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7409" w:rsidRPr="00E66C4F" w:rsidRDefault="00887409" w:rsidP="00887409">
      <w:pPr>
        <w:keepNext/>
        <w:spacing w:before="480" w:after="180" w:line="240" w:lineRule="auto"/>
        <w:jc w:val="left"/>
        <w:outlineLvl w:val="0"/>
        <w:rPr>
          <w:rFonts w:ascii="Book Antiqua" w:hAnsi="Book Antiqua" w:cs="Times New Roman"/>
          <w:b/>
        </w:rPr>
      </w:pPr>
      <w:r w:rsidRPr="00E66C4F">
        <w:rPr>
          <w:rFonts w:ascii="Book Antiqua" w:hAnsi="Book Antiqua" w:cs="Times New Roman"/>
          <w:b/>
        </w:rPr>
        <w:t>ORDENANZA Nº 1</w:t>
      </w:r>
    </w:p>
    <w:p w:rsidR="00887409" w:rsidRPr="00E66C4F" w:rsidRDefault="00887409" w:rsidP="00887409">
      <w:pPr>
        <w:keepNext/>
        <w:spacing w:after="180" w:line="240" w:lineRule="auto"/>
        <w:rPr>
          <w:rFonts w:ascii="Book Antiqua" w:hAnsi="Book Antiqua" w:cs="Times New Roman"/>
        </w:rPr>
      </w:pPr>
      <w:r w:rsidRPr="00E66C4F">
        <w:rPr>
          <w:rFonts w:ascii="Book Antiqua" w:hAnsi="Book Antiqua" w:cs="Times New Roman"/>
          <w:u w:val="single"/>
        </w:rPr>
        <w:t>ARTÍCULO PRIMERO</w:t>
      </w:r>
      <w:r w:rsidRPr="00E66C4F">
        <w:rPr>
          <w:rFonts w:ascii="Book Antiqua" w:hAnsi="Book Antiqua" w:cs="Times New Roman"/>
        </w:rPr>
        <w:t xml:space="preserve">: AMPLIASE el Presupuesto Municipal de acuerdo al siguiente detalle: </w:t>
      </w:r>
    </w:p>
    <w:p w:rsidR="00887409" w:rsidRPr="00E66C4F" w:rsidRDefault="00887409" w:rsidP="00276D03">
      <w:pPr>
        <w:pStyle w:val="Prrafodelista"/>
        <w:keepNext/>
        <w:numPr>
          <w:ilvl w:val="0"/>
          <w:numId w:val="1"/>
        </w:numPr>
        <w:tabs>
          <w:tab w:val="decimal" w:pos="3969"/>
        </w:tabs>
        <w:spacing w:after="180" w:line="240" w:lineRule="auto"/>
        <w:rPr>
          <w:rFonts w:ascii="Book Antiqua" w:hAnsi="Book Antiqua" w:cs="Times New Roman"/>
        </w:rPr>
      </w:pPr>
      <w:r w:rsidRPr="00E66C4F">
        <w:rPr>
          <w:rFonts w:ascii="Book Antiqua" w:hAnsi="Book Antiqua" w:cs="Times New Roman"/>
        </w:rPr>
        <w:t xml:space="preserve">Recursos </w:t>
      </w:r>
      <w:r w:rsidRPr="00E66C4F">
        <w:rPr>
          <w:rFonts w:ascii="Book Antiqua" w:hAnsi="Book Antiqua" w:cs="Times New Roman"/>
        </w:rPr>
        <w:tab/>
      </w:r>
      <w:r w:rsidRPr="00E66C4F">
        <w:rPr>
          <w:rFonts w:ascii="Book Antiqua" w:hAnsi="Book Antiqua" w:cs="Times New Roman"/>
        </w:rPr>
        <w:tab/>
        <w:t xml:space="preserve">$a 250.000 </w:t>
      </w:r>
    </w:p>
    <w:p w:rsidR="00887409" w:rsidRPr="00E66C4F" w:rsidRDefault="00887409" w:rsidP="00276D03">
      <w:pPr>
        <w:pStyle w:val="Prrafodelista"/>
        <w:keepNext/>
        <w:numPr>
          <w:ilvl w:val="0"/>
          <w:numId w:val="1"/>
        </w:numPr>
        <w:tabs>
          <w:tab w:val="decimal" w:pos="3969"/>
        </w:tabs>
        <w:spacing w:after="180" w:line="240" w:lineRule="auto"/>
        <w:rPr>
          <w:rFonts w:ascii="Book Antiqua" w:hAnsi="Book Antiqua" w:cs="Times New Roman"/>
        </w:rPr>
      </w:pPr>
      <w:r w:rsidRPr="00E66C4F">
        <w:rPr>
          <w:rFonts w:ascii="Book Antiqua" w:hAnsi="Book Antiqua" w:cs="Times New Roman"/>
        </w:rPr>
        <w:t xml:space="preserve">APORTE NO REINTEGRABLE </w:t>
      </w:r>
      <w:r w:rsidRPr="00E66C4F">
        <w:rPr>
          <w:rFonts w:ascii="Book Antiqua" w:hAnsi="Book Antiqua" w:cs="Times New Roman"/>
        </w:rPr>
        <w:tab/>
      </w:r>
      <w:r w:rsidRPr="00E66C4F">
        <w:rPr>
          <w:rFonts w:ascii="Book Antiqua" w:hAnsi="Book Antiqua" w:cs="Times New Roman"/>
        </w:rPr>
        <w:tab/>
        <w:t xml:space="preserve">$a 250.000 </w:t>
      </w:r>
    </w:p>
    <w:p w:rsidR="00887409" w:rsidRPr="00E66C4F" w:rsidRDefault="00887409" w:rsidP="00276D03">
      <w:pPr>
        <w:pStyle w:val="Prrafodelista"/>
        <w:keepNext/>
        <w:numPr>
          <w:ilvl w:val="0"/>
          <w:numId w:val="1"/>
        </w:numPr>
        <w:tabs>
          <w:tab w:val="decimal" w:pos="3969"/>
        </w:tabs>
        <w:spacing w:after="180" w:line="240" w:lineRule="auto"/>
        <w:rPr>
          <w:rFonts w:ascii="Book Antiqua" w:hAnsi="Book Antiqua" w:cs="Times New Roman"/>
        </w:rPr>
      </w:pPr>
      <w:r w:rsidRPr="00E66C4F">
        <w:rPr>
          <w:rFonts w:ascii="Book Antiqua" w:hAnsi="Book Antiqua" w:cs="Times New Roman"/>
        </w:rPr>
        <w:t xml:space="preserve">GASTO </w:t>
      </w:r>
      <w:r w:rsidRPr="00E66C4F">
        <w:rPr>
          <w:rFonts w:ascii="Book Antiqua" w:hAnsi="Book Antiqua" w:cs="Times New Roman"/>
        </w:rPr>
        <w:tab/>
      </w:r>
      <w:r w:rsidRPr="00E66C4F">
        <w:rPr>
          <w:rFonts w:ascii="Book Antiqua" w:hAnsi="Book Antiqua" w:cs="Times New Roman"/>
        </w:rPr>
        <w:tab/>
        <w:t xml:space="preserve">$a 250.000. </w:t>
      </w:r>
    </w:p>
    <w:p w:rsidR="00887409" w:rsidRPr="00E66C4F" w:rsidRDefault="00887409" w:rsidP="00276D03">
      <w:pPr>
        <w:pStyle w:val="Prrafodelista"/>
        <w:keepNext/>
        <w:numPr>
          <w:ilvl w:val="0"/>
          <w:numId w:val="1"/>
        </w:numPr>
        <w:tabs>
          <w:tab w:val="decimal" w:pos="3969"/>
        </w:tabs>
        <w:spacing w:after="180" w:line="240" w:lineRule="auto"/>
        <w:rPr>
          <w:rFonts w:ascii="Book Antiqua" w:hAnsi="Book Antiqua" w:cs="Times New Roman"/>
        </w:rPr>
      </w:pPr>
      <w:r w:rsidRPr="00E66C4F">
        <w:rPr>
          <w:rFonts w:ascii="Book Antiqua" w:hAnsi="Book Antiqua" w:cs="Times New Roman"/>
        </w:rPr>
        <w:t xml:space="preserve">PERSONAL </w:t>
      </w:r>
      <w:r w:rsidRPr="00E66C4F">
        <w:rPr>
          <w:rFonts w:ascii="Book Antiqua" w:hAnsi="Book Antiqua" w:cs="Times New Roman"/>
        </w:rPr>
        <w:tab/>
      </w:r>
      <w:r w:rsidRPr="00E66C4F">
        <w:rPr>
          <w:rFonts w:ascii="Book Antiqua" w:hAnsi="Book Antiqua" w:cs="Times New Roman"/>
        </w:rPr>
        <w:tab/>
        <w:t xml:space="preserve">$a 157.072,16. </w:t>
      </w:r>
    </w:p>
    <w:p w:rsidR="00887409" w:rsidRPr="00E66C4F" w:rsidRDefault="00887409" w:rsidP="00276D03">
      <w:pPr>
        <w:pStyle w:val="Prrafodelista"/>
        <w:keepNext/>
        <w:numPr>
          <w:ilvl w:val="0"/>
          <w:numId w:val="1"/>
        </w:numPr>
        <w:tabs>
          <w:tab w:val="decimal" w:pos="3969"/>
        </w:tabs>
        <w:spacing w:after="180" w:line="240" w:lineRule="auto"/>
        <w:rPr>
          <w:rFonts w:ascii="Book Antiqua" w:hAnsi="Book Antiqua" w:cs="Times New Roman"/>
        </w:rPr>
      </w:pPr>
      <w:r w:rsidRPr="00E66C4F">
        <w:rPr>
          <w:rFonts w:ascii="Book Antiqua" w:hAnsi="Book Antiqua" w:cs="Times New Roman"/>
        </w:rPr>
        <w:t xml:space="preserve">BIENES Y SERVICIOS </w:t>
      </w:r>
      <w:r w:rsidRPr="00E66C4F">
        <w:rPr>
          <w:rFonts w:ascii="Book Antiqua" w:hAnsi="Book Antiqua" w:cs="Times New Roman"/>
        </w:rPr>
        <w:tab/>
      </w:r>
      <w:r w:rsidRPr="00E66C4F">
        <w:rPr>
          <w:rFonts w:ascii="Book Antiqua" w:hAnsi="Book Antiqua" w:cs="Times New Roman"/>
        </w:rPr>
        <w:tab/>
        <w:t xml:space="preserve">$a 12.927,84. </w:t>
      </w:r>
    </w:p>
    <w:p w:rsidR="00887409" w:rsidRPr="00E66C4F" w:rsidRDefault="00887409" w:rsidP="00276D03">
      <w:pPr>
        <w:pStyle w:val="Prrafodelista"/>
        <w:keepNext/>
        <w:numPr>
          <w:ilvl w:val="0"/>
          <w:numId w:val="1"/>
        </w:numPr>
        <w:tabs>
          <w:tab w:val="decimal" w:pos="3969"/>
        </w:tabs>
        <w:spacing w:after="180" w:line="240" w:lineRule="auto"/>
        <w:rPr>
          <w:rFonts w:ascii="Book Antiqua" w:hAnsi="Book Antiqua" w:cs="Times New Roman"/>
        </w:rPr>
      </w:pPr>
      <w:r w:rsidRPr="00E66C4F">
        <w:rPr>
          <w:rFonts w:ascii="Book Antiqua" w:hAnsi="Book Antiqua" w:cs="Times New Roman"/>
        </w:rPr>
        <w:t xml:space="preserve">BIENES DE CAPITAL </w:t>
      </w:r>
      <w:r w:rsidRPr="00E66C4F">
        <w:rPr>
          <w:rFonts w:ascii="Book Antiqua" w:hAnsi="Book Antiqua" w:cs="Times New Roman"/>
        </w:rPr>
        <w:tab/>
      </w:r>
      <w:r w:rsidRPr="00E66C4F">
        <w:rPr>
          <w:rFonts w:ascii="Book Antiqua" w:hAnsi="Book Antiqua" w:cs="Times New Roman"/>
        </w:rPr>
        <w:tab/>
        <w:t xml:space="preserve">$a 80,00. </w:t>
      </w:r>
      <w:bookmarkStart w:id="0" w:name="_GoBack"/>
      <w:bookmarkEnd w:id="0"/>
    </w:p>
    <w:p w:rsidR="00887409" w:rsidRPr="008E6FF8" w:rsidRDefault="00887409" w:rsidP="008E6FF8">
      <w:pPr>
        <w:keepNext/>
        <w:tabs>
          <w:tab w:val="decimal" w:pos="3969"/>
        </w:tabs>
        <w:spacing w:after="180" w:line="240" w:lineRule="auto"/>
        <w:rPr>
          <w:rFonts w:ascii="Book Antiqua" w:hAnsi="Book Antiqua" w:cs="Times New Roman"/>
        </w:rPr>
      </w:pPr>
      <w:r w:rsidRPr="008E6FF8">
        <w:rPr>
          <w:rFonts w:ascii="Book Antiqua" w:hAnsi="Book Antiqua" w:cs="Times New Roman"/>
          <w:u w:val="single"/>
        </w:rPr>
        <w:t>ARTÍCULO FINAL:</w:t>
      </w:r>
      <w:r w:rsidRPr="008E6FF8">
        <w:rPr>
          <w:rFonts w:ascii="Book Antiqua" w:hAnsi="Book Antiqua" w:cs="Times New Roman"/>
        </w:rPr>
        <w:t xml:space="preserve"> DE FORMA.</w:t>
      </w:r>
    </w:p>
    <w:p w:rsidR="00887409" w:rsidRPr="008E6FF8" w:rsidRDefault="00887409" w:rsidP="008E6FF8">
      <w:pPr>
        <w:keepNext/>
        <w:tabs>
          <w:tab w:val="decimal" w:pos="3969"/>
        </w:tabs>
        <w:spacing w:after="180" w:line="240" w:lineRule="auto"/>
        <w:ind w:left="360"/>
        <w:jc w:val="right"/>
        <w:rPr>
          <w:rFonts w:ascii="Book Antiqua" w:hAnsi="Book Antiqua" w:cs="Times New Roman"/>
        </w:rPr>
      </w:pPr>
      <w:r w:rsidRPr="008E6FF8">
        <w:rPr>
          <w:rFonts w:ascii="Book Antiqua" w:hAnsi="Book Antiqua" w:cs="Times New Roman"/>
        </w:rPr>
        <w:t xml:space="preserve">Sancionada el </w:t>
      </w:r>
      <w:r w:rsidRPr="008E6FF8">
        <w:rPr>
          <w:rFonts w:ascii="Book Antiqua" w:hAnsi="Book Antiqua" w:cs="Times New Roman"/>
          <w:b/>
        </w:rPr>
        <w:t xml:space="preserve"> 29 de Diciembre de 1983</w:t>
      </w:r>
    </w:p>
    <w:p w:rsidR="00887409" w:rsidRPr="008E6FF8" w:rsidRDefault="00887409" w:rsidP="008E6FF8">
      <w:pPr>
        <w:keepNext/>
        <w:tabs>
          <w:tab w:val="decimal" w:pos="3969"/>
        </w:tabs>
        <w:spacing w:after="180" w:line="240" w:lineRule="auto"/>
        <w:ind w:left="360"/>
        <w:jc w:val="left"/>
        <w:rPr>
          <w:rFonts w:ascii="Book Antiqua" w:hAnsi="Book Antiqua" w:cs="Times New Roman"/>
        </w:rPr>
      </w:pPr>
    </w:p>
    <w:p w:rsidR="00887409" w:rsidRPr="008E6FF8" w:rsidRDefault="00887409" w:rsidP="008E6FF8">
      <w:pPr>
        <w:keepNext/>
        <w:tabs>
          <w:tab w:val="decimal" w:pos="3969"/>
        </w:tabs>
        <w:spacing w:after="180" w:line="240" w:lineRule="auto"/>
        <w:ind w:left="360"/>
        <w:jc w:val="left"/>
        <w:rPr>
          <w:rFonts w:ascii="Book Antiqua" w:hAnsi="Book Antiqua" w:cs="Times New Roman"/>
        </w:rPr>
      </w:pPr>
    </w:p>
    <w:p w:rsidR="00EC3700" w:rsidRPr="00962CD4" w:rsidRDefault="00EC3700" w:rsidP="00EC3700">
      <w:pPr>
        <w:keepNext/>
        <w:spacing w:before="480" w:after="180" w:line="240" w:lineRule="auto"/>
        <w:jc w:val="left"/>
        <w:outlineLvl w:val="0"/>
        <w:rPr>
          <w:rFonts w:ascii="Book Antiqua" w:hAnsi="Book Antiqua" w:cs="Times New Roman"/>
          <w:b/>
        </w:rPr>
      </w:pPr>
      <w:r w:rsidRPr="00962CD4">
        <w:rPr>
          <w:rFonts w:ascii="Book Antiqua" w:hAnsi="Book Antiqua" w:cs="Times New Roman"/>
          <w:b/>
        </w:rPr>
        <w:t>ORDENANZA Nº 2</w:t>
      </w:r>
    </w:p>
    <w:p w:rsidR="00EC3700" w:rsidRPr="00962CD4" w:rsidRDefault="00EC3700" w:rsidP="00EC3700">
      <w:pPr>
        <w:keepNext/>
        <w:spacing w:after="180" w:line="240" w:lineRule="auto"/>
        <w:rPr>
          <w:rFonts w:ascii="Book Antiqua" w:hAnsi="Book Antiqua" w:cs="Times New Roman"/>
        </w:rPr>
      </w:pPr>
      <w:r w:rsidRPr="00962CD4">
        <w:rPr>
          <w:rFonts w:ascii="Book Antiqua" w:hAnsi="Book Antiqua" w:cs="Times New Roman"/>
          <w:u w:val="single"/>
        </w:rPr>
        <w:t>ARTÍCULO PRIMERO</w:t>
      </w:r>
      <w:r w:rsidRPr="00962CD4">
        <w:rPr>
          <w:rFonts w:ascii="Book Antiqua" w:hAnsi="Book Antiqua" w:cs="Times New Roman"/>
        </w:rPr>
        <w:t xml:space="preserve">: La Secretaria de Obras y Servicios Públicos de la Municipalidad de Yerba Buena deberá estudiar de inmediato, solicitando la colaboración de D.I.P.O.S. la construcción de una Red Cloacal en dicha Municipalidad. </w:t>
      </w:r>
    </w:p>
    <w:p w:rsidR="00EC3700" w:rsidRPr="00962CD4" w:rsidRDefault="00EC3700" w:rsidP="00EC3700">
      <w:pPr>
        <w:keepNext/>
        <w:spacing w:after="180" w:line="240" w:lineRule="auto"/>
        <w:rPr>
          <w:rFonts w:ascii="Book Antiqua" w:hAnsi="Book Antiqua" w:cs="Times New Roman"/>
        </w:rPr>
      </w:pPr>
      <w:r w:rsidRPr="00962CD4">
        <w:rPr>
          <w:rFonts w:ascii="Book Antiqua" w:hAnsi="Book Antiqua" w:cs="Times New Roman"/>
          <w:u w:val="single"/>
        </w:rPr>
        <w:t>ARTÍCULO SEGUNDO</w:t>
      </w:r>
      <w:r w:rsidRPr="00962CD4">
        <w:rPr>
          <w:rFonts w:ascii="Book Antiqua" w:hAnsi="Book Antiqua" w:cs="Times New Roman"/>
        </w:rPr>
        <w:t xml:space="preserve">: Una vez confeccionada la correspondiente carpeta técnica será elevada de inmediato a los Señores Diputados Provinciales Dr. Alejandro Carlos Sangenis y Sr. Arturo Sassi a los efectos que como proyecto sea incluido, de ser factible, en las Sesiones Extraordinarias de la Honorable Cámara de Diputados de la Provincia, en el presente período. </w:t>
      </w:r>
    </w:p>
    <w:p w:rsidR="00EC3700" w:rsidRPr="00962CD4" w:rsidRDefault="00EC3700" w:rsidP="00EC3700">
      <w:pPr>
        <w:keepNext/>
        <w:spacing w:after="180" w:line="240" w:lineRule="auto"/>
        <w:rPr>
          <w:rFonts w:ascii="Book Antiqua" w:hAnsi="Book Antiqua" w:cs="Times New Roman"/>
          <w:u w:val="single"/>
        </w:rPr>
      </w:pPr>
      <w:r w:rsidRPr="00962CD4">
        <w:rPr>
          <w:rFonts w:ascii="Book Antiqua" w:hAnsi="Book Antiqua" w:cs="Times New Roman"/>
          <w:u w:val="single"/>
        </w:rPr>
        <w:t>ARTÍCULO TERCERO</w:t>
      </w:r>
      <w:r w:rsidRPr="00962CD4">
        <w:rPr>
          <w:rFonts w:ascii="Book Antiqua" w:hAnsi="Book Antiqua" w:cs="Times New Roman"/>
        </w:rPr>
        <w:t xml:space="preserve">: La Municipalidad de Yerba Buena colaborará en dicha tarea con la mano de obra necesaria, siendo la Dirección Técnica de ésta a cargo de D.I.P.O.S. </w:t>
      </w:r>
    </w:p>
    <w:p w:rsidR="00EC3700" w:rsidRPr="00962CD4" w:rsidRDefault="00EC3700" w:rsidP="00EC3700">
      <w:pPr>
        <w:keepNext/>
        <w:spacing w:after="180" w:line="240" w:lineRule="auto"/>
        <w:rPr>
          <w:rFonts w:ascii="Book Antiqua" w:hAnsi="Book Antiqua" w:cs="Times New Roman"/>
        </w:rPr>
      </w:pPr>
      <w:r w:rsidRPr="00962CD4">
        <w:rPr>
          <w:rFonts w:ascii="Book Antiqua" w:hAnsi="Book Antiqua" w:cs="Times New Roman"/>
          <w:u w:val="single"/>
        </w:rPr>
        <w:t>ARTÍCULO FINAL:</w:t>
      </w:r>
      <w:r w:rsidRPr="00962CD4">
        <w:rPr>
          <w:rFonts w:ascii="Book Antiqua" w:hAnsi="Book Antiqua" w:cs="Times New Roman"/>
        </w:rPr>
        <w:t xml:space="preserve"> DE FORMA.</w:t>
      </w:r>
    </w:p>
    <w:p w:rsidR="00EC3700" w:rsidRPr="00962CD4" w:rsidRDefault="00EC3700" w:rsidP="00EC3700">
      <w:pPr>
        <w:keepNext/>
        <w:spacing w:after="180" w:line="240" w:lineRule="auto"/>
        <w:jc w:val="right"/>
        <w:rPr>
          <w:rFonts w:ascii="Book Antiqua" w:hAnsi="Book Antiqua" w:cs="Times New Roman"/>
        </w:rPr>
      </w:pPr>
      <w:r w:rsidRPr="00962CD4">
        <w:rPr>
          <w:rFonts w:ascii="Book Antiqua" w:hAnsi="Book Antiqua" w:cs="Times New Roman"/>
        </w:rPr>
        <w:t xml:space="preserve">Sancionada el </w:t>
      </w:r>
      <w:r w:rsidRPr="00962CD4">
        <w:rPr>
          <w:rFonts w:ascii="Book Antiqua" w:hAnsi="Book Antiqua" w:cs="Times New Roman"/>
          <w:b/>
        </w:rPr>
        <w:t xml:space="preserve"> 04 de Enero de 1984</w:t>
      </w:r>
    </w:p>
    <w:p w:rsidR="00EC3700" w:rsidRPr="00962CD4" w:rsidRDefault="00EC3700" w:rsidP="00EC3700">
      <w:pPr>
        <w:keepNext/>
        <w:spacing w:after="180" w:line="240" w:lineRule="auto"/>
        <w:jc w:val="left"/>
        <w:rPr>
          <w:rFonts w:ascii="Book Antiqua" w:hAnsi="Book Antiqua" w:cs="Times New Roman"/>
        </w:rPr>
      </w:pPr>
    </w:p>
    <w:p w:rsidR="00EC3700" w:rsidRPr="00962CD4" w:rsidRDefault="00EC3700" w:rsidP="00EC3700">
      <w:pPr>
        <w:keepNext/>
        <w:spacing w:after="180" w:line="240" w:lineRule="auto"/>
        <w:jc w:val="left"/>
        <w:rPr>
          <w:rFonts w:ascii="Book Antiqua" w:hAnsi="Book Antiqua" w:cs="Times New Roman"/>
        </w:rPr>
      </w:pPr>
    </w:p>
    <w:p w:rsidR="00FD29E2" w:rsidRPr="00632C43" w:rsidRDefault="00FD29E2" w:rsidP="00FD29E2">
      <w:pPr>
        <w:keepNext/>
        <w:spacing w:before="480" w:after="180" w:line="240" w:lineRule="auto"/>
        <w:jc w:val="left"/>
        <w:outlineLvl w:val="0"/>
        <w:rPr>
          <w:rFonts w:ascii="Book Antiqua" w:hAnsi="Book Antiqua" w:cs="Times New Roman"/>
          <w:b/>
        </w:rPr>
      </w:pPr>
      <w:r w:rsidRPr="00632C43">
        <w:rPr>
          <w:rFonts w:ascii="Book Antiqua" w:hAnsi="Book Antiqua" w:cs="Times New Roman"/>
          <w:b/>
        </w:rPr>
        <w:t>ORDENANZA Nº 3</w:t>
      </w:r>
    </w:p>
    <w:p w:rsidR="00FD29E2" w:rsidRPr="00632C43" w:rsidRDefault="00FD29E2" w:rsidP="00FD29E2">
      <w:pPr>
        <w:keepNext/>
        <w:spacing w:after="180" w:line="240" w:lineRule="auto"/>
        <w:rPr>
          <w:rFonts w:ascii="Book Antiqua" w:hAnsi="Book Antiqua" w:cs="Times New Roman"/>
        </w:rPr>
      </w:pPr>
      <w:r w:rsidRPr="00632C43">
        <w:rPr>
          <w:rFonts w:ascii="Book Antiqua" w:hAnsi="Book Antiqua" w:cs="Times New Roman"/>
          <w:u w:val="single"/>
        </w:rPr>
        <w:t>ARTÍCULO PRIMERO</w:t>
      </w:r>
      <w:r w:rsidRPr="00632C43">
        <w:rPr>
          <w:rFonts w:ascii="Book Antiqua" w:hAnsi="Book Antiqua" w:cs="Times New Roman"/>
        </w:rPr>
        <w:t xml:space="preserve">: AUTORIZASE al Departamento Ejecutivo a designar una Comisión Honoraria integrada por: Directores y Vice-Directores de escuelas primarias, públicas y privadas del Municipio; por profesionales vecinos de la zona, quienes trabajarán ad-honorem en forma de colaboración- como así también por Asistentes Sociales, la Comisión de Educación, Beneficencia y Cultura de este Honorable Concejo Deliberante y por personalidades del medio de reconocida competencia en materia educativa, encargada de aconsejar sobre las medidas que deban adoptarse por el Municipio para poner al alcance de todo la población de manera efectiva el acceso a la Escuela Pública. </w:t>
      </w:r>
    </w:p>
    <w:p w:rsidR="00FD29E2" w:rsidRPr="00632C43" w:rsidRDefault="00FD29E2" w:rsidP="00FD29E2">
      <w:pPr>
        <w:keepNext/>
        <w:spacing w:after="180" w:line="240" w:lineRule="auto"/>
        <w:rPr>
          <w:rFonts w:ascii="Book Antiqua" w:hAnsi="Book Antiqua" w:cs="Times New Roman"/>
        </w:rPr>
      </w:pPr>
      <w:r w:rsidRPr="00632C43">
        <w:rPr>
          <w:rFonts w:ascii="Book Antiqua" w:hAnsi="Book Antiqua" w:cs="Times New Roman"/>
          <w:u w:val="single"/>
        </w:rPr>
        <w:lastRenderedPageBreak/>
        <w:t>ARTÍCULO SEGUNDO</w:t>
      </w:r>
      <w:r w:rsidRPr="00632C43">
        <w:rPr>
          <w:rFonts w:ascii="Book Antiqua" w:hAnsi="Book Antiqua" w:cs="Times New Roman"/>
        </w:rPr>
        <w:t xml:space="preserve">: La Comisión Honoraria prevista en el Art. 1º tendrá como cometido: </w:t>
      </w:r>
    </w:p>
    <w:p w:rsidR="00FD29E2" w:rsidRPr="00632C43" w:rsidRDefault="00FD29E2" w:rsidP="00276D03">
      <w:pPr>
        <w:pStyle w:val="Prrafodelista"/>
        <w:keepNext/>
        <w:numPr>
          <w:ilvl w:val="0"/>
          <w:numId w:val="2"/>
        </w:numPr>
        <w:spacing w:after="180" w:line="240" w:lineRule="auto"/>
        <w:rPr>
          <w:rFonts w:ascii="Book Antiqua" w:hAnsi="Book Antiqua" w:cs="Times New Roman"/>
        </w:rPr>
      </w:pPr>
      <w:r w:rsidRPr="00632C43">
        <w:rPr>
          <w:rFonts w:ascii="Book Antiqua" w:hAnsi="Book Antiqua" w:cs="Times New Roman"/>
        </w:rPr>
        <w:t xml:space="preserve">Establecer los porcentajes de deserción escolar en las escuelas públicas del Municipio. </w:t>
      </w:r>
    </w:p>
    <w:p w:rsidR="00FD29E2" w:rsidRPr="00632C43" w:rsidRDefault="00FD29E2" w:rsidP="00276D03">
      <w:pPr>
        <w:pStyle w:val="Prrafodelista"/>
        <w:keepNext/>
        <w:numPr>
          <w:ilvl w:val="0"/>
          <w:numId w:val="2"/>
        </w:numPr>
        <w:spacing w:after="180" w:line="240" w:lineRule="auto"/>
        <w:rPr>
          <w:rFonts w:ascii="Book Antiqua" w:hAnsi="Book Antiqua" w:cs="Times New Roman"/>
        </w:rPr>
      </w:pPr>
      <w:r w:rsidRPr="00632C43">
        <w:rPr>
          <w:rFonts w:ascii="Book Antiqua" w:hAnsi="Book Antiqua" w:cs="Times New Roman"/>
        </w:rPr>
        <w:t xml:space="preserve">Informar sobre las causas que inciden en dicha situación. </w:t>
      </w:r>
    </w:p>
    <w:p w:rsidR="00FD29E2" w:rsidRPr="00632C43" w:rsidRDefault="00FD29E2" w:rsidP="00276D03">
      <w:pPr>
        <w:pStyle w:val="Prrafodelista"/>
        <w:keepNext/>
        <w:numPr>
          <w:ilvl w:val="0"/>
          <w:numId w:val="2"/>
        </w:numPr>
        <w:spacing w:after="180" w:line="240" w:lineRule="auto"/>
        <w:rPr>
          <w:rFonts w:ascii="Book Antiqua" w:hAnsi="Book Antiqua" w:cs="Times New Roman"/>
        </w:rPr>
      </w:pPr>
      <w:r w:rsidRPr="00632C43">
        <w:rPr>
          <w:rFonts w:ascii="Book Antiqua" w:hAnsi="Book Antiqua" w:cs="Times New Roman"/>
        </w:rPr>
        <w:t xml:space="preserve">Determinar el grado de ayuda que las familias de los alumnos de las escuelas públicas reciben de parte del Estado Nacional y Provincial y entidades de bien público. </w:t>
      </w:r>
    </w:p>
    <w:p w:rsidR="00FD29E2" w:rsidRPr="00632C43" w:rsidRDefault="00FD29E2" w:rsidP="00276D03">
      <w:pPr>
        <w:pStyle w:val="Prrafodelista"/>
        <w:keepNext/>
        <w:numPr>
          <w:ilvl w:val="0"/>
          <w:numId w:val="2"/>
        </w:numPr>
        <w:spacing w:after="180" w:line="240" w:lineRule="auto"/>
        <w:rPr>
          <w:rFonts w:ascii="Book Antiqua" w:hAnsi="Book Antiqua" w:cs="Times New Roman"/>
        </w:rPr>
      </w:pPr>
      <w:r w:rsidRPr="00632C43">
        <w:rPr>
          <w:rFonts w:ascii="Book Antiqua" w:hAnsi="Book Antiqua" w:cs="Times New Roman"/>
        </w:rPr>
        <w:t xml:space="preserve">De resultar necesario, la contribución que a tal efecto deba realizar el Municipio en concurrencia con los entes públicos y privados mencionados precedentemente. </w:t>
      </w:r>
    </w:p>
    <w:p w:rsidR="00FD29E2" w:rsidRPr="00632C43" w:rsidRDefault="00FD29E2" w:rsidP="00276D03">
      <w:pPr>
        <w:pStyle w:val="Prrafodelista"/>
        <w:keepNext/>
        <w:numPr>
          <w:ilvl w:val="0"/>
          <w:numId w:val="2"/>
        </w:numPr>
        <w:spacing w:after="180" w:line="240" w:lineRule="auto"/>
        <w:rPr>
          <w:rFonts w:ascii="Book Antiqua" w:hAnsi="Book Antiqua" w:cs="Times New Roman"/>
        </w:rPr>
      </w:pPr>
      <w:r w:rsidRPr="00632C43">
        <w:rPr>
          <w:rFonts w:ascii="Book Antiqua" w:hAnsi="Book Antiqua" w:cs="Times New Roman"/>
        </w:rPr>
        <w:t xml:space="preserve">Dictaminar sobre el número de guarderías infantiles y de carácter gratuito aconsejable establecer en el Municipio a fin de cubrir las necesidades de la mujer que trabaja. </w:t>
      </w:r>
    </w:p>
    <w:p w:rsidR="00FD29E2" w:rsidRPr="00632C43" w:rsidRDefault="00FD29E2" w:rsidP="00FD29E2">
      <w:pPr>
        <w:keepNext/>
        <w:spacing w:after="180" w:line="240" w:lineRule="auto"/>
        <w:rPr>
          <w:rFonts w:ascii="Book Antiqua" w:hAnsi="Book Antiqua" w:cs="Times New Roman"/>
        </w:rPr>
      </w:pPr>
      <w:r w:rsidRPr="00632C43">
        <w:rPr>
          <w:rFonts w:ascii="Book Antiqua" w:hAnsi="Book Antiqua" w:cs="Times New Roman"/>
          <w:u w:val="single"/>
        </w:rPr>
        <w:t>ARTÍCULO TERCERO</w:t>
      </w:r>
      <w:r w:rsidRPr="00632C43">
        <w:rPr>
          <w:rFonts w:ascii="Book Antiqua" w:hAnsi="Book Antiqua" w:cs="Times New Roman"/>
        </w:rPr>
        <w:t xml:space="preserve">: La Comisión mencionada en los artículos anteriores, deberá expedirse con tiempo suficiente como para que el Municipio pueda prever antes del comienzo del año lectivo sobre los créditos presupuestarios que demandará arbitrar los medios necesarios para eliminar la deserción escolar, proveyendo al efectivo carácter gratuito de la enseñanza. </w:t>
      </w:r>
    </w:p>
    <w:p w:rsidR="00FD29E2" w:rsidRPr="00632C43" w:rsidRDefault="00FD29E2" w:rsidP="00FD29E2">
      <w:pPr>
        <w:keepNext/>
        <w:spacing w:after="180" w:line="240" w:lineRule="auto"/>
        <w:rPr>
          <w:rFonts w:ascii="Book Antiqua" w:hAnsi="Book Antiqua" w:cs="Times New Roman"/>
          <w:u w:val="single"/>
        </w:rPr>
      </w:pPr>
      <w:r w:rsidRPr="00632C43">
        <w:rPr>
          <w:rFonts w:ascii="Book Antiqua" w:hAnsi="Book Antiqua" w:cs="Times New Roman"/>
          <w:u w:val="single"/>
        </w:rPr>
        <w:t>ARTÍCULO CUARTO</w:t>
      </w:r>
      <w:r w:rsidRPr="00632C43">
        <w:rPr>
          <w:rFonts w:ascii="Book Antiqua" w:hAnsi="Book Antiqua" w:cs="Times New Roman"/>
        </w:rPr>
        <w:t xml:space="preserve">: Los gastos que demanda el cumplimiento de esta ordenanza serán atendidos de Rentas Generales del Municipio con imputación a la presente, o con la partida que corresponde al mismo. </w:t>
      </w:r>
    </w:p>
    <w:p w:rsidR="00FD29E2" w:rsidRPr="00632C43" w:rsidRDefault="00FD29E2" w:rsidP="00FD29E2">
      <w:pPr>
        <w:keepNext/>
        <w:spacing w:after="180" w:line="240" w:lineRule="auto"/>
        <w:rPr>
          <w:rFonts w:ascii="Book Antiqua" w:hAnsi="Book Antiqua" w:cs="Times New Roman"/>
        </w:rPr>
      </w:pPr>
      <w:r w:rsidRPr="00632C43">
        <w:rPr>
          <w:rFonts w:ascii="Book Antiqua" w:hAnsi="Book Antiqua" w:cs="Times New Roman"/>
          <w:u w:val="single"/>
        </w:rPr>
        <w:t>ARTÍCULO FINAL:</w:t>
      </w:r>
      <w:r w:rsidRPr="00632C43">
        <w:rPr>
          <w:rFonts w:ascii="Book Antiqua" w:hAnsi="Book Antiqua" w:cs="Times New Roman"/>
        </w:rPr>
        <w:t xml:space="preserve"> DE FORMA.</w:t>
      </w:r>
    </w:p>
    <w:p w:rsidR="00FD29E2" w:rsidRPr="00632C43" w:rsidRDefault="00FD29E2" w:rsidP="00FD29E2">
      <w:pPr>
        <w:keepNext/>
        <w:spacing w:after="180" w:line="240" w:lineRule="auto"/>
        <w:jc w:val="right"/>
        <w:rPr>
          <w:rFonts w:ascii="Book Antiqua" w:hAnsi="Book Antiqua" w:cs="Times New Roman"/>
        </w:rPr>
      </w:pPr>
      <w:r w:rsidRPr="00632C43">
        <w:rPr>
          <w:rFonts w:ascii="Book Antiqua" w:hAnsi="Book Antiqua" w:cs="Times New Roman"/>
        </w:rPr>
        <w:t xml:space="preserve">Sancionada el </w:t>
      </w:r>
      <w:r w:rsidRPr="00632C43">
        <w:rPr>
          <w:rFonts w:ascii="Book Antiqua" w:hAnsi="Book Antiqua" w:cs="Times New Roman"/>
          <w:b/>
        </w:rPr>
        <w:t xml:space="preserve"> 06 de Enero de 1984</w:t>
      </w:r>
    </w:p>
    <w:p w:rsidR="00FD29E2" w:rsidRPr="00632C43" w:rsidRDefault="00FD29E2" w:rsidP="00FD29E2">
      <w:pPr>
        <w:keepNext/>
        <w:spacing w:after="180" w:line="240" w:lineRule="auto"/>
        <w:jc w:val="left"/>
        <w:rPr>
          <w:rFonts w:ascii="Book Antiqua" w:hAnsi="Book Antiqua" w:cs="Times New Roman"/>
        </w:rPr>
      </w:pPr>
    </w:p>
    <w:p w:rsidR="00FD29E2" w:rsidRPr="00632C43" w:rsidRDefault="00FD29E2" w:rsidP="00FD29E2">
      <w:pPr>
        <w:keepNext/>
        <w:spacing w:after="180" w:line="240" w:lineRule="auto"/>
        <w:jc w:val="left"/>
        <w:rPr>
          <w:rFonts w:ascii="Book Antiqua" w:hAnsi="Book Antiqua" w:cs="Times New Roman"/>
        </w:rPr>
      </w:pPr>
    </w:p>
    <w:p w:rsidR="000A4D46" w:rsidRPr="0094529A" w:rsidRDefault="000A4D46" w:rsidP="000A4D46">
      <w:pPr>
        <w:keepNext/>
        <w:spacing w:before="480" w:after="180" w:line="240" w:lineRule="auto"/>
        <w:jc w:val="left"/>
        <w:rPr>
          <w:rFonts w:ascii="Book Antiqua" w:hAnsi="Book Antiqua" w:cs="Times New Roman"/>
          <w:b/>
        </w:rPr>
      </w:pPr>
      <w:r w:rsidRPr="0094529A">
        <w:rPr>
          <w:rFonts w:ascii="Book Antiqua" w:hAnsi="Book Antiqua" w:cs="Times New Roman"/>
          <w:b/>
        </w:rPr>
        <w:t>ORDENANZA Nº 5</w:t>
      </w:r>
    </w:p>
    <w:p w:rsidR="000A4D46" w:rsidRPr="0094529A" w:rsidRDefault="000A4D46" w:rsidP="000A4D46">
      <w:pPr>
        <w:keepNext/>
        <w:spacing w:after="180" w:line="240" w:lineRule="auto"/>
        <w:rPr>
          <w:rFonts w:ascii="Book Antiqua" w:hAnsi="Book Antiqua" w:cs="Times New Roman"/>
        </w:rPr>
      </w:pPr>
      <w:r w:rsidRPr="0094529A">
        <w:rPr>
          <w:rFonts w:ascii="Book Antiqua" w:hAnsi="Book Antiqua" w:cs="Times New Roman"/>
          <w:u w:val="single"/>
        </w:rPr>
        <w:t>ARTÍCULO PRIMERO</w:t>
      </w:r>
      <w:r w:rsidRPr="0094529A">
        <w:rPr>
          <w:rFonts w:ascii="Book Antiqua" w:hAnsi="Book Antiqua" w:cs="Times New Roman"/>
        </w:rPr>
        <w:t xml:space="preserve">: Prohíbese en el Departamento de Yerba Buena la exhibición pública en kioscos y demás lugares de venta y/o canje de todo tipo de publicación del tipo calificado “Prohibido para Menores”, pudiendo exhibirse únicamente los títulos de los mismos. </w:t>
      </w:r>
    </w:p>
    <w:p w:rsidR="000A4D46" w:rsidRPr="0094529A" w:rsidRDefault="000A4D46" w:rsidP="000A4D46">
      <w:pPr>
        <w:keepNext/>
        <w:spacing w:after="180" w:line="240" w:lineRule="auto"/>
        <w:rPr>
          <w:rFonts w:ascii="Book Antiqua" w:hAnsi="Book Antiqua" w:cs="Times New Roman"/>
          <w:u w:val="single"/>
        </w:rPr>
      </w:pPr>
      <w:r w:rsidRPr="0094529A">
        <w:rPr>
          <w:rFonts w:ascii="Book Antiqua" w:hAnsi="Book Antiqua" w:cs="Times New Roman"/>
          <w:u w:val="single"/>
        </w:rPr>
        <w:t>ARTÍCULO SEGUNDO</w:t>
      </w:r>
      <w:r w:rsidRPr="0094529A">
        <w:rPr>
          <w:rFonts w:ascii="Book Antiqua" w:hAnsi="Book Antiqua" w:cs="Times New Roman"/>
        </w:rPr>
        <w:t xml:space="preserve">: Secretaría de Gobierno de la Municipalidad de Yerba Buena adoptará las medidas necesarias para dar cumplimiento a lo dispuesto en la presente ordenanza, según lo estipulado en el art. Nº 1. </w:t>
      </w:r>
    </w:p>
    <w:p w:rsidR="000A4D46" w:rsidRPr="0094529A" w:rsidRDefault="000A4D46" w:rsidP="000A4D46">
      <w:pPr>
        <w:keepNext/>
        <w:spacing w:after="180" w:line="240" w:lineRule="auto"/>
        <w:rPr>
          <w:rFonts w:ascii="Book Antiqua" w:hAnsi="Book Antiqua" w:cs="Times New Roman"/>
        </w:rPr>
      </w:pPr>
      <w:r w:rsidRPr="0094529A">
        <w:rPr>
          <w:rFonts w:ascii="Book Antiqua" w:hAnsi="Book Antiqua" w:cs="Times New Roman"/>
          <w:u w:val="single"/>
        </w:rPr>
        <w:t>ARTÍCULO FINAL:</w:t>
      </w:r>
      <w:r w:rsidRPr="0094529A">
        <w:rPr>
          <w:rFonts w:ascii="Book Antiqua" w:hAnsi="Book Antiqua" w:cs="Times New Roman"/>
        </w:rPr>
        <w:t xml:space="preserve"> DE FORMA.</w:t>
      </w:r>
    </w:p>
    <w:p w:rsidR="000A4D46" w:rsidRPr="0094529A" w:rsidRDefault="000A4D46" w:rsidP="000A4D46">
      <w:pPr>
        <w:keepNext/>
        <w:spacing w:after="180" w:line="240" w:lineRule="auto"/>
        <w:jc w:val="right"/>
        <w:rPr>
          <w:rFonts w:ascii="Book Antiqua" w:hAnsi="Book Antiqua" w:cs="Times New Roman"/>
        </w:rPr>
      </w:pPr>
      <w:r w:rsidRPr="0094529A">
        <w:rPr>
          <w:rFonts w:ascii="Book Antiqua" w:hAnsi="Book Antiqua" w:cs="Times New Roman"/>
        </w:rPr>
        <w:t xml:space="preserve">Sancionada el </w:t>
      </w:r>
      <w:r w:rsidRPr="0094529A">
        <w:rPr>
          <w:rFonts w:ascii="Book Antiqua" w:hAnsi="Book Antiqua" w:cs="Times New Roman"/>
          <w:b/>
        </w:rPr>
        <w:t xml:space="preserve"> 19 de Enero de 1984</w:t>
      </w:r>
    </w:p>
    <w:p w:rsidR="000A4D46" w:rsidRPr="0094529A" w:rsidRDefault="000A4D46" w:rsidP="000A4D46">
      <w:pPr>
        <w:keepNext/>
        <w:spacing w:after="180" w:line="240" w:lineRule="auto"/>
        <w:jc w:val="left"/>
        <w:rPr>
          <w:rFonts w:ascii="Book Antiqua" w:hAnsi="Book Antiqua" w:cs="Times New Roman"/>
        </w:rPr>
      </w:pPr>
    </w:p>
    <w:p w:rsidR="000A4D46" w:rsidRPr="0094529A" w:rsidRDefault="000A4D46" w:rsidP="000A4D46">
      <w:pPr>
        <w:keepNext/>
        <w:spacing w:after="180" w:line="240" w:lineRule="auto"/>
        <w:jc w:val="left"/>
        <w:rPr>
          <w:rFonts w:ascii="Book Antiqua" w:hAnsi="Book Antiqua" w:cs="Times New Roman"/>
        </w:rPr>
      </w:pPr>
    </w:p>
    <w:p w:rsidR="00581893" w:rsidRPr="000C5D59" w:rsidRDefault="00581893" w:rsidP="00581893">
      <w:pPr>
        <w:keepNext/>
        <w:spacing w:before="480" w:after="180" w:line="240" w:lineRule="auto"/>
        <w:jc w:val="left"/>
        <w:rPr>
          <w:rFonts w:ascii="Book Antiqua" w:hAnsi="Book Antiqua" w:cs="Times New Roman"/>
          <w:b/>
        </w:rPr>
      </w:pPr>
      <w:r w:rsidRPr="000C5D59">
        <w:rPr>
          <w:rFonts w:ascii="Book Antiqua" w:hAnsi="Book Antiqua" w:cs="Times New Roman"/>
          <w:b/>
        </w:rPr>
        <w:t>ORDENANZA Nº 10</w:t>
      </w:r>
    </w:p>
    <w:p w:rsidR="00581893" w:rsidRPr="000C5D59" w:rsidRDefault="00581893" w:rsidP="00581893">
      <w:pPr>
        <w:keepNext/>
        <w:spacing w:after="180" w:line="240" w:lineRule="auto"/>
        <w:rPr>
          <w:rFonts w:ascii="Book Antiqua" w:hAnsi="Book Antiqua" w:cs="Times New Roman"/>
        </w:rPr>
      </w:pPr>
      <w:r w:rsidRPr="000C5D59">
        <w:rPr>
          <w:rFonts w:ascii="Book Antiqua" w:hAnsi="Book Antiqua" w:cs="Times New Roman"/>
          <w:u w:val="single"/>
        </w:rPr>
        <w:t>ARTÍCULO PRIMERO</w:t>
      </w:r>
      <w:r w:rsidRPr="000C5D59">
        <w:rPr>
          <w:rFonts w:ascii="Book Antiqua" w:hAnsi="Book Antiqua" w:cs="Times New Roman"/>
        </w:rPr>
        <w:t xml:space="preserve">: Solicitase reabrir al pueblo la casa de la cultura “Ricardo Rojas”, incrementando nuevas obras de arte y permitiendo la expresión artística de nobeles participantes. </w:t>
      </w:r>
    </w:p>
    <w:p w:rsidR="00581893" w:rsidRPr="000C5D59" w:rsidRDefault="00581893" w:rsidP="00581893">
      <w:pPr>
        <w:keepNext/>
        <w:spacing w:after="180" w:line="240" w:lineRule="auto"/>
        <w:rPr>
          <w:rFonts w:ascii="Book Antiqua" w:hAnsi="Book Antiqua" w:cs="Times New Roman"/>
          <w:u w:val="single"/>
        </w:rPr>
      </w:pPr>
      <w:r w:rsidRPr="000C5D59">
        <w:rPr>
          <w:rFonts w:ascii="Book Antiqua" w:hAnsi="Book Antiqua" w:cs="Times New Roman"/>
          <w:u w:val="single"/>
        </w:rPr>
        <w:lastRenderedPageBreak/>
        <w:t>ARTÍCULO SEGUNDO</w:t>
      </w:r>
      <w:r w:rsidRPr="000C5D59">
        <w:rPr>
          <w:rFonts w:ascii="Book Antiqua" w:hAnsi="Book Antiqua" w:cs="Times New Roman"/>
        </w:rPr>
        <w:t xml:space="preserve">: Pase a las autoridades pertinentes de nuestro municipio, para que le den el giro que corresponde a la Dirección de Cultura, de modo que la intención enunciada pueda llevarse a cabo con la mayor rapidez y seguridad. </w:t>
      </w:r>
    </w:p>
    <w:p w:rsidR="00581893" w:rsidRPr="000C5D59" w:rsidRDefault="00581893" w:rsidP="00581893">
      <w:pPr>
        <w:keepNext/>
        <w:spacing w:after="180" w:line="240" w:lineRule="auto"/>
        <w:rPr>
          <w:rFonts w:ascii="Book Antiqua" w:hAnsi="Book Antiqua" w:cs="Times New Roman"/>
        </w:rPr>
      </w:pPr>
      <w:r w:rsidRPr="000C5D59">
        <w:rPr>
          <w:rFonts w:ascii="Book Antiqua" w:hAnsi="Book Antiqua" w:cs="Times New Roman"/>
          <w:u w:val="single"/>
        </w:rPr>
        <w:t>ARTÍCULO FINAL:</w:t>
      </w:r>
      <w:r w:rsidRPr="000C5D59">
        <w:rPr>
          <w:rFonts w:ascii="Book Antiqua" w:hAnsi="Book Antiqua" w:cs="Times New Roman"/>
        </w:rPr>
        <w:t xml:space="preserve"> DE FORMA.</w:t>
      </w:r>
    </w:p>
    <w:p w:rsidR="00581893" w:rsidRPr="000C5D59" w:rsidRDefault="00581893" w:rsidP="00581893">
      <w:pPr>
        <w:keepNext/>
        <w:spacing w:after="180" w:line="240" w:lineRule="auto"/>
        <w:jc w:val="right"/>
        <w:rPr>
          <w:rFonts w:ascii="Book Antiqua" w:hAnsi="Book Antiqua" w:cs="Times New Roman"/>
        </w:rPr>
      </w:pPr>
      <w:r w:rsidRPr="000C5D59">
        <w:rPr>
          <w:rFonts w:ascii="Book Antiqua" w:hAnsi="Book Antiqua" w:cs="Times New Roman"/>
        </w:rPr>
        <w:t xml:space="preserve">Sancionada el </w:t>
      </w:r>
      <w:r w:rsidRPr="000C5D59">
        <w:rPr>
          <w:rFonts w:ascii="Book Antiqua" w:hAnsi="Book Antiqua" w:cs="Times New Roman"/>
          <w:b/>
        </w:rPr>
        <w:t xml:space="preserve"> 24 de Enero de 1984</w:t>
      </w:r>
    </w:p>
    <w:p w:rsidR="00581893" w:rsidRPr="000C5D59" w:rsidRDefault="00581893" w:rsidP="00581893">
      <w:pPr>
        <w:keepNext/>
        <w:spacing w:after="180" w:line="240" w:lineRule="auto"/>
        <w:jc w:val="left"/>
        <w:rPr>
          <w:rFonts w:ascii="Book Antiqua" w:hAnsi="Book Antiqua" w:cs="Times New Roman"/>
        </w:rPr>
      </w:pPr>
    </w:p>
    <w:p w:rsidR="00581893" w:rsidRPr="000C5D59" w:rsidRDefault="00581893" w:rsidP="00581893">
      <w:pPr>
        <w:keepNext/>
        <w:spacing w:after="180" w:line="240" w:lineRule="auto"/>
        <w:jc w:val="left"/>
        <w:rPr>
          <w:rFonts w:ascii="Book Antiqua" w:hAnsi="Book Antiqua" w:cs="Times New Roman"/>
        </w:rPr>
      </w:pPr>
    </w:p>
    <w:p w:rsidR="002E33B2" w:rsidRPr="00C64690" w:rsidRDefault="002E33B2" w:rsidP="002E33B2">
      <w:pPr>
        <w:keepNext/>
        <w:spacing w:before="480" w:after="180" w:line="240" w:lineRule="auto"/>
        <w:jc w:val="left"/>
        <w:rPr>
          <w:rFonts w:ascii="Book Antiqua" w:hAnsi="Book Antiqua" w:cs="Times New Roman"/>
          <w:b/>
        </w:rPr>
      </w:pPr>
      <w:r w:rsidRPr="00C64690">
        <w:rPr>
          <w:rFonts w:ascii="Book Antiqua" w:hAnsi="Book Antiqua" w:cs="Times New Roman"/>
          <w:b/>
        </w:rPr>
        <w:t>ORDENANZA Nº 11</w:t>
      </w:r>
    </w:p>
    <w:p w:rsidR="002E33B2" w:rsidRPr="00C64690" w:rsidRDefault="002E33B2" w:rsidP="002E33B2">
      <w:pPr>
        <w:keepNext/>
        <w:spacing w:after="180" w:line="240" w:lineRule="auto"/>
        <w:rPr>
          <w:rFonts w:ascii="Book Antiqua" w:hAnsi="Book Antiqua" w:cs="Times New Roman"/>
          <w:u w:val="single"/>
        </w:rPr>
      </w:pPr>
      <w:r w:rsidRPr="00C64690">
        <w:rPr>
          <w:rFonts w:ascii="Book Antiqua" w:hAnsi="Book Antiqua" w:cs="Times New Roman"/>
          <w:u w:val="single"/>
        </w:rPr>
        <w:t>ARTÍCULO PRIMERO</w:t>
      </w:r>
      <w:r w:rsidRPr="00C64690">
        <w:rPr>
          <w:rFonts w:ascii="Book Antiqua" w:hAnsi="Book Antiqua" w:cs="Times New Roman"/>
        </w:rPr>
        <w:t xml:space="preserve">: Los días de Vacación Anual Ordinaria del personal dependiente de la Municipalidad Concejo Deliberante y Comunas de San Javier y Cevil Redondo, serán computados como días HÁBILES. </w:t>
      </w:r>
    </w:p>
    <w:p w:rsidR="002E33B2" w:rsidRPr="00C64690" w:rsidRDefault="002E33B2" w:rsidP="002E33B2">
      <w:pPr>
        <w:keepNext/>
        <w:spacing w:after="180" w:line="240" w:lineRule="auto"/>
        <w:rPr>
          <w:rFonts w:ascii="Book Antiqua" w:hAnsi="Book Antiqua" w:cs="Times New Roman"/>
        </w:rPr>
      </w:pPr>
      <w:r w:rsidRPr="00C64690">
        <w:rPr>
          <w:rFonts w:ascii="Book Antiqua" w:hAnsi="Book Antiqua" w:cs="Times New Roman"/>
          <w:u w:val="single"/>
        </w:rPr>
        <w:t>ARTÍCULO FINAL:</w:t>
      </w:r>
      <w:r w:rsidRPr="00C64690">
        <w:rPr>
          <w:rFonts w:ascii="Book Antiqua" w:hAnsi="Book Antiqua" w:cs="Times New Roman"/>
        </w:rPr>
        <w:t xml:space="preserve"> DE FORMA.</w:t>
      </w:r>
    </w:p>
    <w:p w:rsidR="002E33B2" w:rsidRPr="00C64690" w:rsidRDefault="002E33B2" w:rsidP="002E33B2">
      <w:pPr>
        <w:keepNext/>
        <w:spacing w:after="180" w:line="240" w:lineRule="auto"/>
        <w:jc w:val="right"/>
        <w:rPr>
          <w:rFonts w:ascii="Book Antiqua" w:hAnsi="Book Antiqua" w:cs="Times New Roman"/>
        </w:rPr>
      </w:pPr>
      <w:r w:rsidRPr="00C64690">
        <w:rPr>
          <w:rFonts w:ascii="Book Antiqua" w:hAnsi="Book Antiqua" w:cs="Times New Roman"/>
        </w:rPr>
        <w:t xml:space="preserve">Sancionada el </w:t>
      </w:r>
      <w:r w:rsidRPr="00C64690">
        <w:rPr>
          <w:rFonts w:ascii="Book Antiqua" w:hAnsi="Book Antiqua" w:cs="Times New Roman"/>
          <w:b/>
        </w:rPr>
        <w:t xml:space="preserve"> 24 de Enero de 1984</w:t>
      </w:r>
    </w:p>
    <w:p w:rsidR="002E33B2" w:rsidRPr="00C64690" w:rsidRDefault="002E33B2" w:rsidP="002E33B2">
      <w:pPr>
        <w:keepNext/>
        <w:spacing w:after="180" w:line="240" w:lineRule="auto"/>
        <w:jc w:val="left"/>
        <w:rPr>
          <w:rFonts w:ascii="Book Antiqua" w:hAnsi="Book Antiqua" w:cs="Times New Roman"/>
        </w:rPr>
      </w:pPr>
    </w:p>
    <w:p w:rsidR="002E33B2" w:rsidRPr="00C64690" w:rsidRDefault="002E33B2" w:rsidP="002E33B2">
      <w:pPr>
        <w:keepNext/>
        <w:spacing w:after="180" w:line="240" w:lineRule="auto"/>
        <w:jc w:val="left"/>
        <w:rPr>
          <w:rFonts w:ascii="Book Antiqua" w:hAnsi="Book Antiqua" w:cs="Times New Roman"/>
        </w:rPr>
      </w:pPr>
    </w:p>
    <w:p w:rsidR="00B47920" w:rsidRPr="001546B9" w:rsidRDefault="00B47920" w:rsidP="00B47920">
      <w:pPr>
        <w:keepNext/>
        <w:spacing w:before="480" w:after="180" w:line="240" w:lineRule="auto"/>
        <w:outlineLvl w:val="0"/>
        <w:rPr>
          <w:rFonts w:ascii="Book Antiqua" w:hAnsi="Book Antiqua" w:cs="Times New Roman"/>
          <w:b/>
          <w:szCs w:val="24"/>
        </w:rPr>
      </w:pPr>
      <w:r w:rsidRPr="001546B9">
        <w:rPr>
          <w:rFonts w:ascii="Book Antiqua" w:hAnsi="Book Antiqua" w:cs="Times New Roman"/>
          <w:b/>
          <w:szCs w:val="24"/>
        </w:rPr>
        <w:t>ORDENANZA Nº 17</w:t>
      </w:r>
    </w:p>
    <w:p w:rsidR="00B47920" w:rsidRPr="001546B9" w:rsidRDefault="00B47920" w:rsidP="00B47920">
      <w:pPr>
        <w:keepNext/>
        <w:spacing w:after="180" w:line="240" w:lineRule="auto"/>
        <w:rPr>
          <w:rFonts w:ascii="Book Antiqua" w:hAnsi="Book Antiqua" w:cs="Times New Roman"/>
          <w:szCs w:val="24"/>
        </w:rPr>
      </w:pPr>
      <w:r w:rsidRPr="001546B9">
        <w:rPr>
          <w:rFonts w:ascii="Book Antiqua" w:hAnsi="Book Antiqua" w:cs="Times New Roman"/>
          <w:szCs w:val="24"/>
          <w:u w:val="single"/>
        </w:rPr>
        <w:t>ARTÍCULO PRIMERO:</w:t>
      </w:r>
      <w:r w:rsidRPr="001546B9">
        <w:rPr>
          <w:rFonts w:ascii="Book Antiqua" w:hAnsi="Book Antiqua" w:cs="Times New Roman"/>
          <w:szCs w:val="24"/>
        </w:rPr>
        <w:t xml:space="preserve"> Facúltese el Departamento Ejecutivo Municipal disponer se efectúen los pagos correspondientes por concepto de diferencia sobre asignaciones familiares a quienes corresponda percibir dichos emolumentos. </w:t>
      </w:r>
    </w:p>
    <w:p w:rsidR="00B47920" w:rsidRPr="001546B9" w:rsidRDefault="00B47920" w:rsidP="00B47920">
      <w:pPr>
        <w:keepNext/>
        <w:spacing w:after="180" w:line="240" w:lineRule="auto"/>
        <w:rPr>
          <w:rFonts w:ascii="Book Antiqua" w:hAnsi="Book Antiqua" w:cs="Times New Roman"/>
          <w:szCs w:val="24"/>
          <w:u w:val="single"/>
        </w:rPr>
      </w:pPr>
      <w:r w:rsidRPr="001546B9">
        <w:rPr>
          <w:rFonts w:ascii="Book Antiqua" w:hAnsi="Book Antiqua" w:cs="Times New Roman"/>
          <w:szCs w:val="24"/>
          <w:u w:val="single"/>
        </w:rPr>
        <w:t>ARTÍCULO SEGUNDO:</w:t>
      </w:r>
      <w:r w:rsidRPr="001546B9">
        <w:rPr>
          <w:rFonts w:ascii="Book Antiqua" w:hAnsi="Book Antiqua" w:cs="Times New Roman"/>
          <w:szCs w:val="24"/>
        </w:rPr>
        <w:t xml:space="preserve"> Esta facultad queda supeditada conforme a los recursos económicos que disponga el Departamento Ejecutivo Municipal. </w:t>
      </w:r>
    </w:p>
    <w:p w:rsidR="00B47920" w:rsidRPr="001546B9" w:rsidRDefault="00B47920" w:rsidP="00B47920">
      <w:pPr>
        <w:keepNext/>
        <w:spacing w:after="180" w:line="240" w:lineRule="auto"/>
        <w:rPr>
          <w:rFonts w:ascii="Book Antiqua" w:hAnsi="Book Antiqua" w:cs="Times New Roman"/>
          <w:szCs w:val="24"/>
        </w:rPr>
      </w:pPr>
      <w:r w:rsidRPr="001546B9">
        <w:rPr>
          <w:rFonts w:ascii="Book Antiqua" w:hAnsi="Book Antiqua" w:cs="Times New Roman"/>
          <w:szCs w:val="24"/>
          <w:u w:val="single"/>
        </w:rPr>
        <w:t>ARTÍCULO FINAL:</w:t>
      </w:r>
      <w:r w:rsidRPr="001546B9">
        <w:rPr>
          <w:rFonts w:ascii="Book Antiqua" w:hAnsi="Book Antiqua" w:cs="Times New Roman"/>
          <w:szCs w:val="24"/>
        </w:rPr>
        <w:t xml:space="preserve"> DE FORMA.</w:t>
      </w:r>
    </w:p>
    <w:p w:rsidR="00B47920" w:rsidRPr="001546B9" w:rsidRDefault="00B47920" w:rsidP="00B47920">
      <w:pPr>
        <w:keepNext/>
        <w:spacing w:after="180" w:line="240" w:lineRule="auto"/>
        <w:jc w:val="right"/>
        <w:rPr>
          <w:rFonts w:ascii="Book Antiqua" w:hAnsi="Book Antiqua" w:cs="Times New Roman"/>
          <w:szCs w:val="24"/>
        </w:rPr>
      </w:pPr>
      <w:r w:rsidRPr="001546B9">
        <w:rPr>
          <w:rFonts w:ascii="Book Antiqua" w:hAnsi="Book Antiqua" w:cs="Times New Roman"/>
          <w:szCs w:val="24"/>
        </w:rPr>
        <w:t xml:space="preserve">Sancionada el </w:t>
      </w:r>
      <w:r w:rsidRPr="001546B9">
        <w:rPr>
          <w:rFonts w:ascii="Book Antiqua" w:hAnsi="Book Antiqua" w:cs="Times New Roman"/>
          <w:b/>
          <w:szCs w:val="24"/>
        </w:rPr>
        <w:t xml:space="preserve"> 27 de Enero de 1984</w:t>
      </w:r>
    </w:p>
    <w:p w:rsidR="00B47920" w:rsidRPr="001546B9" w:rsidRDefault="00B47920" w:rsidP="00B47920">
      <w:pPr>
        <w:keepNext/>
        <w:spacing w:after="180" w:line="240" w:lineRule="auto"/>
        <w:rPr>
          <w:rFonts w:ascii="Book Antiqua" w:hAnsi="Book Antiqua" w:cs="Times New Roman"/>
          <w:szCs w:val="24"/>
        </w:rPr>
      </w:pPr>
    </w:p>
    <w:p w:rsidR="00B47920" w:rsidRPr="001546B9" w:rsidRDefault="00B47920" w:rsidP="00B47920">
      <w:pPr>
        <w:keepNext/>
        <w:spacing w:after="180" w:line="240" w:lineRule="auto"/>
        <w:jc w:val="left"/>
        <w:rPr>
          <w:rFonts w:ascii="Book Antiqua" w:hAnsi="Book Antiqua" w:cs="Times New Roman"/>
          <w:szCs w:val="24"/>
        </w:rPr>
      </w:pPr>
    </w:p>
    <w:p w:rsidR="00970BEE" w:rsidRPr="00673D08" w:rsidRDefault="00970BEE" w:rsidP="00970BEE">
      <w:pPr>
        <w:keepNext/>
        <w:spacing w:before="480" w:after="180" w:line="240" w:lineRule="auto"/>
        <w:jc w:val="left"/>
        <w:rPr>
          <w:rFonts w:ascii="Book Antiqua" w:hAnsi="Book Antiqua" w:cs="Times New Roman"/>
          <w:b/>
        </w:rPr>
      </w:pPr>
      <w:r w:rsidRPr="00673D08">
        <w:rPr>
          <w:rFonts w:ascii="Book Antiqua" w:hAnsi="Book Antiqua" w:cs="Times New Roman"/>
          <w:b/>
        </w:rPr>
        <w:t>ORDENANZA Nº 21</w:t>
      </w:r>
    </w:p>
    <w:p w:rsidR="00970BEE" w:rsidRPr="00673D08" w:rsidRDefault="00970BEE" w:rsidP="00970BEE">
      <w:pPr>
        <w:keepNext/>
        <w:spacing w:after="180" w:line="240" w:lineRule="auto"/>
        <w:rPr>
          <w:rFonts w:ascii="Book Antiqua" w:hAnsi="Book Antiqua" w:cs="Times New Roman"/>
        </w:rPr>
      </w:pPr>
      <w:r w:rsidRPr="00673D08">
        <w:rPr>
          <w:rFonts w:ascii="Book Antiqua" w:hAnsi="Book Antiqua" w:cs="Times New Roman"/>
          <w:u w:val="single"/>
        </w:rPr>
        <w:t>ARTÍCULO PRIMERO</w:t>
      </w:r>
      <w:r w:rsidRPr="00673D08">
        <w:rPr>
          <w:rFonts w:ascii="Book Antiqua" w:hAnsi="Book Antiqua" w:cs="Times New Roman"/>
        </w:rPr>
        <w:t xml:space="preserve">: Crease la Biblioteca Municipal de Yerba Buena, dependiente del Departamento Ejecutivo Municipal. </w:t>
      </w:r>
    </w:p>
    <w:p w:rsidR="00970BEE" w:rsidRPr="00673D08" w:rsidRDefault="00970BEE" w:rsidP="00970BEE">
      <w:pPr>
        <w:keepNext/>
        <w:spacing w:after="180" w:line="240" w:lineRule="auto"/>
        <w:rPr>
          <w:rFonts w:ascii="Book Antiqua" w:hAnsi="Book Antiqua" w:cs="Times New Roman"/>
        </w:rPr>
      </w:pPr>
      <w:r w:rsidRPr="00673D08">
        <w:rPr>
          <w:rFonts w:ascii="Book Antiqua" w:hAnsi="Book Antiqua" w:cs="Times New Roman"/>
          <w:u w:val="single"/>
        </w:rPr>
        <w:t>ARTÍCULO SEGUNDO</w:t>
      </w:r>
      <w:r w:rsidRPr="00673D08">
        <w:rPr>
          <w:rFonts w:ascii="Book Antiqua" w:hAnsi="Book Antiqua" w:cs="Times New Roman"/>
        </w:rPr>
        <w:t xml:space="preserve">: Dicha Biblioteca funcionará en los predios del Concejo Deliberante de Yerba Buena. </w:t>
      </w:r>
    </w:p>
    <w:p w:rsidR="00970BEE" w:rsidRPr="00673D08" w:rsidRDefault="00970BEE" w:rsidP="00970BEE">
      <w:pPr>
        <w:keepNext/>
        <w:spacing w:after="180" w:line="240" w:lineRule="auto"/>
        <w:rPr>
          <w:rFonts w:ascii="Book Antiqua" w:hAnsi="Book Antiqua" w:cs="Times New Roman"/>
        </w:rPr>
      </w:pPr>
      <w:r w:rsidRPr="00673D08">
        <w:rPr>
          <w:rFonts w:ascii="Book Antiqua" w:hAnsi="Book Antiqua" w:cs="Times New Roman"/>
          <w:u w:val="single"/>
        </w:rPr>
        <w:t>ARTÍCULO TERCERO</w:t>
      </w:r>
      <w:r w:rsidRPr="00673D08">
        <w:rPr>
          <w:rFonts w:ascii="Book Antiqua" w:hAnsi="Book Antiqua" w:cs="Times New Roman"/>
        </w:rPr>
        <w:t xml:space="preserve">: Designase a la Sra. María Sofía Chavanne de Sosa L. C. Nº 4. 998. 688, como Bibliotecaria Ad-Honorem. </w:t>
      </w:r>
    </w:p>
    <w:p w:rsidR="00970BEE" w:rsidRPr="00673D08" w:rsidRDefault="00970BEE" w:rsidP="00970BEE">
      <w:pPr>
        <w:keepNext/>
        <w:spacing w:after="180" w:line="240" w:lineRule="auto"/>
        <w:rPr>
          <w:rFonts w:ascii="Book Antiqua" w:hAnsi="Book Antiqua" w:cs="Times New Roman"/>
        </w:rPr>
      </w:pPr>
      <w:r w:rsidRPr="00673D08">
        <w:rPr>
          <w:rFonts w:ascii="Book Antiqua" w:hAnsi="Book Antiqua" w:cs="Times New Roman"/>
          <w:u w:val="single"/>
        </w:rPr>
        <w:t>ARTÍCULO CUARTO</w:t>
      </w:r>
      <w:r w:rsidRPr="00673D08">
        <w:rPr>
          <w:rFonts w:ascii="Book Antiqua" w:hAnsi="Book Antiqua" w:cs="Times New Roman"/>
        </w:rPr>
        <w:t xml:space="preserve">: Esta Biblioteca tendrá carácter Público y Gratuito. </w:t>
      </w:r>
    </w:p>
    <w:p w:rsidR="00970BEE" w:rsidRPr="00673D08" w:rsidRDefault="00970BEE" w:rsidP="00970BEE">
      <w:pPr>
        <w:keepNext/>
        <w:spacing w:after="180" w:line="240" w:lineRule="auto"/>
        <w:rPr>
          <w:rFonts w:ascii="Book Antiqua" w:hAnsi="Book Antiqua" w:cs="Times New Roman"/>
          <w:u w:val="single"/>
        </w:rPr>
      </w:pPr>
      <w:r w:rsidRPr="00673D08">
        <w:rPr>
          <w:rFonts w:ascii="Book Antiqua" w:hAnsi="Book Antiqua" w:cs="Times New Roman"/>
          <w:u w:val="single"/>
        </w:rPr>
        <w:lastRenderedPageBreak/>
        <w:t>ARTÍCULO QUINTO</w:t>
      </w:r>
      <w:r w:rsidRPr="00673D08">
        <w:rPr>
          <w:rFonts w:ascii="Book Antiqua" w:hAnsi="Book Antiqua" w:cs="Times New Roman"/>
        </w:rPr>
        <w:t xml:space="preserve">: Los gastos que demande el cumplimiento de la presente ordenanza, se atenderán con rentas generales. </w:t>
      </w:r>
    </w:p>
    <w:p w:rsidR="00970BEE" w:rsidRPr="00673D08" w:rsidRDefault="00970BEE" w:rsidP="00970BEE">
      <w:pPr>
        <w:keepNext/>
        <w:spacing w:after="180" w:line="240" w:lineRule="auto"/>
        <w:rPr>
          <w:rFonts w:ascii="Book Antiqua" w:hAnsi="Book Antiqua" w:cs="Times New Roman"/>
        </w:rPr>
      </w:pPr>
      <w:r w:rsidRPr="00673D08">
        <w:rPr>
          <w:rFonts w:ascii="Book Antiqua" w:hAnsi="Book Antiqua" w:cs="Times New Roman"/>
          <w:u w:val="single"/>
        </w:rPr>
        <w:t>ARTÍCULO FINAL:</w:t>
      </w:r>
      <w:r w:rsidRPr="00673D08">
        <w:rPr>
          <w:rFonts w:ascii="Book Antiqua" w:hAnsi="Book Antiqua" w:cs="Times New Roman"/>
        </w:rPr>
        <w:t xml:space="preserve"> DE FORMA.</w:t>
      </w:r>
    </w:p>
    <w:p w:rsidR="00970BEE" w:rsidRPr="00673D08" w:rsidRDefault="00970BEE" w:rsidP="00970BEE">
      <w:pPr>
        <w:keepNext/>
        <w:spacing w:after="180" w:line="240" w:lineRule="auto"/>
        <w:jc w:val="right"/>
        <w:rPr>
          <w:rFonts w:ascii="Book Antiqua" w:hAnsi="Book Antiqua" w:cs="Times New Roman"/>
        </w:rPr>
      </w:pPr>
      <w:r w:rsidRPr="00673D08">
        <w:rPr>
          <w:rFonts w:ascii="Book Antiqua" w:hAnsi="Book Antiqua" w:cs="Times New Roman"/>
        </w:rPr>
        <w:t xml:space="preserve">Sancionada el </w:t>
      </w:r>
      <w:r w:rsidRPr="00673D08">
        <w:rPr>
          <w:rFonts w:ascii="Book Antiqua" w:hAnsi="Book Antiqua" w:cs="Times New Roman"/>
          <w:b/>
        </w:rPr>
        <w:t xml:space="preserve"> 06 de Febrero de 1984</w:t>
      </w:r>
    </w:p>
    <w:p w:rsidR="00970BEE" w:rsidRPr="00673D08" w:rsidRDefault="00970BEE" w:rsidP="00970BEE">
      <w:pPr>
        <w:keepNext/>
        <w:spacing w:after="180" w:line="240" w:lineRule="auto"/>
        <w:jc w:val="left"/>
        <w:rPr>
          <w:rFonts w:ascii="Book Antiqua" w:hAnsi="Book Antiqua" w:cs="Times New Roman"/>
        </w:rPr>
      </w:pPr>
    </w:p>
    <w:p w:rsidR="00970BEE" w:rsidRPr="00673D08" w:rsidRDefault="00970BEE" w:rsidP="00970BEE">
      <w:pPr>
        <w:keepNext/>
        <w:spacing w:after="180" w:line="240" w:lineRule="auto"/>
        <w:jc w:val="left"/>
        <w:rPr>
          <w:rFonts w:ascii="Book Antiqua" w:hAnsi="Book Antiqua" w:cs="Times New Roman"/>
        </w:rPr>
      </w:pPr>
    </w:p>
    <w:p w:rsidR="00014126" w:rsidRPr="005227EC" w:rsidRDefault="00014126" w:rsidP="00014126">
      <w:pPr>
        <w:keepNext/>
        <w:spacing w:before="480" w:after="180" w:line="240" w:lineRule="auto"/>
        <w:jc w:val="left"/>
        <w:rPr>
          <w:rFonts w:ascii="Book Antiqua" w:hAnsi="Book Antiqua" w:cs="Times New Roman"/>
          <w:b/>
        </w:rPr>
      </w:pPr>
      <w:r w:rsidRPr="005227EC">
        <w:rPr>
          <w:rFonts w:ascii="Book Antiqua" w:hAnsi="Book Antiqua" w:cs="Times New Roman"/>
          <w:b/>
        </w:rPr>
        <w:t>ORDENANZA Nº 23</w:t>
      </w:r>
    </w:p>
    <w:p w:rsidR="00014126" w:rsidRPr="005227EC" w:rsidRDefault="00014126" w:rsidP="00014126">
      <w:pPr>
        <w:keepNext/>
        <w:spacing w:after="180" w:line="240" w:lineRule="auto"/>
        <w:rPr>
          <w:rFonts w:ascii="Book Antiqua" w:hAnsi="Book Antiqua" w:cs="Times New Roman"/>
        </w:rPr>
      </w:pPr>
      <w:r w:rsidRPr="005227EC">
        <w:rPr>
          <w:rFonts w:ascii="Book Antiqua" w:hAnsi="Book Antiqua" w:cs="Times New Roman"/>
          <w:u w:val="single"/>
        </w:rPr>
        <w:t>ARTÍCULO PRIMERO</w:t>
      </w:r>
      <w:r w:rsidRPr="005227EC">
        <w:rPr>
          <w:rFonts w:ascii="Book Antiqua" w:hAnsi="Book Antiqua" w:cs="Times New Roman"/>
        </w:rPr>
        <w:t xml:space="preserve">: Crease el Club de Lectura dependiente de la Biblioteca Pública del Municipio. </w:t>
      </w:r>
    </w:p>
    <w:p w:rsidR="00014126" w:rsidRPr="005227EC" w:rsidRDefault="00014126" w:rsidP="00014126">
      <w:pPr>
        <w:keepNext/>
        <w:spacing w:after="180" w:line="240" w:lineRule="auto"/>
        <w:rPr>
          <w:rFonts w:ascii="Book Antiqua" w:hAnsi="Book Antiqua" w:cs="Times New Roman"/>
        </w:rPr>
      </w:pPr>
      <w:r w:rsidRPr="005227EC">
        <w:rPr>
          <w:rFonts w:ascii="Book Antiqua" w:hAnsi="Book Antiqua" w:cs="Times New Roman"/>
          <w:u w:val="single"/>
        </w:rPr>
        <w:t>ARTÍCULO SEGUNDO</w:t>
      </w:r>
      <w:r w:rsidRPr="005227EC">
        <w:rPr>
          <w:rFonts w:ascii="Book Antiqua" w:hAnsi="Book Antiqua" w:cs="Times New Roman"/>
        </w:rPr>
        <w:t xml:space="preserve">: Este club estará destinado a la población infanto-juvenil del Municipio. </w:t>
      </w:r>
    </w:p>
    <w:p w:rsidR="00014126" w:rsidRPr="005227EC" w:rsidRDefault="00014126" w:rsidP="00014126">
      <w:pPr>
        <w:keepNext/>
        <w:spacing w:after="180" w:line="240" w:lineRule="auto"/>
        <w:rPr>
          <w:rFonts w:ascii="Book Antiqua" w:hAnsi="Book Antiqua" w:cs="Times New Roman"/>
        </w:rPr>
      </w:pPr>
      <w:r w:rsidRPr="005227EC">
        <w:rPr>
          <w:rFonts w:ascii="Book Antiqua" w:hAnsi="Book Antiqua" w:cs="Times New Roman"/>
          <w:u w:val="single"/>
        </w:rPr>
        <w:t>ARTÍCULO TERCERO</w:t>
      </w:r>
      <w:r w:rsidRPr="005227EC">
        <w:rPr>
          <w:rFonts w:ascii="Book Antiqua" w:hAnsi="Book Antiqua" w:cs="Times New Roman"/>
        </w:rPr>
        <w:t xml:space="preserve">: Los ingresos que provengan de las cuotas de los socios del Club se destinarán a incrementar el stock de libros de la Biblioteca. </w:t>
      </w:r>
    </w:p>
    <w:p w:rsidR="00014126" w:rsidRPr="005227EC" w:rsidRDefault="00014126" w:rsidP="00014126">
      <w:pPr>
        <w:keepNext/>
        <w:spacing w:after="180" w:line="240" w:lineRule="auto"/>
        <w:rPr>
          <w:rFonts w:ascii="Book Antiqua" w:hAnsi="Book Antiqua" w:cs="Times New Roman"/>
        </w:rPr>
      </w:pPr>
      <w:r w:rsidRPr="005227EC">
        <w:rPr>
          <w:rFonts w:ascii="Book Antiqua" w:hAnsi="Book Antiqua" w:cs="Times New Roman"/>
          <w:u w:val="single"/>
        </w:rPr>
        <w:t>ARTÍCULO CUARTO</w:t>
      </w:r>
      <w:r w:rsidRPr="005227EC">
        <w:rPr>
          <w:rFonts w:ascii="Book Antiqua" w:hAnsi="Book Antiqua" w:cs="Times New Roman"/>
        </w:rPr>
        <w:t xml:space="preserve">: Para el debido funcionamiento de éste Club, la Municipalidad designara un asesor ad-hoc. </w:t>
      </w:r>
    </w:p>
    <w:p w:rsidR="00014126" w:rsidRPr="005227EC" w:rsidRDefault="00014126" w:rsidP="00014126">
      <w:pPr>
        <w:keepNext/>
        <w:spacing w:after="180" w:line="240" w:lineRule="auto"/>
        <w:rPr>
          <w:rFonts w:ascii="Book Antiqua" w:hAnsi="Book Antiqua" w:cs="Times New Roman"/>
        </w:rPr>
      </w:pPr>
      <w:r w:rsidRPr="005227EC">
        <w:rPr>
          <w:rFonts w:ascii="Book Antiqua" w:hAnsi="Book Antiqua" w:cs="Times New Roman"/>
          <w:u w:val="single"/>
        </w:rPr>
        <w:t>ARTÍCULO QUINTO</w:t>
      </w:r>
      <w:r w:rsidRPr="005227EC">
        <w:rPr>
          <w:rFonts w:ascii="Book Antiqua" w:hAnsi="Book Antiqua" w:cs="Times New Roman"/>
        </w:rPr>
        <w:t xml:space="preserve">: Los gastos que demande el cumplimiento de la presente ordenanza, se atenderán con fondos provenientes de las multas a infracciones a la higiene pública, infracción a la ordenanza de ruidos molestos é infracción a la ordenanza que prohíbe la cría de animales dentro del municipio. </w:t>
      </w:r>
    </w:p>
    <w:p w:rsidR="00014126" w:rsidRPr="005227EC" w:rsidRDefault="00014126" w:rsidP="00014126">
      <w:pPr>
        <w:keepNext/>
        <w:spacing w:after="180" w:line="240" w:lineRule="auto"/>
        <w:rPr>
          <w:rFonts w:ascii="Book Antiqua" w:hAnsi="Book Antiqua" w:cs="Times New Roman"/>
          <w:u w:val="single"/>
        </w:rPr>
      </w:pPr>
      <w:r w:rsidRPr="005227EC">
        <w:rPr>
          <w:rFonts w:ascii="Book Antiqua" w:hAnsi="Book Antiqua" w:cs="Times New Roman"/>
          <w:u w:val="single"/>
        </w:rPr>
        <w:t>ARTÍCULO SEXTO</w:t>
      </w:r>
      <w:r w:rsidRPr="005227EC">
        <w:rPr>
          <w:rFonts w:ascii="Book Antiqua" w:hAnsi="Book Antiqua" w:cs="Times New Roman"/>
        </w:rPr>
        <w:t xml:space="preserve">: Autorícese para el cobro de la cuota del grupo familiar  (la suma de $a. 10, 00- Pesos Argentinos DIEZ PESOS)  mensuales. </w:t>
      </w:r>
    </w:p>
    <w:p w:rsidR="00014126" w:rsidRPr="005227EC" w:rsidRDefault="00014126" w:rsidP="00014126">
      <w:pPr>
        <w:keepNext/>
        <w:spacing w:after="180" w:line="240" w:lineRule="auto"/>
        <w:rPr>
          <w:rFonts w:ascii="Book Antiqua" w:hAnsi="Book Antiqua" w:cs="Times New Roman"/>
        </w:rPr>
      </w:pPr>
      <w:r w:rsidRPr="005227EC">
        <w:rPr>
          <w:rFonts w:ascii="Book Antiqua" w:hAnsi="Book Antiqua" w:cs="Times New Roman"/>
          <w:u w:val="single"/>
        </w:rPr>
        <w:t>ARTÍCULO FINAL:</w:t>
      </w:r>
      <w:r w:rsidRPr="005227EC">
        <w:rPr>
          <w:rFonts w:ascii="Book Antiqua" w:hAnsi="Book Antiqua" w:cs="Times New Roman"/>
        </w:rPr>
        <w:t xml:space="preserve"> DE FORMA.</w:t>
      </w:r>
    </w:p>
    <w:p w:rsidR="00014126" w:rsidRPr="005227EC" w:rsidRDefault="00014126" w:rsidP="00014126">
      <w:pPr>
        <w:keepNext/>
        <w:spacing w:after="180" w:line="240" w:lineRule="auto"/>
        <w:jc w:val="right"/>
        <w:rPr>
          <w:rFonts w:ascii="Book Antiqua" w:hAnsi="Book Antiqua" w:cs="Times New Roman"/>
        </w:rPr>
      </w:pPr>
      <w:r w:rsidRPr="005227EC">
        <w:rPr>
          <w:rFonts w:ascii="Book Antiqua" w:hAnsi="Book Antiqua" w:cs="Times New Roman"/>
        </w:rPr>
        <w:t xml:space="preserve">Sancionada el </w:t>
      </w:r>
      <w:r w:rsidRPr="005227EC">
        <w:rPr>
          <w:rFonts w:ascii="Book Antiqua" w:hAnsi="Book Antiqua" w:cs="Times New Roman"/>
          <w:b/>
        </w:rPr>
        <w:t xml:space="preserve"> 21 de Febrero de 1984</w:t>
      </w:r>
    </w:p>
    <w:p w:rsidR="00014126" w:rsidRPr="005227EC" w:rsidRDefault="00014126" w:rsidP="00014126">
      <w:pPr>
        <w:keepNext/>
        <w:spacing w:after="180" w:line="240" w:lineRule="auto"/>
        <w:jc w:val="left"/>
        <w:rPr>
          <w:rFonts w:ascii="Book Antiqua" w:hAnsi="Book Antiqua" w:cs="Times New Roman"/>
        </w:rPr>
      </w:pPr>
    </w:p>
    <w:p w:rsidR="00014126" w:rsidRPr="005227EC" w:rsidRDefault="00014126" w:rsidP="00014126">
      <w:pPr>
        <w:keepNext/>
        <w:spacing w:after="180" w:line="240" w:lineRule="auto"/>
        <w:jc w:val="left"/>
        <w:rPr>
          <w:rFonts w:ascii="Book Antiqua" w:hAnsi="Book Antiqua" w:cs="Times New Roman"/>
        </w:rPr>
      </w:pPr>
    </w:p>
    <w:p w:rsidR="00821EB9" w:rsidRPr="002954A7" w:rsidRDefault="00821EB9" w:rsidP="00821EB9">
      <w:pPr>
        <w:keepNext/>
        <w:spacing w:before="480" w:after="180" w:line="240" w:lineRule="auto"/>
        <w:outlineLvl w:val="0"/>
        <w:rPr>
          <w:rFonts w:ascii="Book Antiqua" w:hAnsi="Book Antiqua" w:cs="Times New Roman"/>
          <w:b/>
          <w:szCs w:val="24"/>
        </w:rPr>
      </w:pPr>
      <w:r w:rsidRPr="002954A7">
        <w:rPr>
          <w:rFonts w:ascii="Book Antiqua" w:hAnsi="Book Antiqua" w:cs="Times New Roman"/>
          <w:b/>
          <w:szCs w:val="24"/>
        </w:rPr>
        <w:t>ORDENANZA Nº 24</w:t>
      </w:r>
    </w:p>
    <w:p w:rsidR="00821EB9" w:rsidRPr="002954A7" w:rsidRDefault="00821EB9" w:rsidP="00821EB9">
      <w:pPr>
        <w:keepNext/>
        <w:spacing w:after="180" w:line="240" w:lineRule="auto"/>
        <w:rPr>
          <w:rFonts w:ascii="Book Antiqua" w:hAnsi="Book Antiqua" w:cs="Times New Roman"/>
          <w:szCs w:val="24"/>
          <w:u w:val="single"/>
        </w:rPr>
      </w:pPr>
      <w:r w:rsidRPr="002954A7">
        <w:rPr>
          <w:rFonts w:ascii="Book Antiqua" w:hAnsi="Book Antiqua" w:cs="Times New Roman"/>
          <w:szCs w:val="24"/>
          <w:u w:val="single"/>
        </w:rPr>
        <w:t>ARTÍCULO PRIMERO:</w:t>
      </w:r>
      <w:r w:rsidRPr="002954A7">
        <w:rPr>
          <w:rFonts w:ascii="Book Antiqua" w:hAnsi="Book Antiqua" w:cs="Times New Roman"/>
          <w:szCs w:val="24"/>
        </w:rPr>
        <w:t xml:space="preserve"> Facúltese al Departamento Ejecutivo a gestionar ante Gas del Estado la realización del estudio para la red de distribución de gas natural en las zonas del Municipio no comprendidas en el plano mencionado. </w:t>
      </w:r>
    </w:p>
    <w:p w:rsidR="00821EB9" w:rsidRPr="002954A7" w:rsidRDefault="00821EB9" w:rsidP="00821EB9">
      <w:pPr>
        <w:keepNext/>
        <w:spacing w:after="180" w:line="240" w:lineRule="auto"/>
        <w:rPr>
          <w:rFonts w:ascii="Book Antiqua" w:hAnsi="Book Antiqua" w:cs="Times New Roman"/>
          <w:szCs w:val="24"/>
        </w:rPr>
      </w:pPr>
      <w:r w:rsidRPr="002954A7">
        <w:rPr>
          <w:rFonts w:ascii="Book Antiqua" w:hAnsi="Book Antiqua" w:cs="Times New Roman"/>
          <w:szCs w:val="24"/>
          <w:u w:val="single"/>
        </w:rPr>
        <w:t>ARTÍCULO FINAL:</w:t>
      </w:r>
      <w:r w:rsidRPr="002954A7">
        <w:rPr>
          <w:rFonts w:ascii="Book Antiqua" w:hAnsi="Book Antiqua" w:cs="Times New Roman"/>
          <w:szCs w:val="24"/>
        </w:rPr>
        <w:t xml:space="preserve"> DE FORMA.</w:t>
      </w:r>
    </w:p>
    <w:p w:rsidR="00821EB9" w:rsidRPr="002954A7" w:rsidRDefault="00821EB9" w:rsidP="00821EB9">
      <w:pPr>
        <w:keepNext/>
        <w:spacing w:after="180" w:line="240" w:lineRule="auto"/>
        <w:jc w:val="right"/>
        <w:rPr>
          <w:rFonts w:ascii="Book Antiqua" w:hAnsi="Book Antiqua" w:cs="Times New Roman"/>
          <w:szCs w:val="24"/>
        </w:rPr>
      </w:pPr>
      <w:r w:rsidRPr="002954A7">
        <w:rPr>
          <w:rFonts w:ascii="Book Antiqua" w:hAnsi="Book Antiqua" w:cs="Times New Roman"/>
          <w:szCs w:val="24"/>
        </w:rPr>
        <w:t xml:space="preserve">Sancionada el </w:t>
      </w:r>
      <w:r w:rsidRPr="002954A7">
        <w:rPr>
          <w:rFonts w:ascii="Book Antiqua" w:hAnsi="Book Antiqua" w:cs="Times New Roman"/>
          <w:b/>
          <w:szCs w:val="24"/>
        </w:rPr>
        <w:t xml:space="preserve"> 22 de Febrero de 1984</w:t>
      </w:r>
    </w:p>
    <w:p w:rsidR="00821EB9" w:rsidRPr="002954A7" w:rsidRDefault="00821EB9" w:rsidP="00821EB9">
      <w:pPr>
        <w:keepNext/>
        <w:spacing w:after="180" w:line="240" w:lineRule="auto"/>
        <w:rPr>
          <w:rFonts w:ascii="Book Antiqua" w:hAnsi="Book Antiqua" w:cs="Times New Roman"/>
          <w:szCs w:val="24"/>
        </w:rPr>
      </w:pPr>
    </w:p>
    <w:p w:rsidR="00821EB9" w:rsidRPr="002954A7" w:rsidRDefault="00821EB9" w:rsidP="00821EB9">
      <w:pPr>
        <w:keepNext/>
        <w:spacing w:after="180" w:line="240" w:lineRule="auto"/>
        <w:jc w:val="left"/>
        <w:rPr>
          <w:rFonts w:ascii="Book Antiqua" w:hAnsi="Book Antiqua" w:cs="Times New Roman"/>
          <w:szCs w:val="24"/>
        </w:rPr>
      </w:pPr>
    </w:p>
    <w:p w:rsidR="002B6F64" w:rsidRPr="00850791" w:rsidRDefault="002B6F64" w:rsidP="002B6F64">
      <w:pPr>
        <w:keepNext/>
        <w:spacing w:before="480" w:after="180" w:line="240" w:lineRule="auto"/>
        <w:jc w:val="left"/>
        <w:outlineLvl w:val="0"/>
        <w:rPr>
          <w:rFonts w:ascii="Book Antiqua" w:hAnsi="Book Antiqua" w:cs="Times New Roman"/>
          <w:b/>
        </w:rPr>
      </w:pPr>
      <w:r w:rsidRPr="00850791">
        <w:rPr>
          <w:rFonts w:ascii="Book Antiqua" w:hAnsi="Book Antiqua" w:cs="Times New Roman"/>
          <w:b/>
        </w:rPr>
        <w:t>ORDENANZA Nº 25</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lastRenderedPageBreak/>
        <w:t>ARTÍCULO PRIMERO</w:t>
      </w:r>
      <w:r w:rsidRPr="00850791">
        <w:rPr>
          <w:rFonts w:ascii="Book Antiqua" w:hAnsi="Book Antiqua" w:cs="Times New Roman"/>
        </w:rPr>
        <w:t xml:space="preserve">: Crease el mercado dominical de Yerba Buena, que funcionara según lo establezcan la presente ordenanza y su reglamentación.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SEGUNDO</w:t>
      </w:r>
      <w:r w:rsidRPr="00850791">
        <w:rPr>
          <w:rFonts w:ascii="Book Antiqua" w:hAnsi="Book Antiqua" w:cs="Times New Roman"/>
        </w:rPr>
        <w:t xml:space="preserve">: Este mercado funcionará los domingos en horario continuado de 9hs a 20hs, en verano y de 10hs a 18hs, en invierno, en el lugar que la Municipalidad considere conveniente.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TERCERO</w:t>
      </w:r>
      <w:r w:rsidRPr="00850791">
        <w:rPr>
          <w:rFonts w:ascii="Book Antiqua" w:hAnsi="Book Antiqua" w:cs="Times New Roman"/>
        </w:rPr>
        <w:t xml:space="preserve">: Los rubros que comprenderá este mercado serán los siguientes: </w:t>
      </w:r>
    </w:p>
    <w:p w:rsidR="002B6F64" w:rsidRPr="00850791" w:rsidRDefault="002B6F64" w:rsidP="00276D03">
      <w:pPr>
        <w:pStyle w:val="Prrafodelista"/>
        <w:keepNext/>
        <w:numPr>
          <w:ilvl w:val="0"/>
          <w:numId w:val="5"/>
        </w:numPr>
        <w:spacing w:after="180" w:line="240" w:lineRule="auto"/>
        <w:rPr>
          <w:rFonts w:ascii="Book Antiqua" w:hAnsi="Book Antiqua" w:cs="Times New Roman"/>
        </w:rPr>
      </w:pPr>
      <w:r w:rsidRPr="00850791">
        <w:rPr>
          <w:rFonts w:ascii="Book Antiqua" w:hAnsi="Book Antiqua" w:cs="Times New Roman"/>
        </w:rPr>
        <w:t xml:space="preserve"> </w:t>
      </w:r>
    </w:p>
    <w:p w:rsidR="002B6F64" w:rsidRPr="00850791" w:rsidRDefault="002B6F64" w:rsidP="00276D03">
      <w:pPr>
        <w:pStyle w:val="Prrafodelista"/>
        <w:keepNext/>
        <w:numPr>
          <w:ilvl w:val="0"/>
          <w:numId w:val="4"/>
        </w:numPr>
        <w:spacing w:after="180" w:line="240" w:lineRule="auto"/>
        <w:rPr>
          <w:rFonts w:ascii="Book Antiqua" w:hAnsi="Book Antiqua" w:cs="Times New Roman"/>
        </w:rPr>
      </w:pPr>
      <w:r w:rsidRPr="00850791">
        <w:rPr>
          <w:rFonts w:ascii="Book Antiqua" w:hAnsi="Book Antiqua" w:cs="Times New Roman"/>
        </w:rPr>
        <w:t>Obras de arte</w:t>
      </w:r>
    </w:p>
    <w:p w:rsidR="002B6F64" w:rsidRPr="00850791" w:rsidRDefault="002B6F64" w:rsidP="00276D03">
      <w:pPr>
        <w:pStyle w:val="Prrafodelista"/>
        <w:keepNext/>
        <w:numPr>
          <w:ilvl w:val="0"/>
          <w:numId w:val="4"/>
        </w:numPr>
        <w:spacing w:after="180" w:line="240" w:lineRule="auto"/>
        <w:rPr>
          <w:rFonts w:ascii="Book Antiqua" w:hAnsi="Book Antiqua" w:cs="Times New Roman"/>
        </w:rPr>
      </w:pPr>
      <w:r w:rsidRPr="00850791">
        <w:rPr>
          <w:rFonts w:ascii="Book Antiqua" w:hAnsi="Book Antiqua" w:cs="Times New Roman"/>
        </w:rPr>
        <w:t>Artesanías</w:t>
      </w:r>
    </w:p>
    <w:p w:rsidR="002B6F64" w:rsidRPr="00850791" w:rsidRDefault="002B6F64" w:rsidP="00276D03">
      <w:pPr>
        <w:pStyle w:val="Prrafodelista"/>
        <w:keepNext/>
        <w:numPr>
          <w:ilvl w:val="0"/>
          <w:numId w:val="4"/>
        </w:numPr>
        <w:spacing w:after="180" w:line="240" w:lineRule="auto"/>
        <w:rPr>
          <w:rFonts w:ascii="Book Antiqua" w:hAnsi="Book Antiqua" w:cs="Times New Roman"/>
        </w:rPr>
      </w:pPr>
      <w:r w:rsidRPr="00850791">
        <w:rPr>
          <w:rFonts w:ascii="Book Antiqua" w:hAnsi="Book Antiqua" w:cs="Times New Roman"/>
        </w:rPr>
        <w:t>Antigüedades</w:t>
      </w:r>
    </w:p>
    <w:p w:rsidR="002B6F64" w:rsidRPr="00850791" w:rsidRDefault="002B6F64" w:rsidP="00276D03">
      <w:pPr>
        <w:pStyle w:val="Prrafodelista"/>
        <w:keepNext/>
        <w:numPr>
          <w:ilvl w:val="0"/>
          <w:numId w:val="4"/>
        </w:numPr>
        <w:spacing w:after="180" w:line="240" w:lineRule="auto"/>
        <w:rPr>
          <w:rFonts w:ascii="Book Antiqua" w:hAnsi="Book Antiqua" w:cs="Times New Roman"/>
        </w:rPr>
      </w:pPr>
      <w:r w:rsidRPr="00850791">
        <w:rPr>
          <w:rFonts w:ascii="Book Antiqua" w:hAnsi="Book Antiqua" w:cs="Times New Roman"/>
        </w:rPr>
        <w:t xml:space="preserve">Plantas y flores. </w:t>
      </w:r>
    </w:p>
    <w:p w:rsidR="002B6F64" w:rsidRPr="00850791" w:rsidRDefault="002B6F64" w:rsidP="00276D03">
      <w:pPr>
        <w:pStyle w:val="Prrafodelista"/>
        <w:keepNext/>
        <w:numPr>
          <w:ilvl w:val="0"/>
          <w:numId w:val="4"/>
        </w:numPr>
        <w:spacing w:after="180" w:line="240" w:lineRule="auto"/>
        <w:rPr>
          <w:rFonts w:ascii="Book Antiqua" w:hAnsi="Book Antiqua" w:cs="Times New Roman"/>
        </w:rPr>
      </w:pPr>
      <w:r w:rsidRPr="00850791">
        <w:rPr>
          <w:rFonts w:ascii="Book Antiqua" w:hAnsi="Book Antiqua" w:cs="Times New Roman"/>
        </w:rPr>
        <w:t>Libros y revistas</w:t>
      </w:r>
    </w:p>
    <w:p w:rsidR="002B6F64" w:rsidRPr="00850791" w:rsidRDefault="002B6F64" w:rsidP="00276D03">
      <w:pPr>
        <w:pStyle w:val="Prrafodelista"/>
        <w:keepNext/>
        <w:numPr>
          <w:ilvl w:val="0"/>
          <w:numId w:val="4"/>
        </w:numPr>
        <w:spacing w:after="180" w:line="240" w:lineRule="auto"/>
        <w:rPr>
          <w:rFonts w:ascii="Book Antiqua" w:hAnsi="Book Antiqua" w:cs="Times New Roman"/>
        </w:rPr>
      </w:pPr>
      <w:r w:rsidRPr="00850791">
        <w:rPr>
          <w:rFonts w:ascii="Book Antiqua" w:hAnsi="Book Antiqua" w:cs="Times New Roman"/>
        </w:rPr>
        <w:t>Productos regionales</w:t>
      </w:r>
    </w:p>
    <w:p w:rsidR="002B6F64" w:rsidRPr="00850791" w:rsidRDefault="002B6F64" w:rsidP="00276D03">
      <w:pPr>
        <w:pStyle w:val="Prrafodelista"/>
        <w:keepNext/>
        <w:numPr>
          <w:ilvl w:val="0"/>
          <w:numId w:val="5"/>
        </w:numPr>
        <w:spacing w:after="180" w:line="240" w:lineRule="auto"/>
        <w:rPr>
          <w:rFonts w:ascii="Book Antiqua" w:hAnsi="Book Antiqua" w:cs="Times New Roman"/>
        </w:rPr>
      </w:pPr>
      <w:r w:rsidRPr="00850791">
        <w:rPr>
          <w:rFonts w:ascii="Book Antiqua" w:hAnsi="Book Antiqua" w:cs="Times New Roman"/>
        </w:rPr>
        <w:t xml:space="preserve"> </w:t>
      </w:r>
    </w:p>
    <w:p w:rsidR="002B6F64" w:rsidRPr="00850791" w:rsidRDefault="002B6F64" w:rsidP="00276D03">
      <w:pPr>
        <w:pStyle w:val="Prrafodelista"/>
        <w:keepNext/>
        <w:numPr>
          <w:ilvl w:val="0"/>
          <w:numId w:val="3"/>
        </w:numPr>
        <w:spacing w:after="180" w:line="240" w:lineRule="auto"/>
        <w:rPr>
          <w:rFonts w:ascii="Book Antiqua" w:hAnsi="Book Antiqua" w:cs="Times New Roman"/>
        </w:rPr>
      </w:pPr>
      <w:r w:rsidRPr="00850791">
        <w:rPr>
          <w:rFonts w:ascii="Book Antiqua" w:hAnsi="Book Antiqua" w:cs="Times New Roman"/>
        </w:rPr>
        <w:t>Compra-venta de libros usados</w:t>
      </w:r>
    </w:p>
    <w:p w:rsidR="002B6F64" w:rsidRPr="00850791" w:rsidRDefault="002B6F64" w:rsidP="00276D03">
      <w:pPr>
        <w:pStyle w:val="Prrafodelista"/>
        <w:keepNext/>
        <w:numPr>
          <w:ilvl w:val="0"/>
          <w:numId w:val="3"/>
        </w:numPr>
        <w:spacing w:after="180" w:line="240" w:lineRule="auto"/>
        <w:rPr>
          <w:rFonts w:ascii="Book Antiqua" w:hAnsi="Book Antiqua" w:cs="Times New Roman"/>
        </w:rPr>
      </w:pPr>
      <w:r w:rsidRPr="00850791">
        <w:rPr>
          <w:rFonts w:ascii="Book Antiqua" w:hAnsi="Book Antiqua" w:cs="Times New Roman"/>
        </w:rPr>
        <w:t>Compra-venta y canjes de textos</w:t>
      </w:r>
    </w:p>
    <w:p w:rsidR="002B6F64" w:rsidRPr="00850791" w:rsidRDefault="002B6F64" w:rsidP="00276D03">
      <w:pPr>
        <w:pStyle w:val="Prrafodelista"/>
        <w:keepNext/>
        <w:numPr>
          <w:ilvl w:val="0"/>
          <w:numId w:val="3"/>
        </w:numPr>
        <w:spacing w:after="180" w:line="240" w:lineRule="auto"/>
        <w:rPr>
          <w:rFonts w:ascii="Book Antiqua" w:hAnsi="Book Antiqua" w:cs="Times New Roman"/>
        </w:rPr>
      </w:pPr>
      <w:r w:rsidRPr="00850791">
        <w:rPr>
          <w:rFonts w:ascii="Book Antiqua" w:hAnsi="Book Antiqua" w:cs="Times New Roman"/>
        </w:rPr>
        <w:t>Compra-venta y canje de objetos varios</w:t>
      </w:r>
    </w:p>
    <w:p w:rsidR="002B6F64" w:rsidRPr="00850791" w:rsidRDefault="002B6F64" w:rsidP="00276D03">
      <w:pPr>
        <w:pStyle w:val="Prrafodelista"/>
        <w:keepNext/>
        <w:numPr>
          <w:ilvl w:val="0"/>
          <w:numId w:val="3"/>
        </w:numPr>
        <w:spacing w:after="180" w:line="240" w:lineRule="auto"/>
        <w:rPr>
          <w:rFonts w:ascii="Book Antiqua" w:hAnsi="Book Antiqua" w:cs="Times New Roman"/>
        </w:rPr>
      </w:pPr>
      <w:r w:rsidRPr="00850791">
        <w:rPr>
          <w:rFonts w:ascii="Book Antiqua" w:hAnsi="Book Antiqua" w:cs="Times New Roman"/>
        </w:rPr>
        <w:t>Numismática y filatelia</w:t>
      </w:r>
    </w:p>
    <w:p w:rsidR="002B6F64" w:rsidRPr="00850791" w:rsidRDefault="002B6F64" w:rsidP="00276D03">
      <w:pPr>
        <w:pStyle w:val="Prrafodelista"/>
        <w:keepNext/>
        <w:numPr>
          <w:ilvl w:val="0"/>
          <w:numId w:val="3"/>
        </w:numPr>
        <w:spacing w:after="180" w:line="240" w:lineRule="auto"/>
        <w:rPr>
          <w:rFonts w:ascii="Book Antiqua" w:hAnsi="Book Antiqua" w:cs="Times New Roman"/>
        </w:rPr>
      </w:pPr>
      <w:r w:rsidRPr="00850791">
        <w:rPr>
          <w:rFonts w:ascii="Book Antiqua" w:hAnsi="Book Antiqua" w:cs="Times New Roman"/>
        </w:rPr>
        <w:t xml:space="preserve">Recepción de libros usados para ulteriores donaciones a entidades de bien público. </w:t>
      </w:r>
    </w:p>
    <w:p w:rsidR="002B6F64" w:rsidRPr="00850791" w:rsidRDefault="002B6F64" w:rsidP="00276D03">
      <w:pPr>
        <w:pStyle w:val="Prrafodelista"/>
        <w:keepNext/>
        <w:numPr>
          <w:ilvl w:val="0"/>
          <w:numId w:val="5"/>
        </w:numPr>
        <w:spacing w:after="180" w:line="240" w:lineRule="auto"/>
        <w:rPr>
          <w:rFonts w:ascii="Book Antiqua" w:hAnsi="Book Antiqua" w:cs="Times New Roman"/>
        </w:rPr>
      </w:pPr>
      <w:r w:rsidRPr="00850791">
        <w:rPr>
          <w:rFonts w:ascii="Book Antiqua" w:hAnsi="Book Antiqua" w:cs="Times New Roman"/>
        </w:rPr>
        <w:t xml:space="preserve">Kiosco de bebidas frías y/o calientes, helados y sándwich a cargo de entidades sin fines de lucro. </w:t>
      </w:r>
    </w:p>
    <w:p w:rsidR="002B6F64" w:rsidRPr="00850791" w:rsidRDefault="002B6F64" w:rsidP="00276D03">
      <w:pPr>
        <w:pStyle w:val="Prrafodelista"/>
        <w:keepNext/>
        <w:numPr>
          <w:ilvl w:val="0"/>
          <w:numId w:val="5"/>
        </w:numPr>
        <w:spacing w:after="180" w:line="240" w:lineRule="auto"/>
        <w:rPr>
          <w:rFonts w:ascii="Book Antiqua" w:hAnsi="Book Antiqua" w:cs="Times New Roman"/>
        </w:rPr>
      </w:pPr>
      <w:r w:rsidRPr="00850791">
        <w:rPr>
          <w:rFonts w:ascii="Book Antiqua" w:hAnsi="Book Antiqua" w:cs="Times New Roman"/>
        </w:rPr>
        <w:t xml:space="preserve">Espectáculos a cargo de conjuntos vocales.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CUARTO</w:t>
      </w:r>
      <w:r w:rsidRPr="00850791">
        <w:rPr>
          <w:rFonts w:ascii="Book Antiqua" w:hAnsi="Book Antiqua" w:cs="Times New Roman"/>
        </w:rPr>
        <w:t xml:space="preserve">: La Municipalidad mediante el concurso de sus técnicos, delineará los módulos a los cuales deberá ajustarse éste mercado.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QUINTO</w:t>
      </w:r>
      <w:r w:rsidRPr="00850791">
        <w:rPr>
          <w:rFonts w:ascii="Book Antiqua" w:hAnsi="Book Antiqua" w:cs="Times New Roman"/>
        </w:rPr>
        <w:t xml:space="preserve">: La Municipalidad establecerá el reglamento al cual deberá ajustarse el funcionamiento de este mercado.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SEXTO</w:t>
      </w:r>
      <w:r w:rsidRPr="00850791">
        <w:rPr>
          <w:rFonts w:ascii="Book Antiqua" w:hAnsi="Book Antiqua" w:cs="Times New Roman"/>
        </w:rPr>
        <w:t xml:space="preserve">: La Municipalidad llamará a concurso público de interesados para locación de los diferentes stands.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SÉPTIMO</w:t>
      </w:r>
      <w:r w:rsidRPr="00850791">
        <w:rPr>
          <w:rFonts w:ascii="Book Antiqua" w:hAnsi="Book Antiqua" w:cs="Times New Roman"/>
        </w:rPr>
        <w:t xml:space="preserve">: Los contratos de locación serán por tres meses como mínimo.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OCTAVO</w:t>
      </w:r>
      <w:r w:rsidRPr="00850791">
        <w:rPr>
          <w:rFonts w:ascii="Book Antiqua" w:hAnsi="Book Antiqua" w:cs="Times New Roman"/>
        </w:rPr>
        <w:t xml:space="preserve">: La explotación de estos locales estará libre de impuestos municipales.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NOVENO</w:t>
      </w:r>
      <w:r w:rsidRPr="00850791">
        <w:rPr>
          <w:rFonts w:ascii="Book Antiqua" w:hAnsi="Book Antiqua" w:cs="Times New Roman"/>
        </w:rPr>
        <w:t xml:space="preserve">: La Municipalidad gestionará ante los organismos respectivos, la eximición de impuestos provinciales y Nacionales para este mercado.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rPr>
        <w:t>ARTÍCULO</w:t>
      </w:r>
      <w:r w:rsidRPr="00850791">
        <w:rPr>
          <w:rFonts w:ascii="Book Antiqua" w:hAnsi="Book Antiqua" w:cs="Times New Roman"/>
          <w:u w:val="single"/>
        </w:rPr>
        <w:t> DÉCIMO</w:t>
      </w:r>
      <w:r w:rsidRPr="00850791">
        <w:rPr>
          <w:rFonts w:ascii="Book Antiqua" w:hAnsi="Book Antiqua" w:cs="Times New Roman"/>
        </w:rPr>
        <w:t xml:space="preserve">: La Municipalidad organizará una activa campaña publicitaria, para la difusión de este mercado. </w:t>
      </w:r>
    </w:p>
    <w:p w:rsidR="002B6F64" w:rsidRPr="00850791" w:rsidRDefault="002B6F64" w:rsidP="002B6F64">
      <w:pPr>
        <w:keepNext/>
        <w:spacing w:after="180" w:line="240" w:lineRule="auto"/>
        <w:rPr>
          <w:rFonts w:ascii="Book Antiqua" w:hAnsi="Book Antiqua" w:cs="Times New Roman"/>
          <w:u w:val="single"/>
        </w:rPr>
      </w:pPr>
      <w:r w:rsidRPr="00850791">
        <w:rPr>
          <w:rFonts w:ascii="Book Antiqua" w:hAnsi="Book Antiqua" w:cs="Times New Roman"/>
          <w:u w:val="single"/>
        </w:rPr>
        <w:t>ARTÍCULO DÉCIMO PRIMERO</w:t>
      </w:r>
      <w:r w:rsidRPr="00850791">
        <w:rPr>
          <w:rFonts w:ascii="Book Antiqua" w:hAnsi="Book Antiqua" w:cs="Times New Roman"/>
        </w:rPr>
        <w:t>: Los gastos que demande la campaña publicitaria se atenderán con el ítem correspondiente a publicidad, del presupuesto Municipal.</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FINAL:</w:t>
      </w:r>
      <w:r w:rsidRPr="00850791">
        <w:rPr>
          <w:rFonts w:ascii="Book Antiqua" w:hAnsi="Book Antiqua" w:cs="Times New Roman"/>
        </w:rPr>
        <w:t xml:space="preserve"> DE FORMA.</w:t>
      </w:r>
    </w:p>
    <w:p w:rsidR="002B6F64" w:rsidRPr="00850791" w:rsidRDefault="002B6F64" w:rsidP="002B6F64">
      <w:pPr>
        <w:keepNext/>
        <w:spacing w:after="180" w:line="240" w:lineRule="auto"/>
        <w:jc w:val="right"/>
        <w:rPr>
          <w:rFonts w:ascii="Book Antiqua" w:hAnsi="Book Antiqua" w:cs="Times New Roman"/>
        </w:rPr>
      </w:pPr>
      <w:r w:rsidRPr="00850791">
        <w:rPr>
          <w:rFonts w:ascii="Book Antiqua" w:hAnsi="Book Antiqua" w:cs="Times New Roman"/>
        </w:rPr>
        <w:t xml:space="preserve">Sancionada el </w:t>
      </w:r>
      <w:r w:rsidRPr="00850791">
        <w:rPr>
          <w:rFonts w:ascii="Book Antiqua" w:hAnsi="Book Antiqua" w:cs="Times New Roman"/>
          <w:b/>
        </w:rPr>
        <w:t xml:space="preserve"> 28 de Febrero de 1984</w:t>
      </w:r>
    </w:p>
    <w:p w:rsidR="002B6F64" w:rsidRPr="00850791" w:rsidRDefault="002B6F64" w:rsidP="002B6F64">
      <w:pPr>
        <w:keepNext/>
        <w:spacing w:after="180" w:line="240" w:lineRule="auto"/>
        <w:jc w:val="left"/>
        <w:rPr>
          <w:rFonts w:ascii="Book Antiqua" w:hAnsi="Book Antiqua" w:cs="Times New Roman"/>
        </w:rPr>
      </w:pPr>
    </w:p>
    <w:p w:rsidR="002B6F64" w:rsidRPr="00850791" w:rsidRDefault="002B6F64" w:rsidP="002B6F64">
      <w:pPr>
        <w:keepNext/>
        <w:spacing w:after="180" w:line="240" w:lineRule="auto"/>
        <w:jc w:val="left"/>
        <w:rPr>
          <w:rFonts w:ascii="Book Antiqua" w:hAnsi="Book Antiqua" w:cs="Times New Roman"/>
        </w:rPr>
      </w:pPr>
    </w:p>
    <w:p w:rsidR="00AC6493" w:rsidRPr="001C7D41" w:rsidRDefault="00AC6493" w:rsidP="00AC6493">
      <w:pPr>
        <w:keepNext/>
        <w:spacing w:before="480" w:after="180" w:line="240" w:lineRule="auto"/>
        <w:rPr>
          <w:rFonts w:ascii="Book Antiqua" w:hAnsi="Book Antiqua" w:cs="Times New Roman"/>
          <w:b/>
          <w:szCs w:val="24"/>
        </w:rPr>
      </w:pPr>
      <w:r w:rsidRPr="001C7D41">
        <w:rPr>
          <w:rFonts w:ascii="Book Antiqua" w:hAnsi="Book Antiqua" w:cs="Times New Roman"/>
          <w:b/>
          <w:szCs w:val="24"/>
        </w:rPr>
        <w:lastRenderedPageBreak/>
        <w:t>ORDENANZA Nº 26</w:t>
      </w:r>
    </w:p>
    <w:p w:rsidR="00AC6493" w:rsidRPr="001C7D41" w:rsidRDefault="00AC6493" w:rsidP="00AC6493">
      <w:pPr>
        <w:keepNext/>
        <w:spacing w:after="180" w:line="240" w:lineRule="auto"/>
        <w:rPr>
          <w:rFonts w:ascii="Book Antiqua" w:hAnsi="Book Antiqua" w:cs="Times New Roman"/>
          <w:szCs w:val="24"/>
        </w:rPr>
      </w:pPr>
      <w:r w:rsidRPr="001C7D41">
        <w:rPr>
          <w:rFonts w:ascii="Book Antiqua" w:hAnsi="Book Antiqua" w:cs="Times New Roman"/>
          <w:szCs w:val="24"/>
          <w:u w:val="single"/>
        </w:rPr>
        <w:t>ARTÍCULO PRIMERO:</w:t>
      </w:r>
      <w:r w:rsidRPr="001C7D41">
        <w:rPr>
          <w:rFonts w:ascii="Book Antiqua" w:hAnsi="Book Antiqua" w:cs="Times New Roman"/>
          <w:szCs w:val="24"/>
        </w:rPr>
        <w:t xml:space="preserve"> Autorizase al Departamento Ejecutivo para afectar al servicio del Concejo Nacional de Educación Técnica (CONET) los inmuebles fiscales ubicados en calle Paraguay y Salta, del loteo Santa Tomasa “C”, Manzana E, Lotes 8, 9, 10, 11, con número de Padrón 480. 301. 302, 480. 303, 480. 304, respectivamente. </w:t>
      </w:r>
    </w:p>
    <w:p w:rsidR="00AC6493" w:rsidRPr="001C7D41" w:rsidRDefault="00AC6493" w:rsidP="00AC6493">
      <w:pPr>
        <w:keepNext/>
        <w:spacing w:after="180" w:line="240" w:lineRule="auto"/>
        <w:rPr>
          <w:rFonts w:ascii="Book Antiqua" w:hAnsi="Book Antiqua" w:cs="Times New Roman"/>
          <w:szCs w:val="24"/>
          <w:u w:val="single"/>
        </w:rPr>
      </w:pPr>
      <w:r w:rsidRPr="001C7D41">
        <w:rPr>
          <w:rFonts w:ascii="Book Antiqua" w:hAnsi="Book Antiqua" w:cs="Times New Roman"/>
          <w:szCs w:val="24"/>
          <w:u w:val="single"/>
        </w:rPr>
        <w:t>ARTÍCULO SEGUNDO:</w:t>
      </w:r>
      <w:r w:rsidRPr="001C7D41">
        <w:rPr>
          <w:rFonts w:ascii="Book Antiqua" w:hAnsi="Book Antiqua" w:cs="Times New Roman"/>
          <w:szCs w:val="24"/>
        </w:rPr>
        <w:t xml:space="preserve"> El Departamento Ejecutivo Municipal, gestionará ante la Secretaría de Educación de la Provincia y el Concejo Nac. De Educación Técnica  (CONET)  la instalación de un sub-centro de capacitación profesional en la Ciudad de Yerba Buena. </w:t>
      </w:r>
    </w:p>
    <w:p w:rsidR="00AC6493" w:rsidRPr="001C7D41" w:rsidRDefault="00AC6493" w:rsidP="00AC6493">
      <w:pPr>
        <w:keepNext/>
        <w:spacing w:after="180" w:line="240" w:lineRule="auto"/>
        <w:rPr>
          <w:rFonts w:ascii="Book Antiqua" w:hAnsi="Book Antiqua" w:cs="Times New Roman"/>
          <w:szCs w:val="24"/>
        </w:rPr>
      </w:pPr>
      <w:r w:rsidRPr="001C7D41">
        <w:rPr>
          <w:rFonts w:ascii="Book Antiqua" w:hAnsi="Book Antiqua" w:cs="Times New Roman"/>
          <w:szCs w:val="24"/>
          <w:u w:val="single"/>
        </w:rPr>
        <w:t>ARTÍCULO FINAL:</w:t>
      </w:r>
      <w:r w:rsidRPr="001C7D41">
        <w:rPr>
          <w:rFonts w:ascii="Book Antiqua" w:hAnsi="Book Antiqua" w:cs="Times New Roman"/>
          <w:szCs w:val="24"/>
        </w:rPr>
        <w:t xml:space="preserve"> DE FORMA.</w:t>
      </w:r>
    </w:p>
    <w:p w:rsidR="00AC6493" w:rsidRPr="001C7D41" w:rsidRDefault="00AC6493" w:rsidP="00AC6493">
      <w:pPr>
        <w:keepNext/>
        <w:spacing w:after="180" w:line="240" w:lineRule="auto"/>
        <w:jc w:val="right"/>
        <w:rPr>
          <w:rFonts w:ascii="Book Antiqua" w:hAnsi="Book Antiqua" w:cs="Times New Roman"/>
          <w:szCs w:val="24"/>
        </w:rPr>
      </w:pPr>
      <w:r w:rsidRPr="001C7D41">
        <w:rPr>
          <w:rFonts w:ascii="Book Antiqua" w:hAnsi="Book Antiqua" w:cs="Times New Roman"/>
          <w:szCs w:val="24"/>
        </w:rPr>
        <w:t xml:space="preserve">Sancionada el </w:t>
      </w:r>
      <w:r w:rsidRPr="001C7D41">
        <w:rPr>
          <w:rFonts w:ascii="Book Antiqua" w:hAnsi="Book Antiqua" w:cs="Times New Roman"/>
          <w:b/>
          <w:szCs w:val="24"/>
        </w:rPr>
        <w:t xml:space="preserve"> 28 de Febrero de 1984</w:t>
      </w:r>
    </w:p>
    <w:p w:rsidR="00AC6493" w:rsidRPr="001C7D41" w:rsidRDefault="00AC6493" w:rsidP="00AC6493">
      <w:pPr>
        <w:keepNext/>
        <w:spacing w:after="180" w:line="240" w:lineRule="auto"/>
        <w:rPr>
          <w:rFonts w:ascii="Book Antiqua" w:hAnsi="Book Antiqua" w:cs="Times New Roman"/>
          <w:szCs w:val="24"/>
        </w:rPr>
      </w:pPr>
    </w:p>
    <w:p w:rsidR="00AC6493" w:rsidRPr="001C7D41" w:rsidRDefault="00AC6493" w:rsidP="00AC6493">
      <w:pPr>
        <w:keepNext/>
        <w:spacing w:after="180" w:line="240" w:lineRule="auto"/>
        <w:jc w:val="left"/>
        <w:rPr>
          <w:rFonts w:ascii="Book Antiqua" w:hAnsi="Book Antiqua" w:cs="Times New Roman"/>
          <w:szCs w:val="24"/>
        </w:rPr>
      </w:pPr>
    </w:p>
    <w:p w:rsidR="00EF1CAC" w:rsidRPr="00C3638F" w:rsidRDefault="00EF1CAC" w:rsidP="00EF1CAC">
      <w:pPr>
        <w:keepNext/>
        <w:spacing w:before="480" w:after="180" w:line="240" w:lineRule="auto"/>
        <w:rPr>
          <w:rFonts w:ascii="Book Antiqua" w:hAnsi="Book Antiqua" w:cs="Times New Roman"/>
          <w:b/>
          <w:szCs w:val="24"/>
        </w:rPr>
      </w:pPr>
      <w:r w:rsidRPr="00C3638F">
        <w:rPr>
          <w:rFonts w:ascii="Book Antiqua" w:hAnsi="Book Antiqua" w:cs="Times New Roman"/>
          <w:b/>
          <w:szCs w:val="24"/>
        </w:rPr>
        <w:t>ORDENANZA Nº 27</w:t>
      </w:r>
    </w:p>
    <w:p w:rsidR="00EF1CAC" w:rsidRPr="00C3638F" w:rsidRDefault="00EF1CAC" w:rsidP="00EF1CAC">
      <w:pPr>
        <w:keepNext/>
        <w:spacing w:after="180" w:line="240" w:lineRule="auto"/>
        <w:rPr>
          <w:rFonts w:ascii="Book Antiqua" w:hAnsi="Book Antiqua" w:cs="Times New Roman"/>
          <w:szCs w:val="24"/>
        </w:rPr>
      </w:pPr>
      <w:r w:rsidRPr="00C3638F">
        <w:rPr>
          <w:rFonts w:ascii="Book Antiqua" w:hAnsi="Book Antiqua" w:cs="Times New Roman"/>
          <w:szCs w:val="24"/>
          <w:u w:val="single"/>
        </w:rPr>
        <w:t>ARTÍCULO PRIMERO:</w:t>
      </w:r>
      <w:r w:rsidRPr="00C3638F">
        <w:rPr>
          <w:rFonts w:ascii="Book Antiqua" w:hAnsi="Book Antiqua" w:cs="Times New Roman"/>
          <w:szCs w:val="24"/>
        </w:rPr>
        <w:t xml:space="preserve"> Establecerse un régimen especial de pago por esta única vez; como forma excepcional del pavimento en Av. Salas y Valdez, desde el camino del Perú a calle Juan B. Terán. </w:t>
      </w:r>
    </w:p>
    <w:p w:rsidR="00EF1CAC" w:rsidRPr="00C3638F" w:rsidRDefault="00EF1CAC" w:rsidP="00EF1CAC">
      <w:pPr>
        <w:keepNext/>
        <w:spacing w:after="180" w:line="240" w:lineRule="auto"/>
        <w:rPr>
          <w:rFonts w:ascii="Book Antiqua" w:hAnsi="Book Antiqua" w:cs="Times New Roman"/>
          <w:szCs w:val="24"/>
        </w:rPr>
      </w:pPr>
      <w:r w:rsidRPr="00C3638F">
        <w:rPr>
          <w:rFonts w:ascii="Book Antiqua" w:hAnsi="Book Antiqua" w:cs="Times New Roman"/>
          <w:szCs w:val="24"/>
          <w:u w:val="single"/>
        </w:rPr>
        <w:t>ARTÍCULO SEGUNDO:</w:t>
      </w:r>
      <w:r w:rsidRPr="00C3638F">
        <w:rPr>
          <w:rFonts w:ascii="Book Antiqua" w:hAnsi="Book Antiqua" w:cs="Times New Roman"/>
          <w:szCs w:val="24"/>
        </w:rPr>
        <w:t xml:space="preserve"> El siguiente régimen se aplicara de la siguiente forma; </w:t>
      </w:r>
    </w:p>
    <w:p w:rsidR="00EF1CAC" w:rsidRPr="00C3638F" w:rsidRDefault="00EF1CAC" w:rsidP="00EF1CAC">
      <w:pPr>
        <w:keepNext/>
        <w:spacing w:after="180" w:line="240" w:lineRule="auto"/>
        <w:rPr>
          <w:rFonts w:ascii="Book Antiqua" w:hAnsi="Book Antiqua" w:cs="Times New Roman"/>
          <w:szCs w:val="24"/>
        </w:rPr>
      </w:pPr>
      <w:r w:rsidRPr="00C3638F">
        <w:rPr>
          <w:rFonts w:ascii="Book Antiqua" w:hAnsi="Book Antiqua" w:cs="Times New Roman"/>
          <w:szCs w:val="24"/>
        </w:rPr>
        <w:t xml:space="preserve">Monto de la Deuda- más 50% de la actualización. </w:t>
      </w:r>
    </w:p>
    <w:p w:rsidR="00EF1CAC" w:rsidRPr="00C3638F" w:rsidRDefault="00EF1CAC" w:rsidP="00EF1CAC">
      <w:pPr>
        <w:keepNext/>
        <w:spacing w:after="180" w:line="240" w:lineRule="auto"/>
        <w:rPr>
          <w:rFonts w:ascii="Book Antiqua" w:hAnsi="Book Antiqua" w:cs="Times New Roman"/>
          <w:szCs w:val="24"/>
        </w:rPr>
      </w:pPr>
      <w:r w:rsidRPr="00C3638F">
        <w:rPr>
          <w:rFonts w:ascii="Book Antiqua" w:hAnsi="Book Antiqua" w:cs="Times New Roman"/>
          <w:szCs w:val="24"/>
        </w:rPr>
        <w:t xml:space="preserve">Por Pago Adelantado: una bonificación de un 30% más sobre actualización. </w:t>
      </w:r>
    </w:p>
    <w:p w:rsidR="00EF1CAC" w:rsidRPr="00C3638F" w:rsidRDefault="00EF1CAC" w:rsidP="00EF1CAC">
      <w:pPr>
        <w:keepNext/>
        <w:spacing w:after="180" w:line="240" w:lineRule="auto"/>
        <w:rPr>
          <w:rFonts w:ascii="Book Antiqua" w:hAnsi="Book Antiqua" w:cs="Times New Roman"/>
          <w:szCs w:val="24"/>
        </w:rPr>
      </w:pPr>
      <w:r w:rsidRPr="00C3638F">
        <w:rPr>
          <w:rFonts w:ascii="Book Antiqua" w:hAnsi="Book Antiqua" w:cs="Times New Roman"/>
          <w:szCs w:val="24"/>
        </w:rPr>
        <w:t xml:space="preserve">Sí Paga de contado, 80% de descuento sobre actualización. </w:t>
      </w:r>
    </w:p>
    <w:p w:rsidR="00EF1CAC" w:rsidRPr="00C3638F" w:rsidRDefault="00EF1CAC" w:rsidP="00EF1CAC">
      <w:pPr>
        <w:keepNext/>
        <w:spacing w:after="180" w:line="240" w:lineRule="auto"/>
        <w:rPr>
          <w:rFonts w:ascii="Book Antiqua" w:hAnsi="Book Antiqua" w:cs="Times New Roman"/>
          <w:szCs w:val="24"/>
          <w:u w:val="single"/>
        </w:rPr>
      </w:pPr>
      <w:r w:rsidRPr="00C3638F">
        <w:rPr>
          <w:rFonts w:ascii="Book Antiqua" w:hAnsi="Book Antiqua" w:cs="Times New Roman"/>
          <w:szCs w:val="24"/>
        </w:rPr>
        <w:t xml:space="preserve">Si Paga en Cuota: 25% de anticipo y el saldo en cuatro cuotas iguales y consecutivas a las que se les adicionará un  (3% mensual de interés) </w:t>
      </w:r>
    </w:p>
    <w:p w:rsidR="00EF1CAC" w:rsidRPr="00C3638F" w:rsidRDefault="00EF1CAC" w:rsidP="00EF1CAC">
      <w:pPr>
        <w:keepNext/>
        <w:spacing w:after="180" w:line="240" w:lineRule="auto"/>
        <w:rPr>
          <w:rFonts w:ascii="Book Antiqua" w:hAnsi="Book Antiqua" w:cs="Times New Roman"/>
          <w:szCs w:val="24"/>
        </w:rPr>
      </w:pPr>
      <w:r w:rsidRPr="00C3638F">
        <w:rPr>
          <w:rFonts w:ascii="Book Antiqua" w:hAnsi="Book Antiqua" w:cs="Times New Roman"/>
          <w:szCs w:val="24"/>
          <w:u w:val="single"/>
        </w:rPr>
        <w:t>ARTÍCULO FINAL:</w:t>
      </w:r>
      <w:r w:rsidRPr="00C3638F">
        <w:rPr>
          <w:rFonts w:ascii="Book Antiqua" w:hAnsi="Book Antiqua" w:cs="Times New Roman"/>
          <w:szCs w:val="24"/>
        </w:rPr>
        <w:t xml:space="preserve"> DE FORMA.</w:t>
      </w:r>
    </w:p>
    <w:p w:rsidR="00EF1CAC" w:rsidRPr="00C3638F" w:rsidRDefault="00EF1CAC" w:rsidP="00EF1CAC">
      <w:pPr>
        <w:keepNext/>
        <w:spacing w:after="180" w:line="240" w:lineRule="auto"/>
        <w:jc w:val="right"/>
        <w:rPr>
          <w:rFonts w:ascii="Book Antiqua" w:hAnsi="Book Antiqua" w:cs="Times New Roman"/>
          <w:szCs w:val="24"/>
        </w:rPr>
      </w:pPr>
      <w:r w:rsidRPr="00C3638F">
        <w:rPr>
          <w:rFonts w:ascii="Book Antiqua" w:hAnsi="Book Antiqua" w:cs="Times New Roman"/>
          <w:szCs w:val="24"/>
        </w:rPr>
        <w:t xml:space="preserve">Sancionada el </w:t>
      </w:r>
      <w:r w:rsidRPr="00C3638F">
        <w:rPr>
          <w:rFonts w:ascii="Book Antiqua" w:hAnsi="Book Antiqua" w:cs="Times New Roman"/>
          <w:b/>
          <w:szCs w:val="24"/>
        </w:rPr>
        <w:t xml:space="preserve"> 28 de Febrero de 1984</w:t>
      </w:r>
    </w:p>
    <w:p w:rsidR="00EF1CAC" w:rsidRPr="00C3638F" w:rsidRDefault="00EF1CAC" w:rsidP="00EF1CAC">
      <w:pPr>
        <w:keepNext/>
        <w:spacing w:after="180" w:line="240" w:lineRule="auto"/>
        <w:rPr>
          <w:rFonts w:ascii="Book Antiqua" w:hAnsi="Book Antiqua" w:cs="Times New Roman"/>
          <w:szCs w:val="24"/>
        </w:rPr>
      </w:pPr>
    </w:p>
    <w:p w:rsidR="00EF1CAC" w:rsidRPr="00C3638F" w:rsidRDefault="00EF1CAC" w:rsidP="00EF1CAC">
      <w:pPr>
        <w:keepNext/>
        <w:spacing w:after="180" w:line="240" w:lineRule="auto"/>
        <w:jc w:val="left"/>
        <w:rPr>
          <w:rFonts w:ascii="Book Antiqua" w:hAnsi="Book Antiqua" w:cs="Times New Roman"/>
          <w:szCs w:val="24"/>
        </w:rPr>
      </w:pPr>
    </w:p>
    <w:p w:rsidR="00396B7C" w:rsidRPr="00694355" w:rsidRDefault="00396B7C" w:rsidP="00396B7C">
      <w:pPr>
        <w:keepNext/>
        <w:spacing w:before="480" w:after="180" w:line="240" w:lineRule="auto"/>
        <w:rPr>
          <w:rFonts w:ascii="Book Antiqua" w:hAnsi="Book Antiqua" w:cs="Times New Roman"/>
          <w:b/>
          <w:szCs w:val="24"/>
        </w:rPr>
      </w:pPr>
      <w:r w:rsidRPr="00694355">
        <w:rPr>
          <w:rFonts w:ascii="Book Antiqua" w:hAnsi="Book Antiqua" w:cs="Times New Roman"/>
          <w:b/>
          <w:szCs w:val="24"/>
        </w:rPr>
        <w:t>ORDENANZA Nº 28</w:t>
      </w:r>
    </w:p>
    <w:p w:rsidR="00396B7C" w:rsidRPr="00694355" w:rsidRDefault="00396B7C" w:rsidP="00396B7C">
      <w:pPr>
        <w:keepNext/>
        <w:spacing w:after="180" w:line="240" w:lineRule="auto"/>
        <w:rPr>
          <w:rFonts w:ascii="Book Antiqua" w:hAnsi="Book Antiqua" w:cs="Times New Roman"/>
          <w:szCs w:val="24"/>
        </w:rPr>
      </w:pPr>
      <w:r w:rsidRPr="00694355">
        <w:rPr>
          <w:rFonts w:ascii="Book Antiqua" w:hAnsi="Book Antiqua" w:cs="Times New Roman"/>
          <w:szCs w:val="24"/>
          <w:u w:val="single"/>
        </w:rPr>
        <w:t>ARTÍCULO PRIMERO:</w:t>
      </w:r>
      <w:r w:rsidRPr="00694355">
        <w:rPr>
          <w:rFonts w:ascii="Book Antiqua" w:hAnsi="Book Antiqua" w:cs="Times New Roman"/>
          <w:szCs w:val="24"/>
        </w:rPr>
        <w:t xml:space="preserve"> Facultase al Departamento Ejecutivo, implante la recolección de Residuos en nuestro Municipio en Horario de 18hs a 24hs. </w:t>
      </w:r>
    </w:p>
    <w:p w:rsidR="00396B7C" w:rsidRPr="00694355" w:rsidRDefault="00396B7C" w:rsidP="00396B7C">
      <w:pPr>
        <w:keepNext/>
        <w:spacing w:after="180" w:line="240" w:lineRule="auto"/>
        <w:rPr>
          <w:rFonts w:ascii="Book Antiqua" w:hAnsi="Book Antiqua" w:cs="Times New Roman"/>
          <w:szCs w:val="24"/>
          <w:u w:val="single"/>
        </w:rPr>
      </w:pPr>
      <w:r w:rsidRPr="00694355">
        <w:rPr>
          <w:rFonts w:ascii="Book Antiqua" w:hAnsi="Book Antiqua" w:cs="Times New Roman"/>
          <w:szCs w:val="24"/>
          <w:u w:val="single"/>
        </w:rPr>
        <w:t>ARTÍCULO SEGUNDO:</w:t>
      </w:r>
      <w:r w:rsidRPr="00694355">
        <w:rPr>
          <w:rFonts w:ascii="Book Antiqua" w:hAnsi="Book Antiqua" w:cs="Times New Roman"/>
          <w:szCs w:val="24"/>
        </w:rPr>
        <w:t xml:space="preserve"> Así mismo los vehículos afectados a la recolección de residuos en el horario matutino, se afectarán para el enripiado de las calles del Municipio. </w:t>
      </w:r>
    </w:p>
    <w:p w:rsidR="00396B7C" w:rsidRPr="00694355" w:rsidRDefault="00396B7C" w:rsidP="00396B7C">
      <w:pPr>
        <w:keepNext/>
        <w:spacing w:after="180" w:line="240" w:lineRule="auto"/>
        <w:rPr>
          <w:rFonts w:ascii="Book Antiqua" w:hAnsi="Book Antiqua" w:cs="Times New Roman"/>
          <w:szCs w:val="24"/>
        </w:rPr>
      </w:pPr>
      <w:r w:rsidRPr="00694355">
        <w:rPr>
          <w:rFonts w:ascii="Book Antiqua" w:hAnsi="Book Antiqua" w:cs="Times New Roman"/>
          <w:szCs w:val="24"/>
          <w:u w:val="single"/>
        </w:rPr>
        <w:t>ARTÍCULO FINAL:</w:t>
      </w:r>
      <w:r w:rsidRPr="00694355">
        <w:rPr>
          <w:rFonts w:ascii="Book Antiqua" w:hAnsi="Book Antiqua" w:cs="Times New Roman"/>
          <w:szCs w:val="24"/>
        </w:rPr>
        <w:t xml:space="preserve"> DE FORMA.</w:t>
      </w:r>
    </w:p>
    <w:p w:rsidR="00396B7C" w:rsidRPr="00694355" w:rsidRDefault="00396B7C" w:rsidP="00396B7C">
      <w:pPr>
        <w:keepNext/>
        <w:spacing w:after="180" w:line="240" w:lineRule="auto"/>
        <w:jc w:val="right"/>
        <w:rPr>
          <w:rFonts w:ascii="Book Antiqua" w:hAnsi="Book Antiqua" w:cs="Times New Roman"/>
          <w:szCs w:val="24"/>
        </w:rPr>
      </w:pPr>
      <w:r w:rsidRPr="00694355">
        <w:rPr>
          <w:rFonts w:ascii="Book Antiqua" w:hAnsi="Book Antiqua" w:cs="Times New Roman"/>
          <w:szCs w:val="24"/>
        </w:rPr>
        <w:t xml:space="preserve">Sancionada el </w:t>
      </w:r>
      <w:r w:rsidRPr="00694355">
        <w:rPr>
          <w:rFonts w:ascii="Book Antiqua" w:hAnsi="Book Antiqua" w:cs="Times New Roman"/>
          <w:b/>
          <w:szCs w:val="24"/>
        </w:rPr>
        <w:t xml:space="preserve"> 06 de Marzo de 1984</w:t>
      </w:r>
    </w:p>
    <w:p w:rsidR="00396B7C" w:rsidRPr="00694355" w:rsidRDefault="00396B7C" w:rsidP="00396B7C">
      <w:pPr>
        <w:keepNext/>
        <w:spacing w:after="180" w:line="240" w:lineRule="auto"/>
        <w:rPr>
          <w:rFonts w:ascii="Book Antiqua" w:hAnsi="Book Antiqua" w:cs="Times New Roman"/>
          <w:szCs w:val="24"/>
        </w:rPr>
      </w:pPr>
    </w:p>
    <w:p w:rsidR="00396B7C" w:rsidRPr="00694355" w:rsidRDefault="00396B7C" w:rsidP="00396B7C">
      <w:pPr>
        <w:keepNext/>
        <w:spacing w:after="180" w:line="240" w:lineRule="auto"/>
        <w:jc w:val="left"/>
        <w:rPr>
          <w:rFonts w:ascii="Book Antiqua" w:hAnsi="Book Antiqua" w:cs="Times New Roman"/>
          <w:szCs w:val="24"/>
        </w:rPr>
      </w:pPr>
    </w:p>
    <w:p w:rsidR="0001156B" w:rsidRPr="00663343" w:rsidRDefault="0001156B" w:rsidP="0001156B">
      <w:pPr>
        <w:keepNext/>
        <w:spacing w:before="480" w:after="180" w:line="240" w:lineRule="auto"/>
        <w:rPr>
          <w:rFonts w:ascii="Book Antiqua" w:hAnsi="Book Antiqua" w:cs="Times New Roman"/>
          <w:b/>
          <w:szCs w:val="24"/>
        </w:rPr>
      </w:pPr>
      <w:r w:rsidRPr="00663343">
        <w:rPr>
          <w:rFonts w:ascii="Book Antiqua" w:hAnsi="Book Antiqua" w:cs="Times New Roman"/>
          <w:b/>
          <w:szCs w:val="24"/>
        </w:rPr>
        <w:t>ORDENANZA Nº 30</w:t>
      </w:r>
    </w:p>
    <w:p w:rsidR="0001156B" w:rsidRPr="00663343" w:rsidRDefault="0001156B" w:rsidP="0001156B">
      <w:pPr>
        <w:keepNext/>
        <w:spacing w:after="180" w:line="240" w:lineRule="auto"/>
        <w:rPr>
          <w:rFonts w:ascii="Book Antiqua" w:hAnsi="Book Antiqua" w:cs="Times New Roman"/>
          <w:szCs w:val="24"/>
        </w:rPr>
      </w:pPr>
      <w:r w:rsidRPr="00663343">
        <w:rPr>
          <w:rFonts w:ascii="Book Antiqua" w:hAnsi="Book Antiqua" w:cs="Times New Roman"/>
          <w:szCs w:val="24"/>
          <w:u w:val="single"/>
        </w:rPr>
        <w:t>ARTÍCULO PRIMERO:</w:t>
      </w:r>
      <w:r w:rsidRPr="00663343">
        <w:rPr>
          <w:rFonts w:ascii="Book Antiqua" w:hAnsi="Book Antiqua" w:cs="Times New Roman"/>
          <w:szCs w:val="24"/>
        </w:rPr>
        <w:t xml:space="preserve"> Facultase al Departamento Ejecutivo Municipal, a encarar la realización de la obra “Red de distribución de Gas Natural para Yerba Buena”, que se llevará a cabo con fondos provenientes de: </w:t>
      </w:r>
    </w:p>
    <w:p w:rsidR="0001156B" w:rsidRPr="00663343" w:rsidRDefault="0001156B" w:rsidP="008E6FF8">
      <w:pPr>
        <w:pStyle w:val="Prrafodelista"/>
        <w:keepNext/>
        <w:numPr>
          <w:ilvl w:val="0"/>
          <w:numId w:val="22"/>
        </w:numPr>
        <w:spacing w:after="180" w:line="240" w:lineRule="auto"/>
        <w:rPr>
          <w:rFonts w:ascii="Book Antiqua" w:hAnsi="Book Antiqua" w:cs="Times New Roman"/>
          <w:szCs w:val="24"/>
        </w:rPr>
      </w:pPr>
      <w:r w:rsidRPr="00663343">
        <w:rPr>
          <w:rFonts w:ascii="Book Antiqua" w:hAnsi="Book Antiqua" w:cs="Times New Roman"/>
          <w:szCs w:val="24"/>
        </w:rPr>
        <w:t xml:space="preserve">Colaboración vecinal. </w:t>
      </w:r>
    </w:p>
    <w:p w:rsidR="0001156B" w:rsidRPr="00663343" w:rsidRDefault="0001156B" w:rsidP="008E6FF8">
      <w:pPr>
        <w:pStyle w:val="Prrafodelista"/>
        <w:keepNext/>
        <w:numPr>
          <w:ilvl w:val="0"/>
          <w:numId w:val="22"/>
        </w:numPr>
        <w:spacing w:after="180" w:line="240" w:lineRule="auto"/>
        <w:rPr>
          <w:rFonts w:ascii="Book Antiqua" w:hAnsi="Book Antiqua" w:cs="Times New Roman"/>
          <w:szCs w:val="24"/>
        </w:rPr>
      </w:pPr>
      <w:r w:rsidRPr="00663343">
        <w:rPr>
          <w:rFonts w:ascii="Book Antiqua" w:hAnsi="Book Antiqua" w:cs="Times New Roman"/>
          <w:szCs w:val="24"/>
        </w:rPr>
        <w:t xml:space="preserve">Fondos Municipales. </w:t>
      </w:r>
    </w:p>
    <w:p w:rsidR="0001156B" w:rsidRPr="00663343" w:rsidRDefault="0001156B" w:rsidP="008E6FF8">
      <w:pPr>
        <w:pStyle w:val="Prrafodelista"/>
        <w:keepNext/>
        <w:numPr>
          <w:ilvl w:val="0"/>
          <w:numId w:val="22"/>
        </w:numPr>
        <w:spacing w:after="180" w:line="240" w:lineRule="auto"/>
        <w:rPr>
          <w:rFonts w:ascii="Book Antiqua" w:hAnsi="Book Antiqua" w:cs="Times New Roman"/>
          <w:szCs w:val="24"/>
        </w:rPr>
      </w:pPr>
      <w:r w:rsidRPr="00663343">
        <w:rPr>
          <w:rFonts w:ascii="Book Antiqua" w:hAnsi="Book Antiqua" w:cs="Times New Roman"/>
          <w:szCs w:val="24"/>
        </w:rPr>
        <w:t xml:space="preserve">Aportes no reintegrables provenientes del Gobierno Provincial. </w:t>
      </w:r>
    </w:p>
    <w:p w:rsidR="0001156B" w:rsidRPr="00663343" w:rsidRDefault="0001156B" w:rsidP="008E6FF8">
      <w:pPr>
        <w:pStyle w:val="Prrafodelista"/>
        <w:keepNext/>
        <w:numPr>
          <w:ilvl w:val="0"/>
          <w:numId w:val="22"/>
        </w:numPr>
        <w:spacing w:after="180" w:line="240" w:lineRule="auto"/>
        <w:rPr>
          <w:rFonts w:ascii="Book Antiqua" w:hAnsi="Book Antiqua" w:cs="Times New Roman"/>
          <w:szCs w:val="24"/>
        </w:rPr>
      </w:pPr>
      <w:r w:rsidRPr="00663343">
        <w:rPr>
          <w:rFonts w:ascii="Book Antiqua" w:hAnsi="Book Antiqua" w:cs="Times New Roman"/>
          <w:szCs w:val="24"/>
        </w:rPr>
        <w:t xml:space="preserve">Aporte no reintegrables provenientes del Gobierno Nacional. </w:t>
      </w:r>
    </w:p>
    <w:p w:rsidR="0001156B" w:rsidRPr="00663343" w:rsidRDefault="0001156B" w:rsidP="0001156B">
      <w:pPr>
        <w:keepNext/>
        <w:spacing w:after="180" w:line="240" w:lineRule="auto"/>
        <w:rPr>
          <w:rFonts w:ascii="Book Antiqua" w:hAnsi="Book Antiqua" w:cs="Times New Roman"/>
          <w:szCs w:val="24"/>
          <w:u w:val="single"/>
        </w:rPr>
      </w:pPr>
      <w:r w:rsidRPr="00663343">
        <w:rPr>
          <w:rFonts w:ascii="Book Antiqua" w:hAnsi="Book Antiqua" w:cs="Times New Roman"/>
          <w:szCs w:val="24"/>
          <w:u w:val="single"/>
        </w:rPr>
        <w:t>ARTÍCULO SEGUNDO:</w:t>
      </w:r>
      <w:r w:rsidRPr="00663343">
        <w:rPr>
          <w:rFonts w:ascii="Book Antiqua" w:hAnsi="Book Antiqua" w:cs="Times New Roman"/>
          <w:szCs w:val="24"/>
        </w:rPr>
        <w:t xml:space="preserve"> La parte de la obra encarada por colaboración vecinal se hará según lo estipulado por la Ordenanza Nº 102 del 06/11/81 y la Reglamentación que oportunamente se dicte. </w:t>
      </w:r>
    </w:p>
    <w:p w:rsidR="0001156B" w:rsidRPr="00663343" w:rsidRDefault="0001156B" w:rsidP="0001156B">
      <w:pPr>
        <w:keepNext/>
        <w:spacing w:after="180" w:line="240" w:lineRule="auto"/>
        <w:rPr>
          <w:rFonts w:ascii="Book Antiqua" w:hAnsi="Book Antiqua" w:cs="Times New Roman"/>
          <w:szCs w:val="24"/>
        </w:rPr>
      </w:pPr>
      <w:r w:rsidRPr="00663343">
        <w:rPr>
          <w:rFonts w:ascii="Book Antiqua" w:hAnsi="Book Antiqua" w:cs="Times New Roman"/>
          <w:szCs w:val="24"/>
          <w:u w:val="single"/>
        </w:rPr>
        <w:t>ARTÍCULO FINAL:</w:t>
      </w:r>
      <w:r w:rsidRPr="00663343">
        <w:rPr>
          <w:rFonts w:ascii="Book Antiqua" w:hAnsi="Book Antiqua" w:cs="Times New Roman"/>
          <w:szCs w:val="24"/>
        </w:rPr>
        <w:t xml:space="preserve"> DE FORMA.</w:t>
      </w:r>
    </w:p>
    <w:p w:rsidR="0001156B" w:rsidRPr="00663343" w:rsidRDefault="0001156B" w:rsidP="0001156B">
      <w:pPr>
        <w:keepNext/>
        <w:spacing w:after="180" w:line="240" w:lineRule="auto"/>
        <w:jc w:val="right"/>
        <w:rPr>
          <w:rFonts w:ascii="Book Antiqua" w:hAnsi="Book Antiqua" w:cs="Times New Roman"/>
          <w:szCs w:val="24"/>
        </w:rPr>
      </w:pPr>
      <w:r w:rsidRPr="00663343">
        <w:rPr>
          <w:rFonts w:ascii="Book Antiqua" w:hAnsi="Book Antiqua" w:cs="Times New Roman"/>
          <w:szCs w:val="24"/>
        </w:rPr>
        <w:t xml:space="preserve">Sancionada el </w:t>
      </w:r>
      <w:r w:rsidRPr="00663343">
        <w:rPr>
          <w:rFonts w:ascii="Book Antiqua" w:hAnsi="Book Antiqua" w:cs="Times New Roman"/>
          <w:b/>
          <w:szCs w:val="24"/>
        </w:rPr>
        <w:t xml:space="preserve"> 07 de Marzo de 1984</w:t>
      </w:r>
    </w:p>
    <w:p w:rsidR="0001156B" w:rsidRPr="00663343" w:rsidRDefault="0001156B" w:rsidP="0001156B">
      <w:pPr>
        <w:keepNext/>
        <w:spacing w:after="180" w:line="240" w:lineRule="auto"/>
        <w:rPr>
          <w:rFonts w:ascii="Book Antiqua" w:hAnsi="Book Antiqua" w:cs="Times New Roman"/>
          <w:szCs w:val="24"/>
        </w:rPr>
      </w:pPr>
    </w:p>
    <w:p w:rsidR="0001156B" w:rsidRPr="00663343" w:rsidRDefault="0001156B" w:rsidP="0001156B">
      <w:pPr>
        <w:keepNext/>
        <w:spacing w:after="180" w:line="240" w:lineRule="auto"/>
        <w:jc w:val="left"/>
        <w:rPr>
          <w:rFonts w:ascii="Book Antiqua" w:hAnsi="Book Antiqua" w:cs="Times New Roman"/>
          <w:szCs w:val="24"/>
        </w:rPr>
      </w:pPr>
    </w:p>
    <w:p w:rsidR="00BE2141" w:rsidRPr="002B12AA" w:rsidRDefault="00BE2141" w:rsidP="00BE2141">
      <w:pPr>
        <w:keepNext/>
        <w:spacing w:before="480" w:after="180" w:line="240" w:lineRule="auto"/>
        <w:rPr>
          <w:rFonts w:ascii="Book Antiqua" w:hAnsi="Book Antiqua" w:cs="Times New Roman"/>
          <w:b/>
          <w:szCs w:val="24"/>
        </w:rPr>
      </w:pPr>
      <w:r w:rsidRPr="002B12AA">
        <w:rPr>
          <w:rFonts w:ascii="Book Antiqua" w:hAnsi="Book Antiqua" w:cs="Times New Roman"/>
          <w:b/>
          <w:szCs w:val="24"/>
        </w:rPr>
        <w:t>ORDENANZA Nº 33</w:t>
      </w:r>
    </w:p>
    <w:p w:rsidR="00BE2141" w:rsidRPr="002B12AA" w:rsidRDefault="00BE2141" w:rsidP="00BE2141">
      <w:pPr>
        <w:keepNext/>
        <w:spacing w:after="180" w:line="240" w:lineRule="auto"/>
        <w:rPr>
          <w:rFonts w:ascii="Book Antiqua" w:hAnsi="Book Antiqua" w:cs="Times New Roman"/>
          <w:szCs w:val="24"/>
        </w:rPr>
      </w:pPr>
      <w:r w:rsidRPr="002B12AA">
        <w:rPr>
          <w:rFonts w:ascii="Book Antiqua" w:hAnsi="Book Antiqua" w:cs="Times New Roman"/>
          <w:szCs w:val="24"/>
          <w:u w:val="single"/>
        </w:rPr>
        <w:t>ARTÍCULO PRIMERO:</w:t>
      </w:r>
      <w:r w:rsidRPr="002B12AA">
        <w:rPr>
          <w:rFonts w:ascii="Book Antiqua" w:hAnsi="Book Antiqua" w:cs="Times New Roman"/>
          <w:szCs w:val="24"/>
        </w:rPr>
        <w:t xml:space="preserve"> EXPROPIESE los inmuebles comprendidos en la nomenclatura catastral Nº F 384390/1890 desde calle Fermín Cariola hacia el Oeste para encontrarse con la vía vieja del Ex F. C. G. S. en todo lo necesario y en un ancho de 10, 00mts, coincidiendo con la extensión de calle Fermín Cariola. </w:t>
      </w:r>
    </w:p>
    <w:p w:rsidR="00BE2141" w:rsidRPr="002B12AA" w:rsidRDefault="00BE2141" w:rsidP="00BE2141">
      <w:pPr>
        <w:keepNext/>
        <w:spacing w:after="180" w:line="240" w:lineRule="auto"/>
        <w:rPr>
          <w:rFonts w:ascii="Book Antiqua" w:hAnsi="Book Antiqua" w:cs="Times New Roman"/>
          <w:szCs w:val="24"/>
        </w:rPr>
      </w:pPr>
      <w:r w:rsidRPr="002B12AA">
        <w:rPr>
          <w:rFonts w:ascii="Book Antiqua" w:hAnsi="Book Antiqua" w:cs="Times New Roman"/>
          <w:szCs w:val="24"/>
          <w:u w:val="single"/>
        </w:rPr>
        <w:t>ARTÍCULO SEGUNDO:</w:t>
      </w:r>
      <w:r w:rsidRPr="002B12AA">
        <w:rPr>
          <w:rFonts w:ascii="Book Antiqua" w:hAnsi="Book Antiqua" w:cs="Times New Roman"/>
          <w:szCs w:val="24"/>
        </w:rPr>
        <w:t xml:space="preserve"> Ordenar al organismo pertinente del Departamento Ejecutivo, a realizar los planos correspondientes a la presente Ordenanza de expropiación. </w:t>
      </w:r>
    </w:p>
    <w:p w:rsidR="00BE2141" w:rsidRPr="002B12AA" w:rsidRDefault="00BE2141" w:rsidP="00BE2141">
      <w:pPr>
        <w:keepNext/>
        <w:spacing w:after="180" w:line="240" w:lineRule="auto"/>
        <w:rPr>
          <w:rFonts w:ascii="Book Antiqua" w:hAnsi="Book Antiqua" w:cs="Times New Roman"/>
          <w:szCs w:val="24"/>
        </w:rPr>
      </w:pPr>
      <w:r w:rsidRPr="002B12AA">
        <w:rPr>
          <w:rFonts w:ascii="Book Antiqua" w:hAnsi="Book Antiqua" w:cs="Times New Roman"/>
          <w:szCs w:val="24"/>
          <w:u w:val="single"/>
        </w:rPr>
        <w:t>ARTÍCULO TERCERO:</w:t>
      </w:r>
      <w:r w:rsidRPr="002B12AA">
        <w:rPr>
          <w:rFonts w:ascii="Book Antiqua" w:hAnsi="Book Antiqua" w:cs="Times New Roman"/>
          <w:szCs w:val="24"/>
        </w:rPr>
        <w:t xml:space="preserve"> Documentar las donaciones efectuadas por los condominios. </w:t>
      </w:r>
    </w:p>
    <w:p w:rsidR="00BE2141" w:rsidRPr="002B12AA" w:rsidRDefault="00BE2141" w:rsidP="00BE2141">
      <w:pPr>
        <w:keepNext/>
        <w:spacing w:after="180" w:line="240" w:lineRule="auto"/>
        <w:rPr>
          <w:rFonts w:ascii="Book Antiqua" w:hAnsi="Book Antiqua" w:cs="Times New Roman"/>
          <w:szCs w:val="24"/>
        </w:rPr>
      </w:pPr>
      <w:r w:rsidRPr="002B12AA">
        <w:rPr>
          <w:rFonts w:ascii="Book Antiqua" w:hAnsi="Book Antiqua" w:cs="Times New Roman"/>
          <w:szCs w:val="24"/>
          <w:u w:val="single"/>
        </w:rPr>
        <w:t>ARTÍCULO CUARTO:</w:t>
      </w:r>
      <w:r w:rsidRPr="002B12AA">
        <w:rPr>
          <w:rFonts w:ascii="Book Antiqua" w:hAnsi="Book Antiqua" w:cs="Times New Roman"/>
          <w:szCs w:val="24"/>
        </w:rPr>
        <w:t xml:space="preserve"> Ordenar al Departamento Ejecutivo para que efectúe la tasación a fin de su oportuno depósito para los condominios que no efectúan donaciones. </w:t>
      </w:r>
    </w:p>
    <w:p w:rsidR="00BE2141" w:rsidRPr="002B12AA" w:rsidRDefault="00BE2141" w:rsidP="00BE2141">
      <w:pPr>
        <w:keepNext/>
        <w:spacing w:after="180" w:line="240" w:lineRule="auto"/>
        <w:rPr>
          <w:rFonts w:ascii="Book Antiqua" w:hAnsi="Book Antiqua" w:cs="Times New Roman"/>
          <w:szCs w:val="24"/>
          <w:u w:val="single"/>
        </w:rPr>
      </w:pPr>
      <w:r w:rsidRPr="002B12AA">
        <w:rPr>
          <w:rFonts w:ascii="Book Antiqua" w:hAnsi="Book Antiqua" w:cs="Times New Roman"/>
          <w:szCs w:val="24"/>
          <w:u w:val="single"/>
        </w:rPr>
        <w:t>ARTÍCULO QUINTO:</w:t>
      </w:r>
      <w:r w:rsidRPr="002B12AA">
        <w:rPr>
          <w:rFonts w:ascii="Book Antiqua" w:hAnsi="Book Antiqua" w:cs="Times New Roman"/>
          <w:szCs w:val="24"/>
        </w:rPr>
        <w:t xml:space="preserve"> Arbítrese las medidas necesarias para dar albergue a las familias afectadas que se encuentran habitando actualmente en el terreno fiscal, que estaría dentro del plano de conexión entre calle Fermín Cariola con el pasaje Zamora. </w:t>
      </w:r>
    </w:p>
    <w:p w:rsidR="00BE2141" w:rsidRPr="002B12AA" w:rsidRDefault="00BE2141" w:rsidP="00BE2141">
      <w:pPr>
        <w:keepNext/>
        <w:spacing w:after="180" w:line="240" w:lineRule="auto"/>
        <w:rPr>
          <w:rFonts w:ascii="Book Antiqua" w:hAnsi="Book Antiqua" w:cs="Times New Roman"/>
          <w:szCs w:val="24"/>
        </w:rPr>
      </w:pPr>
      <w:r w:rsidRPr="002B12AA">
        <w:rPr>
          <w:rFonts w:ascii="Book Antiqua" w:hAnsi="Book Antiqua" w:cs="Times New Roman"/>
          <w:szCs w:val="24"/>
          <w:u w:val="single"/>
        </w:rPr>
        <w:t>ARTÍCULO FINAL:</w:t>
      </w:r>
      <w:r w:rsidRPr="002B12AA">
        <w:rPr>
          <w:rFonts w:ascii="Book Antiqua" w:hAnsi="Book Antiqua" w:cs="Times New Roman"/>
          <w:szCs w:val="24"/>
        </w:rPr>
        <w:t xml:space="preserve"> DE FORMA.</w:t>
      </w:r>
    </w:p>
    <w:p w:rsidR="00BE2141" w:rsidRPr="002B12AA" w:rsidRDefault="00BE2141" w:rsidP="00BE2141">
      <w:pPr>
        <w:keepNext/>
        <w:spacing w:after="180" w:line="240" w:lineRule="auto"/>
        <w:jc w:val="right"/>
        <w:rPr>
          <w:rFonts w:ascii="Book Antiqua" w:hAnsi="Book Antiqua" w:cs="Times New Roman"/>
          <w:szCs w:val="24"/>
        </w:rPr>
      </w:pPr>
      <w:r w:rsidRPr="002B12AA">
        <w:rPr>
          <w:rFonts w:ascii="Book Antiqua" w:hAnsi="Book Antiqua" w:cs="Times New Roman"/>
          <w:szCs w:val="24"/>
        </w:rPr>
        <w:t xml:space="preserve">Sancionada el </w:t>
      </w:r>
      <w:r w:rsidRPr="002B12AA">
        <w:rPr>
          <w:rFonts w:ascii="Book Antiqua" w:hAnsi="Book Antiqua" w:cs="Times New Roman"/>
          <w:b/>
          <w:szCs w:val="24"/>
        </w:rPr>
        <w:t xml:space="preserve"> 28 de Marzo de 1984</w:t>
      </w:r>
    </w:p>
    <w:p w:rsidR="00BE2141" w:rsidRPr="002B12AA" w:rsidRDefault="00BE2141" w:rsidP="00BE2141">
      <w:pPr>
        <w:keepNext/>
        <w:spacing w:after="180" w:line="240" w:lineRule="auto"/>
        <w:rPr>
          <w:rFonts w:ascii="Book Antiqua" w:hAnsi="Book Antiqua" w:cs="Times New Roman"/>
          <w:szCs w:val="24"/>
        </w:rPr>
      </w:pPr>
    </w:p>
    <w:p w:rsidR="00BE2141" w:rsidRPr="002B12AA" w:rsidRDefault="00BE2141" w:rsidP="00BE2141">
      <w:pPr>
        <w:keepNext/>
        <w:spacing w:after="180" w:line="240" w:lineRule="auto"/>
        <w:jc w:val="left"/>
        <w:rPr>
          <w:rFonts w:ascii="Book Antiqua" w:hAnsi="Book Antiqua" w:cs="Times New Roman"/>
          <w:szCs w:val="24"/>
        </w:rPr>
      </w:pPr>
    </w:p>
    <w:p w:rsidR="009836A1" w:rsidRPr="00BE3CB6" w:rsidRDefault="009836A1" w:rsidP="009836A1">
      <w:pPr>
        <w:keepNext/>
        <w:spacing w:before="480" w:after="180" w:line="240" w:lineRule="auto"/>
        <w:rPr>
          <w:rFonts w:ascii="Book Antiqua" w:hAnsi="Book Antiqua" w:cs="Times New Roman"/>
          <w:b/>
          <w:szCs w:val="24"/>
        </w:rPr>
      </w:pPr>
      <w:r w:rsidRPr="00BE3CB6">
        <w:rPr>
          <w:rFonts w:ascii="Book Antiqua" w:hAnsi="Book Antiqua" w:cs="Times New Roman"/>
          <w:b/>
          <w:szCs w:val="24"/>
        </w:rPr>
        <w:t>ORDENANZA Nº 35</w:t>
      </w:r>
    </w:p>
    <w:p w:rsidR="009836A1" w:rsidRPr="00BE3CB6" w:rsidRDefault="009836A1" w:rsidP="009836A1">
      <w:pPr>
        <w:keepNext/>
        <w:spacing w:after="180" w:line="240" w:lineRule="auto"/>
        <w:rPr>
          <w:rFonts w:ascii="Book Antiqua" w:hAnsi="Book Antiqua" w:cs="Times New Roman"/>
          <w:szCs w:val="24"/>
        </w:rPr>
      </w:pPr>
      <w:r w:rsidRPr="00BE3CB6">
        <w:rPr>
          <w:rFonts w:ascii="Book Antiqua" w:hAnsi="Book Antiqua" w:cs="Times New Roman"/>
          <w:szCs w:val="24"/>
          <w:u w:val="single"/>
        </w:rPr>
        <w:lastRenderedPageBreak/>
        <w:t>ARTÍCULO PRIMERO:</w:t>
      </w:r>
      <w:r w:rsidRPr="00BE3CB6">
        <w:rPr>
          <w:rFonts w:ascii="Book Antiqua" w:hAnsi="Book Antiqua" w:cs="Times New Roman"/>
          <w:szCs w:val="24"/>
        </w:rPr>
        <w:t xml:space="preserve"> FACULTASE al Departamento Ejecutivo para que proceda todos los años a publicitar e invitar por los medios de información a los interesados en participar en el canje y/o compra-venta de textos y libros usados. </w:t>
      </w:r>
    </w:p>
    <w:p w:rsidR="009836A1" w:rsidRPr="00BE3CB6" w:rsidRDefault="009836A1" w:rsidP="009836A1">
      <w:pPr>
        <w:keepNext/>
        <w:spacing w:after="180" w:line="240" w:lineRule="auto"/>
        <w:rPr>
          <w:rFonts w:ascii="Book Antiqua" w:hAnsi="Book Antiqua" w:cs="Times New Roman"/>
          <w:szCs w:val="24"/>
        </w:rPr>
      </w:pPr>
      <w:r w:rsidRPr="00BE3CB6">
        <w:rPr>
          <w:rFonts w:ascii="Book Antiqua" w:hAnsi="Book Antiqua" w:cs="Times New Roman"/>
          <w:szCs w:val="24"/>
          <w:u w:val="single"/>
        </w:rPr>
        <w:t>ARTÍCULO SEGUNDO:</w:t>
      </w:r>
      <w:r w:rsidRPr="00BE3CB6">
        <w:rPr>
          <w:rFonts w:ascii="Book Antiqua" w:hAnsi="Book Antiqua" w:cs="Times New Roman"/>
          <w:szCs w:val="24"/>
        </w:rPr>
        <w:t xml:space="preserve"> El Departamento Ejecutivo fijará e instalará los puestos, como asimismo tendrá a su cargo la fijación de horario y fiscalización para resguardar el orden y llevar adelante tan noble fin. </w:t>
      </w:r>
    </w:p>
    <w:p w:rsidR="009836A1" w:rsidRPr="00BE3CB6" w:rsidRDefault="009836A1" w:rsidP="009836A1">
      <w:pPr>
        <w:keepNext/>
        <w:spacing w:after="180" w:line="240" w:lineRule="auto"/>
        <w:rPr>
          <w:rFonts w:ascii="Book Antiqua" w:hAnsi="Book Antiqua" w:cs="Times New Roman"/>
          <w:szCs w:val="24"/>
          <w:u w:val="single"/>
        </w:rPr>
      </w:pPr>
      <w:r w:rsidRPr="00BE3CB6">
        <w:rPr>
          <w:rFonts w:ascii="Book Antiqua" w:hAnsi="Book Antiqua" w:cs="Times New Roman"/>
          <w:szCs w:val="24"/>
          <w:u w:val="single"/>
        </w:rPr>
        <w:t>ARTÍCULO TERCERO:</w:t>
      </w:r>
      <w:r w:rsidRPr="00BE3CB6">
        <w:rPr>
          <w:rFonts w:ascii="Book Antiqua" w:hAnsi="Book Antiqua" w:cs="Times New Roman"/>
          <w:szCs w:val="24"/>
        </w:rPr>
        <w:t xml:space="preserve"> Exímase de todo Gravámenes a quienes concurran a tan loable acto; siempre y cuando no configure ó se detecte Actividad Comercial. </w:t>
      </w:r>
    </w:p>
    <w:p w:rsidR="009836A1" w:rsidRPr="00BE3CB6" w:rsidRDefault="009836A1" w:rsidP="009836A1">
      <w:pPr>
        <w:keepNext/>
        <w:spacing w:after="180" w:line="240" w:lineRule="auto"/>
        <w:rPr>
          <w:rFonts w:ascii="Book Antiqua" w:hAnsi="Book Antiqua" w:cs="Times New Roman"/>
          <w:szCs w:val="24"/>
        </w:rPr>
      </w:pPr>
      <w:r w:rsidRPr="00BE3CB6">
        <w:rPr>
          <w:rFonts w:ascii="Book Antiqua" w:hAnsi="Book Antiqua" w:cs="Times New Roman"/>
          <w:szCs w:val="24"/>
          <w:u w:val="single"/>
        </w:rPr>
        <w:t>ARTÍCULO FINAL:</w:t>
      </w:r>
      <w:r w:rsidRPr="00BE3CB6">
        <w:rPr>
          <w:rFonts w:ascii="Book Antiqua" w:hAnsi="Book Antiqua" w:cs="Times New Roman"/>
          <w:szCs w:val="24"/>
        </w:rPr>
        <w:t xml:space="preserve"> DE FORMA.</w:t>
      </w:r>
    </w:p>
    <w:p w:rsidR="009836A1" w:rsidRPr="00BE3CB6" w:rsidRDefault="009836A1" w:rsidP="009836A1">
      <w:pPr>
        <w:keepNext/>
        <w:spacing w:after="180" w:line="240" w:lineRule="auto"/>
        <w:jc w:val="right"/>
        <w:rPr>
          <w:rFonts w:ascii="Book Antiqua" w:hAnsi="Book Antiqua" w:cs="Times New Roman"/>
          <w:szCs w:val="24"/>
        </w:rPr>
      </w:pPr>
      <w:r w:rsidRPr="00BE3CB6">
        <w:rPr>
          <w:rFonts w:ascii="Book Antiqua" w:hAnsi="Book Antiqua" w:cs="Times New Roman"/>
          <w:szCs w:val="24"/>
        </w:rPr>
        <w:t xml:space="preserve">Sancionada el </w:t>
      </w:r>
      <w:r w:rsidRPr="00BE3CB6">
        <w:rPr>
          <w:rFonts w:ascii="Book Antiqua" w:hAnsi="Book Antiqua" w:cs="Times New Roman"/>
          <w:b/>
          <w:szCs w:val="24"/>
        </w:rPr>
        <w:t xml:space="preserve"> 04 de Abril de 1984</w:t>
      </w:r>
    </w:p>
    <w:p w:rsidR="009836A1" w:rsidRPr="00BE3CB6" w:rsidRDefault="009836A1" w:rsidP="009836A1">
      <w:pPr>
        <w:keepNext/>
        <w:spacing w:after="180" w:line="240" w:lineRule="auto"/>
        <w:rPr>
          <w:rFonts w:ascii="Book Antiqua" w:hAnsi="Book Antiqua" w:cs="Times New Roman"/>
          <w:szCs w:val="24"/>
        </w:rPr>
      </w:pPr>
    </w:p>
    <w:p w:rsidR="009836A1" w:rsidRPr="00BE3CB6" w:rsidRDefault="009836A1" w:rsidP="009836A1">
      <w:pPr>
        <w:keepNext/>
        <w:spacing w:after="180" w:line="240" w:lineRule="auto"/>
        <w:jc w:val="left"/>
        <w:rPr>
          <w:rFonts w:ascii="Book Antiqua" w:hAnsi="Book Antiqua" w:cs="Times New Roman"/>
          <w:szCs w:val="24"/>
        </w:rPr>
      </w:pPr>
    </w:p>
    <w:p w:rsidR="00B23769" w:rsidRPr="00876833" w:rsidRDefault="00B23769" w:rsidP="00B23769">
      <w:pPr>
        <w:keepNext/>
        <w:spacing w:before="480" w:after="180" w:line="240" w:lineRule="auto"/>
        <w:jc w:val="left"/>
        <w:outlineLvl w:val="0"/>
        <w:rPr>
          <w:rFonts w:ascii="Book Antiqua" w:hAnsi="Book Antiqua" w:cs="Times New Roman"/>
          <w:b/>
        </w:rPr>
      </w:pPr>
      <w:r w:rsidRPr="00876833">
        <w:rPr>
          <w:rFonts w:ascii="Book Antiqua" w:hAnsi="Book Antiqua" w:cs="Times New Roman"/>
          <w:b/>
        </w:rPr>
        <w:t>ORDENANZA Nº 36</w:t>
      </w:r>
    </w:p>
    <w:p w:rsidR="00B23769" w:rsidRPr="00876833" w:rsidRDefault="00B23769" w:rsidP="00B23769">
      <w:pPr>
        <w:keepNext/>
        <w:spacing w:after="180" w:line="240" w:lineRule="auto"/>
        <w:rPr>
          <w:rFonts w:ascii="Book Antiqua" w:hAnsi="Book Antiqua" w:cs="Times New Roman"/>
        </w:rPr>
      </w:pPr>
      <w:r w:rsidRPr="00876833">
        <w:rPr>
          <w:rFonts w:ascii="Book Antiqua" w:hAnsi="Book Antiqua" w:cs="Times New Roman"/>
          <w:u w:val="single"/>
        </w:rPr>
        <w:t>ARTÍCULO PRIMERO</w:t>
      </w:r>
      <w:r w:rsidRPr="00876833">
        <w:rPr>
          <w:rFonts w:ascii="Book Antiqua" w:hAnsi="Book Antiqua" w:cs="Times New Roman"/>
        </w:rPr>
        <w:t xml:space="preserve">: FACULTASE al Departamento Ejecutivo a abrir un registro de mano de obra disponible, que cubrirá las necesidades de los pobladores de la zona, como ser jardineros, albañiles, Plomeros, empleados Domésticos, etc. </w:t>
      </w:r>
    </w:p>
    <w:p w:rsidR="00B23769" w:rsidRPr="00876833" w:rsidRDefault="00B23769" w:rsidP="00B23769">
      <w:pPr>
        <w:keepNext/>
        <w:spacing w:after="180" w:line="240" w:lineRule="auto"/>
        <w:rPr>
          <w:rFonts w:ascii="Book Antiqua" w:hAnsi="Book Antiqua" w:cs="Times New Roman"/>
        </w:rPr>
      </w:pPr>
      <w:r w:rsidRPr="00876833">
        <w:rPr>
          <w:rFonts w:ascii="Book Antiqua" w:hAnsi="Book Antiqua" w:cs="Times New Roman"/>
          <w:u w:val="single"/>
        </w:rPr>
        <w:t>ARTÍCULO SEGUNDO</w:t>
      </w:r>
      <w:r w:rsidRPr="00876833">
        <w:rPr>
          <w:rFonts w:ascii="Book Antiqua" w:hAnsi="Book Antiqua" w:cs="Times New Roman"/>
        </w:rPr>
        <w:t xml:space="preserve">: El Departamento Ejecutivo, deberá implementar un sistema de contratación y tener en cuenta el grado de responsabilidad que pudiera caber al mismo, en el sentido que aparentemente, pueda garantizar en la prestación de servicios. </w:t>
      </w:r>
    </w:p>
    <w:p w:rsidR="00B23769" w:rsidRPr="00876833" w:rsidRDefault="00B23769" w:rsidP="00B23769">
      <w:pPr>
        <w:keepNext/>
        <w:spacing w:after="180" w:line="240" w:lineRule="auto"/>
        <w:rPr>
          <w:rFonts w:ascii="Book Antiqua" w:hAnsi="Book Antiqua" w:cs="Times New Roman"/>
        </w:rPr>
      </w:pPr>
      <w:r w:rsidRPr="00876833">
        <w:rPr>
          <w:rFonts w:ascii="Book Antiqua" w:hAnsi="Book Antiqua" w:cs="Times New Roman"/>
          <w:u w:val="single"/>
        </w:rPr>
        <w:t>ARTÍCULO TERCERO</w:t>
      </w:r>
      <w:r w:rsidRPr="00876833">
        <w:rPr>
          <w:rFonts w:ascii="Book Antiqua" w:hAnsi="Book Antiqua" w:cs="Times New Roman"/>
        </w:rPr>
        <w:t xml:space="preserve">: Los interesados deberán inscribirse en la Municipalidad. </w:t>
      </w:r>
    </w:p>
    <w:p w:rsidR="00B23769" w:rsidRPr="00876833" w:rsidRDefault="00B23769" w:rsidP="00B23769">
      <w:pPr>
        <w:keepNext/>
        <w:spacing w:after="180" w:line="240" w:lineRule="auto"/>
        <w:rPr>
          <w:rFonts w:ascii="Book Antiqua" w:hAnsi="Book Antiqua" w:cs="Times New Roman"/>
          <w:u w:val="single"/>
        </w:rPr>
      </w:pPr>
      <w:r w:rsidRPr="00876833">
        <w:rPr>
          <w:rFonts w:ascii="Book Antiqua" w:hAnsi="Book Antiqua" w:cs="Times New Roman"/>
          <w:u w:val="single"/>
        </w:rPr>
        <w:t>ARTÍCULO CUARTO</w:t>
      </w:r>
      <w:r w:rsidRPr="00876833">
        <w:rPr>
          <w:rFonts w:ascii="Book Antiqua" w:hAnsi="Book Antiqua" w:cs="Times New Roman"/>
        </w:rPr>
        <w:t xml:space="preserve">: Una vez confeccionado el registro de postulantes por oficios, la Municipalidad deberá hacer conocer a la población la existencia de una Bolsa de Trabajo, por los medios que estime conveniente. </w:t>
      </w:r>
    </w:p>
    <w:p w:rsidR="00B23769" w:rsidRPr="00876833" w:rsidRDefault="00B23769" w:rsidP="00B23769">
      <w:pPr>
        <w:keepNext/>
        <w:spacing w:after="180" w:line="240" w:lineRule="auto"/>
        <w:rPr>
          <w:rFonts w:ascii="Book Antiqua" w:hAnsi="Book Antiqua" w:cs="Times New Roman"/>
        </w:rPr>
      </w:pPr>
      <w:r w:rsidRPr="00876833">
        <w:rPr>
          <w:rFonts w:ascii="Book Antiqua" w:hAnsi="Book Antiqua" w:cs="Times New Roman"/>
          <w:u w:val="single"/>
        </w:rPr>
        <w:t>ARTÍCULO FINAL:</w:t>
      </w:r>
      <w:r w:rsidRPr="00876833">
        <w:rPr>
          <w:rFonts w:ascii="Book Antiqua" w:hAnsi="Book Antiqua" w:cs="Times New Roman"/>
        </w:rPr>
        <w:t xml:space="preserve"> DE FORMA.</w:t>
      </w:r>
    </w:p>
    <w:p w:rsidR="00B23769" w:rsidRPr="00876833" w:rsidRDefault="00B23769" w:rsidP="00B23769">
      <w:pPr>
        <w:keepNext/>
        <w:spacing w:after="180" w:line="240" w:lineRule="auto"/>
        <w:jc w:val="right"/>
        <w:rPr>
          <w:rFonts w:ascii="Book Antiqua" w:hAnsi="Book Antiqua" w:cs="Times New Roman"/>
        </w:rPr>
      </w:pPr>
      <w:r w:rsidRPr="00876833">
        <w:rPr>
          <w:rFonts w:ascii="Book Antiqua" w:hAnsi="Book Antiqua" w:cs="Times New Roman"/>
        </w:rPr>
        <w:t xml:space="preserve">Sancionada el </w:t>
      </w:r>
      <w:r w:rsidRPr="00876833">
        <w:rPr>
          <w:rFonts w:ascii="Book Antiqua" w:hAnsi="Book Antiqua" w:cs="Times New Roman"/>
          <w:b/>
        </w:rPr>
        <w:t xml:space="preserve"> 04 de Abril de 1984</w:t>
      </w:r>
    </w:p>
    <w:p w:rsidR="00B23769" w:rsidRPr="00876833" w:rsidRDefault="00B23769" w:rsidP="00B23769">
      <w:pPr>
        <w:keepNext/>
        <w:spacing w:after="180" w:line="240" w:lineRule="auto"/>
        <w:jc w:val="left"/>
        <w:rPr>
          <w:rFonts w:ascii="Book Antiqua" w:hAnsi="Book Antiqua" w:cs="Times New Roman"/>
        </w:rPr>
      </w:pPr>
    </w:p>
    <w:p w:rsidR="00B23769" w:rsidRPr="00876833" w:rsidRDefault="00B23769" w:rsidP="00B23769">
      <w:pPr>
        <w:keepNext/>
        <w:spacing w:after="180" w:line="240" w:lineRule="auto"/>
        <w:jc w:val="left"/>
        <w:rPr>
          <w:rFonts w:ascii="Book Antiqua" w:hAnsi="Book Antiqua" w:cs="Times New Roman"/>
        </w:rPr>
      </w:pPr>
    </w:p>
    <w:p w:rsidR="008B6961" w:rsidRPr="006272FC" w:rsidRDefault="008B6961" w:rsidP="008B6961">
      <w:pPr>
        <w:keepNext/>
        <w:spacing w:before="480" w:after="180" w:line="240" w:lineRule="auto"/>
        <w:jc w:val="left"/>
        <w:rPr>
          <w:rFonts w:ascii="Book Antiqua" w:hAnsi="Book Antiqua" w:cs="Times New Roman"/>
          <w:b/>
        </w:rPr>
      </w:pPr>
      <w:r w:rsidRPr="006272FC">
        <w:rPr>
          <w:rFonts w:ascii="Book Antiqua" w:hAnsi="Book Antiqua" w:cs="Times New Roman"/>
          <w:b/>
        </w:rPr>
        <w:t>ORDENANZA Nº 38</w:t>
      </w:r>
    </w:p>
    <w:p w:rsidR="008B6961" w:rsidRPr="006272FC" w:rsidRDefault="008B6961" w:rsidP="008B6961">
      <w:pPr>
        <w:keepNext/>
        <w:spacing w:after="180" w:line="240" w:lineRule="auto"/>
        <w:rPr>
          <w:rFonts w:ascii="Book Antiqua" w:hAnsi="Book Antiqua" w:cs="Times New Roman"/>
        </w:rPr>
      </w:pPr>
      <w:r w:rsidRPr="006272FC">
        <w:rPr>
          <w:rFonts w:ascii="Book Antiqua" w:hAnsi="Book Antiqua" w:cs="Times New Roman"/>
          <w:u w:val="single"/>
        </w:rPr>
        <w:t>ARTÍCULO PRIMERO</w:t>
      </w:r>
      <w:r w:rsidRPr="006272FC">
        <w:rPr>
          <w:rFonts w:ascii="Book Antiqua" w:hAnsi="Book Antiqua" w:cs="Times New Roman"/>
        </w:rPr>
        <w:t xml:space="preserve">: FACULTASE al Departamento Ejecutivo para que todas las operaciones de compra que debe efectuar solicite el concurso del COMERCIO LOCAL y, en caso de igualdad de condiciones y calidad, sobre las compras directas y/o licitaciones Privadas, se dé preferencia a este ajustándose siempre a las disposiciones establecidas en la Ordenanza de Contrataciones. </w:t>
      </w:r>
    </w:p>
    <w:p w:rsidR="008B6961" w:rsidRPr="006272FC" w:rsidRDefault="008B6961" w:rsidP="008B6961">
      <w:pPr>
        <w:keepNext/>
        <w:spacing w:after="180" w:line="240" w:lineRule="auto"/>
        <w:rPr>
          <w:rFonts w:ascii="Book Antiqua" w:hAnsi="Book Antiqua" w:cs="Times New Roman"/>
          <w:u w:val="single"/>
        </w:rPr>
      </w:pPr>
      <w:r w:rsidRPr="006272FC">
        <w:rPr>
          <w:rFonts w:ascii="Book Antiqua" w:hAnsi="Book Antiqua" w:cs="Times New Roman"/>
          <w:u w:val="single"/>
        </w:rPr>
        <w:t>ARTÍCULO SEGUNDO</w:t>
      </w:r>
      <w:r w:rsidRPr="006272FC">
        <w:rPr>
          <w:rFonts w:ascii="Book Antiqua" w:hAnsi="Book Antiqua" w:cs="Times New Roman"/>
        </w:rPr>
        <w:t xml:space="preserve">: Facultase al Departamento Ejecutivo para que todo el personal que necesite contratar, sea llamado a concurso de antecedentes  (en los casos que lo requiera)  y se hará extensivo a las distintas figuras de contrataciones de personal, que no sean afectados a planta permanente, y se dé preferencia en la contratación a los radicados en el radio municipal. </w:t>
      </w:r>
    </w:p>
    <w:p w:rsidR="008B6961" w:rsidRPr="006272FC" w:rsidRDefault="008B6961" w:rsidP="008B6961">
      <w:pPr>
        <w:keepNext/>
        <w:spacing w:after="180" w:line="240" w:lineRule="auto"/>
        <w:rPr>
          <w:rFonts w:ascii="Book Antiqua" w:hAnsi="Book Antiqua" w:cs="Times New Roman"/>
        </w:rPr>
      </w:pPr>
      <w:r w:rsidRPr="006272FC">
        <w:rPr>
          <w:rFonts w:ascii="Book Antiqua" w:hAnsi="Book Antiqua" w:cs="Times New Roman"/>
          <w:u w:val="single"/>
        </w:rPr>
        <w:lastRenderedPageBreak/>
        <w:t>ARTÍCULO FINAL:</w:t>
      </w:r>
      <w:r w:rsidRPr="006272FC">
        <w:rPr>
          <w:rFonts w:ascii="Book Antiqua" w:hAnsi="Book Antiqua" w:cs="Times New Roman"/>
        </w:rPr>
        <w:t xml:space="preserve"> DE FORMA.</w:t>
      </w:r>
    </w:p>
    <w:p w:rsidR="008B6961" w:rsidRPr="006272FC" w:rsidRDefault="008B6961" w:rsidP="008B6961">
      <w:pPr>
        <w:keepNext/>
        <w:spacing w:after="180" w:line="240" w:lineRule="auto"/>
        <w:jc w:val="right"/>
        <w:rPr>
          <w:rFonts w:ascii="Book Antiqua" w:hAnsi="Book Antiqua" w:cs="Times New Roman"/>
        </w:rPr>
      </w:pPr>
      <w:r w:rsidRPr="006272FC">
        <w:rPr>
          <w:rFonts w:ascii="Book Antiqua" w:hAnsi="Book Antiqua" w:cs="Times New Roman"/>
        </w:rPr>
        <w:t xml:space="preserve">Sancionada el </w:t>
      </w:r>
      <w:r w:rsidRPr="006272FC">
        <w:rPr>
          <w:rFonts w:ascii="Book Antiqua" w:hAnsi="Book Antiqua" w:cs="Times New Roman"/>
          <w:b/>
        </w:rPr>
        <w:t xml:space="preserve"> 05 de Abril de 1984</w:t>
      </w:r>
    </w:p>
    <w:p w:rsidR="008B6961" w:rsidRPr="006272FC" w:rsidRDefault="008B6961" w:rsidP="008B6961">
      <w:pPr>
        <w:keepNext/>
        <w:spacing w:after="180" w:line="240" w:lineRule="auto"/>
        <w:jc w:val="left"/>
        <w:rPr>
          <w:rFonts w:ascii="Book Antiqua" w:hAnsi="Book Antiqua" w:cs="Times New Roman"/>
        </w:rPr>
      </w:pPr>
    </w:p>
    <w:p w:rsidR="008B6961" w:rsidRPr="006272FC" w:rsidRDefault="008B6961" w:rsidP="008B6961">
      <w:pPr>
        <w:keepNext/>
        <w:spacing w:after="180" w:line="240" w:lineRule="auto"/>
        <w:jc w:val="left"/>
        <w:rPr>
          <w:rFonts w:ascii="Book Antiqua" w:hAnsi="Book Antiqua" w:cs="Times New Roman"/>
        </w:rPr>
      </w:pPr>
    </w:p>
    <w:p w:rsidR="00D5594B" w:rsidRPr="003B4131" w:rsidRDefault="00D5594B" w:rsidP="00D5594B">
      <w:pPr>
        <w:keepNext/>
        <w:spacing w:before="480" w:after="180" w:line="240" w:lineRule="auto"/>
        <w:jc w:val="left"/>
        <w:rPr>
          <w:rFonts w:ascii="Book Antiqua" w:hAnsi="Book Antiqua" w:cs="Times New Roman"/>
          <w:b/>
        </w:rPr>
      </w:pPr>
      <w:r w:rsidRPr="003B4131">
        <w:rPr>
          <w:rFonts w:ascii="Book Antiqua" w:hAnsi="Book Antiqua" w:cs="Times New Roman"/>
          <w:b/>
        </w:rPr>
        <w:t>ORDENANZA Nº 40</w:t>
      </w:r>
    </w:p>
    <w:p w:rsidR="00D5594B" w:rsidRPr="003B4131" w:rsidRDefault="00D5594B" w:rsidP="00D5594B">
      <w:pPr>
        <w:keepNext/>
        <w:spacing w:after="180" w:line="240" w:lineRule="auto"/>
        <w:rPr>
          <w:rFonts w:ascii="Book Antiqua" w:hAnsi="Book Antiqua" w:cs="Times New Roman"/>
        </w:rPr>
      </w:pPr>
      <w:r w:rsidRPr="003B4131">
        <w:rPr>
          <w:rFonts w:ascii="Book Antiqua" w:hAnsi="Book Antiqua" w:cs="Times New Roman"/>
          <w:u w:val="single"/>
        </w:rPr>
        <w:t>ARTÍCULO PRIMERO</w:t>
      </w:r>
      <w:r w:rsidRPr="003B4131">
        <w:rPr>
          <w:rFonts w:ascii="Book Antiqua" w:hAnsi="Book Antiqua" w:cs="Times New Roman"/>
        </w:rPr>
        <w:t xml:space="preserve">: Se dispone la instalación de recipientes colectores de residuos en las zonas de mayor afluencia de público. </w:t>
      </w:r>
    </w:p>
    <w:p w:rsidR="00D5594B" w:rsidRPr="003B4131" w:rsidRDefault="00D5594B" w:rsidP="00D5594B">
      <w:pPr>
        <w:keepNext/>
        <w:spacing w:after="180" w:line="240" w:lineRule="auto"/>
        <w:rPr>
          <w:rFonts w:ascii="Book Antiqua" w:hAnsi="Book Antiqua" w:cs="Times New Roman"/>
        </w:rPr>
      </w:pPr>
      <w:r w:rsidRPr="003B4131">
        <w:rPr>
          <w:rFonts w:ascii="Book Antiqua" w:hAnsi="Book Antiqua" w:cs="Times New Roman"/>
          <w:u w:val="single"/>
        </w:rPr>
        <w:t>ARTÍCULO SEGUNDO</w:t>
      </w:r>
      <w:r w:rsidRPr="003B4131">
        <w:rPr>
          <w:rFonts w:ascii="Book Antiqua" w:hAnsi="Book Antiqua" w:cs="Times New Roman"/>
        </w:rPr>
        <w:t xml:space="preserve">: Los recipientes en cuestión podrían ser solicitados a embotelladoras de gaseosas, cervecerías e entidades financieras estatales o privadas. </w:t>
      </w:r>
    </w:p>
    <w:p w:rsidR="00D5594B" w:rsidRPr="003B4131" w:rsidRDefault="00D5594B" w:rsidP="00D5594B">
      <w:pPr>
        <w:keepNext/>
        <w:spacing w:after="180" w:line="240" w:lineRule="auto"/>
        <w:rPr>
          <w:rFonts w:ascii="Book Antiqua" w:hAnsi="Book Antiqua" w:cs="Times New Roman"/>
          <w:u w:val="single"/>
        </w:rPr>
      </w:pPr>
      <w:r w:rsidRPr="003B4131">
        <w:rPr>
          <w:rFonts w:ascii="Book Antiqua" w:hAnsi="Book Antiqua" w:cs="Times New Roman"/>
          <w:u w:val="single"/>
        </w:rPr>
        <w:t>ARTÍCULO TERCERO</w:t>
      </w:r>
      <w:r w:rsidRPr="003B4131">
        <w:rPr>
          <w:rFonts w:ascii="Book Antiqua" w:hAnsi="Book Antiqua" w:cs="Times New Roman"/>
        </w:rPr>
        <w:t xml:space="preserve">: Los recipientes deberán ser volcados en camiones recolectores de residuos. </w:t>
      </w:r>
    </w:p>
    <w:p w:rsidR="00D5594B" w:rsidRPr="003B4131" w:rsidRDefault="00D5594B" w:rsidP="00D5594B">
      <w:pPr>
        <w:keepNext/>
        <w:spacing w:after="180" w:line="240" w:lineRule="auto"/>
        <w:rPr>
          <w:rFonts w:ascii="Book Antiqua" w:hAnsi="Book Antiqua" w:cs="Times New Roman"/>
        </w:rPr>
      </w:pPr>
      <w:r w:rsidRPr="003B4131">
        <w:rPr>
          <w:rFonts w:ascii="Book Antiqua" w:hAnsi="Book Antiqua" w:cs="Times New Roman"/>
          <w:u w:val="single"/>
        </w:rPr>
        <w:t>ARTÍCULO FINAL:</w:t>
      </w:r>
      <w:r w:rsidRPr="003B4131">
        <w:rPr>
          <w:rFonts w:ascii="Book Antiqua" w:hAnsi="Book Antiqua" w:cs="Times New Roman"/>
        </w:rPr>
        <w:t xml:space="preserve"> DE FORMA.</w:t>
      </w:r>
    </w:p>
    <w:p w:rsidR="00D5594B" w:rsidRPr="003B4131" w:rsidRDefault="00D5594B" w:rsidP="00D5594B">
      <w:pPr>
        <w:keepNext/>
        <w:spacing w:after="180" w:line="240" w:lineRule="auto"/>
        <w:jc w:val="right"/>
        <w:rPr>
          <w:rFonts w:ascii="Book Antiqua" w:hAnsi="Book Antiqua" w:cs="Times New Roman"/>
        </w:rPr>
      </w:pPr>
      <w:r w:rsidRPr="003B4131">
        <w:rPr>
          <w:rFonts w:ascii="Book Antiqua" w:hAnsi="Book Antiqua" w:cs="Times New Roman"/>
        </w:rPr>
        <w:t xml:space="preserve">Sancionada el </w:t>
      </w:r>
      <w:r w:rsidRPr="003B4131">
        <w:rPr>
          <w:rFonts w:ascii="Book Antiqua" w:hAnsi="Book Antiqua" w:cs="Times New Roman"/>
          <w:b/>
        </w:rPr>
        <w:t xml:space="preserve"> 06 de Abril de 1984</w:t>
      </w:r>
    </w:p>
    <w:p w:rsidR="00D5594B" w:rsidRPr="003B4131" w:rsidRDefault="00D5594B" w:rsidP="00D5594B">
      <w:pPr>
        <w:keepNext/>
        <w:spacing w:after="180" w:line="240" w:lineRule="auto"/>
        <w:jc w:val="left"/>
        <w:rPr>
          <w:rFonts w:ascii="Book Antiqua" w:hAnsi="Book Antiqua" w:cs="Times New Roman"/>
        </w:rPr>
      </w:pPr>
    </w:p>
    <w:p w:rsidR="00D5594B" w:rsidRPr="003B4131" w:rsidRDefault="00D5594B" w:rsidP="00D5594B">
      <w:pPr>
        <w:keepNext/>
        <w:spacing w:after="180" w:line="240" w:lineRule="auto"/>
        <w:jc w:val="left"/>
        <w:rPr>
          <w:rFonts w:ascii="Book Antiqua" w:hAnsi="Book Antiqua" w:cs="Times New Roman"/>
        </w:rPr>
      </w:pPr>
    </w:p>
    <w:p w:rsidR="00361A51" w:rsidRPr="002874AD" w:rsidRDefault="00361A51" w:rsidP="00361A51">
      <w:pPr>
        <w:keepNext/>
        <w:spacing w:before="480" w:after="180" w:line="240" w:lineRule="auto"/>
        <w:jc w:val="left"/>
        <w:rPr>
          <w:rFonts w:ascii="Book Antiqua" w:hAnsi="Book Antiqua" w:cs="Times New Roman"/>
          <w:b/>
        </w:rPr>
      </w:pPr>
      <w:r w:rsidRPr="002874AD">
        <w:rPr>
          <w:rFonts w:ascii="Book Antiqua" w:hAnsi="Book Antiqua" w:cs="Times New Roman"/>
          <w:b/>
        </w:rPr>
        <w:t>ORDENANZA Nº 41</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u w:val="single"/>
        </w:rPr>
        <w:t>ARTÍCULO PRIMERO</w:t>
      </w:r>
      <w:r w:rsidRPr="002874AD">
        <w:rPr>
          <w:rFonts w:ascii="Book Antiqua" w:hAnsi="Book Antiqua" w:cs="Times New Roman"/>
        </w:rPr>
        <w:t xml:space="preserve">: Con la denominación de Instituto Infantil “Changuitos”, créase en el Municipio una guardería y jardín de infantes, que funcionará como dependencia de la Dirección de Cultura.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u w:val="single"/>
        </w:rPr>
        <w:t>ARTÍCULO SEGUNDO</w:t>
      </w:r>
      <w:r w:rsidRPr="002874AD">
        <w:rPr>
          <w:rFonts w:ascii="Book Antiqua" w:hAnsi="Book Antiqua" w:cs="Times New Roman"/>
        </w:rPr>
        <w:t xml:space="preserve">: El Departamento Ejecutivo deberá, en un término no mayor de 30  (treinta)  días, disponer lo necesario para la instalación y funcionamiento del Instituto.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rPr>
        <w:t xml:space="preserve">A tal efecto, queda facultado para efectuar las designaciones del personal docente, de secretaría, de servicios profesionales de un médico pediatra y un dentista, mediante concurso de antecedentes y oposición y, realizar las compras necesarias de material didáctico, muebles, útiles demás enseres que resulten necesarios.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rPr>
        <w:t xml:space="preserve">Podrá igualmente acepta la propuesta de locación del inmueble ubicado en Avda. Aconquija 1914, efectuada por su propietaria en favor de la Municipalidad con destino al funcionamiento de la guardería y jardín.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u w:val="single"/>
        </w:rPr>
        <w:t>ARTÍCULO TERCERO</w:t>
      </w:r>
      <w:r w:rsidRPr="002874AD">
        <w:rPr>
          <w:rFonts w:ascii="Book Antiqua" w:hAnsi="Book Antiqua" w:cs="Times New Roman"/>
        </w:rPr>
        <w:t xml:space="preserve">: Sin perjuicio de lo dispuesto en la última parte del artículo anterior, el Departamento Ejecutivo podrá acepta cualquier otra propuesta, si resultare más ventajosa por la ubicación y condiciones del inmueble y el precio a que se ofrezca, previo acuerdo del Honorable Concejo Deliberante.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u w:val="single"/>
        </w:rPr>
        <w:t>ARTÍCULO CUARTO</w:t>
      </w:r>
      <w:r w:rsidRPr="002874AD">
        <w:rPr>
          <w:rFonts w:ascii="Book Antiqua" w:hAnsi="Book Antiqua" w:cs="Times New Roman"/>
        </w:rPr>
        <w:t xml:space="preserve">: Las remuneraciones de personal, serán las mismas que abone el Gobierno de la Provincia por idénticas tareas, y la dotación será la necesaria para la atención de niños inscriptos.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u w:val="single"/>
        </w:rPr>
        <w:lastRenderedPageBreak/>
        <w:t>ARTÍCULO QUINTO</w:t>
      </w:r>
      <w:r w:rsidRPr="002874AD">
        <w:rPr>
          <w:rFonts w:ascii="Book Antiqua" w:hAnsi="Book Antiqua" w:cs="Times New Roman"/>
        </w:rPr>
        <w:t xml:space="preserve">: Los aranceles que deberán abonar los usuarios del servicio, serán fijados por el Departamento Ejecutivo a propuesta de la Comisión Cooperadora que por la presente Ordenanza se crea.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u w:val="single"/>
        </w:rPr>
        <w:t>ARTÍCULO SEXTO</w:t>
      </w:r>
      <w:r w:rsidRPr="002874AD">
        <w:rPr>
          <w:rFonts w:ascii="Book Antiqua" w:hAnsi="Book Antiqua" w:cs="Times New Roman"/>
        </w:rPr>
        <w:t xml:space="preserve">: En el Instituto Changuitos, funcionará una comisión Cooperadora Honoraria, que estará integrada por padres o tutores y Personal Docente, de acuerdo a las necesidades que los mismos determinen y serán elegidos para el cargo en forma anual, y estará encargada de administrar los fondos provenientes de los aranceles, donaciones, subsidios y cualquier otro ingreso que se perciba por el Instituto.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rPr>
        <w:t xml:space="preserve">Todas las sumas percibidas por la Comisión, serán depositadas a su nombre en las instituciones oficiales de crédito, con preferencia en la que mantenga agencias o sucursales en la Ciudad de Yerba Buena, a la orden conjunta de la Dirección del Instituto y de uno de los miembros de la Comisión representante de los usuarios.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u w:val="single"/>
        </w:rPr>
        <w:t>ARTÍCULO SÉPTIMO</w:t>
      </w:r>
      <w:r w:rsidRPr="002874AD">
        <w:rPr>
          <w:rFonts w:ascii="Book Antiqua" w:hAnsi="Book Antiqua" w:cs="Times New Roman"/>
        </w:rPr>
        <w:t xml:space="preserve">: Los fondos a que se refiere el artículo anterior, sólo podrán ser empleados en los gastos que demande la provisión de material didáctico, útil, uniforme, ampliación y refacción de las instalaciones y becas. </w:t>
      </w:r>
    </w:p>
    <w:p w:rsidR="00361A51" w:rsidRPr="002874AD" w:rsidRDefault="00361A51" w:rsidP="00361A51">
      <w:pPr>
        <w:keepNext/>
        <w:spacing w:after="180" w:line="240" w:lineRule="auto"/>
        <w:rPr>
          <w:rFonts w:ascii="Book Antiqua" w:hAnsi="Book Antiqua" w:cs="Times New Roman"/>
          <w:u w:val="single"/>
        </w:rPr>
      </w:pPr>
      <w:r w:rsidRPr="002874AD">
        <w:rPr>
          <w:rFonts w:ascii="Book Antiqua" w:hAnsi="Book Antiqua" w:cs="Times New Roman"/>
        </w:rPr>
        <w:t xml:space="preserve">El presupuesto de gastos anuales, será confeccionado por la Comisión Cooperadora y aprobado por el Departamento Ejecutivo.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u w:val="single"/>
        </w:rPr>
        <w:t>ARTÍCULO FINAL:</w:t>
      </w:r>
      <w:r w:rsidRPr="002874AD">
        <w:rPr>
          <w:rFonts w:ascii="Book Antiqua" w:hAnsi="Book Antiqua" w:cs="Times New Roman"/>
        </w:rPr>
        <w:t xml:space="preserve"> DE FORMA.</w:t>
      </w:r>
    </w:p>
    <w:p w:rsidR="00361A51" w:rsidRPr="002874AD" w:rsidRDefault="00361A51" w:rsidP="00361A51">
      <w:pPr>
        <w:keepNext/>
        <w:spacing w:after="180" w:line="240" w:lineRule="auto"/>
        <w:jc w:val="right"/>
        <w:rPr>
          <w:rFonts w:ascii="Book Antiqua" w:hAnsi="Book Antiqua" w:cs="Times New Roman"/>
        </w:rPr>
      </w:pPr>
      <w:r w:rsidRPr="002874AD">
        <w:rPr>
          <w:rFonts w:ascii="Book Antiqua" w:hAnsi="Book Antiqua" w:cs="Times New Roman"/>
        </w:rPr>
        <w:t xml:space="preserve">Sancionada el </w:t>
      </w:r>
      <w:r w:rsidRPr="002874AD">
        <w:rPr>
          <w:rFonts w:ascii="Book Antiqua" w:hAnsi="Book Antiqua" w:cs="Times New Roman"/>
          <w:b/>
        </w:rPr>
        <w:t xml:space="preserve"> 06 de Abril de 1984</w:t>
      </w:r>
    </w:p>
    <w:p w:rsidR="00361A51" w:rsidRPr="002874AD" w:rsidRDefault="00361A51" w:rsidP="00361A51">
      <w:pPr>
        <w:keepNext/>
        <w:spacing w:after="180" w:line="240" w:lineRule="auto"/>
        <w:jc w:val="left"/>
        <w:rPr>
          <w:rFonts w:ascii="Book Antiqua" w:hAnsi="Book Antiqua" w:cs="Times New Roman"/>
        </w:rPr>
      </w:pPr>
    </w:p>
    <w:p w:rsidR="00361A51" w:rsidRPr="002874AD" w:rsidRDefault="00361A51" w:rsidP="00361A51">
      <w:pPr>
        <w:keepNext/>
        <w:spacing w:after="180" w:line="240" w:lineRule="auto"/>
        <w:jc w:val="left"/>
        <w:rPr>
          <w:rFonts w:ascii="Book Antiqua" w:hAnsi="Book Antiqua" w:cs="Times New Roman"/>
        </w:rPr>
      </w:pPr>
    </w:p>
    <w:p w:rsidR="00B07B4A" w:rsidRPr="00015525" w:rsidRDefault="00B07B4A" w:rsidP="00B07B4A">
      <w:pPr>
        <w:keepNext/>
        <w:spacing w:before="480" w:after="180" w:line="240" w:lineRule="auto"/>
        <w:jc w:val="left"/>
        <w:rPr>
          <w:rFonts w:ascii="Book Antiqua" w:hAnsi="Book Antiqua" w:cs="Times New Roman"/>
          <w:b/>
        </w:rPr>
      </w:pPr>
      <w:r w:rsidRPr="00015525">
        <w:rPr>
          <w:rFonts w:ascii="Book Antiqua" w:hAnsi="Book Antiqua" w:cs="Times New Roman"/>
          <w:b/>
        </w:rPr>
        <w:t>ORDENANZA Nº 43</w:t>
      </w:r>
    </w:p>
    <w:p w:rsidR="00B07B4A" w:rsidRPr="00015525" w:rsidRDefault="00B07B4A" w:rsidP="00B07B4A">
      <w:pPr>
        <w:keepNext/>
        <w:spacing w:after="180" w:line="240" w:lineRule="auto"/>
        <w:rPr>
          <w:rFonts w:ascii="Book Antiqua" w:hAnsi="Book Antiqua" w:cs="Times New Roman"/>
        </w:rPr>
      </w:pPr>
      <w:r w:rsidRPr="00015525">
        <w:rPr>
          <w:rFonts w:ascii="Book Antiqua" w:hAnsi="Book Antiqua" w:cs="Times New Roman"/>
          <w:u w:val="single"/>
        </w:rPr>
        <w:t>ARTÍCULO PRIMERO</w:t>
      </w:r>
      <w:r w:rsidRPr="00015525">
        <w:rPr>
          <w:rFonts w:ascii="Book Antiqua" w:hAnsi="Book Antiqua" w:cs="Times New Roman"/>
        </w:rPr>
        <w:t xml:space="preserve">: FACULTASE al Departamento Ejecutivo para realizar una campaña de información a la población a fin de concientizar a la misma sobre las ventajas del cultivo de la huerta familiar; y organizar charlas y dar asesoramiento para lograr un mejor rendimiento. </w:t>
      </w:r>
    </w:p>
    <w:p w:rsidR="00B07B4A" w:rsidRPr="00015525" w:rsidRDefault="00B07B4A" w:rsidP="00B07B4A">
      <w:pPr>
        <w:keepNext/>
        <w:spacing w:after="180" w:line="240" w:lineRule="auto"/>
        <w:rPr>
          <w:rFonts w:ascii="Book Antiqua" w:hAnsi="Book Antiqua" w:cs="Times New Roman"/>
        </w:rPr>
      </w:pPr>
      <w:r w:rsidRPr="00015525">
        <w:rPr>
          <w:rFonts w:ascii="Book Antiqua" w:hAnsi="Book Antiqua" w:cs="Times New Roman"/>
          <w:u w:val="single"/>
        </w:rPr>
        <w:t>ARTÍCULO SEGUNDO</w:t>
      </w:r>
      <w:r w:rsidRPr="00015525">
        <w:rPr>
          <w:rFonts w:ascii="Book Antiqua" w:hAnsi="Book Antiqua" w:cs="Times New Roman"/>
        </w:rPr>
        <w:t xml:space="preserve">: A fin de incentivar el cultivo de la huerta familiar se organizaran concursos y se otorgarán premios a las mejores presentadas. Quedando entendido que no podrán participar en los mencionados Concursos aquellos propietarios de huerta con fines de lucro. </w:t>
      </w:r>
    </w:p>
    <w:p w:rsidR="00B07B4A" w:rsidRPr="00015525" w:rsidRDefault="00B07B4A" w:rsidP="00B07B4A">
      <w:pPr>
        <w:keepNext/>
        <w:spacing w:after="180" w:line="240" w:lineRule="auto"/>
        <w:rPr>
          <w:rFonts w:ascii="Book Antiqua" w:hAnsi="Book Antiqua" w:cs="Times New Roman"/>
          <w:u w:val="single"/>
        </w:rPr>
      </w:pPr>
      <w:r w:rsidRPr="00015525">
        <w:rPr>
          <w:rFonts w:ascii="Book Antiqua" w:hAnsi="Book Antiqua" w:cs="Times New Roman"/>
          <w:u w:val="single"/>
        </w:rPr>
        <w:t>ARTÍCULO TERCERO</w:t>
      </w:r>
      <w:r w:rsidRPr="00015525">
        <w:rPr>
          <w:rFonts w:ascii="Book Antiqua" w:hAnsi="Book Antiqua" w:cs="Times New Roman"/>
        </w:rPr>
        <w:t xml:space="preserve">: Los premios a otorgar, consistirán en donaciones de los organismos provinciales y comercio de la zona, estos Concursos se harán semestralmente. </w:t>
      </w:r>
    </w:p>
    <w:p w:rsidR="00B07B4A" w:rsidRPr="00015525" w:rsidRDefault="00B07B4A" w:rsidP="00B07B4A">
      <w:pPr>
        <w:keepNext/>
        <w:spacing w:after="180" w:line="240" w:lineRule="auto"/>
        <w:rPr>
          <w:rFonts w:ascii="Book Antiqua" w:hAnsi="Book Antiqua" w:cs="Times New Roman"/>
        </w:rPr>
      </w:pPr>
      <w:r w:rsidRPr="00015525">
        <w:rPr>
          <w:rFonts w:ascii="Book Antiqua" w:hAnsi="Book Antiqua" w:cs="Times New Roman"/>
          <w:u w:val="single"/>
        </w:rPr>
        <w:t>ARTÍCULO FINAL:</w:t>
      </w:r>
      <w:r w:rsidRPr="00015525">
        <w:rPr>
          <w:rFonts w:ascii="Book Antiqua" w:hAnsi="Book Antiqua" w:cs="Times New Roman"/>
        </w:rPr>
        <w:t xml:space="preserve"> DE FORMA.</w:t>
      </w:r>
    </w:p>
    <w:p w:rsidR="00B07B4A" w:rsidRPr="00015525" w:rsidRDefault="00B07B4A" w:rsidP="00B07B4A">
      <w:pPr>
        <w:keepNext/>
        <w:spacing w:after="180" w:line="240" w:lineRule="auto"/>
        <w:jc w:val="right"/>
        <w:rPr>
          <w:rFonts w:ascii="Book Antiqua" w:hAnsi="Book Antiqua" w:cs="Times New Roman"/>
        </w:rPr>
      </w:pPr>
      <w:r w:rsidRPr="00015525">
        <w:rPr>
          <w:rFonts w:ascii="Book Antiqua" w:hAnsi="Book Antiqua" w:cs="Times New Roman"/>
        </w:rPr>
        <w:t xml:space="preserve">Sancionada el </w:t>
      </w:r>
      <w:r w:rsidRPr="00015525">
        <w:rPr>
          <w:rFonts w:ascii="Book Antiqua" w:hAnsi="Book Antiqua" w:cs="Times New Roman"/>
          <w:b/>
        </w:rPr>
        <w:t xml:space="preserve"> 08 de Mayo de 1984</w:t>
      </w:r>
    </w:p>
    <w:p w:rsidR="00B07B4A" w:rsidRPr="00015525" w:rsidRDefault="00B07B4A" w:rsidP="00B07B4A">
      <w:pPr>
        <w:keepNext/>
        <w:spacing w:after="180" w:line="240" w:lineRule="auto"/>
        <w:jc w:val="left"/>
        <w:rPr>
          <w:rFonts w:ascii="Book Antiqua" w:hAnsi="Book Antiqua" w:cs="Times New Roman"/>
        </w:rPr>
      </w:pPr>
    </w:p>
    <w:p w:rsidR="00B07B4A" w:rsidRPr="00015525" w:rsidRDefault="00B07B4A" w:rsidP="00B07B4A">
      <w:pPr>
        <w:keepNext/>
        <w:spacing w:after="180" w:line="240" w:lineRule="auto"/>
        <w:jc w:val="left"/>
        <w:rPr>
          <w:rFonts w:ascii="Book Antiqua" w:hAnsi="Book Antiqua" w:cs="Times New Roman"/>
        </w:rPr>
      </w:pPr>
    </w:p>
    <w:p w:rsidR="003E4B12" w:rsidRPr="00677359" w:rsidRDefault="003E4B12" w:rsidP="003E4B12">
      <w:pPr>
        <w:keepNext/>
        <w:spacing w:before="480" w:after="180" w:line="240" w:lineRule="auto"/>
        <w:jc w:val="left"/>
        <w:rPr>
          <w:rFonts w:ascii="Book Antiqua" w:hAnsi="Book Antiqua" w:cs="Times New Roman"/>
          <w:b/>
        </w:rPr>
      </w:pPr>
      <w:r w:rsidRPr="00677359">
        <w:rPr>
          <w:rFonts w:ascii="Book Antiqua" w:hAnsi="Book Antiqua" w:cs="Times New Roman"/>
          <w:b/>
        </w:rPr>
        <w:t>ORDENANZA Nº 44</w:t>
      </w:r>
    </w:p>
    <w:p w:rsidR="003E4B12" w:rsidRPr="00677359" w:rsidRDefault="003E4B12" w:rsidP="003E4B12">
      <w:pPr>
        <w:keepNext/>
        <w:spacing w:after="180" w:line="240" w:lineRule="auto"/>
        <w:rPr>
          <w:rFonts w:ascii="Book Antiqua" w:hAnsi="Book Antiqua" w:cs="Times New Roman"/>
        </w:rPr>
      </w:pPr>
      <w:r w:rsidRPr="00677359">
        <w:rPr>
          <w:rFonts w:ascii="Book Antiqua" w:hAnsi="Book Antiqua" w:cs="Times New Roman"/>
          <w:u w:val="single"/>
        </w:rPr>
        <w:lastRenderedPageBreak/>
        <w:t>ARTÍCULO PRIMERO</w:t>
      </w:r>
      <w:r w:rsidRPr="00677359">
        <w:rPr>
          <w:rFonts w:ascii="Book Antiqua" w:hAnsi="Book Antiqua" w:cs="Times New Roman"/>
        </w:rPr>
        <w:t xml:space="preserve">: FACULTASE al Departamento Ejecutivo a realizar semestralmente concursos de jardines, donde participaran toda la población interesada en embellecer nuestra ciudad. </w:t>
      </w:r>
    </w:p>
    <w:p w:rsidR="003E4B12" w:rsidRPr="00677359" w:rsidRDefault="003E4B12" w:rsidP="003E4B12">
      <w:pPr>
        <w:keepNext/>
        <w:spacing w:after="180" w:line="240" w:lineRule="auto"/>
        <w:rPr>
          <w:rFonts w:ascii="Book Antiqua" w:hAnsi="Book Antiqua" w:cs="Times New Roman"/>
          <w:u w:val="single"/>
        </w:rPr>
      </w:pPr>
      <w:r w:rsidRPr="00677359">
        <w:rPr>
          <w:rFonts w:ascii="Book Antiqua" w:hAnsi="Book Antiqua" w:cs="Times New Roman"/>
          <w:u w:val="single"/>
        </w:rPr>
        <w:t>ARTÍCULO SEGUNDO</w:t>
      </w:r>
      <w:r w:rsidRPr="00677359">
        <w:rPr>
          <w:rFonts w:ascii="Book Antiqua" w:hAnsi="Book Antiqua" w:cs="Times New Roman"/>
        </w:rPr>
        <w:t xml:space="preserve">: A fin de promover los mismos se otorgarán premios a los mejores jardines, estos premios consistirán en donaciones de los organismos provinciales y comercios de la zona. </w:t>
      </w:r>
    </w:p>
    <w:p w:rsidR="003E4B12" w:rsidRPr="00677359" w:rsidRDefault="003E4B12" w:rsidP="003E4B12">
      <w:pPr>
        <w:keepNext/>
        <w:spacing w:after="180" w:line="240" w:lineRule="auto"/>
        <w:rPr>
          <w:rFonts w:ascii="Book Antiqua" w:hAnsi="Book Antiqua" w:cs="Times New Roman"/>
        </w:rPr>
      </w:pPr>
      <w:r w:rsidRPr="00677359">
        <w:rPr>
          <w:rFonts w:ascii="Book Antiqua" w:hAnsi="Book Antiqua" w:cs="Times New Roman"/>
          <w:u w:val="single"/>
        </w:rPr>
        <w:t>ARTÍCULO FINAL:</w:t>
      </w:r>
      <w:r w:rsidRPr="00677359">
        <w:rPr>
          <w:rFonts w:ascii="Book Antiqua" w:hAnsi="Book Antiqua" w:cs="Times New Roman"/>
        </w:rPr>
        <w:t xml:space="preserve"> DE FORMA.</w:t>
      </w:r>
    </w:p>
    <w:p w:rsidR="003E4B12" w:rsidRPr="00677359" w:rsidRDefault="003E4B12" w:rsidP="003E4B12">
      <w:pPr>
        <w:keepNext/>
        <w:spacing w:after="180" w:line="240" w:lineRule="auto"/>
        <w:jc w:val="right"/>
        <w:rPr>
          <w:rFonts w:ascii="Book Antiqua" w:hAnsi="Book Antiqua" w:cs="Times New Roman"/>
        </w:rPr>
      </w:pPr>
      <w:r w:rsidRPr="00677359">
        <w:rPr>
          <w:rFonts w:ascii="Book Antiqua" w:hAnsi="Book Antiqua" w:cs="Times New Roman"/>
        </w:rPr>
        <w:t xml:space="preserve">Sancionada el </w:t>
      </w:r>
      <w:r w:rsidRPr="00677359">
        <w:rPr>
          <w:rFonts w:ascii="Book Antiqua" w:hAnsi="Book Antiqua" w:cs="Times New Roman"/>
          <w:b/>
        </w:rPr>
        <w:t xml:space="preserve"> 08 de Mayo de 1984</w:t>
      </w:r>
    </w:p>
    <w:p w:rsidR="003E4B12" w:rsidRPr="00677359" w:rsidRDefault="003E4B12" w:rsidP="003E4B12">
      <w:pPr>
        <w:keepNext/>
        <w:spacing w:after="180" w:line="240" w:lineRule="auto"/>
        <w:jc w:val="left"/>
        <w:rPr>
          <w:rFonts w:ascii="Book Antiqua" w:hAnsi="Book Antiqua" w:cs="Times New Roman"/>
        </w:rPr>
      </w:pPr>
    </w:p>
    <w:p w:rsidR="003E4B12" w:rsidRPr="00677359" w:rsidRDefault="003E4B12" w:rsidP="003E4B12">
      <w:pPr>
        <w:keepNext/>
        <w:spacing w:after="180" w:line="240" w:lineRule="auto"/>
        <w:jc w:val="left"/>
        <w:rPr>
          <w:rFonts w:ascii="Book Antiqua" w:hAnsi="Book Antiqua" w:cs="Times New Roman"/>
        </w:rPr>
      </w:pPr>
    </w:p>
    <w:p w:rsidR="005125AE" w:rsidRPr="00BF06D7" w:rsidRDefault="005125AE" w:rsidP="005125AE">
      <w:pPr>
        <w:keepNext/>
        <w:spacing w:before="480" w:after="180" w:line="240" w:lineRule="auto"/>
        <w:jc w:val="left"/>
        <w:outlineLvl w:val="0"/>
        <w:rPr>
          <w:rFonts w:ascii="Book Antiqua" w:hAnsi="Book Antiqua" w:cs="Times New Roman"/>
          <w:b/>
        </w:rPr>
      </w:pPr>
      <w:r w:rsidRPr="00BF06D7">
        <w:rPr>
          <w:rFonts w:ascii="Book Antiqua" w:hAnsi="Book Antiqua" w:cs="Times New Roman"/>
          <w:b/>
        </w:rPr>
        <w:t>ORDENANZA Nº 46</w:t>
      </w:r>
    </w:p>
    <w:p w:rsidR="005125AE" w:rsidRPr="00BF06D7" w:rsidRDefault="005125AE" w:rsidP="005125AE">
      <w:pPr>
        <w:keepNext/>
        <w:spacing w:after="180" w:line="240" w:lineRule="auto"/>
        <w:rPr>
          <w:rFonts w:ascii="Book Antiqua" w:hAnsi="Book Antiqua" w:cs="Times New Roman"/>
        </w:rPr>
      </w:pPr>
      <w:r w:rsidRPr="00BF06D7">
        <w:rPr>
          <w:rFonts w:ascii="Book Antiqua" w:hAnsi="Book Antiqua" w:cs="Times New Roman"/>
          <w:u w:val="single"/>
        </w:rPr>
        <w:t>ARTÍCULO PRIMERO</w:t>
      </w:r>
      <w:r w:rsidRPr="00BF06D7">
        <w:rPr>
          <w:rFonts w:ascii="Book Antiqua" w:hAnsi="Book Antiqua" w:cs="Times New Roman"/>
        </w:rPr>
        <w:t xml:space="preserve">: CREASE el registro de Grandes Contribuyentes de las Contribuciones que inciden sobre la Actividad Comercial, Industrial y/o de Servicios con los Sujetos Pasivos incluidos en la nómina adjunta que forma parte de la presente Ordenanza. La Dirección de Renta Municipal está facultada para incorporar a su criterio nuevos contribuyentes a la lista adjunta. </w:t>
      </w:r>
    </w:p>
    <w:p w:rsidR="005125AE" w:rsidRPr="00BF06D7" w:rsidRDefault="005125AE" w:rsidP="005125AE">
      <w:pPr>
        <w:keepNext/>
        <w:spacing w:after="180" w:line="240" w:lineRule="auto"/>
        <w:rPr>
          <w:rFonts w:ascii="Book Antiqua" w:hAnsi="Book Antiqua" w:cs="Times New Roman"/>
        </w:rPr>
      </w:pPr>
      <w:r w:rsidRPr="00BF06D7">
        <w:rPr>
          <w:rFonts w:ascii="Book Antiqua" w:hAnsi="Book Antiqua" w:cs="Times New Roman"/>
          <w:u w:val="single"/>
        </w:rPr>
        <w:t>ARTÍCULO SEGUNDO</w:t>
      </w:r>
      <w:r w:rsidRPr="00BF06D7">
        <w:rPr>
          <w:rFonts w:ascii="Book Antiqua" w:hAnsi="Book Antiqua" w:cs="Times New Roman"/>
        </w:rPr>
        <w:t xml:space="preserve">: Los Sujetos Pasivos que queden clasificados como Grandes Contribuyentes de acuerdo a los Artículos 1º 5º y concordantes de esta Ordenanza, mantendrán tal carácter Independiente del monto que surja de sus determinaciones mensuales posteriores a su inclusión, salvo expresa disposición de la Dirección de Rentas. </w:t>
      </w:r>
    </w:p>
    <w:p w:rsidR="005125AE" w:rsidRPr="00BF06D7" w:rsidRDefault="005125AE" w:rsidP="005125AE">
      <w:pPr>
        <w:keepNext/>
        <w:spacing w:after="180" w:line="240" w:lineRule="auto"/>
        <w:rPr>
          <w:rFonts w:ascii="Book Antiqua" w:hAnsi="Book Antiqua" w:cs="Times New Roman"/>
        </w:rPr>
      </w:pPr>
      <w:r w:rsidRPr="00BF06D7">
        <w:rPr>
          <w:rFonts w:ascii="Book Antiqua" w:hAnsi="Book Antiqua" w:cs="Times New Roman"/>
          <w:u w:val="single"/>
        </w:rPr>
        <w:t>ARTÍCULO TERCERO</w:t>
      </w:r>
      <w:r w:rsidRPr="00BF06D7">
        <w:rPr>
          <w:rFonts w:ascii="Book Antiqua" w:hAnsi="Book Antiqua" w:cs="Times New Roman"/>
        </w:rPr>
        <w:t xml:space="preserve">: Los Grandes Contribuyentes declararán las Contribuciones en forma mensual e ingresarán la posición correspondiente dentro del mes inmediato siguiente al período vencido en la forma y fecha que la Dirección de Rentas establezca, a tal efecto, en el calendario Impositivo. </w:t>
      </w:r>
    </w:p>
    <w:p w:rsidR="005125AE" w:rsidRPr="00BF06D7" w:rsidRDefault="005125AE" w:rsidP="005125AE">
      <w:pPr>
        <w:keepNext/>
        <w:spacing w:after="180" w:line="240" w:lineRule="auto"/>
        <w:rPr>
          <w:rFonts w:ascii="Book Antiqua" w:hAnsi="Book Antiqua" w:cs="Times New Roman"/>
        </w:rPr>
      </w:pPr>
      <w:r w:rsidRPr="00BF06D7">
        <w:rPr>
          <w:rFonts w:ascii="Book Antiqua" w:hAnsi="Book Antiqua" w:cs="Times New Roman"/>
          <w:u w:val="single"/>
        </w:rPr>
        <w:t>ARTÍCULO CUARTO</w:t>
      </w:r>
      <w:r w:rsidRPr="00BF06D7">
        <w:rPr>
          <w:rFonts w:ascii="Book Antiqua" w:hAnsi="Book Antiqua" w:cs="Times New Roman"/>
        </w:rPr>
        <w:t xml:space="preserve">: Las disposiciones de la presente ordenanza se aplicarán a las Contribuciones que correspondan desde el mes de abril de 1984 en adelante, Las Contribuciones correspondientes al Primer Trimestre de 1984 ingresaran normalmente a la fecha que la Dirección de Rentas establezca, para dicho periodo, en el calendario Impositivo del año en curso. </w:t>
      </w:r>
    </w:p>
    <w:p w:rsidR="005125AE" w:rsidRPr="00BF06D7" w:rsidRDefault="005125AE" w:rsidP="005125AE">
      <w:pPr>
        <w:keepNext/>
        <w:spacing w:after="180" w:line="240" w:lineRule="auto"/>
        <w:rPr>
          <w:rFonts w:ascii="Book Antiqua" w:hAnsi="Book Antiqua" w:cs="Times New Roman"/>
        </w:rPr>
      </w:pPr>
      <w:r w:rsidRPr="00BF06D7">
        <w:rPr>
          <w:rFonts w:ascii="Book Antiqua" w:hAnsi="Book Antiqua" w:cs="Times New Roman"/>
          <w:u w:val="single"/>
        </w:rPr>
        <w:t>ARTÍCULO QUINTO</w:t>
      </w:r>
      <w:r w:rsidRPr="00BF06D7">
        <w:rPr>
          <w:rFonts w:ascii="Book Antiqua" w:hAnsi="Book Antiqua" w:cs="Times New Roman"/>
        </w:rPr>
        <w:t xml:space="preserve">: Quedarán incluidos en la nómina de Grandes Contribuyentes los Sujetos Pasivos que de sus determinaciones trimestrales más la actualización e interés por mora, cuando correspondiere, superen el importe que fije la Dirección de Rentas en forma mensual a partir del mes de mayo del corriente año. </w:t>
      </w:r>
    </w:p>
    <w:p w:rsidR="005125AE" w:rsidRPr="00BF06D7" w:rsidRDefault="005125AE" w:rsidP="005125AE">
      <w:pPr>
        <w:keepNext/>
        <w:spacing w:after="180" w:line="240" w:lineRule="auto"/>
        <w:rPr>
          <w:rFonts w:ascii="Book Antiqua" w:hAnsi="Book Antiqua" w:cs="Times New Roman"/>
        </w:rPr>
      </w:pPr>
      <w:r w:rsidRPr="00BF06D7">
        <w:rPr>
          <w:rFonts w:ascii="Book Antiqua" w:hAnsi="Book Antiqua" w:cs="Times New Roman"/>
          <w:u w:val="single"/>
        </w:rPr>
        <w:t>ARTÍCULO SEXTO</w:t>
      </w:r>
      <w:r w:rsidRPr="00BF06D7">
        <w:rPr>
          <w:rFonts w:ascii="Book Antiqua" w:hAnsi="Book Antiqua" w:cs="Times New Roman"/>
        </w:rPr>
        <w:t xml:space="preserve">: Fijase en $a 3.000  (TRES MIL ARGENTINOS)  el monto previsto en el artículo anterior para el mes de abril de 1984. </w:t>
      </w:r>
    </w:p>
    <w:p w:rsidR="005125AE" w:rsidRPr="00BF06D7" w:rsidRDefault="005125AE" w:rsidP="005125AE">
      <w:pPr>
        <w:keepNext/>
        <w:spacing w:after="180" w:line="240" w:lineRule="auto"/>
        <w:rPr>
          <w:rFonts w:ascii="Book Antiqua" w:hAnsi="Book Antiqua" w:cs="Times New Roman"/>
          <w:u w:val="single"/>
        </w:rPr>
      </w:pPr>
      <w:r w:rsidRPr="00BF06D7">
        <w:rPr>
          <w:rFonts w:ascii="Book Antiqua" w:hAnsi="Book Antiqua" w:cs="Times New Roman"/>
          <w:u w:val="single"/>
        </w:rPr>
        <w:t>ARTÍCULO SÉPTIMO</w:t>
      </w:r>
      <w:r w:rsidRPr="00BF06D7">
        <w:rPr>
          <w:rFonts w:ascii="Book Antiqua" w:hAnsi="Book Antiqua" w:cs="Times New Roman"/>
        </w:rPr>
        <w:t xml:space="preserve">: Los Sujetos Pasivos que no den cumplimiento a la presente ordenanza serán pasibles de las sanciones previstas en el código tributario Municipal y en la Ordenanza Fiscal Anual. </w:t>
      </w:r>
    </w:p>
    <w:p w:rsidR="005125AE" w:rsidRPr="00BF06D7" w:rsidRDefault="005125AE" w:rsidP="005125AE">
      <w:pPr>
        <w:keepNext/>
        <w:spacing w:after="180" w:line="240" w:lineRule="auto"/>
        <w:rPr>
          <w:rFonts w:ascii="Book Antiqua" w:hAnsi="Book Antiqua" w:cs="Times New Roman"/>
        </w:rPr>
      </w:pPr>
      <w:r w:rsidRPr="00BF06D7">
        <w:rPr>
          <w:rFonts w:ascii="Book Antiqua" w:hAnsi="Book Antiqua" w:cs="Times New Roman"/>
          <w:u w:val="single"/>
        </w:rPr>
        <w:t>ARTÍCULO FINAL:</w:t>
      </w:r>
      <w:r w:rsidRPr="00BF06D7">
        <w:rPr>
          <w:rFonts w:ascii="Book Antiqua" w:hAnsi="Book Antiqua" w:cs="Times New Roman"/>
        </w:rPr>
        <w:t xml:space="preserve"> DE FORMA.</w:t>
      </w:r>
    </w:p>
    <w:p w:rsidR="005125AE" w:rsidRPr="00BF06D7" w:rsidRDefault="005125AE" w:rsidP="005125AE">
      <w:pPr>
        <w:keepNext/>
        <w:spacing w:after="180" w:line="240" w:lineRule="auto"/>
        <w:jc w:val="right"/>
        <w:rPr>
          <w:rFonts w:ascii="Book Antiqua" w:hAnsi="Book Antiqua" w:cs="Times New Roman"/>
        </w:rPr>
      </w:pPr>
      <w:r w:rsidRPr="00BF06D7">
        <w:rPr>
          <w:rFonts w:ascii="Book Antiqua" w:hAnsi="Book Antiqua" w:cs="Times New Roman"/>
        </w:rPr>
        <w:t xml:space="preserve">Sancionada el </w:t>
      </w:r>
      <w:r w:rsidRPr="00BF06D7">
        <w:rPr>
          <w:rFonts w:ascii="Book Antiqua" w:hAnsi="Book Antiqua" w:cs="Times New Roman"/>
          <w:b/>
        </w:rPr>
        <w:t xml:space="preserve"> 08 de Mayo de 1984</w:t>
      </w:r>
    </w:p>
    <w:p w:rsidR="005125AE" w:rsidRPr="00BF06D7" w:rsidRDefault="005125AE" w:rsidP="005125AE">
      <w:pPr>
        <w:keepNext/>
        <w:spacing w:after="180" w:line="240" w:lineRule="auto"/>
        <w:jc w:val="left"/>
        <w:rPr>
          <w:rFonts w:ascii="Book Antiqua" w:hAnsi="Book Antiqua" w:cs="Times New Roman"/>
        </w:rPr>
      </w:pPr>
    </w:p>
    <w:p w:rsidR="005125AE" w:rsidRPr="00BF06D7" w:rsidRDefault="005125AE" w:rsidP="005125AE">
      <w:pPr>
        <w:keepNext/>
        <w:spacing w:after="180" w:line="240" w:lineRule="auto"/>
        <w:jc w:val="left"/>
        <w:rPr>
          <w:rFonts w:ascii="Book Antiqua" w:hAnsi="Book Antiqua" w:cs="Times New Roman"/>
        </w:rPr>
      </w:pPr>
    </w:p>
    <w:p w:rsidR="00276D03" w:rsidRPr="001D227C" w:rsidRDefault="00276D03" w:rsidP="00276D03">
      <w:pPr>
        <w:keepNext/>
        <w:spacing w:before="480" w:after="180" w:line="240" w:lineRule="auto"/>
        <w:outlineLvl w:val="0"/>
        <w:rPr>
          <w:rFonts w:ascii="Book Antiqua" w:hAnsi="Book Antiqua" w:cs="Times New Roman"/>
          <w:b/>
          <w:szCs w:val="24"/>
        </w:rPr>
      </w:pPr>
      <w:r w:rsidRPr="001D227C">
        <w:rPr>
          <w:rFonts w:ascii="Book Antiqua" w:hAnsi="Book Antiqua" w:cs="Times New Roman"/>
          <w:b/>
          <w:szCs w:val="24"/>
        </w:rPr>
        <w:t>ORDENANZA Nº 53</w:t>
      </w:r>
    </w:p>
    <w:p w:rsidR="00276D03" w:rsidRPr="001D227C" w:rsidRDefault="00276D03" w:rsidP="00276D03">
      <w:pPr>
        <w:keepNext/>
        <w:spacing w:after="180" w:line="240" w:lineRule="auto"/>
        <w:rPr>
          <w:rFonts w:ascii="Book Antiqua" w:hAnsi="Book Antiqua" w:cs="Times New Roman"/>
          <w:szCs w:val="24"/>
        </w:rPr>
      </w:pPr>
      <w:r w:rsidRPr="001D227C">
        <w:rPr>
          <w:rFonts w:ascii="Book Antiqua" w:hAnsi="Book Antiqua" w:cs="Times New Roman"/>
          <w:szCs w:val="24"/>
          <w:u w:val="single"/>
        </w:rPr>
        <w:t>ARTÍCULO PRIMERO:</w:t>
      </w:r>
      <w:r w:rsidRPr="001D227C">
        <w:rPr>
          <w:rFonts w:ascii="Book Antiqua" w:hAnsi="Book Antiqua" w:cs="Times New Roman"/>
          <w:szCs w:val="24"/>
        </w:rPr>
        <w:t xml:space="preserve"> Modificase los artículos tercero, cuarto, quinto, sexto, séptimo y octavo del Título I Competencia del Régimen de Contrataciones para la Municipalidad y H. Concejo Deliberante de Yerba Buena establecido en la Ordenanza Nº 59 del 13 de Febrero de 1981, las que quedarán redactadas de la siguiente manera: </w:t>
      </w:r>
    </w:p>
    <w:p w:rsidR="00276D03" w:rsidRPr="001D227C" w:rsidRDefault="00276D03" w:rsidP="00276D03">
      <w:pPr>
        <w:keepNext/>
        <w:spacing w:after="180" w:line="240" w:lineRule="auto"/>
        <w:ind w:left="284" w:right="282"/>
        <w:outlineLvl w:val="0"/>
        <w:rPr>
          <w:rFonts w:ascii="Book Antiqua" w:hAnsi="Book Antiqua" w:cs="Times New Roman"/>
          <w:i/>
          <w:szCs w:val="24"/>
        </w:rPr>
      </w:pPr>
      <w:r w:rsidRPr="001D227C">
        <w:rPr>
          <w:rFonts w:ascii="Book Antiqua" w:hAnsi="Book Antiqua" w:cs="Times New Roman"/>
          <w:i/>
          <w:szCs w:val="24"/>
        </w:rPr>
        <w:t>TITULO I</w:t>
      </w:r>
    </w:p>
    <w:p w:rsidR="00276D03" w:rsidRPr="001D227C" w:rsidRDefault="00276D03" w:rsidP="00276D03">
      <w:pPr>
        <w:keepNext/>
        <w:spacing w:after="180" w:line="240" w:lineRule="auto"/>
        <w:ind w:left="284" w:right="282"/>
        <w:outlineLvl w:val="0"/>
        <w:rPr>
          <w:rFonts w:ascii="Book Antiqua" w:hAnsi="Book Antiqua" w:cs="Times New Roman"/>
          <w:i/>
          <w:szCs w:val="24"/>
        </w:rPr>
      </w:pPr>
      <w:r w:rsidRPr="001D227C">
        <w:rPr>
          <w:rFonts w:ascii="Book Antiqua" w:hAnsi="Book Antiqua" w:cs="Times New Roman"/>
          <w:i/>
          <w:szCs w:val="24"/>
        </w:rPr>
        <w:t>COMPETENCIA</w:t>
      </w:r>
    </w:p>
    <w:p w:rsidR="00276D03" w:rsidRPr="001D227C" w:rsidRDefault="00276D03" w:rsidP="00276D03">
      <w:pPr>
        <w:keepNext/>
        <w:spacing w:after="180" w:line="240" w:lineRule="auto"/>
        <w:ind w:left="284" w:right="282"/>
        <w:rPr>
          <w:rFonts w:ascii="Book Antiqua" w:hAnsi="Book Antiqua" w:cs="Times New Roman"/>
          <w:i/>
          <w:szCs w:val="24"/>
        </w:rPr>
      </w:pPr>
      <w:r w:rsidRPr="001D227C">
        <w:rPr>
          <w:rFonts w:ascii="Book Antiqua" w:hAnsi="Book Antiqua" w:cs="Times New Roman"/>
          <w:i/>
          <w:szCs w:val="24"/>
        </w:rPr>
        <w:t xml:space="preserve">ARTÍCULO TERCERO: Las contrataciones cuyo valor estimado exceden de $75. 000 (SETENTA Y CINCO MIL PESOS ARGENTINOS) se efectuarán mediante LICITACIONES PUBLICAS autorizada y aprobada por el Departamento Ejecutivo mediante DECRETO. </w:t>
      </w:r>
    </w:p>
    <w:p w:rsidR="00276D03" w:rsidRPr="001D227C" w:rsidRDefault="00276D03" w:rsidP="00276D03">
      <w:pPr>
        <w:keepNext/>
        <w:spacing w:after="180" w:line="240" w:lineRule="auto"/>
        <w:ind w:left="284" w:right="282"/>
        <w:rPr>
          <w:rFonts w:ascii="Book Antiqua" w:hAnsi="Book Antiqua" w:cs="Times New Roman"/>
          <w:i/>
          <w:szCs w:val="24"/>
        </w:rPr>
      </w:pPr>
      <w:r w:rsidRPr="001D227C">
        <w:rPr>
          <w:rFonts w:ascii="Book Antiqua" w:hAnsi="Book Antiqua" w:cs="Times New Roman"/>
          <w:i/>
          <w:szCs w:val="24"/>
        </w:rPr>
        <w:t xml:space="preserve">ARTÍCULO CUARTO: Podrá contratarse además por: </w:t>
      </w:r>
    </w:p>
    <w:p w:rsidR="00276D03" w:rsidRPr="001D227C" w:rsidRDefault="00276D03" w:rsidP="00276D03">
      <w:pPr>
        <w:pStyle w:val="Prrafodelista"/>
        <w:keepNext/>
        <w:numPr>
          <w:ilvl w:val="0"/>
          <w:numId w:val="7"/>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LICITACION PRIVADA: Cuando al monto en la contratación sea: $25. 000 (VEINTICINCO MIL PESOS ARGENTINOS) hasta $50.000 (CINCUENTA MIL PESOS ARGENTINOS) autorizada y aprobada por el Secretario de Hacienda mediante RESOLUCION. </w:t>
      </w:r>
    </w:p>
    <w:p w:rsidR="00276D03" w:rsidRPr="001D227C" w:rsidRDefault="00276D03" w:rsidP="00276D03">
      <w:pPr>
        <w:pStyle w:val="Prrafodelista"/>
        <w:keepNext/>
        <w:numPr>
          <w:ilvl w:val="0"/>
          <w:numId w:val="7"/>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De $50.001 (CINCUENTA MIL UN PESOS ARGENTINOS) hasta $75.000 (SETENTA Y CINCO MIL PESOS ARGENTINOS) autorizada por el secretario de Hacienda mediante RESOLUCION y aprobada por el Departamento Ejecutivo mediante DECRETO. </w:t>
      </w:r>
    </w:p>
    <w:p w:rsidR="00276D03" w:rsidRPr="001D227C" w:rsidRDefault="00276D03" w:rsidP="00276D03">
      <w:pPr>
        <w:pStyle w:val="Prrafodelista"/>
        <w:keepNext/>
        <w:numPr>
          <w:ilvl w:val="0"/>
          <w:numId w:val="7"/>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CONCURSO DE PRECIOS: Cuando el monto estimado de la Contratación sea de $8.501 (OCHO MIL QUINIENTOS UNO PESOS ARGENTINOS) hasta $24.999 (VEINTICUATRO MIL NOVECIENTOS NOVENTA Y NUEVE PESOS ARGENTINOS) autorizados y aprobados por el Secretario de Hacienda mediante RESOLUCION. </w:t>
      </w:r>
    </w:p>
    <w:p w:rsidR="00276D03" w:rsidRPr="001D227C" w:rsidRDefault="00276D03" w:rsidP="00276D03">
      <w:pPr>
        <w:pStyle w:val="Prrafodelista"/>
        <w:keepNext/>
        <w:numPr>
          <w:ilvl w:val="0"/>
          <w:numId w:val="7"/>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COMPRA DIRECTA: Podrá contratarse directamente cuando el monto de la operación no exceda de $8.500 (OCHO MIL QUINIENTOS PESOS ARGENTINOS) ajustándose a lo siguiente: </w:t>
      </w:r>
    </w:p>
    <w:p w:rsidR="00276D03" w:rsidRPr="001D227C" w:rsidRDefault="00276D03" w:rsidP="00276D03">
      <w:pPr>
        <w:pStyle w:val="Prrafodelista"/>
        <w:keepNext/>
        <w:numPr>
          <w:ilvl w:val="0"/>
          <w:numId w:val="8"/>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Hasta $4.600 (CUATRO MIL SEISCIENTOS PESOS ARGENTINOS) autorizada y aprobada directamente por el Contador General. </w:t>
      </w:r>
    </w:p>
    <w:p w:rsidR="00276D03" w:rsidRPr="001D227C" w:rsidRDefault="00276D03" w:rsidP="00276D03">
      <w:pPr>
        <w:pStyle w:val="Prrafodelista"/>
        <w:keepNext/>
        <w:numPr>
          <w:ilvl w:val="0"/>
          <w:numId w:val="8"/>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De $4.601 (CUATRO MIL SEISCIENTOS UNO PESOS ARGENTINOS) hasta $6.500 (SEIS MIL QUINIENTOS PESOS ARGENTINOS) autorizada por el Contador General y aprobada por el Secretario de Hacienda mediante RESOLUCION. </w:t>
      </w:r>
    </w:p>
    <w:p w:rsidR="00276D03" w:rsidRPr="001D227C" w:rsidRDefault="00276D03" w:rsidP="00276D03">
      <w:pPr>
        <w:pStyle w:val="Prrafodelista"/>
        <w:keepNext/>
        <w:numPr>
          <w:ilvl w:val="0"/>
          <w:numId w:val="8"/>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De $6.501 (SEIS MIL QUINIENTOS UNO PESOS ARGENTINOS) hasta $8.500 (OCHO MIL QUINIENTOS PESOS ARGENTINOS) autorizada y aprobada por el Secretario de Hacienda mediante RESOLUCION. </w:t>
      </w:r>
    </w:p>
    <w:p w:rsidR="00276D03" w:rsidRPr="001D227C" w:rsidRDefault="00276D03" w:rsidP="00276D03">
      <w:pPr>
        <w:keepNext/>
        <w:spacing w:after="180" w:line="240" w:lineRule="auto"/>
        <w:ind w:left="284" w:right="282"/>
        <w:rPr>
          <w:rFonts w:ascii="Book Antiqua" w:hAnsi="Book Antiqua" w:cs="Times New Roman"/>
          <w:i/>
          <w:szCs w:val="24"/>
        </w:rPr>
      </w:pPr>
      <w:r w:rsidRPr="001D227C">
        <w:rPr>
          <w:rFonts w:ascii="Book Antiqua" w:hAnsi="Book Antiqua" w:cs="Times New Roman"/>
          <w:i/>
          <w:szCs w:val="24"/>
        </w:rPr>
        <w:t xml:space="preserve">ARTÍCULO QUINTO: No obstante lo dispuesto por el Artículo anterior, podrá asimismo contratarse en forma directa.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Por razones de urgencia o emergencia imprevisible y únicamente por el mismo indispensable hasta tanto se proceda al llamado o licitación. Todo esto siempre que se acredite fehacientemente el estado de necesidad y urgencia invocada.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Cuando realizada una licitación no hubiere propuestas o las habidas no fueren convenientes. La contratación directa demostrará exhaustivamente la conveniencia de la adjudicación propiciada.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lastRenderedPageBreak/>
        <w:t xml:space="preserve">La adquisición o locación de bienes y servicios cuya producción sea exclusiva de quienes tengan privilegio para ello o que solo posea una persona o entidad y no hubiere sustitutos convenientes.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La contratación de artistas, técnicos científicos o sus obras.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Cuando las circunstancias exijan que las operaciones del gobierno se mantengan en secreto.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Cuando existiere escases notaria demarcado y siempre que se acredite fehacientemente tal situación. Todas estas adquisiciones se harán por el mínimo indispensable.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Entre reparticiones públicas, nacionales, provinciales y municipales o sociedades en las que tenga participación el Estado o Empresas del Estado.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La publicidad oficial.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Las compras o locación que deben realizarse en países extranjeros, siempre que no resulte posible o conveniente realizar en ellos licitaciones.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La compra en remate público previa fijación del precio máximo a abonar en la operación. Para la adquisición de inmuebles se requerirá la tasación de ellos por la Comisión de Tasaciones de la Provincia. Este justiprecio determinará el valor máximo a ofrecer en el remate o a pagar en la compra. Dicho valor máximo solo podrá ser superado por razones de conveniencia del servicio, circunstancia esta que deberá ser justificada con amplitud por la autoridad competente.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La reparación de vehículos y motores. Dicha excepción solo procederá cuando resulte indispensable el desarme total o parcial de vehículos o motor para determinar las reparaciones necesarias a efectuarse.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La adquisición de materiales con destino a obras públicas realizadas por administración, siempre y cuando los mismos sean adquiridos directamente en las plantas, canteras, etc. Cuando las condiciones económicas emperantes en tal circunstancia le aconsejen y justifiquen. Dicha circunstancia será fehacientemente demostrada.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La compra de combustibles, lubricantes y derivados del petróleo a los precios oficiales y a las condiciones de venta mas ventajosas a los intereses Municipales. Los causales de excepción procedentemente señalados serán debidamente fundadas, y en cada caso el funcionario que la invoque será responsable de su existencia y procedencia. </w:t>
      </w:r>
    </w:p>
    <w:p w:rsidR="00276D03" w:rsidRPr="001D227C" w:rsidRDefault="00276D03" w:rsidP="00276D03">
      <w:pPr>
        <w:keepNext/>
        <w:spacing w:after="180" w:line="240" w:lineRule="auto"/>
        <w:ind w:left="284" w:right="282"/>
        <w:rPr>
          <w:rFonts w:ascii="Book Antiqua" w:hAnsi="Book Antiqua" w:cs="Times New Roman"/>
          <w:i/>
          <w:szCs w:val="24"/>
        </w:rPr>
      </w:pPr>
      <w:r w:rsidRPr="001D227C">
        <w:rPr>
          <w:rFonts w:ascii="Book Antiqua" w:hAnsi="Book Antiqua" w:cs="Times New Roman"/>
          <w:i/>
          <w:szCs w:val="24"/>
        </w:rPr>
        <w:t xml:space="preserve">ARTÍCULO SEXTO: Las contrataciones que se realicen al amparo del artículo anterior deberán justificarse a las siguientes disposiciones: </w:t>
      </w:r>
    </w:p>
    <w:p w:rsidR="00276D03" w:rsidRPr="001D227C" w:rsidRDefault="00276D03" w:rsidP="00276D03">
      <w:pPr>
        <w:pStyle w:val="Prrafodelista"/>
        <w:keepNext/>
        <w:numPr>
          <w:ilvl w:val="0"/>
          <w:numId w:val="10"/>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De $8.501 (OCHO MIL QUINIENTOS UNO PESOS ARGENTINOS) a $50. 000 (CINCUENTA MIL PESOS ARGENTINOS) autorizadas por el Secretario de Hacienda mediante RESOLUCION y aprobada por el Departamento Ejecutivo mediante DECRETO. </w:t>
      </w:r>
    </w:p>
    <w:p w:rsidR="00276D03" w:rsidRPr="001D227C" w:rsidRDefault="00276D03" w:rsidP="00276D03">
      <w:pPr>
        <w:pStyle w:val="Prrafodelista"/>
        <w:keepNext/>
        <w:numPr>
          <w:ilvl w:val="0"/>
          <w:numId w:val="10"/>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De $50.001 (CINCUENTA MIL Y UNO PESOS ARGENTINOS) en más, autorizadas y aprobadas por el Departamento Ejecutivo mediante DECRETO. </w:t>
      </w:r>
    </w:p>
    <w:p w:rsidR="00276D03" w:rsidRPr="001D227C" w:rsidRDefault="00276D03" w:rsidP="00276D03">
      <w:pPr>
        <w:keepNext/>
        <w:spacing w:after="180" w:line="240" w:lineRule="auto"/>
        <w:ind w:left="284" w:right="282"/>
        <w:rPr>
          <w:rFonts w:ascii="Book Antiqua" w:hAnsi="Book Antiqua" w:cs="Times New Roman"/>
          <w:i/>
          <w:szCs w:val="24"/>
        </w:rPr>
      </w:pPr>
      <w:r w:rsidRPr="001D227C">
        <w:rPr>
          <w:rFonts w:ascii="Book Antiqua" w:hAnsi="Book Antiqua" w:cs="Times New Roman"/>
          <w:i/>
          <w:szCs w:val="24"/>
        </w:rPr>
        <w:t xml:space="preserve">ARTÍCULO SÉPTIMO: Los montos consignados en los Artículos 30, 40, 50 y 60 de la presente Ordenanza, tendrá validez para el trimestre Abril-Junio de 1984 y deberán actualizarse en base al incremento del Nivel General del Indice de Precios al Consumidor de Bienes y Servicios de San Miguel de Tucumán, experimentado en el trimestre anterior y suministrado por la Dirección Provincial de Estadísticas, Previa Sanción de este H. Concejo Deliberante para su aplicación. </w:t>
      </w:r>
    </w:p>
    <w:p w:rsidR="00276D03" w:rsidRPr="001D227C" w:rsidRDefault="00276D03" w:rsidP="00276D03">
      <w:pPr>
        <w:keepNext/>
        <w:spacing w:after="180" w:line="240" w:lineRule="auto"/>
        <w:ind w:left="284" w:right="282"/>
        <w:rPr>
          <w:rFonts w:ascii="Book Antiqua" w:hAnsi="Book Antiqua" w:cs="Times New Roman"/>
          <w:i/>
          <w:szCs w:val="24"/>
          <w:u w:val="single"/>
        </w:rPr>
      </w:pPr>
      <w:r w:rsidRPr="001D227C">
        <w:rPr>
          <w:rFonts w:ascii="Book Antiqua" w:hAnsi="Book Antiqua" w:cs="Times New Roman"/>
          <w:i/>
          <w:szCs w:val="24"/>
        </w:rPr>
        <w:t xml:space="preserve">ARTÍCULO OCTAVO: El Señor Secretario de éste H. Concejo Deliberante de Yerba Buena autorizará y aprobará las compras y demás contrataciones, según lo estipulado en el Artículo 40, Inciso c) puntos 1 -2 y 3 de la presente Ordenanza. </w:t>
      </w:r>
    </w:p>
    <w:p w:rsidR="00276D03" w:rsidRPr="001D227C" w:rsidRDefault="00276D03" w:rsidP="00276D03">
      <w:pPr>
        <w:keepNext/>
        <w:spacing w:after="180" w:line="240" w:lineRule="auto"/>
        <w:ind w:left="284" w:right="282"/>
        <w:rPr>
          <w:rFonts w:ascii="Book Antiqua" w:hAnsi="Book Antiqua" w:cs="Times New Roman"/>
          <w:i/>
          <w:szCs w:val="24"/>
        </w:rPr>
      </w:pPr>
      <w:r w:rsidRPr="001D227C">
        <w:rPr>
          <w:rFonts w:ascii="Book Antiqua" w:hAnsi="Book Antiqua" w:cs="Times New Roman"/>
          <w:i/>
          <w:szCs w:val="24"/>
          <w:u w:val="single"/>
        </w:rPr>
        <w:t>ARTÍCULO FINAL:</w:t>
      </w:r>
      <w:r w:rsidRPr="001D227C">
        <w:rPr>
          <w:rFonts w:ascii="Book Antiqua" w:hAnsi="Book Antiqua" w:cs="Times New Roman"/>
          <w:i/>
          <w:szCs w:val="24"/>
        </w:rPr>
        <w:t xml:space="preserve"> DE FORMA.</w:t>
      </w:r>
    </w:p>
    <w:p w:rsidR="00276D03" w:rsidRPr="001D227C" w:rsidRDefault="00276D03" w:rsidP="00276D03">
      <w:pPr>
        <w:keepNext/>
        <w:spacing w:after="180" w:line="240" w:lineRule="auto"/>
        <w:ind w:left="284" w:right="282"/>
        <w:jc w:val="right"/>
        <w:rPr>
          <w:rFonts w:ascii="Book Antiqua" w:hAnsi="Book Antiqua" w:cs="Times New Roman"/>
          <w:i/>
          <w:szCs w:val="24"/>
        </w:rPr>
      </w:pPr>
      <w:r w:rsidRPr="001D227C">
        <w:rPr>
          <w:rFonts w:ascii="Book Antiqua" w:hAnsi="Book Antiqua" w:cs="Times New Roman"/>
          <w:i/>
          <w:szCs w:val="24"/>
        </w:rPr>
        <w:t xml:space="preserve">Sancionada el </w:t>
      </w:r>
      <w:r w:rsidRPr="001D227C">
        <w:rPr>
          <w:rFonts w:ascii="Book Antiqua" w:hAnsi="Book Antiqua" w:cs="Times New Roman"/>
          <w:b/>
          <w:i/>
          <w:szCs w:val="24"/>
        </w:rPr>
        <w:t xml:space="preserve"> 18 de Mayo de 1984</w:t>
      </w:r>
    </w:p>
    <w:p w:rsidR="00276D03" w:rsidRPr="001D227C" w:rsidRDefault="00276D03" w:rsidP="00276D03">
      <w:pPr>
        <w:keepNext/>
        <w:spacing w:after="180" w:line="240" w:lineRule="auto"/>
        <w:ind w:left="284" w:right="282"/>
        <w:rPr>
          <w:rFonts w:ascii="Book Antiqua" w:hAnsi="Book Antiqua" w:cs="Times New Roman"/>
          <w:i/>
          <w:szCs w:val="24"/>
        </w:rPr>
      </w:pPr>
    </w:p>
    <w:p w:rsidR="00276D03" w:rsidRPr="001D227C" w:rsidRDefault="00276D03" w:rsidP="00276D03">
      <w:pPr>
        <w:keepNext/>
        <w:spacing w:after="180" w:line="240" w:lineRule="auto"/>
        <w:ind w:left="284" w:right="282"/>
        <w:jc w:val="left"/>
        <w:rPr>
          <w:rFonts w:ascii="Book Antiqua" w:hAnsi="Book Antiqua" w:cs="Times New Roman"/>
          <w:i/>
          <w:szCs w:val="24"/>
        </w:rPr>
      </w:pPr>
    </w:p>
    <w:p w:rsidR="00D06086" w:rsidRPr="00983042" w:rsidRDefault="00D06086" w:rsidP="00D06086">
      <w:pPr>
        <w:keepNext/>
        <w:spacing w:before="480" w:after="180" w:line="240" w:lineRule="auto"/>
        <w:rPr>
          <w:rFonts w:ascii="Book Antiqua" w:hAnsi="Book Antiqua" w:cs="Times New Roman"/>
          <w:b/>
          <w:szCs w:val="24"/>
        </w:rPr>
      </w:pPr>
      <w:r w:rsidRPr="00983042">
        <w:rPr>
          <w:rFonts w:ascii="Book Antiqua" w:hAnsi="Book Antiqua" w:cs="Times New Roman"/>
          <w:b/>
          <w:szCs w:val="24"/>
        </w:rPr>
        <w:t>ORDENANZA Nº 54</w:t>
      </w:r>
    </w:p>
    <w:p w:rsidR="00D06086" w:rsidRPr="00983042" w:rsidRDefault="00D06086" w:rsidP="00D06086">
      <w:pPr>
        <w:keepNext/>
        <w:spacing w:after="180" w:line="240" w:lineRule="auto"/>
        <w:rPr>
          <w:rFonts w:ascii="Book Antiqua" w:hAnsi="Book Antiqua" w:cs="Times New Roman"/>
          <w:szCs w:val="24"/>
        </w:rPr>
      </w:pPr>
      <w:r w:rsidRPr="00983042">
        <w:rPr>
          <w:rFonts w:ascii="Book Antiqua" w:hAnsi="Book Antiqua" w:cs="Times New Roman"/>
          <w:szCs w:val="24"/>
          <w:u w:val="single"/>
        </w:rPr>
        <w:t>ARTÍCULO PRIMERO:</w:t>
      </w:r>
      <w:r w:rsidRPr="00983042">
        <w:rPr>
          <w:rFonts w:ascii="Book Antiqua" w:hAnsi="Book Antiqua" w:cs="Times New Roman"/>
          <w:szCs w:val="24"/>
        </w:rPr>
        <w:t xml:space="preserve"> Aclarase que el término del Inciso  (d)  artículo primero de la Ordenanza N° 20/84, debe leerse: “Gastos de Presidencia de Bloque…” y no “Gastos Presidente de Bloque…”</w:t>
      </w:r>
    </w:p>
    <w:p w:rsidR="00D06086" w:rsidRPr="00983042" w:rsidRDefault="00D06086" w:rsidP="00D06086">
      <w:pPr>
        <w:keepNext/>
        <w:spacing w:after="180" w:line="240" w:lineRule="auto"/>
        <w:rPr>
          <w:rFonts w:ascii="Book Antiqua" w:hAnsi="Book Antiqua" w:cs="Times New Roman"/>
          <w:szCs w:val="24"/>
        </w:rPr>
      </w:pPr>
      <w:r w:rsidRPr="00983042">
        <w:rPr>
          <w:rFonts w:ascii="Book Antiqua" w:hAnsi="Book Antiqua" w:cs="Times New Roman"/>
          <w:szCs w:val="24"/>
          <w:u w:val="single"/>
        </w:rPr>
        <w:t>ARTÍCULO SEGUNDO:</w:t>
      </w:r>
      <w:r w:rsidRPr="00983042">
        <w:rPr>
          <w:rFonts w:ascii="Book Antiqua" w:hAnsi="Book Antiqua" w:cs="Times New Roman"/>
          <w:szCs w:val="24"/>
        </w:rPr>
        <w:t xml:space="preserve"> Aclarase que los gastos de Bloques Políticos; Gastos de Servicios Asistenciales y Gastos de Presidencia de Bloques no son Gastos Personales de los Señores Concejales, sino gastos correspondientes al órgano mismo. </w:t>
      </w:r>
    </w:p>
    <w:p w:rsidR="00D06086" w:rsidRPr="00983042" w:rsidRDefault="00D06086" w:rsidP="00D06086">
      <w:pPr>
        <w:keepNext/>
        <w:spacing w:after="180" w:line="240" w:lineRule="auto"/>
        <w:rPr>
          <w:rFonts w:ascii="Book Antiqua" w:hAnsi="Book Antiqua" w:cs="Times New Roman"/>
          <w:szCs w:val="24"/>
          <w:u w:val="single"/>
        </w:rPr>
      </w:pPr>
      <w:r w:rsidRPr="00983042">
        <w:rPr>
          <w:rFonts w:ascii="Book Antiqua" w:hAnsi="Book Antiqua" w:cs="Times New Roman"/>
          <w:szCs w:val="24"/>
          <w:u w:val="single"/>
        </w:rPr>
        <w:t>ARTÍCULO TERCERO:</w:t>
      </w:r>
      <w:r w:rsidRPr="00983042">
        <w:rPr>
          <w:rFonts w:ascii="Book Antiqua" w:hAnsi="Book Antiqua" w:cs="Times New Roman"/>
          <w:szCs w:val="24"/>
        </w:rPr>
        <w:t xml:space="preserve"> Los mencionados gastos especificados en los artículos anteriores rendirán cuenta en forma trimestral. </w:t>
      </w:r>
    </w:p>
    <w:p w:rsidR="00D06086" w:rsidRPr="00983042" w:rsidRDefault="00D06086" w:rsidP="00D06086">
      <w:pPr>
        <w:keepNext/>
        <w:spacing w:after="180" w:line="240" w:lineRule="auto"/>
        <w:rPr>
          <w:rFonts w:ascii="Book Antiqua" w:hAnsi="Book Antiqua" w:cs="Times New Roman"/>
          <w:szCs w:val="24"/>
        </w:rPr>
      </w:pPr>
      <w:r w:rsidRPr="00983042">
        <w:rPr>
          <w:rFonts w:ascii="Book Antiqua" w:hAnsi="Book Antiqua" w:cs="Times New Roman"/>
          <w:szCs w:val="24"/>
          <w:u w:val="single"/>
        </w:rPr>
        <w:t>ARTÍCULO FINAL:</w:t>
      </w:r>
      <w:r w:rsidRPr="00983042">
        <w:rPr>
          <w:rFonts w:ascii="Book Antiqua" w:hAnsi="Book Antiqua" w:cs="Times New Roman"/>
          <w:szCs w:val="24"/>
        </w:rPr>
        <w:t xml:space="preserve"> DE FORMA.</w:t>
      </w:r>
    </w:p>
    <w:p w:rsidR="00D06086" w:rsidRPr="00983042" w:rsidRDefault="00D06086" w:rsidP="00D06086">
      <w:pPr>
        <w:keepNext/>
        <w:spacing w:after="180" w:line="240" w:lineRule="auto"/>
        <w:jc w:val="right"/>
        <w:rPr>
          <w:rFonts w:ascii="Book Antiqua" w:hAnsi="Book Antiqua" w:cs="Times New Roman"/>
          <w:szCs w:val="24"/>
        </w:rPr>
      </w:pPr>
      <w:r w:rsidRPr="00983042">
        <w:rPr>
          <w:rFonts w:ascii="Book Antiqua" w:hAnsi="Book Antiqua" w:cs="Times New Roman"/>
          <w:szCs w:val="24"/>
        </w:rPr>
        <w:t xml:space="preserve">Sancionada el </w:t>
      </w:r>
      <w:r w:rsidRPr="00983042">
        <w:rPr>
          <w:rFonts w:ascii="Book Antiqua" w:hAnsi="Book Antiqua" w:cs="Times New Roman"/>
          <w:b/>
          <w:szCs w:val="24"/>
        </w:rPr>
        <w:t xml:space="preserve"> 18 de Mayo de 1984</w:t>
      </w:r>
    </w:p>
    <w:p w:rsidR="00D06086" w:rsidRPr="00983042" w:rsidRDefault="00D06086" w:rsidP="00D06086">
      <w:pPr>
        <w:keepNext/>
        <w:spacing w:after="180" w:line="240" w:lineRule="auto"/>
        <w:rPr>
          <w:rFonts w:ascii="Book Antiqua" w:hAnsi="Book Antiqua" w:cs="Times New Roman"/>
          <w:szCs w:val="24"/>
        </w:rPr>
      </w:pPr>
    </w:p>
    <w:p w:rsidR="00D06086" w:rsidRPr="00983042" w:rsidRDefault="00D06086" w:rsidP="00D06086">
      <w:pPr>
        <w:keepNext/>
        <w:spacing w:after="180" w:line="240" w:lineRule="auto"/>
        <w:jc w:val="left"/>
        <w:rPr>
          <w:rFonts w:ascii="Book Antiqua" w:hAnsi="Book Antiqua" w:cs="Times New Roman"/>
          <w:szCs w:val="24"/>
        </w:rPr>
      </w:pPr>
    </w:p>
    <w:p w:rsidR="00CB4CF9" w:rsidRPr="00B44110" w:rsidRDefault="00CB4CF9" w:rsidP="00CB4CF9">
      <w:pPr>
        <w:keepNext/>
        <w:tabs>
          <w:tab w:val="left" w:pos="708"/>
          <w:tab w:val="left" w:pos="1416"/>
          <w:tab w:val="left" w:pos="2124"/>
          <w:tab w:val="left" w:pos="2832"/>
          <w:tab w:val="left" w:pos="3540"/>
          <w:tab w:val="left" w:pos="4248"/>
          <w:tab w:val="left" w:pos="4956"/>
          <w:tab w:val="left" w:pos="5664"/>
          <w:tab w:val="left" w:pos="6930"/>
        </w:tabs>
        <w:spacing w:before="480" w:after="180" w:line="240" w:lineRule="auto"/>
        <w:rPr>
          <w:rFonts w:ascii="Book Antiqua" w:hAnsi="Book Antiqua" w:cs="Times New Roman"/>
          <w:b/>
          <w:szCs w:val="24"/>
        </w:rPr>
      </w:pPr>
      <w:r w:rsidRPr="00B44110">
        <w:rPr>
          <w:rFonts w:ascii="Book Antiqua" w:hAnsi="Book Antiqua" w:cs="Times New Roman"/>
          <w:b/>
          <w:szCs w:val="24"/>
        </w:rPr>
        <w:t>ORDENANZA Nº 58</w:t>
      </w:r>
    </w:p>
    <w:p w:rsidR="00CB4CF9" w:rsidRPr="00B44110" w:rsidRDefault="00CB4CF9" w:rsidP="00CB4CF9">
      <w:pPr>
        <w:keepNext/>
        <w:spacing w:after="180" w:line="240" w:lineRule="auto"/>
        <w:rPr>
          <w:rFonts w:ascii="Book Antiqua" w:hAnsi="Book Antiqua" w:cs="Times New Roman"/>
          <w:szCs w:val="24"/>
        </w:rPr>
      </w:pPr>
      <w:r w:rsidRPr="00B44110">
        <w:rPr>
          <w:rFonts w:ascii="Book Antiqua" w:hAnsi="Book Antiqua" w:cs="Times New Roman"/>
          <w:szCs w:val="24"/>
          <w:u w:val="single"/>
        </w:rPr>
        <w:t>ARTÍCULO PRIMERO:</w:t>
      </w:r>
      <w:r w:rsidRPr="00B44110">
        <w:rPr>
          <w:rFonts w:ascii="Book Antiqua" w:hAnsi="Book Antiqua" w:cs="Times New Roman"/>
          <w:szCs w:val="24"/>
        </w:rPr>
        <w:t xml:space="preserve"> Facultase al Departamento Ejecutivo a llamar a Licitación Pública para la explotación de áridos del Río Muerto u otra cualquier fuente productiva de áridos. </w:t>
      </w:r>
    </w:p>
    <w:p w:rsidR="00CB4CF9" w:rsidRPr="00B44110" w:rsidRDefault="00CB4CF9" w:rsidP="00CB4CF9">
      <w:pPr>
        <w:keepNext/>
        <w:spacing w:after="180" w:line="240" w:lineRule="auto"/>
        <w:rPr>
          <w:rFonts w:ascii="Book Antiqua" w:hAnsi="Book Antiqua" w:cs="Times New Roman"/>
          <w:szCs w:val="24"/>
          <w:u w:val="single"/>
        </w:rPr>
      </w:pPr>
      <w:r w:rsidRPr="00B44110">
        <w:rPr>
          <w:rFonts w:ascii="Book Antiqua" w:hAnsi="Book Antiqua" w:cs="Times New Roman"/>
          <w:szCs w:val="24"/>
          <w:u w:val="single"/>
        </w:rPr>
        <w:t>ARTÍCULO SEGUNDO:</w:t>
      </w:r>
      <w:r w:rsidRPr="00B44110">
        <w:rPr>
          <w:rFonts w:ascii="Book Antiqua" w:hAnsi="Book Antiqua" w:cs="Times New Roman"/>
          <w:szCs w:val="24"/>
        </w:rPr>
        <w:t xml:space="preserve"> Estas explotaciones deberán hacerse conformes a las reglamentaciones vigentes. </w:t>
      </w:r>
    </w:p>
    <w:p w:rsidR="00CB4CF9" w:rsidRPr="00B44110" w:rsidRDefault="00CB4CF9" w:rsidP="00CB4CF9">
      <w:pPr>
        <w:keepNext/>
        <w:spacing w:after="180" w:line="240" w:lineRule="auto"/>
        <w:rPr>
          <w:rFonts w:ascii="Book Antiqua" w:hAnsi="Book Antiqua" w:cs="Times New Roman"/>
          <w:szCs w:val="24"/>
        </w:rPr>
      </w:pPr>
      <w:r w:rsidRPr="00B44110">
        <w:rPr>
          <w:rFonts w:ascii="Book Antiqua" w:hAnsi="Book Antiqua" w:cs="Times New Roman"/>
          <w:szCs w:val="24"/>
          <w:u w:val="single"/>
        </w:rPr>
        <w:t>ARTÍCULO FINAL:</w:t>
      </w:r>
      <w:r w:rsidRPr="00B44110">
        <w:rPr>
          <w:rFonts w:ascii="Book Antiqua" w:hAnsi="Book Antiqua" w:cs="Times New Roman"/>
          <w:szCs w:val="24"/>
        </w:rPr>
        <w:t xml:space="preserve"> DE FORMA.</w:t>
      </w:r>
    </w:p>
    <w:p w:rsidR="00CB4CF9" w:rsidRPr="00B44110" w:rsidRDefault="00CB4CF9" w:rsidP="00CB4CF9">
      <w:pPr>
        <w:keepNext/>
        <w:spacing w:after="180" w:line="240" w:lineRule="auto"/>
        <w:jc w:val="right"/>
        <w:rPr>
          <w:rFonts w:ascii="Book Antiqua" w:hAnsi="Book Antiqua" w:cs="Times New Roman"/>
          <w:szCs w:val="24"/>
        </w:rPr>
      </w:pPr>
      <w:r w:rsidRPr="00B44110">
        <w:rPr>
          <w:rFonts w:ascii="Book Antiqua" w:hAnsi="Book Antiqua" w:cs="Times New Roman"/>
          <w:szCs w:val="24"/>
        </w:rPr>
        <w:t xml:space="preserve">Sancionada el </w:t>
      </w:r>
      <w:r w:rsidRPr="00B44110">
        <w:rPr>
          <w:rFonts w:ascii="Book Antiqua" w:hAnsi="Book Antiqua" w:cs="Times New Roman"/>
          <w:b/>
          <w:szCs w:val="24"/>
        </w:rPr>
        <w:t xml:space="preserve"> 03 de Julio de 1984</w:t>
      </w:r>
    </w:p>
    <w:p w:rsidR="00CB4CF9" w:rsidRPr="00B44110" w:rsidRDefault="00CB4CF9" w:rsidP="00CB4CF9">
      <w:pPr>
        <w:keepNext/>
        <w:spacing w:after="180" w:line="240" w:lineRule="auto"/>
        <w:rPr>
          <w:rFonts w:ascii="Book Antiqua" w:hAnsi="Book Antiqua" w:cs="Times New Roman"/>
          <w:szCs w:val="24"/>
        </w:rPr>
      </w:pPr>
    </w:p>
    <w:p w:rsidR="00CB4CF9" w:rsidRPr="00B44110" w:rsidRDefault="00CB4CF9" w:rsidP="00CB4CF9">
      <w:pPr>
        <w:keepNext/>
        <w:spacing w:after="180" w:line="240" w:lineRule="auto"/>
        <w:jc w:val="left"/>
        <w:rPr>
          <w:rFonts w:ascii="Book Antiqua" w:hAnsi="Book Antiqua" w:cs="Times New Roman"/>
          <w:szCs w:val="24"/>
        </w:rPr>
      </w:pPr>
    </w:p>
    <w:p w:rsidR="002F2848" w:rsidRPr="00C64873" w:rsidRDefault="002F2848" w:rsidP="002F2848">
      <w:pPr>
        <w:keepNext/>
        <w:tabs>
          <w:tab w:val="left" w:pos="0"/>
        </w:tabs>
        <w:spacing w:before="480" w:after="180" w:line="240" w:lineRule="auto"/>
        <w:rPr>
          <w:rFonts w:ascii="Book Antiqua" w:hAnsi="Book Antiqua" w:cs="Times New Roman"/>
          <w:b/>
          <w:szCs w:val="24"/>
        </w:rPr>
      </w:pPr>
      <w:r w:rsidRPr="00C64873">
        <w:rPr>
          <w:rFonts w:ascii="Book Antiqua" w:hAnsi="Book Antiqua" w:cs="Times New Roman"/>
          <w:b/>
          <w:szCs w:val="24"/>
        </w:rPr>
        <w:t>ORDENANZA Nº 59</w:t>
      </w:r>
    </w:p>
    <w:p w:rsidR="002F2848" w:rsidRPr="00C64873" w:rsidRDefault="002F2848" w:rsidP="002F2848">
      <w:pPr>
        <w:keepNext/>
        <w:spacing w:after="180" w:line="240" w:lineRule="auto"/>
        <w:rPr>
          <w:rFonts w:ascii="Book Antiqua" w:hAnsi="Book Antiqua" w:cs="Times New Roman"/>
          <w:szCs w:val="24"/>
          <w:u w:val="single"/>
        </w:rPr>
      </w:pPr>
      <w:r w:rsidRPr="00C64873">
        <w:rPr>
          <w:rFonts w:ascii="Book Antiqua" w:hAnsi="Book Antiqua" w:cs="Times New Roman"/>
          <w:szCs w:val="24"/>
          <w:u w:val="single"/>
        </w:rPr>
        <w:t>ARTÍCULO PRIMERO:</w:t>
      </w:r>
      <w:r w:rsidRPr="00C64873">
        <w:rPr>
          <w:rFonts w:ascii="Book Antiqua" w:hAnsi="Book Antiqua" w:cs="Times New Roman"/>
          <w:szCs w:val="24"/>
        </w:rPr>
        <w:t xml:space="preserve"> Facúltese al Departamento Ejecutivo, para que inicie las gestiones correspondientes para la apertura de calle Júpiter 1ra. cuadra. </w:t>
      </w:r>
    </w:p>
    <w:p w:rsidR="002F2848" w:rsidRPr="00C64873" w:rsidRDefault="002F2848" w:rsidP="002F2848">
      <w:pPr>
        <w:keepNext/>
        <w:spacing w:after="180" w:line="240" w:lineRule="auto"/>
        <w:rPr>
          <w:rFonts w:ascii="Book Antiqua" w:hAnsi="Book Antiqua" w:cs="Times New Roman"/>
          <w:szCs w:val="24"/>
        </w:rPr>
      </w:pPr>
      <w:r w:rsidRPr="00C64873">
        <w:rPr>
          <w:rFonts w:ascii="Book Antiqua" w:hAnsi="Book Antiqua" w:cs="Times New Roman"/>
          <w:szCs w:val="24"/>
          <w:u w:val="single"/>
        </w:rPr>
        <w:t>ARTÍCULO FINAL:</w:t>
      </w:r>
      <w:r w:rsidRPr="00C64873">
        <w:rPr>
          <w:rFonts w:ascii="Book Antiqua" w:hAnsi="Book Antiqua" w:cs="Times New Roman"/>
          <w:szCs w:val="24"/>
        </w:rPr>
        <w:t xml:space="preserve"> DE FORMA.</w:t>
      </w:r>
    </w:p>
    <w:p w:rsidR="002F2848" w:rsidRPr="00C64873" w:rsidRDefault="002F2848" w:rsidP="002F2848">
      <w:pPr>
        <w:keepNext/>
        <w:spacing w:after="180" w:line="240" w:lineRule="auto"/>
        <w:jc w:val="right"/>
        <w:rPr>
          <w:rFonts w:ascii="Book Antiqua" w:hAnsi="Book Antiqua" w:cs="Times New Roman"/>
          <w:szCs w:val="24"/>
        </w:rPr>
      </w:pPr>
      <w:r w:rsidRPr="00C64873">
        <w:rPr>
          <w:rFonts w:ascii="Book Antiqua" w:hAnsi="Book Antiqua" w:cs="Times New Roman"/>
          <w:szCs w:val="24"/>
        </w:rPr>
        <w:t xml:space="preserve">Sancionada el </w:t>
      </w:r>
      <w:r w:rsidRPr="00C64873">
        <w:rPr>
          <w:rFonts w:ascii="Book Antiqua" w:hAnsi="Book Antiqua" w:cs="Times New Roman"/>
          <w:b/>
          <w:szCs w:val="24"/>
        </w:rPr>
        <w:t xml:space="preserve"> 03 de Julio de 1984</w:t>
      </w:r>
    </w:p>
    <w:p w:rsidR="002F2848" w:rsidRPr="00C64873" w:rsidRDefault="002F2848" w:rsidP="002F2848">
      <w:pPr>
        <w:keepNext/>
        <w:spacing w:after="180" w:line="240" w:lineRule="auto"/>
        <w:rPr>
          <w:rFonts w:ascii="Book Antiqua" w:hAnsi="Book Antiqua" w:cs="Times New Roman"/>
          <w:szCs w:val="24"/>
        </w:rPr>
      </w:pPr>
    </w:p>
    <w:p w:rsidR="002F2848" w:rsidRPr="00C64873" w:rsidRDefault="002F2848" w:rsidP="002F2848">
      <w:pPr>
        <w:keepNext/>
        <w:spacing w:after="180" w:line="240" w:lineRule="auto"/>
        <w:jc w:val="left"/>
        <w:rPr>
          <w:rFonts w:ascii="Book Antiqua" w:hAnsi="Book Antiqua" w:cs="Times New Roman"/>
          <w:szCs w:val="24"/>
        </w:rPr>
      </w:pPr>
    </w:p>
    <w:p w:rsidR="00A77229" w:rsidRPr="009D6F93" w:rsidRDefault="00A77229" w:rsidP="00A77229">
      <w:pPr>
        <w:keepNext/>
        <w:tabs>
          <w:tab w:val="left" w:pos="0"/>
        </w:tabs>
        <w:spacing w:before="480" w:after="180" w:line="240" w:lineRule="auto"/>
        <w:rPr>
          <w:rFonts w:ascii="Book Antiqua" w:hAnsi="Book Antiqua" w:cs="Times New Roman"/>
          <w:b/>
          <w:szCs w:val="24"/>
        </w:rPr>
      </w:pPr>
      <w:r w:rsidRPr="009D6F93">
        <w:rPr>
          <w:rFonts w:ascii="Book Antiqua" w:hAnsi="Book Antiqua" w:cs="Times New Roman"/>
          <w:b/>
          <w:szCs w:val="24"/>
        </w:rPr>
        <w:t>ORDENANZA Nº 60</w:t>
      </w:r>
    </w:p>
    <w:p w:rsidR="00A77229" w:rsidRPr="009D6F93" w:rsidRDefault="00A77229" w:rsidP="00A77229">
      <w:pPr>
        <w:keepNext/>
        <w:spacing w:after="180" w:line="240" w:lineRule="auto"/>
        <w:rPr>
          <w:rFonts w:ascii="Book Antiqua" w:hAnsi="Book Antiqua" w:cs="Times New Roman"/>
          <w:szCs w:val="24"/>
        </w:rPr>
      </w:pPr>
      <w:r w:rsidRPr="009D6F93">
        <w:rPr>
          <w:rFonts w:ascii="Book Antiqua" w:hAnsi="Book Antiqua" w:cs="Times New Roman"/>
          <w:szCs w:val="24"/>
          <w:u w:val="single"/>
        </w:rPr>
        <w:lastRenderedPageBreak/>
        <w:t>ARTÍCULO PRIMERO:</w:t>
      </w:r>
      <w:r w:rsidRPr="009D6F93">
        <w:rPr>
          <w:rFonts w:ascii="Book Antiqua" w:hAnsi="Book Antiqua" w:cs="Times New Roman"/>
          <w:szCs w:val="24"/>
        </w:rPr>
        <w:t xml:space="preserve"> Facúltase al Departamento Ejecutivo, para que por intermedio de las oficinas correspondientes, se aboquen al estudio y planificación a fin de instalar una Plaza o Plazoleta en el Predio consignado en el considerando y que se denominará con el nombre de “Democracia”. </w:t>
      </w:r>
    </w:p>
    <w:p w:rsidR="00A77229" w:rsidRPr="009D6F93" w:rsidRDefault="00A77229" w:rsidP="00A77229">
      <w:pPr>
        <w:keepNext/>
        <w:spacing w:after="180" w:line="240" w:lineRule="auto"/>
        <w:rPr>
          <w:rFonts w:ascii="Book Antiqua" w:hAnsi="Book Antiqua" w:cs="Times New Roman"/>
          <w:szCs w:val="24"/>
        </w:rPr>
      </w:pPr>
      <w:r w:rsidRPr="009D6F93">
        <w:rPr>
          <w:rFonts w:ascii="Book Antiqua" w:hAnsi="Book Antiqua" w:cs="Times New Roman"/>
          <w:szCs w:val="24"/>
          <w:u w:val="single"/>
        </w:rPr>
        <w:t>ARTÍCULO SEGUNDO:</w:t>
      </w:r>
      <w:r w:rsidRPr="009D6F93">
        <w:rPr>
          <w:rFonts w:ascii="Book Antiqua" w:hAnsi="Book Antiqua" w:cs="Times New Roman"/>
          <w:szCs w:val="24"/>
        </w:rPr>
        <w:t xml:space="preserve"> La misma será dotada de Iluminación, bancos de cementos con o sin respaldos, y sus correspondientes paseos conformados en hormigón o bien de ladrillos molidos, que signifique a su vez la conformación de los espacios verdes y/o canteros. </w:t>
      </w:r>
    </w:p>
    <w:p w:rsidR="00A77229" w:rsidRPr="009D6F93" w:rsidRDefault="00A77229" w:rsidP="00A77229">
      <w:pPr>
        <w:keepNext/>
        <w:spacing w:after="180" w:line="240" w:lineRule="auto"/>
        <w:rPr>
          <w:rFonts w:ascii="Book Antiqua" w:hAnsi="Book Antiqua" w:cs="Times New Roman"/>
          <w:szCs w:val="24"/>
          <w:u w:val="single"/>
        </w:rPr>
      </w:pPr>
      <w:r w:rsidRPr="009D6F93">
        <w:rPr>
          <w:rFonts w:ascii="Book Antiqua" w:hAnsi="Book Antiqua" w:cs="Times New Roman"/>
          <w:szCs w:val="24"/>
          <w:u w:val="single"/>
        </w:rPr>
        <w:t>ARTÍCULO TERCERO:</w:t>
      </w:r>
      <w:r w:rsidRPr="009D6F93">
        <w:rPr>
          <w:rFonts w:ascii="Book Antiqua" w:hAnsi="Book Antiqua" w:cs="Times New Roman"/>
          <w:szCs w:val="24"/>
        </w:rPr>
        <w:t xml:space="preserve"> La parte vegetal para la ornamentación estará a cargo del Bloque presentante del Proyecto.  (U. C. R.)  </w:t>
      </w:r>
    </w:p>
    <w:p w:rsidR="00A77229" w:rsidRPr="009D6F93" w:rsidRDefault="00A77229" w:rsidP="00A77229">
      <w:pPr>
        <w:keepNext/>
        <w:spacing w:after="180" w:line="240" w:lineRule="auto"/>
        <w:rPr>
          <w:rFonts w:ascii="Book Antiqua" w:hAnsi="Book Antiqua" w:cs="Times New Roman"/>
          <w:szCs w:val="24"/>
        </w:rPr>
      </w:pPr>
      <w:r w:rsidRPr="009D6F93">
        <w:rPr>
          <w:rFonts w:ascii="Book Antiqua" w:hAnsi="Book Antiqua" w:cs="Times New Roman"/>
          <w:szCs w:val="24"/>
          <w:u w:val="single"/>
        </w:rPr>
        <w:t>ARTÍCULO FINAL:</w:t>
      </w:r>
      <w:r w:rsidRPr="009D6F93">
        <w:rPr>
          <w:rFonts w:ascii="Book Antiqua" w:hAnsi="Book Antiqua" w:cs="Times New Roman"/>
          <w:szCs w:val="24"/>
        </w:rPr>
        <w:t xml:space="preserve"> DE FORMA.</w:t>
      </w:r>
    </w:p>
    <w:p w:rsidR="00A77229" w:rsidRPr="009D6F93" w:rsidRDefault="00A77229" w:rsidP="00A77229">
      <w:pPr>
        <w:keepNext/>
        <w:spacing w:after="180" w:line="240" w:lineRule="auto"/>
        <w:jc w:val="right"/>
        <w:rPr>
          <w:rFonts w:ascii="Book Antiqua" w:hAnsi="Book Antiqua" w:cs="Times New Roman"/>
          <w:szCs w:val="24"/>
        </w:rPr>
      </w:pPr>
      <w:r w:rsidRPr="009D6F93">
        <w:rPr>
          <w:rFonts w:ascii="Book Antiqua" w:hAnsi="Book Antiqua" w:cs="Times New Roman"/>
          <w:szCs w:val="24"/>
        </w:rPr>
        <w:t xml:space="preserve">Sancionada el </w:t>
      </w:r>
      <w:r w:rsidRPr="009D6F93">
        <w:rPr>
          <w:rFonts w:ascii="Book Antiqua" w:hAnsi="Book Antiqua" w:cs="Times New Roman"/>
          <w:b/>
          <w:szCs w:val="24"/>
        </w:rPr>
        <w:t xml:space="preserve"> 03 de Julio de 1984</w:t>
      </w:r>
    </w:p>
    <w:p w:rsidR="00A77229" w:rsidRPr="009D6F93" w:rsidRDefault="00A77229" w:rsidP="00A77229">
      <w:pPr>
        <w:keepNext/>
        <w:spacing w:after="180" w:line="240" w:lineRule="auto"/>
        <w:rPr>
          <w:rFonts w:ascii="Book Antiqua" w:hAnsi="Book Antiqua" w:cs="Times New Roman"/>
          <w:szCs w:val="24"/>
        </w:rPr>
      </w:pPr>
    </w:p>
    <w:p w:rsidR="00A77229" w:rsidRPr="009D6F93" w:rsidRDefault="00A77229" w:rsidP="00A77229">
      <w:pPr>
        <w:keepNext/>
        <w:spacing w:after="180" w:line="240" w:lineRule="auto"/>
        <w:jc w:val="left"/>
        <w:rPr>
          <w:rFonts w:ascii="Book Antiqua" w:hAnsi="Book Antiqua" w:cs="Times New Roman"/>
          <w:szCs w:val="24"/>
        </w:rPr>
      </w:pPr>
    </w:p>
    <w:p w:rsidR="001B0782" w:rsidRPr="00D2231F" w:rsidRDefault="001B0782" w:rsidP="001B0782">
      <w:pPr>
        <w:keepNext/>
        <w:spacing w:before="480" w:after="180" w:line="240" w:lineRule="auto"/>
        <w:jc w:val="left"/>
        <w:rPr>
          <w:rFonts w:ascii="Book Antiqua" w:hAnsi="Book Antiqua"/>
          <w:b/>
        </w:rPr>
      </w:pPr>
      <w:r w:rsidRPr="00D2231F">
        <w:rPr>
          <w:rFonts w:ascii="Book Antiqua" w:hAnsi="Book Antiqua"/>
          <w:b/>
        </w:rPr>
        <w:t>ORDENANZA Nº 63</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PRIMERO</w:t>
      </w:r>
      <w:r w:rsidRPr="00D2231F">
        <w:rPr>
          <w:rFonts w:ascii="Book Antiqua" w:hAnsi="Book Antiqua"/>
        </w:rPr>
        <w:t xml:space="preserve">: CREASE EL Registro de Proveedores Municipales como una sección del Departamento de Compras de la Municipalidad.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SEGUNDO</w:t>
      </w:r>
      <w:r w:rsidRPr="00D2231F">
        <w:rPr>
          <w:rFonts w:ascii="Book Antiqua" w:hAnsi="Book Antiqua"/>
        </w:rPr>
        <w:t xml:space="preserve">: Facúltese al Departamento Ejecutivo a disponer de medidas necesarias para Organizar y poner el marcha el citado Registro.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TERCERO</w:t>
      </w:r>
      <w:r w:rsidRPr="00D2231F">
        <w:rPr>
          <w:rFonts w:ascii="Book Antiqua" w:hAnsi="Book Antiqua"/>
        </w:rPr>
        <w:t xml:space="preserve">: Sin perjuicio de las disposiciones que se fijen el registro deberá; </w:t>
      </w:r>
    </w:p>
    <w:p w:rsidR="001B0782" w:rsidRPr="00D2231F" w:rsidRDefault="001B0782" w:rsidP="001B0782">
      <w:pPr>
        <w:pStyle w:val="Prrafodelista"/>
        <w:keepNext/>
        <w:numPr>
          <w:ilvl w:val="0"/>
          <w:numId w:val="11"/>
        </w:numPr>
        <w:spacing w:after="180" w:line="240" w:lineRule="auto"/>
        <w:ind w:left="0" w:firstLine="0"/>
        <w:rPr>
          <w:rFonts w:ascii="Book Antiqua" w:hAnsi="Book Antiqua"/>
        </w:rPr>
      </w:pPr>
      <w:r w:rsidRPr="00D2231F">
        <w:rPr>
          <w:rFonts w:ascii="Book Antiqua" w:hAnsi="Book Antiqua"/>
        </w:rPr>
        <w:t xml:space="preserve">Llevar un legajo individual con cada firma Habilitada, donde se archivarán todos los antecedentes relacionados con su solicitud de inscripción, solvencia, cumplimiento o no de contratos, sanciones y cualquier otro dato de interés. </w:t>
      </w:r>
    </w:p>
    <w:p w:rsidR="001B0782" w:rsidRPr="00D2231F" w:rsidRDefault="001B0782" w:rsidP="001B0782">
      <w:pPr>
        <w:pStyle w:val="Prrafodelista"/>
        <w:keepNext/>
        <w:numPr>
          <w:ilvl w:val="0"/>
          <w:numId w:val="11"/>
        </w:numPr>
        <w:spacing w:after="180" w:line="240" w:lineRule="auto"/>
        <w:ind w:left="0" w:firstLine="0"/>
        <w:rPr>
          <w:rFonts w:ascii="Book Antiqua" w:hAnsi="Book Antiqua"/>
        </w:rPr>
      </w:pPr>
      <w:r w:rsidRPr="00D2231F">
        <w:rPr>
          <w:rFonts w:ascii="Book Antiqua" w:hAnsi="Book Antiqua"/>
        </w:rPr>
        <w:t xml:space="preserve">Asignar un número de MATRICULA a cada Proveedor inscripto. </w:t>
      </w:r>
    </w:p>
    <w:p w:rsidR="001B0782" w:rsidRPr="00D2231F" w:rsidRDefault="001B0782" w:rsidP="001B0782">
      <w:pPr>
        <w:pStyle w:val="Prrafodelista"/>
        <w:keepNext/>
        <w:numPr>
          <w:ilvl w:val="0"/>
          <w:numId w:val="11"/>
        </w:numPr>
        <w:spacing w:after="180" w:line="240" w:lineRule="auto"/>
        <w:ind w:left="0" w:firstLine="0"/>
        <w:rPr>
          <w:rFonts w:ascii="Book Antiqua" w:hAnsi="Book Antiqua"/>
        </w:rPr>
      </w:pPr>
      <w:r w:rsidRPr="00D2231F">
        <w:rPr>
          <w:rFonts w:ascii="Book Antiqua" w:hAnsi="Book Antiqua"/>
        </w:rPr>
        <w:t xml:space="preserve">Clasificará a los Proveedores por nombre y ramo de explotación y demás especificaciones que estime necesario.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CUARTO</w:t>
      </w:r>
      <w:r w:rsidRPr="00D2231F">
        <w:rPr>
          <w:rFonts w:ascii="Book Antiqua" w:hAnsi="Book Antiqua"/>
        </w:rPr>
        <w:t xml:space="preserve">: Es necesario para inscribirse en el Registro de Proveedores Municipales: </w:t>
      </w:r>
    </w:p>
    <w:p w:rsidR="001B0782" w:rsidRPr="00D2231F" w:rsidRDefault="001B0782" w:rsidP="001B0782">
      <w:pPr>
        <w:pStyle w:val="Prrafodelista"/>
        <w:keepNext/>
        <w:numPr>
          <w:ilvl w:val="0"/>
          <w:numId w:val="12"/>
        </w:numPr>
        <w:spacing w:after="180" w:line="240" w:lineRule="auto"/>
        <w:ind w:left="0" w:firstLine="0"/>
        <w:rPr>
          <w:rFonts w:ascii="Book Antiqua" w:hAnsi="Book Antiqua"/>
        </w:rPr>
      </w:pPr>
      <w:r w:rsidRPr="00D2231F">
        <w:rPr>
          <w:rFonts w:ascii="Book Antiqua" w:hAnsi="Book Antiqua"/>
        </w:rPr>
        <w:t xml:space="preserve">Tener capacidad para obligarse. </w:t>
      </w:r>
    </w:p>
    <w:p w:rsidR="001B0782" w:rsidRPr="00D2231F" w:rsidRDefault="001B0782" w:rsidP="001B0782">
      <w:pPr>
        <w:pStyle w:val="Prrafodelista"/>
        <w:keepNext/>
        <w:numPr>
          <w:ilvl w:val="0"/>
          <w:numId w:val="12"/>
        </w:numPr>
        <w:spacing w:after="180" w:line="240" w:lineRule="auto"/>
        <w:ind w:left="0" w:firstLine="0"/>
        <w:rPr>
          <w:rFonts w:ascii="Book Antiqua" w:hAnsi="Book Antiqua"/>
        </w:rPr>
      </w:pPr>
      <w:r w:rsidRPr="00D2231F">
        <w:rPr>
          <w:rFonts w:ascii="Book Antiqua" w:hAnsi="Book Antiqua"/>
        </w:rPr>
        <w:t xml:space="preserve">Tener fábrica, comercio o actividad establecida en la Provincia con autorización o patente que lo habilite para comerciar en los renglones que opera o es productor. En el caso de representantes  (personas o empresas)  de firmas instaladas en otra Provincia, deberá acreditar su condición de tal, con poder extendido ante Escribano Público legalizado por el Colegio respectivo. Cuando se trate de firmas establecidas en el extranjero, los representantes deberán acreditar su condición mediante certificado expedido por la Embajada o Consulado del País en la República Argentina.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QUINTO</w:t>
      </w:r>
      <w:r w:rsidRPr="00D2231F">
        <w:rPr>
          <w:rFonts w:ascii="Book Antiqua" w:hAnsi="Book Antiqua"/>
        </w:rPr>
        <w:t xml:space="preserve">: Para su inscripción en este Registro de Proveedores deberán presentar una solicitud a la Secretaría de Hacienda de la Municipalidad acompañando la siguiente documentación: </w:t>
      </w:r>
    </w:p>
    <w:p w:rsidR="001B0782" w:rsidRPr="00D2231F" w:rsidRDefault="001B0782" w:rsidP="001B0782">
      <w:pPr>
        <w:pStyle w:val="Prrafodelista"/>
        <w:keepNext/>
        <w:numPr>
          <w:ilvl w:val="0"/>
          <w:numId w:val="13"/>
        </w:numPr>
        <w:spacing w:after="180" w:line="240" w:lineRule="auto"/>
        <w:ind w:left="0" w:firstLine="0"/>
        <w:rPr>
          <w:rFonts w:ascii="Book Antiqua" w:hAnsi="Book Antiqua"/>
        </w:rPr>
      </w:pPr>
      <w:r w:rsidRPr="00D2231F">
        <w:rPr>
          <w:rFonts w:ascii="Book Antiqua" w:hAnsi="Book Antiqua"/>
        </w:rPr>
        <w:t xml:space="preserve">Certificado extendido por la dirección de Rentas de la Municipalidad donde conste que el proveedor que solicita inscripción o reinscripción se encuentra al día en el cumplimiento de sus obligaciones tributarias. </w:t>
      </w:r>
    </w:p>
    <w:p w:rsidR="001B0782" w:rsidRPr="00D2231F" w:rsidRDefault="001B0782" w:rsidP="001B0782">
      <w:pPr>
        <w:pStyle w:val="Prrafodelista"/>
        <w:keepNext/>
        <w:numPr>
          <w:ilvl w:val="0"/>
          <w:numId w:val="13"/>
        </w:numPr>
        <w:spacing w:after="180" w:line="240" w:lineRule="auto"/>
        <w:ind w:left="0" w:firstLine="0"/>
        <w:rPr>
          <w:rFonts w:ascii="Book Antiqua" w:hAnsi="Book Antiqua"/>
        </w:rPr>
      </w:pPr>
      <w:r w:rsidRPr="00D2231F">
        <w:rPr>
          <w:rFonts w:ascii="Book Antiqua" w:hAnsi="Book Antiqua"/>
        </w:rPr>
        <w:lastRenderedPageBreak/>
        <w:t xml:space="preserve">Detalles de los ramos de explotación, a título declarativo ya los efectos de las invitaciones en Licitaciones Privadas o Concurso de precios. </w:t>
      </w:r>
    </w:p>
    <w:p w:rsidR="001B0782" w:rsidRPr="00D2231F" w:rsidRDefault="001B0782" w:rsidP="001B0782">
      <w:pPr>
        <w:pStyle w:val="Prrafodelista"/>
        <w:keepNext/>
        <w:numPr>
          <w:ilvl w:val="0"/>
          <w:numId w:val="13"/>
        </w:numPr>
        <w:spacing w:after="180" w:line="240" w:lineRule="auto"/>
        <w:ind w:left="0" w:firstLine="0"/>
        <w:rPr>
          <w:rFonts w:ascii="Book Antiqua" w:hAnsi="Book Antiqua"/>
        </w:rPr>
      </w:pPr>
      <w:r w:rsidRPr="00D2231F">
        <w:rPr>
          <w:rFonts w:ascii="Book Antiqua" w:hAnsi="Book Antiqua"/>
        </w:rPr>
        <w:t xml:space="preserve">Balance del último ejercicio Certificado por Contador Público nacional en caso de no ser posible de la presentación del Balance General y Estado Demostrativo de Ganancias y Pérdidas deberá presentar Estado Patrimonial a la fecha firmado por Contador Público Nacional. En ambos casos la firma del Contador deberá estar Certificada por el Colegio de Graduados en Ciencias Económicas. </w:t>
      </w:r>
    </w:p>
    <w:p w:rsidR="001B0782" w:rsidRPr="00D2231F" w:rsidRDefault="001B0782" w:rsidP="001B0782">
      <w:pPr>
        <w:pStyle w:val="Prrafodelista"/>
        <w:keepNext/>
        <w:numPr>
          <w:ilvl w:val="0"/>
          <w:numId w:val="13"/>
        </w:numPr>
        <w:spacing w:after="180" w:line="240" w:lineRule="auto"/>
        <w:ind w:left="0" w:firstLine="0"/>
        <w:rPr>
          <w:rFonts w:ascii="Book Antiqua" w:hAnsi="Book Antiqua"/>
        </w:rPr>
      </w:pPr>
      <w:r w:rsidRPr="00D2231F">
        <w:rPr>
          <w:rFonts w:ascii="Book Antiqua" w:hAnsi="Book Antiqua"/>
        </w:rPr>
        <w:t xml:space="preserve">En caso de Sociedades, copia legalizada de la Publicación en el Boletín Oficial del Contrato Social o Estatutos. </w:t>
      </w:r>
    </w:p>
    <w:p w:rsidR="001B0782" w:rsidRPr="00D2231F" w:rsidRDefault="001B0782" w:rsidP="001B0782">
      <w:pPr>
        <w:keepNext/>
        <w:spacing w:after="180" w:line="240" w:lineRule="auto"/>
        <w:rPr>
          <w:rFonts w:ascii="Book Antiqua" w:hAnsi="Book Antiqua"/>
        </w:rPr>
      </w:pPr>
      <w:r w:rsidRPr="00D2231F">
        <w:rPr>
          <w:rFonts w:ascii="Book Antiqua" w:hAnsi="Book Antiqua"/>
        </w:rPr>
        <w:t xml:space="preserve">EXCEPCIONES: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SEXTO</w:t>
      </w:r>
      <w:r w:rsidRPr="00D2231F">
        <w:rPr>
          <w:rFonts w:ascii="Book Antiqua" w:hAnsi="Book Antiqua"/>
        </w:rPr>
        <w:t xml:space="preserve">: No será indispensable la inscripción en el Registro de proveedores Municipales: </w:t>
      </w:r>
    </w:p>
    <w:p w:rsidR="001B0782" w:rsidRPr="00D2231F" w:rsidRDefault="001B0782" w:rsidP="001B0782">
      <w:pPr>
        <w:pStyle w:val="Prrafodelista"/>
        <w:keepNext/>
        <w:numPr>
          <w:ilvl w:val="0"/>
          <w:numId w:val="14"/>
        </w:numPr>
        <w:spacing w:after="180" w:line="240" w:lineRule="auto"/>
        <w:ind w:left="0" w:firstLine="0"/>
        <w:rPr>
          <w:rFonts w:ascii="Book Antiqua" w:hAnsi="Book Antiqua"/>
        </w:rPr>
      </w:pPr>
      <w:r w:rsidRPr="00D2231F">
        <w:rPr>
          <w:rFonts w:ascii="Book Antiqua" w:hAnsi="Book Antiqua"/>
        </w:rPr>
        <w:t xml:space="preserve">Cuando se trate de profesionales, artesanos, obreros, artistas, y en general de todas aquellas personas que tengan estudios o conocimientos especiales en determinadas áreas, ciencias, artes oficios, a Título Personal, provean servicios que requieran tal especialización. </w:t>
      </w:r>
    </w:p>
    <w:p w:rsidR="001B0782" w:rsidRPr="00D2231F" w:rsidRDefault="001B0782" w:rsidP="001B0782">
      <w:pPr>
        <w:pStyle w:val="Prrafodelista"/>
        <w:keepNext/>
        <w:numPr>
          <w:ilvl w:val="0"/>
          <w:numId w:val="14"/>
        </w:numPr>
        <w:spacing w:after="180" w:line="240" w:lineRule="auto"/>
        <w:ind w:left="0" w:firstLine="0"/>
        <w:rPr>
          <w:rFonts w:ascii="Book Antiqua" w:hAnsi="Book Antiqua"/>
        </w:rPr>
      </w:pPr>
      <w:r w:rsidRPr="00D2231F">
        <w:rPr>
          <w:rFonts w:ascii="Book Antiqua" w:hAnsi="Book Antiqua"/>
        </w:rPr>
        <w:t xml:space="preserve">En general en la compra –venta de bienes de Bienes Raíces, Arrendamiento, Locación de Inmuebles o Concesiones que efectúe la Municipalidad. </w:t>
      </w:r>
    </w:p>
    <w:p w:rsidR="001B0782" w:rsidRPr="00D2231F" w:rsidRDefault="001B0782" w:rsidP="001B0782">
      <w:pPr>
        <w:pStyle w:val="Prrafodelista"/>
        <w:keepNext/>
        <w:numPr>
          <w:ilvl w:val="0"/>
          <w:numId w:val="14"/>
        </w:numPr>
        <w:spacing w:after="180" w:line="240" w:lineRule="auto"/>
        <w:ind w:left="0" w:firstLine="0"/>
        <w:rPr>
          <w:rFonts w:ascii="Book Antiqua" w:hAnsi="Book Antiqua"/>
        </w:rPr>
      </w:pPr>
      <w:r w:rsidRPr="00D2231F">
        <w:rPr>
          <w:rFonts w:ascii="Book Antiqua" w:hAnsi="Book Antiqua"/>
        </w:rPr>
        <w:t xml:space="preserve">En los casos de compra Directa, cuando el monto de la contratación no supere el monto establecido por el Artículo 4°  (Inc. C)  punto 1, 2, y 3 del Régimen de contrataciones para la Municipalidad y adoptado por el H. Concejo Deliberante, establecido por la Ordenanza N° 053 del 18/5/84, modificatoria de la Ordenanza N° 059 del 13/2/81. </w:t>
      </w:r>
    </w:p>
    <w:p w:rsidR="001B0782" w:rsidRPr="00D2231F" w:rsidRDefault="001B0782" w:rsidP="001B0782">
      <w:pPr>
        <w:pStyle w:val="Prrafodelista"/>
        <w:keepNext/>
        <w:numPr>
          <w:ilvl w:val="0"/>
          <w:numId w:val="14"/>
        </w:numPr>
        <w:spacing w:after="180" w:line="240" w:lineRule="auto"/>
        <w:ind w:left="0" w:firstLine="0"/>
        <w:rPr>
          <w:rFonts w:ascii="Book Antiqua" w:hAnsi="Book Antiqua"/>
        </w:rPr>
      </w:pPr>
      <w:r w:rsidRPr="00D2231F">
        <w:rPr>
          <w:rFonts w:ascii="Book Antiqua" w:hAnsi="Book Antiqua"/>
        </w:rPr>
        <w:t xml:space="preserve">Los Transportistas. </w:t>
      </w:r>
    </w:p>
    <w:p w:rsidR="001B0782" w:rsidRPr="00D2231F" w:rsidRDefault="001B0782" w:rsidP="001B0782">
      <w:pPr>
        <w:pStyle w:val="Prrafodelista"/>
        <w:keepNext/>
        <w:numPr>
          <w:ilvl w:val="0"/>
          <w:numId w:val="14"/>
        </w:numPr>
        <w:spacing w:after="180" w:line="240" w:lineRule="auto"/>
        <w:ind w:left="0" w:firstLine="0"/>
        <w:rPr>
          <w:rFonts w:ascii="Book Antiqua" w:hAnsi="Book Antiqua"/>
        </w:rPr>
      </w:pPr>
      <w:r w:rsidRPr="00D2231F">
        <w:rPr>
          <w:rFonts w:ascii="Book Antiqua" w:hAnsi="Book Antiqua"/>
        </w:rPr>
        <w:t xml:space="preserve">Los proveedores por las suscripciones de diarios, revistas, y publicaciones especializadas. </w:t>
      </w:r>
    </w:p>
    <w:p w:rsidR="001B0782" w:rsidRPr="00D2231F" w:rsidRDefault="001B0782" w:rsidP="001B0782">
      <w:pPr>
        <w:keepNext/>
        <w:spacing w:after="180" w:line="240" w:lineRule="auto"/>
        <w:rPr>
          <w:rFonts w:ascii="Book Antiqua" w:hAnsi="Book Antiqua"/>
        </w:rPr>
      </w:pPr>
      <w:r w:rsidRPr="00D2231F">
        <w:rPr>
          <w:rFonts w:ascii="Book Antiqua" w:hAnsi="Book Antiqua"/>
        </w:rPr>
        <w:t xml:space="preserve">PROHIBICIONES: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SÉPTIMO</w:t>
      </w:r>
      <w:r w:rsidRPr="00D2231F">
        <w:rPr>
          <w:rFonts w:ascii="Book Antiqua" w:hAnsi="Book Antiqua"/>
        </w:rPr>
        <w:t xml:space="preserve">: No podrán Inscribirse en el Registro de Proveedores Municipales: </w:t>
      </w:r>
    </w:p>
    <w:p w:rsidR="001B0782" w:rsidRPr="00D2231F" w:rsidRDefault="001B0782" w:rsidP="001B0782">
      <w:pPr>
        <w:pStyle w:val="Prrafodelista"/>
        <w:keepNext/>
        <w:numPr>
          <w:ilvl w:val="0"/>
          <w:numId w:val="15"/>
        </w:numPr>
        <w:spacing w:after="180" w:line="240" w:lineRule="auto"/>
        <w:ind w:left="0" w:firstLine="0"/>
        <w:rPr>
          <w:rFonts w:ascii="Book Antiqua" w:hAnsi="Book Antiqua"/>
        </w:rPr>
      </w:pPr>
      <w:r w:rsidRPr="00D2231F">
        <w:rPr>
          <w:rFonts w:ascii="Book Antiqua" w:hAnsi="Book Antiqua"/>
        </w:rPr>
        <w:t xml:space="preserve">Las sociedades e individualmente sus componentes y/o miembros del Directorio, según su caso, que estén sancionados de acuerdo al Artículo 14, como así también los cónyuges de los sancionados cualquiera fuere el carácter con que pretendan inscribirse. </w:t>
      </w:r>
    </w:p>
    <w:p w:rsidR="001B0782" w:rsidRPr="00D2231F" w:rsidRDefault="001B0782" w:rsidP="001B0782">
      <w:pPr>
        <w:pStyle w:val="Prrafodelista"/>
        <w:keepNext/>
        <w:numPr>
          <w:ilvl w:val="0"/>
          <w:numId w:val="15"/>
        </w:numPr>
        <w:spacing w:after="180" w:line="240" w:lineRule="auto"/>
        <w:ind w:left="0" w:firstLine="0"/>
        <w:rPr>
          <w:rFonts w:ascii="Book Antiqua" w:hAnsi="Book Antiqua"/>
        </w:rPr>
      </w:pPr>
      <w:r w:rsidRPr="00D2231F">
        <w:rPr>
          <w:rFonts w:ascii="Book Antiqua" w:hAnsi="Book Antiqua"/>
        </w:rPr>
        <w:t xml:space="preserve">Las Empresas en estado de concurso preventivo, quiebra o liquidación. </w:t>
      </w:r>
    </w:p>
    <w:p w:rsidR="001B0782" w:rsidRPr="00D2231F" w:rsidRDefault="001B0782" w:rsidP="001B0782">
      <w:pPr>
        <w:pStyle w:val="Prrafodelista"/>
        <w:keepNext/>
        <w:numPr>
          <w:ilvl w:val="0"/>
          <w:numId w:val="15"/>
        </w:numPr>
        <w:spacing w:after="180" w:line="240" w:lineRule="auto"/>
        <w:ind w:left="0" w:firstLine="0"/>
        <w:rPr>
          <w:rFonts w:ascii="Book Antiqua" w:hAnsi="Book Antiqua"/>
        </w:rPr>
      </w:pPr>
      <w:r w:rsidRPr="00D2231F">
        <w:rPr>
          <w:rFonts w:ascii="Book Antiqua" w:hAnsi="Book Antiqua"/>
        </w:rPr>
        <w:t xml:space="preserve">Los inhibidos y los concursados civilmente. </w:t>
      </w:r>
    </w:p>
    <w:p w:rsidR="001B0782" w:rsidRPr="00D2231F" w:rsidRDefault="001B0782" w:rsidP="001B0782">
      <w:pPr>
        <w:pStyle w:val="Prrafodelista"/>
        <w:keepNext/>
        <w:numPr>
          <w:ilvl w:val="0"/>
          <w:numId w:val="15"/>
        </w:numPr>
        <w:spacing w:after="180" w:line="240" w:lineRule="auto"/>
        <w:ind w:left="0" w:firstLine="0"/>
        <w:rPr>
          <w:rFonts w:ascii="Book Antiqua" w:hAnsi="Book Antiqua"/>
        </w:rPr>
      </w:pPr>
      <w:r w:rsidRPr="00D2231F">
        <w:rPr>
          <w:rFonts w:ascii="Book Antiqua" w:hAnsi="Book Antiqua"/>
        </w:rPr>
        <w:t xml:space="preserve">Los condenados por causa criminal. Sin embargo el Secretario de Hacienda podrá acordar la inscripción si, en virtud de la naturaleza de los hechos o las circunstancias en que se cometieron o el tiempo transcurrido, juzgare que la condena no es incompatible con la condición de Proveedor Municipal. </w:t>
      </w:r>
    </w:p>
    <w:p w:rsidR="001B0782" w:rsidRPr="00D2231F" w:rsidRDefault="001B0782" w:rsidP="001B0782">
      <w:pPr>
        <w:pStyle w:val="Prrafodelista"/>
        <w:keepNext/>
        <w:numPr>
          <w:ilvl w:val="0"/>
          <w:numId w:val="15"/>
        </w:numPr>
        <w:spacing w:after="180" w:line="240" w:lineRule="auto"/>
        <w:ind w:left="0" w:firstLine="0"/>
        <w:rPr>
          <w:rFonts w:ascii="Book Antiqua" w:hAnsi="Book Antiqua"/>
        </w:rPr>
      </w:pPr>
      <w:r w:rsidRPr="00D2231F">
        <w:rPr>
          <w:rFonts w:ascii="Book Antiqua" w:hAnsi="Book Antiqua"/>
        </w:rPr>
        <w:t xml:space="preserve">Los deudores morosos de la Municipalidad de Yerba Buena. </w:t>
      </w:r>
    </w:p>
    <w:p w:rsidR="001B0782" w:rsidRPr="00D2231F" w:rsidRDefault="001B0782" w:rsidP="001B0782">
      <w:pPr>
        <w:pStyle w:val="Prrafodelista"/>
        <w:keepNext/>
        <w:numPr>
          <w:ilvl w:val="0"/>
          <w:numId w:val="15"/>
        </w:numPr>
        <w:spacing w:after="180" w:line="240" w:lineRule="auto"/>
        <w:ind w:left="0" w:firstLine="0"/>
        <w:rPr>
          <w:rFonts w:ascii="Book Antiqua" w:hAnsi="Book Antiqua"/>
        </w:rPr>
      </w:pPr>
      <w:r w:rsidRPr="00D2231F">
        <w:rPr>
          <w:rFonts w:ascii="Book Antiqua" w:hAnsi="Book Antiqua"/>
        </w:rPr>
        <w:t xml:space="preserve">Los agentes de la Municipalidad de Yerba Buena y los funcionarios del Gobierno de la Provincia, demás Municipios Provinciales y Comunas y las sociedades integradas total o parcialmente por los mismos. </w:t>
      </w:r>
    </w:p>
    <w:p w:rsidR="001B0782" w:rsidRPr="00D2231F" w:rsidRDefault="001B0782" w:rsidP="001B0782">
      <w:pPr>
        <w:keepNext/>
        <w:spacing w:after="180" w:line="240" w:lineRule="auto"/>
        <w:rPr>
          <w:rFonts w:ascii="Book Antiqua" w:hAnsi="Book Antiqua"/>
        </w:rPr>
      </w:pPr>
      <w:r w:rsidRPr="00D2231F">
        <w:rPr>
          <w:rFonts w:ascii="Book Antiqua" w:hAnsi="Book Antiqua"/>
        </w:rPr>
        <w:t>PLAZO DE OTORGAMIENTO DE LA MATRICULA</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OCTAVO</w:t>
      </w:r>
      <w:r w:rsidRPr="00D2231F">
        <w:rPr>
          <w:rFonts w:ascii="Book Antiqua" w:hAnsi="Book Antiqua"/>
        </w:rPr>
        <w:t xml:space="preserve">: El Secretario de Hacienda autorizará la Inscripción de la firma dentro de los 30  (treinta)  días de presentada la solicitud, siempre que la misma y la documentación complementaria exigida estén de conformidad, en cuyo caso el Departamento de Compras procederá, de inmediato, a registrarlo, otorgarle la matrícula y extenderle el Certificado con la Constancia que acredite la inscripción. </w:t>
      </w:r>
    </w:p>
    <w:p w:rsidR="001B0782" w:rsidRPr="00D2231F" w:rsidRDefault="001B0782" w:rsidP="001B0782">
      <w:pPr>
        <w:keepNext/>
        <w:spacing w:after="180" w:line="240" w:lineRule="auto"/>
        <w:rPr>
          <w:rFonts w:ascii="Book Antiqua" w:hAnsi="Book Antiqua"/>
        </w:rPr>
      </w:pPr>
      <w:r w:rsidRPr="00D2231F">
        <w:rPr>
          <w:rFonts w:ascii="Book Antiqua" w:hAnsi="Book Antiqua"/>
        </w:rPr>
        <w:t>CADUCIDAD</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lastRenderedPageBreak/>
        <w:t>ARTÍCULO NOVENO</w:t>
      </w:r>
      <w:r w:rsidRPr="00D2231F">
        <w:rPr>
          <w:rFonts w:ascii="Book Antiqua" w:hAnsi="Book Antiqua"/>
        </w:rPr>
        <w:t xml:space="preserve">: El Certificado al que hace referencia el Artículo anterior caducará el 31 de Marzo de cada año.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DÉCIMO</w:t>
      </w:r>
      <w:r w:rsidRPr="00D2231F">
        <w:rPr>
          <w:rFonts w:ascii="Book Antiqua" w:hAnsi="Book Antiqua"/>
        </w:rPr>
        <w:t xml:space="preserve">: Las inscripciones serán renovadas anualmente, siendo necesario cumplir para ello, con la presentación del último Balance y las modificaciones contractuales que hubiere. </w:t>
      </w:r>
    </w:p>
    <w:p w:rsidR="001B0782" w:rsidRPr="00D2231F" w:rsidRDefault="001B0782" w:rsidP="001B0782">
      <w:pPr>
        <w:keepNext/>
        <w:spacing w:after="180" w:line="240" w:lineRule="auto"/>
        <w:rPr>
          <w:rFonts w:ascii="Book Antiqua" w:hAnsi="Book Antiqua"/>
        </w:rPr>
      </w:pPr>
      <w:r w:rsidRPr="00D2231F">
        <w:rPr>
          <w:rFonts w:ascii="Book Antiqua" w:hAnsi="Book Antiqua"/>
        </w:rPr>
        <w:t>RECURSO CONTRA LA DENEGATORIA DE INSCRIPCION</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DÉCIMO PRIMERO</w:t>
      </w:r>
      <w:r w:rsidRPr="00D2231F">
        <w:rPr>
          <w:rFonts w:ascii="Book Antiqua" w:hAnsi="Book Antiqua"/>
        </w:rPr>
        <w:t xml:space="preserve">: Si la solicitud fuere rechazada, la Resolución correspondiente será comunicada al interesado, quién podrá deducir contra la misma, Recurso de Apelación ante el Intendente, por intermedio del Secretario de Hacienda, dentro de los 8  (ocho)  días de la notificación. </w:t>
      </w:r>
    </w:p>
    <w:p w:rsidR="001B0782" w:rsidRPr="00D2231F" w:rsidRDefault="001B0782" w:rsidP="001B0782">
      <w:pPr>
        <w:keepNext/>
        <w:spacing w:after="180" w:line="240" w:lineRule="auto"/>
        <w:rPr>
          <w:rFonts w:ascii="Book Antiqua" w:hAnsi="Book Antiqua"/>
        </w:rPr>
      </w:pPr>
      <w:r w:rsidRPr="00D2231F">
        <w:rPr>
          <w:rFonts w:ascii="Book Antiqua" w:hAnsi="Book Antiqua"/>
        </w:rPr>
        <w:t xml:space="preserve">Si a juicio del Intendente los elementos probatorios no fueren suficientes para dictar Resolución, podrá ordenar de oficio o a petición del interesado la presentación de la prueba que éste estime pertinente. Producida la prueba, se dará vista al interesado y a la Secretaría de Hacienda por el término de 5  (cinco)  días, para que presente memorial y para que aduzcan por una sola vez nuevos motivos en favor de la admisión del recurso o de su rechazo. </w:t>
      </w:r>
    </w:p>
    <w:p w:rsidR="001B0782" w:rsidRPr="00D2231F" w:rsidRDefault="001B0782" w:rsidP="001B0782">
      <w:pPr>
        <w:keepNext/>
        <w:spacing w:after="180" w:line="240" w:lineRule="auto"/>
        <w:rPr>
          <w:rFonts w:ascii="Book Antiqua" w:hAnsi="Book Antiqua"/>
        </w:rPr>
      </w:pPr>
      <w:r w:rsidRPr="00D2231F">
        <w:rPr>
          <w:rFonts w:ascii="Book Antiqua" w:hAnsi="Book Antiqua"/>
        </w:rPr>
        <w:t xml:space="preserve">La decisión del Intendente será definitiva, y deberá dictarse: a)  si no hubiera necesidad de más sustanciación dentro de los treinta días de interpuesto el recurso; b)  si se procediera según lo previsto en el párrafo anterior, dentro de los treinta días de concluido el procedimiento, tanto en uno como en otro caso, si no se dictare resolución dentro del término indicado, la Secretaría de Hacienda inscribirá automáticamente al recurrente, con carácter provisional, hasta la fecha en que este sea notificado, de la Resolución del Intendente. </w:t>
      </w:r>
    </w:p>
    <w:p w:rsidR="001B0782" w:rsidRPr="00D2231F" w:rsidRDefault="001B0782" w:rsidP="001B0782">
      <w:pPr>
        <w:keepNext/>
        <w:spacing w:after="180" w:line="240" w:lineRule="auto"/>
        <w:rPr>
          <w:rFonts w:ascii="Book Antiqua" w:hAnsi="Book Antiqua"/>
        </w:rPr>
      </w:pPr>
      <w:r w:rsidRPr="00D2231F">
        <w:rPr>
          <w:rFonts w:ascii="Book Antiqua" w:hAnsi="Book Antiqua"/>
        </w:rPr>
        <w:t>DISPOSICIONES VARIAS</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DÉCIMO SEGUNDO</w:t>
      </w:r>
      <w:r w:rsidRPr="00D2231F">
        <w:rPr>
          <w:rFonts w:ascii="Book Antiqua" w:hAnsi="Book Antiqua"/>
        </w:rPr>
        <w:t xml:space="preserve">: Las reparticiones de la Administración Municipal comunicarán al Departamento de Compras, a los fines de su registro en el Legajo correspondiente, los incumplimientos de contrato y compromisos y demás situaciones de interés para la calificación del Proveedor afectado en sus relaciones con la Municipalidad, a los fines de la aplicación de las penalidades correspondientes.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DÉCIMO TERCERO</w:t>
      </w:r>
      <w:r w:rsidRPr="00D2231F">
        <w:rPr>
          <w:rFonts w:ascii="Book Antiqua" w:hAnsi="Book Antiqua"/>
        </w:rPr>
        <w:t xml:space="preserve">: Será obligación de los Proveedores comunicar de inmediato todo cambio de situación comercial que altere los datos consignados en oportunidad de su inscripción.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DÉCIMO CUARTO</w:t>
      </w:r>
      <w:r w:rsidRPr="00D2231F">
        <w:rPr>
          <w:rFonts w:ascii="Book Antiqua" w:hAnsi="Book Antiqua"/>
        </w:rPr>
        <w:t xml:space="preserve">: Los apercibimientos, suspensiones o inhabilitaciones en el Registro de Proveedores Municipales, afectarán a las firmas respectivas e individualmente a sus componentes y sólo tendrán efecto con relación a los actos posteriores a la fecha de la sanción.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DÉCIMO QUINTO</w:t>
      </w:r>
      <w:r w:rsidRPr="00D2231F">
        <w:rPr>
          <w:rFonts w:ascii="Book Antiqua" w:hAnsi="Book Antiqua"/>
        </w:rPr>
        <w:t>: Las sanciones de apercibimiento, suspensiones o inhabilitaciones serán aplicadas por el Dpto Ejecutivo, con apelación dentro de lo 15  (quince)  días de recibida la notificación de la Sanción</w:t>
      </w:r>
    </w:p>
    <w:p w:rsidR="001B0782" w:rsidRPr="00D2231F" w:rsidRDefault="001B0782" w:rsidP="001B0782">
      <w:pPr>
        <w:keepNext/>
        <w:spacing w:after="180" w:line="240" w:lineRule="auto"/>
        <w:rPr>
          <w:rFonts w:ascii="Book Antiqua" w:hAnsi="Book Antiqua"/>
          <w:u w:val="single"/>
        </w:rPr>
      </w:pPr>
      <w:r w:rsidRPr="00D2231F">
        <w:rPr>
          <w:rFonts w:ascii="Book Antiqua" w:hAnsi="Book Antiqua"/>
          <w:u w:val="single"/>
        </w:rPr>
        <w:t>ARTÍCULO DÉCIMO SEXTO</w:t>
      </w:r>
      <w:r w:rsidRPr="00D2231F">
        <w:rPr>
          <w:rFonts w:ascii="Book Antiqua" w:hAnsi="Book Antiqua"/>
        </w:rPr>
        <w:t xml:space="preserve">: Modifícase el  (Inc. D)  del ARTÍCULO 119, Capítulo Único Título IV- disposiciones Generales- del Régimen de Contrataciones para la Municipalidad y H. Concejo Deliberante, de la ordenanza N° 59 de fecha 13/2/81, el que quedará redactado de la siguiente manera: Encontrarse debidamente inscripto, en el caso de la Municipalidad, en el Registro de Proveedores de la misma, como así también de la Provincia de Tucumán.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FINAL:</w:t>
      </w:r>
      <w:r w:rsidRPr="00D2231F">
        <w:rPr>
          <w:rFonts w:ascii="Book Antiqua" w:hAnsi="Book Antiqua"/>
        </w:rPr>
        <w:t xml:space="preserve"> DE FORMA.</w:t>
      </w:r>
    </w:p>
    <w:p w:rsidR="001B0782" w:rsidRPr="00D2231F" w:rsidRDefault="001B0782" w:rsidP="001B0782">
      <w:pPr>
        <w:keepNext/>
        <w:spacing w:after="180" w:line="240" w:lineRule="auto"/>
        <w:jc w:val="right"/>
        <w:rPr>
          <w:rFonts w:ascii="Book Antiqua" w:hAnsi="Book Antiqua"/>
        </w:rPr>
      </w:pPr>
      <w:r w:rsidRPr="00D2231F">
        <w:rPr>
          <w:rFonts w:ascii="Book Antiqua" w:hAnsi="Book Antiqua"/>
        </w:rPr>
        <w:lastRenderedPageBreak/>
        <w:t xml:space="preserve">Sancionada el </w:t>
      </w:r>
      <w:r w:rsidRPr="00D2231F">
        <w:rPr>
          <w:rFonts w:ascii="Book Antiqua" w:hAnsi="Book Antiqua"/>
          <w:b/>
        </w:rPr>
        <w:t xml:space="preserve"> 05 de Julio de 1984</w:t>
      </w:r>
    </w:p>
    <w:p w:rsidR="001B0782" w:rsidRPr="00D2231F" w:rsidRDefault="001B0782" w:rsidP="001B0782">
      <w:pPr>
        <w:keepNext/>
        <w:spacing w:after="180" w:line="240" w:lineRule="auto"/>
        <w:jc w:val="left"/>
        <w:rPr>
          <w:rFonts w:ascii="Book Antiqua" w:hAnsi="Book Antiqua"/>
        </w:rPr>
      </w:pPr>
    </w:p>
    <w:p w:rsidR="001B0782" w:rsidRPr="00D2231F" w:rsidRDefault="001B0782" w:rsidP="001B0782">
      <w:pPr>
        <w:keepNext/>
        <w:spacing w:after="180" w:line="240" w:lineRule="auto"/>
        <w:jc w:val="left"/>
        <w:rPr>
          <w:rFonts w:ascii="Book Antiqua" w:hAnsi="Book Antiqua"/>
        </w:rPr>
      </w:pPr>
    </w:p>
    <w:p w:rsidR="00A90C40" w:rsidRPr="005949A5" w:rsidRDefault="00A90C40" w:rsidP="00A90C40">
      <w:pPr>
        <w:keepNext/>
        <w:tabs>
          <w:tab w:val="left" w:pos="0"/>
        </w:tabs>
        <w:spacing w:before="480" w:after="180" w:line="240" w:lineRule="auto"/>
        <w:outlineLvl w:val="0"/>
        <w:rPr>
          <w:rFonts w:ascii="Book Antiqua" w:hAnsi="Book Antiqua" w:cs="Times New Roman"/>
          <w:b/>
          <w:szCs w:val="24"/>
        </w:rPr>
      </w:pPr>
      <w:r w:rsidRPr="005949A5">
        <w:rPr>
          <w:rFonts w:ascii="Book Antiqua" w:hAnsi="Book Antiqua" w:cs="Times New Roman"/>
          <w:b/>
          <w:szCs w:val="24"/>
        </w:rPr>
        <w:t>ORDENANZA Nº 66</w:t>
      </w:r>
    </w:p>
    <w:p w:rsidR="00A90C40" w:rsidRPr="005949A5" w:rsidRDefault="00A90C40" w:rsidP="00A90C40">
      <w:pPr>
        <w:keepNext/>
        <w:spacing w:after="180" w:line="240" w:lineRule="auto"/>
        <w:rPr>
          <w:rFonts w:ascii="Book Antiqua" w:hAnsi="Book Antiqua" w:cs="Times New Roman"/>
          <w:szCs w:val="24"/>
        </w:rPr>
      </w:pPr>
      <w:r w:rsidRPr="005949A5">
        <w:rPr>
          <w:rFonts w:ascii="Book Antiqua" w:hAnsi="Book Antiqua" w:cs="Times New Roman"/>
          <w:szCs w:val="24"/>
          <w:u w:val="single"/>
        </w:rPr>
        <w:t>ARTÍCULO PRIMERO:</w:t>
      </w:r>
      <w:r w:rsidRPr="005949A5">
        <w:rPr>
          <w:rFonts w:ascii="Book Antiqua" w:hAnsi="Book Antiqua" w:cs="Times New Roman"/>
          <w:szCs w:val="24"/>
        </w:rPr>
        <w:t xml:space="preserve"> Créase el “Club de ABUELOS” que funcionará tentativamente en el Complejo Polideportivo de Barrio Viajantes, que próximamente realizará el Dpto. Ejecutivo. </w:t>
      </w:r>
    </w:p>
    <w:p w:rsidR="00A90C40" w:rsidRPr="005949A5" w:rsidRDefault="00A90C40" w:rsidP="00A90C40">
      <w:pPr>
        <w:keepNext/>
        <w:spacing w:after="180" w:line="240" w:lineRule="auto"/>
        <w:rPr>
          <w:rFonts w:ascii="Book Antiqua" w:hAnsi="Book Antiqua" w:cs="Times New Roman"/>
          <w:szCs w:val="24"/>
        </w:rPr>
      </w:pPr>
      <w:r w:rsidRPr="005949A5">
        <w:rPr>
          <w:rFonts w:ascii="Book Antiqua" w:hAnsi="Book Antiqua" w:cs="Times New Roman"/>
          <w:szCs w:val="24"/>
          <w:u w:val="single"/>
        </w:rPr>
        <w:t>ARTÍCULO SEGUNDO:</w:t>
      </w:r>
      <w:r w:rsidRPr="005949A5">
        <w:rPr>
          <w:rFonts w:ascii="Book Antiqua" w:hAnsi="Book Antiqua" w:cs="Times New Roman"/>
          <w:szCs w:val="24"/>
        </w:rPr>
        <w:t xml:space="preserve"> El Club de Abuelos, deberá contar en sus instalaciones, con las siguientes dependencias: </w:t>
      </w:r>
    </w:p>
    <w:p w:rsidR="00A90C40" w:rsidRPr="005949A5" w:rsidRDefault="00A90C40" w:rsidP="00A90C40">
      <w:pPr>
        <w:pStyle w:val="Prrafodelista"/>
        <w:keepNext/>
        <w:numPr>
          <w:ilvl w:val="0"/>
          <w:numId w:val="16"/>
        </w:numPr>
        <w:spacing w:after="180" w:line="240" w:lineRule="auto"/>
        <w:rPr>
          <w:rFonts w:ascii="Book Antiqua" w:hAnsi="Book Antiqua" w:cs="Times New Roman"/>
          <w:szCs w:val="24"/>
        </w:rPr>
      </w:pPr>
      <w:r w:rsidRPr="005949A5">
        <w:rPr>
          <w:rFonts w:ascii="Book Antiqua" w:hAnsi="Book Antiqua" w:cs="Times New Roman"/>
          <w:szCs w:val="24"/>
        </w:rPr>
        <w:t xml:space="preserve">Sala de Estar; </w:t>
      </w:r>
    </w:p>
    <w:p w:rsidR="00A90C40" w:rsidRPr="005949A5" w:rsidRDefault="00A90C40" w:rsidP="00A90C40">
      <w:pPr>
        <w:pStyle w:val="Prrafodelista"/>
        <w:keepNext/>
        <w:numPr>
          <w:ilvl w:val="0"/>
          <w:numId w:val="16"/>
        </w:numPr>
        <w:spacing w:after="180" w:line="240" w:lineRule="auto"/>
        <w:rPr>
          <w:rFonts w:ascii="Book Antiqua" w:hAnsi="Book Antiqua" w:cs="Times New Roman"/>
          <w:szCs w:val="24"/>
        </w:rPr>
      </w:pPr>
      <w:r w:rsidRPr="005949A5">
        <w:rPr>
          <w:rFonts w:ascii="Book Antiqua" w:hAnsi="Book Antiqua" w:cs="Times New Roman"/>
          <w:szCs w:val="24"/>
        </w:rPr>
        <w:t xml:space="preserve">Sala de entretenimiento; </w:t>
      </w:r>
    </w:p>
    <w:p w:rsidR="00A90C40" w:rsidRPr="005949A5" w:rsidRDefault="00A90C40" w:rsidP="00A90C40">
      <w:pPr>
        <w:pStyle w:val="Prrafodelista"/>
        <w:keepNext/>
        <w:numPr>
          <w:ilvl w:val="0"/>
          <w:numId w:val="16"/>
        </w:numPr>
        <w:spacing w:after="180" w:line="240" w:lineRule="auto"/>
        <w:rPr>
          <w:rFonts w:ascii="Book Antiqua" w:hAnsi="Book Antiqua" w:cs="Times New Roman"/>
          <w:szCs w:val="24"/>
        </w:rPr>
      </w:pPr>
      <w:r w:rsidRPr="005949A5">
        <w:rPr>
          <w:rFonts w:ascii="Book Antiqua" w:hAnsi="Book Antiqua" w:cs="Times New Roman"/>
          <w:szCs w:val="24"/>
        </w:rPr>
        <w:t xml:space="preserve">2 (dos)  baños; </w:t>
      </w:r>
    </w:p>
    <w:p w:rsidR="00A90C40" w:rsidRPr="005949A5" w:rsidRDefault="00A90C40" w:rsidP="00A90C40">
      <w:pPr>
        <w:pStyle w:val="Prrafodelista"/>
        <w:keepNext/>
        <w:numPr>
          <w:ilvl w:val="0"/>
          <w:numId w:val="16"/>
        </w:numPr>
        <w:spacing w:after="180" w:line="240" w:lineRule="auto"/>
        <w:rPr>
          <w:rFonts w:ascii="Book Antiqua" w:hAnsi="Book Antiqua" w:cs="Times New Roman"/>
          <w:szCs w:val="24"/>
        </w:rPr>
      </w:pPr>
      <w:r w:rsidRPr="005949A5">
        <w:rPr>
          <w:rFonts w:ascii="Book Antiqua" w:hAnsi="Book Antiqua" w:cs="Times New Roman"/>
          <w:szCs w:val="24"/>
        </w:rPr>
        <w:t xml:space="preserve">Cocina; </w:t>
      </w:r>
    </w:p>
    <w:p w:rsidR="00A90C40" w:rsidRPr="005949A5" w:rsidRDefault="00A90C40" w:rsidP="00A90C40">
      <w:pPr>
        <w:pStyle w:val="Prrafodelista"/>
        <w:keepNext/>
        <w:numPr>
          <w:ilvl w:val="0"/>
          <w:numId w:val="16"/>
        </w:numPr>
        <w:spacing w:after="180" w:line="240" w:lineRule="auto"/>
        <w:rPr>
          <w:rFonts w:ascii="Book Antiqua" w:hAnsi="Book Antiqua" w:cs="Times New Roman"/>
          <w:szCs w:val="24"/>
        </w:rPr>
      </w:pPr>
      <w:r w:rsidRPr="005949A5">
        <w:rPr>
          <w:rFonts w:ascii="Book Antiqua" w:hAnsi="Book Antiqua" w:cs="Times New Roman"/>
          <w:szCs w:val="24"/>
        </w:rPr>
        <w:t xml:space="preserve">Pequeña sala para atención geriátrica. </w:t>
      </w:r>
    </w:p>
    <w:p w:rsidR="00A90C40" w:rsidRPr="005949A5" w:rsidRDefault="00A90C40" w:rsidP="00A90C40">
      <w:pPr>
        <w:keepNext/>
        <w:spacing w:after="180" w:line="240" w:lineRule="auto"/>
        <w:rPr>
          <w:rFonts w:ascii="Book Antiqua" w:hAnsi="Book Antiqua" w:cs="Times New Roman"/>
          <w:szCs w:val="24"/>
        </w:rPr>
      </w:pPr>
      <w:r w:rsidRPr="005949A5">
        <w:rPr>
          <w:rFonts w:ascii="Book Antiqua" w:hAnsi="Book Antiqua" w:cs="Times New Roman"/>
          <w:szCs w:val="24"/>
          <w:u w:val="single"/>
        </w:rPr>
        <w:t>ARTÍCULO TERCERO:</w:t>
      </w:r>
      <w:r w:rsidRPr="005949A5">
        <w:rPr>
          <w:rFonts w:ascii="Book Antiqua" w:hAnsi="Book Antiqua" w:cs="Times New Roman"/>
          <w:szCs w:val="24"/>
        </w:rPr>
        <w:t xml:space="preserve"> El Club de Abuelos funcionara todos los días a partir de las 7hs. </w:t>
      </w:r>
    </w:p>
    <w:p w:rsidR="00A90C40" w:rsidRPr="005949A5" w:rsidRDefault="00A90C40" w:rsidP="00A90C40">
      <w:pPr>
        <w:keepNext/>
        <w:spacing w:after="180" w:line="240" w:lineRule="auto"/>
        <w:rPr>
          <w:rFonts w:ascii="Book Antiqua" w:hAnsi="Book Antiqua" w:cs="Times New Roman"/>
          <w:szCs w:val="24"/>
        </w:rPr>
      </w:pPr>
      <w:r w:rsidRPr="005949A5">
        <w:rPr>
          <w:rFonts w:ascii="Book Antiqua" w:hAnsi="Book Antiqua" w:cs="Times New Roman"/>
          <w:szCs w:val="24"/>
          <w:u w:val="single"/>
        </w:rPr>
        <w:t>ARTÍCULO CUARTO:</w:t>
      </w:r>
      <w:r w:rsidRPr="005949A5">
        <w:rPr>
          <w:rFonts w:ascii="Book Antiqua" w:hAnsi="Book Antiqua" w:cs="Times New Roman"/>
          <w:szCs w:val="24"/>
        </w:rPr>
        <w:t xml:space="preserve"> La sala de entretenimientos deberá contar con los siguientes juegos: ajedrez, damas, ping pong, pool y toda otra actividad recreativa. </w:t>
      </w:r>
    </w:p>
    <w:p w:rsidR="00A90C40" w:rsidRPr="005949A5" w:rsidRDefault="00A90C40" w:rsidP="00A90C40">
      <w:pPr>
        <w:keepNext/>
        <w:spacing w:after="180" w:line="240" w:lineRule="auto"/>
        <w:rPr>
          <w:rFonts w:ascii="Book Antiqua" w:hAnsi="Book Antiqua" w:cs="Times New Roman"/>
          <w:szCs w:val="24"/>
        </w:rPr>
      </w:pPr>
      <w:r w:rsidRPr="005949A5">
        <w:rPr>
          <w:rFonts w:ascii="Book Antiqua" w:hAnsi="Book Antiqua" w:cs="Times New Roman"/>
          <w:szCs w:val="24"/>
          <w:u w:val="single"/>
        </w:rPr>
        <w:t>ARTÍCULO QUINTO:</w:t>
      </w:r>
      <w:r w:rsidRPr="005949A5">
        <w:rPr>
          <w:rFonts w:ascii="Book Antiqua" w:hAnsi="Book Antiqua" w:cs="Times New Roman"/>
          <w:szCs w:val="24"/>
        </w:rPr>
        <w:t xml:space="preserve"> La sala de Estar deberá contar con una mínima biblioteca. </w:t>
      </w:r>
    </w:p>
    <w:p w:rsidR="00A90C40" w:rsidRPr="005949A5" w:rsidRDefault="00A90C40" w:rsidP="00A90C40">
      <w:pPr>
        <w:keepNext/>
        <w:spacing w:after="180" w:line="240" w:lineRule="auto"/>
        <w:rPr>
          <w:rFonts w:ascii="Book Antiqua" w:hAnsi="Book Antiqua" w:cs="Times New Roman"/>
          <w:szCs w:val="24"/>
        </w:rPr>
      </w:pPr>
      <w:r w:rsidRPr="005949A5">
        <w:rPr>
          <w:rFonts w:ascii="Book Antiqua" w:hAnsi="Book Antiqua" w:cs="Times New Roman"/>
          <w:szCs w:val="24"/>
          <w:u w:val="single"/>
        </w:rPr>
        <w:t>ARTÍCULO SEXTO:</w:t>
      </w:r>
      <w:r w:rsidRPr="005949A5">
        <w:rPr>
          <w:rFonts w:ascii="Book Antiqua" w:hAnsi="Book Antiqua" w:cs="Times New Roman"/>
          <w:szCs w:val="24"/>
        </w:rPr>
        <w:t xml:space="preserve"> El Club deberá contar con un registro de Abuelos, y se fijará una cuota mínima. </w:t>
      </w:r>
    </w:p>
    <w:p w:rsidR="00A90C40" w:rsidRPr="005949A5" w:rsidRDefault="00A90C40" w:rsidP="00A90C40">
      <w:pPr>
        <w:keepNext/>
        <w:spacing w:after="180" w:line="240" w:lineRule="auto"/>
        <w:rPr>
          <w:rFonts w:ascii="Book Antiqua" w:hAnsi="Book Antiqua" w:cs="Times New Roman"/>
          <w:szCs w:val="24"/>
          <w:u w:val="single"/>
        </w:rPr>
      </w:pPr>
      <w:r w:rsidRPr="005949A5">
        <w:rPr>
          <w:rFonts w:ascii="Book Antiqua" w:hAnsi="Book Antiqua" w:cs="Times New Roman"/>
          <w:szCs w:val="24"/>
          <w:u w:val="single"/>
        </w:rPr>
        <w:t>ARTÍCULO SÉPTIMO:</w:t>
      </w:r>
      <w:r w:rsidRPr="005949A5">
        <w:rPr>
          <w:rFonts w:ascii="Book Antiqua" w:hAnsi="Book Antiqua" w:cs="Times New Roman"/>
          <w:szCs w:val="24"/>
        </w:rPr>
        <w:t xml:space="preserve"> El Departamento Ejecutivo deberá designar un médico Geriatra, para la atención de los Abuelos y deberá asistir tres días a la semana. </w:t>
      </w:r>
    </w:p>
    <w:p w:rsidR="00A90C40" w:rsidRPr="005949A5" w:rsidRDefault="00A90C40" w:rsidP="00A90C40">
      <w:pPr>
        <w:keepNext/>
        <w:spacing w:after="180" w:line="240" w:lineRule="auto"/>
        <w:rPr>
          <w:rFonts w:ascii="Book Antiqua" w:hAnsi="Book Antiqua" w:cs="Times New Roman"/>
          <w:szCs w:val="24"/>
        </w:rPr>
      </w:pPr>
      <w:r w:rsidRPr="005949A5">
        <w:rPr>
          <w:rFonts w:ascii="Book Antiqua" w:hAnsi="Book Antiqua" w:cs="Times New Roman"/>
          <w:szCs w:val="24"/>
          <w:u w:val="single"/>
        </w:rPr>
        <w:t>ARTÍCULO FINAL:</w:t>
      </w:r>
      <w:r w:rsidRPr="005949A5">
        <w:rPr>
          <w:rFonts w:ascii="Book Antiqua" w:hAnsi="Book Antiqua" w:cs="Times New Roman"/>
          <w:szCs w:val="24"/>
        </w:rPr>
        <w:t xml:space="preserve"> DE FORMA.</w:t>
      </w:r>
    </w:p>
    <w:p w:rsidR="00A90C40" w:rsidRPr="005949A5" w:rsidRDefault="00A90C40" w:rsidP="00A90C40">
      <w:pPr>
        <w:keepNext/>
        <w:spacing w:after="180" w:line="240" w:lineRule="auto"/>
        <w:jc w:val="right"/>
        <w:rPr>
          <w:rFonts w:ascii="Book Antiqua" w:hAnsi="Book Antiqua" w:cs="Times New Roman"/>
          <w:szCs w:val="24"/>
        </w:rPr>
      </w:pPr>
      <w:r w:rsidRPr="005949A5">
        <w:rPr>
          <w:rFonts w:ascii="Book Antiqua" w:hAnsi="Book Antiqua" w:cs="Times New Roman"/>
          <w:szCs w:val="24"/>
        </w:rPr>
        <w:t xml:space="preserve">Sancionada el </w:t>
      </w:r>
      <w:r w:rsidRPr="005949A5">
        <w:rPr>
          <w:rFonts w:ascii="Book Antiqua" w:hAnsi="Book Antiqua" w:cs="Times New Roman"/>
          <w:b/>
          <w:szCs w:val="24"/>
        </w:rPr>
        <w:t xml:space="preserve"> 26 de Julio de 1984</w:t>
      </w:r>
    </w:p>
    <w:p w:rsidR="00A90C40" w:rsidRPr="005949A5" w:rsidRDefault="00A90C40" w:rsidP="00A90C40">
      <w:pPr>
        <w:keepNext/>
        <w:spacing w:after="180" w:line="240" w:lineRule="auto"/>
        <w:rPr>
          <w:rFonts w:ascii="Book Antiqua" w:hAnsi="Book Antiqua" w:cs="Times New Roman"/>
          <w:szCs w:val="24"/>
        </w:rPr>
      </w:pPr>
    </w:p>
    <w:p w:rsidR="00A90C40" w:rsidRPr="005949A5" w:rsidRDefault="00A90C40" w:rsidP="00A90C40">
      <w:pPr>
        <w:keepNext/>
        <w:spacing w:after="180" w:line="240" w:lineRule="auto"/>
        <w:jc w:val="left"/>
        <w:rPr>
          <w:rFonts w:ascii="Book Antiqua" w:hAnsi="Book Antiqua" w:cs="Times New Roman"/>
          <w:szCs w:val="24"/>
        </w:rPr>
      </w:pPr>
    </w:p>
    <w:p w:rsidR="00667CD5" w:rsidRPr="00663A3F" w:rsidRDefault="00667CD5" w:rsidP="00667CD5">
      <w:pPr>
        <w:keepNext/>
        <w:spacing w:before="480" w:after="180" w:line="240" w:lineRule="auto"/>
        <w:jc w:val="left"/>
        <w:rPr>
          <w:rFonts w:ascii="Book Antiqua" w:hAnsi="Book Antiqua"/>
          <w:b/>
        </w:rPr>
      </w:pPr>
      <w:r w:rsidRPr="00663A3F">
        <w:rPr>
          <w:rFonts w:ascii="Book Antiqua" w:hAnsi="Book Antiqua"/>
          <w:b/>
        </w:rPr>
        <w:t>ORDENANZA Nº 68</w:t>
      </w:r>
    </w:p>
    <w:p w:rsidR="00667CD5" w:rsidRPr="00663A3F" w:rsidRDefault="00667CD5" w:rsidP="00667CD5">
      <w:pPr>
        <w:keepNext/>
        <w:spacing w:after="180" w:line="240" w:lineRule="auto"/>
        <w:rPr>
          <w:rFonts w:ascii="Book Antiqua" w:hAnsi="Book Antiqua"/>
        </w:rPr>
      </w:pPr>
      <w:r w:rsidRPr="00663A3F">
        <w:rPr>
          <w:rFonts w:ascii="Book Antiqua" w:hAnsi="Book Antiqua"/>
          <w:u w:val="single"/>
        </w:rPr>
        <w:t>ARTÍCULO PRIMERO</w:t>
      </w:r>
      <w:r w:rsidRPr="00663A3F">
        <w:rPr>
          <w:rFonts w:ascii="Book Antiqua" w:hAnsi="Book Antiqua"/>
        </w:rPr>
        <w:t xml:space="preserve">: Se impondrá a la Casa de la Cultura Municipal el nombre de “Ricardo Rojas”. </w:t>
      </w:r>
    </w:p>
    <w:p w:rsidR="00667CD5" w:rsidRPr="00663A3F" w:rsidRDefault="00667CD5" w:rsidP="00667CD5">
      <w:pPr>
        <w:keepNext/>
        <w:spacing w:after="180" w:line="240" w:lineRule="auto"/>
        <w:rPr>
          <w:rFonts w:ascii="Book Antiqua" w:hAnsi="Book Antiqua"/>
          <w:u w:val="single"/>
        </w:rPr>
      </w:pPr>
      <w:r w:rsidRPr="00663A3F">
        <w:rPr>
          <w:rFonts w:ascii="Book Antiqua" w:hAnsi="Book Antiqua"/>
          <w:u w:val="single"/>
        </w:rPr>
        <w:t>ARTÍCULO SEGUNDO</w:t>
      </w:r>
      <w:r w:rsidRPr="00663A3F">
        <w:rPr>
          <w:rFonts w:ascii="Book Antiqua" w:hAnsi="Book Antiqua"/>
        </w:rPr>
        <w:t xml:space="preserve">: La Secretaría de Gobierno y la Dirección de Cultura tomarán las medidas necesarias para que se cumpla el Artículo 1º de esta Ordenanza. </w:t>
      </w:r>
    </w:p>
    <w:p w:rsidR="00667CD5" w:rsidRPr="00663A3F" w:rsidRDefault="00667CD5" w:rsidP="00667CD5">
      <w:pPr>
        <w:keepNext/>
        <w:spacing w:after="180" w:line="240" w:lineRule="auto"/>
        <w:rPr>
          <w:rFonts w:ascii="Book Antiqua" w:hAnsi="Book Antiqua"/>
        </w:rPr>
      </w:pPr>
      <w:r w:rsidRPr="00663A3F">
        <w:rPr>
          <w:rFonts w:ascii="Book Antiqua" w:hAnsi="Book Antiqua"/>
          <w:u w:val="single"/>
        </w:rPr>
        <w:t>ARTÍCULO FINAL:</w:t>
      </w:r>
      <w:r w:rsidRPr="00663A3F">
        <w:rPr>
          <w:rFonts w:ascii="Book Antiqua" w:hAnsi="Book Antiqua"/>
        </w:rPr>
        <w:t xml:space="preserve"> DE FORMA.</w:t>
      </w:r>
    </w:p>
    <w:p w:rsidR="00667CD5" w:rsidRPr="00663A3F" w:rsidRDefault="00667CD5" w:rsidP="00667CD5">
      <w:pPr>
        <w:keepNext/>
        <w:spacing w:after="180" w:line="240" w:lineRule="auto"/>
        <w:jc w:val="right"/>
        <w:rPr>
          <w:rFonts w:ascii="Book Antiqua" w:hAnsi="Book Antiqua"/>
        </w:rPr>
      </w:pPr>
      <w:r w:rsidRPr="00663A3F">
        <w:rPr>
          <w:rFonts w:ascii="Book Antiqua" w:hAnsi="Book Antiqua"/>
        </w:rPr>
        <w:t xml:space="preserve">Sancionada el </w:t>
      </w:r>
      <w:r w:rsidRPr="00663A3F">
        <w:rPr>
          <w:rFonts w:ascii="Book Antiqua" w:hAnsi="Book Antiqua"/>
          <w:b/>
        </w:rPr>
        <w:t xml:space="preserve"> 10 de Agosto de 1984</w:t>
      </w:r>
    </w:p>
    <w:p w:rsidR="00667CD5" w:rsidRPr="00663A3F" w:rsidRDefault="00667CD5" w:rsidP="00667CD5">
      <w:pPr>
        <w:keepNext/>
        <w:spacing w:after="180" w:line="240" w:lineRule="auto"/>
        <w:jc w:val="left"/>
        <w:rPr>
          <w:rFonts w:ascii="Book Antiqua" w:hAnsi="Book Antiqua"/>
        </w:rPr>
      </w:pPr>
    </w:p>
    <w:p w:rsidR="00667CD5" w:rsidRPr="00663A3F" w:rsidRDefault="00667CD5" w:rsidP="00667CD5">
      <w:pPr>
        <w:keepNext/>
        <w:spacing w:after="180" w:line="240" w:lineRule="auto"/>
        <w:jc w:val="left"/>
        <w:rPr>
          <w:rFonts w:ascii="Book Antiqua" w:hAnsi="Book Antiqua"/>
        </w:rPr>
      </w:pPr>
    </w:p>
    <w:p w:rsidR="000D7648" w:rsidRPr="001E235B" w:rsidRDefault="000D7648" w:rsidP="000D7648">
      <w:pPr>
        <w:keepNext/>
        <w:spacing w:before="480" w:after="180" w:line="240" w:lineRule="auto"/>
        <w:jc w:val="left"/>
        <w:rPr>
          <w:rFonts w:ascii="Book Antiqua" w:hAnsi="Book Antiqua"/>
          <w:b/>
        </w:rPr>
      </w:pPr>
      <w:r w:rsidRPr="001E235B">
        <w:rPr>
          <w:rFonts w:ascii="Book Antiqua" w:hAnsi="Book Antiqua"/>
          <w:b/>
        </w:rPr>
        <w:lastRenderedPageBreak/>
        <w:t>ORDENANZA Nº 69</w:t>
      </w:r>
    </w:p>
    <w:p w:rsidR="000D7648" w:rsidRPr="001E235B" w:rsidRDefault="000D7648" w:rsidP="000D7648">
      <w:pPr>
        <w:keepNext/>
        <w:spacing w:after="180" w:line="240" w:lineRule="auto"/>
        <w:rPr>
          <w:rFonts w:ascii="Book Antiqua" w:hAnsi="Book Antiqua"/>
        </w:rPr>
      </w:pPr>
      <w:r w:rsidRPr="001E235B">
        <w:rPr>
          <w:rFonts w:ascii="Book Antiqua" w:hAnsi="Book Antiqua"/>
          <w:u w:val="single"/>
        </w:rPr>
        <w:t>ARTÍCULO PRIMERO</w:t>
      </w:r>
      <w:r w:rsidRPr="001E235B">
        <w:rPr>
          <w:rFonts w:ascii="Book Antiqua" w:hAnsi="Book Antiqua"/>
        </w:rPr>
        <w:t xml:space="preserve">: Autorizase al Departamento Ejecutivo la contratación de los Servicios Profesionales de un Oftalmólogo y un Cardiólogo. </w:t>
      </w:r>
    </w:p>
    <w:p w:rsidR="000D7648" w:rsidRPr="001E235B" w:rsidRDefault="000D7648" w:rsidP="000D7648">
      <w:pPr>
        <w:keepNext/>
        <w:spacing w:after="180" w:line="240" w:lineRule="auto"/>
        <w:rPr>
          <w:rFonts w:ascii="Book Antiqua" w:hAnsi="Book Antiqua"/>
        </w:rPr>
      </w:pPr>
      <w:r w:rsidRPr="001E235B">
        <w:rPr>
          <w:rFonts w:ascii="Book Antiqua" w:hAnsi="Book Antiqua"/>
          <w:u w:val="single"/>
        </w:rPr>
        <w:t>ARTÍCULO SEGUNDO</w:t>
      </w:r>
      <w:r w:rsidRPr="001E235B">
        <w:rPr>
          <w:rFonts w:ascii="Book Antiqua" w:hAnsi="Book Antiqua"/>
        </w:rPr>
        <w:t xml:space="preserve">: Afectase los servicios del Médico Municipal para la atención médica de los interesados. </w:t>
      </w:r>
    </w:p>
    <w:p w:rsidR="000D7648" w:rsidRPr="001E235B" w:rsidRDefault="000D7648" w:rsidP="000D7648">
      <w:pPr>
        <w:keepNext/>
        <w:spacing w:after="180" w:line="240" w:lineRule="auto"/>
        <w:rPr>
          <w:rFonts w:ascii="Book Antiqua" w:hAnsi="Book Antiqua"/>
        </w:rPr>
      </w:pPr>
      <w:r w:rsidRPr="001E235B">
        <w:rPr>
          <w:rFonts w:ascii="Book Antiqua" w:hAnsi="Book Antiqua"/>
          <w:u w:val="single"/>
        </w:rPr>
        <w:t>ARTÍCULO TERCERO</w:t>
      </w:r>
      <w:r w:rsidRPr="001E235B">
        <w:rPr>
          <w:rFonts w:ascii="Book Antiqua" w:hAnsi="Book Antiqua"/>
        </w:rPr>
        <w:t xml:space="preserve">: Restablézcase el otorgamiento del Carnet de Manejo. </w:t>
      </w:r>
    </w:p>
    <w:p w:rsidR="000D7648" w:rsidRPr="001E235B" w:rsidRDefault="000D7648" w:rsidP="000D7648">
      <w:pPr>
        <w:keepNext/>
        <w:spacing w:after="180" w:line="240" w:lineRule="auto"/>
        <w:rPr>
          <w:rFonts w:ascii="Book Antiqua" w:hAnsi="Book Antiqua"/>
          <w:u w:val="single"/>
        </w:rPr>
      </w:pPr>
      <w:r w:rsidRPr="001E235B">
        <w:rPr>
          <w:rFonts w:ascii="Book Antiqua" w:hAnsi="Book Antiqua"/>
          <w:u w:val="single"/>
        </w:rPr>
        <w:t>ARTÍCULO CUARTO</w:t>
      </w:r>
      <w:r w:rsidRPr="001E235B">
        <w:rPr>
          <w:rFonts w:ascii="Book Antiqua" w:hAnsi="Book Antiqua"/>
        </w:rPr>
        <w:t xml:space="preserve">: Facultase al Departamento Ejecutivo rescindir el contrato de servicio con la Municipalidad de la Capital, en el convenio de otorgamiento de Carnet de Manejo. </w:t>
      </w:r>
    </w:p>
    <w:p w:rsidR="000D7648" w:rsidRPr="001E235B" w:rsidRDefault="000D7648" w:rsidP="000D7648">
      <w:pPr>
        <w:keepNext/>
        <w:spacing w:after="180" w:line="240" w:lineRule="auto"/>
        <w:rPr>
          <w:rFonts w:ascii="Book Antiqua" w:hAnsi="Book Antiqua"/>
        </w:rPr>
      </w:pPr>
      <w:r w:rsidRPr="001E235B">
        <w:rPr>
          <w:rFonts w:ascii="Book Antiqua" w:hAnsi="Book Antiqua"/>
          <w:u w:val="single"/>
        </w:rPr>
        <w:t>ARTÍCULO FINAL:</w:t>
      </w:r>
      <w:r w:rsidRPr="001E235B">
        <w:rPr>
          <w:rFonts w:ascii="Book Antiqua" w:hAnsi="Book Antiqua"/>
        </w:rPr>
        <w:t xml:space="preserve"> DE FORMA.</w:t>
      </w:r>
    </w:p>
    <w:p w:rsidR="000D7648" w:rsidRPr="001E235B" w:rsidRDefault="000D7648" w:rsidP="000D7648">
      <w:pPr>
        <w:keepNext/>
        <w:spacing w:after="180" w:line="240" w:lineRule="auto"/>
        <w:jc w:val="right"/>
        <w:rPr>
          <w:rFonts w:ascii="Book Antiqua" w:hAnsi="Book Antiqua"/>
        </w:rPr>
      </w:pPr>
      <w:r w:rsidRPr="001E235B">
        <w:rPr>
          <w:rFonts w:ascii="Book Antiqua" w:hAnsi="Book Antiqua"/>
        </w:rPr>
        <w:t xml:space="preserve">Sancionada el </w:t>
      </w:r>
      <w:r w:rsidRPr="001E235B">
        <w:rPr>
          <w:rFonts w:ascii="Book Antiqua" w:hAnsi="Book Antiqua"/>
          <w:b/>
        </w:rPr>
        <w:t xml:space="preserve"> 10 de Agosto de 1984</w:t>
      </w:r>
    </w:p>
    <w:p w:rsidR="000D7648" w:rsidRPr="001E235B" w:rsidRDefault="000D7648" w:rsidP="000D7648">
      <w:pPr>
        <w:keepNext/>
        <w:spacing w:after="180" w:line="240" w:lineRule="auto"/>
        <w:jc w:val="left"/>
        <w:rPr>
          <w:rFonts w:ascii="Book Antiqua" w:hAnsi="Book Antiqua"/>
        </w:rPr>
      </w:pPr>
    </w:p>
    <w:p w:rsidR="000D7648" w:rsidRPr="001E235B" w:rsidRDefault="000D7648" w:rsidP="000D7648">
      <w:pPr>
        <w:keepNext/>
        <w:spacing w:after="180" w:line="240" w:lineRule="auto"/>
        <w:jc w:val="left"/>
        <w:rPr>
          <w:rFonts w:ascii="Book Antiqua" w:hAnsi="Book Antiqua"/>
        </w:rPr>
      </w:pPr>
    </w:p>
    <w:p w:rsidR="00903696" w:rsidRPr="00B722ED" w:rsidRDefault="00903696" w:rsidP="00903696">
      <w:pPr>
        <w:keepNext/>
        <w:spacing w:before="480" w:after="180" w:line="240" w:lineRule="auto"/>
        <w:jc w:val="left"/>
        <w:rPr>
          <w:rFonts w:ascii="Book Antiqua" w:hAnsi="Book Antiqua"/>
          <w:b/>
        </w:rPr>
      </w:pPr>
      <w:r w:rsidRPr="00B722ED">
        <w:rPr>
          <w:rFonts w:ascii="Book Antiqua" w:hAnsi="Book Antiqua"/>
          <w:b/>
        </w:rPr>
        <w:t>ORDENANZA Nº 70</w:t>
      </w:r>
    </w:p>
    <w:p w:rsidR="00903696" w:rsidRPr="00B722ED" w:rsidRDefault="00903696" w:rsidP="00903696">
      <w:pPr>
        <w:keepNext/>
        <w:spacing w:after="180" w:line="240" w:lineRule="auto"/>
        <w:rPr>
          <w:rFonts w:ascii="Book Antiqua" w:hAnsi="Book Antiqua"/>
          <w:u w:val="single"/>
        </w:rPr>
      </w:pPr>
      <w:r w:rsidRPr="00B722ED">
        <w:rPr>
          <w:rFonts w:ascii="Book Antiqua" w:hAnsi="Book Antiqua"/>
          <w:u w:val="single"/>
        </w:rPr>
        <w:t>ARTÍCULO PRIMERO</w:t>
      </w:r>
      <w:r w:rsidRPr="00B722ED">
        <w:rPr>
          <w:rFonts w:ascii="Book Antiqua" w:hAnsi="Book Antiqua"/>
        </w:rPr>
        <w:t xml:space="preserve">: El Departamento Ejecutivo, procederá con el tiempo que estime prudencial antes de festejarse y/o conmemorarse fechas patrias, a invitar a todos los vecinos y/o empresarios localizados en la ciudad, para que procedan a embanderar los respectivos frentes de sus propiedades. </w:t>
      </w:r>
    </w:p>
    <w:p w:rsidR="00903696" w:rsidRPr="00B722ED" w:rsidRDefault="00903696" w:rsidP="00903696">
      <w:pPr>
        <w:keepNext/>
        <w:spacing w:after="180" w:line="240" w:lineRule="auto"/>
        <w:rPr>
          <w:rFonts w:ascii="Book Antiqua" w:hAnsi="Book Antiqua"/>
        </w:rPr>
      </w:pPr>
      <w:r w:rsidRPr="00B722ED">
        <w:rPr>
          <w:rFonts w:ascii="Book Antiqua" w:hAnsi="Book Antiqua"/>
          <w:u w:val="single"/>
        </w:rPr>
        <w:t>ARTÍCULO FINAL:</w:t>
      </w:r>
      <w:r w:rsidRPr="00B722ED">
        <w:rPr>
          <w:rFonts w:ascii="Book Antiqua" w:hAnsi="Book Antiqua"/>
        </w:rPr>
        <w:t xml:space="preserve"> DE FORMA.</w:t>
      </w:r>
    </w:p>
    <w:p w:rsidR="00903696" w:rsidRPr="00B722ED" w:rsidRDefault="00903696" w:rsidP="00903696">
      <w:pPr>
        <w:keepNext/>
        <w:spacing w:after="180" w:line="240" w:lineRule="auto"/>
        <w:jc w:val="right"/>
        <w:rPr>
          <w:rFonts w:ascii="Book Antiqua" w:hAnsi="Book Antiqua"/>
        </w:rPr>
      </w:pPr>
      <w:r w:rsidRPr="00B722ED">
        <w:rPr>
          <w:rFonts w:ascii="Book Antiqua" w:hAnsi="Book Antiqua"/>
        </w:rPr>
        <w:t xml:space="preserve">Sancionada el </w:t>
      </w:r>
      <w:r w:rsidRPr="00B722ED">
        <w:rPr>
          <w:rFonts w:ascii="Book Antiqua" w:hAnsi="Book Antiqua"/>
          <w:b/>
        </w:rPr>
        <w:t xml:space="preserve"> 10 de Agosto de 1984</w:t>
      </w:r>
    </w:p>
    <w:p w:rsidR="00903696" w:rsidRPr="00B722ED" w:rsidRDefault="00903696" w:rsidP="00903696">
      <w:pPr>
        <w:keepNext/>
        <w:spacing w:after="180" w:line="240" w:lineRule="auto"/>
        <w:jc w:val="left"/>
        <w:rPr>
          <w:rFonts w:ascii="Book Antiqua" w:hAnsi="Book Antiqua"/>
        </w:rPr>
      </w:pPr>
    </w:p>
    <w:p w:rsidR="00903696" w:rsidRPr="00B722ED" w:rsidRDefault="00903696" w:rsidP="00903696">
      <w:pPr>
        <w:keepNext/>
        <w:spacing w:after="180" w:line="240" w:lineRule="auto"/>
        <w:jc w:val="left"/>
        <w:rPr>
          <w:rFonts w:ascii="Book Antiqua" w:hAnsi="Book Antiqua"/>
        </w:rPr>
      </w:pPr>
    </w:p>
    <w:p w:rsidR="005665B1" w:rsidRPr="00C76698" w:rsidRDefault="005665B1" w:rsidP="005665B1">
      <w:pPr>
        <w:keepNext/>
        <w:tabs>
          <w:tab w:val="left" w:pos="0"/>
        </w:tabs>
        <w:spacing w:before="480" w:after="180" w:line="240" w:lineRule="auto"/>
        <w:outlineLvl w:val="0"/>
        <w:rPr>
          <w:rFonts w:ascii="Book Antiqua" w:hAnsi="Book Antiqua" w:cs="Times New Roman"/>
          <w:b/>
          <w:szCs w:val="24"/>
        </w:rPr>
      </w:pPr>
      <w:r w:rsidRPr="00C76698">
        <w:rPr>
          <w:rFonts w:ascii="Book Antiqua" w:hAnsi="Book Antiqua" w:cs="Times New Roman"/>
          <w:b/>
          <w:szCs w:val="24"/>
        </w:rPr>
        <w:t>ORDENANZA Nº 72</w:t>
      </w:r>
    </w:p>
    <w:p w:rsidR="005665B1" w:rsidRPr="00C76698" w:rsidRDefault="005665B1" w:rsidP="005665B1">
      <w:pPr>
        <w:keepNext/>
        <w:spacing w:after="180" w:line="240" w:lineRule="auto"/>
        <w:rPr>
          <w:rFonts w:ascii="Book Antiqua" w:hAnsi="Book Antiqua" w:cs="Times New Roman"/>
          <w:szCs w:val="24"/>
        </w:rPr>
      </w:pPr>
      <w:r w:rsidRPr="00C76698">
        <w:rPr>
          <w:rFonts w:ascii="Book Antiqua" w:hAnsi="Book Antiqua" w:cs="Times New Roman"/>
          <w:szCs w:val="24"/>
          <w:u w:val="single"/>
        </w:rPr>
        <w:t>ARTÍCULO PRIMERO:</w:t>
      </w:r>
      <w:r w:rsidRPr="00C76698">
        <w:rPr>
          <w:rFonts w:ascii="Book Antiqua" w:hAnsi="Book Antiqua" w:cs="Times New Roman"/>
          <w:szCs w:val="24"/>
        </w:rPr>
        <w:t xml:space="preserve"> Fíjase, para todo el Municipio de Yerba Buena, el pago de una CONTRIBUCION SOBRE LA PUBLICIDAD Y PROPAGANDA, por la publicidad y propaganda comercial, cualquiera fuera su característica, realizada en la vía pública o visible desde ella, en los espacios aéreos o en el interior de la sala o locales de espectáculos, campos de deportes y vehículos de transporte de cargas o de pasajeros, que se abonará conforme los montos bajos que establezca la Ordenanza Fiscal Anual. </w:t>
      </w:r>
    </w:p>
    <w:p w:rsidR="005665B1" w:rsidRPr="00C76698" w:rsidRDefault="005665B1" w:rsidP="005665B1">
      <w:pPr>
        <w:keepNext/>
        <w:spacing w:after="180" w:line="240" w:lineRule="auto"/>
        <w:rPr>
          <w:rFonts w:ascii="Book Antiqua" w:hAnsi="Book Antiqua" w:cs="Times New Roman"/>
          <w:szCs w:val="24"/>
        </w:rPr>
      </w:pPr>
      <w:r w:rsidRPr="00C76698">
        <w:rPr>
          <w:rFonts w:ascii="Book Antiqua" w:hAnsi="Book Antiqua" w:cs="Times New Roman"/>
          <w:szCs w:val="24"/>
          <w:u w:val="single"/>
        </w:rPr>
        <w:t>ARTÍCULO SEGUNDO:</w:t>
      </w:r>
      <w:r w:rsidRPr="00C76698">
        <w:rPr>
          <w:rFonts w:ascii="Book Antiqua" w:hAnsi="Book Antiqua" w:cs="Times New Roman"/>
          <w:szCs w:val="24"/>
        </w:rPr>
        <w:t xml:space="preserve"> A los efectos de la aplicación del tributo establecido en la presente Ordenanza, se considera como: </w:t>
      </w:r>
    </w:p>
    <w:p w:rsidR="005665B1" w:rsidRPr="00C76698" w:rsidRDefault="005665B1" w:rsidP="005665B1">
      <w:pPr>
        <w:pStyle w:val="Prrafodelista"/>
        <w:keepNext/>
        <w:numPr>
          <w:ilvl w:val="0"/>
          <w:numId w:val="17"/>
        </w:numPr>
        <w:spacing w:after="180" w:line="240" w:lineRule="auto"/>
        <w:rPr>
          <w:rFonts w:ascii="Book Antiqua" w:hAnsi="Book Antiqua" w:cs="Times New Roman"/>
          <w:szCs w:val="24"/>
        </w:rPr>
      </w:pPr>
      <w:r w:rsidRPr="00C76698">
        <w:rPr>
          <w:rFonts w:ascii="Book Antiqua" w:hAnsi="Book Antiqua" w:cs="Times New Roman"/>
          <w:szCs w:val="24"/>
        </w:rPr>
        <w:t xml:space="preserve">PROPAGANDA: La difusión selectiva o masiva por cualquier medio para ataer, dar a conocer, divulgar o promover comercialmente nombre, aptitud, opinión, hecho, producción, mercadería o servicio. </w:t>
      </w:r>
    </w:p>
    <w:p w:rsidR="005665B1" w:rsidRPr="00C76698" w:rsidRDefault="005665B1" w:rsidP="005665B1">
      <w:pPr>
        <w:pStyle w:val="Prrafodelista"/>
        <w:keepNext/>
        <w:numPr>
          <w:ilvl w:val="0"/>
          <w:numId w:val="17"/>
        </w:numPr>
        <w:spacing w:after="180" w:line="240" w:lineRule="auto"/>
        <w:rPr>
          <w:rFonts w:ascii="Book Antiqua" w:hAnsi="Book Antiqua" w:cs="Times New Roman"/>
          <w:szCs w:val="24"/>
        </w:rPr>
      </w:pPr>
      <w:r w:rsidRPr="00C76698">
        <w:rPr>
          <w:rFonts w:ascii="Book Antiqua" w:hAnsi="Book Antiqua" w:cs="Times New Roman"/>
          <w:szCs w:val="24"/>
        </w:rPr>
        <w:t xml:space="preserve">LETREROS: el medio colocado en un comercio, industria o lugar donde se ejerza una profesión que se refiere exclusivamente a la actividad que se desarrolle, como asi también el colocado o pintado en vidrieras y que indique solo la clase o denominación del comercio, el nombre o razón social. </w:t>
      </w:r>
    </w:p>
    <w:p w:rsidR="005665B1" w:rsidRPr="00C76698" w:rsidRDefault="005665B1" w:rsidP="005665B1">
      <w:pPr>
        <w:pStyle w:val="Prrafodelista"/>
        <w:keepNext/>
        <w:numPr>
          <w:ilvl w:val="0"/>
          <w:numId w:val="17"/>
        </w:numPr>
        <w:spacing w:after="180" w:line="240" w:lineRule="auto"/>
        <w:rPr>
          <w:rFonts w:ascii="Book Antiqua" w:hAnsi="Book Antiqua" w:cs="Times New Roman"/>
          <w:szCs w:val="24"/>
        </w:rPr>
      </w:pPr>
      <w:r w:rsidRPr="00C76698">
        <w:rPr>
          <w:rFonts w:ascii="Book Antiqua" w:hAnsi="Book Antiqua" w:cs="Times New Roman"/>
          <w:szCs w:val="24"/>
        </w:rPr>
        <w:lastRenderedPageBreak/>
        <w:t xml:space="preserve">ANUNCIO O LETRERO SALIENTE: el que sobresale de la línea de edificación fijada por la Municipalidad o avanza sobre la vía pública, excepto los pintados en toldos. </w:t>
      </w:r>
    </w:p>
    <w:p w:rsidR="005665B1" w:rsidRPr="00C76698" w:rsidRDefault="005665B1" w:rsidP="005665B1">
      <w:pPr>
        <w:pStyle w:val="Prrafodelista"/>
        <w:keepNext/>
        <w:numPr>
          <w:ilvl w:val="0"/>
          <w:numId w:val="17"/>
        </w:numPr>
        <w:spacing w:after="180" w:line="240" w:lineRule="auto"/>
        <w:rPr>
          <w:rFonts w:ascii="Book Antiqua" w:hAnsi="Book Antiqua" w:cs="Times New Roman"/>
          <w:szCs w:val="24"/>
        </w:rPr>
      </w:pPr>
      <w:r w:rsidRPr="00C76698">
        <w:rPr>
          <w:rFonts w:ascii="Book Antiqua" w:hAnsi="Book Antiqua" w:cs="Times New Roman"/>
          <w:szCs w:val="24"/>
        </w:rPr>
        <w:t xml:space="preserve">ANUNCIO: el medio colocado en sitio o local del terreno para efectuar propaganda la que por su parte, podrá o no beneficiar al ocupante del local donde se exhibe. </w:t>
      </w:r>
    </w:p>
    <w:p w:rsidR="005665B1" w:rsidRPr="00C76698" w:rsidRDefault="005665B1" w:rsidP="005665B1">
      <w:pPr>
        <w:pStyle w:val="Prrafodelista"/>
        <w:keepNext/>
        <w:numPr>
          <w:ilvl w:val="0"/>
          <w:numId w:val="17"/>
        </w:numPr>
        <w:spacing w:after="180" w:line="240" w:lineRule="auto"/>
        <w:rPr>
          <w:rFonts w:ascii="Book Antiqua" w:hAnsi="Book Antiqua" w:cs="Times New Roman"/>
          <w:szCs w:val="24"/>
        </w:rPr>
      </w:pPr>
      <w:r w:rsidRPr="00C76698">
        <w:rPr>
          <w:rFonts w:ascii="Book Antiqua" w:hAnsi="Book Antiqua" w:cs="Times New Roman"/>
          <w:szCs w:val="24"/>
        </w:rPr>
        <w:t xml:space="preserve">VIDRIERAS: el plano de vidrio, cristal o similar que hace visible desde la via pública las mercaderías o productos que se exponen o comercializan o muestra la actividad que se desarrolla en el interior del local, excepto las puertas de acceso y las vitrinas, mesas o repisas colocadas en la entrada o vestíbulo del mismo, siempre que no sobresalgan de la línea de edificación. </w:t>
      </w:r>
    </w:p>
    <w:p w:rsidR="005665B1" w:rsidRPr="00C76698" w:rsidRDefault="005665B1" w:rsidP="005665B1">
      <w:pPr>
        <w:keepNext/>
        <w:spacing w:after="180" w:line="240" w:lineRule="auto"/>
        <w:rPr>
          <w:rFonts w:ascii="Book Antiqua" w:hAnsi="Book Antiqua" w:cs="Times New Roman"/>
          <w:szCs w:val="24"/>
        </w:rPr>
      </w:pPr>
      <w:r w:rsidRPr="00C76698">
        <w:rPr>
          <w:rFonts w:ascii="Book Antiqua" w:hAnsi="Book Antiqua" w:cs="Times New Roman"/>
          <w:szCs w:val="24"/>
          <w:u w:val="single"/>
        </w:rPr>
        <w:t>ARTÍCULO TERCERO:</w:t>
      </w:r>
      <w:r w:rsidRPr="00C76698">
        <w:rPr>
          <w:rFonts w:ascii="Book Antiqua" w:hAnsi="Book Antiqua" w:cs="Times New Roman"/>
          <w:szCs w:val="24"/>
        </w:rPr>
        <w:t xml:space="preserve"> La publicidad y/o propaganda efectuada sin permiso o autorización previos, conforme lo exijan las normas legales Municipales vigentes no obstará al nacimiento de la obligación tributaria y el pago de la contribución legislada en la presente Ordenanza no será repetible, sin perjuicio de las sanciones que correspondieran. El pago de la contribución extendida no exime a quien la efectúe de la obligación de cumplir con los requisitos y exigencias que establezcan otras disposiciones legales Municipales sobre la materia. </w:t>
      </w:r>
    </w:p>
    <w:p w:rsidR="005665B1" w:rsidRPr="00C76698" w:rsidRDefault="005665B1" w:rsidP="005665B1">
      <w:pPr>
        <w:keepNext/>
        <w:spacing w:after="180" w:line="240" w:lineRule="auto"/>
        <w:rPr>
          <w:rFonts w:ascii="Book Antiqua" w:hAnsi="Book Antiqua" w:cs="Times New Roman"/>
          <w:szCs w:val="24"/>
        </w:rPr>
      </w:pPr>
      <w:r w:rsidRPr="00C76698">
        <w:rPr>
          <w:rFonts w:ascii="Book Antiqua" w:hAnsi="Book Antiqua" w:cs="Times New Roman"/>
          <w:szCs w:val="24"/>
          <w:u w:val="single"/>
        </w:rPr>
        <w:t>ARTÍCULO CUARTO:</w:t>
      </w:r>
      <w:r w:rsidRPr="00C76698">
        <w:rPr>
          <w:rFonts w:ascii="Book Antiqua" w:hAnsi="Book Antiqua" w:cs="Times New Roman"/>
          <w:szCs w:val="24"/>
        </w:rPr>
        <w:t xml:space="preserve"> Lo comerciantes, industriales, profesionales, agentes de publicidad y todo aquel a quien la propaganda beneficie directa o indirectamente, así como el propietario u ocupante del local que tuviera una relación jurídica con la publicidad, serán responsables solidariamente del pago de los derechos, recargos y multas. Las firmas comerciales, industriales o particulares de fuera del Municipio que deseen realizar propaganda, deberán tener representantes o constituir domicilio especial en el mismo. </w:t>
      </w:r>
    </w:p>
    <w:p w:rsidR="005665B1" w:rsidRPr="00C76698" w:rsidRDefault="005665B1" w:rsidP="005665B1">
      <w:pPr>
        <w:keepNext/>
        <w:spacing w:after="180" w:line="240" w:lineRule="auto"/>
        <w:rPr>
          <w:rFonts w:ascii="Book Antiqua" w:hAnsi="Book Antiqua" w:cs="Times New Roman"/>
          <w:szCs w:val="24"/>
        </w:rPr>
      </w:pPr>
      <w:r w:rsidRPr="00C76698">
        <w:rPr>
          <w:rFonts w:ascii="Book Antiqua" w:hAnsi="Book Antiqua" w:cs="Times New Roman"/>
          <w:szCs w:val="24"/>
          <w:u w:val="single"/>
        </w:rPr>
        <w:t>ARTÍCULO QUINTO:</w:t>
      </w:r>
      <w:r w:rsidRPr="00C76698">
        <w:rPr>
          <w:rFonts w:ascii="Book Antiqua" w:hAnsi="Book Antiqua" w:cs="Times New Roman"/>
          <w:szCs w:val="24"/>
        </w:rPr>
        <w:t xml:space="preserve"> El monto de la contribución se reducirá en la proporción que determine la Ordenanza Fiscal Anual en los casos que la misma establezca. </w:t>
      </w:r>
    </w:p>
    <w:p w:rsidR="005665B1" w:rsidRPr="00C76698" w:rsidRDefault="005665B1" w:rsidP="005665B1">
      <w:pPr>
        <w:keepNext/>
        <w:spacing w:after="180" w:line="240" w:lineRule="auto"/>
        <w:rPr>
          <w:rFonts w:ascii="Book Antiqua" w:hAnsi="Book Antiqua" w:cs="Times New Roman"/>
          <w:szCs w:val="24"/>
        </w:rPr>
      </w:pPr>
      <w:r w:rsidRPr="00C76698">
        <w:rPr>
          <w:rFonts w:ascii="Book Antiqua" w:hAnsi="Book Antiqua" w:cs="Times New Roman"/>
          <w:szCs w:val="24"/>
          <w:u w:val="single"/>
        </w:rPr>
        <w:t>ARTÍCULO SEXTO:</w:t>
      </w:r>
      <w:r w:rsidRPr="00C76698">
        <w:rPr>
          <w:rFonts w:ascii="Book Antiqua" w:hAnsi="Book Antiqua" w:cs="Times New Roman"/>
          <w:szCs w:val="24"/>
        </w:rPr>
        <w:t xml:space="preserve"> Están exentos del pago de la Contribución: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El Estado Nacional, los Estados Provinciales y Municipales y sus organismos desentralizados o autárquicos, salvo aquellos que revisten carácter comercial, industrial, bancario o financiero.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La publicidad y propaganda de carácter religioso, político, estudiantil o gremial.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La publicidad y propaganda efectuada por entidades o instituciones patrióticas, culturales y benéficas, por cooperadoras escolares y centros estudiantiles y vecinales y por asociaciones o clubes deportivos que estén inscriptos en el Avisador Municipal.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Los avisos, anuncios y carteles que fueran obligatorios por Ley u Ordenanza.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La publicidad o propaganda de productos o servicios realizados en el interior del mismo local o establecimiento donde se expendan o presten.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La publicidad o propaganda difundida por medio de la prensa oral, escrita y televisada.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Los letreros indicadores de turnos de farmacias.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Los anuncios con inscripciones publicitarias efectuadas por medio de banderines, almanaques, ceniceros, marcadores, útiles de escritorios y lista de precios.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Los letreros cuya superficie no supere los cien  (100)  cm”  (centímetros cuadrados)  y las placas que indiquen profesiones liberales, conteniendo solo nombre y profesión y que no excedan de la citada superficie.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Los letreros que anuncien el ejercicio de una artesanía u oficio individuales. </w:t>
      </w:r>
    </w:p>
    <w:p w:rsidR="005665B1" w:rsidRPr="00C76698" w:rsidRDefault="005665B1" w:rsidP="005665B1">
      <w:pPr>
        <w:keepNext/>
        <w:spacing w:after="180" w:line="240" w:lineRule="auto"/>
        <w:rPr>
          <w:rFonts w:ascii="Book Antiqua" w:hAnsi="Book Antiqua" w:cs="Times New Roman"/>
          <w:szCs w:val="24"/>
        </w:rPr>
      </w:pPr>
      <w:r w:rsidRPr="00C76698">
        <w:rPr>
          <w:rFonts w:ascii="Book Antiqua" w:hAnsi="Book Antiqua" w:cs="Times New Roman"/>
          <w:szCs w:val="24"/>
          <w:u w:val="single"/>
        </w:rPr>
        <w:t>ARTÍCULO SÉPTIMO:</w:t>
      </w:r>
      <w:r w:rsidRPr="00C76698">
        <w:rPr>
          <w:rFonts w:ascii="Book Antiqua" w:hAnsi="Book Antiqua" w:cs="Times New Roman"/>
          <w:szCs w:val="24"/>
        </w:rPr>
        <w:t xml:space="preserve"> Los contribuyentes del citado gravamen abonarán el mismo por los períodos que fije la Ordenanza Fiscal Anual. Si la Publicidad y Propaganda se iniciare o finalizare dentro del año, al pago se hará en proporción a los meses en que total o parcialmente se realizaren, cuando el importe fijado sea anual. Las fechas de vencimiento las establecerá el Organismo Fiscal. </w:t>
      </w:r>
    </w:p>
    <w:p w:rsidR="005665B1" w:rsidRPr="00C76698" w:rsidRDefault="005665B1" w:rsidP="005665B1">
      <w:pPr>
        <w:keepNext/>
        <w:spacing w:after="180" w:line="240" w:lineRule="auto"/>
        <w:rPr>
          <w:rFonts w:ascii="Book Antiqua" w:hAnsi="Book Antiqua" w:cs="Times New Roman"/>
          <w:szCs w:val="24"/>
          <w:u w:val="single"/>
        </w:rPr>
      </w:pPr>
      <w:r w:rsidRPr="00C76698">
        <w:rPr>
          <w:rFonts w:ascii="Book Antiqua" w:hAnsi="Book Antiqua" w:cs="Times New Roman"/>
          <w:szCs w:val="24"/>
          <w:u w:val="single"/>
        </w:rPr>
        <w:lastRenderedPageBreak/>
        <w:t>ARTÍCULO OCTAVO:</w:t>
      </w:r>
      <w:r w:rsidRPr="00C76698">
        <w:rPr>
          <w:rFonts w:ascii="Book Antiqua" w:hAnsi="Book Antiqua" w:cs="Times New Roman"/>
          <w:szCs w:val="24"/>
        </w:rPr>
        <w:t xml:space="preserve"> Facúltase al Departamento Ejecutivo a reglamentar la presente Ordenanza. </w:t>
      </w:r>
    </w:p>
    <w:p w:rsidR="005665B1" w:rsidRPr="00C76698" w:rsidRDefault="005665B1" w:rsidP="005665B1">
      <w:pPr>
        <w:keepNext/>
        <w:spacing w:after="180" w:line="240" w:lineRule="auto"/>
        <w:rPr>
          <w:rFonts w:ascii="Book Antiqua" w:hAnsi="Book Antiqua" w:cs="Times New Roman"/>
          <w:szCs w:val="24"/>
        </w:rPr>
      </w:pPr>
      <w:r w:rsidRPr="00C76698">
        <w:rPr>
          <w:rFonts w:ascii="Book Antiqua" w:hAnsi="Book Antiqua" w:cs="Times New Roman"/>
          <w:szCs w:val="24"/>
          <w:u w:val="single"/>
        </w:rPr>
        <w:t>ARTÍCULO FINAL:</w:t>
      </w:r>
      <w:r w:rsidRPr="00C76698">
        <w:rPr>
          <w:rFonts w:ascii="Book Antiqua" w:hAnsi="Book Antiqua" w:cs="Times New Roman"/>
          <w:szCs w:val="24"/>
        </w:rPr>
        <w:t xml:space="preserve"> DE FORMA.</w:t>
      </w:r>
    </w:p>
    <w:p w:rsidR="005665B1" w:rsidRPr="00C76698" w:rsidRDefault="005665B1" w:rsidP="005665B1">
      <w:pPr>
        <w:keepNext/>
        <w:spacing w:after="180" w:line="240" w:lineRule="auto"/>
        <w:jc w:val="right"/>
        <w:rPr>
          <w:rFonts w:ascii="Book Antiqua" w:hAnsi="Book Antiqua" w:cs="Times New Roman"/>
          <w:szCs w:val="24"/>
        </w:rPr>
      </w:pPr>
      <w:r w:rsidRPr="00C76698">
        <w:rPr>
          <w:rFonts w:ascii="Book Antiqua" w:hAnsi="Book Antiqua" w:cs="Times New Roman"/>
          <w:szCs w:val="24"/>
        </w:rPr>
        <w:t xml:space="preserve">Sancionada el </w:t>
      </w:r>
      <w:r w:rsidRPr="00C76698">
        <w:rPr>
          <w:rFonts w:ascii="Book Antiqua" w:hAnsi="Book Antiqua" w:cs="Times New Roman"/>
          <w:b/>
          <w:szCs w:val="24"/>
        </w:rPr>
        <w:t xml:space="preserve"> 04 de Septiembre de 1984</w:t>
      </w:r>
    </w:p>
    <w:p w:rsidR="005665B1" w:rsidRPr="00C76698" w:rsidRDefault="005665B1" w:rsidP="005665B1">
      <w:pPr>
        <w:keepNext/>
        <w:spacing w:after="180" w:line="240" w:lineRule="auto"/>
        <w:rPr>
          <w:rFonts w:ascii="Book Antiqua" w:hAnsi="Book Antiqua" w:cs="Times New Roman"/>
          <w:szCs w:val="24"/>
        </w:rPr>
      </w:pPr>
    </w:p>
    <w:p w:rsidR="005665B1" w:rsidRPr="00C76698" w:rsidRDefault="005665B1" w:rsidP="005665B1">
      <w:pPr>
        <w:keepNext/>
        <w:spacing w:after="180" w:line="240" w:lineRule="auto"/>
        <w:jc w:val="left"/>
        <w:rPr>
          <w:rFonts w:ascii="Book Antiqua" w:hAnsi="Book Antiqua" w:cs="Times New Roman"/>
          <w:szCs w:val="24"/>
        </w:rPr>
      </w:pPr>
    </w:p>
    <w:p w:rsidR="00A6704A" w:rsidRPr="00ED4918" w:rsidRDefault="00A6704A" w:rsidP="00A6704A">
      <w:pPr>
        <w:keepNext/>
        <w:spacing w:before="480" w:after="180" w:line="240" w:lineRule="auto"/>
        <w:rPr>
          <w:rFonts w:ascii="Book Antiqua" w:hAnsi="Book Antiqua" w:cs="Times New Roman"/>
          <w:b/>
          <w:szCs w:val="24"/>
        </w:rPr>
      </w:pPr>
      <w:r w:rsidRPr="00ED4918">
        <w:rPr>
          <w:rFonts w:ascii="Book Antiqua" w:hAnsi="Book Antiqua" w:cs="Times New Roman"/>
          <w:b/>
          <w:szCs w:val="24"/>
        </w:rPr>
        <w:t>ORDENANZA Nº 73</w:t>
      </w:r>
    </w:p>
    <w:p w:rsidR="00A6704A" w:rsidRPr="00ED4918" w:rsidRDefault="00A6704A" w:rsidP="00A6704A">
      <w:pPr>
        <w:keepNext/>
        <w:spacing w:after="180" w:line="240" w:lineRule="auto"/>
        <w:rPr>
          <w:rFonts w:ascii="Book Antiqua" w:hAnsi="Book Antiqua" w:cs="Times New Roman"/>
          <w:szCs w:val="24"/>
        </w:rPr>
      </w:pPr>
      <w:r w:rsidRPr="00ED4918">
        <w:rPr>
          <w:rFonts w:ascii="Book Antiqua" w:hAnsi="Book Antiqua" w:cs="Times New Roman"/>
          <w:szCs w:val="24"/>
          <w:u w:val="single"/>
        </w:rPr>
        <w:t>ARTÍCULO PRIMERO:</w:t>
      </w:r>
      <w:r w:rsidRPr="00ED4918">
        <w:rPr>
          <w:rFonts w:ascii="Book Antiqua" w:hAnsi="Book Antiqua" w:cs="Times New Roman"/>
          <w:szCs w:val="24"/>
        </w:rPr>
        <w:t xml:space="preserve"> Facultase al Dpto. Ejecutivo, al llamado a concurso en todo el territorio de nuestra Provincia, para el diseño del Escudo de la Municipalidad de Yerba Buena. </w:t>
      </w:r>
    </w:p>
    <w:p w:rsidR="00A6704A" w:rsidRPr="00ED4918" w:rsidRDefault="00A6704A" w:rsidP="00A6704A">
      <w:pPr>
        <w:keepNext/>
        <w:spacing w:after="180" w:line="240" w:lineRule="auto"/>
        <w:rPr>
          <w:rFonts w:ascii="Book Antiqua" w:hAnsi="Book Antiqua" w:cs="Times New Roman"/>
          <w:szCs w:val="24"/>
        </w:rPr>
      </w:pPr>
      <w:r w:rsidRPr="00ED4918">
        <w:rPr>
          <w:rFonts w:ascii="Book Antiqua" w:hAnsi="Book Antiqua" w:cs="Times New Roman"/>
          <w:szCs w:val="24"/>
          <w:u w:val="single"/>
        </w:rPr>
        <w:t>ARTÍCULO SEGUNDO:</w:t>
      </w:r>
      <w:r w:rsidRPr="00ED4918">
        <w:rPr>
          <w:rFonts w:ascii="Book Antiqua" w:hAnsi="Book Antiqua" w:cs="Times New Roman"/>
          <w:szCs w:val="24"/>
        </w:rPr>
        <w:t xml:space="preserve"> Dicho concurso, será implementado por intermedio de la Dirección de Cultura de nuestra Municipalidad. </w:t>
      </w:r>
    </w:p>
    <w:p w:rsidR="00A6704A" w:rsidRPr="00ED4918" w:rsidRDefault="00A6704A" w:rsidP="00A6704A">
      <w:pPr>
        <w:keepNext/>
        <w:spacing w:after="180" w:line="240" w:lineRule="auto"/>
        <w:rPr>
          <w:rFonts w:ascii="Book Antiqua" w:hAnsi="Book Antiqua" w:cs="Times New Roman"/>
          <w:szCs w:val="24"/>
          <w:u w:val="single"/>
        </w:rPr>
      </w:pPr>
      <w:r w:rsidRPr="00ED4918">
        <w:rPr>
          <w:rFonts w:ascii="Book Antiqua" w:hAnsi="Book Antiqua" w:cs="Times New Roman"/>
          <w:szCs w:val="24"/>
          <w:u w:val="single"/>
        </w:rPr>
        <w:t>ARTÍCULO TERCERO:</w:t>
      </w:r>
      <w:r w:rsidRPr="00ED4918">
        <w:rPr>
          <w:rFonts w:ascii="Book Antiqua" w:hAnsi="Book Antiqua" w:cs="Times New Roman"/>
          <w:szCs w:val="24"/>
        </w:rPr>
        <w:t xml:space="preserve"> Se otorgará al ganador del Concurso un premio estímulo de $5. 000  (cinco mil pesos argentinos)  y una mención honorífica a otorgarse en fecha que dispondrá el Dpto. Ejecutivo. </w:t>
      </w:r>
    </w:p>
    <w:p w:rsidR="00A6704A" w:rsidRPr="00ED4918" w:rsidRDefault="00A6704A" w:rsidP="00A6704A">
      <w:pPr>
        <w:keepNext/>
        <w:spacing w:after="180" w:line="240" w:lineRule="auto"/>
        <w:rPr>
          <w:rFonts w:ascii="Book Antiqua" w:hAnsi="Book Antiqua" w:cs="Times New Roman"/>
          <w:szCs w:val="24"/>
        </w:rPr>
      </w:pPr>
      <w:r w:rsidRPr="00ED4918">
        <w:rPr>
          <w:rFonts w:ascii="Book Antiqua" w:hAnsi="Book Antiqua" w:cs="Times New Roman"/>
          <w:szCs w:val="24"/>
          <w:u w:val="single"/>
        </w:rPr>
        <w:t>ARTÍCULO FINAL:</w:t>
      </w:r>
      <w:r w:rsidRPr="00ED4918">
        <w:rPr>
          <w:rFonts w:ascii="Book Antiqua" w:hAnsi="Book Antiqua" w:cs="Times New Roman"/>
          <w:szCs w:val="24"/>
        </w:rPr>
        <w:t xml:space="preserve"> DE FORMA.</w:t>
      </w:r>
    </w:p>
    <w:p w:rsidR="00A6704A" w:rsidRPr="00ED4918" w:rsidRDefault="00A6704A" w:rsidP="00A6704A">
      <w:pPr>
        <w:keepNext/>
        <w:spacing w:after="180" w:line="240" w:lineRule="auto"/>
        <w:jc w:val="right"/>
        <w:rPr>
          <w:rFonts w:ascii="Book Antiqua" w:hAnsi="Book Antiqua" w:cs="Times New Roman"/>
          <w:szCs w:val="24"/>
        </w:rPr>
      </w:pPr>
      <w:r w:rsidRPr="00ED4918">
        <w:rPr>
          <w:rFonts w:ascii="Book Antiqua" w:hAnsi="Book Antiqua" w:cs="Times New Roman"/>
          <w:szCs w:val="24"/>
        </w:rPr>
        <w:t xml:space="preserve">Sancionada el </w:t>
      </w:r>
      <w:r w:rsidRPr="00ED4918">
        <w:rPr>
          <w:rFonts w:ascii="Book Antiqua" w:hAnsi="Book Antiqua" w:cs="Times New Roman"/>
          <w:b/>
          <w:szCs w:val="24"/>
        </w:rPr>
        <w:t xml:space="preserve"> 10 de Septiembre de 1984</w:t>
      </w:r>
    </w:p>
    <w:p w:rsidR="00A6704A" w:rsidRPr="00ED4918" w:rsidRDefault="00A6704A" w:rsidP="00A6704A">
      <w:pPr>
        <w:keepNext/>
        <w:spacing w:after="180" w:line="240" w:lineRule="auto"/>
        <w:rPr>
          <w:rFonts w:ascii="Book Antiqua" w:hAnsi="Book Antiqua" w:cs="Times New Roman"/>
          <w:szCs w:val="24"/>
        </w:rPr>
      </w:pPr>
    </w:p>
    <w:p w:rsidR="00A6704A" w:rsidRPr="00ED4918" w:rsidRDefault="00A6704A" w:rsidP="00A6704A">
      <w:pPr>
        <w:keepNext/>
        <w:spacing w:after="180" w:line="240" w:lineRule="auto"/>
        <w:jc w:val="left"/>
        <w:rPr>
          <w:rFonts w:ascii="Book Antiqua" w:hAnsi="Book Antiqua" w:cs="Times New Roman"/>
          <w:szCs w:val="24"/>
        </w:rPr>
      </w:pPr>
    </w:p>
    <w:p w:rsidR="00975B27" w:rsidRPr="00033248" w:rsidRDefault="00975B27" w:rsidP="00975B27">
      <w:pPr>
        <w:keepNext/>
        <w:spacing w:before="480" w:after="180" w:line="240" w:lineRule="auto"/>
        <w:rPr>
          <w:rFonts w:ascii="Book Antiqua" w:hAnsi="Book Antiqua" w:cs="Times New Roman"/>
          <w:b/>
          <w:szCs w:val="24"/>
        </w:rPr>
      </w:pPr>
      <w:r w:rsidRPr="00033248">
        <w:rPr>
          <w:rFonts w:ascii="Book Antiqua" w:hAnsi="Book Antiqua" w:cs="Times New Roman"/>
          <w:b/>
          <w:szCs w:val="24"/>
        </w:rPr>
        <w:t>ORDENANZA Nº 74</w:t>
      </w:r>
    </w:p>
    <w:p w:rsidR="00975B27" w:rsidRPr="00033248" w:rsidRDefault="00975B27" w:rsidP="00975B27">
      <w:pPr>
        <w:keepNext/>
        <w:spacing w:after="180" w:line="240" w:lineRule="auto"/>
        <w:rPr>
          <w:rFonts w:ascii="Book Antiqua" w:hAnsi="Book Antiqua" w:cs="Times New Roman"/>
          <w:szCs w:val="24"/>
        </w:rPr>
      </w:pPr>
      <w:r w:rsidRPr="00033248">
        <w:rPr>
          <w:rFonts w:ascii="Book Antiqua" w:hAnsi="Book Antiqua" w:cs="Times New Roman"/>
          <w:szCs w:val="24"/>
          <w:u w:val="single"/>
        </w:rPr>
        <w:t>ARTÍCULO PRIMERO:</w:t>
      </w:r>
      <w:r w:rsidRPr="00033248">
        <w:rPr>
          <w:rFonts w:ascii="Book Antiqua" w:hAnsi="Book Antiqua" w:cs="Times New Roman"/>
          <w:szCs w:val="24"/>
        </w:rPr>
        <w:t xml:space="preserve"> Facúltese al Dpto. Ejecutivo, el estudio de los antecedentes del personal de planta permanente y transitoria y elevar el mismo a éste Honorable Concejo Deliberante. </w:t>
      </w:r>
    </w:p>
    <w:p w:rsidR="00975B27" w:rsidRPr="00033248" w:rsidRDefault="00975B27" w:rsidP="00975B27">
      <w:pPr>
        <w:keepNext/>
        <w:spacing w:after="180" w:line="240" w:lineRule="auto"/>
        <w:rPr>
          <w:rFonts w:ascii="Book Antiqua" w:hAnsi="Book Antiqua" w:cs="Times New Roman"/>
          <w:szCs w:val="24"/>
        </w:rPr>
      </w:pPr>
      <w:r w:rsidRPr="00033248">
        <w:rPr>
          <w:rFonts w:ascii="Book Antiqua" w:hAnsi="Book Antiqua" w:cs="Times New Roman"/>
          <w:szCs w:val="24"/>
          <w:u w:val="single"/>
        </w:rPr>
        <w:t>ARTÍCULO SEGUNDO:</w:t>
      </w:r>
      <w:r w:rsidRPr="00033248">
        <w:rPr>
          <w:rFonts w:ascii="Book Antiqua" w:hAnsi="Book Antiqua" w:cs="Times New Roman"/>
          <w:szCs w:val="24"/>
        </w:rPr>
        <w:t xml:space="preserve"> De acuerdo a dicho estudio, formará una Comisión integrada por el personal que designa el Dpto. Ejecutivo y el Honorable Concejo Deliberante a fin de proceder a su REENCASILLAMIENTO. </w:t>
      </w:r>
    </w:p>
    <w:p w:rsidR="00975B27" w:rsidRPr="00033248" w:rsidRDefault="00975B27" w:rsidP="00975B27">
      <w:pPr>
        <w:keepNext/>
        <w:spacing w:after="180" w:line="240" w:lineRule="auto"/>
        <w:rPr>
          <w:rFonts w:ascii="Book Antiqua" w:hAnsi="Book Antiqua" w:cs="Times New Roman"/>
          <w:szCs w:val="24"/>
          <w:u w:val="single"/>
        </w:rPr>
      </w:pPr>
      <w:r w:rsidRPr="00033248">
        <w:rPr>
          <w:rFonts w:ascii="Book Antiqua" w:hAnsi="Book Antiqua" w:cs="Times New Roman"/>
          <w:szCs w:val="24"/>
          <w:u w:val="single"/>
        </w:rPr>
        <w:t>ARTÍCULO TERCERO:</w:t>
      </w:r>
      <w:r w:rsidRPr="00033248">
        <w:rPr>
          <w:rFonts w:ascii="Book Antiqua" w:hAnsi="Book Antiqua" w:cs="Times New Roman"/>
          <w:szCs w:val="24"/>
        </w:rPr>
        <w:t xml:space="preserve"> A estos efectos se tendrá en cuenta sus fojas de servicios su idoneidad y su antigüedad. Incorporar las disposiciones vigentes para el ingreso a la Administración pública y demás antecedentes. </w:t>
      </w:r>
    </w:p>
    <w:p w:rsidR="00975B27" w:rsidRPr="00033248" w:rsidRDefault="00975B27" w:rsidP="00975B27">
      <w:pPr>
        <w:keepNext/>
        <w:spacing w:after="180" w:line="240" w:lineRule="auto"/>
        <w:rPr>
          <w:rFonts w:ascii="Book Antiqua" w:hAnsi="Book Antiqua" w:cs="Times New Roman"/>
          <w:szCs w:val="24"/>
        </w:rPr>
      </w:pPr>
      <w:r w:rsidRPr="00033248">
        <w:rPr>
          <w:rFonts w:ascii="Book Antiqua" w:hAnsi="Book Antiqua" w:cs="Times New Roman"/>
          <w:szCs w:val="24"/>
          <w:u w:val="single"/>
        </w:rPr>
        <w:t>ARTÍCULO FINAL:</w:t>
      </w:r>
      <w:r w:rsidRPr="00033248">
        <w:rPr>
          <w:rFonts w:ascii="Book Antiqua" w:hAnsi="Book Antiqua" w:cs="Times New Roman"/>
          <w:szCs w:val="24"/>
        </w:rPr>
        <w:t xml:space="preserve"> DE FORMA.</w:t>
      </w:r>
    </w:p>
    <w:p w:rsidR="00975B27" w:rsidRPr="00033248" w:rsidRDefault="00975B27" w:rsidP="00975B27">
      <w:pPr>
        <w:keepNext/>
        <w:spacing w:after="180" w:line="240" w:lineRule="auto"/>
        <w:jc w:val="right"/>
        <w:rPr>
          <w:rFonts w:ascii="Book Antiqua" w:hAnsi="Book Antiqua" w:cs="Times New Roman"/>
          <w:szCs w:val="24"/>
        </w:rPr>
      </w:pPr>
      <w:r w:rsidRPr="00033248">
        <w:rPr>
          <w:rFonts w:ascii="Book Antiqua" w:hAnsi="Book Antiqua" w:cs="Times New Roman"/>
          <w:szCs w:val="24"/>
        </w:rPr>
        <w:t xml:space="preserve">Sancionada el </w:t>
      </w:r>
      <w:r w:rsidRPr="00033248">
        <w:rPr>
          <w:rFonts w:ascii="Book Antiqua" w:hAnsi="Book Antiqua" w:cs="Times New Roman"/>
          <w:b/>
          <w:szCs w:val="24"/>
        </w:rPr>
        <w:t xml:space="preserve"> 10 de Septiembre de 1984</w:t>
      </w:r>
    </w:p>
    <w:p w:rsidR="00975B27" w:rsidRPr="00033248" w:rsidRDefault="00975B27" w:rsidP="00975B27">
      <w:pPr>
        <w:keepNext/>
        <w:spacing w:after="180" w:line="240" w:lineRule="auto"/>
        <w:rPr>
          <w:rFonts w:ascii="Book Antiqua" w:hAnsi="Book Antiqua" w:cs="Times New Roman"/>
          <w:szCs w:val="24"/>
        </w:rPr>
      </w:pPr>
    </w:p>
    <w:p w:rsidR="00975B27" w:rsidRPr="00033248" w:rsidRDefault="00975B27" w:rsidP="00975B27">
      <w:pPr>
        <w:keepNext/>
        <w:spacing w:after="180" w:line="240" w:lineRule="auto"/>
        <w:jc w:val="left"/>
        <w:rPr>
          <w:rFonts w:ascii="Book Antiqua" w:hAnsi="Book Antiqua" w:cs="Times New Roman"/>
          <w:szCs w:val="24"/>
        </w:rPr>
      </w:pPr>
    </w:p>
    <w:p w:rsidR="006B5A38" w:rsidRPr="0049193B" w:rsidRDefault="006B5A38" w:rsidP="006B5A38">
      <w:pPr>
        <w:keepNext/>
        <w:spacing w:before="480" w:after="180"/>
        <w:rPr>
          <w:rFonts w:ascii="Book Antiqua" w:hAnsi="Book Antiqua"/>
          <w:b/>
          <w:bCs/>
        </w:rPr>
      </w:pPr>
      <w:r w:rsidRPr="0049193B">
        <w:rPr>
          <w:rFonts w:ascii="Book Antiqua" w:hAnsi="Book Antiqua"/>
          <w:b/>
          <w:bCs/>
        </w:rPr>
        <w:t>ORDENANZA Nº 75</w:t>
      </w:r>
    </w:p>
    <w:p w:rsidR="006B5A38" w:rsidRPr="0049193B" w:rsidRDefault="006B5A38" w:rsidP="006B5A38">
      <w:pPr>
        <w:keepNext/>
        <w:spacing w:after="180"/>
        <w:rPr>
          <w:rFonts w:ascii="Book Antiqua" w:hAnsi="Book Antiqua"/>
        </w:rPr>
      </w:pPr>
      <w:r w:rsidRPr="0049193B">
        <w:rPr>
          <w:rFonts w:ascii="Book Antiqua" w:hAnsi="Book Antiqua"/>
          <w:u w:val="single"/>
        </w:rPr>
        <w:lastRenderedPageBreak/>
        <w:t>ARTÍCULO PRIMERO:</w:t>
      </w:r>
      <w:r w:rsidRPr="0049193B">
        <w:rPr>
          <w:rFonts w:ascii="Book Antiqua" w:hAnsi="Book Antiqua"/>
        </w:rPr>
        <w:t xml:space="preserve"> APRUEBASE el Anteproyecto de Ordenanza presentado por la Secretaría de Obras y Servicios Públicos, según lo especificado a continuación: </w:t>
      </w:r>
    </w:p>
    <w:p w:rsidR="006B5A38" w:rsidRPr="0049193B" w:rsidRDefault="006B5A38" w:rsidP="006B5A38">
      <w:pPr>
        <w:pStyle w:val="Ttulo4"/>
        <w:spacing w:after="180" w:line="240" w:lineRule="auto"/>
        <w:ind w:firstLine="0"/>
        <w:jc w:val="both"/>
        <w:rPr>
          <w:rFonts w:ascii="Book Antiqua" w:hAnsi="Book Antiqua" w:cs="Times New Roman"/>
          <w:u w:val="none"/>
        </w:rPr>
      </w:pPr>
      <w:r w:rsidRPr="0049193B">
        <w:rPr>
          <w:rFonts w:ascii="Book Antiqua" w:hAnsi="Book Antiqua" w:cs="Times New Roman"/>
          <w:u w:val="none"/>
        </w:rPr>
        <w:t>OBRA NUEVA</w:t>
      </w:r>
    </w:p>
    <w:p w:rsidR="006B5A38" w:rsidRPr="0049193B" w:rsidRDefault="006B5A38" w:rsidP="006B5A38">
      <w:pPr>
        <w:keepNext/>
        <w:spacing w:after="180"/>
        <w:rPr>
          <w:rFonts w:ascii="Book Antiqua" w:hAnsi="Book Antiqua"/>
        </w:rPr>
      </w:pPr>
      <w:r w:rsidRPr="0049193B">
        <w:rPr>
          <w:rFonts w:ascii="Book Antiqua" w:hAnsi="Book Antiqua"/>
        </w:rPr>
        <w:t xml:space="preserve">ANTEPROYECTO: </w:t>
      </w:r>
    </w:p>
    <w:p w:rsidR="006B5A38" w:rsidRPr="0049193B" w:rsidRDefault="006B5A38" w:rsidP="006B5A38">
      <w:pPr>
        <w:keepNext/>
        <w:numPr>
          <w:ilvl w:val="0"/>
          <w:numId w:val="19"/>
        </w:numPr>
        <w:tabs>
          <w:tab w:val="clear" w:pos="1788"/>
        </w:tabs>
        <w:spacing w:after="180" w:line="240" w:lineRule="auto"/>
        <w:ind w:left="0" w:firstLine="0"/>
        <w:rPr>
          <w:rFonts w:ascii="Book Antiqua" w:hAnsi="Book Antiqua"/>
        </w:rPr>
      </w:pPr>
      <w:r w:rsidRPr="0049193B">
        <w:rPr>
          <w:rFonts w:ascii="Book Antiqua" w:hAnsi="Book Antiqua"/>
        </w:rPr>
        <w:t xml:space="preserve">Plano General: Planta Frente y Corte Escala 1: 100 o 1: 50, Dos copias heliográficas. </w:t>
      </w:r>
    </w:p>
    <w:p w:rsidR="006B5A38" w:rsidRPr="0049193B" w:rsidRDefault="006B5A38" w:rsidP="006B5A38">
      <w:pPr>
        <w:keepNext/>
        <w:spacing w:after="180"/>
        <w:rPr>
          <w:rFonts w:ascii="Book Antiqua" w:hAnsi="Book Antiqua"/>
        </w:rPr>
      </w:pPr>
      <w:r w:rsidRPr="0049193B">
        <w:rPr>
          <w:rFonts w:ascii="Book Antiqua" w:hAnsi="Book Antiqua"/>
        </w:rPr>
        <w:t xml:space="preserve">PROYECTO: </w:t>
      </w:r>
    </w:p>
    <w:p w:rsidR="006B5A38" w:rsidRPr="0049193B" w:rsidRDefault="006B5A38" w:rsidP="006B5A38">
      <w:pPr>
        <w:keepNext/>
        <w:numPr>
          <w:ilvl w:val="0"/>
          <w:numId w:val="20"/>
        </w:numPr>
        <w:tabs>
          <w:tab w:val="clear" w:pos="1068"/>
        </w:tabs>
        <w:spacing w:after="180" w:line="240" w:lineRule="auto"/>
        <w:ind w:left="0" w:firstLine="0"/>
        <w:rPr>
          <w:rFonts w:ascii="Book Antiqua" w:hAnsi="Book Antiqua"/>
        </w:rPr>
      </w:pPr>
      <w:r w:rsidRPr="0049193B">
        <w:rPr>
          <w:rFonts w:ascii="Book Antiqua" w:hAnsi="Book Antiqua"/>
        </w:rPr>
        <w:t xml:space="preserve">Una copia del Anteproyecto aprobado. </w:t>
      </w:r>
    </w:p>
    <w:p w:rsidR="006B5A38" w:rsidRPr="0049193B" w:rsidRDefault="006B5A38" w:rsidP="006B5A38">
      <w:pPr>
        <w:keepNext/>
        <w:numPr>
          <w:ilvl w:val="0"/>
          <w:numId w:val="20"/>
        </w:numPr>
        <w:tabs>
          <w:tab w:val="clear" w:pos="1068"/>
        </w:tabs>
        <w:spacing w:after="180" w:line="240" w:lineRule="auto"/>
        <w:ind w:left="0" w:firstLine="0"/>
        <w:rPr>
          <w:rFonts w:ascii="Book Antiqua" w:hAnsi="Book Antiqua"/>
        </w:rPr>
      </w:pPr>
      <w:r w:rsidRPr="0049193B">
        <w:rPr>
          <w:rFonts w:ascii="Book Antiqua" w:hAnsi="Book Antiqua"/>
        </w:rPr>
        <w:t xml:space="preserve">Plano General: Planta, Frente y Cortes Escala 1: 100 o 1: 50. Original en tela o Fil Poliéster y cuatro  (4)  copias heliográficas como mínimo. </w:t>
      </w:r>
    </w:p>
    <w:p w:rsidR="006B5A38" w:rsidRPr="0049193B" w:rsidRDefault="006B5A38" w:rsidP="006B5A38">
      <w:pPr>
        <w:keepNext/>
        <w:numPr>
          <w:ilvl w:val="0"/>
          <w:numId w:val="20"/>
        </w:numPr>
        <w:tabs>
          <w:tab w:val="clear" w:pos="1068"/>
        </w:tabs>
        <w:spacing w:after="180" w:line="240" w:lineRule="auto"/>
        <w:ind w:left="0" w:firstLine="0"/>
        <w:rPr>
          <w:rFonts w:ascii="Book Antiqua" w:hAnsi="Book Antiqua"/>
        </w:rPr>
      </w:pPr>
      <w:r w:rsidRPr="0049193B">
        <w:rPr>
          <w:rFonts w:ascii="Book Antiqua" w:hAnsi="Book Antiqua"/>
        </w:rPr>
        <w:t>Plano de Estructura: Plano de estructura Escala 1: 100</w:t>
      </w:r>
    </w:p>
    <w:p w:rsidR="006B5A38" w:rsidRPr="0049193B" w:rsidRDefault="006B5A38" w:rsidP="006B5A38">
      <w:pPr>
        <w:keepNext/>
        <w:spacing w:after="180"/>
        <w:rPr>
          <w:rFonts w:ascii="Book Antiqua" w:hAnsi="Book Antiqua"/>
        </w:rPr>
      </w:pPr>
      <w:r w:rsidRPr="0049193B">
        <w:rPr>
          <w:rFonts w:ascii="Book Antiqua" w:hAnsi="Book Antiqua"/>
        </w:rPr>
        <w:t xml:space="preserve">Planillas de Cálculo de Elementos Resistentes. Original en vegetal y tres  (3)  copias heliográficas. 3a)  En los casos de construcciones que carezcan de estructuras independientes, se presentará plano del Sistema de Refuerzos Antisísmicos  (Encadenado y Columnas) </w:t>
      </w:r>
    </w:p>
    <w:p w:rsidR="006B5A38" w:rsidRPr="0049193B" w:rsidRDefault="006B5A38" w:rsidP="006B5A38">
      <w:pPr>
        <w:keepNext/>
        <w:numPr>
          <w:ilvl w:val="0"/>
          <w:numId w:val="20"/>
        </w:numPr>
        <w:tabs>
          <w:tab w:val="clear" w:pos="1068"/>
        </w:tabs>
        <w:spacing w:after="180" w:line="240" w:lineRule="auto"/>
        <w:ind w:left="0" w:firstLine="0"/>
        <w:rPr>
          <w:rFonts w:ascii="Book Antiqua" w:hAnsi="Book Antiqua"/>
        </w:rPr>
      </w:pPr>
      <w:r w:rsidRPr="0049193B">
        <w:rPr>
          <w:rFonts w:ascii="Book Antiqua" w:hAnsi="Book Antiqua"/>
        </w:rPr>
        <w:t xml:space="preserve">Plano de Instalaciones Eléctricas: Original en vegetal y tres  (3)  copias heliográficas Escala 1: 100. </w:t>
      </w:r>
    </w:p>
    <w:p w:rsidR="006B5A38" w:rsidRPr="0049193B" w:rsidRDefault="006B5A38" w:rsidP="006B5A38">
      <w:pPr>
        <w:keepNext/>
        <w:numPr>
          <w:ilvl w:val="0"/>
          <w:numId w:val="20"/>
        </w:numPr>
        <w:tabs>
          <w:tab w:val="clear" w:pos="1068"/>
        </w:tabs>
        <w:spacing w:after="180" w:line="240" w:lineRule="auto"/>
        <w:ind w:left="0" w:firstLine="0"/>
        <w:rPr>
          <w:rFonts w:ascii="Book Antiqua" w:hAnsi="Book Antiqua"/>
        </w:rPr>
      </w:pPr>
      <w:r w:rsidRPr="0049193B">
        <w:rPr>
          <w:rFonts w:ascii="Book Antiqua" w:hAnsi="Book Antiqua"/>
        </w:rPr>
        <w:t xml:space="preserve">Informe del Registro Inmobiliario. </w:t>
      </w:r>
    </w:p>
    <w:p w:rsidR="006B5A38" w:rsidRPr="0049193B" w:rsidRDefault="006B5A38" w:rsidP="006B5A38">
      <w:pPr>
        <w:pStyle w:val="Ttulo5"/>
        <w:spacing w:after="180" w:line="240" w:lineRule="auto"/>
        <w:ind w:left="0"/>
        <w:jc w:val="both"/>
        <w:rPr>
          <w:rFonts w:ascii="Book Antiqua" w:hAnsi="Book Antiqua" w:cs="Times New Roman"/>
          <w:u w:val="none"/>
        </w:rPr>
      </w:pPr>
      <w:r w:rsidRPr="0049193B">
        <w:rPr>
          <w:rFonts w:ascii="Book Antiqua" w:hAnsi="Book Antiqua" w:cs="Times New Roman"/>
          <w:u w:val="none"/>
        </w:rPr>
        <w:t>OBRA CONSTRUIDA</w:t>
      </w:r>
    </w:p>
    <w:p w:rsidR="006B5A38" w:rsidRPr="0049193B" w:rsidRDefault="006B5A38" w:rsidP="006B5A38">
      <w:pPr>
        <w:keepNext/>
        <w:spacing w:after="180"/>
        <w:rPr>
          <w:rFonts w:ascii="Book Antiqua" w:hAnsi="Book Antiqua"/>
          <w:u w:val="single"/>
        </w:rPr>
      </w:pPr>
      <w:r w:rsidRPr="0049193B">
        <w:rPr>
          <w:rFonts w:ascii="Book Antiqua" w:hAnsi="Book Antiqua"/>
          <w:u w:val="single"/>
        </w:rPr>
        <w:t>ARTÍCULO SEGUNDO</w:t>
      </w:r>
      <w:r w:rsidRPr="0049193B">
        <w:rPr>
          <w:rFonts w:ascii="Book Antiqua" w:hAnsi="Book Antiqua"/>
        </w:rPr>
        <w:t xml:space="preserve">: </w:t>
      </w:r>
    </w:p>
    <w:p w:rsidR="006B5A38" w:rsidRPr="0049193B" w:rsidRDefault="006B5A38" w:rsidP="006B5A38">
      <w:pPr>
        <w:keepNext/>
        <w:numPr>
          <w:ilvl w:val="0"/>
          <w:numId w:val="21"/>
        </w:numPr>
        <w:spacing w:after="180" w:line="240" w:lineRule="auto"/>
        <w:ind w:left="0" w:firstLine="0"/>
        <w:rPr>
          <w:rFonts w:ascii="Book Antiqua" w:hAnsi="Book Antiqua"/>
        </w:rPr>
      </w:pPr>
      <w:r w:rsidRPr="0049193B">
        <w:rPr>
          <w:rFonts w:ascii="Book Antiqua" w:hAnsi="Book Antiqua"/>
        </w:rPr>
        <w:t xml:space="preserve">Plano General: Planta, Frente y Cortes Escala 1: 100 o 1: 50. Original en tela o Fil Poliéster y cuatro  (4)  copias heliográficas. </w:t>
      </w:r>
    </w:p>
    <w:p w:rsidR="006B5A38" w:rsidRPr="0049193B" w:rsidRDefault="006B5A38" w:rsidP="006B5A38">
      <w:pPr>
        <w:keepNext/>
        <w:numPr>
          <w:ilvl w:val="0"/>
          <w:numId w:val="21"/>
        </w:numPr>
        <w:spacing w:after="180" w:line="240" w:lineRule="auto"/>
        <w:ind w:left="0" w:firstLine="0"/>
        <w:rPr>
          <w:rFonts w:ascii="Book Antiqua" w:hAnsi="Book Antiqua"/>
        </w:rPr>
      </w:pPr>
      <w:r w:rsidRPr="0049193B">
        <w:rPr>
          <w:rFonts w:ascii="Book Antiqua" w:hAnsi="Book Antiqua"/>
        </w:rPr>
        <w:t xml:space="preserve">Plano de Instalación Eléctrica: Relevamiento de focos tomas, centros y llaves Original en vegetal y tres  (3)  copias heliográficas Escala 1: 100. </w:t>
      </w:r>
    </w:p>
    <w:p w:rsidR="006B5A38" w:rsidRPr="0049193B" w:rsidRDefault="006B5A38" w:rsidP="006B5A38">
      <w:pPr>
        <w:keepNext/>
        <w:spacing w:after="180"/>
        <w:rPr>
          <w:rFonts w:ascii="Book Antiqua" w:hAnsi="Book Antiqua"/>
        </w:rPr>
      </w:pPr>
      <w:r w:rsidRPr="0049193B">
        <w:rPr>
          <w:rFonts w:ascii="Book Antiqua" w:hAnsi="Book Antiqua"/>
          <w:u w:val="single"/>
        </w:rPr>
        <w:t>ARTÍCULO TERCERO:</w:t>
      </w:r>
      <w:r w:rsidRPr="0049193B">
        <w:rPr>
          <w:rFonts w:ascii="Book Antiqua" w:hAnsi="Book Antiqua"/>
        </w:rPr>
        <w:t xml:space="preserve"> Toda la documentación anteriormente citada deberá estar firmar çda Proyecto y Dirección Técnica por el Profesional inscripto y habilitado por el Consejo Profesional de la Ingeniería, Arquitectura y Agrimensura, para cada caso particular. Todos los planos deben ser visados previamente por el mencionado Consejo. </w:t>
      </w:r>
    </w:p>
    <w:p w:rsidR="006B5A38" w:rsidRPr="0049193B" w:rsidRDefault="006B5A38" w:rsidP="006B5A38">
      <w:pPr>
        <w:keepNext/>
        <w:spacing w:after="180"/>
        <w:rPr>
          <w:rFonts w:ascii="Book Antiqua" w:hAnsi="Book Antiqua"/>
        </w:rPr>
      </w:pPr>
      <w:r w:rsidRPr="0049193B">
        <w:rPr>
          <w:rFonts w:ascii="Book Antiqua" w:hAnsi="Book Antiqua"/>
          <w:u w:val="single"/>
        </w:rPr>
        <w:t>ARTÍCULO CUARTO:</w:t>
      </w:r>
      <w:r w:rsidRPr="0049193B">
        <w:rPr>
          <w:rFonts w:ascii="Book Antiqua" w:hAnsi="Book Antiqua"/>
        </w:rPr>
        <w:t xml:space="preserve"> Esta Ordenanza modifica los requisitos para la presentación de planos de construcción consignados en la Ordenanza 37 fecha 7 de Noviembre de 1980. </w:t>
      </w:r>
    </w:p>
    <w:p w:rsidR="006B5A38" w:rsidRPr="0049193B" w:rsidRDefault="006B5A38" w:rsidP="006B5A38">
      <w:pPr>
        <w:keepNext/>
        <w:spacing w:after="180"/>
        <w:rPr>
          <w:rFonts w:ascii="Book Antiqua" w:hAnsi="Book Antiqua"/>
          <w:u w:val="single"/>
        </w:rPr>
      </w:pPr>
      <w:r w:rsidRPr="0049193B">
        <w:rPr>
          <w:rFonts w:ascii="Book Antiqua" w:hAnsi="Book Antiqua"/>
          <w:u w:val="single"/>
        </w:rPr>
        <w:t>ARTÍCULO QUINTO:</w:t>
      </w:r>
      <w:r w:rsidRPr="0049193B">
        <w:rPr>
          <w:rFonts w:ascii="Book Antiqua" w:hAnsi="Book Antiqua"/>
        </w:rPr>
        <w:t xml:space="preserve"> Cúmplase y Publíquese. </w:t>
      </w:r>
    </w:p>
    <w:p w:rsidR="006B5A38" w:rsidRPr="0049193B" w:rsidRDefault="006B5A38" w:rsidP="006B5A38">
      <w:pPr>
        <w:keepNext/>
        <w:spacing w:after="180"/>
        <w:rPr>
          <w:rFonts w:ascii="Book Antiqua" w:hAnsi="Book Antiqua"/>
        </w:rPr>
      </w:pPr>
      <w:r w:rsidRPr="0049193B">
        <w:rPr>
          <w:rFonts w:ascii="Book Antiqua" w:hAnsi="Book Antiqua"/>
          <w:u w:val="single"/>
        </w:rPr>
        <w:t>ARTÍCULO FINAL:</w:t>
      </w:r>
      <w:r w:rsidRPr="0049193B">
        <w:rPr>
          <w:rFonts w:ascii="Book Antiqua" w:hAnsi="Book Antiqua"/>
        </w:rPr>
        <w:t xml:space="preserve"> DE FORMA.</w:t>
      </w:r>
    </w:p>
    <w:p w:rsidR="006B5A38" w:rsidRPr="0049193B" w:rsidRDefault="006B5A38" w:rsidP="006B5A38">
      <w:pPr>
        <w:keepNext/>
        <w:spacing w:after="180"/>
        <w:jc w:val="right"/>
        <w:rPr>
          <w:rFonts w:ascii="Book Antiqua" w:hAnsi="Book Antiqua"/>
        </w:rPr>
      </w:pPr>
      <w:r w:rsidRPr="0049193B">
        <w:rPr>
          <w:rFonts w:ascii="Book Antiqua" w:hAnsi="Book Antiqua"/>
        </w:rPr>
        <w:t xml:space="preserve">Sancionada el </w:t>
      </w:r>
      <w:r w:rsidRPr="0049193B">
        <w:rPr>
          <w:rFonts w:ascii="Book Antiqua" w:hAnsi="Book Antiqua"/>
          <w:b/>
        </w:rPr>
        <w:t xml:space="preserve"> 15 de Junio de 1981</w:t>
      </w:r>
    </w:p>
    <w:p w:rsidR="006B5A38" w:rsidRPr="0049193B" w:rsidRDefault="006B5A38" w:rsidP="006B5A38">
      <w:pPr>
        <w:keepNext/>
        <w:spacing w:after="180"/>
        <w:rPr>
          <w:rFonts w:ascii="Book Antiqua" w:hAnsi="Book Antiqua"/>
        </w:rPr>
      </w:pPr>
    </w:p>
    <w:p w:rsidR="006B5A38" w:rsidRPr="0049193B" w:rsidRDefault="006B5A38" w:rsidP="006B5A38">
      <w:pPr>
        <w:keepNext/>
        <w:spacing w:after="180"/>
        <w:jc w:val="left"/>
        <w:rPr>
          <w:rFonts w:ascii="Book Antiqua" w:hAnsi="Book Antiqua"/>
        </w:rPr>
      </w:pPr>
    </w:p>
    <w:p w:rsidR="00DB7766" w:rsidRPr="00173E13" w:rsidRDefault="00DB7766" w:rsidP="00DB7766">
      <w:pPr>
        <w:keepNext/>
        <w:spacing w:before="480" w:after="180"/>
        <w:rPr>
          <w:rFonts w:ascii="Book Antiqua" w:hAnsi="Book Antiqua"/>
          <w:b/>
          <w:bCs/>
        </w:rPr>
      </w:pPr>
      <w:r w:rsidRPr="00173E13">
        <w:rPr>
          <w:rFonts w:ascii="Book Antiqua" w:hAnsi="Book Antiqua"/>
          <w:b/>
          <w:bCs/>
        </w:rPr>
        <w:t>ORDENANZA Nº 76</w:t>
      </w:r>
    </w:p>
    <w:p w:rsidR="00DB7766" w:rsidRPr="00173E13" w:rsidRDefault="00DB7766" w:rsidP="00DB7766">
      <w:pPr>
        <w:keepNext/>
        <w:spacing w:after="180"/>
        <w:rPr>
          <w:rFonts w:ascii="Book Antiqua" w:hAnsi="Book Antiqua"/>
        </w:rPr>
      </w:pPr>
      <w:r w:rsidRPr="00173E13">
        <w:rPr>
          <w:rFonts w:ascii="Book Antiqua" w:hAnsi="Book Antiqua"/>
          <w:u w:val="single"/>
        </w:rPr>
        <w:t>ARTÍCULO PRIMERO:</w:t>
      </w:r>
      <w:r w:rsidRPr="00173E13">
        <w:rPr>
          <w:rFonts w:ascii="Book Antiqua" w:hAnsi="Book Antiqua"/>
        </w:rPr>
        <w:t xml:space="preserve"> SOLICITASE al Departamento Ejecutivo Municipal encare la ejecución de los trabajos de forestación y reforestación de nuestras veredas y paseos. </w:t>
      </w:r>
    </w:p>
    <w:p w:rsidR="00DB7766" w:rsidRPr="00173E13" w:rsidRDefault="00DB7766" w:rsidP="00DB7766">
      <w:pPr>
        <w:keepNext/>
        <w:spacing w:after="180"/>
        <w:rPr>
          <w:rFonts w:ascii="Book Antiqua" w:hAnsi="Book Antiqua"/>
        </w:rPr>
      </w:pPr>
      <w:r w:rsidRPr="00173E13">
        <w:rPr>
          <w:rFonts w:ascii="Book Antiqua" w:hAnsi="Book Antiqua"/>
          <w:u w:val="single"/>
        </w:rPr>
        <w:t>ARTÍCULO SEGUNDO:</w:t>
      </w:r>
      <w:r w:rsidRPr="00173E13">
        <w:rPr>
          <w:rFonts w:ascii="Book Antiqua" w:hAnsi="Book Antiqua"/>
        </w:rPr>
        <w:t xml:space="preserve"> Los ejemplares vegetales podrán ser solicitados por el Poder Ejecutivo a Administración Parque Batalla de Tucumán. </w:t>
      </w:r>
    </w:p>
    <w:p w:rsidR="00DB7766" w:rsidRPr="00173E13" w:rsidRDefault="00DB7766" w:rsidP="00DB7766">
      <w:pPr>
        <w:keepNext/>
        <w:spacing w:after="180"/>
        <w:rPr>
          <w:rFonts w:ascii="Book Antiqua" w:hAnsi="Book Antiqua"/>
        </w:rPr>
      </w:pPr>
      <w:r w:rsidRPr="00173E13">
        <w:rPr>
          <w:rFonts w:ascii="Book Antiqua" w:hAnsi="Book Antiqua"/>
          <w:u w:val="single"/>
        </w:rPr>
        <w:t>ARTÍCULO TERCERO:</w:t>
      </w:r>
      <w:r w:rsidRPr="00173E13">
        <w:rPr>
          <w:rFonts w:ascii="Book Antiqua" w:hAnsi="Book Antiqua"/>
        </w:rPr>
        <w:t xml:space="preserve"> Deberán utilizarse especies que condigan con el ancho de veredas. </w:t>
      </w:r>
    </w:p>
    <w:p w:rsidR="00DB7766" w:rsidRPr="00173E13" w:rsidRDefault="00DB7766" w:rsidP="00DB7766">
      <w:pPr>
        <w:keepNext/>
        <w:spacing w:after="180"/>
        <w:rPr>
          <w:rFonts w:ascii="Book Antiqua" w:hAnsi="Book Antiqua"/>
          <w:u w:val="single"/>
        </w:rPr>
      </w:pPr>
      <w:r w:rsidRPr="00173E13">
        <w:rPr>
          <w:rFonts w:ascii="Book Antiqua" w:hAnsi="Book Antiqua"/>
          <w:u w:val="single"/>
        </w:rPr>
        <w:t>ARTÍCULO CUARTO:</w:t>
      </w:r>
      <w:r w:rsidRPr="00173E13">
        <w:rPr>
          <w:rFonts w:ascii="Book Antiqua" w:hAnsi="Book Antiqua"/>
        </w:rPr>
        <w:t xml:space="preserve"> La Municipalidad deberá establecer la línea de plantación de acuerdo al ancho de veredas y teniendo en cuenta la red Alumbrado Público y Teléfonos</w:t>
      </w:r>
    </w:p>
    <w:p w:rsidR="00DB7766" w:rsidRPr="00173E13" w:rsidRDefault="00DB7766" w:rsidP="00DB7766">
      <w:pPr>
        <w:keepNext/>
        <w:spacing w:after="180"/>
        <w:rPr>
          <w:rFonts w:ascii="Book Antiqua" w:hAnsi="Book Antiqua"/>
        </w:rPr>
      </w:pPr>
      <w:r w:rsidRPr="00173E13">
        <w:rPr>
          <w:rFonts w:ascii="Book Antiqua" w:hAnsi="Book Antiqua"/>
          <w:u w:val="single"/>
        </w:rPr>
        <w:t>ARTÍCULO FINAL:</w:t>
      </w:r>
      <w:r w:rsidRPr="00173E13">
        <w:rPr>
          <w:rFonts w:ascii="Book Antiqua" w:hAnsi="Book Antiqua"/>
        </w:rPr>
        <w:t xml:space="preserve"> DE FORMA.</w:t>
      </w:r>
    </w:p>
    <w:p w:rsidR="00DB7766" w:rsidRPr="00173E13" w:rsidRDefault="00DB7766" w:rsidP="00DB7766">
      <w:pPr>
        <w:keepNext/>
        <w:spacing w:after="180"/>
        <w:jc w:val="right"/>
        <w:rPr>
          <w:rFonts w:ascii="Book Antiqua" w:hAnsi="Book Antiqua"/>
        </w:rPr>
      </w:pPr>
      <w:r w:rsidRPr="00173E13">
        <w:rPr>
          <w:rFonts w:ascii="Book Antiqua" w:hAnsi="Book Antiqua"/>
        </w:rPr>
        <w:t xml:space="preserve">Sancionada el </w:t>
      </w:r>
      <w:r w:rsidRPr="00173E13">
        <w:rPr>
          <w:rFonts w:ascii="Book Antiqua" w:hAnsi="Book Antiqua"/>
          <w:b/>
        </w:rPr>
        <w:t xml:space="preserve"> 10 de Septiembre de 1984</w:t>
      </w:r>
    </w:p>
    <w:p w:rsidR="00DB7766" w:rsidRPr="00173E13" w:rsidRDefault="00DB7766" w:rsidP="00DB7766">
      <w:pPr>
        <w:keepNext/>
        <w:spacing w:after="180"/>
        <w:rPr>
          <w:rFonts w:ascii="Book Antiqua" w:hAnsi="Book Antiqua"/>
        </w:rPr>
      </w:pPr>
    </w:p>
    <w:p w:rsidR="00DB7766" w:rsidRPr="00173E13" w:rsidRDefault="00DB7766" w:rsidP="00DB7766">
      <w:pPr>
        <w:keepNext/>
        <w:spacing w:after="180"/>
        <w:jc w:val="left"/>
        <w:rPr>
          <w:rFonts w:ascii="Book Antiqua" w:hAnsi="Book Antiqua"/>
        </w:rPr>
      </w:pPr>
    </w:p>
    <w:p w:rsidR="00493C60" w:rsidRPr="00AE3B8B" w:rsidRDefault="00493C60" w:rsidP="00493C60">
      <w:pPr>
        <w:keepNext/>
        <w:spacing w:before="480" w:after="180" w:line="240" w:lineRule="auto"/>
        <w:rPr>
          <w:rFonts w:ascii="Book Antiqua" w:hAnsi="Book Antiqua" w:cs="Times New Roman"/>
          <w:b/>
          <w:szCs w:val="24"/>
        </w:rPr>
      </w:pPr>
      <w:r w:rsidRPr="00AE3B8B">
        <w:rPr>
          <w:rFonts w:ascii="Book Antiqua" w:hAnsi="Book Antiqua" w:cs="Times New Roman"/>
          <w:b/>
          <w:szCs w:val="24"/>
        </w:rPr>
        <w:t>ORDENANZA Nº 77</w:t>
      </w:r>
    </w:p>
    <w:p w:rsidR="00493C60" w:rsidRPr="00AE3B8B" w:rsidRDefault="00493C60" w:rsidP="00493C60">
      <w:pPr>
        <w:keepNext/>
        <w:spacing w:after="180" w:line="240" w:lineRule="auto"/>
        <w:rPr>
          <w:rFonts w:ascii="Book Antiqua" w:hAnsi="Book Antiqua" w:cs="Times New Roman"/>
          <w:szCs w:val="24"/>
        </w:rPr>
      </w:pPr>
      <w:r w:rsidRPr="00AE3B8B">
        <w:rPr>
          <w:rFonts w:ascii="Book Antiqua" w:hAnsi="Book Antiqua" w:cs="Times New Roman"/>
          <w:szCs w:val="24"/>
          <w:u w:val="single"/>
        </w:rPr>
        <w:t>ARTÍCULO PRIMERO:</w:t>
      </w:r>
      <w:r w:rsidRPr="00AE3B8B">
        <w:rPr>
          <w:rFonts w:ascii="Book Antiqua" w:hAnsi="Book Antiqua" w:cs="Times New Roman"/>
          <w:szCs w:val="24"/>
        </w:rPr>
        <w:t xml:space="preserve"> Donar al Centro Vecinal del Barrio Los Castillos el Lote 19 de la Manzana G, con cargo a construir en el mismo un local destinado al funcionamiento de un Centro Asistencial y a Sede del Centro Vecinal. </w:t>
      </w:r>
    </w:p>
    <w:p w:rsidR="00493C60" w:rsidRPr="00AE3B8B" w:rsidRDefault="00493C60" w:rsidP="00493C60">
      <w:pPr>
        <w:keepNext/>
        <w:spacing w:after="180" w:line="240" w:lineRule="auto"/>
        <w:rPr>
          <w:rFonts w:ascii="Book Antiqua" w:hAnsi="Book Antiqua" w:cs="Times New Roman"/>
          <w:szCs w:val="24"/>
        </w:rPr>
      </w:pPr>
      <w:r w:rsidRPr="00AE3B8B">
        <w:rPr>
          <w:rFonts w:ascii="Book Antiqua" w:hAnsi="Book Antiqua" w:cs="Times New Roman"/>
          <w:szCs w:val="24"/>
          <w:u w:val="single"/>
        </w:rPr>
        <w:t>ARTÍCULO SEGUNDO:</w:t>
      </w:r>
      <w:r w:rsidRPr="00AE3B8B">
        <w:rPr>
          <w:rFonts w:ascii="Book Antiqua" w:hAnsi="Book Antiqua" w:cs="Times New Roman"/>
          <w:szCs w:val="24"/>
        </w:rPr>
        <w:t xml:space="preserve"> Construir en los Lotes 1 y 20 al 24 de la Manzana G del Barrio Los Castillos, una Plazoleta para posibilitar el sano esparcimiento de los niños de dicho barrio. </w:t>
      </w:r>
    </w:p>
    <w:p w:rsidR="00493C60" w:rsidRPr="00AE3B8B" w:rsidRDefault="00493C60" w:rsidP="00493C60">
      <w:pPr>
        <w:keepNext/>
        <w:spacing w:after="180" w:line="240" w:lineRule="auto"/>
        <w:rPr>
          <w:rFonts w:ascii="Book Antiqua" w:hAnsi="Book Antiqua" w:cs="Times New Roman"/>
          <w:szCs w:val="24"/>
          <w:u w:val="single"/>
        </w:rPr>
      </w:pPr>
      <w:r w:rsidRPr="00AE3B8B">
        <w:rPr>
          <w:rFonts w:ascii="Book Antiqua" w:hAnsi="Book Antiqua" w:cs="Times New Roman"/>
          <w:szCs w:val="24"/>
          <w:u w:val="single"/>
        </w:rPr>
        <w:t>ARTÍCULO TERCERO:</w:t>
      </w:r>
      <w:r w:rsidRPr="00AE3B8B">
        <w:rPr>
          <w:rFonts w:ascii="Book Antiqua" w:hAnsi="Book Antiqua" w:cs="Times New Roman"/>
          <w:szCs w:val="24"/>
        </w:rPr>
        <w:t xml:space="preserve"> Las Secretarías de Gobierno y de Obras Públicas de la Municipalidad se harán cargo de las gestiones necesarias para el cumplimiento de los artículos 1° y 2° de la presente Ordenanza. </w:t>
      </w:r>
    </w:p>
    <w:p w:rsidR="00493C60" w:rsidRPr="00AE3B8B" w:rsidRDefault="00493C60" w:rsidP="00493C60">
      <w:pPr>
        <w:keepNext/>
        <w:spacing w:after="180" w:line="240" w:lineRule="auto"/>
        <w:rPr>
          <w:rFonts w:ascii="Book Antiqua" w:hAnsi="Book Antiqua" w:cs="Times New Roman"/>
          <w:szCs w:val="24"/>
        </w:rPr>
      </w:pPr>
      <w:r w:rsidRPr="00AE3B8B">
        <w:rPr>
          <w:rFonts w:ascii="Book Antiqua" w:hAnsi="Book Antiqua" w:cs="Times New Roman"/>
          <w:szCs w:val="24"/>
          <w:u w:val="single"/>
        </w:rPr>
        <w:t>ARTÍCULO FINAL:</w:t>
      </w:r>
      <w:r w:rsidRPr="00AE3B8B">
        <w:rPr>
          <w:rFonts w:ascii="Book Antiqua" w:hAnsi="Book Antiqua" w:cs="Times New Roman"/>
          <w:szCs w:val="24"/>
        </w:rPr>
        <w:t xml:space="preserve"> DE FORMA.</w:t>
      </w:r>
    </w:p>
    <w:p w:rsidR="00493C60" w:rsidRPr="00AE3B8B" w:rsidRDefault="00493C60" w:rsidP="00493C60">
      <w:pPr>
        <w:keepNext/>
        <w:spacing w:after="180" w:line="240" w:lineRule="auto"/>
        <w:jc w:val="right"/>
        <w:rPr>
          <w:rFonts w:ascii="Book Antiqua" w:hAnsi="Book Antiqua" w:cs="Times New Roman"/>
          <w:szCs w:val="24"/>
        </w:rPr>
      </w:pPr>
      <w:r w:rsidRPr="00AE3B8B">
        <w:rPr>
          <w:rFonts w:ascii="Book Antiqua" w:hAnsi="Book Antiqua" w:cs="Times New Roman"/>
          <w:szCs w:val="24"/>
        </w:rPr>
        <w:t xml:space="preserve">Sancionada el </w:t>
      </w:r>
      <w:r w:rsidRPr="00AE3B8B">
        <w:rPr>
          <w:rFonts w:ascii="Book Antiqua" w:hAnsi="Book Antiqua" w:cs="Times New Roman"/>
          <w:b/>
          <w:szCs w:val="24"/>
        </w:rPr>
        <w:t xml:space="preserve"> 10 de Septiembre de 1984</w:t>
      </w:r>
    </w:p>
    <w:p w:rsidR="00493C60" w:rsidRPr="00AE3B8B" w:rsidRDefault="00493C60" w:rsidP="00493C60">
      <w:pPr>
        <w:keepNext/>
        <w:spacing w:after="180" w:line="240" w:lineRule="auto"/>
        <w:rPr>
          <w:rFonts w:ascii="Book Antiqua" w:hAnsi="Book Antiqua" w:cs="Times New Roman"/>
          <w:szCs w:val="24"/>
        </w:rPr>
      </w:pPr>
    </w:p>
    <w:p w:rsidR="00493C60" w:rsidRPr="00AE3B8B" w:rsidRDefault="00493C60" w:rsidP="00493C60">
      <w:pPr>
        <w:keepNext/>
        <w:spacing w:after="180" w:line="240" w:lineRule="auto"/>
        <w:jc w:val="left"/>
        <w:rPr>
          <w:rFonts w:ascii="Book Antiqua" w:hAnsi="Book Antiqua" w:cs="Times New Roman"/>
          <w:szCs w:val="24"/>
        </w:rPr>
      </w:pPr>
    </w:p>
    <w:p w:rsidR="00EC77D3" w:rsidRPr="00741AFF" w:rsidRDefault="00EC77D3" w:rsidP="00EC77D3">
      <w:pPr>
        <w:keepNext/>
        <w:spacing w:before="480" w:after="180" w:line="240" w:lineRule="auto"/>
        <w:rPr>
          <w:rFonts w:ascii="Book Antiqua" w:hAnsi="Book Antiqua" w:cs="Times New Roman"/>
          <w:b/>
          <w:szCs w:val="24"/>
        </w:rPr>
      </w:pPr>
      <w:r w:rsidRPr="00741AFF">
        <w:rPr>
          <w:rFonts w:ascii="Book Antiqua" w:hAnsi="Book Antiqua" w:cs="Times New Roman"/>
          <w:b/>
          <w:szCs w:val="24"/>
        </w:rPr>
        <w:t>ORDENANZA Nº 84</w:t>
      </w:r>
    </w:p>
    <w:p w:rsidR="00EC77D3" w:rsidRPr="00741AFF" w:rsidRDefault="00EC77D3" w:rsidP="00EC77D3">
      <w:pPr>
        <w:keepNext/>
        <w:spacing w:after="180" w:line="240" w:lineRule="auto"/>
        <w:rPr>
          <w:rFonts w:ascii="Book Antiqua" w:hAnsi="Book Antiqua" w:cs="Times New Roman"/>
          <w:szCs w:val="24"/>
        </w:rPr>
      </w:pPr>
      <w:r w:rsidRPr="00741AFF">
        <w:rPr>
          <w:rFonts w:ascii="Book Antiqua" w:hAnsi="Book Antiqua" w:cs="Times New Roman"/>
          <w:szCs w:val="24"/>
          <w:u w:val="single"/>
        </w:rPr>
        <w:lastRenderedPageBreak/>
        <w:t>ARTÍCULO PRIMERO:</w:t>
      </w:r>
      <w:r w:rsidRPr="00741AFF">
        <w:rPr>
          <w:rFonts w:ascii="Book Antiqua" w:hAnsi="Book Antiqua" w:cs="Times New Roman"/>
          <w:szCs w:val="24"/>
        </w:rPr>
        <w:t xml:space="preserve"> Facultase al Departamento Ejecutivo a realizar las diligencias necesarias con la Secretaría de Educación, a fin de que ésta, designe un equipo de Educadores habilitados para canalizar el tema de la enseñanza. Dentro de lo posible, el Ejecutivo tratará que los Educandos sean de la zona. </w:t>
      </w:r>
    </w:p>
    <w:p w:rsidR="00EC77D3" w:rsidRPr="00741AFF" w:rsidRDefault="00EC77D3" w:rsidP="00EC77D3">
      <w:pPr>
        <w:keepNext/>
        <w:spacing w:after="180" w:line="240" w:lineRule="auto"/>
        <w:rPr>
          <w:rFonts w:ascii="Book Antiqua" w:hAnsi="Book Antiqua" w:cs="Times New Roman"/>
          <w:szCs w:val="24"/>
        </w:rPr>
      </w:pPr>
      <w:r w:rsidRPr="00741AFF">
        <w:rPr>
          <w:rFonts w:ascii="Book Antiqua" w:hAnsi="Book Antiqua" w:cs="Times New Roman"/>
          <w:szCs w:val="24"/>
          <w:u w:val="single"/>
        </w:rPr>
        <w:t>ARTÍCULO SEGUNDO:</w:t>
      </w:r>
      <w:r w:rsidRPr="00741AFF">
        <w:rPr>
          <w:rFonts w:ascii="Book Antiqua" w:hAnsi="Book Antiqua" w:cs="Times New Roman"/>
          <w:szCs w:val="24"/>
        </w:rPr>
        <w:t xml:space="preserve"> El Departamento Ejecutivo deberá solicitar a la Secretaría de Educación, que el personal o equipo de Educandos sea distribuido por zonas y horarios en lugares que sean necesarios: </w:t>
      </w:r>
    </w:p>
    <w:p w:rsidR="00EC77D3" w:rsidRPr="00741AFF" w:rsidRDefault="00EC77D3" w:rsidP="00EC77D3">
      <w:pPr>
        <w:keepNext/>
        <w:spacing w:after="180" w:line="240" w:lineRule="auto"/>
        <w:rPr>
          <w:rFonts w:ascii="Book Antiqua" w:hAnsi="Book Antiqua" w:cs="Times New Roman"/>
          <w:szCs w:val="24"/>
          <w:u w:val="single"/>
        </w:rPr>
      </w:pPr>
      <w:r w:rsidRPr="00741AFF">
        <w:rPr>
          <w:rFonts w:ascii="Book Antiqua" w:hAnsi="Book Antiqua" w:cs="Times New Roman"/>
          <w:szCs w:val="24"/>
        </w:rPr>
        <w:t xml:space="preserve">En Instituciones Públicas, Locales Escolares, Centros Vecinales o Clubes. </w:t>
      </w:r>
    </w:p>
    <w:p w:rsidR="00EC77D3" w:rsidRPr="00741AFF" w:rsidRDefault="00EC77D3" w:rsidP="00EC77D3">
      <w:pPr>
        <w:keepNext/>
        <w:spacing w:after="180" w:line="240" w:lineRule="auto"/>
        <w:rPr>
          <w:rFonts w:ascii="Book Antiqua" w:hAnsi="Book Antiqua" w:cs="Times New Roman"/>
          <w:szCs w:val="24"/>
        </w:rPr>
      </w:pPr>
      <w:r w:rsidRPr="00741AFF">
        <w:rPr>
          <w:rFonts w:ascii="Book Antiqua" w:hAnsi="Book Antiqua" w:cs="Times New Roman"/>
          <w:szCs w:val="24"/>
          <w:u w:val="single"/>
        </w:rPr>
        <w:t>ARTÍCULO FINAL:</w:t>
      </w:r>
      <w:r w:rsidRPr="00741AFF">
        <w:rPr>
          <w:rFonts w:ascii="Book Antiqua" w:hAnsi="Book Antiqua" w:cs="Times New Roman"/>
          <w:szCs w:val="24"/>
        </w:rPr>
        <w:t xml:space="preserve"> DE FORMA.</w:t>
      </w:r>
    </w:p>
    <w:p w:rsidR="00EC77D3" w:rsidRPr="00741AFF" w:rsidRDefault="00EC77D3" w:rsidP="00EC77D3">
      <w:pPr>
        <w:keepNext/>
        <w:spacing w:after="180" w:line="240" w:lineRule="auto"/>
        <w:jc w:val="right"/>
        <w:rPr>
          <w:rFonts w:ascii="Book Antiqua" w:hAnsi="Book Antiqua" w:cs="Times New Roman"/>
          <w:szCs w:val="24"/>
        </w:rPr>
      </w:pPr>
      <w:r w:rsidRPr="00741AFF">
        <w:rPr>
          <w:rFonts w:ascii="Book Antiqua" w:hAnsi="Book Antiqua" w:cs="Times New Roman"/>
          <w:szCs w:val="24"/>
        </w:rPr>
        <w:t xml:space="preserve">Sancionada el </w:t>
      </w:r>
      <w:r w:rsidRPr="00741AFF">
        <w:rPr>
          <w:rFonts w:ascii="Book Antiqua" w:hAnsi="Book Antiqua" w:cs="Times New Roman"/>
          <w:b/>
          <w:szCs w:val="24"/>
        </w:rPr>
        <w:t xml:space="preserve"> 07 de Noviembre de 1984</w:t>
      </w:r>
    </w:p>
    <w:p w:rsidR="00EC77D3" w:rsidRPr="00741AFF" w:rsidRDefault="00EC77D3" w:rsidP="00EC77D3">
      <w:pPr>
        <w:keepNext/>
        <w:spacing w:after="180" w:line="240" w:lineRule="auto"/>
        <w:rPr>
          <w:rFonts w:ascii="Book Antiqua" w:hAnsi="Book Antiqua" w:cs="Times New Roman"/>
          <w:szCs w:val="24"/>
        </w:rPr>
      </w:pPr>
    </w:p>
    <w:p w:rsidR="00EC77D3" w:rsidRPr="00741AFF" w:rsidRDefault="00EC77D3" w:rsidP="00EC77D3">
      <w:pPr>
        <w:keepNext/>
        <w:spacing w:after="180" w:line="240" w:lineRule="auto"/>
        <w:jc w:val="left"/>
        <w:rPr>
          <w:rFonts w:ascii="Book Antiqua" w:hAnsi="Book Antiqua" w:cs="Times New Roman"/>
          <w:szCs w:val="24"/>
        </w:rPr>
      </w:pPr>
    </w:p>
    <w:p w:rsidR="00BC2A29" w:rsidRPr="00A10309" w:rsidRDefault="00BC2A29" w:rsidP="00BC2A29">
      <w:pPr>
        <w:keepNext/>
        <w:spacing w:before="480" w:after="180" w:line="240" w:lineRule="auto"/>
        <w:jc w:val="left"/>
        <w:outlineLvl w:val="0"/>
        <w:rPr>
          <w:rFonts w:ascii="Book Antiqua" w:hAnsi="Book Antiqua" w:cs="Times New Roman"/>
          <w:b/>
        </w:rPr>
      </w:pPr>
      <w:r w:rsidRPr="00A10309">
        <w:rPr>
          <w:rFonts w:ascii="Book Antiqua" w:hAnsi="Book Antiqua" w:cs="Times New Roman"/>
          <w:b/>
        </w:rPr>
        <w:t>ORDENANZA Nº 1</w:t>
      </w:r>
    </w:p>
    <w:p w:rsidR="00BC2A29" w:rsidRPr="00A10309" w:rsidRDefault="00BC2A29" w:rsidP="00BC2A29">
      <w:pPr>
        <w:keepNext/>
        <w:spacing w:after="180" w:line="240" w:lineRule="auto"/>
        <w:rPr>
          <w:rFonts w:ascii="Book Antiqua" w:hAnsi="Book Antiqua" w:cs="Times New Roman"/>
        </w:rPr>
      </w:pPr>
      <w:r w:rsidRPr="00A10309">
        <w:rPr>
          <w:rFonts w:ascii="Book Antiqua" w:hAnsi="Book Antiqua" w:cs="Times New Roman"/>
          <w:u w:val="single"/>
        </w:rPr>
        <w:t>ARTÍCULO PRIMERO</w:t>
      </w:r>
      <w:r w:rsidRPr="00A10309">
        <w:rPr>
          <w:rFonts w:ascii="Book Antiqua" w:hAnsi="Book Antiqua" w:cs="Times New Roman"/>
        </w:rPr>
        <w:t xml:space="preserve">: AMPLIASE el Presupuesto Municipal de acuerdo al siguiente detalle: </w:t>
      </w:r>
    </w:p>
    <w:p w:rsidR="00BC2A29" w:rsidRPr="00A10309" w:rsidRDefault="00BC2A29" w:rsidP="00BC2A29">
      <w:pPr>
        <w:pStyle w:val="Prrafodelista"/>
        <w:keepNext/>
        <w:numPr>
          <w:ilvl w:val="0"/>
          <w:numId w:val="1"/>
        </w:numPr>
        <w:tabs>
          <w:tab w:val="decimal" w:pos="3969"/>
        </w:tabs>
        <w:spacing w:after="180" w:line="240" w:lineRule="auto"/>
        <w:rPr>
          <w:rFonts w:ascii="Book Antiqua" w:hAnsi="Book Antiqua" w:cs="Times New Roman"/>
        </w:rPr>
      </w:pPr>
      <w:r w:rsidRPr="00A10309">
        <w:rPr>
          <w:rFonts w:ascii="Book Antiqua" w:hAnsi="Book Antiqua" w:cs="Times New Roman"/>
        </w:rPr>
        <w:t xml:space="preserve">Recursos </w:t>
      </w:r>
      <w:r w:rsidRPr="00A10309">
        <w:rPr>
          <w:rFonts w:ascii="Book Antiqua" w:hAnsi="Book Antiqua" w:cs="Times New Roman"/>
        </w:rPr>
        <w:tab/>
      </w:r>
      <w:r w:rsidRPr="00A10309">
        <w:rPr>
          <w:rFonts w:ascii="Book Antiqua" w:hAnsi="Book Antiqua" w:cs="Times New Roman"/>
        </w:rPr>
        <w:tab/>
        <w:t xml:space="preserve">$a 250.000 </w:t>
      </w:r>
    </w:p>
    <w:p w:rsidR="00BC2A29" w:rsidRPr="00A10309" w:rsidRDefault="00BC2A29" w:rsidP="00BC2A29">
      <w:pPr>
        <w:pStyle w:val="Prrafodelista"/>
        <w:keepNext/>
        <w:numPr>
          <w:ilvl w:val="0"/>
          <w:numId w:val="1"/>
        </w:numPr>
        <w:tabs>
          <w:tab w:val="decimal" w:pos="3969"/>
        </w:tabs>
        <w:spacing w:after="180" w:line="240" w:lineRule="auto"/>
        <w:rPr>
          <w:rFonts w:ascii="Book Antiqua" w:hAnsi="Book Antiqua" w:cs="Times New Roman"/>
        </w:rPr>
      </w:pPr>
      <w:r w:rsidRPr="00A10309">
        <w:rPr>
          <w:rFonts w:ascii="Book Antiqua" w:hAnsi="Book Antiqua" w:cs="Times New Roman"/>
        </w:rPr>
        <w:t xml:space="preserve">APORTE NO REINTEGRABLE </w:t>
      </w:r>
      <w:r w:rsidRPr="00A10309">
        <w:rPr>
          <w:rFonts w:ascii="Book Antiqua" w:hAnsi="Book Antiqua" w:cs="Times New Roman"/>
        </w:rPr>
        <w:tab/>
      </w:r>
      <w:r w:rsidRPr="00A10309">
        <w:rPr>
          <w:rFonts w:ascii="Book Antiqua" w:hAnsi="Book Antiqua" w:cs="Times New Roman"/>
        </w:rPr>
        <w:tab/>
        <w:t xml:space="preserve">$a 250.000 </w:t>
      </w:r>
    </w:p>
    <w:p w:rsidR="00BC2A29" w:rsidRPr="00A10309" w:rsidRDefault="00BC2A29" w:rsidP="00BC2A29">
      <w:pPr>
        <w:pStyle w:val="Prrafodelista"/>
        <w:keepNext/>
        <w:numPr>
          <w:ilvl w:val="0"/>
          <w:numId w:val="1"/>
        </w:numPr>
        <w:tabs>
          <w:tab w:val="decimal" w:pos="3969"/>
        </w:tabs>
        <w:spacing w:after="180" w:line="240" w:lineRule="auto"/>
        <w:rPr>
          <w:rFonts w:ascii="Book Antiqua" w:hAnsi="Book Antiqua" w:cs="Times New Roman"/>
        </w:rPr>
      </w:pPr>
      <w:r w:rsidRPr="00A10309">
        <w:rPr>
          <w:rFonts w:ascii="Book Antiqua" w:hAnsi="Book Antiqua" w:cs="Times New Roman"/>
        </w:rPr>
        <w:t xml:space="preserve">GASTO </w:t>
      </w:r>
      <w:r w:rsidRPr="00A10309">
        <w:rPr>
          <w:rFonts w:ascii="Book Antiqua" w:hAnsi="Book Antiqua" w:cs="Times New Roman"/>
        </w:rPr>
        <w:tab/>
      </w:r>
      <w:r w:rsidRPr="00A10309">
        <w:rPr>
          <w:rFonts w:ascii="Book Antiqua" w:hAnsi="Book Antiqua" w:cs="Times New Roman"/>
        </w:rPr>
        <w:tab/>
        <w:t xml:space="preserve">$a 250.000. </w:t>
      </w:r>
    </w:p>
    <w:p w:rsidR="00BC2A29" w:rsidRPr="00A10309" w:rsidRDefault="00BC2A29" w:rsidP="00BC2A29">
      <w:pPr>
        <w:pStyle w:val="Prrafodelista"/>
        <w:keepNext/>
        <w:numPr>
          <w:ilvl w:val="0"/>
          <w:numId w:val="1"/>
        </w:numPr>
        <w:tabs>
          <w:tab w:val="decimal" w:pos="3969"/>
        </w:tabs>
        <w:spacing w:after="180" w:line="240" w:lineRule="auto"/>
        <w:rPr>
          <w:rFonts w:ascii="Book Antiqua" w:hAnsi="Book Antiqua" w:cs="Times New Roman"/>
        </w:rPr>
      </w:pPr>
      <w:r w:rsidRPr="00A10309">
        <w:rPr>
          <w:rFonts w:ascii="Book Antiqua" w:hAnsi="Book Antiqua" w:cs="Times New Roman"/>
        </w:rPr>
        <w:t xml:space="preserve">PERSONAL </w:t>
      </w:r>
      <w:r w:rsidRPr="00A10309">
        <w:rPr>
          <w:rFonts w:ascii="Book Antiqua" w:hAnsi="Book Antiqua" w:cs="Times New Roman"/>
        </w:rPr>
        <w:tab/>
      </w:r>
      <w:r w:rsidRPr="00A10309">
        <w:rPr>
          <w:rFonts w:ascii="Book Antiqua" w:hAnsi="Book Antiqua" w:cs="Times New Roman"/>
        </w:rPr>
        <w:tab/>
        <w:t xml:space="preserve">$a 157.072,16. </w:t>
      </w:r>
    </w:p>
    <w:p w:rsidR="00BC2A29" w:rsidRPr="00A10309" w:rsidRDefault="00BC2A29" w:rsidP="00BC2A29">
      <w:pPr>
        <w:pStyle w:val="Prrafodelista"/>
        <w:keepNext/>
        <w:numPr>
          <w:ilvl w:val="0"/>
          <w:numId w:val="1"/>
        </w:numPr>
        <w:tabs>
          <w:tab w:val="decimal" w:pos="3969"/>
        </w:tabs>
        <w:spacing w:after="180" w:line="240" w:lineRule="auto"/>
        <w:rPr>
          <w:rFonts w:ascii="Book Antiqua" w:hAnsi="Book Antiqua" w:cs="Times New Roman"/>
        </w:rPr>
      </w:pPr>
      <w:r w:rsidRPr="00A10309">
        <w:rPr>
          <w:rFonts w:ascii="Book Antiqua" w:hAnsi="Book Antiqua" w:cs="Times New Roman"/>
        </w:rPr>
        <w:t xml:space="preserve">BIENES Y SERVICIOS </w:t>
      </w:r>
      <w:r w:rsidRPr="00A10309">
        <w:rPr>
          <w:rFonts w:ascii="Book Antiqua" w:hAnsi="Book Antiqua" w:cs="Times New Roman"/>
        </w:rPr>
        <w:tab/>
      </w:r>
      <w:r w:rsidRPr="00A10309">
        <w:rPr>
          <w:rFonts w:ascii="Book Antiqua" w:hAnsi="Book Antiqua" w:cs="Times New Roman"/>
        </w:rPr>
        <w:tab/>
        <w:t xml:space="preserve">$a 12.927,84. </w:t>
      </w:r>
    </w:p>
    <w:p w:rsidR="00BC2A29" w:rsidRPr="00A10309" w:rsidRDefault="00BC2A29" w:rsidP="00BC2A29">
      <w:pPr>
        <w:pStyle w:val="Prrafodelista"/>
        <w:keepNext/>
        <w:numPr>
          <w:ilvl w:val="0"/>
          <w:numId w:val="1"/>
        </w:numPr>
        <w:tabs>
          <w:tab w:val="decimal" w:pos="3969"/>
        </w:tabs>
        <w:spacing w:after="180" w:line="240" w:lineRule="auto"/>
        <w:rPr>
          <w:rFonts w:ascii="Book Antiqua" w:hAnsi="Book Antiqua" w:cs="Times New Roman"/>
        </w:rPr>
      </w:pPr>
      <w:r w:rsidRPr="00A10309">
        <w:rPr>
          <w:rFonts w:ascii="Book Antiqua" w:hAnsi="Book Antiqua" w:cs="Times New Roman"/>
        </w:rPr>
        <w:t xml:space="preserve">BIENES DE CAPITAL </w:t>
      </w:r>
      <w:r w:rsidRPr="00A10309">
        <w:rPr>
          <w:rFonts w:ascii="Book Antiqua" w:hAnsi="Book Antiqua" w:cs="Times New Roman"/>
        </w:rPr>
        <w:tab/>
      </w:r>
      <w:r w:rsidRPr="00A10309">
        <w:rPr>
          <w:rFonts w:ascii="Book Antiqua" w:hAnsi="Book Antiqua" w:cs="Times New Roman"/>
        </w:rPr>
        <w:tab/>
        <w:t xml:space="preserve">$a 80,00. </w:t>
      </w:r>
    </w:p>
    <w:p w:rsidR="00BC2A29" w:rsidRPr="00A10309" w:rsidRDefault="00BC2A29" w:rsidP="00BC2A29">
      <w:pPr>
        <w:pStyle w:val="Prrafodelista"/>
        <w:keepNext/>
        <w:numPr>
          <w:ilvl w:val="0"/>
          <w:numId w:val="1"/>
        </w:numPr>
        <w:tabs>
          <w:tab w:val="decimal" w:pos="3969"/>
        </w:tabs>
        <w:spacing w:after="180" w:line="240" w:lineRule="auto"/>
        <w:rPr>
          <w:rFonts w:ascii="Book Antiqua" w:hAnsi="Book Antiqua" w:cs="Times New Roman"/>
        </w:rPr>
      </w:pPr>
      <w:r w:rsidRPr="00A10309">
        <w:rPr>
          <w:rFonts w:ascii="Book Antiqua" w:hAnsi="Book Antiqua" w:cs="Times New Roman"/>
          <w:u w:val="single"/>
        </w:rPr>
        <w:t>ARTÍCULO FINAL:</w:t>
      </w:r>
      <w:r w:rsidRPr="00A10309">
        <w:rPr>
          <w:rFonts w:ascii="Book Antiqua" w:hAnsi="Book Antiqua" w:cs="Times New Roman"/>
        </w:rPr>
        <w:t xml:space="preserve"> DE FORMA.</w:t>
      </w:r>
    </w:p>
    <w:p w:rsidR="00BC2A29" w:rsidRPr="00A10309" w:rsidRDefault="00BC2A29" w:rsidP="00BC2A29">
      <w:pPr>
        <w:pStyle w:val="Prrafodelista"/>
        <w:keepNext/>
        <w:numPr>
          <w:ilvl w:val="0"/>
          <w:numId w:val="1"/>
        </w:numPr>
        <w:tabs>
          <w:tab w:val="decimal" w:pos="3969"/>
        </w:tabs>
        <w:spacing w:after="180" w:line="240" w:lineRule="auto"/>
        <w:jc w:val="right"/>
        <w:rPr>
          <w:rFonts w:ascii="Book Antiqua" w:hAnsi="Book Antiqua" w:cs="Times New Roman"/>
        </w:rPr>
      </w:pPr>
      <w:r w:rsidRPr="00A10309">
        <w:rPr>
          <w:rFonts w:ascii="Book Antiqua" w:hAnsi="Book Antiqua" w:cs="Times New Roman"/>
        </w:rPr>
        <w:t xml:space="preserve">Sancionada el </w:t>
      </w:r>
      <w:r w:rsidRPr="00A10309">
        <w:rPr>
          <w:rFonts w:ascii="Book Antiqua" w:hAnsi="Book Antiqua" w:cs="Times New Roman"/>
          <w:b/>
        </w:rPr>
        <w:t xml:space="preserve"> 29 de Diciembre de 1983</w:t>
      </w:r>
    </w:p>
    <w:p w:rsidR="00BC2A29" w:rsidRPr="00A10309" w:rsidRDefault="00BC2A29" w:rsidP="00BC2A29">
      <w:pPr>
        <w:pStyle w:val="Prrafodelista"/>
        <w:keepNext/>
        <w:numPr>
          <w:ilvl w:val="0"/>
          <w:numId w:val="1"/>
        </w:numPr>
        <w:tabs>
          <w:tab w:val="decimal" w:pos="3969"/>
        </w:tabs>
        <w:spacing w:after="180" w:line="240" w:lineRule="auto"/>
        <w:jc w:val="left"/>
        <w:rPr>
          <w:rFonts w:ascii="Book Antiqua" w:hAnsi="Book Antiqua" w:cs="Times New Roman"/>
        </w:rPr>
      </w:pPr>
    </w:p>
    <w:p w:rsidR="00BC2A29" w:rsidRPr="00A10309" w:rsidRDefault="00BC2A29" w:rsidP="00BC2A29">
      <w:pPr>
        <w:pStyle w:val="Prrafodelista"/>
        <w:keepNext/>
        <w:numPr>
          <w:ilvl w:val="0"/>
          <w:numId w:val="1"/>
        </w:numPr>
        <w:tabs>
          <w:tab w:val="decimal" w:pos="3969"/>
        </w:tabs>
        <w:spacing w:after="180" w:line="240" w:lineRule="auto"/>
        <w:jc w:val="left"/>
        <w:rPr>
          <w:rFonts w:ascii="Book Antiqua" w:hAnsi="Book Antiqua" w:cs="Times New Roman"/>
        </w:rPr>
      </w:pPr>
    </w:p>
    <w:p w:rsidR="00B165A9" w:rsidRPr="006D129D" w:rsidRDefault="00B165A9" w:rsidP="00B165A9">
      <w:pPr>
        <w:keepNext/>
        <w:spacing w:before="480" w:after="180" w:line="240" w:lineRule="auto"/>
        <w:jc w:val="left"/>
        <w:outlineLvl w:val="0"/>
        <w:rPr>
          <w:rFonts w:ascii="Book Antiqua" w:hAnsi="Book Antiqua" w:cs="Times New Roman"/>
          <w:b/>
        </w:rPr>
      </w:pPr>
      <w:r w:rsidRPr="006D129D">
        <w:rPr>
          <w:rFonts w:ascii="Book Antiqua" w:hAnsi="Book Antiqua" w:cs="Times New Roman"/>
          <w:b/>
        </w:rPr>
        <w:t>ORDENANZA Nº 2</w:t>
      </w:r>
    </w:p>
    <w:p w:rsidR="00B165A9" w:rsidRPr="006D129D" w:rsidRDefault="00B165A9" w:rsidP="00B165A9">
      <w:pPr>
        <w:keepNext/>
        <w:spacing w:after="180" w:line="240" w:lineRule="auto"/>
        <w:rPr>
          <w:rFonts w:ascii="Book Antiqua" w:hAnsi="Book Antiqua" w:cs="Times New Roman"/>
        </w:rPr>
      </w:pPr>
      <w:r w:rsidRPr="006D129D">
        <w:rPr>
          <w:rFonts w:ascii="Book Antiqua" w:hAnsi="Book Antiqua" w:cs="Times New Roman"/>
          <w:u w:val="single"/>
        </w:rPr>
        <w:t>ARTÍCULO PRIMERO</w:t>
      </w:r>
      <w:r w:rsidRPr="006D129D">
        <w:rPr>
          <w:rFonts w:ascii="Book Antiqua" w:hAnsi="Book Antiqua" w:cs="Times New Roman"/>
        </w:rPr>
        <w:t xml:space="preserve">: La Secretaria de Obras y Servicios Públicos de la Municipalidad de Yerba Buena deberá estudiar de inmediato, solicitando la colaboración de D.I.P.O.S. la construcción de una Red Cloacal en dicha Municipalidad. </w:t>
      </w:r>
    </w:p>
    <w:p w:rsidR="00B165A9" w:rsidRPr="006D129D" w:rsidRDefault="00B165A9" w:rsidP="00B165A9">
      <w:pPr>
        <w:keepNext/>
        <w:spacing w:after="180" w:line="240" w:lineRule="auto"/>
        <w:rPr>
          <w:rFonts w:ascii="Book Antiqua" w:hAnsi="Book Antiqua" w:cs="Times New Roman"/>
        </w:rPr>
      </w:pPr>
      <w:r w:rsidRPr="006D129D">
        <w:rPr>
          <w:rFonts w:ascii="Book Antiqua" w:hAnsi="Book Antiqua" w:cs="Times New Roman"/>
          <w:u w:val="single"/>
        </w:rPr>
        <w:t>ARTÍCULO SEGUNDO</w:t>
      </w:r>
      <w:r w:rsidRPr="006D129D">
        <w:rPr>
          <w:rFonts w:ascii="Book Antiqua" w:hAnsi="Book Antiqua" w:cs="Times New Roman"/>
        </w:rPr>
        <w:t xml:space="preserve">: Una vez confeccionada la correspondiente carpeta técnica será elevada de inmediato a los Señores Diputados Provinciales Dr. Alejandro Carlos Sangenis y Sr. Arturo Sassi a los efectos que como proyecto sea incluido, de ser factible, en las Sesiones Extraordinarias de la Honorable Cámara de Diputados de la Provincia, en el presente período. </w:t>
      </w:r>
    </w:p>
    <w:p w:rsidR="00B165A9" w:rsidRPr="006D129D" w:rsidRDefault="00B165A9" w:rsidP="00B165A9">
      <w:pPr>
        <w:keepNext/>
        <w:spacing w:after="180" w:line="240" w:lineRule="auto"/>
        <w:rPr>
          <w:rFonts w:ascii="Book Antiqua" w:hAnsi="Book Antiqua" w:cs="Times New Roman"/>
          <w:u w:val="single"/>
        </w:rPr>
      </w:pPr>
      <w:r w:rsidRPr="006D129D">
        <w:rPr>
          <w:rFonts w:ascii="Book Antiqua" w:hAnsi="Book Antiqua" w:cs="Times New Roman"/>
          <w:u w:val="single"/>
        </w:rPr>
        <w:t>ARTÍCULO TERCERO</w:t>
      </w:r>
      <w:r w:rsidRPr="006D129D">
        <w:rPr>
          <w:rFonts w:ascii="Book Antiqua" w:hAnsi="Book Antiqua" w:cs="Times New Roman"/>
        </w:rPr>
        <w:t xml:space="preserve">: La Municipalidad de Yerba Buena colaborará en dicha tarea con la mano de obra necesaria, siendo la Dirección Técnica de ésta a cargo de D.I.P.O.S. </w:t>
      </w:r>
    </w:p>
    <w:p w:rsidR="00B165A9" w:rsidRPr="006D129D" w:rsidRDefault="00B165A9" w:rsidP="00B165A9">
      <w:pPr>
        <w:keepNext/>
        <w:spacing w:after="180" w:line="240" w:lineRule="auto"/>
        <w:rPr>
          <w:rFonts w:ascii="Book Antiqua" w:hAnsi="Book Antiqua" w:cs="Times New Roman"/>
        </w:rPr>
      </w:pPr>
      <w:r w:rsidRPr="006D129D">
        <w:rPr>
          <w:rFonts w:ascii="Book Antiqua" w:hAnsi="Book Antiqua" w:cs="Times New Roman"/>
          <w:u w:val="single"/>
        </w:rPr>
        <w:t>ARTÍCULO FINAL:</w:t>
      </w:r>
      <w:r w:rsidRPr="006D129D">
        <w:rPr>
          <w:rFonts w:ascii="Book Antiqua" w:hAnsi="Book Antiqua" w:cs="Times New Roman"/>
        </w:rPr>
        <w:t xml:space="preserve"> DE FORMA.</w:t>
      </w:r>
    </w:p>
    <w:p w:rsidR="00B165A9" w:rsidRPr="006D129D" w:rsidRDefault="00B165A9" w:rsidP="00B165A9">
      <w:pPr>
        <w:keepNext/>
        <w:spacing w:after="180" w:line="240" w:lineRule="auto"/>
        <w:jc w:val="right"/>
        <w:rPr>
          <w:rFonts w:ascii="Book Antiqua" w:hAnsi="Book Antiqua" w:cs="Times New Roman"/>
        </w:rPr>
      </w:pPr>
      <w:r w:rsidRPr="006D129D">
        <w:rPr>
          <w:rFonts w:ascii="Book Antiqua" w:hAnsi="Book Antiqua" w:cs="Times New Roman"/>
        </w:rPr>
        <w:t xml:space="preserve">Sancionada el </w:t>
      </w:r>
      <w:r w:rsidRPr="006D129D">
        <w:rPr>
          <w:rFonts w:ascii="Book Antiqua" w:hAnsi="Book Antiqua" w:cs="Times New Roman"/>
          <w:b/>
        </w:rPr>
        <w:t xml:space="preserve"> 04 de Enero de 1984</w:t>
      </w:r>
    </w:p>
    <w:p w:rsidR="00B165A9" w:rsidRPr="006D129D" w:rsidRDefault="00B165A9" w:rsidP="00B165A9">
      <w:pPr>
        <w:keepNext/>
        <w:spacing w:after="180" w:line="240" w:lineRule="auto"/>
        <w:jc w:val="left"/>
        <w:rPr>
          <w:rFonts w:ascii="Book Antiqua" w:hAnsi="Book Antiqua" w:cs="Times New Roman"/>
        </w:rPr>
      </w:pPr>
    </w:p>
    <w:p w:rsidR="00B165A9" w:rsidRPr="006D129D" w:rsidRDefault="00B165A9" w:rsidP="00B165A9">
      <w:pPr>
        <w:keepNext/>
        <w:spacing w:after="180" w:line="240" w:lineRule="auto"/>
        <w:jc w:val="left"/>
        <w:rPr>
          <w:rFonts w:ascii="Book Antiqua" w:hAnsi="Book Antiqua" w:cs="Times New Roman"/>
        </w:rPr>
      </w:pPr>
    </w:p>
    <w:p w:rsidR="002F1C45" w:rsidRPr="007412DC" w:rsidRDefault="002F1C45" w:rsidP="002F1C45">
      <w:pPr>
        <w:keepNext/>
        <w:spacing w:before="480" w:after="180" w:line="240" w:lineRule="auto"/>
        <w:jc w:val="left"/>
        <w:outlineLvl w:val="0"/>
        <w:rPr>
          <w:rFonts w:ascii="Book Antiqua" w:hAnsi="Book Antiqua" w:cs="Times New Roman"/>
          <w:b/>
        </w:rPr>
      </w:pPr>
      <w:r w:rsidRPr="007412DC">
        <w:rPr>
          <w:rFonts w:ascii="Book Antiqua" w:hAnsi="Book Antiqua" w:cs="Times New Roman"/>
          <w:b/>
        </w:rPr>
        <w:t>ORDENANZA Nº 3</w:t>
      </w:r>
    </w:p>
    <w:p w:rsidR="002F1C45" w:rsidRPr="007412DC" w:rsidRDefault="002F1C45" w:rsidP="002F1C45">
      <w:pPr>
        <w:keepNext/>
        <w:spacing w:after="180" w:line="240" w:lineRule="auto"/>
        <w:rPr>
          <w:rFonts w:ascii="Book Antiqua" w:hAnsi="Book Antiqua" w:cs="Times New Roman"/>
        </w:rPr>
      </w:pPr>
      <w:r w:rsidRPr="007412DC">
        <w:rPr>
          <w:rFonts w:ascii="Book Antiqua" w:hAnsi="Book Antiqua" w:cs="Times New Roman"/>
          <w:u w:val="single"/>
        </w:rPr>
        <w:t>ARTÍCULO PRIMERO</w:t>
      </w:r>
      <w:r w:rsidRPr="007412DC">
        <w:rPr>
          <w:rFonts w:ascii="Book Antiqua" w:hAnsi="Book Antiqua" w:cs="Times New Roman"/>
        </w:rPr>
        <w:t xml:space="preserve">: AUTORIZASE al Departamento Ejecutivo a designar una Comisión Honoraria integrada por: Directores y Vice-Directores de escuelas primarias, públicas y privadas del Municipio; por profesionales vecinos de la zona, quienes trabajarán ad-honorem en forma de colaboración- como así también por Asistentes Sociales, la Comisión de Educación, Beneficencia y Cultura de este Honorable Concejo Deliberante y por personalidades del medio de reconocida competencia en materia educativa, encargada de aconsejar sobre las medidas que deban adoptarse por el Municipio para poner al alcance de todo la población de manera efectiva el acceso a la Escuela Pública. </w:t>
      </w:r>
    </w:p>
    <w:p w:rsidR="002F1C45" w:rsidRPr="007412DC" w:rsidRDefault="002F1C45" w:rsidP="002F1C45">
      <w:pPr>
        <w:keepNext/>
        <w:spacing w:after="180" w:line="240" w:lineRule="auto"/>
        <w:rPr>
          <w:rFonts w:ascii="Book Antiqua" w:hAnsi="Book Antiqua" w:cs="Times New Roman"/>
        </w:rPr>
      </w:pPr>
      <w:r w:rsidRPr="007412DC">
        <w:rPr>
          <w:rFonts w:ascii="Book Antiqua" w:hAnsi="Book Antiqua" w:cs="Times New Roman"/>
          <w:u w:val="single"/>
        </w:rPr>
        <w:t>ARTÍCULO SEGUNDO</w:t>
      </w:r>
      <w:r w:rsidRPr="007412DC">
        <w:rPr>
          <w:rFonts w:ascii="Book Antiqua" w:hAnsi="Book Antiqua" w:cs="Times New Roman"/>
        </w:rPr>
        <w:t xml:space="preserve">: La Comisión Honoraria prevista en el Art. 1º tendrá como cometido: </w:t>
      </w:r>
    </w:p>
    <w:p w:rsidR="002F1C45" w:rsidRPr="007412DC" w:rsidRDefault="002F1C45" w:rsidP="002F1C45">
      <w:pPr>
        <w:pStyle w:val="Prrafodelista"/>
        <w:keepNext/>
        <w:numPr>
          <w:ilvl w:val="0"/>
          <w:numId w:val="2"/>
        </w:numPr>
        <w:spacing w:after="180" w:line="240" w:lineRule="auto"/>
        <w:rPr>
          <w:rFonts w:ascii="Book Antiqua" w:hAnsi="Book Antiqua" w:cs="Times New Roman"/>
        </w:rPr>
      </w:pPr>
      <w:r w:rsidRPr="007412DC">
        <w:rPr>
          <w:rFonts w:ascii="Book Antiqua" w:hAnsi="Book Antiqua" w:cs="Times New Roman"/>
        </w:rPr>
        <w:t xml:space="preserve">Establecer los porcentajes de deserción escolar en las escuelas públicas del Municipio. </w:t>
      </w:r>
    </w:p>
    <w:p w:rsidR="002F1C45" w:rsidRPr="007412DC" w:rsidRDefault="002F1C45" w:rsidP="002F1C45">
      <w:pPr>
        <w:pStyle w:val="Prrafodelista"/>
        <w:keepNext/>
        <w:numPr>
          <w:ilvl w:val="0"/>
          <w:numId w:val="2"/>
        </w:numPr>
        <w:spacing w:after="180" w:line="240" w:lineRule="auto"/>
        <w:rPr>
          <w:rFonts w:ascii="Book Antiqua" w:hAnsi="Book Antiqua" w:cs="Times New Roman"/>
        </w:rPr>
      </w:pPr>
      <w:r w:rsidRPr="007412DC">
        <w:rPr>
          <w:rFonts w:ascii="Book Antiqua" w:hAnsi="Book Antiqua" w:cs="Times New Roman"/>
        </w:rPr>
        <w:t xml:space="preserve">Informar sobre las causas que inciden en dicha situación. </w:t>
      </w:r>
    </w:p>
    <w:p w:rsidR="002F1C45" w:rsidRPr="007412DC" w:rsidRDefault="002F1C45" w:rsidP="002F1C45">
      <w:pPr>
        <w:pStyle w:val="Prrafodelista"/>
        <w:keepNext/>
        <w:numPr>
          <w:ilvl w:val="0"/>
          <w:numId w:val="2"/>
        </w:numPr>
        <w:spacing w:after="180" w:line="240" w:lineRule="auto"/>
        <w:rPr>
          <w:rFonts w:ascii="Book Antiqua" w:hAnsi="Book Antiqua" w:cs="Times New Roman"/>
        </w:rPr>
      </w:pPr>
      <w:r w:rsidRPr="007412DC">
        <w:rPr>
          <w:rFonts w:ascii="Book Antiqua" w:hAnsi="Book Antiqua" w:cs="Times New Roman"/>
        </w:rPr>
        <w:t xml:space="preserve">Determinar el grado de ayuda que las familias de los alumnos de las escuelas públicas reciben de parte del Estado Nacional y Provincial y entidades de bien público. </w:t>
      </w:r>
    </w:p>
    <w:p w:rsidR="002F1C45" w:rsidRPr="007412DC" w:rsidRDefault="002F1C45" w:rsidP="002F1C45">
      <w:pPr>
        <w:pStyle w:val="Prrafodelista"/>
        <w:keepNext/>
        <w:numPr>
          <w:ilvl w:val="0"/>
          <w:numId w:val="2"/>
        </w:numPr>
        <w:spacing w:after="180" w:line="240" w:lineRule="auto"/>
        <w:rPr>
          <w:rFonts w:ascii="Book Antiqua" w:hAnsi="Book Antiqua" w:cs="Times New Roman"/>
        </w:rPr>
      </w:pPr>
      <w:r w:rsidRPr="007412DC">
        <w:rPr>
          <w:rFonts w:ascii="Book Antiqua" w:hAnsi="Book Antiqua" w:cs="Times New Roman"/>
        </w:rPr>
        <w:t xml:space="preserve">De resultar necesario, la contribución que a tal efecto deba realizar el Municipio en concurrencia con los entes públicos y privados mencionados precedentemente. </w:t>
      </w:r>
    </w:p>
    <w:p w:rsidR="002F1C45" w:rsidRPr="007412DC" w:rsidRDefault="002F1C45" w:rsidP="002F1C45">
      <w:pPr>
        <w:pStyle w:val="Prrafodelista"/>
        <w:keepNext/>
        <w:numPr>
          <w:ilvl w:val="0"/>
          <w:numId w:val="2"/>
        </w:numPr>
        <w:spacing w:after="180" w:line="240" w:lineRule="auto"/>
        <w:rPr>
          <w:rFonts w:ascii="Book Antiqua" w:hAnsi="Book Antiqua" w:cs="Times New Roman"/>
        </w:rPr>
      </w:pPr>
      <w:r w:rsidRPr="007412DC">
        <w:rPr>
          <w:rFonts w:ascii="Book Antiqua" w:hAnsi="Book Antiqua" w:cs="Times New Roman"/>
        </w:rPr>
        <w:t xml:space="preserve">Dictaminar sobre el número de guarderías infantiles y de carácter gratuito aconsejable establecer en el Municipio a fin de cubrir las necesidades de la mujer que trabaja. </w:t>
      </w:r>
    </w:p>
    <w:p w:rsidR="002F1C45" w:rsidRPr="007412DC" w:rsidRDefault="002F1C45" w:rsidP="002F1C45">
      <w:pPr>
        <w:keepNext/>
        <w:spacing w:after="180" w:line="240" w:lineRule="auto"/>
        <w:rPr>
          <w:rFonts w:ascii="Book Antiqua" w:hAnsi="Book Antiqua" w:cs="Times New Roman"/>
        </w:rPr>
      </w:pPr>
      <w:r w:rsidRPr="007412DC">
        <w:rPr>
          <w:rFonts w:ascii="Book Antiqua" w:hAnsi="Book Antiqua" w:cs="Times New Roman"/>
          <w:u w:val="single"/>
        </w:rPr>
        <w:t>ARTÍCULO TERCERO</w:t>
      </w:r>
      <w:r w:rsidRPr="007412DC">
        <w:rPr>
          <w:rFonts w:ascii="Book Antiqua" w:hAnsi="Book Antiqua" w:cs="Times New Roman"/>
        </w:rPr>
        <w:t xml:space="preserve">: La Comisión mencionada en los artículos anteriores, deberá expedirse con tiempo suficiente como para que el Municipio pueda prever antes del comienzo del año lectivo sobre los créditos presupuestarios que demandará arbitrar los medios necesarios para eliminar la deserción escolar, proveyendo al efectivo carácter gratuito de la enseñanza. </w:t>
      </w:r>
    </w:p>
    <w:p w:rsidR="002F1C45" w:rsidRPr="007412DC" w:rsidRDefault="002F1C45" w:rsidP="002F1C45">
      <w:pPr>
        <w:keepNext/>
        <w:spacing w:after="180" w:line="240" w:lineRule="auto"/>
        <w:rPr>
          <w:rFonts w:ascii="Book Antiqua" w:hAnsi="Book Antiqua" w:cs="Times New Roman"/>
          <w:u w:val="single"/>
        </w:rPr>
      </w:pPr>
      <w:r w:rsidRPr="007412DC">
        <w:rPr>
          <w:rFonts w:ascii="Book Antiqua" w:hAnsi="Book Antiqua" w:cs="Times New Roman"/>
          <w:u w:val="single"/>
        </w:rPr>
        <w:t>ARTÍCULO CUARTO</w:t>
      </w:r>
      <w:r w:rsidRPr="007412DC">
        <w:rPr>
          <w:rFonts w:ascii="Book Antiqua" w:hAnsi="Book Antiqua" w:cs="Times New Roman"/>
        </w:rPr>
        <w:t xml:space="preserve">: Los gastos que demanda el cumplimiento de esta ordenanza serán atendidos de Rentas Generales del Municipio con imputación a la presente, o con la partida que corresponde al mismo. </w:t>
      </w:r>
    </w:p>
    <w:p w:rsidR="002F1C45" w:rsidRPr="007412DC" w:rsidRDefault="002F1C45" w:rsidP="002F1C45">
      <w:pPr>
        <w:keepNext/>
        <w:spacing w:after="180" w:line="240" w:lineRule="auto"/>
        <w:rPr>
          <w:rFonts w:ascii="Book Antiqua" w:hAnsi="Book Antiqua" w:cs="Times New Roman"/>
        </w:rPr>
      </w:pPr>
      <w:r w:rsidRPr="007412DC">
        <w:rPr>
          <w:rFonts w:ascii="Book Antiqua" w:hAnsi="Book Antiqua" w:cs="Times New Roman"/>
          <w:u w:val="single"/>
        </w:rPr>
        <w:t>ARTÍCULO FINAL:</w:t>
      </w:r>
      <w:r w:rsidRPr="007412DC">
        <w:rPr>
          <w:rFonts w:ascii="Book Antiqua" w:hAnsi="Book Antiqua" w:cs="Times New Roman"/>
        </w:rPr>
        <w:t xml:space="preserve"> DE FORMA.</w:t>
      </w:r>
    </w:p>
    <w:p w:rsidR="002F1C45" w:rsidRPr="007412DC" w:rsidRDefault="002F1C45" w:rsidP="002F1C45">
      <w:pPr>
        <w:keepNext/>
        <w:spacing w:after="180" w:line="240" w:lineRule="auto"/>
        <w:jc w:val="right"/>
        <w:rPr>
          <w:rFonts w:ascii="Book Antiqua" w:hAnsi="Book Antiqua" w:cs="Times New Roman"/>
        </w:rPr>
      </w:pPr>
      <w:r w:rsidRPr="007412DC">
        <w:rPr>
          <w:rFonts w:ascii="Book Antiqua" w:hAnsi="Book Antiqua" w:cs="Times New Roman"/>
        </w:rPr>
        <w:t xml:space="preserve">Sancionada el </w:t>
      </w:r>
      <w:r w:rsidRPr="007412DC">
        <w:rPr>
          <w:rFonts w:ascii="Book Antiqua" w:hAnsi="Book Antiqua" w:cs="Times New Roman"/>
          <w:b/>
        </w:rPr>
        <w:t xml:space="preserve"> 06 de Enero de 1984</w:t>
      </w:r>
    </w:p>
    <w:p w:rsidR="002F1C45" w:rsidRPr="007412DC" w:rsidRDefault="002F1C45" w:rsidP="002F1C45">
      <w:pPr>
        <w:keepNext/>
        <w:spacing w:after="180" w:line="240" w:lineRule="auto"/>
        <w:jc w:val="left"/>
        <w:rPr>
          <w:rFonts w:ascii="Book Antiqua" w:hAnsi="Book Antiqua" w:cs="Times New Roman"/>
        </w:rPr>
      </w:pPr>
    </w:p>
    <w:p w:rsidR="002F1C45" w:rsidRPr="007412DC" w:rsidRDefault="002F1C45" w:rsidP="002F1C45">
      <w:pPr>
        <w:keepNext/>
        <w:spacing w:after="180" w:line="240" w:lineRule="auto"/>
        <w:jc w:val="left"/>
        <w:rPr>
          <w:rFonts w:ascii="Book Antiqua" w:hAnsi="Book Antiqua" w:cs="Times New Roman"/>
        </w:rPr>
      </w:pPr>
    </w:p>
    <w:p w:rsidR="000E1368" w:rsidRPr="00411D81" w:rsidRDefault="000E1368" w:rsidP="000E1368">
      <w:pPr>
        <w:keepNext/>
        <w:spacing w:before="480" w:after="180" w:line="240" w:lineRule="auto"/>
        <w:jc w:val="left"/>
        <w:rPr>
          <w:rFonts w:ascii="Book Antiqua" w:hAnsi="Book Antiqua" w:cs="Times New Roman"/>
          <w:b/>
        </w:rPr>
      </w:pPr>
      <w:r w:rsidRPr="00411D81">
        <w:rPr>
          <w:rFonts w:ascii="Book Antiqua" w:hAnsi="Book Antiqua" w:cs="Times New Roman"/>
          <w:b/>
        </w:rPr>
        <w:t>ORDENANZA Nº 5</w:t>
      </w:r>
    </w:p>
    <w:p w:rsidR="000E1368" w:rsidRPr="00411D81" w:rsidRDefault="000E1368" w:rsidP="000E1368">
      <w:pPr>
        <w:keepNext/>
        <w:spacing w:after="180" w:line="240" w:lineRule="auto"/>
        <w:rPr>
          <w:rFonts w:ascii="Book Antiqua" w:hAnsi="Book Antiqua" w:cs="Times New Roman"/>
        </w:rPr>
      </w:pPr>
      <w:r w:rsidRPr="00411D81">
        <w:rPr>
          <w:rFonts w:ascii="Book Antiqua" w:hAnsi="Book Antiqua" w:cs="Times New Roman"/>
          <w:u w:val="single"/>
        </w:rPr>
        <w:t>ARTÍCULO PRIMERO</w:t>
      </w:r>
      <w:r w:rsidRPr="00411D81">
        <w:rPr>
          <w:rFonts w:ascii="Book Antiqua" w:hAnsi="Book Antiqua" w:cs="Times New Roman"/>
        </w:rPr>
        <w:t xml:space="preserve">: Prohíbese en el Departamento de Yerba Buena la exhibición pública en kioscos y demás lugares de venta y/o canje de todo tipo de publicación del tipo calificado “Prohibido para Menores”, pudiendo exhibirse únicamente los títulos de los mismos. </w:t>
      </w:r>
    </w:p>
    <w:p w:rsidR="000E1368" w:rsidRPr="00411D81" w:rsidRDefault="000E1368" w:rsidP="000E1368">
      <w:pPr>
        <w:keepNext/>
        <w:spacing w:after="180" w:line="240" w:lineRule="auto"/>
        <w:rPr>
          <w:rFonts w:ascii="Book Antiqua" w:hAnsi="Book Antiqua" w:cs="Times New Roman"/>
          <w:u w:val="single"/>
        </w:rPr>
      </w:pPr>
      <w:r w:rsidRPr="00411D81">
        <w:rPr>
          <w:rFonts w:ascii="Book Antiqua" w:hAnsi="Book Antiqua" w:cs="Times New Roman"/>
          <w:u w:val="single"/>
        </w:rPr>
        <w:t>ARTÍCULO SEGUNDO</w:t>
      </w:r>
      <w:r w:rsidRPr="00411D81">
        <w:rPr>
          <w:rFonts w:ascii="Book Antiqua" w:hAnsi="Book Antiqua" w:cs="Times New Roman"/>
        </w:rPr>
        <w:t xml:space="preserve">: Secretaría de Gobierno de la Municipalidad de Yerba Buena adoptará las medidas necesarias para dar cumplimiento a lo dispuesto en la presente ordenanza, según lo estipulado en el art. Nº 1. </w:t>
      </w:r>
    </w:p>
    <w:p w:rsidR="000E1368" w:rsidRPr="00411D81" w:rsidRDefault="000E1368" w:rsidP="000E1368">
      <w:pPr>
        <w:keepNext/>
        <w:spacing w:after="180" w:line="240" w:lineRule="auto"/>
        <w:rPr>
          <w:rFonts w:ascii="Book Antiqua" w:hAnsi="Book Antiqua" w:cs="Times New Roman"/>
        </w:rPr>
      </w:pPr>
      <w:r w:rsidRPr="00411D81">
        <w:rPr>
          <w:rFonts w:ascii="Book Antiqua" w:hAnsi="Book Antiqua" w:cs="Times New Roman"/>
          <w:u w:val="single"/>
        </w:rPr>
        <w:t>ARTÍCULO FINAL:</w:t>
      </w:r>
      <w:r w:rsidRPr="00411D81">
        <w:rPr>
          <w:rFonts w:ascii="Book Antiqua" w:hAnsi="Book Antiqua" w:cs="Times New Roman"/>
        </w:rPr>
        <w:t xml:space="preserve"> DE FORMA.</w:t>
      </w:r>
    </w:p>
    <w:p w:rsidR="000E1368" w:rsidRPr="00411D81" w:rsidRDefault="000E1368" w:rsidP="000E1368">
      <w:pPr>
        <w:keepNext/>
        <w:spacing w:after="180" w:line="240" w:lineRule="auto"/>
        <w:jc w:val="right"/>
        <w:rPr>
          <w:rFonts w:ascii="Book Antiqua" w:hAnsi="Book Antiqua" w:cs="Times New Roman"/>
        </w:rPr>
      </w:pPr>
      <w:r w:rsidRPr="00411D81">
        <w:rPr>
          <w:rFonts w:ascii="Book Antiqua" w:hAnsi="Book Antiqua" w:cs="Times New Roman"/>
        </w:rPr>
        <w:lastRenderedPageBreak/>
        <w:t xml:space="preserve">Sancionada el </w:t>
      </w:r>
      <w:r w:rsidRPr="00411D81">
        <w:rPr>
          <w:rFonts w:ascii="Book Antiqua" w:hAnsi="Book Antiqua" w:cs="Times New Roman"/>
          <w:b/>
        </w:rPr>
        <w:t xml:space="preserve"> 19 de Enero de 1984</w:t>
      </w:r>
    </w:p>
    <w:p w:rsidR="000E1368" w:rsidRPr="00411D81" w:rsidRDefault="000E1368" w:rsidP="000E1368">
      <w:pPr>
        <w:keepNext/>
        <w:spacing w:after="180" w:line="240" w:lineRule="auto"/>
        <w:jc w:val="left"/>
        <w:rPr>
          <w:rFonts w:ascii="Book Antiqua" w:hAnsi="Book Antiqua" w:cs="Times New Roman"/>
        </w:rPr>
      </w:pPr>
    </w:p>
    <w:p w:rsidR="000E1368" w:rsidRPr="00411D81" w:rsidRDefault="000E1368" w:rsidP="000E1368">
      <w:pPr>
        <w:keepNext/>
        <w:spacing w:after="180" w:line="240" w:lineRule="auto"/>
        <w:jc w:val="left"/>
        <w:rPr>
          <w:rFonts w:ascii="Book Antiqua" w:hAnsi="Book Antiqua" w:cs="Times New Roman"/>
        </w:rPr>
      </w:pPr>
    </w:p>
    <w:p w:rsidR="008946CD" w:rsidRPr="001D4AEE" w:rsidRDefault="008946CD" w:rsidP="008946CD">
      <w:pPr>
        <w:keepNext/>
        <w:spacing w:before="480" w:after="180" w:line="240" w:lineRule="auto"/>
        <w:jc w:val="left"/>
        <w:rPr>
          <w:rFonts w:ascii="Book Antiqua" w:hAnsi="Book Antiqua" w:cs="Times New Roman"/>
          <w:b/>
        </w:rPr>
      </w:pPr>
      <w:r w:rsidRPr="001D4AEE">
        <w:rPr>
          <w:rFonts w:ascii="Book Antiqua" w:hAnsi="Book Antiqua" w:cs="Times New Roman"/>
          <w:b/>
        </w:rPr>
        <w:t>ORDENANZA Nº 10</w:t>
      </w:r>
    </w:p>
    <w:p w:rsidR="008946CD" w:rsidRPr="001D4AEE" w:rsidRDefault="008946CD" w:rsidP="008946CD">
      <w:pPr>
        <w:keepNext/>
        <w:spacing w:after="180" w:line="240" w:lineRule="auto"/>
        <w:rPr>
          <w:rFonts w:ascii="Book Antiqua" w:hAnsi="Book Antiqua" w:cs="Times New Roman"/>
        </w:rPr>
      </w:pPr>
      <w:r w:rsidRPr="001D4AEE">
        <w:rPr>
          <w:rFonts w:ascii="Book Antiqua" w:hAnsi="Book Antiqua" w:cs="Times New Roman"/>
          <w:u w:val="single"/>
        </w:rPr>
        <w:t>ARTÍCULO PRIMERO</w:t>
      </w:r>
      <w:r w:rsidRPr="001D4AEE">
        <w:rPr>
          <w:rFonts w:ascii="Book Antiqua" w:hAnsi="Book Antiqua" w:cs="Times New Roman"/>
        </w:rPr>
        <w:t xml:space="preserve">: Solicitase reabrir al pueblo la casa de la cultura “Ricardo Rojas”, incrementando nuevas obras de arte y permitiendo la expresión artística de nobeles participantes. </w:t>
      </w:r>
    </w:p>
    <w:p w:rsidR="008946CD" w:rsidRPr="001D4AEE" w:rsidRDefault="008946CD" w:rsidP="008946CD">
      <w:pPr>
        <w:keepNext/>
        <w:spacing w:after="180" w:line="240" w:lineRule="auto"/>
        <w:rPr>
          <w:rFonts w:ascii="Book Antiqua" w:hAnsi="Book Antiqua" w:cs="Times New Roman"/>
          <w:u w:val="single"/>
        </w:rPr>
      </w:pPr>
      <w:r w:rsidRPr="001D4AEE">
        <w:rPr>
          <w:rFonts w:ascii="Book Antiqua" w:hAnsi="Book Antiqua" w:cs="Times New Roman"/>
          <w:u w:val="single"/>
        </w:rPr>
        <w:t>ARTÍCULO SEGUNDO</w:t>
      </w:r>
      <w:r w:rsidRPr="001D4AEE">
        <w:rPr>
          <w:rFonts w:ascii="Book Antiqua" w:hAnsi="Book Antiqua" w:cs="Times New Roman"/>
        </w:rPr>
        <w:t xml:space="preserve">: Pase a las autoridades pertinentes de nuestro municipio, para que le den el giro que corresponde a la Dirección de Cultura, de modo que la intención enunciada pueda llevarse a cabo con la mayor rapidez y seguridad. </w:t>
      </w:r>
    </w:p>
    <w:p w:rsidR="008946CD" w:rsidRPr="001D4AEE" w:rsidRDefault="008946CD" w:rsidP="008946CD">
      <w:pPr>
        <w:keepNext/>
        <w:spacing w:after="180" w:line="240" w:lineRule="auto"/>
        <w:rPr>
          <w:rFonts w:ascii="Book Antiqua" w:hAnsi="Book Antiqua" w:cs="Times New Roman"/>
        </w:rPr>
      </w:pPr>
      <w:r w:rsidRPr="001D4AEE">
        <w:rPr>
          <w:rFonts w:ascii="Book Antiqua" w:hAnsi="Book Antiqua" w:cs="Times New Roman"/>
          <w:u w:val="single"/>
        </w:rPr>
        <w:t>ARTÍCULO FINAL:</w:t>
      </w:r>
      <w:r w:rsidRPr="001D4AEE">
        <w:rPr>
          <w:rFonts w:ascii="Book Antiqua" w:hAnsi="Book Antiqua" w:cs="Times New Roman"/>
        </w:rPr>
        <w:t xml:space="preserve"> DE FORMA.</w:t>
      </w:r>
    </w:p>
    <w:p w:rsidR="008946CD" w:rsidRPr="001D4AEE" w:rsidRDefault="008946CD" w:rsidP="008946CD">
      <w:pPr>
        <w:keepNext/>
        <w:spacing w:after="180" w:line="240" w:lineRule="auto"/>
        <w:jc w:val="right"/>
        <w:rPr>
          <w:rFonts w:ascii="Book Antiqua" w:hAnsi="Book Antiqua" w:cs="Times New Roman"/>
        </w:rPr>
      </w:pPr>
      <w:r w:rsidRPr="001D4AEE">
        <w:rPr>
          <w:rFonts w:ascii="Book Antiqua" w:hAnsi="Book Antiqua" w:cs="Times New Roman"/>
        </w:rPr>
        <w:t xml:space="preserve">Sancionada el </w:t>
      </w:r>
      <w:r w:rsidRPr="001D4AEE">
        <w:rPr>
          <w:rFonts w:ascii="Book Antiqua" w:hAnsi="Book Antiqua" w:cs="Times New Roman"/>
          <w:b/>
        </w:rPr>
        <w:t xml:space="preserve"> 24 de Enero de 1984</w:t>
      </w:r>
    </w:p>
    <w:p w:rsidR="008946CD" w:rsidRPr="001D4AEE" w:rsidRDefault="008946CD" w:rsidP="008946CD">
      <w:pPr>
        <w:keepNext/>
        <w:spacing w:after="180" w:line="240" w:lineRule="auto"/>
        <w:jc w:val="left"/>
        <w:rPr>
          <w:rFonts w:ascii="Book Antiqua" w:hAnsi="Book Antiqua" w:cs="Times New Roman"/>
        </w:rPr>
      </w:pPr>
    </w:p>
    <w:p w:rsidR="008946CD" w:rsidRPr="001D4AEE" w:rsidRDefault="008946CD" w:rsidP="008946CD">
      <w:pPr>
        <w:keepNext/>
        <w:spacing w:after="180" w:line="240" w:lineRule="auto"/>
        <w:jc w:val="left"/>
        <w:rPr>
          <w:rFonts w:ascii="Book Antiqua" w:hAnsi="Book Antiqua" w:cs="Times New Roman"/>
        </w:rPr>
      </w:pPr>
    </w:p>
    <w:p w:rsidR="008E6FF8" w:rsidRPr="008E3617" w:rsidRDefault="008E6FF8" w:rsidP="008E6FF8">
      <w:pPr>
        <w:keepNext/>
        <w:spacing w:before="480" w:after="180" w:line="240" w:lineRule="auto"/>
        <w:jc w:val="left"/>
        <w:rPr>
          <w:rFonts w:ascii="Book Antiqua" w:hAnsi="Book Antiqua" w:cs="Times New Roman"/>
          <w:b/>
        </w:rPr>
      </w:pPr>
      <w:r w:rsidRPr="008E3617">
        <w:rPr>
          <w:rFonts w:ascii="Book Antiqua" w:hAnsi="Book Antiqua" w:cs="Times New Roman"/>
          <w:b/>
        </w:rPr>
        <w:t>ORDENANZA Nº 11</w:t>
      </w:r>
    </w:p>
    <w:p w:rsidR="008E6FF8" w:rsidRPr="008E3617" w:rsidRDefault="008E6FF8" w:rsidP="008E6FF8">
      <w:pPr>
        <w:keepNext/>
        <w:spacing w:after="180" w:line="240" w:lineRule="auto"/>
        <w:rPr>
          <w:rFonts w:ascii="Book Antiqua" w:hAnsi="Book Antiqua" w:cs="Times New Roman"/>
          <w:u w:val="single"/>
        </w:rPr>
      </w:pPr>
      <w:r w:rsidRPr="008E3617">
        <w:rPr>
          <w:rFonts w:ascii="Book Antiqua" w:hAnsi="Book Antiqua" w:cs="Times New Roman"/>
          <w:u w:val="single"/>
        </w:rPr>
        <w:t>ARTÍCULO PRIMERO</w:t>
      </w:r>
      <w:r w:rsidRPr="008E3617">
        <w:rPr>
          <w:rFonts w:ascii="Book Antiqua" w:hAnsi="Book Antiqua" w:cs="Times New Roman"/>
        </w:rPr>
        <w:t xml:space="preserve">: Los días de Vacación Anual Ordinaria del personal dependiente de la Municipalidad Concejo Deliberante y Comunas de San Javier y Cevil Redondo, serán computados como días HÁBILES. </w:t>
      </w:r>
    </w:p>
    <w:p w:rsidR="008E6FF8" w:rsidRPr="008E3617" w:rsidRDefault="008E6FF8" w:rsidP="008E6FF8">
      <w:pPr>
        <w:keepNext/>
        <w:spacing w:after="180" w:line="240" w:lineRule="auto"/>
        <w:rPr>
          <w:rFonts w:ascii="Book Antiqua" w:hAnsi="Book Antiqua" w:cs="Times New Roman"/>
        </w:rPr>
      </w:pPr>
      <w:r w:rsidRPr="008E3617">
        <w:rPr>
          <w:rFonts w:ascii="Book Antiqua" w:hAnsi="Book Antiqua" w:cs="Times New Roman"/>
          <w:u w:val="single"/>
        </w:rPr>
        <w:t>ARTÍCULO FINAL:</w:t>
      </w:r>
      <w:r w:rsidRPr="008E3617">
        <w:rPr>
          <w:rFonts w:ascii="Book Antiqua" w:hAnsi="Book Antiqua" w:cs="Times New Roman"/>
        </w:rPr>
        <w:t xml:space="preserve"> DE FORMA.</w:t>
      </w:r>
    </w:p>
    <w:p w:rsidR="008E6FF8" w:rsidRPr="008E3617" w:rsidRDefault="008E6FF8" w:rsidP="008E6FF8">
      <w:pPr>
        <w:keepNext/>
        <w:spacing w:after="180" w:line="240" w:lineRule="auto"/>
        <w:jc w:val="right"/>
        <w:rPr>
          <w:rFonts w:ascii="Book Antiqua" w:hAnsi="Book Antiqua" w:cs="Times New Roman"/>
        </w:rPr>
      </w:pPr>
      <w:r w:rsidRPr="008E3617">
        <w:rPr>
          <w:rFonts w:ascii="Book Antiqua" w:hAnsi="Book Antiqua" w:cs="Times New Roman"/>
        </w:rPr>
        <w:t xml:space="preserve">Sancionada el </w:t>
      </w:r>
      <w:r w:rsidRPr="008E3617">
        <w:rPr>
          <w:rFonts w:ascii="Book Antiqua" w:hAnsi="Book Antiqua" w:cs="Times New Roman"/>
          <w:b/>
        </w:rPr>
        <w:t xml:space="preserve"> 24 de Enero de 1984</w:t>
      </w:r>
    </w:p>
    <w:p w:rsidR="008E6FF8" w:rsidRPr="008E3617" w:rsidRDefault="008E6FF8" w:rsidP="008E6FF8">
      <w:pPr>
        <w:keepNext/>
        <w:spacing w:after="180" w:line="240" w:lineRule="auto"/>
        <w:jc w:val="left"/>
        <w:rPr>
          <w:rFonts w:ascii="Book Antiqua" w:hAnsi="Book Antiqua" w:cs="Times New Roman"/>
        </w:rPr>
      </w:pPr>
    </w:p>
    <w:p w:rsidR="008E6FF8" w:rsidRPr="008E3617" w:rsidRDefault="008E6FF8" w:rsidP="008E6FF8">
      <w:pPr>
        <w:keepNext/>
        <w:spacing w:after="180" w:line="240" w:lineRule="auto"/>
        <w:jc w:val="left"/>
        <w:rPr>
          <w:rFonts w:ascii="Book Antiqua" w:hAnsi="Book Antiqua" w:cs="Times New Roman"/>
        </w:rPr>
      </w:pPr>
    </w:p>
    <w:p w:rsidR="00D23F2D" w:rsidRPr="004D3667" w:rsidRDefault="00D23F2D" w:rsidP="00D23F2D">
      <w:pPr>
        <w:keepNext/>
        <w:spacing w:before="480" w:after="180" w:line="240" w:lineRule="auto"/>
        <w:outlineLvl w:val="0"/>
        <w:rPr>
          <w:rFonts w:ascii="Book Antiqua" w:hAnsi="Book Antiqua" w:cs="Times New Roman"/>
          <w:b/>
          <w:szCs w:val="24"/>
        </w:rPr>
      </w:pPr>
      <w:r w:rsidRPr="004D3667">
        <w:rPr>
          <w:rFonts w:ascii="Book Antiqua" w:hAnsi="Book Antiqua" w:cs="Times New Roman"/>
          <w:b/>
          <w:szCs w:val="24"/>
        </w:rPr>
        <w:t>ORDENANZA Nº 17</w:t>
      </w:r>
    </w:p>
    <w:p w:rsidR="00D23F2D" w:rsidRPr="004D3667" w:rsidRDefault="00D23F2D" w:rsidP="00D23F2D">
      <w:pPr>
        <w:keepNext/>
        <w:spacing w:after="180" w:line="240" w:lineRule="auto"/>
        <w:rPr>
          <w:rFonts w:ascii="Book Antiqua" w:hAnsi="Book Antiqua" w:cs="Times New Roman"/>
          <w:szCs w:val="24"/>
        </w:rPr>
      </w:pPr>
      <w:r w:rsidRPr="004D3667">
        <w:rPr>
          <w:rFonts w:ascii="Book Antiqua" w:hAnsi="Book Antiqua" w:cs="Times New Roman"/>
          <w:szCs w:val="24"/>
          <w:u w:val="single"/>
        </w:rPr>
        <w:t>ARTÍCULO PRIMERO:</w:t>
      </w:r>
      <w:r w:rsidRPr="004D3667">
        <w:rPr>
          <w:rFonts w:ascii="Book Antiqua" w:hAnsi="Book Antiqua" w:cs="Times New Roman"/>
          <w:szCs w:val="24"/>
        </w:rPr>
        <w:t xml:space="preserve"> Facúltese el Departamento Ejecutivo Municipal disponer se efectúen los pagos correspondientes por concepto de diferencia sobre asignaciones familiares a quienes corresponda percibir dichos emolumentos. </w:t>
      </w:r>
    </w:p>
    <w:p w:rsidR="00D23F2D" w:rsidRPr="004D3667" w:rsidRDefault="00D23F2D" w:rsidP="00D23F2D">
      <w:pPr>
        <w:keepNext/>
        <w:spacing w:after="180" w:line="240" w:lineRule="auto"/>
        <w:rPr>
          <w:rFonts w:ascii="Book Antiqua" w:hAnsi="Book Antiqua" w:cs="Times New Roman"/>
          <w:szCs w:val="24"/>
          <w:u w:val="single"/>
        </w:rPr>
      </w:pPr>
      <w:r w:rsidRPr="004D3667">
        <w:rPr>
          <w:rFonts w:ascii="Book Antiqua" w:hAnsi="Book Antiqua" w:cs="Times New Roman"/>
          <w:szCs w:val="24"/>
          <w:u w:val="single"/>
        </w:rPr>
        <w:t>ARTÍCULO SEGUNDO:</w:t>
      </w:r>
      <w:r w:rsidRPr="004D3667">
        <w:rPr>
          <w:rFonts w:ascii="Book Antiqua" w:hAnsi="Book Antiqua" w:cs="Times New Roman"/>
          <w:szCs w:val="24"/>
        </w:rPr>
        <w:t xml:space="preserve"> Esta facultad queda supeditada conforme a los recursos económicos que disponga el Departamento Ejecutivo Municipal. </w:t>
      </w:r>
    </w:p>
    <w:p w:rsidR="00D23F2D" w:rsidRPr="004D3667" w:rsidRDefault="00D23F2D" w:rsidP="00D23F2D">
      <w:pPr>
        <w:keepNext/>
        <w:spacing w:after="180" w:line="240" w:lineRule="auto"/>
        <w:rPr>
          <w:rFonts w:ascii="Book Antiqua" w:hAnsi="Book Antiqua" w:cs="Times New Roman"/>
          <w:szCs w:val="24"/>
        </w:rPr>
      </w:pPr>
      <w:r w:rsidRPr="004D3667">
        <w:rPr>
          <w:rFonts w:ascii="Book Antiqua" w:hAnsi="Book Antiqua" w:cs="Times New Roman"/>
          <w:szCs w:val="24"/>
          <w:u w:val="single"/>
        </w:rPr>
        <w:t>ARTÍCULO FINAL:</w:t>
      </w:r>
      <w:r w:rsidRPr="004D3667">
        <w:rPr>
          <w:rFonts w:ascii="Book Antiqua" w:hAnsi="Book Antiqua" w:cs="Times New Roman"/>
          <w:szCs w:val="24"/>
        </w:rPr>
        <w:t xml:space="preserve"> DE FORMA.</w:t>
      </w:r>
    </w:p>
    <w:p w:rsidR="00D23F2D" w:rsidRPr="004D3667" w:rsidRDefault="00D23F2D" w:rsidP="00D23F2D">
      <w:pPr>
        <w:keepNext/>
        <w:spacing w:after="180" w:line="240" w:lineRule="auto"/>
        <w:jc w:val="right"/>
        <w:rPr>
          <w:rFonts w:ascii="Book Antiqua" w:hAnsi="Book Antiqua" w:cs="Times New Roman"/>
          <w:szCs w:val="24"/>
        </w:rPr>
      </w:pPr>
      <w:r w:rsidRPr="004D3667">
        <w:rPr>
          <w:rFonts w:ascii="Book Antiqua" w:hAnsi="Book Antiqua" w:cs="Times New Roman"/>
          <w:szCs w:val="24"/>
        </w:rPr>
        <w:t xml:space="preserve">Sancionada el </w:t>
      </w:r>
      <w:r w:rsidRPr="004D3667">
        <w:rPr>
          <w:rFonts w:ascii="Book Antiqua" w:hAnsi="Book Antiqua" w:cs="Times New Roman"/>
          <w:b/>
          <w:szCs w:val="24"/>
        </w:rPr>
        <w:t xml:space="preserve"> 27 de Enero de 1984</w:t>
      </w:r>
    </w:p>
    <w:p w:rsidR="00D23F2D" w:rsidRPr="004D3667" w:rsidRDefault="00D23F2D" w:rsidP="00D23F2D">
      <w:pPr>
        <w:keepNext/>
        <w:spacing w:after="180" w:line="240" w:lineRule="auto"/>
        <w:rPr>
          <w:rFonts w:ascii="Book Antiqua" w:hAnsi="Book Antiqua" w:cs="Times New Roman"/>
          <w:szCs w:val="24"/>
        </w:rPr>
      </w:pPr>
    </w:p>
    <w:p w:rsidR="00D23F2D" w:rsidRPr="004D3667" w:rsidRDefault="00D23F2D" w:rsidP="00D23F2D">
      <w:pPr>
        <w:keepNext/>
        <w:spacing w:after="180" w:line="240" w:lineRule="auto"/>
        <w:jc w:val="left"/>
        <w:rPr>
          <w:rFonts w:ascii="Book Antiqua" w:hAnsi="Book Antiqua" w:cs="Times New Roman"/>
          <w:szCs w:val="24"/>
        </w:rPr>
      </w:pPr>
    </w:p>
    <w:p w:rsidR="00E63A30" w:rsidRPr="00C9056E" w:rsidRDefault="00E63A30" w:rsidP="00E63A30">
      <w:pPr>
        <w:keepNext/>
        <w:spacing w:before="480" w:after="180" w:line="240" w:lineRule="auto"/>
        <w:jc w:val="left"/>
        <w:rPr>
          <w:rFonts w:ascii="Book Antiqua" w:hAnsi="Book Antiqua" w:cs="Times New Roman"/>
          <w:b/>
        </w:rPr>
      </w:pPr>
      <w:r w:rsidRPr="00C9056E">
        <w:rPr>
          <w:rFonts w:ascii="Book Antiqua" w:hAnsi="Book Antiqua" w:cs="Times New Roman"/>
          <w:b/>
        </w:rPr>
        <w:lastRenderedPageBreak/>
        <w:t>ORDENANZA Nº 21</w:t>
      </w:r>
    </w:p>
    <w:p w:rsidR="00E63A30" w:rsidRPr="00C9056E" w:rsidRDefault="00E63A30" w:rsidP="00E63A30">
      <w:pPr>
        <w:keepNext/>
        <w:spacing w:after="180" w:line="240" w:lineRule="auto"/>
        <w:rPr>
          <w:rFonts w:ascii="Book Antiqua" w:hAnsi="Book Antiqua" w:cs="Times New Roman"/>
        </w:rPr>
      </w:pPr>
      <w:r w:rsidRPr="00C9056E">
        <w:rPr>
          <w:rFonts w:ascii="Book Antiqua" w:hAnsi="Book Antiqua" w:cs="Times New Roman"/>
          <w:u w:val="single"/>
        </w:rPr>
        <w:t>ARTÍCULO PRIMERO</w:t>
      </w:r>
      <w:r w:rsidRPr="00C9056E">
        <w:rPr>
          <w:rFonts w:ascii="Book Antiqua" w:hAnsi="Book Antiqua" w:cs="Times New Roman"/>
        </w:rPr>
        <w:t xml:space="preserve">: Crease la Biblioteca Municipal de Yerba Buena, dependiente del Departamento Ejecutivo Municipal. </w:t>
      </w:r>
    </w:p>
    <w:p w:rsidR="00E63A30" w:rsidRPr="00C9056E" w:rsidRDefault="00E63A30" w:rsidP="00E63A30">
      <w:pPr>
        <w:keepNext/>
        <w:spacing w:after="180" w:line="240" w:lineRule="auto"/>
        <w:rPr>
          <w:rFonts w:ascii="Book Antiqua" w:hAnsi="Book Antiqua" w:cs="Times New Roman"/>
        </w:rPr>
      </w:pPr>
      <w:r w:rsidRPr="00C9056E">
        <w:rPr>
          <w:rFonts w:ascii="Book Antiqua" w:hAnsi="Book Antiqua" w:cs="Times New Roman"/>
          <w:u w:val="single"/>
        </w:rPr>
        <w:t>ARTÍCULO SEGUNDO</w:t>
      </w:r>
      <w:r w:rsidRPr="00C9056E">
        <w:rPr>
          <w:rFonts w:ascii="Book Antiqua" w:hAnsi="Book Antiqua" w:cs="Times New Roman"/>
        </w:rPr>
        <w:t xml:space="preserve">: Dicha Biblioteca funcionará en los predios del Concejo Deliberante de Yerba Buena. </w:t>
      </w:r>
    </w:p>
    <w:p w:rsidR="00E63A30" w:rsidRPr="00C9056E" w:rsidRDefault="00E63A30" w:rsidP="00E63A30">
      <w:pPr>
        <w:keepNext/>
        <w:spacing w:after="180" w:line="240" w:lineRule="auto"/>
        <w:rPr>
          <w:rFonts w:ascii="Book Antiqua" w:hAnsi="Book Antiqua" w:cs="Times New Roman"/>
        </w:rPr>
      </w:pPr>
      <w:r w:rsidRPr="00C9056E">
        <w:rPr>
          <w:rFonts w:ascii="Book Antiqua" w:hAnsi="Book Antiqua" w:cs="Times New Roman"/>
          <w:u w:val="single"/>
        </w:rPr>
        <w:t>ARTÍCULO TERCERO</w:t>
      </w:r>
      <w:r w:rsidRPr="00C9056E">
        <w:rPr>
          <w:rFonts w:ascii="Book Antiqua" w:hAnsi="Book Antiqua" w:cs="Times New Roman"/>
        </w:rPr>
        <w:t xml:space="preserve">: Designase a la Sra. María Sofía Chavanne de Sosa L. C. Nº 4. 998. 688, como Bibliotecaria Ad-Honorem. </w:t>
      </w:r>
    </w:p>
    <w:p w:rsidR="00E63A30" w:rsidRPr="00C9056E" w:rsidRDefault="00E63A30" w:rsidP="00E63A30">
      <w:pPr>
        <w:keepNext/>
        <w:spacing w:after="180" w:line="240" w:lineRule="auto"/>
        <w:rPr>
          <w:rFonts w:ascii="Book Antiqua" w:hAnsi="Book Antiqua" w:cs="Times New Roman"/>
        </w:rPr>
      </w:pPr>
      <w:r w:rsidRPr="00C9056E">
        <w:rPr>
          <w:rFonts w:ascii="Book Antiqua" w:hAnsi="Book Antiqua" w:cs="Times New Roman"/>
          <w:u w:val="single"/>
        </w:rPr>
        <w:t>ARTÍCULO CUARTO</w:t>
      </w:r>
      <w:r w:rsidRPr="00C9056E">
        <w:rPr>
          <w:rFonts w:ascii="Book Antiqua" w:hAnsi="Book Antiqua" w:cs="Times New Roman"/>
        </w:rPr>
        <w:t xml:space="preserve">: Esta Biblioteca tendrá carácter Público y Gratuito. </w:t>
      </w:r>
    </w:p>
    <w:p w:rsidR="00E63A30" w:rsidRPr="00C9056E" w:rsidRDefault="00E63A30" w:rsidP="00E63A30">
      <w:pPr>
        <w:keepNext/>
        <w:spacing w:after="180" w:line="240" w:lineRule="auto"/>
        <w:rPr>
          <w:rFonts w:ascii="Book Antiqua" w:hAnsi="Book Antiqua" w:cs="Times New Roman"/>
          <w:u w:val="single"/>
        </w:rPr>
      </w:pPr>
      <w:r w:rsidRPr="00C9056E">
        <w:rPr>
          <w:rFonts w:ascii="Book Antiqua" w:hAnsi="Book Antiqua" w:cs="Times New Roman"/>
          <w:u w:val="single"/>
        </w:rPr>
        <w:t>ARTÍCULO QUINTO</w:t>
      </w:r>
      <w:r w:rsidRPr="00C9056E">
        <w:rPr>
          <w:rFonts w:ascii="Book Antiqua" w:hAnsi="Book Antiqua" w:cs="Times New Roman"/>
        </w:rPr>
        <w:t xml:space="preserve">: Los gastos que demande el cumplimiento de la presente ordenanza, se atenderán con rentas generales. </w:t>
      </w:r>
    </w:p>
    <w:p w:rsidR="00E63A30" w:rsidRPr="00C9056E" w:rsidRDefault="00E63A30" w:rsidP="00E63A30">
      <w:pPr>
        <w:keepNext/>
        <w:spacing w:after="180" w:line="240" w:lineRule="auto"/>
        <w:rPr>
          <w:rFonts w:ascii="Book Antiqua" w:hAnsi="Book Antiqua" w:cs="Times New Roman"/>
        </w:rPr>
      </w:pPr>
      <w:r w:rsidRPr="00C9056E">
        <w:rPr>
          <w:rFonts w:ascii="Book Antiqua" w:hAnsi="Book Antiqua" w:cs="Times New Roman"/>
          <w:u w:val="single"/>
        </w:rPr>
        <w:t>ARTÍCULO FINAL:</w:t>
      </w:r>
      <w:r w:rsidRPr="00C9056E">
        <w:rPr>
          <w:rFonts w:ascii="Book Antiqua" w:hAnsi="Book Antiqua" w:cs="Times New Roman"/>
        </w:rPr>
        <w:t xml:space="preserve"> DE FORMA.</w:t>
      </w:r>
    </w:p>
    <w:p w:rsidR="00E63A30" w:rsidRPr="00C9056E" w:rsidRDefault="00E63A30" w:rsidP="00E63A30">
      <w:pPr>
        <w:keepNext/>
        <w:spacing w:after="180" w:line="240" w:lineRule="auto"/>
        <w:jc w:val="right"/>
        <w:rPr>
          <w:rFonts w:ascii="Book Antiqua" w:hAnsi="Book Antiqua" w:cs="Times New Roman"/>
        </w:rPr>
      </w:pPr>
      <w:r w:rsidRPr="00C9056E">
        <w:rPr>
          <w:rFonts w:ascii="Book Antiqua" w:hAnsi="Book Antiqua" w:cs="Times New Roman"/>
        </w:rPr>
        <w:t xml:space="preserve">Sancionada el </w:t>
      </w:r>
      <w:r w:rsidRPr="00C9056E">
        <w:rPr>
          <w:rFonts w:ascii="Book Antiqua" w:hAnsi="Book Antiqua" w:cs="Times New Roman"/>
          <w:b/>
        </w:rPr>
        <w:t xml:space="preserve"> 06 de Febrero de 1984</w:t>
      </w:r>
    </w:p>
    <w:p w:rsidR="00E63A30" w:rsidRPr="00C9056E" w:rsidRDefault="00E63A30" w:rsidP="00E63A30">
      <w:pPr>
        <w:keepNext/>
        <w:spacing w:after="180" w:line="240" w:lineRule="auto"/>
        <w:jc w:val="left"/>
        <w:rPr>
          <w:rFonts w:ascii="Book Antiqua" w:hAnsi="Book Antiqua" w:cs="Times New Roman"/>
        </w:rPr>
      </w:pPr>
    </w:p>
    <w:p w:rsidR="00E63A30" w:rsidRPr="00C9056E" w:rsidRDefault="00E63A30" w:rsidP="00E63A30">
      <w:pPr>
        <w:keepNext/>
        <w:spacing w:after="180" w:line="240" w:lineRule="auto"/>
        <w:jc w:val="left"/>
        <w:rPr>
          <w:rFonts w:ascii="Book Antiqua" w:hAnsi="Book Antiqua" w:cs="Times New Roman"/>
        </w:rPr>
      </w:pPr>
    </w:p>
    <w:p w:rsidR="0026713A" w:rsidRPr="003B4BC4" w:rsidRDefault="0026713A" w:rsidP="0026713A">
      <w:pPr>
        <w:keepNext/>
        <w:spacing w:before="480" w:after="180" w:line="240" w:lineRule="auto"/>
        <w:jc w:val="left"/>
        <w:rPr>
          <w:rFonts w:ascii="Book Antiqua" w:hAnsi="Book Antiqua" w:cs="Times New Roman"/>
          <w:b/>
        </w:rPr>
      </w:pPr>
      <w:r w:rsidRPr="003B4BC4">
        <w:rPr>
          <w:rFonts w:ascii="Book Antiqua" w:hAnsi="Book Antiqua" w:cs="Times New Roman"/>
          <w:b/>
        </w:rPr>
        <w:t>ORDENANZA Nº 23</w:t>
      </w:r>
    </w:p>
    <w:p w:rsidR="0026713A" w:rsidRPr="003B4BC4" w:rsidRDefault="0026713A" w:rsidP="0026713A">
      <w:pPr>
        <w:keepNext/>
        <w:spacing w:after="180" w:line="240" w:lineRule="auto"/>
        <w:rPr>
          <w:rFonts w:ascii="Book Antiqua" w:hAnsi="Book Antiqua" w:cs="Times New Roman"/>
        </w:rPr>
      </w:pPr>
      <w:r w:rsidRPr="003B4BC4">
        <w:rPr>
          <w:rFonts w:ascii="Book Antiqua" w:hAnsi="Book Antiqua" w:cs="Times New Roman"/>
          <w:u w:val="single"/>
        </w:rPr>
        <w:t>ARTÍCULO PRIMERO</w:t>
      </w:r>
      <w:r w:rsidRPr="003B4BC4">
        <w:rPr>
          <w:rFonts w:ascii="Book Antiqua" w:hAnsi="Book Antiqua" w:cs="Times New Roman"/>
        </w:rPr>
        <w:t xml:space="preserve">: Crease el Club de Lectura dependiente de la Biblioteca Pública del Municipio. </w:t>
      </w:r>
    </w:p>
    <w:p w:rsidR="0026713A" w:rsidRPr="003B4BC4" w:rsidRDefault="0026713A" w:rsidP="0026713A">
      <w:pPr>
        <w:keepNext/>
        <w:spacing w:after="180" w:line="240" w:lineRule="auto"/>
        <w:rPr>
          <w:rFonts w:ascii="Book Antiqua" w:hAnsi="Book Antiqua" w:cs="Times New Roman"/>
        </w:rPr>
      </w:pPr>
      <w:r w:rsidRPr="003B4BC4">
        <w:rPr>
          <w:rFonts w:ascii="Book Antiqua" w:hAnsi="Book Antiqua" w:cs="Times New Roman"/>
          <w:u w:val="single"/>
        </w:rPr>
        <w:t>ARTÍCULO SEGUNDO</w:t>
      </w:r>
      <w:r w:rsidRPr="003B4BC4">
        <w:rPr>
          <w:rFonts w:ascii="Book Antiqua" w:hAnsi="Book Antiqua" w:cs="Times New Roman"/>
        </w:rPr>
        <w:t xml:space="preserve">: Este club estará destinado a la población infanto-juvenil del Municipio. </w:t>
      </w:r>
    </w:p>
    <w:p w:rsidR="0026713A" w:rsidRPr="003B4BC4" w:rsidRDefault="0026713A" w:rsidP="0026713A">
      <w:pPr>
        <w:keepNext/>
        <w:spacing w:after="180" w:line="240" w:lineRule="auto"/>
        <w:rPr>
          <w:rFonts w:ascii="Book Antiqua" w:hAnsi="Book Antiqua" w:cs="Times New Roman"/>
        </w:rPr>
      </w:pPr>
      <w:r w:rsidRPr="003B4BC4">
        <w:rPr>
          <w:rFonts w:ascii="Book Antiqua" w:hAnsi="Book Antiqua" w:cs="Times New Roman"/>
          <w:u w:val="single"/>
        </w:rPr>
        <w:t>ARTÍCULO TERCERO</w:t>
      </w:r>
      <w:r w:rsidRPr="003B4BC4">
        <w:rPr>
          <w:rFonts w:ascii="Book Antiqua" w:hAnsi="Book Antiqua" w:cs="Times New Roman"/>
        </w:rPr>
        <w:t xml:space="preserve">: Los ingresos que provengan de las cuotas de los socios del Club se destinarán a incrementar el stock de libros de la Biblioteca. </w:t>
      </w:r>
    </w:p>
    <w:p w:rsidR="0026713A" w:rsidRPr="003B4BC4" w:rsidRDefault="0026713A" w:rsidP="0026713A">
      <w:pPr>
        <w:keepNext/>
        <w:spacing w:after="180" w:line="240" w:lineRule="auto"/>
        <w:rPr>
          <w:rFonts w:ascii="Book Antiqua" w:hAnsi="Book Antiqua" w:cs="Times New Roman"/>
        </w:rPr>
      </w:pPr>
      <w:r w:rsidRPr="003B4BC4">
        <w:rPr>
          <w:rFonts w:ascii="Book Antiqua" w:hAnsi="Book Antiqua" w:cs="Times New Roman"/>
          <w:u w:val="single"/>
        </w:rPr>
        <w:t>ARTÍCULO CUARTO</w:t>
      </w:r>
      <w:r w:rsidRPr="003B4BC4">
        <w:rPr>
          <w:rFonts w:ascii="Book Antiqua" w:hAnsi="Book Antiqua" w:cs="Times New Roman"/>
        </w:rPr>
        <w:t xml:space="preserve">: Para el debido funcionamiento de éste Club, la Municipalidad designara un asesor ad-hoc. </w:t>
      </w:r>
    </w:p>
    <w:p w:rsidR="0026713A" w:rsidRPr="003B4BC4" w:rsidRDefault="0026713A" w:rsidP="0026713A">
      <w:pPr>
        <w:keepNext/>
        <w:spacing w:after="180" w:line="240" w:lineRule="auto"/>
        <w:rPr>
          <w:rFonts w:ascii="Book Antiqua" w:hAnsi="Book Antiqua" w:cs="Times New Roman"/>
        </w:rPr>
      </w:pPr>
      <w:r w:rsidRPr="003B4BC4">
        <w:rPr>
          <w:rFonts w:ascii="Book Antiqua" w:hAnsi="Book Antiqua" w:cs="Times New Roman"/>
          <w:u w:val="single"/>
        </w:rPr>
        <w:t>ARTÍCULO QUINTO</w:t>
      </w:r>
      <w:r w:rsidRPr="003B4BC4">
        <w:rPr>
          <w:rFonts w:ascii="Book Antiqua" w:hAnsi="Book Antiqua" w:cs="Times New Roman"/>
        </w:rPr>
        <w:t xml:space="preserve">: Los gastos que demande el cumplimiento de la presente ordenanza, se atenderán con fondos provenientes de las multas a infracciones a la higiene pública, infracción a la ordenanza de ruidos molestos é infracción a la ordenanza que prohíbe la cría de animales dentro del municipio. </w:t>
      </w:r>
    </w:p>
    <w:p w:rsidR="0026713A" w:rsidRPr="003B4BC4" w:rsidRDefault="0026713A" w:rsidP="0026713A">
      <w:pPr>
        <w:keepNext/>
        <w:spacing w:after="180" w:line="240" w:lineRule="auto"/>
        <w:rPr>
          <w:rFonts w:ascii="Book Antiqua" w:hAnsi="Book Antiqua" w:cs="Times New Roman"/>
          <w:u w:val="single"/>
        </w:rPr>
      </w:pPr>
      <w:r w:rsidRPr="003B4BC4">
        <w:rPr>
          <w:rFonts w:ascii="Book Antiqua" w:hAnsi="Book Antiqua" w:cs="Times New Roman"/>
          <w:u w:val="single"/>
        </w:rPr>
        <w:t>ARTÍCULO SEXTO</w:t>
      </w:r>
      <w:r w:rsidRPr="003B4BC4">
        <w:rPr>
          <w:rFonts w:ascii="Book Antiqua" w:hAnsi="Book Antiqua" w:cs="Times New Roman"/>
        </w:rPr>
        <w:t xml:space="preserve">: Autorícese para el cobro de la cuota del grupo familiar  (la suma de $a. 10, 00- Pesos Argentinos DIEZ PESOS)  mensuales. </w:t>
      </w:r>
    </w:p>
    <w:p w:rsidR="0026713A" w:rsidRPr="003B4BC4" w:rsidRDefault="0026713A" w:rsidP="0026713A">
      <w:pPr>
        <w:keepNext/>
        <w:spacing w:after="180" w:line="240" w:lineRule="auto"/>
        <w:rPr>
          <w:rFonts w:ascii="Book Antiqua" w:hAnsi="Book Antiqua" w:cs="Times New Roman"/>
        </w:rPr>
      </w:pPr>
      <w:r w:rsidRPr="003B4BC4">
        <w:rPr>
          <w:rFonts w:ascii="Book Antiqua" w:hAnsi="Book Antiqua" w:cs="Times New Roman"/>
          <w:u w:val="single"/>
        </w:rPr>
        <w:t>ARTÍCULO FINAL:</w:t>
      </w:r>
      <w:r w:rsidRPr="003B4BC4">
        <w:rPr>
          <w:rFonts w:ascii="Book Antiqua" w:hAnsi="Book Antiqua" w:cs="Times New Roman"/>
        </w:rPr>
        <w:t xml:space="preserve"> DE FORMA.</w:t>
      </w:r>
    </w:p>
    <w:p w:rsidR="0026713A" w:rsidRPr="003B4BC4" w:rsidRDefault="0026713A" w:rsidP="0026713A">
      <w:pPr>
        <w:keepNext/>
        <w:spacing w:after="180" w:line="240" w:lineRule="auto"/>
        <w:jc w:val="right"/>
        <w:rPr>
          <w:rFonts w:ascii="Book Antiqua" w:hAnsi="Book Antiqua" w:cs="Times New Roman"/>
        </w:rPr>
      </w:pPr>
      <w:r w:rsidRPr="003B4BC4">
        <w:rPr>
          <w:rFonts w:ascii="Book Antiqua" w:hAnsi="Book Antiqua" w:cs="Times New Roman"/>
        </w:rPr>
        <w:t xml:space="preserve">Sancionada el </w:t>
      </w:r>
      <w:r w:rsidRPr="003B4BC4">
        <w:rPr>
          <w:rFonts w:ascii="Book Antiqua" w:hAnsi="Book Antiqua" w:cs="Times New Roman"/>
          <w:b/>
        </w:rPr>
        <w:t xml:space="preserve"> 21 de Febrero de 1984</w:t>
      </w:r>
    </w:p>
    <w:p w:rsidR="0026713A" w:rsidRPr="003B4BC4" w:rsidRDefault="0026713A" w:rsidP="0026713A">
      <w:pPr>
        <w:keepNext/>
        <w:spacing w:after="180" w:line="240" w:lineRule="auto"/>
        <w:jc w:val="left"/>
        <w:rPr>
          <w:rFonts w:ascii="Book Antiqua" w:hAnsi="Book Antiqua" w:cs="Times New Roman"/>
        </w:rPr>
      </w:pPr>
    </w:p>
    <w:p w:rsidR="0026713A" w:rsidRPr="003B4BC4" w:rsidRDefault="0026713A" w:rsidP="0026713A">
      <w:pPr>
        <w:keepNext/>
        <w:spacing w:after="180" w:line="240" w:lineRule="auto"/>
        <w:jc w:val="left"/>
        <w:rPr>
          <w:rFonts w:ascii="Book Antiqua" w:hAnsi="Book Antiqua" w:cs="Times New Roman"/>
        </w:rPr>
      </w:pPr>
    </w:p>
    <w:p w:rsidR="001C29DE" w:rsidRPr="00F15A66" w:rsidRDefault="001C29DE" w:rsidP="001C29DE">
      <w:pPr>
        <w:keepNext/>
        <w:spacing w:before="480" w:after="180" w:line="240" w:lineRule="auto"/>
        <w:outlineLvl w:val="0"/>
        <w:rPr>
          <w:rFonts w:ascii="Book Antiqua" w:hAnsi="Book Antiqua" w:cs="Times New Roman"/>
          <w:b/>
          <w:szCs w:val="24"/>
        </w:rPr>
      </w:pPr>
      <w:r w:rsidRPr="00F15A66">
        <w:rPr>
          <w:rFonts w:ascii="Book Antiqua" w:hAnsi="Book Antiqua" w:cs="Times New Roman"/>
          <w:b/>
          <w:szCs w:val="24"/>
        </w:rPr>
        <w:t>ORDENANZA Nº 24</w:t>
      </w:r>
    </w:p>
    <w:p w:rsidR="001C29DE" w:rsidRPr="00F15A66" w:rsidRDefault="001C29DE" w:rsidP="001C29DE">
      <w:pPr>
        <w:keepNext/>
        <w:spacing w:after="180" w:line="240" w:lineRule="auto"/>
        <w:rPr>
          <w:rFonts w:ascii="Book Antiqua" w:hAnsi="Book Antiqua" w:cs="Times New Roman"/>
          <w:szCs w:val="24"/>
          <w:u w:val="single"/>
        </w:rPr>
      </w:pPr>
      <w:r w:rsidRPr="00F15A66">
        <w:rPr>
          <w:rFonts w:ascii="Book Antiqua" w:hAnsi="Book Antiqua" w:cs="Times New Roman"/>
          <w:szCs w:val="24"/>
          <w:u w:val="single"/>
        </w:rPr>
        <w:lastRenderedPageBreak/>
        <w:t>ARTÍCULO PRIMERO:</w:t>
      </w:r>
      <w:r w:rsidRPr="00F15A66">
        <w:rPr>
          <w:rFonts w:ascii="Book Antiqua" w:hAnsi="Book Antiqua" w:cs="Times New Roman"/>
          <w:szCs w:val="24"/>
        </w:rPr>
        <w:t xml:space="preserve"> Facúltese al Departamento Ejecutivo a gestionar ante Gas del Estado la realización del estudio para la red de distribución de gas natural en las zonas del Municipio no comprendidas en el plano mencionado. </w:t>
      </w:r>
    </w:p>
    <w:p w:rsidR="001C29DE" w:rsidRPr="00F15A66" w:rsidRDefault="001C29DE" w:rsidP="001C29DE">
      <w:pPr>
        <w:keepNext/>
        <w:spacing w:after="180" w:line="240" w:lineRule="auto"/>
        <w:rPr>
          <w:rFonts w:ascii="Book Antiqua" w:hAnsi="Book Antiqua" w:cs="Times New Roman"/>
          <w:szCs w:val="24"/>
        </w:rPr>
      </w:pPr>
      <w:r w:rsidRPr="00F15A66">
        <w:rPr>
          <w:rFonts w:ascii="Book Antiqua" w:hAnsi="Book Antiqua" w:cs="Times New Roman"/>
          <w:szCs w:val="24"/>
          <w:u w:val="single"/>
        </w:rPr>
        <w:t>ARTÍCULO FINAL:</w:t>
      </w:r>
      <w:r w:rsidRPr="00F15A66">
        <w:rPr>
          <w:rFonts w:ascii="Book Antiqua" w:hAnsi="Book Antiqua" w:cs="Times New Roman"/>
          <w:szCs w:val="24"/>
        </w:rPr>
        <w:t xml:space="preserve"> DE FORMA.</w:t>
      </w:r>
    </w:p>
    <w:p w:rsidR="001C29DE" w:rsidRPr="00F15A66" w:rsidRDefault="001C29DE" w:rsidP="001C29DE">
      <w:pPr>
        <w:keepNext/>
        <w:spacing w:after="180" w:line="240" w:lineRule="auto"/>
        <w:jc w:val="right"/>
        <w:rPr>
          <w:rFonts w:ascii="Book Antiqua" w:hAnsi="Book Antiqua" w:cs="Times New Roman"/>
          <w:szCs w:val="24"/>
        </w:rPr>
      </w:pPr>
      <w:r w:rsidRPr="00F15A66">
        <w:rPr>
          <w:rFonts w:ascii="Book Antiqua" w:hAnsi="Book Antiqua" w:cs="Times New Roman"/>
          <w:szCs w:val="24"/>
        </w:rPr>
        <w:t xml:space="preserve">Sancionada el </w:t>
      </w:r>
      <w:r w:rsidRPr="00F15A66">
        <w:rPr>
          <w:rFonts w:ascii="Book Antiqua" w:hAnsi="Book Antiqua" w:cs="Times New Roman"/>
          <w:b/>
          <w:szCs w:val="24"/>
        </w:rPr>
        <w:t xml:space="preserve"> 22 de Febrero de 1984</w:t>
      </w:r>
    </w:p>
    <w:p w:rsidR="001C29DE" w:rsidRPr="00F15A66" w:rsidRDefault="001C29DE" w:rsidP="001C29DE">
      <w:pPr>
        <w:keepNext/>
        <w:spacing w:after="180" w:line="240" w:lineRule="auto"/>
        <w:rPr>
          <w:rFonts w:ascii="Book Antiqua" w:hAnsi="Book Antiqua" w:cs="Times New Roman"/>
          <w:szCs w:val="24"/>
        </w:rPr>
      </w:pPr>
    </w:p>
    <w:p w:rsidR="001C29DE" w:rsidRPr="00F15A66" w:rsidRDefault="001C29DE" w:rsidP="001C29DE">
      <w:pPr>
        <w:keepNext/>
        <w:spacing w:after="180" w:line="240" w:lineRule="auto"/>
        <w:jc w:val="left"/>
        <w:rPr>
          <w:rFonts w:ascii="Book Antiqua" w:hAnsi="Book Antiqua" w:cs="Times New Roman"/>
          <w:szCs w:val="24"/>
        </w:rPr>
      </w:pPr>
    </w:p>
    <w:p w:rsidR="00E07E62" w:rsidRPr="005E466C" w:rsidRDefault="00E07E62" w:rsidP="00E07E62">
      <w:pPr>
        <w:keepNext/>
        <w:spacing w:before="480" w:after="180" w:line="240" w:lineRule="auto"/>
        <w:jc w:val="left"/>
        <w:outlineLvl w:val="0"/>
        <w:rPr>
          <w:rFonts w:ascii="Book Antiqua" w:hAnsi="Book Antiqua" w:cs="Times New Roman"/>
          <w:b/>
        </w:rPr>
      </w:pPr>
      <w:r w:rsidRPr="005E466C">
        <w:rPr>
          <w:rFonts w:ascii="Book Antiqua" w:hAnsi="Book Antiqua" w:cs="Times New Roman"/>
          <w:b/>
        </w:rPr>
        <w:t>ORDENANZA Nº 25</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PRIMERO</w:t>
      </w:r>
      <w:r w:rsidRPr="005E466C">
        <w:rPr>
          <w:rFonts w:ascii="Book Antiqua" w:hAnsi="Book Antiqua" w:cs="Times New Roman"/>
        </w:rPr>
        <w:t xml:space="preserve">: Crease el mercado dominical de Yerba Buena, que funcionara según lo establezcan la presente ordenanza y su reglamentación.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SEGUNDO</w:t>
      </w:r>
      <w:r w:rsidRPr="005E466C">
        <w:rPr>
          <w:rFonts w:ascii="Book Antiqua" w:hAnsi="Book Antiqua" w:cs="Times New Roman"/>
        </w:rPr>
        <w:t xml:space="preserve">: Este mercado funcionará los domingos en horario continuado de 9hs a 20hs, en verano y de 10hs a 18hs, en invierno, en el lugar que la Municipalidad considere conveniente.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TERCERO</w:t>
      </w:r>
      <w:r w:rsidRPr="005E466C">
        <w:rPr>
          <w:rFonts w:ascii="Book Antiqua" w:hAnsi="Book Antiqua" w:cs="Times New Roman"/>
        </w:rPr>
        <w:t xml:space="preserve">: Los rubros que comprenderá este mercado serán los siguientes: </w:t>
      </w:r>
    </w:p>
    <w:p w:rsidR="00E07E62" w:rsidRPr="005E466C" w:rsidRDefault="00E07E62" w:rsidP="00E07E62">
      <w:pPr>
        <w:pStyle w:val="Prrafodelista"/>
        <w:keepNext/>
        <w:numPr>
          <w:ilvl w:val="0"/>
          <w:numId w:val="5"/>
        </w:numPr>
        <w:spacing w:after="180" w:line="240" w:lineRule="auto"/>
        <w:rPr>
          <w:rFonts w:ascii="Book Antiqua" w:hAnsi="Book Antiqua" w:cs="Times New Roman"/>
        </w:rPr>
      </w:pPr>
      <w:r w:rsidRPr="005E466C">
        <w:rPr>
          <w:rFonts w:ascii="Book Antiqua" w:hAnsi="Book Antiqua" w:cs="Times New Roman"/>
        </w:rPr>
        <w:t xml:space="preserve"> </w:t>
      </w:r>
    </w:p>
    <w:p w:rsidR="00E07E62" w:rsidRPr="005E466C" w:rsidRDefault="00E07E62" w:rsidP="00E07E62">
      <w:pPr>
        <w:pStyle w:val="Prrafodelista"/>
        <w:keepNext/>
        <w:numPr>
          <w:ilvl w:val="0"/>
          <w:numId w:val="4"/>
        </w:numPr>
        <w:spacing w:after="180" w:line="240" w:lineRule="auto"/>
        <w:rPr>
          <w:rFonts w:ascii="Book Antiqua" w:hAnsi="Book Antiqua" w:cs="Times New Roman"/>
        </w:rPr>
      </w:pPr>
      <w:r w:rsidRPr="005E466C">
        <w:rPr>
          <w:rFonts w:ascii="Book Antiqua" w:hAnsi="Book Antiqua" w:cs="Times New Roman"/>
        </w:rPr>
        <w:t>Obras de arte</w:t>
      </w:r>
    </w:p>
    <w:p w:rsidR="00E07E62" w:rsidRPr="005E466C" w:rsidRDefault="00E07E62" w:rsidP="00E07E62">
      <w:pPr>
        <w:pStyle w:val="Prrafodelista"/>
        <w:keepNext/>
        <w:numPr>
          <w:ilvl w:val="0"/>
          <w:numId w:val="4"/>
        </w:numPr>
        <w:spacing w:after="180" w:line="240" w:lineRule="auto"/>
        <w:rPr>
          <w:rFonts w:ascii="Book Antiqua" w:hAnsi="Book Antiqua" w:cs="Times New Roman"/>
        </w:rPr>
      </w:pPr>
      <w:r w:rsidRPr="005E466C">
        <w:rPr>
          <w:rFonts w:ascii="Book Antiqua" w:hAnsi="Book Antiqua" w:cs="Times New Roman"/>
        </w:rPr>
        <w:t>Artesanías</w:t>
      </w:r>
    </w:p>
    <w:p w:rsidR="00E07E62" w:rsidRPr="005E466C" w:rsidRDefault="00E07E62" w:rsidP="00E07E62">
      <w:pPr>
        <w:pStyle w:val="Prrafodelista"/>
        <w:keepNext/>
        <w:numPr>
          <w:ilvl w:val="0"/>
          <w:numId w:val="4"/>
        </w:numPr>
        <w:spacing w:after="180" w:line="240" w:lineRule="auto"/>
        <w:rPr>
          <w:rFonts w:ascii="Book Antiqua" w:hAnsi="Book Antiqua" w:cs="Times New Roman"/>
        </w:rPr>
      </w:pPr>
      <w:r w:rsidRPr="005E466C">
        <w:rPr>
          <w:rFonts w:ascii="Book Antiqua" w:hAnsi="Book Antiqua" w:cs="Times New Roman"/>
        </w:rPr>
        <w:t>Antigüedades</w:t>
      </w:r>
    </w:p>
    <w:p w:rsidR="00E07E62" w:rsidRPr="005E466C" w:rsidRDefault="00E07E62" w:rsidP="00E07E62">
      <w:pPr>
        <w:pStyle w:val="Prrafodelista"/>
        <w:keepNext/>
        <w:numPr>
          <w:ilvl w:val="0"/>
          <w:numId w:val="4"/>
        </w:numPr>
        <w:spacing w:after="180" w:line="240" w:lineRule="auto"/>
        <w:rPr>
          <w:rFonts w:ascii="Book Antiqua" w:hAnsi="Book Antiqua" w:cs="Times New Roman"/>
        </w:rPr>
      </w:pPr>
      <w:r w:rsidRPr="005E466C">
        <w:rPr>
          <w:rFonts w:ascii="Book Antiqua" w:hAnsi="Book Antiqua" w:cs="Times New Roman"/>
        </w:rPr>
        <w:t xml:space="preserve">Plantas y flores. </w:t>
      </w:r>
    </w:p>
    <w:p w:rsidR="00E07E62" w:rsidRPr="005E466C" w:rsidRDefault="00E07E62" w:rsidP="00E07E62">
      <w:pPr>
        <w:pStyle w:val="Prrafodelista"/>
        <w:keepNext/>
        <w:numPr>
          <w:ilvl w:val="0"/>
          <w:numId w:val="4"/>
        </w:numPr>
        <w:spacing w:after="180" w:line="240" w:lineRule="auto"/>
        <w:rPr>
          <w:rFonts w:ascii="Book Antiqua" w:hAnsi="Book Antiqua" w:cs="Times New Roman"/>
        </w:rPr>
      </w:pPr>
      <w:r w:rsidRPr="005E466C">
        <w:rPr>
          <w:rFonts w:ascii="Book Antiqua" w:hAnsi="Book Antiqua" w:cs="Times New Roman"/>
        </w:rPr>
        <w:t>Libros y revistas</w:t>
      </w:r>
    </w:p>
    <w:p w:rsidR="00E07E62" w:rsidRPr="005E466C" w:rsidRDefault="00E07E62" w:rsidP="00E07E62">
      <w:pPr>
        <w:pStyle w:val="Prrafodelista"/>
        <w:keepNext/>
        <w:numPr>
          <w:ilvl w:val="0"/>
          <w:numId w:val="4"/>
        </w:numPr>
        <w:spacing w:after="180" w:line="240" w:lineRule="auto"/>
        <w:rPr>
          <w:rFonts w:ascii="Book Antiqua" w:hAnsi="Book Antiqua" w:cs="Times New Roman"/>
        </w:rPr>
      </w:pPr>
      <w:r w:rsidRPr="005E466C">
        <w:rPr>
          <w:rFonts w:ascii="Book Antiqua" w:hAnsi="Book Antiqua" w:cs="Times New Roman"/>
        </w:rPr>
        <w:t>Productos regionales</w:t>
      </w:r>
    </w:p>
    <w:p w:rsidR="00E07E62" w:rsidRPr="005E466C" w:rsidRDefault="00E07E62" w:rsidP="00E07E62">
      <w:pPr>
        <w:pStyle w:val="Prrafodelista"/>
        <w:keepNext/>
        <w:numPr>
          <w:ilvl w:val="0"/>
          <w:numId w:val="5"/>
        </w:numPr>
        <w:spacing w:after="180" w:line="240" w:lineRule="auto"/>
        <w:rPr>
          <w:rFonts w:ascii="Book Antiqua" w:hAnsi="Book Antiqua" w:cs="Times New Roman"/>
        </w:rPr>
      </w:pPr>
      <w:r w:rsidRPr="005E466C">
        <w:rPr>
          <w:rFonts w:ascii="Book Antiqua" w:hAnsi="Book Antiqua" w:cs="Times New Roman"/>
        </w:rPr>
        <w:t xml:space="preserve"> </w:t>
      </w:r>
    </w:p>
    <w:p w:rsidR="00E07E62" w:rsidRPr="005E466C" w:rsidRDefault="00E07E62" w:rsidP="00E07E62">
      <w:pPr>
        <w:pStyle w:val="Prrafodelista"/>
        <w:keepNext/>
        <w:numPr>
          <w:ilvl w:val="0"/>
          <w:numId w:val="3"/>
        </w:numPr>
        <w:spacing w:after="180" w:line="240" w:lineRule="auto"/>
        <w:rPr>
          <w:rFonts w:ascii="Book Antiqua" w:hAnsi="Book Antiqua" w:cs="Times New Roman"/>
        </w:rPr>
      </w:pPr>
      <w:r w:rsidRPr="005E466C">
        <w:rPr>
          <w:rFonts w:ascii="Book Antiqua" w:hAnsi="Book Antiqua" w:cs="Times New Roman"/>
        </w:rPr>
        <w:t>Compra-venta de libros usados</w:t>
      </w:r>
    </w:p>
    <w:p w:rsidR="00E07E62" w:rsidRPr="005E466C" w:rsidRDefault="00E07E62" w:rsidP="00E07E62">
      <w:pPr>
        <w:pStyle w:val="Prrafodelista"/>
        <w:keepNext/>
        <w:numPr>
          <w:ilvl w:val="0"/>
          <w:numId w:val="3"/>
        </w:numPr>
        <w:spacing w:after="180" w:line="240" w:lineRule="auto"/>
        <w:rPr>
          <w:rFonts w:ascii="Book Antiqua" w:hAnsi="Book Antiqua" w:cs="Times New Roman"/>
        </w:rPr>
      </w:pPr>
      <w:r w:rsidRPr="005E466C">
        <w:rPr>
          <w:rFonts w:ascii="Book Antiqua" w:hAnsi="Book Antiqua" w:cs="Times New Roman"/>
        </w:rPr>
        <w:t>Compra-venta y canjes de textos</w:t>
      </w:r>
    </w:p>
    <w:p w:rsidR="00E07E62" w:rsidRPr="005E466C" w:rsidRDefault="00E07E62" w:rsidP="00E07E62">
      <w:pPr>
        <w:pStyle w:val="Prrafodelista"/>
        <w:keepNext/>
        <w:numPr>
          <w:ilvl w:val="0"/>
          <w:numId w:val="3"/>
        </w:numPr>
        <w:spacing w:after="180" w:line="240" w:lineRule="auto"/>
        <w:rPr>
          <w:rFonts w:ascii="Book Antiqua" w:hAnsi="Book Antiqua" w:cs="Times New Roman"/>
        </w:rPr>
      </w:pPr>
      <w:r w:rsidRPr="005E466C">
        <w:rPr>
          <w:rFonts w:ascii="Book Antiqua" w:hAnsi="Book Antiqua" w:cs="Times New Roman"/>
        </w:rPr>
        <w:t>Compra-venta y canje de objetos varios</w:t>
      </w:r>
    </w:p>
    <w:p w:rsidR="00E07E62" w:rsidRPr="005E466C" w:rsidRDefault="00E07E62" w:rsidP="00E07E62">
      <w:pPr>
        <w:pStyle w:val="Prrafodelista"/>
        <w:keepNext/>
        <w:numPr>
          <w:ilvl w:val="0"/>
          <w:numId w:val="3"/>
        </w:numPr>
        <w:spacing w:after="180" w:line="240" w:lineRule="auto"/>
        <w:rPr>
          <w:rFonts w:ascii="Book Antiqua" w:hAnsi="Book Antiqua" w:cs="Times New Roman"/>
        </w:rPr>
      </w:pPr>
      <w:r w:rsidRPr="005E466C">
        <w:rPr>
          <w:rFonts w:ascii="Book Antiqua" w:hAnsi="Book Antiqua" w:cs="Times New Roman"/>
        </w:rPr>
        <w:t>Numismática y filatelia</w:t>
      </w:r>
    </w:p>
    <w:p w:rsidR="00E07E62" w:rsidRPr="005E466C" w:rsidRDefault="00E07E62" w:rsidP="00E07E62">
      <w:pPr>
        <w:pStyle w:val="Prrafodelista"/>
        <w:keepNext/>
        <w:numPr>
          <w:ilvl w:val="0"/>
          <w:numId w:val="3"/>
        </w:numPr>
        <w:spacing w:after="180" w:line="240" w:lineRule="auto"/>
        <w:rPr>
          <w:rFonts w:ascii="Book Antiqua" w:hAnsi="Book Antiqua" w:cs="Times New Roman"/>
        </w:rPr>
      </w:pPr>
      <w:r w:rsidRPr="005E466C">
        <w:rPr>
          <w:rFonts w:ascii="Book Antiqua" w:hAnsi="Book Antiqua" w:cs="Times New Roman"/>
        </w:rPr>
        <w:t xml:space="preserve">Recepción de libros usados para ulteriores donaciones a entidades de bien público. </w:t>
      </w:r>
    </w:p>
    <w:p w:rsidR="00E07E62" w:rsidRPr="005E466C" w:rsidRDefault="00E07E62" w:rsidP="00E07E62">
      <w:pPr>
        <w:pStyle w:val="Prrafodelista"/>
        <w:keepNext/>
        <w:numPr>
          <w:ilvl w:val="0"/>
          <w:numId w:val="5"/>
        </w:numPr>
        <w:spacing w:after="180" w:line="240" w:lineRule="auto"/>
        <w:rPr>
          <w:rFonts w:ascii="Book Antiqua" w:hAnsi="Book Antiqua" w:cs="Times New Roman"/>
        </w:rPr>
      </w:pPr>
      <w:r w:rsidRPr="005E466C">
        <w:rPr>
          <w:rFonts w:ascii="Book Antiqua" w:hAnsi="Book Antiqua" w:cs="Times New Roman"/>
        </w:rPr>
        <w:t xml:space="preserve">Kiosco de bebidas frías y/o calientes, helados y sándwich a cargo de entidades sin fines de lucro. </w:t>
      </w:r>
    </w:p>
    <w:p w:rsidR="00E07E62" w:rsidRPr="005E466C" w:rsidRDefault="00E07E62" w:rsidP="00E07E62">
      <w:pPr>
        <w:pStyle w:val="Prrafodelista"/>
        <w:keepNext/>
        <w:numPr>
          <w:ilvl w:val="0"/>
          <w:numId w:val="5"/>
        </w:numPr>
        <w:spacing w:after="180" w:line="240" w:lineRule="auto"/>
        <w:rPr>
          <w:rFonts w:ascii="Book Antiqua" w:hAnsi="Book Antiqua" w:cs="Times New Roman"/>
        </w:rPr>
      </w:pPr>
      <w:r w:rsidRPr="005E466C">
        <w:rPr>
          <w:rFonts w:ascii="Book Antiqua" w:hAnsi="Book Antiqua" w:cs="Times New Roman"/>
        </w:rPr>
        <w:t xml:space="preserve">Espectáculos a cargo de conjuntos vocales.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CUARTO</w:t>
      </w:r>
      <w:r w:rsidRPr="005E466C">
        <w:rPr>
          <w:rFonts w:ascii="Book Antiqua" w:hAnsi="Book Antiqua" w:cs="Times New Roman"/>
        </w:rPr>
        <w:t xml:space="preserve">: La Municipalidad mediante el concurso de sus técnicos, delineará los módulos a los cuales deberá ajustarse éste mercado.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QUINTO</w:t>
      </w:r>
      <w:r w:rsidRPr="005E466C">
        <w:rPr>
          <w:rFonts w:ascii="Book Antiqua" w:hAnsi="Book Antiqua" w:cs="Times New Roman"/>
        </w:rPr>
        <w:t xml:space="preserve">: La Municipalidad establecerá el reglamento al cual deberá ajustarse el funcionamiento de este mercado.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SEXTO</w:t>
      </w:r>
      <w:r w:rsidRPr="005E466C">
        <w:rPr>
          <w:rFonts w:ascii="Book Antiqua" w:hAnsi="Book Antiqua" w:cs="Times New Roman"/>
        </w:rPr>
        <w:t xml:space="preserve">: La Municipalidad llamará a concurso público de interesados para locación de los diferentes stands.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SÉPTIMO</w:t>
      </w:r>
      <w:r w:rsidRPr="005E466C">
        <w:rPr>
          <w:rFonts w:ascii="Book Antiqua" w:hAnsi="Book Antiqua" w:cs="Times New Roman"/>
        </w:rPr>
        <w:t xml:space="preserve">: Los contratos de locación serán por tres meses como mínimo.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OCTAVO</w:t>
      </w:r>
      <w:r w:rsidRPr="005E466C">
        <w:rPr>
          <w:rFonts w:ascii="Book Antiqua" w:hAnsi="Book Antiqua" w:cs="Times New Roman"/>
        </w:rPr>
        <w:t xml:space="preserve">: La explotación de estos locales estará libre de impuestos municipales.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NOVENO</w:t>
      </w:r>
      <w:r w:rsidRPr="005E466C">
        <w:rPr>
          <w:rFonts w:ascii="Book Antiqua" w:hAnsi="Book Antiqua" w:cs="Times New Roman"/>
        </w:rPr>
        <w:t xml:space="preserve">: La Municipalidad gestionará ante los organismos respectivos, la eximición de impuestos provinciales y Nacionales para este mercado.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rPr>
        <w:lastRenderedPageBreak/>
        <w:t>ARTÍCULO</w:t>
      </w:r>
      <w:r w:rsidRPr="005E466C">
        <w:rPr>
          <w:rFonts w:ascii="Book Antiqua" w:hAnsi="Book Antiqua" w:cs="Times New Roman"/>
          <w:u w:val="single"/>
        </w:rPr>
        <w:t> DÉCIMO</w:t>
      </w:r>
      <w:r w:rsidRPr="005E466C">
        <w:rPr>
          <w:rFonts w:ascii="Book Antiqua" w:hAnsi="Book Antiqua" w:cs="Times New Roman"/>
        </w:rPr>
        <w:t xml:space="preserve">: La Municipalidad organizará una activa campaña publicitaria, para la difusión de este mercado. </w:t>
      </w:r>
    </w:p>
    <w:p w:rsidR="00E07E62" w:rsidRPr="005E466C" w:rsidRDefault="00E07E62" w:rsidP="00E07E62">
      <w:pPr>
        <w:keepNext/>
        <w:spacing w:after="180" w:line="240" w:lineRule="auto"/>
        <w:rPr>
          <w:rFonts w:ascii="Book Antiqua" w:hAnsi="Book Antiqua" w:cs="Times New Roman"/>
          <w:u w:val="single"/>
        </w:rPr>
      </w:pPr>
      <w:r w:rsidRPr="005E466C">
        <w:rPr>
          <w:rFonts w:ascii="Book Antiqua" w:hAnsi="Book Antiqua" w:cs="Times New Roman"/>
          <w:u w:val="single"/>
        </w:rPr>
        <w:t>ARTÍCULO DÉCIMO PRIMERO</w:t>
      </w:r>
      <w:r w:rsidRPr="005E466C">
        <w:rPr>
          <w:rFonts w:ascii="Book Antiqua" w:hAnsi="Book Antiqua" w:cs="Times New Roman"/>
        </w:rPr>
        <w:t>: Los gastos que demande la campaña publicitaria se atenderán con el ítem correspondiente a publicidad, del presupuesto Municipal.</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FINAL:</w:t>
      </w:r>
      <w:r w:rsidRPr="005E466C">
        <w:rPr>
          <w:rFonts w:ascii="Book Antiqua" w:hAnsi="Book Antiqua" w:cs="Times New Roman"/>
        </w:rPr>
        <w:t xml:space="preserve"> DE FORMA.</w:t>
      </w:r>
    </w:p>
    <w:p w:rsidR="00E07E62" w:rsidRPr="005E466C" w:rsidRDefault="00E07E62" w:rsidP="00E07E62">
      <w:pPr>
        <w:keepNext/>
        <w:spacing w:after="180" w:line="240" w:lineRule="auto"/>
        <w:jc w:val="right"/>
        <w:rPr>
          <w:rFonts w:ascii="Book Antiqua" w:hAnsi="Book Antiqua" w:cs="Times New Roman"/>
        </w:rPr>
      </w:pPr>
      <w:r w:rsidRPr="005E466C">
        <w:rPr>
          <w:rFonts w:ascii="Book Antiqua" w:hAnsi="Book Antiqua" w:cs="Times New Roman"/>
        </w:rPr>
        <w:t xml:space="preserve">Sancionada el </w:t>
      </w:r>
      <w:r w:rsidRPr="005E466C">
        <w:rPr>
          <w:rFonts w:ascii="Book Antiqua" w:hAnsi="Book Antiqua" w:cs="Times New Roman"/>
          <w:b/>
        </w:rPr>
        <w:t xml:space="preserve"> 28 de Febrero de 1984</w:t>
      </w:r>
    </w:p>
    <w:p w:rsidR="00E07E62" w:rsidRPr="005E466C" w:rsidRDefault="00E07E62" w:rsidP="00E07E62">
      <w:pPr>
        <w:keepNext/>
        <w:spacing w:after="180" w:line="240" w:lineRule="auto"/>
        <w:jc w:val="left"/>
        <w:rPr>
          <w:rFonts w:ascii="Book Antiqua" w:hAnsi="Book Antiqua" w:cs="Times New Roman"/>
        </w:rPr>
      </w:pPr>
    </w:p>
    <w:p w:rsidR="00E07E62" w:rsidRPr="005E466C" w:rsidRDefault="00E07E62" w:rsidP="00E07E62">
      <w:pPr>
        <w:keepNext/>
        <w:spacing w:after="180" w:line="240" w:lineRule="auto"/>
        <w:jc w:val="left"/>
        <w:rPr>
          <w:rFonts w:ascii="Book Antiqua" w:hAnsi="Book Antiqua" w:cs="Times New Roman"/>
        </w:rPr>
      </w:pPr>
    </w:p>
    <w:p w:rsidR="006E36A7" w:rsidRPr="003A3FD9" w:rsidRDefault="006E36A7" w:rsidP="006E36A7">
      <w:pPr>
        <w:keepNext/>
        <w:spacing w:before="480" w:after="180" w:line="240" w:lineRule="auto"/>
        <w:rPr>
          <w:rFonts w:ascii="Book Antiqua" w:hAnsi="Book Antiqua" w:cs="Times New Roman"/>
          <w:b/>
          <w:szCs w:val="24"/>
        </w:rPr>
      </w:pPr>
      <w:r w:rsidRPr="003A3FD9">
        <w:rPr>
          <w:rFonts w:ascii="Book Antiqua" w:hAnsi="Book Antiqua" w:cs="Times New Roman"/>
          <w:b/>
          <w:szCs w:val="24"/>
        </w:rPr>
        <w:t>ORDENANZA Nº 26</w:t>
      </w:r>
    </w:p>
    <w:p w:rsidR="006E36A7" w:rsidRPr="003A3FD9" w:rsidRDefault="006E36A7" w:rsidP="006E36A7">
      <w:pPr>
        <w:keepNext/>
        <w:spacing w:after="180" w:line="240" w:lineRule="auto"/>
        <w:rPr>
          <w:rFonts w:ascii="Book Antiqua" w:hAnsi="Book Antiqua" w:cs="Times New Roman"/>
          <w:szCs w:val="24"/>
        </w:rPr>
      </w:pPr>
      <w:r w:rsidRPr="003A3FD9">
        <w:rPr>
          <w:rFonts w:ascii="Book Antiqua" w:hAnsi="Book Antiqua" w:cs="Times New Roman"/>
          <w:szCs w:val="24"/>
          <w:u w:val="single"/>
        </w:rPr>
        <w:t>ARTÍCULO PRIMERO:</w:t>
      </w:r>
      <w:r w:rsidRPr="003A3FD9">
        <w:rPr>
          <w:rFonts w:ascii="Book Antiqua" w:hAnsi="Book Antiqua" w:cs="Times New Roman"/>
          <w:szCs w:val="24"/>
        </w:rPr>
        <w:t xml:space="preserve"> Autorizase al Departamento Ejecutivo para afectar al servicio del Concejo Nacional de Educación Técnica (CONET) los inmuebles fiscales ubicados en calle Paraguay y Salta, del loteo Santa Tomasa “C”, Manzana E, Lotes 8, 9, 10, 11, con número de Padrón 480. 301. 302, 480. 303, 480. 304, respectivamente. </w:t>
      </w:r>
    </w:p>
    <w:p w:rsidR="006E36A7" w:rsidRPr="003A3FD9" w:rsidRDefault="006E36A7" w:rsidP="006E36A7">
      <w:pPr>
        <w:keepNext/>
        <w:spacing w:after="180" w:line="240" w:lineRule="auto"/>
        <w:rPr>
          <w:rFonts w:ascii="Book Antiqua" w:hAnsi="Book Antiqua" w:cs="Times New Roman"/>
          <w:szCs w:val="24"/>
          <w:u w:val="single"/>
        </w:rPr>
      </w:pPr>
      <w:r w:rsidRPr="003A3FD9">
        <w:rPr>
          <w:rFonts w:ascii="Book Antiqua" w:hAnsi="Book Antiqua" w:cs="Times New Roman"/>
          <w:szCs w:val="24"/>
          <w:u w:val="single"/>
        </w:rPr>
        <w:t>ARTÍCULO SEGUNDO:</w:t>
      </w:r>
      <w:r w:rsidRPr="003A3FD9">
        <w:rPr>
          <w:rFonts w:ascii="Book Antiqua" w:hAnsi="Book Antiqua" w:cs="Times New Roman"/>
          <w:szCs w:val="24"/>
        </w:rPr>
        <w:t xml:space="preserve"> El Departamento Ejecutivo Municipal, gestionará ante la Secretaría de Educación de la Provincia y el Concejo Nac. De Educación Técnica  (CONET)  la instalación de un sub-centro de capacitación profesional en la Ciudad de Yerba Buena. </w:t>
      </w:r>
    </w:p>
    <w:p w:rsidR="006E36A7" w:rsidRPr="003A3FD9" w:rsidRDefault="006E36A7" w:rsidP="006E36A7">
      <w:pPr>
        <w:keepNext/>
        <w:spacing w:after="180" w:line="240" w:lineRule="auto"/>
        <w:rPr>
          <w:rFonts w:ascii="Book Antiqua" w:hAnsi="Book Antiqua" w:cs="Times New Roman"/>
          <w:szCs w:val="24"/>
        </w:rPr>
      </w:pPr>
      <w:r w:rsidRPr="003A3FD9">
        <w:rPr>
          <w:rFonts w:ascii="Book Antiqua" w:hAnsi="Book Antiqua" w:cs="Times New Roman"/>
          <w:szCs w:val="24"/>
          <w:u w:val="single"/>
        </w:rPr>
        <w:t>ARTÍCULO FINAL:</w:t>
      </w:r>
      <w:r w:rsidRPr="003A3FD9">
        <w:rPr>
          <w:rFonts w:ascii="Book Antiqua" w:hAnsi="Book Antiqua" w:cs="Times New Roman"/>
          <w:szCs w:val="24"/>
        </w:rPr>
        <w:t xml:space="preserve"> DE FORMA.</w:t>
      </w:r>
    </w:p>
    <w:p w:rsidR="006E36A7" w:rsidRPr="003A3FD9" w:rsidRDefault="006E36A7" w:rsidP="006E36A7">
      <w:pPr>
        <w:keepNext/>
        <w:spacing w:after="180" w:line="240" w:lineRule="auto"/>
        <w:jc w:val="right"/>
        <w:rPr>
          <w:rFonts w:ascii="Book Antiqua" w:hAnsi="Book Antiqua" w:cs="Times New Roman"/>
          <w:szCs w:val="24"/>
        </w:rPr>
      </w:pPr>
      <w:r w:rsidRPr="003A3FD9">
        <w:rPr>
          <w:rFonts w:ascii="Book Antiqua" w:hAnsi="Book Antiqua" w:cs="Times New Roman"/>
          <w:szCs w:val="24"/>
        </w:rPr>
        <w:t xml:space="preserve">Sancionada el </w:t>
      </w:r>
      <w:r w:rsidRPr="003A3FD9">
        <w:rPr>
          <w:rFonts w:ascii="Book Antiqua" w:hAnsi="Book Antiqua" w:cs="Times New Roman"/>
          <w:b/>
          <w:szCs w:val="24"/>
        </w:rPr>
        <w:t xml:space="preserve"> 28 de Febrero de 1984</w:t>
      </w:r>
    </w:p>
    <w:p w:rsidR="006E36A7" w:rsidRPr="003A3FD9" w:rsidRDefault="006E36A7" w:rsidP="006E36A7">
      <w:pPr>
        <w:keepNext/>
        <w:spacing w:after="180" w:line="240" w:lineRule="auto"/>
        <w:rPr>
          <w:rFonts w:ascii="Book Antiqua" w:hAnsi="Book Antiqua" w:cs="Times New Roman"/>
          <w:szCs w:val="24"/>
        </w:rPr>
      </w:pPr>
    </w:p>
    <w:p w:rsidR="006E36A7" w:rsidRPr="003A3FD9" w:rsidRDefault="006E36A7" w:rsidP="006E36A7">
      <w:pPr>
        <w:keepNext/>
        <w:spacing w:after="180" w:line="240" w:lineRule="auto"/>
        <w:jc w:val="left"/>
        <w:rPr>
          <w:rFonts w:ascii="Book Antiqua" w:hAnsi="Book Antiqua" w:cs="Times New Roman"/>
          <w:szCs w:val="24"/>
        </w:rPr>
      </w:pPr>
    </w:p>
    <w:p w:rsidR="007E7CCE" w:rsidRPr="00472516" w:rsidRDefault="007E7CCE" w:rsidP="007E7CCE">
      <w:pPr>
        <w:keepNext/>
        <w:spacing w:before="480" w:after="180" w:line="240" w:lineRule="auto"/>
        <w:rPr>
          <w:rFonts w:ascii="Book Antiqua" w:hAnsi="Book Antiqua" w:cs="Times New Roman"/>
          <w:b/>
          <w:szCs w:val="24"/>
        </w:rPr>
      </w:pPr>
      <w:r w:rsidRPr="00472516">
        <w:rPr>
          <w:rFonts w:ascii="Book Antiqua" w:hAnsi="Book Antiqua" w:cs="Times New Roman"/>
          <w:b/>
          <w:szCs w:val="24"/>
        </w:rPr>
        <w:t>ORDENANZA Nº 27</w:t>
      </w:r>
    </w:p>
    <w:p w:rsidR="007E7CCE" w:rsidRPr="00472516" w:rsidRDefault="007E7CCE" w:rsidP="007E7CCE">
      <w:pPr>
        <w:keepNext/>
        <w:spacing w:after="180" w:line="240" w:lineRule="auto"/>
        <w:rPr>
          <w:rFonts w:ascii="Book Antiqua" w:hAnsi="Book Antiqua" w:cs="Times New Roman"/>
          <w:szCs w:val="24"/>
        </w:rPr>
      </w:pPr>
      <w:r w:rsidRPr="00472516">
        <w:rPr>
          <w:rFonts w:ascii="Book Antiqua" w:hAnsi="Book Antiqua" w:cs="Times New Roman"/>
          <w:szCs w:val="24"/>
          <w:u w:val="single"/>
        </w:rPr>
        <w:t>ARTÍCULO PRIMERO:</w:t>
      </w:r>
      <w:r w:rsidRPr="00472516">
        <w:rPr>
          <w:rFonts w:ascii="Book Antiqua" w:hAnsi="Book Antiqua" w:cs="Times New Roman"/>
          <w:szCs w:val="24"/>
        </w:rPr>
        <w:t xml:space="preserve"> Establecerse un régimen especial de pago por esta única vez; como forma excepcional del pavimento en Av. Salas y Valdez, desde el camino del Perú a calle Juan B. Terán. </w:t>
      </w:r>
    </w:p>
    <w:p w:rsidR="007E7CCE" w:rsidRPr="00472516" w:rsidRDefault="007E7CCE" w:rsidP="007E7CCE">
      <w:pPr>
        <w:keepNext/>
        <w:spacing w:after="180" w:line="240" w:lineRule="auto"/>
        <w:rPr>
          <w:rFonts w:ascii="Book Antiqua" w:hAnsi="Book Antiqua" w:cs="Times New Roman"/>
          <w:szCs w:val="24"/>
        </w:rPr>
      </w:pPr>
      <w:r w:rsidRPr="00472516">
        <w:rPr>
          <w:rFonts w:ascii="Book Antiqua" w:hAnsi="Book Antiqua" w:cs="Times New Roman"/>
          <w:szCs w:val="24"/>
          <w:u w:val="single"/>
        </w:rPr>
        <w:t>ARTÍCULO SEGUNDO:</w:t>
      </w:r>
      <w:r w:rsidRPr="00472516">
        <w:rPr>
          <w:rFonts w:ascii="Book Antiqua" w:hAnsi="Book Antiqua" w:cs="Times New Roman"/>
          <w:szCs w:val="24"/>
        </w:rPr>
        <w:t xml:space="preserve"> El siguiente régimen se aplicara de la siguiente forma; </w:t>
      </w:r>
    </w:p>
    <w:p w:rsidR="007E7CCE" w:rsidRPr="00472516" w:rsidRDefault="007E7CCE" w:rsidP="007E7CCE">
      <w:pPr>
        <w:keepNext/>
        <w:spacing w:after="180" w:line="240" w:lineRule="auto"/>
        <w:rPr>
          <w:rFonts w:ascii="Book Antiqua" w:hAnsi="Book Antiqua" w:cs="Times New Roman"/>
          <w:szCs w:val="24"/>
        </w:rPr>
      </w:pPr>
      <w:r w:rsidRPr="00472516">
        <w:rPr>
          <w:rFonts w:ascii="Book Antiqua" w:hAnsi="Book Antiqua" w:cs="Times New Roman"/>
          <w:szCs w:val="24"/>
        </w:rPr>
        <w:t xml:space="preserve">Monto de la Deuda- más 50% de la actualización. </w:t>
      </w:r>
    </w:p>
    <w:p w:rsidR="007E7CCE" w:rsidRPr="00472516" w:rsidRDefault="007E7CCE" w:rsidP="007E7CCE">
      <w:pPr>
        <w:keepNext/>
        <w:spacing w:after="180" w:line="240" w:lineRule="auto"/>
        <w:rPr>
          <w:rFonts w:ascii="Book Antiqua" w:hAnsi="Book Antiqua" w:cs="Times New Roman"/>
          <w:szCs w:val="24"/>
        </w:rPr>
      </w:pPr>
      <w:r w:rsidRPr="00472516">
        <w:rPr>
          <w:rFonts w:ascii="Book Antiqua" w:hAnsi="Book Antiqua" w:cs="Times New Roman"/>
          <w:szCs w:val="24"/>
        </w:rPr>
        <w:t xml:space="preserve">Por Pago Adelantado: una bonificación de un 30% más sobre actualización. </w:t>
      </w:r>
    </w:p>
    <w:p w:rsidR="007E7CCE" w:rsidRPr="00472516" w:rsidRDefault="007E7CCE" w:rsidP="007E7CCE">
      <w:pPr>
        <w:keepNext/>
        <w:spacing w:after="180" w:line="240" w:lineRule="auto"/>
        <w:rPr>
          <w:rFonts w:ascii="Book Antiqua" w:hAnsi="Book Antiqua" w:cs="Times New Roman"/>
          <w:szCs w:val="24"/>
        </w:rPr>
      </w:pPr>
      <w:r w:rsidRPr="00472516">
        <w:rPr>
          <w:rFonts w:ascii="Book Antiqua" w:hAnsi="Book Antiqua" w:cs="Times New Roman"/>
          <w:szCs w:val="24"/>
        </w:rPr>
        <w:t xml:space="preserve">Sí Paga de contado, 80% de descuento sobre actualización. </w:t>
      </w:r>
    </w:p>
    <w:p w:rsidR="007E7CCE" w:rsidRPr="00472516" w:rsidRDefault="007E7CCE" w:rsidP="007E7CCE">
      <w:pPr>
        <w:keepNext/>
        <w:spacing w:after="180" w:line="240" w:lineRule="auto"/>
        <w:rPr>
          <w:rFonts w:ascii="Book Antiqua" w:hAnsi="Book Antiqua" w:cs="Times New Roman"/>
          <w:szCs w:val="24"/>
          <w:u w:val="single"/>
        </w:rPr>
      </w:pPr>
      <w:r w:rsidRPr="00472516">
        <w:rPr>
          <w:rFonts w:ascii="Book Antiqua" w:hAnsi="Book Antiqua" w:cs="Times New Roman"/>
          <w:szCs w:val="24"/>
        </w:rPr>
        <w:t xml:space="preserve">Si Paga en Cuota: 25% de anticipo y el saldo en cuatro cuotas iguales y consecutivas a las que se les adicionará un  (3% mensual de interés) </w:t>
      </w:r>
    </w:p>
    <w:p w:rsidR="007E7CCE" w:rsidRPr="00472516" w:rsidRDefault="007E7CCE" w:rsidP="007E7CCE">
      <w:pPr>
        <w:keepNext/>
        <w:spacing w:after="180" w:line="240" w:lineRule="auto"/>
        <w:rPr>
          <w:rFonts w:ascii="Book Antiqua" w:hAnsi="Book Antiqua" w:cs="Times New Roman"/>
          <w:szCs w:val="24"/>
        </w:rPr>
      </w:pPr>
      <w:r w:rsidRPr="00472516">
        <w:rPr>
          <w:rFonts w:ascii="Book Antiqua" w:hAnsi="Book Antiqua" w:cs="Times New Roman"/>
          <w:szCs w:val="24"/>
          <w:u w:val="single"/>
        </w:rPr>
        <w:t>ARTÍCULO FINAL:</w:t>
      </w:r>
      <w:r w:rsidRPr="00472516">
        <w:rPr>
          <w:rFonts w:ascii="Book Antiqua" w:hAnsi="Book Antiqua" w:cs="Times New Roman"/>
          <w:szCs w:val="24"/>
        </w:rPr>
        <w:t xml:space="preserve"> DE FORMA.</w:t>
      </w:r>
    </w:p>
    <w:p w:rsidR="007E7CCE" w:rsidRPr="00472516" w:rsidRDefault="007E7CCE" w:rsidP="007E7CCE">
      <w:pPr>
        <w:keepNext/>
        <w:spacing w:after="180" w:line="240" w:lineRule="auto"/>
        <w:jc w:val="right"/>
        <w:rPr>
          <w:rFonts w:ascii="Book Antiqua" w:hAnsi="Book Antiqua" w:cs="Times New Roman"/>
          <w:szCs w:val="24"/>
        </w:rPr>
      </w:pPr>
      <w:r w:rsidRPr="00472516">
        <w:rPr>
          <w:rFonts w:ascii="Book Antiqua" w:hAnsi="Book Antiqua" w:cs="Times New Roman"/>
          <w:szCs w:val="24"/>
        </w:rPr>
        <w:t xml:space="preserve">Sancionada el </w:t>
      </w:r>
      <w:r w:rsidRPr="00472516">
        <w:rPr>
          <w:rFonts w:ascii="Book Antiqua" w:hAnsi="Book Antiqua" w:cs="Times New Roman"/>
          <w:b/>
          <w:szCs w:val="24"/>
        </w:rPr>
        <w:t xml:space="preserve"> 28 de Febrero de 1984</w:t>
      </w:r>
    </w:p>
    <w:p w:rsidR="007E7CCE" w:rsidRPr="00472516" w:rsidRDefault="007E7CCE" w:rsidP="007E7CCE">
      <w:pPr>
        <w:keepNext/>
        <w:spacing w:after="180" w:line="240" w:lineRule="auto"/>
        <w:rPr>
          <w:rFonts w:ascii="Book Antiqua" w:hAnsi="Book Antiqua" w:cs="Times New Roman"/>
          <w:szCs w:val="24"/>
        </w:rPr>
      </w:pPr>
    </w:p>
    <w:p w:rsidR="007E7CCE" w:rsidRPr="00472516" w:rsidRDefault="007E7CCE" w:rsidP="007E7CCE">
      <w:pPr>
        <w:keepNext/>
        <w:spacing w:after="180" w:line="240" w:lineRule="auto"/>
        <w:jc w:val="left"/>
        <w:rPr>
          <w:rFonts w:ascii="Book Antiqua" w:hAnsi="Book Antiqua" w:cs="Times New Roman"/>
          <w:szCs w:val="24"/>
        </w:rPr>
      </w:pPr>
    </w:p>
    <w:p w:rsidR="00D7609A" w:rsidRPr="002270F0" w:rsidRDefault="00D7609A" w:rsidP="00D7609A">
      <w:pPr>
        <w:keepNext/>
        <w:spacing w:before="480" w:after="180" w:line="240" w:lineRule="auto"/>
        <w:rPr>
          <w:rFonts w:ascii="Book Antiqua" w:hAnsi="Book Antiqua" w:cs="Times New Roman"/>
          <w:b/>
          <w:szCs w:val="24"/>
        </w:rPr>
      </w:pPr>
      <w:r w:rsidRPr="002270F0">
        <w:rPr>
          <w:rFonts w:ascii="Book Antiqua" w:hAnsi="Book Antiqua" w:cs="Times New Roman"/>
          <w:b/>
          <w:szCs w:val="24"/>
        </w:rPr>
        <w:lastRenderedPageBreak/>
        <w:t>ORDENANZA Nº 28</w:t>
      </w:r>
    </w:p>
    <w:p w:rsidR="00D7609A" w:rsidRPr="002270F0" w:rsidRDefault="00D7609A" w:rsidP="00D7609A">
      <w:pPr>
        <w:keepNext/>
        <w:spacing w:after="180" w:line="240" w:lineRule="auto"/>
        <w:rPr>
          <w:rFonts w:ascii="Book Antiqua" w:hAnsi="Book Antiqua" w:cs="Times New Roman"/>
          <w:szCs w:val="24"/>
        </w:rPr>
      </w:pPr>
      <w:r w:rsidRPr="002270F0">
        <w:rPr>
          <w:rFonts w:ascii="Book Antiqua" w:hAnsi="Book Antiqua" w:cs="Times New Roman"/>
          <w:szCs w:val="24"/>
          <w:u w:val="single"/>
        </w:rPr>
        <w:t>ARTÍCULO PRIMERO:</w:t>
      </w:r>
      <w:r w:rsidRPr="002270F0">
        <w:rPr>
          <w:rFonts w:ascii="Book Antiqua" w:hAnsi="Book Antiqua" w:cs="Times New Roman"/>
          <w:szCs w:val="24"/>
        </w:rPr>
        <w:t xml:space="preserve"> Facultase al Departamento Ejecutivo, implante la recolección de Residuos en nuestro Municipio en Horario de 18hs a 24hs. </w:t>
      </w:r>
    </w:p>
    <w:p w:rsidR="00D7609A" w:rsidRPr="002270F0" w:rsidRDefault="00D7609A" w:rsidP="00D7609A">
      <w:pPr>
        <w:keepNext/>
        <w:spacing w:after="180" w:line="240" w:lineRule="auto"/>
        <w:rPr>
          <w:rFonts w:ascii="Book Antiqua" w:hAnsi="Book Antiqua" w:cs="Times New Roman"/>
          <w:szCs w:val="24"/>
          <w:u w:val="single"/>
        </w:rPr>
      </w:pPr>
      <w:r w:rsidRPr="002270F0">
        <w:rPr>
          <w:rFonts w:ascii="Book Antiqua" w:hAnsi="Book Antiqua" w:cs="Times New Roman"/>
          <w:szCs w:val="24"/>
          <w:u w:val="single"/>
        </w:rPr>
        <w:t>ARTÍCULO SEGUNDO:</w:t>
      </w:r>
      <w:r w:rsidRPr="002270F0">
        <w:rPr>
          <w:rFonts w:ascii="Book Antiqua" w:hAnsi="Book Antiqua" w:cs="Times New Roman"/>
          <w:szCs w:val="24"/>
        </w:rPr>
        <w:t xml:space="preserve"> Así mismo los vehículos afectados a la recolección de residuos en el horario matutino, se afectarán para el enripiado de las calles del Municipio. </w:t>
      </w:r>
    </w:p>
    <w:p w:rsidR="00D7609A" w:rsidRPr="002270F0" w:rsidRDefault="00D7609A" w:rsidP="00D7609A">
      <w:pPr>
        <w:keepNext/>
        <w:spacing w:after="180" w:line="240" w:lineRule="auto"/>
        <w:rPr>
          <w:rFonts w:ascii="Book Antiqua" w:hAnsi="Book Antiqua" w:cs="Times New Roman"/>
          <w:szCs w:val="24"/>
        </w:rPr>
      </w:pPr>
      <w:r w:rsidRPr="002270F0">
        <w:rPr>
          <w:rFonts w:ascii="Book Antiqua" w:hAnsi="Book Antiqua" w:cs="Times New Roman"/>
          <w:szCs w:val="24"/>
          <w:u w:val="single"/>
        </w:rPr>
        <w:t>ARTÍCULO FINAL:</w:t>
      </w:r>
      <w:r w:rsidRPr="002270F0">
        <w:rPr>
          <w:rFonts w:ascii="Book Antiqua" w:hAnsi="Book Antiqua" w:cs="Times New Roman"/>
          <w:szCs w:val="24"/>
        </w:rPr>
        <w:t xml:space="preserve"> DE FORMA.</w:t>
      </w:r>
    </w:p>
    <w:p w:rsidR="00D7609A" w:rsidRPr="002270F0" w:rsidRDefault="00D7609A" w:rsidP="00D7609A">
      <w:pPr>
        <w:keepNext/>
        <w:spacing w:after="180" w:line="240" w:lineRule="auto"/>
        <w:jc w:val="right"/>
        <w:rPr>
          <w:rFonts w:ascii="Book Antiqua" w:hAnsi="Book Antiqua" w:cs="Times New Roman"/>
          <w:szCs w:val="24"/>
        </w:rPr>
      </w:pPr>
      <w:r w:rsidRPr="002270F0">
        <w:rPr>
          <w:rFonts w:ascii="Book Antiqua" w:hAnsi="Book Antiqua" w:cs="Times New Roman"/>
          <w:szCs w:val="24"/>
        </w:rPr>
        <w:t xml:space="preserve">Sancionada el </w:t>
      </w:r>
      <w:r w:rsidRPr="002270F0">
        <w:rPr>
          <w:rFonts w:ascii="Book Antiqua" w:hAnsi="Book Antiqua" w:cs="Times New Roman"/>
          <w:b/>
          <w:szCs w:val="24"/>
        </w:rPr>
        <w:t xml:space="preserve"> 06 de Marzo de 1984</w:t>
      </w:r>
    </w:p>
    <w:p w:rsidR="00D7609A" w:rsidRPr="002270F0" w:rsidRDefault="00D7609A" w:rsidP="00D7609A">
      <w:pPr>
        <w:keepNext/>
        <w:spacing w:after="180" w:line="240" w:lineRule="auto"/>
        <w:rPr>
          <w:rFonts w:ascii="Book Antiqua" w:hAnsi="Book Antiqua" w:cs="Times New Roman"/>
          <w:szCs w:val="24"/>
        </w:rPr>
      </w:pPr>
    </w:p>
    <w:p w:rsidR="00D7609A" w:rsidRPr="002270F0" w:rsidRDefault="00D7609A" w:rsidP="00D7609A">
      <w:pPr>
        <w:keepNext/>
        <w:spacing w:after="180" w:line="240" w:lineRule="auto"/>
        <w:jc w:val="left"/>
        <w:rPr>
          <w:rFonts w:ascii="Book Antiqua" w:hAnsi="Book Antiqua" w:cs="Times New Roman"/>
          <w:szCs w:val="24"/>
        </w:rPr>
      </w:pPr>
    </w:p>
    <w:p w:rsidR="008D5E85" w:rsidRPr="00AD688D" w:rsidRDefault="008D5E85" w:rsidP="008D5E85">
      <w:pPr>
        <w:keepNext/>
        <w:spacing w:before="480" w:after="180" w:line="240" w:lineRule="auto"/>
        <w:rPr>
          <w:rFonts w:ascii="Book Antiqua" w:hAnsi="Book Antiqua" w:cs="Times New Roman"/>
          <w:b/>
          <w:szCs w:val="24"/>
        </w:rPr>
      </w:pPr>
      <w:r w:rsidRPr="00AD688D">
        <w:rPr>
          <w:rFonts w:ascii="Book Antiqua" w:hAnsi="Book Antiqua" w:cs="Times New Roman"/>
          <w:b/>
          <w:szCs w:val="24"/>
        </w:rPr>
        <w:t>ORDENANZA Nº 30</w:t>
      </w:r>
    </w:p>
    <w:p w:rsidR="008D5E85" w:rsidRPr="00AD688D" w:rsidRDefault="008D5E85" w:rsidP="008D5E85">
      <w:pPr>
        <w:keepNext/>
        <w:spacing w:after="180" w:line="240" w:lineRule="auto"/>
        <w:rPr>
          <w:rFonts w:ascii="Book Antiqua" w:hAnsi="Book Antiqua" w:cs="Times New Roman"/>
          <w:szCs w:val="24"/>
        </w:rPr>
      </w:pPr>
      <w:r w:rsidRPr="00AD688D">
        <w:rPr>
          <w:rFonts w:ascii="Book Antiqua" w:hAnsi="Book Antiqua" w:cs="Times New Roman"/>
          <w:szCs w:val="24"/>
          <w:u w:val="single"/>
        </w:rPr>
        <w:t>ARTÍCULO PRIMERO:</w:t>
      </w:r>
      <w:r w:rsidRPr="00AD688D">
        <w:rPr>
          <w:rFonts w:ascii="Book Antiqua" w:hAnsi="Book Antiqua" w:cs="Times New Roman"/>
          <w:szCs w:val="24"/>
        </w:rPr>
        <w:t xml:space="preserve"> Facultase al Departamento Ejecutivo Municipal, a encarar la realización de la obra “Red de distribución de Gas Natural para Yerba Buena”, que se llevará a cabo con fondos provenientes de: </w:t>
      </w:r>
    </w:p>
    <w:p w:rsidR="008D5E85" w:rsidRPr="00AD688D" w:rsidRDefault="008D5E85" w:rsidP="008D5E85">
      <w:pPr>
        <w:pStyle w:val="Prrafodelista"/>
        <w:keepNext/>
        <w:numPr>
          <w:ilvl w:val="0"/>
          <w:numId w:val="6"/>
        </w:numPr>
        <w:spacing w:after="180" w:line="240" w:lineRule="auto"/>
        <w:ind w:left="0" w:firstLine="0"/>
        <w:rPr>
          <w:rFonts w:ascii="Book Antiqua" w:hAnsi="Book Antiqua" w:cs="Times New Roman"/>
          <w:szCs w:val="24"/>
        </w:rPr>
      </w:pPr>
      <w:r w:rsidRPr="00AD688D">
        <w:rPr>
          <w:rFonts w:ascii="Book Antiqua" w:hAnsi="Book Antiqua" w:cs="Times New Roman"/>
          <w:szCs w:val="24"/>
        </w:rPr>
        <w:t xml:space="preserve">Colaboración vecinal. </w:t>
      </w:r>
    </w:p>
    <w:p w:rsidR="008D5E85" w:rsidRPr="00AD688D" w:rsidRDefault="008D5E85" w:rsidP="008D5E85">
      <w:pPr>
        <w:pStyle w:val="Prrafodelista"/>
        <w:keepNext/>
        <w:numPr>
          <w:ilvl w:val="0"/>
          <w:numId w:val="6"/>
        </w:numPr>
        <w:spacing w:after="180" w:line="240" w:lineRule="auto"/>
        <w:ind w:left="0" w:firstLine="0"/>
        <w:rPr>
          <w:rFonts w:ascii="Book Antiqua" w:hAnsi="Book Antiqua" w:cs="Times New Roman"/>
          <w:szCs w:val="24"/>
        </w:rPr>
      </w:pPr>
      <w:r w:rsidRPr="00AD688D">
        <w:rPr>
          <w:rFonts w:ascii="Book Antiqua" w:hAnsi="Book Antiqua" w:cs="Times New Roman"/>
          <w:szCs w:val="24"/>
        </w:rPr>
        <w:t xml:space="preserve">Fondos Municipales. </w:t>
      </w:r>
    </w:p>
    <w:p w:rsidR="008D5E85" w:rsidRPr="00AD688D" w:rsidRDefault="008D5E85" w:rsidP="008D5E85">
      <w:pPr>
        <w:pStyle w:val="Prrafodelista"/>
        <w:keepNext/>
        <w:numPr>
          <w:ilvl w:val="0"/>
          <w:numId w:val="6"/>
        </w:numPr>
        <w:spacing w:after="180" w:line="240" w:lineRule="auto"/>
        <w:ind w:left="0" w:firstLine="0"/>
        <w:rPr>
          <w:rFonts w:ascii="Book Antiqua" w:hAnsi="Book Antiqua" w:cs="Times New Roman"/>
          <w:szCs w:val="24"/>
        </w:rPr>
      </w:pPr>
      <w:r w:rsidRPr="00AD688D">
        <w:rPr>
          <w:rFonts w:ascii="Book Antiqua" w:hAnsi="Book Antiqua" w:cs="Times New Roman"/>
          <w:szCs w:val="24"/>
        </w:rPr>
        <w:t xml:space="preserve">Aportes no reintegrables provenientes del Gobierno Provincial. </w:t>
      </w:r>
    </w:p>
    <w:p w:rsidR="008D5E85" w:rsidRPr="00AD688D" w:rsidRDefault="008D5E85" w:rsidP="008D5E85">
      <w:pPr>
        <w:pStyle w:val="Prrafodelista"/>
        <w:keepNext/>
        <w:numPr>
          <w:ilvl w:val="0"/>
          <w:numId w:val="6"/>
        </w:numPr>
        <w:spacing w:after="180" w:line="240" w:lineRule="auto"/>
        <w:ind w:left="0" w:firstLine="0"/>
        <w:rPr>
          <w:rFonts w:ascii="Book Antiqua" w:hAnsi="Book Antiqua" w:cs="Times New Roman"/>
          <w:szCs w:val="24"/>
        </w:rPr>
      </w:pPr>
      <w:r w:rsidRPr="00AD688D">
        <w:rPr>
          <w:rFonts w:ascii="Book Antiqua" w:hAnsi="Book Antiqua" w:cs="Times New Roman"/>
          <w:szCs w:val="24"/>
        </w:rPr>
        <w:t xml:space="preserve">Aporte no reintegrables provenientes del Gobierno Nacional. </w:t>
      </w:r>
    </w:p>
    <w:p w:rsidR="008D5E85" w:rsidRPr="00AD688D" w:rsidRDefault="008D5E85" w:rsidP="008D5E85">
      <w:pPr>
        <w:keepNext/>
        <w:spacing w:after="180" w:line="240" w:lineRule="auto"/>
        <w:rPr>
          <w:rFonts w:ascii="Book Antiqua" w:hAnsi="Book Antiqua" w:cs="Times New Roman"/>
          <w:szCs w:val="24"/>
          <w:u w:val="single"/>
        </w:rPr>
      </w:pPr>
      <w:r w:rsidRPr="00AD688D">
        <w:rPr>
          <w:rFonts w:ascii="Book Antiqua" w:hAnsi="Book Antiqua" w:cs="Times New Roman"/>
          <w:szCs w:val="24"/>
          <w:u w:val="single"/>
        </w:rPr>
        <w:t>ARTÍCULO SEGUNDO:</w:t>
      </w:r>
      <w:r w:rsidRPr="00AD688D">
        <w:rPr>
          <w:rFonts w:ascii="Book Antiqua" w:hAnsi="Book Antiqua" w:cs="Times New Roman"/>
          <w:szCs w:val="24"/>
        </w:rPr>
        <w:t xml:space="preserve"> La parte de la obra encarada por colaboración vecinal se hará según lo estipulado por la Ordenanza Nº 102 del 06/11/81 y la Reglamentación que oportunamente se dicte. </w:t>
      </w:r>
    </w:p>
    <w:p w:rsidR="008D5E85" w:rsidRPr="00AD688D" w:rsidRDefault="008D5E85" w:rsidP="008D5E85">
      <w:pPr>
        <w:keepNext/>
        <w:spacing w:after="180" w:line="240" w:lineRule="auto"/>
        <w:rPr>
          <w:rFonts w:ascii="Book Antiqua" w:hAnsi="Book Antiqua" w:cs="Times New Roman"/>
          <w:szCs w:val="24"/>
        </w:rPr>
      </w:pPr>
      <w:r w:rsidRPr="00AD688D">
        <w:rPr>
          <w:rFonts w:ascii="Book Antiqua" w:hAnsi="Book Antiqua" w:cs="Times New Roman"/>
          <w:szCs w:val="24"/>
          <w:u w:val="single"/>
        </w:rPr>
        <w:t>ARTÍCULO FINAL:</w:t>
      </w:r>
      <w:r w:rsidRPr="00AD688D">
        <w:rPr>
          <w:rFonts w:ascii="Book Antiqua" w:hAnsi="Book Antiqua" w:cs="Times New Roman"/>
          <w:szCs w:val="24"/>
        </w:rPr>
        <w:t xml:space="preserve"> DE FORMA.</w:t>
      </w:r>
    </w:p>
    <w:p w:rsidR="008D5E85" w:rsidRPr="00AD688D" w:rsidRDefault="008D5E85" w:rsidP="008D5E85">
      <w:pPr>
        <w:keepNext/>
        <w:spacing w:after="180" w:line="240" w:lineRule="auto"/>
        <w:jc w:val="right"/>
        <w:rPr>
          <w:rFonts w:ascii="Book Antiqua" w:hAnsi="Book Antiqua" w:cs="Times New Roman"/>
          <w:szCs w:val="24"/>
        </w:rPr>
      </w:pPr>
      <w:r w:rsidRPr="00AD688D">
        <w:rPr>
          <w:rFonts w:ascii="Book Antiqua" w:hAnsi="Book Antiqua" w:cs="Times New Roman"/>
          <w:szCs w:val="24"/>
        </w:rPr>
        <w:t xml:space="preserve">Sancionada el </w:t>
      </w:r>
      <w:r w:rsidRPr="00AD688D">
        <w:rPr>
          <w:rFonts w:ascii="Book Antiqua" w:hAnsi="Book Antiqua" w:cs="Times New Roman"/>
          <w:b/>
          <w:szCs w:val="24"/>
        </w:rPr>
        <w:t xml:space="preserve"> 07 de Marzo de 1984</w:t>
      </w:r>
    </w:p>
    <w:p w:rsidR="008D5E85" w:rsidRPr="00AD688D" w:rsidRDefault="008D5E85" w:rsidP="008D5E85">
      <w:pPr>
        <w:keepNext/>
        <w:spacing w:after="180" w:line="240" w:lineRule="auto"/>
        <w:rPr>
          <w:rFonts w:ascii="Book Antiqua" w:hAnsi="Book Antiqua" w:cs="Times New Roman"/>
          <w:szCs w:val="24"/>
        </w:rPr>
      </w:pPr>
    </w:p>
    <w:p w:rsidR="008D5E85" w:rsidRPr="00AD688D" w:rsidRDefault="008D5E85" w:rsidP="008D5E85">
      <w:pPr>
        <w:keepNext/>
        <w:spacing w:after="180" w:line="240" w:lineRule="auto"/>
        <w:jc w:val="left"/>
        <w:rPr>
          <w:rFonts w:ascii="Book Antiqua" w:hAnsi="Book Antiqua" w:cs="Times New Roman"/>
          <w:szCs w:val="24"/>
        </w:rPr>
      </w:pPr>
    </w:p>
    <w:p w:rsidR="00305403" w:rsidRPr="00666202" w:rsidRDefault="00305403" w:rsidP="00305403">
      <w:pPr>
        <w:keepNext/>
        <w:spacing w:before="480" w:after="180" w:line="240" w:lineRule="auto"/>
        <w:rPr>
          <w:rFonts w:ascii="Book Antiqua" w:hAnsi="Book Antiqua" w:cs="Times New Roman"/>
          <w:b/>
          <w:szCs w:val="24"/>
        </w:rPr>
      </w:pPr>
      <w:r w:rsidRPr="00666202">
        <w:rPr>
          <w:rFonts w:ascii="Book Antiqua" w:hAnsi="Book Antiqua" w:cs="Times New Roman"/>
          <w:b/>
          <w:szCs w:val="24"/>
        </w:rPr>
        <w:t>ORDENANZA Nº 33</w:t>
      </w:r>
    </w:p>
    <w:p w:rsidR="00305403" w:rsidRPr="00666202" w:rsidRDefault="00305403" w:rsidP="00305403">
      <w:pPr>
        <w:keepNext/>
        <w:spacing w:after="180" w:line="240" w:lineRule="auto"/>
        <w:rPr>
          <w:rFonts w:ascii="Book Antiqua" w:hAnsi="Book Antiqua" w:cs="Times New Roman"/>
          <w:szCs w:val="24"/>
        </w:rPr>
      </w:pPr>
      <w:r w:rsidRPr="00666202">
        <w:rPr>
          <w:rFonts w:ascii="Book Antiqua" w:hAnsi="Book Antiqua" w:cs="Times New Roman"/>
          <w:szCs w:val="24"/>
          <w:u w:val="single"/>
        </w:rPr>
        <w:t>ARTÍCULO PRIMERO:</w:t>
      </w:r>
      <w:r w:rsidRPr="00666202">
        <w:rPr>
          <w:rFonts w:ascii="Book Antiqua" w:hAnsi="Book Antiqua" w:cs="Times New Roman"/>
          <w:szCs w:val="24"/>
        </w:rPr>
        <w:t xml:space="preserve"> EXPROPIESE los inmuebles comprendidos en la nomenclatura catastral Nº F 384390/1890 desde calle Fermín Cariola hacia el Oeste para encontrarse con la vía vieja del Ex F. C. G. S. en todo lo necesario y en un ancho de 10, 00mts, coincidiendo con la extensión de calle Fermín Cariola. </w:t>
      </w:r>
    </w:p>
    <w:p w:rsidR="00305403" w:rsidRPr="00666202" w:rsidRDefault="00305403" w:rsidP="00305403">
      <w:pPr>
        <w:keepNext/>
        <w:spacing w:after="180" w:line="240" w:lineRule="auto"/>
        <w:rPr>
          <w:rFonts w:ascii="Book Antiqua" w:hAnsi="Book Antiqua" w:cs="Times New Roman"/>
          <w:szCs w:val="24"/>
        </w:rPr>
      </w:pPr>
      <w:r w:rsidRPr="00666202">
        <w:rPr>
          <w:rFonts w:ascii="Book Antiqua" w:hAnsi="Book Antiqua" w:cs="Times New Roman"/>
          <w:szCs w:val="24"/>
          <w:u w:val="single"/>
        </w:rPr>
        <w:t>ARTÍCULO SEGUNDO:</w:t>
      </w:r>
      <w:r w:rsidRPr="00666202">
        <w:rPr>
          <w:rFonts w:ascii="Book Antiqua" w:hAnsi="Book Antiqua" w:cs="Times New Roman"/>
          <w:szCs w:val="24"/>
        </w:rPr>
        <w:t xml:space="preserve"> Ordenar al organismo pertinente del Departamento Ejecutivo, a realizar los planos correspondientes a la presente Ordenanza de expropiación. </w:t>
      </w:r>
    </w:p>
    <w:p w:rsidR="00305403" w:rsidRPr="00666202" w:rsidRDefault="00305403" w:rsidP="00305403">
      <w:pPr>
        <w:keepNext/>
        <w:spacing w:after="180" w:line="240" w:lineRule="auto"/>
        <w:rPr>
          <w:rFonts w:ascii="Book Antiqua" w:hAnsi="Book Antiqua" w:cs="Times New Roman"/>
          <w:szCs w:val="24"/>
        </w:rPr>
      </w:pPr>
      <w:r w:rsidRPr="00666202">
        <w:rPr>
          <w:rFonts w:ascii="Book Antiqua" w:hAnsi="Book Antiqua" w:cs="Times New Roman"/>
          <w:szCs w:val="24"/>
          <w:u w:val="single"/>
        </w:rPr>
        <w:t>ARTÍCULO TERCERO:</w:t>
      </w:r>
      <w:r w:rsidRPr="00666202">
        <w:rPr>
          <w:rFonts w:ascii="Book Antiqua" w:hAnsi="Book Antiqua" w:cs="Times New Roman"/>
          <w:szCs w:val="24"/>
        </w:rPr>
        <w:t xml:space="preserve"> Documentar las donaciones efectuadas por los condominios. </w:t>
      </w:r>
    </w:p>
    <w:p w:rsidR="00305403" w:rsidRPr="00666202" w:rsidRDefault="00305403" w:rsidP="00305403">
      <w:pPr>
        <w:keepNext/>
        <w:spacing w:after="180" w:line="240" w:lineRule="auto"/>
        <w:rPr>
          <w:rFonts w:ascii="Book Antiqua" w:hAnsi="Book Antiqua" w:cs="Times New Roman"/>
          <w:szCs w:val="24"/>
        </w:rPr>
      </w:pPr>
      <w:r w:rsidRPr="00666202">
        <w:rPr>
          <w:rFonts w:ascii="Book Antiqua" w:hAnsi="Book Antiqua" w:cs="Times New Roman"/>
          <w:szCs w:val="24"/>
          <w:u w:val="single"/>
        </w:rPr>
        <w:t>ARTÍCULO CUARTO:</w:t>
      </w:r>
      <w:r w:rsidRPr="00666202">
        <w:rPr>
          <w:rFonts w:ascii="Book Antiqua" w:hAnsi="Book Antiqua" w:cs="Times New Roman"/>
          <w:szCs w:val="24"/>
        </w:rPr>
        <w:t xml:space="preserve"> Ordenar al Departamento Ejecutivo para que efectúe la tasación a fin de su oportuno depósito para los condominios que no efectúan donaciones. </w:t>
      </w:r>
    </w:p>
    <w:p w:rsidR="00305403" w:rsidRPr="00666202" w:rsidRDefault="00305403" w:rsidP="00305403">
      <w:pPr>
        <w:keepNext/>
        <w:spacing w:after="180" w:line="240" w:lineRule="auto"/>
        <w:rPr>
          <w:rFonts w:ascii="Book Antiqua" w:hAnsi="Book Antiqua" w:cs="Times New Roman"/>
          <w:szCs w:val="24"/>
          <w:u w:val="single"/>
        </w:rPr>
      </w:pPr>
      <w:r w:rsidRPr="00666202">
        <w:rPr>
          <w:rFonts w:ascii="Book Antiqua" w:hAnsi="Book Antiqua" w:cs="Times New Roman"/>
          <w:szCs w:val="24"/>
          <w:u w:val="single"/>
        </w:rPr>
        <w:lastRenderedPageBreak/>
        <w:t>ARTÍCULO QUINTO:</w:t>
      </w:r>
      <w:r w:rsidRPr="00666202">
        <w:rPr>
          <w:rFonts w:ascii="Book Antiqua" w:hAnsi="Book Antiqua" w:cs="Times New Roman"/>
          <w:szCs w:val="24"/>
        </w:rPr>
        <w:t xml:space="preserve"> Arbítrese las medidas necesarias para dar albergue a las familias afectadas que se encuentran habitando actualmente en el terreno fiscal, que estaría dentro del plano de conexión entre calle Fermín Cariola con el pasaje Zamora. </w:t>
      </w:r>
    </w:p>
    <w:p w:rsidR="00305403" w:rsidRPr="00666202" w:rsidRDefault="00305403" w:rsidP="00305403">
      <w:pPr>
        <w:keepNext/>
        <w:spacing w:after="180" w:line="240" w:lineRule="auto"/>
        <w:rPr>
          <w:rFonts w:ascii="Book Antiqua" w:hAnsi="Book Antiqua" w:cs="Times New Roman"/>
          <w:szCs w:val="24"/>
        </w:rPr>
      </w:pPr>
      <w:r w:rsidRPr="00666202">
        <w:rPr>
          <w:rFonts w:ascii="Book Antiqua" w:hAnsi="Book Antiqua" w:cs="Times New Roman"/>
          <w:szCs w:val="24"/>
          <w:u w:val="single"/>
        </w:rPr>
        <w:t>ARTÍCULO FINAL:</w:t>
      </w:r>
      <w:r w:rsidRPr="00666202">
        <w:rPr>
          <w:rFonts w:ascii="Book Antiqua" w:hAnsi="Book Antiqua" w:cs="Times New Roman"/>
          <w:szCs w:val="24"/>
        </w:rPr>
        <w:t xml:space="preserve"> DE FORMA.</w:t>
      </w:r>
    </w:p>
    <w:p w:rsidR="00305403" w:rsidRPr="00666202" w:rsidRDefault="00305403" w:rsidP="00305403">
      <w:pPr>
        <w:keepNext/>
        <w:spacing w:after="180" w:line="240" w:lineRule="auto"/>
        <w:jc w:val="right"/>
        <w:rPr>
          <w:rFonts w:ascii="Book Antiqua" w:hAnsi="Book Antiqua" w:cs="Times New Roman"/>
          <w:szCs w:val="24"/>
        </w:rPr>
      </w:pPr>
      <w:r w:rsidRPr="00666202">
        <w:rPr>
          <w:rFonts w:ascii="Book Antiqua" w:hAnsi="Book Antiqua" w:cs="Times New Roman"/>
          <w:szCs w:val="24"/>
        </w:rPr>
        <w:t xml:space="preserve">Sancionada el </w:t>
      </w:r>
      <w:r w:rsidRPr="00666202">
        <w:rPr>
          <w:rFonts w:ascii="Book Antiqua" w:hAnsi="Book Antiqua" w:cs="Times New Roman"/>
          <w:b/>
          <w:szCs w:val="24"/>
        </w:rPr>
        <w:t xml:space="preserve"> 28 de Marzo de 1984</w:t>
      </w:r>
    </w:p>
    <w:p w:rsidR="00305403" w:rsidRPr="00666202" w:rsidRDefault="00305403" w:rsidP="00305403">
      <w:pPr>
        <w:keepNext/>
        <w:spacing w:after="180" w:line="240" w:lineRule="auto"/>
        <w:rPr>
          <w:rFonts w:ascii="Book Antiqua" w:hAnsi="Book Antiqua" w:cs="Times New Roman"/>
          <w:szCs w:val="24"/>
        </w:rPr>
      </w:pPr>
    </w:p>
    <w:p w:rsidR="00305403" w:rsidRPr="00666202" w:rsidRDefault="00305403" w:rsidP="00305403">
      <w:pPr>
        <w:keepNext/>
        <w:spacing w:after="180" w:line="240" w:lineRule="auto"/>
        <w:jc w:val="left"/>
        <w:rPr>
          <w:rFonts w:ascii="Book Antiqua" w:hAnsi="Book Antiqua" w:cs="Times New Roman"/>
          <w:szCs w:val="24"/>
        </w:rPr>
      </w:pPr>
    </w:p>
    <w:p w:rsidR="001E328E" w:rsidRPr="00F64E86" w:rsidRDefault="001E328E" w:rsidP="001E328E">
      <w:pPr>
        <w:keepNext/>
        <w:spacing w:before="480" w:after="180" w:line="240" w:lineRule="auto"/>
        <w:rPr>
          <w:rFonts w:ascii="Book Antiqua" w:hAnsi="Book Antiqua" w:cs="Times New Roman"/>
          <w:b/>
          <w:szCs w:val="24"/>
        </w:rPr>
      </w:pPr>
      <w:r w:rsidRPr="00F64E86">
        <w:rPr>
          <w:rFonts w:ascii="Book Antiqua" w:hAnsi="Book Antiqua" w:cs="Times New Roman"/>
          <w:b/>
          <w:szCs w:val="24"/>
        </w:rPr>
        <w:t>ORDENANZA Nº 35</w:t>
      </w:r>
    </w:p>
    <w:p w:rsidR="001E328E" w:rsidRPr="00F64E86" w:rsidRDefault="001E328E" w:rsidP="001E328E">
      <w:pPr>
        <w:keepNext/>
        <w:spacing w:after="180" w:line="240" w:lineRule="auto"/>
        <w:rPr>
          <w:rFonts w:ascii="Book Antiqua" w:hAnsi="Book Antiqua" w:cs="Times New Roman"/>
          <w:szCs w:val="24"/>
        </w:rPr>
      </w:pPr>
      <w:r w:rsidRPr="00F64E86">
        <w:rPr>
          <w:rFonts w:ascii="Book Antiqua" w:hAnsi="Book Antiqua" w:cs="Times New Roman"/>
          <w:szCs w:val="24"/>
          <w:u w:val="single"/>
        </w:rPr>
        <w:t>ARTÍCULO PRIMERO:</w:t>
      </w:r>
      <w:r w:rsidRPr="00F64E86">
        <w:rPr>
          <w:rFonts w:ascii="Book Antiqua" w:hAnsi="Book Antiqua" w:cs="Times New Roman"/>
          <w:szCs w:val="24"/>
        </w:rPr>
        <w:t xml:space="preserve"> FACULTASE al Departamento Ejecutivo para que proceda todos los años a publicitar e invitar por los medios de información a los interesados en participar en el canje y/o compra-venta de textos y libros usados. </w:t>
      </w:r>
    </w:p>
    <w:p w:rsidR="001E328E" w:rsidRPr="00F64E86" w:rsidRDefault="001E328E" w:rsidP="001E328E">
      <w:pPr>
        <w:keepNext/>
        <w:spacing w:after="180" w:line="240" w:lineRule="auto"/>
        <w:rPr>
          <w:rFonts w:ascii="Book Antiqua" w:hAnsi="Book Antiqua" w:cs="Times New Roman"/>
          <w:szCs w:val="24"/>
        </w:rPr>
      </w:pPr>
      <w:r w:rsidRPr="00F64E86">
        <w:rPr>
          <w:rFonts w:ascii="Book Antiqua" w:hAnsi="Book Antiqua" w:cs="Times New Roman"/>
          <w:szCs w:val="24"/>
          <w:u w:val="single"/>
        </w:rPr>
        <w:t>ARTÍCULO SEGUNDO:</w:t>
      </w:r>
      <w:r w:rsidRPr="00F64E86">
        <w:rPr>
          <w:rFonts w:ascii="Book Antiqua" w:hAnsi="Book Antiqua" w:cs="Times New Roman"/>
          <w:szCs w:val="24"/>
        </w:rPr>
        <w:t xml:space="preserve"> El Departamento Ejecutivo fijará e instalará los puestos, como asimismo tendrá a su cargo la fijación de horario y fiscalización para resguardar el orden y llevar adelante tan noble fin. </w:t>
      </w:r>
    </w:p>
    <w:p w:rsidR="001E328E" w:rsidRPr="00F64E86" w:rsidRDefault="001E328E" w:rsidP="001E328E">
      <w:pPr>
        <w:keepNext/>
        <w:spacing w:after="180" w:line="240" w:lineRule="auto"/>
        <w:rPr>
          <w:rFonts w:ascii="Book Antiqua" w:hAnsi="Book Antiqua" w:cs="Times New Roman"/>
          <w:szCs w:val="24"/>
          <w:u w:val="single"/>
        </w:rPr>
      </w:pPr>
      <w:r w:rsidRPr="00F64E86">
        <w:rPr>
          <w:rFonts w:ascii="Book Antiqua" w:hAnsi="Book Antiqua" w:cs="Times New Roman"/>
          <w:szCs w:val="24"/>
          <w:u w:val="single"/>
        </w:rPr>
        <w:t>ARTÍCULO TERCERO:</w:t>
      </w:r>
      <w:r w:rsidRPr="00F64E86">
        <w:rPr>
          <w:rFonts w:ascii="Book Antiqua" w:hAnsi="Book Antiqua" w:cs="Times New Roman"/>
          <w:szCs w:val="24"/>
        </w:rPr>
        <w:t xml:space="preserve"> Exímase de todo Gravámenes a quienes concurran a tan loable acto; siempre y cuando no configure ó se detecte Actividad Comercial. </w:t>
      </w:r>
    </w:p>
    <w:p w:rsidR="001E328E" w:rsidRPr="00F64E86" w:rsidRDefault="001E328E" w:rsidP="001E328E">
      <w:pPr>
        <w:keepNext/>
        <w:spacing w:after="180" w:line="240" w:lineRule="auto"/>
        <w:rPr>
          <w:rFonts w:ascii="Book Antiqua" w:hAnsi="Book Antiqua" w:cs="Times New Roman"/>
          <w:szCs w:val="24"/>
        </w:rPr>
      </w:pPr>
      <w:r w:rsidRPr="00F64E86">
        <w:rPr>
          <w:rFonts w:ascii="Book Antiqua" w:hAnsi="Book Antiqua" w:cs="Times New Roman"/>
          <w:szCs w:val="24"/>
          <w:u w:val="single"/>
        </w:rPr>
        <w:t>ARTÍCULO FINAL:</w:t>
      </w:r>
      <w:r w:rsidRPr="00F64E86">
        <w:rPr>
          <w:rFonts w:ascii="Book Antiqua" w:hAnsi="Book Antiqua" w:cs="Times New Roman"/>
          <w:szCs w:val="24"/>
        </w:rPr>
        <w:t xml:space="preserve"> DE FORMA.</w:t>
      </w:r>
    </w:p>
    <w:p w:rsidR="001E328E" w:rsidRPr="00F64E86" w:rsidRDefault="001E328E" w:rsidP="001E328E">
      <w:pPr>
        <w:keepNext/>
        <w:spacing w:after="180" w:line="240" w:lineRule="auto"/>
        <w:jc w:val="right"/>
        <w:rPr>
          <w:rFonts w:ascii="Book Antiqua" w:hAnsi="Book Antiqua" w:cs="Times New Roman"/>
          <w:szCs w:val="24"/>
        </w:rPr>
      </w:pPr>
      <w:r w:rsidRPr="00F64E86">
        <w:rPr>
          <w:rFonts w:ascii="Book Antiqua" w:hAnsi="Book Antiqua" w:cs="Times New Roman"/>
          <w:szCs w:val="24"/>
        </w:rPr>
        <w:t xml:space="preserve">Sancionada el </w:t>
      </w:r>
      <w:r w:rsidRPr="00F64E86">
        <w:rPr>
          <w:rFonts w:ascii="Book Antiqua" w:hAnsi="Book Antiqua" w:cs="Times New Roman"/>
          <w:b/>
          <w:szCs w:val="24"/>
        </w:rPr>
        <w:t xml:space="preserve"> 04 de Abril de 1984</w:t>
      </w:r>
    </w:p>
    <w:p w:rsidR="001E328E" w:rsidRPr="00F64E86" w:rsidRDefault="001E328E" w:rsidP="001E328E">
      <w:pPr>
        <w:keepNext/>
        <w:spacing w:after="180" w:line="240" w:lineRule="auto"/>
        <w:rPr>
          <w:rFonts w:ascii="Book Antiqua" w:hAnsi="Book Antiqua" w:cs="Times New Roman"/>
          <w:szCs w:val="24"/>
        </w:rPr>
      </w:pPr>
    </w:p>
    <w:p w:rsidR="001E328E" w:rsidRPr="00F64E86" w:rsidRDefault="001E328E" w:rsidP="001E328E">
      <w:pPr>
        <w:keepNext/>
        <w:spacing w:after="180" w:line="240" w:lineRule="auto"/>
        <w:jc w:val="left"/>
        <w:rPr>
          <w:rFonts w:ascii="Book Antiqua" w:hAnsi="Book Antiqua" w:cs="Times New Roman"/>
          <w:szCs w:val="24"/>
        </w:rPr>
      </w:pPr>
    </w:p>
    <w:p w:rsidR="00FF53BC" w:rsidRPr="00FB32F2" w:rsidRDefault="00FF53BC" w:rsidP="00FF53BC">
      <w:pPr>
        <w:keepNext/>
        <w:spacing w:before="480" w:after="180" w:line="240" w:lineRule="auto"/>
        <w:jc w:val="left"/>
        <w:outlineLvl w:val="0"/>
        <w:rPr>
          <w:rFonts w:ascii="Book Antiqua" w:hAnsi="Book Antiqua" w:cs="Times New Roman"/>
          <w:b/>
        </w:rPr>
      </w:pPr>
      <w:r w:rsidRPr="00FB32F2">
        <w:rPr>
          <w:rFonts w:ascii="Book Antiqua" w:hAnsi="Book Antiqua" w:cs="Times New Roman"/>
          <w:b/>
        </w:rPr>
        <w:t>ORDENANZA Nº 36</w:t>
      </w:r>
    </w:p>
    <w:p w:rsidR="00FF53BC" w:rsidRPr="00FB32F2" w:rsidRDefault="00FF53BC" w:rsidP="00FF53BC">
      <w:pPr>
        <w:keepNext/>
        <w:spacing w:after="180" w:line="240" w:lineRule="auto"/>
        <w:rPr>
          <w:rFonts w:ascii="Book Antiqua" w:hAnsi="Book Antiqua" w:cs="Times New Roman"/>
        </w:rPr>
      </w:pPr>
      <w:r w:rsidRPr="00FB32F2">
        <w:rPr>
          <w:rFonts w:ascii="Book Antiqua" w:hAnsi="Book Antiqua" w:cs="Times New Roman"/>
          <w:u w:val="single"/>
        </w:rPr>
        <w:t>ARTÍCULO PRIMERO</w:t>
      </w:r>
      <w:r w:rsidRPr="00FB32F2">
        <w:rPr>
          <w:rFonts w:ascii="Book Antiqua" w:hAnsi="Book Antiqua" w:cs="Times New Roman"/>
        </w:rPr>
        <w:t xml:space="preserve">: FACULTASE al Departamento Ejecutivo a abrir un registro de mano de obra disponible, que cubrirá las necesidades de los pobladores de la zona, como ser jardineros, albañiles, Plomeros, empleados Domésticos, etc. </w:t>
      </w:r>
    </w:p>
    <w:p w:rsidR="00FF53BC" w:rsidRPr="00FB32F2" w:rsidRDefault="00FF53BC" w:rsidP="00FF53BC">
      <w:pPr>
        <w:keepNext/>
        <w:spacing w:after="180" w:line="240" w:lineRule="auto"/>
        <w:rPr>
          <w:rFonts w:ascii="Book Antiqua" w:hAnsi="Book Antiqua" w:cs="Times New Roman"/>
        </w:rPr>
      </w:pPr>
      <w:r w:rsidRPr="00FB32F2">
        <w:rPr>
          <w:rFonts w:ascii="Book Antiqua" w:hAnsi="Book Antiqua" w:cs="Times New Roman"/>
          <w:u w:val="single"/>
        </w:rPr>
        <w:t>ARTÍCULO SEGUNDO</w:t>
      </w:r>
      <w:r w:rsidRPr="00FB32F2">
        <w:rPr>
          <w:rFonts w:ascii="Book Antiqua" w:hAnsi="Book Antiqua" w:cs="Times New Roman"/>
        </w:rPr>
        <w:t xml:space="preserve">: El Departamento Ejecutivo, deberá implementar un sistema de contratación y tener en cuenta el grado de responsabilidad que pudiera caber al mismo, en el sentido que aparentemente, pueda garantizar en la prestación de servicios. </w:t>
      </w:r>
    </w:p>
    <w:p w:rsidR="00FF53BC" w:rsidRPr="00FB32F2" w:rsidRDefault="00FF53BC" w:rsidP="00FF53BC">
      <w:pPr>
        <w:keepNext/>
        <w:spacing w:after="180" w:line="240" w:lineRule="auto"/>
        <w:rPr>
          <w:rFonts w:ascii="Book Antiqua" w:hAnsi="Book Antiqua" w:cs="Times New Roman"/>
        </w:rPr>
      </w:pPr>
      <w:r w:rsidRPr="00FB32F2">
        <w:rPr>
          <w:rFonts w:ascii="Book Antiqua" w:hAnsi="Book Antiqua" w:cs="Times New Roman"/>
          <w:u w:val="single"/>
        </w:rPr>
        <w:t>ARTÍCULO TERCERO</w:t>
      </w:r>
      <w:r w:rsidRPr="00FB32F2">
        <w:rPr>
          <w:rFonts w:ascii="Book Antiqua" w:hAnsi="Book Antiqua" w:cs="Times New Roman"/>
        </w:rPr>
        <w:t xml:space="preserve">: Los interesados deberán inscribirse en la Municipalidad. </w:t>
      </w:r>
    </w:p>
    <w:p w:rsidR="00FF53BC" w:rsidRPr="00FB32F2" w:rsidRDefault="00FF53BC" w:rsidP="00FF53BC">
      <w:pPr>
        <w:keepNext/>
        <w:spacing w:after="180" w:line="240" w:lineRule="auto"/>
        <w:rPr>
          <w:rFonts w:ascii="Book Antiqua" w:hAnsi="Book Antiqua" w:cs="Times New Roman"/>
          <w:u w:val="single"/>
        </w:rPr>
      </w:pPr>
      <w:r w:rsidRPr="00FB32F2">
        <w:rPr>
          <w:rFonts w:ascii="Book Antiqua" w:hAnsi="Book Antiqua" w:cs="Times New Roman"/>
          <w:u w:val="single"/>
        </w:rPr>
        <w:t>ARTÍCULO CUARTO</w:t>
      </w:r>
      <w:r w:rsidRPr="00FB32F2">
        <w:rPr>
          <w:rFonts w:ascii="Book Antiqua" w:hAnsi="Book Antiqua" w:cs="Times New Roman"/>
        </w:rPr>
        <w:t xml:space="preserve">: Una vez confeccionado el registro de postulantes por oficios, la Municipalidad deberá hacer conocer a la población la existencia de una Bolsa de Trabajo, por los medios que estime conveniente. </w:t>
      </w:r>
    </w:p>
    <w:p w:rsidR="00FF53BC" w:rsidRPr="00FB32F2" w:rsidRDefault="00FF53BC" w:rsidP="00FF53BC">
      <w:pPr>
        <w:keepNext/>
        <w:spacing w:after="180" w:line="240" w:lineRule="auto"/>
        <w:rPr>
          <w:rFonts w:ascii="Book Antiqua" w:hAnsi="Book Antiqua" w:cs="Times New Roman"/>
        </w:rPr>
      </w:pPr>
      <w:r w:rsidRPr="00FB32F2">
        <w:rPr>
          <w:rFonts w:ascii="Book Antiqua" w:hAnsi="Book Antiqua" w:cs="Times New Roman"/>
          <w:u w:val="single"/>
        </w:rPr>
        <w:t>ARTÍCULO FINAL:</w:t>
      </w:r>
      <w:r w:rsidRPr="00FB32F2">
        <w:rPr>
          <w:rFonts w:ascii="Book Antiqua" w:hAnsi="Book Antiqua" w:cs="Times New Roman"/>
        </w:rPr>
        <w:t xml:space="preserve"> DE FORMA.</w:t>
      </w:r>
    </w:p>
    <w:p w:rsidR="00FF53BC" w:rsidRPr="00FB32F2" w:rsidRDefault="00FF53BC" w:rsidP="00FF53BC">
      <w:pPr>
        <w:keepNext/>
        <w:spacing w:after="180" w:line="240" w:lineRule="auto"/>
        <w:jc w:val="right"/>
        <w:rPr>
          <w:rFonts w:ascii="Book Antiqua" w:hAnsi="Book Antiqua" w:cs="Times New Roman"/>
        </w:rPr>
      </w:pPr>
      <w:r w:rsidRPr="00FB32F2">
        <w:rPr>
          <w:rFonts w:ascii="Book Antiqua" w:hAnsi="Book Antiqua" w:cs="Times New Roman"/>
        </w:rPr>
        <w:t xml:space="preserve">Sancionada el </w:t>
      </w:r>
      <w:r w:rsidRPr="00FB32F2">
        <w:rPr>
          <w:rFonts w:ascii="Book Antiqua" w:hAnsi="Book Antiqua" w:cs="Times New Roman"/>
          <w:b/>
        </w:rPr>
        <w:t xml:space="preserve"> 04 de Abril de 1984</w:t>
      </w:r>
    </w:p>
    <w:p w:rsidR="00FF53BC" w:rsidRPr="00FB32F2" w:rsidRDefault="00FF53BC" w:rsidP="00FF53BC">
      <w:pPr>
        <w:keepNext/>
        <w:spacing w:after="180" w:line="240" w:lineRule="auto"/>
        <w:jc w:val="left"/>
        <w:rPr>
          <w:rFonts w:ascii="Book Antiqua" w:hAnsi="Book Antiqua" w:cs="Times New Roman"/>
        </w:rPr>
      </w:pPr>
    </w:p>
    <w:p w:rsidR="00FF53BC" w:rsidRPr="00FB32F2" w:rsidRDefault="00FF53BC" w:rsidP="00FF53BC">
      <w:pPr>
        <w:keepNext/>
        <w:spacing w:after="180" w:line="240" w:lineRule="auto"/>
        <w:jc w:val="left"/>
        <w:rPr>
          <w:rFonts w:ascii="Book Antiqua" w:hAnsi="Book Antiqua" w:cs="Times New Roman"/>
        </w:rPr>
      </w:pPr>
    </w:p>
    <w:p w:rsidR="00024938" w:rsidRPr="00543AA3" w:rsidRDefault="00024938" w:rsidP="00024938">
      <w:pPr>
        <w:keepNext/>
        <w:spacing w:before="480" w:after="180" w:line="240" w:lineRule="auto"/>
        <w:jc w:val="left"/>
        <w:rPr>
          <w:rFonts w:ascii="Book Antiqua" w:hAnsi="Book Antiqua" w:cs="Times New Roman"/>
          <w:b/>
        </w:rPr>
      </w:pPr>
      <w:r w:rsidRPr="00543AA3">
        <w:rPr>
          <w:rFonts w:ascii="Book Antiqua" w:hAnsi="Book Antiqua" w:cs="Times New Roman"/>
          <w:b/>
        </w:rPr>
        <w:lastRenderedPageBreak/>
        <w:t>ORDENANZA Nº 38</w:t>
      </w:r>
    </w:p>
    <w:p w:rsidR="00024938" w:rsidRPr="00543AA3" w:rsidRDefault="00024938" w:rsidP="00024938">
      <w:pPr>
        <w:keepNext/>
        <w:spacing w:after="180" w:line="240" w:lineRule="auto"/>
        <w:rPr>
          <w:rFonts w:ascii="Book Antiqua" w:hAnsi="Book Antiqua" w:cs="Times New Roman"/>
        </w:rPr>
      </w:pPr>
      <w:r w:rsidRPr="00543AA3">
        <w:rPr>
          <w:rFonts w:ascii="Book Antiqua" w:hAnsi="Book Antiqua" w:cs="Times New Roman"/>
          <w:u w:val="single"/>
        </w:rPr>
        <w:t>ARTÍCULO PRIMERO</w:t>
      </w:r>
      <w:r w:rsidRPr="00543AA3">
        <w:rPr>
          <w:rFonts w:ascii="Book Antiqua" w:hAnsi="Book Antiqua" w:cs="Times New Roman"/>
        </w:rPr>
        <w:t xml:space="preserve">: FACULTASE al Departamento Ejecutivo para que todas las operaciones de compra que debe efectuar solicite el concurso del COMERCIO LOCAL y, en caso de igualdad de condiciones y calidad, sobre las compras directas y/o licitaciones Privadas, se dé preferencia a este ajustándose siempre a las disposiciones establecidas en la Ordenanza de Contrataciones. </w:t>
      </w:r>
    </w:p>
    <w:p w:rsidR="00024938" w:rsidRPr="00543AA3" w:rsidRDefault="00024938" w:rsidP="00024938">
      <w:pPr>
        <w:keepNext/>
        <w:spacing w:after="180" w:line="240" w:lineRule="auto"/>
        <w:rPr>
          <w:rFonts w:ascii="Book Antiqua" w:hAnsi="Book Antiqua" w:cs="Times New Roman"/>
          <w:u w:val="single"/>
        </w:rPr>
      </w:pPr>
      <w:r w:rsidRPr="00543AA3">
        <w:rPr>
          <w:rFonts w:ascii="Book Antiqua" w:hAnsi="Book Antiqua" w:cs="Times New Roman"/>
          <w:u w:val="single"/>
        </w:rPr>
        <w:t>ARTÍCULO SEGUNDO</w:t>
      </w:r>
      <w:r w:rsidRPr="00543AA3">
        <w:rPr>
          <w:rFonts w:ascii="Book Antiqua" w:hAnsi="Book Antiqua" w:cs="Times New Roman"/>
        </w:rPr>
        <w:t xml:space="preserve">: Facultase al Departamento Ejecutivo para que todo el personal que necesite contratar, sea llamado a concurso de antecedentes  (en los casos que lo requiera)  y se hará extensivo a las distintas figuras de contrataciones de personal, que no sean afectados a planta permanente, y se dé preferencia en la contratación a los radicados en el radio municipal. </w:t>
      </w:r>
    </w:p>
    <w:p w:rsidR="00024938" w:rsidRPr="00543AA3" w:rsidRDefault="00024938" w:rsidP="00024938">
      <w:pPr>
        <w:keepNext/>
        <w:spacing w:after="180" w:line="240" w:lineRule="auto"/>
        <w:rPr>
          <w:rFonts w:ascii="Book Antiqua" w:hAnsi="Book Antiqua" w:cs="Times New Roman"/>
        </w:rPr>
      </w:pPr>
      <w:r w:rsidRPr="00543AA3">
        <w:rPr>
          <w:rFonts w:ascii="Book Antiqua" w:hAnsi="Book Antiqua" w:cs="Times New Roman"/>
          <w:u w:val="single"/>
        </w:rPr>
        <w:t>ARTÍCULO FINAL:</w:t>
      </w:r>
      <w:r w:rsidRPr="00543AA3">
        <w:rPr>
          <w:rFonts w:ascii="Book Antiqua" w:hAnsi="Book Antiqua" w:cs="Times New Roman"/>
        </w:rPr>
        <w:t xml:space="preserve"> DE FORMA.</w:t>
      </w:r>
    </w:p>
    <w:p w:rsidR="00024938" w:rsidRPr="00543AA3" w:rsidRDefault="00024938" w:rsidP="00024938">
      <w:pPr>
        <w:keepNext/>
        <w:spacing w:after="180" w:line="240" w:lineRule="auto"/>
        <w:jc w:val="right"/>
        <w:rPr>
          <w:rFonts w:ascii="Book Antiqua" w:hAnsi="Book Antiqua" w:cs="Times New Roman"/>
        </w:rPr>
      </w:pPr>
      <w:r w:rsidRPr="00543AA3">
        <w:rPr>
          <w:rFonts w:ascii="Book Antiqua" w:hAnsi="Book Antiqua" w:cs="Times New Roman"/>
        </w:rPr>
        <w:t xml:space="preserve">Sancionada el </w:t>
      </w:r>
      <w:r w:rsidRPr="00543AA3">
        <w:rPr>
          <w:rFonts w:ascii="Book Antiqua" w:hAnsi="Book Antiqua" w:cs="Times New Roman"/>
          <w:b/>
        </w:rPr>
        <w:t xml:space="preserve"> 05 de Abril de 1984</w:t>
      </w:r>
    </w:p>
    <w:p w:rsidR="00024938" w:rsidRPr="00543AA3" w:rsidRDefault="00024938" w:rsidP="00024938">
      <w:pPr>
        <w:keepNext/>
        <w:spacing w:after="180" w:line="240" w:lineRule="auto"/>
        <w:jc w:val="left"/>
        <w:rPr>
          <w:rFonts w:ascii="Book Antiqua" w:hAnsi="Book Antiqua" w:cs="Times New Roman"/>
        </w:rPr>
      </w:pPr>
    </w:p>
    <w:p w:rsidR="00024938" w:rsidRPr="00543AA3" w:rsidRDefault="00024938" w:rsidP="00024938">
      <w:pPr>
        <w:keepNext/>
        <w:spacing w:after="180" w:line="240" w:lineRule="auto"/>
        <w:jc w:val="left"/>
        <w:rPr>
          <w:rFonts w:ascii="Book Antiqua" w:hAnsi="Book Antiqua" w:cs="Times New Roman"/>
        </w:rPr>
      </w:pPr>
    </w:p>
    <w:p w:rsidR="00FA11BB" w:rsidRPr="00EC4108" w:rsidRDefault="00FA11BB" w:rsidP="00FA11BB">
      <w:pPr>
        <w:keepNext/>
        <w:spacing w:before="480" w:after="180" w:line="240" w:lineRule="auto"/>
        <w:jc w:val="left"/>
        <w:rPr>
          <w:rFonts w:ascii="Book Antiqua" w:hAnsi="Book Antiqua" w:cs="Times New Roman"/>
          <w:b/>
        </w:rPr>
      </w:pPr>
      <w:r w:rsidRPr="00EC4108">
        <w:rPr>
          <w:rFonts w:ascii="Book Antiqua" w:hAnsi="Book Antiqua" w:cs="Times New Roman"/>
          <w:b/>
        </w:rPr>
        <w:t>ORDENANZA Nº 40</w:t>
      </w:r>
    </w:p>
    <w:p w:rsidR="00FA11BB" w:rsidRPr="00EC4108" w:rsidRDefault="00FA11BB" w:rsidP="00FA11BB">
      <w:pPr>
        <w:keepNext/>
        <w:spacing w:after="180" w:line="240" w:lineRule="auto"/>
        <w:rPr>
          <w:rFonts w:ascii="Book Antiqua" w:hAnsi="Book Antiqua" w:cs="Times New Roman"/>
        </w:rPr>
      </w:pPr>
      <w:r w:rsidRPr="00EC4108">
        <w:rPr>
          <w:rFonts w:ascii="Book Antiqua" w:hAnsi="Book Antiqua" w:cs="Times New Roman"/>
          <w:u w:val="single"/>
        </w:rPr>
        <w:t>ARTÍCULO PRIMERO</w:t>
      </w:r>
      <w:r w:rsidRPr="00EC4108">
        <w:rPr>
          <w:rFonts w:ascii="Book Antiqua" w:hAnsi="Book Antiqua" w:cs="Times New Roman"/>
        </w:rPr>
        <w:t xml:space="preserve">: Se dispone la instalación de recipientes colectores de residuos en las zonas de mayor afluencia de público. </w:t>
      </w:r>
    </w:p>
    <w:p w:rsidR="00FA11BB" w:rsidRPr="00EC4108" w:rsidRDefault="00FA11BB" w:rsidP="00FA11BB">
      <w:pPr>
        <w:keepNext/>
        <w:spacing w:after="180" w:line="240" w:lineRule="auto"/>
        <w:rPr>
          <w:rFonts w:ascii="Book Antiqua" w:hAnsi="Book Antiqua" w:cs="Times New Roman"/>
        </w:rPr>
      </w:pPr>
      <w:r w:rsidRPr="00EC4108">
        <w:rPr>
          <w:rFonts w:ascii="Book Antiqua" w:hAnsi="Book Antiqua" w:cs="Times New Roman"/>
          <w:u w:val="single"/>
        </w:rPr>
        <w:t>ARTÍCULO SEGUNDO</w:t>
      </w:r>
      <w:r w:rsidRPr="00EC4108">
        <w:rPr>
          <w:rFonts w:ascii="Book Antiqua" w:hAnsi="Book Antiqua" w:cs="Times New Roman"/>
        </w:rPr>
        <w:t xml:space="preserve">: Los recipientes en cuestión podrían ser solicitados a embotelladoras de gaseosas, cervecerías e entidades financieras estatales o privadas. </w:t>
      </w:r>
    </w:p>
    <w:p w:rsidR="00FA11BB" w:rsidRPr="00EC4108" w:rsidRDefault="00FA11BB" w:rsidP="00FA11BB">
      <w:pPr>
        <w:keepNext/>
        <w:spacing w:after="180" w:line="240" w:lineRule="auto"/>
        <w:rPr>
          <w:rFonts w:ascii="Book Antiqua" w:hAnsi="Book Antiqua" w:cs="Times New Roman"/>
          <w:u w:val="single"/>
        </w:rPr>
      </w:pPr>
      <w:r w:rsidRPr="00EC4108">
        <w:rPr>
          <w:rFonts w:ascii="Book Antiqua" w:hAnsi="Book Antiqua" w:cs="Times New Roman"/>
          <w:u w:val="single"/>
        </w:rPr>
        <w:t>ARTÍCULO TERCERO</w:t>
      </w:r>
      <w:r w:rsidRPr="00EC4108">
        <w:rPr>
          <w:rFonts w:ascii="Book Antiqua" w:hAnsi="Book Antiqua" w:cs="Times New Roman"/>
        </w:rPr>
        <w:t xml:space="preserve">: Los recipientes deberán ser volcados en camiones recolectores de residuos. </w:t>
      </w:r>
    </w:p>
    <w:p w:rsidR="00FA11BB" w:rsidRPr="00EC4108" w:rsidRDefault="00FA11BB" w:rsidP="00FA11BB">
      <w:pPr>
        <w:keepNext/>
        <w:spacing w:after="180" w:line="240" w:lineRule="auto"/>
        <w:rPr>
          <w:rFonts w:ascii="Book Antiqua" w:hAnsi="Book Antiqua" w:cs="Times New Roman"/>
        </w:rPr>
      </w:pPr>
      <w:r w:rsidRPr="00EC4108">
        <w:rPr>
          <w:rFonts w:ascii="Book Antiqua" w:hAnsi="Book Antiqua" w:cs="Times New Roman"/>
          <w:u w:val="single"/>
        </w:rPr>
        <w:t>ARTÍCULO FINAL:</w:t>
      </w:r>
      <w:r w:rsidRPr="00EC4108">
        <w:rPr>
          <w:rFonts w:ascii="Book Antiqua" w:hAnsi="Book Antiqua" w:cs="Times New Roman"/>
        </w:rPr>
        <w:t xml:space="preserve"> DE FORMA.</w:t>
      </w:r>
    </w:p>
    <w:p w:rsidR="00FA11BB" w:rsidRPr="00EC4108" w:rsidRDefault="00FA11BB" w:rsidP="00FA11BB">
      <w:pPr>
        <w:keepNext/>
        <w:spacing w:after="180" w:line="240" w:lineRule="auto"/>
        <w:jc w:val="right"/>
        <w:rPr>
          <w:rFonts w:ascii="Book Antiqua" w:hAnsi="Book Antiqua" w:cs="Times New Roman"/>
        </w:rPr>
      </w:pPr>
      <w:r w:rsidRPr="00EC4108">
        <w:rPr>
          <w:rFonts w:ascii="Book Antiqua" w:hAnsi="Book Antiqua" w:cs="Times New Roman"/>
        </w:rPr>
        <w:t xml:space="preserve">Sancionada el </w:t>
      </w:r>
      <w:r w:rsidRPr="00EC4108">
        <w:rPr>
          <w:rFonts w:ascii="Book Antiqua" w:hAnsi="Book Antiqua" w:cs="Times New Roman"/>
          <w:b/>
        </w:rPr>
        <w:t xml:space="preserve"> 06 de Abril de 1984</w:t>
      </w:r>
    </w:p>
    <w:p w:rsidR="00FA11BB" w:rsidRPr="00EC4108" w:rsidRDefault="00FA11BB" w:rsidP="00FA11BB">
      <w:pPr>
        <w:keepNext/>
        <w:spacing w:after="180" w:line="240" w:lineRule="auto"/>
        <w:jc w:val="left"/>
        <w:rPr>
          <w:rFonts w:ascii="Book Antiqua" w:hAnsi="Book Antiqua" w:cs="Times New Roman"/>
        </w:rPr>
      </w:pPr>
    </w:p>
    <w:p w:rsidR="00FA11BB" w:rsidRPr="00EC4108" w:rsidRDefault="00FA11BB" w:rsidP="00FA11BB">
      <w:pPr>
        <w:keepNext/>
        <w:spacing w:after="180" w:line="240" w:lineRule="auto"/>
        <w:jc w:val="left"/>
        <w:rPr>
          <w:rFonts w:ascii="Book Antiqua" w:hAnsi="Book Antiqua" w:cs="Times New Roman"/>
        </w:rPr>
      </w:pPr>
    </w:p>
    <w:p w:rsidR="007051D1" w:rsidRPr="00B16DC4" w:rsidRDefault="007051D1" w:rsidP="007051D1">
      <w:pPr>
        <w:keepNext/>
        <w:spacing w:before="480" w:after="180" w:line="240" w:lineRule="auto"/>
        <w:jc w:val="left"/>
        <w:rPr>
          <w:rFonts w:ascii="Book Antiqua" w:hAnsi="Book Antiqua" w:cs="Times New Roman"/>
          <w:b/>
        </w:rPr>
      </w:pPr>
      <w:r w:rsidRPr="00B16DC4">
        <w:rPr>
          <w:rFonts w:ascii="Book Antiqua" w:hAnsi="Book Antiqua" w:cs="Times New Roman"/>
          <w:b/>
        </w:rPr>
        <w:t>ORDENANZA Nº 41</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u w:val="single"/>
        </w:rPr>
        <w:t>ARTÍCULO PRIMERO</w:t>
      </w:r>
      <w:r w:rsidRPr="00B16DC4">
        <w:rPr>
          <w:rFonts w:ascii="Book Antiqua" w:hAnsi="Book Antiqua" w:cs="Times New Roman"/>
        </w:rPr>
        <w:t xml:space="preserve">: Con la denominación de Instituto Infantil “Changuitos”, créase en el Municipio una guardería y jardín de infantes, que funcionará como dependencia de la Dirección de Cultura.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u w:val="single"/>
        </w:rPr>
        <w:t>ARTÍCULO SEGUNDO</w:t>
      </w:r>
      <w:r w:rsidRPr="00B16DC4">
        <w:rPr>
          <w:rFonts w:ascii="Book Antiqua" w:hAnsi="Book Antiqua" w:cs="Times New Roman"/>
        </w:rPr>
        <w:t xml:space="preserve">: El Departamento Ejecutivo deberá, en un término no mayor de 30  (treinta)  días, disponer lo necesario para la instalación y funcionamiento del Instituto.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rPr>
        <w:t xml:space="preserve">A tal efecto, queda facultado para efectuar las designaciones del personal docente, de secretaría, de servicios profesionales de un médico pediatra y un dentista, mediante concurso de antecedentes y oposición y, realizar las compras necesarias de material didáctico, muebles, útiles demás enseres que resulten necesarios.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rPr>
        <w:lastRenderedPageBreak/>
        <w:t xml:space="preserve">Podrá igualmente acepta la propuesta de locación del inmueble ubicado en Avda. Aconquija 1914, efectuada por su propietaria en favor de la Municipalidad con destino al funcionamiento de la guardería y jardín.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u w:val="single"/>
        </w:rPr>
        <w:t>ARTÍCULO TERCERO</w:t>
      </w:r>
      <w:r w:rsidRPr="00B16DC4">
        <w:rPr>
          <w:rFonts w:ascii="Book Antiqua" w:hAnsi="Book Antiqua" w:cs="Times New Roman"/>
        </w:rPr>
        <w:t xml:space="preserve">: Sin perjuicio de lo dispuesto en la última parte del artículo anterior, el Departamento Ejecutivo podrá acepta cualquier otra propuesta, si resultare más ventajosa por la ubicación y condiciones del inmueble y el precio a que se ofrezca, previo acuerdo del Honorable Concejo Deliberante.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u w:val="single"/>
        </w:rPr>
        <w:t>ARTÍCULO CUARTO</w:t>
      </w:r>
      <w:r w:rsidRPr="00B16DC4">
        <w:rPr>
          <w:rFonts w:ascii="Book Antiqua" w:hAnsi="Book Antiqua" w:cs="Times New Roman"/>
        </w:rPr>
        <w:t xml:space="preserve">: Las remuneraciones de personal, serán las mismas que abone el Gobierno de la Provincia por idénticas tareas, y la dotación será la necesaria para la atención de niños inscriptos.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u w:val="single"/>
        </w:rPr>
        <w:t>ARTÍCULO QUINTO</w:t>
      </w:r>
      <w:r w:rsidRPr="00B16DC4">
        <w:rPr>
          <w:rFonts w:ascii="Book Antiqua" w:hAnsi="Book Antiqua" w:cs="Times New Roman"/>
        </w:rPr>
        <w:t xml:space="preserve">: Los aranceles que deberán abonar los usuarios del servicio, serán fijados por el Departamento Ejecutivo a propuesta de la Comisión Cooperadora que por la presente Ordenanza se crea.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u w:val="single"/>
        </w:rPr>
        <w:t>ARTÍCULO SEXTO</w:t>
      </w:r>
      <w:r w:rsidRPr="00B16DC4">
        <w:rPr>
          <w:rFonts w:ascii="Book Antiqua" w:hAnsi="Book Antiqua" w:cs="Times New Roman"/>
        </w:rPr>
        <w:t xml:space="preserve">: En el Instituto Changuitos, funcionará una comisión Cooperadora Honoraria, que estará integrada por padres o tutores y Personal Docente, de acuerdo a las necesidades que los mismos determinen y serán elegidos para el cargo en forma anual, y estará encargada de administrar los fondos provenientes de los aranceles, donaciones, subsidios y cualquier otro ingreso que se perciba por el Instituto.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rPr>
        <w:t xml:space="preserve">Todas las sumas percibidas por la Comisión, serán depositadas a su nombre en las instituciones oficiales de crédito, con preferencia en la que mantenga agencias o sucursales en la Ciudad de Yerba Buena, a la orden conjunta de la Dirección del Instituto y de uno de los miembros de la Comisión representante de los usuarios.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u w:val="single"/>
        </w:rPr>
        <w:t>ARTÍCULO SÉPTIMO</w:t>
      </w:r>
      <w:r w:rsidRPr="00B16DC4">
        <w:rPr>
          <w:rFonts w:ascii="Book Antiqua" w:hAnsi="Book Antiqua" w:cs="Times New Roman"/>
        </w:rPr>
        <w:t xml:space="preserve">: Los fondos a que se refiere el artículo anterior, sólo podrán ser empleados en los gastos que demande la provisión de material didáctico, útil, uniforme, ampliación y refacción de las instalaciones y becas. </w:t>
      </w:r>
    </w:p>
    <w:p w:rsidR="007051D1" w:rsidRPr="00B16DC4" w:rsidRDefault="007051D1" w:rsidP="007051D1">
      <w:pPr>
        <w:keepNext/>
        <w:spacing w:after="180" w:line="240" w:lineRule="auto"/>
        <w:rPr>
          <w:rFonts w:ascii="Book Antiqua" w:hAnsi="Book Antiqua" w:cs="Times New Roman"/>
          <w:u w:val="single"/>
        </w:rPr>
      </w:pPr>
      <w:r w:rsidRPr="00B16DC4">
        <w:rPr>
          <w:rFonts w:ascii="Book Antiqua" w:hAnsi="Book Antiqua" w:cs="Times New Roman"/>
        </w:rPr>
        <w:t xml:space="preserve">El presupuesto de gastos anuales, será confeccionado por la Comisión Cooperadora y aprobado por el Departamento Ejecutivo.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u w:val="single"/>
        </w:rPr>
        <w:t>ARTÍCULO FINAL:</w:t>
      </w:r>
      <w:r w:rsidRPr="00B16DC4">
        <w:rPr>
          <w:rFonts w:ascii="Book Antiqua" w:hAnsi="Book Antiqua" w:cs="Times New Roman"/>
        </w:rPr>
        <w:t xml:space="preserve"> DE FORMA.</w:t>
      </w:r>
    </w:p>
    <w:p w:rsidR="007051D1" w:rsidRPr="00B16DC4" w:rsidRDefault="007051D1" w:rsidP="007051D1">
      <w:pPr>
        <w:keepNext/>
        <w:spacing w:after="180" w:line="240" w:lineRule="auto"/>
        <w:jc w:val="right"/>
        <w:rPr>
          <w:rFonts w:ascii="Book Antiqua" w:hAnsi="Book Antiqua" w:cs="Times New Roman"/>
        </w:rPr>
      </w:pPr>
      <w:r w:rsidRPr="00B16DC4">
        <w:rPr>
          <w:rFonts w:ascii="Book Antiqua" w:hAnsi="Book Antiqua" w:cs="Times New Roman"/>
        </w:rPr>
        <w:t xml:space="preserve">Sancionada el </w:t>
      </w:r>
      <w:r w:rsidRPr="00B16DC4">
        <w:rPr>
          <w:rFonts w:ascii="Book Antiqua" w:hAnsi="Book Antiqua" w:cs="Times New Roman"/>
          <w:b/>
        </w:rPr>
        <w:t xml:space="preserve"> 06 de Abril de 1984</w:t>
      </w:r>
    </w:p>
    <w:p w:rsidR="007051D1" w:rsidRPr="00B16DC4" w:rsidRDefault="007051D1" w:rsidP="007051D1">
      <w:pPr>
        <w:keepNext/>
        <w:spacing w:after="180" w:line="240" w:lineRule="auto"/>
        <w:jc w:val="left"/>
        <w:rPr>
          <w:rFonts w:ascii="Book Antiqua" w:hAnsi="Book Antiqua" w:cs="Times New Roman"/>
        </w:rPr>
      </w:pPr>
    </w:p>
    <w:p w:rsidR="007051D1" w:rsidRPr="00B16DC4" w:rsidRDefault="007051D1" w:rsidP="007051D1">
      <w:pPr>
        <w:keepNext/>
        <w:spacing w:after="180" w:line="240" w:lineRule="auto"/>
        <w:jc w:val="left"/>
        <w:rPr>
          <w:rFonts w:ascii="Book Antiqua" w:hAnsi="Book Antiqua" w:cs="Times New Roman"/>
        </w:rPr>
      </w:pPr>
    </w:p>
    <w:p w:rsidR="001D0A82" w:rsidRPr="004A4F6A" w:rsidRDefault="001D0A82" w:rsidP="001D0A82">
      <w:pPr>
        <w:keepNext/>
        <w:spacing w:before="480" w:after="180" w:line="240" w:lineRule="auto"/>
        <w:jc w:val="left"/>
        <w:rPr>
          <w:rFonts w:ascii="Book Antiqua" w:hAnsi="Book Antiqua" w:cs="Times New Roman"/>
          <w:b/>
        </w:rPr>
      </w:pPr>
      <w:r w:rsidRPr="004A4F6A">
        <w:rPr>
          <w:rFonts w:ascii="Book Antiqua" w:hAnsi="Book Antiqua" w:cs="Times New Roman"/>
          <w:b/>
        </w:rPr>
        <w:t>ORDENANZA Nº 43</w:t>
      </w:r>
    </w:p>
    <w:p w:rsidR="001D0A82" w:rsidRPr="004A4F6A" w:rsidRDefault="001D0A82" w:rsidP="001D0A82">
      <w:pPr>
        <w:keepNext/>
        <w:spacing w:after="180" w:line="240" w:lineRule="auto"/>
        <w:rPr>
          <w:rFonts w:ascii="Book Antiqua" w:hAnsi="Book Antiqua" w:cs="Times New Roman"/>
        </w:rPr>
      </w:pPr>
      <w:r w:rsidRPr="004A4F6A">
        <w:rPr>
          <w:rFonts w:ascii="Book Antiqua" w:hAnsi="Book Antiqua" w:cs="Times New Roman"/>
          <w:u w:val="single"/>
        </w:rPr>
        <w:t>ARTÍCULO PRIMERO</w:t>
      </w:r>
      <w:r w:rsidRPr="004A4F6A">
        <w:rPr>
          <w:rFonts w:ascii="Book Antiqua" w:hAnsi="Book Antiqua" w:cs="Times New Roman"/>
        </w:rPr>
        <w:t xml:space="preserve">: FACULTASE al Departamento Ejecutivo para realizar una campaña de información a la población a fin de concientizar a la misma sobre las ventajas del cultivo de la huerta familiar; y organizar charlas y dar asesoramiento para lograr un mejor rendimiento. </w:t>
      </w:r>
    </w:p>
    <w:p w:rsidR="001D0A82" w:rsidRPr="004A4F6A" w:rsidRDefault="001D0A82" w:rsidP="001D0A82">
      <w:pPr>
        <w:keepNext/>
        <w:spacing w:after="180" w:line="240" w:lineRule="auto"/>
        <w:rPr>
          <w:rFonts w:ascii="Book Antiqua" w:hAnsi="Book Antiqua" w:cs="Times New Roman"/>
        </w:rPr>
      </w:pPr>
      <w:r w:rsidRPr="004A4F6A">
        <w:rPr>
          <w:rFonts w:ascii="Book Antiqua" w:hAnsi="Book Antiqua" w:cs="Times New Roman"/>
          <w:u w:val="single"/>
        </w:rPr>
        <w:t>ARTÍCULO SEGUNDO</w:t>
      </w:r>
      <w:r w:rsidRPr="004A4F6A">
        <w:rPr>
          <w:rFonts w:ascii="Book Antiqua" w:hAnsi="Book Antiqua" w:cs="Times New Roman"/>
        </w:rPr>
        <w:t xml:space="preserve">: A fin de incentivar el cultivo de la huerta familiar se organizaran concursos y se otorgarán premios a las mejores presentadas. Quedando entendido que no podrán participar en los mencionados Concursos aquellos propietarios de huerta con fines de lucro. </w:t>
      </w:r>
    </w:p>
    <w:p w:rsidR="001D0A82" w:rsidRPr="004A4F6A" w:rsidRDefault="001D0A82" w:rsidP="001D0A82">
      <w:pPr>
        <w:keepNext/>
        <w:spacing w:after="180" w:line="240" w:lineRule="auto"/>
        <w:rPr>
          <w:rFonts w:ascii="Book Antiqua" w:hAnsi="Book Antiqua" w:cs="Times New Roman"/>
          <w:u w:val="single"/>
        </w:rPr>
      </w:pPr>
      <w:r w:rsidRPr="004A4F6A">
        <w:rPr>
          <w:rFonts w:ascii="Book Antiqua" w:hAnsi="Book Antiqua" w:cs="Times New Roman"/>
          <w:u w:val="single"/>
        </w:rPr>
        <w:lastRenderedPageBreak/>
        <w:t>ARTÍCULO TERCERO</w:t>
      </w:r>
      <w:r w:rsidRPr="004A4F6A">
        <w:rPr>
          <w:rFonts w:ascii="Book Antiqua" w:hAnsi="Book Antiqua" w:cs="Times New Roman"/>
        </w:rPr>
        <w:t xml:space="preserve">: Los premios a otorgar, consistirán en donaciones de los organismos provinciales y comercio de la zona, estos Concursos se harán semestralmente. </w:t>
      </w:r>
    </w:p>
    <w:p w:rsidR="001D0A82" w:rsidRPr="004A4F6A" w:rsidRDefault="001D0A82" w:rsidP="001D0A82">
      <w:pPr>
        <w:keepNext/>
        <w:spacing w:after="180" w:line="240" w:lineRule="auto"/>
        <w:rPr>
          <w:rFonts w:ascii="Book Antiqua" w:hAnsi="Book Antiqua" w:cs="Times New Roman"/>
        </w:rPr>
      </w:pPr>
      <w:r w:rsidRPr="004A4F6A">
        <w:rPr>
          <w:rFonts w:ascii="Book Antiqua" w:hAnsi="Book Antiqua" w:cs="Times New Roman"/>
          <w:u w:val="single"/>
        </w:rPr>
        <w:t>ARTÍCULO FINAL:</w:t>
      </w:r>
      <w:r w:rsidRPr="004A4F6A">
        <w:rPr>
          <w:rFonts w:ascii="Book Antiqua" w:hAnsi="Book Antiqua" w:cs="Times New Roman"/>
        </w:rPr>
        <w:t xml:space="preserve"> DE FORMA.</w:t>
      </w:r>
    </w:p>
    <w:p w:rsidR="001D0A82" w:rsidRPr="004A4F6A" w:rsidRDefault="001D0A82" w:rsidP="001D0A82">
      <w:pPr>
        <w:keepNext/>
        <w:spacing w:after="180" w:line="240" w:lineRule="auto"/>
        <w:jc w:val="right"/>
        <w:rPr>
          <w:rFonts w:ascii="Book Antiqua" w:hAnsi="Book Antiqua" w:cs="Times New Roman"/>
        </w:rPr>
      </w:pPr>
      <w:r w:rsidRPr="004A4F6A">
        <w:rPr>
          <w:rFonts w:ascii="Book Antiqua" w:hAnsi="Book Antiqua" w:cs="Times New Roman"/>
        </w:rPr>
        <w:t xml:space="preserve">Sancionada el </w:t>
      </w:r>
      <w:r w:rsidRPr="004A4F6A">
        <w:rPr>
          <w:rFonts w:ascii="Book Antiqua" w:hAnsi="Book Antiqua" w:cs="Times New Roman"/>
          <w:b/>
        </w:rPr>
        <w:t xml:space="preserve"> 08 de Mayo de 1984</w:t>
      </w:r>
    </w:p>
    <w:p w:rsidR="001D0A82" w:rsidRPr="004A4F6A" w:rsidRDefault="001D0A82" w:rsidP="001D0A82">
      <w:pPr>
        <w:keepNext/>
        <w:spacing w:after="180" w:line="240" w:lineRule="auto"/>
        <w:jc w:val="left"/>
        <w:rPr>
          <w:rFonts w:ascii="Book Antiqua" w:hAnsi="Book Antiqua" w:cs="Times New Roman"/>
        </w:rPr>
      </w:pPr>
    </w:p>
    <w:p w:rsidR="001D0A82" w:rsidRPr="004A4F6A" w:rsidRDefault="001D0A82" w:rsidP="001D0A82">
      <w:pPr>
        <w:keepNext/>
        <w:spacing w:after="180" w:line="240" w:lineRule="auto"/>
        <w:jc w:val="left"/>
        <w:rPr>
          <w:rFonts w:ascii="Book Antiqua" w:hAnsi="Book Antiqua" w:cs="Times New Roman"/>
        </w:rPr>
      </w:pPr>
    </w:p>
    <w:p w:rsidR="001356F0" w:rsidRPr="009A0189" w:rsidRDefault="001356F0" w:rsidP="001356F0">
      <w:pPr>
        <w:keepNext/>
        <w:spacing w:before="480" w:after="180" w:line="240" w:lineRule="auto"/>
        <w:jc w:val="left"/>
        <w:rPr>
          <w:rFonts w:ascii="Book Antiqua" w:hAnsi="Book Antiqua" w:cs="Times New Roman"/>
          <w:b/>
        </w:rPr>
      </w:pPr>
      <w:r w:rsidRPr="009A0189">
        <w:rPr>
          <w:rFonts w:ascii="Book Antiqua" w:hAnsi="Book Antiqua" w:cs="Times New Roman"/>
          <w:b/>
        </w:rPr>
        <w:t>ORDENANZA Nº 44</w:t>
      </w:r>
    </w:p>
    <w:p w:rsidR="001356F0" w:rsidRPr="009A0189" w:rsidRDefault="001356F0" w:rsidP="001356F0">
      <w:pPr>
        <w:keepNext/>
        <w:spacing w:after="180" w:line="240" w:lineRule="auto"/>
        <w:rPr>
          <w:rFonts w:ascii="Book Antiqua" w:hAnsi="Book Antiqua" w:cs="Times New Roman"/>
        </w:rPr>
      </w:pPr>
      <w:r w:rsidRPr="009A0189">
        <w:rPr>
          <w:rFonts w:ascii="Book Antiqua" w:hAnsi="Book Antiqua" w:cs="Times New Roman"/>
          <w:u w:val="single"/>
        </w:rPr>
        <w:t>ARTÍCULO PRIMERO</w:t>
      </w:r>
      <w:r w:rsidRPr="009A0189">
        <w:rPr>
          <w:rFonts w:ascii="Book Antiqua" w:hAnsi="Book Antiqua" w:cs="Times New Roman"/>
        </w:rPr>
        <w:t xml:space="preserve">: FACULTASE al Departamento Ejecutivo a realizar semestralmente concursos de jardines, donde participaran toda la población interesada en embellecer nuestra ciudad. </w:t>
      </w:r>
    </w:p>
    <w:p w:rsidR="001356F0" w:rsidRPr="009A0189" w:rsidRDefault="001356F0" w:rsidP="001356F0">
      <w:pPr>
        <w:keepNext/>
        <w:spacing w:after="180" w:line="240" w:lineRule="auto"/>
        <w:rPr>
          <w:rFonts w:ascii="Book Antiqua" w:hAnsi="Book Antiqua" w:cs="Times New Roman"/>
          <w:u w:val="single"/>
        </w:rPr>
      </w:pPr>
      <w:r w:rsidRPr="009A0189">
        <w:rPr>
          <w:rFonts w:ascii="Book Antiqua" w:hAnsi="Book Antiqua" w:cs="Times New Roman"/>
          <w:u w:val="single"/>
        </w:rPr>
        <w:t>ARTÍCULO SEGUNDO</w:t>
      </w:r>
      <w:r w:rsidRPr="009A0189">
        <w:rPr>
          <w:rFonts w:ascii="Book Antiqua" w:hAnsi="Book Antiqua" w:cs="Times New Roman"/>
        </w:rPr>
        <w:t xml:space="preserve">: A fin de promover los mismos se otorgarán premios a los mejores jardines, estos premios consistirán en donaciones de los organismos provinciales y comercios de la zona. </w:t>
      </w:r>
    </w:p>
    <w:p w:rsidR="001356F0" w:rsidRPr="009A0189" w:rsidRDefault="001356F0" w:rsidP="001356F0">
      <w:pPr>
        <w:keepNext/>
        <w:spacing w:after="180" w:line="240" w:lineRule="auto"/>
        <w:rPr>
          <w:rFonts w:ascii="Book Antiqua" w:hAnsi="Book Antiqua" w:cs="Times New Roman"/>
        </w:rPr>
      </w:pPr>
      <w:r w:rsidRPr="009A0189">
        <w:rPr>
          <w:rFonts w:ascii="Book Antiqua" w:hAnsi="Book Antiqua" w:cs="Times New Roman"/>
          <w:u w:val="single"/>
        </w:rPr>
        <w:t>ARTÍCULO FINAL:</w:t>
      </w:r>
      <w:r w:rsidRPr="009A0189">
        <w:rPr>
          <w:rFonts w:ascii="Book Antiqua" w:hAnsi="Book Antiqua" w:cs="Times New Roman"/>
        </w:rPr>
        <w:t xml:space="preserve"> DE FORMA.</w:t>
      </w:r>
    </w:p>
    <w:p w:rsidR="001356F0" w:rsidRPr="009A0189" w:rsidRDefault="001356F0" w:rsidP="001356F0">
      <w:pPr>
        <w:keepNext/>
        <w:spacing w:after="180" w:line="240" w:lineRule="auto"/>
        <w:jc w:val="right"/>
        <w:rPr>
          <w:rFonts w:ascii="Book Antiqua" w:hAnsi="Book Antiqua" w:cs="Times New Roman"/>
        </w:rPr>
      </w:pPr>
      <w:r w:rsidRPr="009A0189">
        <w:rPr>
          <w:rFonts w:ascii="Book Antiqua" w:hAnsi="Book Antiqua" w:cs="Times New Roman"/>
        </w:rPr>
        <w:t xml:space="preserve">Sancionada el </w:t>
      </w:r>
      <w:r w:rsidRPr="009A0189">
        <w:rPr>
          <w:rFonts w:ascii="Book Antiqua" w:hAnsi="Book Antiqua" w:cs="Times New Roman"/>
          <w:b/>
        </w:rPr>
        <w:t xml:space="preserve"> 08 de Mayo de 1984</w:t>
      </w:r>
    </w:p>
    <w:p w:rsidR="001356F0" w:rsidRPr="009A0189" w:rsidRDefault="001356F0" w:rsidP="001356F0">
      <w:pPr>
        <w:keepNext/>
        <w:spacing w:after="180" w:line="240" w:lineRule="auto"/>
        <w:jc w:val="left"/>
        <w:rPr>
          <w:rFonts w:ascii="Book Antiqua" w:hAnsi="Book Antiqua" w:cs="Times New Roman"/>
        </w:rPr>
      </w:pPr>
    </w:p>
    <w:p w:rsidR="001356F0" w:rsidRPr="009A0189" w:rsidRDefault="001356F0" w:rsidP="001356F0">
      <w:pPr>
        <w:keepNext/>
        <w:spacing w:after="180" w:line="240" w:lineRule="auto"/>
        <w:jc w:val="left"/>
        <w:rPr>
          <w:rFonts w:ascii="Book Antiqua" w:hAnsi="Book Antiqua" w:cs="Times New Roman"/>
        </w:rPr>
      </w:pPr>
    </w:p>
    <w:p w:rsidR="00575050" w:rsidRPr="0063105A" w:rsidRDefault="00575050" w:rsidP="00575050">
      <w:pPr>
        <w:keepNext/>
        <w:spacing w:before="480" w:after="180" w:line="240" w:lineRule="auto"/>
        <w:jc w:val="left"/>
        <w:outlineLvl w:val="0"/>
        <w:rPr>
          <w:rFonts w:ascii="Book Antiqua" w:hAnsi="Book Antiqua" w:cs="Times New Roman"/>
          <w:b/>
        </w:rPr>
      </w:pPr>
      <w:r w:rsidRPr="0063105A">
        <w:rPr>
          <w:rFonts w:ascii="Book Antiqua" w:hAnsi="Book Antiqua" w:cs="Times New Roman"/>
          <w:b/>
        </w:rPr>
        <w:t>ORDENANZA Nº 46</w:t>
      </w:r>
    </w:p>
    <w:p w:rsidR="00575050" w:rsidRPr="0063105A" w:rsidRDefault="00575050" w:rsidP="00575050">
      <w:pPr>
        <w:keepNext/>
        <w:spacing w:after="180" w:line="240" w:lineRule="auto"/>
        <w:rPr>
          <w:rFonts w:ascii="Book Antiqua" w:hAnsi="Book Antiqua" w:cs="Times New Roman"/>
        </w:rPr>
      </w:pPr>
      <w:r w:rsidRPr="0063105A">
        <w:rPr>
          <w:rFonts w:ascii="Book Antiqua" w:hAnsi="Book Antiqua" w:cs="Times New Roman"/>
          <w:u w:val="single"/>
        </w:rPr>
        <w:t>ARTÍCULO PRIMERO</w:t>
      </w:r>
      <w:r w:rsidRPr="0063105A">
        <w:rPr>
          <w:rFonts w:ascii="Book Antiqua" w:hAnsi="Book Antiqua" w:cs="Times New Roman"/>
        </w:rPr>
        <w:t xml:space="preserve">: CREASE el registro de Grandes Contribuyentes de las Contribuciones que inciden sobre la Actividad Comercial, Industrial y/o de Servicios con los Sujetos Pasivos incluidos en la nómina adjunta que forma parte de la presente Ordenanza. La Dirección de Renta Municipal está facultada para incorporar a su criterio nuevos contribuyentes a la lista adjunta. </w:t>
      </w:r>
    </w:p>
    <w:p w:rsidR="00575050" w:rsidRPr="0063105A" w:rsidRDefault="00575050" w:rsidP="00575050">
      <w:pPr>
        <w:keepNext/>
        <w:spacing w:after="180" w:line="240" w:lineRule="auto"/>
        <w:rPr>
          <w:rFonts w:ascii="Book Antiqua" w:hAnsi="Book Antiqua" w:cs="Times New Roman"/>
        </w:rPr>
      </w:pPr>
      <w:r w:rsidRPr="0063105A">
        <w:rPr>
          <w:rFonts w:ascii="Book Antiqua" w:hAnsi="Book Antiqua" w:cs="Times New Roman"/>
          <w:u w:val="single"/>
        </w:rPr>
        <w:t>ARTÍCULO SEGUNDO</w:t>
      </w:r>
      <w:r w:rsidRPr="0063105A">
        <w:rPr>
          <w:rFonts w:ascii="Book Antiqua" w:hAnsi="Book Antiqua" w:cs="Times New Roman"/>
        </w:rPr>
        <w:t xml:space="preserve">: Los Sujetos Pasivos que queden clasificados como Grandes Contribuyentes de acuerdo a los Artículos 1º 5º y concordantes de esta Ordenanza, mantendrán tal carácter Independiente del monto que surja de sus determinaciones mensuales posteriores a su inclusión, salvo expresa disposición de la Dirección de Rentas. </w:t>
      </w:r>
    </w:p>
    <w:p w:rsidR="00575050" w:rsidRPr="0063105A" w:rsidRDefault="00575050" w:rsidP="00575050">
      <w:pPr>
        <w:keepNext/>
        <w:spacing w:after="180" w:line="240" w:lineRule="auto"/>
        <w:rPr>
          <w:rFonts w:ascii="Book Antiqua" w:hAnsi="Book Antiqua" w:cs="Times New Roman"/>
        </w:rPr>
      </w:pPr>
      <w:r w:rsidRPr="0063105A">
        <w:rPr>
          <w:rFonts w:ascii="Book Antiqua" w:hAnsi="Book Antiqua" w:cs="Times New Roman"/>
          <w:u w:val="single"/>
        </w:rPr>
        <w:t>ARTÍCULO TERCERO</w:t>
      </w:r>
      <w:r w:rsidRPr="0063105A">
        <w:rPr>
          <w:rFonts w:ascii="Book Antiqua" w:hAnsi="Book Antiqua" w:cs="Times New Roman"/>
        </w:rPr>
        <w:t xml:space="preserve">: Los Grandes Contribuyentes declararán las Contribuciones en forma mensual e ingresarán la posición correspondiente dentro del mes inmediato siguiente al período vencido en la forma y fecha que la Dirección de Rentas establezca, a tal efecto, en el calendario Impositivo. </w:t>
      </w:r>
    </w:p>
    <w:p w:rsidR="00575050" w:rsidRPr="0063105A" w:rsidRDefault="00575050" w:rsidP="00575050">
      <w:pPr>
        <w:keepNext/>
        <w:spacing w:after="180" w:line="240" w:lineRule="auto"/>
        <w:rPr>
          <w:rFonts w:ascii="Book Antiqua" w:hAnsi="Book Antiqua" w:cs="Times New Roman"/>
        </w:rPr>
      </w:pPr>
      <w:r w:rsidRPr="0063105A">
        <w:rPr>
          <w:rFonts w:ascii="Book Antiqua" w:hAnsi="Book Antiqua" w:cs="Times New Roman"/>
          <w:u w:val="single"/>
        </w:rPr>
        <w:t>ARTÍCULO CUARTO</w:t>
      </w:r>
      <w:r w:rsidRPr="0063105A">
        <w:rPr>
          <w:rFonts w:ascii="Book Antiqua" w:hAnsi="Book Antiqua" w:cs="Times New Roman"/>
        </w:rPr>
        <w:t xml:space="preserve">: Las disposiciones de la presente ordenanza se aplicarán a las Contribuciones que correspondan desde el mes de abril de 1984 en adelante, Las Contribuciones correspondientes al Primer Trimestre de 1984 ingresaran normalmente a la fecha que la Dirección de Rentas establezca, para dicho periodo, en el calendario Impositivo del año en curso. </w:t>
      </w:r>
    </w:p>
    <w:p w:rsidR="00575050" w:rsidRPr="0063105A" w:rsidRDefault="00575050" w:rsidP="00575050">
      <w:pPr>
        <w:keepNext/>
        <w:spacing w:after="180" w:line="240" w:lineRule="auto"/>
        <w:rPr>
          <w:rFonts w:ascii="Book Antiqua" w:hAnsi="Book Antiqua" w:cs="Times New Roman"/>
        </w:rPr>
      </w:pPr>
      <w:r w:rsidRPr="0063105A">
        <w:rPr>
          <w:rFonts w:ascii="Book Antiqua" w:hAnsi="Book Antiqua" w:cs="Times New Roman"/>
          <w:u w:val="single"/>
        </w:rPr>
        <w:t>ARTÍCULO QUINTO</w:t>
      </w:r>
      <w:r w:rsidRPr="0063105A">
        <w:rPr>
          <w:rFonts w:ascii="Book Antiqua" w:hAnsi="Book Antiqua" w:cs="Times New Roman"/>
        </w:rPr>
        <w:t xml:space="preserve">: Quedarán incluidos en la nómina de Grandes Contribuyentes los Sujetos Pasivos que de sus determinaciones trimestrales más la actualización e interés por </w:t>
      </w:r>
      <w:r w:rsidRPr="0063105A">
        <w:rPr>
          <w:rFonts w:ascii="Book Antiqua" w:hAnsi="Book Antiqua" w:cs="Times New Roman"/>
        </w:rPr>
        <w:lastRenderedPageBreak/>
        <w:t xml:space="preserve">mora, cuando correspondiere, superen el importe que fije la Dirección de Rentas en forma mensual a partir del mes de mayo del corriente año. </w:t>
      </w:r>
    </w:p>
    <w:p w:rsidR="00575050" w:rsidRPr="0063105A" w:rsidRDefault="00575050" w:rsidP="00575050">
      <w:pPr>
        <w:keepNext/>
        <w:spacing w:after="180" w:line="240" w:lineRule="auto"/>
        <w:rPr>
          <w:rFonts w:ascii="Book Antiqua" w:hAnsi="Book Antiqua" w:cs="Times New Roman"/>
        </w:rPr>
      </w:pPr>
      <w:r w:rsidRPr="0063105A">
        <w:rPr>
          <w:rFonts w:ascii="Book Antiqua" w:hAnsi="Book Antiqua" w:cs="Times New Roman"/>
          <w:u w:val="single"/>
        </w:rPr>
        <w:t>ARTÍCULO SEXTO</w:t>
      </w:r>
      <w:r w:rsidRPr="0063105A">
        <w:rPr>
          <w:rFonts w:ascii="Book Antiqua" w:hAnsi="Book Antiqua" w:cs="Times New Roman"/>
        </w:rPr>
        <w:t xml:space="preserve">: Fijase en $a 3.000  (TRES MIL ARGENTINOS)  el monto previsto en el artículo anterior para el mes de abril de 1984. </w:t>
      </w:r>
    </w:p>
    <w:p w:rsidR="00575050" w:rsidRPr="0063105A" w:rsidRDefault="00575050" w:rsidP="00575050">
      <w:pPr>
        <w:keepNext/>
        <w:spacing w:after="180" w:line="240" w:lineRule="auto"/>
        <w:rPr>
          <w:rFonts w:ascii="Book Antiqua" w:hAnsi="Book Antiqua" w:cs="Times New Roman"/>
          <w:u w:val="single"/>
        </w:rPr>
      </w:pPr>
      <w:r w:rsidRPr="0063105A">
        <w:rPr>
          <w:rFonts w:ascii="Book Antiqua" w:hAnsi="Book Antiqua" w:cs="Times New Roman"/>
          <w:u w:val="single"/>
        </w:rPr>
        <w:t>ARTÍCULO SÉPTIMO</w:t>
      </w:r>
      <w:r w:rsidRPr="0063105A">
        <w:rPr>
          <w:rFonts w:ascii="Book Antiqua" w:hAnsi="Book Antiqua" w:cs="Times New Roman"/>
        </w:rPr>
        <w:t xml:space="preserve">: Los Sujetos Pasivos que no den cumplimiento a la presente ordenanza serán pasibles de las sanciones previstas en el código tributario Municipal y en la Ordenanza Fiscal Anual. </w:t>
      </w:r>
    </w:p>
    <w:p w:rsidR="00575050" w:rsidRPr="0063105A" w:rsidRDefault="00575050" w:rsidP="00575050">
      <w:pPr>
        <w:keepNext/>
        <w:spacing w:after="180" w:line="240" w:lineRule="auto"/>
        <w:rPr>
          <w:rFonts w:ascii="Book Antiqua" w:hAnsi="Book Antiqua" w:cs="Times New Roman"/>
        </w:rPr>
      </w:pPr>
      <w:r w:rsidRPr="0063105A">
        <w:rPr>
          <w:rFonts w:ascii="Book Antiqua" w:hAnsi="Book Antiqua" w:cs="Times New Roman"/>
          <w:u w:val="single"/>
        </w:rPr>
        <w:t>ARTÍCULO FINAL:</w:t>
      </w:r>
      <w:r w:rsidRPr="0063105A">
        <w:rPr>
          <w:rFonts w:ascii="Book Antiqua" w:hAnsi="Book Antiqua" w:cs="Times New Roman"/>
        </w:rPr>
        <w:t xml:space="preserve"> DE FORMA.</w:t>
      </w:r>
    </w:p>
    <w:p w:rsidR="00575050" w:rsidRPr="0063105A" w:rsidRDefault="00575050" w:rsidP="00575050">
      <w:pPr>
        <w:keepNext/>
        <w:spacing w:after="180" w:line="240" w:lineRule="auto"/>
        <w:jc w:val="right"/>
        <w:rPr>
          <w:rFonts w:ascii="Book Antiqua" w:hAnsi="Book Antiqua" w:cs="Times New Roman"/>
        </w:rPr>
      </w:pPr>
      <w:r w:rsidRPr="0063105A">
        <w:rPr>
          <w:rFonts w:ascii="Book Antiqua" w:hAnsi="Book Antiqua" w:cs="Times New Roman"/>
        </w:rPr>
        <w:t xml:space="preserve">Sancionada el </w:t>
      </w:r>
      <w:r w:rsidRPr="0063105A">
        <w:rPr>
          <w:rFonts w:ascii="Book Antiqua" w:hAnsi="Book Antiqua" w:cs="Times New Roman"/>
          <w:b/>
        </w:rPr>
        <w:t xml:space="preserve"> 08 de Mayo de 1984</w:t>
      </w:r>
    </w:p>
    <w:p w:rsidR="00575050" w:rsidRPr="0063105A" w:rsidRDefault="00575050" w:rsidP="00575050">
      <w:pPr>
        <w:keepNext/>
        <w:spacing w:after="180" w:line="240" w:lineRule="auto"/>
        <w:jc w:val="left"/>
        <w:rPr>
          <w:rFonts w:ascii="Book Antiqua" w:hAnsi="Book Antiqua" w:cs="Times New Roman"/>
        </w:rPr>
      </w:pPr>
    </w:p>
    <w:p w:rsidR="00575050" w:rsidRPr="0063105A" w:rsidRDefault="00575050" w:rsidP="00575050">
      <w:pPr>
        <w:keepNext/>
        <w:spacing w:after="180" w:line="240" w:lineRule="auto"/>
        <w:jc w:val="left"/>
        <w:rPr>
          <w:rFonts w:ascii="Book Antiqua" w:hAnsi="Book Antiqua" w:cs="Times New Roman"/>
        </w:rPr>
      </w:pPr>
    </w:p>
    <w:p w:rsidR="009C7F24" w:rsidRPr="00583D98" w:rsidRDefault="009C7F24" w:rsidP="009C7F24">
      <w:pPr>
        <w:keepNext/>
        <w:spacing w:before="480" w:after="180" w:line="240" w:lineRule="auto"/>
        <w:outlineLvl w:val="0"/>
        <w:rPr>
          <w:rFonts w:ascii="Book Antiqua" w:hAnsi="Book Antiqua" w:cs="Times New Roman"/>
          <w:b/>
          <w:szCs w:val="24"/>
        </w:rPr>
      </w:pPr>
      <w:r w:rsidRPr="00583D98">
        <w:rPr>
          <w:rFonts w:ascii="Book Antiqua" w:hAnsi="Book Antiqua" w:cs="Times New Roman"/>
          <w:b/>
          <w:szCs w:val="24"/>
        </w:rPr>
        <w:t>ORDENANZA Nº 53</w:t>
      </w:r>
    </w:p>
    <w:p w:rsidR="009C7F24" w:rsidRPr="00583D98" w:rsidRDefault="009C7F24" w:rsidP="009C7F24">
      <w:pPr>
        <w:keepNext/>
        <w:spacing w:after="180" w:line="240" w:lineRule="auto"/>
        <w:rPr>
          <w:rFonts w:ascii="Book Antiqua" w:hAnsi="Book Antiqua" w:cs="Times New Roman"/>
          <w:szCs w:val="24"/>
        </w:rPr>
      </w:pPr>
      <w:r w:rsidRPr="00583D98">
        <w:rPr>
          <w:rFonts w:ascii="Book Antiqua" w:hAnsi="Book Antiqua" w:cs="Times New Roman"/>
          <w:szCs w:val="24"/>
          <w:u w:val="single"/>
        </w:rPr>
        <w:t>ARTÍCULO PRIMERO:</w:t>
      </w:r>
      <w:r w:rsidRPr="00583D98">
        <w:rPr>
          <w:rFonts w:ascii="Book Antiqua" w:hAnsi="Book Antiqua" w:cs="Times New Roman"/>
          <w:szCs w:val="24"/>
        </w:rPr>
        <w:t xml:space="preserve"> Modificase los artículos tercero, cuarto, quinto, sexto, séptimo y octavo del Título I Competencia del Régimen de Contrataciones para la Municipalidad y H. Concejo Deliberante de Yerba Buena establecido en la Ordenanza Nº 59 del 13 de Febrero de 1981, las que quedarán redactadas de la siguiente manera: </w:t>
      </w:r>
    </w:p>
    <w:p w:rsidR="009C7F24" w:rsidRPr="00583D98" w:rsidRDefault="009C7F24" w:rsidP="009C7F24">
      <w:pPr>
        <w:keepNext/>
        <w:spacing w:after="180" w:line="240" w:lineRule="auto"/>
        <w:ind w:left="284" w:right="282"/>
        <w:outlineLvl w:val="0"/>
        <w:rPr>
          <w:rFonts w:ascii="Book Antiqua" w:hAnsi="Book Antiqua" w:cs="Times New Roman"/>
          <w:i/>
          <w:szCs w:val="24"/>
        </w:rPr>
      </w:pPr>
      <w:r w:rsidRPr="00583D98">
        <w:rPr>
          <w:rFonts w:ascii="Book Antiqua" w:hAnsi="Book Antiqua" w:cs="Times New Roman"/>
          <w:i/>
          <w:szCs w:val="24"/>
        </w:rPr>
        <w:t>TITULO I</w:t>
      </w:r>
    </w:p>
    <w:p w:rsidR="009C7F24" w:rsidRPr="00583D98" w:rsidRDefault="009C7F24" w:rsidP="009C7F24">
      <w:pPr>
        <w:keepNext/>
        <w:spacing w:after="180" w:line="240" w:lineRule="auto"/>
        <w:ind w:left="284" w:right="282"/>
        <w:outlineLvl w:val="0"/>
        <w:rPr>
          <w:rFonts w:ascii="Book Antiqua" w:hAnsi="Book Antiqua" w:cs="Times New Roman"/>
          <w:i/>
          <w:szCs w:val="24"/>
        </w:rPr>
      </w:pPr>
      <w:r w:rsidRPr="00583D98">
        <w:rPr>
          <w:rFonts w:ascii="Book Antiqua" w:hAnsi="Book Antiqua" w:cs="Times New Roman"/>
          <w:i/>
          <w:szCs w:val="24"/>
        </w:rPr>
        <w:t>COMPETENCIA</w:t>
      </w:r>
    </w:p>
    <w:p w:rsidR="009C7F24" w:rsidRPr="00583D98" w:rsidRDefault="009C7F24" w:rsidP="009C7F24">
      <w:pPr>
        <w:keepNext/>
        <w:spacing w:after="180" w:line="240" w:lineRule="auto"/>
        <w:ind w:left="284" w:right="282"/>
        <w:rPr>
          <w:rFonts w:ascii="Book Antiqua" w:hAnsi="Book Antiqua" w:cs="Times New Roman"/>
          <w:i/>
          <w:szCs w:val="24"/>
        </w:rPr>
      </w:pPr>
      <w:r w:rsidRPr="00583D98">
        <w:rPr>
          <w:rFonts w:ascii="Book Antiqua" w:hAnsi="Book Antiqua" w:cs="Times New Roman"/>
          <w:i/>
          <w:szCs w:val="24"/>
        </w:rPr>
        <w:t xml:space="preserve">ARTÍCULO TERCERO: Las contrataciones cuyo valor estimado exceden de $75. 000 (SETENTA Y CINCO MIL PESOS ARGENTINOS) se efectuarán mediante LICITACIONES PUBLICAS autorizada y aprobada por el Departamento Ejecutivo mediante DECRETO. </w:t>
      </w:r>
    </w:p>
    <w:p w:rsidR="009C7F24" w:rsidRPr="00583D98" w:rsidRDefault="009C7F24" w:rsidP="009C7F24">
      <w:pPr>
        <w:keepNext/>
        <w:spacing w:after="180" w:line="240" w:lineRule="auto"/>
        <w:ind w:left="284" w:right="282"/>
        <w:rPr>
          <w:rFonts w:ascii="Book Antiqua" w:hAnsi="Book Antiqua" w:cs="Times New Roman"/>
          <w:i/>
          <w:szCs w:val="24"/>
        </w:rPr>
      </w:pPr>
      <w:r w:rsidRPr="00583D98">
        <w:rPr>
          <w:rFonts w:ascii="Book Antiqua" w:hAnsi="Book Antiqua" w:cs="Times New Roman"/>
          <w:i/>
          <w:szCs w:val="24"/>
        </w:rPr>
        <w:t xml:space="preserve">ARTÍCULO CUARTO: Podrá contratarse además por: </w:t>
      </w:r>
    </w:p>
    <w:p w:rsidR="009C7F24" w:rsidRPr="00583D98" w:rsidRDefault="009C7F24" w:rsidP="009C7F24">
      <w:pPr>
        <w:pStyle w:val="Prrafodelista"/>
        <w:keepNext/>
        <w:numPr>
          <w:ilvl w:val="0"/>
          <w:numId w:val="7"/>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LICITACION PRIVADA: Cuando al monto en la contratación sea: $25. 000 (VEINTICINCO MIL PESOS ARGENTINOS) hasta $50.000 (CINCUENTA MIL PESOS ARGENTINOS) autorizada y aprobada por el Secretario de Hacienda mediante RESOLUCION. </w:t>
      </w:r>
    </w:p>
    <w:p w:rsidR="009C7F24" w:rsidRPr="00583D98" w:rsidRDefault="009C7F24" w:rsidP="009C7F24">
      <w:pPr>
        <w:pStyle w:val="Prrafodelista"/>
        <w:keepNext/>
        <w:numPr>
          <w:ilvl w:val="0"/>
          <w:numId w:val="7"/>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De $50.001 (CINCUENTA MIL UN PESOS ARGENTINOS) hasta $75.000 (SETENTA Y CINCO MIL PESOS ARGENTINOS) autorizada por el secretario de Hacienda mediante RESOLUCION y aprobada por el Departamento Ejecutivo mediante DECRETO. </w:t>
      </w:r>
    </w:p>
    <w:p w:rsidR="009C7F24" w:rsidRPr="00583D98" w:rsidRDefault="009C7F24" w:rsidP="009C7F24">
      <w:pPr>
        <w:pStyle w:val="Prrafodelista"/>
        <w:keepNext/>
        <w:numPr>
          <w:ilvl w:val="0"/>
          <w:numId w:val="7"/>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CONCURSO DE PRECIOS: Cuando el monto estimado de la Contratación sea de $8.501 (OCHO MIL QUINIENTOS UNO PESOS ARGENTINOS) hasta $24.999 (VEINTICUATRO MIL NOVECIENTOS NOVENTA Y NUEVE PESOS ARGENTINOS) autorizados y aprobados por el Secretario de Hacienda mediante RESOLUCION. </w:t>
      </w:r>
    </w:p>
    <w:p w:rsidR="009C7F24" w:rsidRPr="00583D98" w:rsidRDefault="009C7F24" w:rsidP="009C7F24">
      <w:pPr>
        <w:pStyle w:val="Prrafodelista"/>
        <w:keepNext/>
        <w:numPr>
          <w:ilvl w:val="0"/>
          <w:numId w:val="7"/>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COMPRA DIRECTA: Podrá contratarse directamente cuando el monto de la operación no exceda de $8.500 (OCHO MIL QUINIENTOS PESOS ARGENTINOS) ajustándose a lo siguiente: </w:t>
      </w:r>
    </w:p>
    <w:p w:rsidR="009C7F24" w:rsidRPr="00583D98" w:rsidRDefault="009C7F24" w:rsidP="009C7F24">
      <w:pPr>
        <w:pStyle w:val="Prrafodelista"/>
        <w:keepNext/>
        <w:numPr>
          <w:ilvl w:val="0"/>
          <w:numId w:val="8"/>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Hasta $4.600 (CUATRO MIL SEISCIENTOS PESOS ARGENTINOS) autorizada y aprobada directamente por el Contador General. </w:t>
      </w:r>
    </w:p>
    <w:p w:rsidR="009C7F24" w:rsidRPr="00583D98" w:rsidRDefault="009C7F24" w:rsidP="009C7F24">
      <w:pPr>
        <w:pStyle w:val="Prrafodelista"/>
        <w:keepNext/>
        <w:numPr>
          <w:ilvl w:val="0"/>
          <w:numId w:val="8"/>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De $4.601 (CUATRO MIL SEISCIENTOS UNO PESOS ARGENTINOS) hasta $6.500 (SEIS MIL QUINIENTOS PESOS ARGENTINOS) autorizada por el Contador General y aprobada por el Secretario de Hacienda mediante RESOLUCION. </w:t>
      </w:r>
    </w:p>
    <w:p w:rsidR="009C7F24" w:rsidRPr="00583D98" w:rsidRDefault="009C7F24" w:rsidP="009C7F24">
      <w:pPr>
        <w:pStyle w:val="Prrafodelista"/>
        <w:keepNext/>
        <w:numPr>
          <w:ilvl w:val="0"/>
          <w:numId w:val="8"/>
        </w:numPr>
        <w:spacing w:after="180" w:line="240" w:lineRule="auto"/>
        <w:ind w:right="282"/>
        <w:rPr>
          <w:rFonts w:ascii="Book Antiqua" w:hAnsi="Book Antiqua" w:cs="Times New Roman"/>
          <w:i/>
          <w:szCs w:val="24"/>
        </w:rPr>
      </w:pPr>
      <w:r w:rsidRPr="00583D98">
        <w:rPr>
          <w:rFonts w:ascii="Book Antiqua" w:hAnsi="Book Antiqua" w:cs="Times New Roman"/>
          <w:i/>
          <w:szCs w:val="24"/>
        </w:rPr>
        <w:lastRenderedPageBreak/>
        <w:t xml:space="preserve">De $6.501 (SEIS MIL QUINIENTOS UNO PESOS ARGENTINOS) hasta $8.500 (OCHO MIL QUINIENTOS PESOS ARGENTINOS) autorizada y aprobada por el Secretario de Hacienda mediante RESOLUCION. </w:t>
      </w:r>
    </w:p>
    <w:p w:rsidR="009C7F24" w:rsidRPr="00583D98" w:rsidRDefault="009C7F24" w:rsidP="009C7F24">
      <w:pPr>
        <w:keepNext/>
        <w:spacing w:after="180" w:line="240" w:lineRule="auto"/>
        <w:ind w:left="284" w:right="282"/>
        <w:rPr>
          <w:rFonts w:ascii="Book Antiqua" w:hAnsi="Book Antiqua" w:cs="Times New Roman"/>
          <w:i/>
          <w:szCs w:val="24"/>
        </w:rPr>
      </w:pPr>
      <w:r w:rsidRPr="00583D98">
        <w:rPr>
          <w:rFonts w:ascii="Book Antiqua" w:hAnsi="Book Antiqua" w:cs="Times New Roman"/>
          <w:i/>
          <w:szCs w:val="24"/>
        </w:rPr>
        <w:t xml:space="preserve">ARTÍCULO QUINTO: No obstante lo dispuesto por el Artículo anterior, podrá asimismo contratarse en forma directa.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Por razones de urgencia o emergencia imprevisible y únicamente por el mismo indispensable hasta tanto se proceda al llamado o licitación. Todo esto siempre que se acredite fehacientemente el estado de necesidad y urgencia invocada.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Cuando realizada una licitación no hubiere propuestas o las habidas no fueren convenientes. La contratación directa demostrará exhaustivamente la conveniencia de la adjudicación propiciada.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La adquisición o locación de bienes y servicios cuya producción sea exclusiva de quienes tengan privilegio para ello o que solo posea una persona o entidad y no hubiere sustitutos convenientes.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La contratación de artistas, técnicos científicos o sus obras.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Cuando las circunstancias exijan que las operaciones del gobierno se mantengan en secreto.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Cuando existiere escases notaria demarcado y siempre que se acredite fehacientemente tal situación. Todas estas adquisiciones se harán por el mínimo indispensable.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Entre reparticiones públicas, nacionales, provinciales y municipales o sociedades en las que tenga participación el Estado o Empresas del Estado.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La publicidad oficial.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Las compras o locación que deben realizarse en países extranjeros, siempre que no resulte posible o conveniente realizar en ellos licitaciones.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La compra en remate público previa fijación del precio máximo a abonar en la operación. Para la adquisición de inmuebles se requerirá la tasación de ellos por la Comisión de Tasaciones de la Provincia. Este justiprecio determinará el valor máximo a ofrecer en el remate o a pagar en la compra. Dicho valor máximo solo podrá ser superado por razones de conveniencia del servicio, circunstancia esta que deberá ser justificada con amplitud por la autoridad competente.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La reparación de vehículos y motores. Dicha excepción solo procederá cuando resulte indispensable el desarme total o parcial de vehículos o motor para determinar las reparaciones necesarias a efectuarse.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La adquisición de materiales con destino a obras públicas realizadas por administración, siempre y cuando los mismos sean adquiridos directamente en las plantas, canteras, etc. Cuando las condiciones económicas emperantes en tal circunstancia le aconsejen y justifiquen. Dicha circunstancia será fehacientemente demostrada.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La compra de combustibles, lubricantes y derivados del petróleo a los precios oficiales y a las condiciones de venta mas ventajosas a los intereses Municipales. Los causales de excepción procedentemente señalados serán debidamente fundadas, y en cada caso el funcionario que la invoque será responsable de su existencia y procedencia. </w:t>
      </w:r>
    </w:p>
    <w:p w:rsidR="009C7F24" w:rsidRPr="00583D98" w:rsidRDefault="009C7F24" w:rsidP="009C7F24">
      <w:pPr>
        <w:keepNext/>
        <w:spacing w:after="180" w:line="240" w:lineRule="auto"/>
        <w:ind w:left="284" w:right="282"/>
        <w:rPr>
          <w:rFonts w:ascii="Book Antiqua" w:hAnsi="Book Antiqua" w:cs="Times New Roman"/>
          <w:i/>
          <w:szCs w:val="24"/>
        </w:rPr>
      </w:pPr>
      <w:r w:rsidRPr="00583D98">
        <w:rPr>
          <w:rFonts w:ascii="Book Antiqua" w:hAnsi="Book Antiqua" w:cs="Times New Roman"/>
          <w:i/>
          <w:szCs w:val="24"/>
        </w:rPr>
        <w:t xml:space="preserve">ARTÍCULO SEXTO: Las contrataciones que se realicen al amparo del artículo anterior deberán justificarse a las siguientes disposiciones: </w:t>
      </w:r>
    </w:p>
    <w:p w:rsidR="009C7F24" w:rsidRPr="00583D98" w:rsidRDefault="009C7F24" w:rsidP="009C7F24">
      <w:pPr>
        <w:pStyle w:val="Prrafodelista"/>
        <w:keepNext/>
        <w:numPr>
          <w:ilvl w:val="0"/>
          <w:numId w:val="10"/>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De $8.501 (OCHO MIL QUINIENTOS UNO PESOS ARGENTINOS) a $50. 000 (CINCUENTA MIL PESOS ARGENTINOS) autorizadas por el Secretario de Hacienda mediante RESOLUCION y aprobada por el Departamento Ejecutivo mediante DECRETO. </w:t>
      </w:r>
    </w:p>
    <w:p w:rsidR="009C7F24" w:rsidRPr="00583D98" w:rsidRDefault="009C7F24" w:rsidP="009C7F24">
      <w:pPr>
        <w:pStyle w:val="Prrafodelista"/>
        <w:keepNext/>
        <w:numPr>
          <w:ilvl w:val="0"/>
          <w:numId w:val="10"/>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De $50.001 (CINCUENTA MIL Y UNO PESOS ARGENTINOS) en más, autorizadas y aprobadas por el Departamento Ejecutivo mediante DECRETO. </w:t>
      </w:r>
    </w:p>
    <w:p w:rsidR="009C7F24" w:rsidRPr="00583D98" w:rsidRDefault="009C7F24" w:rsidP="009C7F24">
      <w:pPr>
        <w:keepNext/>
        <w:spacing w:after="180" w:line="240" w:lineRule="auto"/>
        <w:ind w:left="284" w:right="282"/>
        <w:rPr>
          <w:rFonts w:ascii="Book Antiqua" w:hAnsi="Book Antiqua" w:cs="Times New Roman"/>
          <w:i/>
          <w:szCs w:val="24"/>
        </w:rPr>
      </w:pPr>
      <w:r w:rsidRPr="00583D98">
        <w:rPr>
          <w:rFonts w:ascii="Book Antiqua" w:hAnsi="Book Antiqua" w:cs="Times New Roman"/>
          <w:i/>
          <w:szCs w:val="24"/>
        </w:rPr>
        <w:t xml:space="preserve">ARTÍCULO SÉPTIMO: Los montos consignados en los Artículos 30, 40, 50 y 60 de la presente Ordenanza, tendrá validez para el trimestre Abril-Junio de 1984 y deberán actualizarse en base al incremento del Nivel General del Indice de Precios al Consumidor de Bienes y Servicios de </w:t>
      </w:r>
      <w:r w:rsidRPr="00583D98">
        <w:rPr>
          <w:rFonts w:ascii="Book Antiqua" w:hAnsi="Book Antiqua" w:cs="Times New Roman"/>
          <w:i/>
          <w:szCs w:val="24"/>
        </w:rPr>
        <w:lastRenderedPageBreak/>
        <w:t xml:space="preserve">San Miguel de Tucumán, experimentado en el trimestre anterior y suministrado por la Dirección Provincial de Estadísticas, Previa Sanción de este H. Concejo Deliberante para su aplicación. </w:t>
      </w:r>
    </w:p>
    <w:p w:rsidR="009C7F24" w:rsidRPr="00583D98" w:rsidRDefault="009C7F24" w:rsidP="009C7F24">
      <w:pPr>
        <w:keepNext/>
        <w:spacing w:after="180" w:line="240" w:lineRule="auto"/>
        <w:ind w:left="284" w:right="282"/>
        <w:rPr>
          <w:rFonts w:ascii="Book Antiqua" w:hAnsi="Book Antiqua" w:cs="Times New Roman"/>
          <w:i/>
          <w:szCs w:val="24"/>
          <w:u w:val="single"/>
        </w:rPr>
      </w:pPr>
      <w:r w:rsidRPr="00583D98">
        <w:rPr>
          <w:rFonts w:ascii="Book Antiqua" w:hAnsi="Book Antiqua" w:cs="Times New Roman"/>
          <w:i/>
          <w:szCs w:val="24"/>
        </w:rPr>
        <w:t xml:space="preserve">ARTÍCULO OCTAVO: El Señor Secretario de éste H. Concejo Deliberante de Yerba Buena autorizará y aprobará las compras y demás contrataciones, según lo estipulado en el Artículo 40, Inciso c) puntos 1 -2 y 3 de la presente Ordenanza. </w:t>
      </w:r>
    </w:p>
    <w:p w:rsidR="009C7F24" w:rsidRPr="00583D98" w:rsidRDefault="009C7F24" w:rsidP="009C7F24">
      <w:pPr>
        <w:keepNext/>
        <w:spacing w:after="180" w:line="240" w:lineRule="auto"/>
        <w:ind w:left="284" w:right="282"/>
        <w:rPr>
          <w:rFonts w:ascii="Book Antiqua" w:hAnsi="Book Antiqua" w:cs="Times New Roman"/>
          <w:i/>
          <w:szCs w:val="24"/>
        </w:rPr>
      </w:pPr>
      <w:r w:rsidRPr="00583D98">
        <w:rPr>
          <w:rFonts w:ascii="Book Antiqua" w:hAnsi="Book Antiqua" w:cs="Times New Roman"/>
          <w:i/>
          <w:szCs w:val="24"/>
          <w:u w:val="single"/>
        </w:rPr>
        <w:t>ARTÍCULO FINAL:</w:t>
      </w:r>
      <w:r w:rsidRPr="00583D98">
        <w:rPr>
          <w:rFonts w:ascii="Book Antiqua" w:hAnsi="Book Antiqua" w:cs="Times New Roman"/>
          <w:i/>
          <w:szCs w:val="24"/>
        </w:rPr>
        <w:t xml:space="preserve"> DE FORMA.</w:t>
      </w:r>
    </w:p>
    <w:p w:rsidR="009C7F24" w:rsidRPr="00583D98" w:rsidRDefault="009C7F24" w:rsidP="009C7F24">
      <w:pPr>
        <w:keepNext/>
        <w:spacing w:after="180" w:line="240" w:lineRule="auto"/>
        <w:ind w:left="284" w:right="282"/>
        <w:jc w:val="right"/>
        <w:rPr>
          <w:rFonts w:ascii="Book Antiqua" w:hAnsi="Book Antiqua" w:cs="Times New Roman"/>
          <w:i/>
          <w:szCs w:val="24"/>
        </w:rPr>
      </w:pPr>
      <w:r w:rsidRPr="00583D98">
        <w:rPr>
          <w:rFonts w:ascii="Book Antiqua" w:hAnsi="Book Antiqua" w:cs="Times New Roman"/>
          <w:i/>
          <w:szCs w:val="24"/>
        </w:rPr>
        <w:t xml:space="preserve">Sancionada el </w:t>
      </w:r>
      <w:r w:rsidRPr="00583D98">
        <w:rPr>
          <w:rFonts w:ascii="Book Antiqua" w:hAnsi="Book Antiqua" w:cs="Times New Roman"/>
          <w:b/>
          <w:i/>
          <w:szCs w:val="24"/>
        </w:rPr>
        <w:t xml:space="preserve"> 18 de Mayo de 1984</w:t>
      </w:r>
    </w:p>
    <w:p w:rsidR="009C7F24" w:rsidRPr="00583D98" w:rsidRDefault="009C7F24" w:rsidP="009C7F24">
      <w:pPr>
        <w:keepNext/>
        <w:spacing w:after="180" w:line="240" w:lineRule="auto"/>
        <w:ind w:left="284" w:right="282"/>
        <w:rPr>
          <w:rFonts w:ascii="Book Antiqua" w:hAnsi="Book Antiqua" w:cs="Times New Roman"/>
          <w:i/>
          <w:szCs w:val="24"/>
        </w:rPr>
      </w:pPr>
    </w:p>
    <w:p w:rsidR="009C7F24" w:rsidRPr="00583D98" w:rsidRDefault="009C7F24" w:rsidP="009C7F24">
      <w:pPr>
        <w:keepNext/>
        <w:spacing w:after="180" w:line="240" w:lineRule="auto"/>
        <w:ind w:left="284" w:right="282"/>
        <w:jc w:val="left"/>
        <w:rPr>
          <w:rFonts w:ascii="Book Antiqua" w:hAnsi="Book Antiqua" w:cs="Times New Roman"/>
          <w:i/>
          <w:szCs w:val="24"/>
        </w:rPr>
      </w:pPr>
    </w:p>
    <w:p w:rsidR="0001629F" w:rsidRPr="00381088" w:rsidRDefault="0001629F" w:rsidP="0001629F">
      <w:pPr>
        <w:keepNext/>
        <w:spacing w:before="480" w:after="180" w:line="240" w:lineRule="auto"/>
        <w:rPr>
          <w:rFonts w:ascii="Book Antiqua" w:hAnsi="Book Antiqua" w:cs="Times New Roman"/>
          <w:b/>
          <w:szCs w:val="24"/>
        </w:rPr>
      </w:pPr>
      <w:r w:rsidRPr="00381088">
        <w:rPr>
          <w:rFonts w:ascii="Book Antiqua" w:hAnsi="Book Antiqua" w:cs="Times New Roman"/>
          <w:b/>
          <w:szCs w:val="24"/>
        </w:rPr>
        <w:t>ORDENANZA Nº 54</w:t>
      </w:r>
    </w:p>
    <w:p w:rsidR="0001629F" w:rsidRPr="00381088" w:rsidRDefault="0001629F" w:rsidP="0001629F">
      <w:pPr>
        <w:keepNext/>
        <w:spacing w:after="180" w:line="240" w:lineRule="auto"/>
        <w:rPr>
          <w:rFonts w:ascii="Book Antiqua" w:hAnsi="Book Antiqua" w:cs="Times New Roman"/>
          <w:szCs w:val="24"/>
        </w:rPr>
      </w:pPr>
      <w:r w:rsidRPr="00381088">
        <w:rPr>
          <w:rFonts w:ascii="Book Antiqua" w:hAnsi="Book Antiqua" w:cs="Times New Roman"/>
          <w:szCs w:val="24"/>
          <w:u w:val="single"/>
        </w:rPr>
        <w:t>ARTÍCULO PRIMERO:</w:t>
      </w:r>
      <w:r w:rsidRPr="00381088">
        <w:rPr>
          <w:rFonts w:ascii="Book Antiqua" w:hAnsi="Book Antiqua" w:cs="Times New Roman"/>
          <w:szCs w:val="24"/>
        </w:rPr>
        <w:t xml:space="preserve"> Aclarase que el término del Inciso  (d)  artículo primero de la Ordenanza N° 20/84, debe leerse: “Gastos de Presidencia de Bloque…” y no “Gastos Presidente de Bloque…”</w:t>
      </w:r>
    </w:p>
    <w:p w:rsidR="0001629F" w:rsidRPr="00381088" w:rsidRDefault="0001629F" w:rsidP="0001629F">
      <w:pPr>
        <w:keepNext/>
        <w:spacing w:after="180" w:line="240" w:lineRule="auto"/>
        <w:rPr>
          <w:rFonts w:ascii="Book Antiqua" w:hAnsi="Book Antiqua" w:cs="Times New Roman"/>
          <w:szCs w:val="24"/>
        </w:rPr>
      </w:pPr>
      <w:r w:rsidRPr="00381088">
        <w:rPr>
          <w:rFonts w:ascii="Book Antiqua" w:hAnsi="Book Antiqua" w:cs="Times New Roman"/>
          <w:szCs w:val="24"/>
          <w:u w:val="single"/>
        </w:rPr>
        <w:t>ARTÍCULO SEGUNDO:</w:t>
      </w:r>
      <w:r w:rsidRPr="00381088">
        <w:rPr>
          <w:rFonts w:ascii="Book Antiqua" w:hAnsi="Book Antiqua" w:cs="Times New Roman"/>
          <w:szCs w:val="24"/>
        </w:rPr>
        <w:t xml:space="preserve"> Aclarase que los gastos de Bloques Políticos; Gastos de Servicios Asistenciales y Gastos de Presidencia de Bloques no son Gastos Personales de los Señores Concejales, sino gastos correspondientes al órgano mismo. </w:t>
      </w:r>
    </w:p>
    <w:p w:rsidR="0001629F" w:rsidRPr="00381088" w:rsidRDefault="0001629F" w:rsidP="0001629F">
      <w:pPr>
        <w:keepNext/>
        <w:spacing w:after="180" w:line="240" w:lineRule="auto"/>
        <w:rPr>
          <w:rFonts w:ascii="Book Antiqua" w:hAnsi="Book Antiqua" w:cs="Times New Roman"/>
          <w:szCs w:val="24"/>
          <w:u w:val="single"/>
        </w:rPr>
      </w:pPr>
      <w:r w:rsidRPr="00381088">
        <w:rPr>
          <w:rFonts w:ascii="Book Antiqua" w:hAnsi="Book Antiqua" w:cs="Times New Roman"/>
          <w:szCs w:val="24"/>
          <w:u w:val="single"/>
        </w:rPr>
        <w:t>ARTÍCULO TERCERO:</w:t>
      </w:r>
      <w:r w:rsidRPr="00381088">
        <w:rPr>
          <w:rFonts w:ascii="Book Antiqua" w:hAnsi="Book Antiqua" w:cs="Times New Roman"/>
          <w:szCs w:val="24"/>
        </w:rPr>
        <w:t xml:space="preserve"> Los mencionados gastos especificados en los artículos anteriores rendirán cuenta en forma trimestral. </w:t>
      </w:r>
    </w:p>
    <w:p w:rsidR="0001629F" w:rsidRPr="00381088" w:rsidRDefault="0001629F" w:rsidP="0001629F">
      <w:pPr>
        <w:keepNext/>
        <w:spacing w:after="180" w:line="240" w:lineRule="auto"/>
        <w:rPr>
          <w:rFonts w:ascii="Book Antiqua" w:hAnsi="Book Antiqua" w:cs="Times New Roman"/>
          <w:szCs w:val="24"/>
        </w:rPr>
      </w:pPr>
      <w:r w:rsidRPr="00381088">
        <w:rPr>
          <w:rFonts w:ascii="Book Antiqua" w:hAnsi="Book Antiqua" w:cs="Times New Roman"/>
          <w:szCs w:val="24"/>
          <w:u w:val="single"/>
        </w:rPr>
        <w:t>ARTÍCULO FINAL:</w:t>
      </w:r>
      <w:r w:rsidRPr="00381088">
        <w:rPr>
          <w:rFonts w:ascii="Book Antiqua" w:hAnsi="Book Antiqua" w:cs="Times New Roman"/>
          <w:szCs w:val="24"/>
        </w:rPr>
        <w:t xml:space="preserve"> DE FORMA.</w:t>
      </w:r>
    </w:p>
    <w:p w:rsidR="0001629F" w:rsidRPr="00381088" w:rsidRDefault="0001629F" w:rsidP="0001629F">
      <w:pPr>
        <w:keepNext/>
        <w:spacing w:after="180" w:line="240" w:lineRule="auto"/>
        <w:jc w:val="right"/>
        <w:rPr>
          <w:rFonts w:ascii="Book Antiqua" w:hAnsi="Book Antiqua" w:cs="Times New Roman"/>
          <w:szCs w:val="24"/>
        </w:rPr>
      </w:pPr>
      <w:r w:rsidRPr="00381088">
        <w:rPr>
          <w:rFonts w:ascii="Book Antiqua" w:hAnsi="Book Antiqua" w:cs="Times New Roman"/>
          <w:szCs w:val="24"/>
        </w:rPr>
        <w:t xml:space="preserve">Sancionada el </w:t>
      </w:r>
      <w:r w:rsidRPr="00381088">
        <w:rPr>
          <w:rFonts w:ascii="Book Antiqua" w:hAnsi="Book Antiqua" w:cs="Times New Roman"/>
          <w:b/>
          <w:szCs w:val="24"/>
        </w:rPr>
        <w:t xml:space="preserve"> 18 de Mayo de 1984</w:t>
      </w:r>
    </w:p>
    <w:p w:rsidR="0001629F" w:rsidRPr="00381088" w:rsidRDefault="0001629F" w:rsidP="0001629F">
      <w:pPr>
        <w:keepNext/>
        <w:spacing w:after="180" w:line="240" w:lineRule="auto"/>
        <w:rPr>
          <w:rFonts w:ascii="Book Antiqua" w:hAnsi="Book Antiqua" w:cs="Times New Roman"/>
          <w:szCs w:val="24"/>
        </w:rPr>
      </w:pPr>
    </w:p>
    <w:p w:rsidR="0001629F" w:rsidRPr="00381088" w:rsidRDefault="0001629F" w:rsidP="0001629F">
      <w:pPr>
        <w:keepNext/>
        <w:spacing w:after="180" w:line="240" w:lineRule="auto"/>
        <w:jc w:val="left"/>
        <w:rPr>
          <w:rFonts w:ascii="Book Antiqua" w:hAnsi="Book Antiqua" w:cs="Times New Roman"/>
          <w:szCs w:val="24"/>
        </w:rPr>
      </w:pPr>
    </w:p>
    <w:p w:rsidR="001D7F25" w:rsidRPr="006E37A4" w:rsidRDefault="001D7F25" w:rsidP="001D7F25">
      <w:pPr>
        <w:keepNext/>
        <w:tabs>
          <w:tab w:val="left" w:pos="708"/>
          <w:tab w:val="left" w:pos="1416"/>
          <w:tab w:val="left" w:pos="2124"/>
          <w:tab w:val="left" w:pos="2832"/>
          <w:tab w:val="left" w:pos="3540"/>
          <w:tab w:val="left" w:pos="4248"/>
          <w:tab w:val="left" w:pos="4956"/>
          <w:tab w:val="left" w:pos="5664"/>
          <w:tab w:val="left" w:pos="6930"/>
        </w:tabs>
        <w:spacing w:before="480" w:after="180" w:line="240" w:lineRule="auto"/>
        <w:rPr>
          <w:rFonts w:ascii="Book Antiqua" w:hAnsi="Book Antiqua" w:cs="Times New Roman"/>
          <w:b/>
          <w:szCs w:val="24"/>
        </w:rPr>
      </w:pPr>
      <w:r w:rsidRPr="006E37A4">
        <w:rPr>
          <w:rFonts w:ascii="Book Antiqua" w:hAnsi="Book Antiqua" w:cs="Times New Roman"/>
          <w:b/>
          <w:szCs w:val="24"/>
        </w:rPr>
        <w:t>ORDENANZA Nº 58</w:t>
      </w:r>
    </w:p>
    <w:p w:rsidR="001D7F25" w:rsidRPr="006E37A4" w:rsidRDefault="001D7F25" w:rsidP="001D7F25">
      <w:pPr>
        <w:keepNext/>
        <w:spacing w:after="180" w:line="240" w:lineRule="auto"/>
        <w:rPr>
          <w:rFonts w:ascii="Book Antiqua" w:hAnsi="Book Antiqua" w:cs="Times New Roman"/>
          <w:szCs w:val="24"/>
        </w:rPr>
      </w:pPr>
      <w:r w:rsidRPr="006E37A4">
        <w:rPr>
          <w:rFonts w:ascii="Book Antiqua" w:hAnsi="Book Antiqua" w:cs="Times New Roman"/>
          <w:szCs w:val="24"/>
          <w:u w:val="single"/>
        </w:rPr>
        <w:t>ARTÍCULO PRIMERO:</w:t>
      </w:r>
      <w:r w:rsidRPr="006E37A4">
        <w:rPr>
          <w:rFonts w:ascii="Book Antiqua" w:hAnsi="Book Antiqua" w:cs="Times New Roman"/>
          <w:szCs w:val="24"/>
        </w:rPr>
        <w:t xml:space="preserve"> Facultase al Departamento Ejecutivo a llamar a Licitación Pública para la explotación de áridos del Río Muerto u otra cualquier fuente productiva de áridos. </w:t>
      </w:r>
    </w:p>
    <w:p w:rsidR="001D7F25" w:rsidRPr="006E37A4" w:rsidRDefault="001D7F25" w:rsidP="001D7F25">
      <w:pPr>
        <w:keepNext/>
        <w:spacing w:after="180" w:line="240" w:lineRule="auto"/>
        <w:rPr>
          <w:rFonts w:ascii="Book Antiqua" w:hAnsi="Book Antiqua" w:cs="Times New Roman"/>
          <w:szCs w:val="24"/>
          <w:u w:val="single"/>
        </w:rPr>
      </w:pPr>
      <w:r w:rsidRPr="006E37A4">
        <w:rPr>
          <w:rFonts w:ascii="Book Antiqua" w:hAnsi="Book Antiqua" w:cs="Times New Roman"/>
          <w:szCs w:val="24"/>
          <w:u w:val="single"/>
        </w:rPr>
        <w:t>ARTÍCULO SEGUNDO:</w:t>
      </w:r>
      <w:r w:rsidRPr="006E37A4">
        <w:rPr>
          <w:rFonts w:ascii="Book Antiqua" w:hAnsi="Book Antiqua" w:cs="Times New Roman"/>
          <w:szCs w:val="24"/>
        </w:rPr>
        <w:t xml:space="preserve"> Estas explotaciones deberán hacerse conformes a las reglamentaciones vigentes. </w:t>
      </w:r>
    </w:p>
    <w:p w:rsidR="001D7F25" w:rsidRPr="006E37A4" w:rsidRDefault="001D7F25" w:rsidP="001D7F25">
      <w:pPr>
        <w:keepNext/>
        <w:spacing w:after="180" w:line="240" w:lineRule="auto"/>
        <w:rPr>
          <w:rFonts w:ascii="Book Antiqua" w:hAnsi="Book Antiqua" w:cs="Times New Roman"/>
          <w:szCs w:val="24"/>
        </w:rPr>
      </w:pPr>
      <w:r w:rsidRPr="006E37A4">
        <w:rPr>
          <w:rFonts w:ascii="Book Antiqua" w:hAnsi="Book Antiqua" w:cs="Times New Roman"/>
          <w:szCs w:val="24"/>
          <w:u w:val="single"/>
        </w:rPr>
        <w:t>ARTÍCULO FINAL:</w:t>
      </w:r>
      <w:r w:rsidRPr="006E37A4">
        <w:rPr>
          <w:rFonts w:ascii="Book Antiqua" w:hAnsi="Book Antiqua" w:cs="Times New Roman"/>
          <w:szCs w:val="24"/>
        </w:rPr>
        <w:t xml:space="preserve"> DE FORMA.</w:t>
      </w:r>
    </w:p>
    <w:p w:rsidR="001D7F25" w:rsidRPr="006E37A4" w:rsidRDefault="001D7F25" w:rsidP="001D7F25">
      <w:pPr>
        <w:keepNext/>
        <w:spacing w:after="180" w:line="240" w:lineRule="auto"/>
        <w:jc w:val="right"/>
        <w:rPr>
          <w:rFonts w:ascii="Book Antiqua" w:hAnsi="Book Antiqua" w:cs="Times New Roman"/>
          <w:szCs w:val="24"/>
        </w:rPr>
      </w:pPr>
      <w:r w:rsidRPr="006E37A4">
        <w:rPr>
          <w:rFonts w:ascii="Book Antiqua" w:hAnsi="Book Antiqua" w:cs="Times New Roman"/>
          <w:szCs w:val="24"/>
        </w:rPr>
        <w:t xml:space="preserve">Sancionada el </w:t>
      </w:r>
      <w:r w:rsidRPr="006E37A4">
        <w:rPr>
          <w:rFonts w:ascii="Book Antiqua" w:hAnsi="Book Antiqua" w:cs="Times New Roman"/>
          <w:b/>
          <w:szCs w:val="24"/>
        </w:rPr>
        <w:t xml:space="preserve"> 03 de Julio de 1984</w:t>
      </w:r>
    </w:p>
    <w:p w:rsidR="001D7F25" w:rsidRPr="006E37A4" w:rsidRDefault="001D7F25" w:rsidP="001D7F25">
      <w:pPr>
        <w:keepNext/>
        <w:spacing w:after="180" w:line="240" w:lineRule="auto"/>
        <w:rPr>
          <w:rFonts w:ascii="Book Antiqua" w:hAnsi="Book Antiqua" w:cs="Times New Roman"/>
          <w:szCs w:val="24"/>
        </w:rPr>
      </w:pPr>
    </w:p>
    <w:p w:rsidR="001D7F25" w:rsidRPr="006E37A4" w:rsidRDefault="001D7F25" w:rsidP="001D7F25">
      <w:pPr>
        <w:keepNext/>
        <w:spacing w:after="180" w:line="240" w:lineRule="auto"/>
        <w:jc w:val="left"/>
        <w:rPr>
          <w:rFonts w:ascii="Book Antiqua" w:hAnsi="Book Antiqua" w:cs="Times New Roman"/>
          <w:szCs w:val="24"/>
        </w:rPr>
      </w:pPr>
    </w:p>
    <w:p w:rsidR="00D974CA" w:rsidRPr="006B5F44" w:rsidRDefault="00D974CA" w:rsidP="00D974CA">
      <w:pPr>
        <w:keepNext/>
        <w:tabs>
          <w:tab w:val="left" w:pos="0"/>
        </w:tabs>
        <w:spacing w:before="480" w:after="180" w:line="240" w:lineRule="auto"/>
        <w:rPr>
          <w:rFonts w:ascii="Book Antiqua" w:hAnsi="Book Antiqua" w:cs="Times New Roman"/>
          <w:b/>
          <w:szCs w:val="24"/>
        </w:rPr>
      </w:pPr>
      <w:r w:rsidRPr="006B5F44">
        <w:rPr>
          <w:rFonts w:ascii="Book Antiqua" w:hAnsi="Book Antiqua" w:cs="Times New Roman"/>
          <w:b/>
          <w:szCs w:val="24"/>
        </w:rPr>
        <w:t>ORDENANZA Nº 59</w:t>
      </w:r>
    </w:p>
    <w:p w:rsidR="00D974CA" w:rsidRPr="006B5F44" w:rsidRDefault="00D974CA" w:rsidP="00D974CA">
      <w:pPr>
        <w:keepNext/>
        <w:spacing w:after="180" w:line="240" w:lineRule="auto"/>
        <w:rPr>
          <w:rFonts w:ascii="Book Antiqua" w:hAnsi="Book Antiqua" w:cs="Times New Roman"/>
          <w:szCs w:val="24"/>
          <w:u w:val="single"/>
        </w:rPr>
      </w:pPr>
      <w:r w:rsidRPr="006B5F44">
        <w:rPr>
          <w:rFonts w:ascii="Book Antiqua" w:hAnsi="Book Antiqua" w:cs="Times New Roman"/>
          <w:szCs w:val="24"/>
          <w:u w:val="single"/>
        </w:rPr>
        <w:lastRenderedPageBreak/>
        <w:t>ARTÍCULO PRIMERO:</w:t>
      </w:r>
      <w:r w:rsidRPr="006B5F44">
        <w:rPr>
          <w:rFonts w:ascii="Book Antiqua" w:hAnsi="Book Antiqua" w:cs="Times New Roman"/>
          <w:szCs w:val="24"/>
        </w:rPr>
        <w:t xml:space="preserve"> Facúltese al Departamento Ejecutivo, para que inicie las gestiones correspondientes para la apertura de calle Júpiter 1ra. cuadra. </w:t>
      </w:r>
    </w:p>
    <w:p w:rsidR="00D974CA" w:rsidRPr="006B5F44" w:rsidRDefault="00D974CA" w:rsidP="00D974CA">
      <w:pPr>
        <w:keepNext/>
        <w:spacing w:after="180" w:line="240" w:lineRule="auto"/>
        <w:rPr>
          <w:rFonts w:ascii="Book Antiqua" w:hAnsi="Book Antiqua" w:cs="Times New Roman"/>
          <w:szCs w:val="24"/>
        </w:rPr>
      </w:pPr>
      <w:r w:rsidRPr="006B5F44">
        <w:rPr>
          <w:rFonts w:ascii="Book Antiqua" w:hAnsi="Book Antiqua" w:cs="Times New Roman"/>
          <w:szCs w:val="24"/>
          <w:u w:val="single"/>
        </w:rPr>
        <w:t>ARTÍCULO FINAL:</w:t>
      </w:r>
      <w:r w:rsidRPr="006B5F44">
        <w:rPr>
          <w:rFonts w:ascii="Book Antiqua" w:hAnsi="Book Antiqua" w:cs="Times New Roman"/>
          <w:szCs w:val="24"/>
        </w:rPr>
        <w:t xml:space="preserve"> DE FORMA.</w:t>
      </w:r>
    </w:p>
    <w:p w:rsidR="00D974CA" w:rsidRPr="006B5F44" w:rsidRDefault="00D974CA" w:rsidP="00D974CA">
      <w:pPr>
        <w:keepNext/>
        <w:spacing w:after="180" w:line="240" w:lineRule="auto"/>
        <w:jc w:val="right"/>
        <w:rPr>
          <w:rFonts w:ascii="Book Antiqua" w:hAnsi="Book Antiqua" w:cs="Times New Roman"/>
          <w:szCs w:val="24"/>
        </w:rPr>
      </w:pPr>
      <w:r w:rsidRPr="006B5F44">
        <w:rPr>
          <w:rFonts w:ascii="Book Antiqua" w:hAnsi="Book Antiqua" w:cs="Times New Roman"/>
          <w:szCs w:val="24"/>
        </w:rPr>
        <w:t xml:space="preserve">Sancionada el </w:t>
      </w:r>
      <w:r w:rsidRPr="006B5F44">
        <w:rPr>
          <w:rFonts w:ascii="Book Antiqua" w:hAnsi="Book Antiqua" w:cs="Times New Roman"/>
          <w:b/>
          <w:szCs w:val="24"/>
        </w:rPr>
        <w:t xml:space="preserve"> 03 de Julio de 1984</w:t>
      </w:r>
    </w:p>
    <w:p w:rsidR="00D974CA" w:rsidRPr="006B5F44" w:rsidRDefault="00D974CA" w:rsidP="00D974CA">
      <w:pPr>
        <w:keepNext/>
        <w:spacing w:after="180" w:line="240" w:lineRule="auto"/>
        <w:rPr>
          <w:rFonts w:ascii="Book Antiqua" w:hAnsi="Book Antiqua" w:cs="Times New Roman"/>
          <w:szCs w:val="24"/>
        </w:rPr>
      </w:pPr>
    </w:p>
    <w:p w:rsidR="00D974CA" w:rsidRPr="006B5F44" w:rsidRDefault="00D974CA" w:rsidP="00D974CA">
      <w:pPr>
        <w:keepNext/>
        <w:spacing w:after="180" w:line="240" w:lineRule="auto"/>
        <w:jc w:val="left"/>
        <w:rPr>
          <w:rFonts w:ascii="Book Antiqua" w:hAnsi="Book Antiqua" w:cs="Times New Roman"/>
          <w:szCs w:val="24"/>
        </w:rPr>
      </w:pPr>
    </w:p>
    <w:p w:rsidR="004A0DA7" w:rsidRPr="00991D20" w:rsidRDefault="004A0DA7" w:rsidP="004A0DA7">
      <w:pPr>
        <w:keepNext/>
        <w:tabs>
          <w:tab w:val="left" w:pos="0"/>
        </w:tabs>
        <w:spacing w:before="480" w:after="180" w:line="240" w:lineRule="auto"/>
        <w:rPr>
          <w:rFonts w:ascii="Book Antiqua" w:hAnsi="Book Antiqua" w:cs="Times New Roman"/>
          <w:b/>
          <w:szCs w:val="24"/>
        </w:rPr>
      </w:pPr>
      <w:r w:rsidRPr="00991D20">
        <w:rPr>
          <w:rFonts w:ascii="Book Antiqua" w:hAnsi="Book Antiqua" w:cs="Times New Roman"/>
          <w:b/>
          <w:szCs w:val="24"/>
        </w:rPr>
        <w:t>ORDENANZA Nº 60</w:t>
      </w:r>
    </w:p>
    <w:p w:rsidR="004A0DA7" w:rsidRPr="00991D20" w:rsidRDefault="004A0DA7" w:rsidP="004A0DA7">
      <w:pPr>
        <w:keepNext/>
        <w:spacing w:after="180" w:line="240" w:lineRule="auto"/>
        <w:rPr>
          <w:rFonts w:ascii="Book Antiqua" w:hAnsi="Book Antiqua" w:cs="Times New Roman"/>
          <w:szCs w:val="24"/>
        </w:rPr>
      </w:pPr>
      <w:r w:rsidRPr="00991D20">
        <w:rPr>
          <w:rFonts w:ascii="Book Antiqua" w:hAnsi="Book Antiqua" w:cs="Times New Roman"/>
          <w:szCs w:val="24"/>
          <w:u w:val="single"/>
        </w:rPr>
        <w:t>ARTÍCULO PRIMERO:</w:t>
      </w:r>
      <w:r w:rsidRPr="00991D20">
        <w:rPr>
          <w:rFonts w:ascii="Book Antiqua" w:hAnsi="Book Antiqua" w:cs="Times New Roman"/>
          <w:szCs w:val="24"/>
        </w:rPr>
        <w:t xml:space="preserve"> Facúltase al Departamento Ejecutivo, para que por intermedio de las oficinas correspondientes, se aboquen al estudio y planificación a fin de instalar una Plaza o Plazoleta en el Predio consignado en el considerando y que se denominará con el nombre de “Democracia”. </w:t>
      </w:r>
    </w:p>
    <w:p w:rsidR="004A0DA7" w:rsidRPr="00991D20" w:rsidRDefault="004A0DA7" w:rsidP="004A0DA7">
      <w:pPr>
        <w:keepNext/>
        <w:spacing w:after="180" w:line="240" w:lineRule="auto"/>
        <w:rPr>
          <w:rFonts w:ascii="Book Antiqua" w:hAnsi="Book Antiqua" w:cs="Times New Roman"/>
          <w:szCs w:val="24"/>
        </w:rPr>
      </w:pPr>
      <w:r w:rsidRPr="00991D20">
        <w:rPr>
          <w:rFonts w:ascii="Book Antiqua" w:hAnsi="Book Antiqua" w:cs="Times New Roman"/>
          <w:szCs w:val="24"/>
          <w:u w:val="single"/>
        </w:rPr>
        <w:t>ARTÍCULO SEGUNDO:</w:t>
      </w:r>
      <w:r w:rsidRPr="00991D20">
        <w:rPr>
          <w:rFonts w:ascii="Book Antiqua" w:hAnsi="Book Antiqua" w:cs="Times New Roman"/>
          <w:szCs w:val="24"/>
        </w:rPr>
        <w:t xml:space="preserve"> La misma será dotada de Iluminación, bancos de cementos con o sin respaldos, y sus correspondientes paseos conformados en hormigón o bien de ladrillos molidos, que signifique a su vez la conformación de los espacios verdes y/o canteros. </w:t>
      </w:r>
    </w:p>
    <w:p w:rsidR="004A0DA7" w:rsidRPr="00991D20" w:rsidRDefault="004A0DA7" w:rsidP="004A0DA7">
      <w:pPr>
        <w:keepNext/>
        <w:spacing w:after="180" w:line="240" w:lineRule="auto"/>
        <w:rPr>
          <w:rFonts w:ascii="Book Antiqua" w:hAnsi="Book Antiqua" w:cs="Times New Roman"/>
          <w:szCs w:val="24"/>
          <w:u w:val="single"/>
        </w:rPr>
      </w:pPr>
      <w:r w:rsidRPr="00991D20">
        <w:rPr>
          <w:rFonts w:ascii="Book Antiqua" w:hAnsi="Book Antiqua" w:cs="Times New Roman"/>
          <w:szCs w:val="24"/>
          <w:u w:val="single"/>
        </w:rPr>
        <w:t>ARTÍCULO TERCERO:</w:t>
      </w:r>
      <w:r w:rsidRPr="00991D20">
        <w:rPr>
          <w:rFonts w:ascii="Book Antiqua" w:hAnsi="Book Antiqua" w:cs="Times New Roman"/>
          <w:szCs w:val="24"/>
        </w:rPr>
        <w:t xml:space="preserve"> La parte vegetal para la ornamentación estará a cargo del Bloque presentante del Proyecto.  (U. C. R.)  </w:t>
      </w:r>
    </w:p>
    <w:p w:rsidR="004A0DA7" w:rsidRPr="00991D20" w:rsidRDefault="004A0DA7" w:rsidP="004A0DA7">
      <w:pPr>
        <w:keepNext/>
        <w:spacing w:after="180" w:line="240" w:lineRule="auto"/>
        <w:rPr>
          <w:rFonts w:ascii="Book Antiqua" w:hAnsi="Book Antiqua" w:cs="Times New Roman"/>
          <w:szCs w:val="24"/>
        </w:rPr>
      </w:pPr>
      <w:r w:rsidRPr="00991D20">
        <w:rPr>
          <w:rFonts w:ascii="Book Antiqua" w:hAnsi="Book Antiqua" w:cs="Times New Roman"/>
          <w:szCs w:val="24"/>
          <w:u w:val="single"/>
        </w:rPr>
        <w:t>ARTÍCULO FINAL:</w:t>
      </w:r>
      <w:r w:rsidRPr="00991D20">
        <w:rPr>
          <w:rFonts w:ascii="Book Antiqua" w:hAnsi="Book Antiqua" w:cs="Times New Roman"/>
          <w:szCs w:val="24"/>
        </w:rPr>
        <w:t xml:space="preserve"> DE FORMA.</w:t>
      </w:r>
    </w:p>
    <w:p w:rsidR="004A0DA7" w:rsidRPr="00991D20" w:rsidRDefault="004A0DA7" w:rsidP="004A0DA7">
      <w:pPr>
        <w:keepNext/>
        <w:spacing w:after="180" w:line="240" w:lineRule="auto"/>
        <w:jc w:val="right"/>
        <w:rPr>
          <w:rFonts w:ascii="Book Antiqua" w:hAnsi="Book Antiqua" w:cs="Times New Roman"/>
          <w:szCs w:val="24"/>
        </w:rPr>
      </w:pPr>
      <w:r w:rsidRPr="00991D20">
        <w:rPr>
          <w:rFonts w:ascii="Book Antiqua" w:hAnsi="Book Antiqua" w:cs="Times New Roman"/>
          <w:szCs w:val="24"/>
        </w:rPr>
        <w:t xml:space="preserve">Sancionada el </w:t>
      </w:r>
      <w:r w:rsidRPr="00991D20">
        <w:rPr>
          <w:rFonts w:ascii="Book Antiqua" w:hAnsi="Book Antiqua" w:cs="Times New Roman"/>
          <w:b/>
          <w:szCs w:val="24"/>
        </w:rPr>
        <w:t xml:space="preserve"> 03 de Julio de 1984</w:t>
      </w:r>
    </w:p>
    <w:p w:rsidR="004A0DA7" w:rsidRPr="00991D20" w:rsidRDefault="004A0DA7" w:rsidP="004A0DA7">
      <w:pPr>
        <w:keepNext/>
        <w:spacing w:after="180" w:line="240" w:lineRule="auto"/>
        <w:rPr>
          <w:rFonts w:ascii="Book Antiqua" w:hAnsi="Book Antiqua" w:cs="Times New Roman"/>
          <w:szCs w:val="24"/>
        </w:rPr>
      </w:pPr>
    </w:p>
    <w:p w:rsidR="004A0DA7" w:rsidRPr="00991D20" w:rsidRDefault="004A0DA7" w:rsidP="004A0DA7">
      <w:pPr>
        <w:keepNext/>
        <w:spacing w:after="180" w:line="240" w:lineRule="auto"/>
        <w:jc w:val="left"/>
        <w:rPr>
          <w:rFonts w:ascii="Book Antiqua" w:hAnsi="Book Antiqua" w:cs="Times New Roman"/>
          <w:szCs w:val="24"/>
        </w:rPr>
      </w:pPr>
    </w:p>
    <w:p w:rsidR="00864ACA" w:rsidRPr="003868BF" w:rsidRDefault="00864ACA" w:rsidP="00864ACA">
      <w:pPr>
        <w:keepNext/>
        <w:spacing w:before="480" w:after="180" w:line="240" w:lineRule="auto"/>
        <w:jc w:val="left"/>
        <w:rPr>
          <w:rFonts w:ascii="Book Antiqua" w:hAnsi="Book Antiqua"/>
          <w:b/>
        </w:rPr>
      </w:pPr>
      <w:r w:rsidRPr="003868BF">
        <w:rPr>
          <w:rFonts w:ascii="Book Antiqua" w:hAnsi="Book Antiqua"/>
          <w:b/>
        </w:rPr>
        <w:t>ORDENANZA Nº 63</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PRIMERO</w:t>
      </w:r>
      <w:r w:rsidRPr="003868BF">
        <w:rPr>
          <w:rFonts w:ascii="Book Antiqua" w:hAnsi="Book Antiqua"/>
        </w:rPr>
        <w:t xml:space="preserve">: CREASE EL Registro de Proveedores Municipales como una sección del Departamento de Compras de la Municipalidad.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SEGUNDO</w:t>
      </w:r>
      <w:r w:rsidRPr="003868BF">
        <w:rPr>
          <w:rFonts w:ascii="Book Antiqua" w:hAnsi="Book Antiqua"/>
        </w:rPr>
        <w:t xml:space="preserve">: Facúltese al Departamento Ejecutivo a disponer de medidas necesarias para Organizar y poner el marcha el citado Registro.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TERCERO</w:t>
      </w:r>
      <w:r w:rsidRPr="003868BF">
        <w:rPr>
          <w:rFonts w:ascii="Book Antiqua" w:hAnsi="Book Antiqua"/>
        </w:rPr>
        <w:t xml:space="preserve">: Sin perjuicio de las disposiciones que se fijen el registro deberá; </w:t>
      </w:r>
    </w:p>
    <w:p w:rsidR="00864ACA" w:rsidRPr="003868BF" w:rsidRDefault="00864ACA" w:rsidP="00864ACA">
      <w:pPr>
        <w:pStyle w:val="Prrafodelista"/>
        <w:keepNext/>
        <w:numPr>
          <w:ilvl w:val="0"/>
          <w:numId w:val="11"/>
        </w:numPr>
        <w:spacing w:after="180" w:line="240" w:lineRule="auto"/>
        <w:ind w:left="0" w:firstLine="0"/>
        <w:rPr>
          <w:rFonts w:ascii="Book Antiqua" w:hAnsi="Book Antiqua"/>
        </w:rPr>
      </w:pPr>
      <w:r w:rsidRPr="003868BF">
        <w:rPr>
          <w:rFonts w:ascii="Book Antiqua" w:hAnsi="Book Antiqua"/>
        </w:rPr>
        <w:t xml:space="preserve">Llevar un legajo individual con cada firma Habilitada, donde se archivarán todos los antecedentes relacionados con su solicitud de inscripción, solvencia, cumplimiento o no de contratos, sanciones y cualquier otro dato de interés. </w:t>
      </w:r>
    </w:p>
    <w:p w:rsidR="00864ACA" w:rsidRPr="003868BF" w:rsidRDefault="00864ACA" w:rsidP="00864ACA">
      <w:pPr>
        <w:pStyle w:val="Prrafodelista"/>
        <w:keepNext/>
        <w:numPr>
          <w:ilvl w:val="0"/>
          <w:numId w:val="11"/>
        </w:numPr>
        <w:spacing w:after="180" w:line="240" w:lineRule="auto"/>
        <w:ind w:left="0" w:firstLine="0"/>
        <w:rPr>
          <w:rFonts w:ascii="Book Antiqua" w:hAnsi="Book Antiqua"/>
        </w:rPr>
      </w:pPr>
      <w:r w:rsidRPr="003868BF">
        <w:rPr>
          <w:rFonts w:ascii="Book Antiqua" w:hAnsi="Book Antiqua"/>
        </w:rPr>
        <w:t xml:space="preserve">Asignar un número de MATRICULA a cada Proveedor inscripto. </w:t>
      </w:r>
    </w:p>
    <w:p w:rsidR="00864ACA" w:rsidRPr="003868BF" w:rsidRDefault="00864ACA" w:rsidP="00864ACA">
      <w:pPr>
        <w:pStyle w:val="Prrafodelista"/>
        <w:keepNext/>
        <w:numPr>
          <w:ilvl w:val="0"/>
          <w:numId w:val="11"/>
        </w:numPr>
        <w:spacing w:after="180" w:line="240" w:lineRule="auto"/>
        <w:ind w:left="0" w:firstLine="0"/>
        <w:rPr>
          <w:rFonts w:ascii="Book Antiqua" w:hAnsi="Book Antiqua"/>
        </w:rPr>
      </w:pPr>
      <w:r w:rsidRPr="003868BF">
        <w:rPr>
          <w:rFonts w:ascii="Book Antiqua" w:hAnsi="Book Antiqua"/>
        </w:rPr>
        <w:t xml:space="preserve">Clasificará a los Proveedores por nombre y ramo de explotación y demás especificaciones que estime necesario.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CUARTO</w:t>
      </w:r>
      <w:r w:rsidRPr="003868BF">
        <w:rPr>
          <w:rFonts w:ascii="Book Antiqua" w:hAnsi="Book Antiqua"/>
        </w:rPr>
        <w:t xml:space="preserve">: Es necesario para inscribirse en el Registro de Proveedores Municipales: </w:t>
      </w:r>
    </w:p>
    <w:p w:rsidR="00864ACA" w:rsidRPr="003868BF" w:rsidRDefault="00864ACA" w:rsidP="00864ACA">
      <w:pPr>
        <w:pStyle w:val="Prrafodelista"/>
        <w:keepNext/>
        <w:numPr>
          <w:ilvl w:val="0"/>
          <w:numId w:val="12"/>
        </w:numPr>
        <w:spacing w:after="180" w:line="240" w:lineRule="auto"/>
        <w:ind w:left="0" w:firstLine="0"/>
        <w:rPr>
          <w:rFonts w:ascii="Book Antiqua" w:hAnsi="Book Antiqua"/>
        </w:rPr>
      </w:pPr>
      <w:r w:rsidRPr="003868BF">
        <w:rPr>
          <w:rFonts w:ascii="Book Antiqua" w:hAnsi="Book Antiqua"/>
        </w:rPr>
        <w:t xml:space="preserve">Tener capacidad para obligarse. </w:t>
      </w:r>
    </w:p>
    <w:p w:rsidR="00864ACA" w:rsidRPr="003868BF" w:rsidRDefault="00864ACA" w:rsidP="00864ACA">
      <w:pPr>
        <w:pStyle w:val="Prrafodelista"/>
        <w:keepNext/>
        <w:numPr>
          <w:ilvl w:val="0"/>
          <w:numId w:val="12"/>
        </w:numPr>
        <w:spacing w:after="180" w:line="240" w:lineRule="auto"/>
        <w:ind w:left="0" w:firstLine="0"/>
        <w:rPr>
          <w:rFonts w:ascii="Book Antiqua" w:hAnsi="Book Antiqua"/>
        </w:rPr>
      </w:pPr>
      <w:r w:rsidRPr="003868BF">
        <w:rPr>
          <w:rFonts w:ascii="Book Antiqua" w:hAnsi="Book Antiqua"/>
        </w:rPr>
        <w:t xml:space="preserve">Tener fábrica, comercio o actividad establecida en la Provincia con autorización o patente que lo habilite para comerciar en los renglones que opera o es productor. En el caso </w:t>
      </w:r>
      <w:r w:rsidRPr="003868BF">
        <w:rPr>
          <w:rFonts w:ascii="Book Antiqua" w:hAnsi="Book Antiqua"/>
        </w:rPr>
        <w:lastRenderedPageBreak/>
        <w:t xml:space="preserve">de representantes  (personas o empresas)  de firmas instaladas en otra Provincia, deberá acreditar su condición de tal, con poder extendido ante Escribano Público legalizado por el Colegio respectivo. Cuando se trate de firmas establecidas en el extranjero, los representantes deberán acreditar su condición mediante certificado expedido por la Embajada o Consulado del País en la República Argentina.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QUINTO</w:t>
      </w:r>
      <w:r w:rsidRPr="003868BF">
        <w:rPr>
          <w:rFonts w:ascii="Book Antiqua" w:hAnsi="Book Antiqua"/>
        </w:rPr>
        <w:t xml:space="preserve">: Para su inscripción en este Registro de Proveedores deberán presentar una solicitud a la Secretaría de Hacienda de la Municipalidad acompañando la siguiente documentación: </w:t>
      </w:r>
    </w:p>
    <w:p w:rsidR="00864ACA" w:rsidRPr="003868BF" w:rsidRDefault="00864ACA" w:rsidP="00864ACA">
      <w:pPr>
        <w:pStyle w:val="Prrafodelista"/>
        <w:keepNext/>
        <w:numPr>
          <w:ilvl w:val="0"/>
          <w:numId w:val="13"/>
        </w:numPr>
        <w:spacing w:after="180" w:line="240" w:lineRule="auto"/>
        <w:ind w:left="0" w:firstLine="0"/>
        <w:rPr>
          <w:rFonts w:ascii="Book Antiqua" w:hAnsi="Book Antiqua"/>
        </w:rPr>
      </w:pPr>
      <w:r w:rsidRPr="003868BF">
        <w:rPr>
          <w:rFonts w:ascii="Book Antiqua" w:hAnsi="Book Antiqua"/>
        </w:rPr>
        <w:t xml:space="preserve">Certificado extendido por la dirección de Rentas de la Municipalidad donde conste que el proveedor que solicita inscripción o reinscripción se encuentra al día en el cumplimiento de sus obligaciones tributarias. </w:t>
      </w:r>
    </w:p>
    <w:p w:rsidR="00864ACA" w:rsidRPr="003868BF" w:rsidRDefault="00864ACA" w:rsidP="00864ACA">
      <w:pPr>
        <w:pStyle w:val="Prrafodelista"/>
        <w:keepNext/>
        <w:numPr>
          <w:ilvl w:val="0"/>
          <w:numId w:val="13"/>
        </w:numPr>
        <w:spacing w:after="180" w:line="240" w:lineRule="auto"/>
        <w:ind w:left="0" w:firstLine="0"/>
        <w:rPr>
          <w:rFonts w:ascii="Book Antiqua" w:hAnsi="Book Antiqua"/>
        </w:rPr>
      </w:pPr>
      <w:r w:rsidRPr="003868BF">
        <w:rPr>
          <w:rFonts w:ascii="Book Antiqua" w:hAnsi="Book Antiqua"/>
        </w:rPr>
        <w:t xml:space="preserve">Detalles de los ramos de explotación, a título declarativo ya los efectos de las invitaciones en Licitaciones Privadas o Concurso de precios. </w:t>
      </w:r>
    </w:p>
    <w:p w:rsidR="00864ACA" w:rsidRPr="003868BF" w:rsidRDefault="00864ACA" w:rsidP="00864ACA">
      <w:pPr>
        <w:pStyle w:val="Prrafodelista"/>
        <w:keepNext/>
        <w:numPr>
          <w:ilvl w:val="0"/>
          <w:numId w:val="13"/>
        </w:numPr>
        <w:spacing w:after="180" w:line="240" w:lineRule="auto"/>
        <w:ind w:left="0" w:firstLine="0"/>
        <w:rPr>
          <w:rFonts w:ascii="Book Antiqua" w:hAnsi="Book Antiqua"/>
        </w:rPr>
      </w:pPr>
      <w:r w:rsidRPr="003868BF">
        <w:rPr>
          <w:rFonts w:ascii="Book Antiqua" w:hAnsi="Book Antiqua"/>
        </w:rPr>
        <w:t xml:space="preserve">Balance del último ejercicio Certificado por Contador Público nacional en caso de no ser posible de la presentación del Balance General y Estado Demostrativo de Ganancias y Pérdidas deberá presentar Estado Patrimonial a la fecha firmado por Contador Público Nacional. En ambos casos la firma del Contador deberá estar Certificada por el Colegio de Graduados en Ciencias Económicas. </w:t>
      </w:r>
    </w:p>
    <w:p w:rsidR="00864ACA" w:rsidRPr="003868BF" w:rsidRDefault="00864ACA" w:rsidP="00864ACA">
      <w:pPr>
        <w:pStyle w:val="Prrafodelista"/>
        <w:keepNext/>
        <w:numPr>
          <w:ilvl w:val="0"/>
          <w:numId w:val="13"/>
        </w:numPr>
        <w:spacing w:after="180" w:line="240" w:lineRule="auto"/>
        <w:ind w:left="0" w:firstLine="0"/>
        <w:rPr>
          <w:rFonts w:ascii="Book Antiqua" w:hAnsi="Book Antiqua"/>
        </w:rPr>
      </w:pPr>
      <w:r w:rsidRPr="003868BF">
        <w:rPr>
          <w:rFonts w:ascii="Book Antiqua" w:hAnsi="Book Antiqua"/>
        </w:rPr>
        <w:t xml:space="preserve">En caso de Sociedades, copia legalizada de la Publicación en el Boletín Oficial del Contrato Social o Estatutos. </w:t>
      </w:r>
    </w:p>
    <w:p w:rsidR="00864ACA" w:rsidRPr="003868BF" w:rsidRDefault="00864ACA" w:rsidP="00864ACA">
      <w:pPr>
        <w:keepNext/>
        <w:spacing w:after="180" w:line="240" w:lineRule="auto"/>
        <w:rPr>
          <w:rFonts w:ascii="Book Antiqua" w:hAnsi="Book Antiqua"/>
        </w:rPr>
      </w:pPr>
      <w:r w:rsidRPr="003868BF">
        <w:rPr>
          <w:rFonts w:ascii="Book Antiqua" w:hAnsi="Book Antiqua"/>
        </w:rPr>
        <w:t xml:space="preserve">EXCEPCIONES: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SEXTO</w:t>
      </w:r>
      <w:r w:rsidRPr="003868BF">
        <w:rPr>
          <w:rFonts w:ascii="Book Antiqua" w:hAnsi="Book Antiqua"/>
        </w:rPr>
        <w:t xml:space="preserve">: No será indispensable la inscripción en el Registro de proveedores Municipales: </w:t>
      </w:r>
    </w:p>
    <w:p w:rsidR="00864ACA" w:rsidRPr="003868BF" w:rsidRDefault="00864ACA" w:rsidP="00864ACA">
      <w:pPr>
        <w:pStyle w:val="Prrafodelista"/>
        <w:keepNext/>
        <w:numPr>
          <w:ilvl w:val="0"/>
          <w:numId w:val="14"/>
        </w:numPr>
        <w:spacing w:after="180" w:line="240" w:lineRule="auto"/>
        <w:ind w:left="0" w:firstLine="0"/>
        <w:rPr>
          <w:rFonts w:ascii="Book Antiqua" w:hAnsi="Book Antiqua"/>
        </w:rPr>
      </w:pPr>
      <w:r w:rsidRPr="003868BF">
        <w:rPr>
          <w:rFonts w:ascii="Book Antiqua" w:hAnsi="Book Antiqua"/>
        </w:rPr>
        <w:t xml:space="preserve">Cuando se trate de profesionales, artesanos, obreros, artistas, y en general de todas aquellas personas que tengan estudios o conocimientos especiales en determinadas áreas, ciencias, artes oficios, a Título Personal, provean servicios que requieran tal especialización. </w:t>
      </w:r>
    </w:p>
    <w:p w:rsidR="00864ACA" w:rsidRPr="003868BF" w:rsidRDefault="00864ACA" w:rsidP="00864ACA">
      <w:pPr>
        <w:pStyle w:val="Prrafodelista"/>
        <w:keepNext/>
        <w:numPr>
          <w:ilvl w:val="0"/>
          <w:numId w:val="14"/>
        </w:numPr>
        <w:spacing w:after="180" w:line="240" w:lineRule="auto"/>
        <w:ind w:left="0" w:firstLine="0"/>
        <w:rPr>
          <w:rFonts w:ascii="Book Antiqua" w:hAnsi="Book Antiqua"/>
        </w:rPr>
      </w:pPr>
      <w:r w:rsidRPr="003868BF">
        <w:rPr>
          <w:rFonts w:ascii="Book Antiqua" w:hAnsi="Book Antiqua"/>
        </w:rPr>
        <w:t xml:space="preserve">En general en la compra –venta de bienes de Bienes Raíces, Arrendamiento, Locación de Inmuebles o Concesiones que efectúe la Municipalidad. </w:t>
      </w:r>
    </w:p>
    <w:p w:rsidR="00864ACA" w:rsidRPr="003868BF" w:rsidRDefault="00864ACA" w:rsidP="00864ACA">
      <w:pPr>
        <w:pStyle w:val="Prrafodelista"/>
        <w:keepNext/>
        <w:numPr>
          <w:ilvl w:val="0"/>
          <w:numId w:val="14"/>
        </w:numPr>
        <w:spacing w:after="180" w:line="240" w:lineRule="auto"/>
        <w:ind w:left="0" w:firstLine="0"/>
        <w:rPr>
          <w:rFonts w:ascii="Book Antiqua" w:hAnsi="Book Antiqua"/>
        </w:rPr>
      </w:pPr>
      <w:r w:rsidRPr="003868BF">
        <w:rPr>
          <w:rFonts w:ascii="Book Antiqua" w:hAnsi="Book Antiqua"/>
        </w:rPr>
        <w:t xml:space="preserve">En los casos de compra Directa, cuando el monto de la contratación no supere el monto establecido por el Artículo 4°  (Inc. C)  punto 1, 2, y 3 del Régimen de contrataciones para la Municipalidad y adoptado por el H. Concejo Deliberante, establecido por la Ordenanza N° 053 del 18/5/84, modificatoria de la Ordenanza N° 059 del 13/2/81. </w:t>
      </w:r>
    </w:p>
    <w:p w:rsidR="00864ACA" w:rsidRPr="003868BF" w:rsidRDefault="00864ACA" w:rsidP="00864ACA">
      <w:pPr>
        <w:pStyle w:val="Prrafodelista"/>
        <w:keepNext/>
        <w:numPr>
          <w:ilvl w:val="0"/>
          <w:numId w:val="14"/>
        </w:numPr>
        <w:spacing w:after="180" w:line="240" w:lineRule="auto"/>
        <w:ind w:left="0" w:firstLine="0"/>
        <w:rPr>
          <w:rFonts w:ascii="Book Antiqua" w:hAnsi="Book Antiqua"/>
        </w:rPr>
      </w:pPr>
      <w:r w:rsidRPr="003868BF">
        <w:rPr>
          <w:rFonts w:ascii="Book Antiqua" w:hAnsi="Book Antiqua"/>
        </w:rPr>
        <w:t xml:space="preserve">Los Transportistas. </w:t>
      </w:r>
    </w:p>
    <w:p w:rsidR="00864ACA" w:rsidRPr="003868BF" w:rsidRDefault="00864ACA" w:rsidP="00864ACA">
      <w:pPr>
        <w:pStyle w:val="Prrafodelista"/>
        <w:keepNext/>
        <w:numPr>
          <w:ilvl w:val="0"/>
          <w:numId w:val="14"/>
        </w:numPr>
        <w:spacing w:after="180" w:line="240" w:lineRule="auto"/>
        <w:ind w:left="0" w:firstLine="0"/>
        <w:rPr>
          <w:rFonts w:ascii="Book Antiqua" w:hAnsi="Book Antiqua"/>
        </w:rPr>
      </w:pPr>
      <w:r w:rsidRPr="003868BF">
        <w:rPr>
          <w:rFonts w:ascii="Book Antiqua" w:hAnsi="Book Antiqua"/>
        </w:rPr>
        <w:t xml:space="preserve">Los proveedores por las suscripciones de diarios, revistas, y publicaciones especializadas. </w:t>
      </w:r>
    </w:p>
    <w:p w:rsidR="00864ACA" w:rsidRPr="003868BF" w:rsidRDefault="00864ACA" w:rsidP="00864ACA">
      <w:pPr>
        <w:keepNext/>
        <w:spacing w:after="180" w:line="240" w:lineRule="auto"/>
        <w:rPr>
          <w:rFonts w:ascii="Book Antiqua" w:hAnsi="Book Antiqua"/>
        </w:rPr>
      </w:pPr>
      <w:r w:rsidRPr="003868BF">
        <w:rPr>
          <w:rFonts w:ascii="Book Antiqua" w:hAnsi="Book Antiqua"/>
        </w:rPr>
        <w:t xml:space="preserve">PROHIBICIONES: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SÉPTIMO</w:t>
      </w:r>
      <w:r w:rsidRPr="003868BF">
        <w:rPr>
          <w:rFonts w:ascii="Book Antiqua" w:hAnsi="Book Antiqua"/>
        </w:rPr>
        <w:t xml:space="preserve">: No podrán Inscribirse en el Registro de Proveedores Municipales: </w:t>
      </w:r>
    </w:p>
    <w:p w:rsidR="00864ACA" w:rsidRPr="003868BF" w:rsidRDefault="00864ACA" w:rsidP="00864ACA">
      <w:pPr>
        <w:pStyle w:val="Prrafodelista"/>
        <w:keepNext/>
        <w:numPr>
          <w:ilvl w:val="0"/>
          <w:numId w:val="15"/>
        </w:numPr>
        <w:spacing w:after="180" w:line="240" w:lineRule="auto"/>
        <w:ind w:left="0" w:firstLine="0"/>
        <w:rPr>
          <w:rFonts w:ascii="Book Antiqua" w:hAnsi="Book Antiqua"/>
        </w:rPr>
      </w:pPr>
      <w:r w:rsidRPr="003868BF">
        <w:rPr>
          <w:rFonts w:ascii="Book Antiqua" w:hAnsi="Book Antiqua"/>
        </w:rPr>
        <w:t xml:space="preserve">Las sociedades e individualmente sus componentes y/o miembros del Directorio, según su caso, que estén sancionados de acuerdo al Artículo 14, como así también los cónyuges de los sancionados cualquiera fuere el carácter con que pretendan inscribirse. </w:t>
      </w:r>
    </w:p>
    <w:p w:rsidR="00864ACA" w:rsidRPr="003868BF" w:rsidRDefault="00864ACA" w:rsidP="00864ACA">
      <w:pPr>
        <w:pStyle w:val="Prrafodelista"/>
        <w:keepNext/>
        <w:numPr>
          <w:ilvl w:val="0"/>
          <w:numId w:val="15"/>
        </w:numPr>
        <w:spacing w:after="180" w:line="240" w:lineRule="auto"/>
        <w:ind w:left="0" w:firstLine="0"/>
        <w:rPr>
          <w:rFonts w:ascii="Book Antiqua" w:hAnsi="Book Antiqua"/>
        </w:rPr>
      </w:pPr>
      <w:r w:rsidRPr="003868BF">
        <w:rPr>
          <w:rFonts w:ascii="Book Antiqua" w:hAnsi="Book Antiqua"/>
        </w:rPr>
        <w:t xml:space="preserve">Las Empresas en estado de concurso preventivo, quiebra o liquidación. </w:t>
      </w:r>
    </w:p>
    <w:p w:rsidR="00864ACA" w:rsidRPr="003868BF" w:rsidRDefault="00864ACA" w:rsidP="00864ACA">
      <w:pPr>
        <w:pStyle w:val="Prrafodelista"/>
        <w:keepNext/>
        <w:numPr>
          <w:ilvl w:val="0"/>
          <w:numId w:val="15"/>
        </w:numPr>
        <w:spacing w:after="180" w:line="240" w:lineRule="auto"/>
        <w:ind w:left="0" w:firstLine="0"/>
        <w:rPr>
          <w:rFonts w:ascii="Book Antiqua" w:hAnsi="Book Antiqua"/>
        </w:rPr>
      </w:pPr>
      <w:r w:rsidRPr="003868BF">
        <w:rPr>
          <w:rFonts w:ascii="Book Antiqua" w:hAnsi="Book Antiqua"/>
        </w:rPr>
        <w:t xml:space="preserve">Los inhibidos y los concursados civilmente. </w:t>
      </w:r>
    </w:p>
    <w:p w:rsidR="00864ACA" w:rsidRPr="003868BF" w:rsidRDefault="00864ACA" w:rsidP="00864ACA">
      <w:pPr>
        <w:pStyle w:val="Prrafodelista"/>
        <w:keepNext/>
        <w:numPr>
          <w:ilvl w:val="0"/>
          <w:numId w:val="15"/>
        </w:numPr>
        <w:spacing w:after="180" w:line="240" w:lineRule="auto"/>
        <w:ind w:left="0" w:firstLine="0"/>
        <w:rPr>
          <w:rFonts w:ascii="Book Antiqua" w:hAnsi="Book Antiqua"/>
        </w:rPr>
      </w:pPr>
      <w:r w:rsidRPr="003868BF">
        <w:rPr>
          <w:rFonts w:ascii="Book Antiqua" w:hAnsi="Book Antiqua"/>
        </w:rPr>
        <w:t xml:space="preserve">Los condenados por causa criminal. Sin embargo el Secretario de Hacienda podrá acordar la inscripción si, en virtud de la naturaleza de los hechos o las circunstancias en que se cometieron o el tiempo transcurrido, juzgare que la condena no es incompatible con la condición de Proveedor Municipal. </w:t>
      </w:r>
    </w:p>
    <w:p w:rsidR="00864ACA" w:rsidRPr="003868BF" w:rsidRDefault="00864ACA" w:rsidP="00864ACA">
      <w:pPr>
        <w:pStyle w:val="Prrafodelista"/>
        <w:keepNext/>
        <w:numPr>
          <w:ilvl w:val="0"/>
          <w:numId w:val="15"/>
        </w:numPr>
        <w:spacing w:after="180" w:line="240" w:lineRule="auto"/>
        <w:ind w:left="0" w:firstLine="0"/>
        <w:rPr>
          <w:rFonts w:ascii="Book Antiqua" w:hAnsi="Book Antiqua"/>
        </w:rPr>
      </w:pPr>
      <w:r w:rsidRPr="003868BF">
        <w:rPr>
          <w:rFonts w:ascii="Book Antiqua" w:hAnsi="Book Antiqua"/>
        </w:rPr>
        <w:lastRenderedPageBreak/>
        <w:t xml:space="preserve">Los deudores morosos de la Municipalidad de Yerba Buena. </w:t>
      </w:r>
    </w:p>
    <w:p w:rsidR="00864ACA" w:rsidRPr="003868BF" w:rsidRDefault="00864ACA" w:rsidP="00864ACA">
      <w:pPr>
        <w:pStyle w:val="Prrafodelista"/>
        <w:keepNext/>
        <w:numPr>
          <w:ilvl w:val="0"/>
          <w:numId w:val="15"/>
        </w:numPr>
        <w:spacing w:after="180" w:line="240" w:lineRule="auto"/>
        <w:ind w:left="0" w:firstLine="0"/>
        <w:rPr>
          <w:rFonts w:ascii="Book Antiqua" w:hAnsi="Book Antiqua"/>
        </w:rPr>
      </w:pPr>
      <w:r w:rsidRPr="003868BF">
        <w:rPr>
          <w:rFonts w:ascii="Book Antiqua" w:hAnsi="Book Antiqua"/>
        </w:rPr>
        <w:t xml:space="preserve">Los agentes de la Municipalidad de Yerba Buena y los funcionarios del Gobierno de la Provincia, demás Municipios Provinciales y Comunas y las sociedades integradas total o parcialmente por los mismos. </w:t>
      </w:r>
    </w:p>
    <w:p w:rsidR="00864ACA" w:rsidRPr="003868BF" w:rsidRDefault="00864ACA" w:rsidP="00864ACA">
      <w:pPr>
        <w:keepNext/>
        <w:spacing w:after="180" w:line="240" w:lineRule="auto"/>
        <w:rPr>
          <w:rFonts w:ascii="Book Antiqua" w:hAnsi="Book Antiqua"/>
        </w:rPr>
      </w:pPr>
      <w:r w:rsidRPr="003868BF">
        <w:rPr>
          <w:rFonts w:ascii="Book Antiqua" w:hAnsi="Book Antiqua"/>
        </w:rPr>
        <w:t>PLAZO DE OTORGAMIENTO DE LA MATRICULA</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OCTAVO</w:t>
      </w:r>
      <w:r w:rsidRPr="003868BF">
        <w:rPr>
          <w:rFonts w:ascii="Book Antiqua" w:hAnsi="Book Antiqua"/>
        </w:rPr>
        <w:t xml:space="preserve">: El Secretario de Hacienda autorizará la Inscripción de la firma dentro de los 30  (treinta)  días de presentada la solicitud, siempre que la misma y la documentación complementaria exigida estén de conformidad, en cuyo caso el Departamento de Compras procederá, de inmediato, a registrarlo, otorgarle la matrícula y extenderle el Certificado con la Constancia que acredite la inscripción. </w:t>
      </w:r>
    </w:p>
    <w:p w:rsidR="00864ACA" w:rsidRPr="003868BF" w:rsidRDefault="00864ACA" w:rsidP="00864ACA">
      <w:pPr>
        <w:keepNext/>
        <w:spacing w:after="180" w:line="240" w:lineRule="auto"/>
        <w:rPr>
          <w:rFonts w:ascii="Book Antiqua" w:hAnsi="Book Antiqua"/>
        </w:rPr>
      </w:pPr>
      <w:r w:rsidRPr="003868BF">
        <w:rPr>
          <w:rFonts w:ascii="Book Antiqua" w:hAnsi="Book Antiqua"/>
        </w:rPr>
        <w:t>CADUCIDAD</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NOVENO</w:t>
      </w:r>
      <w:r w:rsidRPr="003868BF">
        <w:rPr>
          <w:rFonts w:ascii="Book Antiqua" w:hAnsi="Book Antiqua"/>
        </w:rPr>
        <w:t xml:space="preserve">: El Certificado al que hace referencia el Artículo anterior caducará el 31 de Marzo de cada año.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DÉCIMO</w:t>
      </w:r>
      <w:r w:rsidRPr="003868BF">
        <w:rPr>
          <w:rFonts w:ascii="Book Antiqua" w:hAnsi="Book Antiqua"/>
        </w:rPr>
        <w:t xml:space="preserve">: Las inscripciones serán renovadas anualmente, siendo necesario cumplir para ello, con la presentación del último Balance y las modificaciones contractuales que hubiere. </w:t>
      </w:r>
    </w:p>
    <w:p w:rsidR="00864ACA" w:rsidRPr="003868BF" w:rsidRDefault="00864ACA" w:rsidP="00864ACA">
      <w:pPr>
        <w:keepNext/>
        <w:spacing w:after="180" w:line="240" w:lineRule="auto"/>
        <w:rPr>
          <w:rFonts w:ascii="Book Antiqua" w:hAnsi="Book Antiqua"/>
        </w:rPr>
      </w:pPr>
      <w:r w:rsidRPr="003868BF">
        <w:rPr>
          <w:rFonts w:ascii="Book Antiqua" w:hAnsi="Book Antiqua"/>
        </w:rPr>
        <w:t>RECURSO CONTRA LA DENEGATORIA DE INSCRIPCION</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DÉCIMO PRIMERO</w:t>
      </w:r>
      <w:r w:rsidRPr="003868BF">
        <w:rPr>
          <w:rFonts w:ascii="Book Antiqua" w:hAnsi="Book Antiqua"/>
        </w:rPr>
        <w:t xml:space="preserve">: Si la solicitud fuere rechazada, la Resolución correspondiente será comunicada al interesado, quién podrá deducir contra la misma, Recurso de Apelación ante el Intendente, por intermedio del Secretario de Hacienda, dentro de los 8  (ocho)  días de la notificación. </w:t>
      </w:r>
    </w:p>
    <w:p w:rsidR="00864ACA" w:rsidRPr="003868BF" w:rsidRDefault="00864ACA" w:rsidP="00864ACA">
      <w:pPr>
        <w:keepNext/>
        <w:spacing w:after="180" w:line="240" w:lineRule="auto"/>
        <w:rPr>
          <w:rFonts w:ascii="Book Antiqua" w:hAnsi="Book Antiqua"/>
        </w:rPr>
      </w:pPr>
      <w:r w:rsidRPr="003868BF">
        <w:rPr>
          <w:rFonts w:ascii="Book Antiqua" w:hAnsi="Book Antiqua"/>
        </w:rPr>
        <w:t xml:space="preserve">Si a juicio del Intendente los elementos probatorios no fueren suficientes para dictar Resolución, podrá ordenar de oficio o a petición del interesado la presentación de la prueba que éste estime pertinente. Producida la prueba, se dará vista al interesado y a la Secretaría de Hacienda por el término de 5  (cinco)  días, para que presente memorial y para que aduzcan por una sola vez nuevos motivos en favor de la admisión del recurso o de su rechazo. </w:t>
      </w:r>
    </w:p>
    <w:p w:rsidR="00864ACA" w:rsidRPr="003868BF" w:rsidRDefault="00864ACA" w:rsidP="00864ACA">
      <w:pPr>
        <w:keepNext/>
        <w:spacing w:after="180" w:line="240" w:lineRule="auto"/>
        <w:rPr>
          <w:rFonts w:ascii="Book Antiqua" w:hAnsi="Book Antiqua"/>
        </w:rPr>
      </w:pPr>
      <w:r w:rsidRPr="003868BF">
        <w:rPr>
          <w:rFonts w:ascii="Book Antiqua" w:hAnsi="Book Antiqua"/>
        </w:rPr>
        <w:t xml:space="preserve">La decisión del Intendente será definitiva, y deberá dictarse: a)  si no hubiera necesidad de más sustanciación dentro de los treinta días de interpuesto el recurso; b)  si se procediera según lo previsto en el párrafo anterior, dentro de los treinta días de concluido el procedimiento, tanto en uno como en otro caso, si no se dictare resolución dentro del término indicado, la Secretaría de Hacienda inscribirá automáticamente al recurrente, con carácter provisional, hasta la fecha en que este sea notificado, de la Resolución del Intendente. </w:t>
      </w:r>
    </w:p>
    <w:p w:rsidR="00864ACA" w:rsidRPr="003868BF" w:rsidRDefault="00864ACA" w:rsidP="00864ACA">
      <w:pPr>
        <w:keepNext/>
        <w:spacing w:after="180" w:line="240" w:lineRule="auto"/>
        <w:rPr>
          <w:rFonts w:ascii="Book Antiqua" w:hAnsi="Book Antiqua"/>
        </w:rPr>
      </w:pPr>
      <w:r w:rsidRPr="003868BF">
        <w:rPr>
          <w:rFonts w:ascii="Book Antiqua" w:hAnsi="Book Antiqua"/>
        </w:rPr>
        <w:t>DISPOSICIONES VARIAS</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DÉCIMO SEGUNDO</w:t>
      </w:r>
      <w:r w:rsidRPr="003868BF">
        <w:rPr>
          <w:rFonts w:ascii="Book Antiqua" w:hAnsi="Book Antiqua"/>
        </w:rPr>
        <w:t xml:space="preserve">: Las reparticiones de la Administración Municipal comunicarán al Departamento de Compras, a los fines de su registro en el Legajo correspondiente, los incumplimientos de contrato y compromisos y demás situaciones de interés para la calificación del Proveedor afectado en sus relaciones con la Municipalidad, a los fines de la aplicación de las penalidades correspondientes.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DÉCIMO TERCERO</w:t>
      </w:r>
      <w:r w:rsidRPr="003868BF">
        <w:rPr>
          <w:rFonts w:ascii="Book Antiqua" w:hAnsi="Book Antiqua"/>
        </w:rPr>
        <w:t xml:space="preserve">: Será obligación de los Proveedores comunicar de inmediato todo cambio de situación comercial que altere los datos consignados en oportunidad de su inscripción.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lastRenderedPageBreak/>
        <w:t>ARTÍCULO DÉCIMO CUARTO</w:t>
      </w:r>
      <w:r w:rsidRPr="003868BF">
        <w:rPr>
          <w:rFonts w:ascii="Book Antiqua" w:hAnsi="Book Antiqua"/>
        </w:rPr>
        <w:t xml:space="preserve">: Los apercibimientos, suspensiones o inhabilitaciones en el Registro de Proveedores Municipales, afectarán a las firmas respectivas e individualmente a sus componentes y sólo tendrán efecto con relación a los actos posteriores a la fecha de la sanción.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DÉCIMO QUINTO</w:t>
      </w:r>
      <w:r w:rsidRPr="003868BF">
        <w:rPr>
          <w:rFonts w:ascii="Book Antiqua" w:hAnsi="Book Antiqua"/>
        </w:rPr>
        <w:t>: Las sanciones de apercibimiento, suspensiones o inhabilitaciones serán aplicadas por el Dpto Ejecutivo, con apelación dentro de lo 15  (quince)  días de recibida la notificación de la Sanción</w:t>
      </w:r>
    </w:p>
    <w:p w:rsidR="00864ACA" w:rsidRPr="003868BF" w:rsidRDefault="00864ACA" w:rsidP="00864ACA">
      <w:pPr>
        <w:keepNext/>
        <w:spacing w:after="180" w:line="240" w:lineRule="auto"/>
        <w:rPr>
          <w:rFonts w:ascii="Book Antiqua" w:hAnsi="Book Antiqua"/>
          <w:u w:val="single"/>
        </w:rPr>
      </w:pPr>
      <w:r w:rsidRPr="003868BF">
        <w:rPr>
          <w:rFonts w:ascii="Book Antiqua" w:hAnsi="Book Antiqua"/>
          <w:u w:val="single"/>
        </w:rPr>
        <w:t>ARTÍCULO DÉCIMO SEXTO</w:t>
      </w:r>
      <w:r w:rsidRPr="003868BF">
        <w:rPr>
          <w:rFonts w:ascii="Book Antiqua" w:hAnsi="Book Antiqua"/>
        </w:rPr>
        <w:t xml:space="preserve">: Modifícase el  (Inc. D)  del ARTÍCULO 119, Capítulo Único Título IV- disposiciones Generales- del Régimen de Contrataciones para la Municipalidad y H. Concejo Deliberante, de la ordenanza N° 59 de fecha 13/2/81, el que quedará redactado de la siguiente manera: Encontrarse debidamente inscripto, en el caso de la Municipalidad, en el Registro de Proveedores de la misma, como así también de la Provincia de Tucumán.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FINAL:</w:t>
      </w:r>
      <w:r w:rsidRPr="003868BF">
        <w:rPr>
          <w:rFonts w:ascii="Book Antiqua" w:hAnsi="Book Antiqua"/>
        </w:rPr>
        <w:t xml:space="preserve"> DE FORMA.</w:t>
      </w:r>
    </w:p>
    <w:p w:rsidR="00864ACA" w:rsidRPr="003868BF" w:rsidRDefault="00864ACA" w:rsidP="00864ACA">
      <w:pPr>
        <w:keepNext/>
        <w:spacing w:after="180" w:line="240" w:lineRule="auto"/>
        <w:jc w:val="right"/>
        <w:rPr>
          <w:rFonts w:ascii="Book Antiqua" w:hAnsi="Book Antiqua"/>
        </w:rPr>
      </w:pPr>
      <w:r w:rsidRPr="003868BF">
        <w:rPr>
          <w:rFonts w:ascii="Book Antiqua" w:hAnsi="Book Antiqua"/>
        </w:rPr>
        <w:t xml:space="preserve">Sancionada el </w:t>
      </w:r>
      <w:r w:rsidRPr="003868BF">
        <w:rPr>
          <w:rFonts w:ascii="Book Antiqua" w:hAnsi="Book Antiqua"/>
          <w:b/>
        </w:rPr>
        <w:t xml:space="preserve"> 05 de Julio de 1984</w:t>
      </w:r>
    </w:p>
    <w:p w:rsidR="00864ACA" w:rsidRPr="003868BF" w:rsidRDefault="00864ACA" w:rsidP="00864ACA">
      <w:pPr>
        <w:keepNext/>
        <w:spacing w:after="180" w:line="240" w:lineRule="auto"/>
        <w:jc w:val="left"/>
        <w:rPr>
          <w:rFonts w:ascii="Book Antiqua" w:hAnsi="Book Antiqua"/>
        </w:rPr>
      </w:pPr>
    </w:p>
    <w:p w:rsidR="00864ACA" w:rsidRPr="003868BF" w:rsidRDefault="00864ACA" w:rsidP="00864ACA">
      <w:pPr>
        <w:keepNext/>
        <w:spacing w:after="180" w:line="240" w:lineRule="auto"/>
        <w:jc w:val="left"/>
        <w:rPr>
          <w:rFonts w:ascii="Book Antiqua" w:hAnsi="Book Antiqua"/>
        </w:rPr>
      </w:pPr>
    </w:p>
    <w:p w:rsidR="005B1CB0" w:rsidRPr="0026071A" w:rsidRDefault="005B1CB0" w:rsidP="005B1CB0">
      <w:pPr>
        <w:keepNext/>
        <w:tabs>
          <w:tab w:val="left" w:pos="0"/>
        </w:tabs>
        <w:spacing w:before="480" w:after="180" w:line="240" w:lineRule="auto"/>
        <w:outlineLvl w:val="0"/>
        <w:rPr>
          <w:rFonts w:ascii="Book Antiqua" w:hAnsi="Book Antiqua" w:cs="Times New Roman"/>
          <w:b/>
          <w:szCs w:val="24"/>
        </w:rPr>
      </w:pPr>
      <w:r w:rsidRPr="0026071A">
        <w:rPr>
          <w:rFonts w:ascii="Book Antiqua" w:hAnsi="Book Antiqua" w:cs="Times New Roman"/>
          <w:b/>
          <w:szCs w:val="24"/>
        </w:rPr>
        <w:t>ORDENANZA Nº 66</w:t>
      </w:r>
    </w:p>
    <w:p w:rsidR="005B1CB0" w:rsidRPr="0026071A" w:rsidRDefault="005B1CB0" w:rsidP="005B1CB0">
      <w:pPr>
        <w:keepNext/>
        <w:spacing w:after="180" w:line="240" w:lineRule="auto"/>
        <w:rPr>
          <w:rFonts w:ascii="Book Antiqua" w:hAnsi="Book Antiqua" w:cs="Times New Roman"/>
          <w:szCs w:val="24"/>
        </w:rPr>
      </w:pPr>
      <w:r w:rsidRPr="0026071A">
        <w:rPr>
          <w:rFonts w:ascii="Book Antiqua" w:hAnsi="Book Antiqua" w:cs="Times New Roman"/>
          <w:szCs w:val="24"/>
          <w:u w:val="single"/>
        </w:rPr>
        <w:t>ARTÍCULO PRIMERO:</w:t>
      </w:r>
      <w:r w:rsidRPr="0026071A">
        <w:rPr>
          <w:rFonts w:ascii="Book Antiqua" w:hAnsi="Book Antiqua" w:cs="Times New Roman"/>
          <w:szCs w:val="24"/>
        </w:rPr>
        <w:t xml:space="preserve"> Créase el “Club de ABUELOS” que funcionará tentativamente en el Complejo Polideportivo de Barrio Viajantes, que próximamente realizará el Dpto. Ejecutivo. </w:t>
      </w:r>
    </w:p>
    <w:p w:rsidR="005B1CB0" w:rsidRPr="0026071A" w:rsidRDefault="005B1CB0" w:rsidP="005B1CB0">
      <w:pPr>
        <w:keepNext/>
        <w:spacing w:after="180" w:line="240" w:lineRule="auto"/>
        <w:rPr>
          <w:rFonts w:ascii="Book Antiqua" w:hAnsi="Book Antiqua" w:cs="Times New Roman"/>
          <w:szCs w:val="24"/>
        </w:rPr>
      </w:pPr>
      <w:r w:rsidRPr="0026071A">
        <w:rPr>
          <w:rFonts w:ascii="Book Antiqua" w:hAnsi="Book Antiqua" w:cs="Times New Roman"/>
          <w:szCs w:val="24"/>
          <w:u w:val="single"/>
        </w:rPr>
        <w:t>ARTÍCULO SEGUNDO:</w:t>
      </w:r>
      <w:r w:rsidRPr="0026071A">
        <w:rPr>
          <w:rFonts w:ascii="Book Antiqua" w:hAnsi="Book Antiqua" w:cs="Times New Roman"/>
          <w:szCs w:val="24"/>
        </w:rPr>
        <w:t xml:space="preserve"> El Club de Abuelos, deberá contar en sus instalaciones, con las siguientes dependencias: </w:t>
      </w:r>
    </w:p>
    <w:p w:rsidR="005B1CB0" w:rsidRPr="0026071A" w:rsidRDefault="005B1CB0" w:rsidP="005B1CB0">
      <w:pPr>
        <w:pStyle w:val="Prrafodelista"/>
        <w:keepNext/>
        <w:numPr>
          <w:ilvl w:val="0"/>
          <w:numId w:val="23"/>
        </w:numPr>
        <w:spacing w:after="180" w:line="240" w:lineRule="auto"/>
        <w:rPr>
          <w:rFonts w:ascii="Book Antiqua" w:hAnsi="Book Antiqua" w:cs="Times New Roman"/>
          <w:szCs w:val="24"/>
        </w:rPr>
      </w:pPr>
      <w:r w:rsidRPr="0026071A">
        <w:rPr>
          <w:rFonts w:ascii="Book Antiqua" w:hAnsi="Book Antiqua" w:cs="Times New Roman"/>
          <w:szCs w:val="24"/>
        </w:rPr>
        <w:t xml:space="preserve">Sala de Estar; </w:t>
      </w:r>
    </w:p>
    <w:p w:rsidR="005B1CB0" w:rsidRPr="0026071A" w:rsidRDefault="005B1CB0" w:rsidP="005B1CB0">
      <w:pPr>
        <w:pStyle w:val="Prrafodelista"/>
        <w:keepNext/>
        <w:numPr>
          <w:ilvl w:val="0"/>
          <w:numId w:val="23"/>
        </w:numPr>
        <w:spacing w:after="180" w:line="240" w:lineRule="auto"/>
        <w:rPr>
          <w:rFonts w:ascii="Book Antiqua" w:hAnsi="Book Antiqua" w:cs="Times New Roman"/>
          <w:szCs w:val="24"/>
        </w:rPr>
      </w:pPr>
      <w:r w:rsidRPr="0026071A">
        <w:rPr>
          <w:rFonts w:ascii="Book Antiqua" w:hAnsi="Book Antiqua" w:cs="Times New Roman"/>
          <w:szCs w:val="24"/>
        </w:rPr>
        <w:t xml:space="preserve">Sala de entretenimiento; </w:t>
      </w:r>
    </w:p>
    <w:p w:rsidR="005B1CB0" w:rsidRPr="0026071A" w:rsidRDefault="005B1CB0" w:rsidP="005B1CB0">
      <w:pPr>
        <w:pStyle w:val="Prrafodelista"/>
        <w:keepNext/>
        <w:numPr>
          <w:ilvl w:val="0"/>
          <w:numId w:val="23"/>
        </w:numPr>
        <w:spacing w:after="180" w:line="240" w:lineRule="auto"/>
        <w:rPr>
          <w:rFonts w:ascii="Book Antiqua" w:hAnsi="Book Antiqua" w:cs="Times New Roman"/>
          <w:szCs w:val="24"/>
        </w:rPr>
      </w:pPr>
      <w:r w:rsidRPr="0026071A">
        <w:rPr>
          <w:rFonts w:ascii="Book Antiqua" w:hAnsi="Book Antiqua" w:cs="Times New Roman"/>
          <w:szCs w:val="24"/>
        </w:rPr>
        <w:t xml:space="preserve">2 (dos)  baños; </w:t>
      </w:r>
    </w:p>
    <w:p w:rsidR="005B1CB0" w:rsidRPr="0026071A" w:rsidRDefault="005B1CB0" w:rsidP="005B1CB0">
      <w:pPr>
        <w:pStyle w:val="Prrafodelista"/>
        <w:keepNext/>
        <w:numPr>
          <w:ilvl w:val="0"/>
          <w:numId w:val="23"/>
        </w:numPr>
        <w:spacing w:after="180" w:line="240" w:lineRule="auto"/>
        <w:rPr>
          <w:rFonts w:ascii="Book Antiqua" w:hAnsi="Book Antiqua" w:cs="Times New Roman"/>
          <w:szCs w:val="24"/>
        </w:rPr>
      </w:pPr>
      <w:r w:rsidRPr="0026071A">
        <w:rPr>
          <w:rFonts w:ascii="Book Antiqua" w:hAnsi="Book Antiqua" w:cs="Times New Roman"/>
          <w:szCs w:val="24"/>
        </w:rPr>
        <w:t xml:space="preserve">Cocina; </w:t>
      </w:r>
    </w:p>
    <w:p w:rsidR="005B1CB0" w:rsidRPr="0026071A" w:rsidRDefault="005B1CB0" w:rsidP="005B1CB0">
      <w:pPr>
        <w:pStyle w:val="Prrafodelista"/>
        <w:keepNext/>
        <w:numPr>
          <w:ilvl w:val="0"/>
          <w:numId w:val="23"/>
        </w:numPr>
        <w:spacing w:after="180" w:line="240" w:lineRule="auto"/>
        <w:rPr>
          <w:rFonts w:ascii="Book Antiqua" w:hAnsi="Book Antiqua" w:cs="Times New Roman"/>
          <w:szCs w:val="24"/>
        </w:rPr>
      </w:pPr>
      <w:r w:rsidRPr="0026071A">
        <w:rPr>
          <w:rFonts w:ascii="Book Antiqua" w:hAnsi="Book Antiqua" w:cs="Times New Roman"/>
          <w:szCs w:val="24"/>
        </w:rPr>
        <w:t xml:space="preserve">Pequeña sala para atención geriátrica. </w:t>
      </w:r>
    </w:p>
    <w:p w:rsidR="005B1CB0" w:rsidRPr="0026071A" w:rsidRDefault="005B1CB0" w:rsidP="005B1CB0">
      <w:pPr>
        <w:keepNext/>
        <w:spacing w:after="180" w:line="240" w:lineRule="auto"/>
        <w:rPr>
          <w:rFonts w:ascii="Book Antiqua" w:hAnsi="Book Antiqua" w:cs="Times New Roman"/>
          <w:szCs w:val="24"/>
        </w:rPr>
      </w:pPr>
      <w:r w:rsidRPr="0026071A">
        <w:rPr>
          <w:rFonts w:ascii="Book Antiqua" w:hAnsi="Book Antiqua" w:cs="Times New Roman"/>
          <w:szCs w:val="24"/>
          <w:u w:val="single"/>
        </w:rPr>
        <w:t>ARTÍCULO TERCERO:</w:t>
      </w:r>
      <w:r w:rsidRPr="0026071A">
        <w:rPr>
          <w:rFonts w:ascii="Book Antiqua" w:hAnsi="Book Antiqua" w:cs="Times New Roman"/>
          <w:szCs w:val="24"/>
        </w:rPr>
        <w:t xml:space="preserve"> El Club de Abuelos funcionara todos los días a partir de las 7hs. </w:t>
      </w:r>
    </w:p>
    <w:p w:rsidR="005B1CB0" w:rsidRPr="0026071A" w:rsidRDefault="005B1CB0" w:rsidP="005B1CB0">
      <w:pPr>
        <w:keepNext/>
        <w:spacing w:after="180" w:line="240" w:lineRule="auto"/>
        <w:rPr>
          <w:rFonts w:ascii="Book Antiqua" w:hAnsi="Book Antiqua" w:cs="Times New Roman"/>
          <w:szCs w:val="24"/>
        </w:rPr>
      </w:pPr>
      <w:r w:rsidRPr="0026071A">
        <w:rPr>
          <w:rFonts w:ascii="Book Antiqua" w:hAnsi="Book Antiqua" w:cs="Times New Roman"/>
          <w:szCs w:val="24"/>
          <w:u w:val="single"/>
        </w:rPr>
        <w:t>ARTÍCULO CUARTO:</w:t>
      </w:r>
      <w:r w:rsidRPr="0026071A">
        <w:rPr>
          <w:rFonts w:ascii="Book Antiqua" w:hAnsi="Book Antiqua" w:cs="Times New Roman"/>
          <w:szCs w:val="24"/>
        </w:rPr>
        <w:t xml:space="preserve"> La sala de entretenimientos deberá contar con los siguientes juegos: ajedrez, damas, ping pong, pool y toda otra actividad recreativa. </w:t>
      </w:r>
    </w:p>
    <w:p w:rsidR="005B1CB0" w:rsidRPr="0026071A" w:rsidRDefault="005B1CB0" w:rsidP="005B1CB0">
      <w:pPr>
        <w:keepNext/>
        <w:spacing w:after="180" w:line="240" w:lineRule="auto"/>
        <w:rPr>
          <w:rFonts w:ascii="Book Antiqua" w:hAnsi="Book Antiqua" w:cs="Times New Roman"/>
          <w:szCs w:val="24"/>
        </w:rPr>
      </w:pPr>
      <w:r w:rsidRPr="0026071A">
        <w:rPr>
          <w:rFonts w:ascii="Book Antiqua" w:hAnsi="Book Antiqua" w:cs="Times New Roman"/>
          <w:szCs w:val="24"/>
          <w:u w:val="single"/>
        </w:rPr>
        <w:t>ARTÍCULO QUINTO:</w:t>
      </w:r>
      <w:r w:rsidRPr="0026071A">
        <w:rPr>
          <w:rFonts w:ascii="Book Antiqua" w:hAnsi="Book Antiqua" w:cs="Times New Roman"/>
          <w:szCs w:val="24"/>
        </w:rPr>
        <w:t xml:space="preserve"> La sala de Estar deberá contar con una mínima biblioteca. </w:t>
      </w:r>
    </w:p>
    <w:p w:rsidR="005B1CB0" w:rsidRPr="0026071A" w:rsidRDefault="005B1CB0" w:rsidP="005B1CB0">
      <w:pPr>
        <w:keepNext/>
        <w:spacing w:after="180" w:line="240" w:lineRule="auto"/>
        <w:rPr>
          <w:rFonts w:ascii="Book Antiqua" w:hAnsi="Book Antiqua" w:cs="Times New Roman"/>
          <w:szCs w:val="24"/>
        </w:rPr>
      </w:pPr>
      <w:r w:rsidRPr="0026071A">
        <w:rPr>
          <w:rFonts w:ascii="Book Antiqua" w:hAnsi="Book Antiqua" w:cs="Times New Roman"/>
          <w:szCs w:val="24"/>
          <w:u w:val="single"/>
        </w:rPr>
        <w:t>ARTÍCULO SEXTO:</w:t>
      </w:r>
      <w:r w:rsidRPr="0026071A">
        <w:rPr>
          <w:rFonts w:ascii="Book Antiqua" w:hAnsi="Book Antiqua" w:cs="Times New Roman"/>
          <w:szCs w:val="24"/>
        </w:rPr>
        <w:t xml:space="preserve"> El Club deberá contar con un registro de Abuelos, y se fijará una cuota mínima. </w:t>
      </w:r>
    </w:p>
    <w:p w:rsidR="005B1CB0" w:rsidRPr="0026071A" w:rsidRDefault="005B1CB0" w:rsidP="005B1CB0">
      <w:pPr>
        <w:keepNext/>
        <w:spacing w:after="180" w:line="240" w:lineRule="auto"/>
        <w:rPr>
          <w:rFonts w:ascii="Book Antiqua" w:hAnsi="Book Antiqua" w:cs="Times New Roman"/>
          <w:szCs w:val="24"/>
          <w:u w:val="single"/>
        </w:rPr>
      </w:pPr>
      <w:r w:rsidRPr="0026071A">
        <w:rPr>
          <w:rFonts w:ascii="Book Antiqua" w:hAnsi="Book Antiqua" w:cs="Times New Roman"/>
          <w:szCs w:val="24"/>
          <w:u w:val="single"/>
        </w:rPr>
        <w:t>ARTÍCULO SÉPTIMO:</w:t>
      </w:r>
      <w:r w:rsidRPr="0026071A">
        <w:rPr>
          <w:rFonts w:ascii="Book Antiqua" w:hAnsi="Book Antiqua" w:cs="Times New Roman"/>
          <w:szCs w:val="24"/>
        </w:rPr>
        <w:t xml:space="preserve"> El Departamento Ejecutivo deberá designar un médico Geriatra, para la atención de los Abuelos y deberá asistir tres días a la semana. </w:t>
      </w:r>
    </w:p>
    <w:p w:rsidR="005B1CB0" w:rsidRPr="0026071A" w:rsidRDefault="005B1CB0" w:rsidP="005B1CB0">
      <w:pPr>
        <w:keepNext/>
        <w:spacing w:after="180" w:line="240" w:lineRule="auto"/>
        <w:rPr>
          <w:rFonts w:ascii="Book Antiqua" w:hAnsi="Book Antiqua" w:cs="Times New Roman"/>
          <w:szCs w:val="24"/>
        </w:rPr>
      </w:pPr>
      <w:r w:rsidRPr="0026071A">
        <w:rPr>
          <w:rFonts w:ascii="Book Antiqua" w:hAnsi="Book Antiqua" w:cs="Times New Roman"/>
          <w:szCs w:val="24"/>
          <w:u w:val="single"/>
        </w:rPr>
        <w:t>ARTÍCULO FINAL:</w:t>
      </w:r>
      <w:r w:rsidRPr="0026071A">
        <w:rPr>
          <w:rFonts w:ascii="Book Antiqua" w:hAnsi="Book Antiqua" w:cs="Times New Roman"/>
          <w:szCs w:val="24"/>
        </w:rPr>
        <w:t xml:space="preserve"> DE FORMA.</w:t>
      </w:r>
    </w:p>
    <w:p w:rsidR="005B1CB0" w:rsidRPr="0026071A" w:rsidRDefault="005B1CB0" w:rsidP="005B1CB0">
      <w:pPr>
        <w:keepNext/>
        <w:spacing w:after="180" w:line="240" w:lineRule="auto"/>
        <w:jc w:val="right"/>
        <w:rPr>
          <w:rFonts w:ascii="Book Antiqua" w:hAnsi="Book Antiqua" w:cs="Times New Roman"/>
          <w:szCs w:val="24"/>
        </w:rPr>
      </w:pPr>
      <w:r w:rsidRPr="0026071A">
        <w:rPr>
          <w:rFonts w:ascii="Book Antiqua" w:hAnsi="Book Antiqua" w:cs="Times New Roman"/>
          <w:szCs w:val="24"/>
        </w:rPr>
        <w:t xml:space="preserve">Sancionada el </w:t>
      </w:r>
      <w:r w:rsidRPr="0026071A">
        <w:rPr>
          <w:rFonts w:ascii="Book Antiqua" w:hAnsi="Book Antiqua" w:cs="Times New Roman"/>
          <w:b/>
          <w:szCs w:val="24"/>
        </w:rPr>
        <w:t xml:space="preserve"> 26 de Julio de 1984</w:t>
      </w:r>
    </w:p>
    <w:p w:rsidR="005B1CB0" w:rsidRPr="0026071A" w:rsidRDefault="005B1CB0" w:rsidP="005B1CB0">
      <w:pPr>
        <w:keepNext/>
        <w:spacing w:after="180" w:line="240" w:lineRule="auto"/>
        <w:rPr>
          <w:rFonts w:ascii="Book Antiqua" w:hAnsi="Book Antiqua" w:cs="Times New Roman"/>
          <w:szCs w:val="24"/>
        </w:rPr>
      </w:pPr>
    </w:p>
    <w:p w:rsidR="005B1CB0" w:rsidRPr="0026071A" w:rsidRDefault="005B1CB0" w:rsidP="005B1CB0">
      <w:pPr>
        <w:keepNext/>
        <w:spacing w:after="180" w:line="240" w:lineRule="auto"/>
        <w:jc w:val="left"/>
        <w:rPr>
          <w:rFonts w:ascii="Book Antiqua" w:hAnsi="Book Antiqua" w:cs="Times New Roman"/>
          <w:szCs w:val="24"/>
        </w:rPr>
      </w:pPr>
    </w:p>
    <w:p w:rsidR="00E043CA" w:rsidRPr="000616C3" w:rsidRDefault="00E043CA" w:rsidP="00E043CA">
      <w:pPr>
        <w:keepNext/>
        <w:spacing w:before="480" w:after="180" w:line="240" w:lineRule="auto"/>
        <w:jc w:val="left"/>
        <w:rPr>
          <w:rFonts w:ascii="Book Antiqua" w:hAnsi="Book Antiqua"/>
          <w:b/>
        </w:rPr>
      </w:pPr>
      <w:r w:rsidRPr="000616C3">
        <w:rPr>
          <w:rFonts w:ascii="Book Antiqua" w:hAnsi="Book Antiqua"/>
          <w:b/>
        </w:rPr>
        <w:lastRenderedPageBreak/>
        <w:t>ORDENANZA Nº 68</w:t>
      </w:r>
    </w:p>
    <w:p w:rsidR="00E043CA" w:rsidRPr="000616C3" w:rsidRDefault="00E043CA" w:rsidP="00E043CA">
      <w:pPr>
        <w:keepNext/>
        <w:spacing w:after="180" w:line="240" w:lineRule="auto"/>
        <w:rPr>
          <w:rFonts w:ascii="Book Antiqua" w:hAnsi="Book Antiqua"/>
        </w:rPr>
      </w:pPr>
      <w:r w:rsidRPr="000616C3">
        <w:rPr>
          <w:rFonts w:ascii="Book Antiqua" w:hAnsi="Book Antiqua"/>
          <w:u w:val="single"/>
        </w:rPr>
        <w:t>ARTÍCULO PRIMERO</w:t>
      </w:r>
      <w:r w:rsidRPr="000616C3">
        <w:rPr>
          <w:rFonts w:ascii="Book Antiqua" w:hAnsi="Book Antiqua"/>
        </w:rPr>
        <w:t xml:space="preserve">: Se impondrá a la Casa de la Cultura Municipal el nombre de “Ricardo Rojas”. </w:t>
      </w:r>
    </w:p>
    <w:p w:rsidR="00E043CA" w:rsidRPr="000616C3" w:rsidRDefault="00E043CA" w:rsidP="00E043CA">
      <w:pPr>
        <w:keepNext/>
        <w:spacing w:after="180" w:line="240" w:lineRule="auto"/>
        <w:rPr>
          <w:rFonts w:ascii="Book Antiqua" w:hAnsi="Book Antiqua"/>
          <w:u w:val="single"/>
        </w:rPr>
      </w:pPr>
      <w:r w:rsidRPr="000616C3">
        <w:rPr>
          <w:rFonts w:ascii="Book Antiqua" w:hAnsi="Book Antiqua"/>
          <w:u w:val="single"/>
        </w:rPr>
        <w:t>ARTÍCULO SEGUNDO</w:t>
      </w:r>
      <w:r w:rsidRPr="000616C3">
        <w:rPr>
          <w:rFonts w:ascii="Book Antiqua" w:hAnsi="Book Antiqua"/>
        </w:rPr>
        <w:t xml:space="preserve">: La Secretaría de Gobierno y la Dirección de Cultura tomarán las medidas necesarias para que se cumpla el Artículo 1º de esta Ordenanza. </w:t>
      </w:r>
    </w:p>
    <w:p w:rsidR="00E043CA" w:rsidRPr="000616C3" w:rsidRDefault="00E043CA" w:rsidP="00E043CA">
      <w:pPr>
        <w:keepNext/>
        <w:spacing w:after="180" w:line="240" w:lineRule="auto"/>
        <w:rPr>
          <w:rFonts w:ascii="Book Antiqua" w:hAnsi="Book Antiqua"/>
        </w:rPr>
      </w:pPr>
      <w:r w:rsidRPr="000616C3">
        <w:rPr>
          <w:rFonts w:ascii="Book Antiqua" w:hAnsi="Book Antiqua"/>
          <w:u w:val="single"/>
        </w:rPr>
        <w:t>ARTÍCULO FINAL:</w:t>
      </w:r>
      <w:r w:rsidRPr="000616C3">
        <w:rPr>
          <w:rFonts w:ascii="Book Antiqua" w:hAnsi="Book Antiqua"/>
        </w:rPr>
        <w:t xml:space="preserve"> DE FORMA.</w:t>
      </w:r>
    </w:p>
    <w:p w:rsidR="00E043CA" w:rsidRPr="000616C3" w:rsidRDefault="00E043CA" w:rsidP="00E043CA">
      <w:pPr>
        <w:keepNext/>
        <w:spacing w:after="180" w:line="240" w:lineRule="auto"/>
        <w:jc w:val="right"/>
        <w:rPr>
          <w:rFonts w:ascii="Book Antiqua" w:hAnsi="Book Antiqua"/>
        </w:rPr>
      </w:pPr>
      <w:r w:rsidRPr="000616C3">
        <w:rPr>
          <w:rFonts w:ascii="Book Antiqua" w:hAnsi="Book Antiqua"/>
        </w:rPr>
        <w:t xml:space="preserve">Sancionada el </w:t>
      </w:r>
      <w:r w:rsidRPr="000616C3">
        <w:rPr>
          <w:rFonts w:ascii="Book Antiqua" w:hAnsi="Book Antiqua"/>
          <w:b/>
        </w:rPr>
        <w:t xml:space="preserve"> 10 de Agosto de 1984</w:t>
      </w:r>
    </w:p>
    <w:p w:rsidR="00E043CA" w:rsidRPr="000616C3" w:rsidRDefault="00E043CA" w:rsidP="00E043CA">
      <w:pPr>
        <w:keepNext/>
        <w:spacing w:after="180" w:line="240" w:lineRule="auto"/>
        <w:jc w:val="left"/>
        <w:rPr>
          <w:rFonts w:ascii="Book Antiqua" w:hAnsi="Book Antiqua"/>
        </w:rPr>
      </w:pPr>
    </w:p>
    <w:p w:rsidR="00E043CA" w:rsidRPr="000616C3" w:rsidRDefault="00E043CA" w:rsidP="00E043CA">
      <w:pPr>
        <w:keepNext/>
        <w:spacing w:after="180" w:line="240" w:lineRule="auto"/>
        <w:jc w:val="left"/>
        <w:rPr>
          <w:rFonts w:ascii="Book Antiqua" w:hAnsi="Book Antiqua"/>
        </w:rPr>
      </w:pPr>
    </w:p>
    <w:p w:rsidR="00A508BD" w:rsidRPr="009E47B6" w:rsidRDefault="00A508BD" w:rsidP="00A508BD">
      <w:pPr>
        <w:keepNext/>
        <w:spacing w:before="480" w:after="180" w:line="240" w:lineRule="auto"/>
        <w:jc w:val="left"/>
        <w:rPr>
          <w:rFonts w:ascii="Book Antiqua" w:hAnsi="Book Antiqua"/>
          <w:b/>
        </w:rPr>
      </w:pPr>
      <w:r w:rsidRPr="009E47B6">
        <w:rPr>
          <w:rFonts w:ascii="Book Antiqua" w:hAnsi="Book Antiqua"/>
          <w:b/>
        </w:rPr>
        <w:t>ORDENANZA Nº 69</w:t>
      </w:r>
    </w:p>
    <w:p w:rsidR="00A508BD" w:rsidRPr="009E47B6" w:rsidRDefault="00A508BD" w:rsidP="00A508BD">
      <w:pPr>
        <w:keepNext/>
        <w:spacing w:after="180" w:line="240" w:lineRule="auto"/>
        <w:rPr>
          <w:rFonts w:ascii="Book Antiqua" w:hAnsi="Book Antiqua"/>
        </w:rPr>
      </w:pPr>
      <w:r w:rsidRPr="009E47B6">
        <w:rPr>
          <w:rFonts w:ascii="Book Antiqua" w:hAnsi="Book Antiqua"/>
          <w:u w:val="single"/>
        </w:rPr>
        <w:t>ARTÍCULO PRIMERO</w:t>
      </w:r>
      <w:r w:rsidRPr="009E47B6">
        <w:rPr>
          <w:rFonts w:ascii="Book Antiqua" w:hAnsi="Book Antiqua"/>
        </w:rPr>
        <w:t xml:space="preserve">: Autorizase al Departamento Ejecutivo la contratación de los Servicios Profesionales de un Oftalmólogo y un Cardiólogo. </w:t>
      </w:r>
    </w:p>
    <w:p w:rsidR="00A508BD" w:rsidRPr="009E47B6" w:rsidRDefault="00A508BD" w:rsidP="00A508BD">
      <w:pPr>
        <w:keepNext/>
        <w:spacing w:after="180" w:line="240" w:lineRule="auto"/>
        <w:rPr>
          <w:rFonts w:ascii="Book Antiqua" w:hAnsi="Book Antiqua"/>
        </w:rPr>
      </w:pPr>
      <w:r w:rsidRPr="009E47B6">
        <w:rPr>
          <w:rFonts w:ascii="Book Antiqua" w:hAnsi="Book Antiqua"/>
          <w:u w:val="single"/>
        </w:rPr>
        <w:t>ARTÍCULO SEGUNDO</w:t>
      </w:r>
      <w:r w:rsidRPr="009E47B6">
        <w:rPr>
          <w:rFonts w:ascii="Book Antiqua" w:hAnsi="Book Antiqua"/>
        </w:rPr>
        <w:t xml:space="preserve">: Afectase los servicios del Médico Municipal para la atención médica de los interesados. </w:t>
      </w:r>
    </w:p>
    <w:p w:rsidR="00A508BD" w:rsidRPr="009E47B6" w:rsidRDefault="00A508BD" w:rsidP="00A508BD">
      <w:pPr>
        <w:keepNext/>
        <w:spacing w:after="180" w:line="240" w:lineRule="auto"/>
        <w:rPr>
          <w:rFonts w:ascii="Book Antiqua" w:hAnsi="Book Antiqua"/>
        </w:rPr>
      </w:pPr>
      <w:r w:rsidRPr="009E47B6">
        <w:rPr>
          <w:rFonts w:ascii="Book Antiqua" w:hAnsi="Book Antiqua"/>
          <w:u w:val="single"/>
        </w:rPr>
        <w:t>ARTÍCULO TERCERO</w:t>
      </w:r>
      <w:r w:rsidRPr="009E47B6">
        <w:rPr>
          <w:rFonts w:ascii="Book Antiqua" w:hAnsi="Book Antiqua"/>
        </w:rPr>
        <w:t xml:space="preserve">: Restablézcase el otorgamiento del Carnet de Manejo. </w:t>
      </w:r>
    </w:p>
    <w:p w:rsidR="00A508BD" w:rsidRPr="009E47B6" w:rsidRDefault="00A508BD" w:rsidP="00A508BD">
      <w:pPr>
        <w:keepNext/>
        <w:spacing w:after="180" w:line="240" w:lineRule="auto"/>
        <w:rPr>
          <w:rFonts w:ascii="Book Antiqua" w:hAnsi="Book Antiqua"/>
          <w:u w:val="single"/>
        </w:rPr>
      </w:pPr>
      <w:r w:rsidRPr="009E47B6">
        <w:rPr>
          <w:rFonts w:ascii="Book Antiqua" w:hAnsi="Book Antiqua"/>
          <w:u w:val="single"/>
        </w:rPr>
        <w:t>ARTÍCULO CUARTO</w:t>
      </w:r>
      <w:r w:rsidRPr="009E47B6">
        <w:rPr>
          <w:rFonts w:ascii="Book Antiqua" w:hAnsi="Book Antiqua"/>
        </w:rPr>
        <w:t xml:space="preserve">: Facultase al Departamento Ejecutivo rescindir el contrato de servicio con la Municipalidad de la Capital, en el convenio de otorgamiento de Carnet de Manejo. </w:t>
      </w:r>
    </w:p>
    <w:p w:rsidR="00A508BD" w:rsidRPr="009E47B6" w:rsidRDefault="00A508BD" w:rsidP="00A508BD">
      <w:pPr>
        <w:keepNext/>
        <w:spacing w:after="180" w:line="240" w:lineRule="auto"/>
        <w:rPr>
          <w:rFonts w:ascii="Book Antiqua" w:hAnsi="Book Antiqua"/>
        </w:rPr>
      </w:pPr>
      <w:r w:rsidRPr="009E47B6">
        <w:rPr>
          <w:rFonts w:ascii="Book Antiqua" w:hAnsi="Book Antiqua"/>
          <w:u w:val="single"/>
        </w:rPr>
        <w:t>ARTÍCULO FINAL:</w:t>
      </w:r>
      <w:r w:rsidRPr="009E47B6">
        <w:rPr>
          <w:rFonts w:ascii="Book Antiqua" w:hAnsi="Book Antiqua"/>
        </w:rPr>
        <w:t xml:space="preserve"> DE FORMA.</w:t>
      </w:r>
    </w:p>
    <w:p w:rsidR="00A508BD" w:rsidRPr="009E47B6" w:rsidRDefault="00A508BD" w:rsidP="00A508BD">
      <w:pPr>
        <w:keepNext/>
        <w:spacing w:after="180" w:line="240" w:lineRule="auto"/>
        <w:jc w:val="right"/>
        <w:rPr>
          <w:rFonts w:ascii="Book Antiqua" w:hAnsi="Book Antiqua"/>
        </w:rPr>
      </w:pPr>
      <w:r w:rsidRPr="009E47B6">
        <w:rPr>
          <w:rFonts w:ascii="Book Antiqua" w:hAnsi="Book Antiqua"/>
        </w:rPr>
        <w:t xml:space="preserve">Sancionada el </w:t>
      </w:r>
      <w:r w:rsidRPr="009E47B6">
        <w:rPr>
          <w:rFonts w:ascii="Book Antiqua" w:hAnsi="Book Antiqua"/>
          <w:b/>
        </w:rPr>
        <w:t xml:space="preserve"> 10 de Agosto de 1984</w:t>
      </w:r>
    </w:p>
    <w:p w:rsidR="00A508BD" w:rsidRPr="009E47B6" w:rsidRDefault="00A508BD" w:rsidP="00A508BD">
      <w:pPr>
        <w:keepNext/>
        <w:spacing w:after="180" w:line="240" w:lineRule="auto"/>
        <w:jc w:val="left"/>
        <w:rPr>
          <w:rFonts w:ascii="Book Antiqua" w:hAnsi="Book Antiqua"/>
        </w:rPr>
      </w:pPr>
    </w:p>
    <w:p w:rsidR="00A508BD" w:rsidRPr="009E47B6" w:rsidRDefault="00A508BD" w:rsidP="00A508BD">
      <w:pPr>
        <w:keepNext/>
        <w:spacing w:after="180" w:line="240" w:lineRule="auto"/>
        <w:jc w:val="left"/>
        <w:rPr>
          <w:rFonts w:ascii="Book Antiqua" w:hAnsi="Book Antiqua"/>
        </w:rPr>
      </w:pPr>
    </w:p>
    <w:p w:rsidR="00D550CD" w:rsidRPr="00810E82" w:rsidRDefault="00D550CD" w:rsidP="00D550CD">
      <w:pPr>
        <w:keepNext/>
        <w:spacing w:before="480" w:after="180" w:line="240" w:lineRule="auto"/>
        <w:jc w:val="left"/>
        <w:rPr>
          <w:rFonts w:ascii="Book Antiqua" w:hAnsi="Book Antiqua"/>
          <w:b/>
        </w:rPr>
      </w:pPr>
      <w:r w:rsidRPr="00810E82">
        <w:rPr>
          <w:rFonts w:ascii="Book Antiqua" w:hAnsi="Book Antiqua"/>
          <w:b/>
        </w:rPr>
        <w:t>ORDENANZA Nº 70</w:t>
      </w:r>
    </w:p>
    <w:p w:rsidR="00D550CD" w:rsidRPr="00810E82" w:rsidRDefault="00D550CD" w:rsidP="00D550CD">
      <w:pPr>
        <w:keepNext/>
        <w:spacing w:after="180" w:line="240" w:lineRule="auto"/>
        <w:rPr>
          <w:rFonts w:ascii="Book Antiqua" w:hAnsi="Book Antiqua"/>
          <w:u w:val="single"/>
        </w:rPr>
      </w:pPr>
      <w:r w:rsidRPr="00810E82">
        <w:rPr>
          <w:rFonts w:ascii="Book Antiqua" w:hAnsi="Book Antiqua"/>
          <w:u w:val="single"/>
        </w:rPr>
        <w:t>ARTÍCULO PRIMERO</w:t>
      </w:r>
      <w:r w:rsidRPr="00810E82">
        <w:rPr>
          <w:rFonts w:ascii="Book Antiqua" w:hAnsi="Book Antiqua"/>
        </w:rPr>
        <w:t xml:space="preserve">: El Departamento Ejecutivo, procederá con el tiempo que estime prudencial antes de festejarse y/o conmemorarse fechas patrias, a invitar a todos los vecinos y/o empresarios localizados en la ciudad, para que procedan a embanderar los respectivos frentes de sus propiedades. </w:t>
      </w:r>
    </w:p>
    <w:p w:rsidR="00D550CD" w:rsidRPr="00810E82" w:rsidRDefault="00D550CD" w:rsidP="00D550CD">
      <w:pPr>
        <w:keepNext/>
        <w:spacing w:after="180" w:line="240" w:lineRule="auto"/>
        <w:rPr>
          <w:rFonts w:ascii="Book Antiqua" w:hAnsi="Book Antiqua"/>
        </w:rPr>
      </w:pPr>
      <w:r w:rsidRPr="00810E82">
        <w:rPr>
          <w:rFonts w:ascii="Book Antiqua" w:hAnsi="Book Antiqua"/>
          <w:u w:val="single"/>
        </w:rPr>
        <w:t>ARTÍCULO FINAL:</w:t>
      </w:r>
      <w:r w:rsidRPr="00810E82">
        <w:rPr>
          <w:rFonts w:ascii="Book Antiqua" w:hAnsi="Book Antiqua"/>
        </w:rPr>
        <w:t xml:space="preserve"> DE FORMA.</w:t>
      </w:r>
    </w:p>
    <w:p w:rsidR="00D550CD" w:rsidRPr="00810E82" w:rsidRDefault="00D550CD" w:rsidP="00D550CD">
      <w:pPr>
        <w:keepNext/>
        <w:spacing w:after="180" w:line="240" w:lineRule="auto"/>
        <w:jc w:val="right"/>
        <w:rPr>
          <w:rFonts w:ascii="Book Antiqua" w:hAnsi="Book Antiqua"/>
        </w:rPr>
      </w:pPr>
      <w:r w:rsidRPr="00810E82">
        <w:rPr>
          <w:rFonts w:ascii="Book Antiqua" w:hAnsi="Book Antiqua"/>
        </w:rPr>
        <w:t xml:space="preserve">Sancionada el </w:t>
      </w:r>
      <w:r w:rsidRPr="00810E82">
        <w:rPr>
          <w:rFonts w:ascii="Book Antiqua" w:hAnsi="Book Antiqua"/>
          <w:b/>
        </w:rPr>
        <w:t xml:space="preserve"> 10 de Agosto de 1984</w:t>
      </w:r>
    </w:p>
    <w:p w:rsidR="00D550CD" w:rsidRPr="00810E82" w:rsidRDefault="00D550CD" w:rsidP="00D550CD">
      <w:pPr>
        <w:keepNext/>
        <w:spacing w:after="180" w:line="240" w:lineRule="auto"/>
        <w:jc w:val="left"/>
        <w:rPr>
          <w:rFonts w:ascii="Book Antiqua" w:hAnsi="Book Antiqua"/>
        </w:rPr>
      </w:pPr>
    </w:p>
    <w:p w:rsidR="00D550CD" w:rsidRPr="00810E82" w:rsidRDefault="00D550CD" w:rsidP="00D550CD">
      <w:pPr>
        <w:keepNext/>
        <w:spacing w:after="180" w:line="240" w:lineRule="auto"/>
        <w:jc w:val="left"/>
        <w:rPr>
          <w:rFonts w:ascii="Book Antiqua" w:hAnsi="Book Antiqua"/>
        </w:rPr>
      </w:pPr>
    </w:p>
    <w:p w:rsidR="00782560" w:rsidRPr="002F304B" w:rsidRDefault="00782560" w:rsidP="00782560">
      <w:pPr>
        <w:keepNext/>
        <w:tabs>
          <w:tab w:val="left" w:pos="0"/>
        </w:tabs>
        <w:spacing w:before="480" w:after="180" w:line="240" w:lineRule="auto"/>
        <w:outlineLvl w:val="0"/>
        <w:rPr>
          <w:rFonts w:ascii="Book Antiqua" w:hAnsi="Book Antiqua" w:cs="Times New Roman"/>
          <w:b/>
          <w:szCs w:val="24"/>
        </w:rPr>
      </w:pPr>
      <w:r w:rsidRPr="002F304B">
        <w:rPr>
          <w:rFonts w:ascii="Book Antiqua" w:hAnsi="Book Antiqua" w:cs="Times New Roman"/>
          <w:b/>
          <w:szCs w:val="24"/>
        </w:rPr>
        <w:t>ORDENANZA Nº 72</w:t>
      </w:r>
    </w:p>
    <w:p w:rsidR="00782560" w:rsidRPr="002F304B" w:rsidRDefault="00782560" w:rsidP="00782560">
      <w:pPr>
        <w:keepNext/>
        <w:spacing w:after="180" w:line="240" w:lineRule="auto"/>
        <w:rPr>
          <w:rFonts w:ascii="Book Antiqua" w:hAnsi="Book Antiqua" w:cs="Times New Roman"/>
          <w:szCs w:val="24"/>
        </w:rPr>
      </w:pPr>
      <w:r w:rsidRPr="002F304B">
        <w:rPr>
          <w:rFonts w:ascii="Book Antiqua" w:hAnsi="Book Antiqua" w:cs="Times New Roman"/>
          <w:szCs w:val="24"/>
          <w:u w:val="single"/>
        </w:rPr>
        <w:t>ARTÍCULO PRIMERO:</w:t>
      </w:r>
      <w:r w:rsidRPr="002F304B">
        <w:rPr>
          <w:rFonts w:ascii="Book Antiqua" w:hAnsi="Book Antiqua" w:cs="Times New Roman"/>
          <w:szCs w:val="24"/>
        </w:rPr>
        <w:t xml:space="preserve"> Fíjase, para todo el Municipio de Yerba Buena, el pago de una CONTRIBUCION SOBRE LA PUBLICIDAD Y PROPAGANDA, por la publicidad y </w:t>
      </w:r>
      <w:r w:rsidRPr="002F304B">
        <w:rPr>
          <w:rFonts w:ascii="Book Antiqua" w:hAnsi="Book Antiqua" w:cs="Times New Roman"/>
          <w:szCs w:val="24"/>
        </w:rPr>
        <w:lastRenderedPageBreak/>
        <w:t xml:space="preserve">propaganda comercial, cualquiera fuera su característica, realizada en la vía pública o visible desde ella, en los espacios aéreos o en el interior de la sala o locales de espectáculos, campos de deportes y vehículos de transporte de cargas o de pasajeros, que se abonará conforme los montos bajos que establezca la Ordenanza Fiscal Anual. </w:t>
      </w:r>
    </w:p>
    <w:p w:rsidR="00782560" w:rsidRPr="002F304B" w:rsidRDefault="00782560" w:rsidP="00782560">
      <w:pPr>
        <w:keepNext/>
        <w:spacing w:after="180" w:line="240" w:lineRule="auto"/>
        <w:rPr>
          <w:rFonts w:ascii="Book Antiqua" w:hAnsi="Book Antiqua" w:cs="Times New Roman"/>
          <w:szCs w:val="24"/>
        </w:rPr>
      </w:pPr>
      <w:r w:rsidRPr="002F304B">
        <w:rPr>
          <w:rFonts w:ascii="Book Antiqua" w:hAnsi="Book Antiqua" w:cs="Times New Roman"/>
          <w:szCs w:val="24"/>
          <w:u w:val="single"/>
        </w:rPr>
        <w:t>ARTÍCULO SEGUNDO:</w:t>
      </w:r>
      <w:r w:rsidRPr="002F304B">
        <w:rPr>
          <w:rFonts w:ascii="Book Antiqua" w:hAnsi="Book Antiqua" w:cs="Times New Roman"/>
          <w:szCs w:val="24"/>
        </w:rPr>
        <w:t xml:space="preserve"> A los efectos de la aplicación del tributo establecido en la presente Ordenanza, se considera como: </w:t>
      </w:r>
    </w:p>
    <w:p w:rsidR="00782560" w:rsidRPr="002F304B" w:rsidRDefault="00782560" w:rsidP="00782560">
      <w:pPr>
        <w:pStyle w:val="Prrafodelista"/>
        <w:keepNext/>
        <w:numPr>
          <w:ilvl w:val="0"/>
          <w:numId w:val="17"/>
        </w:numPr>
        <w:spacing w:after="180" w:line="240" w:lineRule="auto"/>
        <w:rPr>
          <w:rFonts w:ascii="Book Antiqua" w:hAnsi="Book Antiqua" w:cs="Times New Roman"/>
          <w:szCs w:val="24"/>
        </w:rPr>
      </w:pPr>
      <w:r w:rsidRPr="002F304B">
        <w:rPr>
          <w:rFonts w:ascii="Book Antiqua" w:hAnsi="Book Antiqua" w:cs="Times New Roman"/>
          <w:szCs w:val="24"/>
        </w:rPr>
        <w:t xml:space="preserve">PROPAGANDA: La difusión selectiva o masiva por cualquier medio para ataer, dar a conocer, divulgar o promover comercialmente nombre, aptitud, opinión, hecho, producción, mercadería o servicio. </w:t>
      </w:r>
    </w:p>
    <w:p w:rsidR="00782560" w:rsidRPr="002F304B" w:rsidRDefault="00782560" w:rsidP="00782560">
      <w:pPr>
        <w:pStyle w:val="Prrafodelista"/>
        <w:keepNext/>
        <w:numPr>
          <w:ilvl w:val="0"/>
          <w:numId w:val="17"/>
        </w:numPr>
        <w:spacing w:after="180" w:line="240" w:lineRule="auto"/>
        <w:rPr>
          <w:rFonts w:ascii="Book Antiqua" w:hAnsi="Book Antiqua" w:cs="Times New Roman"/>
          <w:szCs w:val="24"/>
        </w:rPr>
      </w:pPr>
      <w:r w:rsidRPr="002F304B">
        <w:rPr>
          <w:rFonts w:ascii="Book Antiqua" w:hAnsi="Book Antiqua" w:cs="Times New Roman"/>
          <w:szCs w:val="24"/>
        </w:rPr>
        <w:t xml:space="preserve">LETREROS: el medio colocado en un comercio, industria o lugar donde se ejerza una profesión que se refiere exclusivamente a la actividad que se desarrolle, como asi también el colocado o pintado en vidrieras y que indique solo la clase o denominación del comercio, el nombre o razón social. </w:t>
      </w:r>
    </w:p>
    <w:p w:rsidR="00782560" w:rsidRPr="002F304B" w:rsidRDefault="00782560" w:rsidP="00782560">
      <w:pPr>
        <w:pStyle w:val="Prrafodelista"/>
        <w:keepNext/>
        <w:numPr>
          <w:ilvl w:val="0"/>
          <w:numId w:val="17"/>
        </w:numPr>
        <w:spacing w:after="180" w:line="240" w:lineRule="auto"/>
        <w:rPr>
          <w:rFonts w:ascii="Book Antiqua" w:hAnsi="Book Antiqua" w:cs="Times New Roman"/>
          <w:szCs w:val="24"/>
        </w:rPr>
      </w:pPr>
      <w:r w:rsidRPr="002F304B">
        <w:rPr>
          <w:rFonts w:ascii="Book Antiqua" w:hAnsi="Book Antiqua" w:cs="Times New Roman"/>
          <w:szCs w:val="24"/>
        </w:rPr>
        <w:t xml:space="preserve">ANUNCIO O LETRERO SALIENTE: el que sobresale de la línea de edificación fijada por la Municipalidad o avanza sobre la vía pública, excepto los pintados en toldos. </w:t>
      </w:r>
    </w:p>
    <w:p w:rsidR="00782560" w:rsidRPr="002F304B" w:rsidRDefault="00782560" w:rsidP="00782560">
      <w:pPr>
        <w:pStyle w:val="Prrafodelista"/>
        <w:keepNext/>
        <w:numPr>
          <w:ilvl w:val="0"/>
          <w:numId w:val="17"/>
        </w:numPr>
        <w:spacing w:after="180" w:line="240" w:lineRule="auto"/>
        <w:rPr>
          <w:rFonts w:ascii="Book Antiqua" w:hAnsi="Book Antiqua" w:cs="Times New Roman"/>
          <w:szCs w:val="24"/>
        </w:rPr>
      </w:pPr>
      <w:r w:rsidRPr="002F304B">
        <w:rPr>
          <w:rFonts w:ascii="Book Antiqua" w:hAnsi="Book Antiqua" w:cs="Times New Roman"/>
          <w:szCs w:val="24"/>
        </w:rPr>
        <w:t xml:space="preserve">ANUNCIO: el medio colocado en sitio o local del terreno para efectuar propaganda la que por su parte, podrá o no beneficiar al ocupante del local donde se exhibe. </w:t>
      </w:r>
    </w:p>
    <w:p w:rsidR="00782560" w:rsidRPr="002F304B" w:rsidRDefault="00782560" w:rsidP="00782560">
      <w:pPr>
        <w:pStyle w:val="Prrafodelista"/>
        <w:keepNext/>
        <w:numPr>
          <w:ilvl w:val="0"/>
          <w:numId w:val="17"/>
        </w:numPr>
        <w:spacing w:after="180" w:line="240" w:lineRule="auto"/>
        <w:rPr>
          <w:rFonts w:ascii="Book Antiqua" w:hAnsi="Book Antiqua" w:cs="Times New Roman"/>
          <w:szCs w:val="24"/>
        </w:rPr>
      </w:pPr>
      <w:r w:rsidRPr="002F304B">
        <w:rPr>
          <w:rFonts w:ascii="Book Antiqua" w:hAnsi="Book Antiqua" w:cs="Times New Roman"/>
          <w:szCs w:val="24"/>
        </w:rPr>
        <w:t xml:space="preserve">VIDRIERAS: el plano de vidrio, cristal o similar que hace visible desde la via pública las mercaderías o productos que se exponen o comercializan o muestra la actividad que se desarrolla en el interior del local, excepto las puertas de acceso y las vitrinas, mesas o repisas colocadas en la entrada o vestíbulo del mismo, siempre que no sobresalgan de la línea de edificación. </w:t>
      </w:r>
    </w:p>
    <w:p w:rsidR="00782560" w:rsidRPr="002F304B" w:rsidRDefault="00782560" w:rsidP="00782560">
      <w:pPr>
        <w:keepNext/>
        <w:spacing w:after="180" w:line="240" w:lineRule="auto"/>
        <w:rPr>
          <w:rFonts w:ascii="Book Antiqua" w:hAnsi="Book Antiqua" w:cs="Times New Roman"/>
          <w:szCs w:val="24"/>
        </w:rPr>
      </w:pPr>
      <w:r w:rsidRPr="002F304B">
        <w:rPr>
          <w:rFonts w:ascii="Book Antiqua" w:hAnsi="Book Antiqua" w:cs="Times New Roman"/>
          <w:szCs w:val="24"/>
          <w:u w:val="single"/>
        </w:rPr>
        <w:t>ARTÍCULO TERCERO:</w:t>
      </w:r>
      <w:r w:rsidRPr="002F304B">
        <w:rPr>
          <w:rFonts w:ascii="Book Antiqua" w:hAnsi="Book Antiqua" w:cs="Times New Roman"/>
          <w:szCs w:val="24"/>
        </w:rPr>
        <w:t xml:space="preserve"> La publicidad y/o propaganda efectuada sin permiso o autorización previos, conforme lo exijan las normas legales Municipales vigentes no obstará al nacimiento de la obligación tributaria y el pago de la contribución legislada en la presente Ordenanza no será repetible, sin perjuicio de las sanciones que correspondieran. El pago de la contribución extendida no exime a quien la efectúe de la obligación de cumplir con los requisitos y exigencias que establezcan otras disposiciones legales Municipales sobre la materia. </w:t>
      </w:r>
    </w:p>
    <w:p w:rsidR="00782560" w:rsidRPr="002F304B" w:rsidRDefault="00782560" w:rsidP="00782560">
      <w:pPr>
        <w:keepNext/>
        <w:spacing w:after="180" w:line="240" w:lineRule="auto"/>
        <w:rPr>
          <w:rFonts w:ascii="Book Antiqua" w:hAnsi="Book Antiqua" w:cs="Times New Roman"/>
          <w:szCs w:val="24"/>
        </w:rPr>
      </w:pPr>
      <w:r w:rsidRPr="002F304B">
        <w:rPr>
          <w:rFonts w:ascii="Book Antiqua" w:hAnsi="Book Antiqua" w:cs="Times New Roman"/>
          <w:szCs w:val="24"/>
          <w:u w:val="single"/>
        </w:rPr>
        <w:t>ARTÍCULO CUARTO:</w:t>
      </w:r>
      <w:r w:rsidRPr="002F304B">
        <w:rPr>
          <w:rFonts w:ascii="Book Antiqua" w:hAnsi="Book Antiqua" w:cs="Times New Roman"/>
          <w:szCs w:val="24"/>
        </w:rPr>
        <w:t xml:space="preserve"> Lo comerciantes, industriales, profesionales, agentes de publicidad y todo aquel a quien la propaganda beneficie directa o indirectamente, así como el propietario u ocupante del local que tuviera una relación jurídica con la publicidad, serán responsables solidariamente del pago de los derechos, recargos y multas. Las firmas comerciales, industriales o particulares de fuera del Municipio que deseen realizar propaganda, deberán tener representantes o constituir domicilio especial en el mismo. </w:t>
      </w:r>
    </w:p>
    <w:p w:rsidR="00782560" w:rsidRPr="002F304B" w:rsidRDefault="00782560" w:rsidP="00782560">
      <w:pPr>
        <w:keepNext/>
        <w:spacing w:after="180" w:line="240" w:lineRule="auto"/>
        <w:rPr>
          <w:rFonts w:ascii="Book Antiqua" w:hAnsi="Book Antiqua" w:cs="Times New Roman"/>
          <w:szCs w:val="24"/>
        </w:rPr>
      </w:pPr>
      <w:r w:rsidRPr="002F304B">
        <w:rPr>
          <w:rFonts w:ascii="Book Antiqua" w:hAnsi="Book Antiqua" w:cs="Times New Roman"/>
          <w:szCs w:val="24"/>
          <w:u w:val="single"/>
        </w:rPr>
        <w:t>ARTÍCULO QUINTO:</w:t>
      </w:r>
      <w:r w:rsidRPr="002F304B">
        <w:rPr>
          <w:rFonts w:ascii="Book Antiqua" w:hAnsi="Book Antiqua" w:cs="Times New Roman"/>
          <w:szCs w:val="24"/>
        </w:rPr>
        <w:t xml:space="preserve"> El monto de la contribución se reducirá en la proporción que determine la Ordenanza Fiscal Anual en los casos que la misma establezca. </w:t>
      </w:r>
    </w:p>
    <w:p w:rsidR="00782560" w:rsidRPr="002F304B" w:rsidRDefault="00782560" w:rsidP="00782560">
      <w:pPr>
        <w:keepNext/>
        <w:spacing w:after="180" w:line="240" w:lineRule="auto"/>
        <w:rPr>
          <w:rFonts w:ascii="Book Antiqua" w:hAnsi="Book Antiqua" w:cs="Times New Roman"/>
          <w:szCs w:val="24"/>
        </w:rPr>
      </w:pPr>
      <w:r w:rsidRPr="002F304B">
        <w:rPr>
          <w:rFonts w:ascii="Book Antiqua" w:hAnsi="Book Antiqua" w:cs="Times New Roman"/>
          <w:szCs w:val="24"/>
          <w:u w:val="single"/>
        </w:rPr>
        <w:t>ARTÍCULO SEXTO:</w:t>
      </w:r>
      <w:r w:rsidRPr="002F304B">
        <w:rPr>
          <w:rFonts w:ascii="Book Antiqua" w:hAnsi="Book Antiqua" w:cs="Times New Roman"/>
          <w:szCs w:val="24"/>
        </w:rPr>
        <w:t xml:space="preserve"> Están exentos del pago de la Contribución: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El Estado Nacional, los Estados Provinciales y Municipales y sus organismos desentralizados o autárquicos, salvo aquellos que revisten carácter comercial, industrial, bancario o financiero.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La publicidad y propaganda de carácter religioso, político, estudiantil o gremial.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La publicidad y propaganda efectuada por entidades o instituciones patrióticas, culturales y benéficas, por cooperadoras escolares y centros estudiantiles y vecinales y por asociaciones o clubes deportivos que estén inscriptos en el Avisador Municipal.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Los avisos, anuncios y carteles que fueran obligatorios por Ley u Ordenanza.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La publicidad o propaganda de productos o servicios realizados en el interior del mismo local o establecimiento donde se expendan o presten.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lastRenderedPageBreak/>
        <w:t xml:space="preserve">La publicidad o propaganda difundida por medio de la prensa oral, escrita y televisada.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Los letreros indicadores de turnos de farmacias.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Los anuncios con inscripciones publicitarias efectuadas por medio de banderines, almanaques, ceniceros, marcadores, útiles de escritorios y lista de precios.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Los letreros cuya superficie no supere los cien  (100)  cm”  (centímetros cuadrados)  y las placas que indiquen profesiones liberales, conteniendo solo nombre y profesión y que no excedan de la citada superficie.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Los letreros que anuncien el ejercicio de una artesanía u oficio individuales. </w:t>
      </w:r>
    </w:p>
    <w:p w:rsidR="00782560" w:rsidRPr="002F304B" w:rsidRDefault="00782560" w:rsidP="00782560">
      <w:pPr>
        <w:keepNext/>
        <w:spacing w:after="180" w:line="240" w:lineRule="auto"/>
        <w:rPr>
          <w:rFonts w:ascii="Book Antiqua" w:hAnsi="Book Antiqua" w:cs="Times New Roman"/>
          <w:szCs w:val="24"/>
        </w:rPr>
      </w:pPr>
      <w:r w:rsidRPr="002F304B">
        <w:rPr>
          <w:rFonts w:ascii="Book Antiqua" w:hAnsi="Book Antiqua" w:cs="Times New Roman"/>
          <w:szCs w:val="24"/>
          <w:u w:val="single"/>
        </w:rPr>
        <w:t>ARTÍCULO SÉPTIMO:</w:t>
      </w:r>
      <w:r w:rsidRPr="002F304B">
        <w:rPr>
          <w:rFonts w:ascii="Book Antiqua" w:hAnsi="Book Antiqua" w:cs="Times New Roman"/>
          <w:szCs w:val="24"/>
        </w:rPr>
        <w:t xml:space="preserve"> Los contribuyentes del citado gravamen abonarán el mismo por los períodos que fije la Ordenanza Fiscal Anual. Si la Publicidad y Propaganda se iniciare o finalizare dentro del año, al pago se hará en proporción a los meses en que total o parcialmente se realizaren, cuando el importe fijado sea anual. Las fechas de vencimiento las establecerá el Organismo Fiscal. </w:t>
      </w:r>
    </w:p>
    <w:p w:rsidR="00782560" w:rsidRPr="002F304B" w:rsidRDefault="00782560" w:rsidP="00782560">
      <w:pPr>
        <w:keepNext/>
        <w:spacing w:after="180" w:line="240" w:lineRule="auto"/>
        <w:rPr>
          <w:rFonts w:ascii="Book Antiqua" w:hAnsi="Book Antiqua" w:cs="Times New Roman"/>
          <w:szCs w:val="24"/>
          <w:u w:val="single"/>
        </w:rPr>
      </w:pPr>
      <w:r w:rsidRPr="002F304B">
        <w:rPr>
          <w:rFonts w:ascii="Book Antiqua" w:hAnsi="Book Antiqua" w:cs="Times New Roman"/>
          <w:szCs w:val="24"/>
          <w:u w:val="single"/>
        </w:rPr>
        <w:t>ARTÍCULO OCTAVO:</w:t>
      </w:r>
      <w:r w:rsidRPr="002F304B">
        <w:rPr>
          <w:rFonts w:ascii="Book Antiqua" w:hAnsi="Book Antiqua" w:cs="Times New Roman"/>
          <w:szCs w:val="24"/>
        </w:rPr>
        <w:t xml:space="preserve"> Facúltase al Departamento Ejecutivo a reglamentar la presente Ordenanza. </w:t>
      </w:r>
    </w:p>
    <w:p w:rsidR="00782560" w:rsidRPr="002F304B" w:rsidRDefault="00782560" w:rsidP="00782560">
      <w:pPr>
        <w:keepNext/>
        <w:spacing w:after="180" w:line="240" w:lineRule="auto"/>
        <w:rPr>
          <w:rFonts w:ascii="Book Antiqua" w:hAnsi="Book Antiqua" w:cs="Times New Roman"/>
          <w:szCs w:val="24"/>
        </w:rPr>
      </w:pPr>
      <w:r w:rsidRPr="002F304B">
        <w:rPr>
          <w:rFonts w:ascii="Book Antiqua" w:hAnsi="Book Antiqua" w:cs="Times New Roman"/>
          <w:szCs w:val="24"/>
          <w:u w:val="single"/>
        </w:rPr>
        <w:t>ARTÍCULO FINAL:</w:t>
      </w:r>
      <w:r w:rsidRPr="002F304B">
        <w:rPr>
          <w:rFonts w:ascii="Book Antiqua" w:hAnsi="Book Antiqua" w:cs="Times New Roman"/>
          <w:szCs w:val="24"/>
        </w:rPr>
        <w:t xml:space="preserve"> DE FORMA.</w:t>
      </w:r>
    </w:p>
    <w:p w:rsidR="00782560" w:rsidRPr="002F304B" w:rsidRDefault="00782560" w:rsidP="00782560">
      <w:pPr>
        <w:keepNext/>
        <w:spacing w:after="180" w:line="240" w:lineRule="auto"/>
        <w:jc w:val="right"/>
        <w:rPr>
          <w:rFonts w:ascii="Book Antiqua" w:hAnsi="Book Antiqua" w:cs="Times New Roman"/>
          <w:szCs w:val="24"/>
        </w:rPr>
      </w:pPr>
      <w:r w:rsidRPr="002F304B">
        <w:rPr>
          <w:rFonts w:ascii="Book Antiqua" w:hAnsi="Book Antiqua" w:cs="Times New Roman"/>
          <w:szCs w:val="24"/>
        </w:rPr>
        <w:t xml:space="preserve">Sancionada el </w:t>
      </w:r>
      <w:r w:rsidRPr="002F304B">
        <w:rPr>
          <w:rFonts w:ascii="Book Antiqua" w:hAnsi="Book Antiqua" w:cs="Times New Roman"/>
          <w:b/>
          <w:szCs w:val="24"/>
        </w:rPr>
        <w:t xml:space="preserve"> 04 de Septiembre de 1984</w:t>
      </w:r>
    </w:p>
    <w:p w:rsidR="00782560" w:rsidRPr="002F304B" w:rsidRDefault="00782560" w:rsidP="00782560">
      <w:pPr>
        <w:keepNext/>
        <w:spacing w:after="180" w:line="240" w:lineRule="auto"/>
        <w:rPr>
          <w:rFonts w:ascii="Book Antiqua" w:hAnsi="Book Antiqua" w:cs="Times New Roman"/>
          <w:szCs w:val="24"/>
        </w:rPr>
      </w:pPr>
    </w:p>
    <w:p w:rsidR="00782560" w:rsidRPr="002F304B" w:rsidRDefault="00782560" w:rsidP="00782560">
      <w:pPr>
        <w:keepNext/>
        <w:spacing w:after="180" w:line="240" w:lineRule="auto"/>
        <w:jc w:val="left"/>
        <w:rPr>
          <w:rFonts w:ascii="Book Antiqua" w:hAnsi="Book Antiqua" w:cs="Times New Roman"/>
          <w:szCs w:val="24"/>
        </w:rPr>
      </w:pPr>
    </w:p>
    <w:p w:rsidR="003E7EBF" w:rsidRPr="00092967" w:rsidRDefault="003E7EBF" w:rsidP="003E7EBF">
      <w:pPr>
        <w:keepNext/>
        <w:spacing w:before="480" w:after="180" w:line="240" w:lineRule="auto"/>
        <w:rPr>
          <w:rFonts w:ascii="Book Antiqua" w:hAnsi="Book Antiqua" w:cs="Times New Roman"/>
          <w:b/>
          <w:szCs w:val="24"/>
        </w:rPr>
      </w:pPr>
      <w:r w:rsidRPr="00092967">
        <w:rPr>
          <w:rFonts w:ascii="Book Antiqua" w:hAnsi="Book Antiqua" w:cs="Times New Roman"/>
          <w:b/>
          <w:szCs w:val="24"/>
        </w:rPr>
        <w:t>ORDENANZA Nº 73</w:t>
      </w:r>
    </w:p>
    <w:p w:rsidR="003E7EBF" w:rsidRPr="00092967" w:rsidRDefault="003E7EBF" w:rsidP="003E7EBF">
      <w:pPr>
        <w:keepNext/>
        <w:spacing w:after="180" w:line="240" w:lineRule="auto"/>
        <w:rPr>
          <w:rFonts w:ascii="Book Antiqua" w:hAnsi="Book Antiqua" w:cs="Times New Roman"/>
          <w:szCs w:val="24"/>
        </w:rPr>
      </w:pPr>
      <w:r w:rsidRPr="00092967">
        <w:rPr>
          <w:rFonts w:ascii="Book Antiqua" w:hAnsi="Book Antiqua" w:cs="Times New Roman"/>
          <w:szCs w:val="24"/>
          <w:u w:val="single"/>
        </w:rPr>
        <w:t>ARTÍCULO PRIMERO:</w:t>
      </w:r>
      <w:r w:rsidRPr="00092967">
        <w:rPr>
          <w:rFonts w:ascii="Book Antiqua" w:hAnsi="Book Antiqua" w:cs="Times New Roman"/>
          <w:szCs w:val="24"/>
        </w:rPr>
        <w:t xml:space="preserve"> Facultase al Dpto. Ejecutivo, al llamado a concurso en todo el territorio de nuestra Provincia, para el diseño del Escudo de la Municipalidad de Yerba Buena. </w:t>
      </w:r>
    </w:p>
    <w:p w:rsidR="003E7EBF" w:rsidRPr="00092967" w:rsidRDefault="003E7EBF" w:rsidP="003E7EBF">
      <w:pPr>
        <w:keepNext/>
        <w:spacing w:after="180" w:line="240" w:lineRule="auto"/>
        <w:rPr>
          <w:rFonts w:ascii="Book Antiqua" w:hAnsi="Book Antiqua" w:cs="Times New Roman"/>
          <w:szCs w:val="24"/>
        </w:rPr>
      </w:pPr>
      <w:r w:rsidRPr="00092967">
        <w:rPr>
          <w:rFonts w:ascii="Book Antiqua" w:hAnsi="Book Antiqua" w:cs="Times New Roman"/>
          <w:szCs w:val="24"/>
          <w:u w:val="single"/>
        </w:rPr>
        <w:t>ARTÍCULO SEGUNDO:</w:t>
      </w:r>
      <w:r w:rsidRPr="00092967">
        <w:rPr>
          <w:rFonts w:ascii="Book Antiqua" w:hAnsi="Book Antiqua" w:cs="Times New Roman"/>
          <w:szCs w:val="24"/>
        </w:rPr>
        <w:t xml:space="preserve"> Dicho concurso, será implementado por intermedio de la Dirección de Cultura de nuestra Municipalidad. </w:t>
      </w:r>
    </w:p>
    <w:p w:rsidR="003E7EBF" w:rsidRPr="00092967" w:rsidRDefault="003E7EBF" w:rsidP="003E7EBF">
      <w:pPr>
        <w:keepNext/>
        <w:spacing w:after="180" w:line="240" w:lineRule="auto"/>
        <w:rPr>
          <w:rFonts w:ascii="Book Antiqua" w:hAnsi="Book Antiqua" w:cs="Times New Roman"/>
          <w:szCs w:val="24"/>
          <w:u w:val="single"/>
        </w:rPr>
      </w:pPr>
      <w:r w:rsidRPr="00092967">
        <w:rPr>
          <w:rFonts w:ascii="Book Antiqua" w:hAnsi="Book Antiqua" w:cs="Times New Roman"/>
          <w:szCs w:val="24"/>
          <w:u w:val="single"/>
        </w:rPr>
        <w:t>ARTÍCULO TERCERO:</w:t>
      </w:r>
      <w:r w:rsidRPr="00092967">
        <w:rPr>
          <w:rFonts w:ascii="Book Antiqua" w:hAnsi="Book Antiqua" w:cs="Times New Roman"/>
          <w:szCs w:val="24"/>
        </w:rPr>
        <w:t xml:space="preserve"> Se otorgará al ganador del Concurso un premio estímulo de $5. 000  (cinco mil pesos argentinos)  y una mención honorífica a otorgarse en fecha que dispondrá el Dpto. Ejecutivo. </w:t>
      </w:r>
    </w:p>
    <w:p w:rsidR="003E7EBF" w:rsidRPr="00092967" w:rsidRDefault="003E7EBF" w:rsidP="003E7EBF">
      <w:pPr>
        <w:keepNext/>
        <w:spacing w:after="180" w:line="240" w:lineRule="auto"/>
        <w:rPr>
          <w:rFonts w:ascii="Book Antiqua" w:hAnsi="Book Antiqua" w:cs="Times New Roman"/>
          <w:szCs w:val="24"/>
        </w:rPr>
      </w:pPr>
      <w:r w:rsidRPr="00092967">
        <w:rPr>
          <w:rFonts w:ascii="Book Antiqua" w:hAnsi="Book Antiqua" w:cs="Times New Roman"/>
          <w:szCs w:val="24"/>
          <w:u w:val="single"/>
        </w:rPr>
        <w:t>ARTÍCULO FINAL:</w:t>
      </w:r>
      <w:r w:rsidRPr="00092967">
        <w:rPr>
          <w:rFonts w:ascii="Book Antiqua" w:hAnsi="Book Antiqua" w:cs="Times New Roman"/>
          <w:szCs w:val="24"/>
        </w:rPr>
        <w:t xml:space="preserve"> DE FORMA.</w:t>
      </w:r>
    </w:p>
    <w:p w:rsidR="003E7EBF" w:rsidRPr="00092967" w:rsidRDefault="003E7EBF" w:rsidP="003E7EBF">
      <w:pPr>
        <w:keepNext/>
        <w:spacing w:after="180" w:line="240" w:lineRule="auto"/>
        <w:jc w:val="right"/>
        <w:rPr>
          <w:rFonts w:ascii="Book Antiqua" w:hAnsi="Book Antiqua" w:cs="Times New Roman"/>
          <w:szCs w:val="24"/>
        </w:rPr>
      </w:pPr>
      <w:r w:rsidRPr="00092967">
        <w:rPr>
          <w:rFonts w:ascii="Book Antiqua" w:hAnsi="Book Antiqua" w:cs="Times New Roman"/>
          <w:szCs w:val="24"/>
        </w:rPr>
        <w:t xml:space="preserve">Sancionada el </w:t>
      </w:r>
      <w:r w:rsidRPr="00092967">
        <w:rPr>
          <w:rFonts w:ascii="Book Antiqua" w:hAnsi="Book Antiqua" w:cs="Times New Roman"/>
          <w:b/>
          <w:szCs w:val="24"/>
        </w:rPr>
        <w:t xml:space="preserve"> 10 de Septiembre de 1984</w:t>
      </w:r>
    </w:p>
    <w:p w:rsidR="003E7EBF" w:rsidRPr="00092967" w:rsidRDefault="003E7EBF" w:rsidP="003E7EBF">
      <w:pPr>
        <w:keepNext/>
        <w:spacing w:after="180" w:line="240" w:lineRule="auto"/>
        <w:rPr>
          <w:rFonts w:ascii="Book Antiqua" w:hAnsi="Book Antiqua" w:cs="Times New Roman"/>
          <w:szCs w:val="24"/>
        </w:rPr>
      </w:pPr>
    </w:p>
    <w:p w:rsidR="003E7EBF" w:rsidRPr="00092967" w:rsidRDefault="003E7EBF" w:rsidP="003E7EBF">
      <w:pPr>
        <w:keepNext/>
        <w:spacing w:after="180" w:line="240" w:lineRule="auto"/>
        <w:jc w:val="left"/>
        <w:rPr>
          <w:rFonts w:ascii="Book Antiqua" w:hAnsi="Book Antiqua" w:cs="Times New Roman"/>
          <w:szCs w:val="24"/>
        </w:rPr>
      </w:pPr>
    </w:p>
    <w:p w:rsidR="00B97135" w:rsidRPr="00C823EA" w:rsidRDefault="00B97135" w:rsidP="00B97135">
      <w:pPr>
        <w:keepNext/>
        <w:spacing w:before="480" w:after="180" w:line="240" w:lineRule="auto"/>
        <w:rPr>
          <w:rFonts w:ascii="Book Antiqua" w:hAnsi="Book Antiqua" w:cs="Times New Roman"/>
          <w:b/>
          <w:szCs w:val="24"/>
        </w:rPr>
      </w:pPr>
      <w:r w:rsidRPr="00C823EA">
        <w:rPr>
          <w:rFonts w:ascii="Book Antiqua" w:hAnsi="Book Antiqua" w:cs="Times New Roman"/>
          <w:b/>
          <w:szCs w:val="24"/>
        </w:rPr>
        <w:t>ORDENANZA Nº 74</w:t>
      </w:r>
    </w:p>
    <w:p w:rsidR="00B97135" w:rsidRPr="00C823EA" w:rsidRDefault="00B97135" w:rsidP="00B97135">
      <w:pPr>
        <w:keepNext/>
        <w:spacing w:after="180" w:line="240" w:lineRule="auto"/>
        <w:rPr>
          <w:rFonts w:ascii="Book Antiqua" w:hAnsi="Book Antiqua" w:cs="Times New Roman"/>
          <w:szCs w:val="24"/>
        </w:rPr>
      </w:pPr>
      <w:r w:rsidRPr="00C823EA">
        <w:rPr>
          <w:rFonts w:ascii="Book Antiqua" w:hAnsi="Book Antiqua" w:cs="Times New Roman"/>
          <w:szCs w:val="24"/>
          <w:u w:val="single"/>
        </w:rPr>
        <w:t>ARTÍCULO PRIMERO:</w:t>
      </w:r>
      <w:r w:rsidRPr="00C823EA">
        <w:rPr>
          <w:rFonts w:ascii="Book Antiqua" w:hAnsi="Book Antiqua" w:cs="Times New Roman"/>
          <w:szCs w:val="24"/>
        </w:rPr>
        <w:t xml:space="preserve"> Facúltese al Dpto. Ejecutivo, el estudio de los antecedentes del personal de planta permanente y transitoria y elevar el mismo a éste Honorable Concejo Deliberante. </w:t>
      </w:r>
    </w:p>
    <w:p w:rsidR="00B97135" w:rsidRPr="00C823EA" w:rsidRDefault="00B97135" w:rsidP="00B97135">
      <w:pPr>
        <w:keepNext/>
        <w:spacing w:after="180" w:line="240" w:lineRule="auto"/>
        <w:rPr>
          <w:rFonts w:ascii="Book Antiqua" w:hAnsi="Book Antiqua" w:cs="Times New Roman"/>
          <w:szCs w:val="24"/>
        </w:rPr>
      </w:pPr>
      <w:r w:rsidRPr="00C823EA">
        <w:rPr>
          <w:rFonts w:ascii="Book Antiqua" w:hAnsi="Book Antiqua" w:cs="Times New Roman"/>
          <w:szCs w:val="24"/>
          <w:u w:val="single"/>
        </w:rPr>
        <w:lastRenderedPageBreak/>
        <w:t>ARTÍCULO SEGUNDO:</w:t>
      </w:r>
      <w:r w:rsidRPr="00C823EA">
        <w:rPr>
          <w:rFonts w:ascii="Book Antiqua" w:hAnsi="Book Antiqua" w:cs="Times New Roman"/>
          <w:szCs w:val="24"/>
        </w:rPr>
        <w:t xml:space="preserve"> De acuerdo a dicho estudio, formará una Comisión integrada por el personal que designa el Dpto. Ejecutivo y el Honorable Concejo Deliberante a fin de proceder a su REENCASILLAMIENTO. </w:t>
      </w:r>
    </w:p>
    <w:p w:rsidR="00B97135" w:rsidRPr="00C823EA" w:rsidRDefault="00B97135" w:rsidP="00B97135">
      <w:pPr>
        <w:keepNext/>
        <w:spacing w:after="180" w:line="240" w:lineRule="auto"/>
        <w:rPr>
          <w:rFonts w:ascii="Book Antiqua" w:hAnsi="Book Antiqua" w:cs="Times New Roman"/>
          <w:szCs w:val="24"/>
          <w:u w:val="single"/>
        </w:rPr>
      </w:pPr>
      <w:r w:rsidRPr="00C823EA">
        <w:rPr>
          <w:rFonts w:ascii="Book Antiqua" w:hAnsi="Book Antiqua" w:cs="Times New Roman"/>
          <w:szCs w:val="24"/>
          <w:u w:val="single"/>
        </w:rPr>
        <w:t>ARTÍCULO TERCERO:</w:t>
      </w:r>
      <w:r w:rsidRPr="00C823EA">
        <w:rPr>
          <w:rFonts w:ascii="Book Antiqua" w:hAnsi="Book Antiqua" w:cs="Times New Roman"/>
          <w:szCs w:val="24"/>
        </w:rPr>
        <w:t xml:space="preserve"> A estos efectos se tendrá en cuenta sus fojas de servicios su idoneidad y su antigüedad. Incorporar las disposiciones vigentes para el ingreso a la Administración pública y demás antecedentes. </w:t>
      </w:r>
    </w:p>
    <w:p w:rsidR="00B97135" w:rsidRPr="00C823EA" w:rsidRDefault="00B97135" w:rsidP="00B97135">
      <w:pPr>
        <w:keepNext/>
        <w:spacing w:after="180" w:line="240" w:lineRule="auto"/>
        <w:rPr>
          <w:rFonts w:ascii="Book Antiqua" w:hAnsi="Book Antiqua" w:cs="Times New Roman"/>
          <w:szCs w:val="24"/>
        </w:rPr>
      </w:pPr>
      <w:r w:rsidRPr="00C823EA">
        <w:rPr>
          <w:rFonts w:ascii="Book Antiqua" w:hAnsi="Book Antiqua" w:cs="Times New Roman"/>
          <w:szCs w:val="24"/>
          <w:u w:val="single"/>
        </w:rPr>
        <w:t>ARTÍCULO FINAL:</w:t>
      </w:r>
      <w:r w:rsidRPr="00C823EA">
        <w:rPr>
          <w:rFonts w:ascii="Book Antiqua" w:hAnsi="Book Antiqua" w:cs="Times New Roman"/>
          <w:szCs w:val="24"/>
        </w:rPr>
        <w:t xml:space="preserve"> DE FORMA.</w:t>
      </w:r>
    </w:p>
    <w:p w:rsidR="00B97135" w:rsidRPr="00C823EA" w:rsidRDefault="00B97135" w:rsidP="00B97135">
      <w:pPr>
        <w:keepNext/>
        <w:spacing w:after="180" w:line="240" w:lineRule="auto"/>
        <w:jc w:val="right"/>
        <w:rPr>
          <w:rFonts w:ascii="Book Antiqua" w:hAnsi="Book Antiqua" w:cs="Times New Roman"/>
          <w:szCs w:val="24"/>
        </w:rPr>
      </w:pPr>
      <w:r w:rsidRPr="00C823EA">
        <w:rPr>
          <w:rFonts w:ascii="Book Antiqua" w:hAnsi="Book Antiqua" w:cs="Times New Roman"/>
          <w:szCs w:val="24"/>
        </w:rPr>
        <w:t xml:space="preserve">Sancionada el </w:t>
      </w:r>
      <w:r w:rsidRPr="00C823EA">
        <w:rPr>
          <w:rFonts w:ascii="Book Antiqua" w:hAnsi="Book Antiqua" w:cs="Times New Roman"/>
          <w:b/>
          <w:szCs w:val="24"/>
        </w:rPr>
        <w:t xml:space="preserve"> 10 de Septiembre de 1984</w:t>
      </w:r>
    </w:p>
    <w:p w:rsidR="00B97135" w:rsidRPr="00C823EA" w:rsidRDefault="00B97135" w:rsidP="00B97135">
      <w:pPr>
        <w:keepNext/>
        <w:spacing w:after="180" w:line="240" w:lineRule="auto"/>
        <w:rPr>
          <w:rFonts w:ascii="Book Antiqua" w:hAnsi="Book Antiqua" w:cs="Times New Roman"/>
          <w:szCs w:val="24"/>
        </w:rPr>
      </w:pPr>
    </w:p>
    <w:p w:rsidR="00B97135" w:rsidRPr="00C823EA" w:rsidRDefault="00B97135" w:rsidP="00B97135">
      <w:pPr>
        <w:keepNext/>
        <w:spacing w:after="180" w:line="240" w:lineRule="auto"/>
        <w:jc w:val="left"/>
        <w:rPr>
          <w:rFonts w:ascii="Book Antiqua" w:hAnsi="Book Antiqua" w:cs="Times New Roman"/>
          <w:szCs w:val="24"/>
        </w:rPr>
      </w:pPr>
    </w:p>
    <w:p w:rsidR="00FB1AE2" w:rsidRPr="00FF30CA" w:rsidRDefault="00FB1AE2" w:rsidP="00FB1AE2">
      <w:pPr>
        <w:keepNext/>
        <w:spacing w:before="480" w:after="180"/>
        <w:rPr>
          <w:rFonts w:ascii="Book Antiqua" w:hAnsi="Book Antiqua"/>
          <w:b/>
          <w:bCs/>
        </w:rPr>
      </w:pPr>
      <w:r w:rsidRPr="00FF30CA">
        <w:rPr>
          <w:rFonts w:ascii="Book Antiqua" w:hAnsi="Book Antiqua"/>
          <w:b/>
          <w:bCs/>
        </w:rPr>
        <w:t>ORDENANZA Nº 75</w:t>
      </w:r>
    </w:p>
    <w:p w:rsidR="00FB1AE2" w:rsidRPr="00FF30CA" w:rsidRDefault="00FB1AE2" w:rsidP="00FB1AE2">
      <w:pPr>
        <w:keepNext/>
        <w:spacing w:after="180"/>
        <w:rPr>
          <w:rFonts w:ascii="Book Antiqua" w:hAnsi="Book Antiqua"/>
        </w:rPr>
      </w:pPr>
      <w:r w:rsidRPr="00FF30CA">
        <w:rPr>
          <w:rFonts w:ascii="Book Antiqua" w:hAnsi="Book Antiqua"/>
          <w:u w:val="single"/>
        </w:rPr>
        <w:t>ARTÍCULO PRIMERO:</w:t>
      </w:r>
      <w:r w:rsidRPr="00FF30CA">
        <w:rPr>
          <w:rFonts w:ascii="Book Antiqua" w:hAnsi="Book Antiqua"/>
        </w:rPr>
        <w:t xml:space="preserve"> APRUEBASE el Anteproyecto de Ordenanza presentado por la Secretaría de Obras y Servicios Públicos, según lo especificado a continuación: </w:t>
      </w:r>
    </w:p>
    <w:p w:rsidR="00FB1AE2" w:rsidRPr="00FF30CA" w:rsidRDefault="00FB1AE2" w:rsidP="00FB1AE2">
      <w:pPr>
        <w:pStyle w:val="Ttulo4"/>
        <w:spacing w:after="180" w:line="240" w:lineRule="auto"/>
        <w:ind w:firstLine="0"/>
        <w:jc w:val="both"/>
        <w:rPr>
          <w:rFonts w:ascii="Book Antiqua" w:hAnsi="Book Antiqua" w:cs="Times New Roman"/>
          <w:u w:val="none"/>
        </w:rPr>
      </w:pPr>
      <w:r w:rsidRPr="00FF30CA">
        <w:rPr>
          <w:rFonts w:ascii="Book Antiqua" w:hAnsi="Book Antiqua" w:cs="Times New Roman"/>
          <w:u w:val="none"/>
        </w:rPr>
        <w:t>OBRA NUEVA</w:t>
      </w:r>
    </w:p>
    <w:p w:rsidR="00FB1AE2" w:rsidRPr="00FF30CA" w:rsidRDefault="00FB1AE2" w:rsidP="00FB1AE2">
      <w:pPr>
        <w:keepNext/>
        <w:spacing w:after="180"/>
        <w:rPr>
          <w:rFonts w:ascii="Book Antiqua" w:hAnsi="Book Antiqua"/>
        </w:rPr>
      </w:pPr>
      <w:r w:rsidRPr="00FF30CA">
        <w:rPr>
          <w:rFonts w:ascii="Book Antiqua" w:hAnsi="Book Antiqua"/>
        </w:rPr>
        <w:t xml:space="preserve">ANTEPROYECTO: </w:t>
      </w:r>
    </w:p>
    <w:p w:rsidR="00FB1AE2" w:rsidRPr="00FF30CA" w:rsidRDefault="00FB1AE2" w:rsidP="00FB1AE2">
      <w:pPr>
        <w:keepNext/>
        <w:numPr>
          <w:ilvl w:val="0"/>
          <w:numId w:val="19"/>
        </w:numPr>
        <w:tabs>
          <w:tab w:val="clear" w:pos="1788"/>
        </w:tabs>
        <w:spacing w:after="180" w:line="240" w:lineRule="auto"/>
        <w:ind w:left="0" w:firstLine="0"/>
        <w:rPr>
          <w:rFonts w:ascii="Book Antiqua" w:hAnsi="Book Antiqua"/>
        </w:rPr>
      </w:pPr>
      <w:r w:rsidRPr="00FF30CA">
        <w:rPr>
          <w:rFonts w:ascii="Book Antiqua" w:hAnsi="Book Antiqua"/>
        </w:rPr>
        <w:t xml:space="preserve">Plano General: Planta Frente y Corte Escala 1: 100 o 1: 50, Dos copias heliográficas. </w:t>
      </w:r>
    </w:p>
    <w:p w:rsidR="00FB1AE2" w:rsidRPr="00FF30CA" w:rsidRDefault="00FB1AE2" w:rsidP="00FB1AE2">
      <w:pPr>
        <w:keepNext/>
        <w:spacing w:after="180"/>
        <w:rPr>
          <w:rFonts w:ascii="Book Antiqua" w:hAnsi="Book Antiqua"/>
        </w:rPr>
      </w:pPr>
      <w:r w:rsidRPr="00FF30CA">
        <w:rPr>
          <w:rFonts w:ascii="Book Antiqua" w:hAnsi="Book Antiqua"/>
        </w:rPr>
        <w:t xml:space="preserve">PROYECTO: </w:t>
      </w:r>
    </w:p>
    <w:p w:rsidR="00FB1AE2" w:rsidRPr="00FF30CA" w:rsidRDefault="00FB1AE2" w:rsidP="00FB1AE2">
      <w:pPr>
        <w:keepNext/>
        <w:numPr>
          <w:ilvl w:val="0"/>
          <w:numId w:val="20"/>
        </w:numPr>
        <w:tabs>
          <w:tab w:val="clear" w:pos="1068"/>
        </w:tabs>
        <w:spacing w:after="180" w:line="240" w:lineRule="auto"/>
        <w:ind w:left="0" w:firstLine="0"/>
        <w:rPr>
          <w:rFonts w:ascii="Book Antiqua" w:hAnsi="Book Antiqua"/>
        </w:rPr>
      </w:pPr>
      <w:r w:rsidRPr="00FF30CA">
        <w:rPr>
          <w:rFonts w:ascii="Book Antiqua" w:hAnsi="Book Antiqua"/>
        </w:rPr>
        <w:t xml:space="preserve">Una copia del Anteproyecto aprobado. </w:t>
      </w:r>
    </w:p>
    <w:p w:rsidR="00FB1AE2" w:rsidRPr="00FF30CA" w:rsidRDefault="00FB1AE2" w:rsidP="00FB1AE2">
      <w:pPr>
        <w:keepNext/>
        <w:numPr>
          <w:ilvl w:val="0"/>
          <w:numId w:val="20"/>
        </w:numPr>
        <w:tabs>
          <w:tab w:val="clear" w:pos="1068"/>
        </w:tabs>
        <w:spacing w:after="180" w:line="240" w:lineRule="auto"/>
        <w:ind w:left="0" w:firstLine="0"/>
        <w:rPr>
          <w:rFonts w:ascii="Book Antiqua" w:hAnsi="Book Antiqua"/>
        </w:rPr>
      </w:pPr>
      <w:r w:rsidRPr="00FF30CA">
        <w:rPr>
          <w:rFonts w:ascii="Book Antiqua" w:hAnsi="Book Antiqua"/>
        </w:rPr>
        <w:t xml:space="preserve">Plano General: Planta, Frente y Cortes Escala 1: 100 o 1: 50. Original en tela o Fil Poliéster y cuatro  (4)  copias heliográficas como mínimo. </w:t>
      </w:r>
    </w:p>
    <w:p w:rsidR="00FB1AE2" w:rsidRPr="00FF30CA" w:rsidRDefault="00FB1AE2" w:rsidP="00FB1AE2">
      <w:pPr>
        <w:keepNext/>
        <w:numPr>
          <w:ilvl w:val="0"/>
          <w:numId w:val="20"/>
        </w:numPr>
        <w:tabs>
          <w:tab w:val="clear" w:pos="1068"/>
        </w:tabs>
        <w:spacing w:after="180" w:line="240" w:lineRule="auto"/>
        <w:ind w:left="0" w:firstLine="0"/>
        <w:rPr>
          <w:rFonts w:ascii="Book Antiqua" w:hAnsi="Book Antiqua"/>
        </w:rPr>
      </w:pPr>
      <w:r w:rsidRPr="00FF30CA">
        <w:rPr>
          <w:rFonts w:ascii="Book Antiqua" w:hAnsi="Book Antiqua"/>
        </w:rPr>
        <w:t>Plano de Estructura: Plano de estructura Escala 1: 100</w:t>
      </w:r>
    </w:p>
    <w:p w:rsidR="00FB1AE2" w:rsidRPr="00FF30CA" w:rsidRDefault="00FB1AE2" w:rsidP="00FB1AE2">
      <w:pPr>
        <w:keepNext/>
        <w:spacing w:after="180"/>
        <w:rPr>
          <w:rFonts w:ascii="Book Antiqua" w:hAnsi="Book Antiqua"/>
        </w:rPr>
      </w:pPr>
      <w:r w:rsidRPr="00FF30CA">
        <w:rPr>
          <w:rFonts w:ascii="Book Antiqua" w:hAnsi="Book Antiqua"/>
        </w:rPr>
        <w:t xml:space="preserve">Planillas de Cálculo de Elementos Resistentes. Original en vegetal y tres  (3)  copias heliográficas. 3a)  En los casos de construcciones que carezcan de estructuras independientes, se presentará plano del Sistema de Refuerzos Antisísmicos  (Encadenado y Columnas) </w:t>
      </w:r>
    </w:p>
    <w:p w:rsidR="00FB1AE2" w:rsidRPr="00FF30CA" w:rsidRDefault="00FB1AE2" w:rsidP="00FB1AE2">
      <w:pPr>
        <w:keepNext/>
        <w:numPr>
          <w:ilvl w:val="0"/>
          <w:numId w:val="20"/>
        </w:numPr>
        <w:tabs>
          <w:tab w:val="clear" w:pos="1068"/>
        </w:tabs>
        <w:spacing w:after="180" w:line="240" w:lineRule="auto"/>
        <w:ind w:left="0" w:firstLine="0"/>
        <w:rPr>
          <w:rFonts w:ascii="Book Antiqua" w:hAnsi="Book Antiqua"/>
        </w:rPr>
      </w:pPr>
      <w:r w:rsidRPr="00FF30CA">
        <w:rPr>
          <w:rFonts w:ascii="Book Antiqua" w:hAnsi="Book Antiqua"/>
        </w:rPr>
        <w:t xml:space="preserve">Plano de Instalaciones Eléctricas: Original en vegetal y tres  (3)  copias heliográficas Escala 1: 100. </w:t>
      </w:r>
    </w:p>
    <w:p w:rsidR="00FB1AE2" w:rsidRPr="00FF30CA" w:rsidRDefault="00FB1AE2" w:rsidP="00FB1AE2">
      <w:pPr>
        <w:keepNext/>
        <w:numPr>
          <w:ilvl w:val="0"/>
          <w:numId w:val="20"/>
        </w:numPr>
        <w:tabs>
          <w:tab w:val="clear" w:pos="1068"/>
        </w:tabs>
        <w:spacing w:after="180" w:line="240" w:lineRule="auto"/>
        <w:ind w:left="0" w:firstLine="0"/>
        <w:rPr>
          <w:rFonts w:ascii="Book Antiqua" w:hAnsi="Book Antiqua"/>
        </w:rPr>
      </w:pPr>
      <w:r w:rsidRPr="00FF30CA">
        <w:rPr>
          <w:rFonts w:ascii="Book Antiqua" w:hAnsi="Book Antiqua"/>
        </w:rPr>
        <w:t xml:space="preserve">Informe del Registro Inmobiliario. </w:t>
      </w:r>
    </w:p>
    <w:p w:rsidR="00FB1AE2" w:rsidRPr="00FF30CA" w:rsidRDefault="00FB1AE2" w:rsidP="00FB1AE2">
      <w:pPr>
        <w:pStyle w:val="Ttulo5"/>
        <w:spacing w:after="180" w:line="240" w:lineRule="auto"/>
        <w:ind w:left="0"/>
        <w:jc w:val="both"/>
        <w:rPr>
          <w:rFonts w:ascii="Book Antiqua" w:hAnsi="Book Antiqua" w:cs="Times New Roman"/>
          <w:u w:val="none"/>
        </w:rPr>
      </w:pPr>
      <w:r w:rsidRPr="00FF30CA">
        <w:rPr>
          <w:rFonts w:ascii="Book Antiqua" w:hAnsi="Book Antiqua" w:cs="Times New Roman"/>
          <w:u w:val="none"/>
        </w:rPr>
        <w:t>OBRA CONSTRUIDA</w:t>
      </w:r>
    </w:p>
    <w:p w:rsidR="00FB1AE2" w:rsidRPr="00FF30CA" w:rsidRDefault="00FB1AE2" w:rsidP="00FB1AE2">
      <w:pPr>
        <w:keepNext/>
        <w:spacing w:after="180"/>
        <w:rPr>
          <w:rFonts w:ascii="Book Antiqua" w:hAnsi="Book Antiqua"/>
          <w:u w:val="single"/>
        </w:rPr>
      </w:pPr>
      <w:r w:rsidRPr="00FF30CA">
        <w:rPr>
          <w:rFonts w:ascii="Book Antiqua" w:hAnsi="Book Antiqua"/>
          <w:u w:val="single"/>
        </w:rPr>
        <w:t>ARTÍCULO SEGUNDO</w:t>
      </w:r>
      <w:r w:rsidRPr="00FF30CA">
        <w:rPr>
          <w:rFonts w:ascii="Book Antiqua" w:hAnsi="Book Antiqua"/>
        </w:rPr>
        <w:t xml:space="preserve">: </w:t>
      </w:r>
    </w:p>
    <w:p w:rsidR="00FB1AE2" w:rsidRPr="00FF30CA" w:rsidRDefault="00FB1AE2" w:rsidP="00FB1AE2">
      <w:pPr>
        <w:keepNext/>
        <w:numPr>
          <w:ilvl w:val="0"/>
          <w:numId w:val="21"/>
        </w:numPr>
        <w:spacing w:after="180" w:line="240" w:lineRule="auto"/>
        <w:ind w:left="0" w:firstLine="0"/>
        <w:rPr>
          <w:rFonts w:ascii="Book Antiqua" w:hAnsi="Book Antiqua"/>
        </w:rPr>
      </w:pPr>
      <w:r w:rsidRPr="00FF30CA">
        <w:rPr>
          <w:rFonts w:ascii="Book Antiqua" w:hAnsi="Book Antiqua"/>
        </w:rPr>
        <w:t xml:space="preserve">Plano General: Planta, Frente y Cortes Escala 1: 100 o 1: 50. Original en tela o Fil Poliéster y cuatro  (4)  copias heliográficas. </w:t>
      </w:r>
    </w:p>
    <w:p w:rsidR="00FB1AE2" w:rsidRPr="00FF30CA" w:rsidRDefault="00FB1AE2" w:rsidP="00FB1AE2">
      <w:pPr>
        <w:keepNext/>
        <w:numPr>
          <w:ilvl w:val="0"/>
          <w:numId w:val="21"/>
        </w:numPr>
        <w:spacing w:after="180" w:line="240" w:lineRule="auto"/>
        <w:ind w:left="0" w:firstLine="0"/>
        <w:rPr>
          <w:rFonts w:ascii="Book Antiqua" w:hAnsi="Book Antiqua"/>
        </w:rPr>
      </w:pPr>
      <w:r w:rsidRPr="00FF30CA">
        <w:rPr>
          <w:rFonts w:ascii="Book Antiqua" w:hAnsi="Book Antiqua"/>
        </w:rPr>
        <w:lastRenderedPageBreak/>
        <w:t xml:space="preserve">Plano de Instalación Eléctrica: Relevamiento de focos tomas, centros y llaves Original en vegetal y tres  (3)  copias heliográficas Escala 1: 100. </w:t>
      </w:r>
    </w:p>
    <w:p w:rsidR="00FB1AE2" w:rsidRPr="00FF30CA" w:rsidRDefault="00FB1AE2" w:rsidP="00FB1AE2">
      <w:pPr>
        <w:keepNext/>
        <w:spacing w:after="180"/>
        <w:rPr>
          <w:rFonts w:ascii="Book Antiqua" w:hAnsi="Book Antiqua"/>
        </w:rPr>
      </w:pPr>
      <w:r w:rsidRPr="00FF30CA">
        <w:rPr>
          <w:rFonts w:ascii="Book Antiqua" w:hAnsi="Book Antiqua"/>
          <w:u w:val="single"/>
        </w:rPr>
        <w:t>ARTÍCULO TERCERO:</w:t>
      </w:r>
      <w:r w:rsidRPr="00FF30CA">
        <w:rPr>
          <w:rFonts w:ascii="Book Antiqua" w:hAnsi="Book Antiqua"/>
        </w:rPr>
        <w:t xml:space="preserve"> Toda la documentación anteriormente citada deberá estar firmar çda Proyecto y Dirección Técnica por el Profesional inscripto y habilitado por el Consejo Profesional de la Ingeniería, Arquitectura y Agrimensura, para cada caso particular. Todos los planos deben ser visados previamente por el mencionado Consejo. </w:t>
      </w:r>
    </w:p>
    <w:p w:rsidR="00FB1AE2" w:rsidRPr="00FF30CA" w:rsidRDefault="00FB1AE2" w:rsidP="00FB1AE2">
      <w:pPr>
        <w:keepNext/>
        <w:spacing w:after="180"/>
        <w:rPr>
          <w:rFonts w:ascii="Book Antiqua" w:hAnsi="Book Antiqua"/>
        </w:rPr>
      </w:pPr>
      <w:r w:rsidRPr="00FF30CA">
        <w:rPr>
          <w:rFonts w:ascii="Book Antiqua" w:hAnsi="Book Antiqua"/>
          <w:u w:val="single"/>
        </w:rPr>
        <w:t>ARTÍCULO CUARTO:</w:t>
      </w:r>
      <w:r w:rsidRPr="00FF30CA">
        <w:rPr>
          <w:rFonts w:ascii="Book Antiqua" w:hAnsi="Book Antiqua"/>
        </w:rPr>
        <w:t xml:space="preserve"> Esta Ordenanza modifica los requisitos para la presentación de planos de construcción consignados en la Ordenanza 37 fecha 7 de Noviembre de 1980. </w:t>
      </w:r>
    </w:p>
    <w:p w:rsidR="00FB1AE2" w:rsidRPr="00FF30CA" w:rsidRDefault="00FB1AE2" w:rsidP="00FB1AE2">
      <w:pPr>
        <w:keepNext/>
        <w:spacing w:after="180"/>
        <w:rPr>
          <w:rFonts w:ascii="Book Antiqua" w:hAnsi="Book Antiqua"/>
          <w:u w:val="single"/>
        </w:rPr>
      </w:pPr>
      <w:r w:rsidRPr="00FF30CA">
        <w:rPr>
          <w:rFonts w:ascii="Book Antiqua" w:hAnsi="Book Antiqua"/>
          <w:u w:val="single"/>
        </w:rPr>
        <w:t>ARTÍCULO QUINTO:</w:t>
      </w:r>
      <w:r w:rsidRPr="00FF30CA">
        <w:rPr>
          <w:rFonts w:ascii="Book Antiqua" w:hAnsi="Book Antiqua"/>
        </w:rPr>
        <w:t xml:space="preserve"> Cúmplase y Publíquese. </w:t>
      </w:r>
    </w:p>
    <w:p w:rsidR="00FB1AE2" w:rsidRPr="00FF30CA" w:rsidRDefault="00FB1AE2" w:rsidP="00FB1AE2">
      <w:pPr>
        <w:keepNext/>
        <w:spacing w:after="180"/>
        <w:rPr>
          <w:rFonts w:ascii="Book Antiqua" w:hAnsi="Book Antiqua"/>
        </w:rPr>
      </w:pPr>
      <w:r w:rsidRPr="00FF30CA">
        <w:rPr>
          <w:rFonts w:ascii="Book Antiqua" w:hAnsi="Book Antiqua"/>
          <w:u w:val="single"/>
        </w:rPr>
        <w:t>ARTÍCULO FINAL:</w:t>
      </w:r>
      <w:r w:rsidRPr="00FF30CA">
        <w:rPr>
          <w:rFonts w:ascii="Book Antiqua" w:hAnsi="Book Antiqua"/>
        </w:rPr>
        <w:t xml:space="preserve"> DE FORMA.</w:t>
      </w:r>
    </w:p>
    <w:p w:rsidR="00FB1AE2" w:rsidRPr="00FF30CA" w:rsidRDefault="00FB1AE2" w:rsidP="00FB1AE2">
      <w:pPr>
        <w:keepNext/>
        <w:spacing w:after="180"/>
        <w:jc w:val="right"/>
        <w:rPr>
          <w:rFonts w:ascii="Book Antiqua" w:hAnsi="Book Antiqua"/>
        </w:rPr>
      </w:pPr>
      <w:r w:rsidRPr="00FF30CA">
        <w:rPr>
          <w:rFonts w:ascii="Book Antiqua" w:hAnsi="Book Antiqua"/>
        </w:rPr>
        <w:t xml:space="preserve">Sancionada el </w:t>
      </w:r>
      <w:r w:rsidRPr="00FF30CA">
        <w:rPr>
          <w:rFonts w:ascii="Book Antiqua" w:hAnsi="Book Antiqua"/>
          <w:b/>
        </w:rPr>
        <w:t xml:space="preserve"> 15 de Junio de 1981</w:t>
      </w:r>
    </w:p>
    <w:p w:rsidR="00FB1AE2" w:rsidRPr="00FF30CA" w:rsidRDefault="00FB1AE2" w:rsidP="00FB1AE2">
      <w:pPr>
        <w:keepNext/>
        <w:spacing w:after="180"/>
        <w:rPr>
          <w:rFonts w:ascii="Book Antiqua" w:hAnsi="Book Antiqua"/>
        </w:rPr>
      </w:pPr>
    </w:p>
    <w:p w:rsidR="00FB1AE2" w:rsidRPr="00FF30CA" w:rsidRDefault="00FB1AE2" w:rsidP="00FB1AE2">
      <w:pPr>
        <w:keepNext/>
        <w:spacing w:after="180"/>
        <w:jc w:val="left"/>
        <w:rPr>
          <w:rFonts w:ascii="Book Antiqua" w:hAnsi="Book Antiqua"/>
        </w:rPr>
      </w:pPr>
    </w:p>
    <w:p w:rsidR="002C084D" w:rsidRPr="00637631" w:rsidRDefault="002C084D" w:rsidP="002C084D">
      <w:pPr>
        <w:keepNext/>
        <w:spacing w:before="480" w:after="180"/>
        <w:rPr>
          <w:rFonts w:ascii="Book Antiqua" w:hAnsi="Book Antiqua"/>
          <w:b/>
          <w:bCs/>
        </w:rPr>
      </w:pPr>
      <w:r w:rsidRPr="00637631">
        <w:rPr>
          <w:rFonts w:ascii="Book Antiqua" w:hAnsi="Book Antiqua"/>
          <w:b/>
          <w:bCs/>
        </w:rPr>
        <w:t>ORDENANZA Nº 76</w:t>
      </w:r>
    </w:p>
    <w:p w:rsidR="002C084D" w:rsidRPr="00637631" w:rsidRDefault="002C084D" w:rsidP="002C084D">
      <w:pPr>
        <w:keepNext/>
        <w:spacing w:after="180"/>
        <w:rPr>
          <w:rFonts w:ascii="Book Antiqua" w:hAnsi="Book Antiqua"/>
        </w:rPr>
      </w:pPr>
      <w:r w:rsidRPr="00637631">
        <w:rPr>
          <w:rFonts w:ascii="Book Antiqua" w:hAnsi="Book Antiqua"/>
          <w:u w:val="single"/>
        </w:rPr>
        <w:t>ARTÍCULO PRIMERO:</w:t>
      </w:r>
      <w:r w:rsidRPr="00637631">
        <w:rPr>
          <w:rFonts w:ascii="Book Antiqua" w:hAnsi="Book Antiqua"/>
        </w:rPr>
        <w:t xml:space="preserve"> SOLICITASE al Departamento Ejecutivo Municipal encare la ejecución de los trabajos de forestación y reforestación de nuestras veredas y paseos. </w:t>
      </w:r>
    </w:p>
    <w:p w:rsidR="002C084D" w:rsidRPr="00637631" w:rsidRDefault="002C084D" w:rsidP="002C084D">
      <w:pPr>
        <w:keepNext/>
        <w:spacing w:after="180"/>
        <w:rPr>
          <w:rFonts w:ascii="Book Antiqua" w:hAnsi="Book Antiqua"/>
        </w:rPr>
      </w:pPr>
      <w:r w:rsidRPr="00637631">
        <w:rPr>
          <w:rFonts w:ascii="Book Antiqua" w:hAnsi="Book Antiqua"/>
          <w:u w:val="single"/>
        </w:rPr>
        <w:t>ARTÍCULO SEGUNDO:</w:t>
      </w:r>
      <w:r w:rsidRPr="00637631">
        <w:rPr>
          <w:rFonts w:ascii="Book Antiqua" w:hAnsi="Book Antiqua"/>
        </w:rPr>
        <w:t xml:space="preserve"> Los ejemplares vegetales podrán ser solicitados por el Poder Ejecutivo a Administración Parque Batalla de Tucumán. </w:t>
      </w:r>
    </w:p>
    <w:p w:rsidR="002C084D" w:rsidRPr="00637631" w:rsidRDefault="002C084D" w:rsidP="002C084D">
      <w:pPr>
        <w:keepNext/>
        <w:spacing w:after="180"/>
        <w:rPr>
          <w:rFonts w:ascii="Book Antiqua" w:hAnsi="Book Antiqua"/>
        </w:rPr>
      </w:pPr>
      <w:r w:rsidRPr="00637631">
        <w:rPr>
          <w:rFonts w:ascii="Book Antiqua" w:hAnsi="Book Antiqua"/>
          <w:u w:val="single"/>
        </w:rPr>
        <w:t>ARTÍCULO TERCERO:</w:t>
      </w:r>
      <w:r w:rsidRPr="00637631">
        <w:rPr>
          <w:rFonts w:ascii="Book Antiqua" w:hAnsi="Book Antiqua"/>
        </w:rPr>
        <w:t xml:space="preserve"> Deberán utilizarse especies que condigan con el ancho de veredas. </w:t>
      </w:r>
    </w:p>
    <w:p w:rsidR="002C084D" w:rsidRPr="00637631" w:rsidRDefault="002C084D" w:rsidP="002C084D">
      <w:pPr>
        <w:keepNext/>
        <w:spacing w:after="180"/>
        <w:rPr>
          <w:rFonts w:ascii="Book Antiqua" w:hAnsi="Book Antiqua"/>
          <w:u w:val="single"/>
        </w:rPr>
      </w:pPr>
      <w:r w:rsidRPr="00637631">
        <w:rPr>
          <w:rFonts w:ascii="Book Antiqua" w:hAnsi="Book Antiqua"/>
          <w:u w:val="single"/>
        </w:rPr>
        <w:t>ARTÍCULO CUARTO:</w:t>
      </w:r>
      <w:r w:rsidRPr="00637631">
        <w:rPr>
          <w:rFonts w:ascii="Book Antiqua" w:hAnsi="Book Antiqua"/>
        </w:rPr>
        <w:t xml:space="preserve"> La Municipalidad deberá establecer la línea de plantación de acuerdo al ancho de veredas y teniendo en cuenta la red Alumbrado Público y Teléfonos</w:t>
      </w:r>
    </w:p>
    <w:p w:rsidR="002C084D" w:rsidRPr="00637631" w:rsidRDefault="002C084D" w:rsidP="002C084D">
      <w:pPr>
        <w:keepNext/>
        <w:spacing w:after="180"/>
        <w:rPr>
          <w:rFonts w:ascii="Book Antiqua" w:hAnsi="Book Antiqua"/>
        </w:rPr>
      </w:pPr>
      <w:r w:rsidRPr="00637631">
        <w:rPr>
          <w:rFonts w:ascii="Book Antiqua" w:hAnsi="Book Antiqua"/>
          <w:u w:val="single"/>
        </w:rPr>
        <w:t>ARTÍCULO FINAL:</w:t>
      </w:r>
      <w:r w:rsidRPr="00637631">
        <w:rPr>
          <w:rFonts w:ascii="Book Antiqua" w:hAnsi="Book Antiqua"/>
        </w:rPr>
        <w:t xml:space="preserve"> DE FORMA.</w:t>
      </w:r>
    </w:p>
    <w:p w:rsidR="002C084D" w:rsidRPr="00637631" w:rsidRDefault="002C084D" w:rsidP="002C084D">
      <w:pPr>
        <w:keepNext/>
        <w:spacing w:after="180"/>
        <w:jc w:val="right"/>
        <w:rPr>
          <w:rFonts w:ascii="Book Antiqua" w:hAnsi="Book Antiqua"/>
        </w:rPr>
      </w:pPr>
      <w:r w:rsidRPr="00637631">
        <w:rPr>
          <w:rFonts w:ascii="Book Antiqua" w:hAnsi="Book Antiqua"/>
        </w:rPr>
        <w:t xml:space="preserve">Sancionada el </w:t>
      </w:r>
      <w:r w:rsidRPr="00637631">
        <w:rPr>
          <w:rFonts w:ascii="Book Antiqua" w:hAnsi="Book Antiqua"/>
          <w:b/>
        </w:rPr>
        <w:t xml:space="preserve"> 10 de Septiembre de 1984</w:t>
      </w:r>
    </w:p>
    <w:p w:rsidR="002C084D" w:rsidRPr="00637631" w:rsidRDefault="002C084D" w:rsidP="002C084D">
      <w:pPr>
        <w:keepNext/>
        <w:spacing w:after="180"/>
        <w:rPr>
          <w:rFonts w:ascii="Book Antiqua" w:hAnsi="Book Antiqua"/>
        </w:rPr>
      </w:pPr>
    </w:p>
    <w:p w:rsidR="002C084D" w:rsidRPr="00637631" w:rsidRDefault="002C084D" w:rsidP="002C084D">
      <w:pPr>
        <w:keepNext/>
        <w:spacing w:after="180"/>
        <w:jc w:val="left"/>
        <w:rPr>
          <w:rFonts w:ascii="Book Antiqua" w:hAnsi="Book Antiqua"/>
        </w:rPr>
      </w:pPr>
    </w:p>
    <w:p w:rsidR="006C23C7" w:rsidRPr="008670BB" w:rsidRDefault="006C23C7" w:rsidP="006C23C7">
      <w:pPr>
        <w:keepNext/>
        <w:spacing w:before="480" w:after="180" w:line="240" w:lineRule="auto"/>
        <w:rPr>
          <w:rFonts w:ascii="Book Antiqua" w:hAnsi="Book Antiqua" w:cs="Times New Roman"/>
          <w:b/>
          <w:szCs w:val="24"/>
        </w:rPr>
      </w:pPr>
      <w:r w:rsidRPr="008670BB">
        <w:rPr>
          <w:rFonts w:ascii="Book Antiqua" w:hAnsi="Book Antiqua" w:cs="Times New Roman"/>
          <w:b/>
          <w:szCs w:val="24"/>
        </w:rPr>
        <w:t>ORDENANZA Nº 77</w:t>
      </w:r>
    </w:p>
    <w:p w:rsidR="006C23C7" w:rsidRPr="008670BB" w:rsidRDefault="006C23C7" w:rsidP="006C23C7">
      <w:pPr>
        <w:keepNext/>
        <w:spacing w:after="180" w:line="240" w:lineRule="auto"/>
        <w:rPr>
          <w:rFonts w:ascii="Book Antiqua" w:hAnsi="Book Antiqua" w:cs="Times New Roman"/>
          <w:szCs w:val="24"/>
        </w:rPr>
      </w:pPr>
      <w:r w:rsidRPr="008670BB">
        <w:rPr>
          <w:rFonts w:ascii="Book Antiqua" w:hAnsi="Book Antiqua" w:cs="Times New Roman"/>
          <w:szCs w:val="24"/>
          <w:u w:val="single"/>
        </w:rPr>
        <w:lastRenderedPageBreak/>
        <w:t>ARTÍCULO PRIMERO:</w:t>
      </w:r>
      <w:r w:rsidRPr="008670BB">
        <w:rPr>
          <w:rFonts w:ascii="Book Antiqua" w:hAnsi="Book Antiqua" w:cs="Times New Roman"/>
          <w:szCs w:val="24"/>
        </w:rPr>
        <w:t xml:space="preserve"> Donar al Centro Vecinal del Barrio Los Castillos el Lote 19 de la Manzana G, con cargo a construir en el mismo un local destinado al funcionamiento de un Centro Asistencial y a Sede del Centro Vecinal. </w:t>
      </w:r>
    </w:p>
    <w:p w:rsidR="006C23C7" w:rsidRPr="008670BB" w:rsidRDefault="006C23C7" w:rsidP="006C23C7">
      <w:pPr>
        <w:keepNext/>
        <w:spacing w:after="180" w:line="240" w:lineRule="auto"/>
        <w:rPr>
          <w:rFonts w:ascii="Book Antiqua" w:hAnsi="Book Antiqua" w:cs="Times New Roman"/>
          <w:szCs w:val="24"/>
        </w:rPr>
      </w:pPr>
      <w:r w:rsidRPr="008670BB">
        <w:rPr>
          <w:rFonts w:ascii="Book Antiqua" w:hAnsi="Book Antiqua" w:cs="Times New Roman"/>
          <w:szCs w:val="24"/>
          <w:u w:val="single"/>
        </w:rPr>
        <w:t>ARTÍCULO SEGUNDO:</w:t>
      </w:r>
      <w:r w:rsidRPr="008670BB">
        <w:rPr>
          <w:rFonts w:ascii="Book Antiqua" w:hAnsi="Book Antiqua" w:cs="Times New Roman"/>
          <w:szCs w:val="24"/>
        </w:rPr>
        <w:t xml:space="preserve"> Construir en los Lotes 1 y 20 al 24 de la Manzana G del Barrio Los Castillos, una Plazoleta para posibilitar el sano esparcimiento de los niños de dicho barrio. </w:t>
      </w:r>
    </w:p>
    <w:p w:rsidR="006C23C7" w:rsidRPr="008670BB" w:rsidRDefault="006C23C7" w:rsidP="006C23C7">
      <w:pPr>
        <w:keepNext/>
        <w:spacing w:after="180" w:line="240" w:lineRule="auto"/>
        <w:rPr>
          <w:rFonts w:ascii="Book Antiqua" w:hAnsi="Book Antiqua" w:cs="Times New Roman"/>
          <w:szCs w:val="24"/>
          <w:u w:val="single"/>
        </w:rPr>
      </w:pPr>
      <w:r w:rsidRPr="008670BB">
        <w:rPr>
          <w:rFonts w:ascii="Book Antiqua" w:hAnsi="Book Antiqua" w:cs="Times New Roman"/>
          <w:szCs w:val="24"/>
          <w:u w:val="single"/>
        </w:rPr>
        <w:t>ARTÍCULO TERCERO:</w:t>
      </w:r>
      <w:r w:rsidRPr="008670BB">
        <w:rPr>
          <w:rFonts w:ascii="Book Antiqua" w:hAnsi="Book Antiqua" w:cs="Times New Roman"/>
          <w:szCs w:val="24"/>
        </w:rPr>
        <w:t xml:space="preserve"> Las Secretarías de Gobierno y de Obras Públicas de la Municipalidad se harán cargo de las gestiones necesarias para el cumplimiento de los artículos 1° y 2° de la presente Ordenanza. </w:t>
      </w:r>
    </w:p>
    <w:p w:rsidR="006C23C7" w:rsidRPr="008670BB" w:rsidRDefault="006C23C7" w:rsidP="006C23C7">
      <w:pPr>
        <w:keepNext/>
        <w:spacing w:after="180" w:line="240" w:lineRule="auto"/>
        <w:rPr>
          <w:rFonts w:ascii="Book Antiqua" w:hAnsi="Book Antiqua" w:cs="Times New Roman"/>
          <w:szCs w:val="24"/>
        </w:rPr>
      </w:pPr>
      <w:r w:rsidRPr="008670BB">
        <w:rPr>
          <w:rFonts w:ascii="Book Antiqua" w:hAnsi="Book Antiqua" w:cs="Times New Roman"/>
          <w:szCs w:val="24"/>
          <w:u w:val="single"/>
        </w:rPr>
        <w:t>ARTÍCULO FINAL:</w:t>
      </w:r>
      <w:r w:rsidRPr="008670BB">
        <w:rPr>
          <w:rFonts w:ascii="Book Antiqua" w:hAnsi="Book Antiqua" w:cs="Times New Roman"/>
          <w:szCs w:val="24"/>
        </w:rPr>
        <w:t xml:space="preserve"> DE FORMA.</w:t>
      </w:r>
    </w:p>
    <w:p w:rsidR="006C23C7" w:rsidRPr="008670BB" w:rsidRDefault="006C23C7" w:rsidP="006C23C7">
      <w:pPr>
        <w:keepNext/>
        <w:spacing w:after="180" w:line="240" w:lineRule="auto"/>
        <w:jc w:val="right"/>
        <w:rPr>
          <w:rFonts w:ascii="Book Antiqua" w:hAnsi="Book Antiqua" w:cs="Times New Roman"/>
          <w:szCs w:val="24"/>
        </w:rPr>
      </w:pPr>
      <w:r w:rsidRPr="008670BB">
        <w:rPr>
          <w:rFonts w:ascii="Book Antiqua" w:hAnsi="Book Antiqua" w:cs="Times New Roman"/>
          <w:szCs w:val="24"/>
        </w:rPr>
        <w:t xml:space="preserve">Sancionada el </w:t>
      </w:r>
      <w:r w:rsidRPr="008670BB">
        <w:rPr>
          <w:rFonts w:ascii="Book Antiqua" w:hAnsi="Book Antiqua" w:cs="Times New Roman"/>
          <w:b/>
          <w:szCs w:val="24"/>
        </w:rPr>
        <w:t xml:space="preserve"> 10 de Septiembre de 1984</w:t>
      </w:r>
    </w:p>
    <w:p w:rsidR="006C23C7" w:rsidRPr="008670BB" w:rsidRDefault="006C23C7" w:rsidP="006C23C7">
      <w:pPr>
        <w:keepNext/>
        <w:spacing w:after="180" w:line="240" w:lineRule="auto"/>
        <w:rPr>
          <w:rFonts w:ascii="Book Antiqua" w:hAnsi="Book Antiqua" w:cs="Times New Roman"/>
          <w:szCs w:val="24"/>
        </w:rPr>
      </w:pPr>
    </w:p>
    <w:p w:rsidR="006C23C7" w:rsidRPr="008670BB" w:rsidRDefault="006C23C7" w:rsidP="006C23C7">
      <w:pPr>
        <w:keepNext/>
        <w:spacing w:after="180" w:line="240" w:lineRule="auto"/>
        <w:jc w:val="left"/>
        <w:rPr>
          <w:rFonts w:ascii="Book Antiqua" w:hAnsi="Book Antiqua" w:cs="Times New Roman"/>
          <w:szCs w:val="24"/>
        </w:rPr>
      </w:pPr>
    </w:p>
    <w:p w:rsidR="00DF68E1" w:rsidRPr="0073520A" w:rsidRDefault="00DF68E1" w:rsidP="00DF68E1">
      <w:pPr>
        <w:keepNext/>
        <w:spacing w:before="480" w:after="180" w:line="240" w:lineRule="auto"/>
        <w:rPr>
          <w:rFonts w:ascii="Book Antiqua" w:hAnsi="Book Antiqua" w:cs="Times New Roman"/>
          <w:b/>
          <w:szCs w:val="24"/>
        </w:rPr>
      </w:pPr>
      <w:r w:rsidRPr="0073520A">
        <w:rPr>
          <w:rFonts w:ascii="Book Antiqua" w:hAnsi="Book Antiqua" w:cs="Times New Roman"/>
          <w:b/>
          <w:szCs w:val="24"/>
        </w:rPr>
        <w:t>ORDENANZA Nº 84</w:t>
      </w:r>
    </w:p>
    <w:p w:rsidR="00DF68E1" w:rsidRPr="0073520A" w:rsidRDefault="00DF68E1" w:rsidP="00DF68E1">
      <w:pPr>
        <w:keepNext/>
        <w:spacing w:after="180" w:line="240" w:lineRule="auto"/>
        <w:rPr>
          <w:rFonts w:ascii="Book Antiqua" w:hAnsi="Book Antiqua" w:cs="Times New Roman"/>
          <w:szCs w:val="24"/>
        </w:rPr>
      </w:pPr>
      <w:r w:rsidRPr="0073520A">
        <w:rPr>
          <w:rFonts w:ascii="Book Antiqua" w:hAnsi="Book Antiqua" w:cs="Times New Roman"/>
          <w:szCs w:val="24"/>
          <w:u w:val="single"/>
        </w:rPr>
        <w:t>ARTÍCULO PRIMERO:</w:t>
      </w:r>
      <w:r w:rsidRPr="0073520A">
        <w:rPr>
          <w:rFonts w:ascii="Book Antiqua" w:hAnsi="Book Antiqua" w:cs="Times New Roman"/>
          <w:szCs w:val="24"/>
        </w:rPr>
        <w:t xml:space="preserve"> Facultase al Departamento Ejecutivo a realizar las diligencias necesarias con la Secretaría de Educación, a fin de que ésta, designe un equipo de Educadores habilitados para canalizar el tema de la enseñanza. Dentro de lo posible, el Ejecutivo tratará que los Educandos sean de la zona. </w:t>
      </w:r>
    </w:p>
    <w:p w:rsidR="00DF68E1" w:rsidRPr="0073520A" w:rsidRDefault="00DF68E1" w:rsidP="00DF68E1">
      <w:pPr>
        <w:keepNext/>
        <w:spacing w:after="180" w:line="240" w:lineRule="auto"/>
        <w:rPr>
          <w:rFonts w:ascii="Book Antiqua" w:hAnsi="Book Antiqua" w:cs="Times New Roman"/>
          <w:szCs w:val="24"/>
        </w:rPr>
      </w:pPr>
      <w:r w:rsidRPr="0073520A">
        <w:rPr>
          <w:rFonts w:ascii="Book Antiqua" w:hAnsi="Book Antiqua" w:cs="Times New Roman"/>
          <w:szCs w:val="24"/>
          <w:u w:val="single"/>
        </w:rPr>
        <w:t>ARTÍCULO SEGUNDO:</w:t>
      </w:r>
      <w:r w:rsidRPr="0073520A">
        <w:rPr>
          <w:rFonts w:ascii="Book Antiqua" w:hAnsi="Book Antiqua" w:cs="Times New Roman"/>
          <w:szCs w:val="24"/>
        </w:rPr>
        <w:t xml:space="preserve"> El Departamento Ejecutivo deberá solicitar a la Secretaría de Educación, que el personal o equipo de Educandos sea distribuido por zonas y horarios en lugares que sean necesarios: </w:t>
      </w:r>
    </w:p>
    <w:p w:rsidR="00DF68E1" w:rsidRPr="0073520A" w:rsidRDefault="00DF68E1" w:rsidP="00DF68E1">
      <w:pPr>
        <w:keepNext/>
        <w:spacing w:after="180" w:line="240" w:lineRule="auto"/>
        <w:rPr>
          <w:rFonts w:ascii="Book Antiqua" w:hAnsi="Book Antiqua" w:cs="Times New Roman"/>
          <w:szCs w:val="24"/>
          <w:u w:val="single"/>
        </w:rPr>
      </w:pPr>
      <w:r w:rsidRPr="0073520A">
        <w:rPr>
          <w:rFonts w:ascii="Book Antiqua" w:hAnsi="Book Antiqua" w:cs="Times New Roman"/>
          <w:szCs w:val="24"/>
        </w:rPr>
        <w:t xml:space="preserve">En Instituciones Públicas, Locales Escolares, Centros Vecinales o Clubes. </w:t>
      </w:r>
    </w:p>
    <w:p w:rsidR="00DF68E1" w:rsidRPr="0073520A" w:rsidRDefault="00DF68E1" w:rsidP="00DF68E1">
      <w:pPr>
        <w:keepNext/>
        <w:spacing w:after="180" w:line="240" w:lineRule="auto"/>
        <w:rPr>
          <w:rFonts w:ascii="Book Antiqua" w:hAnsi="Book Antiqua" w:cs="Times New Roman"/>
          <w:szCs w:val="24"/>
        </w:rPr>
      </w:pPr>
      <w:r w:rsidRPr="0073520A">
        <w:rPr>
          <w:rFonts w:ascii="Book Antiqua" w:hAnsi="Book Antiqua" w:cs="Times New Roman"/>
          <w:szCs w:val="24"/>
          <w:u w:val="single"/>
        </w:rPr>
        <w:t>ARTÍCULO FINAL:</w:t>
      </w:r>
      <w:r w:rsidRPr="0073520A">
        <w:rPr>
          <w:rFonts w:ascii="Book Antiqua" w:hAnsi="Book Antiqua" w:cs="Times New Roman"/>
          <w:szCs w:val="24"/>
        </w:rPr>
        <w:t xml:space="preserve"> DE FORMA.</w:t>
      </w:r>
    </w:p>
    <w:p w:rsidR="00DF68E1" w:rsidRPr="0073520A" w:rsidRDefault="00DF68E1" w:rsidP="00DF68E1">
      <w:pPr>
        <w:keepNext/>
        <w:spacing w:after="180" w:line="240" w:lineRule="auto"/>
        <w:jc w:val="right"/>
        <w:rPr>
          <w:rFonts w:ascii="Book Antiqua" w:hAnsi="Book Antiqua" w:cs="Times New Roman"/>
          <w:szCs w:val="24"/>
        </w:rPr>
      </w:pPr>
      <w:r w:rsidRPr="0073520A">
        <w:rPr>
          <w:rFonts w:ascii="Book Antiqua" w:hAnsi="Book Antiqua" w:cs="Times New Roman"/>
          <w:szCs w:val="24"/>
        </w:rPr>
        <w:t xml:space="preserve">Sancionada el </w:t>
      </w:r>
      <w:r w:rsidRPr="0073520A">
        <w:rPr>
          <w:rFonts w:ascii="Book Antiqua" w:hAnsi="Book Antiqua" w:cs="Times New Roman"/>
          <w:b/>
          <w:szCs w:val="24"/>
        </w:rPr>
        <w:t xml:space="preserve"> 07 de Noviembre de 1984</w:t>
      </w:r>
    </w:p>
    <w:p w:rsidR="00DF68E1" w:rsidRPr="0073520A" w:rsidRDefault="00DF68E1" w:rsidP="00DF68E1">
      <w:pPr>
        <w:keepNext/>
        <w:spacing w:after="180" w:line="240" w:lineRule="auto"/>
        <w:rPr>
          <w:rFonts w:ascii="Book Antiqua" w:hAnsi="Book Antiqua" w:cs="Times New Roman"/>
          <w:szCs w:val="24"/>
        </w:rPr>
      </w:pPr>
    </w:p>
    <w:p w:rsidR="00DF68E1" w:rsidRPr="0073520A" w:rsidRDefault="00DF68E1" w:rsidP="00DF68E1">
      <w:pPr>
        <w:keepNext/>
        <w:spacing w:after="180" w:line="240" w:lineRule="auto"/>
        <w:jc w:val="left"/>
        <w:rPr>
          <w:rFonts w:ascii="Book Antiqua" w:hAnsi="Book Antiqua" w:cs="Times New Roman"/>
          <w:szCs w:val="24"/>
        </w:rPr>
      </w:pPr>
    </w:p>
    <w:p w:rsidR="00BF73B7" w:rsidRPr="00322A8D" w:rsidRDefault="00BF73B7" w:rsidP="00BF73B7">
      <w:pPr>
        <w:keepNext/>
        <w:spacing w:before="480" w:after="180" w:line="240" w:lineRule="auto"/>
        <w:outlineLvl w:val="0"/>
        <w:rPr>
          <w:rFonts w:ascii="Book Antiqua" w:hAnsi="Book Antiqua" w:cs="Times New Roman"/>
          <w:b/>
          <w:szCs w:val="24"/>
        </w:rPr>
      </w:pPr>
      <w:r w:rsidRPr="00322A8D">
        <w:rPr>
          <w:rFonts w:ascii="Book Antiqua" w:hAnsi="Book Antiqua" w:cs="Times New Roman"/>
          <w:b/>
          <w:szCs w:val="24"/>
        </w:rPr>
        <w:t>ORDENANZA Nº 87</w:t>
      </w:r>
    </w:p>
    <w:p w:rsidR="00BF73B7" w:rsidRPr="00322A8D" w:rsidRDefault="00BF73B7" w:rsidP="00BF73B7">
      <w:pPr>
        <w:keepNext/>
        <w:spacing w:after="180" w:line="240" w:lineRule="auto"/>
        <w:rPr>
          <w:rFonts w:ascii="Book Antiqua" w:hAnsi="Book Antiqua" w:cs="Times New Roman"/>
          <w:szCs w:val="24"/>
          <w:u w:val="single"/>
        </w:rPr>
      </w:pPr>
      <w:r w:rsidRPr="00322A8D">
        <w:rPr>
          <w:rFonts w:ascii="Book Antiqua" w:hAnsi="Book Antiqua" w:cs="Times New Roman"/>
          <w:szCs w:val="24"/>
          <w:u w:val="single"/>
        </w:rPr>
        <w:t>ARTÍCULO PRIMERO:</w:t>
      </w:r>
      <w:r w:rsidRPr="00322A8D">
        <w:rPr>
          <w:rFonts w:ascii="Book Antiqua" w:hAnsi="Book Antiqua" w:cs="Times New Roman"/>
          <w:szCs w:val="24"/>
        </w:rPr>
        <w:t xml:space="preserve"> En caso de fallecimiento o incapacidad total y permanente del Agente Municipal con revista en Planta Permanente se designará un familiar directo del mismo  (esposa, hijo/a)  que se encontraron bajo su relación de dependencia, a que constituyen el sostén de la familia, en la categoría mínima  (04)  No obstante ello, el Concejo de la Municipalidad, si lo considera factible, previo estudio de los antecedentes, y de la situación presupuestaria respectiva de cada uno, podrá modificar la categoría. </w:t>
      </w:r>
    </w:p>
    <w:p w:rsidR="00BF73B7" w:rsidRPr="00322A8D" w:rsidRDefault="00BF73B7" w:rsidP="00BF73B7">
      <w:pPr>
        <w:keepNext/>
        <w:spacing w:after="180" w:line="240" w:lineRule="auto"/>
        <w:rPr>
          <w:rFonts w:ascii="Book Antiqua" w:hAnsi="Book Antiqua" w:cs="Times New Roman"/>
          <w:szCs w:val="24"/>
        </w:rPr>
      </w:pPr>
      <w:r w:rsidRPr="00322A8D">
        <w:rPr>
          <w:rFonts w:ascii="Book Antiqua" w:hAnsi="Book Antiqua" w:cs="Times New Roman"/>
          <w:szCs w:val="24"/>
          <w:u w:val="single"/>
        </w:rPr>
        <w:t>ARTÍCULO FINAL:</w:t>
      </w:r>
      <w:r w:rsidRPr="00322A8D">
        <w:rPr>
          <w:rFonts w:ascii="Book Antiqua" w:hAnsi="Book Antiqua" w:cs="Times New Roman"/>
          <w:szCs w:val="24"/>
        </w:rPr>
        <w:t xml:space="preserve"> DE FORMA.</w:t>
      </w:r>
    </w:p>
    <w:p w:rsidR="00BF73B7" w:rsidRPr="00322A8D" w:rsidRDefault="00BF73B7" w:rsidP="00BF73B7">
      <w:pPr>
        <w:keepNext/>
        <w:spacing w:after="180" w:line="240" w:lineRule="auto"/>
        <w:jc w:val="right"/>
        <w:rPr>
          <w:rFonts w:ascii="Book Antiqua" w:hAnsi="Book Antiqua" w:cs="Times New Roman"/>
          <w:szCs w:val="24"/>
        </w:rPr>
      </w:pPr>
      <w:r w:rsidRPr="00322A8D">
        <w:rPr>
          <w:rFonts w:ascii="Book Antiqua" w:hAnsi="Book Antiqua" w:cs="Times New Roman"/>
          <w:szCs w:val="24"/>
        </w:rPr>
        <w:t xml:space="preserve">Sancionada el </w:t>
      </w:r>
      <w:r w:rsidRPr="00322A8D">
        <w:rPr>
          <w:rFonts w:ascii="Book Antiqua" w:hAnsi="Book Antiqua" w:cs="Times New Roman"/>
          <w:b/>
          <w:szCs w:val="24"/>
        </w:rPr>
        <w:t xml:space="preserve"> 07 de Noviembre de 1984</w:t>
      </w:r>
    </w:p>
    <w:p w:rsidR="00BF73B7" w:rsidRPr="00322A8D" w:rsidRDefault="00BF73B7" w:rsidP="00BF73B7">
      <w:pPr>
        <w:keepNext/>
        <w:spacing w:after="180" w:line="240" w:lineRule="auto"/>
        <w:rPr>
          <w:rFonts w:ascii="Book Antiqua" w:hAnsi="Book Antiqua" w:cs="Times New Roman"/>
          <w:szCs w:val="24"/>
        </w:rPr>
      </w:pPr>
    </w:p>
    <w:p w:rsidR="00BF73B7" w:rsidRPr="00322A8D" w:rsidRDefault="00BF73B7" w:rsidP="00BF73B7">
      <w:pPr>
        <w:keepNext/>
        <w:spacing w:after="180" w:line="240" w:lineRule="auto"/>
        <w:jc w:val="left"/>
        <w:rPr>
          <w:rFonts w:ascii="Book Antiqua" w:hAnsi="Book Antiqua" w:cs="Times New Roman"/>
          <w:szCs w:val="24"/>
        </w:rPr>
      </w:pPr>
    </w:p>
    <w:p w:rsidR="00BA5DCF" w:rsidRPr="00301812" w:rsidRDefault="00BA5DCF" w:rsidP="00BA5DCF">
      <w:pPr>
        <w:keepNext/>
        <w:spacing w:before="480" w:after="180" w:line="240" w:lineRule="auto"/>
        <w:rPr>
          <w:rFonts w:ascii="Book Antiqua" w:hAnsi="Book Antiqua" w:cs="Times New Roman"/>
          <w:b/>
        </w:rPr>
      </w:pPr>
      <w:r w:rsidRPr="00301812">
        <w:rPr>
          <w:rFonts w:ascii="Book Antiqua" w:hAnsi="Book Antiqua" w:cs="Times New Roman"/>
          <w:b/>
        </w:rPr>
        <w:lastRenderedPageBreak/>
        <w:t>ORDENANZA Nº 88</w:t>
      </w:r>
    </w:p>
    <w:p w:rsidR="00BA5DCF" w:rsidRPr="00301812" w:rsidRDefault="00BA5DCF" w:rsidP="00BA5DCF">
      <w:pPr>
        <w:keepNext/>
        <w:spacing w:after="180" w:line="240" w:lineRule="auto"/>
        <w:rPr>
          <w:rFonts w:ascii="Book Antiqua" w:hAnsi="Book Antiqua" w:cs="Times New Roman"/>
        </w:rPr>
      </w:pPr>
      <w:r w:rsidRPr="00301812">
        <w:rPr>
          <w:rFonts w:ascii="Book Antiqua" w:hAnsi="Book Antiqua" w:cs="Times New Roman"/>
          <w:u w:val="single"/>
        </w:rPr>
        <w:t>ARTÍCULO PRIMERO:</w:t>
      </w:r>
      <w:r w:rsidRPr="00301812">
        <w:rPr>
          <w:rFonts w:ascii="Book Antiqua" w:hAnsi="Book Antiqua" w:cs="Times New Roman"/>
        </w:rPr>
        <w:t xml:space="preserve"> Facultase al departamento ejecutivo para que gestione a través de la secretaria de cultura y comisión del H. Concejo Deliberante, la realización de la mencionada escultura. </w:t>
      </w:r>
    </w:p>
    <w:p w:rsidR="00BA5DCF" w:rsidRPr="00301812" w:rsidRDefault="00BA5DCF" w:rsidP="00BA5DCF">
      <w:pPr>
        <w:keepNext/>
        <w:spacing w:after="180" w:line="240" w:lineRule="auto"/>
        <w:rPr>
          <w:rFonts w:ascii="Book Antiqua" w:hAnsi="Book Antiqua" w:cs="Times New Roman"/>
        </w:rPr>
      </w:pPr>
      <w:r w:rsidRPr="00301812">
        <w:rPr>
          <w:rFonts w:ascii="Book Antiqua" w:hAnsi="Book Antiqua" w:cs="Times New Roman"/>
          <w:u w:val="single"/>
        </w:rPr>
        <w:t>ARTÍCULO SEGUNDO:</w:t>
      </w:r>
      <w:r w:rsidRPr="00301812">
        <w:rPr>
          <w:rFonts w:ascii="Book Antiqua" w:hAnsi="Book Antiqua" w:cs="Times New Roman"/>
        </w:rPr>
        <w:t xml:space="preserve"> Dicha obra se deberá encargar artistas de nuestro medio. En caso de no contar con la participación de artistas del medio, El Dpto. Ejecutivo podrá convocar a artistas de otro medio. </w:t>
      </w:r>
    </w:p>
    <w:p w:rsidR="00BA5DCF" w:rsidRPr="00301812" w:rsidRDefault="00BA5DCF" w:rsidP="00BA5DCF">
      <w:pPr>
        <w:keepNext/>
        <w:spacing w:after="180" w:line="240" w:lineRule="auto"/>
        <w:rPr>
          <w:rFonts w:ascii="Book Antiqua" w:hAnsi="Book Antiqua" w:cs="Times New Roman"/>
        </w:rPr>
      </w:pPr>
      <w:r w:rsidRPr="00301812">
        <w:rPr>
          <w:rFonts w:ascii="Book Antiqua" w:hAnsi="Book Antiqua" w:cs="Times New Roman"/>
          <w:u w:val="single"/>
        </w:rPr>
        <w:t>ARTÍCULO TERCERO:</w:t>
      </w:r>
      <w:r w:rsidRPr="00301812">
        <w:rPr>
          <w:rFonts w:ascii="Book Antiqua" w:hAnsi="Book Antiqua" w:cs="Times New Roman"/>
        </w:rPr>
        <w:t xml:space="preserve"> La escultura del día de la madre será colocada en la plaza Rubén Darío. Ubicada entre las calles Ituzaingo y Sarmiento al mil, de nuestro municipio. </w:t>
      </w:r>
    </w:p>
    <w:p w:rsidR="00BA5DCF" w:rsidRPr="00301812" w:rsidRDefault="00BA5DCF" w:rsidP="00BA5DCF">
      <w:pPr>
        <w:keepNext/>
        <w:spacing w:after="180" w:line="240" w:lineRule="auto"/>
        <w:rPr>
          <w:rFonts w:ascii="Book Antiqua" w:hAnsi="Book Antiqua" w:cs="Times New Roman"/>
          <w:u w:val="single"/>
        </w:rPr>
      </w:pPr>
      <w:r w:rsidRPr="00301812">
        <w:rPr>
          <w:rFonts w:ascii="Book Antiqua" w:hAnsi="Book Antiqua" w:cs="Times New Roman"/>
          <w:u w:val="single"/>
        </w:rPr>
        <w:t>ARTÍCULO CUARTO:</w:t>
      </w:r>
      <w:r w:rsidRPr="00301812">
        <w:rPr>
          <w:rFonts w:ascii="Book Antiqua" w:hAnsi="Book Antiqua" w:cs="Times New Roman"/>
        </w:rPr>
        <w:t xml:space="preserve"> Se lo rendirá homenaje el tercer domingo de octubre. </w:t>
      </w:r>
    </w:p>
    <w:p w:rsidR="00BA5DCF" w:rsidRPr="00301812" w:rsidRDefault="00BA5DCF" w:rsidP="00BA5DCF">
      <w:pPr>
        <w:keepNext/>
        <w:spacing w:after="180" w:line="240" w:lineRule="auto"/>
        <w:rPr>
          <w:rFonts w:ascii="Book Antiqua" w:hAnsi="Book Antiqua" w:cs="Times New Roman"/>
        </w:rPr>
      </w:pPr>
      <w:r w:rsidRPr="00301812">
        <w:rPr>
          <w:rFonts w:ascii="Book Antiqua" w:hAnsi="Book Antiqua" w:cs="Times New Roman"/>
          <w:u w:val="single"/>
        </w:rPr>
        <w:t>ARTÍCULO FINAL:</w:t>
      </w:r>
      <w:r w:rsidRPr="00301812">
        <w:rPr>
          <w:rFonts w:ascii="Book Antiqua" w:hAnsi="Book Antiqua" w:cs="Times New Roman"/>
        </w:rPr>
        <w:t xml:space="preserve"> DE FORMA.</w:t>
      </w:r>
    </w:p>
    <w:p w:rsidR="00BA5DCF" w:rsidRPr="00301812" w:rsidRDefault="00BA5DCF" w:rsidP="00BA5DCF">
      <w:pPr>
        <w:keepNext/>
        <w:spacing w:after="180" w:line="240" w:lineRule="auto"/>
        <w:jc w:val="right"/>
        <w:rPr>
          <w:rFonts w:ascii="Book Antiqua" w:hAnsi="Book Antiqua" w:cs="Times New Roman"/>
        </w:rPr>
      </w:pPr>
      <w:r w:rsidRPr="00301812">
        <w:rPr>
          <w:rFonts w:ascii="Book Antiqua" w:hAnsi="Book Antiqua" w:cs="Times New Roman"/>
        </w:rPr>
        <w:t xml:space="preserve">Sancionada el </w:t>
      </w:r>
      <w:r w:rsidRPr="00301812">
        <w:rPr>
          <w:rFonts w:ascii="Book Antiqua" w:hAnsi="Book Antiqua" w:cs="Times New Roman"/>
          <w:b/>
        </w:rPr>
        <w:t xml:space="preserve"> 07 de Noviembre de 1984</w:t>
      </w:r>
    </w:p>
    <w:p w:rsidR="00BA5DCF" w:rsidRPr="00301812" w:rsidRDefault="00BA5DCF" w:rsidP="00BA5DCF">
      <w:pPr>
        <w:keepNext/>
        <w:spacing w:after="180" w:line="240" w:lineRule="auto"/>
        <w:rPr>
          <w:rFonts w:ascii="Book Antiqua" w:hAnsi="Book Antiqua" w:cs="Times New Roman"/>
        </w:rPr>
      </w:pPr>
    </w:p>
    <w:p w:rsidR="00BA5DCF" w:rsidRPr="00301812" w:rsidRDefault="00BA5DCF" w:rsidP="00BA5DCF">
      <w:pPr>
        <w:keepNext/>
        <w:spacing w:after="180" w:line="240" w:lineRule="auto"/>
        <w:jc w:val="left"/>
        <w:rPr>
          <w:rFonts w:ascii="Book Antiqua" w:hAnsi="Book Antiqua" w:cs="Times New Roman"/>
        </w:rPr>
      </w:pPr>
    </w:p>
    <w:p w:rsidR="00B22791" w:rsidRPr="009E4199" w:rsidRDefault="00B22791" w:rsidP="00B22791">
      <w:pPr>
        <w:keepNext/>
        <w:spacing w:before="480" w:after="180" w:line="240" w:lineRule="auto"/>
        <w:rPr>
          <w:rFonts w:ascii="Book Antiqua" w:hAnsi="Book Antiqua" w:cs="Times New Roman"/>
          <w:b/>
        </w:rPr>
      </w:pPr>
      <w:r w:rsidRPr="009E4199">
        <w:rPr>
          <w:rFonts w:ascii="Book Antiqua" w:hAnsi="Book Antiqua" w:cs="Times New Roman"/>
          <w:b/>
        </w:rPr>
        <w:t>ORDENANZA Nº 89</w:t>
      </w:r>
    </w:p>
    <w:p w:rsidR="00B22791" w:rsidRPr="009E4199" w:rsidRDefault="00B22791" w:rsidP="00B22791">
      <w:pPr>
        <w:keepNext/>
        <w:spacing w:after="180" w:line="240" w:lineRule="auto"/>
        <w:rPr>
          <w:rFonts w:ascii="Book Antiqua" w:hAnsi="Book Antiqua" w:cs="Times New Roman"/>
        </w:rPr>
      </w:pPr>
      <w:r w:rsidRPr="009E4199">
        <w:rPr>
          <w:rFonts w:ascii="Book Antiqua" w:hAnsi="Book Antiqua" w:cs="Times New Roman"/>
          <w:u w:val="single"/>
        </w:rPr>
        <w:t>ARTÍCULO PRIMERO:</w:t>
      </w:r>
      <w:r w:rsidRPr="009E4199">
        <w:rPr>
          <w:rFonts w:ascii="Book Antiqua" w:hAnsi="Book Antiqua" w:cs="Times New Roman"/>
        </w:rPr>
        <w:t xml:space="preserve"> Instalar semáforos en la platabanda ubicado al frente de cada establecimiento. </w:t>
      </w:r>
    </w:p>
    <w:p w:rsidR="00B22791" w:rsidRPr="009E4199" w:rsidRDefault="00B22791" w:rsidP="00B22791">
      <w:pPr>
        <w:keepNext/>
        <w:spacing w:after="180" w:line="240" w:lineRule="auto"/>
        <w:rPr>
          <w:rFonts w:ascii="Book Antiqua" w:hAnsi="Book Antiqua" w:cs="Times New Roman"/>
          <w:u w:val="single"/>
        </w:rPr>
      </w:pPr>
      <w:r w:rsidRPr="009E4199">
        <w:rPr>
          <w:rFonts w:ascii="Book Antiqua" w:hAnsi="Book Antiqua" w:cs="Times New Roman"/>
          <w:u w:val="single"/>
        </w:rPr>
        <w:t>ARTÍCULO SEGUNDO:</w:t>
      </w:r>
      <w:r w:rsidRPr="009E4199">
        <w:rPr>
          <w:rFonts w:ascii="Book Antiqua" w:hAnsi="Book Antiqua" w:cs="Times New Roman"/>
        </w:rPr>
        <w:t xml:space="preserve"> Que dicha instalación sea puesta en práctica en todo establecimiento escolar que funcione sobre la Avda. Aconquija. Los mismos funcionaran en el horario de ingreso y egreso de los alumnos. </w:t>
      </w:r>
    </w:p>
    <w:p w:rsidR="00B22791" w:rsidRPr="009E4199" w:rsidRDefault="00B22791" w:rsidP="00B22791">
      <w:pPr>
        <w:keepNext/>
        <w:spacing w:after="180" w:line="240" w:lineRule="auto"/>
        <w:rPr>
          <w:rFonts w:ascii="Book Antiqua" w:hAnsi="Book Antiqua" w:cs="Times New Roman"/>
        </w:rPr>
      </w:pPr>
      <w:r w:rsidRPr="009E4199">
        <w:rPr>
          <w:rFonts w:ascii="Book Antiqua" w:hAnsi="Book Antiqua" w:cs="Times New Roman"/>
          <w:u w:val="single"/>
        </w:rPr>
        <w:t>ARTÍCULO FINAL:</w:t>
      </w:r>
      <w:r w:rsidRPr="009E4199">
        <w:rPr>
          <w:rFonts w:ascii="Book Antiqua" w:hAnsi="Book Antiqua" w:cs="Times New Roman"/>
        </w:rPr>
        <w:t xml:space="preserve"> DE FORMA.</w:t>
      </w:r>
    </w:p>
    <w:p w:rsidR="00B22791" w:rsidRPr="009E4199" w:rsidRDefault="00B22791" w:rsidP="00B22791">
      <w:pPr>
        <w:keepNext/>
        <w:spacing w:after="180" w:line="240" w:lineRule="auto"/>
        <w:jc w:val="right"/>
        <w:rPr>
          <w:rFonts w:ascii="Book Antiqua" w:hAnsi="Book Antiqua" w:cs="Times New Roman"/>
        </w:rPr>
      </w:pPr>
      <w:r w:rsidRPr="009E4199">
        <w:rPr>
          <w:rFonts w:ascii="Book Antiqua" w:hAnsi="Book Antiqua" w:cs="Times New Roman"/>
        </w:rPr>
        <w:t xml:space="preserve">Sancionada el </w:t>
      </w:r>
      <w:r w:rsidRPr="009E4199">
        <w:rPr>
          <w:rFonts w:ascii="Book Antiqua" w:hAnsi="Book Antiqua" w:cs="Times New Roman"/>
          <w:b/>
        </w:rPr>
        <w:t xml:space="preserve"> 07 de Noviembre de 1984</w:t>
      </w:r>
    </w:p>
    <w:p w:rsidR="00B22791" w:rsidRPr="009E4199" w:rsidRDefault="00B22791" w:rsidP="00B22791">
      <w:pPr>
        <w:keepNext/>
        <w:spacing w:after="180" w:line="240" w:lineRule="auto"/>
        <w:rPr>
          <w:rFonts w:ascii="Book Antiqua" w:hAnsi="Book Antiqua" w:cs="Times New Roman"/>
        </w:rPr>
      </w:pPr>
    </w:p>
    <w:p w:rsidR="00B22791" w:rsidRPr="009E4199" w:rsidRDefault="00B22791" w:rsidP="00B22791">
      <w:pPr>
        <w:keepNext/>
        <w:spacing w:after="180" w:line="240" w:lineRule="auto"/>
        <w:jc w:val="left"/>
        <w:rPr>
          <w:rFonts w:ascii="Book Antiqua" w:hAnsi="Book Antiqua" w:cs="Times New Roman"/>
        </w:rPr>
      </w:pPr>
    </w:p>
    <w:p w:rsidR="00FC1A8E" w:rsidRPr="002254BA" w:rsidRDefault="00FC1A8E" w:rsidP="00FC1A8E">
      <w:pPr>
        <w:keepNext/>
        <w:spacing w:before="480" w:after="180" w:line="240" w:lineRule="auto"/>
        <w:rPr>
          <w:rFonts w:ascii="Book Antiqua" w:hAnsi="Book Antiqua" w:cs="Times New Roman"/>
          <w:b/>
        </w:rPr>
      </w:pPr>
      <w:r w:rsidRPr="002254BA">
        <w:rPr>
          <w:rFonts w:ascii="Book Antiqua" w:hAnsi="Book Antiqua" w:cs="Times New Roman"/>
          <w:b/>
        </w:rPr>
        <w:t>ORDENANZA Nº 95</w:t>
      </w:r>
    </w:p>
    <w:p w:rsidR="00FC1A8E" w:rsidRPr="002254BA" w:rsidRDefault="00FC1A8E" w:rsidP="00FC1A8E">
      <w:pPr>
        <w:keepNext/>
        <w:spacing w:after="180" w:line="240" w:lineRule="auto"/>
        <w:rPr>
          <w:rFonts w:ascii="Book Antiqua" w:hAnsi="Book Antiqua" w:cs="Times New Roman"/>
        </w:rPr>
      </w:pPr>
      <w:r w:rsidRPr="002254BA">
        <w:rPr>
          <w:rFonts w:ascii="Book Antiqua" w:hAnsi="Book Antiqua" w:cs="Times New Roman"/>
          <w:u w:val="single"/>
        </w:rPr>
        <w:t>ARTÍCULO PRIMERO:</w:t>
      </w:r>
      <w:r w:rsidRPr="002254BA">
        <w:rPr>
          <w:rFonts w:ascii="Book Antiqua" w:hAnsi="Book Antiqua" w:cs="Times New Roman"/>
        </w:rPr>
        <w:t xml:space="preserve"> Fijase, en todo el municipio de Yerba Buena, pago de una CONTRIBUCION GENERAL por los servicios municipales de vigilancia e inspección de instalaciones o artefactos eléctricos o mecánicos suministros de energía eléctrica. </w:t>
      </w:r>
    </w:p>
    <w:p w:rsidR="00FC1A8E" w:rsidRPr="002254BA" w:rsidRDefault="00FC1A8E" w:rsidP="00FC1A8E">
      <w:pPr>
        <w:keepNext/>
        <w:spacing w:after="180" w:line="240" w:lineRule="auto"/>
        <w:rPr>
          <w:rFonts w:ascii="Book Antiqua" w:hAnsi="Book Antiqua" w:cs="Times New Roman"/>
        </w:rPr>
      </w:pPr>
      <w:r w:rsidRPr="002254BA">
        <w:rPr>
          <w:rFonts w:ascii="Book Antiqua" w:hAnsi="Book Antiqua" w:cs="Times New Roman"/>
          <w:u w:val="single"/>
        </w:rPr>
        <w:t>ARTÍCULO SEGUNDO:</w:t>
      </w:r>
      <w:r w:rsidRPr="002254BA">
        <w:rPr>
          <w:rFonts w:ascii="Book Antiqua" w:hAnsi="Book Antiqua" w:cs="Times New Roman"/>
        </w:rPr>
        <w:t xml:space="preserve"> Serán contribuyentes de la contribución general establecida en la presente ordenanza, los consumidores de energía eléctrica</w:t>
      </w:r>
    </w:p>
    <w:p w:rsidR="00FC1A8E" w:rsidRPr="002254BA" w:rsidRDefault="00FC1A8E" w:rsidP="00FC1A8E">
      <w:pPr>
        <w:keepNext/>
        <w:spacing w:after="180" w:line="240" w:lineRule="auto"/>
        <w:rPr>
          <w:rFonts w:ascii="Book Antiqua" w:hAnsi="Book Antiqua" w:cs="Times New Roman"/>
        </w:rPr>
      </w:pPr>
      <w:r w:rsidRPr="002254BA">
        <w:rPr>
          <w:rFonts w:ascii="Book Antiqua" w:hAnsi="Book Antiqua" w:cs="Times New Roman"/>
          <w:u w:val="single"/>
        </w:rPr>
        <w:t>ARTÍCULO TERCERO:</w:t>
      </w:r>
      <w:r w:rsidRPr="002254BA">
        <w:rPr>
          <w:rFonts w:ascii="Book Antiqua" w:hAnsi="Book Antiqua" w:cs="Times New Roman"/>
        </w:rPr>
        <w:t xml:space="preserve"> La base imponible para liquidar la contribución general por el consumo de energía eléctrica estará constituida por el aporte neto total, cobrado por la empresa proveedora al consumidor, según la tarifa vigente. </w:t>
      </w:r>
    </w:p>
    <w:p w:rsidR="00FC1A8E" w:rsidRPr="002254BA" w:rsidRDefault="00FC1A8E" w:rsidP="00FC1A8E">
      <w:pPr>
        <w:keepNext/>
        <w:spacing w:after="180" w:line="240" w:lineRule="auto"/>
        <w:rPr>
          <w:rFonts w:ascii="Book Antiqua" w:hAnsi="Book Antiqua" w:cs="Times New Roman"/>
        </w:rPr>
      </w:pPr>
      <w:r w:rsidRPr="002254BA">
        <w:rPr>
          <w:rFonts w:ascii="Book Antiqua" w:hAnsi="Book Antiqua" w:cs="Times New Roman"/>
          <w:u w:val="single"/>
        </w:rPr>
        <w:t>ARTÍCULO CUARTO:</w:t>
      </w:r>
      <w:r w:rsidRPr="002254BA">
        <w:rPr>
          <w:rFonts w:ascii="Book Antiqua" w:hAnsi="Book Antiqua" w:cs="Times New Roman"/>
        </w:rPr>
        <w:t xml:space="preserve"> Estarán exentos de pago de la contribución las personas o entidades mencionadas en los Artículos 112 y 113 de la Ordenanza Nº 4655 –Código Tributario Municipal- en tanto reúnan las condiciones establecidas en los mismos</w:t>
      </w:r>
    </w:p>
    <w:p w:rsidR="00FC1A8E" w:rsidRPr="002254BA" w:rsidRDefault="00FC1A8E" w:rsidP="00FC1A8E">
      <w:pPr>
        <w:keepNext/>
        <w:spacing w:after="180" w:line="240" w:lineRule="auto"/>
        <w:rPr>
          <w:rFonts w:ascii="Book Antiqua" w:hAnsi="Book Antiqua" w:cs="Times New Roman"/>
        </w:rPr>
      </w:pPr>
      <w:r w:rsidRPr="002254BA">
        <w:rPr>
          <w:rFonts w:ascii="Book Antiqua" w:hAnsi="Book Antiqua" w:cs="Times New Roman"/>
          <w:u w:val="single"/>
        </w:rPr>
        <w:lastRenderedPageBreak/>
        <w:t>ARTÍCULO QUINTO:</w:t>
      </w:r>
      <w:r w:rsidRPr="002254BA">
        <w:rPr>
          <w:rFonts w:ascii="Book Antiqua" w:hAnsi="Book Antiqua" w:cs="Times New Roman"/>
        </w:rPr>
        <w:t xml:space="preserve"> Los contribuyentes del citado gravamen pagaran mismo a la empresa proveedora de energía junto con el importe que deben abonar por consumo eléctrico en la forma y tiempo que ella determine. Los importes de percepción deberán cumplir con la reglamentación que a tal efecto determine la AUTORIDAD DE APLICACIÓN. </w:t>
      </w:r>
    </w:p>
    <w:p w:rsidR="00FC1A8E" w:rsidRPr="002254BA" w:rsidRDefault="00FC1A8E" w:rsidP="00FC1A8E">
      <w:pPr>
        <w:keepNext/>
        <w:spacing w:after="180" w:line="240" w:lineRule="auto"/>
        <w:rPr>
          <w:rFonts w:ascii="Book Antiqua" w:hAnsi="Book Antiqua" w:cs="Times New Roman"/>
        </w:rPr>
      </w:pPr>
      <w:r w:rsidRPr="002254BA">
        <w:rPr>
          <w:rFonts w:ascii="Book Antiqua" w:hAnsi="Book Antiqua" w:cs="Times New Roman"/>
          <w:u w:val="single"/>
        </w:rPr>
        <w:t>ARTÍCULO SEXTO:</w:t>
      </w:r>
      <w:r w:rsidRPr="002254BA">
        <w:rPr>
          <w:rFonts w:ascii="Book Antiqua" w:hAnsi="Book Antiqua" w:cs="Times New Roman"/>
        </w:rPr>
        <w:t xml:space="preserve"> Conforme la recaudación que por imperio de la aplicación de la norma que se aprueba, de la misma se destinara el cincuenta por ciento a programas de salud y educación dentro del ámbito Municipal. </w:t>
      </w:r>
    </w:p>
    <w:p w:rsidR="00FC1A8E" w:rsidRPr="002254BA" w:rsidRDefault="00FC1A8E" w:rsidP="00FC1A8E">
      <w:pPr>
        <w:keepNext/>
        <w:spacing w:after="180" w:line="240" w:lineRule="auto"/>
        <w:rPr>
          <w:rFonts w:ascii="Book Antiqua" w:hAnsi="Book Antiqua" w:cs="Times New Roman"/>
        </w:rPr>
      </w:pPr>
      <w:r w:rsidRPr="002254BA">
        <w:rPr>
          <w:rFonts w:ascii="Book Antiqua" w:hAnsi="Book Antiqua" w:cs="Times New Roman"/>
        </w:rPr>
        <w:t xml:space="preserve">ARTÍCULO SÉPTIMO: La alícuota correspondiente a la Contribución establecida en la Ordenanza Fiscal Anual. </w:t>
      </w:r>
    </w:p>
    <w:p w:rsidR="00FC1A8E" w:rsidRPr="002254BA" w:rsidRDefault="00FC1A8E" w:rsidP="00FC1A8E">
      <w:pPr>
        <w:keepNext/>
        <w:spacing w:after="180" w:line="240" w:lineRule="auto"/>
        <w:rPr>
          <w:rFonts w:ascii="Book Antiqua" w:hAnsi="Book Antiqua" w:cs="Times New Roman"/>
          <w:u w:val="single"/>
        </w:rPr>
      </w:pPr>
      <w:r w:rsidRPr="002254BA">
        <w:rPr>
          <w:rFonts w:ascii="Book Antiqua" w:hAnsi="Book Antiqua" w:cs="Times New Roman"/>
        </w:rPr>
        <w:t xml:space="preserve">ARTÍCULO OCTAVO: Facultase al Departamento Ejecutivo a reglamentar la presente Ordenanza. </w:t>
      </w:r>
    </w:p>
    <w:p w:rsidR="00FC1A8E" w:rsidRPr="002254BA" w:rsidRDefault="00FC1A8E" w:rsidP="00FC1A8E">
      <w:pPr>
        <w:keepNext/>
        <w:spacing w:after="180" w:line="240" w:lineRule="auto"/>
        <w:rPr>
          <w:rFonts w:ascii="Book Antiqua" w:hAnsi="Book Antiqua" w:cs="Times New Roman"/>
        </w:rPr>
      </w:pPr>
      <w:r w:rsidRPr="002254BA">
        <w:rPr>
          <w:rFonts w:ascii="Book Antiqua" w:hAnsi="Book Antiqua" w:cs="Times New Roman"/>
          <w:u w:val="single"/>
        </w:rPr>
        <w:t>ARTÍCULO FINAL:</w:t>
      </w:r>
      <w:r w:rsidRPr="002254BA">
        <w:rPr>
          <w:rFonts w:ascii="Book Antiqua" w:hAnsi="Book Antiqua" w:cs="Times New Roman"/>
        </w:rPr>
        <w:t xml:space="preserve"> DE FORMA.</w:t>
      </w:r>
    </w:p>
    <w:p w:rsidR="00FC1A8E" w:rsidRPr="002254BA" w:rsidRDefault="00FC1A8E" w:rsidP="00FC1A8E">
      <w:pPr>
        <w:keepNext/>
        <w:spacing w:after="180" w:line="240" w:lineRule="auto"/>
        <w:jc w:val="right"/>
        <w:rPr>
          <w:rFonts w:ascii="Book Antiqua" w:hAnsi="Book Antiqua" w:cs="Times New Roman"/>
        </w:rPr>
      </w:pPr>
      <w:r w:rsidRPr="002254BA">
        <w:rPr>
          <w:rFonts w:ascii="Book Antiqua" w:hAnsi="Book Antiqua" w:cs="Times New Roman"/>
        </w:rPr>
        <w:t xml:space="preserve">Sancionada el </w:t>
      </w:r>
      <w:r w:rsidRPr="002254BA">
        <w:rPr>
          <w:rFonts w:ascii="Book Antiqua" w:hAnsi="Book Antiqua" w:cs="Times New Roman"/>
          <w:b/>
        </w:rPr>
        <w:t xml:space="preserve"> 06 de Noviembre de 1984</w:t>
      </w:r>
    </w:p>
    <w:p w:rsidR="00FC1A8E" w:rsidRPr="002254BA" w:rsidRDefault="00FC1A8E" w:rsidP="00FC1A8E">
      <w:pPr>
        <w:keepNext/>
        <w:spacing w:after="180" w:line="240" w:lineRule="auto"/>
        <w:rPr>
          <w:rFonts w:ascii="Book Antiqua" w:hAnsi="Book Antiqua" w:cs="Times New Roman"/>
        </w:rPr>
      </w:pPr>
    </w:p>
    <w:p w:rsidR="00FC1A8E" w:rsidRPr="002254BA" w:rsidRDefault="00FC1A8E" w:rsidP="00FC1A8E">
      <w:pPr>
        <w:keepNext/>
        <w:spacing w:after="180" w:line="240" w:lineRule="auto"/>
        <w:jc w:val="left"/>
        <w:rPr>
          <w:rFonts w:ascii="Book Antiqua" w:hAnsi="Book Antiqua" w:cs="Times New Roman"/>
        </w:rPr>
      </w:pPr>
    </w:p>
    <w:p w:rsidR="008B7680" w:rsidRPr="006E69AC" w:rsidRDefault="008B7680" w:rsidP="008B7680">
      <w:pPr>
        <w:keepNext/>
        <w:spacing w:before="480" w:after="180" w:line="240" w:lineRule="auto"/>
        <w:rPr>
          <w:rFonts w:ascii="Book Antiqua" w:hAnsi="Book Antiqua" w:cs="Times New Roman"/>
          <w:b/>
        </w:rPr>
      </w:pPr>
      <w:r w:rsidRPr="006E69AC">
        <w:rPr>
          <w:rFonts w:ascii="Book Antiqua" w:hAnsi="Book Antiqua" w:cs="Times New Roman"/>
          <w:b/>
        </w:rPr>
        <w:t>ORDENANZA Nº 99</w:t>
      </w:r>
    </w:p>
    <w:p w:rsidR="008B7680" w:rsidRPr="006E69AC" w:rsidRDefault="008B7680" w:rsidP="008B7680">
      <w:pPr>
        <w:keepNext/>
        <w:spacing w:after="180" w:line="240" w:lineRule="auto"/>
        <w:rPr>
          <w:rFonts w:ascii="Book Antiqua" w:hAnsi="Book Antiqua" w:cs="Times New Roman"/>
        </w:rPr>
      </w:pPr>
      <w:r w:rsidRPr="006E69AC">
        <w:rPr>
          <w:rFonts w:ascii="Book Antiqua" w:hAnsi="Book Antiqua" w:cs="Times New Roman"/>
          <w:u w:val="single"/>
        </w:rPr>
        <w:t>ARTÍCULO PRIMERO:</w:t>
      </w:r>
      <w:r w:rsidRPr="006E69AC">
        <w:rPr>
          <w:rFonts w:ascii="Book Antiqua" w:hAnsi="Book Antiqua" w:cs="Times New Roman"/>
        </w:rPr>
        <w:t xml:space="preserve"> El Departamento Ejecutivo gestionara ante el Poder Ejecutivo Provincial la transferencia mediante Decreto del terreno fiscal ubicado en calle la paz 1450, entre las calles san Martin y Güemes, barrio las orquídeas. </w:t>
      </w:r>
    </w:p>
    <w:p w:rsidR="008B7680" w:rsidRPr="006E69AC" w:rsidRDefault="008B7680" w:rsidP="008B7680">
      <w:pPr>
        <w:keepNext/>
        <w:spacing w:after="180" w:line="240" w:lineRule="auto"/>
        <w:rPr>
          <w:rFonts w:ascii="Book Antiqua" w:hAnsi="Book Antiqua" w:cs="Times New Roman"/>
        </w:rPr>
      </w:pPr>
      <w:r w:rsidRPr="006E69AC">
        <w:rPr>
          <w:rFonts w:ascii="Book Antiqua" w:hAnsi="Book Antiqua" w:cs="Times New Roman"/>
          <w:u w:val="single"/>
        </w:rPr>
        <w:t>ARTÍCULO SEGUNDO:</w:t>
      </w:r>
      <w:r w:rsidRPr="006E69AC">
        <w:rPr>
          <w:rFonts w:ascii="Book Antiqua" w:hAnsi="Book Antiqua" w:cs="Times New Roman"/>
        </w:rPr>
        <w:t xml:space="preserve"> Deberá suspender la iniciación de la obra que que realiza actualmente en barrio los pinos sur, y encarar la construcción del centro materno infantil en el terreno mencionado en el Art. 1. </w:t>
      </w:r>
    </w:p>
    <w:p w:rsidR="008B7680" w:rsidRPr="006E69AC" w:rsidRDefault="008B7680" w:rsidP="008B7680">
      <w:pPr>
        <w:keepNext/>
        <w:spacing w:after="180" w:line="240" w:lineRule="auto"/>
        <w:rPr>
          <w:rFonts w:ascii="Book Antiqua" w:hAnsi="Book Antiqua" w:cs="Times New Roman"/>
          <w:u w:val="single"/>
        </w:rPr>
      </w:pPr>
      <w:r w:rsidRPr="006E69AC">
        <w:rPr>
          <w:rFonts w:ascii="Book Antiqua" w:hAnsi="Book Antiqua" w:cs="Times New Roman"/>
          <w:u w:val="single"/>
        </w:rPr>
        <w:t>ARTÍCULO TERCERO:</w:t>
      </w:r>
      <w:r w:rsidRPr="006E69AC">
        <w:rPr>
          <w:rFonts w:ascii="Book Antiqua" w:hAnsi="Book Antiqua" w:cs="Times New Roman"/>
        </w:rPr>
        <w:t xml:space="preserve"> Pase al Departamento Ejecutivo. </w:t>
      </w:r>
    </w:p>
    <w:p w:rsidR="008B7680" w:rsidRPr="006E69AC" w:rsidRDefault="008B7680" w:rsidP="008B7680">
      <w:pPr>
        <w:keepNext/>
        <w:spacing w:after="180" w:line="240" w:lineRule="auto"/>
        <w:rPr>
          <w:rFonts w:ascii="Book Antiqua" w:hAnsi="Book Antiqua" w:cs="Times New Roman"/>
        </w:rPr>
      </w:pPr>
      <w:r w:rsidRPr="006E69AC">
        <w:rPr>
          <w:rFonts w:ascii="Book Antiqua" w:hAnsi="Book Antiqua" w:cs="Times New Roman"/>
          <w:u w:val="single"/>
        </w:rPr>
        <w:t>ARTÍCULO FINAL:</w:t>
      </w:r>
      <w:r w:rsidRPr="006E69AC">
        <w:rPr>
          <w:rFonts w:ascii="Book Antiqua" w:hAnsi="Book Antiqua" w:cs="Times New Roman"/>
        </w:rPr>
        <w:t xml:space="preserve"> DE FORMA.</w:t>
      </w:r>
    </w:p>
    <w:p w:rsidR="008B7680" w:rsidRPr="006E69AC" w:rsidRDefault="008B7680" w:rsidP="008B7680">
      <w:pPr>
        <w:keepNext/>
        <w:spacing w:after="180" w:line="240" w:lineRule="auto"/>
        <w:jc w:val="right"/>
        <w:rPr>
          <w:rFonts w:ascii="Book Antiqua" w:hAnsi="Book Antiqua" w:cs="Times New Roman"/>
        </w:rPr>
      </w:pPr>
      <w:r w:rsidRPr="006E69AC">
        <w:rPr>
          <w:rFonts w:ascii="Book Antiqua" w:hAnsi="Book Antiqua" w:cs="Times New Roman"/>
        </w:rPr>
        <w:t xml:space="preserve">Sancionada el </w:t>
      </w:r>
      <w:r w:rsidRPr="006E69AC">
        <w:rPr>
          <w:rFonts w:ascii="Book Antiqua" w:hAnsi="Book Antiqua" w:cs="Times New Roman"/>
          <w:b/>
        </w:rPr>
        <w:t xml:space="preserve"> 21 de Noviembre de 1984</w:t>
      </w:r>
    </w:p>
    <w:p w:rsidR="008B7680" w:rsidRPr="006E69AC" w:rsidRDefault="008B7680" w:rsidP="008B7680">
      <w:pPr>
        <w:keepNext/>
        <w:spacing w:after="180" w:line="240" w:lineRule="auto"/>
        <w:rPr>
          <w:rFonts w:ascii="Book Antiqua" w:hAnsi="Book Antiqua" w:cs="Times New Roman"/>
        </w:rPr>
      </w:pPr>
    </w:p>
    <w:p w:rsidR="008B7680" w:rsidRPr="006E69AC" w:rsidRDefault="008B7680" w:rsidP="008B7680">
      <w:pPr>
        <w:keepNext/>
        <w:spacing w:after="180" w:line="240" w:lineRule="auto"/>
        <w:jc w:val="left"/>
        <w:rPr>
          <w:rFonts w:ascii="Book Antiqua" w:hAnsi="Book Antiqua" w:cs="Times New Roman"/>
        </w:rPr>
      </w:pPr>
    </w:p>
    <w:p w:rsidR="00595F25" w:rsidRPr="00A13639" w:rsidRDefault="00595F25" w:rsidP="00595F25">
      <w:pPr>
        <w:keepNext/>
        <w:spacing w:before="480" w:after="180" w:line="240" w:lineRule="auto"/>
        <w:rPr>
          <w:rFonts w:ascii="Book Antiqua" w:hAnsi="Book Antiqua" w:cs="Times New Roman"/>
          <w:b/>
          <w:szCs w:val="24"/>
        </w:rPr>
      </w:pPr>
      <w:r w:rsidRPr="00A13639">
        <w:rPr>
          <w:rFonts w:ascii="Book Antiqua" w:hAnsi="Book Antiqua" w:cs="Times New Roman"/>
          <w:b/>
          <w:szCs w:val="24"/>
        </w:rPr>
        <w:t>ORDENANZA Nº 100</w:t>
      </w:r>
    </w:p>
    <w:p w:rsidR="00595F25" w:rsidRPr="00A13639" w:rsidRDefault="00595F25" w:rsidP="00595F25">
      <w:pPr>
        <w:keepNext/>
        <w:spacing w:after="180" w:line="240" w:lineRule="auto"/>
        <w:rPr>
          <w:rFonts w:ascii="Book Antiqua" w:hAnsi="Book Antiqua" w:cs="Times New Roman"/>
          <w:szCs w:val="24"/>
        </w:rPr>
      </w:pPr>
      <w:r w:rsidRPr="00A13639">
        <w:rPr>
          <w:rFonts w:ascii="Book Antiqua" w:hAnsi="Book Antiqua" w:cs="Times New Roman"/>
          <w:szCs w:val="24"/>
          <w:u w:val="single"/>
        </w:rPr>
        <w:t>ARTÍCULO PRIMERO:</w:t>
      </w:r>
      <w:r w:rsidRPr="00A13639">
        <w:rPr>
          <w:rFonts w:ascii="Book Antiqua" w:hAnsi="Book Antiqua" w:cs="Times New Roman"/>
          <w:szCs w:val="24"/>
        </w:rPr>
        <w:t xml:space="preserve"> Facultase al Departamento Ejecutivo Municipal a encarar la obra “Pavimentación del Barrio HORCO MOLLE”. </w:t>
      </w:r>
    </w:p>
    <w:p w:rsidR="00595F25" w:rsidRPr="00A13639" w:rsidRDefault="00595F25" w:rsidP="00595F25">
      <w:pPr>
        <w:keepNext/>
        <w:spacing w:after="180" w:line="240" w:lineRule="auto"/>
        <w:rPr>
          <w:rFonts w:ascii="Book Antiqua" w:hAnsi="Book Antiqua" w:cs="Times New Roman"/>
          <w:szCs w:val="24"/>
        </w:rPr>
      </w:pPr>
      <w:r w:rsidRPr="00A13639">
        <w:rPr>
          <w:rFonts w:ascii="Book Antiqua" w:hAnsi="Book Antiqua" w:cs="Times New Roman"/>
          <w:szCs w:val="24"/>
          <w:u w:val="single"/>
        </w:rPr>
        <w:t>ARTÍCULO SEGUNDO:</w:t>
      </w:r>
      <w:r w:rsidRPr="00A13639">
        <w:rPr>
          <w:rFonts w:ascii="Book Antiqua" w:hAnsi="Book Antiqua" w:cs="Times New Roman"/>
          <w:szCs w:val="24"/>
        </w:rPr>
        <w:t xml:space="preserve"> La obra se encarará por el sistema de colaboración vecinal, de acuerdo a la Ordenanza N° 102 del 06/11/81 y la reglamentación que oportunamente se dicte. </w:t>
      </w:r>
    </w:p>
    <w:p w:rsidR="00595F25" w:rsidRPr="00A13639" w:rsidRDefault="00595F25" w:rsidP="00595F25">
      <w:pPr>
        <w:keepNext/>
        <w:spacing w:after="180" w:line="240" w:lineRule="auto"/>
        <w:rPr>
          <w:rFonts w:ascii="Book Antiqua" w:hAnsi="Book Antiqua" w:cs="Times New Roman"/>
          <w:szCs w:val="24"/>
          <w:u w:val="single"/>
        </w:rPr>
      </w:pPr>
      <w:r w:rsidRPr="00A13639">
        <w:rPr>
          <w:rFonts w:ascii="Book Antiqua" w:hAnsi="Book Antiqua" w:cs="Times New Roman"/>
          <w:szCs w:val="24"/>
          <w:u w:val="single"/>
        </w:rPr>
        <w:t>ARTÍCULO TERCERO:</w:t>
      </w:r>
      <w:r w:rsidRPr="00A13639">
        <w:rPr>
          <w:rFonts w:ascii="Book Antiqua" w:hAnsi="Book Antiqua" w:cs="Times New Roman"/>
          <w:szCs w:val="24"/>
        </w:rPr>
        <w:t xml:space="preserve"> Se impartirán las instrucciones pertinentes a las Secretarías de Gobierno y de Obras Públicas para que se dé cumplimiento a ésta Ordenanza. </w:t>
      </w:r>
    </w:p>
    <w:p w:rsidR="00595F25" w:rsidRPr="00A13639" w:rsidRDefault="00595F25" w:rsidP="00595F25">
      <w:pPr>
        <w:keepNext/>
        <w:spacing w:after="180" w:line="240" w:lineRule="auto"/>
        <w:rPr>
          <w:rFonts w:ascii="Book Antiqua" w:hAnsi="Book Antiqua" w:cs="Times New Roman"/>
          <w:szCs w:val="24"/>
        </w:rPr>
      </w:pPr>
      <w:r w:rsidRPr="00A13639">
        <w:rPr>
          <w:rFonts w:ascii="Book Antiqua" w:hAnsi="Book Antiqua" w:cs="Times New Roman"/>
          <w:szCs w:val="24"/>
          <w:u w:val="single"/>
        </w:rPr>
        <w:t>ARTÍCULO FINAL:</w:t>
      </w:r>
      <w:r w:rsidRPr="00A13639">
        <w:rPr>
          <w:rFonts w:ascii="Book Antiqua" w:hAnsi="Book Antiqua" w:cs="Times New Roman"/>
          <w:szCs w:val="24"/>
        </w:rPr>
        <w:t xml:space="preserve"> DE FORMA.</w:t>
      </w:r>
    </w:p>
    <w:p w:rsidR="00595F25" w:rsidRPr="00A13639" w:rsidRDefault="00595F25" w:rsidP="00595F25">
      <w:pPr>
        <w:keepNext/>
        <w:spacing w:after="180" w:line="240" w:lineRule="auto"/>
        <w:jc w:val="right"/>
        <w:rPr>
          <w:rFonts w:ascii="Book Antiqua" w:hAnsi="Book Antiqua" w:cs="Times New Roman"/>
          <w:szCs w:val="24"/>
        </w:rPr>
      </w:pPr>
      <w:r w:rsidRPr="00A13639">
        <w:rPr>
          <w:rFonts w:ascii="Book Antiqua" w:hAnsi="Book Antiqua" w:cs="Times New Roman"/>
          <w:szCs w:val="24"/>
        </w:rPr>
        <w:lastRenderedPageBreak/>
        <w:t xml:space="preserve">Sancionada el </w:t>
      </w:r>
      <w:r w:rsidRPr="00A13639">
        <w:rPr>
          <w:rFonts w:ascii="Book Antiqua" w:hAnsi="Book Antiqua" w:cs="Times New Roman"/>
          <w:b/>
          <w:szCs w:val="24"/>
        </w:rPr>
        <w:t xml:space="preserve"> 21 de Noviembre de 1984</w:t>
      </w:r>
    </w:p>
    <w:p w:rsidR="00595F25" w:rsidRPr="00A13639" w:rsidRDefault="00595F25" w:rsidP="00595F25">
      <w:pPr>
        <w:keepNext/>
        <w:spacing w:after="180" w:line="240" w:lineRule="auto"/>
        <w:rPr>
          <w:rFonts w:ascii="Book Antiqua" w:hAnsi="Book Antiqua" w:cs="Times New Roman"/>
          <w:szCs w:val="24"/>
        </w:rPr>
      </w:pPr>
    </w:p>
    <w:p w:rsidR="00595F25" w:rsidRPr="00A13639" w:rsidRDefault="00595F25" w:rsidP="00595F25">
      <w:pPr>
        <w:keepNext/>
        <w:spacing w:after="180" w:line="240" w:lineRule="auto"/>
        <w:jc w:val="left"/>
        <w:rPr>
          <w:rFonts w:ascii="Book Antiqua" w:hAnsi="Book Antiqua" w:cs="Times New Roman"/>
          <w:szCs w:val="24"/>
        </w:rPr>
      </w:pPr>
    </w:p>
    <w:p w:rsidR="00B22829" w:rsidRPr="004E7113" w:rsidRDefault="00B22829" w:rsidP="00B22829">
      <w:pPr>
        <w:keepNext/>
        <w:spacing w:before="480" w:after="180" w:line="240" w:lineRule="auto"/>
        <w:rPr>
          <w:rFonts w:ascii="Book Antiqua" w:hAnsi="Book Antiqua" w:cs="Times New Roman"/>
          <w:b/>
          <w:szCs w:val="24"/>
        </w:rPr>
      </w:pPr>
      <w:r w:rsidRPr="004E7113">
        <w:rPr>
          <w:rFonts w:ascii="Book Antiqua" w:hAnsi="Book Antiqua" w:cs="Times New Roman"/>
          <w:b/>
          <w:szCs w:val="24"/>
        </w:rPr>
        <w:t>ORDENANZA Nº 101</w:t>
      </w:r>
    </w:p>
    <w:p w:rsidR="00B22829" w:rsidRPr="004E7113" w:rsidRDefault="00B22829" w:rsidP="00B22829">
      <w:pPr>
        <w:keepNext/>
        <w:spacing w:after="180" w:line="240" w:lineRule="auto"/>
        <w:rPr>
          <w:rFonts w:ascii="Book Antiqua" w:hAnsi="Book Antiqua" w:cs="Times New Roman"/>
          <w:szCs w:val="24"/>
        </w:rPr>
      </w:pPr>
      <w:r w:rsidRPr="004E7113">
        <w:rPr>
          <w:rFonts w:ascii="Book Antiqua" w:hAnsi="Book Antiqua" w:cs="Times New Roman"/>
          <w:szCs w:val="24"/>
          <w:u w:val="single"/>
        </w:rPr>
        <w:t>ARTÍCULO PRIMERO:</w:t>
      </w:r>
      <w:r w:rsidRPr="004E7113">
        <w:rPr>
          <w:rFonts w:ascii="Book Antiqua" w:hAnsi="Book Antiqua" w:cs="Times New Roman"/>
          <w:szCs w:val="24"/>
        </w:rPr>
        <w:t xml:space="preserve"> Facultase al Departamento Ejecutivo a realizar la parquización de los terrenos fiscales. </w:t>
      </w:r>
    </w:p>
    <w:p w:rsidR="00B22829" w:rsidRPr="004E7113" w:rsidRDefault="00B22829" w:rsidP="00B22829">
      <w:pPr>
        <w:keepNext/>
        <w:spacing w:after="180" w:line="240" w:lineRule="auto"/>
        <w:rPr>
          <w:rFonts w:ascii="Book Antiqua" w:hAnsi="Book Antiqua" w:cs="Times New Roman"/>
          <w:szCs w:val="24"/>
        </w:rPr>
      </w:pPr>
      <w:r w:rsidRPr="004E7113">
        <w:rPr>
          <w:rFonts w:ascii="Book Antiqua" w:hAnsi="Book Antiqua" w:cs="Times New Roman"/>
          <w:szCs w:val="24"/>
          <w:u w:val="single"/>
        </w:rPr>
        <w:t>ARTÍCULO SEGUNDO:</w:t>
      </w:r>
      <w:r w:rsidRPr="004E7113">
        <w:rPr>
          <w:rFonts w:ascii="Book Antiqua" w:hAnsi="Book Antiqua" w:cs="Times New Roman"/>
          <w:szCs w:val="24"/>
        </w:rPr>
        <w:t xml:space="preserve"> Quedando al criterio del Departamento Ejecutivo la construcción de plazas, plazoletas o simple parquización. </w:t>
      </w:r>
    </w:p>
    <w:p w:rsidR="00B22829" w:rsidRPr="004E7113" w:rsidRDefault="00B22829" w:rsidP="00B22829">
      <w:pPr>
        <w:keepNext/>
        <w:spacing w:after="180" w:line="240" w:lineRule="auto"/>
        <w:rPr>
          <w:rFonts w:ascii="Book Antiqua" w:hAnsi="Book Antiqua" w:cs="Times New Roman"/>
          <w:szCs w:val="24"/>
          <w:u w:val="single"/>
        </w:rPr>
      </w:pPr>
      <w:r w:rsidRPr="004E7113">
        <w:rPr>
          <w:rFonts w:ascii="Book Antiqua" w:hAnsi="Book Antiqua" w:cs="Times New Roman"/>
          <w:szCs w:val="24"/>
          <w:u w:val="single"/>
        </w:rPr>
        <w:t>ARTÍCULO TERCERO:</w:t>
      </w:r>
      <w:r w:rsidRPr="004E7113">
        <w:rPr>
          <w:rFonts w:ascii="Book Antiqua" w:hAnsi="Book Antiqua" w:cs="Times New Roman"/>
          <w:szCs w:val="24"/>
        </w:rPr>
        <w:t xml:space="preserve"> Dicho trabajo se efectuará hasta que se regularicen la situación de los mismos. </w:t>
      </w:r>
    </w:p>
    <w:p w:rsidR="00B22829" w:rsidRPr="004E7113" w:rsidRDefault="00B22829" w:rsidP="00B22829">
      <w:pPr>
        <w:keepNext/>
        <w:spacing w:after="180" w:line="240" w:lineRule="auto"/>
        <w:rPr>
          <w:rFonts w:ascii="Book Antiqua" w:hAnsi="Book Antiqua" w:cs="Times New Roman"/>
          <w:szCs w:val="24"/>
        </w:rPr>
      </w:pPr>
      <w:r w:rsidRPr="004E7113">
        <w:rPr>
          <w:rFonts w:ascii="Book Antiqua" w:hAnsi="Book Antiqua" w:cs="Times New Roman"/>
          <w:szCs w:val="24"/>
          <w:u w:val="single"/>
        </w:rPr>
        <w:t>ARTÍCULO FINAL:</w:t>
      </w:r>
      <w:r w:rsidRPr="004E7113">
        <w:rPr>
          <w:rFonts w:ascii="Book Antiqua" w:hAnsi="Book Antiqua" w:cs="Times New Roman"/>
          <w:szCs w:val="24"/>
        </w:rPr>
        <w:t xml:space="preserve"> DE FORMA.</w:t>
      </w:r>
    </w:p>
    <w:p w:rsidR="00B22829" w:rsidRPr="004E7113" w:rsidRDefault="00B22829" w:rsidP="00B22829">
      <w:pPr>
        <w:keepNext/>
        <w:spacing w:after="180" w:line="240" w:lineRule="auto"/>
        <w:jc w:val="right"/>
        <w:rPr>
          <w:rFonts w:ascii="Book Antiqua" w:hAnsi="Book Antiqua" w:cs="Times New Roman"/>
          <w:szCs w:val="24"/>
        </w:rPr>
      </w:pPr>
      <w:r w:rsidRPr="004E7113">
        <w:rPr>
          <w:rFonts w:ascii="Book Antiqua" w:hAnsi="Book Antiqua" w:cs="Times New Roman"/>
          <w:szCs w:val="24"/>
        </w:rPr>
        <w:t xml:space="preserve">Sancionada el </w:t>
      </w:r>
      <w:r w:rsidRPr="004E7113">
        <w:rPr>
          <w:rFonts w:ascii="Book Antiqua" w:hAnsi="Book Antiqua" w:cs="Times New Roman"/>
          <w:b/>
          <w:szCs w:val="24"/>
        </w:rPr>
        <w:t xml:space="preserve"> 21 de Noviembre de 1984</w:t>
      </w:r>
    </w:p>
    <w:p w:rsidR="00B22829" w:rsidRPr="004E7113" w:rsidRDefault="00B22829" w:rsidP="00B22829">
      <w:pPr>
        <w:keepNext/>
        <w:spacing w:after="180" w:line="240" w:lineRule="auto"/>
        <w:rPr>
          <w:rFonts w:ascii="Book Antiqua" w:hAnsi="Book Antiqua" w:cs="Times New Roman"/>
          <w:szCs w:val="24"/>
        </w:rPr>
      </w:pPr>
    </w:p>
    <w:p w:rsidR="00B22829" w:rsidRPr="004E7113" w:rsidRDefault="00B22829" w:rsidP="00B22829">
      <w:pPr>
        <w:keepNext/>
        <w:spacing w:after="180" w:line="240" w:lineRule="auto"/>
        <w:jc w:val="left"/>
        <w:rPr>
          <w:rFonts w:ascii="Book Antiqua" w:hAnsi="Book Antiqua" w:cs="Times New Roman"/>
          <w:szCs w:val="24"/>
        </w:rPr>
      </w:pPr>
    </w:p>
    <w:p w:rsidR="001A1875" w:rsidRPr="0013783F" w:rsidRDefault="001A1875" w:rsidP="001A1875">
      <w:pPr>
        <w:keepNext/>
        <w:spacing w:before="480" w:after="180" w:line="240" w:lineRule="auto"/>
        <w:jc w:val="left"/>
        <w:rPr>
          <w:rFonts w:ascii="Book Antiqua" w:hAnsi="Book Antiqua"/>
          <w:b/>
        </w:rPr>
      </w:pPr>
      <w:r w:rsidRPr="0013783F">
        <w:rPr>
          <w:rFonts w:ascii="Book Antiqua" w:hAnsi="Book Antiqua"/>
          <w:b/>
        </w:rPr>
        <w:t>ORDENANZA Nº 103</w:t>
      </w:r>
    </w:p>
    <w:p w:rsidR="001A1875" w:rsidRPr="0013783F" w:rsidRDefault="001A1875" w:rsidP="001A1875">
      <w:pPr>
        <w:keepNext/>
        <w:spacing w:after="180" w:line="240" w:lineRule="auto"/>
        <w:rPr>
          <w:rFonts w:ascii="Book Antiqua" w:hAnsi="Book Antiqua"/>
        </w:rPr>
      </w:pPr>
      <w:r w:rsidRPr="0013783F">
        <w:rPr>
          <w:rFonts w:ascii="Book Antiqua" w:hAnsi="Book Antiqua"/>
          <w:u w:val="single"/>
        </w:rPr>
        <w:t>ARTÍCULO PRIMERO</w:t>
      </w:r>
      <w:r w:rsidRPr="0013783F">
        <w:rPr>
          <w:rFonts w:ascii="Book Antiqua" w:hAnsi="Book Antiqua"/>
        </w:rPr>
        <w:t xml:space="preserve">: Constrúyase en la margen Este del Río Muerto a la vera de la Ruta Nº 338 un refugio para pasajeros. </w:t>
      </w:r>
    </w:p>
    <w:p w:rsidR="001A1875" w:rsidRPr="0013783F" w:rsidRDefault="001A1875" w:rsidP="001A1875">
      <w:pPr>
        <w:keepNext/>
        <w:spacing w:after="180" w:line="240" w:lineRule="auto"/>
        <w:rPr>
          <w:rFonts w:ascii="Book Antiqua" w:hAnsi="Book Antiqua"/>
          <w:u w:val="single"/>
        </w:rPr>
      </w:pPr>
      <w:r w:rsidRPr="0013783F">
        <w:rPr>
          <w:rFonts w:ascii="Book Antiqua" w:hAnsi="Book Antiqua"/>
          <w:u w:val="single"/>
        </w:rPr>
        <w:t>ARTÍCULO SEGUNDO</w:t>
      </w:r>
      <w:r w:rsidRPr="0013783F">
        <w:rPr>
          <w:rFonts w:ascii="Book Antiqua" w:hAnsi="Book Antiqua"/>
        </w:rPr>
        <w:t xml:space="preserve">: La construcción deberá ajustarse en el Orden general al plano que se adjunta. </w:t>
      </w:r>
    </w:p>
    <w:p w:rsidR="001A1875" w:rsidRPr="0013783F" w:rsidRDefault="001A1875" w:rsidP="001A1875">
      <w:pPr>
        <w:keepNext/>
        <w:spacing w:after="180" w:line="240" w:lineRule="auto"/>
        <w:rPr>
          <w:rFonts w:ascii="Book Antiqua" w:hAnsi="Book Antiqua"/>
        </w:rPr>
      </w:pPr>
      <w:r w:rsidRPr="0013783F">
        <w:rPr>
          <w:rFonts w:ascii="Book Antiqua" w:hAnsi="Book Antiqua"/>
          <w:u w:val="single"/>
        </w:rPr>
        <w:t>ARTÍCULO FINAL:</w:t>
      </w:r>
      <w:r w:rsidRPr="0013783F">
        <w:rPr>
          <w:rFonts w:ascii="Book Antiqua" w:hAnsi="Book Antiqua"/>
        </w:rPr>
        <w:t xml:space="preserve"> DE FORMA.</w:t>
      </w:r>
    </w:p>
    <w:p w:rsidR="001A1875" w:rsidRPr="0013783F" w:rsidRDefault="001A1875" w:rsidP="001A1875">
      <w:pPr>
        <w:keepNext/>
        <w:spacing w:after="180" w:line="240" w:lineRule="auto"/>
        <w:jc w:val="right"/>
        <w:rPr>
          <w:rFonts w:ascii="Book Antiqua" w:hAnsi="Book Antiqua"/>
        </w:rPr>
      </w:pPr>
      <w:r w:rsidRPr="0013783F">
        <w:rPr>
          <w:rFonts w:ascii="Book Antiqua" w:hAnsi="Book Antiqua"/>
        </w:rPr>
        <w:t xml:space="preserve">Sancionada el </w:t>
      </w:r>
      <w:r w:rsidRPr="0013783F">
        <w:rPr>
          <w:rFonts w:ascii="Book Antiqua" w:hAnsi="Book Antiqua"/>
          <w:b/>
        </w:rPr>
        <w:t xml:space="preserve"> 21 de Noviembre de 1984</w:t>
      </w:r>
    </w:p>
    <w:p w:rsidR="001A1875" w:rsidRPr="0013783F" w:rsidRDefault="001A1875" w:rsidP="001A1875">
      <w:pPr>
        <w:keepNext/>
        <w:spacing w:after="180" w:line="240" w:lineRule="auto"/>
        <w:jc w:val="left"/>
        <w:rPr>
          <w:rFonts w:ascii="Book Antiqua" w:hAnsi="Book Antiqua"/>
        </w:rPr>
      </w:pPr>
    </w:p>
    <w:p w:rsidR="001A1875" w:rsidRPr="0013783F" w:rsidRDefault="001A1875" w:rsidP="001A1875">
      <w:pPr>
        <w:keepNext/>
        <w:spacing w:after="180" w:line="240" w:lineRule="auto"/>
        <w:jc w:val="left"/>
        <w:rPr>
          <w:rFonts w:ascii="Book Antiqua" w:hAnsi="Book Antiqua"/>
        </w:rPr>
      </w:pPr>
    </w:p>
    <w:p w:rsidR="002D3835" w:rsidRPr="00EF48C7" w:rsidRDefault="002D3835" w:rsidP="002D3835">
      <w:pPr>
        <w:keepNext/>
        <w:spacing w:before="480" w:after="180" w:line="240" w:lineRule="auto"/>
        <w:jc w:val="left"/>
        <w:rPr>
          <w:rFonts w:ascii="Book Antiqua" w:hAnsi="Book Antiqua"/>
          <w:b/>
        </w:rPr>
      </w:pPr>
      <w:r w:rsidRPr="00EF48C7">
        <w:rPr>
          <w:rFonts w:ascii="Book Antiqua" w:hAnsi="Book Antiqua"/>
          <w:b/>
        </w:rPr>
        <w:t>ORDENANZA Nº 110</w:t>
      </w:r>
    </w:p>
    <w:p w:rsidR="002D3835" w:rsidRPr="00EF48C7" w:rsidRDefault="002D3835" w:rsidP="002D3835">
      <w:pPr>
        <w:keepNext/>
        <w:spacing w:after="180" w:line="240" w:lineRule="auto"/>
        <w:rPr>
          <w:rFonts w:ascii="Book Antiqua" w:hAnsi="Book Antiqua"/>
        </w:rPr>
      </w:pPr>
      <w:r w:rsidRPr="00EF48C7">
        <w:rPr>
          <w:rFonts w:ascii="Book Antiqua" w:hAnsi="Book Antiqua"/>
          <w:u w:val="single"/>
        </w:rPr>
        <w:t>ARTÍCULO PRIMERO</w:t>
      </w:r>
      <w:r w:rsidRPr="00EF48C7">
        <w:rPr>
          <w:rFonts w:ascii="Book Antiqua" w:hAnsi="Book Antiqua"/>
        </w:rPr>
        <w:t xml:space="preserve">: Promuévase al personal municipal y de H. Concejo Deliberante de Yerba Buena, que se encuentran en condiciones de acogerse a los beneficios jubilatorios a la categoría inmediata superior que corresponda, este beneficio es exclusivo para el personal comprendido hasta la categoría 15 inclusive. </w:t>
      </w:r>
    </w:p>
    <w:p w:rsidR="002D3835" w:rsidRPr="00EF48C7" w:rsidRDefault="002D3835" w:rsidP="002D3835">
      <w:pPr>
        <w:keepNext/>
        <w:spacing w:after="180" w:line="240" w:lineRule="auto"/>
        <w:rPr>
          <w:rFonts w:ascii="Book Antiqua" w:hAnsi="Book Antiqua"/>
        </w:rPr>
      </w:pPr>
      <w:r w:rsidRPr="00EF48C7">
        <w:rPr>
          <w:rFonts w:ascii="Book Antiqua" w:hAnsi="Book Antiqua"/>
          <w:u w:val="single"/>
        </w:rPr>
        <w:t>ARTÍCULO SEGUNDO</w:t>
      </w:r>
      <w:r w:rsidRPr="00EF48C7">
        <w:rPr>
          <w:rFonts w:ascii="Book Antiqua" w:hAnsi="Book Antiqua"/>
        </w:rPr>
        <w:t xml:space="preserve">: Que la categoría 10  (diez)  se considera como mínima para acogerse a la jubilación, por lo tanto el personal de las categorías inferiores a la 10  (diez)  ascenderán los cargos necesarios para arribar a la misma. </w:t>
      </w:r>
    </w:p>
    <w:p w:rsidR="002D3835" w:rsidRPr="00EF48C7" w:rsidRDefault="002D3835" w:rsidP="002D3835">
      <w:pPr>
        <w:keepNext/>
        <w:spacing w:after="180" w:line="240" w:lineRule="auto"/>
        <w:rPr>
          <w:rFonts w:ascii="Book Antiqua" w:hAnsi="Book Antiqua"/>
        </w:rPr>
      </w:pPr>
      <w:r w:rsidRPr="00EF48C7">
        <w:rPr>
          <w:rFonts w:ascii="Book Antiqua" w:hAnsi="Book Antiqua"/>
          <w:u w:val="single"/>
        </w:rPr>
        <w:t>ARTÍCULO TERCERO</w:t>
      </w:r>
      <w:r w:rsidRPr="00EF48C7">
        <w:rPr>
          <w:rFonts w:ascii="Book Antiqua" w:hAnsi="Book Antiqua"/>
        </w:rPr>
        <w:t xml:space="preserve">: El ascenso a la categoría superior inmediata le corresponderá faltando 1  (un)  año para completar los años de servicios, para beneficiarse con la jubilación. </w:t>
      </w:r>
    </w:p>
    <w:p w:rsidR="002D3835" w:rsidRPr="00EF48C7" w:rsidRDefault="002D3835" w:rsidP="002D3835">
      <w:pPr>
        <w:keepNext/>
        <w:spacing w:after="180" w:line="240" w:lineRule="auto"/>
        <w:rPr>
          <w:rFonts w:ascii="Book Antiqua" w:hAnsi="Book Antiqua"/>
          <w:u w:val="single"/>
        </w:rPr>
      </w:pPr>
      <w:r w:rsidRPr="00EF48C7">
        <w:rPr>
          <w:rFonts w:ascii="Book Antiqua" w:hAnsi="Book Antiqua"/>
          <w:u w:val="single"/>
        </w:rPr>
        <w:lastRenderedPageBreak/>
        <w:t>ARTÍCULO CUARTO</w:t>
      </w:r>
      <w:r w:rsidRPr="00EF48C7">
        <w:rPr>
          <w:rFonts w:ascii="Book Antiqua" w:hAnsi="Book Antiqua"/>
        </w:rPr>
        <w:t xml:space="preserve">: También serán considerados de igual manera, aquellos que se acojan a la jubilación en forma especial o Extraordinaria. </w:t>
      </w:r>
    </w:p>
    <w:p w:rsidR="002D3835" w:rsidRPr="00EF48C7" w:rsidRDefault="002D3835" w:rsidP="002D3835">
      <w:pPr>
        <w:keepNext/>
        <w:spacing w:after="180" w:line="240" w:lineRule="auto"/>
        <w:rPr>
          <w:rFonts w:ascii="Book Antiqua" w:hAnsi="Book Antiqua"/>
        </w:rPr>
      </w:pPr>
      <w:r w:rsidRPr="00EF48C7">
        <w:rPr>
          <w:rFonts w:ascii="Book Antiqua" w:hAnsi="Book Antiqua"/>
          <w:u w:val="single"/>
        </w:rPr>
        <w:t>ARTÍCULO FINAL:</w:t>
      </w:r>
      <w:r w:rsidRPr="00EF48C7">
        <w:rPr>
          <w:rFonts w:ascii="Book Antiqua" w:hAnsi="Book Antiqua"/>
        </w:rPr>
        <w:t xml:space="preserve"> DE FORMA.</w:t>
      </w:r>
    </w:p>
    <w:p w:rsidR="002D3835" w:rsidRPr="00EF48C7" w:rsidRDefault="002D3835" w:rsidP="002D3835">
      <w:pPr>
        <w:keepNext/>
        <w:spacing w:after="180" w:line="240" w:lineRule="auto"/>
        <w:jc w:val="right"/>
        <w:rPr>
          <w:rFonts w:ascii="Book Antiqua" w:hAnsi="Book Antiqua"/>
        </w:rPr>
      </w:pPr>
      <w:r w:rsidRPr="00EF48C7">
        <w:rPr>
          <w:rFonts w:ascii="Book Antiqua" w:hAnsi="Book Antiqua"/>
        </w:rPr>
        <w:t xml:space="preserve">Sancionada el </w:t>
      </w:r>
      <w:r w:rsidRPr="00EF48C7">
        <w:rPr>
          <w:rFonts w:ascii="Book Antiqua" w:hAnsi="Book Antiqua"/>
          <w:b/>
        </w:rPr>
        <w:t xml:space="preserve"> 04 de Diciembre de 1984</w:t>
      </w:r>
    </w:p>
    <w:p w:rsidR="002D3835" w:rsidRPr="00EF48C7" w:rsidRDefault="002D3835" w:rsidP="002D3835">
      <w:pPr>
        <w:keepNext/>
        <w:spacing w:after="180" w:line="240" w:lineRule="auto"/>
        <w:jc w:val="left"/>
        <w:rPr>
          <w:rFonts w:ascii="Book Antiqua" w:hAnsi="Book Antiqua"/>
        </w:rPr>
      </w:pPr>
    </w:p>
    <w:p w:rsidR="002D3835" w:rsidRPr="00EF48C7" w:rsidRDefault="002D3835" w:rsidP="002D3835">
      <w:pPr>
        <w:keepNext/>
        <w:spacing w:after="180" w:line="240" w:lineRule="auto"/>
        <w:jc w:val="left"/>
        <w:rPr>
          <w:rFonts w:ascii="Book Antiqua" w:hAnsi="Book Antiqua"/>
        </w:rPr>
      </w:pPr>
    </w:p>
    <w:p w:rsidR="00162C46" w:rsidRPr="001167B2" w:rsidRDefault="00162C46" w:rsidP="00162C46">
      <w:pPr>
        <w:keepNext/>
        <w:spacing w:before="480" w:after="180"/>
        <w:rPr>
          <w:rFonts w:ascii="Book Antiqua" w:hAnsi="Book Antiqua"/>
          <w:b/>
          <w:bCs/>
        </w:rPr>
      </w:pPr>
      <w:r w:rsidRPr="001167B2">
        <w:rPr>
          <w:rFonts w:ascii="Book Antiqua" w:hAnsi="Book Antiqua"/>
          <w:b/>
          <w:bCs/>
        </w:rPr>
        <w:t>ORDENANZA Nº 111</w:t>
      </w:r>
    </w:p>
    <w:p w:rsidR="00162C46" w:rsidRPr="001167B2" w:rsidRDefault="00162C46" w:rsidP="00162C46">
      <w:pPr>
        <w:keepNext/>
        <w:spacing w:after="180"/>
        <w:rPr>
          <w:rFonts w:ascii="Book Antiqua" w:hAnsi="Book Antiqua"/>
        </w:rPr>
      </w:pPr>
      <w:r w:rsidRPr="001167B2">
        <w:rPr>
          <w:rFonts w:ascii="Book Antiqua" w:hAnsi="Book Antiqua"/>
          <w:u w:val="single"/>
        </w:rPr>
        <w:t>ARTÍCULO PRIMERO:</w:t>
      </w:r>
      <w:r w:rsidRPr="001167B2">
        <w:rPr>
          <w:rFonts w:ascii="Book Antiqua" w:hAnsi="Book Antiqua"/>
        </w:rPr>
        <w:t xml:space="preserve"> El Departamento Ejecutivo otorgará una medalla de plata de hasta quince gramos a todo Agente Municipal que a partir del año mil novecientos ochenta y cinco cumpla veinticinco o más años de prestación de servicios. </w:t>
      </w:r>
    </w:p>
    <w:p w:rsidR="00162C46" w:rsidRPr="001167B2" w:rsidRDefault="00162C46" w:rsidP="00162C46">
      <w:pPr>
        <w:keepNext/>
        <w:spacing w:after="180"/>
        <w:rPr>
          <w:rFonts w:ascii="Book Antiqua" w:hAnsi="Book Antiqua"/>
        </w:rPr>
      </w:pPr>
      <w:r w:rsidRPr="001167B2">
        <w:rPr>
          <w:rFonts w:ascii="Book Antiqua" w:hAnsi="Book Antiqua"/>
          <w:u w:val="single"/>
        </w:rPr>
        <w:t>ARTÍCULO SEGUNDO:</w:t>
      </w:r>
      <w:r w:rsidRPr="001167B2">
        <w:rPr>
          <w:rFonts w:ascii="Book Antiqua" w:hAnsi="Book Antiqua"/>
        </w:rPr>
        <w:t xml:space="preserve"> Para el cómputo de la antigüedad conforme estipula el artículo anterior la misma estará dada conforme la prescripta por Ley Nº 5473 Artículo 12 Incisos a, b, y c. </w:t>
      </w:r>
    </w:p>
    <w:p w:rsidR="00162C46" w:rsidRPr="001167B2" w:rsidRDefault="00162C46" w:rsidP="00162C46">
      <w:pPr>
        <w:keepNext/>
        <w:spacing w:after="180"/>
        <w:rPr>
          <w:rFonts w:ascii="Book Antiqua" w:hAnsi="Book Antiqua"/>
          <w:u w:val="single"/>
        </w:rPr>
      </w:pPr>
      <w:r w:rsidRPr="001167B2">
        <w:rPr>
          <w:rFonts w:ascii="Book Antiqua" w:hAnsi="Book Antiqua"/>
          <w:u w:val="single"/>
        </w:rPr>
        <w:t>ARTÍCULO TERCERO:</w:t>
      </w:r>
      <w:r w:rsidRPr="001167B2">
        <w:rPr>
          <w:rFonts w:ascii="Book Antiqua" w:hAnsi="Book Antiqua"/>
        </w:rPr>
        <w:t xml:space="preserve"> El acto de entrega de dicho reconocimiento se efectuará al festejarse el día del Agente Municipal. </w:t>
      </w:r>
    </w:p>
    <w:p w:rsidR="00162C46" w:rsidRPr="001167B2" w:rsidRDefault="00162C46" w:rsidP="00162C46">
      <w:pPr>
        <w:keepNext/>
        <w:spacing w:after="180"/>
        <w:rPr>
          <w:rFonts w:ascii="Book Antiqua" w:hAnsi="Book Antiqua"/>
        </w:rPr>
      </w:pPr>
      <w:r w:rsidRPr="001167B2">
        <w:rPr>
          <w:rFonts w:ascii="Book Antiqua" w:hAnsi="Book Antiqua"/>
          <w:u w:val="single"/>
        </w:rPr>
        <w:t>ARTÍCULO FINAL:</w:t>
      </w:r>
      <w:r w:rsidRPr="001167B2">
        <w:rPr>
          <w:rFonts w:ascii="Book Antiqua" w:hAnsi="Book Antiqua"/>
        </w:rPr>
        <w:t xml:space="preserve"> DE FORMA.</w:t>
      </w:r>
    </w:p>
    <w:p w:rsidR="00162C46" w:rsidRPr="001167B2" w:rsidRDefault="00162C46" w:rsidP="00162C46">
      <w:pPr>
        <w:keepNext/>
        <w:spacing w:after="180"/>
        <w:jc w:val="right"/>
        <w:rPr>
          <w:rFonts w:ascii="Book Antiqua" w:hAnsi="Book Antiqua"/>
        </w:rPr>
      </w:pPr>
      <w:r w:rsidRPr="001167B2">
        <w:rPr>
          <w:rFonts w:ascii="Book Antiqua" w:hAnsi="Book Antiqua"/>
        </w:rPr>
        <w:t xml:space="preserve">Sancionada el </w:t>
      </w:r>
      <w:r w:rsidRPr="001167B2">
        <w:rPr>
          <w:rFonts w:ascii="Book Antiqua" w:hAnsi="Book Antiqua"/>
          <w:b/>
        </w:rPr>
        <w:t xml:space="preserve"> 04 de Diciembre de 1984</w:t>
      </w:r>
    </w:p>
    <w:p w:rsidR="00162C46" w:rsidRPr="001167B2" w:rsidRDefault="00162C46" w:rsidP="00162C46">
      <w:pPr>
        <w:keepNext/>
        <w:spacing w:after="180"/>
        <w:rPr>
          <w:rFonts w:ascii="Book Antiqua" w:hAnsi="Book Antiqua"/>
        </w:rPr>
      </w:pPr>
    </w:p>
    <w:p w:rsidR="00162C46" w:rsidRPr="001167B2" w:rsidRDefault="00162C46" w:rsidP="00162C46">
      <w:pPr>
        <w:keepNext/>
        <w:spacing w:after="180"/>
        <w:jc w:val="left"/>
        <w:rPr>
          <w:rFonts w:ascii="Book Antiqua" w:hAnsi="Book Antiqua"/>
        </w:rPr>
      </w:pPr>
    </w:p>
    <w:p w:rsidR="00ED572B" w:rsidRPr="00AA0425" w:rsidRDefault="00ED572B" w:rsidP="00ED572B">
      <w:pPr>
        <w:keepNext/>
        <w:spacing w:before="480" w:after="180" w:line="240" w:lineRule="auto"/>
        <w:jc w:val="left"/>
        <w:rPr>
          <w:rFonts w:ascii="Book Antiqua" w:hAnsi="Book Antiqua"/>
          <w:b/>
        </w:rPr>
      </w:pPr>
      <w:r w:rsidRPr="00AA0425">
        <w:rPr>
          <w:rFonts w:ascii="Book Antiqua" w:hAnsi="Book Antiqua"/>
          <w:b/>
        </w:rPr>
        <w:t>ORDENANZA Nº 112</w:t>
      </w:r>
    </w:p>
    <w:p w:rsidR="00ED572B" w:rsidRPr="00AA0425" w:rsidRDefault="00ED572B" w:rsidP="00ED572B">
      <w:pPr>
        <w:keepNext/>
        <w:spacing w:after="180" w:line="240" w:lineRule="auto"/>
        <w:rPr>
          <w:rFonts w:ascii="Book Antiqua" w:hAnsi="Book Antiqua"/>
        </w:rPr>
      </w:pPr>
      <w:r w:rsidRPr="00AA0425">
        <w:rPr>
          <w:rFonts w:ascii="Book Antiqua" w:hAnsi="Book Antiqua"/>
          <w:u w:val="single"/>
        </w:rPr>
        <w:t>ARTÍCULO PRIMERO</w:t>
      </w:r>
      <w:r w:rsidRPr="00AA0425">
        <w:rPr>
          <w:rFonts w:ascii="Book Antiqua" w:hAnsi="Book Antiqua"/>
        </w:rPr>
        <w:t xml:space="preserve">: Facúltase al Departamento Ejecutivo, por intermedio de la Secretaría que corresponda a premiar a los abanderados y escoltas de los ciclos primarios y secundarios de las escuelas, colegios e Institutos, Nacionales y Provinciales que funcionen en el Municipio de Yerba Buena. </w:t>
      </w:r>
    </w:p>
    <w:p w:rsidR="00ED572B" w:rsidRPr="00AA0425" w:rsidRDefault="00ED572B" w:rsidP="00ED572B">
      <w:pPr>
        <w:keepNext/>
        <w:spacing w:after="180" w:line="240" w:lineRule="auto"/>
        <w:rPr>
          <w:rFonts w:ascii="Book Antiqua" w:hAnsi="Book Antiqua"/>
        </w:rPr>
      </w:pPr>
      <w:r w:rsidRPr="00AA0425">
        <w:rPr>
          <w:rFonts w:ascii="Book Antiqua" w:hAnsi="Book Antiqua"/>
          <w:u w:val="single"/>
        </w:rPr>
        <w:t>ARTÍCULO SEGUNDO</w:t>
      </w:r>
      <w:r w:rsidRPr="00AA0425">
        <w:rPr>
          <w:rFonts w:ascii="Book Antiqua" w:hAnsi="Book Antiqua"/>
        </w:rPr>
        <w:t xml:space="preserve">: Los premios serán entregados anualmente y a partir del ciclo 1985. Consistiendo los mismos en 1  (uno)  medalla de plata de no más de 5 grs. y un pergamino al abanderado; y un pergamino al escolta. </w:t>
      </w:r>
    </w:p>
    <w:p w:rsidR="00ED572B" w:rsidRPr="00AA0425" w:rsidRDefault="00ED572B" w:rsidP="00ED572B">
      <w:pPr>
        <w:keepNext/>
        <w:spacing w:after="180" w:line="240" w:lineRule="auto"/>
        <w:rPr>
          <w:rFonts w:ascii="Book Antiqua" w:hAnsi="Book Antiqua"/>
          <w:u w:val="single"/>
        </w:rPr>
      </w:pPr>
      <w:r w:rsidRPr="00AA0425">
        <w:rPr>
          <w:rFonts w:ascii="Book Antiqua" w:hAnsi="Book Antiqua"/>
          <w:u w:val="single"/>
        </w:rPr>
        <w:t>ARTÍCULO TERCERO</w:t>
      </w:r>
      <w:r w:rsidRPr="00AA0425">
        <w:rPr>
          <w:rFonts w:ascii="Book Antiqua" w:hAnsi="Book Antiqua"/>
        </w:rPr>
        <w:t xml:space="preserve">: Las disposiciones de la Presente Ordenanza comunicará a los establecimientos escolares correspondientes. </w:t>
      </w:r>
    </w:p>
    <w:p w:rsidR="00ED572B" w:rsidRPr="00AA0425" w:rsidRDefault="00ED572B" w:rsidP="00ED572B">
      <w:pPr>
        <w:keepNext/>
        <w:spacing w:after="180" w:line="240" w:lineRule="auto"/>
        <w:rPr>
          <w:rFonts w:ascii="Book Antiqua" w:hAnsi="Book Antiqua"/>
        </w:rPr>
      </w:pPr>
      <w:r w:rsidRPr="00AA0425">
        <w:rPr>
          <w:rFonts w:ascii="Book Antiqua" w:hAnsi="Book Antiqua"/>
          <w:u w:val="single"/>
        </w:rPr>
        <w:t>ARTÍCULO FINAL:</w:t>
      </w:r>
      <w:r w:rsidRPr="00AA0425">
        <w:rPr>
          <w:rFonts w:ascii="Book Antiqua" w:hAnsi="Book Antiqua"/>
        </w:rPr>
        <w:t xml:space="preserve"> DE FORMA.</w:t>
      </w:r>
    </w:p>
    <w:p w:rsidR="00ED572B" w:rsidRPr="00AA0425" w:rsidRDefault="00ED572B" w:rsidP="00ED572B">
      <w:pPr>
        <w:keepNext/>
        <w:spacing w:after="180" w:line="240" w:lineRule="auto"/>
        <w:jc w:val="right"/>
        <w:rPr>
          <w:rFonts w:ascii="Book Antiqua" w:hAnsi="Book Antiqua"/>
        </w:rPr>
      </w:pPr>
      <w:r w:rsidRPr="00AA0425">
        <w:rPr>
          <w:rFonts w:ascii="Book Antiqua" w:hAnsi="Book Antiqua"/>
        </w:rPr>
        <w:t xml:space="preserve">Sancionada el </w:t>
      </w:r>
      <w:r w:rsidRPr="00AA0425">
        <w:rPr>
          <w:rFonts w:ascii="Book Antiqua" w:hAnsi="Book Antiqua"/>
          <w:b/>
        </w:rPr>
        <w:t xml:space="preserve"> 04 de Diciembre de 1984</w:t>
      </w:r>
    </w:p>
    <w:p w:rsidR="00ED572B" w:rsidRPr="00AA0425" w:rsidRDefault="00ED572B" w:rsidP="00ED572B">
      <w:pPr>
        <w:keepNext/>
        <w:spacing w:after="180" w:line="240" w:lineRule="auto"/>
        <w:jc w:val="left"/>
        <w:rPr>
          <w:rFonts w:ascii="Book Antiqua" w:hAnsi="Book Antiqua"/>
        </w:rPr>
      </w:pPr>
    </w:p>
    <w:p w:rsidR="00ED572B" w:rsidRPr="00AA0425" w:rsidRDefault="00ED572B" w:rsidP="00ED572B">
      <w:pPr>
        <w:keepNext/>
        <w:spacing w:after="180" w:line="240" w:lineRule="auto"/>
        <w:jc w:val="left"/>
        <w:rPr>
          <w:rFonts w:ascii="Book Antiqua" w:hAnsi="Book Antiqua"/>
        </w:rPr>
      </w:pPr>
    </w:p>
    <w:p w:rsidR="00450350" w:rsidRPr="00E449B9" w:rsidRDefault="00450350" w:rsidP="00450350">
      <w:pPr>
        <w:keepNext/>
        <w:spacing w:before="480" w:after="180"/>
        <w:rPr>
          <w:rFonts w:ascii="Book Antiqua" w:hAnsi="Book Antiqua"/>
          <w:b/>
          <w:bCs/>
        </w:rPr>
      </w:pPr>
      <w:r w:rsidRPr="00E449B9">
        <w:rPr>
          <w:rFonts w:ascii="Book Antiqua" w:hAnsi="Book Antiqua"/>
          <w:b/>
          <w:bCs/>
        </w:rPr>
        <w:t>ORDENANZA Nº 113</w:t>
      </w:r>
    </w:p>
    <w:p w:rsidR="00450350" w:rsidRPr="00E449B9" w:rsidRDefault="00450350" w:rsidP="00450350">
      <w:pPr>
        <w:keepNext/>
        <w:spacing w:after="180"/>
        <w:rPr>
          <w:rFonts w:ascii="Book Antiqua" w:hAnsi="Book Antiqua"/>
        </w:rPr>
      </w:pPr>
      <w:r w:rsidRPr="00E449B9">
        <w:rPr>
          <w:rFonts w:ascii="Book Antiqua" w:hAnsi="Book Antiqua"/>
          <w:u w:val="single"/>
        </w:rPr>
        <w:t>ARTÍCULO PRIMERO:</w:t>
      </w:r>
      <w:r w:rsidRPr="00E449B9">
        <w:rPr>
          <w:rFonts w:ascii="Book Antiqua" w:hAnsi="Book Antiqua"/>
        </w:rPr>
        <w:t xml:space="preserve"> CREASE la asociación de Bomberos Voluntarios con la participación de los Centros Vecinales. </w:t>
      </w:r>
    </w:p>
    <w:p w:rsidR="00450350" w:rsidRPr="00E449B9" w:rsidRDefault="00450350" w:rsidP="00450350">
      <w:pPr>
        <w:keepNext/>
        <w:spacing w:after="180"/>
        <w:rPr>
          <w:rFonts w:ascii="Book Antiqua" w:hAnsi="Book Antiqua"/>
        </w:rPr>
      </w:pPr>
      <w:r w:rsidRPr="00E449B9">
        <w:rPr>
          <w:rFonts w:ascii="Book Antiqua" w:hAnsi="Book Antiqua"/>
          <w:u w:val="single"/>
        </w:rPr>
        <w:t>ARTÍCULO SEGUNDO:</w:t>
      </w:r>
      <w:r w:rsidRPr="00E449B9">
        <w:rPr>
          <w:rFonts w:ascii="Book Antiqua" w:hAnsi="Book Antiqua"/>
        </w:rPr>
        <w:t xml:space="preserve"> El Departamento Ejecutivo deberá encargarse de la organización de dicha Asociación, con el delegado de cada Centro Vecinal, y deberá prestar toda la colaboración que sea necesaria. </w:t>
      </w:r>
    </w:p>
    <w:p w:rsidR="00450350" w:rsidRPr="00E449B9" w:rsidRDefault="00450350" w:rsidP="00450350">
      <w:pPr>
        <w:keepNext/>
        <w:spacing w:after="180"/>
        <w:rPr>
          <w:rFonts w:ascii="Book Antiqua" w:hAnsi="Book Antiqua"/>
        </w:rPr>
      </w:pPr>
      <w:r w:rsidRPr="00E449B9">
        <w:rPr>
          <w:rFonts w:ascii="Book Antiqua" w:hAnsi="Book Antiqua"/>
          <w:u w:val="single"/>
        </w:rPr>
        <w:t>ARTÍCULO TERCERO:</w:t>
      </w:r>
      <w:r w:rsidRPr="00E449B9">
        <w:rPr>
          <w:rFonts w:ascii="Book Antiqua" w:hAnsi="Book Antiqua"/>
        </w:rPr>
        <w:t xml:space="preserve"> Como posibilidad primaria, la sede de esta Asociación podría funcionar en la Comisaría de Yerba Buena. </w:t>
      </w:r>
    </w:p>
    <w:p w:rsidR="00450350" w:rsidRPr="00E449B9" w:rsidRDefault="00450350" w:rsidP="00450350">
      <w:pPr>
        <w:keepNext/>
        <w:spacing w:after="180"/>
        <w:rPr>
          <w:rFonts w:ascii="Book Antiqua" w:hAnsi="Book Antiqua"/>
        </w:rPr>
      </w:pPr>
      <w:r w:rsidRPr="00E449B9">
        <w:rPr>
          <w:rFonts w:ascii="Book Antiqua" w:hAnsi="Book Antiqua"/>
          <w:u w:val="single"/>
        </w:rPr>
        <w:t>ARTÍCULO CUARTO:</w:t>
      </w:r>
      <w:r w:rsidRPr="00E449B9">
        <w:rPr>
          <w:rFonts w:ascii="Book Antiqua" w:hAnsi="Book Antiqua"/>
        </w:rPr>
        <w:t xml:space="preserve"> Deberán elaborar un Estatuto, en donde quedará perfectamente establecido el funcionamiento de dicha Asociación, para el mejor cumplimiento de sus fines sociales. </w:t>
      </w:r>
    </w:p>
    <w:p w:rsidR="00450350" w:rsidRPr="00E449B9" w:rsidRDefault="00450350" w:rsidP="00450350">
      <w:pPr>
        <w:keepNext/>
        <w:spacing w:after="180"/>
        <w:rPr>
          <w:rFonts w:ascii="Book Antiqua" w:hAnsi="Book Antiqua"/>
          <w:u w:val="single"/>
        </w:rPr>
      </w:pPr>
      <w:r w:rsidRPr="00E449B9">
        <w:rPr>
          <w:rFonts w:ascii="Book Antiqua" w:hAnsi="Book Antiqua"/>
          <w:u w:val="single"/>
        </w:rPr>
        <w:t>ARTÍCULO QUINTO:</w:t>
      </w:r>
      <w:r w:rsidRPr="00E449B9">
        <w:rPr>
          <w:rFonts w:ascii="Book Antiqua" w:hAnsi="Book Antiqua"/>
        </w:rPr>
        <w:t xml:space="preserve"> Se sacarán fondos de las cuotas que aporten los socios, de donaciones, subsidios, importes de las entradas provenientes de actos que realicen las Comisiones,  (rifas, kermeses)  etc. </w:t>
      </w:r>
    </w:p>
    <w:p w:rsidR="00450350" w:rsidRPr="00E449B9" w:rsidRDefault="00450350" w:rsidP="00450350">
      <w:pPr>
        <w:keepNext/>
        <w:spacing w:after="180"/>
        <w:rPr>
          <w:rFonts w:ascii="Book Antiqua" w:hAnsi="Book Antiqua"/>
        </w:rPr>
      </w:pPr>
      <w:r w:rsidRPr="00E449B9">
        <w:rPr>
          <w:rFonts w:ascii="Book Antiqua" w:hAnsi="Book Antiqua"/>
          <w:u w:val="single"/>
        </w:rPr>
        <w:t>ARTÍCULO FINAL:</w:t>
      </w:r>
      <w:r w:rsidRPr="00E449B9">
        <w:rPr>
          <w:rFonts w:ascii="Book Antiqua" w:hAnsi="Book Antiqua"/>
        </w:rPr>
        <w:t xml:space="preserve"> DE FORMA.</w:t>
      </w:r>
    </w:p>
    <w:p w:rsidR="00450350" w:rsidRPr="00E449B9" w:rsidRDefault="00450350" w:rsidP="00450350">
      <w:pPr>
        <w:keepNext/>
        <w:spacing w:after="180"/>
        <w:jc w:val="right"/>
        <w:rPr>
          <w:rFonts w:ascii="Book Antiqua" w:hAnsi="Book Antiqua"/>
        </w:rPr>
      </w:pPr>
      <w:r w:rsidRPr="00E449B9">
        <w:rPr>
          <w:rFonts w:ascii="Book Antiqua" w:hAnsi="Book Antiqua"/>
        </w:rPr>
        <w:t xml:space="preserve">Sancionada el </w:t>
      </w:r>
      <w:r w:rsidRPr="00E449B9">
        <w:rPr>
          <w:rFonts w:ascii="Book Antiqua" w:hAnsi="Book Antiqua"/>
          <w:b/>
        </w:rPr>
        <w:t xml:space="preserve"> 04 de Diciembre de 1984</w:t>
      </w:r>
    </w:p>
    <w:p w:rsidR="00450350" w:rsidRPr="00E449B9" w:rsidRDefault="00450350" w:rsidP="00450350">
      <w:pPr>
        <w:keepNext/>
        <w:spacing w:after="180"/>
        <w:rPr>
          <w:rFonts w:ascii="Book Antiqua" w:hAnsi="Book Antiqua"/>
        </w:rPr>
      </w:pPr>
    </w:p>
    <w:p w:rsidR="00450350" w:rsidRPr="00E449B9" w:rsidRDefault="00450350" w:rsidP="00450350">
      <w:pPr>
        <w:keepNext/>
        <w:spacing w:after="180"/>
        <w:jc w:val="left"/>
        <w:rPr>
          <w:rFonts w:ascii="Book Antiqua" w:hAnsi="Book Antiqua"/>
        </w:rPr>
      </w:pPr>
    </w:p>
    <w:p w:rsidR="00074DCB" w:rsidRPr="006A3364" w:rsidRDefault="00074DCB" w:rsidP="00074DCB">
      <w:pPr>
        <w:keepNext/>
        <w:spacing w:before="480" w:after="180" w:line="240" w:lineRule="auto"/>
        <w:rPr>
          <w:rFonts w:ascii="Book Antiqua" w:hAnsi="Book Antiqua" w:cs="Times New Roman"/>
          <w:b/>
          <w:szCs w:val="24"/>
        </w:rPr>
      </w:pPr>
      <w:r w:rsidRPr="006A3364">
        <w:rPr>
          <w:rFonts w:ascii="Book Antiqua" w:hAnsi="Book Antiqua" w:cs="Times New Roman"/>
          <w:b/>
          <w:szCs w:val="24"/>
        </w:rPr>
        <w:t>ORDENANZA Nº 116</w:t>
      </w:r>
    </w:p>
    <w:p w:rsidR="00074DCB" w:rsidRPr="006A3364" w:rsidRDefault="00074DCB" w:rsidP="00074DCB">
      <w:pPr>
        <w:keepNext/>
        <w:spacing w:after="180" w:line="240" w:lineRule="auto"/>
        <w:rPr>
          <w:rFonts w:ascii="Book Antiqua" w:hAnsi="Book Antiqua" w:cs="Times New Roman"/>
          <w:szCs w:val="24"/>
        </w:rPr>
      </w:pPr>
      <w:r w:rsidRPr="006A3364">
        <w:rPr>
          <w:rFonts w:ascii="Book Antiqua" w:hAnsi="Book Antiqua" w:cs="Times New Roman"/>
          <w:szCs w:val="24"/>
          <w:u w:val="single"/>
        </w:rPr>
        <w:t>ARTÍCULO PRIMERO:</w:t>
      </w:r>
      <w:r w:rsidRPr="006A3364">
        <w:rPr>
          <w:rFonts w:ascii="Book Antiqua" w:hAnsi="Book Antiqua" w:cs="Times New Roman"/>
          <w:szCs w:val="24"/>
        </w:rPr>
        <w:t xml:space="preserve"> Modificase el Art. 46 del Remien promulgado por la Ley Nº 5473/83, adoptado por esta municipalidad mediante ordenanza municipal Nº 175/83, el que queda redactado de la siguiente forma: </w:t>
      </w:r>
    </w:p>
    <w:p w:rsidR="00074DCB" w:rsidRPr="006A3364" w:rsidRDefault="00074DCB" w:rsidP="00074DCB">
      <w:pPr>
        <w:keepNext/>
        <w:spacing w:after="180" w:line="240" w:lineRule="auto"/>
        <w:rPr>
          <w:rFonts w:ascii="Book Antiqua" w:hAnsi="Book Antiqua" w:cs="Times New Roman"/>
          <w:szCs w:val="24"/>
        </w:rPr>
      </w:pPr>
      <w:r w:rsidRPr="006A3364">
        <w:rPr>
          <w:rFonts w:ascii="Book Antiqua" w:hAnsi="Book Antiqua" w:cs="Times New Roman"/>
          <w:szCs w:val="24"/>
        </w:rPr>
        <w:t xml:space="preserve">“Los derechos del personal contratado serán los que se establezcan en el contrato respectivo, no pudiendo este sin embargo reconocer los siguientes: </w:t>
      </w:r>
    </w:p>
    <w:p w:rsidR="00074DCB" w:rsidRPr="006A3364" w:rsidRDefault="00074DCB" w:rsidP="00074DCB">
      <w:pPr>
        <w:pStyle w:val="Prrafodelista"/>
        <w:keepNext/>
        <w:numPr>
          <w:ilvl w:val="0"/>
          <w:numId w:val="24"/>
        </w:numPr>
        <w:spacing w:after="180" w:line="240" w:lineRule="auto"/>
        <w:ind w:left="0" w:firstLine="0"/>
        <w:rPr>
          <w:rFonts w:ascii="Book Antiqua" w:hAnsi="Book Antiqua" w:cs="Times New Roman"/>
          <w:szCs w:val="24"/>
        </w:rPr>
      </w:pPr>
      <w:r w:rsidRPr="006A3364">
        <w:rPr>
          <w:rFonts w:ascii="Book Antiqua" w:hAnsi="Book Antiqua" w:cs="Times New Roman"/>
          <w:szCs w:val="24"/>
        </w:rPr>
        <w:t>Vacación anual ordinaria, sin una antigüedad mínima de seis  (6)  meses</w:t>
      </w:r>
    </w:p>
    <w:p w:rsidR="00074DCB" w:rsidRPr="006A3364" w:rsidRDefault="00074DCB" w:rsidP="00074DCB">
      <w:pPr>
        <w:pStyle w:val="Prrafodelista"/>
        <w:keepNext/>
        <w:numPr>
          <w:ilvl w:val="0"/>
          <w:numId w:val="24"/>
        </w:numPr>
        <w:spacing w:after="180" w:line="240" w:lineRule="auto"/>
        <w:ind w:left="0" w:firstLine="0"/>
        <w:rPr>
          <w:rFonts w:ascii="Book Antiqua" w:hAnsi="Book Antiqua" w:cs="Times New Roman"/>
          <w:szCs w:val="24"/>
        </w:rPr>
      </w:pPr>
      <w:r w:rsidRPr="006A3364">
        <w:rPr>
          <w:rFonts w:ascii="Book Antiqua" w:hAnsi="Book Antiqua" w:cs="Times New Roman"/>
          <w:szCs w:val="24"/>
        </w:rPr>
        <w:t>Los enumerados en el Art. 45, ”</w:t>
      </w:r>
    </w:p>
    <w:p w:rsidR="00074DCB" w:rsidRPr="006A3364" w:rsidRDefault="00074DCB" w:rsidP="00074DCB">
      <w:pPr>
        <w:keepNext/>
        <w:spacing w:after="180" w:line="240" w:lineRule="auto"/>
        <w:rPr>
          <w:rFonts w:ascii="Book Antiqua" w:hAnsi="Book Antiqua" w:cs="Times New Roman"/>
          <w:szCs w:val="24"/>
          <w:u w:val="single"/>
        </w:rPr>
      </w:pPr>
      <w:r w:rsidRPr="006A3364">
        <w:rPr>
          <w:rFonts w:ascii="Book Antiqua" w:hAnsi="Book Antiqua" w:cs="Times New Roman"/>
          <w:szCs w:val="24"/>
          <w:u w:val="single"/>
        </w:rPr>
        <w:lastRenderedPageBreak/>
        <w:t>ARTÍCULO SEGUNDO:</w:t>
      </w:r>
      <w:r w:rsidRPr="006A3364">
        <w:rPr>
          <w:rFonts w:ascii="Book Antiqua" w:hAnsi="Book Antiqua" w:cs="Times New Roman"/>
          <w:szCs w:val="24"/>
        </w:rPr>
        <w:t xml:space="preserve"> La modificación dispuesta en el Artículo anterior tiene validez únicamente para el ámbito de competencia de esta municipalidad, quedando excluido de la presente el personal de gabinete. </w:t>
      </w:r>
    </w:p>
    <w:p w:rsidR="00074DCB" w:rsidRPr="006A3364" w:rsidRDefault="00074DCB" w:rsidP="00074DCB">
      <w:pPr>
        <w:keepNext/>
        <w:spacing w:after="180" w:line="240" w:lineRule="auto"/>
        <w:rPr>
          <w:rFonts w:ascii="Book Antiqua" w:hAnsi="Book Antiqua" w:cs="Times New Roman"/>
          <w:szCs w:val="24"/>
        </w:rPr>
      </w:pPr>
      <w:r w:rsidRPr="006A3364">
        <w:rPr>
          <w:rFonts w:ascii="Book Antiqua" w:hAnsi="Book Antiqua" w:cs="Times New Roman"/>
          <w:szCs w:val="24"/>
          <w:u w:val="single"/>
        </w:rPr>
        <w:t>ARTÍCULO FINAL:</w:t>
      </w:r>
      <w:r w:rsidRPr="006A3364">
        <w:rPr>
          <w:rFonts w:ascii="Book Antiqua" w:hAnsi="Book Antiqua" w:cs="Times New Roman"/>
          <w:szCs w:val="24"/>
        </w:rPr>
        <w:t xml:space="preserve"> DE FORMA.</w:t>
      </w:r>
    </w:p>
    <w:p w:rsidR="00074DCB" w:rsidRPr="006A3364" w:rsidRDefault="00074DCB" w:rsidP="00074DCB">
      <w:pPr>
        <w:keepNext/>
        <w:spacing w:after="180" w:line="240" w:lineRule="auto"/>
        <w:jc w:val="right"/>
        <w:rPr>
          <w:rFonts w:ascii="Book Antiqua" w:hAnsi="Book Antiqua" w:cs="Times New Roman"/>
          <w:szCs w:val="24"/>
        </w:rPr>
      </w:pPr>
      <w:r w:rsidRPr="006A3364">
        <w:rPr>
          <w:rFonts w:ascii="Book Antiqua" w:hAnsi="Book Antiqua" w:cs="Times New Roman"/>
          <w:szCs w:val="24"/>
        </w:rPr>
        <w:t xml:space="preserve">Sancionada el </w:t>
      </w:r>
      <w:r w:rsidRPr="006A3364">
        <w:rPr>
          <w:rFonts w:ascii="Book Antiqua" w:hAnsi="Book Antiqua" w:cs="Times New Roman"/>
          <w:b/>
          <w:szCs w:val="24"/>
        </w:rPr>
        <w:t xml:space="preserve"> 04 de Diciembre de 1984</w:t>
      </w:r>
    </w:p>
    <w:p w:rsidR="00074DCB" w:rsidRPr="006A3364" w:rsidRDefault="00074DCB" w:rsidP="00074DCB">
      <w:pPr>
        <w:keepNext/>
        <w:spacing w:after="180" w:line="240" w:lineRule="auto"/>
        <w:rPr>
          <w:rFonts w:ascii="Book Antiqua" w:hAnsi="Book Antiqua" w:cs="Times New Roman"/>
          <w:szCs w:val="24"/>
        </w:rPr>
      </w:pPr>
    </w:p>
    <w:p w:rsidR="00074DCB" w:rsidRPr="006A3364" w:rsidRDefault="00074DCB" w:rsidP="00074DCB">
      <w:pPr>
        <w:keepNext/>
        <w:spacing w:after="180" w:line="240" w:lineRule="auto"/>
        <w:jc w:val="left"/>
        <w:rPr>
          <w:rFonts w:ascii="Book Antiqua" w:hAnsi="Book Antiqua" w:cs="Times New Roman"/>
          <w:szCs w:val="24"/>
        </w:rPr>
      </w:pPr>
    </w:p>
    <w:p w:rsidR="00231C04" w:rsidRPr="00786D9A" w:rsidRDefault="00231C04" w:rsidP="00231C04">
      <w:pPr>
        <w:keepNext/>
        <w:spacing w:before="480" w:after="180" w:line="240" w:lineRule="auto"/>
        <w:rPr>
          <w:rFonts w:ascii="Book Antiqua" w:hAnsi="Book Antiqua" w:cs="Times New Roman"/>
          <w:b/>
          <w:szCs w:val="24"/>
        </w:rPr>
      </w:pPr>
      <w:r w:rsidRPr="00786D9A">
        <w:rPr>
          <w:rFonts w:ascii="Book Antiqua" w:hAnsi="Book Antiqua" w:cs="Times New Roman"/>
          <w:b/>
          <w:szCs w:val="24"/>
        </w:rPr>
        <w:t>ORDENANZA Nº 118</w:t>
      </w:r>
    </w:p>
    <w:p w:rsidR="00231C04" w:rsidRPr="00786D9A" w:rsidRDefault="00231C04" w:rsidP="00231C04">
      <w:pPr>
        <w:keepNext/>
        <w:spacing w:after="180" w:line="240" w:lineRule="auto"/>
        <w:rPr>
          <w:rFonts w:ascii="Book Antiqua" w:hAnsi="Book Antiqua" w:cs="Times New Roman"/>
          <w:szCs w:val="24"/>
        </w:rPr>
      </w:pPr>
      <w:r w:rsidRPr="00786D9A">
        <w:rPr>
          <w:rFonts w:ascii="Book Antiqua" w:hAnsi="Book Antiqua" w:cs="Times New Roman"/>
          <w:szCs w:val="24"/>
          <w:u w:val="single"/>
        </w:rPr>
        <w:t>ARTÍCULO PRIMERO:</w:t>
      </w:r>
      <w:r w:rsidRPr="00786D9A">
        <w:rPr>
          <w:rFonts w:ascii="Book Antiqua" w:hAnsi="Book Antiqua" w:cs="Times New Roman"/>
          <w:szCs w:val="24"/>
        </w:rPr>
        <w:t xml:space="preserve"> Modificase, a partir del 01 de Noviembre de 1984, los porcientos  (%)  establecidos para el REGIMEN DE BONIFICACION POR FUNCION, EN EL Artículo Primero de la Ordenanza Nº 051 del 18/05/84, conforme al siguiente detalle. </w:t>
      </w:r>
    </w:p>
    <w:p w:rsidR="00231C04" w:rsidRPr="00786D9A" w:rsidRDefault="00231C04" w:rsidP="00231C04">
      <w:pPr>
        <w:pStyle w:val="Prrafodelista"/>
        <w:keepNext/>
        <w:numPr>
          <w:ilvl w:val="0"/>
          <w:numId w:val="25"/>
        </w:numPr>
        <w:spacing w:after="180" w:line="240" w:lineRule="auto"/>
        <w:ind w:left="0" w:firstLine="0"/>
        <w:rPr>
          <w:rFonts w:ascii="Book Antiqua" w:hAnsi="Book Antiqua" w:cs="Times New Roman"/>
          <w:szCs w:val="24"/>
        </w:rPr>
      </w:pPr>
      <w:r w:rsidRPr="00786D9A">
        <w:rPr>
          <w:rFonts w:ascii="Book Antiqua" w:hAnsi="Book Antiqua" w:cs="Times New Roman"/>
          <w:szCs w:val="24"/>
        </w:rPr>
        <w:t xml:space="preserve">Serenos: el 30%  (Treinta por ciento) </w:t>
      </w:r>
    </w:p>
    <w:p w:rsidR="00231C04" w:rsidRPr="00786D9A" w:rsidRDefault="00231C04" w:rsidP="00231C04">
      <w:pPr>
        <w:pStyle w:val="Prrafodelista"/>
        <w:keepNext/>
        <w:numPr>
          <w:ilvl w:val="0"/>
          <w:numId w:val="25"/>
        </w:numPr>
        <w:spacing w:after="180" w:line="240" w:lineRule="auto"/>
        <w:ind w:left="0" w:firstLine="0"/>
        <w:rPr>
          <w:rFonts w:ascii="Book Antiqua" w:hAnsi="Book Antiqua" w:cs="Times New Roman"/>
          <w:szCs w:val="24"/>
        </w:rPr>
      </w:pPr>
      <w:r w:rsidRPr="00786D9A">
        <w:rPr>
          <w:rFonts w:ascii="Book Antiqua" w:hAnsi="Book Antiqua" w:cs="Times New Roman"/>
          <w:szCs w:val="24"/>
        </w:rPr>
        <w:t xml:space="preserve">Recolectores de Residuos: el 25%  (Veinticinco por ciento) </w:t>
      </w:r>
    </w:p>
    <w:p w:rsidR="00231C04" w:rsidRPr="00786D9A" w:rsidRDefault="00231C04" w:rsidP="00231C04">
      <w:pPr>
        <w:pStyle w:val="Prrafodelista"/>
        <w:keepNext/>
        <w:numPr>
          <w:ilvl w:val="0"/>
          <w:numId w:val="25"/>
        </w:numPr>
        <w:spacing w:after="180" w:line="240" w:lineRule="auto"/>
        <w:ind w:left="0" w:firstLine="0"/>
        <w:rPr>
          <w:rFonts w:ascii="Book Antiqua" w:hAnsi="Book Antiqua" w:cs="Times New Roman"/>
          <w:szCs w:val="24"/>
        </w:rPr>
      </w:pPr>
      <w:r w:rsidRPr="00786D9A">
        <w:rPr>
          <w:rFonts w:ascii="Book Antiqua" w:hAnsi="Book Antiqua" w:cs="Times New Roman"/>
          <w:szCs w:val="24"/>
        </w:rPr>
        <w:t xml:space="preserve">Personal de Cementerios: el 30%  (Treinta por ciento) </w:t>
      </w:r>
    </w:p>
    <w:p w:rsidR="00231C04" w:rsidRPr="00786D9A" w:rsidRDefault="00231C04" w:rsidP="00231C04">
      <w:pPr>
        <w:keepNext/>
        <w:spacing w:after="180" w:line="240" w:lineRule="auto"/>
        <w:rPr>
          <w:rFonts w:ascii="Book Antiqua" w:hAnsi="Book Antiqua" w:cs="Times New Roman"/>
          <w:szCs w:val="24"/>
          <w:u w:val="single"/>
        </w:rPr>
      </w:pPr>
      <w:r w:rsidRPr="00786D9A">
        <w:rPr>
          <w:rFonts w:ascii="Book Antiqua" w:hAnsi="Book Antiqua" w:cs="Times New Roman"/>
          <w:szCs w:val="24"/>
          <w:u w:val="single"/>
        </w:rPr>
        <w:t>ARTÍCULO SEGUNDO:</w:t>
      </w:r>
      <w:r w:rsidRPr="00786D9A">
        <w:rPr>
          <w:rFonts w:ascii="Book Antiqua" w:hAnsi="Book Antiqua" w:cs="Times New Roman"/>
          <w:szCs w:val="24"/>
        </w:rPr>
        <w:t xml:space="preserve"> Se mantienen en plena vigencia todas las demás condiciones establecidas para gozar de la citada bonificación, en el artículo primero de la Ordenanza Nº 51 del 18/05/84. </w:t>
      </w:r>
    </w:p>
    <w:p w:rsidR="00231C04" w:rsidRPr="00786D9A" w:rsidRDefault="00231C04" w:rsidP="00231C04">
      <w:pPr>
        <w:keepNext/>
        <w:spacing w:after="180" w:line="240" w:lineRule="auto"/>
        <w:rPr>
          <w:rFonts w:ascii="Book Antiqua" w:hAnsi="Book Antiqua" w:cs="Times New Roman"/>
          <w:szCs w:val="24"/>
        </w:rPr>
      </w:pPr>
      <w:r w:rsidRPr="00786D9A">
        <w:rPr>
          <w:rFonts w:ascii="Book Antiqua" w:hAnsi="Book Antiqua" w:cs="Times New Roman"/>
          <w:szCs w:val="24"/>
          <w:u w:val="single"/>
        </w:rPr>
        <w:t>ARTÍCULO FINAL:</w:t>
      </w:r>
      <w:r w:rsidRPr="00786D9A">
        <w:rPr>
          <w:rFonts w:ascii="Book Antiqua" w:hAnsi="Book Antiqua" w:cs="Times New Roman"/>
          <w:szCs w:val="24"/>
        </w:rPr>
        <w:t xml:space="preserve"> DE FORMA.</w:t>
      </w:r>
    </w:p>
    <w:p w:rsidR="00231C04" w:rsidRPr="00786D9A" w:rsidRDefault="00231C04" w:rsidP="00231C04">
      <w:pPr>
        <w:keepNext/>
        <w:spacing w:after="180" w:line="240" w:lineRule="auto"/>
        <w:jc w:val="right"/>
        <w:rPr>
          <w:rFonts w:ascii="Book Antiqua" w:hAnsi="Book Antiqua" w:cs="Times New Roman"/>
          <w:szCs w:val="24"/>
        </w:rPr>
      </w:pPr>
      <w:r w:rsidRPr="00786D9A">
        <w:rPr>
          <w:rFonts w:ascii="Book Antiqua" w:hAnsi="Book Antiqua" w:cs="Times New Roman"/>
          <w:szCs w:val="24"/>
        </w:rPr>
        <w:t xml:space="preserve">Sancionada el </w:t>
      </w:r>
      <w:r w:rsidRPr="00786D9A">
        <w:rPr>
          <w:rFonts w:ascii="Book Antiqua" w:hAnsi="Book Antiqua" w:cs="Times New Roman"/>
          <w:b/>
          <w:szCs w:val="24"/>
        </w:rPr>
        <w:t xml:space="preserve"> 15 de Enero de 1985</w:t>
      </w:r>
    </w:p>
    <w:p w:rsidR="00231C04" w:rsidRPr="00786D9A" w:rsidRDefault="00231C04" w:rsidP="00231C04">
      <w:pPr>
        <w:keepNext/>
        <w:spacing w:after="180" w:line="240" w:lineRule="auto"/>
        <w:rPr>
          <w:rFonts w:ascii="Book Antiqua" w:hAnsi="Book Antiqua" w:cs="Times New Roman"/>
          <w:szCs w:val="24"/>
        </w:rPr>
      </w:pPr>
    </w:p>
    <w:p w:rsidR="00231C04" w:rsidRPr="00786D9A" w:rsidRDefault="00231C04" w:rsidP="00231C04">
      <w:pPr>
        <w:keepNext/>
        <w:spacing w:after="180" w:line="240" w:lineRule="auto"/>
        <w:jc w:val="left"/>
        <w:rPr>
          <w:rFonts w:ascii="Book Antiqua" w:hAnsi="Book Antiqua" w:cs="Times New Roman"/>
          <w:szCs w:val="24"/>
        </w:rPr>
      </w:pPr>
    </w:p>
    <w:p w:rsidR="00C64A6F" w:rsidRPr="00974146" w:rsidRDefault="00C64A6F" w:rsidP="00C64A6F">
      <w:pPr>
        <w:keepNext/>
        <w:tabs>
          <w:tab w:val="left" w:pos="0"/>
        </w:tabs>
        <w:spacing w:before="480" w:after="180" w:line="240" w:lineRule="auto"/>
        <w:rPr>
          <w:rFonts w:ascii="Book Antiqua" w:hAnsi="Book Antiqua" w:cs="Times New Roman"/>
          <w:b/>
          <w:szCs w:val="24"/>
        </w:rPr>
      </w:pPr>
      <w:r w:rsidRPr="00974146">
        <w:rPr>
          <w:rFonts w:ascii="Book Antiqua" w:hAnsi="Book Antiqua" w:cs="Times New Roman"/>
          <w:b/>
          <w:szCs w:val="24"/>
        </w:rPr>
        <w:t>ORDENANZA Nº 129</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u w:val="single"/>
        </w:rPr>
        <w:t>ARTÍCULO PRIMERO:</w:t>
      </w:r>
      <w:r w:rsidRPr="00974146">
        <w:rPr>
          <w:rFonts w:ascii="Book Antiqua" w:hAnsi="Book Antiqua" w:cs="Times New Roman"/>
          <w:szCs w:val="24"/>
        </w:rPr>
        <w:t xml:space="preserve"> Facultase al Departamento Ejecutivo a través de la Secretaría de Obras y Servicios Públicos, a promover obras públicas, cuya ejecución estará a cargo de dicha Secretaría o empresas contratistas y será costeado por los vecinos frentistas o beneficiarios directos, en un todo de acuerdo a lo preceptuado por esta Ordenanza.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u w:val="single"/>
        </w:rPr>
        <w:t>ARTÍCULO SEGUNDO:</w:t>
      </w:r>
      <w:r w:rsidRPr="00974146">
        <w:rPr>
          <w:rFonts w:ascii="Book Antiqua" w:hAnsi="Book Antiqua" w:cs="Times New Roman"/>
          <w:szCs w:val="24"/>
        </w:rPr>
        <w:t xml:space="preserve"> Las obras a las que se refiere la presente podrán ser de cualquier tipo, tales como pavimento, ya sea de hormigón o asfáltico, cordón cuneta, abovedado, enripiado y apertura de calles, cañerías de conducción de aguas servidas, gas, alumbrado, señalización de calles, etc. siendo la enunciación precedente indicativa y no excluyente de otras obras.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u w:val="single"/>
        </w:rPr>
        <w:t>ARTÍCULO TERCERO:</w:t>
      </w:r>
      <w:r w:rsidRPr="00974146">
        <w:rPr>
          <w:rFonts w:ascii="Book Antiqua" w:hAnsi="Book Antiqua" w:cs="Times New Roman"/>
          <w:szCs w:val="24"/>
        </w:rPr>
        <w:t xml:space="preserve"> El aporte vecinal no será nunca superior al 80% del costo de las obras quedando a cargo de las partes la determinación del porcentaje definitivo que le corresponderá a cada uno.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u w:val="single"/>
        </w:rPr>
        <w:t>ARTÍCULO CUARTO:</w:t>
      </w:r>
      <w:r w:rsidRPr="00974146">
        <w:rPr>
          <w:rFonts w:ascii="Book Antiqua" w:hAnsi="Book Antiqua" w:cs="Times New Roman"/>
          <w:szCs w:val="24"/>
        </w:rPr>
        <w:t xml:space="preserve"> Estará, en todos los casos, a cargo exclusivamente del Municipio, lo siguiente: a)  Asistencia Técnica: que comprende la ejecución total o parcial del proyecto, dirección o contralor técnico de los trabajos y su liquidación y la permanente inspección durante el período de la construcción; b)  Eximición de cualquier tasa que pudiera gravar la </w:t>
      </w:r>
      <w:r w:rsidRPr="00974146">
        <w:rPr>
          <w:rFonts w:ascii="Book Antiqua" w:hAnsi="Book Antiqua" w:cs="Times New Roman"/>
          <w:szCs w:val="24"/>
        </w:rPr>
        <w:lastRenderedPageBreak/>
        <w:t xml:space="preserve">construcción de la obra; c)  Asistir, coordinar y gestionar ante otras reparticiones, ya sean Nacionales, Provinciales o Municipales, o prestatarias de Servicios Públicos, todo lo atinente a las obras con colaboración vecinal.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u w:val="single"/>
        </w:rPr>
        <w:t>ARTÍCULO QUINTO:</w:t>
      </w:r>
      <w:r w:rsidRPr="00974146">
        <w:rPr>
          <w:rFonts w:ascii="Book Antiqua" w:hAnsi="Book Antiqua" w:cs="Times New Roman"/>
          <w:szCs w:val="24"/>
        </w:rPr>
        <w:t xml:space="preserve"> Cuando un grupo de vecinos, propietarios o poseedores de inmuebles agrupados en un barrio o calle, desea realizar alguna obra de conformidad a lo establecido en la presente Ordenanza, deberá ajustarse a las siguientes normas. </w:t>
      </w:r>
    </w:p>
    <w:p w:rsidR="00C64A6F" w:rsidRPr="00974146" w:rsidRDefault="00C64A6F" w:rsidP="00C64A6F">
      <w:pPr>
        <w:pStyle w:val="Prrafodelista"/>
        <w:keepNext/>
        <w:numPr>
          <w:ilvl w:val="0"/>
          <w:numId w:val="26"/>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El número de propietario a presentarse y que manifiesten voluntad expresa, no podrá ser inferior al 80% del total de beneficiarios que deben aportar, contando los que deben otorgar la conformidad tácita. Se considera conformidad tácita y obligatoria, la de los propietarios de inmuebles baldíos, siempre que la cuadra o circuito, considerando estos, no supere en un cincuenta por ciento  (50%)  de la suma de los frentes. </w:t>
      </w:r>
    </w:p>
    <w:p w:rsidR="00C64A6F" w:rsidRPr="00974146" w:rsidRDefault="00C64A6F" w:rsidP="00C64A6F">
      <w:pPr>
        <w:pStyle w:val="Prrafodelista"/>
        <w:keepNext/>
        <w:numPr>
          <w:ilvl w:val="0"/>
          <w:numId w:val="26"/>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Cuando exista interés vecinal en la realización de la obra y no sea posible llenar los requisitos del apartado anterior, y mediaren razones de fuerza mayor, de seguridad colectiva o de evidente interés público, el Dpto. Ejecutivo queda facultado para la realización de obras dentro del sistema de colaboración vecinal contemplado en esta Ordenanza. </w:t>
      </w:r>
    </w:p>
    <w:p w:rsidR="00C64A6F" w:rsidRPr="00974146" w:rsidRDefault="00C64A6F" w:rsidP="00C64A6F">
      <w:pPr>
        <w:pStyle w:val="Prrafodelista"/>
        <w:keepNext/>
        <w:numPr>
          <w:ilvl w:val="0"/>
          <w:numId w:val="26"/>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Acta de Asamblea vecinal en la que se resolvió solicitar la realización de los trabajos y nombramiento de uno o mas representantes del Centro Vecinal que se encargará de gestionar y coordinar conjuntamente con la Secretaría de Obras Públicas, el accionar ante el Dpto. Ejecutivo. </w:t>
      </w:r>
    </w:p>
    <w:p w:rsidR="00C64A6F" w:rsidRPr="00974146" w:rsidRDefault="00C64A6F" w:rsidP="00C64A6F">
      <w:pPr>
        <w:pStyle w:val="Prrafodelista"/>
        <w:keepNext/>
        <w:numPr>
          <w:ilvl w:val="0"/>
          <w:numId w:val="26"/>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En base a estos antecedentes, la Municipalidad efectuará el estudio de factibilidad. En caso de ser posible, los vecinos, a través de la Comisión, completarán todos los datos catastrales de los inmuebles, y los que hagan a la titularidad del dominio, así como toda la documentación que sea menester para la realización.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u w:val="single"/>
        </w:rPr>
        <w:t>ARTÍCULO SEXTO:</w:t>
      </w:r>
      <w:r w:rsidRPr="00974146">
        <w:rPr>
          <w:rFonts w:ascii="Book Antiqua" w:hAnsi="Book Antiqua" w:cs="Times New Roman"/>
          <w:szCs w:val="24"/>
        </w:rPr>
        <w:t xml:space="preserve"> En aquellas obras en que el Municipio tenga capacidad de ejecución y que los Centros Vecinales así lo soliciten, se podrá realizar los trabajos por administración, en cuyo caso el procedimiento será el siguiente: </w:t>
      </w:r>
    </w:p>
    <w:p w:rsidR="00C64A6F" w:rsidRPr="00974146" w:rsidRDefault="00C64A6F" w:rsidP="00C64A6F">
      <w:pPr>
        <w:pStyle w:val="Prrafodelista"/>
        <w:keepNext/>
        <w:numPr>
          <w:ilvl w:val="0"/>
          <w:numId w:val="27"/>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La Municipalidad por intermedio de la Secretaría de Obras Públicas calculará el presupuesto de la mano de obra correspondiente, el que será integrado por los jornales a emplear incluyendo los beneficios sociales. </w:t>
      </w:r>
    </w:p>
    <w:p w:rsidR="00C64A6F" w:rsidRPr="00974146" w:rsidRDefault="00C64A6F" w:rsidP="00C64A6F">
      <w:pPr>
        <w:pStyle w:val="Prrafodelista"/>
        <w:keepNext/>
        <w:numPr>
          <w:ilvl w:val="0"/>
          <w:numId w:val="27"/>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Los materiales necesarios serán adquiridos en forma especial para la obra, y su costo será a cargo de los vecinos en la parte que les corresponde; estos deberán entregar el dinero en efectivo o materiales, hasta el 30% del total a utilizar con antelación a la iniciación de la obra y documentará el saldo restante del costo presunto, quedando sujeto el ajuste final al costo real de la obra.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SÉPTIMO: Del presupuesto final una concluida la obra se procederá a prorratear el porcentaje que corresponda a los vecinos, siendo el porcentaje restante a cargo de la Municipalidad.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OCTAVO: En caso que el estudio de factibilidad aconseje la realización de la obra, y esta no pueda ser ejecutada por administración, se procederá a la formación de la “Carpeta Técnica” y “El pliego general de base y condiciones y especificaciones particulares o de cotejo”, de conformidad a las normas usuales en la Municipalidad para ello.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NOVENO: Previo a la Licitación, o cotejo o adjudicación de la obra, se hará conocer a los vecinos el presupuesto estimativo de la misma, las condiciones de financiación, el plazo de ejecución y de más detalles referidos a la misma, debiendo los vecinos asumir el compromiso de pago mediante la firma del contrato respectivo. De no mediar objeción por parte de la mayoría, en las proporciones exigidas en el Art. 4° Inc. A)  dentro de los cinco  (5)  </w:t>
      </w:r>
      <w:r w:rsidRPr="00974146">
        <w:rPr>
          <w:rFonts w:ascii="Book Antiqua" w:hAnsi="Book Antiqua" w:cs="Times New Roman"/>
          <w:szCs w:val="24"/>
        </w:rPr>
        <w:lastRenderedPageBreak/>
        <w:t xml:space="preserve">días de puesta la carpeta técnica a conocimiento de los interesados, la Municipalidad procederá a continuar el trámite.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En todos los casos estará a cargo de la Municipalidad establecer el costo final de los gastos ocasionados por la obra y en base a ello las cuotas que correspondan a los vecinos, tanto a los adherentes de la obra, como a los remisos y propietarios de baldíos.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FORMAS DE FINANCIACION</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PRIMERO: La financiación se podrá realizar a través de las siguientes alternativas: </w:t>
      </w:r>
    </w:p>
    <w:p w:rsidR="00C64A6F" w:rsidRPr="00974146" w:rsidRDefault="00C64A6F" w:rsidP="00C64A6F">
      <w:pPr>
        <w:pStyle w:val="Prrafodelista"/>
        <w:keepNext/>
        <w:numPr>
          <w:ilvl w:val="0"/>
          <w:numId w:val="28"/>
        </w:numPr>
        <w:spacing w:after="180" w:line="240" w:lineRule="auto"/>
        <w:ind w:left="0" w:firstLine="0"/>
        <w:rPr>
          <w:rFonts w:ascii="Book Antiqua" w:eastAsia="Segoe UI Emoji" w:hAnsi="Book Antiqua" w:cs="Times New Roman"/>
          <w:szCs w:val="24"/>
        </w:rPr>
      </w:pPr>
      <w:r w:rsidRPr="00974146">
        <w:rPr>
          <w:rFonts w:ascii="Book Antiqua" w:hAnsi="Book Antiqua" w:cs="Times New Roman"/>
          <w:szCs w:val="24"/>
        </w:rPr>
        <w:t xml:space="preserve">Entre la Municipalidad y los vecinos; en este caso serán de aplicación las disposiciones del Art. 6° Inc. </w:t>
      </w:r>
      <w:r w:rsidRPr="00974146">
        <w:rPr>
          <w:rFonts w:ascii="Book Antiqua" w:eastAsia="Segoe UI Emoji" w:hAnsi="Book Antiqua" w:cs="Times New Roman"/>
          <w:szCs w:val="24"/>
        </w:rPr>
        <w:t xml:space="preserve">b) </w:t>
      </w:r>
    </w:p>
    <w:p w:rsidR="00C64A6F" w:rsidRPr="00974146" w:rsidRDefault="00C64A6F" w:rsidP="00C64A6F">
      <w:pPr>
        <w:pStyle w:val="Prrafodelista"/>
        <w:keepNext/>
        <w:numPr>
          <w:ilvl w:val="0"/>
          <w:numId w:val="28"/>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Entre la entidad financiera y los vecinos, en cuyo caso la Municipalidad gestionará el otorgamiento de los créditos respectivos, acompañando toda la documentación necesaria y la estimación del costo global de la obra y el costo por frentista. Los fondos acordados serán acreditados en una cuenta especial, abierta a tal efecto, la que será administrada por la Municipalidad y controlada por los vecinos  (es decir, por los representantes de los representantes de los vecinos) </w:t>
      </w:r>
    </w:p>
    <w:p w:rsidR="00C64A6F" w:rsidRPr="00974146" w:rsidRDefault="00C64A6F" w:rsidP="00C64A6F">
      <w:pPr>
        <w:pStyle w:val="Prrafodelista"/>
        <w:keepNext/>
        <w:numPr>
          <w:ilvl w:val="0"/>
          <w:numId w:val="28"/>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Entre una entidad financiera y la Municipalidad; en este caso el crédito se otorgará a la Municipalidad la que realizará la obra y cobrará los importes resultantes a los vecinos, en los términos de esta Ordenanza.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FORMA DE EFECTIVIZACION DE LOS APORTES</w:t>
      </w:r>
    </w:p>
    <w:p w:rsidR="00C64A6F" w:rsidRPr="00974146" w:rsidRDefault="00C64A6F" w:rsidP="00C64A6F">
      <w:pPr>
        <w:pStyle w:val="Prrafodelista"/>
        <w:keepNext/>
        <w:spacing w:after="180" w:line="240" w:lineRule="auto"/>
        <w:ind w:left="0"/>
        <w:rPr>
          <w:rFonts w:ascii="Book Antiqua" w:hAnsi="Book Antiqua" w:cs="Times New Roman"/>
          <w:szCs w:val="24"/>
        </w:rPr>
      </w:pPr>
      <w:r w:rsidRPr="00974146">
        <w:rPr>
          <w:rFonts w:ascii="Book Antiqua" w:hAnsi="Book Antiqua" w:cs="Times New Roman"/>
          <w:szCs w:val="24"/>
        </w:rPr>
        <w:t xml:space="preserve">ARTÍCULO DÉCIMO SEGUNDO: Cuando las obras se realizan de acuerdo a lo estipulado en el Art. 11 Inc. a)  será de aplicación lo establecido en el Art. 6°, y el saldo será documentado en un plazo no mayor de 10 meses. </w:t>
      </w:r>
    </w:p>
    <w:p w:rsidR="00C64A6F" w:rsidRPr="00974146" w:rsidRDefault="00C64A6F" w:rsidP="00C64A6F">
      <w:pPr>
        <w:pStyle w:val="Prrafodelista"/>
        <w:keepNext/>
        <w:numPr>
          <w:ilvl w:val="0"/>
          <w:numId w:val="29"/>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Cuando la obra se financia mediante el uso de crédito bancario por parte de los vecinos, será de aplicación lo establecido en el Art. 11° Inc. b)  quedando la forma de pago a criterio del interesado. </w:t>
      </w:r>
    </w:p>
    <w:p w:rsidR="00C64A6F" w:rsidRPr="00974146" w:rsidRDefault="00C64A6F" w:rsidP="00C64A6F">
      <w:pPr>
        <w:pStyle w:val="Prrafodelista"/>
        <w:keepNext/>
        <w:numPr>
          <w:ilvl w:val="0"/>
          <w:numId w:val="29"/>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Cuando la financiación la realiza la Municipalidad, mediante el uso del crédito bancario, la financiación a los vecinos se efectuará en las mismas condiciones y plazos otorgados a la Municipalidad. </w:t>
      </w:r>
    </w:p>
    <w:p w:rsidR="00C64A6F" w:rsidRPr="00974146" w:rsidRDefault="00C64A6F" w:rsidP="00C64A6F">
      <w:pPr>
        <w:pStyle w:val="Prrafodelista"/>
        <w:keepNext/>
        <w:numPr>
          <w:ilvl w:val="0"/>
          <w:numId w:val="29"/>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Cuando la financiación la efectúe la Municipalidad con fondos propios, se seguirá el siguiente procedimiento: </w:t>
      </w:r>
    </w:p>
    <w:p w:rsidR="00C64A6F" w:rsidRPr="00974146" w:rsidRDefault="00C64A6F" w:rsidP="00C64A6F">
      <w:pPr>
        <w:pStyle w:val="Prrafodelista"/>
        <w:keepNext/>
        <w:numPr>
          <w:ilvl w:val="0"/>
          <w:numId w:val="30"/>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Los vecinos podrán hacer efectiva su participación en un plazo no mayor de 10 meses, con el correspondiente interés al tipo bancario. </w:t>
      </w:r>
    </w:p>
    <w:p w:rsidR="00C64A6F" w:rsidRPr="00974146" w:rsidRDefault="00C64A6F" w:rsidP="00C64A6F">
      <w:pPr>
        <w:pStyle w:val="Prrafodelista"/>
        <w:keepNext/>
        <w:numPr>
          <w:ilvl w:val="0"/>
          <w:numId w:val="30"/>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La Municipalidad podrá realizar la percepción, sujeta a las variaciones finales del costo, en base al presupuesto de realización de la obra, aprobado en la Carpeta Técnica. Tal percepción, en todos los casos se hará por Rentas Municipales, y podrá comenzar dentro de los 30 días de iniciadas las obras. </w:t>
      </w:r>
    </w:p>
    <w:p w:rsidR="00C64A6F" w:rsidRPr="00974146" w:rsidRDefault="00C64A6F" w:rsidP="00C64A6F">
      <w:pPr>
        <w:pStyle w:val="Prrafodelista"/>
        <w:keepNext/>
        <w:numPr>
          <w:ilvl w:val="0"/>
          <w:numId w:val="30"/>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Una vez concluida la misma y habilitadas al uso público se confeccionará el reajuste definitivo del presupuesto insumido por la realización haciéndose las correcciones en las cuotas consecutivas dará derecho a la Municipalidad a reclamar por vía de apremio la totalidad del monto de contribución que corresponda al vecino remiso, sin perjuicio del reajuste a que alude el apartado anterior. Para ello será título suficiente la boleta de deuda emitida por la Dirección de Rentas Municipal y firmada por el Intendente Municipal.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TERCERO: Las liquidaciones del aporte vecinal se efectuarán con arreglo a las siguientes normas: </w:t>
      </w:r>
    </w:p>
    <w:p w:rsidR="00C64A6F" w:rsidRPr="00974146" w:rsidRDefault="00C64A6F" w:rsidP="00C64A6F">
      <w:pPr>
        <w:pStyle w:val="Prrafodelista"/>
        <w:keepNext/>
        <w:numPr>
          <w:ilvl w:val="0"/>
          <w:numId w:val="33"/>
        </w:numPr>
        <w:spacing w:after="180" w:line="240" w:lineRule="auto"/>
        <w:ind w:left="0" w:firstLine="0"/>
        <w:rPr>
          <w:rFonts w:ascii="Book Antiqua" w:hAnsi="Book Antiqua" w:cs="Times New Roman"/>
          <w:szCs w:val="24"/>
        </w:rPr>
      </w:pPr>
      <w:r w:rsidRPr="00974146">
        <w:rPr>
          <w:rFonts w:ascii="Book Antiqua" w:hAnsi="Book Antiqua" w:cs="Times New Roman"/>
          <w:szCs w:val="24"/>
        </w:rPr>
        <w:lastRenderedPageBreak/>
        <w:t xml:space="preserve">Para cañerías y conducciones, instalaciones de alumbrado y conducción eléctrica, el costo final y total de la obra y será prorrateado por la suma de los frentes corregido. El producto de este resultado por el frente corregido de cada propietario, dará el importe a pagar por cada vecino. </w:t>
      </w:r>
    </w:p>
    <w:p w:rsidR="00C64A6F" w:rsidRPr="00974146" w:rsidRDefault="00C64A6F" w:rsidP="00C64A6F">
      <w:pPr>
        <w:pStyle w:val="Prrafodelista"/>
        <w:keepNext/>
        <w:numPr>
          <w:ilvl w:val="0"/>
          <w:numId w:val="33"/>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Para los desagües pluviales y drenajes se considerará como zona beneficiaria toda aquella que de manera directa o indirecta concurren a volcar sus aguas en un sistema independiente. En caso de construirse en forma separada el colector principal de la red secundaria se liquidará en forma separada ambas etapas, pero siempre entre la zona beneficiaria. En caso de construirse separadamente la red secundaria, la liquidación de esta etapa se hará únicamente entre las sub-zonas construidas. La base de liquidación será la indicada anteriormente y la mecánica para establecer el frente corregido será igual. </w:t>
      </w:r>
    </w:p>
    <w:p w:rsidR="00C64A6F" w:rsidRPr="00974146" w:rsidRDefault="00C64A6F" w:rsidP="00C64A6F">
      <w:pPr>
        <w:pStyle w:val="Prrafodelista"/>
        <w:keepNext/>
        <w:numPr>
          <w:ilvl w:val="0"/>
          <w:numId w:val="33"/>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En la liquidación de obras de pavimento se procederá de la siguiente manera: </w:t>
      </w:r>
    </w:p>
    <w:p w:rsidR="00C64A6F" w:rsidRPr="00974146" w:rsidRDefault="00C64A6F" w:rsidP="00C64A6F">
      <w:pPr>
        <w:pStyle w:val="Prrafodelista"/>
        <w:keepNext/>
        <w:numPr>
          <w:ilvl w:val="0"/>
          <w:numId w:val="32"/>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Corresponde a cada cuadra el importe de multiplicar la superficie pavimentada mas la mitad o una cuarta parte de las bocas calles correspondientes, por el precio unitario del pavimento que resulta en general para barrios o cuadras que se considere. </w:t>
      </w:r>
    </w:p>
    <w:p w:rsidR="00C64A6F" w:rsidRPr="00974146" w:rsidRDefault="00C64A6F" w:rsidP="00C64A6F">
      <w:pPr>
        <w:pStyle w:val="Prrafodelista"/>
        <w:keepNext/>
        <w:numPr>
          <w:ilvl w:val="0"/>
          <w:numId w:val="32"/>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El precio correspondiente a cada cuadra será dividido por la suma de fuentes corregidas de la misma. Este resultado se multiplicará por el frente corregido que corresponde a cada vecino y el resultado será la parte proporcional que le corresponda pagar a cada uno. </w:t>
      </w:r>
    </w:p>
    <w:p w:rsidR="00C64A6F" w:rsidRPr="00974146" w:rsidRDefault="00C64A6F" w:rsidP="00C64A6F">
      <w:pPr>
        <w:pStyle w:val="Prrafodelista"/>
        <w:keepNext/>
        <w:numPr>
          <w:ilvl w:val="0"/>
          <w:numId w:val="32"/>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Las bocas calles están definidas por el área comprendida por las perpendiculares a los ejes de las calles, trazadas de los vértices de las ochavas reglamentarias y sus respectivos cordones. </w:t>
      </w:r>
    </w:p>
    <w:p w:rsidR="00C64A6F" w:rsidRPr="00974146" w:rsidRDefault="00C64A6F" w:rsidP="00C64A6F">
      <w:pPr>
        <w:pStyle w:val="Prrafodelista"/>
        <w:keepNext/>
        <w:numPr>
          <w:ilvl w:val="0"/>
          <w:numId w:val="32"/>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La sup. de boca calle que corresponda, será prorrateada entre los inmuebles situados hasta la mitad de la cuadra que concurra a ella. </w:t>
      </w:r>
    </w:p>
    <w:p w:rsidR="00C64A6F" w:rsidRPr="00974146" w:rsidRDefault="00C64A6F" w:rsidP="00C64A6F">
      <w:pPr>
        <w:pStyle w:val="Prrafodelista"/>
        <w:keepNext/>
        <w:numPr>
          <w:ilvl w:val="0"/>
          <w:numId w:val="32"/>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En caso de Avdas. cuando el ancho de la calzada pavimentada exceda los 9, 00mts. los vecinos asumirán el pago de 50% de la sup. excedente, correspondiendo al Municipio el otro 50%. </w:t>
      </w:r>
    </w:p>
    <w:p w:rsidR="00C64A6F" w:rsidRPr="00974146" w:rsidRDefault="00C64A6F" w:rsidP="00C64A6F">
      <w:pPr>
        <w:pStyle w:val="Prrafodelista"/>
        <w:keepNext/>
        <w:numPr>
          <w:ilvl w:val="0"/>
          <w:numId w:val="32"/>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En los predios ubicados en las esquinas, la parte correspondiente estará dada por la longitud del frente real, meta libre de ochava, de ambos frentes, con las variaciones que le correspondan como frente corregido. </w:t>
      </w:r>
    </w:p>
    <w:p w:rsidR="00C64A6F" w:rsidRPr="00974146" w:rsidRDefault="00C64A6F" w:rsidP="00C64A6F">
      <w:pPr>
        <w:pStyle w:val="Prrafodelista"/>
        <w:keepNext/>
        <w:numPr>
          <w:ilvl w:val="0"/>
          <w:numId w:val="33"/>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Cordón Cuneta: corresponderá pagar a cada vecino el resultado de aplicar el costo unitario  (lineal)  por su frente corregido, mas la parte correspondiente a la ochava con el mismo concepto que con el pavimento. </w:t>
      </w:r>
    </w:p>
    <w:p w:rsidR="00C64A6F" w:rsidRPr="00974146" w:rsidRDefault="00C64A6F" w:rsidP="00C64A6F">
      <w:pPr>
        <w:pStyle w:val="Prrafodelista"/>
        <w:keepNext/>
        <w:numPr>
          <w:ilvl w:val="0"/>
          <w:numId w:val="33"/>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Veredas: Corresponderá pagar a cada vecino la superficie por el costo unitario de la misma. En este caso se tomará a sup. real de cada una.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CUARTO: Se define como frente corregido, al que resulta de agregar al frente real los siguientes incrementos: </w:t>
      </w:r>
    </w:p>
    <w:p w:rsidR="00C64A6F" w:rsidRPr="00974146" w:rsidRDefault="00C64A6F" w:rsidP="00C64A6F">
      <w:pPr>
        <w:pStyle w:val="Prrafodelista"/>
        <w:keepNext/>
        <w:numPr>
          <w:ilvl w:val="0"/>
          <w:numId w:val="31"/>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Los predios que tengan una sup. mayor de 450, 00mts. cuadrados, sufrirán recargo de 0, 2% por cada metro cuadrado de sup. que pase de la mínima mencionada. </w:t>
      </w:r>
    </w:p>
    <w:p w:rsidR="00C64A6F" w:rsidRPr="00974146" w:rsidRDefault="00C64A6F" w:rsidP="00C64A6F">
      <w:pPr>
        <w:pStyle w:val="Prrafodelista"/>
        <w:keepNext/>
        <w:numPr>
          <w:ilvl w:val="0"/>
          <w:numId w:val="31"/>
        </w:numPr>
        <w:spacing w:after="180" w:line="240" w:lineRule="auto"/>
        <w:ind w:left="0" w:firstLine="0"/>
        <w:rPr>
          <w:rFonts w:ascii="Book Antiqua" w:hAnsi="Book Antiqua" w:cs="Times New Roman"/>
          <w:szCs w:val="24"/>
        </w:rPr>
      </w:pPr>
      <w:r w:rsidRPr="00974146">
        <w:rPr>
          <w:rFonts w:ascii="Book Antiqua" w:hAnsi="Book Antiqua" w:cs="Times New Roman"/>
          <w:szCs w:val="24"/>
        </w:rPr>
        <w:t>Cuando la superficie cubierta de una unidad de vivienda sea mayor de 250, 00mts</w:t>
      </w:r>
      <w:r w:rsidRPr="00974146">
        <w:rPr>
          <w:rFonts w:ascii="Book Antiqua" w:hAnsi="Book Antiqua" w:cs="Times New Roman"/>
          <w:szCs w:val="24"/>
          <w:vertAlign w:val="superscript"/>
        </w:rPr>
        <w:t>2</w:t>
      </w:r>
      <w:r w:rsidRPr="00974146">
        <w:rPr>
          <w:rFonts w:ascii="Book Antiqua" w:hAnsi="Book Antiqua" w:cs="Times New Roman"/>
          <w:szCs w:val="24"/>
        </w:rPr>
        <w:t xml:space="preserve"> de sup. el frente real se incrementará en un 0, 2 % por cada metro cuadrado de sup. cubierta que exceda la medida indicada.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QUINTO: En caso de vecinos no adherentes y de terrenos baldíos, a las liquidaciones que correspondan se les incrementará un 15%, que se percibirá como valor estimativo de los gastos indirectos y generales. El cobro se efectuará por boleta separada, pero en conjunto con la liquidación que por prorrateo corresponda.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SEXTO: Los predios oficiales sean de carácter nacional, provincial o municipal, de uso público o privado, los que la Iglesia y sin excepciones los de cualquier institución de bien público, están obligados a construir a la realización de las obras, estando a </w:t>
      </w:r>
      <w:r w:rsidRPr="00974146">
        <w:rPr>
          <w:rFonts w:ascii="Book Antiqua" w:hAnsi="Book Antiqua" w:cs="Times New Roman"/>
          <w:szCs w:val="24"/>
        </w:rPr>
        <w:lastRenderedPageBreak/>
        <w:t xml:space="preserve">cargo de la Municipalidad la gestión de reintegro del importe que les corresponda conforme a las liquidaciones que se efectúen. En caso de que por convenio, legislación o cualquier disposición especial se encuentren exentos de contribuir, el Municipio responderá por el monto que corresponda a los mismos.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SÉPTIMO: La Dirección de Rentas Municipales, tendrá a su cargo la responsabilidad del cobro de las participaciones que correspondan a cada vecino. A tal fin llevará detallada cuenta del registro de vecinos contribuyentes, sus datos y el estado de sus cuentas, procurando mantener la información al día. En cada caso, estudiará y planificará los plazos de financiación, los intereses a aplicar, el importe mínimo de cuotas, las garantías a exigir a los propietarios y la fecha en que efectuará el cobro; otorgamiento de libre deuda a los que hubieren concluido el pago de sus participaciones y efectuará cargos a los morosos.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OCTAVO: Derogase toda Ordenanza que se oponga a la presente.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NOVENO: La consulta previa a los Centros Vecinales asociaciones, consorcios o grupos de vecinos, será obligatoria antes del emprendimiento de cualquier obra pública. El plazo para expedirse de los grupos o entidades enunciados será de 15 días a partir de su conocimiento del proyecto, plazo que podrá ampliarse cuando así lo requiere la naturaleza y complejidad del proyecto. Se excluye de esta disposición las obras que por razones de seguridad no admiten demora en su ejecución. </w:t>
      </w:r>
    </w:p>
    <w:p w:rsidR="00C64A6F" w:rsidRPr="00974146" w:rsidRDefault="00C64A6F" w:rsidP="00C64A6F">
      <w:pPr>
        <w:keepNext/>
        <w:spacing w:after="180" w:line="240" w:lineRule="auto"/>
        <w:rPr>
          <w:rFonts w:ascii="Book Antiqua" w:hAnsi="Book Antiqua" w:cs="Times New Roman"/>
          <w:szCs w:val="24"/>
          <w:u w:val="single"/>
        </w:rPr>
      </w:pPr>
      <w:r w:rsidRPr="00974146">
        <w:rPr>
          <w:rFonts w:ascii="Book Antiqua" w:hAnsi="Book Antiqua" w:cs="Times New Roman"/>
          <w:szCs w:val="24"/>
        </w:rPr>
        <w:t xml:space="preserve">ARTÍCULO VIGÉSIMO: El Departamento Ejecutivo deberá girar a la Comisión de Obras y Servicios Públicos del H. C. D. a los fines de tomar conocimiento y dar las pautas para la realización de las obras que sean solicitadas por los vecinos, conforme a las necesidades de sus sectores.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u w:val="single"/>
        </w:rPr>
        <w:t>ARTÍCULO FINAL:</w:t>
      </w:r>
      <w:r w:rsidRPr="00974146">
        <w:rPr>
          <w:rFonts w:ascii="Book Antiqua" w:hAnsi="Book Antiqua" w:cs="Times New Roman"/>
          <w:szCs w:val="24"/>
        </w:rPr>
        <w:t xml:space="preserve"> DE FORMA.</w:t>
      </w:r>
    </w:p>
    <w:p w:rsidR="00C64A6F" w:rsidRPr="00974146" w:rsidRDefault="00C64A6F" w:rsidP="00C64A6F">
      <w:pPr>
        <w:keepNext/>
        <w:spacing w:after="180" w:line="240" w:lineRule="auto"/>
        <w:jc w:val="right"/>
        <w:rPr>
          <w:rFonts w:ascii="Book Antiqua" w:hAnsi="Book Antiqua" w:cs="Times New Roman"/>
          <w:szCs w:val="24"/>
        </w:rPr>
      </w:pPr>
      <w:r w:rsidRPr="00974146">
        <w:rPr>
          <w:rFonts w:ascii="Book Antiqua" w:hAnsi="Book Antiqua" w:cs="Times New Roman"/>
          <w:szCs w:val="24"/>
        </w:rPr>
        <w:t xml:space="preserve">Sancionada el </w:t>
      </w:r>
      <w:r w:rsidRPr="00974146">
        <w:rPr>
          <w:rFonts w:ascii="Book Antiqua" w:hAnsi="Book Antiqua" w:cs="Times New Roman"/>
          <w:b/>
          <w:szCs w:val="24"/>
        </w:rPr>
        <w:t xml:space="preserve"> 26 de Febrero de 1985</w:t>
      </w:r>
    </w:p>
    <w:p w:rsidR="00C64A6F" w:rsidRPr="00974146" w:rsidRDefault="00C64A6F" w:rsidP="00C64A6F">
      <w:pPr>
        <w:keepNext/>
        <w:spacing w:after="180" w:line="240" w:lineRule="auto"/>
        <w:rPr>
          <w:rFonts w:ascii="Book Antiqua" w:hAnsi="Book Antiqua" w:cs="Times New Roman"/>
          <w:szCs w:val="24"/>
        </w:rPr>
      </w:pPr>
    </w:p>
    <w:p w:rsidR="00C64A6F" w:rsidRPr="00974146" w:rsidRDefault="00C64A6F" w:rsidP="00C64A6F">
      <w:pPr>
        <w:keepNext/>
        <w:spacing w:after="180" w:line="240" w:lineRule="auto"/>
        <w:jc w:val="left"/>
        <w:rPr>
          <w:rFonts w:ascii="Book Antiqua" w:hAnsi="Book Antiqua" w:cs="Times New Roman"/>
          <w:szCs w:val="24"/>
        </w:rPr>
      </w:pPr>
    </w:p>
    <w:p w:rsidR="00FB0E8B" w:rsidRPr="001F2518" w:rsidRDefault="00FB0E8B" w:rsidP="00FB0E8B">
      <w:pPr>
        <w:keepNext/>
        <w:spacing w:before="480" w:after="180" w:line="240" w:lineRule="auto"/>
        <w:rPr>
          <w:rFonts w:ascii="Book Antiqua" w:hAnsi="Book Antiqua" w:cs="Times New Roman"/>
          <w:b/>
          <w:szCs w:val="24"/>
        </w:rPr>
      </w:pPr>
      <w:r w:rsidRPr="001F2518">
        <w:rPr>
          <w:rFonts w:ascii="Book Antiqua" w:hAnsi="Book Antiqua" w:cs="Times New Roman"/>
          <w:b/>
          <w:szCs w:val="24"/>
        </w:rPr>
        <w:t>ORDENANZA Nº 132</w:t>
      </w:r>
    </w:p>
    <w:p w:rsidR="00FB0E8B" w:rsidRPr="001F2518" w:rsidRDefault="00FB0E8B" w:rsidP="00FB0E8B">
      <w:pPr>
        <w:keepNext/>
        <w:spacing w:after="180" w:line="240" w:lineRule="auto"/>
        <w:rPr>
          <w:rFonts w:ascii="Book Antiqua" w:hAnsi="Book Antiqua" w:cs="Times New Roman"/>
          <w:szCs w:val="24"/>
        </w:rPr>
      </w:pPr>
      <w:r w:rsidRPr="001F2518">
        <w:rPr>
          <w:rFonts w:ascii="Book Antiqua" w:hAnsi="Book Antiqua" w:cs="Times New Roman"/>
          <w:szCs w:val="24"/>
          <w:u w:val="single"/>
        </w:rPr>
        <w:t>ARTÍCULO PRIMERO:</w:t>
      </w:r>
      <w:r w:rsidRPr="001F2518">
        <w:rPr>
          <w:rFonts w:ascii="Book Antiqua" w:hAnsi="Book Antiqua" w:cs="Times New Roman"/>
          <w:szCs w:val="24"/>
        </w:rPr>
        <w:t xml:space="preserve"> Instituir la fecha del mes de Octubre de cada año para realizar el encuentro de coros a nivel Nacional</w:t>
      </w:r>
    </w:p>
    <w:p w:rsidR="00FB0E8B" w:rsidRPr="001F2518" w:rsidRDefault="00FB0E8B" w:rsidP="00FB0E8B">
      <w:pPr>
        <w:keepNext/>
        <w:spacing w:after="180" w:line="240" w:lineRule="auto"/>
        <w:rPr>
          <w:rFonts w:ascii="Book Antiqua" w:hAnsi="Book Antiqua" w:cs="Times New Roman"/>
          <w:szCs w:val="24"/>
        </w:rPr>
      </w:pPr>
      <w:r w:rsidRPr="001F2518">
        <w:rPr>
          <w:rFonts w:ascii="Book Antiqua" w:hAnsi="Book Antiqua" w:cs="Times New Roman"/>
          <w:szCs w:val="24"/>
          <w:u w:val="single"/>
        </w:rPr>
        <w:t>ARTÍCULO SEGUNDO:</w:t>
      </w:r>
      <w:r w:rsidRPr="001F2518">
        <w:rPr>
          <w:rFonts w:ascii="Book Antiqua" w:hAnsi="Book Antiqua" w:cs="Times New Roman"/>
          <w:szCs w:val="24"/>
        </w:rPr>
        <w:t xml:space="preserve"> Convocar a los integrantes de la Comisión Cultural a integrase como Comisión especifica del evento a la dirección de cultura del departamento ejecutivo. </w:t>
      </w:r>
    </w:p>
    <w:p w:rsidR="00FB0E8B" w:rsidRPr="001F2518" w:rsidRDefault="00FB0E8B" w:rsidP="00FB0E8B">
      <w:pPr>
        <w:keepNext/>
        <w:spacing w:after="180" w:line="240" w:lineRule="auto"/>
        <w:rPr>
          <w:rFonts w:ascii="Book Antiqua" w:hAnsi="Book Antiqua" w:cs="Times New Roman"/>
          <w:szCs w:val="24"/>
        </w:rPr>
      </w:pPr>
      <w:r w:rsidRPr="001F2518">
        <w:rPr>
          <w:rFonts w:ascii="Book Antiqua" w:hAnsi="Book Antiqua" w:cs="Times New Roman"/>
          <w:szCs w:val="24"/>
          <w:u w:val="single"/>
        </w:rPr>
        <w:t>ARTÍCULO TERCERO:</w:t>
      </w:r>
      <w:r w:rsidRPr="001F2518">
        <w:rPr>
          <w:rFonts w:ascii="Book Antiqua" w:hAnsi="Book Antiqua" w:cs="Times New Roman"/>
          <w:szCs w:val="24"/>
        </w:rPr>
        <w:t xml:space="preserve"> Los miembros que integran la comisión organizadora en su actualidad de vecinos, serán ad-honorem mientras dure en sus funciones. </w:t>
      </w:r>
    </w:p>
    <w:p w:rsidR="00FB0E8B" w:rsidRPr="001F2518" w:rsidRDefault="00FB0E8B" w:rsidP="00FB0E8B">
      <w:pPr>
        <w:keepNext/>
        <w:spacing w:after="180" w:line="240" w:lineRule="auto"/>
        <w:rPr>
          <w:rFonts w:ascii="Book Antiqua" w:hAnsi="Book Antiqua" w:cs="Times New Roman"/>
          <w:szCs w:val="24"/>
        </w:rPr>
      </w:pPr>
      <w:r w:rsidRPr="001F2518">
        <w:rPr>
          <w:rFonts w:ascii="Book Antiqua" w:hAnsi="Book Antiqua" w:cs="Times New Roman"/>
          <w:szCs w:val="24"/>
          <w:u w:val="single"/>
        </w:rPr>
        <w:t>ARTÍCULO CUARTO:</w:t>
      </w:r>
      <w:r w:rsidRPr="001F2518">
        <w:rPr>
          <w:rFonts w:ascii="Book Antiqua" w:hAnsi="Book Antiqua" w:cs="Times New Roman"/>
          <w:szCs w:val="24"/>
        </w:rPr>
        <w:t xml:space="preserve"> los fondos que se obtengan en beneficio deberán ser destinados para terminación del complejo cultural Gral. San Martin, en barrio viajante de nuestra ciudad. </w:t>
      </w:r>
    </w:p>
    <w:p w:rsidR="00FB0E8B" w:rsidRPr="001F2518" w:rsidRDefault="00FB0E8B" w:rsidP="00FB0E8B">
      <w:pPr>
        <w:keepNext/>
        <w:spacing w:after="180" w:line="240" w:lineRule="auto"/>
        <w:rPr>
          <w:rFonts w:ascii="Book Antiqua" w:hAnsi="Book Antiqua" w:cs="Times New Roman"/>
          <w:szCs w:val="24"/>
        </w:rPr>
      </w:pPr>
      <w:r w:rsidRPr="001F2518">
        <w:rPr>
          <w:rFonts w:ascii="Book Antiqua" w:hAnsi="Book Antiqua" w:cs="Times New Roman"/>
          <w:szCs w:val="24"/>
          <w:u w:val="single"/>
        </w:rPr>
        <w:t>ARTÍCULO QUINTO:</w:t>
      </w:r>
      <w:r w:rsidRPr="001F2518">
        <w:rPr>
          <w:rFonts w:ascii="Book Antiqua" w:hAnsi="Book Antiqua" w:cs="Times New Roman"/>
          <w:szCs w:val="24"/>
        </w:rPr>
        <w:t xml:space="preserve"> Por esta única vez se podrá realizar el “2º ENCUENTRO NACIONAL DE COROS- YEBRA BUENA”, en otro escenario que no sea Yerba Buena, por la imposibilidad de contar con la recepción adecuada para brindar a los participantes un lugar cómodo de actuación y obtener el éxito de este presente. </w:t>
      </w:r>
    </w:p>
    <w:p w:rsidR="00FB0E8B" w:rsidRPr="001F2518" w:rsidRDefault="00FB0E8B" w:rsidP="00FB0E8B">
      <w:pPr>
        <w:keepNext/>
        <w:spacing w:after="180" w:line="240" w:lineRule="auto"/>
        <w:rPr>
          <w:rFonts w:ascii="Book Antiqua" w:hAnsi="Book Antiqua" w:cs="Times New Roman"/>
          <w:szCs w:val="24"/>
        </w:rPr>
      </w:pPr>
      <w:r w:rsidRPr="001F2518">
        <w:rPr>
          <w:rFonts w:ascii="Book Antiqua" w:hAnsi="Book Antiqua" w:cs="Times New Roman"/>
          <w:szCs w:val="24"/>
          <w:u w:val="single"/>
        </w:rPr>
        <w:t>ARTÍCULO SEXTO:</w:t>
      </w:r>
      <w:r w:rsidRPr="001F2518">
        <w:rPr>
          <w:rFonts w:ascii="Book Antiqua" w:hAnsi="Book Antiqua" w:cs="Times New Roman"/>
          <w:szCs w:val="24"/>
        </w:rPr>
        <w:t xml:space="preserve"> Se deberá habilitar una cuenta especial en el banco de la provincia de Tucumán, cuyo formantes serán el Intendente Municipal, la Directora de Cultura y un </w:t>
      </w:r>
      <w:r w:rsidRPr="001F2518">
        <w:rPr>
          <w:rFonts w:ascii="Book Antiqua" w:hAnsi="Book Antiqua" w:cs="Times New Roman"/>
          <w:szCs w:val="24"/>
        </w:rPr>
        <w:lastRenderedPageBreak/>
        <w:t xml:space="preserve">Miembro del grupo de vecinos que queda integrada conforme al Art. 2. Los fondos recaudados y obtenidos por donaciones serán controlada por contaduría general de la municipalidad de Yerba Buena. </w:t>
      </w:r>
    </w:p>
    <w:p w:rsidR="00FB0E8B" w:rsidRPr="001F2518" w:rsidRDefault="00FB0E8B" w:rsidP="00FB0E8B">
      <w:pPr>
        <w:keepNext/>
        <w:spacing w:after="180" w:line="240" w:lineRule="auto"/>
        <w:rPr>
          <w:rFonts w:ascii="Book Antiqua" w:hAnsi="Book Antiqua" w:cs="Times New Roman"/>
          <w:szCs w:val="24"/>
          <w:u w:val="single"/>
        </w:rPr>
      </w:pPr>
      <w:r w:rsidRPr="001F2518">
        <w:rPr>
          <w:rFonts w:ascii="Book Antiqua" w:hAnsi="Book Antiqua" w:cs="Times New Roman"/>
          <w:szCs w:val="24"/>
        </w:rPr>
        <w:t xml:space="preserve">ARTÍCULO SÉPTIMO: Comunicar a la Sec. De Turismo y Gobierno de la Pcia. Sec. De Cultura del Interior, a los fines de incorporar en el Programa cultural y Turístico, y considerar a tal encuentro de interior Provincial y Nacional. </w:t>
      </w:r>
    </w:p>
    <w:p w:rsidR="00FB0E8B" w:rsidRPr="001F2518" w:rsidRDefault="00FB0E8B" w:rsidP="00FB0E8B">
      <w:pPr>
        <w:keepNext/>
        <w:spacing w:after="180" w:line="240" w:lineRule="auto"/>
        <w:rPr>
          <w:rFonts w:ascii="Book Antiqua" w:hAnsi="Book Antiqua" w:cs="Times New Roman"/>
          <w:szCs w:val="24"/>
        </w:rPr>
      </w:pPr>
      <w:r w:rsidRPr="001F2518">
        <w:rPr>
          <w:rFonts w:ascii="Book Antiqua" w:hAnsi="Book Antiqua" w:cs="Times New Roman"/>
          <w:szCs w:val="24"/>
          <w:u w:val="single"/>
        </w:rPr>
        <w:t>ARTÍCULO FINAL:</w:t>
      </w:r>
      <w:r w:rsidRPr="001F2518">
        <w:rPr>
          <w:rFonts w:ascii="Book Antiqua" w:hAnsi="Book Antiqua" w:cs="Times New Roman"/>
          <w:szCs w:val="24"/>
        </w:rPr>
        <w:t xml:space="preserve"> DE FORMA.</w:t>
      </w:r>
    </w:p>
    <w:p w:rsidR="00FB0E8B" w:rsidRPr="001F2518" w:rsidRDefault="00FB0E8B" w:rsidP="00FB0E8B">
      <w:pPr>
        <w:keepNext/>
        <w:spacing w:after="180" w:line="240" w:lineRule="auto"/>
        <w:jc w:val="right"/>
        <w:rPr>
          <w:rFonts w:ascii="Book Antiqua" w:hAnsi="Book Antiqua" w:cs="Times New Roman"/>
          <w:szCs w:val="24"/>
        </w:rPr>
      </w:pPr>
      <w:r w:rsidRPr="001F2518">
        <w:rPr>
          <w:rFonts w:ascii="Book Antiqua" w:hAnsi="Book Antiqua" w:cs="Times New Roman"/>
          <w:szCs w:val="24"/>
        </w:rPr>
        <w:t xml:space="preserve">Sancionada el </w:t>
      </w:r>
      <w:r w:rsidRPr="001F2518">
        <w:rPr>
          <w:rFonts w:ascii="Book Antiqua" w:hAnsi="Book Antiqua" w:cs="Times New Roman"/>
          <w:b/>
          <w:szCs w:val="24"/>
        </w:rPr>
        <w:t xml:space="preserve"> 19 de Abril de 1985</w:t>
      </w:r>
    </w:p>
    <w:p w:rsidR="00FB0E8B" w:rsidRPr="001F2518" w:rsidRDefault="00FB0E8B" w:rsidP="00FB0E8B">
      <w:pPr>
        <w:keepNext/>
        <w:spacing w:after="180" w:line="240" w:lineRule="auto"/>
        <w:rPr>
          <w:rFonts w:ascii="Book Antiqua" w:hAnsi="Book Antiqua" w:cs="Times New Roman"/>
          <w:szCs w:val="24"/>
        </w:rPr>
      </w:pPr>
    </w:p>
    <w:p w:rsidR="00FB0E8B" w:rsidRPr="001F2518" w:rsidRDefault="00FB0E8B" w:rsidP="00FB0E8B">
      <w:pPr>
        <w:keepNext/>
        <w:spacing w:after="180" w:line="240" w:lineRule="auto"/>
        <w:jc w:val="left"/>
        <w:rPr>
          <w:rFonts w:ascii="Book Antiqua" w:hAnsi="Book Antiqua" w:cs="Times New Roman"/>
          <w:szCs w:val="24"/>
        </w:rPr>
      </w:pPr>
    </w:p>
    <w:p w:rsidR="00E91F72" w:rsidRPr="00F43B5F" w:rsidRDefault="00E91F72" w:rsidP="00E91F72">
      <w:pPr>
        <w:keepNext/>
        <w:spacing w:before="480" w:after="180" w:line="240" w:lineRule="auto"/>
        <w:rPr>
          <w:rFonts w:ascii="Book Antiqua" w:hAnsi="Book Antiqua" w:cs="Times New Roman"/>
          <w:b/>
          <w:szCs w:val="24"/>
        </w:rPr>
      </w:pPr>
      <w:r w:rsidRPr="00F43B5F">
        <w:rPr>
          <w:rFonts w:ascii="Book Antiqua" w:hAnsi="Book Antiqua" w:cs="Times New Roman"/>
          <w:b/>
          <w:szCs w:val="24"/>
        </w:rPr>
        <w:t>ORDENANZA Nº 133</w:t>
      </w:r>
    </w:p>
    <w:p w:rsidR="00E91F72" w:rsidRPr="00F43B5F" w:rsidRDefault="00E91F72" w:rsidP="00E91F72">
      <w:pPr>
        <w:keepNext/>
        <w:spacing w:after="180" w:line="240" w:lineRule="auto"/>
        <w:rPr>
          <w:rFonts w:ascii="Book Antiqua" w:hAnsi="Book Antiqua" w:cs="Times New Roman"/>
          <w:szCs w:val="24"/>
        </w:rPr>
      </w:pPr>
      <w:r w:rsidRPr="00F43B5F">
        <w:rPr>
          <w:rFonts w:ascii="Book Antiqua" w:hAnsi="Book Antiqua" w:cs="Times New Roman"/>
          <w:szCs w:val="24"/>
          <w:u w:val="single"/>
        </w:rPr>
        <w:t>ARTÍCULO PRIMERO:</w:t>
      </w:r>
      <w:r w:rsidRPr="00F43B5F">
        <w:rPr>
          <w:rFonts w:ascii="Book Antiqua" w:hAnsi="Book Antiqua" w:cs="Times New Roman"/>
          <w:szCs w:val="24"/>
        </w:rPr>
        <w:t xml:space="preserve"> Instituir la fecha del mes de Octubre de cada año para realizar el encuentro de coros a nivel Nacional</w:t>
      </w:r>
    </w:p>
    <w:p w:rsidR="00E91F72" w:rsidRPr="00F43B5F" w:rsidRDefault="00E91F72" w:rsidP="00E91F72">
      <w:pPr>
        <w:keepNext/>
        <w:spacing w:after="180" w:line="240" w:lineRule="auto"/>
        <w:rPr>
          <w:rFonts w:ascii="Book Antiqua" w:hAnsi="Book Antiqua" w:cs="Times New Roman"/>
          <w:szCs w:val="24"/>
        </w:rPr>
      </w:pPr>
      <w:r w:rsidRPr="00F43B5F">
        <w:rPr>
          <w:rFonts w:ascii="Book Antiqua" w:hAnsi="Book Antiqua" w:cs="Times New Roman"/>
          <w:szCs w:val="24"/>
          <w:u w:val="single"/>
        </w:rPr>
        <w:t>ARTÍCULO SEGUNDO:</w:t>
      </w:r>
      <w:r w:rsidRPr="00F43B5F">
        <w:rPr>
          <w:rFonts w:ascii="Book Antiqua" w:hAnsi="Book Antiqua" w:cs="Times New Roman"/>
          <w:szCs w:val="24"/>
        </w:rPr>
        <w:t xml:space="preserve"> Los libres deuda serán otorgados por la dirección de rentas de la Municipalidad de Yerba Buena en los casos y bajo las condiciones que la misma establezca. </w:t>
      </w:r>
    </w:p>
    <w:p w:rsidR="00E91F72" w:rsidRPr="00F43B5F" w:rsidRDefault="00E91F72" w:rsidP="00E91F72">
      <w:pPr>
        <w:keepNext/>
        <w:spacing w:after="180" w:line="240" w:lineRule="auto"/>
        <w:rPr>
          <w:rFonts w:ascii="Book Antiqua" w:hAnsi="Book Antiqua" w:cs="Times New Roman"/>
          <w:szCs w:val="24"/>
          <w:u w:val="single"/>
        </w:rPr>
      </w:pPr>
      <w:r w:rsidRPr="00F43B5F">
        <w:rPr>
          <w:rFonts w:ascii="Book Antiqua" w:hAnsi="Book Antiqua" w:cs="Times New Roman"/>
          <w:szCs w:val="24"/>
          <w:u w:val="single"/>
        </w:rPr>
        <w:t>ARTÍCULO TERCERO:</w:t>
      </w:r>
      <w:r w:rsidRPr="00F43B5F">
        <w:rPr>
          <w:rFonts w:ascii="Book Antiqua" w:hAnsi="Book Antiqua" w:cs="Times New Roman"/>
          <w:szCs w:val="24"/>
        </w:rPr>
        <w:t xml:space="preserve"> Deberá notificarse fehacientemente a la Dirección General de Rentas de la Provincia que se abstenga de intervenir toda documentación a que hace referencia el Art. 1º y que no cuenta con el instrumento mencionado. </w:t>
      </w:r>
    </w:p>
    <w:p w:rsidR="00E91F72" w:rsidRPr="00F43B5F" w:rsidRDefault="00E91F72" w:rsidP="00E91F72">
      <w:pPr>
        <w:keepNext/>
        <w:spacing w:after="180" w:line="240" w:lineRule="auto"/>
        <w:rPr>
          <w:rFonts w:ascii="Book Antiqua" w:hAnsi="Book Antiqua" w:cs="Times New Roman"/>
          <w:szCs w:val="24"/>
        </w:rPr>
      </w:pPr>
      <w:r w:rsidRPr="00F43B5F">
        <w:rPr>
          <w:rFonts w:ascii="Book Antiqua" w:hAnsi="Book Antiqua" w:cs="Times New Roman"/>
          <w:szCs w:val="24"/>
          <w:u w:val="single"/>
        </w:rPr>
        <w:t>ARTÍCULO FINAL:</w:t>
      </w:r>
      <w:r w:rsidRPr="00F43B5F">
        <w:rPr>
          <w:rFonts w:ascii="Book Antiqua" w:hAnsi="Book Antiqua" w:cs="Times New Roman"/>
          <w:szCs w:val="24"/>
        </w:rPr>
        <w:t xml:space="preserve"> DE FORMA.</w:t>
      </w:r>
    </w:p>
    <w:p w:rsidR="00E91F72" w:rsidRPr="00F43B5F" w:rsidRDefault="00E91F72" w:rsidP="00E91F72">
      <w:pPr>
        <w:keepNext/>
        <w:spacing w:after="180" w:line="240" w:lineRule="auto"/>
        <w:jc w:val="right"/>
        <w:rPr>
          <w:rFonts w:ascii="Book Antiqua" w:hAnsi="Book Antiqua" w:cs="Times New Roman"/>
          <w:szCs w:val="24"/>
        </w:rPr>
      </w:pPr>
      <w:r w:rsidRPr="00F43B5F">
        <w:rPr>
          <w:rFonts w:ascii="Book Antiqua" w:hAnsi="Book Antiqua" w:cs="Times New Roman"/>
          <w:szCs w:val="24"/>
        </w:rPr>
        <w:t xml:space="preserve">Sancionada el </w:t>
      </w:r>
      <w:r w:rsidRPr="00F43B5F">
        <w:rPr>
          <w:rFonts w:ascii="Book Antiqua" w:hAnsi="Book Antiqua" w:cs="Times New Roman"/>
          <w:b/>
          <w:szCs w:val="24"/>
        </w:rPr>
        <w:t xml:space="preserve"> 25 de Abril de 1985</w:t>
      </w:r>
    </w:p>
    <w:p w:rsidR="00E91F72" w:rsidRPr="00F43B5F" w:rsidRDefault="00E91F72" w:rsidP="00E91F72">
      <w:pPr>
        <w:keepNext/>
        <w:spacing w:after="180" w:line="240" w:lineRule="auto"/>
        <w:rPr>
          <w:rFonts w:ascii="Book Antiqua" w:hAnsi="Book Antiqua" w:cs="Times New Roman"/>
          <w:szCs w:val="24"/>
        </w:rPr>
      </w:pPr>
    </w:p>
    <w:p w:rsidR="00E91F72" w:rsidRPr="00F43B5F" w:rsidRDefault="00E91F72" w:rsidP="00E91F72">
      <w:pPr>
        <w:keepNext/>
        <w:spacing w:after="180" w:line="240" w:lineRule="auto"/>
        <w:jc w:val="left"/>
        <w:rPr>
          <w:rFonts w:ascii="Book Antiqua" w:hAnsi="Book Antiqua" w:cs="Times New Roman"/>
          <w:szCs w:val="24"/>
        </w:rPr>
      </w:pPr>
    </w:p>
    <w:p w:rsidR="003C2313" w:rsidRPr="003E2858" w:rsidRDefault="003C2313" w:rsidP="003C2313">
      <w:pPr>
        <w:keepNext/>
        <w:spacing w:before="480" w:after="180" w:line="240" w:lineRule="auto"/>
        <w:rPr>
          <w:rFonts w:ascii="Book Antiqua" w:hAnsi="Book Antiqua" w:cs="Times New Roman"/>
          <w:b/>
          <w:szCs w:val="24"/>
        </w:rPr>
      </w:pPr>
      <w:r w:rsidRPr="003E2858">
        <w:rPr>
          <w:rFonts w:ascii="Book Antiqua" w:hAnsi="Book Antiqua" w:cs="Times New Roman"/>
          <w:b/>
          <w:szCs w:val="24"/>
        </w:rPr>
        <w:t>ORDENANZA Nº 136</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u w:val="single"/>
        </w:rPr>
        <w:t>ARTÍCULO PRIMERO:</w:t>
      </w:r>
      <w:r w:rsidRPr="003E2858">
        <w:rPr>
          <w:rFonts w:ascii="Book Antiqua" w:hAnsi="Book Antiqua" w:cs="Times New Roman"/>
          <w:szCs w:val="24"/>
        </w:rPr>
        <w:t xml:space="preserve"> ESTABLECESE que todos los terrenos ubicados en el Municipio de Yerba Buena deberán ser cercados en todo su perímetro y cualquiera sea las calles de la jurisdicción, de la siguiente manera: </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rPr>
        <w:t xml:space="preserve">Altura mínima 1, 50mts, máximo 1, 60mts desde el nivel del terreno. </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rPr>
        <w:t xml:space="preserve">Los cercados podrán ejecutarse de las formas que a continuación se exponen: </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rPr>
        <w:t xml:space="preserve">Composte de madera: Quebracho, Eucaliptus croesolado y cualquier otro tipo de madera resistente, también podrán realizarse con postes de hormigón de tipo pretensado y/o vibrado y los mismos deberán estar distanciados cada 3, 00  (tres)  mts. Y ser unidos por 6  (seis hebras de alambre de mediana resistencia con o sin púas. </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rPr>
        <w:t xml:space="preserve">Asimismo los predios en su frente principal llevaran colocados portones de acceso, con un ancho mínimo de 3, 00  (tres)  mts. y a la altura acorde a las establecidas. </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u w:val="single"/>
        </w:rPr>
        <w:t>ARTÍCULO SEGUNDO:</w:t>
      </w:r>
      <w:r w:rsidRPr="003E2858">
        <w:rPr>
          <w:rFonts w:ascii="Book Antiqua" w:hAnsi="Book Antiqua" w:cs="Times New Roman"/>
          <w:szCs w:val="24"/>
        </w:rPr>
        <w:t xml:space="preserve"> Los portones llevaron un candado con una llave maestra aparte de las que posea el propietario para que la municipalidad entre a desmalezar cuando lo crea </w:t>
      </w:r>
      <w:r w:rsidRPr="003E2858">
        <w:rPr>
          <w:rFonts w:ascii="Book Antiqua" w:hAnsi="Book Antiqua" w:cs="Times New Roman"/>
          <w:szCs w:val="24"/>
        </w:rPr>
        <w:lastRenderedPageBreak/>
        <w:t xml:space="preserve">conveniente. Los propietarios en forma expresa y taxativamente autorizaran a la municipalidad a entrar a los lotes para operar sin que al dueño demande al Municipio. </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u w:val="single"/>
        </w:rPr>
        <w:t>ARTÍCULO TERCERO:</w:t>
      </w:r>
      <w:r w:rsidRPr="003E2858">
        <w:rPr>
          <w:rFonts w:ascii="Book Antiqua" w:hAnsi="Book Antiqua" w:cs="Times New Roman"/>
          <w:szCs w:val="24"/>
        </w:rPr>
        <w:t xml:space="preserve"> Los Propietarios de los terrenos mencionados deberán cumplimentar con esta ordenanza a partir de su publicación y como último paso hasta el 31 de diciembre del corriente año. Al pasar la fecha tope la multa será de $a. 10. 000 y se la otorgara al propietario 30 días mas de plazo, de no cumplimentar, la multa será de $a 20. 000, y la Municipalidad realizara los trabajos por cuenta y riesgo del propietario; para cuyos efectos el Dpto. Ejec. Quedara automáticamente facultado al ingreso de los predios, sin mas tramites y sin derecho a reclamo alguno por parte de los propietario</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u w:val="single"/>
        </w:rPr>
        <w:t>ARTÍCULO CUARTO:</w:t>
      </w:r>
      <w:r w:rsidRPr="003E2858">
        <w:rPr>
          <w:rFonts w:ascii="Book Antiqua" w:hAnsi="Book Antiqua" w:cs="Times New Roman"/>
          <w:szCs w:val="24"/>
        </w:rPr>
        <w:t xml:space="preserve"> Las medidas de este cartel identificatorio deberán ser de 0, 70mts x 0, 50mts y se emplazara en un lugar perfectamente visible y a una altura mínima de 1, 40mts la parte superior y fuertemente sujetado a la cerca. </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u w:val="single"/>
        </w:rPr>
        <w:t>ARTÍCULO QUINTO:</w:t>
      </w:r>
      <w:r w:rsidRPr="003E2858">
        <w:rPr>
          <w:rFonts w:ascii="Book Antiqua" w:hAnsi="Book Antiqua" w:cs="Times New Roman"/>
          <w:szCs w:val="24"/>
        </w:rPr>
        <w:t xml:space="preserve"> Derogase la Ordenanza Nº 32 del 27/03/84</w:t>
      </w:r>
    </w:p>
    <w:p w:rsidR="003C2313" w:rsidRPr="003E2858" w:rsidRDefault="003C2313" w:rsidP="003C2313">
      <w:pPr>
        <w:keepNext/>
        <w:spacing w:after="180" w:line="240" w:lineRule="auto"/>
        <w:rPr>
          <w:rFonts w:ascii="Book Antiqua" w:hAnsi="Book Antiqua" w:cs="Times New Roman"/>
          <w:szCs w:val="24"/>
          <w:u w:val="single"/>
        </w:rPr>
      </w:pPr>
      <w:r w:rsidRPr="003E2858">
        <w:rPr>
          <w:rFonts w:ascii="Book Antiqua" w:hAnsi="Book Antiqua" w:cs="Times New Roman"/>
          <w:szCs w:val="24"/>
          <w:u w:val="single"/>
        </w:rPr>
        <w:t>ARTÍCULO SEXTO:</w:t>
      </w:r>
      <w:r w:rsidRPr="003E2858">
        <w:rPr>
          <w:rFonts w:ascii="Book Antiqua" w:hAnsi="Book Antiqua" w:cs="Times New Roman"/>
          <w:szCs w:val="24"/>
        </w:rPr>
        <w:t xml:space="preserve"> CUMPLASE, PUBLIQUESE. </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u w:val="single"/>
        </w:rPr>
        <w:t>ARTÍCULO FINAL:</w:t>
      </w:r>
      <w:r w:rsidRPr="003E2858">
        <w:rPr>
          <w:rFonts w:ascii="Book Antiqua" w:hAnsi="Book Antiqua" w:cs="Times New Roman"/>
          <w:szCs w:val="24"/>
        </w:rPr>
        <w:t xml:space="preserve"> DE FORMA.</w:t>
      </w:r>
    </w:p>
    <w:p w:rsidR="003C2313" w:rsidRPr="003E2858" w:rsidRDefault="003C2313" w:rsidP="003C2313">
      <w:pPr>
        <w:keepNext/>
        <w:spacing w:after="180" w:line="240" w:lineRule="auto"/>
        <w:jc w:val="right"/>
        <w:rPr>
          <w:rFonts w:ascii="Book Antiqua" w:hAnsi="Book Antiqua" w:cs="Times New Roman"/>
          <w:szCs w:val="24"/>
        </w:rPr>
      </w:pPr>
      <w:r w:rsidRPr="003E2858">
        <w:rPr>
          <w:rFonts w:ascii="Book Antiqua" w:hAnsi="Book Antiqua" w:cs="Times New Roman"/>
          <w:szCs w:val="24"/>
        </w:rPr>
        <w:t xml:space="preserve">Sancionada el </w:t>
      </w:r>
      <w:r w:rsidRPr="003E2858">
        <w:rPr>
          <w:rFonts w:ascii="Book Antiqua" w:hAnsi="Book Antiqua" w:cs="Times New Roman"/>
          <w:b/>
          <w:szCs w:val="24"/>
        </w:rPr>
        <w:t xml:space="preserve"> 25 de Abril de 1985</w:t>
      </w:r>
    </w:p>
    <w:p w:rsidR="003C2313" w:rsidRPr="003E2858" w:rsidRDefault="003C2313" w:rsidP="003C2313">
      <w:pPr>
        <w:keepNext/>
        <w:spacing w:after="180" w:line="240" w:lineRule="auto"/>
        <w:rPr>
          <w:rFonts w:ascii="Book Antiqua" w:hAnsi="Book Antiqua" w:cs="Times New Roman"/>
          <w:szCs w:val="24"/>
        </w:rPr>
      </w:pPr>
    </w:p>
    <w:p w:rsidR="003C2313" w:rsidRPr="003E2858" w:rsidRDefault="003C2313" w:rsidP="003C2313">
      <w:pPr>
        <w:keepNext/>
        <w:spacing w:after="180" w:line="240" w:lineRule="auto"/>
        <w:jc w:val="left"/>
        <w:rPr>
          <w:rFonts w:ascii="Book Antiqua" w:hAnsi="Book Antiqua" w:cs="Times New Roman"/>
          <w:szCs w:val="24"/>
        </w:rPr>
      </w:pPr>
    </w:p>
    <w:p w:rsidR="00CF789F" w:rsidRPr="00CC30A3" w:rsidRDefault="00CF789F" w:rsidP="00CF789F">
      <w:pPr>
        <w:keepNext/>
        <w:spacing w:before="480" w:after="180" w:line="240" w:lineRule="auto"/>
        <w:rPr>
          <w:rFonts w:ascii="Book Antiqua" w:hAnsi="Book Antiqua" w:cs="Times New Roman"/>
          <w:b/>
          <w:szCs w:val="24"/>
        </w:rPr>
      </w:pPr>
      <w:r w:rsidRPr="00CC30A3">
        <w:rPr>
          <w:rFonts w:ascii="Book Antiqua" w:hAnsi="Book Antiqua" w:cs="Times New Roman"/>
          <w:b/>
          <w:szCs w:val="24"/>
        </w:rPr>
        <w:t>ORDENANZA Nº 141</w:t>
      </w:r>
    </w:p>
    <w:p w:rsidR="00CF789F" w:rsidRPr="00CC30A3" w:rsidRDefault="00CF789F" w:rsidP="00CF789F">
      <w:pPr>
        <w:keepNext/>
        <w:spacing w:after="180" w:line="240" w:lineRule="auto"/>
        <w:rPr>
          <w:rFonts w:ascii="Book Antiqua" w:hAnsi="Book Antiqua" w:cs="Times New Roman"/>
          <w:szCs w:val="24"/>
          <w:u w:val="single"/>
        </w:rPr>
      </w:pPr>
      <w:r w:rsidRPr="00CC30A3">
        <w:rPr>
          <w:rFonts w:ascii="Book Antiqua" w:hAnsi="Book Antiqua" w:cs="Times New Roman"/>
          <w:szCs w:val="24"/>
          <w:u w:val="single"/>
        </w:rPr>
        <w:t>ARTÍCULO PRIMERO:</w:t>
      </w:r>
      <w:r w:rsidRPr="00CC30A3">
        <w:rPr>
          <w:rFonts w:ascii="Book Antiqua" w:hAnsi="Book Antiqua" w:cs="Times New Roman"/>
          <w:szCs w:val="24"/>
        </w:rPr>
        <w:t xml:space="preserve"> FACULTSE a la Departamento Ejecutivo Municipal a suscribir el convenio con la U. N. T. para solucionar problemas ecológicos en el área Municipal y el Parque Biológico Reserva Natural Sierras de San Javier. </w:t>
      </w:r>
    </w:p>
    <w:p w:rsidR="00CF789F" w:rsidRPr="00CC30A3" w:rsidRDefault="00CF789F" w:rsidP="00CF789F">
      <w:pPr>
        <w:keepNext/>
        <w:spacing w:after="180" w:line="240" w:lineRule="auto"/>
        <w:rPr>
          <w:rFonts w:ascii="Book Antiqua" w:hAnsi="Book Antiqua" w:cs="Times New Roman"/>
          <w:szCs w:val="24"/>
        </w:rPr>
      </w:pPr>
      <w:r w:rsidRPr="00CC30A3">
        <w:rPr>
          <w:rFonts w:ascii="Book Antiqua" w:hAnsi="Book Antiqua" w:cs="Times New Roman"/>
          <w:szCs w:val="24"/>
          <w:u w:val="single"/>
        </w:rPr>
        <w:t>ARTÍCULO FINAL:</w:t>
      </w:r>
      <w:r w:rsidRPr="00CC30A3">
        <w:rPr>
          <w:rFonts w:ascii="Book Antiqua" w:hAnsi="Book Antiqua" w:cs="Times New Roman"/>
          <w:szCs w:val="24"/>
        </w:rPr>
        <w:t xml:space="preserve"> DE FORMA.</w:t>
      </w:r>
    </w:p>
    <w:p w:rsidR="00CF789F" w:rsidRPr="00CC30A3" w:rsidRDefault="00CF789F" w:rsidP="00CF789F">
      <w:pPr>
        <w:keepNext/>
        <w:spacing w:after="180" w:line="240" w:lineRule="auto"/>
        <w:jc w:val="right"/>
        <w:rPr>
          <w:rFonts w:ascii="Book Antiqua" w:hAnsi="Book Antiqua" w:cs="Times New Roman"/>
          <w:szCs w:val="24"/>
        </w:rPr>
      </w:pPr>
      <w:r w:rsidRPr="00CC30A3">
        <w:rPr>
          <w:rFonts w:ascii="Book Antiqua" w:hAnsi="Book Antiqua" w:cs="Times New Roman"/>
          <w:szCs w:val="24"/>
        </w:rPr>
        <w:t xml:space="preserve">Sancionada el </w:t>
      </w:r>
      <w:r w:rsidRPr="00CC30A3">
        <w:rPr>
          <w:rFonts w:ascii="Book Antiqua" w:hAnsi="Book Antiqua" w:cs="Times New Roman"/>
          <w:b/>
          <w:szCs w:val="24"/>
        </w:rPr>
        <w:t xml:space="preserve"> 07 de Mayo de 1985</w:t>
      </w:r>
    </w:p>
    <w:p w:rsidR="00CF789F" w:rsidRPr="00CC30A3" w:rsidRDefault="00CF789F" w:rsidP="00CF789F">
      <w:pPr>
        <w:keepNext/>
        <w:spacing w:after="180" w:line="240" w:lineRule="auto"/>
        <w:rPr>
          <w:rFonts w:ascii="Book Antiqua" w:hAnsi="Book Antiqua" w:cs="Times New Roman"/>
          <w:szCs w:val="24"/>
        </w:rPr>
      </w:pPr>
    </w:p>
    <w:p w:rsidR="00CF789F" w:rsidRPr="00CC30A3" w:rsidRDefault="00CF789F" w:rsidP="00CF789F">
      <w:pPr>
        <w:keepNext/>
        <w:spacing w:after="180" w:line="240" w:lineRule="auto"/>
        <w:jc w:val="left"/>
        <w:rPr>
          <w:rFonts w:ascii="Book Antiqua" w:hAnsi="Book Antiqua" w:cs="Times New Roman"/>
          <w:szCs w:val="24"/>
        </w:rPr>
      </w:pPr>
    </w:p>
    <w:p w:rsidR="00B6612E" w:rsidRPr="002F3463" w:rsidRDefault="00B6612E" w:rsidP="00B6612E">
      <w:pPr>
        <w:keepNext/>
        <w:spacing w:before="480" w:after="180"/>
        <w:rPr>
          <w:rFonts w:ascii="Book Antiqua" w:hAnsi="Book Antiqua"/>
          <w:b/>
          <w:bCs/>
        </w:rPr>
      </w:pPr>
      <w:r w:rsidRPr="002F3463">
        <w:rPr>
          <w:rFonts w:ascii="Book Antiqua" w:hAnsi="Book Antiqua"/>
          <w:b/>
          <w:bCs/>
        </w:rPr>
        <w:t>ORDENANZA Nº 143</w:t>
      </w:r>
    </w:p>
    <w:p w:rsidR="00B6612E" w:rsidRPr="002F3463" w:rsidRDefault="00B6612E" w:rsidP="00B6612E">
      <w:pPr>
        <w:keepNext/>
        <w:spacing w:after="180"/>
        <w:rPr>
          <w:rFonts w:ascii="Book Antiqua" w:hAnsi="Book Antiqua"/>
        </w:rPr>
      </w:pPr>
      <w:r w:rsidRPr="002F3463">
        <w:rPr>
          <w:rFonts w:ascii="Book Antiqua" w:hAnsi="Book Antiqua"/>
          <w:u w:val="single"/>
        </w:rPr>
        <w:t>ARTÍCULO PRIMERO:</w:t>
      </w:r>
      <w:r w:rsidRPr="002F3463">
        <w:rPr>
          <w:rFonts w:ascii="Book Antiqua" w:hAnsi="Book Antiqua"/>
        </w:rPr>
        <w:t xml:space="preserve"> ESTABLECESE UN régimen de Bonificación especial para el Personal Obrero, Administrativo y Serenos de los Cementerios de este Municipio de un 30%  (treinta)  % a partir del mes de Abril del Cte. Año, sobre la asignación de Categoría en que revista el beneficiario, tanto para el personal permanente como Contratados. </w:t>
      </w:r>
    </w:p>
    <w:p w:rsidR="00B6612E" w:rsidRPr="002F3463" w:rsidRDefault="00B6612E" w:rsidP="00B6612E">
      <w:pPr>
        <w:keepNext/>
        <w:spacing w:after="180"/>
        <w:rPr>
          <w:rFonts w:ascii="Book Antiqua" w:hAnsi="Book Antiqua"/>
          <w:u w:val="single"/>
        </w:rPr>
      </w:pPr>
      <w:r w:rsidRPr="002F3463">
        <w:rPr>
          <w:rFonts w:ascii="Book Antiqua" w:hAnsi="Book Antiqua"/>
          <w:u w:val="single"/>
        </w:rPr>
        <w:t>ARTÍCULO SEGUNDO:</w:t>
      </w:r>
      <w:r w:rsidRPr="002F3463">
        <w:rPr>
          <w:rFonts w:ascii="Book Antiqua" w:hAnsi="Book Antiqua"/>
        </w:rPr>
        <w:t xml:space="preserve"> Para este tipo de personal no se tomará en cuenta la cantidad de horas trabajadas, constituyendo un porcentaje fijo mensual cuyo cumplimiento será supervisado por los señores encargados y la Sra. Jefe de la Sección Cementerios. </w:t>
      </w:r>
    </w:p>
    <w:p w:rsidR="00B6612E" w:rsidRPr="002F3463" w:rsidRDefault="00B6612E" w:rsidP="00B6612E">
      <w:pPr>
        <w:keepNext/>
        <w:spacing w:after="180"/>
        <w:rPr>
          <w:rFonts w:ascii="Book Antiqua" w:hAnsi="Book Antiqua"/>
        </w:rPr>
      </w:pPr>
      <w:r w:rsidRPr="002F3463">
        <w:rPr>
          <w:rFonts w:ascii="Book Antiqua" w:hAnsi="Book Antiqua"/>
          <w:u w:val="single"/>
        </w:rPr>
        <w:lastRenderedPageBreak/>
        <w:t>ARTÍCULO FINAL:</w:t>
      </w:r>
      <w:r w:rsidRPr="002F3463">
        <w:rPr>
          <w:rFonts w:ascii="Book Antiqua" w:hAnsi="Book Antiqua"/>
        </w:rPr>
        <w:t xml:space="preserve"> DE FORMA.</w:t>
      </w:r>
    </w:p>
    <w:p w:rsidR="00B6612E" w:rsidRPr="002F3463" w:rsidRDefault="00B6612E" w:rsidP="00B6612E">
      <w:pPr>
        <w:keepNext/>
        <w:spacing w:after="180"/>
        <w:jc w:val="right"/>
        <w:rPr>
          <w:rFonts w:ascii="Book Antiqua" w:hAnsi="Book Antiqua"/>
        </w:rPr>
      </w:pPr>
      <w:r w:rsidRPr="002F3463">
        <w:rPr>
          <w:rFonts w:ascii="Book Antiqua" w:hAnsi="Book Antiqua"/>
        </w:rPr>
        <w:t xml:space="preserve">Sancionada el </w:t>
      </w:r>
      <w:r w:rsidRPr="002F3463">
        <w:rPr>
          <w:rFonts w:ascii="Book Antiqua" w:hAnsi="Book Antiqua"/>
          <w:b/>
        </w:rPr>
        <w:t xml:space="preserve"> 07 de Mayo de 1985</w:t>
      </w:r>
    </w:p>
    <w:p w:rsidR="00B6612E" w:rsidRPr="002F3463" w:rsidRDefault="00B6612E" w:rsidP="00B6612E">
      <w:pPr>
        <w:keepNext/>
        <w:spacing w:after="180"/>
        <w:rPr>
          <w:rFonts w:ascii="Book Antiqua" w:hAnsi="Book Antiqua"/>
        </w:rPr>
      </w:pPr>
    </w:p>
    <w:p w:rsidR="00B6612E" w:rsidRPr="002F3463" w:rsidRDefault="00B6612E" w:rsidP="00B6612E">
      <w:pPr>
        <w:keepNext/>
        <w:spacing w:after="180"/>
        <w:jc w:val="left"/>
        <w:rPr>
          <w:rFonts w:ascii="Book Antiqua" w:hAnsi="Book Antiqua"/>
        </w:rPr>
      </w:pPr>
    </w:p>
    <w:p w:rsidR="00785BBB" w:rsidRPr="00B54C99" w:rsidRDefault="00785BBB" w:rsidP="00785BBB">
      <w:pPr>
        <w:keepNext/>
        <w:spacing w:before="480" w:after="180"/>
        <w:rPr>
          <w:rFonts w:ascii="Book Antiqua" w:hAnsi="Book Antiqua"/>
          <w:b/>
          <w:bCs/>
        </w:rPr>
      </w:pPr>
      <w:r w:rsidRPr="00B54C99">
        <w:rPr>
          <w:rFonts w:ascii="Book Antiqua" w:hAnsi="Book Antiqua"/>
          <w:b/>
          <w:bCs/>
        </w:rPr>
        <w:t>ORDENANZA Nº 151</w:t>
      </w:r>
    </w:p>
    <w:p w:rsidR="00785BBB" w:rsidRPr="00B54C99" w:rsidRDefault="00785BBB" w:rsidP="00785BBB">
      <w:pPr>
        <w:keepNext/>
        <w:spacing w:after="180"/>
        <w:rPr>
          <w:rFonts w:ascii="Book Antiqua" w:hAnsi="Book Antiqua"/>
        </w:rPr>
      </w:pPr>
      <w:r w:rsidRPr="00B54C99">
        <w:rPr>
          <w:rFonts w:ascii="Book Antiqua" w:hAnsi="Book Antiqua"/>
          <w:u w:val="single"/>
        </w:rPr>
        <w:t>ARTÍCULO PRIMERO:</w:t>
      </w:r>
      <w:r w:rsidRPr="00B54C99">
        <w:rPr>
          <w:rFonts w:ascii="Book Antiqua" w:hAnsi="Book Antiqua"/>
        </w:rPr>
        <w:t xml:space="preserve"> El Departamento Ejecutivo concederá las mismas exenciones y concesiones consignadas en el visto a los Funcionarios, empleados y obreros que desempeñan tareas en el Honorable Concejo Deliberante de Yerba Buena; </w:t>
      </w:r>
    </w:p>
    <w:p w:rsidR="00785BBB" w:rsidRPr="00B54C99" w:rsidRDefault="00785BBB" w:rsidP="00785BBB">
      <w:pPr>
        <w:keepNext/>
        <w:spacing w:after="180"/>
        <w:rPr>
          <w:rFonts w:ascii="Book Antiqua" w:hAnsi="Book Antiqua"/>
          <w:u w:val="single"/>
        </w:rPr>
      </w:pPr>
      <w:r w:rsidRPr="00B54C99">
        <w:rPr>
          <w:rFonts w:ascii="Book Antiqua" w:hAnsi="Book Antiqua"/>
          <w:u w:val="single"/>
        </w:rPr>
        <w:t>ARTÍCULO SEGUNDO:</w:t>
      </w:r>
      <w:r w:rsidRPr="00B54C99">
        <w:rPr>
          <w:rFonts w:ascii="Book Antiqua" w:hAnsi="Book Antiqua"/>
        </w:rPr>
        <w:t xml:space="preserve"> Las facultades conferidas en el Art. Primero se harán extensivas a empleados y obreros dependientes del Departamento Ejecutivo y Honorable Concejo Deliberante; cuyos decesos se hubieran producido por muerte natural o por hechos fortuitos y que al momento de producirse el deceso se encuentren escalafonados hasta la categoría 20 inclusive. </w:t>
      </w:r>
    </w:p>
    <w:p w:rsidR="00785BBB" w:rsidRPr="00B54C99" w:rsidRDefault="00785BBB" w:rsidP="00785BBB">
      <w:pPr>
        <w:keepNext/>
        <w:spacing w:after="180"/>
        <w:rPr>
          <w:rFonts w:ascii="Book Antiqua" w:hAnsi="Book Antiqua"/>
        </w:rPr>
      </w:pPr>
      <w:r w:rsidRPr="00B54C99">
        <w:rPr>
          <w:rFonts w:ascii="Book Antiqua" w:hAnsi="Book Antiqua"/>
          <w:u w:val="single"/>
        </w:rPr>
        <w:t>ARTÍCULO FINAL:</w:t>
      </w:r>
      <w:r w:rsidRPr="00B54C99">
        <w:rPr>
          <w:rFonts w:ascii="Book Antiqua" w:hAnsi="Book Antiqua"/>
        </w:rPr>
        <w:t xml:space="preserve"> DE FORMA.</w:t>
      </w:r>
    </w:p>
    <w:p w:rsidR="00785BBB" w:rsidRPr="00B54C99" w:rsidRDefault="00785BBB" w:rsidP="00785BBB">
      <w:pPr>
        <w:keepNext/>
        <w:spacing w:after="180"/>
        <w:jc w:val="right"/>
        <w:rPr>
          <w:rFonts w:ascii="Book Antiqua" w:hAnsi="Book Antiqua"/>
        </w:rPr>
      </w:pPr>
      <w:r w:rsidRPr="00B54C99">
        <w:rPr>
          <w:rFonts w:ascii="Book Antiqua" w:hAnsi="Book Antiqua"/>
        </w:rPr>
        <w:t xml:space="preserve">Sancionada el </w:t>
      </w:r>
      <w:r w:rsidRPr="00B54C99">
        <w:rPr>
          <w:rFonts w:ascii="Book Antiqua" w:hAnsi="Book Antiqua"/>
          <w:b/>
        </w:rPr>
        <w:t xml:space="preserve"> 27 de Junio de 1985</w:t>
      </w:r>
    </w:p>
    <w:p w:rsidR="00785BBB" w:rsidRPr="00B54C99" w:rsidRDefault="00785BBB" w:rsidP="00785BBB">
      <w:pPr>
        <w:keepNext/>
        <w:spacing w:after="180"/>
        <w:rPr>
          <w:rFonts w:ascii="Book Antiqua" w:hAnsi="Book Antiqua"/>
        </w:rPr>
      </w:pPr>
    </w:p>
    <w:p w:rsidR="00785BBB" w:rsidRPr="00B54C99" w:rsidRDefault="00785BBB" w:rsidP="00785BBB">
      <w:pPr>
        <w:keepNext/>
        <w:spacing w:after="180"/>
        <w:jc w:val="left"/>
        <w:rPr>
          <w:rFonts w:ascii="Book Antiqua" w:hAnsi="Book Antiqua"/>
        </w:rPr>
      </w:pPr>
    </w:p>
    <w:p w:rsidR="00496126" w:rsidRPr="00367FF6" w:rsidRDefault="00496126" w:rsidP="00496126">
      <w:pPr>
        <w:keepNext/>
        <w:spacing w:before="480" w:after="180"/>
        <w:rPr>
          <w:rFonts w:ascii="Book Antiqua" w:hAnsi="Book Antiqua"/>
          <w:b/>
          <w:bCs/>
        </w:rPr>
      </w:pPr>
      <w:r w:rsidRPr="00367FF6">
        <w:rPr>
          <w:rFonts w:ascii="Book Antiqua" w:hAnsi="Book Antiqua"/>
          <w:b/>
          <w:bCs/>
        </w:rPr>
        <w:t>ORDENANZA Nº 152</w:t>
      </w:r>
    </w:p>
    <w:p w:rsidR="00496126" w:rsidRPr="00367FF6" w:rsidRDefault="00496126" w:rsidP="00496126">
      <w:pPr>
        <w:keepNext/>
        <w:spacing w:after="180"/>
        <w:rPr>
          <w:rFonts w:ascii="Book Antiqua" w:hAnsi="Book Antiqua"/>
        </w:rPr>
      </w:pPr>
      <w:r w:rsidRPr="00367FF6">
        <w:rPr>
          <w:rFonts w:ascii="Book Antiqua" w:hAnsi="Book Antiqua"/>
          <w:u w:val="single"/>
        </w:rPr>
        <w:t>ARTÍCULO PRIMERO:</w:t>
      </w:r>
      <w:r w:rsidRPr="00367FF6">
        <w:rPr>
          <w:rFonts w:ascii="Book Antiqua" w:hAnsi="Book Antiqua"/>
        </w:rPr>
        <w:t xml:space="preserve"> ACEPTASE la donación de la fracción del terreno de propiedad de la Sra. María Elvira Rojas de Rivas L. C. Nº 8. 958. 039 con domicilio en calle Anzorena 7º cuadra de esta Ciudad, identificada en la Nomenclatura Catastral: Padrón Nº 675. 477, C: I-S: T L: 7 Parc. 62 N  (15)  superficie en mayor extensión de 30. 006, 76mts</w:t>
      </w:r>
      <w:r w:rsidRPr="00367FF6">
        <w:rPr>
          <w:rFonts w:ascii="Book Antiqua" w:hAnsi="Book Antiqua"/>
          <w:vertAlign w:val="superscript"/>
        </w:rPr>
        <w:t>2</w:t>
      </w:r>
      <w:r w:rsidRPr="00367FF6">
        <w:rPr>
          <w:rFonts w:ascii="Book Antiqua" w:hAnsi="Book Antiqua"/>
        </w:rPr>
        <w:t xml:space="preserve">;  (*) </w:t>
      </w:r>
    </w:p>
    <w:p w:rsidR="00496126" w:rsidRPr="00367FF6" w:rsidRDefault="00496126" w:rsidP="00496126">
      <w:pPr>
        <w:keepNext/>
        <w:spacing w:after="180"/>
        <w:rPr>
          <w:rFonts w:ascii="Book Antiqua" w:hAnsi="Book Antiqua"/>
        </w:rPr>
      </w:pPr>
      <w:r w:rsidRPr="00367FF6">
        <w:rPr>
          <w:rFonts w:ascii="Book Antiqua" w:hAnsi="Book Antiqua"/>
          <w:u w:val="single"/>
        </w:rPr>
        <w:t>ARTÍCULO SEGUNDO:</w:t>
      </w:r>
      <w:r w:rsidRPr="00367FF6">
        <w:rPr>
          <w:rFonts w:ascii="Book Antiqua" w:hAnsi="Book Antiqua"/>
        </w:rPr>
        <w:t xml:space="preserve"> La fracción donada cuenta con las siguientes medidas aproximadas, lado Este: 160, 00mts, Lado Oeste; 160, 00mts, Norte; 17, 32mts. Sur: 17, 32mts. con una superficie de 2. 771, 20mts</w:t>
      </w:r>
      <w:r w:rsidRPr="00367FF6">
        <w:rPr>
          <w:rFonts w:ascii="Book Antiqua" w:hAnsi="Book Antiqua"/>
          <w:vertAlign w:val="superscript"/>
        </w:rPr>
        <w:t>2</w:t>
      </w:r>
      <w:r w:rsidRPr="00367FF6">
        <w:rPr>
          <w:rFonts w:ascii="Book Antiqua" w:hAnsi="Book Antiqua"/>
        </w:rPr>
        <w:t xml:space="preserve">.  (*) </w:t>
      </w:r>
    </w:p>
    <w:p w:rsidR="00496126" w:rsidRPr="00367FF6" w:rsidRDefault="00496126" w:rsidP="00496126">
      <w:pPr>
        <w:keepNext/>
        <w:spacing w:after="180"/>
        <w:rPr>
          <w:rFonts w:ascii="Book Antiqua" w:hAnsi="Book Antiqua"/>
        </w:rPr>
      </w:pPr>
      <w:r w:rsidRPr="00367FF6">
        <w:rPr>
          <w:rFonts w:ascii="Book Antiqua" w:hAnsi="Book Antiqua"/>
          <w:u w:val="single"/>
        </w:rPr>
        <w:t>ARTÍCULO TERCERO:</w:t>
      </w:r>
      <w:r w:rsidRPr="00367FF6">
        <w:rPr>
          <w:rFonts w:ascii="Book Antiqua" w:hAnsi="Book Antiqua"/>
        </w:rPr>
        <w:t xml:space="preserve"> Quedará a cargo de la Municipalidad de Yerba Buena la apertura de la prolongación de calle Anzorena entre calle Lamadrid y La Paz. </w:t>
      </w:r>
    </w:p>
    <w:p w:rsidR="00496126" w:rsidRPr="00367FF6" w:rsidRDefault="00496126" w:rsidP="00496126">
      <w:pPr>
        <w:keepNext/>
        <w:spacing w:after="180"/>
        <w:rPr>
          <w:rFonts w:ascii="Book Antiqua" w:hAnsi="Book Antiqua"/>
          <w:u w:val="single"/>
        </w:rPr>
      </w:pPr>
      <w:r w:rsidRPr="00367FF6">
        <w:rPr>
          <w:rFonts w:ascii="Book Antiqua" w:hAnsi="Book Antiqua"/>
          <w:u w:val="single"/>
        </w:rPr>
        <w:lastRenderedPageBreak/>
        <w:t>ARTÍCULO CUARTO:</w:t>
      </w:r>
      <w:r w:rsidRPr="00367FF6">
        <w:rPr>
          <w:rFonts w:ascii="Book Antiqua" w:hAnsi="Book Antiqua"/>
        </w:rPr>
        <w:t xml:space="preserve"> Autorízase al Departamento Ejecutivo a realizar todas las diligencias necesarias y aceptar en nombre del H. C. Deliberante la donación referida, suscribiendo la correspondiente Escritura traslativa de dominio. </w:t>
      </w:r>
    </w:p>
    <w:p w:rsidR="00496126" w:rsidRPr="00367FF6" w:rsidRDefault="00496126" w:rsidP="00496126">
      <w:pPr>
        <w:keepNext/>
        <w:spacing w:after="180"/>
        <w:rPr>
          <w:rFonts w:ascii="Book Antiqua" w:hAnsi="Book Antiqua"/>
        </w:rPr>
      </w:pPr>
      <w:r w:rsidRPr="00367FF6">
        <w:rPr>
          <w:rFonts w:ascii="Book Antiqua" w:hAnsi="Book Antiqua"/>
          <w:u w:val="single"/>
        </w:rPr>
        <w:t>ARTÍCULO FINAL:</w:t>
      </w:r>
      <w:r w:rsidRPr="00367FF6">
        <w:rPr>
          <w:rFonts w:ascii="Book Antiqua" w:hAnsi="Book Antiqua"/>
        </w:rPr>
        <w:t xml:space="preserve"> DE FORMA.</w:t>
      </w:r>
    </w:p>
    <w:p w:rsidR="00496126" w:rsidRPr="00367FF6" w:rsidRDefault="00496126" w:rsidP="00496126">
      <w:pPr>
        <w:keepNext/>
        <w:spacing w:after="180"/>
        <w:jc w:val="right"/>
        <w:rPr>
          <w:rFonts w:ascii="Book Antiqua" w:hAnsi="Book Antiqua"/>
        </w:rPr>
      </w:pPr>
      <w:r w:rsidRPr="00367FF6">
        <w:rPr>
          <w:rFonts w:ascii="Book Antiqua" w:hAnsi="Book Antiqua"/>
        </w:rPr>
        <w:t xml:space="preserve">Sancionada el </w:t>
      </w:r>
      <w:r w:rsidRPr="00367FF6">
        <w:rPr>
          <w:rFonts w:ascii="Book Antiqua" w:hAnsi="Book Antiqua"/>
          <w:b/>
        </w:rPr>
        <w:t xml:space="preserve"> 02 de Junio de 1985</w:t>
      </w:r>
    </w:p>
    <w:p w:rsidR="00496126" w:rsidRPr="00367FF6" w:rsidRDefault="00496126" w:rsidP="00496126">
      <w:pPr>
        <w:keepNext/>
        <w:spacing w:after="180"/>
        <w:rPr>
          <w:rFonts w:ascii="Book Antiqua" w:hAnsi="Book Antiqua"/>
        </w:rPr>
      </w:pPr>
    </w:p>
    <w:p w:rsidR="00496126" w:rsidRPr="00367FF6" w:rsidRDefault="00496126" w:rsidP="00496126">
      <w:pPr>
        <w:keepNext/>
        <w:spacing w:after="180"/>
        <w:jc w:val="left"/>
        <w:rPr>
          <w:rFonts w:ascii="Book Antiqua" w:hAnsi="Book Antiqua"/>
        </w:rPr>
      </w:pPr>
    </w:p>
    <w:p w:rsidR="00A54E45" w:rsidRPr="00425811" w:rsidRDefault="00A54E45" w:rsidP="00A54E45">
      <w:pPr>
        <w:keepNext/>
        <w:spacing w:before="480" w:after="180" w:line="240" w:lineRule="auto"/>
        <w:rPr>
          <w:rFonts w:ascii="Book Antiqua" w:hAnsi="Book Antiqua" w:cs="Times New Roman"/>
          <w:b/>
        </w:rPr>
      </w:pPr>
      <w:r w:rsidRPr="00425811">
        <w:rPr>
          <w:rFonts w:ascii="Book Antiqua" w:hAnsi="Book Antiqua" w:cs="Times New Roman"/>
          <w:b/>
        </w:rPr>
        <w:t>ORDENANZA Nº 153</w:t>
      </w:r>
    </w:p>
    <w:p w:rsidR="00A54E45" w:rsidRPr="00425811" w:rsidRDefault="00A54E45" w:rsidP="00A54E45">
      <w:pPr>
        <w:keepNext/>
        <w:spacing w:after="180" w:line="240" w:lineRule="auto"/>
        <w:rPr>
          <w:rFonts w:ascii="Book Antiqua" w:hAnsi="Book Antiqua" w:cs="Times New Roman"/>
        </w:rPr>
      </w:pPr>
      <w:r w:rsidRPr="00425811">
        <w:rPr>
          <w:rFonts w:ascii="Book Antiqua" w:hAnsi="Book Antiqua" w:cs="Times New Roman"/>
          <w:u w:val="single"/>
        </w:rPr>
        <w:t>ARTÍCULO PRIMERO:</w:t>
      </w:r>
      <w:r w:rsidRPr="00425811">
        <w:rPr>
          <w:rFonts w:ascii="Book Antiqua" w:hAnsi="Book Antiqua" w:cs="Times New Roman"/>
        </w:rPr>
        <w:t xml:space="preserve"> Acéptese la donación de la fracción del terreno de propiedad del Sr. Manuel Mardoqueo Araujo M. I 3. 618. 266 con domicilio en Avda. Aconquija N 843 de esta Ciudad, identificada con la Nomenclatura Catastral Padrón Nº 675. 473 C: I S-N L= 101- Parc. 176 y  (2)  superficie en mayor extensión de 53. 441, 00mts</w:t>
      </w:r>
      <w:r w:rsidRPr="00425811">
        <w:rPr>
          <w:rFonts w:ascii="Book Antiqua" w:hAnsi="Book Antiqua" w:cs="Times New Roman"/>
          <w:vertAlign w:val="superscript"/>
        </w:rPr>
        <w:t>2</w:t>
      </w:r>
      <w:r w:rsidRPr="00425811">
        <w:rPr>
          <w:rFonts w:ascii="Book Antiqua" w:hAnsi="Book Antiqua" w:cs="Times New Roman"/>
        </w:rPr>
        <w:t xml:space="preserve"> 4640 c2. </w:t>
      </w:r>
    </w:p>
    <w:p w:rsidR="00A54E45" w:rsidRPr="00425811" w:rsidRDefault="00A54E45" w:rsidP="00A54E45">
      <w:pPr>
        <w:keepNext/>
        <w:spacing w:after="180" w:line="240" w:lineRule="auto"/>
        <w:rPr>
          <w:rFonts w:ascii="Book Antiqua" w:hAnsi="Book Antiqua" w:cs="Times New Roman"/>
        </w:rPr>
      </w:pPr>
      <w:r w:rsidRPr="00425811">
        <w:rPr>
          <w:rFonts w:ascii="Book Antiqua" w:hAnsi="Book Antiqua" w:cs="Times New Roman"/>
          <w:u w:val="single"/>
        </w:rPr>
        <w:t>ARTÍCULO SEGUNDO:</w:t>
      </w:r>
      <w:r w:rsidRPr="00425811">
        <w:rPr>
          <w:rFonts w:ascii="Book Antiqua" w:hAnsi="Book Antiqua" w:cs="Times New Roman"/>
        </w:rPr>
        <w:t xml:space="preserve"> La fracción donada cuenta con las siguientes medidas aproximadas, Lado Este: 17, 32mts; Lado Norte: 24, 30mts; Lado Oeste; 17, 32mts; Lado Sur; 24, 30mts con una superficie de 420, 87mts</w:t>
      </w:r>
      <w:r w:rsidRPr="00425811">
        <w:rPr>
          <w:rFonts w:ascii="Book Antiqua" w:hAnsi="Book Antiqua" w:cs="Times New Roman"/>
          <w:vertAlign w:val="superscript"/>
        </w:rPr>
        <w:t>2</w:t>
      </w:r>
      <w:r w:rsidRPr="00425811">
        <w:rPr>
          <w:rFonts w:ascii="Book Antiqua" w:hAnsi="Book Antiqua" w:cs="Times New Roman"/>
        </w:rPr>
        <w:t xml:space="preserve">. </w:t>
      </w:r>
    </w:p>
    <w:p w:rsidR="00A54E45" w:rsidRPr="00425811" w:rsidRDefault="00A54E45" w:rsidP="00A54E45">
      <w:pPr>
        <w:keepNext/>
        <w:spacing w:after="180" w:line="240" w:lineRule="auto"/>
        <w:rPr>
          <w:rFonts w:ascii="Book Antiqua" w:hAnsi="Book Antiqua" w:cs="Times New Roman"/>
        </w:rPr>
      </w:pPr>
      <w:r w:rsidRPr="00425811">
        <w:rPr>
          <w:rFonts w:ascii="Book Antiqua" w:hAnsi="Book Antiqua" w:cs="Times New Roman"/>
          <w:u w:val="single"/>
        </w:rPr>
        <w:t>ARTÍCULO TERCERO:</w:t>
      </w:r>
      <w:r w:rsidRPr="00425811">
        <w:rPr>
          <w:rFonts w:ascii="Book Antiqua" w:hAnsi="Book Antiqua" w:cs="Times New Roman"/>
        </w:rPr>
        <w:t xml:space="preserve"> Quedara a cargo de la Municipalidad de Yerba Buena la apertura de la fracción de terreno para prolongar la calle Diego de Villarroel entre calle Las Rosas y Colombia. </w:t>
      </w:r>
    </w:p>
    <w:p w:rsidR="00A54E45" w:rsidRPr="00425811" w:rsidRDefault="00A54E45" w:rsidP="00A54E45">
      <w:pPr>
        <w:keepNext/>
        <w:spacing w:after="180" w:line="240" w:lineRule="auto"/>
        <w:rPr>
          <w:rFonts w:ascii="Book Antiqua" w:hAnsi="Book Antiqua" w:cs="Times New Roman"/>
          <w:u w:val="single"/>
        </w:rPr>
      </w:pPr>
      <w:r w:rsidRPr="00425811">
        <w:rPr>
          <w:rFonts w:ascii="Book Antiqua" w:hAnsi="Book Antiqua" w:cs="Times New Roman"/>
          <w:u w:val="single"/>
        </w:rPr>
        <w:t>ARTÍCULO CUARTO:</w:t>
      </w:r>
      <w:r w:rsidRPr="00425811">
        <w:rPr>
          <w:rFonts w:ascii="Book Antiqua" w:hAnsi="Book Antiqua" w:cs="Times New Roman"/>
        </w:rPr>
        <w:t xml:space="preserve"> Autorizase al Departamento Ejecutivo a realizar todas las diligencias necesarias y aceptar en nombre del H. C. Deliberante la donación de referencia suscribiendo la correspondiente Escritura traslativa de dominio. </w:t>
      </w:r>
    </w:p>
    <w:p w:rsidR="00A54E45" w:rsidRPr="00425811" w:rsidRDefault="00A54E45" w:rsidP="00A54E45">
      <w:pPr>
        <w:keepNext/>
        <w:spacing w:after="180" w:line="240" w:lineRule="auto"/>
        <w:rPr>
          <w:rFonts w:ascii="Book Antiqua" w:hAnsi="Book Antiqua" w:cs="Times New Roman"/>
        </w:rPr>
      </w:pPr>
      <w:r w:rsidRPr="00425811">
        <w:rPr>
          <w:rFonts w:ascii="Book Antiqua" w:hAnsi="Book Antiqua" w:cs="Times New Roman"/>
          <w:u w:val="single"/>
        </w:rPr>
        <w:t>ARTÍCULO FINAL:</w:t>
      </w:r>
      <w:r w:rsidRPr="00425811">
        <w:rPr>
          <w:rFonts w:ascii="Book Antiqua" w:hAnsi="Book Antiqua" w:cs="Times New Roman"/>
        </w:rPr>
        <w:t xml:space="preserve"> DE FORMA.</w:t>
      </w:r>
    </w:p>
    <w:p w:rsidR="00A54E45" w:rsidRPr="00425811" w:rsidRDefault="00A54E45" w:rsidP="00A54E45">
      <w:pPr>
        <w:keepNext/>
        <w:spacing w:after="180" w:line="240" w:lineRule="auto"/>
        <w:jc w:val="right"/>
        <w:rPr>
          <w:rFonts w:ascii="Book Antiqua" w:hAnsi="Book Antiqua" w:cs="Times New Roman"/>
        </w:rPr>
      </w:pPr>
      <w:r w:rsidRPr="00425811">
        <w:rPr>
          <w:rFonts w:ascii="Book Antiqua" w:hAnsi="Book Antiqua" w:cs="Times New Roman"/>
        </w:rPr>
        <w:t xml:space="preserve">Sancionada el </w:t>
      </w:r>
      <w:r w:rsidRPr="00425811">
        <w:rPr>
          <w:rFonts w:ascii="Book Antiqua" w:hAnsi="Book Antiqua" w:cs="Times New Roman"/>
          <w:b/>
        </w:rPr>
        <w:t xml:space="preserve"> 27 de Junio de 1985</w:t>
      </w:r>
    </w:p>
    <w:p w:rsidR="00A54E45" w:rsidRPr="00425811" w:rsidRDefault="00A54E45" w:rsidP="00A54E45">
      <w:pPr>
        <w:keepNext/>
        <w:spacing w:after="180" w:line="240" w:lineRule="auto"/>
        <w:rPr>
          <w:rFonts w:ascii="Book Antiqua" w:hAnsi="Book Antiqua" w:cs="Times New Roman"/>
        </w:rPr>
      </w:pPr>
    </w:p>
    <w:p w:rsidR="00A54E45" w:rsidRPr="00425811" w:rsidRDefault="00A54E45" w:rsidP="00A54E45">
      <w:pPr>
        <w:keepNext/>
        <w:spacing w:after="180" w:line="240" w:lineRule="auto"/>
        <w:jc w:val="left"/>
        <w:rPr>
          <w:rFonts w:ascii="Book Antiqua" w:hAnsi="Book Antiqua" w:cs="Times New Roman"/>
        </w:rPr>
      </w:pPr>
    </w:p>
    <w:p w:rsidR="00C77EAC" w:rsidRPr="00AD5B1F" w:rsidRDefault="00C77EAC" w:rsidP="00C77EAC">
      <w:pPr>
        <w:keepNext/>
        <w:spacing w:before="480" w:after="180" w:line="240" w:lineRule="auto"/>
        <w:jc w:val="left"/>
        <w:rPr>
          <w:rFonts w:ascii="Book Antiqua" w:hAnsi="Book Antiqua"/>
          <w:b/>
        </w:rPr>
      </w:pPr>
      <w:r w:rsidRPr="00AD5B1F">
        <w:rPr>
          <w:rFonts w:ascii="Book Antiqua" w:hAnsi="Book Antiqua"/>
          <w:b/>
        </w:rPr>
        <w:t>ORDENANZA Nº 156</w:t>
      </w:r>
    </w:p>
    <w:p w:rsidR="00C77EAC" w:rsidRPr="00AD5B1F" w:rsidRDefault="00C77EAC" w:rsidP="00C77EAC">
      <w:pPr>
        <w:keepNext/>
        <w:spacing w:after="180" w:line="240" w:lineRule="auto"/>
        <w:rPr>
          <w:rFonts w:ascii="Book Antiqua" w:hAnsi="Book Antiqua"/>
        </w:rPr>
      </w:pPr>
      <w:r w:rsidRPr="00AD5B1F">
        <w:rPr>
          <w:rFonts w:ascii="Book Antiqua" w:hAnsi="Book Antiqua"/>
          <w:u w:val="single"/>
        </w:rPr>
        <w:t>ARTÍCULO PRIMERO</w:t>
      </w:r>
      <w:r w:rsidRPr="00AD5B1F">
        <w:rPr>
          <w:rFonts w:ascii="Book Antiqua" w:hAnsi="Book Antiqua"/>
        </w:rPr>
        <w:t xml:space="preserve">: DEROGASE por razones de ilegitimidad la Ordenanza 110/81 en virtud de los fundamentos dados de los considerandos de la presente, y toda otra disposición que se oponga a ésta. </w:t>
      </w:r>
    </w:p>
    <w:p w:rsidR="00C77EAC" w:rsidRPr="00AD5B1F" w:rsidRDefault="00C77EAC" w:rsidP="00C77EAC">
      <w:pPr>
        <w:keepNext/>
        <w:spacing w:after="180" w:line="240" w:lineRule="auto"/>
        <w:rPr>
          <w:rFonts w:ascii="Book Antiqua" w:hAnsi="Book Antiqua"/>
        </w:rPr>
      </w:pPr>
      <w:r w:rsidRPr="00AD5B1F">
        <w:rPr>
          <w:rFonts w:ascii="Book Antiqua" w:hAnsi="Book Antiqua"/>
          <w:u w:val="single"/>
        </w:rPr>
        <w:t>ARTÍCULO SEGUNDO</w:t>
      </w:r>
      <w:r w:rsidRPr="00AD5B1F">
        <w:rPr>
          <w:rFonts w:ascii="Book Antiqua" w:hAnsi="Book Antiqua"/>
        </w:rPr>
        <w:t xml:space="preserve">: Restablecese la concesión de uso y prestaciones de servicios otorgadas por la Ordenanza Nº 9/79 y 10/79, a favor de San Agustín S.R.L. hasta el año 2047, y en todo y en cuanto no se oponga a la nueva Ordenanza Nº 154/85 de reglamentación actual de cementerios parquizados para la Municipalidad de Yerba Buena. </w:t>
      </w:r>
    </w:p>
    <w:p w:rsidR="00C77EAC" w:rsidRPr="00AD5B1F" w:rsidRDefault="00C77EAC" w:rsidP="00C77EAC">
      <w:pPr>
        <w:keepNext/>
        <w:spacing w:after="180" w:line="240" w:lineRule="auto"/>
        <w:rPr>
          <w:rFonts w:ascii="Book Antiqua" w:hAnsi="Book Antiqua"/>
        </w:rPr>
      </w:pPr>
      <w:r w:rsidRPr="00AD5B1F">
        <w:rPr>
          <w:rFonts w:ascii="Book Antiqua" w:hAnsi="Book Antiqua"/>
          <w:u w:val="single"/>
        </w:rPr>
        <w:t>ARTÍCULO TERCERO</w:t>
      </w:r>
      <w:r w:rsidRPr="00AD5B1F">
        <w:rPr>
          <w:rFonts w:ascii="Book Antiqua" w:hAnsi="Book Antiqua"/>
        </w:rPr>
        <w:t xml:space="preserve">: Apruébase el Convenio con la Empresa San Agustín S.R.L. elaborado por la Comisión Bi-Poder y suscripto por el Sr. Intendente Municipal. A sus efectos, se hará </w:t>
      </w:r>
      <w:r w:rsidRPr="00AD5B1F">
        <w:rPr>
          <w:rFonts w:ascii="Book Antiqua" w:hAnsi="Book Antiqua"/>
        </w:rPr>
        <w:lastRenderedPageBreak/>
        <w:t xml:space="preserve">entrega de los bienes a la Empresa a través de la Secretaría de Gobierno, previo inventario. En tal momento y en posesión, la Empresa Concesionaria, adoptará los requisitos necesarios para que permanezca en el cementerio el Personal Municipal afectado a las tareas actuales. </w:t>
      </w:r>
    </w:p>
    <w:p w:rsidR="00C77EAC" w:rsidRPr="00AD5B1F" w:rsidRDefault="00C77EAC" w:rsidP="00C77EAC">
      <w:pPr>
        <w:keepNext/>
        <w:spacing w:after="180" w:line="240" w:lineRule="auto"/>
        <w:rPr>
          <w:rFonts w:ascii="Book Antiqua" w:hAnsi="Book Antiqua"/>
        </w:rPr>
      </w:pPr>
      <w:r w:rsidRPr="00AD5B1F">
        <w:rPr>
          <w:rFonts w:ascii="Book Antiqua" w:hAnsi="Book Antiqua"/>
          <w:u w:val="single"/>
        </w:rPr>
        <w:t>ARTÍCULO CUARTO</w:t>
      </w:r>
      <w:r w:rsidRPr="00AD5B1F">
        <w:rPr>
          <w:rFonts w:ascii="Book Antiqua" w:hAnsi="Book Antiqua"/>
        </w:rPr>
        <w:t xml:space="preserve">: Apruébase el plan de trabajo propuesto por San Agustín S.R.L. </w:t>
      </w:r>
    </w:p>
    <w:p w:rsidR="00C77EAC" w:rsidRPr="00AD5B1F" w:rsidRDefault="00C77EAC" w:rsidP="00C77EAC">
      <w:pPr>
        <w:keepNext/>
        <w:spacing w:after="180" w:line="240" w:lineRule="auto"/>
        <w:rPr>
          <w:rFonts w:ascii="Book Antiqua" w:hAnsi="Book Antiqua"/>
          <w:u w:val="single"/>
        </w:rPr>
      </w:pPr>
      <w:r w:rsidRPr="00AD5B1F">
        <w:rPr>
          <w:rFonts w:ascii="Book Antiqua" w:hAnsi="Book Antiqua"/>
          <w:u w:val="single"/>
        </w:rPr>
        <w:t>ARTÍCULO QUINTO</w:t>
      </w:r>
      <w:r w:rsidRPr="00AD5B1F">
        <w:rPr>
          <w:rFonts w:ascii="Book Antiqua" w:hAnsi="Book Antiqua"/>
        </w:rPr>
        <w:t xml:space="preserve">: Apruébase el nuevo reglamento Interno propuesto por San Agustín S.R.L. y entréguese copia autenticada del mismo. </w:t>
      </w:r>
    </w:p>
    <w:p w:rsidR="00C77EAC" w:rsidRPr="00AD5B1F" w:rsidRDefault="00C77EAC" w:rsidP="00C77EAC">
      <w:pPr>
        <w:keepNext/>
        <w:spacing w:after="180" w:line="240" w:lineRule="auto"/>
        <w:rPr>
          <w:rFonts w:ascii="Book Antiqua" w:hAnsi="Book Antiqua"/>
        </w:rPr>
      </w:pPr>
      <w:r w:rsidRPr="00AD5B1F">
        <w:rPr>
          <w:rFonts w:ascii="Book Antiqua" w:hAnsi="Book Antiqua"/>
          <w:u w:val="single"/>
        </w:rPr>
        <w:t>ARTÍCULO FINAL:</w:t>
      </w:r>
      <w:r w:rsidRPr="00AD5B1F">
        <w:rPr>
          <w:rFonts w:ascii="Book Antiqua" w:hAnsi="Book Antiqua"/>
        </w:rPr>
        <w:t xml:space="preserve"> DE FORMA.</w:t>
      </w:r>
    </w:p>
    <w:p w:rsidR="00C77EAC" w:rsidRPr="00AD5B1F" w:rsidRDefault="00C77EAC" w:rsidP="00C77EAC">
      <w:pPr>
        <w:keepNext/>
        <w:spacing w:after="180" w:line="240" w:lineRule="auto"/>
        <w:jc w:val="right"/>
        <w:rPr>
          <w:rFonts w:ascii="Book Antiqua" w:hAnsi="Book Antiqua"/>
        </w:rPr>
      </w:pPr>
      <w:r w:rsidRPr="00AD5B1F">
        <w:rPr>
          <w:rFonts w:ascii="Book Antiqua" w:hAnsi="Book Antiqua"/>
        </w:rPr>
        <w:t xml:space="preserve">Sancionada el </w:t>
      </w:r>
      <w:r w:rsidRPr="00AD5B1F">
        <w:rPr>
          <w:rFonts w:ascii="Book Antiqua" w:hAnsi="Book Antiqua"/>
          <w:b/>
        </w:rPr>
        <w:t xml:space="preserve"> 16 de Julio de 1985</w:t>
      </w:r>
    </w:p>
    <w:p w:rsidR="00C77EAC" w:rsidRPr="00AD5B1F" w:rsidRDefault="00C77EAC" w:rsidP="00C77EAC">
      <w:pPr>
        <w:keepNext/>
        <w:spacing w:after="180" w:line="240" w:lineRule="auto"/>
        <w:jc w:val="left"/>
        <w:rPr>
          <w:rFonts w:ascii="Book Antiqua" w:hAnsi="Book Antiqua"/>
        </w:rPr>
      </w:pPr>
    </w:p>
    <w:p w:rsidR="00C77EAC" w:rsidRPr="00AD5B1F" w:rsidRDefault="00C77EAC" w:rsidP="00C77EAC">
      <w:pPr>
        <w:keepNext/>
        <w:spacing w:after="180" w:line="240" w:lineRule="auto"/>
        <w:jc w:val="left"/>
        <w:rPr>
          <w:rFonts w:ascii="Book Antiqua" w:hAnsi="Book Antiqua"/>
        </w:rPr>
      </w:pPr>
    </w:p>
    <w:p w:rsidR="00292BC6" w:rsidRPr="0020110D" w:rsidRDefault="00292BC6" w:rsidP="00292BC6">
      <w:pPr>
        <w:keepNext/>
        <w:spacing w:before="480" w:after="180" w:line="240" w:lineRule="auto"/>
        <w:jc w:val="left"/>
        <w:rPr>
          <w:rFonts w:ascii="Book Antiqua" w:hAnsi="Book Antiqua"/>
          <w:b/>
        </w:rPr>
      </w:pPr>
      <w:r w:rsidRPr="0020110D">
        <w:rPr>
          <w:rFonts w:ascii="Book Antiqua" w:hAnsi="Book Antiqua"/>
          <w:b/>
        </w:rPr>
        <w:t>ORDENANZA Nº 158</w:t>
      </w:r>
    </w:p>
    <w:p w:rsidR="00292BC6" w:rsidRPr="0020110D" w:rsidRDefault="00292BC6" w:rsidP="00292BC6">
      <w:pPr>
        <w:keepNext/>
        <w:spacing w:after="180" w:line="240" w:lineRule="auto"/>
        <w:rPr>
          <w:rFonts w:ascii="Book Antiqua" w:hAnsi="Book Antiqua"/>
          <w:u w:val="single"/>
        </w:rPr>
      </w:pPr>
      <w:r w:rsidRPr="0020110D">
        <w:rPr>
          <w:rFonts w:ascii="Book Antiqua" w:hAnsi="Book Antiqua"/>
          <w:u w:val="single"/>
        </w:rPr>
        <w:t>ARTÍCULO PRIMERO</w:t>
      </w:r>
      <w:r w:rsidRPr="0020110D">
        <w:rPr>
          <w:rFonts w:ascii="Book Antiqua" w:hAnsi="Book Antiqua"/>
        </w:rPr>
        <w:t>: AUTORIZASE al Departamento Ejecutivo a aceptar la donación destinada al ensanche de las calles Federico Rossi y Boulevard 9 de Julio, de una fracción de terreno definida por el siguiente poligonal lado CE: 254, 00mts JH: 136, 02mts AM: 4, 75mts DA: 142, 95mts Y DC: 66, 74mts Esta fracción corresponde a una mayor extensión identificada con la siguiente nomenclatura catastral: CI-SI-M-5- P: 82 A Padrón Nº 164. 781 y posee una superficie de 645, 22mts</w:t>
      </w:r>
      <w:r w:rsidRPr="0020110D">
        <w:rPr>
          <w:rFonts w:ascii="Book Antiqua" w:hAnsi="Book Antiqua"/>
          <w:vertAlign w:val="superscript"/>
        </w:rPr>
        <w:t>2</w:t>
      </w:r>
      <w:r w:rsidRPr="0020110D">
        <w:rPr>
          <w:rFonts w:ascii="Book Antiqua" w:hAnsi="Book Antiqua"/>
        </w:rPr>
        <w:t xml:space="preserve">. </w:t>
      </w:r>
    </w:p>
    <w:p w:rsidR="00292BC6" w:rsidRPr="0020110D" w:rsidRDefault="00292BC6" w:rsidP="00292BC6">
      <w:pPr>
        <w:keepNext/>
        <w:spacing w:after="180" w:line="240" w:lineRule="auto"/>
        <w:rPr>
          <w:rFonts w:ascii="Book Antiqua" w:hAnsi="Book Antiqua"/>
        </w:rPr>
      </w:pPr>
      <w:r w:rsidRPr="0020110D">
        <w:rPr>
          <w:rFonts w:ascii="Book Antiqua" w:hAnsi="Book Antiqua"/>
          <w:u w:val="single"/>
        </w:rPr>
        <w:t>ARTÍCULO FINAL:</w:t>
      </w:r>
      <w:r w:rsidRPr="0020110D">
        <w:rPr>
          <w:rFonts w:ascii="Book Antiqua" w:hAnsi="Book Antiqua"/>
        </w:rPr>
        <w:t xml:space="preserve"> DE FORMA.</w:t>
      </w:r>
    </w:p>
    <w:p w:rsidR="00292BC6" w:rsidRPr="0020110D" w:rsidRDefault="00292BC6" w:rsidP="00292BC6">
      <w:pPr>
        <w:keepNext/>
        <w:spacing w:after="180" w:line="240" w:lineRule="auto"/>
        <w:jc w:val="right"/>
        <w:rPr>
          <w:rFonts w:ascii="Book Antiqua" w:hAnsi="Book Antiqua"/>
        </w:rPr>
      </w:pPr>
      <w:r w:rsidRPr="0020110D">
        <w:rPr>
          <w:rFonts w:ascii="Book Antiqua" w:hAnsi="Book Antiqua"/>
        </w:rPr>
        <w:t xml:space="preserve">Sancionada el </w:t>
      </w:r>
      <w:r w:rsidRPr="0020110D">
        <w:rPr>
          <w:rFonts w:ascii="Book Antiqua" w:hAnsi="Book Antiqua"/>
          <w:b/>
        </w:rPr>
        <w:t xml:space="preserve"> 16 de Julio de 1985</w:t>
      </w:r>
    </w:p>
    <w:p w:rsidR="00292BC6" w:rsidRPr="0020110D" w:rsidRDefault="00292BC6" w:rsidP="00292BC6">
      <w:pPr>
        <w:keepNext/>
        <w:spacing w:after="180" w:line="240" w:lineRule="auto"/>
        <w:jc w:val="left"/>
        <w:rPr>
          <w:rFonts w:ascii="Book Antiqua" w:hAnsi="Book Antiqua"/>
        </w:rPr>
      </w:pPr>
    </w:p>
    <w:p w:rsidR="00292BC6" w:rsidRPr="0020110D" w:rsidRDefault="00292BC6" w:rsidP="00292BC6">
      <w:pPr>
        <w:keepNext/>
        <w:spacing w:after="180" w:line="240" w:lineRule="auto"/>
        <w:jc w:val="left"/>
        <w:rPr>
          <w:rFonts w:ascii="Book Antiqua" w:hAnsi="Book Antiqua"/>
        </w:rPr>
      </w:pPr>
    </w:p>
    <w:p w:rsidR="00060143" w:rsidRPr="008055AB" w:rsidRDefault="00060143" w:rsidP="00060143">
      <w:pPr>
        <w:keepNext/>
        <w:spacing w:before="480" w:after="180" w:line="240" w:lineRule="auto"/>
        <w:jc w:val="left"/>
        <w:rPr>
          <w:rFonts w:ascii="Book Antiqua" w:hAnsi="Book Antiqua"/>
          <w:b/>
        </w:rPr>
      </w:pPr>
      <w:r w:rsidRPr="008055AB">
        <w:rPr>
          <w:rFonts w:ascii="Book Antiqua" w:hAnsi="Book Antiqua"/>
          <w:b/>
        </w:rPr>
        <w:t>ORDENANZA Nº 159</w:t>
      </w:r>
    </w:p>
    <w:p w:rsidR="00060143" w:rsidRPr="008055AB" w:rsidRDefault="00060143" w:rsidP="00060143">
      <w:pPr>
        <w:keepNext/>
        <w:spacing w:after="180" w:line="240" w:lineRule="auto"/>
        <w:rPr>
          <w:rFonts w:ascii="Book Antiqua" w:hAnsi="Book Antiqua"/>
        </w:rPr>
      </w:pPr>
      <w:r w:rsidRPr="008055AB">
        <w:rPr>
          <w:rFonts w:ascii="Book Antiqua" w:hAnsi="Book Antiqua"/>
          <w:u w:val="single"/>
        </w:rPr>
        <w:t>ARTÍCULO PRIMERO</w:t>
      </w:r>
      <w:r w:rsidRPr="008055AB">
        <w:rPr>
          <w:rFonts w:ascii="Book Antiqua" w:hAnsi="Book Antiqua"/>
        </w:rPr>
        <w:t xml:space="preserve">: DESIGNASE según la siguiente secuencia de nombres de Norte a Sur a las calles del Barrio “DR. Alejandro Heredia” de nuestra ciudad de acuerdo a croquis adjunto que forma parte de la presente Ordenanza: </w:t>
      </w:r>
    </w:p>
    <w:p w:rsidR="00060143" w:rsidRPr="008055AB" w:rsidRDefault="00060143" w:rsidP="00060143">
      <w:pPr>
        <w:keepNext/>
        <w:spacing w:after="180" w:line="240" w:lineRule="auto"/>
        <w:rPr>
          <w:rFonts w:ascii="Book Antiqua" w:hAnsi="Book Antiqua"/>
        </w:rPr>
      </w:pPr>
      <w:r w:rsidRPr="008055AB">
        <w:rPr>
          <w:rFonts w:ascii="Book Antiqua" w:hAnsi="Book Antiqua"/>
        </w:rPr>
        <w:t>1ra. Paralela a calle Las Higueritas: Dr. Ramón Adrián Araujo</w:t>
      </w:r>
    </w:p>
    <w:p w:rsidR="00060143" w:rsidRPr="008055AB" w:rsidRDefault="00060143" w:rsidP="00060143">
      <w:pPr>
        <w:keepNext/>
        <w:spacing w:after="180" w:line="240" w:lineRule="auto"/>
        <w:rPr>
          <w:rFonts w:ascii="Book Antiqua" w:hAnsi="Book Antiqua"/>
        </w:rPr>
      </w:pPr>
      <w:r w:rsidRPr="008055AB">
        <w:rPr>
          <w:rFonts w:ascii="Book Antiqua" w:hAnsi="Book Antiqua"/>
        </w:rPr>
        <w:t>2da. Paralela a calle Las Higueritas: Carlos Gardel</w:t>
      </w:r>
    </w:p>
    <w:p w:rsidR="00060143" w:rsidRPr="008055AB" w:rsidRDefault="00060143" w:rsidP="00060143">
      <w:pPr>
        <w:keepNext/>
        <w:spacing w:after="180" w:line="240" w:lineRule="auto"/>
        <w:rPr>
          <w:rFonts w:ascii="Book Antiqua" w:hAnsi="Book Antiqua"/>
        </w:rPr>
      </w:pPr>
      <w:r w:rsidRPr="008055AB">
        <w:rPr>
          <w:rFonts w:ascii="Book Antiqua" w:hAnsi="Book Antiqua"/>
        </w:rPr>
        <w:t>3ra. paralela a calle Las Higueritas: César Milstein</w:t>
      </w:r>
    </w:p>
    <w:p w:rsidR="00060143" w:rsidRPr="008055AB" w:rsidRDefault="00060143" w:rsidP="00060143">
      <w:pPr>
        <w:keepNext/>
        <w:spacing w:after="180" w:line="240" w:lineRule="auto"/>
        <w:rPr>
          <w:rFonts w:ascii="Book Antiqua" w:hAnsi="Book Antiqua"/>
        </w:rPr>
      </w:pPr>
      <w:r w:rsidRPr="008055AB">
        <w:rPr>
          <w:rFonts w:ascii="Book Antiqua" w:hAnsi="Book Antiqua"/>
        </w:rPr>
        <w:t>4ta. Paralela a calle Las Higueritas: Luis Braile</w:t>
      </w:r>
    </w:p>
    <w:p w:rsidR="00060143" w:rsidRPr="008055AB" w:rsidRDefault="00060143" w:rsidP="00060143">
      <w:pPr>
        <w:keepNext/>
        <w:spacing w:after="180" w:line="240" w:lineRule="auto"/>
        <w:rPr>
          <w:rFonts w:ascii="Book Antiqua" w:hAnsi="Book Antiqua"/>
        </w:rPr>
      </w:pPr>
      <w:r w:rsidRPr="008055AB">
        <w:rPr>
          <w:rFonts w:ascii="Book Antiqua" w:hAnsi="Book Antiqua"/>
        </w:rPr>
        <w:t>5ta. Paralela a calle Las Higueritas: Alberto Sabín</w:t>
      </w:r>
    </w:p>
    <w:p w:rsidR="00060143" w:rsidRPr="008055AB" w:rsidRDefault="00060143" w:rsidP="00060143">
      <w:pPr>
        <w:keepNext/>
        <w:spacing w:after="180" w:line="240" w:lineRule="auto"/>
        <w:rPr>
          <w:rFonts w:ascii="Book Antiqua" w:hAnsi="Book Antiqua"/>
        </w:rPr>
      </w:pPr>
      <w:r w:rsidRPr="008055AB">
        <w:rPr>
          <w:rFonts w:ascii="Book Antiqua" w:hAnsi="Book Antiqua"/>
        </w:rPr>
        <w:t>6ta. paralela a calle Las Higueritas: Leandro Iramain</w:t>
      </w:r>
    </w:p>
    <w:p w:rsidR="00060143" w:rsidRPr="008055AB" w:rsidRDefault="00060143" w:rsidP="00060143">
      <w:pPr>
        <w:keepNext/>
        <w:spacing w:after="180" w:line="240" w:lineRule="auto"/>
        <w:rPr>
          <w:rFonts w:ascii="Book Antiqua" w:hAnsi="Book Antiqua"/>
        </w:rPr>
      </w:pPr>
      <w:r w:rsidRPr="008055AB">
        <w:rPr>
          <w:rFonts w:ascii="Book Antiqua" w:hAnsi="Book Antiqua"/>
        </w:rPr>
        <w:t>7ma. paralela a calle Las Higueritas: Jonas Salk</w:t>
      </w:r>
    </w:p>
    <w:p w:rsidR="00060143" w:rsidRPr="008055AB" w:rsidRDefault="00060143" w:rsidP="00060143">
      <w:pPr>
        <w:keepNext/>
        <w:spacing w:after="180" w:line="240" w:lineRule="auto"/>
        <w:rPr>
          <w:rFonts w:ascii="Book Antiqua" w:hAnsi="Book Antiqua"/>
          <w:u w:val="single"/>
        </w:rPr>
      </w:pPr>
      <w:r w:rsidRPr="008055AB">
        <w:rPr>
          <w:rFonts w:ascii="Book Antiqua" w:hAnsi="Book Antiqua"/>
        </w:rPr>
        <w:t>8va. Paralela a calle Las Higueritas: Alejandro Fleming</w:t>
      </w:r>
    </w:p>
    <w:p w:rsidR="00060143" w:rsidRPr="008055AB" w:rsidRDefault="00060143" w:rsidP="00060143">
      <w:pPr>
        <w:keepNext/>
        <w:spacing w:after="180" w:line="240" w:lineRule="auto"/>
        <w:rPr>
          <w:rFonts w:ascii="Book Antiqua" w:hAnsi="Book Antiqua"/>
        </w:rPr>
      </w:pPr>
      <w:r w:rsidRPr="008055AB">
        <w:rPr>
          <w:rFonts w:ascii="Book Antiqua" w:hAnsi="Book Antiqua"/>
          <w:u w:val="single"/>
        </w:rPr>
        <w:t>ARTÍCULO FINAL:</w:t>
      </w:r>
      <w:r w:rsidRPr="008055AB">
        <w:rPr>
          <w:rFonts w:ascii="Book Antiqua" w:hAnsi="Book Antiqua"/>
        </w:rPr>
        <w:t xml:space="preserve"> DE FORMA.</w:t>
      </w:r>
    </w:p>
    <w:p w:rsidR="00060143" w:rsidRPr="008055AB" w:rsidRDefault="00060143" w:rsidP="00060143">
      <w:pPr>
        <w:keepNext/>
        <w:spacing w:after="180" w:line="240" w:lineRule="auto"/>
        <w:jc w:val="right"/>
        <w:rPr>
          <w:rFonts w:ascii="Book Antiqua" w:hAnsi="Book Antiqua"/>
        </w:rPr>
      </w:pPr>
      <w:r w:rsidRPr="008055AB">
        <w:rPr>
          <w:rFonts w:ascii="Book Antiqua" w:hAnsi="Book Antiqua"/>
        </w:rPr>
        <w:lastRenderedPageBreak/>
        <w:t xml:space="preserve">Sancionada el </w:t>
      </w:r>
      <w:r w:rsidRPr="008055AB">
        <w:rPr>
          <w:rFonts w:ascii="Book Antiqua" w:hAnsi="Book Antiqua"/>
          <w:b/>
        </w:rPr>
        <w:t xml:space="preserve"> 16 de Julio de 1985</w:t>
      </w:r>
    </w:p>
    <w:p w:rsidR="00060143" w:rsidRPr="008055AB" w:rsidRDefault="00060143" w:rsidP="00060143">
      <w:pPr>
        <w:keepNext/>
        <w:spacing w:after="180" w:line="240" w:lineRule="auto"/>
        <w:jc w:val="left"/>
        <w:rPr>
          <w:rFonts w:ascii="Book Antiqua" w:hAnsi="Book Antiqua"/>
        </w:rPr>
      </w:pPr>
    </w:p>
    <w:p w:rsidR="00060143" w:rsidRPr="008055AB" w:rsidRDefault="00060143" w:rsidP="00060143">
      <w:pPr>
        <w:keepNext/>
        <w:spacing w:after="180" w:line="240" w:lineRule="auto"/>
        <w:jc w:val="left"/>
        <w:rPr>
          <w:rFonts w:ascii="Book Antiqua" w:hAnsi="Book Antiqua"/>
        </w:rPr>
      </w:pPr>
    </w:p>
    <w:p w:rsidR="00081D0E" w:rsidRPr="003C0F90" w:rsidRDefault="00081D0E" w:rsidP="00081D0E">
      <w:pPr>
        <w:keepNext/>
        <w:spacing w:before="480" w:after="180" w:line="240" w:lineRule="auto"/>
        <w:rPr>
          <w:rFonts w:ascii="Book Antiqua" w:hAnsi="Book Antiqua" w:cs="Times New Roman"/>
          <w:b/>
          <w:szCs w:val="24"/>
        </w:rPr>
      </w:pPr>
      <w:r w:rsidRPr="003C0F90">
        <w:rPr>
          <w:rFonts w:ascii="Book Antiqua" w:hAnsi="Book Antiqua" w:cs="Times New Roman"/>
          <w:b/>
          <w:szCs w:val="24"/>
        </w:rPr>
        <w:t>ORDENANZA Nº 162</w:t>
      </w:r>
    </w:p>
    <w:p w:rsidR="00081D0E" w:rsidRPr="003C0F90" w:rsidRDefault="00081D0E" w:rsidP="00081D0E">
      <w:pPr>
        <w:keepNext/>
        <w:spacing w:after="180" w:line="240" w:lineRule="auto"/>
        <w:rPr>
          <w:rFonts w:ascii="Book Antiqua" w:hAnsi="Book Antiqua" w:cs="Times New Roman"/>
          <w:szCs w:val="24"/>
        </w:rPr>
      </w:pPr>
      <w:r w:rsidRPr="003C0F90">
        <w:rPr>
          <w:rFonts w:ascii="Book Antiqua" w:hAnsi="Book Antiqua" w:cs="Times New Roman"/>
          <w:szCs w:val="24"/>
          <w:u w:val="single"/>
        </w:rPr>
        <w:t>ARTÍCULO PRIMERO:</w:t>
      </w:r>
      <w:r w:rsidRPr="003C0F90">
        <w:rPr>
          <w:rFonts w:ascii="Book Antiqua" w:hAnsi="Book Antiqua" w:cs="Times New Roman"/>
          <w:szCs w:val="24"/>
        </w:rPr>
        <w:t xml:space="preserve"> Todo propietario, administrador, poseedor o tenedor de inmueble o baldíos situado/s dentro del Radio Municipal de Yerba Buena, cualquiera sea su condición, esta obligado a mantener el mismo libro de malezas. </w:t>
      </w:r>
    </w:p>
    <w:p w:rsidR="00081D0E" w:rsidRPr="003C0F90" w:rsidRDefault="00081D0E" w:rsidP="00081D0E">
      <w:pPr>
        <w:keepNext/>
        <w:spacing w:after="180" w:line="240" w:lineRule="auto"/>
        <w:rPr>
          <w:rFonts w:ascii="Book Antiqua" w:hAnsi="Book Antiqua" w:cs="Times New Roman"/>
          <w:szCs w:val="24"/>
        </w:rPr>
      </w:pPr>
      <w:r w:rsidRPr="003C0F90">
        <w:rPr>
          <w:rFonts w:ascii="Book Antiqua" w:hAnsi="Book Antiqua" w:cs="Times New Roman"/>
          <w:szCs w:val="24"/>
          <w:u w:val="single"/>
        </w:rPr>
        <w:t>ARTÍCULO SEGUNDO:</w:t>
      </w:r>
      <w:r w:rsidRPr="003C0F90">
        <w:rPr>
          <w:rFonts w:ascii="Book Antiqua" w:hAnsi="Book Antiqua" w:cs="Times New Roman"/>
          <w:szCs w:val="24"/>
        </w:rPr>
        <w:t xml:space="preserve"> El que no cumpliese con dicha obligación, en los plazos que establezca la autoridad municipal, se hará posible de las multas que por Ordenanza se establezcan, de acuerdo al informe de inspección general, Catastro Municipal y Dirección de Rentas. </w:t>
      </w:r>
    </w:p>
    <w:p w:rsidR="00081D0E" w:rsidRPr="003C0F90" w:rsidRDefault="00081D0E" w:rsidP="00081D0E">
      <w:pPr>
        <w:keepNext/>
        <w:spacing w:after="180" w:line="240" w:lineRule="auto"/>
        <w:rPr>
          <w:rFonts w:ascii="Book Antiqua" w:hAnsi="Book Antiqua" w:cs="Times New Roman"/>
          <w:szCs w:val="24"/>
        </w:rPr>
      </w:pPr>
      <w:r w:rsidRPr="003C0F90">
        <w:rPr>
          <w:rFonts w:ascii="Book Antiqua" w:hAnsi="Book Antiqua" w:cs="Times New Roman"/>
          <w:szCs w:val="24"/>
          <w:u w:val="single"/>
        </w:rPr>
        <w:t>ARTÍCULO TERCERO:</w:t>
      </w:r>
      <w:r w:rsidRPr="003C0F90">
        <w:rPr>
          <w:rFonts w:ascii="Book Antiqua" w:hAnsi="Book Antiqua" w:cs="Times New Roman"/>
          <w:szCs w:val="24"/>
        </w:rPr>
        <w:t xml:space="preserve"> Además de la sanción prevista en el Art. 2do. la Municipalidad podrá proceder al desmalezamiento y limpieza de los inmuebles en infracción con cargo al propietario, previo levantamiento de una ACTA en presencia de dos  (2)  testigos del vecindario. </w:t>
      </w:r>
    </w:p>
    <w:p w:rsidR="00081D0E" w:rsidRPr="003C0F90" w:rsidRDefault="00081D0E" w:rsidP="00081D0E">
      <w:pPr>
        <w:keepNext/>
        <w:spacing w:after="180" w:line="240" w:lineRule="auto"/>
        <w:rPr>
          <w:rFonts w:ascii="Book Antiqua" w:hAnsi="Book Antiqua" w:cs="Times New Roman"/>
          <w:szCs w:val="24"/>
          <w:u w:val="single"/>
        </w:rPr>
      </w:pPr>
      <w:r w:rsidRPr="003C0F90">
        <w:rPr>
          <w:rFonts w:ascii="Book Antiqua" w:hAnsi="Book Antiqua" w:cs="Times New Roman"/>
          <w:szCs w:val="24"/>
          <w:u w:val="single"/>
        </w:rPr>
        <w:t>ARTÍCULO CUARTO:</w:t>
      </w:r>
      <w:r w:rsidRPr="003C0F90">
        <w:rPr>
          <w:rFonts w:ascii="Book Antiqua" w:hAnsi="Book Antiqua" w:cs="Times New Roman"/>
          <w:szCs w:val="24"/>
        </w:rPr>
        <w:t xml:space="preserve"> La sanción y el costo del Trabajo a que hace referencia los arts. 2° y 3° de la presente Ordenanza se imputarán al padrón en infracción. </w:t>
      </w:r>
    </w:p>
    <w:p w:rsidR="00081D0E" w:rsidRPr="003C0F90" w:rsidRDefault="00081D0E" w:rsidP="00081D0E">
      <w:pPr>
        <w:keepNext/>
        <w:spacing w:after="180" w:line="240" w:lineRule="auto"/>
        <w:rPr>
          <w:rFonts w:ascii="Book Antiqua" w:hAnsi="Book Antiqua" w:cs="Times New Roman"/>
          <w:szCs w:val="24"/>
        </w:rPr>
      </w:pPr>
      <w:r w:rsidRPr="003C0F90">
        <w:rPr>
          <w:rFonts w:ascii="Book Antiqua" w:hAnsi="Book Antiqua" w:cs="Times New Roman"/>
          <w:szCs w:val="24"/>
          <w:u w:val="single"/>
        </w:rPr>
        <w:t>ARTÍCULO FINAL:</w:t>
      </w:r>
      <w:r w:rsidRPr="003C0F90">
        <w:rPr>
          <w:rFonts w:ascii="Book Antiqua" w:hAnsi="Book Antiqua" w:cs="Times New Roman"/>
          <w:szCs w:val="24"/>
        </w:rPr>
        <w:t xml:space="preserve"> DE FORMA.</w:t>
      </w:r>
    </w:p>
    <w:p w:rsidR="00081D0E" w:rsidRPr="003C0F90" w:rsidRDefault="00081D0E" w:rsidP="00081D0E">
      <w:pPr>
        <w:keepNext/>
        <w:spacing w:after="180" w:line="240" w:lineRule="auto"/>
        <w:jc w:val="right"/>
        <w:rPr>
          <w:rFonts w:ascii="Book Antiqua" w:hAnsi="Book Antiqua" w:cs="Times New Roman"/>
          <w:szCs w:val="24"/>
        </w:rPr>
      </w:pPr>
      <w:r w:rsidRPr="003C0F90">
        <w:rPr>
          <w:rFonts w:ascii="Book Antiqua" w:hAnsi="Book Antiqua" w:cs="Times New Roman"/>
          <w:szCs w:val="24"/>
        </w:rPr>
        <w:t xml:space="preserve">Sancionada el </w:t>
      </w:r>
      <w:r w:rsidRPr="003C0F90">
        <w:rPr>
          <w:rFonts w:ascii="Book Antiqua" w:hAnsi="Book Antiqua" w:cs="Times New Roman"/>
          <w:b/>
          <w:szCs w:val="24"/>
        </w:rPr>
        <w:t xml:space="preserve"> 07 de Agosto de 1985</w:t>
      </w:r>
    </w:p>
    <w:p w:rsidR="00081D0E" w:rsidRPr="003C0F90" w:rsidRDefault="00081D0E" w:rsidP="00081D0E">
      <w:pPr>
        <w:keepNext/>
        <w:spacing w:after="180" w:line="240" w:lineRule="auto"/>
        <w:rPr>
          <w:rFonts w:ascii="Book Antiqua" w:hAnsi="Book Antiqua" w:cs="Times New Roman"/>
          <w:szCs w:val="24"/>
        </w:rPr>
      </w:pPr>
    </w:p>
    <w:p w:rsidR="00081D0E" w:rsidRPr="003C0F90" w:rsidRDefault="00081D0E" w:rsidP="00081D0E">
      <w:pPr>
        <w:keepNext/>
        <w:spacing w:after="180" w:line="240" w:lineRule="auto"/>
        <w:jc w:val="left"/>
        <w:rPr>
          <w:rFonts w:ascii="Book Antiqua" w:hAnsi="Book Antiqua" w:cs="Times New Roman"/>
          <w:szCs w:val="24"/>
        </w:rPr>
      </w:pPr>
    </w:p>
    <w:p w:rsidR="00C057F8" w:rsidRPr="00F87D0B" w:rsidRDefault="00C057F8" w:rsidP="00C057F8">
      <w:pPr>
        <w:keepNext/>
        <w:spacing w:before="480" w:after="180" w:line="240" w:lineRule="auto"/>
        <w:rPr>
          <w:rFonts w:ascii="Book Antiqua" w:hAnsi="Book Antiqua" w:cs="Times New Roman"/>
          <w:b/>
          <w:szCs w:val="24"/>
        </w:rPr>
      </w:pPr>
      <w:r w:rsidRPr="00F87D0B">
        <w:rPr>
          <w:rFonts w:ascii="Book Antiqua" w:hAnsi="Book Antiqua" w:cs="Times New Roman"/>
          <w:b/>
          <w:szCs w:val="24"/>
        </w:rPr>
        <w:t>ORDENANZA Nº 165</w:t>
      </w:r>
    </w:p>
    <w:p w:rsidR="00C057F8" w:rsidRPr="00F87D0B" w:rsidRDefault="00C057F8" w:rsidP="00C057F8">
      <w:pPr>
        <w:keepNext/>
        <w:spacing w:after="180" w:line="240" w:lineRule="auto"/>
        <w:rPr>
          <w:rFonts w:ascii="Book Antiqua" w:hAnsi="Book Antiqua" w:cs="Times New Roman"/>
          <w:szCs w:val="24"/>
        </w:rPr>
      </w:pPr>
      <w:r w:rsidRPr="00F87D0B">
        <w:rPr>
          <w:rFonts w:ascii="Book Antiqua" w:hAnsi="Book Antiqua" w:cs="Times New Roman"/>
          <w:szCs w:val="24"/>
          <w:u w:val="single"/>
        </w:rPr>
        <w:t>ARTÍCULO PRIMERO:</w:t>
      </w:r>
      <w:r w:rsidRPr="00F87D0B">
        <w:rPr>
          <w:rFonts w:ascii="Book Antiqua" w:hAnsi="Book Antiqua" w:cs="Times New Roman"/>
          <w:szCs w:val="24"/>
        </w:rPr>
        <w:t xml:space="preserve"> AUTORIZASE al Departamento Ejecutivo Municipal a recibir en propiedad y a título gratuito la fracción de terreno fiscal mencionado en el visto que antecede, de acuerdo con lo dispuesto en la Ley Provincial N° 5731/85. </w:t>
      </w:r>
    </w:p>
    <w:p w:rsidR="00C057F8" w:rsidRPr="00F87D0B" w:rsidRDefault="00C057F8" w:rsidP="00C057F8">
      <w:pPr>
        <w:keepNext/>
        <w:spacing w:after="180" w:line="240" w:lineRule="auto"/>
        <w:rPr>
          <w:rFonts w:ascii="Book Antiqua" w:hAnsi="Book Antiqua" w:cs="Times New Roman"/>
          <w:szCs w:val="24"/>
        </w:rPr>
      </w:pPr>
      <w:r w:rsidRPr="00F87D0B">
        <w:rPr>
          <w:rFonts w:ascii="Book Antiqua" w:hAnsi="Book Antiqua" w:cs="Times New Roman"/>
          <w:szCs w:val="24"/>
          <w:u w:val="single"/>
        </w:rPr>
        <w:t>ARTÍCULO SEGUNDO:</w:t>
      </w:r>
      <w:r w:rsidRPr="00F87D0B">
        <w:rPr>
          <w:rFonts w:ascii="Book Antiqua" w:hAnsi="Book Antiqua" w:cs="Times New Roman"/>
          <w:szCs w:val="24"/>
        </w:rPr>
        <w:t xml:space="preserve"> AUTORIZASE al Departamento Ejecutivo Municipal a ceder a título de gratuidad a los adjudicatarios los 33 terrenos según plano de Mensura y División que se acompaña adjunto, en donde posteriormente se construirán 33 viviendas, de acuerdo con Operatoria del Banco Hipotecario Nacional H N 755. </w:t>
      </w:r>
    </w:p>
    <w:p w:rsidR="00C057F8" w:rsidRPr="00F87D0B" w:rsidRDefault="00C057F8" w:rsidP="00C057F8">
      <w:pPr>
        <w:keepNext/>
        <w:spacing w:after="180" w:line="240" w:lineRule="auto"/>
        <w:rPr>
          <w:rFonts w:ascii="Book Antiqua" w:hAnsi="Book Antiqua" w:cs="Times New Roman"/>
          <w:szCs w:val="24"/>
          <w:u w:val="single"/>
        </w:rPr>
      </w:pPr>
      <w:r w:rsidRPr="00F87D0B">
        <w:rPr>
          <w:rFonts w:ascii="Book Antiqua" w:hAnsi="Book Antiqua" w:cs="Times New Roman"/>
          <w:szCs w:val="24"/>
          <w:u w:val="single"/>
        </w:rPr>
        <w:t>ARTÍCULO TERCERO:</w:t>
      </w:r>
      <w:r w:rsidRPr="00F87D0B">
        <w:rPr>
          <w:rFonts w:ascii="Book Antiqua" w:hAnsi="Book Antiqua" w:cs="Times New Roman"/>
          <w:szCs w:val="24"/>
        </w:rPr>
        <w:t xml:space="preserve"> AUTORIZASE al Departamento Ejecutivo Municipal a ejecutar la Obra “33 viviendas para los damnificados por las Inundaciones”, de acuerdo con las normas y estilo que el Banco Hipotecario Nacional establece a tales efectos. </w:t>
      </w:r>
    </w:p>
    <w:p w:rsidR="00C057F8" w:rsidRPr="00F87D0B" w:rsidRDefault="00C057F8" w:rsidP="00C057F8">
      <w:pPr>
        <w:keepNext/>
        <w:spacing w:after="180" w:line="240" w:lineRule="auto"/>
        <w:rPr>
          <w:rFonts w:ascii="Book Antiqua" w:hAnsi="Book Antiqua" w:cs="Times New Roman"/>
          <w:szCs w:val="24"/>
        </w:rPr>
      </w:pPr>
      <w:r w:rsidRPr="00F87D0B">
        <w:rPr>
          <w:rFonts w:ascii="Book Antiqua" w:hAnsi="Book Antiqua" w:cs="Times New Roman"/>
          <w:szCs w:val="24"/>
          <w:u w:val="single"/>
        </w:rPr>
        <w:t>ARTÍCULO FINAL:</w:t>
      </w:r>
      <w:r w:rsidRPr="00F87D0B">
        <w:rPr>
          <w:rFonts w:ascii="Book Antiqua" w:hAnsi="Book Antiqua" w:cs="Times New Roman"/>
          <w:szCs w:val="24"/>
        </w:rPr>
        <w:t xml:space="preserve"> DE FORMA.</w:t>
      </w:r>
    </w:p>
    <w:p w:rsidR="00C057F8" w:rsidRPr="00F87D0B" w:rsidRDefault="00C057F8" w:rsidP="00C057F8">
      <w:pPr>
        <w:keepNext/>
        <w:spacing w:after="180" w:line="240" w:lineRule="auto"/>
        <w:jc w:val="right"/>
        <w:rPr>
          <w:rFonts w:ascii="Book Antiqua" w:hAnsi="Book Antiqua" w:cs="Times New Roman"/>
          <w:szCs w:val="24"/>
        </w:rPr>
      </w:pPr>
      <w:r w:rsidRPr="00F87D0B">
        <w:rPr>
          <w:rFonts w:ascii="Book Antiqua" w:hAnsi="Book Antiqua" w:cs="Times New Roman"/>
          <w:szCs w:val="24"/>
        </w:rPr>
        <w:t xml:space="preserve">Sancionada el </w:t>
      </w:r>
      <w:r w:rsidRPr="00F87D0B">
        <w:rPr>
          <w:rFonts w:ascii="Book Antiqua" w:hAnsi="Book Antiqua" w:cs="Times New Roman"/>
          <w:b/>
          <w:szCs w:val="24"/>
        </w:rPr>
        <w:t xml:space="preserve"> 17 de Septiembre de 1985</w:t>
      </w:r>
    </w:p>
    <w:p w:rsidR="00C057F8" w:rsidRPr="00F87D0B" w:rsidRDefault="00C057F8" w:rsidP="00C057F8">
      <w:pPr>
        <w:keepNext/>
        <w:spacing w:after="180" w:line="240" w:lineRule="auto"/>
        <w:rPr>
          <w:rFonts w:ascii="Book Antiqua" w:hAnsi="Book Antiqua" w:cs="Times New Roman"/>
          <w:szCs w:val="24"/>
        </w:rPr>
      </w:pPr>
    </w:p>
    <w:p w:rsidR="00C057F8" w:rsidRPr="00F87D0B" w:rsidRDefault="00C057F8" w:rsidP="00C057F8">
      <w:pPr>
        <w:keepNext/>
        <w:spacing w:after="180" w:line="240" w:lineRule="auto"/>
        <w:jc w:val="left"/>
        <w:rPr>
          <w:rFonts w:ascii="Book Antiqua" w:hAnsi="Book Antiqua" w:cs="Times New Roman"/>
          <w:szCs w:val="24"/>
        </w:rPr>
      </w:pPr>
    </w:p>
    <w:p w:rsidR="00DB54E8" w:rsidRPr="00FE2FCE" w:rsidRDefault="00DB54E8" w:rsidP="00DB54E8">
      <w:pPr>
        <w:keepNext/>
        <w:spacing w:before="480" w:after="180" w:line="240" w:lineRule="auto"/>
        <w:rPr>
          <w:rFonts w:ascii="Book Antiqua" w:hAnsi="Book Antiqua" w:cs="Times New Roman"/>
          <w:b/>
        </w:rPr>
      </w:pPr>
      <w:r w:rsidRPr="00FE2FCE">
        <w:rPr>
          <w:rFonts w:ascii="Book Antiqua" w:hAnsi="Book Antiqua" w:cs="Times New Roman"/>
          <w:b/>
        </w:rPr>
        <w:lastRenderedPageBreak/>
        <w:t>ORDENANZA Nº 166</w:t>
      </w:r>
    </w:p>
    <w:p w:rsidR="00DB54E8" w:rsidRPr="00FE2FCE" w:rsidRDefault="00DB54E8" w:rsidP="00DB54E8">
      <w:pPr>
        <w:keepNext/>
        <w:spacing w:after="180" w:line="240" w:lineRule="auto"/>
        <w:rPr>
          <w:rFonts w:ascii="Book Antiqua" w:hAnsi="Book Antiqua" w:cs="Times New Roman"/>
        </w:rPr>
      </w:pPr>
      <w:r w:rsidRPr="00FE2FCE">
        <w:rPr>
          <w:rFonts w:ascii="Book Antiqua" w:hAnsi="Book Antiqua" w:cs="Times New Roman"/>
          <w:u w:val="single"/>
        </w:rPr>
        <w:t>ARTÍCULO PRIMERO:</w:t>
      </w:r>
      <w:r w:rsidRPr="00FE2FCE">
        <w:rPr>
          <w:rFonts w:ascii="Book Antiqua" w:hAnsi="Book Antiqua" w:cs="Times New Roman"/>
        </w:rPr>
        <w:t xml:space="preserve"> APRUEBASE EL CONVENIO entre la Sociedad de Gas del Estado y la Municipalidad de Yerba Buena  (Tucumán)  en un todo de acuerdo con los 11  (once)  Artículos que componen el mismo, como así también el anexo adjunto. </w:t>
      </w:r>
    </w:p>
    <w:p w:rsidR="00DB54E8" w:rsidRPr="00FE2FCE" w:rsidRDefault="00DB54E8" w:rsidP="00DB54E8">
      <w:pPr>
        <w:keepNext/>
        <w:spacing w:after="180" w:line="240" w:lineRule="auto"/>
        <w:rPr>
          <w:rFonts w:ascii="Book Antiqua" w:hAnsi="Book Antiqua" w:cs="Times New Roman"/>
          <w:u w:val="single"/>
        </w:rPr>
      </w:pPr>
      <w:r w:rsidRPr="00FE2FCE">
        <w:rPr>
          <w:rFonts w:ascii="Book Antiqua" w:hAnsi="Book Antiqua" w:cs="Times New Roman"/>
          <w:u w:val="single"/>
        </w:rPr>
        <w:t>ARTÍCULO SEGUNDO:</w:t>
      </w:r>
      <w:r w:rsidRPr="00FE2FCE">
        <w:rPr>
          <w:rFonts w:ascii="Book Antiqua" w:hAnsi="Book Antiqua" w:cs="Times New Roman"/>
        </w:rPr>
        <w:t xml:space="preserve"> Facultase al Departamento Ejecutivo a suscribir el acta correspondiente. </w:t>
      </w:r>
    </w:p>
    <w:p w:rsidR="00DB54E8" w:rsidRPr="00FE2FCE" w:rsidRDefault="00DB54E8" w:rsidP="00DB54E8">
      <w:pPr>
        <w:keepNext/>
        <w:spacing w:after="180" w:line="240" w:lineRule="auto"/>
        <w:rPr>
          <w:rFonts w:ascii="Book Antiqua" w:hAnsi="Book Antiqua" w:cs="Times New Roman"/>
        </w:rPr>
      </w:pPr>
      <w:r w:rsidRPr="00FE2FCE">
        <w:rPr>
          <w:rFonts w:ascii="Book Antiqua" w:hAnsi="Book Antiqua" w:cs="Times New Roman"/>
          <w:u w:val="single"/>
        </w:rPr>
        <w:t>ARTÍCULO FINAL:</w:t>
      </w:r>
      <w:r w:rsidRPr="00FE2FCE">
        <w:rPr>
          <w:rFonts w:ascii="Book Antiqua" w:hAnsi="Book Antiqua" w:cs="Times New Roman"/>
        </w:rPr>
        <w:t xml:space="preserve"> DE FORMA.</w:t>
      </w:r>
    </w:p>
    <w:p w:rsidR="00DB54E8" w:rsidRPr="00FE2FCE" w:rsidRDefault="00DB54E8" w:rsidP="00DB54E8">
      <w:pPr>
        <w:keepNext/>
        <w:spacing w:after="180" w:line="240" w:lineRule="auto"/>
        <w:jc w:val="right"/>
        <w:rPr>
          <w:rFonts w:ascii="Book Antiqua" w:hAnsi="Book Antiqua" w:cs="Times New Roman"/>
        </w:rPr>
      </w:pPr>
      <w:r w:rsidRPr="00FE2FCE">
        <w:rPr>
          <w:rFonts w:ascii="Book Antiqua" w:hAnsi="Book Antiqua" w:cs="Times New Roman"/>
        </w:rPr>
        <w:t xml:space="preserve">Sancionada el </w:t>
      </w:r>
      <w:r w:rsidRPr="00FE2FCE">
        <w:rPr>
          <w:rFonts w:ascii="Book Antiqua" w:hAnsi="Book Antiqua" w:cs="Times New Roman"/>
          <w:b/>
        </w:rPr>
        <w:t xml:space="preserve"> 19 de Septiembre de 1985</w:t>
      </w:r>
    </w:p>
    <w:p w:rsidR="00DB54E8" w:rsidRPr="00FE2FCE" w:rsidRDefault="00DB54E8" w:rsidP="00DB54E8">
      <w:pPr>
        <w:keepNext/>
        <w:spacing w:after="180" w:line="240" w:lineRule="auto"/>
        <w:rPr>
          <w:rFonts w:ascii="Book Antiqua" w:hAnsi="Book Antiqua" w:cs="Times New Roman"/>
        </w:rPr>
      </w:pPr>
    </w:p>
    <w:p w:rsidR="00DB54E8" w:rsidRPr="00FE2FCE" w:rsidRDefault="00DB54E8" w:rsidP="00DB54E8">
      <w:pPr>
        <w:keepNext/>
        <w:spacing w:after="180" w:line="240" w:lineRule="auto"/>
        <w:jc w:val="left"/>
        <w:rPr>
          <w:rFonts w:ascii="Book Antiqua" w:hAnsi="Book Antiqua" w:cs="Times New Roman"/>
        </w:rPr>
      </w:pPr>
    </w:p>
    <w:p w:rsidR="0083700A" w:rsidRPr="00660E1E" w:rsidRDefault="0083700A" w:rsidP="0083700A">
      <w:pPr>
        <w:keepNext/>
        <w:spacing w:before="480" w:after="180" w:line="240" w:lineRule="auto"/>
        <w:rPr>
          <w:rFonts w:ascii="Book Antiqua" w:hAnsi="Book Antiqua" w:cs="Times New Roman"/>
          <w:b/>
        </w:rPr>
      </w:pPr>
      <w:r w:rsidRPr="00660E1E">
        <w:rPr>
          <w:rFonts w:ascii="Book Antiqua" w:hAnsi="Book Antiqua" w:cs="Times New Roman"/>
          <w:b/>
        </w:rPr>
        <w:t>ORDENANZA Nº 168</w:t>
      </w:r>
    </w:p>
    <w:p w:rsidR="0083700A" w:rsidRPr="00660E1E" w:rsidRDefault="0083700A" w:rsidP="0083700A">
      <w:pPr>
        <w:keepNext/>
        <w:spacing w:after="180" w:line="240" w:lineRule="auto"/>
        <w:rPr>
          <w:rFonts w:ascii="Book Antiqua" w:hAnsi="Book Antiqua" w:cs="Times New Roman"/>
        </w:rPr>
      </w:pPr>
      <w:r w:rsidRPr="00660E1E">
        <w:rPr>
          <w:rFonts w:ascii="Book Antiqua" w:hAnsi="Book Antiqua" w:cs="Times New Roman"/>
          <w:u w:val="single"/>
        </w:rPr>
        <w:t>ARTÍCULO PRIMERO:</w:t>
      </w:r>
      <w:r w:rsidRPr="00660E1E">
        <w:rPr>
          <w:rFonts w:ascii="Book Antiqua" w:hAnsi="Book Antiqua" w:cs="Times New Roman"/>
        </w:rPr>
        <w:t xml:space="preserve"> Establecerse que todos los Obreros y Empleados de la Municipalidad de Yerba Buena, contratados o permanentes se les efectué un chequeo General de su estado Clínico Psico-Fisico y/o examen especializado o examen complementario, según el criterio del Médico que lo asista. </w:t>
      </w:r>
    </w:p>
    <w:p w:rsidR="0083700A" w:rsidRPr="00660E1E" w:rsidRDefault="0083700A" w:rsidP="0083700A">
      <w:pPr>
        <w:keepNext/>
        <w:spacing w:after="180" w:line="240" w:lineRule="auto"/>
        <w:rPr>
          <w:rFonts w:ascii="Book Antiqua" w:hAnsi="Book Antiqua" w:cs="Times New Roman"/>
        </w:rPr>
      </w:pPr>
      <w:r w:rsidRPr="00660E1E">
        <w:rPr>
          <w:rFonts w:ascii="Book Antiqua" w:hAnsi="Book Antiqua" w:cs="Times New Roman"/>
          <w:u w:val="single"/>
        </w:rPr>
        <w:t>ARTÍCULO SEGUNDO:</w:t>
      </w:r>
      <w:r w:rsidRPr="00660E1E">
        <w:rPr>
          <w:rFonts w:ascii="Book Antiqua" w:hAnsi="Book Antiqua" w:cs="Times New Roman"/>
        </w:rPr>
        <w:t xml:space="preserve"> Este estudio se efectuara también a las familias de los Empleados y obreros contratados o permanentes que así lo deseen. </w:t>
      </w:r>
    </w:p>
    <w:p w:rsidR="0083700A" w:rsidRPr="00660E1E" w:rsidRDefault="0083700A" w:rsidP="0083700A">
      <w:pPr>
        <w:keepNext/>
        <w:spacing w:after="180" w:line="240" w:lineRule="auto"/>
        <w:rPr>
          <w:rFonts w:ascii="Book Antiqua" w:hAnsi="Book Antiqua" w:cs="Times New Roman"/>
          <w:u w:val="single"/>
        </w:rPr>
      </w:pPr>
      <w:r w:rsidRPr="00660E1E">
        <w:rPr>
          <w:rFonts w:ascii="Book Antiqua" w:hAnsi="Book Antiqua" w:cs="Times New Roman"/>
          <w:u w:val="single"/>
        </w:rPr>
        <w:t>ARTÍCULO TERCERO:</w:t>
      </w:r>
      <w:r w:rsidRPr="00660E1E">
        <w:rPr>
          <w:rFonts w:ascii="Book Antiqua" w:hAnsi="Book Antiqua" w:cs="Times New Roman"/>
        </w:rPr>
        <w:t xml:space="preserve"> Las autoridades del Centro Asistencial Dr. Ramón Carillo darán las normas y las pautas para programar los turnos correspondientes para dar cumplimiento a la presente Ordenanza a la mayor brevedad. </w:t>
      </w:r>
    </w:p>
    <w:p w:rsidR="0083700A" w:rsidRPr="00660E1E" w:rsidRDefault="0083700A" w:rsidP="0083700A">
      <w:pPr>
        <w:keepNext/>
        <w:spacing w:after="180" w:line="240" w:lineRule="auto"/>
        <w:rPr>
          <w:rFonts w:ascii="Book Antiqua" w:hAnsi="Book Antiqua" w:cs="Times New Roman"/>
        </w:rPr>
      </w:pPr>
      <w:r w:rsidRPr="00660E1E">
        <w:rPr>
          <w:rFonts w:ascii="Book Antiqua" w:hAnsi="Book Antiqua" w:cs="Times New Roman"/>
          <w:u w:val="single"/>
        </w:rPr>
        <w:t>ARTÍCULO FINAL:</w:t>
      </w:r>
      <w:r w:rsidRPr="00660E1E">
        <w:rPr>
          <w:rFonts w:ascii="Book Antiqua" w:hAnsi="Book Antiqua" w:cs="Times New Roman"/>
        </w:rPr>
        <w:t xml:space="preserve"> DE FORMA.</w:t>
      </w:r>
    </w:p>
    <w:p w:rsidR="0083700A" w:rsidRPr="00660E1E" w:rsidRDefault="0083700A" w:rsidP="0083700A">
      <w:pPr>
        <w:keepNext/>
        <w:spacing w:after="180" w:line="240" w:lineRule="auto"/>
        <w:jc w:val="right"/>
        <w:rPr>
          <w:rFonts w:ascii="Book Antiqua" w:hAnsi="Book Antiqua" w:cs="Times New Roman"/>
        </w:rPr>
      </w:pPr>
      <w:r w:rsidRPr="00660E1E">
        <w:rPr>
          <w:rFonts w:ascii="Book Antiqua" w:hAnsi="Book Antiqua" w:cs="Times New Roman"/>
        </w:rPr>
        <w:t xml:space="preserve">Sancionada el </w:t>
      </w:r>
      <w:r w:rsidRPr="00660E1E">
        <w:rPr>
          <w:rFonts w:ascii="Book Antiqua" w:hAnsi="Book Antiqua" w:cs="Times New Roman"/>
          <w:b/>
        </w:rPr>
        <w:t xml:space="preserve"> 07 de Noviembre de 1985</w:t>
      </w:r>
    </w:p>
    <w:p w:rsidR="0083700A" w:rsidRPr="00660E1E" w:rsidRDefault="0083700A" w:rsidP="0083700A">
      <w:pPr>
        <w:keepNext/>
        <w:spacing w:after="180" w:line="240" w:lineRule="auto"/>
        <w:rPr>
          <w:rFonts w:ascii="Book Antiqua" w:hAnsi="Book Antiqua" w:cs="Times New Roman"/>
        </w:rPr>
      </w:pPr>
    </w:p>
    <w:p w:rsidR="0083700A" w:rsidRPr="00660E1E" w:rsidRDefault="0083700A" w:rsidP="0083700A">
      <w:pPr>
        <w:keepNext/>
        <w:spacing w:after="180" w:line="240" w:lineRule="auto"/>
        <w:jc w:val="left"/>
        <w:rPr>
          <w:rFonts w:ascii="Book Antiqua" w:hAnsi="Book Antiqua" w:cs="Times New Roman"/>
        </w:rPr>
      </w:pPr>
    </w:p>
    <w:p w:rsidR="006B7001" w:rsidRPr="003B7F7A" w:rsidRDefault="006B7001" w:rsidP="006B7001">
      <w:pPr>
        <w:keepNext/>
        <w:spacing w:before="480" w:after="180" w:line="240" w:lineRule="auto"/>
        <w:rPr>
          <w:rFonts w:ascii="Book Antiqua" w:hAnsi="Book Antiqua" w:cs="Times New Roman"/>
          <w:b/>
          <w:szCs w:val="24"/>
        </w:rPr>
      </w:pPr>
      <w:r w:rsidRPr="003B7F7A">
        <w:rPr>
          <w:rFonts w:ascii="Book Antiqua" w:hAnsi="Book Antiqua" w:cs="Times New Roman"/>
          <w:b/>
          <w:szCs w:val="24"/>
        </w:rPr>
        <w:t>ORDENANZA Nº 169</w:t>
      </w:r>
    </w:p>
    <w:p w:rsidR="006B7001" w:rsidRPr="003B7F7A" w:rsidRDefault="006B7001" w:rsidP="006B7001">
      <w:pPr>
        <w:keepNext/>
        <w:spacing w:after="180" w:line="240" w:lineRule="auto"/>
        <w:rPr>
          <w:rFonts w:ascii="Book Antiqua" w:hAnsi="Book Antiqua" w:cs="Times New Roman"/>
          <w:szCs w:val="24"/>
        </w:rPr>
      </w:pPr>
      <w:r w:rsidRPr="003B7F7A">
        <w:rPr>
          <w:rFonts w:ascii="Book Antiqua" w:hAnsi="Book Antiqua" w:cs="Times New Roman"/>
          <w:szCs w:val="24"/>
          <w:u w:val="single"/>
        </w:rPr>
        <w:t>ARTÍCULO PRIMERO:</w:t>
      </w:r>
      <w:r w:rsidRPr="003B7F7A">
        <w:rPr>
          <w:rFonts w:ascii="Book Antiqua" w:hAnsi="Book Antiqua" w:cs="Times New Roman"/>
          <w:szCs w:val="24"/>
        </w:rPr>
        <w:t xml:space="preserve"> Establecese que todos los trabajadores de la Municipalidad de Yerba Buena, contratados o permanentes, que realicen tareas insalubres, o aquellas que impliquen un alto riesgo, se les efectúe un Cheque General de su Estado Clínico Psico-Fisico dos veces por año, y/o examen especializado o examen complementario, según el criterio del facultativo que lo asista. </w:t>
      </w:r>
    </w:p>
    <w:p w:rsidR="006B7001" w:rsidRPr="003B7F7A" w:rsidRDefault="006B7001" w:rsidP="006B7001">
      <w:pPr>
        <w:keepNext/>
        <w:spacing w:after="180" w:line="240" w:lineRule="auto"/>
        <w:rPr>
          <w:rFonts w:ascii="Book Antiqua" w:hAnsi="Book Antiqua" w:cs="Times New Roman"/>
          <w:szCs w:val="24"/>
        </w:rPr>
      </w:pPr>
      <w:r w:rsidRPr="003B7F7A">
        <w:rPr>
          <w:rFonts w:ascii="Book Antiqua" w:hAnsi="Book Antiqua" w:cs="Times New Roman"/>
          <w:szCs w:val="24"/>
          <w:u w:val="single"/>
        </w:rPr>
        <w:t>ARTÍCULO SEGUNDO:</w:t>
      </w:r>
      <w:r w:rsidRPr="003B7F7A">
        <w:rPr>
          <w:rFonts w:ascii="Book Antiqua" w:hAnsi="Book Antiqua" w:cs="Times New Roman"/>
          <w:szCs w:val="24"/>
        </w:rPr>
        <w:t xml:space="preserve"> Este estudio se hará extensivo a su grupo familiar, en caso de detectarse algún tipo de enfermedad infecciosa. </w:t>
      </w:r>
    </w:p>
    <w:p w:rsidR="006B7001" w:rsidRPr="003B7F7A" w:rsidRDefault="006B7001" w:rsidP="006B7001">
      <w:pPr>
        <w:keepNext/>
        <w:spacing w:after="180" w:line="240" w:lineRule="auto"/>
        <w:rPr>
          <w:rFonts w:ascii="Book Antiqua" w:hAnsi="Book Antiqua" w:cs="Times New Roman"/>
          <w:szCs w:val="24"/>
          <w:u w:val="single"/>
        </w:rPr>
      </w:pPr>
      <w:r w:rsidRPr="003B7F7A">
        <w:rPr>
          <w:rFonts w:ascii="Book Antiqua" w:hAnsi="Book Antiqua" w:cs="Times New Roman"/>
          <w:szCs w:val="24"/>
          <w:u w:val="single"/>
        </w:rPr>
        <w:t>ARTÍCULO TERCERO:</w:t>
      </w:r>
      <w:r w:rsidRPr="003B7F7A">
        <w:rPr>
          <w:rFonts w:ascii="Book Antiqua" w:hAnsi="Book Antiqua" w:cs="Times New Roman"/>
          <w:szCs w:val="24"/>
        </w:rPr>
        <w:t xml:space="preserve"> El Centro Asistencial, Dr. Ramón Carrillo, se encargará de realizar los estudios mencionados en el Art. 1° y programar los turnos para dar cumplimiento a la presente Ordenanza. </w:t>
      </w:r>
    </w:p>
    <w:p w:rsidR="006B7001" w:rsidRPr="003B7F7A" w:rsidRDefault="006B7001" w:rsidP="006B7001">
      <w:pPr>
        <w:keepNext/>
        <w:spacing w:after="180" w:line="240" w:lineRule="auto"/>
        <w:rPr>
          <w:rFonts w:ascii="Book Antiqua" w:hAnsi="Book Antiqua" w:cs="Times New Roman"/>
          <w:szCs w:val="24"/>
        </w:rPr>
      </w:pPr>
      <w:r w:rsidRPr="003B7F7A">
        <w:rPr>
          <w:rFonts w:ascii="Book Antiqua" w:hAnsi="Book Antiqua" w:cs="Times New Roman"/>
          <w:szCs w:val="24"/>
          <w:u w:val="single"/>
        </w:rPr>
        <w:t>ARTÍCULO FINAL:</w:t>
      </w:r>
      <w:r w:rsidRPr="003B7F7A">
        <w:rPr>
          <w:rFonts w:ascii="Book Antiqua" w:hAnsi="Book Antiqua" w:cs="Times New Roman"/>
          <w:szCs w:val="24"/>
        </w:rPr>
        <w:t xml:space="preserve"> DE FORMA.</w:t>
      </w:r>
    </w:p>
    <w:p w:rsidR="006B7001" w:rsidRPr="003B7F7A" w:rsidRDefault="006B7001" w:rsidP="006B7001">
      <w:pPr>
        <w:keepNext/>
        <w:spacing w:after="180" w:line="240" w:lineRule="auto"/>
        <w:jc w:val="right"/>
        <w:rPr>
          <w:rFonts w:ascii="Book Antiqua" w:hAnsi="Book Antiqua" w:cs="Times New Roman"/>
          <w:szCs w:val="24"/>
        </w:rPr>
      </w:pPr>
      <w:r w:rsidRPr="003B7F7A">
        <w:rPr>
          <w:rFonts w:ascii="Book Antiqua" w:hAnsi="Book Antiqua" w:cs="Times New Roman"/>
          <w:szCs w:val="24"/>
        </w:rPr>
        <w:lastRenderedPageBreak/>
        <w:t xml:space="preserve">Sancionada el </w:t>
      </w:r>
      <w:r w:rsidRPr="003B7F7A">
        <w:rPr>
          <w:rFonts w:ascii="Book Antiqua" w:hAnsi="Book Antiqua" w:cs="Times New Roman"/>
          <w:b/>
          <w:szCs w:val="24"/>
        </w:rPr>
        <w:t xml:space="preserve"> 07 de Noviembre de 1985</w:t>
      </w:r>
    </w:p>
    <w:p w:rsidR="006B7001" w:rsidRPr="003B7F7A" w:rsidRDefault="006B7001" w:rsidP="006B7001">
      <w:pPr>
        <w:keepNext/>
        <w:spacing w:after="180" w:line="240" w:lineRule="auto"/>
        <w:rPr>
          <w:rFonts w:ascii="Book Antiqua" w:hAnsi="Book Antiqua" w:cs="Times New Roman"/>
          <w:szCs w:val="24"/>
        </w:rPr>
      </w:pPr>
    </w:p>
    <w:p w:rsidR="006B7001" w:rsidRPr="003B7F7A" w:rsidRDefault="006B7001" w:rsidP="006B7001">
      <w:pPr>
        <w:keepNext/>
        <w:spacing w:after="180" w:line="240" w:lineRule="auto"/>
        <w:jc w:val="left"/>
        <w:rPr>
          <w:rFonts w:ascii="Book Antiqua" w:hAnsi="Book Antiqua" w:cs="Times New Roman"/>
          <w:szCs w:val="24"/>
        </w:rPr>
      </w:pPr>
    </w:p>
    <w:p w:rsidR="0087795D" w:rsidRPr="008534A5" w:rsidRDefault="0087795D" w:rsidP="0087795D">
      <w:pPr>
        <w:keepNext/>
        <w:spacing w:before="480" w:after="180" w:line="240" w:lineRule="auto"/>
        <w:rPr>
          <w:rFonts w:ascii="Book Antiqua" w:hAnsi="Book Antiqua" w:cs="Times New Roman"/>
          <w:b/>
          <w:szCs w:val="24"/>
        </w:rPr>
      </w:pPr>
      <w:r w:rsidRPr="008534A5">
        <w:rPr>
          <w:rFonts w:ascii="Book Antiqua" w:hAnsi="Book Antiqua" w:cs="Times New Roman"/>
          <w:b/>
          <w:szCs w:val="24"/>
        </w:rPr>
        <w:t>ORDENANZA Nº 170</w:t>
      </w:r>
    </w:p>
    <w:p w:rsidR="0087795D" w:rsidRPr="008534A5" w:rsidRDefault="0087795D" w:rsidP="0087795D">
      <w:pPr>
        <w:keepNext/>
        <w:spacing w:after="180" w:line="240" w:lineRule="auto"/>
        <w:rPr>
          <w:rFonts w:ascii="Book Antiqua" w:hAnsi="Book Antiqua" w:cs="Times New Roman"/>
          <w:szCs w:val="24"/>
        </w:rPr>
      </w:pPr>
      <w:r w:rsidRPr="008534A5">
        <w:rPr>
          <w:rFonts w:ascii="Book Antiqua" w:hAnsi="Book Antiqua" w:cs="Times New Roman"/>
          <w:szCs w:val="24"/>
          <w:u w:val="single"/>
        </w:rPr>
        <w:t>ARTÍCULO PRIMERO:</w:t>
      </w:r>
      <w:r w:rsidRPr="008534A5">
        <w:rPr>
          <w:rFonts w:ascii="Book Antiqua" w:hAnsi="Book Antiqua" w:cs="Times New Roman"/>
          <w:szCs w:val="24"/>
        </w:rPr>
        <w:t xml:space="preserve"> Derogase la Ordenanza Nº 56 del 14/06/84 por lo expuesto en el visto y considerando que antecede. </w:t>
      </w:r>
    </w:p>
    <w:p w:rsidR="0087795D" w:rsidRPr="008534A5" w:rsidRDefault="0087795D" w:rsidP="0087795D">
      <w:pPr>
        <w:keepNext/>
        <w:spacing w:after="180" w:line="240" w:lineRule="auto"/>
        <w:rPr>
          <w:rFonts w:ascii="Book Antiqua" w:hAnsi="Book Antiqua" w:cs="Times New Roman"/>
          <w:szCs w:val="24"/>
        </w:rPr>
      </w:pPr>
      <w:r w:rsidRPr="008534A5">
        <w:rPr>
          <w:rFonts w:ascii="Book Antiqua" w:hAnsi="Book Antiqua" w:cs="Times New Roman"/>
          <w:szCs w:val="24"/>
          <w:u w:val="single"/>
        </w:rPr>
        <w:t>ARTÍCULO SEGUNDO:</w:t>
      </w:r>
      <w:r w:rsidRPr="008534A5">
        <w:rPr>
          <w:rFonts w:ascii="Book Antiqua" w:hAnsi="Book Antiqua" w:cs="Times New Roman"/>
          <w:szCs w:val="24"/>
        </w:rPr>
        <w:t xml:space="preserve"> Queda prohibida la presencia de menores de hasta 16 años de edad dentro de los horarios escolar: 8hs a 12hs y 14hs a 1hs; y pasadas las 24hs los menores de 18. </w:t>
      </w:r>
    </w:p>
    <w:p w:rsidR="0087795D" w:rsidRPr="008534A5" w:rsidRDefault="0087795D" w:rsidP="0087795D">
      <w:pPr>
        <w:keepNext/>
        <w:spacing w:after="180" w:line="240" w:lineRule="auto"/>
        <w:rPr>
          <w:rFonts w:ascii="Book Antiqua" w:hAnsi="Book Antiqua" w:cs="Times New Roman"/>
          <w:szCs w:val="24"/>
        </w:rPr>
      </w:pPr>
      <w:r w:rsidRPr="008534A5">
        <w:rPr>
          <w:rFonts w:ascii="Book Antiqua" w:hAnsi="Book Antiqua" w:cs="Times New Roman"/>
          <w:szCs w:val="24"/>
          <w:u w:val="single"/>
        </w:rPr>
        <w:t>ARTÍCULO TERCERO:</w:t>
      </w:r>
      <w:r w:rsidRPr="008534A5">
        <w:rPr>
          <w:rFonts w:ascii="Book Antiqua" w:hAnsi="Book Antiqua" w:cs="Times New Roman"/>
          <w:szCs w:val="24"/>
        </w:rPr>
        <w:t xml:space="preserve"> Durante el receso escolar los locales funcionaran sin las restricciones del Art. 2 con excepción de la prohibición después de las 24 horas, la que seguirá vigente para todo menor de 18 años, mista o no receso escolar</w:t>
      </w:r>
    </w:p>
    <w:p w:rsidR="0087795D" w:rsidRPr="008534A5" w:rsidRDefault="0087795D" w:rsidP="0087795D">
      <w:pPr>
        <w:keepNext/>
        <w:spacing w:after="180" w:line="240" w:lineRule="auto"/>
        <w:rPr>
          <w:rFonts w:ascii="Book Antiqua" w:hAnsi="Book Antiqua" w:cs="Times New Roman"/>
          <w:szCs w:val="24"/>
          <w:u w:val="single"/>
        </w:rPr>
      </w:pPr>
      <w:r w:rsidRPr="008534A5">
        <w:rPr>
          <w:rFonts w:ascii="Book Antiqua" w:hAnsi="Book Antiqua" w:cs="Times New Roman"/>
          <w:szCs w:val="24"/>
          <w:u w:val="single"/>
        </w:rPr>
        <w:t>ARTÍCULO CUARTO:</w:t>
      </w:r>
      <w:r w:rsidRPr="008534A5">
        <w:rPr>
          <w:rFonts w:ascii="Book Antiqua" w:hAnsi="Book Antiqua" w:cs="Times New Roman"/>
          <w:szCs w:val="24"/>
        </w:rPr>
        <w:t xml:space="preserve"> Los juegos mecánicos electrónicos no podrán funcionar en salas en las que practiquen juegos o entretenimientos exclusivos para mayores de edad o se exhiban espectáculos prohibidos para menores. </w:t>
      </w:r>
    </w:p>
    <w:p w:rsidR="0087795D" w:rsidRPr="008534A5" w:rsidRDefault="0087795D" w:rsidP="0087795D">
      <w:pPr>
        <w:keepNext/>
        <w:spacing w:after="180" w:line="240" w:lineRule="auto"/>
        <w:rPr>
          <w:rFonts w:ascii="Book Antiqua" w:hAnsi="Book Antiqua" w:cs="Times New Roman"/>
          <w:szCs w:val="24"/>
        </w:rPr>
      </w:pPr>
      <w:r w:rsidRPr="008534A5">
        <w:rPr>
          <w:rFonts w:ascii="Book Antiqua" w:hAnsi="Book Antiqua" w:cs="Times New Roman"/>
          <w:szCs w:val="24"/>
          <w:u w:val="single"/>
        </w:rPr>
        <w:t>ARTÍCULO FINAL:</w:t>
      </w:r>
      <w:r w:rsidRPr="008534A5">
        <w:rPr>
          <w:rFonts w:ascii="Book Antiqua" w:hAnsi="Book Antiqua" w:cs="Times New Roman"/>
          <w:szCs w:val="24"/>
        </w:rPr>
        <w:t xml:space="preserve"> DE FORMA.</w:t>
      </w:r>
    </w:p>
    <w:p w:rsidR="0087795D" w:rsidRPr="008534A5" w:rsidRDefault="0087795D" w:rsidP="0087795D">
      <w:pPr>
        <w:keepNext/>
        <w:spacing w:after="180" w:line="240" w:lineRule="auto"/>
        <w:jc w:val="right"/>
        <w:rPr>
          <w:rFonts w:ascii="Book Antiqua" w:hAnsi="Book Antiqua" w:cs="Times New Roman"/>
          <w:szCs w:val="24"/>
        </w:rPr>
      </w:pPr>
      <w:r w:rsidRPr="008534A5">
        <w:rPr>
          <w:rFonts w:ascii="Book Antiqua" w:hAnsi="Book Antiqua" w:cs="Times New Roman"/>
          <w:szCs w:val="24"/>
        </w:rPr>
        <w:t xml:space="preserve">Sancionada el </w:t>
      </w:r>
      <w:r w:rsidRPr="008534A5">
        <w:rPr>
          <w:rFonts w:ascii="Book Antiqua" w:hAnsi="Book Antiqua" w:cs="Times New Roman"/>
          <w:b/>
          <w:szCs w:val="24"/>
        </w:rPr>
        <w:t xml:space="preserve"> 07 de Noviembre de 1985</w:t>
      </w:r>
    </w:p>
    <w:p w:rsidR="0087795D" w:rsidRPr="008534A5" w:rsidRDefault="0087795D" w:rsidP="0087795D">
      <w:pPr>
        <w:keepNext/>
        <w:spacing w:after="180" w:line="240" w:lineRule="auto"/>
        <w:rPr>
          <w:rFonts w:ascii="Book Antiqua" w:hAnsi="Book Antiqua" w:cs="Times New Roman"/>
          <w:szCs w:val="24"/>
        </w:rPr>
      </w:pPr>
    </w:p>
    <w:p w:rsidR="0087795D" w:rsidRPr="008534A5" w:rsidRDefault="0087795D" w:rsidP="0087795D">
      <w:pPr>
        <w:keepNext/>
        <w:spacing w:after="180" w:line="240" w:lineRule="auto"/>
        <w:jc w:val="left"/>
        <w:rPr>
          <w:rFonts w:ascii="Book Antiqua" w:hAnsi="Book Antiqua" w:cs="Times New Roman"/>
          <w:szCs w:val="24"/>
        </w:rPr>
      </w:pPr>
    </w:p>
    <w:p w:rsidR="00D56E76" w:rsidRPr="00377095" w:rsidRDefault="00D56E76" w:rsidP="00D56E76">
      <w:pPr>
        <w:keepNext/>
        <w:shd w:val="clear" w:color="auto" w:fill="FFFFFF"/>
        <w:spacing w:before="480" w:after="180" w:line="240" w:lineRule="auto"/>
        <w:rPr>
          <w:rFonts w:ascii="Book Antiqua" w:eastAsia="Times New Roman" w:hAnsi="Book Antiqua" w:cs="Times New Roman"/>
          <w:b/>
          <w:szCs w:val="24"/>
          <w:lang w:eastAsia="es-AR"/>
        </w:rPr>
      </w:pPr>
      <w:r w:rsidRPr="00377095">
        <w:rPr>
          <w:rFonts w:ascii="Book Antiqua" w:eastAsia="Times New Roman" w:hAnsi="Book Antiqua" w:cs="Times New Roman"/>
          <w:b/>
          <w:szCs w:val="24"/>
          <w:lang w:eastAsia="es-AR"/>
        </w:rPr>
        <w:t>ORDENANZA Nº 171</w:t>
      </w:r>
    </w:p>
    <w:p w:rsidR="00D56E76" w:rsidRPr="00377095" w:rsidRDefault="00D56E76" w:rsidP="00D56E76">
      <w:pPr>
        <w:keepNext/>
        <w:spacing w:after="180" w:line="240" w:lineRule="auto"/>
        <w:rPr>
          <w:rFonts w:ascii="Book Antiqua" w:eastAsia="Times New Roman" w:hAnsi="Book Antiqua" w:cs="Times New Roman"/>
          <w:szCs w:val="24"/>
          <w:lang w:eastAsia="es-AR"/>
        </w:rPr>
      </w:pPr>
      <w:r w:rsidRPr="00377095">
        <w:rPr>
          <w:rFonts w:ascii="Book Antiqua" w:eastAsia="Times New Roman" w:hAnsi="Book Antiqua" w:cs="Times New Roman"/>
          <w:szCs w:val="24"/>
          <w:u w:val="single"/>
          <w:lang w:eastAsia="es-AR"/>
        </w:rPr>
        <w:t>ARTÍCULO PRIMERO:</w:t>
      </w:r>
      <w:r w:rsidRPr="00377095">
        <w:rPr>
          <w:rFonts w:ascii="Book Antiqua" w:eastAsia="Times New Roman" w:hAnsi="Book Antiqua" w:cs="Times New Roman"/>
          <w:szCs w:val="24"/>
          <w:lang w:eastAsia="es-AR"/>
        </w:rPr>
        <w:t xml:space="preserve"> Crear el Bingo Electrónico en la Ciudad de Yerba Buena a través de la Caja Popular de Ahorros de la Provincia de Tucumán. </w:t>
      </w:r>
    </w:p>
    <w:p w:rsidR="00D56E76" w:rsidRPr="00377095" w:rsidRDefault="00D56E76" w:rsidP="00D56E76">
      <w:pPr>
        <w:keepNext/>
        <w:spacing w:after="180" w:line="240" w:lineRule="auto"/>
        <w:rPr>
          <w:rFonts w:ascii="Book Antiqua" w:eastAsia="Times New Roman" w:hAnsi="Book Antiqua" w:cs="Times New Roman"/>
          <w:szCs w:val="24"/>
          <w:lang w:eastAsia="es-AR"/>
        </w:rPr>
      </w:pPr>
      <w:r w:rsidRPr="00377095">
        <w:rPr>
          <w:rFonts w:ascii="Book Antiqua" w:eastAsia="Times New Roman" w:hAnsi="Book Antiqua" w:cs="Times New Roman"/>
          <w:szCs w:val="24"/>
          <w:u w:val="single"/>
          <w:lang w:eastAsia="es-AR"/>
        </w:rPr>
        <w:t>ARTÍCULO SEGUNDO:</w:t>
      </w:r>
      <w:r w:rsidRPr="00377095">
        <w:rPr>
          <w:rFonts w:ascii="Book Antiqua" w:eastAsia="Times New Roman" w:hAnsi="Book Antiqua" w:cs="Times New Roman"/>
          <w:szCs w:val="24"/>
          <w:lang w:eastAsia="es-AR"/>
        </w:rPr>
        <w:t xml:space="preserve"> El mismo funcionará en principio los días viernes, sábados y domingos, en un local cerrado a designarse. </w:t>
      </w:r>
    </w:p>
    <w:p w:rsidR="00D56E76" w:rsidRPr="00377095" w:rsidRDefault="00D56E76" w:rsidP="00D56E76">
      <w:pPr>
        <w:keepNext/>
        <w:spacing w:after="180" w:line="240" w:lineRule="auto"/>
        <w:rPr>
          <w:rFonts w:ascii="Book Antiqua" w:eastAsia="Times New Roman" w:hAnsi="Book Antiqua" w:cs="Times New Roman"/>
          <w:szCs w:val="24"/>
          <w:lang w:eastAsia="es-AR"/>
        </w:rPr>
      </w:pPr>
      <w:r w:rsidRPr="00377095">
        <w:rPr>
          <w:rFonts w:ascii="Book Antiqua" w:eastAsia="Times New Roman" w:hAnsi="Book Antiqua" w:cs="Times New Roman"/>
          <w:szCs w:val="24"/>
          <w:u w:val="single"/>
          <w:lang w:eastAsia="es-AR"/>
        </w:rPr>
        <w:t>ARTÍCULO TERCERO:</w:t>
      </w:r>
      <w:r w:rsidRPr="00377095">
        <w:rPr>
          <w:rFonts w:ascii="Book Antiqua" w:eastAsia="Times New Roman" w:hAnsi="Book Antiqua" w:cs="Times New Roman"/>
          <w:szCs w:val="24"/>
          <w:lang w:eastAsia="es-AR"/>
        </w:rPr>
        <w:t xml:space="preserve"> Facultar al Departamento Ejecutivo Municipal ha hacer las gestiones pertinentes ante el Honorable Directorio de la Caja Popular de Ahorros de la Provincia de Tucumán a los efectos del cumplimiento de los Art. 1ª y 2ª, debido ésta proveer de todos los elementos necesarios para la realización para la realización de dicho juego familiar. </w:t>
      </w:r>
    </w:p>
    <w:p w:rsidR="00D56E76" w:rsidRPr="00377095" w:rsidRDefault="00D56E76" w:rsidP="00D56E76">
      <w:pPr>
        <w:keepNext/>
        <w:spacing w:after="180" w:line="240" w:lineRule="auto"/>
        <w:rPr>
          <w:rFonts w:ascii="Book Antiqua" w:eastAsia="Times New Roman" w:hAnsi="Book Antiqua" w:cs="Times New Roman"/>
          <w:szCs w:val="24"/>
          <w:lang w:eastAsia="es-AR"/>
        </w:rPr>
      </w:pPr>
      <w:r w:rsidRPr="00377095">
        <w:rPr>
          <w:rFonts w:ascii="Book Antiqua" w:eastAsia="Times New Roman" w:hAnsi="Book Antiqua" w:cs="Times New Roman"/>
          <w:szCs w:val="24"/>
          <w:u w:val="single"/>
          <w:lang w:eastAsia="es-AR"/>
        </w:rPr>
        <w:t>ARTÍCULO CUARTO:</w:t>
      </w:r>
      <w:r w:rsidRPr="00377095">
        <w:rPr>
          <w:rFonts w:ascii="Book Antiqua" w:eastAsia="Times New Roman" w:hAnsi="Book Antiqua" w:cs="Times New Roman"/>
          <w:szCs w:val="24"/>
          <w:lang w:eastAsia="es-AR"/>
        </w:rPr>
        <w:t xml:space="preserve"> Las ganancias deberán ingresar a las Áreas Municipales a una cuenta especial creada a tal efecto, la cual será distribuida en partes iguales a los siguientes rubros: a)  Salud; b)  Educación y c)  Cultura. </w:t>
      </w:r>
    </w:p>
    <w:p w:rsidR="00D56E76" w:rsidRPr="00377095" w:rsidRDefault="00D56E76" w:rsidP="00D56E76">
      <w:pPr>
        <w:keepNext/>
        <w:spacing w:after="180" w:line="240" w:lineRule="auto"/>
        <w:rPr>
          <w:rFonts w:ascii="Book Antiqua" w:eastAsia="Times New Roman" w:hAnsi="Book Antiqua" w:cs="Times New Roman"/>
          <w:szCs w:val="24"/>
          <w:u w:val="single"/>
          <w:lang w:eastAsia="es-AR"/>
        </w:rPr>
      </w:pPr>
      <w:r w:rsidRPr="00377095">
        <w:rPr>
          <w:rFonts w:ascii="Book Antiqua" w:eastAsia="Times New Roman" w:hAnsi="Book Antiqua" w:cs="Times New Roman"/>
          <w:szCs w:val="24"/>
          <w:u w:val="single"/>
          <w:lang w:eastAsia="es-AR"/>
        </w:rPr>
        <w:t>ARTÍCULO QUINTO:</w:t>
      </w:r>
      <w:r w:rsidRPr="00377095">
        <w:rPr>
          <w:rFonts w:ascii="Book Antiqua" w:eastAsia="Times New Roman" w:hAnsi="Book Antiqua" w:cs="Times New Roman"/>
          <w:szCs w:val="24"/>
          <w:lang w:eastAsia="es-AR"/>
        </w:rPr>
        <w:t xml:space="preserve"> El Departamento Ejecutivo Municipal deberá celebrar un convenio con el Honorable Directorio de la Caja Popular de Ahorros de la Provincia, el cual quedará sujeto a la aprobación del Honorable Concejo Deliberante de Yerba Buena. </w:t>
      </w:r>
    </w:p>
    <w:p w:rsidR="00D56E76" w:rsidRPr="00377095" w:rsidRDefault="00D56E76" w:rsidP="00D56E76">
      <w:pPr>
        <w:keepNext/>
        <w:spacing w:after="180" w:line="240" w:lineRule="auto"/>
        <w:rPr>
          <w:rFonts w:ascii="Book Antiqua" w:eastAsia="Times New Roman" w:hAnsi="Book Antiqua" w:cs="Times New Roman"/>
          <w:szCs w:val="24"/>
          <w:lang w:eastAsia="es-AR"/>
        </w:rPr>
      </w:pPr>
      <w:r w:rsidRPr="00377095">
        <w:rPr>
          <w:rFonts w:ascii="Book Antiqua" w:eastAsia="Times New Roman" w:hAnsi="Book Antiqua" w:cs="Times New Roman"/>
          <w:szCs w:val="24"/>
          <w:u w:val="single"/>
          <w:lang w:eastAsia="es-AR"/>
        </w:rPr>
        <w:t>ARTÍCULO FINAL:</w:t>
      </w:r>
      <w:r w:rsidRPr="00377095">
        <w:rPr>
          <w:rFonts w:ascii="Book Antiqua" w:eastAsia="Times New Roman" w:hAnsi="Book Antiqua" w:cs="Times New Roman"/>
          <w:szCs w:val="24"/>
          <w:lang w:eastAsia="es-AR"/>
        </w:rPr>
        <w:t xml:space="preserve"> DE FORMA.</w:t>
      </w:r>
    </w:p>
    <w:p w:rsidR="00D56E76" w:rsidRPr="00377095" w:rsidRDefault="00D56E76" w:rsidP="00D56E76">
      <w:pPr>
        <w:keepNext/>
        <w:spacing w:after="180" w:line="240" w:lineRule="auto"/>
        <w:jc w:val="right"/>
        <w:rPr>
          <w:rFonts w:ascii="Book Antiqua" w:eastAsia="Times New Roman" w:hAnsi="Book Antiqua" w:cs="Times New Roman"/>
          <w:szCs w:val="24"/>
          <w:lang w:eastAsia="es-AR"/>
        </w:rPr>
      </w:pPr>
      <w:r w:rsidRPr="00377095">
        <w:rPr>
          <w:rFonts w:ascii="Book Antiqua" w:eastAsia="Times New Roman" w:hAnsi="Book Antiqua" w:cs="Times New Roman"/>
          <w:szCs w:val="24"/>
          <w:lang w:eastAsia="es-AR"/>
        </w:rPr>
        <w:t xml:space="preserve">Sancionada el </w:t>
      </w:r>
      <w:r w:rsidRPr="00377095">
        <w:rPr>
          <w:rFonts w:ascii="Book Antiqua" w:eastAsia="Times New Roman" w:hAnsi="Book Antiqua" w:cs="Times New Roman"/>
          <w:b/>
          <w:szCs w:val="24"/>
          <w:lang w:eastAsia="es-AR"/>
        </w:rPr>
        <w:t xml:space="preserve"> 22 de Noviembre de 1985</w:t>
      </w:r>
    </w:p>
    <w:p w:rsidR="00D56E76" w:rsidRPr="00377095" w:rsidRDefault="00D56E76" w:rsidP="00D56E76">
      <w:pPr>
        <w:keepNext/>
        <w:spacing w:after="180" w:line="240" w:lineRule="auto"/>
        <w:rPr>
          <w:rFonts w:ascii="Book Antiqua" w:eastAsia="Times New Roman" w:hAnsi="Book Antiqua" w:cs="Times New Roman"/>
          <w:szCs w:val="24"/>
          <w:lang w:eastAsia="es-AR"/>
        </w:rPr>
      </w:pPr>
    </w:p>
    <w:p w:rsidR="00D56E76" w:rsidRPr="00377095" w:rsidRDefault="00D56E76" w:rsidP="00D56E76">
      <w:pPr>
        <w:keepNext/>
        <w:spacing w:after="180" w:line="240" w:lineRule="auto"/>
        <w:jc w:val="left"/>
        <w:rPr>
          <w:rFonts w:ascii="Book Antiqua" w:eastAsia="Times New Roman" w:hAnsi="Book Antiqua" w:cs="Times New Roman"/>
          <w:szCs w:val="24"/>
          <w:lang w:eastAsia="es-AR"/>
        </w:rPr>
      </w:pPr>
    </w:p>
    <w:p w:rsidR="00A23A80" w:rsidRPr="00155DBB" w:rsidRDefault="00A23A80" w:rsidP="00A23A80">
      <w:pPr>
        <w:keepNext/>
        <w:tabs>
          <w:tab w:val="left" w:pos="0"/>
        </w:tabs>
        <w:spacing w:before="480" w:after="180" w:line="240" w:lineRule="auto"/>
        <w:rPr>
          <w:rFonts w:ascii="Book Antiqua" w:hAnsi="Book Antiqua" w:cs="Times New Roman"/>
          <w:b/>
          <w:szCs w:val="24"/>
        </w:rPr>
      </w:pPr>
      <w:r w:rsidRPr="00155DBB">
        <w:rPr>
          <w:rFonts w:ascii="Book Antiqua" w:hAnsi="Book Antiqua" w:cs="Times New Roman"/>
          <w:b/>
          <w:szCs w:val="24"/>
        </w:rPr>
        <w:t>ORDENANZA Nº 174</w:t>
      </w:r>
    </w:p>
    <w:p w:rsidR="00A23A80" w:rsidRPr="00155DBB" w:rsidRDefault="00A23A80" w:rsidP="00A23A80">
      <w:pPr>
        <w:keepNext/>
        <w:spacing w:after="180" w:line="240" w:lineRule="auto"/>
        <w:rPr>
          <w:rFonts w:ascii="Book Antiqua" w:hAnsi="Book Antiqua" w:cs="Times New Roman"/>
          <w:szCs w:val="24"/>
          <w:u w:val="single"/>
        </w:rPr>
      </w:pPr>
      <w:r w:rsidRPr="00155DBB">
        <w:rPr>
          <w:rFonts w:ascii="Book Antiqua" w:hAnsi="Book Antiqua" w:cs="Times New Roman"/>
          <w:szCs w:val="24"/>
          <w:u w:val="single"/>
        </w:rPr>
        <w:t>ARTÍCULO PRIMERO:</w:t>
      </w:r>
      <w:r w:rsidRPr="00155DBB">
        <w:rPr>
          <w:rFonts w:ascii="Book Antiqua" w:hAnsi="Book Antiqua" w:cs="Times New Roman"/>
          <w:szCs w:val="24"/>
        </w:rPr>
        <w:t xml:space="preserve"> RATIFICASE en todos sus términos el Convenio y Boleto de Compra-Venta celebrado entre Ferrocarriles Argentinos y la Municipalidad de Yerba Buena. </w:t>
      </w:r>
    </w:p>
    <w:p w:rsidR="00A23A80" w:rsidRPr="00155DBB" w:rsidRDefault="00A23A80" w:rsidP="00A23A80">
      <w:pPr>
        <w:keepNext/>
        <w:spacing w:after="180" w:line="240" w:lineRule="auto"/>
        <w:rPr>
          <w:rFonts w:ascii="Book Antiqua" w:hAnsi="Book Antiqua" w:cs="Times New Roman"/>
          <w:szCs w:val="24"/>
        </w:rPr>
      </w:pPr>
      <w:r w:rsidRPr="00155DBB">
        <w:rPr>
          <w:rFonts w:ascii="Book Antiqua" w:hAnsi="Book Antiqua" w:cs="Times New Roman"/>
          <w:szCs w:val="24"/>
          <w:u w:val="single"/>
        </w:rPr>
        <w:t>ARTÍCULO FINAL:</w:t>
      </w:r>
      <w:r w:rsidRPr="00155DBB">
        <w:rPr>
          <w:rFonts w:ascii="Book Antiqua" w:hAnsi="Book Antiqua" w:cs="Times New Roman"/>
          <w:szCs w:val="24"/>
        </w:rPr>
        <w:t xml:space="preserve"> DE FORMA.</w:t>
      </w:r>
    </w:p>
    <w:p w:rsidR="00A23A80" w:rsidRPr="00155DBB" w:rsidRDefault="00A23A80" w:rsidP="00A23A80">
      <w:pPr>
        <w:keepNext/>
        <w:spacing w:after="180" w:line="240" w:lineRule="auto"/>
        <w:jc w:val="right"/>
        <w:rPr>
          <w:rFonts w:ascii="Book Antiqua" w:hAnsi="Book Antiqua" w:cs="Times New Roman"/>
          <w:szCs w:val="24"/>
        </w:rPr>
      </w:pPr>
      <w:r w:rsidRPr="00155DBB">
        <w:rPr>
          <w:rFonts w:ascii="Book Antiqua" w:hAnsi="Book Antiqua" w:cs="Times New Roman"/>
          <w:szCs w:val="24"/>
        </w:rPr>
        <w:t xml:space="preserve">Sancionada el </w:t>
      </w:r>
      <w:r w:rsidRPr="00155DBB">
        <w:rPr>
          <w:rFonts w:ascii="Book Antiqua" w:hAnsi="Book Antiqua" w:cs="Times New Roman"/>
          <w:b/>
          <w:szCs w:val="24"/>
        </w:rPr>
        <w:t xml:space="preserve"> 29 de Noviembre de 1985</w:t>
      </w:r>
    </w:p>
    <w:p w:rsidR="00A23A80" w:rsidRPr="00155DBB" w:rsidRDefault="00A23A80" w:rsidP="00A23A80">
      <w:pPr>
        <w:keepNext/>
        <w:spacing w:after="180" w:line="240" w:lineRule="auto"/>
        <w:rPr>
          <w:rFonts w:ascii="Book Antiqua" w:hAnsi="Book Antiqua" w:cs="Times New Roman"/>
          <w:szCs w:val="24"/>
        </w:rPr>
      </w:pPr>
    </w:p>
    <w:p w:rsidR="00A23A80" w:rsidRPr="00155DBB" w:rsidRDefault="00A23A80" w:rsidP="00A23A80">
      <w:pPr>
        <w:keepNext/>
        <w:spacing w:after="180" w:line="240" w:lineRule="auto"/>
        <w:jc w:val="left"/>
        <w:rPr>
          <w:rFonts w:ascii="Book Antiqua" w:hAnsi="Book Antiqua" w:cs="Times New Roman"/>
          <w:szCs w:val="24"/>
        </w:rPr>
      </w:pPr>
    </w:p>
    <w:p w:rsidR="002F5B98" w:rsidRPr="00351332" w:rsidRDefault="002F5B98" w:rsidP="002F5B98">
      <w:pPr>
        <w:keepNext/>
        <w:tabs>
          <w:tab w:val="left" w:pos="0"/>
        </w:tabs>
        <w:spacing w:before="480" w:after="180" w:line="240" w:lineRule="auto"/>
        <w:rPr>
          <w:rFonts w:ascii="Book Antiqua" w:hAnsi="Book Antiqua" w:cs="Times New Roman"/>
          <w:b/>
          <w:szCs w:val="24"/>
        </w:rPr>
      </w:pPr>
      <w:r w:rsidRPr="00351332">
        <w:rPr>
          <w:rFonts w:ascii="Book Antiqua" w:hAnsi="Book Antiqua" w:cs="Times New Roman"/>
          <w:b/>
          <w:szCs w:val="24"/>
        </w:rPr>
        <w:t>ORDENANZA Nº 175</w:t>
      </w:r>
    </w:p>
    <w:p w:rsidR="002F5B98" w:rsidRPr="00351332" w:rsidRDefault="002F5B98" w:rsidP="002F5B98">
      <w:pPr>
        <w:keepNext/>
        <w:spacing w:after="180" w:line="240" w:lineRule="auto"/>
        <w:rPr>
          <w:rFonts w:ascii="Book Antiqua" w:hAnsi="Book Antiqua" w:cs="Times New Roman"/>
          <w:szCs w:val="24"/>
        </w:rPr>
      </w:pPr>
      <w:r w:rsidRPr="00351332">
        <w:rPr>
          <w:rFonts w:ascii="Book Antiqua" w:hAnsi="Book Antiqua" w:cs="Times New Roman"/>
          <w:szCs w:val="24"/>
          <w:u w:val="single"/>
        </w:rPr>
        <w:t>ARTÍCULO PRIMERO:</w:t>
      </w:r>
      <w:r w:rsidRPr="00351332">
        <w:rPr>
          <w:rFonts w:ascii="Book Antiqua" w:hAnsi="Book Antiqua" w:cs="Times New Roman"/>
          <w:szCs w:val="24"/>
        </w:rPr>
        <w:t xml:space="preserve"> Modificase el Art. 4° del Reglamento Interno del Cementerio Parque San Agustín, el que quedará redactado de la siguiente manera: </w:t>
      </w:r>
    </w:p>
    <w:p w:rsidR="002F5B98" w:rsidRPr="00351332" w:rsidRDefault="002F5B98" w:rsidP="002F5B98">
      <w:pPr>
        <w:keepNext/>
        <w:spacing w:after="180" w:line="240" w:lineRule="auto"/>
        <w:rPr>
          <w:rFonts w:ascii="Book Antiqua" w:hAnsi="Book Antiqua" w:cs="Times New Roman"/>
          <w:szCs w:val="24"/>
          <w:u w:val="single"/>
        </w:rPr>
      </w:pPr>
      <w:r w:rsidRPr="00351332">
        <w:rPr>
          <w:rFonts w:ascii="Book Antiqua" w:hAnsi="Book Antiqua" w:cs="Times New Roman"/>
          <w:szCs w:val="24"/>
        </w:rPr>
        <w:t>“Artículo 4: Cada parcela deberá llevar sobre su superficie, una placa de mármol blanco de 0, 60mts x 0, 40mts x 0, 03mts la que será prevista por el usuario dentro de un plazo de treinta días corridos posteriores a la primera inhumación o registración del Contrato respectivo ante la Municipalidad. Si no cumpliera con la obligación mencionada, el concesionario procederá a colocar la lápida con gastos a cargo del usuario. La plaza de mármol será colocada en la parte superior de la parcela, coincidiendo el eje de la misma con el eje de la placa, el largo de sesenta centímetros será paralelo al ancho de la parcela, es decir, al lado de ciento veinte centímetros y este lado se encontrará a una distancia mínima aproximada de cuarenta centímetros de la lápida. ”</w:t>
      </w:r>
    </w:p>
    <w:p w:rsidR="002F5B98" w:rsidRPr="00351332" w:rsidRDefault="002F5B98" w:rsidP="002F5B98">
      <w:pPr>
        <w:keepNext/>
        <w:spacing w:after="180" w:line="240" w:lineRule="auto"/>
        <w:rPr>
          <w:rFonts w:ascii="Book Antiqua" w:hAnsi="Book Antiqua" w:cs="Times New Roman"/>
          <w:szCs w:val="24"/>
        </w:rPr>
      </w:pPr>
      <w:r w:rsidRPr="00351332">
        <w:rPr>
          <w:rFonts w:ascii="Book Antiqua" w:hAnsi="Book Antiqua" w:cs="Times New Roman"/>
          <w:szCs w:val="24"/>
          <w:u w:val="single"/>
        </w:rPr>
        <w:t>ARTÍCULO FINAL:</w:t>
      </w:r>
      <w:r w:rsidRPr="00351332">
        <w:rPr>
          <w:rFonts w:ascii="Book Antiqua" w:hAnsi="Book Antiqua" w:cs="Times New Roman"/>
          <w:szCs w:val="24"/>
        </w:rPr>
        <w:t xml:space="preserve"> DE FORMA.</w:t>
      </w:r>
    </w:p>
    <w:p w:rsidR="002F5B98" w:rsidRPr="00351332" w:rsidRDefault="002F5B98" w:rsidP="002F5B98">
      <w:pPr>
        <w:keepNext/>
        <w:spacing w:after="180" w:line="240" w:lineRule="auto"/>
        <w:jc w:val="right"/>
        <w:rPr>
          <w:rFonts w:ascii="Book Antiqua" w:hAnsi="Book Antiqua" w:cs="Times New Roman"/>
          <w:szCs w:val="24"/>
        </w:rPr>
      </w:pPr>
      <w:r w:rsidRPr="00351332">
        <w:rPr>
          <w:rFonts w:ascii="Book Antiqua" w:hAnsi="Book Antiqua" w:cs="Times New Roman"/>
          <w:szCs w:val="24"/>
        </w:rPr>
        <w:t xml:space="preserve">Sancionada el </w:t>
      </w:r>
      <w:r w:rsidRPr="00351332">
        <w:rPr>
          <w:rFonts w:ascii="Book Antiqua" w:hAnsi="Book Antiqua" w:cs="Times New Roman"/>
          <w:b/>
          <w:szCs w:val="24"/>
        </w:rPr>
        <w:t xml:space="preserve"> 29 de Noviembre de 1985</w:t>
      </w:r>
    </w:p>
    <w:p w:rsidR="002F5B98" w:rsidRPr="00351332" w:rsidRDefault="002F5B98" w:rsidP="002F5B98">
      <w:pPr>
        <w:keepNext/>
        <w:spacing w:after="180" w:line="240" w:lineRule="auto"/>
        <w:rPr>
          <w:rFonts w:ascii="Book Antiqua" w:hAnsi="Book Antiqua" w:cs="Times New Roman"/>
          <w:szCs w:val="24"/>
        </w:rPr>
      </w:pPr>
    </w:p>
    <w:p w:rsidR="002F5B98" w:rsidRPr="00351332" w:rsidRDefault="002F5B98" w:rsidP="002F5B98">
      <w:pPr>
        <w:keepNext/>
        <w:spacing w:after="180" w:line="240" w:lineRule="auto"/>
        <w:jc w:val="left"/>
        <w:rPr>
          <w:rFonts w:ascii="Book Antiqua" w:hAnsi="Book Antiqua" w:cs="Times New Roman"/>
          <w:szCs w:val="24"/>
        </w:rPr>
      </w:pPr>
    </w:p>
    <w:p w:rsidR="003F19FF" w:rsidRPr="00E127FF" w:rsidRDefault="003F19FF" w:rsidP="003F19FF">
      <w:pPr>
        <w:keepNext/>
        <w:tabs>
          <w:tab w:val="left" w:pos="0"/>
        </w:tabs>
        <w:spacing w:before="480" w:after="180" w:line="240" w:lineRule="auto"/>
        <w:rPr>
          <w:rFonts w:ascii="Book Antiqua" w:hAnsi="Book Antiqua" w:cs="Times New Roman"/>
          <w:b/>
          <w:szCs w:val="24"/>
        </w:rPr>
      </w:pPr>
      <w:r w:rsidRPr="00E127FF">
        <w:rPr>
          <w:rFonts w:ascii="Book Antiqua" w:hAnsi="Book Antiqua" w:cs="Times New Roman"/>
          <w:b/>
          <w:szCs w:val="24"/>
        </w:rPr>
        <w:t>ORDENANZA Nº 183</w:t>
      </w:r>
    </w:p>
    <w:p w:rsidR="003F19FF" w:rsidRPr="00E127FF" w:rsidRDefault="003F19FF" w:rsidP="003F19FF">
      <w:pPr>
        <w:keepNext/>
        <w:spacing w:after="180" w:line="240" w:lineRule="auto"/>
        <w:rPr>
          <w:rFonts w:ascii="Book Antiqua" w:hAnsi="Book Antiqua" w:cs="Times New Roman"/>
          <w:szCs w:val="24"/>
        </w:rPr>
      </w:pPr>
      <w:r w:rsidRPr="00E127FF">
        <w:rPr>
          <w:rFonts w:ascii="Book Antiqua" w:hAnsi="Book Antiqua" w:cs="Times New Roman"/>
          <w:szCs w:val="24"/>
          <w:u w:val="single"/>
        </w:rPr>
        <w:t>ARTÍCULO PRIMERO:</w:t>
      </w:r>
      <w:r w:rsidRPr="00E127FF">
        <w:rPr>
          <w:rFonts w:ascii="Book Antiqua" w:hAnsi="Book Antiqua" w:cs="Times New Roman"/>
          <w:szCs w:val="24"/>
        </w:rPr>
        <w:t xml:space="preserve"> Apruébese la prórroga de 180 días solicitada por la Empresa San Agustín S.R.L. para confeccionar el Catastro del Cementerio Parque San Agustín, a partir del 16/12/85 y hasta el 13/06/86. </w:t>
      </w:r>
    </w:p>
    <w:p w:rsidR="003F19FF" w:rsidRPr="00E127FF" w:rsidRDefault="003F19FF" w:rsidP="003F19FF">
      <w:pPr>
        <w:keepNext/>
        <w:spacing w:after="180" w:line="240" w:lineRule="auto"/>
        <w:rPr>
          <w:rFonts w:ascii="Book Antiqua" w:hAnsi="Book Antiqua" w:cs="Times New Roman"/>
          <w:szCs w:val="24"/>
        </w:rPr>
      </w:pPr>
      <w:r w:rsidRPr="00E127FF">
        <w:rPr>
          <w:rFonts w:ascii="Book Antiqua" w:hAnsi="Book Antiqua" w:cs="Times New Roman"/>
          <w:szCs w:val="24"/>
          <w:u w:val="single"/>
        </w:rPr>
        <w:t>ARTÍCULO SEGUNDO:</w:t>
      </w:r>
      <w:r w:rsidRPr="00E127FF">
        <w:rPr>
          <w:rFonts w:ascii="Book Antiqua" w:hAnsi="Book Antiqua" w:cs="Times New Roman"/>
          <w:szCs w:val="24"/>
        </w:rPr>
        <w:t xml:space="preserve"> Modificase en consecuencia la Ordenanza N° 156/85 del 16/07/85, en cuanto aprobó un término en su Art. 12 del Convenio suscripto entre la Municipalidad de Yerba Buena y la Empresa San Agustín S.R.L. el que quedará prorrogado por 180 días en los términos expresados en el Art. 1° de la presente Ordenanza. </w:t>
      </w:r>
    </w:p>
    <w:p w:rsidR="003F19FF" w:rsidRPr="00E127FF" w:rsidRDefault="003F19FF" w:rsidP="003F19FF">
      <w:pPr>
        <w:keepNext/>
        <w:spacing w:after="180" w:line="240" w:lineRule="auto"/>
        <w:rPr>
          <w:rFonts w:ascii="Book Antiqua" w:hAnsi="Book Antiqua" w:cs="Times New Roman"/>
          <w:szCs w:val="24"/>
          <w:u w:val="single"/>
        </w:rPr>
      </w:pPr>
      <w:r w:rsidRPr="00E127FF">
        <w:rPr>
          <w:rFonts w:ascii="Book Antiqua" w:hAnsi="Book Antiqua" w:cs="Times New Roman"/>
          <w:szCs w:val="24"/>
          <w:u w:val="single"/>
        </w:rPr>
        <w:t>ARTÍCULO TERCERO:</w:t>
      </w:r>
      <w:r w:rsidRPr="00E127FF">
        <w:rPr>
          <w:rFonts w:ascii="Book Antiqua" w:hAnsi="Book Antiqua" w:cs="Times New Roman"/>
          <w:szCs w:val="24"/>
        </w:rPr>
        <w:t xml:space="preserve"> El Departamento Ejecutivo notificará a la Empresa San Agustín de lo resuelto por el H. C. D. </w:t>
      </w:r>
    </w:p>
    <w:p w:rsidR="003F19FF" w:rsidRPr="00E127FF" w:rsidRDefault="003F19FF" w:rsidP="003F19FF">
      <w:pPr>
        <w:keepNext/>
        <w:spacing w:after="180" w:line="240" w:lineRule="auto"/>
        <w:rPr>
          <w:rFonts w:ascii="Book Antiqua" w:hAnsi="Book Antiqua" w:cs="Times New Roman"/>
          <w:szCs w:val="24"/>
        </w:rPr>
      </w:pPr>
      <w:r w:rsidRPr="00E127FF">
        <w:rPr>
          <w:rFonts w:ascii="Book Antiqua" w:hAnsi="Book Antiqua" w:cs="Times New Roman"/>
          <w:szCs w:val="24"/>
          <w:u w:val="single"/>
        </w:rPr>
        <w:t>ARTÍCULO FINAL:</w:t>
      </w:r>
      <w:r w:rsidRPr="00E127FF">
        <w:rPr>
          <w:rFonts w:ascii="Book Antiqua" w:hAnsi="Book Antiqua" w:cs="Times New Roman"/>
          <w:szCs w:val="24"/>
        </w:rPr>
        <w:t xml:space="preserve"> DE FORMA.</w:t>
      </w:r>
    </w:p>
    <w:p w:rsidR="003F19FF" w:rsidRPr="00E127FF" w:rsidRDefault="003F19FF" w:rsidP="003F19FF">
      <w:pPr>
        <w:keepNext/>
        <w:spacing w:after="180" w:line="240" w:lineRule="auto"/>
        <w:jc w:val="right"/>
        <w:rPr>
          <w:rFonts w:ascii="Book Antiqua" w:hAnsi="Book Antiqua" w:cs="Times New Roman"/>
          <w:szCs w:val="24"/>
        </w:rPr>
      </w:pPr>
      <w:r w:rsidRPr="00E127FF">
        <w:rPr>
          <w:rFonts w:ascii="Book Antiqua" w:hAnsi="Book Antiqua" w:cs="Times New Roman"/>
          <w:szCs w:val="24"/>
        </w:rPr>
        <w:t xml:space="preserve">Sancionada el </w:t>
      </w:r>
      <w:r w:rsidRPr="00E127FF">
        <w:rPr>
          <w:rFonts w:ascii="Book Antiqua" w:hAnsi="Book Antiqua" w:cs="Times New Roman"/>
          <w:b/>
          <w:szCs w:val="24"/>
        </w:rPr>
        <w:t xml:space="preserve"> 01 de Abril de 1986</w:t>
      </w:r>
    </w:p>
    <w:p w:rsidR="003F19FF" w:rsidRPr="00E127FF" w:rsidRDefault="003F19FF" w:rsidP="003F19FF">
      <w:pPr>
        <w:keepNext/>
        <w:spacing w:after="180" w:line="240" w:lineRule="auto"/>
        <w:rPr>
          <w:rFonts w:ascii="Book Antiqua" w:hAnsi="Book Antiqua" w:cs="Times New Roman"/>
          <w:szCs w:val="24"/>
        </w:rPr>
      </w:pPr>
    </w:p>
    <w:p w:rsidR="003F19FF" w:rsidRPr="00E127FF" w:rsidRDefault="003F19FF" w:rsidP="003F19FF">
      <w:pPr>
        <w:keepNext/>
        <w:spacing w:after="180" w:line="240" w:lineRule="auto"/>
        <w:jc w:val="left"/>
        <w:rPr>
          <w:rFonts w:ascii="Book Antiqua" w:hAnsi="Book Antiqua" w:cs="Times New Roman"/>
          <w:szCs w:val="24"/>
        </w:rPr>
      </w:pPr>
    </w:p>
    <w:p w:rsidR="00395717" w:rsidRPr="002A586E" w:rsidRDefault="00395717" w:rsidP="00395717">
      <w:pPr>
        <w:keepNext/>
        <w:tabs>
          <w:tab w:val="left" w:pos="0"/>
        </w:tabs>
        <w:spacing w:before="480" w:after="180" w:line="240" w:lineRule="auto"/>
        <w:rPr>
          <w:rFonts w:ascii="Book Antiqua" w:hAnsi="Book Antiqua" w:cs="Times New Roman"/>
          <w:b/>
          <w:szCs w:val="24"/>
        </w:rPr>
      </w:pPr>
      <w:r w:rsidRPr="002A586E">
        <w:rPr>
          <w:rFonts w:ascii="Book Antiqua" w:hAnsi="Book Antiqua" w:cs="Times New Roman"/>
          <w:b/>
          <w:szCs w:val="24"/>
        </w:rPr>
        <w:t>ORDENANZA Nº 186</w:t>
      </w:r>
    </w:p>
    <w:p w:rsidR="00395717" w:rsidRPr="002A586E" w:rsidRDefault="00395717" w:rsidP="00395717">
      <w:pPr>
        <w:keepNext/>
        <w:spacing w:after="180" w:line="240" w:lineRule="auto"/>
        <w:rPr>
          <w:rFonts w:ascii="Book Antiqua" w:hAnsi="Book Antiqua" w:cs="Times New Roman"/>
          <w:szCs w:val="24"/>
        </w:rPr>
      </w:pPr>
      <w:r w:rsidRPr="002A586E">
        <w:rPr>
          <w:rFonts w:ascii="Book Antiqua" w:hAnsi="Book Antiqua" w:cs="Times New Roman"/>
          <w:szCs w:val="24"/>
          <w:u w:val="single"/>
        </w:rPr>
        <w:t>ARTÍCULO PRIMERO:</w:t>
      </w:r>
      <w:r w:rsidRPr="002A586E">
        <w:rPr>
          <w:rFonts w:ascii="Book Antiqua" w:hAnsi="Book Antiqua" w:cs="Times New Roman"/>
          <w:szCs w:val="24"/>
        </w:rPr>
        <w:t xml:space="preserve"> AUTORIZASE al Dpto. Ejecutivo Municipal a transferir a título oneroso, conforme a las condiciones que más abajo se detallan, los lotes de terrenos conforme a Plano de Mensura y División que se acompaña, a los adjudicatarios del futuro “Barrio de Viviendas” a construirse por la operatoria N° 680, reactivación Variante 2 del Banco Hipotecario Nacional. La transferencia del inmueble se realizará con la condición resolutoria de que la misma quedará sin efecto en caso de que no se otorgue el crédito por parte de la institución bancaria ante mencionada, como asimismo en caso de trascurrir 1  (un)  año desde la fecha de presentación de la solicitud del crédito y no se obtuviera resolución del Banco Hipotecario Nacional. El precio de cada uno de los lotes, será determinado por la Secretaría de Obras y Servicios Públicos, tomando como base el metros cuadrado  (m</w:t>
      </w:r>
      <w:r w:rsidRPr="002A586E">
        <w:rPr>
          <w:rFonts w:ascii="Book Antiqua" w:hAnsi="Book Antiqua" w:cs="Times New Roman"/>
          <w:szCs w:val="24"/>
          <w:vertAlign w:val="superscript"/>
        </w:rPr>
        <w:t>2</w:t>
      </w:r>
      <w:r w:rsidRPr="002A586E">
        <w:rPr>
          <w:rFonts w:ascii="Book Antiqua" w:hAnsi="Book Antiqua" w:cs="Times New Roman"/>
          <w:szCs w:val="24"/>
        </w:rPr>
        <w:t xml:space="preserve">)  a razón de $a 1  (Australes uno)  El precio de cada lote será abonado por el adjudicatario de la siguiente forma; a)  Dieciocho cuotas consecutivas mensuales se actualizarán conforme los índices de actualización de la operatoria N° 680. C)  Las cuotas mensuales, serán garantizadas mediante documentos o pagaré, que serán librados al momento de la firma del boleto de compra venta. </w:t>
      </w:r>
    </w:p>
    <w:p w:rsidR="00395717" w:rsidRPr="002A586E" w:rsidRDefault="00395717" w:rsidP="00395717">
      <w:pPr>
        <w:keepNext/>
        <w:spacing w:after="180" w:line="240" w:lineRule="auto"/>
        <w:rPr>
          <w:rFonts w:ascii="Book Antiqua" w:hAnsi="Book Antiqua" w:cs="Times New Roman"/>
          <w:szCs w:val="24"/>
        </w:rPr>
      </w:pPr>
      <w:r w:rsidRPr="002A586E">
        <w:rPr>
          <w:rFonts w:ascii="Book Antiqua" w:hAnsi="Book Antiqua" w:cs="Times New Roman"/>
          <w:szCs w:val="24"/>
          <w:u w:val="single"/>
        </w:rPr>
        <w:t>ARTÍCULO SEGUNDO:</w:t>
      </w:r>
      <w:r w:rsidRPr="002A586E">
        <w:rPr>
          <w:rFonts w:ascii="Book Antiqua" w:hAnsi="Book Antiqua" w:cs="Times New Roman"/>
          <w:szCs w:val="24"/>
        </w:rPr>
        <w:t xml:space="preserve"> Autorizase al Departamento Ejecutivo Municipal a ejecutar la Obra “Barrio de Viviendas” en los terrenos detallados en el Plano de Mensura y División referidos en el artículo anterior, conforme a la normativa dispuesta en Operatoria N° 680 Reactivación Variante 2 del Banco Hipotecario Nacional, y/o la reglamentación que realiza la Secretaría de Obras y Servicios Públicos Municipal a estos efectos. </w:t>
      </w:r>
    </w:p>
    <w:p w:rsidR="00395717" w:rsidRPr="002A586E" w:rsidRDefault="00395717" w:rsidP="00395717">
      <w:pPr>
        <w:keepNext/>
        <w:spacing w:after="180" w:line="240" w:lineRule="auto"/>
        <w:rPr>
          <w:rFonts w:ascii="Book Antiqua" w:hAnsi="Book Antiqua" w:cs="Times New Roman"/>
          <w:szCs w:val="24"/>
          <w:u w:val="single"/>
        </w:rPr>
      </w:pPr>
      <w:r w:rsidRPr="002A586E">
        <w:rPr>
          <w:rFonts w:ascii="Book Antiqua" w:hAnsi="Book Antiqua" w:cs="Times New Roman"/>
          <w:szCs w:val="24"/>
          <w:u w:val="single"/>
        </w:rPr>
        <w:t>ARTÍCULO TERCERO:</w:t>
      </w:r>
      <w:r w:rsidRPr="002A586E">
        <w:rPr>
          <w:rFonts w:ascii="Book Antiqua" w:hAnsi="Book Antiqua" w:cs="Times New Roman"/>
          <w:szCs w:val="24"/>
        </w:rPr>
        <w:t xml:space="preserve"> Autorizase al Departamento Ejecutivo Municipal, a realizar todas las gestiones, diligencias y gastos necesarios con cargo a rendición de cuentas ante el H. Concejo Deliberante, para la ejecución del Barrio de Viviendas referido. Autorizándose asimismo a celebrar convenio con la participación directa del H. C. D. y solicitar créditos con instituciones bancarias y/o empresas constructoras, a este fin. Queda establecido asimismo, que todos los gastos que ocasione realizar para la tramitación del crédito y construcción del Barrio de Viviendas, será prorrateado en partes proporcionales teniéndose en cuenta la superficie del terreno, por cada uno de los adjudicatarios. </w:t>
      </w:r>
    </w:p>
    <w:p w:rsidR="00395717" w:rsidRPr="002A586E" w:rsidRDefault="00395717" w:rsidP="00395717">
      <w:pPr>
        <w:keepNext/>
        <w:spacing w:after="180" w:line="240" w:lineRule="auto"/>
        <w:rPr>
          <w:rFonts w:ascii="Book Antiqua" w:hAnsi="Book Antiqua" w:cs="Times New Roman"/>
          <w:szCs w:val="24"/>
        </w:rPr>
      </w:pPr>
      <w:r w:rsidRPr="002A586E">
        <w:rPr>
          <w:rFonts w:ascii="Book Antiqua" w:hAnsi="Book Antiqua" w:cs="Times New Roman"/>
          <w:szCs w:val="24"/>
          <w:u w:val="single"/>
        </w:rPr>
        <w:t>ARTÍCULO FINAL:</w:t>
      </w:r>
      <w:r w:rsidRPr="002A586E">
        <w:rPr>
          <w:rFonts w:ascii="Book Antiqua" w:hAnsi="Book Antiqua" w:cs="Times New Roman"/>
          <w:szCs w:val="24"/>
        </w:rPr>
        <w:t xml:space="preserve"> DE FORMA.</w:t>
      </w:r>
    </w:p>
    <w:p w:rsidR="00395717" w:rsidRPr="002A586E" w:rsidRDefault="00395717" w:rsidP="00395717">
      <w:pPr>
        <w:keepNext/>
        <w:spacing w:after="180" w:line="240" w:lineRule="auto"/>
        <w:jc w:val="right"/>
        <w:rPr>
          <w:rFonts w:ascii="Book Antiqua" w:hAnsi="Book Antiqua" w:cs="Times New Roman"/>
          <w:szCs w:val="24"/>
        </w:rPr>
      </w:pPr>
      <w:r w:rsidRPr="002A586E">
        <w:rPr>
          <w:rFonts w:ascii="Book Antiqua" w:hAnsi="Book Antiqua" w:cs="Times New Roman"/>
          <w:szCs w:val="24"/>
        </w:rPr>
        <w:t xml:space="preserve">Sancionada el </w:t>
      </w:r>
      <w:r w:rsidRPr="002A586E">
        <w:rPr>
          <w:rFonts w:ascii="Book Antiqua" w:hAnsi="Book Antiqua" w:cs="Times New Roman"/>
          <w:b/>
          <w:szCs w:val="24"/>
        </w:rPr>
        <w:t xml:space="preserve"> 28 de Junio de 1986</w:t>
      </w:r>
    </w:p>
    <w:p w:rsidR="00395717" w:rsidRPr="002A586E" w:rsidRDefault="00395717" w:rsidP="00395717">
      <w:pPr>
        <w:keepNext/>
        <w:spacing w:after="180" w:line="240" w:lineRule="auto"/>
        <w:rPr>
          <w:rFonts w:ascii="Book Antiqua" w:hAnsi="Book Antiqua" w:cs="Times New Roman"/>
          <w:szCs w:val="24"/>
        </w:rPr>
      </w:pPr>
    </w:p>
    <w:p w:rsidR="00395717" w:rsidRPr="002A586E" w:rsidRDefault="00395717" w:rsidP="00395717">
      <w:pPr>
        <w:keepNext/>
        <w:spacing w:after="180" w:line="240" w:lineRule="auto"/>
        <w:jc w:val="left"/>
        <w:rPr>
          <w:rFonts w:ascii="Book Antiqua" w:hAnsi="Book Antiqua" w:cs="Times New Roman"/>
          <w:szCs w:val="24"/>
        </w:rPr>
      </w:pPr>
    </w:p>
    <w:p w:rsidR="00E03279" w:rsidRPr="00874243" w:rsidRDefault="00E03279" w:rsidP="00E03279">
      <w:pPr>
        <w:keepNext/>
        <w:tabs>
          <w:tab w:val="left" w:pos="0"/>
        </w:tabs>
        <w:spacing w:before="480" w:after="180" w:line="240" w:lineRule="auto"/>
        <w:rPr>
          <w:rFonts w:ascii="Book Antiqua" w:hAnsi="Book Antiqua" w:cs="Times New Roman"/>
          <w:b/>
          <w:szCs w:val="24"/>
        </w:rPr>
      </w:pPr>
      <w:r w:rsidRPr="00874243">
        <w:rPr>
          <w:rFonts w:ascii="Book Antiqua" w:hAnsi="Book Antiqua" w:cs="Times New Roman"/>
          <w:b/>
          <w:szCs w:val="24"/>
        </w:rPr>
        <w:t>ORDENANZA Nº 190</w:t>
      </w:r>
    </w:p>
    <w:p w:rsidR="00E03279" w:rsidRPr="00874243" w:rsidRDefault="00E03279" w:rsidP="00E03279">
      <w:pPr>
        <w:keepNext/>
        <w:spacing w:after="180" w:line="240" w:lineRule="auto"/>
        <w:rPr>
          <w:rFonts w:ascii="Book Antiqua" w:hAnsi="Book Antiqua" w:cs="Times New Roman"/>
          <w:szCs w:val="24"/>
        </w:rPr>
      </w:pPr>
      <w:r w:rsidRPr="00874243">
        <w:rPr>
          <w:rFonts w:ascii="Book Antiqua" w:hAnsi="Book Antiqua" w:cs="Times New Roman"/>
          <w:szCs w:val="24"/>
          <w:u w:val="single"/>
        </w:rPr>
        <w:t>ARTÍCULO PRIMERO:</w:t>
      </w:r>
      <w:r w:rsidRPr="00874243">
        <w:rPr>
          <w:rFonts w:ascii="Book Antiqua" w:hAnsi="Book Antiqua" w:cs="Times New Roman"/>
          <w:szCs w:val="24"/>
        </w:rPr>
        <w:t xml:space="preserve"> Facultase al Departamento Ejecutivo a arbitrar las medidas pertinentes para efectuar un relevamiento planimétrico de la totalidad del egido Municipal, previa consulta metódica de las Ordenanzas existentes, a fin de ordenar que las trazas de las calles, además de su nombre correspondiente se ordene un número a cada calle. </w:t>
      </w:r>
    </w:p>
    <w:p w:rsidR="00E03279" w:rsidRPr="00874243" w:rsidRDefault="00E03279" w:rsidP="00E03279">
      <w:pPr>
        <w:keepNext/>
        <w:spacing w:after="180" w:line="240" w:lineRule="auto"/>
        <w:rPr>
          <w:rFonts w:ascii="Book Antiqua" w:hAnsi="Book Antiqua" w:cs="Times New Roman"/>
          <w:szCs w:val="24"/>
        </w:rPr>
      </w:pPr>
      <w:r w:rsidRPr="00874243">
        <w:rPr>
          <w:rFonts w:ascii="Book Antiqua" w:hAnsi="Book Antiqua" w:cs="Times New Roman"/>
          <w:szCs w:val="24"/>
          <w:u w:val="single"/>
        </w:rPr>
        <w:lastRenderedPageBreak/>
        <w:t>ARTÍCULO SEGUNDO:</w:t>
      </w:r>
      <w:r w:rsidRPr="00874243">
        <w:rPr>
          <w:rFonts w:ascii="Book Antiqua" w:hAnsi="Book Antiqua" w:cs="Times New Roman"/>
          <w:szCs w:val="24"/>
        </w:rPr>
        <w:t xml:space="preserve"> Para la nomenclatura de las calles y puertas del Municipio de Yerba Buena, se debe efectuar el estudio y proyecto definitivo del mismo, juntamente con D.I.P.O.S. de Yerba Buena y consultas al Sr. Jefe de Correos de la zona. </w:t>
      </w:r>
    </w:p>
    <w:p w:rsidR="00E03279" w:rsidRPr="00874243" w:rsidRDefault="00E03279" w:rsidP="00E03279">
      <w:pPr>
        <w:keepNext/>
        <w:spacing w:after="180" w:line="240" w:lineRule="auto"/>
        <w:rPr>
          <w:rFonts w:ascii="Book Antiqua" w:hAnsi="Book Antiqua" w:cs="Times New Roman"/>
          <w:szCs w:val="24"/>
          <w:u w:val="single"/>
        </w:rPr>
      </w:pPr>
      <w:r w:rsidRPr="00874243">
        <w:rPr>
          <w:rFonts w:ascii="Book Antiqua" w:hAnsi="Book Antiqua" w:cs="Times New Roman"/>
          <w:szCs w:val="24"/>
          <w:u w:val="single"/>
        </w:rPr>
        <w:t>ARTÍCULO TERCERO:</w:t>
      </w:r>
      <w:r w:rsidRPr="00874243">
        <w:rPr>
          <w:rFonts w:ascii="Book Antiqua" w:hAnsi="Book Antiqua" w:cs="Times New Roman"/>
          <w:szCs w:val="24"/>
        </w:rPr>
        <w:t xml:space="preserve"> Una vez realizado el estudio pertinente, se hará conocer a éste H. C. D. el resultado del mismo para su aplicación. </w:t>
      </w:r>
    </w:p>
    <w:p w:rsidR="00E03279" w:rsidRPr="00874243" w:rsidRDefault="00E03279" w:rsidP="00E03279">
      <w:pPr>
        <w:keepNext/>
        <w:spacing w:after="180" w:line="240" w:lineRule="auto"/>
        <w:rPr>
          <w:rFonts w:ascii="Book Antiqua" w:hAnsi="Book Antiqua" w:cs="Times New Roman"/>
          <w:szCs w:val="24"/>
        </w:rPr>
      </w:pPr>
      <w:r w:rsidRPr="00874243">
        <w:rPr>
          <w:rFonts w:ascii="Book Antiqua" w:hAnsi="Book Antiqua" w:cs="Times New Roman"/>
          <w:szCs w:val="24"/>
          <w:u w:val="single"/>
        </w:rPr>
        <w:t>ARTÍCULO FINAL:</w:t>
      </w:r>
      <w:r w:rsidRPr="00874243">
        <w:rPr>
          <w:rFonts w:ascii="Book Antiqua" w:hAnsi="Book Antiqua" w:cs="Times New Roman"/>
          <w:szCs w:val="24"/>
        </w:rPr>
        <w:t xml:space="preserve"> DE FORMA.</w:t>
      </w:r>
    </w:p>
    <w:p w:rsidR="00E03279" w:rsidRPr="00874243" w:rsidRDefault="00E03279" w:rsidP="00E03279">
      <w:pPr>
        <w:keepNext/>
        <w:spacing w:after="180" w:line="240" w:lineRule="auto"/>
        <w:jc w:val="right"/>
        <w:rPr>
          <w:rFonts w:ascii="Book Antiqua" w:hAnsi="Book Antiqua" w:cs="Times New Roman"/>
          <w:szCs w:val="24"/>
        </w:rPr>
      </w:pPr>
      <w:r w:rsidRPr="00874243">
        <w:rPr>
          <w:rFonts w:ascii="Book Antiqua" w:hAnsi="Book Antiqua" w:cs="Times New Roman"/>
          <w:szCs w:val="24"/>
        </w:rPr>
        <w:t xml:space="preserve">Sancionada el </w:t>
      </w:r>
      <w:r w:rsidRPr="00874243">
        <w:rPr>
          <w:rFonts w:ascii="Book Antiqua" w:hAnsi="Book Antiqua" w:cs="Times New Roman"/>
          <w:b/>
          <w:szCs w:val="24"/>
        </w:rPr>
        <w:t xml:space="preserve"> 22 de Julio de 1986</w:t>
      </w:r>
    </w:p>
    <w:p w:rsidR="00E03279" w:rsidRPr="00874243" w:rsidRDefault="00E03279" w:rsidP="00E03279">
      <w:pPr>
        <w:keepNext/>
        <w:spacing w:after="180" w:line="240" w:lineRule="auto"/>
        <w:rPr>
          <w:rFonts w:ascii="Book Antiqua" w:hAnsi="Book Antiqua" w:cs="Times New Roman"/>
          <w:szCs w:val="24"/>
        </w:rPr>
      </w:pPr>
    </w:p>
    <w:p w:rsidR="00E03279" w:rsidRPr="00874243" w:rsidRDefault="00E03279" w:rsidP="00E03279">
      <w:pPr>
        <w:keepNext/>
        <w:spacing w:after="180" w:line="240" w:lineRule="auto"/>
        <w:jc w:val="left"/>
        <w:rPr>
          <w:rFonts w:ascii="Book Antiqua" w:hAnsi="Book Antiqua" w:cs="Times New Roman"/>
          <w:szCs w:val="24"/>
        </w:rPr>
      </w:pPr>
    </w:p>
    <w:p w:rsidR="00C00D97" w:rsidRPr="00E612B7" w:rsidRDefault="00C00D97" w:rsidP="00C00D97">
      <w:pPr>
        <w:keepNext/>
        <w:spacing w:before="480" w:after="180"/>
        <w:rPr>
          <w:rFonts w:ascii="Book Antiqua" w:hAnsi="Book Antiqua"/>
          <w:b/>
          <w:bCs/>
        </w:rPr>
      </w:pPr>
      <w:r w:rsidRPr="00E612B7">
        <w:rPr>
          <w:rFonts w:ascii="Book Antiqua" w:hAnsi="Book Antiqua"/>
          <w:b/>
          <w:bCs/>
        </w:rPr>
        <w:t>ORDENANZA Nº 192</w:t>
      </w:r>
    </w:p>
    <w:p w:rsidR="00C00D97" w:rsidRPr="00E612B7" w:rsidRDefault="00C00D97" w:rsidP="00C00D97">
      <w:pPr>
        <w:keepNext/>
        <w:spacing w:after="180"/>
        <w:rPr>
          <w:rFonts w:ascii="Book Antiqua" w:hAnsi="Book Antiqua"/>
        </w:rPr>
      </w:pPr>
      <w:r w:rsidRPr="00E612B7">
        <w:rPr>
          <w:rFonts w:ascii="Book Antiqua" w:hAnsi="Book Antiqua"/>
          <w:u w:val="single"/>
        </w:rPr>
        <w:t>ARTÍCULO PRIMERO:</w:t>
      </w:r>
      <w:r w:rsidRPr="00E612B7">
        <w:rPr>
          <w:rFonts w:ascii="Book Antiqua" w:hAnsi="Book Antiqua"/>
        </w:rPr>
        <w:t xml:space="preserve"> AUTORIZASE al Sr. Intendente Municipal a aceptar la donación de la superficie ofrecida para calles, la que asciende a un total de 23. 502, 78mts</w:t>
      </w:r>
      <w:r w:rsidRPr="00E612B7">
        <w:rPr>
          <w:rFonts w:ascii="Book Antiqua" w:hAnsi="Book Antiqua"/>
          <w:vertAlign w:val="superscript"/>
        </w:rPr>
        <w:t>2</w:t>
      </w:r>
      <w:r w:rsidRPr="00E612B7">
        <w:rPr>
          <w:rFonts w:ascii="Book Antiqua" w:hAnsi="Book Antiqua"/>
        </w:rPr>
        <w:t xml:space="preserve"> mas los 177, 78mts</w:t>
      </w:r>
      <w:r w:rsidRPr="00E612B7">
        <w:rPr>
          <w:rFonts w:ascii="Book Antiqua" w:hAnsi="Book Antiqua"/>
          <w:vertAlign w:val="superscript"/>
        </w:rPr>
        <w:t>2</w:t>
      </w:r>
      <w:r w:rsidRPr="00E612B7">
        <w:rPr>
          <w:rFonts w:ascii="Book Antiqua" w:hAnsi="Book Antiqua"/>
        </w:rPr>
        <w:t xml:space="preserve"> destinados a ochavas. </w:t>
      </w:r>
    </w:p>
    <w:p w:rsidR="00C00D97" w:rsidRPr="00E612B7" w:rsidRDefault="00C00D97" w:rsidP="00C00D97">
      <w:pPr>
        <w:keepNext/>
        <w:spacing w:after="180"/>
        <w:rPr>
          <w:rFonts w:ascii="Book Antiqua" w:hAnsi="Book Antiqua"/>
          <w:u w:val="single"/>
        </w:rPr>
      </w:pPr>
      <w:r w:rsidRPr="00E612B7">
        <w:rPr>
          <w:rFonts w:ascii="Book Antiqua" w:hAnsi="Book Antiqua"/>
          <w:u w:val="single"/>
        </w:rPr>
        <w:t>ARTÍCULO SEGUNDO:</w:t>
      </w:r>
      <w:r w:rsidRPr="00E612B7">
        <w:rPr>
          <w:rFonts w:ascii="Book Antiqua" w:hAnsi="Book Antiqua"/>
        </w:rPr>
        <w:t xml:space="preserve"> AUTORIZASE al Sr. Intendente Municipal a aceptar la donación de una superficie de 4. 586, 69mts</w:t>
      </w:r>
      <w:r w:rsidRPr="00E612B7">
        <w:rPr>
          <w:rFonts w:ascii="Book Antiqua" w:hAnsi="Book Antiqua"/>
          <w:vertAlign w:val="superscript"/>
        </w:rPr>
        <w:t>2</w:t>
      </w:r>
      <w:r w:rsidRPr="00E612B7">
        <w:rPr>
          <w:rFonts w:ascii="Book Antiqua" w:hAnsi="Book Antiqua"/>
        </w:rPr>
        <w:t xml:space="preserve">, la que se destinará a espacios verdes y/o equipamiento comunitario y que comprende la fracción identificada en el plano de división con el número V y los lotes 9 y 10 de la manzana E. </w:t>
      </w:r>
    </w:p>
    <w:p w:rsidR="00C00D97" w:rsidRPr="00E612B7" w:rsidRDefault="00C00D97" w:rsidP="00C00D97">
      <w:pPr>
        <w:keepNext/>
        <w:spacing w:after="180"/>
        <w:rPr>
          <w:rFonts w:ascii="Book Antiqua" w:hAnsi="Book Antiqua"/>
        </w:rPr>
      </w:pPr>
      <w:r w:rsidRPr="00E612B7">
        <w:rPr>
          <w:rFonts w:ascii="Book Antiqua" w:hAnsi="Book Antiqua"/>
          <w:u w:val="single"/>
        </w:rPr>
        <w:t>ARTÍCULO FINAL:</w:t>
      </w:r>
      <w:r w:rsidRPr="00E612B7">
        <w:rPr>
          <w:rFonts w:ascii="Book Antiqua" w:hAnsi="Book Antiqua"/>
        </w:rPr>
        <w:t xml:space="preserve"> DE FORMA.</w:t>
      </w:r>
    </w:p>
    <w:p w:rsidR="00C00D97" w:rsidRPr="00E612B7" w:rsidRDefault="00C00D97" w:rsidP="00C00D97">
      <w:pPr>
        <w:keepNext/>
        <w:spacing w:after="180"/>
        <w:jc w:val="right"/>
        <w:rPr>
          <w:rFonts w:ascii="Book Antiqua" w:hAnsi="Book Antiqua"/>
        </w:rPr>
      </w:pPr>
      <w:r w:rsidRPr="00E612B7">
        <w:rPr>
          <w:rFonts w:ascii="Book Antiqua" w:hAnsi="Book Antiqua"/>
        </w:rPr>
        <w:t xml:space="preserve">Sancionada el </w:t>
      </w:r>
      <w:r w:rsidRPr="00E612B7">
        <w:rPr>
          <w:rFonts w:ascii="Book Antiqua" w:hAnsi="Book Antiqua"/>
          <w:b/>
        </w:rPr>
        <w:t xml:space="preserve"> 22 de Julio de 1986</w:t>
      </w:r>
    </w:p>
    <w:p w:rsidR="00C00D97" w:rsidRPr="00E612B7" w:rsidRDefault="00C00D97" w:rsidP="00C00D97">
      <w:pPr>
        <w:keepNext/>
        <w:spacing w:after="180"/>
        <w:rPr>
          <w:rFonts w:ascii="Book Antiqua" w:hAnsi="Book Antiqua"/>
        </w:rPr>
      </w:pPr>
    </w:p>
    <w:p w:rsidR="00C00D97" w:rsidRPr="00E612B7" w:rsidRDefault="00C00D97" w:rsidP="00C00D97">
      <w:pPr>
        <w:keepNext/>
        <w:spacing w:after="180"/>
        <w:jc w:val="left"/>
        <w:rPr>
          <w:rFonts w:ascii="Book Antiqua" w:hAnsi="Book Antiqua"/>
        </w:rPr>
      </w:pPr>
    </w:p>
    <w:p w:rsidR="00BD6D0C" w:rsidRPr="006E3019" w:rsidRDefault="00BD6D0C" w:rsidP="00BD6D0C">
      <w:pPr>
        <w:keepNext/>
        <w:spacing w:before="480" w:after="180"/>
        <w:outlineLvl w:val="0"/>
        <w:rPr>
          <w:rFonts w:ascii="Book Antiqua" w:hAnsi="Book Antiqua"/>
          <w:b/>
          <w:bCs/>
        </w:rPr>
      </w:pPr>
      <w:r w:rsidRPr="006E3019">
        <w:rPr>
          <w:rFonts w:ascii="Book Antiqua" w:hAnsi="Book Antiqua"/>
          <w:b/>
          <w:bCs/>
        </w:rPr>
        <w:t>ORDENANZA Nº 195</w:t>
      </w:r>
    </w:p>
    <w:p w:rsidR="00BD6D0C" w:rsidRPr="006E3019" w:rsidRDefault="00BD6D0C" w:rsidP="00BD6D0C">
      <w:pPr>
        <w:keepNext/>
        <w:spacing w:after="180"/>
        <w:rPr>
          <w:rFonts w:ascii="Book Antiqua" w:hAnsi="Book Antiqua"/>
        </w:rPr>
      </w:pPr>
      <w:r w:rsidRPr="006E3019">
        <w:rPr>
          <w:rFonts w:ascii="Book Antiqua" w:hAnsi="Book Antiqua"/>
          <w:u w:val="single"/>
        </w:rPr>
        <w:t>ARTÍCULO PRIMERO:</w:t>
      </w:r>
      <w:r w:rsidRPr="006E3019">
        <w:rPr>
          <w:rFonts w:ascii="Book Antiqua" w:hAnsi="Book Antiqua"/>
        </w:rPr>
        <w:t xml:space="preserve"> Todo propietario que se encuentre construyendo dentro del radio Municipal, deberá colocar obligatoriamente un cartel de obra. </w:t>
      </w:r>
    </w:p>
    <w:p w:rsidR="00BD6D0C" w:rsidRPr="006E3019" w:rsidRDefault="00BD6D0C" w:rsidP="00BD6D0C">
      <w:pPr>
        <w:keepNext/>
        <w:spacing w:after="180"/>
        <w:rPr>
          <w:rFonts w:ascii="Book Antiqua" w:hAnsi="Book Antiqua"/>
        </w:rPr>
      </w:pPr>
      <w:r w:rsidRPr="006E3019">
        <w:rPr>
          <w:rFonts w:ascii="Book Antiqua" w:hAnsi="Book Antiqua"/>
          <w:u w:val="single"/>
        </w:rPr>
        <w:t>ARTÍCULO SEGUNDO:</w:t>
      </w:r>
      <w:r w:rsidRPr="006E3019">
        <w:rPr>
          <w:rFonts w:ascii="Book Antiqua" w:hAnsi="Book Antiqua"/>
        </w:rPr>
        <w:t xml:space="preserve"> El cartel antes mencionado deberá ser colocado en un lugar perfectamente visible, al frente de la obra, y responder a las siguientes características: </w:t>
      </w:r>
    </w:p>
    <w:p w:rsidR="00BD6D0C" w:rsidRPr="006E3019" w:rsidRDefault="00BD6D0C" w:rsidP="00BD6D0C">
      <w:pPr>
        <w:keepNext/>
        <w:numPr>
          <w:ilvl w:val="0"/>
          <w:numId w:val="34"/>
        </w:numPr>
        <w:spacing w:after="180" w:line="240" w:lineRule="auto"/>
        <w:contextualSpacing/>
        <w:rPr>
          <w:rFonts w:ascii="Book Antiqua" w:hAnsi="Book Antiqua"/>
        </w:rPr>
      </w:pPr>
      <w:r w:rsidRPr="006E3019">
        <w:rPr>
          <w:rFonts w:ascii="Book Antiqua" w:hAnsi="Book Antiqua"/>
        </w:rPr>
        <w:t>Medidas mínimas 0,60mts x 0,90mts</w:t>
      </w:r>
    </w:p>
    <w:p w:rsidR="00BD6D0C" w:rsidRPr="006E3019" w:rsidRDefault="00BD6D0C" w:rsidP="00BD6D0C">
      <w:pPr>
        <w:keepNext/>
        <w:numPr>
          <w:ilvl w:val="0"/>
          <w:numId w:val="34"/>
        </w:numPr>
        <w:spacing w:after="180" w:line="240" w:lineRule="auto"/>
        <w:contextualSpacing/>
        <w:rPr>
          <w:rFonts w:ascii="Book Antiqua" w:hAnsi="Book Antiqua"/>
        </w:rPr>
      </w:pPr>
      <w:r w:rsidRPr="006E3019">
        <w:rPr>
          <w:rFonts w:ascii="Book Antiqua" w:hAnsi="Book Antiqua"/>
        </w:rPr>
        <w:t xml:space="preserve">Los datos a consignar en el mismo serán los siguientes: </w:t>
      </w:r>
    </w:p>
    <w:p w:rsidR="00BD6D0C" w:rsidRPr="006E3019" w:rsidRDefault="00BD6D0C" w:rsidP="00BD6D0C">
      <w:pPr>
        <w:keepNext/>
        <w:numPr>
          <w:ilvl w:val="0"/>
          <w:numId w:val="34"/>
        </w:numPr>
        <w:spacing w:after="180" w:line="240" w:lineRule="auto"/>
        <w:contextualSpacing/>
        <w:rPr>
          <w:rFonts w:ascii="Book Antiqua" w:hAnsi="Book Antiqua"/>
        </w:rPr>
      </w:pPr>
      <w:r w:rsidRPr="006E3019">
        <w:rPr>
          <w:rFonts w:ascii="Book Antiqua" w:hAnsi="Book Antiqua"/>
        </w:rPr>
        <w:t>Clase de Obra</w:t>
      </w:r>
    </w:p>
    <w:p w:rsidR="00BD6D0C" w:rsidRPr="006E3019" w:rsidRDefault="00BD6D0C" w:rsidP="00BD6D0C">
      <w:pPr>
        <w:keepNext/>
        <w:numPr>
          <w:ilvl w:val="0"/>
          <w:numId w:val="34"/>
        </w:numPr>
        <w:spacing w:after="180" w:line="240" w:lineRule="auto"/>
        <w:contextualSpacing/>
        <w:rPr>
          <w:rFonts w:ascii="Book Antiqua" w:hAnsi="Book Antiqua"/>
        </w:rPr>
      </w:pPr>
      <w:r w:rsidRPr="006E3019">
        <w:rPr>
          <w:rFonts w:ascii="Book Antiqua" w:hAnsi="Book Antiqua"/>
        </w:rPr>
        <w:t>Profesional a cargo del proyecto y de la Dirección Técnica de la obra</w:t>
      </w:r>
    </w:p>
    <w:p w:rsidR="00BD6D0C" w:rsidRPr="006E3019" w:rsidRDefault="00BD6D0C" w:rsidP="00BD6D0C">
      <w:pPr>
        <w:keepNext/>
        <w:numPr>
          <w:ilvl w:val="0"/>
          <w:numId w:val="34"/>
        </w:numPr>
        <w:spacing w:after="180" w:line="240" w:lineRule="auto"/>
        <w:contextualSpacing/>
        <w:rPr>
          <w:rFonts w:ascii="Book Antiqua" w:hAnsi="Book Antiqua"/>
        </w:rPr>
      </w:pPr>
      <w:r w:rsidRPr="006E3019">
        <w:rPr>
          <w:rFonts w:ascii="Book Antiqua" w:hAnsi="Book Antiqua"/>
        </w:rPr>
        <w:lastRenderedPageBreak/>
        <w:t xml:space="preserve">Número de Expte. Municipal (corresponde al permiso de construcción) </w:t>
      </w:r>
    </w:p>
    <w:p w:rsidR="00BD6D0C" w:rsidRPr="006E3019" w:rsidRDefault="00BD6D0C" w:rsidP="00BD6D0C">
      <w:pPr>
        <w:keepNext/>
        <w:numPr>
          <w:ilvl w:val="0"/>
          <w:numId w:val="34"/>
        </w:numPr>
        <w:spacing w:after="180" w:line="240" w:lineRule="auto"/>
        <w:contextualSpacing/>
        <w:rPr>
          <w:rFonts w:ascii="Book Antiqua" w:hAnsi="Book Antiqua"/>
        </w:rPr>
      </w:pPr>
      <w:r w:rsidRPr="006E3019">
        <w:rPr>
          <w:rFonts w:ascii="Book Antiqua" w:hAnsi="Book Antiqua"/>
        </w:rPr>
        <w:t>Fecha de aprobación de la documentación técnica</w:t>
      </w:r>
    </w:p>
    <w:p w:rsidR="00BD6D0C" w:rsidRPr="006E3019" w:rsidRDefault="00BD6D0C" w:rsidP="00BD6D0C">
      <w:pPr>
        <w:keepNext/>
        <w:spacing w:after="180"/>
        <w:rPr>
          <w:rFonts w:ascii="Book Antiqua" w:hAnsi="Book Antiqua"/>
          <w:u w:val="single"/>
        </w:rPr>
      </w:pPr>
      <w:r w:rsidRPr="006E3019">
        <w:rPr>
          <w:rFonts w:ascii="Book Antiqua" w:hAnsi="Book Antiqua"/>
          <w:u w:val="single"/>
        </w:rPr>
        <w:t>ARTÍCULO TERCERO:</w:t>
      </w:r>
      <w:r w:rsidRPr="006E3019">
        <w:rPr>
          <w:rFonts w:ascii="Book Antiqua" w:hAnsi="Book Antiqua"/>
        </w:rPr>
        <w:t xml:space="preserve"> Los propietarios de las obras que no cumpliementen con este requisito se harán pasibles de multas que serán determinadas por la Secretaría de Obras y Servicios Públicos. </w:t>
      </w:r>
    </w:p>
    <w:p w:rsidR="00BD6D0C" w:rsidRPr="006E3019" w:rsidRDefault="00BD6D0C" w:rsidP="00BD6D0C">
      <w:pPr>
        <w:keepNext/>
        <w:spacing w:after="180"/>
        <w:rPr>
          <w:rFonts w:ascii="Book Antiqua" w:hAnsi="Book Antiqua"/>
        </w:rPr>
      </w:pPr>
      <w:r w:rsidRPr="006E3019">
        <w:rPr>
          <w:rFonts w:ascii="Book Antiqua" w:hAnsi="Book Antiqua"/>
          <w:u w:val="single"/>
        </w:rPr>
        <w:t>ARTÍCULO FINAL:</w:t>
      </w:r>
      <w:r w:rsidRPr="006E3019">
        <w:rPr>
          <w:rFonts w:ascii="Book Antiqua" w:hAnsi="Book Antiqua"/>
        </w:rPr>
        <w:t xml:space="preserve"> DE FORMA.</w:t>
      </w:r>
    </w:p>
    <w:p w:rsidR="00BD6D0C" w:rsidRPr="006E3019" w:rsidRDefault="00BD6D0C" w:rsidP="00BD6D0C">
      <w:pPr>
        <w:keepNext/>
        <w:spacing w:after="180"/>
        <w:jc w:val="right"/>
        <w:rPr>
          <w:rFonts w:ascii="Book Antiqua" w:hAnsi="Book Antiqua"/>
        </w:rPr>
      </w:pPr>
      <w:r w:rsidRPr="006E3019">
        <w:rPr>
          <w:rFonts w:ascii="Book Antiqua" w:hAnsi="Book Antiqua"/>
        </w:rPr>
        <w:t xml:space="preserve">Sancionada el </w:t>
      </w:r>
      <w:r w:rsidRPr="006E3019">
        <w:rPr>
          <w:rFonts w:ascii="Book Antiqua" w:hAnsi="Book Antiqua"/>
          <w:b/>
        </w:rPr>
        <w:t xml:space="preserve"> 07 de Agosto de 1986</w:t>
      </w:r>
    </w:p>
    <w:p w:rsidR="00BD6D0C" w:rsidRPr="006E3019" w:rsidRDefault="00BD6D0C" w:rsidP="00BD6D0C">
      <w:pPr>
        <w:keepNext/>
        <w:spacing w:after="180"/>
        <w:rPr>
          <w:rFonts w:ascii="Book Antiqua" w:hAnsi="Book Antiqua"/>
        </w:rPr>
      </w:pPr>
    </w:p>
    <w:p w:rsidR="00BD6D0C" w:rsidRPr="006E3019" w:rsidRDefault="00BD6D0C" w:rsidP="00BD6D0C">
      <w:pPr>
        <w:keepNext/>
        <w:spacing w:after="180"/>
        <w:jc w:val="left"/>
        <w:rPr>
          <w:rFonts w:ascii="Book Antiqua" w:hAnsi="Book Antiqua"/>
        </w:rPr>
      </w:pPr>
    </w:p>
    <w:p w:rsidR="004437CF" w:rsidRPr="001500CC" w:rsidRDefault="004437CF" w:rsidP="004437CF">
      <w:pPr>
        <w:keepNext/>
        <w:spacing w:before="480" w:after="180" w:line="240" w:lineRule="auto"/>
        <w:outlineLvl w:val="0"/>
        <w:rPr>
          <w:rFonts w:ascii="Book Antiqua" w:hAnsi="Book Antiqua" w:cs="Times New Roman"/>
          <w:b/>
          <w:szCs w:val="24"/>
        </w:rPr>
      </w:pPr>
      <w:r w:rsidRPr="001500CC">
        <w:rPr>
          <w:rFonts w:ascii="Book Antiqua" w:hAnsi="Book Antiqua" w:cs="Times New Roman"/>
          <w:b/>
          <w:szCs w:val="24"/>
        </w:rPr>
        <w:t>ORDENANZA Nº 196</w:t>
      </w:r>
    </w:p>
    <w:p w:rsidR="004437CF" w:rsidRPr="001500CC" w:rsidRDefault="004437CF" w:rsidP="004437CF">
      <w:pPr>
        <w:keepNext/>
        <w:spacing w:after="180" w:line="240" w:lineRule="auto"/>
        <w:rPr>
          <w:rFonts w:ascii="Book Antiqua" w:hAnsi="Book Antiqua" w:cs="Times New Roman"/>
          <w:szCs w:val="24"/>
        </w:rPr>
      </w:pPr>
      <w:r w:rsidRPr="001500CC">
        <w:rPr>
          <w:rFonts w:ascii="Book Antiqua" w:hAnsi="Book Antiqua" w:cs="Times New Roman"/>
          <w:szCs w:val="24"/>
          <w:u w:val="single"/>
        </w:rPr>
        <w:t>ARTÍCULO PRIMERO:</w:t>
      </w:r>
      <w:r w:rsidRPr="001500CC">
        <w:rPr>
          <w:rFonts w:ascii="Book Antiqua" w:hAnsi="Book Antiqua" w:cs="Times New Roman"/>
          <w:szCs w:val="24"/>
        </w:rPr>
        <w:t xml:space="preserve"> En virtud de las facultades otorgadas por la Ley Nº 5529 y su reforma, se autoriza, al Dpto. Ejecutivo Municipal a donar con cargo al Sindicato de Jubilados y Pensionados Pciales. “1° de Mayo”, una fracción de terreno de propiedad Municipal ubicado en la zona del B° Horco Molle, correspondiente al padrón N° 675.456 en mayor extensión, de las siguientes medidas aproximadamente: Norte: 83,75mts Sur: 70,00mts Este: 166,00mts Oeste: 120,00mts Lindando: Norte: Futura Avda. Belgrano (prolongación) Sur: Calle Las Higueritas; Este: Terrenos Municipales; y Oeste: Vivero Municipal, (Terrenos Municipales) </w:t>
      </w:r>
    </w:p>
    <w:p w:rsidR="004437CF" w:rsidRPr="001500CC" w:rsidRDefault="004437CF" w:rsidP="004437CF">
      <w:pPr>
        <w:keepNext/>
        <w:spacing w:after="180" w:line="240" w:lineRule="auto"/>
        <w:rPr>
          <w:rFonts w:ascii="Book Antiqua" w:hAnsi="Book Antiqua" w:cs="Times New Roman"/>
          <w:szCs w:val="24"/>
        </w:rPr>
      </w:pPr>
      <w:r w:rsidRPr="001500CC">
        <w:rPr>
          <w:rFonts w:ascii="Book Antiqua" w:hAnsi="Book Antiqua" w:cs="Times New Roman"/>
          <w:szCs w:val="24"/>
          <w:u w:val="single"/>
        </w:rPr>
        <w:t>ARTÍCULO SEGUNDO:</w:t>
      </w:r>
      <w:r w:rsidRPr="001500CC">
        <w:rPr>
          <w:rFonts w:ascii="Book Antiqua" w:hAnsi="Book Antiqua" w:cs="Times New Roman"/>
          <w:szCs w:val="24"/>
        </w:rPr>
        <w:t xml:space="preserve"> La fracción de terreno a donar será destinado pura y exclusivamente al Complejo Habitacional Poli-Deportivo y Clínica de Recuperación y Obras complementarias inherentes al mismo de la Entidad solicitante. Se otorga un plazo de cinco (5) años para realizar como mínimo el 40% (cuarenta por ciento) del total de las obras debiendo complementarse el saldo restante o sea la totalidad de la obra en un término no mayor de 10 años contados a partir de la fecha de la presente Ordenanza. En caso de cambio de destino o de no cumplimiento del Plan de Obras referido anteriormente, el terreno donado con todo lo edificado plantado y demás adherido al suelo, pasará en forma automática nuevamente al dominio Municipal. </w:t>
      </w:r>
    </w:p>
    <w:p w:rsidR="004437CF" w:rsidRPr="001500CC" w:rsidRDefault="004437CF" w:rsidP="004437CF">
      <w:pPr>
        <w:keepNext/>
        <w:spacing w:after="180" w:line="240" w:lineRule="auto"/>
        <w:rPr>
          <w:rFonts w:ascii="Book Antiqua" w:hAnsi="Book Antiqua" w:cs="Times New Roman"/>
          <w:szCs w:val="24"/>
        </w:rPr>
      </w:pPr>
      <w:r w:rsidRPr="001500CC">
        <w:rPr>
          <w:rFonts w:ascii="Book Antiqua" w:hAnsi="Book Antiqua" w:cs="Times New Roman"/>
          <w:szCs w:val="24"/>
          <w:u w:val="single"/>
        </w:rPr>
        <w:t>ARTÍCULO TERCERO:</w:t>
      </w:r>
      <w:r w:rsidRPr="001500CC">
        <w:rPr>
          <w:rFonts w:ascii="Book Antiqua" w:hAnsi="Book Antiqua" w:cs="Times New Roman"/>
          <w:szCs w:val="24"/>
        </w:rPr>
        <w:t xml:space="preserve"> El Dpto. Ejecutivo deberá celebrar el correspondiente Convenio en base a las disposiciones del Artículo 2° de la Ley Nº 5731/85 y de la presente Ordenanza. Así también estará facultado a efectuar las inspecciones necesarias para el control de la obra. </w:t>
      </w:r>
    </w:p>
    <w:p w:rsidR="004437CF" w:rsidRPr="001500CC" w:rsidRDefault="004437CF" w:rsidP="004437CF">
      <w:pPr>
        <w:keepNext/>
        <w:spacing w:after="180" w:line="240" w:lineRule="auto"/>
        <w:rPr>
          <w:rFonts w:ascii="Book Antiqua" w:hAnsi="Book Antiqua" w:cs="Times New Roman"/>
          <w:szCs w:val="24"/>
        </w:rPr>
      </w:pPr>
      <w:r w:rsidRPr="001500CC">
        <w:rPr>
          <w:rFonts w:ascii="Book Antiqua" w:hAnsi="Book Antiqua" w:cs="Times New Roman"/>
          <w:szCs w:val="24"/>
          <w:u w:val="single"/>
        </w:rPr>
        <w:t>ARTÍCULO CUARTO:</w:t>
      </w:r>
      <w:r w:rsidRPr="001500CC">
        <w:rPr>
          <w:rFonts w:ascii="Book Antiqua" w:hAnsi="Book Antiqua" w:cs="Times New Roman"/>
          <w:szCs w:val="24"/>
        </w:rPr>
        <w:t xml:space="preserve"> La documentación técnica correspondiente y definitiva será confeccionada por la Secretaría de Obras y Servicios Públicos Municipales, y la documentación correspondiente a la Escritura traslativa de dominio será a cargo del Sindicato de Jubilados y Pensionados Provinciales “1° de Mayo”. </w:t>
      </w:r>
    </w:p>
    <w:p w:rsidR="004437CF" w:rsidRPr="001500CC" w:rsidRDefault="004437CF" w:rsidP="004437CF">
      <w:pPr>
        <w:keepNext/>
        <w:spacing w:after="180" w:line="240" w:lineRule="auto"/>
        <w:rPr>
          <w:rFonts w:ascii="Book Antiqua" w:hAnsi="Book Antiqua" w:cs="Times New Roman"/>
          <w:szCs w:val="24"/>
        </w:rPr>
      </w:pPr>
      <w:r w:rsidRPr="001500CC">
        <w:rPr>
          <w:rFonts w:ascii="Book Antiqua" w:hAnsi="Book Antiqua" w:cs="Times New Roman"/>
          <w:szCs w:val="24"/>
          <w:u w:val="single"/>
        </w:rPr>
        <w:t>ARTÍCULO QUINTO:</w:t>
      </w:r>
      <w:r w:rsidRPr="001500CC">
        <w:rPr>
          <w:rFonts w:ascii="Book Antiqua" w:hAnsi="Book Antiqua" w:cs="Times New Roman"/>
          <w:szCs w:val="24"/>
        </w:rPr>
        <w:t xml:space="preserve"> Las construcciones a efectuarse en la fracción de terreno donado, deberán ser visadas y aprobadas previamente por la Secretaría de Obras y Servicios Públicos de la Municipalidad. </w:t>
      </w:r>
    </w:p>
    <w:p w:rsidR="004437CF" w:rsidRPr="001500CC" w:rsidRDefault="004437CF" w:rsidP="004437CF">
      <w:pPr>
        <w:keepNext/>
        <w:spacing w:after="180" w:line="240" w:lineRule="auto"/>
        <w:rPr>
          <w:rFonts w:ascii="Book Antiqua" w:hAnsi="Book Antiqua" w:cs="Times New Roman"/>
          <w:szCs w:val="24"/>
          <w:u w:val="single"/>
        </w:rPr>
      </w:pPr>
      <w:r w:rsidRPr="001500CC">
        <w:rPr>
          <w:rFonts w:ascii="Book Antiqua" w:hAnsi="Book Antiqua" w:cs="Times New Roman"/>
          <w:szCs w:val="24"/>
          <w:u w:val="single"/>
        </w:rPr>
        <w:t>ARTÍCULO SEXTO:</w:t>
      </w:r>
      <w:r w:rsidRPr="001500CC">
        <w:rPr>
          <w:rFonts w:ascii="Book Antiqua" w:hAnsi="Book Antiqua" w:cs="Times New Roman"/>
          <w:szCs w:val="24"/>
        </w:rPr>
        <w:t xml:space="preserve"> Por la presente Ordenanza se da cumplimiento a los requisitos legales, y se convalida en todas sus partes la Resolución N° 140 de fecha 11/06/86. </w:t>
      </w:r>
    </w:p>
    <w:p w:rsidR="004437CF" w:rsidRPr="001500CC" w:rsidRDefault="004437CF" w:rsidP="004437CF">
      <w:pPr>
        <w:keepNext/>
        <w:spacing w:after="180" w:line="240" w:lineRule="auto"/>
        <w:rPr>
          <w:rFonts w:ascii="Book Antiqua" w:hAnsi="Book Antiqua" w:cs="Times New Roman"/>
          <w:szCs w:val="24"/>
        </w:rPr>
      </w:pPr>
      <w:r w:rsidRPr="001500CC">
        <w:rPr>
          <w:rFonts w:ascii="Book Antiqua" w:hAnsi="Book Antiqua" w:cs="Times New Roman"/>
          <w:szCs w:val="24"/>
          <w:u w:val="single"/>
        </w:rPr>
        <w:lastRenderedPageBreak/>
        <w:t>ARTÍCULO FINAL:</w:t>
      </w:r>
      <w:r w:rsidRPr="001500CC">
        <w:rPr>
          <w:rFonts w:ascii="Book Antiqua" w:hAnsi="Book Antiqua" w:cs="Times New Roman"/>
          <w:szCs w:val="24"/>
        </w:rPr>
        <w:t xml:space="preserve"> DE FORMA.</w:t>
      </w:r>
    </w:p>
    <w:p w:rsidR="004437CF" w:rsidRPr="001500CC" w:rsidRDefault="004437CF" w:rsidP="004437CF">
      <w:pPr>
        <w:keepNext/>
        <w:spacing w:after="180" w:line="240" w:lineRule="auto"/>
        <w:jc w:val="right"/>
        <w:rPr>
          <w:rFonts w:ascii="Book Antiqua" w:hAnsi="Book Antiqua" w:cs="Times New Roman"/>
          <w:szCs w:val="24"/>
        </w:rPr>
      </w:pPr>
      <w:r w:rsidRPr="001500CC">
        <w:rPr>
          <w:rFonts w:ascii="Book Antiqua" w:hAnsi="Book Antiqua" w:cs="Times New Roman"/>
          <w:szCs w:val="24"/>
        </w:rPr>
        <w:t xml:space="preserve">Sancionada el </w:t>
      </w:r>
      <w:r w:rsidRPr="001500CC">
        <w:rPr>
          <w:rFonts w:ascii="Book Antiqua" w:hAnsi="Book Antiqua" w:cs="Times New Roman"/>
          <w:b/>
          <w:szCs w:val="24"/>
        </w:rPr>
        <w:t xml:space="preserve"> 07 de Agosto de 1986</w:t>
      </w:r>
    </w:p>
    <w:p w:rsidR="004437CF" w:rsidRPr="001500CC" w:rsidRDefault="004437CF" w:rsidP="004437CF">
      <w:pPr>
        <w:keepNext/>
        <w:spacing w:after="180" w:line="240" w:lineRule="auto"/>
        <w:rPr>
          <w:rFonts w:ascii="Book Antiqua" w:hAnsi="Book Antiqua" w:cs="Times New Roman"/>
          <w:szCs w:val="24"/>
        </w:rPr>
      </w:pPr>
    </w:p>
    <w:p w:rsidR="004437CF" w:rsidRPr="001500CC" w:rsidRDefault="004437CF" w:rsidP="004437CF">
      <w:pPr>
        <w:keepNext/>
        <w:spacing w:after="180" w:line="240" w:lineRule="auto"/>
        <w:jc w:val="left"/>
        <w:rPr>
          <w:rFonts w:ascii="Book Antiqua" w:hAnsi="Book Antiqua" w:cs="Times New Roman"/>
          <w:szCs w:val="24"/>
        </w:rPr>
      </w:pPr>
    </w:p>
    <w:p w:rsidR="004A532C" w:rsidRPr="00CD47B2" w:rsidRDefault="004A532C" w:rsidP="004A532C">
      <w:pPr>
        <w:keepNext/>
        <w:spacing w:before="480" w:after="180" w:line="240" w:lineRule="auto"/>
        <w:jc w:val="left"/>
        <w:rPr>
          <w:rFonts w:ascii="Book Antiqua" w:hAnsi="Book Antiqua"/>
          <w:b/>
        </w:rPr>
      </w:pPr>
      <w:r w:rsidRPr="00CD47B2">
        <w:rPr>
          <w:rFonts w:ascii="Book Antiqua" w:hAnsi="Book Antiqua"/>
          <w:b/>
        </w:rPr>
        <w:t>ORDENANZA Nº 198</w:t>
      </w:r>
    </w:p>
    <w:p w:rsidR="004A532C" w:rsidRPr="00CD47B2" w:rsidRDefault="004A532C" w:rsidP="004A532C">
      <w:pPr>
        <w:keepNext/>
        <w:spacing w:after="180" w:line="240" w:lineRule="auto"/>
        <w:rPr>
          <w:rFonts w:ascii="Book Antiqua" w:hAnsi="Book Antiqua"/>
          <w:u w:val="single"/>
        </w:rPr>
      </w:pPr>
      <w:r w:rsidRPr="00CD47B2">
        <w:rPr>
          <w:rFonts w:ascii="Book Antiqua" w:hAnsi="Book Antiqua"/>
          <w:u w:val="single"/>
        </w:rPr>
        <w:t>ARTÍCULO PRIMERO</w:t>
      </w:r>
      <w:r w:rsidRPr="00CD47B2">
        <w:rPr>
          <w:rFonts w:ascii="Book Antiqua" w:hAnsi="Book Antiqua"/>
        </w:rPr>
        <w:t xml:space="preserve">: Apruébase el Convenio celebrado entre la Municipalidad de Yerba Buena y la Empresa San Agustín S.R.L. en un todo de acuerdo con las clausulas especificadas en el mismo. </w:t>
      </w:r>
    </w:p>
    <w:p w:rsidR="004A532C" w:rsidRPr="00CD47B2" w:rsidRDefault="004A532C" w:rsidP="004A532C">
      <w:pPr>
        <w:keepNext/>
        <w:spacing w:after="180" w:line="240" w:lineRule="auto"/>
        <w:rPr>
          <w:rFonts w:ascii="Book Antiqua" w:hAnsi="Book Antiqua"/>
        </w:rPr>
      </w:pPr>
      <w:r w:rsidRPr="00CD47B2">
        <w:rPr>
          <w:rFonts w:ascii="Book Antiqua" w:hAnsi="Book Antiqua"/>
          <w:u w:val="single"/>
        </w:rPr>
        <w:t>ARTÍCULO FINAL:</w:t>
      </w:r>
      <w:r w:rsidRPr="00CD47B2">
        <w:rPr>
          <w:rFonts w:ascii="Book Antiqua" w:hAnsi="Book Antiqua"/>
        </w:rPr>
        <w:t xml:space="preserve"> DE FORMA.</w:t>
      </w:r>
    </w:p>
    <w:p w:rsidR="004A532C" w:rsidRPr="00CD47B2" w:rsidRDefault="004A532C" w:rsidP="004A532C">
      <w:pPr>
        <w:keepNext/>
        <w:spacing w:after="180" w:line="240" w:lineRule="auto"/>
        <w:jc w:val="right"/>
        <w:rPr>
          <w:rFonts w:ascii="Book Antiqua" w:hAnsi="Book Antiqua"/>
        </w:rPr>
      </w:pPr>
      <w:r w:rsidRPr="00CD47B2">
        <w:rPr>
          <w:rFonts w:ascii="Book Antiqua" w:hAnsi="Book Antiqua"/>
        </w:rPr>
        <w:t xml:space="preserve">Sancionada el </w:t>
      </w:r>
      <w:r w:rsidRPr="00CD47B2">
        <w:rPr>
          <w:rFonts w:ascii="Book Antiqua" w:hAnsi="Book Antiqua"/>
          <w:b/>
        </w:rPr>
        <w:t xml:space="preserve"> 26 de Agosto de 1986</w:t>
      </w:r>
    </w:p>
    <w:p w:rsidR="004A532C" w:rsidRPr="00CD47B2" w:rsidRDefault="004A532C" w:rsidP="004A532C">
      <w:pPr>
        <w:keepNext/>
        <w:spacing w:after="180" w:line="240" w:lineRule="auto"/>
        <w:jc w:val="left"/>
        <w:rPr>
          <w:rFonts w:ascii="Book Antiqua" w:hAnsi="Book Antiqua"/>
        </w:rPr>
      </w:pPr>
    </w:p>
    <w:p w:rsidR="004A532C" w:rsidRPr="00CD47B2" w:rsidRDefault="004A532C" w:rsidP="004A532C">
      <w:pPr>
        <w:keepNext/>
        <w:spacing w:after="180" w:line="240" w:lineRule="auto"/>
        <w:jc w:val="left"/>
        <w:rPr>
          <w:rFonts w:ascii="Book Antiqua" w:hAnsi="Book Antiqua"/>
        </w:rPr>
      </w:pPr>
    </w:p>
    <w:p w:rsidR="00DA7B9F" w:rsidRPr="0078128B" w:rsidRDefault="00DA7B9F" w:rsidP="00DA7B9F">
      <w:pPr>
        <w:keepNext/>
        <w:tabs>
          <w:tab w:val="left" w:pos="0"/>
        </w:tabs>
        <w:spacing w:before="480" w:after="180" w:line="240" w:lineRule="auto"/>
        <w:rPr>
          <w:rFonts w:ascii="Book Antiqua" w:hAnsi="Book Antiqua" w:cs="Times New Roman"/>
          <w:b/>
          <w:szCs w:val="24"/>
        </w:rPr>
      </w:pPr>
      <w:r w:rsidRPr="0078128B">
        <w:rPr>
          <w:rFonts w:ascii="Book Antiqua" w:hAnsi="Book Antiqua" w:cs="Times New Roman"/>
          <w:b/>
          <w:szCs w:val="24"/>
        </w:rPr>
        <w:t>ORDENANZA Nº 199</w:t>
      </w:r>
    </w:p>
    <w:p w:rsidR="00DA7B9F" w:rsidRPr="0078128B" w:rsidRDefault="00DA7B9F" w:rsidP="00DA7B9F">
      <w:pPr>
        <w:keepNext/>
        <w:spacing w:after="180" w:line="240" w:lineRule="auto"/>
        <w:rPr>
          <w:rFonts w:ascii="Book Antiqua" w:hAnsi="Book Antiqua" w:cs="Times New Roman"/>
          <w:szCs w:val="24"/>
        </w:rPr>
      </w:pPr>
      <w:r w:rsidRPr="0078128B">
        <w:rPr>
          <w:rFonts w:ascii="Book Antiqua" w:hAnsi="Book Antiqua" w:cs="Times New Roman"/>
          <w:szCs w:val="24"/>
          <w:u w:val="single"/>
        </w:rPr>
        <w:t>ARTÍCULO PRIMERO:</w:t>
      </w:r>
      <w:r w:rsidRPr="0078128B">
        <w:rPr>
          <w:rFonts w:ascii="Book Antiqua" w:hAnsi="Book Antiqua" w:cs="Times New Roman"/>
          <w:szCs w:val="24"/>
        </w:rPr>
        <w:t xml:space="preserve"> AUTORIZASE al Departamento Ejecutivo Municipal a aceptar la donación de una fracción de terreno destinado a la apertura de las prolongaciones de las calle Lamadrid y Juan Heller, inmueble cuyas dimensiones se detallan a continuación: del punto 1 al 217, 53mts del punto 2 al 3. 530, 70mts del punto 3 al 497, 47mts de punto 4 al 517, 00mts del punto 5 al A 114, 98mts y del punto A al punto de partida 1. 547, 86mts Superficie según Mensura: 1 ha. 11. 212, 00mts</w:t>
      </w:r>
      <w:r w:rsidRPr="0078128B">
        <w:rPr>
          <w:rFonts w:ascii="Book Antiqua" w:hAnsi="Book Antiqua" w:cs="Times New Roman"/>
          <w:szCs w:val="24"/>
          <w:vertAlign w:val="superscript"/>
        </w:rPr>
        <w:t>2</w:t>
      </w:r>
      <w:r w:rsidRPr="0078128B">
        <w:rPr>
          <w:rFonts w:ascii="Book Antiqua" w:hAnsi="Book Antiqua" w:cs="Times New Roman"/>
          <w:szCs w:val="24"/>
        </w:rPr>
        <w:t xml:space="preserve">. </w:t>
      </w:r>
    </w:p>
    <w:p w:rsidR="00DA7B9F" w:rsidRPr="0078128B" w:rsidRDefault="00DA7B9F" w:rsidP="00DA7B9F">
      <w:pPr>
        <w:keepNext/>
        <w:spacing w:after="180" w:line="240" w:lineRule="auto"/>
        <w:rPr>
          <w:rFonts w:ascii="Book Antiqua" w:hAnsi="Book Antiqua" w:cs="Times New Roman"/>
          <w:szCs w:val="24"/>
          <w:u w:val="single"/>
        </w:rPr>
      </w:pPr>
      <w:r w:rsidRPr="0078128B">
        <w:rPr>
          <w:rFonts w:ascii="Book Antiqua" w:hAnsi="Book Antiqua" w:cs="Times New Roman"/>
          <w:szCs w:val="24"/>
          <w:u w:val="single"/>
        </w:rPr>
        <w:t>ARTÍCULO SEGUNDO:</w:t>
      </w:r>
      <w:r w:rsidRPr="0078128B">
        <w:rPr>
          <w:rFonts w:ascii="Book Antiqua" w:hAnsi="Book Antiqua" w:cs="Times New Roman"/>
          <w:szCs w:val="24"/>
        </w:rPr>
        <w:t xml:space="preserve"> El Departamento Ejecutivo instrumentará la inscripción correspondiente en el Registro Inmobiliario. </w:t>
      </w:r>
    </w:p>
    <w:p w:rsidR="00DA7B9F" w:rsidRPr="0078128B" w:rsidRDefault="00DA7B9F" w:rsidP="00DA7B9F">
      <w:pPr>
        <w:keepNext/>
        <w:spacing w:after="180" w:line="240" w:lineRule="auto"/>
        <w:rPr>
          <w:rFonts w:ascii="Book Antiqua" w:hAnsi="Book Antiqua" w:cs="Times New Roman"/>
          <w:szCs w:val="24"/>
        </w:rPr>
      </w:pPr>
      <w:r w:rsidRPr="0078128B">
        <w:rPr>
          <w:rFonts w:ascii="Book Antiqua" w:hAnsi="Book Antiqua" w:cs="Times New Roman"/>
          <w:szCs w:val="24"/>
          <w:u w:val="single"/>
        </w:rPr>
        <w:t>ARTÍCULO FINAL:</w:t>
      </w:r>
      <w:r w:rsidRPr="0078128B">
        <w:rPr>
          <w:rFonts w:ascii="Book Antiqua" w:hAnsi="Book Antiqua" w:cs="Times New Roman"/>
          <w:szCs w:val="24"/>
        </w:rPr>
        <w:t xml:space="preserve"> DE FORMA.</w:t>
      </w:r>
    </w:p>
    <w:p w:rsidR="00DA7B9F" w:rsidRPr="0078128B" w:rsidRDefault="00DA7B9F" w:rsidP="00DA7B9F">
      <w:pPr>
        <w:keepNext/>
        <w:spacing w:after="180" w:line="240" w:lineRule="auto"/>
        <w:jc w:val="right"/>
        <w:rPr>
          <w:rFonts w:ascii="Book Antiqua" w:hAnsi="Book Antiqua" w:cs="Times New Roman"/>
          <w:szCs w:val="24"/>
        </w:rPr>
      </w:pPr>
      <w:r w:rsidRPr="0078128B">
        <w:rPr>
          <w:rFonts w:ascii="Book Antiqua" w:hAnsi="Book Antiqua" w:cs="Times New Roman"/>
          <w:szCs w:val="24"/>
        </w:rPr>
        <w:t xml:space="preserve">Sancionada el </w:t>
      </w:r>
      <w:r w:rsidRPr="0078128B">
        <w:rPr>
          <w:rFonts w:ascii="Book Antiqua" w:hAnsi="Book Antiqua" w:cs="Times New Roman"/>
          <w:b/>
          <w:szCs w:val="24"/>
        </w:rPr>
        <w:t xml:space="preserve"> 23 de Septiembre de 1986</w:t>
      </w:r>
    </w:p>
    <w:p w:rsidR="00DA7B9F" w:rsidRPr="0078128B" w:rsidRDefault="00DA7B9F" w:rsidP="00DA7B9F">
      <w:pPr>
        <w:keepNext/>
        <w:spacing w:after="180" w:line="240" w:lineRule="auto"/>
        <w:rPr>
          <w:rFonts w:ascii="Book Antiqua" w:hAnsi="Book Antiqua" w:cs="Times New Roman"/>
          <w:szCs w:val="24"/>
        </w:rPr>
      </w:pPr>
    </w:p>
    <w:p w:rsidR="00DA7B9F" w:rsidRPr="0078128B" w:rsidRDefault="00DA7B9F" w:rsidP="00DA7B9F">
      <w:pPr>
        <w:keepNext/>
        <w:spacing w:after="180" w:line="240" w:lineRule="auto"/>
        <w:jc w:val="left"/>
        <w:rPr>
          <w:rFonts w:ascii="Book Antiqua" w:hAnsi="Book Antiqua" w:cs="Times New Roman"/>
          <w:szCs w:val="24"/>
        </w:rPr>
      </w:pPr>
    </w:p>
    <w:p w:rsidR="009A5FFD" w:rsidRPr="00F01213" w:rsidRDefault="009A5FFD" w:rsidP="009A5FFD">
      <w:pPr>
        <w:keepNext/>
        <w:tabs>
          <w:tab w:val="left" w:pos="0"/>
        </w:tabs>
        <w:spacing w:before="480" w:after="180" w:line="240" w:lineRule="auto"/>
        <w:rPr>
          <w:rFonts w:ascii="Book Antiqua" w:hAnsi="Book Antiqua" w:cs="Times New Roman"/>
          <w:b/>
          <w:szCs w:val="24"/>
        </w:rPr>
      </w:pPr>
      <w:r w:rsidRPr="00F01213">
        <w:rPr>
          <w:rFonts w:ascii="Book Antiqua" w:hAnsi="Book Antiqua" w:cs="Times New Roman"/>
          <w:b/>
          <w:szCs w:val="24"/>
        </w:rPr>
        <w:t>ORDENANZA Nº 200</w:t>
      </w:r>
    </w:p>
    <w:p w:rsidR="009A5FFD" w:rsidRPr="00F01213" w:rsidRDefault="009A5FFD" w:rsidP="009A5FFD">
      <w:pPr>
        <w:keepNext/>
        <w:spacing w:after="180" w:line="240" w:lineRule="auto"/>
        <w:rPr>
          <w:rFonts w:ascii="Book Antiqua" w:hAnsi="Book Antiqua" w:cs="Times New Roman"/>
          <w:szCs w:val="24"/>
          <w:u w:val="single"/>
        </w:rPr>
      </w:pPr>
      <w:r w:rsidRPr="00F01213">
        <w:rPr>
          <w:rFonts w:ascii="Book Antiqua" w:hAnsi="Book Antiqua" w:cs="Times New Roman"/>
          <w:szCs w:val="24"/>
          <w:u w:val="single"/>
        </w:rPr>
        <w:t>ARTÍCULO PRIMERO:</w:t>
      </w:r>
      <w:r w:rsidRPr="00F01213">
        <w:rPr>
          <w:rFonts w:ascii="Book Antiqua" w:hAnsi="Book Antiqua" w:cs="Times New Roman"/>
          <w:szCs w:val="24"/>
        </w:rPr>
        <w:t xml:space="preserve"> APRUEBASE el Convenio de Asistencia Mutua celebrado entre la Municipalidad de Yerba Buena y la Comuna de San Javier, conforme las clausulas especificadas en el mismo. </w:t>
      </w:r>
    </w:p>
    <w:p w:rsidR="009A5FFD" w:rsidRPr="00F01213" w:rsidRDefault="009A5FFD" w:rsidP="009A5FFD">
      <w:pPr>
        <w:keepNext/>
        <w:spacing w:after="180" w:line="240" w:lineRule="auto"/>
        <w:rPr>
          <w:rFonts w:ascii="Book Antiqua" w:hAnsi="Book Antiqua" w:cs="Times New Roman"/>
          <w:szCs w:val="24"/>
        </w:rPr>
      </w:pPr>
      <w:r w:rsidRPr="00F01213">
        <w:rPr>
          <w:rFonts w:ascii="Book Antiqua" w:hAnsi="Book Antiqua" w:cs="Times New Roman"/>
          <w:szCs w:val="24"/>
          <w:u w:val="single"/>
        </w:rPr>
        <w:t>ARTÍCULO FINAL:</w:t>
      </w:r>
      <w:r w:rsidRPr="00F01213">
        <w:rPr>
          <w:rFonts w:ascii="Book Antiqua" w:hAnsi="Book Antiqua" w:cs="Times New Roman"/>
          <w:szCs w:val="24"/>
        </w:rPr>
        <w:t xml:space="preserve"> DE FORMA.</w:t>
      </w:r>
    </w:p>
    <w:p w:rsidR="009A5FFD" w:rsidRPr="00F01213" w:rsidRDefault="009A5FFD" w:rsidP="009A5FFD">
      <w:pPr>
        <w:keepNext/>
        <w:spacing w:after="180" w:line="240" w:lineRule="auto"/>
        <w:jc w:val="right"/>
        <w:rPr>
          <w:rFonts w:ascii="Book Antiqua" w:hAnsi="Book Antiqua" w:cs="Times New Roman"/>
          <w:szCs w:val="24"/>
        </w:rPr>
      </w:pPr>
      <w:r w:rsidRPr="00F01213">
        <w:rPr>
          <w:rFonts w:ascii="Book Antiqua" w:hAnsi="Book Antiqua" w:cs="Times New Roman"/>
          <w:szCs w:val="24"/>
        </w:rPr>
        <w:t xml:space="preserve">Sancionada el </w:t>
      </w:r>
      <w:r w:rsidRPr="00F01213">
        <w:rPr>
          <w:rFonts w:ascii="Book Antiqua" w:hAnsi="Book Antiqua" w:cs="Times New Roman"/>
          <w:b/>
          <w:szCs w:val="24"/>
        </w:rPr>
        <w:t xml:space="preserve"> 23 de Septiembre de 1986</w:t>
      </w:r>
    </w:p>
    <w:p w:rsidR="009A5FFD" w:rsidRPr="00F01213" w:rsidRDefault="009A5FFD" w:rsidP="009A5FFD">
      <w:pPr>
        <w:keepNext/>
        <w:spacing w:after="180" w:line="240" w:lineRule="auto"/>
        <w:rPr>
          <w:rFonts w:ascii="Book Antiqua" w:hAnsi="Book Antiqua" w:cs="Times New Roman"/>
          <w:szCs w:val="24"/>
        </w:rPr>
      </w:pPr>
    </w:p>
    <w:p w:rsidR="009A5FFD" w:rsidRPr="00F01213" w:rsidRDefault="009A5FFD" w:rsidP="009A5FFD">
      <w:pPr>
        <w:keepNext/>
        <w:spacing w:after="180" w:line="240" w:lineRule="auto"/>
        <w:jc w:val="left"/>
        <w:rPr>
          <w:rFonts w:ascii="Book Antiqua" w:hAnsi="Book Antiqua" w:cs="Times New Roman"/>
          <w:szCs w:val="24"/>
        </w:rPr>
      </w:pPr>
    </w:p>
    <w:p w:rsidR="009B2546" w:rsidRPr="00F30F32" w:rsidRDefault="009B2546" w:rsidP="009B2546">
      <w:pPr>
        <w:keepNext/>
        <w:spacing w:before="480" w:after="180"/>
        <w:rPr>
          <w:rFonts w:ascii="Book Antiqua" w:hAnsi="Book Antiqua"/>
          <w:b/>
          <w:bCs/>
        </w:rPr>
      </w:pPr>
      <w:r w:rsidRPr="00F30F32">
        <w:rPr>
          <w:rFonts w:ascii="Book Antiqua" w:hAnsi="Book Antiqua"/>
          <w:b/>
          <w:bCs/>
        </w:rPr>
        <w:lastRenderedPageBreak/>
        <w:t>ORDENANZA Nº 201</w:t>
      </w:r>
    </w:p>
    <w:p w:rsidR="009B2546" w:rsidRPr="00F30F32" w:rsidRDefault="009B2546" w:rsidP="009B2546">
      <w:pPr>
        <w:keepNext/>
        <w:spacing w:after="180"/>
        <w:rPr>
          <w:rFonts w:ascii="Book Antiqua" w:hAnsi="Book Antiqua"/>
        </w:rPr>
      </w:pPr>
      <w:r w:rsidRPr="00F30F32">
        <w:rPr>
          <w:rFonts w:ascii="Book Antiqua" w:hAnsi="Book Antiqua"/>
          <w:u w:val="single"/>
        </w:rPr>
        <w:t>ARTÍCULO PRIMERO:</w:t>
      </w:r>
      <w:r w:rsidRPr="00F30F32">
        <w:rPr>
          <w:rFonts w:ascii="Book Antiqua" w:hAnsi="Book Antiqua"/>
        </w:rPr>
        <w:t xml:space="preserve"> PROHIBESE en todo el ámbito de la Jurisdicción de la Municipalidad de la Ciudad de Yerba Buena, el barrido y lavado de veredas dentro de las 8 a 21 horas durante los meses de Septiembre-Marzo y de 9 a 20 horas durante los meses de Abril-Agosto de cada año. </w:t>
      </w:r>
    </w:p>
    <w:p w:rsidR="009B2546" w:rsidRPr="00F30F32" w:rsidRDefault="009B2546" w:rsidP="009B2546">
      <w:pPr>
        <w:keepNext/>
        <w:spacing w:after="180"/>
        <w:rPr>
          <w:rFonts w:ascii="Book Antiqua" w:hAnsi="Book Antiqua"/>
        </w:rPr>
      </w:pPr>
      <w:r w:rsidRPr="00F30F32">
        <w:rPr>
          <w:rFonts w:ascii="Book Antiqua" w:hAnsi="Book Antiqua"/>
          <w:u w:val="single"/>
        </w:rPr>
        <w:t>ARTÍCULO SEGUNDO:</w:t>
      </w:r>
      <w:r w:rsidRPr="00F30F32">
        <w:rPr>
          <w:rFonts w:ascii="Book Antiqua" w:hAnsi="Book Antiqua"/>
        </w:rPr>
        <w:t xml:space="preserve"> Se contempla la excepción del Artículo primero a casos de fuerza mayor  (inundaciones o desechos de arrastre dejados por las correntadas) </w:t>
      </w:r>
    </w:p>
    <w:p w:rsidR="009B2546" w:rsidRPr="00F30F32" w:rsidRDefault="009B2546" w:rsidP="009B2546">
      <w:pPr>
        <w:keepNext/>
        <w:spacing w:after="180"/>
        <w:rPr>
          <w:rFonts w:ascii="Book Antiqua" w:hAnsi="Book Antiqua"/>
        </w:rPr>
      </w:pPr>
      <w:r w:rsidRPr="00F30F32">
        <w:rPr>
          <w:rFonts w:ascii="Book Antiqua" w:hAnsi="Book Antiqua"/>
          <w:u w:val="single"/>
        </w:rPr>
        <w:t>ARTÍCULO TERCERO:</w:t>
      </w:r>
      <w:r w:rsidRPr="00F30F32">
        <w:rPr>
          <w:rFonts w:ascii="Book Antiqua" w:hAnsi="Book Antiqua"/>
        </w:rPr>
        <w:t xml:space="preserve"> Para ello los propietarios deberán tomar los recaudos necesarios al caso. </w:t>
      </w:r>
    </w:p>
    <w:p w:rsidR="009B2546" w:rsidRPr="00F30F32" w:rsidRDefault="009B2546" w:rsidP="009B2546">
      <w:pPr>
        <w:keepNext/>
        <w:spacing w:after="180"/>
        <w:rPr>
          <w:rFonts w:ascii="Book Antiqua" w:hAnsi="Book Antiqua"/>
          <w:u w:val="single"/>
        </w:rPr>
      </w:pPr>
      <w:r w:rsidRPr="00F30F32">
        <w:rPr>
          <w:rFonts w:ascii="Book Antiqua" w:hAnsi="Book Antiqua"/>
          <w:u w:val="single"/>
        </w:rPr>
        <w:t>ARTÍCULO CUARTO:</w:t>
      </w:r>
      <w:r w:rsidRPr="00F30F32">
        <w:rPr>
          <w:rFonts w:ascii="Book Antiqua" w:hAnsi="Book Antiqua"/>
        </w:rPr>
        <w:t xml:space="preserve"> Facúltase al Departamento Ejecutivo para implementar la reglamentación y los montos que en concepto de multa se harán pasibles los que infringieran la presente Ordenanza. </w:t>
      </w:r>
    </w:p>
    <w:p w:rsidR="009B2546" w:rsidRPr="00F30F32" w:rsidRDefault="009B2546" w:rsidP="009B2546">
      <w:pPr>
        <w:keepNext/>
        <w:spacing w:after="180"/>
        <w:rPr>
          <w:rFonts w:ascii="Book Antiqua" w:hAnsi="Book Antiqua"/>
        </w:rPr>
      </w:pPr>
      <w:r w:rsidRPr="00F30F32">
        <w:rPr>
          <w:rFonts w:ascii="Book Antiqua" w:hAnsi="Book Antiqua"/>
          <w:u w:val="single"/>
        </w:rPr>
        <w:t>ARTÍCULO FINAL:</w:t>
      </w:r>
      <w:r w:rsidRPr="00F30F32">
        <w:rPr>
          <w:rFonts w:ascii="Book Antiqua" w:hAnsi="Book Antiqua"/>
        </w:rPr>
        <w:t xml:space="preserve"> DE FORMA.</w:t>
      </w:r>
    </w:p>
    <w:p w:rsidR="009B2546" w:rsidRPr="00F30F32" w:rsidRDefault="009B2546" w:rsidP="009B2546">
      <w:pPr>
        <w:keepNext/>
        <w:spacing w:after="180"/>
        <w:jc w:val="right"/>
        <w:rPr>
          <w:rFonts w:ascii="Book Antiqua" w:hAnsi="Book Antiqua"/>
        </w:rPr>
      </w:pPr>
      <w:r w:rsidRPr="00F30F32">
        <w:rPr>
          <w:rFonts w:ascii="Book Antiqua" w:hAnsi="Book Antiqua"/>
        </w:rPr>
        <w:t xml:space="preserve">Sancionada el </w:t>
      </w:r>
      <w:r w:rsidRPr="00F30F32">
        <w:rPr>
          <w:rFonts w:ascii="Book Antiqua" w:hAnsi="Book Antiqua"/>
          <w:b/>
        </w:rPr>
        <w:t xml:space="preserve"> 23 de Septiembre de 1986</w:t>
      </w:r>
    </w:p>
    <w:p w:rsidR="009B2546" w:rsidRPr="00F30F32" w:rsidRDefault="009B2546" w:rsidP="009B2546">
      <w:pPr>
        <w:keepNext/>
        <w:spacing w:after="180"/>
        <w:rPr>
          <w:rFonts w:ascii="Book Antiqua" w:hAnsi="Book Antiqua"/>
        </w:rPr>
      </w:pPr>
    </w:p>
    <w:p w:rsidR="009B2546" w:rsidRPr="00F30F32" w:rsidRDefault="009B2546" w:rsidP="009B2546">
      <w:pPr>
        <w:keepNext/>
        <w:spacing w:after="180"/>
        <w:jc w:val="left"/>
        <w:rPr>
          <w:rFonts w:ascii="Book Antiqua" w:hAnsi="Book Antiqua"/>
        </w:rPr>
      </w:pPr>
    </w:p>
    <w:p w:rsidR="006B6CBB" w:rsidRPr="00494371" w:rsidRDefault="006B6CBB" w:rsidP="006B6CBB">
      <w:pPr>
        <w:keepNext/>
        <w:spacing w:before="480" w:after="180"/>
        <w:outlineLvl w:val="0"/>
        <w:rPr>
          <w:rFonts w:ascii="Book Antiqua" w:hAnsi="Book Antiqua"/>
          <w:b/>
          <w:bCs/>
        </w:rPr>
      </w:pPr>
      <w:r w:rsidRPr="00494371">
        <w:rPr>
          <w:rFonts w:ascii="Book Antiqua" w:hAnsi="Book Antiqua"/>
          <w:b/>
          <w:bCs/>
        </w:rPr>
        <w:t>ORDENANZA Nº 202</w:t>
      </w:r>
    </w:p>
    <w:p w:rsidR="006B6CBB" w:rsidRPr="00494371" w:rsidRDefault="006B6CBB" w:rsidP="006B6CBB">
      <w:pPr>
        <w:keepNext/>
        <w:spacing w:after="180"/>
        <w:rPr>
          <w:rFonts w:ascii="Book Antiqua" w:hAnsi="Book Antiqua"/>
        </w:rPr>
      </w:pPr>
      <w:r w:rsidRPr="00494371">
        <w:rPr>
          <w:rFonts w:ascii="Book Antiqua" w:hAnsi="Book Antiqua"/>
          <w:u w:val="single"/>
        </w:rPr>
        <w:t>ARTÍCULO PRIMERO:</w:t>
      </w:r>
      <w:r w:rsidRPr="00494371">
        <w:rPr>
          <w:rFonts w:ascii="Book Antiqua" w:hAnsi="Book Antiqua"/>
        </w:rPr>
        <w:t xml:space="preserve"> AUTORIZASE al Departamento Ejecutivo a aceptar la donación de las siguientes fracciones: </w:t>
      </w:r>
    </w:p>
    <w:p w:rsidR="006B6CBB" w:rsidRPr="00494371" w:rsidRDefault="006B6CBB" w:rsidP="006B6CBB">
      <w:pPr>
        <w:keepNext/>
        <w:numPr>
          <w:ilvl w:val="0"/>
          <w:numId w:val="35"/>
        </w:numPr>
        <w:spacing w:after="180" w:line="240" w:lineRule="auto"/>
        <w:rPr>
          <w:rFonts w:ascii="Book Antiqua" w:hAnsi="Book Antiqua"/>
        </w:rPr>
      </w:pPr>
      <w:r w:rsidRPr="00494371">
        <w:rPr>
          <w:rFonts w:ascii="Book Antiqua" w:hAnsi="Book Antiqua"/>
        </w:rPr>
        <w:t xml:space="preserve">Superficie destinada a pasaje, cuyas medidas son, del III al VI: 88,80mts; del punto VI al VIº 12,00mts; ancho que se mantiene en todo el pasaje; del punto VIº al IIIº 88,75mts; el área no se consigna. </w:t>
      </w:r>
    </w:p>
    <w:p w:rsidR="006B6CBB" w:rsidRPr="00494371" w:rsidRDefault="006B6CBB" w:rsidP="006B6CBB">
      <w:pPr>
        <w:keepNext/>
        <w:numPr>
          <w:ilvl w:val="0"/>
          <w:numId w:val="35"/>
        </w:numPr>
        <w:spacing w:after="180" w:line="240" w:lineRule="auto"/>
        <w:rPr>
          <w:rFonts w:ascii="Book Antiqua" w:hAnsi="Book Antiqua"/>
        </w:rPr>
      </w:pPr>
      <w:r w:rsidRPr="00494371">
        <w:rPr>
          <w:rFonts w:ascii="Book Antiqua" w:hAnsi="Book Antiqua"/>
        </w:rPr>
        <w:t>Superficie destinada a ensanche de calle Chacho Peñaloza, que afecta a la fracción B, cuyas medidas son del punto I al II: 3,49mts; del II al IIº 47,26mts; del IIº al III: 3,79mts; del III al Iº 47, 24mts; Superficie = 172,75mts</w:t>
      </w:r>
      <w:r w:rsidRPr="00494371">
        <w:rPr>
          <w:rFonts w:ascii="Book Antiqua" w:hAnsi="Book Antiqua"/>
          <w:vertAlign w:val="superscript"/>
        </w:rPr>
        <w:t>2</w:t>
      </w:r>
      <w:r w:rsidRPr="00494371">
        <w:rPr>
          <w:rFonts w:ascii="Book Antiqua" w:hAnsi="Book Antiqua"/>
        </w:rPr>
        <w:t xml:space="preserve">. </w:t>
      </w:r>
    </w:p>
    <w:p w:rsidR="006B6CBB" w:rsidRPr="00494371" w:rsidRDefault="006B6CBB" w:rsidP="006B6CBB">
      <w:pPr>
        <w:keepNext/>
        <w:numPr>
          <w:ilvl w:val="0"/>
          <w:numId w:val="35"/>
        </w:numPr>
        <w:spacing w:after="180" w:line="240" w:lineRule="auto"/>
        <w:rPr>
          <w:rFonts w:ascii="Book Antiqua" w:hAnsi="Book Antiqua"/>
        </w:rPr>
      </w:pPr>
      <w:r w:rsidRPr="00494371">
        <w:rPr>
          <w:rFonts w:ascii="Book Antiqua" w:hAnsi="Book Antiqua"/>
        </w:rPr>
        <w:t>Superficie destinada a ensanche de calles Chacho Peñaloza y Lamadrid, con las dimensiones que se consignan: del punto IIIº al IIº º 3, 67mts; del IIº º al IV: 104,33mts; del punto IV al V: 90,88mts; del punto V al Vº 4,06mts; del punto Vº al IVº 87,28; del punto IVº al IIIº 100,90mts; cuya superficie asciende a 703,55mts</w:t>
      </w:r>
      <w:r w:rsidRPr="00494371">
        <w:rPr>
          <w:rFonts w:ascii="Book Antiqua" w:hAnsi="Book Antiqua"/>
          <w:vertAlign w:val="superscript"/>
        </w:rPr>
        <w:t>2</w:t>
      </w:r>
      <w:r w:rsidRPr="00494371">
        <w:rPr>
          <w:rFonts w:ascii="Book Antiqua" w:hAnsi="Book Antiqua"/>
        </w:rPr>
        <w:t xml:space="preserve">. </w:t>
      </w:r>
    </w:p>
    <w:p w:rsidR="006B6CBB" w:rsidRPr="00494371" w:rsidRDefault="006B6CBB" w:rsidP="006B6CBB">
      <w:pPr>
        <w:keepNext/>
        <w:numPr>
          <w:ilvl w:val="0"/>
          <w:numId w:val="35"/>
        </w:numPr>
        <w:spacing w:after="180" w:line="240" w:lineRule="auto"/>
        <w:rPr>
          <w:rFonts w:ascii="Book Antiqua" w:hAnsi="Book Antiqua"/>
        </w:rPr>
      </w:pPr>
      <w:r w:rsidRPr="00494371">
        <w:rPr>
          <w:rFonts w:ascii="Book Antiqua" w:hAnsi="Book Antiqua"/>
        </w:rPr>
        <w:t>Superficie destinada a ochavas en la intersección de pasaje y la calle Chacho Peñaloza y ochava Sud-Oeste en la intersección de calle Lamadrid y Chacho Peñaloza, cuya superficie asciende a 27,73mts</w:t>
      </w:r>
      <w:r w:rsidRPr="00494371">
        <w:rPr>
          <w:rFonts w:ascii="Book Antiqua" w:hAnsi="Book Antiqua"/>
          <w:vertAlign w:val="superscript"/>
        </w:rPr>
        <w:t>2</w:t>
      </w:r>
      <w:r w:rsidRPr="00494371">
        <w:rPr>
          <w:rFonts w:ascii="Book Antiqua" w:hAnsi="Book Antiqua"/>
        </w:rPr>
        <w:t xml:space="preserve">. </w:t>
      </w:r>
    </w:p>
    <w:p w:rsidR="006B6CBB" w:rsidRPr="00494371" w:rsidRDefault="006B6CBB" w:rsidP="006B6CBB">
      <w:pPr>
        <w:keepNext/>
        <w:spacing w:after="180"/>
        <w:rPr>
          <w:rFonts w:ascii="Book Antiqua" w:hAnsi="Book Antiqua"/>
          <w:u w:val="single"/>
        </w:rPr>
      </w:pPr>
      <w:r w:rsidRPr="00494371">
        <w:rPr>
          <w:rFonts w:ascii="Book Antiqua" w:hAnsi="Book Antiqua"/>
          <w:u w:val="single"/>
        </w:rPr>
        <w:lastRenderedPageBreak/>
        <w:t>ARTÍCULO SEGUNDO:</w:t>
      </w:r>
      <w:r w:rsidRPr="00494371">
        <w:rPr>
          <w:rFonts w:ascii="Book Antiqua" w:hAnsi="Book Antiqua"/>
        </w:rPr>
        <w:t xml:space="preserve"> AUTORIZASE al Departamento Ejecutivo a colaborar con la mano de obra, en la ejecución de la infraestructura pertinente en el citado pasaje, dejándose aclarado que el propietario solventará los gastos emergentes de la provisión de los materiales necesarios. </w:t>
      </w:r>
    </w:p>
    <w:p w:rsidR="006B6CBB" w:rsidRPr="00494371" w:rsidRDefault="006B6CBB" w:rsidP="006B6CBB">
      <w:pPr>
        <w:keepNext/>
        <w:spacing w:after="180"/>
        <w:rPr>
          <w:rFonts w:ascii="Book Antiqua" w:hAnsi="Book Antiqua"/>
        </w:rPr>
      </w:pPr>
      <w:r w:rsidRPr="00494371">
        <w:rPr>
          <w:rFonts w:ascii="Book Antiqua" w:hAnsi="Book Antiqua"/>
          <w:u w:val="single"/>
        </w:rPr>
        <w:t>ARTÍCULO FINAL:</w:t>
      </w:r>
      <w:r w:rsidRPr="00494371">
        <w:rPr>
          <w:rFonts w:ascii="Book Antiqua" w:hAnsi="Book Antiqua"/>
        </w:rPr>
        <w:t xml:space="preserve"> DE FORMA.</w:t>
      </w:r>
    </w:p>
    <w:p w:rsidR="006B6CBB" w:rsidRPr="00494371" w:rsidRDefault="006B6CBB" w:rsidP="006B6CBB">
      <w:pPr>
        <w:keepNext/>
        <w:spacing w:after="180"/>
        <w:jc w:val="right"/>
        <w:rPr>
          <w:rFonts w:ascii="Book Antiqua" w:hAnsi="Book Antiqua"/>
        </w:rPr>
      </w:pPr>
      <w:r w:rsidRPr="00494371">
        <w:rPr>
          <w:rFonts w:ascii="Book Antiqua" w:hAnsi="Book Antiqua"/>
        </w:rPr>
        <w:t xml:space="preserve">Sancionada el </w:t>
      </w:r>
      <w:r w:rsidRPr="00494371">
        <w:rPr>
          <w:rFonts w:ascii="Book Antiqua" w:hAnsi="Book Antiqua"/>
          <w:b/>
        </w:rPr>
        <w:t xml:space="preserve"> 23 de Septiembre de 1986</w:t>
      </w:r>
    </w:p>
    <w:p w:rsidR="006B6CBB" w:rsidRPr="00494371" w:rsidRDefault="006B6CBB" w:rsidP="006B6CBB">
      <w:pPr>
        <w:keepNext/>
        <w:spacing w:after="180"/>
        <w:rPr>
          <w:rFonts w:ascii="Book Antiqua" w:hAnsi="Book Antiqua"/>
        </w:rPr>
      </w:pPr>
    </w:p>
    <w:p w:rsidR="006B6CBB" w:rsidRPr="00494371" w:rsidRDefault="006B6CBB" w:rsidP="006B6CBB">
      <w:pPr>
        <w:keepNext/>
        <w:spacing w:after="180"/>
        <w:jc w:val="left"/>
        <w:rPr>
          <w:rFonts w:ascii="Book Antiqua" w:hAnsi="Book Antiqua"/>
        </w:rPr>
      </w:pPr>
    </w:p>
    <w:p w:rsidR="001C2350" w:rsidRPr="004D365B" w:rsidRDefault="001C2350" w:rsidP="001C2350">
      <w:pPr>
        <w:keepNext/>
        <w:spacing w:before="480" w:after="180"/>
        <w:outlineLvl w:val="0"/>
        <w:rPr>
          <w:rFonts w:ascii="Book Antiqua" w:hAnsi="Book Antiqua"/>
          <w:b/>
          <w:bCs/>
        </w:rPr>
      </w:pPr>
      <w:r w:rsidRPr="004D365B">
        <w:rPr>
          <w:rFonts w:ascii="Book Antiqua" w:hAnsi="Book Antiqua"/>
          <w:b/>
          <w:bCs/>
        </w:rPr>
        <w:t>ORDENANZA Nº 203</w:t>
      </w:r>
    </w:p>
    <w:p w:rsidR="001C2350" w:rsidRPr="004D365B" w:rsidRDefault="001C2350" w:rsidP="001C2350">
      <w:pPr>
        <w:keepNext/>
        <w:spacing w:after="180"/>
        <w:rPr>
          <w:rFonts w:ascii="Book Antiqua" w:hAnsi="Book Antiqua"/>
        </w:rPr>
      </w:pPr>
      <w:r w:rsidRPr="004D365B">
        <w:rPr>
          <w:rFonts w:ascii="Book Antiqua" w:hAnsi="Book Antiqua"/>
          <w:u w:val="single"/>
        </w:rPr>
        <w:t>ARTÍCULO PRIMERO:</w:t>
      </w:r>
      <w:r w:rsidRPr="004D365B">
        <w:rPr>
          <w:rFonts w:ascii="Book Antiqua" w:hAnsi="Book Antiqua"/>
        </w:rPr>
        <w:t xml:space="preserve"> Facúltese al Departamento Ejecutivo para dominar con el nombre de Virgilio Carmona el pasaje consignado en el Viste. </w:t>
      </w:r>
    </w:p>
    <w:p w:rsidR="001C2350" w:rsidRPr="004D365B" w:rsidRDefault="001C2350" w:rsidP="001C2350">
      <w:pPr>
        <w:keepNext/>
        <w:spacing w:after="180"/>
        <w:rPr>
          <w:rFonts w:ascii="Book Antiqua" w:hAnsi="Book Antiqua"/>
          <w:u w:val="single"/>
        </w:rPr>
      </w:pPr>
      <w:r w:rsidRPr="004D365B">
        <w:rPr>
          <w:rFonts w:ascii="Book Antiqua" w:hAnsi="Book Antiqua"/>
          <w:u w:val="single"/>
        </w:rPr>
        <w:t>ARTÍCULO SEGUNDO:</w:t>
      </w:r>
      <w:r w:rsidRPr="004D365B">
        <w:rPr>
          <w:rFonts w:ascii="Book Antiqua" w:hAnsi="Book Antiqua"/>
        </w:rPr>
        <w:t xml:space="preserve"> Comuníquese a la Secretaria de Obras y Servicios Públicos a fin de que proceda a colocar el respectivo cartel indicador en esa arteria. </w:t>
      </w:r>
    </w:p>
    <w:p w:rsidR="001C2350" w:rsidRPr="004D365B" w:rsidRDefault="001C2350" w:rsidP="001C2350">
      <w:pPr>
        <w:keepNext/>
        <w:spacing w:after="180"/>
        <w:rPr>
          <w:rFonts w:ascii="Book Antiqua" w:hAnsi="Book Antiqua"/>
        </w:rPr>
      </w:pPr>
      <w:r w:rsidRPr="004D365B">
        <w:rPr>
          <w:rFonts w:ascii="Book Antiqua" w:hAnsi="Book Antiqua"/>
          <w:u w:val="single"/>
        </w:rPr>
        <w:t>ARTÍCULO FINAL:</w:t>
      </w:r>
      <w:r w:rsidRPr="004D365B">
        <w:rPr>
          <w:rFonts w:ascii="Book Antiqua" w:hAnsi="Book Antiqua"/>
        </w:rPr>
        <w:t xml:space="preserve"> DE FORMA.</w:t>
      </w:r>
    </w:p>
    <w:p w:rsidR="001C2350" w:rsidRPr="004D365B" w:rsidRDefault="001C2350" w:rsidP="001C2350">
      <w:pPr>
        <w:keepNext/>
        <w:spacing w:after="180"/>
        <w:jc w:val="right"/>
        <w:rPr>
          <w:rFonts w:ascii="Book Antiqua" w:hAnsi="Book Antiqua"/>
        </w:rPr>
      </w:pPr>
      <w:r w:rsidRPr="004D365B">
        <w:rPr>
          <w:rFonts w:ascii="Book Antiqua" w:hAnsi="Book Antiqua"/>
        </w:rPr>
        <w:t xml:space="preserve">Sancionada el </w:t>
      </w:r>
      <w:r w:rsidRPr="004D365B">
        <w:rPr>
          <w:rFonts w:ascii="Book Antiqua" w:hAnsi="Book Antiqua"/>
          <w:b/>
        </w:rPr>
        <w:t xml:space="preserve"> 23 de Septiembre de 1986</w:t>
      </w:r>
    </w:p>
    <w:p w:rsidR="001C2350" w:rsidRPr="004D365B" w:rsidRDefault="001C2350" w:rsidP="001C2350">
      <w:pPr>
        <w:keepNext/>
        <w:spacing w:after="180"/>
        <w:rPr>
          <w:rFonts w:ascii="Book Antiqua" w:hAnsi="Book Antiqua"/>
        </w:rPr>
      </w:pPr>
    </w:p>
    <w:p w:rsidR="001C2350" w:rsidRPr="004D365B" w:rsidRDefault="001C2350" w:rsidP="001C2350">
      <w:pPr>
        <w:keepNext/>
        <w:spacing w:after="180"/>
        <w:jc w:val="left"/>
        <w:rPr>
          <w:rFonts w:ascii="Book Antiqua" w:hAnsi="Book Antiqua"/>
        </w:rPr>
      </w:pPr>
    </w:p>
    <w:p w:rsidR="00360C8C" w:rsidRPr="00664402" w:rsidRDefault="00360C8C" w:rsidP="00360C8C">
      <w:pPr>
        <w:keepNext/>
        <w:spacing w:before="480" w:after="180"/>
        <w:outlineLvl w:val="0"/>
        <w:rPr>
          <w:rFonts w:ascii="Book Antiqua" w:hAnsi="Book Antiqua"/>
          <w:b/>
          <w:bCs/>
        </w:rPr>
      </w:pPr>
      <w:r w:rsidRPr="00664402">
        <w:rPr>
          <w:rFonts w:ascii="Book Antiqua" w:hAnsi="Book Antiqua"/>
          <w:b/>
          <w:bCs/>
        </w:rPr>
        <w:t>ORDENANZA Nº 205</w:t>
      </w:r>
    </w:p>
    <w:p w:rsidR="00360C8C" w:rsidRPr="00664402" w:rsidRDefault="00360C8C" w:rsidP="00360C8C">
      <w:pPr>
        <w:keepNext/>
        <w:spacing w:after="180"/>
        <w:rPr>
          <w:rFonts w:ascii="Book Antiqua" w:hAnsi="Book Antiqua"/>
        </w:rPr>
      </w:pPr>
      <w:r w:rsidRPr="00664402">
        <w:rPr>
          <w:rFonts w:ascii="Book Antiqua" w:hAnsi="Book Antiqua"/>
          <w:u w:val="single"/>
        </w:rPr>
        <w:t>ARTÍCULO PRIMERO:</w:t>
      </w:r>
      <w:r w:rsidRPr="00664402">
        <w:rPr>
          <w:rFonts w:ascii="Book Antiqua" w:hAnsi="Book Antiqua"/>
        </w:rPr>
        <w:t xml:space="preserve"> FACULTASE al Departamento Ejecutivo Municipal a asignar nombres al Barrio, Calles y Pasajes, el Bº de las 33 Viviendas de acuerdo a la propuesta realizada por los habitantes de la zona: </w:t>
      </w:r>
    </w:p>
    <w:p w:rsidR="00360C8C" w:rsidRPr="00664402" w:rsidRDefault="00360C8C" w:rsidP="00360C8C">
      <w:pPr>
        <w:keepNext/>
        <w:numPr>
          <w:ilvl w:val="0"/>
          <w:numId w:val="36"/>
        </w:numPr>
        <w:spacing w:after="180" w:line="240" w:lineRule="auto"/>
        <w:rPr>
          <w:rFonts w:ascii="Book Antiqua" w:hAnsi="Book Antiqua"/>
        </w:rPr>
      </w:pPr>
      <w:r w:rsidRPr="00664402">
        <w:rPr>
          <w:rFonts w:ascii="Book Antiqua" w:hAnsi="Book Antiqua"/>
        </w:rPr>
        <w:t>Denominar al Barrio: Aconquija</w:t>
      </w:r>
    </w:p>
    <w:p w:rsidR="00360C8C" w:rsidRPr="00664402" w:rsidRDefault="00360C8C" w:rsidP="00360C8C">
      <w:pPr>
        <w:keepNext/>
        <w:numPr>
          <w:ilvl w:val="0"/>
          <w:numId w:val="36"/>
        </w:numPr>
        <w:spacing w:after="180" w:line="240" w:lineRule="auto"/>
        <w:rPr>
          <w:rFonts w:ascii="Book Antiqua" w:hAnsi="Book Antiqua"/>
        </w:rPr>
      </w:pPr>
      <w:r w:rsidRPr="00664402">
        <w:rPr>
          <w:rFonts w:ascii="Book Antiqua" w:hAnsi="Book Antiqua"/>
        </w:rPr>
        <w:t>A la calle ubicada al Norte del Barrio: Puerto Argentino</w:t>
      </w:r>
    </w:p>
    <w:p w:rsidR="00360C8C" w:rsidRPr="00664402" w:rsidRDefault="00360C8C" w:rsidP="00360C8C">
      <w:pPr>
        <w:keepNext/>
        <w:numPr>
          <w:ilvl w:val="0"/>
          <w:numId w:val="36"/>
        </w:numPr>
        <w:spacing w:after="180" w:line="240" w:lineRule="auto"/>
        <w:rPr>
          <w:rFonts w:ascii="Book Antiqua" w:hAnsi="Book Antiqua"/>
        </w:rPr>
      </w:pPr>
      <w:r w:rsidRPr="00664402">
        <w:rPr>
          <w:rFonts w:ascii="Book Antiqua" w:hAnsi="Book Antiqua"/>
        </w:rPr>
        <w:t>A la calle ubicada al Sur: Isla Soledad</w:t>
      </w:r>
    </w:p>
    <w:p w:rsidR="00360C8C" w:rsidRPr="00664402" w:rsidRDefault="00360C8C" w:rsidP="00360C8C">
      <w:pPr>
        <w:keepNext/>
        <w:numPr>
          <w:ilvl w:val="0"/>
          <w:numId w:val="36"/>
        </w:numPr>
        <w:spacing w:after="180" w:line="240" w:lineRule="auto"/>
        <w:rPr>
          <w:rFonts w:ascii="Book Antiqua" w:hAnsi="Book Antiqua"/>
        </w:rPr>
      </w:pPr>
      <w:r w:rsidRPr="00664402">
        <w:rPr>
          <w:rFonts w:ascii="Book Antiqua" w:hAnsi="Book Antiqua"/>
        </w:rPr>
        <w:t>Al Pasaje que separa la Manzana A y B: 2 de Abril</w:t>
      </w:r>
    </w:p>
    <w:p w:rsidR="00360C8C" w:rsidRPr="00664402" w:rsidRDefault="00360C8C" w:rsidP="00360C8C">
      <w:pPr>
        <w:keepNext/>
        <w:numPr>
          <w:ilvl w:val="0"/>
          <w:numId w:val="36"/>
        </w:numPr>
        <w:spacing w:after="180" w:line="240" w:lineRule="auto"/>
        <w:rPr>
          <w:rFonts w:ascii="Book Antiqua" w:hAnsi="Book Antiqua"/>
        </w:rPr>
      </w:pPr>
      <w:r w:rsidRPr="00664402">
        <w:rPr>
          <w:rFonts w:ascii="Book Antiqua" w:hAnsi="Book Antiqua"/>
        </w:rPr>
        <w:t xml:space="preserve">Al segundo Pasaje: Héroes de Malvinas. </w:t>
      </w:r>
    </w:p>
    <w:p w:rsidR="00360C8C" w:rsidRPr="00664402" w:rsidRDefault="00360C8C" w:rsidP="00360C8C">
      <w:pPr>
        <w:keepNext/>
        <w:numPr>
          <w:ilvl w:val="0"/>
          <w:numId w:val="36"/>
        </w:numPr>
        <w:spacing w:after="180" w:line="240" w:lineRule="auto"/>
        <w:rPr>
          <w:rFonts w:ascii="Book Antiqua" w:hAnsi="Book Antiqua"/>
        </w:rPr>
      </w:pPr>
      <w:r w:rsidRPr="00664402">
        <w:rPr>
          <w:rFonts w:ascii="Book Antiqua" w:hAnsi="Book Antiqua"/>
          <w:u w:val="single"/>
        </w:rPr>
        <w:t>ARTÍCULO FINAL:</w:t>
      </w:r>
      <w:r w:rsidRPr="00664402">
        <w:rPr>
          <w:rFonts w:ascii="Book Antiqua" w:hAnsi="Book Antiqua"/>
        </w:rPr>
        <w:t xml:space="preserve"> DE FORMA.</w:t>
      </w:r>
    </w:p>
    <w:p w:rsidR="00360C8C" w:rsidRPr="00664402" w:rsidRDefault="00360C8C" w:rsidP="00360C8C">
      <w:pPr>
        <w:keepNext/>
        <w:numPr>
          <w:ilvl w:val="0"/>
          <w:numId w:val="36"/>
        </w:numPr>
        <w:spacing w:after="180" w:line="240" w:lineRule="auto"/>
        <w:jc w:val="right"/>
        <w:rPr>
          <w:rFonts w:ascii="Book Antiqua" w:hAnsi="Book Antiqua"/>
        </w:rPr>
      </w:pPr>
      <w:r w:rsidRPr="00664402">
        <w:rPr>
          <w:rFonts w:ascii="Book Antiqua" w:hAnsi="Book Antiqua"/>
        </w:rPr>
        <w:lastRenderedPageBreak/>
        <w:t xml:space="preserve">Sancionada el </w:t>
      </w:r>
      <w:r w:rsidRPr="00664402">
        <w:rPr>
          <w:rFonts w:ascii="Book Antiqua" w:hAnsi="Book Antiqua"/>
          <w:b/>
        </w:rPr>
        <w:t xml:space="preserve"> 08 de Octubre de 1986</w:t>
      </w:r>
    </w:p>
    <w:p w:rsidR="00360C8C" w:rsidRPr="00664402" w:rsidRDefault="00360C8C" w:rsidP="00360C8C">
      <w:pPr>
        <w:keepNext/>
        <w:numPr>
          <w:ilvl w:val="0"/>
          <w:numId w:val="36"/>
        </w:numPr>
        <w:spacing w:after="180" w:line="240" w:lineRule="auto"/>
        <w:jc w:val="left"/>
        <w:rPr>
          <w:rFonts w:ascii="Book Antiqua" w:hAnsi="Book Antiqua"/>
        </w:rPr>
      </w:pPr>
    </w:p>
    <w:p w:rsidR="00360C8C" w:rsidRPr="00664402" w:rsidRDefault="00360C8C" w:rsidP="00360C8C">
      <w:pPr>
        <w:keepNext/>
        <w:numPr>
          <w:ilvl w:val="0"/>
          <w:numId w:val="36"/>
        </w:numPr>
        <w:spacing w:after="180" w:line="240" w:lineRule="auto"/>
        <w:jc w:val="left"/>
        <w:rPr>
          <w:rFonts w:ascii="Book Antiqua" w:hAnsi="Book Antiqua"/>
        </w:rPr>
      </w:pPr>
    </w:p>
    <w:p w:rsidR="00E064CB" w:rsidRPr="002968FC" w:rsidRDefault="00E064CB" w:rsidP="00E064CB">
      <w:pPr>
        <w:keepNext/>
        <w:spacing w:before="480" w:after="180"/>
        <w:rPr>
          <w:rFonts w:ascii="Book Antiqua" w:hAnsi="Book Antiqua"/>
          <w:b/>
          <w:bCs/>
        </w:rPr>
      </w:pPr>
      <w:r w:rsidRPr="002968FC">
        <w:rPr>
          <w:rFonts w:ascii="Book Antiqua" w:hAnsi="Book Antiqua"/>
          <w:b/>
          <w:bCs/>
        </w:rPr>
        <w:t>ORDENANZA Nº 206</w:t>
      </w:r>
    </w:p>
    <w:p w:rsidR="00E064CB" w:rsidRPr="002968FC" w:rsidRDefault="00E064CB" w:rsidP="00E064CB">
      <w:pPr>
        <w:keepNext/>
        <w:spacing w:after="180"/>
        <w:rPr>
          <w:rFonts w:ascii="Book Antiqua" w:hAnsi="Book Antiqua"/>
          <w:u w:val="single"/>
        </w:rPr>
      </w:pPr>
      <w:r w:rsidRPr="002968FC">
        <w:rPr>
          <w:rFonts w:ascii="Book Antiqua" w:hAnsi="Book Antiqua"/>
          <w:u w:val="single"/>
        </w:rPr>
        <w:t>ARTÍCULO PRIMERO:</w:t>
      </w:r>
      <w:r w:rsidRPr="002968FC">
        <w:rPr>
          <w:rFonts w:ascii="Book Antiqua" w:hAnsi="Book Antiqua"/>
        </w:rPr>
        <w:t xml:space="preserve"> Agréguese al Art. 2º de la Ordenanza Nº 195 del 07/08/86, como un requisito mas la siguiente leyenda “</w:t>
      </w:r>
      <w:r w:rsidRPr="002968FC">
        <w:rPr>
          <w:rFonts w:ascii="Book Antiqua" w:hAnsi="Book Antiqua"/>
          <w:iCs/>
        </w:rPr>
        <w:t>Nombre del Propietario de la Obra</w:t>
      </w:r>
      <w:r w:rsidRPr="002968FC">
        <w:rPr>
          <w:rFonts w:ascii="Book Antiqua" w:hAnsi="Book Antiqua"/>
        </w:rPr>
        <w:t xml:space="preserve">” en el Cartel de Obra. </w:t>
      </w:r>
    </w:p>
    <w:p w:rsidR="00E064CB" w:rsidRPr="002968FC" w:rsidRDefault="00E064CB" w:rsidP="00E064CB">
      <w:pPr>
        <w:keepNext/>
        <w:spacing w:after="180"/>
        <w:rPr>
          <w:rFonts w:ascii="Book Antiqua" w:hAnsi="Book Antiqua"/>
        </w:rPr>
      </w:pPr>
      <w:r w:rsidRPr="002968FC">
        <w:rPr>
          <w:rFonts w:ascii="Book Antiqua" w:hAnsi="Book Antiqua"/>
          <w:u w:val="single"/>
        </w:rPr>
        <w:t>ARTÍCULO FINAL:</w:t>
      </w:r>
      <w:r w:rsidRPr="002968FC">
        <w:rPr>
          <w:rFonts w:ascii="Book Antiqua" w:hAnsi="Book Antiqua"/>
        </w:rPr>
        <w:t xml:space="preserve"> DE FORMA.</w:t>
      </w:r>
    </w:p>
    <w:p w:rsidR="00E064CB" w:rsidRPr="002968FC" w:rsidRDefault="00E064CB" w:rsidP="00E064CB">
      <w:pPr>
        <w:keepNext/>
        <w:spacing w:after="180"/>
        <w:jc w:val="right"/>
        <w:rPr>
          <w:rFonts w:ascii="Book Antiqua" w:hAnsi="Book Antiqua"/>
        </w:rPr>
      </w:pPr>
      <w:r w:rsidRPr="002968FC">
        <w:rPr>
          <w:rFonts w:ascii="Book Antiqua" w:hAnsi="Book Antiqua"/>
        </w:rPr>
        <w:t xml:space="preserve">Sancionada el </w:t>
      </w:r>
      <w:r w:rsidRPr="002968FC">
        <w:rPr>
          <w:rFonts w:ascii="Book Antiqua" w:hAnsi="Book Antiqua"/>
          <w:b/>
        </w:rPr>
        <w:t xml:space="preserve"> 08 de Octubre de 1986</w:t>
      </w:r>
    </w:p>
    <w:p w:rsidR="00E064CB" w:rsidRPr="002968FC" w:rsidRDefault="00E064CB" w:rsidP="00E064CB">
      <w:pPr>
        <w:keepNext/>
        <w:spacing w:after="180"/>
        <w:rPr>
          <w:rFonts w:ascii="Book Antiqua" w:hAnsi="Book Antiqua"/>
        </w:rPr>
      </w:pPr>
    </w:p>
    <w:p w:rsidR="00E064CB" w:rsidRPr="002968FC" w:rsidRDefault="00E064CB" w:rsidP="00E064CB">
      <w:pPr>
        <w:keepNext/>
        <w:spacing w:after="180"/>
        <w:jc w:val="left"/>
        <w:rPr>
          <w:rFonts w:ascii="Book Antiqua" w:hAnsi="Book Antiqua"/>
        </w:rPr>
      </w:pPr>
    </w:p>
    <w:p w:rsidR="002D13CC" w:rsidRPr="0008239B" w:rsidRDefault="002D13CC" w:rsidP="002D13CC">
      <w:pPr>
        <w:keepNext/>
        <w:spacing w:before="480" w:after="180"/>
        <w:outlineLvl w:val="0"/>
        <w:rPr>
          <w:rFonts w:ascii="Book Antiqua" w:hAnsi="Book Antiqua"/>
          <w:b/>
          <w:bCs/>
        </w:rPr>
      </w:pPr>
      <w:r w:rsidRPr="0008239B">
        <w:rPr>
          <w:rFonts w:ascii="Book Antiqua" w:hAnsi="Book Antiqua"/>
          <w:b/>
          <w:bCs/>
        </w:rPr>
        <w:t>ORDENANZA Nº 207</w:t>
      </w:r>
    </w:p>
    <w:p w:rsidR="002D13CC" w:rsidRPr="0008239B" w:rsidRDefault="002D13CC" w:rsidP="002D13CC">
      <w:pPr>
        <w:keepNext/>
        <w:spacing w:after="180"/>
        <w:rPr>
          <w:rFonts w:ascii="Book Antiqua" w:hAnsi="Book Antiqua"/>
        </w:rPr>
      </w:pPr>
      <w:r w:rsidRPr="0008239B">
        <w:rPr>
          <w:rFonts w:ascii="Book Antiqua" w:hAnsi="Book Antiqua"/>
          <w:u w:val="single"/>
        </w:rPr>
        <w:t>ARTÍCULO PRIMERO:</w:t>
      </w:r>
      <w:r w:rsidRPr="0008239B">
        <w:rPr>
          <w:rFonts w:ascii="Book Antiqua" w:hAnsi="Book Antiqua"/>
        </w:rPr>
        <w:t xml:space="preserve"> Autorizase al Departamento Ejecutivo Municipal a aceptar la donación de una fracción de terreno que se destinará a la apertura de una calle que posee las medidas que a continuación se detalla de acuerdo con el plano de mensura y división presentado mediante Expte. N° 1940-M17-L-J-1986: </w:t>
      </w:r>
    </w:p>
    <w:p w:rsidR="002D13CC" w:rsidRPr="0008239B" w:rsidRDefault="002D13CC" w:rsidP="002D13CC">
      <w:pPr>
        <w:pStyle w:val="Prrafodelista"/>
        <w:keepNext/>
        <w:numPr>
          <w:ilvl w:val="0"/>
          <w:numId w:val="37"/>
        </w:numPr>
        <w:spacing w:after="180" w:line="240" w:lineRule="auto"/>
        <w:rPr>
          <w:rFonts w:ascii="Book Antiqua" w:hAnsi="Book Antiqua"/>
        </w:rPr>
      </w:pPr>
      <w:r w:rsidRPr="0008239B">
        <w:rPr>
          <w:rFonts w:ascii="Book Antiqua" w:hAnsi="Book Antiqua"/>
        </w:rPr>
        <w:t>Desde el vértice 1 al 50: 13,04mts</w:t>
      </w:r>
    </w:p>
    <w:p w:rsidR="002D13CC" w:rsidRPr="0008239B" w:rsidRDefault="002D13CC" w:rsidP="002D13CC">
      <w:pPr>
        <w:pStyle w:val="Prrafodelista"/>
        <w:keepNext/>
        <w:numPr>
          <w:ilvl w:val="0"/>
          <w:numId w:val="37"/>
        </w:numPr>
        <w:spacing w:after="180" w:line="240" w:lineRule="auto"/>
        <w:rPr>
          <w:rFonts w:ascii="Book Antiqua" w:hAnsi="Book Antiqua"/>
        </w:rPr>
      </w:pPr>
      <w:r w:rsidRPr="0008239B">
        <w:rPr>
          <w:rFonts w:ascii="Book Antiqua" w:hAnsi="Book Antiqua"/>
        </w:rPr>
        <w:t>Desde el vértice 50 al 24: 761,39mts</w:t>
      </w:r>
    </w:p>
    <w:p w:rsidR="002D13CC" w:rsidRPr="0008239B" w:rsidRDefault="002D13CC" w:rsidP="002D13CC">
      <w:pPr>
        <w:pStyle w:val="Prrafodelista"/>
        <w:keepNext/>
        <w:numPr>
          <w:ilvl w:val="0"/>
          <w:numId w:val="37"/>
        </w:numPr>
        <w:spacing w:after="180" w:line="240" w:lineRule="auto"/>
        <w:rPr>
          <w:rFonts w:ascii="Book Antiqua" w:hAnsi="Book Antiqua"/>
        </w:rPr>
      </w:pPr>
      <w:r w:rsidRPr="0008239B">
        <w:rPr>
          <w:rFonts w:ascii="Book Antiqua" w:hAnsi="Book Antiqua"/>
        </w:rPr>
        <w:t>Desde el vértice 24 al 11: 13,04mts</w:t>
      </w:r>
    </w:p>
    <w:p w:rsidR="002D13CC" w:rsidRPr="0008239B" w:rsidRDefault="002D13CC" w:rsidP="002D13CC">
      <w:pPr>
        <w:pStyle w:val="Prrafodelista"/>
        <w:keepNext/>
        <w:numPr>
          <w:ilvl w:val="0"/>
          <w:numId w:val="37"/>
        </w:numPr>
        <w:spacing w:after="180" w:line="240" w:lineRule="auto"/>
        <w:rPr>
          <w:rFonts w:ascii="Book Antiqua" w:hAnsi="Book Antiqua"/>
        </w:rPr>
      </w:pPr>
      <w:r w:rsidRPr="0008239B">
        <w:rPr>
          <w:rFonts w:ascii="Book Antiqua" w:hAnsi="Book Antiqua"/>
        </w:rPr>
        <w:t>Desde el vértice 11 al 1: 761,48mts</w:t>
      </w:r>
    </w:p>
    <w:p w:rsidR="002D13CC" w:rsidRPr="0008239B" w:rsidRDefault="002D13CC" w:rsidP="002D13CC">
      <w:pPr>
        <w:pStyle w:val="Prrafodelista"/>
        <w:keepNext/>
        <w:numPr>
          <w:ilvl w:val="0"/>
          <w:numId w:val="37"/>
        </w:numPr>
        <w:spacing w:after="180" w:line="240" w:lineRule="auto"/>
        <w:rPr>
          <w:rFonts w:ascii="Book Antiqua" w:hAnsi="Book Antiqua"/>
        </w:rPr>
      </w:pPr>
      <w:r w:rsidRPr="0008239B">
        <w:rPr>
          <w:rFonts w:ascii="Book Antiqua" w:hAnsi="Book Antiqua"/>
        </w:rPr>
        <w:t>La superficie: 9.899,01mts</w:t>
      </w:r>
      <w:r w:rsidRPr="0008239B">
        <w:rPr>
          <w:rFonts w:ascii="Book Antiqua" w:hAnsi="Book Antiqua"/>
          <w:vertAlign w:val="superscript"/>
        </w:rPr>
        <w:t>2</w:t>
      </w:r>
    </w:p>
    <w:p w:rsidR="002D13CC" w:rsidRPr="0008239B" w:rsidRDefault="002D13CC" w:rsidP="002D13CC">
      <w:pPr>
        <w:keepNext/>
        <w:spacing w:after="180"/>
        <w:rPr>
          <w:rFonts w:ascii="Book Antiqua" w:hAnsi="Book Antiqua"/>
          <w:u w:val="single"/>
        </w:rPr>
      </w:pPr>
      <w:r w:rsidRPr="0008239B">
        <w:rPr>
          <w:rFonts w:ascii="Book Antiqua" w:hAnsi="Book Antiqua"/>
          <w:u w:val="single"/>
        </w:rPr>
        <w:t>ARTÍCULO SEGUNDO:</w:t>
      </w:r>
      <w:r w:rsidRPr="0008239B">
        <w:rPr>
          <w:rFonts w:ascii="Book Antiqua" w:hAnsi="Book Antiqua"/>
        </w:rPr>
        <w:t xml:space="preserve"> La infraestructura correspondiente estará a exclusivo cargo de los donantes. </w:t>
      </w:r>
    </w:p>
    <w:p w:rsidR="002D13CC" w:rsidRPr="0008239B" w:rsidRDefault="002D13CC" w:rsidP="002D13CC">
      <w:pPr>
        <w:keepNext/>
        <w:spacing w:after="180"/>
        <w:rPr>
          <w:rFonts w:ascii="Book Antiqua" w:hAnsi="Book Antiqua"/>
        </w:rPr>
      </w:pPr>
      <w:r w:rsidRPr="0008239B">
        <w:rPr>
          <w:rFonts w:ascii="Book Antiqua" w:hAnsi="Book Antiqua"/>
          <w:u w:val="single"/>
        </w:rPr>
        <w:t>ARTÍCULO FINAL:</w:t>
      </w:r>
      <w:r w:rsidRPr="0008239B">
        <w:rPr>
          <w:rFonts w:ascii="Book Antiqua" w:hAnsi="Book Antiqua"/>
        </w:rPr>
        <w:t xml:space="preserve"> DE FORMA.</w:t>
      </w:r>
    </w:p>
    <w:p w:rsidR="002D13CC" w:rsidRPr="0008239B" w:rsidRDefault="002D13CC" w:rsidP="002D13CC">
      <w:pPr>
        <w:keepNext/>
        <w:spacing w:after="180"/>
        <w:jc w:val="right"/>
        <w:rPr>
          <w:rFonts w:ascii="Book Antiqua" w:hAnsi="Book Antiqua"/>
        </w:rPr>
      </w:pPr>
      <w:r w:rsidRPr="0008239B">
        <w:rPr>
          <w:rFonts w:ascii="Book Antiqua" w:hAnsi="Book Antiqua"/>
        </w:rPr>
        <w:t xml:space="preserve">Sancionada el </w:t>
      </w:r>
      <w:r w:rsidRPr="0008239B">
        <w:rPr>
          <w:rFonts w:ascii="Book Antiqua" w:hAnsi="Book Antiqua"/>
          <w:b/>
        </w:rPr>
        <w:t xml:space="preserve"> 08 de Octubre de 1986</w:t>
      </w:r>
    </w:p>
    <w:p w:rsidR="002D13CC" w:rsidRPr="0008239B" w:rsidRDefault="002D13CC" w:rsidP="002D13CC">
      <w:pPr>
        <w:keepNext/>
        <w:spacing w:after="180"/>
        <w:rPr>
          <w:rFonts w:ascii="Book Antiqua" w:hAnsi="Book Antiqua"/>
        </w:rPr>
      </w:pPr>
    </w:p>
    <w:p w:rsidR="002D13CC" w:rsidRPr="0008239B" w:rsidRDefault="002D13CC" w:rsidP="002D13CC">
      <w:pPr>
        <w:keepNext/>
        <w:spacing w:after="180"/>
        <w:jc w:val="left"/>
        <w:rPr>
          <w:rFonts w:ascii="Book Antiqua" w:hAnsi="Book Antiqua"/>
        </w:rPr>
      </w:pPr>
    </w:p>
    <w:p w:rsidR="00426D86" w:rsidRPr="003C3965" w:rsidRDefault="00426D86" w:rsidP="00426D86">
      <w:pPr>
        <w:keepNext/>
        <w:spacing w:before="480" w:after="180"/>
        <w:outlineLvl w:val="0"/>
        <w:rPr>
          <w:rFonts w:ascii="Book Antiqua" w:hAnsi="Book Antiqua"/>
          <w:b/>
          <w:bCs/>
        </w:rPr>
      </w:pPr>
      <w:r w:rsidRPr="003C3965">
        <w:rPr>
          <w:rFonts w:ascii="Book Antiqua" w:hAnsi="Book Antiqua"/>
          <w:b/>
          <w:bCs/>
        </w:rPr>
        <w:t>ORDENANZA Nº 208</w:t>
      </w:r>
    </w:p>
    <w:p w:rsidR="00426D86" w:rsidRPr="003C3965" w:rsidRDefault="00426D86" w:rsidP="00426D86">
      <w:pPr>
        <w:keepNext/>
        <w:spacing w:after="180"/>
        <w:rPr>
          <w:rFonts w:ascii="Book Antiqua" w:hAnsi="Book Antiqua"/>
        </w:rPr>
      </w:pPr>
      <w:r w:rsidRPr="003C3965">
        <w:rPr>
          <w:rFonts w:ascii="Book Antiqua" w:hAnsi="Book Antiqua"/>
          <w:u w:val="single"/>
        </w:rPr>
        <w:lastRenderedPageBreak/>
        <w:t>ARTÍCULO PRIMERO:</w:t>
      </w:r>
      <w:r w:rsidRPr="003C3965">
        <w:rPr>
          <w:rFonts w:ascii="Book Antiqua" w:hAnsi="Book Antiqua"/>
        </w:rPr>
        <w:t xml:space="preserve"> Autorizase al Departamento Ejecutivo Municipal a aceptar la donación de una fracción de terreno que se destinará a la apertura de un pasaje entre calles Las Higueritas y 1° paralela al sur, actualmente sin nombre, cuyas medidas se consignan a continuación: </w:t>
      </w:r>
    </w:p>
    <w:p w:rsidR="00426D86" w:rsidRPr="003C3965" w:rsidRDefault="00426D86" w:rsidP="00426D86">
      <w:pPr>
        <w:keepNext/>
        <w:spacing w:after="180"/>
        <w:rPr>
          <w:rFonts w:ascii="Book Antiqua" w:hAnsi="Book Antiqua"/>
        </w:rPr>
      </w:pPr>
      <w:r w:rsidRPr="003C3965">
        <w:rPr>
          <w:rFonts w:ascii="Book Antiqua" w:hAnsi="Book Antiqua"/>
        </w:rPr>
        <w:t>Del punto 1 al 2: 172, 18mts del punto 2 al S: 6, 00mts del vértice S al J: 172, 10mts del vértice J al 1: 6, 00mts esta parcela, indicada en el plan de división correspondiente al expte. N° 2248-M17-0-1986, posee una superficie de 1. 031, 86mts</w:t>
      </w:r>
      <w:r w:rsidRPr="003C3965">
        <w:rPr>
          <w:rFonts w:ascii="Book Antiqua" w:hAnsi="Book Antiqua"/>
          <w:vertAlign w:val="superscript"/>
        </w:rPr>
        <w:t>2</w:t>
      </w:r>
      <w:r w:rsidRPr="003C3965">
        <w:rPr>
          <w:rFonts w:ascii="Book Antiqua" w:hAnsi="Book Antiqua"/>
        </w:rPr>
        <w:t xml:space="preserve">. </w:t>
      </w:r>
    </w:p>
    <w:p w:rsidR="00426D86" w:rsidRPr="003C3965" w:rsidRDefault="00426D86" w:rsidP="00426D86">
      <w:pPr>
        <w:keepNext/>
        <w:spacing w:after="180"/>
        <w:rPr>
          <w:rFonts w:ascii="Book Antiqua" w:hAnsi="Book Antiqua"/>
          <w:u w:val="single"/>
        </w:rPr>
      </w:pPr>
      <w:r w:rsidRPr="003C3965">
        <w:rPr>
          <w:rFonts w:ascii="Book Antiqua" w:hAnsi="Book Antiqua"/>
          <w:u w:val="single"/>
        </w:rPr>
        <w:t>ARTÍCULO SEGUNDO:</w:t>
      </w:r>
      <w:r w:rsidRPr="003C3965">
        <w:rPr>
          <w:rFonts w:ascii="Book Antiqua" w:hAnsi="Book Antiqua"/>
        </w:rPr>
        <w:t xml:space="preserve"> La fracción donada corresponde solo a media calzada, la superficie restante deberá ser donada por la Sra. AMARA DEL C. OLEA DE VILLARRUBIA, según consta en referente N° 271/85 con la presentación del plano de división correspondiente. </w:t>
      </w:r>
    </w:p>
    <w:p w:rsidR="00426D86" w:rsidRPr="003C3965" w:rsidRDefault="00426D86" w:rsidP="00426D86">
      <w:pPr>
        <w:keepNext/>
        <w:spacing w:after="180"/>
        <w:rPr>
          <w:rFonts w:ascii="Book Antiqua" w:hAnsi="Book Antiqua"/>
        </w:rPr>
      </w:pPr>
      <w:r w:rsidRPr="003C3965">
        <w:rPr>
          <w:rFonts w:ascii="Book Antiqua" w:hAnsi="Book Antiqua"/>
          <w:u w:val="single"/>
        </w:rPr>
        <w:t>ARTÍCULO FINAL:</w:t>
      </w:r>
      <w:r w:rsidRPr="003C3965">
        <w:rPr>
          <w:rFonts w:ascii="Book Antiqua" w:hAnsi="Book Antiqua"/>
        </w:rPr>
        <w:t xml:space="preserve"> DE FORMA.</w:t>
      </w:r>
    </w:p>
    <w:p w:rsidR="00426D86" w:rsidRPr="003C3965" w:rsidRDefault="00426D86" w:rsidP="00426D86">
      <w:pPr>
        <w:keepNext/>
        <w:spacing w:after="180"/>
        <w:jc w:val="right"/>
        <w:rPr>
          <w:rFonts w:ascii="Book Antiqua" w:hAnsi="Book Antiqua"/>
        </w:rPr>
      </w:pPr>
      <w:r w:rsidRPr="003C3965">
        <w:rPr>
          <w:rFonts w:ascii="Book Antiqua" w:hAnsi="Book Antiqua"/>
        </w:rPr>
        <w:t xml:space="preserve">Sancionada el </w:t>
      </w:r>
      <w:r w:rsidRPr="003C3965">
        <w:rPr>
          <w:rFonts w:ascii="Book Antiqua" w:hAnsi="Book Antiqua"/>
          <w:b/>
        </w:rPr>
        <w:t xml:space="preserve"> 08 de Octubre de 1986</w:t>
      </w:r>
    </w:p>
    <w:p w:rsidR="00426D86" w:rsidRPr="003C3965" w:rsidRDefault="00426D86" w:rsidP="00426D86">
      <w:pPr>
        <w:keepNext/>
        <w:spacing w:after="180"/>
        <w:rPr>
          <w:rFonts w:ascii="Book Antiqua" w:hAnsi="Book Antiqua"/>
        </w:rPr>
      </w:pPr>
    </w:p>
    <w:p w:rsidR="00426D86" w:rsidRPr="003C3965" w:rsidRDefault="00426D86" w:rsidP="00426D86">
      <w:pPr>
        <w:keepNext/>
        <w:spacing w:after="180"/>
        <w:jc w:val="left"/>
        <w:rPr>
          <w:rFonts w:ascii="Book Antiqua" w:hAnsi="Book Antiqua"/>
        </w:rPr>
      </w:pPr>
    </w:p>
    <w:p w:rsidR="003E00E6" w:rsidRPr="00456520" w:rsidRDefault="003E00E6" w:rsidP="003E00E6">
      <w:pPr>
        <w:keepNext/>
        <w:spacing w:before="480" w:after="180"/>
        <w:outlineLvl w:val="0"/>
        <w:rPr>
          <w:rFonts w:ascii="Book Antiqua" w:hAnsi="Book Antiqua"/>
          <w:b/>
          <w:bCs/>
        </w:rPr>
      </w:pPr>
      <w:r w:rsidRPr="00456520">
        <w:rPr>
          <w:rFonts w:ascii="Book Antiqua" w:hAnsi="Book Antiqua"/>
          <w:b/>
          <w:bCs/>
        </w:rPr>
        <w:t>ORDENANZA Nº 209</w:t>
      </w:r>
    </w:p>
    <w:p w:rsidR="003E00E6" w:rsidRPr="00456520" w:rsidRDefault="003E00E6" w:rsidP="003E00E6">
      <w:pPr>
        <w:keepNext/>
        <w:spacing w:after="180"/>
        <w:rPr>
          <w:rFonts w:ascii="Book Antiqua" w:hAnsi="Book Antiqua"/>
        </w:rPr>
      </w:pPr>
      <w:r w:rsidRPr="00456520">
        <w:rPr>
          <w:rFonts w:ascii="Book Antiqua" w:hAnsi="Book Antiqua"/>
          <w:u w:val="single"/>
        </w:rPr>
        <w:t>ARTÍCULO PRIMERO:</w:t>
      </w:r>
      <w:r w:rsidRPr="00456520">
        <w:rPr>
          <w:rFonts w:ascii="Book Antiqua" w:hAnsi="Book Antiqua"/>
        </w:rPr>
        <w:t xml:space="preserve"> Prorróguese por 180  (ciento ochenta)  días hábiles a contar de la fecha de promulgación de la presente ordenanza, para que se efectúe el Catastro y Ordenamiento Administrativo del Cementerio Parque San Agustín y trabajos para la terminación de la Capilla; como así también para el beneficio de inscripción de Parcelas contempladas en el Art. 12 In Fine del Convenio aprobada por Ordenanza N° 156/85. </w:t>
      </w:r>
    </w:p>
    <w:p w:rsidR="003E00E6" w:rsidRPr="00456520" w:rsidRDefault="003E00E6" w:rsidP="003E00E6">
      <w:pPr>
        <w:keepNext/>
        <w:spacing w:after="180"/>
        <w:rPr>
          <w:rFonts w:ascii="Book Antiqua" w:hAnsi="Book Antiqua"/>
        </w:rPr>
      </w:pPr>
      <w:r w:rsidRPr="00456520">
        <w:rPr>
          <w:rFonts w:ascii="Book Antiqua" w:hAnsi="Book Antiqua"/>
          <w:u w:val="single"/>
        </w:rPr>
        <w:t>ARTÍCULO SEGUNDO:</w:t>
      </w:r>
      <w:r w:rsidRPr="00456520">
        <w:rPr>
          <w:rFonts w:ascii="Book Antiqua" w:hAnsi="Book Antiqua"/>
        </w:rPr>
        <w:t xml:space="preserve"> Intimas a los usuarios o adquirentes de Parcelas en el Cementerio del Municipal Parque San Agustín que no posean Contratos celebrados con el Concesionario San Agustín S.R.L. e inscriptos en la Municipalidad a regularizar tal situación dentro de los treinta  (30)  días corridos a contar de la fecha de intimación fehaciente concurriendo a la sección Cementerios o a la administración del Parque bajo apercibimiento de las siguientes sanciones: </w:t>
      </w:r>
    </w:p>
    <w:p w:rsidR="003E00E6" w:rsidRPr="00456520" w:rsidRDefault="003E00E6" w:rsidP="003E00E6">
      <w:pPr>
        <w:keepNext/>
        <w:numPr>
          <w:ilvl w:val="0"/>
          <w:numId w:val="38"/>
        </w:numPr>
        <w:spacing w:after="180" w:line="240" w:lineRule="auto"/>
        <w:rPr>
          <w:rFonts w:ascii="Book Antiqua" w:hAnsi="Book Antiqua"/>
        </w:rPr>
      </w:pPr>
      <w:r w:rsidRPr="00456520">
        <w:rPr>
          <w:rFonts w:ascii="Book Antiqua" w:hAnsi="Book Antiqua"/>
        </w:rPr>
        <w:t xml:space="preserve">Transcurrido treinta  (30)  días corridos a contar de la notificación sin que regularice la situación en el modo señalado, se suspenderán los servicios, los que solamente podrán ser reanudados con la regularización apuntada o con caución a satisfacción y en un plazo máximo de un año corrido a contar de la fecha de vencimiento de los treinta  (30)  días corridos señalados en el primer término. </w:t>
      </w:r>
    </w:p>
    <w:p w:rsidR="003E00E6" w:rsidRPr="00456520" w:rsidRDefault="003E00E6" w:rsidP="003E00E6">
      <w:pPr>
        <w:keepNext/>
        <w:numPr>
          <w:ilvl w:val="0"/>
          <w:numId w:val="38"/>
        </w:numPr>
        <w:spacing w:after="180" w:line="240" w:lineRule="auto"/>
        <w:rPr>
          <w:rFonts w:ascii="Book Antiqua" w:hAnsi="Book Antiqua"/>
        </w:rPr>
      </w:pPr>
      <w:r w:rsidRPr="00456520">
        <w:rPr>
          <w:rFonts w:ascii="Book Antiqua" w:hAnsi="Book Antiqua"/>
        </w:rPr>
        <w:lastRenderedPageBreak/>
        <w:t>Si vencidos los dos plazos citados, o sea en el término de trece  (13)  meses, el adquirente no regulariza su situación en la forma y modo indicado</w:t>
      </w:r>
    </w:p>
    <w:p w:rsidR="003E00E6" w:rsidRPr="00456520" w:rsidRDefault="003E00E6" w:rsidP="003E00E6">
      <w:pPr>
        <w:keepNext/>
        <w:spacing w:after="180"/>
        <w:rPr>
          <w:rFonts w:ascii="Book Antiqua" w:hAnsi="Book Antiqua"/>
          <w:u w:val="single"/>
        </w:rPr>
      </w:pPr>
      <w:r w:rsidRPr="00456520">
        <w:rPr>
          <w:rFonts w:ascii="Book Antiqua" w:hAnsi="Book Antiqua"/>
        </w:rPr>
        <w:t xml:space="preserve">Por esta Ordenanza, el Concesionario queda facultado a disponer de la extensión de la Concesión o Subconcesión de los derechos acordados, Si existiesen inhumaciones en las Parcelas sujetas a las sanciones antes enunciadas deberán observarse los recaudos contemplados en la Ordenanza N° 154/85 Art. 22. A todos los efectos se repuntarán válidas las notificaciones que se efectúen en los domicilios contractuales o los que suministren la Municipalidad de Yerba Buena sin prejuicio de las que se efectúen a través del Boletín Oficial. </w:t>
      </w:r>
    </w:p>
    <w:p w:rsidR="003E00E6" w:rsidRPr="00456520" w:rsidRDefault="003E00E6" w:rsidP="003E00E6">
      <w:pPr>
        <w:keepNext/>
        <w:spacing w:after="180"/>
        <w:rPr>
          <w:rFonts w:ascii="Book Antiqua" w:hAnsi="Book Antiqua"/>
        </w:rPr>
      </w:pPr>
      <w:r w:rsidRPr="00456520">
        <w:rPr>
          <w:rFonts w:ascii="Book Antiqua" w:hAnsi="Book Antiqua"/>
          <w:u w:val="single"/>
        </w:rPr>
        <w:t>ARTÍCULO FINAL:</w:t>
      </w:r>
      <w:r w:rsidRPr="00456520">
        <w:rPr>
          <w:rFonts w:ascii="Book Antiqua" w:hAnsi="Book Antiqua"/>
        </w:rPr>
        <w:t xml:space="preserve"> DE FORMA.</w:t>
      </w:r>
    </w:p>
    <w:p w:rsidR="003E00E6" w:rsidRPr="00456520" w:rsidRDefault="003E00E6" w:rsidP="003E00E6">
      <w:pPr>
        <w:keepNext/>
        <w:spacing w:after="180"/>
        <w:jc w:val="right"/>
        <w:rPr>
          <w:rFonts w:ascii="Book Antiqua" w:hAnsi="Book Antiqua"/>
        </w:rPr>
      </w:pPr>
      <w:r w:rsidRPr="00456520">
        <w:rPr>
          <w:rFonts w:ascii="Book Antiqua" w:hAnsi="Book Antiqua"/>
        </w:rPr>
        <w:t xml:space="preserve">Sancionada el </w:t>
      </w:r>
      <w:r w:rsidRPr="00456520">
        <w:rPr>
          <w:rFonts w:ascii="Book Antiqua" w:hAnsi="Book Antiqua"/>
          <w:b/>
        </w:rPr>
        <w:t xml:space="preserve"> 21 de Octubre de 1986</w:t>
      </w:r>
    </w:p>
    <w:p w:rsidR="003E00E6" w:rsidRPr="00456520" w:rsidRDefault="003E00E6" w:rsidP="003E00E6">
      <w:pPr>
        <w:keepNext/>
        <w:spacing w:after="180"/>
        <w:rPr>
          <w:rFonts w:ascii="Book Antiqua" w:hAnsi="Book Antiqua"/>
        </w:rPr>
      </w:pPr>
    </w:p>
    <w:p w:rsidR="003E00E6" w:rsidRPr="00456520" w:rsidRDefault="003E00E6" w:rsidP="003E00E6">
      <w:pPr>
        <w:keepNext/>
        <w:spacing w:after="180"/>
        <w:jc w:val="left"/>
        <w:rPr>
          <w:rFonts w:ascii="Book Antiqua" w:hAnsi="Book Antiqua"/>
        </w:rPr>
      </w:pPr>
    </w:p>
    <w:p w:rsidR="00B75FCF" w:rsidRPr="005E616B" w:rsidRDefault="00B75FCF" w:rsidP="00B75FCF">
      <w:pPr>
        <w:keepNext/>
        <w:spacing w:before="480" w:after="180"/>
        <w:rPr>
          <w:rFonts w:ascii="Book Antiqua" w:hAnsi="Book Antiqua"/>
          <w:b/>
          <w:bCs/>
        </w:rPr>
      </w:pPr>
      <w:r w:rsidRPr="005E616B">
        <w:rPr>
          <w:rFonts w:ascii="Book Antiqua" w:hAnsi="Book Antiqua"/>
          <w:b/>
          <w:bCs/>
        </w:rPr>
        <w:t>ORDENANZA Nº 210</w:t>
      </w:r>
    </w:p>
    <w:p w:rsidR="00B75FCF" w:rsidRPr="005E616B" w:rsidRDefault="00B75FCF" w:rsidP="00B75FCF">
      <w:pPr>
        <w:keepNext/>
        <w:spacing w:after="180"/>
        <w:rPr>
          <w:rFonts w:ascii="Book Antiqua" w:hAnsi="Book Antiqua"/>
        </w:rPr>
      </w:pPr>
      <w:r w:rsidRPr="005E616B">
        <w:rPr>
          <w:rFonts w:ascii="Book Antiqua" w:hAnsi="Book Antiqua"/>
          <w:u w:val="single"/>
        </w:rPr>
        <w:t>ARTÍCULO PRIMERO:</w:t>
      </w:r>
      <w:r w:rsidRPr="005E616B">
        <w:rPr>
          <w:rFonts w:ascii="Book Antiqua" w:hAnsi="Book Antiqua"/>
        </w:rPr>
        <w:t xml:space="preserve"> Facúltese al Departamento Ejecutivo de la Municipalidad de Yerba Buena para implementar ante la Dirección de Autotransportes de la Provincia un sistema de Boleto de Cambio numerado que servirá como vuelto del excedente del importe del pasaje que se pague en la casa que no se disponga de efectivo. </w:t>
      </w:r>
    </w:p>
    <w:p w:rsidR="00B75FCF" w:rsidRPr="005E616B" w:rsidRDefault="00B75FCF" w:rsidP="00B75FCF">
      <w:pPr>
        <w:keepNext/>
        <w:spacing w:after="180"/>
        <w:rPr>
          <w:rFonts w:ascii="Book Antiqua" w:hAnsi="Book Antiqua"/>
        </w:rPr>
      </w:pPr>
      <w:r w:rsidRPr="005E616B">
        <w:rPr>
          <w:rFonts w:ascii="Book Antiqua" w:hAnsi="Book Antiqua"/>
          <w:u w:val="single"/>
        </w:rPr>
        <w:t>ARTÍCULO SEGUNDO:</w:t>
      </w:r>
      <w:r w:rsidRPr="005E616B">
        <w:rPr>
          <w:rFonts w:ascii="Book Antiqua" w:hAnsi="Book Antiqua"/>
        </w:rPr>
        <w:t xml:space="preserve"> Los boletos de cambio que se emplearán como vuelto serán los siguientes valores: Australes 0. 01; 0. 02 y 0. 05. </w:t>
      </w:r>
    </w:p>
    <w:p w:rsidR="00B75FCF" w:rsidRPr="005E616B" w:rsidRDefault="00B75FCF" w:rsidP="00B75FCF">
      <w:pPr>
        <w:keepNext/>
        <w:spacing w:after="180"/>
        <w:rPr>
          <w:rFonts w:ascii="Book Antiqua" w:hAnsi="Book Antiqua"/>
        </w:rPr>
      </w:pPr>
      <w:r w:rsidRPr="005E616B">
        <w:rPr>
          <w:rFonts w:ascii="Book Antiqua" w:hAnsi="Book Antiqua"/>
          <w:u w:val="single"/>
        </w:rPr>
        <w:t>ARTÍCULO TERCERO:</w:t>
      </w:r>
      <w:r w:rsidRPr="005E616B">
        <w:rPr>
          <w:rFonts w:ascii="Book Antiqua" w:hAnsi="Book Antiqua"/>
        </w:rPr>
        <w:t xml:space="preserve"> El Concesionario de la Línea 102 de transporte de pasajeros será el l único responsable de canjear los Boletos de Cambio numerados por el importe efectivo correspondiente o por boletos de sus respectivas líneas. </w:t>
      </w:r>
    </w:p>
    <w:p w:rsidR="00B75FCF" w:rsidRPr="005E616B" w:rsidRDefault="00B75FCF" w:rsidP="00B75FCF">
      <w:pPr>
        <w:keepNext/>
        <w:spacing w:after="180"/>
        <w:rPr>
          <w:rFonts w:ascii="Book Antiqua" w:hAnsi="Book Antiqua"/>
          <w:u w:val="single"/>
        </w:rPr>
      </w:pPr>
      <w:r w:rsidRPr="005E616B">
        <w:rPr>
          <w:rFonts w:ascii="Book Antiqua" w:hAnsi="Book Antiqua"/>
          <w:u w:val="single"/>
        </w:rPr>
        <w:t>ARTÍCULO CUARTO:</w:t>
      </w:r>
      <w:r w:rsidRPr="005E616B">
        <w:rPr>
          <w:rFonts w:ascii="Book Antiqua" w:hAnsi="Book Antiqua"/>
        </w:rPr>
        <w:t xml:space="preserve"> Como la Empresa General Balcarce es concesionaria de la Línea 102 y 4, ambas tocan jurisdicción de Yerba Buena; los boletos de cambio de una u otra línea tendrán validez en dichas líneas. </w:t>
      </w:r>
    </w:p>
    <w:p w:rsidR="00B75FCF" w:rsidRPr="005E616B" w:rsidRDefault="00B75FCF" w:rsidP="00B75FCF">
      <w:pPr>
        <w:keepNext/>
        <w:spacing w:after="180"/>
        <w:rPr>
          <w:rFonts w:ascii="Book Antiqua" w:hAnsi="Book Antiqua"/>
        </w:rPr>
      </w:pPr>
      <w:r w:rsidRPr="005E616B">
        <w:rPr>
          <w:rFonts w:ascii="Book Antiqua" w:hAnsi="Book Antiqua"/>
          <w:u w:val="single"/>
        </w:rPr>
        <w:t>ARTÍCULO FINAL:</w:t>
      </w:r>
      <w:r w:rsidRPr="005E616B">
        <w:rPr>
          <w:rFonts w:ascii="Book Antiqua" w:hAnsi="Book Antiqua"/>
        </w:rPr>
        <w:t xml:space="preserve"> DE FORMA.</w:t>
      </w:r>
    </w:p>
    <w:p w:rsidR="00B75FCF" w:rsidRPr="005E616B" w:rsidRDefault="00B75FCF" w:rsidP="00B75FCF">
      <w:pPr>
        <w:keepNext/>
        <w:spacing w:after="180"/>
        <w:jc w:val="right"/>
        <w:rPr>
          <w:rFonts w:ascii="Book Antiqua" w:hAnsi="Book Antiqua"/>
        </w:rPr>
      </w:pPr>
      <w:r w:rsidRPr="005E616B">
        <w:rPr>
          <w:rFonts w:ascii="Book Antiqua" w:hAnsi="Book Antiqua"/>
        </w:rPr>
        <w:t xml:space="preserve">Sancionada el </w:t>
      </w:r>
      <w:r w:rsidRPr="005E616B">
        <w:rPr>
          <w:rFonts w:ascii="Book Antiqua" w:hAnsi="Book Antiqua"/>
          <w:b/>
        </w:rPr>
        <w:t xml:space="preserve"> 30 de Octubre de 1986</w:t>
      </w:r>
    </w:p>
    <w:p w:rsidR="00B75FCF" w:rsidRPr="005E616B" w:rsidRDefault="00B75FCF" w:rsidP="00B75FCF">
      <w:pPr>
        <w:keepNext/>
        <w:spacing w:after="180"/>
        <w:rPr>
          <w:rFonts w:ascii="Book Antiqua" w:hAnsi="Book Antiqua"/>
        </w:rPr>
      </w:pPr>
    </w:p>
    <w:p w:rsidR="00B75FCF" w:rsidRPr="005E616B" w:rsidRDefault="00B75FCF" w:rsidP="00B75FCF">
      <w:pPr>
        <w:keepNext/>
        <w:spacing w:after="180"/>
        <w:jc w:val="left"/>
        <w:rPr>
          <w:rFonts w:ascii="Book Antiqua" w:hAnsi="Book Antiqua"/>
        </w:rPr>
      </w:pPr>
    </w:p>
    <w:p w:rsidR="00990C79" w:rsidRPr="00EF7E32" w:rsidRDefault="00990C79" w:rsidP="00990C79">
      <w:pPr>
        <w:keepNext/>
        <w:spacing w:before="480" w:after="180"/>
        <w:rPr>
          <w:rFonts w:ascii="Book Antiqua" w:hAnsi="Book Antiqua"/>
          <w:b/>
          <w:bCs/>
        </w:rPr>
      </w:pPr>
      <w:r w:rsidRPr="00EF7E32">
        <w:rPr>
          <w:rFonts w:ascii="Book Antiqua" w:hAnsi="Book Antiqua"/>
          <w:b/>
          <w:bCs/>
        </w:rPr>
        <w:t>ORDENANZA Nº 211</w:t>
      </w:r>
    </w:p>
    <w:p w:rsidR="00990C79" w:rsidRPr="00EF7E32" w:rsidRDefault="00990C79" w:rsidP="00990C79">
      <w:pPr>
        <w:keepNext/>
        <w:spacing w:after="180"/>
        <w:rPr>
          <w:rFonts w:ascii="Book Antiqua" w:hAnsi="Book Antiqua"/>
        </w:rPr>
      </w:pPr>
      <w:r w:rsidRPr="00EF7E32">
        <w:rPr>
          <w:rFonts w:ascii="Book Antiqua" w:hAnsi="Book Antiqua"/>
          <w:u w:val="single"/>
        </w:rPr>
        <w:t>ARTÍCULO PRIMERO:</w:t>
      </w:r>
      <w:r w:rsidRPr="00EF7E32">
        <w:rPr>
          <w:rFonts w:ascii="Book Antiqua" w:hAnsi="Book Antiqua"/>
        </w:rPr>
        <w:t xml:space="preserve"> El Departamento Ejecutivo gestionará la conformidad de los frentistas para la donación de terreno y así llevar adelante el retranqueo que posibilita el trabajo respectivo de calle Apolo XIII en el tramo que se indica en el considerado. </w:t>
      </w:r>
    </w:p>
    <w:p w:rsidR="00990C79" w:rsidRPr="00EF7E32" w:rsidRDefault="00990C79" w:rsidP="00990C79">
      <w:pPr>
        <w:keepNext/>
        <w:spacing w:after="180"/>
        <w:rPr>
          <w:rFonts w:ascii="Book Antiqua" w:hAnsi="Book Antiqua"/>
        </w:rPr>
      </w:pPr>
      <w:r w:rsidRPr="00EF7E32">
        <w:rPr>
          <w:rFonts w:ascii="Book Antiqua" w:hAnsi="Book Antiqua"/>
          <w:u w:val="single"/>
        </w:rPr>
        <w:t>ARTÍCULO SEGUNDO:</w:t>
      </w:r>
      <w:r w:rsidRPr="00EF7E32">
        <w:rPr>
          <w:rFonts w:ascii="Book Antiqua" w:hAnsi="Book Antiqua"/>
        </w:rPr>
        <w:t xml:space="preserve"> El Departamento Ejecutivo gestionará ante las oficinas de D.I.P.O.S. se aboque el estudio de factibilidad para la previsión de agua potable como así también dotará a la misma de Alumbrado Público requiriendo la colaboración vecinal en caso de ser necesario. </w:t>
      </w:r>
    </w:p>
    <w:p w:rsidR="00990C79" w:rsidRPr="00EF7E32" w:rsidRDefault="00990C79" w:rsidP="00990C79">
      <w:pPr>
        <w:keepNext/>
        <w:spacing w:after="180"/>
        <w:rPr>
          <w:rFonts w:ascii="Book Antiqua" w:hAnsi="Book Antiqua"/>
          <w:u w:val="single"/>
        </w:rPr>
      </w:pPr>
      <w:r w:rsidRPr="00EF7E32">
        <w:rPr>
          <w:rFonts w:ascii="Book Antiqua" w:hAnsi="Book Antiqua"/>
          <w:u w:val="single"/>
        </w:rPr>
        <w:t>ARTÍCULO TERCERO:</w:t>
      </w:r>
      <w:r w:rsidRPr="00EF7E32">
        <w:rPr>
          <w:rFonts w:ascii="Book Antiqua" w:hAnsi="Book Antiqua"/>
        </w:rPr>
        <w:t xml:space="preserve"> El Departamento Ejecutivo remitirá al Honorable Concejo Deliberante las actuaciones respectivas en caso de corresponder para su aprobación una vez efectuado el trabajo. </w:t>
      </w:r>
    </w:p>
    <w:p w:rsidR="00990C79" w:rsidRPr="00EF7E32" w:rsidRDefault="00990C79" w:rsidP="00990C79">
      <w:pPr>
        <w:keepNext/>
        <w:spacing w:after="180"/>
        <w:rPr>
          <w:rFonts w:ascii="Book Antiqua" w:hAnsi="Book Antiqua"/>
        </w:rPr>
      </w:pPr>
      <w:r w:rsidRPr="00EF7E32">
        <w:rPr>
          <w:rFonts w:ascii="Book Antiqua" w:hAnsi="Book Antiqua"/>
          <w:u w:val="single"/>
        </w:rPr>
        <w:t>ARTÍCULO FINAL:</w:t>
      </w:r>
      <w:r w:rsidRPr="00EF7E32">
        <w:rPr>
          <w:rFonts w:ascii="Book Antiqua" w:hAnsi="Book Antiqua"/>
        </w:rPr>
        <w:t xml:space="preserve"> DE FORMA.</w:t>
      </w:r>
    </w:p>
    <w:p w:rsidR="00990C79" w:rsidRPr="00EF7E32" w:rsidRDefault="00990C79" w:rsidP="00990C79">
      <w:pPr>
        <w:keepNext/>
        <w:spacing w:after="180"/>
        <w:jc w:val="right"/>
        <w:rPr>
          <w:rFonts w:ascii="Book Antiqua" w:hAnsi="Book Antiqua"/>
        </w:rPr>
      </w:pPr>
      <w:r w:rsidRPr="00EF7E32">
        <w:rPr>
          <w:rFonts w:ascii="Book Antiqua" w:hAnsi="Book Antiqua"/>
        </w:rPr>
        <w:t xml:space="preserve">Sancionada el </w:t>
      </w:r>
      <w:r w:rsidRPr="00EF7E32">
        <w:rPr>
          <w:rFonts w:ascii="Book Antiqua" w:hAnsi="Book Antiqua"/>
          <w:b/>
        </w:rPr>
        <w:t xml:space="preserve"> 30 de Octubre de 1986</w:t>
      </w:r>
    </w:p>
    <w:p w:rsidR="00990C79" w:rsidRPr="00EF7E32" w:rsidRDefault="00990C79" w:rsidP="00990C79">
      <w:pPr>
        <w:keepNext/>
        <w:spacing w:after="180"/>
        <w:rPr>
          <w:rFonts w:ascii="Book Antiqua" w:hAnsi="Book Antiqua"/>
        </w:rPr>
      </w:pPr>
    </w:p>
    <w:p w:rsidR="00990C79" w:rsidRPr="00EF7E32" w:rsidRDefault="00990C79" w:rsidP="00990C79">
      <w:pPr>
        <w:keepNext/>
        <w:spacing w:after="180"/>
        <w:jc w:val="left"/>
        <w:rPr>
          <w:rFonts w:ascii="Book Antiqua" w:hAnsi="Book Antiqua"/>
        </w:rPr>
      </w:pPr>
    </w:p>
    <w:p w:rsidR="00532A64" w:rsidRPr="003A3F6D" w:rsidRDefault="00532A64" w:rsidP="00532A64">
      <w:pPr>
        <w:keepNext/>
        <w:tabs>
          <w:tab w:val="left" w:pos="0"/>
        </w:tabs>
        <w:spacing w:before="480" w:after="180" w:line="240" w:lineRule="auto"/>
        <w:rPr>
          <w:rFonts w:ascii="Book Antiqua" w:hAnsi="Book Antiqua" w:cs="Times New Roman"/>
          <w:b/>
          <w:szCs w:val="24"/>
        </w:rPr>
      </w:pPr>
      <w:r w:rsidRPr="003A3F6D">
        <w:rPr>
          <w:rFonts w:ascii="Book Antiqua" w:hAnsi="Book Antiqua" w:cs="Times New Roman"/>
          <w:b/>
          <w:szCs w:val="24"/>
        </w:rPr>
        <w:t>ORDENANZA Nº 212</w:t>
      </w:r>
    </w:p>
    <w:p w:rsidR="00532A64" w:rsidRPr="003A3F6D" w:rsidRDefault="00532A64" w:rsidP="00532A64">
      <w:pPr>
        <w:keepNext/>
        <w:spacing w:after="180" w:line="240" w:lineRule="auto"/>
        <w:rPr>
          <w:rFonts w:ascii="Book Antiqua" w:hAnsi="Book Antiqua" w:cs="Times New Roman"/>
          <w:szCs w:val="24"/>
          <w:u w:val="single"/>
        </w:rPr>
      </w:pPr>
      <w:r w:rsidRPr="003A3F6D">
        <w:rPr>
          <w:rFonts w:ascii="Book Antiqua" w:hAnsi="Book Antiqua" w:cs="Times New Roman"/>
          <w:szCs w:val="24"/>
          <w:u w:val="single"/>
        </w:rPr>
        <w:t>ARTÍCULO PRIMERO:</w:t>
      </w:r>
      <w:r w:rsidRPr="003A3F6D">
        <w:rPr>
          <w:rFonts w:ascii="Book Antiqua" w:hAnsi="Book Antiqua" w:cs="Times New Roman"/>
          <w:szCs w:val="24"/>
        </w:rPr>
        <w:t xml:space="preserve"> Facultase al Departamento para que proceda a la previsión de indumentaria especial y de fácil localización a los obreros afectados a la limpieza de la vía pública. </w:t>
      </w:r>
    </w:p>
    <w:p w:rsidR="00532A64" w:rsidRPr="003A3F6D" w:rsidRDefault="00532A64" w:rsidP="00532A64">
      <w:pPr>
        <w:keepNext/>
        <w:spacing w:after="180" w:line="240" w:lineRule="auto"/>
        <w:rPr>
          <w:rFonts w:ascii="Book Antiqua" w:hAnsi="Book Antiqua" w:cs="Times New Roman"/>
          <w:szCs w:val="24"/>
        </w:rPr>
      </w:pPr>
      <w:r w:rsidRPr="003A3F6D">
        <w:rPr>
          <w:rFonts w:ascii="Book Antiqua" w:hAnsi="Book Antiqua" w:cs="Times New Roman"/>
          <w:szCs w:val="24"/>
          <w:u w:val="single"/>
        </w:rPr>
        <w:t>ARTÍCULO FINAL:</w:t>
      </w:r>
      <w:r w:rsidRPr="003A3F6D">
        <w:rPr>
          <w:rFonts w:ascii="Book Antiqua" w:hAnsi="Book Antiqua" w:cs="Times New Roman"/>
          <w:szCs w:val="24"/>
        </w:rPr>
        <w:t xml:space="preserve"> DE FORMA.</w:t>
      </w:r>
    </w:p>
    <w:p w:rsidR="00532A64" w:rsidRPr="003A3F6D" w:rsidRDefault="00532A64" w:rsidP="00532A64">
      <w:pPr>
        <w:keepNext/>
        <w:spacing w:after="180" w:line="240" w:lineRule="auto"/>
        <w:jc w:val="right"/>
        <w:rPr>
          <w:rFonts w:ascii="Book Antiqua" w:hAnsi="Book Antiqua" w:cs="Times New Roman"/>
          <w:szCs w:val="24"/>
        </w:rPr>
      </w:pPr>
      <w:r w:rsidRPr="003A3F6D">
        <w:rPr>
          <w:rFonts w:ascii="Book Antiqua" w:hAnsi="Book Antiqua" w:cs="Times New Roman"/>
          <w:szCs w:val="24"/>
        </w:rPr>
        <w:t xml:space="preserve">Sancionada el </w:t>
      </w:r>
      <w:r w:rsidRPr="003A3F6D">
        <w:rPr>
          <w:rFonts w:ascii="Book Antiqua" w:hAnsi="Book Antiqua" w:cs="Times New Roman"/>
          <w:b/>
          <w:szCs w:val="24"/>
        </w:rPr>
        <w:t xml:space="preserve"> 11 de Noviembre de 1986</w:t>
      </w:r>
    </w:p>
    <w:p w:rsidR="00532A64" w:rsidRPr="003A3F6D" w:rsidRDefault="00532A64" w:rsidP="00532A64">
      <w:pPr>
        <w:keepNext/>
        <w:spacing w:after="180" w:line="240" w:lineRule="auto"/>
        <w:rPr>
          <w:rFonts w:ascii="Book Antiqua" w:hAnsi="Book Antiqua" w:cs="Times New Roman"/>
          <w:szCs w:val="24"/>
        </w:rPr>
      </w:pPr>
    </w:p>
    <w:p w:rsidR="00532A64" w:rsidRPr="003A3F6D" w:rsidRDefault="00532A64" w:rsidP="00532A64">
      <w:pPr>
        <w:keepNext/>
        <w:spacing w:after="180" w:line="240" w:lineRule="auto"/>
        <w:jc w:val="left"/>
        <w:rPr>
          <w:rFonts w:ascii="Book Antiqua" w:hAnsi="Book Antiqua" w:cs="Times New Roman"/>
          <w:szCs w:val="24"/>
        </w:rPr>
      </w:pPr>
    </w:p>
    <w:p w:rsidR="00D871C4" w:rsidRPr="00A872ED" w:rsidRDefault="00D871C4" w:rsidP="00D871C4">
      <w:pPr>
        <w:keepNext/>
        <w:spacing w:before="480" w:after="180"/>
        <w:rPr>
          <w:rFonts w:ascii="Book Antiqua" w:hAnsi="Book Antiqua"/>
          <w:b/>
          <w:bCs/>
        </w:rPr>
      </w:pPr>
      <w:r w:rsidRPr="00A872ED">
        <w:rPr>
          <w:rFonts w:ascii="Book Antiqua" w:hAnsi="Book Antiqua"/>
          <w:b/>
          <w:bCs/>
        </w:rPr>
        <w:t>ORDENANZA Nº 215</w:t>
      </w:r>
    </w:p>
    <w:p w:rsidR="00D871C4" w:rsidRPr="00A872ED" w:rsidRDefault="00D871C4" w:rsidP="00D871C4">
      <w:pPr>
        <w:keepNext/>
        <w:spacing w:after="180"/>
        <w:rPr>
          <w:rFonts w:ascii="Book Antiqua" w:hAnsi="Book Antiqua"/>
        </w:rPr>
      </w:pPr>
      <w:r w:rsidRPr="00A872ED">
        <w:rPr>
          <w:rFonts w:ascii="Book Antiqua" w:hAnsi="Book Antiqua"/>
          <w:u w:val="single"/>
        </w:rPr>
        <w:t>ARTÍCULO PRIMERO:</w:t>
      </w:r>
      <w:r w:rsidRPr="00A872ED">
        <w:rPr>
          <w:rFonts w:ascii="Book Antiqua" w:hAnsi="Book Antiqua"/>
        </w:rPr>
        <w:t xml:space="preserve"> El Departamento Ejecutivo procederá al a presentación del servicio de recolección de residuos domiciliarios en Barrio Catillo todos los días laborales. </w:t>
      </w:r>
    </w:p>
    <w:p w:rsidR="00D871C4" w:rsidRPr="00A872ED" w:rsidRDefault="00D871C4" w:rsidP="00D871C4">
      <w:pPr>
        <w:keepNext/>
        <w:spacing w:after="180"/>
        <w:rPr>
          <w:rFonts w:ascii="Book Antiqua" w:hAnsi="Book Antiqua"/>
          <w:u w:val="single"/>
        </w:rPr>
      </w:pPr>
      <w:r w:rsidRPr="00A872ED">
        <w:rPr>
          <w:rFonts w:ascii="Book Antiqua" w:hAnsi="Book Antiqua"/>
          <w:u w:val="single"/>
        </w:rPr>
        <w:lastRenderedPageBreak/>
        <w:t>ARTÍCULO SEGUNDO:</w:t>
      </w:r>
      <w:r w:rsidRPr="00A872ED">
        <w:rPr>
          <w:rFonts w:ascii="Book Antiqua" w:hAnsi="Book Antiqua"/>
        </w:rPr>
        <w:t xml:space="preserve"> El Departamento Ejecutivo adoptará todos los medios a su alcance para dar cumplimiento del Art. 1ro. </w:t>
      </w:r>
    </w:p>
    <w:p w:rsidR="00D871C4" w:rsidRPr="00A872ED" w:rsidRDefault="00D871C4" w:rsidP="00D871C4">
      <w:pPr>
        <w:keepNext/>
        <w:spacing w:after="180"/>
        <w:rPr>
          <w:rFonts w:ascii="Book Antiqua" w:hAnsi="Book Antiqua"/>
        </w:rPr>
      </w:pPr>
      <w:r w:rsidRPr="00A872ED">
        <w:rPr>
          <w:rFonts w:ascii="Book Antiqua" w:hAnsi="Book Antiqua"/>
          <w:u w:val="single"/>
        </w:rPr>
        <w:t>ARTÍCULO FINAL:</w:t>
      </w:r>
      <w:r w:rsidRPr="00A872ED">
        <w:rPr>
          <w:rFonts w:ascii="Book Antiqua" w:hAnsi="Book Antiqua"/>
        </w:rPr>
        <w:t xml:space="preserve"> DE FORMA.</w:t>
      </w:r>
    </w:p>
    <w:p w:rsidR="00D871C4" w:rsidRPr="00A872ED" w:rsidRDefault="00D871C4" w:rsidP="00D871C4">
      <w:pPr>
        <w:keepNext/>
        <w:spacing w:after="180"/>
        <w:jc w:val="right"/>
        <w:rPr>
          <w:rFonts w:ascii="Book Antiqua" w:hAnsi="Book Antiqua"/>
        </w:rPr>
      </w:pPr>
      <w:r w:rsidRPr="00A872ED">
        <w:rPr>
          <w:rFonts w:ascii="Book Antiqua" w:hAnsi="Book Antiqua"/>
        </w:rPr>
        <w:t xml:space="preserve">Sancionada el </w:t>
      </w:r>
      <w:r w:rsidRPr="00A872ED">
        <w:rPr>
          <w:rFonts w:ascii="Book Antiqua" w:hAnsi="Book Antiqua"/>
          <w:b/>
        </w:rPr>
        <w:t xml:space="preserve"> 18 de Noviembre de 1986</w:t>
      </w:r>
    </w:p>
    <w:p w:rsidR="00D871C4" w:rsidRPr="00A872ED" w:rsidRDefault="00D871C4" w:rsidP="00D871C4">
      <w:pPr>
        <w:keepNext/>
        <w:spacing w:after="180"/>
        <w:rPr>
          <w:rFonts w:ascii="Book Antiqua" w:hAnsi="Book Antiqua"/>
        </w:rPr>
      </w:pPr>
    </w:p>
    <w:p w:rsidR="00D871C4" w:rsidRPr="00A872ED" w:rsidRDefault="00D871C4" w:rsidP="00D871C4">
      <w:pPr>
        <w:keepNext/>
        <w:spacing w:after="180"/>
        <w:jc w:val="left"/>
        <w:rPr>
          <w:rFonts w:ascii="Book Antiqua" w:hAnsi="Book Antiqua"/>
        </w:rPr>
      </w:pPr>
    </w:p>
    <w:p w:rsidR="001032DC" w:rsidRPr="008709E1" w:rsidRDefault="001032DC" w:rsidP="001032DC">
      <w:pPr>
        <w:keepNext/>
        <w:spacing w:before="480" w:after="180"/>
        <w:rPr>
          <w:rFonts w:ascii="Book Antiqua" w:hAnsi="Book Antiqua"/>
          <w:b/>
          <w:bCs/>
        </w:rPr>
      </w:pPr>
      <w:r w:rsidRPr="008709E1">
        <w:rPr>
          <w:rFonts w:ascii="Book Antiqua" w:hAnsi="Book Antiqua"/>
          <w:b/>
          <w:bCs/>
        </w:rPr>
        <w:t>ORDENANZA Nº 216</w:t>
      </w:r>
    </w:p>
    <w:p w:rsidR="001032DC" w:rsidRPr="008709E1" w:rsidRDefault="001032DC" w:rsidP="001032DC">
      <w:pPr>
        <w:keepNext/>
        <w:spacing w:after="180"/>
        <w:rPr>
          <w:rFonts w:ascii="Book Antiqua" w:hAnsi="Book Antiqua"/>
        </w:rPr>
      </w:pPr>
      <w:r w:rsidRPr="008709E1">
        <w:rPr>
          <w:rFonts w:ascii="Book Antiqua" w:hAnsi="Book Antiqua"/>
          <w:u w:val="single"/>
        </w:rPr>
        <w:t>ARTÍCULO PRIMERO:</w:t>
      </w:r>
      <w:r w:rsidRPr="008709E1">
        <w:rPr>
          <w:rFonts w:ascii="Book Antiqua" w:hAnsi="Book Antiqua"/>
        </w:rPr>
        <w:t xml:space="preserve"> AMPLIESE el Art. N° 5to. De la Ordenanza N° 149/85 en la siguiente forma: </w:t>
      </w:r>
    </w:p>
    <w:p w:rsidR="001032DC" w:rsidRPr="008709E1" w:rsidRDefault="001032DC" w:rsidP="001032DC">
      <w:pPr>
        <w:keepNext/>
        <w:numPr>
          <w:ilvl w:val="0"/>
          <w:numId w:val="39"/>
        </w:numPr>
        <w:spacing w:after="180" w:line="240" w:lineRule="auto"/>
        <w:ind w:left="0" w:firstLine="0"/>
        <w:rPr>
          <w:rFonts w:ascii="Book Antiqua" w:hAnsi="Book Antiqua"/>
        </w:rPr>
      </w:pPr>
      <w:r w:rsidRPr="008709E1">
        <w:rPr>
          <w:rFonts w:ascii="Book Antiqua" w:hAnsi="Book Antiqua"/>
        </w:rPr>
        <w:t xml:space="preserve">Para aquellos contribuyentes  (Jubilados y Pensionados)  que perciban importes iguales hasta dos  (2)  sueldos Mínimos Vital y Móvil el 50% de bonificación. </w:t>
      </w:r>
    </w:p>
    <w:p w:rsidR="001032DC" w:rsidRPr="008709E1" w:rsidRDefault="001032DC" w:rsidP="001032DC">
      <w:pPr>
        <w:keepNext/>
        <w:numPr>
          <w:ilvl w:val="0"/>
          <w:numId w:val="39"/>
        </w:numPr>
        <w:spacing w:after="180" w:line="240" w:lineRule="auto"/>
        <w:ind w:left="0" w:firstLine="0"/>
        <w:rPr>
          <w:rFonts w:ascii="Book Antiqua" w:hAnsi="Book Antiqua"/>
        </w:rPr>
      </w:pPr>
      <w:r w:rsidRPr="008709E1">
        <w:rPr>
          <w:rFonts w:ascii="Book Antiqua" w:hAnsi="Book Antiqua"/>
        </w:rPr>
        <w:t xml:space="preserve">Para aquellos contribuyentes  (Jubilados y Pensionados)  que perciban importes iguales hasta dos y medio  (2 1/2)  sueldos Mínimos Vital y Móvil el 25%. </w:t>
      </w:r>
    </w:p>
    <w:p w:rsidR="001032DC" w:rsidRPr="008709E1" w:rsidRDefault="001032DC" w:rsidP="001032DC">
      <w:pPr>
        <w:keepNext/>
        <w:numPr>
          <w:ilvl w:val="0"/>
          <w:numId w:val="39"/>
        </w:numPr>
        <w:spacing w:after="180" w:line="240" w:lineRule="auto"/>
        <w:ind w:left="0" w:firstLine="0"/>
        <w:rPr>
          <w:rFonts w:ascii="Book Antiqua" w:hAnsi="Book Antiqua"/>
        </w:rPr>
      </w:pPr>
      <w:r w:rsidRPr="008709E1">
        <w:rPr>
          <w:rFonts w:ascii="Book Antiqua" w:hAnsi="Book Antiqua"/>
          <w:u w:val="single"/>
        </w:rPr>
        <w:t>ARTÍCULO FINAL:</w:t>
      </w:r>
      <w:r w:rsidRPr="008709E1">
        <w:rPr>
          <w:rFonts w:ascii="Book Antiqua" w:hAnsi="Book Antiqua"/>
        </w:rPr>
        <w:t xml:space="preserve"> DE FORMA.</w:t>
      </w:r>
    </w:p>
    <w:p w:rsidR="001032DC" w:rsidRPr="008709E1" w:rsidRDefault="001032DC" w:rsidP="001032DC">
      <w:pPr>
        <w:keepNext/>
        <w:numPr>
          <w:ilvl w:val="0"/>
          <w:numId w:val="39"/>
        </w:numPr>
        <w:spacing w:after="180" w:line="240" w:lineRule="auto"/>
        <w:ind w:left="0" w:firstLine="0"/>
        <w:jc w:val="right"/>
        <w:rPr>
          <w:rFonts w:ascii="Book Antiqua" w:hAnsi="Book Antiqua"/>
        </w:rPr>
      </w:pPr>
      <w:r w:rsidRPr="008709E1">
        <w:rPr>
          <w:rFonts w:ascii="Book Antiqua" w:hAnsi="Book Antiqua"/>
        </w:rPr>
        <w:t xml:space="preserve">Sancionada el </w:t>
      </w:r>
      <w:r w:rsidRPr="008709E1">
        <w:rPr>
          <w:rFonts w:ascii="Book Antiqua" w:hAnsi="Book Antiqua"/>
          <w:b/>
        </w:rPr>
        <w:t xml:space="preserve"> 18 de Noviembre de 1986</w:t>
      </w:r>
    </w:p>
    <w:p w:rsidR="001032DC" w:rsidRPr="008709E1" w:rsidRDefault="001032DC" w:rsidP="001032DC">
      <w:pPr>
        <w:keepNext/>
        <w:numPr>
          <w:ilvl w:val="0"/>
          <w:numId w:val="39"/>
        </w:numPr>
        <w:spacing w:after="180" w:line="240" w:lineRule="auto"/>
        <w:ind w:left="0" w:firstLine="0"/>
        <w:jc w:val="left"/>
        <w:rPr>
          <w:rFonts w:ascii="Book Antiqua" w:hAnsi="Book Antiqua"/>
        </w:rPr>
      </w:pPr>
    </w:p>
    <w:p w:rsidR="001032DC" w:rsidRPr="008709E1" w:rsidRDefault="001032DC" w:rsidP="001032DC">
      <w:pPr>
        <w:keepNext/>
        <w:numPr>
          <w:ilvl w:val="0"/>
          <w:numId w:val="39"/>
        </w:numPr>
        <w:spacing w:after="180" w:line="240" w:lineRule="auto"/>
        <w:ind w:left="0" w:firstLine="0"/>
        <w:jc w:val="left"/>
        <w:rPr>
          <w:rFonts w:ascii="Book Antiqua" w:hAnsi="Book Antiqua"/>
        </w:rPr>
      </w:pPr>
    </w:p>
    <w:p w:rsidR="0031116C" w:rsidRPr="00D34E4F" w:rsidRDefault="0031116C" w:rsidP="0031116C">
      <w:pPr>
        <w:keepNext/>
        <w:tabs>
          <w:tab w:val="left" w:pos="0"/>
        </w:tabs>
        <w:spacing w:before="480" w:after="180" w:line="240" w:lineRule="auto"/>
        <w:outlineLvl w:val="0"/>
        <w:rPr>
          <w:rFonts w:ascii="Book Antiqua" w:hAnsi="Book Antiqua" w:cs="Times New Roman"/>
          <w:b/>
          <w:szCs w:val="24"/>
        </w:rPr>
      </w:pPr>
      <w:r w:rsidRPr="00D34E4F">
        <w:rPr>
          <w:rFonts w:ascii="Book Antiqua" w:hAnsi="Book Antiqua" w:cs="Times New Roman"/>
          <w:b/>
          <w:szCs w:val="24"/>
        </w:rPr>
        <w:t>ORDENANZA Nº 217</w:t>
      </w:r>
    </w:p>
    <w:p w:rsidR="0031116C" w:rsidRPr="00D34E4F" w:rsidRDefault="0031116C" w:rsidP="0031116C">
      <w:pPr>
        <w:keepNext/>
        <w:spacing w:after="180" w:line="240" w:lineRule="auto"/>
        <w:rPr>
          <w:rFonts w:ascii="Book Antiqua" w:hAnsi="Book Antiqua" w:cs="Times New Roman"/>
          <w:szCs w:val="24"/>
        </w:rPr>
      </w:pPr>
      <w:r w:rsidRPr="00D34E4F">
        <w:rPr>
          <w:rFonts w:ascii="Book Antiqua" w:hAnsi="Book Antiqua" w:cs="Times New Roman"/>
          <w:szCs w:val="24"/>
          <w:u w:val="single"/>
        </w:rPr>
        <w:t>ARTÍCULO PRIMERO:</w:t>
      </w:r>
      <w:r w:rsidRPr="00D34E4F">
        <w:rPr>
          <w:rFonts w:ascii="Book Antiqua" w:hAnsi="Book Antiqua" w:cs="Times New Roman"/>
          <w:szCs w:val="24"/>
        </w:rPr>
        <w:t xml:space="preserve"> Designase con el nombre de Perito “FRANCISCO PASCACIO MORENO”, a la Plaza de Barrio Viajantes, delimitada por las calles Perú, Las Lilas, Brasil y Thames, de la Ciudad de Yerba Buena como pequeño homenaje a su memoria y de acuerdo a lo solicitado en las actuaciones de la referencia. </w:t>
      </w:r>
    </w:p>
    <w:p w:rsidR="0031116C" w:rsidRPr="00D34E4F" w:rsidRDefault="0031116C" w:rsidP="0031116C">
      <w:pPr>
        <w:keepNext/>
        <w:spacing w:after="180" w:line="240" w:lineRule="auto"/>
        <w:rPr>
          <w:rFonts w:ascii="Book Antiqua" w:hAnsi="Book Antiqua" w:cs="Times New Roman"/>
          <w:szCs w:val="24"/>
        </w:rPr>
      </w:pPr>
      <w:r w:rsidRPr="00D34E4F">
        <w:rPr>
          <w:rFonts w:ascii="Book Antiqua" w:hAnsi="Book Antiqua" w:cs="Times New Roman"/>
          <w:szCs w:val="24"/>
          <w:u w:val="single"/>
        </w:rPr>
        <w:t>ARTÍCULO SEGUNDO:</w:t>
      </w:r>
      <w:r w:rsidRPr="00D34E4F">
        <w:rPr>
          <w:rFonts w:ascii="Book Antiqua" w:hAnsi="Book Antiqua" w:cs="Times New Roman"/>
          <w:szCs w:val="24"/>
        </w:rPr>
        <w:t xml:space="preserve"> Comuníquese a la Secretaría de Obras y Servicios Públicos, a los efectos que tome los recaudos necesarios. </w:t>
      </w:r>
    </w:p>
    <w:p w:rsidR="0031116C" w:rsidRPr="00D34E4F" w:rsidRDefault="0031116C" w:rsidP="0031116C">
      <w:pPr>
        <w:keepNext/>
        <w:spacing w:after="180" w:line="240" w:lineRule="auto"/>
        <w:rPr>
          <w:rFonts w:ascii="Book Antiqua" w:hAnsi="Book Antiqua" w:cs="Times New Roman"/>
          <w:szCs w:val="24"/>
          <w:u w:val="single"/>
        </w:rPr>
      </w:pPr>
      <w:r w:rsidRPr="00D34E4F">
        <w:rPr>
          <w:rFonts w:ascii="Book Antiqua" w:hAnsi="Book Antiqua" w:cs="Times New Roman"/>
          <w:szCs w:val="24"/>
          <w:u w:val="single"/>
        </w:rPr>
        <w:t>ARTÍCULO TERCERO:</w:t>
      </w:r>
      <w:r w:rsidRPr="00D34E4F">
        <w:rPr>
          <w:rFonts w:ascii="Book Antiqua" w:hAnsi="Book Antiqua" w:cs="Times New Roman"/>
          <w:szCs w:val="24"/>
        </w:rPr>
        <w:t xml:space="preserve"> Hacer entrega de copia autenticada del presente Instrumento, al Jefe de agrupación y Secretaría de la agrupación Perito Moreno, don Alfredo R. Espejo y Silvia R. de Borbolla, respectivamente, para su conocimiento y demás efectos. </w:t>
      </w:r>
    </w:p>
    <w:p w:rsidR="0031116C" w:rsidRPr="00D34E4F" w:rsidRDefault="0031116C" w:rsidP="0031116C">
      <w:pPr>
        <w:keepNext/>
        <w:spacing w:after="180" w:line="240" w:lineRule="auto"/>
        <w:rPr>
          <w:rFonts w:ascii="Book Antiqua" w:hAnsi="Book Antiqua" w:cs="Times New Roman"/>
          <w:szCs w:val="24"/>
        </w:rPr>
      </w:pPr>
      <w:r w:rsidRPr="00D34E4F">
        <w:rPr>
          <w:rFonts w:ascii="Book Antiqua" w:hAnsi="Book Antiqua" w:cs="Times New Roman"/>
          <w:szCs w:val="24"/>
          <w:u w:val="single"/>
        </w:rPr>
        <w:t>ARTÍCULO FINAL:</w:t>
      </w:r>
      <w:r w:rsidRPr="00D34E4F">
        <w:rPr>
          <w:rFonts w:ascii="Book Antiqua" w:hAnsi="Book Antiqua" w:cs="Times New Roman"/>
          <w:szCs w:val="24"/>
        </w:rPr>
        <w:t xml:space="preserve"> DE FORMA.</w:t>
      </w:r>
    </w:p>
    <w:p w:rsidR="0031116C" w:rsidRPr="00D34E4F" w:rsidRDefault="0031116C" w:rsidP="0031116C">
      <w:pPr>
        <w:keepNext/>
        <w:spacing w:after="180" w:line="240" w:lineRule="auto"/>
        <w:jc w:val="right"/>
        <w:rPr>
          <w:rFonts w:ascii="Book Antiqua" w:hAnsi="Book Antiqua" w:cs="Times New Roman"/>
          <w:szCs w:val="24"/>
        </w:rPr>
      </w:pPr>
      <w:r w:rsidRPr="00D34E4F">
        <w:rPr>
          <w:rFonts w:ascii="Book Antiqua" w:hAnsi="Book Antiqua" w:cs="Times New Roman"/>
          <w:szCs w:val="24"/>
        </w:rPr>
        <w:t xml:space="preserve">Sancionada el </w:t>
      </w:r>
      <w:r w:rsidRPr="00D34E4F">
        <w:rPr>
          <w:rFonts w:ascii="Book Antiqua" w:hAnsi="Book Antiqua" w:cs="Times New Roman"/>
          <w:b/>
          <w:szCs w:val="24"/>
        </w:rPr>
        <w:t xml:space="preserve"> 22 de Diciembre de 1986</w:t>
      </w:r>
    </w:p>
    <w:p w:rsidR="0031116C" w:rsidRPr="00D34E4F" w:rsidRDefault="0031116C" w:rsidP="0031116C">
      <w:pPr>
        <w:keepNext/>
        <w:spacing w:after="180" w:line="240" w:lineRule="auto"/>
        <w:rPr>
          <w:rFonts w:ascii="Book Antiqua" w:hAnsi="Book Antiqua" w:cs="Times New Roman"/>
          <w:szCs w:val="24"/>
        </w:rPr>
      </w:pPr>
    </w:p>
    <w:p w:rsidR="0031116C" w:rsidRPr="00D34E4F" w:rsidRDefault="0031116C" w:rsidP="0031116C">
      <w:pPr>
        <w:keepNext/>
        <w:spacing w:after="180" w:line="240" w:lineRule="auto"/>
        <w:jc w:val="left"/>
        <w:rPr>
          <w:rFonts w:ascii="Book Antiqua" w:hAnsi="Book Antiqua" w:cs="Times New Roman"/>
          <w:szCs w:val="24"/>
        </w:rPr>
      </w:pPr>
    </w:p>
    <w:p w:rsidR="00D437EE" w:rsidRPr="002450D6" w:rsidRDefault="00D437EE" w:rsidP="00D437EE">
      <w:pPr>
        <w:keepNext/>
        <w:spacing w:before="480" w:after="180"/>
        <w:rPr>
          <w:rFonts w:ascii="Book Antiqua" w:hAnsi="Book Antiqua"/>
          <w:b/>
          <w:bCs/>
        </w:rPr>
      </w:pPr>
      <w:r w:rsidRPr="002450D6">
        <w:rPr>
          <w:rFonts w:ascii="Book Antiqua" w:hAnsi="Book Antiqua"/>
          <w:b/>
          <w:bCs/>
        </w:rPr>
        <w:lastRenderedPageBreak/>
        <w:t>ORDENANZA Nº 218</w:t>
      </w:r>
    </w:p>
    <w:p w:rsidR="00D437EE" w:rsidRPr="002450D6" w:rsidRDefault="00D437EE" w:rsidP="00D437EE">
      <w:pPr>
        <w:keepNext/>
        <w:spacing w:after="180"/>
        <w:rPr>
          <w:rFonts w:ascii="Book Antiqua" w:hAnsi="Book Antiqua"/>
        </w:rPr>
      </w:pPr>
      <w:r w:rsidRPr="002450D6">
        <w:rPr>
          <w:rFonts w:ascii="Book Antiqua" w:hAnsi="Book Antiqua"/>
          <w:u w:val="single"/>
        </w:rPr>
        <w:t>ARTÍCULO PRIMERO:</w:t>
      </w:r>
      <w:r w:rsidRPr="002450D6">
        <w:rPr>
          <w:rFonts w:ascii="Book Antiqua" w:hAnsi="Book Antiqua"/>
        </w:rPr>
        <w:t xml:space="preserve"> Facultase al Departamento Ejecutivo para implementar el servicio público de automóviles de alquiler con aparato taxímetro que para todo efecto se denominará “TAXI”. </w:t>
      </w:r>
    </w:p>
    <w:p w:rsidR="00D437EE" w:rsidRPr="002450D6" w:rsidRDefault="00D437EE" w:rsidP="00D437EE">
      <w:pPr>
        <w:keepNext/>
        <w:spacing w:after="180"/>
        <w:rPr>
          <w:rFonts w:ascii="Book Antiqua" w:hAnsi="Book Antiqua"/>
        </w:rPr>
      </w:pPr>
      <w:r w:rsidRPr="002450D6">
        <w:rPr>
          <w:rFonts w:ascii="Book Antiqua" w:hAnsi="Book Antiqua"/>
          <w:u w:val="single"/>
        </w:rPr>
        <w:t>ARTÍCULO SEGUNDO:</w:t>
      </w:r>
      <w:r w:rsidRPr="002450D6">
        <w:rPr>
          <w:rFonts w:ascii="Book Antiqua" w:hAnsi="Book Antiqua"/>
        </w:rPr>
        <w:t xml:space="preserve"> El departamento Ejecutivo dictará la reglamentación que regirá la actividad dentro del radio Municipal y que entrará en vigencia una vez aprobada por el Honorable Concejo Deliberante. </w:t>
      </w:r>
    </w:p>
    <w:p w:rsidR="00D437EE" w:rsidRPr="002450D6" w:rsidRDefault="00D437EE" w:rsidP="00D437EE">
      <w:pPr>
        <w:keepNext/>
        <w:spacing w:after="180"/>
        <w:rPr>
          <w:rFonts w:ascii="Book Antiqua" w:hAnsi="Book Antiqua"/>
          <w:u w:val="single"/>
        </w:rPr>
      </w:pPr>
      <w:r w:rsidRPr="002450D6">
        <w:rPr>
          <w:rFonts w:ascii="Book Antiqua" w:hAnsi="Book Antiqua"/>
          <w:u w:val="single"/>
        </w:rPr>
        <w:t>ARTÍCULO TERCERO:</w:t>
      </w:r>
      <w:r w:rsidRPr="002450D6">
        <w:rPr>
          <w:rFonts w:ascii="Book Antiqua" w:hAnsi="Book Antiqua"/>
        </w:rPr>
        <w:t xml:space="preserve"> Fíjese un plazo de noventa días a contar de la fecha de publicación de la presente Ordenanza para el llamado público de interesados que deseen desarrollar la actividad. </w:t>
      </w:r>
    </w:p>
    <w:p w:rsidR="00D437EE" w:rsidRPr="002450D6" w:rsidRDefault="00D437EE" w:rsidP="00D437EE">
      <w:pPr>
        <w:keepNext/>
        <w:spacing w:after="180"/>
        <w:rPr>
          <w:rFonts w:ascii="Book Antiqua" w:hAnsi="Book Antiqua"/>
        </w:rPr>
      </w:pPr>
      <w:r w:rsidRPr="002450D6">
        <w:rPr>
          <w:rFonts w:ascii="Book Antiqua" w:hAnsi="Book Antiqua"/>
          <w:u w:val="single"/>
        </w:rPr>
        <w:t>ARTÍCULO FINAL:</w:t>
      </w:r>
      <w:r w:rsidRPr="002450D6">
        <w:rPr>
          <w:rFonts w:ascii="Book Antiqua" w:hAnsi="Book Antiqua"/>
        </w:rPr>
        <w:t xml:space="preserve"> DE FORMA.</w:t>
      </w:r>
    </w:p>
    <w:p w:rsidR="00D437EE" w:rsidRPr="002450D6" w:rsidRDefault="00D437EE" w:rsidP="00D437EE">
      <w:pPr>
        <w:keepNext/>
        <w:spacing w:after="180"/>
        <w:jc w:val="right"/>
        <w:rPr>
          <w:rFonts w:ascii="Book Antiqua" w:hAnsi="Book Antiqua"/>
        </w:rPr>
      </w:pPr>
      <w:r w:rsidRPr="002450D6">
        <w:rPr>
          <w:rFonts w:ascii="Book Antiqua" w:hAnsi="Book Antiqua"/>
        </w:rPr>
        <w:t xml:space="preserve">Sancionada el </w:t>
      </w:r>
      <w:r w:rsidRPr="002450D6">
        <w:rPr>
          <w:rFonts w:ascii="Book Antiqua" w:hAnsi="Book Antiqua"/>
          <w:b/>
        </w:rPr>
        <w:t xml:space="preserve"> 02 de Diciembre de 1986</w:t>
      </w:r>
    </w:p>
    <w:p w:rsidR="00D437EE" w:rsidRPr="002450D6" w:rsidRDefault="00D437EE" w:rsidP="00D437EE">
      <w:pPr>
        <w:keepNext/>
        <w:spacing w:after="180"/>
        <w:rPr>
          <w:rFonts w:ascii="Book Antiqua" w:hAnsi="Book Antiqua"/>
        </w:rPr>
      </w:pPr>
    </w:p>
    <w:p w:rsidR="00D437EE" w:rsidRPr="002450D6" w:rsidRDefault="00D437EE" w:rsidP="00D437EE">
      <w:pPr>
        <w:keepNext/>
        <w:spacing w:after="180"/>
        <w:jc w:val="left"/>
        <w:rPr>
          <w:rFonts w:ascii="Book Antiqua" w:hAnsi="Book Antiqua"/>
        </w:rPr>
      </w:pPr>
    </w:p>
    <w:p w:rsidR="00DB09DE" w:rsidRPr="00812C69" w:rsidRDefault="00DB09DE" w:rsidP="00DB09DE">
      <w:pPr>
        <w:keepNext/>
        <w:tabs>
          <w:tab w:val="left" w:pos="0"/>
        </w:tabs>
        <w:spacing w:before="480" w:after="180" w:line="240" w:lineRule="auto"/>
        <w:rPr>
          <w:rFonts w:ascii="Book Antiqua" w:hAnsi="Book Antiqua" w:cs="Times New Roman"/>
          <w:b/>
          <w:szCs w:val="24"/>
        </w:rPr>
      </w:pPr>
      <w:r w:rsidRPr="00812C69">
        <w:rPr>
          <w:rFonts w:ascii="Book Antiqua" w:hAnsi="Book Antiqua" w:cs="Times New Roman"/>
          <w:b/>
          <w:szCs w:val="24"/>
        </w:rPr>
        <w:t>ORDENANZA Nº 219</w:t>
      </w:r>
    </w:p>
    <w:p w:rsidR="00DB09DE" w:rsidRPr="00812C69" w:rsidRDefault="00DB09DE" w:rsidP="00DB09DE">
      <w:pPr>
        <w:keepNext/>
        <w:spacing w:before="240" w:after="60" w:line="240" w:lineRule="auto"/>
        <w:rPr>
          <w:rFonts w:ascii="Book Antiqua" w:hAnsi="Book Antiqua" w:cs="Times New Roman"/>
          <w:b/>
          <w:szCs w:val="24"/>
        </w:rPr>
      </w:pPr>
      <w:r w:rsidRPr="00812C69">
        <w:rPr>
          <w:rFonts w:ascii="Book Antiqua" w:hAnsi="Book Antiqua" w:cs="Times New Roman"/>
          <w:b/>
          <w:szCs w:val="24"/>
        </w:rPr>
        <w:t>CONSIDERANDO:</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rPr>
        <w:t xml:space="preserve">Que es necesario acomodar la situación tributaria para evitar las continuas sanciones de moratorias, y reducir en lo posible los montos para permitir de ésta manera perfeccionar el sistema de recaudación antes de incrementar con elevados porcentajes de actualizaciones; y máximo cuando no se expresa textualmente que se encuentran las contribuciones sujetas a reajustes o actualizaciones, lo que si, estaría creando en caso de emitir constancias de libre deuda una posible afectación al Patrimonio Municipal por derechos adquiridos por parte del contribuyente;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rPr>
        <w:t xml:space="preserve">Por supuesto que para ello existen los deberes formales, en cuanto a la presentación de la Declaración Jurada Anual, para la normalización definitiva de la situación tributaria, situación ésta que no se altera en lo mínimo, por cuanto los montos fijados, correspondan a valores mínimos de tributos;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rPr>
        <w:t xml:space="preserve">Que asimismo se hace necesario establecer definitivamente los valores que fueron analizados y que requieren modificación;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u w:val="single"/>
        </w:rPr>
        <w:t>ARTÍCULO PRIMERO:</w:t>
      </w:r>
      <w:r w:rsidRPr="00812C69">
        <w:rPr>
          <w:rFonts w:ascii="Book Antiqua" w:hAnsi="Book Antiqua" w:cs="Times New Roman"/>
          <w:szCs w:val="24"/>
        </w:rPr>
        <w:t xml:space="preserve"> Modificase el Artículo 11 Inc. ”C” Ordenanza 193/86, de la siguiente manera: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rPr>
        <w:t xml:space="preserve">“Derecho de conservación de jardineros, se establece un valor de A 7  (Australes siete)  por año y por m2 para los jardineros del Cementerio Viejo y Nuevo”.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u w:val="single"/>
        </w:rPr>
        <w:lastRenderedPageBreak/>
        <w:t>ARTÍCULO SEGUNDO:</w:t>
      </w:r>
      <w:r w:rsidRPr="00812C69">
        <w:rPr>
          <w:rFonts w:ascii="Book Antiqua" w:hAnsi="Book Antiqua" w:cs="Times New Roman"/>
          <w:szCs w:val="24"/>
        </w:rPr>
        <w:t xml:space="preserve"> Por Jardineros del Cementerio de Yerba Buena, aclarase que el Art. 11° Inc. “K” punto 4 Ordenanza 193/86, corresponde a valor de A 100  (Australes cien)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u w:val="single"/>
        </w:rPr>
        <w:t>ARTÍCULO TERCERO:</w:t>
      </w:r>
      <w:r w:rsidRPr="00812C69">
        <w:rPr>
          <w:rFonts w:ascii="Book Antiqua" w:hAnsi="Book Antiqua" w:cs="Times New Roman"/>
          <w:szCs w:val="24"/>
        </w:rPr>
        <w:t xml:space="preserve"> Incorpórese al Art. 6° de la Ordenanza Fiscal 193 Inc. “F” 1. 2. sobre alquileres y arrendamientos, el que quedará redactado de la siguiente manera: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rPr>
        <w:t xml:space="preserve">F)  1. 2. Alquileres y arrendamientos de inmuebles desde 10 hasta 20 locaciones por propietario, tributará un porcentaje del 20‰  (veinte por mil)  y mayores de 21 unidades tributará un 30‰  (treinta por mil)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rPr>
        <w:t xml:space="preserve">Dicha modificación tendrá efecto a partir del 01/01/1986.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u w:val="single"/>
        </w:rPr>
        <w:t>ARTÍCULO CUARTO:</w:t>
      </w:r>
      <w:r w:rsidRPr="00812C69">
        <w:rPr>
          <w:rFonts w:ascii="Book Antiqua" w:hAnsi="Book Antiqua" w:cs="Times New Roman"/>
          <w:szCs w:val="24"/>
        </w:rPr>
        <w:t xml:space="preserve"> Se establece la vigencia retroactiva para el Art. 7° de la Ordenanza 193/86, en los puntos 1, 2, 3, 4, 5, 6, 7, 8, 9, 10, 11, 12 y13, desde el 01/01/86, con la excepción a los montos establecidos para pequeños y medianos contribuyentes mínimos mensuales de A14  (Australes catorce)  para grandes contribuyentes A60  (Australes sesenta)  mínimos mensuales que son aplicados desde la sanción de la Ordenanza. </w:t>
      </w:r>
    </w:p>
    <w:p w:rsidR="00DB09DE" w:rsidRPr="00812C69" w:rsidRDefault="00DB09DE" w:rsidP="00DB09DE">
      <w:pPr>
        <w:keepNext/>
        <w:spacing w:after="180" w:line="240" w:lineRule="auto"/>
        <w:rPr>
          <w:rFonts w:ascii="Book Antiqua" w:hAnsi="Book Antiqua" w:cs="Times New Roman"/>
          <w:szCs w:val="24"/>
          <w:u w:val="single"/>
        </w:rPr>
      </w:pPr>
      <w:r w:rsidRPr="00812C69">
        <w:rPr>
          <w:rFonts w:ascii="Book Antiqua" w:hAnsi="Book Antiqua" w:cs="Times New Roman"/>
          <w:szCs w:val="24"/>
          <w:u w:val="single"/>
        </w:rPr>
        <w:t>ARTÍCULO QUINTO:</w:t>
      </w:r>
      <w:r w:rsidRPr="00812C69">
        <w:rPr>
          <w:rFonts w:ascii="Book Antiqua" w:hAnsi="Book Antiqua" w:cs="Times New Roman"/>
          <w:szCs w:val="24"/>
        </w:rPr>
        <w:t xml:space="preserve"> Quedan derogados todos los artículos de la Ordenanza 193/86 que se modifican con la presente Ordenanza, estando en vigencia los enunciados.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u w:val="single"/>
        </w:rPr>
        <w:t>ARTÍCULO FINAL:</w:t>
      </w:r>
      <w:r w:rsidRPr="00812C69">
        <w:rPr>
          <w:rFonts w:ascii="Book Antiqua" w:hAnsi="Book Antiqua" w:cs="Times New Roman"/>
          <w:szCs w:val="24"/>
        </w:rPr>
        <w:t xml:space="preserve"> DE FORMA.</w:t>
      </w:r>
    </w:p>
    <w:p w:rsidR="00DB09DE" w:rsidRPr="00812C69" w:rsidRDefault="00DB09DE" w:rsidP="00DB09DE">
      <w:pPr>
        <w:keepNext/>
        <w:spacing w:after="180" w:line="240" w:lineRule="auto"/>
        <w:jc w:val="right"/>
        <w:rPr>
          <w:rFonts w:ascii="Book Antiqua" w:hAnsi="Book Antiqua" w:cs="Times New Roman"/>
          <w:szCs w:val="24"/>
        </w:rPr>
      </w:pPr>
      <w:r w:rsidRPr="00812C69">
        <w:rPr>
          <w:rFonts w:ascii="Book Antiqua" w:hAnsi="Book Antiqua" w:cs="Times New Roman"/>
          <w:szCs w:val="24"/>
        </w:rPr>
        <w:t xml:space="preserve">Sancionada el </w:t>
      </w:r>
      <w:r w:rsidRPr="00812C69">
        <w:rPr>
          <w:rFonts w:ascii="Book Antiqua" w:hAnsi="Book Antiqua" w:cs="Times New Roman"/>
          <w:b/>
          <w:szCs w:val="24"/>
        </w:rPr>
        <w:t xml:space="preserve"> 22 de Diciembre de 1986</w:t>
      </w:r>
    </w:p>
    <w:p w:rsidR="00DB09DE" w:rsidRPr="00812C69" w:rsidRDefault="00DB09DE" w:rsidP="00DB09DE">
      <w:pPr>
        <w:keepNext/>
        <w:spacing w:after="180" w:line="240" w:lineRule="auto"/>
        <w:rPr>
          <w:rFonts w:ascii="Book Antiqua" w:hAnsi="Book Antiqua" w:cs="Times New Roman"/>
          <w:szCs w:val="24"/>
        </w:rPr>
      </w:pPr>
    </w:p>
    <w:p w:rsidR="00DB09DE" w:rsidRPr="00812C69" w:rsidRDefault="00DB09DE" w:rsidP="00DB09DE">
      <w:pPr>
        <w:keepNext/>
        <w:spacing w:after="180" w:line="240" w:lineRule="auto"/>
        <w:jc w:val="left"/>
        <w:rPr>
          <w:rFonts w:ascii="Book Antiqua" w:hAnsi="Book Antiqua" w:cs="Times New Roman"/>
          <w:szCs w:val="24"/>
        </w:rPr>
      </w:pPr>
    </w:p>
    <w:p w:rsidR="007527B7" w:rsidRPr="00EB6E3D" w:rsidRDefault="007527B7" w:rsidP="007527B7">
      <w:pPr>
        <w:keepNext/>
        <w:tabs>
          <w:tab w:val="left" w:pos="0"/>
        </w:tabs>
        <w:spacing w:before="480" w:after="180" w:line="240" w:lineRule="auto"/>
        <w:rPr>
          <w:rFonts w:ascii="Book Antiqua" w:hAnsi="Book Antiqua" w:cs="Times New Roman"/>
          <w:b/>
          <w:szCs w:val="24"/>
        </w:rPr>
      </w:pPr>
      <w:r w:rsidRPr="00EB6E3D">
        <w:rPr>
          <w:rFonts w:ascii="Book Antiqua" w:hAnsi="Book Antiqua" w:cs="Times New Roman"/>
          <w:b/>
          <w:szCs w:val="24"/>
        </w:rPr>
        <w:t>ORDENANZA Nº 220</w:t>
      </w:r>
    </w:p>
    <w:p w:rsidR="007527B7" w:rsidRPr="00EB6E3D" w:rsidRDefault="007527B7" w:rsidP="007527B7">
      <w:pPr>
        <w:keepNext/>
        <w:spacing w:after="180" w:line="240" w:lineRule="auto"/>
        <w:rPr>
          <w:rFonts w:ascii="Book Antiqua" w:hAnsi="Book Antiqua" w:cs="Times New Roman"/>
          <w:szCs w:val="24"/>
        </w:rPr>
      </w:pPr>
      <w:r w:rsidRPr="00EB6E3D">
        <w:rPr>
          <w:rFonts w:ascii="Book Antiqua" w:hAnsi="Book Antiqua" w:cs="Times New Roman"/>
          <w:szCs w:val="24"/>
          <w:u w:val="single"/>
        </w:rPr>
        <w:t>ARTÍCULO PRIMERO:</w:t>
      </w:r>
      <w:r w:rsidRPr="00EB6E3D">
        <w:rPr>
          <w:rFonts w:ascii="Book Antiqua" w:hAnsi="Book Antiqua" w:cs="Times New Roman"/>
          <w:szCs w:val="24"/>
        </w:rPr>
        <w:t xml:space="preserve"> APRUEBASE en un todo el Convenio suscripto entre la Municipalidad de Yerba Buena y la Caja Popular de Ahorro de la Provincia de Tucumán referente a la obra Pavimentación Calle San Martín desde calle Sarmiento hasta Lamadrid. </w:t>
      </w:r>
    </w:p>
    <w:p w:rsidR="007527B7" w:rsidRPr="00EB6E3D" w:rsidRDefault="007527B7" w:rsidP="007527B7">
      <w:pPr>
        <w:keepNext/>
        <w:spacing w:after="180" w:line="240" w:lineRule="auto"/>
        <w:rPr>
          <w:rFonts w:ascii="Book Antiqua" w:hAnsi="Book Antiqua" w:cs="Times New Roman"/>
          <w:szCs w:val="24"/>
          <w:u w:val="single"/>
        </w:rPr>
      </w:pPr>
      <w:r w:rsidRPr="00EB6E3D">
        <w:rPr>
          <w:rFonts w:ascii="Book Antiqua" w:hAnsi="Book Antiqua" w:cs="Times New Roman"/>
          <w:szCs w:val="24"/>
          <w:u w:val="single"/>
        </w:rPr>
        <w:t>ARTÍCULO SEGUNDO:</w:t>
      </w:r>
      <w:r w:rsidRPr="00EB6E3D">
        <w:rPr>
          <w:rFonts w:ascii="Book Antiqua" w:hAnsi="Book Antiqua" w:cs="Times New Roman"/>
          <w:szCs w:val="24"/>
        </w:rPr>
        <w:t xml:space="preserve"> APRUEBASE en un todo el Convenio suscripto entre la Municipalidad de Yerba Buena y la Caja Popular de Ahorro de la Provincia de Tucumán referente a la obtención de un crédito destinado a la obra “Ampliación Red de Gas Natural para Yerba Buena”. </w:t>
      </w:r>
    </w:p>
    <w:p w:rsidR="007527B7" w:rsidRPr="00EB6E3D" w:rsidRDefault="007527B7" w:rsidP="007527B7">
      <w:pPr>
        <w:keepNext/>
        <w:spacing w:after="180" w:line="240" w:lineRule="auto"/>
        <w:rPr>
          <w:rFonts w:ascii="Book Antiqua" w:hAnsi="Book Antiqua" w:cs="Times New Roman"/>
          <w:szCs w:val="24"/>
        </w:rPr>
      </w:pPr>
      <w:r w:rsidRPr="00EB6E3D">
        <w:rPr>
          <w:rFonts w:ascii="Book Antiqua" w:hAnsi="Book Antiqua" w:cs="Times New Roman"/>
          <w:szCs w:val="24"/>
          <w:u w:val="single"/>
        </w:rPr>
        <w:t>ARTÍCULO FINAL:</w:t>
      </w:r>
      <w:r w:rsidRPr="00EB6E3D">
        <w:rPr>
          <w:rFonts w:ascii="Book Antiqua" w:hAnsi="Book Antiqua" w:cs="Times New Roman"/>
          <w:szCs w:val="24"/>
        </w:rPr>
        <w:t xml:space="preserve"> DE FORMA.</w:t>
      </w:r>
    </w:p>
    <w:p w:rsidR="007527B7" w:rsidRPr="00EB6E3D" w:rsidRDefault="007527B7" w:rsidP="007527B7">
      <w:pPr>
        <w:keepNext/>
        <w:spacing w:after="180" w:line="240" w:lineRule="auto"/>
        <w:jc w:val="right"/>
        <w:rPr>
          <w:rFonts w:ascii="Book Antiqua" w:hAnsi="Book Antiqua" w:cs="Times New Roman"/>
          <w:szCs w:val="24"/>
        </w:rPr>
      </w:pPr>
      <w:r w:rsidRPr="00EB6E3D">
        <w:rPr>
          <w:rFonts w:ascii="Book Antiqua" w:hAnsi="Book Antiqua" w:cs="Times New Roman"/>
          <w:szCs w:val="24"/>
        </w:rPr>
        <w:t xml:space="preserve">Sancionada el </w:t>
      </w:r>
      <w:r w:rsidRPr="00EB6E3D">
        <w:rPr>
          <w:rFonts w:ascii="Book Antiqua" w:hAnsi="Book Antiqua" w:cs="Times New Roman"/>
          <w:b/>
          <w:szCs w:val="24"/>
        </w:rPr>
        <w:t xml:space="preserve"> 22 de Diciembre de 1986</w:t>
      </w:r>
    </w:p>
    <w:p w:rsidR="007527B7" w:rsidRPr="00EB6E3D" w:rsidRDefault="007527B7" w:rsidP="007527B7">
      <w:pPr>
        <w:keepNext/>
        <w:spacing w:after="180" w:line="240" w:lineRule="auto"/>
        <w:rPr>
          <w:rFonts w:ascii="Book Antiqua" w:hAnsi="Book Antiqua" w:cs="Times New Roman"/>
          <w:szCs w:val="24"/>
        </w:rPr>
      </w:pPr>
    </w:p>
    <w:p w:rsidR="007527B7" w:rsidRPr="00EB6E3D" w:rsidRDefault="007527B7" w:rsidP="007527B7">
      <w:pPr>
        <w:keepNext/>
        <w:spacing w:after="180" w:line="240" w:lineRule="auto"/>
        <w:jc w:val="left"/>
        <w:rPr>
          <w:rFonts w:ascii="Book Antiqua" w:hAnsi="Book Antiqua" w:cs="Times New Roman"/>
          <w:szCs w:val="24"/>
        </w:rPr>
      </w:pPr>
    </w:p>
    <w:p w:rsidR="00A14DE9" w:rsidRPr="00CE5D3A" w:rsidRDefault="00A14DE9" w:rsidP="00A14DE9">
      <w:pPr>
        <w:keepNext/>
        <w:tabs>
          <w:tab w:val="left" w:pos="0"/>
        </w:tabs>
        <w:spacing w:before="480" w:after="180" w:line="240" w:lineRule="auto"/>
        <w:outlineLvl w:val="0"/>
        <w:rPr>
          <w:rFonts w:ascii="Book Antiqua" w:hAnsi="Book Antiqua" w:cs="Times New Roman"/>
          <w:b/>
          <w:szCs w:val="24"/>
        </w:rPr>
      </w:pPr>
      <w:r w:rsidRPr="00CE5D3A">
        <w:rPr>
          <w:rFonts w:ascii="Book Antiqua" w:hAnsi="Book Antiqua" w:cs="Times New Roman"/>
          <w:b/>
          <w:szCs w:val="24"/>
        </w:rPr>
        <w:t>ORDENANZA Nº 221</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PRIMERO:</w:t>
      </w:r>
      <w:r w:rsidRPr="00CE5D3A">
        <w:rPr>
          <w:rFonts w:ascii="Book Antiqua" w:hAnsi="Book Antiqua" w:cs="Times New Roman"/>
          <w:szCs w:val="24"/>
        </w:rPr>
        <w:t xml:space="preserve"> Establecese a partir de la fecha, que la financiación para la comercialización conjunta de un total de 2. 108 parcelas, entre Parque San Agustín y Municipalidad de Yerba Buena, es la siguiente: </w:t>
      </w:r>
    </w:p>
    <w:p w:rsidR="00A14DE9" w:rsidRPr="00CE5D3A" w:rsidRDefault="00A14DE9" w:rsidP="00A14DE9">
      <w:pPr>
        <w:keepNext/>
        <w:spacing w:after="180" w:line="240" w:lineRule="auto"/>
        <w:outlineLvl w:val="0"/>
        <w:rPr>
          <w:rFonts w:ascii="Book Antiqua" w:hAnsi="Book Antiqua" w:cs="Times New Roman"/>
          <w:szCs w:val="24"/>
        </w:rPr>
      </w:pPr>
      <w:r w:rsidRPr="00CE5D3A">
        <w:rPr>
          <w:rFonts w:ascii="Book Antiqua" w:hAnsi="Book Antiqua" w:cs="Times New Roman"/>
          <w:szCs w:val="24"/>
        </w:rPr>
        <w:t xml:space="preserve">PLAN DE COMERCIALIZACION: </w:t>
      </w:r>
    </w:p>
    <w:p w:rsidR="00A14DE9" w:rsidRPr="00CE5D3A" w:rsidRDefault="00A14DE9" w:rsidP="00A14DE9">
      <w:pPr>
        <w:pStyle w:val="Prrafodelista"/>
        <w:keepNext/>
        <w:numPr>
          <w:ilvl w:val="0"/>
          <w:numId w:val="41"/>
        </w:numPr>
        <w:spacing w:after="180" w:line="240" w:lineRule="auto"/>
        <w:rPr>
          <w:rFonts w:ascii="Book Antiqua" w:hAnsi="Book Antiqua" w:cs="Times New Roman"/>
          <w:szCs w:val="24"/>
        </w:rPr>
      </w:pPr>
      <w:r w:rsidRPr="00CE5D3A">
        <w:rPr>
          <w:rFonts w:ascii="Book Antiqua" w:hAnsi="Book Antiqua" w:cs="Times New Roman"/>
          <w:szCs w:val="24"/>
        </w:rPr>
        <w:lastRenderedPageBreak/>
        <w:t xml:space="preserve">10 Años A 50 contado o tres cuotas de A 20 c/u. </w:t>
      </w:r>
    </w:p>
    <w:p w:rsidR="00A14DE9" w:rsidRPr="00CE5D3A" w:rsidRDefault="00A14DE9" w:rsidP="00A14DE9">
      <w:pPr>
        <w:pStyle w:val="Prrafodelista"/>
        <w:keepNext/>
        <w:numPr>
          <w:ilvl w:val="0"/>
          <w:numId w:val="41"/>
        </w:numPr>
        <w:spacing w:after="180" w:line="240" w:lineRule="auto"/>
        <w:rPr>
          <w:rFonts w:ascii="Book Antiqua" w:hAnsi="Book Antiqua" w:cs="Times New Roman"/>
          <w:szCs w:val="24"/>
        </w:rPr>
      </w:pPr>
      <w:r w:rsidRPr="00CE5D3A">
        <w:rPr>
          <w:rFonts w:ascii="Book Antiqua" w:hAnsi="Book Antiqua" w:cs="Times New Roman"/>
          <w:szCs w:val="24"/>
        </w:rPr>
        <w:t>20 Años A 100 contado 10% (diez por ciento) de descuento</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FINANCIADO</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b-1: 2 cuotas fijas de A 50.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b-2: 4 cuotas fijas de A 30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b-3: 6 cuotas fijas de A 25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b-4: 20 cuotas fijas de A 11 c/u</w:t>
      </w:r>
    </w:p>
    <w:p w:rsidR="00A14DE9" w:rsidRPr="00CE5D3A" w:rsidRDefault="00A14DE9" w:rsidP="00A14DE9">
      <w:pPr>
        <w:pStyle w:val="Prrafodelista"/>
        <w:keepNext/>
        <w:numPr>
          <w:ilvl w:val="0"/>
          <w:numId w:val="40"/>
        </w:numPr>
        <w:spacing w:after="180" w:line="240" w:lineRule="auto"/>
        <w:ind w:left="0" w:firstLine="0"/>
        <w:rPr>
          <w:rFonts w:ascii="Book Antiqua" w:hAnsi="Book Antiqua" w:cs="Times New Roman"/>
          <w:szCs w:val="24"/>
        </w:rPr>
      </w:pPr>
      <w:r w:rsidRPr="00CE5D3A">
        <w:rPr>
          <w:rFonts w:ascii="Book Antiqua" w:hAnsi="Book Antiqua" w:cs="Times New Roman"/>
          <w:szCs w:val="24"/>
        </w:rPr>
        <w:t xml:space="preserve">30 Años (A contar primera ocupación) </w:t>
      </w:r>
    </w:p>
    <w:p w:rsidR="00A14DE9" w:rsidRPr="00CE5D3A" w:rsidRDefault="00A14DE9" w:rsidP="00A14DE9">
      <w:pPr>
        <w:pStyle w:val="Prrafodelista"/>
        <w:keepNext/>
        <w:spacing w:after="180" w:line="240" w:lineRule="auto"/>
        <w:ind w:left="0"/>
        <w:rPr>
          <w:rFonts w:ascii="Book Antiqua" w:hAnsi="Book Antiqua" w:cs="Times New Roman"/>
          <w:szCs w:val="24"/>
        </w:rPr>
      </w:pPr>
      <w:r w:rsidRPr="00CE5D3A">
        <w:rPr>
          <w:rFonts w:ascii="Book Antiqua" w:hAnsi="Book Antiqua" w:cs="Times New Roman"/>
          <w:szCs w:val="24"/>
        </w:rPr>
        <w:t>A 150 contado 10% (diez por ciento) de descuento</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FINANCIADO</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c-1: 2 cuotas fijas de A 75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c-2: 4 cuotas fijas de A 56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c-3: 6 cuotas fijas de A 34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c-4: 10 cuotas fijas de A 24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c-5: 18 cuotas fijas de A 10 c/u</w:t>
      </w:r>
    </w:p>
    <w:p w:rsidR="00A14DE9" w:rsidRPr="00CE5D3A" w:rsidRDefault="00A14DE9" w:rsidP="00A14DE9">
      <w:pPr>
        <w:pStyle w:val="Prrafodelista"/>
        <w:keepNext/>
        <w:numPr>
          <w:ilvl w:val="0"/>
          <w:numId w:val="40"/>
        </w:numPr>
        <w:spacing w:after="180" w:line="240" w:lineRule="auto"/>
        <w:ind w:left="0" w:firstLine="0"/>
        <w:rPr>
          <w:rFonts w:ascii="Book Antiqua" w:hAnsi="Book Antiqua" w:cs="Times New Roman"/>
          <w:szCs w:val="24"/>
        </w:rPr>
      </w:pPr>
      <w:r w:rsidRPr="00CE5D3A">
        <w:rPr>
          <w:rFonts w:ascii="Book Antiqua" w:hAnsi="Book Antiqua" w:cs="Times New Roman"/>
          <w:szCs w:val="24"/>
        </w:rPr>
        <w:t xml:space="preserve">60 Años (A contar de la primera ocupación) </w:t>
      </w:r>
    </w:p>
    <w:p w:rsidR="00A14DE9" w:rsidRPr="00CE5D3A" w:rsidRDefault="00A14DE9" w:rsidP="00A14DE9">
      <w:pPr>
        <w:pStyle w:val="Prrafodelista"/>
        <w:keepNext/>
        <w:spacing w:after="180" w:line="240" w:lineRule="auto"/>
        <w:ind w:left="0"/>
        <w:rPr>
          <w:rFonts w:ascii="Book Antiqua" w:hAnsi="Book Antiqua" w:cs="Times New Roman"/>
          <w:szCs w:val="24"/>
        </w:rPr>
      </w:pPr>
      <w:r w:rsidRPr="00CE5D3A">
        <w:rPr>
          <w:rFonts w:ascii="Book Antiqua" w:hAnsi="Book Antiqua" w:cs="Times New Roman"/>
          <w:szCs w:val="24"/>
        </w:rPr>
        <w:t>A 300- contado 15% (quince por ciento) de descuento</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FINANCIADO</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d-1: 2 cuotas fijas de A 150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d-2: 4 cuotas fijas de A 90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d-3: 6 cuotas fijas A 75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d-4: 20 cuotas fijas de A 32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d-5: 33 cuotas fijas de A 10 c/u</w:t>
      </w:r>
    </w:p>
    <w:p w:rsidR="00A14DE9" w:rsidRPr="00CE5D3A" w:rsidRDefault="00A14DE9" w:rsidP="00A14DE9">
      <w:pPr>
        <w:pStyle w:val="Prrafodelista"/>
        <w:keepNext/>
        <w:numPr>
          <w:ilvl w:val="0"/>
          <w:numId w:val="40"/>
        </w:numPr>
        <w:spacing w:after="180" w:line="240" w:lineRule="auto"/>
        <w:ind w:left="0" w:firstLine="0"/>
        <w:rPr>
          <w:rFonts w:ascii="Book Antiqua" w:hAnsi="Book Antiqua" w:cs="Times New Roman"/>
          <w:szCs w:val="24"/>
        </w:rPr>
      </w:pPr>
      <w:r w:rsidRPr="00CE5D3A">
        <w:rPr>
          <w:rFonts w:ascii="Book Antiqua" w:hAnsi="Book Antiqua" w:cs="Times New Roman"/>
          <w:szCs w:val="24"/>
        </w:rPr>
        <w:t>65 Años Perpetuidad S/Ord. 197/86</w:t>
      </w:r>
    </w:p>
    <w:p w:rsidR="00A14DE9" w:rsidRPr="00CE5D3A" w:rsidRDefault="00A14DE9" w:rsidP="00A14DE9">
      <w:pPr>
        <w:pStyle w:val="Prrafodelista"/>
        <w:keepNext/>
        <w:spacing w:after="180" w:line="240" w:lineRule="auto"/>
        <w:ind w:left="0"/>
        <w:rPr>
          <w:rFonts w:ascii="Book Antiqua" w:hAnsi="Book Antiqua" w:cs="Times New Roman"/>
          <w:szCs w:val="24"/>
        </w:rPr>
      </w:pPr>
      <w:r w:rsidRPr="00CE5D3A">
        <w:rPr>
          <w:rFonts w:ascii="Book Antiqua" w:hAnsi="Book Antiqua" w:cs="Times New Roman"/>
          <w:szCs w:val="24"/>
        </w:rPr>
        <w:t>A 325 contado 15% (quince por ciento) de descuento</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FINANCIADO</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c-1: 2 cuotas fijas de A 162, 50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c-2: 4 cuotas fijas de A 96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c-3: 6 cuotas fijas de A 81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c-4: 20 cuotas fijas de A 33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c-5: 36 cuotas fijas de A 10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SEGUNDO:</w:t>
      </w:r>
      <w:r w:rsidRPr="00CE5D3A">
        <w:rPr>
          <w:rFonts w:ascii="Book Antiqua" w:hAnsi="Book Antiqua" w:cs="Times New Roman"/>
          <w:szCs w:val="24"/>
        </w:rPr>
        <w:t xml:space="preserve"> Para la comercialización de las Parcelas se otorgará un porcentaje de Comisión, conforme al siguiente detalle: </w:t>
      </w:r>
    </w:p>
    <w:p w:rsidR="00A14DE9" w:rsidRPr="00CE5D3A" w:rsidRDefault="00A14DE9" w:rsidP="00A14DE9">
      <w:pPr>
        <w:pStyle w:val="Prrafodelista"/>
        <w:keepNext/>
        <w:numPr>
          <w:ilvl w:val="0"/>
          <w:numId w:val="42"/>
        </w:numPr>
        <w:spacing w:after="180" w:line="240" w:lineRule="auto"/>
        <w:rPr>
          <w:rFonts w:ascii="Book Antiqua" w:hAnsi="Book Antiqua" w:cs="Times New Roman"/>
          <w:szCs w:val="24"/>
        </w:rPr>
      </w:pPr>
      <w:r w:rsidRPr="00CE5D3A">
        <w:rPr>
          <w:rFonts w:ascii="Book Antiqua" w:hAnsi="Book Antiqua" w:cs="Times New Roman"/>
          <w:szCs w:val="24"/>
        </w:rPr>
        <w:lastRenderedPageBreak/>
        <w:t>Plan 10 años: 8% (ocho por ciento) A 4</w:t>
      </w:r>
    </w:p>
    <w:p w:rsidR="00A14DE9" w:rsidRPr="00CE5D3A" w:rsidRDefault="00A14DE9" w:rsidP="00A14DE9">
      <w:pPr>
        <w:pStyle w:val="Prrafodelista"/>
        <w:keepNext/>
        <w:numPr>
          <w:ilvl w:val="0"/>
          <w:numId w:val="42"/>
        </w:numPr>
        <w:spacing w:after="180" w:line="240" w:lineRule="auto"/>
        <w:rPr>
          <w:rFonts w:ascii="Book Antiqua" w:hAnsi="Book Antiqua" w:cs="Times New Roman"/>
          <w:szCs w:val="24"/>
        </w:rPr>
      </w:pPr>
      <w:r w:rsidRPr="00CE5D3A">
        <w:rPr>
          <w:rFonts w:ascii="Book Antiqua" w:hAnsi="Book Antiqua" w:cs="Times New Roman"/>
          <w:szCs w:val="24"/>
        </w:rPr>
        <w:t>Plan 20 años: 10% (diez por ciento) A 9</w:t>
      </w:r>
    </w:p>
    <w:p w:rsidR="00A14DE9" w:rsidRPr="00CE5D3A" w:rsidRDefault="00A14DE9" w:rsidP="00A14DE9">
      <w:pPr>
        <w:pStyle w:val="Prrafodelista"/>
        <w:keepNext/>
        <w:numPr>
          <w:ilvl w:val="0"/>
          <w:numId w:val="42"/>
        </w:numPr>
        <w:spacing w:after="180" w:line="240" w:lineRule="auto"/>
        <w:rPr>
          <w:rFonts w:ascii="Book Antiqua" w:hAnsi="Book Antiqua" w:cs="Times New Roman"/>
          <w:szCs w:val="24"/>
        </w:rPr>
      </w:pPr>
      <w:r w:rsidRPr="00CE5D3A">
        <w:rPr>
          <w:rFonts w:ascii="Book Antiqua" w:hAnsi="Book Antiqua" w:cs="Times New Roman"/>
          <w:szCs w:val="24"/>
        </w:rPr>
        <w:t>Plan 30 años: 17, 77% (diecisiete c/77 por ciento) A 24</w:t>
      </w:r>
    </w:p>
    <w:p w:rsidR="00A14DE9" w:rsidRPr="00CE5D3A" w:rsidRDefault="00A14DE9" w:rsidP="00A14DE9">
      <w:pPr>
        <w:pStyle w:val="Prrafodelista"/>
        <w:keepNext/>
        <w:numPr>
          <w:ilvl w:val="0"/>
          <w:numId w:val="42"/>
        </w:numPr>
        <w:spacing w:after="180" w:line="240" w:lineRule="auto"/>
        <w:rPr>
          <w:rFonts w:ascii="Book Antiqua" w:hAnsi="Book Antiqua" w:cs="Times New Roman"/>
          <w:szCs w:val="24"/>
        </w:rPr>
      </w:pPr>
      <w:r w:rsidRPr="00CE5D3A">
        <w:rPr>
          <w:rFonts w:ascii="Book Antiqua" w:hAnsi="Book Antiqua" w:cs="Times New Roman"/>
          <w:szCs w:val="24"/>
        </w:rPr>
        <w:t>Plan 60 años: 14, 12% (catorce c/12 por ciento) A 36</w:t>
      </w:r>
    </w:p>
    <w:p w:rsidR="00A14DE9" w:rsidRPr="00CE5D3A" w:rsidRDefault="00A14DE9" w:rsidP="00A14DE9">
      <w:pPr>
        <w:pStyle w:val="Prrafodelista"/>
        <w:keepNext/>
        <w:numPr>
          <w:ilvl w:val="0"/>
          <w:numId w:val="42"/>
        </w:numPr>
        <w:spacing w:after="180" w:line="240" w:lineRule="auto"/>
        <w:rPr>
          <w:rFonts w:ascii="Book Antiqua" w:hAnsi="Book Antiqua" w:cs="Times New Roman"/>
          <w:szCs w:val="24"/>
        </w:rPr>
      </w:pPr>
      <w:r w:rsidRPr="00CE5D3A">
        <w:rPr>
          <w:rFonts w:ascii="Book Antiqua" w:hAnsi="Book Antiqua" w:cs="Times New Roman"/>
          <w:szCs w:val="24"/>
        </w:rPr>
        <w:t>Plan 65 años: (perpetuidad) 14, 48% (catorce c/48 por ciento) A 40</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 xml:space="preserve">Comisiones estas que se ajustarán al detalle del Anexo 2, que forma parte de la presente Ordenanza. </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TERCERO:</w:t>
      </w:r>
      <w:r w:rsidRPr="00CE5D3A">
        <w:rPr>
          <w:rFonts w:ascii="Book Antiqua" w:hAnsi="Book Antiqua" w:cs="Times New Roman"/>
          <w:szCs w:val="24"/>
        </w:rPr>
        <w:t xml:space="preserve"> Para la promoción en la comercialización conjunta se establece destinar la suma de A 15. 000 (Australes Quince Mil) para solventar los gastos de la campaña publicitaria o impresos de folletos, conforme al detalle del Anexo I, incorporado a la presente Ordenanza. </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CUARTO:</w:t>
      </w:r>
      <w:r w:rsidRPr="00CE5D3A">
        <w:rPr>
          <w:rFonts w:ascii="Book Antiqua" w:hAnsi="Book Antiqua" w:cs="Times New Roman"/>
          <w:szCs w:val="24"/>
        </w:rPr>
        <w:t xml:space="preserve"> Para la comercialización en perpetuidad de las Parcelas de la Municipalidad de Yerba Buena, la Firma San Agustín otorga sin cargo alguno, la ampliación de término en cuatro años mas, o sea 65 años, para las parcelas de propiedad de la Municipalidad de Yerba Buena</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QUINTO:</w:t>
      </w:r>
      <w:r w:rsidRPr="00CE5D3A">
        <w:rPr>
          <w:rFonts w:ascii="Book Antiqua" w:hAnsi="Book Antiqua" w:cs="Times New Roman"/>
          <w:szCs w:val="24"/>
        </w:rPr>
        <w:t xml:space="preserve"> La Municipalidad de Yerba Buena, se compromete una vez comercializadas las Parcelas, y sobre el posible saldo de las mismas a dar cumplimiento con el Art. 4° del Reglamento General del Parque San Agustín, en la colocación de las lápidas de mármol o similar, tomándose como fecha de vencimiento hasta el día 30/11/87. </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SEXTO:</w:t>
      </w:r>
      <w:r w:rsidRPr="00CE5D3A">
        <w:rPr>
          <w:rFonts w:ascii="Book Antiqua" w:hAnsi="Book Antiqua" w:cs="Times New Roman"/>
          <w:szCs w:val="24"/>
        </w:rPr>
        <w:t xml:space="preserve"> A los fines de Conciliar las cuentas entre la firma San Agustín S.R.L. y Municipalidad de Yerba Buena, y teniendo en cuenta que la firma San Agustín S.R.L. cedió hasta el 30/11/87 al derecho de pago por cancelación de parcelas, amplió los plazos de vencimiento para la colocación de lápidas en las Parcelas de libre disposición Municipal, se resuelve acordar que hasta el día 31/12/86 la firma San Agustín S. R. L, no adeuda importe alguno a la Municipalidad, otorgándose por la presente Ordenanza a favor de la Municipalidad como pago adelantado por el saldo de 3. 033 parcelas o comercializar, un tributo del 10‰ (diez por mil) o sea 30 parcelas, asimismo hace entrega a favor de la Municipalidad la cantidad de 20 parcelas en compensación por cancelación de deuda, sobre las parcelas comercializadas con anterioridad, y por derechos de inhumación, exhumación, conservación y publicidad. Quedando por lo tanto la firma San Agustín S.R.L. obligada en un término de treinta días a otorgar títulos correspondientes a las cincuenta parcelas enunciadas por éste acto. </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SÉPTIMO:</w:t>
      </w:r>
      <w:r w:rsidRPr="00CE5D3A">
        <w:rPr>
          <w:rFonts w:ascii="Book Antiqua" w:hAnsi="Book Antiqua" w:cs="Times New Roman"/>
          <w:szCs w:val="24"/>
        </w:rPr>
        <w:t xml:space="preserve"> Apruébense los formularios para el funcionamiento administrativo de la firma San Agustín conforme las copias que se adjuntan al presente, conforme al detalle del Anexo 3. </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OCTAVO:</w:t>
      </w:r>
      <w:r w:rsidRPr="00CE5D3A">
        <w:rPr>
          <w:rFonts w:ascii="Book Antiqua" w:hAnsi="Book Antiqua" w:cs="Times New Roman"/>
          <w:szCs w:val="24"/>
        </w:rPr>
        <w:t xml:space="preserve"> Dejase aclarado que la Ordenanza 198/86 aprueba el Convenio celebrado con San Agustín S.R.L. con fecha 25/08/86. </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NOVENO:</w:t>
      </w:r>
      <w:r w:rsidRPr="00CE5D3A">
        <w:rPr>
          <w:rFonts w:ascii="Book Antiqua" w:hAnsi="Book Antiqua" w:cs="Times New Roman"/>
          <w:szCs w:val="24"/>
        </w:rPr>
        <w:t xml:space="preserve"> Aclarase e incorporase al Art. 1° de la Ordenanza Nº 209/86 de fecha 21/10/86 lo siguiente: “Hasta la culminación del Saneamiento Administrativo, contemplados en éste Artículo y desde la fecha de aprobación de la documentación referida a la Capilla es decir desde el día 10/04/86, declárense suspendidos los términos contemplados en el plan de trabajo los que se reanudan en forma plena y automática a partir de la fecha de culminación del Saneamiento ya citado. </w:t>
      </w:r>
    </w:p>
    <w:p w:rsidR="00A14DE9" w:rsidRPr="00CE5D3A" w:rsidRDefault="00A14DE9" w:rsidP="00A14DE9">
      <w:pPr>
        <w:keepNext/>
        <w:spacing w:after="180" w:line="240" w:lineRule="auto"/>
        <w:rPr>
          <w:rFonts w:ascii="Book Antiqua" w:hAnsi="Book Antiqua" w:cs="Times New Roman"/>
          <w:szCs w:val="24"/>
          <w:u w:val="single"/>
        </w:rPr>
      </w:pPr>
      <w:r w:rsidRPr="00CE5D3A">
        <w:rPr>
          <w:rFonts w:ascii="Book Antiqua" w:hAnsi="Book Antiqua" w:cs="Times New Roman"/>
          <w:szCs w:val="24"/>
          <w:u w:val="single"/>
        </w:rPr>
        <w:t>ARTÍCULO DÉCIMO:</w:t>
      </w:r>
      <w:r w:rsidRPr="00CE5D3A">
        <w:rPr>
          <w:rFonts w:ascii="Book Antiqua" w:hAnsi="Book Antiqua" w:cs="Times New Roman"/>
          <w:szCs w:val="24"/>
        </w:rPr>
        <w:t xml:space="preserve"> Modificase el Inc. “Aa” del Art. 25 de la Ordenanza Nº 154/85 de la siguiente manera: “Deberá ser confeccionado por duplicado y copia simple para la Municipalidad, copia ésta que será refrendada y archivada por Sección Cementerio”. En </w:t>
      </w:r>
      <w:r w:rsidRPr="00CE5D3A">
        <w:rPr>
          <w:rFonts w:ascii="Book Antiqua" w:hAnsi="Book Antiqua" w:cs="Times New Roman"/>
          <w:szCs w:val="24"/>
        </w:rPr>
        <w:lastRenderedPageBreak/>
        <w:t xml:space="preserve">cuanto a la presentación del Reglamento para archivo en la Municipalidad, no se hace necesario por cuanto el mismo debe ser previamente aprobado. </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FINAL:</w:t>
      </w:r>
      <w:r w:rsidRPr="00CE5D3A">
        <w:rPr>
          <w:rFonts w:ascii="Book Antiqua" w:hAnsi="Book Antiqua" w:cs="Times New Roman"/>
          <w:szCs w:val="24"/>
        </w:rPr>
        <w:t xml:space="preserve"> DE FORMA.</w:t>
      </w:r>
    </w:p>
    <w:p w:rsidR="00A14DE9" w:rsidRPr="00CE5D3A" w:rsidRDefault="00A14DE9" w:rsidP="00A14DE9">
      <w:pPr>
        <w:keepNext/>
        <w:spacing w:after="180" w:line="240" w:lineRule="auto"/>
        <w:jc w:val="right"/>
        <w:rPr>
          <w:rFonts w:ascii="Book Antiqua" w:hAnsi="Book Antiqua" w:cs="Times New Roman"/>
          <w:szCs w:val="24"/>
        </w:rPr>
      </w:pPr>
      <w:r w:rsidRPr="00CE5D3A">
        <w:rPr>
          <w:rFonts w:ascii="Book Antiqua" w:hAnsi="Book Antiqua" w:cs="Times New Roman"/>
          <w:szCs w:val="24"/>
        </w:rPr>
        <w:t xml:space="preserve">Sancionada el </w:t>
      </w:r>
      <w:r w:rsidRPr="00CE5D3A">
        <w:rPr>
          <w:rFonts w:ascii="Book Antiqua" w:hAnsi="Book Antiqua" w:cs="Times New Roman"/>
          <w:b/>
          <w:szCs w:val="24"/>
        </w:rPr>
        <w:t xml:space="preserve"> 22 de Diciembre de 1986</w:t>
      </w:r>
    </w:p>
    <w:p w:rsidR="00A14DE9" w:rsidRPr="00CE5D3A" w:rsidRDefault="00A14DE9" w:rsidP="00A14DE9">
      <w:pPr>
        <w:keepNext/>
        <w:spacing w:after="180" w:line="240" w:lineRule="auto"/>
        <w:rPr>
          <w:rFonts w:ascii="Book Antiqua" w:hAnsi="Book Antiqua" w:cs="Times New Roman"/>
          <w:szCs w:val="24"/>
        </w:rPr>
      </w:pPr>
    </w:p>
    <w:p w:rsidR="00A14DE9" w:rsidRPr="00CE5D3A" w:rsidRDefault="00A14DE9" w:rsidP="00A14DE9">
      <w:pPr>
        <w:keepNext/>
        <w:spacing w:after="180" w:line="240" w:lineRule="auto"/>
        <w:jc w:val="left"/>
        <w:rPr>
          <w:rFonts w:ascii="Book Antiqua" w:hAnsi="Book Antiqua" w:cs="Times New Roman"/>
          <w:szCs w:val="24"/>
        </w:rPr>
      </w:pPr>
    </w:p>
    <w:p w:rsidR="001A4FBF" w:rsidRPr="00F116E1" w:rsidRDefault="001A4FBF" w:rsidP="001A4FBF">
      <w:pPr>
        <w:keepNext/>
        <w:tabs>
          <w:tab w:val="left" w:pos="0"/>
        </w:tabs>
        <w:spacing w:before="480" w:after="180" w:line="240" w:lineRule="auto"/>
        <w:rPr>
          <w:rFonts w:ascii="Book Antiqua" w:hAnsi="Book Antiqua" w:cs="Times New Roman"/>
          <w:b/>
          <w:szCs w:val="24"/>
        </w:rPr>
      </w:pPr>
      <w:r w:rsidRPr="00F116E1">
        <w:rPr>
          <w:rFonts w:ascii="Book Antiqua" w:hAnsi="Book Antiqua" w:cs="Times New Roman"/>
          <w:b/>
          <w:szCs w:val="24"/>
        </w:rPr>
        <w:t>ORDENANZA Nº 223</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u w:val="single"/>
        </w:rPr>
        <w:t>ARTÍCULO PRIMERO:</w:t>
      </w:r>
      <w:r w:rsidRPr="00F116E1">
        <w:rPr>
          <w:rFonts w:ascii="Book Antiqua" w:hAnsi="Book Antiqua" w:cs="Times New Roman"/>
          <w:szCs w:val="24"/>
        </w:rPr>
        <w:t xml:space="preserve"> Facultase al Ejecutivo a crear el cuerpo de Notificadores a domicilio. </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u w:val="single"/>
        </w:rPr>
        <w:t>ARTÍCULO SEGUNDO:</w:t>
      </w:r>
      <w:r w:rsidRPr="00F116E1">
        <w:rPr>
          <w:rFonts w:ascii="Book Antiqua" w:hAnsi="Book Antiqua" w:cs="Times New Roman"/>
          <w:szCs w:val="24"/>
        </w:rPr>
        <w:t xml:space="preserve"> Dispónese para lo facultado en el Artículo Primero de la presente ordenanza al personal perteneciente a la Dirección de Rentas de la Municipalidad de Yerba Buena en la siguiente prioridad: </w:t>
      </w:r>
    </w:p>
    <w:p w:rsidR="001A4FBF" w:rsidRPr="00F116E1" w:rsidRDefault="001A4FBF" w:rsidP="001A4FBF">
      <w:pPr>
        <w:pStyle w:val="Prrafodelista"/>
        <w:keepNext/>
        <w:numPr>
          <w:ilvl w:val="0"/>
          <w:numId w:val="43"/>
        </w:numPr>
        <w:spacing w:after="180" w:line="240" w:lineRule="auto"/>
        <w:ind w:left="0" w:firstLine="0"/>
        <w:rPr>
          <w:rFonts w:ascii="Book Antiqua" w:hAnsi="Book Antiqua" w:cs="Times New Roman"/>
          <w:szCs w:val="24"/>
        </w:rPr>
      </w:pPr>
      <w:r w:rsidRPr="00F116E1">
        <w:rPr>
          <w:rFonts w:ascii="Book Antiqua" w:hAnsi="Book Antiqua" w:cs="Times New Roman"/>
          <w:szCs w:val="24"/>
        </w:rPr>
        <w:t xml:space="preserve">El Personal de Planta Permanente. </w:t>
      </w:r>
    </w:p>
    <w:p w:rsidR="001A4FBF" w:rsidRPr="00F116E1" w:rsidRDefault="001A4FBF" w:rsidP="001A4FBF">
      <w:pPr>
        <w:pStyle w:val="Prrafodelista"/>
        <w:keepNext/>
        <w:numPr>
          <w:ilvl w:val="0"/>
          <w:numId w:val="43"/>
        </w:numPr>
        <w:spacing w:after="180" w:line="240" w:lineRule="auto"/>
        <w:ind w:left="0" w:firstLine="0"/>
        <w:rPr>
          <w:rFonts w:ascii="Book Antiqua" w:hAnsi="Book Antiqua" w:cs="Times New Roman"/>
          <w:szCs w:val="24"/>
        </w:rPr>
      </w:pPr>
      <w:r w:rsidRPr="00F116E1">
        <w:rPr>
          <w:rFonts w:ascii="Book Antiqua" w:hAnsi="Book Antiqua" w:cs="Times New Roman"/>
          <w:szCs w:val="24"/>
        </w:rPr>
        <w:t xml:space="preserve">El Personal de Planta Contratados. </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u w:val="single"/>
        </w:rPr>
        <w:t>ARTÍCULO TERCERO:</w:t>
      </w:r>
      <w:r w:rsidRPr="00F116E1">
        <w:rPr>
          <w:rFonts w:ascii="Book Antiqua" w:hAnsi="Book Antiqua" w:cs="Times New Roman"/>
          <w:szCs w:val="24"/>
        </w:rPr>
        <w:t xml:space="preserve"> Fijase en concepto de Comisión los porcentajes que a continuación se detallan: </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rPr>
        <w:t>15% para el año a prescribir</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rPr>
        <w:t>10% para el 1er. Año siguiente a prescribir</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rPr>
        <w:t>8% para el 2do. Año siguiente a prescribir</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rPr>
        <w:t>6% para el 3er. Año siguiente a prescribir</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rPr>
        <w:t>4% para el 4to. Año siguiente a prescribir</w:t>
      </w:r>
    </w:p>
    <w:p w:rsidR="001A4FBF" w:rsidRPr="00F116E1" w:rsidRDefault="001A4FBF" w:rsidP="001A4FBF">
      <w:pPr>
        <w:keepNext/>
        <w:spacing w:after="180" w:line="240" w:lineRule="auto"/>
        <w:rPr>
          <w:rFonts w:ascii="Book Antiqua" w:hAnsi="Book Antiqua" w:cs="Times New Roman"/>
          <w:szCs w:val="24"/>
          <w:u w:val="single"/>
        </w:rPr>
      </w:pPr>
      <w:r w:rsidRPr="00F116E1">
        <w:rPr>
          <w:rFonts w:ascii="Book Antiqua" w:hAnsi="Book Antiqua" w:cs="Times New Roman"/>
          <w:szCs w:val="24"/>
          <w:u w:val="single"/>
        </w:rPr>
        <w:t>ARTÍCULO CUARTO:</w:t>
      </w:r>
      <w:r w:rsidRPr="00F116E1">
        <w:rPr>
          <w:rFonts w:ascii="Book Antiqua" w:hAnsi="Book Antiqua" w:cs="Times New Roman"/>
          <w:szCs w:val="24"/>
        </w:rPr>
        <w:t xml:space="preserve"> Fijase en 10% el porcentaje a aplicar en concepto de comisión, en aquellos períodos impagos y aislados. </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u w:val="single"/>
        </w:rPr>
        <w:t>ARTÍCULO FINAL:</w:t>
      </w:r>
      <w:r w:rsidRPr="00F116E1">
        <w:rPr>
          <w:rFonts w:ascii="Book Antiqua" w:hAnsi="Book Antiqua" w:cs="Times New Roman"/>
          <w:szCs w:val="24"/>
        </w:rPr>
        <w:t xml:space="preserve"> DE FORMA.</w:t>
      </w:r>
    </w:p>
    <w:p w:rsidR="001A4FBF" w:rsidRPr="00F116E1" w:rsidRDefault="001A4FBF" w:rsidP="001A4FBF">
      <w:pPr>
        <w:keepNext/>
        <w:spacing w:after="180" w:line="240" w:lineRule="auto"/>
        <w:jc w:val="right"/>
        <w:rPr>
          <w:rFonts w:ascii="Book Antiqua" w:hAnsi="Book Antiqua" w:cs="Times New Roman"/>
          <w:szCs w:val="24"/>
        </w:rPr>
      </w:pPr>
      <w:r w:rsidRPr="00F116E1">
        <w:rPr>
          <w:rFonts w:ascii="Book Antiqua" w:hAnsi="Book Antiqua" w:cs="Times New Roman"/>
          <w:szCs w:val="24"/>
        </w:rPr>
        <w:t xml:space="preserve">Sancionada el </w:t>
      </w:r>
      <w:r w:rsidRPr="00F116E1">
        <w:rPr>
          <w:rFonts w:ascii="Book Antiqua" w:hAnsi="Book Antiqua" w:cs="Times New Roman"/>
          <w:b/>
          <w:szCs w:val="24"/>
        </w:rPr>
        <w:t xml:space="preserve"> 31 de Diciembre de 1986</w:t>
      </w:r>
    </w:p>
    <w:p w:rsidR="001A4FBF" w:rsidRPr="00F116E1" w:rsidRDefault="001A4FBF" w:rsidP="001A4FBF">
      <w:pPr>
        <w:keepNext/>
        <w:spacing w:after="180" w:line="240" w:lineRule="auto"/>
        <w:rPr>
          <w:rFonts w:ascii="Book Antiqua" w:hAnsi="Book Antiqua" w:cs="Times New Roman"/>
          <w:szCs w:val="24"/>
        </w:rPr>
      </w:pPr>
    </w:p>
    <w:p w:rsidR="001A4FBF" w:rsidRPr="00F116E1" w:rsidRDefault="001A4FBF" w:rsidP="001A4FBF">
      <w:pPr>
        <w:keepNext/>
        <w:spacing w:after="180" w:line="240" w:lineRule="auto"/>
        <w:jc w:val="left"/>
        <w:rPr>
          <w:rFonts w:ascii="Book Antiqua" w:hAnsi="Book Antiqua" w:cs="Times New Roman"/>
          <w:szCs w:val="24"/>
        </w:rPr>
      </w:pPr>
    </w:p>
    <w:p w:rsidR="005760DB" w:rsidRPr="0000167A" w:rsidRDefault="005760DB" w:rsidP="005760DB">
      <w:pPr>
        <w:keepNext/>
        <w:spacing w:before="480" w:after="180" w:line="240" w:lineRule="auto"/>
        <w:rPr>
          <w:rFonts w:ascii="Book Antiqua" w:hAnsi="Book Antiqua" w:cs="Times New Roman"/>
          <w:b/>
          <w:szCs w:val="24"/>
        </w:rPr>
      </w:pPr>
      <w:r w:rsidRPr="0000167A">
        <w:rPr>
          <w:rFonts w:ascii="Book Antiqua" w:hAnsi="Book Antiqua" w:cs="Times New Roman"/>
          <w:b/>
          <w:szCs w:val="24"/>
        </w:rPr>
        <w:t>ORDENANZA Nº 227</w:t>
      </w:r>
    </w:p>
    <w:p w:rsidR="005760DB" w:rsidRPr="0000167A" w:rsidRDefault="005760DB" w:rsidP="005760DB">
      <w:pPr>
        <w:keepNext/>
        <w:spacing w:after="180" w:line="240" w:lineRule="auto"/>
        <w:rPr>
          <w:rFonts w:ascii="Book Antiqua" w:hAnsi="Book Antiqua" w:cs="Times New Roman"/>
          <w:szCs w:val="24"/>
        </w:rPr>
      </w:pPr>
      <w:r w:rsidRPr="0000167A">
        <w:rPr>
          <w:rFonts w:ascii="Book Antiqua" w:hAnsi="Book Antiqua" w:cs="Times New Roman"/>
          <w:szCs w:val="24"/>
          <w:u w:val="single"/>
        </w:rPr>
        <w:t>ARTÍCULO PRIMERO:</w:t>
      </w:r>
      <w:r w:rsidRPr="0000167A">
        <w:rPr>
          <w:rFonts w:ascii="Book Antiqua" w:hAnsi="Book Antiqua" w:cs="Times New Roman"/>
          <w:szCs w:val="24"/>
        </w:rPr>
        <w:t xml:space="preserve"> DEROGASE por la presente la Ordenanza N° 120/82. </w:t>
      </w:r>
    </w:p>
    <w:p w:rsidR="005760DB" w:rsidRPr="0000167A" w:rsidRDefault="005760DB" w:rsidP="005760DB">
      <w:pPr>
        <w:keepNext/>
        <w:spacing w:after="180" w:line="240" w:lineRule="auto"/>
        <w:rPr>
          <w:rFonts w:ascii="Book Antiqua" w:hAnsi="Book Antiqua" w:cs="Times New Roman"/>
          <w:szCs w:val="24"/>
        </w:rPr>
      </w:pPr>
      <w:r w:rsidRPr="0000167A">
        <w:rPr>
          <w:rFonts w:ascii="Book Antiqua" w:hAnsi="Book Antiqua" w:cs="Times New Roman"/>
          <w:szCs w:val="24"/>
          <w:u w:val="single"/>
        </w:rPr>
        <w:t>ARTÍCULO SEGUNDO:</w:t>
      </w:r>
      <w:r w:rsidRPr="0000167A">
        <w:rPr>
          <w:rFonts w:ascii="Book Antiqua" w:hAnsi="Book Antiqua" w:cs="Times New Roman"/>
          <w:szCs w:val="24"/>
        </w:rPr>
        <w:t xml:space="preserve"> Podrá realizarse en el Departamento de Yerba Buena, el control de malezas y pastos con el uso de productos químicos previamente autorizados mediante instrumento legal por el Departamento Ejecutivo Municipal. </w:t>
      </w:r>
    </w:p>
    <w:p w:rsidR="005760DB" w:rsidRPr="0000167A" w:rsidRDefault="005760DB" w:rsidP="005760DB">
      <w:pPr>
        <w:keepNext/>
        <w:spacing w:after="180" w:line="240" w:lineRule="auto"/>
        <w:rPr>
          <w:rFonts w:ascii="Book Antiqua" w:hAnsi="Book Antiqua" w:cs="Times New Roman"/>
          <w:szCs w:val="24"/>
        </w:rPr>
      </w:pPr>
      <w:r w:rsidRPr="0000167A">
        <w:rPr>
          <w:rFonts w:ascii="Book Antiqua" w:hAnsi="Book Antiqua" w:cs="Times New Roman"/>
          <w:szCs w:val="24"/>
          <w:u w:val="single"/>
        </w:rPr>
        <w:t>ARTÍCULO TERCERO:</w:t>
      </w:r>
      <w:r w:rsidRPr="0000167A">
        <w:rPr>
          <w:rFonts w:ascii="Book Antiqua" w:hAnsi="Book Antiqua" w:cs="Times New Roman"/>
          <w:szCs w:val="24"/>
        </w:rPr>
        <w:t xml:space="preserve"> El Departamento Ejecutivo Municipal no podrá hacer uso de productos químicos para el control de malezas en terrenos o inmuebles de propiedad privada, sin que previamente se haya intimado al propietario u ocupante a realizar el </w:t>
      </w:r>
      <w:r w:rsidRPr="0000167A">
        <w:rPr>
          <w:rFonts w:ascii="Book Antiqua" w:hAnsi="Book Antiqua" w:cs="Times New Roman"/>
          <w:szCs w:val="24"/>
        </w:rPr>
        <w:lastRenderedPageBreak/>
        <w:t xml:space="preserve">correspondiente desmalezamiento, bajo apercibimiento de realizarlo la Municipalidad y aplicar productos químicos para el control de malezas y pastos, todo a cargo del propietario u ocupante, como así también de aplicar las multas que correspondieran. </w:t>
      </w:r>
    </w:p>
    <w:p w:rsidR="005760DB" w:rsidRPr="0000167A" w:rsidRDefault="005760DB" w:rsidP="005760DB">
      <w:pPr>
        <w:keepNext/>
        <w:spacing w:after="180" w:line="240" w:lineRule="auto"/>
        <w:rPr>
          <w:rFonts w:ascii="Book Antiqua" w:hAnsi="Book Antiqua" w:cs="Times New Roman"/>
          <w:szCs w:val="24"/>
        </w:rPr>
      </w:pPr>
      <w:r w:rsidRPr="0000167A">
        <w:rPr>
          <w:rFonts w:ascii="Book Antiqua" w:hAnsi="Book Antiqua" w:cs="Times New Roman"/>
          <w:szCs w:val="24"/>
          <w:u w:val="single"/>
        </w:rPr>
        <w:t>ARTÍCULO CUARTO:</w:t>
      </w:r>
      <w:r w:rsidRPr="0000167A">
        <w:rPr>
          <w:rFonts w:ascii="Book Antiqua" w:hAnsi="Book Antiqua" w:cs="Times New Roman"/>
          <w:szCs w:val="24"/>
        </w:rPr>
        <w:t xml:space="preserve"> Para la realización de trabajos de aplicación de herbicidas se deberá presentar solicitud de permiso, y todas las demás disposiciones que considere el Departamento Ejecutivo al reglamentar la presente Ordenanza. El permiso antes mencionado deberá contener como requisitos esenciales los siguientes: </w:t>
      </w:r>
    </w:p>
    <w:p w:rsidR="005760DB" w:rsidRPr="0000167A" w:rsidRDefault="005760DB" w:rsidP="005760DB">
      <w:pPr>
        <w:pStyle w:val="Prrafodelista"/>
        <w:keepNext/>
        <w:numPr>
          <w:ilvl w:val="0"/>
          <w:numId w:val="44"/>
        </w:numPr>
        <w:spacing w:after="180" w:line="240" w:lineRule="auto"/>
        <w:ind w:left="0" w:firstLine="0"/>
        <w:rPr>
          <w:rFonts w:ascii="Book Antiqua" w:hAnsi="Book Antiqua" w:cs="Times New Roman"/>
          <w:szCs w:val="24"/>
        </w:rPr>
      </w:pPr>
      <w:r w:rsidRPr="0000167A">
        <w:rPr>
          <w:rFonts w:ascii="Book Antiqua" w:hAnsi="Book Antiqua" w:cs="Times New Roman"/>
          <w:szCs w:val="24"/>
        </w:rPr>
        <w:t xml:space="preserve">Profesional y/o Empresa responsable del trabajo a realizarse; </w:t>
      </w:r>
    </w:p>
    <w:p w:rsidR="005760DB" w:rsidRPr="0000167A" w:rsidRDefault="005760DB" w:rsidP="005760DB">
      <w:pPr>
        <w:pStyle w:val="Prrafodelista"/>
        <w:keepNext/>
        <w:numPr>
          <w:ilvl w:val="0"/>
          <w:numId w:val="44"/>
        </w:numPr>
        <w:spacing w:after="180" w:line="240" w:lineRule="auto"/>
        <w:ind w:left="0" w:firstLine="0"/>
        <w:rPr>
          <w:rFonts w:ascii="Book Antiqua" w:hAnsi="Book Antiqua" w:cs="Times New Roman"/>
          <w:szCs w:val="24"/>
        </w:rPr>
      </w:pPr>
      <w:r w:rsidRPr="0000167A">
        <w:rPr>
          <w:rFonts w:ascii="Book Antiqua" w:hAnsi="Book Antiqua" w:cs="Times New Roman"/>
          <w:szCs w:val="24"/>
        </w:rPr>
        <w:t xml:space="preserve">Productos Químicos a emplear; </w:t>
      </w:r>
    </w:p>
    <w:p w:rsidR="005760DB" w:rsidRPr="0000167A" w:rsidRDefault="005760DB" w:rsidP="005760DB">
      <w:pPr>
        <w:pStyle w:val="Prrafodelista"/>
        <w:keepNext/>
        <w:numPr>
          <w:ilvl w:val="0"/>
          <w:numId w:val="44"/>
        </w:numPr>
        <w:spacing w:after="180" w:line="240" w:lineRule="auto"/>
        <w:ind w:left="0" w:firstLine="0"/>
        <w:rPr>
          <w:rFonts w:ascii="Book Antiqua" w:hAnsi="Book Antiqua" w:cs="Times New Roman"/>
          <w:szCs w:val="24"/>
        </w:rPr>
      </w:pPr>
      <w:r w:rsidRPr="0000167A">
        <w:rPr>
          <w:rFonts w:ascii="Book Antiqua" w:hAnsi="Book Antiqua" w:cs="Times New Roman"/>
          <w:szCs w:val="24"/>
        </w:rPr>
        <w:t xml:space="preserve">Lugar y superficie de aplicación; bien individualizados; </w:t>
      </w:r>
    </w:p>
    <w:p w:rsidR="005760DB" w:rsidRPr="0000167A" w:rsidRDefault="005760DB" w:rsidP="005760DB">
      <w:pPr>
        <w:pStyle w:val="Prrafodelista"/>
        <w:keepNext/>
        <w:numPr>
          <w:ilvl w:val="0"/>
          <w:numId w:val="44"/>
        </w:numPr>
        <w:spacing w:after="180" w:line="240" w:lineRule="auto"/>
        <w:ind w:left="0" w:firstLine="0"/>
        <w:rPr>
          <w:rFonts w:ascii="Book Antiqua" w:hAnsi="Book Antiqua" w:cs="Times New Roman"/>
          <w:szCs w:val="24"/>
        </w:rPr>
      </w:pPr>
      <w:r w:rsidRPr="0000167A">
        <w:rPr>
          <w:rFonts w:ascii="Book Antiqua" w:hAnsi="Book Antiqua" w:cs="Times New Roman"/>
          <w:szCs w:val="24"/>
        </w:rPr>
        <w:t xml:space="preserve">Día y hora de realización del trabajo; </w:t>
      </w:r>
    </w:p>
    <w:p w:rsidR="005760DB" w:rsidRPr="0000167A" w:rsidRDefault="005760DB" w:rsidP="005760DB">
      <w:pPr>
        <w:pStyle w:val="Prrafodelista"/>
        <w:keepNext/>
        <w:numPr>
          <w:ilvl w:val="0"/>
          <w:numId w:val="44"/>
        </w:numPr>
        <w:spacing w:after="180" w:line="240" w:lineRule="auto"/>
        <w:ind w:left="0" w:firstLine="0"/>
        <w:rPr>
          <w:rFonts w:ascii="Book Antiqua" w:hAnsi="Book Antiqua" w:cs="Times New Roman"/>
          <w:szCs w:val="24"/>
        </w:rPr>
      </w:pPr>
      <w:r w:rsidRPr="0000167A">
        <w:rPr>
          <w:rFonts w:ascii="Book Antiqua" w:hAnsi="Book Antiqua" w:cs="Times New Roman"/>
          <w:szCs w:val="24"/>
          <w:u w:val="single"/>
        </w:rPr>
        <w:t>ARTÍCULO FINAL:</w:t>
      </w:r>
      <w:r w:rsidRPr="0000167A">
        <w:rPr>
          <w:rFonts w:ascii="Book Antiqua" w:hAnsi="Book Antiqua" w:cs="Times New Roman"/>
          <w:szCs w:val="24"/>
        </w:rPr>
        <w:t xml:space="preserve"> DE FORMA.</w:t>
      </w:r>
    </w:p>
    <w:p w:rsidR="005760DB" w:rsidRPr="0000167A" w:rsidRDefault="005760DB" w:rsidP="005760DB">
      <w:pPr>
        <w:pStyle w:val="Prrafodelista"/>
        <w:keepNext/>
        <w:numPr>
          <w:ilvl w:val="0"/>
          <w:numId w:val="44"/>
        </w:numPr>
        <w:spacing w:after="180" w:line="240" w:lineRule="auto"/>
        <w:ind w:left="0" w:firstLine="0"/>
        <w:jc w:val="right"/>
        <w:rPr>
          <w:rFonts w:ascii="Book Antiqua" w:hAnsi="Book Antiqua" w:cs="Times New Roman"/>
          <w:szCs w:val="24"/>
        </w:rPr>
      </w:pPr>
      <w:r w:rsidRPr="0000167A">
        <w:rPr>
          <w:rFonts w:ascii="Book Antiqua" w:hAnsi="Book Antiqua" w:cs="Times New Roman"/>
          <w:szCs w:val="24"/>
        </w:rPr>
        <w:t xml:space="preserve">Sancionada el </w:t>
      </w:r>
      <w:r w:rsidRPr="0000167A">
        <w:rPr>
          <w:rFonts w:ascii="Book Antiqua" w:hAnsi="Book Antiqua" w:cs="Times New Roman"/>
          <w:b/>
          <w:szCs w:val="24"/>
        </w:rPr>
        <w:t xml:space="preserve"> 05 de Febrero de 1987</w:t>
      </w:r>
    </w:p>
    <w:p w:rsidR="005760DB" w:rsidRPr="0000167A" w:rsidRDefault="005760DB" w:rsidP="005760DB">
      <w:pPr>
        <w:pStyle w:val="Prrafodelista"/>
        <w:keepNext/>
        <w:numPr>
          <w:ilvl w:val="0"/>
          <w:numId w:val="44"/>
        </w:numPr>
        <w:spacing w:after="180" w:line="240" w:lineRule="auto"/>
        <w:ind w:left="0" w:firstLine="0"/>
        <w:jc w:val="left"/>
        <w:rPr>
          <w:rFonts w:ascii="Book Antiqua" w:hAnsi="Book Antiqua" w:cs="Times New Roman"/>
          <w:szCs w:val="24"/>
        </w:rPr>
      </w:pPr>
    </w:p>
    <w:p w:rsidR="005760DB" w:rsidRPr="0000167A" w:rsidRDefault="005760DB" w:rsidP="005760DB">
      <w:pPr>
        <w:pStyle w:val="Prrafodelista"/>
        <w:keepNext/>
        <w:numPr>
          <w:ilvl w:val="0"/>
          <w:numId w:val="44"/>
        </w:numPr>
        <w:spacing w:after="180" w:line="240" w:lineRule="auto"/>
        <w:ind w:left="0" w:firstLine="0"/>
        <w:jc w:val="left"/>
        <w:rPr>
          <w:rFonts w:ascii="Book Antiqua" w:hAnsi="Book Antiqua" w:cs="Times New Roman"/>
          <w:szCs w:val="24"/>
        </w:rPr>
      </w:pPr>
    </w:p>
    <w:p w:rsidR="001E7846" w:rsidRPr="00494FA8" w:rsidRDefault="001E7846" w:rsidP="001E7846">
      <w:pPr>
        <w:keepNext/>
        <w:tabs>
          <w:tab w:val="left" w:pos="0"/>
        </w:tabs>
        <w:spacing w:before="480" w:after="180" w:line="240" w:lineRule="auto"/>
        <w:rPr>
          <w:rFonts w:ascii="Book Antiqua" w:hAnsi="Book Antiqua" w:cs="Times New Roman"/>
          <w:b/>
          <w:szCs w:val="24"/>
        </w:rPr>
      </w:pPr>
      <w:r w:rsidRPr="00494FA8">
        <w:rPr>
          <w:rFonts w:ascii="Book Antiqua" w:hAnsi="Book Antiqua" w:cs="Times New Roman"/>
          <w:b/>
          <w:szCs w:val="24"/>
        </w:rPr>
        <w:t>ORDENANZA Nº 231</w:t>
      </w:r>
    </w:p>
    <w:p w:rsidR="001E7846" w:rsidRPr="00494FA8" w:rsidRDefault="001E7846" w:rsidP="001E7846">
      <w:pPr>
        <w:keepNext/>
        <w:spacing w:after="180" w:line="240" w:lineRule="auto"/>
        <w:rPr>
          <w:rFonts w:ascii="Book Antiqua" w:hAnsi="Book Antiqua" w:cs="Times New Roman"/>
          <w:szCs w:val="24"/>
        </w:rPr>
      </w:pPr>
      <w:r w:rsidRPr="00494FA8">
        <w:rPr>
          <w:rFonts w:ascii="Book Antiqua" w:hAnsi="Book Antiqua" w:cs="Times New Roman"/>
          <w:szCs w:val="24"/>
          <w:u w:val="single"/>
        </w:rPr>
        <w:t>ARTÍCULO PRIMERO:</w:t>
      </w:r>
      <w:r w:rsidRPr="00494FA8">
        <w:rPr>
          <w:rFonts w:ascii="Book Antiqua" w:hAnsi="Book Antiqua" w:cs="Times New Roman"/>
          <w:szCs w:val="24"/>
        </w:rPr>
        <w:t xml:space="preserve"> La MUNICIPALIDAD DE YERBA BUEA se adhiere en todos sus términos a la Ley Provincia N° 5. 854  (Ley de Obras Públicas) </w:t>
      </w:r>
    </w:p>
    <w:p w:rsidR="001E7846" w:rsidRPr="00494FA8" w:rsidRDefault="001E7846" w:rsidP="001E7846">
      <w:pPr>
        <w:keepNext/>
        <w:spacing w:after="180" w:line="240" w:lineRule="auto"/>
        <w:rPr>
          <w:rFonts w:ascii="Book Antiqua" w:hAnsi="Book Antiqua" w:cs="Times New Roman"/>
          <w:szCs w:val="24"/>
          <w:u w:val="single"/>
        </w:rPr>
      </w:pPr>
      <w:r w:rsidRPr="00494FA8">
        <w:rPr>
          <w:rFonts w:ascii="Book Antiqua" w:hAnsi="Book Antiqua" w:cs="Times New Roman"/>
          <w:szCs w:val="24"/>
          <w:u w:val="single"/>
        </w:rPr>
        <w:t>ARTÍCULO SEGUNDO:</w:t>
      </w:r>
      <w:r w:rsidRPr="00494FA8">
        <w:rPr>
          <w:rFonts w:ascii="Book Antiqua" w:hAnsi="Book Antiqua" w:cs="Times New Roman"/>
          <w:szCs w:val="24"/>
        </w:rPr>
        <w:t xml:space="preserve"> Derogase toda otra disposición que se oponga a la presente Ordenanza. </w:t>
      </w:r>
    </w:p>
    <w:p w:rsidR="001E7846" w:rsidRPr="00494FA8" w:rsidRDefault="001E7846" w:rsidP="001E7846">
      <w:pPr>
        <w:keepNext/>
        <w:spacing w:after="180" w:line="240" w:lineRule="auto"/>
        <w:rPr>
          <w:rFonts w:ascii="Book Antiqua" w:hAnsi="Book Antiqua" w:cs="Times New Roman"/>
          <w:szCs w:val="24"/>
        </w:rPr>
      </w:pPr>
      <w:r w:rsidRPr="00494FA8">
        <w:rPr>
          <w:rFonts w:ascii="Book Antiqua" w:hAnsi="Book Antiqua" w:cs="Times New Roman"/>
          <w:szCs w:val="24"/>
          <w:u w:val="single"/>
        </w:rPr>
        <w:t>ARTÍCULO FINAL:</w:t>
      </w:r>
      <w:r w:rsidRPr="00494FA8">
        <w:rPr>
          <w:rFonts w:ascii="Book Antiqua" w:hAnsi="Book Antiqua" w:cs="Times New Roman"/>
          <w:szCs w:val="24"/>
        </w:rPr>
        <w:t xml:space="preserve"> DE FORMA.</w:t>
      </w:r>
    </w:p>
    <w:p w:rsidR="001E7846" w:rsidRPr="00494FA8" w:rsidRDefault="001E7846" w:rsidP="001E7846">
      <w:pPr>
        <w:keepNext/>
        <w:spacing w:after="180" w:line="240" w:lineRule="auto"/>
        <w:jc w:val="right"/>
        <w:rPr>
          <w:rFonts w:ascii="Book Antiqua" w:hAnsi="Book Antiqua" w:cs="Times New Roman"/>
          <w:szCs w:val="24"/>
        </w:rPr>
      </w:pPr>
      <w:r w:rsidRPr="00494FA8">
        <w:rPr>
          <w:rFonts w:ascii="Book Antiqua" w:hAnsi="Book Antiqua" w:cs="Times New Roman"/>
          <w:szCs w:val="24"/>
        </w:rPr>
        <w:t xml:space="preserve">Sancionada el </w:t>
      </w:r>
      <w:r w:rsidRPr="00494FA8">
        <w:rPr>
          <w:rFonts w:ascii="Book Antiqua" w:hAnsi="Book Antiqua" w:cs="Times New Roman"/>
          <w:b/>
          <w:szCs w:val="24"/>
        </w:rPr>
        <w:t xml:space="preserve"> 17 de Marzo de 1987</w:t>
      </w:r>
    </w:p>
    <w:p w:rsidR="001E7846" w:rsidRPr="00494FA8" w:rsidRDefault="001E7846" w:rsidP="001E7846">
      <w:pPr>
        <w:keepNext/>
        <w:spacing w:after="180" w:line="240" w:lineRule="auto"/>
        <w:rPr>
          <w:rFonts w:ascii="Book Antiqua" w:hAnsi="Book Antiqua" w:cs="Times New Roman"/>
          <w:szCs w:val="24"/>
        </w:rPr>
      </w:pPr>
    </w:p>
    <w:p w:rsidR="001E7846" w:rsidRPr="00494FA8" w:rsidRDefault="001E7846" w:rsidP="001E7846">
      <w:pPr>
        <w:keepNext/>
        <w:spacing w:after="180" w:line="240" w:lineRule="auto"/>
        <w:jc w:val="left"/>
        <w:rPr>
          <w:rFonts w:ascii="Book Antiqua" w:hAnsi="Book Antiqua" w:cs="Times New Roman"/>
          <w:szCs w:val="24"/>
        </w:rPr>
      </w:pPr>
    </w:p>
    <w:p w:rsidR="00D91B93" w:rsidRPr="00103C25" w:rsidRDefault="00D91B93" w:rsidP="00D91B93">
      <w:pPr>
        <w:keepNext/>
        <w:tabs>
          <w:tab w:val="left" w:pos="0"/>
        </w:tabs>
        <w:spacing w:before="480" w:after="180" w:line="240" w:lineRule="auto"/>
        <w:rPr>
          <w:rFonts w:ascii="Book Antiqua" w:hAnsi="Book Antiqua" w:cs="Times New Roman"/>
          <w:b/>
          <w:szCs w:val="24"/>
        </w:rPr>
      </w:pPr>
      <w:r w:rsidRPr="00103C25">
        <w:rPr>
          <w:rFonts w:ascii="Book Antiqua" w:hAnsi="Book Antiqua" w:cs="Times New Roman"/>
          <w:b/>
          <w:szCs w:val="24"/>
        </w:rPr>
        <w:t>ORDENANZA Nº 232</w:t>
      </w:r>
    </w:p>
    <w:p w:rsidR="00D91B93" w:rsidRPr="00103C25" w:rsidRDefault="00D91B93" w:rsidP="00D91B93">
      <w:pPr>
        <w:keepNext/>
        <w:spacing w:after="180" w:line="240" w:lineRule="auto"/>
        <w:rPr>
          <w:rFonts w:ascii="Book Antiqua" w:hAnsi="Book Antiqua" w:cs="Times New Roman"/>
          <w:szCs w:val="24"/>
        </w:rPr>
      </w:pPr>
      <w:r w:rsidRPr="00103C25">
        <w:rPr>
          <w:rFonts w:ascii="Book Antiqua" w:hAnsi="Book Antiqua" w:cs="Times New Roman"/>
          <w:szCs w:val="24"/>
          <w:u w:val="single"/>
        </w:rPr>
        <w:t>ARTÍCULO PRIMERO:</w:t>
      </w:r>
      <w:r w:rsidRPr="00103C25">
        <w:rPr>
          <w:rFonts w:ascii="Book Antiqua" w:hAnsi="Book Antiqua" w:cs="Times New Roman"/>
          <w:szCs w:val="24"/>
        </w:rPr>
        <w:t xml:space="preserve"> PROHIBESE el estacionamiento por calle Aragón, entre Av. Aconquija y Caracas por Acera Oeste. </w:t>
      </w:r>
    </w:p>
    <w:p w:rsidR="00D91B93" w:rsidRPr="00103C25" w:rsidRDefault="00D91B93" w:rsidP="00D91B93">
      <w:pPr>
        <w:keepNext/>
        <w:spacing w:after="180" w:line="240" w:lineRule="auto"/>
        <w:rPr>
          <w:rFonts w:ascii="Book Antiqua" w:hAnsi="Book Antiqua" w:cs="Times New Roman"/>
          <w:szCs w:val="24"/>
        </w:rPr>
      </w:pPr>
      <w:r w:rsidRPr="00103C25">
        <w:rPr>
          <w:rFonts w:ascii="Book Antiqua" w:hAnsi="Book Antiqua" w:cs="Times New Roman"/>
          <w:szCs w:val="24"/>
          <w:u w:val="single"/>
        </w:rPr>
        <w:t>ARTÍCULO SEGUNDO:</w:t>
      </w:r>
      <w:r w:rsidRPr="00103C25">
        <w:rPr>
          <w:rFonts w:ascii="Book Antiqua" w:hAnsi="Book Antiqua" w:cs="Times New Roman"/>
          <w:szCs w:val="24"/>
        </w:rPr>
        <w:t xml:space="preserve"> Se deberá mantener conforme a normas vigentes la prohibición de estacionamiento en paradas de colectivos y ochavas. </w:t>
      </w:r>
    </w:p>
    <w:p w:rsidR="00D91B93" w:rsidRPr="00103C25" w:rsidRDefault="00D91B93" w:rsidP="00D91B93">
      <w:pPr>
        <w:keepNext/>
        <w:spacing w:after="180" w:line="240" w:lineRule="auto"/>
        <w:rPr>
          <w:rFonts w:ascii="Book Antiqua" w:hAnsi="Book Antiqua" w:cs="Times New Roman"/>
          <w:szCs w:val="24"/>
          <w:u w:val="single"/>
        </w:rPr>
      </w:pPr>
      <w:r w:rsidRPr="00103C25">
        <w:rPr>
          <w:rFonts w:ascii="Book Antiqua" w:hAnsi="Book Antiqua" w:cs="Times New Roman"/>
          <w:szCs w:val="24"/>
          <w:u w:val="single"/>
        </w:rPr>
        <w:t>ARTÍCULO TERCERO:</w:t>
      </w:r>
      <w:r w:rsidRPr="00103C25">
        <w:rPr>
          <w:rFonts w:ascii="Book Antiqua" w:hAnsi="Book Antiqua" w:cs="Times New Roman"/>
          <w:szCs w:val="24"/>
        </w:rPr>
        <w:t xml:space="preserve"> La correspondiente medida se instrumentará con carteles y Agentes Municipales de Tránsito. </w:t>
      </w:r>
    </w:p>
    <w:p w:rsidR="00D91B93" w:rsidRPr="00103C25" w:rsidRDefault="00D91B93" w:rsidP="00D91B93">
      <w:pPr>
        <w:keepNext/>
        <w:spacing w:after="180" w:line="240" w:lineRule="auto"/>
        <w:rPr>
          <w:rFonts w:ascii="Book Antiqua" w:hAnsi="Book Antiqua" w:cs="Times New Roman"/>
          <w:szCs w:val="24"/>
        </w:rPr>
      </w:pPr>
      <w:r w:rsidRPr="00103C25">
        <w:rPr>
          <w:rFonts w:ascii="Book Antiqua" w:hAnsi="Book Antiqua" w:cs="Times New Roman"/>
          <w:szCs w:val="24"/>
          <w:u w:val="single"/>
        </w:rPr>
        <w:t>ARTÍCULO FINAL:</w:t>
      </w:r>
      <w:r w:rsidRPr="00103C25">
        <w:rPr>
          <w:rFonts w:ascii="Book Antiqua" w:hAnsi="Book Antiqua" w:cs="Times New Roman"/>
          <w:szCs w:val="24"/>
        </w:rPr>
        <w:t xml:space="preserve"> DE FORMA.</w:t>
      </w:r>
    </w:p>
    <w:p w:rsidR="00D91B93" w:rsidRPr="00103C25" w:rsidRDefault="00D91B93" w:rsidP="00D91B93">
      <w:pPr>
        <w:keepNext/>
        <w:spacing w:after="180" w:line="240" w:lineRule="auto"/>
        <w:jc w:val="right"/>
        <w:rPr>
          <w:rFonts w:ascii="Book Antiqua" w:hAnsi="Book Antiqua" w:cs="Times New Roman"/>
          <w:szCs w:val="24"/>
        </w:rPr>
      </w:pPr>
      <w:r w:rsidRPr="00103C25">
        <w:rPr>
          <w:rFonts w:ascii="Book Antiqua" w:hAnsi="Book Antiqua" w:cs="Times New Roman"/>
          <w:szCs w:val="24"/>
        </w:rPr>
        <w:t xml:space="preserve">Sancionada el </w:t>
      </w:r>
      <w:r w:rsidRPr="00103C25">
        <w:rPr>
          <w:rFonts w:ascii="Book Antiqua" w:hAnsi="Book Antiqua" w:cs="Times New Roman"/>
          <w:b/>
          <w:szCs w:val="24"/>
        </w:rPr>
        <w:t xml:space="preserve"> 07 de Abril de 1987</w:t>
      </w:r>
    </w:p>
    <w:p w:rsidR="00D91B93" w:rsidRPr="00103C25" w:rsidRDefault="00D91B93" w:rsidP="00D91B93">
      <w:pPr>
        <w:keepNext/>
        <w:spacing w:after="180" w:line="240" w:lineRule="auto"/>
        <w:rPr>
          <w:rFonts w:ascii="Book Antiqua" w:hAnsi="Book Antiqua" w:cs="Times New Roman"/>
          <w:szCs w:val="24"/>
        </w:rPr>
      </w:pPr>
    </w:p>
    <w:p w:rsidR="00D91B93" w:rsidRPr="00103C25" w:rsidRDefault="00D91B93" w:rsidP="00D91B93">
      <w:pPr>
        <w:keepNext/>
        <w:spacing w:after="180" w:line="240" w:lineRule="auto"/>
        <w:jc w:val="left"/>
        <w:rPr>
          <w:rFonts w:ascii="Book Antiqua" w:hAnsi="Book Antiqua" w:cs="Times New Roman"/>
          <w:szCs w:val="24"/>
        </w:rPr>
      </w:pPr>
    </w:p>
    <w:p w:rsidR="006525CD" w:rsidRPr="009B1E23" w:rsidRDefault="006525CD" w:rsidP="006525CD">
      <w:pPr>
        <w:keepNext/>
        <w:spacing w:before="480" w:after="180" w:line="240" w:lineRule="auto"/>
        <w:jc w:val="left"/>
        <w:outlineLvl w:val="0"/>
        <w:rPr>
          <w:rFonts w:ascii="Book Antiqua" w:hAnsi="Book Antiqua"/>
          <w:b/>
        </w:rPr>
      </w:pPr>
      <w:r w:rsidRPr="009B1E23">
        <w:rPr>
          <w:rFonts w:ascii="Book Antiqua" w:hAnsi="Book Antiqua"/>
          <w:b/>
        </w:rPr>
        <w:t>ORDENANZA Nº 233</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lastRenderedPageBreak/>
        <w:t>ARTÍCULO PRIMERO</w:t>
      </w:r>
      <w:r w:rsidRPr="009B1E23">
        <w:rPr>
          <w:rFonts w:ascii="Book Antiqua" w:hAnsi="Book Antiqua"/>
        </w:rPr>
        <w:t xml:space="preserve">: Teniendo en cuenta la Ley Nº 19587 Decreto Nº 351/79 y sus disposiciones complementarias, Establecese la obligatoriedad de la instalación de extinguidores de incendio en las instituciones Públicas y Privada, Clubes, Cines, Fábricas, radios, televisión, edificios y comercios en general del Departamento Yerba Buena. </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t>ARTÍCULO SEGUNDO</w:t>
      </w:r>
      <w:r w:rsidRPr="009B1E23">
        <w:rPr>
          <w:rFonts w:ascii="Book Antiqua" w:hAnsi="Book Antiqua"/>
        </w:rPr>
        <w:t xml:space="preserve">: La Municipalidad por medio de su área específica reglamentara la protección contra incendios que comprende el conjunto de condiciones de construcción, instalación y equipamiento que se deben observar tanto para los ambientes como para los edificios, aún para trabajos fuera de éstos y en la medida que las tareas lo requieran. Los objetivos a cumplimentar son: </w:t>
      </w:r>
    </w:p>
    <w:p w:rsidR="006525CD" w:rsidRPr="009B1E23" w:rsidRDefault="006525CD" w:rsidP="006525CD">
      <w:pPr>
        <w:pStyle w:val="Prrafodelista"/>
        <w:keepNext/>
        <w:numPr>
          <w:ilvl w:val="0"/>
          <w:numId w:val="45"/>
        </w:numPr>
        <w:spacing w:after="180" w:line="240" w:lineRule="auto"/>
        <w:rPr>
          <w:rFonts w:ascii="Book Antiqua" w:hAnsi="Book Antiqua"/>
        </w:rPr>
      </w:pPr>
      <w:r w:rsidRPr="009B1E23">
        <w:rPr>
          <w:rFonts w:ascii="Book Antiqua" w:hAnsi="Book Antiqua"/>
        </w:rPr>
        <w:t xml:space="preserve">Dificultar la iniciación de incendios. </w:t>
      </w:r>
    </w:p>
    <w:p w:rsidR="006525CD" w:rsidRPr="009B1E23" w:rsidRDefault="006525CD" w:rsidP="006525CD">
      <w:pPr>
        <w:pStyle w:val="Prrafodelista"/>
        <w:keepNext/>
        <w:numPr>
          <w:ilvl w:val="0"/>
          <w:numId w:val="45"/>
        </w:numPr>
        <w:spacing w:after="180" w:line="240" w:lineRule="auto"/>
        <w:rPr>
          <w:rFonts w:ascii="Book Antiqua" w:hAnsi="Book Antiqua"/>
        </w:rPr>
      </w:pPr>
      <w:r w:rsidRPr="009B1E23">
        <w:rPr>
          <w:rFonts w:ascii="Book Antiqua" w:hAnsi="Book Antiqua"/>
        </w:rPr>
        <w:t xml:space="preserve">Evitar la propagación del fuego y los efectos de los gases tóxicos. </w:t>
      </w:r>
    </w:p>
    <w:p w:rsidR="006525CD" w:rsidRPr="009B1E23" w:rsidRDefault="006525CD" w:rsidP="006525CD">
      <w:pPr>
        <w:pStyle w:val="Prrafodelista"/>
        <w:keepNext/>
        <w:numPr>
          <w:ilvl w:val="0"/>
          <w:numId w:val="45"/>
        </w:numPr>
        <w:spacing w:after="180" w:line="240" w:lineRule="auto"/>
        <w:rPr>
          <w:rFonts w:ascii="Book Antiqua" w:hAnsi="Book Antiqua"/>
        </w:rPr>
      </w:pPr>
      <w:r w:rsidRPr="009B1E23">
        <w:rPr>
          <w:rFonts w:ascii="Book Antiqua" w:hAnsi="Book Antiqua"/>
        </w:rPr>
        <w:t xml:space="preserve">Asegurar la evacuación de las personas. </w:t>
      </w:r>
    </w:p>
    <w:p w:rsidR="006525CD" w:rsidRPr="009B1E23" w:rsidRDefault="006525CD" w:rsidP="006525CD">
      <w:pPr>
        <w:pStyle w:val="Prrafodelista"/>
        <w:keepNext/>
        <w:numPr>
          <w:ilvl w:val="0"/>
          <w:numId w:val="45"/>
        </w:numPr>
        <w:spacing w:after="180" w:line="240" w:lineRule="auto"/>
        <w:rPr>
          <w:rFonts w:ascii="Book Antiqua" w:hAnsi="Book Antiqua"/>
        </w:rPr>
      </w:pPr>
      <w:r w:rsidRPr="009B1E23">
        <w:rPr>
          <w:rFonts w:ascii="Book Antiqua" w:hAnsi="Book Antiqua"/>
        </w:rPr>
        <w:t xml:space="preserve">Facilitar el acceso y las tareas de extinción del Personal de Bomberos. </w:t>
      </w:r>
    </w:p>
    <w:p w:rsidR="006525CD" w:rsidRPr="009B1E23" w:rsidRDefault="006525CD" w:rsidP="006525CD">
      <w:pPr>
        <w:pStyle w:val="Prrafodelista"/>
        <w:keepNext/>
        <w:numPr>
          <w:ilvl w:val="0"/>
          <w:numId w:val="45"/>
        </w:numPr>
        <w:spacing w:after="180" w:line="240" w:lineRule="auto"/>
        <w:rPr>
          <w:rFonts w:ascii="Book Antiqua" w:hAnsi="Book Antiqua"/>
        </w:rPr>
      </w:pPr>
      <w:r w:rsidRPr="009B1E23">
        <w:rPr>
          <w:rFonts w:ascii="Book Antiqua" w:hAnsi="Book Antiqua"/>
        </w:rPr>
        <w:t xml:space="preserve">Proveer las instalaciones de detección y extinción. </w:t>
      </w:r>
    </w:p>
    <w:p w:rsidR="006525CD" w:rsidRPr="009B1E23" w:rsidRDefault="006525CD" w:rsidP="006525CD">
      <w:pPr>
        <w:pStyle w:val="Prrafodelista"/>
        <w:keepNext/>
        <w:numPr>
          <w:ilvl w:val="0"/>
          <w:numId w:val="45"/>
        </w:numPr>
        <w:spacing w:after="180" w:line="240" w:lineRule="auto"/>
        <w:rPr>
          <w:rFonts w:ascii="Book Antiqua" w:hAnsi="Book Antiqua"/>
        </w:rPr>
      </w:pPr>
      <w:r w:rsidRPr="009B1E23">
        <w:rPr>
          <w:rFonts w:ascii="Book Antiqua" w:hAnsi="Book Antiqua"/>
        </w:rPr>
        <w:t xml:space="preserve">Cuando se utilice un edificio para usos diversos se aplicará a cada parte y usar la protección que correspondan y cuando un edificio o parte del mismo cambie su uso, se cumplirán los requisitos para el mismo uso.  (Cap. 18- Art. 160, Ley Nº 19587) </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t>ARTÍCULO TERCERO</w:t>
      </w:r>
      <w:r w:rsidRPr="009B1E23">
        <w:rPr>
          <w:rFonts w:ascii="Book Antiqua" w:hAnsi="Book Antiqua"/>
        </w:rPr>
        <w:t xml:space="preserve">: Los edificios y en particular aquellos con fines comerciales deberán presentar a la Municipalidad, como requisito en su carpeta de planos para la construcción el plano correspondiente de la/s instalaciones contra incendios y distribución de los elementos correspondientes. </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t>ARTÍCULO CUARTO</w:t>
      </w:r>
      <w:r w:rsidRPr="009B1E23">
        <w:rPr>
          <w:rFonts w:ascii="Book Antiqua" w:hAnsi="Book Antiqua"/>
        </w:rPr>
        <w:t xml:space="preserve">: Se deberá capacitar al Personal  (Sereno, Maestranza, Limpieza)  en sus lugares de trabajo, para el buen uso de los elementos de seguridad y prevención contra incendios, por medio de: Publicaciones, Charlas, Demostraciones, Simulacros, etc. </w:t>
      </w:r>
    </w:p>
    <w:p w:rsidR="006525CD" w:rsidRPr="009B1E23" w:rsidRDefault="006525CD" w:rsidP="006525CD">
      <w:pPr>
        <w:keepNext/>
        <w:spacing w:after="180" w:line="240" w:lineRule="auto"/>
        <w:rPr>
          <w:rFonts w:ascii="Book Antiqua" w:hAnsi="Book Antiqua"/>
        </w:rPr>
      </w:pPr>
      <w:r w:rsidRPr="009B1E23">
        <w:rPr>
          <w:rFonts w:ascii="Book Antiqua" w:hAnsi="Book Antiqua"/>
        </w:rPr>
        <w:t xml:space="preserve">Las mismas se canalizarán a través de Defensa Civil Municipal, la cual podrá solicitar la colaboración de la Sociedad de Bomberos voluntarios a tal efecto. </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t>ARTÍCULO QUINTO</w:t>
      </w:r>
      <w:r w:rsidRPr="009B1E23">
        <w:rPr>
          <w:rFonts w:ascii="Book Antiqua" w:hAnsi="Book Antiqua"/>
        </w:rPr>
        <w:t xml:space="preserve">: La cantidad de matafuegos necesarios en los lugares de trabajo  (comercios, industrias, salas de espectáculos)  se determinarán según las características y áreas de las mismas, importancia del riesgo, carga de fuego, clases de fuego involucrados y distancia a recorrer para alcanzarlo. </w:t>
      </w:r>
    </w:p>
    <w:p w:rsidR="006525CD" w:rsidRPr="009B1E23" w:rsidRDefault="006525CD" w:rsidP="006525CD">
      <w:pPr>
        <w:keepNext/>
        <w:spacing w:after="180" w:line="240" w:lineRule="auto"/>
        <w:rPr>
          <w:rFonts w:ascii="Book Antiqua" w:hAnsi="Book Antiqua"/>
        </w:rPr>
      </w:pPr>
      <w:r w:rsidRPr="009B1E23">
        <w:rPr>
          <w:rFonts w:ascii="Book Antiqua" w:hAnsi="Book Antiqua"/>
        </w:rPr>
        <w:t xml:space="preserve">Quedan prohibidos por su elevada toxicidad como agentes extintores: Tetracloruro de Carbono, bromuro de metilo o similares. No obstante, formulaciones o técnicas d aplicación de otros compuestos orgánicos halogenados que sean aceptables a criterio de la autoridad competente. </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t>ARTÍCULO SEXTO</w:t>
      </w:r>
      <w:r w:rsidRPr="009B1E23">
        <w:rPr>
          <w:rFonts w:ascii="Book Antiqua" w:hAnsi="Book Antiqua"/>
        </w:rPr>
        <w:t xml:space="preserve">: Los extinguidores deberán poseer el sello de D. P. S.  (Dirección Pcial. De saneamiento)  y el Certificado correspondientes a su registro. </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t>ARTÍCULO SÉPTIMO</w:t>
      </w:r>
      <w:r w:rsidRPr="009B1E23">
        <w:rPr>
          <w:rFonts w:ascii="Book Antiqua" w:hAnsi="Book Antiqua"/>
        </w:rPr>
        <w:t xml:space="preserve">: El Departamento Saneamiento Ambiental de ésta Municipalidad autorizará e inspeccionará su ubicación, instalación y podrá exigir una demostración del correcto funcionamiento de los mismos, a cuyos efectos realizará inspecciones periódicas. </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t>ARTÍCULO OCTAVO</w:t>
      </w:r>
      <w:r w:rsidRPr="009B1E23">
        <w:rPr>
          <w:rFonts w:ascii="Book Antiqua" w:hAnsi="Book Antiqua"/>
        </w:rPr>
        <w:t xml:space="preserve">: Acuérdese como plazo máximo de hasta 60 días a partir de fecha de su publicación en el Boletín Oficial, dar cumplimiento a lo articulado en toda la circunscripción de Yerba Buena. </w:t>
      </w:r>
    </w:p>
    <w:p w:rsidR="006525CD" w:rsidRPr="009B1E23" w:rsidRDefault="006525CD" w:rsidP="006525CD">
      <w:pPr>
        <w:keepNext/>
        <w:spacing w:after="180" w:line="240" w:lineRule="auto"/>
        <w:rPr>
          <w:rFonts w:ascii="Book Antiqua" w:hAnsi="Book Antiqua"/>
          <w:u w:val="single"/>
        </w:rPr>
      </w:pPr>
      <w:r w:rsidRPr="009B1E23">
        <w:rPr>
          <w:rFonts w:ascii="Book Antiqua" w:hAnsi="Book Antiqua"/>
          <w:u w:val="single"/>
        </w:rPr>
        <w:t>ARTÍCULO NOVENO</w:t>
      </w:r>
      <w:r w:rsidRPr="009B1E23">
        <w:rPr>
          <w:rFonts w:ascii="Book Antiqua" w:hAnsi="Book Antiqua"/>
        </w:rPr>
        <w:t xml:space="preserve">: Los infractores de las normas de la presente Ordenanza, serán pasibles a una multa de A100; y para el caso de incurrir nuevamente en la violación de lo </w:t>
      </w:r>
      <w:r w:rsidRPr="009B1E23">
        <w:rPr>
          <w:rFonts w:ascii="Book Antiqua" w:hAnsi="Book Antiqua"/>
        </w:rPr>
        <w:lastRenderedPageBreak/>
        <w:t xml:space="preserve">dispuesto será de A200 con clausura del establecimiento hasta su fiel cumplimiento a las disposiciones reglamentadas. </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t>ARTÍCULO FINAL:</w:t>
      </w:r>
      <w:r w:rsidRPr="009B1E23">
        <w:rPr>
          <w:rFonts w:ascii="Book Antiqua" w:hAnsi="Book Antiqua"/>
        </w:rPr>
        <w:t xml:space="preserve"> DE FORMA.</w:t>
      </w:r>
    </w:p>
    <w:p w:rsidR="006525CD" w:rsidRPr="009B1E23" w:rsidRDefault="006525CD" w:rsidP="006525CD">
      <w:pPr>
        <w:keepNext/>
        <w:spacing w:after="180" w:line="240" w:lineRule="auto"/>
        <w:jc w:val="right"/>
        <w:rPr>
          <w:rFonts w:ascii="Book Antiqua" w:hAnsi="Book Antiqua"/>
        </w:rPr>
      </w:pPr>
      <w:r w:rsidRPr="009B1E23">
        <w:rPr>
          <w:rFonts w:ascii="Book Antiqua" w:hAnsi="Book Antiqua"/>
        </w:rPr>
        <w:t xml:space="preserve">Sancionada el </w:t>
      </w:r>
      <w:r w:rsidRPr="009B1E23">
        <w:rPr>
          <w:rFonts w:ascii="Book Antiqua" w:hAnsi="Book Antiqua"/>
          <w:b/>
        </w:rPr>
        <w:t xml:space="preserve"> 21 de Abril de 1987</w:t>
      </w:r>
    </w:p>
    <w:p w:rsidR="006525CD" w:rsidRPr="009B1E23" w:rsidRDefault="006525CD" w:rsidP="006525CD">
      <w:pPr>
        <w:keepNext/>
        <w:spacing w:after="180" w:line="240" w:lineRule="auto"/>
        <w:jc w:val="left"/>
        <w:rPr>
          <w:rFonts w:ascii="Book Antiqua" w:hAnsi="Book Antiqua"/>
        </w:rPr>
      </w:pPr>
    </w:p>
    <w:p w:rsidR="006525CD" w:rsidRPr="009B1E23" w:rsidRDefault="006525CD" w:rsidP="006525CD">
      <w:pPr>
        <w:keepNext/>
        <w:spacing w:after="180" w:line="240" w:lineRule="auto"/>
        <w:jc w:val="left"/>
        <w:rPr>
          <w:rFonts w:ascii="Book Antiqua" w:hAnsi="Book Antiqua"/>
        </w:rPr>
      </w:pPr>
    </w:p>
    <w:p w:rsidR="00D01BC9" w:rsidRPr="003A13A2" w:rsidRDefault="00D01BC9" w:rsidP="00D01BC9">
      <w:pPr>
        <w:keepNext/>
        <w:spacing w:before="480" w:after="180" w:line="240" w:lineRule="auto"/>
        <w:rPr>
          <w:rFonts w:ascii="Book Antiqua" w:hAnsi="Book Antiqua" w:cs="Times New Roman"/>
          <w:b/>
          <w:szCs w:val="24"/>
        </w:rPr>
      </w:pPr>
      <w:r w:rsidRPr="003A13A2">
        <w:rPr>
          <w:rFonts w:ascii="Book Antiqua" w:hAnsi="Book Antiqua" w:cs="Times New Roman"/>
          <w:b/>
          <w:szCs w:val="24"/>
        </w:rPr>
        <w:t>ORDENANZA Nº 234</w:t>
      </w:r>
    </w:p>
    <w:p w:rsidR="00D01BC9" w:rsidRPr="003A13A2" w:rsidRDefault="00D01BC9" w:rsidP="00D01BC9">
      <w:pPr>
        <w:keepNext/>
        <w:spacing w:after="180" w:line="240" w:lineRule="auto"/>
        <w:rPr>
          <w:rFonts w:ascii="Book Antiqua" w:hAnsi="Book Antiqua" w:cs="Times New Roman"/>
          <w:szCs w:val="24"/>
        </w:rPr>
      </w:pPr>
      <w:r w:rsidRPr="003A13A2">
        <w:rPr>
          <w:rFonts w:ascii="Book Antiqua" w:hAnsi="Book Antiqua" w:cs="Times New Roman"/>
          <w:szCs w:val="24"/>
          <w:u w:val="single"/>
        </w:rPr>
        <w:t>ARTÍCULO PRIMERO:</w:t>
      </w:r>
      <w:r w:rsidRPr="003A13A2">
        <w:rPr>
          <w:rFonts w:ascii="Book Antiqua" w:hAnsi="Book Antiqua" w:cs="Times New Roman"/>
          <w:szCs w:val="24"/>
        </w:rPr>
        <w:t xml:space="preserve"> FACULTASE al Poder Ejecutivo, autorizar al recurrente Blasco José, la aprobación de planos para la construcción de los locales solicitados, exceptuándolo del retranqueo conforme a normas vigentes. </w:t>
      </w:r>
    </w:p>
    <w:p w:rsidR="00D01BC9" w:rsidRPr="003A13A2" w:rsidRDefault="00D01BC9" w:rsidP="00D01BC9">
      <w:pPr>
        <w:keepNext/>
        <w:spacing w:after="180" w:line="240" w:lineRule="auto"/>
        <w:rPr>
          <w:rFonts w:ascii="Book Antiqua" w:hAnsi="Book Antiqua" w:cs="Times New Roman"/>
          <w:szCs w:val="24"/>
          <w:u w:val="single"/>
        </w:rPr>
      </w:pPr>
      <w:r w:rsidRPr="003A13A2">
        <w:rPr>
          <w:rFonts w:ascii="Book Antiqua" w:hAnsi="Book Antiqua" w:cs="Times New Roman"/>
          <w:szCs w:val="24"/>
          <w:u w:val="single"/>
        </w:rPr>
        <w:t>ARTÍCULO SEGUNDO:</w:t>
      </w:r>
      <w:r w:rsidRPr="003A13A2">
        <w:rPr>
          <w:rFonts w:ascii="Book Antiqua" w:hAnsi="Book Antiqua" w:cs="Times New Roman"/>
          <w:szCs w:val="24"/>
        </w:rPr>
        <w:t xml:space="preserve"> El mismo deberá presentar la documentación correspondiente ante la Oficina de Catastro y de edificación privada del Departamento Ejecutivo. </w:t>
      </w:r>
    </w:p>
    <w:p w:rsidR="00D01BC9" w:rsidRPr="003A13A2" w:rsidRDefault="00D01BC9" w:rsidP="00D01BC9">
      <w:pPr>
        <w:keepNext/>
        <w:spacing w:after="180" w:line="240" w:lineRule="auto"/>
        <w:rPr>
          <w:rFonts w:ascii="Book Antiqua" w:hAnsi="Book Antiqua" w:cs="Times New Roman"/>
          <w:szCs w:val="24"/>
        </w:rPr>
      </w:pPr>
      <w:r w:rsidRPr="003A13A2">
        <w:rPr>
          <w:rFonts w:ascii="Book Antiqua" w:hAnsi="Book Antiqua" w:cs="Times New Roman"/>
          <w:szCs w:val="24"/>
          <w:u w:val="single"/>
        </w:rPr>
        <w:t>ARTÍCULO FINAL:</w:t>
      </w:r>
      <w:r w:rsidRPr="003A13A2">
        <w:rPr>
          <w:rFonts w:ascii="Book Antiqua" w:hAnsi="Book Antiqua" w:cs="Times New Roman"/>
          <w:szCs w:val="24"/>
        </w:rPr>
        <w:t xml:space="preserve"> DE FORMA.</w:t>
      </w:r>
    </w:p>
    <w:p w:rsidR="00D01BC9" w:rsidRPr="003A13A2" w:rsidRDefault="00D01BC9" w:rsidP="00D01BC9">
      <w:pPr>
        <w:keepNext/>
        <w:spacing w:after="180" w:line="240" w:lineRule="auto"/>
        <w:jc w:val="right"/>
        <w:rPr>
          <w:rFonts w:ascii="Book Antiqua" w:hAnsi="Book Antiqua" w:cs="Times New Roman"/>
          <w:szCs w:val="24"/>
        </w:rPr>
      </w:pPr>
      <w:r w:rsidRPr="003A13A2">
        <w:rPr>
          <w:rFonts w:ascii="Book Antiqua" w:hAnsi="Book Antiqua" w:cs="Times New Roman"/>
          <w:szCs w:val="24"/>
        </w:rPr>
        <w:t xml:space="preserve">Sancionada el </w:t>
      </w:r>
      <w:r w:rsidRPr="003A13A2">
        <w:rPr>
          <w:rFonts w:ascii="Book Antiqua" w:hAnsi="Book Antiqua" w:cs="Times New Roman"/>
          <w:b/>
          <w:szCs w:val="24"/>
        </w:rPr>
        <w:t xml:space="preserve"> 21 de Abril de 1987</w:t>
      </w:r>
    </w:p>
    <w:p w:rsidR="00D01BC9" w:rsidRPr="003A13A2" w:rsidRDefault="00D01BC9" w:rsidP="00D01BC9">
      <w:pPr>
        <w:keepNext/>
        <w:spacing w:after="180" w:line="240" w:lineRule="auto"/>
        <w:rPr>
          <w:rFonts w:ascii="Book Antiqua" w:hAnsi="Book Antiqua" w:cs="Times New Roman"/>
          <w:szCs w:val="24"/>
        </w:rPr>
      </w:pPr>
    </w:p>
    <w:p w:rsidR="00D01BC9" w:rsidRPr="003A13A2" w:rsidRDefault="00D01BC9" w:rsidP="00D01BC9">
      <w:pPr>
        <w:keepNext/>
        <w:spacing w:after="180" w:line="240" w:lineRule="auto"/>
        <w:jc w:val="left"/>
        <w:rPr>
          <w:rFonts w:ascii="Book Antiqua" w:hAnsi="Book Antiqua" w:cs="Times New Roman"/>
          <w:szCs w:val="24"/>
        </w:rPr>
      </w:pPr>
    </w:p>
    <w:p w:rsidR="00D33184" w:rsidRPr="00C45B6F" w:rsidRDefault="00D33184" w:rsidP="00D33184">
      <w:pPr>
        <w:pStyle w:val="Sangradetextonormal"/>
        <w:keepNext/>
        <w:spacing w:before="480" w:after="180"/>
        <w:ind w:firstLine="0"/>
        <w:jc w:val="left"/>
        <w:rPr>
          <w:rFonts w:ascii="Book Antiqua" w:hAnsi="Book Antiqua"/>
          <w:b/>
          <w:bCs/>
          <w:sz w:val="22"/>
        </w:rPr>
      </w:pPr>
      <w:r w:rsidRPr="00C45B6F">
        <w:rPr>
          <w:rFonts w:ascii="Book Antiqua" w:hAnsi="Book Antiqua"/>
          <w:b/>
          <w:bCs/>
          <w:sz w:val="22"/>
        </w:rPr>
        <w:t>ORDENANZA Nº 235</w:t>
      </w:r>
    </w:p>
    <w:p w:rsidR="00D33184" w:rsidRPr="00C45B6F" w:rsidRDefault="00D33184" w:rsidP="00D33184">
      <w:pPr>
        <w:keepNext/>
        <w:spacing w:after="180"/>
        <w:rPr>
          <w:rFonts w:ascii="Book Antiqua" w:hAnsi="Book Antiqua"/>
          <w:bCs/>
        </w:rPr>
      </w:pPr>
      <w:r w:rsidRPr="00C45B6F">
        <w:rPr>
          <w:rFonts w:ascii="Book Antiqua" w:hAnsi="Book Antiqua"/>
          <w:bCs/>
          <w:u w:val="single"/>
        </w:rPr>
        <w:t>ARTÍCULO PRIMERO:</w:t>
      </w:r>
      <w:r w:rsidRPr="00C45B6F">
        <w:rPr>
          <w:rFonts w:ascii="Book Antiqua" w:hAnsi="Book Antiqua"/>
          <w:bCs/>
        </w:rPr>
        <w:t xml:space="preserve"> Facultase al Departamento Ejecutivo, para que proceda a llamar a concurso de postales cuyas tomas deberán efectuarse dentro del ámbito del ámbito del Departamento de Yerba Buena. </w:t>
      </w:r>
    </w:p>
    <w:p w:rsidR="00D33184" w:rsidRPr="00C45B6F" w:rsidRDefault="00D33184" w:rsidP="00D33184">
      <w:pPr>
        <w:keepNext/>
        <w:spacing w:after="180"/>
        <w:rPr>
          <w:rFonts w:ascii="Book Antiqua" w:hAnsi="Book Antiqua"/>
          <w:bCs/>
        </w:rPr>
      </w:pPr>
      <w:r w:rsidRPr="00C45B6F">
        <w:rPr>
          <w:rFonts w:ascii="Book Antiqua" w:hAnsi="Book Antiqua"/>
          <w:bCs/>
          <w:u w:val="single"/>
        </w:rPr>
        <w:t>ARTÍCULO SEGUNDO:</w:t>
      </w:r>
      <w:r w:rsidRPr="00C45B6F">
        <w:rPr>
          <w:rFonts w:ascii="Book Antiqua" w:hAnsi="Book Antiqua"/>
          <w:bCs/>
        </w:rPr>
        <w:t xml:space="preserve"> El Departamento Ejecutivo reglamentará el sistema de elección de ganadores designado al efecto una comisión ad honorem. </w:t>
      </w:r>
    </w:p>
    <w:p w:rsidR="00D33184" w:rsidRPr="00C45B6F" w:rsidRDefault="00D33184" w:rsidP="00D33184">
      <w:pPr>
        <w:keepNext/>
        <w:spacing w:after="180"/>
        <w:rPr>
          <w:rFonts w:ascii="Book Antiqua" w:hAnsi="Book Antiqua"/>
          <w:bCs/>
        </w:rPr>
      </w:pPr>
      <w:r w:rsidRPr="00C45B6F">
        <w:rPr>
          <w:rFonts w:ascii="Book Antiqua" w:hAnsi="Book Antiqua"/>
          <w:bCs/>
          <w:u w:val="single"/>
        </w:rPr>
        <w:t>ARTÍCULO TERCERO:</w:t>
      </w:r>
      <w:r w:rsidRPr="00C45B6F">
        <w:rPr>
          <w:rFonts w:ascii="Book Antiqua" w:hAnsi="Book Antiqua"/>
          <w:bCs/>
        </w:rPr>
        <w:t xml:space="preserve"> Los ganadores de las distintas características de postales se harán acreedores a un Diploma de Honor. </w:t>
      </w:r>
    </w:p>
    <w:p w:rsidR="00D33184" w:rsidRPr="00C45B6F" w:rsidRDefault="00D33184" w:rsidP="00D33184">
      <w:pPr>
        <w:keepNext/>
        <w:spacing w:after="180"/>
        <w:rPr>
          <w:rFonts w:ascii="Book Antiqua" w:hAnsi="Book Antiqua"/>
          <w:bCs/>
          <w:u w:val="single"/>
        </w:rPr>
      </w:pPr>
      <w:r w:rsidRPr="00C45B6F">
        <w:rPr>
          <w:rFonts w:ascii="Book Antiqua" w:hAnsi="Book Antiqua"/>
          <w:bCs/>
          <w:u w:val="single"/>
        </w:rPr>
        <w:t>ARTÍCULO CUARTO:</w:t>
      </w:r>
      <w:r w:rsidRPr="00C45B6F">
        <w:rPr>
          <w:rFonts w:ascii="Book Antiqua" w:hAnsi="Book Antiqua"/>
          <w:bCs/>
        </w:rPr>
        <w:t xml:space="preserve"> Todos los demás concursantes recibirán constancia o certificado de mención. </w:t>
      </w:r>
    </w:p>
    <w:p w:rsidR="00D33184" w:rsidRPr="00C45B6F" w:rsidRDefault="00D33184" w:rsidP="00D33184">
      <w:pPr>
        <w:keepNext/>
        <w:spacing w:after="180"/>
        <w:rPr>
          <w:rFonts w:ascii="Book Antiqua" w:hAnsi="Book Antiqua"/>
          <w:bCs/>
        </w:rPr>
      </w:pPr>
      <w:r w:rsidRPr="00C45B6F">
        <w:rPr>
          <w:rFonts w:ascii="Book Antiqua" w:hAnsi="Book Antiqua"/>
          <w:bCs/>
          <w:u w:val="single"/>
        </w:rPr>
        <w:t>ARTÍCULO FINAL:</w:t>
      </w:r>
      <w:r w:rsidRPr="00C45B6F">
        <w:rPr>
          <w:rFonts w:ascii="Book Antiqua" w:hAnsi="Book Antiqua"/>
          <w:bCs/>
        </w:rPr>
        <w:t xml:space="preserve"> DE FORMA.</w:t>
      </w:r>
    </w:p>
    <w:p w:rsidR="00D33184" w:rsidRPr="00C45B6F" w:rsidRDefault="00D33184" w:rsidP="00D33184">
      <w:pPr>
        <w:keepNext/>
        <w:spacing w:after="180"/>
        <w:jc w:val="right"/>
        <w:rPr>
          <w:rFonts w:ascii="Book Antiqua" w:hAnsi="Book Antiqua"/>
          <w:bCs/>
        </w:rPr>
      </w:pPr>
      <w:r w:rsidRPr="00C45B6F">
        <w:rPr>
          <w:rFonts w:ascii="Book Antiqua" w:hAnsi="Book Antiqua"/>
          <w:bCs/>
        </w:rPr>
        <w:t xml:space="preserve">Sancionada el </w:t>
      </w:r>
      <w:r w:rsidRPr="00C45B6F">
        <w:rPr>
          <w:rFonts w:ascii="Book Antiqua" w:hAnsi="Book Antiqua"/>
          <w:b/>
          <w:bCs/>
        </w:rPr>
        <w:t xml:space="preserve"> 21 de Abril de 1987</w:t>
      </w:r>
    </w:p>
    <w:p w:rsidR="00D33184" w:rsidRPr="00C45B6F" w:rsidRDefault="00D33184" w:rsidP="00D33184">
      <w:pPr>
        <w:keepNext/>
        <w:spacing w:after="180"/>
        <w:rPr>
          <w:rFonts w:ascii="Book Antiqua" w:hAnsi="Book Antiqua"/>
          <w:bCs/>
        </w:rPr>
      </w:pPr>
    </w:p>
    <w:p w:rsidR="00D33184" w:rsidRPr="00C45B6F" w:rsidRDefault="00D33184" w:rsidP="00D33184">
      <w:pPr>
        <w:keepNext/>
        <w:spacing w:after="180"/>
        <w:jc w:val="left"/>
        <w:rPr>
          <w:rFonts w:ascii="Book Antiqua" w:hAnsi="Book Antiqua"/>
          <w:bCs/>
        </w:rPr>
      </w:pPr>
    </w:p>
    <w:p w:rsidR="00C47330" w:rsidRPr="00DE67E1" w:rsidRDefault="00C47330" w:rsidP="00C47330">
      <w:pPr>
        <w:keepNext/>
        <w:spacing w:before="480" w:after="180" w:line="240" w:lineRule="auto"/>
        <w:jc w:val="left"/>
        <w:rPr>
          <w:rFonts w:ascii="Book Antiqua" w:hAnsi="Book Antiqua"/>
          <w:b/>
        </w:rPr>
      </w:pPr>
      <w:r w:rsidRPr="00DE67E1">
        <w:rPr>
          <w:rFonts w:ascii="Book Antiqua" w:hAnsi="Book Antiqua"/>
          <w:b/>
        </w:rPr>
        <w:lastRenderedPageBreak/>
        <w:t>ORDENANZA Nº 236</w:t>
      </w:r>
    </w:p>
    <w:p w:rsidR="00C47330" w:rsidRPr="00DE67E1" w:rsidRDefault="00C47330" w:rsidP="00C47330">
      <w:pPr>
        <w:keepNext/>
        <w:spacing w:after="180" w:line="240" w:lineRule="auto"/>
        <w:rPr>
          <w:rFonts w:ascii="Book Antiqua" w:hAnsi="Book Antiqua"/>
        </w:rPr>
      </w:pPr>
      <w:r w:rsidRPr="00DE67E1">
        <w:rPr>
          <w:rFonts w:ascii="Book Antiqua" w:hAnsi="Book Antiqua"/>
          <w:u w:val="single"/>
        </w:rPr>
        <w:t>ARTÍCULO PRIMERO</w:t>
      </w:r>
      <w:r w:rsidRPr="00DE67E1">
        <w:rPr>
          <w:rFonts w:ascii="Book Antiqua" w:hAnsi="Book Antiqua"/>
        </w:rPr>
        <w:t xml:space="preserve">: Facultase al Departamento Ejecutivo, para que a partir de la fecha, todas la Fiestas Cívicas: 25 de mayo, 20 de Junio, 9 de Julio y 17 de Agosto; sean celebradas en Nuestro Municipio en un adecuado marco Político con concentración o desfile con participación activa de todas las Instituciones y la Comunidad de Yerba Buena, </w:t>
      </w:r>
    </w:p>
    <w:p w:rsidR="00C47330" w:rsidRPr="00DE67E1" w:rsidRDefault="00C47330" w:rsidP="00C47330">
      <w:pPr>
        <w:keepNext/>
        <w:spacing w:after="180" w:line="240" w:lineRule="auto"/>
        <w:rPr>
          <w:rFonts w:ascii="Book Antiqua" w:hAnsi="Book Antiqua"/>
          <w:u w:val="single"/>
        </w:rPr>
      </w:pPr>
      <w:r w:rsidRPr="00DE67E1">
        <w:rPr>
          <w:rFonts w:ascii="Book Antiqua" w:hAnsi="Book Antiqua"/>
          <w:u w:val="single"/>
        </w:rPr>
        <w:t>ARTÍCULO SEGUNDO</w:t>
      </w:r>
      <w:r w:rsidRPr="00DE67E1">
        <w:rPr>
          <w:rFonts w:ascii="Book Antiqua" w:hAnsi="Book Antiqua"/>
        </w:rPr>
        <w:t xml:space="preserve">: Notificar oficialmente a todas las instituciones Oficiales y Privadas y a la Población de la presente Ordenanza, para coordinar los festejos Patrios con la antelación debida. </w:t>
      </w:r>
    </w:p>
    <w:p w:rsidR="00C47330" w:rsidRPr="00DE67E1" w:rsidRDefault="00C47330" w:rsidP="00C47330">
      <w:pPr>
        <w:keepNext/>
        <w:spacing w:after="180" w:line="240" w:lineRule="auto"/>
        <w:rPr>
          <w:rFonts w:ascii="Book Antiqua" w:hAnsi="Book Antiqua"/>
        </w:rPr>
      </w:pPr>
      <w:r w:rsidRPr="00DE67E1">
        <w:rPr>
          <w:rFonts w:ascii="Book Antiqua" w:hAnsi="Book Antiqua"/>
          <w:u w:val="single"/>
        </w:rPr>
        <w:t>ARTÍCULO FINAL:</w:t>
      </w:r>
      <w:r w:rsidRPr="00DE67E1">
        <w:rPr>
          <w:rFonts w:ascii="Book Antiqua" w:hAnsi="Book Antiqua"/>
        </w:rPr>
        <w:t xml:space="preserve"> DE FORMA.</w:t>
      </w:r>
    </w:p>
    <w:p w:rsidR="00C47330" w:rsidRPr="00DE67E1" w:rsidRDefault="00C47330" w:rsidP="00C47330">
      <w:pPr>
        <w:keepNext/>
        <w:spacing w:after="180" w:line="240" w:lineRule="auto"/>
        <w:jc w:val="right"/>
        <w:rPr>
          <w:rFonts w:ascii="Book Antiqua" w:hAnsi="Book Antiqua"/>
        </w:rPr>
      </w:pPr>
      <w:r w:rsidRPr="00DE67E1">
        <w:rPr>
          <w:rFonts w:ascii="Book Antiqua" w:hAnsi="Book Antiqua"/>
        </w:rPr>
        <w:t xml:space="preserve">Sancionada el </w:t>
      </w:r>
      <w:r w:rsidRPr="00DE67E1">
        <w:rPr>
          <w:rFonts w:ascii="Book Antiqua" w:hAnsi="Book Antiqua"/>
          <w:b/>
        </w:rPr>
        <w:t xml:space="preserve"> 24 de Abril de 1987</w:t>
      </w:r>
    </w:p>
    <w:p w:rsidR="00C47330" w:rsidRPr="00DE67E1" w:rsidRDefault="00C47330" w:rsidP="00C47330">
      <w:pPr>
        <w:keepNext/>
        <w:spacing w:after="180" w:line="240" w:lineRule="auto"/>
        <w:jc w:val="left"/>
        <w:rPr>
          <w:rFonts w:ascii="Book Antiqua" w:hAnsi="Book Antiqua"/>
        </w:rPr>
      </w:pPr>
    </w:p>
    <w:p w:rsidR="00C47330" w:rsidRPr="00DE67E1" w:rsidRDefault="00C47330" w:rsidP="00C47330">
      <w:pPr>
        <w:keepNext/>
        <w:spacing w:after="180" w:line="240" w:lineRule="auto"/>
        <w:jc w:val="left"/>
        <w:rPr>
          <w:rFonts w:ascii="Book Antiqua" w:hAnsi="Book Antiqua"/>
        </w:rPr>
      </w:pPr>
    </w:p>
    <w:p w:rsidR="00D07175" w:rsidRPr="00650FC0" w:rsidRDefault="00D07175" w:rsidP="00D07175">
      <w:pPr>
        <w:keepNext/>
        <w:spacing w:before="480" w:after="180" w:line="240" w:lineRule="auto"/>
        <w:jc w:val="left"/>
        <w:rPr>
          <w:rFonts w:ascii="Book Antiqua" w:hAnsi="Book Antiqua"/>
          <w:b/>
        </w:rPr>
      </w:pPr>
      <w:r w:rsidRPr="00650FC0">
        <w:rPr>
          <w:rFonts w:ascii="Book Antiqua" w:hAnsi="Book Antiqua"/>
          <w:b/>
        </w:rPr>
        <w:t>ORDENANZA Nº 237</w:t>
      </w:r>
    </w:p>
    <w:p w:rsidR="00D07175" w:rsidRPr="00650FC0" w:rsidRDefault="00D07175" w:rsidP="00D07175">
      <w:pPr>
        <w:keepNext/>
        <w:spacing w:after="180" w:line="240" w:lineRule="auto"/>
        <w:rPr>
          <w:rFonts w:ascii="Book Antiqua" w:hAnsi="Book Antiqua"/>
        </w:rPr>
      </w:pPr>
      <w:r w:rsidRPr="00650FC0">
        <w:rPr>
          <w:rFonts w:ascii="Book Antiqua" w:hAnsi="Book Antiqua"/>
          <w:u w:val="single"/>
        </w:rPr>
        <w:t>ARTÍCULO PRIMERO</w:t>
      </w:r>
      <w:r w:rsidRPr="00650FC0">
        <w:rPr>
          <w:rFonts w:ascii="Book Antiqua" w:hAnsi="Book Antiqua"/>
        </w:rPr>
        <w:t xml:space="preserve">: FACULTASE al Departamento Ejecutivo para autorizar la aprobación de la presentación efectuada por el recurrente mediante Expte. Nº 2. 951-M17-M-1. 986. </w:t>
      </w:r>
    </w:p>
    <w:p w:rsidR="00D07175" w:rsidRPr="00650FC0" w:rsidRDefault="00D07175" w:rsidP="00D07175">
      <w:pPr>
        <w:keepNext/>
        <w:spacing w:after="180" w:line="240" w:lineRule="auto"/>
        <w:rPr>
          <w:rFonts w:ascii="Book Antiqua" w:hAnsi="Book Antiqua"/>
          <w:u w:val="single"/>
        </w:rPr>
      </w:pPr>
      <w:r w:rsidRPr="00650FC0">
        <w:rPr>
          <w:rFonts w:ascii="Book Antiqua" w:hAnsi="Book Antiqua"/>
          <w:u w:val="single"/>
        </w:rPr>
        <w:t>ARTÍCULO SEGUNDO</w:t>
      </w:r>
      <w:r w:rsidRPr="00650FC0">
        <w:rPr>
          <w:rFonts w:ascii="Book Antiqua" w:hAnsi="Book Antiqua"/>
        </w:rPr>
        <w:t xml:space="preserve">: El mismo deberá presentar la documentación técnica correspondiente ante las Oficinas de Catastro y de Edificación Privada de ésta Municipalidad. </w:t>
      </w:r>
    </w:p>
    <w:p w:rsidR="00D07175" w:rsidRPr="00650FC0" w:rsidRDefault="00D07175" w:rsidP="00D07175">
      <w:pPr>
        <w:keepNext/>
        <w:spacing w:after="180" w:line="240" w:lineRule="auto"/>
        <w:rPr>
          <w:rFonts w:ascii="Book Antiqua" w:hAnsi="Book Antiqua"/>
        </w:rPr>
      </w:pPr>
      <w:r w:rsidRPr="00650FC0">
        <w:rPr>
          <w:rFonts w:ascii="Book Antiqua" w:hAnsi="Book Antiqua"/>
          <w:u w:val="single"/>
        </w:rPr>
        <w:t>ARTÍCULO FINAL:</w:t>
      </w:r>
      <w:r w:rsidRPr="00650FC0">
        <w:rPr>
          <w:rFonts w:ascii="Book Antiqua" w:hAnsi="Book Antiqua"/>
        </w:rPr>
        <w:t xml:space="preserve"> DE FORMA.</w:t>
      </w:r>
    </w:p>
    <w:p w:rsidR="00D07175" w:rsidRPr="00650FC0" w:rsidRDefault="00D07175" w:rsidP="00D07175">
      <w:pPr>
        <w:keepNext/>
        <w:spacing w:after="180" w:line="240" w:lineRule="auto"/>
        <w:jc w:val="right"/>
        <w:rPr>
          <w:rFonts w:ascii="Book Antiqua" w:hAnsi="Book Antiqua"/>
        </w:rPr>
      </w:pPr>
      <w:r w:rsidRPr="00650FC0">
        <w:rPr>
          <w:rFonts w:ascii="Book Antiqua" w:hAnsi="Book Antiqua"/>
        </w:rPr>
        <w:t xml:space="preserve">Sancionada el </w:t>
      </w:r>
      <w:r w:rsidRPr="00650FC0">
        <w:rPr>
          <w:rFonts w:ascii="Book Antiqua" w:hAnsi="Book Antiqua"/>
          <w:b/>
        </w:rPr>
        <w:t xml:space="preserve"> 21 de Abril de 1987</w:t>
      </w:r>
    </w:p>
    <w:p w:rsidR="00D07175" w:rsidRPr="00650FC0" w:rsidRDefault="00D07175" w:rsidP="00D07175">
      <w:pPr>
        <w:keepNext/>
        <w:spacing w:after="180" w:line="240" w:lineRule="auto"/>
        <w:jc w:val="left"/>
        <w:rPr>
          <w:rFonts w:ascii="Book Antiqua" w:hAnsi="Book Antiqua"/>
        </w:rPr>
      </w:pPr>
    </w:p>
    <w:p w:rsidR="00D07175" w:rsidRPr="00650FC0" w:rsidRDefault="00D07175" w:rsidP="00D07175">
      <w:pPr>
        <w:keepNext/>
        <w:spacing w:after="180" w:line="240" w:lineRule="auto"/>
        <w:jc w:val="left"/>
        <w:rPr>
          <w:rFonts w:ascii="Book Antiqua" w:hAnsi="Book Antiqua"/>
        </w:rPr>
      </w:pPr>
    </w:p>
    <w:p w:rsidR="009942BE" w:rsidRPr="00CA61D3" w:rsidRDefault="009942BE" w:rsidP="009942BE">
      <w:pPr>
        <w:keepNext/>
        <w:spacing w:before="480" w:after="180" w:line="240" w:lineRule="auto"/>
        <w:rPr>
          <w:rFonts w:ascii="Book Antiqua" w:hAnsi="Book Antiqua" w:cs="Times New Roman"/>
          <w:b/>
          <w:szCs w:val="24"/>
        </w:rPr>
      </w:pPr>
      <w:r w:rsidRPr="00CA61D3">
        <w:rPr>
          <w:rFonts w:ascii="Book Antiqua" w:hAnsi="Book Antiqua" w:cs="Times New Roman"/>
          <w:b/>
          <w:szCs w:val="24"/>
        </w:rPr>
        <w:t>ORDENANZA Nº 238</w:t>
      </w:r>
    </w:p>
    <w:p w:rsidR="009942BE" w:rsidRPr="00CA61D3" w:rsidRDefault="009942BE" w:rsidP="009942BE">
      <w:pPr>
        <w:keepNext/>
        <w:spacing w:after="180" w:line="240" w:lineRule="auto"/>
        <w:rPr>
          <w:rFonts w:ascii="Book Antiqua" w:hAnsi="Book Antiqua" w:cs="Times New Roman"/>
          <w:szCs w:val="24"/>
        </w:rPr>
      </w:pPr>
      <w:r w:rsidRPr="00CA61D3">
        <w:rPr>
          <w:rFonts w:ascii="Book Antiqua" w:hAnsi="Book Antiqua" w:cs="Times New Roman"/>
          <w:szCs w:val="24"/>
          <w:u w:val="single"/>
        </w:rPr>
        <w:t>ARTÍCULO PRIMERO:</w:t>
      </w:r>
      <w:r w:rsidRPr="00CA61D3">
        <w:rPr>
          <w:rFonts w:ascii="Book Antiqua" w:hAnsi="Book Antiqua" w:cs="Times New Roman"/>
          <w:szCs w:val="24"/>
        </w:rPr>
        <w:t xml:space="preserve"> Establecese que por intermedio de la Dirección de Saneamiento Ambiental se realice una campaña de desinfección domiciliaria en todo el radio Municipal, especialmente donde haya acumulación de basura, agua estancada, como así también en numerosos canales, cauces y conductos de las aguas provenientes del Río Muerto. </w:t>
      </w:r>
    </w:p>
    <w:p w:rsidR="009942BE" w:rsidRPr="00CA61D3" w:rsidRDefault="009942BE" w:rsidP="009942BE">
      <w:pPr>
        <w:keepNext/>
        <w:spacing w:after="180" w:line="240" w:lineRule="auto"/>
        <w:rPr>
          <w:rFonts w:ascii="Book Antiqua" w:hAnsi="Book Antiqua" w:cs="Times New Roman"/>
          <w:szCs w:val="24"/>
          <w:u w:val="single"/>
        </w:rPr>
      </w:pPr>
      <w:r w:rsidRPr="00CA61D3">
        <w:rPr>
          <w:rFonts w:ascii="Book Antiqua" w:hAnsi="Book Antiqua" w:cs="Times New Roman"/>
          <w:szCs w:val="24"/>
          <w:u w:val="single"/>
        </w:rPr>
        <w:t>ARTÍCULO SEGUNDO:</w:t>
      </w:r>
      <w:r w:rsidRPr="00CA61D3">
        <w:rPr>
          <w:rFonts w:ascii="Book Antiqua" w:hAnsi="Book Antiqua" w:cs="Times New Roman"/>
          <w:szCs w:val="24"/>
        </w:rPr>
        <w:t xml:space="preserve"> Dichas tareas de desinfección deberán ser realizadas, por lo menos una vez por año, o cuando las condiciones ambientales provoquen y fomenten la reproducción proliférica de variadas especies de insectos causantes de picaduras infecciosas, que derivan en trastornos y enfermedades a la población y particularmente a los niños en general. </w:t>
      </w:r>
    </w:p>
    <w:p w:rsidR="009942BE" w:rsidRPr="00CA61D3" w:rsidRDefault="009942BE" w:rsidP="009942BE">
      <w:pPr>
        <w:keepNext/>
        <w:spacing w:after="180" w:line="240" w:lineRule="auto"/>
        <w:rPr>
          <w:rFonts w:ascii="Book Antiqua" w:hAnsi="Book Antiqua" w:cs="Times New Roman"/>
          <w:szCs w:val="24"/>
        </w:rPr>
      </w:pPr>
      <w:r w:rsidRPr="00CA61D3">
        <w:rPr>
          <w:rFonts w:ascii="Book Antiqua" w:hAnsi="Book Antiqua" w:cs="Times New Roman"/>
          <w:szCs w:val="24"/>
          <w:u w:val="single"/>
        </w:rPr>
        <w:t>ARTÍCULO FINAL:</w:t>
      </w:r>
      <w:r w:rsidRPr="00CA61D3">
        <w:rPr>
          <w:rFonts w:ascii="Book Antiqua" w:hAnsi="Book Antiqua" w:cs="Times New Roman"/>
          <w:szCs w:val="24"/>
        </w:rPr>
        <w:t xml:space="preserve"> DE FORMA.</w:t>
      </w:r>
    </w:p>
    <w:p w:rsidR="009942BE" w:rsidRPr="00CA61D3" w:rsidRDefault="009942BE" w:rsidP="009942BE">
      <w:pPr>
        <w:keepNext/>
        <w:spacing w:after="180" w:line="240" w:lineRule="auto"/>
        <w:jc w:val="right"/>
        <w:rPr>
          <w:rFonts w:ascii="Book Antiqua" w:hAnsi="Book Antiqua" w:cs="Times New Roman"/>
          <w:szCs w:val="24"/>
        </w:rPr>
      </w:pPr>
      <w:r w:rsidRPr="00CA61D3">
        <w:rPr>
          <w:rFonts w:ascii="Book Antiqua" w:hAnsi="Book Antiqua" w:cs="Times New Roman"/>
          <w:szCs w:val="24"/>
        </w:rPr>
        <w:t xml:space="preserve">Sancionada el </w:t>
      </w:r>
      <w:r w:rsidRPr="00CA61D3">
        <w:rPr>
          <w:rFonts w:ascii="Book Antiqua" w:hAnsi="Book Antiqua" w:cs="Times New Roman"/>
          <w:b/>
          <w:szCs w:val="24"/>
        </w:rPr>
        <w:t xml:space="preserve"> 21 de Abril de 1987</w:t>
      </w:r>
    </w:p>
    <w:p w:rsidR="009942BE" w:rsidRPr="00CA61D3" w:rsidRDefault="009942BE" w:rsidP="009942BE">
      <w:pPr>
        <w:keepNext/>
        <w:spacing w:after="180" w:line="240" w:lineRule="auto"/>
        <w:rPr>
          <w:rFonts w:ascii="Book Antiqua" w:hAnsi="Book Antiqua" w:cs="Times New Roman"/>
          <w:szCs w:val="24"/>
        </w:rPr>
      </w:pPr>
    </w:p>
    <w:p w:rsidR="009942BE" w:rsidRPr="00CA61D3" w:rsidRDefault="009942BE" w:rsidP="009942BE">
      <w:pPr>
        <w:keepNext/>
        <w:spacing w:after="180" w:line="240" w:lineRule="auto"/>
        <w:jc w:val="left"/>
        <w:rPr>
          <w:rFonts w:ascii="Book Antiqua" w:hAnsi="Book Antiqua" w:cs="Times New Roman"/>
          <w:szCs w:val="24"/>
        </w:rPr>
      </w:pPr>
    </w:p>
    <w:p w:rsidR="000D7B9D" w:rsidRPr="00266736" w:rsidRDefault="000D7B9D" w:rsidP="000D7B9D">
      <w:pPr>
        <w:keepNext/>
        <w:spacing w:before="480" w:after="180" w:line="240" w:lineRule="auto"/>
        <w:rPr>
          <w:rFonts w:ascii="Book Antiqua" w:hAnsi="Book Antiqua" w:cs="Times New Roman"/>
          <w:b/>
          <w:szCs w:val="24"/>
        </w:rPr>
      </w:pPr>
      <w:r w:rsidRPr="00266736">
        <w:rPr>
          <w:rFonts w:ascii="Book Antiqua" w:hAnsi="Book Antiqua" w:cs="Times New Roman"/>
          <w:b/>
          <w:szCs w:val="24"/>
        </w:rPr>
        <w:t>ORDENANZA Nº 239</w:t>
      </w:r>
    </w:p>
    <w:p w:rsidR="000D7B9D" w:rsidRPr="00266736" w:rsidRDefault="000D7B9D" w:rsidP="000D7B9D">
      <w:pPr>
        <w:keepNext/>
        <w:spacing w:after="180" w:line="240" w:lineRule="auto"/>
        <w:rPr>
          <w:rFonts w:ascii="Book Antiqua" w:hAnsi="Book Antiqua" w:cs="Times New Roman"/>
          <w:szCs w:val="24"/>
        </w:rPr>
      </w:pPr>
      <w:r w:rsidRPr="00266736">
        <w:rPr>
          <w:rFonts w:ascii="Book Antiqua" w:hAnsi="Book Antiqua" w:cs="Times New Roman"/>
          <w:szCs w:val="24"/>
          <w:u w:val="single"/>
        </w:rPr>
        <w:t>ARTÍCULO PRIMERO:</w:t>
      </w:r>
      <w:r w:rsidRPr="00266736">
        <w:rPr>
          <w:rFonts w:ascii="Book Antiqua" w:hAnsi="Book Antiqua" w:cs="Times New Roman"/>
          <w:szCs w:val="24"/>
        </w:rPr>
        <w:t xml:space="preserve"> Modificase el último párrafo del Art. 5° de la Ordenanza N° 049 del 15/05/84, el que quedará redactado de la siguiente manera: </w:t>
      </w:r>
    </w:p>
    <w:p w:rsidR="000D7B9D" w:rsidRPr="00266736" w:rsidRDefault="000D7B9D" w:rsidP="000D7B9D">
      <w:pPr>
        <w:keepNext/>
        <w:spacing w:after="180" w:line="240" w:lineRule="auto"/>
        <w:rPr>
          <w:rFonts w:ascii="Book Antiqua" w:hAnsi="Book Antiqua" w:cs="Times New Roman"/>
          <w:szCs w:val="24"/>
        </w:rPr>
      </w:pPr>
      <w:r w:rsidRPr="00266736">
        <w:rPr>
          <w:rFonts w:ascii="Book Antiqua" w:hAnsi="Book Antiqua" w:cs="Times New Roman"/>
          <w:szCs w:val="24"/>
        </w:rPr>
        <w:t>“El Secretario del H. C. D. de Yerba Buena tendrá una retribución equivalente al 85%  (ochenta y cinco por ciento)  del sueldo que perciban los Sres. Concejales. ”</w:t>
      </w:r>
    </w:p>
    <w:p w:rsidR="000D7B9D" w:rsidRPr="00266736" w:rsidRDefault="000D7B9D" w:rsidP="000D7B9D">
      <w:pPr>
        <w:keepNext/>
        <w:spacing w:after="180" w:line="240" w:lineRule="auto"/>
        <w:rPr>
          <w:rFonts w:ascii="Book Antiqua" w:hAnsi="Book Antiqua" w:cs="Times New Roman"/>
          <w:szCs w:val="24"/>
          <w:u w:val="single"/>
        </w:rPr>
      </w:pPr>
      <w:r w:rsidRPr="00266736">
        <w:rPr>
          <w:rFonts w:ascii="Book Antiqua" w:hAnsi="Book Antiqua" w:cs="Times New Roman"/>
          <w:szCs w:val="24"/>
          <w:u w:val="single"/>
        </w:rPr>
        <w:t>ARTÍCULO SEGUNDO:</w:t>
      </w:r>
      <w:r w:rsidRPr="00266736">
        <w:rPr>
          <w:rFonts w:ascii="Book Antiqua" w:hAnsi="Book Antiqua" w:cs="Times New Roman"/>
          <w:szCs w:val="24"/>
        </w:rPr>
        <w:t xml:space="preserve"> La modificación establecida en el Art. 1° de la presente Ordenanza tendrá vigencia a partir del día primero de Abril del año 1987. </w:t>
      </w:r>
    </w:p>
    <w:p w:rsidR="000D7B9D" w:rsidRPr="00266736" w:rsidRDefault="000D7B9D" w:rsidP="000D7B9D">
      <w:pPr>
        <w:keepNext/>
        <w:spacing w:after="180" w:line="240" w:lineRule="auto"/>
        <w:rPr>
          <w:rFonts w:ascii="Book Antiqua" w:hAnsi="Book Antiqua" w:cs="Times New Roman"/>
          <w:szCs w:val="24"/>
        </w:rPr>
      </w:pPr>
      <w:r w:rsidRPr="00266736">
        <w:rPr>
          <w:rFonts w:ascii="Book Antiqua" w:hAnsi="Book Antiqua" w:cs="Times New Roman"/>
          <w:szCs w:val="24"/>
          <w:u w:val="single"/>
        </w:rPr>
        <w:t>ARTÍCULO FINAL:</w:t>
      </w:r>
      <w:r w:rsidRPr="00266736">
        <w:rPr>
          <w:rFonts w:ascii="Book Antiqua" w:hAnsi="Book Antiqua" w:cs="Times New Roman"/>
          <w:szCs w:val="24"/>
        </w:rPr>
        <w:t xml:space="preserve"> DE FORMA.</w:t>
      </w:r>
    </w:p>
    <w:p w:rsidR="000D7B9D" w:rsidRPr="00266736" w:rsidRDefault="000D7B9D" w:rsidP="000D7B9D">
      <w:pPr>
        <w:keepNext/>
        <w:spacing w:after="180" w:line="240" w:lineRule="auto"/>
        <w:jc w:val="right"/>
        <w:rPr>
          <w:rFonts w:ascii="Book Antiqua" w:hAnsi="Book Antiqua" w:cs="Times New Roman"/>
          <w:szCs w:val="24"/>
        </w:rPr>
      </w:pPr>
      <w:r w:rsidRPr="00266736">
        <w:rPr>
          <w:rFonts w:ascii="Book Antiqua" w:hAnsi="Book Antiqua" w:cs="Times New Roman"/>
          <w:szCs w:val="24"/>
        </w:rPr>
        <w:t xml:space="preserve">Sancionada el </w:t>
      </w:r>
      <w:r w:rsidRPr="00266736">
        <w:rPr>
          <w:rFonts w:ascii="Book Antiqua" w:hAnsi="Book Antiqua" w:cs="Times New Roman"/>
          <w:b/>
          <w:szCs w:val="24"/>
        </w:rPr>
        <w:t xml:space="preserve"> 05 de Mayo de 1987</w:t>
      </w:r>
    </w:p>
    <w:p w:rsidR="000D7B9D" w:rsidRPr="00266736" w:rsidRDefault="000D7B9D" w:rsidP="000D7B9D">
      <w:pPr>
        <w:keepNext/>
        <w:spacing w:after="180" w:line="240" w:lineRule="auto"/>
        <w:rPr>
          <w:rFonts w:ascii="Book Antiqua" w:hAnsi="Book Antiqua" w:cs="Times New Roman"/>
          <w:szCs w:val="24"/>
        </w:rPr>
      </w:pPr>
    </w:p>
    <w:p w:rsidR="000D7B9D" w:rsidRPr="00266736" w:rsidRDefault="000D7B9D" w:rsidP="000D7B9D">
      <w:pPr>
        <w:keepNext/>
        <w:spacing w:after="180" w:line="240" w:lineRule="auto"/>
        <w:jc w:val="left"/>
        <w:rPr>
          <w:rFonts w:ascii="Book Antiqua" w:hAnsi="Book Antiqua" w:cs="Times New Roman"/>
          <w:szCs w:val="24"/>
        </w:rPr>
      </w:pPr>
    </w:p>
    <w:p w:rsidR="00EC332C" w:rsidRPr="00460A4C" w:rsidRDefault="00EC332C" w:rsidP="00EC332C">
      <w:pPr>
        <w:keepNext/>
        <w:spacing w:before="480" w:after="180" w:line="240" w:lineRule="auto"/>
        <w:rPr>
          <w:rFonts w:ascii="Book Antiqua" w:hAnsi="Book Antiqua" w:cs="Times New Roman"/>
          <w:b/>
          <w:szCs w:val="24"/>
        </w:rPr>
      </w:pPr>
      <w:r w:rsidRPr="00460A4C">
        <w:rPr>
          <w:rFonts w:ascii="Book Antiqua" w:hAnsi="Book Antiqua" w:cs="Times New Roman"/>
          <w:b/>
          <w:szCs w:val="24"/>
        </w:rPr>
        <w:t>ORDENANZA Nº 242</w:t>
      </w:r>
    </w:p>
    <w:p w:rsidR="00EC332C" w:rsidRPr="00460A4C" w:rsidRDefault="00EC332C" w:rsidP="00EC332C">
      <w:pPr>
        <w:keepNext/>
        <w:spacing w:after="180" w:line="240" w:lineRule="auto"/>
        <w:rPr>
          <w:rFonts w:ascii="Book Antiqua" w:hAnsi="Book Antiqua" w:cs="Times New Roman"/>
          <w:szCs w:val="24"/>
        </w:rPr>
      </w:pPr>
      <w:r w:rsidRPr="00460A4C">
        <w:rPr>
          <w:rFonts w:ascii="Book Antiqua" w:hAnsi="Book Antiqua" w:cs="Times New Roman"/>
          <w:szCs w:val="24"/>
          <w:u w:val="single"/>
        </w:rPr>
        <w:t>ARTÍCULO PRIMERO:</w:t>
      </w:r>
      <w:r w:rsidRPr="00460A4C">
        <w:rPr>
          <w:rFonts w:ascii="Book Antiqua" w:hAnsi="Book Antiqua" w:cs="Times New Roman"/>
          <w:szCs w:val="24"/>
        </w:rPr>
        <w:t xml:space="preserve"> INCLUYESE dentro del Régimen de Bonificación por Función, establecido por Ordenanza N° 118/85, a los empleados de la Dirección Electromecánica, que desempeñen tareas de riesgo tales como instalación y ampliación de redes de baja tensión, reparación de equipos de alumbrado y tareas de alumbrado en general, a quienes les corresponderá un beneficio igual al 40% sobre la asignación de la Categoría que reviste. </w:t>
      </w:r>
    </w:p>
    <w:p w:rsidR="00EC332C" w:rsidRPr="00460A4C" w:rsidRDefault="00EC332C" w:rsidP="00EC332C">
      <w:pPr>
        <w:keepNext/>
        <w:spacing w:after="180" w:line="240" w:lineRule="auto"/>
        <w:rPr>
          <w:rFonts w:ascii="Book Antiqua" w:hAnsi="Book Antiqua" w:cs="Times New Roman"/>
          <w:szCs w:val="24"/>
          <w:u w:val="single"/>
        </w:rPr>
      </w:pPr>
      <w:r w:rsidRPr="00460A4C">
        <w:rPr>
          <w:rFonts w:ascii="Book Antiqua" w:hAnsi="Book Antiqua" w:cs="Times New Roman"/>
          <w:szCs w:val="24"/>
          <w:u w:val="single"/>
        </w:rPr>
        <w:t>ARTÍCULO SEGUNDO:</w:t>
      </w:r>
      <w:r w:rsidRPr="00460A4C">
        <w:rPr>
          <w:rFonts w:ascii="Book Antiqua" w:hAnsi="Book Antiqua" w:cs="Times New Roman"/>
          <w:szCs w:val="24"/>
        </w:rPr>
        <w:t xml:space="preserve"> Se mantienen en plena vigencia las demás condiciones establecidas en Ordenanza N° 118/85. </w:t>
      </w:r>
    </w:p>
    <w:p w:rsidR="00EC332C" w:rsidRPr="00460A4C" w:rsidRDefault="00EC332C" w:rsidP="00EC332C">
      <w:pPr>
        <w:keepNext/>
        <w:spacing w:after="180" w:line="240" w:lineRule="auto"/>
        <w:rPr>
          <w:rFonts w:ascii="Book Antiqua" w:hAnsi="Book Antiqua" w:cs="Times New Roman"/>
          <w:szCs w:val="24"/>
        </w:rPr>
      </w:pPr>
      <w:r w:rsidRPr="00460A4C">
        <w:rPr>
          <w:rFonts w:ascii="Book Antiqua" w:hAnsi="Book Antiqua" w:cs="Times New Roman"/>
          <w:szCs w:val="24"/>
          <w:u w:val="single"/>
        </w:rPr>
        <w:t>ARTÍCULO FINAL:</w:t>
      </w:r>
      <w:r w:rsidRPr="00460A4C">
        <w:rPr>
          <w:rFonts w:ascii="Book Antiqua" w:hAnsi="Book Antiqua" w:cs="Times New Roman"/>
          <w:szCs w:val="24"/>
        </w:rPr>
        <w:t xml:space="preserve"> DE FORMA.</w:t>
      </w:r>
    </w:p>
    <w:p w:rsidR="00EC332C" w:rsidRPr="00460A4C" w:rsidRDefault="00EC332C" w:rsidP="00EC332C">
      <w:pPr>
        <w:keepNext/>
        <w:spacing w:after="180" w:line="240" w:lineRule="auto"/>
        <w:jc w:val="right"/>
        <w:rPr>
          <w:rFonts w:ascii="Book Antiqua" w:hAnsi="Book Antiqua" w:cs="Times New Roman"/>
          <w:szCs w:val="24"/>
        </w:rPr>
      </w:pPr>
      <w:r w:rsidRPr="00460A4C">
        <w:rPr>
          <w:rFonts w:ascii="Book Antiqua" w:hAnsi="Book Antiqua" w:cs="Times New Roman"/>
          <w:szCs w:val="24"/>
        </w:rPr>
        <w:t xml:space="preserve">Sancionada el </w:t>
      </w:r>
      <w:r w:rsidRPr="00460A4C">
        <w:rPr>
          <w:rFonts w:ascii="Book Antiqua" w:hAnsi="Book Antiqua" w:cs="Times New Roman"/>
          <w:b/>
          <w:szCs w:val="24"/>
        </w:rPr>
        <w:t xml:space="preserve"> 19 de Mayo de 1987</w:t>
      </w:r>
    </w:p>
    <w:p w:rsidR="00EC332C" w:rsidRPr="00460A4C" w:rsidRDefault="00EC332C" w:rsidP="00EC332C">
      <w:pPr>
        <w:keepNext/>
        <w:spacing w:after="180" w:line="240" w:lineRule="auto"/>
        <w:rPr>
          <w:rFonts w:ascii="Book Antiqua" w:hAnsi="Book Antiqua" w:cs="Times New Roman"/>
          <w:szCs w:val="24"/>
        </w:rPr>
      </w:pPr>
    </w:p>
    <w:p w:rsidR="00EC332C" w:rsidRPr="00460A4C" w:rsidRDefault="00EC332C" w:rsidP="00EC332C">
      <w:pPr>
        <w:keepNext/>
        <w:spacing w:after="180" w:line="240" w:lineRule="auto"/>
        <w:jc w:val="left"/>
        <w:rPr>
          <w:rFonts w:ascii="Book Antiqua" w:hAnsi="Book Antiqua" w:cs="Times New Roman"/>
          <w:szCs w:val="24"/>
        </w:rPr>
      </w:pPr>
    </w:p>
    <w:p w:rsidR="00760721" w:rsidRPr="006D2038" w:rsidRDefault="00760721" w:rsidP="00760721">
      <w:pPr>
        <w:keepNext/>
        <w:spacing w:before="480" w:after="180" w:line="240" w:lineRule="auto"/>
        <w:jc w:val="left"/>
        <w:rPr>
          <w:rFonts w:ascii="Book Antiqua" w:hAnsi="Book Antiqua"/>
          <w:b/>
        </w:rPr>
      </w:pPr>
      <w:r w:rsidRPr="006D2038">
        <w:rPr>
          <w:rFonts w:ascii="Book Antiqua" w:hAnsi="Book Antiqua"/>
          <w:b/>
        </w:rPr>
        <w:t>ORDENANZA Nº 244</w:t>
      </w:r>
    </w:p>
    <w:p w:rsidR="00760721" w:rsidRPr="006D2038" w:rsidRDefault="00760721" w:rsidP="00760721">
      <w:pPr>
        <w:keepNext/>
        <w:spacing w:after="180" w:line="240" w:lineRule="auto"/>
        <w:rPr>
          <w:rFonts w:ascii="Book Antiqua" w:hAnsi="Book Antiqua"/>
        </w:rPr>
      </w:pPr>
      <w:r w:rsidRPr="006D2038">
        <w:rPr>
          <w:rFonts w:ascii="Book Antiqua" w:hAnsi="Book Antiqua"/>
          <w:u w:val="single"/>
        </w:rPr>
        <w:t>ARTÍCULO PRIMERO</w:t>
      </w:r>
      <w:r w:rsidRPr="006D2038">
        <w:rPr>
          <w:rFonts w:ascii="Book Antiqua" w:hAnsi="Book Antiqua"/>
        </w:rPr>
        <w:t xml:space="preserve">: DEROGASE el Artículo 1° de la Ordenanza N° 176 del 19/11/85. </w:t>
      </w:r>
    </w:p>
    <w:p w:rsidR="00760721" w:rsidRPr="006D2038" w:rsidRDefault="00760721" w:rsidP="00760721">
      <w:pPr>
        <w:keepNext/>
        <w:spacing w:after="180" w:line="240" w:lineRule="auto"/>
        <w:rPr>
          <w:rFonts w:ascii="Book Antiqua" w:hAnsi="Book Antiqua"/>
        </w:rPr>
      </w:pPr>
      <w:r w:rsidRPr="006D2038">
        <w:rPr>
          <w:rFonts w:ascii="Book Antiqua" w:hAnsi="Book Antiqua"/>
          <w:u w:val="single"/>
        </w:rPr>
        <w:t>ARTÍCULO SEGUNDO</w:t>
      </w:r>
      <w:r w:rsidRPr="006D2038">
        <w:rPr>
          <w:rFonts w:ascii="Book Antiqua" w:hAnsi="Book Antiqua"/>
        </w:rPr>
        <w:t xml:space="preserve">: previa aprobación de toda presentación de Anteproyecto, cuyo destino final sea la ejecución de viviendas, para afectar al régimen de Propiedad Horizontal  (Ley Nº 13532)  el interesado deberá donar a la Municipalidad, para espacio verde y/o equipamiento Comunitario, la Superficie de Terreno de acuerdo al siguiente detalle, </w:t>
      </w:r>
    </w:p>
    <w:p w:rsidR="00760721" w:rsidRPr="006D2038" w:rsidRDefault="00760721" w:rsidP="00760721">
      <w:pPr>
        <w:keepNext/>
        <w:spacing w:after="180" w:line="240" w:lineRule="auto"/>
        <w:rPr>
          <w:rFonts w:ascii="Book Antiqua" w:hAnsi="Book Antiqua"/>
        </w:rPr>
      </w:pPr>
      <w:r w:rsidRPr="006D2038">
        <w:rPr>
          <w:rFonts w:ascii="Book Antiqua" w:hAnsi="Book Antiqua"/>
        </w:rPr>
        <w:t>Hasta 600, 00mts</w:t>
      </w:r>
      <w:r w:rsidRPr="006D2038">
        <w:rPr>
          <w:rFonts w:ascii="Book Antiqua" w:hAnsi="Book Antiqua"/>
          <w:vertAlign w:val="superscript"/>
        </w:rPr>
        <w:t>2</w:t>
      </w:r>
      <w:r w:rsidRPr="006D2038">
        <w:rPr>
          <w:rFonts w:ascii="Book Antiqua" w:hAnsi="Book Antiqua"/>
        </w:rPr>
        <w:t xml:space="preserve"> sin obligación de ceder</w:t>
      </w:r>
    </w:p>
    <w:p w:rsidR="00760721" w:rsidRPr="006D2038" w:rsidRDefault="00760721" w:rsidP="00760721">
      <w:pPr>
        <w:keepNext/>
        <w:spacing w:after="180" w:line="240" w:lineRule="auto"/>
        <w:rPr>
          <w:rFonts w:ascii="Book Antiqua" w:hAnsi="Book Antiqua"/>
        </w:rPr>
      </w:pPr>
      <w:r w:rsidRPr="006D2038">
        <w:rPr>
          <w:rFonts w:ascii="Book Antiqua" w:hAnsi="Book Antiqua"/>
        </w:rPr>
        <w:t>De 601 a 7. 500, 00mts</w:t>
      </w:r>
      <w:r w:rsidRPr="006D2038">
        <w:rPr>
          <w:rFonts w:ascii="Book Antiqua" w:hAnsi="Book Antiqua"/>
          <w:vertAlign w:val="superscript"/>
        </w:rPr>
        <w:t>2</w:t>
      </w:r>
      <w:r w:rsidRPr="006D2038">
        <w:rPr>
          <w:rFonts w:ascii="Book Antiqua" w:hAnsi="Book Antiqua"/>
        </w:rPr>
        <w:t xml:space="preserve"> - 5, 00mts</w:t>
      </w:r>
      <w:r w:rsidRPr="006D2038">
        <w:rPr>
          <w:rFonts w:ascii="Book Antiqua" w:hAnsi="Book Antiqua"/>
          <w:vertAlign w:val="superscript"/>
        </w:rPr>
        <w:t>2</w:t>
      </w:r>
      <w:r w:rsidRPr="006D2038">
        <w:rPr>
          <w:rFonts w:ascii="Book Antiqua" w:hAnsi="Book Antiqua"/>
        </w:rPr>
        <w:t xml:space="preserve"> por Unidad Habitacional</w:t>
      </w:r>
    </w:p>
    <w:p w:rsidR="00760721" w:rsidRPr="006D2038" w:rsidRDefault="00760721" w:rsidP="00760721">
      <w:pPr>
        <w:keepNext/>
        <w:spacing w:after="180" w:line="240" w:lineRule="auto"/>
        <w:rPr>
          <w:rFonts w:ascii="Book Antiqua" w:hAnsi="Book Antiqua"/>
        </w:rPr>
      </w:pPr>
      <w:r w:rsidRPr="006D2038">
        <w:rPr>
          <w:rFonts w:ascii="Book Antiqua" w:hAnsi="Book Antiqua"/>
        </w:rPr>
        <w:t>De 7501 a 20. 000, 00mts</w:t>
      </w:r>
      <w:r w:rsidRPr="006D2038">
        <w:rPr>
          <w:rFonts w:ascii="Book Antiqua" w:hAnsi="Book Antiqua"/>
          <w:vertAlign w:val="superscript"/>
        </w:rPr>
        <w:t>2</w:t>
      </w:r>
      <w:r w:rsidRPr="006D2038">
        <w:rPr>
          <w:rFonts w:ascii="Book Antiqua" w:hAnsi="Book Antiqua"/>
        </w:rPr>
        <w:t xml:space="preserve"> - 10, 00mts</w:t>
      </w:r>
      <w:r w:rsidRPr="006D2038">
        <w:rPr>
          <w:rFonts w:ascii="Book Antiqua" w:hAnsi="Book Antiqua"/>
          <w:vertAlign w:val="superscript"/>
        </w:rPr>
        <w:t>2</w:t>
      </w:r>
      <w:r w:rsidRPr="006D2038">
        <w:rPr>
          <w:rFonts w:ascii="Book Antiqua" w:hAnsi="Book Antiqua"/>
        </w:rPr>
        <w:t xml:space="preserve"> por</w:t>
      </w:r>
    </w:p>
    <w:p w:rsidR="00760721" w:rsidRPr="006D2038" w:rsidRDefault="00760721" w:rsidP="00760721">
      <w:pPr>
        <w:keepNext/>
        <w:spacing w:after="180" w:line="240" w:lineRule="auto"/>
        <w:rPr>
          <w:rFonts w:ascii="Book Antiqua" w:hAnsi="Book Antiqua"/>
        </w:rPr>
      </w:pPr>
      <w:r w:rsidRPr="006D2038">
        <w:rPr>
          <w:rFonts w:ascii="Book Antiqua" w:hAnsi="Book Antiqua"/>
        </w:rPr>
        <w:t>De 20001 a 40. 000, 00mts</w:t>
      </w:r>
      <w:r w:rsidRPr="006D2038">
        <w:rPr>
          <w:rFonts w:ascii="Book Antiqua" w:hAnsi="Book Antiqua"/>
          <w:vertAlign w:val="superscript"/>
        </w:rPr>
        <w:t>2</w:t>
      </w:r>
      <w:r w:rsidRPr="006D2038">
        <w:rPr>
          <w:rFonts w:ascii="Book Antiqua" w:hAnsi="Book Antiqua"/>
        </w:rPr>
        <w:t xml:space="preserve"> - 12, 50mts</w:t>
      </w:r>
      <w:r w:rsidRPr="006D2038">
        <w:rPr>
          <w:rFonts w:ascii="Book Antiqua" w:hAnsi="Book Antiqua"/>
          <w:vertAlign w:val="superscript"/>
        </w:rPr>
        <w:t>2</w:t>
      </w:r>
      <w:r w:rsidRPr="006D2038">
        <w:rPr>
          <w:rFonts w:ascii="Book Antiqua" w:hAnsi="Book Antiqua"/>
        </w:rPr>
        <w:t xml:space="preserve"> por</w:t>
      </w:r>
    </w:p>
    <w:p w:rsidR="00760721" w:rsidRPr="006D2038" w:rsidRDefault="00760721" w:rsidP="00760721">
      <w:pPr>
        <w:keepNext/>
        <w:spacing w:after="180" w:line="240" w:lineRule="auto"/>
        <w:rPr>
          <w:rFonts w:ascii="Book Antiqua" w:hAnsi="Book Antiqua"/>
        </w:rPr>
      </w:pPr>
      <w:r w:rsidRPr="006D2038">
        <w:rPr>
          <w:rFonts w:ascii="Book Antiqua" w:hAnsi="Book Antiqua"/>
        </w:rPr>
        <w:lastRenderedPageBreak/>
        <w:t>De 40001 a 60. 000, 00mts</w:t>
      </w:r>
      <w:r w:rsidRPr="006D2038">
        <w:rPr>
          <w:rFonts w:ascii="Book Antiqua" w:hAnsi="Book Antiqua"/>
          <w:vertAlign w:val="superscript"/>
        </w:rPr>
        <w:t>2</w:t>
      </w:r>
      <w:r w:rsidRPr="006D2038">
        <w:rPr>
          <w:rFonts w:ascii="Book Antiqua" w:hAnsi="Book Antiqua"/>
        </w:rPr>
        <w:t xml:space="preserve"> - 15, 00mts</w:t>
      </w:r>
      <w:r w:rsidRPr="006D2038">
        <w:rPr>
          <w:rFonts w:ascii="Book Antiqua" w:hAnsi="Book Antiqua"/>
          <w:vertAlign w:val="superscript"/>
        </w:rPr>
        <w:t>2</w:t>
      </w:r>
      <w:r w:rsidRPr="006D2038">
        <w:rPr>
          <w:rFonts w:ascii="Book Antiqua" w:hAnsi="Book Antiqua"/>
        </w:rPr>
        <w:t xml:space="preserve"> por</w:t>
      </w:r>
    </w:p>
    <w:p w:rsidR="00760721" w:rsidRPr="006D2038" w:rsidRDefault="00760721" w:rsidP="00760721">
      <w:pPr>
        <w:keepNext/>
        <w:spacing w:after="180" w:line="240" w:lineRule="auto"/>
        <w:rPr>
          <w:rFonts w:ascii="Book Antiqua" w:hAnsi="Book Antiqua"/>
        </w:rPr>
      </w:pPr>
      <w:r w:rsidRPr="006D2038">
        <w:rPr>
          <w:rFonts w:ascii="Book Antiqua" w:hAnsi="Book Antiqua"/>
        </w:rPr>
        <w:t>De 60001 a 80. 000, 00mts</w:t>
      </w:r>
      <w:r w:rsidRPr="006D2038">
        <w:rPr>
          <w:rFonts w:ascii="Book Antiqua" w:hAnsi="Book Antiqua"/>
          <w:vertAlign w:val="superscript"/>
        </w:rPr>
        <w:t>2</w:t>
      </w:r>
      <w:r w:rsidRPr="006D2038">
        <w:rPr>
          <w:rFonts w:ascii="Book Antiqua" w:hAnsi="Book Antiqua"/>
        </w:rPr>
        <w:t xml:space="preserve"> - 20, 00mts</w:t>
      </w:r>
      <w:r w:rsidRPr="006D2038">
        <w:rPr>
          <w:rFonts w:ascii="Book Antiqua" w:hAnsi="Book Antiqua"/>
          <w:vertAlign w:val="superscript"/>
        </w:rPr>
        <w:t>2</w:t>
      </w:r>
      <w:r w:rsidRPr="006D2038">
        <w:rPr>
          <w:rFonts w:ascii="Book Antiqua" w:hAnsi="Book Antiqua"/>
        </w:rPr>
        <w:t xml:space="preserve"> por</w:t>
      </w:r>
    </w:p>
    <w:p w:rsidR="00760721" w:rsidRPr="006D2038" w:rsidRDefault="00760721" w:rsidP="00760721">
      <w:pPr>
        <w:keepNext/>
        <w:spacing w:after="180" w:line="240" w:lineRule="auto"/>
        <w:rPr>
          <w:rFonts w:ascii="Book Antiqua" w:hAnsi="Book Antiqua"/>
        </w:rPr>
      </w:pPr>
      <w:r w:rsidRPr="006D2038">
        <w:rPr>
          <w:rFonts w:ascii="Book Antiqua" w:hAnsi="Book Antiqua"/>
        </w:rPr>
        <w:t>De 80001 a 100. 000, 00mts</w:t>
      </w:r>
      <w:r w:rsidRPr="006D2038">
        <w:rPr>
          <w:rFonts w:ascii="Book Antiqua" w:hAnsi="Book Antiqua"/>
          <w:vertAlign w:val="superscript"/>
        </w:rPr>
        <w:t>2</w:t>
      </w:r>
      <w:r w:rsidRPr="006D2038">
        <w:rPr>
          <w:rFonts w:ascii="Book Antiqua" w:hAnsi="Book Antiqua"/>
        </w:rPr>
        <w:t xml:space="preserve"> - 25, 00mts</w:t>
      </w:r>
      <w:r w:rsidRPr="006D2038">
        <w:rPr>
          <w:rFonts w:ascii="Book Antiqua" w:hAnsi="Book Antiqua"/>
          <w:vertAlign w:val="superscript"/>
        </w:rPr>
        <w:t>2</w:t>
      </w:r>
      <w:r w:rsidRPr="006D2038">
        <w:rPr>
          <w:rFonts w:ascii="Book Antiqua" w:hAnsi="Book Antiqua"/>
        </w:rPr>
        <w:t xml:space="preserve"> por</w:t>
      </w:r>
    </w:p>
    <w:p w:rsidR="00760721" w:rsidRPr="006D2038" w:rsidRDefault="00760721" w:rsidP="00760721">
      <w:pPr>
        <w:keepNext/>
        <w:spacing w:after="180" w:line="240" w:lineRule="auto"/>
        <w:rPr>
          <w:rFonts w:ascii="Book Antiqua" w:hAnsi="Book Antiqua"/>
          <w:u w:val="single"/>
        </w:rPr>
      </w:pPr>
      <w:r w:rsidRPr="006D2038">
        <w:rPr>
          <w:rFonts w:ascii="Book Antiqua" w:hAnsi="Book Antiqua"/>
        </w:rPr>
        <w:t>Más de 100. 000, 00mts</w:t>
      </w:r>
      <w:r w:rsidRPr="006D2038">
        <w:rPr>
          <w:rFonts w:ascii="Book Antiqua" w:hAnsi="Book Antiqua"/>
          <w:vertAlign w:val="superscript"/>
        </w:rPr>
        <w:t>2</w:t>
      </w:r>
      <w:r w:rsidRPr="006D2038">
        <w:rPr>
          <w:rFonts w:ascii="Book Antiqua" w:hAnsi="Book Antiqua"/>
        </w:rPr>
        <w:t xml:space="preserve"> - 30, 00mts</w:t>
      </w:r>
      <w:r w:rsidRPr="006D2038">
        <w:rPr>
          <w:rFonts w:ascii="Book Antiqua" w:hAnsi="Book Antiqua"/>
          <w:vertAlign w:val="superscript"/>
        </w:rPr>
        <w:t>2</w:t>
      </w:r>
      <w:r w:rsidRPr="006D2038">
        <w:rPr>
          <w:rFonts w:ascii="Book Antiqua" w:hAnsi="Book Antiqua"/>
        </w:rPr>
        <w:t xml:space="preserve"> por</w:t>
      </w:r>
    </w:p>
    <w:p w:rsidR="00760721" w:rsidRPr="006D2038" w:rsidRDefault="00760721" w:rsidP="00760721">
      <w:pPr>
        <w:keepNext/>
        <w:spacing w:after="180" w:line="240" w:lineRule="auto"/>
        <w:rPr>
          <w:rFonts w:ascii="Book Antiqua" w:hAnsi="Book Antiqua"/>
        </w:rPr>
      </w:pPr>
      <w:r w:rsidRPr="006D2038">
        <w:rPr>
          <w:rFonts w:ascii="Book Antiqua" w:hAnsi="Book Antiqua"/>
          <w:u w:val="single"/>
        </w:rPr>
        <w:t>ARTÍCULO FINAL:</w:t>
      </w:r>
      <w:r w:rsidRPr="006D2038">
        <w:rPr>
          <w:rFonts w:ascii="Book Antiqua" w:hAnsi="Book Antiqua"/>
        </w:rPr>
        <w:t xml:space="preserve"> DE FORMA.</w:t>
      </w:r>
    </w:p>
    <w:p w:rsidR="00760721" w:rsidRPr="006D2038" w:rsidRDefault="00760721" w:rsidP="00760721">
      <w:pPr>
        <w:keepNext/>
        <w:spacing w:after="180" w:line="240" w:lineRule="auto"/>
        <w:jc w:val="right"/>
        <w:rPr>
          <w:rFonts w:ascii="Book Antiqua" w:hAnsi="Book Antiqua"/>
        </w:rPr>
      </w:pPr>
      <w:r w:rsidRPr="006D2038">
        <w:rPr>
          <w:rFonts w:ascii="Book Antiqua" w:hAnsi="Book Antiqua"/>
        </w:rPr>
        <w:t xml:space="preserve">Sancionada el </w:t>
      </w:r>
      <w:r w:rsidRPr="006D2038">
        <w:rPr>
          <w:rFonts w:ascii="Book Antiqua" w:hAnsi="Book Antiqua"/>
          <w:b/>
        </w:rPr>
        <w:t xml:space="preserve"> 19 de Mayo de 1987</w:t>
      </w:r>
    </w:p>
    <w:p w:rsidR="00760721" w:rsidRPr="006D2038" w:rsidRDefault="00760721" w:rsidP="00760721">
      <w:pPr>
        <w:keepNext/>
        <w:spacing w:after="180" w:line="240" w:lineRule="auto"/>
        <w:jc w:val="left"/>
        <w:rPr>
          <w:rFonts w:ascii="Book Antiqua" w:hAnsi="Book Antiqua"/>
        </w:rPr>
      </w:pPr>
    </w:p>
    <w:p w:rsidR="00760721" w:rsidRPr="006D2038" w:rsidRDefault="00760721" w:rsidP="00760721">
      <w:pPr>
        <w:keepNext/>
        <w:spacing w:after="180" w:line="240" w:lineRule="auto"/>
        <w:jc w:val="left"/>
        <w:rPr>
          <w:rFonts w:ascii="Book Antiqua" w:hAnsi="Book Antiqua"/>
        </w:rPr>
      </w:pPr>
    </w:p>
    <w:p w:rsidR="007B3F55" w:rsidRPr="00404D15" w:rsidRDefault="007B3F55" w:rsidP="007B3F55">
      <w:pPr>
        <w:keepNext/>
        <w:spacing w:before="480" w:after="180"/>
        <w:outlineLvl w:val="0"/>
        <w:rPr>
          <w:rFonts w:ascii="Book Antiqua" w:hAnsi="Book Antiqua"/>
          <w:b/>
          <w:bCs/>
        </w:rPr>
      </w:pPr>
      <w:r w:rsidRPr="00404D15">
        <w:rPr>
          <w:rFonts w:ascii="Book Antiqua" w:hAnsi="Book Antiqua"/>
          <w:b/>
          <w:bCs/>
        </w:rPr>
        <w:t>ORDENANZA Nº 245</w:t>
      </w:r>
    </w:p>
    <w:p w:rsidR="007B3F55" w:rsidRPr="00404D15" w:rsidRDefault="007B3F55" w:rsidP="007B3F55">
      <w:pPr>
        <w:keepNext/>
        <w:spacing w:after="180"/>
        <w:rPr>
          <w:rFonts w:ascii="Book Antiqua" w:hAnsi="Book Antiqua" w:cs="Arial Unicode MS"/>
        </w:rPr>
      </w:pPr>
      <w:r w:rsidRPr="00404D15">
        <w:rPr>
          <w:rFonts w:ascii="Book Antiqua" w:hAnsi="Book Antiqua"/>
          <w:u w:val="single"/>
        </w:rPr>
        <w:t>ARTÍCULO PRIMERO:</w:t>
      </w:r>
      <w:r w:rsidRPr="00404D15">
        <w:rPr>
          <w:rFonts w:ascii="Book Antiqua" w:hAnsi="Book Antiqua"/>
        </w:rPr>
        <w:t xml:space="preserve"> ADHIERESE LA MUNICIPALIDAD DE YERBA BUENA y sus dependencias a la Ley 5. 806 del 14 de Octubre de 1. 996. </w:t>
      </w:r>
    </w:p>
    <w:p w:rsidR="007B3F55" w:rsidRPr="00404D15" w:rsidRDefault="007B3F55" w:rsidP="007B3F55">
      <w:pPr>
        <w:keepNext/>
        <w:spacing w:after="180"/>
        <w:rPr>
          <w:rFonts w:ascii="Book Antiqua" w:hAnsi="Book Antiqua"/>
        </w:rPr>
      </w:pPr>
      <w:r w:rsidRPr="00404D15">
        <w:rPr>
          <w:rFonts w:ascii="Book Antiqua" w:hAnsi="Book Antiqua"/>
          <w:u w:val="single"/>
        </w:rPr>
        <w:t>ARTÍCULO SEGUNDO:</w:t>
      </w:r>
      <w:r w:rsidRPr="00404D15">
        <w:rPr>
          <w:rFonts w:ascii="Book Antiqua" w:hAnsi="Book Antiqua"/>
        </w:rPr>
        <w:t xml:space="preserve"> Todos los Agentes que trabajen en la administración Pública en los Poderes Ejecutivo, Legislativo y Judicial de la Provincia, entidades Autárquicas o des centralizadas tendrán derecho a Licencia por tratamiento de un hijo o cónyuge discapacitado en las siguientes condiciones: </w:t>
      </w:r>
    </w:p>
    <w:p w:rsidR="007B3F55" w:rsidRPr="00404D15" w:rsidRDefault="007B3F55" w:rsidP="007B3F55">
      <w:pPr>
        <w:keepNext/>
        <w:numPr>
          <w:ilvl w:val="0"/>
          <w:numId w:val="47"/>
        </w:numPr>
        <w:spacing w:after="180" w:line="240" w:lineRule="auto"/>
        <w:rPr>
          <w:rFonts w:ascii="Book Antiqua" w:hAnsi="Book Antiqua"/>
        </w:rPr>
      </w:pPr>
      <w:r w:rsidRPr="00404D15">
        <w:rPr>
          <w:rFonts w:ascii="Book Antiqua" w:hAnsi="Book Antiqua"/>
        </w:rPr>
        <w:t xml:space="preserve">Cuando el tratamiento se efectuara en la Provincia y requiriera de la atención personal permanente del Agente debidamente justificada, éste gozará de la misma por el término de 90 (noventa) días corridos continuos o discontinuos con goce de haberes. Agota la misma, podrá el agente solicitar hasta 60 (sesenta) días corridos mas, sin goce de haberes. </w:t>
      </w:r>
    </w:p>
    <w:p w:rsidR="007B3F55" w:rsidRPr="00404D15" w:rsidRDefault="007B3F55" w:rsidP="007B3F55">
      <w:pPr>
        <w:keepNext/>
        <w:numPr>
          <w:ilvl w:val="0"/>
          <w:numId w:val="47"/>
        </w:numPr>
        <w:spacing w:after="180" w:line="240" w:lineRule="auto"/>
        <w:rPr>
          <w:rFonts w:ascii="Book Antiqua" w:hAnsi="Book Antiqua"/>
        </w:rPr>
      </w:pPr>
      <w:r w:rsidRPr="00404D15">
        <w:rPr>
          <w:rFonts w:ascii="Book Antiqua" w:hAnsi="Book Antiqua"/>
        </w:rPr>
        <w:t xml:space="preserve">Si el tratamiento no se realizara en nuestro medio y por ello deba efectuarse fuera del territorio de la provincia por derivación Médica y requiera de la atención personal del Agente debidamente justificada, o en los casos en que dándose esas condiciones, al promulgarse esta Ley ya venía haciéndolo, el Agente gozará de la licencia por 180 (ciento ochenta) días corridos, continuos o discontinuos con goce de haberes. Agota la misma, podrá el agente solicitar hasta 120 (ciento veinte) días corridos, sin goce de haberes. </w:t>
      </w:r>
    </w:p>
    <w:p w:rsidR="007B3F55" w:rsidRPr="00404D15" w:rsidRDefault="007B3F55" w:rsidP="007B3F55">
      <w:pPr>
        <w:keepNext/>
        <w:spacing w:after="180"/>
        <w:rPr>
          <w:rFonts w:ascii="Book Antiqua" w:hAnsi="Book Antiqua"/>
        </w:rPr>
      </w:pPr>
      <w:r w:rsidRPr="00404D15">
        <w:rPr>
          <w:rFonts w:ascii="Book Antiqua" w:hAnsi="Book Antiqua"/>
          <w:u w:val="single"/>
        </w:rPr>
        <w:t>ARTÍCULO TERCERO:</w:t>
      </w:r>
      <w:r w:rsidRPr="00404D15">
        <w:rPr>
          <w:rFonts w:ascii="Book Antiqua" w:hAnsi="Book Antiqua"/>
        </w:rPr>
        <w:t xml:space="preserve"> Establécese una asignación especial para atención de familiar discapacitado, que será independiente de las remuneraciones que le correspondiere por todo concepto al Agente, la que se liquidará de la siguiente forma: </w:t>
      </w:r>
    </w:p>
    <w:p w:rsidR="007B3F55" w:rsidRPr="00404D15" w:rsidRDefault="007B3F55" w:rsidP="007B3F55">
      <w:pPr>
        <w:keepNext/>
        <w:numPr>
          <w:ilvl w:val="0"/>
          <w:numId w:val="46"/>
        </w:numPr>
        <w:spacing w:after="180" w:line="240" w:lineRule="auto"/>
        <w:rPr>
          <w:rFonts w:ascii="Book Antiqua" w:hAnsi="Book Antiqua"/>
        </w:rPr>
      </w:pPr>
      <w:r w:rsidRPr="00404D15">
        <w:rPr>
          <w:rFonts w:ascii="Book Antiqua" w:hAnsi="Book Antiqua"/>
        </w:rPr>
        <w:t xml:space="preserve">La Municipalidad de Yerba Buena abonará al Agente en el supuesto del Inciso a) del artículo 2º , el equivalente al 50% de los haberes que este hubiera percibido en el último mes trabajado, por cada treinta días de goce se la presente licencia y hasta los noventas días. </w:t>
      </w:r>
    </w:p>
    <w:p w:rsidR="007B3F55" w:rsidRPr="00404D15" w:rsidRDefault="007B3F55" w:rsidP="007B3F55">
      <w:pPr>
        <w:keepNext/>
        <w:numPr>
          <w:ilvl w:val="0"/>
          <w:numId w:val="46"/>
        </w:numPr>
        <w:spacing w:after="180" w:line="240" w:lineRule="auto"/>
        <w:rPr>
          <w:rFonts w:ascii="Book Antiqua" w:hAnsi="Book Antiqua"/>
        </w:rPr>
      </w:pPr>
      <w:r w:rsidRPr="00404D15">
        <w:rPr>
          <w:rFonts w:ascii="Book Antiqua" w:hAnsi="Book Antiqua"/>
        </w:rPr>
        <w:t xml:space="preserve">Esta repartición abonará al Agente en el supuesto del Inciso b) del artículo 2º , el equivalente al 100% de los haberes que este hubiera percibido en el último mes trabajado, por cada treinta días de goce se la presente licencia y hasta los ciento ochenta días. La </w:t>
      </w:r>
      <w:r w:rsidRPr="00404D15">
        <w:rPr>
          <w:rFonts w:ascii="Book Antiqua" w:hAnsi="Book Antiqua"/>
        </w:rPr>
        <w:lastRenderedPageBreak/>
        <w:t xml:space="preserve">presente asignación será también independiente de cualquier otro beneficio que tuviere el Agente. </w:t>
      </w:r>
    </w:p>
    <w:p w:rsidR="007B3F55" w:rsidRPr="00404D15" w:rsidRDefault="007B3F55" w:rsidP="007B3F55">
      <w:pPr>
        <w:keepNext/>
        <w:spacing w:after="180"/>
        <w:rPr>
          <w:rFonts w:ascii="Book Antiqua" w:hAnsi="Book Antiqua"/>
        </w:rPr>
      </w:pPr>
      <w:r w:rsidRPr="00404D15">
        <w:rPr>
          <w:rFonts w:ascii="Book Antiqua" w:hAnsi="Book Antiqua"/>
          <w:u w:val="single"/>
        </w:rPr>
        <w:t>ARTÍCULO CUARTO:</w:t>
      </w:r>
      <w:r w:rsidRPr="00404D15">
        <w:rPr>
          <w:rFonts w:ascii="Book Antiqua" w:hAnsi="Book Antiqua"/>
        </w:rPr>
        <w:t xml:space="preserve"> En el caso de que el discapacitado fuere menor de 12 (doce) años, el Agente además de la licencia por tratamiento, gozará de permisos de hasta 2 (dos) horas diarias para su atención. </w:t>
      </w:r>
    </w:p>
    <w:p w:rsidR="007B3F55" w:rsidRPr="00404D15" w:rsidRDefault="007B3F55" w:rsidP="007B3F55">
      <w:pPr>
        <w:keepNext/>
        <w:spacing w:after="180"/>
        <w:rPr>
          <w:rFonts w:ascii="Book Antiqua" w:hAnsi="Book Antiqua"/>
        </w:rPr>
      </w:pPr>
      <w:r w:rsidRPr="00404D15">
        <w:rPr>
          <w:rFonts w:ascii="Book Antiqua" w:hAnsi="Book Antiqua"/>
          <w:u w:val="single"/>
        </w:rPr>
        <w:t>ARTÍCULO QUINTO:</w:t>
      </w:r>
      <w:r w:rsidRPr="00404D15">
        <w:rPr>
          <w:rFonts w:ascii="Book Antiqua" w:hAnsi="Book Antiqua"/>
        </w:rPr>
        <w:t xml:space="preserve"> Los beneficios que se establecen por la presente Ley no podrán por ninguna causa, ni siquiera por razones de servicio, postergarse su otorgamiento, o interrumpirse su goce. </w:t>
      </w:r>
    </w:p>
    <w:p w:rsidR="007B3F55" w:rsidRPr="00404D15" w:rsidRDefault="007B3F55" w:rsidP="007B3F55">
      <w:pPr>
        <w:keepNext/>
        <w:spacing w:after="180"/>
        <w:rPr>
          <w:rFonts w:ascii="Book Antiqua" w:hAnsi="Book Antiqua"/>
        </w:rPr>
      </w:pPr>
      <w:r w:rsidRPr="00404D15">
        <w:rPr>
          <w:rFonts w:ascii="Book Antiqua" w:hAnsi="Book Antiqua"/>
          <w:u w:val="single"/>
        </w:rPr>
        <w:t>ARTÍCULO SEXTO:</w:t>
      </w:r>
      <w:r w:rsidRPr="00404D15">
        <w:rPr>
          <w:rFonts w:ascii="Book Antiqua" w:hAnsi="Book Antiqua"/>
        </w:rPr>
        <w:t xml:space="preserve"> Todo Agente que al momento de promulgarse la presente Ley se encontrare en uso de Licencia o hubiere hecho uso de la Licencia Anual Ordinaria o sin goce de haberes, para atención de familiar discapacitado, queda automáticamente comprendido en las disposiciones de esta Ley. </w:t>
      </w:r>
    </w:p>
    <w:p w:rsidR="007B3F55" w:rsidRPr="00404D15" w:rsidRDefault="007B3F55" w:rsidP="007B3F55">
      <w:pPr>
        <w:keepNext/>
        <w:spacing w:after="180"/>
        <w:rPr>
          <w:rFonts w:ascii="Book Antiqua" w:hAnsi="Book Antiqua"/>
        </w:rPr>
      </w:pPr>
      <w:r w:rsidRPr="00404D15">
        <w:rPr>
          <w:rFonts w:ascii="Book Antiqua" w:hAnsi="Book Antiqua"/>
          <w:u w:val="single"/>
        </w:rPr>
        <w:t>ARTÍCULO SÉPTIMO:</w:t>
      </w:r>
      <w:r w:rsidRPr="00404D15">
        <w:rPr>
          <w:rFonts w:ascii="Book Antiqua" w:hAnsi="Book Antiqua"/>
        </w:rPr>
        <w:t xml:space="preserve"> Para el goce de los beneficios que otorga la presente Ley, el Sistema Provincial de Salud certificará a cada caso el cumplimiento de los requisitos exigidos por la misma.</w:t>
      </w:r>
    </w:p>
    <w:p w:rsidR="007B3F55" w:rsidRPr="00404D15" w:rsidRDefault="007B3F55" w:rsidP="007B3F55">
      <w:pPr>
        <w:keepNext/>
        <w:spacing w:after="180"/>
        <w:rPr>
          <w:rFonts w:ascii="Book Antiqua" w:hAnsi="Book Antiqua"/>
          <w:u w:val="single"/>
        </w:rPr>
      </w:pPr>
      <w:r w:rsidRPr="00404D15">
        <w:rPr>
          <w:rFonts w:ascii="Book Antiqua" w:hAnsi="Book Antiqua"/>
          <w:u w:val="single"/>
        </w:rPr>
        <w:t>ARTÍCULO OCTAVO:</w:t>
      </w:r>
      <w:r w:rsidRPr="00404D15">
        <w:rPr>
          <w:rFonts w:ascii="Book Antiqua" w:hAnsi="Book Antiqua"/>
        </w:rPr>
        <w:t xml:space="preserve"> Cuando ambos padres del discapacitado, se desempeñen en la Administración Pública Provincial, ya sea en los Poderes Ejecutivo, Legislativo y Judicial de la Provincia, u organismos o descentralizados, solo uno de ellos gozará del beneficio previsto en el Artículo 4º , a elección de los mismos. </w:t>
      </w:r>
    </w:p>
    <w:p w:rsidR="007B3F55" w:rsidRPr="00404D15" w:rsidRDefault="007B3F55" w:rsidP="007B3F55">
      <w:pPr>
        <w:keepNext/>
        <w:spacing w:after="180"/>
        <w:rPr>
          <w:rFonts w:ascii="Book Antiqua" w:hAnsi="Book Antiqua"/>
        </w:rPr>
      </w:pPr>
      <w:r w:rsidRPr="00404D15">
        <w:rPr>
          <w:rFonts w:ascii="Book Antiqua" w:hAnsi="Book Antiqua"/>
          <w:u w:val="single"/>
        </w:rPr>
        <w:t>ARTÍCULO FINAL:</w:t>
      </w:r>
      <w:r w:rsidRPr="00404D15">
        <w:rPr>
          <w:rFonts w:ascii="Book Antiqua" w:hAnsi="Book Antiqua"/>
        </w:rPr>
        <w:t xml:space="preserve"> DE FORMA.</w:t>
      </w:r>
    </w:p>
    <w:p w:rsidR="007B3F55" w:rsidRPr="00404D15" w:rsidRDefault="007B3F55" w:rsidP="007B3F55">
      <w:pPr>
        <w:keepNext/>
        <w:spacing w:after="180"/>
        <w:jc w:val="right"/>
        <w:rPr>
          <w:rFonts w:ascii="Book Antiqua" w:hAnsi="Book Antiqua"/>
        </w:rPr>
      </w:pPr>
      <w:r w:rsidRPr="00404D15">
        <w:rPr>
          <w:rFonts w:ascii="Book Antiqua" w:hAnsi="Book Antiqua"/>
        </w:rPr>
        <w:t xml:space="preserve">Sancionada el </w:t>
      </w:r>
      <w:r w:rsidRPr="00404D15">
        <w:rPr>
          <w:rFonts w:ascii="Book Antiqua" w:hAnsi="Book Antiqua"/>
          <w:b/>
        </w:rPr>
        <w:t xml:space="preserve"> 23 de Junio de 1987</w:t>
      </w:r>
    </w:p>
    <w:p w:rsidR="007B3F55" w:rsidRPr="00404D15" w:rsidRDefault="007B3F55" w:rsidP="007B3F55">
      <w:pPr>
        <w:keepNext/>
        <w:spacing w:after="180"/>
        <w:rPr>
          <w:rFonts w:ascii="Book Antiqua" w:hAnsi="Book Antiqua"/>
        </w:rPr>
      </w:pPr>
    </w:p>
    <w:p w:rsidR="007B3F55" w:rsidRPr="00404D15" w:rsidRDefault="007B3F55" w:rsidP="007B3F55">
      <w:pPr>
        <w:keepNext/>
        <w:spacing w:after="180"/>
        <w:jc w:val="left"/>
        <w:rPr>
          <w:rFonts w:ascii="Book Antiqua" w:hAnsi="Book Antiqua"/>
        </w:rPr>
      </w:pPr>
    </w:p>
    <w:p w:rsidR="008A5851" w:rsidRPr="00293734" w:rsidRDefault="008A5851" w:rsidP="008A5851">
      <w:pPr>
        <w:keepNext/>
        <w:spacing w:before="480" w:after="180" w:line="240" w:lineRule="auto"/>
        <w:rPr>
          <w:rFonts w:ascii="Book Antiqua" w:hAnsi="Book Antiqua" w:cs="Times New Roman"/>
          <w:b/>
          <w:szCs w:val="24"/>
        </w:rPr>
      </w:pPr>
      <w:r w:rsidRPr="00293734">
        <w:rPr>
          <w:rFonts w:ascii="Book Antiqua" w:hAnsi="Book Antiqua" w:cs="Times New Roman"/>
          <w:b/>
          <w:szCs w:val="24"/>
        </w:rPr>
        <w:t>ORDENANZA Nº 246</w:t>
      </w:r>
    </w:p>
    <w:p w:rsidR="008A5851" w:rsidRPr="00293734" w:rsidRDefault="008A5851" w:rsidP="008A5851">
      <w:pPr>
        <w:keepNext/>
        <w:spacing w:after="180" w:line="240" w:lineRule="auto"/>
        <w:rPr>
          <w:rFonts w:ascii="Book Antiqua" w:hAnsi="Book Antiqua" w:cs="Times New Roman"/>
          <w:szCs w:val="24"/>
        </w:rPr>
      </w:pPr>
      <w:r w:rsidRPr="00293734">
        <w:rPr>
          <w:rFonts w:ascii="Book Antiqua" w:hAnsi="Book Antiqua" w:cs="Times New Roman"/>
          <w:szCs w:val="24"/>
          <w:u w:val="single"/>
        </w:rPr>
        <w:t>ARTÍCULO PRIMERO:</w:t>
      </w:r>
      <w:r w:rsidRPr="00293734">
        <w:rPr>
          <w:rFonts w:ascii="Book Antiqua" w:hAnsi="Book Antiqua" w:cs="Times New Roman"/>
          <w:szCs w:val="24"/>
        </w:rPr>
        <w:t xml:space="preserve"> Ante la ejecución de cualquiera de los trabajos mencionados anteriormente la Empresa DI. P. O. S. proceda a la reparación de los mismos a fin de dejar en condiciones el lugar donde se efectuaren las tareas. </w:t>
      </w:r>
    </w:p>
    <w:p w:rsidR="008A5851" w:rsidRPr="00293734" w:rsidRDefault="008A5851" w:rsidP="008A5851">
      <w:pPr>
        <w:keepNext/>
        <w:spacing w:after="180" w:line="240" w:lineRule="auto"/>
        <w:rPr>
          <w:rFonts w:ascii="Book Antiqua" w:hAnsi="Book Antiqua" w:cs="Times New Roman"/>
          <w:szCs w:val="24"/>
        </w:rPr>
      </w:pPr>
      <w:r w:rsidRPr="00293734">
        <w:rPr>
          <w:rFonts w:ascii="Book Antiqua" w:hAnsi="Book Antiqua" w:cs="Times New Roman"/>
          <w:szCs w:val="24"/>
          <w:u w:val="single"/>
        </w:rPr>
        <w:t>ARTÍCULO SEGUNDO:</w:t>
      </w:r>
      <w:r w:rsidRPr="00293734">
        <w:rPr>
          <w:rFonts w:ascii="Book Antiqua" w:hAnsi="Book Antiqua" w:cs="Times New Roman"/>
          <w:szCs w:val="24"/>
        </w:rPr>
        <w:t xml:space="preserve"> En caso de no cumplimentarse lo dispuesto en el artículo primero de la presente ordenanza en 30 días desde la notificación correspondiente, la Municipalidad de Yerba Buena procederá a realizar los trabajos respectivos con cargo a la Empresa D.I.P.O.S. </w:t>
      </w:r>
    </w:p>
    <w:p w:rsidR="008A5851" w:rsidRPr="00293734" w:rsidRDefault="008A5851" w:rsidP="008A5851">
      <w:pPr>
        <w:keepNext/>
        <w:spacing w:after="180" w:line="240" w:lineRule="auto"/>
        <w:rPr>
          <w:rFonts w:ascii="Book Antiqua" w:hAnsi="Book Antiqua" w:cs="Times New Roman"/>
          <w:szCs w:val="24"/>
          <w:u w:val="single"/>
        </w:rPr>
      </w:pPr>
      <w:r w:rsidRPr="00293734">
        <w:rPr>
          <w:rFonts w:ascii="Book Antiqua" w:hAnsi="Book Antiqua" w:cs="Times New Roman"/>
          <w:szCs w:val="24"/>
          <w:u w:val="single"/>
        </w:rPr>
        <w:lastRenderedPageBreak/>
        <w:t>ARTÍCULO TERCERO:</w:t>
      </w:r>
      <w:r w:rsidRPr="00293734">
        <w:rPr>
          <w:rFonts w:ascii="Book Antiqua" w:hAnsi="Book Antiqua" w:cs="Times New Roman"/>
          <w:szCs w:val="24"/>
        </w:rPr>
        <w:t xml:space="preserve"> Los cobros respectivos se realizaran por cuenta de la Dirección de Rentas de la Municipalidad de Yerba Buena. </w:t>
      </w:r>
    </w:p>
    <w:p w:rsidR="008A5851" w:rsidRPr="00293734" w:rsidRDefault="008A5851" w:rsidP="008A5851">
      <w:pPr>
        <w:keepNext/>
        <w:spacing w:after="180" w:line="240" w:lineRule="auto"/>
        <w:rPr>
          <w:rFonts w:ascii="Book Antiqua" w:hAnsi="Book Antiqua" w:cs="Times New Roman"/>
          <w:szCs w:val="24"/>
        </w:rPr>
      </w:pPr>
      <w:r w:rsidRPr="00293734">
        <w:rPr>
          <w:rFonts w:ascii="Book Antiqua" w:hAnsi="Book Antiqua" w:cs="Times New Roman"/>
          <w:szCs w:val="24"/>
          <w:u w:val="single"/>
        </w:rPr>
        <w:t>ARTÍCULO FINAL:</w:t>
      </w:r>
      <w:r w:rsidRPr="00293734">
        <w:rPr>
          <w:rFonts w:ascii="Book Antiqua" w:hAnsi="Book Antiqua" w:cs="Times New Roman"/>
          <w:szCs w:val="24"/>
        </w:rPr>
        <w:t xml:space="preserve"> DE FORMA.</w:t>
      </w:r>
    </w:p>
    <w:p w:rsidR="008A5851" w:rsidRPr="00293734" w:rsidRDefault="008A5851" w:rsidP="008A5851">
      <w:pPr>
        <w:keepNext/>
        <w:spacing w:after="180" w:line="240" w:lineRule="auto"/>
        <w:jc w:val="right"/>
        <w:rPr>
          <w:rFonts w:ascii="Book Antiqua" w:hAnsi="Book Antiqua" w:cs="Times New Roman"/>
          <w:szCs w:val="24"/>
        </w:rPr>
      </w:pPr>
      <w:r w:rsidRPr="00293734">
        <w:rPr>
          <w:rFonts w:ascii="Book Antiqua" w:hAnsi="Book Antiqua" w:cs="Times New Roman"/>
          <w:szCs w:val="24"/>
        </w:rPr>
        <w:t xml:space="preserve">Sancionada el </w:t>
      </w:r>
      <w:r w:rsidRPr="00293734">
        <w:rPr>
          <w:rFonts w:ascii="Book Antiqua" w:hAnsi="Book Antiqua" w:cs="Times New Roman"/>
          <w:b/>
          <w:szCs w:val="24"/>
        </w:rPr>
        <w:t xml:space="preserve"> 23 de Junio de 1987</w:t>
      </w:r>
    </w:p>
    <w:p w:rsidR="008A5851" w:rsidRPr="00293734" w:rsidRDefault="008A5851" w:rsidP="008A5851">
      <w:pPr>
        <w:keepNext/>
        <w:spacing w:after="180" w:line="240" w:lineRule="auto"/>
        <w:rPr>
          <w:rFonts w:ascii="Book Antiqua" w:hAnsi="Book Antiqua" w:cs="Times New Roman"/>
          <w:szCs w:val="24"/>
        </w:rPr>
      </w:pPr>
    </w:p>
    <w:p w:rsidR="008A5851" w:rsidRPr="00293734" w:rsidRDefault="008A5851" w:rsidP="008A5851">
      <w:pPr>
        <w:keepNext/>
        <w:spacing w:after="180" w:line="240" w:lineRule="auto"/>
        <w:jc w:val="left"/>
        <w:rPr>
          <w:rFonts w:ascii="Book Antiqua" w:hAnsi="Book Antiqua" w:cs="Times New Roman"/>
          <w:szCs w:val="24"/>
        </w:rPr>
      </w:pPr>
    </w:p>
    <w:p w:rsidR="006D0880" w:rsidRPr="00CC109A" w:rsidRDefault="006D0880" w:rsidP="006D0880">
      <w:pPr>
        <w:rPr>
          <w:rFonts w:ascii="Book Antiqua" w:hAnsi="Book Antiqua"/>
        </w:rPr>
      </w:pPr>
      <w:r w:rsidRPr="00CC109A">
        <w:rPr>
          <w:rFonts w:ascii="Book Antiqua" w:hAnsi="Book Antiqua"/>
          <w:u w:val="single"/>
        </w:rPr>
        <w:t>ARTÍCULO PRIMERO</w:t>
      </w:r>
      <w:r w:rsidRPr="00CC109A">
        <w:rPr>
          <w:rFonts w:ascii="Book Antiqua" w:hAnsi="Book Antiqua"/>
        </w:rPr>
        <w:t>: DESIGNESE CON LOS SIGUIENTES NOMBRE  a las calles de la zona “El corte” de nuestro Municipio:</w:t>
      </w:r>
    </w:p>
    <w:p w:rsidR="006D0880" w:rsidRPr="00CC109A" w:rsidRDefault="006D0880" w:rsidP="006D0880">
      <w:pPr>
        <w:outlineLvl w:val="0"/>
        <w:rPr>
          <w:rFonts w:ascii="Book Antiqua" w:hAnsi="Book Antiqua"/>
        </w:rPr>
      </w:pPr>
      <w:r w:rsidRPr="00CC109A">
        <w:rPr>
          <w:rFonts w:ascii="Book Antiqua" w:hAnsi="Book Antiqua"/>
        </w:rPr>
        <w:t>1ra. Paralela al este del río muerto: “Los pinos”</w:t>
      </w:r>
    </w:p>
    <w:p w:rsidR="006D0880" w:rsidRPr="00CC109A" w:rsidRDefault="006D0880" w:rsidP="006D0880">
      <w:pPr>
        <w:rPr>
          <w:rFonts w:ascii="Book Antiqua" w:hAnsi="Book Antiqua"/>
        </w:rPr>
      </w:pPr>
      <w:r w:rsidRPr="00CC109A">
        <w:rPr>
          <w:rFonts w:ascii="Book Antiqua" w:hAnsi="Book Antiqua"/>
        </w:rPr>
        <w:t>2da. Paralela al este del río muerto       : “Las Araucarias”</w:t>
      </w:r>
    </w:p>
    <w:p w:rsidR="006D0880" w:rsidRPr="00CC109A" w:rsidRDefault="006D0880" w:rsidP="006D0880">
      <w:pPr>
        <w:rPr>
          <w:rFonts w:ascii="Book Antiqua" w:hAnsi="Book Antiqua"/>
        </w:rPr>
      </w:pPr>
      <w:r w:rsidRPr="00CC109A">
        <w:rPr>
          <w:rFonts w:ascii="Book Antiqua" w:hAnsi="Book Antiqua"/>
        </w:rPr>
        <w:t>3ra. paralela al este del río muerto   “Los Cedros”</w:t>
      </w:r>
    </w:p>
    <w:p w:rsidR="006D0880" w:rsidRPr="00CC109A" w:rsidRDefault="006D0880" w:rsidP="006D0880">
      <w:pPr>
        <w:rPr>
          <w:rFonts w:ascii="Book Antiqua" w:hAnsi="Book Antiqua"/>
        </w:rPr>
      </w:pPr>
      <w:r w:rsidRPr="00CC109A">
        <w:rPr>
          <w:rFonts w:ascii="Book Antiqua" w:hAnsi="Book Antiqua"/>
        </w:rPr>
        <w:t xml:space="preserve">4ta. Paralela al este del rio muerto: “Los Tarcos” </w:t>
      </w:r>
    </w:p>
    <w:p w:rsidR="006D0880" w:rsidRPr="00CC109A" w:rsidRDefault="006D0880" w:rsidP="006D0880">
      <w:pPr>
        <w:rPr>
          <w:rFonts w:ascii="Book Antiqua" w:hAnsi="Book Antiqua"/>
        </w:rPr>
      </w:pPr>
      <w:r w:rsidRPr="00CC109A">
        <w:rPr>
          <w:rFonts w:ascii="Book Antiqua" w:hAnsi="Book Antiqua"/>
        </w:rPr>
        <w:t>1ra. Perpendicular al este del rio muerto “Los tilos”</w:t>
      </w:r>
    </w:p>
    <w:p w:rsidR="006D0880" w:rsidRPr="00CC109A" w:rsidRDefault="006D0880" w:rsidP="006D0880">
      <w:pPr>
        <w:rPr>
          <w:rFonts w:ascii="Book Antiqua" w:hAnsi="Book Antiqua"/>
          <w:u w:val="single"/>
        </w:rPr>
      </w:pPr>
      <w:r w:rsidRPr="00CC109A">
        <w:rPr>
          <w:rFonts w:ascii="Book Antiqua" w:hAnsi="Book Antiqua"/>
        </w:rPr>
        <w:t>En el nacimiento sud de calle “los tarcos” tiene su iniciación la diagonal que se designará con el nombre de “Los Robles”,  y al este del rio muerto, la única ´paralela a  la avenida Aconquija, se denominará “Los Álamos”</w:t>
      </w:r>
    </w:p>
    <w:p w:rsidR="006D0880" w:rsidRPr="00CC109A" w:rsidRDefault="006D0880" w:rsidP="006D0880">
      <w:pPr>
        <w:rPr>
          <w:rFonts w:ascii="Book Antiqua" w:hAnsi="Book Antiqua"/>
        </w:rPr>
      </w:pPr>
      <w:r w:rsidRPr="00CC109A">
        <w:rPr>
          <w:rFonts w:ascii="Book Antiqua" w:hAnsi="Book Antiqua"/>
          <w:u w:val="single"/>
        </w:rPr>
        <w:t>ARTÍCULO FINAL:</w:t>
      </w:r>
      <w:r w:rsidRPr="00CC109A">
        <w:rPr>
          <w:rFonts w:ascii="Book Antiqua" w:hAnsi="Book Antiqua"/>
        </w:rPr>
        <w:t xml:space="preserve"> DE FORMA.</w:t>
      </w:r>
    </w:p>
    <w:p w:rsidR="006D0880" w:rsidRPr="00CC109A" w:rsidRDefault="006D0880" w:rsidP="006D0880">
      <w:pPr>
        <w:jc w:val="right"/>
        <w:rPr>
          <w:rFonts w:ascii="Book Antiqua" w:hAnsi="Book Antiqua"/>
        </w:rPr>
      </w:pPr>
      <w:r w:rsidRPr="00CC109A">
        <w:rPr>
          <w:rFonts w:ascii="Book Antiqua" w:hAnsi="Book Antiqua"/>
        </w:rPr>
        <w:t xml:space="preserve">Sancionada el </w:t>
      </w:r>
      <w:r w:rsidRPr="00CC109A">
        <w:rPr>
          <w:rFonts w:ascii="Book Antiqua" w:hAnsi="Book Antiqua"/>
          <w:b/>
        </w:rPr>
        <w:t xml:space="preserve"> 23 de junio 1987</w:t>
      </w:r>
    </w:p>
    <w:p w:rsidR="006D0880" w:rsidRPr="00CC109A" w:rsidRDefault="006D0880" w:rsidP="006D0880">
      <w:pPr>
        <w:rPr>
          <w:rFonts w:ascii="Book Antiqua" w:hAnsi="Book Antiqua"/>
        </w:rPr>
      </w:pPr>
    </w:p>
    <w:p w:rsidR="006D0880" w:rsidRPr="00CC109A" w:rsidRDefault="006D0880" w:rsidP="006D0880">
      <w:pPr>
        <w:jc w:val="left"/>
        <w:rPr>
          <w:rFonts w:ascii="Book Antiqua" w:hAnsi="Book Antiqua"/>
        </w:rPr>
      </w:pPr>
    </w:p>
    <w:p w:rsidR="00A672F8" w:rsidRPr="007B0062" w:rsidRDefault="00A672F8" w:rsidP="00A672F8">
      <w:pPr>
        <w:keepNext/>
        <w:spacing w:before="480" w:after="180" w:line="240" w:lineRule="auto"/>
        <w:rPr>
          <w:rFonts w:ascii="Book Antiqua" w:hAnsi="Book Antiqua" w:cs="Times New Roman"/>
          <w:b/>
        </w:rPr>
      </w:pPr>
      <w:r w:rsidRPr="007B0062">
        <w:rPr>
          <w:rFonts w:ascii="Book Antiqua" w:hAnsi="Book Antiqua" w:cs="Times New Roman"/>
          <w:b/>
        </w:rPr>
        <w:lastRenderedPageBreak/>
        <w:t>ORDENANZA Nº 249</w:t>
      </w:r>
    </w:p>
    <w:p w:rsidR="00A672F8" w:rsidRPr="007B0062" w:rsidRDefault="00A672F8" w:rsidP="00A672F8">
      <w:pPr>
        <w:keepNext/>
        <w:spacing w:after="180" w:line="240" w:lineRule="auto"/>
        <w:rPr>
          <w:rFonts w:ascii="Book Antiqua" w:hAnsi="Book Antiqua" w:cs="Times New Roman"/>
        </w:rPr>
      </w:pPr>
      <w:r w:rsidRPr="007B0062">
        <w:rPr>
          <w:rFonts w:ascii="Book Antiqua" w:hAnsi="Book Antiqua" w:cs="Times New Roman"/>
          <w:u w:val="single"/>
        </w:rPr>
        <w:t>ARTÍCULO PRIMERO:</w:t>
      </w:r>
      <w:r w:rsidRPr="007B0062">
        <w:rPr>
          <w:rFonts w:ascii="Book Antiqua" w:hAnsi="Book Antiqua" w:cs="Times New Roman"/>
        </w:rPr>
        <w:t xml:space="preserve"> Disponese la integración de la JUNTA MUNICIPA DE DEFENSA CIVIL con las siguientes personas. </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PRESIDENTE: INTENDENTE MUNICIPAL</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REEMPLAZANTE NATURAL: PRESIDENTE DEL H. C. DELIBERANTE</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COORDINACION: EJECUTIVO, SECRETARIO DE GOBIERNO</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JEFE DE SERVICIO DE APOYO: SECRETARIO DE HACIENDA</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INGENERIA Y REHABILITACION: SECRETARIO DE OBRAS Y S. PUBLICOS</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ASISTENCIA SANITARIA: DIRECTOR CENTRO ASISTENCIAL “RAMON CARRILLO”</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OPERACIONES: DIRECTORES DE OBRAS PUBLICAS</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ORDEN: DIRECTOR DE DESPACHO</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TRANSPORTE: JEFE DE CHOFERES</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INFORMACION PUBLICA Y ABASTECIMIENTO: COORDINADOR GENERAL</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ASISTENCIA SOCIAL: TESORERO</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EVALUACION Y DANOS: CONTADOR GENERAL</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INCEDIO Y SALVATAJE: PRESIDENTE BOMBEROS</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COMANDO Y ENLACE: JEFE DE DI. P. O. S</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SERVICIO DE SEGURIDAD: JEFE DE POLICIA</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COMUNICACIONES: JEFE DE CORREOS</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SERVICIOS BASICOS: ENCARGADO DE INSTALAC. ELECTRICAS Y MANTENIMIENTO</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APOYO GENERAL Y MOVILIZACION: LOS SENORES CONCEJALES DEL MUNICIPIO</w:t>
      </w:r>
    </w:p>
    <w:p w:rsidR="00A672F8" w:rsidRPr="007B0062" w:rsidRDefault="00A672F8" w:rsidP="00A672F8">
      <w:pPr>
        <w:keepNext/>
        <w:spacing w:after="180" w:line="240" w:lineRule="auto"/>
        <w:rPr>
          <w:rFonts w:ascii="Book Antiqua" w:hAnsi="Book Antiqua" w:cs="Times New Roman"/>
          <w:u w:val="single"/>
        </w:rPr>
      </w:pPr>
      <w:r w:rsidRPr="007B0062">
        <w:rPr>
          <w:rFonts w:ascii="Book Antiqua" w:hAnsi="Book Antiqua" w:cs="Times New Roman"/>
          <w:u w:val="single"/>
        </w:rPr>
        <w:t>ARTÍCULO SEGUNDO:</w:t>
      </w:r>
      <w:r w:rsidRPr="007B0062">
        <w:rPr>
          <w:rFonts w:ascii="Book Antiqua" w:hAnsi="Book Antiqua" w:cs="Times New Roman"/>
        </w:rPr>
        <w:t xml:space="preserve"> Fijase como sede de la JUNTA MUNICIPAL DE DEFENSA CIVIL, la Municipalidad de Yerba Buena, la que funcionara cono base de operaciones ante cualquier emergencia. </w:t>
      </w:r>
    </w:p>
    <w:p w:rsidR="00A672F8" w:rsidRPr="007B0062" w:rsidRDefault="00A672F8" w:rsidP="00A672F8">
      <w:pPr>
        <w:keepNext/>
        <w:spacing w:after="180" w:line="240" w:lineRule="auto"/>
        <w:rPr>
          <w:rFonts w:ascii="Book Antiqua" w:hAnsi="Book Antiqua" w:cs="Times New Roman"/>
        </w:rPr>
      </w:pPr>
      <w:r w:rsidRPr="007B0062">
        <w:rPr>
          <w:rFonts w:ascii="Book Antiqua" w:hAnsi="Book Antiqua" w:cs="Times New Roman"/>
          <w:u w:val="single"/>
        </w:rPr>
        <w:t>ARTÍCULO FINAL:</w:t>
      </w:r>
      <w:r w:rsidRPr="007B0062">
        <w:rPr>
          <w:rFonts w:ascii="Book Antiqua" w:hAnsi="Book Antiqua" w:cs="Times New Roman"/>
        </w:rPr>
        <w:t xml:space="preserve"> DE FORMA.</w:t>
      </w:r>
    </w:p>
    <w:p w:rsidR="00A672F8" w:rsidRPr="007B0062" w:rsidRDefault="00A672F8" w:rsidP="00A672F8">
      <w:pPr>
        <w:keepNext/>
        <w:spacing w:after="180" w:line="240" w:lineRule="auto"/>
        <w:jc w:val="right"/>
        <w:rPr>
          <w:rFonts w:ascii="Book Antiqua" w:hAnsi="Book Antiqua" w:cs="Times New Roman"/>
        </w:rPr>
      </w:pPr>
      <w:r w:rsidRPr="007B0062">
        <w:rPr>
          <w:rFonts w:ascii="Book Antiqua" w:hAnsi="Book Antiqua" w:cs="Times New Roman"/>
        </w:rPr>
        <w:t xml:space="preserve">Sancionada el </w:t>
      </w:r>
      <w:r w:rsidRPr="007B0062">
        <w:rPr>
          <w:rFonts w:ascii="Book Antiqua" w:hAnsi="Book Antiqua" w:cs="Times New Roman"/>
          <w:b/>
        </w:rPr>
        <w:t xml:space="preserve"> 30 de Junio de 1987</w:t>
      </w:r>
    </w:p>
    <w:p w:rsidR="00A672F8" w:rsidRPr="007B0062" w:rsidRDefault="00A672F8" w:rsidP="00A672F8">
      <w:pPr>
        <w:keepNext/>
        <w:spacing w:after="180" w:line="240" w:lineRule="auto"/>
        <w:rPr>
          <w:rFonts w:ascii="Book Antiqua" w:hAnsi="Book Antiqua" w:cs="Times New Roman"/>
        </w:rPr>
      </w:pPr>
    </w:p>
    <w:p w:rsidR="00A672F8" w:rsidRPr="007B0062" w:rsidRDefault="00A672F8" w:rsidP="00A672F8">
      <w:pPr>
        <w:keepNext/>
        <w:spacing w:after="180" w:line="240" w:lineRule="auto"/>
        <w:jc w:val="left"/>
        <w:rPr>
          <w:rFonts w:ascii="Book Antiqua" w:hAnsi="Book Antiqua" w:cs="Times New Roman"/>
        </w:rPr>
      </w:pPr>
    </w:p>
    <w:p w:rsidR="00FB7A5C" w:rsidRPr="00177B9B" w:rsidRDefault="00FB7A5C" w:rsidP="00FB7A5C">
      <w:pPr>
        <w:keepNext/>
        <w:spacing w:before="480" w:after="180" w:line="240" w:lineRule="auto"/>
        <w:rPr>
          <w:rFonts w:ascii="Book Antiqua" w:hAnsi="Book Antiqua" w:cs="Times New Roman"/>
          <w:b/>
        </w:rPr>
      </w:pPr>
      <w:r w:rsidRPr="00177B9B">
        <w:rPr>
          <w:rFonts w:ascii="Book Antiqua" w:hAnsi="Book Antiqua" w:cs="Times New Roman"/>
          <w:b/>
        </w:rPr>
        <w:t>ORDENANZA Nº 252</w:t>
      </w:r>
    </w:p>
    <w:p w:rsidR="00FB7A5C" w:rsidRPr="00177B9B" w:rsidRDefault="00FB7A5C" w:rsidP="00FB7A5C">
      <w:pPr>
        <w:keepNext/>
        <w:spacing w:after="180" w:line="240" w:lineRule="auto"/>
        <w:rPr>
          <w:rFonts w:ascii="Book Antiqua" w:hAnsi="Book Antiqua" w:cs="Times New Roman"/>
          <w:u w:val="single"/>
        </w:rPr>
      </w:pPr>
      <w:r w:rsidRPr="00177B9B">
        <w:rPr>
          <w:rFonts w:ascii="Book Antiqua" w:hAnsi="Book Antiqua" w:cs="Times New Roman"/>
          <w:u w:val="single"/>
        </w:rPr>
        <w:t>ARTÍCULO PRIMERO:</w:t>
      </w:r>
      <w:r w:rsidRPr="00177B9B">
        <w:rPr>
          <w:rFonts w:ascii="Book Antiqua" w:hAnsi="Book Antiqua" w:cs="Times New Roman"/>
        </w:rPr>
        <w:t xml:space="preserve"> Los importes que ingresen al erario público Municipal en concepto de la venta de los terrenos en el Cementerio Parque San Agustin, serán destinados en un cien por ciento a la renovación total de por lo menos tres camiones y una maquina motoniveladora como asi también a la adquisición de un segundo equipo regador, tan necesario en nuestro Municipio. </w:t>
      </w:r>
    </w:p>
    <w:p w:rsidR="00FB7A5C" w:rsidRPr="00177B9B" w:rsidRDefault="00FB7A5C" w:rsidP="00FB7A5C">
      <w:pPr>
        <w:keepNext/>
        <w:spacing w:after="180" w:line="240" w:lineRule="auto"/>
        <w:rPr>
          <w:rFonts w:ascii="Book Antiqua" w:hAnsi="Book Antiqua" w:cs="Times New Roman"/>
        </w:rPr>
      </w:pPr>
      <w:r w:rsidRPr="00177B9B">
        <w:rPr>
          <w:rFonts w:ascii="Book Antiqua" w:hAnsi="Book Antiqua" w:cs="Times New Roman"/>
          <w:u w:val="single"/>
        </w:rPr>
        <w:t>ARTÍCULO FINAL:</w:t>
      </w:r>
      <w:r w:rsidRPr="00177B9B">
        <w:rPr>
          <w:rFonts w:ascii="Book Antiqua" w:hAnsi="Book Antiqua" w:cs="Times New Roman"/>
        </w:rPr>
        <w:t xml:space="preserve"> DE FORMA.</w:t>
      </w:r>
    </w:p>
    <w:p w:rsidR="00FB7A5C" w:rsidRPr="00177B9B" w:rsidRDefault="00FB7A5C" w:rsidP="00FB7A5C">
      <w:pPr>
        <w:keepNext/>
        <w:spacing w:after="180" w:line="240" w:lineRule="auto"/>
        <w:jc w:val="right"/>
        <w:rPr>
          <w:rFonts w:ascii="Book Antiqua" w:hAnsi="Book Antiqua" w:cs="Times New Roman"/>
        </w:rPr>
      </w:pPr>
      <w:r w:rsidRPr="00177B9B">
        <w:rPr>
          <w:rFonts w:ascii="Book Antiqua" w:hAnsi="Book Antiqua" w:cs="Times New Roman"/>
        </w:rPr>
        <w:t xml:space="preserve">Sancionada el </w:t>
      </w:r>
      <w:r w:rsidRPr="00177B9B">
        <w:rPr>
          <w:rFonts w:ascii="Book Antiqua" w:hAnsi="Book Antiqua" w:cs="Times New Roman"/>
          <w:b/>
        </w:rPr>
        <w:t xml:space="preserve"> 07 de Julio de 1987</w:t>
      </w:r>
    </w:p>
    <w:p w:rsidR="00FB7A5C" w:rsidRPr="00177B9B" w:rsidRDefault="00FB7A5C" w:rsidP="00FB7A5C">
      <w:pPr>
        <w:keepNext/>
        <w:spacing w:after="180" w:line="240" w:lineRule="auto"/>
        <w:rPr>
          <w:rFonts w:ascii="Book Antiqua" w:hAnsi="Book Antiqua" w:cs="Times New Roman"/>
        </w:rPr>
      </w:pPr>
    </w:p>
    <w:p w:rsidR="00FB7A5C" w:rsidRPr="00177B9B" w:rsidRDefault="00FB7A5C" w:rsidP="00FB7A5C">
      <w:pPr>
        <w:keepNext/>
        <w:spacing w:after="180" w:line="240" w:lineRule="auto"/>
        <w:jc w:val="left"/>
        <w:rPr>
          <w:rFonts w:ascii="Book Antiqua" w:hAnsi="Book Antiqua" w:cs="Times New Roman"/>
        </w:rPr>
      </w:pPr>
    </w:p>
    <w:p w:rsidR="00540A10" w:rsidRPr="000F683B" w:rsidRDefault="00540A10" w:rsidP="00540A10">
      <w:pPr>
        <w:keepNext/>
        <w:spacing w:before="480" w:after="180" w:line="240" w:lineRule="auto"/>
        <w:rPr>
          <w:rFonts w:ascii="Book Antiqua" w:hAnsi="Book Antiqua" w:cs="Times New Roman"/>
          <w:b/>
        </w:rPr>
      </w:pPr>
      <w:r w:rsidRPr="000F683B">
        <w:rPr>
          <w:rFonts w:ascii="Book Antiqua" w:hAnsi="Book Antiqua" w:cs="Times New Roman"/>
          <w:b/>
        </w:rPr>
        <w:lastRenderedPageBreak/>
        <w:t>ORDENANZA Nº 257</w:t>
      </w:r>
    </w:p>
    <w:p w:rsidR="00540A10" w:rsidRPr="000F683B" w:rsidRDefault="00540A10" w:rsidP="00540A10">
      <w:pPr>
        <w:keepNext/>
        <w:spacing w:after="180" w:line="240" w:lineRule="auto"/>
        <w:rPr>
          <w:rFonts w:ascii="Book Antiqua" w:hAnsi="Book Antiqua" w:cs="Times New Roman"/>
        </w:rPr>
      </w:pPr>
      <w:r w:rsidRPr="000F683B">
        <w:rPr>
          <w:rFonts w:ascii="Book Antiqua" w:hAnsi="Book Antiqua" w:cs="Times New Roman"/>
          <w:u w:val="single"/>
        </w:rPr>
        <w:t>ARTÍCULO PRIMERO:</w:t>
      </w:r>
      <w:r w:rsidRPr="000F683B">
        <w:rPr>
          <w:rFonts w:ascii="Book Antiqua" w:hAnsi="Book Antiqua" w:cs="Times New Roman"/>
        </w:rPr>
        <w:t xml:space="preserve"> Modifíquese a partir del 01/07/87, los porcentajes establecidos por el Régimen de Bonificación por función en el Art. 1 Inc. B y C de la Ordenanza Nº 118 conforme al siguiente detalle: </w:t>
      </w:r>
    </w:p>
    <w:p w:rsidR="00540A10" w:rsidRPr="000F683B" w:rsidRDefault="00540A10" w:rsidP="00540A10">
      <w:pPr>
        <w:pStyle w:val="Prrafodelista"/>
        <w:keepNext/>
        <w:numPr>
          <w:ilvl w:val="0"/>
          <w:numId w:val="49"/>
        </w:numPr>
        <w:spacing w:after="180" w:line="240" w:lineRule="auto"/>
        <w:ind w:left="0" w:firstLine="0"/>
        <w:rPr>
          <w:rFonts w:ascii="Book Antiqua" w:hAnsi="Book Antiqua" w:cs="Times New Roman"/>
        </w:rPr>
      </w:pPr>
      <w:r w:rsidRPr="000F683B">
        <w:rPr>
          <w:rFonts w:ascii="Book Antiqua" w:hAnsi="Book Antiqua" w:cs="Times New Roman"/>
        </w:rPr>
        <w:t xml:space="preserve">Recolectores de residuos  (personal que realiza tareas de manipulación directa con residuos)  40%. </w:t>
      </w:r>
    </w:p>
    <w:p w:rsidR="00540A10" w:rsidRPr="000F683B" w:rsidRDefault="00540A10" w:rsidP="00540A10">
      <w:pPr>
        <w:pStyle w:val="Prrafodelista"/>
        <w:keepNext/>
        <w:numPr>
          <w:ilvl w:val="0"/>
          <w:numId w:val="49"/>
        </w:numPr>
        <w:spacing w:after="180" w:line="240" w:lineRule="auto"/>
        <w:ind w:left="0" w:firstLine="0"/>
        <w:rPr>
          <w:rFonts w:ascii="Book Antiqua" w:hAnsi="Book Antiqua" w:cs="Times New Roman"/>
        </w:rPr>
      </w:pPr>
      <w:r w:rsidRPr="000F683B">
        <w:rPr>
          <w:rFonts w:ascii="Book Antiqua" w:hAnsi="Book Antiqua" w:cs="Times New Roman"/>
        </w:rPr>
        <w:t xml:space="preserve">Personal de Cementerio  (todo aquel que realiza tareas de manipulación directa en excavaciones, inhumaciones y autopsias)  40%. </w:t>
      </w:r>
    </w:p>
    <w:p w:rsidR="00540A10" w:rsidRPr="000F683B" w:rsidRDefault="00540A10" w:rsidP="00540A10">
      <w:pPr>
        <w:keepNext/>
        <w:spacing w:after="180" w:line="240" w:lineRule="auto"/>
        <w:rPr>
          <w:rFonts w:ascii="Book Antiqua" w:hAnsi="Book Antiqua" w:cs="Times New Roman"/>
        </w:rPr>
      </w:pPr>
      <w:r w:rsidRPr="000F683B">
        <w:rPr>
          <w:rFonts w:ascii="Book Antiqua" w:hAnsi="Book Antiqua" w:cs="Times New Roman"/>
        </w:rPr>
        <w:t xml:space="preserve">El personal que hace referencia en el artículo 1 de la ordenanza 143, gozara los beneficios ya establecidos siempre y cuando realice sus tareas en el cementerio propiamente dicho no así los que trabajan circunstancialmente o en dependencia del ejecutivo municipal. </w:t>
      </w:r>
    </w:p>
    <w:p w:rsidR="00540A10" w:rsidRPr="000F683B" w:rsidRDefault="00540A10" w:rsidP="00540A10">
      <w:pPr>
        <w:keepNext/>
        <w:spacing w:after="180" w:line="240" w:lineRule="auto"/>
        <w:rPr>
          <w:rFonts w:ascii="Book Antiqua" w:hAnsi="Book Antiqua" w:cs="Times New Roman"/>
          <w:u w:val="single"/>
        </w:rPr>
      </w:pPr>
      <w:r w:rsidRPr="000F683B">
        <w:rPr>
          <w:rFonts w:ascii="Book Antiqua" w:hAnsi="Book Antiqua" w:cs="Times New Roman"/>
          <w:u w:val="single"/>
        </w:rPr>
        <w:t>ARTÍCULO SEGUNDO:</w:t>
      </w:r>
      <w:r w:rsidRPr="000F683B">
        <w:rPr>
          <w:rFonts w:ascii="Book Antiqua" w:hAnsi="Book Antiqua" w:cs="Times New Roman"/>
        </w:rPr>
        <w:t xml:space="preserve"> Se mantiene en plena vigencia todas las demás condiciones establecidas en Ordenanza Nº 51/84; 118/85 y 143/85. </w:t>
      </w:r>
    </w:p>
    <w:p w:rsidR="00540A10" w:rsidRPr="000F683B" w:rsidRDefault="00540A10" w:rsidP="00540A10">
      <w:pPr>
        <w:keepNext/>
        <w:spacing w:after="180" w:line="240" w:lineRule="auto"/>
        <w:rPr>
          <w:rFonts w:ascii="Book Antiqua" w:hAnsi="Book Antiqua" w:cs="Times New Roman"/>
        </w:rPr>
      </w:pPr>
      <w:r w:rsidRPr="000F683B">
        <w:rPr>
          <w:rFonts w:ascii="Book Antiqua" w:hAnsi="Book Antiqua" w:cs="Times New Roman"/>
          <w:u w:val="single"/>
        </w:rPr>
        <w:t>ARTÍCULO FINAL:</w:t>
      </w:r>
      <w:r w:rsidRPr="000F683B">
        <w:rPr>
          <w:rFonts w:ascii="Book Antiqua" w:hAnsi="Book Antiqua" w:cs="Times New Roman"/>
        </w:rPr>
        <w:t xml:space="preserve"> DE FORMA.</w:t>
      </w:r>
    </w:p>
    <w:p w:rsidR="00540A10" w:rsidRPr="000F683B" w:rsidRDefault="00540A10" w:rsidP="00540A10">
      <w:pPr>
        <w:keepNext/>
        <w:spacing w:after="180" w:line="240" w:lineRule="auto"/>
        <w:jc w:val="right"/>
        <w:rPr>
          <w:rFonts w:ascii="Book Antiqua" w:hAnsi="Book Antiqua" w:cs="Times New Roman"/>
        </w:rPr>
      </w:pPr>
      <w:r w:rsidRPr="000F683B">
        <w:rPr>
          <w:rFonts w:ascii="Book Antiqua" w:hAnsi="Book Antiqua" w:cs="Times New Roman"/>
        </w:rPr>
        <w:t xml:space="preserve">Sancionada el </w:t>
      </w:r>
      <w:r w:rsidRPr="000F683B">
        <w:rPr>
          <w:rFonts w:ascii="Book Antiqua" w:hAnsi="Book Antiqua" w:cs="Times New Roman"/>
          <w:b/>
        </w:rPr>
        <w:t xml:space="preserve"> 04 de Agosto de 1987</w:t>
      </w:r>
    </w:p>
    <w:p w:rsidR="00540A10" w:rsidRPr="000F683B" w:rsidRDefault="00540A10" w:rsidP="00540A10">
      <w:pPr>
        <w:keepNext/>
        <w:spacing w:after="180" w:line="240" w:lineRule="auto"/>
        <w:rPr>
          <w:rFonts w:ascii="Book Antiqua" w:hAnsi="Book Antiqua" w:cs="Times New Roman"/>
        </w:rPr>
      </w:pPr>
    </w:p>
    <w:p w:rsidR="00540A10" w:rsidRPr="000F683B" w:rsidRDefault="00540A10" w:rsidP="00540A10">
      <w:pPr>
        <w:keepNext/>
        <w:spacing w:after="180" w:line="240" w:lineRule="auto"/>
        <w:jc w:val="left"/>
        <w:rPr>
          <w:rFonts w:ascii="Book Antiqua" w:hAnsi="Book Antiqua" w:cs="Times New Roman"/>
        </w:rPr>
      </w:pPr>
    </w:p>
    <w:p w:rsidR="008D625E" w:rsidRPr="00CE1D8B" w:rsidRDefault="008D625E" w:rsidP="008D625E">
      <w:pPr>
        <w:keepNext/>
        <w:spacing w:before="480" w:after="180" w:line="240" w:lineRule="auto"/>
        <w:rPr>
          <w:rFonts w:ascii="Book Antiqua" w:hAnsi="Book Antiqua" w:cs="Times New Roman"/>
          <w:b/>
        </w:rPr>
      </w:pPr>
      <w:r w:rsidRPr="00CE1D8B">
        <w:rPr>
          <w:rFonts w:ascii="Book Antiqua" w:hAnsi="Book Antiqua" w:cs="Times New Roman"/>
          <w:b/>
        </w:rPr>
        <w:t>ORDENANZA Nº 258</w:t>
      </w:r>
    </w:p>
    <w:p w:rsidR="008D625E" w:rsidRPr="00CE1D8B" w:rsidRDefault="008D625E" w:rsidP="008D625E">
      <w:pPr>
        <w:keepNext/>
        <w:spacing w:after="180" w:line="240" w:lineRule="auto"/>
        <w:rPr>
          <w:rFonts w:ascii="Book Antiqua" w:hAnsi="Book Antiqua" w:cs="Times New Roman"/>
        </w:rPr>
      </w:pPr>
      <w:r w:rsidRPr="00CE1D8B">
        <w:rPr>
          <w:rFonts w:ascii="Book Antiqua" w:hAnsi="Book Antiqua" w:cs="Times New Roman"/>
          <w:u w:val="single"/>
        </w:rPr>
        <w:t>ARTÍCULO PRIMERO:</w:t>
      </w:r>
      <w:r w:rsidRPr="00CE1D8B">
        <w:rPr>
          <w:rFonts w:ascii="Book Antiqua" w:hAnsi="Book Antiqua" w:cs="Times New Roman"/>
        </w:rPr>
        <w:t xml:space="preserve"> Facultase al Departamento Ejecutivo a construir kioscos de material o del tipo metálico que será fijos e inamovibles; preferentemente en las puertas de acceso a los comentarios mencionados en el visto; y con las comodidades necesarias;  (portaladas, cestos, otros)  para la venta de flores; los que serán LICITADOS. </w:t>
      </w:r>
    </w:p>
    <w:p w:rsidR="008D625E" w:rsidRPr="00CE1D8B" w:rsidRDefault="008D625E" w:rsidP="008D625E">
      <w:pPr>
        <w:keepNext/>
        <w:spacing w:after="180" w:line="240" w:lineRule="auto"/>
        <w:rPr>
          <w:rFonts w:ascii="Book Antiqua" w:hAnsi="Book Antiqua" w:cs="Times New Roman"/>
        </w:rPr>
      </w:pPr>
      <w:r w:rsidRPr="00CE1D8B">
        <w:rPr>
          <w:rFonts w:ascii="Book Antiqua" w:hAnsi="Book Antiqua" w:cs="Times New Roman"/>
          <w:u w:val="single"/>
        </w:rPr>
        <w:t>ARTÍCULO SEGUNDO:</w:t>
      </w:r>
      <w:r w:rsidRPr="00CE1D8B">
        <w:rPr>
          <w:rFonts w:ascii="Book Antiqua" w:hAnsi="Book Antiqua" w:cs="Times New Roman"/>
        </w:rPr>
        <w:t xml:space="preserve"> El Departamento Ejecutivo interesara a los habitantes del Municipio mediante llamado público y en forma prioritaria a los actuales vendedores de flores que a la fecha de la Licitación reúnen exigencias requeridas  (Ordenanza Fiscal) </w:t>
      </w:r>
    </w:p>
    <w:p w:rsidR="008D625E" w:rsidRPr="00CE1D8B" w:rsidRDefault="008D625E" w:rsidP="008D625E">
      <w:pPr>
        <w:keepNext/>
        <w:spacing w:after="180" w:line="240" w:lineRule="auto"/>
        <w:rPr>
          <w:rFonts w:ascii="Book Antiqua" w:hAnsi="Book Antiqua" w:cs="Times New Roman"/>
          <w:u w:val="single"/>
        </w:rPr>
      </w:pPr>
      <w:r w:rsidRPr="00CE1D8B">
        <w:rPr>
          <w:rFonts w:ascii="Book Antiqua" w:hAnsi="Book Antiqua" w:cs="Times New Roman"/>
          <w:u w:val="single"/>
        </w:rPr>
        <w:t>ARTÍCULO TERCERO:</w:t>
      </w:r>
      <w:r w:rsidRPr="00CE1D8B">
        <w:rPr>
          <w:rFonts w:ascii="Book Antiqua" w:hAnsi="Book Antiqua" w:cs="Times New Roman"/>
        </w:rPr>
        <w:t xml:space="preserve"> El Departamento Ejecutivo por intermedio del Área de Planeamiento y Urbanismo de la Municipalidad de Yerba Buena, deberá remitir a este cuerpo un bosquejo de medidas y ubicación de kioscos para su aprobación. </w:t>
      </w:r>
    </w:p>
    <w:p w:rsidR="008D625E" w:rsidRPr="00CE1D8B" w:rsidRDefault="008D625E" w:rsidP="008D625E">
      <w:pPr>
        <w:keepNext/>
        <w:spacing w:after="180" w:line="240" w:lineRule="auto"/>
        <w:rPr>
          <w:rFonts w:ascii="Book Antiqua" w:hAnsi="Book Antiqua" w:cs="Times New Roman"/>
        </w:rPr>
      </w:pPr>
      <w:r w:rsidRPr="00CE1D8B">
        <w:rPr>
          <w:rFonts w:ascii="Book Antiqua" w:hAnsi="Book Antiqua" w:cs="Times New Roman"/>
          <w:u w:val="single"/>
        </w:rPr>
        <w:t>ARTÍCULO FINAL:</w:t>
      </w:r>
      <w:r w:rsidRPr="00CE1D8B">
        <w:rPr>
          <w:rFonts w:ascii="Book Antiqua" w:hAnsi="Book Antiqua" w:cs="Times New Roman"/>
        </w:rPr>
        <w:t xml:space="preserve"> DE FORMA.</w:t>
      </w:r>
    </w:p>
    <w:p w:rsidR="008D625E" w:rsidRPr="00CE1D8B" w:rsidRDefault="008D625E" w:rsidP="008D625E">
      <w:pPr>
        <w:keepNext/>
        <w:spacing w:after="180" w:line="240" w:lineRule="auto"/>
        <w:jc w:val="right"/>
        <w:rPr>
          <w:rFonts w:ascii="Book Antiqua" w:hAnsi="Book Antiqua" w:cs="Times New Roman"/>
        </w:rPr>
      </w:pPr>
      <w:r w:rsidRPr="00CE1D8B">
        <w:rPr>
          <w:rFonts w:ascii="Book Antiqua" w:hAnsi="Book Antiqua" w:cs="Times New Roman"/>
        </w:rPr>
        <w:t xml:space="preserve">Sancionada el </w:t>
      </w:r>
      <w:r w:rsidRPr="00CE1D8B">
        <w:rPr>
          <w:rFonts w:ascii="Book Antiqua" w:hAnsi="Book Antiqua" w:cs="Times New Roman"/>
          <w:b/>
        </w:rPr>
        <w:t xml:space="preserve"> 04 de Agosto de 1987</w:t>
      </w:r>
    </w:p>
    <w:p w:rsidR="008D625E" w:rsidRPr="00CE1D8B" w:rsidRDefault="008D625E" w:rsidP="008D625E">
      <w:pPr>
        <w:keepNext/>
        <w:spacing w:after="180" w:line="240" w:lineRule="auto"/>
        <w:rPr>
          <w:rFonts w:ascii="Book Antiqua" w:hAnsi="Book Antiqua" w:cs="Times New Roman"/>
        </w:rPr>
      </w:pPr>
    </w:p>
    <w:p w:rsidR="008D625E" w:rsidRPr="00CE1D8B" w:rsidRDefault="008D625E" w:rsidP="008D625E">
      <w:pPr>
        <w:keepNext/>
        <w:spacing w:after="180" w:line="240" w:lineRule="auto"/>
        <w:jc w:val="left"/>
        <w:rPr>
          <w:rFonts w:ascii="Book Antiqua" w:hAnsi="Book Antiqua" w:cs="Times New Roman"/>
        </w:rPr>
      </w:pPr>
    </w:p>
    <w:p w:rsidR="005370DE" w:rsidRPr="00E81C4D" w:rsidRDefault="005370DE" w:rsidP="005370DE">
      <w:pPr>
        <w:keepNext/>
        <w:spacing w:before="480" w:after="180" w:line="240" w:lineRule="auto"/>
        <w:jc w:val="left"/>
        <w:rPr>
          <w:rFonts w:ascii="Book Antiqua" w:hAnsi="Book Antiqua"/>
          <w:b/>
        </w:rPr>
      </w:pPr>
      <w:r w:rsidRPr="00E81C4D">
        <w:rPr>
          <w:rFonts w:ascii="Book Antiqua" w:hAnsi="Book Antiqua"/>
          <w:b/>
        </w:rPr>
        <w:t>ORDENANZA Nº 261</w:t>
      </w:r>
    </w:p>
    <w:p w:rsidR="005370DE" w:rsidRPr="00E81C4D" w:rsidRDefault="005370DE" w:rsidP="005370DE">
      <w:pPr>
        <w:keepNext/>
        <w:spacing w:after="180" w:line="240" w:lineRule="auto"/>
        <w:rPr>
          <w:rFonts w:ascii="Book Antiqua" w:hAnsi="Book Antiqua"/>
          <w:u w:val="single"/>
        </w:rPr>
      </w:pPr>
      <w:r w:rsidRPr="00E81C4D">
        <w:rPr>
          <w:rFonts w:ascii="Book Antiqua" w:hAnsi="Book Antiqua"/>
          <w:u w:val="single"/>
        </w:rPr>
        <w:t>ARTÍCULO PRIMERO</w:t>
      </w:r>
      <w:r w:rsidRPr="00E81C4D">
        <w:rPr>
          <w:rFonts w:ascii="Book Antiqua" w:hAnsi="Book Antiqua"/>
        </w:rPr>
        <w:t xml:space="preserve">: Facúltese al Dpto. Ejec. Municipal a conceder los incrementos salariales y demás beneficios que por ley de la Pcia. Se establezcan para el personal dependiente de la Municipalidad de Yerba Buena y el H. C. Deliberante. </w:t>
      </w:r>
    </w:p>
    <w:p w:rsidR="005370DE" w:rsidRPr="00E81C4D" w:rsidRDefault="005370DE" w:rsidP="005370DE">
      <w:pPr>
        <w:keepNext/>
        <w:spacing w:after="180" w:line="240" w:lineRule="auto"/>
        <w:rPr>
          <w:rFonts w:ascii="Book Antiqua" w:hAnsi="Book Antiqua"/>
        </w:rPr>
      </w:pPr>
      <w:r w:rsidRPr="00E81C4D">
        <w:rPr>
          <w:rFonts w:ascii="Book Antiqua" w:hAnsi="Book Antiqua"/>
          <w:u w:val="single"/>
        </w:rPr>
        <w:t>ARTÍCULO FINAL:</w:t>
      </w:r>
      <w:r w:rsidRPr="00E81C4D">
        <w:rPr>
          <w:rFonts w:ascii="Book Antiqua" w:hAnsi="Book Antiqua"/>
        </w:rPr>
        <w:t xml:space="preserve"> DE FORMA.</w:t>
      </w:r>
    </w:p>
    <w:p w:rsidR="005370DE" w:rsidRPr="00E81C4D" w:rsidRDefault="005370DE" w:rsidP="005370DE">
      <w:pPr>
        <w:keepNext/>
        <w:spacing w:after="180" w:line="240" w:lineRule="auto"/>
        <w:jc w:val="right"/>
        <w:rPr>
          <w:rFonts w:ascii="Book Antiqua" w:hAnsi="Book Antiqua"/>
        </w:rPr>
      </w:pPr>
      <w:r w:rsidRPr="00E81C4D">
        <w:rPr>
          <w:rFonts w:ascii="Book Antiqua" w:hAnsi="Book Antiqua"/>
        </w:rPr>
        <w:lastRenderedPageBreak/>
        <w:t xml:space="preserve">Sancionada el </w:t>
      </w:r>
      <w:r w:rsidRPr="00E81C4D">
        <w:rPr>
          <w:rFonts w:ascii="Book Antiqua" w:hAnsi="Book Antiqua"/>
          <w:b/>
        </w:rPr>
        <w:t xml:space="preserve"> 13 de Agosto de 1987</w:t>
      </w:r>
    </w:p>
    <w:p w:rsidR="005370DE" w:rsidRPr="00E81C4D" w:rsidRDefault="005370DE" w:rsidP="005370DE">
      <w:pPr>
        <w:keepNext/>
        <w:spacing w:after="180" w:line="240" w:lineRule="auto"/>
        <w:jc w:val="left"/>
        <w:rPr>
          <w:rFonts w:ascii="Book Antiqua" w:hAnsi="Book Antiqua"/>
        </w:rPr>
      </w:pPr>
    </w:p>
    <w:p w:rsidR="005370DE" w:rsidRPr="00E81C4D" w:rsidRDefault="005370DE" w:rsidP="005370DE">
      <w:pPr>
        <w:keepNext/>
        <w:spacing w:after="180" w:line="240" w:lineRule="auto"/>
        <w:jc w:val="left"/>
        <w:rPr>
          <w:rFonts w:ascii="Book Antiqua" w:hAnsi="Book Antiqua"/>
        </w:rPr>
      </w:pPr>
    </w:p>
    <w:p w:rsidR="00E80D83" w:rsidRPr="00B27985" w:rsidRDefault="00E80D83" w:rsidP="00E80D83">
      <w:pPr>
        <w:keepNext/>
        <w:spacing w:before="480" w:after="180"/>
        <w:rPr>
          <w:rFonts w:ascii="Book Antiqua" w:hAnsi="Book Antiqua"/>
          <w:b/>
          <w:bCs/>
        </w:rPr>
      </w:pPr>
      <w:r w:rsidRPr="00B27985">
        <w:rPr>
          <w:rFonts w:ascii="Book Antiqua" w:hAnsi="Book Antiqua"/>
          <w:b/>
          <w:bCs/>
        </w:rPr>
        <w:t>ORDENANZA Nº 264</w:t>
      </w:r>
    </w:p>
    <w:p w:rsidR="00E80D83" w:rsidRPr="00B27985" w:rsidRDefault="00E80D83" w:rsidP="00E80D83">
      <w:pPr>
        <w:keepNext/>
        <w:spacing w:after="180"/>
        <w:rPr>
          <w:rFonts w:ascii="Book Antiqua" w:hAnsi="Book Antiqua"/>
        </w:rPr>
      </w:pPr>
      <w:r w:rsidRPr="00B27985">
        <w:rPr>
          <w:rFonts w:ascii="Book Antiqua" w:hAnsi="Book Antiqua"/>
          <w:u w:val="single"/>
        </w:rPr>
        <w:t>ARTÍCULO PRIMERO:</w:t>
      </w:r>
      <w:r w:rsidRPr="00B27985">
        <w:rPr>
          <w:rFonts w:ascii="Book Antiqua" w:hAnsi="Book Antiqua"/>
        </w:rPr>
        <w:t xml:space="preserve"> Facúltase al Departamento Ejecutivo a autorizar lo construcción de los locales solicitados, exceptuándolo del retranqueo conforme a normas vigentes; al recurrente Pedro Jesús García. </w:t>
      </w:r>
    </w:p>
    <w:p w:rsidR="00E80D83" w:rsidRPr="00B27985" w:rsidRDefault="00E80D83" w:rsidP="00E80D83">
      <w:pPr>
        <w:keepNext/>
        <w:spacing w:after="180"/>
        <w:rPr>
          <w:rFonts w:ascii="Book Antiqua" w:hAnsi="Book Antiqua"/>
        </w:rPr>
      </w:pPr>
      <w:r w:rsidRPr="00B27985">
        <w:rPr>
          <w:rFonts w:ascii="Book Antiqua" w:hAnsi="Book Antiqua"/>
          <w:u w:val="single"/>
        </w:rPr>
        <w:t>ARTÍCULO SEGUNDO:</w:t>
      </w:r>
      <w:r w:rsidRPr="00B27985">
        <w:rPr>
          <w:rFonts w:ascii="Book Antiqua" w:hAnsi="Book Antiqua"/>
        </w:rPr>
        <w:t xml:space="preserve"> El mismo deberá presentar la documentación técnica correspondiente ante la Oficina de Catastro y de edificación Privada del Depto. Ejecutivo. Como así también el Libre Deuda Municipal. </w:t>
      </w:r>
    </w:p>
    <w:p w:rsidR="00E80D83" w:rsidRPr="00B27985" w:rsidRDefault="00E80D83" w:rsidP="00E80D83">
      <w:pPr>
        <w:keepNext/>
        <w:spacing w:after="180"/>
        <w:rPr>
          <w:rFonts w:ascii="Book Antiqua" w:hAnsi="Book Antiqua"/>
          <w:u w:val="single"/>
        </w:rPr>
      </w:pPr>
      <w:r w:rsidRPr="00B27985">
        <w:rPr>
          <w:rFonts w:ascii="Book Antiqua" w:hAnsi="Book Antiqua"/>
          <w:u w:val="single"/>
        </w:rPr>
        <w:t>ARTÍCULO TERCERO:</w:t>
      </w:r>
      <w:r w:rsidRPr="00B27985">
        <w:rPr>
          <w:rFonts w:ascii="Book Antiqua" w:hAnsi="Book Antiqua"/>
        </w:rPr>
        <w:t xml:space="preserve"> Notificar al interesado de que si en el futuro se ensancha Calle Las Lilas, por interés público, el mismo no tendrá derecho a exigir indemnización por expropiación. </w:t>
      </w:r>
    </w:p>
    <w:p w:rsidR="00E80D83" w:rsidRPr="00B27985" w:rsidRDefault="00E80D83" w:rsidP="00E80D83">
      <w:pPr>
        <w:keepNext/>
        <w:spacing w:after="180"/>
        <w:rPr>
          <w:rFonts w:ascii="Book Antiqua" w:hAnsi="Book Antiqua"/>
        </w:rPr>
      </w:pPr>
      <w:r w:rsidRPr="00B27985">
        <w:rPr>
          <w:rFonts w:ascii="Book Antiqua" w:hAnsi="Book Antiqua"/>
          <w:u w:val="single"/>
        </w:rPr>
        <w:t>ARTÍCULO FINAL:</w:t>
      </w:r>
      <w:r w:rsidRPr="00B27985">
        <w:rPr>
          <w:rFonts w:ascii="Book Antiqua" w:hAnsi="Book Antiqua"/>
        </w:rPr>
        <w:t xml:space="preserve"> DE FORMA.</w:t>
      </w:r>
    </w:p>
    <w:p w:rsidR="00E80D83" w:rsidRPr="00B27985" w:rsidRDefault="00E80D83" w:rsidP="00E80D83">
      <w:pPr>
        <w:keepNext/>
        <w:spacing w:after="180"/>
        <w:jc w:val="right"/>
        <w:rPr>
          <w:rFonts w:ascii="Book Antiqua" w:hAnsi="Book Antiqua"/>
        </w:rPr>
      </w:pPr>
      <w:r w:rsidRPr="00B27985">
        <w:rPr>
          <w:rFonts w:ascii="Book Antiqua" w:hAnsi="Book Antiqua"/>
        </w:rPr>
        <w:t xml:space="preserve">Sancionada el </w:t>
      </w:r>
      <w:r w:rsidRPr="00B27985">
        <w:rPr>
          <w:rFonts w:ascii="Book Antiqua" w:hAnsi="Book Antiqua"/>
          <w:b/>
        </w:rPr>
        <w:t xml:space="preserve"> 15 de Septiembre de 1987</w:t>
      </w:r>
    </w:p>
    <w:p w:rsidR="00E80D83" w:rsidRPr="00B27985" w:rsidRDefault="00E80D83" w:rsidP="00E80D83">
      <w:pPr>
        <w:keepNext/>
        <w:spacing w:after="180"/>
        <w:rPr>
          <w:rFonts w:ascii="Book Antiqua" w:hAnsi="Book Antiqua"/>
        </w:rPr>
      </w:pPr>
    </w:p>
    <w:p w:rsidR="00E80D83" w:rsidRPr="00B27985" w:rsidRDefault="00E80D83" w:rsidP="00E80D83">
      <w:pPr>
        <w:keepNext/>
        <w:spacing w:after="180"/>
        <w:jc w:val="left"/>
        <w:rPr>
          <w:rFonts w:ascii="Book Antiqua" w:hAnsi="Book Antiqua"/>
        </w:rPr>
      </w:pPr>
    </w:p>
    <w:p w:rsidR="00590378" w:rsidRPr="0062257D" w:rsidRDefault="00590378" w:rsidP="00590378">
      <w:pPr>
        <w:keepNext/>
        <w:spacing w:before="480" w:after="180" w:line="240" w:lineRule="auto"/>
        <w:jc w:val="left"/>
        <w:rPr>
          <w:rFonts w:ascii="Book Antiqua" w:hAnsi="Book Antiqua"/>
          <w:b/>
        </w:rPr>
      </w:pPr>
      <w:r w:rsidRPr="0062257D">
        <w:rPr>
          <w:rFonts w:ascii="Book Antiqua" w:hAnsi="Book Antiqua"/>
          <w:b/>
        </w:rPr>
        <w:t>ORDENANZA Nº 266</w:t>
      </w:r>
    </w:p>
    <w:p w:rsidR="00590378" w:rsidRPr="0062257D" w:rsidRDefault="00590378" w:rsidP="00590378">
      <w:pPr>
        <w:keepNext/>
        <w:spacing w:after="180" w:line="240" w:lineRule="auto"/>
        <w:rPr>
          <w:rFonts w:ascii="Book Antiqua" w:hAnsi="Book Antiqua"/>
          <w:u w:val="single"/>
        </w:rPr>
      </w:pPr>
      <w:r w:rsidRPr="0062257D">
        <w:rPr>
          <w:rFonts w:ascii="Book Antiqua" w:hAnsi="Book Antiqua"/>
          <w:u w:val="single"/>
        </w:rPr>
        <w:t>ARTÍCULO PRIMERO</w:t>
      </w:r>
      <w:r w:rsidRPr="0062257D">
        <w:rPr>
          <w:rFonts w:ascii="Book Antiqua" w:hAnsi="Book Antiqua"/>
        </w:rPr>
        <w:t xml:space="preserve">: Rectificase el Nº de Ordenanza consignado en el visto de la Ordenanza Nº 191/86 y no 192/86 como se consigna. </w:t>
      </w:r>
    </w:p>
    <w:p w:rsidR="00590378" w:rsidRPr="0062257D" w:rsidRDefault="00590378" w:rsidP="00590378">
      <w:pPr>
        <w:keepNext/>
        <w:spacing w:after="180" w:line="240" w:lineRule="auto"/>
        <w:rPr>
          <w:rFonts w:ascii="Book Antiqua" w:hAnsi="Book Antiqua"/>
        </w:rPr>
      </w:pPr>
      <w:r w:rsidRPr="0062257D">
        <w:rPr>
          <w:rFonts w:ascii="Book Antiqua" w:hAnsi="Book Antiqua"/>
          <w:u w:val="single"/>
        </w:rPr>
        <w:t>ARTÍCULO FINAL:</w:t>
      </w:r>
      <w:r w:rsidRPr="0062257D">
        <w:rPr>
          <w:rFonts w:ascii="Book Antiqua" w:hAnsi="Book Antiqua"/>
        </w:rPr>
        <w:t xml:space="preserve"> DE FORMA.</w:t>
      </w:r>
    </w:p>
    <w:p w:rsidR="00590378" w:rsidRPr="0062257D" w:rsidRDefault="00590378" w:rsidP="00590378">
      <w:pPr>
        <w:keepNext/>
        <w:spacing w:after="180" w:line="240" w:lineRule="auto"/>
        <w:jc w:val="right"/>
        <w:rPr>
          <w:rFonts w:ascii="Book Antiqua" w:hAnsi="Book Antiqua"/>
        </w:rPr>
      </w:pPr>
      <w:r w:rsidRPr="0062257D">
        <w:rPr>
          <w:rFonts w:ascii="Book Antiqua" w:hAnsi="Book Antiqua"/>
        </w:rPr>
        <w:t xml:space="preserve">Sancionada el </w:t>
      </w:r>
      <w:r w:rsidRPr="0062257D">
        <w:rPr>
          <w:rFonts w:ascii="Book Antiqua" w:hAnsi="Book Antiqua"/>
          <w:b/>
        </w:rPr>
        <w:t xml:space="preserve"> 06 de Octubre de 1987</w:t>
      </w:r>
    </w:p>
    <w:p w:rsidR="00590378" w:rsidRPr="0062257D" w:rsidRDefault="00590378" w:rsidP="00590378">
      <w:pPr>
        <w:keepNext/>
        <w:spacing w:after="180" w:line="240" w:lineRule="auto"/>
        <w:jc w:val="left"/>
        <w:rPr>
          <w:rFonts w:ascii="Book Antiqua" w:hAnsi="Book Antiqua"/>
        </w:rPr>
      </w:pPr>
    </w:p>
    <w:p w:rsidR="00590378" w:rsidRPr="0062257D" w:rsidRDefault="00590378" w:rsidP="00590378">
      <w:pPr>
        <w:keepNext/>
        <w:spacing w:after="180" w:line="240" w:lineRule="auto"/>
        <w:jc w:val="left"/>
        <w:rPr>
          <w:rFonts w:ascii="Book Antiqua" w:hAnsi="Book Antiqua"/>
        </w:rPr>
      </w:pPr>
    </w:p>
    <w:p w:rsidR="00AF7C19" w:rsidRPr="00BA065A" w:rsidRDefault="00AF7C19" w:rsidP="00AF7C19">
      <w:pPr>
        <w:keepNext/>
        <w:spacing w:before="480" w:after="180"/>
        <w:rPr>
          <w:rFonts w:ascii="Book Antiqua" w:hAnsi="Book Antiqua"/>
          <w:b/>
          <w:bCs/>
        </w:rPr>
      </w:pPr>
      <w:r w:rsidRPr="00BA065A">
        <w:rPr>
          <w:rFonts w:ascii="Book Antiqua" w:hAnsi="Book Antiqua"/>
          <w:b/>
          <w:bCs/>
        </w:rPr>
        <w:t>ORDENANZA Nº 269</w:t>
      </w:r>
    </w:p>
    <w:p w:rsidR="00AF7C19" w:rsidRPr="00BA065A" w:rsidRDefault="00AF7C19" w:rsidP="00AF7C19">
      <w:pPr>
        <w:keepNext/>
        <w:spacing w:after="180"/>
        <w:rPr>
          <w:rFonts w:ascii="Book Antiqua" w:hAnsi="Book Antiqua"/>
        </w:rPr>
      </w:pPr>
      <w:r w:rsidRPr="00BA065A">
        <w:rPr>
          <w:rFonts w:ascii="Book Antiqua" w:hAnsi="Book Antiqua"/>
          <w:u w:val="single"/>
        </w:rPr>
        <w:t>ARTÍCULO PRIMERO:</w:t>
      </w:r>
      <w:r w:rsidRPr="00BA065A">
        <w:rPr>
          <w:rFonts w:ascii="Book Antiqua" w:hAnsi="Book Antiqua"/>
        </w:rPr>
        <w:t xml:space="preserve"> Facúltase al Departamento Ejecutivo Municipal a aceptar en donación la fracción de terreno, perteneciente al Inmueble que se identifica en mayor extensión con la siguiente Nomenclatura Catastral: C: I; S: N; L: 124: P: 151 i  (112)  Padrón Nº </w:t>
      </w:r>
      <w:r w:rsidRPr="00BA065A">
        <w:rPr>
          <w:rFonts w:ascii="Book Antiqua" w:hAnsi="Book Antiqua"/>
        </w:rPr>
        <w:lastRenderedPageBreak/>
        <w:t xml:space="preserve">675. 885; dicha fracción posee una longitud Este –Oeste de 171, 76mts x 8, 66mts de Norte a Sur. </w:t>
      </w:r>
    </w:p>
    <w:p w:rsidR="00AF7C19" w:rsidRPr="00BA065A" w:rsidRDefault="00AF7C19" w:rsidP="00AF7C19">
      <w:pPr>
        <w:keepNext/>
        <w:spacing w:after="180"/>
        <w:rPr>
          <w:rFonts w:ascii="Book Antiqua" w:hAnsi="Book Antiqua"/>
          <w:u w:val="single"/>
        </w:rPr>
      </w:pPr>
      <w:r w:rsidRPr="00BA065A">
        <w:rPr>
          <w:rFonts w:ascii="Book Antiqua" w:hAnsi="Book Antiqua"/>
          <w:u w:val="single"/>
        </w:rPr>
        <w:t>ARTÍCULO SEGUNDO:</w:t>
      </w:r>
      <w:r w:rsidRPr="00BA065A">
        <w:rPr>
          <w:rFonts w:ascii="Book Antiqua" w:hAnsi="Book Antiqua"/>
        </w:rPr>
        <w:t xml:space="preserve"> Facúltase al Departamento Ejecutivo Municipal a suscribir la correspondiente Escritura traslativa de dominio a favor de la Municipalidad de Yerba Buena. </w:t>
      </w:r>
    </w:p>
    <w:p w:rsidR="00AF7C19" w:rsidRPr="00BA065A" w:rsidRDefault="00AF7C19" w:rsidP="00AF7C19">
      <w:pPr>
        <w:keepNext/>
        <w:spacing w:after="180"/>
        <w:rPr>
          <w:rFonts w:ascii="Book Antiqua" w:hAnsi="Book Antiqua"/>
        </w:rPr>
      </w:pPr>
      <w:r w:rsidRPr="00BA065A">
        <w:rPr>
          <w:rFonts w:ascii="Book Antiqua" w:hAnsi="Book Antiqua"/>
          <w:u w:val="single"/>
        </w:rPr>
        <w:t>ARTÍCULO FINAL:</w:t>
      </w:r>
      <w:r w:rsidRPr="00BA065A">
        <w:rPr>
          <w:rFonts w:ascii="Book Antiqua" w:hAnsi="Book Antiqua"/>
        </w:rPr>
        <w:t xml:space="preserve"> DE FORMA.</w:t>
      </w:r>
    </w:p>
    <w:p w:rsidR="00AF7C19" w:rsidRPr="00BA065A" w:rsidRDefault="00AF7C19" w:rsidP="00AF7C19">
      <w:pPr>
        <w:keepNext/>
        <w:spacing w:after="180"/>
        <w:jc w:val="right"/>
        <w:rPr>
          <w:rFonts w:ascii="Book Antiqua" w:hAnsi="Book Antiqua"/>
        </w:rPr>
      </w:pPr>
      <w:r w:rsidRPr="00BA065A">
        <w:rPr>
          <w:rFonts w:ascii="Book Antiqua" w:hAnsi="Book Antiqua"/>
        </w:rPr>
        <w:t xml:space="preserve">Sancionada el </w:t>
      </w:r>
      <w:r w:rsidRPr="00BA065A">
        <w:rPr>
          <w:rFonts w:ascii="Book Antiqua" w:hAnsi="Book Antiqua"/>
          <w:b/>
        </w:rPr>
        <w:t xml:space="preserve"> 08 de Octubre de 1977</w:t>
      </w:r>
    </w:p>
    <w:p w:rsidR="00AF7C19" w:rsidRPr="00BA065A" w:rsidRDefault="00AF7C19" w:rsidP="00AF7C19">
      <w:pPr>
        <w:keepNext/>
        <w:spacing w:after="180"/>
        <w:rPr>
          <w:rFonts w:ascii="Book Antiqua" w:hAnsi="Book Antiqua"/>
        </w:rPr>
      </w:pPr>
    </w:p>
    <w:p w:rsidR="00AF7C19" w:rsidRPr="00BA065A" w:rsidRDefault="00AF7C19" w:rsidP="00AF7C19">
      <w:pPr>
        <w:keepNext/>
        <w:spacing w:after="180"/>
        <w:jc w:val="left"/>
        <w:rPr>
          <w:rFonts w:ascii="Book Antiqua" w:hAnsi="Book Antiqua"/>
        </w:rPr>
      </w:pPr>
    </w:p>
    <w:p w:rsidR="0080222C" w:rsidRPr="00364B4B" w:rsidRDefault="0080222C" w:rsidP="0080222C">
      <w:pPr>
        <w:keepNext/>
        <w:spacing w:before="480" w:after="180" w:line="240" w:lineRule="auto"/>
        <w:jc w:val="left"/>
        <w:rPr>
          <w:rFonts w:ascii="Book Antiqua" w:hAnsi="Book Antiqua"/>
          <w:b/>
        </w:rPr>
      </w:pPr>
      <w:r w:rsidRPr="00364B4B">
        <w:rPr>
          <w:rFonts w:ascii="Book Antiqua" w:hAnsi="Book Antiqua"/>
          <w:b/>
        </w:rPr>
        <w:t>ORDENANZA Nº 270</w:t>
      </w:r>
    </w:p>
    <w:p w:rsidR="0080222C" w:rsidRPr="00364B4B" w:rsidRDefault="0080222C" w:rsidP="0080222C">
      <w:pPr>
        <w:keepNext/>
        <w:spacing w:after="180" w:line="240" w:lineRule="auto"/>
        <w:rPr>
          <w:rFonts w:ascii="Book Antiqua" w:hAnsi="Book Antiqua"/>
        </w:rPr>
      </w:pPr>
      <w:r w:rsidRPr="00364B4B">
        <w:rPr>
          <w:rFonts w:ascii="Book Antiqua" w:hAnsi="Book Antiqua"/>
          <w:u w:val="single"/>
        </w:rPr>
        <w:t>ARTÍCULO PRIMERO</w:t>
      </w:r>
      <w:r w:rsidRPr="00364B4B">
        <w:rPr>
          <w:rFonts w:ascii="Book Antiqua" w:hAnsi="Book Antiqua"/>
        </w:rPr>
        <w:t xml:space="preserve">: Queda totalmente prohibido en todo el ámbito del Departamento de Yerba Buena, la conformación de jardines y/o canteros que no guarden una distancia de por lo menos 0, 40cm. Como mínimo de las paredes medianeras, salvo casos que existe autorización expresa para tal fin y plantaciones de una altura de 0, 60cm. </w:t>
      </w:r>
    </w:p>
    <w:p w:rsidR="0080222C" w:rsidRPr="00364B4B" w:rsidRDefault="0080222C" w:rsidP="0080222C">
      <w:pPr>
        <w:keepNext/>
        <w:spacing w:after="180" w:line="240" w:lineRule="auto"/>
        <w:rPr>
          <w:rFonts w:ascii="Book Antiqua" w:hAnsi="Book Antiqua"/>
        </w:rPr>
      </w:pPr>
      <w:r w:rsidRPr="00364B4B">
        <w:rPr>
          <w:rFonts w:ascii="Book Antiqua" w:hAnsi="Book Antiqua"/>
          <w:u w:val="single"/>
        </w:rPr>
        <w:t>ARTÍCULO SEGUNDO</w:t>
      </w:r>
      <w:r w:rsidRPr="00364B4B">
        <w:rPr>
          <w:rFonts w:ascii="Book Antiqua" w:hAnsi="Book Antiqua"/>
        </w:rPr>
        <w:t xml:space="preserve">: No obstante lo establecido en el artículo anterior, todo propietario que utilizare los espacios que se trata, deberá proceder a impermeabilizar las paredes medianeras hasta una altura de 1, 00mts y 0, 30mts de profundidad tomando como punto de referencia la capa aisladora. </w:t>
      </w:r>
    </w:p>
    <w:p w:rsidR="0080222C" w:rsidRPr="00364B4B" w:rsidRDefault="0080222C" w:rsidP="0080222C">
      <w:pPr>
        <w:keepNext/>
        <w:spacing w:after="180" w:line="240" w:lineRule="auto"/>
        <w:rPr>
          <w:rFonts w:ascii="Book Antiqua" w:hAnsi="Book Antiqua"/>
        </w:rPr>
      </w:pPr>
      <w:r w:rsidRPr="00364B4B">
        <w:rPr>
          <w:rFonts w:ascii="Book Antiqua" w:hAnsi="Book Antiqua"/>
          <w:u w:val="single"/>
        </w:rPr>
        <w:t>ARTÍCULO TERCERO</w:t>
      </w:r>
      <w:r w:rsidRPr="00364B4B">
        <w:rPr>
          <w:rFonts w:ascii="Book Antiqua" w:hAnsi="Book Antiqua"/>
        </w:rPr>
        <w:t xml:space="preserve">: Quedan incluidos bajo esta norma todo propietario que a la fecha de sanción de esta Ordenanza no se hubiere ajustado a lo prescripto en los artículos 1º y 2º de la presente. </w:t>
      </w:r>
    </w:p>
    <w:p w:rsidR="0080222C" w:rsidRPr="00364B4B" w:rsidRDefault="0080222C" w:rsidP="0080222C">
      <w:pPr>
        <w:keepNext/>
        <w:spacing w:after="180" w:line="240" w:lineRule="auto"/>
        <w:rPr>
          <w:rFonts w:ascii="Book Antiqua" w:hAnsi="Book Antiqua"/>
          <w:u w:val="single"/>
        </w:rPr>
      </w:pPr>
      <w:r w:rsidRPr="00364B4B">
        <w:rPr>
          <w:rFonts w:ascii="Book Antiqua" w:hAnsi="Book Antiqua"/>
          <w:u w:val="single"/>
        </w:rPr>
        <w:t>ARTÍCULO CUARTO</w:t>
      </w:r>
      <w:r w:rsidRPr="00364B4B">
        <w:rPr>
          <w:rFonts w:ascii="Book Antiqua" w:hAnsi="Book Antiqua"/>
        </w:rPr>
        <w:t xml:space="preserve">: Facúltase al Departamento Ejecutivo para que proceda a dictar el Reglamento respectivo que regule las sanciones a las que se harán pasibles los que violaren la presente disposición. </w:t>
      </w:r>
    </w:p>
    <w:p w:rsidR="0080222C" w:rsidRPr="00364B4B" w:rsidRDefault="0080222C" w:rsidP="0080222C">
      <w:pPr>
        <w:keepNext/>
        <w:spacing w:after="180" w:line="240" w:lineRule="auto"/>
        <w:rPr>
          <w:rFonts w:ascii="Book Antiqua" w:hAnsi="Book Antiqua"/>
        </w:rPr>
      </w:pPr>
      <w:r w:rsidRPr="00364B4B">
        <w:rPr>
          <w:rFonts w:ascii="Book Antiqua" w:hAnsi="Book Antiqua"/>
          <w:u w:val="single"/>
        </w:rPr>
        <w:t>ARTÍCULO FINAL:</w:t>
      </w:r>
      <w:r w:rsidRPr="00364B4B">
        <w:rPr>
          <w:rFonts w:ascii="Book Antiqua" w:hAnsi="Book Antiqua"/>
        </w:rPr>
        <w:t xml:space="preserve"> DE FORMA.</w:t>
      </w:r>
    </w:p>
    <w:p w:rsidR="0080222C" w:rsidRPr="00364B4B" w:rsidRDefault="0080222C" w:rsidP="0080222C">
      <w:pPr>
        <w:keepNext/>
        <w:spacing w:after="180" w:line="240" w:lineRule="auto"/>
        <w:jc w:val="right"/>
        <w:rPr>
          <w:rFonts w:ascii="Book Antiqua" w:hAnsi="Book Antiqua"/>
        </w:rPr>
      </w:pPr>
      <w:r w:rsidRPr="00364B4B">
        <w:rPr>
          <w:rFonts w:ascii="Book Antiqua" w:hAnsi="Book Antiqua"/>
        </w:rPr>
        <w:t xml:space="preserve">Sancionada el </w:t>
      </w:r>
      <w:r w:rsidRPr="00364B4B">
        <w:rPr>
          <w:rFonts w:ascii="Book Antiqua" w:hAnsi="Book Antiqua"/>
          <w:b/>
        </w:rPr>
        <w:t xml:space="preserve"> 08 de Octubre de 1987</w:t>
      </w:r>
    </w:p>
    <w:p w:rsidR="0080222C" w:rsidRPr="00364B4B" w:rsidRDefault="0080222C" w:rsidP="0080222C">
      <w:pPr>
        <w:keepNext/>
        <w:spacing w:after="180" w:line="240" w:lineRule="auto"/>
        <w:jc w:val="left"/>
        <w:rPr>
          <w:rFonts w:ascii="Book Antiqua" w:hAnsi="Book Antiqua"/>
        </w:rPr>
      </w:pPr>
    </w:p>
    <w:p w:rsidR="0080222C" w:rsidRPr="00364B4B" w:rsidRDefault="0080222C" w:rsidP="0080222C">
      <w:pPr>
        <w:keepNext/>
        <w:spacing w:after="180" w:line="240" w:lineRule="auto"/>
        <w:jc w:val="left"/>
        <w:rPr>
          <w:rFonts w:ascii="Book Antiqua" w:hAnsi="Book Antiqua"/>
        </w:rPr>
      </w:pPr>
    </w:p>
    <w:p w:rsidR="00686782" w:rsidRPr="00F14322" w:rsidRDefault="00686782" w:rsidP="00686782">
      <w:pPr>
        <w:keepNext/>
        <w:spacing w:before="480" w:after="180" w:line="240" w:lineRule="auto"/>
        <w:jc w:val="left"/>
        <w:rPr>
          <w:rFonts w:ascii="Book Antiqua" w:hAnsi="Book Antiqua"/>
          <w:b/>
        </w:rPr>
      </w:pPr>
      <w:r w:rsidRPr="00F14322">
        <w:rPr>
          <w:rFonts w:ascii="Book Antiqua" w:hAnsi="Book Antiqua"/>
          <w:b/>
        </w:rPr>
        <w:t>ORDENANZA Nº 271</w:t>
      </w:r>
    </w:p>
    <w:p w:rsidR="00686782" w:rsidRPr="00F14322" w:rsidRDefault="00686782" w:rsidP="00686782">
      <w:pPr>
        <w:keepNext/>
        <w:spacing w:after="180" w:line="240" w:lineRule="auto"/>
        <w:rPr>
          <w:rFonts w:ascii="Book Antiqua" w:hAnsi="Book Antiqua"/>
        </w:rPr>
      </w:pPr>
      <w:r w:rsidRPr="00F14322">
        <w:rPr>
          <w:rFonts w:ascii="Book Antiqua" w:hAnsi="Book Antiqua"/>
          <w:u w:val="single"/>
        </w:rPr>
        <w:t>ARTÍCULO PRIMERO</w:t>
      </w:r>
      <w:r w:rsidRPr="00F14322">
        <w:rPr>
          <w:rFonts w:ascii="Book Antiqua" w:hAnsi="Book Antiqua"/>
        </w:rPr>
        <w:t xml:space="preserve">: Designase con el Nombre de ALBERTO ROJAS PAZ a la Biblioteca Pública de Yerba Buena, que funciona actualmente en la casa de la Cultura de Yerba Buena. </w:t>
      </w:r>
    </w:p>
    <w:p w:rsidR="00686782" w:rsidRPr="00F14322" w:rsidRDefault="00686782" w:rsidP="00686782">
      <w:pPr>
        <w:keepNext/>
        <w:spacing w:after="180" w:line="240" w:lineRule="auto"/>
        <w:rPr>
          <w:rFonts w:ascii="Book Antiqua" w:hAnsi="Book Antiqua"/>
        </w:rPr>
      </w:pPr>
      <w:r w:rsidRPr="00F14322">
        <w:rPr>
          <w:rFonts w:ascii="Book Antiqua" w:hAnsi="Book Antiqua"/>
          <w:u w:val="single"/>
        </w:rPr>
        <w:t>ARTÍCULO SEGUNDO</w:t>
      </w:r>
      <w:r w:rsidRPr="00F14322">
        <w:rPr>
          <w:rFonts w:ascii="Book Antiqua" w:hAnsi="Book Antiqua"/>
        </w:rPr>
        <w:t xml:space="preserve">: Enviar copia de la presente Ordenanza a sus familiares directos. </w:t>
      </w:r>
    </w:p>
    <w:p w:rsidR="00686782" w:rsidRPr="00F14322" w:rsidRDefault="00686782" w:rsidP="00686782">
      <w:pPr>
        <w:keepNext/>
        <w:spacing w:after="180" w:line="240" w:lineRule="auto"/>
        <w:rPr>
          <w:rFonts w:ascii="Book Antiqua" w:hAnsi="Book Antiqua"/>
          <w:u w:val="single"/>
        </w:rPr>
      </w:pPr>
      <w:r w:rsidRPr="00F14322">
        <w:rPr>
          <w:rFonts w:ascii="Book Antiqua" w:hAnsi="Book Antiqua"/>
          <w:u w:val="single"/>
        </w:rPr>
        <w:t>ARTÍCULO TERCERO</w:t>
      </w:r>
      <w:r w:rsidRPr="00F14322">
        <w:rPr>
          <w:rFonts w:ascii="Book Antiqua" w:hAnsi="Book Antiqua"/>
        </w:rPr>
        <w:t xml:space="preserve">: Fíjase el día 06/11/1. 987 como fecha de designación con el Nombre de ALBERTO ROJAS PAZ a la Biblioteca Pública de Yerba Buena. </w:t>
      </w:r>
    </w:p>
    <w:p w:rsidR="00686782" w:rsidRPr="00F14322" w:rsidRDefault="00686782" w:rsidP="00686782">
      <w:pPr>
        <w:keepNext/>
        <w:spacing w:after="180" w:line="240" w:lineRule="auto"/>
        <w:rPr>
          <w:rFonts w:ascii="Book Antiqua" w:hAnsi="Book Antiqua"/>
        </w:rPr>
      </w:pPr>
      <w:r w:rsidRPr="00F14322">
        <w:rPr>
          <w:rFonts w:ascii="Book Antiqua" w:hAnsi="Book Antiqua"/>
          <w:u w:val="single"/>
        </w:rPr>
        <w:lastRenderedPageBreak/>
        <w:t>ARTÍCULO FINAL:</w:t>
      </w:r>
      <w:r w:rsidRPr="00F14322">
        <w:rPr>
          <w:rFonts w:ascii="Book Antiqua" w:hAnsi="Book Antiqua"/>
        </w:rPr>
        <w:t xml:space="preserve"> DE FORMA.</w:t>
      </w:r>
    </w:p>
    <w:p w:rsidR="00686782" w:rsidRPr="00F14322" w:rsidRDefault="00686782" w:rsidP="00686782">
      <w:pPr>
        <w:keepNext/>
        <w:spacing w:after="180" w:line="240" w:lineRule="auto"/>
        <w:jc w:val="right"/>
        <w:rPr>
          <w:rFonts w:ascii="Book Antiqua" w:hAnsi="Book Antiqua"/>
        </w:rPr>
      </w:pPr>
      <w:r w:rsidRPr="00F14322">
        <w:rPr>
          <w:rFonts w:ascii="Book Antiqua" w:hAnsi="Book Antiqua"/>
        </w:rPr>
        <w:t xml:space="preserve">Sancionada el </w:t>
      </w:r>
      <w:r w:rsidRPr="00F14322">
        <w:rPr>
          <w:rFonts w:ascii="Book Antiqua" w:hAnsi="Book Antiqua"/>
          <w:b/>
        </w:rPr>
        <w:t xml:space="preserve"> 14 de Octubre de 1987</w:t>
      </w:r>
    </w:p>
    <w:p w:rsidR="00686782" w:rsidRPr="00F14322" w:rsidRDefault="00686782" w:rsidP="00686782">
      <w:pPr>
        <w:keepNext/>
        <w:spacing w:after="180" w:line="240" w:lineRule="auto"/>
        <w:jc w:val="left"/>
        <w:rPr>
          <w:rFonts w:ascii="Book Antiqua" w:hAnsi="Book Antiqua"/>
        </w:rPr>
      </w:pPr>
    </w:p>
    <w:p w:rsidR="00686782" w:rsidRPr="00F14322" w:rsidRDefault="00686782" w:rsidP="00686782">
      <w:pPr>
        <w:keepNext/>
        <w:spacing w:after="180" w:line="240" w:lineRule="auto"/>
        <w:jc w:val="left"/>
        <w:rPr>
          <w:rFonts w:ascii="Book Antiqua" w:hAnsi="Book Antiqua"/>
        </w:rPr>
      </w:pPr>
    </w:p>
    <w:p w:rsidR="004E5E94" w:rsidRPr="00143576" w:rsidRDefault="004E5E94" w:rsidP="004E5E94">
      <w:pPr>
        <w:keepNext/>
        <w:spacing w:before="480" w:after="180" w:line="240" w:lineRule="auto"/>
        <w:jc w:val="left"/>
        <w:rPr>
          <w:rFonts w:ascii="Book Antiqua" w:hAnsi="Book Antiqua"/>
          <w:b/>
        </w:rPr>
      </w:pPr>
      <w:r w:rsidRPr="00143576">
        <w:rPr>
          <w:rFonts w:ascii="Book Antiqua" w:hAnsi="Book Antiqua"/>
          <w:b/>
        </w:rPr>
        <w:t>ORDENANZA Nº 284</w:t>
      </w:r>
    </w:p>
    <w:p w:rsidR="004E5E94" w:rsidRPr="00143576" w:rsidRDefault="004E5E94" w:rsidP="004E5E94">
      <w:pPr>
        <w:keepNext/>
        <w:spacing w:after="180" w:line="240" w:lineRule="auto"/>
        <w:rPr>
          <w:rFonts w:ascii="Book Antiqua" w:hAnsi="Book Antiqua"/>
        </w:rPr>
      </w:pPr>
      <w:r w:rsidRPr="00143576">
        <w:rPr>
          <w:rFonts w:ascii="Book Antiqua" w:hAnsi="Book Antiqua"/>
          <w:u w:val="single"/>
        </w:rPr>
        <w:t>ARTÍCULO PRIMERO</w:t>
      </w:r>
      <w:r w:rsidRPr="00143576">
        <w:rPr>
          <w:rFonts w:ascii="Book Antiqua" w:hAnsi="Book Antiqua"/>
        </w:rPr>
        <w:t>: Autorizase al Dpto. Ejecutivo Municipal a aceptar en donación la fracción designada  (H)  del plano de Anteproyecto de loteo y perteneciente a la mayor extensión cuyo Patrón Catastral es el Nº 676. 200; C: Z; S. N; M: 125; parcela 26 N  (18)  M/O: 7713/8959 que cuenta con la siguiente Superficie: 4. 567, 68mts</w:t>
      </w:r>
      <w:r w:rsidRPr="00143576">
        <w:rPr>
          <w:rFonts w:ascii="Book Antiqua" w:hAnsi="Book Antiqua"/>
          <w:vertAlign w:val="superscript"/>
        </w:rPr>
        <w:t>2</w:t>
      </w:r>
      <w:r w:rsidRPr="00143576">
        <w:rPr>
          <w:rFonts w:ascii="Book Antiqua" w:hAnsi="Book Antiqua"/>
        </w:rPr>
        <w:t>; como así también la fracción destinada a calles y ochavas con una superficie de 16. 123, 98mts</w:t>
      </w:r>
      <w:r w:rsidRPr="00143576">
        <w:rPr>
          <w:rFonts w:ascii="Book Antiqua" w:hAnsi="Book Antiqua"/>
          <w:vertAlign w:val="superscript"/>
        </w:rPr>
        <w:t>2</w:t>
      </w:r>
      <w:r w:rsidRPr="00143576">
        <w:rPr>
          <w:rFonts w:ascii="Book Antiqua" w:hAnsi="Book Antiqua"/>
        </w:rPr>
        <w:t xml:space="preserve">, dentro de la misma extensión. </w:t>
      </w:r>
    </w:p>
    <w:p w:rsidR="004E5E94" w:rsidRPr="00143576" w:rsidRDefault="004E5E94" w:rsidP="004E5E94">
      <w:pPr>
        <w:keepNext/>
        <w:spacing w:after="180" w:line="240" w:lineRule="auto"/>
        <w:rPr>
          <w:rFonts w:ascii="Book Antiqua" w:hAnsi="Book Antiqua"/>
          <w:u w:val="single"/>
        </w:rPr>
      </w:pPr>
      <w:r w:rsidRPr="00143576">
        <w:rPr>
          <w:rFonts w:ascii="Book Antiqua" w:hAnsi="Book Antiqua"/>
          <w:u w:val="single"/>
        </w:rPr>
        <w:t>ARTÍCULO SEGUNDO</w:t>
      </w:r>
      <w:r w:rsidRPr="00143576">
        <w:rPr>
          <w:rFonts w:ascii="Book Antiqua" w:hAnsi="Book Antiqua"/>
        </w:rPr>
        <w:t xml:space="preserve">: Autorízase al Dpto Ejecutivo a suscribir la correspondiente Escritura traslativa de dominio una vez empadronado el Proyecto de Loteo. </w:t>
      </w:r>
    </w:p>
    <w:p w:rsidR="004E5E94" w:rsidRPr="00143576" w:rsidRDefault="004E5E94" w:rsidP="004E5E94">
      <w:pPr>
        <w:keepNext/>
        <w:spacing w:after="180" w:line="240" w:lineRule="auto"/>
        <w:rPr>
          <w:rFonts w:ascii="Book Antiqua" w:hAnsi="Book Antiqua"/>
        </w:rPr>
      </w:pPr>
      <w:r w:rsidRPr="00143576">
        <w:rPr>
          <w:rFonts w:ascii="Book Antiqua" w:hAnsi="Book Antiqua"/>
          <w:u w:val="single"/>
        </w:rPr>
        <w:t>ARTÍCULO FINAL:</w:t>
      </w:r>
      <w:r w:rsidRPr="00143576">
        <w:rPr>
          <w:rFonts w:ascii="Book Antiqua" w:hAnsi="Book Antiqua"/>
        </w:rPr>
        <w:t xml:space="preserve"> DE FORMA.</w:t>
      </w:r>
    </w:p>
    <w:p w:rsidR="004E5E94" w:rsidRPr="00143576" w:rsidRDefault="004E5E94" w:rsidP="004E5E94">
      <w:pPr>
        <w:keepNext/>
        <w:spacing w:after="180" w:line="240" w:lineRule="auto"/>
        <w:jc w:val="right"/>
        <w:rPr>
          <w:rFonts w:ascii="Book Antiqua" w:hAnsi="Book Antiqua"/>
        </w:rPr>
      </w:pPr>
      <w:r w:rsidRPr="00143576">
        <w:rPr>
          <w:rFonts w:ascii="Book Antiqua" w:hAnsi="Book Antiqua"/>
        </w:rPr>
        <w:t xml:space="preserve">Sancionada el </w:t>
      </w:r>
      <w:r w:rsidRPr="00143576">
        <w:rPr>
          <w:rFonts w:ascii="Book Antiqua" w:hAnsi="Book Antiqua"/>
          <w:b/>
        </w:rPr>
        <w:t xml:space="preserve"> 03 de Diciembre de 1987</w:t>
      </w:r>
    </w:p>
    <w:p w:rsidR="004E5E94" w:rsidRPr="00143576" w:rsidRDefault="004E5E94" w:rsidP="004E5E94">
      <w:pPr>
        <w:keepNext/>
        <w:spacing w:after="180" w:line="240" w:lineRule="auto"/>
        <w:jc w:val="left"/>
        <w:rPr>
          <w:rFonts w:ascii="Book Antiqua" w:hAnsi="Book Antiqua"/>
        </w:rPr>
      </w:pPr>
    </w:p>
    <w:p w:rsidR="004E5E94" w:rsidRPr="00143576" w:rsidRDefault="004E5E94" w:rsidP="004E5E94">
      <w:pPr>
        <w:keepNext/>
        <w:spacing w:after="180" w:line="240" w:lineRule="auto"/>
        <w:jc w:val="left"/>
        <w:rPr>
          <w:rFonts w:ascii="Book Antiqua" w:hAnsi="Book Antiqua"/>
        </w:rPr>
      </w:pPr>
    </w:p>
    <w:p w:rsidR="00CF0E39" w:rsidRPr="00F56328" w:rsidRDefault="00CF0E39" w:rsidP="00CF0E39">
      <w:pPr>
        <w:keepNext/>
        <w:spacing w:before="480" w:after="180" w:line="240" w:lineRule="auto"/>
        <w:jc w:val="left"/>
        <w:rPr>
          <w:rFonts w:ascii="Book Antiqua" w:hAnsi="Book Antiqua"/>
          <w:b/>
        </w:rPr>
      </w:pPr>
      <w:r w:rsidRPr="00F56328">
        <w:rPr>
          <w:rFonts w:ascii="Book Antiqua" w:hAnsi="Book Antiqua"/>
          <w:b/>
        </w:rPr>
        <w:t>ORDENANZA Nº 286</w:t>
      </w:r>
    </w:p>
    <w:p w:rsidR="00CF0E39" w:rsidRPr="00F56328" w:rsidRDefault="00CF0E39" w:rsidP="00CF0E39">
      <w:pPr>
        <w:keepNext/>
        <w:spacing w:after="180" w:line="240" w:lineRule="auto"/>
        <w:rPr>
          <w:rFonts w:ascii="Book Antiqua" w:hAnsi="Book Antiqua"/>
          <w:u w:val="single"/>
        </w:rPr>
      </w:pPr>
      <w:r w:rsidRPr="00F56328">
        <w:rPr>
          <w:rFonts w:ascii="Book Antiqua" w:hAnsi="Book Antiqua"/>
          <w:u w:val="single"/>
        </w:rPr>
        <w:t>ARTÍCULO PRIMERO</w:t>
      </w:r>
      <w:r w:rsidRPr="00F56328">
        <w:rPr>
          <w:rFonts w:ascii="Book Antiqua" w:hAnsi="Book Antiqua"/>
        </w:rPr>
        <w:t xml:space="preserve">: Modificase el Art. 2º de la Ordenanza Nº 260 de fecha 06/08/1987, autorizando al sindicato de Empleados y Obreros Municipales, a realizar la construcción del Barrio con fondos propios. </w:t>
      </w:r>
    </w:p>
    <w:p w:rsidR="00CF0E39" w:rsidRPr="00F56328" w:rsidRDefault="00CF0E39" w:rsidP="00CF0E39">
      <w:pPr>
        <w:keepNext/>
        <w:spacing w:after="180" w:line="240" w:lineRule="auto"/>
        <w:rPr>
          <w:rFonts w:ascii="Book Antiqua" w:hAnsi="Book Antiqua"/>
        </w:rPr>
      </w:pPr>
      <w:r w:rsidRPr="00F56328">
        <w:rPr>
          <w:rFonts w:ascii="Book Antiqua" w:hAnsi="Book Antiqua"/>
          <w:u w:val="single"/>
        </w:rPr>
        <w:t>ARTÍCULO FINAL:</w:t>
      </w:r>
      <w:r w:rsidRPr="00F56328">
        <w:rPr>
          <w:rFonts w:ascii="Book Antiqua" w:hAnsi="Book Antiqua"/>
        </w:rPr>
        <w:t xml:space="preserve"> DE FORMA.</w:t>
      </w:r>
    </w:p>
    <w:p w:rsidR="00CF0E39" w:rsidRPr="00F56328" w:rsidRDefault="00CF0E39" w:rsidP="00CF0E39">
      <w:pPr>
        <w:keepNext/>
        <w:spacing w:after="180" w:line="240" w:lineRule="auto"/>
        <w:jc w:val="right"/>
        <w:rPr>
          <w:rFonts w:ascii="Book Antiqua" w:hAnsi="Book Antiqua"/>
        </w:rPr>
      </w:pPr>
      <w:r w:rsidRPr="00F56328">
        <w:rPr>
          <w:rFonts w:ascii="Book Antiqua" w:hAnsi="Book Antiqua"/>
        </w:rPr>
        <w:t xml:space="preserve">Sancionada el </w:t>
      </w:r>
      <w:r w:rsidRPr="00F56328">
        <w:rPr>
          <w:rFonts w:ascii="Book Antiqua" w:hAnsi="Book Antiqua"/>
          <w:b/>
        </w:rPr>
        <w:t xml:space="preserve"> 09 de Diciembre de 1987</w:t>
      </w:r>
    </w:p>
    <w:p w:rsidR="00CF0E39" w:rsidRPr="00F56328" w:rsidRDefault="00CF0E39" w:rsidP="00CF0E39">
      <w:pPr>
        <w:keepNext/>
        <w:spacing w:after="180" w:line="240" w:lineRule="auto"/>
        <w:jc w:val="left"/>
        <w:rPr>
          <w:rFonts w:ascii="Book Antiqua" w:hAnsi="Book Antiqua"/>
        </w:rPr>
      </w:pPr>
    </w:p>
    <w:p w:rsidR="00CF0E39" w:rsidRPr="00F56328" w:rsidRDefault="00CF0E39" w:rsidP="00CF0E39">
      <w:pPr>
        <w:keepNext/>
        <w:spacing w:after="180" w:line="240" w:lineRule="auto"/>
        <w:jc w:val="left"/>
        <w:rPr>
          <w:rFonts w:ascii="Book Antiqua" w:hAnsi="Book Antiqua"/>
        </w:rPr>
      </w:pPr>
    </w:p>
    <w:p w:rsidR="00AE4303" w:rsidRPr="00572CB1" w:rsidRDefault="00AE4303" w:rsidP="00AE4303">
      <w:pPr>
        <w:keepNext/>
        <w:spacing w:before="480" w:after="180" w:line="240" w:lineRule="auto"/>
        <w:jc w:val="left"/>
        <w:rPr>
          <w:rFonts w:ascii="Book Antiqua" w:hAnsi="Book Antiqua"/>
          <w:b/>
        </w:rPr>
      </w:pPr>
      <w:r w:rsidRPr="00572CB1">
        <w:rPr>
          <w:rFonts w:ascii="Book Antiqua" w:hAnsi="Book Antiqua"/>
          <w:b/>
        </w:rPr>
        <w:t>ORDENANZA Nº 296</w:t>
      </w:r>
    </w:p>
    <w:p w:rsidR="00AE4303" w:rsidRPr="00572CB1" w:rsidRDefault="00AE4303" w:rsidP="00AE4303">
      <w:pPr>
        <w:keepNext/>
        <w:spacing w:after="180" w:line="240" w:lineRule="auto"/>
        <w:rPr>
          <w:rFonts w:ascii="Book Antiqua" w:hAnsi="Book Antiqua"/>
        </w:rPr>
      </w:pPr>
      <w:r w:rsidRPr="00572CB1">
        <w:rPr>
          <w:rFonts w:ascii="Book Antiqua" w:hAnsi="Book Antiqua"/>
          <w:u w:val="single"/>
        </w:rPr>
        <w:t>ARTÍCULO PRIMERO</w:t>
      </w:r>
      <w:r w:rsidRPr="00572CB1">
        <w:rPr>
          <w:rFonts w:ascii="Book Antiqua" w:hAnsi="Book Antiqua"/>
        </w:rPr>
        <w:t xml:space="preserve">: ADHIERASE al Reglamento de la Honorable Cámara de Diputados de la Provincia de Tucumán, en todas sus disposiciones como reglamento interno de función para el H. Concejo Deliberante de Yerba Buena, hasta tanto se redacte y apruebe su propio reglamento, siempre y cuando las disposiciones del mismo no se contrapongan a lo dispuesto por la Ley Nº 5529 y sus reformas. </w:t>
      </w:r>
    </w:p>
    <w:p w:rsidR="00AE4303" w:rsidRPr="00572CB1" w:rsidRDefault="00AE4303" w:rsidP="00AE4303">
      <w:pPr>
        <w:keepNext/>
        <w:spacing w:after="180" w:line="240" w:lineRule="auto"/>
        <w:rPr>
          <w:rFonts w:ascii="Book Antiqua" w:hAnsi="Book Antiqua"/>
        </w:rPr>
      </w:pPr>
      <w:r w:rsidRPr="00572CB1">
        <w:rPr>
          <w:rFonts w:ascii="Book Antiqua" w:hAnsi="Book Antiqua"/>
          <w:u w:val="single"/>
        </w:rPr>
        <w:t>ARTÍCULO SEGUNDO</w:t>
      </w:r>
      <w:r w:rsidRPr="00572CB1">
        <w:rPr>
          <w:rFonts w:ascii="Book Antiqua" w:hAnsi="Book Antiqua"/>
        </w:rPr>
        <w:t xml:space="preserve">: MODIFICASE el Artículo 143 del mencionado reglamento, al cual nos adherimos en el Artículo 1º de la presente Ordenanza, de la siguiente forma: </w:t>
      </w:r>
    </w:p>
    <w:p w:rsidR="00AE4303" w:rsidRPr="00572CB1" w:rsidRDefault="00AE4303" w:rsidP="00AE4303">
      <w:pPr>
        <w:keepNext/>
        <w:spacing w:after="180" w:line="240" w:lineRule="auto"/>
        <w:rPr>
          <w:rFonts w:ascii="Book Antiqua" w:hAnsi="Book Antiqua"/>
        </w:rPr>
      </w:pPr>
      <w:r w:rsidRPr="00572CB1">
        <w:rPr>
          <w:rFonts w:ascii="Book Antiqua" w:hAnsi="Book Antiqua"/>
          <w:u w:val="single"/>
        </w:rPr>
        <w:t>ARTÍCULO 143</w:t>
      </w:r>
      <w:r w:rsidRPr="00572CB1">
        <w:rPr>
          <w:rFonts w:ascii="Book Antiqua" w:hAnsi="Book Antiqua"/>
        </w:rPr>
        <w:t xml:space="preserve">: Los bloques tendrán personal nombrado y removidos por el Presidente del H. C. Deliberante, a propuesta de la autoridad de aquellos, el que cesará automáticamente al </w:t>
      </w:r>
      <w:r w:rsidRPr="00572CB1">
        <w:rPr>
          <w:rFonts w:ascii="Book Antiqua" w:hAnsi="Book Antiqua"/>
        </w:rPr>
        <w:lastRenderedPageBreak/>
        <w:t xml:space="preserve">desaparecer el mismo o a cada renovación legislativa, ajuntándose el número a la siguiente escala: </w:t>
      </w:r>
    </w:p>
    <w:p w:rsidR="00AE4303" w:rsidRPr="00572CB1" w:rsidRDefault="00AE4303" w:rsidP="00AE4303">
      <w:pPr>
        <w:pStyle w:val="Prrafodelista"/>
        <w:keepNext/>
        <w:numPr>
          <w:ilvl w:val="0"/>
          <w:numId w:val="50"/>
        </w:numPr>
        <w:spacing w:after="180" w:line="240" w:lineRule="auto"/>
        <w:ind w:left="0" w:firstLine="0"/>
        <w:rPr>
          <w:rFonts w:ascii="Book Antiqua" w:hAnsi="Book Antiqua"/>
        </w:rPr>
      </w:pPr>
      <w:r w:rsidRPr="00572CB1">
        <w:rPr>
          <w:rFonts w:ascii="Book Antiqua" w:hAnsi="Book Antiqua"/>
        </w:rPr>
        <w:t>Bloque de 1 Concejal 1 auxiliar</w:t>
      </w:r>
    </w:p>
    <w:p w:rsidR="00AE4303" w:rsidRPr="00572CB1" w:rsidRDefault="00AE4303" w:rsidP="00AE4303">
      <w:pPr>
        <w:pStyle w:val="Prrafodelista"/>
        <w:keepNext/>
        <w:numPr>
          <w:ilvl w:val="0"/>
          <w:numId w:val="50"/>
        </w:numPr>
        <w:spacing w:after="180" w:line="240" w:lineRule="auto"/>
        <w:ind w:left="0" w:firstLine="0"/>
        <w:rPr>
          <w:rFonts w:ascii="Book Antiqua" w:hAnsi="Book Antiqua"/>
        </w:rPr>
      </w:pPr>
      <w:r w:rsidRPr="00572CB1">
        <w:rPr>
          <w:rFonts w:ascii="Book Antiqua" w:hAnsi="Book Antiqua"/>
        </w:rPr>
        <w:t>Bloque de 2 Concejales 2 auxiliares</w:t>
      </w:r>
    </w:p>
    <w:p w:rsidR="00AE4303" w:rsidRPr="00572CB1" w:rsidRDefault="00AE4303" w:rsidP="00AE4303">
      <w:pPr>
        <w:pStyle w:val="Prrafodelista"/>
        <w:keepNext/>
        <w:numPr>
          <w:ilvl w:val="0"/>
          <w:numId w:val="50"/>
        </w:numPr>
        <w:spacing w:after="180" w:line="240" w:lineRule="auto"/>
        <w:ind w:left="0" w:firstLine="0"/>
        <w:rPr>
          <w:rFonts w:ascii="Book Antiqua" w:hAnsi="Book Antiqua"/>
        </w:rPr>
      </w:pPr>
      <w:r w:rsidRPr="00572CB1">
        <w:rPr>
          <w:rFonts w:ascii="Book Antiqua" w:hAnsi="Book Antiqua"/>
        </w:rPr>
        <w:t>Bloque de 3 Concejales 3 auxiliares</w:t>
      </w:r>
    </w:p>
    <w:p w:rsidR="00AE4303" w:rsidRPr="00572CB1" w:rsidRDefault="00AE4303" w:rsidP="00AE4303">
      <w:pPr>
        <w:pStyle w:val="Prrafodelista"/>
        <w:keepNext/>
        <w:numPr>
          <w:ilvl w:val="0"/>
          <w:numId w:val="50"/>
        </w:numPr>
        <w:spacing w:after="180" w:line="240" w:lineRule="auto"/>
        <w:ind w:left="0" w:firstLine="0"/>
        <w:rPr>
          <w:rFonts w:ascii="Book Antiqua" w:hAnsi="Book Antiqua"/>
        </w:rPr>
      </w:pPr>
      <w:r w:rsidRPr="00572CB1">
        <w:rPr>
          <w:rFonts w:ascii="Book Antiqua" w:hAnsi="Book Antiqua"/>
        </w:rPr>
        <w:t>Bloque de 4 Concejales 4 auxiliares</w:t>
      </w:r>
    </w:p>
    <w:p w:rsidR="00AE4303" w:rsidRPr="00572CB1" w:rsidRDefault="00AE4303" w:rsidP="00AE4303">
      <w:pPr>
        <w:pStyle w:val="Prrafodelista"/>
        <w:keepNext/>
        <w:numPr>
          <w:ilvl w:val="0"/>
          <w:numId w:val="50"/>
        </w:numPr>
        <w:spacing w:after="180" w:line="240" w:lineRule="auto"/>
        <w:ind w:left="0" w:firstLine="0"/>
        <w:rPr>
          <w:rFonts w:ascii="Book Antiqua" w:hAnsi="Book Antiqua"/>
        </w:rPr>
      </w:pPr>
      <w:r w:rsidRPr="00572CB1">
        <w:rPr>
          <w:rFonts w:ascii="Book Antiqua" w:hAnsi="Book Antiqua"/>
        </w:rPr>
        <w:t>Bloque de 5 Concejales 5 auxiliares</w:t>
      </w:r>
    </w:p>
    <w:p w:rsidR="00AE4303" w:rsidRPr="00572CB1" w:rsidRDefault="00AE4303" w:rsidP="00AE4303">
      <w:pPr>
        <w:pStyle w:val="Prrafodelista"/>
        <w:keepNext/>
        <w:numPr>
          <w:ilvl w:val="0"/>
          <w:numId w:val="50"/>
        </w:numPr>
        <w:spacing w:after="180" w:line="240" w:lineRule="auto"/>
        <w:ind w:left="0" w:firstLine="0"/>
        <w:rPr>
          <w:rFonts w:ascii="Book Antiqua" w:hAnsi="Book Antiqua"/>
        </w:rPr>
      </w:pPr>
      <w:r w:rsidRPr="00572CB1">
        <w:rPr>
          <w:rFonts w:ascii="Book Antiqua" w:hAnsi="Book Antiqua"/>
        </w:rPr>
        <w:t>Bloque de 6 Concejales 6 auxiliares</w:t>
      </w:r>
    </w:p>
    <w:p w:rsidR="00AE4303" w:rsidRPr="00572CB1" w:rsidRDefault="00AE4303" w:rsidP="00AE4303">
      <w:pPr>
        <w:pStyle w:val="Prrafodelista"/>
        <w:keepNext/>
        <w:numPr>
          <w:ilvl w:val="0"/>
          <w:numId w:val="50"/>
        </w:numPr>
        <w:spacing w:after="180" w:line="240" w:lineRule="auto"/>
        <w:ind w:left="0" w:firstLine="0"/>
        <w:rPr>
          <w:rFonts w:ascii="Book Antiqua" w:hAnsi="Book Antiqua"/>
        </w:rPr>
      </w:pPr>
      <w:r w:rsidRPr="00572CB1">
        <w:rPr>
          <w:rFonts w:ascii="Book Antiqua" w:hAnsi="Book Antiqua"/>
        </w:rPr>
        <w:t>Bloque de 7 Concejales 7 auxiliares</w:t>
      </w:r>
    </w:p>
    <w:p w:rsidR="00AE4303" w:rsidRPr="00572CB1" w:rsidRDefault="00AE4303" w:rsidP="00AE4303">
      <w:pPr>
        <w:pStyle w:val="Prrafodelista"/>
        <w:keepNext/>
        <w:numPr>
          <w:ilvl w:val="0"/>
          <w:numId w:val="50"/>
        </w:numPr>
        <w:spacing w:after="180" w:line="240" w:lineRule="auto"/>
        <w:ind w:left="0" w:firstLine="0"/>
        <w:rPr>
          <w:rFonts w:ascii="Book Antiqua" w:hAnsi="Book Antiqua"/>
        </w:rPr>
      </w:pPr>
      <w:r w:rsidRPr="00572CB1">
        <w:rPr>
          <w:rFonts w:ascii="Book Antiqua" w:hAnsi="Book Antiqua"/>
        </w:rPr>
        <w:t>Bloque de 8 Concejales 8 auxiliares</w:t>
      </w:r>
    </w:p>
    <w:p w:rsidR="00AE4303" w:rsidRPr="00572CB1" w:rsidRDefault="00AE4303" w:rsidP="00AE4303">
      <w:pPr>
        <w:keepNext/>
        <w:spacing w:after="180" w:line="240" w:lineRule="auto"/>
        <w:rPr>
          <w:rFonts w:ascii="Book Antiqua" w:hAnsi="Book Antiqua"/>
        </w:rPr>
      </w:pPr>
      <w:r w:rsidRPr="00572CB1">
        <w:rPr>
          <w:rFonts w:ascii="Book Antiqua" w:hAnsi="Book Antiqua"/>
        </w:rPr>
        <w:t xml:space="preserve">La remuneración del empleado auxiliar del bloque, no será superior a la mayor del personal administrativo y técnico profesional del Honorable Concejo Deliberante. </w:t>
      </w:r>
    </w:p>
    <w:p w:rsidR="00AE4303" w:rsidRPr="00572CB1" w:rsidRDefault="00AE4303" w:rsidP="00AE4303">
      <w:pPr>
        <w:keepNext/>
        <w:spacing w:after="180" w:line="240" w:lineRule="auto"/>
        <w:rPr>
          <w:rFonts w:ascii="Book Antiqua" w:hAnsi="Book Antiqua"/>
        </w:rPr>
      </w:pPr>
      <w:r w:rsidRPr="00572CB1">
        <w:rPr>
          <w:rFonts w:ascii="Book Antiqua" w:hAnsi="Book Antiqua"/>
        </w:rPr>
        <w:t xml:space="preserve">El H. Concejo Deliberante, fijará en categoría 20 las remuneraciones de los auxiliares, pudiéndose desdoblarlas, siempre y cuando no excedan el monto acordado por cada auxiliar. </w:t>
      </w:r>
    </w:p>
    <w:p w:rsidR="00AE4303" w:rsidRPr="00572CB1" w:rsidRDefault="00AE4303" w:rsidP="00AE4303">
      <w:pPr>
        <w:keepNext/>
        <w:spacing w:after="180" w:line="240" w:lineRule="auto"/>
        <w:rPr>
          <w:rFonts w:ascii="Book Antiqua" w:hAnsi="Book Antiqua"/>
        </w:rPr>
      </w:pPr>
      <w:r w:rsidRPr="00572CB1">
        <w:rPr>
          <w:rFonts w:ascii="Book Antiqua" w:hAnsi="Book Antiqua"/>
        </w:rPr>
        <w:t xml:space="preserve">El pago se atenderá con una planilla especial que se incluirá anualmente en el Presupuesto. </w:t>
      </w:r>
    </w:p>
    <w:p w:rsidR="00AE4303" w:rsidRPr="00572CB1" w:rsidRDefault="00AE4303" w:rsidP="00AE4303">
      <w:pPr>
        <w:keepNext/>
        <w:spacing w:after="180" w:line="240" w:lineRule="auto"/>
        <w:rPr>
          <w:rFonts w:ascii="Book Antiqua" w:hAnsi="Book Antiqua"/>
        </w:rPr>
      </w:pPr>
      <w:r w:rsidRPr="00572CB1">
        <w:rPr>
          <w:rFonts w:ascii="Book Antiqua" w:hAnsi="Book Antiqua"/>
        </w:rPr>
        <w:t xml:space="preserve">Es obligatoria la afiliación del personal del Bloque al Instituto de Seguridad Social de la Provincia. </w:t>
      </w:r>
    </w:p>
    <w:p w:rsidR="00AE4303" w:rsidRPr="00572CB1" w:rsidRDefault="00AE4303" w:rsidP="00AE4303">
      <w:pPr>
        <w:keepNext/>
        <w:spacing w:after="180" w:line="240" w:lineRule="auto"/>
        <w:rPr>
          <w:rFonts w:ascii="Book Antiqua" w:hAnsi="Book Antiqua"/>
        </w:rPr>
      </w:pPr>
      <w:r w:rsidRPr="00572CB1">
        <w:rPr>
          <w:rFonts w:ascii="Book Antiqua" w:hAnsi="Book Antiqua"/>
        </w:rPr>
        <w:t xml:space="preserve">El personal de los Bloques depende exclusivamente de la autoridad de su respectivo sector. </w:t>
      </w:r>
    </w:p>
    <w:p w:rsidR="00AE4303" w:rsidRPr="00572CB1" w:rsidRDefault="00AE4303" w:rsidP="00AE4303">
      <w:pPr>
        <w:keepNext/>
        <w:spacing w:after="180" w:line="240" w:lineRule="auto"/>
        <w:rPr>
          <w:rFonts w:ascii="Book Antiqua" w:hAnsi="Book Antiqua"/>
          <w:u w:val="single"/>
        </w:rPr>
      </w:pPr>
      <w:r w:rsidRPr="00572CB1">
        <w:rPr>
          <w:rFonts w:ascii="Book Antiqua" w:hAnsi="Book Antiqua"/>
        </w:rPr>
        <w:t xml:space="preserve">El Presidente del H. C. Deliberante, puede dictar medidas disciplinarias hasta la cesantía, por faltas que afecten el orden y decoro del Cuerpo o de los Señores Concejales. </w:t>
      </w:r>
    </w:p>
    <w:p w:rsidR="00AE4303" w:rsidRPr="00572CB1" w:rsidRDefault="00AE4303" w:rsidP="00AE4303">
      <w:pPr>
        <w:keepNext/>
        <w:spacing w:after="180" w:line="240" w:lineRule="auto"/>
        <w:rPr>
          <w:rFonts w:ascii="Book Antiqua" w:hAnsi="Book Antiqua"/>
        </w:rPr>
      </w:pPr>
      <w:r w:rsidRPr="00572CB1">
        <w:rPr>
          <w:rFonts w:ascii="Book Antiqua" w:hAnsi="Book Antiqua"/>
          <w:u w:val="single"/>
        </w:rPr>
        <w:t>ARTÍCULO FINAL:</w:t>
      </w:r>
      <w:r w:rsidRPr="00572CB1">
        <w:rPr>
          <w:rFonts w:ascii="Book Antiqua" w:hAnsi="Book Antiqua"/>
        </w:rPr>
        <w:t xml:space="preserve"> DE FORMA.</w:t>
      </w:r>
    </w:p>
    <w:p w:rsidR="00AE4303" w:rsidRPr="00572CB1" w:rsidRDefault="00AE4303" w:rsidP="00AE4303">
      <w:pPr>
        <w:keepNext/>
        <w:spacing w:after="180" w:line="240" w:lineRule="auto"/>
        <w:jc w:val="right"/>
        <w:rPr>
          <w:rFonts w:ascii="Book Antiqua" w:hAnsi="Book Antiqua"/>
        </w:rPr>
      </w:pPr>
      <w:r w:rsidRPr="00572CB1">
        <w:rPr>
          <w:rFonts w:ascii="Book Antiqua" w:hAnsi="Book Antiqua"/>
        </w:rPr>
        <w:t xml:space="preserve">Sancionada el </w:t>
      </w:r>
      <w:r w:rsidRPr="00572CB1">
        <w:rPr>
          <w:rFonts w:ascii="Book Antiqua" w:hAnsi="Book Antiqua"/>
          <w:b/>
        </w:rPr>
        <w:t xml:space="preserve"> 15 de Marzo de 1988</w:t>
      </w:r>
    </w:p>
    <w:p w:rsidR="00AE4303" w:rsidRPr="00572CB1" w:rsidRDefault="00AE4303" w:rsidP="00AE4303">
      <w:pPr>
        <w:keepNext/>
        <w:spacing w:after="180" w:line="240" w:lineRule="auto"/>
        <w:jc w:val="left"/>
        <w:rPr>
          <w:rFonts w:ascii="Book Antiqua" w:hAnsi="Book Antiqua"/>
        </w:rPr>
      </w:pPr>
    </w:p>
    <w:p w:rsidR="00AE4303" w:rsidRPr="00572CB1" w:rsidRDefault="00AE4303" w:rsidP="00AE4303">
      <w:pPr>
        <w:keepNext/>
        <w:spacing w:after="180" w:line="240" w:lineRule="auto"/>
        <w:jc w:val="left"/>
        <w:rPr>
          <w:rFonts w:ascii="Book Antiqua" w:hAnsi="Book Antiqua"/>
        </w:rPr>
      </w:pPr>
    </w:p>
    <w:p w:rsidR="00850662" w:rsidRPr="00BD3F3F" w:rsidRDefault="00850662" w:rsidP="00850662">
      <w:pPr>
        <w:keepNext/>
        <w:spacing w:before="480" w:after="180" w:line="240" w:lineRule="auto"/>
        <w:rPr>
          <w:rFonts w:ascii="Book Antiqua" w:hAnsi="Book Antiqua" w:cs="Times New Roman"/>
          <w:b/>
          <w:szCs w:val="24"/>
        </w:rPr>
      </w:pPr>
      <w:r w:rsidRPr="00BD3F3F">
        <w:rPr>
          <w:rFonts w:ascii="Book Antiqua" w:hAnsi="Book Antiqua" w:cs="Times New Roman"/>
          <w:b/>
          <w:szCs w:val="24"/>
        </w:rPr>
        <w:t>ORDENANZA Nº 300</w:t>
      </w:r>
    </w:p>
    <w:p w:rsidR="00850662" w:rsidRPr="00BD3F3F" w:rsidRDefault="00850662" w:rsidP="00850662">
      <w:pPr>
        <w:keepNext/>
        <w:spacing w:after="180" w:line="240" w:lineRule="auto"/>
        <w:rPr>
          <w:rFonts w:ascii="Book Antiqua" w:hAnsi="Book Antiqua" w:cs="Times New Roman"/>
          <w:szCs w:val="24"/>
        </w:rPr>
      </w:pPr>
      <w:r w:rsidRPr="00BD3F3F">
        <w:rPr>
          <w:rFonts w:ascii="Book Antiqua" w:hAnsi="Book Antiqua" w:cs="Times New Roman"/>
          <w:szCs w:val="24"/>
        </w:rPr>
        <w:t xml:space="preserve">Que, hasta tanto se formule una reglamentación general de forma de pago, es precedente fijar normas precisas sobre el interés a devengarse por cada cuota a pagar, a partir de la fecha de su otorgamiento y hasta el vencimiento de cada una de ellas, calculadas en días; </w:t>
      </w:r>
    </w:p>
    <w:p w:rsidR="00850662" w:rsidRPr="00BD3F3F" w:rsidRDefault="00850662" w:rsidP="00850662">
      <w:pPr>
        <w:keepNext/>
        <w:spacing w:after="180" w:line="240" w:lineRule="auto"/>
        <w:rPr>
          <w:rFonts w:ascii="Book Antiqua" w:hAnsi="Book Antiqua" w:cs="Times New Roman"/>
          <w:szCs w:val="24"/>
        </w:rPr>
      </w:pPr>
      <w:r w:rsidRPr="00BD3F3F">
        <w:rPr>
          <w:rFonts w:ascii="Book Antiqua" w:hAnsi="Book Antiqua" w:cs="Times New Roman"/>
          <w:szCs w:val="24"/>
        </w:rPr>
        <w:t xml:space="preserve">Que este sistema tiene la ventaja practica de evitar la caducidad de los planes de pago otorgados por los pagos fuera de término al vencimiento de cada cuota, por lo que se incurre en mora automática; </w:t>
      </w:r>
    </w:p>
    <w:p w:rsidR="00850662" w:rsidRPr="00BD3F3F" w:rsidRDefault="00850662" w:rsidP="00850662">
      <w:pPr>
        <w:keepNext/>
        <w:spacing w:after="180" w:line="240" w:lineRule="auto"/>
        <w:rPr>
          <w:rFonts w:ascii="Book Antiqua" w:hAnsi="Book Antiqua" w:cs="Times New Roman"/>
          <w:szCs w:val="24"/>
        </w:rPr>
      </w:pPr>
      <w:r w:rsidRPr="00BD3F3F">
        <w:rPr>
          <w:rFonts w:ascii="Book Antiqua" w:hAnsi="Book Antiqua" w:cs="Times New Roman"/>
          <w:szCs w:val="24"/>
        </w:rPr>
        <w:t xml:space="preserve">Que una tasa promedio razonable entre intereses activos y pasivos puede establecerse en un doce por ciento  (12%)  mensual calculadas a razón del cero cuatro por ciento  (0, 4%)  diario; </w:t>
      </w:r>
    </w:p>
    <w:p w:rsidR="00850662" w:rsidRPr="00BD3F3F" w:rsidRDefault="00850662" w:rsidP="00850662">
      <w:pPr>
        <w:keepNext/>
        <w:spacing w:after="180" w:line="240" w:lineRule="auto"/>
        <w:rPr>
          <w:rFonts w:ascii="Book Antiqua" w:hAnsi="Book Antiqua" w:cs="Times New Roman"/>
          <w:szCs w:val="24"/>
        </w:rPr>
      </w:pPr>
      <w:r w:rsidRPr="00BD3F3F">
        <w:rPr>
          <w:rFonts w:ascii="Book Antiqua" w:hAnsi="Book Antiqua" w:cs="Times New Roman"/>
          <w:szCs w:val="24"/>
          <w:u w:val="single"/>
        </w:rPr>
        <w:t>ARTÍCULO PRIMERO:</w:t>
      </w:r>
      <w:r w:rsidRPr="00BD3F3F">
        <w:rPr>
          <w:rFonts w:ascii="Book Antiqua" w:hAnsi="Book Antiqua" w:cs="Times New Roman"/>
          <w:szCs w:val="24"/>
        </w:rPr>
        <w:t xml:space="preserve"> Consecuente con las disposiciones de la Ley Nº 4655 y sus modificaciones, artículos 9, 37, 38, y 39 y Ordenanzas Fiscal año 1987, Nº 256, articulo 25, FIJASE EL INTERES de las cuotas de las formas de pago que se otorguen, desde esa fecha y hasta el día del efectivo pago de cada una de ellas, en doce por ciento  (12%)  mensual, calculados en forma diaria en cero cuatro por ciento  (o, 4%) </w:t>
      </w:r>
    </w:p>
    <w:p w:rsidR="00850662" w:rsidRPr="00BD3F3F" w:rsidRDefault="00850662" w:rsidP="00850662">
      <w:pPr>
        <w:keepNext/>
        <w:spacing w:after="180" w:line="240" w:lineRule="auto"/>
        <w:rPr>
          <w:rFonts w:ascii="Book Antiqua" w:hAnsi="Book Antiqua" w:cs="Times New Roman"/>
          <w:szCs w:val="24"/>
        </w:rPr>
      </w:pPr>
      <w:r w:rsidRPr="00BD3F3F">
        <w:rPr>
          <w:rFonts w:ascii="Book Antiqua" w:hAnsi="Book Antiqua" w:cs="Times New Roman"/>
          <w:szCs w:val="24"/>
          <w:u w:val="single"/>
        </w:rPr>
        <w:lastRenderedPageBreak/>
        <w:t>ARTÍCULO SEGUNDO:</w:t>
      </w:r>
      <w:r w:rsidRPr="00BD3F3F">
        <w:rPr>
          <w:rFonts w:ascii="Book Antiqua" w:hAnsi="Book Antiqua" w:cs="Times New Roman"/>
          <w:szCs w:val="24"/>
        </w:rPr>
        <w:t xml:space="preserve"> La tasa de interés fijada en el artículo anterior no podrá ser superior a la que aplique el Banco Provincia de Tucumán para operaciones de descuento, quedando facultado el Departamento Ejecutivo para modificar esta en la oportunidad que las circunstancias justifiquen. </w:t>
      </w:r>
    </w:p>
    <w:p w:rsidR="00850662" w:rsidRPr="00BD3F3F" w:rsidRDefault="00850662" w:rsidP="00850662">
      <w:pPr>
        <w:keepNext/>
        <w:spacing w:after="180" w:line="240" w:lineRule="auto"/>
        <w:rPr>
          <w:rFonts w:ascii="Book Antiqua" w:hAnsi="Book Antiqua" w:cs="Times New Roman"/>
          <w:szCs w:val="24"/>
        </w:rPr>
      </w:pPr>
      <w:r w:rsidRPr="00BD3F3F">
        <w:rPr>
          <w:rFonts w:ascii="Book Antiqua" w:hAnsi="Book Antiqua" w:cs="Times New Roman"/>
          <w:szCs w:val="24"/>
          <w:u w:val="single"/>
        </w:rPr>
        <w:t>ARTÍCULO TERCERO:</w:t>
      </w:r>
      <w:r w:rsidRPr="00BD3F3F">
        <w:rPr>
          <w:rFonts w:ascii="Book Antiqua" w:hAnsi="Book Antiqua" w:cs="Times New Roman"/>
          <w:szCs w:val="24"/>
        </w:rPr>
        <w:t xml:space="preserve"> Establecer el pago de la primera cuota en el día diez  (10)  del mes siguiente al del otorgamiento del plan de facilidades y así sucesivamente en los meses siguiente. </w:t>
      </w:r>
    </w:p>
    <w:p w:rsidR="00850662" w:rsidRPr="00BD3F3F" w:rsidRDefault="00850662" w:rsidP="00850662">
      <w:pPr>
        <w:keepNext/>
        <w:spacing w:after="180" w:line="240" w:lineRule="auto"/>
        <w:rPr>
          <w:rFonts w:ascii="Book Antiqua" w:hAnsi="Book Antiqua" w:cs="Times New Roman"/>
          <w:szCs w:val="24"/>
        </w:rPr>
      </w:pPr>
      <w:r w:rsidRPr="00BD3F3F">
        <w:rPr>
          <w:rFonts w:ascii="Book Antiqua" w:hAnsi="Book Antiqua" w:cs="Times New Roman"/>
          <w:szCs w:val="24"/>
          <w:u w:val="single"/>
        </w:rPr>
        <w:t>ARTÍCULO CUARTO:</w:t>
      </w:r>
      <w:r w:rsidRPr="00BD3F3F">
        <w:rPr>
          <w:rFonts w:ascii="Book Antiqua" w:hAnsi="Book Antiqua" w:cs="Times New Roman"/>
          <w:szCs w:val="24"/>
        </w:rPr>
        <w:t xml:space="preserve"> Las facilidades que se otorguen, en todas los casos, se concretaran mediante el pago de un anticipo no inferior al 20%  (veinte por ciento)  del total de la deuda incluida actualizaciones e intereses, redondeando esta para que el saldo quede múltiplo de fracciones enteras sin centavos. </w:t>
      </w:r>
    </w:p>
    <w:p w:rsidR="00850662" w:rsidRPr="00BD3F3F" w:rsidRDefault="00850662" w:rsidP="00850662">
      <w:pPr>
        <w:keepNext/>
        <w:spacing w:after="180" w:line="240" w:lineRule="auto"/>
        <w:rPr>
          <w:rFonts w:ascii="Book Antiqua" w:hAnsi="Book Antiqua" w:cs="Times New Roman"/>
          <w:szCs w:val="24"/>
          <w:u w:val="single"/>
        </w:rPr>
      </w:pPr>
      <w:r w:rsidRPr="00BD3F3F">
        <w:rPr>
          <w:rFonts w:ascii="Book Antiqua" w:hAnsi="Book Antiqua" w:cs="Times New Roman"/>
          <w:szCs w:val="24"/>
          <w:u w:val="single"/>
        </w:rPr>
        <w:t>ARTÍCULO QUINTO:</w:t>
      </w:r>
      <w:r w:rsidRPr="00BD3F3F">
        <w:rPr>
          <w:rFonts w:ascii="Book Antiqua" w:hAnsi="Book Antiqua" w:cs="Times New Roman"/>
          <w:szCs w:val="24"/>
        </w:rPr>
        <w:t xml:space="preserve"> Esta disposición sin perjuicio de los derechos del fisco de iniciar las acciones judiciales por incumplimiento en término del plazo de las cuotas establecidas. </w:t>
      </w:r>
    </w:p>
    <w:p w:rsidR="00850662" w:rsidRPr="00BD3F3F" w:rsidRDefault="00850662" w:rsidP="00850662">
      <w:pPr>
        <w:keepNext/>
        <w:spacing w:after="180" w:line="240" w:lineRule="auto"/>
        <w:rPr>
          <w:rFonts w:ascii="Book Antiqua" w:hAnsi="Book Antiqua" w:cs="Times New Roman"/>
          <w:szCs w:val="24"/>
        </w:rPr>
      </w:pPr>
      <w:r w:rsidRPr="00BD3F3F">
        <w:rPr>
          <w:rFonts w:ascii="Book Antiqua" w:hAnsi="Book Antiqua" w:cs="Times New Roman"/>
          <w:szCs w:val="24"/>
          <w:u w:val="single"/>
        </w:rPr>
        <w:t>ARTÍCULO FINAL:</w:t>
      </w:r>
      <w:r w:rsidRPr="00BD3F3F">
        <w:rPr>
          <w:rFonts w:ascii="Book Antiqua" w:hAnsi="Book Antiqua" w:cs="Times New Roman"/>
          <w:szCs w:val="24"/>
        </w:rPr>
        <w:t xml:space="preserve"> DE FORMA.</w:t>
      </w:r>
    </w:p>
    <w:p w:rsidR="00850662" w:rsidRPr="00BD3F3F" w:rsidRDefault="00850662" w:rsidP="00850662">
      <w:pPr>
        <w:keepNext/>
        <w:spacing w:after="180" w:line="240" w:lineRule="auto"/>
        <w:jc w:val="right"/>
        <w:rPr>
          <w:rFonts w:ascii="Book Antiqua" w:hAnsi="Book Antiqua" w:cs="Times New Roman"/>
          <w:szCs w:val="24"/>
        </w:rPr>
      </w:pPr>
      <w:r w:rsidRPr="00BD3F3F">
        <w:rPr>
          <w:rFonts w:ascii="Book Antiqua" w:hAnsi="Book Antiqua" w:cs="Times New Roman"/>
          <w:szCs w:val="24"/>
        </w:rPr>
        <w:t xml:space="preserve">Sancionada el </w:t>
      </w:r>
      <w:r w:rsidRPr="00BD3F3F">
        <w:rPr>
          <w:rFonts w:ascii="Book Antiqua" w:hAnsi="Book Antiqua" w:cs="Times New Roman"/>
          <w:b/>
          <w:szCs w:val="24"/>
        </w:rPr>
        <w:t xml:space="preserve"> 06 de Abril de 1988</w:t>
      </w:r>
    </w:p>
    <w:p w:rsidR="00850662" w:rsidRPr="00BD3F3F" w:rsidRDefault="00850662" w:rsidP="00850662">
      <w:pPr>
        <w:keepNext/>
        <w:spacing w:after="180" w:line="240" w:lineRule="auto"/>
        <w:rPr>
          <w:rFonts w:ascii="Book Antiqua" w:hAnsi="Book Antiqua" w:cs="Times New Roman"/>
          <w:szCs w:val="24"/>
        </w:rPr>
      </w:pPr>
    </w:p>
    <w:p w:rsidR="00850662" w:rsidRPr="00BD3F3F" w:rsidRDefault="00850662" w:rsidP="00850662">
      <w:pPr>
        <w:keepNext/>
        <w:spacing w:after="180" w:line="240" w:lineRule="auto"/>
        <w:jc w:val="left"/>
        <w:rPr>
          <w:rFonts w:ascii="Book Antiqua" w:hAnsi="Book Antiqua" w:cs="Times New Roman"/>
          <w:szCs w:val="24"/>
        </w:rPr>
      </w:pPr>
    </w:p>
    <w:p w:rsidR="00E6759F" w:rsidRPr="00003D20" w:rsidRDefault="00E6759F" w:rsidP="00E6759F">
      <w:pPr>
        <w:keepNext/>
        <w:spacing w:before="480" w:after="180" w:line="240" w:lineRule="auto"/>
        <w:rPr>
          <w:rFonts w:ascii="Book Antiqua" w:hAnsi="Book Antiqua" w:cs="Times New Roman"/>
          <w:b/>
          <w:szCs w:val="24"/>
        </w:rPr>
      </w:pPr>
      <w:r w:rsidRPr="00003D20">
        <w:rPr>
          <w:rFonts w:ascii="Book Antiqua" w:hAnsi="Book Antiqua" w:cs="Times New Roman"/>
          <w:b/>
          <w:szCs w:val="24"/>
        </w:rPr>
        <w:t>ORDENANZA Nº 301</w:t>
      </w:r>
    </w:p>
    <w:p w:rsidR="00E6759F" w:rsidRPr="00003D20" w:rsidRDefault="00E6759F" w:rsidP="00E6759F">
      <w:pPr>
        <w:keepNext/>
        <w:spacing w:after="180" w:line="240" w:lineRule="auto"/>
        <w:rPr>
          <w:rFonts w:ascii="Book Antiqua" w:hAnsi="Book Antiqua" w:cs="Times New Roman"/>
          <w:szCs w:val="24"/>
          <w:u w:val="single"/>
        </w:rPr>
      </w:pPr>
      <w:r w:rsidRPr="00003D20">
        <w:rPr>
          <w:rFonts w:ascii="Book Antiqua" w:hAnsi="Book Antiqua" w:cs="Times New Roman"/>
          <w:szCs w:val="24"/>
          <w:u w:val="single"/>
        </w:rPr>
        <w:t>ARTÍCULO PRIMERO:</w:t>
      </w:r>
      <w:r w:rsidRPr="00003D20">
        <w:rPr>
          <w:rFonts w:ascii="Book Antiqua" w:hAnsi="Book Antiqua" w:cs="Times New Roman"/>
          <w:szCs w:val="24"/>
        </w:rPr>
        <w:t xml:space="preserve"> Aceptase en donación las superficies de 9226, 1751 M2 destinada a calles publicas y ochavas y 1374, 6928 M2 destinada a espacio verde, correspondiente al inmueble que en mayor extensión se identifica con la siguiente nomenclatura catastral: T-16. 246, C: I-: T – M: 7-P: 75c, Padrón: 675931 – Mat/Orden: L. 799/755, y cuya identificación y ubicaciones se encuentran consignadas en Plano de Proyecto de Loteo del inmueble antes descriptos, acompañado al referente N 180/87, suscripto por el Agrimensor Luis Evaristo Sáez y El Sr Ricardo Lucas Amicone, en su carácter de Presidente de Asociación Mutual 24 Septiembre. </w:t>
      </w:r>
    </w:p>
    <w:p w:rsidR="00E6759F" w:rsidRPr="00003D20" w:rsidRDefault="00E6759F" w:rsidP="00E6759F">
      <w:pPr>
        <w:keepNext/>
        <w:spacing w:after="180" w:line="240" w:lineRule="auto"/>
        <w:rPr>
          <w:rFonts w:ascii="Book Antiqua" w:hAnsi="Book Antiqua" w:cs="Times New Roman"/>
          <w:szCs w:val="24"/>
        </w:rPr>
      </w:pPr>
      <w:r w:rsidRPr="00003D20">
        <w:rPr>
          <w:rFonts w:ascii="Book Antiqua" w:hAnsi="Book Antiqua" w:cs="Times New Roman"/>
          <w:szCs w:val="24"/>
          <w:u w:val="single"/>
        </w:rPr>
        <w:t>ARTÍCULO FINAL:</w:t>
      </w:r>
      <w:r w:rsidRPr="00003D20">
        <w:rPr>
          <w:rFonts w:ascii="Book Antiqua" w:hAnsi="Book Antiqua" w:cs="Times New Roman"/>
          <w:szCs w:val="24"/>
        </w:rPr>
        <w:t xml:space="preserve"> DE FORMA.</w:t>
      </w:r>
    </w:p>
    <w:p w:rsidR="00E6759F" w:rsidRPr="00003D20" w:rsidRDefault="00E6759F" w:rsidP="00E6759F">
      <w:pPr>
        <w:keepNext/>
        <w:spacing w:after="180" w:line="240" w:lineRule="auto"/>
        <w:jc w:val="right"/>
        <w:rPr>
          <w:rFonts w:ascii="Book Antiqua" w:hAnsi="Book Antiqua" w:cs="Times New Roman"/>
          <w:szCs w:val="24"/>
        </w:rPr>
      </w:pPr>
      <w:r w:rsidRPr="00003D20">
        <w:rPr>
          <w:rFonts w:ascii="Book Antiqua" w:hAnsi="Book Antiqua" w:cs="Times New Roman"/>
          <w:szCs w:val="24"/>
        </w:rPr>
        <w:t xml:space="preserve">Sancionada el </w:t>
      </w:r>
      <w:r w:rsidRPr="00003D20">
        <w:rPr>
          <w:rFonts w:ascii="Book Antiqua" w:hAnsi="Book Antiqua" w:cs="Times New Roman"/>
          <w:b/>
          <w:szCs w:val="24"/>
        </w:rPr>
        <w:t xml:space="preserve"> 22 de Abril de 1985</w:t>
      </w:r>
    </w:p>
    <w:p w:rsidR="00E6759F" w:rsidRPr="00003D20" w:rsidRDefault="00E6759F" w:rsidP="00E6759F">
      <w:pPr>
        <w:keepNext/>
        <w:spacing w:after="180" w:line="240" w:lineRule="auto"/>
        <w:rPr>
          <w:rFonts w:ascii="Book Antiqua" w:hAnsi="Book Antiqua" w:cs="Times New Roman"/>
          <w:szCs w:val="24"/>
        </w:rPr>
      </w:pPr>
    </w:p>
    <w:p w:rsidR="00E6759F" w:rsidRPr="00003D20" w:rsidRDefault="00E6759F" w:rsidP="00E6759F">
      <w:pPr>
        <w:keepNext/>
        <w:spacing w:after="180" w:line="240" w:lineRule="auto"/>
        <w:jc w:val="left"/>
        <w:rPr>
          <w:rFonts w:ascii="Book Antiqua" w:hAnsi="Book Antiqua" w:cs="Times New Roman"/>
          <w:szCs w:val="24"/>
        </w:rPr>
      </w:pPr>
    </w:p>
    <w:p w:rsidR="00611542" w:rsidRPr="00836CE1" w:rsidRDefault="00611542" w:rsidP="00611542">
      <w:pPr>
        <w:keepNext/>
        <w:spacing w:before="480" w:after="180" w:line="240" w:lineRule="auto"/>
        <w:rPr>
          <w:rFonts w:ascii="Book Antiqua" w:hAnsi="Book Antiqua" w:cs="Times New Roman"/>
          <w:b/>
        </w:rPr>
      </w:pPr>
      <w:r w:rsidRPr="00836CE1">
        <w:rPr>
          <w:rFonts w:ascii="Book Antiqua" w:hAnsi="Book Antiqua" w:cs="Times New Roman"/>
          <w:b/>
        </w:rPr>
        <w:t>ORDENANZA Nº 302</w:t>
      </w:r>
    </w:p>
    <w:p w:rsidR="00611542" w:rsidRPr="00836CE1" w:rsidRDefault="00611542" w:rsidP="00611542">
      <w:pPr>
        <w:keepNext/>
        <w:spacing w:after="180" w:line="240" w:lineRule="auto"/>
        <w:rPr>
          <w:rFonts w:ascii="Book Antiqua" w:hAnsi="Book Antiqua" w:cs="Times New Roman"/>
        </w:rPr>
      </w:pPr>
      <w:r w:rsidRPr="00836CE1">
        <w:rPr>
          <w:rFonts w:ascii="Book Antiqua" w:hAnsi="Book Antiqua" w:cs="Times New Roman"/>
          <w:u w:val="single"/>
        </w:rPr>
        <w:t>ARTÍCULO PRIMERO:</w:t>
      </w:r>
      <w:r w:rsidRPr="00836CE1">
        <w:rPr>
          <w:rFonts w:ascii="Book Antiqua" w:hAnsi="Book Antiqua" w:cs="Times New Roman"/>
        </w:rPr>
        <w:t xml:space="preserve"> ESTABLECESE un régimen de exención de las contribuciones que inciden sobre inmuebles  (Ley Nº 4655- Libro II Titulo I- Art. 104)  y contribuciones que inciden sobre los cementerios en el rubro derecho de conservación  (Ley Nº 4655- Cap. I Art. 141)  para sujetos que se indican en el articulo siguiente. </w:t>
      </w:r>
    </w:p>
    <w:p w:rsidR="00611542" w:rsidRPr="00836CE1" w:rsidRDefault="00611542" w:rsidP="00611542">
      <w:pPr>
        <w:keepNext/>
        <w:spacing w:after="180" w:line="240" w:lineRule="auto"/>
        <w:rPr>
          <w:rFonts w:ascii="Book Antiqua" w:hAnsi="Book Antiqua" w:cs="Times New Roman"/>
        </w:rPr>
      </w:pPr>
      <w:r w:rsidRPr="00836CE1">
        <w:rPr>
          <w:rFonts w:ascii="Book Antiqua" w:hAnsi="Book Antiqua" w:cs="Times New Roman"/>
          <w:u w:val="single"/>
        </w:rPr>
        <w:t>ARTÍCULO SEGUNDO:</w:t>
      </w:r>
      <w:r w:rsidRPr="00836CE1">
        <w:rPr>
          <w:rFonts w:ascii="Book Antiqua" w:hAnsi="Book Antiqua" w:cs="Times New Roman"/>
        </w:rPr>
        <w:t xml:space="preserve"> Podrán acceder al beneficio los inválidos con incapacidad total o permanente, los mayores de 60 años, menores huérfanos, viudas con hijos menores de edad y jubilados y/o pensionados de cualquier régimen legal. </w:t>
      </w:r>
    </w:p>
    <w:p w:rsidR="00611542" w:rsidRPr="00836CE1" w:rsidRDefault="00611542" w:rsidP="00611542">
      <w:pPr>
        <w:keepNext/>
        <w:spacing w:after="180" w:line="240" w:lineRule="auto"/>
        <w:rPr>
          <w:rFonts w:ascii="Book Antiqua" w:hAnsi="Book Antiqua" w:cs="Times New Roman"/>
        </w:rPr>
      </w:pPr>
      <w:r w:rsidRPr="00836CE1">
        <w:rPr>
          <w:rFonts w:ascii="Book Antiqua" w:hAnsi="Book Antiqua" w:cs="Times New Roman"/>
          <w:u w:val="single"/>
        </w:rPr>
        <w:lastRenderedPageBreak/>
        <w:t>ARTÍCULO TERCERO:</w:t>
      </w:r>
      <w:r w:rsidRPr="00836CE1">
        <w:rPr>
          <w:rFonts w:ascii="Book Antiqua" w:hAnsi="Book Antiqua" w:cs="Times New Roman"/>
        </w:rPr>
        <w:t xml:space="preserve"> Serán pasibles del beneficio a que hace referencia el artículo primero, quienes acrediten los siguientes extremos legales: </w:t>
      </w:r>
    </w:p>
    <w:p w:rsidR="00611542" w:rsidRPr="00836CE1" w:rsidRDefault="00611542" w:rsidP="00611542">
      <w:pPr>
        <w:pStyle w:val="Prrafodelista"/>
        <w:keepNext/>
        <w:numPr>
          <w:ilvl w:val="0"/>
          <w:numId w:val="51"/>
        </w:numPr>
        <w:spacing w:after="180" w:line="240" w:lineRule="auto"/>
        <w:ind w:left="0" w:firstLine="0"/>
        <w:rPr>
          <w:rFonts w:ascii="Book Antiqua" w:hAnsi="Book Antiqua" w:cs="Times New Roman"/>
        </w:rPr>
      </w:pPr>
      <w:r w:rsidRPr="00836CE1">
        <w:rPr>
          <w:rFonts w:ascii="Book Antiqua" w:hAnsi="Book Antiqua" w:cs="Times New Roman"/>
        </w:rPr>
        <w:t>Única fuente de ingresos</w:t>
      </w:r>
    </w:p>
    <w:p w:rsidR="00611542" w:rsidRPr="00836CE1" w:rsidRDefault="00611542" w:rsidP="00611542">
      <w:pPr>
        <w:pStyle w:val="Prrafodelista"/>
        <w:keepNext/>
        <w:numPr>
          <w:ilvl w:val="0"/>
          <w:numId w:val="51"/>
        </w:numPr>
        <w:spacing w:after="180" w:line="240" w:lineRule="auto"/>
        <w:ind w:left="0" w:firstLine="0"/>
        <w:rPr>
          <w:rFonts w:ascii="Book Antiqua" w:hAnsi="Book Antiqua" w:cs="Times New Roman"/>
        </w:rPr>
      </w:pPr>
      <w:r w:rsidRPr="00836CE1">
        <w:rPr>
          <w:rFonts w:ascii="Book Antiqua" w:hAnsi="Book Antiqua" w:cs="Times New Roman"/>
        </w:rPr>
        <w:t xml:space="preserve">Ser titular de un solo inmueble  (con constancia otorgada por el registro Inmobiliario de la provincia de Tucumán) </w:t>
      </w:r>
    </w:p>
    <w:p w:rsidR="00611542" w:rsidRPr="00836CE1" w:rsidRDefault="00611542" w:rsidP="00611542">
      <w:pPr>
        <w:pStyle w:val="Prrafodelista"/>
        <w:keepNext/>
        <w:numPr>
          <w:ilvl w:val="0"/>
          <w:numId w:val="51"/>
        </w:numPr>
        <w:spacing w:after="180" w:line="240" w:lineRule="auto"/>
        <w:ind w:left="0" w:firstLine="0"/>
        <w:rPr>
          <w:rFonts w:ascii="Book Antiqua" w:hAnsi="Book Antiqua" w:cs="Times New Roman"/>
        </w:rPr>
      </w:pPr>
      <w:r w:rsidRPr="00836CE1">
        <w:rPr>
          <w:rFonts w:ascii="Book Antiqua" w:hAnsi="Book Antiqua" w:cs="Times New Roman"/>
        </w:rPr>
        <w:t xml:space="preserve">Que sea habitada por el titular del beneficio con destino  (casa habitación) </w:t>
      </w:r>
    </w:p>
    <w:p w:rsidR="00611542" w:rsidRPr="00836CE1" w:rsidRDefault="00611542" w:rsidP="00611542">
      <w:pPr>
        <w:pStyle w:val="Prrafodelista"/>
        <w:keepNext/>
        <w:numPr>
          <w:ilvl w:val="0"/>
          <w:numId w:val="51"/>
        </w:numPr>
        <w:spacing w:after="180" w:line="240" w:lineRule="auto"/>
        <w:ind w:left="0" w:firstLine="0"/>
        <w:rPr>
          <w:rFonts w:ascii="Book Antiqua" w:hAnsi="Book Antiqua" w:cs="Times New Roman"/>
        </w:rPr>
      </w:pPr>
      <w:r w:rsidRPr="00836CE1">
        <w:rPr>
          <w:rFonts w:ascii="Book Antiqua" w:hAnsi="Book Antiqua" w:cs="Times New Roman"/>
        </w:rPr>
        <w:t xml:space="preserve">Que el grupo familiar que habita el inmueble no posea un ingreso mensual bruto superior a dos salarios vitales mínimo y móvil bruto superior a dos salarios vital mínimo y móvil vigente al momento de la presentación del pedido. </w:t>
      </w:r>
    </w:p>
    <w:p w:rsidR="00611542" w:rsidRPr="00836CE1" w:rsidRDefault="00611542" w:rsidP="00611542">
      <w:pPr>
        <w:pStyle w:val="Prrafodelista"/>
        <w:keepNext/>
        <w:numPr>
          <w:ilvl w:val="0"/>
          <w:numId w:val="51"/>
        </w:numPr>
        <w:spacing w:after="180" w:line="240" w:lineRule="auto"/>
        <w:ind w:left="0" w:firstLine="0"/>
        <w:rPr>
          <w:rFonts w:ascii="Book Antiqua" w:hAnsi="Book Antiqua" w:cs="Times New Roman"/>
        </w:rPr>
      </w:pPr>
      <w:r w:rsidRPr="00836CE1">
        <w:rPr>
          <w:rFonts w:ascii="Book Antiqua" w:hAnsi="Book Antiqua" w:cs="Times New Roman"/>
        </w:rPr>
        <w:t xml:space="preserve">Certificado de residencia expedido por la policía de la localidad. </w:t>
      </w:r>
    </w:p>
    <w:p w:rsidR="00611542" w:rsidRPr="00836CE1" w:rsidRDefault="00611542" w:rsidP="00611542">
      <w:pPr>
        <w:pStyle w:val="Prrafodelista"/>
        <w:keepNext/>
        <w:numPr>
          <w:ilvl w:val="0"/>
          <w:numId w:val="51"/>
        </w:numPr>
        <w:spacing w:after="180" w:line="240" w:lineRule="auto"/>
        <w:ind w:left="0" w:firstLine="0"/>
        <w:rPr>
          <w:rFonts w:ascii="Book Antiqua" w:hAnsi="Book Antiqua" w:cs="Times New Roman"/>
        </w:rPr>
      </w:pPr>
      <w:r w:rsidRPr="00836CE1">
        <w:rPr>
          <w:rFonts w:ascii="Book Antiqua" w:hAnsi="Book Antiqua" w:cs="Times New Roman"/>
        </w:rPr>
        <w:t>Presentación de la liquidación de la caja de jubilación con fotocopia para su legalización</w:t>
      </w:r>
    </w:p>
    <w:p w:rsidR="00611542" w:rsidRPr="00836CE1" w:rsidRDefault="00611542" w:rsidP="00611542">
      <w:pPr>
        <w:pStyle w:val="Prrafodelista"/>
        <w:keepNext/>
        <w:numPr>
          <w:ilvl w:val="0"/>
          <w:numId w:val="51"/>
        </w:numPr>
        <w:spacing w:after="180" w:line="240" w:lineRule="auto"/>
        <w:ind w:left="0" w:firstLine="0"/>
        <w:rPr>
          <w:rFonts w:ascii="Book Antiqua" w:hAnsi="Book Antiqua" w:cs="Times New Roman"/>
        </w:rPr>
      </w:pPr>
      <w:r w:rsidRPr="00836CE1">
        <w:rPr>
          <w:rFonts w:ascii="Book Antiqua" w:hAnsi="Book Antiqua" w:cs="Times New Roman"/>
        </w:rPr>
        <w:t xml:space="preserve">Certificado de pobreza en su caso. </w:t>
      </w:r>
    </w:p>
    <w:p w:rsidR="00611542" w:rsidRPr="00836CE1" w:rsidRDefault="00611542" w:rsidP="00611542">
      <w:pPr>
        <w:keepNext/>
        <w:spacing w:after="180" w:line="240" w:lineRule="auto"/>
        <w:rPr>
          <w:rFonts w:ascii="Book Antiqua" w:hAnsi="Book Antiqua" w:cs="Times New Roman"/>
        </w:rPr>
      </w:pPr>
      <w:r w:rsidRPr="00836CE1">
        <w:rPr>
          <w:rFonts w:ascii="Book Antiqua" w:hAnsi="Book Antiqua" w:cs="Times New Roman"/>
          <w:u w:val="single"/>
        </w:rPr>
        <w:t>ARTÍCULO CUARTO:</w:t>
      </w:r>
      <w:r w:rsidRPr="00836CE1">
        <w:rPr>
          <w:rFonts w:ascii="Book Antiqua" w:hAnsi="Book Antiqua" w:cs="Times New Roman"/>
        </w:rPr>
        <w:t xml:space="preserve"> La exención alcanzara los siguiente licites: del 100% para aquellos contribuyentes que perciban hasta un  (1)  salario vital mínimo y móvil. del 50% para aquellos contribuyentes que perciban hasta el equivalente a dos  (2)  salario vital mínimo y móvil del 25% para aquellos contribuyentes que perciban hasta el equivalente a tres  (3)  salarios vital mínimo y móvil. </w:t>
      </w:r>
    </w:p>
    <w:p w:rsidR="00611542" w:rsidRPr="00836CE1" w:rsidRDefault="00611542" w:rsidP="00611542">
      <w:pPr>
        <w:keepNext/>
        <w:spacing w:after="180" w:line="240" w:lineRule="auto"/>
        <w:rPr>
          <w:rFonts w:ascii="Book Antiqua" w:hAnsi="Book Antiqua" w:cs="Times New Roman"/>
        </w:rPr>
      </w:pPr>
      <w:r w:rsidRPr="00836CE1">
        <w:rPr>
          <w:rFonts w:ascii="Book Antiqua" w:hAnsi="Book Antiqua" w:cs="Times New Roman"/>
          <w:u w:val="single"/>
        </w:rPr>
        <w:t>ARTÍCULO QUINTO:</w:t>
      </w:r>
      <w:r w:rsidRPr="00836CE1">
        <w:rPr>
          <w:rFonts w:ascii="Book Antiqua" w:hAnsi="Book Antiqua" w:cs="Times New Roman"/>
        </w:rPr>
        <w:t xml:space="preserve"> Facultase al Departamento Ejecutivo a implementar las normas reglamentarias que hacen al cumplimiento de esta ordenanza. </w:t>
      </w:r>
    </w:p>
    <w:p w:rsidR="00611542" w:rsidRPr="00836CE1" w:rsidRDefault="00611542" w:rsidP="00611542">
      <w:pPr>
        <w:keepNext/>
        <w:spacing w:after="180" w:line="240" w:lineRule="auto"/>
        <w:rPr>
          <w:rFonts w:ascii="Book Antiqua" w:hAnsi="Book Antiqua" w:cs="Times New Roman"/>
        </w:rPr>
      </w:pPr>
      <w:r w:rsidRPr="00836CE1">
        <w:rPr>
          <w:rFonts w:ascii="Book Antiqua" w:hAnsi="Book Antiqua" w:cs="Times New Roman"/>
          <w:u w:val="single"/>
        </w:rPr>
        <w:t>ARTÍCULO SEXTO:</w:t>
      </w:r>
      <w:r w:rsidRPr="00836CE1">
        <w:rPr>
          <w:rFonts w:ascii="Book Antiqua" w:hAnsi="Book Antiqua" w:cs="Times New Roman"/>
        </w:rPr>
        <w:t xml:space="preserve"> La presente Ordenanza tendrá vigencia a partir del periodo fiscal 1988. A condición de tener regularizadas las contribuciones hasta el momento en que se solicita el beneficio. </w:t>
      </w:r>
    </w:p>
    <w:p w:rsidR="00611542" w:rsidRPr="00836CE1" w:rsidRDefault="00611542" w:rsidP="00611542">
      <w:pPr>
        <w:keepNext/>
        <w:spacing w:after="180" w:line="240" w:lineRule="auto"/>
        <w:rPr>
          <w:rFonts w:ascii="Book Antiqua" w:hAnsi="Book Antiqua" w:cs="Times New Roman"/>
          <w:u w:val="single"/>
        </w:rPr>
      </w:pPr>
      <w:r w:rsidRPr="00836CE1">
        <w:rPr>
          <w:rFonts w:ascii="Book Antiqua" w:hAnsi="Book Antiqua" w:cs="Times New Roman"/>
        </w:rPr>
        <w:t xml:space="preserve">ARTÍCULO SÉPTIMO: El H. C. Deliberante, con las 2/3 de los votos de sus miembros podrá autorizar el acogimiento a la presente Ord. A las personas detalladas en el Art. 2 que no cumplan con la totalidad de los requisitos exigidos, en carácter de excepción. </w:t>
      </w:r>
    </w:p>
    <w:p w:rsidR="00611542" w:rsidRPr="00836CE1" w:rsidRDefault="00611542" w:rsidP="00611542">
      <w:pPr>
        <w:keepNext/>
        <w:spacing w:after="180" w:line="240" w:lineRule="auto"/>
        <w:rPr>
          <w:rFonts w:ascii="Book Antiqua" w:hAnsi="Book Antiqua" w:cs="Times New Roman"/>
        </w:rPr>
      </w:pPr>
      <w:r w:rsidRPr="00836CE1">
        <w:rPr>
          <w:rFonts w:ascii="Book Antiqua" w:hAnsi="Book Antiqua" w:cs="Times New Roman"/>
          <w:u w:val="single"/>
        </w:rPr>
        <w:t>ARTÍCULO FINAL:</w:t>
      </w:r>
      <w:r w:rsidRPr="00836CE1">
        <w:rPr>
          <w:rFonts w:ascii="Book Antiqua" w:hAnsi="Book Antiqua" w:cs="Times New Roman"/>
        </w:rPr>
        <w:t xml:space="preserve"> DE FORMA.</w:t>
      </w:r>
    </w:p>
    <w:p w:rsidR="00611542" w:rsidRPr="00836CE1" w:rsidRDefault="00611542" w:rsidP="00611542">
      <w:pPr>
        <w:keepNext/>
        <w:spacing w:after="180" w:line="240" w:lineRule="auto"/>
        <w:jc w:val="right"/>
        <w:rPr>
          <w:rFonts w:ascii="Book Antiqua" w:hAnsi="Book Antiqua" w:cs="Times New Roman"/>
        </w:rPr>
      </w:pPr>
      <w:r w:rsidRPr="00836CE1">
        <w:rPr>
          <w:rFonts w:ascii="Book Antiqua" w:hAnsi="Book Antiqua" w:cs="Times New Roman"/>
        </w:rPr>
        <w:t xml:space="preserve">Sancionada el </w:t>
      </w:r>
      <w:r w:rsidRPr="00836CE1">
        <w:rPr>
          <w:rFonts w:ascii="Book Antiqua" w:hAnsi="Book Antiqua" w:cs="Times New Roman"/>
          <w:b/>
        </w:rPr>
        <w:t xml:space="preserve"> 03 de Mayo de 1988</w:t>
      </w:r>
    </w:p>
    <w:p w:rsidR="00611542" w:rsidRPr="00836CE1" w:rsidRDefault="00611542" w:rsidP="00611542">
      <w:pPr>
        <w:keepNext/>
        <w:spacing w:after="180" w:line="240" w:lineRule="auto"/>
        <w:rPr>
          <w:rFonts w:ascii="Book Antiqua" w:hAnsi="Book Antiqua" w:cs="Times New Roman"/>
        </w:rPr>
      </w:pPr>
    </w:p>
    <w:p w:rsidR="00611542" w:rsidRPr="00836CE1" w:rsidRDefault="00611542" w:rsidP="00611542">
      <w:pPr>
        <w:keepNext/>
        <w:spacing w:after="180" w:line="240" w:lineRule="auto"/>
        <w:jc w:val="left"/>
        <w:rPr>
          <w:rFonts w:ascii="Book Antiqua" w:hAnsi="Book Antiqua" w:cs="Times New Roman"/>
        </w:rPr>
      </w:pPr>
    </w:p>
    <w:p w:rsidR="00437193" w:rsidRPr="00096FEA" w:rsidRDefault="00437193" w:rsidP="00437193">
      <w:pPr>
        <w:keepNext/>
        <w:spacing w:before="480" w:after="180" w:line="240" w:lineRule="auto"/>
        <w:rPr>
          <w:rFonts w:ascii="Book Antiqua" w:hAnsi="Book Antiqua" w:cs="Times New Roman"/>
          <w:b/>
        </w:rPr>
      </w:pPr>
      <w:r w:rsidRPr="00096FEA">
        <w:rPr>
          <w:rFonts w:ascii="Book Antiqua" w:hAnsi="Book Antiqua" w:cs="Times New Roman"/>
          <w:b/>
        </w:rPr>
        <w:t>ORDENANZA Nº 304</w:t>
      </w:r>
    </w:p>
    <w:p w:rsidR="00437193" w:rsidRPr="00096FEA" w:rsidRDefault="00437193" w:rsidP="00437193">
      <w:pPr>
        <w:keepNext/>
        <w:spacing w:after="180" w:line="240" w:lineRule="auto"/>
        <w:rPr>
          <w:rFonts w:ascii="Book Antiqua" w:hAnsi="Book Antiqua" w:cs="Times New Roman"/>
        </w:rPr>
      </w:pPr>
      <w:r w:rsidRPr="00096FEA">
        <w:rPr>
          <w:rFonts w:ascii="Book Antiqua" w:hAnsi="Book Antiqua" w:cs="Times New Roman"/>
          <w:u w:val="single"/>
        </w:rPr>
        <w:t>ARTÍCULO PRIMERO:</w:t>
      </w:r>
      <w:r w:rsidRPr="00096FEA">
        <w:rPr>
          <w:rFonts w:ascii="Book Antiqua" w:hAnsi="Book Antiqua" w:cs="Times New Roman"/>
        </w:rPr>
        <w:t xml:space="preserve"> Facultase al Departamento ejecutivo municipal de la ciudad de Y. Buena a establecer la Fiesta de las Flores la semana de la primavera, desde los días 17 hasta el 25 de septiembre inclusive. </w:t>
      </w:r>
    </w:p>
    <w:p w:rsidR="00437193" w:rsidRPr="00096FEA" w:rsidRDefault="00437193" w:rsidP="00437193">
      <w:pPr>
        <w:keepNext/>
        <w:spacing w:after="180" w:line="240" w:lineRule="auto"/>
        <w:rPr>
          <w:rFonts w:ascii="Book Antiqua" w:hAnsi="Book Antiqua" w:cs="Times New Roman"/>
        </w:rPr>
      </w:pPr>
      <w:r w:rsidRPr="00096FEA">
        <w:rPr>
          <w:rFonts w:ascii="Book Antiqua" w:hAnsi="Book Antiqua" w:cs="Times New Roman"/>
          <w:u w:val="single"/>
        </w:rPr>
        <w:t>ARTÍCULO SEGUNDO:</w:t>
      </w:r>
      <w:r w:rsidRPr="00096FEA">
        <w:rPr>
          <w:rFonts w:ascii="Book Antiqua" w:hAnsi="Book Antiqua" w:cs="Times New Roman"/>
        </w:rPr>
        <w:t xml:space="preserve"> Dicha elección de la semana de primavera se realizaran encuentros deportivos de diferentes disciplinas, como así también muestras literarias, folklóricas, etc. </w:t>
      </w:r>
    </w:p>
    <w:p w:rsidR="00437193" w:rsidRPr="00096FEA" w:rsidRDefault="00437193" w:rsidP="00437193">
      <w:pPr>
        <w:keepNext/>
        <w:spacing w:after="180" w:line="240" w:lineRule="auto"/>
        <w:rPr>
          <w:rFonts w:ascii="Book Antiqua" w:hAnsi="Book Antiqua" w:cs="Times New Roman"/>
          <w:u w:val="single"/>
        </w:rPr>
      </w:pPr>
      <w:r w:rsidRPr="00096FEA">
        <w:rPr>
          <w:rFonts w:ascii="Book Antiqua" w:hAnsi="Book Antiqua" w:cs="Times New Roman"/>
          <w:u w:val="single"/>
        </w:rPr>
        <w:t>ARTÍCULO TERCERO:</w:t>
      </w:r>
      <w:r w:rsidRPr="00096FEA">
        <w:rPr>
          <w:rFonts w:ascii="Book Antiqua" w:hAnsi="Book Antiqua" w:cs="Times New Roman"/>
        </w:rPr>
        <w:t xml:space="preserve"> Formase una comisión organizadora para dichos festejos la que estará integrada, por la comisión de cultura del H. C. D y el Director de Cultura de la Municipalidad de Yerba Buena</w:t>
      </w:r>
    </w:p>
    <w:p w:rsidR="00437193" w:rsidRPr="00096FEA" w:rsidRDefault="00437193" w:rsidP="00437193">
      <w:pPr>
        <w:keepNext/>
        <w:spacing w:after="180" w:line="240" w:lineRule="auto"/>
        <w:rPr>
          <w:rFonts w:ascii="Book Antiqua" w:hAnsi="Book Antiqua" w:cs="Times New Roman"/>
        </w:rPr>
      </w:pPr>
      <w:r w:rsidRPr="00096FEA">
        <w:rPr>
          <w:rFonts w:ascii="Book Antiqua" w:hAnsi="Book Antiqua" w:cs="Times New Roman"/>
          <w:u w:val="single"/>
        </w:rPr>
        <w:t>ARTÍCULO FINAL:</w:t>
      </w:r>
      <w:r w:rsidRPr="00096FEA">
        <w:rPr>
          <w:rFonts w:ascii="Book Antiqua" w:hAnsi="Book Antiqua" w:cs="Times New Roman"/>
        </w:rPr>
        <w:t xml:space="preserve"> DE FORMA.</w:t>
      </w:r>
    </w:p>
    <w:p w:rsidR="00437193" w:rsidRPr="00096FEA" w:rsidRDefault="00437193" w:rsidP="00437193">
      <w:pPr>
        <w:keepNext/>
        <w:spacing w:after="180" w:line="240" w:lineRule="auto"/>
        <w:jc w:val="right"/>
        <w:rPr>
          <w:rFonts w:ascii="Book Antiqua" w:hAnsi="Book Antiqua" w:cs="Times New Roman"/>
        </w:rPr>
      </w:pPr>
      <w:r w:rsidRPr="00096FEA">
        <w:rPr>
          <w:rFonts w:ascii="Book Antiqua" w:hAnsi="Book Antiqua" w:cs="Times New Roman"/>
        </w:rPr>
        <w:t xml:space="preserve">Sancionada el </w:t>
      </w:r>
      <w:r w:rsidRPr="00096FEA">
        <w:rPr>
          <w:rFonts w:ascii="Book Antiqua" w:hAnsi="Book Antiqua" w:cs="Times New Roman"/>
          <w:b/>
        </w:rPr>
        <w:t xml:space="preserve"> 17 de Mayo de 1988</w:t>
      </w:r>
    </w:p>
    <w:p w:rsidR="00437193" w:rsidRPr="00096FEA" w:rsidRDefault="00437193" w:rsidP="00437193">
      <w:pPr>
        <w:keepNext/>
        <w:spacing w:after="180" w:line="240" w:lineRule="auto"/>
        <w:rPr>
          <w:rFonts w:ascii="Book Antiqua" w:hAnsi="Book Antiqua" w:cs="Times New Roman"/>
        </w:rPr>
      </w:pPr>
    </w:p>
    <w:p w:rsidR="00437193" w:rsidRPr="00096FEA" w:rsidRDefault="00437193" w:rsidP="00437193">
      <w:pPr>
        <w:keepNext/>
        <w:spacing w:after="180" w:line="240" w:lineRule="auto"/>
        <w:jc w:val="left"/>
        <w:rPr>
          <w:rFonts w:ascii="Book Antiqua" w:hAnsi="Book Antiqua" w:cs="Times New Roman"/>
        </w:rPr>
      </w:pPr>
    </w:p>
    <w:p w:rsidR="00EA1A5C" w:rsidRPr="007D5ACD" w:rsidRDefault="00EA1A5C" w:rsidP="00EA1A5C">
      <w:pPr>
        <w:keepNext/>
        <w:spacing w:before="480" w:after="180" w:line="240" w:lineRule="auto"/>
        <w:rPr>
          <w:rFonts w:ascii="Book Antiqua" w:hAnsi="Book Antiqua" w:cs="Times New Roman"/>
          <w:b/>
        </w:rPr>
      </w:pPr>
      <w:r w:rsidRPr="007D5ACD">
        <w:rPr>
          <w:rFonts w:ascii="Book Antiqua" w:hAnsi="Book Antiqua" w:cs="Times New Roman"/>
          <w:b/>
        </w:rPr>
        <w:t>ORDENANZA Nº 305</w:t>
      </w:r>
    </w:p>
    <w:p w:rsidR="00EA1A5C" w:rsidRPr="007D5ACD" w:rsidRDefault="00EA1A5C" w:rsidP="00EA1A5C">
      <w:pPr>
        <w:keepNext/>
        <w:spacing w:after="180" w:line="240" w:lineRule="auto"/>
        <w:rPr>
          <w:rFonts w:ascii="Book Antiqua" w:hAnsi="Book Antiqua" w:cs="Times New Roman"/>
        </w:rPr>
      </w:pPr>
      <w:r w:rsidRPr="007D5ACD">
        <w:rPr>
          <w:rFonts w:ascii="Book Antiqua" w:hAnsi="Book Antiqua" w:cs="Times New Roman"/>
          <w:u w:val="single"/>
        </w:rPr>
        <w:t>ARTÍCULO PRIMERO:</w:t>
      </w:r>
      <w:r w:rsidRPr="007D5ACD">
        <w:rPr>
          <w:rFonts w:ascii="Book Antiqua" w:hAnsi="Book Antiqua" w:cs="Times New Roman"/>
        </w:rPr>
        <w:t xml:space="preserve"> APRUEBASE el Convenio celebrado entre la Municipalidad de Yerba Buena y la Dirección Pcial. De Vialidad, el que resa de la siguiente manera: </w:t>
      </w:r>
    </w:p>
    <w:p w:rsidR="00EA1A5C" w:rsidRPr="007D5ACD" w:rsidRDefault="00EA1A5C" w:rsidP="00EA1A5C">
      <w:pPr>
        <w:keepNext/>
        <w:spacing w:after="180" w:line="240" w:lineRule="auto"/>
        <w:rPr>
          <w:rFonts w:ascii="Book Antiqua" w:hAnsi="Book Antiqua" w:cs="Times New Roman"/>
        </w:rPr>
      </w:pPr>
      <w:r w:rsidRPr="007D5ACD">
        <w:rPr>
          <w:rFonts w:ascii="Book Antiqua" w:hAnsi="Book Antiqua" w:cs="Times New Roman"/>
        </w:rPr>
        <w:t xml:space="preserve">En la ciudad de Yerba Buena a los diecinueve días del mes de abril de mil novecientos ochenta y ocho, entre la Dirección Pcial. De Vialidad representada en este acto por el Sr. Administrador Ing. Sergio Scopel por una parte y por la otra la Municipalidad de Yerba Buena, representada por en este acto por el Sr. Intendente Municipal, don Enrique Juárez Dappe, celebran este Convenio bajo las clausulas y condiciones que se especifican seguidamente: </w:t>
      </w:r>
    </w:p>
    <w:p w:rsidR="00EA1A5C" w:rsidRPr="007D5ACD" w:rsidRDefault="00EA1A5C" w:rsidP="00EA1A5C">
      <w:pPr>
        <w:keepNext/>
        <w:spacing w:after="180" w:line="240" w:lineRule="auto"/>
        <w:rPr>
          <w:rFonts w:ascii="Book Antiqua" w:hAnsi="Book Antiqua" w:cs="Times New Roman"/>
        </w:rPr>
      </w:pPr>
      <w:r w:rsidRPr="007D5ACD">
        <w:rPr>
          <w:rFonts w:ascii="Book Antiqua" w:hAnsi="Book Antiqua" w:cs="Times New Roman"/>
        </w:rPr>
        <w:t xml:space="preserve">Primera: La Dirección Pcial. De Vialidad procederá a prestar servicios con equipo de pala-cargadora y un equipo de motoniveladora, durante 8  (ocho)  días laborales con jornadas de 8  (ocho)  horas diarias para cargar ripio en camiones de la Municipalidad y perfilar sus caminos vecinales. </w:t>
      </w:r>
    </w:p>
    <w:p w:rsidR="00EA1A5C" w:rsidRPr="007D5ACD" w:rsidRDefault="00EA1A5C" w:rsidP="00EA1A5C">
      <w:pPr>
        <w:keepNext/>
        <w:spacing w:after="180" w:line="240" w:lineRule="auto"/>
        <w:rPr>
          <w:rFonts w:ascii="Book Antiqua" w:hAnsi="Book Antiqua" w:cs="Times New Roman"/>
        </w:rPr>
      </w:pPr>
      <w:r w:rsidRPr="007D5ACD">
        <w:rPr>
          <w:rFonts w:ascii="Book Antiqua" w:hAnsi="Book Antiqua" w:cs="Times New Roman"/>
        </w:rPr>
        <w:t xml:space="preserve">Segunda: La Municipalidad aportara para tal fin 2000  (dos mil)  litros de Gas-Oil para que se lleven a cabo los trabajos descriptos en el punto anterior. Este combustible provendrá de la Municipalidad. </w:t>
      </w:r>
    </w:p>
    <w:p w:rsidR="00EA1A5C" w:rsidRPr="007D5ACD" w:rsidRDefault="00EA1A5C" w:rsidP="00EA1A5C">
      <w:pPr>
        <w:keepNext/>
        <w:spacing w:after="180" w:line="240" w:lineRule="auto"/>
        <w:rPr>
          <w:rFonts w:ascii="Book Antiqua" w:hAnsi="Book Antiqua" w:cs="Times New Roman"/>
        </w:rPr>
      </w:pPr>
      <w:r w:rsidRPr="007D5ACD">
        <w:rPr>
          <w:rFonts w:ascii="Book Antiqua" w:hAnsi="Book Antiqua" w:cs="Times New Roman"/>
        </w:rPr>
        <w:t xml:space="preserve">Tercera: Se deja aclarado que una vez que la repartición recia el combustible mencionado en la clausula segunda, se procederá a la ejecución de la prestación de servicios. </w:t>
      </w:r>
    </w:p>
    <w:p w:rsidR="00EA1A5C" w:rsidRPr="007D5ACD" w:rsidRDefault="00EA1A5C" w:rsidP="00EA1A5C">
      <w:pPr>
        <w:keepNext/>
        <w:spacing w:after="180" w:line="240" w:lineRule="auto"/>
        <w:rPr>
          <w:rFonts w:ascii="Book Antiqua" w:hAnsi="Book Antiqua" w:cs="Times New Roman"/>
        </w:rPr>
      </w:pPr>
      <w:r w:rsidRPr="007D5ACD">
        <w:rPr>
          <w:rFonts w:ascii="Book Antiqua" w:hAnsi="Book Antiqua" w:cs="Times New Roman"/>
        </w:rPr>
        <w:t xml:space="preserve">En prueba de conformidad se firman 4  (cuatro)  ejemplares de un mismo tenor y a un solo efecto, en el lugar y fecha mencionados. </w:t>
      </w:r>
    </w:p>
    <w:p w:rsidR="00EA1A5C" w:rsidRPr="007D5ACD" w:rsidRDefault="00EA1A5C" w:rsidP="00EA1A5C">
      <w:pPr>
        <w:keepNext/>
        <w:spacing w:after="180" w:line="240" w:lineRule="auto"/>
        <w:rPr>
          <w:rFonts w:ascii="Book Antiqua" w:hAnsi="Book Antiqua" w:cs="Times New Roman"/>
        </w:rPr>
      </w:pPr>
      <w:r w:rsidRPr="007D5ACD">
        <w:rPr>
          <w:rFonts w:ascii="Book Antiqua" w:hAnsi="Book Antiqua" w:cs="Times New Roman"/>
          <w:u w:val="single"/>
        </w:rPr>
        <w:t>ARTÍCULO SEGUNDO:</w:t>
      </w:r>
      <w:r w:rsidRPr="007D5ACD">
        <w:rPr>
          <w:rFonts w:ascii="Book Antiqua" w:hAnsi="Book Antiqua" w:cs="Times New Roman"/>
        </w:rPr>
        <w:t xml:space="preserve"> El Dpto. Ejecutivo deberá suscribir una Clausula adicional, en la que deberá constar lo siguiente: </w:t>
      </w:r>
    </w:p>
    <w:p w:rsidR="00EA1A5C" w:rsidRPr="007D5ACD" w:rsidRDefault="00EA1A5C" w:rsidP="00EA1A5C">
      <w:pPr>
        <w:keepNext/>
        <w:spacing w:after="180" w:line="240" w:lineRule="auto"/>
        <w:rPr>
          <w:rFonts w:ascii="Book Antiqua" w:hAnsi="Book Antiqua" w:cs="Times New Roman"/>
          <w:u w:val="single"/>
        </w:rPr>
      </w:pPr>
      <w:r w:rsidRPr="007D5ACD">
        <w:rPr>
          <w:rFonts w:ascii="Book Antiqua" w:hAnsi="Book Antiqua" w:cs="Times New Roman"/>
        </w:rPr>
        <w:t xml:space="preserve">Clausula Adicional: Por la presente se deja establecido que el Personal del Equipo de Dirección Pcial. De Vialidad, en cuanto a los Haberes y la responsabilidad de sus actos será a cargo de esta última; y asimismo el Personal de equipo Municipal, también en cuanto a sus Haberes y la responsabilidad de sus actos será a cargo de la Municipalidad, respectivamente. </w:t>
      </w:r>
    </w:p>
    <w:p w:rsidR="00EA1A5C" w:rsidRPr="007D5ACD" w:rsidRDefault="00EA1A5C" w:rsidP="00EA1A5C">
      <w:pPr>
        <w:keepNext/>
        <w:spacing w:after="180" w:line="240" w:lineRule="auto"/>
        <w:rPr>
          <w:rFonts w:ascii="Book Antiqua" w:hAnsi="Book Antiqua" w:cs="Times New Roman"/>
        </w:rPr>
      </w:pPr>
      <w:r w:rsidRPr="007D5ACD">
        <w:rPr>
          <w:rFonts w:ascii="Book Antiqua" w:hAnsi="Book Antiqua" w:cs="Times New Roman"/>
          <w:u w:val="single"/>
        </w:rPr>
        <w:t>ARTÍCULO FINAL:</w:t>
      </w:r>
      <w:r w:rsidRPr="007D5ACD">
        <w:rPr>
          <w:rFonts w:ascii="Book Antiqua" w:hAnsi="Book Antiqua" w:cs="Times New Roman"/>
        </w:rPr>
        <w:t xml:space="preserve"> DE FORMA.</w:t>
      </w:r>
    </w:p>
    <w:p w:rsidR="00EA1A5C" w:rsidRPr="007D5ACD" w:rsidRDefault="00EA1A5C" w:rsidP="00EA1A5C">
      <w:pPr>
        <w:keepNext/>
        <w:spacing w:after="180" w:line="240" w:lineRule="auto"/>
        <w:jc w:val="right"/>
        <w:rPr>
          <w:rFonts w:ascii="Book Antiqua" w:hAnsi="Book Antiqua" w:cs="Times New Roman"/>
        </w:rPr>
      </w:pPr>
      <w:r w:rsidRPr="007D5ACD">
        <w:rPr>
          <w:rFonts w:ascii="Book Antiqua" w:hAnsi="Book Antiqua" w:cs="Times New Roman"/>
        </w:rPr>
        <w:t xml:space="preserve">Sancionada el </w:t>
      </w:r>
      <w:r w:rsidRPr="007D5ACD">
        <w:rPr>
          <w:rFonts w:ascii="Book Antiqua" w:hAnsi="Book Antiqua" w:cs="Times New Roman"/>
          <w:b/>
        </w:rPr>
        <w:t xml:space="preserve"> 18 de Mayo de 1988</w:t>
      </w:r>
    </w:p>
    <w:p w:rsidR="00EA1A5C" w:rsidRPr="007D5ACD" w:rsidRDefault="00EA1A5C" w:rsidP="00EA1A5C">
      <w:pPr>
        <w:keepNext/>
        <w:spacing w:after="180" w:line="240" w:lineRule="auto"/>
        <w:rPr>
          <w:rFonts w:ascii="Book Antiqua" w:hAnsi="Book Antiqua" w:cs="Times New Roman"/>
        </w:rPr>
      </w:pPr>
    </w:p>
    <w:p w:rsidR="00EA1A5C" w:rsidRPr="007D5ACD" w:rsidRDefault="00EA1A5C" w:rsidP="00EA1A5C">
      <w:pPr>
        <w:keepNext/>
        <w:spacing w:after="180" w:line="240" w:lineRule="auto"/>
        <w:jc w:val="left"/>
        <w:rPr>
          <w:rFonts w:ascii="Book Antiqua" w:hAnsi="Book Antiqua" w:cs="Times New Roman"/>
        </w:rPr>
      </w:pPr>
    </w:p>
    <w:p w:rsidR="00815CE4" w:rsidRPr="002171A2" w:rsidRDefault="00815CE4" w:rsidP="00815CE4">
      <w:pPr>
        <w:keepNext/>
        <w:spacing w:before="480" w:after="180" w:line="240" w:lineRule="auto"/>
        <w:jc w:val="left"/>
        <w:outlineLvl w:val="0"/>
        <w:rPr>
          <w:rFonts w:ascii="Book Antiqua" w:hAnsi="Book Antiqua"/>
          <w:b/>
        </w:rPr>
      </w:pPr>
      <w:r w:rsidRPr="002171A2">
        <w:rPr>
          <w:rFonts w:ascii="Book Antiqua" w:hAnsi="Book Antiqua"/>
          <w:b/>
        </w:rPr>
        <w:t>ORDENANZA Nº 307</w:t>
      </w:r>
    </w:p>
    <w:p w:rsidR="00815CE4" w:rsidRPr="002171A2" w:rsidRDefault="00815CE4" w:rsidP="00815CE4">
      <w:pPr>
        <w:keepNext/>
        <w:spacing w:after="180" w:line="240" w:lineRule="auto"/>
        <w:rPr>
          <w:rFonts w:ascii="Book Antiqua" w:hAnsi="Book Antiqua"/>
        </w:rPr>
      </w:pPr>
      <w:r w:rsidRPr="002171A2">
        <w:rPr>
          <w:rFonts w:ascii="Book Antiqua" w:hAnsi="Book Antiqua"/>
          <w:u w:val="single"/>
        </w:rPr>
        <w:t>ARTÍCULO PRIMERO</w:t>
      </w:r>
      <w:r w:rsidRPr="002171A2">
        <w:rPr>
          <w:rFonts w:ascii="Book Antiqua" w:hAnsi="Book Antiqua"/>
        </w:rPr>
        <w:t>: Facúltese al Ejecutivo Municipal de la Ciudad de Yerba Buena, a iniciar el debido accionar, tendiente a que los niños y jóvenes hagan Pinturas Murales en paredes y tapias abandonadas en esta Ciudad, o en diferentes establecimientos educativos de la zona</w:t>
      </w:r>
    </w:p>
    <w:p w:rsidR="00815CE4" w:rsidRPr="002171A2" w:rsidRDefault="00815CE4" w:rsidP="00815CE4">
      <w:pPr>
        <w:keepNext/>
        <w:spacing w:after="180" w:line="240" w:lineRule="auto"/>
        <w:rPr>
          <w:rFonts w:ascii="Book Antiqua" w:hAnsi="Book Antiqua"/>
          <w:u w:val="single"/>
        </w:rPr>
      </w:pPr>
      <w:r w:rsidRPr="002171A2">
        <w:rPr>
          <w:rFonts w:ascii="Book Antiqua" w:hAnsi="Book Antiqua"/>
          <w:u w:val="single"/>
        </w:rPr>
        <w:lastRenderedPageBreak/>
        <w:t>ARTÍCULO SEGUNDO</w:t>
      </w:r>
      <w:r w:rsidRPr="002171A2">
        <w:rPr>
          <w:rFonts w:ascii="Book Antiqua" w:hAnsi="Book Antiqua"/>
        </w:rPr>
        <w:t xml:space="preserve">: Favorézcase a los niños y a la juventud de nuestro Municipio, logrando un mejor grado de inspiración y ocupación útil de los mismos a través de la pintura. </w:t>
      </w:r>
    </w:p>
    <w:p w:rsidR="00815CE4" w:rsidRPr="002171A2" w:rsidRDefault="00815CE4" w:rsidP="00815CE4">
      <w:pPr>
        <w:keepNext/>
        <w:spacing w:after="180" w:line="240" w:lineRule="auto"/>
        <w:rPr>
          <w:rFonts w:ascii="Book Antiqua" w:hAnsi="Book Antiqua"/>
        </w:rPr>
      </w:pPr>
      <w:r w:rsidRPr="002171A2">
        <w:rPr>
          <w:rFonts w:ascii="Book Antiqua" w:hAnsi="Book Antiqua"/>
          <w:u w:val="single"/>
        </w:rPr>
        <w:t>ARTÍCULO FINAL:</w:t>
      </w:r>
      <w:r w:rsidRPr="002171A2">
        <w:rPr>
          <w:rFonts w:ascii="Book Antiqua" w:hAnsi="Book Antiqua"/>
        </w:rPr>
        <w:t xml:space="preserve"> DE FORMA.</w:t>
      </w:r>
    </w:p>
    <w:p w:rsidR="00815CE4" w:rsidRPr="002171A2" w:rsidRDefault="00815CE4" w:rsidP="00815CE4">
      <w:pPr>
        <w:keepNext/>
        <w:spacing w:after="180" w:line="240" w:lineRule="auto"/>
        <w:jc w:val="right"/>
        <w:rPr>
          <w:rFonts w:ascii="Book Antiqua" w:hAnsi="Book Antiqua"/>
        </w:rPr>
      </w:pPr>
      <w:r w:rsidRPr="002171A2">
        <w:rPr>
          <w:rFonts w:ascii="Book Antiqua" w:hAnsi="Book Antiqua"/>
        </w:rPr>
        <w:t xml:space="preserve">Sancionada el </w:t>
      </w:r>
      <w:r w:rsidRPr="002171A2">
        <w:rPr>
          <w:rFonts w:ascii="Book Antiqua" w:hAnsi="Book Antiqua"/>
          <w:b/>
        </w:rPr>
        <w:t xml:space="preserve"> 07 de Junio de 1988</w:t>
      </w:r>
    </w:p>
    <w:p w:rsidR="00815CE4" w:rsidRPr="002171A2" w:rsidRDefault="00815CE4" w:rsidP="00815CE4">
      <w:pPr>
        <w:keepNext/>
        <w:spacing w:after="180" w:line="240" w:lineRule="auto"/>
        <w:jc w:val="left"/>
        <w:rPr>
          <w:rFonts w:ascii="Book Antiqua" w:hAnsi="Book Antiqua"/>
        </w:rPr>
      </w:pPr>
    </w:p>
    <w:p w:rsidR="00815CE4" w:rsidRPr="002171A2" w:rsidRDefault="00815CE4" w:rsidP="00815CE4">
      <w:pPr>
        <w:keepNext/>
        <w:spacing w:after="180" w:line="240" w:lineRule="auto"/>
        <w:jc w:val="left"/>
        <w:rPr>
          <w:rFonts w:ascii="Book Antiqua" w:hAnsi="Book Antiqua"/>
        </w:rPr>
      </w:pPr>
    </w:p>
    <w:p w:rsidR="00D2577D" w:rsidRPr="00A35C30" w:rsidRDefault="00D2577D" w:rsidP="00D2577D">
      <w:pPr>
        <w:keepNext/>
        <w:tabs>
          <w:tab w:val="left" w:pos="0"/>
        </w:tabs>
        <w:spacing w:before="480" w:after="180" w:line="240" w:lineRule="auto"/>
        <w:rPr>
          <w:rFonts w:ascii="Book Antiqua" w:hAnsi="Book Antiqua" w:cs="Times New Roman"/>
          <w:b/>
          <w:szCs w:val="24"/>
        </w:rPr>
      </w:pPr>
      <w:r w:rsidRPr="00A35C30">
        <w:rPr>
          <w:rFonts w:ascii="Book Antiqua" w:hAnsi="Book Antiqua" w:cs="Times New Roman"/>
          <w:b/>
          <w:szCs w:val="24"/>
        </w:rPr>
        <w:t>ORDENANZA Nº 314</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u w:val="single"/>
        </w:rPr>
        <w:t>ARTÍCULO PRIMERO:</w:t>
      </w:r>
      <w:r w:rsidRPr="00A35C30">
        <w:rPr>
          <w:rFonts w:ascii="Book Antiqua" w:hAnsi="Book Antiqua" w:cs="Times New Roman"/>
          <w:szCs w:val="24"/>
        </w:rPr>
        <w:t xml:space="preserve"> Por los servicios municipales de controlar de instalaciones de redes para la continuación, transmisión y/o interconexión de comunicaciones, se cobrará una contribución general. </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u w:val="single"/>
        </w:rPr>
        <w:t>ARTÍCULO SEGUNDO:</w:t>
      </w:r>
      <w:r w:rsidRPr="00A35C30">
        <w:rPr>
          <w:rFonts w:ascii="Book Antiqua" w:hAnsi="Book Antiqua" w:cs="Times New Roman"/>
          <w:szCs w:val="24"/>
        </w:rPr>
        <w:t xml:space="preserve"> Son contribuyentes de la contribución general establecida en el artículo anterior, los usuarios de líneas de comunicación y/o telefónicas. </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rPr>
        <w:t xml:space="preserve">Actuará como agentes de percepción de la contribución general aludida en el artículo anterior las empresas proveedoras de servicios telefónicos y/o comunicaciones. </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u w:val="single"/>
        </w:rPr>
        <w:t>ARTÍCULO TERCERO:</w:t>
      </w:r>
      <w:r w:rsidRPr="00A35C30">
        <w:rPr>
          <w:rFonts w:ascii="Book Antiqua" w:hAnsi="Book Antiqua" w:cs="Times New Roman"/>
          <w:szCs w:val="24"/>
        </w:rPr>
        <w:t xml:space="preserve"> La base imponible para liquidar la contribución general, estará constituida por el monto neto cobrado por las empresas proveedoras de servicios telefónicos y/o intercomunicaciones. </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u w:val="single"/>
        </w:rPr>
        <w:t>ARTÍCULO CUARTO:</w:t>
      </w:r>
      <w:r w:rsidRPr="00A35C30">
        <w:rPr>
          <w:rFonts w:ascii="Book Antiqua" w:hAnsi="Book Antiqua" w:cs="Times New Roman"/>
          <w:szCs w:val="24"/>
        </w:rPr>
        <w:t xml:space="preserve"> Los contribuyentes de la contribuciones general establecida en el artículo primero, pagará este tributo a la empresa proveedora junto con el importe que deben abonar por el servicio, en la forma y tiempo que ella determine. </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rPr>
        <w:t xml:space="preserve">Los agentes de percepción deberán cumplir con las reglamentaciones que a tal efecto determine la autoridad de aplicación. </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u w:val="single"/>
        </w:rPr>
        <w:t>ARTÍCULO QUINTO:</w:t>
      </w:r>
      <w:r w:rsidRPr="00A35C30">
        <w:rPr>
          <w:rFonts w:ascii="Book Antiqua" w:hAnsi="Book Antiqua" w:cs="Times New Roman"/>
          <w:szCs w:val="24"/>
        </w:rPr>
        <w:t xml:space="preserve"> La alícuota correspondiente a la contribución establecida en el artículo primero, fíjase en el diez por ciento  (10%) </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u w:val="single"/>
        </w:rPr>
        <w:t>ARTÍCULO SEXTO:</w:t>
      </w:r>
      <w:r w:rsidRPr="00A35C30">
        <w:rPr>
          <w:rFonts w:ascii="Book Antiqua" w:hAnsi="Book Antiqua" w:cs="Times New Roman"/>
          <w:szCs w:val="24"/>
        </w:rPr>
        <w:t xml:space="preserve"> La presente Ordenanza comenzará a regir a partir de la fecha de su promulgación. </w:t>
      </w:r>
    </w:p>
    <w:p w:rsidR="00D2577D" w:rsidRPr="00A35C30" w:rsidRDefault="00D2577D" w:rsidP="00D2577D">
      <w:pPr>
        <w:keepNext/>
        <w:spacing w:after="180" w:line="240" w:lineRule="auto"/>
        <w:rPr>
          <w:rFonts w:ascii="Book Antiqua" w:hAnsi="Book Antiqua" w:cs="Times New Roman"/>
          <w:szCs w:val="24"/>
          <w:u w:val="single"/>
        </w:rPr>
      </w:pPr>
      <w:r w:rsidRPr="00A35C30">
        <w:rPr>
          <w:rFonts w:ascii="Book Antiqua" w:hAnsi="Book Antiqua" w:cs="Times New Roman"/>
          <w:szCs w:val="24"/>
        </w:rPr>
        <w:t xml:space="preserve">ARTÍCULO SÉPTIMO: El 50%  (cincuenta por ciento)  de los fondos recaudados por este servicio se destinarán a la Secretaría de Obras y Servicios Públicos Municipales  (exceptuando las erogaciones de sueldos y jornales)  para la concreción de Obras Públicas. </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u w:val="single"/>
        </w:rPr>
        <w:t>ARTÍCULO FINAL:</w:t>
      </w:r>
      <w:r w:rsidRPr="00A35C30">
        <w:rPr>
          <w:rFonts w:ascii="Book Antiqua" w:hAnsi="Book Antiqua" w:cs="Times New Roman"/>
          <w:szCs w:val="24"/>
        </w:rPr>
        <w:t xml:space="preserve"> DE FORMA.</w:t>
      </w:r>
    </w:p>
    <w:p w:rsidR="00D2577D" w:rsidRPr="00A35C30" w:rsidRDefault="00D2577D" w:rsidP="00D2577D">
      <w:pPr>
        <w:keepNext/>
        <w:spacing w:after="180" w:line="240" w:lineRule="auto"/>
        <w:jc w:val="right"/>
        <w:rPr>
          <w:rFonts w:ascii="Book Antiqua" w:hAnsi="Book Antiqua" w:cs="Times New Roman"/>
          <w:szCs w:val="24"/>
        </w:rPr>
      </w:pPr>
      <w:r w:rsidRPr="00A35C30">
        <w:rPr>
          <w:rFonts w:ascii="Book Antiqua" w:hAnsi="Book Antiqua" w:cs="Times New Roman"/>
          <w:szCs w:val="24"/>
        </w:rPr>
        <w:t xml:space="preserve">Sancionada el </w:t>
      </w:r>
      <w:r w:rsidRPr="00A35C30">
        <w:rPr>
          <w:rFonts w:ascii="Book Antiqua" w:hAnsi="Book Antiqua" w:cs="Times New Roman"/>
          <w:b/>
          <w:szCs w:val="24"/>
        </w:rPr>
        <w:t xml:space="preserve"> 06 de Septiembre de 1988</w:t>
      </w:r>
    </w:p>
    <w:p w:rsidR="00D2577D" w:rsidRPr="00A35C30" w:rsidRDefault="00D2577D" w:rsidP="00D2577D">
      <w:pPr>
        <w:keepNext/>
        <w:spacing w:after="180" w:line="240" w:lineRule="auto"/>
        <w:rPr>
          <w:rFonts w:ascii="Book Antiqua" w:hAnsi="Book Antiqua" w:cs="Times New Roman"/>
          <w:szCs w:val="24"/>
        </w:rPr>
      </w:pPr>
    </w:p>
    <w:p w:rsidR="00D2577D" w:rsidRPr="00A35C30" w:rsidRDefault="00D2577D" w:rsidP="00D2577D">
      <w:pPr>
        <w:keepNext/>
        <w:spacing w:after="180" w:line="240" w:lineRule="auto"/>
        <w:jc w:val="left"/>
        <w:rPr>
          <w:rFonts w:ascii="Book Antiqua" w:hAnsi="Book Antiqua" w:cs="Times New Roman"/>
          <w:szCs w:val="24"/>
        </w:rPr>
      </w:pPr>
    </w:p>
    <w:p w:rsidR="00C2638A" w:rsidRPr="00C353FF" w:rsidRDefault="00C2638A" w:rsidP="00C2638A">
      <w:pPr>
        <w:keepNext/>
        <w:spacing w:before="480" w:after="180" w:line="240" w:lineRule="auto"/>
        <w:rPr>
          <w:rFonts w:ascii="Book Antiqua" w:hAnsi="Book Antiqua" w:cs="Times New Roman"/>
          <w:b/>
          <w:szCs w:val="24"/>
        </w:rPr>
      </w:pPr>
      <w:r w:rsidRPr="00C353FF">
        <w:rPr>
          <w:rFonts w:ascii="Book Antiqua" w:hAnsi="Book Antiqua" w:cs="Times New Roman"/>
          <w:b/>
          <w:szCs w:val="24"/>
        </w:rPr>
        <w:t>ORDENANZA Nº 316</w:t>
      </w:r>
    </w:p>
    <w:p w:rsidR="00C2638A" w:rsidRPr="00C353FF" w:rsidRDefault="00C2638A" w:rsidP="00C2638A">
      <w:pPr>
        <w:keepNext/>
        <w:spacing w:after="180" w:line="240" w:lineRule="auto"/>
        <w:rPr>
          <w:rFonts w:ascii="Book Antiqua" w:hAnsi="Book Antiqua" w:cs="Times New Roman"/>
          <w:szCs w:val="24"/>
        </w:rPr>
      </w:pPr>
      <w:r w:rsidRPr="00C353FF">
        <w:rPr>
          <w:rFonts w:ascii="Book Antiqua" w:hAnsi="Book Antiqua" w:cs="Times New Roman"/>
          <w:szCs w:val="24"/>
          <w:u w:val="single"/>
        </w:rPr>
        <w:lastRenderedPageBreak/>
        <w:t>ARTÍCULO PRIMERO:</w:t>
      </w:r>
      <w:r w:rsidRPr="00C353FF">
        <w:rPr>
          <w:rFonts w:ascii="Book Antiqua" w:hAnsi="Book Antiqua" w:cs="Times New Roman"/>
          <w:szCs w:val="24"/>
        </w:rPr>
        <w:t xml:space="preserve"> MODIFICASE el Inc. “b” del Art. 1° de la Ordenanza N° 257/87, el que quedará redactado de la siguiente manera: </w:t>
      </w:r>
    </w:p>
    <w:p w:rsidR="00C2638A" w:rsidRPr="00C353FF" w:rsidRDefault="00C2638A" w:rsidP="00C2638A">
      <w:pPr>
        <w:keepNext/>
        <w:spacing w:after="180" w:line="240" w:lineRule="auto"/>
        <w:rPr>
          <w:rFonts w:ascii="Book Antiqua" w:hAnsi="Book Antiqua" w:cs="Times New Roman"/>
          <w:szCs w:val="24"/>
        </w:rPr>
      </w:pPr>
      <w:r w:rsidRPr="00C353FF">
        <w:rPr>
          <w:rFonts w:ascii="Book Antiqua" w:hAnsi="Book Antiqua" w:cs="Times New Roman"/>
          <w:szCs w:val="24"/>
        </w:rPr>
        <w:t xml:space="preserve">Inc. “b”: Todo el personal que desempeña sus tareas en el cementerio propiamente dicho, gozará de una bonificación del 40%. </w:t>
      </w:r>
    </w:p>
    <w:p w:rsidR="00C2638A" w:rsidRPr="00C353FF" w:rsidRDefault="00C2638A" w:rsidP="00C2638A">
      <w:pPr>
        <w:keepNext/>
        <w:spacing w:after="180" w:line="240" w:lineRule="auto"/>
        <w:rPr>
          <w:rFonts w:ascii="Book Antiqua" w:hAnsi="Book Antiqua" w:cs="Times New Roman"/>
          <w:szCs w:val="24"/>
          <w:u w:val="single"/>
        </w:rPr>
      </w:pPr>
      <w:r w:rsidRPr="00C353FF">
        <w:rPr>
          <w:rFonts w:ascii="Book Antiqua" w:hAnsi="Book Antiqua" w:cs="Times New Roman"/>
          <w:szCs w:val="24"/>
          <w:u w:val="single"/>
        </w:rPr>
        <w:t>ARTÍCULO SEGUNDO:</w:t>
      </w:r>
      <w:r w:rsidRPr="00C353FF">
        <w:rPr>
          <w:rFonts w:ascii="Book Antiqua" w:hAnsi="Book Antiqua" w:cs="Times New Roman"/>
          <w:szCs w:val="24"/>
        </w:rPr>
        <w:t xml:space="preserve"> Se mantienen en vigencia todas las demás condiciones establecidas en la mencionada Ordenanza. </w:t>
      </w:r>
    </w:p>
    <w:p w:rsidR="00C2638A" w:rsidRPr="00C353FF" w:rsidRDefault="00C2638A" w:rsidP="00C2638A">
      <w:pPr>
        <w:keepNext/>
        <w:spacing w:after="180" w:line="240" w:lineRule="auto"/>
        <w:rPr>
          <w:rFonts w:ascii="Book Antiqua" w:hAnsi="Book Antiqua" w:cs="Times New Roman"/>
          <w:szCs w:val="24"/>
        </w:rPr>
      </w:pPr>
      <w:r w:rsidRPr="00C353FF">
        <w:rPr>
          <w:rFonts w:ascii="Book Antiqua" w:hAnsi="Book Antiqua" w:cs="Times New Roman"/>
          <w:szCs w:val="24"/>
          <w:u w:val="single"/>
        </w:rPr>
        <w:t>ARTÍCULO FINAL:</w:t>
      </w:r>
      <w:r w:rsidRPr="00C353FF">
        <w:rPr>
          <w:rFonts w:ascii="Book Antiqua" w:hAnsi="Book Antiqua" w:cs="Times New Roman"/>
          <w:szCs w:val="24"/>
        </w:rPr>
        <w:t xml:space="preserve"> DE FORMA.</w:t>
      </w:r>
    </w:p>
    <w:p w:rsidR="00C2638A" w:rsidRPr="00C353FF" w:rsidRDefault="00C2638A" w:rsidP="00C2638A">
      <w:pPr>
        <w:keepNext/>
        <w:spacing w:after="180" w:line="240" w:lineRule="auto"/>
        <w:jc w:val="right"/>
        <w:rPr>
          <w:rFonts w:ascii="Book Antiqua" w:hAnsi="Book Antiqua" w:cs="Times New Roman"/>
          <w:szCs w:val="24"/>
        </w:rPr>
      </w:pPr>
      <w:r w:rsidRPr="00C353FF">
        <w:rPr>
          <w:rFonts w:ascii="Book Antiqua" w:hAnsi="Book Antiqua" w:cs="Times New Roman"/>
          <w:szCs w:val="24"/>
        </w:rPr>
        <w:t xml:space="preserve">Sancionada el </w:t>
      </w:r>
      <w:r w:rsidRPr="00C353FF">
        <w:rPr>
          <w:rFonts w:ascii="Book Antiqua" w:hAnsi="Book Antiqua" w:cs="Times New Roman"/>
          <w:b/>
          <w:szCs w:val="24"/>
        </w:rPr>
        <w:t xml:space="preserve"> 20 de Septiembre de 1998</w:t>
      </w:r>
    </w:p>
    <w:p w:rsidR="00C2638A" w:rsidRPr="00C353FF" w:rsidRDefault="00C2638A" w:rsidP="00C2638A">
      <w:pPr>
        <w:keepNext/>
        <w:spacing w:after="180" w:line="240" w:lineRule="auto"/>
        <w:rPr>
          <w:rFonts w:ascii="Book Antiqua" w:hAnsi="Book Antiqua" w:cs="Times New Roman"/>
          <w:szCs w:val="24"/>
        </w:rPr>
      </w:pPr>
    </w:p>
    <w:p w:rsidR="00C2638A" w:rsidRPr="00C353FF" w:rsidRDefault="00C2638A" w:rsidP="00C2638A">
      <w:pPr>
        <w:keepNext/>
        <w:spacing w:after="180" w:line="240" w:lineRule="auto"/>
        <w:jc w:val="left"/>
        <w:rPr>
          <w:rFonts w:ascii="Book Antiqua" w:hAnsi="Book Antiqua" w:cs="Times New Roman"/>
          <w:szCs w:val="24"/>
        </w:rPr>
      </w:pPr>
    </w:p>
    <w:p w:rsidR="00AF1491" w:rsidRPr="00113968" w:rsidRDefault="00AF1491" w:rsidP="00AF1491">
      <w:pPr>
        <w:keepNext/>
        <w:spacing w:before="480" w:after="180" w:line="240" w:lineRule="auto"/>
        <w:rPr>
          <w:rFonts w:ascii="Book Antiqua" w:hAnsi="Book Antiqua" w:cs="Times New Roman"/>
          <w:b/>
        </w:rPr>
      </w:pPr>
      <w:r w:rsidRPr="00113968">
        <w:rPr>
          <w:rFonts w:ascii="Book Antiqua" w:hAnsi="Book Antiqua" w:cs="Times New Roman"/>
          <w:b/>
        </w:rPr>
        <w:t>ORDENANZA Nº 321</w:t>
      </w:r>
    </w:p>
    <w:p w:rsidR="00AF1491" w:rsidRPr="00113968" w:rsidRDefault="00AF1491" w:rsidP="00AF1491">
      <w:pPr>
        <w:keepNext/>
        <w:spacing w:after="180" w:line="240" w:lineRule="auto"/>
        <w:rPr>
          <w:rFonts w:ascii="Book Antiqua" w:hAnsi="Book Antiqua" w:cs="Times New Roman"/>
        </w:rPr>
      </w:pPr>
      <w:r w:rsidRPr="00113968">
        <w:rPr>
          <w:rFonts w:ascii="Book Antiqua" w:hAnsi="Book Antiqua" w:cs="Times New Roman"/>
          <w:u w:val="single"/>
        </w:rPr>
        <w:t>ARTÍCULO PRIMERO:</w:t>
      </w:r>
      <w:r w:rsidRPr="00113968">
        <w:rPr>
          <w:rFonts w:ascii="Book Antiqua" w:hAnsi="Book Antiqua" w:cs="Times New Roman"/>
        </w:rPr>
        <w:t xml:space="preserve"> Facultar al Departamento Ejecutivo Municipal para crear una comisión de estudio, para lograr la creación y formación de una Banda de Música Municipal, destinada a amenizar todas las Fiestas Patrias, populares, bailables, veladas y conciertos que se realicen en nuestro Municipio. </w:t>
      </w:r>
    </w:p>
    <w:p w:rsidR="00AF1491" w:rsidRPr="00113968" w:rsidRDefault="00AF1491" w:rsidP="00AF1491">
      <w:pPr>
        <w:keepNext/>
        <w:spacing w:after="180" w:line="240" w:lineRule="auto"/>
        <w:rPr>
          <w:rFonts w:ascii="Book Antiqua" w:hAnsi="Book Antiqua" w:cs="Times New Roman"/>
        </w:rPr>
      </w:pPr>
      <w:r w:rsidRPr="00113968">
        <w:rPr>
          <w:rFonts w:ascii="Book Antiqua" w:hAnsi="Book Antiqua" w:cs="Times New Roman"/>
          <w:u w:val="single"/>
        </w:rPr>
        <w:t>ARTÍCULO SEGUNDO:</w:t>
      </w:r>
      <w:r w:rsidRPr="00113968">
        <w:rPr>
          <w:rFonts w:ascii="Book Antiqua" w:hAnsi="Book Antiqua" w:cs="Times New Roman"/>
        </w:rPr>
        <w:t xml:space="preserve"> Esta comisión de estudios será integrada por las personas que designen a sus efectos, conjuntamente el departamento ejecutivo municipal, dirección de cultura y honorable concejo deliberante, quienes harán el estudio necesario a todo lo relacionado con la creación de los cargos para la puesta en marcha de la Banda Municipal</w:t>
      </w:r>
    </w:p>
    <w:p w:rsidR="00AF1491" w:rsidRPr="00113968" w:rsidRDefault="00AF1491" w:rsidP="00AF1491">
      <w:pPr>
        <w:keepNext/>
        <w:spacing w:after="180" w:line="240" w:lineRule="auto"/>
        <w:rPr>
          <w:rFonts w:ascii="Book Antiqua" w:hAnsi="Book Antiqua" w:cs="Times New Roman"/>
        </w:rPr>
      </w:pPr>
      <w:r w:rsidRPr="00113968">
        <w:rPr>
          <w:rFonts w:ascii="Book Antiqua" w:hAnsi="Book Antiqua" w:cs="Times New Roman"/>
          <w:u w:val="single"/>
        </w:rPr>
        <w:t>ARTÍCULO TERCERO:</w:t>
      </w:r>
      <w:r w:rsidRPr="00113968">
        <w:rPr>
          <w:rFonts w:ascii="Book Antiqua" w:hAnsi="Book Antiqua" w:cs="Times New Roman"/>
        </w:rPr>
        <w:t xml:space="preserve"> Se invitara a integrar dicha comisión a todos los vecinos interesados en la actividad musical, para colaborar en el mantenimiento y vigencia de las actividades derivadas de esta formación musical. </w:t>
      </w:r>
    </w:p>
    <w:p w:rsidR="00AF1491" w:rsidRPr="00113968" w:rsidRDefault="00AF1491" w:rsidP="00AF1491">
      <w:pPr>
        <w:keepNext/>
        <w:spacing w:after="180" w:line="240" w:lineRule="auto"/>
        <w:rPr>
          <w:rFonts w:ascii="Book Antiqua" w:hAnsi="Book Antiqua" w:cs="Times New Roman"/>
        </w:rPr>
      </w:pPr>
      <w:r w:rsidRPr="00113968">
        <w:rPr>
          <w:rFonts w:ascii="Book Antiqua" w:hAnsi="Book Antiqua" w:cs="Times New Roman"/>
          <w:u w:val="single"/>
        </w:rPr>
        <w:t>ARTÍCULO CUARTO:</w:t>
      </w:r>
      <w:r w:rsidRPr="00113968">
        <w:rPr>
          <w:rFonts w:ascii="Book Antiqua" w:hAnsi="Book Antiqua" w:cs="Times New Roman"/>
        </w:rPr>
        <w:t xml:space="preserve"> La persona que resultare designada como Director de la Banda de Música Municipal, además de su tarea como tal deberá hacer los arreglos de repertorio y entregar a cada ejecutante la correspondiente partitura. </w:t>
      </w:r>
    </w:p>
    <w:p w:rsidR="00AF1491" w:rsidRPr="00113968" w:rsidRDefault="00AF1491" w:rsidP="00AF1491">
      <w:pPr>
        <w:keepNext/>
        <w:spacing w:after="180" w:line="240" w:lineRule="auto"/>
        <w:rPr>
          <w:rFonts w:ascii="Book Antiqua" w:hAnsi="Book Antiqua" w:cs="Times New Roman"/>
          <w:u w:val="single"/>
        </w:rPr>
      </w:pPr>
      <w:r w:rsidRPr="00113968">
        <w:rPr>
          <w:rFonts w:ascii="Book Antiqua" w:hAnsi="Book Antiqua" w:cs="Times New Roman"/>
          <w:u w:val="single"/>
        </w:rPr>
        <w:t>ARTÍCULO QUINTO:</w:t>
      </w:r>
      <w:r w:rsidRPr="00113968">
        <w:rPr>
          <w:rFonts w:ascii="Book Antiqua" w:hAnsi="Book Antiqua" w:cs="Times New Roman"/>
        </w:rPr>
        <w:t xml:space="preserve"> Los integrantes de la Banda de Música Municipal, deberán poseer sus propios instrumentos y ser AD-Honorem</w:t>
      </w:r>
    </w:p>
    <w:p w:rsidR="00AF1491" w:rsidRPr="00113968" w:rsidRDefault="00AF1491" w:rsidP="00AF1491">
      <w:pPr>
        <w:keepNext/>
        <w:spacing w:after="180" w:line="240" w:lineRule="auto"/>
        <w:rPr>
          <w:rFonts w:ascii="Book Antiqua" w:hAnsi="Book Antiqua" w:cs="Times New Roman"/>
        </w:rPr>
      </w:pPr>
      <w:r w:rsidRPr="00113968">
        <w:rPr>
          <w:rFonts w:ascii="Book Antiqua" w:hAnsi="Book Antiqua" w:cs="Times New Roman"/>
          <w:u w:val="single"/>
        </w:rPr>
        <w:t>ARTÍCULO FINAL:</w:t>
      </w:r>
      <w:r w:rsidRPr="00113968">
        <w:rPr>
          <w:rFonts w:ascii="Book Antiqua" w:hAnsi="Book Antiqua" w:cs="Times New Roman"/>
        </w:rPr>
        <w:t xml:space="preserve"> DE FORMA.</w:t>
      </w:r>
    </w:p>
    <w:p w:rsidR="00AF1491" w:rsidRPr="00113968" w:rsidRDefault="00AF1491" w:rsidP="00AF1491">
      <w:pPr>
        <w:keepNext/>
        <w:spacing w:after="180" w:line="240" w:lineRule="auto"/>
        <w:jc w:val="right"/>
        <w:rPr>
          <w:rFonts w:ascii="Book Antiqua" w:hAnsi="Book Antiqua" w:cs="Times New Roman"/>
        </w:rPr>
      </w:pPr>
      <w:r w:rsidRPr="00113968">
        <w:rPr>
          <w:rFonts w:ascii="Book Antiqua" w:hAnsi="Book Antiqua" w:cs="Times New Roman"/>
        </w:rPr>
        <w:t xml:space="preserve">Sancionada el </w:t>
      </w:r>
      <w:r w:rsidRPr="00113968">
        <w:rPr>
          <w:rFonts w:ascii="Book Antiqua" w:hAnsi="Book Antiqua" w:cs="Times New Roman"/>
          <w:b/>
        </w:rPr>
        <w:t xml:space="preserve"> 06 de Diciembre de 1988</w:t>
      </w:r>
    </w:p>
    <w:p w:rsidR="00AF1491" w:rsidRPr="00113968" w:rsidRDefault="00AF1491" w:rsidP="00AF1491">
      <w:pPr>
        <w:keepNext/>
        <w:spacing w:after="180" w:line="240" w:lineRule="auto"/>
        <w:rPr>
          <w:rFonts w:ascii="Book Antiqua" w:hAnsi="Book Antiqua" w:cs="Times New Roman"/>
        </w:rPr>
      </w:pPr>
    </w:p>
    <w:p w:rsidR="00AF1491" w:rsidRPr="00113968" w:rsidRDefault="00AF1491" w:rsidP="00AF1491">
      <w:pPr>
        <w:keepNext/>
        <w:spacing w:after="180" w:line="240" w:lineRule="auto"/>
        <w:jc w:val="left"/>
        <w:rPr>
          <w:rFonts w:ascii="Book Antiqua" w:hAnsi="Book Antiqua" w:cs="Times New Roman"/>
        </w:rPr>
      </w:pPr>
    </w:p>
    <w:p w:rsidR="00D46C77" w:rsidRPr="00C8039F" w:rsidRDefault="00D46C77" w:rsidP="00D46C77">
      <w:pPr>
        <w:keepNext/>
        <w:spacing w:before="480" w:after="180" w:line="240" w:lineRule="auto"/>
        <w:rPr>
          <w:rFonts w:ascii="Book Antiqua" w:hAnsi="Book Antiqua" w:cs="Times New Roman"/>
          <w:b/>
          <w:szCs w:val="24"/>
        </w:rPr>
      </w:pPr>
      <w:r w:rsidRPr="00C8039F">
        <w:rPr>
          <w:rFonts w:ascii="Book Antiqua" w:hAnsi="Book Antiqua" w:cs="Times New Roman"/>
          <w:b/>
          <w:szCs w:val="24"/>
        </w:rPr>
        <w:t>ORDENANZA Nº 328</w:t>
      </w:r>
    </w:p>
    <w:p w:rsidR="00D46C77" w:rsidRPr="00C8039F" w:rsidRDefault="00D46C77" w:rsidP="00D46C77">
      <w:pPr>
        <w:keepNext/>
        <w:spacing w:after="180" w:line="240" w:lineRule="auto"/>
        <w:rPr>
          <w:rFonts w:ascii="Book Antiqua" w:hAnsi="Book Antiqua" w:cs="Times New Roman"/>
          <w:szCs w:val="24"/>
        </w:rPr>
      </w:pPr>
      <w:r w:rsidRPr="00C8039F">
        <w:rPr>
          <w:rFonts w:ascii="Book Antiqua" w:hAnsi="Book Antiqua" w:cs="Times New Roman"/>
          <w:szCs w:val="24"/>
          <w:u w:val="single"/>
        </w:rPr>
        <w:t>ARTÍCULO PRIMERO:</w:t>
      </w:r>
      <w:r w:rsidRPr="00C8039F">
        <w:rPr>
          <w:rFonts w:ascii="Book Antiqua" w:hAnsi="Book Antiqua" w:cs="Times New Roman"/>
          <w:szCs w:val="24"/>
        </w:rPr>
        <w:t xml:space="preserve"> AUTORIZASE al Departamento Ejecutivo Municipal a aceptar la presentación de la documentación técnica referida a lotes exceptuando la presentación de Anteproyecto de lotes. </w:t>
      </w:r>
    </w:p>
    <w:p w:rsidR="00D46C77" w:rsidRPr="00C8039F" w:rsidRDefault="00D46C77" w:rsidP="00D46C77">
      <w:pPr>
        <w:keepNext/>
        <w:spacing w:after="180" w:line="240" w:lineRule="auto"/>
        <w:rPr>
          <w:rFonts w:ascii="Book Antiqua" w:hAnsi="Book Antiqua" w:cs="Times New Roman"/>
          <w:szCs w:val="24"/>
        </w:rPr>
      </w:pPr>
      <w:r w:rsidRPr="00C8039F">
        <w:rPr>
          <w:rFonts w:ascii="Book Antiqua" w:hAnsi="Book Antiqua" w:cs="Times New Roman"/>
          <w:szCs w:val="24"/>
          <w:u w:val="single"/>
        </w:rPr>
        <w:lastRenderedPageBreak/>
        <w:t>ARTÍCULO SEGUNDO:</w:t>
      </w:r>
      <w:r w:rsidRPr="00C8039F">
        <w:rPr>
          <w:rFonts w:ascii="Book Antiqua" w:hAnsi="Book Antiqua" w:cs="Times New Roman"/>
          <w:szCs w:val="24"/>
        </w:rPr>
        <w:t xml:space="preserve"> AUTORIZASE al Departamento Ejecutivo Municipal a aceptar la donación ofrecida por Distribuidora del Pacífico S.R.L. según medidas y destinos que se especifican a continuación: </w:t>
      </w:r>
    </w:p>
    <w:p w:rsidR="00D46C77" w:rsidRPr="00C8039F" w:rsidRDefault="00D46C77" w:rsidP="00D46C77">
      <w:pPr>
        <w:pStyle w:val="Prrafodelista"/>
        <w:keepNext/>
        <w:numPr>
          <w:ilvl w:val="0"/>
          <w:numId w:val="52"/>
        </w:numPr>
        <w:spacing w:after="180" w:line="240" w:lineRule="auto"/>
        <w:ind w:left="0" w:firstLine="0"/>
        <w:rPr>
          <w:rFonts w:ascii="Book Antiqua" w:hAnsi="Book Antiqua" w:cs="Times New Roman"/>
          <w:szCs w:val="24"/>
        </w:rPr>
      </w:pPr>
      <w:r w:rsidRPr="00C8039F">
        <w:rPr>
          <w:rFonts w:ascii="Book Antiqua" w:hAnsi="Book Antiqua" w:cs="Times New Roman"/>
          <w:szCs w:val="24"/>
        </w:rPr>
        <w:t>Destinado a Pasaje y Ochavas: Inmueble identificado con el Padrón N° 677. 352- C: I- S: N- L: 102-Parc. 171 N cuyas medidas según plano N° 11537 son: Lado Pr- 20, 49mts Lado RQ- 6, 00mts; Lado QB- 266, 48mts Lado BM- 16, 14mts Lado ML 6, 00mts Lado NL- 262, 14; Lado NP- 6, 00mts Superficie 3. 269, 17mts</w:t>
      </w:r>
      <w:r w:rsidRPr="00C8039F">
        <w:rPr>
          <w:rFonts w:ascii="Book Antiqua" w:hAnsi="Book Antiqua" w:cs="Times New Roman"/>
          <w:szCs w:val="24"/>
          <w:vertAlign w:val="superscript"/>
        </w:rPr>
        <w:t>2</w:t>
      </w:r>
      <w:r w:rsidRPr="00C8039F">
        <w:rPr>
          <w:rFonts w:ascii="Book Antiqua" w:hAnsi="Book Antiqua" w:cs="Times New Roman"/>
          <w:szCs w:val="24"/>
        </w:rPr>
        <w:t xml:space="preserve">. </w:t>
      </w:r>
    </w:p>
    <w:p w:rsidR="00D46C77" w:rsidRPr="00C8039F" w:rsidRDefault="00D46C77" w:rsidP="00D46C77">
      <w:pPr>
        <w:pStyle w:val="Prrafodelista"/>
        <w:keepNext/>
        <w:numPr>
          <w:ilvl w:val="0"/>
          <w:numId w:val="52"/>
        </w:numPr>
        <w:spacing w:after="180" w:line="240" w:lineRule="auto"/>
        <w:ind w:left="0" w:firstLine="0"/>
        <w:rPr>
          <w:rFonts w:ascii="Book Antiqua" w:hAnsi="Book Antiqua" w:cs="Times New Roman"/>
          <w:szCs w:val="24"/>
        </w:rPr>
      </w:pPr>
      <w:r w:rsidRPr="00C8039F">
        <w:rPr>
          <w:rFonts w:ascii="Book Antiqua" w:hAnsi="Book Antiqua" w:cs="Times New Roman"/>
          <w:szCs w:val="24"/>
        </w:rPr>
        <w:t xml:space="preserve">Destinado a espacios verdes y/o equipamiento comunitario: Fracción de 15, 00mts de frente sobre calle Salas y Valdez, igual contrafrente; 4. 967, 00mts de fondo, superficie 745, 05mts esta fracción forma parte de la mayor extensión identificada con el padrón N° 677. 351 C: I-S: N-L: 102 Parc. 171M. </w:t>
      </w:r>
    </w:p>
    <w:p w:rsidR="00D46C77" w:rsidRPr="00C8039F" w:rsidRDefault="00D46C77" w:rsidP="00D46C77">
      <w:pPr>
        <w:pStyle w:val="Prrafodelista"/>
        <w:keepNext/>
        <w:numPr>
          <w:ilvl w:val="0"/>
          <w:numId w:val="52"/>
        </w:numPr>
        <w:spacing w:after="180" w:line="240" w:lineRule="auto"/>
        <w:ind w:left="0" w:firstLine="0"/>
        <w:rPr>
          <w:rFonts w:ascii="Book Antiqua" w:hAnsi="Book Antiqua" w:cs="Times New Roman"/>
          <w:szCs w:val="24"/>
        </w:rPr>
      </w:pPr>
      <w:r w:rsidRPr="00C8039F">
        <w:rPr>
          <w:rFonts w:ascii="Book Antiqua" w:hAnsi="Book Antiqua" w:cs="Times New Roman"/>
          <w:szCs w:val="24"/>
          <w:u w:val="single"/>
        </w:rPr>
        <w:t>ARTÍCULO FINAL:</w:t>
      </w:r>
      <w:r w:rsidRPr="00C8039F">
        <w:rPr>
          <w:rFonts w:ascii="Book Antiqua" w:hAnsi="Book Antiqua" w:cs="Times New Roman"/>
          <w:szCs w:val="24"/>
        </w:rPr>
        <w:t xml:space="preserve"> DE FORMA.</w:t>
      </w:r>
    </w:p>
    <w:p w:rsidR="00D46C77" w:rsidRPr="00C8039F" w:rsidRDefault="00D46C77" w:rsidP="00D46C77">
      <w:pPr>
        <w:pStyle w:val="Prrafodelista"/>
        <w:keepNext/>
        <w:numPr>
          <w:ilvl w:val="0"/>
          <w:numId w:val="52"/>
        </w:numPr>
        <w:spacing w:after="180" w:line="240" w:lineRule="auto"/>
        <w:ind w:left="0" w:firstLine="0"/>
        <w:jc w:val="right"/>
        <w:rPr>
          <w:rFonts w:ascii="Book Antiqua" w:hAnsi="Book Antiqua" w:cs="Times New Roman"/>
          <w:szCs w:val="24"/>
        </w:rPr>
      </w:pPr>
      <w:r w:rsidRPr="00C8039F">
        <w:rPr>
          <w:rFonts w:ascii="Book Antiqua" w:hAnsi="Book Antiqua" w:cs="Times New Roman"/>
          <w:szCs w:val="24"/>
        </w:rPr>
        <w:t xml:space="preserve">Sancionada el </w:t>
      </w:r>
      <w:r w:rsidRPr="00C8039F">
        <w:rPr>
          <w:rFonts w:ascii="Book Antiqua" w:hAnsi="Book Antiqua" w:cs="Times New Roman"/>
          <w:b/>
          <w:szCs w:val="24"/>
        </w:rPr>
        <w:t xml:space="preserve"> 13 de Abril de 1989</w:t>
      </w:r>
    </w:p>
    <w:p w:rsidR="00D46C77" w:rsidRPr="00C8039F" w:rsidRDefault="00D46C77" w:rsidP="00D46C77">
      <w:pPr>
        <w:pStyle w:val="Prrafodelista"/>
        <w:keepNext/>
        <w:numPr>
          <w:ilvl w:val="0"/>
          <w:numId w:val="52"/>
        </w:numPr>
        <w:spacing w:after="180" w:line="240" w:lineRule="auto"/>
        <w:ind w:left="0" w:firstLine="0"/>
        <w:jc w:val="left"/>
        <w:rPr>
          <w:rFonts w:ascii="Book Antiqua" w:hAnsi="Book Antiqua" w:cs="Times New Roman"/>
          <w:szCs w:val="24"/>
        </w:rPr>
      </w:pPr>
    </w:p>
    <w:p w:rsidR="00D46C77" w:rsidRPr="00C8039F" w:rsidRDefault="00D46C77" w:rsidP="00D46C77">
      <w:pPr>
        <w:pStyle w:val="Prrafodelista"/>
        <w:keepNext/>
        <w:numPr>
          <w:ilvl w:val="0"/>
          <w:numId w:val="52"/>
        </w:numPr>
        <w:spacing w:after="180" w:line="240" w:lineRule="auto"/>
        <w:ind w:left="0" w:firstLine="0"/>
        <w:jc w:val="left"/>
        <w:rPr>
          <w:rFonts w:ascii="Book Antiqua" w:hAnsi="Book Antiqua" w:cs="Times New Roman"/>
          <w:szCs w:val="24"/>
        </w:rPr>
      </w:pPr>
    </w:p>
    <w:p w:rsidR="0041352A" w:rsidRPr="00F35EBA" w:rsidRDefault="0041352A" w:rsidP="0041352A">
      <w:pPr>
        <w:keepNext/>
        <w:spacing w:before="480" w:after="180"/>
        <w:rPr>
          <w:rFonts w:ascii="Book Antiqua" w:hAnsi="Book Antiqua"/>
          <w:b/>
          <w:bCs/>
        </w:rPr>
      </w:pPr>
      <w:r w:rsidRPr="00F35EBA">
        <w:rPr>
          <w:rFonts w:ascii="Book Antiqua" w:hAnsi="Book Antiqua"/>
          <w:b/>
          <w:bCs/>
        </w:rPr>
        <w:t>ORDENANZA Nº 329</w:t>
      </w:r>
    </w:p>
    <w:p w:rsidR="0041352A" w:rsidRPr="00F35EBA" w:rsidRDefault="0041352A" w:rsidP="0041352A">
      <w:pPr>
        <w:keepNext/>
        <w:spacing w:after="180"/>
        <w:rPr>
          <w:rFonts w:ascii="Book Antiqua" w:hAnsi="Book Antiqua"/>
        </w:rPr>
      </w:pPr>
      <w:r w:rsidRPr="00F35EBA">
        <w:rPr>
          <w:rFonts w:ascii="Book Antiqua" w:hAnsi="Book Antiqua"/>
          <w:u w:val="single"/>
        </w:rPr>
        <w:t>ARTÍCULO PRIMERO:</w:t>
      </w:r>
      <w:r w:rsidRPr="00F35EBA">
        <w:rPr>
          <w:rFonts w:ascii="Book Antiqua" w:hAnsi="Book Antiqua"/>
        </w:rPr>
        <w:t xml:space="preserve"> FACULTASE al Departamento Ejecutivo Municipal a gestionar ante el Superior Gobierno de la Provincia, la donación del predio fiscal Padrón Nº 382. 401, C 1, S. N. M 149, ubicado entre calle Panamá y Las Rosas y entre calle Perú y Brasil, con la finalidad de construir 1 plaza. </w:t>
      </w:r>
    </w:p>
    <w:p w:rsidR="0041352A" w:rsidRPr="00F35EBA" w:rsidRDefault="0041352A" w:rsidP="0041352A">
      <w:pPr>
        <w:keepNext/>
        <w:spacing w:after="180"/>
        <w:rPr>
          <w:rFonts w:ascii="Book Antiqua" w:hAnsi="Book Antiqua"/>
          <w:u w:val="single"/>
        </w:rPr>
      </w:pPr>
      <w:r w:rsidRPr="00F35EBA">
        <w:rPr>
          <w:rFonts w:ascii="Book Antiqua" w:hAnsi="Book Antiqua"/>
          <w:u w:val="single"/>
        </w:rPr>
        <w:t>ARTÍCULO SEGUNDO:</w:t>
      </w:r>
      <w:r w:rsidRPr="00F35EBA">
        <w:rPr>
          <w:rFonts w:ascii="Book Antiqua" w:hAnsi="Book Antiqua"/>
        </w:rPr>
        <w:t xml:space="preserve"> La ejecución de la misma se realizará mediante la aplicación de la Ordenanza 129/85 de colaboración vecinal, y una vez cumplido con lo dispuesto en el Artículo 1º notifíquese a los vecinos de la zona. </w:t>
      </w:r>
    </w:p>
    <w:p w:rsidR="0041352A" w:rsidRPr="00F35EBA" w:rsidRDefault="0041352A" w:rsidP="0041352A">
      <w:pPr>
        <w:keepNext/>
        <w:spacing w:after="180"/>
        <w:rPr>
          <w:rFonts w:ascii="Book Antiqua" w:hAnsi="Book Antiqua"/>
        </w:rPr>
      </w:pPr>
      <w:r w:rsidRPr="00F35EBA">
        <w:rPr>
          <w:rFonts w:ascii="Book Antiqua" w:hAnsi="Book Antiqua"/>
          <w:u w:val="single"/>
        </w:rPr>
        <w:t>ARTÍCULO FINAL:</w:t>
      </w:r>
      <w:r w:rsidRPr="00F35EBA">
        <w:rPr>
          <w:rFonts w:ascii="Book Antiqua" w:hAnsi="Book Antiqua"/>
        </w:rPr>
        <w:t xml:space="preserve"> DE FORMA.</w:t>
      </w:r>
    </w:p>
    <w:p w:rsidR="0041352A" w:rsidRPr="00F35EBA" w:rsidRDefault="0041352A" w:rsidP="0041352A">
      <w:pPr>
        <w:keepNext/>
        <w:spacing w:after="180"/>
        <w:jc w:val="right"/>
        <w:rPr>
          <w:rFonts w:ascii="Book Antiqua" w:hAnsi="Book Antiqua"/>
        </w:rPr>
      </w:pPr>
      <w:r w:rsidRPr="00F35EBA">
        <w:rPr>
          <w:rFonts w:ascii="Book Antiqua" w:hAnsi="Book Antiqua"/>
        </w:rPr>
        <w:t xml:space="preserve">Sancionada el </w:t>
      </w:r>
      <w:r w:rsidRPr="00F35EBA">
        <w:rPr>
          <w:rFonts w:ascii="Book Antiqua" w:hAnsi="Book Antiqua"/>
          <w:b/>
        </w:rPr>
        <w:t xml:space="preserve"> 13 de Abril de 1989</w:t>
      </w:r>
    </w:p>
    <w:p w:rsidR="0041352A" w:rsidRPr="00F35EBA" w:rsidRDefault="0041352A" w:rsidP="0041352A">
      <w:pPr>
        <w:keepNext/>
        <w:spacing w:after="180"/>
        <w:rPr>
          <w:rFonts w:ascii="Book Antiqua" w:hAnsi="Book Antiqua"/>
        </w:rPr>
      </w:pPr>
    </w:p>
    <w:p w:rsidR="0041352A" w:rsidRPr="00F35EBA" w:rsidRDefault="0041352A" w:rsidP="0041352A">
      <w:pPr>
        <w:keepNext/>
        <w:spacing w:after="180"/>
        <w:jc w:val="left"/>
        <w:rPr>
          <w:rFonts w:ascii="Book Antiqua" w:hAnsi="Book Antiqua"/>
        </w:rPr>
      </w:pPr>
    </w:p>
    <w:p w:rsidR="00505234" w:rsidRPr="00465290" w:rsidRDefault="00505234" w:rsidP="00505234">
      <w:pPr>
        <w:keepNext/>
        <w:spacing w:before="480" w:after="180"/>
        <w:rPr>
          <w:rFonts w:ascii="Book Antiqua" w:hAnsi="Book Antiqua"/>
          <w:b/>
          <w:bCs/>
        </w:rPr>
      </w:pPr>
      <w:r w:rsidRPr="00465290">
        <w:rPr>
          <w:rFonts w:ascii="Book Antiqua" w:hAnsi="Book Antiqua"/>
          <w:b/>
          <w:bCs/>
        </w:rPr>
        <w:t>ORDENANZA Nº 330</w:t>
      </w:r>
    </w:p>
    <w:p w:rsidR="00505234" w:rsidRPr="00465290" w:rsidRDefault="00505234" w:rsidP="00505234">
      <w:pPr>
        <w:keepNext/>
        <w:spacing w:after="180"/>
        <w:rPr>
          <w:rFonts w:ascii="Book Antiqua" w:hAnsi="Book Antiqua"/>
        </w:rPr>
      </w:pPr>
      <w:r w:rsidRPr="00465290">
        <w:rPr>
          <w:rFonts w:ascii="Book Antiqua" w:hAnsi="Book Antiqua"/>
          <w:u w:val="single"/>
        </w:rPr>
        <w:t>ARTÍCULO PRIMERO:</w:t>
      </w:r>
      <w:r w:rsidRPr="00465290">
        <w:rPr>
          <w:rFonts w:ascii="Book Antiqua" w:hAnsi="Book Antiqua"/>
        </w:rPr>
        <w:t xml:space="preserve"> DESIGNAR a la calle San Javier con el nombre de Dr. Ramón Adrián Araujo. </w:t>
      </w:r>
    </w:p>
    <w:p w:rsidR="00505234" w:rsidRPr="00465290" w:rsidRDefault="00505234" w:rsidP="00505234">
      <w:pPr>
        <w:keepNext/>
        <w:spacing w:after="180"/>
        <w:rPr>
          <w:rFonts w:ascii="Book Antiqua" w:hAnsi="Book Antiqua"/>
          <w:u w:val="single"/>
        </w:rPr>
      </w:pPr>
      <w:r w:rsidRPr="00465290">
        <w:rPr>
          <w:rFonts w:ascii="Book Antiqua" w:hAnsi="Book Antiqua"/>
          <w:u w:val="single"/>
        </w:rPr>
        <w:t>ARTÍCULO SEGUNDO:</w:t>
      </w:r>
      <w:r w:rsidRPr="00465290">
        <w:rPr>
          <w:rFonts w:ascii="Book Antiqua" w:hAnsi="Book Antiqua"/>
        </w:rPr>
        <w:t xml:space="preserve"> DESIGNAR a la calle Dr. Ramón Adrián Araujo con el nombre de San Javier. </w:t>
      </w:r>
    </w:p>
    <w:p w:rsidR="00505234" w:rsidRPr="00465290" w:rsidRDefault="00505234" w:rsidP="00505234">
      <w:pPr>
        <w:keepNext/>
        <w:spacing w:after="180"/>
        <w:rPr>
          <w:rFonts w:ascii="Book Antiqua" w:hAnsi="Book Antiqua"/>
        </w:rPr>
      </w:pPr>
      <w:r w:rsidRPr="00465290">
        <w:rPr>
          <w:rFonts w:ascii="Book Antiqua" w:hAnsi="Book Antiqua"/>
          <w:u w:val="single"/>
        </w:rPr>
        <w:t>ARTÍCULO FINAL:</w:t>
      </w:r>
      <w:r w:rsidRPr="00465290">
        <w:rPr>
          <w:rFonts w:ascii="Book Antiqua" w:hAnsi="Book Antiqua"/>
        </w:rPr>
        <w:t xml:space="preserve"> DE FORMA.</w:t>
      </w:r>
    </w:p>
    <w:p w:rsidR="00505234" w:rsidRPr="00465290" w:rsidRDefault="00505234" w:rsidP="00505234">
      <w:pPr>
        <w:keepNext/>
        <w:spacing w:after="180"/>
        <w:jc w:val="right"/>
        <w:rPr>
          <w:rFonts w:ascii="Book Antiqua" w:hAnsi="Book Antiqua"/>
        </w:rPr>
      </w:pPr>
      <w:r w:rsidRPr="00465290">
        <w:rPr>
          <w:rFonts w:ascii="Book Antiqua" w:hAnsi="Book Antiqua"/>
        </w:rPr>
        <w:lastRenderedPageBreak/>
        <w:t xml:space="preserve">Sancionada el </w:t>
      </w:r>
      <w:r w:rsidRPr="00465290">
        <w:rPr>
          <w:rFonts w:ascii="Book Antiqua" w:hAnsi="Book Antiqua"/>
          <w:b/>
        </w:rPr>
        <w:t xml:space="preserve"> 13 de Abril de 1989</w:t>
      </w:r>
    </w:p>
    <w:p w:rsidR="00505234" w:rsidRPr="00465290" w:rsidRDefault="00505234" w:rsidP="00505234">
      <w:pPr>
        <w:keepNext/>
        <w:spacing w:after="180"/>
        <w:rPr>
          <w:rFonts w:ascii="Book Antiqua" w:hAnsi="Book Antiqua"/>
        </w:rPr>
      </w:pPr>
    </w:p>
    <w:p w:rsidR="00505234" w:rsidRPr="00465290" w:rsidRDefault="00505234" w:rsidP="00505234">
      <w:pPr>
        <w:keepNext/>
        <w:spacing w:after="180"/>
        <w:jc w:val="left"/>
        <w:rPr>
          <w:rFonts w:ascii="Book Antiqua" w:hAnsi="Book Antiqua"/>
        </w:rPr>
      </w:pPr>
    </w:p>
    <w:p w:rsidR="00302AF3" w:rsidRPr="008B2F13" w:rsidRDefault="00302AF3" w:rsidP="00302AF3">
      <w:pPr>
        <w:keepNext/>
        <w:spacing w:before="480" w:after="180" w:line="240" w:lineRule="auto"/>
        <w:outlineLvl w:val="0"/>
        <w:rPr>
          <w:rFonts w:ascii="Book Antiqua" w:hAnsi="Book Antiqua" w:cs="Times New Roman"/>
          <w:b/>
          <w:szCs w:val="24"/>
        </w:rPr>
      </w:pPr>
      <w:r w:rsidRPr="008B2F13">
        <w:rPr>
          <w:rFonts w:ascii="Book Antiqua" w:hAnsi="Book Antiqua" w:cs="Times New Roman"/>
          <w:b/>
          <w:szCs w:val="24"/>
        </w:rPr>
        <w:t>ORDENANZA Nº 331</w:t>
      </w:r>
    </w:p>
    <w:p w:rsidR="00302AF3" w:rsidRPr="008B2F13" w:rsidRDefault="00302AF3" w:rsidP="00302AF3">
      <w:pPr>
        <w:keepNext/>
        <w:spacing w:after="180" w:line="240" w:lineRule="auto"/>
        <w:rPr>
          <w:rFonts w:ascii="Book Antiqua" w:hAnsi="Book Antiqua" w:cs="Times New Roman"/>
          <w:szCs w:val="24"/>
        </w:rPr>
      </w:pPr>
      <w:r w:rsidRPr="008B2F13">
        <w:rPr>
          <w:rFonts w:ascii="Book Antiqua" w:hAnsi="Book Antiqua" w:cs="Times New Roman"/>
          <w:szCs w:val="24"/>
          <w:u w:val="single"/>
        </w:rPr>
        <w:t>ARTÍCULO PRIMERO:</w:t>
      </w:r>
      <w:r w:rsidRPr="008B2F13">
        <w:rPr>
          <w:rFonts w:ascii="Book Antiqua" w:hAnsi="Book Antiqua" w:cs="Times New Roman"/>
          <w:szCs w:val="24"/>
        </w:rPr>
        <w:t xml:space="preserve"> ESTABLECESE que los servicios de Conservación de las 1054 (un mil cincuenta y cuatro) parcelas Municipales ubicadas en el Cementerio “SAN AGUSTIN”, serán prestados por la Municipalidad de Yerba Buena, a través de sus agentes a partir de la fecha de la promulgación de la presente Ordenanza. </w:t>
      </w:r>
    </w:p>
    <w:p w:rsidR="00302AF3" w:rsidRPr="008B2F13" w:rsidRDefault="00302AF3" w:rsidP="00302AF3">
      <w:pPr>
        <w:keepNext/>
        <w:spacing w:after="180" w:line="240" w:lineRule="auto"/>
        <w:rPr>
          <w:rFonts w:ascii="Book Antiqua" w:hAnsi="Book Antiqua" w:cs="Times New Roman"/>
          <w:szCs w:val="24"/>
        </w:rPr>
      </w:pPr>
      <w:r w:rsidRPr="008B2F13">
        <w:rPr>
          <w:rFonts w:ascii="Book Antiqua" w:hAnsi="Book Antiqua" w:cs="Times New Roman"/>
          <w:szCs w:val="24"/>
          <w:u w:val="single"/>
        </w:rPr>
        <w:t>ARTÍCULO SEGUNDO:</w:t>
      </w:r>
      <w:r w:rsidRPr="008B2F13">
        <w:rPr>
          <w:rFonts w:ascii="Book Antiqua" w:hAnsi="Book Antiqua" w:cs="Times New Roman"/>
          <w:szCs w:val="24"/>
        </w:rPr>
        <w:t xml:space="preserve"> INSTRUYESE al Departamento Ejecutivo para que rescinda la Concesión otorgada a la firma San Agustín S.R.L. respecto al servicio de conservación sobre las 1054 (un mil cincuenta y cuatro) parcelas Municipales a las que hace referencia el artículo Primero de la presente Ordenanza. </w:t>
      </w:r>
    </w:p>
    <w:p w:rsidR="00302AF3" w:rsidRPr="008B2F13" w:rsidRDefault="00302AF3" w:rsidP="00302AF3">
      <w:pPr>
        <w:keepNext/>
        <w:spacing w:after="180" w:line="240" w:lineRule="auto"/>
        <w:rPr>
          <w:rFonts w:ascii="Book Antiqua" w:hAnsi="Book Antiqua" w:cs="Times New Roman"/>
          <w:szCs w:val="24"/>
        </w:rPr>
      </w:pPr>
      <w:r w:rsidRPr="008B2F13">
        <w:rPr>
          <w:rFonts w:ascii="Book Antiqua" w:hAnsi="Book Antiqua" w:cs="Times New Roman"/>
          <w:szCs w:val="24"/>
        </w:rPr>
        <w:t xml:space="preserve">Por ello el Departamento Ejecutivo deberá adoptar las medidas judiciales tendientes a adecuar la normativa vigente a lo dispuesto en la presente Ordenanza. </w:t>
      </w:r>
    </w:p>
    <w:p w:rsidR="00302AF3" w:rsidRPr="008B2F13" w:rsidRDefault="00302AF3" w:rsidP="00302AF3">
      <w:pPr>
        <w:keepNext/>
        <w:spacing w:after="180" w:line="240" w:lineRule="auto"/>
        <w:rPr>
          <w:rFonts w:ascii="Book Antiqua" w:hAnsi="Book Antiqua" w:cs="Times New Roman"/>
          <w:szCs w:val="24"/>
        </w:rPr>
      </w:pPr>
      <w:r w:rsidRPr="008B2F13">
        <w:rPr>
          <w:rFonts w:ascii="Book Antiqua" w:hAnsi="Book Antiqua" w:cs="Times New Roman"/>
          <w:szCs w:val="24"/>
          <w:u w:val="single"/>
        </w:rPr>
        <w:t>ARTÍCULO TERCERO:</w:t>
      </w:r>
      <w:r w:rsidRPr="008B2F13">
        <w:rPr>
          <w:rFonts w:ascii="Book Antiqua" w:hAnsi="Book Antiqua" w:cs="Times New Roman"/>
          <w:szCs w:val="24"/>
        </w:rPr>
        <w:t xml:space="preserve"> Se creará una comisión Bi-Poderes (Ejecutivo y Legislativo) a integrarse, la que tendrá por objeto entender los asuntos Extra-Judiciales que puedan plantearse por cualquiera de las partes, y que se refieran al tema puntualizado en esta Ordenanza. </w:t>
      </w:r>
    </w:p>
    <w:p w:rsidR="00302AF3" w:rsidRPr="008B2F13" w:rsidRDefault="00302AF3" w:rsidP="00302AF3">
      <w:pPr>
        <w:keepNext/>
        <w:spacing w:after="180" w:line="240" w:lineRule="auto"/>
        <w:rPr>
          <w:rFonts w:ascii="Book Antiqua" w:hAnsi="Book Antiqua" w:cs="Times New Roman"/>
          <w:szCs w:val="24"/>
          <w:u w:val="single"/>
        </w:rPr>
      </w:pPr>
      <w:r w:rsidRPr="008B2F13">
        <w:rPr>
          <w:rFonts w:ascii="Book Antiqua" w:hAnsi="Book Antiqua" w:cs="Times New Roman"/>
          <w:szCs w:val="24"/>
          <w:u w:val="single"/>
        </w:rPr>
        <w:t>ARTÍCULO CUARTO:</w:t>
      </w:r>
      <w:r w:rsidRPr="008B2F13">
        <w:rPr>
          <w:rFonts w:ascii="Book Antiqua" w:hAnsi="Book Antiqua" w:cs="Times New Roman"/>
          <w:szCs w:val="24"/>
        </w:rPr>
        <w:t xml:space="preserve"> DEROGASE toda disposición en contrario vigente a la fecha de promulgación de la presente Ordenanza. </w:t>
      </w:r>
    </w:p>
    <w:p w:rsidR="00302AF3" w:rsidRPr="008B2F13" w:rsidRDefault="00302AF3" w:rsidP="00302AF3">
      <w:pPr>
        <w:keepNext/>
        <w:spacing w:after="180" w:line="240" w:lineRule="auto"/>
        <w:rPr>
          <w:rFonts w:ascii="Book Antiqua" w:hAnsi="Book Antiqua" w:cs="Times New Roman"/>
          <w:szCs w:val="24"/>
        </w:rPr>
      </w:pPr>
      <w:r w:rsidRPr="008B2F13">
        <w:rPr>
          <w:rFonts w:ascii="Book Antiqua" w:hAnsi="Book Antiqua" w:cs="Times New Roman"/>
          <w:szCs w:val="24"/>
          <w:u w:val="single"/>
        </w:rPr>
        <w:t>ARTÍCULO FINAL:</w:t>
      </w:r>
      <w:r w:rsidRPr="008B2F13">
        <w:rPr>
          <w:rFonts w:ascii="Book Antiqua" w:hAnsi="Book Antiqua" w:cs="Times New Roman"/>
          <w:szCs w:val="24"/>
        </w:rPr>
        <w:t xml:space="preserve"> DE FORMA.</w:t>
      </w:r>
    </w:p>
    <w:p w:rsidR="00302AF3" w:rsidRPr="008B2F13" w:rsidRDefault="00302AF3" w:rsidP="00302AF3">
      <w:pPr>
        <w:keepNext/>
        <w:spacing w:after="180" w:line="240" w:lineRule="auto"/>
        <w:jc w:val="right"/>
        <w:rPr>
          <w:rFonts w:ascii="Book Antiqua" w:hAnsi="Book Antiqua" w:cs="Times New Roman"/>
          <w:szCs w:val="24"/>
        </w:rPr>
      </w:pPr>
      <w:r w:rsidRPr="008B2F13">
        <w:rPr>
          <w:rFonts w:ascii="Book Antiqua" w:hAnsi="Book Antiqua" w:cs="Times New Roman"/>
          <w:szCs w:val="24"/>
        </w:rPr>
        <w:t xml:space="preserve">Sancionada el </w:t>
      </w:r>
      <w:r w:rsidRPr="008B2F13">
        <w:rPr>
          <w:rFonts w:ascii="Book Antiqua" w:hAnsi="Book Antiqua" w:cs="Times New Roman"/>
          <w:b/>
          <w:szCs w:val="24"/>
        </w:rPr>
        <w:t xml:space="preserve"> 20 de Abril de 1989</w:t>
      </w:r>
    </w:p>
    <w:p w:rsidR="00302AF3" w:rsidRPr="008B2F13" w:rsidRDefault="00302AF3" w:rsidP="00302AF3">
      <w:pPr>
        <w:keepNext/>
        <w:spacing w:after="180" w:line="240" w:lineRule="auto"/>
        <w:rPr>
          <w:rFonts w:ascii="Book Antiqua" w:hAnsi="Book Antiqua" w:cs="Times New Roman"/>
          <w:szCs w:val="24"/>
        </w:rPr>
      </w:pPr>
    </w:p>
    <w:p w:rsidR="00302AF3" w:rsidRPr="008B2F13" w:rsidRDefault="00302AF3" w:rsidP="00302AF3">
      <w:pPr>
        <w:keepNext/>
        <w:spacing w:after="180" w:line="240" w:lineRule="auto"/>
        <w:jc w:val="left"/>
        <w:rPr>
          <w:rFonts w:ascii="Book Antiqua" w:hAnsi="Book Antiqua" w:cs="Times New Roman"/>
          <w:szCs w:val="24"/>
        </w:rPr>
      </w:pPr>
    </w:p>
    <w:p w:rsidR="00EA4EE5" w:rsidRPr="004D2FFB" w:rsidRDefault="00EA4EE5" w:rsidP="00EA4EE5">
      <w:pPr>
        <w:keepNext/>
        <w:spacing w:before="480" w:after="180" w:line="240" w:lineRule="auto"/>
        <w:rPr>
          <w:rFonts w:ascii="Book Antiqua" w:hAnsi="Book Antiqua" w:cs="Times New Roman"/>
          <w:b/>
          <w:szCs w:val="24"/>
        </w:rPr>
      </w:pPr>
      <w:r w:rsidRPr="004D2FFB">
        <w:rPr>
          <w:rFonts w:ascii="Book Antiqua" w:hAnsi="Book Antiqua" w:cs="Times New Roman"/>
          <w:b/>
          <w:szCs w:val="24"/>
        </w:rPr>
        <w:t>ORDENANZA Nº 332</w:t>
      </w:r>
    </w:p>
    <w:p w:rsidR="00EA4EE5" w:rsidRPr="004D2FFB" w:rsidRDefault="00EA4EE5" w:rsidP="00EA4EE5">
      <w:pPr>
        <w:keepNext/>
        <w:spacing w:after="180" w:line="240" w:lineRule="auto"/>
        <w:rPr>
          <w:rFonts w:ascii="Book Antiqua" w:hAnsi="Book Antiqua" w:cs="Times New Roman"/>
          <w:szCs w:val="24"/>
        </w:rPr>
      </w:pPr>
      <w:r w:rsidRPr="004D2FFB">
        <w:rPr>
          <w:rFonts w:ascii="Book Antiqua" w:hAnsi="Book Antiqua" w:cs="Times New Roman"/>
          <w:szCs w:val="24"/>
          <w:u w:val="single"/>
        </w:rPr>
        <w:t>ARTÍCULO PRIMERO:</w:t>
      </w:r>
      <w:r w:rsidRPr="004D2FFB">
        <w:rPr>
          <w:rFonts w:ascii="Book Antiqua" w:hAnsi="Book Antiqua" w:cs="Times New Roman"/>
          <w:szCs w:val="24"/>
        </w:rPr>
        <w:t xml:space="preserve"> AUTORIZASE al Departamento Ejecutivo Municipal a aceptar la donación de una Motocicleta marca JAWA de la cooperadora de tránsito de esta ciudad. </w:t>
      </w:r>
    </w:p>
    <w:p w:rsidR="00EA4EE5" w:rsidRPr="004D2FFB" w:rsidRDefault="00EA4EE5" w:rsidP="00EA4EE5">
      <w:pPr>
        <w:keepNext/>
        <w:spacing w:after="180" w:line="240" w:lineRule="auto"/>
        <w:rPr>
          <w:rFonts w:ascii="Book Antiqua" w:hAnsi="Book Antiqua" w:cs="Times New Roman"/>
          <w:szCs w:val="24"/>
          <w:u w:val="single"/>
        </w:rPr>
      </w:pPr>
      <w:r w:rsidRPr="004D2FFB">
        <w:rPr>
          <w:rFonts w:ascii="Book Antiqua" w:hAnsi="Book Antiqua" w:cs="Times New Roman"/>
          <w:szCs w:val="24"/>
          <w:u w:val="single"/>
        </w:rPr>
        <w:t>ARTÍCULO SEGUNDO:</w:t>
      </w:r>
      <w:r w:rsidRPr="004D2FFB">
        <w:rPr>
          <w:rFonts w:ascii="Book Antiqua" w:hAnsi="Book Antiqua" w:cs="Times New Roman"/>
          <w:szCs w:val="24"/>
        </w:rPr>
        <w:t xml:space="preserve"> Incorporase la Motocicleta JAWA modelo 1979, chapa patente N° T-30. 238, motor N° 199. 256, cuadro N° 409. 321, al Patrimonio Municipal. </w:t>
      </w:r>
    </w:p>
    <w:p w:rsidR="00EA4EE5" w:rsidRPr="004D2FFB" w:rsidRDefault="00EA4EE5" w:rsidP="00EA4EE5">
      <w:pPr>
        <w:keepNext/>
        <w:spacing w:after="180" w:line="240" w:lineRule="auto"/>
        <w:rPr>
          <w:rFonts w:ascii="Book Antiqua" w:hAnsi="Book Antiqua" w:cs="Times New Roman"/>
          <w:szCs w:val="24"/>
        </w:rPr>
      </w:pPr>
      <w:r w:rsidRPr="004D2FFB">
        <w:rPr>
          <w:rFonts w:ascii="Book Antiqua" w:hAnsi="Book Antiqua" w:cs="Times New Roman"/>
          <w:szCs w:val="24"/>
          <w:u w:val="single"/>
        </w:rPr>
        <w:t>ARTÍCULO FINAL:</w:t>
      </w:r>
      <w:r w:rsidRPr="004D2FFB">
        <w:rPr>
          <w:rFonts w:ascii="Book Antiqua" w:hAnsi="Book Antiqua" w:cs="Times New Roman"/>
          <w:szCs w:val="24"/>
        </w:rPr>
        <w:t xml:space="preserve"> DE FORMA.</w:t>
      </w:r>
    </w:p>
    <w:p w:rsidR="00EA4EE5" w:rsidRPr="004D2FFB" w:rsidRDefault="00EA4EE5" w:rsidP="00EA4EE5">
      <w:pPr>
        <w:keepNext/>
        <w:spacing w:after="180" w:line="240" w:lineRule="auto"/>
        <w:jc w:val="right"/>
        <w:rPr>
          <w:rFonts w:ascii="Book Antiqua" w:hAnsi="Book Antiqua" w:cs="Times New Roman"/>
          <w:szCs w:val="24"/>
        </w:rPr>
      </w:pPr>
      <w:r w:rsidRPr="004D2FFB">
        <w:rPr>
          <w:rFonts w:ascii="Book Antiqua" w:hAnsi="Book Antiqua" w:cs="Times New Roman"/>
          <w:szCs w:val="24"/>
        </w:rPr>
        <w:t xml:space="preserve">Sancionada el </w:t>
      </w:r>
      <w:r w:rsidRPr="004D2FFB">
        <w:rPr>
          <w:rFonts w:ascii="Book Antiqua" w:hAnsi="Book Antiqua" w:cs="Times New Roman"/>
          <w:b/>
          <w:szCs w:val="24"/>
        </w:rPr>
        <w:t xml:space="preserve"> 17 de Mayo de 1989</w:t>
      </w:r>
    </w:p>
    <w:p w:rsidR="00EA4EE5" w:rsidRPr="004D2FFB" w:rsidRDefault="00EA4EE5" w:rsidP="00EA4EE5">
      <w:pPr>
        <w:keepNext/>
        <w:spacing w:after="180" w:line="240" w:lineRule="auto"/>
        <w:rPr>
          <w:rFonts w:ascii="Book Antiqua" w:hAnsi="Book Antiqua" w:cs="Times New Roman"/>
          <w:szCs w:val="24"/>
        </w:rPr>
      </w:pPr>
    </w:p>
    <w:p w:rsidR="00EA4EE5" w:rsidRPr="004D2FFB" w:rsidRDefault="00EA4EE5" w:rsidP="00EA4EE5">
      <w:pPr>
        <w:keepNext/>
        <w:spacing w:after="180" w:line="240" w:lineRule="auto"/>
        <w:jc w:val="left"/>
        <w:rPr>
          <w:rFonts w:ascii="Book Antiqua" w:hAnsi="Book Antiqua" w:cs="Times New Roman"/>
          <w:szCs w:val="24"/>
        </w:rPr>
      </w:pPr>
    </w:p>
    <w:p w:rsidR="002C52F3" w:rsidRPr="003203DF" w:rsidRDefault="002C52F3" w:rsidP="002C52F3">
      <w:pPr>
        <w:keepNext/>
        <w:spacing w:before="480" w:after="180" w:line="240" w:lineRule="auto"/>
        <w:rPr>
          <w:rFonts w:ascii="Book Antiqua" w:hAnsi="Book Antiqua" w:cs="Times New Roman"/>
          <w:b/>
          <w:szCs w:val="24"/>
        </w:rPr>
      </w:pPr>
      <w:r w:rsidRPr="003203DF">
        <w:rPr>
          <w:rFonts w:ascii="Book Antiqua" w:hAnsi="Book Antiqua" w:cs="Times New Roman"/>
          <w:b/>
          <w:szCs w:val="24"/>
        </w:rPr>
        <w:t>ORDENANZA Nº 333</w:t>
      </w:r>
    </w:p>
    <w:p w:rsidR="002C52F3" w:rsidRPr="003203DF" w:rsidRDefault="002C52F3" w:rsidP="002C52F3">
      <w:pPr>
        <w:keepNext/>
        <w:spacing w:after="180" w:line="240" w:lineRule="auto"/>
        <w:rPr>
          <w:rFonts w:ascii="Book Antiqua" w:hAnsi="Book Antiqua" w:cs="Times New Roman"/>
          <w:szCs w:val="24"/>
        </w:rPr>
      </w:pPr>
      <w:r w:rsidRPr="003203DF">
        <w:rPr>
          <w:rFonts w:ascii="Book Antiqua" w:hAnsi="Book Antiqua" w:cs="Times New Roman"/>
          <w:szCs w:val="24"/>
          <w:u w:val="single"/>
        </w:rPr>
        <w:lastRenderedPageBreak/>
        <w:t>ARTÍCULO PRIMERO:</w:t>
      </w:r>
      <w:r w:rsidRPr="003203DF">
        <w:rPr>
          <w:rFonts w:ascii="Book Antiqua" w:hAnsi="Book Antiqua" w:cs="Times New Roman"/>
          <w:szCs w:val="24"/>
        </w:rPr>
        <w:t xml:space="preserve"> AUTORIZASE al Departamento Ejecutivo Municipal, a aceptar el ventilador marca LESCO, donado por la Srta. Bibiana Tarzia. </w:t>
      </w:r>
    </w:p>
    <w:p w:rsidR="002C52F3" w:rsidRPr="003203DF" w:rsidRDefault="002C52F3" w:rsidP="002C52F3">
      <w:pPr>
        <w:keepNext/>
        <w:spacing w:after="180" w:line="240" w:lineRule="auto"/>
        <w:rPr>
          <w:rFonts w:ascii="Book Antiqua" w:hAnsi="Book Antiqua" w:cs="Times New Roman"/>
          <w:szCs w:val="24"/>
          <w:u w:val="single"/>
        </w:rPr>
      </w:pPr>
      <w:r w:rsidRPr="003203DF">
        <w:rPr>
          <w:rFonts w:ascii="Book Antiqua" w:hAnsi="Book Antiqua" w:cs="Times New Roman"/>
          <w:szCs w:val="24"/>
          <w:u w:val="single"/>
        </w:rPr>
        <w:t>ARTÍCULO SEGUNDO:</w:t>
      </w:r>
      <w:r w:rsidRPr="003203DF">
        <w:rPr>
          <w:rFonts w:ascii="Book Antiqua" w:hAnsi="Book Antiqua" w:cs="Times New Roman"/>
          <w:szCs w:val="24"/>
        </w:rPr>
        <w:t xml:space="preserve"> Incorporase al Patrimonio Municipal un ventilador de pie Marca LESCO. </w:t>
      </w:r>
    </w:p>
    <w:p w:rsidR="002C52F3" w:rsidRPr="003203DF" w:rsidRDefault="002C52F3" w:rsidP="002C52F3">
      <w:pPr>
        <w:keepNext/>
        <w:spacing w:after="180" w:line="240" w:lineRule="auto"/>
        <w:rPr>
          <w:rFonts w:ascii="Book Antiqua" w:hAnsi="Book Antiqua" w:cs="Times New Roman"/>
          <w:szCs w:val="24"/>
        </w:rPr>
      </w:pPr>
      <w:r w:rsidRPr="003203DF">
        <w:rPr>
          <w:rFonts w:ascii="Book Antiqua" w:hAnsi="Book Antiqua" w:cs="Times New Roman"/>
          <w:szCs w:val="24"/>
          <w:u w:val="single"/>
        </w:rPr>
        <w:t>ARTÍCULO FINAL:</w:t>
      </w:r>
      <w:r w:rsidRPr="003203DF">
        <w:rPr>
          <w:rFonts w:ascii="Book Antiqua" w:hAnsi="Book Antiqua" w:cs="Times New Roman"/>
          <w:szCs w:val="24"/>
        </w:rPr>
        <w:t xml:space="preserve"> DE FORMA.</w:t>
      </w:r>
    </w:p>
    <w:p w:rsidR="002C52F3" w:rsidRPr="003203DF" w:rsidRDefault="002C52F3" w:rsidP="002C52F3">
      <w:pPr>
        <w:keepNext/>
        <w:spacing w:after="180" w:line="240" w:lineRule="auto"/>
        <w:jc w:val="right"/>
        <w:rPr>
          <w:rFonts w:ascii="Book Antiqua" w:hAnsi="Book Antiqua" w:cs="Times New Roman"/>
          <w:szCs w:val="24"/>
        </w:rPr>
      </w:pPr>
      <w:r w:rsidRPr="003203DF">
        <w:rPr>
          <w:rFonts w:ascii="Book Antiqua" w:hAnsi="Book Antiqua" w:cs="Times New Roman"/>
          <w:szCs w:val="24"/>
        </w:rPr>
        <w:t xml:space="preserve">Sancionada el </w:t>
      </w:r>
      <w:r w:rsidRPr="003203DF">
        <w:rPr>
          <w:rFonts w:ascii="Book Antiqua" w:hAnsi="Book Antiqua" w:cs="Times New Roman"/>
          <w:b/>
          <w:szCs w:val="24"/>
        </w:rPr>
        <w:t xml:space="preserve"> 17 de Mayo de 1989</w:t>
      </w:r>
    </w:p>
    <w:p w:rsidR="002C52F3" w:rsidRPr="003203DF" w:rsidRDefault="002C52F3" w:rsidP="002C52F3">
      <w:pPr>
        <w:keepNext/>
        <w:spacing w:after="180" w:line="240" w:lineRule="auto"/>
        <w:rPr>
          <w:rFonts w:ascii="Book Antiqua" w:hAnsi="Book Antiqua" w:cs="Times New Roman"/>
          <w:szCs w:val="24"/>
        </w:rPr>
      </w:pPr>
    </w:p>
    <w:p w:rsidR="002C52F3" w:rsidRPr="003203DF" w:rsidRDefault="002C52F3" w:rsidP="002C52F3">
      <w:pPr>
        <w:keepNext/>
        <w:spacing w:after="180" w:line="240" w:lineRule="auto"/>
        <w:jc w:val="left"/>
        <w:rPr>
          <w:rFonts w:ascii="Book Antiqua" w:hAnsi="Book Antiqua" w:cs="Times New Roman"/>
          <w:szCs w:val="24"/>
        </w:rPr>
      </w:pPr>
    </w:p>
    <w:p w:rsidR="00D0255D" w:rsidRPr="00192767" w:rsidRDefault="00D0255D" w:rsidP="00D0255D">
      <w:pPr>
        <w:keepNext/>
        <w:spacing w:before="480" w:after="180"/>
        <w:rPr>
          <w:rFonts w:ascii="Book Antiqua" w:hAnsi="Book Antiqua"/>
          <w:b/>
          <w:bCs/>
        </w:rPr>
      </w:pPr>
      <w:r w:rsidRPr="00192767">
        <w:rPr>
          <w:rFonts w:ascii="Book Antiqua" w:hAnsi="Book Antiqua"/>
          <w:b/>
          <w:bCs/>
        </w:rPr>
        <w:t>ORDENANZA Nº 336</w:t>
      </w:r>
    </w:p>
    <w:p w:rsidR="00D0255D" w:rsidRPr="00192767" w:rsidRDefault="00D0255D" w:rsidP="00D0255D">
      <w:pPr>
        <w:keepNext/>
        <w:spacing w:after="180"/>
        <w:rPr>
          <w:rFonts w:ascii="Book Antiqua" w:hAnsi="Book Antiqua"/>
          <w:u w:val="single"/>
        </w:rPr>
      </w:pPr>
      <w:r w:rsidRPr="00192767">
        <w:rPr>
          <w:rFonts w:ascii="Book Antiqua" w:hAnsi="Book Antiqua"/>
          <w:u w:val="single"/>
        </w:rPr>
        <w:t>ARTÍCULO PRIMERO:</w:t>
      </w:r>
      <w:r w:rsidRPr="00192767">
        <w:rPr>
          <w:rFonts w:ascii="Book Antiqua" w:hAnsi="Book Antiqua"/>
        </w:rPr>
        <w:t xml:space="preserve"> FACULTASE al Departamento Ejecutivo Municipal, que por intermedio de la Secretaría que corresponda, proceda a cerrar el espacio físico ofrecido en el Centro Asistencial Dr. Ramón Carrillo, para la instalación de una Sucursal de la Farmacia Oficial del SIPROSA, para proveer de medicamentos a todos los Centros de Atención Primaria de este Departamento. </w:t>
      </w:r>
    </w:p>
    <w:p w:rsidR="00D0255D" w:rsidRPr="00192767" w:rsidRDefault="00D0255D" w:rsidP="00D0255D">
      <w:pPr>
        <w:keepNext/>
        <w:spacing w:after="180"/>
        <w:rPr>
          <w:rFonts w:ascii="Book Antiqua" w:hAnsi="Book Antiqua"/>
        </w:rPr>
      </w:pPr>
      <w:r w:rsidRPr="00192767">
        <w:rPr>
          <w:rFonts w:ascii="Book Antiqua" w:hAnsi="Book Antiqua"/>
          <w:u w:val="single"/>
        </w:rPr>
        <w:t>ARTÍCULO FINAL:</w:t>
      </w:r>
      <w:r w:rsidRPr="00192767">
        <w:rPr>
          <w:rFonts w:ascii="Book Antiqua" w:hAnsi="Book Antiqua"/>
        </w:rPr>
        <w:t xml:space="preserve"> DE FORMA.</w:t>
      </w:r>
    </w:p>
    <w:p w:rsidR="00D0255D" w:rsidRPr="00192767" w:rsidRDefault="00D0255D" w:rsidP="00D0255D">
      <w:pPr>
        <w:keepNext/>
        <w:spacing w:after="180"/>
        <w:jc w:val="right"/>
        <w:rPr>
          <w:rFonts w:ascii="Book Antiqua" w:hAnsi="Book Antiqua"/>
        </w:rPr>
      </w:pPr>
      <w:r w:rsidRPr="00192767">
        <w:rPr>
          <w:rFonts w:ascii="Book Antiqua" w:hAnsi="Book Antiqua"/>
        </w:rPr>
        <w:t xml:space="preserve">Sancionada el </w:t>
      </w:r>
      <w:r w:rsidRPr="00192767">
        <w:rPr>
          <w:rFonts w:ascii="Book Antiqua" w:hAnsi="Book Antiqua"/>
          <w:b/>
        </w:rPr>
        <w:t xml:space="preserve"> 07 de Junio de 1989</w:t>
      </w:r>
    </w:p>
    <w:p w:rsidR="00D0255D" w:rsidRPr="00192767" w:rsidRDefault="00D0255D" w:rsidP="00D0255D">
      <w:pPr>
        <w:keepNext/>
        <w:spacing w:after="180"/>
        <w:rPr>
          <w:rFonts w:ascii="Book Antiqua" w:hAnsi="Book Antiqua"/>
        </w:rPr>
      </w:pPr>
    </w:p>
    <w:p w:rsidR="00D0255D" w:rsidRPr="00192767" w:rsidRDefault="00D0255D" w:rsidP="00D0255D">
      <w:pPr>
        <w:keepNext/>
        <w:spacing w:after="180"/>
        <w:jc w:val="left"/>
        <w:rPr>
          <w:rFonts w:ascii="Book Antiqua" w:hAnsi="Book Antiqua"/>
        </w:rPr>
      </w:pPr>
    </w:p>
    <w:p w:rsidR="001A2C6F" w:rsidRPr="002666C3" w:rsidRDefault="001A2C6F" w:rsidP="001A2C6F">
      <w:pPr>
        <w:keepNext/>
        <w:spacing w:before="480" w:after="180" w:line="240" w:lineRule="auto"/>
        <w:rPr>
          <w:rFonts w:ascii="Book Antiqua" w:hAnsi="Book Antiqua" w:cs="Times New Roman"/>
          <w:b/>
          <w:szCs w:val="24"/>
        </w:rPr>
      </w:pPr>
      <w:r w:rsidRPr="002666C3">
        <w:rPr>
          <w:rFonts w:ascii="Book Antiqua" w:hAnsi="Book Antiqua" w:cs="Times New Roman"/>
          <w:b/>
          <w:szCs w:val="24"/>
        </w:rPr>
        <w:t>ORDENANZA Nº 337</w:t>
      </w:r>
    </w:p>
    <w:p w:rsidR="001A2C6F" w:rsidRPr="002666C3" w:rsidRDefault="001A2C6F" w:rsidP="001A2C6F">
      <w:pPr>
        <w:keepNext/>
        <w:spacing w:after="180" w:line="240" w:lineRule="auto"/>
        <w:rPr>
          <w:rFonts w:ascii="Book Antiqua" w:hAnsi="Book Antiqua" w:cs="Times New Roman"/>
          <w:szCs w:val="24"/>
        </w:rPr>
      </w:pPr>
      <w:r w:rsidRPr="002666C3">
        <w:rPr>
          <w:rFonts w:ascii="Book Antiqua" w:hAnsi="Book Antiqua" w:cs="Times New Roman"/>
          <w:szCs w:val="24"/>
          <w:u w:val="single"/>
        </w:rPr>
        <w:t>ARTÍCULO PRIMERO:</w:t>
      </w:r>
      <w:r w:rsidRPr="002666C3">
        <w:rPr>
          <w:rFonts w:ascii="Book Antiqua" w:hAnsi="Book Antiqua" w:cs="Times New Roman"/>
          <w:szCs w:val="24"/>
        </w:rPr>
        <w:t xml:space="preserve"> Facultase al Departamento Ejecutivo Municipal, a crear un curso de perfeccionamiento para la Policía Municipal de Tránsito. </w:t>
      </w:r>
    </w:p>
    <w:p w:rsidR="001A2C6F" w:rsidRPr="002666C3" w:rsidRDefault="001A2C6F" w:rsidP="001A2C6F">
      <w:pPr>
        <w:keepNext/>
        <w:spacing w:after="180" w:line="240" w:lineRule="auto"/>
        <w:rPr>
          <w:rFonts w:ascii="Book Antiqua" w:hAnsi="Book Antiqua" w:cs="Times New Roman"/>
          <w:szCs w:val="24"/>
          <w:u w:val="single"/>
        </w:rPr>
      </w:pPr>
      <w:r w:rsidRPr="002666C3">
        <w:rPr>
          <w:rFonts w:ascii="Book Antiqua" w:hAnsi="Book Antiqua" w:cs="Times New Roman"/>
          <w:szCs w:val="24"/>
          <w:u w:val="single"/>
        </w:rPr>
        <w:t>ARTÍCULO SEGUNDO:</w:t>
      </w:r>
      <w:r w:rsidRPr="002666C3">
        <w:rPr>
          <w:rFonts w:ascii="Book Antiqua" w:hAnsi="Book Antiqua" w:cs="Times New Roman"/>
          <w:szCs w:val="24"/>
        </w:rPr>
        <w:t xml:space="preserve"> El curso de perfeccionamiento para la Policía Municipal de Tránsito, deber ser aplicado tanto para el personal que se encuentra desempeñando tales funciones en la actualidad, como así también para los aspirantes que se desempeñarán en esas mismas tareas. </w:t>
      </w:r>
    </w:p>
    <w:p w:rsidR="001A2C6F" w:rsidRPr="002666C3" w:rsidRDefault="001A2C6F" w:rsidP="001A2C6F">
      <w:pPr>
        <w:keepNext/>
        <w:spacing w:after="180" w:line="240" w:lineRule="auto"/>
        <w:rPr>
          <w:rFonts w:ascii="Book Antiqua" w:hAnsi="Book Antiqua" w:cs="Times New Roman"/>
          <w:szCs w:val="24"/>
        </w:rPr>
      </w:pPr>
      <w:r w:rsidRPr="002666C3">
        <w:rPr>
          <w:rFonts w:ascii="Book Antiqua" w:hAnsi="Book Antiqua" w:cs="Times New Roman"/>
          <w:szCs w:val="24"/>
          <w:u w:val="single"/>
        </w:rPr>
        <w:t>ARTÍCULO FINAL:</w:t>
      </w:r>
      <w:r w:rsidRPr="002666C3">
        <w:rPr>
          <w:rFonts w:ascii="Book Antiqua" w:hAnsi="Book Antiqua" w:cs="Times New Roman"/>
          <w:szCs w:val="24"/>
        </w:rPr>
        <w:t xml:space="preserve"> DE FORMA.</w:t>
      </w:r>
    </w:p>
    <w:p w:rsidR="001A2C6F" w:rsidRPr="002666C3" w:rsidRDefault="001A2C6F" w:rsidP="001A2C6F">
      <w:pPr>
        <w:keepNext/>
        <w:spacing w:after="180" w:line="240" w:lineRule="auto"/>
        <w:jc w:val="right"/>
        <w:rPr>
          <w:rFonts w:ascii="Book Antiqua" w:hAnsi="Book Antiqua" w:cs="Times New Roman"/>
          <w:szCs w:val="24"/>
        </w:rPr>
      </w:pPr>
      <w:r w:rsidRPr="002666C3">
        <w:rPr>
          <w:rFonts w:ascii="Book Antiqua" w:hAnsi="Book Antiqua" w:cs="Times New Roman"/>
          <w:szCs w:val="24"/>
        </w:rPr>
        <w:t xml:space="preserve">Sancionada el </w:t>
      </w:r>
      <w:r w:rsidRPr="002666C3">
        <w:rPr>
          <w:rFonts w:ascii="Book Antiqua" w:hAnsi="Book Antiqua" w:cs="Times New Roman"/>
          <w:b/>
          <w:szCs w:val="24"/>
        </w:rPr>
        <w:t xml:space="preserve"> 07 de Junio de 1989</w:t>
      </w:r>
    </w:p>
    <w:p w:rsidR="001A2C6F" w:rsidRPr="002666C3" w:rsidRDefault="001A2C6F" w:rsidP="001A2C6F">
      <w:pPr>
        <w:keepNext/>
        <w:spacing w:after="180" w:line="240" w:lineRule="auto"/>
        <w:rPr>
          <w:rFonts w:ascii="Book Antiqua" w:hAnsi="Book Antiqua" w:cs="Times New Roman"/>
          <w:szCs w:val="24"/>
        </w:rPr>
      </w:pPr>
    </w:p>
    <w:p w:rsidR="001A2C6F" w:rsidRPr="002666C3" w:rsidRDefault="001A2C6F" w:rsidP="001A2C6F">
      <w:pPr>
        <w:keepNext/>
        <w:spacing w:after="180" w:line="240" w:lineRule="auto"/>
        <w:jc w:val="left"/>
        <w:rPr>
          <w:rFonts w:ascii="Book Antiqua" w:hAnsi="Book Antiqua" w:cs="Times New Roman"/>
          <w:szCs w:val="24"/>
        </w:rPr>
      </w:pPr>
    </w:p>
    <w:p w:rsidR="00FD5ECB" w:rsidRPr="0091217E" w:rsidRDefault="00FD5ECB" w:rsidP="00FD5ECB">
      <w:pPr>
        <w:keepNext/>
        <w:spacing w:before="480" w:after="180" w:line="240" w:lineRule="auto"/>
        <w:rPr>
          <w:rFonts w:ascii="Book Antiqua" w:hAnsi="Book Antiqua" w:cs="Times New Roman"/>
          <w:b/>
          <w:szCs w:val="24"/>
        </w:rPr>
      </w:pPr>
      <w:r w:rsidRPr="0091217E">
        <w:rPr>
          <w:rFonts w:ascii="Book Antiqua" w:hAnsi="Book Antiqua" w:cs="Times New Roman"/>
          <w:b/>
          <w:szCs w:val="24"/>
        </w:rPr>
        <w:t>ORDENANZA Nº 338</w:t>
      </w:r>
    </w:p>
    <w:p w:rsidR="00FD5ECB" w:rsidRPr="0091217E" w:rsidRDefault="00FD5ECB" w:rsidP="00FD5ECB">
      <w:pPr>
        <w:keepNext/>
        <w:spacing w:after="180" w:line="240" w:lineRule="auto"/>
        <w:rPr>
          <w:rFonts w:ascii="Book Antiqua" w:hAnsi="Book Antiqua" w:cs="Times New Roman"/>
          <w:szCs w:val="24"/>
        </w:rPr>
      </w:pPr>
      <w:r w:rsidRPr="0091217E">
        <w:rPr>
          <w:rFonts w:ascii="Book Antiqua" w:hAnsi="Book Antiqua" w:cs="Times New Roman"/>
          <w:szCs w:val="24"/>
          <w:u w:val="single"/>
        </w:rPr>
        <w:lastRenderedPageBreak/>
        <w:t>ARTÍCULO PRIMERO:</w:t>
      </w:r>
      <w:r w:rsidRPr="0091217E">
        <w:rPr>
          <w:rFonts w:ascii="Book Antiqua" w:hAnsi="Book Antiqua" w:cs="Times New Roman"/>
          <w:szCs w:val="24"/>
        </w:rPr>
        <w:t xml:space="preserve"> Facultase al Departamento Ejecutivo Municipal y por su intermedio a la Secretaría de Obras y Servicios Públicos, a implementar la inclusión de disyuntor o corta corriente automático en las exigencias tanto de la documentación técnica como de control a fin de lograr el objetivo deseado. </w:t>
      </w:r>
    </w:p>
    <w:p w:rsidR="00FD5ECB" w:rsidRPr="0091217E" w:rsidRDefault="00FD5ECB" w:rsidP="00FD5ECB">
      <w:pPr>
        <w:keepNext/>
        <w:spacing w:after="180" w:line="240" w:lineRule="auto"/>
        <w:rPr>
          <w:rFonts w:ascii="Book Antiqua" w:hAnsi="Book Antiqua" w:cs="Times New Roman"/>
          <w:szCs w:val="24"/>
        </w:rPr>
      </w:pPr>
      <w:r w:rsidRPr="0091217E">
        <w:rPr>
          <w:rFonts w:ascii="Book Antiqua" w:hAnsi="Book Antiqua" w:cs="Times New Roman"/>
          <w:szCs w:val="24"/>
          <w:u w:val="single"/>
        </w:rPr>
        <w:t>ARTÍCULO SEGUNDO:</w:t>
      </w:r>
      <w:r w:rsidRPr="0091217E">
        <w:rPr>
          <w:rFonts w:ascii="Book Antiqua" w:hAnsi="Book Antiqua" w:cs="Times New Roman"/>
          <w:szCs w:val="24"/>
        </w:rPr>
        <w:t xml:space="preserve"> Incluir en las inspecciones de obra respectivas, este control. </w:t>
      </w:r>
    </w:p>
    <w:p w:rsidR="00FD5ECB" w:rsidRPr="0091217E" w:rsidRDefault="00FD5ECB" w:rsidP="00FD5ECB">
      <w:pPr>
        <w:keepNext/>
        <w:spacing w:after="180" w:line="240" w:lineRule="auto"/>
        <w:rPr>
          <w:rFonts w:ascii="Book Antiqua" w:hAnsi="Book Antiqua" w:cs="Times New Roman"/>
          <w:szCs w:val="24"/>
          <w:u w:val="single"/>
        </w:rPr>
      </w:pPr>
      <w:r w:rsidRPr="0091217E">
        <w:rPr>
          <w:rFonts w:ascii="Book Antiqua" w:hAnsi="Book Antiqua" w:cs="Times New Roman"/>
          <w:szCs w:val="24"/>
          <w:u w:val="single"/>
        </w:rPr>
        <w:t>ARTÍCULO TERCERO:</w:t>
      </w:r>
      <w:r w:rsidRPr="0091217E">
        <w:rPr>
          <w:rFonts w:ascii="Book Antiqua" w:hAnsi="Book Antiqua" w:cs="Times New Roman"/>
          <w:szCs w:val="24"/>
        </w:rPr>
        <w:t xml:space="preserve"> Proveer el control e inspección de las viviendas y negocios existentes con la finalidad de lograr en un plazo razonable, la instalación del disyuntor o corta corriente automático. </w:t>
      </w:r>
    </w:p>
    <w:p w:rsidR="00FD5ECB" w:rsidRPr="0091217E" w:rsidRDefault="00FD5ECB" w:rsidP="00FD5ECB">
      <w:pPr>
        <w:keepNext/>
        <w:spacing w:after="180" w:line="240" w:lineRule="auto"/>
        <w:rPr>
          <w:rFonts w:ascii="Book Antiqua" w:hAnsi="Book Antiqua" w:cs="Times New Roman"/>
          <w:szCs w:val="24"/>
        </w:rPr>
      </w:pPr>
      <w:r w:rsidRPr="0091217E">
        <w:rPr>
          <w:rFonts w:ascii="Book Antiqua" w:hAnsi="Book Antiqua" w:cs="Times New Roman"/>
          <w:szCs w:val="24"/>
          <w:u w:val="single"/>
        </w:rPr>
        <w:t>ARTÍCULO FINAL:</w:t>
      </w:r>
      <w:r w:rsidRPr="0091217E">
        <w:rPr>
          <w:rFonts w:ascii="Book Antiqua" w:hAnsi="Book Antiqua" w:cs="Times New Roman"/>
          <w:szCs w:val="24"/>
        </w:rPr>
        <w:t xml:space="preserve"> DE FORMA.</w:t>
      </w:r>
    </w:p>
    <w:p w:rsidR="00FD5ECB" w:rsidRPr="0091217E" w:rsidRDefault="00FD5ECB" w:rsidP="00FD5ECB">
      <w:pPr>
        <w:keepNext/>
        <w:spacing w:after="180" w:line="240" w:lineRule="auto"/>
        <w:jc w:val="right"/>
        <w:rPr>
          <w:rFonts w:ascii="Book Antiqua" w:hAnsi="Book Antiqua" w:cs="Times New Roman"/>
          <w:szCs w:val="24"/>
        </w:rPr>
      </w:pPr>
      <w:r w:rsidRPr="0091217E">
        <w:rPr>
          <w:rFonts w:ascii="Book Antiqua" w:hAnsi="Book Antiqua" w:cs="Times New Roman"/>
          <w:szCs w:val="24"/>
        </w:rPr>
        <w:t xml:space="preserve">Sancionada el </w:t>
      </w:r>
      <w:r w:rsidRPr="0091217E">
        <w:rPr>
          <w:rFonts w:ascii="Book Antiqua" w:hAnsi="Book Antiqua" w:cs="Times New Roman"/>
          <w:b/>
          <w:szCs w:val="24"/>
        </w:rPr>
        <w:t xml:space="preserve"> 07 de Junio de 1989</w:t>
      </w:r>
    </w:p>
    <w:p w:rsidR="00FD5ECB" w:rsidRPr="0091217E" w:rsidRDefault="00FD5ECB" w:rsidP="00FD5ECB">
      <w:pPr>
        <w:keepNext/>
        <w:spacing w:after="180" w:line="240" w:lineRule="auto"/>
        <w:rPr>
          <w:rFonts w:ascii="Book Antiqua" w:hAnsi="Book Antiqua" w:cs="Times New Roman"/>
          <w:szCs w:val="24"/>
        </w:rPr>
      </w:pPr>
    </w:p>
    <w:p w:rsidR="00FD5ECB" w:rsidRPr="0091217E" w:rsidRDefault="00FD5ECB" w:rsidP="00FD5ECB">
      <w:pPr>
        <w:keepNext/>
        <w:spacing w:after="180" w:line="240" w:lineRule="auto"/>
        <w:jc w:val="left"/>
        <w:rPr>
          <w:rFonts w:ascii="Book Antiqua" w:hAnsi="Book Antiqua" w:cs="Times New Roman"/>
          <w:szCs w:val="24"/>
        </w:rPr>
      </w:pPr>
    </w:p>
    <w:p w:rsidR="00835108" w:rsidRPr="00C46336" w:rsidRDefault="00835108" w:rsidP="00835108">
      <w:pPr>
        <w:keepNext/>
        <w:spacing w:before="480" w:after="180" w:line="240" w:lineRule="auto"/>
        <w:jc w:val="left"/>
        <w:rPr>
          <w:rFonts w:ascii="Book Antiqua" w:hAnsi="Book Antiqua"/>
          <w:b/>
        </w:rPr>
      </w:pPr>
      <w:r w:rsidRPr="00C46336">
        <w:rPr>
          <w:rFonts w:ascii="Book Antiqua" w:hAnsi="Book Antiqua"/>
          <w:b/>
        </w:rPr>
        <w:t>ORDENANZA Nº 341</w:t>
      </w:r>
    </w:p>
    <w:p w:rsidR="00835108" w:rsidRPr="00C46336" w:rsidRDefault="00835108" w:rsidP="00835108">
      <w:pPr>
        <w:keepNext/>
        <w:spacing w:after="180" w:line="240" w:lineRule="auto"/>
        <w:rPr>
          <w:rFonts w:ascii="Book Antiqua" w:hAnsi="Book Antiqua"/>
        </w:rPr>
      </w:pPr>
      <w:r w:rsidRPr="00C46336">
        <w:rPr>
          <w:rFonts w:ascii="Book Antiqua" w:hAnsi="Book Antiqua"/>
          <w:u w:val="single"/>
        </w:rPr>
        <w:t>ARTÍCULO PRIMERO</w:t>
      </w:r>
      <w:r w:rsidRPr="00C46336">
        <w:rPr>
          <w:rFonts w:ascii="Book Antiqua" w:hAnsi="Book Antiqua"/>
        </w:rPr>
        <w:t xml:space="preserve">: Facultase al Departamento Ejecutivo Municipal, para que junto a la Secretaria que corresponda, inicie el debido accionar tendiente a materializar la privatización de la recolección de residuos en nuestro municipio. </w:t>
      </w:r>
    </w:p>
    <w:p w:rsidR="00835108" w:rsidRPr="00C46336" w:rsidRDefault="00835108" w:rsidP="00835108">
      <w:pPr>
        <w:keepNext/>
        <w:spacing w:after="180" w:line="240" w:lineRule="auto"/>
        <w:rPr>
          <w:rFonts w:ascii="Book Antiqua" w:hAnsi="Book Antiqua"/>
          <w:u w:val="single"/>
        </w:rPr>
      </w:pPr>
      <w:r w:rsidRPr="00C46336">
        <w:rPr>
          <w:rFonts w:ascii="Book Antiqua" w:hAnsi="Book Antiqua"/>
          <w:u w:val="single"/>
        </w:rPr>
        <w:t>ARTÍCULO SEGUNDO</w:t>
      </w:r>
      <w:r w:rsidRPr="00C46336">
        <w:rPr>
          <w:rFonts w:ascii="Book Antiqua" w:hAnsi="Book Antiqua"/>
        </w:rPr>
        <w:t xml:space="preserve">: Facultase al Departamento Ejecutivo Municipal a iniciar las gestiones necesarias con las Municipalidades de la Capital, Tafí Viejo, Alderetes y Banda del Rio Salí, a los efectos de que las tareas de Recolección de Residuos se realicen en forma conjunta con la Municipalidad de Yerba Buena. </w:t>
      </w:r>
    </w:p>
    <w:p w:rsidR="00835108" w:rsidRPr="00C46336" w:rsidRDefault="00835108" w:rsidP="00835108">
      <w:pPr>
        <w:keepNext/>
        <w:spacing w:after="180" w:line="240" w:lineRule="auto"/>
        <w:rPr>
          <w:rFonts w:ascii="Book Antiqua" w:hAnsi="Book Antiqua"/>
        </w:rPr>
      </w:pPr>
      <w:r w:rsidRPr="00C46336">
        <w:rPr>
          <w:rFonts w:ascii="Book Antiqua" w:hAnsi="Book Antiqua"/>
          <w:u w:val="single"/>
        </w:rPr>
        <w:t>ARTÍCULO FINAL:</w:t>
      </w:r>
      <w:r w:rsidRPr="00C46336">
        <w:rPr>
          <w:rFonts w:ascii="Book Antiqua" w:hAnsi="Book Antiqua"/>
        </w:rPr>
        <w:t xml:space="preserve"> DE FORMA.</w:t>
      </w:r>
    </w:p>
    <w:p w:rsidR="00835108" w:rsidRPr="00C46336" w:rsidRDefault="00835108" w:rsidP="00835108">
      <w:pPr>
        <w:keepNext/>
        <w:spacing w:after="180" w:line="240" w:lineRule="auto"/>
        <w:jc w:val="right"/>
        <w:rPr>
          <w:rFonts w:ascii="Book Antiqua" w:hAnsi="Book Antiqua"/>
        </w:rPr>
      </w:pPr>
      <w:r w:rsidRPr="00C46336">
        <w:rPr>
          <w:rFonts w:ascii="Book Antiqua" w:hAnsi="Book Antiqua"/>
        </w:rPr>
        <w:t xml:space="preserve">Sancionada el </w:t>
      </w:r>
      <w:r w:rsidRPr="00C46336">
        <w:rPr>
          <w:rFonts w:ascii="Book Antiqua" w:hAnsi="Book Antiqua"/>
          <w:b/>
        </w:rPr>
        <w:t xml:space="preserve"> 29 de Junio de 1989</w:t>
      </w:r>
    </w:p>
    <w:p w:rsidR="00835108" w:rsidRPr="00C46336" w:rsidRDefault="00835108" w:rsidP="00835108">
      <w:pPr>
        <w:keepNext/>
        <w:spacing w:after="180" w:line="240" w:lineRule="auto"/>
        <w:jc w:val="left"/>
        <w:rPr>
          <w:rFonts w:ascii="Book Antiqua" w:hAnsi="Book Antiqua"/>
        </w:rPr>
      </w:pPr>
    </w:p>
    <w:p w:rsidR="00835108" w:rsidRPr="00C46336" w:rsidRDefault="00835108" w:rsidP="00835108">
      <w:pPr>
        <w:keepNext/>
        <w:spacing w:after="180" w:line="240" w:lineRule="auto"/>
        <w:jc w:val="left"/>
        <w:rPr>
          <w:rFonts w:ascii="Book Antiqua" w:hAnsi="Book Antiqua"/>
        </w:rPr>
      </w:pPr>
    </w:p>
    <w:p w:rsidR="008B26E3" w:rsidRPr="00DC7F1B" w:rsidRDefault="008B26E3" w:rsidP="008B26E3">
      <w:pPr>
        <w:keepNext/>
        <w:spacing w:before="480" w:after="180"/>
        <w:rPr>
          <w:rFonts w:ascii="Book Antiqua" w:hAnsi="Book Antiqua"/>
          <w:b/>
          <w:bCs/>
        </w:rPr>
      </w:pPr>
      <w:r w:rsidRPr="00DC7F1B">
        <w:rPr>
          <w:rFonts w:ascii="Book Antiqua" w:hAnsi="Book Antiqua"/>
          <w:b/>
          <w:bCs/>
        </w:rPr>
        <w:t>ORDENANZA Nº 346</w:t>
      </w:r>
    </w:p>
    <w:p w:rsidR="008B26E3" w:rsidRPr="00DC7F1B" w:rsidRDefault="008B26E3" w:rsidP="008B26E3">
      <w:pPr>
        <w:keepNext/>
        <w:spacing w:after="180"/>
        <w:rPr>
          <w:rFonts w:ascii="Book Antiqua" w:hAnsi="Book Antiqua"/>
        </w:rPr>
      </w:pPr>
      <w:r w:rsidRPr="00DC7F1B">
        <w:rPr>
          <w:rFonts w:ascii="Book Antiqua" w:hAnsi="Book Antiqua"/>
          <w:u w:val="single"/>
        </w:rPr>
        <w:t>ARTÍCULO PRIMERO:</w:t>
      </w:r>
      <w:r w:rsidRPr="00DC7F1B">
        <w:rPr>
          <w:rFonts w:ascii="Book Antiqua" w:hAnsi="Book Antiqua"/>
        </w:rPr>
        <w:t xml:space="preserve"> ACEPTASE la donación de la fracción de terreno de propiedad del Consorcio San Martín Sociedad Civil identificado según plano de división Nº 10406/87 aprobada por la Dirección General de Catastro de la Pcia. según Expte. Nº 28866/E-87 con fecha 21-8-87 como lote Nº 24, compuesto de 15, 00mts de frente por 30, 00mts de fondo, Padrón Nº 677. 135 C: I –S: T M: 5 Parcela 85 A  (123)  destinado a espacios verdes. </w:t>
      </w:r>
    </w:p>
    <w:p w:rsidR="008B26E3" w:rsidRPr="00DC7F1B" w:rsidRDefault="008B26E3" w:rsidP="008B26E3">
      <w:pPr>
        <w:keepNext/>
        <w:spacing w:after="180"/>
        <w:rPr>
          <w:rFonts w:ascii="Book Antiqua" w:hAnsi="Book Antiqua"/>
        </w:rPr>
      </w:pPr>
      <w:r w:rsidRPr="00DC7F1B">
        <w:rPr>
          <w:rFonts w:ascii="Book Antiqua" w:hAnsi="Book Antiqua"/>
          <w:u w:val="single"/>
        </w:rPr>
        <w:t>ARTÍCULO SEGUNDO:</w:t>
      </w:r>
      <w:r w:rsidRPr="00DC7F1B">
        <w:rPr>
          <w:rFonts w:ascii="Book Antiqua" w:hAnsi="Book Antiqua"/>
        </w:rPr>
        <w:t xml:space="preserve"> ACEPTASE la donación de la fracción de terreno de propiedad del Consorcio San Martín Sociedad Civil identificado según plano de división Nº 10406/87 aprobada por la Dirección General de Catastro de la Pcia. según Expte. Nº 28866/E-87 con fecha 21-8-87 como lote Nº 28, compuesto de 25, 61mts de frente, 30, 45mts de contrafrente </w:t>
      </w:r>
      <w:r w:rsidRPr="00DC7F1B">
        <w:rPr>
          <w:rFonts w:ascii="Book Antiqua" w:hAnsi="Book Antiqua"/>
        </w:rPr>
        <w:lastRenderedPageBreak/>
        <w:t xml:space="preserve">por 30, 00mts de fondo, Padrón Nº 677. 139 C: I –Sec: T M: 5 Parcela 85 A  (127)  destinado a la construcción del dispensario; </w:t>
      </w:r>
    </w:p>
    <w:p w:rsidR="008B26E3" w:rsidRPr="00DC7F1B" w:rsidRDefault="008B26E3" w:rsidP="008B26E3">
      <w:pPr>
        <w:keepNext/>
        <w:spacing w:after="180"/>
        <w:rPr>
          <w:rFonts w:ascii="Book Antiqua" w:hAnsi="Book Antiqua"/>
          <w:u w:val="single"/>
        </w:rPr>
      </w:pPr>
      <w:r w:rsidRPr="00DC7F1B">
        <w:rPr>
          <w:rFonts w:ascii="Book Antiqua" w:hAnsi="Book Antiqua"/>
          <w:u w:val="single"/>
        </w:rPr>
        <w:t>ARTÍCULO TERCERO:</w:t>
      </w:r>
      <w:r w:rsidRPr="00DC7F1B">
        <w:rPr>
          <w:rFonts w:ascii="Book Antiqua" w:hAnsi="Book Antiqua"/>
        </w:rPr>
        <w:t xml:space="preserve"> ACEPTASE la donación de la fracción de terreno del propietario antes mencionado, identificado con el Padrón Nº 676. 879 C: I –S: T –M: 5 Parc 85 A  (98)  superficie según mensura de la mayor extensión una hectárea: 9. 075, 71mts cuadrados destinados a calles, pasajes y ochavas, superficie ofrecida de la donación: 7. 765, 05mts</w:t>
      </w:r>
      <w:r w:rsidRPr="00DC7F1B">
        <w:rPr>
          <w:rFonts w:ascii="Book Antiqua" w:hAnsi="Book Antiqua"/>
          <w:vertAlign w:val="superscript"/>
        </w:rPr>
        <w:t>2</w:t>
      </w:r>
      <w:r w:rsidRPr="00DC7F1B">
        <w:rPr>
          <w:rFonts w:ascii="Book Antiqua" w:hAnsi="Book Antiqua"/>
        </w:rPr>
        <w:t xml:space="preserve">. </w:t>
      </w:r>
    </w:p>
    <w:p w:rsidR="008B26E3" w:rsidRPr="00DC7F1B" w:rsidRDefault="008B26E3" w:rsidP="008B26E3">
      <w:pPr>
        <w:keepNext/>
        <w:spacing w:after="180"/>
        <w:rPr>
          <w:rFonts w:ascii="Book Antiqua" w:hAnsi="Book Antiqua"/>
        </w:rPr>
      </w:pPr>
      <w:r w:rsidRPr="00DC7F1B">
        <w:rPr>
          <w:rFonts w:ascii="Book Antiqua" w:hAnsi="Book Antiqua"/>
          <w:u w:val="single"/>
        </w:rPr>
        <w:t>ARTÍCULO FINAL:</w:t>
      </w:r>
      <w:r w:rsidRPr="00DC7F1B">
        <w:rPr>
          <w:rFonts w:ascii="Book Antiqua" w:hAnsi="Book Antiqua"/>
        </w:rPr>
        <w:t xml:space="preserve"> DE FORMA.</w:t>
      </w:r>
    </w:p>
    <w:p w:rsidR="008B26E3" w:rsidRPr="00DC7F1B" w:rsidRDefault="008B26E3" w:rsidP="008B26E3">
      <w:pPr>
        <w:keepNext/>
        <w:spacing w:after="180"/>
        <w:jc w:val="right"/>
        <w:rPr>
          <w:rFonts w:ascii="Book Antiqua" w:hAnsi="Book Antiqua"/>
        </w:rPr>
      </w:pPr>
      <w:r w:rsidRPr="00DC7F1B">
        <w:rPr>
          <w:rFonts w:ascii="Book Antiqua" w:hAnsi="Book Antiqua"/>
        </w:rPr>
        <w:t xml:space="preserve">Sancionada el </w:t>
      </w:r>
      <w:r w:rsidRPr="00DC7F1B">
        <w:rPr>
          <w:rFonts w:ascii="Book Antiqua" w:hAnsi="Book Antiqua"/>
          <w:b/>
        </w:rPr>
        <w:t xml:space="preserve"> 18 de Julio de 1989</w:t>
      </w:r>
    </w:p>
    <w:p w:rsidR="008B26E3" w:rsidRPr="00DC7F1B" w:rsidRDefault="008B26E3" w:rsidP="008B26E3">
      <w:pPr>
        <w:keepNext/>
        <w:spacing w:after="180"/>
        <w:rPr>
          <w:rFonts w:ascii="Book Antiqua" w:hAnsi="Book Antiqua"/>
        </w:rPr>
      </w:pPr>
    </w:p>
    <w:p w:rsidR="008B26E3" w:rsidRPr="00DC7F1B" w:rsidRDefault="008B26E3" w:rsidP="008B26E3">
      <w:pPr>
        <w:keepNext/>
        <w:spacing w:after="180"/>
        <w:jc w:val="left"/>
        <w:rPr>
          <w:rFonts w:ascii="Book Antiqua" w:hAnsi="Book Antiqua"/>
        </w:rPr>
      </w:pPr>
    </w:p>
    <w:p w:rsidR="004F4050" w:rsidRPr="00E60873" w:rsidRDefault="004F4050" w:rsidP="004F4050">
      <w:pPr>
        <w:keepNext/>
        <w:tabs>
          <w:tab w:val="left" w:pos="0"/>
        </w:tabs>
        <w:spacing w:before="480" w:after="180" w:line="240" w:lineRule="auto"/>
        <w:rPr>
          <w:rFonts w:ascii="Book Antiqua" w:hAnsi="Book Antiqua" w:cs="Times New Roman"/>
          <w:b/>
          <w:szCs w:val="24"/>
        </w:rPr>
      </w:pPr>
      <w:r w:rsidRPr="00E60873">
        <w:rPr>
          <w:rFonts w:ascii="Book Antiqua" w:hAnsi="Book Antiqua" w:cs="Times New Roman"/>
          <w:b/>
          <w:szCs w:val="24"/>
        </w:rPr>
        <w:t>ORDENANZA Nº 351</w:t>
      </w:r>
    </w:p>
    <w:p w:rsidR="004F4050" w:rsidRPr="00E60873" w:rsidRDefault="004F4050" w:rsidP="004F4050">
      <w:pPr>
        <w:keepNext/>
        <w:spacing w:after="180" w:line="240" w:lineRule="auto"/>
        <w:rPr>
          <w:rFonts w:ascii="Book Antiqua" w:hAnsi="Book Antiqua" w:cs="Times New Roman"/>
          <w:szCs w:val="24"/>
          <w:u w:val="single"/>
        </w:rPr>
      </w:pPr>
      <w:r w:rsidRPr="00E60873">
        <w:rPr>
          <w:rFonts w:ascii="Book Antiqua" w:hAnsi="Book Antiqua" w:cs="Times New Roman"/>
          <w:szCs w:val="24"/>
          <w:u w:val="single"/>
        </w:rPr>
        <w:t>ARTÍCULO PRIMERO:</w:t>
      </w:r>
      <w:r w:rsidRPr="00E60873">
        <w:rPr>
          <w:rFonts w:ascii="Book Antiqua" w:hAnsi="Book Antiqua" w:cs="Times New Roman"/>
          <w:szCs w:val="24"/>
        </w:rPr>
        <w:t xml:space="preserve"> DEROGASE la Ordenanza N° 20/84 por la que se fijan los gastos de Presidencia a partir de la sanción de la presente. </w:t>
      </w:r>
    </w:p>
    <w:p w:rsidR="004F4050" w:rsidRPr="00E60873" w:rsidRDefault="004F4050" w:rsidP="004F4050">
      <w:pPr>
        <w:keepNext/>
        <w:spacing w:after="180" w:line="240" w:lineRule="auto"/>
        <w:rPr>
          <w:rFonts w:ascii="Book Antiqua" w:hAnsi="Book Antiqua" w:cs="Times New Roman"/>
          <w:szCs w:val="24"/>
        </w:rPr>
      </w:pPr>
      <w:r w:rsidRPr="00E60873">
        <w:rPr>
          <w:rFonts w:ascii="Book Antiqua" w:hAnsi="Book Antiqua" w:cs="Times New Roman"/>
          <w:szCs w:val="24"/>
          <w:u w:val="single"/>
        </w:rPr>
        <w:t>ARTÍCULO FINAL:</w:t>
      </w:r>
      <w:r w:rsidRPr="00E60873">
        <w:rPr>
          <w:rFonts w:ascii="Book Antiqua" w:hAnsi="Book Antiqua" w:cs="Times New Roman"/>
          <w:szCs w:val="24"/>
        </w:rPr>
        <w:t xml:space="preserve"> DE FORMA.</w:t>
      </w:r>
    </w:p>
    <w:p w:rsidR="004F4050" w:rsidRPr="00E60873" w:rsidRDefault="004F4050" w:rsidP="004F4050">
      <w:pPr>
        <w:keepNext/>
        <w:spacing w:after="180" w:line="240" w:lineRule="auto"/>
        <w:jc w:val="right"/>
        <w:rPr>
          <w:rFonts w:ascii="Book Antiqua" w:hAnsi="Book Antiqua" w:cs="Times New Roman"/>
          <w:szCs w:val="24"/>
        </w:rPr>
      </w:pPr>
      <w:r w:rsidRPr="00E60873">
        <w:rPr>
          <w:rFonts w:ascii="Book Antiqua" w:hAnsi="Book Antiqua" w:cs="Times New Roman"/>
          <w:szCs w:val="24"/>
        </w:rPr>
        <w:t xml:space="preserve">Sancionada el </w:t>
      </w:r>
      <w:r w:rsidRPr="00E60873">
        <w:rPr>
          <w:rFonts w:ascii="Book Antiqua" w:hAnsi="Book Antiqua" w:cs="Times New Roman"/>
          <w:b/>
          <w:szCs w:val="24"/>
        </w:rPr>
        <w:t xml:space="preserve"> 04 de Octubre de 1989</w:t>
      </w:r>
    </w:p>
    <w:p w:rsidR="004F4050" w:rsidRPr="00E60873" w:rsidRDefault="004F4050" w:rsidP="004F4050">
      <w:pPr>
        <w:keepNext/>
        <w:spacing w:after="180" w:line="240" w:lineRule="auto"/>
        <w:rPr>
          <w:rFonts w:ascii="Book Antiqua" w:hAnsi="Book Antiqua" w:cs="Times New Roman"/>
          <w:szCs w:val="24"/>
        </w:rPr>
      </w:pPr>
    </w:p>
    <w:p w:rsidR="004F4050" w:rsidRPr="00E60873" w:rsidRDefault="004F4050" w:rsidP="004F4050">
      <w:pPr>
        <w:keepNext/>
        <w:spacing w:after="180" w:line="240" w:lineRule="auto"/>
        <w:jc w:val="left"/>
        <w:rPr>
          <w:rFonts w:ascii="Book Antiqua" w:hAnsi="Book Antiqua" w:cs="Times New Roman"/>
          <w:szCs w:val="24"/>
        </w:rPr>
      </w:pPr>
    </w:p>
    <w:p w:rsidR="00A038F0" w:rsidRPr="00F41620" w:rsidRDefault="00A038F0" w:rsidP="00A038F0">
      <w:pPr>
        <w:keepNext/>
        <w:spacing w:before="480" w:after="180" w:line="240" w:lineRule="auto"/>
        <w:rPr>
          <w:rFonts w:ascii="Book Antiqua" w:hAnsi="Book Antiqua" w:cs="Times New Roman"/>
          <w:b/>
          <w:szCs w:val="24"/>
        </w:rPr>
      </w:pPr>
      <w:r w:rsidRPr="00F41620">
        <w:rPr>
          <w:rFonts w:ascii="Book Antiqua" w:hAnsi="Book Antiqua" w:cs="Times New Roman"/>
          <w:b/>
          <w:szCs w:val="24"/>
        </w:rPr>
        <w:t>ORDENANZA Nº 355</w:t>
      </w:r>
    </w:p>
    <w:p w:rsidR="00A038F0" w:rsidRPr="00F41620" w:rsidRDefault="00A038F0" w:rsidP="00A038F0">
      <w:pPr>
        <w:keepNext/>
        <w:spacing w:after="180" w:line="240" w:lineRule="auto"/>
        <w:rPr>
          <w:rFonts w:ascii="Book Antiqua" w:hAnsi="Book Antiqua" w:cs="Times New Roman"/>
          <w:szCs w:val="24"/>
        </w:rPr>
      </w:pPr>
      <w:r w:rsidRPr="00F41620">
        <w:rPr>
          <w:rFonts w:ascii="Book Antiqua" w:hAnsi="Book Antiqua" w:cs="Times New Roman"/>
          <w:szCs w:val="24"/>
          <w:u w:val="single"/>
        </w:rPr>
        <w:t>ARTÍCULO PRIMERO:</w:t>
      </w:r>
      <w:r w:rsidRPr="00F41620">
        <w:rPr>
          <w:rFonts w:ascii="Book Antiqua" w:hAnsi="Book Antiqua" w:cs="Times New Roman"/>
          <w:szCs w:val="24"/>
        </w:rPr>
        <w:t xml:space="preserve"> Facultase al Departamento Ejecutivo Municipal a realizar una regularización de construcciones en todo el ámbito Municipal que regirá hasta el 31 de Julio de 1990 inclusive, plazo este que podrá ser prorrogado. </w:t>
      </w:r>
    </w:p>
    <w:p w:rsidR="00A038F0" w:rsidRPr="00F41620" w:rsidRDefault="00A038F0" w:rsidP="00A038F0">
      <w:pPr>
        <w:keepNext/>
        <w:spacing w:after="180" w:line="240" w:lineRule="auto"/>
        <w:rPr>
          <w:rFonts w:ascii="Book Antiqua" w:hAnsi="Book Antiqua" w:cs="Times New Roman"/>
          <w:szCs w:val="24"/>
        </w:rPr>
      </w:pPr>
      <w:r w:rsidRPr="00F41620">
        <w:rPr>
          <w:rFonts w:ascii="Book Antiqua" w:hAnsi="Book Antiqua" w:cs="Times New Roman"/>
          <w:szCs w:val="24"/>
          <w:u w:val="single"/>
        </w:rPr>
        <w:t>ARTÍCULO SEGUNDO:</w:t>
      </w:r>
      <w:r w:rsidRPr="00F41620">
        <w:rPr>
          <w:rFonts w:ascii="Book Antiqua" w:hAnsi="Book Antiqua" w:cs="Times New Roman"/>
          <w:szCs w:val="24"/>
        </w:rPr>
        <w:t xml:space="preserve"> Durante el período de regularización los vecinos que realicen la presentación de la documentación técnica referida a planos “conforme a obra” y/o “obra construida” quedan eximidos de la aplicación de multas por las irregularidades cometidas. </w:t>
      </w:r>
    </w:p>
    <w:p w:rsidR="00A038F0" w:rsidRPr="00F41620" w:rsidRDefault="00A038F0" w:rsidP="00A038F0">
      <w:pPr>
        <w:keepNext/>
        <w:spacing w:after="180" w:line="240" w:lineRule="auto"/>
        <w:rPr>
          <w:rFonts w:ascii="Book Antiqua" w:hAnsi="Book Antiqua" w:cs="Times New Roman"/>
          <w:szCs w:val="24"/>
        </w:rPr>
      </w:pPr>
      <w:r w:rsidRPr="00F41620">
        <w:rPr>
          <w:rFonts w:ascii="Book Antiqua" w:hAnsi="Book Antiqua" w:cs="Times New Roman"/>
          <w:szCs w:val="24"/>
          <w:u w:val="single"/>
        </w:rPr>
        <w:t>ARTÍCULO TERCERO:</w:t>
      </w:r>
      <w:r w:rsidRPr="00F41620">
        <w:rPr>
          <w:rFonts w:ascii="Book Antiqua" w:hAnsi="Book Antiqua" w:cs="Times New Roman"/>
          <w:szCs w:val="24"/>
        </w:rPr>
        <w:t xml:space="preserve"> Para los interesados en acogerse a los beneficios de la presente Ordenanza, que se encontraren sometidos a juicios, en carácter de demandados</w:t>
      </w:r>
    </w:p>
    <w:p w:rsidR="00A038F0" w:rsidRPr="00F41620" w:rsidRDefault="00A038F0" w:rsidP="00A038F0">
      <w:pPr>
        <w:keepNext/>
        <w:spacing w:after="180" w:line="240" w:lineRule="auto"/>
        <w:rPr>
          <w:rFonts w:ascii="Book Antiqua" w:hAnsi="Book Antiqua" w:cs="Times New Roman"/>
          <w:szCs w:val="24"/>
        </w:rPr>
      </w:pPr>
      <w:r w:rsidRPr="00F41620">
        <w:rPr>
          <w:rFonts w:ascii="Book Antiqua" w:hAnsi="Book Antiqua" w:cs="Times New Roman"/>
          <w:szCs w:val="24"/>
        </w:rPr>
        <w:t xml:space="preserve">por esta Municipalidad, por acciones contencioso administrativas, por juicios de ejecución fiscal, o cuando se encuentre la deuda en discusión en sede administrativa, deberán previamente renunciar a los planteos en trámite, con allanamiento incondicional bajo firma, haciéndose cargo de los costos del juicio. En todos los casos, el desestimiento deberá ser previo al acogimiento de la presente Ordenanza y se formalizará en el expediente administrativo o judicial, según el caso. </w:t>
      </w:r>
    </w:p>
    <w:p w:rsidR="00A038F0" w:rsidRPr="00F41620" w:rsidRDefault="00A038F0" w:rsidP="00A038F0">
      <w:pPr>
        <w:keepNext/>
        <w:spacing w:after="180" w:line="240" w:lineRule="auto"/>
        <w:rPr>
          <w:rFonts w:ascii="Book Antiqua" w:hAnsi="Book Antiqua" w:cs="Times New Roman"/>
          <w:szCs w:val="24"/>
        </w:rPr>
      </w:pPr>
      <w:r w:rsidRPr="00F41620">
        <w:rPr>
          <w:rFonts w:ascii="Book Antiqua" w:hAnsi="Book Antiqua" w:cs="Times New Roman"/>
          <w:szCs w:val="24"/>
          <w:u w:val="single"/>
        </w:rPr>
        <w:lastRenderedPageBreak/>
        <w:t>ARTÍCULO CUARTO:</w:t>
      </w:r>
      <w:r w:rsidRPr="00F41620">
        <w:rPr>
          <w:rFonts w:ascii="Book Antiqua" w:hAnsi="Book Antiqua" w:cs="Times New Roman"/>
          <w:szCs w:val="24"/>
        </w:rPr>
        <w:t xml:space="preserve"> Las modalidades y exigencias referidas a la documentación técnica de planos “conforme a obra” y/o “obra construida”, serán las establecidas de acuerdo a normas vigentes. </w:t>
      </w:r>
    </w:p>
    <w:p w:rsidR="00A038F0" w:rsidRPr="00F41620" w:rsidRDefault="00A038F0" w:rsidP="00A038F0">
      <w:pPr>
        <w:keepNext/>
        <w:spacing w:after="180" w:line="240" w:lineRule="auto"/>
        <w:rPr>
          <w:rFonts w:ascii="Book Antiqua" w:hAnsi="Book Antiqua" w:cs="Times New Roman"/>
          <w:szCs w:val="24"/>
          <w:u w:val="single"/>
        </w:rPr>
      </w:pPr>
      <w:r w:rsidRPr="00F41620">
        <w:rPr>
          <w:rFonts w:ascii="Book Antiqua" w:hAnsi="Book Antiqua" w:cs="Times New Roman"/>
          <w:szCs w:val="24"/>
          <w:u w:val="single"/>
        </w:rPr>
        <w:t>ARTÍCULO QUINTO:</w:t>
      </w:r>
      <w:r w:rsidRPr="00F41620">
        <w:rPr>
          <w:rFonts w:ascii="Book Antiqua" w:hAnsi="Book Antiqua" w:cs="Times New Roman"/>
          <w:szCs w:val="24"/>
        </w:rPr>
        <w:t xml:space="preserve"> La presente Ordenanza tendrá vigencia a partir del primer día siguiente a su publicación. </w:t>
      </w:r>
    </w:p>
    <w:p w:rsidR="00A038F0" w:rsidRPr="00F41620" w:rsidRDefault="00A038F0" w:rsidP="00A038F0">
      <w:pPr>
        <w:keepNext/>
        <w:spacing w:after="180" w:line="240" w:lineRule="auto"/>
        <w:rPr>
          <w:rFonts w:ascii="Book Antiqua" w:hAnsi="Book Antiqua" w:cs="Times New Roman"/>
          <w:szCs w:val="24"/>
        </w:rPr>
      </w:pPr>
      <w:r w:rsidRPr="00F41620">
        <w:rPr>
          <w:rFonts w:ascii="Book Antiqua" w:hAnsi="Book Antiqua" w:cs="Times New Roman"/>
          <w:szCs w:val="24"/>
          <w:u w:val="single"/>
        </w:rPr>
        <w:t>ARTÍCULO FINAL:</w:t>
      </w:r>
      <w:r w:rsidRPr="00F41620">
        <w:rPr>
          <w:rFonts w:ascii="Book Antiqua" w:hAnsi="Book Antiqua" w:cs="Times New Roman"/>
          <w:szCs w:val="24"/>
        </w:rPr>
        <w:t xml:space="preserve"> DE FORMA.</w:t>
      </w:r>
    </w:p>
    <w:p w:rsidR="00A038F0" w:rsidRPr="00F41620" w:rsidRDefault="00A038F0" w:rsidP="00A038F0">
      <w:pPr>
        <w:keepNext/>
        <w:spacing w:after="180" w:line="240" w:lineRule="auto"/>
        <w:jc w:val="right"/>
        <w:rPr>
          <w:rFonts w:ascii="Book Antiqua" w:hAnsi="Book Antiqua" w:cs="Times New Roman"/>
          <w:szCs w:val="24"/>
        </w:rPr>
      </w:pPr>
      <w:r w:rsidRPr="00F41620">
        <w:rPr>
          <w:rFonts w:ascii="Book Antiqua" w:hAnsi="Book Antiqua" w:cs="Times New Roman"/>
          <w:szCs w:val="24"/>
        </w:rPr>
        <w:t xml:space="preserve">Sancionada el </w:t>
      </w:r>
      <w:r w:rsidRPr="00F41620">
        <w:rPr>
          <w:rFonts w:ascii="Book Antiqua" w:hAnsi="Book Antiqua" w:cs="Times New Roman"/>
          <w:b/>
          <w:szCs w:val="24"/>
        </w:rPr>
        <w:t xml:space="preserve"> 18 de Enero de 1990</w:t>
      </w:r>
    </w:p>
    <w:p w:rsidR="00A038F0" w:rsidRPr="00F41620" w:rsidRDefault="00A038F0" w:rsidP="00A038F0">
      <w:pPr>
        <w:keepNext/>
        <w:spacing w:after="180" w:line="240" w:lineRule="auto"/>
        <w:rPr>
          <w:rFonts w:ascii="Book Antiqua" w:hAnsi="Book Antiqua" w:cs="Times New Roman"/>
          <w:szCs w:val="24"/>
        </w:rPr>
      </w:pPr>
    </w:p>
    <w:p w:rsidR="00A038F0" w:rsidRPr="00F41620" w:rsidRDefault="00A038F0" w:rsidP="00A038F0">
      <w:pPr>
        <w:keepNext/>
        <w:spacing w:after="180" w:line="240" w:lineRule="auto"/>
        <w:jc w:val="left"/>
        <w:rPr>
          <w:rFonts w:ascii="Book Antiqua" w:hAnsi="Book Antiqua" w:cs="Times New Roman"/>
          <w:szCs w:val="24"/>
        </w:rPr>
      </w:pPr>
    </w:p>
    <w:p w:rsidR="00D25B06" w:rsidRPr="00DC385A" w:rsidRDefault="00D25B06" w:rsidP="00D25B06">
      <w:pPr>
        <w:keepNext/>
        <w:spacing w:before="480" w:after="180" w:line="240" w:lineRule="auto"/>
        <w:jc w:val="left"/>
        <w:rPr>
          <w:rFonts w:ascii="Book Antiqua" w:hAnsi="Book Antiqua"/>
          <w:b/>
        </w:rPr>
      </w:pPr>
      <w:r w:rsidRPr="00DC385A">
        <w:rPr>
          <w:rFonts w:ascii="Book Antiqua" w:hAnsi="Book Antiqua"/>
          <w:b/>
        </w:rPr>
        <w:t>ORDENANZA Nº 362</w:t>
      </w:r>
    </w:p>
    <w:p w:rsidR="00D25B06" w:rsidRPr="00DC385A" w:rsidRDefault="00D25B06" w:rsidP="00D25B06">
      <w:pPr>
        <w:keepNext/>
        <w:spacing w:after="180" w:line="240" w:lineRule="auto"/>
        <w:rPr>
          <w:rFonts w:ascii="Book Antiqua" w:hAnsi="Book Antiqua"/>
        </w:rPr>
      </w:pPr>
      <w:r w:rsidRPr="00DC385A">
        <w:rPr>
          <w:rFonts w:ascii="Book Antiqua" w:hAnsi="Book Antiqua"/>
          <w:u w:val="single"/>
        </w:rPr>
        <w:t>ARTÍCULO PRIMERO</w:t>
      </w:r>
      <w:r w:rsidRPr="00DC385A">
        <w:rPr>
          <w:rFonts w:ascii="Book Antiqua" w:hAnsi="Book Antiqua"/>
        </w:rPr>
        <w:t xml:space="preserve">: FACULTASE al Departamento Ejecutivo Municipal, a acepta la donación realizada por el Sr. Carlos Martí Coll, de una fracción de terreno destinada a la apertura de calle Federico Rossi desde Boulevard 9 de Julio hasta calle Lamadrid de nuestra Ciudad. </w:t>
      </w:r>
    </w:p>
    <w:p w:rsidR="00D25B06" w:rsidRPr="00DC385A" w:rsidRDefault="00D25B06" w:rsidP="00D25B06">
      <w:pPr>
        <w:keepNext/>
        <w:spacing w:after="180" w:line="240" w:lineRule="auto"/>
        <w:rPr>
          <w:rFonts w:ascii="Book Antiqua" w:hAnsi="Book Antiqua"/>
        </w:rPr>
      </w:pPr>
      <w:r w:rsidRPr="00DC385A">
        <w:rPr>
          <w:rFonts w:ascii="Book Antiqua" w:hAnsi="Book Antiqua"/>
          <w:u w:val="single"/>
        </w:rPr>
        <w:t>ARTÍCULO SEGUNDO</w:t>
      </w:r>
      <w:r w:rsidRPr="00DC385A">
        <w:rPr>
          <w:rFonts w:ascii="Book Antiqua" w:hAnsi="Book Antiqua"/>
        </w:rPr>
        <w:t>: La Fracción a donar tiene una superficie de 22350. 444, 00mts</w:t>
      </w:r>
      <w:r w:rsidRPr="00DC385A">
        <w:rPr>
          <w:rFonts w:ascii="Book Antiqua" w:hAnsi="Book Antiqua"/>
          <w:vertAlign w:val="superscript"/>
        </w:rPr>
        <w:t>2</w:t>
      </w:r>
      <w:r w:rsidRPr="00DC385A">
        <w:rPr>
          <w:rFonts w:ascii="Book Antiqua" w:hAnsi="Book Antiqua"/>
        </w:rPr>
        <w:t xml:space="preserve">  (según plano de Unificación y División que forma parte del Expte. en folio 7)  identificada con Padrón 675. 086 y 675. 092. En mayor extensión: C: I; S: T; Lámina 5; Parcelas 43 S y 43 Z1. </w:t>
      </w:r>
    </w:p>
    <w:p w:rsidR="00D25B06" w:rsidRPr="00DC385A" w:rsidRDefault="00D25B06" w:rsidP="00D25B06">
      <w:pPr>
        <w:keepNext/>
        <w:spacing w:after="180" w:line="240" w:lineRule="auto"/>
        <w:rPr>
          <w:rFonts w:ascii="Book Antiqua" w:hAnsi="Book Antiqua"/>
        </w:rPr>
      </w:pPr>
      <w:r w:rsidRPr="00DC385A">
        <w:rPr>
          <w:rFonts w:ascii="Book Antiqua" w:hAnsi="Book Antiqua"/>
          <w:u w:val="single"/>
        </w:rPr>
        <w:t>ARTÍCULO TERCERO</w:t>
      </w:r>
      <w:r w:rsidRPr="00DC385A">
        <w:rPr>
          <w:rFonts w:ascii="Book Antiqua" w:hAnsi="Book Antiqua"/>
        </w:rPr>
        <w:t xml:space="preserve">: En una primera etapa y hasta tanto el Departamento Ejecutivo Municipal lo resuelva, esta calle tendrá desde calle Boulevard 9 de Julio y hasta 85, 00mts Un ancho de 10, 00mts desde allí y hasta calle Lamadrid contará con el ancho de 17, 31mts. </w:t>
      </w:r>
    </w:p>
    <w:p w:rsidR="00D25B06" w:rsidRPr="00DC385A" w:rsidRDefault="00D25B06" w:rsidP="00D25B06">
      <w:pPr>
        <w:keepNext/>
        <w:spacing w:after="180" w:line="240" w:lineRule="auto"/>
        <w:rPr>
          <w:rFonts w:ascii="Book Antiqua" w:hAnsi="Book Antiqua"/>
        </w:rPr>
      </w:pPr>
      <w:r w:rsidRPr="00DC385A">
        <w:rPr>
          <w:rFonts w:ascii="Book Antiqua" w:hAnsi="Book Antiqua"/>
          <w:u w:val="single"/>
        </w:rPr>
        <w:t>ARTÍCULO CUARTO</w:t>
      </w:r>
      <w:r w:rsidRPr="00DC385A">
        <w:rPr>
          <w:rFonts w:ascii="Book Antiqua" w:hAnsi="Book Antiqua"/>
        </w:rPr>
        <w:t xml:space="preserve">: El Departamento Ejecutivo Municipal decidirá el momento en que se procederá a realizar la apertura definitiva del primer tramo  (10, 00mts)  y comunicarán al Sr. Carlos Martí Coll para que el mismo realice los trámites pertinentes referidos a la expropiación. </w:t>
      </w:r>
    </w:p>
    <w:p w:rsidR="00D25B06" w:rsidRPr="00DC385A" w:rsidRDefault="00D25B06" w:rsidP="00D25B06">
      <w:pPr>
        <w:keepNext/>
        <w:spacing w:after="180" w:line="240" w:lineRule="auto"/>
        <w:rPr>
          <w:rFonts w:ascii="Book Antiqua" w:hAnsi="Book Antiqua"/>
          <w:u w:val="single"/>
        </w:rPr>
      </w:pPr>
      <w:r w:rsidRPr="00DC385A">
        <w:rPr>
          <w:rFonts w:ascii="Book Antiqua" w:hAnsi="Book Antiqua"/>
          <w:u w:val="single"/>
        </w:rPr>
        <w:t>ARTÍCULO QUINTO</w:t>
      </w:r>
      <w:r w:rsidRPr="00DC385A">
        <w:rPr>
          <w:rFonts w:ascii="Book Antiqua" w:hAnsi="Book Antiqua"/>
        </w:rPr>
        <w:t xml:space="preserve">: La pavimentación de esta calle se realizará con aplicación de la Ordenanza 129/85 de colaboración vecinal, ya que el Sr. Martí Coll aportaría el cemento necesario. </w:t>
      </w:r>
    </w:p>
    <w:p w:rsidR="00D25B06" w:rsidRPr="00DC385A" w:rsidRDefault="00D25B06" w:rsidP="00D25B06">
      <w:pPr>
        <w:keepNext/>
        <w:spacing w:after="180" w:line="240" w:lineRule="auto"/>
        <w:rPr>
          <w:rFonts w:ascii="Book Antiqua" w:hAnsi="Book Antiqua"/>
        </w:rPr>
      </w:pPr>
      <w:r w:rsidRPr="00DC385A">
        <w:rPr>
          <w:rFonts w:ascii="Book Antiqua" w:hAnsi="Book Antiqua"/>
          <w:u w:val="single"/>
        </w:rPr>
        <w:t>ARTÍCULO FINAL:</w:t>
      </w:r>
      <w:r w:rsidRPr="00DC385A">
        <w:rPr>
          <w:rFonts w:ascii="Book Antiqua" w:hAnsi="Book Antiqua"/>
        </w:rPr>
        <w:t xml:space="preserve"> DE FORMA.</w:t>
      </w:r>
    </w:p>
    <w:p w:rsidR="00D25B06" w:rsidRPr="00DC385A" w:rsidRDefault="00D25B06" w:rsidP="00D25B06">
      <w:pPr>
        <w:keepNext/>
        <w:spacing w:after="180" w:line="240" w:lineRule="auto"/>
        <w:jc w:val="right"/>
        <w:rPr>
          <w:rFonts w:ascii="Book Antiqua" w:hAnsi="Book Antiqua"/>
        </w:rPr>
      </w:pPr>
      <w:r w:rsidRPr="00DC385A">
        <w:rPr>
          <w:rFonts w:ascii="Book Antiqua" w:hAnsi="Book Antiqua"/>
        </w:rPr>
        <w:t xml:space="preserve">Sancionada el </w:t>
      </w:r>
      <w:r w:rsidRPr="00DC385A">
        <w:rPr>
          <w:rFonts w:ascii="Book Antiqua" w:hAnsi="Book Antiqua"/>
          <w:b/>
        </w:rPr>
        <w:t xml:space="preserve"> 03 de Abril de 1990</w:t>
      </w:r>
    </w:p>
    <w:p w:rsidR="00D25B06" w:rsidRPr="00DC385A" w:rsidRDefault="00D25B06" w:rsidP="00D25B06">
      <w:pPr>
        <w:keepNext/>
        <w:spacing w:after="180" w:line="240" w:lineRule="auto"/>
        <w:jc w:val="left"/>
        <w:rPr>
          <w:rFonts w:ascii="Book Antiqua" w:hAnsi="Book Antiqua"/>
        </w:rPr>
      </w:pPr>
    </w:p>
    <w:p w:rsidR="00D25B06" w:rsidRPr="00DC385A" w:rsidRDefault="00D25B06" w:rsidP="00D25B06">
      <w:pPr>
        <w:keepNext/>
        <w:spacing w:after="180" w:line="240" w:lineRule="auto"/>
        <w:jc w:val="left"/>
        <w:rPr>
          <w:rFonts w:ascii="Book Antiqua" w:hAnsi="Book Antiqua"/>
        </w:rPr>
      </w:pPr>
    </w:p>
    <w:p w:rsidR="00382BA6" w:rsidRPr="004A272C" w:rsidRDefault="00382BA6" w:rsidP="00382BA6">
      <w:pPr>
        <w:keepNext/>
        <w:spacing w:before="480" w:after="180" w:line="240" w:lineRule="auto"/>
        <w:rPr>
          <w:rFonts w:ascii="Book Antiqua" w:hAnsi="Book Antiqua" w:cs="Times New Roman"/>
          <w:b/>
          <w:szCs w:val="24"/>
        </w:rPr>
      </w:pPr>
      <w:r w:rsidRPr="004A272C">
        <w:rPr>
          <w:rFonts w:ascii="Book Antiqua" w:hAnsi="Book Antiqua" w:cs="Times New Roman"/>
          <w:b/>
          <w:szCs w:val="24"/>
        </w:rPr>
        <w:t>ORDENANZA Nº 367</w:t>
      </w:r>
    </w:p>
    <w:p w:rsidR="00382BA6" w:rsidRPr="004A272C" w:rsidRDefault="00382BA6" w:rsidP="00382BA6">
      <w:pPr>
        <w:keepNext/>
        <w:spacing w:after="180" w:line="240" w:lineRule="auto"/>
        <w:rPr>
          <w:rFonts w:ascii="Book Antiqua" w:hAnsi="Book Antiqua" w:cs="Times New Roman"/>
          <w:szCs w:val="24"/>
        </w:rPr>
      </w:pPr>
      <w:r w:rsidRPr="004A272C">
        <w:rPr>
          <w:rFonts w:ascii="Book Antiqua" w:hAnsi="Book Antiqua" w:cs="Times New Roman"/>
          <w:szCs w:val="24"/>
          <w:u w:val="single"/>
        </w:rPr>
        <w:t>ARTÍCULO PRIMERO:</w:t>
      </w:r>
      <w:r w:rsidRPr="004A272C">
        <w:rPr>
          <w:rFonts w:ascii="Book Antiqua" w:hAnsi="Book Antiqua" w:cs="Times New Roman"/>
          <w:szCs w:val="24"/>
        </w:rPr>
        <w:t xml:space="preserve"> El Departamento Ejecutivo realizará con las Municipalidades de Tafí Viejo, Alderetes, Banda del Rio Salí y San Miguel de Tucuman, Convenios que tengan por objeto corrdinar y realizar los estudio, cronogramas de acción y de actividades conjuntas de los Municipios vinculados a los proyectos de Planeamiento Urbano, Transporte, Turismo, Higiene y Cinturón Ecológico del Área Gran Tucuman. </w:t>
      </w:r>
    </w:p>
    <w:p w:rsidR="00382BA6" w:rsidRPr="004A272C" w:rsidRDefault="00382BA6" w:rsidP="00382BA6">
      <w:pPr>
        <w:keepNext/>
        <w:spacing w:after="180" w:line="240" w:lineRule="auto"/>
        <w:rPr>
          <w:rFonts w:ascii="Book Antiqua" w:hAnsi="Book Antiqua" w:cs="Times New Roman"/>
          <w:szCs w:val="24"/>
          <w:u w:val="single"/>
        </w:rPr>
      </w:pPr>
      <w:r w:rsidRPr="004A272C">
        <w:rPr>
          <w:rFonts w:ascii="Book Antiqua" w:hAnsi="Book Antiqua" w:cs="Times New Roman"/>
          <w:szCs w:val="24"/>
          <w:u w:val="single"/>
        </w:rPr>
        <w:lastRenderedPageBreak/>
        <w:t>ARTÍCULO SEGUNDO:</w:t>
      </w:r>
      <w:r w:rsidRPr="004A272C">
        <w:rPr>
          <w:rFonts w:ascii="Book Antiqua" w:hAnsi="Book Antiqua" w:cs="Times New Roman"/>
          <w:szCs w:val="24"/>
        </w:rPr>
        <w:t xml:space="preserve"> Autorizar al Departamento Ejecutivo a realizar las erogaciones que sean necesarias para dar cumplimiento a lo determinado en el Artículo 1° de la presente Ordenanza. </w:t>
      </w:r>
    </w:p>
    <w:p w:rsidR="00382BA6" w:rsidRPr="004A272C" w:rsidRDefault="00382BA6" w:rsidP="00382BA6">
      <w:pPr>
        <w:keepNext/>
        <w:spacing w:after="180" w:line="240" w:lineRule="auto"/>
        <w:rPr>
          <w:rFonts w:ascii="Book Antiqua" w:hAnsi="Book Antiqua" w:cs="Times New Roman"/>
          <w:szCs w:val="24"/>
        </w:rPr>
      </w:pPr>
      <w:r w:rsidRPr="004A272C">
        <w:rPr>
          <w:rFonts w:ascii="Book Antiqua" w:hAnsi="Book Antiqua" w:cs="Times New Roman"/>
          <w:szCs w:val="24"/>
          <w:u w:val="single"/>
        </w:rPr>
        <w:t>ARTÍCULO FINAL:</w:t>
      </w:r>
      <w:r w:rsidRPr="004A272C">
        <w:rPr>
          <w:rFonts w:ascii="Book Antiqua" w:hAnsi="Book Antiqua" w:cs="Times New Roman"/>
          <w:szCs w:val="24"/>
        </w:rPr>
        <w:t xml:space="preserve"> DE FORMA.</w:t>
      </w:r>
    </w:p>
    <w:p w:rsidR="00382BA6" w:rsidRPr="004A272C" w:rsidRDefault="00382BA6" w:rsidP="00382BA6">
      <w:pPr>
        <w:keepNext/>
        <w:spacing w:after="180" w:line="240" w:lineRule="auto"/>
        <w:jc w:val="right"/>
        <w:rPr>
          <w:rFonts w:ascii="Book Antiqua" w:hAnsi="Book Antiqua" w:cs="Times New Roman"/>
          <w:szCs w:val="24"/>
        </w:rPr>
      </w:pPr>
      <w:r w:rsidRPr="004A272C">
        <w:rPr>
          <w:rFonts w:ascii="Book Antiqua" w:hAnsi="Book Antiqua" w:cs="Times New Roman"/>
          <w:szCs w:val="24"/>
        </w:rPr>
        <w:t xml:space="preserve">Sancionada el </w:t>
      </w:r>
      <w:r w:rsidRPr="004A272C">
        <w:rPr>
          <w:rFonts w:ascii="Book Antiqua" w:hAnsi="Book Antiqua" w:cs="Times New Roman"/>
          <w:b/>
          <w:szCs w:val="24"/>
        </w:rPr>
        <w:t xml:space="preserve"> 15 de Mayo de 1990</w:t>
      </w:r>
    </w:p>
    <w:p w:rsidR="00382BA6" w:rsidRPr="004A272C" w:rsidRDefault="00382BA6" w:rsidP="00382BA6">
      <w:pPr>
        <w:keepNext/>
        <w:spacing w:after="180" w:line="240" w:lineRule="auto"/>
        <w:rPr>
          <w:rFonts w:ascii="Book Antiqua" w:hAnsi="Book Antiqua" w:cs="Times New Roman"/>
          <w:szCs w:val="24"/>
        </w:rPr>
      </w:pPr>
    </w:p>
    <w:p w:rsidR="00382BA6" w:rsidRPr="004A272C" w:rsidRDefault="00382BA6" w:rsidP="00382BA6">
      <w:pPr>
        <w:keepNext/>
        <w:spacing w:after="180" w:line="240" w:lineRule="auto"/>
        <w:jc w:val="left"/>
        <w:rPr>
          <w:rFonts w:ascii="Book Antiqua" w:hAnsi="Book Antiqua" w:cs="Times New Roman"/>
          <w:szCs w:val="24"/>
        </w:rPr>
      </w:pPr>
    </w:p>
    <w:p w:rsidR="00D870B4" w:rsidRPr="00D87830" w:rsidRDefault="00D870B4" w:rsidP="00D870B4">
      <w:pPr>
        <w:keepNext/>
        <w:spacing w:before="480" w:after="180" w:line="240" w:lineRule="auto"/>
        <w:rPr>
          <w:rFonts w:ascii="Book Antiqua" w:hAnsi="Book Antiqua" w:cs="Times New Roman"/>
          <w:b/>
          <w:szCs w:val="24"/>
        </w:rPr>
      </w:pPr>
      <w:r w:rsidRPr="00D87830">
        <w:rPr>
          <w:rFonts w:ascii="Book Antiqua" w:hAnsi="Book Antiqua" w:cs="Times New Roman"/>
          <w:b/>
          <w:szCs w:val="24"/>
        </w:rPr>
        <w:t>ORDENANZA Nº 371</w:t>
      </w:r>
    </w:p>
    <w:p w:rsidR="00D870B4" w:rsidRPr="00D87830" w:rsidRDefault="00D870B4" w:rsidP="00D870B4">
      <w:pPr>
        <w:keepNext/>
        <w:spacing w:after="180" w:line="240" w:lineRule="auto"/>
        <w:rPr>
          <w:rFonts w:ascii="Book Antiqua" w:hAnsi="Book Antiqua" w:cs="Times New Roman"/>
          <w:szCs w:val="24"/>
        </w:rPr>
      </w:pPr>
      <w:r w:rsidRPr="00D87830">
        <w:rPr>
          <w:rFonts w:ascii="Book Antiqua" w:hAnsi="Book Antiqua" w:cs="Times New Roman"/>
          <w:szCs w:val="24"/>
          <w:u w:val="single"/>
        </w:rPr>
        <w:t>ARTÍCULO PRIMERO:</w:t>
      </w:r>
      <w:r w:rsidRPr="00D87830">
        <w:rPr>
          <w:rFonts w:ascii="Book Antiqua" w:hAnsi="Book Antiqua" w:cs="Times New Roman"/>
          <w:szCs w:val="24"/>
        </w:rPr>
        <w:t xml:space="preserve"> ACEPTASE la donación efectuada por la firma DIKER S. A. de una máquina de escribir manual Modelo REMINGTON 100 de Oficina, usada, N° 6677235. </w:t>
      </w:r>
    </w:p>
    <w:p w:rsidR="00D870B4" w:rsidRPr="00D87830" w:rsidRDefault="00D870B4" w:rsidP="00D870B4">
      <w:pPr>
        <w:keepNext/>
        <w:spacing w:after="180" w:line="240" w:lineRule="auto"/>
        <w:rPr>
          <w:rFonts w:ascii="Book Antiqua" w:hAnsi="Book Antiqua" w:cs="Times New Roman"/>
          <w:szCs w:val="24"/>
          <w:u w:val="single"/>
        </w:rPr>
      </w:pPr>
      <w:r w:rsidRPr="00D87830">
        <w:rPr>
          <w:rFonts w:ascii="Book Antiqua" w:hAnsi="Book Antiqua" w:cs="Times New Roman"/>
          <w:szCs w:val="24"/>
          <w:u w:val="single"/>
        </w:rPr>
        <w:t>ARTÍCULO SEGUNDO:</w:t>
      </w:r>
      <w:r w:rsidRPr="00D87830">
        <w:rPr>
          <w:rFonts w:ascii="Book Antiqua" w:hAnsi="Book Antiqua" w:cs="Times New Roman"/>
          <w:szCs w:val="24"/>
        </w:rPr>
        <w:t xml:space="preserve"> Incorpórese al Patrimonio del H. C. D. una máquina de escribir Modelo REMINGTON. </w:t>
      </w:r>
    </w:p>
    <w:p w:rsidR="00D870B4" w:rsidRPr="00D87830" w:rsidRDefault="00D870B4" w:rsidP="00D870B4">
      <w:pPr>
        <w:keepNext/>
        <w:spacing w:after="180" w:line="240" w:lineRule="auto"/>
        <w:rPr>
          <w:rFonts w:ascii="Book Antiqua" w:hAnsi="Book Antiqua" w:cs="Times New Roman"/>
          <w:szCs w:val="24"/>
        </w:rPr>
      </w:pPr>
      <w:r w:rsidRPr="00D87830">
        <w:rPr>
          <w:rFonts w:ascii="Book Antiqua" w:hAnsi="Book Antiqua" w:cs="Times New Roman"/>
          <w:szCs w:val="24"/>
          <w:u w:val="single"/>
        </w:rPr>
        <w:t>ARTÍCULO FINAL:</w:t>
      </w:r>
      <w:r w:rsidRPr="00D87830">
        <w:rPr>
          <w:rFonts w:ascii="Book Antiqua" w:hAnsi="Book Antiqua" w:cs="Times New Roman"/>
          <w:szCs w:val="24"/>
        </w:rPr>
        <w:t xml:space="preserve"> DE FORMA.</w:t>
      </w:r>
    </w:p>
    <w:p w:rsidR="00D870B4" w:rsidRPr="00D87830" w:rsidRDefault="00D870B4" w:rsidP="00D870B4">
      <w:pPr>
        <w:keepNext/>
        <w:spacing w:after="180" w:line="240" w:lineRule="auto"/>
        <w:jc w:val="right"/>
        <w:rPr>
          <w:rFonts w:ascii="Book Antiqua" w:hAnsi="Book Antiqua" w:cs="Times New Roman"/>
          <w:szCs w:val="24"/>
        </w:rPr>
      </w:pPr>
      <w:r w:rsidRPr="00D87830">
        <w:rPr>
          <w:rFonts w:ascii="Book Antiqua" w:hAnsi="Book Antiqua" w:cs="Times New Roman"/>
          <w:szCs w:val="24"/>
        </w:rPr>
        <w:t xml:space="preserve">Sancionada el </w:t>
      </w:r>
      <w:r w:rsidRPr="00D87830">
        <w:rPr>
          <w:rFonts w:ascii="Book Antiqua" w:hAnsi="Book Antiqua" w:cs="Times New Roman"/>
          <w:b/>
          <w:szCs w:val="24"/>
        </w:rPr>
        <w:t xml:space="preserve"> 19 de Junio de 1990</w:t>
      </w:r>
    </w:p>
    <w:p w:rsidR="00D870B4" w:rsidRPr="00D87830" w:rsidRDefault="00D870B4" w:rsidP="00D870B4">
      <w:pPr>
        <w:keepNext/>
        <w:spacing w:after="180" w:line="240" w:lineRule="auto"/>
        <w:rPr>
          <w:rFonts w:ascii="Book Antiqua" w:hAnsi="Book Antiqua" w:cs="Times New Roman"/>
          <w:szCs w:val="24"/>
        </w:rPr>
      </w:pPr>
    </w:p>
    <w:p w:rsidR="00D870B4" w:rsidRPr="00D87830" w:rsidRDefault="00D870B4" w:rsidP="00D870B4">
      <w:pPr>
        <w:keepNext/>
        <w:spacing w:after="180" w:line="240" w:lineRule="auto"/>
        <w:jc w:val="left"/>
        <w:rPr>
          <w:rFonts w:ascii="Book Antiqua" w:hAnsi="Book Antiqua" w:cs="Times New Roman"/>
          <w:szCs w:val="24"/>
        </w:rPr>
      </w:pPr>
    </w:p>
    <w:p w:rsidR="00AC240E" w:rsidRPr="005F41BC" w:rsidRDefault="00AC240E" w:rsidP="00AC240E">
      <w:pPr>
        <w:keepNext/>
        <w:spacing w:before="480" w:after="180" w:line="240" w:lineRule="auto"/>
        <w:jc w:val="left"/>
        <w:outlineLvl w:val="0"/>
        <w:rPr>
          <w:rFonts w:ascii="Book Antiqua" w:hAnsi="Book Antiqua"/>
          <w:b/>
        </w:rPr>
      </w:pPr>
      <w:r w:rsidRPr="005F41BC">
        <w:rPr>
          <w:rFonts w:ascii="Book Antiqua" w:hAnsi="Book Antiqua"/>
          <w:b/>
        </w:rPr>
        <w:t>ORDENANZA Nº 374</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PRIMERO</w:t>
      </w:r>
      <w:r w:rsidRPr="005F41BC">
        <w:rPr>
          <w:rFonts w:ascii="Book Antiqua" w:hAnsi="Book Antiqua"/>
        </w:rPr>
        <w:t xml:space="preserve">: Déjase sin efecto la Ordenanza Nº 26/80 de fecha 30 de Setiembre de 1. 980; la Ordenanza Nº 54/81 de fecha 14 de Enero de 1. 981; y la Ordenanza Nº 61/84 de fecha 03 de Julio de 1. 984.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SEGUNDO</w:t>
      </w:r>
      <w:r w:rsidRPr="005F41BC">
        <w:rPr>
          <w:rFonts w:ascii="Book Antiqua" w:hAnsi="Book Antiqua"/>
        </w:rPr>
        <w:t xml:space="preserve">: Autorizase la crianza y/o tenencia de hasta 30 aves de corral por propiedad, cuando las mismas sean para consumo familiar y guarden las siguientes normas para su tenencia: </w:t>
      </w:r>
    </w:p>
    <w:p w:rsidR="00AC240E" w:rsidRPr="005F41BC" w:rsidRDefault="00AC240E" w:rsidP="00AC240E">
      <w:pPr>
        <w:keepNext/>
        <w:numPr>
          <w:ilvl w:val="0"/>
          <w:numId w:val="56"/>
        </w:numPr>
        <w:spacing w:after="180" w:line="240" w:lineRule="auto"/>
        <w:rPr>
          <w:rFonts w:ascii="Book Antiqua" w:hAnsi="Book Antiqua"/>
        </w:rPr>
      </w:pPr>
      <w:r w:rsidRPr="005F41BC">
        <w:rPr>
          <w:rFonts w:ascii="Book Antiqua" w:hAnsi="Book Antiqua"/>
        </w:rPr>
        <w:t xml:space="preserve">Gallinero cercado techado, cuya ubicación dentro de la propiedad no causare molestias a los vecinos. </w:t>
      </w:r>
    </w:p>
    <w:p w:rsidR="00AC240E" w:rsidRPr="005F41BC" w:rsidRDefault="00AC240E" w:rsidP="00AC240E">
      <w:pPr>
        <w:keepNext/>
        <w:numPr>
          <w:ilvl w:val="0"/>
          <w:numId w:val="56"/>
        </w:numPr>
        <w:spacing w:after="180" w:line="240" w:lineRule="auto"/>
        <w:rPr>
          <w:rFonts w:ascii="Book Antiqua" w:hAnsi="Book Antiqua"/>
        </w:rPr>
      </w:pPr>
      <w:r w:rsidRPr="005F41BC">
        <w:rPr>
          <w:rFonts w:ascii="Book Antiqua" w:hAnsi="Book Antiqua"/>
        </w:rPr>
        <w:t xml:space="preserve">Limpieza permanente del gallinero, con retiro de deyecciones y cambio de cama en forma periódica, evitando malos olores y proliferación de enfermedades. </w:t>
      </w:r>
    </w:p>
    <w:p w:rsidR="00AC240E" w:rsidRPr="005F41BC" w:rsidRDefault="00AC240E" w:rsidP="00AC240E">
      <w:pPr>
        <w:keepNext/>
        <w:numPr>
          <w:ilvl w:val="0"/>
          <w:numId w:val="56"/>
        </w:numPr>
        <w:spacing w:after="180" w:line="240" w:lineRule="auto"/>
        <w:rPr>
          <w:rFonts w:ascii="Book Antiqua" w:hAnsi="Book Antiqua"/>
        </w:rPr>
      </w:pPr>
      <w:r w:rsidRPr="005F41BC">
        <w:rPr>
          <w:rFonts w:ascii="Book Antiqua" w:hAnsi="Book Antiqua"/>
        </w:rPr>
        <w:t xml:space="preserve">Control periódico de la sanidad de las aves para evitar propagación de enfermedades.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TERCERO</w:t>
      </w:r>
      <w:r w:rsidRPr="005F41BC">
        <w:rPr>
          <w:rFonts w:ascii="Book Antiqua" w:hAnsi="Book Antiqua"/>
        </w:rPr>
        <w:t>: Explotación Comercial de Aves de Corral</w:t>
      </w:r>
    </w:p>
    <w:p w:rsidR="00AC240E" w:rsidRPr="005F41BC" w:rsidRDefault="00AC240E" w:rsidP="00AC240E">
      <w:pPr>
        <w:keepNext/>
        <w:spacing w:after="180" w:line="240" w:lineRule="auto"/>
        <w:rPr>
          <w:rFonts w:ascii="Book Antiqua" w:hAnsi="Book Antiqua"/>
        </w:rPr>
      </w:pPr>
      <w:r w:rsidRPr="005F41BC">
        <w:rPr>
          <w:rFonts w:ascii="Book Antiqua" w:hAnsi="Book Antiqua"/>
        </w:rPr>
        <w:t xml:space="preserve">Se considerará como tal, cuando la cantidad de aves supere la cifra establecida en el artículo segundo, y para este fin se delimitan zonas aptas y que están comprendidas en los siguientes sectores, que no deberán estar ubicados cerca del núcleo urbano, lecho de rio, arroyo o extensión de agua aprovechable para el consumo de la población en un radio de 200,00mts. </w:t>
      </w:r>
    </w:p>
    <w:p w:rsidR="00AC240E" w:rsidRPr="005F41BC" w:rsidRDefault="00AC240E" w:rsidP="00AC240E">
      <w:pPr>
        <w:keepNext/>
        <w:numPr>
          <w:ilvl w:val="0"/>
          <w:numId w:val="55"/>
        </w:numPr>
        <w:spacing w:after="180" w:line="240" w:lineRule="auto"/>
        <w:rPr>
          <w:rFonts w:ascii="Book Antiqua" w:hAnsi="Book Antiqua"/>
        </w:rPr>
      </w:pPr>
      <w:r w:rsidRPr="005F41BC">
        <w:rPr>
          <w:rFonts w:ascii="Book Antiqua" w:hAnsi="Book Antiqua"/>
        </w:rPr>
        <w:t xml:space="preserve">Sector Oeste: La franja ubicada al Oeste del Camino a Horco Molle, siguiendo este hasta el límite del Municipio. La franja ubicada al Oeste de calle Juan XXIII hasta el límite del </w:t>
      </w:r>
      <w:r w:rsidRPr="005F41BC">
        <w:rPr>
          <w:rFonts w:ascii="Book Antiqua" w:hAnsi="Book Antiqua"/>
        </w:rPr>
        <w:lastRenderedPageBreak/>
        <w:t xml:space="preserve">Municipio, por ésta hasta calle San Javier, por ésta hasta ex vía y por ésta hasta el límite del Municipio. </w:t>
      </w:r>
    </w:p>
    <w:p w:rsidR="00AC240E" w:rsidRPr="005F41BC" w:rsidRDefault="00AC240E" w:rsidP="00AC240E">
      <w:pPr>
        <w:keepNext/>
        <w:numPr>
          <w:ilvl w:val="0"/>
          <w:numId w:val="55"/>
        </w:numPr>
        <w:spacing w:after="180" w:line="240" w:lineRule="auto"/>
        <w:rPr>
          <w:rFonts w:ascii="Book Antiqua" w:hAnsi="Book Antiqua"/>
        </w:rPr>
      </w:pPr>
      <w:r w:rsidRPr="005F41BC">
        <w:rPr>
          <w:rFonts w:ascii="Book Antiqua" w:hAnsi="Book Antiqua"/>
        </w:rPr>
        <w:t xml:space="preserve">Sector Norte: La franja ubicada al Norte de futura Avda. Belgrano por ésta hasta la intersección con calle Bartolomé Hernández por ésta al Norte hasta el límite del Municipio. Luego por futura Avda. Belgrano hasta calle Uruguay, por ésta hasta canal revestido, por éste siguiendo una línea imaginaria hasta el límite del Municipio. </w:t>
      </w:r>
    </w:p>
    <w:p w:rsidR="00AC240E" w:rsidRPr="005F41BC" w:rsidRDefault="00AC240E" w:rsidP="00AC240E">
      <w:pPr>
        <w:keepNext/>
        <w:spacing w:after="180" w:line="240" w:lineRule="auto"/>
        <w:rPr>
          <w:rFonts w:ascii="Book Antiqua" w:hAnsi="Book Antiqua"/>
        </w:rPr>
      </w:pPr>
      <w:r w:rsidRPr="005F41BC">
        <w:rPr>
          <w:rFonts w:ascii="Book Antiqua" w:hAnsi="Book Antiqua"/>
        </w:rPr>
        <w:t>Los predios destinados a esta actividad tendrán una superficie mínima de 1.500,00mts</w:t>
      </w:r>
      <w:r w:rsidRPr="005F41BC">
        <w:rPr>
          <w:rFonts w:ascii="Book Antiqua" w:hAnsi="Book Antiqua"/>
          <w:vertAlign w:val="superscript"/>
        </w:rPr>
        <w:t>2</w:t>
      </w:r>
      <w:r w:rsidRPr="005F41BC">
        <w:rPr>
          <w:rFonts w:ascii="Book Antiqua" w:hAnsi="Book Antiqua"/>
        </w:rPr>
        <w:t xml:space="preserve">, y su frente mínimo será de 25,00mts. La superficie cubierta destinada a la actividad concreta (gallineros) (Depósitos) etc. no podrá superar el 60% de la superficie del predio. Estos establecimientos podrán instalarse sobre Avda. Aconquija y futura Avda. Belgrano. </w:t>
      </w:r>
    </w:p>
    <w:p w:rsidR="00AC240E" w:rsidRPr="005F41BC" w:rsidRDefault="00AC240E" w:rsidP="00AC240E">
      <w:pPr>
        <w:keepNext/>
        <w:spacing w:after="180" w:line="240" w:lineRule="auto"/>
        <w:rPr>
          <w:rFonts w:ascii="Book Antiqua" w:hAnsi="Book Antiqua"/>
        </w:rPr>
      </w:pPr>
      <w:r w:rsidRPr="005F41BC">
        <w:rPr>
          <w:rFonts w:ascii="Book Antiqua" w:hAnsi="Book Antiqua"/>
        </w:rPr>
        <w:t xml:space="preserve">Todo establecimiento para la explotación comercial de aves de corral deberán guardar las siguientes normas: </w:t>
      </w:r>
    </w:p>
    <w:p w:rsidR="00AC240E" w:rsidRPr="005F41BC" w:rsidRDefault="00AC240E" w:rsidP="00AC240E">
      <w:pPr>
        <w:keepNext/>
        <w:spacing w:after="180" w:line="240" w:lineRule="auto"/>
        <w:outlineLvl w:val="0"/>
        <w:rPr>
          <w:rFonts w:ascii="Book Antiqua" w:hAnsi="Book Antiqua"/>
        </w:rPr>
      </w:pPr>
      <w:r w:rsidRPr="005F41BC">
        <w:rPr>
          <w:rFonts w:ascii="Book Antiqua" w:hAnsi="Book Antiqua"/>
        </w:rPr>
        <w:t>AVES PRODUCTORAS DE CARNE</w:t>
      </w:r>
    </w:p>
    <w:p w:rsidR="00AC240E" w:rsidRPr="005F41BC" w:rsidRDefault="00AC240E" w:rsidP="00AC240E">
      <w:pPr>
        <w:pStyle w:val="Prrafodelista"/>
        <w:keepNext/>
        <w:numPr>
          <w:ilvl w:val="0"/>
          <w:numId w:val="54"/>
        </w:numPr>
        <w:spacing w:after="180" w:line="240" w:lineRule="auto"/>
        <w:rPr>
          <w:rFonts w:ascii="Book Antiqua" w:hAnsi="Book Antiqua"/>
        </w:rPr>
      </w:pPr>
      <w:r w:rsidRPr="005F41BC">
        <w:rPr>
          <w:rFonts w:ascii="Book Antiqua" w:hAnsi="Book Antiqua"/>
        </w:rPr>
        <w:t xml:space="preserve">Galpón techado y cercado de concreto y/o alambre. </w:t>
      </w:r>
    </w:p>
    <w:p w:rsidR="00AC240E" w:rsidRPr="005F41BC" w:rsidRDefault="00AC240E" w:rsidP="00AC240E">
      <w:pPr>
        <w:pStyle w:val="Prrafodelista"/>
        <w:keepNext/>
        <w:numPr>
          <w:ilvl w:val="0"/>
          <w:numId w:val="54"/>
        </w:numPr>
        <w:spacing w:after="180" w:line="240" w:lineRule="auto"/>
        <w:rPr>
          <w:rFonts w:ascii="Book Antiqua" w:hAnsi="Book Antiqua"/>
        </w:rPr>
      </w:pPr>
      <w:r w:rsidRPr="005F41BC">
        <w:rPr>
          <w:rFonts w:ascii="Book Antiqua" w:hAnsi="Book Antiqua"/>
        </w:rPr>
        <w:t xml:space="preserve">División de corrales con alambre y con capacidad para 25 o 30 aves de corral. </w:t>
      </w:r>
    </w:p>
    <w:p w:rsidR="00AC240E" w:rsidRPr="005F41BC" w:rsidRDefault="00AC240E" w:rsidP="00AC240E">
      <w:pPr>
        <w:pStyle w:val="Prrafodelista"/>
        <w:keepNext/>
        <w:numPr>
          <w:ilvl w:val="0"/>
          <w:numId w:val="54"/>
        </w:numPr>
        <w:spacing w:after="180" w:line="240" w:lineRule="auto"/>
        <w:rPr>
          <w:rFonts w:ascii="Book Antiqua" w:hAnsi="Book Antiqua"/>
        </w:rPr>
      </w:pPr>
      <w:r w:rsidRPr="005F41BC">
        <w:rPr>
          <w:rFonts w:ascii="Book Antiqua" w:hAnsi="Book Antiqua"/>
        </w:rPr>
        <w:t xml:space="preserve">Distribución de bebederos a los efectos de evitar la formación de sectores húmedos. </w:t>
      </w:r>
    </w:p>
    <w:p w:rsidR="00AC240E" w:rsidRPr="005F41BC" w:rsidRDefault="00AC240E" w:rsidP="00AC240E">
      <w:pPr>
        <w:pStyle w:val="Prrafodelista"/>
        <w:keepNext/>
        <w:numPr>
          <w:ilvl w:val="0"/>
          <w:numId w:val="54"/>
        </w:numPr>
        <w:spacing w:after="180" w:line="240" w:lineRule="auto"/>
        <w:rPr>
          <w:rFonts w:ascii="Book Antiqua" w:hAnsi="Book Antiqua"/>
        </w:rPr>
      </w:pPr>
      <w:r w:rsidRPr="005F41BC">
        <w:rPr>
          <w:rFonts w:ascii="Book Antiqua" w:hAnsi="Book Antiqua"/>
        </w:rPr>
        <w:t xml:space="preserve">Preparación y desinfección de pisos, preparación de camas de virutas, cascara de arroz, o cualquier otro elemento acorde. </w:t>
      </w:r>
    </w:p>
    <w:p w:rsidR="00AC240E" w:rsidRPr="005F41BC" w:rsidRDefault="00AC240E" w:rsidP="00AC240E">
      <w:pPr>
        <w:pStyle w:val="Prrafodelista"/>
        <w:keepNext/>
        <w:numPr>
          <w:ilvl w:val="0"/>
          <w:numId w:val="54"/>
        </w:numPr>
        <w:spacing w:after="180" w:line="240" w:lineRule="auto"/>
        <w:rPr>
          <w:rFonts w:ascii="Book Antiqua" w:hAnsi="Book Antiqua"/>
        </w:rPr>
      </w:pPr>
      <w:r w:rsidRPr="005F41BC">
        <w:rPr>
          <w:rFonts w:ascii="Book Antiqua" w:hAnsi="Book Antiqua"/>
        </w:rPr>
        <w:t xml:space="preserve">Control Sanitario permanente, limpieza periódica de corrales, retiro de deyecciones, cambios de cama. </w:t>
      </w:r>
    </w:p>
    <w:p w:rsidR="00AC240E" w:rsidRPr="005F41BC" w:rsidRDefault="00AC240E" w:rsidP="00AC240E">
      <w:pPr>
        <w:pStyle w:val="Prrafodelista"/>
        <w:keepNext/>
        <w:numPr>
          <w:ilvl w:val="0"/>
          <w:numId w:val="54"/>
        </w:numPr>
        <w:spacing w:after="180" w:line="240" w:lineRule="auto"/>
        <w:rPr>
          <w:rFonts w:ascii="Book Antiqua" w:hAnsi="Book Antiqua"/>
        </w:rPr>
      </w:pPr>
      <w:r w:rsidRPr="005F41BC">
        <w:rPr>
          <w:rFonts w:ascii="Book Antiqua" w:hAnsi="Book Antiqua"/>
        </w:rPr>
        <w:t xml:space="preserve">Desinfección completa y cambio total de camas en cada renovación de lotes de aves. </w:t>
      </w:r>
    </w:p>
    <w:p w:rsidR="00AC240E" w:rsidRPr="005F41BC" w:rsidRDefault="00AC240E" w:rsidP="00AC240E">
      <w:pPr>
        <w:pStyle w:val="Prrafodelista"/>
        <w:keepNext/>
        <w:numPr>
          <w:ilvl w:val="0"/>
          <w:numId w:val="54"/>
        </w:numPr>
        <w:spacing w:after="180" w:line="240" w:lineRule="auto"/>
        <w:rPr>
          <w:rFonts w:ascii="Book Antiqua" w:hAnsi="Book Antiqua"/>
        </w:rPr>
      </w:pPr>
      <w:r w:rsidRPr="005F41BC">
        <w:rPr>
          <w:rFonts w:ascii="Book Antiqua" w:hAnsi="Book Antiqua"/>
        </w:rPr>
        <w:t xml:space="preserve">Sector determinado para sepultar y/o incinerar aves muertas. </w:t>
      </w:r>
    </w:p>
    <w:p w:rsidR="00AC240E" w:rsidRPr="005F41BC" w:rsidRDefault="00AC240E" w:rsidP="00AC240E">
      <w:pPr>
        <w:keepNext/>
        <w:spacing w:after="180" w:line="240" w:lineRule="auto"/>
        <w:outlineLvl w:val="0"/>
        <w:rPr>
          <w:rFonts w:ascii="Book Antiqua" w:hAnsi="Book Antiqua"/>
        </w:rPr>
      </w:pPr>
      <w:r w:rsidRPr="005F41BC">
        <w:rPr>
          <w:rFonts w:ascii="Book Antiqua" w:hAnsi="Book Antiqua"/>
        </w:rPr>
        <w:t>AVES PRODUCTORAS DE HUEVOS</w:t>
      </w:r>
    </w:p>
    <w:p w:rsidR="00AC240E" w:rsidRPr="005F41BC" w:rsidRDefault="00AC240E" w:rsidP="00AC240E">
      <w:pPr>
        <w:keepNext/>
        <w:spacing w:after="180" w:line="240" w:lineRule="auto"/>
        <w:rPr>
          <w:rFonts w:ascii="Book Antiqua" w:hAnsi="Book Antiqua"/>
        </w:rPr>
      </w:pPr>
      <w:r w:rsidRPr="005F41BC">
        <w:rPr>
          <w:rFonts w:ascii="Book Antiqua" w:hAnsi="Book Antiqua"/>
        </w:rPr>
        <w:t xml:space="preserve">Por ser este rubro de características especiales, ya que los planteles tiene mayor tiempo de estadía en galpones, se debe guardar un mayor control de sanidad que en otro tipo de explotación comercial de aves de corral, y las normas exigidas son las mismas que las enunciadas anteriormente en los incisos 1-2-3-4-5-6 y 7, con los siguientes agregados: </w:t>
      </w:r>
    </w:p>
    <w:p w:rsidR="00AC240E" w:rsidRPr="005F41BC" w:rsidRDefault="00AC240E" w:rsidP="00AC240E">
      <w:pPr>
        <w:keepNext/>
        <w:numPr>
          <w:ilvl w:val="0"/>
          <w:numId w:val="53"/>
        </w:numPr>
        <w:spacing w:after="180" w:line="240" w:lineRule="auto"/>
        <w:rPr>
          <w:rFonts w:ascii="Book Antiqua" w:hAnsi="Book Antiqua"/>
        </w:rPr>
      </w:pPr>
      <w:r w:rsidRPr="005F41BC">
        <w:rPr>
          <w:rFonts w:ascii="Book Antiqua" w:hAnsi="Book Antiqua"/>
        </w:rPr>
        <w:t xml:space="preserve">Nidales colectivos o individuales con camas secas. </w:t>
      </w:r>
    </w:p>
    <w:p w:rsidR="00AC240E" w:rsidRPr="005F41BC" w:rsidRDefault="00AC240E" w:rsidP="00AC240E">
      <w:pPr>
        <w:keepNext/>
        <w:numPr>
          <w:ilvl w:val="0"/>
          <w:numId w:val="53"/>
        </w:numPr>
        <w:spacing w:after="180" w:line="240" w:lineRule="auto"/>
        <w:rPr>
          <w:rFonts w:ascii="Book Antiqua" w:hAnsi="Book Antiqua"/>
        </w:rPr>
      </w:pPr>
      <w:r w:rsidRPr="005F41BC">
        <w:rPr>
          <w:rFonts w:ascii="Book Antiqua" w:hAnsi="Book Antiqua"/>
        </w:rPr>
        <w:t xml:space="preserve">Corral destinado a enfermería, para tratamiento de las aves. </w:t>
      </w:r>
    </w:p>
    <w:p w:rsidR="00AC240E" w:rsidRPr="005F41BC" w:rsidRDefault="00AC240E" w:rsidP="00AC240E">
      <w:pPr>
        <w:keepNext/>
        <w:numPr>
          <w:ilvl w:val="0"/>
          <w:numId w:val="53"/>
        </w:numPr>
        <w:spacing w:after="180" w:line="240" w:lineRule="auto"/>
        <w:rPr>
          <w:rFonts w:ascii="Book Antiqua" w:hAnsi="Book Antiqua"/>
        </w:rPr>
      </w:pPr>
      <w:r w:rsidRPr="005F41BC">
        <w:rPr>
          <w:rFonts w:ascii="Book Antiqua" w:hAnsi="Book Antiqua"/>
        </w:rPr>
        <w:t xml:space="preserve">Lugar para depósito de alimentos, etc. </w:t>
      </w:r>
    </w:p>
    <w:p w:rsidR="00AC240E" w:rsidRPr="005F41BC" w:rsidRDefault="00AC240E" w:rsidP="00AC240E">
      <w:pPr>
        <w:keepNext/>
        <w:numPr>
          <w:ilvl w:val="0"/>
          <w:numId w:val="53"/>
        </w:numPr>
        <w:spacing w:after="180" w:line="240" w:lineRule="auto"/>
        <w:rPr>
          <w:rFonts w:ascii="Book Antiqua" w:hAnsi="Book Antiqua"/>
        </w:rPr>
      </w:pPr>
      <w:r w:rsidRPr="005F41BC">
        <w:rPr>
          <w:rFonts w:ascii="Book Antiqua" w:hAnsi="Book Antiqua"/>
        </w:rPr>
        <w:t xml:space="preserve">Vacunación preventiva de enfermedades propias de la zona, y de acuerdo a reglamentación vigente. </w:t>
      </w:r>
    </w:p>
    <w:p w:rsidR="00AC240E" w:rsidRPr="005F41BC" w:rsidRDefault="00AC240E" w:rsidP="00AC240E">
      <w:pPr>
        <w:keepNext/>
        <w:numPr>
          <w:ilvl w:val="0"/>
          <w:numId w:val="53"/>
        </w:numPr>
        <w:spacing w:after="180" w:line="240" w:lineRule="auto"/>
        <w:rPr>
          <w:rFonts w:ascii="Book Antiqua" w:hAnsi="Book Antiqua"/>
        </w:rPr>
      </w:pPr>
      <w:r w:rsidRPr="005F41BC">
        <w:rPr>
          <w:rFonts w:ascii="Book Antiqua" w:hAnsi="Book Antiqua"/>
        </w:rPr>
        <w:t xml:space="preserve">Obligatoriedad del propietario o responsable del criadero, a informar de inmediato ante la presencia de síntomas de enfermedades, a la Dirección de Saneamiento Ambiental de la Municipalidad de Yerba Buena, y dar comienzo de inmediato el tratamiento adecuado a los efectos de evitar la propagación de las mismas. </w:t>
      </w:r>
    </w:p>
    <w:p w:rsidR="00AC240E" w:rsidRPr="005F41BC" w:rsidRDefault="00AC240E" w:rsidP="00AC240E">
      <w:pPr>
        <w:keepNext/>
        <w:numPr>
          <w:ilvl w:val="0"/>
          <w:numId w:val="53"/>
        </w:numPr>
        <w:spacing w:after="180" w:line="240" w:lineRule="auto"/>
        <w:rPr>
          <w:rFonts w:ascii="Book Antiqua" w:hAnsi="Book Antiqua"/>
        </w:rPr>
      </w:pPr>
      <w:r w:rsidRPr="005F41BC">
        <w:rPr>
          <w:rFonts w:ascii="Book Antiqua" w:hAnsi="Book Antiqua"/>
        </w:rPr>
        <w:t xml:space="preserve">Toda explotación avícola, deberá realizarse diferenciando las especies de aves y en galpones separados, evitando así contagios y propagación de enfermedades entre las mismas.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CUARTO</w:t>
      </w:r>
      <w:r w:rsidRPr="005F41BC">
        <w:rPr>
          <w:rFonts w:ascii="Book Antiqua" w:hAnsi="Book Antiqua"/>
        </w:rPr>
        <w:t xml:space="preserve">: En caso de no cumplir con lo requerido en el artículo Tercero de la presente Ordenanza, el propietario se hará posible al pago de una multa y a la clausura del establecimiento hasta tanto cumplimente con los requisitos exigidos.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lastRenderedPageBreak/>
        <w:t>ARTÍCULO QUINTO</w:t>
      </w:r>
      <w:r w:rsidRPr="005F41BC">
        <w:rPr>
          <w:rFonts w:ascii="Book Antiqua" w:hAnsi="Book Antiqua"/>
        </w:rPr>
        <w:t xml:space="preserve">: Queda prohibido la crianza y/o tenencia de animales de las siguientes especies: Equino, Caprino, Bovino, Ovino y Porcino en todo el ámbito de la Ciudad de Yerba Buena y según los siguientes límites: </w:t>
      </w:r>
    </w:p>
    <w:p w:rsidR="00AC240E" w:rsidRPr="005F41BC" w:rsidRDefault="00AC240E" w:rsidP="00AC240E">
      <w:pPr>
        <w:keepNext/>
        <w:spacing w:after="180" w:line="240" w:lineRule="auto"/>
        <w:rPr>
          <w:rFonts w:ascii="Book Antiqua" w:hAnsi="Book Antiqua"/>
        </w:rPr>
      </w:pPr>
      <w:r w:rsidRPr="005F41BC">
        <w:rPr>
          <w:rFonts w:ascii="Book Antiqua" w:hAnsi="Book Antiqua"/>
        </w:rPr>
        <w:t xml:space="preserve">Al Norte: Desde Camino del Perú y por futura Avda. Belgrano hasta calle Uruguay, por ésta hasta Canal revestido, por éste siguiendo una línea imaginaria al Oeste hasta el límite del Municipio. </w:t>
      </w:r>
    </w:p>
    <w:p w:rsidR="00AC240E" w:rsidRPr="005F41BC" w:rsidRDefault="00AC240E" w:rsidP="00AC240E">
      <w:pPr>
        <w:keepNext/>
        <w:spacing w:after="180" w:line="240" w:lineRule="auto"/>
        <w:rPr>
          <w:rFonts w:ascii="Book Antiqua" w:hAnsi="Book Antiqua"/>
        </w:rPr>
      </w:pPr>
      <w:r w:rsidRPr="005F41BC">
        <w:rPr>
          <w:rFonts w:ascii="Book Antiqua" w:hAnsi="Book Antiqua"/>
        </w:rPr>
        <w:t xml:space="preserve">Al Sur: Desde Avda. Alfredo Guzmán y siguiendo una línea imaginaria al Sur hasta calle Las Lanzas, por ésta hasta el límite del Municipio. </w:t>
      </w:r>
    </w:p>
    <w:p w:rsidR="00AC240E" w:rsidRPr="005F41BC" w:rsidRDefault="00AC240E" w:rsidP="00AC240E">
      <w:pPr>
        <w:keepNext/>
        <w:spacing w:after="180" w:line="240" w:lineRule="auto"/>
        <w:rPr>
          <w:rFonts w:ascii="Book Antiqua" w:hAnsi="Book Antiqua"/>
        </w:rPr>
      </w:pPr>
      <w:r w:rsidRPr="005F41BC">
        <w:rPr>
          <w:rFonts w:ascii="Book Antiqua" w:hAnsi="Book Antiqua"/>
        </w:rPr>
        <w:t xml:space="preserve">Al Este: Desde intersección línea imaginaria de calle Las Lanzas con Alfredo Guzmán, por ésta hasta Avda. Aconquija: desde Avda. Aconquija por Camino del Perú hasta futura Avda. Belgrano; desde intersección de futura Avda. Belgrano con calle Bartolomé Hernández, por ésta al Norte hasta el límite del Municipio. </w:t>
      </w:r>
    </w:p>
    <w:p w:rsidR="00AC240E" w:rsidRPr="005F41BC" w:rsidRDefault="00AC240E" w:rsidP="00AC240E">
      <w:pPr>
        <w:keepNext/>
        <w:spacing w:after="180" w:line="240" w:lineRule="auto"/>
        <w:rPr>
          <w:rFonts w:ascii="Book Antiqua" w:hAnsi="Book Antiqua"/>
        </w:rPr>
      </w:pPr>
      <w:r w:rsidRPr="005F41BC">
        <w:rPr>
          <w:rFonts w:ascii="Book Antiqua" w:hAnsi="Book Antiqua"/>
        </w:rPr>
        <w:t xml:space="preserve">Al Oeste: el Río Muerto y el límite del Municipio. </w:t>
      </w:r>
    </w:p>
    <w:p w:rsidR="00AC240E" w:rsidRPr="005F41BC" w:rsidRDefault="00AC240E" w:rsidP="00AC240E">
      <w:pPr>
        <w:keepNext/>
        <w:spacing w:after="180" w:line="240" w:lineRule="auto"/>
        <w:rPr>
          <w:rFonts w:ascii="Book Antiqua" w:hAnsi="Book Antiqua"/>
        </w:rPr>
      </w:pPr>
      <w:r w:rsidRPr="005F41BC">
        <w:rPr>
          <w:rFonts w:ascii="Book Antiqua" w:hAnsi="Book Antiqua"/>
        </w:rPr>
        <w:t>Fuera de estos límites todo predio destinado a la crianza y/o tenencia de las especies descriptas, deberá tener una superficie mínima de 1.500,00mts</w:t>
      </w:r>
      <w:r w:rsidRPr="005F41BC">
        <w:rPr>
          <w:rFonts w:ascii="Book Antiqua" w:hAnsi="Book Antiqua"/>
          <w:vertAlign w:val="superscript"/>
        </w:rPr>
        <w:t>2</w:t>
      </w:r>
      <w:r w:rsidRPr="005F41BC">
        <w:rPr>
          <w:rFonts w:ascii="Book Antiqua" w:hAnsi="Book Antiqua"/>
        </w:rPr>
        <w:t xml:space="preserve"> y un frente mínimo de 25,00mts. No podrán estar ubicados cuando hubiere núcleo urbano, cauce de rió, arroyo, o extensión de agua aprovechable para consumo de la población en un radio de 300,00mts. </w:t>
      </w:r>
    </w:p>
    <w:p w:rsidR="00AC240E" w:rsidRPr="005F41BC" w:rsidRDefault="00AC240E" w:rsidP="00AC240E">
      <w:pPr>
        <w:keepNext/>
        <w:spacing w:after="180" w:line="240" w:lineRule="auto"/>
        <w:rPr>
          <w:rFonts w:ascii="Book Antiqua" w:hAnsi="Book Antiqua"/>
        </w:rPr>
      </w:pPr>
      <w:r w:rsidRPr="005F41BC">
        <w:rPr>
          <w:rFonts w:ascii="Book Antiqua" w:hAnsi="Book Antiqua"/>
        </w:rPr>
        <w:t xml:space="preserve">Toda otra especie no contemplada específicamente en la presente Ordenanza, deberá ajustarse a lo reglamentado en este artículo.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SEXTO</w:t>
      </w:r>
      <w:r w:rsidRPr="005F41BC">
        <w:rPr>
          <w:rFonts w:ascii="Book Antiqua" w:hAnsi="Book Antiqua"/>
        </w:rPr>
        <w:t xml:space="preserve">: se prohíbe el tránsito de Vehículos de tracción a sangre y de jinetes, en toda arteria pavimentada de la circunscripción de Yerba Buena. En tales casos se hará pasible al pago de una multa, al propietario e inmediato secuestro del animal pudiendo ser rescatado por su dueño, previo pago de la multa correspondiente en la Municipalidad de Yerba Buena, dentro de los (tres) días de su secuestro.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SÉPTIMO</w:t>
      </w:r>
      <w:r w:rsidRPr="005F41BC">
        <w:rPr>
          <w:rFonts w:ascii="Book Antiqua" w:hAnsi="Book Antiqua"/>
        </w:rPr>
        <w:t xml:space="preserve">: La presencia de cualquier animal en la vía pública, facultará a la Municipalidad de Yerba Buena al secuestro de los mismos, pudiendo ser rescatados por su dueño una vez acreditada su propiedad y después de pagar la multa correspondiente y dentro de los 3 (tres) días de su secuestro.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OCTAVO</w:t>
      </w:r>
      <w:r w:rsidRPr="005F41BC">
        <w:rPr>
          <w:rFonts w:ascii="Book Antiqua" w:hAnsi="Book Antiqua"/>
        </w:rPr>
        <w:t xml:space="preserve">: Se prohíbe la tenencia de animales alimentados con desperdicios, o cualquier desecho molesto o perjudicial para la salud del vecindario.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NOVENO</w:t>
      </w:r>
      <w:r w:rsidRPr="005F41BC">
        <w:rPr>
          <w:rFonts w:ascii="Book Antiqua" w:hAnsi="Book Antiqua"/>
        </w:rPr>
        <w:t xml:space="preserve">: Prohíbese la tenencia y/o destrucción de nidos, huevos, crias y ejemplares de la fauna silvestre, que no estuviere autorizado por la Dirección de Recursos Naturales dependiente de la Secretaría de Agricultura y Ganadería de la Provincia.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DÉCIMO</w:t>
      </w:r>
      <w:r w:rsidRPr="005F41BC">
        <w:rPr>
          <w:rFonts w:ascii="Book Antiqua" w:hAnsi="Book Antiqua"/>
        </w:rPr>
        <w:t xml:space="preserve">: Prohíbese la tenencia de animales de la especie canina cuando por su número o condición particular pueda constituir una molestia o peligro para la salud del vecindario. En tales caso, será verificado por el Servicio Veterinario de la Municipalidad de Yerba Buena, otorgándosele el plazo de de 72hs. Para retirar los animales si en su caso se le exigiere. Caso contrario se hará pasible de una multa al propietario y posterior retiro de los animales, por parte de la Municipalidad de Yerba Buena.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DÉCIMO PRIMERO</w:t>
      </w:r>
      <w:r w:rsidRPr="005F41BC">
        <w:rPr>
          <w:rFonts w:ascii="Book Antiqua" w:hAnsi="Book Antiqua"/>
        </w:rPr>
        <w:t xml:space="preserve">: Se prohíbe la tenencia y/o crianza de animales de las especies determinadas en el Artículo Quinto, cuando los terrenos de su/s propietario/s a pesar de cumplimentar con lo dispuesto en el mismo artículo, no hayan cercado con pared o alambre o cualquier otro material que a criterio de la Autoridad Competente considere </w:t>
      </w:r>
      <w:r w:rsidRPr="005F41BC">
        <w:rPr>
          <w:rFonts w:ascii="Book Antiqua" w:hAnsi="Book Antiqua"/>
        </w:rPr>
        <w:lastRenderedPageBreak/>
        <w:t xml:space="preserve">adecuado para preservar la seguridad de la comunidad, se incluye también la especie de conejos y se amplía el radio total a 300, 00mts.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DÉCIMO SEGUNDO</w:t>
      </w:r>
      <w:r w:rsidRPr="005F41BC">
        <w:rPr>
          <w:rFonts w:ascii="Book Antiqua" w:hAnsi="Book Antiqua"/>
        </w:rPr>
        <w:t xml:space="preserve">: Los canes secuestrados por la Municipalidad de Yerba Buena, podrán ser rescatados por su propietario en el plazo y condición requerida por el art. Séptimo de la presente Ordenanza. En caso de no poseer certificado de vacunación antirrábica se realizará la vacunación de los mismos antes de su salida definitiva del lugar de secuestro, y en tales casos se pagará el costo de la vacunación.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DÉCIMO TERCERO</w:t>
      </w:r>
      <w:r w:rsidRPr="005F41BC">
        <w:rPr>
          <w:rFonts w:ascii="Book Antiqua" w:hAnsi="Book Antiqua"/>
        </w:rPr>
        <w:t xml:space="preserve">: Transcurridos los plazos que se establecen en los art. Sexto y Séptimo de la presente Ordenanza, sin que sean rescatados por sus dueños, los animales podrán ser sacrificados o vendidos en subastas públicas, o ser donados a entidades de bien público, por la Municipalidad de Yerba Buena. El propietario únicamente podrá reclamar en el caso de venta, la diferencia entre el importe de ésta y los montos adeudados por multas establecidas antes de la subasta y la mantención del animal durante los días que estuvo retenido el animal en la Municipalidad hasta el día de la subasta.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DÉCIMO CUARTO</w:t>
      </w:r>
      <w:r w:rsidRPr="005F41BC">
        <w:rPr>
          <w:rFonts w:ascii="Book Antiqua" w:hAnsi="Book Antiqua"/>
        </w:rPr>
        <w:t xml:space="preserve">: Cuando por primera vez se reitera la infracción cometida en anterior oportunidad, el monto de la/s multa/s será/n el doble de la primera y cuando se reiterara por segunda vez, el monto de la multa será el doble de la anterior oportunidad y así sucesivamente.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DÉCIMO QUINTO</w:t>
      </w:r>
      <w:r w:rsidRPr="005F41BC">
        <w:rPr>
          <w:rFonts w:ascii="Book Antiqua" w:hAnsi="Book Antiqua"/>
        </w:rPr>
        <w:t xml:space="preserve">: A los fines de que las multas por infracción de la presente Ordenanza tengan plena vigencia, se procederá a actualizar trimestralmente sus valores, según la variación el nivel general del Índice de Precios al Consumidor de Bienes y Servicios en San Miguel de Tucumán, emitidos por la Dirección de Censo y Estadísticas de la Provincia. Tomando como base Enero de 1. 989 hasta la fecha de promulgación de la presente ordenanza. </w:t>
      </w:r>
    </w:p>
    <w:p w:rsidR="00AC240E" w:rsidRPr="005F41BC" w:rsidRDefault="00AC240E" w:rsidP="00AC240E">
      <w:pPr>
        <w:keepNext/>
        <w:spacing w:after="180" w:line="240" w:lineRule="auto"/>
        <w:rPr>
          <w:rFonts w:ascii="Book Antiqua" w:hAnsi="Book Antiqua"/>
          <w:u w:val="single"/>
        </w:rPr>
      </w:pPr>
      <w:r w:rsidRPr="005F41BC">
        <w:rPr>
          <w:rFonts w:ascii="Book Antiqua" w:hAnsi="Book Antiqua"/>
          <w:u w:val="single"/>
        </w:rPr>
        <w:t>ARTÍCULO DÉCIMO SEXTO</w:t>
      </w:r>
      <w:r w:rsidRPr="005F41BC">
        <w:rPr>
          <w:rFonts w:ascii="Book Antiqua" w:hAnsi="Book Antiqua"/>
        </w:rPr>
        <w:t xml:space="preserve">: Publíquese en el Boletín Oficial.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FINAL:</w:t>
      </w:r>
      <w:r w:rsidRPr="005F41BC">
        <w:rPr>
          <w:rFonts w:ascii="Book Antiqua" w:hAnsi="Book Antiqua"/>
        </w:rPr>
        <w:t xml:space="preserve"> DE FORMA.</w:t>
      </w:r>
    </w:p>
    <w:p w:rsidR="00AC240E" w:rsidRPr="005F41BC" w:rsidRDefault="00AC240E" w:rsidP="00AC240E">
      <w:pPr>
        <w:keepNext/>
        <w:spacing w:after="180" w:line="240" w:lineRule="auto"/>
        <w:jc w:val="right"/>
        <w:rPr>
          <w:rFonts w:ascii="Book Antiqua" w:hAnsi="Book Antiqua"/>
        </w:rPr>
      </w:pPr>
      <w:r w:rsidRPr="005F41BC">
        <w:rPr>
          <w:rFonts w:ascii="Book Antiqua" w:hAnsi="Book Antiqua"/>
        </w:rPr>
        <w:t xml:space="preserve">Sancionada el </w:t>
      </w:r>
      <w:r w:rsidRPr="005F41BC">
        <w:rPr>
          <w:rFonts w:ascii="Book Antiqua" w:hAnsi="Book Antiqua"/>
          <w:b/>
        </w:rPr>
        <w:t xml:space="preserve"> 03 de Julio de 1990</w:t>
      </w:r>
    </w:p>
    <w:p w:rsidR="00AC240E" w:rsidRPr="005F41BC" w:rsidRDefault="00AC240E" w:rsidP="00AC240E">
      <w:pPr>
        <w:keepNext/>
        <w:spacing w:after="180" w:line="240" w:lineRule="auto"/>
        <w:jc w:val="left"/>
        <w:rPr>
          <w:rFonts w:ascii="Book Antiqua" w:hAnsi="Book Antiqua"/>
        </w:rPr>
      </w:pPr>
    </w:p>
    <w:p w:rsidR="00AC240E" w:rsidRPr="005F41BC" w:rsidRDefault="00AC240E" w:rsidP="00AC240E">
      <w:pPr>
        <w:keepNext/>
        <w:spacing w:after="180" w:line="240" w:lineRule="auto"/>
        <w:jc w:val="left"/>
        <w:rPr>
          <w:rFonts w:ascii="Book Antiqua" w:hAnsi="Book Antiqua"/>
        </w:rPr>
      </w:pPr>
    </w:p>
    <w:p w:rsidR="006A634A" w:rsidRPr="00B765E8" w:rsidRDefault="006A634A" w:rsidP="006A634A">
      <w:pPr>
        <w:keepNext/>
        <w:spacing w:before="480" w:after="180"/>
        <w:rPr>
          <w:rFonts w:ascii="Book Antiqua" w:hAnsi="Book Antiqua"/>
          <w:b/>
          <w:bCs/>
        </w:rPr>
      </w:pPr>
      <w:r w:rsidRPr="00B765E8">
        <w:rPr>
          <w:rFonts w:ascii="Book Antiqua" w:hAnsi="Book Antiqua"/>
          <w:b/>
          <w:bCs/>
        </w:rPr>
        <w:t>ORDENANZA Nº 376</w:t>
      </w:r>
    </w:p>
    <w:p w:rsidR="006A634A" w:rsidRPr="00B765E8" w:rsidRDefault="006A634A" w:rsidP="006A634A">
      <w:pPr>
        <w:keepNext/>
        <w:spacing w:after="180"/>
        <w:rPr>
          <w:rFonts w:ascii="Book Antiqua" w:hAnsi="Book Antiqua"/>
          <w:u w:val="single"/>
        </w:rPr>
      </w:pPr>
      <w:r w:rsidRPr="00B765E8">
        <w:rPr>
          <w:rFonts w:ascii="Book Antiqua" w:hAnsi="Book Antiqua"/>
          <w:u w:val="single"/>
        </w:rPr>
        <w:t>ARTÍCULO PRIMERO:</w:t>
      </w:r>
      <w:r w:rsidRPr="00B765E8">
        <w:rPr>
          <w:rFonts w:ascii="Book Antiqua" w:hAnsi="Book Antiqua"/>
        </w:rPr>
        <w:t xml:space="preserve"> A los efectos de hacer viable la disposición en venta del predio ubicado en calle Salas y Valdez, cuya identificación catastral es la siguiente: P. Nº 677. 351; C: I; S: N; L: 102; Parc. 171, 00mts desaféctaselo del dominio Público del estado a que pudiera estar comprometido. </w:t>
      </w:r>
    </w:p>
    <w:p w:rsidR="006A634A" w:rsidRPr="00B765E8" w:rsidRDefault="006A634A" w:rsidP="006A634A">
      <w:pPr>
        <w:keepNext/>
        <w:spacing w:after="180"/>
        <w:rPr>
          <w:rFonts w:ascii="Book Antiqua" w:hAnsi="Book Antiqua"/>
        </w:rPr>
      </w:pPr>
      <w:r w:rsidRPr="00B765E8">
        <w:rPr>
          <w:rFonts w:ascii="Book Antiqua" w:hAnsi="Book Antiqua"/>
          <w:u w:val="single"/>
        </w:rPr>
        <w:t>ARTÍCULO FINAL:</w:t>
      </w:r>
      <w:r w:rsidRPr="00B765E8">
        <w:rPr>
          <w:rFonts w:ascii="Book Antiqua" w:hAnsi="Book Antiqua"/>
        </w:rPr>
        <w:t xml:space="preserve"> DE FORMA.</w:t>
      </w:r>
    </w:p>
    <w:p w:rsidR="006A634A" w:rsidRPr="00B765E8" w:rsidRDefault="006A634A" w:rsidP="006A634A">
      <w:pPr>
        <w:keepNext/>
        <w:spacing w:after="180"/>
        <w:jc w:val="right"/>
        <w:rPr>
          <w:rFonts w:ascii="Book Antiqua" w:hAnsi="Book Antiqua"/>
        </w:rPr>
      </w:pPr>
      <w:r w:rsidRPr="00B765E8">
        <w:rPr>
          <w:rFonts w:ascii="Book Antiqua" w:hAnsi="Book Antiqua"/>
        </w:rPr>
        <w:t xml:space="preserve">Sancionada el </w:t>
      </w:r>
      <w:r w:rsidRPr="00B765E8">
        <w:rPr>
          <w:rFonts w:ascii="Book Antiqua" w:hAnsi="Book Antiqua"/>
          <w:b/>
        </w:rPr>
        <w:t xml:space="preserve"> 07 de Agosto de 1990</w:t>
      </w:r>
    </w:p>
    <w:p w:rsidR="006A634A" w:rsidRPr="00B765E8" w:rsidRDefault="006A634A" w:rsidP="006A634A">
      <w:pPr>
        <w:keepNext/>
        <w:spacing w:after="180"/>
        <w:rPr>
          <w:rFonts w:ascii="Book Antiqua" w:hAnsi="Book Antiqua"/>
        </w:rPr>
      </w:pPr>
    </w:p>
    <w:p w:rsidR="006A634A" w:rsidRPr="00B765E8" w:rsidRDefault="006A634A" w:rsidP="006A634A">
      <w:pPr>
        <w:keepNext/>
        <w:spacing w:after="180"/>
        <w:jc w:val="left"/>
        <w:rPr>
          <w:rFonts w:ascii="Book Antiqua" w:hAnsi="Book Antiqua"/>
        </w:rPr>
      </w:pPr>
    </w:p>
    <w:p w:rsidR="00A05A38" w:rsidRPr="00315D87" w:rsidRDefault="00A05A38" w:rsidP="00A05A38">
      <w:pPr>
        <w:keepNext/>
        <w:spacing w:before="480" w:after="180" w:line="240" w:lineRule="auto"/>
        <w:rPr>
          <w:rFonts w:ascii="Book Antiqua" w:hAnsi="Book Antiqua" w:cs="Times New Roman"/>
          <w:b/>
          <w:szCs w:val="24"/>
        </w:rPr>
      </w:pPr>
      <w:r w:rsidRPr="00315D87">
        <w:rPr>
          <w:rFonts w:ascii="Book Antiqua" w:hAnsi="Book Antiqua" w:cs="Times New Roman"/>
          <w:b/>
          <w:szCs w:val="24"/>
        </w:rPr>
        <w:t>ORDENANZA Nº 378</w:t>
      </w:r>
    </w:p>
    <w:p w:rsidR="00A05A38" w:rsidRPr="00315D87" w:rsidRDefault="00A05A38" w:rsidP="00A05A38">
      <w:pPr>
        <w:keepNext/>
        <w:spacing w:after="180" w:line="240" w:lineRule="auto"/>
        <w:rPr>
          <w:rFonts w:ascii="Book Antiqua" w:hAnsi="Book Antiqua" w:cs="Times New Roman"/>
          <w:szCs w:val="24"/>
        </w:rPr>
      </w:pPr>
      <w:r w:rsidRPr="00315D87">
        <w:rPr>
          <w:rFonts w:ascii="Book Antiqua" w:hAnsi="Book Antiqua" w:cs="Times New Roman"/>
          <w:szCs w:val="24"/>
          <w:u w:val="single"/>
        </w:rPr>
        <w:t>ARTÍCULO PRIMERO:</w:t>
      </w:r>
      <w:r w:rsidRPr="00315D87">
        <w:rPr>
          <w:rFonts w:ascii="Book Antiqua" w:hAnsi="Book Antiqua" w:cs="Times New Roman"/>
          <w:szCs w:val="24"/>
        </w:rPr>
        <w:t xml:space="preserve"> AUTORIZASE al Departamento Ejecutivo Municipal a proceder a enajenar la propiedad ubicada en calle Salas y Valdez de la Ciudad de Yerba Buena, compuesta de 15, 00mts de frente sobre esta calle, e igual contrafrente, por 49, 67mts de fondo o sea un superficie de 745, 05mts</w:t>
      </w:r>
      <w:r w:rsidRPr="00315D87">
        <w:rPr>
          <w:rFonts w:ascii="Book Antiqua" w:hAnsi="Book Antiqua" w:cs="Times New Roman"/>
          <w:szCs w:val="24"/>
          <w:vertAlign w:val="superscript"/>
        </w:rPr>
        <w:t>2</w:t>
      </w:r>
      <w:r w:rsidRPr="00315D87">
        <w:rPr>
          <w:rFonts w:ascii="Book Antiqua" w:hAnsi="Book Antiqua" w:cs="Times New Roman"/>
          <w:szCs w:val="24"/>
        </w:rPr>
        <w:t xml:space="preserve">, identificado catastralmente bajo Padrón N° 677. 351; C: I; S: N; L: 102; Parcela 171 M. </w:t>
      </w:r>
    </w:p>
    <w:p w:rsidR="00A05A38" w:rsidRPr="00315D87" w:rsidRDefault="00A05A38" w:rsidP="00A05A38">
      <w:pPr>
        <w:keepNext/>
        <w:spacing w:after="180" w:line="240" w:lineRule="auto"/>
        <w:rPr>
          <w:rFonts w:ascii="Book Antiqua" w:hAnsi="Book Antiqua" w:cs="Times New Roman"/>
          <w:szCs w:val="24"/>
        </w:rPr>
      </w:pPr>
      <w:r w:rsidRPr="00315D87">
        <w:rPr>
          <w:rFonts w:ascii="Book Antiqua" w:hAnsi="Book Antiqua" w:cs="Times New Roman"/>
          <w:szCs w:val="24"/>
          <w:u w:val="single"/>
        </w:rPr>
        <w:t>ARTÍCULO SEGUNDO:</w:t>
      </w:r>
      <w:r w:rsidRPr="00315D87">
        <w:rPr>
          <w:rFonts w:ascii="Book Antiqua" w:hAnsi="Book Antiqua" w:cs="Times New Roman"/>
          <w:szCs w:val="24"/>
        </w:rPr>
        <w:t xml:space="preserve"> Para proceder a lo dispuesto en el Art. 1°, se deberá aceptar la propuesta realizada formalmente por Distribuidora del Pacífico S.R.L. de un canje de dólares estadounidenses billetes siete mil quinientos como mínimo, por el terreno referido en el Art. Anterior. </w:t>
      </w:r>
    </w:p>
    <w:p w:rsidR="00A05A38" w:rsidRPr="00315D87" w:rsidRDefault="00A05A38" w:rsidP="00A05A38">
      <w:pPr>
        <w:keepNext/>
        <w:spacing w:after="180" w:line="240" w:lineRule="auto"/>
        <w:rPr>
          <w:rFonts w:ascii="Book Antiqua" w:hAnsi="Book Antiqua" w:cs="Times New Roman"/>
          <w:szCs w:val="24"/>
        </w:rPr>
      </w:pPr>
      <w:r w:rsidRPr="00315D87">
        <w:rPr>
          <w:rFonts w:ascii="Book Antiqua" w:hAnsi="Book Antiqua" w:cs="Times New Roman"/>
          <w:szCs w:val="24"/>
          <w:u w:val="single"/>
        </w:rPr>
        <w:t>ARTÍCULO TERCERO:</w:t>
      </w:r>
      <w:r w:rsidRPr="00315D87">
        <w:rPr>
          <w:rFonts w:ascii="Book Antiqua" w:hAnsi="Book Antiqua" w:cs="Times New Roman"/>
          <w:szCs w:val="24"/>
        </w:rPr>
        <w:t xml:space="preserve"> Los fondos provenientes de esta operación deberán ser depositados en forma inmediata en la cuenta Cte. de A. So. M. A. que es la encargada de a distribución de los fondos dinerarios destinados a la construcción del Centro Asistencial Dr. “Ramón Carrillo”, dejándose debidamente aclarado que no podrán tener otro destino distinto al que el espíritu que la excepción le otorga. </w:t>
      </w:r>
    </w:p>
    <w:p w:rsidR="00A05A38" w:rsidRPr="00315D87" w:rsidRDefault="00A05A38" w:rsidP="00A05A38">
      <w:pPr>
        <w:keepNext/>
        <w:spacing w:after="180" w:line="240" w:lineRule="auto"/>
        <w:rPr>
          <w:rFonts w:ascii="Book Antiqua" w:hAnsi="Book Antiqua" w:cs="Times New Roman"/>
          <w:szCs w:val="24"/>
          <w:u w:val="single"/>
        </w:rPr>
      </w:pPr>
      <w:r w:rsidRPr="00315D87">
        <w:rPr>
          <w:rFonts w:ascii="Book Antiqua" w:hAnsi="Book Antiqua" w:cs="Times New Roman"/>
          <w:szCs w:val="24"/>
          <w:u w:val="single"/>
        </w:rPr>
        <w:t>ARTÍCULO CUARTO:</w:t>
      </w:r>
      <w:r w:rsidRPr="00315D87">
        <w:rPr>
          <w:rFonts w:ascii="Book Antiqua" w:hAnsi="Book Antiqua" w:cs="Times New Roman"/>
          <w:szCs w:val="24"/>
        </w:rPr>
        <w:t xml:space="preserve"> Asimismo el Departamento Ejecutivo deberá efectuar inmediatamente después de realizada la operación una rendición de cuenta de todo lo actuado ante el H. C. D. </w:t>
      </w:r>
    </w:p>
    <w:p w:rsidR="00A05A38" w:rsidRPr="00315D87" w:rsidRDefault="00A05A38" w:rsidP="00A05A38">
      <w:pPr>
        <w:keepNext/>
        <w:spacing w:after="180" w:line="240" w:lineRule="auto"/>
        <w:rPr>
          <w:rFonts w:ascii="Book Antiqua" w:hAnsi="Book Antiqua" w:cs="Times New Roman"/>
          <w:szCs w:val="24"/>
        </w:rPr>
      </w:pPr>
      <w:r w:rsidRPr="00315D87">
        <w:rPr>
          <w:rFonts w:ascii="Book Antiqua" w:hAnsi="Book Antiqua" w:cs="Times New Roman"/>
          <w:szCs w:val="24"/>
          <w:u w:val="single"/>
        </w:rPr>
        <w:t>ARTÍCULO FINAL:</w:t>
      </w:r>
      <w:r w:rsidRPr="00315D87">
        <w:rPr>
          <w:rFonts w:ascii="Book Antiqua" w:hAnsi="Book Antiqua" w:cs="Times New Roman"/>
          <w:szCs w:val="24"/>
        </w:rPr>
        <w:t xml:space="preserve"> DE FORMA.</w:t>
      </w:r>
    </w:p>
    <w:p w:rsidR="00A05A38" w:rsidRPr="00315D87" w:rsidRDefault="00A05A38" w:rsidP="00A05A38">
      <w:pPr>
        <w:keepNext/>
        <w:spacing w:after="180" w:line="240" w:lineRule="auto"/>
        <w:jc w:val="right"/>
        <w:rPr>
          <w:rFonts w:ascii="Book Antiqua" w:hAnsi="Book Antiqua" w:cs="Times New Roman"/>
          <w:szCs w:val="24"/>
        </w:rPr>
      </w:pPr>
      <w:r w:rsidRPr="00315D87">
        <w:rPr>
          <w:rFonts w:ascii="Book Antiqua" w:hAnsi="Book Antiqua" w:cs="Times New Roman"/>
          <w:szCs w:val="24"/>
        </w:rPr>
        <w:t xml:space="preserve">Sancionada el </w:t>
      </w:r>
      <w:r w:rsidRPr="00315D87">
        <w:rPr>
          <w:rFonts w:ascii="Book Antiqua" w:hAnsi="Book Antiqua" w:cs="Times New Roman"/>
          <w:b/>
          <w:szCs w:val="24"/>
        </w:rPr>
        <w:t xml:space="preserve"> 21 de Agosto de 1990</w:t>
      </w:r>
    </w:p>
    <w:p w:rsidR="00A05A38" w:rsidRPr="00315D87" w:rsidRDefault="00A05A38" w:rsidP="00A05A38">
      <w:pPr>
        <w:keepNext/>
        <w:spacing w:after="180" w:line="240" w:lineRule="auto"/>
        <w:rPr>
          <w:rFonts w:ascii="Book Antiqua" w:hAnsi="Book Antiqua" w:cs="Times New Roman"/>
          <w:szCs w:val="24"/>
        </w:rPr>
      </w:pPr>
    </w:p>
    <w:p w:rsidR="00A05A38" w:rsidRPr="00315D87" w:rsidRDefault="00A05A38" w:rsidP="00A05A38">
      <w:pPr>
        <w:keepNext/>
        <w:spacing w:after="180" w:line="240" w:lineRule="auto"/>
        <w:jc w:val="left"/>
        <w:rPr>
          <w:rFonts w:ascii="Book Antiqua" w:hAnsi="Book Antiqua" w:cs="Times New Roman"/>
          <w:szCs w:val="24"/>
        </w:rPr>
      </w:pPr>
    </w:p>
    <w:p w:rsidR="00796741" w:rsidRPr="00C51912" w:rsidRDefault="00796741" w:rsidP="00796741">
      <w:pPr>
        <w:keepNext/>
        <w:tabs>
          <w:tab w:val="left" w:pos="0"/>
        </w:tabs>
        <w:spacing w:before="480" w:after="180" w:line="240" w:lineRule="auto"/>
        <w:rPr>
          <w:rFonts w:ascii="Book Antiqua" w:hAnsi="Book Antiqua" w:cs="Times New Roman"/>
          <w:b/>
          <w:szCs w:val="24"/>
        </w:rPr>
      </w:pPr>
      <w:r w:rsidRPr="00C51912">
        <w:rPr>
          <w:rFonts w:ascii="Book Antiqua" w:hAnsi="Book Antiqua" w:cs="Times New Roman"/>
          <w:b/>
          <w:szCs w:val="24"/>
        </w:rPr>
        <w:t>ORDENANZA Nº 379</w:t>
      </w:r>
    </w:p>
    <w:p w:rsidR="00796741" w:rsidRPr="00C51912" w:rsidRDefault="00796741" w:rsidP="00796741">
      <w:pPr>
        <w:keepNext/>
        <w:spacing w:after="180" w:line="240" w:lineRule="auto"/>
        <w:rPr>
          <w:rFonts w:ascii="Book Antiqua" w:hAnsi="Book Antiqua" w:cs="Times New Roman"/>
          <w:szCs w:val="24"/>
        </w:rPr>
      </w:pPr>
      <w:r w:rsidRPr="00C51912">
        <w:rPr>
          <w:rFonts w:ascii="Book Antiqua" w:hAnsi="Book Antiqua" w:cs="Times New Roman"/>
          <w:szCs w:val="24"/>
          <w:u w:val="single"/>
        </w:rPr>
        <w:t>ARTÍCULO PRIMERO:</w:t>
      </w:r>
      <w:r w:rsidRPr="00C51912">
        <w:rPr>
          <w:rFonts w:ascii="Book Antiqua" w:hAnsi="Book Antiqua" w:cs="Times New Roman"/>
          <w:szCs w:val="24"/>
        </w:rPr>
        <w:t xml:space="preserve"> MODIFICASE el artículo 1° de la Ordenanza N° 72/84, el que quedará redactado de la siguiente manera: </w:t>
      </w:r>
    </w:p>
    <w:p w:rsidR="00796741" w:rsidRPr="00C51912" w:rsidRDefault="00796741" w:rsidP="00796741">
      <w:pPr>
        <w:keepNext/>
        <w:spacing w:after="180" w:line="240" w:lineRule="auto"/>
        <w:rPr>
          <w:rFonts w:ascii="Book Antiqua" w:hAnsi="Book Antiqua" w:cs="Times New Roman"/>
          <w:szCs w:val="24"/>
        </w:rPr>
      </w:pPr>
      <w:r w:rsidRPr="00C51912">
        <w:rPr>
          <w:rFonts w:ascii="Book Antiqua" w:hAnsi="Book Antiqua" w:cs="Times New Roman"/>
          <w:szCs w:val="24"/>
        </w:rPr>
        <w:t xml:space="preserve">“Fijase para todo el Municipio de Yerba Buena, el pago de una contribución sobre la Publicidad y Propaganda, por la publicidad y propaganda comercial, cualquiera fuera su característica, realizada en la vía pública o visible desde ella, en los espacios aéreos o en el interior de salas o locales de espectáculos, campos de deportes y vehículos de transporte de cargas o de pasajeros, que se abonará conforme las alícuotas, montos fijos y/o mínimos que establezca la Ordenanza Fiscal Anual. </w:t>
      </w:r>
    </w:p>
    <w:p w:rsidR="00796741" w:rsidRPr="00C51912" w:rsidRDefault="00796741" w:rsidP="00796741">
      <w:pPr>
        <w:keepNext/>
        <w:spacing w:after="180" w:line="240" w:lineRule="auto"/>
        <w:rPr>
          <w:rFonts w:ascii="Book Antiqua" w:hAnsi="Book Antiqua" w:cs="Times New Roman"/>
          <w:szCs w:val="24"/>
        </w:rPr>
      </w:pPr>
      <w:r w:rsidRPr="00C51912">
        <w:rPr>
          <w:rFonts w:ascii="Book Antiqua" w:hAnsi="Book Antiqua" w:cs="Times New Roman"/>
          <w:szCs w:val="24"/>
          <w:u w:val="single"/>
        </w:rPr>
        <w:t>ARTÍCULO SEGUNDO:</w:t>
      </w:r>
      <w:r w:rsidRPr="00C51912">
        <w:rPr>
          <w:rFonts w:ascii="Book Antiqua" w:hAnsi="Book Antiqua" w:cs="Times New Roman"/>
          <w:szCs w:val="24"/>
        </w:rPr>
        <w:t xml:space="preserve"> Modificase el Artículo sexto Inciso f)  de la Ordenanza N° 072/84, el que quedará redactado de la siguiente manera: </w:t>
      </w:r>
    </w:p>
    <w:p w:rsidR="00796741" w:rsidRPr="00C51912" w:rsidRDefault="00796741" w:rsidP="00796741">
      <w:pPr>
        <w:keepNext/>
        <w:spacing w:after="180" w:line="240" w:lineRule="auto"/>
        <w:rPr>
          <w:rFonts w:ascii="Book Antiqua" w:hAnsi="Book Antiqua" w:cs="Times New Roman"/>
          <w:szCs w:val="24"/>
          <w:u w:val="single"/>
        </w:rPr>
      </w:pPr>
      <w:r w:rsidRPr="00C51912">
        <w:rPr>
          <w:rFonts w:ascii="Book Antiqua" w:hAnsi="Book Antiqua" w:cs="Times New Roman"/>
          <w:szCs w:val="24"/>
        </w:rPr>
        <w:t xml:space="preserve">“f)  la publicidad o propaganda difundida por medio de prensa escrita”. </w:t>
      </w:r>
    </w:p>
    <w:p w:rsidR="00796741" w:rsidRPr="00C51912" w:rsidRDefault="00796741" w:rsidP="00796741">
      <w:pPr>
        <w:keepNext/>
        <w:spacing w:after="180" w:line="240" w:lineRule="auto"/>
        <w:rPr>
          <w:rFonts w:ascii="Book Antiqua" w:hAnsi="Book Antiqua" w:cs="Times New Roman"/>
          <w:szCs w:val="24"/>
        </w:rPr>
      </w:pPr>
      <w:r w:rsidRPr="00C51912">
        <w:rPr>
          <w:rFonts w:ascii="Book Antiqua" w:hAnsi="Book Antiqua" w:cs="Times New Roman"/>
          <w:szCs w:val="24"/>
          <w:u w:val="single"/>
        </w:rPr>
        <w:t>ARTÍCULO FINAL:</w:t>
      </w:r>
      <w:r w:rsidRPr="00C51912">
        <w:rPr>
          <w:rFonts w:ascii="Book Antiqua" w:hAnsi="Book Antiqua" w:cs="Times New Roman"/>
          <w:szCs w:val="24"/>
        </w:rPr>
        <w:t xml:space="preserve"> DE FORMA.</w:t>
      </w:r>
    </w:p>
    <w:p w:rsidR="00796741" w:rsidRPr="00C51912" w:rsidRDefault="00796741" w:rsidP="00796741">
      <w:pPr>
        <w:keepNext/>
        <w:spacing w:after="180" w:line="240" w:lineRule="auto"/>
        <w:jc w:val="right"/>
        <w:rPr>
          <w:rFonts w:ascii="Book Antiqua" w:hAnsi="Book Antiqua" w:cs="Times New Roman"/>
          <w:szCs w:val="24"/>
        </w:rPr>
      </w:pPr>
      <w:r w:rsidRPr="00C51912">
        <w:rPr>
          <w:rFonts w:ascii="Book Antiqua" w:hAnsi="Book Antiqua" w:cs="Times New Roman"/>
          <w:szCs w:val="24"/>
        </w:rPr>
        <w:t xml:space="preserve">Sancionada el </w:t>
      </w:r>
      <w:r w:rsidRPr="00C51912">
        <w:rPr>
          <w:rFonts w:ascii="Book Antiqua" w:hAnsi="Book Antiqua" w:cs="Times New Roman"/>
          <w:b/>
          <w:szCs w:val="24"/>
        </w:rPr>
        <w:t xml:space="preserve"> 21 de Agosto de 1990</w:t>
      </w:r>
    </w:p>
    <w:p w:rsidR="00796741" w:rsidRPr="00C51912" w:rsidRDefault="00796741" w:rsidP="00796741">
      <w:pPr>
        <w:keepNext/>
        <w:spacing w:after="180" w:line="240" w:lineRule="auto"/>
        <w:rPr>
          <w:rFonts w:ascii="Book Antiqua" w:hAnsi="Book Antiqua" w:cs="Times New Roman"/>
          <w:szCs w:val="24"/>
        </w:rPr>
      </w:pPr>
    </w:p>
    <w:p w:rsidR="00796741" w:rsidRPr="00C51912" w:rsidRDefault="00796741" w:rsidP="00796741">
      <w:pPr>
        <w:keepNext/>
        <w:spacing w:after="180" w:line="240" w:lineRule="auto"/>
        <w:jc w:val="left"/>
        <w:rPr>
          <w:rFonts w:ascii="Book Antiqua" w:hAnsi="Book Antiqua" w:cs="Times New Roman"/>
          <w:szCs w:val="24"/>
        </w:rPr>
      </w:pPr>
    </w:p>
    <w:p w:rsidR="007F27FD" w:rsidRPr="005D1B8A" w:rsidRDefault="007F27FD" w:rsidP="007F27FD">
      <w:pPr>
        <w:keepNext/>
        <w:tabs>
          <w:tab w:val="left" w:pos="0"/>
        </w:tabs>
        <w:spacing w:before="480" w:after="180" w:line="240" w:lineRule="auto"/>
        <w:outlineLvl w:val="0"/>
        <w:rPr>
          <w:rFonts w:ascii="Book Antiqua" w:hAnsi="Book Antiqua" w:cs="Times New Roman"/>
          <w:b/>
          <w:szCs w:val="24"/>
        </w:rPr>
      </w:pPr>
      <w:r w:rsidRPr="005D1B8A">
        <w:rPr>
          <w:rFonts w:ascii="Book Antiqua" w:hAnsi="Book Antiqua" w:cs="Times New Roman"/>
          <w:b/>
          <w:szCs w:val="24"/>
        </w:rPr>
        <w:t>ORDENANZA Nº 383</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PRIMERO:</w:t>
      </w:r>
      <w:r w:rsidRPr="005D1B8A">
        <w:rPr>
          <w:rFonts w:ascii="Book Antiqua" w:hAnsi="Book Antiqua" w:cs="Times New Roman"/>
          <w:szCs w:val="24"/>
        </w:rPr>
        <w:t xml:space="preserve"> Denominase Empresa de Servicio fúnebre al local administrativo y/o sala de velatorio que podrán o no conformar un edificio único.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SEGUNDO:</w:t>
      </w:r>
      <w:r w:rsidRPr="005D1B8A">
        <w:rPr>
          <w:rFonts w:ascii="Book Antiqua" w:hAnsi="Book Antiqua" w:cs="Times New Roman"/>
          <w:szCs w:val="24"/>
        </w:rPr>
        <w:t xml:space="preserve"> Para la instalación de estos edificios se deberá contar con un predio que deberá tener una superficie mínima de 1. 500, 00mts</w:t>
      </w:r>
      <w:r w:rsidRPr="005D1B8A">
        <w:rPr>
          <w:rFonts w:ascii="Book Antiqua" w:hAnsi="Book Antiqua" w:cs="Times New Roman"/>
          <w:szCs w:val="24"/>
          <w:vertAlign w:val="superscript"/>
        </w:rPr>
        <w:t>2</w:t>
      </w:r>
      <w:r w:rsidRPr="005D1B8A">
        <w:rPr>
          <w:rFonts w:ascii="Book Antiqua" w:hAnsi="Book Antiqua" w:cs="Times New Roman"/>
          <w:szCs w:val="24"/>
        </w:rPr>
        <w:t xml:space="preserve"> y un frente mínimo de 25, 00mts.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TERCERO:</w:t>
      </w:r>
      <w:r w:rsidRPr="005D1B8A">
        <w:rPr>
          <w:rFonts w:ascii="Book Antiqua" w:hAnsi="Book Antiqua" w:cs="Times New Roman"/>
          <w:szCs w:val="24"/>
        </w:rPr>
        <w:t xml:space="preserve"> El edificio deberá tener un diseño y resolución que aseguren una actividad totalmente introvertida.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CUARTO:</w:t>
      </w:r>
      <w:r w:rsidRPr="005D1B8A">
        <w:rPr>
          <w:rFonts w:ascii="Book Antiqua" w:hAnsi="Book Antiqua" w:cs="Times New Roman"/>
          <w:szCs w:val="24"/>
        </w:rPr>
        <w:t xml:space="preserve"> Se deberá contemplar el estacionamiento dentro del predio para un mínimo de 35 automóviles, cuya superficie por vehículo será de 12, 50mts como mínimo.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QUINTO:</w:t>
      </w:r>
      <w:r w:rsidRPr="005D1B8A">
        <w:rPr>
          <w:rFonts w:ascii="Book Antiqua" w:hAnsi="Book Antiqua" w:cs="Times New Roman"/>
          <w:szCs w:val="24"/>
        </w:rPr>
        <w:t xml:space="preserve"> La construcción del edificio no podrá apoyarse en ninguna de las medianeras conformando lo que se denomina construcción con perímetro libre. Si podrán estar los estacionamientos en estos espacios.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SEXTO:</w:t>
      </w:r>
      <w:r w:rsidRPr="005D1B8A">
        <w:rPr>
          <w:rFonts w:ascii="Book Antiqua" w:hAnsi="Book Antiqua" w:cs="Times New Roman"/>
          <w:szCs w:val="24"/>
        </w:rPr>
        <w:t xml:space="preserve"> El edificio deberá contar en todos los casos con dos accesos: una para ingreso y otro para salida de vehículos. Por estos accesos circularán tanto los vehículos del servicio fúnebre como los vehículos asistentes.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SÉPTIMO:</w:t>
      </w:r>
      <w:r w:rsidRPr="005D1B8A">
        <w:rPr>
          <w:rFonts w:ascii="Book Antiqua" w:hAnsi="Book Antiqua" w:cs="Times New Roman"/>
          <w:szCs w:val="24"/>
        </w:rPr>
        <w:t xml:space="preserve"> Prohíbase la instalación de salas de velatorios dentro de un radio menor de 100, 00mts de cualquier centro sanitario, establecimiento educacional, jardín de infantes o guardería infantil.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OCTAVO:</w:t>
      </w:r>
      <w:r w:rsidRPr="005D1B8A">
        <w:rPr>
          <w:rFonts w:ascii="Book Antiqua" w:hAnsi="Book Antiqua" w:cs="Times New Roman"/>
          <w:szCs w:val="24"/>
        </w:rPr>
        <w:t xml:space="preserve"> Las dimensiones de los distintos locales responderán a las siguientes pautas: </w:t>
      </w:r>
    </w:p>
    <w:p w:rsidR="007F27FD" w:rsidRPr="005D1B8A" w:rsidRDefault="007F27FD" w:rsidP="007F27FD">
      <w:pPr>
        <w:keepNext/>
        <w:spacing w:after="180" w:line="240" w:lineRule="auto"/>
        <w:outlineLvl w:val="0"/>
        <w:rPr>
          <w:rFonts w:ascii="Book Antiqua" w:hAnsi="Book Antiqua" w:cs="Times New Roman"/>
          <w:szCs w:val="24"/>
        </w:rPr>
      </w:pPr>
      <w:r w:rsidRPr="005D1B8A">
        <w:rPr>
          <w:rFonts w:ascii="Book Antiqua" w:hAnsi="Book Antiqua" w:cs="Times New Roman"/>
          <w:szCs w:val="24"/>
        </w:rPr>
        <w:t>Cámara para velar: Superficie no menor a 12,00mts s2</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rPr>
        <w:t>Sala para público: Superficie no menor de 20,00mts</w:t>
      </w:r>
      <w:r w:rsidRPr="005D1B8A">
        <w:rPr>
          <w:rFonts w:ascii="Book Antiqua" w:hAnsi="Book Antiqua" w:cs="Times New Roman"/>
          <w:szCs w:val="24"/>
          <w:vertAlign w:val="superscript"/>
        </w:rPr>
        <w:t>2</w:t>
      </w:r>
      <w:r w:rsidRPr="005D1B8A">
        <w:rPr>
          <w:rFonts w:ascii="Book Antiqua" w:hAnsi="Book Antiqua" w:cs="Times New Roman"/>
          <w:szCs w:val="24"/>
        </w:rPr>
        <w:t xml:space="preserve"> Esta sala estará vinculada en forma directa a la cámara para velar, el nexo de unión podrá ser una abertura o conformar un solo ámbito.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NOVENO:</w:t>
      </w:r>
      <w:r w:rsidRPr="005D1B8A">
        <w:rPr>
          <w:rFonts w:ascii="Book Antiqua" w:hAnsi="Book Antiqua" w:cs="Times New Roman"/>
          <w:szCs w:val="24"/>
        </w:rPr>
        <w:t xml:space="preserve"> Servicios Sanitarios: La cantidad de sanitarios para ambos nexos estará en directa relación con la superficie destinada a sala de público. A tal efecto de determinan las siguientes pautas: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rPr>
        <w:t>Se tomará como criterio una proporción de una persona cada 2, 00mts</w:t>
      </w:r>
      <w:r w:rsidRPr="005D1B8A">
        <w:rPr>
          <w:rFonts w:ascii="Book Antiqua" w:hAnsi="Book Antiqua" w:cs="Times New Roman"/>
          <w:szCs w:val="24"/>
          <w:vertAlign w:val="superscript"/>
        </w:rPr>
        <w:t>2</w:t>
      </w:r>
      <w:r w:rsidRPr="005D1B8A">
        <w:rPr>
          <w:rFonts w:ascii="Book Antiqua" w:hAnsi="Book Antiqua" w:cs="Times New Roman"/>
          <w:szCs w:val="24"/>
        </w:rPr>
        <w:t xml:space="preserve"> de superficie de piso de cámara velatoria y sala para público y cuyo resultante se considerará el 50% para cada sexo.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rPr>
        <w:t xml:space="preserve">Se instalaría estos servicios en la siguiente proporción: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rPr>
        <w:t xml:space="preserve">Un juego completo de Inodoro, mingitorio, lavamanos, por cada 20 personas, cuando supere esta cantidad se incrementará en forma proporcional al aumento de personas y de superficie de sala hasta un máximo de 25.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rPr>
        <w:t xml:space="preserve">Ejemplo aclaratorio: </w:t>
      </w:r>
    </w:p>
    <w:p w:rsidR="007F27FD" w:rsidRPr="005D1B8A" w:rsidRDefault="007F27FD" w:rsidP="007F27FD">
      <w:pPr>
        <w:pStyle w:val="Prrafodelista"/>
        <w:keepNext/>
        <w:numPr>
          <w:ilvl w:val="0"/>
          <w:numId w:val="57"/>
        </w:numPr>
        <w:spacing w:after="180" w:line="240" w:lineRule="auto"/>
        <w:rPr>
          <w:rFonts w:ascii="Book Antiqua" w:hAnsi="Book Antiqua" w:cs="Times New Roman"/>
          <w:szCs w:val="24"/>
        </w:rPr>
      </w:pPr>
      <w:r w:rsidRPr="005D1B8A">
        <w:rPr>
          <w:rFonts w:ascii="Book Antiqua" w:hAnsi="Book Antiqua" w:cs="Times New Roman"/>
          <w:szCs w:val="24"/>
        </w:rPr>
        <w:t>Sala de público de superficie: 50,00mts</w:t>
      </w:r>
      <w:r w:rsidRPr="005D1B8A">
        <w:rPr>
          <w:rFonts w:ascii="Book Antiqua" w:hAnsi="Book Antiqua" w:cs="Times New Roman"/>
          <w:szCs w:val="24"/>
          <w:vertAlign w:val="superscript"/>
        </w:rPr>
        <w:t>2</w:t>
      </w:r>
    </w:p>
    <w:p w:rsidR="007F27FD" w:rsidRPr="005D1B8A" w:rsidRDefault="007F27FD" w:rsidP="007F27FD">
      <w:pPr>
        <w:pStyle w:val="Prrafodelista"/>
        <w:keepNext/>
        <w:numPr>
          <w:ilvl w:val="0"/>
          <w:numId w:val="57"/>
        </w:numPr>
        <w:spacing w:after="180" w:line="240" w:lineRule="auto"/>
        <w:rPr>
          <w:rFonts w:ascii="Book Antiqua" w:hAnsi="Book Antiqua" w:cs="Times New Roman"/>
          <w:szCs w:val="24"/>
        </w:rPr>
      </w:pPr>
      <w:r w:rsidRPr="005D1B8A">
        <w:rPr>
          <w:rFonts w:ascii="Book Antiqua" w:hAnsi="Book Antiqua" w:cs="Times New Roman"/>
          <w:szCs w:val="24"/>
        </w:rPr>
        <w:t>Cantidad de personas: 25</w:t>
      </w:r>
    </w:p>
    <w:p w:rsidR="007F27FD" w:rsidRPr="005D1B8A" w:rsidRDefault="007F27FD" w:rsidP="007F27FD">
      <w:pPr>
        <w:pStyle w:val="Prrafodelista"/>
        <w:keepNext/>
        <w:numPr>
          <w:ilvl w:val="0"/>
          <w:numId w:val="57"/>
        </w:numPr>
        <w:spacing w:after="180" w:line="240" w:lineRule="auto"/>
        <w:rPr>
          <w:rFonts w:ascii="Book Antiqua" w:hAnsi="Book Antiqua" w:cs="Times New Roman"/>
          <w:szCs w:val="24"/>
        </w:rPr>
      </w:pPr>
      <w:r w:rsidRPr="005D1B8A">
        <w:rPr>
          <w:rFonts w:ascii="Book Antiqua" w:hAnsi="Book Antiqua" w:cs="Times New Roman"/>
          <w:szCs w:val="24"/>
        </w:rPr>
        <w:t>Sanitarios1 juego completo para cada sexo</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rPr>
        <w:lastRenderedPageBreak/>
        <w:t xml:space="preserve">Otro: </w:t>
      </w:r>
    </w:p>
    <w:p w:rsidR="007F27FD" w:rsidRPr="005D1B8A" w:rsidRDefault="007F27FD" w:rsidP="007F27FD">
      <w:pPr>
        <w:pStyle w:val="Prrafodelista"/>
        <w:keepNext/>
        <w:numPr>
          <w:ilvl w:val="0"/>
          <w:numId w:val="58"/>
        </w:numPr>
        <w:spacing w:after="180" w:line="240" w:lineRule="auto"/>
        <w:rPr>
          <w:rFonts w:ascii="Book Antiqua" w:hAnsi="Book Antiqua" w:cs="Times New Roman"/>
          <w:szCs w:val="24"/>
        </w:rPr>
      </w:pPr>
      <w:r w:rsidRPr="005D1B8A">
        <w:rPr>
          <w:rFonts w:ascii="Book Antiqua" w:hAnsi="Book Antiqua" w:cs="Times New Roman"/>
          <w:szCs w:val="24"/>
        </w:rPr>
        <w:t>Sala de público de superficie: 80, 00mts</w:t>
      </w:r>
      <w:r w:rsidRPr="005D1B8A">
        <w:rPr>
          <w:rFonts w:ascii="Book Antiqua" w:hAnsi="Book Antiqua" w:cs="Times New Roman"/>
          <w:szCs w:val="24"/>
          <w:vertAlign w:val="superscript"/>
        </w:rPr>
        <w:t>2</w:t>
      </w:r>
    </w:p>
    <w:p w:rsidR="007F27FD" w:rsidRPr="005D1B8A" w:rsidRDefault="007F27FD" w:rsidP="007F27FD">
      <w:pPr>
        <w:pStyle w:val="Prrafodelista"/>
        <w:keepNext/>
        <w:numPr>
          <w:ilvl w:val="0"/>
          <w:numId w:val="58"/>
        </w:numPr>
        <w:spacing w:after="180" w:line="240" w:lineRule="auto"/>
        <w:rPr>
          <w:rFonts w:ascii="Book Antiqua" w:hAnsi="Book Antiqua" w:cs="Times New Roman"/>
          <w:szCs w:val="24"/>
        </w:rPr>
      </w:pPr>
      <w:r w:rsidRPr="005D1B8A">
        <w:rPr>
          <w:rFonts w:ascii="Book Antiqua" w:hAnsi="Book Antiqua" w:cs="Times New Roman"/>
          <w:szCs w:val="24"/>
        </w:rPr>
        <w:t>Cantidad de personas: 40</w:t>
      </w:r>
    </w:p>
    <w:p w:rsidR="007F27FD" w:rsidRPr="005D1B8A" w:rsidRDefault="007F27FD" w:rsidP="007F27FD">
      <w:pPr>
        <w:pStyle w:val="Prrafodelista"/>
        <w:keepNext/>
        <w:numPr>
          <w:ilvl w:val="0"/>
          <w:numId w:val="58"/>
        </w:numPr>
        <w:spacing w:after="180" w:line="240" w:lineRule="auto"/>
        <w:rPr>
          <w:rFonts w:ascii="Book Antiqua" w:hAnsi="Book Antiqua" w:cs="Times New Roman"/>
          <w:szCs w:val="24"/>
        </w:rPr>
      </w:pPr>
      <w:r w:rsidRPr="005D1B8A">
        <w:rPr>
          <w:rFonts w:ascii="Book Antiqua" w:hAnsi="Book Antiqua" w:cs="Times New Roman"/>
          <w:szCs w:val="24"/>
        </w:rPr>
        <w:t xml:space="preserve">Sanitarios: 2 juegos completos para cada sexo.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DÉCIMO:</w:t>
      </w:r>
      <w:r w:rsidRPr="005D1B8A">
        <w:rPr>
          <w:rFonts w:ascii="Book Antiqua" w:hAnsi="Book Antiqua" w:cs="Times New Roman"/>
          <w:szCs w:val="24"/>
        </w:rPr>
        <w:t xml:space="preserve"> Detalles de terminación: Tanto la sala velatoria como la sala para público deberán estar terminadas con materiales y pinturas que aseguren una higiene efectiva, los pisos deberán ser de materiales no absorbentes como ser: Granito, mármol, cerámico esmaltado y otros de similar característica y calidad. El cielorraso será de yeso, fino a la cal y otro material de característica y calidad similar.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DÉCIMO PRIMERO:</w:t>
      </w:r>
      <w:r w:rsidRPr="005D1B8A">
        <w:rPr>
          <w:rFonts w:ascii="Book Antiqua" w:hAnsi="Book Antiqua" w:cs="Times New Roman"/>
          <w:szCs w:val="24"/>
        </w:rPr>
        <w:t xml:space="preserve"> Estos edificios podrán contar con servicios de cafetería cuyos locales deberán cumplir con las exigencias propias de los locales para tal fin, debiendo tener en mesada de material no absorbente, como ser: Mármol, Granito, acero inoxidable, etc. u otro material similar que reúna las características descriptas. Deberán estar sus paredes revestidas con material no absorbente como ser: azulejos, cerámicos esmaltados o material de características y calidad similar.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DÉCIMO SEGUNDO:</w:t>
      </w:r>
      <w:r w:rsidRPr="005D1B8A">
        <w:rPr>
          <w:rFonts w:ascii="Book Antiqua" w:hAnsi="Book Antiqua" w:cs="Times New Roman"/>
          <w:szCs w:val="24"/>
        </w:rPr>
        <w:t xml:space="preserve"> Para los locales de cámara para velar y sala de público la altura de los mismos desde piso terminado a cielorraso será de 3, 00mts como mínimo, en los otros locales la altura mínima será de 2, 60mts. </w:t>
      </w:r>
    </w:p>
    <w:p w:rsidR="007F27FD" w:rsidRPr="005D1B8A" w:rsidRDefault="007F27FD" w:rsidP="007F27FD">
      <w:pPr>
        <w:keepNext/>
        <w:spacing w:after="180" w:line="240" w:lineRule="auto"/>
        <w:rPr>
          <w:rFonts w:ascii="Book Antiqua" w:hAnsi="Book Antiqua" w:cs="Times New Roman"/>
          <w:szCs w:val="24"/>
          <w:u w:val="single"/>
        </w:rPr>
      </w:pPr>
      <w:r w:rsidRPr="005D1B8A">
        <w:rPr>
          <w:rFonts w:ascii="Book Antiqua" w:hAnsi="Book Antiqua" w:cs="Times New Roman"/>
          <w:szCs w:val="24"/>
          <w:u w:val="single"/>
        </w:rPr>
        <w:t>ARTÍCULO DÉCIMO TERCERO:</w:t>
      </w:r>
      <w:r w:rsidRPr="005D1B8A">
        <w:rPr>
          <w:rFonts w:ascii="Book Antiqua" w:hAnsi="Book Antiqua" w:cs="Times New Roman"/>
          <w:szCs w:val="24"/>
        </w:rPr>
        <w:t xml:space="preserve"> Toda presentación destinada a esta actividad deberá realizarse previamente como consulta de factibilidad que permita un análisis exhaustivo de la propuesta.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FINAL:</w:t>
      </w:r>
      <w:r w:rsidRPr="005D1B8A">
        <w:rPr>
          <w:rFonts w:ascii="Book Antiqua" w:hAnsi="Book Antiqua" w:cs="Times New Roman"/>
          <w:szCs w:val="24"/>
        </w:rPr>
        <w:t xml:space="preserve"> DE FORMA.</w:t>
      </w:r>
    </w:p>
    <w:p w:rsidR="007F27FD" w:rsidRPr="005D1B8A" w:rsidRDefault="007F27FD" w:rsidP="007F27FD">
      <w:pPr>
        <w:keepNext/>
        <w:spacing w:after="180" w:line="240" w:lineRule="auto"/>
        <w:jc w:val="right"/>
        <w:rPr>
          <w:rFonts w:ascii="Book Antiqua" w:hAnsi="Book Antiqua" w:cs="Times New Roman"/>
          <w:szCs w:val="24"/>
        </w:rPr>
      </w:pPr>
      <w:r w:rsidRPr="005D1B8A">
        <w:rPr>
          <w:rFonts w:ascii="Book Antiqua" w:hAnsi="Book Antiqua" w:cs="Times New Roman"/>
          <w:szCs w:val="24"/>
        </w:rPr>
        <w:t xml:space="preserve">Sancionada el </w:t>
      </w:r>
      <w:r w:rsidRPr="005D1B8A">
        <w:rPr>
          <w:rFonts w:ascii="Book Antiqua" w:hAnsi="Book Antiqua" w:cs="Times New Roman"/>
          <w:b/>
          <w:szCs w:val="24"/>
        </w:rPr>
        <w:t xml:space="preserve"> 18 de Septiembre de 1990</w:t>
      </w:r>
    </w:p>
    <w:p w:rsidR="007F27FD" w:rsidRPr="005D1B8A" w:rsidRDefault="007F27FD" w:rsidP="007F27FD">
      <w:pPr>
        <w:keepNext/>
        <w:spacing w:after="180" w:line="240" w:lineRule="auto"/>
        <w:rPr>
          <w:rFonts w:ascii="Book Antiqua" w:hAnsi="Book Antiqua" w:cs="Times New Roman"/>
          <w:szCs w:val="24"/>
        </w:rPr>
      </w:pPr>
    </w:p>
    <w:p w:rsidR="007F27FD" w:rsidRPr="005D1B8A" w:rsidRDefault="007F27FD" w:rsidP="007F27FD">
      <w:pPr>
        <w:keepNext/>
        <w:spacing w:after="180" w:line="240" w:lineRule="auto"/>
        <w:jc w:val="left"/>
        <w:rPr>
          <w:rFonts w:ascii="Book Antiqua" w:hAnsi="Book Antiqua" w:cs="Times New Roman"/>
          <w:szCs w:val="24"/>
        </w:rPr>
      </w:pPr>
    </w:p>
    <w:p w:rsidR="00D50424" w:rsidRPr="00F91F0C" w:rsidRDefault="00D50424" w:rsidP="00D50424">
      <w:pPr>
        <w:keepNext/>
        <w:tabs>
          <w:tab w:val="left" w:pos="0"/>
        </w:tabs>
        <w:spacing w:before="480" w:after="180" w:line="240" w:lineRule="auto"/>
        <w:rPr>
          <w:rFonts w:ascii="Book Antiqua" w:hAnsi="Book Antiqua" w:cs="Times New Roman"/>
          <w:b/>
          <w:szCs w:val="24"/>
        </w:rPr>
      </w:pPr>
      <w:r w:rsidRPr="00F91F0C">
        <w:rPr>
          <w:rFonts w:ascii="Book Antiqua" w:hAnsi="Book Antiqua" w:cs="Times New Roman"/>
          <w:b/>
          <w:szCs w:val="24"/>
        </w:rPr>
        <w:t>ORDENANZA Nº 384</w:t>
      </w:r>
    </w:p>
    <w:p w:rsidR="00D50424" w:rsidRPr="00F91F0C" w:rsidRDefault="00D50424" w:rsidP="00D50424">
      <w:pPr>
        <w:keepNext/>
        <w:spacing w:after="180" w:line="240" w:lineRule="auto"/>
        <w:rPr>
          <w:rFonts w:ascii="Book Antiqua" w:hAnsi="Book Antiqua" w:cs="Times New Roman"/>
          <w:szCs w:val="24"/>
        </w:rPr>
      </w:pPr>
      <w:r w:rsidRPr="00F91F0C">
        <w:rPr>
          <w:rFonts w:ascii="Book Antiqua" w:hAnsi="Book Antiqua" w:cs="Times New Roman"/>
          <w:szCs w:val="24"/>
          <w:u w:val="single"/>
        </w:rPr>
        <w:t>ARTÍCULO PRIMERO:</w:t>
      </w:r>
      <w:r w:rsidRPr="00F91F0C">
        <w:rPr>
          <w:rFonts w:ascii="Book Antiqua" w:hAnsi="Book Antiqua" w:cs="Times New Roman"/>
          <w:szCs w:val="24"/>
        </w:rPr>
        <w:t xml:space="preserve"> Dejase sin efecto a partir de la fecha de promulgación de la presente Ordenanza, la adhesión de la Municipalidad de Yerba Buena a los Art. 38 y 39 del Decreto 646/1 Reglamentario de la Ley Nº 5473  (Estatuto del Empleado Público)  de la Pcia; las que serán reemplazadas por los siguientes</w:t>
      </w:r>
    </w:p>
    <w:p w:rsidR="00D50424" w:rsidRPr="00F91F0C" w:rsidRDefault="00D50424" w:rsidP="00D50424">
      <w:pPr>
        <w:keepNext/>
        <w:spacing w:after="180" w:line="240" w:lineRule="auto"/>
        <w:rPr>
          <w:rFonts w:ascii="Book Antiqua" w:hAnsi="Book Antiqua" w:cs="Times New Roman"/>
          <w:szCs w:val="24"/>
        </w:rPr>
      </w:pPr>
      <w:r w:rsidRPr="00F91F0C">
        <w:rPr>
          <w:rFonts w:ascii="Book Antiqua" w:hAnsi="Book Antiqua" w:cs="Times New Roman"/>
          <w:szCs w:val="24"/>
        </w:rPr>
        <w:t xml:space="preserve">ARTÍCULO 38: Licencia por maternidad es de carácter obligatorio y con goce íntegro de haberes y no podrá, por ninguna causa, ni siquiera por razones de servicio, postergarse su otorgamiento o interrumpirse su goce. Se concederá al personal femenino 120  (ciento veinte)  días corridos, los cuales se distribuirán: 45  (cuarenta y cinco)  días corridos antes del parto y 75  (setenta y cinco)  días corridos computados de igual manera, posteriores al parto. La interesada, por cualquier circunstancia podrá optar por una reducción de la Licencia anterior al parto la que en ningún caso podrá ser inferior a 30  (treinta)  días corridos, gozando de los noventas días restantes después del parto. En casi de nacimiento pre-término, se acumulará al descanso posterior, todo el lapso de licencia que no hubiera gozado antes del parto de modo de completar los 120 días. Para este caso se deberá tener la justificación por certificado expedido por inspección médico de la Pcia. </w:t>
      </w:r>
    </w:p>
    <w:p w:rsidR="00D50424" w:rsidRPr="00F91F0C" w:rsidRDefault="00D50424" w:rsidP="00D50424">
      <w:pPr>
        <w:keepNext/>
        <w:spacing w:after="180" w:line="240" w:lineRule="auto"/>
        <w:rPr>
          <w:rFonts w:ascii="Book Antiqua" w:hAnsi="Book Antiqua" w:cs="Times New Roman"/>
          <w:szCs w:val="24"/>
        </w:rPr>
      </w:pPr>
      <w:r w:rsidRPr="00F91F0C">
        <w:rPr>
          <w:rFonts w:ascii="Book Antiqua" w:hAnsi="Book Antiqua" w:cs="Times New Roman"/>
          <w:szCs w:val="24"/>
        </w:rPr>
        <w:lastRenderedPageBreak/>
        <w:t xml:space="preserve">Si se interrumpiera el embarazo por aborto espontáneo o por razones terapéuticas, la Agente podrá tener derecho a una licencia de 30  (treinta)  días corridos, con percepción íntegra de haberes previa justificación mediante la autoridad médica competente. </w:t>
      </w:r>
    </w:p>
    <w:p w:rsidR="00D50424" w:rsidRPr="00F91F0C" w:rsidRDefault="00D50424" w:rsidP="00D50424">
      <w:pPr>
        <w:keepNext/>
        <w:spacing w:after="180" w:line="240" w:lineRule="auto"/>
        <w:rPr>
          <w:rFonts w:ascii="Book Antiqua" w:hAnsi="Book Antiqua" w:cs="Times New Roman"/>
          <w:szCs w:val="24"/>
        </w:rPr>
      </w:pPr>
      <w:r w:rsidRPr="00F91F0C">
        <w:rPr>
          <w:rFonts w:ascii="Book Antiqua" w:hAnsi="Book Antiqua" w:cs="Times New Roman"/>
          <w:szCs w:val="24"/>
        </w:rPr>
        <w:t xml:space="preserve">En caso de embarazo de alto riesgo, se podrá aumentar el período de pre-parto. </w:t>
      </w:r>
    </w:p>
    <w:p w:rsidR="00D50424" w:rsidRPr="00F91F0C" w:rsidRDefault="00D50424" w:rsidP="00D50424">
      <w:pPr>
        <w:keepNext/>
        <w:spacing w:after="180" w:line="240" w:lineRule="auto"/>
        <w:rPr>
          <w:rFonts w:ascii="Book Antiqua" w:hAnsi="Book Antiqua" w:cs="Times New Roman"/>
          <w:szCs w:val="24"/>
        </w:rPr>
      </w:pPr>
      <w:r w:rsidRPr="00F91F0C">
        <w:rPr>
          <w:rFonts w:ascii="Book Antiqua" w:hAnsi="Book Antiqua" w:cs="Times New Roman"/>
          <w:szCs w:val="24"/>
        </w:rPr>
        <w:t xml:space="preserve">Cuando el alumbramiento se produzca con posterioridad al período de pre-parto, los días que excedan serán justificados como licencia especial por maternidad. </w:t>
      </w:r>
    </w:p>
    <w:p w:rsidR="00D50424" w:rsidRPr="00F91F0C" w:rsidRDefault="00D50424" w:rsidP="00D50424">
      <w:pPr>
        <w:keepNext/>
        <w:spacing w:after="180" w:line="240" w:lineRule="auto"/>
        <w:rPr>
          <w:rFonts w:ascii="Book Antiqua" w:hAnsi="Book Antiqua" w:cs="Times New Roman"/>
          <w:szCs w:val="24"/>
        </w:rPr>
      </w:pPr>
      <w:r w:rsidRPr="00F91F0C">
        <w:rPr>
          <w:rFonts w:ascii="Book Antiqua" w:hAnsi="Book Antiqua" w:cs="Times New Roman"/>
          <w:szCs w:val="24"/>
        </w:rPr>
        <w:t xml:space="preserve">Durante los ocho meses posteriores a su reintegro, la agente gozará de una hora diaria de permiso para atención del lactante en el horario de ingreso o salida del trabajo. </w:t>
      </w:r>
    </w:p>
    <w:p w:rsidR="00D50424" w:rsidRPr="00F91F0C" w:rsidRDefault="00D50424" w:rsidP="00D50424">
      <w:pPr>
        <w:keepNext/>
        <w:spacing w:after="180" w:line="240" w:lineRule="auto"/>
        <w:rPr>
          <w:rFonts w:ascii="Book Antiqua" w:hAnsi="Book Antiqua" w:cs="Times New Roman"/>
          <w:szCs w:val="24"/>
        </w:rPr>
      </w:pPr>
      <w:r w:rsidRPr="00F91F0C">
        <w:rPr>
          <w:rFonts w:ascii="Book Antiqua" w:hAnsi="Book Antiqua" w:cs="Times New Roman"/>
          <w:szCs w:val="24"/>
        </w:rPr>
        <w:t xml:space="preserve">ARTÍCULO 39: Se concederá 60 días corridos de licencia, con goce integro de sus haberes, a la mujer que adoptare a una menor de hasta cinco años; y cuarenta y cinco días en el caso de que el adoptado fuera de seis años hasta quince años y sin límite de edad en el caso de que se tratare de incapacidad. Este beneficioso concederá a partir de la fecha en que se acredite haber obtenido la guarda legal del mismo, en concordancia a la legislación en vigencia al momento de su aplicación. </w:t>
      </w:r>
    </w:p>
    <w:p w:rsidR="00D50424" w:rsidRPr="00F91F0C" w:rsidRDefault="00D50424" w:rsidP="00D50424">
      <w:pPr>
        <w:keepNext/>
        <w:spacing w:after="180" w:line="240" w:lineRule="auto"/>
        <w:rPr>
          <w:rFonts w:ascii="Book Antiqua" w:hAnsi="Book Antiqua" w:cs="Times New Roman"/>
          <w:szCs w:val="24"/>
          <w:u w:val="single"/>
        </w:rPr>
      </w:pPr>
      <w:r w:rsidRPr="00F91F0C">
        <w:rPr>
          <w:rFonts w:ascii="Book Antiqua" w:hAnsi="Book Antiqua" w:cs="Times New Roman"/>
          <w:szCs w:val="24"/>
          <w:u w:val="single"/>
        </w:rPr>
        <w:t>ARTÍCULO SEGUNDO:</w:t>
      </w:r>
      <w:r w:rsidRPr="00F91F0C">
        <w:rPr>
          <w:rFonts w:ascii="Book Antiqua" w:hAnsi="Book Antiqua" w:cs="Times New Roman"/>
          <w:szCs w:val="24"/>
        </w:rPr>
        <w:t xml:space="preserve"> La mujer que al momento de promulgarse la presente Ordenanza, se encontrare en uso de licencia por maternidad o permiso para atención del lactante, queda automáticamente comprendida en las disposiciones de la presente. </w:t>
      </w:r>
    </w:p>
    <w:p w:rsidR="00D50424" w:rsidRPr="00F91F0C" w:rsidRDefault="00D50424" w:rsidP="00D50424">
      <w:pPr>
        <w:keepNext/>
        <w:spacing w:after="180" w:line="240" w:lineRule="auto"/>
        <w:rPr>
          <w:rFonts w:ascii="Book Antiqua" w:hAnsi="Book Antiqua" w:cs="Times New Roman"/>
          <w:szCs w:val="24"/>
        </w:rPr>
      </w:pPr>
      <w:r w:rsidRPr="00F91F0C">
        <w:rPr>
          <w:rFonts w:ascii="Book Antiqua" w:hAnsi="Book Antiqua" w:cs="Times New Roman"/>
          <w:szCs w:val="24"/>
          <w:u w:val="single"/>
        </w:rPr>
        <w:t>ARTÍCULO FINAL:</w:t>
      </w:r>
      <w:r w:rsidRPr="00F91F0C">
        <w:rPr>
          <w:rFonts w:ascii="Book Antiqua" w:hAnsi="Book Antiqua" w:cs="Times New Roman"/>
          <w:szCs w:val="24"/>
        </w:rPr>
        <w:t xml:space="preserve"> DE FORMA.</w:t>
      </w:r>
    </w:p>
    <w:p w:rsidR="00D50424" w:rsidRPr="00F91F0C" w:rsidRDefault="00D50424" w:rsidP="00D50424">
      <w:pPr>
        <w:keepNext/>
        <w:spacing w:after="180" w:line="240" w:lineRule="auto"/>
        <w:jc w:val="right"/>
        <w:rPr>
          <w:rFonts w:ascii="Book Antiqua" w:hAnsi="Book Antiqua" w:cs="Times New Roman"/>
          <w:szCs w:val="24"/>
        </w:rPr>
      </w:pPr>
      <w:r w:rsidRPr="00F91F0C">
        <w:rPr>
          <w:rFonts w:ascii="Book Antiqua" w:hAnsi="Book Antiqua" w:cs="Times New Roman"/>
          <w:szCs w:val="24"/>
        </w:rPr>
        <w:t xml:space="preserve">Sancionada el </w:t>
      </w:r>
      <w:r w:rsidRPr="00F91F0C">
        <w:rPr>
          <w:rFonts w:ascii="Book Antiqua" w:hAnsi="Book Antiqua" w:cs="Times New Roman"/>
          <w:b/>
          <w:szCs w:val="24"/>
        </w:rPr>
        <w:t xml:space="preserve"> 18 de Septiembre de 1990</w:t>
      </w:r>
    </w:p>
    <w:p w:rsidR="00D50424" w:rsidRPr="00F91F0C" w:rsidRDefault="00D50424" w:rsidP="00D50424">
      <w:pPr>
        <w:keepNext/>
        <w:spacing w:after="180" w:line="240" w:lineRule="auto"/>
        <w:rPr>
          <w:rFonts w:ascii="Book Antiqua" w:hAnsi="Book Antiqua" w:cs="Times New Roman"/>
          <w:szCs w:val="24"/>
        </w:rPr>
      </w:pPr>
    </w:p>
    <w:p w:rsidR="00D50424" w:rsidRPr="00F91F0C" w:rsidRDefault="00D50424" w:rsidP="00D50424">
      <w:pPr>
        <w:keepNext/>
        <w:spacing w:after="180" w:line="240" w:lineRule="auto"/>
        <w:jc w:val="left"/>
        <w:rPr>
          <w:rFonts w:ascii="Book Antiqua" w:hAnsi="Book Antiqua" w:cs="Times New Roman"/>
          <w:szCs w:val="24"/>
        </w:rPr>
      </w:pPr>
    </w:p>
    <w:p w:rsidR="004D3DFB" w:rsidRPr="007E7F9B" w:rsidRDefault="004D3DFB" w:rsidP="004D3DFB">
      <w:pPr>
        <w:keepNext/>
        <w:tabs>
          <w:tab w:val="left" w:pos="0"/>
        </w:tabs>
        <w:spacing w:before="480" w:after="180" w:line="240" w:lineRule="auto"/>
        <w:rPr>
          <w:rFonts w:ascii="Book Antiqua" w:hAnsi="Book Antiqua" w:cs="Times New Roman"/>
          <w:b/>
          <w:szCs w:val="24"/>
        </w:rPr>
      </w:pPr>
      <w:r w:rsidRPr="007E7F9B">
        <w:rPr>
          <w:rFonts w:ascii="Book Antiqua" w:hAnsi="Book Antiqua" w:cs="Times New Roman"/>
          <w:b/>
          <w:szCs w:val="24"/>
        </w:rPr>
        <w:t>ORDENANZA Nº 385</w:t>
      </w:r>
    </w:p>
    <w:p w:rsidR="004D3DFB" w:rsidRPr="007E7F9B" w:rsidRDefault="004D3DFB" w:rsidP="004D3DFB">
      <w:pPr>
        <w:keepNext/>
        <w:spacing w:after="180" w:line="240" w:lineRule="auto"/>
        <w:rPr>
          <w:rFonts w:ascii="Book Antiqua" w:hAnsi="Book Antiqua" w:cs="Times New Roman"/>
          <w:szCs w:val="24"/>
        </w:rPr>
      </w:pPr>
      <w:r w:rsidRPr="007E7F9B">
        <w:rPr>
          <w:rFonts w:ascii="Book Antiqua" w:hAnsi="Book Antiqua" w:cs="Times New Roman"/>
          <w:szCs w:val="24"/>
          <w:u w:val="single"/>
        </w:rPr>
        <w:t>ARTÍCULO PRIMERO:</w:t>
      </w:r>
      <w:r w:rsidRPr="007E7F9B">
        <w:rPr>
          <w:rFonts w:ascii="Book Antiqua" w:hAnsi="Book Antiqua" w:cs="Times New Roman"/>
          <w:szCs w:val="24"/>
        </w:rPr>
        <w:t xml:space="preserve"> AUTORIZASE al Departamento Ejecutivo Municipal a donar con cargo al Centro de Jubilados y Pensionados Nacionales de la Ciudad de Yerba Buena, una fracción de terreno identificado como Fracción “H” Padrones 676. 319 matrícula 7713 bis- orden 1542- Parcela 1 CI-SN-M. P-H13, cuyos límites son: Al Norte calle Isla Soledad, al Este calle Pública, al Sur y Oeste Camino “La Olla”, con una superficie de 1. 347, 44mts</w:t>
      </w:r>
      <w:r w:rsidRPr="007E7F9B">
        <w:rPr>
          <w:rFonts w:ascii="Book Antiqua" w:hAnsi="Book Antiqua" w:cs="Times New Roman"/>
          <w:szCs w:val="24"/>
          <w:vertAlign w:val="superscript"/>
        </w:rPr>
        <w:t>2</w:t>
      </w:r>
      <w:r w:rsidRPr="007E7F9B">
        <w:rPr>
          <w:rFonts w:ascii="Book Antiqua" w:hAnsi="Book Antiqua" w:cs="Times New Roman"/>
          <w:szCs w:val="24"/>
        </w:rPr>
        <w:t xml:space="preserve">. </w:t>
      </w:r>
    </w:p>
    <w:p w:rsidR="004D3DFB" w:rsidRPr="007E7F9B" w:rsidRDefault="004D3DFB" w:rsidP="004D3DFB">
      <w:pPr>
        <w:keepNext/>
        <w:spacing w:after="180" w:line="240" w:lineRule="auto"/>
        <w:rPr>
          <w:rFonts w:ascii="Book Antiqua" w:hAnsi="Book Antiqua" w:cs="Times New Roman"/>
          <w:szCs w:val="24"/>
        </w:rPr>
      </w:pPr>
      <w:r w:rsidRPr="007E7F9B">
        <w:rPr>
          <w:rFonts w:ascii="Book Antiqua" w:hAnsi="Book Antiqua" w:cs="Times New Roman"/>
          <w:szCs w:val="24"/>
          <w:u w:val="single"/>
        </w:rPr>
        <w:t>ARTÍCULO SEGUNDO:</w:t>
      </w:r>
      <w:r w:rsidRPr="007E7F9B">
        <w:rPr>
          <w:rFonts w:ascii="Book Antiqua" w:hAnsi="Book Antiqua" w:cs="Times New Roman"/>
          <w:szCs w:val="24"/>
        </w:rPr>
        <w:t xml:space="preserve"> Esta fracción a donar tendrá como único destino la construcción de la sede del Centro de Jubilados y Pensionados Nacionales de Yerba Buena, construcción que deberá encuadrarse en las Ordenanzas en vigencia, otorgándose un plazo de inicio de los trabajos no mayor a 180 días y un plazo de 3  (tres)  años para realizar como mínimo el 50%  (Cincuenta por ciento)  de la obra, y como máximo 5  (cinco)  años para la finalización de la construcción, contando a partir de la sanción de la presente Ordenanza, de acuerdo al siguiente detalle: Total Superficie cubierta 210, 00mts</w:t>
      </w:r>
      <w:r w:rsidRPr="007E7F9B">
        <w:rPr>
          <w:rFonts w:ascii="Book Antiqua" w:hAnsi="Book Antiqua" w:cs="Times New Roman"/>
          <w:szCs w:val="24"/>
          <w:vertAlign w:val="superscript"/>
        </w:rPr>
        <w:t>2</w:t>
      </w:r>
      <w:r w:rsidRPr="007E7F9B">
        <w:rPr>
          <w:rFonts w:ascii="Book Antiqua" w:hAnsi="Book Antiqua" w:cs="Times New Roman"/>
          <w:szCs w:val="24"/>
        </w:rPr>
        <w:t xml:space="preserve">, mas una cancha de Paddle, dos canchas de bochas, asadores, forestación, etc. En caso de cambio de destino o de no cumplimiento para la ejecución de obra en el plazo referido anteriormente, el terreno donado con todo lo edificado, plantado y demás adherido al suelo, pasará en forma automáticamente nuevamente al dominio Municipal. </w:t>
      </w:r>
    </w:p>
    <w:p w:rsidR="004D3DFB" w:rsidRPr="007E7F9B" w:rsidRDefault="004D3DFB" w:rsidP="004D3DFB">
      <w:pPr>
        <w:keepNext/>
        <w:spacing w:after="180" w:line="240" w:lineRule="auto"/>
        <w:rPr>
          <w:rFonts w:ascii="Book Antiqua" w:hAnsi="Book Antiqua" w:cs="Times New Roman"/>
          <w:szCs w:val="24"/>
          <w:u w:val="single"/>
        </w:rPr>
      </w:pPr>
      <w:r w:rsidRPr="007E7F9B">
        <w:rPr>
          <w:rFonts w:ascii="Book Antiqua" w:hAnsi="Book Antiqua" w:cs="Times New Roman"/>
          <w:szCs w:val="24"/>
          <w:u w:val="single"/>
        </w:rPr>
        <w:t>ARTÍCULO TERCERO:</w:t>
      </w:r>
      <w:r w:rsidRPr="007E7F9B">
        <w:rPr>
          <w:rFonts w:ascii="Book Antiqua" w:hAnsi="Book Antiqua" w:cs="Times New Roman"/>
          <w:szCs w:val="24"/>
        </w:rPr>
        <w:t xml:space="preserve"> La documentación correspondiente a la escritura de dominio será a cargo del Centro de Jubilados y Pensionados Nacionales de Yerba Buena. </w:t>
      </w:r>
    </w:p>
    <w:p w:rsidR="004D3DFB" w:rsidRPr="007E7F9B" w:rsidRDefault="004D3DFB" w:rsidP="004D3DFB">
      <w:pPr>
        <w:keepNext/>
        <w:spacing w:after="180" w:line="240" w:lineRule="auto"/>
        <w:rPr>
          <w:rFonts w:ascii="Book Antiqua" w:hAnsi="Book Antiqua" w:cs="Times New Roman"/>
          <w:szCs w:val="24"/>
        </w:rPr>
      </w:pPr>
      <w:r w:rsidRPr="007E7F9B">
        <w:rPr>
          <w:rFonts w:ascii="Book Antiqua" w:hAnsi="Book Antiqua" w:cs="Times New Roman"/>
          <w:szCs w:val="24"/>
          <w:u w:val="single"/>
        </w:rPr>
        <w:t>ARTÍCULO FINAL:</w:t>
      </w:r>
      <w:r w:rsidRPr="007E7F9B">
        <w:rPr>
          <w:rFonts w:ascii="Book Antiqua" w:hAnsi="Book Antiqua" w:cs="Times New Roman"/>
          <w:szCs w:val="24"/>
        </w:rPr>
        <w:t xml:space="preserve"> DE FORMA.</w:t>
      </w:r>
    </w:p>
    <w:p w:rsidR="004D3DFB" w:rsidRPr="007E7F9B" w:rsidRDefault="004D3DFB" w:rsidP="004D3DFB">
      <w:pPr>
        <w:keepNext/>
        <w:spacing w:after="180" w:line="240" w:lineRule="auto"/>
        <w:jc w:val="right"/>
        <w:rPr>
          <w:rFonts w:ascii="Book Antiqua" w:hAnsi="Book Antiqua" w:cs="Times New Roman"/>
          <w:szCs w:val="24"/>
        </w:rPr>
      </w:pPr>
      <w:r w:rsidRPr="007E7F9B">
        <w:rPr>
          <w:rFonts w:ascii="Book Antiqua" w:hAnsi="Book Antiqua" w:cs="Times New Roman"/>
          <w:szCs w:val="24"/>
        </w:rPr>
        <w:lastRenderedPageBreak/>
        <w:t xml:space="preserve">Sancionada el </w:t>
      </w:r>
      <w:r w:rsidRPr="007E7F9B">
        <w:rPr>
          <w:rFonts w:ascii="Book Antiqua" w:hAnsi="Book Antiqua" w:cs="Times New Roman"/>
          <w:b/>
          <w:szCs w:val="24"/>
        </w:rPr>
        <w:t xml:space="preserve"> 19 de Septiembre de 1990</w:t>
      </w:r>
    </w:p>
    <w:p w:rsidR="004D3DFB" w:rsidRPr="007E7F9B" w:rsidRDefault="004D3DFB" w:rsidP="004D3DFB">
      <w:pPr>
        <w:keepNext/>
        <w:spacing w:after="180" w:line="240" w:lineRule="auto"/>
        <w:rPr>
          <w:rFonts w:ascii="Book Antiqua" w:hAnsi="Book Antiqua" w:cs="Times New Roman"/>
          <w:szCs w:val="24"/>
        </w:rPr>
      </w:pPr>
    </w:p>
    <w:p w:rsidR="004D3DFB" w:rsidRPr="007E7F9B" w:rsidRDefault="004D3DFB" w:rsidP="004D3DFB">
      <w:pPr>
        <w:keepNext/>
        <w:spacing w:after="180" w:line="240" w:lineRule="auto"/>
        <w:jc w:val="left"/>
        <w:rPr>
          <w:rFonts w:ascii="Book Antiqua" w:hAnsi="Book Antiqua" w:cs="Times New Roman"/>
          <w:szCs w:val="24"/>
        </w:rPr>
      </w:pPr>
    </w:p>
    <w:p w:rsidR="007B7EF3" w:rsidRPr="004B4C01" w:rsidRDefault="007B7EF3" w:rsidP="007B7EF3">
      <w:pPr>
        <w:keepNext/>
        <w:tabs>
          <w:tab w:val="left" w:pos="0"/>
        </w:tabs>
        <w:spacing w:before="480" w:after="180" w:line="240" w:lineRule="auto"/>
        <w:rPr>
          <w:rFonts w:ascii="Book Antiqua" w:hAnsi="Book Antiqua" w:cs="Times New Roman"/>
          <w:b/>
          <w:szCs w:val="24"/>
        </w:rPr>
      </w:pPr>
      <w:r w:rsidRPr="004B4C01">
        <w:rPr>
          <w:rFonts w:ascii="Book Antiqua" w:hAnsi="Book Antiqua" w:cs="Times New Roman"/>
          <w:b/>
          <w:szCs w:val="24"/>
        </w:rPr>
        <w:t>ORDENANZA Nº 389</w:t>
      </w:r>
    </w:p>
    <w:p w:rsidR="007B7EF3" w:rsidRPr="004B4C01" w:rsidRDefault="007B7EF3" w:rsidP="007B7EF3">
      <w:pPr>
        <w:keepNext/>
        <w:spacing w:after="180" w:line="240" w:lineRule="auto"/>
        <w:rPr>
          <w:rFonts w:ascii="Book Antiqua" w:hAnsi="Book Antiqua" w:cs="Times New Roman"/>
          <w:szCs w:val="24"/>
        </w:rPr>
      </w:pPr>
      <w:r w:rsidRPr="004B4C01">
        <w:rPr>
          <w:rFonts w:ascii="Book Antiqua" w:hAnsi="Book Antiqua" w:cs="Times New Roman"/>
          <w:szCs w:val="24"/>
          <w:u w:val="single"/>
        </w:rPr>
        <w:t>ARTÍCULO PRIMERO:</w:t>
      </w:r>
      <w:r w:rsidRPr="004B4C01">
        <w:rPr>
          <w:rFonts w:ascii="Book Antiqua" w:hAnsi="Book Antiqua" w:cs="Times New Roman"/>
          <w:szCs w:val="24"/>
        </w:rPr>
        <w:t xml:space="preserve"> DEROGUESE la Ordenanza Municipal Nº 287/87 sancionada por el Honorable Concejo Deliberante de Yerba Buena, por las causales expuestas anteriormente. </w:t>
      </w:r>
    </w:p>
    <w:p w:rsidR="007B7EF3" w:rsidRPr="004B4C01" w:rsidRDefault="007B7EF3" w:rsidP="007B7EF3">
      <w:pPr>
        <w:keepNext/>
        <w:spacing w:after="180" w:line="240" w:lineRule="auto"/>
        <w:rPr>
          <w:rFonts w:ascii="Book Antiqua" w:hAnsi="Book Antiqua" w:cs="Times New Roman"/>
          <w:szCs w:val="24"/>
          <w:u w:val="single"/>
        </w:rPr>
      </w:pPr>
      <w:r w:rsidRPr="004B4C01">
        <w:rPr>
          <w:rFonts w:ascii="Book Antiqua" w:hAnsi="Book Antiqua" w:cs="Times New Roman"/>
          <w:szCs w:val="24"/>
          <w:u w:val="single"/>
        </w:rPr>
        <w:t>ARTÍCULO SEGUNDO:</w:t>
      </w:r>
      <w:r w:rsidRPr="004B4C01">
        <w:rPr>
          <w:rFonts w:ascii="Book Antiqua" w:hAnsi="Book Antiqua" w:cs="Times New Roman"/>
          <w:szCs w:val="24"/>
        </w:rPr>
        <w:t xml:space="preserve"> Notifíquese a la Agrupación Tradicionalista de Yerba Buena para que efectúe de inmediato restitución del bien donado, por incumplimiento del cargo. </w:t>
      </w:r>
    </w:p>
    <w:p w:rsidR="007B7EF3" w:rsidRPr="004B4C01" w:rsidRDefault="007B7EF3" w:rsidP="007B7EF3">
      <w:pPr>
        <w:keepNext/>
        <w:spacing w:after="180" w:line="240" w:lineRule="auto"/>
        <w:rPr>
          <w:rFonts w:ascii="Book Antiqua" w:hAnsi="Book Antiqua" w:cs="Times New Roman"/>
          <w:szCs w:val="24"/>
        </w:rPr>
      </w:pPr>
      <w:r w:rsidRPr="004B4C01">
        <w:rPr>
          <w:rFonts w:ascii="Book Antiqua" w:hAnsi="Book Antiqua" w:cs="Times New Roman"/>
          <w:szCs w:val="24"/>
          <w:u w:val="single"/>
        </w:rPr>
        <w:t>ARTÍCULO FINAL:</w:t>
      </w:r>
      <w:r w:rsidRPr="004B4C01">
        <w:rPr>
          <w:rFonts w:ascii="Book Antiqua" w:hAnsi="Book Antiqua" w:cs="Times New Roman"/>
          <w:szCs w:val="24"/>
        </w:rPr>
        <w:t xml:space="preserve"> DE FORMA.</w:t>
      </w:r>
    </w:p>
    <w:p w:rsidR="007B7EF3" w:rsidRPr="004B4C01" w:rsidRDefault="007B7EF3" w:rsidP="007B7EF3">
      <w:pPr>
        <w:keepNext/>
        <w:spacing w:after="180" w:line="240" w:lineRule="auto"/>
        <w:jc w:val="right"/>
        <w:rPr>
          <w:rFonts w:ascii="Book Antiqua" w:hAnsi="Book Antiqua" w:cs="Times New Roman"/>
          <w:szCs w:val="24"/>
        </w:rPr>
      </w:pPr>
      <w:r w:rsidRPr="004B4C01">
        <w:rPr>
          <w:rFonts w:ascii="Book Antiqua" w:hAnsi="Book Antiqua" w:cs="Times New Roman"/>
          <w:szCs w:val="24"/>
        </w:rPr>
        <w:t xml:space="preserve">Sancionada el </w:t>
      </w:r>
      <w:r w:rsidRPr="004B4C01">
        <w:rPr>
          <w:rFonts w:ascii="Book Antiqua" w:hAnsi="Book Antiqua" w:cs="Times New Roman"/>
          <w:b/>
          <w:szCs w:val="24"/>
        </w:rPr>
        <w:t xml:space="preserve"> 03 de Octubre de 1990</w:t>
      </w:r>
    </w:p>
    <w:p w:rsidR="007B7EF3" w:rsidRPr="004B4C01" w:rsidRDefault="007B7EF3" w:rsidP="007B7EF3">
      <w:pPr>
        <w:keepNext/>
        <w:spacing w:after="180" w:line="240" w:lineRule="auto"/>
        <w:rPr>
          <w:rFonts w:ascii="Book Antiqua" w:hAnsi="Book Antiqua" w:cs="Times New Roman"/>
          <w:szCs w:val="24"/>
        </w:rPr>
      </w:pPr>
    </w:p>
    <w:p w:rsidR="007B7EF3" w:rsidRPr="004B4C01" w:rsidRDefault="007B7EF3" w:rsidP="007B7EF3">
      <w:pPr>
        <w:keepNext/>
        <w:spacing w:after="180" w:line="240" w:lineRule="auto"/>
        <w:jc w:val="left"/>
        <w:rPr>
          <w:rFonts w:ascii="Book Antiqua" w:hAnsi="Book Antiqua" w:cs="Times New Roman"/>
          <w:szCs w:val="24"/>
        </w:rPr>
      </w:pPr>
    </w:p>
    <w:p w:rsidR="006B4C68" w:rsidRPr="00297BEA" w:rsidRDefault="006B4C68" w:rsidP="006B4C68">
      <w:pPr>
        <w:keepNext/>
        <w:tabs>
          <w:tab w:val="left" w:pos="0"/>
        </w:tabs>
        <w:spacing w:before="480" w:after="180" w:line="240" w:lineRule="auto"/>
        <w:rPr>
          <w:rFonts w:ascii="Book Antiqua" w:hAnsi="Book Antiqua" w:cs="Times New Roman"/>
          <w:b/>
          <w:szCs w:val="24"/>
        </w:rPr>
      </w:pPr>
      <w:r w:rsidRPr="00297BEA">
        <w:rPr>
          <w:rFonts w:ascii="Book Antiqua" w:hAnsi="Book Antiqua" w:cs="Times New Roman"/>
          <w:b/>
          <w:szCs w:val="24"/>
        </w:rPr>
        <w:t>ORDENANZA Nº 390</w:t>
      </w:r>
    </w:p>
    <w:p w:rsidR="006B4C68" w:rsidRPr="00297BEA" w:rsidRDefault="006B4C68" w:rsidP="006B4C68">
      <w:pPr>
        <w:keepNext/>
        <w:spacing w:after="180" w:line="240" w:lineRule="auto"/>
        <w:rPr>
          <w:rFonts w:ascii="Book Antiqua" w:hAnsi="Book Antiqua" w:cs="Times New Roman"/>
          <w:szCs w:val="24"/>
        </w:rPr>
      </w:pPr>
      <w:r w:rsidRPr="00297BEA">
        <w:rPr>
          <w:rFonts w:ascii="Book Antiqua" w:hAnsi="Book Antiqua" w:cs="Times New Roman"/>
          <w:szCs w:val="24"/>
          <w:u w:val="single"/>
        </w:rPr>
        <w:t>ARTÍCULO PRIMERO:</w:t>
      </w:r>
      <w:r w:rsidRPr="00297BEA">
        <w:rPr>
          <w:rFonts w:ascii="Book Antiqua" w:hAnsi="Book Antiqua" w:cs="Times New Roman"/>
          <w:szCs w:val="24"/>
        </w:rPr>
        <w:t xml:space="preserve"> Aceptase la donación de una máquina de Escribir Electrónica Marca Brother, Modelo AX-15, con cinta de borrado automático, fabricado por Computrón S. A. Nº 042. 156, 220 VCA 50 H2 50W, Industria Argentina, por parte de a Empresa “Sistemas y Computadoras S.R.L. ”</w:t>
      </w:r>
    </w:p>
    <w:p w:rsidR="006B4C68" w:rsidRPr="00297BEA" w:rsidRDefault="006B4C68" w:rsidP="006B4C68">
      <w:pPr>
        <w:keepNext/>
        <w:spacing w:after="180" w:line="240" w:lineRule="auto"/>
        <w:rPr>
          <w:rFonts w:ascii="Book Antiqua" w:hAnsi="Book Antiqua" w:cs="Times New Roman"/>
          <w:szCs w:val="24"/>
          <w:u w:val="single"/>
        </w:rPr>
      </w:pPr>
      <w:r w:rsidRPr="00297BEA">
        <w:rPr>
          <w:rFonts w:ascii="Book Antiqua" w:hAnsi="Book Antiqua" w:cs="Times New Roman"/>
          <w:szCs w:val="24"/>
          <w:u w:val="single"/>
        </w:rPr>
        <w:t>ARTÍCULO SEGUNDO:</w:t>
      </w:r>
      <w:r w:rsidRPr="00297BEA">
        <w:rPr>
          <w:rFonts w:ascii="Book Antiqua" w:hAnsi="Book Antiqua" w:cs="Times New Roman"/>
          <w:szCs w:val="24"/>
        </w:rPr>
        <w:t xml:space="preserve"> Este donativo deberá sumarse al patrimonio del H. C. Deliberante, inventariándose a tal efecto. </w:t>
      </w:r>
    </w:p>
    <w:p w:rsidR="006B4C68" w:rsidRPr="00297BEA" w:rsidRDefault="006B4C68" w:rsidP="006B4C68">
      <w:pPr>
        <w:keepNext/>
        <w:spacing w:after="180" w:line="240" w:lineRule="auto"/>
        <w:rPr>
          <w:rFonts w:ascii="Book Antiqua" w:hAnsi="Book Antiqua" w:cs="Times New Roman"/>
          <w:szCs w:val="24"/>
        </w:rPr>
      </w:pPr>
      <w:r w:rsidRPr="00297BEA">
        <w:rPr>
          <w:rFonts w:ascii="Book Antiqua" w:hAnsi="Book Antiqua" w:cs="Times New Roman"/>
          <w:szCs w:val="24"/>
          <w:u w:val="single"/>
        </w:rPr>
        <w:t>ARTÍCULO FINAL:</w:t>
      </w:r>
      <w:r w:rsidRPr="00297BEA">
        <w:rPr>
          <w:rFonts w:ascii="Book Antiqua" w:hAnsi="Book Antiqua" w:cs="Times New Roman"/>
          <w:szCs w:val="24"/>
        </w:rPr>
        <w:t xml:space="preserve"> DE FORMA.</w:t>
      </w:r>
    </w:p>
    <w:p w:rsidR="006B4C68" w:rsidRPr="00297BEA" w:rsidRDefault="006B4C68" w:rsidP="006B4C68">
      <w:pPr>
        <w:keepNext/>
        <w:spacing w:after="180" w:line="240" w:lineRule="auto"/>
        <w:jc w:val="right"/>
        <w:rPr>
          <w:rFonts w:ascii="Book Antiqua" w:hAnsi="Book Antiqua" w:cs="Times New Roman"/>
          <w:szCs w:val="24"/>
        </w:rPr>
      </w:pPr>
      <w:r w:rsidRPr="00297BEA">
        <w:rPr>
          <w:rFonts w:ascii="Book Antiqua" w:hAnsi="Book Antiqua" w:cs="Times New Roman"/>
          <w:szCs w:val="24"/>
        </w:rPr>
        <w:t xml:space="preserve">Sancionada el </w:t>
      </w:r>
      <w:r w:rsidRPr="00297BEA">
        <w:rPr>
          <w:rFonts w:ascii="Book Antiqua" w:hAnsi="Book Antiqua" w:cs="Times New Roman"/>
          <w:b/>
          <w:szCs w:val="24"/>
        </w:rPr>
        <w:t xml:space="preserve"> 03 de Octubre de 1990</w:t>
      </w:r>
    </w:p>
    <w:p w:rsidR="006B4C68" w:rsidRPr="00297BEA" w:rsidRDefault="006B4C68" w:rsidP="006B4C68">
      <w:pPr>
        <w:keepNext/>
        <w:spacing w:after="180" w:line="240" w:lineRule="auto"/>
        <w:rPr>
          <w:rFonts w:ascii="Book Antiqua" w:hAnsi="Book Antiqua" w:cs="Times New Roman"/>
          <w:szCs w:val="24"/>
        </w:rPr>
      </w:pPr>
    </w:p>
    <w:p w:rsidR="006B4C68" w:rsidRPr="00297BEA" w:rsidRDefault="006B4C68" w:rsidP="006B4C68">
      <w:pPr>
        <w:keepNext/>
        <w:spacing w:after="180" w:line="240" w:lineRule="auto"/>
        <w:jc w:val="left"/>
        <w:rPr>
          <w:rFonts w:ascii="Book Antiqua" w:hAnsi="Book Antiqua" w:cs="Times New Roman"/>
          <w:szCs w:val="24"/>
        </w:rPr>
      </w:pPr>
    </w:p>
    <w:p w:rsidR="003C5B01" w:rsidRPr="003357E1" w:rsidRDefault="003C5B01" w:rsidP="003C5B01">
      <w:pPr>
        <w:keepNext/>
        <w:spacing w:before="480" w:after="180" w:line="240" w:lineRule="auto"/>
        <w:rPr>
          <w:rFonts w:ascii="Book Antiqua" w:hAnsi="Book Antiqua" w:cs="Times New Roman"/>
          <w:b/>
          <w:szCs w:val="24"/>
        </w:rPr>
      </w:pPr>
      <w:r w:rsidRPr="003357E1">
        <w:rPr>
          <w:rFonts w:ascii="Book Antiqua" w:hAnsi="Book Antiqua" w:cs="Times New Roman"/>
          <w:b/>
          <w:szCs w:val="24"/>
        </w:rPr>
        <w:t>ORDENANZA Nº 392</w:t>
      </w:r>
    </w:p>
    <w:p w:rsidR="003C5B01" w:rsidRPr="003357E1" w:rsidRDefault="003C5B01" w:rsidP="003C5B01">
      <w:pPr>
        <w:keepNext/>
        <w:spacing w:after="180" w:line="240" w:lineRule="auto"/>
        <w:rPr>
          <w:rFonts w:ascii="Book Antiqua" w:hAnsi="Book Antiqua" w:cs="Times New Roman"/>
          <w:szCs w:val="24"/>
          <w:u w:val="single"/>
        </w:rPr>
      </w:pPr>
      <w:r w:rsidRPr="003357E1">
        <w:rPr>
          <w:rFonts w:ascii="Book Antiqua" w:hAnsi="Book Antiqua" w:cs="Times New Roman"/>
          <w:szCs w:val="24"/>
          <w:u w:val="single"/>
        </w:rPr>
        <w:t>ARTÍCULO PRIMERO:</w:t>
      </w:r>
      <w:r w:rsidRPr="003357E1">
        <w:rPr>
          <w:rFonts w:ascii="Book Antiqua" w:hAnsi="Book Antiqua" w:cs="Times New Roman"/>
          <w:szCs w:val="24"/>
        </w:rPr>
        <w:t xml:space="preserve"> APRUEBASE en todos sus términos el Acta suscripta entre la Municipalidad de Yerba Buena y la Empresa Gas del Estado, referida a la ejecución de las Obras de “AMPLIACION DE LA RED DE DISTRIBUCION DE GAS NATURAL EN YERBA BUENA-PROVINCIA DE TUCUMAN - PROYECTO A. T. N° 1592</w:t>
      </w:r>
    </w:p>
    <w:p w:rsidR="003C5B01" w:rsidRPr="003357E1" w:rsidRDefault="003C5B01" w:rsidP="003C5B01">
      <w:pPr>
        <w:keepNext/>
        <w:spacing w:after="180" w:line="240" w:lineRule="auto"/>
        <w:rPr>
          <w:rFonts w:ascii="Book Antiqua" w:hAnsi="Book Antiqua" w:cs="Times New Roman"/>
          <w:szCs w:val="24"/>
        </w:rPr>
      </w:pPr>
      <w:r w:rsidRPr="003357E1">
        <w:rPr>
          <w:rFonts w:ascii="Book Antiqua" w:hAnsi="Book Antiqua" w:cs="Times New Roman"/>
          <w:szCs w:val="24"/>
          <w:u w:val="single"/>
        </w:rPr>
        <w:t>ARTÍCULO FINAL:</w:t>
      </w:r>
      <w:r w:rsidRPr="003357E1">
        <w:rPr>
          <w:rFonts w:ascii="Book Antiqua" w:hAnsi="Book Antiqua" w:cs="Times New Roman"/>
          <w:szCs w:val="24"/>
        </w:rPr>
        <w:t xml:space="preserve"> DE FORMA.</w:t>
      </w:r>
    </w:p>
    <w:p w:rsidR="003C5B01" w:rsidRPr="003357E1" w:rsidRDefault="003C5B01" w:rsidP="003C5B01">
      <w:pPr>
        <w:keepNext/>
        <w:spacing w:after="180" w:line="240" w:lineRule="auto"/>
        <w:jc w:val="right"/>
        <w:rPr>
          <w:rFonts w:ascii="Book Antiqua" w:hAnsi="Book Antiqua" w:cs="Times New Roman"/>
          <w:szCs w:val="24"/>
        </w:rPr>
      </w:pPr>
      <w:r w:rsidRPr="003357E1">
        <w:rPr>
          <w:rFonts w:ascii="Book Antiqua" w:hAnsi="Book Antiqua" w:cs="Times New Roman"/>
          <w:szCs w:val="24"/>
        </w:rPr>
        <w:t xml:space="preserve">Sancionada el </w:t>
      </w:r>
      <w:r w:rsidRPr="003357E1">
        <w:rPr>
          <w:rFonts w:ascii="Book Antiqua" w:hAnsi="Book Antiqua" w:cs="Times New Roman"/>
          <w:b/>
          <w:szCs w:val="24"/>
        </w:rPr>
        <w:t xml:space="preserve"> 16 de Octubre de 1990</w:t>
      </w:r>
    </w:p>
    <w:p w:rsidR="003C5B01" w:rsidRPr="003357E1" w:rsidRDefault="003C5B01" w:rsidP="003C5B01">
      <w:pPr>
        <w:keepNext/>
        <w:spacing w:after="180" w:line="240" w:lineRule="auto"/>
        <w:rPr>
          <w:rFonts w:ascii="Book Antiqua" w:hAnsi="Book Antiqua" w:cs="Times New Roman"/>
          <w:szCs w:val="24"/>
        </w:rPr>
      </w:pPr>
    </w:p>
    <w:p w:rsidR="003C5B01" w:rsidRPr="003357E1" w:rsidRDefault="003C5B01" w:rsidP="003C5B01">
      <w:pPr>
        <w:keepNext/>
        <w:spacing w:after="180" w:line="240" w:lineRule="auto"/>
        <w:jc w:val="left"/>
        <w:rPr>
          <w:rFonts w:ascii="Book Antiqua" w:hAnsi="Book Antiqua" w:cs="Times New Roman"/>
          <w:szCs w:val="24"/>
        </w:rPr>
      </w:pPr>
    </w:p>
    <w:p w:rsidR="002B580E" w:rsidRPr="00D459F3" w:rsidRDefault="002B580E" w:rsidP="002B580E">
      <w:pPr>
        <w:keepNext/>
        <w:spacing w:before="480" w:after="180" w:line="240" w:lineRule="auto"/>
        <w:rPr>
          <w:rFonts w:ascii="Book Antiqua" w:hAnsi="Book Antiqua" w:cs="Times New Roman"/>
          <w:b/>
          <w:szCs w:val="24"/>
        </w:rPr>
      </w:pPr>
      <w:r w:rsidRPr="00D459F3">
        <w:rPr>
          <w:rFonts w:ascii="Book Antiqua" w:hAnsi="Book Antiqua" w:cs="Times New Roman"/>
          <w:b/>
          <w:szCs w:val="24"/>
        </w:rPr>
        <w:lastRenderedPageBreak/>
        <w:t>ORDENANZA Nº 393</w:t>
      </w:r>
    </w:p>
    <w:p w:rsidR="002B580E" w:rsidRPr="00D459F3" w:rsidRDefault="002B580E" w:rsidP="002B580E">
      <w:pPr>
        <w:keepNext/>
        <w:spacing w:after="180" w:line="240" w:lineRule="auto"/>
        <w:rPr>
          <w:rFonts w:ascii="Book Antiqua" w:hAnsi="Book Antiqua" w:cs="Times New Roman"/>
          <w:szCs w:val="24"/>
        </w:rPr>
      </w:pPr>
      <w:r w:rsidRPr="00D459F3">
        <w:rPr>
          <w:rFonts w:ascii="Book Antiqua" w:hAnsi="Book Antiqua" w:cs="Times New Roman"/>
          <w:szCs w:val="24"/>
          <w:u w:val="single"/>
        </w:rPr>
        <w:t>ARTÍCULO PRIMERO:</w:t>
      </w:r>
      <w:r w:rsidRPr="00D459F3">
        <w:rPr>
          <w:rFonts w:ascii="Book Antiqua" w:hAnsi="Book Antiqua" w:cs="Times New Roman"/>
          <w:szCs w:val="24"/>
        </w:rPr>
        <w:t xml:space="preserve"> TODA presentación que solicite la instalación de un sistema de transmisión televisiva por cable  (circuito cerrado)  deberá reunir los siguientes requisitos: </w:t>
      </w:r>
    </w:p>
    <w:p w:rsidR="002B580E" w:rsidRPr="00D459F3" w:rsidRDefault="002B580E" w:rsidP="002B580E">
      <w:pPr>
        <w:pStyle w:val="Prrafodelista"/>
        <w:keepNext/>
        <w:numPr>
          <w:ilvl w:val="0"/>
          <w:numId w:val="59"/>
        </w:numPr>
        <w:spacing w:after="180" w:line="240" w:lineRule="auto"/>
        <w:ind w:left="0" w:firstLine="0"/>
        <w:rPr>
          <w:rFonts w:ascii="Book Antiqua" w:hAnsi="Book Antiqua" w:cs="Times New Roman"/>
          <w:szCs w:val="24"/>
        </w:rPr>
      </w:pPr>
      <w:r w:rsidRPr="00D459F3">
        <w:rPr>
          <w:rFonts w:ascii="Book Antiqua" w:hAnsi="Book Antiqua" w:cs="Times New Roman"/>
          <w:szCs w:val="24"/>
        </w:rPr>
        <w:t xml:space="preserve">Anteproyecto de factibilidad de redes y columnas a utilizar. </w:t>
      </w:r>
    </w:p>
    <w:p w:rsidR="002B580E" w:rsidRPr="00D459F3" w:rsidRDefault="002B580E" w:rsidP="002B580E">
      <w:pPr>
        <w:pStyle w:val="Prrafodelista"/>
        <w:keepNext/>
        <w:numPr>
          <w:ilvl w:val="0"/>
          <w:numId w:val="59"/>
        </w:numPr>
        <w:spacing w:after="180" w:line="240" w:lineRule="auto"/>
        <w:ind w:left="0" w:firstLine="0"/>
        <w:rPr>
          <w:rFonts w:ascii="Book Antiqua" w:hAnsi="Book Antiqua" w:cs="Times New Roman"/>
          <w:szCs w:val="24"/>
        </w:rPr>
      </w:pPr>
      <w:r w:rsidRPr="00D459F3">
        <w:rPr>
          <w:rFonts w:ascii="Book Antiqua" w:hAnsi="Book Antiqua" w:cs="Times New Roman"/>
          <w:szCs w:val="24"/>
        </w:rPr>
        <w:t xml:space="preserve">Descripción y características del sistema a instalar. </w:t>
      </w:r>
    </w:p>
    <w:p w:rsidR="002B580E" w:rsidRPr="00D459F3" w:rsidRDefault="002B580E" w:rsidP="002B580E">
      <w:pPr>
        <w:pStyle w:val="Prrafodelista"/>
        <w:keepNext/>
        <w:numPr>
          <w:ilvl w:val="0"/>
          <w:numId w:val="59"/>
        </w:numPr>
        <w:spacing w:after="180" w:line="240" w:lineRule="auto"/>
        <w:ind w:left="0" w:firstLine="0"/>
        <w:rPr>
          <w:rFonts w:ascii="Book Antiqua" w:hAnsi="Book Antiqua" w:cs="Times New Roman"/>
          <w:szCs w:val="24"/>
        </w:rPr>
      </w:pPr>
      <w:r w:rsidRPr="00D459F3">
        <w:rPr>
          <w:rFonts w:ascii="Book Antiqua" w:hAnsi="Book Antiqua" w:cs="Times New Roman"/>
          <w:szCs w:val="24"/>
        </w:rPr>
        <w:t xml:space="preserve">Plazo de ejecución de las obras y etapas en que la misa se desarrollará. </w:t>
      </w:r>
    </w:p>
    <w:p w:rsidR="002B580E" w:rsidRPr="00D459F3" w:rsidRDefault="002B580E" w:rsidP="002B580E">
      <w:pPr>
        <w:pStyle w:val="Prrafodelista"/>
        <w:keepNext/>
        <w:numPr>
          <w:ilvl w:val="0"/>
          <w:numId w:val="59"/>
        </w:numPr>
        <w:spacing w:after="180" w:line="240" w:lineRule="auto"/>
        <w:ind w:left="0" w:firstLine="0"/>
        <w:rPr>
          <w:rFonts w:ascii="Book Antiqua" w:hAnsi="Book Antiqua" w:cs="Times New Roman"/>
          <w:szCs w:val="24"/>
        </w:rPr>
      </w:pPr>
      <w:r w:rsidRPr="00D459F3">
        <w:rPr>
          <w:rFonts w:ascii="Book Antiqua" w:hAnsi="Book Antiqua" w:cs="Times New Roman"/>
          <w:szCs w:val="24"/>
        </w:rPr>
        <w:t xml:space="preserve">Autorización del COMPER, para la transmisión de señales. </w:t>
      </w:r>
    </w:p>
    <w:p w:rsidR="002B580E" w:rsidRPr="00D459F3" w:rsidRDefault="002B580E" w:rsidP="002B580E">
      <w:pPr>
        <w:keepNext/>
        <w:spacing w:after="180" w:line="240" w:lineRule="auto"/>
        <w:rPr>
          <w:rFonts w:ascii="Book Antiqua" w:hAnsi="Book Antiqua" w:cs="Times New Roman"/>
          <w:szCs w:val="24"/>
        </w:rPr>
      </w:pPr>
      <w:r w:rsidRPr="00D459F3">
        <w:rPr>
          <w:rFonts w:ascii="Book Antiqua" w:hAnsi="Book Antiqua" w:cs="Times New Roman"/>
          <w:szCs w:val="24"/>
          <w:u w:val="single"/>
        </w:rPr>
        <w:t>ARTÍCULO SEGUNDO:</w:t>
      </w:r>
      <w:r w:rsidRPr="00D459F3">
        <w:rPr>
          <w:rFonts w:ascii="Book Antiqua" w:hAnsi="Book Antiqua" w:cs="Times New Roman"/>
          <w:szCs w:val="24"/>
        </w:rPr>
        <w:t xml:space="preserve"> UNA vez cumplimentada la solicitud y aprobada la factibilidad, se deberá cumplir con el trámite administrativo mediante la celebración de un contrato por el uso de los soportes  (columna municipales)  fijándose un monto de A 11. 800  (Australes once mil ochocientos)  por soporte y por cable, mensuales. Este valor al mes de Agosto de 1990 se actualizará mensualmente según INDEC y Serv. Al Consular de la Pcia. De Tucumán. </w:t>
      </w:r>
    </w:p>
    <w:p w:rsidR="002B580E" w:rsidRPr="00D459F3" w:rsidRDefault="002B580E" w:rsidP="002B580E">
      <w:pPr>
        <w:keepNext/>
        <w:spacing w:after="180" w:line="240" w:lineRule="auto"/>
        <w:rPr>
          <w:rFonts w:ascii="Book Antiqua" w:hAnsi="Book Antiqua" w:cs="Times New Roman"/>
          <w:szCs w:val="24"/>
        </w:rPr>
      </w:pPr>
      <w:r w:rsidRPr="00D459F3">
        <w:rPr>
          <w:rFonts w:ascii="Book Antiqua" w:hAnsi="Book Antiqua" w:cs="Times New Roman"/>
          <w:szCs w:val="24"/>
          <w:u w:val="single"/>
        </w:rPr>
        <w:t>ARTÍCULO TERCERO:</w:t>
      </w:r>
      <w:r w:rsidRPr="00D459F3">
        <w:rPr>
          <w:rFonts w:ascii="Book Antiqua" w:hAnsi="Book Antiqua" w:cs="Times New Roman"/>
          <w:szCs w:val="24"/>
        </w:rPr>
        <w:t xml:space="preserve"> El pago por el uso del espacio aéreo será determinado por la Ordenanza Fiscal en vigencia. </w:t>
      </w:r>
    </w:p>
    <w:p w:rsidR="002B580E" w:rsidRPr="00D459F3" w:rsidRDefault="002B580E" w:rsidP="002B580E">
      <w:pPr>
        <w:keepNext/>
        <w:spacing w:after="180" w:line="240" w:lineRule="auto"/>
        <w:rPr>
          <w:rFonts w:ascii="Book Antiqua" w:hAnsi="Book Antiqua" w:cs="Times New Roman"/>
          <w:szCs w:val="24"/>
        </w:rPr>
      </w:pPr>
      <w:r w:rsidRPr="00D459F3">
        <w:rPr>
          <w:rFonts w:ascii="Book Antiqua" w:hAnsi="Book Antiqua" w:cs="Times New Roman"/>
          <w:szCs w:val="24"/>
          <w:u w:val="single"/>
        </w:rPr>
        <w:t>ARTÍCULO CUARTO:</w:t>
      </w:r>
      <w:r w:rsidRPr="00D459F3">
        <w:rPr>
          <w:rFonts w:ascii="Book Antiqua" w:hAnsi="Book Antiqua" w:cs="Times New Roman"/>
          <w:szCs w:val="24"/>
        </w:rPr>
        <w:t xml:space="preserve"> El Departamento Ejecutivo Municipal deberá tomar los recaudos necesarios a efectos de que las instalaciones a realizarse cuenten con la inspección de personal idóneo cuyo costo se encuentra contenido en el precio de canon a cobrar. </w:t>
      </w:r>
    </w:p>
    <w:p w:rsidR="002B580E" w:rsidRPr="00D459F3" w:rsidRDefault="002B580E" w:rsidP="002B580E">
      <w:pPr>
        <w:keepNext/>
        <w:spacing w:after="180" w:line="240" w:lineRule="auto"/>
        <w:rPr>
          <w:rFonts w:ascii="Book Antiqua" w:hAnsi="Book Antiqua" w:cs="Times New Roman"/>
          <w:szCs w:val="24"/>
          <w:u w:val="single"/>
        </w:rPr>
      </w:pPr>
      <w:r w:rsidRPr="00D459F3">
        <w:rPr>
          <w:rFonts w:ascii="Book Antiqua" w:hAnsi="Book Antiqua" w:cs="Times New Roman"/>
          <w:szCs w:val="24"/>
          <w:u w:val="single"/>
        </w:rPr>
        <w:t>ARTÍCULO QUINTO:</w:t>
      </w:r>
      <w:r w:rsidRPr="00D459F3">
        <w:rPr>
          <w:rFonts w:ascii="Book Antiqua" w:hAnsi="Book Antiqua" w:cs="Times New Roman"/>
          <w:szCs w:val="24"/>
        </w:rPr>
        <w:t xml:space="preserve"> El Departamento Ejecutivo deberá preveer que el 100%  (cien por ciento)  de lo que ingrese por canon será destinado a la Salud. </w:t>
      </w:r>
    </w:p>
    <w:p w:rsidR="002B580E" w:rsidRPr="00D459F3" w:rsidRDefault="002B580E" w:rsidP="002B580E">
      <w:pPr>
        <w:keepNext/>
        <w:spacing w:after="180" w:line="240" w:lineRule="auto"/>
        <w:rPr>
          <w:rFonts w:ascii="Book Antiqua" w:hAnsi="Book Antiqua" w:cs="Times New Roman"/>
          <w:szCs w:val="24"/>
        </w:rPr>
      </w:pPr>
      <w:r w:rsidRPr="00D459F3">
        <w:rPr>
          <w:rFonts w:ascii="Book Antiqua" w:hAnsi="Book Antiqua" w:cs="Times New Roman"/>
          <w:szCs w:val="24"/>
          <w:u w:val="single"/>
        </w:rPr>
        <w:t>ARTÍCULO FINAL:</w:t>
      </w:r>
      <w:r w:rsidRPr="00D459F3">
        <w:rPr>
          <w:rFonts w:ascii="Book Antiqua" w:hAnsi="Book Antiqua" w:cs="Times New Roman"/>
          <w:szCs w:val="24"/>
        </w:rPr>
        <w:t xml:space="preserve"> DE FORMA.</w:t>
      </w:r>
    </w:p>
    <w:p w:rsidR="002B580E" w:rsidRPr="00D459F3" w:rsidRDefault="002B580E" w:rsidP="002B580E">
      <w:pPr>
        <w:keepNext/>
        <w:spacing w:after="180" w:line="240" w:lineRule="auto"/>
        <w:jc w:val="right"/>
        <w:rPr>
          <w:rFonts w:ascii="Book Antiqua" w:hAnsi="Book Antiqua" w:cs="Times New Roman"/>
          <w:szCs w:val="24"/>
        </w:rPr>
      </w:pPr>
      <w:r w:rsidRPr="00D459F3">
        <w:rPr>
          <w:rFonts w:ascii="Book Antiqua" w:hAnsi="Book Antiqua" w:cs="Times New Roman"/>
          <w:szCs w:val="24"/>
        </w:rPr>
        <w:t xml:space="preserve">Sancionada el </w:t>
      </w:r>
      <w:r w:rsidRPr="00D459F3">
        <w:rPr>
          <w:rFonts w:ascii="Book Antiqua" w:hAnsi="Book Antiqua" w:cs="Times New Roman"/>
          <w:b/>
          <w:szCs w:val="24"/>
        </w:rPr>
        <w:t xml:space="preserve"> 16 de Octubre de 1990</w:t>
      </w:r>
    </w:p>
    <w:p w:rsidR="002B580E" w:rsidRPr="00D459F3" w:rsidRDefault="002B580E" w:rsidP="002B580E">
      <w:pPr>
        <w:keepNext/>
        <w:spacing w:after="180" w:line="240" w:lineRule="auto"/>
        <w:rPr>
          <w:rFonts w:ascii="Book Antiqua" w:hAnsi="Book Antiqua" w:cs="Times New Roman"/>
          <w:szCs w:val="24"/>
        </w:rPr>
      </w:pPr>
    </w:p>
    <w:p w:rsidR="002B580E" w:rsidRPr="00D459F3" w:rsidRDefault="002B580E" w:rsidP="002B580E">
      <w:pPr>
        <w:keepNext/>
        <w:spacing w:after="180" w:line="240" w:lineRule="auto"/>
        <w:jc w:val="left"/>
        <w:rPr>
          <w:rFonts w:ascii="Book Antiqua" w:hAnsi="Book Antiqua" w:cs="Times New Roman"/>
          <w:szCs w:val="24"/>
        </w:rPr>
      </w:pPr>
    </w:p>
    <w:p w:rsidR="00372640" w:rsidRPr="0068729F" w:rsidRDefault="00372640" w:rsidP="00372640">
      <w:pPr>
        <w:keepNext/>
        <w:tabs>
          <w:tab w:val="left" w:pos="0"/>
        </w:tabs>
        <w:spacing w:before="480" w:after="180" w:line="240" w:lineRule="auto"/>
        <w:rPr>
          <w:rFonts w:ascii="Book Antiqua" w:hAnsi="Book Antiqua" w:cs="Times New Roman"/>
          <w:b/>
          <w:szCs w:val="24"/>
        </w:rPr>
      </w:pPr>
      <w:r w:rsidRPr="0068729F">
        <w:rPr>
          <w:rFonts w:ascii="Book Antiqua" w:hAnsi="Book Antiqua" w:cs="Times New Roman"/>
          <w:b/>
          <w:szCs w:val="24"/>
        </w:rPr>
        <w:t>ORDENANZA Nº 395</w:t>
      </w:r>
    </w:p>
    <w:p w:rsidR="00372640" w:rsidRPr="0068729F" w:rsidRDefault="00372640" w:rsidP="00372640">
      <w:pPr>
        <w:keepNext/>
        <w:spacing w:after="180" w:line="240" w:lineRule="auto"/>
        <w:rPr>
          <w:rFonts w:ascii="Book Antiqua" w:hAnsi="Book Antiqua" w:cs="Times New Roman"/>
          <w:szCs w:val="24"/>
        </w:rPr>
      </w:pPr>
      <w:r w:rsidRPr="0068729F">
        <w:rPr>
          <w:rFonts w:ascii="Book Antiqua" w:hAnsi="Book Antiqua" w:cs="Times New Roman"/>
          <w:szCs w:val="24"/>
          <w:u w:val="single"/>
        </w:rPr>
        <w:t>ARTÍCULO PRIMERO:</w:t>
      </w:r>
      <w:r w:rsidRPr="0068729F">
        <w:rPr>
          <w:rFonts w:ascii="Book Antiqua" w:hAnsi="Book Antiqua" w:cs="Times New Roman"/>
          <w:szCs w:val="24"/>
        </w:rPr>
        <w:t xml:space="preserve"> ACEPTASE la donación de las fracciones de terrenos de acuerdo al siguiente detalle: </w:t>
      </w:r>
    </w:p>
    <w:p w:rsidR="00372640" w:rsidRPr="0068729F" w:rsidRDefault="00372640" w:rsidP="00372640">
      <w:pPr>
        <w:pStyle w:val="Prrafodelista"/>
        <w:keepNext/>
        <w:numPr>
          <w:ilvl w:val="0"/>
          <w:numId w:val="60"/>
        </w:numPr>
        <w:spacing w:after="180" w:line="240" w:lineRule="auto"/>
        <w:ind w:left="0" w:firstLine="0"/>
        <w:rPr>
          <w:rFonts w:ascii="Book Antiqua" w:hAnsi="Book Antiqua" w:cs="Times New Roman"/>
          <w:szCs w:val="24"/>
        </w:rPr>
      </w:pPr>
      <w:r w:rsidRPr="0068729F">
        <w:rPr>
          <w:rFonts w:ascii="Book Antiqua" w:hAnsi="Book Antiqua" w:cs="Times New Roman"/>
          <w:szCs w:val="24"/>
        </w:rPr>
        <w:t>Para la apertura de calle Sabin: 1. 476, 84mts</w:t>
      </w:r>
      <w:r w:rsidRPr="0068729F">
        <w:rPr>
          <w:rFonts w:ascii="Book Antiqua" w:hAnsi="Book Antiqua" w:cs="Times New Roman"/>
          <w:szCs w:val="24"/>
          <w:vertAlign w:val="superscript"/>
        </w:rPr>
        <w:t>2</w:t>
      </w:r>
      <w:r w:rsidRPr="0068729F">
        <w:rPr>
          <w:rFonts w:ascii="Book Antiqua" w:hAnsi="Book Antiqua" w:cs="Times New Roman"/>
          <w:szCs w:val="24"/>
        </w:rPr>
        <w:t xml:space="preserve">. </w:t>
      </w:r>
    </w:p>
    <w:p w:rsidR="00372640" w:rsidRPr="0068729F" w:rsidRDefault="00372640" w:rsidP="00372640">
      <w:pPr>
        <w:pStyle w:val="Prrafodelista"/>
        <w:keepNext/>
        <w:numPr>
          <w:ilvl w:val="0"/>
          <w:numId w:val="60"/>
        </w:numPr>
        <w:spacing w:after="180" w:line="240" w:lineRule="auto"/>
        <w:ind w:left="0" w:firstLine="0"/>
        <w:rPr>
          <w:rFonts w:ascii="Book Antiqua" w:hAnsi="Book Antiqua" w:cs="Times New Roman"/>
          <w:szCs w:val="24"/>
        </w:rPr>
      </w:pPr>
      <w:r w:rsidRPr="0068729F">
        <w:rPr>
          <w:rFonts w:ascii="Book Antiqua" w:hAnsi="Book Antiqua" w:cs="Times New Roman"/>
          <w:szCs w:val="24"/>
        </w:rPr>
        <w:t>Para la apertura de calle Marcial Imbaud: 1. 614, 48mts</w:t>
      </w:r>
      <w:r w:rsidRPr="0068729F">
        <w:rPr>
          <w:rFonts w:ascii="Book Antiqua" w:hAnsi="Book Antiqua" w:cs="Times New Roman"/>
          <w:szCs w:val="24"/>
          <w:vertAlign w:val="superscript"/>
        </w:rPr>
        <w:t>2</w:t>
      </w:r>
      <w:r w:rsidRPr="0068729F">
        <w:rPr>
          <w:rFonts w:ascii="Book Antiqua" w:hAnsi="Book Antiqua" w:cs="Times New Roman"/>
          <w:szCs w:val="24"/>
        </w:rPr>
        <w:t xml:space="preserve">. </w:t>
      </w:r>
    </w:p>
    <w:p w:rsidR="00372640" w:rsidRPr="0068729F" w:rsidRDefault="00372640" w:rsidP="00372640">
      <w:pPr>
        <w:pStyle w:val="Prrafodelista"/>
        <w:keepNext/>
        <w:numPr>
          <w:ilvl w:val="0"/>
          <w:numId w:val="60"/>
        </w:numPr>
        <w:spacing w:after="180" w:line="240" w:lineRule="auto"/>
        <w:ind w:left="0" w:firstLine="0"/>
        <w:rPr>
          <w:rFonts w:ascii="Book Antiqua" w:hAnsi="Book Antiqua" w:cs="Times New Roman"/>
          <w:szCs w:val="24"/>
        </w:rPr>
      </w:pPr>
      <w:r w:rsidRPr="0068729F">
        <w:rPr>
          <w:rFonts w:ascii="Book Antiqua" w:hAnsi="Book Antiqua" w:cs="Times New Roman"/>
          <w:szCs w:val="24"/>
        </w:rPr>
        <w:t>Para la ampliación de Cementerio El Jardín: 837, 55mts</w:t>
      </w:r>
      <w:r w:rsidRPr="0068729F">
        <w:rPr>
          <w:rFonts w:ascii="Book Antiqua" w:hAnsi="Book Antiqua" w:cs="Times New Roman"/>
          <w:szCs w:val="24"/>
          <w:vertAlign w:val="superscript"/>
        </w:rPr>
        <w:t>2</w:t>
      </w:r>
      <w:r w:rsidRPr="0068729F">
        <w:rPr>
          <w:rFonts w:ascii="Book Antiqua" w:hAnsi="Book Antiqua" w:cs="Times New Roman"/>
          <w:szCs w:val="24"/>
        </w:rPr>
        <w:t xml:space="preserve">. </w:t>
      </w:r>
    </w:p>
    <w:p w:rsidR="00372640" w:rsidRPr="0068729F" w:rsidRDefault="00372640" w:rsidP="00372640">
      <w:pPr>
        <w:pStyle w:val="Prrafodelista"/>
        <w:keepNext/>
        <w:spacing w:after="180" w:line="240" w:lineRule="auto"/>
        <w:ind w:left="0"/>
        <w:rPr>
          <w:rFonts w:ascii="Book Antiqua" w:hAnsi="Book Antiqua" w:cs="Times New Roman"/>
          <w:szCs w:val="24"/>
        </w:rPr>
      </w:pPr>
      <w:r w:rsidRPr="0068729F">
        <w:rPr>
          <w:rFonts w:ascii="Book Antiqua" w:hAnsi="Book Antiqua" w:cs="Times New Roman"/>
          <w:szCs w:val="24"/>
        </w:rPr>
        <w:t xml:space="preserve">Estas parcelas pertenecen al Padrón N° 82. 253; Matrícula N° 7792- C. I. S. N. M. 106, P 129ª. </w:t>
      </w:r>
    </w:p>
    <w:p w:rsidR="00372640" w:rsidRPr="0068729F" w:rsidRDefault="00372640" w:rsidP="00372640">
      <w:pPr>
        <w:keepNext/>
        <w:spacing w:after="180" w:line="240" w:lineRule="auto"/>
        <w:rPr>
          <w:rFonts w:ascii="Book Antiqua" w:hAnsi="Book Antiqua" w:cs="Times New Roman"/>
          <w:szCs w:val="24"/>
        </w:rPr>
      </w:pPr>
      <w:r w:rsidRPr="0068729F">
        <w:rPr>
          <w:rFonts w:ascii="Book Antiqua" w:hAnsi="Book Antiqua" w:cs="Times New Roman"/>
          <w:szCs w:val="24"/>
          <w:u w:val="single"/>
        </w:rPr>
        <w:t>ARTÍCULO SEGUNDO:</w:t>
      </w:r>
      <w:r w:rsidRPr="0068729F">
        <w:rPr>
          <w:rFonts w:ascii="Book Antiqua" w:hAnsi="Book Antiqua" w:cs="Times New Roman"/>
          <w:szCs w:val="24"/>
        </w:rPr>
        <w:t xml:space="preserve"> Condenar la Deuda existente del pago de las contribuciones que inciden sobre el Inmueble Padrón N° 82. 253, desde el Año 1985 hasta el TERCER ANTICIPO 1990 INCLUSIVE, y a partir del mismo, la Propietaria Sra. Olga Marta de Aguilera estará obligada a cumplir normalmente con los tributos que le correspondan. </w:t>
      </w:r>
    </w:p>
    <w:p w:rsidR="00372640" w:rsidRPr="0068729F" w:rsidRDefault="00372640" w:rsidP="00372640">
      <w:pPr>
        <w:keepNext/>
        <w:spacing w:after="180" w:line="240" w:lineRule="auto"/>
        <w:rPr>
          <w:rFonts w:ascii="Book Antiqua" w:hAnsi="Book Antiqua" w:cs="Times New Roman"/>
          <w:szCs w:val="24"/>
          <w:u w:val="single"/>
        </w:rPr>
      </w:pPr>
      <w:r w:rsidRPr="0068729F">
        <w:rPr>
          <w:rFonts w:ascii="Book Antiqua" w:hAnsi="Book Antiqua" w:cs="Times New Roman"/>
          <w:szCs w:val="24"/>
          <w:u w:val="single"/>
        </w:rPr>
        <w:t>ARTÍCULO TERCERO:</w:t>
      </w:r>
      <w:r w:rsidRPr="0068729F">
        <w:rPr>
          <w:rFonts w:ascii="Book Antiqua" w:hAnsi="Book Antiqua" w:cs="Times New Roman"/>
          <w:szCs w:val="24"/>
        </w:rPr>
        <w:t xml:space="preserve"> SE ESTABLECE que los gastos originados por Documentación Técnica correspondiente a la División de Terrenos del presente expediente, estarán a cargo de la recurrente. </w:t>
      </w:r>
    </w:p>
    <w:p w:rsidR="00372640" w:rsidRPr="0068729F" w:rsidRDefault="00372640" w:rsidP="00372640">
      <w:pPr>
        <w:keepNext/>
        <w:spacing w:after="180" w:line="240" w:lineRule="auto"/>
        <w:rPr>
          <w:rFonts w:ascii="Book Antiqua" w:hAnsi="Book Antiqua" w:cs="Times New Roman"/>
          <w:szCs w:val="24"/>
        </w:rPr>
      </w:pPr>
      <w:r w:rsidRPr="0068729F">
        <w:rPr>
          <w:rFonts w:ascii="Book Antiqua" w:hAnsi="Book Antiqua" w:cs="Times New Roman"/>
          <w:szCs w:val="24"/>
          <w:u w:val="single"/>
        </w:rPr>
        <w:t>ARTÍCULO FINAL:</w:t>
      </w:r>
      <w:r w:rsidRPr="0068729F">
        <w:rPr>
          <w:rFonts w:ascii="Book Antiqua" w:hAnsi="Book Antiqua" w:cs="Times New Roman"/>
          <w:szCs w:val="24"/>
        </w:rPr>
        <w:t xml:space="preserve"> DE FORMA.</w:t>
      </w:r>
    </w:p>
    <w:p w:rsidR="00372640" w:rsidRPr="0068729F" w:rsidRDefault="00372640" w:rsidP="00372640">
      <w:pPr>
        <w:keepNext/>
        <w:spacing w:after="180" w:line="240" w:lineRule="auto"/>
        <w:jc w:val="right"/>
        <w:rPr>
          <w:rFonts w:ascii="Book Antiqua" w:hAnsi="Book Antiqua" w:cs="Times New Roman"/>
          <w:szCs w:val="24"/>
        </w:rPr>
      </w:pPr>
      <w:r w:rsidRPr="0068729F">
        <w:rPr>
          <w:rFonts w:ascii="Book Antiqua" w:hAnsi="Book Antiqua" w:cs="Times New Roman"/>
          <w:szCs w:val="24"/>
        </w:rPr>
        <w:t xml:space="preserve">Sancionada el </w:t>
      </w:r>
      <w:r w:rsidRPr="0068729F">
        <w:rPr>
          <w:rFonts w:ascii="Book Antiqua" w:hAnsi="Book Antiqua" w:cs="Times New Roman"/>
          <w:b/>
          <w:szCs w:val="24"/>
        </w:rPr>
        <w:t xml:space="preserve"> 25 de Octubre de 1990</w:t>
      </w:r>
    </w:p>
    <w:p w:rsidR="00372640" w:rsidRPr="0068729F" w:rsidRDefault="00372640" w:rsidP="00372640">
      <w:pPr>
        <w:keepNext/>
        <w:spacing w:after="180" w:line="240" w:lineRule="auto"/>
        <w:rPr>
          <w:rFonts w:ascii="Book Antiqua" w:hAnsi="Book Antiqua" w:cs="Times New Roman"/>
          <w:szCs w:val="24"/>
        </w:rPr>
      </w:pPr>
    </w:p>
    <w:p w:rsidR="00372640" w:rsidRPr="0068729F" w:rsidRDefault="00372640" w:rsidP="00372640">
      <w:pPr>
        <w:keepNext/>
        <w:spacing w:after="180" w:line="240" w:lineRule="auto"/>
        <w:jc w:val="left"/>
        <w:rPr>
          <w:rFonts w:ascii="Book Antiqua" w:hAnsi="Book Antiqua" w:cs="Times New Roman"/>
          <w:szCs w:val="24"/>
        </w:rPr>
      </w:pPr>
    </w:p>
    <w:p w:rsidR="009D53C2" w:rsidRPr="006A5AAE" w:rsidRDefault="009D53C2" w:rsidP="009D53C2">
      <w:pPr>
        <w:keepNext/>
        <w:spacing w:before="480" w:after="180" w:line="240" w:lineRule="auto"/>
        <w:rPr>
          <w:rFonts w:ascii="Book Antiqua" w:hAnsi="Book Antiqua" w:cs="Times New Roman"/>
          <w:b/>
        </w:rPr>
      </w:pPr>
      <w:r w:rsidRPr="006A5AAE">
        <w:rPr>
          <w:rFonts w:ascii="Book Antiqua" w:hAnsi="Book Antiqua" w:cs="Times New Roman"/>
          <w:b/>
        </w:rPr>
        <w:t>ORDENANZA Nº 396</w:t>
      </w:r>
    </w:p>
    <w:p w:rsidR="009D53C2" w:rsidRPr="006A5AAE" w:rsidRDefault="009D53C2" w:rsidP="009D53C2">
      <w:pPr>
        <w:keepNext/>
        <w:spacing w:after="180" w:line="240" w:lineRule="auto"/>
        <w:rPr>
          <w:rFonts w:ascii="Book Antiqua" w:hAnsi="Book Antiqua" w:cs="Times New Roman"/>
        </w:rPr>
      </w:pPr>
      <w:r w:rsidRPr="006A5AAE">
        <w:rPr>
          <w:rFonts w:ascii="Book Antiqua" w:hAnsi="Book Antiqua" w:cs="Times New Roman"/>
          <w:u w:val="single"/>
        </w:rPr>
        <w:t>ARTÍCULO PRIMERO:</w:t>
      </w:r>
      <w:r w:rsidRPr="006A5AAE">
        <w:rPr>
          <w:rFonts w:ascii="Book Antiqua" w:hAnsi="Book Antiqua" w:cs="Times New Roman"/>
        </w:rPr>
        <w:t xml:space="preserve"> AUTORIZASE al departamento ejecutivo municipal a transferir a titulo oneroso un terreno de 10, 00mts de frente e igual de contra frente y 30, 00mts de fondo  (con la ochava correspondiente)  ubicado frente al barrio Horco Molle, identificado con matricula 7713 bis C: I; S: N; N 12 t, orden 963 P; 26 416 26414, 26413 al Sr. José Miguel Miele Villafañe, DNI: 8528922 y a su esposa María Alivia Tejero de Miele, DNI 12619634 de acuerdo al visto y considerando que antecede. </w:t>
      </w:r>
    </w:p>
    <w:p w:rsidR="009D53C2" w:rsidRPr="006A5AAE" w:rsidRDefault="009D53C2" w:rsidP="009D53C2">
      <w:pPr>
        <w:keepNext/>
        <w:spacing w:after="180" w:line="240" w:lineRule="auto"/>
        <w:rPr>
          <w:rFonts w:ascii="Book Antiqua" w:hAnsi="Book Antiqua" w:cs="Times New Roman"/>
        </w:rPr>
      </w:pPr>
      <w:r w:rsidRPr="006A5AAE">
        <w:rPr>
          <w:rFonts w:ascii="Book Antiqua" w:hAnsi="Book Antiqua" w:cs="Times New Roman"/>
          <w:u w:val="single"/>
        </w:rPr>
        <w:t>ARTÍCULO SEGUNDO:</w:t>
      </w:r>
      <w:r w:rsidRPr="006A5AAE">
        <w:rPr>
          <w:rFonts w:ascii="Book Antiqua" w:hAnsi="Book Antiqua" w:cs="Times New Roman"/>
        </w:rPr>
        <w:t xml:space="preserve"> Se fija como precio del terreno el monto de A 2. 743. 125  (australes dos millones setecientos cuarenta y tres mil ciento veinticinco)  que se deberá abonar en 20  (veinte)  cuotas mensuales y consecutivas actualizadas según el índice del salario del peón industrial a partir de la promulgación de la presente ordenanza. </w:t>
      </w:r>
    </w:p>
    <w:p w:rsidR="009D53C2" w:rsidRPr="006A5AAE" w:rsidRDefault="009D53C2" w:rsidP="009D53C2">
      <w:pPr>
        <w:keepNext/>
        <w:spacing w:after="180" w:line="240" w:lineRule="auto"/>
        <w:rPr>
          <w:rFonts w:ascii="Book Antiqua" w:hAnsi="Book Antiqua" w:cs="Times New Roman"/>
        </w:rPr>
      </w:pPr>
      <w:r w:rsidRPr="006A5AAE">
        <w:rPr>
          <w:rFonts w:ascii="Book Antiqua" w:hAnsi="Book Antiqua" w:cs="Times New Roman"/>
          <w:u w:val="single"/>
        </w:rPr>
        <w:t>ARTÍCULO TERCERO:</w:t>
      </w:r>
      <w:r w:rsidRPr="006A5AAE">
        <w:rPr>
          <w:rFonts w:ascii="Book Antiqua" w:hAnsi="Book Antiqua" w:cs="Times New Roman"/>
        </w:rPr>
        <w:t xml:space="preserve"> El plano de mensura correspondiente será confeccionado por el departamento ejecutivo y los derechos correspondientes será abonados por el matrimonio Miele-TEJERO. </w:t>
      </w:r>
    </w:p>
    <w:p w:rsidR="009D53C2" w:rsidRPr="006A5AAE" w:rsidRDefault="009D53C2" w:rsidP="009D53C2">
      <w:pPr>
        <w:keepNext/>
        <w:spacing w:after="180" w:line="240" w:lineRule="auto"/>
        <w:rPr>
          <w:rFonts w:ascii="Book Antiqua" w:hAnsi="Book Antiqua" w:cs="Times New Roman"/>
        </w:rPr>
      </w:pPr>
      <w:r w:rsidRPr="006A5AAE">
        <w:rPr>
          <w:rFonts w:ascii="Book Antiqua" w:hAnsi="Book Antiqua" w:cs="Times New Roman"/>
          <w:u w:val="single"/>
        </w:rPr>
        <w:t>ARTÍCULO CUARTO:</w:t>
      </w:r>
      <w:r w:rsidRPr="006A5AAE">
        <w:rPr>
          <w:rFonts w:ascii="Book Antiqua" w:hAnsi="Book Antiqua" w:cs="Times New Roman"/>
        </w:rPr>
        <w:t xml:space="preserve"> La escritura traslativa del dominio estará a cargo de los adjudicatarios. </w:t>
      </w:r>
    </w:p>
    <w:p w:rsidR="009D53C2" w:rsidRPr="006A5AAE" w:rsidRDefault="009D53C2" w:rsidP="009D53C2">
      <w:pPr>
        <w:keepNext/>
        <w:spacing w:after="180" w:line="240" w:lineRule="auto"/>
        <w:rPr>
          <w:rFonts w:ascii="Book Antiqua" w:hAnsi="Book Antiqua" w:cs="Times New Roman"/>
        </w:rPr>
      </w:pPr>
      <w:r w:rsidRPr="006A5AAE">
        <w:rPr>
          <w:rFonts w:ascii="Book Antiqua" w:hAnsi="Book Antiqua" w:cs="Times New Roman"/>
          <w:u w:val="single"/>
        </w:rPr>
        <w:t>ARTÍCULO QUINTO:</w:t>
      </w:r>
      <w:r w:rsidRPr="006A5AAE">
        <w:rPr>
          <w:rFonts w:ascii="Book Antiqua" w:hAnsi="Book Antiqua" w:cs="Times New Roman"/>
        </w:rPr>
        <w:t xml:space="preserve"> En caso de incumplimiento en el pago de las cuotas pactadas del 1 al 15 de c/mes, deberá abonarse el interés por mora que rija en general en el municipio. </w:t>
      </w:r>
    </w:p>
    <w:p w:rsidR="009D53C2" w:rsidRPr="006A5AAE" w:rsidRDefault="009D53C2" w:rsidP="009D53C2">
      <w:pPr>
        <w:keepNext/>
        <w:spacing w:after="180" w:line="240" w:lineRule="auto"/>
        <w:rPr>
          <w:rFonts w:ascii="Book Antiqua" w:hAnsi="Book Antiqua" w:cs="Times New Roman"/>
          <w:u w:val="single"/>
        </w:rPr>
      </w:pPr>
      <w:r w:rsidRPr="006A5AAE">
        <w:rPr>
          <w:rFonts w:ascii="Book Antiqua" w:hAnsi="Book Antiqua" w:cs="Times New Roman"/>
          <w:u w:val="single"/>
        </w:rPr>
        <w:t>ARTÍCULO SEXTO:</w:t>
      </w:r>
      <w:r w:rsidRPr="006A5AAE">
        <w:rPr>
          <w:rFonts w:ascii="Book Antiqua" w:hAnsi="Book Antiqua" w:cs="Times New Roman"/>
        </w:rPr>
        <w:t xml:space="preserve"> Los adjudicatarios no podrán disponer del inmueble en cuestión hasta tanto el mismo no haya sido abonado en su totalidad. </w:t>
      </w:r>
    </w:p>
    <w:p w:rsidR="009D53C2" w:rsidRPr="006A5AAE" w:rsidRDefault="009D53C2" w:rsidP="009D53C2">
      <w:pPr>
        <w:keepNext/>
        <w:spacing w:after="180" w:line="240" w:lineRule="auto"/>
        <w:rPr>
          <w:rFonts w:ascii="Book Antiqua" w:hAnsi="Book Antiqua" w:cs="Times New Roman"/>
        </w:rPr>
      </w:pPr>
      <w:r w:rsidRPr="006A5AAE">
        <w:rPr>
          <w:rFonts w:ascii="Book Antiqua" w:hAnsi="Book Antiqua" w:cs="Times New Roman"/>
          <w:u w:val="single"/>
        </w:rPr>
        <w:t>ARTÍCULO FINAL:</w:t>
      </w:r>
      <w:r w:rsidRPr="006A5AAE">
        <w:rPr>
          <w:rFonts w:ascii="Book Antiqua" w:hAnsi="Book Antiqua" w:cs="Times New Roman"/>
        </w:rPr>
        <w:t xml:space="preserve"> DE FORMA.</w:t>
      </w:r>
    </w:p>
    <w:p w:rsidR="009D53C2" w:rsidRPr="006A5AAE" w:rsidRDefault="009D53C2" w:rsidP="009D53C2">
      <w:pPr>
        <w:keepNext/>
        <w:spacing w:after="180" w:line="240" w:lineRule="auto"/>
        <w:jc w:val="right"/>
        <w:rPr>
          <w:rFonts w:ascii="Book Antiqua" w:hAnsi="Book Antiqua" w:cs="Times New Roman"/>
        </w:rPr>
      </w:pPr>
      <w:r w:rsidRPr="006A5AAE">
        <w:rPr>
          <w:rFonts w:ascii="Book Antiqua" w:hAnsi="Book Antiqua" w:cs="Times New Roman"/>
        </w:rPr>
        <w:t xml:space="preserve">Sancionada el </w:t>
      </w:r>
      <w:r w:rsidRPr="006A5AAE">
        <w:rPr>
          <w:rFonts w:ascii="Book Antiqua" w:hAnsi="Book Antiqua" w:cs="Times New Roman"/>
          <w:b/>
        </w:rPr>
        <w:t xml:space="preserve"> 25 de Octubre de 1990</w:t>
      </w:r>
    </w:p>
    <w:p w:rsidR="009D53C2" w:rsidRPr="006A5AAE" w:rsidRDefault="009D53C2" w:rsidP="009D53C2">
      <w:pPr>
        <w:keepNext/>
        <w:spacing w:after="180" w:line="240" w:lineRule="auto"/>
        <w:rPr>
          <w:rFonts w:ascii="Book Antiqua" w:hAnsi="Book Antiqua" w:cs="Times New Roman"/>
        </w:rPr>
      </w:pPr>
    </w:p>
    <w:p w:rsidR="009D53C2" w:rsidRPr="006A5AAE" w:rsidRDefault="009D53C2" w:rsidP="009D53C2">
      <w:pPr>
        <w:keepNext/>
        <w:spacing w:after="180" w:line="240" w:lineRule="auto"/>
        <w:jc w:val="left"/>
        <w:rPr>
          <w:rFonts w:ascii="Book Antiqua" w:hAnsi="Book Antiqua" w:cs="Times New Roman"/>
        </w:rPr>
      </w:pPr>
    </w:p>
    <w:p w:rsidR="00436937" w:rsidRPr="00071577" w:rsidRDefault="00436937" w:rsidP="00436937">
      <w:pPr>
        <w:keepNext/>
        <w:shd w:val="clear" w:color="auto" w:fill="FFFFFF"/>
        <w:spacing w:before="480" w:after="180" w:line="240" w:lineRule="auto"/>
        <w:outlineLvl w:val="0"/>
        <w:rPr>
          <w:rFonts w:ascii="Book Antiqua" w:eastAsia="Times New Roman" w:hAnsi="Book Antiqua" w:cs="Times New Roman"/>
          <w:b/>
          <w:szCs w:val="24"/>
          <w:lang w:eastAsia="es-AR"/>
        </w:rPr>
      </w:pPr>
      <w:r w:rsidRPr="00071577">
        <w:rPr>
          <w:rFonts w:ascii="Book Antiqua" w:eastAsia="Times New Roman" w:hAnsi="Book Antiqua" w:cs="Times New Roman"/>
          <w:b/>
          <w:szCs w:val="24"/>
          <w:lang w:eastAsia="es-AR"/>
        </w:rPr>
        <w:t>ORDENANZA Nº 401</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PRIMERO:</w:t>
      </w:r>
      <w:r w:rsidRPr="00071577">
        <w:rPr>
          <w:rFonts w:ascii="Book Antiqua" w:eastAsia="Times New Roman" w:hAnsi="Book Antiqua" w:cs="Times New Roman"/>
          <w:szCs w:val="24"/>
          <w:lang w:eastAsia="es-AR"/>
        </w:rPr>
        <w:t xml:space="preserve"> Los árboles existentes en calles, paseos públicos y propietarios Municipales sujetas al uso público en todo el ámbito de la Ciudad de Yerba Buena, son declarados en todo el ámbito de la Ciudad de Yerba Buena, son declarados patrimonio de la comunidad, sin importar quien las plantó en su oportunidad y por lo tanto sujeto a la exclusiva potestad administrativa de la Municipalidad.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SEGUNDO:</w:t>
      </w:r>
      <w:r w:rsidRPr="00071577">
        <w:rPr>
          <w:rFonts w:ascii="Book Antiqua" w:eastAsia="Times New Roman" w:hAnsi="Book Antiqua" w:cs="Times New Roman"/>
          <w:szCs w:val="24"/>
          <w:lang w:eastAsia="es-AR"/>
        </w:rPr>
        <w:t xml:space="preserve"> Toda nueva implantación de árboles realizada en veredas por particulares o por entes estatales, aún cuando ésta se realice en los frentes de sus propiedades, deberá estar autorizada por la Municipalidad en cuanto a la especie elegida. No se autorizará la colocación de: gomeros, sauces, plátanos, yuchanes, kiris o eucaliptos por no considerarse apropiados, por los daños que suelen ocasionar en las instalaciones de servicios públicos o en propiedades inmuebles, o porque en edad adulta su porte o el desarrollo y/o disposición de sus raíces impiden o dificultan el tránsito peatonal por las veredas.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lastRenderedPageBreak/>
        <w:t>ARTÍCULO TERCERO:</w:t>
      </w:r>
      <w:r w:rsidRPr="00071577">
        <w:rPr>
          <w:rFonts w:ascii="Book Antiqua" w:eastAsia="Times New Roman" w:hAnsi="Book Antiqua" w:cs="Times New Roman"/>
          <w:szCs w:val="24"/>
          <w:lang w:eastAsia="es-AR"/>
        </w:rPr>
        <w:t xml:space="preserve"> Queda prohibida la poda o extracción de especies arbóreas de la vía pública, sin la autorización expresa de la Municipalidad. Tampoco pueden ocasionarse daños de cualquier tipo, fijar elementos extraños  (clavos, alambres, ganchos, carteles, avisos, artefactos eléctricos o piróforos, etc.)   barnizar encolar o pintar troncos o ramas  (cualquiera sea el elemento empleado)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CUARTO:</w:t>
      </w:r>
      <w:r w:rsidRPr="00071577">
        <w:rPr>
          <w:rFonts w:ascii="Book Antiqua" w:eastAsia="Times New Roman" w:hAnsi="Book Antiqua" w:cs="Times New Roman"/>
          <w:szCs w:val="24"/>
          <w:lang w:eastAsia="es-AR"/>
        </w:rPr>
        <w:t xml:space="preserve"> La extracción de un árbol podrá ser solicitada por cualquier ciudadano debiendo hacerlo por escrito de acuerdo al procedimiento reglamentario vigente.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Las extracciones solo serán autorizadas por Resolución del Sr. Intendente Municipal ESTA Resolución se asentará en un libro especial que se habilitará al efecto, al que tendrá libre acceso cualquier ciudadano residente en el ejido Municipal, y que dentro de los cinco días hábiles posteriores a su asiento en el libro podrá observar, con justa causa, la Resolución recaída, lo que obligará a la interpretación del H. C. D. para que este sancione, o no, la Ordenanza autorizando la extracción solicitada.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Si el Departamento Ejecutivo no hiciere lugar al pedido de extracción realizado, en este caso, el interesado tendrá el derecho de recurrir al H. C. D. el que mediante Ordenanza, podrá autorizar la extracción. Será causales de extracción los siguientes casos: </w:t>
      </w:r>
    </w:p>
    <w:p w:rsidR="00436937" w:rsidRPr="00071577" w:rsidRDefault="00436937" w:rsidP="00436937">
      <w:pPr>
        <w:pStyle w:val="Prrafodelista"/>
        <w:keepNext/>
        <w:numPr>
          <w:ilvl w:val="0"/>
          <w:numId w:val="61"/>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su decrepitud o decaimiento de vigor sea irrecuperable. </w:t>
      </w:r>
    </w:p>
    <w:p w:rsidR="00436937" w:rsidRPr="00071577" w:rsidRDefault="00436937" w:rsidP="00436937">
      <w:pPr>
        <w:pStyle w:val="Prrafodelista"/>
        <w:keepNext/>
        <w:numPr>
          <w:ilvl w:val="0"/>
          <w:numId w:val="61"/>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afecte seriamente la propiedad privada. </w:t>
      </w:r>
    </w:p>
    <w:p w:rsidR="00436937" w:rsidRPr="00071577" w:rsidRDefault="00436937" w:rsidP="00436937">
      <w:pPr>
        <w:pStyle w:val="Prrafodelista"/>
        <w:keepNext/>
        <w:numPr>
          <w:ilvl w:val="0"/>
          <w:numId w:val="61"/>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afecte seriamente a algún servicio público pre-existente y esta anormalidad no pueda ser subsanada por el traslado de las instalaciones. </w:t>
      </w:r>
    </w:p>
    <w:p w:rsidR="00436937" w:rsidRPr="00071577" w:rsidRDefault="00436937" w:rsidP="00436937">
      <w:pPr>
        <w:pStyle w:val="Prrafodelista"/>
        <w:keepNext/>
        <w:numPr>
          <w:ilvl w:val="0"/>
          <w:numId w:val="61"/>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su estabilidad esté afectada. </w:t>
      </w:r>
    </w:p>
    <w:p w:rsidR="00436937" w:rsidRPr="00071577" w:rsidRDefault="00436937" w:rsidP="00436937">
      <w:pPr>
        <w:pStyle w:val="Prrafodelista"/>
        <w:keepNext/>
        <w:numPr>
          <w:ilvl w:val="0"/>
          <w:numId w:val="61"/>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haya sufrido mutilaciones y sea irrecuperable. </w:t>
      </w:r>
    </w:p>
    <w:p w:rsidR="00436937" w:rsidRPr="00071577" w:rsidRDefault="00436937" w:rsidP="00436937">
      <w:pPr>
        <w:pStyle w:val="Prrafodelista"/>
        <w:keepNext/>
        <w:numPr>
          <w:ilvl w:val="0"/>
          <w:numId w:val="61"/>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interfiera ineludiblemente obras públicas o de interés comunitario. </w:t>
      </w:r>
    </w:p>
    <w:p w:rsidR="00436937" w:rsidRPr="00071577" w:rsidRDefault="00436937" w:rsidP="00436937">
      <w:pPr>
        <w:pStyle w:val="Prrafodelista"/>
        <w:keepNext/>
        <w:numPr>
          <w:ilvl w:val="0"/>
          <w:numId w:val="61"/>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se trate de especies o variedades que por sus características sean inadecuadas para el fin que se persigue.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QUINTO:</w:t>
      </w:r>
      <w:r w:rsidRPr="00071577">
        <w:rPr>
          <w:rFonts w:ascii="Book Antiqua" w:eastAsia="Times New Roman" w:hAnsi="Book Antiqua" w:cs="Times New Roman"/>
          <w:szCs w:val="24"/>
          <w:lang w:eastAsia="es-AR"/>
        </w:rPr>
        <w:t xml:space="preserve"> la poda podrá ser requerida por todo ciudadano debiendo este hacerlo por escrito y sujetándose a las reglamentaciones Vigentes.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Será causales de poda los siguientes casos: </w:t>
      </w:r>
    </w:p>
    <w:p w:rsidR="00436937" w:rsidRPr="00071577" w:rsidRDefault="00436937" w:rsidP="00436937">
      <w:pPr>
        <w:keepNext/>
        <w:spacing w:after="180" w:line="240" w:lineRule="auto"/>
        <w:outlineLvl w:val="0"/>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1. DE RAMAS</w:t>
      </w:r>
    </w:p>
    <w:p w:rsidR="00436937" w:rsidRPr="00071577" w:rsidRDefault="00436937" w:rsidP="00436937">
      <w:pPr>
        <w:pStyle w:val="Prrafodelista"/>
        <w:keepNext/>
        <w:numPr>
          <w:ilvl w:val="0"/>
          <w:numId w:val="62"/>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Ramas que afecten los servicios públicos. </w:t>
      </w:r>
    </w:p>
    <w:p w:rsidR="00436937" w:rsidRPr="00071577" w:rsidRDefault="00436937" w:rsidP="00436937">
      <w:pPr>
        <w:pStyle w:val="Prrafodelista"/>
        <w:keepNext/>
        <w:numPr>
          <w:ilvl w:val="0"/>
          <w:numId w:val="62"/>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Ramas que afecten directamente o indirectamente la propiedad privada. </w:t>
      </w:r>
    </w:p>
    <w:p w:rsidR="00436937" w:rsidRPr="00071577" w:rsidRDefault="00436937" w:rsidP="00436937">
      <w:pPr>
        <w:pStyle w:val="Prrafodelista"/>
        <w:keepNext/>
        <w:numPr>
          <w:ilvl w:val="0"/>
          <w:numId w:val="62"/>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Ramas que afecten la libre circulación de vehículos y peatones. </w:t>
      </w:r>
    </w:p>
    <w:p w:rsidR="00436937" w:rsidRPr="00071577" w:rsidRDefault="00436937" w:rsidP="00436937">
      <w:pPr>
        <w:pStyle w:val="Prrafodelista"/>
        <w:keepNext/>
        <w:numPr>
          <w:ilvl w:val="0"/>
          <w:numId w:val="62"/>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se tienda a dar forma orgánica al follaje, limpieza de ramas secas, aireación, desbrote, etc. </w:t>
      </w:r>
    </w:p>
    <w:p w:rsidR="00436937" w:rsidRPr="00071577" w:rsidRDefault="00436937" w:rsidP="00436937">
      <w:pPr>
        <w:pStyle w:val="Prrafodelista"/>
        <w:keepNext/>
        <w:numPr>
          <w:ilvl w:val="0"/>
          <w:numId w:val="62"/>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circunstancias excepcionales debidamente fundadas así lo aconsejen. </w:t>
      </w:r>
    </w:p>
    <w:p w:rsidR="00436937" w:rsidRPr="00071577" w:rsidRDefault="00436937" w:rsidP="00436937">
      <w:pPr>
        <w:keepNext/>
        <w:spacing w:after="180" w:line="240" w:lineRule="auto"/>
        <w:outlineLvl w:val="0"/>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2. DE RAICES</w:t>
      </w:r>
    </w:p>
    <w:p w:rsidR="00436937" w:rsidRPr="00071577" w:rsidRDefault="00436937" w:rsidP="00436937">
      <w:pPr>
        <w:pStyle w:val="Prrafodelista"/>
        <w:keepNext/>
        <w:numPr>
          <w:ilvl w:val="0"/>
          <w:numId w:val="63"/>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éstas causen algún daño a servicio público o propiedad y su corte no afecte la estabilidad del árbol.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SEXTO:</w:t>
      </w:r>
      <w:r w:rsidRPr="00071577">
        <w:rPr>
          <w:rFonts w:ascii="Book Antiqua" w:eastAsia="Times New Roman" w:hAnsi="Book Antiqua" w:cs="Times New Roman"/>
          <w:szCs w:val="24"/>
          <w:lang w:eastAsia="es-AR"/>
        </w:rPr>
        <w:t xml:space="preserve"> cuando se trate de obras nuevas o remodelación de índole oficial o privada en las propiedades frentistas o en la vía pública, estas ni sus requerimientos no serán causales de erradicación del arbolado público, debiendo el proyectista y el director técnico arbitrar los medios para preservar los ejemplares que se encuentren en plena vida útil.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A tal efecto, la Secretaria de Obras Públicas y sus dependencias exigirán en toda documentación técnica de anteproyecto y proyecto, la ubicación de especies y porte </w:t>
      </w:r>
      <w:r w:rsidRPr="00071577">
        <w:rPr>
          <w:rFonts w:ascii="Book Antiqua" w:eastAsia="Times New Roman" w:hAnsi="Book Antiqua" w:cs="Times New Roman"/>
          <w:szCs w:val="24"/>
          <w:lang w:eastAsia="es-AR"/>
        </w:rPr>
        <w:lastRenderedPageBreak/>
        <w:t xml:space="preserve">aproximado. También se indicará la ubicación de futura  (s)  plantación  (es)  en caso de existir o cuando deba  (n)  ser reemplazado  (s)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SÉPTIMO:</w:t>
      </w:r>
      <w:r w:rsidRPr="00071577">
        <w:rPr>
          <w:rFonts w:ascii="Book Antiqua" w:eastAsia="Times New Roman" w:hAnsi="Book Antiqua" w:cs="Times New Roman"/>
          <w:szCs w:val="24"/>
          <w:lang w:eastAsia="es-AR"/>
        </w:rPr>
        <w:t xml:space="preserve"> Cuando sean autorizadas extracciones, y se proceda en consecuencia, el propietario frentista o el causante de la extracción en caso de no ser aquel, deberán reponer tantos ejemplares, como se le indique bajo las especificaciones técnicas del Organismo competente, según la ubicación y dimensiones de las veredas y/o propiedades frentista.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OCTAVO:</w:t>
      </w:r>
      <w:r w:rsidRPr="00071577">
        <w:rPr>
          <w:rFonts w:ascii="Book Antiqua" w:eastAsia="Times New Roman" w:hAnsi="Book Antiqua" w:cs="Times New Roman"/>
          <w:szCs w:val="24"/>
          <w:lang w:eastAsia="es-AR"/>
        </w:rPr>
        <w:t xml:space="preserve"> En los casos contemplados en el Art. 5º  (poda)  los trabajos serán realizados por personal Municipal especializado, sin cargo, excepto cuando se trate de obras nuevas o remodelaciones en cuyo caso se cobrará por anticipado, la tasa que indique la Ordenanza Fiscal Anual, actualizada a la fecha de la requisitoria. Antes casos excepcionales, se podrá autorizar al interesado a realizar el trabajo por su cuenta y riesgo, debiendo emplear para la poda una técnica adecuada.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NOVENO:</w:t>
      </w:r>
      <w:r w:rsidRPr="00071577">
        <w:rPr>
          <w:rFonts w:ascii="Book Antiqua" w:eastAsia="Times New Roman" w:hAnsi="Book Antiqua" w:cs="Times New Roman"/>
          <w:szCs w:val="24"/>
          <w:lang w:eastAsia="es-AR"/>
        </w:rPr>
        <w:t xml:space="preserve"> Al ser plantado un árbol, el propietario o inquilino frentista queda automáticamente responsabilizado de ofrecer los cuidados necesarios para su desarrollo  (riego, cultivo protección contra depredadores, etc.)   debiendo comunicar al municipio cualquier anormalidad que detecte en el mismo. </w:t>
      </w:r>
    </w:p>
    <w:p w:rsidR="00436937" w:rsidRPr="00071577" w:rsidRDefault="00436937" w:rsidP="00436937">
      <w:pPr>
        <w:keepNext/>
        <w:spacing w:after="180" w:line="240" w:lineRule="auto"/>
        <w:rPr>
          <w:rFonts w:ascii="Book Antiqua" w:eastAsia="Times New Roman" w:hAnsi="Book Antiqua" w:cs="Times New Roman"/>
          <w:szCs w:val="24"/>
          <w:u w:val="single"/>
          <w:lang w:eastAsia="es-AR"/>
        </w:rPr>
      </w:pPr>
      <w:r w:rsidRPr="00071577">
        <w:rPr>
          <w:rFonts w:ascii="Book Antiqua" w:eastAsia="Times New Roman" w:hAnsi="Book Antiqua" w:cs="Times New Roman"/>
          <w:szCs w:val="24"/>
          <w:u w:val="single"/>
          <w:lang w:eastAsia="es-AR"/>
        </w:rPr>
        <w:t>ARTÍCULO DÉCIMO:</w:t>
      </w:r>
      <w:r w:rsidRPr="00071577">
        <w:rPr>
          <w:rFonts w:ascii="Book Antiqua" w:eastAsia="Times New Roman" w:hAnsi="Book Antiqua" w:cs="Times New Roman"/>
          <w:szCs w:val="24"/>
          <w:lang w:eastAsia="es-AR"/>
        </w:rPr>
        <w:t xml:space="preserve"> Es obligación del propietario frentista al construir o reconstruir veredas, dejar espacios</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FINAL:</w:t>
      </w:r>
      <w:r w:rsidRPr="00071577">
        <w:rPr>
          <w:rFonts w:ascii="Book Antiqua" w:eastAsia="Times New Roman" w:hAnsi="Book Antiqua" w:cs="Times New Roman"/>
          <w:szCs w:val="24"/>
          <w:lang w:eastAsia="es-AR"/>
        </w:rPr>
        <w:t xml:space="preserve"> DE FORMA.</w:t>
      </w:r>
    </w:p>
    <w:p w:rsidR="00436937" w:rsidRPr="00071577" w:rsidRDefault="00436937" w:rsidP="00436937">
      <w:pPr>
        <w:keepNext/>
        <w:spacing w:after="180" w:line="240" w:lineRule="auto"/>
        <w:jc w:val="right"/>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Sancionada el </w:t>
      </w:r>
      <w:r w:rsidRPr="00071577">
        <w:rPr>
          <w:rFonts w:ascii="Book Antiqua" w:eastAsia="Times New Roman" w:hAnsi="Book Antiqua" w:cs="Times New Roman"/>
          <w:b/>
          <w:szCs w:val="24"/>
          <w:lang w:eastAsia="es-AR"/>
        </w:rPr>
        <w:t xml:space="preserve"> 13 de Diciembre de 1990</w:t>
      </w:r>
    </w:p>
    <w:p w:rsidR="00436937" w:rsidRPr="00071577" w:rsidRDefault="00436937" w:rsidP="00436937">
      <w:pPr>
        <w:keepNext/>
        <w:spacing w:after="180" w:line="240" w:lineRule="auto"/>
        <w:rPr>
          <w:rFonts w:ascii="Book Antiqua" w:eastAsia="Times New Roman" w:hAnsi="Book Antiqua" w:cs="Times New Roman"/>
          <w:szCs w:val="24"/>
          <w:lang w:eastAsia="es-AR"/>
        </w:rPr>
      </w:pPr>
    </w:p>
    <w:p w:rsidR="00436937" w:rsidRPr="00071577" w:rsidRDefault="00436937" w:rsidP="00436937">
      <w:pPr>
        <w:keepNext/>
        <w:spacing w:after="180" w:line="240" w:lineRule="auto"/>
        <w:jc w:val="left"/>
        <w:rPr>
          <w:rFonts w:ascii="Book Antiqua" w:eastAsia="Times New Roman" w:hAnsi="Book Antiqua" w:cs="Times New Roman"/>
          <w:szCs w:val="24"/>
          <w:lang w:eastAsia="es-AR"/>
        </w:rPr>
      </w:pPr>
    </w:p>
    <w:p w:rsidR="00936062" w:rsidRPr="00186332" w:rsidRDefault="00936062" w:rsidP="00936062">
      <w:pPr>
        <w:keepNext/>
        <w:spacing w:before="480" w:after="180" w:line="240" w:lineRule="auto"/>
        <w:rPr>
          <w:rFonts w:ascii="Book Antiqua" w:hAnsi="Book Antiqua" w:cs="Times New Roman"/>
          <w:b/>
        </w:rPr>
      </w:pPr>
      <w:r w:rsidRPr="00186332">
        <w:rPr>
          <w:rFonts w:ascii="Book Antiqua" w:hAnsi="Book Antiqua" w:cs="Times New Roman"/>
          <w:b/>
        </w:rPr>
        <w:t>ORDENANZA Nº 405</w:t>
      </w:r>
    </w:p>
    <w:p w:rsidR="00936062" w:rsidRPr="00186332" w:rsidRDefault="00936062" w:rsidP="00936062">
      <w:pPr>
        <w:keepNext/>
        <w:spacing w:after="180" w:line="240" w:lineRule="auto"/>
        <w:rPr>
          <w:rFonts w:ascii="Book Antiqua" w:hAnsi="Book Antiqua" w:cs="Times New Roman"/>
        </w:rPr>
      </w:pPr>
      <w:r w:rsidRPr="00186332">
        <w:rPr>
          <w:rFonts w:ascii="Book Antiqua" w:hAnsi="Book Antiqua" w:cs="Times New Roman"/>
          <w:u w:val="single"/>
        </w:rPr>
        <w:t>ARTÍCULO PRIMERO:</w:t>
      </w:r>
      <w:r w:rsidRPr="00186332">
        <w:rPr>
          <w:rFonts w:ascii="Book Antiqua" w:hAnsi="Book Antiqua" w:cs="Times New Roman"/>
        </w:rPr>
        <w:t xml:space="preserve"> FACULTASE al departamento ejecutivo municipal a aceptar la donación que mediante acta correspondiente realizan los Ser. Carlos Marti Coll y Rafael Hernández, de la fracción identificada en el plano de división como fracción II y que tiene 72, 66mts en su extremo norte; 72, 63mts en su extremo sur; 165, 63mts al oeste y 165, 03mts al este; con una superficie de 1ha. 2. 000, 16mts</w:t>
      </w:r>
      <w:r w:rsidRPr="00186332">
        <w:rPr>
          <w:rFonts w:ascii="Book Antiqua" w:hAnsi="Book Antiqua" w:cs="Times New Roman"/>
          <w:vertAlign w:val="superscript"/>
        </w:rPr>
        <w:t>2</w:t>
      </w:r>
      <w:r w:rsidRPr="00186332">
        <w:rPr>
          <w:rFonts w:ascii="Book Antiqua" w:hAnsi="Book Antiqua" w:cs="Times New Roman"/>
        </w:rPr>
        <w:t xml:space="preserve"> También la Fracción identificada como fracción III destinada a calle  (ensanche)  Todas las fracciones mencionadas están incluidas en el Padrón Nº 676. 053 en mayor extensión, matricula 1798, orden 1592; C; I; S: T; l: 5; P: 85 a 95. </w:t>
      </w:r>
    </w:p>
    <w:p w:rsidR="00936062" w:rsidRPr="00186332" w:rsidRDefault="00936062" w:rsidP="00936062">
      <w:pPr>
        <w:keepNext/>
        <w:spacing w:after="180" w:line="240" w:lineRule="auto"/>
        <w:rPr>
          <w:rFonts w:ascii="Book Antiqua" w:hAnsi="Book Antiqua" w:cs="Times New Roman"/>
          <w:u w:val="single"/>
        </w:rPr>
      </w:pPr>
      <w:r w:rsidRPr="00186332">
        <w:rPr>
          <w:rFonts w:ascii="Book Antiqua" w:hAnsi="Book Antiqua" w:cs="Times New Roman"/>
          <w:u w:val="single"/>
        </w:rPr>
        <w:t>ARTÍCULO SEGUNDO:</w:t>
      </w:r>
      <w:r w:rsidRPr="00186332">
        <w:rPr>
          <w:rFonts w:ascii="Book Antiqua" w:hAnsi="Book Antiqua" w:cs="Times New Roman"/>
        </w:rPr>
        <w:t xml:space="preserve"> Los números de padrones correspondientes a las distintas fracciones a que hacen referencia el Art. 1 surgirán una vez que el plano sea visado por la municipalidad y aprobado por catastro de la provincia. </w:t>
      </w:r>
    </w:p>
    <w:p w:rsidR="00936062" w:rsidRPr="00186332" w:rsidRDefault="00936062" w:rsidP="00936062">
      <w:pPr>
        <w:keepNext/>
        <w:spacing w:after="180" w:line="240" w:lineRule="auto"/>
        <w:rPr>
          <w:rFonts w:ascii="Book Antiqua" w:hAnsi="Book Antiqua" w:cs="Times New Roman"/>
        </w:rPr>
      </w:pPr>
      <w:r w:rsidRPr="00186332">
        <w:rPr>
          <w:rFonts w:ascii="Book Antiqua" w:hAnsi="Book Antiqua" w:cs="Times New Roman"/>
          <w:u w:val="single"/>
        </w:rPr>
        <w:t>ARTÍCULO FINAL:</w:t>
      </w:r>
      <w:r w:rsidRPr="00186332">
        <w:rPr>
          <w:rFonts w:ascii="Book Antiqua" w:hAnsi="Book Antiqua" w:cs="Times New Roman"/>
        </w:rPr>
        <w:t xml:space="preserve"> DE FORMA.</w:t>
      </w:r>
    </w:p>
    <w:p w:rsidR="00936062" w:rsidRPr="00186332" w:rsidRDefault="00936062" w:rsidP="00936062">
      <w:pPr>
        <w:keepNext/>
        <w:spacing w:after="180" w:line="240" w:lineRule="auto"/>
        <w:jc w:val="right"/>
        <w:rPr>
          <w:rFonts w:ascii="Book Antiqua" w:hAnsi="Book Antiqua" w:cs="Times New Roman"/>
        </w:rPr>
      </w:pPr>
      <w:r w:rsidRPr="00186332">
        <w:rPr>
          <w:rFonts w:ascii="Book Antiqua" w:hAnsi="Book Antiqua" w:cs="Times New Roman"/>
        </w:rPr>
        <w:t xml:space="preserve">Sancionada el </w:t>
      </w:r>
      <w:r w:rsidRPr="00186332">
        <w:rPr>
          <w:rFonts w:ascii="Book Antiqua" w:hAnsi="Book Antiqua" w:cs="Times New Roman"/>
          <w:b/>
        </w:rPr>
        <w:t xml:space="preserve"> 27 de Diciembre de 1990</w:t>
      </w:r>
    </w:p>
    <w:p w:rsidR="00936062" w:rsidRPr="00186332" w:rsidRDefault="00936062" w:rsidP="00936062">
      <w:pPr>
        <w:keepNext/>
        <w:spacing w:after="180" w:line="240" w:lineRule="auto"/>
        <w:rPr>
          <w:rFonts w:ascii="Book Antiqua" w:hAnsi="Book Antiqua" w:cs="Times New Roman"/>
        </w:rPr>
      </w:pPr>
    </w:p>
    <w:p w:rsidR="00936062" w:rsidRPr="00186332" w:rsidRDefault="00936062" w:rsidP="00936062">
      <w:pPr>
        <w:keepNext/>
        <w:spacing w:after="180" w:line="240" w:lineRule="auto"/>
        <w:jc w:val="left"/>
        <w:rPr>
          <w:rFonts w:ascii="Book Antiqua" w:hAnsi="Book Antiqua" w:cs="Times New Roman"/>
        </w:rPr>
      </w:pPr>
    </w:p>
    <w:p w:rsidR="00792385" w:rsidRPr="006E751C" w:rsidRDefault="00792385" w:rsidP="00792385">
      <w:pPr>
        <w:keepNext/>
        <w:spacing w:before="480" w:after="180"/>
        <w:rPr>
          <w:rFonts w:ascii="Book Antiqua" w:hAnsi="Book Antiqua"/>
          <w:b/>
          <w:bCs/>
        </w:rPr>
      </w:pPr>
      <w:r w:rsidRPr="006E751C">
        <w:rPr>
          <w:rFonts w:ascii="Book Antiqua" w:hAnsi="Book Antiqua"/>
          <w:b/>
          <w:bCs/>
        </w:rPr>
        <w:t>ORDENANZA Nº 406</w:t>
      </w:r>
    </w:p>
    <w:p w:rsidR="00792385" w:rsidRPr="006E751C" w:rsidRDefault="00792385" w:rsidP="00792385">
      <w:pPr>
        <w:keepNext/>
        <w:spacing w:after="180"/>
        <w:rPr>
          <w:rFonts w:ascii="Book Antiqua" w:hAnsi="Book Antiqua"/>
        </w:rPr>
      </w:pPr>
      <w:r w:rsidRPr="006E751C">
        <w:rPr>
          <w:rFonts w:ascii="Book Antiqua" w:hAnsi="Book Antiqua"/>
          <w:u w:val="single"/>
        </w:rPr>
        <w:lastRenderedPageBreak/>
        <w:t>ARTÍCULO PRIMERO:</w:t>
      </w:r>
      <w:r w:rsidRPr="006E751C">
        <w:rPr>
          <w:rFonts w:ascii="Book Antiqua" w:hAnsi="Book Antiqua"/>
        </w:rPr>
        <w:t xml:space="preserve"> MODIFICASE la traza de calle sin nombre, ubicada perpendicularmente hacia el Sur de la Ruta Provincial Nº 338, altura Km 13, 7, de 15, 00mts de ancho en su primer tramo en una longitud de 16, 50mts acera Nor Este y 23, 72mts acera Sud Oeste, en un ángulo de 224º 09’ 20’’ y 248º 48’ 20’’ respectivamente, respecto de su traza anterior en línea recta. </w:t>
      </w:r>
    </w:p>
    <w:p w:rsidR="00792385" w:rsidRPr="006E751C" w:rsidRDefault="00792385" w:rsidP="00792385">
      <w:pPr>
        <w:keepNext/>
        <w:spacing w:after="180"/>
        <w:rPr>
          <w:rFonts w:ascii="Book Antiqua" w:hAnsi="Book Antiqua"/>
        </w:rPr>
      </w:pPr>
      <w:r w:rsidRPr="006E751C">
        <w:rPr>
          <w:rFonts w:ascii="Book Antiqua" w:hAnsi="Book Antiqua"/>
          <w:u w:val="single"/>
        </w:rPr>
        <w:t>ARTÍCULO SEGUNDO:</w:t>
      </w:r>
      <w:r w:rsidRPr="006E751C">
        <w:rPr>
          <w:rFonts w:ascii="Book Antiqua" w:hAnsi="Book Antiqua"/>
        </w:rPr>
        <w:t xml:space="preserve"> AUTORIZASE al Área de Catastro Municipal a visar la documentación técnica presentada mediante Expte. Nº 2176-M-17-B-91 correspondiente a planos de Mensura, Unificación y División de los inmuebles Padrones Nº 382. 917, 382. 923 y 382. 924, propiedad de la Sra. CARMEN LOUISE DAESTER. </w:t>
      </w:r>
    </w:p>
    <w:p w:rsidR="00792385" w:rsidRPr="006E751C" w:rsidRDefault="00792385" w:rsidP="00792385">
      <w:pPr>
        <w:keepNext/>
        <w:spacing w:after="180"/>
        <w:rPr>
          <w:rFonts w:ascii="Book Antiqua" w:hAnsi="Book Antiqua"/>
        </w:rPr>
      </w:pPr>
      <w:r w:rsidRPr="006E751C">
        <w:rPr>
          <w:rFonts w:ascii="Book Antiqua" w:hAnsi="Book Antiqua"/>
          <w:u w:val="single"/>
        </w:rPr>
        <w:t>ARTÍCULO TERCERO:</w:t>
      </w:r>
      <w:r w:rsidRPr="006E751C">
        <w:rPr>
          <w:rFonts w:ascii="Book Antiqua" w:hAnsi="Book Antiqua"/>
        </w:rPr>
        <w:t xml:space="preserve"> La presente Ordenanza será refrendada por los Sres. Secretarios de Obras y Servicios Públicos, Ing. Civ. JORGE FEDERICO SELIS, de Gobierno, don CARLOS ALBERO CARTES, de Hacienda, C. P. N. PEDRO MIGLIORINI y de Acción Social, don RUBEN BERNARDO ARAOZ. </w:t>
      </w:r>
    </w:p>
    <w:p w:rsidR="00792385" w:rsidRPr="006E751C" w:rsidRDefault="00792385" w:rsidP="00792385">
      <w:pPr>
        <w:keepNext/>
        <w:spacing w:after="180"/>
        <w:rPr>
          <w:rFonts w:ascii="Book Antiqua" w:hAnsi="Book Antiqua"/>
          <w:u w:val="single"/>
        </w:rPr>
      </w:pPr>
      <w:r w:rsidRPr="006E751C">
        <w:rPr>
          <w:rFonts w:ascii="Book Antiqua" w:hAnsi="Book Antiqua"/>
          <w:u w:val="single"/>
        </w:rPr>
        <w:t>ARTÍCULO CUARTO:</w:t>
      </w:r>
      <w:r w:rsidRPr="006E751C">
        <w:rPr>
          <w:rFonts w:ascii="Book Antiqua" w:hAnsi="Book Antiqua"/>
        </w:rPr>
        <w:t xml:space="preserve"> PUBLIQUESE.</w:t>
      </w:r>
    </w:p>
    <w:p w:rsidR="00792385" w:rsidRPr="006E751C" w:rsidRDefault="00792385" w:rsidP="00792385">
      <w:pPr>
        <w:keepNext/>
        <w:spacing w:after="180"/>
        <w:rPr>
          <w:rFonts w:ascii="Book Antiqua" w:hAnsi="Book Antiqua"/>
        </w:rPr>
      </w:pPr>
      <w:r w:rsidRPr="006E751C">
        <w:rPr>
          <w:rFonts w:ascii="Book Antiqua" w:hAnsi="Book Antiqua"/>
          <w:u w:val="single"/>
        </w:rPr>
        <w:t>ARTÍCULO FINAL:</w:t>
      </w:r>
      <w:r w:rsidRPr="006E751C">
        <w:rPr>
          <w:rFonts w:ascii="Book Antiqua" w:hAnsi="Book Antiqua"/>
        </w:rPr>
        <w:t xml:space="preserve"> DE FORMA.</w:t>
      </w:r>
    </w:p>
    <w:p w:rsidR="00792385" w:rsidRPr="006E751C" w:rsidRDefault="00792385" w:rsidP="00792385">
      <w:pPr>
        <w:keepNext/>
        <w:spacing w:after="180"/>
        <w:jc w:val="right"/>
        <w:rPr>
          <w:rFonts w:ascii="Book Antiqua" w:hAnsi="Book Antiqua"/>
        </w:rPr>
      </w:pPr>
      <w:r w:rsidRPr="006E751C">
        <w:rPr>
          <w:rFonts w:ascii="Book Antiqua" w:hAnsi="Book Antiqua"/>
        </w:rPr>
        <w:t xml:space="preserve">Sancionada el </w:t>
      </w:r>
      <w:r w:rsidRPr="006E751C">
        <w:rPr>
          <w:rFonts w:ascii="Book Antiqua" w:hAnsi="Book Antiqua"/>
          <w:b/>
        </w:rPr>
        <w:t xml:space="preserve"> 07 de Mayo de 1991</w:t>
      </w:r>
    </w:p>
    <w:p w:rsidR="00792385" w:rsidRPr="006E751C" w:rsidRDefault="00792385" w:rsidP="00792385">
      <w:pPr>
        <w:keepNext/>
        <w:spacing w:after="180"/>
        <w:rPr>
          <w:rFonts w:ascii="Book Antiqua" w:hAnsi="Book Antiqua"/>
        </w:rPr>
      </w:pPr>
    </w:p>
    <w:p w:rsidR="00792385" w:rsidRPr="006E751C" w:rsidRDefault="00792385" w:rsidP="00792385">
      <w:pPr>
        <w:keepNext/>
        <w:spacing w:after="180"/>
        <w:jc w:val="left"/>
        <w:rPr>
          <w:rFonts w:ascii="Book Antiqua" w:hAnsi="Book Antiqua"/>
        </w:rPr>
      </w:pPr>
    </w:p>
    <w:p w:rsidR="00CE2AB5" w:rsidRPr="00853D94" w:rsidRDefault="00CE2AB5" w:rsidP="00CE2AB5">
      <w:pPr>
        <w:keepNext/>
        <w:spacing w:before="480" w:after="180" w:line="240" w:lineRule="auto"/>
        <w:outlineLvl w:val="0"/>
        <w:rPr>
          <w:rFonts w:ascii="Book Antiqua" w:hAnsi="Book Antiqua" w:cs="Times New Roman"/>
          <w:b/>
        </w:rPr>
      </w:pPr>
      <w:r w:rsidRPr="00853D94">
        <w:rPr>
          <w:rFonts w:ascii="Book Antiqua" w:hAnsi="Book Antiqua" w:cs="Times New Roman"/>
          <w:b/>
        </w:rPr>
        <w:t>ORDENANZA Nº 408</w:t>
      </w:r>
    </w:p>
    <w:p w:rsidR="00CE2AB5" w:rsidRPr="00853D94" w:rsidRDefault="00CE2AB5" w:rsidP="00CE2AB5">
      <w:pPr>
        <w:keepNext/>
        <w:spacing w:after="180" w:line="240" w:lineRule="auto"/>
        <w:rPr>
          <w:rFonts w:ascii="Book Antiqua" w:hAnsi="Book Antiqua" w:cs="Times New Roman"/>
        </w:rPr>
      </w:pPr>
      <w:r w:rsidRPr="00853D94">
        <w:rPr>
          <w:rFonts w:ascii="Book Antiqua" w:hAnsi="Book Antiqua" w:cs="Times New Roman"/>
          <w:u w:val="single"/>
        </w:rPr>
        <w:t>ARTÍCULO PRIMERO:</w:t>
      </w:r>
      <w:r w:rsidRPr="00853D94">
        <w:rPr>
          <w:rFonts w:ascii="Book Antiqua" w:hAnsi="Book Antiqua" w:cs="Times New Roman"/>
        </w:rPr>
        <w:t xml:space="preserve"> ACEPTASE la donación del inmueble, nomenclatura catastral idem municipal C: I S: N La: 120, Matricula N 7715 orden 1461 Parcela N 42 padrón N 676. 151, cuyas medidas lineales y superficiales son según plano N 5621/85 de 12, 05 de frente por 387, 48 a su lado oeste, 386, 33 en su lado este par 12, 04mts de contra frente de 4. 641, 94mts</w:t>
      </w:r>
      <w:r w:rsidRPr="00853D94">
        <w:rPr>
          <w:rFonts w:ascii="Book Antiqua" w:hAnsi="Book Antiqua" w:cs="Times New Roman"/>
          <w:vertAlign w:val="superscript"/>
        </w:rPr>
        <w:t>2</w:t>
      </w:r>
      <w:r w:rsidRPr="00853D94">
        <w:rPr>
          <w:rFonts w:ascii="Book Antiqua" w:hAnsi="Book Antiqua" w:cs="Times New Roman"/>
        </w:rPr>
        <w:t xml:space="preserve"> de superficie, para ser destinado a la apretura de un pasaje. Realizada por el Sr. Francisco Polucarpo Godory, ubicado en calle las Higueritas y que se incorporara al dominio publico de estado municipal como pasaje sin nombre 1 paralela hacia el oeste de calle Bartolome Hernández, siendo su traza norte a sur entre avenida Belgrano y calle las Higueritas de una fracción de terreno, correspondiente al inmueble mayor extensión padrón N 676152 identificada como lote 11 en el plano división, expte. N 5013-G-1998, de 17, 00mts de frente por 30, 00mts de fondo, de 509, 87mts</w:t>
      </w:r>
      <w:r w:rsidRPr="00853D94">
        <w:rPr>
          <w:rFonts w:ascii="Book Antiqua" w:hAnsi="Book Antiqua" w:cs="Times New Roman"/>
          <w:vertAlign w:val="superscript"/>
        </w:rPr>
        <w:t>2</w:t>
      </w:r>
      <w:r w:rsidRPr="00853D94">
        <w:rPr>
          <w:rFonts w:ascii="Book Antiqua" w:hAnsi="Book Antiqua" w:cs="Times New Roman"/>
        </w:rPr>
        <w:t xml:space="preserve"> de superficie destinado a la apertura de una calle, ubicada entre avda Belgrano y calle las Higueritas. Librándose el mismo, por la presente al uso publico. </w:t>
      </w:r>
    </w:p>
    <w:p w:rsidR="00CE2AB5" w:rsidRPr="00853D94" w:rsidRDefault="00CE2AB5" w:rsidP="00CE2AB5">
      <w:pPr>
        <w:keepNext/>
        <w:spacing w:after="180" w:line="240" w:lineRule="auto"/>
        <w:rPr>
          <w:rFonts w:ascii="Book Antiqua" w:hAnsi="Book Antiqua" w:cs="Times New Roman"/>
        </w:rPr>
      </w:pPr>
      <w:r w:rsidRPr="00853D94">
        <w:rPr>
          <w:rFonts w:ascii="Book Antiqua" w:hAnsi="Book Antiqua" w:cs="Times New Roman"/>
          <w:u w:val="single"/>
        </w:rPr>
        <w:t>ARTÍCULO SEGUNDO:</w:t>
      </w:r>
      <w:r w:rsidRPr="00853D94">
        <w:rPr>
          <w:rFonts w:ascii="Book Antiqua" w:hAnsi="Book Antiqua" w:cs="Times New Roman"/>
        </w:rPr>
        <w:t xml:space="preserve"> ACEPTESE la donación de una fracción de terreno, correspondiente el inmueble mayor extensión Padrón Nº 5013-G-1998, de 17, 00mts de frente por 30, 00mts de fondo, de 509, 87mts</w:t>
      </w:r>
      <w:r w:rsidRPr="00853D94">
        <w:rPr>
          <w:rFonts w:ascii="Book Antiqua" w:hAnsi="Book Antiqua" w:cs="Times New Roman"/>
          <w:vertAlign w:val="superscript"/>
        </w:rPr>
        <w:t>2</w:t>
      </w:r>
      <w:r w:rsidRPr="00853D94">
        <w:rPr>
          <w:rFonts w:ascii="Book Antiqua" w:hAnsi="Book Antiqua" w:cs="Times New Roman"/>
        </w:rPr>
        <w:t xml:space="preserve"> de superficie destinado a la apertura de una calle, ubicada entre avda. </w:t>
      </w:r>
      <w:r w:rsidRPr="00853D94">
        <w:rPr>
          <w:rFonts w:ascii="Book Antiqua" w:hAnsi="Book Antiqua" w:cs="Times New Roman"/>
        </w:rPr>
        <w:lastRenderedPageBreak/>
        <w:t xml:space="preserve">Belgrano y calle las Higueritas, cuya traza de este a oeste es perpendicular al pasaje mencionado en el ar. 1 de la presente ordenanza realizada por el Sr. Francisco Policarpo Godoy y que se incorpora al dominio público del estado municipal, librándose la misma al uso publico. </w:t>
      </w:r>
    </w:p>
    <w:p w:rsidR="00CE2AB5" w:rsidRPr="00853D94" w:rsidRDefault="00CE2AB5" w:rsidP="00CE2AB5">
      <w:pPr>
        <w:keepNext/>
        <w:spacing w:after="180" w:line="240" w:lineRule="auto"/>
        <w:rPr>
          <w:rFonts w:ascii="Book Antiqua" w:hAnsi="Book Antiqua" w:cs="Times New Roman"/>
        </w:rPr>
      </w:pPr>
      <w:r w:rsidRPr="00853D94">
        <w:rPr>
          <w:rFonts w:ascii="Book Antiqua" w:hAnsi="Book Antiqua" w:cs="Times New Roman"/>
          <w:u w:val="single"/>
        </w:rPr>
        <w:t>ARTÍCULO TERCERO:</w:t>
      </w:r>
      <w:r w:rsidRPr="00853D94">
        <w:rPr>
          <w:rFonts w:ascii="Book Antiqua" w:hAnsi="Book Antiqua" w:cs="Times New Roman"/>
        </w:rPr>
        <w:t xml:space="preserve"> ANULASE el art. 30 de la resolución N 365 de fecha 86-11-90 emitido por el Honorable Concejo Deliberante de Yerba Buena, por las razones expuestas en el considerando de esta ordenanza</w:t>
      </w:r>
    </w:p>
    <w:p w:rsidR="00CE2AB5" w:rsidRPr="00853D94" w:rsidRDefault="00CE2AB5" w:rsidP="00CE2AB5">
      <w:pPr>
        <w:keepNext/>
        <w:spacing w:after="180" w:line="240" w:lineRule="auto"/>
        <w:rPr>
          <w:rFonts w:ascii="Book Antiqua" w:hAnsi="Book Antiqua" w:cs="Times New Roman"/>
        </w:rPr>
      </w:pPr>
      <w:r w:rsidRPr="00853D94">
        <w:rPr>
          <w:rFonts w:ascii="Book Antiqua" w:hAnsi="Book Antiqua" w:cs="Times New Roman"/>
          <w:u w:val="single"/>
        </w:rPr>
        <w:t>ARTÍCULO CUARTO:</w:t>
      </w:r>
      <w:r w:rsidRPr="00853D94">
        <w:rPr>
          <w:rFonts w:ascii="Book Antiqua" w:hAnsi="Book Antiqua" w:cs="Times New Roman"/>
        </w:rPr>
        <w:t xml:space="preserve"> AUTORIZASE al área de catastro municipal a visar la documentación técnica correspondiente a planes de división del inmueble Padrón Nº 676. 152, propiedad del Sr. Francisco Policarpo Godoy, Expte. N 5813-M-17-G-1991. </w:t>
      </w:r>
    </w:p>
    <w:p w:rsidR="00CE2AB5" w:rsidRPr="00853D94" w:rsidRDefault="00CE2AB5" w:rsidP="00CE2AB5">
      <w:pPr>
        <w:keepNext/>
        <w:spacing w:after="180" w:line="240" w:lineRule="auto"/>
        <w:outlineLvl w:val="0"/>
        <w:rPr>
          <w:rFonts w:ascii="Book Antiqua" w:hAnsi="Book Antiqua" w:cs="Times New Roman"/>
          <w:u w:val="single"/>
        </w:rPr>
      </w:pPr>
      <w:r w:rsidRPr="00853D94">
        <w:rPr>
          <w:rFonts w:ascii="Book Antiqua" w:hAnsi="Book Antiqua" w:cs="Times New Roman"/>
          <w:u w:val="single"/>
        </w:rPr>
        <w:t>ARTÍCULO QUINTO:</w:t>
      </w:r>
      <w:r w:rsidRPr="00853D94">
        <w:rPr>
          <w:rFonts w:ascii="Book Antiqua" w:hAnsi="Book Antiqua" w:cs="Times New Roman"/>
        </w:rPr>
        <w:t xml:space="preserve"> PUBLIQUESE.</w:t>
      </w:r>
    </w:p>
    <w:p w:rsidR="00CE2AB5" w:rsidRPr="00853D94" w:rsidRDefault="00CE2AB5" w:rsidP="00CE2AB5">
      <w:pPr>
        <w:keepNext/>
        <w:spacing w:after="180" w:line="240" w:lineRule="auto"/>
        <w:outlineLvl w:val="0"/>
        <w:rPr>
          <w:rFonts w:ascii="Book Antiqua" w:hAnsi="Book Antiqua" w:cs="Times New Roman"/>
        </w:rPr>
      </w:pPr>
      <w:r w:rsidRPr="00853D94">
        <w:rPr>
          <w:rFonts w:ascii="Book Antiqua" w:hAnsi="Book Antiqua" w:cs="Times New Roman"/>
          <w:u w:val="single"/>
        </w:rPr>
        <w:t>ARTÍCULO FINAL:</w:t>
      </w:r>
      <w:r w:rsidRPr="00853D94">
        <w:rPr>
          <w:rFonts w:ascii="Book Antiqua" w:hAnsi="Book Antiqua" w:cs="Times New Roman"/>
        </w:rPr>
        <w:t xml:space="preserve"> DE FORMA.</w:t>
      </w:r>
    </w:p>
    <w:p w:rsidR="00CE2AB5" w:rsidRPr="00853D94" w:rsidRDefault="00CE2AB5" w:rsidP="00CE2AB5">
      <w:pPr>
        <w:keepNext/>
        <w:spacing w:after="180" w:line="240" w:lineRule="auto"/>
        <w:jc w:val="right"/>
        <w:outlineLvl w:val="0"/>
        <w:rPr>
          <w:rFonts w:ascii="Book Antiqua" w:hAnsi="Book Antiqua" w:cs="Times New Roman"/>
        </w:rPr>
      </w:pPr>
      <w:r w:rsidRPr="00853D94">
        <w:rPr>
          <w:rFonts w:ascii="Book Antiqua" w:hAnsi="Book Antiqua" w:cs="Times New Roman"/>
        </w:rPr>
        <w:t xml:space="preserve">Sancionada el </w:t>
      </w:r>
      <w:r w:rsidRPr="00853D94">
        <w:rPr>
          <w:rFonts w:ascii="Book Antiqua" w:hAnsi="Book Antiqua" w:cs="Times New Roman"/>
          <w:b/>
        </w:rPr>
        <w:t xml:space="preserve"> 23 de Mayo de 1991</w:t>
      </w:r>
    </w:p>
    <w:p w:rsidR="00CE2AB5" w:rsidRPr="00853D94" w:rsidRDefault="00CE2AB5" w:rsidP="00CE2AB5">
      <w:pPr>
        <w:keepNext/>
        <w:spacing w:after="180" w:line="240" w:lineRule="auto"/>
        <w:outlineLvl w:val="0"/>
        <w:rPr>
          <w:rFonts w:ascii="Book Antiqua" w:hAnsi="Book Antiqua" w:cs="Times New Roman"/>
        </w:rPr>
      </w:pPr>
    </w:p>
    <w:p w:rsidR="00CE2AB5" w:rsidRPr="00853D94" w:rsidRDefault="00CE2AB5" w:rsidP="00CE2AB5">
      <w:pPr>
        <w:keepNext/>
        <w:spacing w:after="180" w:line="240" w:lineRule="auto"/>
        <w:jc w:val="left"/>
        <w:outlineLvl w:val="0"/>
        <w:rPr>
          <w:rFonts w:ascii="Book Antiqua" w:hAnsi="Book Antiqua" w:cs="Times New Roman"/>
        </w:rPr>
      </w:pPr>
    </w:p>
    <w:p w:rsidR="007C1272" w:rsidRPr="002E31F4" w:rsidRDefault="007C1272" w:rsidP="007C1272">
      <w:pPr>
        <w:keepNext/>
        <w:spacing w:before="480" w:after="180" w:line="240" w:lineRule="auto"/>
        <w:rPr>
          <w:rFonts w:ascii="Book Antiqua" w:hAnsi="Book Antiqua" w:cs="Times New Roman"/>
          <w:b/>
        </w:rPr>
      </w:pPr>
      <w:r w:rsidRPr="002E31F4">
        <w:rPr>
          <w:rFonts w:ascii="Book Antiqua" w:hAnsi="Book Antiqua" w:cs="Times New Roman"/>
          <w:b/>
        </w:rPr>
        <w:t>ORDENANZA Nº 411</w:t>
      </w:r>
    </w:p>
    <w:p w:rsidR="007C1272" w:rsidRPr="002E31F4" w:rsidRDefault="007C1272" w:rsidP="007C1272">
      <w:pPr>
        <w:keepNext/>
        <w:spacing w:after="180" w:line="240" w:lineRule="auto"/>
        <w:rPr>
          <w:rFonts w:ascii="Book Antiqua" w:hAnsi="Book Antiqua" w:cs="Times New Roman"/>
        </w:rPr>
      </w:pPr>
      <w:r w:rsidRPr="002E31F4">
        <w:rPr>
          <w:rFonts w:ascii="Book Antiqua" w:hAnsi="Book Antiqua" w:cs="Times New Roman"/>
          <w:u w:val="single"/>
        </w:rPr>
        <w:t>ARTÍCULO PRIMERO:</w:t>
      </w:r>
      <w:r w:rsidRPr="002E31F4">
        <w:rPr>
          <w:rFonts w:ascii="Book Antiqua" w:hAnsi="Book Antiqua" w:cs="Times New Roman"/>
        </w:rPr>
        <w:t xml:space="preserve"> MODIFICASE el ARTÍCULO 13 del actual Reglamento General del Cementerio Jardín Municipal de Yerba Buena “Parque San Agustín”, el que queda redactado de la siguiente forma: </w:t>
      </w:r>
    </w:p>
    <w:p w:rsidR="007C1272" w:rsidRPr="002E31F4" w:rsidRDefault="007C1272" w:rsidP="007C1272">
      <w:pPr>
        <w:keepNext/>
        <w:spacing w:after="180" w:line="240" w:lineRule="auto"/>
        <w:rPr>
          <w:rFonts w:ascii="Book Antiqua" w:hAnsi="Book Antiqua" w:cs="Times New Roman"/>
        </w:rPr>
      </w:pPr>
      <w:r w:rsidRPr="002E31F4">
        <w:rPr>
          <w:rFonts w:ascii="Book Antiqua" w:hAnsi="Book Antiqua" w:cs="Times New Roman"/>
        </w:rPr>
        <w:t xml:space="preserve">ARTÍCULO 13: La conservación del predio estará a cargo del concesionario y comprenderá: a)  Tareas de archivo y registración de antecedente para verificar y autorizar las distintas actividades. </w:t>
      </w:r>
    </w:p>
    <w:p w:rsidR="007C1272" w:rsidRPr="002E31F4" w:rsidRDefault="007C1272" w:rsidP="007C1272">
      <w:pPr>
        <w:keepNext/>
        <w:spacing w:after="180" w:line="240" w:lineRule="auto"/>
        <w:rPr>
          <w:rFonts w:ascii="Book Antiqua" w:hAnsi="Book Antiqua" w:cs="Times New Roman"/>
        </w:rPr>
      </w:pPr>
      <w:r w:rsidRPr="002E31F4">
        <w:rPr>
          <w:rFonts w:ascii="Book Antiqua" w:hAnsi="Book Antiqua" w:cs="Times New Roman"/>
        </w:rPr>
        <w:t xml:space="preserve">b)  Tareas de mantenimiento: que consiste en cortado de césped, trabajos de jardinería y barrido. </w:t>
      </w:r>
    </w:p>
    <w:p w:rsidR="007C1272" w:rsidRPr="002E31F4" w:rsidRDefault="007C1272" w:rsidP="007C1272">
      <w:pPr>
        <w:keepNext/>
        <w:spacing w:after="180" w:line="240" w:lineRule="auto"/>
        <w:rPr>
          <w:rFonts w:ascii="Book Antiqua" w:hAnsi="Book Antiqua" w:cs="Times New Roman"/>
        </w:rPr>
      </w:pPr>
      <w:r w:rsidRPr="002E31F4">
        <w:rPr>
          <w:rFonts w:ascii="Book Antiqua" w:hAnsi="Book Antiqua" w:cs="Times New Roman"/>
        </w:rPr>
        <w:t xml:space="preserve">c)  Tareas de seguridad: comprende la vigilancia interna y perimetral del predio. Este servicio deberá abonarse en periodo mínimo de semestre adelantados mediante boletas impresas que proveerá el concesionario. El cargo se formulara a partir de la fecha que se formalice el contrato de uso especial de sepultura y se actualizara según ordenanza en vigencia N 154/85- art 39, hasta el mes de marzo de 1991, inclusive. A partir del mes de Abril de 1991, y en lo que precede, será de aplicación, la Ley Nacional Nº 23928 y Decreto Reglamentario N 529?91, mientras dure su vigencia. </w:t>
      </w:r>
    </w:p>
    <w:p w:rsidR="007C1272" w:rsidRPr="002E31F4" w:rsidRDefault="007C1272" w:rsidP="007C1272">
      <w:pPr>
        <w:keepNext/>
        <w:spacing w:after="180" w:line="240" w:lineRule="auto"/>
        <w:rPr>
          <w:rFonts w:ascii="Book Antiqua" w:hAnsi="Book Antiqua" w:cs="Times New Roman"/>
        </w:rPr>
      </w:pPr>
      <w:r w:rsidRPr="002E31F4">
        <w:rPr>
          <w:rFonts w:ascii="Book Antiqua" w:hAnsi="Book Antiqua" w:cs="Times New Roman"/>
          <w:u w:val="single"/>
        </w:rPr>
        <w:t>ARTÍCULO SEGUNDO:</w:t>
      </w:r>
      <w:r w:rsidRPr="002E31F4">
        <w:rPr>
          <w:rFonts w:ascii="Book Antiqua" w:hAnsi="Book Antiqua" w:cs="Times New Roman"/>
        </w:rPr>
        <w:t xml:space="preserve"> COMUNIQUESE a Sección Cementerio, Asesoría Letrada y a la Empresa San Agustin S. R. L, a los fines pertinentes. </w:t>
      </w:r>
    </w:p>
    <w:p w:rsidR="007C1272" w:rsidRPr="002E31F4" w:rsidRDefault="007C1272" w:rsidP="007C1272">
      <w:pPr>
        <w:keepNext/>
        <w:spacing w:after="180" w:line="240" w:lineRule="auto"/>
        <w:rPr>
          <w:rFonts w:ascii="Book Antiqua" w:hAnsi="Book Antiqua" w:cs="Times New Roman"/>
          <w:u w:val="single"/>
        </w:rPr>
      </w:pPr>
      <w:r w:rsidRPr="002E31F4">
        <w:rPr>
          <w:rFonts w:ascii="Book Antiqua" w:hAnsi="Book Antiqua" w:cs="Times New Roman"/>
          <w:u w:val="single"/>
        </w:rPr>
        <w:t>ARTÍCULO TERCERO:</w:t>
      </w:r>
      <w:r w:rsidRPr="002E31F4">
        <w:rPr>
          <w:rFonts w:ascii="Book Antiqua" w:hAnsi="Book Antiqua" w:cs="Times New Roman"/>
        </w:rPr>
        <w:t xml:space="preserve"> La presente Ordenanza será refrendada por los señores Secretarios de esta Municipalidad, de Gobierno, de Hacienda, Acción Social y de Obreras de Servicios Públicos. </w:t>
      </w:r>
    </w:p>
    <w:p w:rsidR="007C1272" w:rsidRPr="002E31F4" w:rsidRDefault="007C1272" w:rsidP="007C1272">
      <w:pPr>
        <w:keepNext/>
        <w:spacing w:after="180" w:line="240" w:lineRule="auto"/>
        <w:rPr>
          <w:rFonts w:ascii="Book Antiqua" w:hAnsi="Book Antiqua" w:cs="Times New Roman"/>
        </w:rPr>
      </w:pPr>
      <w:r w:rsidRPr="002E31F4">
        <w:rPr>
          <w:rFonts w:ascii="Book Antiqua" w:hAnsi="Book Antiqua" w:cs="Times New Roman"/>
          <w:u w:val="single"/>
        </w:rPr>
        <w:t>ARTÍCULO FINAL:</w:t>
      </w:r>
      <w:r w:rsidRPr="002E31F4">
        <w:rPr>
          <w:rFonts w:ascii="Book Antiqua" w:hAnsi="Book Antiqua" w:cs="Times New Roman"/>
        </w:rPr>
        <w:t xml:space="preserve"> DE FORMA.</w:t>
      </w:r>
    </w:p>
    <w:p w:rsidR="007C1272" w:rsidRPr="002E31F4" w:rsidRDefault="007C1272" w:rsidP="007C1272">
      <w:pPr>
        <w:keepNext/>
        <w:spacing w:after="180" w:line="240" w:lineRule="auto"/>
        <w:jc w:val="right"/>
        <w:rPr>
          <w:rFonts w:ascii="Book Antiqua" w:hAnsi="Book Antiqua" w:cs="Times New Roman"/>
        </w:rPr>
      </w:pPr>
      <w:r w:rsidRPr="002E31F4">
        <w:rPr>
          <w:rFonts w:ascii="Book Antiqua" w:hAnsi="Book Antiqua" w:cs="Times New Roman"/>
        </w:rPr>
        <w:t xml:space="preserve">Sancionada el </w:t>
      </w:r>
      <w:r w:rsidRPr="002E31F4">
        <w:rPr>
          <w:rFonts w:ascii="Book Antiqua" w:hAnsi="Book Antiqua" w:cs="Times New Roman"/>
          <w:b/>
        </w:rPr>
        <w:t xml:space="preserve"> 23 de Mayo de 1991</w:t>
      </w:r>
    </w:p>
    <w:p w:rsidR="007C1272" w:rsidRPr="002E31F4" w:rsidRDefault="007C1272" w:rsidP="007C1272">
      <w:pPr>
        <w:keepNext/>
        <w:spacing w:after="180" w:line="240" w:lineRule="auto"/>
        <w:rPr>
          <w:rFonts w:ascii="Book Antiqua" w:hAnsi="Book Antiqua" w:cs="Times New Roman"/>
        </w:rPr>
      </w:pPr>
    </w:p>
    <w:p w:rsidR="007C1272" w:rsidRPr="002E31F4" w:rsidRDefault="007C1272" w:rsidP="007C1272">
      <w:pPr>
        <w:keepNext/>
        <w:spacing w:after="180" w:line="240" w:lineRule="auto"/>
        <w:jc w:val="left"/>
        <w:rPr>
          <w:rFonts w:ascii="Book Antiqua" w:hAnsi="Book Antiqua" w:cs="Times New Roman"/>
        </w:rPr>
      </w:pPr>
    </w:p>
    <w:p w:rsidR="00474020" w:rsidRPr="00CC79B3" w:rsidRDefault="00474020" w:rsidP="00474020">
      <w:pPr>
        <w:keepNext/>
        <w:spacing w:before="480" w:after="180"/>
        <w:rPr>
          <w:rFonts w:ascii="Book Antiqua" w:hAnsi="Book Antiqua"/>
          <w:b/>
          <w:bCs/>
        </w:rPr>
      </w:pPr>
      <w:r w:rsidRPr="00CC79B3">
        <w:rPr>
          <w:rFonts w:ascii="Book Antiqua" w:hAnsi="Book Antiqua"/>
          <w:b/>
          <w:bCs/>
        </w:rPr>
        <w:t>ORDENANZA Nº 414</w:t>
      </w:r>
    </w:p>
    <w:p w:rsidR="00474020" w:rsidRPr="00CC79B3" w:rsidRDefault="00474020" w:rsidP="00474020">
      <w:pPr>
        <w:keepNext/>
        <w:spacing w:after="180"/>
        <w:rPr>
          <w:rFonts w:ascii="Book Antiqua" w:hAnsi="Book Antiqua"/>
        </w:rPr>
      </w:pPr>
      <w:r w:rsidRPr="00CC79B3">
        <w:rPr>
          <w:rFonts w:ascii="Book Antiqua" w:hAnsi="Book Antiqua"/>
          <w:u w:val="single"/>
        </w:rPr>
        <w:t>ARTÍCULO PRIMERO:</w:t>
      </w:r>
      <w:r w:rsidRPr="00CC79B3">
        <w:rPr>
          <w:rFonts w:ascii="Book Antiqua" w:hAnsi="Book Antiqua"/>
        </w:rPr>
        <w:t xml:space="preserve"> ACEPTASE la donanción efectuada por los herederos de Pastora Sánchez de Sánchez mediante convenio de fecha 05-05-90, aprobado por Ord. 373 de fecha 03-07-90, las fracciones de terreno que se detallan a continuación y que se establecen en el plano de Mensura y División tramitado mediante Expte. Nº 2367-M-17-S-1985, del inmueble mayor extensión Padrón Nº 282. 818. </w:t>
      </w:r>
    </w:p>
    <w:p w:rsidR="00474020" w:rsidRPr="00CC79B3" w:rsidRDefault="00474020" w:rsidP="00474020">
      <w:pPr>
        <w:keepNext/>
        <w:spacing w:after="180"/>
        <w:rPr>
          <w:rFonts w:ascii="Book Antiqua" w:hAnsi="Book Antiqua"/>
        </w:rPr>
      </w:pPr>
      <w:r w:rsidRPr="00CC79B3">
        <w:rPr>
          <w:rFonts w:ascii="Book Antiqua" w:hAnsi="Book Antiqua"/>
        </w:rPr>
        <w:t xml:space="preserve">Fracción 1)  Superficie 688, 4750 m2, cuyas medidas lineales son según plano del pto. J al K = 6, 85 m, del K al L = 66, 27 m, del L al C= 9, 89 m, del C al S= 78, 57 m y del pto. S al J= 13, 44 m. </w:t>
      </w:r>
    </w:p>
    <w:p w:rsidR="00474020" w:rsidRPr="00CC79B3" w:rsidRDefault="00474020" w:rsidP="00474020">
      <w:pPr>
        <w:keepNext/>
        <w:spacing w:after="180"/>
        <w:rPr>
          <w:rFonts w:ascii="Book Antiqua" w:hAnsi="Book Antiqua"/>
        </w:rPr>
      </w:pPr>
      <w:r w:rsidRPr="00CC79B3">
        <w:rPr>
          <w:rFonts w:ascii="Book Antiqua" w:hAnsi="Book Antiqua"/>
        </w:rPr>
        <w:t xml:space="preserve">Fracción 2)  Superficie 150, 4562 m2, cuyas medidas lineales son según plano del pto. L al M = 15, 80 m, del M al D = 10, 17 m, del D al C= 15, 00 m, y del pto. C al L= 9, 89 m. </w:t>
      </w:r>
    </w:p>
    <w:p w:rsidR="00474020" w:rsidRPr="00CC79B3" w:rsidRDefault="00474020" w:rsidP="00474020">
      <w:pPr>
        <w:keepNext/>
        <w:spacing w:after="180"/>
        <w:rPr>
          <w:rFonts w:ascii="Book Antiqua" w:hAnsi="Book Antiqua"/>
        </w:rPr>
      </w:pPr>
      <w:r w:rsidRPr="00CC79B3">
        <w:rPr>
          <w:rFonts w:ascii="Book Antiqua" w:hAnsi="Book Antiqua"/>
        </w:rPr>
        <w:t xml:space="preserve">Fracción 3)  Superficie 476, 4819 m2, cuyas medidas lineales son según plano del pto. M al F = 44, 83 m, del F al E = 11, 82 m y del pto. E al D= 10, 17 m. </w:t>
      </w:r>
    </w:p>
    <w:p w:rsidR="00474020" w:rsidRPr="00CC79B3" w:rsidRDefault="00474020" w:rsidP="00474020">
      <w:pPr>
        <w:keepNext/>
        <w:spacing w:after="180"/>
        <w:rPr>
          <w:rFonts w:ascii="Book Antiqua" w:hAnsi="Book Antiqua"/>
        </w:rPr>
      </w:pPr>
      <w:r w:rsidRPr="00CC79B3">
        <w:rPr>
          <w:rFonts w:ascii="Book Antiqua" w:hAnsi="Book Antiqua"/>
        </w:rPr>
        <w:t xml:space="preserve">Con todo lo edificado, sembrado y demás adherido al suelo. </w:t>
      </w:r>
    </w:p>
    <w:p w:rsidR="00474020" w:rsidRPr="00CC79B3" w:rsidRDefault="00474020" w:rsidP="00474020">
      <w:pPr>
        <w:keepNext/>
        <w:spacing w:after="180"/>
        <w:rPr>
          <w:rFonts w:ascii="Book Antiqua" w:hAnsi="Book Antiqua"/>
        </w:rPr>
      </w:pPr>
      <w:r w:rsidRPr="00CC79B3">
        <w:rPr>
          <w:rFonts w:ascii="Book Antiqua" w:hAnsi="Book Antiqua"/>
          <w:u w:val="single"/>
        </w:rPr>
        <w:t>ARTÍCULO SEGUNDO:</w:t>
      </w:r>
      <w:r w:rsidRPr="00CC79B3">
        <w:rPr>
          <w:rFonts w:ascii="Book Antiqua" w:hAnsi="Book Antiqua"/>
        </w:rPr>
        <w:t xml:space="preserve"> LIBERESE las zonas de retranqueo definidas en el art. primero al uso público, pasando las mismas a formar parte del dominio público del Estado Municipal, configurando la calle Chile, en su primera cuadra con un ancho de 17, 09 mts. </w:t>
      </w:r>
    </w:p>
    <w:p w:rsidR="00474020" w:rsidRPr="00CC79B3" w:rsidRDefault="00474020" w:rsidP="00474020">
      <w:pPr>
        <w:keepNext/>
        <w:spacing w:after="180"/>
        <w:rPr>
          <w:rFonts w:ascii="Book Antiqua" w:hAnsi="Book Antiqua"/>
        </w:rPr>
      </w:pPr>
      <w:r w:rsidRPr="00CC79B3">
        <w:rPr>
          <w:rFonts w:ascii="Book Antiqua" w:hAnsi="Book Antiqua"/>
          <w:u w:val="single"/>
        </w:rPr>
        <w:t>ARTÍCULO TERCERO:</w:t>
      </w:r>
      <w:r w:rsidRPr="00CC79B3">
        <w:rPr>
          <w:rFonts w:ascii="Book Antiqua" w:hAnsi="Book Antiqua"/>
        </w:rPr>
        <w:t xml:space="preserve"> Exceptúase de zona de retranqueo por un término de 30  (treinta)  años, a contar desde el 05-05-90, de la fracción 2) , en la cual la efectivización del corrimiento de alambre se hará hasta 8  (ocho)  metros con 10  (diez)  centímetros del alambrado existente a la fecha de esta Ordenanza, respetando la construcción de una galería de 1, 95 m  (un metro con noventa y cinco centímetros)  de largo, permitiéndosele a la Sra. Martina del Carmen Vera de Zárate, actual poseedora por boleto de Compra-Venta, realizar un cerramiento a lo largo de dicha fracción 2) . Vencido el término deberá realizarse el corrimiento total según el artículo segundo. </w:t>
      </w:r>
    </w:p>
    <w:p w:rsidR="00474020" w:rsidRPr="00CC79B3" w:rsidRDefault="00474020" w:rsidP="00474020">
      <w:pPr>
        <w:keepNext/>
        <w:spacing w:after="180"/>
        <w:rPr>
          <w:rFonts w:ascii="Book Antiqua" w:hAnsi="Book Antiqua"/>
        </w:rPr>
      </w:pPr>
      <w:r w:rsidRPr="00CC79B3">
        <w:rPr>
          <w:rFonts w:ascii="Book Antiqua" w:hAnsi="Book Antiqua"/>
          <w:u w:val="single"/>
        </w:rPr>
        <w:t>ARTÍCULO CUARTO:</w:t>
      </w:r>
      <w:r w:rsidRPr="00CC79B3">
        <w:rPr>
          <w:rFonts w:ascii="Book Antiqua" w:hAnsi="Book Antiqua"/>
        </w:rPr>
        <w:t xml:space="preserve"> AUTORIZASE a Catastro Municipal a proceder a la visación de la documentación técnica correspondiente a planos de Mensura y División del inmueble identificado con el Padrón Nº 282. 818, a nombre de Suc. Pastora Sánchez de Sánchez, </w:t>
      </w:r>
      <w:r w:rsidRPr="00CC79B3">
        <w:rPr>
          <w:rFonts w:ascii="Book Antiqua" w:hAnsi="Book Antiqua"/>
        </w:rPr>
        <w:lastRenderedPageBreak/>
        <w:t xml:space="preserve">ubicado en Avda. Aconquija esq. Noroeste de calle Chile, exceptuándose del pago de los derechos correspondientes. </w:t>
      </w:r>
    </w:p>
    <w:p w:rsidR="00474020" w:rsidRPr="00CC79B3" w:rsidRDefault="00474020" w:rsidP="00474020">
      <w:pPr>
        <w:keepNext/>
        <w:spacing w:after="180"/>
        <w:rPr>
          <w:rFonts w:ascii="Book Antiqua" w:hAnsi="Book Antiqua"/>
        </w:rPr>
      </w:pPr>
      <w:r w:rsidRPr="00CC79B3">
        <w:rPr>
          <w:rFonts w:ascii="Book Antiqua" w:hAnsi="Book Antiqua"/>
          <w:u w:val="single"/>
        </w:rPr>
        <w:t>ARTÍCULO QUINTO:</w:t>
      </w:r>
      <w:r w:rsidRPr="00CC79B3">
        <w:rPr>
          <w:rFonts w:ascii="Book Antiqua" w:hAnsi="Book Antiqua"/>
        </w:rPr>
        <w:t xml:space="preserve"> La presente Ordenanza tendrá vigencia a partir del día siguiente de su publicación en el Boletín Oficial de Tucumán. </w:t>
      </w:r>
    </w:p>
    <w:p w:rsidR="00474020" w:rsidRPr="00CC79B3" w:rsidRDefault="00474020" w:rsidP="00474020">
      <w:pPr>
        <w:keepNext/>
        <w:spacing w:after="180"/>
        <w:rPr>
          <w:rFonts w:ascii="Book Antiqua" w:hAnsi="Book Antiqua"/>
        </w:rPr>
      </w:pPr>
      <w:r w:rsidRPr="00CC79B3">
        <w:rPr>
          <w:rFonts w:ascii="Book Antiqua" w:hAnsi="Book Antiqua"/>
          <w:u w:val="single"/>
        </w:rPr>
        <w:t>ARTÍCULO SEXTO:</w:t>
      </w:r>
      <w:r w:rsidRPr="00CC79B3">
        <w:rPr>
          <w:rFonts w:ascii="Book Antiqua" w:hAnsi="Book Antiqua"/>
        </w:rPr>
        <w:t xml:space="preserve"> PUBLIQUESE. </w:t>
      </w:r>
    </w:p>
    <w:p w:rsidR="00474020" w:rsidRPr="00CC79B3" w:rsidRDefault="00474020" w:rsidP="00474020">
      <w:pPr>
        <w:keepNext/>
        <w:spacing w:after="180"/>
        <w:rPr>
          <w:rFonts w:ascii="Book Antiqua" w:hAnsi="Book Antiqua"/>
          <w:u w:val="single"/>
        </w:rPr>
      </w:pPr>
      <w:r w:rsidRPr="00CC79B3">
        <w:rPr>
          <w:rFonts w:ascii="Book Antiqua" w:hAnsi="Book Antiqua"/>
          <w:u w:val="single"/>
        </w:rPr>
        <w:t>ARTÍCULO SEPTIMO:</w:t>
      </w:r>
      <w:r w:rsidRPr="00CC79B3">
        <w:rPr>
          <w:rFonts w:ascii="Book Antiqua" w:hAnsi="Book Antiqua"/>
        </w:rPr>
        <w:t xml:space="preserve"> De plena conformidad la presente será refrendada por los Sres. Secretario de Obras y Servicios Públicos, Secretario de Hacienda, Sec. de Gobierno y Secretario de Acción Social de la Repartición. </w:t>
      </w:r>
    </w:p>
    <w:p w:rsidR="00474020" w:rsidRPr="00CC79B3" w:rsidRDefault="00474020" w:rsidP="00474020">
      <w:pPr>
        <w:keepNext/>
        <w:spacing w:after="180"/>
        <w:rPr>
          <w:rFonts w:ascii="Book Antiqua" w:hAnsi="Book Antiqua"/>
        </w:rPr>
      </w:pPr>
      <w:r w:rsidRPr="00CC79B3">
        <w:rPr>
          <w:rFonts w:ascii="Book Antiqua" w:hAnsi="Book Antiqua"/>
          <w:u w:val="single"/>
        </w:rPr>
        <w:t>ARTÍCULO FINAL:</w:t>
      </w:r>
      <w:r w:rsidRPr="00CC79B3">
        <w:rPr>
          <w:rFonts w:ascii="Book Antiqua" w:hAnsi="Book Antiqua"/>
        </w:rPr>
        <w:t xml:space="preserve"> DE FORMA.</w:t>
      </w:r>
    </w:p>
    <w:p w:rsidR="00474020" w:rsidRPr="00CC79B3" w:rsidRDefault="00474020" w:rsidP="00474020">
      <w:pPr>
        <w:keepNext/>
        <w:spacing w:after="180"/>
        <w:jc w:val="right"/>
        <w:rPr>
          <w:rFonts w:ascii="Book Antiqua" w:hAnsi="Book Antiqua"/>
        </w:rPr>
      </w:pPr>
      <w:r w:rsidRPr="00CC79B3">
        <w:rPr>
          <w:rFonts w:ascii="Book Antiqua" w:hAnsi="Book Antiqua"/>
        </w:rPr>
        <w:t xml:space="preserve">Sancionada el </w:t>
      </w:r>
      <w:r w:rsidRPr="00CC79B3">
        <w:rPr>
          <w:rFonts w:ascii="Book Antiqua" w:hAnsi="Book Antiqua"/>
          <w:b/>
        </w:rPr>
        <w:t xml:space="preserve"> 23 de Mayo de 1991</w:t>
      </w:r>
    </w:p>
    <w:p w:rsidR="00474020" w:rsidRPr="00CC79B3" w:rsidRDefault="00474020" w:rsidP="00474020">
      <w:pPr>
        <w:keepNext/>
        <w:spacing w:after="180"/>
        <w:rPr>
          <w:rFonts w:ascii="Book Antiqua" w:hAnsi="Book Antiqua"/>
        </w:rPr>
      </w:pPr>
    </w:p>
    <w:p w:rsidR="00474020" w:rsidRPr="00CC79B3" w:rsidRDefault="00474020" w:rsidP="00474020">
      <w:pPr>
        <w:keepNext/>
        <w:spacing w:after="180"/>
        <w:jc w:val="left"/>
        <w:rPr>
          <w:rFonts w:ascii="Book Antiqua" w:hAnsi="Book Antiqua"/>
        </w:rPr>
      </w:pPr>
    </w:p>
    <w:p w:rsidR="00D5204C" w:rsidRPr="007C7CFB" w:rsidRDefault="00D5204C" w:rsidP="00D5204C">
      <w:pPr>
        <w:keepNext/>
        <w:spacing w:before="480" w:after="180" w:line="240" w:lineRule="auto"/>
        <w:outlineLvl w:val="0"/>
        <w:rPr>
          <w:rFonts w:ascii="Book Antiqua" w:hAnsi="Book Antiqua" w:cs="Times New Roman"/>
          <w:b/>
        </w:rPr>
      </w:pPr>
      <w:r w:rsidRPr="007C7CFB">
        <w:rPr>
          <w:rFonts w:ascii="Book Antiqua" w:hAnsi="Book Antiqua" w:cs="Times New Roman"/>
          <w:b/>
        </w:rPr>
        <w:t>ORDENANZA Nº 415</w:t>
      </w:r>
    </w:p>
    <w:p w:rsidR="00D5204C" w:rsidRPr="007C7CFB" w:rsidRDefault="00D5204C" w:rsidP="00D5204C">
      <w:pPr>
        <w:keepNext/>
        <w:spacing w:after="180" w:line="240" w:lineRule="auto"/>
        <w:rPr>
          <w:rFonts w:ascii="Book Antiqua" w:hAnsi="Book Antiqua" w:cs="Times New Roman"/>
        </w:rPr>
      </w:pPr>
      <w:r w:rsidRPr="007C7CFB">
        <w:rPr>
          <w:rFonts w:ascii="Book Antiqua" w:hAnsi="Book Antiqua" w:cs="Times New Roman"/>
          <w:u w:val="single"/>
        </w:rPr>
        <w:t>ARTÍCULO PRIMERO:</w:t>
      </w:r>
      <w:r w:rsidRPr="007C7CFB">
        <w:rPr>
          <w:rFonts w:ascii="Book Antiqua" w:hAnsi="Book Antiqua" w:cs="Times New Roman"/>
        </w:rPr>
        <w:t xml:space="preserve"> Acéptese la donación de 6 ha. 57357. 316, 00mts</w:t>
      </w:r>
      <w:r w:rsidRPr="007C7CFB">
        <w:rPr>
          <w:rFonts w:ascii="Book Antiqua" w:hAnsi="Book Antiqua" w:cs="Times New Roman"/>
          <w:vertAlign w:val="superscript"/>
        </w:rPr>
        <w:t>2</w:t>
      </w:r>
      <w:r w:rsidRPr="007C7CFB">
        <w:rPr>
          <w:rFonts w:ascii="Book Antiqua" w:hAnsi="Book Antiqua" w:cs="Times New Roman"/>
        </w:rPr>
        <w:t xml:space="preserve"> y 219, 57mts</w:t>
      </w:r>
      <w:r w:rsidRPr="007C7CFB">
        <w:rPr>
          <w:rFonts w:ascii="Book Antiqua" w:hAnsi="Book Antiqua" w:cs="Times New Roman"/>
          <w:vertAlign w:val="superscript"/>
        </w:rPr>
        <w:t>2</w:t>
      </w:r>
      <w:r w:rsidRPr="007C7CFB">
        <w:rPr>
          <w:rFonts w:ascii="Book Antiqua" w:hAnsi="Book Antiqua" w:cs="Times New Roman"/>
        </w:rPr>
        <w:t xml:space="preserve">, superficies destinadas a calles y ochavas según ubicación y trazos establecidos en planes de unificación y división presentados mediante expte N 3618-M-17-I-1991. </w:t>
      </w:r>
    </w:p>
    <w:p w:rsidR="00D5204C" w:rsidRPr="007C7CFB" w:rsidRDefault="00D5204C" w:rsidP="00D5204C">
      <w:pPr>
        <w:keepNext/>
        <w:spacing w:after="180" w:line="240" w:lineRule="auto"/>
        <w:rPr>
          <w:rFonts w:ascii="Book Antiqua" w:hAnsi="Book Antiqua" w:cs="Times New Roman"/>
        </w:rPr>
      </w:pPr>
      <w:r w:rsidRPr="007C7CFB">
        <w:rPr>
          <w:rFonts w:ascii="Book Antiqua" w:hAnsi="Book Antiqua" w:cs="Times New Roman"/>
          <w:u w:val="single"/>
        </w:rPr>
        <w:t>ARTÍCULO SEGUNDO:</w:t>
      </w:r>
      <w:r w:rsidRPr="007C7CFB">
        <w:rPr>
          <w:rFonts w:ascii="Book Antiqua" w:hAnsi="Book Antiqua" w:cs="Times New Roman"/>
        </w:rPr>
        <w:t xml:space="preserve"> Las calles y ochavas mencionadas en el artículo primero de la presente ordenanza será libradas al uso público a medida que se realice la infraestructura que establezca la municipalidad y los organismos estatales DI. P. O. S y Aguas y Energía Eléctrica a cargo de los adquirentes de las viviendas que conforman al “Barrio Municipal Yerba Buena”. </w:t>
      </w:r>
    </w:p>
    <w:p w:rsidR="00D5204C" w:rsidRPr="007C7CFB" w:rsidRDefault="00D5204C" w:rsidP="00D5204C">
      <w:pPr>
        <w:keepNext/>
        <w:spacing w:after="180" w:line="240" w:lineRule="auto"/>
        <w:rPr>
          <w:rFonts w:ascii="Book Antiqua" w:hAnsi="Book Antiqua" w:cs="Times New Roman"/>
        </w:rPr>
      </w:pPr>
      <w:r w:rsidRPr="007C7CFB">
        <w:rPr>
          <w:rFonts w:ascii="Book Antiqua" w:hAnsi="Book Antiqua" w:cs="Times New Roman"/>
          <w:u w:val="single"/>
        </w:rPr>
        <w:t>ARTÍCULO TERCERO:</w:t>
      </w:r>
      <w:r w:rsidRPr="007C7CFB">
        <w:rPr>
          <w:rFonts w:ascii="Book Antiqua" w:hAnsi="Book Antiqua" w:cs="Times New Roman"/>
        </w:rPr>
        <w:t xml:space="preserve"> ACEPTASE la donación de 1 ha 6. 744, 44mts</w:t>
      </w:r>
      <w:r w:rsidRPr="007C7CFB">
        <w:rPr>
          <w:rFonts w:ascii="Book Antiqua" w:hAnsi="Book Antiqua" w:cs="Times New Roman"/>
          <w:vertAlign w:val="superscript"/>
        </w:rPr>
        <w:t>2</w:t>
      </w:r>
      <w:r w:rsidRPr="007C7CFB">
        <w:rPr>
          <w:rFonts w:ascii="Book Antiqua" w:hAnsi="Book Antiqua" w:cs="Times New Roman"/>
        </w:rPr>
        <w:t xml:space="preserve"> de superficie para uso público, reservados la municipalidad de yerba buena el derecho de disponer del mismo para los fines que ella crea conveniente y bajo esa condición. Identificado el bien como manzana F en el plano respectivo, cuyas medida lineales y linderos son los siguientes: del pto. 28 al 19: 6,00mts del pto 19 al 142: 113,12mts lindando al norte con calle publica; del pto 142 al 141: 6,00mts del pto 141 al 140: 129,52mts lindando al este con calle publica; del pto al 139: 6,00mts del pto. 139 al 130: 113,12mts lindando al sur con calle publica, del pto 138 al 143: 6,00mts y del pto 143 al 20: 129,52mts lindando al oeste con calle publica. </w:t>
      </w:r>
    </w:p>
    <w:p w:rsidR="00D5204C" w:rsidRPr="007C7CFB" w:rsidRDefault="00D5204C" w:rsidP="00D5204C">
      <w:pPr>
        <w:keepNext/>
        <w:spacing w:after="180" w:line="240" w:lineRule="auto"/>
        <w:rPr>
          <w:rFonts w:ascii="Book Antiqua" w:hAnsi="Book Antiqua" w:cs="Times New Roman"/>
        </w:rPr>
      </w:pPr>
      <w:r w:rsidRPr="007C7CFB">
        <w:rPr>
          <w:rFonts w:ascii="Book Antiqua" w:hAnsi="Book Antiqua" w:cs="Times New Roman"/>
          <w:u w:val="single"/>
        </w:rPr>
        <w:t>ARTÍCULO CUARTO:</w:t>
      </w:r>
      <w:r w:rsidRPr="007C7CFB">
        <w:rPr>
          <w:rFonts w:ascii="Book Antiqua" w:hAnsi="Book Antiqua" w:cs="Times New Roman"/>
        </w:rPr>
        <w:t xml:space="preserve"> VISASE la documentación técnica correspondiente a planos de unificación y división de los inmuebles padrones Nº 677.481, Nº 677.482 y Nº 676, 875, del Sr José Guillermo Infante y Alborada Construcciones S.R.L.</w:t>
      </w:r>
    </w:p>
    <w:p w:rsidR="00D5204C" w:rsidRPr="007C7CFB" w:rsidRDefault="00D5204C" w:rsidP="00D5204C">
      <w:pPr>
        <w:keepNext/>
        <w:spacing w:after="180" w:line="240" w:lineRule="auto"/>
        <w:rPr>
          <w:rFonts w:ascii="Book Antiqua" w:hAnsi="Book Antiqua" w:cs="Times New Roman"/>
        </w:rPr>
      </w:pPr>
      <w:r w:rsidRPr="007C7CFB">
        <w:rPr>
          <w:rFonts w:ascii="Book Antiqua" w:hAnsi="Book Antiqua" w:cs="Times New Roman"/>
          <w:u w:val="single"/>
        </w:rPr>
        <w:t>ARTÍCULO QUINTO:</w:t>
      </w:r>
      <w:r w:rsidRPr="007C7CFB">
        <w:rPr>
          <w:rFonts w:ascii="Book Antiqua" w:hAnsi="Book Antiqua" w:cs="Times New Roman"/>
        </w:rPr>
        <w:t xml:space="preserve"> RESERVASE la Municipalidad de Yerba Buena la facultad de exigir la donación gratuita de las superficies destinadas a ensanche de calle Las Lanzas, precio estudio y relevamiento de la zona, si es que se establece, de acuerdo al mismo, su necesidad. </w:t>
      </w:r>
    </w:p>
    <w:p w:rsidR="00D5204C" w:rsidRPr="007C7CFB" w:rsidRDefault="00D5204C" w:rsidP="00D5204C">
      <w:pPr>
        <w:keepNext/>
        <w:spacing w:after="180" w:line="240" w:lineRule="auto"/>
        <w:rPr>
          <w:rFonts w:ascii="Book Antiqua" w:hAnsi="Book Antiqua" w:cs="Times New Roman"/>
        </w:rPr>
      </w:pPr>
      <w:r w:rsidRPr="007C7CFB">
        <w:rPr>
          <w:rFonts w:ascii="Book Antiqua" w:hAnsi="Book Antiqua" w:cs="Times New Roman"/>
          <w:u w:val="single"/>
        </w:rPr>
        <w:lastRenderedPageBreak/>
        <w:t>ARTÍCULO SEXTO:</w:t>
      </w:r>
      <w:r w:rsidRPr="007C7CFB">
        <w:rPr>
          <w:rFonts w:ascii="Book Antiqua" w:hAnsi="Book Antiqua" w:cs="Times New Roman"/>
        </w:rPr>
        <w:t xml:space="preserve"> Tome conocimiento las aéreas interesadas, y envíese copia a la sección catastro a los efectos que correspondan. </w:t>
      </w:r>
    </w:p>
    <w:p w:rsidR="00D5204C" w:rsidRPr="007C7CFB" w:rsidRDefault="00D5204C" w:rsidP="00D5204C">
      <w:pPr>
        <w:keepNext/>
        <w:spacing w:after="180" w:line="240" w:lineRule="auto"/>
        <w:rPr>
          <w:rFonts w:ascii="Book Antiqua" w:hAnsi="Book Antiqua" w:cs="Times New Roman"/>
        </w:rPr>
      </w:pPr>
      <w:r w:rsidRPr="007C7CFB">
        <w:rPr>
          <w:rFonts w:ascii="Book Antiqua" w:hAnsi="Book Antiqua" w:cs="Times New Roman"/>
          <w:u w:val="single"/>
        </w:rPr>
        <w:t>ARTÍCULO SÉPTIMO:</w:t>
      </w:r>
      <w:r w:rsidRPr="007C7CFB">
        <w:rPr>
          <w:rFonts w:ascii="Book Antiqua" w:hAnsi="Book Antiqua" w:cs="Times New Roman"/>
        </w:rPr>
        <w:t xml:space="preserve"> La presente ordenanza tendrá vigencia a partir del día siguiente al de su publicación en el boletín oficial de la provincia de Tucumán. </w:t>
      </w:r>
    </w:p>
    <w:p w:rsidR="00D5204C" w:rsidRPr="007C7CFB" w:rsidRDefault="00D5204C" w:rsidP="00D5204C">
      <w:pPr>
        <w:keepNext/>
        <w:spacing w:after="180" w:line="240" w:lineRule="auto"/>
        <w:outlineLvl w:val="0"/>
        <w:rPr>
          <w:rFonts w:ascii="Book Antiqua" w:hAnsi="Book Antiqua" w:cs="Times New Roman"/>
          <w:u w:val="single"/>
        </w:rPr>
      </w:pPr>
      <w:r w:rsidRPr="007C7CFB">
        <w:rPr>
          <w:rFonts w:ascii="Book Antiqua" w:hAnsi="Book Antiqua" w:cs="Times New Roman"/>
          <w:u w:val="single"/>
        </w:rPr>
        <w:t>ARTÍCULO OCTAVO:</w:t>
      </w:r>
      <w:r w:rsidRPr="007C7CFB">
        <w:rPr>
          <w:rFonts w:ascii="Book Antiqua" w:hAnsi="Book Antiqua" w:cs="Times New Roman"/>
        </w:rPr>
        <w:t xml:space="preserve"> PUBLIQUESE.</w:t>
      </w:r>
    </w:p>
    <w:p w:rsidR="00D5204C" w:rsidRPr="007C7CFB" w:rsidRDefault="00D5204C" w:rsidP="00D5204C">
      <w:pPr>
        <w:keepNext/>
        <w:spacing w:after="180" w:line="240" w:lineRule="auto"/>
        <w:outlineLvl w:val="0"/>
        <w:rPr>
          <w:rFonts w:ascii="Book Antiqua" w:hAnsi="Book Antiqua" w:cs="Times New Roman"/>
        </w:rPr>
      </w:pPr>
      <w:r w:rsidRPr="007C7CFB">
        <w:rPr>
          <w:rFonts w:ascii="Book Antiqua" w:hAnsi="Book Antiqua" w:cs="Times New Roman"/>
          <w:u w:val="single"/>
        </w:rPr>
        <w:t>ARTÍCULO FINAL:</w:t>
      </w:r>
      <w:r w:rsidRPr="007C7CFB">
        <w:rPr>
          <w:rFonts w:ascii="Book Antiqua" w:hAnsi="Book Antiqua" w:cs="Times New Roman"/>
        </w:rPr>
        <w:t xml:space="preserve"> DE FORMA.</w:t>
      </w:r>
    </w:p>
    <w:p w:rsidR="00D5204C" w:rsidRPr="007C7CFB" w:rsidRDefault="00D5204C" w:rsidP="00D5204C">
      <w:pPr>
        <w:keepNext/>
        <w:spacing w:after="180" w:line="240" w:lineRule="auto"/>
        <w:jc w:val="right"/>
        <w:outlineLvl w:val="0"/>
        <w:rPr>
          <w:rFonts w:ascii="Book Antiqua" w:hAnsi="Book Antiqua" w:cs="Times New Roman"/>
        </w:rPr>
      </w:pPr>
      <w:r w:rsidRPr="007C7CFB">
        <w:rPr>
          <w:rFonts w:ascii="Book Antiqua" w:hAnsi="Book Antiqua" w:cs="Times New Roman"/>
        </w:rPr>
        <w:t xml:space="preserve">Sancionada el </w:t>
      </w:r>
      <w:r w:rsidRPr="007C7CFB">
        <w:rPr>
          <w:rFonts w:ascii="Book Antiqua" w:hAnsi="Book Antiqua" w:cs="Times New Roman"/>
          <w:b/>
        </w:rPr>
        <w:t xml:space="preserve"> 28 de Julio de 1991</w:t>
      </w:r>
    </w:p>
    <w:p w:rsidR="00D5204C" w:rsidRPr="007C7CFB" w:rsidRDefault="00D5204C" w:rsidP="00D5204C">
      <w:pPr>
        <w:keepNext/>
        <w:spacing w:after="180" w:line="240" w:lineRule="auto"/>
        <w:outlineLvl w:val="0"/>
        <w:rPr>
          <w:rFonts w:ascii="Book Antiqua" w:hAnsi="Book Antiqua" w:cs="Times New Roman"/>
        </w:rPr>
      </w:pPr>
    </w:p>
    <w:p w:rsidR="00D5204C" w:rsidRPr="007C7CFB" w:rsidRDefault="00D5204C" w:rsidP="00D5204C">
      <w:pPr>
        <w:keepNext/>
        <w:spacing w:after="180" w:line="240" w:lineRule="auto"/>
        <w:jc w:val="left"/>
        <w:outlineLvl w:val="0"/>
        <w:rPr>
          <w:rFonts w:ascii="Book Antiqua" w:hAnsi="Book Antiqua" w:cs="Times New Roman"/>
        </w:rPr>
      </w:pPr>
    </w:p>
    <w:p w:rsidR="00D931A1" w:rsidRPr="00B21167" w:rsidRDefault="00D931A1" w:rsidP="00D931A1">
      <w:pPr>
        <w:keepNext/>
        <w:spacing w:before="480" w:after="180" w:line="240" w:lineRule="auto"/>
        <w:jc w:val="left"/>
        <w:outlineLvl w:val="0"/>
        <w:rPr>
          <w:rFonts w:ascii="Book Antiqua" w:hAnsi="Book Antiqua"/>
          <w:b/>
        </w:rPr>
      </w:pPr>
      <w:r w:rsidRPr="00B21167">
        <w:rPr>
          <w:rFonts w:ascii="Book Antiqua" w:hAnsi="Book Antiqua"/>
          <w:b/>
        </w:rPr>
        <w:t>ORDENANZA Nº 419</w:t>
      </w:r>
    </w:p>
    <w:p w:rsidR="00D931A1" w:rsidRPr="00B21167" w:rsidRDefault="00D931A1" w:rsidP="00D931A1">
      <w:pPr>
        <w:keepNext/>
        <w:spacing w:after="180" w:line="240" w:lineRule="auto"/>
        <w:rPr>
          <w:rFonts w:ascii="Book Antiqua" w:hAnsi="Book Antiqua"/>
        </w:rPr>
      </w:pPr>
      <w:r w:rsidRPr="00B21167">
        <w:rPr>
          <w:rFonts w:ascii="Book Antiqua" w:hAnsi="Book Antiqua"/>
          <w:u w:val="single"/>
        </w:rPr>
        <w:t>ARTÍCULO PRIMERO</w:t>
      </w:r>
      <w:r w:rsidRPr="00B21167">
        <w:rPr>
          <w:rFonts w:ascii="Book Antiqua" w:hAnsi="Book Antiqua"/>
        </w:rPr>
        <w:t xml:space="preserve">: DESDE la óptica del Planeamiento Físico y territorial se reorganiza la ciudad, terminando con la barrera física y urbana que posee la planta: la ex vía de ferrocarril. </w:t>
      </w:r>
    </w:p>
    <w:p w:rsidR="00D931A1" w:rsidRPr="00B21167" w:rsidRDefault="00D931A1" w:rsidP="00D931A1">
      <w:pPr>
        <w:keepNext/>
        <w:spacing w:after="180" w:line="240" w:lineRule="auto"/>
        <w:rPr>
          <w:rFonts w:ascii="Book Antiqua" w:hAnsi="Book Antiqua"/>
        </w:rPr>
      </w:pPr>
      <w:r w:rsidRPr="00B21167">
        <w:rPr>
          <w:rFonts w:ascii="Book Antiqua" w:hAnsi="Book Antiqua"/>
          <w:u w:val="single"/>
        </w:rPr>
        <w:t>ARTÍCULO SEGUNDO</w:t>
      </w:r>
      <w:r w:rsidRPr="00B21167">
        <w:rPr>
          <w:rFonts w:ascii="Book Antiqua" w:hAnsi="Book Antiqua"/>
        </w:rPr>
        <w:t xml:space="preserve">: Se denomina ex vía a toda fracción de terreno por donde pasaban las vías del ferrocarril General Belgrano y que actualmente está ocupada por asentamientos humanos. </w:t>
      </w:r>
    </w:p>
    <w:p w:rsidR="00D931A1" w:rsidRPr="00B21167" w:rsidRDefault="00D931A1" w:rsidP="00D931A1">
      <w:pPr>
        <w:keepNext/>
        <w:spacing w:after="180" w:line="240" w:lineRule="auto"/>
        <w:rPr>
          <w:rFonts w:ascii="Book Antiqua" w:hAnsi="Book Antiqua"/>
        </w:rPr>
      </w:pPr>
      <w:r w:rsidRPr="00B21167">
        <w:rPr>
          <w:rFonts w:ascii="Book Antiqua" w:hAnsi="Book Antiqua"/>
          <w:u w:val="single"/>
        </w:rPr>
        <w:t>ARTÍCULO TERCERO</w:t>
      </w:r>
      <w:r w:rsidRPr="00B21167">
        <w:rPr>
          <w:rFonts w:ascii="Book Antiqua" w:hAnsi="Book Antiqua"/>
        </w:rPr>
        <w:t xml:space="preserve">: La Municipalidad reorganiza esos asentamientos mediante trabajos efectivos, para que los mismos posean la tierra y a partir de allí puedan crecer sin paternalismos. </w:t>
      </w:r>
    </w:p>
    <w:p w:rsidR="00D931A1" w:rsidRPr="00B21167" w:rsidRDefault="00D931A1" w:rsidP="00D931A1">
      <w:pPr>
        <w:keepNext/>
        <w:spacing w:after="180" w:line="240" w:lineRule="auto"/>
        <w:rPr>
          <w:rFonts w:ascii="Book Antiqua" w:hAnsi="Book Antiqua"/>
        </w:rPr>
      </w:pPr>
      <w:r w:rsidRPr="00B21167">
        <w:rPr>
          <w:rFonts w:ascii="Book Antiqua" w:hAnsi="Book Antiqua"/>
          <w:u w:val="single"/>
        </w:rPr>
        <w:t>ARTÍCULO CUARTO</w:t>
      </w:r>
      <w:r w:rsidRPr="00B21167">
        <w:rPr>
          <w:rFonts w:ascii="Book Antiqua" w:hAnsi="Book Antiqua"/>
        </w:rPr>
        <w:t xml:space="preserve">: La ex vía deja de ser un viaducto metropolitano y troncal como lo establece la Ordenanza Municipal Nº 277/87, para convertirse en calle urbana. </w:t>
      </w:r>
    </w:p>
    <w:p w:rsidR="00D931A1" w:rsidRPr="00B21167" w:rsidRDefault="00D931A1" w:rsidP="00D931A1">
      <w:pPr>
        <w:keepNext/>
        <w:tabs>
          <w:tab w:val="left" w:pos="3686"/>
        </w:tabs>
        <w:spacing w:after="180" w:line="240" w:lineRule="auto"/>
        <w:rPr>
          <w:rFonts w:ascii="Book Antiqua" w:hAnsi="Book Antiqua"/>
        </w:rPr>
      </w:pPr>
      <w:r w:rsidRPr="00B21167">
        <w:rPr>
          <w:rFonts w:ascii="Book Antiqua" w:hAnsi="Book Antiqua"/>
          <w:u w:val="single"/>
        </w:rPr>
        <w:t>ARTÍCULO QUINTO</w:t>
      </w:r>
      <w:r w:rsidRPr="00B21167">
        <w:rPr>
          <w:rFonts w:ascii="Book Antiqua" w:hAnsi="Book Antiqua"/>
        </w:rPr>
        <w:t xml:space="preserve">: La ex vía en toda su extensión será parcelada para terminar con los asentamientos irregulares y mediante minuciosos estudios se entregarán en venta a sus actuales tenedores. </w:t>
      </w:r>
    </w:p>
    <w:p w:rsidR="00D931A1" w:rsidRPr="00B21167" w:rsidRDefault="00D931A1" w:rsidP="00D931A1">
      <w:pPr>
        <w:keepNext/>
        <w:tabs>
          <w:tab w:val="left" w:pos="3686"/>
        </w:tabs>
        <w:spacing w:after="180" w:line="240" w:lineRule="auto"/>
        <w:rPr>
          <w:rFonts w:ascii="Book Antiqua" w:hAnsi="Book Antiqua"/>
        </w:rPr>
      </w:pPr>
      <w:r w:rsidRPr="00B21167">
        <w:rPr>
          <w:rFonts w:ascii="Book Antiqua" w:hAnsi="Book Antiqua"/>
          <w:u w:val="single"/>
        </w:rPr>
        <w:t>ARTÍCULO SEXTO</w:t>
      </w:r>
      <w:r w:rsidRPr="00B21167">
        <w:rPr>
          <w:rFonts w:ascii="Book Antiqua" w:hAnsi="Book Antiqua"/>
        </w:rPr>
        <w:t xml:space="preserve">: Desde calle Las Lanzas hasta calle Federico Thiele la calle tendrá 10, 00mts De ancho y desde las calles perpendiculares a la mencionada sectorización deberán ser abiertas al uso público sin excepción, las dimensiones de las mismas deberán ser estudiadas y propuestas por Planeamiento Urbano Municipal. </w:t>
      </w:r>
    </w:p>
    <w:p w:rsidR="00D931A1" w:rsidRPr="00B21167" w:rsidRDefault="00D931A1" w:rsidP="00D931A1">
      <w:pPr>
        <w:keepNext/>
        <w:tabs>
          <w:tab w:val="left" w:pos="3686"/>
        </w:tabs>
        <w:spacing w:after="180" w:line="240" w:lineRule="auto"/>
        <w:rPr>
          <w:rFonts w:ascii="Book Antiqua" w:hAnsi="Book Antiqua"/>
        </w:rPr>
      </w:pPr>
      <w:r w:rsidRPr="00B21167">
        <w:rPr>
          <w:rFonts w:ascii="Book Antiqua" w:hAnsi="Book Antiqua"/>
          <w:u w:val="single"/>
        </w:rPr>
        <w:t>ARTÍCULO SÉPTIMO</w:t>
      </w:r>
      <w:r w:rsidRPr="00B21167">
        <w:rPr>
          <w:rFonts w:ascii="Book Antiqua" w:hAnsi="Book Antiqua"/>
        </w:rPr>
        <w:t xml:space="preserve">: La presente Ordenanza será refrendada por los Sres. Secretario de Obras y Servicios Públicos, Secretario de Hacienda, Secretario de Gobierno y Secretario de Acción Social. </w:t>
      </w:r>
    </w:p>
    <w:p w:rsidR="00D931A1" w:rsidRPr="00B21167" w:rsidRDefault="00D931A1" w:rsidP="00D931A1">
      <w:pPr>
        <w:keepNext/>
        <w:tabs>
          <w:tab w:val="left" w:pos="3686"/>
        </w:tabs>
        <w:spacing w:after="180" w:line="240" w:lineRule="auto"/>
        <w:outlineLvl w:val="0"/>
        <w:rPr>
          <w:rFonts w:ascii="Book Antiqua" w:hAnsi="Book Antiqua"/>
          <w:u w:val="single"/>
        </w:rPr>
      </w:pPr>
      <w:r w:rsidRPr="00B21167">
        <w:rPr>
          <w:rFonts w:ascii="Book Antiqua" w:hAnsi="Book Antiqua"/>
          <w:u w:val="single"/>
        </w:rPr>
        <w:t>ARTÍCULO OCTAVO</w:t>
      </w:r>
      <w:r w:rsidRPr="00B21167">
        <w:rPr>
          <w:rFonts w:ascii="Book Antiqua" w:hAnsi="Book Antiqua"/>
        </w:rPr>
        <w:t>: PUBLIQUESE.</w:t>
      </w:r>
    </w:p>
    <w:p w:rsidR="00D931A1" w:rsidRPr="00B21167" w:rsidRDefault="00D931A1" w:rsidP="00D931A1">
      <w:pPr>
        <w:keepNext/>
        <w:tabs>
          <w:tab w:val="left" w:pos="3686"/>
        </w:tabs>
        <w:spacing w:after="180" w:line="240" w:lineRule="auto"/>
        <w:outlineLvl w:val="0"/>
        <w:rPr>
          <w:rFonts w:ascii="Book Antiqua" w:hAnsi="Book Antiqua"/>
        </w:rPr>
      </w:pPr>
      <w:r w:rsidRPr="00B21167">
        <w:rPr>
          <w:rFonts w:ascii="Book Antiqua" w:hAnsi="Book Antiqua"/>
          <w:u w:val="single"/>
        </w:rPr>
        <w:t>ARTÍCULO FINAL:</w:t>
      </w:r>
      <w:r w:rsidRPr="00B21167">
        <w:rPr>
          <w:rFonts w:ascii="Book Antiqua" w:hAnsi="Book Antiqua"/>
        </w:rPr>
        <w:t xml:space="preserve"> DE FORMA.</w:t>
      </w:r>
    </w:p>
    <w:p w:rsidR="00D931A1" w:rsidRPr="00B21167" w:rsidRDefault="00D931A1" w:rsidP="00D931A1">
      <w:pPr>
        <w:keepNext/>
        <w:tabs>
          <w:tab w:val="left" w:pos="3686"/>
        </w:tabs>
        <w:spacing w:after="180" w:line="240" w:lineRule="auto"/>
        <w:jc w:val="right"/>
        <w:outlineLvl w:val="0"/>
        <w:rPr>
          <w:rFonts w:ascii="Book Antiqua" w:hAnsi="Book Antiqua"/>
        </w:rPr>
      </w:pPr>
      <w:r w:rsidRPr="00B21167">
        <w:rPr>
          <w:rFonts w:ascii="Book Antiqua" w:hAnsi="Book Antiqua"/>
        </w:rPr>
        <w:t xml:space="preserve">Sancionada el </w:t>
      </w:r>
      <w:r w:rsidRPr="00B21167">
        <w:rPr>
          <w:rFonts w:ascii="Book Antiqua" w:hAnsi="Book Antiqua"/>
          <w:b/>
        </w:rPr>
        <w:t xml:space="preserve"> 01 de Agosto de 1991</w:t>
      </w:r>
    </w:p>
    <w:p w:rsidR="00D931A1" w:rsidRPr="00B21167" w:rsidRDefault="00D931A1" w:rsidP="00D931A1">
      <w:pPr>
        <w:keepNext/>
        <w:tabs>
          <w:tab w:val="left" w:pos="3686"/>
        </w:tabs>
        <w:spacing w:after="180" w:line="240" w:lineRule="auto"/>
        <w:jc w:val="left"/>
        <w:outlineLvl w:val="0"/>
        <w:rPr>
          <w:rFonts w:ascii="Book Antiqua" w:hAnsi="Book Antiqua"/>
        </w:rPr>
      </w:pPr>
    </w:p>
    <w:p w:rsidR="00D931A1" w:rsidRPr="00B21167" w:rsidRDefault="00D931A1" w:rsidP="00D931A1">
      <w:pPr>
        <w:keepNext/>
        <w:tabs>
          <w:tab w:val="left" w:pos="3686"/>
        </w:tabs>
        <w:spacing w:after="180" w:line="240" w:lineRule="auto"/>
        <w:jc w:val="left"/>
        <w:outlineLvl w:val="0"/>
        <w:rPr>
          <w:rFonts w:ascii="Book Antiqua" w:hAnsi="Book Antiqua"/>
        </w:rPr>
      </w:pPr>
    </w:p>
    <w:p w:rsidR="00BA4651" w:rsidRPr="00893648" w:rsidRDefault="00BA4651" w:rsidP="00BA4651">
      <w:pPr>
        <w:keepNext/>
        <w:spacing w:before="480" w:after="180" w:line="240" w:lineRule="auto"/>
        <w:outlineLvl w:val="0"/>
        <w:rPr>
          <w:rFonts w:ascii="Book Antiqua" w:hAnsi="Book Antiqua" w:cs="Times New Roman"/>
          <w:b/>
          <w:szCs w:val="24"/>
        </w:rPr>
      </w:pPr>
      <w:r w:rsidRPr="00893648">
        <w:rPr>
          <w:rFonts w:ascii="Book Antiqua" w:hAnsi="Book Antiqua" w:cs="Times New Roman"/>
          <w:b/>
          <w:szCs w:val="24"/>
        </w:rPr>
        <w:t>ORDENANZA Nº 420</w:t>
      </w:r>
    </w:p>
    <w:p w:rsidR="00BA4651" w:rsidRPr="00893648" w:rsidRDefault="00BA4651" w:rsidP="00BA4651">
      <w:pPr>
        <w:keepNext/>
        <w:spacing w:after="180" w:line="240" w:lineRule="auto"/>
        <w:rPr>
          <w:rFonts w:ascii="Book Antiqua" w:hAnsi="Book Antiqua" w:cs="Times New Roman"/>
          <w:szCs w:val="24"/>
        </w:rPr>
      </w:pPr>
      <w:r w:rsidRPr="00893648">
        <w:rPr>
          <w:rFonts w:ascii="Book Antiqua" w:hAnsi="Book Antiqua" w:cs="Times New Roman"/>
          <w:szCs w:val="24"/>
          <w:u w:val="single"/>
        </w:rPr>
        <w:lastRenderedPageBreak/>
        <w:t>ARTÍCULO PRIMERO:</w:t>
      </w:r>
      <w:r w:rsidRPr="00893648">
        <w:rPr>
          <w:rFonts w:ascii="Book Antiqua" w:hAnsi="Book Antiqua" w:cs="Times New Roman"/>
          <w:szCs w:val="24"/>
        </w:rPr>
        <w:t xml:space="preserve"> ACEPTASE la donación de una fracción de terreno propiedad de CARLOS EULOGIO ONTIVEROS, ALFREDO RAUL ONTIVEROS Y ALBERTO LUCIO ONTIVEROS compuesto de 71,50mts en su costado Norte; 71,50mts en el costado Sud y 17,32mts en el costado Este y Oeste, lindando al Norte y Sud con más terrenos de los Sres. Ontiveros, al Este con terreno de Hector Wilde y al Oeste con la calle Diego de Villarroel, correspondiendo al inmueble mayor extensión Padrón N° 82.295, destinado a la apertura de calle Diego de Villarroel al Este de calle Thames, según croquis a fs. 17 del Ref. 084/89. </w:t>
      </w:r>
    </w:p>
    <w:p w:rsidR="00BA4651" w:rsidRPr="00893648" w:rsidRDefault="00BA4651" w:rsidP="00BA4651">
      <w:pPr>
        <w:keepNext/>
        <w:spacing w:after="180" w:line="240" w:lineRule="auto"/>
        <w:rPr>
          <w:rFonts w:ascii="Book Antiqua" w:hAnsi="Book Antiqua" w:cs="Times New Roman"/>
          <w:szCs w:val="24"/>
        </w:rPr>
      </w:pPr>
      <w:r w:rsidRPr="00893648">
        <w:rPr>
          <w:rFonts w:ascii="Book Antiqua" w:hAnsi="Book Antiqua" w:cs="Times New Roman"/>
          <w:szCs w:val="24"/>
          <w:u w:val="single"/>
        </w:rPr>
        <w:t>ARTÍCULO SEGUNDO:</w:t>
      </w:r>
      <w:r w:rsidRPr="00893648">
        <w:rPr>
          <w:rFonts w:ascii="Book Antiqua" w:hAnsi="Book Antiqua" w:cs="Times New Roman"/>
          <w:szCs w:val="24"/>
        </w:rPr>
        <w:t xml:space="preserve"> ACEPTASE la donación de una fracción de terreno de propiedad de HECTOR WILDE Y MARIA EUGENIA LOPEZ ARAOZ, compuesto de 36, 03mts en su costado Norte, 36,05mts en su costado Sud y 17,32mts en sus costados Este y Oeste, lindando al Norte y Sud con mas terrenos de Hector Wilde, al Este con Magdalena Colombres y al Oeste con terrenos de propiedad de los Sres. Ontiveros, correspondiente al inmueble mayor extensión Padrón N° 675. 435, destinado a la apertura de calle Diego de Villarroel al Este de calle Thames según croquis a fs. 17 del Ref 084/89. </w:t>
      </w:r>
    </w:p>
    <w:p w:rsidR="00BA4651" w:rsidRPr="00893648" w:rsidRDefault="00BA4651" w:rsidP="00BA4651">
      <w:pPr>
        <w:keepNext/>
        <w:spacing w:after="180" w:line="240" w:lineRule="auto"/>
        <w:rPr>
          <w:rFonts w:ascii="Book Antiqua" w:hAnsi="Book Antiqua" w:cs="Times New Roman"/>
          <w:szCs w:val="24"/>
        </w:rPr>
      </w:pPr>
      <w:r w:rsidRPr="00893648">
        <w:rPr>
          <w:rFonts w:ascii="Book Antiqua" w:hAnsi="Book Antiqua" w:cs="Times New Roman"/>
          <w:szCs w:val="24"/>
          <w:u w:val="single"/>
        </w:rPr>
        <w:t>ARTÍCULO TERCERO:</w:t>
      </w:r>
      <w:r w:rsidRPr="00893648">
        <w:rPr>
          <w:rFonts w:ascii="Book Antiqua" w:hAnsi="Book Antiqua" w:cs="Times New Roman"/>
          <w:szCs w:val="24"/>
        </w:rPr>
        <w:t xml:space="preserve"> Por la presente Ordenanza se libran al uso público las fracciones descriptas en el artículo primero y segundo. </w:t>
      </w:r>
    </w:p>
    <w:p w:rsidR="00BA4651" w:rsidRPr="00893648" w:rsidRDefault="00BA4651" w:rsidP="00BA4651">
      <w:pPr>
        <w:keepNext/>
        <w:spacing w:after="180" w:line="240" w:lineRule="auto"/>
        <w:rPr>
          <w:rFonts w:ascii="Book Antiqua" w:hAnsi="Book Antiqua" w:cs="Times New Roman"/>
          <w:szCs w:val="24"/>
        </w:rPr>
      </w:pPr>
      <w:r w:rsidRPr="00893648">
        <w:rPr>
          <w:rFonts w:ascii="Book Antiqua" w:hAnsi="Book Antiqua" w:cs="Times New Roman"/>
          <w:szCs w:val="24"/>
          <w:u w:val="single"/>
        </w:rPr>
        <w:t>ARTÍCULO CUARTO:</w:t>
      </w:r>
      <w:r w:rsidRPr="00893648">
        <w:rPr>
          <w:rFonts w:ascii="Book Antiqua" w:hAnsi="Book Antiqua" w:cs="Times New Roman"/>
          <w:szCs w:val="24"/>
        </w:rPr>
        <w:t xml:space="preserve"> Se autoriza la presentación de la documentación técnica correspondiente a planos de División de los inmuebles Padrones N° 82.245 y N° 675.435, de acuerdo a croquis obrante a fs. 2 del Expediente N° 2485-M-17-V-1988. </w:t>
      </w:r>
    </w:p>
    <w:p w:rsidR="00BA4651" w:rsidRPr="00893648" w:rsidRDefault="00BA4651" w:rsidP="00BA4651">
      <w:pPr>
        <w:keepNext/>
        <w:spacing w:after="180" w:line="240" w:lineRule="auto"/>
        <w:rPr>
          <w:rFonts w:ascii="Book Antiqua" w:hAnsi="Book Antiqua" w:cs="Times New Roman"/>
          <w:szCs w:val="24"/>
        </w:rPr>
      </w:pPr>
      <w:r w:rsidRPr="00893648">
        <w:rPr>
          <w:rFonts w:ascii="Book Antiqua" w:hAnsi="Book Antiqua" w:cs="Times New Roman"/>
          <w:szCs w:val="24"/>
          <w:u w:val="single"/>
        </w:rPr>
        <w:t>ARTÍCULO QUINTO:</w:t>
      </w:r>
      <w:r w:rsidRPr="00893648">
        <w:rPr>
          <w:rFonts w:ascii="Book Antiqua" w:hAnsi="Book Antiqua" w:cs="Times New Roman"/>
          <w:szCs w:val="24"/>
        </w:rPr>
        <w:t xml:space="preserve"> La presente Ordenanza será refrendada por los Sres. Secretario de Obras y Servicios Públicos, Secretario de Gobierno, Secretario de Hacienda y Secretario de Acción Social.</w:t>
      </w:r>
    </w:p>
    <w:p w:rsidR="00BA4651" w:rsidRPr="00893648" w:rsidRDefault="00BA4651" w:rsidP="00BA4651">
      <w:pPr>
        <w:keepNext/>
        <w:spacing w:after="180" w:line="240" w:lineRule="auto"/>
        <w:outlineLvl w:val="0"/>
        <w:rPr>
          <w:rFonts w:ascii="Book Antiqua" w:hAnsi="Book Antiqua" w:cs="Times New Roman"/>
          <w:szCs w:val="24"/>
          <w:u w:val="single"/>
        </w:rPr>
      </w:pPr>
      <w:r w:rsidRPr="00893648">
        <w:rPr>
          <w:rFonts w:ascii="Book Antiqua" w:hAnsi="Book Antiqua" w:cs="Times New Roman"/>
          <w:szCs w:val="24"/>
          <w:u w:val="single"/>
        </w:rPr>
        <w:t>ARTÍCULO SEXTO:</w:t>
      </w:r>
      <w:r w:rsidRPr="00893648">
        <w:rPr>
          <w:rFonts w:ascii="Book Antiqua" w:hAnsi="Book Antiqua" w:cs="Times New Roman"/>
          <w:szCs w:val="24"/>
        </w:rPr>
        <w:t xml:space="preserve"> PUBLIQUESE.</w:t>
      </w:r>
    </w:p>
    <w:p w:rsidR="00BA4651" w:rsidRPr="00893648" w:rsidRDefault="00BA4651" w:rsidP="00BA4651">
      <w:pPr>
        <w:keepNext/>
        <w:spacing w:after="180" w:line="240" w:lineRule="auto"/>
        <w:outlineLvl w:val="0"/>
        <w:rPr>
          <w:rFonts w:ascii="Book Antiqua" w:hAnsi="Book Antiqua" w:cs="Times New Roman"/>
          <w:szCs w:val="24"/>
        </w:rPr>
      </w:pPr>
      <w:r w:rsidRPr="00893648">
        <w:rPr>
          <w:rFonts w:ascii="Book Antiqua" w:hAnsi="Book Antiqua" w:cs="Times New Roman"/>
          <w:szCs w:val="24"/>
          <w:u w:val="single"/>
        </w:rPr>
        <w:t>ARTÍCULO FINAL:</w:t>
      </w:r>
      <w:r w:rsidRPr="00893648">
        <w:rPr>
          <w:rFonts w:ascii="Book Antiqua" w:hAnsi="Book Antiqua" w:cs="Times New Roman"/>
          <w:szCs w:val="24"/>
        </w:rPr>
        <w:t xml:space="preserve"> DE FORMA.</w:t>
      </w:r>
    </w:p>
    <w:p w:rsidR="00BA4651" w:rsidRPr="00893648" w:rsidRDefault="00BA4651" w:rsidP="00BA4651">
      <w:pPr>
        <w:keepNext/>
        <w:spacing w:after="180" w:line="240" w:lineRule="auto"/>
        <w:jc w:val="right"/>
        <w:outlineLvl w:val="0"/>
        <w:rPr>
          <w:rFonts w:ascii="Book Antiqua" w:hAnsi="Book Antiqua" w:cs="Times New Roman"/>
          <w:szCs w:val="24"/>
        </w:rPr>
      </w:pPr>
      <w:r w:rsidRPr="00893648">
        <w:rPr>
          <w:rFonts w:ascii="Book Antiqua" w:hAnsi="Book Antiqua" w:cs="Times New Roman"/>
          <w:szCs w:val="24"/>
        </w:rPr>
        <w:t xml:space="preserve">Sancionada el </w:t>
      </w:r>
      <w:r w:rsidRPr="00893648">
        <w:rPr>
          <w:rFonts w:ascii="Book Antiqua" w:hAnsi="Book Antiqua" w:cs="Times New Roman"/>
          <w:b/>
          <w:szCs w:val="24"/>
        </w:rPr>
        <w:t xml:space="preserve"> 02 de Agosto de 1991</w:t>
      </w:r>
    </w:p>
    <w:p w:rsidR="00BA4651" w:rsidRPr="00893648" w:rsidRDefault="00BA4651" w:rsidP="00BA4651">
      <w:pPr>
        <w:keepNext/>
        <w:spacing w:after="180" w:line="240" w:lineRule="auto"/>
        <w:outlineLvl w:val="0"/>
        <w:rPr>
          <w:rFonts w:ascii="Book Antiqua" w:hAnsi="Book Antiqua" w:cs="Times New Roman"/>
          <w:szCs w:val="24"/>
        </w:rPr>
      </w:pPr>
    </w:p>
    <w:p w:rsidR="00BA4651" w:rsidRPr="00893648" w:rsidRDefault="00BA4651" w:rsidP="00BA4651">
      <w:pPr>
        <w:keepNext/>
        <w:spacing w:after="180" w:line="240" w:lineRule="auto"/>
        <w:jc w:val="left"/>
        <w:outlineLvl w:val="0"/>
        <w:rPr>
          <w:rFonts w:ascii="Book Antiqua" w:hAnsi="Book Antiqua" w:cs="Times New Roman"/>
          <w:szCs w:val="24"/>
        </w:rPr>
      </w:pPr>
    </w:p>
    <w:p w:rsidR="00DB4015" w:rsidRPr="00DC0453" w:rsidRDefault="00DB4015" w:rsidP="00DB4015">
      <w:pPr>
        <w:keepNext/>
        <w:spacing w:before="480" w:after="180" w:line="240" w:lineRule="auto"/>
        <w:outlineLvl w:val="0"/>
        <w:rPr>
          <w:rFonts w:ascii="Book Antiqua" w:hAnsi="Book Antiqua" w:cs="Times New Roman"/>
          <w:b/>
        </w:rPr>
      </w:pPr>
      <w:r w:rsidRPr="00DC0453">
        <w:rPr>
          <w:rFonts w:ascii="Book Antiqua" w:hAnsi="Book Antiqua" w:cs="Times New Roman"/>
          <w:b/>
        </w:rPr>
        <w:t>ORDENANZA Nº 421</w:t>
      </w:r>
    </w:p>
    <w:p w:rsidR="00DB4015" w:rsidRPr="00DC0453" w:rsidRDefault="00DB4015" w:rsidP="00DB4015">
      <w:pPr>
        <w:keepNext/>
        <w:spacing w:after="180" w:line="240" w:lineRule="auto"/>
        <w:rPr>
          <w:rFonts w:ascii="Book Antiqua" w:hAnsi="Book Antiqua" w:cs="Times New Roman"/>
        </w:rPr>
      </w:pPr>
      <w:r w:rsidRPr="00DC0453">
        <w:rPr>
          <w:rFonts w:ascii="Book Antiqua" w:hAnsi="Book Antiqua" w:cs="Times New Roman"/>
          <w:u w:val="single"/>
        </w:rPr>
        <w:t>ARTÍCULO PRIMERO:</w:t>
      </w:r>
      <w:r w:rsidRPr="00DC0453">
        <w:rPr>
          <w:rFonts w:ascii="Book Antiqua" w:hAnsi="Book Antiqua" w:cs="Times New Roman"/>
        </w:rPr>
        <w:t xml:space="preserve"> ACEPTASE la donación de las superficies correspondientes a espacio de retranqueo, deducidos del plano N 1206/n, aprobados por esta Municipalidad según expediente N 3245-I-1981, de 1. 488, 64mts</w:t>
      </w:r>
      <w:r w:rsidRPr="00DC0453">
        <w:rPr>
          <w:rFonts w:ascii="Book Antiqua" w:hAnsi="Book Antiqua" w:cs="Times New Roman"/>
          <w:vertAlign w:val="superscript"/>
        </w:rPr>
        <w:t>2</w:t>
      </w:r>
      <w:r w:rsidRPr="00DC0453">
        <w:rPr>
          <w:rFonts w:ascii="Book Antiqua" w:hAnsi="Book Antiqua" w:cs="Times New Roman"/>
        </w:rPr>
        <w:t xml:space="preserve">. </w:t>
      </w:r>
    </w:p>
    <w:p w:rsidR="00DB4015" w:rsidRPr="00DC0453" w:rsidRDefault="00DB4015" w:rsidP="00DB4015">
      <w:pPr>
        <w:keepNext/>
        <w:spacing w:after="180" w:line="240" w:lineRule="auto"/>
        <w:rPr>
          <w:rFonts w:ascii="Book Antiqua" w:hAnsi="Book Antiqua" w:cs="Times New Roman"/>
        </w:rPr>
      </w:pPr>
      <w:r w:rsidRPr="00DC0453">
        <w:rPr>
          <w:rFonts w:ascii="Book Antiqua" w:hAnsi="Book Antiqua" w:cs="Times New Roman"/>
          <w:u w:val="single"/>
        </w:rPr>
        <w:t>ARTÍCULO SEGUNDO:</w:t>
      </w:r>
      <w:r w:rsidRPr="00DC0453">
        <w:rPr>
          <w:rFonts w:ascii="Book Antiqua" w:hAnsi="Book Antiqua" w:cs="Times New Roman"/>
        </w:rPr>
        <w:t xml:space="preserve"> ACEPTASE la donación de una superficie de 1. 741, 16mts</w:t>
      </w:r>
      <w:r w:rsidRPr="00DC0453">
        <w:rPr>
          <w:rFonts w:ascii="Book Antiqua" w:hAnsi="Book Antiqua" w:cs="Times New Roman"/>
          <w:vertAlign w:val="superscript"/>
        </w:rPr>
        <w:t>2</w:t>
      </w:r>
      <w:r w:rsidRPr="00DC0453">
        <w:rPr>
          <w:rFonts w:ascii="Book Antiqua" w:hAnsi="Book Antiqua" w:cs="Times New Roman"/>
        </w:rPr>
        <w:t xml:space="preserve"> destinada a pasaje y ochavas, incluyendo un espacio de retorno vehicular, cual de sac, de 6 au m de radio, pasaje de 12, 00mts de ancho, que linda al norte con la propiedad de Antonio Carte, al sur con calle Constancio C. Vigil, al oeste con lotes 1 al 7 del plano de mensura y división presentado mediante expte. N 3405-M-17-I-1991 y fracción antes vendida por las propietarios y al este con lotes 8 al 15 del mismo plano, ubicado paralelamente en calle charcas con salida en su extremo sur a calle Constancio C. Vigil. </w:t>
      </w:r>
    </w:p>
    <w:p w:rsidR="00DB4015" w:rsidRPr="00DC0453" w:rsidRDefault="00DB4015" w:rsidP="00DB4015">
      <w:pPr>
        <w:keepNext/>
        <w:spacing w:after="180" w:line="240" w:lineRule="auto"/>
        <w:rPr>
          <w:rFonts w:ascii="Book Antiqua" w:hAnsi="Book Antiqua" w:cs="Times New Roman"/>
        </w:rPr>
      </w:pPr>
      <w:r w:rsidRPr="00DC0453">
        <w:rPr>
          <w:rFonts w:ascii="Book Antiqua" w:hAnsi="Book Antiqua" w:cs="Times New Roman"/>
          <w:u w:val="single"/>
        </w:rPr>
        <w:t>ARTÍCULO TERCERO:</w:t>
      </w:r>
      <w:r w:rsidRPr="00DC0453">
        <w:rPr>
          <w:rFonts w:ascii="Book Antiqua" w:hAnsi="Book Antiqua" w:cs="Times New Roman"/>
        </w:rPr>
        <w:t xml:space="preserve"> LIBERESE al uso público el pasaje mencionado en art. 2, cuando se realice y terminen las obras de infraestructura citada en acta compromiso que forma parte de la presente ordenanza. </w:t>
      </w:r>
    </w:p>
    <w:p w:rsidR="00DB4015" w:rsidRPr="00DC0453" w:rsidRDefault="00DB4015" w:rsidP="00DB4015">
      <w:pPr>
        <w:keepNext/>
        <w:spacing w:after="180" w:line="240" w:lineRule="auto"/>
        <w:rPr>
          <w:rFonts w:ascii="Book Antiqua" w:hAnsi="Book Antiqua" w:cs="Times New Roman"/>
        </w:rPr>
      </w:pPr>
      <w:r w:rsidRPr="00DC0453">
        <w:rPr>
          <w:rFonts w:ascii="Book Antiqua" w:hAnsi="Book Antiqua" w:cs="Times New Roman"/>
          <w:u w:val="single"/>
        </w:rPr>
        <w:lastRenderedPageBreak/>
        <w:t>ARTÍCULO CUARTO:</w:t>
      </w:r>
      <w:r w:rsidRPr="00DC0453">
        <w:rPr>
          <w:rFonts w:ascii="Book Antiqua" w:hAnsi="Book Antiqua" w:cs="Times New Roman"/>
        </w:rPr>
        <w:t xml:space="preserve"> VISASE la documentación técnica correspondiente a planos de mensura y división del inmueble padrón N 675. 085, propiedad de ALFREDO IMBAUD y EUGENIA IMABUD, ubicado sobre calle Constancio C. Vigil y Pje Charcas. </w:t>
      </w:r>
    </w:p>
    <w:p w:rsidR="00DB4015" w:rsidRPr="00DC0453" w:rsidRDefault="00DB4015" w:rsidP="00DB4015">
      <w:pPr>
        <w:keepNext/>
        <w:spacing w:after="180" w:line="240" w:lineRule="auto"/>
        <w:rPr>
          <w:rFonts w:ascii="Book Antiqua" w:hAnsi="Book Antiqua" w:cs="Times New Roman"/>
        </w:rPr>
      </w:pPr>
      <w:r w:rsidRPr="00DC0453">
        <w:rPr>
          <w:rFonts w:ascii="Book Antiqua" w:hAnsi="Book Antiqua" w:cs="Times New Roman"/>
          <w:u w:val="single"/>
        </w:rPr>
        <w:t>ARTÍCULO QUINTO:</w:t>
      </w:r>
      <w:r w:rsidRPr="00DC0453">
        <w:rPr>
          <w:rFonts w:ascii="Book Antiqua" w:hAnsi="Book Antiqua" w:cs="Times New Roman"/>
        </w:rPr>
        <w:t xml:space="preserve"> La presente Ordenanza será refrendada por los Sres. Secretario de Obras y Servicios Públicos, Secretarios de Gobierno, Sex. De Acción Social y Secretaria de Hacienda, de plena conformidad. </w:t>
      </w:r>
    </w:p>
    <w:p w:rsidR="00DB4015" w:rsidRPr="00DC0453" w:rsidRDefault="00DB4015" w:rsidP="00DB4015">
      <w:pPr>
        <w:keepNext/>
        <w:spacing w:after="180" w:line="240" w:lineRule="auto"/>
        <w:outlineLvl w:val="0"/>
        <w:rPr>
          <w:rFonts w:ascii="Book Antiqua" w:hAnsi="Book Antiqua" w:cs="Times New Roman"/>
          <w:u w:val="single"/>
        </w:rPr>
      </w:pPr>
      <w:r w:rsidRPr="00DC0453">
        <w:rPr>
          <w:rFonts w:ascii="Book Antiqua" w:hAnsi="Book Antiqua" w:cs="Times New Roman"/>
          <w:u w:val="single"/>
        </w:rPr>
        <w:t>ARTÍCULO SEXTO:</w:t>
      </w:r>
      <w:r w:rsidRPr="00DC0453">
        <w:rPr>
          <w:rFonts w:ascii="Book Antiqua" w:hAnsi="Book Antiqua" w:cs="Times New Roman"/>
        </w:rPr>
        <w:t xml:space="preserve"> PUBLIQUESE.</w:t>
      </w:r>
    </w:p>
    <w:p w:rsidR="00DB4015" w:rsidRPr="00DC0453" w:rsidRDefault="00DB4015" w:rsidP="00DB4015">
      <w:pPr>
        <w:keepNext/>
        <w:spacing w:after="180" w:line="240" w:lineRule="auto"/>
        <w:outlineLvl w:val="0"/>
        <w:rPr>
          <w:rFonts w:ascii="Book Antiqua" w:hAnsi="Book Antiqua" w:cs="Times New Roman"/>
        </w:rPr>
      </w:pPr>
      <w:r w:rsidRPr="00DC0453">
        <w:rPr>
          <w:rFonts w:ascii="Book Antiqua" w:hAnsi="Book Antiqua" w:cs="Times New Roman"/>
          <w:u w:val="single"/>
        </w:rPr>
        <w:t>ARTÍCULO FINAL:</w:t>
      </w:r>
      <w:r w:rsidRPr="00DC0453">
        <w:rPr>
          <w:rFonts w:ascii="Book Antiqua" w:hAnsi="Book Antiqua" w:cs="Times New Roman"/>
        </w:rPr>
        <w:t xml:space="preserve"> DE FORMA.</w:t>
      </w:r>
    </w:p>
    <w:p w:rsidR="00DB4015" w:rsidRPr="00DC0453" w:rsidRDefault="00DB4015" w:rsidP="00DB4015">
      <w:pPr>
        <w:keepNext/>
        <w:spacing w:after="180" w:line="240" w:lineRule="auto"/>
        <w:jc w:val="right"/>
        <w:outlineLvl w:val="0"/>
        <w:rPr>
          <w:rFonts w:ascii="Book Antiqua" w:hAnsi="Book Antiqua" w:cs="Times New Roman"/>
        </w:rPr>
      </w:pPr>
      <w:r w:rsidRPr="00DC0453">
        <w:rPr>
          <w:rFonts w:ascii="Book Antiqua" w:hAnsi="Book Antiqua" w:cs="Times New Roman"/>
        </w:rPr>
        <w:t xml:space="preserve">Sancionada el </w:t>
      </w:r>
      <w:r w:rsidRPr="00DC0453">
        <w:rPr>
          <w:rFonts w:ascii="Book Antiqua" w:hAnsi="Book Antiqua" w:cs="Times New Roman"/>
          <w:b/>
        </w:rPr>
        <w:t xml:space="preserve"> 07 de Agosto de 1991</w:t>
      </w:r>
    </w:p>
    <w:p w:rsidR="00DB4015" w:rsidRPr="00DC0453" w:rsidRDefault="00DB4015" w:rsidP="00DB4015">
      <w:pPr>
        <w:keepNext/>
        <w:spacing w:after="180" w:line="240" w:lineRule="auto"/>
        <w:outlineLvl w:val="0"/>
        <w:rPr>
          <w:rFonts w:ascii="Book Antiqua" w:hAnsi="Book Antiqua" w:cs="Times New Roman"/>
        </w:rPr>
      </w:pPr>
    </w:p>
    <w:p w:rsidR="00DB4015" w:rsidRPr="00DC0453" w:rsidRDefault="00DB4015" w:rsidP="00DB4015">
      <w:pPr>
        <w:keepNext/>
        <w:spacing w:after="180" w:line="240" w:lineRule="auto"/>
        <w:jc w:val="left"/>
        <w:outlineLvl w:val="0"/>
        <w:rPr>
          <w:rFonts w:ascii="Book Antiqua" w:hAnsi="Book Antiqua" w:cs="Times New Roman"/>
        </w:rPr>
      </w:pPr>
    </w:p>
    <w:p w:rsidR="00B13255" w:rsidRPr="00D654F8" w:rsidRDefault="00B13255" w:rsidP="00B13255">
      <w:pPr>
        <w:keepNext/>
        <w:spacing w:before="480" w:after="180" w:line="240" w:lineRule="auto"/>
        <w:outlineLvl w:val="0"/>
        <w:rPr>
          <w:rFonts w:ascii="Book Antiqua" w:hAnsi="Book Antiqua" w:cs="Times New Roman"/>
          <w:b/>
        </w:rPr>
      </w:pPr>
      <w:r w:rsidRPr="00D654F8">
        <w:rPr>
          <w:rFonts w:ascii="Book Antiqua" w:hAnsi="Book Antiqua" w:cs="Times New Roman"/>
          <w:b/>
        </w:rPr>
        <w:t>ORDENANZA Nº 422</w:t>
      </w:r>
    </w:p>
    <w:p w:rsidR="00B13255" w:rsidRPr="00D654F8" w:rsidRDefault="00B13255" w:rsidP="00B13255">
      <w:pPr>
        <w:keepNext/>
        <w:spacing w:after="180" w:line="240" w:lineRule="auto"/>
        <w:rPr>
          <w:rFonts w:ascii="Book Antiqua" w:hAnsi="Book Antiqua" w:cs="Times New Roman"/>
        </w:rPr>
      </w:pPr>
      <w:r w:rsidRPr="00D654F8">
        <w:rPr>
          <w:rFonts w:ascii="Book Antiqua" w:hAnsi="Book Antiqua" w:cs="Times New Roman"/>
          <w:u w:val="single"/>
        </w:rPr>
        <w:t>ARTÍCULO PRIMERO:</w:t>
      </w:r>
      <w:r w:rsidRPr="00D654F8">
        <w:rPr>
          <w:rFonts w:ascii="Book Antiqua" w:hAnsi="Book Antiqua" w:cs="Times New Roman"/>
        </w:rPr>
        <w:t xml:space="preserve"> AUTORIZASE, pro vía de excepción, al Sr. JOSE BLASCO D.N.I. 6.473.971, propietario del inmueble identificado con el padrón Nº 80.978, a construir locales comerciales a 3,00mts de la línea municipal en un todo de acuerdo con el plano de consulta que obra en el expediente mencionado en visto que antecede. </w:t>
      </w:r>
    </w:p>
    <w:p w:rsidR="00B13255" w:rsidRPr="00D654F8" w:rsidRDefault="00B13255" w:rsidP="00B13255">
      <w:pPr>
        <w:keepNext/>
        <w:spacing w:after="180" w:line="240" w:lineRule="auto"/>
        <w:rPr>
          <w:rFonts w:ascii="Book Antiqua" w:hAnsi="Book Antiqua" w:cs="Times New Roman"/>
        </w:rPr>
      </w:pPr>
      <w:r w:rsidRPr="00D654F8">
        <w:rPr>
          <w:rFonts w:ascii="Book Antiqua" w:hAnsi="Book Antiqua" w:cs="Times New Roman"/>
          <w:u w:val="single"/>
        </w:rPr>
        <w:t>ARTÍCULO SEGUNDO:</w:t>
      </w:r>
      <w:r w:rsidRPr="00D654F8">
        <w:rPr>
          <w:rFonts w:ascii="Book Antiqua" w:hAnsi="Book Antiqua" w:cs="Times New Roman"/>
        </w:rPr>
        <w:t xml:space="preserve"> Previo a efectuar cualquier construcción el Sr. José Blasco deberá presentar la documentación técnica definitiva que corresponda. </w:t>
      </w:r>
    </w:p>
    <w:p w:rsidR="00B13255" w:rsidRPr="00D654F8" w:rsidRDefault="00B13255" w:rsidP="00B13255">
      <w:pPr>
        <w:keepNext/>
        <w:spacing w:after="180" w:line="240" w:lineRule="auto"/>
        <w:rPr>
          <w:rFonts w:ascii="Book Antiqua" w:hAnsi="Book Antiqua" w:cs="Times New Roman"/>
        </w:rPr>
      </w:pPr>
      <w:r w:rsidRPr="00D654F8">
        <w:rPr>
          <w:rFonts w:ascii="Book Antiqua" w:hAnsi="Book Antiqua" w:cs="Times New Roman"/>
          <w:u w:val="single"/>
        </w:rPr>
        <w:t>ARTÍCULO TERCERO:</w:t>
      </w:r>
      <w:r w:rsidRPr="00D654F8">
        <w:rPr>
          <w:rFonts w:ascii="Book Antiqua" w:hAnsi="Book Antiqua" w:cs="Times New Roman"/>
        </w:rPr>
        <w:t xml:space="preserve"> De plena conformidad refrendaran la presente ordenanza, los Sres. Secretarios de Obras y Servicios Públicos, Secretario de Hacienda, Secretario de Gobierno y Secretario de Acción Social. </w:t>
      </w:r>
    </w:p>
    <w:p w:rsidR="00B13255" w:rsidRPr="00D654F8" w:rsidRDefault="00B13255" w:rsidP="00B13255">
      <w:pPr>
        <w:keepNext/>
        <w:spacing w:after="180" w:line="240" w:lineRule="auto"/>
        <w:outlineLvl w:val="0"/>
        <w:rPr>
          <w:rFonts w:ascii="Book Antiqua" w:hAnsi="Book Antiqua" w:cs="Times New Roman"/>
          <w:u w:val="single"/>
        </w:rPr>
      </w:pPr>
      <w:r w:rsidRPr="00D654F8">
        <w:rPr>
          <w:rFonts w:ascii="Book Antiqua" w:hAnsi="Book Antiqua" w:cs="Times New Roman"/>
          <w:u w:val="single"/>
        </w:rPr>
        <w:t>ARTÍCULO CUARTO:</w:t>
      </w:r>
      <w:r w:rsidRPr="00D654F8">
        <w:rPr>
          <w:rFonts w:ascii="Book Antiqua" w:hAnsi="Book Antiqua" w:cs="Times New Roman"/>
        </w:rPr>
        <w:t xml:space="preserve"> PUBLIQUESE.</w:t>
      </w:r>
    </w:p>
    <w:p w:rsidR="00B13255" w:rsidRPr="00D654F8" w:rsidRDefault="00B13255" w:rsidP="00B13255">
      <w:pPr>
        <w:keepNext/>
        <w:spacing w:after="180" w:line="240" w:lineRule="auto"/>
        <w:outlineLvl w:val="0"/>
        <w:rPr>
          <w:rFonts w:ascii="Book Antiqua" w:hAnsi="Book Antiqua" w:cs="Times New Roman"/>
        </w:rPr>
      </w:pPr>
      <w:r w:rsidRPr="00D654F8">
        <w:rPr>
          <w:rFonts w:ascii="Book Antiqua" w:hAnsi="Book Antiqua" w:cs="Times New Roman"/>
          <w:u w:val="single"/>
        </w:rPr>
        <w:t>ARTÍCULO FINAL:</w:t>
      </w:r>
      <w:r w:rsidRPr="00D654F8">
        <w:rPr>
          <w:rFonts w:ascii="Book Antiqua" w:hAnsi="Book Antiqua" w:cs="Times New Roman"/>
        </w:rPr>
        <w:t xml:space="preserve"> DE FORMA.</w:t>
      </w:r>
    </w:p>
    <w:p w:rsidR="00B13255" w:rsidRPr="00D654F8" w:rsidRDefault="00B13255" w:rsidP="00B13255">
      <w:pPr>
        <w:keepNext/>
        <w:spacing w:after="180" w:line="240" w:lineRule="auto"/>
        <w:jc w:val="right"/>
        <w:outlineLvl w:val="0"/>
        <w:rPr>
          <w:rFonts w:ascii="Book Antiqua" w:hAnsi="Book Antiqua" w:cs="Times New Roman"/>
        </w:rPr>
      </w:pPr>
      <w:r w:rsidRPr="00D654F8">
        <w:rPr>
          <w:rFonts w:ascii="Book Antiqua" w:hAnsi="Book Antiqua" w:cs="Times New Roman"/>
        </w:rPr>
        <w:t xml:space="preserve">Sancionada el </w:t>
      </w:r>
      <w:r w:rsidRPr="00D654F8">
        <w:rPr>
          <w:rFonts w:ascii="Book Antiqua" w:hAnsi="Book Antiqua" w:cs="Times New Roman"/>
          <w:b/>
        </w:rPr>
        <w:t xml:space="preserve"> 07 de Agosto de 1991</w:t>
      </w:r>
    </w:p>
    <w:p w:rsidR="00B13255" w:rsidRPr="00D654F8" w:rsidRDefault="00B13255" w:rsidP="00B13255">
      <w:pPr>
        <w:keepNext/>
        <w:spacing w:after="180" w:line="240" w:lineRule="auto"/>
        <w:outlineLvl w:val="0"/>
        <w:rPr>
          <w:rFonts w:ascii="Book Antiqua" w:hAnsi="Book Antiqua" w:cs="Times New Roman"/>
        </w:rPr>
      </w:pPr>
    </w:p>
    <w:p w:rsidR="00B13255" w:rsidRPr="00D654F8" w:rsidRDefault="00B13255" w:rsidP="00B13255">
      <w:pPr>
        <w:keepNext/>
        <w:spacing w:after="180" w:line="240" w:lineRule="auto"/>
        <w:jc w:val="left"/>
        <w:outlineLvl w:val="0"/>
        <w:rPr>
          <w:rFonts w:ascii="Book Antiqua" w:hAnsi="Book Antiqua" w:cs="Times New Roman"/>
        </w:rPr>
      </w:pPr>
    </w:p>
    <w:p w:rsidR="00270811" w:rsidRPr="00264FE1" w:rsidRDefault="00270811" w:rsidP="00270811">
      <w:pPr>
        <w:keepNext/>
        <w:spacing w:before="480" w:after="180" w:line="240" w:lineRule="auto"/>
        <w:outlineLvl w:val="0"/>
        <w:rPr>
          <w:rFonts w:ascii="Book Antiqua" w:hAnsi="Book Antiqua" w:cs="Times New Roman"/>
          <w:b/>
          <w:szCs w:val="24"/>
        </w:rPr>
      </w:pPr>
      <w:r w:rsidRPr="00264FE1">
        <w:rPr>
          <w:rFonts w:ascii="Book Antiqua" w:hAnsi="Book Antiqua" w:cs="Times New Roman"/>
          <w:b/>
          <w:szCs w:val="24"/>
        </w:rPr>
        <w:t>ORDENANZA Nº 423</w:t>
      </w:r>
    </w:p>
    <w:p w:rsidR="00270811" w:rsidRPr="00264FE1" w:rsidRDefault="00270811" w:rsidP="00270811">
      <w:pPr>
        <w:keepNext/>
        <w:spacing w:after="180" w:line="240" w:lineRule="auto"/>
        <w:rPr>
          <w:rFonts w:ascii="Book Antiqua" w:hAnsi="Book Antiqua" w:cs="Times New Roman"/>
          <w:szCs w:val="24"/>
        </w:rPr>
      </w:pPr>
      <w:r w:rsidRPr="00264FE1">
        <w:rPr>
          <w:rFonts w:ascii="Book Antiqua" w:hAnsi="Book Antiqua" w:cs="Times New Roman"/>
          <w:szCs w:val="24"/>
          <w:u w:val="single"/>
        </w:rPr>
        <w:t>ARTÍCULO PRIMERO:</w:t>
      </w:r>
      <w:r w:rsidRPr="00264FE1">
        <w:rPr>
          <w:rFonts w:ascii="Book Antiqua" w:hAnsi="Book Antiqua" w:cs="Times New Roman"/>
          <w:szCs w:val="24"/>
        </w:rPr>
        <w:t xml:space="preserve"> FACULTASE a la Dirección de Rentas Municipales a efectuar la quita de intereses punitorios y resarcitorios por el pago total de contado de las Contribuciones que inciden sobre los inmuebles y cementerios, previa intervención de la Secretaría de Hacienda. </w:t>
      </w:r>
    </w:p>
    <w:p w:rsidR="00270811" w:rsidRPr="00264FE1" w:rsidRDefault="00270811" w:rsidP="00270811">
      <w:pPr>
        <w:keepNext/>
        <w:spacing w:after="180" w:line="240" w:lineRule="auto"/>
        <w:rPr>
          <w:rFonts w:ascii="Book Antiqua" w:hAnsi="Book Antiqua" w:cs="Times New Roman"/>
          <w:szCs w:val="24"/>
        </w:rPr>
      </w:pPr>
      <w:r w:rsidRPr="00264FE1">
        <w:rPr>
          <w:rFonts w:ascii="Book Antiqua" w:hAnsi="Book Antiqua" w:cs="Times New Roman"/>
          <w:szCs w:val="24"/>
          <w:u w:val="single"/>
        </w:rPr>
        <w:t>ARTÍCULO SEGUNDO:</w:t>
      </w:r>
      <w:r w:rsidRPr="00264FE1">
        <w:rPr>
          <w:rFonts w:ascii="Book Antiqua" w:hAnsi="Book Antiqua" w:cs="Times New Roman"/>
          <w:szCs w:val="24"/>
        </w:rPr>
        <w:t xml:space="preserve"> La presente Ordenanza será refrendada por el C. P. N. PEDRO MIGLIORINI- Secretario de Hacienda, Ing. JORGE FEDERICO SELIS- Secretario de Obras y Servicios Públicos y Sr. RUBEN BERNARDO ARAOZ en su carácter de Secretario de Acción Social y a cargo de la Cartera de Gobierno. </w:t>
      </w:r>
    </w:p>
    <w:p w:rsidR="00270811" w:rsidRPr="00264FE1" w:rsidRDefault="00270811" w:rsidP="00270811">
      <w:pPr>
        <w:keepNext/>
        <w:spacing w:after="180" w:line="240" w:lineRule="auto"/>
        <w:outlineLvl w:val="0"/>
        <w:rPr>
          <w:rFonts w:ascii="Book Antiqua" w:hAnsi="Book Antiqua" w:cs="Times New Roman"/>
          <w:szCs w:val="24"/>
          <w:u w:val="single"/>
        </w:rPr>
      </w:pPr>
      <w:r w:rsidRPr="00264FE1">
        <w:rPr>
          <w:rFonts w:ascii="Book Antiqua" w:hAnsi="Book Antiqua" w:cs="Times New Roman"/>
          <w:szCs w:val="24"/>
          <w:u w:val="single"/>
        </w:rPr>
        <w:t>ARTÍCULO TERCERO:</w:t>
      </w:r>
      <w:r w:rsidRPr="00264FE1">
        <w:rPr>
          <w:rFonts w:ascii="Book Antiqua" w:hAnsi="Book Antiqua" w:cs="Times New Roman"/>
          <w:szCs w:val="24"/>
        </w:rPr>
        <w:t xml:space="preserve"> PUBLIQUESE.</w:t>
      </w:r>
    </w:p>
    <w:p w:rsidR="00270811" w:rsidRPr="00264FE1" w:rsidRDefault="00270811" w:rsidP="00270811">
      <w:pPr>
        <w:keepNext/>
        <w:spacing w:after="180" w:line="240" w:lineRule="auto"/>
        <w:outlineLvl w:val="0"/>
        <w:rPr>
          <w:rFonts w:ascii="Book Antiqua" w:hAnsi="Book Antiqua" w:cs="Times New Roman"/>
          <w:szCs w:val="24"/>
        </w:rPr>
      </w:pPr>
      <w:r w:rsidRPr="00264FE1">
        <w:rPr>
          <w:rFonts w:ascii="Book Antiqua" w:hAnsi="Book Antiqua" w:cs="Times New Roman"/>
          <w:szCs w:val="24"/>
          <w:u w:val="single"/>
        </w:rPr>
        <w:lastRenderedPageBreak/>
        <w:t>ARTÍCULO FINAL:</w:t>
      </w:r>
      <w:r w:rsidRPr="00264FE1">
        <w:rPr>
          <w:rFonts w:ascii="Book Antiqua" w:hAnsi="Book Antiqua" w:cs="Times New Roman"/>
          <w:szCs w:val="24"/>
        </w:rPr>
        <w:t xml:space="preserve"> DE FORMA.</w:t>
      </w:r>
    </w:p>
    <w:p w:rsidR="00270811" w:rsidRPr="00264FE1" w:rsidRDefault="00270811" w:rsidP="00270811">
      <w:pPr>
        <w:keepNext/>
        <w:spacing w:after="180" w:line="240" w:lineRule="auto"/>
        <w:jc w:val="right"/>
        <w:outlineLvl w:val="0"/>
        <w:rPr>
          <w:rFonts w:ascii="Book Antiqua" w:hAnsi="Book Antiqua" w:cs="Times New Roman"/>
          <w:szCs w:val="24"/>
        </w:rPr>
      </w:pPr>
      <w:r w:rsidRPr="00264FE1">
        <w:rPr>
          <w:rFonts w:ascii="Book Antiqua" w:hAnsi="Book Antiqua" w:cs="Times New Roman"/>
          <w:szCs w:val="24"/>
        </w:rPr>
        <w:t xml:space="preserve">Sancionada el </w:t>
      </w:r>
      <w:r w:rsidRPr="00264FE1">
        <w:rPr>
          <w:rFonts w:ascii="Book Antiqua" w:hAnsi="Book Antiqua" w:cs="Times New Roman"/>
          <w:b/>
          <w:szCs w:val="24"/>
        </w:rPr>
        <w:t xml:space="preserve"> 19 de Agosto de 1991</w:t>
      </w:r>
    </w:p>
    <w:p w:rsidR="00270811" w:rsidRPr="00264FE1" w:rsidRDefault="00270811" w:rsidP="00270811">
      <w:pPr>
        <w:keepNext/>
        <w:spacing w:after="180" w:line="240" w:lineRule="auto"/>
        <w:outlineLvl w:val="0"/>
        <w:rPr>
          <w:rFonts w:ascii="Book Antiqua" w:hAnsi="Book Antiqua" w:cs="Times New Roman"/>
          <w:szCs w:val="24"/>
        </w:rPr>
      </w:pPr>
    </w:p>
    <w:p w:rsidR="00270811" w:rsidRPr="00264FE1" w:rsidRDefault="00270811" w:rsidP="00270811">
      <w:pPr>
        <w:keepNext/>
        <w:spacing w:after="180" w:line="240" w:lineRule="auto"/>
        <w:jc w:val="left"/>
        <w:outlineLvl w:val="0"/>
        <w:rPr>
          <w:rFonts w:ascii="Book Antiqua" w:hAnsi="Book Antiqua" w:cs="Times New Roman"/>
          <w:szCs w:val="24"/>
        </w:rPr>
      </w:pPr>
    </w:p>
    <w:p w:rsidR="00705691" w:rsidRPr="002362B3" w:rsidRDefault="00705691" w:rsidP="00705691">
      <w:pPr>
        <w:keepNext/>
        <w:spacing w:before="480" w:after="180" w:line="240" w:lineRule="auto"/>
        <w:outlineLvl w:val="0"/>
        <w:rPr>
          <w:rFonts w:ascii="Book Antiqua" w:hAnsi="Book Antiqua" w:cs="Times New Roman"/>
          <w:b/>
          <w:szCs w:val="24"/>
        </w:rPr>
      </w:pPr>
      <w:r w:rsidRPr="002362B3">
        <w:rPr>
          <w:rFonts w:ascii="Book Antiqua" w:hAnsi="Book Antiqua" w:cs="Times New Roman"/>
          <w:b/>
          <w:szCs w:val="24"/>
        </w:rPr>
        <w:t>ORDENANZA Nº 424</w:t>
      </w:r>
    </w:p>
    <w:p w:rsidR="00705691" w:rsidRPr="002362B3" w:rsidRDefault="00705691" w:rsidP="00705691">
      <w:pPr>
        <w:keepNext/>
        <w:spacing w:after="180" w:line="240" w:lineRule="auto"/>
        <w:rPr>
          <w:rFonts w:ascii="Book Antiqua" w:hAnsi="Book Antiqua" w:cs="Times New Roman"/>
          <w:szCs w:val="24"/>
        </w:rPr>
      </w:pPr>
      <w:r w:rsidRPr="002362B3">
        <w:rPr>
          <w:rFonts w:ascii="Book Antiqua" w:hAnsi="Book Antiqua" w:cs="Times New Roman"/>
          <w:szCs w:val="24"/>
          <w:u w:val="single"/>
        </w:rPr>
        <w:t>ARTÍCULO PRIMERO:</w:t>
      </w:r>
      <w:r w:rsidRPr="002362B3">
        <w:rPr>
          <w:rFonts w:ascii="Book Antiqua" w:hAnsi="Book Antiqua" w:cs="Times New Roman"/>
          <w:szCs w:val="24"/>
        </w:rPr>
        <w:t xml:space="preserve"> RECTIFICASE el artículo cuarto de la Ordenanza Municipal N° 420 de fecha 02/08/91, el que quedará redactado de la siguiente manera: “Se autoriza la presentación de la documentación técnica correspondiente a planos de División de los inmuebles Padrones N° 82. 295 y N° 675. 435, de acuerdo a croquis obrante a fs. 2 del Expte. N° 2485-M-17-V-1988. </w:t>
      </w:r>
    </w:p>
    <w:p w:rsidR="00705691" w:rsidRPr="002362B3" w:rsidRDefault="00705691" w:rsidP="00705691">
      <w:pPr>
        <w:keepNext/>
        <w:spacing w:after="180" w:line="240" w:lineRule="auto"/>
        <w:rPr>
          <w:rFonts w:ascii="Book Antiqua" w:hAnsi="Book Antiqua" w:cs="Times New Roman"/>
          <w:szCs w:val="24"/>
          <w:u w:val="single"/>
        </w:rPr>
      </w:pPr>
      <w:r w:rsidRPr="002362B3">
        <w:rPr>
          <w:rFonts w:ascii="Book Antiqua" w:hAnsi="Book Antiqua" w:cs="Times New Roman"/>
          <w:szCs w:val="24"/>
          <w:u w:val="single"/>
        </w:rPr>
        <w:t>ARTÍCULO SEGUNDO:</w:t>
      </w:r>
      <w:r w:rsidRPr="002362B3">
        <w:rPr>
          <w:rFonts w:ascii="Book Antiqua" w:hAnsi="Book Antiqua" w:cs="Times New Roman"/>
          <w:szCs w:val="24"/>
        </w:rPr>
        <w:t xml:space="preserve"> La presente será refrendada por el Sr. Ing. JORGE FEDERICO SELIS, Secretario de Obras y Servicios Públicos, C. P. N. PEDRO MIGLIORINI, Secretario de Hacienda y Sr. RUBEN BERNARDO ARAOZ Sec. De Acción Social y a cargo de la cartera de Gobierno. </w:t>
      </w:r>
    </w:p>
    <w:p w:rsidR="00705691" w:rsidRPr="002362B3" w:rsidRDefault="00705691" w:rsidP="00705691">
      <w:pPr>
        <w:keepNext/>
        <w:spacing w:after="180" w:line="240" w:lineRule="auto"/>
        <w:rPr>
          <w:rFonts w:ascii="Book Antiqua" w:hAnsi="Book Antiqua" w:cs="Times New Roman"/>
          <w:szCs w:val="24"/>
        </w:rPr>
      </w:pPr>
      <w:r w:rsidRPr="002362B3">
        <w:rPr>
          <w:rFonts w:ascii="Book Antiqua" w:hAnsi="Book Antiqua" w:cs="Times New Roman"/>
          <w:szCs w:val="24"/>
          <w:u w:val="single"/>
        </w:rPr>
        <w:t>ARTÍCULO FINAL:</w:t>
      </w:r>
      <w:r w:rsidRPr="002362B3">
        <w:rPr>
          <w:rFonts w:ascii="Book Antiqua" w:hAnsi="Book Antiqua" w:cs="Times New Roman"/>
          <w:szCs w:val="24"/>
        </w:rPr>
        <w:t xml:space="preserve"> DE FORMA.</w:t>
      </w:r>
    </w:p>
    <w:p w:rsidR="00705691" w:rsidRPr="002362B3" w:rsidRDefault="00705691" w:rsidP="00705691">
      <w:pPr>
        <w:keepNext/>
        <w:spacing w:after="180" w:line="240" w:lineRule="auto"/>
        <w:jc w:val="right"/>
        <w:rPr>
          <w:rFonts w:ascii="Book Antiqua" w:hAnsi="Book Antiqua" w:cs="Times New Roman"/>
          <w:szCs w:val="24"/>
        </w:rPr>
      </w:pPr>
      <w:r w:rsidRPr="002362B3">
        <w:rPr>
          <w:rFonts w:ascii="Book Antiqua" w:hAnsi="Book Antiqua" w:cs="Times New Roman"/>
          <w:szCs w:val="24"/>
        </w:rPr>
        <w:t xml:space="preserve">Sancionada el </w:t>
      </w:r>
      <w:r w:rsidRPr="002362B3">
        <w:rPr>
          <w:rFonts w:ascii="Book Antiqua" w:hAnsi="Book Antiqua" w:cs="Times New Roman"/>
          <w:b/>
          <w:szCs w:val="24"/>
        </w:rPr>
        <w:t xml:space="preserve"> 19 de Agosto de 1991</w:t>
      </w:r>
    </w:p>
    <w:p w:rsidR="00705691" w:rsidRPr="002362B3" w:rsidRDefault="00705691" w:rsidP="00705691">
      <w:pPr>
        <w:keepNext/>
        <w:spacing w:after="180" w:line="240" w:lineRule="auto"/>
        <w:rPr>
          <w:rFonts w:ascii="Book Antiqua" w:hAnsi="Book Antiqua" w:cs="Times New Roman"/>
          <w:szCs w:val="24"/>
        </w:rPr>
      </w:pPr>
    </w:p>
    <w:p w:rsidR="00705691" w:rsidRPr="002362B3" w:rsidRDefault="00705691" w:rsidP="00705691">
      <w:pPr>
        <w:keepNext/>
        <w:spacing w:after="180" w:line="240" w:lineRule="auto"/>
        <w:jc w:val="left"/>
        <w:rPr>
          <w:rFonts w:ascii="Book Antiqua" w:hAnsi="Book Antiqua" w:cs="Times New Roman"/>
          <w:szCs w:val="24"/>
        </w:rPr>
      </w:pPr>
    </w:p>
    <w:p w:rsidR="00C261FE" w:rsidRPr="00064CDC" w:rsidRDefault="00C261FE" w:rsidP="00C261FE">
      <w:pPr>
        <w:keepNext/>
        <w:spacing w:before="480" w:after="180" w:line="240" w:lineRule="auto"/>
        <w:outlineLvl w:val="0"/>
        <w:rPr>
          <w:rFonts w:ascii="Book Antiqua" w:hAnsi="Book Antiqua" w:cs="Times New Roman"/>
          <w:b/>
        </w:rPr>
      </w:pPr>
      <w:r w:rsidRPr="00064CDC">
        <w:rPr>
          <w:rFonts w:ascii="Book Antiqua" w:hAnsi="Book Antiqua" w:cs="Times New Roman"/>
          <w:b/>
        </w:rPr>
        <w:t>ORDENANZA Nº 425</w:t>
      </w:r>
    </w:p>
    <w:p w:rsidR="00C261FE" w:rsidRPr="00064CDC" w:rsidRDefault="00C261FE" w:rsidP="00C261FE">
      <w:pPr>
        <w:keepNext/>
        <w:spacing w:after="180" w:line="240" w:lineRule="auto"/>
        <w:rPr>
          <w:rFonts w:ascii="Book Antiqua" w:hAnsi="Book Antiqua" w:cs="Times New Roman"/>
        </w:rPr>
      </w:pPr>
      <w:r w:rsidRPr="00064CDC">
        <w:rPr>
          <w:rFonts w:ascii="Book Antiqua" w:hAnsi="Book Antiqua" w:cs="Times New Roman"/>
          <w:u w:val="single"/>
        </w:rPr>
        <w:t>ARTÍCULO PRIMERO:</w:t>
      </w:r>
      <w:r w:rsidRPr="00064CDC">
        <w:rPr>
          <w:rFonts w:ascii="Book Antiqua" w:hAnsi="Book Antiqua" w:cs="Times New Roman"/>
        </w:rPr>
        <w:t xml:space="preserve"> AUTORIZASE, por vía de excepción, al Sr. CARLOS MOISES BUDEGUER L. E. Nº 7. 058. 641, a realizar la construcción de acuerdo con bosquejo que obra en Expte. N 1410-B-1991, en el inmueble identificado con el Padrón Nº 82. 604, de su propiedad, consistente en elevar un tinglado de 2, 50mts sobre la construcción existente para aislación térmica y actividad comercial. </w:t>
      </w:r>
    </w:p>
    <w:p w:rsidR="00C261FE" w:rsidRPr="00064CDC" w:rsidRDefault="00C261FE" w:rsidP="00C261FE">
      <w:pPr>
        <w:keepNext/>
        <w:spacing w:after="180" w:line="240" w:lineRule="auto"/>
        <w:rPr>
          <w:rFonts w:ascii="Book Antiqua" w:hAnsi="Book Antiqua" w:cs="Times New Roman"/>
        </w:rPr>
      </w:pPr>
      <w:r w:rsidRPr="00064CDC">
        <w:rPr>
          <w:rFonts w:ascii="Book Antiqua" w:hAnsi="Book Antiqua" w:cs="Times New Roman"/>
          <w:u w:val="single"/>
        </w:rPr>
        <w:t>ARTÍCULO SEGUNDO:</w:t>
      </w:r>
      <w:r w:rsidRPr="00064CDC">
        <w:rPr>
          <w:rFonts w:ascii="Book Antiqua" w:hAnsi="Book Antiqua" w:cs="Times New Roman"/>
        </w:rPr>
        <w:t xml:space="preserve"> Previo a realizar cualquier construcción el Sr. Carlos Moises Budeguer deberá presentar y aprobar la documentación técnica correspondiente. </w:t>
      </w:r>
    </w:p>
    <w:p w:rsidR="00C261FE" w:rsidRPr="00064CDC" w:rsidRDefault="00C261FE" w:rsidP="00C261FE">
      <w:pPr>
        <w:keepNext/>
        <w:spacing w:after="180" w:line="240" w:lineRule="auto"/>
        <w:rPr>
          <w:rFonts w:ascii="Book Antiqua" w:hAnsi="Book Antiqua" w:cs="Times New Roman"/>
          <w:u w:val="single"/>
        </w:rPr>
      </w:pPr>
      <w:r w:rsidRPr="00064CDC">
        <w:rPr>
          <w:rFonts w:ascii="Book Antiqua" w:hAnsi="Book Antiqua" w:cs="Times New Roman"/>
          <w:u w:val="single"/>
        </w:rPr>
        <w:t>ARTÍCULO TERCERO:</w:t>
      </w:r>
      <w:r w:rsidRPr="00064CDC">
        <w:rPr>
          <w:rFonts w:ascii="Book Antiqua" w:hAnsi="Book Antiqua" w:cs="Times New Roman"/>
        </w:rPr>
        <w:t xml:space="preserve"> La presente Ordenanza será refrendada por el Sr. Ing. JORGE FEDERICO SELIS, Secretario de Obras y Servicios Públicos; por el C. P. N PEDRO MIGLIORINI, Secretario de Hacienda y por el Sr. RUBEN BERNARDO ARAOZ en su carácter de Secretario de Acción Social y a cargo de la cartera de gobierno. </w:t>
      </w:r>
    </w:p>
    <w:p w:rsidR="00C261FE" w:rsidRPr="00064CDC" w:rsidRDefault="00C261FE" w:rsidP="00C261FE">
      <w:pPr>
        <w:keepNext/>
        <w:spacing w:after="180" w:line="240" w:lineRule="auto"/>
        <w:rPr>
          <w:rFonts w:ascii="Book Antiqua" w:hAnsi="Book Antiqua" w:cs="Times New Roman"/>
        </w:rPr>
      </w:pPr>
      <w:r w:rsidRPr="00064CDC">
        <w:rPr>
          <w:rFonts w:ascii="Book Antiqua" w:hAnsi="Book Antiqua" w:cs="Times New Roman"/>
          <w:u w:val="single"/>
        </w:rPr>
        <w:t>ARTÍCULO FINAL:</w:t>
      </w:r>
      <w:r w:rsidRPr="00064CDC">
        <w:rPr>
          <w:rFonts w:ascii="Book Antiqua" w:hAnsi="Book Antiqua" w:cs="Times New Roman"/>
        </w:rPr>
        <w:t xml:space="preserve"> DE FORMA.</w:t>
      </w:r>
    </w:p>
    <w:p w:rsidR="00C261FE" w:rsidRPr="00064CDC" w:rsidRDefault="00C261FE" w:rsidP="00C261FE">
      <w:pPr>
        <w:keepNext/>
        <w:spacing w:after="180" w:line="240" w:lineRule="auto"/>
        <w:jc w:val="right"/>
        <w:rPr>
          <w:rFonts w:ascii="Book Antiqua" w:hAnsi="Book Antiqua" w:cs="Times New Roman"/>
        </w:rPr>
      </w:pPr>
      <w:r w:rsidRPr="00064CDC">
        <w:rPr>
          <w:rFonts w:ascii="Book Antiqua" w:hAnsi="Book Antiqua" w:cs="Times New Roman"/>
        </w:rPr>
        <w:t xml:space="preserve">Sancionada el </w:t>
      </w:r>
      <w:r w:rsidRPr="00064CDC">
        <w:rPr>
          <w:rFonts w:ascii="Book Antiqua" w:hAnsi="Book Antiqua" w:cs="Times New Roman"/>
          <w:b/>
        </w:rPr>
        <w:t xml:space="preserve"> 22 de Agosto de 1991</w:t>
      </w:r>
    </w:p>
    <w:p w:rsidR="00C261FE" w:rsidRPr="00064CDC" w:rsidRDefault="00C261FE" w:rsidP="00C261FE">
      <w:pPr>
        <w:keepNext/>
        <w:spacing w:after="180" w:line="240" w:lineRule="auto"/>
        <w:rPr>
          <w:rFonts w:ascii="Book Antiqua" w:hAnsi="Book Antiqua" w:cs="Times New Roman"/>
        </w:rPr>
      </w:pPr>
    </w:p>
    <w:p w:rsidR="00C261FE" w:rsidRPr="00064CDC" w:rsidRDefault="00C261FE" w:rsidP="00C261FE">
      <w:pPr>
        <w:keepNext/>
        <w:spacing w:after="180" w:line="240" w:lineRule="auto"/>
        <w:jc w:val="left"/>
        <w:rPr>
          <w:rFonts w:ascii="Book Antiqua" w:hAnsi="Book Antiqua" w:cs="Times New Roman"/>
        </w:rPr>
      </w:pPr>
    </w:p>
    <w:p w:rsidR="009D4C31" w:rsidRPr="003A1AAD" w:rsidRDefault="009D4C31" w:rsidP="009D4C31">
      <w:pPr>
        <w:keepNext/>
        <w:spacing w:before="480" w:after="180" w:line="240" w:lineRule="auto"/>
        <w:outlineLvl w:val="0"/>
        <w:rPr>
          <w:rFonts w:ascii="Book Antiqua" w:hAnsi="Book Antiqua" w:cs="Times New Roman"/>
          <w:b/>
        </w:rPr>
      </w:pPr>
      <w:r w:rsidRPr="003A1AAD">
        <w:rPr>
          <w:rFonts w:ascii="Book Antiqua" w:hAnsi="Book Antiqua" w:cs="Times New Roman"/>
          <w:b/>
        </w:rPr>
        <w:t>ORDENANZA Nº 426</w:t>
      </w:r>
    </w:p>
    <w:p w:rsidR="009D4C31" w:rsidRPr="003A1AAD" w:rsidRDefault="009D4C31" w:rsidP="009D4C31">
      <w:pPr>
        <w:keepNext/>
        <w:spacing w:after="180" w:line="240" w:lineRule="auto"/>
        <w:rPr>
          <w:rFonts w:ascii="Book Antiqua" w:hAnsi="Book Antiqua" w:cs="Times New Roman"/>
        </w:rPr>
      </w:pPr>
      <w:r w:rsidRPr="003A1AAD">
        <w:rPr>
          <w:rFonts w:ascii="Book Antiqua" w:hAnsi="Book Antiqua" w:cs="Times New Roman"/>
          <w:u w:val="single"/>
        </w:rPr>
        <w:lastRenderedPageBreak/>
        <w:t>ARTÍCULO PRIMERO:</w:t>
      </w:r>
      <w:r w:rsidRPr="003A1AAD">
        <w:rPr>
          <w:rFonts w:ascii="Book Antiqua" w:hAnsi="Book Antiqua" w:cs="Times New Roman"/>
        </w:rPr>
        <w:t xml:space="preserve"> DECLARESE de Interés Municipal, de Utilidad Pública y Pago Obligatorio, la obra de gas para San José, de acuerdo con el Proyecto AT N 2650 de la Empresa Gas del Estado. </w:t>
      </w:r>
    </w:p>
    <w:p w:rsidR="009D4C31" w:rsidRPr="003A1AAD" w:rsidRDefault="009D4C31" w:rsidP="009D4C31">
      <w:pPr>
        <w:keepNext/>
        <w:spacing w:after="180" w:line="240" w:lineRule="auto"/>
        <w:rPr>
          <w:rFonts w:ascii="Book Antiqua" w:hAnsi="Book Antiqua" w:cs="Times New Roman"/>
        </w:rPr>
      </w:pPr>
      <w:r w:rsidRPr="003A1AAD">
        <w:rPr>
          <w:rFonts w:ascii="Book Antiqua" w:hAnsi="Book Antiqua" w:cs="Times New Roman"/>
          <w:u w:val="single"/>
        </w:rPr>
        <w:t>ARTÍCULO SEGUNDO:</w:t>
      </w:r>
      <w:r w:rsidRPr="003A1AAD">
        <w:rPr>
          <w:rFonts w:ascii="Book Antiqua" w:hAnsi="Book Antiqua" w:cs="Times New Roman"/>
        </w:rPr>
        <w:t xml:space="preserve"> La presente ordenanza será refrendada por el Ing. JORGE FEDERICO SELIS, Secretario de Obras y Servicios Públicos; C.P.N. PEDRO MIGLIORINI, Secretario de Hacienda y Sr. RUBEN BERNARDO ARAOZ en su carácter de Secretario de Acción Social y a cargo de la cartera de Gobierno. </w:t>
      </w:r>
    </w:p>
    <w:p w:rsidR="009D4C31" w:rsidRPr="003A1AAD" w:rsidRDefault="009D4C31" w:rsidP="009D4C31">
      <w:pPr>
        <w:keepNext/>
        <w:spacing w:after="180" w:line="240" w:lineRule="auto"/>
        <w:outlineLvl w:val="0"/>
        <w:rPr>
          <w:rFonts w:ascii="Book Antiqua" w:hAnsi="Book Antiqua" w:cs="Times New Roman"/>
          <w:u w:val="single"/>
        </w:rPr>
      </w:pPr>
      <w:r w:rsidRPr="003A1AAD">
        <w:rPr>
          <w:rFonts w:ascii="Book Antiqua" w:hAnsi="Book Antiqua" w:cs="Times New Roman"/>
          <w:u w:val="single"/>
        </w:rPr>
        <w:t>ARTÍCULO TERCERO:</w:t>
      </w:r>
      <w:r w:rsidRPr="003A1AAD">
        <w:rPr>
          <w:rFonts w:ascii="Book Antiqua" w:hAnsi="Book Antiqua" w:cs="Times New Roman"/>
        </w:rPr>
        <w:t xml:space="preserve"> PUBLIQUESE.</w:t>
      </w:r>
    </w:p>
    <w:p w:rsidR="009D4C31" w:rsidRPr="003A1AAD" w:rsidRDefault="009D4C31" w:rsidP="009D4C31">
      <w:pPr>
        <w:keepNext/>
        <w:spacing w:after="180" w:line="240" w:lineRule="auto"/>
        <w:outlineLvl w:val="0"/>
        <w:rPr>
          <w:rFonts w:ascii="Book Antiqua" w:hAnsi="Book Antiqua" w:cs="Times New Roman"/>
        </w:rPr>
      </w:pPr>
      <w:r w:rsidRPr="003A1AAD">
        <w:rPr>
          <w:rFonts w:ascii="Book Antiqua" w:hAnsi="Book Antiqua" w:cs="Times New Roman"/>
          <w:u w:val="single"/>
        </w:rPr>
        <w:t>ARTÍCULO FINAL:</w:t>
      </w:r>
      <w:r w:rsidRPr="003A1AAD">
        <w:rPr>
          <w:rFonts w:ascii="Book Antiqua" w:hAnsi="Book Antiqua" w:cs="Times New Roman"/>
        </w:rPr>
        <w:t xml:space="preserve"> DE FORMA.</w:t>
      </w:r>
    </w:p>
    <w:p w:rsidR="009D4C31" w:rsidRPr="003A1AAD" w:rsidRDefault="009D4C31" w:rsidP="009D4C31">
      <w:pPr>
        <w:keepNext/>
        <w:spacing w:after="180" w:line="240" w:lineRule="auto"/>
        <w:jc w:val="right"/>
        <w:outlineLvl w:val="0"/>
        <w:rPr>
          <w:rFonts w:ascii="Book Antiqua" w:hAnsi="Book Antiqua" w:cs="Times New Roman"/>
        </w:rPr>
      </w:pPr>
      <w:r w:rsidRPr="003A1AAD">
        <w:rPr>
          <w:rFonts w:ascii="Book Antiqua" w:hAnsi="Book Antiqua" w:cs="Times New Roman"/>
        </w:rPr>
        <w:t xml:space="preserve">Sancionada el </w:t>
      </w:r>
      <w:r w:rsidRPr="003A1AAD">
        <w:rPr>
          <w:rFonts w:ascii="Book Antiqua" w:hAnsi="Book Antiqua" w:cs="Times New Roman"/>
          <w:b/>
        </w:rPr>
        <w:t xml:space="preserve"> 26 de Agosto de 1991</w:t>
      </w:r>
    </w:p>
    <w:p w:rsidR="009D4C31" w:rsidRPr="003A1AAD" w:rsidRDefault="009D4C31" w:rsidP="009D4C31">
      <w:pPr>
        <w:keepNext/>
        <w:spacing w:after="180" w:line="240" w:lineRule="auto"/>
        <w:outlineLvl w:val="0"/>
        <w:rPr>
          <w:rFonts w:ascii="Book Antiqua" w:hAnsi="Book Antiqua" w:cs="Times New Roman"/>
        </w:rPr>
      </w:pPr>
    </w:p>
    <w:p w:rsidR="009D4C31" w:rsidRPr="003A1AAD" w:rsidRDefault="009D4C31" w:rsidP="009D4C31">
      <w:pPr>
        <w:keepNext/>
        <w:spacing w:after="180" w:line="240" w:lineRule="auto"/>
        <w:jc w:val="left"/>
        <w:outlineLvl w:val="0"/>
        <w:rPr>
          <w:rFonts w:ascii="Book Antiqua" w:hAnsi="Book Antiqua" w:cs="Times New Roman"/>
        </w:rPr>
      </w:pPr>
    </w:p>
    <w:p w:rsidR="00F644D9" w:rsidRPr="002F32CF" w:rsidRDefault="00F644D9" w:rsidP="00F644D9">
      <w:pPr>
        <w:keepNext/>
        <w:spacing w:before="480" w:after="180" w:line="240" w:lineRule="auto"/>
        <w:jc w:val="left"/>
        <w:outlineLvl w:val="0"/>
        <w:rPr>
          <w:rFonts w:ascii="Book Antiqua" w:hAnsi="Book Antiqua"/>
          <w:b/>
        </w:rPr>
      </w:pPr>
      <w:r w:rsidRPr="002F32CF">
        <w:rPr>
          <w:rFonts w:ascii="Book Antiqua" w:hAnsi="Book Antiqua"/>
          <w:b/>
        </w:rPr>
        <w:t>ORDENANZA Nº 428</w:t>
      </w:r>
    </w:p>
    <w:p w:rsidR="00F644D9" w:rsidRPr="002F32CF" w:rsidRDefault="00F644D9" w:rsidP="00F644D9">
      <w:pPr>
        <w:keepNext/>
        <w:spacing w:after="180" w:line="240" w:lineRule="auto"/>
        <w:rPr>
          <w:rFonts w:ascii="Book Antiqua" w:hAnsi="Book Antiqua"/>
        </w:rPr>
      </w:pPr>
      <w:r w:rsidRPr="002F32CF">
        <w:rPr>
          <w:rFonts w:ascii="Book Antiqua" w:hAnsi="Book Antiqua"/>
          <w:u w:val="single"/>
        </w:rPr>
        <w:t>ARTÍCULO PRIMERO</w:t>
      </w:r>
      <w:r w:rsidRPr="002F32CF">
        <w:rPr>
          <w:rFonts w:ascii="Book Antiqua" w:hAnsi="Book Antiqua"/>
        </w:rPr>
        <w:t xml:space="preserve">: DEROGASE en todos sus términos la Ordenanza Municipal Nº 288 de fecha 09/12/87 promulgada por Decreto Nº 276  (S. O. S. P.)   de fecha 23/12/87. </w:t>
      </w:r>
    </w:p>
    <w:p w:rsidR="00F644D9" w:rsidRPr="002F32CF" w:rsidRDefault="00F644D9" w:rsidP="00F644D9">
      <w:pPr>
        <w:keepNext/>
        <w:spacing w:after="180" w:line="240" w:lineRule="auto"/>
        <w:rPr>
          <w:rFonts w:ascii="Book Antiqua" w:hAnsi="Book Antiqua"/>
        </w:rPr>
      </w:pPr>
      <w:r w:rsidRPr="002F32CF">
        <w:rPr>
          <w:rFonts w:ascii="Book Antiqua" w:hAnsi="Book Antiqua"/>
          <w:u w:val="single"/>
        </w:rPr>
        <w:t>ARTÍCULO SEGUNDO</w:t>
      </w:r>
      <w:r w:rsidRPr="002F32CF">
        <w:rPr>
          <w:rFonts w:ascii="Book Antiqua" w:hAnsi="Book Antiqua"/>
        </w:rPr>
        <w:t>: OTORGASE con carácter de donación al Tucumán Rugby Club una fracción de terreno con una superficie según mensura de 91303. 603, 00mts</w:t>
      </w:r>
      <w:r w:rsidRPr="002F32CF">
        <w:rPr>
          <w:rFonts w:ascii="Book Antiqua" w:hAnsi="Book Antiqua"/>
          <w:vertAlign w:val="superscript"/>
        </w:rPr>
        <w:t>2</w:t>
      </w:r>
      <w:r w:rsidRPr="002F32CF">
        <w:rPr>
          <w:rFonts w:ascii="Book Antiqua" w:hAnsi="Book Antiqua"/>
        </w:rPr>
        <w:t xml:space="preserve"> de acuerdo al plano aprobado Nº 15090/89 de fecha 06 de noviembre de 1989, cuyo Padrón Catastral es el 677. 611. </w:t>
      </w:r>
    </w:p>
    <w:p w:rsidR="00F644D9" w:rsidRPr="002F32CF" w:rsidRDefault="00F644D9" w:rsidP="00F644D9">
      <w:pPr>
        <w:keepNext/>
        <w:spacing w:after="180" w:line="240" w:lineRule="auto"/>
        <w:rPr>
          <w:rFonts w:ascii="Book Antiqua" w:hAnsi="Book Antiqua"/>
        </w:rPr>
      </w:pPr>
      <w:r w:rsidRPr="002F32CF">
        <w:rPr>
          <w:rFonts w:ascii="Book Antiqua" w:hAnsi="Book Antiqua"/>
          <w:u w:val="single"/>
        </w:rPr>
        <w:t>ARTÍCULO TERCERO</w:t>
      </w:r>
      <w:r w:rsidRPr="002F32CF">
        <w:rPr>
          <w:rFonts w:ascii="Book Antiqua" w:hAnsi="Book Antiqua"/>
        </w:rPr>
        <w:t xml:space="preserve">: La presente Ordenanza será refrendada por el Ing. JORGE FEDERICO SELIS, Secretario de Obras y Servicios Públicos; C. P. N. PEDRO MIGLIORINI, Secretario de Hacienda y Sr. RUBEN BERNARDO ARAOZ en su carácter de Secretario de Acción Social y a cargo de la cartera de Gobierno. </w:t>
      </w:r>
    </w:p>
    <w:p w:rsidR="00F644D9" w:rsidRPr="002F32CF" w:rsidRDefault="00F644D9" w:rsidP="00F644D9">
      <w:pPr>
        <w:keepNext/>
        <w:spacing w:after="180" w:line="240" w:lineRule="auto"/>
        <w:outlineLvl w:val="0"/>
        <w:rPr>
          <w:rFonts w:ascii="Book Antiqua" w:hAnsi="Book Antiqua"/>
          <w:u w:val="single"/>
        </w:rPr>
      </w:pPr>
      <w:r w:rsidRPr="002F32CF">
        <w:rPr>
          <w:rFonts w:ascii="Book Antiqua" w:hAnsi="Book Antiqua"/>
          <w:u w:val="single"/>
        </w:rPr>
        <w:t>ARTÍCULO CUARTO</w:t>
      </w:r>
      <w:r w:rsidRPr="002F32CF">
        <w:rPr>
          <w:rFonts w:ascii="Book Antiqua" w:hAnsi="Book Antiqua"/>
        </w:rPr>
        <w:t>: PUBLIQUESE.</w:t>
      </w:r>
    </w:p>
    <w:p w:rsidR="00F644D9" w:rsidRPr="002F32CF" w:rsidRDefault="00F644D9" w:rsidP="00F644D9">
      <w:pPr>
        <w:keepNext/>
        <w:spacing w:after="180" w:line="240" w:lineRule="auto"/>
        <w:outlineLvl w:val="0"/>
        <w:rPr>
          <w:rFonts w:ascii="Book Antiqua" w:hAnsi="Book Antiqua"/>
        </w:rPr>
      </w:pPr>
      <w:r w:rsidRPr="002F32CF">
        <w:rPr>
          <w:rFonts w:ascii="Book Antiqua" w:hAnsi="Book Antiqua"/>
          <w:u w:val="single"/>
        </w:rPr>
        <w:t>ARTÍCULO FINAL:</w:t>
      </w:r>
      <w:r w:rsidRPr="002F32CF">
        <w:rPr>
          <w:rFonts w:ascii="Book Antiqua" w:hAnsi="Book Antiqua"/>
        </w:rPr>
        <w:t xml:space="preserve"> DE FORMA.</w:t>
      </w:r>
    </w:p>
    <w:p w:rsidR="00F644D9" w:rsidRPr="002F32CF" w:rsidRDefault="00F644D9" w:rsidP="00F644D9">
      <w:pPr>
        <w:keepNext/>
        <w:spacing w:after="180" w:line="240" w:lineRule="auto"/>
        <w:jc w:val="right"/>
        <w:outlineLvl w:val="0"/>
        <w:rPr>
          <w:rFonts w:ascii="Book Antiqua" w:hAnsi="Book Antiqua"/>
        </w:rPr>
      </w:pPr>
      <w:r w:rsidRPr="002F32CF">
        <w:rPr>
          <w:rFonts w:ascii="Book Antiqua" w:hAnsi="Book Antiqua"/>
        </w:rPr>
        <w:t xml:space="preserve">Sancionada el </w:t>
      </w:r>
      <w:r w:rsidRPr="002F32CF">
        <w:rPr>
          <w:rFonts w:ascii="Book Antiqua" w:hAnsi="Book Antiqua"/>
          <w:b/>
        </w:rPr>
        <w:t xml:space="preserve"> 28 de Agosto de 1991</w:t>
      </w:r>
    </w:p>
    <w:p w:rsidR="00F644D9" w:rsidRPr="002F32CF" w:rsidRDefault="00F644D9" w:rsidP="00F644D9">
      <w:pPr>
        <w:keepNext/>
        <w:spacing w:after="180" w:line="240" w:lineRule="auto"/>
        <w:jc w:val="left"/>
        <w:outlineLvl w:val="0"/>
        <w:rPr>
          <w:rFonts w:ascii="Book Antiqua" w:hAnsi="Book Antiqua"/>
        </w:rPr>
      </w:pPr>
    </w:p>
    <w:p w:rsidR="00F644D9" w:rsidRPr="002F32CF" w:rsidRDefault="00F644D9" w:rsidP="00F644D9">
      <w:pPr>
        <w:keepNext/>
        <w:spacing w:after="180" w:line="240" w:lineRule="auto"/>
        <w:jc w:val="left"/>
        <w:outlineLvl w:val="0"/>
        <w:rPr>
          <w:rFonts w:ascii="Book Antiqua" w:hAnsi="Book Antiqua"/>
        </w:rPr>
      </w:pPr>
    </w:p>
    <w:p w:rsidR="007F182C" w:rsidRPr="002D761B" w:rsidRDefault="007F182C" w:rsidP="007F182C">
      <w:pPr>
        <w:keepNext/>
        <w:spacing w:before="480" w:after="180" w:line="240" w:lineRule="auto"/>
        <w:jc w:val="left"/>
        <w:outlineLvl w:val="0"/>
        <w:rPr>
          <w:rFonts w:ascii="Book Antiqua" w:hAnsi="Book Antiqua"/>
          <w:b/>
        </w:rPr>
      </w:pPr>
      <w:r w:rsidRPr="002D761B">
        <w:rPr>
          <w:rFonts w:ascii="Book Antiqua" w:hAnsi="Book Antiqua"/>
          <w:b/>
        </w:rPr>
        <w:t>ORDENANZA Nº 429</w:t>
      </w:r>
    </w:p>
    <w:p w:rsidR="007F182C" w:rsidRPr="002D761B" w:rsidRDefault="007F182C" w:rsidP="007F182C">
      <w:pPr>
        <w:keepNext/>
        <w:spacing w:after="180" w:line="240" w:lineRule="auto"/>
        <w:rPr>
          <w:rFonts w:ascii="Book Antiqua" w:hAnsi="Book Antiqua"/>
        </w:rPr>
      </w:pPr>
      <w:r w:rsidRPr="002D761B">
        <w:rPr>
          <w:rFonts w:ascii="Book Antiqua" w:hAnsi="Book Antiqua"/>
          <w:u w:val="single"/>
        </w:rPr>
        <w:t>ARTÍCULO PRIMERO:</w:t>
      </w:r>
      <w:r w:rsidRPr="002D761B">
        <w:rPr>
          <w:rFonts w:ascii="Book Antiqua" w:hAnsi="Book Antiqua"/>
        </w:rPr>
        <w:t xml:space="preserve"> ACEPTASE la donación ofrecida por los sucesores de Ignacio Regino Olea de las superficies especificadas seguidamente y destinadas a los siguientes fines: </w:t>
      </w:r>
    </w:p>
    <w:p w:rsidR="007F182C" w:rsidRPr="002D761B" w:rsidRDefault="007F182C" w:rsidP="007F182C">
      <w:pPr>
        <w:pStyle w:val="Prrafodelista"/>
        <w:keepNext/>
        <w:numPr>
          <w:ilvl w:val="0"/>
          <w:numId w:val="64"/>
        </w:numPr>
        <w:spacing w:after="180" w:line="240" w:lineRule="auto"/>
        <w:rPr>
          <w:rFonts w:ascii="Book Antiqua" w:hAnsi="Book Antiqua"/>
        </w:rPr>
      </w:pPr>
      <w:r w:rsidRPr="002D761B">
        <w:rPr>
          <w:rFonts w:ascii="Book Antiqua" w:hAnsi="Book Antiqua"/>
        </w:rPr>
        <w:t>Sup. 1.582,32mts</w:t>
      </w:r>
      <w:r w:rsidRPr="002D761B">
        <w:rPr>
          <w:rFonts w:ascii="Book Antiqua" w:hAnsi="Book Antiqua"/>
          <w:vertAlign w:val="superscript"/>
        </w:rPr>
        <w:t>2</w:t>
      </w:r>
      <w:r w:rsidRPr="002D761B">
        <w:rPr>
          <w:rFonts w:ascii="Book Antiqua" w:hAnsi="Book Antiqua"/>
        </w:rPr>
        <w:t>, destinada a continuación calle Quito y ochavas</w:t>
      </w:r>
    </w:p>
    <w:p w:rsidR="007F182C" w:rsidRPr="002D761B" w:rsidRDefault="007F182C" w:rsidP="007F182C">
      <w:pPr>
        <w:pStyle w:val="Prrafodelista"/>
        <w:keepNext/>
        <w:numPr>
          <w:ilvl w:val="0"/>
          <w:numId w:val="64"/>
        </w:numPr>
        <w:spacing w:after="180" w:line="240" w:lineRule="auto"/>
        <w:rPr>
          <w:rFonts w:ascii="Book Antiqua" w:hAnsi="Book Antiqua"/>
        </w:rPr>
      </w:pPr>
      <w:r w:rsidRPr="002D761B">
        <w:rPr>
          <w:rFonts w:ascii="Book Antiqua" w:hAnsi="Book Antiqua"/>
        </w:rPr>
        <w:t>Sup. 406,31mts</w:t>
      </w:r>
      <w:r w:rsidRPr="002D761B">
        <w:rPr>
          <w:rFonts w:ascii="Book Antiqua" w:hAnsi="Book Antiqua"/>
          <w:vertAlign w:val="superscript"/>
        </w:rPr>
        <w:t>2</w:t>
      </w:r>
      <w:r w:rsidRPr="002D761B">
        <w:rPr>
          <w:rFonts w:ascii="Book Antiqua" w:hAnsi="Book Antiqua"/>
        </w:rPr>
        <w:t>, destinada a continuación calle Quito y ochavas</w:t>
      </w:r>
    </w:p>
    <w:p w:rsidR="007F182C" w:rsidRPr="002D761B" w:rsidRDefault="007F182C" w:rsidP="007F182C">
      <w:pPr>
        <w:pStyle w:val="Prrafodelista"/>
        <w:keepNext/>
        <w:numPr>
          <w:ilvl w:val="0"/>
          <w:numId w:val="64"/>
        </w:numPr>
        <w:spacing w:after="180" w:line="240" w:lineRule="auto"/>
        <w:rPr>
          <w:rFonts w:ascii="Book Antiqua" w:hAnsi="Book Antiqua"/>
        </w:rPr>
      </w:pPr>
      <w:r w:rsidRPr="002D761B">
        <w:rPr>
          <w:rFonts w:ascii="Book Antiqua" w:hAnsi="Book Antiqua"/>
        </w:rPr>
        <w:t>Sup. 491,31mts</w:t>
      </w:r>
      <w:r w:rsidRPr="002D761B">
        <w:rPr>
          <w:rFonts w:ascii="Book Antiqua" w:hAnsi="Book Antiqua"/>
          <w:vertAlign w:val="superscript"/>
        </w:rPr>
        <w:t>2</w:t>
      </w:r>
      <w:r w:rsidRPr="002D761B">
        <w:rPr>
          <w:rFonts w:ascii="Book Antiqua" w:hAnsi="Book Antiqua"/>
        </w:rPr>
        <w:t>, destinada a retranqueo calle Uruguay y ochava</w:t>
      </w:r>
    </w:p>
    <w:p w:rsidR="007F182C" w:rsidRPr="002D761B" w:rsidRDefault="007F182C" w:rsidP="007F182C">
      <w:pPr>
        <w:pStyle w:val="Prrafodelista"/>
        <w:keepNext/>
        <w:numPr>
          <w:ilvl w:val="0"/>
          <w:numId w:val="64"/>
        </w:numPr>
        <w:spacing w:after="180" w:line="240" w:lineRule="auto"/>
        <w:rPr>
          <w:rFonts w:ascii="Book Antiqua" w:hAnsi="Book Antiqua"/>
        </w:rPr>
      </w:pPr>
      <w:r w:rsidRPr="002D761B">
        <w:rPr>
          <w:rFonts w:ascii="Book Antiqua" w:hAnsi="Book Antiqua"/>
        </w:rPr>
        <w:t>Sup. 779,61mts</w:t>
      </w:r>
      <w:r w:rsidRPr="002D761B">
        <w:rPr>
          <w:rFonts w:ascii="Book Antiqua" w:hAnsi="Book Antiqua"/>
          <w:vertAlign w:val="superscript"/>
        </w:rPr>
        <w:t>2</w:t>
      </w:r>
      <w:r w:rsidRPr="002D761B">
        <w:rPr>
          <w:rFonts w:ascii="Book Antiqua" w:hAnsi="Book Antiqua"/>
        </w:rPr>
        <w:t xml:space="preserve">, destinada a continuación calle Guatemala. </w:t>
      </w:r>
    </w:p>
    <w:p w:rsidR="007F182C" w:rsidRPr="002D761B" w:rsidRDefault="007F182C" w:rsidP="007F182C">
      <w:pPr>
        <w:pStyle w:val="Prrafodelista"/>
        <w:keepNext/>
        <w:spacing w:after="180" w:line="240" w:lineRule="auto"/>
        <w:ind w:left="0"/>
        <w:contextualSpacing w:val="0"/>
        <w:rPr>
          <w:rFonts w:ascii="Book Antiqua" w:hAnsi="Book Antiqua"/>
        </w:rPr>
      </w:pPr>
      <w:r w:rsidRPr="002D761B">
        <w:rPr>
          <w:rFonts w:ascii="Book Antiqua" w:hAnsi="Book Antiqua"/>
        </w:rPr>
        <w:t>Total de superficie donada: 3.259,56mts</w:t>
      </w:r>
      <w:r w:rsidRPr="002D761B">
        <w:rPr>
          <w:rFonts w:ascii="Book Antiqua" w:hAnsi="Book Antiqua"/>
          <w:vertAlign w:val="superscript"/>
        </w:rPr>
        <w:t>2</w:t>
      </w:r>
      <w:r w:rsidRPr="002D761B">
        <w:rPr>
          <w:rFonts w:ascii="Book Antiqua" w:hAnsi="Book Antiqua"/>
        </w:rPr>
        <w:t xml:space="preserve">. </w:t>
      </w:r>
    </w:p>
    <w:p w:rsidR="007F182C" w:rsidRPr="002D761B" w:rsidRDefault="007F182C" w:rsidP="007F182C">
      <w:pPr>
        <w:pStyle w:val="Prrafodelista"/>
        <w:keepNext/>
        <w:spacing w:after="180" w:line="240" w:lineRule="auto"/>
        <w:ind w:left="0"/>
        <w:contextualSpacing w:val="0"/>
        <w:rPr>
          <w:rFonts w:ascii="Book Antiqua" w:hAnsi="Book Antiqua"/>
        </w:rPr>
      </w:pPr>
      <w:r w:rsidRPr="002D761B">
        <w:rPr>
          <w:rFonts w:ascii="Book Antiqua" w:hAnsi="Book Antiqua"/>
          <w:u w:val="single"/>
        </w:rPr>
        <w:lastRenderedPageBreak/>
        <w:t>ARTÍCULO SEGUNDO:</w:t>
      </w:r>
      <w:r w:rsidRPr="002D761B">
        <w:rPr>
          <w:rFonts w:ascii="Book Antiqua" w:hAnsi="Book Antiqua"/>
        </w:rPr>
        <w:t xml:space="preserve"> AUTORIZASE a Sección Catastro de la Municipalidad a la vización de la documentación técnica presentada mediante Expte. 4402-O-1991, a nombre de Suc. IGNACIO REGINO OLEA, referida a planos de Mensura y División del inmueble identificado con el Padrón Nº 83. 662. </w:t>
      </w:r>
    </w:p>
    <w:p w:rsidR="007F182C" w:rsidRPr="002D761B" w:rsidRDefault="007F182C" w:rsidP="007F182C">
      <w:pPr>
        <w:pStyle w:val="Prrafodelista"/>
        <w:keepNext/>
        <w:spacing w:after="180" w:line="240" w:lineRule="auto"/>
        <w:ind w:left="0"/>
        <w:contextualSpacing w:val="0"/>
        <w:rPr>
          <w:rFonts w:ascii="Book Antiqua" w:hAnsi="Book Antiqua"/>
          <w:u w:val="single"/>
        </w:rPr>
      </w:pPr>
      <w:r w:rsidRPr="002D761B">
        <w:rPr>
          <w:rFonts w:ascii="Book Antiqua" w:hAnsi="Book Antiqua"/>
          <w:u w:val="single"/>
        </w:rPr>
        <w:t>ARTÍCULO TERCERO:</w:t>
      </w:r>
      <w:r w:rsidRPr="002D761B">
        <w:rPr>
          <w:rFonts w:ascii="Book Antiqua" w:hAnsi="Book Antiqua"/>
        </w:rPr>
        <w:t xml:space="preserve"> La presente Ordenanza será refrendada por el Sr. Ing. JORGE FEDERICO SELIS, Sec. De Obras y Serv. Públicos, C.P.N. PEDRO MIGLIORINI, Sec. de Hacienda y Sr. RUBEN BERNARDO ARAOZ; Sec. de Acción Social y a cargo de la cartera de Gobierno. </w:t>
      </w:r>
    </w:p>
    <w:p w:rsidR="007F182C" w:rsidRPr="002D761B" w:rsidRDefault="007F182C" w:rsidP="007F182C">
      <w:pPr>
        <w:pStyle w:val="Prrafodelista"/>
        <w:keepNext/>
        <w:spacing w:after="180" w:line="240" w:lineRule="auto"/>
        <w:ind w:left="0"/>
        <w:contextualSpacing w:val="0"/>
        <w:rPr>
          <w:rFonts w:ascii="Book Antiqua" w:hAnsi="Book Antiqua"/>
        </w:rPr>
      </w:pPr>
      <w:r w:rsidRPr="002D761B">
        <w:rPr>
          <w:rFonts w:ascii="Book Antiqua" w:hAnsi="Book Antiqua"/>
          <w:u w:val="single"/>
        </w:rPr>
        <w:t>ARTÍCULO FINAL:</w:t>
      </w:r>
      <w:r w:rsidRPr="002D761B">
        <w:rPr>
          <w:rFonts w:ascii="Book Antiqua" w:hAnsi="Book Antiqua"/>
        </w:rPr>
        <w:t xml:space="preserve"> DE FORMA.</w:t>
      </w:r>
    </w:p>
    <w:p w:rsidR="007F182C" w:rsidRPr="002D761B" w:rsidRDefault="007F182C" w:rsidP="007F182C">
      <w:pPr>
        <w:pStyle w:val="Prrafodelista"/>
        <w:keepNext/>
        <w:spacing w:after="180" w:line="240" w:lineRule="auto"/>
        <w:ind w:left="0"/>
        <w:contextualSpacing w:val="0"/>
        <w:jc w:val="right"/>
        <w:rPr>
          <w:rFonts w:ascii="Book Antiqua" w:hAnsi="Book Antiqua"/>
        </w:rPr>
      </w:pPr>
      <w:r w:rsidRPr="002D761B">
        <w:rPr>
          <w:rFonts w:ascii="Book Antiqua" w:hAnsi="Book Antiqua"/>
        </w:rPr>
        <w:t xml:space="preserve">Sancionada el </w:t>
      </w:r>
      <w:r w:rsidRPr="002D761B">
        <w:rPr>
          <w:rFonts w:ascii="Book Antiqua" w:hAnsi="Book Antiqua"/>
          <w:b/>
        </w:rPr>
        <w:t xml:space="preserve"> 04 de Septiembre de 1991</w:t>
      </w:r>
    </w:p>
    <w:p w:rsidR="007F182C" w:rsidRPr="002D761B" w:rsidRDefault="007F182C" w:rsidP="007F182C">
      <w:pPr>
        <w:pStyle w:val="Prrafodelista"/>
        <w:keepNext/>
        <w:spacing w:after="180" w:line="240" w:lineRule="auto"/>
        <w:ind w:left="0"/>
        <w:contextualSpacing w:val="0"/>
        <w:jc w:val="left"/>
        <w:rPr>
          <w:rFonts w:ascii="Book Antiqua" w:hAnsi="Book Antiqua"/>
        </w:rPr>
      </w:pPr>
    </w:p>
    <w:p w:rsidR="007F182C" w:rsidRPr="002D761B" w:rsidRDefault="007F182C" w:rsidP="007F182C">
      <w:pPr>
        <w:pStyle w:val="Prrafodelista"/>
        <w:keepNext/>
        <w:spacing w:after="180" w:line="240" w:lineRule="auto"/>
        <w:ind w:left="0"/>
        <w:contextualSpacing w:val="0"/>
        <w:jc w:val="left"/>
        <w:rPr>
          <w:rFonts w:ascii="Book Antiqua" w:hAnsi="Book Antiqua"/>
        </w:rPr>
      </w:pPr>
    </w:p>
    <w:p w:rsidR="00AF7B89" w:rsidRPr="00E760FE" w:rsidRDefault="00AF7B89" w:rsidP="00AF7B89">
      <w:pPr>
        <w:keepNext/>
        <w:autoSpaceDE w:val="0"/>
        <w:autoSpaceDN w:val="0"/>
        <w:adjustRightInd w:val="0"/>
        <w:spacing w:before="480" w:after="180"/>
        <w:outlineLvl w:val="0"/>
        <w:rPr>
          <w:rFonts w:ascii="Book Antiqua" w:hAnsi="Book Antiqua"/>
          <w:b/>
        </w:rPr>
      </w:pPr>
      <w:r w:rsidRPr="00E760FE">
        <w:rPr>
          <w:rFonts w:ascii="Book Antiqua" w:hAnsi="Book Antiqua"/>
          <w:b/>
        </w:rPr>
        <w:t>ORDENANZA Nº 430</w:t>
      </w:r>
    </w:p>
    <w:p w:rsidR="00AF7B89" w:rsidRPr="00E760FE" w:rsidRDefault="00AF7B89" w:rsidP="00AF7B89">
      <w:pPr>
        <w:keepNext/>
        <w:autoSpaceDE w:val="0"/>
        <w:autoSpaceDN w:val="0"/>
        <w:adjustRightInd w:val="0"/>
        <w:spacing w:after="180"/>
        <w:rPr>
          <w:rFonts w:ascii="Book Antiqua" w:hAnsi="Book Antiqua"/>
        </w:rPr>
      </w:pPr>
      <w:r w:rsidRPr="00E760FE">
        <w:rPr>
          <w:rFonts w:ascii="Book Antiqua" w:hAnsi="Book Antiqua"/>
          <w:u w:val="single"/>
        </w:rPr>
        <w:t>ARTÍCULO PRIMERO</w:t>
      </w:r>
      <w:r w:rsidRPr="00E760FE">
        <w:rPr>
          <w:rFonts w:ascii="Book Antiqua" w:hAnsi="Book Antiqua"/>
        </w:rPr>
        <w:t>: Apruébase el "</w:t>
      </w:r>
      <w:r w:rsidRPr="00E760FE">
        <w:rPr>
          <w:rFonts w:ascii="Book Antiqua" w:hAnsi="Book Antiqua"/>
          <w:caps/>
        </w:rPr>
        <w:t>Código Tributario Municipal</w:t>
      </w:r>
      <w:r w:rsidRPr="00E760FE">
        <w:rPr>
          <w:rFonts w:ascii="Book Antiqua" w:hAnsi="Book Antiqua"/>
        </w:rPr>
        <w:t xml:space="preserve">" que forma parte de la presente Ordenanza. </w:t>
      </w:r>
    </w:p>
    <w:p w:rsidR="00AF7B89" w:rsidRPr="00E760FE" w:rsidRDefault="00AF7B89" w:rsidP="00AF7B89">
      <w:pPr>
        <w:keepNext/>
        <w:autoSpaceDE w:val="0"/>
        <w:autoSpaceDN w:val="0"/>
        <w:adjustRightInd w:val="0"/>
        <w:spacing w:after="180"/>
        <w:rPr>
          <w:rFonts w:ascii="Book Antiqua" w:hAnsi="Book Antiqua"/>
        </w:rPr>
      </w:pPr>
      <w:r w:rsidRPr="00E760FE">
        <w:rPr>
          <w:rFonts w:ascii="Book Antiqua" w:hAnsi="Book Antiqua"/>
          <w:u w:val="single"/>
        </w:rPr>
        <w:t>ARTÍCULO SEGUNDO</w:t>
      </w:r>
      <w:r w:rsidRPr="00E760FE">
        <w:rPr>
          <w:rFonts w:ascii="Book Antiqua" w:hAnsi="Book Antiqua"/>
        </w:rPr>
        <w:t xml:space="preserve">: La presente Ordenanza Será refrendada por los Señores Secretarios de la Municipalidad de Yerba Buena, de Hacienda, C. P. N. Pedro Migliorini; a cargo de Secretaria de Acción Social y Gobierno, don Rubén Bernardo Araoz, y de Obras y Servicios Públicos, Ing. Jorge Federico Selis. </w:t>
      </w:r>
    </w:p>
    <w:p w:rsidR="00AF7B89" w:rsidRPr="00E760FE" w:rsidRDefault="00AF7B89" w:rsidP="00AF7B89">
      <w:pPr>
        <w:keepNext/>
        <w:autoSpaceDE w:val="0"/>
        <w:autoSpaceDN w:val="0"/>
        <w:adjustRightInd w:val="0"/>
        <w:spacing w:after="180"/>
        <w:rPr>
          <w:rFonts w:ascii="Book Antiqua" w:hAnsi="Book Antiqua"/>
          <w:u w:val="single"/>
        </w:rPr>
      </w:pPr>
      <w:r w:rsidRPr="00E760FE">
        <w:rPr>
          <w:rFonts w:ascii="Book Antiqua" w:hAnsi="Book Antiqua"/>
          <w:u w:val="single"/>
        </w:rPr>
        <w:t>ARTÍCULO TERCERO</w:t>
      </w:r>
      <w:r w:rsidRPr="00E760FE">
        <w:rPr>
          <w:rFonts w:ascii="Book Antiqua" w:hAnsi="Book Antiqua"/>
        </w:rPr>
        <w:t>: PUBLIQUESE.</w:t>
      </w:r>
    </w:p>
    <w:p w:rsidR="00AF7B89" w:rsidRPr="00E760FE" w:rsidRDefault="00AF7B89" w:rsidP="00AF7B89">
      <w:pPr>
        <w:keepNext/>
        <w:autoSpaceDE w:val="0"/>
        <w:autoSpaceDN w:val="0"/>
        <w:adjustRightInd w:val="0"/>
        <w:spacing w:after="180"/>
        <w:rPr>
          <w:rFonts w:ascii="Book Antiqua" w:hAnsi="Book Antiqua"/>
        </w:rPr>
      </w:pPr>
      <w:r w:rsidRPr="00E760FE">
        <w:rPr>
          <w:rFonts w:ascii="Book Antiqua" w:hAnsi="Book Antiqua"/>
          <w:u w:val="single"/>
        </w:rPr>
        <w:t>ARTÍCULO FINAL:</w:t>
      </w:r>
      <w:r w:rsidRPr="00E760FE">
        <w:rPr>
          <w:rFonts w:ascii="Book Antiqua" w:hAnsi="Book Antiqua"/>
        </w:rPr>
        <w:t xml:space="preserve"> DE FORMA.</w:t>
      </w:r>
    </w:p>
    <w:p w:rsidR="00AF7B89" w:rsidRPr="00E760FE" w:rsidRDefault="00AF7B89" w:rsidP="00AF7B89">
      <w:pPr>
        <w:keepNext/>
        <w:autoSpaceDE w:val="0"/>
        <w:autoSpaceDN w:val="0"/>
        <w:adjustRightInd w:val="0"/>
        <w:spacing w:after="180"/>
        <w:jc w:val="right"/>
        <w:rPr>
          <w:rFonts w:ascii="Book Antiqua" w:hAnsi="Book Antiqua"/>
        </w:rPr>
      </w:pPr>
      <w:r w:rsidRPr="00E760FE">
        <w:rPr>
          <w:rFonts w:ascii="Book Antiqua" w:hAnsi="Book Antiqua"/>
        </w:rPr>
        <w:t xml:space="preserve">Sancionada el </w:t>
      </w:r>
      <w:r w:rsidRPr="00E760FE">
        <w:rPr>
          <w:rFonts w:ascii="Book Antiqua" w:hAnsi="Book Antiqua"/>
          <w:b/>
        </w:rPr>
        <w:t xml:space="preserve"> 16 de Septiembre de 1991</w:t>
      </w:r>
    </w:p>
    <w:p w:rsidR="00AF7B89" w:rsidRPr="00E760FE" w:rsidRDefault="00AF7B89" w:rsidP="00AF7B89">
      <w:pPr>
        <w:keepNext/>
        <w:autoSpaceDE w:val="0"/>
        <w:autoSpaceDN w:val="0"/>
        <w:adjustRightInd w:val="0"/>
        <w:spacing w:after="180"/>
        <w:rPr>
          <w:rFonts w:ascii="Book Antiqua" w:hAnsi="Book Antiqua"/>
        </w:rPr>
      </w:pPr>
    </w:p>
    <w:p w:rsidR="00AF7B89" w:rsidRPr="00E760FE" w:rsidRDefault="00AF7B89" w:rsidP="00AF7B89">
      <w:pPr>
        <w:keepNext/>
        <w:autoSpaceDE w:val="0"/>
        <w:autoSpaceDN w:val="0"/>
        <w:adjustRightInd w:val="0"/>
        <w:spacing w:after="180"/>
        <w:jc w:val="left"/>
        <w:rPr>
          <w:rFonts w:ascii="Book Antiqua" w:hAnsi="Book Antiqua"/>
        </w:rPr>
      </w:pPr>
    </w:p>
    <w:p w:rsidR="00C95A2A" w:rsidRPr="00D51CA9" w:rsidRDefault="00C95A2A" w:rsidP="00C95A2A">
      <w:pPr>
        <w:keepNext/>
        <w:spacing w:before="480" w:after="180" w:line="240" w:lineRule="auto"/>
        <w:outlineLvl w:val="0"/>
        <w:rPr>
          <w:rFonts w:ascii="Book Antiqua" w:hAnsi="Book Antiqua" w:cs="Times New Roman"/>
          <w:b/>
          <w:szCs w:val="24"/>
        </w:rPr>
      </w:pPr>
      <w:r w:rsidRPr="00D51CA9">
        <w:rPr>
          <w:rFonts w:ascii="Book Antiqua" w:hAnsi="Book Antiqua" w:cs="Times New Roman"/>
          <w:b/>
          <w:szCs w:val="24"/>
        </w:rPr>
        <w:t>ORDENANZA Nº 431</w:t>
      </w:r>
    </w:p>
    <w:p w:rsidR="00C95A2A" w:rsidRPr="00D51CA9" w:rsidRDefault="00C95A2A" w:rsidP="00C95A2A">
      <w:pPr>
        <w:keepNext/>
        <w:spacing w:after="180" w:line="240" w:lineRule="auto"/>
        <w:rPr>
          <w:rFonts w:ascii="Book Antiqua" w:hAnsi="Book Antiqua" w:cs="Times New Roman"/>
          <w:szCs w:val="24"/>
        </w:rPr>
      </w:pPr>
      <w:r w:rsidRPr="00D51CA9">
        <w:rPr>
          <w:rFonts w:ascii="Book Antiqua" w:hAnsi="Book Antiqua" w:cs="Times New Roman"/>
          <w:szCs w:val="24"/>
          <w:u w:val="single"/>
        </w:rPr>
        <w:t>ARTÍCULO PRIMERO:</w:t>
      </w:r>
      <w:r w:rsidRPr="00D51CA9">
        <w:rPr>
          <w:rFonts w:ascii="Book Antiqua" w:hAnsi="Book Antiqua" w:cs="Times New Roman"/>
          <w:szCs w:val="24"/>
        </w:rPr>
        <w:t xml:space="preserve"> DECLARASE de Interés Municipal, de utilidad pública y pago obligatorio, la obra de gas para la zona denominada Barrio Militar-San José de esta ciudad, de acuerdo con el Proyecto AT N° 2395 de la Empresa Gas del Estado. </w:t>
      </w:r>
    </w:p>
    <w:p w:rsidR="00C95A2A" w:rsidRPr="00D51CA9" w:rsidRDefault="00C95A2A" w:rsidP="00C95A2A">
      <w:pPr>
        <w:keepNext/>
        <w:spacing w:after="180" w:line="240" w:lineRule="auto"/>
        <w:rPr>
          <w:rFonts w:ascii="Book Antiqua" w:hAnsi="Book Antiqua" w:cs="Times New Roman"/>
          <w:szCs w:val="24"/>
        </w:rPr>
      </w:pPr>
      <w:r w:rsidRPr="00D51CA9">
        <w:rPr>
          <w:rFonts w:ascii="Book Antiqua" w:hAnsi="Book Antiqua" w:cs="Times New Roman"/>
          <w:szCs w:val="24"/>
          <w:u w:val="single"/>
        </w:rPr>
        <w:t>ARTÍCULO SEGUNDO:</w:t>
      </w:r>
      <w:r w:rsidRPr="00D51CA9">
        <w:rPr>
          <w:rFonts w:ascii="Book Antiqua" w:hAnsi="Book Antiqua" w:cs="Times New Roman"/>
          <w:szCs w:val="24"/>
        </w:rPr>
        <w:t xml:space="preserve"> La presente Ordenanza será refrendada por el Sr. Ing. JORGE FEDERICO SELIS, Secretario de Obras y Servicios Públicos, C. P. N. PEDRO MIGLIORINI, Secretario de Hacienda y Sr. RUBEN BERNARDO ARAOZ, en su carácter de Secretario de Acción Social y a cargo de la cartera de Gobierno. </w:t>
      </w:r>
    </w:p>
    <w:p w:rsidR="00C95A2A" w:rsidRPr="00D51CA9" w:rsidRDefault="00C95A2A" w:rsidP="00C95A2A">
      <w:pPr>
        <w:keepNext/>
        <w:spacing w:after="180" w:line="240" w:lineRule="auto"/>
        <w:outlineLvl w:val="0"/>
        <w:rPr>
          <w:rFonts w:ascii="Book Antiqua" w:hAnsi="Book Antiqua" w:cs="Times New Roman"/>
          <w:szCs w:val="24"/>
          <w:u w:val="single"/>
        </w:rPr>
      </w:pPr>
      <w:r w:rsidRPr="00D51CA9">
        <w:rPr>
          <w:rFonts w:ascii="Book Antiqua" w:hAnsi="Book Antiqua" w:cs="Times New Roman"/>
          <w:szCs w:val="24"/>
          <w:u w:val="single"/>
        </w:rPr>
        <w:lastRenderedPageBreak/>
        <w:t>ARTÍCULO TERCERO:</w:t>
      </w:r>
      <w:r w:rsidRPr="00D51CA9">
        <w:rPr>
          <w:rFonts w:ascii="Book Antiqua" w:hAnsi="Book Antiqua" w:cs="Times New Roman"/>
          <w:szCs w:val="24"/>
        </w:rPr>
        <w:t xml:space="preserve"> PUBLIQUESE.</w:t>
      </w:r>
    </w:p>
    <w:p w:rsidR="00C95A2A" w:rsidRPr="00D51CA9" w:rsidRDefault="00C95A2A" w:rsidP="00C95A2A">
      <w:pPr>
        <w:keepNext/>
        <w:spacing w:after="180" w:line="240" w:lineRule="auto"/>
        <w:outlineLvl w:val="0"/>
        <w:rPr>
          <w:rFonts w:ascii="Book Antiqua" w:hAnsi="Book Antiqua" w:cs="Times New Roman"/>
          <w:szCs w:val="24"/>
        </w:rPr>
      </w:pPr>
      <w:r w:rsidRPr="00D51CA9">
        <w:rPr>
          <w:rFonts w:ascii="Book Antiqua" w:hAnsi="Book Antiqua" w:cs="Times New Roman"/>
          <w:szCs w:val="24"/>
          <w:u w:val="single"/>
        </w:rPr>
        <w:t>ARTÍCULO FINAL:</w:t>
      </w:r>
      <w:r w:rsidRPr="00D51CA9">
        <w:rPr>
          <w:rFonts w:ascii="Book Antiqua" w:hAnsi="Book Antiqua" w:cs="Times New Roman"/>
          <w:szCs w:val="24"/>
        </w:rPr>
        <w:t xml:space="preserve"> DE FORMA.</w:t>
      </w:r>
    </w:p>
    <w:p w:rsidR="00C95A2A" w:rsidRPr="00D51CA9" w:rsidRDefault="00C95A2A" w:rsidP="00C95A2A">
      <w:pPr>
        <w:keepNext/>
        <w:spacing w:after="180" w:line="240" w:lineRule="auto"/>
        <w:jc w:val="right"/>
        <w:outlineLvl w:val="0"/>
        <w:rPr>
          <w:rFonts w:ascii="Book Antiqua" w:hAnsi="Book Antiqua" w:cs="Times New Roman"/>
          <w:szCs w:val="24"/>
        </w:rPr>
      </w:pPr>
      <w:r w:rsidRPr="00D51CA9">
        <w:rPr>
          <w:rFonts w:ascii="Book Antiqua" w:hAnsi="Book Antiqua" w:cs="Times New Roman"/>
          <w:szCs w:val="24"/>
        </w:rPr>
        <w:t xml:space="preserve">Sancionada el </w:t>
      </w:r>
      <w:r w:rsidRPr="00D51CA9">
        <w:rPr>
          <w:rFonts w:ascii="Book Antiqua" w:hAnsi="Book Antiqua" w:cs="Times New Roman"/>
          <w:b/>
          <w:szCs w:val="24"/>
        </w:rPr>
        <w:t xml:space="preserve"> 17 de Septiembre de 1991</w:t>
      </w:r>
    </w:p>
    <w:p w:rsidR="00C95A2A" w:rsidRPr="00D51CA9" w:rsidRDefault="00C95A2A" w:rsidP="00C95A2A">
      <w:pPr>
        <w:keepNext/>
        <w:spacing w:after="180" w:line="240" w:lineRule="auto"/>
        <w:outlineLvl w:val="0"/>
        <w:rPr>
          <w:rFonts w:ascii="Book Antiqua" w:hAnsi="Book Antiqua" w:cs="Times New Roman"/>
          <w:szCs w:val="24"/>
        </w:rPr>
      </w:pPr>
    </w:p>
    <w:p w:rsidR="00C95A2A" w:rsidRPr="00D51CA9" w:rsidRDefault="00C95A2A" w:rsidP="00C95A2A">
      <w:pPr>
        <w:keepNext/>
        <w:spacing w:after="180" w:line="240" w:lineRule="auto"/>
        <w:jc w:val="left"/>
        <w:outlineLvl w:val="0"/>
        <w:rPr>
          <w:rFonts w:ascii="Book Antiqua" w:hAnsi="Book Antiqua" w:cs="Times New Roman"/>
          <w:szCs w:val="24"/>
        </w:rPr>
      </w:pPr>
    </w:p>
    <w:p w:rsidR="00203518" w:rsidRPr="00332D61" w:rsidRDefault="00203518" w:rsidP="00203518">
      <w:pPr>
        <w:keepNext/>
        <w:shd w:val="clear" w:color="auto" w:fill="FFFFFF"/>
        <w:spacing w:before="480" w:after="180" w:line="240" w:lineRule="auto"/>
        <w:outlineLvl w:val="0"/>
        <w:rPr>
          <w:rFonts w:ascii="Book Antiqua" w:eastAsia="Times New Roman" w:hAnsi="Book Antiqua" w:cs="Times New Roman"/>
          <w:b/>
          <w:szCs w:val="24"/>
          <w:lang w:eastAsia="es-AR"/>
        </w:rPr>
      </w:pPr>
      <w:r w:rsidRPr="00332D61">
        <w:rPr>
          <w:rFonts w:ascii="Book Antiqua" w:eastAsia="Times New Roman" w:hAnsi="Book Antiqua" w:cs="Times New Roman"/>
          <w:b/>
          <w:szCs w:val="24"/>
          <w:lang w:eastAsia="es-AR"/>
        </w:rPr>
        <w:t>ORDENANZA Nº 433</w:t>
      </w:r>
    </w:p>
    <w:p w:rsidR="00203518" w:rsidRPr="00332D61" w:rsidRDefault="00203518" w:rsidP="00203518">
      <w:pPr>
        <w:keepNext/>
        <w:spacing w:after="180" w:line="240" w:lineRule="auto"/>
        <w:rPr>
          <w:rFonts w:ascii="Book Antiqua" w:eastAsia="Times New Roman" w:hAnsi="Book Antiqua" w:cs="Times New Roman"/>
          <w:szCs w:val="24"/>
          <w:lang w:eastAsia="es-AR"/>
        </w:rPr>
      </w:pPr>
      <w:r w:rsidRPr="00332D61">
        <w:rPr>
          <w:rFonts w:ascii="Book Antiqua" w:eastAsia="Times New Roman" w:hAnsi="Book Antiqua" w:cs="Times New Roman"/>
          <w:szCs w:val="24"/>
          <w:u w:val="single"/>
          <w:lang w:eastAsia="es-AR"/>
        </w:rPr>
        <w:t>ARTÍCULO PRIMERO:</w:t>
      </w:r>
      <w:r w:rsidRPr="00332D61">
        <w:rPr>
          <w:rFonts w:ascii="Book Antiqua" w:eastAsia="Times New Roman" w:hAnsi="Book Antiqua" w:cs="Times New Roman"/>
          <w:szCs w:val="24"/>
          <w:lang w:eastAsia="es-AR"/>
        </w:rPr>
        <w:t xml:space="preserve"> A partir del dictado de la presente Ordenanza todo lugar y/o dependencia pública deberá, con carácter de obligatorio, desinfectar y/o desinfectar los locales, predios ocupados y/o vehículos según corresponda. </w:t>
      </w:r>
    </w:p>
    <w:p w:rsidR="00203518" w:rsidRPr="00332D61" w:rsidRDefault="00203518" w:rsidP="00203518">
      <w:pPr>
        <w:keepNext/>
        <w:spacing w:after="180" w:line="240" w:lineRule="auto"/>
        <w:rPr>
          <w:rFonts w:ascii="Book Antiqua" w:eastAsia="Times New Roman" w:hAnsi="Book Antiqua" w:cs="Times New Roman"/>
          <w:szCs w:val="24"/>
          <w:lang w:eastAsia="es-AR"/>
        </w:rPr>
      </w:pPr>
      <w:r w:rsidRPr="00332D61">
        <w:rPr>
          <w:rFonts w:ascii="Book Antiqua" w:eastAsia="Times New Roman" w:hAnsi="Book Antiqua" w:cs="Times New Roman"/>
          <w:szCs w:val="24"/>
          <w:u w:val="single"/>
          <w:lang w:eastAsia="es-AR"/>
        </w:rPr>
        <w:t>ARTÍCULO SEGUNDO:</w:t>
      </w:r>
      <w:r w:rsidRPr="00332D61">
        <w:rPr>
          <w:rFonts w:ascii="Book Antiqua" w:eastAsia="Times New Roman" w:hAnsi="Book Antiqua" w:cs="Times New Roman"/>
          <w:szCs w:val="24"/>
          <w:lang w:eastAsia="es-AR"/>
        </w:rPr>
        <w:t xml:space="preserve"> Las tareas citadas en el artículo anterior serán realizadas por la secretaría de obras y servicios públicos y secretaria de acción social de la municipalidad de Yerba Buena y/o empresa privada contratada a tal fin de acuerdo a las circunstancias de urgencia o emergencia existentes. </w:t>
      </w:r>
    </w:p>
    <w:p w:rsidR="00203518" w:rsidRPr="00332D61" w:rsidRDefault="00203518" w:rsidP="00203518">
      <w:pPr>
        <w:keepNext/>
        <w:spacing w:after="180" w:line="240" w:lineRule="auto"/>
        <w:rPr>
          <w:rFonts w:ascii="Book Antiqua" w:eastAsia="Times New Roman" w:hAnsi="Book Antiqua" w:cs="Times New Roman"/>
          <w:szCs w:val="24"/>
          <w:lang w:eastAsia="es-AR"/>
        </w:rPr>
      </w:pPr>
      <w:r w:rsidRPr="00332D61">
        <w:rPr>
          <w:rFonts w:ascii="Book Antiqua" w:eastAsia="Times New Roman" w:hAnsi="Book Antiqua" w:cs="Times New Roman"/>
          <w:szCs w:val="24"/>
          <w:u w:val="single"/>
          <w:lang w:eastAsia="es-AR"/>
        </w:rPr>
        <w:t>ARTÍCULO TERCERO:</w:t>
      </w:r>
      <w:r w:rsidRPr="00332D61">
        <w:rPr>
          <w:rFonts w:ascii="Book Antiqua" w:eastAsia="Times New Roman" w:hAnsi="Book Antiqua" w:cs="Times New Roman"/>
          <w:szCs w:val="24"/>
          <w:lang w:eastAsia="es-AR"/>
        </w:rPr>
        <w:t xml:space="preserve"> Todos los establecimientos y/o vehículos indicados en el artículo primero de la presente Ordenanza deberán tener constancia o certificado del servicio de desinfección y/o desinfestación realizado por lo menos cada dos  (2)  meses. </w:t>
      </w:r>
    </w:p>
    <w:p w:rsidR="00203518" w:rsidRPr="00332D61" w:rsidRDefault="00203518" w:rsidP="00203518">
      <w:pPr>
        <w:keepNext/>
        <w:spacing w:after="180" w:line="240" w:lineRule="auto"/>
        <w:rPr>
          <w:rFonts w:ascii="Book Antiqua" w:eastAsia="Times New Roman" w:hAnsi="Book Antiqua" w:cs="Times New Roman"/>
          <w:szCs w:val="24"/>
          <w:lang w:eastAsia="es-AR"/>
        </w:rPr>
      </w:pPr>
      <w:r w:rsidRPr="00332D61">
        <w:rPr>
          <w:rFonts w:ascii="Book Antiqua" w:eastAsia="Times New Roman" w:hAnsi="Book Antiqua" w:cs="Times New Roman"/>
          <w:szCs w:val="24"/>
          <w:u w:val="single"/>
          <w:lang w:eastAsia="es-AR"/>
        </w:rPr>
        <w:t>ARTÍCULO CUARTO:</w:t>
      </w:r>
      <w:r w:rsidRPr="00332D61">
        <w:rPr>
          <w:rFonts w:ascii="Book Antiqua" w:eastAsia="Times New Roman" w:hAnsi="Book Antiqua" w:cs="Times New Roman"/>
          <w:szCs w:val="24"/>
          <w:lang w:eastAsia="es-AR"/>
        </w:rPr>
        <w:t xml:space="preserve"> La constancia o certificado dictado en el artículo anterior deberá ser firmado por el profesional responsable del servicio y carecerá de validez sin la debida autorización y certificación de la secretaría de obras públicas y servicios públicos y secretaria de acción social de la municipalidad de yerba buena. </w:t>
      </w:r>
    </w:p>
    <w:p w:rsidR="00203518" w:rsidRPr="00332D61" w:rsidRDefault="00203518" w:rsidP="00203518">
      <w:pPr>
        <w:keepNext/>
        <w:spacing w:after="180" w:line="240" w:lineRule="auto"/>
        <w:rPr>
          <w:rFonts w:ascii="Book Antiqua" w:eastAsia="Times New Roman" w:hAnsi="Book Antiqua" w:cs="Times New Roman"/>
          <w:szCs w:val="24"/>
          <w:lang w:eastAsia="es-AR"/>
        </w:rPr>
      </w:pPr>
      <w:r w:rsidRPr="00332D61">
        <w:rPr>
          <w:rFonts w:ascii="Book Antiqua" w:eastAsia="Times New Roman" w:hAnsi="Book Antiqua" w:cs="Times New Roman"/>
          <w:szCs w:val="24"/>
          <w:u w:val="single"/>
          <w:lang w:eastAsia="es-AR"/>
        </w:rPr>
        <w:t>ARTÍCULO QUINTO:</w:t>
      </w:r>
      <w:r w:rsidRPr="00332D61">
        <w:rPr>
          <w:rFonts w:ascii="Book Antiqua" w:eastAsia="Times New Roman" w:hAnsi="Book Antiqua" w:cs="Times New Roman"/>
          <w:szCs w:val="24"/>
          <w:lang w:eastAsia="es-AR"/>
        </w:rPr>
        <w:t xml:space="preserve"> La presente ordenanza será refrendada por el Sr. Secretario de obras y servicios públicos, Ing. JORGE FEDERICO SELIS, Sr. Secretario de acción social y a cargo de Gobierno, don RUBEN BERNARDO ARAOZ y Sr. Secretario de Hacienda, C. P. N. PEDRO MIGLIORINI. </w:t>
      </w:r>
    </w:p>
    <w:p w:rsidR="00203518" w:rsidRPr="00332D61" w:rsidRDefault="00203518" w:rsidP="00203518">
      <w:pPr>
        <w:keepNext/>
        <w:spacing w:after="180" w:line="240" w:lineRule="auto"/>
        <w:outlineLvl w:val="0"/>
        <w:rPr>
          <w:rFonts w:ascii="Book Antiqua" w:eastAsia="Times New Roman" w:hAnsi="Book Antiqua" w:cs="Times New Roman"/>
          <w:szCs w:val="24"/>
          <w:u w:val="single"/>
          <w:lang w:eastAsia="es-AR"/>
        </w:rPr>
      </w:pPr>
      <w:r w:rsidRPr="00332D61">
        <w:rPr>
          <w:rFonts w:ascii="Book Antiqua" w:eastAsia="Times New Roman" w:hAnsi="Book Antiqua" w:cs="Times New Roman"/>
          <w:szCs w:val="24"/>
          <w:u w:val="single"/>
          <w:lang w:eastAsia="es-AR"/>
        </w:rPr>
        <w:t>ARTÍCULO SEXTO:</w:t>
      </w:r>
      <w:r w:rsidRPr="00332D61">
        <w:rPr>
          <w:rFonts w:ascii="Book Antiqua" w:eastAsia="Times New Roman" w:hAnsi="Book Antiqua" w:cs="Times New Roman"/>
          <w:szCs w:val="24"/>
          <w:lang w:eastAsia="es-AR"/>
        </w:rPr>
        <w:t xml:space="preserve"> PUBLIQUESE.</w:t>
      </w:r>
    </w:p>
    <w:p w:rsidR="00203518" w:rsidRPr="00332D61" w:rsidRDefault="00203518" w:rsidP="00203518">
      <w:pPr>
        <w:keepNext/>
        <w:spacing w:after="180" w:line="240" w:lineRule="auto"/>
        <w:outlineLvl w:val="0"/>
        <w:rPr>
          <w:rFonts w:ascii="Book Antiqua" w:eastAsia="Times New Roman" w:hAnsi="Book Antiqua" w:cs="Times New Roman"/>
          <w:szCs w:val="24"/>
          <w:lang w:eastAsia="es-AR"/>
        </w:rPr>
      </w:pPr>
      <w:r w:rsidRPr="00332D61">
        <w:rPr>
          <w:rFonts w:ascii="Book Antiqua" w:eastAsia="Times New Roman" w:hAnsi="Book Antiqua" w:cs="Times New Roman"/>
          <w:szCs w:val="24"/>
          <w:u w:val="single"/>
          <w:lang w:eastAsia="es-AR"/>
        </w:rPr>
        <w:t>ARTÍCULO FINAL:</w:t>
      </w:r>
      <w:r w:rsidRPr="00332D61">
        <w:rPr>
          <w:rFonts w:ascii="Book Antiqua" w:eastAsia="Times New Roman" w:hAnsi="Book Antiqua" w:cs="Times New Roman"/>
          <w:szCs w:val="24"/>
          <w:lang w:eastAsia="es-AR"/>
        </w:rPr>
        <w:t xml:space="preserve"> DE FORMA.</w:t>
      </w:r>
    </w:p>
    <w:p w:rsidR="00203518" w:rsidRPr="00332D61" w:rsidRDefault="00203518" w:rsidP="00203518">
      <w:pPr>
        <w:keepNext/>
        <w:spacing w:after="180" w:line="240" w:lineRule="auto"/>
        <w:jc w:val="right"/>
        <w:outlineLvl w:val="0"/>
        <w:rPr>
          <w:rFonts w:ascii="Book Antiqua" w:eastAsia="Times New Roman" w:hAnsi="Book Antiqua" w:cs="Times New Roman"/>
          <w:szCs w:val="24"/>
          <w:lang w:eastAsia="es-AR"/>
        </w:rPr>
      </w:pPr>
      <w:r w:rsidRPr="00332D61">
        <w:rPr>
          <w:rFonts w:ascii="Book Antiqua" w:eastAsia="Times New Roman" w:hAnsi="Book Antiqua" w:cs="Times New Roman"/>
          <w:szCs w:val="24"/>
          <w:lang w:eastAsia="es-AR"/>
        </w:rPr>
        <w:t xml:space="preserve">Sancionada el </w:t>
      </w:r>
      <w:r w:rsidRPr="00332D61">
        <w:rPr>
          <w:rFonts w:ascii="Book Antiqua" w:eastAsia="Times New Roman" w:hAnsi="Book Antiqua" w:cs="Times New Roman"/>
          <w:b/>
          <w:szCs w:val="24"/>
          <w:lang w:eastAsia="es-AR"/>
        </w:rPr>
        <w:t xml:space="preserve"> 18 de Octubre de 1991</w:t>
      </w:r>
    </w:p>
    <w:p w:rsidR="00203518" w:rsidRPr="00332D61" w:rsidRDefault="00203518" w:rsidP="00203518">
      <w:pPr>
        <w:keepNext/>
        <w:spacing w:after="180" w:line="240" w:lineRule="auto"/>
        <w:outlineLvl w:val="0"/>
        <w:rPr>
          <w:rFonts w:ascii="Book Antiqua" w:eastAsia="Times New Roman" w:hAnsi="Book Antiqua" w:cs="Times New Roman"/>
          <w:szCs w:val="24"/>
          <w:lang w:eastAsia="es-AR"/>
        </w:rPr>
      </w:pPr>
    </w:p>
    <w:p w:rsidR="00203518" w:rsidRPr="00332D61" w:rsidRDefault="00203518" w:rsidP="00203518">
      <w:pPr>
        <w:keepNext/>
        <w:spacing w:after="180" w:line="240" w:lineRule="auto"/>
        <w:jc w:val="left"/>
        <w:outlineLvl w:val="0"/>
        <w:rPr>
          <w:rFonts w:ascii="Book Antiqua" w:eastAsia="Times New Roman" w:hAnsi="Book Antiqua" w:cs="Times New Roman"/>
          <w:szCs w:val="24"/>
          <w:lang w:eastAsia="es-AR"/>
        </w:rPr>
      </w:pPr>
    </w:p>
    <w:p w:rsidR="00A67F3A" w:rsidRPr="008A598D" w:rsidRDefault="00A67F3A" w:rsidP="00A67F3A">
      <w:pPr>
        <w:keepNext/>
        <w:spacing w:before="480" w:after="180" w:line="240" w:lineRule="auto"/>
        <w:outlineLvl w:val="0"/>
        <w:rPr>
          <w:rFonts w:ascii="Book Antiqua" w:hAnsi="Book Antiqua" w:cs="Times New Roman"/>
          <w:b/>
        </w:rPr>
      </w:pPr>
      <w:r w:rsidRPr="008A598D">
        <w:rPr>
          <w:rFonts w:ascii="Book Antiqua" w:hAnsi="Book Antiqua" w:cs="Times New Roman"/>
          <w:b/>
        </w:rPr>
        <w:t>ORDENANZA Nº 434</w:t>
      </w:r>
    </w:p>
    <w:p w:rsidR="00A67F3A" w:rsidRPr="008A598D" w:rsidRDefault="00A67F3A" w:rsidP="00A67F3A">
      <w:pPr>
        <w:keepNext/>
        <w:spacing w:after="180" w:line="240" w:lineRule="auto"/>
        <w:rPr>
          <w:rFonts w:ascii="Book Antiqua" w:hAnsi="Book Antiqua" w:cs="Times New Roman"/>
        </w:rPr>
      </w:pPr>
      <w:r w:rsidRPr="008A598D">
        <w:rPr>
          <w:rFonts w:ascii="Book Antiqua" w:hAnsi="Book Antiqua" w:cs="Times New Roman"/>
          <w:u w:val="single"/>
        </w:rPr>
        <w:t>ARTÍCULO PRIMERO:</w:t>
      </w:r>
      <w:r w:rsidRPr="008A598D">
        <w:rPr>
          <w:rFonts w:ascii="Book Antiqua" w:hAnsi="Book Antiqua" w:cs="Times New Roman"/>
        </w:rPr>
        <w:t xml:space="preserve"> RECTIFICASE el artículo primero de la ordenanza municipal Nº 405/90, el que quedara redactada de la siguiente manera: AUTORIZASE al Dpto. Ejecutivo a eximir del requisito previsto en el Art. 27 de la Ordenanza Nº 430/91, el que quedara redactada de la siguiente manera: FACULTASE N al departamento ejecutivo municipal a aceptar la donación de las superficies consignadas en ampliación de memoria descriptiva  (fs. 35 vta- Expte, 5300 y agregados)  y plano de división del inmueble identificado con el padrón Nº 676.053, de acuerdo con la siguiente: </w:t>
      </w:r>
    </w:p>
    <w:p w:rsidR="00A67F3A" w:rsidRPr="008A598D" w:rsidRDefault="00A67F3A" w:rsidP="00A67F3A">
      <w:pPr>
        <w:keepNext/>
        <w:spacing w:after="180" w:line="240" w:lineRule="auto"/>
        <w:rPr>
          <w:rFonts w:ascii="Book Antiqua" w:hAnsi="Book Antiqua" w:cs="Times New Roman"/>
        </w:rPr>
      </w:pPr>
      <w:r w:rsidRPr="008A598D">
        <w:rPr>
          <w:rFonts w:ascii="Book Antiqua" w:hAnsi="Book Antiqua" w:cs="Times New Roman"/>
        </w:rPr>
        <w:lastRenderedPageBreak/>
        <w:t>FRACCION II: Medidas; 72,65mts En extremo Norte; 72,63mts En extremo Sur; 165,03mts al este y 165,63mts Al oeste superficie 1 ha 2.000,03mts</w:t>
      </w:r>
      <w:r w:rsidRPr="008A598D">
        <w:rPr>
          <w:rFonts w:ascii="Book Antiqua" w:hAnsi="Book Antiqua" w:cs="Times New Roman"/>
          <w:vertAlign w:val="superscript"/>
        </w:rPr>
        <w:t>2</w:t>
      </w:r>
      <w:r w:rsidRPr="008A598D">
        <w:rPr>
          <w:rFonts w:ascii="Book Antiqua" w:hAnsi="Book Antiqua" w:cs="Times New Roman"/>
        </w:rPr>
        <w:t xml:space="preserve"> destinado a espacios verde. </w:t>
      </w:r>
    </w:p>
    <w:p w:rsidR="00A67F3A" w:rsidRPr="008A598D" w:rsidRDefault="00A67F3A" w:rsidP="00A67F3A">
      <w:pPr>
        <w:keepNext/>
        <w:spacing w:after="180" w:line="240" w:lineRule="auto"/>
        <w:rPr>
          <w:rFonts w:ascii="Book Antiqua" w:hAnsi="Book Antiqua" w:cs="Times New Roman"/>
        </w:rPr>
      </w:pPr>
      <w:r w:rsidRPr="008A598D">
        <w:rPr>
          <w:rFonts w:ascii="Book Antiqua" w:hAnsi="Book Antiqua" w:cs="Times New Roman"/>
        </w:rPr>
        <w:t>FRACCION III: Medidas; del punta 10 al D; 12,01mts del D al 8: 574,19mts del 8 al 7: 12,01mts del 7 al 9: 408,46mts y del 9 al 10: 165,63mts Superficie: 6.891,25mts</w:t>
      </w:r>
      <w:r w:rsidRPr="008A598D">
        <w:rPr>
          <w:rFonts w:ascii="Book Antiqua" w:hAnsi="Book Antiqua" w:cs="Times New Roman"/>
          <w:vertAlign w:val="superscript"/>
        </w:rPr>
        <w:t>2</w:t>
      </w:r>
      <w:r w:rsidRPr="008A598D">
        <w:rPr>
          <w:rFonts w:ascii="Book Antiqua" w:hAnsi="Book Antiqua" w:cs="Times New Roman"/>
        </w:rPr>
        <w:t xml:space="preserve">, destinada a calle publica. </w:t>
      </w:r>
    </w:p>
    <w:p w:rsidR="00A67F3A" w:rsidRPr="008A598D" w:rsidRDefault="00A67F3A" w:rsidP="00A67F3A">
      <w:pPr>
        <w:keepNext/>
        <w:spacing w:after="180" w:line="240" w:lineRule="auto"/>
        <w:rPr>
          <w:rFonts w:ascii="Book Antiqua" w:hAnsi="Book Antiqua" w:cs="Times New Roman"/>
        </w:rPr>
      </w:pPr>
      <w:r w:rsidRPr="008A598D">
        <w:rPr>
          <w:rFonts w:ascii="Book Antiqua" w:hAnsi="Book Antiqua" w:cs="Times New Roman"/>
        </w:rPr>
        <w:t>FRACCION IV: Medidas: del punta A al 5: 576,36mts del 5 al 6: 8,50mts Del 6 al 3, 373,36mts y del 3 al 2: 204,07mts y del 2 al 8: 8,50mts Superficie 5.091,83mts</w:t>
      </w:r>
      <w:r w:rsidRPr="008A598D">
        <w:rPr>
          <w:rFonts w:ascii="Book Antiqua" w:hAnsi="Book Antiqua" w:cs="Times New Roman"/>
          <w:vertAlign w:val="superscript"/>
        </w:rPr>
        <w:t>2</w:t>
      </w:r>
      <w:r w:rsidRPr="008A598D">
        <w:rPr>
          <w:rFonts w:ascii="Book Antiqua" w:hAnsi="Book Antiqua" w:cs="Times New Roman"/>
        </w:rPr>
        <w:t xml:space="preserve"> Destinada a ensanche de calle. FRACCION V: Medidas: del punta B al punto C: 586,17mts del C al punto 8: 17,02mts y del punto 8 al punto 5: 582,80mts superficie 9.937,99mts</w:t>
      </w:r>
      <w:r w:rsidRPr="008A598D">
        <w:rPr>
          <w:rFonts w:ascii="Book Antiqua" w:hAnsi="Book Antiqua" w:cs="Times New Roman"/>
          <w:vertAlign w:val="superscript"/>
        </w:rPr>
        <w:t>2</w:t>
      </w:r>
      <w:r w:rsidRPr="008A598D">
        <w:rPr>
          <w:rFonts w:ascii="Book Antiqua" w:hAnsi="Book Antiqua" w:cs="Times New Roman"/>
        </w:rPr>
        <w:t xml:space="preserve"> destinada a apertura de calle Lamadrid. </w:t>
      </w:r>
    </w:p>
    <w:p w:rsidR="00A67F3A" w:rsidRPr="008A598D" w:rsidRDefault="00A67F3A" w:rsidP="00A67F3A">
      <w:pPr>
        <w:keepNext/>
        <w:spacing w:after="180" w:line="240" w:lineRule="auto"/>
        <w:rPr>
          <w:rFonts w:ascii="Book Antiqua" w:hAnsi="Book Antiqua" w:cs="Times New Roman"/>
        </w:rPr>
      </w:pPr>
      <w:r w:rsidRPr="008A598D">
        <w:rPr>
          <w:rFonts w:ascii="Book Antiqua" w:hAnsi="Book Antiqua" w:cs="Times New Roman"/>
        </w:rPr>
        <w:t xml:space="preserve">Todas las fracciones mencionadas están incluidas en el padrón N 676. 053 en mayor extensión, matricula 1798. Orden 1592 C: I, S: T, L: 5; P: 85 a 95. </w:t>
      </w:r>
    </w:p>
    <w:p w:rsidR="00A67F3A" w:rsidRPr="008A598D" w:rsidRDefault="00A67F3A" w:rsidP="00A67F3A">
      <w:pPr>
        <w:keepNext/>
        <w:spacing w:after="180" w:line="240" w:lineRule="auto"/>
        <w:rPr>
          <w:rFonts w:ascii="Book Antiqua" w:hAnsi="Book Antiqua" w:cs="Times New Roman"/>
        </w:rPr>
      </w:pPr>
      <w:r w:rsidRPr="008A598D">
        <w:rPr>
          <w:rFonts w:ascii="Book Antiqua" w:hAnsi="Book Antiqua" w:cs="Times New Roman"/>
          <w:u w:val="single"/>
        </w:rPr>
        <w:t>ARTÍCULO SEGUNDO:</w:t>
      </w:r>
      <w:r w:rsidRPr="008A598D">
        <w:rPr>
          <w:rFonts w:ascii="Book Antiqua" w:hAnsi="Book Antiqua" w:cs="Times New Roman"/>
        </w:rPr>
        <w:t xml:space="preserve"> AUTORIZASE a sección catastro de la municipalidad de yerba buena a visar la documentación técnica referida a plano de división del inmueble identificado con el padrón Nº 676.053, a nombre de Abilio Dardo Medici, presentada mediante Expte. N 5300-M: 1990</w:t>
      </w:r>
    </w:p>
    <w:p w:rsidR="00A67F3A" w:rsidRPr="008A598D" w:rsidRDefault="00A67F3A" w:rsidP="00A67F3A">
      <w:pPr>
        <w:keepNext/>
        <w:spacing w:after="180" w:line="240" w:lineRule="auto"/>
        <w:rPr>
          <w:rFonts w:ascii="Book Antiqua" w:hAnsi="Book Antiqua" w:cs="Times New Roman"/>
        </w:rPr>
      </w:pPr>
      <w:r w:rsidRPr="008A598D">
        <w:rPr>
          <w:rFonts w:ascii="Book Antiqua" w:hAnsi="Book Antiqua" w:cs="Times New Roman"/>
          <w:u w:val="single"/>
        </w:rPr>
        <w:t>ARTÍCULO TERCERO:</w:t>
      </w:r>
      <w:r w:rsidRPr="008A598D">
        <w:rPr>
          <w:rFonts w:ascii="Book Antiqua" w:hAnsi="Book Antiqua" w:cs="Times New Roman"/>
        </w:rPr>
        <w:t xml:space="preserve"> La presente ordenanza será refrendada por la Sres. Secretaria de Obras y Servicios Públicos, Ing. JORGE Federico Selis, Sr. Secretaria de Hacienda, C. P. N. Pedro Migliorini, Sr. Secretaria de acción social a cargo de Sec. De Gobierno, don Ruben Bernardo Araoz, de pleno conformidad. </w:t>
      </w:r>
    </w:p>
    <w:p w:rsidR="00A67F3A" w:rsidRPr="008A598D" w:rsidRDefault="00A67F3A" w:rsidP="00A67F3A">
      <w:pPr>
        <w:keepNext/>
        <w:spacing w:after="180" w:line="240" w:lineRule="auto"/>
        <w:outlineLvl w:val="0"/>
        <w:rPr>
          <w:rFonts w:ascii="Book Antiqua" w:hAnsi="Book Antiqua" w:cs="Times New Roman"/>
          <w:u w:val="single"/>
        </w:rPr>
      </w:pPr>
      <w:r w:rsidRPr="008A598D">
        <w:rPr>
          <w:rFonts w:ascii="Book Antiqua" w:hAnsi="Book Antiqua" w:cs="Times New Roman"/>
          <w:u w:val="single"/>
        </w:rPr>
        <w:t>ARTÍCULO CUARTO:</w:t>
      </w:r>
      <w:r w:rsidRPr="008A598D">
        <w:rPr>
          <w:rFonts w:ascii="Book Antiqua" w:hAnsi="Book Antiqua" w:cs="Times New Roman"/>
        </w:rPr>
        <w:t xml:space="preserve"> PUBLIQUESE.</w:t>
      </w:r>
    </w:p>
    <w:p w:rsidR="00A67F3A" w:rsidRPr="008A598D" w:rsidRDefault="00A67F3A" w:rsidP="00A67F3A">
      <w:pPr>
        <w:keepNext/>
        <w:spacing w:after="180" w:line="240" w:lineRule="auto"/>
        <w:outlineLvl w:val="0"/>
        <w:rPr>
          <w:rFonts w:ascii="Book Antiqua" w:hAnsi="Book Antiqua" w:cs="Times New Roman"/>
        </w:rPr>
      </w:pPr>
      <w:r w:rsidRPr="008A598D">
        <w:rPr>
          <w:rFonts w:ascii="Book Antiqua" w:hAnsi="Book Antiqua" w:cs="Times New Roman"/>
          <w:u w:val="single"/>
        </w:rPr>
        <w:t>ARTÍCULO FINAL:</w:t>
      </w:r>
      <w:r w:rsidRPr="008A598D">
        <w:rPr>
          <w:rFonts w:ascii="Book Antiqua" w:hAnsi="Book Antiqua" w:cs="Times New Roman"/>
        </w:rPr>
        <w:t xml:space="preserve"> DE FORMA.</w:t>
      </w:r>
    </w:p>
    <w:p w:rsidR="00A67F3A" w:rsidRPr="008A598D" w:rsidRDefault="00A67F3A" w:rsidP="00A67F3A">
      <w:pPr>
        <w:keepNext/>
        <w:spacing w:after="180" w:line="240" w:lineRule="auto"/>
        <w:jc w:val="right"/>
        <w:outlineLvl w:val="0"/>
        <w:rPr>
          <w:rFonts w:ascii="Book Antiqua" w:hAnsi="Book Antiqua" w:cs="Times New Roman"/>
        </w:rPr>
      </w:pPr>
      <w:r w:rsidRPr="008A598D">
        <w:rPr>
          <w:rFonts w:ascii="Book Antiqua" w:hAnsi="Book Antiqua" w:cs="Times New Roman"/>
        </w:rPr>
        <w:t xml:space="preserve">Sancionada el </w:t>
      </w:r>
      <w:r w:rsidRPr="008A598D">
        <w:rPr>
          <w:rFonts w:ascii="Book Antiqua" w:hAnsi="Book Antiqua" w:cs="Times New Roman"/>
          <w:b/>
        </w:rPr>
        <w:t xml:space="preserve"> 18 de Octubre de 1991</w:t>
      </w:r>
    </w:p>
    <w:p w:rsidR="00A67F3A" w:rsidRPr="008A598D" w:rsidRDefault="00A67F3A" w:rsidP="00A67F3A">
      <w:pPr>
        <w:keepNext/>
        <w:spacing w:after="180" w:line="240" w:lineRule="auto"/>
        <w:outlineLvl w:val="0"/>
        <w:rPr>
          <w:rFonts w:ascii="Book Antiqua" w:hAnsi="Book Antiqua" w:cs="Times New Roman"/>
        </w:rPr>
      </w:pPr>
    </w:p>
    <w:p w:rsidR="00A67F3A" w:rsidRPr="008A598D" w:rsidRDefault="00A67F3A" w:rsidP="00A67F3A">
      <w:pPr>
        <w:keepNext/>
        <w:spacing w:after="180" w:line="240" w:lineRule="auto"/>
        <w:jc w:val="left"/>
        <w:outlineLvl w:val="0"/>
        <w:rPr>
          <w:rFonts w:ascii="Book Antiqua" w:hAnsi="Book Antiqua" w:cs="Times New Roman"/>
        </w:rPr>
      </w:pPr>
    </w:p>
    <w:p w:rsidR="00CF597A" w:rsidRPr="00153791" w:rsidRDefault="00CF597A" w:rsidP="00CF597A">
      <w:pPr>
        <w:keepNext/>
        <w:spacing w:before="480" w:after="180" w:line="240" w:lineRule="auto"/>
        <w:rPr>
          <w:rFonts w:ascii="Book Antiqua" w:hAnsi="Book Antiqua" w:cs="Times New Roman"/>
          <w:b/>
        </w:rPr>
      </w:pPr>
      <w:r w:rsidRPr="00153791">
        <w:rPr>
          <w:rFonts w:ascii="Book Antiqua" w:hAnsi="Book Antiqua" w:cs="Times New Roman"/>
          <w:b/>
        </w:rPr>
        <w:t>ORDENANZA Nº 439</w:t>
      </w:r>
    </w:p>
    <w:p w:rsidR="00CF597A" w:rsidRPr="00153791" w:rsidRDefault="00CF597A" w:rsidP="00CF597A">
      <w:pPr>
        <w:keepNext/>
        <w:spacing w:after="180" w:line="240" w:lineRule="auto"/>
        <w:rPr>
          <w:rFonts w:ascii="Book Antiqua" w:hAnsi="Book Antiqua" w:cs="Times New Roman"/>
        </w:rPr>
      </w:pPr>
      <w:r w:rsidRPr="00153791">
        <w:rPr>
          <w:rFonts w:ascii="Book Antiqua" w:hAnsi="Book Antiqua" w:cs="Times New Roman"/>
          <w:u w:val="single"/>
        </w:rPr>
        <w:t>ARTÍCULO PRIMERO:</w:t>
      </w:r>
      <w:r w:rsidRPr="00153791">
        <w:rPr>
          <w:rFonts w:ascii="Book Antiqua" w:hAnsi="Book Antiqua" w:cs="Times New Roman"/>
        </w:rPr>
        <w:t xml:space="preserve"> Derogase la ordenanza n 437 de fecha 28 de octubre de 1991 en todas sus disposiciones. </w:t>
      </w:r>
    </w:p>
    <w:p w:rsidR="00CF597A" w:rsidRPr="00153791" w:rsidRDefault="00CF597A" w:rsidP="00CF597A">
      <w:pPr>
        <w:keepNext/>
        <w:spacing w:after="180" w:line="240" w:lineRule="auto"/>
        <w:rPr>
          <w:rFonts w:ascii="Book Antiqua" w:hAnsi="Book Antiqua" w:cs="Times New Roman"/>
        </w:rPr>
      </w:pPr>
      <w:r w:rsidRPr="00153791">
        <w:rPr>
          <w:rFonts w:ascii="Book Antiqua" w:hAnsi="Book Antiqua" w:cs="Times New Roman"/>
          <w:u w:val="single"/>
        </w:rPr>
        <w:t>ARTÍCULO SEGUNDO:</w:t>
      </w:r>
      <w:r w:rsidRPr="00153791">
        <w:rPr>
          <w:rFonts w:ascii="Book Antiqua" w:hAnsi="Book Antiqua" w:cs="Times New Roman"/>
        </w:rPr>
        <w:t xml:space="preserve"> Los Bloques en lo referente a personal se regirán por las disposiciones de la ordenanza N 296/88, agregándose a la misma la siguiente escala de administrativos de bloques según estructura actual del Honorable Concejo Deliberante: </w:t>
      </w:r>
    </w:p>
    <w:p w:rsidR="00CF597A" w:rsidRPr="00153791" w:rsidRDefault="00CF597A" w:rsidP="00CF597A">
      <w:pPr>
        <w:pStyle w:val="Prrafodelista"/>
        <w:keepNext/>
        <w:numPr>
          <w:ilvl w:val="0"/>
          <w:numId w:val="65"/>
        </w:numPr>
        <w:spacing w:after="180" w:line="240" w:lineRule="auto"/>
        <w:ind w:left="0" w:firstLine="0"/>
        <w:rPr>
          <w:rFonts w:ascii="Book Antiqua" w:hAnsi="Book Antiqua" w:cs="Times New Roman"/>
        </w:rPr>
      </w:pPr>
      <w:r w:rsidRPr="00153791">
        <w:rPr>
          <w:rFonts w:ascii="Book Antiqua" w:hAnsi="Book Antiqua" w:cs="Times New Roman"/>
        </w:rPr>
        <w:t xml:space="preserve">Bloque de 2 dos Concejales 2 administrativos de bloque. </w:t>
      </w:r>
    </w:p>
    <w:p w:rsidR="00CF597A" w:rsidRPr="00153791" w:rsidRDefault="00CF597A" w:rsidP="00CF597A">
      <w:pPr>
        <w:pStyle w:val="Prrafodelista"/>
        <w:keepNext/>
        <w:numPr>
          <w:ilvl w:val="0"/>
          <w:numId w:val="65"/>
        </w:numPr>
        <w:spacing w:after="180" w:line="240" w:lineRule="auto"/>
        <w:ind w:left="0" w:firstLine="0"/>
        <w:rPr>
          <w:rFonts w:ascii="Book Antiqua" w:hAnsi="Book Antiqua" w:cs="Times New Roman"/>
        </w:rPr>
      </w:pPr>
      <w:r w:rsidRPr="00153791">
        <w:rPr>
          <w:rFonts w:ascii="Book Antiqua" w:hAnsi="Book Antiqua" w:cs="Times New Roman"/>
        </w:rPr>
        <w:t>1 un Secretario de Bloque</w:t>
      </w:r>
    </w:p>
    <w:p w:rsidR="00CF597A" w:rsidRPr="00153791" w:rsidRDefault="00CF597A" w:rsidP="00CF597A">
      <w:pPr>
        <w:pStyle w:val="Prrafodelista"/>
        <w:keepNext/>
        <w:numPr>
          <w:ilvl w:val="0"/>
          <w:numId w:val="65"/>
        </w:numPr>
        <w:spacing w:after="180" w:line="240" w:lineRule="auto"/>
        <w:ind w:left="0" w:firstLine="0"/>
        <w:rPr>
          <w:rFonts w:ascii="Book Antiqua" w:hAnsi="Book Antiqua" w:cs="Times New Roman"/>
        </w:rPr>
      </w:pPr>
      <w:r w:rsidRPr="00153791">
        <w:rPr>
          <w:rFonts w:ascii="Book Antiqua" w:hAnsi="Book Antiqua" w:cs="Times New Roman"/>
        </w:rPr>
        <w:t>Bloque de 3 tres Concejales 3 tres administrativos de bloque</w:t>
      </w:r>
    </w:p>
    <w:p w:rsidR="00CF597A" w:rsidRPr="00153791" w:rsidRDefault="00CF597A" w:rsidP="00CF597A">
      <w:pPr>
        <w:pStyle w:val="Prrafodelista"/>
        <w:keepNext/>
        <w:numPr>
          <w:ilvl w:val="0"/>
          <w:numId w:val="65"/>
        </w:numPr>
        <w:spacing w:after="180" w:line="240" w:lineRule="auto"/>
        <w:ind w:left="0" w:firstLine="0"/>
        <w:rPr>
          <w:rFonts w:ascii="Book Antiqua" w:hAnsi="Book Antiqua" w:cs="Times New Roman"/>
        </w:rPr>
      </w:pPr>
      <w:r w:rsidRPr="00153791">
        <w:rPr>
          <w:rFonts w:ascii="Book Antiqua" w:hAnsi="Book Antiqua" w:cs="Times New Roman"/>
        </w:rPr>
        <w:t>1 un secretario de Bloque</w:t>
      </w:r>
    </w:p>
    <w:p w:rsidR="00CF597A" w:rsidRPr="00153791" w:rsidRDefault="00CF597A" w:rsidP="00CF597A">
      <w:pPr>
        <w:pStyle w:val="Prrafodelista"/>
        <w:keepNext/>
        <w:numPr>
          <w:ilvl w:val="0"/>
          <w:numId w:val="65"/>
        </w:numPr>
        <w:spacing w:after="180" w:line="240" w:lineRule="auto"/>
        <w:ind w:left="0" w:firstLine="0"/>
        <w:rPr>
          <w:rFonts w:ascii="Book Antiqua" w:hAnsi="Book Antiqua" w:cs="Times New Roman"/>
        </w:rPr>
      </w:pPr>
      <w:r w:rsidRPr="00153791">
        <w:rPr>
          <w:rFonts w:ascii="Book Antiqua" w:hAnsi="Book Antiqua" w:cs="Times New Roman"/>
        </w:rPr>
        <w:t>Bloque de 5 cinco concejales 5 administrativos de Bloque</w:t>
      </w:r>
    </w:p>
    <w:p w:rsidR="00CF597A" w:rsidRPr="00153791" w:rsidRDefault="00CF597A" w:rsidP="00CF597A">
      <w:pPr>
        <w:pStyle w:val="Prrafodelista"/>
        <w:keepNext/>
        <w:numPr>
          <w:ilvl w:val="0"/>
          <w:numId w:val="65"/>
        </w:numPr>
        <w:spacing w:after="180" w:line="240" w:lineRule="auto"/>
        <w:ind w:left="0" w:firstLine="0"/>
        <w:rPr>
          <w:rFonts w:ascii="Book Antiqua" w:hAnsi="Book Antiqua" w:cs="Times New Roman"/>
        </w:rPr>
      </w:pPr>
      <w:r w:rsidRPr="00153791">
        <w:rPr>
          <w:rFonts w:ascii="Book Antiqua" w:hAnsi="Book Antiqua" w:cs="Times New Roman"/>
        </w:rPr>
        <w:t>1 un Secretario de Bloque</w:t>
      </w:r>
    </w:p>
    <w:p w:rsidR="00CF597A" w:rsidRPr="00153791" w:rsidRDefault="00CF597A" w:rsidP="00CF597A">
      <w:pPr>
        <w:keepNext/>
        <w:spacing w:after="180" w:line="240" w:lineRule="auto"/>
        <w:rPr>
          <w:rFonts w:ascii="Book Antiqua" w:hAnsi="Book Antiqua" w:cs="Times New Roman"/>
        </w:rPr>
      </w:pPr>
      <w:r w:rsidRPr="00153791">
        <w:rPr>
          <w:rFonts w:ascii="Book Antiqua" w:hAnsi="Book Antiqua" w:cs="Times New Roman"/>
        </w:rPr>
        <w:t xml:space="preserve">La remuneración del secretario de Bloque se fijara en categoría 23 y la remuneración de los administrativos de bloque se fijara en categoría 22. La sumatoria total de remuneraciones podrá desdoblarse siempre y cuando no excedan al monto total acordado cada bloque. </w:t>
      </w:r>
    </w:p>
    <w:p w:rsidR="00CF597A" w:rsidRPr="00153791" w:rsidRDefault="00CF597A" w:rsidP="00CF597A">
      <w:pPr>
        <w:keepNext/>
        <w:spacing w:after="180" w:line="240" w:lineRule="auto"/>
        <w:rPr>
          <w:rFonts w:ascii="Book Antiqua" w:hAnsi="Book Antiqua" w:cs="Times New Roman"/>
          <w:u w:val="single"/>
        </w:rPr>
      </w:pPr>
      <w:r w:rsidRPr="00153791">
        <w:rPr>
          <w:rFonts w:ascii="Book Antiqua" w:hAnsi="Book Antiqua" w:cs="Times New Roman"/>
          <w:u w:val="single"/>
        </w:rPr>
        <w:lastRenderedPageBreak/>
        <w:t>ARTÍCULO TERCERO:</w:t>
      </w:r>
      <w:r w:rsidRPr="00153791">
        <w:rPr>
          <w:rFonts w:ascii="Book Antiqua" w:hAnsi="Book Antiqua" w:cs="Times New Roman"/>
        </w:rPr>
        <w:t xml:space="preserve"> La presente Ordenanza tendrá vigencia a partir del 01 de noviembre de 1991. </w:t>
      </w:r>
    </w:p>
    <w:p w:rsidR="00CF597A" w:rsidRPr="00153791" w:rsidRDefault="00CF597A" w:rsidP="00CF597A">
      <w:pPr>
        <w:keepNext/>
        <w:spacing w:after="180" w:line="240" w:lineRule="auto"/>
        <w:rPr>
          <w:rFonts w:ascii="Book Antiqua" w:hAnsi="Book Antiqua" w:cs="Times New Roman"/>
        </w:rPr>
      </w:pPr>
      <w:r w:rsidRPr="00153791">
        <w:rPr>
          <w:rFonts w:ascii="Book Antiqua" w:hAnsi="Book Antiqua" w:cs="Times New Roman"/>
          <w:u w:val="single"/>
        </w:rPr>
        <w:t>ARTÍCULO FINAL:</w:t>
      </w:r>
      <w:r w:rsidRPr="00153791">
        <w:rPr>
          <w:rFonts w:ascii="Book Antiqua" w:hAnsi="Book Antiqua" w:cs="Times New Roman"/>
        </w:rPr>
        <w:t xml:space="preserve"> DE FORMA.</w:t>
      </w:r>
    </w:p>
    <w:p w:rsidR="00CF597A" w:rsidRPr="00153791" w:rsidRDefault="00CF597A" w:rsidP="00CF597A">
      <w:pPr>
        <w:keepNext/>
        <w:spacing w:after="180" w:line="240" w:lineRule="auto"/>
        <w:jc w:val="right"/>
        <w:rPr>
          <w:rFonts w:ascii="Book Antiqua" w:hAnsi="Book Antiqua" w:cs="Times New Roman"/>
        </w:rPr>
      </w:pPr>
      <w:r w:rsidRPr="00153791">
        <w:rPr>
          <w:rFonts w:ascii="Book Antiqua" w:hAnsi="Book Antiqua" w:cs="Times New Roman"/>
        </w:rPr>
        <w:t xml:space="preserve">Sancionada el </w:t>
      </w:r>
      <w:r w:rsidRPr="00153791">
        <w:rPr>
          <w:rFonts w:ascii="Book Antiqua" w:hAnsi="Book Antiqua" w:cs="Times New Roman"/>
          <w:b/>
        </w:rPr>
        <w:t xml:space="preserve"> 13 de Noviembre de 1991</w:t>
      </w:r>
    </w:p>
    <w:p w:rsidR="00CF597A" w:rsidRPr="00153791" w:rsidRDefault="00CF597A" w:rsidP="00CF597A">
      <w:pPr>
        <w:keepNext/>
        <w:spacing w:after="180" w:line="240" w:lineRule="auto"/>
        <w:rPr>
          <w:rFonts w:ascii="Book Antiqua" w:hAnsi="Book Antiqua" w:cs="Times New Roman"/>
        </w:rPr>
      </w:pPr>
    </w:p>
    <w:p w:rsidR="00CF597A" w:rsidRPr="00153791" w:rsidRDefault="00CF597A" w:rsidP="00CF597A">
      <w:pPr>
        <w:keepNext/>
        <w:spacing w:after="180" w:line="240" w:lineRule="auto"/>
        <w:jc w:val="left"/>
        <w:rPr>
          <w:rFonts w:ascii="Book Antiqua" w:hAnsi="Book Antiqua" w:cs="Times New Roman"/>
        </w:rPr>
      </w:pPr>
    </w:p>
    <w:p w:rsidR="00E21A6A" w:rsidRPr="000B0D42" w:rsidRDefault="00E21A6A" w:rsidP="00E21A6A">
      <w:pPr>
        <w:keepNext/>
        <w:spacing w:before="480" w:after="180" w:line="240" w:lineRule="auto"/>
        <w:rPr>
          <w:rFonts w:ascii="Book Antiqua" w:hAnsi="Book Antiqua" w:cs="Times New Roman"/>
          <w:b/>
        </w:rPr>
      </w:pPr>
      <w:r w:rsidRPr="000B0D42">
        <w:rPr>
          <w:rFonts w:ascii="Book Antiqua" w:hAnsi="Book Antiqua" w:cs="Times New Roman"/>
          <w:b/>
        </w:rPr>
        <w:t>ORDENANZA Nº 440</w:t>
      </w:r>
    </w:p>
    <w:p w:rsidR="00E21A6A" w:rsidRPr="000B0D42" w:rsidRDefault="00E21A6A" w:rsidP="00E21A6A">
      <w:pPr>
        <w:keepNext/>
        <w:spacing w:after="180" w:line="240" w:lineRule="auto"/>
        <w:rPr>
          <w:rFonts w:ascii="Book Antiqua" w:hAnsi="Book Antiqua" w:cs="Times New Roman"/>
        </w:rPr>
      </w:pPr>
      <w:r w:rsidRPr="000B0D42">
        <w:rPr>
          <w:rFonts w:ascii="Book Antiqua" w:hAnsi="Book Antiqua" w:cs="Times New Roman"/>
          <w:u w:val="single"/>
        </w:rPr>
        <w:t>ARTÍCULO PRIMERO:</w:t>
      </w:r>
      <w:r w:rsidRPr="000B0D42">
        <w:rPr>
          <w:rFonts w:ascii="Book Antiqua" w:hAnsi="Book Antiqua" w:cs="Times New Roman"/>
        </w:rPr>
        <w:t xml:space="preserve"> AUTORIZASE al Dpto. Ejecutivo a eximir del requisito previsto en el Art. 27 de la Ordenanza N 430/91, a la firma Justiniano Frias S. A, por única vez y al solo efecto de la visacion del anteproyecto presentado por Expte. N 5. 966-F-91 y 044-F-91  (H. C. D) </w:t>
      </w:r>
    </w:p>
    <w:p w:rsidR="00E21A6A" w:rsidRPr="000B0D42" w:rsidRDefault="00E21A6A" w:rsidP="00E21A6A">
      <w:pPr>
        <w:keepNext/>
        <w:spacing w:after="180" w:line="240" w:lineRule="auto"/>
        <w:rPr>
          <w:rFonts w:ascii="Book Antiqua" w:hAnsi="Book Antiqua" w:cs="Times New Roman"/>
        </w:rPr>
      </w:pPr>
      <w:r w:rsidRPr="000B0D42">
        <w:rPr>
          <w:rFonts w:ascii="Book Antiqua" w:hAnsi="Book Antiqua" w:cs="Times New Roman"/>
          <w:u w:val="single"/>
        </w:rPr>
        <w:t>ARTÍCULO SEGUNDO:</w:t>
      </w:r>
      <w:r w:rsidRPr="000B0D42">
        <w:rPr>
          <w:rFonts w:ascii="Book Antiqua" w:hAnsi="Book Antiqua" w:cs="Times New Roman"/>
        </w:rPr>
        <w:t xml:space="preserve"> FACULTASE al Dpto. Ejecutivo Municipal a visar el Anteproyecto presentado por el Expte. Mencionado en el Art. 1. </w:t>
      </w:r>
    </w:p>
    <w:p w:rsidR="00E21A6A" w:rsidRPr="000B0D42" w:rsidRDefault="00E21A6A" w:rsidP="00E21A6A">
      <w:pPr>
        <w:keepNext/>
        <w:spacing w:after="180" w:line="240" w:lineRule="auto"/>
        <w:rPr>
          <w:rFonts w:ascii="Book Antiqua" w:hAnsi="Book Antiqua" w:cs="Times New Roman"/>
          <w:u w:val="single"/>
        </w:rPr>
      </w:pPr>
      <w:r w:rsidRPr="000B0D42">
        <w:rPr>
          <w:rFonts w:ascii="Book Antiqua" w:hAnsi="Book Antiqua" w:cs="Times New Roman"/>
          <w:u w:val="single"/>
        </w:rPr>
        <w:t>ARTÍCULO TERCERO:</w:t>
      </w:r>
      <w:r w:rsidRPr="000B0D42">
        <w:rPr>
          <w:rFonts w:ascii="Book Antiqua" w:hAnsi="Book Antiqua" w:cs="Times New Roman"/>
        </w:rPr>
        <w:t xml:space="preserve"> Lo dispuesto en el Art. 2 se realiza bajo la condición resolutoria de que el proyecto definitivo deberá respetar como medidas mínimas de los lotes un frente de 10, 00mts. </w:t>
      </w:r>
    </w:p>
    <w:p w:rsidR="00E21A6A" w:rsidRPr="000B0D42" w:rsidRDefault="00E21A6A" w:rsidP="00E21A6A">
      <w:pPr>
        <w:keepNext/>
        <w:spacing w:after="180" w:line="240" w:lineRule="auto"/>
        <w:rPr>
          <w:rFonts w:ascii="Book Antiqua" w:hAnsi="Book Antiqua" w:cs="Times New Roman"/>
        </w:rPr>
      </w:pPr>
      <w:r w:rsidRPr="000B0D42">
        <w:rPr>
          <w:rFonts w:ascii="Book Antiqua" w:hAnsi="Book Antiqua" w:cs="Times New Roman"/>
          <w:u w:val="single"/>
        </w:rPr>
        <w:t>ARTÍCULO FINAL:</w:t>
      </w:r>
      <w:r w:rsidRPr="000B0D42">
        <w:rPr>
          <w:rFonts w:ascii="Book Antiqua" w:hAnsi="Book Antiqua" w:cs="Times New Roman"/>
        </w:rPr>
        <w:t xml:space="preserve"> DE FORMA.</w:t>
      </w:r>
    </w:p>
    <w:p w:rsidR="00E21A6A" w:rsidRPr="000B0D42" w:rsidRDefault="00E21A6A" w:rsidP="00E21A6A">
      <w:pPr>
        <w:keepNext/>
        <w:spacing w:after="180" w:line="240" w:lineRule="auto"/>
        <w:jc w:val="right"/>
        <w:rPr>
          <w:rFonts w:ascii="Book Antiqua" w:hAnsi="Book Antiqua" w:cs="Times New Roman"/>
        </w:rPr>
      </w:pPr>
      <w:r w:rsidRPr="000B0D42">
        <w:rPr>
          <w:rFonts w:ascii="Book Antiqua" w:hAnsi="Book Antiqua" w:cs="Times New Roman"/>
        </w:rPr>
        <w:t xml:space="preserve">Sancionada el </w:t>
      </w:r>
      <w:r w:rsidRPr="000B0D42">
        <w:rPr>
          <w:rFonts w:ascii="Book Antiqua" w:hAnsi="Book Antiqua" w:cs="Times New Roman"/>
          <w:b/>
        </w:rPr>
        <w:t xml:space="preserve"> 25 de Diciembre de 1991</w:t>
      </w:r>
    </w:p>
    <w:p w:rsidR="00E21A6A" w:rsidRPr="000B0D42" w:rsidRDefault="00E21A6A" w:rsidP="00E21A6A">
      <w:pPr>
        <w:keepNext/>
        <w:spacing w:after="180" w:line="240" w:lineRule="auto"/>
        <w:rPr>
          <w:rFonts w:ascii="Book Antiqua" w:hAnsi="Book Antiqua" w:cs="Times New Roman"/>
        </w:rPr>
      </w:pPr>
    </w:p>
    <w:p w:rsidR="00E21A6A" w:rsidRPr="000B0D42" w:rsidRDefault="00E21A6A" w:rsidP="00E21A6A">
      <w:pPr>
        <w:keepNext/>
        <w:spacing w:after="180" w:line="240" w:lineRule="auto"/>
        <w:jc w:val="left"/>
        <w:rPr>
          <w:rFonts w:ascii="Book Antiqua" w:hAnsi="Book Antiqua" w:cs="Times New Roman"/>
        </w:rPr>
      </w:pPr>
    </w:p>
    <w:p w:rsidR="00EC022C" w:rsidRPr="00324C80" w:rsidRDefault="00EC022C" w:rsidP="00EC022C">
      <w:pPr>
        <w:keepNext/>
        <w:shd w:val="clear" w:color="auto" w:fill="FFFFFF"/>
        <w:spacing w:before="480" w:after="180" w:line="240" w:lineRule="auto"/>
        <w:rPr>
          <w:rFonts w:ascii="Book Antiqua" w:eastAsia="Times New Roman" w:hAnsi="Book Antiqua" w:cs="Times New Roman"/>
          <w:b/>
          <w:szCs w:val="24"/>
          <w:lang w:eastAsia="es-AR"/>
        </w:rPr>
      </w:pPr>
      <w:r w:rsidRPr="00324C80">
        <w:rPr>
          <w:rFonts w:ascii="Book Antiqua" w:eastAsia="Times New Roman" w:hAnsi="Book Antiqua" w:cs="Times New Roman"/>
          <w:b/>
          <w:szCs w:val="24"/>
          <w:lang w:eastAsia="es-AR"/>
        </w:rPr>
        <w:t>ORDENANZA Nº 441</w:t>
      </w:r>
    </w:p>
    <w:p w:rsidR="00EC022C" w:rsidRPr="00324C80" w:rsidRDefault="00EC022C" w:rsidP="00EC022C">
      <w:pPr>
        <w:keepNext/>
        <w:spacing w:after="180" w:line="240" w:lineRule="auto"/>
        <w:rPr>
          <w:rFonts w:ascii="Book Antiqua" w:eastAsia="Times New Roman" w:hAnsi="Book Antiqua" w:cs="Times New Roman"/>
          <w:szCs w:val="24"/>
          <w:lang w:eastAsia="es-AR"/>
        </w:rPr>
      </w:pPr>
      <w:r w:rsidRPr="00324C80">
        <w:rPr>
          <w:rFonts w:ascii="Book Antiqua" w:eastAsia="Times New Roman" w:hAnsi="Book Antiqua" w:cs="Times New Roman"/>
          <w:szCs w:val="24"/>
          <w:u w:val="single"/>
          <w:lang w:eastAsia="es-AR"/>
        </w:rPr>
        <w:t>ARTÍCULO PRIMERO:</w:t>
      </w:r>
      <w:r w:rsidRPr="00324C80">
        <w:rPr>
          <w:rFonts w:ascii="Book Antiqua" w:eastAsia="Times New Roman" w:hAnsi="Book Antiqua" w:cs="Times New Roman"/>
          <w:szCs w:val="24"/>
          <w:lang w:eastAsia="es-AR"/>
        </w:rPr>
        <w:t xml:space="preserve"> Dispónese la continuación del Digesto Municipal de esta Ciudad, iniciando en el año 1983. </w:t>
      </w:r>
    </w:p>
    <w:p w:rsidR="00EC022C" w:rsidRPr="00324C80" w:rsidRDefault="00EC022C" w:rsidP="00EC022C">
      <w:pPr>
        <w:keepNext/>
        <w:spacing w:after="180" w:line="240" w:lineRule="auto"/>
        <w:rPr>
          <w:rFonts w:ascii="Book Antiqua" w:eastAsia="Times New Roman" w:hAnsi="Book Antiqua" w:cs="Times New Roman"/>
          <w:szCs w:val="24"/>
          <w:lang w:eastAsia="es-AR"/>
        </w:rPr>
      </w:pPr>
      <w:r w:rsidRPr="00324C80">
        <w:rPr>
          <w:rFonts w:ascii="Book Antiqua" w:eastAsia="Times New Roman" w:hAnsi="Book Antiqua" w:cs="Times New Roman"/>
          <w:szCs w:val="24"/>
          <w:u w:val="single"/>
          <w:lang w:eastAsia="es-AR"/>
        </w:rPr>
        <w:t>ARTÍCULO SEGUNDO:</w:t>
      </w:r>
      <w:r w:rsidRPr="00324C80">
        <w:rPr>
          <w:rFonts w:ascii="Book Antiqua" w:eastAsia="Times New Roman" w:hAnsi="Book Antiqua" w:cs="Times New Roman"/>
          <w:szCs w:val="24"/>
          <w:lang w:eastAsia="es-AR"/>
        </w:rPr>
        <w:t xml:space="preserve"> Facultase a la Presidencia del Concejo Deliberante a adoptar las medidas pertinentes para su realización. </w:t>
      </w:r>
    </w:p>
    <w:p w:rsidR="00EC022C" w:rsidRPr="00324C80" w:rsidRDefault="00EC022C" w:rsidP="00EC022C">
      <w:pPr>
        <w:keepNext/>
        <w:spacing w:after="180" w:line="240" w:lineRule="auto"/>
        <w:rPr>
          <w:rFonts w:ascii="Book Antiqua" w:eastAsia="Times New Roman" w:hAnsi="Book Antiqua" w:cs="Times New Roman"/>
          <w:szCs w:val="24"/>
          <w:u w:val="single"/>
          <w:lang w:eastAsia="es-AR"/>
        </w:rPr>
      </w:pPr>
      <w:r w:rsidRPr="00324C80">
        <w:rPr>
          <w:rFonts w:ascii="Book Antiqua" w:eastAsia="Times New Roman" w:hAnsi="Book Antiqua" w:cs="Times New Roman"/>
          <w:szCs w:val="24"/>
          <w:u w:val="single"/>
          <w:lang w:eastAsia="es-AR"/>
        </w:rPr>
        <w:t>ARTÍCULO TERCERO:</w:t>
      </w:r>
      <w:r w:rsidRPr="00324C80">
        <w:rPr>
          <w:rFonts w:ascii="Book Antiqua" w:eastAsia="Times New Roman" w:hAnsi="Book Antiqua" w:cs="Times New Roman"/>
          <w:szCs w:val="24"/>
          <w:lang w:eastAsia="es-AR"/>
        </w:rPr>
        <w:t xml:space="preserve"> Solicitase al Dpto. Ejecutivo la remisión de las copias de los Decretos reglamentarios dictados durante el periodo 1984-1991. </w:t>
      </w:r>
    </w:p>
    <w:p w:rsidR="00EC022C" w:rsidRPr="00324C80" w:rsidRDefault="00EC022C" w:rsidP="00EC022C">
      <w:pPr>
        <w:keepNext/>
        <w:spacing w:after="180" w:line="240" w:lineRule="auto"/>
        <w:rPr>
          <w:rFonts w:ascii="Book Antiqua" w:eastAsia="Times New Roman" w:hAnsi="Book Antiqua" w:cs="Times New Roman"/>
          <w:szCs w:val="24"/>
          <w:lang w:eastAsia="es-AR"/>
        </w:rPr>
      </w:pPr>
      <w:r w:rsidRPr="00324C80">
        <w:rPr>
          <w:rFonts w:ascii="Book Antiqua" w:eastAsia="Times New Roman" w:hAnsi="Book Antiqua" w:cs="Times New Roman"/>
          <w:szCs w:val="24"/>
          <w:u w:val="single"/>
          <w:lang w:eastAsia="es-AR"/>
        </w:rPr>
        <w:t>ARTÍCULO FINAL:</w:t>
      </w:r>
      <w:r w:rsidRPr="00324C80">
        <w:rPr>
          <w:rFonts w:ascii="Book Antiqua" w:eastAsia="Times New Roman" w:hAnsi="Book Antiqua" w:cs="Times New Roman"/>
          <w:szCs w:val="24"/>
          <w:lang w:eastAsia="es-AR"/>
        </w:rPr>
        <w:t xml:space="preserve"> DE FORMA.</w:t>
      </w:r>
    </w:p>
    <w:p w:rsidR="00EC022C" w:rsidRPr="00324C80" w:rsidRDefault="00EC022C" w:rsidP="00EC022C">
      <w:pPr>
        <w:keepNext/>
        <w:spacing w:after="180" w:line="240" w:lineRule="auto"/>
        <w:jc w:val="right"/>
        <w:rPr>
          <w:rFonts w:ascii="Book Antiqua" w:eastAsia="Times New Roman" w:hAnsi="Book Antiqua" w:cs="Times New Roman"/>
          <w:szCs w:val="24"/>
          <w:lang w:eastAsia="es-AR"/>
        </w:rPr>
      </w:pPr>
      <w:r w:rsidRPr="00324C80">
        <w:rPr>
          <w:rFonts w:ascii="Book Antiqua" w:eastAsia="Times New Roman" w:hAnsi="Book Antiqua" w:cs="Times New Roman"/>
          <w:szCs w:val="24"/>
          <w:lang w:eastAsia="es-AR"/>
        </w:rPr>
        <w:t xml:space="preserve">Sancionada el </w:t>
      </w:r>
      <w:r w:rsidRPr="00324C80">
        <w:rPr>
          <w:rFonts w:ascii="Book Antiqua" w:eastAsia="Times New Roman" w:hAnsi="Book Antiqua" w:cs="Times New Roman"/>
          <w:b/>
          <w:szCs w:val="24"/>
          <w:lang w:eastAsia="es-AR"/>
        </w:rPr>
        <w:t xml:space="preserve"> 25 de Noviembre de 1991</w:t>
      </w:r>
    </w:p>
    <w:p w:rsidR="00EC022C" w:rsidRPr="00324C80" w:rsidRDefault="00EC022C" w:rsidP="00EC022C">
      <w:pPr>
        <w:keepNext/>
        <w:spacing w:after="180" w:line="240" w:lineRule="auto"/>
        <w:rPr>
          <w:rFonts w:ascii="Book Antiqua" w:eastAsia="Times New Roman" w:hAnsi="Book Antiqua" w:cs="Times New Roman"/>
          <w:szCs w:val="24"/>
          <w:lang w:eastAsia="es-AR"/>
        </w:rPr>
      </w:pPr>
    </w:p>
    <w:p w:rsidR="00EC022C" w:rsidRPr="00324C80" w:rsidRDefault="00EC022C" w:rsidP="00EC022C">
      <w:pPr>
        <w:keepNext/>
        <w:spacing w:after="180" w:line="240" w:lineRule="auto"/>
        <w:jc w:val="left"/>
        <w:rPr>
          <w:rFonts w:ascii="Book Antiqua" w:eastAsia="Times New Roman" w:hAnsi="Book Antiqua" w:cs="Times New Roman"/>
          <w:szCs w:val="24"/>
          <w:lang w:eastAsia="es-AR"/>
        </w:rPr>
      </w:pPr>
    </w:p>
    <w:p w:rsidR="00BB0BF6" w:rsidRPr="00806D98" w:rsidRDefault="00BB0BF6" w:rsidP="00BB0BF6">
      <w:pPr>
        <w:keepNext/>
        <w:spacing w:before="480" w:after="180"/>
        <w:rPr>
          <w:rFonts w:ascii="Book Antiqua" w:hAnsi="Book Antiqua"/>
          <w:b/>
          <w:bCs/>
        </w:rPr>
      </w:pPr>
      <w:r w:rsidRPr="00806D98">
        <w:rPr>
          <w:rFonts w:ascii="Book Antiqua" w:hAnsi="Book Antiqua"/>
          <w:b/>
          <w:bCs/>
        </w:rPr>
        <w:t>ORDENANZA Nº 442</w:t>
      </w:r>
    </w:p>
    <w:p w:rsidR="00BB0BF6" w:rsidRPr="00806D98" w:rsidRDefault="00BB0BF6" w:rsidP="00BB0BF6">
      <w:pPr>
        <w:keepNext/>
        <w:spacing w:after="180"/>
        <w:rPr>
          <w:rFonts w:ascii="Book Antiqua" w:hAnsi="Book Antiqua"/>
          <w:u w:val="single"/>
        </w:rPr>
      </w:pPr>
      <w:r w:rsidRPr="00806D98">
        <w:rPr>
          <w:rFonts w:ascii="Book Antiqua" w:hAnsi="Book Antiqua"/>
          <w:u w:val="single"/>
        </w:rPr>
        <w:lastRenderedPageBreak/>
        <w:t>ARTÍCULO PRIMERO:</w:t>
      </w:r>
      <w:r w:rsidRPr="00806D98">
        <w:rPr>
          <w:rFonts w:ascii="Book Antiqua" w:hAnsi="Book Antiqua"/>
        </w:rPr>
        <w:t xml:space="preserve"> APRUEBASE el pedido de excepción presentado a este H. C. D. mediante Expte. Nº 039-L-91 por el Sr. Luis López, en consecuencia autorízase al Intendente Municipal para que por intermedio del Secretario de Obras y Servicios Públicos apruebe los planos de anteproyecto presentados mediante Expte. 5480-L-91</w:t>
      </w:r>
    </w:p>
    <w:p w:rsidR="00BB0BF6" w:rsidRPr="00806D98" w:rsidRDefault="00BB0BF6" w:rsidP="00BB0BF6">
      <w:pPr>
        <w:keepNext/>
        <w:spacing w:after="180"/>
        <w:rPr>
          <w:rFonts w:ascii="Book Antiqua" w:hAnsi="Book Antiqua"/>
        </w:rPr>
      </w:pPr>
      <w:r w:rsidRPr="00806D98">
        <w:rPr>
          <w:rFonts w:ascii="Book Antiqua" w:hAnsi="Book Antiqua"/>
          <w:u w:val="single"/>
        </w:rPr>
        <w:t>ARTÍCULO FINAL:</w:t>
      </w:r>
      <w:r w:rsidRPr="00806D98">
        <w:rPr>
          <w:rFonts w:ascii="Book Antiqua" w:hAnsi="Book Antiqua"/>
        </w:rPr>
        <w:t xml:space="preserve"> DE FORMA.</w:t>
      </w:r>
    </w:p>
    <w:p w:rsidR="00BB0BF6" w:rsidRPr="00806D98" w:rsidRDefault="00BB0BF6" w:rsidP="00BB0BF6">
      <w:pPr>
        <w:keepNext/>
        <w:spacing w:after="180"/>
        <w:jc w:val="right"/>
        <w:rPr>
          <w:rFonts w:ascii="Book Antiqua" w:hAnsi="Book Antiqua"/>
        </w:rPr>
      </w:pPr>
      <w:r w:rsidRPr="00806D98">
        <w:rPr>
          <w:rFonts w:ascii="Book Antiqua" w:hAnsi="Book Antiqua"/>
        </w:rPr>
        <w:t xml:space="preserve">Sancionada el </w:t>
      </w:r>
      <w:r w:rsidRPr="00806D98">
        <w:rPr>
          <w:rFonts w:ascii="Book Antiqua" w:hAnsi="Book Antiqua"/>
          <w:b/>
        </w:rPr>
        <w:t xml:space="preserve"> 04 de Diciembre de 1991</w:t>
      </w:r>
    </w:p>
    <w:p w:rsidR="00BB0BF6" w:rsidRPr="00806D98" w:rsidRDefault="00BB0BF6" w:rsidP="00BB0BF6">
      <w:pPr>
        <w:keepNext/>
        <w:spacing w:after="180"/>
        <w:rPr>
          <w:rFonts w:ascii="Book Antiqua" w:hAnsi="Book Antiqua"/>
        </w:rPr>
      </w:pPr>
    </w:p>
    <w:p w:rsidR="00BB0BF6" w:rsidRPr="00806D98" w:rsidRDefault="00BB0BF6" w:rsidP="00BB0BF6">
      <w:pPr>
        <w:keepNext/>
        <w:spacing w:after="180"/>
        <w:jc w:val="left"/>
        <w:rPr>
          <w:rFonts w:ascii="Book Antiqua" w:hAnsi="Book Antiqua"/>
        </w:rPr>
      </w:pPr>
    </w:p>
    <w:p w:rsidR="00AC214E" w:rsidRPr="004D1B9C" w:rsidRDefault="00AC214E" w:rsidP="00AC214E">
      <w:pPr>
        <w:keepNext/>
        <w:spacing w:before="480" w:after="180" w:line="240" w:lineRule="auto"/>
        <w:jc w:val="left"/>
        <w:rPr>
          <w:rFonts w:ascii="Book Antiqua" w:hAnsi="Book Antiqua"/>
          <w:b/>
        </w:rPr>
      </w:pPr>
      <w:r w:rsidRPr="004D1B9C">
        <w:rPr>
          <w:rFonts w:ascii="Book Antiqua" w:hAnsi="Book Antiqua"/>
          <w:b/>
        </w:rPr>
        <w:t>ORDENANZA Nº 443</w:t>
      </w:r>
    </w:p>
    <w:p w:rsidR="00AC214E" w:rsidRPr="004D1B9C" w:rsidRDefault="00AC214E" w:rsidP="00AC214E">
      <w:pPr>
        <w:keepNext/>
        <w:tabs>
          <w:tab w:val="left" w:pos="2762"/>
        </w:tabs>
        <w:spacing w:after="180" w:line="240" w:lineRule="auto"/>
        <w:rPr>
          <w:rFonts w:ascii="Book Antiqua" w:hAnsi="Book Antiqua"/>
        </w:rPr>
      </w:pPr>
      <w:r w:rsidRPr="004D1B9C">
        <w:rPr>
          <w:rFonts w:ascii="Book Antiqua" w:hAnsi="Book Antiqua"/>
          <w:u w:val="single"/>
        </w:rPr>
        <w:t>ARTÍCULO PRIMERO</w:t>
      </w:r>
      <w:r w:rsidRPr="004D1B9C">
        <w:rPr>
          <w:rFonts w:ascii="Book Antiqua" w:hAnsi="Book Antiqua"/>
        </w:rPr>
        <w:t xml:space="preserve">: Facultase al Departamento Ejecutivo Municipal a transferir a los socios de la Cooperativa de Vivienda “Las Malvinas” limitada en formación a titulo oneroso, las fracciones identificadas como Manzana “J”, Padrón 675. 257, 676. 351, Matricula 7. 713 Bis, C: I: S: N; que contiene 18 lotes del N° 1 al 18 inclusive; Manzana E y F Padrón 675. 456; 676. 257C: I: S: N: P 214  (11-12)  M/O: 7. 713 Bis 93/1505 que contiene para la Manzana E 18 lotes, para la Manzana F 13 lotes, los que hacen un total de 49 lotes. </w:t>
      </w:r>
    </w:p>
    <w:p w:rsidR="00AC214E" w:rsidRPr="004D1B9C" w:rsidRDefault="00AC214E" w:rsidP="00AC214E">
      <w:pPr>
        <w:keepNext/>
        <w:spacing w:after="180" w:line="240" w:lineRule="auto"/>
        <w:rPr>
          <w:rFonts w:ascii="Book Antiqua" w:hAnsi="Book Antiqua"/>
        </w:rPr>
      </w:pPr>
      <w:r w:rsidRPr="004D1B9C">
        <w:rPr>
          <w:rFonts w:ascii="Book Antiqua" w:hAnsi="Book Antiqua"/>
          <w:u w:val="single"/>
        </w:rPr>
        <w:t>ARTÍCULO SEGUNDO</w:t>
      </w:r>
      <w:r w:rsidRPr="004D1B9C">
        <w:rPr>
          <w:rFonts w:ascii="Book Antiqua" w:hAnsi="Book Antiqua"/>
        </w:rPr>
        <w:t xml:space="preserve">: El precio a pagar por los futuros adquirentes por cada lote, será de U$S 600 Estadounidenses o su equivalente en moneda de curso legal en el Pais a la fecha de cada pago, pagaderos en 60 cuotas mensuales iguales y consecutivas sin interés. </w:t>
      </w:r>
    </w:p>
    <w:p w:rsidR="00AC214E" w:rsidRPr="004D1B9C" w:rsidRDefault="00AC214E" w:rsidP="00AC214E">
      <w:pPr>
        <w:keepNext/>
        <w:spacing w:after="180" w:line="240" w:lineRule="auto"/>
        <w:rPr>
          <w:rFonts w:ascii="Book Antiqua" w:hAnsi="Book Antiqua"/>
        </w:rPr>
      </w:pPr>
      <w:r w:rsidRPr="004D1B9C">
        <w:rPr>
          <w:rFonts w:ascii="Book Antiqua" w:hAnsi="Book Antiqua"/>
          <w:u w:val="single"/>
        </w:rPr>
        <w:t>ARTÍCULO TERCERO</w:t>
      </w:r>
      <w:r w:rsidRPr="004D1B9C">
        <w:rPr>
          <w:rFonts w:ascii="Book Antiqua" w:hAnsi="Book Antiqua"/>
        </w:rPr>
        <w:t xml:space="preserve">: Para la Manzana identificada como “J” se fijará los plazos de ejecución de las viviendas, el inicio a los 180 días de promulgada la presente Ordenanza y como plazos máximo para su conclusión tres años. </w:t>
      </w:r>
    </w:p>
    <w:p w:rsidR="00AC214E" w:rsidRPr="004D1B9C" w:rsidRDefault="00AC214E" w:rsidP="00AC214E">
      <w:pPr>
        <w:keepNext/>
        <w:spacing w:after="180" w:line="240" w:lineRule="auto"/>
        <w:rPr>
          <w:rFonts w:ascii="Book Antiqua" w:hAnsi="Book Antiqua"/>
        </w:rPr>
      </w:pPr>
      <w:r w:rsidRPr="004D1B9C">
        <w:rPr>
          <w:rFonts w:ascii="Book Antiqua" w:hAnsi="Book Antiqua"/>
          <w:u w:val="single"/>
        </w:rPr>
        <w:t>ARTÍCULO CUARTO</w:t>
      </w:r>
      <w:r w:rsidRPr="004D1B9C">
        <w:rPr>
          <w:rFonts w:ascii="Book Antiqua" w:hAnsi="Book Antiqua"/>
        </w:rPr>
        <w:t xml:space="preserve">: Para las Manzanas identificadas como “E” y “F” el plazo será: para el inicio 180 días y para la conclusión cinco años. </w:t>
      </w:r>
    </w:p>
    <w:p w:rsidR="00AC214E" w:rsidRPr="004D1B9C" w:rsidRDefault="00AC214E" w:rsidP="00AC214E">
      <w:pPr>
        <w:keepNext/>
        <w:spacing w:after="180" w:line="240" w:lineRule="auto"/>
        <w:rPr>
          <w:rFonts w:ascii="Book Antiqua" w:hAnsi="Book Antiqua"/>
        </w:rPr>
      </w:pPr>
      <w:r w:rsidRPr="004D1B9C">
        <w:rPr>
          <w:rFonts w:ascii="Book Antiqua" w:hAnsi="Book Antiqua"/>
          <w:u w:val="single"/>
        </w:rPr>
        <w:t>ARTÍCULO QUINTO</w:t>
      </w:r>
      <w:r w:rsidRPr="004D1B9C">
        <w:rPr>
          <w:rFonts w:ascii="Book Antiqua" w:hAnsi="Book Antiqua"/>
        </w:rPr>
        <w:t xml:space="preserve">: La Cooperativa Malvinas deberá justificar su existencia de acuerdo a las normas en vigencia. </w:t>
      </w:r>
    </w:p>
    <w:p w:rsidR="00AC214E" w:rsidRPr="004D1B9C" w:rsidRDefault="00AC214E" w:rsidP="00AC214E">
      <w:pPr>
        <w:keepNext/>
        <w:spacing w:after="180" w:line="240" w:lineRule="auto"/>
        <w:rPr>
          <w:rFonts w:ascii="Book Antiqua" w:hAnsi="Book Antiqua"/>
        </w:rPr>
      </w:pPr>
      <w:r w:rsidRPr="004D1B9C">
        <w:rPr>
          <w:rFonts w:ascii="Book Antiqua" w:hAnsi="Book Antiqua"/>
          <w:u w:val="single"/>
        </w:rPr>
        <w:t>ARTÍCULO SEXTO</w:t>
      </w:r>
      <w:r w:rsidRPr="004D1B9C">
        <w:rPr>
          <w:rFonts w:ascii="Book Antiqua" w:hAnsi="Book Antiqua"/>
        </w:rPr>
        <w:t xml:space="preserve">: El destino de los lotes será exclusivamente para la construcción de viviendas de material. Dichos lotes y/o viviendas no podrán ser transferidas por el término de diez años contados a partir de la fecha de su adquisición. </w:t>
      </w:r>
    </w:p>
    <w:p w:rsidR="00AC214E" w:rsidRPr="004D1B9C" w:rsidRDefault="00AC214E" w:rsidP="00AC214E">
      <w:pPr>
        <w:keepNext/>
        <w:spacing w:after="180" w:line="240" w:lineRule="auto"/>
        <w:rPr>
          <w:rFonts w:ascii="Book Antiqua" w:hAnsi="Book Antiqua"/>
        </w:rPr>
      </w:pPr>
      <w:r w:rsidRPr="004D1B9C">
        <w:rPr>
          <w:rFonts w:ascii="Book Antiqua" w:hAnsi="Book Antiqua"/>
          <w:u w:val="single"/>
        </w:rPr>
        <w:t>ARTÍCULO SÉPTIMO</w:t>
      </w:r>
      <w:r w:rsidRPr="004D1B9C">
        <w:rPr>
          <w:rFonts w:ascii="Book Antiqua" w:hAnsi="Book Antiqua"/>
        </w:rPr>
        <w:t xml:space="preserve">: Las obras de infraestructura correrán por cuenta de la Cooperativa como así también el proyecto de las viviendas. </w:t>
      </w:r>
    </w:p>
    <w:p w:rsidR="00AC214E" w:rsidRPr="004D1B9C" w:rsidRDefault="00AC214E" w:rsidP="00AC214E">
      <w:pPr>
        <w:keepNext/>
        <w:spacing w:after="180" w:line="240" w:lineRule="auto"/>
        <w:rPr>
          <w:rFonts w:ascii="Book Antiqua" w:hAnsi="Book Antiqua"/>
        </w:rPr>
      </w:pPr>
      <w:r w:rsidRPr="004D1B9C">
        <w:rPr>
          <w:rFonts w:ascii="Book Antiqua" w:hAnsi="Book Antiqua"/>
          <w:u w:val="single"/>
        </w:rPr>
        <w:t>ARTÍCULO OCTAVO</w:t>
      </w:r>
      <w:r w:rsidRPr="004D1B9C">
        <w:rPr>
          <w:rFonts w:ascii="Book Antiqua" w:hAnsi="Book Antiqua"/>
        </w:rPr>
        <w:t xml:space="preserve">: La Cooperativa deberá presentar dentro de los treinta días de promulgada la presente Ordenanza al Dpto. Ejecutivo la nómina de los socios adquirentes de los respectivos terrenos. </w:t>
      </w:r>
    </w:p>
    <w:p w:rsidR="00AC214E" w:rsidRPr="004D1B9C" w:rsidRDefault="00AC214E" w:rsidP="00AC214E">
      <w:pPr>
        <w:keepNext/>
        <w:spacing w:after="180" w:line="240" w:lineRule="auto"/>
        <w:rPr>
          <w:rFonts w:ascii="Book Antiqua" w:hAnsi="Book Antiqua"/>
          <w:u w:val="single"/>
        </w:rPr>
      </w:pPr>
      <w:r w:rsidRPr="004D1B9C">
        <w:rPr>
          <w:rFonts w:ascii="Book Antiqua" w:hAnsi="Book Antiqua"/>
          <w:u w:val="single"/>
        </w:rPr>
        <w:t>ARTÍCULO NOVENO</w:t>
      </w:r>
      <w:r w:rsidRPr="004D1B9C">
        <w:rPr>
          <w:rFonts w:ascii="Book Antiqua" w:hAnsi="Book Antiqua"/>
        </w:rPr>
        <w:t xml:space="preserve">: Si dentro de los 180 días de promulgada la presente Ordenanza, no se iniciare la construcción de las viviendas mencionadas en el artículo Tercero y Cuarto de la presente, los terrenos cuyos adquirentes no hayan iniciado las obras volverán en propiedad a </w:t>
      </w:r>
      <w:r w:rsidRPr="004D1B9C">
        <w:rPr>
          <w:rFonts w:ascii="Book Antiqua" w:hAnsi="Book Antiqua"/>
        </w:rPr>
        <w:lastRenderedPageBreak/>
        <w:t>la Municipalidad, perdiendo éstos los importes dados a cuenta en pago del lote, no pudiendo reclamar indemnización alguna a la Municipalidad</w:t>
      </w:r>
    </w:p>
    <w:p w:rsidR="00AC214E" w:rsidRPr="004D1B9C" w:rsidRDefault="00AC214E" w:rsidP="00AC214E">
      <w:pPr>
        <w:keepNext/>
        <w:spacing w:after="180" w:line="240" w:lineRule="auto"/>
        <w:rPr>
          <w:rFonts w:ascii="Book Antiqua" w:hAnsi="Book Antiqua"/>
        </w:rPr>
      </w:pPr>
      <w:r w:rsidRPr="004D1B9C">
        <w:rPr>
          <w:rFonts w:ascii="Book Antiqua" w:hAnsi="Book Antiqua"/>
          <w:u w:val="single"/>
        </w:rPr>
        <w:t>ARTÍCULO FINAL:</w:t>
      </w:r>
      <w:r w:rsidRPr="004D1B9C">
        <w:rPr>
          <w:rFonts w:ascii="Book Antiqua" w:hAnsi="Book Antiqua"/>
        </w:rPr>
        <w:t xml:space="preserve"> DE FORMA.</w:t>
      </w:r>
    </w:p>
    <w:p w:rsidR="00AC214E" w:rsidRPr="004D1B9C" w:rsidRDefault="00AC214E" w:rsidP="00AC214E">
      <w:pPr>
        <w:keepNext/>
        <w:spacing w:after="180" w:line="240" w:lineRule="auto"/>
        <w:jc w:val="right"/>
        <w:rPr>
          <w:rFonts w:ascii="Book Antiqua" w:hAnsi="Book Antiqua"/>
        </w:rPr>
      </w:pPr>
      <w:r w:rsidRPr="004D1B9C">
        <w:rPr>
          <w:rFonts w:ascii="Book Antiqua" w:hAnsi="Book Antiqua"/>
        </w:rPr>
        <w:t xml:space="preserve">Sancionada el </w:t>
      </w:r>
      <w:r w:rsidRPr="004D1B9C">
        <w:rPr>
          <w:rFonts w:ascii="Book Antiqua" w:hAnsi="Book Antiqua"/>
          <w:b/>
        </w:rPr>
        <w:t xml:space="preserve"> 27 de Diciembre de 1991</w:t>
      </w:r>
    </w:p>
    <w:p w:rsidR="00AC214E" w:rsidRPr="004D1B9C" w:rsidRDefault="00AC214E" w:rsidP="00AC214E">
      <w:pPr>
        <w:keepNext/>
        <w:spacing w:after="180" w:line="240" w:lineRule="auto"/>
        <w:jc w:val="left"/>
        <w:rPr>
          <w:rFonts w:ascii="Book Antiqua" w:hAnsi="Book Antiqua"/>
        </w:rPr>
      </w:pPr>
    </w:p>
    <w:p w:rsidR="00AC214E" w:rsidRPr="004D1B9C" w:rsidRDefault="00AC214E" w:rsidP="00AC214E">
      <w:pPr>
        <w:keepNext/>
        <w:spacing w:after="180" w:line="240" w:lineRule="auto"/>
        <w:jc w:val="left"/>
        <w:rPr>
          <w:rFonts w:ascii="Book Antiqua" w:hAnsi="Book Antiqua"/>
        </w:rPr>
      </w:pPr>
    </w:p>
    <w:p w:rsidR="00C06DBB" w:rsidRPr="005B429E" w:rsidRDefault="00C06DBB" w:rsidP="00C06DBB">
      <w:pPr>
        <w:keepNext/>
        <w:shd w:val="clear" w:color="auto" w:fill="FFFFFF"/>
        <w:spacing w:before="480" w:after="180" w:line="240" w:lineRule="auto"/>
        <w:rPr>
          <w:rFonts w:ascii="Book Antiqua" w:eastAsia="Times New Roman" w:hAnsi="Book Antiqua" w:cs="Times New Roman"/>
          <w:b/>
          <w:szCs w:val="24"/>
          <w:lang w:eastAsia="es-AR"/>
        </w:rPr>
      </w:pPr>
      <w:r w:rsidRPr="005B429E">
        <w:rPr>
          <w:rFonts w:ascii="Book Antiqua" w:eastAsia="Times New Roman" w:hAnsi="Book Antiqua" w:cs="Times New Roman"/>
          <w:b/>
          <w:szCs w:val="24"/>
          <w:lang w:eastAsia="es-AR"/>
        </w:rPr>
        <w:t>ORDENANZA Nº 445</w:t>
      </w:r>
    </w:p>
    <w:p w:rsidR="00C06DBB" w:rsidRPr="005B429E" w:rsidRDefault="00C06DBB" w:rsidP="00C06DBB">
      <w:pPr>
        <w:keepNext/>
        <w:spacing w:after="180" w:line="240" w:lineRule="auto"/>
        <w:rPr>
          <w:rFonts w:ascii="Book Antiqua" w:eastAsia="Times New Roman" w:hAnsi="Book Antiqua" w:cs="Times New Roman"/>
          <w:szCs w:val="24"/>
          <w:lang w:eastAsia="es-AR"/>
        </w:rPr>
      </w:pPr>
      <w:r w:rsidRPr="005B429E">
        <w:rPr>
          <w:rFonts w:ascii="Book Antiqua" w:eastAsia="Times New Roman" w:hAnsi="Book Antiqua" w:cs="Times New Roman"/>
          <w:szCs w:val="24"/>
          <w:u w:val="single"/>
          <w:lang w:eastAsia="es-AR"/>
        </w:rPr>
        <w:t>ARTÍCULO PRIMERO:</w:t>
      </w:r>
      <w:r w:rsidRPr="005B429E">
        <w:rPr>
          <w:rFonts w:ascii="Book Antiqua" w:eastAsia="Times New Roman" w:hAnsi="Book Antiqua" w:cs="Times New Roman"/>
          <w:szCs w:val="24"/>
          <w:lang w:eastAsia="es-AR"/>
        </w:rPr>
        <w:t xml:space="preserve"> DECLARESE de interés Municipal, de UTILIDAD PUBLICA y pago obligatorio, la ejecución de la obra de colectores, redes y plantas de tratamiento de líquidos cloacales en Yerba Buena, de acuerdo a la iniciativa de las Empresas Longo S.R.L. y Batcon S.R.L. y en los términos de la factibilidad N 293 otorgada en fecha 1 de Diciembre de 1991 por la dirección Provincial de Obras Sanitarias, contenida en Expte. 32. 284-L-91. </w:t>
      </w:r>
    </w:p>
    <w:p w:rsidR="00C06DBB" w:rsidRPr="005B429E" w:rsidRDefault="00C06DBB" w:rsidP="00C06DBB">
      <w:pPr>
        <w:keepNext/>
        <w:spacing w:after="180" w:line="240" w:lineRule="auto"/>
        <w:rPr>
          <w:rFonts w:ascii="Book Antiqua" w:eastAsia="Times New Roman" w:hAnsi="Book Antiqua" w:cs="Times New Roman"/>
          <w:szCs w:val="24"/>
          <w:lang w:eastAsia="es-AR"/>
        </w:rPr>
      </w:pPr>
      <w:r w:rsidRPr="005B429E">
        <w:rPr>
          <w:rFonts w:ascii="Book Antiqua" w:eastAsia="Times New Roman" w:hAnsi="Book Antiqua" w:cs="Times New Roman"/>
          <w:szCs w:val="24"/>
          <w:u w:val="single"/>
          <w:lang w:eastAsia="es-AR"/>
        </w:rPr>
        <w:t>ARTÍCULO SEGUNDO:</w:t>
      </w:r>
      <w:r w:rsidRPr="005B429E">
        <w:rPr>
          <w:rFonts w:ascii="Book Antiqua" w:eastAsia="Times New Roman" w:hAnsi="Book Antiqua" w:cs="Times New Roman"/>
          <w:szCs w:val="24"/>
          <w:lang w:eastAsia="es-AR"/>
        </w:rPr>
        <w:t xml:space="preserve"> FACULTASE al Departamento Ejecutivo Municipal para disponer la ejecución de la obra referida en el artículo anterior mediante contrato entre los vecinos y la empresas autoras de la iniciativa o cualquier otra empresa inscripta en el Registro de Contratistas de la Provincia de Tucuman que en las mismas condiciones que la antes citada, aporten iniciativas o proyectos relacionados son la ejecución de la obra a que refiere el artículo primero de esta ordenanza, dentro del marco de normas técnicas y legales vigentes en la Dirección Provincial de Obras Sanitarias y una vez que acrediten el cumplimiento de los requisitos impuestos por los artículos 12 y 13 de la ordenanza N 386/90. </w:t>
      </w:r>
    </w:p>
    <w:p w:rsidR="00C06DBB" w:rsidRPr="005B429E" w:rsidRDefault="00C06DBB" w:rsidP="00C06DBB">
      <w:pPr>
        <w:keepNext/>
        <w:spacing w:after="180" w:line="240" w:lineRule="auto"/>
        <w:rPr>
          <w:rFonts w:ascii="Book Antiqua" w:eastAsia="Times New Roman" w:hAnsi="Book Antiqua" w:cs="Times New Roman"/>
          <w:szCs w:val="24"/>
          <w:u w:val="single"/>
          <w:lang w:eastAsia="es-AR"/>
        </w:rPr>
      </w:pPr>
      <w:r w:rsidRPr="005B429E">
        <w:rPr>
          <w:rFonts w:ascii="Book Antiqua" w:eastAsia="Times New Roman" w:hAnsi="Book Antiqua" w:cs="Times New Roman"/>
          <w:szCs w:val="24"/>
          <w:u w:val="single"/>
          <w:lang w:eastAsia="es-AR"/>
        </w:rPr>
        <w:t>ARTÍCULO TERCERO:</w:t>
      </w:r>
      <w:r w:rsidRPr="005B429E">
        <w:rPr>
          <w:rFonts w:ascii="Book Antiqua" w:eastAsia="Times New Roman" w:hAnsi="Book Antiqua" w:cs="Times New Roman"/>
          <w:szCs w:val="24"/>
          <w:lang w:eastAsia="es-AR"/>
        </w:rPr>
        <w:t xml:space="preserve"> El Departamento Ejecutivo Municipal determinara y enviara al H. C. D. para su tratamiento los aspectos financieros, técnicos y legales que demanden la obra de colectores, redes y planta de tratamientos de líquidos cloacales. A tal fin derogase toda norma que se oponga a la presente. </w:t>
      </w:r>
    </w:p>
    <w:p w:rsidR="00C06DBB" w:rsidRPr="005B429E" w:rsidRDefault="00C06DBB" w:rsidP="00C06DBB">
      <w:pPr>
        <w:keepNext/>
        <w:spacing w:after="180" w:line="240" w:lineRule="auto"/>
        <w:rPr>
          <w:rFonts w:ascii="Book Antiqua" w:eastAsia="Times New Roman" w:hAnsi="Book Antiqua" w:cs="Times New Roman"/>
          <w:szCs w:val="24"/>
          <w:lang w:eastAsia="es-AR"/>
        </w:rPr>
      </w:pPr>
      <w:r w:rsidRPr="005B429E">
        <w:rPr>
          <w:rFonts w:ascii="Book Antiqua" w:eastAsia="Times New Roman" w:hAnsi="Book Antiqua" w:cs="Times New Roman"/>
          <w:szCs w:val="24"/>
          <w:u w:val="single"/>
          <w:lang w:eastAsia="es-AR"/>
        </w:rPr>
        <w:t>ARTÍCULO FINAL:</w:t>
      </w:r>
      <w:r w:rsidRPr="005B429E">
        <w:rPr>
          <w:rFonts w:ascii="Book Antiqua" w:eastAsia="Times New Roman" w:hAnsi="Book Antiqua" w:cs="Times New Roman"/>
          <w:szCs w:val="24"/>
          <w:lang w:eastAsia="es-AR"/>
        </w:rPr>
        <w:t xml:space="preserve"> DE FORMA.</w:t>
      </w:r>
    </w:p>
    <w:p w:rsidR="00C06DBB" w:rsidRPr="005B429E" w:rsidRDefault="00C06DBB" w:rsidP="00C06DBB">
      <w:pPr>
        <w:keepNext/>
        <w:spacing w:after="180" w:line="240" w:lineRule="auto"/>
        <w:jc w:val="right"/>
        <w:rPr>
          <w:rFonts w:ascii="Book Antiqua" w:eastAsia="Times New Roman" w:hAnsi="Book Antiqua" w:cs="Times New Roman"/>
          <w:szCs w:val="24"/>
          <w:lang w:eastAsia="es-AR"/>
        </w:rPr>
      </w:pPr>
      <w:r w:rsidRPr="005B429E">
        <w:rPr>
          <w:rFonts w:ascii="Book Antiqua" w:eastAsia="Times New Roman" w:hAnsi="Book Antiqua" w:cs="Times New Roman"/>
          <w:szCs w:val="24"/>
          <w:lang w:eastAsia="es-AR"/>
        </w:rPr>
        <w:t xml:space="preserve">Sancionada el </w:t>
      </w:r>
      <w:r w:rsidRPr="005B429E">
        <w:rPr>
          <w:rFonts w:ascii="Book Antiqua" w:eastAsia="Times New Roman" w:hAnsi="Book Antiqua" w:cs="Times New Roman"/>
          <w:b/>
          <w:szCs w:val="24"/>
          <w:lang w:eastAsia="es-AR"/>
        </w:rPr>
        <w:t xml:space="preserve"> 27 de Enero de 1992</w:t>
      </w:r>
    </w:p>
    <w:p w:rsidR="00C06DBB" w:rsidRPr="005B429E" w:rsidRDefault="00C06DBB" w:rsidP="00C06DBB">
      <w:pPr>
        <w:keepNext/>
        <w:spacing w:after="180" w:line="240" w:lineRule="auto"/>
        <w:rPr>
          <w:rFonts w:ascii="Book Antiqua" w:eastAsia="Times New Roman" w:hAnsi="Book Antiqua" w:cs="Times New Roman"/>
          <w:szCs w:val="24"/>
          <w:lang w:eastAsia="es-AR"/>
        </w:rPr>
      </w:pPr>
    </w:p>
    <w:p w:rsidR="00C06DBB" w:rsidRPr="005B429E" w:rsidRDefault="00C06DBB" w:rsidP="00C06DBB">
      <w:pPr>
        <w:keepNext/>
        <w:spacing w:after="180" w:line="240" w:lineRule="auto"/>
        <w:jc w:val="left"/>
        <w:rPr>
          <w:rFonts w:ascii="Book Antiqua" w:eastAsia="Times New Roman" w:hAnsi="Book Antiqua" w:cs="Times New Roman"/>
          <w:szCs w:val="24"/>
          <w:lang w:eastAsia="es-AR"/>
        </w:rPr>
      </w:pPr>
    </w:p>
    <w:p w:rsidR="00755491" w:rsidRPr="00542C3F" w:rsidRDefault="00755491" w:rsidP="00755491">
      <w:pPr>
        <w:keepNext/>
        <w:spacing w:before="480" w:after="180" w:line="240" w:lineRule="auto"/>
        <w:outlineLvl w:val="0"/>
        <w:rPr>
          <w:rFonts w:ascii="Book Antiqua" w:hAnsi="Book Antiqua" w:cs="Times New Roman"/>
          <w:b/>
        </w:rPr>
      </w:pPr>
      <w:r w:rsidRPr="00542C3F">
        <w:rPr>
          <w:rFonts w:ascii="Book Antiqua" w:hAnsi="Book Antiqua" w:cs="Times New Roman"/>
          <w:b/>
        </w:rPr>
        <w:t>ORDENANZA Nº 448</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u w:val="single"/>
        </w:rPr>
        <w:t>ARTÍCULO PRIMERO:</w:t>
      </w:r>
      <w:r w:rsidRPr="00542C3F">
        <w:rPr>
          <w:rFonts w:ascii="Book Antiqua" w:hAnsi="Book Antiqua" w:cs="Times New Roman"/>
        </w:rPr>
        <w:t xml:space="preserve"> CREASE la Dirección de Ceremonial y Prensa.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u w:val="single"/>
        </w:rPr>
        <w:t>ARTÍCULO SEGUNDO:</w:t>
      </w:r>
      <w:r w:rsidRPr="00542C3F">
        <w:rPr>
          <w:rFonts w:ascii="Book Antiqua" w:hAnsi="Book Antiqua" w:cs="Times New Roman"/>
        </w:rPr>
        <w:t xml:space="preserve"> La mencionada Dirección dependerá de la Secretaria de Gobierno del Departamento Ejecutivo Municipal.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u w:val="single"/>
        </w:rPr>
        <w:t>ARTÍCULO TERCERO:</w:t>
      </w:r>
      <w:r w:rsidRPr="00542C3F">
        <w:rPr>
          <w:rFonts w:ascii="Book Antiqua" w:hAnsi="Book Antiqua" w:cs="Times New Roman"/>
        </w:rPr>
        <w:t xml:space="preserve"> Sera competencia de esta Dirección, la conducción de todos los actos oficiales que realice esta municipalidad.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rPr>
        <w:t xml:space="preserve">Prever lo necesario para asegurar el éxito de dichos actos y la seriedad en el cumplimiento de los programado.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rPr>
        <w:t xml:space="preserve">Colaborar y coordinar con la dependencia municipal que correspondiere la organización de los mencionados actos.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rPr>
        <w:lastRenderedPageBreak/>
        <w:t xml:space="preserve">Coordinar con los funcionarios provinciales o nacionales correspondientes, el protocolo para los actos y/o visitas oficiales de funcionarios a nuestro municipio o cuando nuestras autoridades se trasladen en misión oficial.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rPr>
        <w:t xml:space="preserve">Recoger de todas las dependencias del Gobierno Municipal información sobre las actividades realizadas, en realización o a realizar, darle forma periodística y confeccionar los correspondientes partes de prensa.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rPr>
        <w:t xml:space="preserve">Arbitrar los medios para asegurar la publicación por los distintos medios de prensa de orden municipal, provincial y nacional, orales, visuales y/o escritos de los partes de prensa emitidos por la dirección de ceremonial y prensa.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rPr>
        <w:t xml:space="preserve">Mantener de esta manera informada a la población sobre todas las actividades del gobierno municipal.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u w:val="single"/>
        </w:rPr>
        <w:t>ARTÍCULO CUARTO:</w:t>
      </w:r>
      <w:r w:rsidRPr="00542C3F">
        <w:rPr>
          <w:rFonts w:ascii="Book Antiqua" w:hAnsi="Book Antiqua" w:cs="Times New Roman"/>
        </w:rPr>
        <w:t xml:space="preserve"> Ampliase la planta de cargos del presupuesto de la Municipalidad de Yerba Buena  (ord. N 410 y 417)  según Anexo I que forma parte de la presente Ordenanza.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u w:val="single"/>
        </w:rPr>
        <w:t>ARTÍCULO QUINTO:</w:t>
      </w:r>
      <w:r w:rsidRPr="00542C3F">
        <w:rPr>
          <w:rFonts w:ascii="Book Antiqua" w:hAnsi="Book Antiqua" w:cs="Times New Roman"/>
        </w:rPr>
        <w:t xml:space="preserve"> Las erogaciones que esta determinación implique será imputada a la partida presupuestaria pertinente del presupuesto municipal vigente. </w:t>
      </w:r>
    </w:p>
    <w:p w:rsidR="00755491" w:rsidRPr="00542C3F" w:rsidRDefault="00755491" w:rsidP="00755491">
      <w:pPr>
        <w:keepNext/>
        <w:spacing w:after="180" w:line="240" w:lineRule="auto"/>
        <w:rPr>
          <w:rFonts w:ascii="Book Antiqua" w:hAnsi="Book Antiqua" w:cs="Times New Roman"/>
          <w:u w:val="single"/>
        </w:rPr>
      </w:pPr>
      <w:r w:rsidRPr="00542C3F">
        <w:rPr>
          <w:rFonts w:ascii="Book Antiqua" w:hAnsi="Book Antiqua" w:cs="Times New Roman"/>
          <w:u w:val="single"/>
        </w:rPr>
        <w:t>ARTÍCULO SEXTO:</w:t>
      </w:r>
      <w:r w:rsidRPr="00542C3F">
        <w:rPr>
          <w:rFonts w:ascii="Book Antiqua" w:hAnsi="Book Antiqua" w:cs="Times New Roman"/>
        </w:rPr>
        <w:t xml:space="preserve"> Facultase al departamento ejecutivo municipal a solicitar la autorización correspondiente al poder ejecutivo según lo dispuesto por ley 6. 071</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u w:val="single"/>
        </w:rPr>
        <w:t>ARTÍCULO FINAL:</w:t>
      </w:r>
      <w:r w:rsidRPr="00542C3F">
        <w:rPr>
          <w:rFonts w:ascii="Book Antiqua" w:hAnsi="Book Antiqua" w:cs="Times New Roman"/>
        </w:rPr>
        <w:t xml:space="preserve"> DE FORMA.</w:t>
      </w:r>
    </w:p>
    <w:p w:rsidR="00755491" w:rsidRPr="00542C3F" w:rsidRDefault="00755491" w:rsidP="00755491">
      <w:pPr>
        <w:keepNext/>
        <w:spacing w:after="180" w:line="240" w:lineRule="auto"/>
        <w:jc w:val="right"/>
        <w:rPr>
          <w:rFonts w:ascii="Book Antiqua" w:hAnsi="Book Antiqua" w:cs="Times New Roman"/>
        </w:rPr>
      </w:pPr>
      <w:r w:rsidRPr="00542C3F">
        <w:rPr>
          <w:rFonts w:ascii="Book Antiqua" w:hAnsi="Book Antiqua" w:cs="Times New Roman"/>
        </w:rPr>
        <w:t xml:space="preserve">Sancionada el </w:t>
      </w:r>
      <w:r w:rsidRPr="00542C3F">
        <w:rPr>
          <w:rFonts w:ascii="Book Antiqua" w:hAnsi="Book Antiqua" w:cs="Times New Roman"/>
          <w:b/>
        </w:rPr>
        <w:t xml:space="preserve"> 09 de Enero de 1988</w:t>
      </w:r>
    </w:p>
    <w:p w:rsidR="00755491" w:rsidRPr="00542C3F" w:rsidRDefault="00755491" w:rsidP="00755491">
      <w:pPr>
        <w:keepNext/>
        <w:spacing w:after="180" w:line="240" w:lineRule="auto"/>
        <w:rPr>
          <w:rFonts w:ascii="Book Antiqua" w:hAnsi="Book Antiqua" w:cs="Times New Roman"/>
        </w:rPr>
      </w:pPr>
    </w:p>
    <w:p w:rsidR="00755491" w:rsidRPr="00542C3F" w:rsidRDefault="00755491" w:rsidP="00755491">
      <w:pPr>
        <w:keepNext/>
        <w:spacing w:after="180" w:line="240" w:lineRule="auto"/>
        <w:jc w:val="left"/>
        <w:rPr>
          <w:rFonts w:ascii="Book Antiqua" w:hAnsi="Book Antiqua" w:cs="Times New Roman"/>
        </w:rPr>
      </w:pPr>
    </w:p>
    <w:p w:rsidR="005C490A" w:rsidRPr="00590B1E" w:rsidRDefault="005C490A" w:rsidP="005C490A">
      <w:pPr>
        <w:keepNext/>
        <w:spacing w:before="480" w:after="180"/>
        <w:rPr>
          <w:rFonts w:ascii="Book Antiqua" w:hAnsi="Book Antiqua"/>
          <w:b/>
          <w:bCs/>
        </w:rPr>
      </w:pPr>
      <w:r w:rsidRPr="00590B1E">
        <w:rPr>
          <w:rFonts w:ascii="Book Antiqua" w:hAnsi="Book Antiqua"/>
          <w:b/>
          <w:bCs/>
        </w:rPr>
        <w:t>ORDENANZA Nº 442</w:t>
      </w:r>
    </w:p>
    <w:p w:rsidR="005C490A" w:rsidRPr="00590B1E" w:rsidRDefault="005C490A" w:rsidP="005C490A">
      <w:pPr>
        <w:keepNext/>
        <w:spacing w:after="180"/>
        <w:rPr>
          <w:rFonts w:ascii="Book Antiqua" w:hAnsi="Book Antiqua"/>
          <w:u w:val="single"/>
        </w:rPr>
      </w:pPr>
      <w:r w:rsidRPr="00590B1E">
        <w:rPr>
          <w:rFonts w:ascii="Book Antiqua" w:hAnsi="Book Antiqua"/>
          <w:u w:val="single"/>
        </w:rPr>
        <w:t>ARTÍCULO PRIMERO:</w:t>
      </w:r>
      <w:r w:rsidRPr="00590B1E">
        <w:rPr>
          <w:rFonts w:ascii="Book Antiqua" w:hAnsi="Book Antiqua"/>
        </w:rPr>
        <w:t xml:space="preserve"> APRUEBASE el pedido de excepción presentado a este H. C. D. mediante Expte. Nº 039-L-91 por el Sr. Luis López, en consecuencia autorízase al Intendente Municipal para que por intermedio del Secretario de Obras y Servicios Públicos apruebe los planos de anteproyecto presentados mediante Expte. 5480-L-91</w:t>
      </w:r>
    </w:p>
    <w:p w:rsidR="005C490A" w:rsidRPr="00590B1E" w:rsidRDefault="005C490A" w:rsidP="005C490A">
      <w:pPr>
        <w:keepNext/>
        <w:spacing w:after="180"/>
        <w:rPr>
          <w:rFonts w:ascii="Book Antiqua" w:hAnsi="Book Antiqua"/>
        </w:rPr>
      </w:pPr>
      <w:r w:rsidRPr="00590B1E">
        <w:rPr>
          <w:rFonts w:ascii="Book Antiqua" w:hAnsi="Book Antiqua"/>
          <w:u w:val="single"/>
        </w:rPr>
        <w:t>ARTÍCULO FINAL:</w:t>
      </w:r>
      <w:r w:rsidRPr="00590B1E">
        <w:rPr>
          <w:rFonts w:ascii="Book Antiqua" w:hAnsi="Book Antiqua"/>
        </w:rPr>
        <w:t xml:space="preserve"> DE FORMA.</w:t>
      </w:r>
    </w:p>
    <w:p w:rsidR="005C490A" w:rsidRPr="00590B1E" w:rsidRDefault="005C490A" w:rsidP="005C490A">
      <w:pPr>
        <w:keepNext/>
        <w:spacing w:after="180"/>
        <w:jc w:val="right"/>
        <w:rPr>
          <w:rFonts w:ascii="Book Antiqua" w:hAnsi="Book Antiqua"/>
        </w:rPr>
      </w:pPr>
      <w:r w:rsidRPr="00590B1E">
        <w:rPr>
          <w:rFonts w:ascii="Book Antiqua" w:hAnsi="Book Antiqua"/>
        </w:rPr>
        <w:t xml:space="preserve">Sancionada el </w:t>
      </w:r>
      <w:r w:rsidRPr="00590B1E">
        <w:rPr>
          <w:rFonts w:ascii="Book Antiqua" w:hAnsi="Book Antiqua"/>
          <w:b/>
        </w:rPr>
        <w:t xml:space="preserve"> 04 de Diciembre de 1991</w:t>
      </w:r>
    </w:p>
    <w:p w:rsidR="005C490A" w:rsidRPr="00590B1E" w:rsidRDefault="005C490A" w:rsidP="005C490A">
      <w:pPr>
        <w:keepNext/>
        <w:spacing w:after="180"/>
        <w:rPr>
          <w:rFonts w:ascii="Book Antiqua" w:hAnsi="Book Antiqua"/>
        </w:rPr>
      </w:pPr>
    </w:p>
    <w:p w:rsidR="005C490A" w:rsidRPr="00590B1E" w:rsidRDefault="005C490A" w:rsidP="005C490A">
      <w:pPr>
        <w:keepNext/>
        <w:spacing w:after="180"/>
        <w:jc w:val="left"/>
        <w:rPr>
          <w:rFonts w:ascii="Book Antiqua" w:hAnsi="Book Antiqua"/>
        </w:rPr>
      </w:pPr>
    </w:p>
    <w:p w:rsidR="00CF3451" w:rsidRPr="00F16886" w:rsidRDefault="00CF3451" w:rsidP="00CF3451">
      <w:pPr>
        <w:keepNext/>
        <w:spacing w:before="480" w:after="180" w:line="240" w:lineRule="auto"/>
        <w:jc w:val="left"/>
        <w:rPr>
          <w:rFonts w:ascii="Book Antiqua" w:hAnsi="Book Antiqua"/>
          <w:b/>
        </w:rPr>
      </w:pPr>
      <w:r w:rsidRPr="00F16886">
        <w:rPr>
          <w:rFonts w:ascii="Book Antiqua" w:hAnsi="Book Antiqua"/>
          <w:b/>
        </w:rPr>
        <w:t>ORDENANZA Nº 451</w:t>
      </w:r>
    </w:p>
    <w:p w:rsidR="00CF3451" w:rsidRPr="00F16886" w:rsidRDefault="00CF3451" w:rsidP="00CF3451">
      <w:pPr>
        <w:keepNext/>
        <w:spacing w:after="180" w:line="240" w:lineRule="auto"/>
        <w:rPr>
          <w:rFonts w:ascii="Book Antiqua" w:hAnsi="Book Antiqua"/>
        </w:rPr>
      </w:pPr>
      <w:r w:rsidRPr="00F16886">
        <w:rPr>
          <w:rFonts w:ascii="Book Antiqua" w:hAnsi="Book Antiqua"/>
          <w:u w:val="single"/>
        </w:rPr>
        <w:t>ARTÍCULO PRIMERO</w:t>
      </w:r>
      <w:r w:rsidRPr="00F16886">
        <w:rPr>
          <w:rFonts w:ascii="Book Antiqua" w:hAnsi="Book Antiqua"/>
        </w:rPr>
        <w:t xml:space="preserve">: DEROGASE la Ordenanza Nº 372 de fecha 27/06/1. 990. </w:t>
      </w:r>
    </w:p>
    <w:p w:rsidR="00CF3451" w:rsidRPr="00F16886" w:rsidRDefault="00CF3451" w:rsidP="00CF3451">
      <w:pPr>
        <w:keepNext/>
        <w:spacing w:after="180" w:line="240" w:lineRule="auto"/>
        <w:rPr>
          <w:rFonts w:ascii="Book Antiqua" w:hAnsi="Book Antiqua"/>
          <w:u w:val="single"/>
        </w:rPr>
      </w:pPr>
      <w:r w:rsidRPr="00F16886">
        <w:rPr>
          <w:rFonts w:ascii="Book Antiqua" w:hAnsi="Book Antiqua"/>
          <w:u w:val="single"/>
        </w:rPr>
        <w:t>ARTÍCULO SEGUNDO</w:t>
      </w:r>
      <w:r w:rsidRPr="00F16886">
        <w:rPr>
          <w:rFonts w:ascii="Book Antiqua" w:hAnsi="Book Antiqua"/>
        </w:rPr>
        <w:t xml:space="preserve">: Queda en plena vigencia la Ordenanza Nº 364/90. </w:t>
      </w:r>
    </w:p>
    <w:p w:rsidR="00CF3451" w:rsidRPr="00F16886" w:rsidRDefault="00CF3451" w:rsidP="00CF3451">
      <w:pPr>
        <w:keepNext/>
        <w:spacing w:after="180" w:line="240" w:lineRule="auto"/>
        <w:rPr>
          <w:rFonts w:ascii="Book Antiqua" w:hAnsi="Book Antiqua"/>
        </w:rPr>
      </w:pPr>
      <w:r w:rsidRPr="00F16886">
        <w:rPr>
          <w:rFonts w:ascii="Book Antiqua" w:hAnsi="Book Antiqua"/>
          <w:u w:val="single"/>
        </w:rPr>
        <w:lastRenderedPageBreak/>
        <w:t>ARTÍCULO FINAL:</w:t>
      </w:r>
      <w:r w:rsidRPr="00F16886">
        <w:rPr>
          <w:rFonts w:ascii="Book Antiqua" w:hAnsi="Book Antiqua"/>
        </w:rPr>
        <w:t xml:space="preserve"> DE FORMA.</w:t>
      </w:r>
    </w:p>
    <w:p w:rsidR="00CF3451" w:rsidRPr="00F16886" w:rsidRDefault="00CF3451" w:rsidP="00CF3451">
      <w:pPr>
        <w:keepNext/>
        <w:spacing w:after="180" w:line="240" w:lineRule="auto"/>
        <w:jc w:val="right"/>
        <w:rPr>
          <w:rFonts w:ascii="Book Antiqua" w:hAnsi="Book Antiqua"/>
        </w:rPr>
      </w:pPr>
      <w:r w:rsidRPr="00F16886">
        <w:rPr>
          <w:rFonts w:ascii="Book Antiqua" w:hAnsi="Book Antiqua"/>
        </w:rPr>
        <w:t xml:space="preserve">Sancionada el </w:t>
      </w:r>
      <w:r w:rsidRPr="00F16886">
        <w:rPr>
          <w:rFonts w:ascii="Book Antiqua" w:hAnsi="Book Antiqua"/>
          <w:b/>
        </w:rPr>
        <w:t xml:space="preserve"> 15 de Enero de 1992</w:t>
      </w:r>
    </w:p>
    <w:p w:rsidR="00CF3451" w:rsidRPr="00F16886" w:rsidRDefault="00CF3451" w:rsidP="00CF3451">
      <w:pPr>
        <w:keepNext/>
        <w:spacing w:after="180" w:line="240" w:lineRule="auto"/>
        <w:jc w:val="left"/>
        <w:rPr>
          <w:rFonts w:ascii="Book Antiqua" w:hAnsi="Book Antiqua"/>
        </w:rPr>
      </w:pPr>
    </w:p>
    <w:p w:rsidR="00CF3451" w:rsidRPr="00F16886" w:rsidRDefault="00CF3451" w:rsidP="00CF3451">
      <w:pPr>
        <w:keepNext/>
        <w:spacing w:after="180" w:line="240" w:lineRule="auto"/>
        <w:jc w:val="left"/>
        <w:rPr>
          <w:rFonts w:ascii="Book Antiqua" w:hAnsi="Book Antiqua"/>
        </w:rPr>
      </w:pPr>
    </w:p>
    <w:p w:rsidR="003176B5" w:rsidRPr="00D75227" w:rsidRDefault="003176B5" w:rsidP="003176B5">
      <w:pPr>
        <w:keepNext/>
        <w:tabs>
          <w:tab w:val="left" w:pos="0"/>
        </w:tabs>
        <w:spacing w:before="480" w:after="180" w:line="240" w:lineRule="auto"/>
        <w:rPr>
          <w:rFonts w:ascii="Book Antiqua" w:hAnsi="Book Antiqua" w:cs="Times New Roman"/>
          <w:b/>
          <w:szCs w:val="24"/>
        </w:rPr>
      </w:pPr>
      <w:r w:rsidRPr="00D75227">
        <w:rPr>
          <w:rFonts w:ascii="Book Antiqua" w:hAnsi="Book Antiqua" w:cs="Times New Roman"/>
          <w:b/>
          <w:szCs w:val="24"/>
        </w:rPr>
        <w:t>ORDENANZA Nº 452</w:t>
      </w:r>
    </w:p>
    <w:p w:rsidR="003176B5" w:rsidRPr="00D75227" w:rsidRDefault="003176B5" w:rsidP="003176B5">
      <w:pPr>
        <w:keepNext/>
        <w:spacing w:after="180" w:line="240" w:lineRule="auto"/>
        <w:rPr>
          <w:rFonts w:ascii="Book Antiqua" w:hAnsi="Book Antiqua" w:cs="Times New Roman"/>
          <w:szCs w:val="24"/>
        </w:rPr>
      </w:pPr>
      <w:r w:rsidRPr="00D75227">
        <w:rPr>
          <w:rFonts w:ascii="Book Antiqua" w:hAnsi="Book Antiqua" w:cs="Times New Roman"/>
          <w:szCs w:val="24"/>
          <w:u w:val="single"/>
        </w:rPr>
        <w:t>ARTÍCULO PRIMERO:</w:t>
      </w:r>
      <w:r w:rsidRPr="00D75227">
        <w:rPr>
          <w:rFonts w:ascii="Book Antiqua" w:hAnsi="Book Antiqua" w:cs="Times New Roman"/>
          <w:szCs w:val="24"/>
        </w:rPr>
        <w:t xml:space="preserve"> FACULTESE al Departamento Ejecutivo Municipal a suscribir Convenio con la U. N. T. Secretaría de Educación de la Provincia y con las Direcciones de los Establecimientos Educacionales Públicos y Privados del ejido Municipal, con el objeto de promover entre niños y jóvenes educandos y sus familias el amor a la naturaleza y los beneficios de la preservación de la misma. </w:t>
      </w:r>
    </w:p>
    <w:p w:rsidR="003176B5" w:rsidRPr="00D75227" w:rsidRDefault="003176B5" w:rsidP="003176B5">
      <w:pPr>
        <w:keepNext/>
        <w:spacing w:after="180" w:line="240" w:lineRule="auto"/>
        <w:rPr>
          <w:rFonts w:ascii="Book Antiqua" w:hAnsi="Book Antiqua" w:cs="Times New Roman"/>
          <w:szCs w:val="24"/>
        </w:rPr>
      </w:pPr>
      <w:r w:rsidRPr="00D75227">
        <w:rPr>
          <w:rFonts w:ascii="Book Antiqua" w:hAnsi="Book Antiqua" w:cs="Times New Roman"/>
          <w:szCs w:val="24"/>
          <w:u w:val="single"/>
        </w:rPr>
        <w:t>ARTÍCULO SEGUNDO:</w:t>
      </w:r>
      <w:r w:rsidRPr="00D75227">
        <w:rPr>
          <w:rFonts w:ascii="Book Antiqua" w:hAnsi="Book Antiqua" w:cs="Times New Roman"/>
          <w:szCs w:val="24"/>
        </w:rPr>
        <w:t xml:space="preserve"> Promover el reconocimiento de la flora arbórea autóctona representada en Parques, Paseos, etc. de la Ciudad y aledaños. </w:t>
      </w:r>
    </w:p>
    <w:p w:rsidR="003176B5" w:rsidRPr="00D75227" w:rsidRDefault="003176B5" w:rsidP="003176B5">
      <w:pPr>
        <w:keepNext/>
        <w:spacing w:after="180" w:line="240" w:lineRule="auto"/>
        <w:rPr>
          <w:rFonts w:ascii="Book Antiqua" w:hAnsi="Book Antiqua" w:cs="Times New Roman"/>
          <w:szCs w:val="24"/>
        </w:rPr>
      </w:pPr>
      <w:r w:rsidRPr="00D75227">
        <w:rPr>
          <w:rFonts w:ascii="Book Antiqua" w:hAnsi="Book Antiqua" w:cs="Times New Roman"/>
          <w:szCs w:val="24"/>
          <w:u w:val="single"/>
        </w:rPr>
        <w:t>ARTÍCULO TERCERO:</w:t>
      </w:r>
      <w:r w:rsidRPr="00D75227">
        <w:rPr>
          <w:rFonts w:ascii="Book Antiqua" w:hAnsi="Book Antiqua" w:cs="Times New Roman"/>
          <w:szCs w:val="24"/>
        </w:rPr>
        <w:t xml:space="preserve"> Realizar concursos de índole cultural sobre temas inherentes a la flora y fauna del Municipio. </w:t>
      </w:r>
    </w:p>
    <w:p w:rsidR="003176B5" w:rsidRPr="00D75227" w:rsidRDefault="003176B5" w:rsidP="003176B5">
      <w:pPr>
        <w:keepNext/>
        <w:spacing w:after="180" w:line="240" w:lineRule="auto"/>
        <w:rPr>
          <w:rFonts w:ascii="Book Antiqua" w:hAnsi="Book Antiqua" w:cs="Times New Roman"/>
          <w:szCs w:val="24"/>
        </w:rPr>
      </w:pPr>
      <w:r w:rsidRPr="00D75227">
        <w:rPr>
          <w:rFonts w:ascii="Book Antiqua" w:hAnsi="Book Antiqua" w:cs="Times New Roman"/>
          <w:szCs w:val="24"/>
          <w:u w:val="single"/>
        </w:rPr>
        <w:t>ARTÍCULO CUARTO:</w:t>
      </w:r>
      <w:r w:rsidRPr="00D75227">
        <w:rPr>
          <w:rFonts w:ascii="Book Antiqua" w:hAnsi="Book Antiqua" w:cs="Times New Roman"/>
          <w:szCs w:val="24"/>
        </w:rPr>
        <w:t xml:space="preserve"> Hacer participar a educandos y sus familias en la ejecución de un concienzudo plan de reforestación y de protección de ejemplares de la flora nativa. </w:t>
      </w:r>
    </w:p>
    <w:p w:rsidR="003176B5" w:rsidRPr="00D75227" w:rsidRDefault="003176B5" w:rsidP="003176B5">
      <w:pPr>
        <w:keepNext/>
        <w:spacing w:after="180" w:line="240" w:lineRule="auto"/>
        <w:rPr>
          <w:rFonts w:ascii="Book Antiqua" w:hAnsi="Book Antiqua" w:cs="Times New Roman"/>
          <w:szCs w:val="24"/>
        </w:rPr>
      </w:pPr>
      <w:r w:rsidRPr="00D75227">
        <w:rPr>
          <w:rFonts w:ascii="Book Antiqua" w:hAnsi="Book Antiqua" w:cs="Times New Roman"/>
          <w:szCs w:val="24"/>
          <w:u w:val="single"/>
        </w:rPr>
        <w:t>ARTÍCULO QUINTO:</w:t>
      </w:r>
      <w:r w:rsidRPr="00D75227">
        <w:rPr>
          <w:rFonts w:ascii="Book Antiqua" w:hAnsi="Book Antiqua" w:cs="Times New Roman"/>
          <w:szCs w:val="24"/>
        </w:rPr>
        <w:t xml:space="preserve"> Dispónese que estos programas sean llevados adelante en conjunto entre las Direcciones de Parques y Jardines y Cultura del Departamento Ejecutivo. </w:t>
      </w:r>
    </w:p>
    <w:p w:rsidR="003176B5" w:rsidRPr="00D75227" w:rsidRDefault="003176B5" w:rsidP="003176B5">
      <w:pPr>
        <w:keepNext/>
        <w:spacing w:after="180" w:line="240" w:lineRule="auto"/>
        <w:rPr>
          <w:rFonts w:ascii="Book Antiqua" w:hAnsi="Book Antiqua" w:cs="Times New Roman"/>
          <w:szCs w:val="24"/>
          <w:u w:val="single"/>
        </w:rPr>
      </w:pPr>
      <w:r w:rsidRPr="00D75227">
        <w:rPr>
          <w:rFonts w:ascii="Book Antiqua" w:hAnsi="Book Antiqua" w:cs="Times New Roman"/>
          <w:szCs w:val="24"/>
          <w:u w:val="single"/>
        </w:rPr>
        <w:t>ARTÍCULO SEXTO:</w:t>
      </w:r>
      <w:r w:rsidRPr="00D75227">
        <w:rPr>
          <w:rFonts w:ascii="Book Antiqua" w:hAnsi="Book Antiqua" w:cs="Times New Roman"/>
          <w:szCs w:val="24"/>
        </w:rPr>
        <w:t xml:space="preserve"> Propiciar la elaboración de un programa de producción de espacios autóctonos  (Tipa, Jacarandá, Yuchán, Tala, Laurel, Pacará, Arrayán, Cedro, etc.)   para incrementar el Vivero Municipal a los fines de contar con espacios para ser trasplantados según el programa encarado. </w:t>
      </w:r>
    </w:p>
    <w:p w:rsidR="003176B5" w:rsidRPr="00D75227" w:rsidRDefault="003176B5" w:rsidP="003176B5">
      <w:pPr>
        <w:keepNext/>
        <w:spacing w:after="180" w:line="240" w:lineRule="auto"/>
        <w:rPr>
          <w:rFonts w:ascii="Book Antiqua" w:hAnsi="Book Antiqua" w:cs="Times New Roman"/>
          <w:szCs w:val="24"/>
        </w:rPr>
      </w:pPr>
      <w:r w:rsidRPr="00D75227">
        <w:rPr>
          <w:rFonts w:ascii="Book Antiqua" w:hAnsi="Book Antiqua" w:cs="Times New Roman"/>
          <w:szCs w:val="24"/>
          <w:u w:val="single"/>
        </w:rPr>
        <w:t>ARTÍCULO FINAL:</w:t>
      </w:r>
      <w:r w:rsidRPr="00D75227">
        <w:rPr>
          <w:rFonts w:ascii="Book Antiqua" w:hAnsi="Book Antiqua" w:cs="Times New Roman"/>
          <w:szCs w:val="24"/>
        </w:rPr>
        <w:t xml:space="preserve"> DE FORMA.</w:t>
      </w:r>
    </w:p>
    <w:p w:rsidR="003176B5" w:rsidRPr="00D75227" w:rsidRDefault="003176B5" w:rsidP="003176B5">
      <w:pPr>
        <w:keepNext/>
        <w:spacing w:after="180" w:line="240" w:lineRule="auto"/>
        <w:jc w:val="right"/>
        <w:rPr>
          <w:rFonts w:ascii="Book Antiqua" w:hAnsi="Book Antiqua" w:cs="Times New Roman"/>
          <w:szCs w:val="24"/>
        </w:rPr>
      </w:pPr>
      <w:r w:rsidRPr="00D75227">
        <w:rPr>
          <w:rFonts w:ascii="Book Antiqua" w:hAnsi="Book Antiqua" w:cs="Times New Roman"/>
          <w:szCs w:val="24"/>
        </w:rPr>
        <w:t xml:space="preserve">Sancionada el </w:t>
      </w:r>
      <w:r w:rsidRPr="00D75227">
        <w:rPr>
          <w:rFonts w:ascii="Book Antiqua" w:hAnsi="Book Antiqua" w:cs="Times New Roman"/>
          <w:b/>
          <w:szCs w:val="24"/>
        </w:rPr>
        <w:t xml:space="preserve"> 15 de Enero de 1992</w:t>
      </w:r>
    </w:p>
    <w:p w:rsidR="003176B5" w:rsidRPr="00D75227" w:rsidRDefault="003176B5" w:rsidP="003176B5">
      <w:pPr>
        <w:keepNext/>
        <w:spacing w:after="180" w:line="240" w:lineRule="auto"/>
        <w:rPr>
          <w:rFonts w:ascii="Book Antiqua" w:hAnsi="Book Antiqua" w:cs="Times New Roman"/>
          <w:szCs w:val="24"/>
        </w:rPr>
      </w:pPr>
    </w:p>
    <w:p w:rsidR="003176B5" w:rsidRPr="00D75227" w:rsidRDefault="003176B5" w:rsidP="003176B5">
      <w:pPr>
        <w:keepNext/>
        <w:spacing w:after="180" w:line="240" w:lineRule="auto"/>
        <w:jc w:val="left"/>
        <w:rPr>
          <w:rFonts w:ascii="Book Antiqua" w:hAnsi="Book Antiqua" w:cs="Times New Roman"/>
          <w:szCs w:val="24"/>
        </w:rPr>
      </w:pPr>
    </w:p>
    <w:p w:rsidR="009B10FB" w:rsidRPr="00BD6DD9" w:rsidRDefault="009B10FB" w:rsidP="009B10FB">
      <w:pPr>
        <w:keepNext/>
        <w:tabs>
          <w:tab w:val="left" w:pos="0"/>
        </w:tabs>
        <w:spacing w:before="480" w:after="180" w:line="240" w:lineRule="auto"/>
        <w:rPr>
          <w:rFonts w:ascii="Book Antiqua" w:hAnsi="Book Antiqua" w:cs="Times New Roman"/>
          <w:b/>
          <w:szCs w:val="24"/>
        </w:rPr>
      </w:pPr>
      <w:r w:rsidRPr="00BD6DD9">
        <w:rPr>
          <w:rFonts w:ascii="Book Antiqua" w:hAnsi="Book Antiqua" w:cs="Times New Roman"/>
          <w:b/>
          <w:szCs w:val="24"/>
        </w:rPr>
        <w:t>ORDENANZA Nº 457</w:t>
      </w:r>
    </w:p>
    <w:p w:rsidR="009B10FB" w:rsidRPr="00BD6DD9" w:rsidRDefault="009B10FB" w:rsidP="009B10FB">
      <w:pPr>
        <w:keepNext/>
        <w:spacing w:after="180" w:line="240" w:lineRule="auto"/>
        <w:rPr>
          <w:rFonts w:ascii="Book Antiqua" w:hAnsi="Book Antiqua" w:cs="Times New Roman"/>
          <w:szCs w:val="24"/>
        </w:rPr>
      </w:pPr>
      <w:r w:rsidRPr="00BD6DD9">
        <w:rPr>
          <w:rFonts w:ascii="Book Antiqua" w:hAnsi="Book Antiqua" w:cs="Times New Roman"/>
          <w:szCs w:val="24"/>
          <w:u w:val="single"/>
        </w:rPr>
        <w:t>ARTÍCULO PRIMERO:</w:t>
      </w:r>
      <w:r w:rsidRPr="00BD6DD9">
        <w:rPr>
          <w:rFonts w:ascii="Book Antiqua" w:hAnsi="Book Antiqua" w:cs="Times New Roman"/>
          <w:szCs w:val="24"/>
        </w:rPr>
        <w:t xml:space="preserve"> AUTORIZAR al Departamento Ejecutivo Municipal la construcción y colocación de una placa recordatoria en bronce o mármol con el nombre de los argentinos que dieron su vida en el campo de honor en Malvinas. </w:t>
      </w:r>
    </w:p>
    <w:p w:rsidR="009B10FB" w:rsidRPr="00BD6DD9" w:rsidRDefault="009B10FB" w:rsidP="009B10FB">
      <w:pPr>
        <w:keepNext/>
        <w:spacing w:after="180" w:line="240" w:lineRule="auto"/>
        <w:rPr>
          <w:rFonts w:ascii="Book Antiqua" w:hAnsi="Book Antiqua" w:cs="Times New Roman"/>
          <w:szCs w:val="24"/>
          <w:u w:val="single"/>
        </w:rPr>
      </w:pPr>
      <w:r w:rsidRPr="00BD6DD9">
        <w:rPr>
          <w:rFonts w:ascii="Book Antiqua" w:hAnsi="Book Antiqua" w:cs="Times New Roman"/>
          <w:szCs w:val="24"/>
          <w:u w:val="single"/>
        </w:rPr>
        <w:t>ARTÍCULO SEGUNDO:</w:t>
      </w:r>
      <w:r w:rsidRPr="00BD6DD9">
        <w:rPr>
          <w:rFonts w:ascii="Book Antiqua" w:hAnsi="Book Antiqua" w:cs="Times New Roman"/>
          <w:szCs w:val="24"/>
        </w:rPr>
        <w:t xml:space="preserve"> A los efectos del cumplimiento del artículo Primero sugiérese como emplazamiento la plaza pública de la antigua Villa Marcos Paz, que resulta entorno apropiado con la Iglesia Parroquial y Policia. </w:t>
      </w:r>
    </w:p>
    <w:p w:rsidR="009B10FB" w:rsidRPr="00BD6DD9" w:rsidRDefault="009B10FB" w:rsidP="009B10FB">
      <w:pPr>
        <w:keepNext/>
        <w:spacing w:after="180" w:line="240" w:lineRule="auto"/>
        <w:rPr>
          <w:rFonts w:ascii="Book Antiqua" w:hAnsi="Book Antiqua" w:cs="Times New Roman"/>
          <w:szCs w:val="24"/>
        </w:rPr>
      </w:pPr>
      <w:r w:rsidRPr="00BD6DD9">
        <w:rPr>
          <w:rFonts w:ascii="Book Antiqua" w:hAnsi="Book Antiqua" w:cs="Times New Roman"/>
          <w:szCs w:val="24"/>
          <w:u w:val="single"/>
        </w:rPr>
        <w:t>ARTÍCULO FINAL:</w:t>
      </w:r>
      <w:r w:rsidRPr="00BD6DD9">
        <w:rPr>
          <w:rFonts w:ascii="Book Antiqua" w:hAnsi="Book Antiqua" w:cs="Times New Roman"/>
          <w:szCs w:val="24"/>
        </w:rPr>
        <w:t xml:space="preserve"> DE FORMA.</w:t>
      </w:r>
    </w:p>
    <w:p w:rsidR="009B10FB" w:rsidRPr="00BD6DD9" w:rsidRDefault="009B10FB" w:rsidP="009B10FB">
      <w:pPr>
        <w:keepNext/>
        <w:spacing w:after="180" w:line="240" w:lineRule="auto"/>
        <w:jc w:val="right"/>
        <w:rPr>
          <w:rFonts w:ascii="Book Antiqua" w:hAnsi="Book Antiqua" w:cs="Times New Roman"/>
          <w:szCs w:val="24"/>
        </w:rPr>
      </w:pPr>
      <w:r w:rsidRPr="00BD6DD9">
        <w:rPr>
          <w:rFonts w:ascii="Book Antiqua" w:hAnsi="Book Antiqua" w:cs="Times New Roman"/>
          <w:szCs w:val="24"/>
        </w:rPr>
        <w:t xml:space="preserve">Sancionada el </w:t>
      </w:r>
      <w:r w:rsidRPr="00BD6DD9">
        <w:rPr>
          <w:rFonts w:ascii="Book Antiqua" w:hAnsi="Book Antiqua" w:cs="Times New Roman"/>
          <w:b/>
          <w:szCs w:val="24"/>
        </w:rPr>
        <w:t xml:space="preserve"> 15 de Abril de 1992</w:t>
      </w:r>
    </w:p>
    <w:p w:rsidR="009B10FB" w:rsidRPr="00BD6DD9" w:rsidRDefault="009B10FB" w:rsidP="009B10FB">
      <w:pPr>
        <w:keepNext/>
        <w:spacing w:after="180" w:line="240" w:lineRule="auto"/>
        <w:rPr>
          <w:rFonts w:ascii="Book Antiqua" w:hAnsi="Book Antiqua" w:cs="Times New Roman"/>
          <w:szCs w:val="24"/>
        </w:rPr>
      </w:pPr>
    </w:p>
    <w:p w:rsidR="009B10FB" w:rsidRPr="00BD6DD9" w:rsidRDefault="009B10FB" w:rsidP="009B10FB">
      <w:pPr>
        <w:keepNext/>
        <w:spacing w:after="180" w:line="240" w:lineRule="auto"/>
        <w:jc w:val="left"/>
        <w:rPr>
          <w:rFonts w:ascii="Book Antiqua" w:hAnsi="Book Antiqua" w:cs="Times New Roman"/>
          <w:szCs w:val="24"/>
        </w:rPr>
      </w:pPr>
    </w:p>
    <w:p w:rsidR="00FB33D6" w:rsidRPr="001553D9" w:rsidRDefault="00FB33D6" w:rsidP="00FB33D6">
      <w:pPr>
        <w:keepNext/>
        <w:spacing w:before="480" w:after="180" w:line="240" w:lineRule="auto"/>
        <w:outlineLvl w:val="0"/>
        <w:rPr>
          <w:rFonts w:ascii="Book Antiqua" w:hAnsi="Book Antiqua" w:cs="Times New Roman"/>
          <w:b/>
          <w:szCs w:val="24"/>
        </w:rPr>
      </w:pPr>
      <w:r w:rsidRPr="001553D9">
        <w:rPr>
          <w:rFonts w:ascii="Book Antiqua" w:hAnsi="Book Antiqua" w:cs="Times New Roman"/>
          <w:b/>
          <w:szCs w:val="24"/>
        </w:rPr>
        <w:t>ORDENANZA Nº 458</w:t>
      </w:r>
    </w:p>
    <w:p w:rsidR="00FB33D6" w:rsidRPr="001553D9" w:rsidRDefault="00FB33D6" w:rsidP="00FB33D6">
      <w:pPr>
        <w:keepNext/>
        <w:spacing w:after="180" w:line="240" w:lineRule="auto"/>
        <w:rPr>
          <w:rFonts w:ascii="Book Antiqua" w:hAnsi="Book Antiqua" w:cs="Times New Roman"/>
          <w:szCs w:val="24"/>
        </w:rPr>
      </w:pPr>
      <w:r w:rsidRPr="001553D9">
        <w:rPr>
          <w:rFonts w:ascii="Book Antiqua" w:hAnsi="Book Antiqua" w:cs="Times New Roman"/>
          <w:szCs w:val="24"/>
          <w:u w:val="single"/>
        </w:rPr>
        <w:t>ARTÍCULO PRIMERO:</w:t>
      </w:r>
      <w:r w:rsidRPr="001553D9">
        <w:rPr>
          <w:rFonts w:ascii="Book Antiqua" w:hAnsi="Book Antiqua" w:cs="Times New Roman"/>
          <w:szCs w:val="24"/>
        </w:rPr>
        <w:t xml:space="preserve"> APRUEBASE el convenio suscripto por el Dpto. Ejecutivo Municipal con la UNSTA, con fecha 02 de Marzo de 1992, conforme a los siguientes términos: </w:t>
      </w:r>
    </w:p>
    <w:p w:rsidR="00FB33D6" w:rsidRPr="001553D9" w:rsidRDefault="00FB33D6" w:rsidP="00FB33D6">
      <w:pPr>
        <w:keepNext/>
        <w:spacing w:after="180" w:line="240" w:lineRule="auto"/>
        <w:rPr>
          <w:rFonts w:ascii="Book Antiqua" w:hAnsi="Book Antiqua" w:cs="Times New Roman"/>
          <w:szCs w:val="24"/>
        </w:rPr>
      </w:pPr>
      <w:r w:rsidRPr="001553D9">
        <w:rPr>
          <w:rFonts w:ascii="Book Antiqua" w:hAnsi="Book Antiqua" w:cs="Times New Roman"/>
          <w:szCs w:val="24"/>
        </w:rPr>
        <w:t>La Universidad del Norte “Santo Tomás de Aquino” con domicilio en 9 de Julio 165 de San Miguel de Tucumán, representada en este acto por el Sr. Rector Dr. Héctor Luis Partridge y la Municipalidad de Yerba Buena de la Provincia de Tucumán con domicilio en Avenida Aconquija 1991 de Yerba Buena Tucumán representada por el Sr. Intendente Municipal Dr. Domingo Vera. CONSIDERANDO:</w:t>
      </w:r>
    </w:p>
    <w:p w:rsidR="00FB33D6" w:rsidRPr="001553D9" w:rsidRDefault="00FB33D6" w:rsidP="00FB33D6">
      <w:pPr>
        <w:keepNext/>
        <w:spacing w:after="180" w:line="240" w:lineRule="auto"/>
        <w:rPr>
          <w:rFonts w:ascii="Book Antiqua" w:hAnsi="Book Antiqua" w:cs="Times New Roman"/>
          <w:szCs w:val="24"/>
        </w:rPr>
      </w:pPr>
      <w:r w:rsidRPr="001553D9">
        <w:rPr>
          <w:rFonts w:ascii="Book Antiqua" w:hAnsi="Book Antiqua" w:cs="Times New Roman"/>
          <w:szCs w:val="24"/>
        </w:rPr>
        <w:t>La opción histórica que desafía a las instituciones a la búsqueda de nuevas alternativas de cooperación inter-institucionales procurando mejorar la calidad de los servicios a la Comunidad.</w:t>
      </w:r>
    </w:p>
    <w:p w:rsidR="00FB33D6" w:rsidRPr="001553D9" w:rsidRDefault="00FB33D6" w:rsidP="00FB33D6">
      <w:pPr>
        <w:keepNext/>
        <w:spacing w:after="180" w:line="240" w:lineRule="auto"/>
        <w:rPr>
          <w:rFonts w:ascii="Book Antiqua" w:hAnsi="Book Antiqua" w:cs="Times New Roman"/>
          <w:szCs w:val="24"/>
        </w:rPr>
      </w:pPr>
      <w:r w:rsidRPr="001553D9">
        <w:rPr>
          <w:rFonts w:ascii="Book Antiqua" w:hAnsi="Book Antiqua" w:cs="Times New Roman"/>
          <w:szCs w:val="24"/>
        </w:rPr>
        <w:t>Que la Dinámica de Sistemas constituye el instrumento metodológico adecuado para la planificación urbana de un Municipio y con cuyo aporte es posible desarrollar un modelo Dinámico Municipal que permita el estudio del crecimiento y desarrollo del Municipio de Yerba Buena.</w:t>
      </w:r>
    </w:p>
    <w:p w:rsidR="00FB33D6" w:rsidRPr="001553D9" w:rsidRDefault="00FB33D6" w:rsidP="00FB33D6">
      <w:pPr>
        <w:keepNext/>
        <w:spacing w:after="180" w:line="240" w:lineRule="auto"/>
        <w:rPr>
          <w:rFonts w:ascii="Book Antiqua" w:hAnsi="Book Antiqua" w:cs="Times New Roman"/>
          <w:szCs w:val="24"/>
        </w:rPr>
      </w:pPr>
      <w:r w:rsidRPr="001553D9">
        <w:rPr>
          <w:rFonts w:ascii="Book Antiqua" w:hAnsi="Book Antiqua" w:cs="Times New Roman"/>
          <w:szCs w:val="24"/>
        </w:rPr>
        <w:t xml:space="preserve">Que el objetivo último de dicho modelo consiste en determinar la política que permita crear las mejoras mas sensibles y duraderos, que den lugar a una renovación urbana armónica y ordenada. Por ello ambas instituciones: Con el fin de desarrollar conjuntamente una cooperación mas estrecha y efectiva, en los campos de sus respectivas competencias, han convenido en suscribir el siguiente Convenio: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t>“ARTÍCULO PRIMERO: La Universidad del Norte “Santo Tomas de Aquino” (en adelante la UNSTA) y la Municipalidad de Yerba Buena de la Provincia de Tucumán (en adelante MYB) se prestarán mutus colaboración en la ejecución de las actividades y proyectos que sean de interés común para ambas partes.</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t xml:space="preserve">“ARTÍCULO SEGUNDO: La colaboración a que se refiere el artículo anterior estará dirigida a: </w:t>
      </w:r>
    </w:p>
    <w:p w:rsidR="00FB33D6" w:rsidRPr="001553D9" w:rsidRDefault="00FB33D6" w:rsidP="00FB33D6">
      <w:pPr>
        <w:pStyle w:val="Prrafodelista"/>
        <w:keepNext/>
        <w:numPr>
          <w:ilvl w:val="0"/>
          <w:numId w:val="66"/>
        </w:numPr>
        <w:spacing w:after="180" w:line="240" w:lineRule="auto"/>
        <w:ind w:right="282"/>
        <w:rPr>
          <w:rFonts w:ascii="Book Antiqua" w:hAnsi="Book Antiqua" w:cs="Times New Roman"/>
          <w:i/>
          <w:szCs w:val="24"/>
        </w:rPr>
      </w:pPr>
      <w:r w:rsidRPr="001553D9">
        <w:rPr>
          <w:rFonts w:ascii="Book Antiqua" w:hAnsi="Book Antiqua" w:cs="Times New Roman"/>
          <w:i/>
          <w:szCs w:val="24"/>
        </w:rPr>
        <w:t>Desarrollar un modelo de dinámica Municipal basado en sistemas informáticos para el Municipio de Yerba Buena de la Provincia de Tucumán.</w:t>
      </w:r>
    </w:p>
    <w:p w:rsidR="00FB33D6" w:rsidRPr="001553D9" w:rsidRDefault="00FB33D6" w:rsidP="00FB33D6">
      <w:pPr>
        <w:pStyle w:val="Prrafodelista"/>
        <w:keepNext/>
        <w:numPr>
          <w:ilvl w:val="0"/>
          <w:numId w:val="66"/>
        </w:numPr>
        <w:spacing w:after="180" w:line="240" w:lineRule="auto"/>
        <w:ind w:right="282"/>
        <w:rPr>
          <w:rFonts w:ascii="Book Antiqua" w:hAnsi="Book Antiqua" w:cs="Times New Roman"/>
          <w:i/>
          <w:szCs w:val="24"/>
        </w:rPr>
      </w:pPr>
      <w:r w:rsidRPr="001553D9">
        <w:rPr>
          <w:rFonts w:ascii="Book Antiqua" w:hAnsi="Book Antiqua" w:cs="Times New Roman"/>
          <w:i/>
          <w:szCs w:val="24"/>
        </w:rPr>
        <w:t>La elaboración y ejecución de programas específicos sobre planes de formación académicos, de investigación y desarrollo y de asesoramiento, orientadas al modelo aludido y abiertas a otras áreas de interés común.</w:t>
      </w:r>
    </w:p>
    <w:p w:rsidR="00FB33D6" w:rsidRPr="001553D9" w:rsidRDefault="00FB33D6" w:rsidP="00FB33D6">
      <w:pPr>
        <w:pStyle w:val="Prrafodelista"/>
        <w:keepNext/>
        <w:numPr>
          <w:ilvl w:val="0"/>
          <w:numId w:val="66"/>
        </w:numPr>
        <w:spacing w:after="180" w:line="240" w:lineRule="auto"/>
        <w:ind w:right="282"/>
        <w:rPr>
          <w:rFonts w:ascii="Book Antiqua" w:hAnsi="Book Antiqua" w:cs="Times New Roman"/>
          <w:i/>
          <w:szCs w:val="24"/>
        </w:rPr>
      </w:pPr>
      <w:r w:rsidRPr="001553D9">
        <w:rPr>
          <w:rFonts w:ascii="Book Antiqua" w:hAnsi="Book Antiqua" w:cs="Times New Roman"/>
          <w:i/>
          <w:szCs w:val="24"/>
        </w:rPr>
        <w:t>El planeamiento y realización de ediciones o publicaciones conjuntas para dar a conocer entre otros temas el resultado de sus propios programas.</w:t>
      </w:r>
    </w:p>
    <w:p w:rsidR="00FB33D6" w:rsidRPr="001553D9" w:rsidRDefault="00FB33D6" w:rsidP="00FB33D6">
      <w:pPr>
        <w:pStyle w:val="Prrafodelista"/>
        <w:keepNext/>
        <w:numPr>
          <w:ilvl w:val="0"/>
          <w:numId w:val="66"/>
        </w:numPr>
        <w:spacing w:after="180" w:line="240" w:lineRule="auto"/>
        <w:ind w:right="282"/>
        <w:rPr>
          <w:rFonts w:ascii="Book Antiqua" w:hAnsi="Book Antiqua" w:cs="Times New Roman"/>
          <w:i/>
          <w:szCs w:val="24"/>
        </w:rPr>
      </w:pPr>
      <w:r w:rsidRPr="001553D9">
        <w:rPr>
          <w:rFonts w:ascii="Book Antiqua" w:hAnsi="Book Antiqua" w:cs="Times New Roman"/>
          <w:i/>
          <w:szCs w:val="24"/>
        </w:rPr>
        <w:t xml:space="preserve">El intercambio de expertos para el desarrollo de los programas que la requieran.”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t xml:space="preserve">“ARTÍCULO TERCERO: La Municipalidad de Yerba Buena podrá utilizar los sistemas informáticos que resulten de los desarrollos parciales y definitivos relacionados al Sistema de Dinámica Municipal sin costo alguno y por tiempo ilimitado con conformidad a las oportunas Licencias que la UNSTA lo otorgue con cada Sistema Informático, para uso exclusivo de dicho Municipio.”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t xml:space="preserve">“ARTÍCULO CUARTO: La UNSTA hará reserva de los derechos de propiedad intelectual de los sistemas y programas informáticos que integrarán el Sistema de dinámica Municipal.”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lastRenderedPageBreak/>
        <w:t xml:space="preserve">“ARTÍCULO QUINTO: Para garantizar la máxima efectividad de la cooperación prevista en el presente convenio se establecerá una comisión mixta constituida por dos representantes de la UNSTA y dos de la MYB.”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t xml:space="preserve">“ARTÍCULO SEXTO: Las partes deberán especificar en cada caso en particular, el detalle de las acciones que a cada uno le corresponda, en cuanto a los distintos aspectos que implica la realización de los programas proyectos y planes sobre los que se conviene la Cooperación institucional. A tal efecto, por cada actividad que se desarrolle se establecerá un acuerdo puntual que teniendo como marca de referencia el presente Convenio General, detalle las acciones a realizar.”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t xml:space="preserve">“ARTÍCULO SÉPTIMO: El presente Convenio no debe interpretarse en sentido de haber creado una relación legal o financiera entre las partes. El Convenio constituye una declaración de intenciones cuyo fin es promover auténtica relaciones de beneficios mutuos en materia de Cooperación Institucional. Nada de lo aquí pactado afectará en forma alguna el plano derecho de la NYB de entrar en vínculos similares con otras Universidades no tampoco obstaculizará a la UNSTA para establecer vínculos similares con otras Universidades o Instituciones.”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t xml:space="preserve">“ARTÍCULO OCTAVO: El presente Convenio entrará en vigencia en la fecha de la firma, tendrá una duración ilimitada y podrá ser anulado por cualquiera de las partes, previa comunicación por escrito a la otra parte con la antelación de un mes. La anulación del convenio no alterará el desarrollo de las actuaciones que se hubieren acordado, las cuales continuarán hasta su total conclusión.”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t>“ARTÍCULO NOVENO: Tanto la Universidad del Norte Santo Tomás de Aquino como la Municipalidad de Yerba Buena de la Provincia de Tucumán se comprometen a dar amplia difusión al presente convenio en sus respectivas circunscripciones, tendiente a asegurar la adecuada publicidad y conocimiento de los interesados.</w:t>
      </w:r>
    </w:p>
    <w:p w:rsidR="00FB33D6" w:rsidRPr="001553D9" w:rsidRDefault="00FB33D6" w:rsidP="00FB33D6">
      <w:pPr>
        <w:keepNext/>
        <w:spacing w:after="180" w:line="240" w:lineRule="auto"/>
        <w:ind w:left="284" w:right="282"/>
        <w:rPr>
          <w:rFonts w:ascii="Book Antiqua" w:hAnsi="Book Antiqua" w:cs="Times New Roman"/>
          <w:i/>
          <w:szCs w:val="24"/>
          <w:u w:val="single"/>
        </w:rPr>
      </w:pPr>
      <w:r w:rsidRPr="001553D9">
        <w:rPr>
          <w:rFonts w:ascii="Book Antiqua" w:hAnsi="Book Antiqua" w:cs="Times New Roman"/>
          <w:i/>
          <w:szCs w:val="24"/>
        </w:rPr>
        <w:t xml:space="preserve">En prueba de conformidad se confeccionan dos ejemplares de un mismo tenor y a un solo efecto en la ciudad de San Miguel de Tucumán, a los dos días del mes de marzo de mil novecientos noventa y dos, los que son firmados por el Sr. Rector de la UNSTA y el Sr. Intendente Municipal de la MBY, ad referéndum del H. Concejo Deliberante de la Municipalidad de Yerba Buena.”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u w:val="single"/>
        </w:rPr>
        <w:t>ARTÍCULO FINAL:</w:t>
      </w:r>
      <w:r w:rsidRPr="001553D9">
        <w:rPr>
          <w:rFonts w:ascii="Book Antiqua" w:hAnsi="Book Antiqua" w:cs="Times New Roman"/>
          <w:i/>
          <w:szCs w:val="24"/>
        </w:rPr>
        <w:t xml:space="preserve"> DE FORMA.</w:t>
      </w:r>
    </w:p>
    <w:p w:rsidR="00FB33D6" w:rsidRPr="001553D9" w:rsidRDefault="00FB33D6" w:rsidP="00FB33D6">
      <w:pPr>
        <w:keepNext/>
        <w:spacing w:after="180" w:line="240" w:lineRule="auto"/>
        <w:ind w:left="284" w:right="282"/>
        <w:jc w:val="right"/>
        <w:rPr>
          <w:rFonts w:ascii="Book Antiqua" w:hAnsi="Book Antiqua" w:cs="Times New Roman"/>
          <w:i/>
          <w:szCs w:val="24"/>
        </w:rPr>
      </w:pPr>
      <w:r w:rsidRPr="001553D9">
        <w:rPr>
          <w:rFonts w:ascii="Book Antiqua" w:hAnsi="Book Antiqua" w:cs="Times New Roman"/>
          <w:i/>
          <w:szCs w:val="24"/>
        </w:rPr>
        <w:t xml:space="preserve">Sancionada el </w:t>
      </w:r>
      <w:r w:rsidRPr="001553D9">
        <w:rPr>
          <w:rFonts w:ascii="Book Antiqua" w:hAnsi="Book Antiqua" w:cs="Times New Roman"/>
          <w:b/>
          <w:i/>
          <w:szCs w:val="24"/>
        </w:rPr>
        <w:t xml:space="preserve"> 15 de Abril de 1992</w:t>
      </w:r>
    </w:p>
    <w:p w:rsidR="00FB33D6" w:rsidRPr="001553D9" w:rsidRDefault="00FB33D6" w:rsidP="00FB33D6">
      <w:pPr>
        <w:keepNext/>
        <w:spacing w:after="180" w:line="240" w:lineRule="auto"/>
        <w:ind w:left="284" w:right="282"/>
        <w:rPr>
          <w:rFonts w:ascii="Book Antiqua" w:hAnsi="Book Antiqua" w:cs="Times New Roman"/>
          <w:i/>
          <w:szCs w:val="24"/>
        </w:rPr>
      </w:pPr>
    </w:p>
    <w:p w:rsidR="00FB33D6" w:rsidRPr="001553D9" w:rsidRDefault="00FB33D6" w:rsidP="00FB33D6">
      <w:pPr>
        <w:keepNext/>
        <w:spacing w:after="180" w:line="240" w:lineRule="auto"/>
        <w:ind w:left="284" w:right="282"/>
        <w:jc w:val="left"/>
        <w:rPr>
          <w:rFonts w:ascii="Book Antiqua" w:hAnsi="Book Antiqua" w:cs="Times New Roman"/>
          <w:i/>
          <w:szCs w:val="24"/>
        </w:rPr>
      </w:pPr>
    </w:p>
    <w:p w:rsidR="00E57A07" w:rsidRPr="005C62CA" w:rsidRDefault="00E57A07" w:rsidP="00E57A07">
      <w:pPr>
        <w:keepNext/>
        <w:spacing w:before="480" w:after="180" w:line="240" w:lineRule="auto"/>
        <w:rPr>
          <w:rFonts w:ascii="Book Antiqua" w:hAnsi="Book Antiqua" w:cs="Times New Roman"/>
          <w:b/>
          <w:szCs w:val="24"/>
        </w:rPr>
      </w:pPr>
      <w:r w:rsidRPr="005C62CA">
        <w:rPr>
          <w:rFonts w:ascii="Book Antiqua" w:hAnsi="Book Antiqua" w:cs="Times New Roman"/>
          <w:b/>
          <w:szCs w:val="24"/>
        </w:rPr>
        <w:t>ORDENANZA Nº 460</w:t>
      </w:r>
    </w:p>
    <w:p w:rsidR="00E57A07" w:rsidRPr="005C62CA" w:rsidRDefault="00E57A07" w:rsidP="00E57A07">
      <w:pPr>
        <w:keepNext/>
        <w:spacing w:after="180" w:line="240" w:lineRule="auto"/>
        <w:rPr>
          <w:rFonts w:ascii="Book Antiqua" w:hAnsi="Book Antiqua" w:cs="Times New Roman"/>
          <w:szCs w:val="24"/>
        </w:rPr>
      </w:pPr>
      <w:r w:rsidRPr="005C62CA">
        <w:rPr>
          <w:rFonts w:ascii="Book Antiqua" w:hAnsi="Book Antiqua" w:cs="Times New Roman"/>
          <w:szCs w:val="24"/>
          <w:u w:val="single"/>
        </w:rPr>
        <w:t>ARTÍCULO PRIMERO:</w:t>
      </w:r>
      <w:r w:rsidRPr="005C62CA">
        <w:rPr>
          <w:rFonts w:ascii="Book Antiqua" w:hAnsi="Book Antiqua" w:cs="Times New Roman"/>
          <w:szCs w:val="24"/>
        </w:rPr>
        <w:t xml:space="preserve"> DECLARASE de Interés Municipal, la obra de construcción de cordón cuneta y asfaltado de las calles Batalla de Maipú, desde Juan B. Alberdi hasta calle Independencia y de calle Independencia desde Batalla de Maipú hasta Ruta Provincial N° 315- Camino del Perú- en San José</w:t>
      </w:r>
    </w:p>
    <w:p w:rsidR="00E57A07" w:rsidRPr="005C62CA" w:rsidRDefault="00E57A07" w:rsidP="00E57A07">
      <w:pPr>
        <w:keepNext/>
        <w:spacing w:after="180" w:line="240" w:lineRule="auto"/>
        <w:rPr>
          <w:rFonts w:ascii="Book Antiqua" w:hAnsi="Book Antiqua" w:cs="Times New Roman"/>
          <w:szCs w:val="24"/>
        </w:rPr>
      </w:pPr>
      <w:r w:rsidRPr="005C62CA">
        <w:rPr>
          <w:rFonts w:ascii="Book Antiqua" w:hAnsi="Book Antiqua" w:cs="Times New Roman"/>
          <w:szCs w:val="24"/>
          <w:u w:val="single"/>
        </w:rPr>
        <w:t>ARTÍCULO SEGUNDO:</w:t>
      </w:r>
      <w:r w:rsidRPr="005C62CA">
        <w:rPr>
          <w:rFonts w:ascii="Book Antiqua" w:hAnsi="Book Antiqua" w:cs="Times New Roman"/>
          <w:szCs w:val="24"/>
        </w:rPr>
        <w:t xml:space="preserve"> DISPONGASE la continuación de la obra de construcción de cordón cuneta y de asfaltado de las calles Batalla de Maipú, desde Juan B. Alberdi hasta calle Independencia y de calle Independencia desde Batalla de Maipú hasta Ruta Provincial N°315-Camino del Perú- San José. </w:t>
      </w:r>
    </w:p>
    <w:p w:rsidR="00E57A07" w:rsidRPr="005C62CA" w:rsidRDefault="00E57A07" w:rsidP="00E57A07">
      <w:pPr>
        <w:keepNext/>
        <w:spacing w:after="180" w:line="240" w:lineRule="auto"/>
        <w:rPr>
          <w:rFonts w:ascii="Book Antiqua" w:hAnsi="Book Antiqua" w:cs="Times New Roman"/>
          <w:szCs w:val="24"/>
          <w:u w:val="single"/>
        </w:rPr>
      </w:pPr>
      <w:r w:rsidRPr="005C62CA">
        <w:rPr>
          <w:rFonts w:ascii="Book Antiqua" w:hAnsi="Book Antiqua" w:cs="Times New Roman"/>
          <w:szCs w:val="24"/>
          <w:u w:val="single"/>
        </w:rPr>
        <w:lastRenderedPageBreak/>
        <w:t>ARTÍCULO TERCERO:</w:t>
      </w:r>
      <w:r w:rsidRPr="005C62CA">
        <w:rPr>
          <w:rFonts w:ascii="Book Antiqua" w:hAnsi="Book Antiqua" w:cs="Times New Roman"/>
          <w:szCs w:val="24"/>
        </w:rPr>
        <w:t xml:space="preserve"> La Secretaría de Obras y Servicios Públicos Municipal, deberá contemplar en su Plan de Obras para el período 1992, la concreción de lo solicitado, como así también las partidas presupuestarias correspondientes, en base a los estudios que se realicen según el artículo 5° de la Ordenanza N° 386/90. </w:t>
      </w:r>
    </w:p>
    <w:p w:rsidR="00E57A07" w:rsidRPr="005C62CA" w:rsidRDefault="00E57A07" w:rsidP="00E57A07">
      <w:pPr>
        <w:keepNext/>
        <w:spacing w:after="180" w:line="240" w:lineRule="auto"/>
        <w:rPr>
          <w:rFonts w:ascii="Book Antiqua" w:hAnsi="Book Antiqua" w:cs="Times New Roman"/>
          <w:szCs w:val="24"/>
        </w:rPr>
      </w:pPr>
      <w:r w:rsidRPr="005C62CA">
        <w:rPr>
          <w:rFonts w:ascii="Book Antiqua" w:hAnsi="Book Antiqua" w:cs="Times New Roman"/>
          <w:szCs w:val="24"/>
          <w:u w:val="single"/>
        </w:rPr>
        <w:t>ARTÍCULO FINAL:</w:t>
      </w:r>
      <w:r w:rsidRPr="005C62CA">
        <w:rPr>
          <w:rFonts w:ascii="Book Antiqua" w:hAnsi="Book Antiqua" w:cs="Times New Roman"/>
          <w:szCs w:val="24"/>
        </w:rPr>
        <w:t xml:space="preserve"> DE FORMA.</w:t>
      </w:r>
    </w:p>
    <w:p w:rsidR="00E57A07" w:rsidRPr="005C62CA" w:rsidRDefault="00E57A07" w:rsidP="00E57A07">
      <w:pPr>
        <w:keepNext/>
        <w:spacing w:after="180" w:line="240" w:lineRule="auto"/>
        <w:jc w:val="right"/>
        <w:rPr>
          <w:rFonts w:ascii="Book Antiqua" w:hAnsi="Book Antiqua" w:cs="Times New Roman"/>
          <w:szCs w:val="24"/>
        </w:rPr>
      </w:pPr>
      <w:r w:rsidRPr="005C62CA">
        <w:rPr>
          <w:rFonts w:ascii="Book Antiqua" w:hAnsi="Book Antiqua" w:cs="Times New Roman"/>
          <w:szCs w:val="24"/>
        </w:rPr>
        <w:t xml:space="preserve">Sancionada el </w:t>
      </w:r>
      <w:r w:rsidRPr="005C62CA">
        <w:rPr>
          <w:rFonts w:ascii="Book Antiqua" w:hAnsi="Book Antiqua" w:cs="Times New Roman"/>
          <w:b/>
          <w:szCs w:val="24"/>
        </w:rPr>
        <w:t xml:space="preserve"> 22 de Abril de 1992</w:t>
      </w:r>
    </w:p>
    <w:p w:rsidR="00E57A07" w:rsidRPr="005C62CA" w:rsidRDefault="00E57A07" w:rsidP="00E57A07">
      <w:pPr>
        <w:keepNext/>
        <w:spacing w:after="180" w:line="240" w:lineRule="auto"/>
        <w:rPr>
          <w:rFonts w:ascii="Book Antiqua" w:hAnsi="Book Antiqua" w:cs="Times New Roman"/>
          <w:szCs w:val="24"/>
        </w:rPr>
      </w:pPr>
    </w:p>
    <w:p w:rsidR="00E57A07" w:rsidRPr="005C62CA" w:rsidRDefault="00E57A07" w:rsidP="00E57A07">
      <w:pPr>
        <w:keepNext/>
        <w:spacing w:after="180" w:line="240" w:lineRule="auto"/>
        <w:jc w:val="left"/>
        <w:rPr>
          <w:rFonts w:ascii="Book Antiqua" w:hAnsi="Book Antiqua" w:cs="Times New Roman"/>
          <w:szCs w:val="24"/>
        </w:rPr>
      </w:pPr>
    </w:p>
    <w:p w:rsidR="00E52768" w:rsidRPr="00A32C63" w:rsidRDefault="00E52768" w:rsidP="00E52768">
      <w:pPr>
        <w:keepNext/>
        <w:tabs>
          <w:tab w:val="left" w:pos="0"/>
        </w:tabs>
        <w:spacing w:before="480" w:after="180" w:line="240" w:lineRule="auto"/>
        <w:rPr>
          <w:rFonts w:ascii="Book Antiqua" w:hAnsi="Book Antiqua" w:cs="Times New Roman"/>
          <w:b/>
          <w:szCs w:val="24"/>
        </w:rPr>
      </w:pPr>
      <w:r w:rsidRPr="00A32C63">
        <w:rPr>
          <w:rFonts w:ascii="Book Antiqua" w:hAnsi="Book Antiqua" w:cs="Times New Roman"/>
          <w:b/>
          <w:szCs w:val="24"/>
        </w:rPr>
        <w:t>ORDENANZA Nº 461</w:t>
      </w:r>
    </w:p>
    <w:p w:rsidR="00E52768" w:rsidRPr="00A32C63" w:rsidRDefault="00E52768" w:rsidP="00E52768">
      <w:pPr>
        <w:keepNext/>
        <w:spacing w:after="180" w:line="240" w:lineRule="auto"/>
        <w:rPr>
          <w:rFonts w:ascii="Book Antiqua" w:hAnsi="Book Antiqua" w:cs="Times New Roman"/>
          <w:szCs w:val="24"/>
        </w:rPr>
      </w:pPr>
      <w:r w:rsidRPr="00A32C63">
        <w:rPr>
          <w:rFonts w:ascii="Book Antiqua" w:hAnsi="Book Antiqua" w:cs="Times New Roman"/>
          <w:szCs w:val="24"/>
          <w:u w:val="single"/>
        </w:rPr>
        <w:t>ARTÍCULO PRIMERO:</w:t>
      </w:r>
      <w:r w:rsidRPr="00A32C63">
        <w:rPr>
          <w:rFonts w:ascii="Book Antiqua" w:hAnsi="Book Antiqua" w:cs="Times New Roman"/>
          <w:szCs w:val="24"/>
        </w:rPr>
        <w:t xml:space="preserve"> En todas las calles del Municipio de Yerba Buena, que sean factibles de pavimentar, y que resulten aptas para ejecutarse con pavimento articulado, deberán ser encaradas con este sistema una vez concretado el estudio técnico-financiero de las mismas. </w:t>
      </w:r>
    </w:p>
    <w:p w:rsidR="00E52768" w:rsidRPr="00A32C63" w:rsidRDefault="00E52768" w:rsidP="00E52768">
      <w:pPr>
        <w:keepNext/>
        <w:spacing w:after="180" w:line="240" w:lineRule="auto"/>
        <w:rPr>
          <w:rFonts w:ascii="Book Antiqua" w:hAnsi="Book Antiqua" w:cs="Times New Roman"/>
          <w:szCs w:val="24"/>
          <w:u w:val="single"/>
        </w:rPr>
      </w:pPr>
      <w:r w:rsidRPr="00A32C63">
        <w:rPr>
          <w:rFonts w:ascii="Book Antiqua" w:hAnsi="Book Antiqua" w:cs="Times New Roman"/>
          <w:szCs w:val="24"/>
          <w:u w:val="single"/>
        </w:rPr>
        <w:t>ARTÍCULO SEGUNDO:</w:t>
      </w:r>
      <w:r w:rsidRPr="00A32C63">
        <w:rPr>
          <w:rFonts w:ascii="Book Antiqua" w:hAnsi="Book Antiqua" w:cs="Times New Roman"/>
          <w:szCs w:val="24"/>
        </w:rPr>
        <w:t xml:space="preserve"> Las calles del Municipio de Yerba Buena que estén incluidas en el plan de oras 1992, con factibilidad, deberán contemplarse mediante estudio, para su posible ejecución con pavimento articulado. </w:t>
      </w:r>
    </w:p>
    <w:p w:rsidR="00E52768" w:rsidRPr="00A32C63" w:rsidRDefault="00E52768" w:rsidP="00E52768">
      <w:pPr>
        <w:keepNext/>
        <w:spacing w:after="180" w:line="240" w:lineRule="auto"/>
        <w:rPr>
          <w:rFonts w:ascii="Book Antiqua" w:hAnsi="Book Antiqua" w:cs="Times New Roman"/>
          <w:szCs w:val="24"/>
        </w:rPr>
      </w:pPr>
      <w:r w:rsidRPr="00A32C63">
        <w:rPr>
          <w:rFonts w:ascii="Book Antiqua" w:hAnsi="Book Antiqua" w:cs="Times New Roman"/>
          <w:szCs w:val="24"/>
          <w:u w:val="single"/>
        </w:rPr>
        <w:t>ARTÍCULO FINAL:</w:t>
      </w:r>
      <w:r w:rsidRPr="00A32C63">
        <w:rPr>
          <w:rFonts w:ascii="Book Antiqua" w:hAnsi="Book Antiqua" w:cs="Times New Roman"/>
          <w:szCs w:val="24"/>
        </w:rPr>
        <w:t xml:space="preserve"> DE FORMA.</w:t>
      </w:r>
    </w:p>
    <w:p w:rsidR="00E52768" w:rsidRPr="00A32C63" w:rsidRDefault="00E52768" w:rsidP="00E52768">
      <w:pPr>
        <w:keepNext/>
        <w:spacing w:after="180" w:line="240" w:lineRule="auto"/>
        <w:jc w:val="right"/>
        <w:rPr>
          <w:rFonts w:ascii="Book Antiqua" w:hAnsi="Book Antiqua" w:cs="Times New Roman"/>
          <w:szCs w:val="24"/>
        </w:rPr>
      </w:pPr>
      <w:r w:rsidRPr="00A32C63">
        <w:rPr>
          <w:rFonts w:ascii="Book Antiqua" w:hAnsi="Book Antiqua" w:cs="Times New Roman"/>
          <w:szCs w:val="24"/>
        </w:rPr>
        <w:t xml:space="preserve">Sancionada el </w:t>
      </w:r>
      <w:r w:rsidRPr="00A32C63">
        <w:rPr>
          <w:rFonts w:ascii="Book Antiqua" w:hAnsi="Book Antiqua" w:cs="Times New Roman"/>
          <w:b/>
          <w:szCs w:val="24"/>
        </w:rPr>
        <w:t xml:space="preserve"> 22 de Abril de 1992</w:t>
      </w:r>
    </w:p>
    <w:p w:rsidR="00E52768" w:rsidRPr="00A32C63" w:rsidRDefault="00E52768" w:rsidP="00E52768">
      <w:pPr>
        <w:keepNext/>
        <w:spacing w:after="180" w:line="240" w:lineRule="auto"/>
        <w:rPr>
          <w:rFonts w:ascii="Book Antiqua" w:hAnsi="Book Antiqua" w:cs="Times New Roman"/>
          <w:szCs w:val="24"/>
        </w:rPr>
      </w:pPr>
    </w:p>
    <w:p w:rsidR="00E52768" w:rsidRPr="00A32C63" w:rsidRDefault="00E52768" w:rsidP="00E52768">
      <w:pPr>
        <w:keepNext/>
        <w:spacing w:after="180" w:line="240" w:lineRule="auto"/>
        <w:jc w:val="left"/>
        <w:rPr>
          <w:rFonts w:ascii="Book Antiqua" w:hAnsi="Book Antiqua" w:cs="Times New Roman"/>
          <w:szCs w:val="24"/>
        </w:rPr>
      </w:pPr>
    </w:p>
    <w:p w:rsidR="00C31D10" w:rsidRPr="00D31CCE" w:rsidRDefault="00C31D10" w:rsidP="00C31D10">
      <w:pPr>
        <w:keepNext/>
        <w:tabs>
          <w:tab w:val="left" w:pos="0"/>
        </w:tabs>
        <w:spacing w:before="480" w:after="180" w:line="240" w:lineRule="auto"/>
        <w:rPr>
          <w:rFonts w:ascii="Book Antiqua" w:hAnsi="Book Antiqua" w:cs="Times New Roman"/>
          <w:b/>
          <w:szCs w:val="24"/>
        </w:rPr>
      </w:pPr>
      <w:r w:rsidRPr="00D31CCE">
        <w:rPr>
          <w:rFonts w:ascii="Book Antiqua" w:hAnsi="Book Antiqua" w:cs="Times New Roman"/>
          <w:b/>
          <w:szCs w:val="24"/>
        </w:rPr>
        <w:t>ORDENANZA Nº 462</w:t>
      </w:r>
    </w:p>
    <w:p w:rsidR="00C31D10" w:rsidRPr="00D31CCE" w:rsidRDefault="00C31D10" w:rsidP="00C31D10">
      <w:pPr>
        <w:keepNext/>
        <w:spacing w:after="180" w:line="240" w:lineRule="auto"/>
        <w:rPr>
          <w:rFonts w:ascii="Book Antiqua" w:hAnsi="Book Antiqua" w:cs="Times New Roman"/>
          <w:szCs w:val="24"/>
        </w:rPr>
      </w:pPr>
      <w:r w:rsidRPr="00D31CCE">
        <w:rPr>
          <w:rFonts w:ascii="Book Antiqua" w:hAnsi="Book Antiqua" w:cs="Times New Roman"/>
          <w:szCs w:val="24"/>
          <w:u w:val="single"/>
        </w:rPr>
        <w:t>ARTÍCULO PRIMERO:</w:t>
      </w:r>
      <w:r w:rsidRPr="00D31CCE">
        <w:rPr>
          <w:rFonts w:ascii="Book Antiqua" w:hAnsi="Book Antiqua" w:cs="Times New Roman"/>
          <w:szCs w:val="24"/>
        </w:rPr>
        <w:t xml:space="preserve"> TRANSFIERASE sin cargo alguno a la Dirección Provincial de Obras Sanitarias los lotes tres y cuatro de Manzana “A” del Barrio Aconquija  (33 viviendas)  identificados con los padrones N°676. 221 y 676. 222 respectivamente, con todo lo en ellos planteado, edificado y cercado. </w:t>
      </w:r>
    </w:p>
    <w:p w:rsidR="00C31D10" w:rsidRPr="00D31CCE" w:rsidRDefault="00C31D10" w:rsidP="00C31D10">
      <w:pPr>
        <w:keepNext/>
        <w:spacing w:after="180" w:line="240" w:lineRule="auto"/>
        <w:rPr>
          <w:rFonts w:ascii="Book Antiqua" w:hAnsi="Book Antiqua" w:cs="Times New Roman"/>
          <w:szCs w:val="24"/>
          <w:u w:val="single"/>
        </w:rPr>
      </w:pPr>
      <w:r w:rsidRPr="00D31CCE">
        <w:rPr>
          <w:rFonts w:ascii="Book Antiqua" w:hAnsi="Book Antiqua" w:cs="Times New Roman"/>
          <w:szCs w:val="24"/>
          <w:u w:val="single"/>
        </w:rPr>
        <w:t>ARTÍCULO SEGUNDO:</w:t>
      </w:r>
      <w:r w:rsidRPr="00D31CCE">
        <w:rPr>
          <w:rFonts w:ascii="Book Antiqua" w:hAnsi="Book Antiqua" w:cs="Times New Roman"/>
          <w:szCs w:val="24"/>
        </w:rPr>
        <w:t xml:space="preserve"> FACULTASE al Departamento Ejecutivo Municipal a suscribir toda la documentación necesaria para efectuar esta transferencia. </w:t>
      </w:r>
    </w:p>
    <w:p w:rsidR="00C31D10" w:rsidRPr="00D31CCE" w:rsidRDefault="00C31D10" w:rsidP="00C31D10">
      <w:pPr>
        <w:keepNext/>
        <w:spacing w:after="180" w:line="240" w:lineRule="auto"/>
        <w:rPr>
          <w:rFonts w:ascii="Book Antiqua" w:hAnsi="Book Antiqua" w:cs="Times New Roman"/>
          <w:szCs w:val="24"/>
        </w:rPr>
      </w:pPr>
      <w:r w:rsidRPr="00D31CCE">
        <w:rPr>
          <w:rFonts w:ascii="Book Antiqua" w:hAnsi="Book Antiqua" w:cs="Times New Roman"/>
          <w:szCs w:val="24"/>
          <w:u w:val="single"/>
        </w:rPr>
        <w:t>ARTÍCULO FINAL:</w:t>
      </w:r>
      <w:r w:rsidRPr="00D31CCE">
        <w:rPr>
          <w:rFonts w:ascii="Book Antiqua" w:hAnsi="Book Antiqua" w:cs="Times New Roman"/>
          <w:szCs w:val="24"/>
        </w:rPr>
        <w:t xml:space="preserve"> DE FORMA.</w:t>
      </w:r>
    </w:p>
    <w:p w:rsidR="00C31D10" w:rsidRPr="00D31CCE" w:rsidRDefault="00C31D10" w:rsidP="00C31D10">
      <w:pPr>
        <w:keepNext/>
        <w:spacing w:after="180" w:line="240" w:lineRule="auto"/>
        <w:jc w:val="right"/>
        <w:rPr>
          <w:rFonts w:ascii="Book Antiqua" w:hAnsi="Book Antiqua" w:cs="Times New Roman"/>
          <w:szCs w:val="24"/>
        </w:rPr>
      </w:pPr>
      <w:r w:rsidRPr="00D31CCE">
        <w:rPr>
          <w:rFonts w:ascii="Book Antiqua" w:hAnsi="Book Antiqua" w:cs="Times New Roman"/>
          <w:szCs w:val="24"/>
        </w:rPr>
        <w:t xml:space="preserve">Sancionada el </w:t>
      </w:r>
      <w:r w:rsidRPr="00D31CCE">
        <w:rPr>
          <w:rFonts w:ascii="Book Antiqua" w:hAnsi="Book Antiqua" w:cs="Times New Roman"/>
          <w:b/>
          <w:szCs w:val="24"/>
        </w:rPr>
        <w:t xml:space="preserve"> 22 de Abril de 1992</w:t>
      </w:r>
    </w:p>
    <w:p w:rsidR="00C31D10" w:rsidRPr="00D31CCE" w:rsidRDefault="00C31D10" w:rsidP="00C31D10">
      <w:pPr>
        <w:keepNext/>
        <w:spacing w:after="180" w:line="240" w:lineRule="auto"/>
        <w:rPr>
          <w:rFonts w:ascii="Book Antiqua" w:hAnsi="Book Antiqua" w:cs="Times New Roman"/>
          <w:szCs w:val="24"/>
        </w:rPr>
      </w:pPr>
    </w:p>
    <w:p w:rsidR="00C31D10" w:rsidRPr="00D31CCE" w:rsidRDefault="00C31D10" w:rsidP="00C31D10">
      <w:pPr>
        <w:keepNext/>
        <w:spacing w:after="180" w:line="240" w:lineRule="auto"/>
        <w:jc w:val="left"/>
        <w:rPr>
          <w:rFonts w:ascii="Book Antiqua" w:hAnsi="Book Antiqua" w:cs="Times New Roman"/>
          <w:szCs w:val="24"/>
        </w:rPr>
      </w:pPr>
    </w:p>
    <w:p w:rsidR="006E62BE" w:rsidRPr="005F4FBE" w:rsidRDefault="006E62BE" w:rsidP="006E62BE">
      <w:pPr>
        <w:keepNext/>
        <w:spacing w:before="480" w:after="180" w:line="240" w:lineRule="auto"/>
        <w:rPr>
          <w:rFonts w:ascii="Book Antiqua" w:hAnsi="Book Antiqua" w:cs="Times New Roman"/>
          <w:b/>
          <w:szCs w:val="24"/>
        </w:rPr>
      </w:pPr>
      <w:r w:rsidRPr="005F4FBE">
        <w:rPr>
          <w:rFonts w:ascii="Book Antiqua" w:hAnsi="Book Antiqua" w:cs="Times New Roman"/>
          <w:b/>
          <w:szCs w:val="24"/>
        </w:rPr>
        <w:t>ORDENANZA Nº 463</w:t>
      </w:r>
    </w:p>
    <w:p w:rsidR="006E62BE" w:rsidRPr="005F4FBE" w:rsidRDefault="006E62BE" w:rsidP="006E62BE">
      <w:pPr>
        <w:keepNext/>
        <w:spacing w:after="180" w:line="240" w:lineRule="auto"/>
        <w:rPr>
          <w:rFonts w:ascii="Book Antiqua" w:hAnsi="Book Antiqua" w:cs="Times New Roman"/>
          <w:szCs w:val="24"/>
        </w:rPr>
      </w:pPr>
      <w:r w:rsidRPr="005F4FBE">
        <w:rPr>
          <w:rFonts w:ascii="Book Antiqua" w:hAnsi="Book Antiqua" w:cs="Times New Roman"/>
          <w:szCs w:val="24"/>
          <w:u w:val="single"/>
        </w:rPr>
        <w:t>ARTÍCULO PRIMERO:</w:t>
      </w:r>
      <w:r w:rsidRPr="005F4FBE">
        <w:rPr>
          <w:rFonts w:ascii="Book Antiqua" w:hAnsi="Book Antiqua" w:cs="Times New Roman"/>
          <w:szCs w:val="24"/>
        </w:rPr>
        <w:t xml:space="preserve"> FACULTASE al Departamento Ejecutivo Municipal a incluir en el Plan de Obras para el año 1992 el proyecto “Iluminación”, vapor de sodio, Alta presión en Yerba Buena, Tramo de ruta N° 340 comprendida entre La Rotonda de Yerba Buena hasta 200, 00mts pasando el puesto policial “El Paraíso”. </w:t>
      </w:r>
    </w:p>
    <w:p w:rsidR="006E62BE" w:rsidRPr="005F4FBE" w:rsidRDefault="006E62BE" w:rsidP="006E62BE">
      <w:pPr>
        <w:keepNext/>
        <w:spacing w:after="180" w:line="240" w:lineRule="auto"/>
        <w:rPr>
          <w:rFonts w:ascii="Book Antiqua" w:hAnsi="Book Antiqua" w:cs="Times New Roman"/>
          <w:szCs w:val="24"/>
        </w:rPr>
      </w:pPr>
      <w:r w:rsidRPr="005F4FBE">
        <w:rPr>
          <w:rFonts w:ascii="Book Antiqua" w:hAnsi="Book Antiqua" w:cs="Times New Roman"/>
          <w:szCs w:val="24"/>
          <w:u w:val="single"/>
        </w:rPr>
        <w:lastRenderedPageBreak/>
        <w:t>ARTÍCULO SEGUNDO:</w:t>
      </w:r>
      <w:r w:rsidRPr="005F4FBE">
        <w:rPr>
          <w:rFonts w:ascii="Book Antiqua" w:hAnsi="Book Antiqua" w:cs="Times New Roman"/>
          <w:szCs w:val="24"/>
        </w:rPr>
        <w:t xml:space="preserve"> Remítase al Departamento Ejecutivo Municipal el proyecto de referencia para su análisis y actualización. </w:t>
      </w:r>
    </w:p>
    <w:p w:rsidR="006E62BE" w:rsidRPr="005F4FBE" w:rsidRDefault="006E62BE" w:rsidP="006E62BE">
      <w:pPr>
        <w:keepNext/>
        <w:spacing w:after="180" w:line="240" w:lineRule="auto"/>
        <w:rPr>
          <w:rFonts w:ascii="Book Antiqua" w:hAnsi="Book Antiqua" w:cs="Times New Roman"/>
          <w:szCs w:val="24"/>
          <w:u w:val="single"/>
        </w:rPr>
      </w:pPr>
      <w:r w:rsidRPr="005F4FBE">
        <w:rPr>
          <w:rFonts w:ascii="Book Antiqua" w:hAnsi="Book Antiqua" w:cs="Times New Roman"/>
          <w:szCs w:val="24"/>
          <w:u w:val="single"/>
        </w:rPr>
        <w:t>ARTÍCULO TERCERO:</w:t>
      </w:r>
      <w:r w:rsidRPr="005F4FBE">
        <w:rPr>
          <w:rFonts w:ascii="Book Antiqua" w:hAnsi="Book Antiqua" w:cs="Times New Roman"/>
          <w:szCs w:val="24"/>
        </w:rPr>
        <w:t xml:space="preserve"> DEROGASE la Ordenanza N° 276/87</w:t>
      </w:r>
    </w:p>
    <w:p w:rsidR="006E62BE" w:rsidRPr="005F4FBE" w:rsidRDefault="006E62BE" w:rsidP="006E62BE">
      <w:pPr>
        <w:keepNext/>
        <w:spacing w:after="180" w:line="240" w:lineRule="auto"/>
        <w:rPr>
          <w:rFonts w:ascii="Book Antiqua" w:hAnsi="Book Antiqua" w:cs="Times New Roman"/>
          <w:szCs w:val="24"/>
        </w:rPr>
      </w:pPr>
      <w:r w:rsidRPr="005F4FBE">
        <w:rPr>
          <w:rFonts w:ascii="Book Antiqua" w:hAnsi="Book Antiqua" w:cs="Times New Roman"/>
          <w:szCs w:val="24"/>
          <w:u w:val="single"/>
        </w:rPr>
        <w:t>ARTÍCULO FINAL:</w:t>
      </w:r>
      <w:r w:rsidRPr="005F4FBE">
        <w:rPr>
          <w:rFonts w:ascii="Book Antiqua" w:hAnsi="Book Antiqua" w:cs="Times New Roman"/>
          <w:szCs w:val="24"/>
        </w:rPr>
        <w:t xml:space="preserve"> DE FORMA.</w:t>
      </w:r>
    </w:p>
    <w:p w:rsidR="006E62BE" w:rsidRPr="005F4FBE" w:rsidRDefault="006E62BE" w:rsidP="006E62BE">
      <w:pPr>
        <w:keepNext/>
        <w:spacing w:after="180" w:line="240" w:lineRule="auto"/>
        <w:jc w:val="right"/>
        <w:rPr>
          <w:rFonts w:ascii="Book Antiqua" w:hAnsi="Book Antiqua" w:cs="Times New Roman"/>
          <w:szCs w:val="24"/>
        </w:rPr>
      </w:pPr>
      <w:r w:rsidRPr="005F4FBE">
        <w:rPr>
          <w:rFonts w:ascii="Book Antiqua" w:hAnsi="Book Antiqua" w:cs="Times New Roman"/>
          <w:szCs w:val="24"/>
        </w:rPr>
        <w:t xml:space="preserve">Sancionada el </w:t>
      </w:r>
      <w:r w:rsidRPr="005F4FBE">
        <w:rPr>
          <w:rFonts w:ascii="Book Antiqua" w:hAnsi="Book Antiqua" w:cs="Times New Roman"/>
          <w:b/>
          <w:szCs w:val="24"/>
        </w:rPr>
        <w:t xml:space="preserve"> 22 de Abril de 1992</w:t>
      </w:r>
    </w:p>
    <w:p w:rsidR="006E62BE" w:rsidRPr="005F4FBE" w:rsidRDefault="006E62BE" w:rsidP="006E62BE">
      <w:pPr>
        <w:keepNext/>
        <w:spacing w:after="180" w:line="240" w:lineRule="auto"/>
        <w:rPr>
          <w:rFonts w:ascii="Book Antiqua" w:hAnsi="Book Antiqua" w:cs="Times New Roman"/>
          <w:szCs w:val="24"/>
        </w:rPr>
      </w:pPr>
    </w:p>
    <w:p w:rsidR="006E62BE" w:rsidRPr="005F4FBE" w:rsidRDefault="006E62BE" w:rsidP="006E62BE">
      <w:pPr>
        <w:keepNext/>
        <w:spacing w:after="180" w:line="240" w:lineRule="auto"/>
        <w:jc w:val="left"/>
        <w:rPr>
          <w:rFonts w:ascii="Book Antiqua" w:hAnsi="Book Antiqua" w:cs="Times New Roman"/>
          <w:szCs w:val="24"/>
        </w:rPr>
      </w:pPr>
    </w:p>
    <w:p w:rsidR="000625F5" w:rsidRPr="00A91C71" w:rsidRDefault="000625F5" w:rsidP="000625F5">
      <w:pPr>
        <w:keepNext/>
        <w:spacing w:before="480" w:after="180" w:line="240" w:lineRule="auto"/>
        <w:rPr>
          <w:rFonts w:ascii="Book Antiqua" w:hAnsi="Book Antiqua" w:cs="Times New Roman"/>
          <w:b/>
          <w:szCs w:val="24"/>
        </w:rPr>
      </w:pPr>
      <w:r w:rsidRPr="00A91C71">
        <w:rPr>
          <w:rFonts w:ascii="Book Antiqua" w:hAnsi="Book Antiqua" w:cs="Times New Roman"/>
          <w:b/>
          <w:szCs w:val="24"/>
        </w:rPr>
        <w:t>ORDENANZA Nº 464</w:t>
      </w:r>
    </w:p>
    <w:p w:rsidR="000625F5" w:rsidRPr="00A91C71" w:rsidRDefault="000625F5" w:rsidP="000625F5">
      <w:pPr>
        <w:keepNext/>
        <w:spacing w:after="180" w:line="240" w:lineRule="auto"/>
        <w:rPr>
          <w:rFonts w:ascii="Book Antiqua" w:hAnsi="Book Antiqua" w:cs="Times New Roman"/>
          <w:szCs w:val="24"/>
        </w:rPr>
      </w:pPr>
      <w:r w:rsidRPr="00A91C71">
        <w:rPr>
          <w:rFonts w:ascii="Book Antiqua" w:hAnsi="Book Antiqua" w:cs="Times New Roman"/>
          <w:szCs w:val="24"/>
          <w:u w:val="single"/>
        </w:rPr>
        <w:t>ARTÍCULO PRIMERO:</w:t>
      </w:r>
      <w:r w:rsidRPr="00A91C71">
        <w:rPr>
          <w:rFonts w:ascii="Book Antiqua" w:hAnsi="Book Antiqua" w:cs="Times New Roman"/>
          <w:szCs w:val="24"/>
        </w:rPr>
        <w:t xml:space="preserve"> DECLARESE de interés Municipal, de utilidad pública y de pago obligatorio la obra de pavimentación de la calle Julio Argentino Roca, desde Pasaje Magallanes hasta calle Las Higueritas. </w:t>
      </w:r>
    </w:p>
    <w:p w:rsidR="000625F5" w:rsidRPr="00A91C71" w:rsidRDefault="000625F5" w:rsidP="000625F5">
      <w:pPr>
        <w:keepNext/>
        <w:spacing w:after="180" w:line="240" w:lineRule="auto"/>
        <w:rPr>
          <w:rFonts w:ascii="Book Antiqua" w:hAnsi="Book Antiqua" w:cs="Times New Roman"/>
          <w:szCs w:val="24"/>
        </w:rPr>
      </w:pPr>
      <w:r w:rsidRPr="00A91C71">
        <w:rPr>
          <w:rFonts w:ascii="Book Antiqua" w:hAnsi="Book Antiqua" w:cs="Times New Roman"/>
          <w:szCs w:val="24"/>
          <w:u w:val="single"/>
        </w:rPr>
        <w:t>ARTÍCULO SEGUNDO:</w:t>
      </w:r>
      <w:r w:rsidRPr="00A91C71">
        <w:rPr>
          <w:rFonts w:ascii="Book Antiqua" w:hAnsi="Book Antiqua" w:cs="Times New Roman"/>
          <w:szCs w:val="24"/>
        </w:rPr>
        <w:t xml:space="preserve"> DISPONGASE la continuación de la pavimentación de la calle Julio Argentino Roca, desde pasaje Magallanes hasta calle Las Higueritas, conforme a las disposiciones establecidas en la Ordenanza 386/90. </w:t>
      </w:r>
    </w:p>
    <w:p w:rsidR="000625F5" w:rsidRPr="00A91C71" w:rsidRDefault="000625F5" w:rsidP="000625F5">
      <w:pPr>
        <w:keepNext/>
        <w:spacing w:after="180" w:line="240" w:lineRule="auto"/>
        <w:rPr>
          <w:rFonts w:ascii="Book Antiqua" w:hAnsi="Book Antiqua" w:cs="Times New Roman"/>
          <w:szCs w:val="24"/>
        </w:rPr>
      </w:pPr>
      <w:r w:rsidRPr="00A91C71">
        <w:rPr>
          <w:rFonts w:ascii="Book Antiqua" w:hAnsi="Book Antiqua" w:cs="Times New Roman"/>
          <w:szCs w:val="24"/>
          <w:u w:val="single"/>
        </w:rPr>
        <w:t>ARTÍCULO TERCERO:</w:t>
      </w:r>
      <w:r w:rsidRPr="00A91C71">
        <w:rPr>
          <w:rFonts w:ascii="Book Antiqua" w:hAnsi="Book Antiqua" w:cs="Times New Roman"/>
          <w:szCs w:val="24"/>
        </w:rPr>
        <w:t xml:space="preserve"> La Secretaría de Obras Públicas Municipal deberá contemplar en su plan de Obras para el período 1992 la concreción de dicha pavimentación, como así también las partidas presupuestarias correspondientes, en base a los estudios que se realicen según artículo 5° de la Ordenanza N° 386/98. </w:t>
      </w:r>
    </w:p>
    <w:p w:rsidR="000625F5" w:rsidRPr="00A91C71" w:rsidRDefault="000625F5" w:rsidP="000625F5">
      <w:pPr>
        <w:keepNext/>
        <w:spacing w:after="180" w:line="240" w:lineRule="auto"/>
        <w:rPr>
          <w:rFonts w:ascii="Book Antiqua" w:hAnsi="Book Antiqua" w:cs="Times New Roman"/>
          <w:szCs w:val="24"/>
          <w:u w:val="single"/>
        </w:rPr>
      </w:pPr>
      <w:r w:rsidRPr="00A91C71">
        <w:rPr>
          <w:rFonts w:ascii="Book Antiqua" w:hAnsi="Book Antiqua" w:cs="Times New Roman"/>
          <w:szCs w:val="24"/>
          <w:u w:val="single"/>
        </w:rPr>
        <w:t>ARTÍCULO CUARTO:</w:t>
      </w:r>
      <w:r w:rsidRPr="00A91C71">
        <w:rPr>
          <w:rFonts w:ascii="Book Antiqua" w:hAnsi="Book Antiqua" w:cs="Times New Roman"/>
          <w:szCs w:val="24"/>
        </w:rPr>
        <w:t xml:space="preserve"> El costo de obra que se tomará como base para el recupero de la misma, será el cargo tributario correspondiente a cada frentista, determinada por la autoridad competente. </w:t>
      </w:r>
    </w:p>
    <w:p w:rsidR="000625F5" w:rsidRPr="00A91C71" w:rsidRDefault="000625F5" w:rsidP="000625F5">
      <w:pPr>
        <w:keepNext/>
        <w:spacing w:after="180" w:line="240" w:lineRule="auto"/>
        <w:rPr>
          <w:rFonts w:ascii="Book Antiqua" w:hAnsi="Book Antiqua" w:cs="Times New Roman"/>
          <w:szCs w:val="24"/>
        </w:rPr>
      </w:pPr>
      <w:r w:rsidRPr="00A91C71">
        <w:rPr>
          <w:rFonts w:ascii="Book Antiqua" w:hAnsi="Book Antiqua" w:cs="Times New Roman"/>
          <w:szCs w:val="24"/>
          <w:u w:val="single"/>
        </w:rPr>
        <w:t>ARTÍCULO FINAL:</w:t>
      </w:r>
      <w:r w:rsidRPr="00A91C71">
        <w:rPr>
          <w:rFonts w:ascii="Book Antiqua" w:hAnsi="Book Antiqua" w:cs="Times New Roman"/>
          <w:szCs w:val="24"/>
        </w:rPr>
        <w:t xml:space="preserve"> DE FORMA.</w:t>
      </w:r>
    </w:p>
    <w:p w:rsidR="000625F5" w:rsidRPr="00A91C71" w:rsidRDefault="000625F5" w:rsidP="000625F5">
      <w:pPr>
        <w:keepNext/>
        <w:spacing w:after="180" w:line="240" w:lineRule="auto"/>
        <w:jc w:val="right"/>
        <w:rPr>
          <w:rFonts w:ascii="Book Antiqua" w:hAnsi="Book Antiqua" w:cs="Times New Roman"/>
          <w:szCs w:val="24"/>
        </w:rPr>
      </w:pPr>
      <w:r w:rsidRPr="00A91C71">
        <w:rPr>
          <w:rFonts w:ascii="Book Antiqua" w:hAnsi="Book Antiqua" w:cs="Times New Roman"/>
          <w:szCs w:val="24"/>
        </w:rPr>
        <w:t xml:space="preserve">Sancionada el </w:t>
      </w:r>
      <w:r w:rsidRPr="00A91C71">
        <w:rPr>
          <w:rFonts w:ascii="Book Antiqua" w:hAnsi="Book Antiqua" w:cs="Times New Roman"/>
          <w:b/>
          <w:szCs w:val="24"/>
        </w:rPr>
        <w:t xml:space="preserve"> 13 de Mayo de 1992</w:t>
      </w:r>
    </w:p>
    <w:p w:rsidR="000625F5" w:rsidRPr="00A91C71" w:rsidRDefault="000625F5" w:rsidP="000625F5">
      <w:pPr>
        <w:keepNext/>
        <w:spacing w:after="180" w:line="240" w:lineRule="auto"/>
        <w:rPr>
          <w:rFonts w:ascii="Book Antiqua" w:hAnsi="Book Antiqua" w:cs="Times New Roman"/>
          <w:szCs w:val="24"/>
        </w:rPr>
      </w:pPr>
    </w:p>
    <w:p w:rsidR="000625F5" w:rsidRPr="00A91C71" w:rsidRDefault="000625F5" w:rsidP="000625F5">
      <w:pPr>
        <w:keepNext/>
        <w:spacing w:after="180" w:line="240" w:lineRule="auto"/>
        <w:jc w:val="left"/>
        <w:rPr>
          <w:rFonts w:ascii="Book Antiqua" w:hAnsi="Book Antiqua" w:cs="Times New Roman"/>
          <w:szCs w:val="24"/>
        </w:rPr>
      </w:pPr>
    </w:p>
    <w:p w:rsidR="009B1C3D" w:rsidRPr="001E67F1" w:rsidRDefault="009B1C3D" w:rsidP="009B1C3D">
      <w:pPr>
        <w:keepNext/>
        <w:spacing w:before="480" w:after="180" w:line="240" w:lineRule="auto"/>
        <w:rPr>
          <w:rFonts w:ascii="Book Antiqua" w:hAnsi="Book Antiqua" w:cs="Times New Roman"/>
          <w:b/>
          <w:szCs w:val="24"/>
        </w:rPr>
      </w:pPr>
      <w:r w:rsidRPr="001E67F1">
        <w:rPr>
          <w:rFonts w:ascii="Book Antiqua" w:hAnsi="Book Antiqua" w:cs="Times New Roman"/>
          <w:b/>
          <w:szCs w:val="24"/>
        </w:rPr>
        <w:t>ORDENANZA Nº 465</w:t>
      </w:r>
    </w:p>
    <w:p w:rsidR="009B1C3D" w:rsidRPr="001E67F1" w:rsidRDefault="009B1C3D" w:rsidP="009B1C3D">
      <w:pPr>
        <w:keepNext/>
        <w:spacing w:after="180" w:line="240" w:lineRule="auto"/>
        <w:rPr>
          <w:rFonts w:ascii="Book Antiqua" w:hAnsi="Book Antiqua" w:cs="Times New Roman"/>
          <w:szCs w:val="24"/>
        </w:rPr>
      </w:pPr>
      <w:r w:rsidRPr="001E67F1">
        <w:rPr>
          <w:rFonts w:ascii="Book Antiqua" w:hAnsi="Book Antiqua" w:cs="Times New Roman"/>
          <w:szCs w:val="24"/>
          <w:u w:val="single"/>
        </w:rPr>
        <w:t>ARTÍCULO PRIMERO:</w:t>
      </w:r>
      <w:r w:rsidRPr="001E67F1">
        <w:rPr>
          <w:rFonts w:ascii="Book Antiqua" w:hAnsi="Book Antiqua" w:cs="Times New Roman"/>
          <w:szCs w:val="24"/>
        </w:rPr>
        <w:t xml:space="preserve"> DISPONESE el cambio de denominación de la actual Secretaría de Acción Social de la Municipalidad de Yerba Buena por la de “SECRETARIA DE SALUD Y ACCION SOCIAL”, por las causales expuestas en el VISTOy CONSIDERANDOque anteceden. </w:t>
      </w:r>
    </w:p>
    <w:p w:rsidR="009B1C3D" w:rsidRPr="001E67F1" w:rsidRDefault="009B1C3D" w:rsidP="009B1C3D">
      <w:pPr>
        <w:keepNext/>
        <w:spacing w:after="180" w:line="240" w:lineRule="auto"/>
        <w:rPr>
          <w:rFonts w:ascii="Book Antiqua" w:hAnsi="Book Antiqua" w:cs="Times New Roman"/>
          <w:szCs w:val="24"/>
        </w:rPr>
      </w:pPr>
      <w:r w:rsidRPr="001E67F1">
        <w:rPr>
          <w:rFonts w:ascii="Book Antiqua" w:hAnsi="Book Antiqua" w:cs="Times New Roman"/>
          <w:szCs w:val="24"/>
          <w:u w:val="single"/>
        </w:rPr>
        <w:t>ARTÍCULO SEGUNDO:</w:t>
      </w:r>
      <w:r w:rsidRPr="001E67F1">
        <w:rPr>
          <w:rFonts w:ascii="Book Antiqua" w:hAnsi="Book Antiqua" w:cs="Times New Roman"/>
          <w:szCs w:val="24"/>
        </w:rPr>
        <w:t xml:space="preserve"> CREASE el cargo de DIRECTOR DE SALUD con dependencia directa de la Secretaría de Salud y Acción Social de la Municipalidad de Yerba Buena. Este cargo será desempeñado por un profesional médico que actualmente reviste en la Planta Permanente e este Municipio en Categoría 24. </w:t>
      </w:r>
    </w:p>
    <w:p w:rsidR="009B1C3D" w:rsidRPr="001E67F1" w:rsidRDefault="009B1C3D" w:rsidP="009B1C3D">
      <w:pPr>
        <w:keepNext/>
        <w:spacing w:after="180" w:line="240" w:lineRule="auto"/>
        <w:rPr>
          <w:rFonts w:ascii="Book Antiqua" w:hAnsi="Book Antiqua" w:cs="Times New Roman"/>
          <w:szCs w:val="24"/>
          <w:u w:val="single"/>
        </w:rPr>
      </w:pPr>
      <w:r w:rsidRPr="001E67F1">
        <w:rPr>
          <w:rFonts w:ascii="Book Antiqua" w:hAnsi="Book Antiqua" w:cs="Times New Roman"/>
          <w:szCs w:val="24"/>
          <w:u w:val="single"/>
        </w:rPr>
        <w:t>ARTÍCULO TERCERO:</w:t>
      </w:r>
      <w:r w:rsidRPr="001E67F1">
        <w:rPr>
          <w:rFonts w:ascii="Book Antiqua" w:hAnsi="Book Antiqua" w:cs="Times New Roman"/>
          <w:szCs w:val="24"/>
        </w:rPr>
        <w:t xml:space="preserve"> Previo a la entrada en vigencia de la presente Ordenanza deberá el D.E.M.dar cumplimiento con el Art. 53 2do. Párrafo de la Ley Nº 6071 y sus prorrogas. </w:t>
      </w:r>
    </w:p>
    <w:p w:rsidR="009B1C3D" w:rsidRPr="001E67F1" w:rsidRDefault="009B1C3D" w:rsidP="009B1C3D">
      <w:pPr>
        <w:keepNext/>
        <w:spacing w:after="180" w:line="240" w:lineRule="auto"/>
        <w:rPr>
          <w:rFonts w:ascii="Book Antiqua" w:hAnsi="Book Antiqua" w:cs="Times New Roman"/>
          <w:szCs w:val="24"/>
        </w:rPr>
      </w:pPr>
      <w:r w:rsidRPr="001E67F1">
        <w:rPr>
          <w:rFonts w:ascii="Book Antiqua" w:hAnsi="Book Antiqua" w:cs="Times New Roman"/>
          <w:szCs w:val="24"/>
          <w:u w:val="single"/>
        </w:rPr>
        <w:t>ARTÍCULO FINAL:</w:t>
      </w:r>
      <w:r w:rsidRPr="001E67F1">
        <w:rPr>
          <w:rFonts w:ascii="Book Antiqua" w:hAnsi="Book Antiqua" w:cs="Times New Roman"/>
          <w:szCs w:val="24"/>
        </w:rPr>
        <w:t xml:space="preserve"> DE FORMA.</w:t>
      </w:r>
    </w:p>
    <w:p w:rsidR="009B1C3D" w:rsidRPr="001E67F1" w:rsidRDefault="009B1C3D" w:rsidP="009B1C3D">
      <w:pPr>
        <w:keepNext/>
        <w:spacing w:after="180" w:line="240" w:lineRule="auto"/>
        <w:jc w:val="right"/>
        <w:rPr>
          <w:rFonts w:ascii="Book Antiqua" w:hAnsi="Book Antiqua" w:cs="Times New Roman"/>
          <w:szCs w:val="24"/>
        </w:rPr>
      </w:pPr>
      <w:r w:rsidRPr="001E67F1">
        <w:rPr>
          <w:rFonts w:ascii="Book Antiqua" w:hAnsi="Book Antiqua" w:cs="Times New Roman"/>
          <w:szCs w:val="24"/>
        </w:rPr>
        <w:lastRenderedPageBreak/>
        <w:t xml:space="preserve">Sancionada el </w:t>
      </w:r>
      <w:r w:rsidRPr="001E67F1">
        <w:rPr>
          <w:rFonts w:ascii="Book Antiqua" w:hAnsi="Book Antiqua" w:cs="Times New Roman"/>
          <w:b/>
          <w:szCs w:val="24"/>
        </w:rPr>
        <w:t xml:space="preserve"> 03 de Julio de 1992</w:t>
      </w:r>
    </w:p>
    <w:p w:rsidR="009B1C3D" w:rsidRPr="001E67F1" w:rsidRDefault="009B1C3D" w:rsidP="009B1C3D">
      <w:pPr>
        <w:keepNext/>
        <w:spacing w:after="180" w:line="240" w:lineRule="auto"/>
        <w:rPr>
          <w:rFonts w:ascii="Book Antiqua" w:hAnsi="Book Antiqua" w:cs="Times New Roman"/>
          <w:szCs w:val="24"/>
        </w:rPr>
      </w:pPr>
    </w:p>
    <w:p w:rsidR="009B1C3D" w:rsidRPr="001E67F1" w:rsidRDefault="009B1C3D" w:rsidP="009B1C3D">
      <w:pPr>
        <w:keepNext/>
        <w:spacing w:after="180" w:line="240" w:lineRule="auto"/>
        <w:jc w:val="left"/>
        <w:rPr>
          <w:rFonts w:ascii="Book Antiqua" w:hAnsi="Book Antiqua" w:cs="Times New Roman"/>
          <w:szCs w:val="24"/>
        </w:rPr>
      </w:pPr>
    </w:p>
    <w:p w:rsidR="00DF1D18" w:rsidRPr="003F5192" w:rsidRDefault="00DF1D18" w:rsidP="00DF1D18">
      <w:pPr>
        <w:keepNext/>
        <w:tabs>
          <w:tab w:val="left" w:pos="0"/>
        </w:tabs>
        <w:spacing w:before="480" w:after="180" w:line="240" w:lineRule="auto"/>
        <w:rPr>
          <w:rFonts w:ascii="Book Antiqua" w:hAnsi="Book Antiqua" w:cs="Times New Roman"/>
          <w:b/>
          <w:szCs w:val="24"/>
        </w:rPr>
      </w:pPr>
      <w:r w:rsidRPr="003F5192">
        <w:rPr>
          <w:rFonts w:ascii="Book Antiqua" w:hAnsi="Book Antiqua" w:cs="Times New Roman"/>
          <w:b/>
          <w:szCs w:val="24"/>
        </w:rPr>
        <w:t>ORDENANZA Nº 466</w:t>
      </w:r>
    </w:p>
    <w:p w:rsidR="00DF1D18" w:rsidRPr="003F5192" w:rsidRDefault="00DF1D18" w:rsidP="00DF1D18">
      <w:pPr>
        <w:keepNext/>
        <w:spacing w:after="180" w:line="240" w:lineRule="auto"/>
        <w:rPr>
          <w:rFonts w:ascii="Book Antiqua" w:hAnsi="Book Antiqua" w:cs="Times New Roman"/>
          <w:szCs w:val="24"/>
        </w:rPr>
      </w:pPr>
      <w:r w:rsidRPr="003F5192">
        <w:rPr>
          <w:rFonts w:ascii="Book Antiqua" w:hAnsi="Book Antiqua" w:cs="Times New Roman"/>
          <w:szCs w:val="24"/>
          <w:u w:val="single"/>
        </w:rPr>
        <w:t>ARTÍCULO PRIMERO:</w:t>
      </w:r>
      <w:r w:rsidRPr="003F5192">
        <w:rPr>
          <w:rFonts w:ascii="Book Antiqua" w:hAnsi="Book Antiqua" w:cs="Times New Roman"/>
          <w:szCs w:val="24"/>
        </w:rPr>
        <w:t xml:space="preserve"> Dispónese el cambio de denominación del Departamento de Saneamiento Ambiental por la de “DIRECCION DE SANEAMIETO AMBIENTAL”. </w:t>
      </w:r>
    </w:p>
    <w:p w:rsidR="00DF1D18" w:rsidRPr="003F5192" w:rsidRDefault="00DF1D18" w:rsidP="00DF1D18">
      <w:pPr>
        <w:keepNext/>
        <w:spacing w:after="180" w:line="240" w:lineRule="auto"/>
        <w:rPr>
          <w:rFonts w:ascii="Book Antiqua" w:hAnsi="Book Antiqua" w:cs="Times New Roman"/>
          <w:szCs w:val="24"/>
        </w:rPr>
      </w:pPr>
      <w:r w:rsidRPr="003F5192">
        <w:rPr>
          <w:rFonts w:ascii="Book Antiqua" w:hAnsi="Book Antiqua" w:cs="Times New Roman"/>
          <w:szCs w:val="24"/>
          <w:u w:val="single"/>
        </w:rPr>
        <w:t>ARTÍCULO SEGUNDO:</w:t>
      </w:r>
      <w:r w:rsidRPr="003F5192">
        <w:rPr>
          <w:rFonts w:ascii="Book Antiqua" w:hAnsi="Book Antiqua" w:cs="Times New Roman"/>
          <w:szCs w:val="24"/>
        </w:rPr>
        <w:t xml:space="preserve"> CREASE el cargo de Director de Saneamiento Ambiental, dependiente de la Secretaría de Salud y Acción Social de la Municipalidad de Yerba Buena, que deberá ser desempeñado por un profesional Bioquímico o Ingeniero Sanitarista, cargo que tendrá nivel funcionario de conducción con condición política. </w:t>
      </w:r>
    </w:p>
    <w:p w:rsidR="00DF1D18" w:rsidRPr="003F5192" w:rsidRDefault="00DF1D18" w:rsidP="00DF1D18">
      <w:pPr>
        <w:keepNext/>
        <w:spacing w:after="180" w:line="240" w:lineRule="auto"/>
        <w:rPr>
          <w:rFonts w:ascii="Book Antiqua" w:hAnsi="Book Antiqua" w:cs="Times New Roman"/>
          <w:szCs w:val="24"/>
          <w:u w:val="single"/>
        </w:rPr>
      </w:pPr>
      <w:r w:rsidRPr="003F5192">
        <w:rPr>
          <w:rFonts w:ascii="Book Antiqua" w:hAnsi="Book Antiqua" w:cs="Times New Roman"/>
          <w:szCs w:val="24"/>
          <w:u w:val="single"/>
        </w:rPr>
        <w:t>ARTÍCULO TERCERO:</w:t>
      </w:r>
      <w:r w:rsidRPr="003F5192">
        <w:rPr>
          <w:rFonts w:ascii="Book Antiqua" w:hAnsi="Book Antiqua" w:cs="Times New Roman"/>
          <w:szCs w:val="24"/>
        </w:rPr>
        <w:t xml:space="preserve"> Previa a la entrada en vigencia de la presente Ordenanza el D.E.M.deberá dar cumplimiento con el Art. 53 2do párrafo y Art. 76 de la Ley Nº 6071 y prórroga. </w:t>
      </w:r>
    </w:p>
    <w:p w:rsidR="00DF1D18" w:rsidRPr="003F5192" w:rsidRDefault="00DF1D18" w:rsidP="00DF1D18">
      <w:pPr>
        <w:keepNext/>
        <w:spacing w:after="180" w:line="240" w:lineRule="auto"/>
        <w:rPr>
          <w:rFonts w:ascii="Book Antiqua" w:hAnsi="Book Antiqua" w:cs="Times New Roman"/>
          <w:szCs w:val="24"/>
        </w:rPr>
      </w:pPr>
      <w:r w:rsidRPr="003F5192">
        <w:rPr>
          <w:rFonts w:ascii="Book Antiqua" w:hAnsi="Book Antiqua" w:cs="Times New Roman"/>
          <w:szCs w:val="24"/>
          <w:u w:val="single"/>
        </w:rPr>
        <w:t>ARTÍCULO FINAL:</w:t>
      </w:r>
      <w:r w:rsidRPr="003F5192">
        <w:rPr>
          <w:rFonts w:ascii="Book Antiqua" w:hAnsi="Book Antiqua" w:cs="Times New Roman"/>
          <w:szCs w:val="24"/>
        </w:rPr>
        <w:t xml:space="preserve"> DE FORMA.</w:t>
      </w:r>
    </w:p>
    <w:p w:rsidR="00DF1D18" w:rsidRPr="003F5192" w:rsidRDefault="00DF1D18" w:rsidP="00DF1D18">
      <w:pPr>
        <w:keepNext/>
        <w:spacing w:after="180" w:line="240" w:lineRule="auto"/>
        <w:jc w:val="right"/>
        <w:rPr>
          <w:rFonts w:ascii="Book Antiqua" w:hAnsi="Book Antiqua" w:cs="Times New Roman"/>
          <w:szCs w:val="24"/>
        </w:rPr>
      </w:pPr>
      <w:r w:rsidRPr="003F5192">
        <w:rPr>
          <w:rFonts w:ascii="Book Antiqua" w:hAnsi="Book Antiqua" w:cs="Times New Roman"/>
          <w:szCs w:val="24"/>
        </w:rPr>
        <w:t xml:space="preserve">Sancionada el </w:t>
      </w:r>
      <w:r w:rsidRPr="003F5192">
        <w:rPr>
          <w:rFonts w:ascii="Book Antiqua" w:hAnsi="Book Antiqua" w:cs="Times New Roman"/>
          <w:b/>
          <w:szCs w:val="24"/>
        </w:rPr>
        <w:t xml:space="preserve"> 03 de Junio de 1992</w:t>
      </w:r>
    </w:p>
    <w:p w:rsidR="00DF1D18" w:rsidRPr="003F5192" w:rsidRDefault="00DF1D18" w:rsidP="00DF1D18">
      <w:pPr>
        <w:keepNext/>
        <w:spacing w:after="180" w:line="240" w:lineRule="auto"/>
        <w:rPr>
          <w:rFonts w:ascii="Book Antiqua" w:hAnsi="Book Antiqua" w:cs="Times New Roman"/>
          <w:szCs w:val="24"/>
        </w:rPr>
      </w:pPr>
    </w:p>
    <w:p w:rsidR="00DF1D18" w:rsidRPr="003F5192" w:rsidRDefault="00DF1D18" w:rsidP="00DF1D18">
      <w:pPr>
        <w:keepNext/>
        <w:spacing w:after="180" w:line="240" w:lineRule="auto"/>
        <w:jc w:val="left"/>
        <w:rPr>
          <w:rFonts w:ascii="Book Antiqua" w:hAnsi="Book Antiqua" w:cs="Times New Roman"/>
          <w:szCs w:val="24"/>
        </w:rPr>
      </w:pPr>
    </w:p>
    <w:p w:rsidR="008E6E9D" w:rsidRPr="00E45C8A" w:rsidRDefault="008E6E9D" w:rsidP="008E6E9D">
      <w:pPr>
        <w:keepNext/>
        <w:spacing w:before="480" w:after="180" w:line="240" w:lineRule="auto"/>
        <w:jc w:val="left"/>
        <w:rPr>
          <w:rFonts w:ascii="Book Antiqua" w:hAnsi="Book Antiqua"/>
          <w:b/>
        </w:rPr>
      </w:pPr>
      <w:r w:rsidRPr="00E45C8A">
        <w:rPr>
          <w:rFonts w:ascii="Book Antiqua" w:hAnsi="Book Antiqua"/>
          <w:b/>
        </w:rPr>
        <w:t>ORDENANZA Nº 470</w:t>
      </w:r>
    </w:p>
    <w:p w:rsidR="008E6E9D" w:rsidRPr="00E45C8A" w:rsidRDefault="008E6E9D" w:rsidP="008E6E9D">
      <w:pPr>
        <w:keepNext/>
        <w:spacing w:after="180" w:line="240" w:lineRule="auto"/>
        <w:rPr>
          <w:rFonts w:ascii="Book Antiqua" w:hAnsi="Book Antiqua"/>
        </w:rPr>
      </w:pPr>
      <w:r w:rsidRPr="00E45C8A">
        <w:rPr>
          <w:rFonts w:ascii="Book Antiqua" w:hAnsi="Book Antiqua"/>
          <w:u w:val="single"/>
        </w:rPr>
        <w:t>ARTÍCULO PRIMERO</w:t>
      </w:r>
      <w:r w:rsidRPr="00E45C8A">
        <w:rPr>
          <w:rFonts w:ascii="Book Antiqua" w:hAnsi="Book Antiqua"/>
        </w:rPr>
        <w:t xml:space="preserve">: ESTABLECESE que a partir de la fecha de vigencia de la presente Ordenanza todos los establecimientos sanitarios de la Ciudad de Yerba Buena  (Centros Asistenciales, Consultorios Bioquímicos, dentales, Médicos, Veterinarios, Dispensarios, Hospitales, etc.)   deberán acondicionar los residuos de la siguiente manera, para su evacuación por el servicio de recolección: </w:t>
      </w:r>
    </w:p>
    <w:p w:rsidR="008E6E9D" w:rsidRPr="00E45C8A" w:rsidRDefault="008E6E9D" w:rsidP="008E6E9D">
      <w:pPr>
        <w:pStyle w:val="Prrafodelista"/>
        <w:keepNext/>
        <w:numPr>
          <w:ilvl w:val="0"/>
          <w:numId w:val="67"/>
        </w:numPr>
        <w:spacing w:after="180" w:line="240" w:lineRule="auto"/>
        <w:ind w:left="0" w:firstLine="0"/>
        <w:rPr>
          <w:rFonts w:ascii="Book Antiqua" w:hAnsi="Book Antiqua"/>
        </w:rPr>
      </w:pPr>
      <w:r w:rsidRPr="00E45C8A">
        <w:rPr>
          <w:rFonts w:ascii="Book Antiqua" w:hAnsi="Book Antiqua"/>
        </w:rPr>
        <w:t xml:space="preserve">Deberán colocarse en recipientes de contextura resistente  (cartón corrugado, envases de PVC o similares) </w:t>
      </w:r>
    </w:p>
    <w:p w:rsidR="008E6E9D" w:rsidRPr="00E45C8A" w:rsidRDefault="008E6E9D" w:rsidP="008E6E9D">
      <w:pPr>
        <w:pStyle w:val="Prrafodelista"/>
        <w:keepNext/>
        <w:numPr>
          <w:ilvl w:val="0"/>
          <w:numId w:val="67"/>
        </w:numPr>
        <w:spacing w:after="180" w:line="240" w:lineRule="auto"/>
        <w:ind w:left="0" w:firstLine="0"/>
        <w:rPr>
          <w:rFonts w:ascii="Book Antiqua" w:hAnsi="Book Antiqua"/>
        </w:rPr>
      </w:pPr>
      <w:r w:rsidRPr="00E45C8A">
        <w:rPr>
          <w:rFonts w:ascii="Book Antiqua" w:hAnsi="Book Antiqua"/>
        </w:rPr>
        <w:t>Los recipientes se deberán sellar convenientemente para que no permitan el derrame de las sustancias que contengan las mismas, como asimismo la perforación de las paredes con agujas, vidrios, etc. deberán llevar también la leyenda “PELIGRO CONTAMINANTE”</w:t>
      </w:r>
    </w:p>
    <w:p w:rsidR="008E6E9D" w:rsidRPr="00E45C8A" w:rsidRDefault="008E6E9D" w:rsidP="008E6E9D">
      <w:pPr>
        <w:keepNext/>
        <w:spacing w:after="180" w:line="240" w:lineRule="auto"/>
        <w:rPr>
          <w:rFonts w:ascii="Book Antiqua" w:hAnsi="Book Antiqua"/>
        </w:rPr>
      </w:pPr>
      <w:r w:rsidRPr="00E45C8A">
        <w:rPr>
          <w:rFonts w:ascii="Book Antiqua" w:hAnsi="Book Antiqua"/>
          <w:u w:val="single"/>
        </w:rPr>
        <w:t>ARTÍCULO SEGUNDO</w:t>
      </w:r>
      <w:r w:rsidRPr="00E45C8A">
        <w:rPr>
          <w:rFonts w:ascii="Book Antiqua" w:hAnsi="Book Antiqua"/>
        </w:rPr>
        <w:t xml:space="preserve">: El incumplimiento por parte de los responsables de los establecimientos sanitarios a los que se hace alusión, de la norma de la presente Ordenanza se hará pasible de las siguientes sanciones: </w:t>
      </w:r>
    </w:p>
    <w:p w:rsidR="008E6E9D" w:rsidRPr="00E45C8A" w:rsidRDefault="008E6E9D" w:rsidP="008E6E9D">
      <w:pPr>
        <w:pStyle w:val="Prrafodelista"/>
        <w:keepNext/>
        <w:numPr>
          <w:ilvl w:val="0"/>
          <w:numId w:val="68"/>
        </w:numPr>
        <w:spacing w:after="180" w:line="240" w:lineRule="auto"/>
        <w:ind w:left="0" w:firstLine="0"/>
        <w:rPr>
          <w:rFonts w:ascii="Book Antiqua" w:hAnsi="Book Antiqua"/>
        </w:rPr>
      </w:pPr>
      <w:r w:rsidRPr="00E45C8A">
        <w:rPr>
          <w:rFonts w:ascii="Book Antiqua" w:hAnsi="Book Antiqua"/>
        </w:rPr>
        <w:t xml:space="preserve">En caso de violar la Ordenanza por 1era. vez corresponderá una multa de $ 10  (pesos diez) </w:t>
      </w:r>
    </w:p>
    <w:p w:rsidR="008E6E9D" w:rsidRPr="00E45C8A" w:rsidRDefault="008E6E9D" w:rsidP="008E6E9D">
      <w:pPr>
        <w:pStyle w:val="Prrafodelista"/>
        <w:keepNext/>
        <w:numPr>
          <w:ilvl w:val="0"/>
          <w:numId w:val="68"/>
        </w:numPr>
        <w:spacing w:after="180" w:line="240" w:lineRule="auto"/>
        <w:ind w:left="0" w:firstLine="0"/>
        <w:rPr>
          <w:rFonts w:ascii="Book Antiqua" w:hAnsi="Book Antiqua"/>
        </w:rPr>
      </w:pPr>
      <w:r w:rsidRPr="00E45C8A">
        <w:rPr>
          <w:rFonts w:ascii="Book Antiqua" w:hAnsi="Book Antiqua"/>
        </w:rPr>
        <w:t xml:space="preserve">En caso de reincidir por 2da. vez, $ 20  (pesos veinte)  y por 3era. vez $ 40  (pesos cuarenta) </w:t>
      </w:r>
    </w:p>
    <w:p w:rsidR="008E6E9D" w:rsidRPr="00E45C8A" w:rsidRDefault="008E6E9D" w:rsidP="008E6E9D">
      <w:pPr>
        <w:keepNext/>
        <w:spacing w:after="180" w:line="240" w:lineRule="auto"/>
        <w:rPr>
          <w:rFonts w:ascii="Book Antiqua" w:hAnsi="Book Antiqua"/>
        </w:rPr>
      </w:pPr>
      <w:r w:rsidRPr="00E45C8A">
        <w:rPr>
          <w:rFonts w:ascii="Book Antiqua" w:hAnsi="Book Antiqua"/>
          <w:u w:val="single"/>
        </w:rPr>
        <w:t>ARTÍCULO TERCERO</w:t>
      </w:r>
      <w:r w:rsidRPr="00E45C8A">
        <w:rPr>
          <w:rFonts w:ascii="Book Antiqua" w:hAnsi="Book Antiqua"/>
        </w:rPr>
        <w:t xml:space="preserve">: Aquellos establecimientos sanitarios que se hubiese excedido y violado las normas de la presente Ordenanza en cuatro oportunidades o más se procederá al retiro de la habilitación para su funcionamiento. </w:t>
      </w:r>
    </w:p>
    <w:p w:rsidR="008E6E9D" w:rsidRPr="00E45C8A" w:rsidRDefault="008E6E9D" w:rsidP="008E6E9D">
      <w:pPr>
        <w:keepNext/>
        <w:spacing w:after="180" w:line="240" w:lineRule="auto"/>
        <w:rPr>
          <w:rFonts w:ascii="Book Antiqua" w:hAnsi="Book Antiqua"/>
          <w:u w:val="single"/>
        </w:rPr>
      </w:pPr>
      <w:r w:rsidRPr="00E45C8A">
        <w:rPr>
          <w:rFonts w:ascii="Book Antiqua" w:hAnsi="Book Antiqua"/>
          <w:u w:val="single"/>
        </w:rPr>
        <w:lastRenderedPageBreak/>
        <w:t>ARTÍCULO CUARTO</w:t>
      </w:r>
      <w:r w:rsidRPr="00E45C8A">
        <w:rPr>
          <w:rFonts w:ascii="Book Antiqua" w:hAnsi="Book Antiqua"/>
        </w:rPr>
        <w:t xml:space="preserve">: En el caso de aquellos establecimientos sanitarios que dependan del Departamento Ejecutivo Municipal, el Sr. Secretario de Acción Social de la Municipalidad de Yerba Buena, tendrá que proceder a efectuar Sumario Administrativo a fines de aplicar una sanción de 10 días al responsable de la VIOLACIÓN de la presente Ordenanza. </w:t>
      </w:r>
    </w:p>
    <w:p w:rsidR="008E6E9D" w:rsidRPr="00E45C8A" w:rsidRDefault="008E6E9D" w:rsidP="008E6E9D">
      <w:pPr>
        <w:keepNext/>
        <w:spacing w:after="180" w:line="240" w:lineRule="auto"/>
        <w:rPr>
          <w:rFonts w:ascii="Book Antiqua" w:hAnsi="Book Antiqua"/>
        </w:rPr>
      </w:pPr>
      <w:r w:rsidRPr="00E45C8A">
        <w:rPr>
          <w:rFonts w:ascii="Book Antiqua" w:hAnsi="Book Antiqua"/>
          <w:u w:val="single"/>
        </w:rPr>
        <w:t>ARTÍCULO FINAL:</w:t>
      </w:r>
      <w:r w:rsidRPr="00E45C8A">
        <w:rPr>
          <w:rFonts w:ascii="Book Antiqua" w:hAnsi="Book Antiqua"/>
        </w:rPr>
        <w:t xml:space="preserve"> DE FORMA.</w:t>
      </w:r>
    </w:p>
    <w:p w:rsidR="008E6E9D" w:rsidRPr="00E45C8A" w:rsidRDefault="008E6E9D" w:rsidP="008E6E9D">
      <w:pPr>
        <w:keepNext/>
        <w:spacing w:after="180" w:line="240" w:lineRule="auto"/>
        <w:jc w:val="right"/>
        <w:rPr>
          <w:rFonts w:ascii="Book Antiqua" w:hAnsi="Book Antiqua"/>
        </w:rPr>
      </w:pPr>
      <w:r w:rsidRPr="00E45C8A">
        <w:rPr>
          <w:rFonts w:ascii="Book Antiqua" w:hAnsi="Book Antiqua"/>
        </w:rPr>
        <w:t xml:space="preserve">Sancionada el </w:t>
      </w:r>
      <w:r w:rsidRPr="00E45C8A">
        <w:rPr>
          <w:rFonts w:ascii="Book Antiqua" w:hAnsi="Book Antiqua"/>
          <w:b/>
        </w:rPr>
        <w:t xml:space="preserve"> 03 de Junio de 1992</w:t>
      </w:r>
    </w:p>
    <w:p w:rsidR="008E6E9D" w:rsidRPr="00E45C8A" w:rsidRDefault="008E6E9D" w:rsidP="008E6E9D">
      <w:pPr>
        <w:keepNext/>
        <w:spacing w:after="180" w:line="240" w:lineRule="auto"/>
        <w:jc w:val="left"/>
        <w:rPr>
          <w:rFonts w:ascii="Book Antiqua" w:hAnsi="Book Antiqua"/>
        </w:rPr>
      </w:pPr>
    </w:p>
    <w:p w:rsidR="008E6E9D" w:rsidRPr="00E45C8A" w:rsidRDefault="008E6E9D" w:rsidP="008E6E9D">
      <w:pPr>
        <w:keepNext/>
        <w:spacing w:after="180" w:line="240" w:lineRule="auto"/>
        <w:jc w:val="left"/>
        <w:rPr>
          <w:rFonts w:ascii="Book Antiqua" w:hAnsi="Book Antiqua"/>
        </w:rPr>
      </w:pPr>
    </w:p>
    <w:p w:rsidR="009B207A" w:rsidRPr="00295B54" w:rsidRDefault="009B207A" w:rsidP="009B207A">
      <w:pPr>
        <w:keepNext/>
        <w:spacing w:before="480" w:after="180" w:line="240" w:lineRule="auto"/>
        <w:rPr>
          <w:rFonts w:ascii="Book Antiqua" w:hAnsi="Book Antiqua" w:cs="Times New Roman"/>
          <w:b/>
          <w:szCs w:val="24"/>
        </w:rPr>
      </w:pPr>
      <w:r w:rsidRPr="00295B54">
        <w:rPr>
          <w:rFonts w:ascii="Book Antiqua" w:hAnsi="Book Antiqua" w:cs="Times New Roman"/>
          <w:b/>
          <w:szCs w:val="24"/>
        </w:rPr>
        <w:t>ORDENANZA Nº 471</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u w:val="single"/>
        </w:rPr>
        <w:t>ARTÍCULO PRIMERO:</w:t>
      </w:r>
      <w:r w:rsidRPr="00295B54">
        <w:rPr>
          <w:rFonts w:ascii="Book Antiqua" w:hAnsi="Book Antiqua" w:cs="Times New Roman"/>
          <w:szCs w:val="24"/>
        </w:rPr>
        <w:t xml:space="preserve"> Todo propietario frentista o poseedor a título de dueño de inmuebles comprendidos en la calle Perú, desde calle Bartolomé Hernandez hasta calle Florida Norte, por cuyo frente se ha realizado pavimento, está obligado a pagar a la Municipalidad los montos que surjan de la aplicación de la presente Ordenanza y en la forma que la misma lo determina. </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u w:val="single"/>
        </w:rPr>
        <w:t>ARTÍCULO SEGUNDO:</w:t>
      </w:r>
      <w:r w:rsidRPr="00295B54">
        <w:rPr>
          <w:rFonts w:ascii="Book Antiqua" w:hAnsi="Book Antiqua" w:cs="Times New Roman"/>
          <w:szCs w:val="24"/>
        </w:rPr>
        <w:t xml:space="preserve"> El importe a pagar por los frentistas beneficiados con la obra se determina de acuerdo al siguiente procedimiento: </w:t>
      </w:r>
    </w:p>
    <w:p w:rsidR="009B207A" w:rsidRPr="00295B54" w:rsidRDefault="009B207A" w:rsidP="009B207A">
      <w:pPr>
        <w:pStyle w:val="Prrafodelista"/>
        <w:keepNext/>
        <w:numPr>
          <w:ilvl w:val="0"/>
          <w:numId w:val="69"/>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El precio unitario por metro cuadrado que surja de los datos de la obra ejecutada es de $22, 50  (inclusive bocacalles y cordon)  al mes de Enero de 1992. </w:t>
      </w:r>
    </w:p>
    <w:p w:rsidR="009B207A" w:rsidRPr="00295B54" w:rsidRDefault="009B207A" w:rsidP="009B207A">
      <w:pPr>
        <w:pStyle w:val="Prrafodelista"/>
        <w:keepNext/>
        <w:numPr>
          <w:ilvl w:val="0"/>
          <w:numId w:val="69"/>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La superficie que se determina para el cálculo del frentista será la que surge de considerar: los metros de frente por el 50% de los metros lineales del ancho de la calle,  (ancho de calzada: 8, 00 m) </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u w:val="single"/>
        </w:rPr>
        <w:t>ARTÍCULO TERCERO:</w:t>
      </w:r>
      <w:r w:rsidRPr="00295B54">
        <w:rPr>
          <w:rFonts w:ascii="Book Antiqua" w:hAnsi="Book Antiqua" w:cs="Times New Roman"/>
          <w:szCs w:val="24"/>
        </w:rPr>
        <w:t xml:space="preserve"> El propietario o poseedor a título de dueño, podrá optar por las siguientes formas de pago: </w:t>
      </w:r>
    </w:p>
    <w:p w:rsidR="009B207A" w:rsidRPr="00295B54" w:rsidRDefault="009B207A" w:rsidP="009B207A">
      <w:pPr>
        <w:pStyle w:val="Prrafodelista"/>
        <w:keepNext/>
        <w:numPr>
          <w:ilvl w:val="0"/>
          <w:numId w:val="70"/>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Al contado, bonificación del 10%  (diez por ciento) </w:t>
      </w:r>
    </w:p>
    <w:p w:rsidR="009B207A" w:rsidRPr="00295B54" w:rsidRDefault="009B207A" w:rsidP="009B207A">
      <w:pPr>
        <w:pStyle w:val="Prrafodelista"/>
        <w:keepNext/>
        <w:numPr>
          <w:ilvl w:val="0"/>
          <w:numId w:val="70"/>
        </w:numPr>
        <w:spacing w:after="180" w:line="240" w:lineRule="auto"/>
        <w:ind w:left="0" w:firstLine="0"/>
        <w:rPr>
          <w:rFonts w:ascii="Book Antiqua" w:hAnsi="Book Antiqua" w:cs="Times New Roman"/>
          <w:szCs w:val="24"/>
        </w:rPr>
      </w:pPr>
      <w:r w:rsidRPr="00295B54">
        <w:rPr>
          <w:rFonts w:ascii="Book Antiqua" w:hAnsi="Book Antiqua" w:cs="Times New Roman"/>
          <w:szCs w:val="24"/>
        </w:rPr>
        <w:t>6  (seis)  meses</w:t>
      </w:r>
    </w:p>
    <w:p w:rsidR="009B207A" w:rsidRPr="00295B54" w:rsidRDefault="009B207A" w:rsidP="009B207A">
      <w:pPr>
        <w:pStyle w:val="Prrafodelista"/>
        <w:keepNext/>
        <w:numPr>
          <w:ilvl w:val="0"/>
          <w:numId w:val="70"/>
        </w:numPr>
        <w:spacing w:after="180" w:line="240" w:lineRule="auto"/>
        <w:ind w:left="0" w:firstLine="0"/>
        <w:rPr>
          <w:rFonts w:ascii="Book Antiqua" w:hAnsi="Book Antiqua" w:cs="Times New Roman"/>
          <w:szCs w:val="24"/>
        </w:rPr>
      </w:pPr>
      <w:r w:rsidRPr="00295B54">
        <w:rPr>
          <w:rFonts w:ascii="Book Antiqua" w:hAnsi="Book Antiqua" w:cs="Times New Roman"/>
          <w:szCs w:val="24"/>
        </w:rPr>
        <w:t>12  (doce)  meses</w:t>
      </w:r>
    </w:p>
    <w:p w:rsidR="009B207A" w:rsidRPr="00295B54" w:rsidRDefault="009B207A" w:rsidP="009B207A">
      <w:pPr>
        <w:pStyle w:val="Prrafodelista"/>
        <w:keepNext/>
        <w:numPr>
          <w:ilvl w:val="0"/>
          <w:numId w:val="70"/>
        </w:numPr>
        <w:spacing w:after="180" w:line="240" w:lineRule="auto"/>
        <w:ind w:left="0" w:firstLine="0"/>
        <w:rPr>
          <w:rFonts w:ascii="Book Antiqua" w:hAnsi="Book Antiqua" w:cs="Times New Roman"/>
          <w:szCs w:val="24"/>
        </w:rPr>
      </w:pPr>
      <w:r w:rsidRPr="00295B54">
        <w:rPr>
          <w:rFonts w:ascii="Book Antiqua" w:hAnsi="Book Antiqua" w:cs="Times New Roman"/>
          <w:szCs w:val="24"/>
        </w:rPr>
        <w:t>18  (dieciocho)  meses</w:t>
      </w:r>
    </w:p>
    <w:p w:rsidR="009B207A" w:rsidRPr="00295B54" w:rsidRDefault="009B207A" w:rsidP="009B207A">
      <w:pPr>
        <w:pStyle w:val="Prrafodelista"/>
        <w:keepNext/>
        <w:numPr>
          <w:ilvl w:val="0"/>
          <w:numId w:val="70"/>
        </w:numPr>
        <w:spacing w:after="180" w:line="240" w:lineRule="auto"/>
        <w:ind w:left="0" w:firstLine="0"/>
        <w:rPr>
          <w:rFonts w:ascii="Book Antiqua" w:hAnsi="Book Antiqua" w:cs="Times New Roman"/>
          <w:szCs w:val="24"/>
        </w:rPr>
      </w:pPr>
      <w:r w:rsidRPr="00295B54">
        <w:rPr>
          <w:rFonts w:ascii="Book Antiqua" w:hAnsi="Book Antiqua" w:cs="Times New Roman"/>
          <w:szCs w:val="24"/>
        </w:rPr>
        <w:t>24  (veinticuatro)  meses</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u w:val="single"/>
        </w:rPr>
        <w:t>ARTÍCULO CUARTO:</w:t>
      </w:r>
      <w:r w:rsidRPr="00295B54">
        <w:rPr>
          <w:rFonts w:ascii="Book Antiqua" w:hAnsi="Book Antiqua" w:cs="Times New Roman"/>
          <w:szCs w:val="24"/>
        </w:rPr>
        <w:t xml:space="preserve"> La financiación a que hace referencia el artículo tercero sufrirá en los casos B y C, un interés mensual del 1% y en los casos D y E, un interés mensual del 2%. </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u w:val="single"/>
        </w:rPr>
        <w:t>ARTÍCULO QUINTO:</w:t>
      </w:r>
      <w:r w:rsidRPr="00295B54">
        <w:rPr>
          <w:rFonts w:ascii="Book Antiqua" w:hAnsi="Book Antiqua" w:cs="Times New Roman"/>
          <w:szCs w:val="24"/>
        </w:rPr>
        <w:t xml:space="preserve"> El atraso en el pago de la cuota implicará una multa diaria que será fijada por la Secretaría de Hacienda por intermedio de la Dirección de Rentas Municipales. </w:t>
      </w:r>
    </w:p>
    <w:p w:rsidR="009B207A" w:rsidRPr="00295B54" w:rsidRDefault="009B207A" w:rsidP="009B207A">
      <w:pPr>
        <w:keepNext/>
        <w:spacing w:after="180" w:line="240" w:lineRule="auto"/>
        <w:contextualSpacing/>
        <w:rPr>
          <w:rFonts w:ascii="Book Antiqua" w:hAnsi="Book Antiqua" w:cs="Times New Roman"/>
          <w:szCs w:val="24"/>
        </w:rPr>
      </w:pPr>
      <w:r w:rsidRPr="00295B54">
        <w:rPr>
          <w:rFonts w:ascii="Book Antiqua" w:hAnsi="Book Antiqua" w:cs="Times New Roman"/>
          <w:szCs w:val="24"/>
          <w:u w:val="single"/>
        </w:rPr>
        <w:t>ARTÍCULO SEXTO:</w:t>
      </w:r>
      <w:r w:rsidRPr="00295B54">
        <w:rPr>
          <w:rFonts w:ascii="Book Antiqua" w:hAnsi="Book Antiqua" w:cs="Times New Roman"/>
          <w:szCs w:val="24"/>
        </w:rPr>
        <w:t xml:space="preserve"> La Dirección de Rentas Municipales habilitará un registro especial para la registración del recupero de la obra de pavimento, este libro comprenderá: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Apellido y Nombre del propietario o poseedor a título de dueño.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Domicilio del propietario.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Número de Padrón del Inmueble.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Ubicación del Inmueble.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Superficie calculada conforme al artículo segundo punto b)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Precio por metro cuadrado conforme al art. 2º punto a)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Importe total de la deuda.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lastRenderedPageBreak/>
        <w:t xml:space="preserve">Fecha de liquidación.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Plan optado y cantidad de cuotas.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Vencimiento de cada cuota.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Interés aplicado.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Fecha de pago.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Observaciones. </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rPr>
        <w:t xml:space="preserve">ARTÍCULO SÉPTIMO: La Dirección de Rentas de la Municipalidad enviará la liquidación con las cuotas a pagar para cada vecino empadronado. </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rPr>
        <w:t xml:space="preserve">ARTÍCULO OCTAVO: La liquidación deberá contener los siguientes datos: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Apellido y nombre del propietario o poseedor a título de dueño.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Domicilio del propietario.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Número de padrón.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Ubicación del Inmueble.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Superficie, base para cálculo de deuda.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Precio Unitario por metro cuadrado.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Importe total.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Interés.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Fecha de vencimiento de cada cuota.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Fecha de pago.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Total a pagar. </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rPr>
        <w:t xml:space="preserve">ARTÍCULO NOVENO: Los pagos se efectuarán en Entidad Bancaria que determinará la Municipalidad. </w:t>
      </w:r>
    </w:p>
    <w:p w:rsidR="009B207A" w:rsidRPr="00295B54" w:rsidRDefault="009B207A" w:rsidP="009B207A">
      <w:pPr>
        <w:keepNext/>
        <w:spacing w:after="180" w:line="240" w:lineRule="auto"/>
        <w:rPr>
          <w:rFonts w:ascii="Book Antiqua" w:hAnsi="Book Antiqua" w:cs="Times New Roman"/>
          <w:szCs w:val="24"/>
          <w:u w:val="single"/>
        </w:rPr>
      </w:pPr>
      <w:r w:rsidRPr="00295B54">
        <w:rPr>
          <w:rFonts w:ascii="Book Antiqua" w:hAnsi="Book Antiqua" w:cs="Times New Roman"/>
          <w:szCs w:val="24"/>
        </w:rPr>
        <w:t xml:space="preserve">ARTÍCULO DÉCIMO: Todo Certificado de “Libre Deuda”, para transferencia de inmueble, beneficiados por la obra de pavimento, cuyo propietario tenga deuda por la obra mencionada, deberá previo a la misma, notificar al comprador a efectos de que se constituya solidario de la deuda. </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u w:val="single"/>
        </w:rPr>
        <w:t>ARTÍCULO FINAL:</w:t>
      </w:r>
      <w:r w:rsidRPr="00295B54">
        <w:rPr>
          <w:rFonts w:ascii="Book Antiqua" w:hAnsi="Book Antiqua" w:cs="Times New Roman"/>
          <w:szCs w:val="24"/>
        </w:rPr>
        <w:t xml:space="preserve"> DE FORMA.</w:t>
      </w:r>
    </w:p>
    <w:p w:rsidR="009B207A" w:rsidRPr="00295B54" w:rsidRDefault="009B207A" w:rsidP="009B207A">
      <w:pPr>
        <w:keepNext/>
        <w:spacing w:after="180" w:line="240" w:lineRule="auto"/>
        <w:jc w:val="right"/>
        <w:rPr>
          <w:rFonts w:ascii="Book Antiqua" w:hAnsi="Book Antiqua" w:cs="Times New Roman"/>
          <w:szCs w:val="24"/>
        </w:rPr>
      </w:pPr>
      <w:r w:rsidRPr="00295B54">
        <w:rPr>
          <w:rFonts w:ascii="Book Antiqua" w:hAnsi="Book Antiqua" w:cs="Times New Roman"/>
          <w:szCs w:val="24"/>
        </w:rPr>
        <w:t xml:space="preserve">Sancionada el </w:t>
      </w:r>
      <w:r w:rsidRPr="00295B54">
        <w:rPr>
          <w:rFonts w:ascii="Book Antiqua" w:hAnsi="Book Antiqua" w:cs="Times New Roman"/>
          <w:b/>
          <w:szCs w:val="24"/>
        </w:rPr>
        <w:t xml:space="preserve"> 03 de Junio de 1992</w:t>
      </w:r>
    </w:p>
    <w:p w:rsidR="009B207A" w:rsidRPr="00295B54" w:rsidRDefault="009B207A" w:rsidP="009B207A">
      <w:pPr>
        <w:keepNext/>
        <w:spacing w:after="180" w:line="240" w:lineRule="auto"/>
        <w:rPr>
          <w:rFonts w:ascii="Book Antiqua" w:hAnsi="Book Antiqua" w:cs="Times New Roman"/>
          <w:szCs w:val="24"/>
        </w:rPr>
      </w:pPr>
    </w:p>
    <w:p w:rsidR="009B207A" w:rsidRPr="00295B54" w:rsidRDefault="009B207A" w:rsidP="009B207A">
      <w:pPr>
        <w:keepNext/>
        <w:spacing w:after="180" w:line="240" w:lineRule="auto"/>
        <w:jc w:val="left"/>
        <w:rPr>
          <w:rFonts w:ascii="Book Antiqua" w:hAnsi="Book Antiqua" w:cs="Times New Roman"/>
          <w:szCs w:val="24"/>
        </w:rPr>
      </w:pPr>
    </w:p>
    <w:p w:rsidR="00FA417A" w:rsidRPr="00CE1B73" w:rsidRDefault="00FA417A" w:rsidP="00FA417A">
      <w:pPr>
        <w:keepNext/>
        <w:tabs>
          <w:tab w:val="left" w:pos="0"/>
        </w:tabs>
        <w:spacing w:before="480" w:after="180" w:line="240" w:lineRule="auto"/>
        <w:rPr>
          <w:rFonts w:ascii="Book Antiqua" w:hAnsi="Book Antiqua" w:cs="Times New Roman"/>
          <w:b/>
          <w:szCs w:val="24"/>
        </w:rPr>
      </w:pPr>
      <w:r w:rsidRPr="00CE1B73">
        <w:rPr>
          <w:rFonts w:ascii="Book Antiqua" w:hAnsi="Book Antiqua" w:cs="Times New Roman"/>
          <w:b/>
          <w:szCs w:val="24"/>
        </w:rPr>
        <w:t>ORDENANZA Nº 472</w:t>
      </w:r>
    </w:p>
    <w:p w:rsidR="00FA417A" w:rsidRPr="00CE1B73" w:rsidRDefault="00FA417A" w:rsidP="00FA417A">
      <w:pPr>
        <w:keepNext/>
        <w:spacing w:after="180" w:line="240" w:lineRule="auto"/>
        <w:rPr>
          <w:rFonts w:ascii="Book Antiqua" w:hAnsi="Book Antiqua" w:cs="Times New Roman"/>
          <w:szCs w:val="24"/>
        </w:rPr>
      </w:pPr>
      <w:r w:rsidRPr="00CE1B73">
        <w:rPr>
          <w:rFonts w:ascii="Book Antiqua" w:hAnsi="Book Antiqua" w:cs="Times New Roman"/>
          <w:szCs w:val="24"/>
          <w:u w:val="single"/>
        </w:rPr>
        <w:t>ARTÍCULO PRIMERO:</w:t>
      </w:r>
      <w:r w:rsidRPr="00CE1B73">
        <w:rPr>
          <w:rFonts w:ascii="Book Antiqua" w:hAnsi="Book Antiqua" w:cs="Times New Roman"/>
          <w:szCs w:val="24"/>
        </w:rPr>
        <w:t xml:space="preserve"> Autorizar al Departamento Ejecutivo Municipal la organización de una dependencia encargada exclusivamente de: </w:t>
      </w:r>
    </w:p>
    <w:p w:rsidR="00FA417A" w:rsidRPr="00CE1B73" w:rsidRDefault="00FA417A" w:rsidP="00FA417A">
      <w:pPr>
        <w:pStyle w:val="Prrafodelista"/>
        <w:keepNext/>
        <w:numPr>
          <w:ilvl w:val="0"/>
          <w:numId w:val="73"/>
        </w:numPr>
        <w:spacing w:after="180" w:line="240" w:lineRule="auto"/>
        <w:ind w:left="0" w:firstLine="0"/>
        <w:rPr>
          <w:rFonts w:ascii="Book Antiqua" w:hAnsi="Book Antiqua" w:cs="Times New Roman"/>
          <w:szCs w:val="24"/>
        </w:rPr>
      </w:pPr>
      <w:r w:rsidRPr="00CE1B73">
        <w:rPr>
          <w:rFonts w:ascii="Book Antiqua" w:hAnsi="Book Antiqua" w:cs="Times New Roman"/>
          <w:szCs w:val="24"/>
        </w:rPr>
        <w:t>Centralizar</w:t>
      </w:r>
    </w:p>
    <w:p w:rsidR="00FA417A" w:rsidRPr="00CE1B73" w:rsidRDefault="00FA417A" w:rsidP="00FA417A">
      <w:pPr>
        <w:pStyle w:val="Prrafodelista"/>
        <w:keepNext/>
        <w:numPr>
          <w:ilvl w:val="0"/>
          <w:numId w:val="73"/>
        </w:numPr>
        <w:spacing w:after="180" w:line="240" w:lineRule="auto"/>
        <w:ind w:left="0" w:firstLine="0"/>
        <w:rPr>
          <w:rFonts w:ascii="Book Antiqua" w:hAnsi="Book Antiqua" w:cs="Times New Roman"/>
          <w:szCs w:val="24"/>
        </w:rPr>
      </w:pPr>
      <w:r w:rsidRPr="00CE1B73">
        <w:rPr>
          <w:rFonts w:ascii="Book Antiqua" w:hAnsi="Book Antiqua" w:cs="Times New Roman"/>
          <w:szCs w:val="24"/>
        </w:rPr>
        <w:t>Informar</w:t>
      </w:r>
    </w:p>
    <w:p w:rsidR="00FA417A" w:rsidRPr="00CE1B73" w:rsidRDefault="00FA417A" w:rsidP="00FA417A">
      <w:pPr>
        <w:pStyle w:val="Prrafodelista"/>
        <w:keepNext/>
        <w:numPr>
          <w:ilvl w:val="0"/>
          <w:numId w:val="73"/>
        </w:numPr>
        <w:spacing w:after="180" w:line="240" w:lineRule="auto"/>
        <w:ind w:left="0" w:firstLine="0"/>
        <w:rPr>
          <w:rFonts w:ascii="Book Antiqua" w:hAnsi="Book Antiqua" w:cs="Times New Roman"/>
          <w:szCs w:val="24"/>
        </w:rPr>
      </w:pPr>
      <w:r w:rsidRPr="00CE1B73">
        <w:rPr>
          <w:rFonts w:ascii="Book Antiqua" w:hAnsi="Book Antiqua" w:cs="Times New Roman"/>
          <w:szCs w:val="24"/>
        </w:rPr>
        <w:t>Planificar</w:t>
      </w:r>
    </w:p>
    <w:p w:rsidR="00FA417A" w:rsidRPr="00CE1B73" w:rsidRDefault="00FA417A" w:rsidP="00FA417A">
      <w:pPr>
        <w:pStyle w:val="Prrafodelista"/>
        <w:keepNext/>
        <w:numPr>
          <w:ilvl w:val="0"/>
          <w:numId w:val="73"/>
        </w:numPr>
        <w:spacing w:after="180" w:line="240" w:lineRule="auto"/>
        <w:ind w:left="0" w:firstLine="0"/>
        <w:rPr>
          <w:rFonts w:ascii="Book Antiqua" w:hAnsi="Book Antiqua" w:cs="Times New Roman"/>
          <w:szCs w:val="24"/>
        </w:rPr>
      </w:pPr>
      <w:r w:rsidRPr="00CE1B73">
        <w:rPr>
          <w:rFonts w:ascii="Book Antiqua" w:hAnsi="Book Antiqua" w:cs="Times New Roman"/>
          <w:szCs w:val="24"/>
        </w:rPr>
        <w:t>Coordinar</w:t>
      </w:r>
    </w:p>
    <w:p w:rsidR="00FA417A" w:rsidRPr="00CE1B73" w:rsidRDefault="00FA417A" w:rsidP="00FA417A">
      <w:pPr>
        <w:pStyle w:val="Prrafodelista"/>
        <w:keepNext/>
        <w:numPr>
          <w:ilvl w:val="0"/>
          <w:numId w:val="73"/>
        </w:numPr>
        <w:spacing w:after="180" w:line="240" w:lineRule="auto"/>
        <w:ind w:left="0" w:firstLine="0"/>
        <w:rPr>
          <w:rFonts w:ascii="Book Antiqua" w:hAnsi="Book Antiqua" w:cs="Times New Roman"/>
          <w:szCs w:val="24"/>
        </w:rPr>
      </w:pPr>
      <w:r w:rsidRPr="00CE1B73">
        <w:rPr>
          <w:rFonts w:ascii="Book Antiqua" w:hAnsi="Book Antiqua" w:cs="Times New Roman"/>
          <w:szCs w:val="24"/>
        </w:rPr>
        <w:t xml:space="preserve">Difundir, etc. todo lo concerniente a la “Celebración Vecinal”. </w:t>
      </w:r>
    </w:p>
    <w:p w:rsidR="00FA417A" w:rsidRPr="00CE1B73" w:rsidRDefault="00FA417A" w:rsidP="00FA417A">
      <w:pPr>
        <w:keepNext/>
        <w:spacing w:after="180" w:line="240" w:lineRule="auto"/>
        <w:rPr>
          <w:rFonts w:ascii="Book Antiqua" w:hAnsi="Book Antiqua" w:cs="Times New Roman"/>
          <w:szCs w:val="24"/>
          <w:u w:val="single"/>
        </w:rPr>
      </w:pPr>
      <w:r w:rsidRPr="00CE1B73">
        <w:rPr>
          <w:rFonts w:ascii="Book Antiqua" w:hAnsi="Book Antiqua" w:cs="Times New Roman"/>
          <w:szCs w:val="24"/>
          <w:u w:val="single"/>
        </w:rPr>
        <w:t>ARTÍCULO SEGUNDO:</w:t>
      </w:r>
      <w:r w:rsidRPr="00CE1B73">
        <w:rPr>
          <w:rFonts w:ascii="Book Antiqua" w:hAnsi="Book Antiqua" w:cs="Times New Roman"/>
          <w:szCs w:val="24"/>
        </w:rPr>
        <w:t xml:space="preserve"> A los efectos del cumplimiento del Art. 1º se seleccionará personal dentro del ya existente en planta permanente teniendo en cuenta sus aptitudes para la misión a desempeñar. </w:t>
      </w:r>
    </w:p>
    <w:p w:rsidR="00FA417A" w:rsidRPr="00CE1B73" w:rsidRDefault="00FA417A" w:rsidP="00FA417A">
      <w:pPr>
        <w:keepNext/>
        <w:spacing w:after="180" w:line="240" w:lineRule="auto"/>
        <w:rPr>
          <w:rFonts w:ascii="Book Antiqua" w:hAnsi="Book Antiqua" w:cs="Times New Roman"/>
          <w:szCs w:val="24"/>
        </w:rPr>
      </w:pPr>
      <w:r w:rsidRPr="00CE1B73">
        <w:rPr>
          <w:rFonts w:ascii="Book Antiqua" w:hAnsi="Book Antiqua" w:cs="Times New Roman"/>
          <w:szCs w:val="24"/>
          <w:u w:val="single"/>
        </w:rPr>
        <w:lastRenderedPageBreak/>
        <w:t>ARTÍCULO FINAL:</w:t>
      </w:r>
      <w:r w:rsidRPr="00CE1B73">
        <w:rPr>
          <w:rFonts w:ascii="Book Antiqua" w:hAnsi="Book Antiqua" w:cs="Times New Roman"/>
          <w:szCs w:val="24"/>
        </w:rPr>
        <w:t xml:space="preserve"> DE FORMA.</w:t>
      </w:r>
    </w:p>
    <w:p w:rsidR="00FA417A" w:rsidRPr="00CE1B73" w:rsidRDefault="00FA417A" w:rsidP="00FA417A">
      <w:pPr>
        <w:keepNext/>
        <w:spacing w:after="180" w:line="240" w:lineRule="auto"/>
        <w:jc w:val="right"/>
        <w:rPr>
          <w:rFonts w:ascii="Book Antiqua" w:hAnsi="Book Antiqua" w:cs="Times New Roman"/>
          <w:szCs w:val="24"/>
        </w:rPr>
      </w:pPr>
      <w:r w:rsidRPr="00CE1B73">
        <w:rPr>
          <w:rFonts w:ascii="Book Antiqua" w:hAnsi="Book Antiqua" w:cs="Times New Roman"/>
          <w:szCs w:val="24"/>
        </w:rPr>
        <w:t xml:space="preserve">Sancionada el </w:t>
      </w:r>
      <w:r w:rsidRPr="00CE1B73">
        <w:rPr>
          <w:rFonts w:ascii="Book Antiqua" w:hAnsi="Book Antiqua" w:cs="Times New Roman"/>
          <w:b/>
          <w:szCs w:val="24"/>
        </w:rPr>
        <w:t xml:space="preserve"> 03 de Junio de 1992</w:t>
      </w:r>
    </w:p>
    <w:p w:rsidR="00FA417A" w:rsidRPr="00CE1B73" w:rsidRDefault="00FA417A" w:rsidP="00FA417A">
      <w:pPr>
        <w:keepNext/>
        <w:spacing w:after="180" w:line="240" w:lineRule="auto"/>
        <w:rPr>
          <w:rFonts w:ascii="Book Antiqua" w:hAnsi="Book Antiqua" w:cs="Times New Roman"/>
          <w:szCs w:val="24"/>
        </w:rPr>
      </w:pPr>
    </w:p>
    <w:p w:rsidR="00FA417A" w:rsidRPr="00CE1B73" w:rsidRDefault="00FA417A" w:rsidP="00FA417A">
      <w:pPr>
        <w:keepNext/>
        <w:spacing w:after="180" w:line="240" w:lineRule="auto"/>
        <w:jc w:val="left"/>
        <w:rPr>
          <w:rFonts w:ascii="Book Antiqua" w:hAnsi="Book Antiqua" w:cs="Times New Roman"/>
          <w:szCs w:val="24"/>
        </w:rPr>
      </w:pPr>
    </w:p>
    <w:p w:rsidR="004026EA" w:rsidRPr="00285D41" w:rsidRDefault="004026EA" w:rsidP="004026EA">
      <w:pPr>
        <w:keepNext/>
        <w:spacing w:before="480" w:after="180" w:line="240" w:lineRule="auto"/>
        <w:jc w:val="left"/>
        <w:rPr>
          <w:rFonts w:ascii="Book Antiqua" w:hAnsi="Book Antiqua"/>
          <w:b/>
        </w:rPr>
      </w:pPr>
      <w:r w:rsidRPr="00285D41">
        <w:rPr>
          <w:rFonts w:ascii="Book Antiqua" w:hAnsi="Book Antiqua"/>
          <w:b/>
        </w:rPr>
        <w:t>ORDENANZA Nº 475</w:t>
      </w:r>
    </w:p>
    <w:p w:rsidR="004026EA" w:rsidRPr="00285D41" w:rsidRDefault="004026EA" w:rsidP="004026EA">
      <w:pPr>
        <w:keepNext/>
        <w:spacing w:after="180" w:line="240" w:lineRule="auto"/>
        <w:rPr>
          <w:rFonts w:ascii="Book Antiqua" w:hAnsi="Book Antiqua"/>
        </w:rPr>
      </w:pPr>
      <w:r w:rsidRPr="00285D41">
        <w:rPr>
          <w:rFonts w:ascii="Book Antiqua" w:hAnsi="Book Antiqua"/>
          <w:u w:val="single"/>
        </w:rPr>
        <w:t>ARTÍCULO PRIMERO</w:t>
      </w:r>
      <w:r w:rsidRPr="00285D41">
        <w:rPr>
          <w:rFonts w:ascii="Book Antiqua" w:hAnsi="Book Antiqua"/>
        </w:rPr>
        <w:t xml:space="preserve">: Autorizase a la Municipalidad de Yerba Buena, a actuar con el carácter de Entidad Intermedia en el crédito otorgado por el banco Hipotecario Nacional que se caratula como Operatoria HN 700 Operación Num. 89 50 viviendas Municipalidad de Yerba Buena. </w:t>
      </w:r>
    </w:p>
    <w:p w:rsidR="004026EA" w:rsidRPr="00285D41" w:rsidRDefault="004026EA" w:rsidP="004026EA">
      <w:pPr>
        <w:keepNext/>
        <w:spacing w:after="180" w:line="240" w:lineRule="auto"/>
        <w:rPr>
          <w:rFonts w:ascii="Book Antiqua" w:hAnsi="Book Antiqua"/>
          <w:u w:val="single"/>
        </w:rPr>
      </w:pPr>
      <w:r w:rsidRPr="00285D41">
        <w:rPr>
          <w:rFonts w:ascii="Book Antiqua" w:hAnsi="Book Antiqua"/>
          <w:u w:val="single"/>
        </w:rPr>
        <w:t>ARTÍCULO SEGUNDO</w:t>
      </w:r>
      <w:r w:rsidRPr="00285D41">
        <w:rPr>
          <w:rFonts w:ascii="Book Antiqua" w:hAnsi="Book Antiqua"/>
        </w:rPr>
        <w:t xml:space="preserve">: Autorizase al Departamento Ejecutivo Municipal a adjudicar a las Empresas Constructoras J. y M. Constructora S.R.L.  (Empresa Ing. Carlos Hernandez Gonzalo)  S.R.L. Soc. Accidental, la construcción del Barrio 50 viviendas, según operatoria que la entidad crediticia otorga, sin cargo para la Municipalidad de Yerba Buena a terceros. </w:t>
      </w:r>
    </w:p>
    <w:p w:rsidR="004026EA" w:rsidRPr="00285D41" w:rsidRDefault="004026EA" w:rsidP="004026EA">
      <w:pPr>
        <w:keepNext/>
        <w:spacing w:after="180" w:line="240" w:lineRule="auto"/>
        <w:rPr>
          <w:rFonts w:ascii="Book Antiqua" w:hAnsi="Book Antiqua"/>
        </w:rPr>
      </w:pPr>
      <w:r w:rsidRPr="00285D41">
        <w:rPr>
          <w:rFonts w:ascii="Book Antiqua" w:hAnsi="Book Antiqua"/>
          <w:u w:val="single"/>
        </w:rPr>
        <w:t>ARTÍCULO FINAL:</w:t>
      </w:r>
      <w:r w:rsidRPr="00285D41">
        <w:rPr>
          <w:rFonts w:ascii="Book Antiqua" w:hAnsi="Book Antiqua"/>
        </w:rPr>
        <w:t xml:space="preserve"> DE FORMA.</w:t>
      </w:r>
    </w:p>
    <w:p w:rsidR="004026EA" w:rsidRPr="00285D41" w:rsidRDefault="004026EA" w:rsidP="004026EA">
      <w:pPr>
        <w:keepNext/>
        <w:spacing w:after="180" w:line="240" w:lineRule="auto"/>
        <w:jc w:val="right"/>
        <w:rPr>
          <w:rFonts w:ascii="Book Antiqua" w:hAnsi="Book Antiqua"/>
        </w:rPr>
      </w:pPr>
      <w:r w:rsidRPr="00285D41">
        <w:rPr>
          <w:rFonts w:ascii="Book Antiqua" w:hAnsi="Book Antiqua"/>
        </w:rPr>
        <w:t xml:space="preserve">Sancionada el </w:t>
      </w:r>
      <w:r w:rsidRPr="00285D41">
        <w:rPr>
          <w:rFonts w:ascii="Book Antiqua" w:hAnsi="Book Antiqua"/>
          <w:b/>
        </w:rPr>
        <w:t xml:space="preserve"> 17 de Junio de 1992</w:t>
      </w:r>
    </w:p>
    <w:p w:rsidR="004026EA" w:rsidRPr="00285D41" w:rsidRDefault="004026EA" w:rsidP="004026EA">
      <w:pPr>
        <w:keepNext/>
        <w:spacing w:after="180" w:line="240" w:lineRule="auto"/>
        <w:jc w:val="left"/>
        <w:rPr>
          <w:rFonts w:ascii="Book Antiqua" w:hAnsi="Book Antiqua"/>
        </w:rPr>
      </w:pPr>
    </w:p>
    <w:p w:rsidR="004026EA" w:rsidRPr="00285D41" w:rsidRDefault="004026EA" w:rsidP="004026EA">
      <w:pPr>
        <w:keepNext/>
        <w:spacing w:after="180" w:line="240" w:lineRule="auto"/>
        <w:jc w:val="left"/>
        <w:rPr>
          <w:rFonts w:ascii="Book Antiqua" w:hAnsi="Book Antiqua"/>
        </w:rPr>
      </w:pPr>
    </w:p>
    <w:p w:rsidR="00BA5693" w:rsidRPr="008D196D" w:rsidRDefault="00BA5693" w:rsidP="00BA5693">
      <w:pPr>
        <w:keepNext/>
        <w:spacing w:before="480" w:after="180" w:line="240" w:lineRule="auto"/>
        <w:jc w:val="left"/>
        <w:rPr>
          <w:rFonts w:ascii="Book Antiqua" w:hAnsi="Book Antiqua"/>
          <w:b/>
        </w:rPr>
      </w:pPr>
      <w:r w:rsidRPr="008D196D">
        <w:rPr>
          <w:rFonts w:ascii="Book Antiqua" w:hAnsi="Book Antiqua"/>
          <w:b/>
        </w:rPr>
        <w:t>ORDENANZA Nº 478</w:t>
      </w:r>
    </w:p>
    <w:p w:rsidR="00BA5693" w:rsidRPr="008D196D" w:rsidRDefault="00BA5693" w:rsidP="00BA5693">
      <w:pPr>
        <w:keepNext/>
        <w:spacing w:after="180" w:line="240" w:lineRule="auto"/>
        <w:rPr>
          <w:rFonts w:ascii="Book Antiqua" w:hAnsi="Book Antiqua"/>
        </w:rPr>
      </w:pPr>
      <w:r w:rsidRPr="008D196D">
        <w:rPr>
          <w:rFonts w:ascii="Book Antiqua" w:hAnsi="Book Antiqua"/>
          <w:u w:val="single"/>
        </w:rPr>
        <w:t>ARTÍCULO PRIMERO</w:t>
      </w:r>
      <w:r w:rsidRPr="008D196D">
        <w:rPr>
          <w:rFonts w:ascii="Book Antiqua" w:hAnsi="Book Antiqua"/>
        </w:rPr>
        <w:t xml:space="preserve">: Facultase al D.E.M.a través de la Secretaría de Acción Social a implementar los medios para la realización en el Centro Asistencial Municipal Dr. Ramón Carrillo, de los exámenes de sangre en laboratorio para la detección del Virus HIV, complementándose éstos con la tecnología con que cuenta la Fundación Iris. </w:t>
      </w:r>
    </w:p>
    <w:p w:rsidR="00BA5693" w:rsidRPr="008D196D" w:rsidRDefault="00BA5693" w:rsidP="00BA5693">
      <w:pPr>
        <w:keepNext/>
        <w:spacing w:after="180" w:line="240" w:lineRule="auto"/>
        <w:rPr>
          <w:rFonts w:ascii="Book Antiqua" w:hAnsi="Book Antiqua"/>
        </w:rPr>
      </w:pPr>
      <w:r w:rsidRPr="008D196D">
        <w:rPr>
          <w:rFonts w:ascii="Book Antiqua" w:hAnsi="Book Antiqua"/>
          <w:u w:val="single"/>
        </w:rPr>
        <w:t>ARTÍCULO SEGUNDO</w:t>
      </w:r>
      <w:r w:rsidRPr="008D196D">
        <w:rPr>
          <w:rFonts w:ascii="Book Antiqua" w:hAnsi="Book Antiqua"/>
        </w:rPr>
        <w:t xml:space="preserve">: Estos exámenes podrán ser realizados por cualquier miembro de la comunidad, y tendrán un carácter voluntario, gratuito y asegurándole total reserva de identidad. </w:t>
      </w:r>
    </w:p>
    <w:p w:rsidR="00BA5693" w:rsidRPr="008D196D" w:rsidRDefault="00BA5693" w:rsidP="00BA5693">
      <w:pPr>
        <w:keepNext/>
        <w:spacing w:after="180" w:line="240" w:lineRule="auto"/>
        <w:rPr>
          <w:rFonts w:ascii="Book Antiqua" w:hAnsi="Book Antiqua"/>
        </w:rPr>
      </w:pPr>
      <w:r w:rsidRPr="008D196D">
        <w:rPr>
          <w:rFonts w:ascii="Book Antiqua" w:hAnsi="Book Antiqua"/>
          <w:u w:val="single"/>
        </w:rPr>
        <w:t>ARTÍCULO TERCERO</w:t>
      </w:r>
      <w:r w:rsidRPr="008D196D">
        <w:rPr>
          <w:rFonts w:ascii="Book Antiqua" w:hAnsi="Book Antiqua"/>
        </w:rPr>
        <w:t xml:space="preserve">: La Secretaría de Gobierno, a través de la Dirección de Cultura, dispondrá los mecanismos necesarios para la realización de Charlas a nivel informativo sobre SIDA y DROGADICCION en establecimientos Municipales  (Escuelas, cines, anfiteatros)  Las mismas estarán destinadas a estudiantes secundarios, padres y población en general. </w:t>
      </w:r>
    </w:p>
    <w:p w:rsidR="00BA5693" w:rsidRPr="008D196D" w:rsidRDefault="00BA5693" w:rsidP="00BA5693">
      <w:pPr>
        <w:keepNext/>
        <w:spacing w:after="180" w:line="240" w:lineRule="auto"/>
        <w:rPr>
          <w:rFonts w:ascii="Book Antiqua" w:hAnsi="Book Antiqua"/>
          <w:u w:val="single"/>
        </w:rPr>
      </w:pPr>
      <w:r w:rsidRPr="008D196D">
        <w:rPr>
          <w:rFonts w:ascii="Book Antiqua" w:hAnsi="Book Antiqua"/>
          <w:u w:val="single"/>
        </w:rPr>
        <w:t>ARTÍCULO CUARTO</w:t>
      </w:r>
      <w:r w:rsidRPr="008D196D">
        <w:rPr>
          <w:rFonts w:ascii="Book Antiqua" w:hAnsi="Book Antiqua"/>
        </w:rPr>
        <w:t xml:space="preserve">: Facultase al Departamento Ejecutivo, a los efectos del cumplimiento del articulado de la presente Ordenanza, a celebrar convenios con la Fundación Iris. </w:t>
      </w:r>
    </w:p>
    <w:p w:rsidR="00BA5693" w:rsidRPr="008D196D" w:rsidRDefault="00BA5693" w:rsidP="00BA5693">
      <w:pPr>
        <w:keepNext/>
        <w:spacing w:after="180" w:line="240" w:lineRule="auto"/>
        <w:rPr>
          <w:rFonts w:ascii="Book Antiqua" w:hAnsi="Book Antiqua"/>
        </w:rPr>
      </w:pPr>
      <w:r w:rsidRPr="008D196D">
        <w:rPr>
          <w:rFonts w:ascii="Book Antiqua" w:hAnsi="Book Antiqua"/>
          <w:u w:val="single"/>
        </w:rPr>
        <w:t>ARTÍCULO FINAL:</w:t>
      </w:r>
      <w:r w:rsidRPr="008D196D">
        <w:rPr>
          <w:rFonts w:ascii="Book Antiqua" w:hAnsi="Book Antiqua"/>
        </w:rPr>
        <w:t xml:space="preserve"> DE FORMA.</w:t>
      </w:r>
    </w:p>
    <w:p w:rsidR="00BA5693" w:rsidRPr="008D196D" w:rsidRDefault="00BA5693" w:rsidP="00BA5693">
      <w:pPr>
        <w:keepNext/>
        <w:spacing w:after="180" w:line="240" w:lineRule="auto"/>
        <w:jc w:val="right"/>
        <w:rPr>
          <w:rFonts w:ascii="Book Antiqua" w:hAnsi="Book Antiqua"/>
        </w:rPr>
      </w:pPr>
      <w:r w:rsidRPr="008D196D">
        <w:rPr>
          <w:rFonts w:ascii="Book Antiqua" w:hAnsi="Book Antiqua"/>
        </w:rPr>
        <w:t xml:space="preserve">Sancionada el </w:t>
      </w:r>
      <w:r w:rsidRPr="008D196D">
        <w:rPr>
          <w:rFonts w:ascii="Book Antiqua" w:hAnsi="Book Antiqua"/>
          <w:b/>
        </w:rPr>
        <w:t xml:space="preserve"> 08 de Julio de 1992</w:t>
      </w:r>
    </w:p>
    <w:p w:rsidR="00BA5693" w:rsidRPr="008D196D" w:rsidRDefault="00BA5693" w:rsidP="00BA5693">
      <w:pPr>
        <w:keepNext/>
        <w:spacing w:after="180" w:line="240" w:lineRule="auto"/>
        <w:jc w:val="left"/>
        <w:rPr>
          <w:rFonts w:ascii="Book Antiqua" w:hAnsi="Book Antiqua"/>
        </w:rPr>
      </w:pPr>
    </w:p>
    <w:p w:rsidR="00BA5693" w:rsidRPr="008D196D" w:rsidRDefault="00BA5693" w:rsidP="00BA5693">
      <w:pPr>
        <w:keepNext/>
        <w:spacing w:after="180" w:line="240" w:lineRule="auto"/>
        <w:jc w:val="left"/>
        <w:rPr>
          <w:rFonts w:ascii="Book Antiqua" w:hAnsi="Book Antiqua"/>
        </w:rPr>
      </w:pPr>
    </w:p>
    <w:p w:rsidR="00297916" w:rsidRPr="002C1648" w:rsidRDefault="00297916" w:rsidP="00297916">
      <w:pPr>
        <w:keepNext/>
        <w:spacing w:before="480" w:after="180" w:line="240" w:lineRule="auto"/>
        <w:jc w:val="left"/>
        <w:rPr>
          <w:rFonts w:ascii="Book Antiqua" w:hAnsi="Book Antiqua"/>
          <w:b/>
        </w:rPr>
      </w:pPr>
      <w:r w:rsidRPr="002C1648">
        <w:rPr>
          <w:rFonts w:ascii="Book Antiqua" w:hAnsi="Book Antiqua"/>
          <w:b/>
        </w:rPr>
        <w:lastRenderedPageBreak/>
        <w:t>ORDENANZA Nº 479</w:t>
      </w:r>
    </w:p>
    <w:p w:rsidR="00297916" w:rsidRPr="002C1648" w:rsidRDefault="00297916" w:rsidP="00297916">
      <w:pPr>
        <w:keepNext/>
        <w:spacing w:after="180" w:line="240" w:lineRule="auto"/>
        <w:rPr>
          <w:rFonts w:ascii="Book Antiqua" w:hAnsi="Book Antiqua"/>
          <w:u w:val="single"/>
        </w:rPr>
      </w:pPr>
      <w:r w:rsidRPr="002C1648">
        <w:rPr>
          <w:rFonts w:ascii="Book Antiqua" w:hAnsi="Book Antiqua"/>
          <w:u w:val="single"/>
        </w:rPr>
        <w:t>ARTÍCULO PRIMERO</w:t>
      </w:r>
      <w:r w:rsidRPr="002C1648">
        <w:rPr>
          <w:rFonts w:ascii="Book Antiqua" w:hAnsi="Book Antiqua"/>
        </w:rPr>
        <w:t xml:space="preserve">: DECLARASE de Interés Municipal, de utilidad Pública y Pago Obligatorio, la obra de gas para el sector delimitado por calle Brasil, entre calles Las rosas y Venezuela  (Acera Sud)  calle Perú, entre calles Venezuela y Ecuador  (ambas aceras)  calle Perú entre calles Las Rosas y Ecuador  (acera norte)  calle Paraguay entre calles Colombia y Venezuela  (acera norte)  calle Las Rosas entre calles Perú y Brasil  (acera oeste)  calle Ecuador entre calles Paraguay y Brasil  (ambas aceras)  calle Colombia entre calles Paraguay y Perú  (acera oeste)  y calle Venezuela entre calles Paraguay y Perú  (acera Este)  de esta ciudad; de acuerdo con el Proyecto A. T. N° 2939 de la Empresa Gas del Estado. </w:t>
      </w:r>
    </w:p>
    <w:p w:rsidR="00297916" w:rsidRPr="002C1648" w:rsidRDefault="00297916" w:rsidP="00297916">
      <w:pPr>
        <w:keepNext/>
        <w:spacing w:after="180" w:line="240" w:lineRule="auto"/>
        <w:rPr>
          <w:rFonts w:ascii="Book Antiqua" w:hAnsi="Book Antiqua"/>
        </w:rPr>
      </w:pPr>
      <w:r w:rsidRPr="002C1648">
        <w:rPr>
          <w:rFonts w:ascii="Book Antiqua" w:hAnsi="Book Antiqua"/>
          <w:u w:val="single"/>
        </w:rPr>
        <w:t>ARTÍCULO FINAL:</w:t>
      </w:r>
      <w:r w:rsidRPr="002C1648">
        <w:rPr>
          <w:rFonts w:ascii="Book Antiqua" w:hAnsi="Book Antiqua"/>
        </w:rPr>
        <w:t xml:space="preserve"> DE FORMA.</w:t>
      </w:r>
    </w:p>
    <w:p w:rsidR="00297916" w:rsidRPr="002C1648" w:rsidRDefault="00297916" w:rsidP="00297916">
      <w:pPr>
        <w:keepNext/>
        <w:spacing w:after="180" w:line="240" w:lineRule="auto"/>
        <w:jc w:val="right"/>
        <w:rPr>
          <w:rFonts w:ascii="Book Antiqua" w:hAnsi="Book Antiqua"/>
        </w:rPr>
      </w:pPr>
      <w:r w:rsidRPr="002C1648">
        <w:rPr>
          <w:rFonts w:ascii="Book Antiqua" w:hAnsi="Book Antiqua"/>
        </w:rPr>
        <w:t xml:space="preserve">Sancionada el </w:t>
      </w:r>
      <w:r w:rsidRPr="002C1648">
        <w:rPr>
          <w:rFonts w:ascii="Book Antiqua" w:hAnsi="Book Antiqua"/>
          <w:b/>
        </w:rPr>
        <w:t xml:space="preserve"> 08 de Julio de 1992</w:t>
      </w:r>
    </w:p>
    <w:p w:rsidR="00297916" w:rsidRPr="002C1648" w:rsidRDefault="00297916" w:rsidP="00297916">
      <w:pPr>
        <w:keepNext/>
        <w:spacing w:after="180" w:line="240" w:lineRule="auto"/>
        <w:jc w:val="left"/>
        <w:rPr>
          <w:rFonts w:ascii="Book Antiqua" w:hAnsi="Book Antiqua"/>
        </w:rPr>
      </w:pPr>
    </w:p>
    <w:p w:rsidR="00297916" w:rsidRPr="002C1648" w:rsidRDefault="00297916" w:rsidP="00297916">
      <w:pPr>
        <w:keepNext/>
        <w:spacing w:after="180" w:line="240" w:lineRule="auto"/>
        <w:jc w:val="left"/>
        <w:rPr>
          <w:rFonts w:ascii="Book Antiqua" w:hAnsi="Book Antiqua"/>
        </w:rPr>
      </w:pPr>
    </w:p>
    <w:p w:rsidR="00052CA2" w:rsidRPr="00ED4F18" w:rsidRDefault="00052CA2" w:rsidP="00052CA2">
      <w:pPr>
        <w:keepNext/>
        <w:spacing w:before="480" w:after="180" w:line="240" w:lineRule="auto"/>
        <w:rPr>
          <w:rFonts w:ascii="Book Antiqua" w:hAnsi="Book Antiqua" w:cs="Times New Roman"/>
          <w:b/>
          <w:szCs w:val="24"/>
        </w:rPr>
      </w:pPr>
      <w:r w:rsidRPr="00ED4F18">
        <w:rPr>
          <w:rFonts w:ascii="Book Antiqua" w:hAnsi="Book Antiqua" w:cs="Times New Roman"/>
          <w:b/>
          <w:szCs w:val="24"/>
        </w:rPr>
        <w:t>ORDENANZA Nº 480</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u w:val="single"/>
        </w:rPr>
        <w:t>ARTÍCULO PRIMERO:</w:t>
      </w:r>
      <w:r w:rsidRPr="00ED4F18">
        <w:rPr>
          <w:rFonts w:ascii="Book Antiqua" w:hAnsi="Book Antiqua" w:cs="Times New Roman"/>
          <w:szCs w:val="24"/>
        </w:rPr>
        <w:t xml:space="preserve"> La presente Ordenanza sobre la venta de predios fiscales Municipales a sus actuales ocupantes se denominará “OPERRATIVO TIERRAS MUNICIPALES -YERBA BUENA I</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u w:val="single"/>
        </w:rPr>
        <w:t>ARTÍCULO SEGUNDO:</w:t>
      </w:r>
      <w:r w:rsidRPr="00ED4F18">
        <w:rPr>
          <w:rFonts w:ascii="Book Antiqua" w:hAnsi="Book Antiqua" w:cs="Times New Roman"/>
          <w:szCs w:val="24"/>
        </w:rPr>
        <w:t xml:space="preserve"> La presente Ordenanza tendrá sobre la venta de predios fiscales el objetivo de facilitar el acceso a la propiedad de la tierra con destino a viviendas familiares, a sus actuales ocupantes.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u w:val="single"/>
        </w:rPr>
        <w:t>ARTÍCULO TERCERO:</w:t>
      </w:r>
      <w:r w:rsidRPr="00ED4F18">
        <w:rPr>
          <w:rFonts w:ascii="Book Antiqua" w:hAnsi="Book Antiqua" w:cs="Times New Roman"/>
          <w:szCs w:val="24"/>
        </w:rPr>
        <w:t xml:space="preserve"> Autorisece al Departamento Ejecutivo a proceder a la venta de los inmuebles del dominio privado Municipal de acuerdo a lo previsto por el Art. 24 Inc. 17 de la Ley N° 5529 y de acuerdo en la modificación de la Ley Nº 5713 Art. 24 Inc. 17, y de acuerdo con la Ley de Contabilidad que se rige este Municipio en las disposiciones pertinentes a este caso.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u w:val="single"/>
        </w:rPr>
        <w:t>ARTÍCULO CUARTO:</w:t>
      </w:r>
      <w:r w:rsidRPr="00ED4F18">
        <w:rPr>
          <w:rFonts w:ascii="Book Antiqua" w:hAnsi="Book Antiqua" w:cs="Times New Roman"/>
          <w:szCs w:val="24"/>
        </w:rPr>
        <w:t xml:space="preserve"> A los efectos de dar cumplimiento a lo dispuesto por la presente Ordenanza, créase a partir de la fecha un registro de tierras ocupadas que comenzará a funcionar como tal en la Secretaría de Obras Púbicas. Este registro realizará un censo a partir de la presente Ordenanza y en término no mayor de 20 días, deberá elevar un informe al Departamento Ejecutivo y al Honorable Consejo de este Municipio, sobre las tierras de dominio Municipal que se encuentran ocupadas en la actualidad a los fines de iniciar la planificación para su venta.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CAPITULO IDEL ADJUDICATARIO</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u w:val="single"/>
        </w:rPr>
        <w:t>ARTÍCULO QUINTO:</w:t>
      </w:r>
      <w:r w:rsidRPr="00ED4F18">
        <w:rPr>
          <w:rFonts w:ascii="Book Antiqua" w:hAnsi="Book Antiqua" w:cs="Times New Roman"/>
          <w:szCs w:val="24"/>
        </w:rPr>
        <w:t xml:space="preserve"> La venta se efectuará únicamente a los grupos familiares ocupantes de los terrenos que acrediten lo actuado por el Registro de tierras en el censo efectuado por el mismo.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u w:val="single"/>
        </w:rPr>
        <w:t>ARTÍCULO SEXTO:</w:t>
      </w:r>
      <w:r w:rsidRPr="00ED4F18">
        <w:rPr>
          <w:rFonts w:ascii="Book Antiqua" w:hAnsi="Book Antiqua" w:cs="Times New Roman"/>
          <w:szCs w:val="24"/>
        </w:rPr>
        <w:t xml:space="preserve"> Podrán solicitar la adjudicación bajo el régimen de la presente ordenanza, en cumplimiento por el articulo referente, los actuales ocupantes que no sean propietarios, poseedores a adjudicatarios de otros inmuebles.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SÉPTIMO: Cada grupo familiar tendrá derecho a una parcela renunciando a todo eventual derecho sobre el resto del predio que ocupan y a toda indemnización o derecho sobre todo bien localizado fuera de la parcela una ves subdividida.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lastRenderedPageBreak/>
        <w:t>CAPITULO II DE LA ADJUDICACION</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OCTAVO: Concretada la subdivisión, cada parcela será adjudicada al grupo familiar ocupante, por acta previsaria, que le habilitarán para la firma del boleto de compra-venta.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NOVENO: El adjudicatario suscribirá con el representante Ejecutivo un boleto de compra-venta que deberá ser aprobado por el Honorable Consejo Deliberantes.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El precio de venta será determinado por un sistema de valuación por parcelas que será determinado por una ordenanza enviada por el Departamento Ejecutivo y aprobada por el H. Concejo Deliberante.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PRIMERO: El adjudicatario podrá optar por le pago del precio al contado o en cuotas periódicas.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SEGUNDO: Cuando optare por el pago del precio al contado, el adjudicatario deberá hacerlo efectivo dentro de los 30  (treinta días)  posteriores a la notificación de la adjudicación, el incumplimiento de esta obligación operará la caducidad automática de la adjudicación sin necesidad de requerimiento alguno.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TERCERO: Cuando optare por el pago del precio en cuotas periódicas, se comprometerá a pagar mensualmente, un monto equivalente al 10%  (diez por ciento)  del salario mínimo Municipal de Yerba Buena en la última categoría. El número de cuotas será el necesario, de acuerdo al criterio expuesto para cubrir el valor de la propiedad.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CUARTO: Conjuntamente con el pago del precio de contado o en cuotas abonará una tasa por gastos administrativos, que incluye gastos de escrituración equivalentes al 10%  (diez por ciento)  del precio total del inmueble adjudicado.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QUINTO: En caso de incumplimiento en los pago del precio en cuotas, deberán abonarse los intereses punitorios que fije periódicamente la tasa de descuento del Banco de la Provincia de Tucumán.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CAPITULO III DEL INCUMPLLIMIENTO</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SEXTO: Toda vez que en virtud de declaración jurada o de las constataciones efectuadas por la Municipalidad, se determinará el incumplimiento por el adjudicatario de los requisitos establecidos en el artículo 5to. 6to. Y 7mo. se procederá a la resolución del contrato sin requerimiento alguno.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SÉPTIMO: En caso de incumplimiento de los pagos pactados mensualmente, en más de 90  (noventa)  días, el Municipio estará facultado para resolver el contrato con la consecuente pérdida de las cuotas abonadas por el comprador, declarándose la caducidad de la adjudicación.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CAPITULO IVDE LAS OBLIGACONES DEL</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ADJUDICATARIO</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OCTAVO: El adjudicatario con firmeza de venta tendrá las siguientes obligaciones: </w:t>
      </w:r>
    </w:p>
    <w:p w:rsidR="00052CA2" w:rsidRPr="00ED4F18" w:rsidRDefault="00052CA2" w:rsidP="00052CA2">
      <w:pPr>
        <w:pStyle w:val="Prrafodelista"/>
        <w:keepNext/>
        <w:numPr>
          <w:ilvl w:val="0"/>
          <w:numId w:val="74"/>
        </w:numPr>
        <w:spacing w:after="180" w:line="240" w:lineRule="auto"/>
        <w:ind w:left="0" w:firstLine="0"/>
        <w:rPr>
          <w:rFonts w:ascii="Book Antiqua" w:hAnsi="Book Antiqua" w:cs="Times New Roman"/>
          <w:szCs w:val="24"/>
        </w:rPr>
      </w:pPr>
      <w:r w:rsidRPr="00ED4F18">
        <w:rPr>
          <w:rFonts w:ascii="Book Antiqua" w:hAnsi="Book Antiqua" w:cs="Times New Roman"/>
          <w:szCs w:val="24"/>
        </w:rPr>
        <w:t>Cercar el predio</w:t>
      </w:r>
    </w:p>
    <w:p w:rsidR="00052CA2" w:rsidRPr="00ED4F18" w:rsidRDefault="00052CA2" w:rsidP="00052CA2">
      <w:pPr>
        <w:pStyle w:val="Prrafodelista"/>
        <w:keepNext/>
        <w:numPr>
          <w:ilvl w:val="0"/>
          <w:numId w:val="74"/>
        </w:numPr>
        <w:spacing w:after="180" w:line="240" w:lineRule="auto"/>
        <w:ind w:left="0" w:firstLine="0"/>
        <w:rPr>
          <w:rFonts w:ascii="Book Antiqua" w:hAnsi="Book Antiqua" w:cs="Times New Roman"/>
          <w:szCs w:val="24"/>
        </w:rPr>
      </w:pPr>
      <w:r w:rsidRPr="00ED4F18">
        <w:rPr>
          <w:rFonts w:ascii="Book Antiqua" w:hAnsi="Book Antiqua" w:cs="Times New Roman"/>
          <w:szCs w:val="24"/>
        </w:rPr>
        <w:t>Construir vereda reglamentaria</w:t>
      </w:r>
    </w:p>
    <w:p w:rsidR="00052CA2" w:rsidRPr="00ED4F18" w:rsidRDefault="00052CA2" w:rsidP="00052CA2">
      <w:pPr>
        <w:pStyle w:val="Prrafodelista"/>
        <w:keepNext/>
        <w:numPr>
          <w:ilvl w:val="0"/>
          <w:numId w:val="74"/>
        </w:numPr>
        <w:spacing w:after="180" w:line="240" w:lineRule="auto"/>
        <w:ind w:left="0" w:firstLine="0"/>
        <w:rPr>
          <w:rFonts w:ascii="Book Antiqua" w:hAnsi="Book Antiqua" w:cs="Times New Roman"/>
          <w:szCs w:val="24"/>
        </w:rPr>
      </w:pPr>
      <w:r w:rsidRPr="00ED4F18">
        <w:rPr>
          <w:rFonts w:ascii="Book Antiqua" w:hAnsi="Book Antiqua" w:cs="Times New Roman"/>
          <w:szCs w:val="24"/>
        </w:rPr>
        <w:t xml:space="preserve">Efectuar los pagos en la forma estipulada. </w:t>
      </w:r>
    </w:p>
    <w:p w:rsidR="00052CA2" w:rsidRPr="00ED4F18" w:rsidRDefault="00052CA2" w:rsidP="00052CA2">
      <w:pPr>
        <w:pStyle w:val="Prrafodelista"/>
        <w:keepNext/>
        <w:numPr>
          <w:ilvl w:val="0"/>
          <w:numId w:val="74"/>
        </w:numPr>
        <w:spacing w:after="180" w:line="240" w:lineRule="auto"/>
        <w:ind w:left="0" w:firstLine="0"/>
        <w:rPr>
          <w:rFonts w:ascii="Book Antiqua" w:hAnsi="Book Antiqua" w:cs="Times New Roman"/>
          <w:szCs w:val="24"/>
        </w:rPr>
      </w:pPr>
      <w:r w:rsidRPr="00ED4F18">
        <w:rPr>
          <w:rFonts w:ascii="Book Antiqua" w:hAnsi="Book Antiqua" w:cs="Times New Roman"/>
          <w:szCs w:val="24"/>
        </w:rPr>
        <w:t xml:space="preserve">Residir en forma efectiva y permanente en el Inmueble con su familia. </w:t>
      </w:r>
    </w:p>
    <w:p w:rsidR="00052CA2" w:rsidRPr="00ED4F18" w:rsidRDefault="00052CA2" w:rsidP="00052CA2">
      <w:pPr>
        <w:pStyle w:val="Prrafodelista"/>
        <w:keepNext/>
        <w:numPr>
          <w:ilvl w:val="0"/>
          <w:numId w:val="74"/>
        </w:numPr>
        <w:spacing w:after="180" w:line="240" w:lineRule="auto"/>
        <w:ind w:left="0" w:firstLine="0"/>
        <w:rPr>
          <w:rFonts w:ascii="Book Antiqua" w:hAnsi="Book Antiqua" w:cs="Times New Roman"/>
          <w:szCs w:val="24"/>
        </w:rPr>
      </w:pPr>
      <w:r w:rsidRPr="00ED4F18">
        <w:rPr>
          <w:rFonts w:ascii="Book Antiqua" w:hAnsi="Book Antiqua" w:cs="Times New Roman"/>
          <w:szCs w:val="24"/>
        </w:rPr>
        <w:lastRenderedPageBreak/>
        <w:t xml:space="preserve">No ceder n arrendar, total o parcialmente el inmueble. </w:t>
      </w:r>
    </w:p>
    <w:p w:rsidR="00052CA2" w:rsidRPr="00ED4F18" w:rsidRDefault="00052CA2" w:rsidP="00052CA2">
      <w:pPr>
        <w:pStyle w:val="Prrafodelista"/>
        <w:keepNext/>
        <w:numPr>
          <w:ilvl w:val="0"/>
          <w:numId w:val="74"/>
        </w:numPr>
        <w:spacing w:after="180" w:line="240" w:lineRule="auto"/>
        <w:ind w:left="0" w:firstLine="0"/>
        <w:rPr>
          <w:rFonts w:ascii="Book Antiqua" w:hAnsi="Book Antiqua" w:cs="Times New Roman"/>
          <w:szCs w:val="24"/>
        </w:rPr>
      </w:pPr>
      <w:r w:rsidRPr="00ED4F18">
        <w:rPr>
          <w:rFonts w:ascii="Book Antiqua" w:hAnsi="Book Antiqua" w:cs="Times New Roman"/>
          <w:szCs w:val="24"/>
        </w:rPr>
        <w:t xml:space="preserve">Conservar en buen estado las mejoras existentes en el lote.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NOVENO: El Municipio impulsará la creación de una Comisión que fiscalizará el incumplimiento de las obligaciones prescriptas por el artículo precedente.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La Comisión se denominará control “Operativo Tierras Municipales Yerba Buena I”, que estará compuesto por los Presidentes de los Boques Políticos que componen este Honorable Consejo y dos personas que designe el Poder Ejecutivo.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PRIMERO: El Municipio asimismo aprobará un Reglamento Interno que posibilitará la puesta en marcha de la Comisión.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CAPITULO V DE LA TRANSFERENCIA DEL</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DOMINIO</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SEGUNDO: El Título de dominio s otorgará a los 180 días de firmado el boleto de compra-venta.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TERCERO: De no verificarse el cumplimiento de las obligaciones emergentes del Artículo 18, el acto de escrituración se suspenderá hasta tanto se constaste lo exigido por el Artículo 18.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CAPITULO VI - DE LA TRANSFERENCIA DE LA</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PROPIEDAD</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CUARTO: Los derechos que emerjan de la adjudicación en venta de tierras del dominio privado Municipal, serán intransferibles, salvo sucesión o herencia, durante 10  (diez)  años, desde la fecha de la Escrituración. Todo acto que viole esta disposición será nulo de nulidad absoluta y su constatación por la Municipalidad habilitará a la declaración de caducidad de la adjudicación.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QUINTO: En caso de fallecimiento del titular de la adjudicación, su cónyuge o descendiente en líneas directas, podrán solicitar al Municipio que se lo tenga por sucesores legítimos en la adjudicación. A los efectos deberá acreditar debidamente su vínculo con el causante y la inexistencia de otros herederos con títulos excluyentes.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SEXTO: Presentándose varios herederos a solicitar la titularidad de la adjudicación se procederá conforme al orden sucesorio establecido por el Código Civil.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SÉPTIMO: El trámite sumarial de la verificación de la acreditación de tales extremos se harán por la Municipalidad, cuando surjan controversias que no puedan ser resueltas por vías administrativas se cerrarán las actuaciones, debiendo acudir las partes a Sedes Judiciales.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CAPITULO VII DISPOSICIONES GENERALES</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OCTAVO: Se exceptuarán expresamente las reglamentaciones vigentes Municipales, en cuanto a medidas y superficies mínimas de cada parcela en todos los casos en que se consideren que no pueden ser modificados los límites fijados actualmente por los propios ocupantes.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NOVENO: Los organismos pertinentes efectuarán un relevamiento para determinar el estado ocupacional de los terrenos, mensura y parcelamiento de los mismos.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lastRenderedPageBreak/>
        <w:t xml:space="preserve">ARTÍCULO TRIGÉSIMO: Los grupos convivientes oportunamente censados, que como consecuencia de la subdivisión quedarán sin parcela, serán reubicados en otro predio de propiedad de la comuna.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TRIGÉSIMO PRIMERO: Los recursos para la instrumentación de esta Ordenanza serán aportados por Rentas Generales del Municipio. </w:t>
      </w:r>
    </w:p>
    <w:p w:rsidR="00052CA2" w:rsidRPr="00ED4F18" w:rsidRDefault="00052CA2" w:rsidP="00052CA2">
      <w:pPr>
        <w:keepNext/>
        <w:spacing w:after="180" w:line="240" w:lineRule="auto"/>
        <w:rPr>
          <w:rFonts w:ascii="Book Antiqua" w:hAnsi="Book Antiqua" w:cs="Times New Roman"/>
          <w:szCs w:val="24"/>
          <w:u w:val="single"/>
        </w:rPr>
      </w:pPr>
      <w:r w:rsidRPr="00ED4F18">
        <w:rPr>
          <w:rFonts w:ascii="Book Antiqua" w:hAnsi="Book Antiqua" w:cs="Times New Roman"/>
          <w:szCs w:val="24"/>
        </w:rPr>
        <w:t xml:space="preserve">ARTÍCULO TRIGÉSIMO SEGUNDO: Los recursos que se obtuvieran por la venta de los terrenos en cuestión pasarán a pertenecer a una cuenta especial a fines que el Ejecutivo lo considere pertinente.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u w:val="single"/>
        </w:rPr>
        <w:t>ARTÍCULO FINAL:</w:t>
      </w:r>
      <w:r w:rsidRPr="00ED4F18">
        <w:rPr>
          <w:rFonts w:ascii="Book Antiqua" w:hAnsi="Book Antiqua" w:cs="Times New Roman"/>
          <w:szCs w:val="24"/>
        </w:rPr>
        <w:t xml:space="preserve"> DE FORMA.</w:t>
      </w:r>
    </w:p>
    <w:p w:rsidR="00052CA2" w:rsidRPr="00ED4F18" w:rsidRDefault="00052CA2" w:rsidP="00052CA2">
      <w:pPr>
        <w:keepNext/>
        <w:spacing w:after="180" w:line="240" w:lineRule="auto"/>
        <w:jc w:val="right"/>
        <w:rPr>
          <w:rFonts w:ascii="Book Antiqua" w:hAnsi="Book Antiqua" w:cs="Times New Roman"/>
          <w:szCs w:val="24"/>
        </w:rPr>
      </w:pPr>
      <w:r w:rsidRPr="00ED4F18">
        <w:rPr>
          <w:rFonts w:ascii="Book Antiqua" w:hAnsi="Book Antiqua" w:cs="Times New Roman"/>
          <w:szCs w:val="24"/>
        </w:rPr>
        <w:t xml:space="preserve">Sancionada el </w:t>
      </w:r>
      <w:r w:rsidRPr="00ED4F18">
        <w:rPr>
          <w:rFonts w:ascii="Book Antiqua" w:hAnsi="Book Antiqua" w:cs="Times New Roman"/>
          <w:b/>
          <w:szCs w:val="24"/>
        </w:rPr>
        <w:t xml:space="preserve"> 17 de Julio de 1992</w:t>
      </w:r>
    </w:p>
    <w:p w:rsidR="00052CA2" w:rsidRPr="00ED4F18" w:rsidRDefault="00052CA2" w:rsidP="00052CA2">
      <w:pPr>
        <w:keepNext/>
        <w:spacing w:after="180" w:line="240" w:lineRule="auto"/>
        <w:rPr>
          <w:rFonts w:ascii="Book Antiqua" w:hAnsi="Book Antiqua" w:cs="Times New Roman"/>
          <w:szCs w:val="24"/>
        </w:rPr>
      </w:pPr>
    </w:p>
    <w:p w:rsidR="00052CA2" w:rsidRPr="00ED4F18" w:rsidRDefault="00052CA2" w:rsidP="00052CA2">
      <w:pPr>
        <w:keepNext/>
        <w:spacing w:after="180" w:line="240" w:lineRule="auto"/>
        <w:jc w:val="left"/>
        <w:rPr>
          <w:rFonts w:ascii="Book Antiqua" w:hAnsi="Book Antiqua" w:cs="Times New Roman"/>
          <w:szCs w:val="24"/>
        </w:rPr>
      </w:pPr>
    </w:p>
    <w:p w:rsidR="00911A46" w:rsidRPr="003D6991" w:rsidRDefault="00911A46" w:rsidP="00911A46">
      <w:pPr>
        <w:keepNext/>
        <w:tabs>
          <w:tab w:val="left" w:pos="0"/>
        </w:tabs>
        <w:spacing w:before="480" w:after="180" w:line="240" w:lineRule="auto"/>
        <w:rPr>
          <w:rFonts w:ascii="Book Antiqua" w:hAnsi="Book Antiqua" w:cs="Times New Roman"/>
          <w:b/>
          <w:szCs w:val="24"/>
        </w:rPr>
      </w:pPr>
      <w:r w:rsidRPr="003D6991">
        <w:rPr>
          <w:rFonts w:ascii="Book Antiqua" w:hAnsi="Book Antiqua" w:cs="Times New Roman"/>
          <w:b/>
          <w:szCs w:val="24"/>
        </w:rPr>
        <w:t>ORDENANZA Nº 484</w:t>
      </w:r>
    </w:p>
    <w:p w:rsidR="00911A46" w:rsidRPr="003D6991" w:rsidRDefault="00911A46" w:rsidP="00911A46">
      <w:pPr>
        <w:keepNext/>
        <w:spacing w:after="180" w:line="240" w:lineRule="auto"/>
        <w:rPr>
          <w:rFonts w:ascii="Book Antiqua" w:hAnsi="Book Antiqua" w:cs="Times New Roman"/>
          <w:szCs w:val="24"/>
          <w:u w:val="single"/>
        </w:rPr>
      </w:pPr>
      <w:r w:rsidRPr="003D6991">
        <w:rPr>
          <w:rFonts w:ascii="Book Antiqua" w:hAnsi="Book Antiqua" w:cs="Times New Roman"/>
          <w:szCs w:val="24"/>
          <w:u w:val="single"/>
        </w:rPr>
        <w:t>ARTÍCULO PRIMERO:</w:t>
      </w:r>
      <w:r w:rsidRPr="003D6991">
        <w:rPr>
          <w:rFonts w:ascii="Book Antiqua" w:hAnsi="Book Antiqua" w:cs="Times New Roman"/>
          <w:szCs w:val="24"/>
        </w:rPr>
        <w:t xml:space="preserve"> DENOMINASE AVDA. PRESIDENTE JUAN DOMINGO PERON, a la actual traza de la prolongación al Oeste de la Avda. Belgrano que comienza en el Camino del Perú, y toda la traza que le pueda corresponder en la urbanización futura de Yerba Buena. </w:t>
      </w:r>
    </w:p>
    <w:p w:rsidR="00911A46" w:rsidRPr="003D6991" w:rsidRDefault="00911A46" w:rsidP="00911A46">
      <w:pPr>
        <w:keepNext/>
        <w:spacing w:after="180" w:line="240" w:lineRule="auto"/>
        <w:rPr>
          <w:rFonts w:ascii="Book Antiqua" w:hAnsi="Book Antiqua" w:cs="Times New Roman"/>
          <w:szCs w:val="24"/>
        </w:rPr>
      </w:pPr>
      <w:r w:rsidRPr="003D6991">
        <w:rPr>
          <w:rFonts w:ascii="Book Antiqua" w:hAnsi="Book Antiqua" w:cs="Times New Roman"/>
          <w:szCs w:val="24"/>
          <w:u w:val="single"/>
        </w:rPr>
        <w:t>ARTÍCULO FINAL:</w:t>
      </w:r>
      <w:r w:rsidRPr="003D6991">
        <w:rPr>
          <w:rFonts w:ascii="Book Antiqua" w:hAnsi="Book Antiqua" w:cs="Times New Roman"/>
          <w:szCs w:val="24"/>
        </w:rPr>
        <w:t xml:space="preserve"> DE FORMA.</w:t>
      </w:r>
    </w:p>
    <w:p w:rsidR="00911A46" w:rsidRPr="003D6991" w:rsidRDefault="00911A46" w:rsidP="00911A46">
      <w:pPr>
        <w:keepNext/>
        <w:spacing w:after="180" w:line="240" w:lineRule="auto"/>
        <w:jc w:val="right"/>
        <w:rPr>
          <w:rFonts w:ascii="Book Antiqua" w:hAnsi="Book Antiqua" w:cs="Times New Roman"/>
          <w:szCs w:val="24"/>
        </w:rPr>
      </w:pPr>
      <w:r w:rsidRPr="003D6991">
        <w:rPr>
          <w:rFonts w:ascii="Book Antiqua" w:hAnsi="Book Antiqua" w:cs="Times New Roman"/>
          <w:szCs w:val="24"/>
        </w:rPr>
        <w:t xml:space="preserve">Sancionada el </w:t>
      </w:r>
      <w:r w:rsidRPr="003D6991">
        <w:rPr>
          <w:rFonts w:ascii="Book Antiqua" w:hAnsi="Book Antiqua" w:cs="Times New Roman"/>
          <w:b/>
          <w:szCs w:val="24"/>
        </w:rPr>
        <w:t xml:space="preserve"> 05 de Agosto de 1992</w:t>
      </w:r>
    </w:p>
    <w:p w:rsidR="00911A46" w:rsidRPr="003D6991" w:rsidRDefault="00911A46" w:rsidP="00911A46">
      <w:pPr>
        <w:keepNext/>
        <w:spacing w:after="180" w:line="240" w:lineRule="auto"/>
        <w:rPr>
          <w:rFonts w:ascii="Book Antiqua" w:hAnsi="Book Antiqua" w:cs="Times New Roman"/>
          <w:szCs w:val="24"/>
        </w:rPr>
      </w:pPr>
    </w:p>
    <w:p w:rsidR="00911A46" w:rsidRPr="003D6991" w:rsidRDefault="00911A46" w:rsidP="00911A46">
      <w:pPr>
        <w:keepNext/>
        <w:spacing w:after="180" w:line="240" w:lineRule="auto"/>
        <w:jc w:val="left"/>
        <w:rPr>
          <w:rFonts w:ascii="Book Antiqua" w:hAnsi="Book Antiqua" w:cs="Times New Roman"/>
          <w:szCs w:val="24"/>
        </w:rPr>
      </w:pPr>
    </w:p>
    <w:p w:rsidR="007B52B3" w:rsidRPr="00971D94" w:rsidRDefault="007B52B3" w:rsidP="007B52B3">
      <w:pPr>
        <w:keepNext/>
        <w:spacing w:before="480" w:after="180" w:line="240" w:lineRule="auto"/>
        <w:rPr>
          <w:rFonts w:ascii="Book Antiqua" w:hAnsi="Book Antiqua" w:cs="Times New Roman"/>
          <w:b/>
          <w:szCs w:val="24"/>
        </w:rPr>
      </w:pPr>
      <w:r w:rsidRPr="00971D94">
        <w:rPr>
          <w:rFonts w:ascii="Book Antiqua" w:hAnsi="Book Antiqua" w:cs="Times New Roman"/>
          <w:b/>
          <w:szCs w:val="24"/>
        </w:rPr>
        <w:t>ORDENANZA Nº 485</w:t>
      </w:r>
    </w:p>
    <w:p w:rsidR="007B52B3" w:rsidRPr="00971D94" w:rsidRDefault="007B52B3" w:rsidP="007B52B3">
      <w:pPr>
        <w:keepNext/>
        <w:spacing w:after="180" w:line="240" w:lineRule="auto"/>
        <w:rPr>
          <w:rFonts w:ascii="Book Antiqua" w:hAnsi="Book Antiqua" w:cs="Times New Roman"/>
          <w:szCs w:val="24"/>
          <w:u w:val="single"/>
        </w:rPr>
      </w:pPr>
      <w:r w:rsidRPr="00971D94">
        <w:rPr>
          <w:rFonts w:ascii="Book Antiqua" w:hAnsi="Book Antiqua" w:cs="Times New Roman"/>
          <w:szCs w:val="24"/>
          <w:u w:val="single"/>
        </w:rPr>
        <w:t>ARTÍCULO PRIMERO:</w:t>
      </w:r>
      <w:r w:rsidRPr="00971D94">
        <w:rPr>
          <w:rFonts w:ascii="Book Antiqua" w:hAnsi="Book Antiqua" w:cs="Times New Roman"/>
          <w:szCs w:val="24"/>
        </w:rPr>
        <w:t xml:space="preserve"> FACULTASE al Departamento Ejecutivo Municipal a eximir a la Señora Hilda Lucrecia Canseco de Arce, D.N.I.Nº 1. 834. 977, de lo dispuesto en el Artículo Sexto de la Ordenanza Nº 302/88, a fin de poder acogerse al régimen de eximición de las contribuciones que inciden sobre el inmueble de su propiedad ubicado en Cevil Redondo Manzana “0”, Lote Nº 4, Padrón Nº 381. 050, inscripto en la Matrícula T 6758. </w:t>
      </w:r>
    </w:p>
    <w:p w:rsidR="007B52B3" w:rsidRPr="00971D94" w:rsidRDefault="007B52B3" w:rsidP="007B52B3">
      <w:pPr>
        <w:keepNext/>
        <w:spacing w:after="180" w:line="240" w:lineRule="auto"/>
        <w:rPr>
          <w:rFonts w:ascii="Book Antiqua" w:hAnsi="Book Antiqua" w:cs="Times New Roman"/>
          <w:szCs w:val="24"/>
        </w:rPr>
      </w:pPr>
      <w:r w:rsidRPr="00971D94">
        <w:rPr>
          <w:rFonts w:ascii="Book Antiqua" w:hAnsi="Book Antiqua" w:cs="Times New Roman"/>
          <w:szCs w:val="24"/>
          <w:u w:val="single"/>
        </w:rPr>
        <w:t>ARTÍCULO FINAL:</w:t>
      </w:r>
      <w:r w:rsidRPr="00971D94">
        <w:rPr>
          <w:rFonts w:ascii="Book Antiqua" w:hAnsi="Book Antiqua" w:cs="Times New Roman"/>
          <w:szCs w:val="24"/>
        </w:rPr>
        <w:t xml:space="preserve"> DE FORMA.</w:t>
      </w:r>
    </w:p>
    <w:p w:rsidR="007B52B3" w:rsidRPr="00971D94" w:rsidRDefault="007B52B3" w:rsidP="007B52B3">
      <w:pPr>
        <w:keepNext/>
        <w:spacing w:after="180" w:line="240" w:lineRule="auto"/>
        <w:jc w:val="right"/>
        <w:rPr>
          <w:rFonts w:ascii="Book Antiqua" w:hAnsi="Book Antiqua" w:cs="Times New Roman"/>
          <w:szCs w:val="24"/>
        </w:rPr>
      </w:pPr>
      <w:r w:rsidRPr="00971D94">
        <w:rPr>
          <w:rFonts w:ascii="Book Antiqua" w:hAnsi="Book Antiqua" w:cs="Times New Roman"/>
          <w:szCs w:val="24"/>
        </w:rPr>
        <w:t xml:space="preserve">Sancionada el </w:t>
      </w:r>
      <w:r w:rsidRPr="00971D94">
        <w:rPr>
          <w:rFonts w:ascii="Book Antiqua" w:hAnsi="Book Antiqua" w:cs="Times New Roman"/>
          <w:b/>
          <w:szCs w:val="24"/>
        </w:rPr>
        <w:t xml:space="preserve"> 05 de Agosto de 1992</w:t>
      </w:r>
    </w:p>
    <w:p w:rsidR="007B52B3" w:rsidRPr="00971D94" w:rsidRDefault="007B52B3" w:rsidP="007B52B3">
      <w:pPr>
        <w:keepNext/>
        <w:spacing w:after="180" w:line="240" w:lineRule="auto"/>
        <w:rPr>
          <w:rFonts w:ascii="Book Antiqua" w:hAnsi="Book Antiqua" w:cs="Times New Roman"/>
          <w:szCs w:val="24"/>
        </w:rPr>
      </w:pPr>
    </w:p>
    <w:p w:rsidR="007B52B3" w:rsidRPr="00971D94" w:rsidRDefault="007B52B3" w:rsidP="007B52B3">
      <w:pPr>
        <w:keepNext/>
        <w:spacing w:after="180" w:line="240" w:lineRule="auto"/>
        <w:jc w:val="left"/>
        <w:rPr>
          <w:rFonts w:ascii="Book Antiqua" w:hAnsi="Book Antiqua" w:cs="Times New Roman"/>
          <w:szCs w:val="24"/>
        </w:rPr>
      </w:pPr>
    </w:p>
    <w:p w:rsidR="00BB195F" w:rsidRPr="008C1B1D" w:rsidRDefault="00BB195F" w:rsidP="00BB195F">
      <w:pPr>
        <w:keepNext/>
        <w:tabs>
          <w:tab w:val="left" w:pos="0"/>
        </w:tabs>
        <w:spacing w:before="480" w:after="180" w:line="240" w:lineRule="auto"/>
        <w:rPr>
          <w:rFonts w:ascii="Book Antiqua" w:hAnsi="Book Antiqua" w:cs="Times New Roman"/>
          <w:b/>
          <w:szCs w:val="24"/>
        </w:rPr>
      </w:pPr>
      <w:r w:rsidRPr="008C1B1D">
        <w:rPr>
          <w:rFonts w:ascii="Book Antiqua" w:hAnsi="Book Antiqua" w:cs="Times New Roman"/>
          <w:b/>
          <w:szCs w:val="24"/>
        </w:rPr>
        <w:t>ORDENANZA Nº 486</w:t>
      </w:r>
    </w:p>
    <w:p w:rsidR="00BB195F" w:rsidRPr="008C1B1D" w:rsidRDefault="00BB195F" w:rsidP="00BB195F">
      <w:pPr>
        <w:keepNext/>
        <w:spacing w:after="180" w:line="240" w:lineRule="auto"/>
        <w:rPr>
          <w:rFonts w:ascii="Book Antiqua" w:hAnsi="Book Antiqua" w:cs="Times New Roman"/>
          <w:szCs w:val="24"/>
        </w:rPr>
      </w:pPr>
      <w:r w:rsidRPr="008C1B1D">
        <w:rPr>
          <w:rFonts w:ascii="Book Antiqua" w:hAnsi="Book Antiqua" w:cs="Times New Roman"/>
          <w:szCs w:val="24"/>
          <w:u w:val="single"/>
        </w:rPr>
        <w:t>ARTÍCULO PRIMERO:</w:t>
      </w:r>
      <w:r w:rsidRPr="008C1B1D">
        <w:rPr>
          <w:rFonts w:ascii="Book Antiqua" w:hAnsi="Book Antiqua" w:cs="Times New Roman"/>
          <w:szCs w:val="24"/>
        </w:rPr>
        <w:t xml:space="preserve"> Las tierras fiscales serán destinadas a forestación, con especies aptas para madera o plantaciones de frutales para exportación  (paltas, mangos, etc.)   cuando su extensión sea igual o mayor a 10. 000, 00mts</w:t>
      </w:r>
      <w:r w:rsidRPr="008C1B1D">
        <w:rPr>
          <w:rFonts w:ascii="Book Antiqua" w:hAnsi="Book Antiqua" w:cs="Times New Roman"/>
          <w:szCs w:val="24"/>
          <w:vertAlign w:val="superscript"/>
        </w:rPr>
        <w:t>2</w:t>
      </w:r>
      <w:r w:rsidRPr="008C1B1D">
        <w:rPr>
          <w:rFonts w:ascii="Book Antiqua" w:hAnsi="Book Antiqua" w:cs="Times New Roman"/>
          <w:szCs w:val="24"/>
        </w:rPr>
        <w:t xml:space="preserve">. </w:t>
      </w:r>
    </w:p>
    <w:p w:rsidR="00BB195F" w:rsidRPr="008C1B1D" w:rsidRDefault="00BB195F" w:rsidP="00BB195F">
      <w:pPr>
        <w:keepNext/>
        <w:spacing w:after="180" w:line="240" w:lineRule="auto"/>
        <w:rPr>
          <w:rFonts w:ascii="Book Antiqua" w:hAnsi="Book Antiqua" w:cs="Times New Roman"/>
          <w:szCs w:val="24"/>
        </w:rPr>
      </w:pPr>
      <w:r w:rsidRPr="008C1B1D">
        <w:rPr>
          <w:rFonts w:ascii="Book Antiqua" w:hAnsi="Book Antiqua" w:cs="Times New Roman"/>
          <w:szCs w:val="24"/>
          <w:u w:val="single"/>
        </w:rPr>
        <w:lastRenderedPageBreak/>
        <w:t>ARTÍCULO SEGUNDO:</w:t>
      </w:r>
      <w:r w:rsidRPr="008C1B1D">
        <w:rPr>
          <w:rFonts w:ascii="Book Antiqua" w:hAnsi="Book Antiqua" w:cs="Times New Roman"/>
          <w:szCs w:val="24"/>
        </w:rPr>
        <w:t xml:space="preserve"> Las tierras fiscales cuyas dimensiones sean menores a 10. 000, 00mts</w:t>
      </w:r>
      <w:r w:rsidRPr="008C1B1D">
        <w:rPr>
          <w:rFonts w:ascii="Book Antiqua" w:hAnsi="Book Antiqua" w:cs="Times New Roman"/>
          <w:szCs w:val="24"/>
          <w:vertAlign w:val="superscript"/>
        </w:rPr>
        <w:t>2</w:t>
      </w:r>
      <w:r w:rsidRPr="008C1B1D">
        <w:rPr>
          <w:rFonts w:ascii="Book Antiqua" w:hAnsi="Book Antiqua" w:cs="Times New Roman"/>
          <w:szCs w:val="24"/>
        </w:rPr>
        <w:t xml:space="preserve"> se destinarán a floricultura y horticultura. </w:t>
      </w:r>
    </w:p>
    <w:p w:rsidR="00BB195F" w:rsidRPr="008C1B1D" w:rsidRDefault="00BB195F" w:rsidP="00BB195F">
      <w:pPr>
        <w:keepNext/>
        <w:spacing w:after="180" w:line="240" w:lineRule="auto"/>
        <w:rPr>
          <w:rFonts w:ascii="Book Antiqua" w:hAnsi="Book Antiqua" w:cs="Times New Roman"/>
          <w:szCs w:val="24"/>
        </w:rPr>
      </w:pPr>
      <w:r w:rsidRPr="008C1B1D">
        <w:rPr>
          <w:rFonts w:ascii="Book Antiqua" w:hAnsi="Book Antiqua" w:cs="Times New Roman"/>
          <w:szCs w:val="24"/>
          <w:u w:val="single"/>
        </w:rPr>
        <w:t>ARTÍCULO TERCERO:</w:t>
      </w:r>
      <w:r w:rsidRPr="008C1B1D">
        <w:rPr>
          <w:rFonts w:ascii="Book Antiqua" w:hAnsi="Book Antiqua" w:cs="Times New Roman"/>
          <w:szCs w:val="24"/>
        </w:rPr>
        <w:t xml:space="preserve"> Las tierras estipuladas en el Artículo 2º podrán cederse en calidad de arriende para tales fines, en el caso de cooperativas conformadas por habitantes de Yerba Buena o particulares, siempre que la mano de obra sea tomada de habitantes del Municipio. </w:t>
      </w:r>
    </w:p>
    <w:p w:rsidR="00BB195F" w:rsidRPr="008C1B1D" w:rsidRDefault="00BB195F" w:rsidP="00BB195F">
      <w:pPr>
        <w:keepNext/>
        <w:spacing w:after="180" w:line="240" w:lineRule="auto"/>
        <w:rPr>
          <w:rFonts w:ascii="Book Antiqua" w:hAnsi="Book Antiqua" w:cs="Times New Roman"/>
          <w:szCs w:val="24"/>
        </w:rPr>
      </w:pPr>
      <w:r w:rsidRPr="008C1B1D">
        <w:rPr>
          <w:rFonts w:ascii="Book Antiqua" w:hAnsi="Book Antiqua" w:cs="Times New Roman"/>
          <w:szCs w:val="24"/>
          <w:u w:val="single"/>
        </w:rPr>
        <w:t>ARTÍCULO CUARTO:</w:t>
      </w:r>
      <w:r w:rsidRPr="008C1B1D">
        <w:rPr>
          <w:rFonts w:ascii="Book Antiqua" w:hAnsi="Book Antiqua" w:cs="Times New Roman"/>
          <w:szCs w:val="24"/>
        </w:rPr>
        <w:t xml:space="preserve"> El D.E.M.redactará un convenio tipo cuyo modelo deberá contar con la aprobación del H. C. D. en tanto que el valor de arriendo se estipulara con acuerdo de las partes en el momento de su solicitud, teniendo en cuenta las dimensiones del terreno, actualizándose anualmente su valor. </w:t>
      </w:r>
    </w:p>
    <w:p w:rsidR="00BB195F" w:rsidRPr="008C1B1D" w:rsidRDefault="00BB195F" w:rsidP="00BB195F">
      <w:pPr>
        <w:keepNext/>
        <w:spacing w:after="180" w:line="240" w:lineRule="auto"/>
        <w:rPr>
          <w:rFonts w:ascii="Book Antiqua" w:hAnsi="Book Antiqua" w:cs="Times New Roman"/>
          <w:szCs w:val="24"/>
        </w:rPr>
      </w:pPr>
      <w:r w:rsidRPr="008C1B1D">
        <w:rPr>
          <w:rFonts w:ascii="Book Antiqua" w:hAnsi="Book Antiqua" w:cs="Times New Roman"/>
          <w:szCs w:val="24"/>
          <w:u w:val="single"/>
        </w:rPr>
        <w:t>ARTÍCULO QUINTO:</w:t>
      </w:r>
      <w:r w:rsidRPr="008C1B1D">
        <w:rPr>
          <w:rFonts w:ascii="Book Antiqua" w:hAnsi="Book Antiqua" w:cs="Times New Roman"/>
          <w:szCs w:val="24"/>
        </w:rPr>
        <w:t xml:space="preserve"> En el caso de ser cultivadas por la Municipalidad, lo obtenido por las ventas de las cosechas será destinado a la adquisición de maquinarias y elementos necesarios para un mejor desenvolvimiento del ente Municipal, debiendo el D.E.M.crear una cuenta especial a tales fines. </w:t>
      </w:r>
    </w:p>
    <w:p w:rsidR="00BB195F" w:rsidRPr="008C1B1D" w:rsidRDefault="00BB195F" w:rsidP="00BB195F">
      <w:pPr>
        <w:keepNext/>
        <w:spacing w:after="180" w:line="240" w:lineRule="auto"/>
        <w:rPr>
          <w:rFonts w:ascii="Book Antiqua" w:hAnsi="Book Antiqua" w:cs="Times New Roman"/>
          <w:szCs w:val="24"/>
        </w:rPr>
      </w:pPr>
      <w:r w:rsidRPr="008C1B1D">
        <w:rPr>
          <w:rFonts w:ascii="Book Antiqua" w:hAnsi="Book Antiqua" w:cs="Times New Roman"/>
          <w:szCs w:val="24"/>
          <w:u w:val="single"/>
        </w:rPr>
        <w:t>ARTÍCULO SEXTO:</w:t>
      </w:r>
      <w:r w:rsidRPr="008C1B1D">
        <w:rPr>
          <w:rFonts w:ascii="Book Antiqua" w:hAnsi="Book Antiqua" w:cs="Times New Roman"/>
          <w:szCs w:val="24"/>
        </w:rPr>
        <w:t xml:space="preserve"> El D.E.M.podrá rescindir sus contratos cuando considere necesario dar un destino definitivo “UTIL” a estas tierras  (como ser Escuelas, hoteles y hosterías, complejos turísticos o deportivos, etc.)   teniendo en cuenta que deberá hacerlo con la debida anticipación como para permitir completar el ciclo de los cultivos. </w:t>
      </w:r>
    </w:p>
    <w:p w:rsidR="00BB195F" w:rsidRPr="008C1B1D" w:rsidRDefault="00BB195F" w:rsidP="00BB195F">
      <w:pPr>
        <w:keepNext/>
        <w:spacing w:after="180" w:line="240" w:lineRule="auto"/>
        <w:rPr>
          <w:rFonts w:ascii="Book Antiqua" w:hAnsi="Book Antiqua" w:cs="Times New Roman"/>
          <w:szCs w:val="24"/>
          <w:u w:val="single"/>
        </w:rPr>
      </w:pPr>
      <w:r w:rsidRPr="008C1B1D">
        <w:rPr>
          <w:rFonts w:ascii="Book Antiqua" w:hAnsi="Book Antiqua" w:cs="Times New Roman"/>
          <w:szCs w:val="24"/>
        </w:rPr>
        <w:t xml:space="preserve">ARTÍCULO SÉPTIMO: Las tierras a que se hace referencia no podrán estar condicionadas por cargos que pudieran producir efectos de retrocesión. </w:t>
      </w:r>
    </w:p>
    <w:p w:rsidR="00BB195F" w:rsidRPr="008C1B1D" w:rsidRDefault="00BB195F" w:rsidP="00BB195F">
      <w:pPr>
        <w:keepNext/>
        <w:spacing w:after="180" w:line="240" w:lineRule="auto"/>
        <w:rPr>
          <w:rFonts w:ascii="Book Antiqua" w:hAnsi="Book Antiqua" w:cs="Times New Roman"/>
          <w:szCs w:val="24"/>
        </w:rPr>
      </w:pPr>
      <w:r w:rsidRPr="008C1B1D">
        <w:rPr>
          <w:rFonts w:ascii="Book Antiqua" w:hAnsi="Book Antiqua" w:cs="Times New Roman"/>
          <w:szCs w:val="24"/>
          <w:u w:val="single"/>
        </w:rPr>
        <w:t>ARTÍCULO FINAL:</w:t>
      </w:r>
      <w:r w:rsidRPr="008C1B1D">
        <w:rPr>
          <w:rFonts w:ascii="Book Antiqua" w:hAnsi="Book Antiqua" w:cs="Times New Roman"/>
          <w:szCs w:val="24"/>
        </w:rPr>
        <w:t xml:space="preserve"> DE FORMA.</w:t>
      </w:r>
    </w:p>
    <w:p w:rsidR="00BB195F" w:rsidRPr="008C1B1D" w:rsidRDefault="00BB195F" w:rsidP="00BB195F">
      <w:pPr>
        <w:keepNext/>
        <w:spacing w:after="180" w:line="240" w:lineRule="auto"/>
        <w:jc w:val="right"/>
        <w:rPr>
          <w:rFonts w:ascii="Book Antiqua" w:hAnsi="Book Antiqua" w:cs="Times New Roman"/>
          <w:szCs w:val="24"/>
        </w:rPr>
      </w:pPr>
      <w:r w:rsidRPr="008C1B1D">
        <w:rPr>
          <w:rFonts w:ascii="Book Antiqua" w:hAnsi="Book Antiqua" w:cs="Times New Roman"/>
          <w:szCs w:val="24"/>
        </w:rPr>
        <w:t xml:space="preserve">Sancionada el </w:t>
      </w:r>
      <w:r w:rsidRPr="008C1B1D">
        <w:rPr>
          <w:rFonts w:ascii="Book Antiqua" w:hAnsi="Book Antiqua" w:cs="Times New Roman"/>
          <w:b/>
          <w:szCs w:val="24"/>
        </w:rPr>
        <w:t xml:space="preserve"> 05 de Agosto de 1992</w:t>
      </w:r>
    </w:p>
    <w:p w:rsidR="00BB195F" w:rsidRPr="008C1B1D" w:rsidRDefault="00BB195F" w:rsidP="00BB195F">
      <w:pPr>
        <w:keepNext/>
        <w:spacing w:after="180" w:line="240" w:lineRule="auto"/>
        <w:rPr>
          <w:rFonts w:ascii="Book Antiqua" w:hAnsi="Book Antiqua" w:cs="Times New Roman"/>
          <w:szCs w:val="24"/>
        </w:rPr>
      </w:pPr>
    </w:p>
    <w:p w:rsidR="00BB195F" w:rsidRPr="008C1B1D" w:rsidRDefault="00BB195F" w:rsidP="00BB195F">
      <w:pPr>
        <w:keepNext/>
        <w:spacing w:after="180" w:line="240" w:lineRule="auto"/>
        <w:jc w:val="left"/>
        <w:rPr>
          <w:rFonts w:ascii="Book Antiqua" w:hAnsi="Book Antiqua" w:cs="Times New Roman"/>
          <w:szCs w:val="24"/>
        </w:rPr>
      </w:pPr>
    </w:p>
    <w:p w:rsidR="00030951" w:rsidRPr="00D91EEB" w:rsidRDefault="00030951" w:rsidP="00030951">
      <w:pPr>
        <w:keepNext/>
        <w:tabs>
          <w:tab w:val="left" w:pos="0"/>
        </w:tabs>
        <w:spacing w:before="480" w:after="180" w:line="240" w:lineRule="auto"/>
        <w:rPr>
          <w:rFonts w:ascii="Book Antiqua" w:hAnsi="Book Antiqua" w:cs="Times New Roman"/>
          <w:b/>
          <w:szCs w:val="24"/>
        </w:rPr>
      </w:pPr>
      <w:r w:rsidRPr="00D91EEB">
        <w:rPr>
          <w:rFonts w:ascii="Book Antiqua" w:hAnsi="Book Antiqua" w:cs="Times New Roman"/>
          <w:b/>
          <w:szCs w:val="24"/>
        </w:rPr>
        <w:t>ORDENANZA Nº 488</w:t>
      </w:r>
    </w:p>
    <w:p w:rsidR="00030951" w:rsidRPr="00D91EEB" w:rsidRDefault="00030951" w:rsidP="00030951">
      <w:pPr>
        <w:keepNext/>
        <w:spacing w:after="180" w:line="240" w:lineRule="auto"/>
        <w:rPr>
          <w:rFonts w:ascii="Book Antiqua" w:hAnsi="Book Antiqua" w:cs="Times New Roman"/>
          <w:szCs w:val="24"/>
        </w:rPr>
      </w:pPr>
      <w:r w:rsidRPr="00D91EEB">
        <w:rPr>
          <w:rFonts w:ascii="Book Antiqua" w:hAnsi="Book Antiqua" w:cs="Times New Roman"/>
          <w:szCs w:val="24"/>
          <w:u w:val="single"/>
        </w:rPr>
        <w:t>ARTÍCULO PRIMERO:</w:t>
      </w:r>
      <w:r w:rsidRPr="00D91EEB">
        <w:rPr>
          <w:rFonts w:ascii="Book Antiqua" w:hAnsi="Book Antiqua" w:cs="Times New Roman"/>
          <w:szCs w:val="24"/>
        </w:rPr>
        <w:t xml:space="preserve"> FACULTASE al Departamento Ejecutivo Municipal a proceder con la implantación de una cruz de acuerdo al croquis que se adjunta a este proyecto. </w:t>
      </w:r>
    </w:p>
    <w:p w:rsidR="00030951" w:rsidRPr="00D91EEB" w:rsidRDefault="00030951" w:rsidP="00030951">
      <w:pPr>
        <w:keepNext/>
        <w:spacing w:after="180" w:line="240" w:lineRule="auto"/>
        <w:rPr>
          <w:rFonts w:ascii="Book Antiqua" w:hAnsi="Book Antiqua" w:cs="Times New Roman"/>
          <w:szCs w:val="24"/>
          <w:u w:val="single"/>
        </w:rPr>
      </w:pPr>
      <w:r w:rsidRPr="00D91EEB">
        <w:rPr>
          <w:rFonts w:ascii="Book Antiqua" w:hAnsi="Book Antiqua" w:cs="Times New Roman"/>
          <w:szCs w:val="24"/>
          <w:u w:val="single"/>
        </w:rPr>
        <w:t>ARTÍCULO SEGUNDO:</w:t>
      </w:r>
      <w:r w:rsidRPr="00D91EEB">
        <w:rPr>
          <w:rFonts w:ascii="Book Antiqua" w:hAnsi="Book Antiqua" w:cs="Times New Roman"/>
          <w:szCs w:val="24"/>
        </w:rPr>
        <w:t xml:space="preserve"> Facultase al Departamento Ejecutivo Municipal a celebrar un Convenio con los vecinos interesados en este proyecto, a efectos de aclarar todo lo atinente al mismo. </w:t>
      </w:r>
    </w:p>
    <w:p w:rsidR="00030951" w:rsidRPr="00D91EEB" w:rsidRDefault="00030951" w:rsidP="00030951">
      <w:pPr>
        <w:keepNext/>
        <w:spacing w:after="180" w:line="240" w:lineRule="auto"/>
        <w:rPr>
          <w:rFonts w:ascii="Book Antiqua" w:hAnsi="Book Antiqua" w:cs="Times New Roman"/>
          <w:szCs w:val="24"/>
        </w:rPr>
      </w:pPr>
      <w:r w:rsidRPr="00D91EEB">
        <w:rPr>
          <w:rFonts w:ascii="Book Antiqua" w:hAnsi="Book Antiqua" w:cs="Times New Roman"/>
          <w:szCs w:val="24"/>
          <w:u w:val="single"/>
        </w:rPr>
        <w:t>ARTÍCULO FINAL:</w:t>
      </w:r>
      <w:r w:rsidRPr="00D91EEB">
        <w:rPr>
          <w:rFonts w:ascii="Book Antiqua" w:hAnsi="Book Antiqua" w:cs="Times New Roman"/>
          <w:szCs w:val="24"/>
        </w:rPr>
        <w:t xml:space="preserve"> DE FORMA.</w:t>
      </w:r>
    </w:p>
    <w:p w:rsidR="00030951" w:rsidRPr="00D91EEB" w:rsidRDefault="00030951" w:rsidP="00030951">
      <w:pPr>
        <w:keepNext/>
        <w:spacing w:after="180" w:line="240" w:lineRule="auto"/>
        <w:jc w:val="right"/>
        <w:rPr>
          <w:rFonts w:ascii="Book Antiqua" w:hAnsi="Book Antiqua" w:cs="Times New Roman"/>
          <w:szCs w:val="24"/>
        </w:rPr>
      </w:pPr>
      <w:r w:rsidRPr="00D91EEB">
        <w:rPr>
          <w:rFonts w:ascii="Book Antiqua" w:hAnsi="Book Antiqua" w:cs="Times New Roman"/>
          <w:szCs w:val="24"/>
        </w:rPr>
        <w:t xml:space="preserve">Sancionada el </w:t>
      </w:r>
      <w:r w:rsidRPr="00D91EEB">
        <w:rPr>
          <w:rFonts w:ascii="Book Antiqua" w:hAnsi="Book Antiqua" w:cs="Times New Roman"/>
          <w:b/>
          <w:szCs w:val="24"/>
        </w:rPr>
        <w:t xml:space="preserve"> 12 de Agosto de 1992</w:t>
      </w:r>
    </w:p>
    <w:p w:rsidR="00030951" w:rsidRPr="00D91EEB" w:rsidRDefault="00030951" w:rsidP="00030951">
      <w:pPr>
        <w:keepNext/>
        <w:spacing w:after="180" w:line="240" w:lineRule="auto"/>
        <w:rPr>
          <w:rFonts w:ascii="Book Antiqua" w:hAnsi="Book Antiqua" w:cs="Times New Roman"/>
          <w:szCs w:val="24"/>
        </w:rPr>
      </w:pPr>
    </w:p>
    <w:p w:rsidR="00030951" w:rsidRPr="00D91EEB" w:rsidRDefault="00030951" w:rsidP="00030951">
      <w:pPr>
        <w:keepNext/>
        <w:spacing w:after="180" w:line="240" w:lineRule="auto"/>
        <w:jc w:val="left"/>
        <w:rPr>
          <w:rFonts w:ascii="Book Antiqua" w:hAnsi="Book Antiqua" w:cs="Times New Roman"/>
          <w:szCs w:val="24"/>
        </w:rPr>
      </w:pPr>
    </w:p>
    <w:p w:rsidR="00BD34BF" w:rsidRPr="005465C4" w:rsidRDefault="00BD34BF" w:rsidP="00BD34BF">
      <w:pPr>
        <w:keepNext/>
        <w:tabs>
          <w:tab w:val="left" w:pos="0"/>
        </w:tabs>
        <w:spacing w:before="480" w:after="180" w:line="240" w:lineRule="auto"/>
        <w:rPr>
          <w:rFonts w:ascii="Book Antiqua" w:hAnsi="Book Antiqua" w:cs="Times New Roman"/>
          <w:b/>
          <w:szCs w:val="24"/>
        </w:rPr>
      </w:pPr>
      <w:r w:rsidRPr="005465C4">
        <w:rPr>
          <w:rFonts w:ascii="Book Antiqua" w:hAnsi="Book Antiqua" w:cs="Times New Roman"/>
          <w:b/>
          <w:szCs w:val="24"/>
        </w:rPr>
        <w:t>ORDENANZA Nº 489</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u w:val="single"/>
        </w:rPr>
        <w:t>ARTÍCULO PRIMERO:</w:t>
      </w:r>
      <w:r w:rsidRPr="005465C4">
        <w:rPr>
          <w:rFonts w:ascii="Book Antiqua" w:hAnsi="Book Antiqua" w:cs="Times New Roman"/>
          <w:szCs w:val="24"/>
        </w:rPr>
        <w:t xml:space="preserve"> MODIFICASE el Art. 8º de la Ordenanza Nº 062/84, el que quedará redactado de la siguiente manera: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rPr>
        <w:lastRenderedPageBreak/>
        <w:t xml:space="preserve">“Artículo Octavo: La vigencia del certificado de habilitación, que se renovará cada 3  (tres)  años, mediante Resolución del DEM, está condicionado al mantenimiento del vehículo en las condiciones óptimas de capacidad, seguridad, uso, higiene, limpieza, desinfección y presentación interior y exterior establecidas en la presente Ordenanza.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rPr>
        <w:t xml:space="preserve">En lo referente a la desinfección, la misma deberá ser efectuada mensualmente, previo pago de los derechos que determine la Ordenanza Fiscal Anual vigente.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rPr>
        <w:t xml:space="preserve">La respectiva renovación deberá solicitarse con una antelación de por lo menos treinta  (30)  días hábiles, salvo en caso de imposibilidad debidamente acreditada. De no cumplimentarse esta disposición en los términos fijados, dará lugar a la aplicación de sanciones que pueden llegar a la caducidad del Certificado de habilitación.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rPr>
        <w:t xml:space="preserve">Una copia del Certificado de habilitación deberá ser colocado en el interior del vehículo en un lugar visible para todos los pasajeros.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rPr>
        <w:t xml:space="preserve">Independientemente de la licencia, en forma anual, es obligatoria la presentación de la siguiente documentación: </w:t>
      </w:r>
    </w:p>
    <w:p w:rsidR="00BD34BF" w:rsidRPr="005465C4" w:rsidRDefault="00BD34BF" w:rsidP="00BD34BF">
      <w:pPr>
        <w:pStyle w:val="Prrafodelista"/>
        <w:keepNext/>
        <w:numPr>
          <w:ilvl w:val="0"/>
          <w:numId w:val="75"/>
        </w:numPr>
        <w:spacing w:after="180" w:line="240" w:lineRule="auto"/>
        <w:ind w:left="0" w:firstLine="0"/>
        <w:rPr>
          <w:rFonts w:ascii="Book Antiqua" w:hAnsi="Book Antiqua" w:cs="Times New Roman"/>
          <w:szCs w:val="24"/>
        </w:rPr>
      </w:pPr>
      <w:r w:rsidRPr="005465C4">
        <w:rPr>
          <w:rFonts w:ascii="Book Antiqua" w:hAnsi="Book Antiqua" w:cs="Times New Roman"/>
          <w:szCs w:val="24"/>
        </w:rPr>
        <w:t xml:space="preserve">Fotocopia de la póliza de seguro contratado. </w:t>
      </w:r>
    </w:p>
    <w:p w:rsidR="00BD34BF" w:rsidRPr="005465C4" w:rsidRDefault="00BD34BF" w:rsidP="00BD34BF">
      <w:pPr>
        <w:pStyle w:val="Prrafodelista"/>
        <w:keepNext/>
        <w:numPr>
          <w:ilvl w:val="0"/>
          <w:numId w:val="75"/>
        </w:numPr>
        <w:spacing w:after="180" w:line="240" w:lineRule="auto"/>
        <w:ind w:left="0" w:firstLine="0"/>
        <w:rPr>
          <w:rFonts w:ascii="Book Antiqua" w:hAnsi="Book Antiqua" w:cs="Times New Roman"/>
          <w:szCs w:val="24"/>
        </w:rPr>
      </w:pPr>
      <w:r w:rsidRPr="005465C4">
        <w:rPr>
          <w:rFonts w:ascii="Book Antiqua" w:hAnsi="Book Antiqua" w:cs="Times New Roman"/>
          <w:szCs w:val="24"/>
        </w:rPr>
        <w:t xml:space="preserve">Fotocopia del recibo del impuesto del Automotor pagado al día. </w:t>
      </w:r>
    </w:p>
    <w:p w:rsidR="00BD34BF" w:rsidRPr="005465C4" w:rsidRDefault="00BD34BF" w:rsidP="00BD34BF">
      <w:pPr>
        <w:pStyle w:val="Prrafodelista"/>
        <w:keepNext/>
        <w:numPr>
          <w:ilvl w:val="0"/>
          <w:numId w:val="75"/>
        </w:numPr>
        <w:spacing w:after="180" w:line="240" w:lineRule="auto"/>
        <w:ind w:left="0" w:firstLine="0"/>
        <w:rPr>
          <w:rFonts w:ascii="Book Antiqua" w:hAnsi="Book Antiqua" w:cs="Times New Roman"/>
          <w:szCs w:val="24"/>
        </w:rPr>
      </w:pPr>
      <w:r w:rsidRPr="005465C4">
        <w:rPr>
          <w:rFonts w:ascii="Book Antiqua" w:hAnsi="Book Antiqua" w:cs="Times New Roman"/>
          <w:szCs w:val="24"/>
        </w:rPr>
        <w:t xml:space="preserve">Libre deuda otorgado por la Dirección de rentas Municipales. </w:t>
      </w:r>
    </w:p>
    <w:p w:rsidR="00BD34BF" w:rsidRPr="005465C4" w:rsidRDefault="00BD34BF" w:rsidP="00BD34BF">
      <w:pPr>
        <w:pStyle w:val="Prrafodelista"/>
        <w:keepNext/>
        <w:numPr>
          <w:ilvl w:val="0"/>
          <w:numId w:val="75"/>
        </w:numPr>
        <w:spacing w:after="180" w:line="240" w:lineRule="auto"/>
        <w:ind w:left="0" w:firstLine="0"/>
        <w:rPr>
          <w:rFonts w:ascii="Book Antiqua" w:hAnsi="Book Antiqua" w:cs="Times New Roman"/>
          <w:szCs w:val="24"/>
        </w:rPr>
      </w:pPr>
      <w:r w:rsidRPr="005465C4">
        <w:rPr>
          <w:rFonts w:ascii="Book Antiqua" w:hAnsi="Book Antiqua" w:cs="Times New Roman"/>
          <w:szCs w:val="24"/>
        </w:rPr>
        <w:t xml:space="preserve">Libre Deuda infraccionario otorgado por el H. Tribunal de Faltas Municipal. </w:t>
      </w:r>
    </w:p>
    <w:p w:rsidR="00BD34BF" w:rsidRPr="005465C4" w:rsidRDefault="00BD34BF" w:rsidP="00BD34BF">
      <w:pPr>
        <w:pStyle w:val="Prrafodelista"/>
        <w:keepNext/>
        <w:numPr>
          <w:ilvl w:val="0"/>
          <w:numId w:val="75"/>
        </w:numPr>
        <w:spacing w:after="180" w:line="240" w:lineRule="auto"/>
        <w:ind w:left="0" w:firstLine="0"/>
        <w:rPr>
          <w:rFonts w:ascii="Book Antiqua" w:hAnsi="Book Antiqua" w:cs="Times New Roman"/>
          <w:szCs w:val="24"/>
        </w:rPr>
      </w:pPr>
      <w:r w:rsidRPr="005465C4">
        <w:rPr>
          <w:rFonts w:ascii="Book Antiqua" w:hAnsi="Book Antiqua" w:cs="Times New Roman"/>
          <w:szCs w:val="24"/>
        </w:rPr>
        <w:t>Certificado de conducta expedido por la autoridad policial, la cual deberá ser acompañada por una nota y su canalización a través de mesa de Entradas y Salidas, previo pago de las tasas previstas por Derecho de Oficina.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u w:val="single"/>
        </w:rPr>
        <w:t>ARTÍCULO SEGUNDO:</w:t>
      </w:r>
      <w:r w:rsidRPr="005465C4">
        <w:rPr>
          <w:rFonts w:ascii="Book Antiqua" w:hAnsi="Book Antiqua" w:cs="Times New Roman"/>
          <w:szCs w:val="24"/>
        </w:rPr>
        <w:t xml:space="preserve"> MODIFICASE el Artículo 9no. de la Ordenanza Nº 962/84, el que quedará redactado de la siguiente manera: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rPr>
        <w:t>“Artículo Noveno: Cuatrimestralmente o en oportunidad de comprobarse alguna deficiencia técnica que el DEM establezca, la sección tránsito de la Municipalidad renovará, si corresponde, el certificado de eficiencia técnica. Cuando el vehículo no reúna las condiciones establecidas en el presente reglamento, se fijará al propietario un plazo prudencial para que se ajuste a las disposiciones vigentes, quedando suspendida la vigencia del certificado de habilitación hasta el cumplimiento total con las condiciones establecidas en el presente reglamento. Si vencido el plazo otorgado no se dio cumplimiento con los requisitos faltantes, el DEM mediante Resolución podrá aplicar sanciones que pueden llegar hasta la caducidad del Certificado de Habilitación.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u w:val="single"/>
        </w:rPr>
        <w:t>ARTÍCULO TERCERO:</w:t>
      </w:r>
      <w:r w:rsidRPr="005465C4">
        <w:rPr>
          <w:rFonts w:ascii="Book Antiqua" w:hAnsi="Book Antiqua" w:cs="Times New Roman"/>
          <w:szCs w:val="24"/>
        </w:rPr>
        <w:t xml:space="preserve"> MODIFICASE el Art. 10mo. de la Ordenanza Nº 062/84, el que quedará redactado de la siguiente manera: </w:t>
      </w:r>
    </w:p>
    <w:p w:rsidR="00BD34BF" w:rsidRPr="005465C4" w:rsidRDefault="00BD34BF" w:rsidP="00BD34BF">
      <w:pPr>
        <w:keepNext/>
        <w:spacing w:after="180" w:line="240" w:lineRule="auto"/>
        <w:rPr>
          <w:rFonts w:ascii="Book Antiqua" w:hAnsi="Book Antiqua" w:cs="Times New Roman"/>
          <w:szCs w:val="24"/>
          <w:u w:val="single"/>
        </w:rPr>
      </w:pPr>
      <w:r w:rsidRPr="005465C4">
        <w:rPr>
          <w:rFonts w:ascii="Book Antiqua" w:hAnsi="Book Antiqua" w:cs="Times New Roman"/>
          <w:szCs w:val="24"/>
        </w:rPr>
        <w:t>“Artículo Décimo: Los vehículos afectados a este servicio serán del tipodenominado “Ómnibus y Miniomnibus” carrozados directamente por el fabricante de chasis o de acuerdo a sus normas, con una antigüedad no mayor a veinticinco  (25)  años para los ómnibus y quince  (15)  años para los miniomnibus, siempre y cuando los vehículos reúnan las condiciones técnicas de habilitación exigidas por la presente Ordenanza. Y la capacidad se otorgará en forma individual a cada vehículo en función de los asientos disponibles en los mismos, de modo tal que cada escolar viaje sentado en un asiento, no pudiéndose en ningún caso transportar escolares parados.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u w:val="single"/>
        </w:rPr>
        <w:t>ARTÍCULO FINAL:</w:t>
      </w:r>
      <w:r w:rsidRPr="005465C4">
        <w:rPr>
          <w:rFonts w:ascii="Book Antiqua" w:hAnsi="Book Antiqua" w:cs="Times New Roman"/>
          <w:szCs w:val="24"/>
        </w:rPr>
        <w:t xml:space="preserve"> DE FORMA.</w:t>
      </w:r>
    </w:p>
    <w:p w:rsidR="00BD34BF" w:rsidRPr="005465C4" w:rsidRDefault="00BD34BF" w:rsidP="00BD34BF">
      <w:pPr>
        <w:keepNext/>
        <w:spacing w:after="180" w:line="240" w:lineRule="auto"/>
        <w:jc w:val="right"/>
        <w:rPr>
          <w:rFonts w:ascii="Book Antiqua" w:hAnsi="Book Antiqua" w:cs="Times New Roman"/>
          <w:szCs w:val="24"/>
        </w:rPr>
      </w:pPr>
      <w:r w:rsidRPr="005465C4">
        <w:rPr>
          <w:rFonts w:ascii="Book Antiqua" w:hAnsi="Book Antiqua" w:cs="Times New Roman"/>
          <w:szCs w:val="24"/>
        </w:rPr>
        <w:t xml:space="preserve">Sancionada el </w:t>
      </w:r>
      <w:r w:rsidRPr="005465C4">
        <w:rPr>
          <w:rFonts w:ascii="Book Antiqua" w:hAnsi="Book Antiqua" w:cs="Times New Roman"/>
          <w:b/>
          <w:szCs w:val="24"/>
        </w:rPr>
        <w:t xml:space="preserve"> 07 de Octubre de 1992</w:t>
      </w:r>
    </w:p>
    <w:p w:rsidR="00BD34BF" w:rsidRPr="005465C4" w:rsidRDefault="00BD34BF" w:rsidP="00BD34BF">
      <w:pPr>
        <w:keepNext/>
        <w:spacing w:after="180" w:line="240" w:lineRule="auto"/>
        <w:rPr>
          <w:rFonts w:ascii="Book Antiqua" w:hAnsi="Book Antiqua" w:cs="Times New Roman"/>
          <w:szCs w:val="24"/>
        </w:rPr>
      </w:pPr>
    </w:p>
    <w:p w:rsidR="00BD34BF" w:rsidRPr="005465C4" w:rsidRDefault="00BD34BF" w:rsidP="00BD34BF">
      <w:pPr>
        <w:keepNext/>
        <w:spacing w:after="180" w:line="240" w:lineRule="auto"/>
        <w:jc w:val="left"/>
        <w:rPr>
          <w:rFonts w:ascii="Book Antiqua" w:hAnsi="Book Antiqua" w:cs="Times New Roman"/>
          <w:szCs w:val="24"/>
        </w:rPr>
      </w:pPr>
    </w:p>
    <w:p w:rsidR="004429EA" w:rsidRPr="00152F0C" w:rsidRDefault="004429EA" w:rsidP="004429EA">
      <w:pPr>
        <w:keepNext/>
        <w:tabs>
          <w:tab w:val="left" w:pos="0"/>
        </w:tabs>
        <w:spacing w:before="480" w:after="180" w:line="240" w:lineRule="auto"/>
        <w:outlineLvl w:val="0"/>
        <w:rPr>
          <w:rFonts w:ascii="Book Antiqua" w:hAnsi="Book Antiqua" w:cs="Times New Roman"/>
          <w:b/>
          <w:szCs w:val="24"/>
        </w:rPr>
      </w:pPr>
      <w:r w:rsidRPr="00152F0C">
        <w:rPr>
          <w:rFonts w:ascii="Book Antiqua" w:hAnsi="Book Antiqua" w:cs="Times New Roman"/>
          <w:b/>
          <w:szCs w:val="24"/>
        </w:rPr>
        <w:t>ORDENANZA Nº 490</w:t>
      </w:r>
    </w:p>
    <w:p w:rsidR="004429EA" w:rsidRPr="00152F0C" w:rsidRDefault="004429EA" w:rsidP="004429EA">
      <w:pPr>
        <w:keepNext/>
        <w:spacing w:after="180" w:line="240" w:lineRule="auto"/>
        <w:outlineLvl w:val="0"/>
        <w:rPr>
          <w:rFonts w:ascii="Book Antiqua" w:hAnsi="Book Antiqua" w:cs="Times New Roman"/>
          <w:szCs w:val="24"/>
        </w:rPr>
      </w:pPr>
      <w:r w:rsidRPr="00152F0C">
        <w:rPr>
          <w:rFonts w:ascii="Book Antiqua" w:hAnsi="Book Antiqua" w:cs="Times New Roman"/>
          <w:szCs w:val="24"/>
        </w:rPr>
        <w:t>DISPOSICION GENERAL</w:t>
      </w:r>
    </w:p>
    <w:p w:rsidR="004429EA" w:rsidRPr="00152F0C" w:rsidRDefault="004429EA" w:rsidP="004429EA">
      <w:pPr>
        <w:keepNext/>
        <w:spacing w:after="180" w:line="240" w:lineRule="auto"/>
        <w:rPr>
          <w:rFonts w:ascii="Book Antiqua" w:hAnsi="Book Antiqua" w:cs="Times New Roman"/>
          <w:szCs w:val="24"/>
        </w:rPr>
      </w:pPr>
      <w:r w:rsidRPr="00152F0C">
        <w:rPr>
          <w:rFonts w:ascii="Book Antiqua" w:hAnsi="Book Antiqua" w:cs="Times New Roman"/>
          <w:szCs w:val="24"/>
          <w:u w:val="single"/>
        </w:rPr>
        <w:t>ARTÍCULO PRIMERO:</w:t>
      </w:r>
      <w:r w:rsidRPr="00152F0C">
        <w:rPr>
          <w:rFonts w:ascii="Book Antiqua" w:hAnsi="Book Antiqua" w:cs="Times New Roman"/>
          <w:szCs w:val="24"/>
        </w:rPr>
        <w:t xml:space="preserve"> Toda aquella persona o razón social que realice la actividad de Transportistas del Servicio Público Impropio, en el Municipio, tiene la obligación de poseer una Licencia otorgada por la autoridad Municipal, de acuerdo a las pautas dadas por la Ordenanza Nº 062/84 y ampliatorias. </w:t>
      </w:r>
    </w:p>
    <w:p w:rsidR="004429EA" w:rsidRPr="00152F0C" w:rsidRDefault="004429EA" w:rsidP="004429EA">
      <w:pPr>
        <w:keepNext/>
        <w:spacing w:after="180" w:line="240" w:lineRule="auto"/>
        <w:outlineLvl w:val="0"/>
        <w:rPr>
          <w:rFonts w:ascii="Book Antiqua" w:hAnsi="Book Antiqua" w:cs="Times New Roman"/>
          <w:szCs w:val="24"/>
        </w:rPr>
      </w:pPr>
      <w:r w:rsidRPr="00152F0C">
        <w:rPr>
          <w:rFonts w:ascii="Book Antiqua" w:hAnsi="Book Antiqua" w:cs="Times New Roman"/>
          <w:szCs w:val="24"/>
        </w:rPr>
        <w:t>CONVENIOS INTERMUNICIPALES</w:t>
      </w:r>
    </w:p>
    <w:p w:rsidR="004429EA" w:rsidRPr="00152F0C" w:rsidRDefault="004429EA" w:rsidP="004429EA">
      <w:pPr>
        <w:keepNext/>
        <w:spacing w:after="180" w:line="240" w:lineRule="auto"/>
        <w:rPr>
          <w:rFonts w:ascii="Book Antiqua" w:hAnsi="Book Antiqua" w:cs="Times New Roman"/>
          <w:szCs w:val="24"/>
        </w:rPr>
      </w:pPr>
      <w:r w:rsidRPr="00152F0C">
        <w:rPr>
          <w:rFonts w:ascii="Book Antiqua" w:hAnsi="Book Antiqua" w:cs="Times New Roman"/>
          <w:szCs w:val="24"/>
          <w:u w:val="single"/>
        </w:rPr>
        <w:t>ARTÍCULO SEGUNDO:</w:t>
      </w:r>
      <w:r w:rsidRPr="00152F0C">
        <w:rPr>
          <w:rFonts w:ascii="Book Antiqua" w:hAnsi="Book Antiqua" w:cs="Times New Roman"/>
          <w:szCs w:val="24"/>
        </w:rPr>
        <w:t xml:space="preserve"> FACULTASE al Departamento Ejecutivo Municipal a realizar Convenios Intermunicipales, para el reconocimiento recíproco de las situaciones consideradas en la presente Ordenanza, Artículo Tercero y sus reglamentaciones. </w:t>
      </w:r>
    </w:p>
    <w:p w:rsidR="004429EA" w:rsidRPr="00152F0C" w:rsidRDefault="004429EA" w:rsidP="004429EA">
      <w:pPr>
        <w:keepNext/>
        <w:spacing w:after="180" w:line="240" w:lineRule="auto"/>
        <w:outlineLvl w:val="0"/>
        <w:rPr>
          <w:rFonts w:ascii="Book Antiqua" w:hAnsi="Book Antiqua" w:cs="Times New Roman"/>
          <w:szCs w:val="24"/>
        </w:rPr>
      </w:pPr>
      <w:r w:rsidRPr="00152F0C">
        <w:rPr>
          <w:rFonts w:ascii="Book Antiqua" w:hAnsi="Book Antiqua" w:cs="Times New Roman"/>
          <w:szCs w:val="24"/>
        </w:rPr>
        <w:t>REVALIDACION DE LICENCIAS</w:t>
      </w:r>
    </w:p>
    <w:p w:rsidR="004429EA" w:rsidRPr="00152F0C" w:rsidRDefault="004429EA" w:rsidP="004429EA">
      <w:pPr>
        <w:keepNext/>
        <w:spacing w:after="180" w:line="240" w:lineRule="auto"/>
        <w:rPr>
          <w:rFonts w:ascii="Book Antiqua" w:hAnsi="Book Antiqua" w:cs="Times New Roman"/>
          <w:szCs w:val="24"/>
        </w:rPr>
      </w:pPr>
      <w:r w:rsidRPr="00152F0C">
        <w:rPr>
          <w:rFonts w:ascii="Book Antiqua" w:hAnsi="Book Antiqua" w:cs="Times New Roman"/>
          <w:szCs w:val="24"/>
          <w:u w:val="single"/>
        </w:rPr>
        <w:t>ARTÍCULO TERCERO:</w:t>
      </w:r>
      <w:r w:rsidRPr="00152F0C">
        <w:rPr>
          <w:rFonts w:ascii="Book Antiqua" w:hAnsi="Book Antiqua" w:cs="Times New Roman"/>
          <w:szCs w:val="24"/>
        </w:rPr>
        <w:t xml:space="preserve"> La autoridad Municipal podrá revalidar las Licencias de Transportistas del Servicio Público Impropio, otorgada por otros Municipios, siempre y cuando su actividad en el Municipio no sea la determinante en la prestación, facultándose al Departamento Ejecutivo Municipal a reglamentar la presente disposición. </w:t>
      </w:r>
    </w:p>
    <w:p w:rsidR="004429EA" w:rsidRPr="00152F0C" w:rsidRDefault="004429EA" w:rsidP="004429EA">
      <w:pPr>
        <w:keepNext/>
        <w:spacing w:after="180" w:line="240" w:lineRule="auto"/>
        <w:outlineLvl w:val="0"/>
        <w:rPr>
          <w:rFonts w:ascii="Book Antiqua" w:hAnsi="Book Antiqua" w:cs="Times New Roman"/>
          <w:szCs w:val="24"/>
        </w:rPr>
      </w:pPr>
      <w:r w:rsidRPr="00152F0C">
        <w:rPr>
          <w:rFonts w:ascii="Book Antiqua" w:hAnsi="Book Antiqua" w:cs="Times New Roman"/>
          <w:szCs w:val="24"/>
        </w:rPr>
        <w:t>OBLIGACIONES</w:t>
      </w:r>
    </w:p>
    <w:p w:rsidR="004429EA" w:rsidRPr="00152F0C" w:rsidRDefault="004429EA" w:rsidP="004429EA">
      <w:pPr>
        <w:keepNext/>
        <w:spacing w:after="180" w:line="240" w:lineRule="auto"/>
        <w:rPr>
          <w:rFonts w:ascii="Book Antiqua" w:hAnsi="Book Antiqua" w:cs="Times New Roman"/>
          <w:szCs w:val="24"/>
        </w:rPr>
      </w:pPr>
      <w:r w:rsidRPr="00152F0C">
        <w:rPr>
          <w:rFonts w:ascii="Book Antiqua" w:hAnsi="Book Antiqua" w:cs="Times New Roman"/>
          <w:szCs w:val="24"/>
          <w:u w:val="single"/>
        </w:rPr>
        <w:t>ARTÍCULO CUARTO:</w:t>
      </w:r>
      <w:r w:rsidRPr="00152F0C">
        <w:rPr>
          <w:rFonts w:ascii="Book Antiqua" w:hAnsi="Book Antiqua" w:cs="Times New Roman"/>
          <w:szCs w:val="24"/>
        </w:rPr>
        <w:t xml:space="preserve"> Aquellos transportistas que se vean beneficiados con las disposiciones del Artículo anterior, tendrán la obligación de cumplimentar con los requisitos y/o exigencias que determine la autoridad de aplicación. </w:t>
      </w:r>
    </w:p>
    <w:p w:rsidR="004429EA" w:rsidRPr="00152F0C" w:rsidRDefault="004429EA" w:rsidP="004429EA">
      <w:pPr>
        <w:keepNext/>
        <w:spacing w:after="180" w:line="240" w:lineRule="auto"/>
        <w:outlineLvl w:val="0"/>
        <w:rPr>
          <w:rFonts w:ascii="Book Antiqua" w:hAnsi="Book Antiqua" w:cs="Times New Roman"/>
          <w:szCs w:val="24"/>
        </w:rPr>
      </w:pPr>
      <w:r w:rsidRPr="00152F0C">
        <w:rPr>
          <w:rFonts w:ascii="Book Antiqua" w:hAnsi="Book Antiqua" w:cs="Times New Roman"/>
          <w:szCs w:val="24"/>
        </w:rPr>
        <w:t>INFRACCIONES</w:t>
      </w:r>
    </w:p>
    <w:p w:rsidR="004429EA" w:rsidRPr="00152F0C" w:rsidRDefault="004429EA" w:rsidP="004429EA">
      <w:pPr>
        <w:keepNext/>
        <w:spacing w:after="180" w:line="240" w:lineRule="auto"/>
        <w:rPr>
          <w:rFonts w:ascii="Book Antiqua" w:hAnsi="Book Antiqua" w:cs="Times New Roman"/>
          <w:szCs w:val="24"/>
        </w:rPr>
      </w:pPr>
      <w:r w:rsidRPr="00152F0C">
        <w:rPr>
          <w:rFonts w:ascii="Book Antiqua" w:hAnsi="Book Antiqua" w:cs="Times New Roman"/>
          <w:szCs w:val="24"/>
          <w:u w:val="single"/>
        </w:rPr>
        <w:t>ARTÍCULO QUINTO:</w:t>
      </w:r>
      <w:r w:rsidRPr="00152F0C">
        <w:rPr>
          <w:rFonts w:ascii="Book Antiqua" w:hAnsi="Book Antiqua" w:cs="Times New Roman"/>
          <w:szCs w:val="24"/>
        </w:rPr>
        <w:t xml:space="preserve"> Todo conductor y/o propietario de vehículo destinados al Servicio Público Impropio, circulará respetando las normas del Código de Tránsito como también las disposiciones vigentes para el servicio o actividad que realiza, considerándose falta o infracción grave: </w:t>
      </w:r>
    </w:p>
    <w:p w:rsidR="004429EA" w:rsidRPr="00152F0C" w:rsidRDefault="004429EA" w:rsidP="004429EA">
      <w:pPr>
        <w:pStyle w:val="Prrafodelista"/>
        <w:keepNext/>
        <w:numPr>
          <w:ilvl w:val="0"/>
          <w:numId w:val="76"/>
        </w:numPr>
        <w:spacing w:after="180" w:line="240" w:lineRule="auto"/>
        <w:rPr>
          <w:rFonts w:ascii="Book Antiqua" w:hAnsi="Book Antiqua" w:cs="Times New Roman"/>
          <w:szCs w:val="24"/>
        </w:rPr>
      </w:pPr>
      <w:r w:rsidRPr="00152F0C">
        <w:rPr>
          <w:rFonts w:ascii="Book Antiqua" w:hAnsi="Book Antiqua" w:cs="Times New Roman"/>
          <w:szCs w:val="24"/>
        </w:rPr>
        <w:t xml:space="preserve">La carencia de Licencia o permiso correspondiente, o circular con mencionada documentación vencida. </w:t>
      </w:r>
    </w:p>
    <w:p w:rsidR="004429EA" w:rsidRPr="00152F0C" w:rsidRDefault="004429EA" w:rsidP="004429EA">
      <w:pPr>
        <w:pStyle w:val="Prrafodelista"/>
        <w:keepNext/>
        <w:numPr>
          <w:ilvl w:val="0"/>
          <w:numId w:val="76"/>
        </w:numPr>
        <w:spacing w:after="180" w:line="240" w:lineRule="auto"/>
        <w:rPr>
          <w:rFonts w:ascii="Book Antiqua" w:hAnsi="Book Antiqua" w:cs="Times New Roman"/>
          <w:szCs w:val="24"/>
        </w:rPr>
      </w:pPr>
      <w:r w:rsidRPr="00152F0C">
        <w:rPr>
          <w:rFonts w:ascii="Book Antiqua" w:hAnsi="Book Antiqua" w:cs="Times New Roman"/>
          <w:szCs w:val="24"/>
        </w:rPr>
        <w:t xml:space="preserve">La falta de seguro obligatorio o de acuerdo a lo determinado por el Artículo Nº 6 de la Ordenanza Nº 062/84. </w:t>
      </w:r>
    </w:p>
    <w:p w:rsidR="004429EA" w:rsidRPr="00152F0C" w:rsidRDefault="004429EA" w:rsidP="004429EA">
      <w:pPr>
        <w:pStyle w:val="Prrafodelista"/>
        <w:keepNext/>
        <w:numPr>
          <w:ilvl w:val="0"/>
          <w:numId w:val="76"/>
        </w:numPr>
        <w:spacing w:after="180" w:line="240" w:lineRule="auto"/>
        <w:rPr>
          <w:rFonts w:ascii="Book Antiqua" w:hAnsi="Book Antiqua" w:cs="Times New Roman"/>
          <w:szCs w:val="24"/>
        </w:rPr>
      </w:pPr>
      <w:r w:rsidRPr="00152F0C">
        <w:rPr>
          <w:rFonts w:ascii="Book Antiqua" w:hAnsi="Book Antiqua" w:cs="Times New Roman"/>
          <w:szCs w:val="24"/>
        </w:rPr>
        <w:t xml:space="preserve">Carencia de higiene o elementos de seguridad. </w:t>
      </w:r>
    </w:p>
    <w:p w:rsidR="004429EA" w:rsidRPr="00152F0C" w:rsidRDefault="004429EA" w:rsidP="004429EA">
      <w:pPr>
        <w:pStyle w:val="Prrafodelista"/>
        <w:keepNext/>
        <w:numPr>
          <w:ilvl w:val="0"/>
          <w:numId w:val="76"/>
        </w:numPr>
        <w:spacing w:after="180" w:line="240" w:lineRule="auto"/>
        <w:rPr>
          <w:rFonts w:ascii="Book Antiqua" w:hAnsi="Book Antiqua" w:cs="Times New Roman"/>
          <w:szCs w:val="24"/>
        </w:rPr>
      </w:pPr>
      <w:r w:rsidRPr="00152F0C">
        <w:rPr>
          <w:rFonts w:ascii="Book Antiqua" w:hAnsi="Book Antiqua" w:cs="Times New Roman"/>
          <w:szCs w:val="24"/>
        </w:rPr>
        <w:t xml:space="preserve">Circular sin el correspondiente certificado de eficiencia técnica o en su defecto vencido. </w:t>
      </w:r>
    </w:p>
    <w:p w:rsidR="004429EA" w:rsidRPr="00152F0C" w:rsidRDefault="004429EA" w:rsidP="004429EA">
      <w:pPr>
        <w:keepNext/>
        <w:spacing w:after="180" w:line="240" w:lineRule="auto"/>
        <w:outlineLvl w:val="0"/>
        <w:rPr>
          <w:rFonts w:ascii="Book Antiqua" w:hAnsi="Book Antiqua" w:cs="Times New Roman"/>
          <w:szCs w:val="24"/>
        </w:rPr>
      </w:pPr>
      <w:r w:rsidRPr="00152F0C">
        <w:rPr>
          <w:rFonts w:ascii="Book Antiqua" w:hAnsi="Book Antiqua" w:cs="Times New Roman"/>
          <w:szCs w:val="24"/>
        </w:rPr>
        <w:t>DISPOSICION PARTICULAR</w:t>
      </w:r>
    </w:p>
    <w:p w:rsidR="004429EA" w:rsidRPr="00152F0C" w:rsidRDefault="004429EA" w:rsidP="004429EA">
      <w:pPr>
        <w:keepNext/>
        <w:spacing w:after="180" w:line="240" w:lineRule="auto"/>
        <w:rPr>
          <w:rFonts w:ascii="Book Antiqua" w:hAnsi="Book Antiqua" w:cs="Times New Roman"/>
          <w:szCs w:val="24"/>
        </w:rPr>
      </w:pPr>
      <w:r w:rsidRPr="00152F0C">
        <w:rPr>
          <w:rFonts w:ascii="Book Antiqua" w:hAnsi="Book Antiqua" w:cs="Times New Roman"/>
          <w:szCs w:val="24"/>
          <w:u w:val="single"/>
        </w:rPr>
        <w:t>ARTÍCULO SEXTO:</w:t>
      </w:r>
      <w:r w:rsidRPr="00152F0C">
        <w:rPr>
          <w:rFonts w:ascii="Book Antiqua" w:hAnsi="Book Antiqua" w:cs="Times New Roman"/>
          <w:szCs w:val="24"/>
        </w:rPr>
        <w:t xml:space="preserve"> El beneficio otorgado por el Artículo Nº 3 de la Ordenanza no se interpretará como excepción tributaria de las obligaciones consideradas por la Ordenanza Fiscal. </w:t>
      </w:r>
    </w:p>
    <w:p w:rsidR="004429EA" w:rsidRPr="00152F0C" w:rsidRDefault="004429EA" w:rsidP="004429EA">
      <w:pPr>
        <w:keepNext/>
        <w:spacing w:after="180" w:line="240" w:lineRule="auto"/>
        <w:outlineLvl w:val="0"/>
        <w:rPr>
          <w:rFonts w:ascii="Book Antiqua" w:hAnsi="Book Antiqua" w:cs="Times New Roman"/>
          <w:szCs w:val="24"/>
        </w:rPr>
      </w:pPr>
      <w:r w:rsidRPr="00152F0C">
        <w:rPr>
          <w:rFonts w:ascii="Book Antiqua" w:hAnsi="Book Antiqua" w:cs="Times New Roman"/>
          <w:szCs w:val="24"/>
        </w:rPr>
        <w:t>DEL INCUMPLIMIENTO DE LAS DISPOSICIONES</w:t>
      </w:r>
    </w:p>
    <w:p w:rsidR="004429EA" w:rsidRPr="00152F0C" w:rsidRDefault="004429EA" w:rsidP="004429EA">
      <w:pPr>
        <w:keepNext/>
        <w:spacing w:after="180" w:line="240" w:lineRule="auto"/>
        <w:outlineLvl w:val="0"/>
        <w:rPr>
          <w:rFonts w:ascii="Book Antiqua" w:hAnsi="Book Antiqua" w:cs="Times New Roman"/>
          <w:szCs w:val="24"/>
          <w:u w:val="single"/>
        </w:rPr>
      </w:pPr>
      <w:r w:rsidRPr="00152F0C">
        <w:rPr>
          <w:rFonts w:ascii="Book Antiqua" w:hAnsi="Book Antiqua" w:cs="Times New Roman"/>
          <w:szCs w:val="24"/>
          <w:u w:val="single"/>
        </w:rPr>
        <w:t>ARTÍCULO SÉPTIMO:</w:t>
      </w:r>
      <w:r w:rsidRPr="00152F0C">
        <w:rPr>
          <w:rFonts w:ascii="Book Antiqua" w:hAnsi="Book Antiqua" w:cs="Times New Roman"/>
          <w:szCs w:val="24"/>
        </w:rPr>
        <w:t xml:space="preserve"> FACULTASE al Departamento Ejecutivo Municipal, por intermedio de la Sección Tránsito, al retiro de la vía pública, de aquellos vehículos que se encuentran en </w:t>
      </w:r>
      <w:r w:rsidRPr="00152F0C">
        <w:rPr>
          <w:rFonts w:ascii="Book Antiqua" w:hAnsi="Book Antiqua" w:cs="Times New Roman"/>
          <w:szCs w:val="24"/>
        </w:rPr>
        <w:lastRenderedPageBreak/>
        <w:t xml:space="preserve">infracciones debidamente tipificadas y caratuladas de graves en la presente Ordenanza, y en el Código de Tránsito. Pudiendo requerirse para tal procedimiento el auxilio de la Fuerza Pública. </w:t>
      </w:r>
    </w:p>
    <w:p w:rsidR="004429EA" w:rsidRPr="00152F0C" w:rsidRDefault="004429EA" w:rsidP="004429EA">
      <w:pPr>
        <w:keepNext/>
        <w:spacing w:after="180" w:line="240" w:lineRule="auto"/>
        <w:outlineLvl w:val="0"/>
        <w:rPr>
          <w:rFonts w:ascii="Book Antiqua" w:hAnsi="Book Antiqua" w:cs="Times New Roman"/>
          <w:szCs w:val="24"/>
        </w:rPr>
      </w:pPr>
      <w:r w:rsidRPr="00152F0C">
        <w:rPr>
          <w:rFonts w:ascii="Book Antiqua" w:hAnsi="Book Antiqua" w:cs="Times New Roman"/>
          <w:szCs w:val="24"/>
          <w:u w:val="single"/>
        </w:rPr>
        <w:t>ARTÍCULO FINAL:</w:t>
      </w:r>
      <w:r w:rsidRPr="00152F0C">
        <w:rPr>
          <w:rFonts w:ascii="Book Antiqua" w:hAnsi="Book Antiqua" w:cs="Times New Roman"/>
          <w:szCs w:val="24"/>
        </w:rPr>
        <w:t xml:space="preserve"> DE FORMA.</w:t>
      </w:r>
    </w:p>
    <w:p w:rsidR="004429EA" w:rsidRPr="00152F0C" w:rsidRDefault="004429EA" w:rsidP="004429EA">
      <w:pPr>
        <w:keepNext/>
        <w:spacing w:after="180" w:line="240" w:lineRule="auto"/>
        <w:jc w:val="right"/>
        <w:outlineLvl w:val="0"/>
        <w:rPr>
          <w:rFonts w:ascii="Book Antiqua" w:hAnsi="Book Antiqua" w:cs="Times New Roman"/>
          <w:szCs w:val="24"/>
        </w:rPr>
      </w:pPr>
      <w:r w:rsidRPr="00152F0C">
        <w:rPr>
          <w:rFonts w:ascii="Book Antiqua" w:hAnsi="Book Antiqua" w:cs="Times New Roman"/>
          <w:szCs w:val="24"/>
        </w:rPr>
        <w:t xml:space="preserve">Sancionada el </w:t>
      </w:r>
      <w:r w:rsidRPr="00152F0C">
        <w:rPr>
          <w:rFonts w:ascii="Book Antiqua" w:hAnsi="Book Antiqua" w:cs="Times New Roman"/>
          <w:b/>
          <w:szCs w:val="24"/>
        </w:rPr>
        <w:t xml:space="preserve"> 19 de Agosto de 1992</w:t>
      </w:r>
    </w:p>
    <w:p w:rsidR="004429EA" w:rsidRPr="00152F0C" w:rsidRDefault="004429EA" w:rsidP="004429EA">
      <w:pPr>
        <w:keepNext/>
        <w:spacing w:after="180" w:line="240" w:lineRule="auto"/>
        <w:outlineLvl w:val="0"/>
        <w:rPr>
          <w:rFonts w:ascii="Book Antiqua" w:hAnsi="Book Antiqua" w:cs="Times New Roman"/>
          <w:szCs w:val="24"/>
        </w:rPr>
      </w:pPr>
    </w:p>
    <w:p w:rsidR="004429EA" w:rsidRPr="00152F0C" w:rsidRDefault="004429EA" w:rsidP="004429EA">
      <w:pPr>
        <w:keepNext/>
        <w:spacing w:after="180" w:line="240" w:lineRule="auto"/>
        <w:jc w:val="left"/>
        <w:outlineLvl w:val="0"/>
        <w:rPr>
          <w:rFonts w:ascii="Book Antiqua" w:hAnsi="Book Antiqua" w:cs="Times New Roman"/>
          <w:szCs w:val="24"/>
        </w:rPr>
      </w:pPr>
    </w:p>
    <w:p w:rsidR="008F4227" w:rsidRPr="003C6767" w:rsidRDefault="008F4227" w:rsidP="008F4227">
      <w:pPr>
        <w:keepNext/>
        <w:tabs>
          <w:tab w:val="left" w:pos="0"/>
        </w:tabs>
        <w:spacing w:before="480" w:after="180" w:line="240" w:lineRule="auto"/>
        <w:rPr>
          <w:rFonts w:ascii="Book Antiqua" w:hAnsi="Book Antiqua" w:cs="Times New Roman"/>
          <w:b/>
          <w:szCs w:val="24"/>
        </w:rPr>
      </w:pPr>
      <w:r w:rsidRPr="003C6767">
        <w:rPr>
          <w:rFonts w:ascii="Book Antiqua" w:hAnsi="Book Antiqua" w:cs="Times New Roman"/>
          <w:b/>
          <w:szCs w:val="24"/>
        </w:rPr>
        <w:t>ORDENANZA Nº 491</w:t>
      </w:r>
    </w:p>
    <w:p w:rsidR="008F4227" w:rsidRPr="003C6767" w:rsidRDefault="008F4227" w:rsidP="008F4227">
      <w:pPr>
        <w:keepNext/>
        <w:spacing w:after="180" w:line="240" w:lineRule="auto"/>
        <w:rPr>
          <w:rFonts w:ascii="Book Antiqua" w:hAnsi="Book Antiqua" w:cs="Times New Roman"/>
          <w:szCs w:val="24"/>
          <w:u w:val="single"/>
        </w:rPr>
      </w:pPr>
      <w:r w:rsidRPr="003C6767">
        <w:rPr>
          <w:rFonts w:ascii="Book Antiqua" w:hAnsi="Book Antiqua" w:cs="Times New Roman"/>
          <w:szCs w:val="24"/>
          <w:u w:val="single"/>
        </w:rPr>
        <w:t>ARTÍCULO PRIMERO:</w:t>
      </w:r>
      <w:r w:rsidRPr="003C6767">
        <w:rPr>
          <w:rFonts w:ascii="Book Antiqua" w:hAnsi="Book Antiqua" w:cs="Times New Roman"/>
          <w:szCs w:val="24"/>
        </w:rPr>
        <w:t xml:space="preserve"> FACULTASE a la Municipalidad de Yerba Buena, a imponer el nombre de “Don ALBERTO GARCIA HAMILTON” a la calle que nace en Avenida Aconquija hacia el Norte, ubicada entre las calles Venezuela y Lola Mora de esta Jurisdicción. </w:t>
      </w:r>
    </w:p>
    <w:p w:rsidR="008F4227" w:rsidRPr="003C6767" w:rsidRDefault="008F4227" w:rsidP="008F4227">
      <w:pPr>
        <w:keepNext/>
        <w:spacing w:after="180" w:line="240" w:lineRule="auto"/>
        <w:rPr>
          <w:rFonts w:ascii="Book Antiqua" w:hAnsi="Book Antiqua" w:cs="Times New Roman"/>
          <w:szCs w:val="24"/>
        </w:rPr>
      </w:pPr>
      <w:r w:rsidRPr="003C6767">
        <w:rPr>
          <w:rFonts w:ascii="Book Antiqua" w:hAnsi="Book Antiqua" w:cs="Times New Roman"/>
          <w:szCs w:val="24"/>
          <w:u w:val="single"/>
        </w:rPr>
        <w:t>ARTÍCULO FINAL:</w:t>
      </w:r>
      <w:r w:rsidRPr="003C6767">
        <w:rPr>
          <w:rFonts w:ascii="Book Antiqua" w:hAnsi="Book Antiqua" w:cs="Times New Roman"/>
          <w:szCs w:val="24"/>
        </w:rPr>
        <w:t xml:space="preserve"> DE FORMA.</w:t>
      </w:r>
    </w:p>
    <w:p w:rsidR="008F4227" w:rsidRPr="003C6767" w:rsidRDefault="008F4227" w:rsidP="008F4227">
      <w:pPr>
        <w:keepNext/>
        <w:spacing w:after="180" w:line="240" w:lineRule="auto"/>
        <w:jc w:val="right"/>
        <w:rPr>
          <w:rFonts w:ascii="Book Antiqua" w:hAnsi="Book Antiqua" w:cs="Times New Roman"/>
          <w:szCs w:val="24"/>
        </w:rPr>
      </w:pPr>
      <w:r w:rsidRPr="003C6767">
        <w:rPr>
          <w:rFonts w:ascii="Book Antiqua" w:hAnsi="Book Antiqua" w:cs="Times New Roman"/>
          <w:szCs w:val="24"/>
        </w:rPr>
        <w:t xml:space="preserve">Sancionada el </w:t>
      </w:r>
      <w:r w:rsidRPr="003C6767">
        <w:rPr>
          <w:rFonts w:ascii="Book Antiqua" w:hAnsi="Book Antiqua" w:cs="Times New Roman"/>
          <w:b/>
          <w:szCs w:val="24"/>
        </w:rPr>
        <w:t xml:space="preserve"> 19 de Agosto de 1992</w:t>
      </w:r>
    </w:p>
    <w:p w:rsidR="008F4227" w:rsidRPr="003C6767" w:rsidRDefault="008F4227" w:rsidP="008F4227">
      <w:pPr>
        <w:keepNext/>
        <w:spacing w:after="180" w:line="240" w:lineRule="auto"/>
        <w:rPr>
          <w:rFonts w:ascii="Book Antiqua" w:hAnsi="Book Antiqua" w:cs="Times New Roman"/>
          <w:szCs w:val="24"/>
        </w:rPr>
      </w:pPr>
    </w:p>
    <w:p w:rsidR="008F4227" w:rsidRPr="003C6767" w:rsidRDefault="008F4227" w:rsidP="008F4227">
      <w:pPr>
        <w:keepNext/>
        <w:spacing w:after="180" w:line="240" w:lineRule="auto"/>
        <w:jc w:val="left"/>
        <w:rPr>
          <w:rFonts w:ascii="Book Antiqua" w:hAnsi="Book Antiqua" w:cs="Times New Roman"/>
          <w:szCs w:val="24"/>
        </w:rPr>
      </w:pPr>
    </w:p>
    <w:p w:rsidR="00CD5E73" w:rsidRPr="00F14DD0" w:rsidRDefault="00CD5E73" w:rsidP="00CD5E73">
      <w:pPr>
        <w:keepNext/>
        <w:tabs>
          <w:tab w:val="left" w:pos="0"/>
        </w:tabs>
        <w:spacing w:before="480" w:after="180" w:line="240" w:lineRule="auto"/>
        <w:rPr>
          <w:rFonts w:ascii="Book Antiqua" w:hAnsi="Book Antiqua" w:cs="Times New Roman"/>
          <w:b/>
          <w:szCs w:val="24"/>
        </w:rPr>
      </w:pPr>
      <w:r w:rsidRPr="00F14DD0">
        <w:rPr>
          <w:rFonts w:ascii="Book Antiqua" w:hAnsi="Book Antiqua" w:cs="Times New Roman"/>
          <w:b/>
          <w:szCs w:val="24"/>
        </w:rPr>
        <w:t>ORDENANZA Nº 492</w:t>
      </w:r>
    </w:p>
    <w:p w:rsidR="00CD5E73" w:rsidRPr="00F14DD0" w:rsidRDefault="00CD5E73" w:rsidP="00CD5E73">
      <w:pPr>
        <w:keepNext/>
        <w:spacing w:after="180" w:line="240" w:lineRule="auto"/>
        <w:rPr>
          <w:rFonts w:ascii="Book Antiqua" w:hAnsi="Book Antiqua" w:cs="Times New Roman"/>
          <w:szCs w:val="24"/>
        </w:rPr>
      </w:pPr>
      <w:r w:rsidRPr="00F14DD0">
        <w:rPr>
          <w:rFonts w:ascii="Book Antiqua" w:hAnsi="Book Antiqua" w:cs="Times New Roman"/>
          <w:szCs w:val="24"/>
          <w:u w:val="single"/>
        </w:rPr>
        <w:t>ARTÍCULO PRIMERO:</w:t>
      </w:r>
      <w:r w:rsidRPr="00F14DD0">
        <w:rPr>
          <w:rFonts w:ascii="Book Antiqua" w:hAnsi="Book Antiqua" w:cs="Times New Roman"/>
          <w:szCs w:val="24"/>
        </w:rPr>
        <w:t xml:space="preserve"> ACEPTASE la dación en pago ofrecida por el Sr. Ernesto J. Sansierra, L. E. Nº 7. 205. 145, del inmueble ubicado en calle Tierra del Fuego del Municipio de Yerba Buena, e identificado con el Padrón Municipal Nº 80. 689, para ser aplicado al pago de las deudas que tuviesen con el Municipio de Yerba Buena –por cualquier concepto- los Padrones Municipales Nros. 81. 493, 81. 495 y 81. 496. </w:t>
      </w:r>
    </w:p>
    <w:p w:rsidR="00CD5E73" w:rsidRPr="00F14DD0" w:rsidRDefault="00CD5E73" w:rsidP="00CD5E73">
      <w:pPr>
        <w:keepNext/>
        <w:spacing w:after="180" w:line="240" w:lineRule="auto"/>
        <w:rPr>
          <w:rFonts w:ascii="Book Antiqua" w:hAnsi="Book Antiqua" w:cs="Times New Roman"/>
          <w:szCs w:val="24"/>
        </w:rPr>
      </w:pPr>
      <w:r w:rsidRPr="00F14DD0">
        <w:rPr>
          <w:rFonts w:ascii="Book Antiqua" w:hAnsi="Book Antiqua" w:cs="Times New Roman"/>
          <w:szCs w:val="24"/>
          <w:u w:val="single"/>
        </w:rPr>
        <w:t>ARTÍCULO SEGUNDO:</w:t>
      </w:r>
      <w:r w:rsidRPr="00F14DD0">
        <w:rPr>
          <w:rFonts w:ascii="Book Antiqua" w:hAnsi="Book Antiqua" w:cs="Times New Roman"/>
          <w:szCs w:val="24"/>
        </w:rPr>
        <w:t xml:space="preserve"> El Inmueble ofrecido como dación en pago se incorporará al acervo Municipal en el equivalente en pesos de U$S 3. 000, debiéndose dar por canceladas las deudas que por cualquier concepto tengan con el Municipio de Yerba Buena los Padrones Municipales Nros. 81. 493, 81. 495 y 81. 496, hasta alcanzar dicho importe. Si hubiese un remanente a favor del Sr. Ernesto J. Sansierra, éste se aplicará al pago de futuras tasas Municipales de los Padrones Municipales Nros. 81. 493, 81. 495 y 81. 496</w:t>
      </w:r>
    </w:p>
    <w:p w:rsidR="00CD5E73" w:rsidRPr="00F14DD0" w:rsidRDefault="00CD5E73" w:rsidP="00CD5E73">
      <w:pPr>
        <w:keepNext/>
        <w:spacing w:after="180" w:line="240" w:lineRule="auto"/>
        <w:rPr>
          <w:rFonts w:ascii="Book Antiqua" w:hAnsi="Book Antiqua" w:cs="Times New Roman"/>
          <w:szCs w:val="24"/>
          <w:u w:val="single"/>
        </w:rPr>
      </w:pPr>
      <w:r w:rsidRPr="00F14DD0">
        <w:rPr>
          <w:rFonts w:ascii="Book Antiqua" w:hAnsi="Book Antiqua" w:cs="Times New Roman"/>
          <w:szCs w:val="24"/>
          <w:u w:val="single"/>
        </w:rPr>
        <w:t>ARTÍCULO TERCERO:</w:t>
      </w:r>
      <w:r w:rsidRPr="00F14DD0">
        <w:rPr>
          <w:rFonts w:ascii="Book Antiqua" w:hAnsi="Book Antiqua" w:cs="Times New Roman"/>
          <w:szCs w:val="24"/>
        </w:rPr>
        <w:t xml:space="preserve"> FACULTASE al D.E.M.a suscribir toda la documentación necesaria a los efectos de la presente Ordenanza. </w:t>
      </w:r>
    </w:p>
    <w:p w:rsidR="00CD5E73" w:rsidRPr="00F14DD0" w:rsidRDefault="00CD5E73" w:rsidP="00CD5E73">
      <w:pPr>
        <w:keepNext/>
        <w:spacing w:after="180" w:line="240" w:lineRule="auto"/>
        <w:rPr>
          <w:rFonts w:ascii="Book Antiqua" w:hAnsi="Book Antiqua" w:cs="Times New Roman"/>
          <w:szCs w:val="24"/>
        </w:rPr>
      </w:pPr>
      <w:r w:rsidRPr="00F14DD0">
        <w:rPr>
          <w:rFonts w:ascii="Book Antiqua" w:hAnsi="Book Antiqua" w:cs="Times New Roman"/>
          <w:szCs w:val="24"/>
          <w:u w:val="single"/>
        </w:rPr>
        <w:t>ARTÍCULO FINAL:</w:t>
      </w:r>
      <w:r w:rsidRPr="00F14DD0">
        <w:rPr>
          <w:rFonts w:ascii="Book Antiqua" w:hAnsi="Book Antiqua" w:cs="Times New Roman"/>
          <w:szCs w:val="24"/>
        </w:rPr>
        <w:t xml:space="preserve"> DE FORMA.</w:t>
      </w:r>
    </w:p>
    <w:p w:rsidR="00CD5E73" w:rsidRPr="00F14DD0" w:rsidRDefault="00CD5E73" w:rsidP="00CD5E73">
      <w:pPr>
        <w:keepNext/>
        <w:spacing w:after="180" w:line="240" w:lineRule="auto"/>
        <w:jc w:val="right"/>
        <w:rPr>
          <w:rFonts w:ascii="Book Antiqua" w:hAnsi="Book Antiqua" w:cs="Times New Roman"/>
          <w:szCs w:val="24"/>
        </w:rPr>
      </w:pPr>
      <w:r w:rsidRPr="00F14DD0">
        <w:rPr>
          <w:rFonts w:ascii="Book Antiqua" w:hAnsi="Book Antiqua" w:cs="Times New Roman"/>
          <w:szCs w:val="24"/>
        </w:rPr>
        <w:t xml:space="preserve">Sancionada el </w:t>
      </w:r>
      <w:r w:rsidRPr="00F14DD0">
        <w:rPr>
          <w:rFonts w:ascii="Book Antiqua" w:hAnsi="Book Antiqua" w:cs="Times New Roman"/>
          <w:b/>
          <w:szCs w:val="24"/>
        </w:rPr>
        <w:t xml:space="preserve"> 19 de Agosto de 1992</w:t>
      </w:r>
    </w:p>
    <w:p w:rsidR="00CD5E73" w:rsidRPr="00F14DD0" w:rsidRDefault="00CD5E73" w:rsidP="00CD5E73">
      <w:pPr>
        <w:keepNext/>
        <w:spacing w:after="180" w:line="240" w:lineRule="auto"/>
        <w:rPr>
          <w:rFonts w:ascii="Book Antiqua" w:hAnsi="Book Antiqua" w:cs="Times New Roman"/>
          <w:szCs w:val="24"/>
        </w:rPr>
      </w:pPr>
    </w:p>
    <w:p w:rsidR="00CD5E73" w:rsidRPr="00F14DD0" w:rsidRDefault="00CD5E73" w:rsidP="00CD5E73">
      <w:pPr>
        <w:keepNext/>
        <w:spacing w:after="180" w:line="240" w:lineRule="auto"/>
        <w:jc w:val="left"/>
        <w:rPr>
          <w:rFonts w:ascii="Book Antiqua" w:hAnsi="Book Antiqua" w:cs="Times New Roman"/>
          <w:szCs w:val="24"/>
        </w:rPr>
      </w:pPr>
    </w:p>
    <w:p w:rsidR="00F044F8" w:rsidRPr="001600DF" w:rsidRDefault="00F044F8" w:rsidP="00F044F8">
      <w:pPr>
        <w:keepNext/>
        <w:spacing w:before="480" w:after="180" w:line="240" w:lineRule="auto"/>
        <w:outlineLvl w:val="0"/>
        <w:rPr>
          <w:rFonts w:ascii="Book Antiqua" w:hAnsi="Book Antiqua" w:cs="Times New Roman"/>
          <w:b/>
          <w:szCs w:val="24"/>
        </w:rPr>
      </w:pPr>
      <w:r w:rsidRPr="001600DF">
        <w:rPr>
          <w:rFonts w:ascii="Book Antiqua" w:hAnsi="Book Antiqua" w:cs="Times New Roman"/>
          <w:b/>
          <w:szCs w:val="24"/>
        </w:rPr>
        <w:t>ORDENANZA Nº 493</w:t>
      </w:r>
    </w:p>
    <w:p w:rsidR="00F044F8" w:rsidRPr="001600DF" w:rsidRDefault="00F044F8" w:rsidP="00F044F8">
      <w:pPr>
        <w:keepNext/>
        <w:spacing w:after="180" w:line="240" w:lineRule="auto"/>
        <w:rPr>
          <w:rFonts w:ascii="Book Antiqua" w:hAnsi="Book Antiqua" w:cs="Times New Roman"/>
          <w:szCs w:val="24"/>
        </w:rPr>
      </w:pPr>
      <w:r w:rsidRPr="001600DF">
        <w:rPr>
          <w:rFonts w:ascii="Book Antiqua" w:hAnsi="Book Antiqua" w:cs="Times New Roman"/>
          <w:szCs w:val="24"/>
          <w:u w:val="single"/>
        </w:rPr>
        <w:lastRenderedPageBreak/>
        <w:t>ARTÍCULO PRIMERO:</w:t>
      </w:r>
      <w:r w:rsidRPr="001600DF">
        <w:rPr>
          <w:rFonts w:ascii="Book Antiqua" w:hAnsi="Book Antiqua" w:cs="Times New Roman"/>
          <w:szCs w:val="24"/>
        </w:rPr>
        <w:t xml:space="preserve"> Modificase los Artículos 1º , 2º y 4º de la Ordenanza Nº 433/91, los que quedarán redactados de la siguiente manera: </w:t>
      </w:r>
    </w:p>
    <w:p w:rsidR="00F044F8" w:rsidRPr="001600DF" w:rsidRDefault="00F044F8" w:rsidP="00F044F8">
      <w:pPr>
        <w:keepNext/>
        <w:spacing w:after="180" w:line="240" w:lineRule="auto"/>
        <w:ind w:left="284" w:right="282"/>
        <w:rPr>
          <w:rFonts w:ascii="Book Antiqua" w:hAnsi="Book Antiqua" w:cs="Times New Roman"/>
          <w:i/>
          <w:szCs w:val="24"/>
        </w:rPr>
      </w:pPr>
      <w:r w:rsidRPr="001600DF">
        <w:rPr>
          <w:rFonts w:ascii="Book Antiqua" w:hAnsi="Book Antiqua" w:cs="Times New Roman"/>
          <w:i/>
          <w:szCs w:val="24"/>
        </w:rPr>
        <w:t xml:space="preserve">ARTÍCULO PRIMERO: A partir del dictado de la presente Ordenanza todo lugar y/o dependencia pública deberá, con carácter de obligatorio, desinfectar los locales, predios ocupados y/o vehículos según corresponda. </w:t>
      </w:r>
    </w:p>
    <w:p w:rsidR="00F044F8" w:rsidRPr="001600DF" w:rsidRDefault="00F044F8" w:rsidP="00F044F8">
      <w:pPr>
        <w:keepNext/>
        <w:spacing w:after="180" w:line="240" w:lineRule="auto"/>
        <w:ind w:left="284" w:right="282"/>
        <w:rPr>
          <w:rFonts w:ascii="Book Antiqua" w:hAnsi="Book Antiqua" w:cs="Times New Roman"/>
          <w:i/>
          <w:szCs w:val="24"/>
        </w:rPr>
      </w:pPr>
      <w:r w:rsidRPr="001600DF">
        <w:rPr>
          <w:rFonts w:ascii="Book Antiqua" w:hAnsi="Book Antiqua" w:cs="Times New Roman"/>
          <w:i/>
          <w:szCs w:val="24"/>
        </w:rPr>
        <w:t xml:space="preserve">ARTÍCULO SEGUNDO: Las tareas citadas en el Artículo precedente serán realizadas por la Secretaría de Acción Social a través de sus organismos dependientes. </w:t>
      </w:r>
    </w:p>
    <w:p w:rsidR="00F044F8" w:rsidRPr="001600DF" w:rsidRDefault="00F044F8" w:rsidP="00F044F8">
      <w:pPr>
        <w:keepNext/>
        <w:spacing w:after="180" w:line="240" w:lineRule="auto"/>
        <w:ind w:left="284" w:right="282"/>
        <w:rPr>
          <w:rFonts w:ascii="Book Antiqua" w:hAnsi="Book Antiqua" w:cs="Times New Roman"/>
          <w:i/>
          <w:szCs w:val="24"/>
        </w:rPr>
      </w:pPr>
      <w:r w:rsidRPr="001600DF">
        <w:rPr>
          <w:rFonts w:ascii="Book Antiqua" w:hAnsi="Book Antiqua" w:cs="Times New Roman"/>
          <w:i/>
          <w:szCs w:val="24"/>
        </w:rPr>
        <w:t xml:space="preserve">También podrán llevarla a cabo las empresas privadas previamente autorizadas por la Municipalidad de Yerba Buena y que se acogen a las disposiciones del Decreto Nº 195/91. </w:t>
      </w:r>
    </w:p>
    <w:p w:rsidR="00F044F8" w:rsidRPr="001600DF" w:rsidRDefault="00F044F8" w:rsidP="00F044F8">
      <w:pPr>
        <w:keepNext/>
        <w:spacing w:after="180" w:line="240" w:lineRule="auto"/>
        <w:ind w:left="284" w:right="282"/>
        <w:rPr>
          <w:rFonts w:ascii="Book Antiqua" w:hAnsi="Book Antiqua" w:cs="Times New Roman"/>
          <w:i/>
          <w:szCs w:val="24"/>
          <w:u w:val="single"/>
        </w:rPr>
      </w:pPr>
      <w:r w:rsidRPr="001600DF">
        <w:rPr>
          <w:rFonts w:ascii="Book Antiqua" w:hAnsi="Book Antiqua" w:cs="Times New Roman"/>
          <w:i/>
          <w:szCs w:val="24"/>
        </w:rPr>
        <w:t xml:space="preserve">ARTÍCULO CUARTO: En el caso que las tareas de desinfección fueran realizadas por empresas privadas, deberá extender la correspondiente constancia y/o certificado con la firma del profesional actuante y carecerá de validez sin la debida autorización y/o certificación previa por parte de la Secretaría de Acción Social a través de sus organismos competentes. </w:t>
      </w:r>
    </w:p>
    <w:p w:rsidR="00F044F8" w:rsidRPr="001600DF" w:rsidRDefault="00F044F8" w:rsidP="00F044F8">
      <w:pPr>
        <w:keepNext/>
        <w:spacing w:after="180" w:line="240" w:lineRule="auto"/>
        <w:ind w:left="284" w:right="282"/>
        <w:rPr>
          <w:rFonts w:ascii="Book Antiqua" w:hAnsi="Book Antiqua" w:cs="Times New Roman"/>
          <w:i/>
          <w:szCs w:val="24"/>
        </w:rPr>
      </w:pPr>
      <w:r w:rsidRPr="001600DF">
        <w:rPr>
          <w:rFonts w:ascii="Book Antiqua" w:hAnsi="Book Antiqua" w:cs="Times New Roman"/>
          <w:i/>
          <w:szCs w:val="24"/>
          <w:u w:val="single"/>
        </w:rPr>
        <w:t>ARTÍCULO FINAL:</w:t>
      </w:r>
      <w:r w:rsidRPr="001600DF">
        <w:rPr>
          <w:rFonts w:ascii="Book Antiqua" w:hAnsi="Book Antiqua" w:cs="Times New Roman"/>
          <w:i/>
          <w:szCs w:val="24"/>
        </w:rPr>
        <w:t xml:space="preserve"> DE FORMA.</w:t>
      </w:r>
    </w:p>
    <w:p w:rsidR="00F044F8" w:rsidRPr="001600DF" w:rsidRDefault="00F044F8" w:rsidP="00F044F8">
      <w:pPr>
        <w:keepNext/>
        <w:spacing w:after="180" w:line="240" w:lineRule="auto"/>
        <w:ind w:left="284" w:right="282"/>
        <w:jc w:val="right"/>
        <w:rPr>
          <w:rFonts w:ascii="Book Antiqua" w:hAnsi="Book Antiqua" w:cs="Times New Roman"/>
          <w:i/>
          <w:szCs w:val="24"/>
        </w:rPr>
      </w:pPr>
      <w:r w:rsidRPr="001600DF">
        <w:rPr>
          <w:rFonts w:ascii="Book Antiqua" w:hAnsi="Book Antiqua" w:cs="Times New Roman"/>
          <w:i/>
          <w:szCs w:val="24"/>
        </w:rPr>
        <w:t xml:space="preserve">Sancionada el </w:t>
      </w:r>
      <w:r w:rsidRPr="001600DF">
        <w:rPr>
          <w:rFonts w:ascii="Book Antiqua" w:hAnsi="Book Antiqua" w:cs="Times New Roman"/>
          <w:b/>
          <w:i/>
          <w:szCs w:val="24"/>
        </w:rPr>
        <w:t xml:space="preserve"> 19 de Agosto de 1992</w:t>
      </w:r>
    </w:p>
    <w:p w:rsidR="00F044F8" w:rsidRPr="001600DF" w:rsidRDefault="00F044F8" w:rsidP="00F044F8">
      <w:pPr>
        <w:keepNext/>
        <w:spacing w:after="180" w:line="240" w:lineRule="auto"/>
        <w:ind w:left="284" w:right="282"/>
        <w:rPr>
          <w:rFonts w:ascii="Book Antiqua" w:hAnsi="Book Antiqua" w:cs="Times New Roman"/>
          <w:i/>
          <w:szCs w:val="24"/>
        </w:rPr>
      </w:pPr>
    </w:p>
    <w:p w:rsidR="00F044F8" w:rsidRPr="001600DF" w:rsidRDefault="00F044F8" w:rsidP="00F044F8">
      <w:pPr>
        <w:keepNext/>
        <w:spacing w:after="180" w:line="240" w:lineRule="auto"/>
        <w:ind w:left="284" w:right="282"/>
        <w:jc w:val="left"/>
        <w:rPr>
          <w:rFonts w:ascii="Book Antiqua" w:hAnsi="Book Antiqua" w:cs="Times New Roman"/>
          <w:i/>
          <w:szCs w:val="24"/>
        </w:rPr>
      </w:pPr>
    </w:p>
    <w:p w:rsidR="00186A9B" w:rsidRPr="005E70C1" w:rsidRDefault="00186A9B" w:rsidP="00186A9B">
      <w:pPr>
        <w:keepNext/>
        <w:spacing w:before="480" w:after="180" w:line="240" w:lineRule="auto"/>
        <w:rPr>
          <w:rFonts w:ascii="Book Antiqua" w:hAnsi="Book Antiqua" w:cs="Times New Roman"/>
          <w:b/>
          <w:szCs w:val="24"/>
        </w:rPr>
      </w:pPr>
      <w:r w:rsidRPr="005E70C1">
        <w:rPr>
          <w:rFonts w:ascii="Book Antiqua" w:hAnsi="Book Antiqua" w:cs="Times New Roman"/>
          <w:b/>
          <w:szCs w:val="24"/>
        </w:rPr>
        <w:t>ORDENANZA Nº 494</w:t>
      </w:r>
    </w:p>
    <w:p w:rsidR="00186A9B" w:rsidRPr="005E70C1" w:rsidRDefault="00186A9B" w:rsidP="00186A9B">
      <w:pPr>
        <w:keepNext/>
        <w:spacing w:after="180" w:line="240" w:lineRule="auto"/>
        <w:rPr>
          <w:rFonts w:ascii="Book Antiqua" w:hAnsi="Book Antiqua" w:cs="Times New Roman"/>
          <w:szCs w:val="24"/>
          <w:u w:val="single"/>
        </w:rPr>
      </w:pPr>
      <w:r w:rsidRPr="005E70C1">
        <w:rPr>
          <w:rFonts w:ascii="Book Antiqua" w:hAnsi="Book Antiqua" w:cs="Times New Roman"/>
          <w:szCs w:val="24"/>
          <w:u w:val="single"/>
        </w:rPr>
        <w:t>ARTÍCULO PRIMERO:</w:t>
      </w:r>
      <w:r w:rsidRPr="005E70C1">
        <w:rPr>
          <w:rFonts w:ascii="Book Antiqua" w:hAnsi="Book Antiqua" w:cs="Times New Roman"/>
          <w:szCs w:val="24"/>
        </w:rPr>
        <w:t xml:space="preserve"> ACEPTASE la donación de la Imagen de la Virgen del Carmen efectuada por el Sr. Víctor Mario Vera. </w:t>
      </w:r>
    </w:p>
    <w:p w:rsidR="00186A9B" w:rsidRPr="005E70C1" w:rsidRDefault="00186A9B" w:rsidP="00186A9B">
      <w:pPr>
        <w:keepNext/>
        <w:spacing w:after="180" w:line="240" w:lineRule="auto"/>
        <w:rPr>
          <w:rFonts w:ascii="Book Antiqua" w:hAnsi="Book Antiqua" w:cs="Times New Roman"/>
          <w:szCs w:val="24"/>
        </w:rPr>
      </w:pPr>
      <w:r w:rsidRPr="005E70C1">
        <w:rPr>
          <w:rFonts w:ascii="Book Antiqua" w:hAnsi="Book Antiqua" w:cs="Times New Roman"/>
          <w:szCs w:val="24"/>
          <w:u w:val="single"/>
        </w:rPr>
        <w:t>ARTÍCULO FINAL:</w:t>
      </w:r>
      <w:r w:rsidRPr="005E70C1">
        <w:rPr>
          <w:rFonts w:ascii="Book Antiqua" w:hAnsi="Book Antiqua" w:cs="Times New Roman"/>
          <w:szCs w:val="24"/>
        </w:rPr>
        <w:t xml:space="preserve"> DE FORMA.</w:t>
      </w:r>
    </w:p>
    <w:p w:rsidR="00186A9B" w:rsidRPr="005E70C1" w:rsidRDefault="00186A9B" w:rsidP="00186A9B">
      <w:pPr>
        <w:keepNext/>
        <w:spacing w:after="180" w:line="240" w:lineRule="auto"/>
        <w:jc w:val="right"/>
        <w:rPr>
          <w:rFonts w:ascii="Book Antiqua" w:hAnsi="Book Antiqua" w:cs="Times New Roman"/>
          <w:szCs w:val="24"/>
        </w:rPr>
      </w:pPr>
      <w:r w:rsidRPr="005E70C1">
        <w:rPr>
          <w:rFonts w:ascii="Book Antiqua" w:hAnsi="Book Antiqua" w:cs="Times New Roman"/>
          <w:szCs w:val="24"/>
        </w:rPr>
        <w:t xml:space="preserve">Sancionada el </w:t>
      </w:r>
      <w:r w:rsidRPr="005E70C1">
        <w:rPr>
          <w:rFonts w:ascii="Book Antiqua" w:hAnsi="Book Antiqua" w:cs="Times New Roman"/>
          <w:b/>
          <w:szCs w:val="24"/>
        </w:rPr>
        <w:t xml:space="preserve"> 19 de Agosto de 1992</w:t>
      </w:r>
    </w:p>
    <w:p w:rsidR="00186A9B" w:rsidRPr="005E70C1" w:rsidRDefault="00186A9B" w:rsidP="00186A9B">
      <w:pPr>
        <w:keepNext/>
        <w:spacing w:after="180" w:line="240" w:lineRule="auto"/>
        <w:rPr>
          <w:rFonts w:ascii="Book Antiqua" w:hAnsi="Book Antiqua" w:cs="Times New Roman"/>
          <w:szCs w:val="24"/>
        </w:rPr>
      </w:pPr>
    </w:p>
    <w:p w:rsidR="00186A9B" w:rsidRPr="005E70C1" w:rsidRDefault="00186A9B" w:rsidP="00186A9B">
      <w:pPr>
        <w:keepNext/>
        <w:spacing w:after="180" w:line="240" w:lineRule="auto"/>
        <w:jc w:val="left"/>
        <w:rPr>
          <w:rFonts w:ascii="Book Antiqua" w:hAnsi="Book Antiqua" w:cs="Times New Roman"/>
          <w:szCs w:val="24"/>
        </w:rPr>
      </w:pPr>
    </w:p>
    <w:p w:rsidR="0017595A" w:rsidRPr="00E12AD1" w:rsidRDefault="0017595A" w:rsidP="0017595A">
      <w:pPr>
        <w:keepNext/>
        <w:tabs>
          <w:tab w:val="left" w:pos="0"/>
        </w:tabs>
        <w:spacing w:before="480" w:after="180" w:line="240" w:lineRule="auto"/>
        <w:rPr>
          <w:rFonts w:ascii="Book Antiqua" w:hAnsi="Book Antiqua" w:cs="Times New Roman"/>
          <w:b/>
          <w:szCs w:val="24"/>
        </w:rPr>
      </w:pPr>
      <w:r w:rsidRPr="00E12AD1">
        <w:rPr>
          <w:rFonts w:ascii="Book Antiqua" w:hAnsi="Book Antiqua" w:cs="Times New Roman"/>
          <w:b/>
          <w:szCs w:val="24"/>
        </w:rPr>
        <w:t>ORDENANZA Nº 495</w:t>
      </w:r>
    </w:p>
    <w:p w:rsidR="0017595A" w:rsidRPr="00E12AD1" w:rsidRDefault="0017595A" w:rsidP="0017595A">
      <w:pPr>
        <w:keepNext/>
        <w:spacing w:after="180" w:line="240" w:lineRule="auto"/>
        <w:rPr>
          <w:rFonts w:ascii="Book Antiqua" w:hAnsi="Book Antiqua" w:cs="Times New Roman"/>
          <w:szCs w:val="24"/>
        </w:rPr>
      </w:pPr>
      <w:r w:rsidRPr="00E12AD1">
        <w:rPr>
          <w:rFonts w:ascii="Book Antiqua" w:hAnsi="Book Antiqua" w:cs="Times New Roman"/>
          <w:szCs w:val="24"/>
          <w:u w:val="single"/>
        </w:rPr>
        <w:t>ARTÍCULO PRIMERO:</w:t>
      </w:r>
      <w:r w:rsidRPr="00E12AD1">
        <w:rPr>
          <w:rFonts w:ascii="Book Antiqua" w:hAnsi="Book Antiqua" w:cs="Times New Roman"/>
          <w:szCs w:val="24"/>
        </w:rPr>
        <w:t xml:space="preserve"> Acreditada la titularidad de un can, mediante denuncia de vecinos ante autoridad competente o inspección efectuada por empleados designados por la Municipalidad para tal fin que hubiere mordido o atacado; sancionar al propietario con una multa de $100  (pesos cien)  en la primera ocasión denunciada y constatada; $200  (pesos doscientos)  en la segunda ocasión denunciada y constatada; incrementándose este importe en $100  (pesos cien)  en cada ocasión denunciada y constatada. </w:t>
      </w:r>
    </w:p>
    <w:p w:rsidR="0017595A" w:rsidRPr="00E12AD1" w:rsidRDefault="0017595A" w:rsidP="0017595A">
      <w:pPr>
        <w:keepNext/>
        <w:spacing w:after="180" w:line="240" w:lineRule="auto"/>
        <w:rPr>
          <w:rFonts w:ascii="Book Antiqua" w:hAnsi="Book Antiqua" w:cs="Times New Roman"/>
          <w:szCs w:val="24"/>
        </w:rPr>
      </w:pPr>
      <w:r w:rsidRPr="00E12AD1">
        <w:rPr>
          <w:rFonts w:ascii="Book Antiqua" w:hAnsi="Book Antiqua" w:cs="Times New Roman"/>
          <w:szCs w:val="24"/>
          <w:u w:val="single"/>
        </w:rPr>
        <w:t>ARTÍCULO SEGUNDO:</w:t>
      </w:r>
      <w:r w:rsidRPr="00E12AD1">
        <w:rPr>
          <w:rFonts w:ascii="Book Antiqua" w:hAnsi="Book Antiqua" w:cs="Times New Roman"/>
          <w:szCs w:val="24"/>
        </w:rPr>
        <w:t xml:space="preserve"> Las multas impuestas serán percibidas de conformidad al procedimiento previsto por el Código Tributario Municipal. </w:t>
      </w:r>
    </w:p>
    <w:p w:rsidR="0017595A" w:rsidRPr="00E12AD1" w:rsidRDefault="0017595A" w:rsidP="0017595A">
      <w:pPr>
        <w:keepNext/>
        <w:spacing w:after="180" w:line="240" w:lineRule="auto"/>
        <w:rPr>
          <w:rFonts w:ascii="Book Antiqua" w:hAnsi="Book Antiqua" w:cs="Times New Roman"/>
          <w:szCs w:val="24"/>
        </w:rPr>
      </w:pPr>
      <w:r w:rsidRPr="00E12AD1">
        <w:rPr>
          <w:rFonts w:ascii="Book Antiqua" w:hAnsi="Book Antiqua" w:cs="Times New Roman"/>
          <w:szCs w:val="24"/>
          <w:u w:val="single"/>
        </w:rPr>
        <w:t>ARTÍCULO TERCERO:</w:t>
      </w:r>
      <w:r w:rsidRPr="00E12AD1">
        <w:rPr>
          <w:rFonts w:ascii="Book Antiqua" w:hAnsi="Book Antiqua" w:cs="Times New Roman"/>
          <w:szCs w:val="24"/>
        </w:rPr>
        <w:t xml:space="preserve"> DEROGASE toda Ordenanza que se oponga a los términos de la presente. </w:t>
      </w:r>
    </w:p>
    <w:p w:rsidR="0017595A" w:rsidRPr="00E12AD1" w:rsidRDefault="0017595A" w:rsidP="0017595A">
      <w:pPr>
        <w:keepNext/>
        <w:spacing w:after="180" w:line="240" w:lineRule="auto"/>
        <w:rPr>
          <w:rFonts w:ascii="Book Antiqua" w:hAnsi="Book Antiqua" w:cs="Times New Roman"/>
          <w:szCs w:val="24"/>
        </w:rPr>
      </w:pPr>
      <w:r w:rsidRPr="00E12AD1">
        <w:rPr>
          <w:rFonts w:ascii="Book Antiqua" w:hAnsi="Book Antiqua" w:cs="Times New Roman"/>
          <w:szCs w:val="24"/>
          <w:u w:val="single"/>
        </w:rPr>
        <w:t>ARTÍCULO CUARTO:</w:t>
      </w:r>
      <w:r w:rsidRPr="00E12AD1">
        <w:rPr>
          <w:rFonts w:ascii="Book Antiqua" w:hAnsi="Book Antiqua" w:cs="Times New Roman"/>
          <w:szCs w:val="24"/>
        </w:rPr>
        <w:t xml:space="preserve"> Procédase en forma inmediata, por los medios de comunicación orales, escritos y televisivos, a la difusión de una campaña de información y prevención a los efectos de ilustrar debidamente a la comunidad. </w:t>
      </w:r>
    </w:p>
    <w:p w:rsidR="0017595A" w:rsidRPr="00E12AD1" w:rsidRDefault="0017595A" w:rsidP="0017595A">
      <w:pPr>
        <w:keepNext/>
        <w:spacing w:after="180" w:line="240" w:lineRule="auto"/>
        <w:rPr>
          <w:rFonts w:ascii="Book Antiqua" w:hAnsi="Book Antiqua" w:cs="Times New Roman"/>
          <w:szCs w:val="24"/>
          <w:u w:val="single"/>
        </w:rPr>
      </w:pPr>
      <w:r w:rsidRPr="00E12AD1">
        <w:rPr>
          <w:rFonts w:ascii="Book Antiqua" w:hAnsi="Book Antiqua" w:cs="Times New Roman"/>
          <w:szCs w:val="24"/>
          <w:u w:val="single"/>
        </w:rPr>
        <w:lastRenderedPageBreak/>
        <w:t>ARTÍCULO QUINTO:</w:t>
      </w:r>
      <w:r w:rsidRPr="00E12AD1">
        <w:rPr>
          <w:rFonts w:ascii="Book Antiqua" w:hAnsi="Book Antiqua" w:cs="Times New Roman"/>
          <w:szCs w:val="24"/>
        </w:rPr>
        <w:t xml:space="preserve"> Autorizase al D.E.M.a reglamentar la tenencia de canes en el Municipio. </w:t>
      </w:r>
    </w:p>
    <w:p w:rsidR="0017595A" w:rsidRPr="00E12AD1" w:rsidRDefault="0017595A" w:rsidP="0017595A">
      <w:pPr>
        <w:keepNext/>
        <w:spacing w:after="180" w:line="240" w:lineRule="auto"/>
        <w:rPr>
          <w:rFonts w:ascii="Book Antiqua" w:hAnsi="Book Antiqua" w:cs="Times New Roman"/>
          <w:szCs w:val="24"/>
        </w:rPr>
      </w:pPr>
      <w:r w:rsidRPr="00E12AD1">
        <w:rPr>
          <w:rFonts w:ascii="Book Antiqua" w:hAnsi="Book Antiqua" w:cs="Times New Roman"/>
          <w:szCs w:val="24"/>
          <w:u w:val="single"/>
        </w:rPr>
        <w:t>ARTÍCULO FINAL:</w:t>
      </w:r>
      <w:r w:rsidRPr="00E12AD1">
        <w:rPr>
          <w:rFonts w:ascii="Book Antiqua" w:hAnsi="Book Antiqua" w:cs="Times New Roman"/>
          <w:szCs w:val="24"/>
        </w:rPr>
        <w:t xml:space="preserve"> DE FORMA.</w:t>
      </w:r>
    </w:p>
    <w:p w:rsidR="0017595A" w:rsidRPr="00E12AD1" w:rsidRDefault="0017595A" w:rsidP="0017595A">
      <w:pPr>
        <w:keepNext/>
        <w:spacing w:after="180" w:line="240" w:lineRule="auto"/>
        <w:jc w:val="right"/>
        <w:rPr>
          <w:rFonts w:ascii="Book Antiqua" w:hAnsi="Book Antiqua" w:cs="Times New Roman"/>
          <w:szCs w:val="24"/>
        </w:rPr>
      </w:pPr>
      <w:r w:rsidRPr="00E12AD1">
        <w:rPr>
          <w:rFonts w:ascii="Book Antiqua" w:hAnsi="Book Antiqua" w:cs="Times New Roman"/>
          <w:szCs w:val="24"/>
        </w:rPr>
        <w:t xml:space="preserve">Sancionada el </w:t>
      </w:r>
      <w:r w:rsidRPr="00E12AD1">
        <w:rPr>
          <w:rFonts w:ascii="Book Antiqua" w:hAnsi="Book Antiqua" w:cs="Times New Roman"/>
          <w:b/>
          <w:szCs w:val="24"/>
        </w:rPr>
        <w:t xml:space="preserve"> 02 de Septiembre de 1992</w:t>
      </w:r>
    </w:p>
    <w:p w:rsidR="0017595A" w:rsidRPr="00E12AD1" w:rsidRDefault="0017595A" w:rsidP="0017595A">
      <w:pPr>
        <w:keepNext/>
        <w:spacing w:after="180" w:line="240" w:lineRule="auto"/>
        <w:rPr>
          <w:rFonts w:ascii="Book Antiqua" w:hAnsi="Book Antiqua" w:cs="Times New Roman"/>
          <w:szCs w:val="24"/>
        </w:rPr>
      </w:pPr>
    </w:p>
    <w:p w:rsidR="0017595A" w:rsidRPr="00E12AD1" w:rsidRDefault="0017595A" w:rsidP="0017595A">
      <w:pPr>
        <w:keepNext/>
        <w:spacing w:after="180" w:line="240" w:lineRule="auto"/>
        <w:jc w:val="left"/>
        <w:rPr>
          <w:rFonts w:ascii="Book Antiqua" w:hAnsi="Book Antiqua" w:cs="Times New Roman"/>
          <w:szCs w:val="24"/>
        </w:rPr>
      </w:pPr>
    </w:p>
    <w:p w:rsidR="00057B76" w:rsidRPr="00F27029" w:rsidRDefault="00057B76" w:rsidP="00057B76">
      <w:pPr>
        <w:keepNext/>
        <w:spacing w:before="480" w:after="180" w:line="240" w:lineRule="auto"/>
        <w:rPr>
          <w:rFonts w:ascii="Book Antiqua" w:hAnsi="Book Antiqua"/>
          <w:b/>
        </w:rPr>
      </w:pPr>
      <w:r w:rsidRPr="00F27029">
        <w:rPr>
          <w:rFonts w:ascii="Book Antiqua" w:hAnsi="Book Antiqua"/>
          <w:b/>
        </w:rPr>
        <w:t>ORDENANZA Nº 496</w:t>
      </w:r>
    </w:p>
    <w:p w:rsidR="00057B76" w:rsidRPr="00F27029" w:rsidRDefault="00057B76" w:rsidP="00057B76">
      <w:pPr>
        <w:keepNext/>
        <w:spacing w:after="180" w:line="240" w:lineRule="auto"/>
        <w:rPr>
          <w:rFonts w:ascii="Book Antiqua" w:hAnsi="Book Antiqua"/>
        </w:rPr>
      </w:pPr>
      <w:r w:rsidRPr="00F27029">
        <w:rPr>
          <w:rFonts w:ascii="Book Antiqua" w:hAnsi="Book Antiqua"/>
          <w:u w:val="single"/>
        </w:rPr>
        <w:t>ARTÍCULO PRIMERO:</w:t>
      </w:r>
      <w:r w:rsidRPr="00F27029">
        <w:rPr>
          <w:rFonts w:ascii="Book Antiqua" w:hAnsi="Book Antiqua"/>
        </w:rPr>
        <w:t xml:space="preserve"> PROHIBESE en toda la jurisdicción de la Ciudad, la colocación de “Pasacalles” y cualquier otro medio de publicidad y/o propaganda que no se ajuste a las prescripción de la Ordenanza Nº 115/82. </w:t>
      </w:r>
    </w:p>
    <w:p w:rsidR="00057B76" w:rsidRPr="00F27029" w:rsidRDefault="00057B76" w:rsidP="00057B76">
      <w:pPr>
        <w:keepNext/>
        <w:spacing w:after="180" w:line="240" w:lineRule="auto"/>
        <w:rPr>
          <w:rFonts w:ascii="Book Antiqua" w:hAnsi="Book Antiqua"/>
        </w:rPr>
      </w:pPr>
      <w:r w:rsidRPr="00F27029">
        <w:rPr>
          <w:rFonts w:ascii="Book Antiqua" w:hAnsi="Book Antiqua"/>
          <w:u w:val="single"/>
        </w:rPr>
        <w:t>ARTÍCULO SEGUNDO:</w:t>
      </w:r>
      <w:r w:rsidRPr="00F27029">
        <w:rPr>
          <w:rFonts w:ascii="Book Antiqua" w:hAnsi="Book Antiqua"/>
        </w:rPr>
        <w:t xml:space="preserve"> Exceptuase de lo dispuesto en el Artículo Primero, la propaganda que con fines electoralistas realicen los partidos políticos, siempre y cuando observen las siguientes prescripciones: </w:t>
      </w:r>
    </w:p>
    <w:p w:rsidR="00057B76" w:rsidRPr="00F27029" w:rsidRDefault="00057B76" w:rsidP="00057B76">
      <w:pPr>
        <w:pStyle w:val="Listavistosa-nfasis11"/>
        <w:keepNext/>
        <w:numPr>
          <w:ilvl w:val="0"/>
          <w:numId w:val="77"/>
        </w:numPr>
        <w:spacing w:after="180" w:line="240" w:lineRule="auto"/>
        <w:ind w:left="0" w:firstLine="0"/>
        <w:jc w:val="both"/>
        <w:rPr>
          <w:rFonts w:ascii="Book Antiqua" w:hAnsi="Book Antiqua"/>
        </w:rPr>
      </w:pPr>
      <w:r w:rsidRPr="00F27029">
        <w:rPr>
          <w:rFonts w:ascii="Book Antiqua" w:hAnsi="Book Antiqua"/>
        </w:rPr>
        <w:t xml:space="preserve">Los pasacalles podrán colocarse desde treinta días antes del acto electoral y deberán retirarse hasta siete días después de concluido el comicios. Vencido este último plazo, la Municipalidad procederá al retiro de los pasacalles y girará las actuaciones al Tribunal de Faltas para la aplicación de sanciones que correspondiere. </w:t>
      </w:r>
    </w:p>
    <w:p w:rsidR="00057B76" w:rsidRPr="00F27029" w:rsidRDefault="00057B76" w:rsidP="00057B76">
      <w:pPr>
        <w:pStyle w:val="Listavistosa-nfasis11"/>
        <w:keepNext/>
        <w:numPr>
          <w:ilvl w:val="0"/>
          <w:numId w:val="77"/>
        </w:numPr>
        <w:spacing w:after="180" w:line="240" w:lineRule="auto"/>
        <w:ind w:left="0" w:firstLine="0"/>
        <w:jc w:val="both"/>
        <w:rPr>
          <w:rFonts w:ascii="Book Antiqua" w:hAnsi="Book Antiqua"/>
        </w:rPr>
      </w:pPr>
      <w:r w:rsidRPr="00F27029">
        <w:rPr>
          <w:rFonts w:ascii="Book Antiqua" w:hAnsi="Book Antiqua"/>
        </w:rPr>
        <w:t xml:space="preserve">Los pasacalles mantendrán una distancia mínima de 150, 00mts De los establecimientos escolares y semáforos. </w:t>
      </w:r>
    </w:p>
    <w:p w:rsidR="00057B76" w:rsidRPr="00F27029" w:rsidRDefault="00057B76" w:rsidP="00057B76">
      <w:pPr>
        <w:pStyle w:val="Listavistosa-nfasis11"/>
        <w:keepNext/>
        <w:numPr>
          <w:ilvl w:val="0"/>
          <w:numId w:val="77"/>
        </w:numPr>
        <w:spacing w:after="180" w:line="240" w:lineRule="auto"/>
        <w:ind w:left="0" w:firstLine="0"/>
        <w:jc w:val="both"/>
        <w:rPr>
          <w:rFonts w:ascii="Book Antiqua" w:hAnsi="Book Antiqua"/>
        </w:rPr>
      </w:pPr>
      <w:r w:rsidRPr="00F27029">
        <w:rPr>
          <w:rFonts w:ascii="Book Antiqua" w:hAnsi="Book Antiqua"/>
        </w:rPr>
        <w:t xml:space="preserve">Tanto la colocación, el retiro y el mantenimiento en perfecto estado, estará a cargo de las entidades que recabaron la autorización Municipal para su instalación. </w:t>
      </w:r>
    </w:p>
    <w:p w:rsidR="00057B76" w:rsidRPr="00F27029" w:rsidRDefault="00057B76" w:rsidP="00057B76">
      <w:pPr>
        <w:pStyle w:val="Listavistosa-nfasis11"/>
        <w:keepNext/>
        <w:numPr>
          <w:ilvl w:val="0"/>
          <w:numId w:val="77"/>
        </w:numPr>
        <w:spacing w:after="180" w:line="240" w:lineRule="auto"/>
        <w:ind w:left="0" w:firstLine="0"/>
        <w:jc w:val="both"/>
        <w:rPr>
          <w:rFonts w:ascii="Book Antiqua" w:hAnsi="Book Antiqua"/>
        </w:rPr>
      </w:pPr>
      <w:r w:rsidRPr="00F27029">
        <w:rPr>
          <w:rFonts w:ascii="Book Antiqua" w:hAnsi="Book Antiqua"/>
          <w:u w:val="single"/>
        </w:rPr>
        <w:t>ARTÍCULO FINAL:</w:t>
      </w:r>
      <w:r w:rsidRPr="00F27029">
        <w:rPr>
          <w:rFonts w:ascii="Book Antiqua" w:hAnsi="Book Antiqua"/>
        </w:rPr>
        <w:t xml:space="preserve"> DE FORMA.</w:t>
      </w:r>
    </w:p>
    <w:p w:rsidR="00057B76" w:rsidRPr="00F27029" w:rsidRDefault="00057B76" w:rsidP="00057B76">
      <w:pPr>
        <w:pStyle w:val="Listavistosa-nfasis11"/>
        <w:keepNext/>
        <w:numPr>
          <w:ilvl w:val="0"/>
          <w:numId w:val="77"/>
        </w:numPr>
        <w:spacing w:after="180" w:line="240" w:lineRule="auto"/>
        <w:ind w:left="0" w:firstLine="0"/>
        <w:jc w:val="right"/>
        <w:rPr>
          <w:rFonts w:ascii="Book Antiqua" w:hAnsi="Book Antiqua"/>
        </w:rPr>
      </w:pPr>
      <w:r w:rsidRPr="00F27029">
        <w:rPr>
          <w:rFonts w:ascii="Book Antiqua" w:hAnsi="Book Antiqua"/>
        </w:rPr>
        <w:t xml:space="preserve">Sancionada el </w:t>
      </w:r>
      <w:r w:rsidRPr="00F27029">
        <w:rPr>
          <w:rFonts w:ascii="Book Antiqua" w:hAnsi="Book Antiqua"/>
          <w:b/>
        </w:rPr>
        <w:t xml:space="preserve"> 02 de Septiembre de 1992</w:t>
      </w:r>
    </w:p>
    <w:p w:rsidR="00057B76" w:rsidRPr="00F27029" w:rsidRDefault="00057B76" w:rsidP="00057B76">
      <w:pPr>
        <w:pStyle w:val="Listavistosa-nfasis11"/>
        <w:keepNext/>
        <w:numPr>
          <w:ilvl w:val="0"/>
          <w:numId w:val="77"/>
        </w:numPr>
        <w:spacing w:after="180" w:line="240" w:lineRule="auto"/>
        <w:ind w:left="0" w:firstLine="0"/>
        <w:rPr>
          <w:rFonts w:ascii="Book Antiqua" w:hAnsi="Book Antiqua"/>
        </w:rPr>
      </w:pPr>
    </w:p>
    <w:p w:rsidR="00057B76" w:rsidRPr="00F27029" w:rsidRDefault="00057B76" w:rsidP="00057B76">
      <w:pPr>
        <w:pStyle w:val="Listavistosa-nfasis11"/>
        <w:keepNext/>
        <w:numPr>
          <w:ilvl w:val="0"/>
          <w:numId w:val="77"/>
        </w:numPr>
        <w:spacing w:after="180" w:line="240" w:lineRule="auto"/>
        <w:ind w:left="0" w:firstLine="0"/>
        <w:rPr>
          <w:rFonts w:ascii="Book Antiqua" w:hAnsi="Book Antiqua"/>
        </w:rPr>
      </w:pPr>
    </w:p>
    <w:p w:rsidR="0049436A" w:rsidRPr="004740B2" w:rsidRDefault="0049436A" w:rsidP="0049436A">
      <w:pPr>
        <w:keepNext/>
        <w:tabs>
          <w:tab w:val="left" w:pos="0"/>
        </w:tabs>
        <w:spacing w:before="480" w:after="180" w:line="240" w:lineRule="auto"/>
        <w:outlineLvl w:val="0"/>
        <w:rPr>
          <w:rFonts w:ascii="Book Antiqua" w:hAnsi="Book Antiqua" w:cs="Times New Roman"/>
          <w:b/>
          <w:szCs w:val="24"/>
        </w:rPr>
      </w:pPr>
      <w:r w:rsidRPr="004740B2">
        <w:rPr>
          <w:rFonts w:ascii="Book Antiqua" w:hAnsi="Book Antiqua" w:cs="Times New Roman"/>
          <w:b/>
          <w:szCs w:val="24"/>
        </w:rPr>
        <w:t>ORDENANZA Nº 498</w:t>
      </w:r>
    </w:p>
    <w:p w:rsidR="0049436A" w:rsidRPr="004740B2" w:rsidRDefault="0049436A" w:rsidP="0049436A">
      <w:pPr>
        <w:keepNext/>
        <w:spacing w:after="180" w:line="240" w:lineRule="auto"/>
        <w:rPr>
          <w:rFonts w:ascii="Book Antiqua" w:hAnsi="Book Antiqua" w:cs="Times New Roman"/>
          <w:szCs w:val="24"/>
        </w:rPr>
      </w:pPr>
      <w:r w:rsidRPr="004740B2">
        <w:rPr>
          <w:rFonts w:ascii="Book Antiqua" w:hAnsi="Book Antiqua" w:cs="Times New Roman"/>
          <w:szCs w:val="24"/>
          <w:u w:val="single"/>
        </w:rPr>
        <w:t>ARTÍCULO PRIMERO:</w:t>
      </w:r>
      <w:r w:rsidRPr="004740B2">
        <w:rPr>
          <w:rFonts w:ascii="Book Antiqua" w:hAnsi="Book Antiqua" w:cs="Times New Roman"/>
          <w:szCs w:val="24"/>
        </w:rPr>
        <w:t xml:space="preserve"> Modificase el Artículo Segundo de la Ordenanza Nº 473/ 92, 00mts el que quedará redactado de la siguiente manera: </w:t>
      </w:r>
    </w:p>
    <w:p w:rsidR="0049436A" w:rsidRPr="004740B2" w:rsidRDefault="0049436A" w:rsidP="0049436A">
      <w:pPr>
        <w:keepNext/>
        <w:spacing w:after="180" w:line="240" w:lineRule="auto"/>
        <w:ind w:left="284" w:right="282"/>
        <w:rPr>
          <w:rFonts w:ascii="Book Antiqua" w:hAnsi="Book Antiqua" w:cs="Times New Roman"/>
          <w:i/>
          <w:szCs w:val="24"/>
        </w:rPr>
      </w:pPr>
      <w:r w:rsidRPr="004740B2">
        <w:rPr>
          <w:rFonts w:ascii="Book Antiqua" w:hAnsi="Book Antiqua" w:cs="Times New Roman"/>
          <w:i/>
          <w:szCs w:val="24"/>
        </w:rPr>
        <w:t xml:space="preserve">ARTÍCULO SEGUNDO: De acuerdo con lo dispuesto por el Art. 135 del Código Tributario Municipal Ordenanza 430/91, fíjanse las siguientes alícuotas que se aplicarán sobre las valuaciones de los inmuebles conforme el Art. 2º de la Ordenanza citada en primer término. </w:t>
      </w:r>
    </w:p>
    <w:p w:rsidR="0049436A" w:rsidRPr="004740B2" w:rsidRDefault="0049436A" w:rsidP="0049436A">
      <w:pPr>
        <w:pStyle w:val="Prrafodelista"/>
        <w:keepNext/>
        <w:numPr>
          <w:ilvl w:val="0"/>
          <w:numId w:val="78"/>
        </w:numPr>
        <w:spacing w:after="180" w:line="240" w:lineRule="auto"/>
        <w:ind w:right="282"/>
        <w:rPr>
          <w:rFonts w:ascii="Book Antiqua" w:hAnsi="Book Antiqua" w:cs="Times New Roman"/>
          <w:i/>
          <w:szCs w:val="24"/>
        </w:rPr>
      </w:pPr>
      <w:r w:rsidRPr="004740B2">
        <w:rPr>
          <w:rFonts w:ascii="Book Antiqua" w:hAnsi="Book Antiqua" w:cs="Times New Roman"/>
          <w:i/>
          <w:szCs w:val="24"/>
        </w:rPr>
        <w:t xml:space="preserve">Inmueble Edificados: </w:t>
      </w:r>
    </w:p>
    <w:p w:rsidR="0049436A" w:rsidRPr="004740B2" w:rsidRDefault="0049436A" w:rsidP="0049436A">
      <w:pPr>
        <w:pStyle w:val="Prrafodelista"/>
        <w:keepNext/>
        <w:numPr>
          <w:ilvl w:val="0"/>
          <w:numId w:val="79"/>
        </w:numPr>
        <w:spacing w:after="180" w:line="240" w:lineRule="auto"/>
        <w:ind w:right="282"/>
        <w:rPr>
          <w:rFonts w:ascii="Book Antiqua" w:hAnsi="Book Antiqua" w:cs="Times New Roman"/>
          <w:i/>
          <w:szCs w:val="24"/>
        </w:rPr>
      </w:pPr>
      <w:r w:rsidRPr="004740B2">
        <w:rPr>
          <w:rFonts w:ascii="Book Antiqua" w:hAnsi="Book Antiqua" w:cs="Times New Roman"/>
          <w:i/>
          <w:szCs w:val="24"/>
        </w:rPr>
        <w:t xml:space="preserve">Del 1, 30 %  (uno coma treinta por ciento)  y un importe mínimo anual de tributo de $104  (Pesos ciento cuatro)  para todos los ubicados en la Zona A. </w:t>
      </w:r>
    </w:p>
    <w:p w:rsidR="0049436A" w:rsidRPr="004740B2" w:rsidRDefault="0049436A" w:rsidP="0049436A">
      <w:pPr>
        <w:pStyle w:val="Prrafodelista"/>
        <w:keepNext/>
        <w:numPr>
          <w:ilvl w:val="0"/>
          <w:numId w:val="79"/>
        </w:numPr>
        <w:spacing w:after="180" w:line="240" w:lineRule="auto"/>
        <w:ind w:right="282"/>
        <w:rPr>
          <w:rFonts w:ascii="Book Antiqua" w:hAnsi="Book Antiqua" w:cs="Times New Roman"/>
          <w:i/>
          <w:szCs w:val="24"/>
        </w:rPr>
      </w:pPr>
      <w:r w:rsidRPr="004740B2">
        <w:rPr>
          <w:rFonts w:ascii="Book Antiqua" w:hAnsi="Book Antiqua" w:cs="Times New Roman"/>
          <w:i/>
          <w:szCs w:val="24"/>
        </w:rPr>
        <w:t xml:space="preserve">Del 1, 20 %  (uno coma veinte por ciento)  y un importe mínimo anual de tributos de $65  (Pesos sesenta y cinco)  para la Zona B. </w:t>
      </w:r>
    </w:p>
    <w:p w:rsidR="0049436A" w:rsidRPr="004740B2" w:rsidRDefault="0049436A" w:rsidP="0049436A">
      <w:pPr>
        <w:pStyle w:val="Prrafodelista"/>
        <w:keepNext/>
        <w:numPr>
          <w:ilvl w:val="0"/>
          <w:numId w:val="78"/>
        </w:numPr>
        <w:spacing w:before="120" w:after="0" w:line="240" w:lineRule="auto"/>
        <w:ind w:left="714" w:right="284" w:hanging="357"/>
        <w:contextualSpacing w:val="0"/>
        <w:rPr>
          <w:rFonts w:ascii="Book Antiqua" w:hAnsi="Book Antiqua" w:cs="Times New Roman"/>
          <w:i/>
          <w:szCs w:val="24"/>
        </w:rPr>
      </w:pPr>
      <w:r w:rsidRPr="004740B2">
        <w:rPr>
          <w:rFonts w:ascii="Book Antiqua" w:hAnsi="Book Antiqua" w:cs="Times New Roman"/>
          <w:i/>
          <w:szCs w:val="24"/>
        </w:rPr>
        <w:t xml:space="preserve">Inmuebles Baldíos: </w:t>
      </w:r>
    </w:p>
    <w:p w:rsidR="0049436A" w:rsidRPr="004740B2" w:rsidRDefault="0049436A" w:rsidP="0049436A">
      <w:pPr>
        <w:keepNext/>
        <w:spacing w:after="180" w:line="240" w:lineRule="auto"/>
        <w:ind w:left="708" w:right="282"/>
        <w:rPr>
          <w:rFonts w:ascii="Book Antiqua" w:hAnsi="Book Antiqua" w:cs="Times New Roman"/>
          <w:i/>
          <w:szCs w:val="24"/>
        </w:rPr>
      </w:pPr>
      <w:r w:rsidRPr="004740B2">
        <w:rPr>
          <w:rFonts w:ascii="Book Antiqua" w:hAnsi="Book Antiqua" w:cs="Times New Roman"/>
          <w:i/>
          <w:szCs w:val="24"/>
        </w:rPr>
        <w:t>De hasta 10. 000, 00mts</w:t>
      </w:r>
      <w:r w:rsidRPr="004740B2">
        <w:rPr>
          <w:rFonts w:ascii="Book Antiqua" w:hAnsi="Book Antiqua" w:cs="Times New Roman"/>
          <w:i/>
          <w:szCs w:val="24"/>
          <w:vertAlign w:val="superscript"/>
        </w:rPr>
        <w:t>2</w:t>
      </w:r>
      <w:r w:rsidRPr="004740B2">
        <w:rPr>
          <w:rFonts w:ascii="Book Antiqua" w:hAnsi="Book Antiqua" w:cs="Times New Roman"/>
          <w:i/>
          <w:szCs w:val="24"/>
        </w:rPr>
        <w:t xml:space="preserve">  (diez mil metros cuadrados) </w:t>
      </w:r>
    </w:p>
    <w:p w:rsidR="0049436A" w:rsidRPr="004740B2" w:rsidRDefault="0049436A" w:rsidP="0049436A">
      <w:pPr>
        <w:pStyle w:val="Prrafodelista"/>
        <w:keepNext/>
        <w:numPr>
          <w:ilvl w:val="0"/>
          <w:numId w:val="80"/>
        </w:numPr>
        <w:spacing w:after="180" w:line="240" w:lineRule="auto"/>
        <w:ind w:right="282"/>
        <w:rPr>
          <w:rFonts w:ascii="Book Antiqua" w:hAnsi="Book Antiqua" w:cs="Times New Roman"/>
          <w:i/>
          <w:szCs w:val="24"/>
        </w:rPr>
      </w:pPr>
      <w:r w:rsidRPr="004740B2">
        <w:rPr>
          <w:rFonts w:ascii="Book Antiqua" w:hAnsi="Book Antiqua" w:cs="Times New Roman"/>
          <w:i/>
          <w:szCs w:val="24"/>
        </w:rPr>
        <w:t xml:space="preserve">Del 4 %  (cuatro por ciento)  y un importe mínimo anual de tributo de $117  (Pesos ciento diecisiete)  para todos los ubicados dentro de la Zona A. </w:t>
      </w:r>
    </w:p>
    <w:p w:rsidR="0049436A" w:rsidRPr="004740B2" w:rsidRDefault="0049436A" w:rsidP="0049436A">
      <w:pPr>
        <w:pStyle w:val="Prrafodelista"/>
        <w:keepNext/>
        <w:numPr>
          <w:ilvl w:val="0"/>
          <w:numId w:val="80"/>
        </w:numPr>
        <w:spacing w:after="180" w:line="240" w:lineRule="auto"/>
        <w:ind w:right="282"/>
        <w:rPr>
          <w:rFonts w:ascii="Book Antiqua" w:hAnsi="Book Antiqua" w:cs="Times New Roman"/>
          <w:i/>
          <w:szCs w:val="24"/>
        </w:rPr>
      </w:pPr>
      <w:r w:rsidRPr="004740B2">
        <w:rPr>
          <w:rFonts w:ascii="Book Antiqua" w:hAnsi="Book Antiqua" w:cs="Times New Roman"/>
          <w:i/>
          <w:szCs w:val="24"/>
        </w:rPr>
        <w:lastRenderedPageBreak/>
        <w:t xml:space="preserve">Del 3 %  (tres por ciento)  y un importe mínimo anual de tributo de $91  (pesos noventa y uno)  para todos los ubicados en la Zona B. </w:t>
      </w:r>
    </w:p>
    <w:p w:rsidR="0049436A" w:rsidRPr="004740B2" w:rsidRDefault="0049436A" w:rsidP="0049436A">
      <w:pPr>
        <w:pStyle w:val="Prrafodelista"/>
        <w:keepNext/>
        <w:numPr>
          <w:ilvl w:val="0"/>
          <w:numId w:val="80"/>
        </w:numPr>
        <w:spacing w:after="180" w:line="240" w:lineRule="auto"/>
        <w:ind w:right="282"/>
        <w:rPr>
          <w:rFonts w:ascii="Book Antiqua" w:hAnsi="Book Antiqua" w:cs="Times New Roman"/>
          <w:i/>
          <w:szCs w:val="24"/>
        </w:rPr>
      </w:pPr>
      <w:r w:rsidRPr="004740B2">
        <w:rPr>
          <w:rFonts w:ascii="Book Antiqua" w:hAnsi="Book Antiqua" w:cs="Times New Roman"/>
          <w:i/>
          <w:szCs w:val="24"/>
        </w:rPr>
        <w:t>Para los inmuebles baldíos cuya superficie supere los 10. 000, 00mts</w:t>
      </w:r>
      <w:r w:rsidRPr="004740B2">
        <w:rPr>
          <w:rFonts w:ascii="Book Antiqua" w:hAnsi="Book Antiqua" w:cs="Times New Roman"/>
          <w:i/>
          <w:szCs w:val="24"/>
          <w:vertAlign w:val="superscript"/>
        </w:rPr>
        <w:t>2</w:t>
      </w:r>
      <w:r w:rsidRPr="004740B2">
        <w:rPr>
          <w:rFonts w:ascii="Book Antiqua" w:hAnsi="Book Antiqua" w:cs="Times New Roman"/>
          <w:i/>
          <w:szCs w:val="24"/>
        </w:rPr>
        <w:t xml:space="preserve">  (diez mil metros cuadrados)  la alícuota o importe anual de tributo se realizará de la siguiente manera: </w:t>
      </w:r>
    </w:p>
    <w:p w:rsidR="0049436A" w:rsidRPr="004740B2" w:rsidRDefault="0049436A" w:rsidP="0049436A">
      <w:pPr>
        <w:pStyle w:val="Prrafodelista"/>
        <w:keepNext/>
        <w:numPr>
          <w:ilvl w:val="0"/>
          <w:numId w:val="81"/>
        </w:numPr>
        <w:spacing w:after="180" w:line="240" w:lineRule="auto"/>
        <w:ind w:right="282"/>
        <w:rPr>
          <w:rFonts w:ascii="Book Antiqua" w:hAnsi="Book Antiqua" w:cs="Times New Roman"/>
          <w:i/>
          <w:szCs w:val="24"/>
        </w:rPr>
      </w:pPr>
      <w:r w:rsidRPr="004740B2">
        <w:rPr>
          <w:rFonts w:ascii="Book Antiqua" w:hAnsi="Book Antiqua" w:cs="Times New Roman"/>
          <w:i/>
          <w:szCs w:val="24"/>
        </w:rPr>
        <w:t xml:space="preserve">El 6%  (seis por ciento)  y un importe mínimo anual de tributo de $156  (Pesos ciento cincuenta y seis)  para todos los ubicados en la Zona A. </w:t>
      </w:r>
    </w:p>
    <w:p w:rsidR="0049436A" w:rsidRPr="004740B2" w:rsidRDefault="0049436A" w:rsidP="0049436A">
      <w:pPr>
        <w:pStyle w:val="Prrafodelista"/>
        <w:keepNext/>
        <w:numPr>
          <w:ilvl w:val="0"/>
          <w:numId w:val="81"/>
        </w:numPr>
        <w:spacing w:after="180" w:line="240" w:lineRule="auto"/>
        <w:ind w:right="282"/>
        <w:rPr>
          <w:rFonts w:ascii="Book Antiqua" w:hAnsi="Book Antiqua" w:cs="Times New Roman"/>
          <w:i/>
          <w:szCs w:val="24"/>
        </w:rPr>
      </w:pPr>
      <w:r w:rsidRPr="004740B2">
        <w:rPr>
          <w:rFonts w:ascii="Book Antiqua" w:hAnsi="Book Antiqua" w:cs="Times New Roman"/>
          <w:i/>
          <w:szCs w:val="24"/>
        </w:rPr>
        <w:t xml:space="preserve">Del 4, 5%  (cuatro coma cinco por ciento)  y un importe mínimo anual de tributo de $109, 20  (pesos ciento nuevo coma veinte)  para todos los ubicados en la Zona B. </w:t>
      </w:r>
    </w:p>
    <w:p w:rsidR="0049436A" w:rsidRPr="004740B2" w:rsidRDefault="0049436A" w:rsidP="0049436A">
      <w:pPr>
        <w:keepNext/>
        <w:spacing w:after="180" w:line="240" w:lineRule="auto"/>
        <w:rPr>
          <w:rFonts w:ascii="Book Antiqua" w:hAnsi="Book Antiqua" w:cs="Times New Roman"/>
          <w:szCs w:val="24"/>
        </w:rPr>
      </w:pPr>
      <w:r w:rsidRPr="004740B2">
        <w:rPr>
          <w:rFonts w:ascii="Book Antiqua" w:hAnsi="Book Antiqua" w:cs="Times New Roman"/>
          <w:szCs w:val="24"/>
          <w:u w:val="single"/>
        </w:rPr>
        <w:t>ARTÍCULO SEGUNDO</w:t>
      </w:r>
      <w:r w:rsidRPr="004740B2">
        <w:rPr>
          <w:rFonts w:ascii="Book Antiqua" w:hAnsi="Book Antiqua" w:cs="Times New Roman"/>
          <w:szCs w:val="24"/>
        </w:rPr>
        <w:t xml:space="preserve">: Modifíquese el Art. Cuadragésimo de la Ordenanza Nº 473/92, el que quedará redactado de la siguiente manera: </w:t>
      </w:r>
    </w:p>
    <w:p w:rsidR="0049436A" w:rsidRPr="004740B2" w:rsidRDefault="0049436A" w:rsidP="0049436A">
      <w:pPr>
        <w:keepNext/>
        <w:spacing w:after="180" w:line="240" w:lineRule="auto"/>
        <w:ind w:left="284" w:right="282"/>
        <w:rPr>
          <w:rFonts w:ascii="Book Antiqua" w:hAnsi="Book Antiqua" w:cs="Times New Roman"/>
          <w:i/>
          <w:szCs w:val="24"/>
          <w:u w:val="single"/>
        </w:rPr>
      </w:pPr>
      <w:r w:rsidRPr="004740B2">
        <w:rPr>
          <w:rFonts w:ascii="Book Antiqua" w:hAnsi="Book Antiqua" w:cs="Times New Roman"/>
          <w:i/>
          <w:szCs w:val="24"/>
        </w:rPr>
        <w:t>“Artículo Cuadragésimo: Conforme a lo establecido en el Art. 11, Inc. 6, del Código Tributario Municipal, Ordenanza 430/91, la Dirección de Rentas Municipal, dictará las normas generales por cada tributo, en cuanto al modo, tiempo y forma y los recaudos para el cumplimiento de los deberes materiales y formales por parte de los Contribuyentes o responsables.”</w:t>
      </w:r>
    </w:p>
    <w:p w:rsidR="0049436A" w:rsidRPr="004740B2" w:rsidRDefault="0049436A" w:rsidP="0049436A">
      <w:pPr>
        <w:keepNext/>
        <w:spacing w:after="180" w:line="240" w:lineRule="auto"/>
        <w:ind w:left="284" w:right="282"/>
        <w:rPr>
          <w:rFonts w:ascii="Book Antiqua" w:hAnsi="Book Antiqua" w:cs="Times New Roman"/>
          <w:i/>
          <w:szCs w:val="24"/>
        </w:rPr>
      </w:pPr>
      <w:r w:rsidRPr="004740B2">
        <w:rPr>
          <w:rFonts w:ascii="Book Antiqua" w:hAnsi="Book Antiqua" w:cs="Times New Roman"/>
          <w:i/>
          <w:szCs w:val="24"/>
          <w:u w:val="single"/>
        </w:rPr>
        <w:t>ARTÍCULO FINAL:</w:t>
      </w:r>
      <w:r w:rsidRPr="004740B2">
        <w:rPr>
          <w:rFonts w:ascii="Book Antiqua" w:hAnsi="Book Antiqua" w:cs="Times New Roman"/>
          <w:i/>
          <w:szCs w:val="24"/>
        </w:rPr>
        <w:t xml:space="preserve"> DE FORMA.</w:t>
      </w:r>
    </w:p>
    <w:p w:rsidR="0049436A" w:rsidRPr="004740B2" w:rsidRDefault="0049436A" w:rsidP="0049436A">
      <w:pPr>
        <w:keepNext/>
        <w:spacing w:after="180" w:line="240" w:lineRule="auto"/>
        <w:ind w:left="284" w:right="282"/>
        <w:jc w:val="right"/>
        <w:rPr>
          <w:rFonts w:ascii="Book Antiqua" w:hAnsi="Book Antiqua" w:cs="Times New Roman"/>
          <w:i/>
          <w:szCs w:val="24"/>
        </w:rPr>
      </w:pPr>
      <w:r w:rsidRPr="004740B2">
        <w:rPr>
          <w:rFonts w:ascii="Book Antiqua" w:hAnsi="Book Antiqua" w:cs="Times New Roman"/>
          <w:i/>
          <w:szCs w:val="24"/>
        </w:rPr>
        <w:t xml:space="preserve">Sancionada el </w:t>
      </w:r>
      <w:r w:rsidRPr="004740B2">
        <w:rPr>
          <w:rFonts w:ascii="Book Antiqua" w:hAnsi="Book Antiqua" w:cs="Times New Roman"/>
          <w:b/>
          <w:i/>
          <w:szCs w:val="24"/>
        </w:rPr>
        <w:t xml:space="preserve"> 04 de Septiembre de 1992</w:t>
      </w:r>
    </w:p>
    <w:p w:rsidR="0049436A" w:rsidRPr="004740B2" w:rsidRDefault="0049436A" w:rsidP="0049436A">
      <w:pPr>
        <w:keepNext/>
        <w:spacing w:after="180" w:line="240" w:lineRule="auto"/>
        <w:ind w:left="284" w:right="282"/>
        <w:rPr>
          <w:rFonts w:ascii="Book Antiqua" w:hAnsi="Book Antiqua" w:cs="Times New Roman"/>
          <w:i/>
          <w:szCs w:val="24"/>
        </w:rPr>
      </w:pPr>
    </w:p>
    <w:p w:rsidR="0049436A" w:rsidRPr="004740B2" w:rsidRDefault="0049436A" w:rsidP="0049436A">
      <w:pPr>
        <w:keepNext/>
        <w:spacing w:after="180" w:line="240" w:lineRule="auto"/>
        <w:ind w:left="284" w:right="282"/>
        <w:jc w:val="left"/>
        <w:rPr>
          <w:rFonts w:ascii="Book Antiqua" w:hAnsi="Book Antiqua" w:cs="Times New Roman"/>
          <w:i/>
          <w:szCs w:val="24"/>
        </w:rPr>
      </w:pPr>
    </w:p>
    <w:p w:rsidR="00AD3CB3" w:rsidRPr="00EB5F06" w:rsidRDefault="00AD3CB3" w:rsidP="00AD3CB3">
      <w:pPr>
        <w:keepNext/>
        <w:spacing w:before="480" w:after="180" w:line="240" w:lineRule="auto"/>
        <w:outlineLvl w:val="0"/>
        <w:rPr>
          <w:rFonts w:ascii="Book Antiqua" w:hAnsi="Book Antiqua" w:cs="Times New Roman"/>
          <w:b/>
          <w:szCs w:val="24"/>
        </w:rPr>
      </w:pPr>
      <w:r w:rsidRPr="00EB5F06">
        <w:rPr>
          <w:rFonts w:ascii="Book Antiqua" w:hAnsi="Book Antiqua" w:cs="Times New Roman"/>
          <w:b/>
          <w:szCs w:val="24"/>
        </w:rPr>
        <w:t>ORDENANZA Nº 501</w:t>
      </w:r>
    </w:p>
    <w:p w:rsidR="00AD3CB3" w:rsidRPr="00EB5F06" w:rsidRDefault="00AD3CB3" w:rsidP="00AD3CB3">
      <w:pPr>
        <w:keepNext/>
        <w:spacing w:after="180" w:line="240" w:lineRule="auto"/>
        <w:rPr>
          <w:rFonts w:ascii="Book Antiqua" w:hAnsi="Book Antiqua" w:cs="Times New Roman"/>
          <w:szCs w:val="24"/>
          <w:u w:val="single"/>
        </w:rPr>
      </w:pPr>
      <w:r w:rsidRPr="00EB5F06">
        <w:rPr>
          <w:rFonts w:ascii="Book Antiqua" w:hAnsi="Book Antiqua" w:cs="Times New Roman"/>
          <w:szCs w:val="24"/>
          <w:u w:val="single"/>
        </w:rPr>
        <w:t>ARTÍCULO PRIMERO:</w:t>
      </w:r>
      <w:r w:rsidRPr="00EB5F06">
        <w:rPr>
          <w:rFonts w:ascii="Book Antiqua" w:hAnsi="Book Antiqua" w:cs="Times New Roman"/>
          <w:szCs w:val="24"/>
        </w:rPr>
        <w:t xml:space="preserve"> EXIMASE a la Sra. Virginia Benicampi a dar cumplimiento a lo establecido en el Art. 6° de la Ordenanza 302/88 a los fines de acogerse al beneficio otorgado por el citado cuerpo legal, en las contribuciones que inciden sobre el inmueble de su propiedad ubicado en el Barrio San Antonio, Marcos Paz, Lote 12, Manzana T, Padrón N° 284. 513. </w:t>
      </w:r>
    </w:p>
    <w:p w:rsidR="00AD3CB3" w:rsidRPr="00EB5F06" w:rsidRDefault="00AD3CB3" w:rsidP="00AD3CB3">
      <w:pPr>
        <w:keepNext/>
        <w:spacing w:after="180" w:line="240" w:lineRule="auto"/>
        <w:rPr>
          <w:rFonts w:ascii="Book Antiqua" w:hAnsi="Book Antiqua" w:cs="Times New Roman"/>
          <w:szCs w:val="24"/>
        </w:rPr>
      </w:pPr>
      <w:r w:rsidRPr="00EB5F06">
        <w:rPr>
          <w:rFonts w:ascii="Book Antiqua" w:hAnsi="Book Antiqua" w:cs="Times New Roman"/>
          <w:szCs w:val="24"/>
          <w:u w:val="single"/>
        </w:rPr>
        <w:t>ARTÍCULO FINAL:</w:t>
      </w:r>
      <w:r w:rsidRPr="00EB5F06">
        <w:rPr>
          <w:rFonts w:ascii="Book Antiqua" w:hAnsi="Book Antiqua" w:cs="Times New Roman"/>
          <w:szCs w:val="24"/>
        </w:rPr>
        <w:t xml:space="preserve"> DE FORMA.</w:t>
      </w:r>
    </w:p>
    <w:p w:rsidR="00AD3CB3" w:rsidRPr="00EB5F06" w:rsidRDefault="00AD3CB3" w:rsidP="00AD3CB3">
      <w:pPr>
        <w:keepNext/>
        <w:spacing w:after="180" w:line="240" w:lineRule="auto"/>
        <w:jc w:val="right"/>
        <w:rPr>
          <w:rFonts w:ascii="Book Antiqua" w:hAnsi="Book Antiqua" w:cs="Times New Roman"/>
          <w:szCs w:val="24"/>
        </w:rPr>
      </w:pPr>
      <w:r w:rsidRPr="00EB5F06">
        <w:rPr>
          <w:rFonts w:ascii="Book Antiqua" w:hAnsi="Book Antiqua" w:cs="Times New Roman"/>
          <w:szCs w:val="24"/>
        </w:rPr>
        <w:t xml:space="preserve">Sancionada el </w:t>
      </w:r>
      <w:r w:rsidRPr="00EB5F06">
        <w:rPr>
          <w:rFonts w:ascii="Book Antiqua" w:hAnsi="Book Antiqua" w:cs="Times New Roman"/>
          <w:b/>
          <w:szCs w:val="24"/>
        </w:rPr>
        <w:t xml:space="preserve"> 16 de Septiembre de 1992</w:t>
      </w:r>
    </w:p>
    <w:p w:rsidR="00AD3CB3" w:rsidRPr="00EB5F06" w:rsidRDefault="00AD3CB3" w:rsidP="00AD3CB3">
      <w:pPr>
        <w:keepNext/>
        <w:spacing w:after="180" w:line="240" w:lineRule="auto"/>
        <w:rPr>
          <w:rFonts w:ascii="Book Antiqua" w:hAnsi="Book Antiqua" w:cs="Times New Roman"/>
          <w:szCs w:val="24"/>
        </w:rPr>
      </w:pPr>
    </w:p>
    <w:p w:rsidR="00AD3CB3" w:rsidRPr="00EB5F06" w:rsidRDefault="00AD3CB3" w:rsidP="00AD3CB3">
      <w:pPr>
        <w:keepNext/>
        <w:spacing w:after="180" w:line="240" w:lineRule="auto"/>
        <w:jc w:val="left"/>
        <w:rPr>
          <w:rFonts w:ascii="Book Antiqua" w:hAnsi="Book Antiqua" w:cs="Times New Roman"/>
          <w:szCs w:val="24"/>
        </w:rPr>
      </w:pPr>
    </w:p>
    <w:p w:rsidR="006F07E2" w:rsidRPr="00D539D8" w:rsidRDefault="006F07E2" w:rsidP="006F07E2">
      <w:pPr>
        <w:keepNext/>
        <w:spacing w:before="480" w:after="180" w:line="240" w:lineRule="auto"/>
        <w:rPr>
          <w:rFonts w:ascii="Book Antiqua" w:hAnsi="Book Antiqua" w:cs="Times New Roman"/>
          <w:b/>
          <w:szCs w:val="24"/>
        </w:rPr>
      </w:pPr>
      <w:r w:rsidRPr="00D539D8">
        <w:rPr>
          <w:rFonts w:ascii="Book Antiqua" w:hAnsi="Book Antiqua" w:cs="Times New Roman"/>
          <w:b/>
          <w:szCs w:val="24"/>
        </w:rPr>
        <w:t>ORDENANZA Nº 502</w:t>
      </w:r>
    </w:p>
    <w:p w:rsidR="006F07E2" w:rsidRPr="00D539D8" w:rsidRDefault="006F07E2" w:rsidP="006F07E2">
      <w:pPr>
        <w:keepNext/>
        <w:spacing w:after="180" w:line="240" w:lineRule="auto"/>
        <w:rPr>
          <w:rFonts w:ascii="Book Antiqua" w:hAnsi="Book Antiqua" w:cs="Times New Roman"/>
          <w:szCs w:val="24"/>
          <w:u w:val="single"/>
        </w:rPr>
      </w:pPr>
      <w:r w:rsidRPr="00D539D8">
        <w:rPr>
          <w:rFonts w:ascii="Book Antiqua" w:hAnsi="Book Antiqua" w:cs="Times New Roman"/>
          <w:szCs w:val="24"/>
          <w:u w:val="single"/>
        </w:rPr>
        <w:t>ARTÍCULO PRIMERO:</w:t>
      </w:r>
      <w:r w:rsidRPr="00D539D8">
        <w:rPr>
          <w:rFonts w:ascii="Book Antiqua" w:hAnsi="Book Antiqua" w:cs="Times New Roman"/>
          <w:szCs w:val="24"/>
        </w:rPr>
        <w:t xml:space="preserve"> AUTORIZASE el D.E.M.a eximir al Sr. José M. Dahan, D.N.I.N° 7. 041. 460, del tiro obligatorio previstoen el Art. 3° de la Ordenanza 95/81, para la aprobación de los planos de la instalación de un kiosco en el inmueble ubicado en la Avda. Aconquija al 1. 800, Padrón Municipal N° 83. 143. </w:t>
      </w:r>
    </w:p>
    <w:p w:rsidR="006F07E2" w:rsidRPr="00D539D8" w:rsidRDefault="006F07E2" w:rsidP="006F07E2">
      <w:pPr>
        <w:keepNext/>
        <w:spacing w:after="180" w:line="240" w:lineRule="auto"/>
        <w:rPr>
          <w:rFonts w:ascii="Book Antiqua" w:hAnsi="Book Antiqua" w:cs="Times New Roman"/>
          <w:szCs w:val="24"/>
        </w:rPr>
      </w:pPr>
      <w:r w:rsidRPr="00D539D8">
        <w:rPr>
          <w:rFonts w:ascii="Book Antiqua" w:hAnsi="Book Antiqua" w:cs="Times New Roman"/>
          <w:szCs w:val="24"/>
          <w:u w:val="single"/>
        </w:rPr>
        <w:t>ARTÍCULO FINAL:</w:t>
      </w:r>
      <w:r w:rsidRPr="00D539D8">
        <w:rPr>
          <w:rFonts w:ascii="Book Antiqua" w:hAnsi="Book Antiqua" w:cs="Times New Roman"/>
          <w:szCs w:val="24"/>
        </w:rPr>
        <w:t xml:space="preserve"> DE FORMA.</w:t>
      </w:r>
    </w:p>
    <w:p w:rsidR="006F07E2" w:rsidRPr="00D539D8" w:rsidRDefault="006F07E2" w:rsidP="006F07E2">
      <w:pPr>
        <w:keepNext/>
        <w:spacing w:after="180" w:line="240" w:lineRule="auto"/>
        <w:jc w:val="right"/>
        <w:rPr>
          <w:rFonts w:ascii="Book Antiqua" w:hAnsi="Book Antiqua" w:cs="Times New Roman"/>
          <w:szCs w:val="24"/>
        </w:rPr>
      </w:pPr>
      <w:r w:rsidRPr="00D539D8">
        <w:rPr>
          <w:rFonts w:ascii="Book Antiqua" w:hAnsi="Book Antiqua" w:cs="Times New Roman"/>
          <w:szCs w:val="24"/>
        </w:rPr>
        <w:t xml:space="preserve">Sancionada el </w:t>
      </w:r>
      <w:r w:rsidRPr="00D539D8">
        <w:rPr>
          <w:rFonts w:ascii="Book Antiqua" w:hAnsi="Book Antiqua" w:cs="Times New Roman"/>
          <w:b/>
          <w:szCs w:val="24"/>
        </w:rPr>
        <w:t xml:space="preserve"> 16 de Septiembre de 1992</w:t>
      </w:r>
    </w:p>
    <w:p w:rsidR="006F07E2" w:rsidRPr="00D539D8" w:rsidRDefault="006F07E2" w:rsidP="006F07E2">
      <w:pPr>
        <w:keepNext/>
        <w:spacing w:after="180" w:line="240" w:lineRule="auto"/>
        <w:rPr>
          <w:rFonts w:ascii="Book Antiqua" w:hAnsi="Book Antiqua" w:cs="Times New Roman"/>
          <w:szCs w:val="24"/>
        </w:rPr>
      </w:pPr>
    </w:p>
    <w:p w:rsidR="006F07E2" w:rsidRPr="00D539D8" w:rsidRDefault="006F07E2" w:rsidP="006F07E2">
      <w:pPr>
        <w:keepNext/>
        <w:spacing w:after="180" w:line="240" w:lineRule="auto"/>
        <w:jc w:val="left"/>
        <w:rPr>
          <w:rFonts w:ascii="Book Antiqua" w:hAnsi="Book Antiqua" w:cs="Times New Roman"/>
          <w:szCs w:val="24"/>
        </w:rPr>
      </w:pPr>
    </w:p>
    <w:p w:rsidR="00EA38AD" w:rsidRPr="00A92771" w:rsidRDefault="00EA38AD" w:rsidP="00EA38AD">
      <w:pPr>
        <w:keepNext/>
        <w:spacing w:before="480" w:after="180" w:line="240" w:lineRule="auto"/>
        <w:outlineLvl w:val="0"/>
        <w:rPr>
          <w:rFonts w:ascii="Book Antiqua" w:hAnsi="Book Antiqua" w:cs="Times New Roman"/>
          <w:b/>
          <w:szCs w:val="24"/>
        </w:rPr>
      </w:pPr>
      <w:r w:rsidRPr="00A92771">
        <w:rPr>
          <w:rFonts w:ascii="Book Antiqua" w:hAnsi="Book Antiqua" w:cs="Times New Roman"/>
          <w:b/>
          <w:szCs w:val="24"/>
        </w:rPr>
        <w:lastRenderedPageBreak/>
        <w:t>ORDENANZA Nº 503</w:t>
      </w:r>
    </w:p>
    <w:p w:rsidR="00EA38AD" w:rsidRPr="00A92771" w:rsidRDefault="00EA38AD" w:rsidP="00EA38AD">
      <w:pPr>
        <w:keepNext/>
        <w:spacing w:after="180" w:line="240" w:lineRule="auto"/>
        <w:rPr>
          <w:rFonts w:ascii="Book Antiqua" w:hAnsi="Book Antiqua" w:cs="Times New Roman"/>
          <w:szCs w:val="24"/>
          <w:u w:val="single"/>
        </w:rPr>
      </w:pPr>
      <w:r w:rsidRPr="00A92771">
        <w:rPr>
          <w:rFonts w:ascii="Book Antiqua" w:hAnsi="Book Antiqua" w:cs="Times New Roman"/>
          <w:szCs w:val="24"/>
          <w:u w:val="single"/>
        </w:rPr>
        <w:t>ARTÍCULO PRIMERO:</w:t>
      </w:r>
      <w:r w:rsidRPr="00A92771">
        <w:rPr>
          <w:rFonts w:ascii="Book Antiqua" w:hAnsi="Book Antiqua" w:cs="Times New Roman"/>
          <w:szCs w:val="24"/>
        </w:rPr>
        <w:t xml:space="preserve"> FACULTASE al D. E. M a organizar un Servicio Municipal –tarifado al costo- para aquellos vecinos que deseen y soliciten el retiro de sus domicilios de desechos de jardines, poda y pasto. </w:t>
      </w:r>
    </w:p>
    <w:p w:rsidR="00EA38AD" w:rsidRPr="00A92771" w:rsidRDefault="00EA38AD" w:rsidP="00EA38AD">
      <w:pPr>
        <w:keepNext/>
        <w:spacing w:after="180" w:line="240" w:lineRule="auto"/>
        <w:rPr>
          <w:rFonts w:ascii="Book Antiqua" w:hAnsi="Book Antiqua" w:cs="Times New Roman"/>
          <w:szCs w:val="24"/>
        </w:rPr>
      </w:pPr>
      <w:r w:rsidRPr="00A92771">
        <w:rPr>
          <w:rFonts w:ascii="Book Antiqua" w:hAnsi="Book Antiqua" w:cs="Times New Roman"/>
          <w:szCs w:val="24"/>
          <w:u w:val="single"/>
        </w:rPr>
        <w:t>ARTÍCULO FINAL:</w:t>
      </w:r>
      <w:r w:rsidRPr="00A92771">
        <w:rPr>
          <w:rFonts w:ascii="Book Antiqua" w:hAnsi="Book Antiqua" w:cs="Times New Roman"/>
          <w:szCs w:val="24"/>
        </w:rPr>
        <w:t xml:space="preserve"> DE FORMA.</w:t>
      </w:r>
    </w:p>
    <w:p w:rsidR="00EA38AD" w:rsidRPr="00A92771" w:rsidRDefault="00EA38AD" w:rsidP="00EA38AD">
      <w:pPr>
        <w:keepNext/>
        <w:spacing w:after="180" w:line="240" w:lineRule="auto"/>
        <w:jc w:val="right"/>
        <w:rPr>
          <w:rFonts w:ascii="Book Antiqua" w:hAnsi="Book Antiqua" w:cs="Times New Roman"/>
          <w:szCs w:val="24"/>
        </w:rPr>
      </w:pPr>
      <w:r w:rsidRPr="00A92771">
        <w:rPr>
          <w:rFonts w:ascii="Book Antiqua" w:hAnsi="Book Antiqua" w:cs="Times New Roman"/>
          <w:szCs w:val="24"/>
        </w:rPr>
        <w:t xml:space="preserve">Sancionada el </w:t>
      </w:r>
      <w:r w:rsidRPr="00A92771">
        <w:rPr>
          <w:rFonts w:ascii="Book Antiqua" w:hAnsi="Book Antiqua" w:cs="Times New Roman"/>
          <w:b/>
          <w:szCs w:val="24"/>
        </w:rPr>
        <w:t xml:space="preserve"> 07 de Octubre de 1992</w:t>
      </w:r>
    </w:p>
    <w:p w:rsidR="00EA38AD" w:rsidRPr="00A92771" w:rsidRDefault="00EA38AD" w:rsidP="00EA38AD">
      <w:pPr>
        <w:keepNext/>
        <w:spacing w:after="180" w:line="240" w:lineRule="auto"/>
        <w:rPr>
          <w:rFonts w:ascii="Book Antiqua" w:hAnsi="Book Antiqua" w:cs="Times New Roman"/>
          <w:szCs w:val="24"/>
        </w:rPr>
      </w:pPr>
    </w:p>
    <w:p w:rsidR="00EA38AD" w:rsidRPr="00A92771" w:rsidRDefault="00EA38AD" w:rsidP="00EA38AD">
      <w:pPr>
        <w:keepNext/>
        <w:spacing w:after="180" w:line="240" w:lineRule="auto"/>
        <w:jc w:val="left"/>
        <w:rPr>
          <w:rFonts w:ascii="Book Antiqua" w:hAnsi="Book Antiqua" w:cs="Times New Roman"/>
          <w:szCs w:val="24"/>
        </w:rPr>
      </w:pPr>
    </w:p>
    <w:p w:rsidR="00667CFE" w:rsidRPr="000F711F" w:rsidRDefault="00667CFE" w:rsidP="00667CFE">
      <w:pPr>
        <w:keepNext/>
        <w:spacing w:before="480" w:after="180" w:line="240" w:lineRule="auto"/>
        <w:rPr>
          <w:rFonts w:ascii="Book Antiqua" w:hAnsi="Book Antiqua" w:cs="Times New Roman"/>
          <w:b/>
          <w:szCs w:val="24"/>
        </w:rPr>
      </w:pPr>
      <w:r w:rsidRPr="000F711F">
        <w:rPr>
          <w:rFonts w:ascii="Book Antiqua" w:hAnsi="Book Antiqua" w:cs="Times New Roman"/>
          <w:b/>
          <w:szCs w:val="24"/>
        </w:rPr>
        <w:t>ORDENANZA Nº 504</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u w:val="single"/>
        </w:rPr>
        <w:t>ARTÍCULO PRIMERO:</w:t>
      </w:r>
      <w:r w:rsidRPr="000F711F">
        <w:rPr>
          <w:rFonts w:ascii="Book Antiqua" w:hAnsi="Book Antiqua" w:cs="Times New Roman"/>
          <w:szCs w:val="24"/>
        </w:rPr>
        <w:t xml:space="preserve"> CREASE el Consejo Municipal para la integración de Personas Discapacitadas</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u w:val="single"/>
        </w:rPr>
        <w:t>ARTÍCULO SEGUNDO:</w:t>
      </w:r>
      <w:r w:rsidRPr="000F711F">
        <w:rPr>
          <w:rFonts w:ascii="Book Antiqua" w:hAnsi="Book Antiqua" w:cs="Times New Roman"/>
          <w:szCs w:val="24"/>
        </w:rPr>
        <w:t xml:space="preserve"> Este Consejo estará compuesto por: </w:t>
      </w:r>
    </w:p>
    <w:p w:rsidR="00667CFE" w:rsidRPr="000F711F" w:rsidRDefault="00667CFE" w:rsidP="00667CFE">
      <w:pPr>
        <w:pStyle w:val="Prrafodelista"/>
        <w:keepNext/>
        <w:numPr>
          <w:ilvl w:val="0"/>
          <w:numId w:val="82"/>
        </w:numPr>
        <w:spacing w:after="180" w:line="240" w:lineRule="auto"/>
        <w:ind w:left="0" w:firstLine="0"/>
        <w:rPr>
          <w:rFonts w:ascii="Book Antiqua" w:hAnsi="Book Antiqua" w:cs="Times New Roman"/>
          <w:szCs w:val="24"/>
        </w:rPr>
      </w:pPr>
      <w:r w:rsidRPr="000F711F">
        <w:rPr>
          <w:rFonts w:ascii="Book Antiqua" w:hAnsi="Book Antiqua" w:cs="Times New Roman"/>
          <w:szCs w:val="24"/>
        </w:rPr>
        <w:t>3  (tres)  representantes por el Area de Salud</w:t>
      </w:r>
    </w:p>
    <w:p w:rsidR="00667CFE" w:rsidRPr="000F711F" w:rsidRDefault="00667CFE" w:rsidP="00667CFE">
      <w:pPr>
        <w:pStyle w:val="Prrafodelista"/>
        <w:keepNext/>
        <w:numPr>
          <w:ilvl w:val="0"/>
          <w:numId w:val="82"/>
        </w:numPr>
        <w:spacing w:after="180" w:line="240" w:lineRule="auto"/>
        <w:ind w:left="0" w:firstLine="0"/>
        <w:rPr>
          <w:rFonts w:ascii="Book Antiqua" w:hAnsi="Book Antiqua" w:cs="Times New Roman"/>
          <w:szCs w:val="24"/>
        </w:rPr>
      </w:pPr>
      <w:r w:rsidRPr="000F711F">
        <w:rPr>
          <w:rFonts w:ascii="Book Antiqua" w:hAnsi="Book Antiqua" w:cs="Times New Roman"/>
          <w:szCs w:val="24"/>
        </w:rPr>
        <w:t>3  (tres)  representantes por el Area Educación</w:t>
      </w:r>
    </w:p>
    <w:p w:rsidR="00667CFE" w:rsidRPr="000F711F" w:rsidRDefault="00667CFE" w:rsidP="00667CFE">
      <w:pPr>
        <w:pStyle w:val="Prrafodelista"/>
        <w:keepNext/>
        <w:numPr>
          <w:ilvl w:val="0"/>
          <w:numId w:val="82"/>
        </w:numPr>
        <w:spacing w:after="180" w:line="240" w:lineRule="auto"/>
        <w:ind w:left="0" w:firstLine="0"/>
        <w:rPr>
          <w:rFonts w:ascii="Book Antiqua" w:hAnsi="Book Antiqua" w:cs="Times New Roman"/>
          <w:szCs w:val="24"/>
        </w:rPr>
      </w:pPr>
      <w:r w:rsidRPr="000F711F">
        <w:rPr>
          <w:rFonts w:ascii="Book Antiqua" w:hAnsi="Book Antiqua" w:cs="Times New Roman"/>
          <w:szCs w:val="24"/>
        </w:rPr>
        <w:t>3  (tres)  representantes por el Area de Asistencia del Departamento Ejecutivo Municipal y el Honorable C. Deliberante</w:t>
      </w:r>
    </w:p>
    <w:p w:rsidR="00667CFE" w:rsidRPr="000F711F" w:rsidRDefault="00667CFE" w:rsidP="00667CFE">
      <w:pPr>
        <w:pStyle w:val="Prrafodelista"/>
        <w:keepNext/>
        <w:numPr>
          <w:ilvl w:val="0"/>
          <w:numId w:val="82"/>
        </w:numPr>
        <w:spacing w:after="180" w:line="240" w:lineRule="auto"/>
        <w:ind w:left="0" w:firstLine="0"/>
        <w:rPr>
          <w:rFonts w:ascii="Book Antiqua" w:hAnsi="Book Antiqua" w:cs="Times New Roman"/>
          <w:szCs w:val="24"/>
        </w:rPr>
      </w:pPr>
      <w:r w:rsidRPr="000F711F">
        <w:rPr>
          <w:rFonts w:ascii="Book Antiqua" w:hAnsi="Book Antiqua" w:cs="Times New Roman"/>
          <w:szCs w:val="24"/>
        </w:rPr>
        <w:t>3  (tres)  representantes de la Comunidad y Organizaciones Intermedias</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u w:val="single"/>
        </w:rPr>
        <w:t>ARTÍCULO TERCERO:</w:t>
      </w:r>
      <w:r w:rsidRPr="000F711F">
        <w:rPr>
          <w:rFonts w:ascii="Book Antiqua" w:hAnsi="Book Antiqua" w:cs="Times New Roman"/>
          <w:szCs w:val="24"/>
        </w:rPr>
        <w:t xml:space="preserve"> En la primera reunión que realice el Consejo deberá designar de entre sus Miembros: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Presidente</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Vice-Presidencia</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Secretario General</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Pro-Secretario</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Tesorero</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Pro-tesorero</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Secretario de Prensa y Difusión</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Secretario de Relaciones Institucionales</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Secretario Técnico</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Secretario de Formación</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Secretario de Acción Social</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Secretario de Asuntos Laborales y Previsionales</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u w:val="single"/>
        </w:rPr>
        <w:t>ARTÍCULO CUARTO:</w:t>
      </w:r>
      <w:r w:rsidRPr="000F711F">
        <w:rPr>
          <w:rFonts w:ascii="Book Antiqua" w:hAnsi="Book Antiqua" w:cs="Times New Roman"/>
          <w:szCs w:val="24"/>
        </w:rPr>
        <w:t xml:space="preserve"> Todos los integrantes de este Consejo deberán contar con la ratificación de sus representatividades anualmente a partir de la constitución del mismo.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u w:val="single"/>
        </w:rPr>
        <w:t>ARTÍCULO QUINTO:</w:t>
      </w:r>
      <w:r w:rsidRPr="000F711F">
        <w:rPr>
          <w:rFonts w:ascii="Book Antiqua" w:hAnsi="Book Antiqua" w:cs="Times New Roman"/>
          <w:szCs w:val="24"/>
        </w:rPr>
        <w:t xml:space="preserve"> Todos los cargos del 1</w:t>
      </w:r>
      <w:r w:rsidRPr="000F711F">
        <w:rPr>
          <w:rFonts w:ascii="Book Antiqua" w:hAnsi="Book Antiqua" w:cs="Times New Roman"/>
          <w:szCs w:val="24"/>
          <w:vertAlign w:val="superscript"/>
        </w:rPr>
        <w:t>er</w:t>
      </w:r>
      <w:r w:rsidRPr="000F711F">
        <w:rPr>
          <w:rFonts w:ascii="Book Antiqua" w:hAnsi="Book Antiqua" w:cs="Times New Roman"/>
          <w:szCs w:val="24"/>
        </w:rPr>
        <w:t xml:space="preserve">Consejo tendrán un año de mandato, renovándose en los años posteriores con el 50% de los mismos.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u w:val="single"/>
        </w:rPr>
        <w:lastRenderedPageBreak/>
        <w:t>ARTÍCULO SEXTO:</w:t>
      </w:r>
      <w:r w:rsidRPr="000F711F">
        <w:rPr>
          <w:rFonts w:ascii="Book Antiqua" w:hAnsi="Book Antiqua" w:cs="Times New Roman"/>
          <w:szCs w:val="24"/>
        </w:rPr>
        <w:t xml:space="preserve"> los cargos de este Consejo serán honoríficos sin retribución alguna.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 xml:space="preserve">ARTÍCULO SÉPTIMO: Son funciones y objetivos del Consejo promover la formulación de todos los planes y proyectos tendientes a lograr la inserción de los discapacitados dentro de la comunidad como así también llevar a cabo programas de educación sistemática y asistemática relacionados con el tema.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 xml:space="preserve">ARTÍCULO OCTAVO: Son atribuciones de este Consejo la designación de una o más personas como integrantes de una Comisión técnica-asesora.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 xml:space="preserve">ARTÍCULO NOVENO: Este Concejo estará vinculado a la Secretaria de Acción Social y ante la suspensión temporal de ésta a la Secretaría de Gobierno Municipal.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 xml:space="preserve">ARTÍCULO DÉCIMO: El Departamento Ejecutivo Municipal determinará la signación de un fondo especial para el funcionamiento del Consejo.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ARTÍCULO DÉCIMO PRIMERO: El fondo especial al cual se refiere el artículo anterior  (10</w:t>
      </w:r>
      <w:r w:rsidRPr="000F711F">
        <w:rPr>
          <w:rFonts w:ascii="Book Antiqua" w:hAnsi="Book Antiqua" w:cs="Times New Roman"/>
          <w:szCs w:val="24"/>
          <w:vertAlign w:val="superscript"/>
        </w:rPr>
        <w:t>mo</w:t>
      </w:r>
      <w:r w:rsidRPr="000F711F">
        <w:rPr>
          <w:rFonts w:ascii="Book Antiqua" w:hAnsi="Book Antiqua" w:cs="Times New Roman"/>
          <w:szCs w:val="24"/>
        </w:rPr>
        <w:t xml:space="preserve">)  provendrá del cobro del uso de las instalaciones de la Casa de la Cutura Municipal por todo evento cultural que allí se realice.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 xml:space="preserve">ARTÍCULO DÉCIMO SEGUNDO: El Departamento Ejecutivo Municipal deberá disponer de un espacio físico para el funcionamiento de este Consejo. </w:t>
      </w:r>
    </w:p>
    <w:p w:rsidR="00667CFE" w:rsidRPr="000F711F" w:rsidRDefault="00667CFE" w:rsidP="00667CFE">
      <w:pPr>
        <w:keepNext/>
        <w:spacing w:after="180" w:line="240" w:lineRule="auto"/>
        <w:rPr>
          <w:rFonts w:ascii="Book Antiqua" w:hAnsi="Book Antiqua" w:cs="Times New Roman"/>
          <w:szCs w:val="24"/>
          <w:u w:val="single"/>
        </w:rPr>
      </w:pPr>
      <w:r w:rsidRPr="000F711F">
        <w:rPr>
          <w:rFonts w:ascii="Book Antiqua" w:hAnsi="Book Antiqua" w:cs="Times New Roman"/>
          <w:szCs w:val="24"/>
        </w:rPr>
        <w:t xml:space="preserve">ARTÍCULO DÉCIMO TERCERO: El Consejo y la Secretaria de Acción Social y ante la suspensión temporal de esta, la Secretaria de Gobierno del Departamento Ejecutivo Municipal, deberán a la brevedad posible instrumentar el Reglamento quenormará el funcionamiento del Consejo Municipal para a integración de personas discapacitadas.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u w:val="single"/>
        </w:rPr>
        <w:t>ARTÍCULO FINAL:</w:t>
      </w:r>
      <w:r w:rsidRPr="000F711F">
        <w:rPr>
          <w:rFonts w:ascii="Book Antiqua" w:hAnsi="Book Antiqua" w:cs="Times New Roman"/>
          <w:szCs w:val="24"/>
        </w:rPr>
        <w:t xml:space="preserve"> DE FORMA.</w:t>
      </w:r>
    </w:p>
    <w:p w:rsidR="00667CFE" w:rsidRPr="000F711F" w:rsidRDefault="00667CFE" w:rsidP="00667CFE">
      <w:pPr>
        <w:keepNext/>
        <w:spacing w:after="180" w:line="240" w:lineRule="auto"/>
        <w:jc w:val="right"/>
        <w:rPr>
          <w:rFonts w:ascii="Book Antiqua" w:hAnsi="Book Antiqua" w:cs="Times New Roman"/>
          <w:szCs w:val="24"/>
        </w:rPr>
      </w:pPr>
      <w:r w:rsidRPr="000F711F">
        <w:rPr>
          <w:rFonts w:ascii="Book Antiqua" w:hAnsi="Book Antiqua" w:cs="Times New Roman"/>
          <w:szCs w:val="24"/>
        </w:rPr>
        <w:t xml:space="preserve">Sancionada el </w:t>
      </w:r>
      <w:r w:rsidRPr="000F711F">
        <w:rPr>
          <w:rFonts w:ascii="Book Antiqua" w:hAnsi="Book Antiqua" w:cs="Times New Roman"/>
          <w:b/>
          <w:szCs w:val="24"/>
        </w:rPr>
        <w:t xml:space="preserve"> 29 de Octubre de 1992</w:t>
      </w:r>
    </w:p>
    <w:p w:rsidR="00667CFE" w:rsidRPr="000F711F" w:rsidRDefault="00667CFE" w:rsidP="00667CFE">
      <w:pPr>
        <w:keepNext/>
        <w:spacing w:after="180" w:line="240" w:lineRule="auto"/>
        <w:rPr>
          <w:rFonts w:ascii="Book Antiqua" w:hAnsi="Book Antiqua" w:cs="Times New Roman"/>
          <w:szCs w:val="24"/>
        </w:rPr>
      </w:pPr>
    </w:p>
    <w:p w:rsidR="00667CFE" w:rsidRPr="000F711F" w:rsidRDefault="00667CFE" w:rsidP="00667CFE">
      <w:pPr>
        <w:keepNext/>
        <w:spacing w:after="180" w:line="240" w:lineRule="auto"/>
        <w:jc w:val="left"/>
        <w:rPr>
          <w:rFonts w:ascii="Book Antiqua" w:hAnsi="Book Antiqua" w:cs="Times New Roman"/>
          <w:szCs w:val="24"/>
        </w:rPr>
      </w:pPr>
    </w:p>
    <w:p w:rsidR="002571B0" w:rsidRPr="00364F7A" w:rsidRDefault="002571B0" w:rsidP="002571B0">
      <w:pPr>
        <w:keepNext/>
        <w:spacing w:before="480" w:after="180" w:line="240" w:lineRule="auto"/>
        <w:rPr>
          <w:rFonts w:ascii="Book Antiqua" w:hAnsi="Book Antiqua" w:cs="Times New Roman"/>
          <w:b/>
          <w:szCs w:val="24"/>
        </w:rPr>
      </w:pPr>
      <w:r w:rsidRPr="00364F7A">
        <w:rPr>
          <w:rFonts w:ascii="Book Antiqua" w:hAnsi="Book Antiqua" w:cs="Times New Roman"/>
          <w:b/>
          <w:szCs w:val="24"/>
        </w:rPr>
        <w:t>ORDENANZA Nº 505</w:t>
      </w:r>
    </w:p>
    <w:p w:rsidR="002571B0" w:rsidRPr="00364F7A" w:rsidRDefault="002571B0" w:rsidP="002571B0">
      <w:pPr>
        <w:keepNext/>
        <w:spacing w:after="180" w:line="240" w:lineRule="auto"/>
        <w:rPr>
          <w:rFonts w:ascii="Book Antiqua" w:hAnsi="Book Antiqua" w:cs="Times New Roman"/>
          <w:szCs w:val="24"/>
        </w:rPr>
      </w:pPr>
      <w:r w:rsidRPr="00364F7A">
        <w:rPr>
          <w:rFonts w:ascii="Book Antiqua" w:hAnsi="Book Antiqua" w:cs="Times New Roman"/>
          <w:szCs w:val="24"/>
          <w:u w:val="single"/>
        </w:rPr>
        <w:t>ARTÍCULO PRIMERO:</w:t>
      </w:r>
      <w:r w:rsidRPr="00364F7A">
        <w:rPr>
          <w:rFonts w:ascii="Book Antiqua" w:hAnsi="Book Antiqua" w:cs="Times New Roman"/>
          <w:szCs w:val="24"/>
        </w:rPr>
        <w:t xml:space="preserve"> Todo el Personal que cumpla funciones en la Delegación San José de la Municipalidad de Yerba Buena, que no haya completado su ciclo de educación Primaria tendrá la obligación de asistir a los cursos que se organicen al efecto. </w:t>
      </w:r>
    </w:p>
    <w:p w:rsidR="002571B0" w:rsidRPr="00364F7A" w:rsidRDefault="002571B0" w:rsidP="002571B0">
      <w:pPr>
        <w:keepNext/>
        <w:spacing w:after="180" w:line="240" w:lineRule="auto"/>
        <w:rPr>
          <w:rFonts w:ascii="Book Antiqua" w:hAnsi="Book Antiqua" w:cs="Times New Roman"/>
          <w:szCs w:val="24"/>
        </w:rPr>
      </w:pPr>
      <w:r w:rsidRPr="00364F7A">
        <w:rPr>
          <w:rFonts w:ascii="Book Antiqua" w:hAnsi="Book Antiqua" w:cs="Times New Roman"/>
          <w:szCs w:val="24"/>
          <w:u w:val="single"/>
        </w:rPr>
        <w:t>ARTÍCULO SEGUNDO:</w:t>
      </w:r>
      <w:r w:rsidRPr="00364F7A">
        <w:rPr>
          <w:rFonts w:ascii="Book Antiqua" w:hAnsi="Book Antiqua" w:cs="Times New Roman"/>
          <w:szCs w:val="24"/>
        </w:rPr>
        <w:t xml:space="preserve"> Las clases se dictarán en el Salón Municipal de la Delegación, en el horario de 12. 00 a 13. 00 horas, todos los días hábiles. </w:t>
      </w:r>
    </w:p>
    <w:p w:rsidR="002571B0" w:rsidRPr="00364F7A" w:rsidRDefault="002571B0" w:rsidP="002571B0">
      <w:pPr>
        <w:keepNext/>
        <w:spacing w:after="180" w:line="240" w:lineRule="auto"/>
        <w:rPr>
          <w:rFonts w:ascii="Book Antiqua" w:hAnsi="Book Antiqua" w:cs="Times New Roman"/>
          <w:szCs w:val="24"/>
        </w:rPr>
      </w:pPr>
      <w:r w:rsidRPr="00364F7A">
        <w:rPr>
          <w:rFonts w:ascii="Book Antiqua" w:hAnsi="Book Antiqua" w:cs="Times New Roman"/>
          <w:szCs w:val="24"/>
          <w:u w:val="single"/>
        </w:rPr>
        <w:t>ARTÍCULO TERCERO:</w:t>
      </w:r>
      <w:r w:rsidRPr="00364F7A">
        <w:rPr>
          <w:rFonts w:ascii="Book Antiqua" w:hAnsi="Book Antiqua" w:cs="Times New Roman"/>
          <w:szCs w:val="24"/>
        </w:rPr>
        <w:t xml:space="preserve"> El Ciclo será dictado por Personal Especializado, dependiente del Consejo de Educación de la Provincia de Tucumán. Previo Convenio celebrado entre Consejo de Educación y Municipalidad de Yerba Buena. </w:t>
      </w:r>
    </w:p>
    <w:p w:rsidR="002571B0" w:rsidRPr="00364F7A" w:rsidRDefault="002571B0" w:rsidP="002571B0">
      <w:pPr>
        <w:keepNext/>
        <w:spacing w:after="180" w:line="240" w:lineRule="auto"/>
        <w:rPr>
          <w:rFonts w:ascii="Book Antiqua" w:hAnsi="Book Antiqua" w:cs="Times New Roman"/>
          <w:szCs w:val="24"/>
          <w:u w:val="single"/>
        </w:rPr>
      </w:pPr>
      <w:r w:rsidRPr="00364F7A">
        <w:rPr>
          <w:rFonts w:ascii="Book Antiqua" w:hAnsi="Book Antiqua" w:cs="Times New Roman"/>
          <w:szCs w:val="24"/>
          <w:u w:val="single"/>
        </w:rPr>
        <w:t>ARTÍCULO CUARTO:</w:t>
      </w:r>
      <w:r w:rsidRPr="00364F7A">
        <w:rPr>
          <w:rFonts w:ascii="Book Antiqua" w:hAnsi="Book Antiqua" w:cs="Times New Roman"/>
          <w:szCs w:val="24"/>
        </w:rPr>
        <w:t xml:space="preserve"> Una vez cumplido el ciclo correspondiente, los Agentes recibirán un Certificado que acredite los estudios realizados. Este certificado será expedido por el Consejo de Educación de la Provincia de Tucumán. </w:t>
      </w:r>
    </w:p>
    <w:p w:rsidR="002571B0" w:rsidRPr="00364F7A" w:rsidRDefault="002571B0" w:rsidP="002571B0">
      <w:pPr>
        <w:keepNext/>
        <w:spacing w:after="180" w:line="240" w:lineRule="auto"/>
        <w:rPr>
          <w:rFonts w:ascii="Book Antiqua" w:hAnsi="Book Antiqua" w:cs="Times New Roman"/>
          <w:szCs w:val="24"/>
        </w:rPr>
      </w:pPr>
      <w:r w:rsidRPr="00364F7A">
        <w:rPr>
          <w:rFonts w:ascii="Book Antiqua" w:hAnsi="Book Antiqua" w:cs="Times New Roman"/>
          <w:szCs w:val="24"/>
          <w:u w:val="single"/>
        </w:rPr>
        <w:t>ARTÍCULO FINAL:</w:t>
      </w:r>
      <w:r w:rsidRPr="00364F7A">
        <w:rPr>
          <w:rFonts w:ascii="Book Antiqua" w:hAnsi="Book Antiqua" w:cs="Times New Roman"/>
          <w:szCs w:val="24"/>
        </w:rPr>
        <w:t xml:space="preserve"> DE FORMA.</w:t>
      </w:r>
    </w:p>
    <w:p w:rsidR="002571B0" w:rsidRPr="00364F7A" w:rsidRDefault="002571B0" w:rsidP="002571B0">
      <w:pPr>
        <w:keepNext/>
        <w:spacing w:after="180" w:line="240" w:lineRule="auto"/>
        <w:jc w:val="right"/>
        <w:rPr>
          <w:rFonts w:ascii="Book Antiqua" w:hAnsi="Book Antiqua" w:cs="Times New Roman"/>
          <w:szCs w:val="24"/>
        </w:rPr>
      </w:pPr>
      <w:r w:rsidRPr="00364F7A">
        <w:rPr>
          <w:rFonts w:ascii="Book Antiqua" w:hAnsi="Book Antiqua" w:cs="Times New Roman"/>
          <w:szCs w:val="24"/>
        </w:rPr>
        <w:t xml:space="preserve">Sancionada el </w:t>
      </w:r>
      <w:r w:rsidRPr="00364F7A">
        <w:rPr>
          <w:rFonts w:ascii="Book Antiqua" w:hAnsi="Book Antiqua" w:cs="Times New Roman"/>
          <w:b/>
          <w:szCs w:val="24"/>
        </w:rPr>
        <w:t xml:space="preserve"> 29 de Octubre de 1992</w:t>
      </w:r>
    </w:p>
    <w:p w:rsidR="002571B0" w:rsidRPr="00364F7A" w:rsidRDefault="002571B0" w:rsidP="002571B0">
      <w:pPr>
        <w:keepNext/>
        <w:spacing w:after="180" w:line="240" w:lineRule="auto"/>
        <w:rPr>
          <w:rFonts w:ascii="Book Antiqua" w:hAnsi="Book Antiqua" w:cs="Times New Roman"/>
          <w:szCs w:val="24"/>
        </w:rPr>
      </w:pPr>
    </w:p>
    <w:p w:rsidR="002571B0" w:rsidRPr="00364F7A" w:rsidRDefault="002571B0" w:rsidP="002571B0">
      <w:pPr>
        <w:keepNext/>
        <w:spacing w:after="180" w:line="240" w:lineRule="auto"/>
        <w:jc w:val="left"/>
        <w:rPr>
          <w:rFonts w:ascii="Book Antiqua" w:hAnsi="Book Antiqua" w:cs="Times New Roman"/>
          <w:szCs w:val="24"/>
        </w:rPr>
      </w:pPr>
    </w:p>
    <w:p w:rsidR="00BF1E5C" w:rsidRPr="00556D4B" w:rsidRDefault="00BF1E5C" w:rsidP="00BF1E5C">
      <w:pPr>
        <w:keepNext/>
        <w:spacing w:before="480" w:after="180" w:line="240" w:lineRule="auto"/>
        <w:rPr>
          <w:rFonts w:ascii="Book Antiqua" w:hAnsi="Book Antiqua" w:cs="Times New Roman"/>
          <w:b/>
          <w:szCs w:val="24"/>
        </w:rPr>
      </w:pPr>
      <w:r w:rsidRPr="00556D4B">
        <w:rPr>
          <w:rFonts w:ascii="Book Antiqua" w:hAnsi="Book Antiqua" w:cs="Times New Roman"/>
          <w:b/>
          <w:szCs w:val="24"/>
        </w:rPr>
        <w:t>ORDENANZA Nº 506</w:t>
      </w:r>
    </w:p>
    <w:p w:rsidR="00BF1E5C" w:rsidRPr="00556D4B" w:rsidRDefault="00BF1E5C" w:rsidP="00BF1E5C">
      <w:pPr>
        <w:keepNext/>
        <w:spacing w:after="180" w:line="240" w:lineRule="auto"/>
        <w:rPr>
          <w:rFonts w:ascii="Book Antiqua" w:hAnsi="Book Antiqua" w:cs="Times New Roman"/>
          <w:szCs w:val="24"/>
        </w:rPr>
      </w:pPr>
      <w:r w:rsidRPr="00556D4B">
        <w:rPr>
          <w:rFonts w:ascii="Book Antiqua" w:hAnsi="Book Antiqua" w:cs="Times New Roman"/>
          <w:szCs w:val="24"/>
          <w:u w:val="single"/>
        </w:rPr>
        <w:t>ARTÍCULO PRIMERO:</w:t>
      </w:r>
      <w:r w:rsidRPr="00556D4B">
        <w:rPr>
          <w:rFonts w:ascii="Book Antiqua" w:hAnsi="Book Antiqua" w:cs="Times New Roman"/>
          <w:szCs w:val="24"/>
        </w:rPr>
        <w:t xml:space="preserve"> DONASE a la Escuela Nacional de Comercio de Yerba Buena “Dr. Miguel Lillo”, el inmueble identificado como Manzana 11; padrón n° 484. 429; C: I; S: N; Matrícula N°7740; Parcela 1; Orden N° 8. 368; ubicado en Barrio Viajante de esta Ciudad, para que funcione allí dicho establecimiento educacional, como sucede actualmente, quedando facultado el Sr. Intendente Municipal a suscribir la documentación necesaria a tal fin</w:t>
      </w:r>
    </w:p>
    <w:p w:rsidR="00BF1E5C" w:rsidRPr="00556D4B" w:rsidRDefault="00BF1E5C" w:rsidP="00BF1E5C">
      <w:pPr>
        <w:keepNext/>
        <w:spacing w:after="180" w:line="240" w:lineRule="auto"/>
        <w:rPr>
          <w:rFonts w:ascii="Book Antiqua" w:hAnsi="Book Antiqua" w:cs="Times New Roman"/>
          <w:szCs w:val="24"/>
        </w:rPr>
      </w:pPr>
      <w:r w:rsidRPr="00556D4B">
        <w:rPr>
          <w:rFonts w:ascii="Book Antiqua" w:hAnsi="Book Antiqua" w:cs="Times New Roman"/>
          <w:szCs w:val="24"/>
          <w:u w:val="single"/>
        </w:rPr>
        <w:t>ARTÍCULO SEGUNDO:</w:t>
      </w:r>
      <w:r w:rsidRPr="00556D4B">
        <w:rPr>
          <w:rFonts w:ascii="Book Antiqua" w:hAnsi="Book Antiqua" w:cs="Times New Roman"/>
          <w:szCs w:val="24"/>
        </w:rPr>
        <w:t xml:space="preserve"> Previo a efectuarse la donación, el D. E. M deberá solicitar a la Union de Viajantes de Tucumán que en forma expresa autorice a la Municipalidad de Yerba Buena a cambiar el destino asignado a dicho inmueble y a donarlo a la Escuela Nacional de Comercio de Yerba Buena “ Dr. Miguel Lillo”</w:t>
      </w:r>
    </w:p>
    <w:p w:rsidR="00BF1E5C" w:rsidRPr="00556D4B" w:rsidRDefault="00BF1E5C" w:rsidP="00BF1E5C">
      <w:pPr>
        <w:keepNext/>
        <w:spacing w:after="180" w:line="240" w:lineRule="auto"/>
        <w:rPr>
          <w:rFonts w:ascii="Book Antiqua" w:hAnsi="Book Antiqua" w:cs="Times New Roman"/>
          <w:szCs w:val="24"/>
          <w:u w:val="single"/>
        </w:rPr>
      </w:pPr>
      <w:r w:rsidRPr="00556D4B">
        <w:rPr>
          <w:rFonts w:ascii="Book Antiqua" w:hAnsi="Book Antiqua" w:cs="Times New Roman"/>
          <w:szCs w:val="24"/>
          <w:u w:val="single"/>
        </w:rPr>
        <w:t>ARTÍCULO TERCERO:</w:t>
      </w:r>
      <w:r w:rsidRPr="00556D4B">
        <w:rPr>
          <w:rFonts w:ascii="Book Antiqua" w:hAnsi="Book Antiqua" w:cs="Times New Roman"/>
          <w:szCs w:val="24"/>
        </w:rPr>
        <w:t xml:space="preserve"> Deróguese la Ordenanza N° 080/84, y cualquier otra disposición que se oponga a la presente</w:t>
      </w:r>
    </w:p>
    <w:p w:rsidR="00BF1E5C" w:rsidRPr="00556D4B" w:rsidRDefault="00BF1E5C" w:rsidP="00BF1E5C">
      <w:pPr>
        <w:keepNext/>
        <w:spacing w:after="180" w:line="240" w:lineRule="auto"/>
        <w:rPr>
          <w:rFonts w:ascii="Book Antiqua" w:hAnsi="Book Antiqua" w:cs="Times New Roman"/>
          <w:szCs w:val="24"/>
        </w:rPr>
      </w:pPr>
      <w:r w:rsidRPr="00556D4B">
        <w:rPr>
          <w:rFonts w:ascii="Book Antiqua" w:hAnsi="Book Antiqua" w:cs="Times New Roman"/>
          <w:szCs w:val="24"/>
          <w:u w:val="single"/>
        </w:rPr>
        <w:t>ARTÍCULO FINAL:</w:t>
      </w:r>
      <w:r w:rsidRPr="00556D4B">
        <w:rPr>
          <w:rFonts w:ascii="Book Antiqua" w:hAnsi="Book Antiqua" w:cs="Times New Roman"/>
          <w:szCs w:val="24"/>
        </w:rPr>
        <w:t xml:space="preserve"> DE FORMA.</w:t>
      </w:r>
    </w:p>
    <w:p w:rsidR="00BF1E5C" w:rsidRPr="00556D4B" w:rsidRDefault="00BF1E5C" w:rsidP="00BF1E5C">
      <w:pPr>
        <w:keepNext/>
        <w:spacing w:after="180" w:line="240" w:lineRule="auto"/>
        <w:jc w:val="right"/>
        <w:rPr>
          <w:rFonts w:ascii="Book Antiqua" w:hAnsi="Book Antiqua" w:cs="Times New Roman"/>
          <w:szCs w:val="24"/>
        </w:rPr>
      </w:pPr>
      <w:r w:rsidRPr="00556D4B">
        <w:rPr>
          <w:rFonts w:ascii="Book Antiqua" w:hAnsi="Book Antiqua" w:cs="Times New Roman"/>
          <w:szCs w:val="24"/>
        </w:rPr>
        <w:t xml:space="preserve">Sancionada el </w:t>
      </w:r>
      <w:r w:rsidRPr="00556D4B">
        <w:rPr>
          <w:rFonts w:ascii="Book Antiqua" w:hAnsi="Book Antiqua" w:cs="Times New Roman"/>
          <w:b/>
          <w:szCs w:val="24"/>
        </w:rPr>
        <w:t xml:space="preserve"> 29 de Octubre de 1992</w:t>
      </w:r>
    </w:p>
    <w:p w:rsidR="00BF1E5C" w:rsidRPr="00556D4B" w:rsidRDefault="00BF1E5C" w:rsidP="00BF1E5C">
      <w:pPr>
        <w:keepNext/>
        <w:spacing w:after="180" w:line="240" w:lineRule="auto"/>
        <w:rPr>
          <w:rFonts w:ascii="Book Antiqua" w:hAnsi="Book Antiqua" w:cs="Times New Roman"/>
          <w:szCs w:val="24"/>
        </w:rPr>
      </w:pPr>
    </w:p>
    <w:p w:rsidR="00BF1E5C" w:rsidRPr="00556D4B" w:rsidRDefault="00BF1E5C" w:rsidP="00BF1E5C">
      <w:pPr>
        <w:keepNext/>
        <w:spacing w:after="180" w:line="240" w:lineRule="auto"/>
        <w:jc w:val="left"/>
        <w:rPr>
          <w:rFonts w:ascii="Book Antiqua" w:hAnsi="Book Antiqua" w:cs="Times New Roman"/>
          <w:szCs w:val="24"/>
        </w:rPr>
      </w:pPr>
    </w:p>
    <w:p w:rsidR="00BE4E7B" w:rsidRPr="0063311C" w:rsidRDefault="00BE4E7B" w:rsidP="00BE4E7B">
      <w:pPr>
        <w:keepNext/>
        <w:spacing w:before="480" w:after="180" w:line="240" w:lineRule="auto"/>
        <w:rPr>
          <w:rFonts w:ascii="Book Antiqua" w:hAnsi="Book Antiqua" w:cs="Times New Roman"/>
          <w:b/>
          <w:szCs w:val="24"/>
        </w:rPr>
      </w:pPr>
      <w:r w:rsidRPr="0063311C">
        <w:rPr>
          <w:rFonts w:ascii="Book Antiqua" w:hAnsi="Book Antiqua" w:cs="Times New Roman"/>
          <w:b/>
          <w:szCs w:val="24"/>
        </w:rPr>
        <w:t>ORDENANZA Nº 507</w:t>
      </w:r>
    </w:p>
    <w:p w:rsidR="00BE4E7B" w:rsidRPr="0063311C" w:rsidRDefault="00BE4E7B" w:rsidP="00BE4E7B">
      <w:pPr>
        <w:keepNext/>
        <w:spacing w:after="180" w:line="240" w:lineRule="auto"/>
        <w:rPr>
          <w:rFonts w:ascii="Book Antiqua" w:hAnsi="Book Antiqua" w:cs="Times New Roman"/>
          <w:szCs w:val="24"/>
          <w:u w:val="single"/>
        </w:rPr>
      </w:pPr>
      <w:r w:rsidRPr="0063311C">
        <w:rPr>
          <w:rFonts w:ascii="Book Antiqua" w:hAnsi="Book Antiqua" w:cs="Times New Roman"/>
          <w:szCs w:val="24"/>
          <w:u w:val="single"/>
        </w:rPr>
        <w:t>ARTÍCULO PRIMERO:</w:t>
      </w:r>
      <w:r w:rsidRPr="0063311C">
        <w:rPr>
          <w:rFonts w:ascii="Book Antiqua" w:hAnsi="Book Antiqua" w:cs="Times New Roman"/>
          <w:szCs w:val="24"/>
        </w:rPr>
        <w:t xml:space="preserve"> AUTORIZASE al D.E.M.a aprobar la construcción de la edificación efectuada en el inmueble identificado con el padrón Municipal Nº 383. 693, de propiedad de la Sra. Marcela Cornejo de Rojas, D.N.I.Nº 12. 598. 444, la que deberá efectuarse de conformidad al croquis presentado por la recurrente a fs. 2 del Expte. Nº 287-C-92, debiéndose presentar la Documentación Técnica necesaria a tal fin. </w:t>
      </w:r>
    </w:p>
    <w:p w:rsidR="00BE4E7B" w:rsidRPr="0063311C" w:rsidRDefault="00BE4E7B" w:rsidP="00BE4E7B">
      <w:pPr>
        <w:keepNext/>
        <w:spacing w:after="180" w:line="240" w:lineRule="auto"/>
        <w:rPr>
          <w:rFonts w:ascii="Book Antiqua" w:hAnsi="Book Antiqua" w:cs="Times New Roman"/>
          <w:szCs w:val="24"/>
        </w:rPr>
      </w:pPr>
      <w:r w:rsidRPr="0063311C">
        <w:rPr>
          <w:rFonts w:ascii="Book Antiqua" w:hAnsi="Book Antiqua" w:cs="Times New Roman"/>
          <w:szCs w:val="24"/>
          <w:u w:val="single"/>
        </w:rPr>
        <w:t>ARTÍCULO FINAL:</w:t>
      </w:r>
      <w:r w:rsidRPr="0063311C">
        <w:rPr>
          <w:rFonts w:ascii="Book Antiqua" w:hAnsi="Book Antiqua" w:cs="Times New Roman"/>
          <w:szCs w:val="24"/>
        </w:rPr>
        <w:t xml:space="preserve"> DE FORMA.</w:t>
      </w:r>
    </w:p>
    <w:p w:rsidR="00BE4E7B" w:rsidRPr="0063311C" w:rsidRDefault="00BE4E7B" w:rsidP="00BE4E7B">
      <w:pPr>
        <w:keepNext/>
        <w:spacing w:after="180" w:line="240" w:lineRule="auto"/>
        <w:jc w:val="right"/>
        <w:rPr>
          <w:rFonts w:ascii="Book Antiqua" w:hAnsi="Book Antiqua" w:cs="Times New Roman"/>
          <w:szCs w:val="24"/>
        </w:rPr>
      </w:pPr>
      <w:r w:rsidRPr="0063311C">
        <w:rPr>
          <w:rFonts w:ascii="Book Antiqua" w:hAnsi="Book Antiqua" w:cs="Times New Roman"/>
          <w:szCs w:val="24"/>
        </w:rPr>
        <w:t xml:space="preserve">Sancionada el </w:t>
      </w:r>
      <w:r w:rsidRPr="0063311C">
        <w:rPr>
          <w:rFonts w:ascii="Book Antiqua" w:hAnsi="Book Antiqua" w:cs="Times New Roman"/>
          <w:b/>
          <w:szCs w:val="24"/>
        </w:rPr>
        <w:t xml:space="preserve"> 29 de Octubre de 1992</w:t>
      </w:r>
    </w:p>
    <w:p w:rsidR="00BE4E7B" w:rsidRPr="0063311C" w:rsidRDefault="00BE4E7B" w:rsidP="00BE4E7B">
      <w:pPr>
        <w:keepNext/>
        <w:spacing w:after="180" w:line="240" w:lineRule="auto"/>
        <w:rPr>
          <w:rFonts w:ascii="Book Antiqua" w:hAnsi="Book Antiqua" w:cs="Times New Roman"/>
          <w:szCs w:val="24"/>
        </w:rPr>
      </w:pPr>
    </w:p>
    <w:p w:rsidR="00BE4E7B" w:rsidRPr="0063311C" w:rsidRDefault="00BE4E7B" w:rsidP="00BE4E7B">
      <w:pPr>
        <w:keepNext/>
        <w:spacing w:after="180" w:line="240" w:lineRule="auto"/>
        <w:jc w:val="left"/>
        <w:rPr>
          <w:rFonts w:ascii="Book Antiqua" w:hAnsi="Book Antiqua" w:cs="Times New Roman"/>
          <w:szCs w:val="24"/>
        </w:rPr>
      </w:pPr>
    </w:p>
    <w:p w:rsidR="00781813" w:rsidRPr="00AE1F3B" w:rsidRDefault="00781813" w:rsidP="00781813">
      <w:pPr>
        <w:keepNext/>
        <w:tabs>
          <w:tab w:val="left" w:pos="0"/>
        </w:tabs>
        <w:spacing w:before="480" w:after="180" w:line="240" w:lineRule="auto"/>
        <w:rPr>
          <w:rFonts w:ascii="Book Antiqua" w:hAnsi="Book Antiqua" w:cs="Times New Roman"/>
          <w:b/>
          <w:szCs w:val="24"/>
        </w:rPr>
      </w:pPr>
      <w:r w:rsidRPr="00AE1F3B">
        <w:rPr>
          <w:rFonts w:ascii="Book Antiqua" w:hAnsi="Book Antiqua" w:cs="Times New Roman"/>
          <w:b/>
          <w:szCs w:val="24"/>
        </w:rPr>
        <w:t>ORDENANZA Nº 508</w:t>
      </w:r>
    </w:p>
    <w:p w:rsidR="00781813" w:rsidRPr="00AE1F3B" w:rsidRDefault="00781813" w:rsidP="00781813">
      <w:pPr>
        <w:keepNext/>
        <w:spacing w:after="180" w:line="240" w:lineRule="auto"/>
        <w:rPr>
          <w:rFonts w:ascii="Book Antiqua" w:hAnsi="Book Antiqua" w:cs="Times New Roman"/>
          <w:szCs w:val="24"/>
          <w:u w:val="single"/>
        </w:rPr>
      </w:pPr>
      <w:r w:rsidRPr="00AE1F3B">
        <w:rPr>
          <w:rFonts w:ascii="Book Antiqua" w:hAnsi="Book Antiqua" w:cs="Times New Roman"/>
          <w:szCs w:val="24"/>
          <w:u w:val="single"/>
        </w:rPr>
        <w:t>ARTÍCULO PRIMERO:</w:t>
      </w:r>
      <w:r w:rsidRPr="00AE1F3B">
        <w:rPr>
          <w:rFonts w:ascii="Book Antiqua" w:hAnsi="Book Antiqua" w:cs="Times New Roman"/>
          <w:szCs w:val="24"/>
        </w:rPr>
        <w:t xml:space="preserve"> AUTORIZASE al Departamento Ejecutivo a celebrar un Convenio con la Provincia de Tucumán, para consolidar la deuda Municipal dentro del sistema de la Ley Nº 6271 y el artículo 16 de la Ley Nº 6183. </w:t>
      </w:r>
    </w:p>
    <w:p w:rsidR="00781813" w:rsidRPr="00AE1F3B" w:rsidRDefault="00781813" w:rsidP="00781813">
      <w:pPr>
        <w:keepNext/>
        <w:spacing w:after="180" w:line="240" w:lineRule="auto"/>
        <w:rPr>
          <w:rFonts w:ascii="Book Antiqua" w:hAnsi="Book Antiqua" w:cs="Times New Roman"/>
          <w:szCs w:val="24"/>
        </w:rPr>
      </w:pPr>
      <w:r w:rsidRPr="00AE1F3B">
        <w:rPr>
          <w:rFonts w:ascii="Book Antiqua" w:hAnsi="Book Antiqua" w:cs="Times New Roman"/>
          <w:szCs w:val="24"/>
          <w:u w:val="single"/>
        </w:rPr>
        <w:t>ARTÍCULO FINAL:</w:t>
      </w:r>
      <w:r w:rsidRPr="00AE1F3B">
        <w:rPr>
          <w:rFonts w:ascii="Book Antiqua" w:hAnsi="Book Antiqua" w:cs="Times New Roman"/>
          <w:szCs w:val="24"/>
        </w:rPr>
        <w:t xml:space="preserve"> DE FORMA.</w:t>
      </w:r>
    </w:p>
    <w:p w:rsidR="00781813" w:rsidRPr="00AE1F3B" w:rsidRDefault="00781813" w:rsidP="00781813">
      <w:pPr>
        <w:keepNext/>
        <w:spacing w:after="180" w:line="240" w:lineRule="auto"/>
        <w:jc w:val="right"/>
        <w:rPr>
          <w:rFonts w:ascii="Book Antiqua" w:hAnsi="Book Antiqua" w:cs="Times New Roman"/>
          <w:szCs w:val="24"/>
        </w:rPr>
      </w:pPr>
      <w:r w:rsidRPr="00AE1F3B">
        <w:rPr>
          <w:rFonts w:ascii="Book Antiqua" w:hAnsi="Book Antiqua" w:cs="Times New Roman"/>
          <w:szCs w:val="24"/>
        </w:rPr>
        <w:t xml:space="preserve">Sancionada el </w:t>
      </w:r>
      <w:r w:rsidRPr="00AE1F3B">
        <w:rPr>
          <w:rFonts w:ascii="Book Antiqua" w:hAnsi="Book Antiqua" w:cs="Times New Roman"/>
          <w:b/>
          <w:szCs w:val="24"/>
        </w:rPr>
        <w:t xml:space="preserve"> 12 de Noviembre de 1992</w:t>
      </w:r>
    </w:p>
    <w:p w:rsidR="00781813" w:rsidRPr="00AE1F3B" w:rsidRDefault="00781813" w:rsidP="00781813">
      <w:pPr>
        <w:keepNext/>
        <w:spacing w:after="180" w:line="240" w:lineRule="auto"/>
        <w:rPr>
          <w:rFonts w:ascii="Book Antiqua" w:hAnsi="Book Antiqua" w:cs="Times New Roman"/>
          <w:szCs w:val="24"/>
        </w:rPr>
      </w:pPr>
    </w:p>
    <w:p w:rsidR="00781813" w:rsidRPr="00AE1F3B" w:rsidRDefault="00781813" w:rsidP="00781813">
      <w:pPr>
        <w:keepNext/>
        <w:spacing w:after="180" w:line="240" w:lineRule="auto"/>
        <w:jc w:val="left"/>
        <w:rPr>
          <w:rFonts w:ascii="Book Antiqua" w:hAnsi="Book Antiqua" w:cs="Times New Roman"/>
          <w:szCs w:val="24"/>
        </w:rPr>
      </w:pPr>
    </w:p>
    <w:p w:rsidR="000B40F6" w:rsidRPr="00E55085" w:rsidRDefault="000B40F6" w:rsidP="000B40F6">
      <w:pPr>
        <w:keepNext/>
        <w:tabs>
          <w:tab w:val="left" w:pos="0"/>
        </w:tabs>
        <w:spacing w:before="480" w:after="180" w:line="240" w:lineRule="auto"/>
        <w:rPr>
          <w:rFonts w:ascii="Book Antiqua" w:hAnsi="Book Antiqua" w:cs="Times New Roman"/>
          <w:b/>
          <w:szCs w:val="24"/>
        </w:rPr>
      </w:pPr>
      <w:r w:rsidRPr="00E55085">
        <w:rPr>
          <w:rFonts w:ascii="Book Antiqua" w:hAnsi="Book Antiqua" w:cs="Times New Roman"/>
          <w:b/>
          <w:szCs w:val="24"/>
        </w:rPr>
        <w:t>ORDENANZA Nº 509</w:t>
      </w:r>
    </w:p>
    <w:p w:rsidR="000B40F6" w:rsidRPr="00E55085" w:rsidRDefault="000B40F6" w:rsidP="000B40F6">
      <w:pPr>
        <w:keepNext/>
        <w:spacing w:after="180" w:line="240" w:lineRule="auto"/>
        <w:rPr>
          <w:rFonts w:ascii="Book Antiqua" w:hAnsi="Book Antiqua" w:cs="Times New Roman"/>
          <w:szCs w:val="24"/>
        </w:rPr>
      </w:pPr>
      <w:r w:rsidRPr="00E55085">
        <w:rPr>
          <w:rFonts w:ascii="Book Antiqua" w:hAnsi="Book Antiqua" w:cs="Times New Roman"/>
          <w:szCs w:val="24"/>
          <w:u w:val="single"/>
        </w:rPr>
        <w:t>ARTÍCULO PRIMERO:</w:t>
      </w:r>
      <w:r w:rsidRPr="00E55085">
        <w:rPr>
          <w:rFonts w:ascii="Book Antiqua" w:hAnsi="Book Antiqua" w:cs="Times New Roman"/>
          <w:szCs w:val="24"/>
        </w:rPr>
        <w:t xml:space="preserve"> AUTORIZASE al Departamento Ejecutivo Municipal a aprobar por vía de excepción la Documentación Técnica de la propiedad de Sonia Graciela Monteros, Padrón Nº 381. 340/1; C: I; S: N; M: 26-D-21; P: 3-2: ubicada en Camino del Perú al 1. 500 de Yerba Buena. </w:t>
      </w:r>
    </w:p>
    <w:p w:rsidR="000B40F6" w:rsidRPr="00E55085" w:rsidRDefault="000B40F6" w:rsidP="000B40F6">
      <w:pPr>
        <w:keepNext/>
        <w:spacing w:after="180" w:line="240" w:lineRule="auto"/>
        <w:rPr>
          <w:rFonts w:ascii="Book Antiqua" w:hAnsi="Book Antiqua" w:cs="Times New Roman"/>
          <w:szCs w:val="24"/>
          <w:u w:val="single"/>
        </w:rPr>
      </w:pPr>
      <w:r w:rsidRPr="00E55085">
        <w:rPr>
          <w:rFonts w:ascii="Book Antiqua" w:hAnsi="Book Antiqua" w:cs="Times New Roman"/>
          <w:szCs w:val="24"/>
          <w:u w:val="single"/>
        </w:rPr>
        <w:t>ARTÍCULO SEGUNDO:</w:t>
      </w:r>
      <w:r w:rsidRPr="00E55085">
        <w:rPr>
          <w:rFonts w:ascii="Book Antiqua" w:hAnsi="Book Antiqua" w:cs="Times New Roman"/>
          <w:szCs w:val="24"/>
        </w:rPr>
        <w:t xml:space="preserve"> La excepción concedida está referida al no cumplimiento de la Ordenanza 96/81 de retiro obligatorio del taller de radio y de la galería. </w:t>
      </w:r>
    </w:p>
    <w:p w:rsidR="000B40F6" w:rsidRPr="00E55085" w:rsidRDefault="000B40F6" w:rsidP="000B40F6">
      <w:pPr>
        <w:keepNext/>
        <w:spacing w:after="180" w:line="240" w:lineRule="auto"/>
        <w:rPr>
          <w:rFonts w:ascii="Book Antiqua" w:hAnsi="Book Antiqua" w:cs="Times New Roman"/>
          <w:szCs w:val="24"/>
        </w:rPr>
      </w:pPr>
      <w:r w:rsidRPr="00E55085">
        <w:rPr>
          <w:rFonts w:ascii="Book Antiqua" w:hAnsi="Book Antiqua" w:cs="Times New Roman"/>
          <w:szCs w:val="24"/>
          <w:u w:val="single"/>
        </w:rPr>
        <w:t>ARTÍCULO FINAL:</w:t>
      </w:r>
      <w:r w:rsidRPr="00E55085">
        <w:rPr>
          <w:rFonts w:ascii="Book Antiqua" w:hAnsi="Book Antiqua" w:cs="Times New Roman"/>
          <w:szCs w:val="24"/>
        </w:rPr>
        <w:t xml:space="preserve"> DE FORMA.</w:t>
      </w:r>
    </w:p>
    <w:p w:rsidR="000B40F6" w:rsidRPr="00E55085" w:rsidRDefault="000B40F6" w:rsidP="000B40F6">
      <w:pPr>
        <w:keepNext/>
        <w:spacing w:after="180" w:line="240" w:lineRule="auto"/>
        <w:jc w:val="right"/>
        <w:rPr>
          <w:rFonts w:ascii="Book Antiqua" w:hAnsi="Book Antiqua" w:cs="Times New Roman"/>
          <w:szCs w:val="24"/>
        </w:rPr>
      </w:pPr>
      <w:r w:rsidRPr="00E55085">
        <w:rPr>
          <w:rFonts w:ascii="Book Antiqua" w:hAnsi="Book Antiqua" w:cs="Times New Roman"/>
          <w:szCs w:val="24"/>
        </w:rPr>
        <w:t xml:space="preserve">Sancionada el </w:t>
      </w:r>
      <w:r w:rsidRPr="00E55085">
        <w:rPr>
          <w:rFonts w:ascii="Book Antiqua" w:hAnsi="Book Antiqua" w:cs="Times New Roman"/>
          <w:b/>
          <w:szCs w:val="24"/>
        </w:rPr>
        <w:t xml:space="preserve"> 12 de Noviembre de 1992</w:t>
      </w:r>
    </w:p>
    <w:p w:rsidR="000B40F6" w:rsidRPr="00E55085" w:rsidRDefault="000B40F6" w:rsidP="000B40F6">
      <w:pPr>
        <w:keepNext/>
        <w:spacing w:after="180" w:line="240" w:lineRule="auto"/>
        <w:rPr>
          <w:rFonts w:ascii="Book Antiqua" w:hAnsi="Book Antiqua" w:cs="Times New Roman"/>
          <w:szCs w:val="24"/>
        </w:rPr>
      </w:pPr>
    </w:p>
    <w:p w:rsidR="000B40F6" w:rsidRPr="00E55085" w:rsidRDefault="000B40F6" w:rsidP="000B40F6">
      <w:pPr>
        <w:keepNext/>
        <w:spacing w:after="180" w:line="240" w:lineRule="auto"/>
        <w:jc w:val="left"/>
        <w:rPr>
          <w:rFonts w:ascii="Book Antiqua" w:hAnsi="Book Antiqua" w:cs="Times New Roman"/>
          <w:szCs w:val="24"/>
        </w:rPr>
      </w:pPr>
    </w:p>
    <w:p w:rsidR="00C31600" w:rsidRPr="00D043B3" w:rsidRDefault="00C31600" w:rsidP="00C31600">
      <w:pPr>
        <w:keepNext/>
        <w:spacing w:before="480" w:after="180" w:line="240" w:lineRule="auto"/>
        <w:rPr>
          <w:rFonts w:ascii="Book Antiqua" w:hAnsi="Book Antiqua" w:cs="Times New Roman"/>
          <w:b/>
          <w:szCs w:val="24"/>
        </w:rPr>
      </w:pPr>
      <w:r w:rsidRPr="00D043B3">
        <w:rPr>
          <w:rFonts w:ascii="Book Antiqua" w:hAnsi="Book Antiqua" w:cs="Times New Roman"/>
          <w:b/>
          <w:szCs w:val="24"/>
        </w:rPr>
        <w:t>ORDENANZA Nº 510</w:t>
      </w:r>
    </w:p>
    <w:p w:rsidR="00C31600" w:rsidRPr="00D043B3" w:rsidRDefault="00C31600" w:rsidP="00C31600">
      <w:pPr>
        <w:keepNext/>
        <w:spacing w:after="180" w:line="240" w:lineRule="auto"/>
        <w:rPr>
          <w:rFonts w:ascii="Book Antiqua" w:hAnsi="Book Antiqua" w:cs="Times New Roman"/>
          <w:szCs w:val="24"/>
        </w:rPr>
      </w:pPr>
      <w:r w:rsidRPr="00D043B3">
        <w:rPr>
          <w:rFonts w:ascii="Book Antiqua" w:hAnsi="Book Antiqua" w:cs="Times New Roman"/>
          <w:szCs w:val="24"/>
          <w:u w:val="single"/>
        </w:rPr>
        <w:t>ARTÍCULO PRIMERO:</w:t>
      </w:r>
      <w:r w:rsidRPr="00D043B3">
        <w:rPr>
          <w:rFonts w:ascii="Book Antiqua" w:hAnsi="Book Antiqua" w:cs="Times New Roman"/>
          <w:szCs w:val="24"/>
        </w:rPr>
        <w:t xml:space="preserve"> DONASE al Estado Nacional, el inmueble identificado como Manzana 11, P. Nº 484. 429; C: I; S: N; Mat. Nº 7. 740; Parc. 1; Orden Nº 8. 368, ubicado en Bº Viajantes de esta Ciudad, para que funcione allí la Escuela Nacional de Comercio de Yerba Buena, Dr. Miguel Lillo, como sucede actualmente, quedando facultado el Sr. Intendente Municipal a suscribir la documentación necesaria a tal fin. </w:t>
      </w:r>
    </w:p>
    <w:p w:rsidR="00C31600" w:rsidRPr="00D043B3" w:rsidRDefault="00C31600" w:rsidP="00C31600">
      <w:pPr>
        <w:keepNext/>
        <w:spacing w:after="180" w:line="240" w:lineRule="auto"/>
        <w:rPr>
          <w:rFonts w:ascii="Book Antiqua" w:hAnsi="Book Antiqua" w:cs="Times New Roman"/>
          <w:szCs w:val="24"/>
        </w:rPr>
      </w:pPr>
      <w:r w:rsidRPr="00D043B3">
        <w:rPr>
          <w:rFonts w:ascii="Book Antiqua" w:hAnsi="Book Antiqua" w:cs="Times New Roman"/>
          <w:szCs w:val="24"/>
          <w:u w:val="single"/>
        </w:rPr>
        <w:t>ARTÍCULO SEGUNDO:</w:t>
      </w:r>
      <w:r w:rsidRPr="00D043B3">
        <w:rPr>
          <w:rFonts w:ascii="Book Antiqua" w:hAnsi="Book Antiqua" w:cs="Times New Roman"/>
          <w:szCs w:val="24"/>
        </w:rPr>
        <w:t xml:space="preserve"> Previo a efectuarse la donación el D.E.M.deberá solicitar a la Unión Viajantes de Tucumán, que en forma legal autorice a la Municipalidad de Yerba Buena a cambiar el destino asignado a dicho inmueble y a donarlo al Estado Nacional. </w:t>
      </w:r>
    </w:p>
    <w:p w:rsidR="00C31600" w:rsidRPr="00D043B3" w:rsidRDefault="00C31600" w:rsidP="00C31600">
      <w:pPr>
        <w:keepNext/>
        <w:spacing w:after="180" w:line="240" w:lineRule="auto"/>
        <w:rPr>
          <w:rFonts w:ascii="Book Antiqua" w:hAnsi="Book Antiqua" w:cs="Times New Roman"/>
          <w:szCs w:val="24"/>
          <w:u w:val="single"/>
        </w:rPr>
      </w:pPr>
      <w:r w:rsidRPr="00D043B3">
        <w:rPr>
          <w:rFonts w:ascii="Book Antiqua" w:hAnsi="Book Antiqua" w:cs="Times New Roman"/>
          <w:szCs w:val="24"/>
          <w:u w:val="single"/>
        </w:rPr>
        <w:t>ARTÍCULO TERCERO:</w:t>
      </w:r>
      <w:r w:rsidRPr="00D043B3">
        <w:rPr>
          <w:rFonts w:ascii="Book Antiqua" w:hAnsi="Book Antiqua" w:cs="Times New Roman"/>
          <w:szCs w:val="24"/>
        </w:rPr>
        <w:t xml:space="preserve"> Derogase la Ordenanza Nº 080/84 y cualquier otra disposición que se oponga a la presente. </w:t>
      </w:r>
    </w:p>
    <w:p w:rsidR="00C31600" w:rsidRPr="00D043B3" w:rsidRDefault="00C31600" w:rsidP="00C31600">
      <w:pPr>
        <w:keepNext/>
        <w:spacing w:after="180" w:line="240" w:lineRule="auto"/>
        <w:rPr>
          <w:rFonts w:ascii="Book Antiqua" w:hAnsi="Book Antiqua" w:cs="Times New Roman"/>
          <w:szCs w:val="24"/>
        </w:rPr>
      </w:pPr>
      <w:r w:rsidRPr="00D043B3">
        <w:rPr>
          <w:rFonts w:ascii="Book Antiqua" w:hAnsi="Book Antiqua" w:cs="Times New Roman"/>
          <w:szCs w:val="24"/>
          <w:u w:val="single"/>
        </w:rPr>
        <w:t>ARTÍCULO FINAL:</w:t>
      </w:r>
      <w:r w:rsidRPr="00D043B3">
        <w:rPr>
          <w:rFonts w:ascii="Book Antiqua" w:hAnsi="Book Antiqua" w:cs="Times New Roman"/>
          <w:szCs w:val="24"/>
        </w:rPr>
        <w:t xml:space="preserve"> DE FORMA.</w:t>
      </w:r>
    </w:p>
    <w:p w:rsidR="00C31600" w:rsidRPr="00D043B3" w:rsidRDefault="00C31600" w:rsidP="00C31600">
      <w:pPr>
        <w:keepNext/>
        <w:spacing w:after="180" w:line="240" w:lineRule="auto"/>
        <w:jc w:val="right"/>
        <w:rPr>
          <w:rFonts w:ascii="Book Antiqua" w:hAnsi="Book Antiqua" w:cs="Times New Roman"/>
          <w:szCs w:val="24"/>
        </w:rPr>
      </w:pPr>
      <w:r w:rsidRPr="00D043B3">
        <w:rPr>
          <w:rFonts w:ascii="Book Antiqua" w:hAnsi="Book Antiqua" w:cs="Times New Roman"/>
          <w:szCs w:val="24"/>
        </w:rPr>
        <w:t xml:space="preserve">Sancionada el </w:t>
      </w:r>
      <w:r w:rsidRPr="00D043B3">
        <w:rPr>
          <w:rFonts w:ascii="Book Antiqua" w:hAnsi="Book Antiqua" w:cs="Times New Roman"/>
          <w:b/>
          <w:szCs w:val="24"/>
        </w:rPr>
        <w:t xml:space="preserve"> 20 de Noviembre de 1992</w:t>
      </w:r>
    </w:p>
    <w:p w:rsidR="00C31600" w:rsidRPr="00D043B3" w:rsidRDefault="00C31600" w:rsidP="00C31600">
      <w:pPr>
        <w:keepNext/>
        <w:spacing w:after="180" w:line="240" w:lineRule="auto"/>
        <w:rPr>
          <w:rFonts w:ascii="Book Antiqua" w:hAnsi="Book Antiqua" w:cs="Times New Roman"/>
          <w:szCs w:val="24"/>
        </w:rPr>
      </w:pPr>
    </w:p>
    <w:p w:rsidR="00C31600" w:rsidRPr="00D043B3" w:rsidRDefault="00C31600" w:rsidP="00C31600">
      <w:pPr>
        <w:keepNext/>
        <w:spacing w:after="180" w:line="240" w:lineRule="auto"/>
        <w:jc w:val="left"/>
        <w:rPr>
          <w:rFonts w:ascii="Book Antiqua" w:hAnsi="Book Antiqua" w:cs="Times New Roman"/>
          <w:szCs w:val="24"/>
        </w:rPr>
      </w:pPr>
    </w:p>
    <w:p w:rsidR="00C27EEB" w:rsidRPr="002C7963" w:rsidRDefault="00C27EEB" w:rsidP="00C27EEB">
      <w:pPr>
        <w:keepNext/>
        <w:tabs>
          <w:tab w:val="left" w:pos="0"/>
        </w:tabs>
        <w:spacing w:before="480" w:after="180" w:line="240" w:lineRule="auto"/>
        <w:rPr>
          <w:rFonts w:ascii="Book Antiqua" w:hAnsi="Book Antiqua" w:cs="Times New Roman"/>
          <w:b/>
          <w:szCs w:val="24"/>
        </w:rPr>
      </w:pPr>
      <w:r w:rsidRPr="002C7963">
        <w:rPr>
          <w:rFonts w:ascii="Book Antiqua" w:hAnsi="Book Antiqua" w:cs="Times New Roman"/>
          <w:b/>
          <w:szCs w:val="24"/>
        </w:rPr>
        <w:t>ORDENANZA Nº 511</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u w:val="single"/>
        </w:rPr>
        <w:t>ARTÍCULO PRIMERO:</w:t>
      </w:r>
      <w:r w:rsidRPr="002C7963">
        <w:rPr>
          <w:rFonts w:ascii="Book Antiqua" w:hAnsi="Book Antiqua" w:cs="Times New Roman"/>
          <w:szCs w:val="24"/>
        </w:rPr>
        <w:t xml:space="preserve"> El Departamento Ejecutivo Municipal celebrará anualmente una reunión de calificados vecinos y/o Instituciones que por sus méritos o logros, hayan tenido una destacada actuación en nuestro medio durante el año calendario, a partir del año 1992, y que hayan sido seleccionados previamente por el Comité mencionado en el Artículo 3º de la presente Ordenanza.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u w:val="single"/>
        </w:rPr>
        <w:lastRenderedPageBreak/>
        <w:t>ARTÍCULO SEGUNDO:</w:t>
      </w:r>
      <w:r w:rsidRPr="002C7963">
        <w:rPr>
          <w:rFonts w:ascii="Book Antiqua" w:hAnsi="Book Antiqua" w:cs="Times New Roman"/>
          <w:szCs w:val="24"/>
        </w:rPr>
        <w:t xml:space="preserve"> En esa reunión será el Señor Intendente Municipal, quien exprese el reconocimiento y exalte las virtudes o los motivos por los cuales se hicieron acreedores los nominados.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u w:val="single"/>
        </w:rPr>
        <w:t>ARTÍCULO TERCERO:</w:t>
      </w:r>
      <w:r w:rsidRPr="002C7963">
        <w:rPr>
          <w:rFonts w:ascii="Book Antiqua" w:hAnsi="Book Antiqua" w:cs="Times New Roman"/>
          <w:szCs w:val="24"/>
        </w:rPr>
        <w:t xml:space="preserve"> CREASE el Comité de Selección de candidatos.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u w:val="single"/>
        </w:rPr>
        <w:t>ARTÍCULO CUARTO:</w:t>
      </w:r>
      <w:r w:rsidRPr="002C7963">
        <w:rPr>
          <w:rFonts w:ascii="Book Antiqua" w:hAnsi="Book Antiqua" w:cs="Times New Roman"/>
          <w:szCs w:val="24"/>
        </w:rPr>
        <w:t xml:space="preserve"> El Comité de selección estará integrado por: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rPr>
        <w:t xml:space="preserve">3  (tres)  representantes del Ejecutivo Municipal.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rPr>
        <w:t xml:space="preserve">3  (tres)  representantes del Honorable Concejo Deliberante.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u w:val="single"/>
        </w:rPr>
        <w:t>ARTÍCULO QUINTO:</w:t>
      </w:r>
      <w:r w:rsidRPr="002C7963">
        <w:rPr>
          <w:rFonts w:ascii="Book Antiqua" w:hAnsi="Book Antiqua" w:cs="Times New Roman"/>
          <w:szCs w:val="24"/>
        </w:rPr>
        <w:t xml:space="preserve"> Se habrá de seleccionar una persona o institución por rama o disciplina que se quiera premiar o reconocer. Quedan excluidas las personas que desarrollen actividad política y/o que estén ejerciendo funciones públicas, sea en esfera Municipal, Provincial o Nacional, y/o las personas que desempeñen cargos en los Partidos Políticos.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u w:val="single"/>
        </w:rPr>
        <w:t>ARTÍCULO SEXTO:</w:t>
      </w:r>
      <w:r w:rsidRPr="002C7963">
        <w:rPr>
          <w:rFonts w:ascii="Book Antiqua" w:hAnsi="Book Antiqua" w:cs="Times New Roman"/>
          <w:szCs w:val="24"/>
        </w:rPr>
        <w:t xml:space="preserve"> Los seleccionados surgirán de una nómina de tres propuestos por el Comité de Selección.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rPr>
        <w:t xml:space="preserve">ARTÍCULO SÉPTIMO: De entre todos los seleccionados de todas las ramas, se elegirá la persona o Institución que mas méritos acumule para ser acreedor a la primera mención o premio.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rPr>
        <w:t xml:space="preserve">ARTÍCULO OCTAVO: La complejidad que significa la selección en las Artes y Ciencias, y por tener éstas el carácter de excelencias, se incorporará al Comité-Jurado, un calificado número de vecinos  (3)  seleccionados con la mención a otorgarse.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rPr>
        <w:t xml:space="preserve">ARTÍCULO NOVENO: El primer premio consistirá en una medalla o plaquita dorada. Los restantes seleccionados recibirán Medallas Plateadas o Plaquetas Plateadas. </w:t>
      </w:r>
    </w:p>
    <w:p w:rsidR="00C27EEB" w:rsidRPr="002C7963" w:rsidRDefault="00C27EEB" w:rsidP="00C27EEB">
      <w:pPr>
        <w:keepNext/>
        <w:spacing w:after="180" w:line="240" w:lineRule="auto"/>
        <w:rPr>
          <w:rFonts w:ascii="Book Antiqua" w:hAnsi="Book Antiqua" w:cs="Times New Roman"/>
          <w:szCs w:val="24"/>
          <w:u w:val="single"/>
        </w:rPr>
      </w:pPr>
      <w:r w:rsidRPr="002C7963">
        <w:rPr>
          <w:rFonts w:ascii="Book Antiqua" w:hAnsi="Book Antiqua" w:cs="Times New Roman"/>
          <w:szCs w:val="24"/>
        </w:rPr>
        <w:t xml:space="preserve">ARTÍCULO DÉCIMO: Los Premios llevarán inscriptos las Leyendas alusivas a Yerba Buena.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u w:val="single"/>
        </w:rPr>
        <w:t>ARTÍCULO FINAL:</w:t>
      </w:r>
      <w:r w:rsidRPr="002C7963">
        <w:rPr>
          <w:rFonts w:ascii="Book Antiqua" w:hAnsi="Book Antiqua" w:cs="Times New Roman"/>
          <w:szCs w:val="24"/>
        </w:rPr>
        <w:t xml:space="preserve"> DE FORMA.</w:t>
      </w:r>
    </w:p>
    <w:p w:rsidR="00C27EEB" w:rsidRPr="002C7963" w:rsidRDefault="00C27EEB" w:rsidP="00C27EEB">
      <w:pPr>
        <w:keepNext/>
        <w:spacing w:after="180" w:line="240" w:lineRule="auto"/>
        <w:jc w:val="right"/>
        <w:rPr>
          <w:rFonts w:ascii="Book Antiqua" w:hAnsi="Book Antiqua" w:cs="Times New Roman"/>
          <w:szCs w:val="24"/>
        </w:rPr>
      </w:pPr>
      <w:r w:rsidRPr="002C7963">
        <w:rPr>
          <w:rFonts w:ascii="Book Antiqua" w:hAnsi="Book Antiqua" w:cs="Times New Roman"/>
          <w:szCs w:val="24"/>
        </w:rPr>
        <w:t xml:space="preserve">Sancionada el </w:t>
      </w:r>
      <w:r w:rsidRPr="002C7963">
        <w:rPr>
          <w:rFonts w:ascii="Book Antiqua" w:hAnsi="Book Antiqua" w:cs="Times New Roman"/>
          <w:b/>
          <w:szCs w:val="24"/>
        </w:rPr>
        <w:t xml:space="preserve"> 25 de Noviembre de 1992</w:t>
      </w:r>
    </w:p>
    <w:p w:rsidR="00C27EEB" w:rsidRPr="002C7963" w:rsidRDefault="00C27EEB" w:rsidP="00C27EEB">
      <w:pPr>
        <w:keepNext/>
        <w:spacing w:after="180" w:line="240" w:lineRule="auto"/>
        <w:rPr>
          <w:rFonts w:ascii="Book Antiqua" w:hAnsi="Book Antiqua" w:cs="Times New Roman"/>
          <w:szCs w:val="24"/>
        </w:rPr>
      </w:pPr>
    </w:p>
    <w:p w:rsidR="00C27EEB" w:rsidRPr="002C7963" w:rsidRDefault="00C27EEB" w:rsidP="00C27EEB">
      <w:pPr>
        <w:keepNext/>
        <w:spacing w:after="180" w:line="240" w:lineRule="auto"/>
        <w:jc w:val="left"/>
        <w:rPr>
          <w:rFonts w:ascii="Book Antiqua" w:hAnsi="Book Antiqua" w:cs="Times New Roman"/>
          <w:szCs w:val="24"/>
        </w:rPr>
      </w:pPr>
    </w:p>
    <w:p w:rsidR="00762CFA" w:rsidRPr="000A1A34" w:rsidRDefault="00762CFA" w:rsidP="00762CFA">
      <w:pPr>
        <w:keepNext/>
        <w:spacing w:before="480" w:after="180" w:line="240" w:lineRule="auto"/>
        <w:jc w:val="left"/>
        <w:rPr>
          <w:rFonts w:ascii="Book Antiqua" w:hAnsi="Book Antiqua"/>
          <w:b/>
        </w:rPr>
      </w:pPr>
      <w:r w:rsidRPr="000A1A34">
        <w:rPr>
          <w:rFonts w:ascii="Book Antiqua" w:hAnsi="Book Antiqua"/>
          <w:b/>
        </w:rPr>
        <w:t>ORDENANZA Nº 512</w:t>
      </w:r>
    </w:p>
    <w:p w:rsidR="00762CFA" w:rsidRPr="000A1A34" w:rsidRDefault="00762CFA" w:rsidP="00762CFA">
      <w:pPr>
        <w:keepNext/>
        <w:spacing w:after="180" w:line="240" w:lineRule="auto"/>
        <w:rPr>
          <w:rFonts w:ascii="Book Antiqua" w:hAnsi="Book Antiqua"/>
        </w:rPr>
      </w:pPr>
      <w:r w:rsidRPr="000A1A34">
        <w:rPr>
          <w:rFonts w:ascii="Book Antiqua" w:hAnsi="Book Antiqua"/>
          <w:u w:val="single"/>
        </w:rPr>
        <w:t>ARTÍCULO PRIMERO</w:t>
      </w:r>
      <w:r w:rsidRPr="000A1A34">
        <w:rPr>
          <w:rFonts w:ascii="Book Antiqua" w:hAnsi="Book Antiqua"/>
        </w:rPr>
        <w:t xml:space="preserve">: PROHIBASE a partir de la publicación de la presente el riego con aceite de desecho o cualquier otra sustancia oleosa en las calles sin asfalto. </w:t>
      </w:r>
    </w:p>
    <w:p w:rsidR="00762CFA" w:rsidRPr="000A1A34" w:rsidRDefault="00762CFA" w:rsidP="00762CFA">
      <w:pPr>
        <w:keepNext/>
        <w:spacing w:after="180" w:line="240" w:lineRule="auto"/>
        <w:rPr>
          <w:rFonts w:ascii="Book Antiqua" w:hAnsi="Book Antiqua"/>
          <w:u w:val="single"/>
        </w:rPr>
      </w:pPr>
      <w:r w:rsidRPr="000A1A34">
        <w:rPr>
          <w:rFonts w:ascii="Book Antiqua" w:hAnsi="Book Antiqua"/>
          <w:u w:val="single"/>
        </w:rPr>
        <w:t>ARTÍCULO SEGUNDO</w:t>
      </w:r>
      <w:r w:rsidRPr="000A1A34">
        <w:rPr>
          <w:rFonts w:ascii="Book Antiqua" w:hAnsi="Book Antiqua"/>
        </w:rPr>
        <w:t xml:space="preserve">: Las personas que infringieron la prohibición establecida en el art. 1° de la presente Ordenanza, se harán pasibles de una multa que tendrá un mínimo de $ 40  (pesos cuarenta)  y un máximo de $ 200  (pesos doscientos)  la que el Juez de Faltas graduará en cada caso conforme a la magnitud del derrame de aceite, las condiciones personales del imputado, y de más circunstancias que el Código de Faltas establece como parámetros para la aplicación de las penas. </w:t>
      </w:r>
    </w:p>
    <w:p w:rsidR="00762CFA" w:rsidRPr="000A1A34" w:rsidRDefault="00762CFA" w:rsidP="00762CFA">
      <w:pPr>
        <w:keepNext/>
        <w:spacing w:after="180" w:line="240" w:lineRule="auto"/>
        <w:rPr>
          <w:rFonts w:ascii="Book Antiqua" w:hAnsi="Book Antiqua"/>
        </w:rPr>
      </w:pPr>
      <w:r w:rsidRPr="000A1A34">
        <w:rPr>
          <w:rFonts w:ascii="Book Antiqua" w:hAnsi="Book Antiqua"/>
          <w:u w:val="single"/>
        </w:rPr>
        <w:t>ARTÍCULO FINAL:</w:t>
      </w:r>
      <w:r w:rsidRPr="000A1A34">
        <w:rPr>
          <w:rFonts w:ascii="Book Antiqua" w:hAnsi="Book Antiqua"/>
        </w:rPr>
        <w:t xml:space="preserve"> DE FORMA.</w:t>
      </w:r>
    </w:p>
    <w:p w:rsidR="00762CFA" w:rsidRPr="000A1A34" w:rsidRDefault="00762CFA" w:rsidP="00762CFA">
      <w:pPr>
        <w:keepNext/>
        <w:spacing w:after="180" w:line="240" w:lineRule="auto"/>
        <w:jc w:val="right"/>
        <w:rPr>
          <w:rFonts w:ascii="Book Antiqua" w:hAnsi="Book Antiqua"/>
        </w:rPr>
      </w:pPr>
      <w:r w:rsidRPr="000A1A34">
        <w:rPr>
          <w:rFonts w:ascii="Book Antiqua" w:hAnsi="Book Antiqua"/>
        </w:rPr>
        <w:t xml:space="preserve">Sancionada el </w:t>
      </w:r>
      <w:r w:rsidRPr="000A1A34">
        <w:rPr>
          <w:rFonts w:ascii="Book Antiqua" w:hAnsi="Book Antiqua"/>
          <w:b/>
        </w:rPr>
        <w:t xml:space="preserve"> 25 de Noviembre de 1992</w:t>
      </w:r>
    </w:p>
    <w:p w:rsidR="00762CFA" w:rsidRPr="000A1A34" w:rsidRDefault="00762CFA" w:rsidP="00762CFA">
      <w:pPr>
        <w:keepNext/>
        <w:spacing w:after="180" w:line="240" w:lineRule="auto"/>
        <w:jc w:val="left"/>
        <w:rPr>
          <w:rFonts w:ascii="Book Antiqua" w:hAnsi="Book Antiqua"/>
        </w:rPr>
      </w:pPr>
    </w:p>
    <w:p w:rsidR="00762CFA" w:rsidRPr="000A1A34" w:rsidRDefault="00762CFA" w:rsidP="00762CFA">
      <w:pPr>
        <w:keepNext/>
        <w:spacing w:after="180" w:line="240" w:lineRule="auto"/>
        <w:jc w:val="left"/>
        <w:rPr>
          <w:rFonts w:ascii="Book Antiqua" w:hAnsi="Book Antiqua"/>
        </w:rPr>
      </w:pPr>
    </w:p>
    <w:p w:rsidR="00730C1A" w:rsidRPr="0041455D" w:rsidRDefault="00730C1A" w:rsidP="00730C1A">
      <w:pPr>
        <w:pStyle w:val="Sangra3detindependiente"/>
        <w:keepNext/>
        <w:spacing w:before="480" w:after="180"/>
        <w:jc w:val="left"/>
        <w:rPr>
          <w:rFonts w:ascii="Book Antiqua" w:hAnsi="Book Antiqua"/>
          <w:b/>
          <w:bCs/>
          <w:sz w:val="22"/>
        </w:rPr>
      </w:pPr>
      <w:r w:rsidRPr="0041455D">
        <w:rPr>
          <w:rFonts w:ascii="Book Antiqua" w:hAnsi="Book Antiqua"/>
          <w:b/>
          <w:bCs/>
          <w:sz w:val="22"/>
        </w:rPr>
        <w:t>ORDENANZA Nº 513</w:t>
      </w:r>
    </w:p>
    <w:p w:rsidR="00730C1A" w:rsidRPr="0041455D" w:rsidRDefault="00730C1A" w:rsidP="00730C1A">
      <w:pPr>
        <w:keepNext/>
        <w:spacing w:after="180"/>
        <w:rPr>
          <w:rFonts w:ascii="Book Antiqua" w:hAnsi="Book Antiqua"/>
          <w:bCs/>
        </w:rPr>
      </w:pPr>
      <w:r w:rsidRPr="0041455D">
        <w:rPr>
          <w:rFonts w:ascii="Book Antiqua" w:hAnsi="Book Antiqua"/>
          <w:bCs/>
          <w:u w:val="single"/>
        </w:rPr>
        <w:t>ARTÍCULO PRIMERO:</w:t>
      </w:r>
      <w:r w:rsidRPr="0041455D">
        <w:rPr>
          <w:rFonts w:ascii="Book Antiqua" w:hAnsi="Book Antiqua"/>
          <w:bCs/>
        </w:rPr>
        <w:t xml:space="preserve"> RECONOZCANSE como validads las vías de excepción otorgadas por el Honorable Concejo Deliberante de Yerba Buena mediante resoluciones Nº 407/92, 406/92, 419/92, 421/92, 427/92, 450/92, y 456/92, por las causales</w:t>
      </w:r>
    </w:p>
    <w:p w:rsidR="00730C1A" w:rsidRPr="0041455D" w:rsidRDefault="00730C1A" w:rsidP="00730C1A">
      <w:pPr>
        <w:keepNext/>
        <w:spacing w:after="180"/>
        <w:rPr>
          <w:rFonts w:ascii="Book Antiqua" w:hAnsi="Book Antiqua"/>
          <w:u w:val="single"/>
        </w:rPr>
      </w:pPr>
      <w:r w:rsidRPr="0041455D">
        <w:rPr>
          <w:rFonts w:ascii="Book Antiqua" w:hAnsi="Book Antiqua"/>
          <w:bCs/>
          <w:u w:val="single"/>
        </w:rPr>
        <w:t>ARTÍCULO SEGUNDO:</w:t>
      </w:r>
      <w:r w:rsidRPr="0041455D">
        <w:rPr>
          <w:rFonts w:ascii="Book Antiqua" w:hAnsi="Book Antiqua"/>
          <w:bCs/>
        </w:rPr>
        <w:t xml:space="preserve"> </w:t>
      </w:r>
      <w:r w:rsidRPr="0041455D">
        <w:rPr>
          <w:rFonts w:ascii="Book Antiqua" w:hAnsi="Book Antiqua"/>
        </w:rPr>
        <w:t xml:space="preserve">A garantía de la vigencia de la presente ordenanza todas las vías de excepción deberán ser otorgadas mediante la sanción de ordenanzas. </w:t>
      </w:r>
    </w:p>
    <w:p w:rsidR="00730C1A" w:rsidRPr="0041455D" w:rsidRDefault="00730C1A" w:rsidP="00730C1A">
      <w:pPr>
        <w:keepNext/>
        <w:spacing w:after="180"/>
        <w:rPr>
          <w:rFonts w:ascii="Book Antiqua" w:hAnsi="Book Antiqua"/>
        </w:rPr>
      </w:pPr>
      <w:r w:rsidRPr="0041455D">
        <w:rPr>
          <w:rFonts w:ascii="Book Antiqua" w:hAnsi="Book Antiqua"/>
          <w:u w:val="single"/>
        </w:rPr>
        <w:t>ARTÍCULO FINAL:</w:t>
      </w:r>
      <w:r w:rsidRPr="0041455D">
        <w:rPr>
          <w:rFonts w:ascii="Book Antiqua" w:hAnsi="Book Antiqua"/>
        </w:rPr>
        <w:t xml:space="preserve"> DE FORMA.</w:t>
      </w:r>
    </w:p>
    <w:p w:rsidR="00730C1A" w:rsidRPr="0041455D" w:rsidRDefault="00730C1A" w:rsidP="00730C1A">
      <w:pPr>
        <w:keepNext/>
        <w:spacing w:after="180"/>
        <w:jc w:val="right"/>
        <w:rPr>
          <w:rFonts w:ascii="Book Antiqua" w:hAnsi="Book Antiqua"/>
        </w:rPr>
      </w:pPr>
      <w:r w:rsidRPr="0041455D">
        <w:rPr>
          <w:rFonts w:ascii="Book Antiqua" w:hAnsi="Book Antiqua"/>
        </w:rPr>
        <w:t xml:space="preserve">Sancionada el </w:t>
      </w:r>
      <w:r w:rsidRPr="0041455D">
        <w:rPr>
          <w:rFonts w:ascii="Book Antiqua" w:hAnsi="Book Antiqua"/>
          <w:b/>
        </w:rPr>
        <w:t xml:space="preserve"> 25 de Noviembre de 1992</w:t>
      </w:r>
    </w:p>
    <w:p w:rsidR="00730C1A" w:rsidRPr="0041455D" w:rsidRDefault="00730C1A" w:rsidP="00730C1A">
      <w:pPr>
        <w:keepNext/>
        <w:spacing w:after="180"/>
        <w:rPr>
          <w:rFonts w:ascii="Book Antiqua" w:hAnsi="Book Antiqua"/>
        </w:rPr>
      </w:pPr>
    </w:p>
    <w:p w:rsidR="00730C1A" w:rsidRPr="0041455D" w:rsidRDefault="00730C1A" w:rsidP="00730C1A">
      <w:pPr>
        <w:keepNext/>
        <w:spacing w:after="180"/>
        <w:jc w:val="left"/>
        <w:rPr>
          <w:rFonts w:ascii="Book Antiqua" w:hAnsi="Book Antiqua"/>
        </w:rPr>
      </w:pPr>
    </w:p>
    <w:p w:rsidR="00B7001C" w:rsidRPr="00A31E2E" w:rsidRDefault="00B7001C" w:rsidP="00B7001C">
      <w:pPr>
        <w:keepNext/>
        <w:shd w:val="clear" w:color="auto" w:fill="FFFFFF"/>
        <w:spacing w:before="480" w:after="180" w:line="240" w:lineRule="auto"/>
        <w:rPr>
          <w:rFonts w:ascii="Book Antiqua" w:eastAsia="Times New Roman" w:hAnsi="Book Antiqua" w:cs="Times New Roman"/>
          <w:b/>
          <w:szCs w:val="24"/>
          <w:lang w:eastAsia="es-AR"/>
        </w:rPr>
      </w:pPr>
      <w:r w:rsidRPr="00A31E2E">
        <w:rPr>
          <w:rFonts w:ascii="Book Antiqua" w:eastAsia="Times New Roman" w:hAnsi="Book Antiqua" w:cs="Times New Roman"/>
          <w:b/>
          <w:szCs w:val="24"/>
          <w:lang w:eastAsia="es-AR"/>
        </w:rPr>
        <w:t>ORDENANZA Nº 514</w:t>
      </w:r>
    </w:p>
    <w:p w:rsidR="00B7001C" w:rsidRPr="00A31E2E" w:rsidRDefault="00B7001C" w:rsidP="00B7001C">
      <w:pPr>
        <w:keepNext/>
        <w:spacing w:after="180" w:line="240" w:lineRule="auto"/>
        <w:rPr>
          <w:rFonts w:ascii="Book Antiqua" w:eastAsia="Times New Roman" w:hAnsi="Book Antiqua" w:cs="Times New Roman"/>
          <w:szCs w:val="24"/>
          <w:lang w:eastAsia="es-AR"/>
        </w:rPr>
      </w:pPr>
      <w:r w:rsidRPr="00A31E2E">
        <w:rPr>
          <w:rFonts w:ascii="Book Antiqua" w:eastAsia="Times New Roman" w:hAnsi="Book Antiqua" w:cs="Times New Roman"/>
          <w:szCs w:val="24"/>
          <w:u w:val="single"/>
          <w:lang w:eastAsia="es-AR"/>
        </w:rPr>
        <w:t>ARTÍCULO PRIMERO:</w:t>
      </w:r>
      <w:r w:rsidRPr="00A31E2E">
        <w:rPr>
          <w:rFonts w:ascii="Book Antiqua" w:eastAsia="Times New Roman" w:hAnsi="Book Antiqua" w:cs="Times New Roman"/>
          <w:szCs w:val="24"/>
          <w:lang w:eastAsia="es-AR"/>
        </w:rPr>
        <w:t xml:space="preserve"> Todos los negocios o establecimientos dedicados a actividades tales como peluquerías, salones de belleza, manicuría y afines, deben contar con aparatos o instrumentos esterilizadores especialmente efectivos para prevenir el virus del H. I. V. y otras enfermedades susceptibles de contagio en estos locales, se usarán para esterilizar todos aquellos útiles de trabajo que por su empleo pudieran entrar en contacto con sangre, o igualmente controlar el uso de elementos descartables. Se fija un plazo de 180  (ciento ochenta)  días a partir de la promulgación de la presente, para que los establecimientos se munan de los aparatos mencionados, caso contrario deberá procederse a la clausula de los mismos por razones de protección a la salud de la población. </w:t>
      </w:r>
    </w:p>
    <w:p w:rsidR="00B7001C" w:rsidRPr="00A31E2E" w:rsidRDefault="00B7001C" w:rsidP="00B7001C">
      <w:pPr>
        <w:keepNext/>
        <w:spacing w:after="180" w:line="240" w:lineRule="auto"/>
        <w:rPr>
          <w:rFonts w:ascii="Book Antiqua" w:eastAsia="Times New Roman" w:hAnsi="Book Antiqua" w:cs="Times New Roman"/>
          <w:szCs w:val="24"/>
          <w:lang w:eastAsia="es-AR"/>
        </w:rPr>
      </w:pPr>
      <w:r w:rsidRPr="00A31E2E">
        <w:rPr>
          <w:rFonts w:ascii="Book Antiqua" w:eastAsia="Times New Roman" w:hAnsi="Book Antiqua" w:cs="Times New Roman"/>
          <w:szCs w:val="24"/>
          <w:u w:val="single"/>
          <w:lang w:eastAsia="es-AR"/>
        </w:rPr>
        <w:t>ARTÍCULO SEGUNDO:</w:t>
      </w:r>
      <w:r w:rsidRPr="00A31E2E">
        <w:rPr>
          <w:rFonts w:ascii="Book Antiqua" w:eastAsia="Times New Roman" w:hAnsi="Book Antiqua" w:cs="Times New Roman"/>
          <w:szCs w:val="24"/>
          <w:lang w:eastAsia="es-AR"/>
        </w:rPr>
        <w:t xml:space="preserve"> previo a la habilitación de nuevos establecimientos dedicados a las actividades señaladas precedentemente, deberá verificarse que los mismos cuenten con los aparatos o instrumentos que se determinan en el artículo primero. </w:t>
      </w:r>
    </w:p>
    <w:p w:rsidR="00B7001C" w:rsidRPr="00A31E2E" w:rsidRDefault="00B7001C" w:rsidP="00B7001C">
      <w:pPr>
        <w:keepNext/>
        <w:spacing w:after="180" w:line="240" w:lineRule="auto"/>
        <w:rPr>
          <w:rFonts w:ascii="Book Antiqua" w:eastAsia="Times New Roman" w:hAnsi="Book Antiqua" w:cs="Times New Roman"/>
          <w:szCs w:val="24"/>
          <w:lang w:eastAsia="es-AR"/>
        </w:rPr>
      </w:pPr>
      <w:r w:rsidRPr="00A31E2E">
        <w:rPr>
          <w:rFonts w:ascii="Book Antiqua" w:eastAsia="Times New Roman" w:hAnsi="Book Antiqua" w:cs="Times New Roman"/>
          <w:szCs w:val="24"/>
          <w:u w:val="single"/>
          <w:lang w:eastAsia="es-AR"/>
        </w:rPr>
        <w:t>ARTÍCULO TERCERO:</w:t>
      </w:r>
      <w:r w:rsidRPr="00A31E2E">
        <w:rPr>
          <w:rFonts w:ascii="Book Antiqua" w:eastAsia="Times New Roman" w:hAnsi="Book Antiqua" w:cs="Times New Roman"/>
          <w:szCs w:val="24"/>
          <w:lang w:eastAsia="es-AR"/>
        </w:rPr>
        <w:t xml:space="preserve"> el establecimiento o negocio en funcionamiento que infringiere lo establecido en el Art. 1º se hará pasible a las penalidades que al respecto prevé el código de faltas, sin perjuicio de disponer la inmediata clausura del mismo. </w:t>
      </w:r>
    </w:p>
    <w:p w:rsidR="00B7001C" w:rsidRPr="00A31E2E" w:rsidRDefault="00B7001C" w:rsidP="00B7001C">
      <w:pPr>
        <w:keepNext/>
        <w:spacing w:after="180" w:line="240" w:lineRule="auto"/>
        <w:rPr>
          <w:rFonts w:ascii="Book Antiqua" w:eastAsia="Times New Roman" w:hAnsi="Book Antiqua" w:cs="Times New Roman"/>
          <w:szCs w:val="24"/>
          <w:lang w:eastAsia="es-AR"/>
        </w:rPr>
      </w:pPr>
      <w:r w:rsidRPr="00A31E2E">
        <w:rPr>
          <w:rFonts w:ascii="Book Antiqua" w:eastAsia="Times New Roman" w:hAnsi="Book Antiqua" w:cs="Times New Roman"/>
          <w:szCs w:val="24"/>
          <w:u w:val="single"/>
          <w:lang w:eastAsia="es-AR"/>
        </w:rPr>
        <w:t>ARTÍCULO CUARTO:</w:t>
      </w:r>
      <w:r w:rsidRPr="00A31E2E">
        <w:rPr>
          <w:rFonts w:ascii="Book Antiqua" w:eastAsia="Times New Roman" w:hAnsi="Book Antiqua" w:cs="Times New Roman"/>
          <w:szCs w:val="24"/>
          <w:lang w:eastAsia="es-AR"/>
        </w:rPr>
        <w:t xml:space="preserve"> el Departamento Ejecutivo Municipal efectuará la difusión que estime conveniente sobre el motivo de la presente, invitando a la población a que informe ante el organismo competente cualquier inobservancia a la que dispone el presente instrumento legal. </w:t>
      </w:r>
    </w:p>
    <w:p w:rsidR="00B7001C" w:rsidRPr="00A31E2E" w:rsidRDefault="00B7001C" w:rsidP="00B7001C">
      <w:pPr>
        <w:keepNext/>
        <w:spacing w:after="180" w:line="240" w:lineRule="auto"/>
        <w:rPr>
          <w:rFonts w:ascii="Book Antiqua" w:eastAsia="Times New Roman" w:hAnsi="Book Antiqua" w:cs="Times New Roman"/>
          <w:szCs w:val="24"/>
          <w:u w:val="single"/>
          <w:lang w:eastAsia="es-AR"/>
        </w:rPr>
      </w:pPr>
      <w:r w:rsidRPr="00A31E2E">
        <w:rPr>
          <w:rFonts w:ascii="Book Antiqua" w:eastAsia="Times New Roman" w:hAnsi="Book Antiqua" w:cs="Times New Roman"/>
          <w:szCs w:val="24"/>
          <w:u w:val="single"/>
          <w:lang w:eastAsia="es-AR"/>
        </w:rPr>
        <w:t>ARTÍCULO QUINTO:</w:t>
      </w:r>
      <w:r w:rsidRPr="00A31E2E">
        <w:rPr>
          <w:rFonts w:ascii="Book Antiqua" w:eastAsia="Times New Roman" w:hAnsi="Book Antiqua" w:cs="Times New Roman"/>
          <w:szCs w:val="24"/>
          <w:lang w:eastAsia="es-AR"/>
        </w:rPr>
        <w:t xml:space="preserve"> será obligación de los propietarios o responsables de los negocios o locales señalados, la exhibición en los mismos de la presente ordenanza para conocimiento y control de los clientes. </w:t>
      </w:r>
    </w:p>
    <w:p w:rsidR="00B7001C" w:rsidRPr="00A31E2E" w:rsidRDefault="00B7001C" w:rsidP="00B7001C">
      <w:pPr>
        <w:keepNext/>
        <w:spacing w:after="180" w:line="240" w:lineRule="auto"/>
        <w:rPr>
          <w:rFonts w:ascii="Book Antiqua" w:eastAsia="Times New Roman" w:hAnsi="Book Antiqua" w:cs="Times New Roman"/>
          <w:szCs w:val="24"/>
          <w:lang w:eastAsia="es-AR"/>
        </w:rPr>
      </w:pPr>
      <w:r w:rsidRPr="00A31E2E">
        <w:rPr>
          <w:rFonts w:ascii="Book Antiqua" w:eastAsia="Times New Roman" w:hAnsi="Book Antiqua" w:cs="Times New Roman"/>
          <w:szCs w:val="24"/>
          <w:u w:val="single"/>
          <w:lang w:eastAsia="es-AR"/>
        </w:rPr>
        <w:t>ARTÍCULO FINAL:</w:t>
      </w:r>
      <w:r w:rsidRPr="00A31E2E">
        <w:rPr>
          <w:rFonts w:ascii="Book Antiqua" w:eastAsia="Times New Roman" w:hAnsi="Book Antiqua" w:cs="Times New Roman"/>
          <w:szCs w:val="24"/>
          <w:lang w:eastAsia="es-AR"/>
        </w:rPr>
        <w:t xml:space="preserve"> DE FORMA.</w:t>
      </w:r>
    </w:p>
    <w:p w:rsidR="00B7001C" w:rsidRPr="00A31E2E" w:rsidRDefault="00B7001C" w:rsidP="00B7001C">
      <w:pPr>
        <w:keepNext/>
        <w:spacing w:after="180" w:line="240" w:lineRule="auto"/>
        <w:jc w:val="right"/>
        <w:rPr>
          <w:rFonts w:ascii="Book Antiqua" w:eastAsia="Times New Roman" w:hAnsi="Book Antiqua" w:cs="Times New Roman"/>
          <w:szCs w:val="24"/>
          <w:lang w:eastAsia="es-AR"/>
        </w:rPr>
      </w:pPr>
      <w:r w:rsidRPr="00A31E2E">
        <w:rPr>
          <w:rFonts w:ascii="Book Antiqua" w:eastAsia="Times New Roman" w:hAnsi="Book Antiqua" w:cs="Times New Roman"/>
          <w:szCs w:val="24"/>
          <w:lang w:eastAsia="es-AR"/>
        </w:rPr>
        <w:lastRenderedPageBreak/>
        <w:t xml:space="preserve">Sancionada el </w:t>
      </w:r>
      <w:r w:rsidRPr="00A31E2E">
        <w:rPr>
          <w:rFonts w:ascii="Book Antiqua" w:eastAsia="Times New Roman" w:hAnsi="Book Antiqua" w:cs="Times New Roman"/>
          <w:b/>
          <w:szCs w:val="24"/>
          <w:lang w:eastAsia="es-AR"/>
        </w:rPr>
        <w:t xml:space="preserve"> 14 de Diciembre de 1992</w:t>
      </w:r>
    </w:p>
    <w:p w:rsidR="00B7001C" w:rsidRPr="00A31E2E" w:rsidRDefault="00B7001C" w:rsidP="00B7001C">
      <w:pPr>
        <w:keepNext/>
        <w:spacing w:after="180" w:line="240" w:lineRule="auto"/>
        <w:rPr>
          <w:rFonts w:ascii="Book Antiqua" w:eastAsia="Times New Roman" w:hAnsi="Book Antiqua" w:cs="Times New Roman"/>
          <w:szCs w:val="24"/>
          <w:lang w:eastAsia="es-AR"/>
        </w:rPr>
      </w:pPr>
    </w:p>
    <w:p w:rsidR="00B7001C" w:rsidRPr="00A31E2E" w:rsidRDefault="00B7001C" w:rsidP="00B7001C">
      <w:pPr>
        <w:keepNext/>
        <w:spacing w:after="180" w:line="240" w:lineRule="auto"/>
        <w:jc w:val="left"/>
        <w:rPr>
          <w:rFonts w:ascii="Book Antiqua" w:eastAsia="Times New Roman" w:hAnsi="Book Antiqua" w:cs="Times New Roman"/>
          <w:szCs w:val="24"/>
          <w:lang w:eastAsia="es-AR"/>
        </w:rPr>
      </w:pPr>
    </w:p>
    <w:p w:rsidR="003B0F98" w:rsidRPr="00A646B6" w:rsidRDefault="003B0F98" w:rsidP="003B0F98">
      <w:pPr>
        <w:keepNext/>
        <w:spacing w:before="480" w:after="180" w:line="240" w:lineRule="auto"/>
        <w:rPr>
          <w:rFonts w:ascii="Book Antiqua" w:hAnsi="Book Antiqua" w:cs="Times New Roman"/>
          <w:b/>
          <w:szCs w:val="24"/>
        </w:rPr>
      </w:pPr>
      <w:r w:rsidRPr="00A646B6">
        <w:rPr>
          <w:rFonts w:ascii="Book Antiqua" w:hAnsi="Book Antiqua" w:cs="Times New Roman"/>
          <w:b/>
          <w:szCs w:val="24"/>
        </w:rPr>
        <w:t>ORDENANZA Nº 516</w:t>
      </w:r>
    </w:p>
    <w:p w:rsidR="003B0F98" w:rsidRPr="00A646B6" w:rsidRDefault="003B0F98" w:rsidP="003B0F98">
      <w:pPr>
        <w:keepNext/>
        <w:spacing w:after="180" w:line="240" w:lineRule="auto"/>
        <w:rPr>
          <w:rFonts w:ascii="Book Antiqua" w:hAnsi="Book Antiqua" w:cs="Times New Roman"/>
          <w:szCs w:val="24"/>
        </w:rPr>
      </w:pPr>
      <w:r w:rsidRPr="00A646B6">
        <w:rPr>
          <w:rFonts w:ascii="Book Antiqua" w:hAnsi="Book Antiqua" w:cs="Times New Roman"/>
          <w:szCs w:val="24"/>
          <w:u w:val="single"/>
        </w:rPr>
        <w:t>ARTÍCULO PRIMERO:</w:t>
      </w:r>
      <w:r w:rsidRPr="00A646B6">
        <w:rPr>
          <w:rFonts w:ascii="Book Antiqua" w:hAnsi="Book Antiqua" w:cs="Times New Roman"/>
          <w:szCs w:val="24"/>
        </w:rPr>
        <w:t xml:space="preserve"> Facultase al Departamento Ejecutivo Municipal, a aprobar el fraccionamiento de los terrenos ubicados sobre el frente Oeste de calle Roca, aproximadamente desde calle Salas y Valdez, hasta calle Las Higueritas y sobre ésta última desde Roca hasta Mariano Arroyo o lo que sería su prolongación y cuya nomenclatura catastral es la siguiente: C. I; S: N; L: 104-105H; P: 136  (H)  5 y 13; Padrón Nº 382. 867 y 580. 559. </w:t>
      </w:r>
    </w:p>
    <w:p w:rsidR="003B0F98" w:rsidRPr="00A646B6" w:rsidRDefault="003B0F98" w:rsidP="003B0F98">
      <w:pPr>
        <w:keepNext/>
        <w:spacing w:after="180" w:line="240" w:lineRule="auto"/>
        <w:rPr>
          <w:rFonts w:ascii="Book Antiqua" w:hAnsi="Book Antiqua" w:cs="Times New Roman"/>
          <w:szCs w:val="24"/>
        </w:rPr>
      </w:pPr>
      <w:r w:rsidRPr="00A646B6">
        <w:rPr>
          <w:rFonts w:ascii="Book Antiqua" w:hAnsi="Book Antiqua" w:cs="Times New Roman"/>
          <w:szCs w:val="24"/>
          <w:u w:val="single"/>
        </w:rPr>
        <w:t>ARTÍCULO SEGUNDO:</w:t>
      </w:r>
      <w:r w:rsidRPr="00A646B6">
        <w:rPr>
          <w:rFonts w:ascii="Book Antiqua" w:hAnsi="Book Antiqua" w:cs="Times New Roman"/>
          <w:szCs w:val="24"/>
        </w:rPr>
        <w:t xml:space="preserve"> Aceptase la donación intención de calles y ochavas descriptas en acta como se detalla: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continuación de calle Salas y Valdez desde calle Roca hasta el lindero Oeste de la propiedad, siguiendo el eje que llega del Este, en un ancho de 17, 00mts por una extensión aproximada de 195, 00mts.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continuación de calle Los Ceibos desde calle Roca hasta el lindero Oeste de la propiedad, siguiendo el eje que llega del oeste, en un ancho de 12, 00mts por una extensión aproximada de 195, 00mts.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continuación de calle Paraguay desde calle Roca hasta el lindero Oeste de la propiedad, siguiendo el eje que llega del Este, en un ancho de 17, 00mts por una extensión aproximada de 195, 00mts.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continuación de calle Perú desde calle Roca hasta el lindero Oeste de la propiedad, siguiendo el eje que llega al Este, en un ancho de 17, 00mts, por una extensión aproximada de 195, 00mts.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continuación de calle Brasil desde calle Roca hasta el lindero Oeste de la propiedad, siguiendo el eje que llega del Este en un ancho de 17, 00mts por una extensión aproximada de 265, 00mts.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continuación de calle Frías Silva desde calle Roca hasta el lindero Oeste de la propiedad, siguiendo el eje que llega del Este, en un ancho de 12, 00mts por una extensión aproximada de 265, 00mts.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continuación de calle Santo Domingo desde calle Roca hasta el lindero Oeste de la propiedad, siguiendo el que llega del Este, en un ancho de 12, 00mts por una extensión aproximada de 265, 00mts.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continuación de calle Berutti, que corre de Sur a Norte desde el límite sur hasta donde finaliza el predio de la Escuela Reconquista, actualmente constituido como servidumbre de paso, que según planos y títulos tiene un ancho de 17, 32mts y 12, 00mts en su primer y segundo tramo respectivamente, como así también el espacio para futura continuación de la misma hasta calle Las Higueritas, con un ancho de 12, 00mts.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dar viabilidad al proyecto de circulación vehicular de calle Mariano Arroyo, por un ancho de 11, 20mts situado en el lado Oeste de la propiedad donde linda actualmente con Colegio del Aconquija, Los Robles S.R.L. desde calle Los Ceibos en una extensión hasta el norte de 357, 93mts.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dar el ancho reglamentario de calle Roca prevista como troncal en todo el frente Este de la Propiedad sobre esa arteria, determinándose un 3, 90mts el corrimiento correspondiente. </w:t>
      </w:r>
    </w:p>
    <w:p w:rsidR="003B0F98" w:rsidRPr="00A646B6" w:rsidRDefault="003B0F98" w:rsidP="003B0F98">
      <w:pPr>
        <w:keepNext/>
        <w:spacing w:after="180" w:line="240" w:lineRule="auto"/>
        <w:rPr>
          <w:rFonts w:ascii="Book Antiqua" w:hAnsi="Book Antiqua" w:cs="Times New Roman"/>
          <w:szCs w:val="24"/>
        </w:rPr>
      </w:pPr>
      <w:r w:rsidRPr="00A646B6">
        <w:rPr>
          <w:rFonts w:ascii="Book Antiqua" w:hAnsi="Book Antiqua" w:cs="Times New Roman"/>
          <w:szCs w:val="24"/>
          <w:u w:val="single"/>
        </w:rPr>
        <w:lastRenderedPageBreak/>
        <w:t>ARTÍCULO TERCERO:</w:t>
      </w:r>
      <w:r w:rsidRPr="00A646B6">
        <w:rPr>
          <w:rFonts w:ascii="Book Antiqua" w:hAnsi="Book Antiqua" w:cs="Times New Roman"/>
          <w:szCs w:val="24"/>
        </w:rPr>
        <w:t xml:space="preserve"> Exceptuase del cumplimiento de lo establecido por Ordenanza Nº 277/87 referente a medidas de lotes. Los mismos podrán ser dimensiones en la siguiente forma 12, 00mts de frente por 30, 00mts de fondo como mínimo. </w:t>
      </w:r>
    </w:p>
    <w:p w:rsidR="003B0F98" w:rsidRPr="00A646B6" w:rsidRDefault="003B0F98" w:rsidP="003B0F98">
      <w:pPr>
        <w:keepNext/>
        <w:spacing w:after="180" w:line="240" w:lineRule="auto"/>
        <w:rPr>
          <w:rFonts w:ascii="Book Antiqua" w:hAnsi="Book Antiqua" w:cs="Times New Roman"/>
          <w:szCs w:val="24"/>
        </w:rPr>
      </w:pPr>
      <w:r w:rsidRPr="00A646B6">
        <w:rPr>
          <w:rFonts w:ascii="Book Antiqua" w:hAnsi="Book Antiqua" w:cs="Times New Roman"/>
          <w:szCs w:val="24"/>
          <w:u w:val="single"/>
        </w:rPr>
        <w:t>ARTÍCULO CUARTO:</w:t>
      </w:r>
      <w:r w:rsidRPr="00A646B6">
        <w:rPr>
          <w:rFonts w:ascii="Book Antiqua" w:hAnsi="Book Antiqua" w:cs="Times New Roman"/>
          <w:szCs w:val="24"/>
        </w:rPr>
        <w:t xml:space="preserve"> La Municipalidad tendrá a su cargo la ejecución de apertura y enripiado de calzada y de la instalación de red de alumbrado público. Quedando el resto de la infraestructura necesaria a cargo de Petroil S. A. o sus futuros propietarios. </w:t>
      </w:r>
    </w:p>
    <w:p w:rsidR="003B0F98" w:rsidRPr="00A646B6" w:rsidRDefault="003B0F98" w:rsidP="003B0F98">
      <w:pPr>
        <w:keepNext/>
        <w:spacing w:after="180" w:line="240" w:lineRule="auto"/>
        <w:rPr>
          <w:rFonts w:ascii="Book Antiqua" w:hAnsi="Book Antiqua" w:cs="Times New Roman"/>
          <w:szCs w:val="24"/>
        </w:rPr>
      </w:pPr>
      <w:r w:rsidRPr="00A646B6">
        <w:rPr>
          <w:rFonts w:ascii="Book Antiqua" w:hAnsi="Book Antiqua" w:cs="Times New Roman"/>
          <w:szCs w:val="24"/>
          <w:u w:val="single"/>
        </w:rPr>
        <w:t>ARTÍCULO QUINTO:</w:t>
      </w:r>
      <w:r w:rsidRPr="00A646B6">
        <w:rPr>
          <w:rFonts w:ascii="Book Antiqua" w:hAnsi="Book Antiqua" w:cs="Times New Roman"/>
          <w:szCs w:val="24"/>
        </w:rPr>
        <w:t xml:space="preserve"> Los trabajos a cargo de la Municipalidad se realizarán de acuerdo a las posibilidades financieras de ésta, otorgándose un plazo máximo de 120 días desde la fecha de promulgación de la presente Ordenanza. </w:t>
      </w:r>
    </w:p>
    <w:p w:rsidR="003B0F98" w:rsidRPr="00A646B6" w:rsidRDefault="003B0F98" w:rsidP="003B0F98">
      <w:pPr>
        <w:keepNext/>
        <w:spacing w:after="180" w:line="240" w:lineRule="auto"/>
        <w:rPr>
          <w:rFonts w:ascii="Book Antiqua" w:hAnsi="Book Antiqua" w:cs="Times New Roman"/>
          <w:szCs w:val="24"/>
          <w:u w:val="single"/>
        </w:rPr>
      </w:pPr>
      <w:r w:rsidRPr="00A646B6">
        <w:rPr>
          <w:rFonts w:ascii="Book Antiqua" w:hAnsi="Book Antiqua" w:cs="Times New Roman"/>
          <w:szCs w:val="24"/>
          <w:u w:val="single"/>
        </w:rPr>
        <w:t>ARTÍCULO SEXTO:</w:t>
      </w:r>
      <w:r w:rsidRPr="00A646B6">
        <w:rPr>
          <w:rFonts w:ascii="Book Antiqua" w:hAnsi="Book Antiqua" w:cs="Times New Roman"/>
          <w:szCs w:val="24"/>
        </w:rPr>
        <w:t xml:space="preserve"> Aceptase la donación ofrecida por Petroil S. A. de dos lotes de 12, 00mts por 30, 00mts cada uno autorizando al DEM a cumplimentar los pasos legales para perfeccionar el acto de donación o aceptación. </w:t>
      </w:r>
    </w:p>
    <w:p w:rsidR="003B0F98" w:rsidRPr="00A646B6" w:rsidRDefault="003B0F98" w:rsidP="003B0F98">
      <w:pPr>
        <w:keepNext/>
        <w:spacing w:after="180" w:line="240" w:lineRule="auto"/>
        <w:rPr>
          <w:rFonts w:ascii="Book Antiqua" w:hAnsi="Book Antiqua" w:cs="Times New Roman"/>
          <w:szCs w:val="24"/>
        </w:rPr>
      </w:pPr>
      <w:r w:rsidRPr="00A646B6">
        <w:rPr>
          <w:rFonts w:ascii="Book Antiqua" w:hAnsi="Book Antiqua" w:cs="Times New Roman"/>
          <w:szCs w:val="24"/>
          <w:u w:val="single"/>
        </w:rPr>
        <w:t>ARTÍCULO FINAL:</w:t>
      </w:r>
      <w:r w:rsidRPr="00A646B6">
        <w:rPr>
          <w:rFonts w:ascii="Book Antiqua" w:hAnsi="Book Antiqua" w:cs="Times New Roman"/>
          <w:szCs w:val="24"/>
        </w:rPr>
        <w:t xml:space="preserve"> DE FORMA.</w:t>
      </w:r>
    </w:p>
    <w:p w:rsidR="003B0F98" w:rsidRPr="00A646B6" w:rsidRDefault="003B0F98" w:rsidP="003B0F98">
      <w:pPr>
        <w:keepNext/>
        <w:spacing w:after="180" w:line="240" w:lineRule="auto"/>
        <w:jc w:val="right"/>
        <w:rPr>
          <w:rFonts w:ascii="Book Antiqua" w:hAnsi="Book Antiqua" w:cs="Times New Roman"/>
          <w:szCs w:val="24"/>
        </w:rPr>
      </w:pPr>
      <w:r w:rsidRPr="00A646B6">
        <w:rPr>
          <w:rFonts w:ascii="Book Antiqua" w:hAnsi="Book Antiqua" w:cs="Times New Roman"/>
          <w:szCs w:val="24"/>
        </w:rPr>
        <w:t xml:space="preserve">Sancionada el </w:t>
      </w:r>
      <w:r w:rsidRPr="00A646B6">
        <w:rPr>
          <w:rFonts w:ascii="Book Antiqua" w:hAnsi="Book Antiqua" w:cs="Times New Roman"/>
          <w:b/>
          <w:szCs w:val="24"/>
        </w:rPr>
        <w:t xml:space="preserve"> 14 de Diciembre de 1992</w:t>
      </w:r>
    </w:p>
    <w:p w:rsidR="003B0F98" w:rsidRPr="00A646B6" w:rsidRDefault="003B0F98" w:rsidP="003B0F98">
      <w:pPr>
        <w:keepNext/>
        <w:spacing w:after="180" w:line="240" w:lineRule="auto"/>
        <w:rPr>
          <w:rFonts w:ascii="Book Antiqua" w:hAnsi="Book Antiqua" w:cs="Times New Roman"/>
          <w:szCs w:val="24"/>
        </w:rPr>
      </w:pPr>
    </w:p>
    <w:p w:rsidR="003B0F98" w:rsidRPr="00A646B6" w:rsidRDefault="003B0F98" w:rsidP="003B0F98">
      <w:pPr>
        <w:keepNext/>
        <w:spacing w:after="180" w:line="240" w:lineRule="auto"/>
        <w:jc w:val="left"/>
        <w:rPr>
          <w:rFonts w:ascii="Book Antiqua" w:hAnsi="Book Antiqua" w:cs="Times New Roman"/>
          <w:szCs w:val="24"/>
        </w:rPr>
      </w:pPr>
    </w:p>
    <w:p w:rsidR="008B40E4" w:rsidRPr="008472FB" w:rsidRDefault="008B40E4" w:rsidP="008B40E4">
      <w:pPr>
        <w:keepNext/>
        <w:spacing w:before="480" w:after="180" w:line="240" w:lineRule="auto"/>
        <w:jc w:val="left"/>
        <w:rPr>
          <w:rFonts w:ascii="Book Antiqua" w:hAnsi="Book Antiqua"/>
          <w:b/>
        </w:rPr>
      </w:pPr>
      <w:r w:rsidRPr="008472FB">
        <w:rPr>
          <w:rFonts w:ascii="Book Antiqua" w:hAnsi="Book Antiqua"/>
          <w:b/>
        </w:rPr>
        <w:t>ORDENANZA Nº 517</w:t>
      </w:r>
    </w:p>
    <w:p w:rsidR="008B40E4" w:rsidRPr="008472FB" w:rsidRDefault="008B40E4" w:rsidP="008B40E4">
      <w:pPr>
        <w:keepNext/>
        <w:spacing w:after="180" w:line="240" w:lineRule="auto"/>
        <w:rPr>
          <w:rFonts w:ascii="Book Antiqua" w:hAnsi="Book Antiqua"/>
        </w:rPr>
      </w:pPr>
      <w:r w:rsidRPr="008472FB">
        <w:rPr>
          <w:rFonts w:ascii="Book Antiqua" w:hAnsi="Book Antiqua"/>
          <w:u w:val="single"/>
        </w:rPr>
        <w:t>ARTÍCULO PRIMERO</w:t>
      </w:r>
      <w:r w:rsidRPr="008472FB">
        <w:rPr>
          <w:rFonts w:ascii="Book Antiqua" w:hAnsi="Book Antiqua"/>
        </w:rPr>
        <w:t xml:space="preserve">: Implementase los siguientes procedimientos tendientes a regularizar la situación de los lotes en malas condiciones de higiene y mantenimiento ubicados en el sector urbano densamente poblado cuyos límites precisos determinará el Departamento Ejecutivo Municipal: </w:t>
      </w:r>
    </w:p>
    <w:p w:rsidR="008B40E4" w:rsidRPr="008472FB" w:rsidRDefault="008B40E4" w:rsidP="008B40E4">
      <w:pPr>
        <w:keepNext/>
        <w:numPr>
          <w:ilvl w:val="0"/>
          <w:numId w:val="84"/>
        </w:numPr>
        <w:spacing w:after="180" w:line="240" w:lineRule="auto"/>
        <w:ind w:left="0" w:firstLine="0"/>
        <w:rPr>
          <w:rFonts w:ascii="Book Antiqua" w:hAnsi="Book Antiqua"/>
        </w:rPr>
      </w:pPr>
      <w:r w:rsidRPr="008472FB">
        <w:rPr>
          <w:rFonts w:ascii="Book Antiqua" w:hAnsi="Book Antiqua"/>
        </w:rPr>
        <w:t>Terrenos</w:t>
      </w:r>
    </w:p>
    <w:p w:rsidR="008B40E4" w:rsidRPr="008472FB" w:rsidRDefault="008B40E4" w:rsidP="008B40E4">
      <w:pPr>
        <w:pStyle w:val="Prrafodelista"/>
        <w:keepNext/>
        <w:numPr>
          <w:ilvl w:val="0"/>
          <w:numId w:val="85"/>
        </w:numPr>
        <w:spacing w:after="180" w:line="240" w:lineRule="auto"/>
        <w:ind w:left="0" w:firstLine="0"/>
        <w:rPr>
          <w:rFonts w:ascii="Book Antiqua" w:hAnsi="Book Antiqua"/>
        </w:rPr>
      </w:pPr>
      <w:r w:rsidRPr="008472FB">
        <w:rPr>
          <w:rFonts w:ascii="Book Antiqua" w:hAnsi="Book Antiqua"/>
        </w:rPr>
        <w:t>Parquizados sin cerco y mantenidos permanentemente en optimas condiciones de higiene y conservación; o</w:t>
      </w:r>
    </w:p>
    <w:p w:rsidR="008B40E4" w:rsidRPr="008472FB" w:rsidRDefault="008B40E4" w:rsidP="008B40E4">
      <w:pPr>
        <w:pStyle w:val="Prrafodelista"/>
        <w:keepNext/>
        <w:numPr>
          <w:ilvl w:val="0"/>
          <w:numId w:val="85"/>
        </w:numPr>
        <w:spacing w:after="180" w:line="240" w:lineRule="auto"/>
        <w:ind w:left="0" w:firstLine="0"/>
        <w:rPr>
          <w:rFonts w:ascii="Book Antiqua" w:hAnsi="Book Antiqua"/>
        </w:rPr>
      </w:pPr>
      <w:r w:rsidRPr="008472FB">
        <w:rPr>
          <w:rFonts w:ascii="Book Antiqua" w:hAnsi="Book Antiqua"/>
        </w:rPr>
        <w:t xml:space="preserve">arbolados con cerco de alambrado en buenas condiciones y ligustrin, ligustro, lantana y/o enamorada del muro, etc. </w:t>
      </w:r>
    </w:p>
    <w:p w:rsidR="008B40E4" w:rsidRPr="008472FB" w:rsidRDefault="008B40E4" w:rsidP="008B40E4">
      <w:pPr>
        <w:pStyle w:val="Prrafodelista"/>
        <w:keepNext/>
        <w:numPr>
          <w:ilvl w:val="0"/>
          <w:numId w:val="85"/>
        </w:numPr>
        <w:spacing w:after="180" w:line="240" w:lineRule="auto"/>
        <w:ind w:left="0" w:firstLine="0"/>
        <w:rPr>
          <w:rFonts w:ascii="Book Antiqua" w:hAnsi="Book Antiqua"/>
        </w:rPr>
      </w:pPr>
      <w:r w:rsidRPr="008472FB">
        <w:rPr>
          <w:rFonts w:ascii="Book Antiqua" w:hAnsi="Book Antiqua"/>
        </w:rPr>
        <w:t xml:space="preserve">Rebaja en la tasa municipal de un 5% a un 10% a determinar en cada caso. </w:t>
      </w:r>
    </w:p>
    <w:p w:rsidR="008B40E4" w:rsidRPr="008472FB" w:rsidRDefault="008B40E4" w:rsidP="008B40E4">
      <w:pPr>
        <w:keepNext/>
        <w:numPr>
          <w:ilvl w:val="0"/>
          <w:numId w:val="84"/>
        </w:numPr>
        <w:spacing w:after="180" w:line="240" w:lineRule="auto"/>
        <w:ind w:left="0" w:firstLine="0"/>
        <w:rPr>
          <w:rFonts w:ascii="Book Antiqua" w:hAnsi="Book Antiqua"/>
        </w:rPr>
      </w:pPr>
      <w:r w:rsidRPr="008472FB">
        <w:rPr>
          <w:rFonts w:ascii="Book Antiqua" w:hAnsi="Book Antiqua"/>
        </w:rPr>
        <w:t>Terrenos</w:t>
      </w:r>
    </w:p>
    <w:p w:rsidR="008B40E4" w:rsidRPr="008472FB" w:rsidRDefault="008B40E4" w:rsidP="008B40E4">
      <w:pPr>
        <w:keepNext/>
        <w:numPr>
          <w:ilvl w:val="0"/>
          <w:numId w:val="86"/>
        </w:numPr>
        <w:spacing w:after="180" w:line="240" w:lineRule="auto"/>
        <w:ind w:left="0" w:firstLine="0"/>
        <w:rPr>
          <w:rFonts w:ascii="Book Antiqua" w:hAnsi="Book Antiqua"/>
        </w:rPr>
      </w:pPr>
      <w:r w:rsidRPr="008472FB">
        <w:rPr>
          <w:rFonts w:ascii="Book Antiqua" w:hAnsi="Book Antiqua"/>
        </w:rPr>
        <w:t>desmalezados convenientemente con cerco  (ligustrín, ligustro, lantana y/o enamorada del muro, etc.)   y bien mantenidos durante todo el año, o</w:t>
      </w:r>
    </w:p>
    <w:p w:rsidR="008B40E4" w:rsidRPr="008472FB" w:rsidRDefault="008B40E4" w:rsidP="008B40E4">
      <w:pPr>
        <w:keepNext/>
        <w:numPr>
          <w:ilvl w:val="0"/>
          <w:numId w:val="86"/>
        </w:numPr>
        <w:spacing w:after="180" w:line="240" w:lineRule="auto"/>
        <w:ind w:left="0" w:firstLine="0"/>
        <w:rPr>
          <w:rFonts w:ascii="Book Antiqua" w:hAnsi="Book Antiqua"/>
        </w:rPr>
      </w:pPr>
      <w:r w:rsidRPr="008472FB">
        <w:rPr>
          <w:rFonts w:ascii="Book Antiqua" w:hAnsi="Book Antiqua"/>
        </w:rPr>
        <w:t xml:space="preserve">Cultivados  (huerta, floricultura)  con cerco igual al caso anterior; </w:t>
      </w:r>
    </w:p>
    <w:p w:rsidR="008B40E4" w:rsidRPr="008472FB" w:rsidRDefault="008B40E4" w:rsidP="008B40E4">
      <w:pPr>
        <w:pStyle w:val="Prrafodelista"/>
        <w:keepNext/>
        <w:numPr>
          <w:ilvl w:val="0"/>
          <w:numId w:val="86"/>
        </w:numPr>
        <w:spacing w:after="180" w:line="240" w:lineRule="auto"/>
        <w:ind w:left="0" w:firstLine="0"/>
        <w:rPr>
          <w:rFonts w:ascii="Book Antiqua" w:hAnsi="Book Antiqua"/>
        </w:rPr>
      </w:pPr>
      <w:r w:rsidRPr="008472FB">
        <w:rPr>
          <w:rFonts w:ascii="Book Antiqua" w:hAnsi="Book Antiqua"/>
        </w:rPr>
        <w:t xml:space="preserve">Rebaja en la tasa Municipal de hasta un 5% a determinar en cada caso. </w:t>
      </w:r>
    </w:p>
    <w:p w:rsidR="008B40E4" w:rsidRPr="008472FB" w:rsidRDefault="008B40E4" w:rsidP="008B40E4">
      <w:pPr>
        <w:keepNext/>
        <w:numPr>
          <w:ilvl w:val="0"/>
          <w:numId w:val="84"/>
        </w:numPr>
        <w:spacing w:after="180" w:line="240" w:lineRule="auto"/>
        <w:ind w:left="0" w:firstLine="0"/>
        <w:rPr>
          <w:rFonts w:ascii="Book Antiqua" w:hAnsi="Book Antiqua"/>
        </w:rPr>
      </w:pPr>
      <w:r w:rsidRPr="008472FB">
        <w:rPr>
          <w:rFonts w:ascii="Book Antiqua" w:hAnsi="Book Antiqua"/>
        </w:rPr>
        <w:t xml:space="preserve">terrenos cedidos gratuitamente a uno o varios vecinos para uso privado  (campo de deportes, mini cancha de futbol, espacio verde, etc.)   pero mantenido en óptimas condiciones de presentación en forma permanente; rebaja en la tasa Municipal de hasta un 5% a determinar. En este caso el Departamento Ejecutivo Municipal con la intervención de Asesoría Legal podrá facilitar la concreción de acuerdos entre propietarios, asesorándolos y poniendo a disposición de los mismos un modelo tipo de contrato a suscribir entre las partes quedando la Municipalidad exenta de toda responsabilidad al respecto. </w:t>
      </w:r>
    </w:p>
    <w:p w:rsidR="008B40E4" w:rsidRPr="008472FB" w:rsidRDefault="008B40E4" w:rsidP="008B40E4">
      <w:pPr>
        <w:keepNext/>
        <w:numPr>
          <w:ilvl w:val="0"/>
          <w:numId w:val="84"/>
        </w:numPr>
        <w:spacing w:after="180" w:line="240" w:lineRule="auto"/>
        <w:ind w:left="0" w:firstLine="0"/>
        <w:rPr>
          <w:rFonts w:ascii="Book Antiqua" w:hAnsi="Book Antiqua"/>
        </w:rPr>
      </w:pPr>
      <w:r w:rsidRPr="008472FB">
        <w:rPr>
          <w:rFonts w:ascii="Book Antiqua" w:hAnsi="Book Antiqua"/>
        </w:rPr>
        <w:lastRenderedPageBreak/>
        <w:t xml:space="preserve">Terreno cedido gratuitamente a uno o varios vecinos para uso comunitario  (espacio verde)  parquizado impecable en forma permanente –sin cerco-; rebaja de hasta un 5% de la tasa Municipal del terreno en cuestión, en beneficio proporcional para él o los vecinos que lo mantengan. </w:t>
      </w:r>
    </w:p>
    <w:p w:rsidR="008B40E4" w:rsidRPr="008472FB" w:rsidRDefault="008B40E4" w:rsidP="008B40E4">
      <w:pPr>
        <w:keepNext/>
        <w:spacing w:after="180" w:line="240" w:lineRule="auto"/>
        <w:rPr>
          <w:rFonts w:ascii="Book Antiqua" w:hAnsi="Book Antiqua"/>
        </w:rPr>
      </w:pPr>
      <w:r w:rsidRPr="008472FB">
        <w:rPr>
          <w:rFonts w:ascii="Book Antiqua" w:hAnsi="Book Antiqua"/>
          <w:u w:val="single"/>
        </w:rPr>
        <w:t>ARTÍCULO SEGUNDO</w:t>
      </w:r>
      <w:r w:rsidRPr="008472FB">
        <w:rPr>
          <w:rFonts w:ascii="Book Antiqua" w:hAnsi="Book Antiqua"/>
        </w:rPr>
        <w:t xml:space="preserve">: Facultase al Departamento Ejecutivo Municipal a implementar procedimientos similares para casos puntuales no contemplados específicamente en la presente, siempre inspirada en las consideraciones que preceden a ésta Ordenanza, es decir al espíritu de la misma, previa autorización del H. C. D. </w:t>
      </w:r>
    </w:p>
    <w:p w:rsidR="008B40E4" w:rsidRPr="008472FB" w:rsidRDefault="008B40E4" w:rsidP="008B40E4">
      <w:pPr>
        <w:keepNext/>
        <w:spacing w:after="180" w:line="240" w:lineRule="auto"/>
        <w:rPr>
          <w:rFonts w:ascii="Book Antiqua" w:hAnsi="Book Antiqua"/>
        </w:rPr>
      </w:pPr>
      <w:r w:rsidRPr="008472FB">
        <w:rPr>
          <w:rFonts w:ascii="Book Antiqua" w:hAnsi="Book Antiqua"/>
          <w:u w:val="single"/>
        </w:rPr>
        <w:t>ARTÍCULO TERCERO</w:t>
      </w:r>
      <w:r w:rsidRPr="008472FB">
        <w:rPr>
          <w:rFonts w:ascii="Book Antiqua" w:hAnsi="Book Antiqua"/>
        </w:rPr>
        <w:t xml:space="preserve">: Las multas por las transgresiones señaladas serán determinadas en el Código de Faltas, previa actualización. </w:t>
      </w:r>
    </w:p>
    <w:p w:rsidR="008B40E4" w:rsidRPr="008472FB" w:rsidRDefault="008B40E4" w:rsidP="008B40E4">
      <w:pPr>
        <w:keepNext/>
        <w:spacing w:after="180" w:line="240" w:lineRule="auto"/>
        <w:rPr>
          <w:rFonts w:ascii="Book Antiqua" w:hAnsi="Book Antiqua"/>
        </w:rPr>
      </w:pPr>
      <w:r w:rsidRPr="008472FB">
        <w:rPr>
          <w:rFonts w:ascii="Book Antiqua" w:hAnsi="Book Antiqua"/>
          <w:u w:val="single"/>
        </w:rPr>
        <w:t>ARTÍCULO CUARTO</w:t>
      </w:r>
      <w:r w:rsidRPr="008472FB">
        <w:rPr>
          <w:rFonts w:ascii="Book Antiqua" w:hAnsi="Book Antiqua"/>
        </w:rPr>
        <w:t xml:space="preserve">: Convóquese a las organizaciones intermedias que se señalan a continuación y otras que se considere conveniente para el asesoramiento, apoyo técnico y el contralor del cumplimiento de la presente  (Garden, Clubes de Leones y Rotary, V. I. D. A. Centros Vecinales, etc.)  </w:t>
      </w:r>
    </w:p>
    <w:p w:rsidR="008B40E4" w:rsidRPr="008472FB" w:rsidRDefault="008B40E4" w:rsidP="008B40E4">
      <w:pPr>
        <w:keepNext/>
        <w:spacing w:after="180" w:line="240" w:lineRule="auto"/>
        <w:rPr>
          <w:rFonts w:ascii="Book Antiqua" w:hAnsi="Book Antiqua"/>
        </w:rPr>
      </w:pPr>
      <w:r w:rsidRPr="008472FB">
        <w:rPr>
          <w:rFonts w:ascii="Book Antiqua" w:hAnsi="Book Antiqua"/>
        </w:rPr>
        <w:t xml:space="preserve">Las mismas actuarán en forma “Ad Honorem” y de acuerdo a directivas a elaborar por el Departamento Ejecutivo Municipal. Dichas organizaciones tendrán a su cargo entre otras, la función de actualizar y detallar los datos  (nombres, apellidos, domicilios, etc.)   del actual propietario del inmueble que se encuentre con malezas y/o escombros y/o basura en general, a los efectos de que el Tribunal de Faltas local rápidamente cite a comparecer al verdadero dueño del terreno donde se detecto la falta. </w:t>
      </w:r>
    </w:p>
    <w:p w:rsidR="008B40E4" w:rsidRPr="008472FB" w:rsidRDefault="008B40E4" w:rsidP="008B40E4">
      <w:pPr>
        <w:keepNext/>
        <w:spacing w:after="180" w:line="240" w:lineRule="auto"/>
        <w:rPr>
          <w:rFonts w:ascii="Book Antiqua" w:hAnsi="Book Antiqua"/>
        </w:rPr>
      </w:pPr>
      <w:r w:rsidRPr="008472FB">
        <w:rPr>
          <w:rFonts w:ascii="Book Antiqua" w:hAnsi="Book Antiqua"/>
        </w:rPr>
        <w:t xml:space="preserve">Asimismo las citadas entidades tendrán facultades para denunciar infracciones de acuerdo con el procedimiento normado por los artículos 37, 38, 39, 40 y concordantes del Código de Faltas para su tratamiento, por medio de un solo instrumento donde se detallarán todos los datos actuales del propietario y la falta en especial, con la advertencia al destinatario que deberá concurrir por ante el Honorable Tribunal de Faltas dentro de las 48 horas siguientes. </w:t>
      </w:r>
    </w:p>
    <w:p w:rsidR="008B40E4" w:rsidRPr="008472FB" w:rsidRDefault="008B40E4" w:rsidP="008B40E4">
      <w:pPr>
        <w:keepNext/>
        <w:spacing w:after="180" w:line="240" w:lineRule="auto"/>
        <w:rPr>
          <w:rFonts w:ascii="Book Antiqua" w:hAnsi="Book Antiqua"/>
        </w:rPr>
      </w:pPr>
      <w:r w:rsidRPr="008472FB">
        <w:rPr>
          <w:rFonts w:ascii="Book Antiqua" w:hAnsi="Book Antiqua"/>
          <w:u w:val="single"/>
        </w:rPr>
        <w:t>ARTÍCULO QUINTO</w:t>
      </w:r>
      <w:r w:rsidRPr="008472FB">
        <w:rPr>
          <w:rFonts w:ascii="Book Antiqua" w:hAnsi="Book Antiqua"/>
        </w:rPr>
        <w:t xml:space="preserve">: Difúndase el contenido de la presente a fin de obtener un conocimiento pleno por parte de la población local empleando preferentemente a los medios de comunicación social que lo hagan gratuitamente a la vez que remitiendo notas personales a los propietarios en infracción. </w:t>
      </w:r>
    </w:p>
    <w:p w:rsidR="008B40E4" w:rsidRPr="008472FB" w:rsidRDefault="008B40E4" w:rsidP="008B40E4">
      <w:pPr>
        <w:keepNext/>
        <w:spacing w:after="180" w:line="240" w:lineRule="auto"/>
        <w:rPr>
          <w:rFonts w:ascii="Book Antiqua" w:hAnsi="Book Antiqua"/>
        </w:rPr>
      </w:pPr>
      <w:r w:rsidRPr="008472FB">
        <w:rPr>
          <w:rFonts w:ascii="Book Antiqua" w:hAnsi="Book Antiqua"/>
          <w:u w:val="single"/>
        </w:rPr>
        <w:t>ARTÍCULO SEXTO</w:t>
      </w:r>
      <w:r w:rsidRPr="008472FB">
        <w:rPr>
          <w:rFonts w:ascii="Book Antiqua" w:hAnsi="Book Antiqua"/>
        </w:rPr>
        <w:t xml:space="preserve">: Sugiérase al Departamento Ejecutivo Municipal la asignación de por lo menos un Agente Municipal  (sin que ello implique nombramiento de personal)  con idoneidad como para desempeñar –dentro del área que se considere apropiada- la función de reunir en una sola dependencia toda la información y antecedentes relacionadas con la presente y la coordinación entre las organizaciones intermedias y las dependencias Municipales interesadas  (Honorable Tribunal de Faltas, Catastro, Rentas, Planeamiento, etc.)  </w:t>
      </w:r>
    </w:p>
    <w:p w:rsidR="008B40E4" w:rsidRPr="008472FB" w:rsidRDefault="008B40E4" w:rsidP="008B40E4">
      <w:pPr>
        <w:keepNext/>
        <w:spacing w:after="180" w:line="240" w:lineRule="auto"/>
        <w:rPr>
          <w:rFonts w:ascii="Book Antiqua" w:hAnsi="Book Antiqua"/>
          <w:u w:val="single"/>
        </w:rPr>
      </w:pPr>
      <w:r w:rsidRPr="008472FB">
        <w:rPr>
          <w:rFonts w:ascii="Book Antiqua" w:hAnsi="Book Antiqua"/>
          <w:u w:val="single"/>
        </w:rPr>
        <w:t>ARTÍCULO SÉPTIMO</w:t>
      </w:r>
      <w:r w:rsidRPr="008472FB">
        <w:rPr>
          <w:rFonts w:ascii="Book Antiqua" w:hAnsi="Book Antiqua"/>
        </w:rPr>
        <w:t xml:space="preserve">: La presente Ordenanza deroga toda otra disposición u Ordenanza que se contradiga con lo que determina la misma. </w:t>
      </w:r>
    </w:p>
    <w:p w:rsidR="008B40E4" w:rsidRPr="008472FB" w:rsidRDefault="008B40E4" w:rsidP="008B40E4">
      <w:pPr>
        <w:keepNext/>
        <w:spacing w:after="180" w:line="240" w:lineRule="auto"/>
        <w:rPr>
          <w:rFonts w:ascii="Book Antiqua" w:hAnsi="Book Antiqua"/>
        </w:rPr>
      </w:pPr>
      <w:r w:rsidRPr="008472FB">
        <w:rPr>
          <w:rFonts w:ascii="Book Antiqua" w:hAnsi="Book Antiqua"/>
          <w:u w:val="single"/>
        </w:rPr>
        <w:t>ARTÍCULO FINAL:</w:t>
      </w:r>
      <w:r w:rsidRPr="008472FB">
        <w:rPr>
          <w:rFonts w:ascii="Book Antiqua" w:hAnsi="Book Antiqua"/>
        </w:rPr>
        <w:t xml:space="preserve"> DE FORMA.</w:t>
      </w:r>
    </w:p>
    <w:p w:rsidR="008B40E4" w:rsidRPr="008472FB" w:rsidRDefault="008B40E4" w:rsidP="008B40E4">
      <w:pPr>
        <w:keepNext/>
        <w:spacing w:after="180" w:line="240" w:lineRule="auto"/>
        <w:jc w:val="right"/>
        <w:rPr>
          <w:rFonts w:ascii="Book Antiqua" w:hAnsi="Book Antiqua"/>
        </w:rPr>
      </w:pPr>
      <w:r w:rsidRPr="008472FB">
        <w:rPr>
          <w:rFonts w:ascii="Book Antiqua" w:hAnsi="Book Antiqua"/>
        </w:rPr>
        <w:t xml:space="preserve">Sancionada el </w:t>
      </w:r>
      <w:r w:rsidRPr="008472FB">
        <w:rPr>
          <w:rFonts w:ascii="Book Antiqua" w:hAnsi="Book Antiqua"/>
          <w:b/>
        </w:rPr>
        <w:t xml:space="preserve"> 14 de Diciembre de 1992</w:t>
      </w:r>
    </w:p>
    <w:p w:rsidR="008B40E4" w:rsidRPr="008472FB" w:rsidRDefault="008B40E4" w:rsidP="008B40E4">
      <w:pPr>
        <w:keepNext/>
        <w:spacing w:after="180" w:line="240" w:lineRule="auto"/>
        <w:jc w:val="left"/>
        <w:rPr>
          <w:rFonts w:ascii="Book Antiqua" w:hAnsi="Book Antiqua"/>
        </w:rPr>
      </w:pPr>
    </w:p>
    <w:p w:rsidR="008B40E4" w:rsidRPr="008472FB" w:rsidRDefault="008B40E4" w:rsidP="008B40E4">
      <w:pPr>
        <w:keepNext/>
        <w:spacing w:after="180" w:line="240" w:lineRule="auto"/>
        <w:jc w:val="left"/>
        <w:rPr>
          <w:rFonts w:ascii="Book Antiqua" w:hAnsi="Book Antiqua"/>
        </w:rPr>
      </w:pPr>
    </w:p>
    <w:p w:rsidR="009E6C0A" w:rsidRPr="00312681" w:rsidRDefault="009E6C0A" w:rsidP="009E6C0A">
      <w:pPr>
        <w:keepNext/>
        <w:spacing w:before="480" w:after="180" w:line="240" w:lineRule="auto"/>
        <w:jc w:val="left"/>
        <w:rPr>
          <w:rFonts w:ascii="Book Antiqua" w:hAnsi="Book Antiqua"/>
          <w:b/>
        </w:rPr>
      </w:pPr>
      <w:r w:rsidRPr="00312681">
        <w:rPr>
          <w:rFonts w:ascii="Book Antiqua" w:hAnsi="Book Antiqua"/>
          <w:b/>
        </w:rPr>
        <w:t>ORDENANZA Nº 518</w:t>
      </w:r>
    </w:p>
    <w:p w:rsidR="009E6C0A" w:rsidRPr="00312681" w:rsidRDefault="009E6C0A" w:rsidP="009E6C0A">
      <w:pPr>
        <w:keepNext/>
        <w:spacing w:after="180" w:line="240" w:lineRule="auto"/>
        <w:rPr>
          <w:rFonts w:ascii="Book Antiqua" w:hAnsi="Book Antiqua"/>
        </w:rPr>
      </w:pPr>
      <w:r w:rsidRPr="00312681">
        <w:rPr>
          <w:rFonts w:ascii="Book Antiqua" w:hAnsi="Book Antiqua"/>
          <w:u w:val="single"/>
        </w:rPr>
        <w:lastRenderedPageBreak/>
        <w:t>ARTÍCULO PRIMERO</w:t>
      </w:r>
      <w:r w:rsidRPr="00312681">
        <w:rPr>
          <w:rFonts w:ascii="Book Antiqua" w:hAnsi="Book Antiqua"/>
        </w:rPr>
        <w:t xml:space="preserve">: ESTABLECESE para desarrollar toda actividad deportiva en las canchas de Tenis, Paddle, Squash, Papi Futbol; Futbol 5 y Similares, en establecimientos con linderos dedicados a vivienda, únicamente el siguiente turno de horario de funcionamiento: </w:t>
      </w:r>
    </w:p>
    <w:p w:rsidR="009E6C0A" w:rsidRPr="00312681" w:rsidRDefault="009E6C0A" w:rsidP="009E6C0A">
      <w:pPr>
        <w:keepNext/>
        <w:numPr>
          <w:ilvl w:val="0"/>
          <w:numId w:val="89"/>
        </w:numPr>
        <w:spacing w:after="180" w:line="240" w:lineRule="auto"/>
        <w:ind w:left="0" w:firstLine="0"/>
        <w:rPr>
          <w:rFonts w:ascii="Book Antiqua" w:hAnsi="Book Antiqua"/>
        </w:rPr>
      </w:pPr>
      <w:r w:rsidRPr="00312681">
        <w:rPr>
          <w:rFonts w:ascii="Book Antiqua" w:hAnsi="Book Antiqua"/>
        </w:rPr>
        <w:t xml:space="preserve">Para los días lunes, martes, miércoles, jueves, viernes y domingos de 9 a 23 horas. </w:t>
      </w:r>
    </w:p>
    <w:p w:rsidR="009E6C0A" w:rsidRPr="00312681" w:rsidRDefault="009E6C0A" w:rsidP="009E6C0A">
      <w:pPr>
        <w:keepNext/>
        <w:numPr>
          <w:ilvl w:val="0"/>
          <w:numId w:val="89"/>
        </w:numPr>
        <w:spacing w:after="180" w:line="240" w:lineRule="auto"/>
        <w:ind w:left="0" w:firstLine="0"/>
        <w:rPr>
          <w:rFonts w:ascii="Book Antiqua" w:hAnsi="Book Antiqua"/>
        </w:rPr>
      </w:pPr>
      <w:r w:rsidRPr="00312681">
        <w:rPr>
          <w:rFonts w:ascii="Book Antiqua" w:hAnsi="Book Antiqua"/>
        </w:rPr>
        <w:t xml:space="preserve">Para vísperas de feriados y días sábados de 09 a 02 horas del día posterior. </w:t>
      </w:r>
    </w:p>
    <w:p w:rsidR="009E6C0A" w:rsidRPr="00312681" w:rsidRDefault="009E6C0A" w:rsidP="009E6C0A">
      <w:pPr>
        <w:keepNext/>
        <w:spacing w:after="180" w:line="240" w:lineRule="auto"/>
        <w:rPr>
          <w:rFonts w:ascii="Book Antiqua" w:hAnsi="Book Antiqua"/>
        </w:rPr>
      </w:pPr>
      <w:r w:rsidRPr="00312681">
        <w:rPr>
          <w:rFonts w:ascii="Book Antiqua" w:hAnsi="Book Antiqua"/>
          <w:u w:val="single"/>
        </w:rPr>
        <w:t>ARTÍCULO SEGUNDO</w:t>
      </w:r>
      <w:r w:rsidRPr="00312681">
        <w:rPr>
          <w:rFonts w:ascii="Book Antiqua" w:hAnsi="Book Antiqua"/>
        </w:rPr>
        <w:t xml:space="preserve">: Requerimiento de estacionamiento para instituciones deportivas: </w:t>
      </w:r>
    </w:p>
    <w:p w:rsidR="009E6C0A" w:rsidRPr="00312681" w:rsidRDefault="009E6C0A" w:rsidP="009E6C0A">
      <w:pPr>
        <w:keepNext/>
        <w:numPr>
          <w:ilvl w:val="0"/>
          <w:numId w:val="88"/>
        </w:numPr>
        <w:spacing w:after="180" w:line="240" w:lineRule="auto"/>
        <w:ind w:left="0" w:firstLine="0"/>
        <w:rPr>
          <w:rFonts w:ascii="Book Antiqua" w:hAnsi="Book Antiqua"/>
        </w:rPr>
      </w:pPr>
      <w:r w:rsidRPr="00312681">
        <w:rPr>
          <w:rFonts w:ascii="Book Antiqua" w:hAnsi="Book Antiqua"/>
        </w:rPr>
        <w:t xml:space="preserve">Cancha de Tenis-Paddle o similar: se requerirán dos  (2)  módulos de estacionamiento por cancha como mínimo, independiente de los que correspondiera para las actividades complementarías según norma vigente. </w:t>
      </w:r>
    </w:p>
    <w:p w:rsidR="009E6C0A" w:rsidRPr="00312681" w:rsidRDefault="009E6C0A" w:rsidP="009E6C0A">
      <w:pPr>
        <w:keepNext/>
        <w:numPr>
          <w:ilvl w:val="0"/>
          <w:numId w:val="88"/>
        </w:numPr>
        <w:spacing w:after="180" w:line="240" w:lineRule="auto"/>
        <w:ind w:left="0" w:firstLine="0"/>
        <w:rPr>
          <w:rFonts w:ascii="Book Antiqua" w:hAnsi="Book Antiqua"/>
        </w:rPr>
      </w:pPr>
      <w:r w:rsidRPr="00312681">
        <w:rPr>
          <w:rFonts w:ascii="Book Antiqua" w:hAnsi="Book Antiqua"/>
        </w:rPr>
        <w:t xml:space="preserve">Canchas de Squash: Se requerirá un  (1)  módulo de estacionamiento por cancha como mínimo, así como para otras canchas con un máximo de dos jugadores por turno, independiente de los que correspondieran para las actividades complementarias según lo establezca la normativa vigente. </w:t>
      </w:r>
    </w:p>
    <w:p w:rsidR="009E6C0A" w:rsidRPr="00312681" w:rsidRDefault="009E6C0A" w:rsidP="009E6C0A">
      <w:pPr>
        <w:keepNext/>
        <w:numPr>
          <w:ilvl w:val="0"/>
          <w:numId w:val="88"/>
        </w:numPr>
        <w:spacing w:after="180" w:line="240" w:lineRule="auto"/>
        <w:ind w:left="0" w:firstLine="0"/>
        <w:rPr>
          <w:rFonts w:ascii="Book Antiqua" w:hAnsi="Book Antiqua"/>
        </w:rPr>
      </w:pPr>
      <w:r w:rsidRPr="00312681">
        <w:rPr>
          <w:rFonts w:ascii="Book Antiqua" w:hAnsi="Book Antiqua"/>
        </w:rPr>
        <w:t xml:space="preserve">Canchas de Futbol 5 o Papi Futbol: Se requerirán como  (5)  módulos de estacionamiento como mínimo por cancha de fútbol y tres  (3)  módulos en el caso de cancha de papi Fútbol  (3 jugadores por equipo)  independientemente de los que correspondieran para las actividades complementarias según lo establezca la normativa vigente. </w:t>
      </w:r>
    </w:p>
    <w:p w:rsidR="009E6C0A" w:rsidRPr="00312681" w:rsidRDefault="009E6C0A" w:rsidP="009E6C0A">
      <w:pPr>
        <w:keepNext/>
        <w:numPr>
          <w:ilvl w:val="0"/>
          <w:numId w:val="88"/>
        </w:numPr>
        <w:spacing w:after="180" w:line="240" w:lineRule="auto"/>
        <w:ind w:left="0" w:firstLine="0"/>
        <w:rPr>
          <w:rFonts w:ascii="Book Antiqua" w:hAnsi="Book Antiqua"/>
        </w:rPr>
      </w:pPr>
      <w:r w:rsidRPr="00312681">
        <w:rPr>
          <w:rFonts w:ascii="Book Antiqua" w:hAnsi="Book Antiqua"/>
        </w:rPr>
        <w:t xml:space="preserve">En todos los casos de usos deportivos en que existan o se proyecten gradas o tribunas y/o se prevea la asistencia de público, el estacionamiento para este se calculará aparte y en forma adicional en función de la cantidad prevista aplicando a los efectos de determinar el número de módulos de estacionamiento, las normas vigentes. </w:t>
      </w:r>
    </w:p>
    <w:p w:rsidR="009E6C0A" w:rsidRPr="00312681" w:rsidRDefault="009E6C0A" w:rsidP="009E6C0A">
      <w:pPr>
        <w:keepNext/>
        <w:spacing w:after="180" w:line="240" w:lineRule="auto"/>
        <w:rPr>
          <w:rFonts w:ascii="Book Antiqua" w:hAnsi="Book Antiqua"/>
        </w:rPr>
      </w:pPr>
      <w:r w:rsidRPr="00312681">
        <w:rPr>
          <w:rFonts w:ascii="Book Antiqua" w:hAnsi="Book Antiqua"/>
        </w:rPr>
        <w:t xml:space="preserve">La obligación de preveer estacionamiento será exclusivamente para Av. Aconquija en toda su extensión; Las Lilas en toda su extensión; calle Perú desde Juan B Terán hasta Roca; Saavedra Lamas desde Av. Aconquija hasta las Higueritas; Juan Teran desde Av. Aconquija hasta Las Higueritas; Av. Solano Vera desde Av. Aconquija hasta Las Lanzas, siempre por ambas aceras. </w:t>
      </w:r>
    </w:p>
    <w:p w:rsidR="009E6C0A" w:rsidRPr="00312681" w:rsidRDefault="009E6C0A" w:rsidP="009E6C0A">
      <w:pPr>
        <w:keepNext/>
        <w:spacing w:after="180" w:line="240" w:lineRule="auto"/>
        <w:rPr>
          <w:rFonts w:ascii="Book Antiqua" w:hAnsi="Book Antiqua"/>
        </w:rPr>
      </w:pPr>
      <w:r w:rsidRPr="00312681">
        <w:rPr>
          <w:rFonts w:ascii="Book Antiqua" w:hAnsi="Book Antiqua"/>
          <w:u w:val="single"/>
        </w:rPr>
        <w:t>ARTÍCULO TERCERO</w:t>
      </w:r>
      <w:r w:rsidRPr="00312681">
        <w:rPr>
          <w:rFonts w:ascii="Book Antiqua" w:hAnsi="Book Antiqua"/>
        </w:rPr>
        <w:t>: CONDICIONANTES PARA INSTALACIONES DEPORTIVAS</w:t>
      </w:r>
    </w:p>
    <w:p w:rsidR="009E6C0A" w:rsidRPr="00312681" w:rsidRDefault="009E6C0A" w:rsidP="009E6C0A">
      <w:pPr>
        <w:keepNext/>
        <w:spacing w:after="180" w:line="240" w:lineRule="auto"/>
        <w:rPr>
          <w:rFonts w:ascii="Book Antiqua" w:hAnsi="Book Antiqua"/>
        </w:rPr>
      </w:pPr>
      <w:r w:rsidRPr="00312681">
        <w:rPr>
          <w:rFonts w:ascii="Book Antiqua" w:hAnsi="Book Antiqua"/>
        </w:rPr>
        <w:t xml:space="preserve">Canchas de Tenis, Paddle, Squash, Papi Fútbol; Fútbol o similares. </w:t>
      </w:r>
    </w:p>
    <w:p w:rsidR="009E6C0A" w:rsidRPr="00312681" w:rsidRDefault="009E6C0A" w:rsidP="009E6C0A">
      <w:pPr>
        <w:keepNext/>
        <w:numPr>
          <w:ilvl w:val="0"/>
          <w:numId w:val="87"/>
        </w:numPr>
        <w:spacing w:after="180" w:line="240" w:lineRule="auto"/>
        <w:ind w:left="0" w:firstLine="0"/>
        <w:rPr>
          <w:rFonts w:ascii="Book Antiqua" w:hAnsi="Book Antiqua"/>
        </w:rPr>
      </w:pPr>
      <w:r w:rsidRPr="00312681">
        <w:rPr>
          <w:rFonts w:ascii="Book Antiqua" w:hAnsi="Book Antiqua"/>
        </w:rPr>
        <w:t xml:space="preserve">El cerramiento de las canchas no podrá hacer las veces de cerco divisorio debiendo estar a una distaia no menor de 120, 00mts de todo eje divisorio a no menor de 300, 00mts del eje divisorio del fondo. El cerramiento de las canchas deberá además cumplir con los retiros de frente que le correspondiera a la parcela por zonificación y no estar en ningún caso a menos de 300, 00mts de la línea Municipal. </w:t>
      </w:r>
    </w:p>
    <w:p w:rsidR="009E6C0A" w:rsidRPr="00312681" w:rsidRDefault="009E6C0A" w:rsidP="009E6C0A">
      <w:pPr>
        <w:keepNext/>
        <w:spacing w:after="180" w:line="240" w:lineRule="auto"/>
        <w:rPr>
          <w:rFonts w:ascii="Book Antiqua" w:hAnsi="Book Antiqua"/>
        </w:rPr>
      </w:pPr>
      <w:r w:rsidRPr="00312681">
        <w:rPr>
          <w:rFonts w:ascii="Book Antiqua" w:hAnsi="Book Antiqua"/>
        </w:rPr>
        <w:t xml:space="preserve">El cerramiento de las canchas, acorde a la reglamentación deportiva para la actividad será obligatorio a fin de evitar que las pelotas puedan caer en predios vecinos a en la vía pública. </w:t>
      </w:r>
    </w:p>
    <w:p w:rsidR="009E6C0A" w:rsidRPr="00312681" w:rsidRDefault="009E6C0A" w:rsidP="009E6C0A">
      <w:pPr>
        <w:pStyle w:val="Prrafodelista"/>
        <w:keepNext/>
        <w:numPr>
          <w:ilvl w:val="0"/>
          <w:numId w:val="87"/>
        </w:numPr>
        <w:spacing w:after="180" w:line="240" w:lineRule="auto"/>
        <w:ind w:left="0" w:firstLine="0"/>
        <w:rPr>
          <w:rFonts w:ascii="Book Antiqua" w:hAnsi="Book Antiqua"/>
        </w:rPr>
      </w:pPr>
      <w:r w:rsidRPr="00312681">
        <w:rPr>
          <w:rFonts w:ascii="Book Antiqua" w:hAnsi="Book Antiqua"/>
        </w:rPr>
        <w:t xml:space="preserve">Canchas de Tenis de polvo de ladrillo.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t xml:space="preserve">Cada cancha deberá contar con cerramiento opaco y continuo en todo su perímetro con la posible excepción de la abertura de acceso.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t xml:space="preserve">Deberá comenzarse con muro de mampostería hasta una altura no menor de 03, 00mts del suelo y continuar con cerco de alambre tejido cubierto de lona, la cual deberá superponerse al muro sin dejar intersticios.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t xml:space="preserve">Por encima de 150, 00mts de altura. La lona contará con perforaciones regulares.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lastRenderedPageBreak/>
        <w:t xml:space="preserve">La altura total del cerramiento será de 440, 00mts pudiendo exceder la misma solamente si no se contraviene en su esencia misma otra norma referida a la altura de los cercos o máxima edificación, según sea la ubicación de los cercos dentro de la parcela.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t xml:space="preserve">El perímetro externo del área que ocupan las canchas de tenis deberá ser arbolado con especies frondosas de copa alta y hojas perenes.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t xml:space="preserve">Podrá no cumplirse con este requisito sobre el desarrollo de longitud mayor de las canchas, cuando se trate solamente una.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t xml:space="preserve">Se deberá presentar a los efectos de tramitar la aprobación de los planos de obra, plano de factibilidad aprobada por DIPOS y detalle del sistema de drenaje previsto por el cual se deberá garantizar que no drenen a la vía pública partículas de polvo de ladrillo en suspensión.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t xml:space="preserve">Las canchas deberán ser regadas no menos de tres  (3)  veces por día durante la mañana, tarde y noche.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t xml:space="preserve">De verificarse el cumplimiento sistemático de esta disposición, previa notificación al interesado y transcurrido diez  (10)  días sin que este cumplimente con lo requerido, se procederá a la baja de la habilitación y también se procederá a la baja de la misma cuando hubiere sido necesario reiterar notificaciones o cursar otras por recurrencia del interesado. </w:t>
      </w:r>
    </w:p>
    <w:p w:rsidR="009E6C0A" w:rsidRPr="00312681" w:rsidRDefault="009E6C0A" w:rsidP="009E6C0A">
      <w:pPr>
        <w:keepNext/>
        <w:spacing w:after="180" w:line="240" w:lineRule="auto"/>
        <w:rPr>
          <w:rFonts w:ascii="Book Antiqua" w:hAnsi="Book Antiqua"/>
          <w:u w:val="single"/>
        </w:rPr>
      </w:pPr>
      <w:r w:rsidRPr="00312681">
        <w:rPr>
          <w:rFonts w:ascii="Book Antiqua" w:hAnsi="Book Antiqua"/>
          <w:u w:val="single"/>
        </w:rPr>
        <w:t>ARTÍCULO CUARTO</w:t>
      </w:r>
      <w:r w:rsidRPr="00312681">
        <w:rPr>
          <w:rFonts w:ascii="Book Antiqua" w:hAnsi="Book Antiqua"/>
        </w:rPr>
        <w:t xml:space="preserve">: Si las actividades descriptas fueran desarrolladas en lugares totalmente aislados de los vecinos linderos de manera de no provocar los motivos de la presente Ordenanza el D.E.M.podrá evaluar la ampliación de horario tomando en consideración cada caso en particular. Dicha evaluación deberá ser efectuada con carácter restrictivo. </w:t>
      </w:r>
    </w:p>
    <w:p w:rsidR="009E6C0A" w:rsidRPr="00312681" w:rsidRDefault="009E6C0A" w:rsidP="009E6C0A">
      <w:pPr>
        <w:keepNext/>
        <w:spacing w:after="180" w:line="240" w:lineRule="auto"/>
        <w:rPr>
          <w:rFonts w:ascii="Book Antiqua" w:hAnsi="Book Antiqua"/>
        </w:rPr>
      </w:pPr>
      <w:r w:rsidRPr="00312681">
        <w:rPr>
          <w:rFonts w:ascii="Book Antiqua" w:hAnsi="Book Antiqua"/>
          <w:u w:val="single"/>
        </w:rPr>
        <w:t>ARTÍCULO FINAL:</w:t>
      </w:r>
      <w:r w:rsidRPr="00312681">
        <w:rPr>
          <w:rFonts w:ascii="Book Antiqua" w:hAnsi="Book Antiqua"/>
        </w:rPr>
        <w:t xml:space="preserve"> DE FORMA.</w:t>
      </w:r>
    </w:p>
    <w:p w:rsidR="009E6C0A" w:rsidRPr="00312681" w:rsidRDefault="009E6C0A" w:rsidP="009E6C0A">
      <w:pPr>
        <w:keepNext/>
        <w:spacing w:after="180" w:line="240" w:lineRule="auto"/>
        <w:jc w:val="right"/>
        <w:rPr>
          <w:rFonts w:ascii="Book Antiqua" w:hAnsi="Book Antiqua"/>
        </w:rPr>
      </w:pPr>
      <w:r w:rsidRPr="00312681">
        <w:rPr>
          <w:rFonts w:ascii="Book Antiqua" w:hAnsi="Book Antiqua"/>
        </w:rPr>
        <w:t xml:space="preserve">Sancionada el </w:t>
      </w:r>
      <w:r w:rsidRPr="00312681">
        <w:rPr>
          <w:rFonts w:ascii="Book Antiqua" w:hAnsi="Book Antiqua"/>
          <w:b/>
        </w:rPr>
        <w:t xml:space="preserve"> 14 de Diciembre de 1992</w:t>
      </w:r>
    </w:p>
    <w:p w:rsidR="009E6C0A" w:rsidRPr="00312681" w:rsidRDefault="009E6C0A" w:rsidP="009E6C0A">
      <w:pPr>
        <w:keepNext/>
        <w:spacing w:after="180" w:line="240" w:lineRule="auto"/>
        <w:jc w:val="left"/>
        <w:rPr>
          <w:rFonts w:ascii="Book Antiqua" w:hAnsi="Book Antiqua"/>
        </w:rPr>
      </w:pPr>
    </w:p>
    <w:p w:rsidR="009E6C0A" w:rsidRPr="00312681" w:rsidRDefault="009E6C0A" w:rsidP="009E6C0A">
      <w:pPr>
        <w:keepNext/>
        <w:spacing w:after="180" w:line="240" w:lineRule="auto"/>
        <w:jc w:val="left"/>
        <w:rPr>
          <w:rFonts w:ascii="Book Antiqua" w:hAnsi="Book Antiqua"/>
        </w:rPr>
      </w:pPr>
    </w:p>
    <w:p w:rsidR="0001776B" w:rsidRPr="005663B2" w:rsidRDefault="0001776B" w:rsidP="0001776B">
      <w:pPr>
        <w:keepNext/>
        <w:spacing w:before="480" w:after="180" w:line="240" w:lineRule="auto"/>
        <w:jc w:val="left"/>
        <w:rPr>
          <w:rFonts w:ascii="Book Antiqua" w:hAnsi="Book Antiqua"/>
          <w:b/>
        </w:rPr>
      </w:pPr>
      <w:r w:rsidRPr="005663B2">
        <w:rPr>
          <w:rFonts w:ascii="Book Antiqua" w:hAnsi="Book Antiqua"/>
          <w:b/>
        </w:rPr>
        <w:t>ORDENANZA Nº 522</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PRIMERO</w:t>
      </w:r>
      <w:r w:rsidRPr="005663B2">
        <w:rPr>
          <w:rFonts w:ascii="Book Antiqua" w:hAnsi="Book Antiqua"/>
        </w:rPr>
        <w:t xml:space="preserve">: Establezcan un Régimen de Facilidades para el pago de las obligaciones tributarias a sus accesorios adeudados hasta la fecha de presentación de la solicitud respectiva.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SEGUNDO</w:t>
      </w:r>
      <w:r w:rsidRPr="005663B2">
        <w:rPr>
          <w:rFonts w:ascii="Book Antiqua" w:hAnsi="Book Antiqua"/>
        </w:rPr>
        <w:t xml:space="preserve">: El otorgamiento de Formas de Pago con facilidades por la Autoridad de Aplicación traerá aparejada la suspensión de intereses por mora a partir de la fecha en que se cumple con las obligaciones fijadas en los plazos otorgados.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TERCERO</w:t>
      </w:r>
      <w:r w:rsidRPr="005663B2">
        <w:rPr>
          <w:rFonts w:ascii="Book Antiqua" w:hAnsi="Book Antiqua"/>
        </w:rPr>
        <w:t xml:space="preserve">: Los Agentes de retención y percepción, quedan expresamente excluidas de los beneficiarios que se otorgan en esta ordenanza.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CUARTO</w:t>
      </w:r>
      <w:r w:rsidRPr="005663B2">
        <w:rPr>
          <w:rFonts w:ascii="Book Antiqua" w:hAnsi="Book Antiqua"/>
        </w:rPr>
        <w:t xml:space="preserve">: La falta de pago de 2  (dos)  cuotas consecutivas o alternadas de las Formas de Pago otorgadas por el Organismo Fiscal, implica de pleno derecho la caducidad de las mismas, siendo exigible la totalidad de lo adeudado desde el momento de configurarse el hecho moroso.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QUINTO</w:t>
      </w:r>
      <w:r w:rsidRPr="005663B2">
        <w:rPr>
          <w:rFonts w:ascii="Book Antiqua" w:hAnsi="Book Antiqua"/>
        </w:rPr>
        <w:t xml:space="preserve">: FACULTASE a la Dirección de Rentas Municipales, a efectuar un descuentos del 15%  (quince por ciento)  por el pago total del monto de la deuda.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SEXTO</w:t>
      </w:r>
      <w:r w:rsidRPr="005663B2">
        <w:rPr>
          <w:rFonts w:ascii="Book Antiqua" w:hAnsi="Book Antiqua"/>
        </w:rPr>
        <w:t xml:space="preserve">: La Reglamentación de la Autoridad de Aplicación podrá contemplar para el ingreso de los tributos adeudados de un anticipo mínimo de 5%  (cinco por ciento)  </w:t>
      </w:r>
      <w:r w:rsidRPr="005663B2">
        <w:rPr>
          <w:rFonts w:ascii="Book Antiqua" w:hAnsi="Book Antiqua"/>
        </w:rPr>
        <w:lastRenderedPageBreak/>
        <w:t xml:space="preserve">del monto de la deuda, y hasta 18  (dieciocho)  cuotas, que no podrán ser inferiores a $ 20  (pesos veinte)  En todos los casos las cuotas serán mensuales y consecutivas, con un interés del 1%  (uno por ciento)  mensual.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SÉPTIMO</w:t>
      </w:r>
      <w:r w:rsidRPr="005663B2">
        <w:rPr>
          <w:rFonts w:ascii="Book Antiqua" w:hAnsi="Book Antiqua"/>
        </w:rPr>
        <w:t xml:space="preserve">: El Organismo Fiscal podrá aceptar como instrumento de pago, solamente en concepto de anticipo y hasta un 30%  (treinta por ciento)  del monto adeudado, los Bonos de Consolidación de deudas emitidas por el Gobierno de la Provincia Bonos Independencia.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OCTAVO</w:t>
      </w:r>
      <w:r w:rsidRPr="005663B2">
        <w:rPr>
          <w:rFonts w:ascii="Book Antiqua" w:hAnsi="Book Antiqua"/>
        </w:rPr>
        <w:t xml:space="preserve">: El Departamento Ejecutivo queda facultado a dictar las normas reglamentarias y necesarias para la vigencia de la presente Ordenanza.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NOVENO</w:t>
      </w:r>
      <w:r w:rsidRPr="005663B2">
        <w:rPr>
          <w:rFonts w:ascii="Book Antiqua" w:hAnsi="Book Antiqua"/>
        </w:rPr>
        <w:t xml:space="preserve">: FACULTASE al Departamento Ejecutivo a prorrogar la vigencia de la presente Ordenanza hasta el día 31/12/1993. </w:t>
      </w:r>
    </w:p>
    <w:p w:rsidR="0001776B" w:rsidRPr="005663B2" w:rsidRDefault="0001776B" w:rsidP="0001776B">
      <w:pPr>
        <w:keepNext/>
        <w:spacing w:after="180" w:line="240" w:lineRule="auto"/>
        <w:rPr>
          <w:rFonts w:ascii="Book Antiqua" w:hAnsi="Book Antiqua"/>
          <w:u w:val="single"/>
        </w:rPr>
      </w:pPr>
      <w:r w:rsidRPr="005663B2">
        <w:rPr>
          <w:rFonts w:ascii="Book Antiqua" w:hAnsi="Book Antiqua"/>
          <w:u w:val="single"/>
        </w:rPr>
        <w:t>ARTÍCULO DÉCIMO</w:t>
      </w:r>
      <w:r w:rsidRPr="005663B2">
        <w:rPr>
          <w:rFonts w:ascii="Book Antiqua" w:hAnsi="Book Antiqua"/>
        </w:rPr>
        <w:t xml:space="preserve">: Derógase toda otra disposición que se oponga a la presente.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FINAL:</w:t>
      </w:r>
      <w:r w:rsidRPr="005663B2">
        <w:rPr>
          <w:rFonts w:ascii="Book Antiqua" w:hAnsi="Book Antiqua"/>
        </w:rPr>
        <w:t xml:space="preserve"> DE FORMA.</w:t>
      </w:r>
    </w:p>
    <w:p w:rsidR="0001776B" w:rsidRPr="005663B2" w:rsidRDefault="0001776B" w:rsidP="0001776B">
      <w:pPr>
        <w:keepNext/>
        <w:spacing w:after="180" w:line="240" w:lineRule="auto"/>
        <w:jc w:val="right"/>
        <w:rPr>
          <w:rFonts w:ascii="Book Antiqua" w:hAnsi="Book Antiqua"/>
        </w:rPr>
      </w:pPr>
      <w:r w:rsidRPr="005663B2">
        <w:rPr>
          <w:rFonts w:ascii="Book Antiqua" w:hAnsi="Book Antiqua"/>
        </w:rPr>
        <w:t xml:space="preserve">Sancionada el </w:t>
      </w:r>
      <w:r w:rsidRPr="005663B2">
        <w:rPr>
          <w:rFonts w:ascii="Book Antiqua" w:hAnsi="Book Antiqua"/>
          <w:b/>
        </w:rPr>
        <w:t xml:space="preserve"> 30 de Diciembre de 1992</w:t>
      </w:r>
    </w:p>
    <w:p w:rsidR="0001776B" w:rsidRPr="005663B2" w:rsidRDefault="0001776B" w:rsidP="0001776B">
      <w:pPr>
        <w:keepNext/>
        <w:spacing w:after="180" w:line="240" w:lineRule="auto"/>
        <w:jc w:val="left"/>
        <w:rPr>
          <w:rFonts w:ascii="Book Antiqua" w:hAnsi="Book Antiqua"/>
        </w:rPr>
      </w:pPr>
    </w:p>
    <w:p w:rsidR="0001776B" w:rsidRPr="005663B2" w:rsidRDefault="0001776B" w:rsidP="0001776B">
      <w:pPr>
        <w:keepNext/>
        <w:spacing w:after="180" w:line="240" w:lineRule="auto"/>
        <w:jc w:val="left"/>
        <w:rPr>
          <w:rFonts w:ascii="Book Antiqua" w:hAnsi="Book Antiqua"/>
        </w:rPr>
      </w:pPr>
    </w:p>
    <w:p w:rsidR="00832F33" w:rsidRPr="00DE6783" w:rsidRDefault="00832F33" w:rsidP="00832F33">
      <w:pPr>
        <w:keepNext/>
        <w:shd w:val="clear" w:color="auto" w:fill="FFFFFF"/>
        <w:spacing w:before="480" w:after="180" w:line="240" w:lineRule="auto"/>
        <w:rPr>
          <w:rFonts w:ascii="Book Antiqua" w:eastAsia="Times New Roman" w:hAnsi="Book Antiqua" w:cs="Times New Roman"/>
          <w:b/>
          <w:szCs w:val="24"/>
          <w:lang w:eastAsia="es-AR"/>
        </w:rPr>
      </w:pPr>
      <w:r w:rsidRPr="00DE6783">
        <w:rPr>
          <w:rFonts w:ascii="Book Antiqua" w:eastAsia="Times New Roman" w:hAnsi="Book Antiqua" w:cs="Times New Roman"/>
          <w:b/>
          <w:szCs w:val="24"/>
          <w:lang w:eastAsia="es-AR"/>
        </w:rPr>
        <w:t>ORDENANZA Nº 523</w:t>
      </w:r>
    </w:p>
    <w:p w:rsidR="00832F33" w:rsidRPr="00DE6783" w:rsidRDefault="00832F33" w:rsidP="00832F33">
      <w:pPr>
        <w:keepNext/>
        <w:spacing w:after="180" w:line="240" w:lineRule="auto"/>
        <w:rPr>
          <w:rFonts w:ascii="Book Antiqua" w:eastAsia="Times New Roman" w:hAnsi="Book Antiqua" w:cs="Times New Roman"/>
          <w:szCs w:val="24"/>
          <w:lang w:eastAsia="es-AR"/>
        </w:rPr>
      </w:pPr>
      <w:r w:rsidRPr="00DE6783">
        <w:rPr>
          <w:rFonts w:ascii="Book Antiqua" w:eastAsia="Times New Roman" w:hAnsi="Book Antiqua" w:cs="Times New Roman"/>
          <w:szCs w:val="24"/>
          <w:u w:val="single"/>
          <w:lang w:eastAsia="es-AR"/>
        </w:rPr>
        <w:t>ARTÍCULO PRIMERO:</w:t>
      </w:r>
      <w:r w:rsidRPr="00DE6783">
        <w:rPr>
          <w:rFonts w:ascii="Book Antiqua" w:eastAsia="Times New Roman" w:hAnsi="Book Antiqua" w:cs="Times New Roman"/>
          <w:szCs w:val="24"/>
          <w:lang w:eastAsia="es-AR"/>
        </w:rPr>
        <w:t xml:space="preserve"> MODIFICASE el Artículo 68, del Código Tributario Municipal –Ordenanza 430/91, el que quedará redactado de la siguiente manera: </w:t>
      </w:r>
    </w:p>
    <w:p w:rsidR="00832F33" w:rsidRPr="00DE6783" w:rsidRDefault="00832F33" w:rsidP="00832F33">
      <w:pPr>
        <w:keepNext/>
        <w:spacing w:after="180" w:line="240" w:lineRule="auto"/>
        <w:rPr>
          <w:rFonts w:ascii="Book Antiqua" w:eastAsia="Times New Roman" w:hAnsi="Book Antiqua" w:cs="Times New Roman"/>
          <w:szCs w:val="24"/>
          <w:lang w:eastAsia="es-AR"/>
        </w:rPr>
      </w:pPr>
      <w:r w:rsidRPr="00DE6783">
        <w:rPr>
          <w:rFonts w:ascii="Book Antiqua" w:eastAsia="Times New Roman" w:hAnsi="Book Antiqua" w:cs="Times New Roman"/>
          <w:szCs w:val="24"/>
          <w:lang w:eastAsia="es-AR"/>
        </w:rPr>
        <w:t xml:space="preserve">“Artículo 68: La falta de pago de los tributos y sus adicionales en los términos establecidos en este Código o en sus Ordenanzas Tributarias Especiales, hace surgir sin la necesidad de interpelación alguna y con prescindencia de todo concepto de imputabilidad o culpa, la obligación de abonar, juntamente con aquellos un recargo del 3 %  (tres por ciento)  mensual en concepto de intereses resarcitorios, que se calculará sobre el monto de los tributos adeudados y sus adicionales, mas la actualización prevista en este Código. </w:t>
      </w:r>
    </w:p>
    <w:p w:rsidR="00832F33" w:rsidRPr="00DE6783" w:rsidRDefault="00832F33" w:rsidP="00832F33">
      <w:pPr>
        <w:keepNext/>
        <w:spacing w:after="180" w:line="240" w:lineRule="auto"/>
        <w:rPr>
          <w:rFonts w:ascii="Book Antiqua" w:eastAsia="Times New Roman" w:hAnsi="Book Antiqua" w:cs="Times New Roman"/>
          <w:szCs w:val="24"/>
          <w:lang w:eastAsia="es-AR"/>
        </w:rPr>
      </w:pPr>
      <w:r w:rsidRPr="00DE6783">
        <w:rPr>
          <w:rFonts w:ascii="Book Antiqua" w:eastAsia="Times New Roman" w:hAnsi="Book Antiqua" w:cs="Times New Roman"/>
          <w:szCs w:val="24"/>
          <w:lang w:eastAsia="es-AR"/>
        </w:rPr>
        <w:t xml:space="preserve">Los intereses se computarán desde la fecha en que debió efectuarse el pago hasta la fecha en que el mismo se haga efectivo, se obtenga su cobro judicial o se concedan facilidades de pago. </w:t>
      </w:r>
    </w:p>
    <w:p w:rsidR="00832F33" w:rsidRPr="00DE6783" w:rsidRDefault="00832F33" w:rsidP="00832F33">
      <w:pPr>
        <w:keepNext/>
        <w:spacing w:after="180" w:line="240" w:lineRule="auto"/>
        <w:rPr>
          <w:rFonts w:ascii="Book Antiqua" w:eastAsia="Times New Roman" w:hAnsi="Book Antiqua" w:cs="Times New Roman"/>
          <w:szCs w:val="24"/>
          <w:lang w:eastAsia="es-AR"/>
        </w:rPr>
      </w:pPr>
      <w:r w:rsidRPr="00DE6783">
        <w:rPr>
          <w:rFonts w:ascii="Book Antiqua" w:eastAsia="Times New Roman" w:hAnsi="Book Antiqua" w:cs="Times New Roman"/>
          <w:szCs w:val="24"/>
          <w:lang w:eastAsia="es-AR"/>
        </w:rPr>
        <w:t xml:space="preserve">Las fracciones de días se considerarán como mes entero”. </w:t>
      </w:r>
    </w:p>
    <w:p w:rsidR="00832F33" w:rsidRPr="00DE6783" w:rsidRDefault="00832F33" w:rsidP="00832F33">
      <w:pPr>
        <w:keepNext/>
        <w:spacing w:after="180" w:line="240" w:lineRule="auto"/>
        <w:rPr>
          <w:rFonts w:ascii="Book Antiqua" w:eastAsia="Times New Roman" w:hAnsi="Book Antiqua" w:cs="Times New Roman"/>
          <w:szCs w:val="24"/>
          <w:u w:val="single"/>
          <w:lang w:eastAsia="es-AR"/>
        </w:rPr>
      </w:pPr>
      <w:r w:rsidRPr="00DE6783">
        <w:rPr>
          <w:rFonts w:ascii="Book Antiqua" w:eastAsia="Times New Roman" w:hAnsi="Book Antiqua" w:cs="Times New Roman"/>
          <w:szCs w:val="24"/>
          <w:u w:val="single"/>
          <w:lang w:eastAsia="es-AR"/>
        </w:rPr>
        <w:t>ARTÍCULO SEGUNDO:</w:t>
      </w:r>
      <w:r w:rsidRPr="00DE6783">
        <w:rPr>
          <w:rFonts w:ascii="Book Antiqua" w:eastAsia="Times New Roman" w:hAnsi="Book Antiqua" w:cs="Times New Roman"/>
          <w:szCs w:val="24"/>
          <w:lang w:eastAsia="es-AR"/>
        </w:rPr>
        <w:t xml:space="preserve"> La entrada en vigencia de la presente Ordenanza será a partir del día 01 de Enero de 1993. </w:t>
      </w:r>
    </w:p>
    <w:p w:rsidR="00832F33" w:rsidRPr="00DE6783" w:rsidRDefault="00832F33" w:rsidP="00832F33">
      <w:pPr>
        <w:keepNext/>
        <w:spacing w:after="180" w:line="240" w:lineRule="auto"/>
        <w:rPr>
          <w:rFonts w:ascii="Book Antiqua" w:eastAsia="Times New Roman" w:hAnsi="Book Antiqua" w:cs="Times New Roman"/>
          <w:szCs w:val="24"/>
          <w:lang w:eastAsia="es-AR"/>
        </w:rPr>
      </w:pPr>
      <w:r w:rsidRPr="00DE6783">
        <w:rPr>
          <w:rFonts w:ascii="Book Antiqua" w:eastAsia="Times New Roman" w:hAnsi="Book Antiqua" w:cs="Times New Roman"/>
          <w:szCs w:val="24"/>
          <w:u w:val="single"/>
          <w:lang w:eastAsia="es-AR"/>
        </w:rPr>
        <w:t>ARTÍCULO FINAL:</w:t>
      </w:r>
      <w:r w:rsidRPr="00DE6783">
        <w:rPr>
          <w:rFonts w:ascii="Book Antiqua" w:eastAsia="Times New Roman" w:hAnsi="Book Antiqua" w:cs="Times New Roman"/>
          <w:szCs w:val="24"/>
          <w:lang w:eastAsia="es-AR"/>
        </w:rPr>
        <w:t xml:space="preserve"> DE FORMA.</w:t>
      </w:r>
    </w:p>
    <w:p w:rsidR="00832F33" w:rsidRPr="00DE6783" w:rsidRDefault="00832F33" w:rsidP="00832F33">
      <w:pPr>
        <w:keepNext/>
        <w:spacing w:after="180" w:line="240" w:lineRule="auto"/>
        <w:jc w:val="right"/>
        <w:rPr>
          <w:rFonts w:ascii="Book Antiqua" w:eastAsia="Times New Roman" w:hAnsi="Book Antiqua" w:cs="Times New Roman"/>
          <w:szCs w:val="24"/>
          <w:lang w:eastAsia="es-AR"/>
        </w:rPr>
      </w:pPr>
      <w:r w:rsidRPr="00DE6783">
        <w:rPr>
          <w:rFonts w:ascii="Book Antiqua" w:eastAsia="Times New Roman" w:hAnsi="Book Antiqua" w:cs="Times New Roman"/>
          <w:szCs w:val="24"/>
          <w:lang w:eastAsia="es-AR"/>
        </w:rPr>
        <w:t xml:space="preserve">Sancionada el </w:t>
      </w:r>
      <w:r w:rsidRPr="00DE6783">
        <w:rPr>
          <w:rFonts w:ascii="Book Antiqua" w:eastAsia="Times New Roman" w:hAnsi="Book Antiqua" w:cs="Times New Roman"/>
          <w:b/>
          <w:szCs w:val="24"/>
          <w:lang w:eastAsia="es-AR"/>
        </w:rPr>
        <w:t xml:space="preserve"> 26 de Mayo de 1993</w:t>
      </w:r>
    </w:p>
    <w:p w:rsidR="00832F33" w:rsidRPr="00DE6783" w:rsidRDefault="00832F33" w:rsidP="00832F33">
      <w:pPr>
        <w:keepNext/>
        <w:spacing w:after="180" w:line="240" w:lineRule="auto"/>
        <w:rPr>
          <w:rFonts w:ascii="Book Antiqua" w:eastAsia="Times New Roman" w:hAnsi="Book Antiqua" w:cs="Times New Roman"/>
          <w:szCs w:val="24"/>
          <w:lang w:eastAsia="es-AR"/>
        </w:rPr>
      </w:pPr>
    </w:p>
    <w:p w:rsidR="00832F33" w:rsidRPr="00DE6783" w:rsidRDefault="00832F33" w:rsidP="00832F33">
      <w:pPr>
        <w:keepNext/>
        <w:spacing w:after="180" w:line="240" w:lineRule="auto"/>
        <w:jc w:val="left"/>
        <w:rPr>
          <w:rFonts w:ascii="Book Antiqua" w:eastAsia="Times New Roman" w:hAnsi="Book Antiqua" w:cs="Times New Roman"/>
          <w:szCs w:val="24"/>
          <w:lang w:eastAsia="es-AR"/>
        </w:rPr>
      </w:pPr>
    </w:p>
    <w:p w:rsidR="007A1913" w:rsidRPr="00F33D2F" w:rsidRDefault="007A1913" w:rsidP="007A1913">
      <w:pPr>
        <w:keepNext/>
        <w:spacing w:before="480" w:after="180" w:line="240" w:lineRule="auto"/>
        <w:jc w:val="left"/>
        <w:outlineLvl w:val="0"/>
        <w:rPr>
          <w:rFonts w:ascii="Book Antiqua" w:hAnsi="Book Antiqua"/>
          <w:b/>
        </w:rPr>
      </w:pPr>
      <w:r w:rsidRPr="00F33D2F">
        <w:rPr>
          <w:rFonts w:ascii="Book Antiqua" w:hAnsi="Book Antiqua"/>
          <w:b/>
        </w:rPr>
        <w:t>ORDENANZA Nº 524</w:t>
      </w:r>
    </w:p>
    <w:p w:rsidR="007A1913" w:rsidRPr="00F33D2F" w:rsidRDefault="007A1913" w:rsidP="007A1913">
      <w:pPr>
        <w:keepNext/>
        <w:spacing w:after="180" w:line="240" w:lineRule="auto"/>
        <w:rPr>
          <w:rFonts w:ascii="Book Antiqua" w:hAnsi="Book Antiqua"/>
        </w:rPr>
      </w:pPr>
      <w:r w:rsidRPr="00F33D2F">
        <w:rPr>
          <w:rFonts w:ascii="Book Antiqua" w:hAnsi="Book Antiqua"/>
          <w:u w:val="single"/>
        </w:rPr>
        <w:lastRenderedPageBreak/>
        <w:t>ARTÍCULO PRIMERO</w:t>
      </w:r>
      <w:r w:rsidRPr="00F33D2F">
        <w:rPr>
          <w:rFonts w:ascii="Book Antiqua" w:hAnsi="Book Antiqua"/>
        </w:rPr>
        <w:t xml:space="preserve">: MODIFICASE el Artículo Segundo de la Ordenanza Municipal N° 418, el que quedará redactado de la siguiente manera: “Se establece como Base No Imponible, a los efectos del cálculo del Fondo Estímulo, la suma de $ 100. 000  (Pesos Cien Mil) </w:t>
      </w:r>
    </w:p>
    <w:p w:rsidR="007A1913" w:rsidRPr="00F33D2F" w:rsidRDefault="007A1913" w:rsidP="007A1913">
      <w:pPr>
        <w:keepNext/>
        <w:spacing w:after="180" w:line="240" w:lineRule="auto"/>
        <w:rPr>
          <w:rFonts w:ascii="Book Antiqua" w:hAnsi="Book Antiqua"/>
        </w:rPr>
      </w:pPr>
      <w:r w:rsidRPr="00F33D2F">
        <w:rPr>
          <w:rFonts w:ascii="Book Antiqua" w:hAnsi="Book Antiqua"/>
          <w:u w:val="single"/>
        </w:rPr>
        <w:t>ARTÍCULO SEGUNDO</w:t>
      </w:r>
      <w:r w:rsidRPr="00F33D2F">
        <w:rPr>
          <w:rFonts w:ascii="Book Antiqua" w:hAnsi="Book Antiqua"/>
        </w:rPr>
        <w:t xml:space="preserve">: MODIFICASE el Artículo Tercero de la Ordenanza mencionada precedentemente, el que queda redactado de la siguiente manera: FACULTASE al Departamento Ejecutivo Municipal, en caso de producirse incremento y/o disminución en los importes anuales, fijados por Ordenanza Fiscal Anual, de las Contribuciones establecidas por Ordenanza N° 418/91, Artículo Primero, a ajustar en igual proporción los montos establecidos en el Artículo Cuarto, de la presente norma. </w:t>
      </w:r>
    </w:p>
    <w:p w:rsidR="007A1913" w:rsidRPr="00F33D2F" w:rsidRDefault="007A1913" w:rsidP="007A1913">
      <w:pPr>
        <w:keepNext/>
        <w:spacing w:after="180" w:line="240" w:lineRule="auto"/>
        <w:rPr>
          <w:rFonts w:ascii="Book Antiqua" w:hAnsi="Book Antiqua"/>
        </w:rPr>
      </w:pPr>
      <w:r w:rsidRPr="00F33D2F">
        <w:rPr>
          <w:rFonts w:ascii="Book Antiqua" w:hAnsi="Book Antiqua"/>
        </w:rPr>
        <w:t xml:space="preserve">Deberá respetarse la actualización, el promedio basado en los incrementos individuales de las Contribuciones y su significación en el monto global”. </w:t>
      </w:r>
    </w:p>
    <w:p w:rsidR="007A1913" w:rsidRPr="00F33D2F" w:rsidRDefault="007A1913" w:rsidP="007A1913">
      <w:pPr>
        <w:keepNext/>
        <w:spacing w:after="180" w:line="240" w:lineRule="auto"/>
        <w:rPr>
          <w:rFonts w:ascii="Book Antiqua" w:hAnsi="Book Antiqua"/>
        </w:rPr>
      </w:pPr>
      <w:r w:rsidRPr="00F33D2F">
        <w:rPr>
          <w:rFonts w:ascii="Book Antiqua" w:hAnsi="Book Antiqua"/>
          <w:u w:val="single"/>
        </w:rPr>
        <w:t>ARTÍCULO TERCERO</w:t>
      </w:r>
      <w:r w:rsidRPr="00F33D2F">
        <w:rPr>
          <w:rFonts w:ascii="Book Antiqua" w:hAnsi="Book Antiqua"/>
        </w:rPr>
        <w:t xml:space="preserve">: MODIFICASE el Artículo Cuarto de la Ordenanza Municipal N° 418, quedando el mismo redactado de la siguiente forma: “La determinación del Fondo Estímulo, se ajustará a las siguientes pautas”: </w:t>
      </w:r>
    </w:p>
    <w:p w:rsidR="007A1913" w:rsidRPr="00F33D2F" w:rsidRDefault="007A1913" w:rsidP="007A1913">
      <w:pPr>
        <w:keepNext/>
        <w:numPr>
          <w:ilvl w:val="0"/>
          <w:numId w:val="90"/>
        </w:numPr>
        <w:spacing w:after="180" w:line="240" w:lineRule="auto"/>
        <w:rPr>
          <w:rFonts w:ascii="Book Antiqua" w:hAnsi="Book Antiqua"/>
        </w:rPr>
      </w:pPr>
      <w:r w:rsidRPr="00F33D2F">
        <w:rPr>
          <w:rFonts w:ascii="Book Antiqua" w:hAnsi="Book Antiqua"/>
        </w:rPr>
        <w:t xml:space="preserve">Hasta la suma de $ 130. 000  (Pesos Ciento Treinta Mil)  el 3%  (tres por ciento)  sobre la diferencia con la Base Imponible. </w:t>
      </w:r>
    </w:p>
    <w:p w:rsidR="007A1913" w:rsidRPr="00F33D2F" w:rsidRDefault="007A1913" w:rsidP="007A1913">
      <w:pPr>
        <w:keepNext/>
        <w:numPr>
          <w:ilvl w:val="0"/>
          <w:numId w:val="90"/>
        </w:numPr>
        <w:spacing w:after="180" w:line="240" w:lineRule="auto"/>
        <w:rPr>
          <w:rFonts w:ascii="Book Antiqua" w:hAnsi="Book Antiqua"/>
        </w:rPr>
      </w:pPr>
      <w:r w:rsidRPr="00F33D2F">
        <w:rPr>
          <w:rFonts w:ascii="Book Antiqua" w:hAnsi="Book Antiqua"/>
        </w:rPr>
        <w:t xml:space="preserve">Hasta la suma de $ 150. 000  (Pesos Ciento Cincuenta Mil)  el 5%  (Cinco por ciento)  sobre la diferencia con el importe del punto 1. </w:t>
      </w:r>
    </w:p>
    <w:p w:rsidR="007A1913" w:rsidRPr="00F33D2F" w:rsidRDefault="007A1913" w:rsidP="007A1913">
      <w:pPr>
        <w:keepNext/>
        <w:numPr>
          <w:ilvl w:val="0"/>
          <w:numId w:val="90"/>
        </w:numPr>
        <w:spacing w:after="180" w:line="240" w:lineRule="auto"/>
        <w:rPr>
          <w:rFonts w:ascii="Book Antiqua" w:hAnsi="Book Antiqua"/>
        </w:rPr>
      </w:pPr>
      <w:r w:rsidRPr="00F33D2F">
        <w:rPr>
          <w:rFonts w:ascii="Book Antiqua" w:hAnsi="Book Antiqua"/>
        </w:rPr>
        <w:t xml:space="preserve">Más de $ 150. 000  (Pesos Ciento Cincuenta Mil)  el 8%  (ocho por ciento)  sobre la diferencia con el importe del punto 2”. </w:t>
      </w:r>
    </w:p>
    <w:p w:rsidR="007A1913" w:rsidRPr="00F33D2F" w:rsidRDefault="007A1913" w:rsidP="007A1913">
      <w:pPr>
        <w:keepNext/>
        <w:spacing w:after="180" w:line="240" w:lineRule="auto"/>
        <w:rPr>
          <w:rFonts w:ascii="Book Antiqua" w:hAnsi="Book Antiqua"/>
        </w:rPr>
      </w:pPr>
      <w:r w:rsidRPr="00F33D2F">
        <w:rPr>
          <w:rFonts w:ascii="Book Antiqua" w:hAnsi="Book Antiqua"/>
          <w:u w:val="single"/>
        </w:rPr>
        <w:t>ARTÍCULO CUARTO</w:t>
      </w:r>
      <w:r w:rsidRPr="00F33D2F">
        <w:rPr>
          <w:rFonts w:ascii="Book Antiqua" w:hAnsi="Book Antiqua"/>
        </w:rPr>
        <w:t xml:space="preserve">: MODIFCASE el Artículo Quinto de la Ordenanza que nos ocupa, el que queda redactado de la siguiente forma: FACULTASE a la Secretaría de Hacienda de la Municipalidad de Yerba Buena, a reglamentar la presente Ordenanza”. </w:t>
      </w:r>
    </w:p>
    <w:p w:rsidR="007A1913" w:rsidRPr="00F33D2F" w:rsidRDefault="007A1913" w:rsidP="007A1913">
      <w:pPr>
        <w:keepNext/>
        <w:spacing w:after="180" w:line="240" w:lineRule="auto"/>
        <w:rPr>
          <w:rFonts w:ascii="Book Antiqua" w:hAnsi="Book Antiqua"/>
        </w:rPr>
      </w:pPr>
      <w:r w:rsidRPr="00F33D2F">
        <w:rPr>
          <w:rFonts w:ascii="Book Antiqua" w:hAnsi="Book Antiqua"/>
          <w:u w:val="single"/>
        </w:rPr>
        <w:t>ARTÍCULO QUINTO</w:t>
      </w:r>
      <w:r w:rsidRPr="00F33D2F">
        <w:rPr>
          <w:rFonts w:ascii="Book Antiqua" w:hAnsi="Book Antiqua"/>
        </w:rPr>
        <w:t xml:space="preserve">: SUSTITUYASE lo normado en el Artículo Séptimo dela Ordenanza N° 418, el que rezará de la siguiente manera: “La liquidación de los importes correspondientes al FONDO ESTIMULO, que establece ésta Ordenanza, a los Agentes beneficiarios, se efectuará en forma bimestral, y deberá hacerse efectivo su pago dentro de los 20  (veinte)  días posteriores al último día hábil del bimestre a liquidar”. </w:t>
      </w:r>
    </w:p>
    <w:p w:rsidR="007A1913" w:rsidRPr="00F33D2F" w:rsidRDefault="007A1913" w:rsidP="007A1913">
      <w:pPr>
        <w:keepNext/>
        <w:spacing w:after="180" w:line="240" w:lineRule="auto"/>
        <w:rPr>
          <w:rFonts w:ascii="Book Antiqua" w:hAnsi="Book Antiqua"/>
          <w:u w:val="single"/>
        </w:rPr>
      </w:pPr>
      <w:r w:rsidRPr="00F33D2F">
        <w:rPr>
          <w:rFonts w:ascii="Book Antiqua" w:hAnsi="Book Antiqua"/>
          <w:u w:val="single"/>
        </w:rPr>
        <w:t>ARTÍCULO SEXTO</w:t>
      </w:r>
      <w:r w:rsidRPr="00F33D2F">
        <w:rPr>
          <w:rFonts w:ascii="Book Antiqua" w:hAnsi="Book Antiqua"/>
        </w:rPr>
        <w:t xml:space="preserve">: INCORPORASE como Artículo Octavo de la Ordenanza N° 418, el siguiente: “La presente Ordenanza regirá a partir del día 01 de Enero de 1. 993”. </w:t>
      </w:r>
    </w:p>
    <w:p w:rsidR="007A1913" w:rsidRPr="00F33D2F" w:rsidRDefault="007A1913" w:rsidP="007A1913">
      <w:pPr>
        <w:keepNext/>
        <w:spacing w:after="180" w:line="240" w:lineRule="auto"/>
        <w:rPr>
          <w:rFonts w:ascii="Book Antiqua" w:hAnsi="Book Antiqua"/>
        </w:rPr>
      </w:pPr>
      <w:r w:rsidRPr="00F33D2F">
        <w:rPr>
          <w:rFonts w:ascii="Book Antiqua" w:hAnsi="Book Antiqua"/>
          <w:u w:val="single"/>
        </w:rPr>
        <w:t>ARTÍCULO FINAL:</w:t>
      </w:r>
      <w:r w:rsidRPr="00F33D2F">
        <w:rPr>
          <w:rFonts w:ascii="Book Antiqua" w:hAnsi="Book Antiqua"/>
        </w:rPr>
        <w:t xml:space="preserve"> DE FORMA.</w:t>
      </w:r>
    </w:p>
    <w:p w:rsidR="007A1913" w:rsidRPr="00F33D2F" w:rsidRDefault="007A1913" w:rsidP="007A1913">
      <w:pPr>
        <w:keepNext/>
        <w:spacing w:after="180" w:line="240" w:lineRule="auto"/>
        <w:jc w:val="right"/>
        <w:rPr>
          <w:rFonts w:ascii="Book Antiqua" w:hAnsi="Book Antiqua"/>
        </w:rPr>
      </w:pPr>
      <w:r w:rsidRPr="00F33D2F">
        <w:rPr>
          <w:rFonts w:ascii="Book Antiqua" w:hAnsi="Book Antiqua"/>
        </w:rPr>
        <w:t xml:space="preserve">Sancionada el </w:t>
      </w:r>
      <w:r w:rsidRPr="00F33D2F">
        <w:rPr>
          <w:rFonts w:ascii="Book Antiqua" w:hAnsi="Book Antiqua"/>
          <w:b/>
        </w:rPr>
        <w:t xml:space="preserve"> 26 de Mayo de 1993</w:t>
      </w:r>
    </w:p>
    <w:p w:rsidR="007A1913" w:rsidRPr="00F33D2F" w:rsidRDefault="007A1913" w:rsidP="007A1913">
      <w:pPr>
        <w:keepNext/>
        <w:spacing w:after="180" w:line="240" w:lineRule="auto"/>
        <w:jc w:val="left"/>
        <w:rPr>
          <w:rFonts w:ascii="Book Antiqua" w:hAnsi="Book Antiqua"/>
        </w:rPr>
      </w:pPr>
    </w:p>
    <w:p w:rsidR="007A1913" w:rsidRPr="00F33D2F" w:rsidRDefault="007A1913" w:rsidP="007A1913">
      <w:pPr>
        <w:keepNext/>
        <w:spacing w:after="180" w:line="240" w:lineRule="auto"/>
        <w:jc w:val="left"/>
        <w:rPr>
          <w:rFonts w:ascii="Book Antiqua" w:hAnsi="Book Antiqua"/>
        </w:rPr>
      </w:pPr>
    </w:p>
    <w:p w:rsidR="00434A9E" w:rsidRPr="006B3275" w:rsidRDefault="00434A9E" w:rsidP="00434A9E">
      <w:pPr>
        <w:keepNext/>
        <w:spacing w:before="480" w:after="180" w:line="240" w:lineRule="auto"/>
        <w:jc w:val="left"/>
        <w:rPr>
          <w:rFonts w:ascii="Book Antiqua" w:hAnsi="Book Antiqua"/>
          <w:b/>
        </w:rPr>
      </w:pPr>
      <w:r w:rsidRPr="006B3275">
        <w:rPr>
          <w:rFonts w:ascii="Book Antiqua" w:hAnsi="Book Antiqua"/>
          <w:b/>
        </w:rPr>
        <w:t>ORDENANZA Nº 525</w:t>
      </w:r>
    </w:p>
    <w:p w:rsidR="00434A9E" w:rsidRPr="006B3275" w:rsidRDefault="00434A9E" w:rsidP="00434A9E">
      <w:pPr>
        <w:keepNext/>
        <w:spacing w:after="180" w:line="240" w:lineRule="auto"/>
        <w:rPr>
          <w:rFonts w:ascii="Book Antiqua" w:hAnsi="Book Antiqua"/>
        </w:rPr>
      </w:pPr>
      <w:r w:rsidRPr="006B3275">
        <w:rPr>
          <w:rFonts w:ascii="Book Antiqua" w:hAnsi="Book Antiqua"/>
          <w:u w:val="single"/>
        </w:rPr>
        <w:t>ARTÍCULO PRIMERO</w:t>
      </w:r>
      <w:r w:rsidRPr="006B3275">
        <w:rPr>
          <w:rFonts w:ascii="Book Antiqua" w:hAnsi="Book Antiqua"/>
        </w:rPr>
        <w:t xml:space="preserve">: FACULTASE al Departamento Ejecutivo Municipal a aprobar por vía de excepción la documentación técnica correspondiente al padrón N° 677. 953, Domingo Marchese y Sra. </w:t>
      </w:r>
    </w:p>
    <w:p w:rsidR="00434A9E" w:rsidRPr="006B3275" w:rsidRDefault="00434A9E" w:rsidP="00434A9E">
      <w:pPr>
        <w:keepNext/>
        <w:spacing w:after="180" w:line="240" w:lineRule="auto"/>
        <w:rPr>
          <w:rFonts w:ascii="Book Antiqua" w:hAnsi="Book Antiqua"/>
          <w:u w:val="single"/>
        </w:rPr>
      </w:pPr>
      <w:r w:rsidRPr="006B3275">
        <w:rPr>
          <w:rFonts w:ascii="Book Antiqua" w:hAnsi="Book Antiqua"/>
          <w:u w:val="single"/>
        </w:rPr>
        <w:lastRenderedPageBreak/>
        <w:t>ARTÍCULO SEGUNDO</w:t>
      </w:r>
      <w:r w:rsidRPr="006B3275">
        <w:rPr>
          <w:rFonts w:ascii="Book Antiqua" w:hAnsi="Book Antiqua"/>
        </w:rPr>
        <w:t xml:space="preserve">: La medida de excepción abarca la situación en lo referente a retiro obligatorio en ambos frentes. </w:t>
      </w:r>
    </w:p>
    <w:p w:rsidR="00434A9E" w:rsidRPr="006B3275" w:rsidRDefault="00434A9E" w:rsidP="00434A9E">
      <w:pPr>
        <w:keepNext/>
        <w:spacing w:after="180" w:line="240" w:lineRule="auto"/>
        <w:rPr>
          <w:rFonts w:ascii="Book Antiqua" w:hAnsi="Book Antiqua"/>
        </w:rPr>
      </w:pPr>
      <w:r w:rsidRPr="006B3275">
        <w:rPr>
          <w:rFonts w:ascii="Book Antiqua" w:hAnsi="Book Antiqua"/>
          <w:u w:val="single"/>
        </w:rPr>
        <w:t>ARTÍCULO FINAL:</w:t>
      </w:r>
      <w:r w:rsidRPr="006B3275">
        <w:rPr>
          <w:rFonts w:ascii="Book Antiqua" w:hAnsi="Book Antiqua"/>
        </w:rPr>
        <w:t xml:space="preserve"> DE FORMA.</w:t>
      </w:r>
    </w:p>
    <w:p w:rsidR="00434A9E" w:rsidRPr="006B3275" w:rsidRDefault="00434A9E" w:rsidP="00434A9E">
      <w:pPr>
        <w:keepNext/>
        <w:spacing w:after="180" w:line="240" w:lineRule="auto"/>
        <w:jc w:val="right"/>
        <w:rPr>
          <w:rFonts w:ascii="Book Antiqua" w:hAnsi="Book Antiqua"/>
        </w:rPr>
      </w:pPr>
      <w:r w:rsidRPr="006B3275">
        <w:rPr>
          <w:rFonts w:ascii="Book Antiqua" w:hAnsi="Book Antiqua"/>
        </w:rPr>
        <w:t xml:space="preserve">Sancionada el </w:t>
      </w:r>
      <w:r w:rsidRPr="006B3275">
        <w:rPr>
          <w:rFonts w:ascii="Book Antiqua" w:hAnsi="Book Antiqua"/>
          <w:b/>
        </w:rPr>
        <w:t xml:space="preserve"> 30 de Diciembre de 1992</w:t>
      </w:r>
    </w:p>
    <w:p w:rsidR="00434A9E" w:rsidRPr="006B3275" w:rsidRDefault="00434A9E" w:rsidP="00434A9E">
      <w:pPr>
        <w:keepNext/>
        <w:spacing w:after="180" w:line="240" w:lineRule="auto"/>
        <w:jc w:val="left"/>
        <w:rPr>
          <w:rFonts w:ascii="Book Antiqua" w:hAnsi="Book Antiqua"/>
        </w:rPr>
      </w:pPr>
    </w:p>
    <w:p w:rsidR="00434A9E" w:rsidRPr="006B3275" w:rsidRDefault="00434A9E" w:rsidP="00434A9E">
      <w:pPr>
        <w:keepNext/>
        <w:spacing w:after="180" w:line="240" w:lineRule="auto"/>
        <w:jc w:val="left"/>
        <w:rPr>
          <w:rFonts w:ascii="Book Antiqua" w:hAnsi="Book Antiqua"/>
        </w:rPr>
      </w:pPr>
    </w:p>
    <w:p w:rsidR="00BC6E9C" w:rsidRPr="00A47C2B" w:rsidRDefault="00BC6E9C" w:rsidP="00BC6E9C">
      <w:pPr>
        <w:keepNext/>
        <w:shd w:val="clear" w:color="auto" w:fill="FFFFFF"/>
        <w:spacing w:before="480" w:after="180" w:line="240" w:lineRule="auto"/>
        <w:rPr>
          <w:rFonts w:ascii="Book Antiqua" w:eastAsia="Times New Roman" w:hAnsi="Book Antiqua"/>
          <w:b/>
          <w:szCs w:val="24"/>
          <w:lang w:eastAsia="es-AR"/>
        </w:rPr>
      </w:pPr>
      <w:r w:rsidRPr="00A47C2B">
        <w:rPr>
          <w:rFonts w:ascii="Book Antiqua" w:eastAsia="Times New Roman" w:hAnsi="Book Antiqua"/>
          <w:b/>
          <w:szCs w:val="24"/>
          <w:lang w:eastAsia="es-AR"/>
        </w:rPr>
        <w:t>ORDENANZA Nº 527</w:t>
      </w:r>
    </w:p>
    <w:p w:rsidR="00BC6E9C" w:rsidRPr="00A47C2B" w:rsidRDefault="00BC6E9C" w:rsidP="00BC6E9C">
      <w:pPr>
        <w:keepNext/>
        <w:spacing w:after="180" w:line="240" w:lineRule="auto"/>
        <w:rPr>
          <w:rFonts w:ascii="Book Antiqua" w:eastAsia="Times New Roman" w:hAnsi="Book Antiqua"/>
          <w:szCs w:val="24"/>
          <w:u w:val="single"/>
          <w:lang w:eastAsia="es-AR"/>
        </w:rPr>
      </w:pPr>
      <w:r w:rsidRPr="00A47C2B">
        <w:rPr>
          <w:rFonts w:ascii="Book Antiqua" w:eastAsia="Times New Roman" w:hAnsi="Book Antiqua"/>
          <w:szCs w:val="24"/>
          <w:u w:val="single"/>
          <w:lang w:eastAsia="es-AR"/>
        </w:rPr>
        <w:t>ARTÍCULO PRIMERO:</w:t>
      </w:r>
      <w:r w:rsidRPr="00A47C2B">
        <w:rPr>
          <w:rFonts w:ascii="Book Antiqua" w:eastAsia="Times New Roman" w:hAnsi="Book Antiqua"/>
          <w:szCs w:val="24"/>
          <w:lang w:eastAsia="es-AR"/>
        </w:rPr>
        <w:t xml:space="preserve"> Facúltase al Departamento Ejecutivo Municipal a aprobar la Documentación Técnica “Obra Construida”, propiedad de Alejandro Carlos Sangenis y Sra. Carlos Alberto Rejas y Sra. Oscar Luis Pera y Sra. Y Manuel Alberto Apestey y Sra. ubicada en Avenida Aconquija 2. 195, Yerba Buena, P. Nº 583. 310 aplicando una medida de excepción en lo referente a construcción en zona de retiro. </w:t>
      </w:r>
    </w:p>
    <w:p w:rsidR="00BC6E9C" w:rsidRPr="00A47C2B" w:rsidRDefault="00BC6E9C" w:rsidP="00BC6E9C">
      <w:pPr>
        <w:keepNext/>
        <w:spacing w:after="180" w:line="240" w:lineRule="auto"/>
        <w:rPr>
          <w:rFonts w:ascii="Book Antiqua" w:eastAsia="Times New Roman" w:hAnsi="Book Antiqua"/>
          <w:szCs w:val="24"/>
          <w:lang w:eastAsia="es-AR"/>
        </w:rPr>
      </w:pPr>
      <w:r w:rsidRPr="00A47C2B">
        <w:rPr>
          <w:rFonts w:ascii="Book Antiqua" w:eastAsia="Times New Roman" w:hAnsi="Book Antiqua"/>
          <w:szCs w:val="24"/>
          <w:u w:val="single"/>
          <w:lang w:eastAsia="es-AR"/>
        </w:rPr>
        <w:t>ARTÍCULO FINAL:</w:t>
      </w:r>
      <w:r w:rsidRPr="00A47C2B">
        <w:rPr>
          <w:rFonts w:ascii="Book Antiqua" w:eastAsia="Times New Roman" w:hAnsi="Book Antiqua"/>
          <w:szCs w:val="24"/>
          <w:lang w:eastAsia="es-AR"/>
        </w:rPr>
        <w:t xml:space="preserve"> DE FORMA.</w:t>
      </w:r>
    </w:p>
    <w:p w:rsidR="00BC6E9C" w:rsidRPr="00A47C2B" w:rsidRDefault="00BC6E9C" w:rsidP="00BC6E9C">
      <w:pPr>
        <w:keepNext/>
        <w:spacing w:after="180" w:line="240" w:lineRule="auto"/>
        <w:jc w:val="right"/>
        <w:rPr>
          <w:rFonts w:ascii="Book Antiqua" w:eastAsia="Times New Roman" w:hAnsi="Book Antiqua"/>
          <w:szCs w:val="24"/>
          <w:lang w:eastAsia="es-AR"/>
        </w:rPr>
      </w:pPr>
      <w:r w:rsidRPr="00A47C2B">
        <w:rPr>
          <w:rFonts w:ascii="Book Antiqua" w:eastAsia="Times New Roman" w:hAnsi="Book Antiqua"/>
          <w:szCs w:val="24"/>
          <w:lang w:eastAsia="es-AR"/>
        </w:rPr>
        <w:t xml:space="preserve">Sancionada el </w:t>
      </w:r>
      <w:r w:rsidRPr="00A47C2B">
        <w:rPr>
          <w:rFonts w:ascii="Book Antiqua" w:eastAsia="Times New Roman" w:hAnsi="Book Antiqua"/>
          <w:b/>
          <w:szCs w:val="24"/>
          <w:lang w:eastAsia="es-AR"/>
        </w:rPr>
        <w:t xml:space="preserve"> 30 de Diciembre de 1992</w:t>
      </w:r>
    </w:p>
    <w:p w:rsidR="00BC6E9C" w:rsidRPr="00A47C2B" w:rsidRDefault="00BC6E9C" w:rsidP="00BC6E9C">
      <w:pPr>
        <w:keepNext/>
        <w:spacing w:after="180" w:line="240" w:lineRule="auto"/>
        <w:rPr>
          <w:rFonts w:ascii="Book Antiqua" w:eastAsia="Times New Roman" w:hAnsi="Book Antiqua"/>
          <w:szCs w:val="24"/>
          <w:lang w:eastAsia="es-AR"/>
        </w:rPr>
      </w:pPr>
    </w:p>
    <w:p w:rsidR="00BC6E9C" w:rsidRPr="00A47C2B" w:rsidRDefault="00BC6E9C" w:rsidP="00BC6E9C">
      <w:pPr>
        <w:keepNext/>
        <w:spacing w:after="180" w:line="240" w:lineRule="auto"/>
        <w:jc w:val="left"/>
        <w:rPr>
          <w:rFonts w:ascii="Book Antiqua" w:eastAsia="Times New Roman" w:hAnsi="Book Antiqua"/>
          <w:szCs w:val="24"/>
          <w:lang w:eastAsia="es-AR"/>
        </w:rPr>
      </w:pPr>
    </w:p>
    <w:p w:rsidR="00372F26" w:rsidRPr="007C4842" w:rsidRDefault="00372F26" w:rsidP="00372F26">
      <w:pPr>
        <w:keepNext/>
        <w:spacing w:before="480" w:after="180" w:line="240" w:lineRule="auto"/>
        <w:jc w:val="left"/>
        <w:rPr>
          <w:rFonts w:ascii="Book Antiqua" w:hAnsi="Book Antiqua"/>
          <w:b/>
        </w:rPr>
      </w:pPr>
      <w:r w:rsidRPr="007C4842">
        <w:rPr>
          <w:rFonts w:ascii="Book Antiqua" w:hAnsi="Book Antiqua"/>
          <w:b/>
        </w:rPr>
        <w:t>ORDENANZA Nº 528</w:t>
      </w:r>
    </w:p>
    <w:p w:rsidR="00372F26" w:rsidRPr="007C4842" w:rsidRDefault="00372F26" w:rsidP="00372F26">
      <w:pPr>
        <w:keepNext/>
        <w:spacing w:after="180" w:line="240" w:lineRule="auto"/>
        <w:rPr>
          <w:rFonts w:ascii="Book Antiqua" w:hAnsi="Book Antiqua"/>
        </w:rPr>
      </w:pPr>
      <w:r w:rsidRPr="007C4842">
        <w:rPr>
          <w:rFonts w:ascii="Book Antiqua" w:hAnsi="Book Antiqua"/>
          <w:u w:val="single"/>
        </w:rPr>
        <w:t>ARTÍCULO PRIMERO</w:t>
      </w:r>
      <w:r w:rsidRPr="007C4842">
        <w:rPr>
          <w:rFonts w:ascii="Book Antiqua" w:hAnsi="Book Antiqua"/>
        </w:rPr>
        <w:t xml:space="preserve">: FACULTASE al Departamento Ejecutivo Municipal a aprobar por vía de excepción la documentación técnica “Obra Construida”, perteneciente a Luis A. Paz, Padrón N° 484. 707. </w:t>
      </w:r>
    </w:p>
    <w:p w:rsidR="00372F26" w:rsidRPr="007C4842" w:rsidRDefault="00372F26" w:rsidP="00372F26">
      <w:pPr>
        <w:keepNext/>
        <w:spacing w:after="180" w:line="240" w:lineRule="auto"/>
        <w:rPr>
          <w:rFonts w:ascii="Book Antiqua" w:hAnsi="Book Antiqua"/>
          <w:u w:val="single"/>
        </w:rPr>
      </w:pPr>
      <w:r w:rsidRPr="007C4842">
        <w:rPr>
          <w:rFonts w:ascii="Book Antiqua" w:hAnsi="Book Antiqua"/>
          <w:u w:val="single"/>
        </w:rPr>
        <w:t>ARTÍCULO SEGUNDO</w:t>
      </w:r>
      <w:r w:rsidRPr="007C4842">
        <w:rPr>
          <w:rFonts w:ascii="Book Antiqua" w:hAnsi="Book Antiqua"/>
        </w:rPr>
        <w:t xml:space="preserve">: La excepción autorizada se refiere a la construcción dentro de la zona de retiro. </w:t>
      </w:r>
    </w:p>
    <w:p w:rsidR="00372F26" w:rsidRPr="007C4842" w:rsidRDefault="00372F26" w:rsidP="00372F26">
      <w:pPr>
        <w:keepNext/>
        <w:spacing w:after="180" w:line="240" w:lineRule="auto"/>
        <w:rPr>
          <w:rFonts w:ascii="Book Antiqua" w:hAnsi="Book Antiqua"/>
        </w:rPr>
      </w:pPr>
      <w:r w:rsidRPr="007C4842">
        <w:rPr>
          <w:rFonts w:ascii="Book Antiqua" w:hAnsi="Book Antiqua"/>
          <w:u w:val="single"/>
        </w:rPr>
        <w:t>ARTÍCULO FINAL:</w:t>
      </w:r>
      <w:r w:rsidRPr="007C4842">
        <w:rPr>
          <w:rFonts w:ascii="Book Antiqua" w:hAnsi="Book Antiqua"/>
        </w:rPr>
        <w:t xml:space="preserve"> DE FORMA.</w:t>
      </w:r>
    </w:p>
    <w:p w:rsidR="00372F26" w:rsidRPr="007C4842" w:rsidRDefault="00372F26" w:rsidP="00372F26">
      <w:pPr>
        <w:keepNext/>
        <w:spacing w:after="180" w:line="240" w:lineRule="auto"/>
        <w:jc w:val="right"/>
        <w:rPr>
          <w:rFonts w:ascii="Book Antiqua" w:hAnsi="Book Antiqua"/>
        </w:rPr>
      </w:pPr>
      <w:r w:rsidRPr="007C4842">
        <w:rPr>
          <w:rFonts w:ascii="Book Antiqua" w:hAnsi="Book Antiqua"/>
        </w:rPr>
        <w:t xml:space="preserve">Sancionada el </w:t>
      </w:r>
      <w:r w:rsidRPr="007C4842">
        <w:rPr>
          <w:rFonts w:ascii="Book Antiqua" w:hAnsi="Book Antiqua"/>
          <w:b/>
        </w:rPr>
        <w:t xml:space="preserve"> 30 de Diciembre de 1992</w:t>
      </w:r>
    </w:p>
    <w:p w:rsidR="00372F26" w:rsidRPr="007C4842" w:rsidRDefault="00372F26" w:rsidP="00372F26">
      <w:pPr>
        <w:keepNext/>
        <w:spacing w:after="180" w:line="240" w:lineRule="auto"/>
        <w:jc w:val="left"/>
        <w:rPr>
          <w:rFonts w:ascii="Book Antiqua" w:hAnsi="Book Antiqua"/>
        </w:rPr>
      </w:pPr>
    </w:p>
    <w:p w:rsidR="00372F26" w:rsidRPr="007C4842" w:rsidRDefault="00372F26" w:rsidP="00372F26">
      <w:pPr>
        <w:keepNext/>
        <w:spacing w:after="180" w:line="240" w:lineRule="auto"/>
        <w:jc w:val="left"/>
        <w:rPr>
          <w:rFonts w:ascii="Book Antiqua" w:hAnsi="Book Antiqua"/>
        </w:rPr>
      </w:pPr>
    </w:p>
    <w:p w:rsidR="001178C8" w:rsidRPr="000034A4" w:rsidRDefault="001178C8" w:rsidP="001178C8">
      <w:pPr>
        <w:keepNext/>
        <w:spacing w:before="480" w:after="180" w:line="240" w:lineRule="auto"/>
        <w:jc w:val="left"/>
        <w:rPr>
          <w:rFonts w:ascii="Book Antiqua" w:hAnsi="Book Antiqua"/>
          <w:b/>
        </w:rPr>
      </w:pPr>
      <w:r w:rsidRPr="000034A4">
        <w:rPr>
          <w:rFonts w:ascii="Book Antiqua" w:hAnsi="Book Antiqua"/>
          <w:b/>
        </w:rPr>
        <w:t>ORDENANZA Nº 529</w:t>
      </w:r>
    </w:p>
    <w:p w:rsidR="001178C8" w:rsidRPr="000034A4" w:rsidRDefault="001178C8" w:rsidP="001178C8">
      <w:pPr>
        <w:keepNext/>
        <w:spacing w:after="180" w:line="240" w:lineRule="auto"/>
        <w:rPr>
          <w:rFonts w:ascii="Book Antiqua" w:hAnsi="Book Antiqua"/>
        </w:rPr>
      </w:pPr>
      <w:r w:rsidRPr="000034A4">
        <w:rPr>
          <w:rFonts w:ascii="Book Antiqua" w:hAnsi="Book Antiqua"/>
          <w:u w:val="single"/>
        </w:rPr>
        <w:t>ARTÍCULO PRIMERO</w:t>
      </w:r>
      <w:r w:rsidRPr="000034A4">
        <w:rPr>
          <w:rFonts w:ascii="Book Antiqua" w:hAnsi="Book Antiqua"/>
        </w:rPr>
        <w:t xml:space="preserve">: Limítense las velocidades máximas en ambos sentidos en el sector de la Av. Aconquija entre el N° 1. 300 y el N° 2. 100 de la siguiente forma: </w:t>
      </w:r>
    </w:p>
    <w:p w:rsidR="001178C8" w:rsidRPr="000034A4" w:rsidRDefault="001178C8" w:rsidP="001178C8">
      <w:pPr>
        <w:pStyle w:val="Prrafodelista"/>
        <w:keepNext/>
        <w:numPr>
          <w:ilvl w:val="0"/>
          <w:numId w:val="91"/>
        </w:numPr>
        <w:spacing w:after="180" w:line="240" w:lineRule="auto"/>
        <w:ind w:left="0" w:firstLine="0"/>
        <w:rPr>
          <w:rFonts w:ascii="Book Antiqua" w:hAnsi="Book Antiqua"/>
        </w:rPr>
      </w:pPr>
      <w:r w:rsidRPr="000034A4">
        <w:rPr>
          <w:rFonts w:ascii="Book Antiqua" w:hAnsi="Book Antiqua"/>
        </w:rPr>
        <w:t xml:space="preserve">Automóviles particulares, taxis, camionetas y todo vehículo hasta 1. 500 kg de capacidad de carga y motocicletas a 30 km/h. </w:t>
      </w:r>
    </w:p>
    <w:p w:rsidR="001178C8" w:rsidRPr="000034A4" w:rsidRDefault="001178C8" w:rsidP="001178C8">
      <w:pPr>
        <w:pStyle w:val="Prrafodelista"/>
        <w:keepNext/>
        <w:numPr>
          <w:ilvl w:val="0"/>
          <w:numId w:val="91"/>
        </w:numPr>
        <w:spacing w:after="180" w:line="240" w:lineRule="auto"/>
        <w:ind w:left="0" w:firstLine="0"/>
        <w:rPr>
          <w:rFonts w:ascii="Book Antiqua" w:hAnsi="Book Antiqua"/>
        </w:rPr>
      </w:pPr>
      <w:r w:rsidRPr="000034A4">
        <w:rPr>
          <w:rFonts w:ascii="Book Antiqua" w:hAnsi="Book Antiqua"/>
        </w:rPr>
        <w:t xml:space="preserve">Vehículos de servicio de transporte escolar y colectivo de pasajeros a 25 km/h. </w:t>
      </w:r>
    </w:p>
    <w:p w:rsidR="001178C8" w:rsidRPr="000034A4" w:rsidRDefault="001178C8" w:rsidP="001178C8">
      <w:pPr>
        <w:pStyle w:val="Prrafodelista"/>
        <w:keepNext/>
        <w:numPr>
          <w:ilvl w:val="0"/>
          <w:numId w:val="91"/>
        </w:numPr>
        <w:spacing w:after="180" w:line="240" w:lineRule="auto"/>
        <w:ind w:left="0" w:firstLine="0"/>
        <w:rPr>
          <w:rFonts w:ascii="Book Antiqua" w:hAnsi="Book Antiqua"/>
        </w:rPr>
      </w:pPr>
      <w:r w:rsidRPr="000034A4">
        <w:rPr>
          <w:rFonts w:ascii="Book Antiqua" w:hAnsi="Book Antiqua"/>
        </w:rPr>
        <w:t xml:space="preserve">Vehículos de carga sin acoplado a 20 km/h. </w:t>
      </w:r>
    </w:p>
    <w:p w:rsidR="001178C8" w:rsidRPr="000034A4" w:rsidRDefault="001178C8" w:rsidP="001178C8">
      <w:pPr>
        <w:pStyle w:val="Prrafodelista"/>
        <w:keepNext/>
        <w:numPr>
          <w:ilvl w:val="0"/>
          <w:numId w:val="91"/>
        </w:numPr>
        <w:spacing w:after="180" w:line="240" w:lineRule="auto"/>
        <w:ind w:left="0" w:firstLine="0"/>
        <w:rPr>
          <w:rFonts w:ascii="Book Antiqua" w:hAnsi="Book Antiqua"/>
        </w:rPr>
      </w:pPr>
      <w:r w:rsidRPr="000034A4">
        <w:rPr>
          <w:rFonts w:ascii="Book Antiqua" w:hAnsi="Book Antiqua"/>
        </w:rPr>
        <w:t xml:space="preserve">Vehículos de carga con acoplado a 15 km/h. </w:t>
      </w:r>
    </w:p>
    <w:p w:rsidR="001178C8" w:rsidRPr="000034A4" w:rsidRDefault="001178C8" w:rsidP="001178C8">
      <w:pPr>
        <w:keepNext/>
        <w:spacing w:after="180" w:line="240" w:lineRule="auto"/>
        <w:rPr>
          <w:rFonts w:ascii="Book Antiqua" w:hAnsi="Book Antiqua"/>
        </w:rPr>
      </w:pPr>
      <w:r w:rsidRPr="000034A4">
        <w:rPr>
          <w:rFonts w:ascii="Book Antiqua" w:hAnsi="Book Antiqua"/>
          <w:u w:val="single"/>
        </w:rPr>
        <w:lastRenderedPageBreak/>
        <w:t>ARTÍCULO SEGUNDO</w:t>
      </w:r>
      <w:r w:rsidRPr="000034A4">
        <w:rPr>
          <w:rFonts w:ascii="Book Antiqua" w:hAnsi="Book Antiqua"/>
        </w:rPr>
        <w:t xml:space="preserve">: Limítense igualmente la velocidad en la calle Perú, la que en ningún caso podrá exceder los 40 km/h. </w:t>
      </w:r>
    </w:p>
    <w:p w:rsidR="001178C8" w:rsidRPr="000034A4" w:rsidRDefault="001178C8" w:rsidP="001178C8">
      <w:pPr>
        <w:keepNext/>
        <w:spacing w:after="180" w:line="240" w:lineRule="auto"/>
        <w:rPr>
          <w:rFonts w:ascii="Book Antiqua" w:hAnsi="Book Antiqua"/>
          <w:u w:val="single"/>
        </w:rPr>
      </w:pPr>
      <w:r w:rsidRPr="000034A4">
        <w:rPr>
          <w:rFonts w:ascii="Book Antiqua" w:hAnsi="Book Antiqua"/>
          <w:u w:val="single"/>
        </w:rPr>
        <w:t>ARTÍCULO TERCERO</w:t>
      </w:r>
      <w:r w:rsidRPr="000034A4">
        <w:rPr>
          <w:rFonts w:ascii="Book Antiqua" w:hAnsi="Book Antiqua"/>
        </w:rPr>
        <w:t xml:space="preserve">: Señalícense las arterias en cuestión conforme a la presente ordenanza. </w:t>
      </w:r>
    </w:p>
    <w:p w:rsidR="001178C8" w:rsidRPr="000034A4" w:rsidRDefault="001178C8" w:rsidP="001178C8">
      <w:pPr>
        <w:keepNext/>
        <w:spacing w:after="180" w:line="240" w:lineRule="auto"/>
        <w:rPr>
          <w:rFonts w:ascii="Book Antiqua" w:hAnsi="Book Antiqua"/>
        </w:rPr>
      </w:pPr>
      <w:r w:rsidRPr="000034A4">
        <w:rPr>
          <w:rFonts w:ascii="Book Antiqua" w:hAnsi="Book Antiqua"/>
          <w:u w:val="single"/>
        </w:rPr>
        <w:t>ARTÍCULO FINAL:</w:t>
      </w:r>
      <w:r w:rsidRPr="000034A4">
        <w:rPr>
          <w:rFonts w:ascii="Book Antiqua" w:hAnsi="Book Antiqua"/>
        </w:rPr>
        <w:t xml:space="preserve"> DE FORMA.</w:t>
      </w:r>
    </w:p>
    <w:p w:rsidR="001178C8" w:rsidRPr="000034A4" w:rsidRDefault="001178C8" w:rsidP="001178C8">
      <w:pPr>
        <w:keepNext/>
        <w:spacing w:after="180" w:line="240" w:lineRule="auto"/>
        <w:jc w:val="right"/>
        <w:rPr>
          <w:rFonts w:ascii="Book Antiqua" w:hAnsi="Book Antiqua"/>
        </w:rPr>
      </w:pPr>
      <w:r w:rsidRPr="000034A4">
        <w:rPr>
          <w:rFonts w:ascii="Book Antiqua" w:hAnsi="Book Antiqua"/>
        </w:rPr>
        <w:t xml:space="preserve">Sancionada el </w:t>
      </w:r>
      <w:r w:rsidRPr="000034A4">
        <w:rPr>
          <w:rFonts w:ascii="Book Antiqua" w:hAnsi="Book Antiqua"/>
          <w:b/>
        </w:rPr>
        <w:t xml:space="preserve"> 30 de Diciembre de 1992</w:t>
      </w:r>
    </w:p>
    <w:p w:rsidR="001178C8" w:rsidRPr="000034A4" w:rsidRDefault="001178C8" w:rsidP="001178C8">
      <w:pPr>
        <w:keepNext/>
        <w:spacing w:after="180" w:line="240" w:lineRule="auto"/>
        <w:jc w:val="left"/>
        <w:rPr>
          <w:rFonts w:ascii="Book Antiqua" w:hAnsi="Book Antiqua"/>
        </w:rPr>
      </w:pPr>
    </w:p>
    <w:p w:rsidR="001178C8" w:rsidRPr="000034A4" w:rsidRDefault="001178C8" w:rsidP="001178C8">
      <w:pPr>
        <w:keepNext/>
        <w:spacing w:after="180" w:line="240" w:lineRule="auto"/>
        <w:jc w:val="left"/>
        <w:rPr>
          <w:rFonts w:ascii="Book Antiqua" w:hAnsi="Book Antiqua"/>
        </w:rPr>
      </w:pPr>
    </w:p>
    <w:p w:rsidR="00592ED5" w:rsidRPr="00B5009D" w:rsidRDefault="00592ED5" w:rsidP="00592ED5">
      <w:pPr>
        <w:keepNext/>
        <w:shd w:val="clear" w:color="auto" w:fill="FFFFFF"/>
        <w:spacing w:before="480" w:after="180" w:line="240" w:lineRule="auto"/>
        <w:rPr>
          <w:rFonts w:ascii="Book Antiqua" w:eastAsia="Times New Roman" w:hAnsi="Book Antiqua"/>
          <w:b/>
          <w:szCs w:val="24"/>
          <w:lang w:eastAsia="es-AR"/>
        </w:rPr>
      </w:pPr>
      <w:r w:rsidRPr="00B5009D">
        <w:rPr>
          <w:rFonts w:ascii="Book Antiqua" w:eastAsia="Times New Roman" w:hAnsi="Book Antiqua"/>
          <w:b/>
          <w:szCs w:val="24"/>
          <w:lang w:eastAsia="es-AR"/>
        </w:rPr>
        <w:t>ORDENANZA Nº 530</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u w:val="single"/>
          <w:lang w:eastAsia="es-AR"/>
        </w:rPr>
        <w:t>ARTÍCULO PRIMERO:</w:t>
      </w:r>
      <w:r w:rsidRPr="00B5009D">
        <w:rPr>
          <w:rFonts w:ascii="Book Antiqua" w:eastAsia="Times New Roman" w:hAnsi="Book Antiqua"/>
          <w:szCs w:val="24"/>
          <w:lang w:eastAsia="es-AR"/>
        </w:rPr>
        <w:t xml:space="preserve"> ACEPTADE la donación de</w:t>
      </w:r>
    </w:p>
    <w:p w:rsidR="00592ED5" w:rsidRPr="00B5009D" w:rsidRDefault="00592ED5" w:rsidP="00592ED5">
      <w:pPr>
        <w:keepNext/>
        <w:numPr>
          <w:ilvl w:val="0"/>
          <w:numId w:val="92"/>
        </w:numPr>
        <w:spacing w:after="180" w:line="240" w:lineRule="auto"/>
        <w:ind w:left="0" w:firstLine="0"/>
        <w:rPr>
          <w:rFonts w:ascii="Book Antiqua" w:eastAsia="Times New Roman" w:hAnsi="Book Antiqua"/>
          <w:szCs w:val="24"/>
          <w:lang w:eastAsia="es-AR"/>
        </w:rPr>
      </w:pPr>
      <w:r w:rsidRPr="00B5009D">
        <w:rPr>
          <w:rFonts w:ascii="Book Antiqua" w:eastAsia="Times New Roman" w:hAnsi="Book Antiqua"/>
          <w:szCs w:val="24"/>
          <w:lang w:eastAsia="es-AR"/>
        </w:rPr>
        <w:t xml:space="preserve">Especies verdes y/o equipamiento comunitario: </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 xml:space="preserve">Medidas del vértice: </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63 al 64: 123, 54m</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64 al 65: 6, 00m</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65 al 66: 51, 47m</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66 al 67: 6, 00m</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67 al 68: 123, 50m</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68 al 69: 6, 00m</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69 al 70: 51, 47m</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70 al 71: 6, 00m</w:t>
      </w:r>
    </w:p>
    <w:p w:rsidR="00592ED5" w:rsidRPr="00B5009D" w:rsidRDefault="00592ED5" w:rsidP="00592ED5">
      <w:pPr>
        <w:keepNext/>
        <w:tabs>
          <w:tab w:val="left" w:pos="2370"/>
        </w:tabs>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Linderos: Al Norte: Calle Pública</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Al Sur: Pasaje</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Al Este: Avda. Arroyo</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Al Oeste: Calle Aragón</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Sup. : 7. 877, 4447 m2</w:t>
      </w:r>
    </w:p>
    <w:p w:rsidR="00592ED5" w:rsidRPr="00B5009D" w:rsidRDefault="00592ED5" w:rsidP="00592ED5">
      <w:pPr>
        <w:keepNext/>
        <w:numPr>
          <w:ilvl w:val="0"/>
          <w:numId w:val="92"/>
        </w:numPr>
        <w:spacing w:after="180" w:line="240" w:lineRule="auto"/>
        <w:ind w:left="0" w:firstLine="0"/>
        <w:rPr>
          <w:rFonts w:ascii="Book Antiqua" w:eastAsia="Times New Roman" w:hAnsi="Book Antiqua"/>
          <w:szCs w:val="24"/>
          <w:lang w:eastAsia="es-AR"/>
        </w:rPr>
      </w:pPr>
      <w:r w:rsidRPr="00B5009D">
        <w:rPr>
          <w:rFonts w:ascii="Book Antiqua" w:eastAsia="Times New Roman" w:hAnsi="Book Antiqua"/>
          <w:szCs w:val="24"/>
          <w:lang w:eastAsia="es-AR"/>
        </w:rPr>
        <w:t>Calles y ochavas: Sup. : 3ha. 371, 0169 m2</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u w:val="single"/>
          <w:lang w:eastAsia="es-AR"/>
        </w:rPr>
        <w:t>ARTÍCULO SEGUNDO:</w:t>
      </w:r>
      <w:r w:rsidRPr="00B5009D">
        <w:rPr>
          <w:rFonts w:ascii="Book Antiqua" w:eastAsia="Times New Roman" w:hAnsi="Book Antiqua"/>
          <w:szCs w:val="24"/>
          <w:lang w:eastAsia="es-AR"/>
        </w:rPr>
        <w:t xml:space="preserve"> Facúltase al D.E.M.a suscribir la documentación necesaria para la instrumentación de la presente donación. </w:t>
      </w:r>
    </w:p>
    <w:p w:rsidR="00592ED5" w:rsidRPr="00B5009D" w:rsidRDefault="00592ED5" w:rsidP="00592ED5">
      <w:pPr>
        <w:keepNext/>
        <w:spacing w:after="180" w:line="240" w:lineRule="auto"/>
        <w:rPr>
          <w:rFonts w:ascii="Book Antiqua" w:eastAsia="Times New Roman" w:hAnsi="Book Antiqua"/>
          <w:szCs w:val="24"/>
          <w:u w:val="single"/>
          <w:lang w:eastAsia="es-AR"/>
        </w:rPr>
      </w:pPr>
      <w:r w:rsidRPr="00B5009D">
        <w:rPr>
          <w:rFonts w:ascii="Book Antiqua" w:eastAsia="Times New Roman" w:hAnsi="Book Antiqua"/>
          <w:szCs w:val="24"/>
          <w:u w:val="single"/>
          <w:lang w:eastAsia="es-AR"/>
        </w:rPr>
        <w:t>ARTÍCULO TERCERO:</w:t>
      </w:r>
      <w:r w:rsidRPr="00B5009D">
        <w:rPr>
          <w:rFonts w:ascii="Book Antiqua" w:eastAsia="Times New Roman" w:hAnsi="Book Antiqua"/>
          <w:szCs w:val="24"/>
          <w:lang w:eastAsia="es-AR"/>
        </w:rPr>
        <w:t xml:space="preserve"> APRUEBASE el proyecto de lotes presentado por el I. P. V. por Expte. Nº 2130-S-92. </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u w:val="single"/>
          <w:lang w:eastAsia="es-AR"/>
        </w:rPr>
        <w:t>ARTÍCULO FINAL:</w:t>
      </w:r>
      <w:r w:rsidRPr="00B5009D">
        <w:rPr>
          <w:rFonts w:ascii="Book Antiqua" w:eastAsia="Times New Roman" w:hAnsi="Book Antiqua"/>
          <w:szCs w:val="24"/>
          <w:lang w:eastAsia="es-AR"/>
        </w:rPr>
        <w:t xml:space="preserve"> DE FORMA.</w:t>
      </w:r>
    </w:p>
    <w:p w:rsidR="00592ED5" w:rsidRPr="00B5009D" w:rsidRDefault="00592ED5" w:rsidP="00592ED5">
      <w:pPr>
        <w:keepNext/>
        <w:spacing w:after="180" w:line="240" w:lineRule="auto"/>
        <w:jc w:val="right"/>
        <w:rPr>
          <w:rFonts w:ascii="Book Antiqua" w:eastAsia="Times New Roman" w:hAnsi="Book Antiqua"/>
          <w:szCs w:val="24"/>
          <w:lang w:eastAsia="es-AR"/>
        </w:rPr>
      </w:pPr>
      <w:r w:rsidRPr="00B5009D">
        <w:rPr>
          <w:rFonts w:ascii="Book Antiqua" w:eastAsia="Times New Roman" w:hAnsi="Book Antiqua"/>
          <w:szCs w:val="24"/>
          <w:lang w:eastAsia="es-AR"/>
        </w:rPr>
        <w:t xml:space="preserve">Sancionada el </w:t>
      </w:r>
      <w:r w:rsidRPr="00B5009D">
        <w:rPr>
          <w:rFonts w:ascii="Book Antiqua" w:eastAsia="Times New Roman" w:hAnsi="Book Antiqua"/>
          <w:b/>
          <w:szCs w:val="24"/>
          <w:lang w:eastAsia="es-AR"/>
        </w:rPr>
        <w:t xml:space="preserve"> 30 de Diciembre de 1992</w:t>
      </w:r>
    </w:p>
    <w:p w:rsidR="00592ED5" w:rsidRPr="00B5009D" w:rsidRDefault="00592ED5" w:rsidP="00592ED5">
      <w:pPr>
        <w:keepNext/>
        <w:spacing w:after="180" w:line="240" w:lineRule="auto"/>
        <w:rPr>
          <w:rFonts w:ascii="Book Antiqua" w:eastAsia="Times New Roman" w:hAnsi="Book Antiqua"/>
          <w:szCs w:val="24"/>
          <w:lang w:eastAsia="es-AR"/>
        </w:rPr>
      </w:pPr>
    </w:p>
    <w:p w:rsidR="00592ED5" w:rsidRPr="00B5009D" w:rsidRDefault="00592ED5" w:rsidP="00592ED5">
      <w:pPr>
        <w:keepNext/>
        <w:spacing w:after="180" w:line="240" w:lineRule="auto"/>
        <w:jc w:val="left"/>
        <w:rPr>
          <w:rFonts w:ascii="Book Antiqua" w:eastAsia="Times New Roman" w:hAnsi="Book Antiqua"/>
          <w:szCs w:val="24"/>
          <w:lang w:eastAsia="es-AR"/>
        </w:rPr>
      </w:pPr>
    </w:p>
    <w:p w:rsidR="004B5B46" w:rsidRPr="008F6460" w:rsidRDefault="004B5B46" w:rsidP="004B5B46">
      <w:pPr>
        <w:keepNext/>
        <w:shd w:val="clear" w:color="auto" w:fill="FFFFFF"/>
        <w:spacing w:before="480" w:after="180" w:line="240" w:lineRule="auto"/>
        <w:rPr>
          <w:rFonts w:ascii="Book Antiqua" w:eastAsia="Times New Roman" w:hAnsi="Book Antiqua" w:cs="Times New Roman"/>
          <w:b/>
          <w:szCs w:val="24"/>
          <w:lang w:eastAsia="es-AR"/>
        </w:rPr>
      </w:pPr>
      <w:r w:rsidRPr="008F6460">
        <w:rPr>
          <w:rFonts w:ascii="Book Antiqua" w:eastAsia="Times New Roman" w:hAnsi="Book Antiqua" w:cs="Times New Roman"/>
          <w:b/>
          <w:szCs w:val="24"/>
          <w:lang w:eastAsia="es-AR"/>
        </w:rPr>
        <w:t>ORDENANZA Nº 532</w:t>
      </w:r>
    </w:p>
    <w:p w:rsidR="004B5B46" w:rsidRPr="008F6460" w:rsidRDefault="004B5B46" w:rsidP="004B5B46">
      <w:pPr>
        <w:keepNext/>
        <w:spacing w:after="180" w:line="240" w:lineRule="auto"/>
        <w:rPr>
          <w:rFonts w:ascii="Book Antiqua" w:eastAsia="Times New Roman" w:hAnsi="Book Antiqua" w:cs="Times New Roman"/>
          <w:szCs w:val="24"/>
          <w:lang w:eastAsia="es-AR"/>
        </w:rPr>
      </w:pPr>
      <w:r w:rsidRPr="008F6460">
        <w:rPr>
          <w:rFonts w:ascii="Book Antiqua" w:eastAsia="Times New Roman" w:hAnsi="Book Antiqua" w:cs="Times New Roman"/>
          <w:szCs w:val="24"/>
          <w:u w:val="single"/>
          <w:lang w:eastAsia="es-AR"/>
        </w:rPr>
        <w:t>ARTÍCULO PRIMERO:</w:t>
      </w:r>
      <w:r w:rsidRPr="008F6460">
        <w:rPr>
          <w:rFonts w:ascii="Book Antiqua" w:eastAsia="Times New Roman" w:hAnsi="Book Antiqua" w:cs="Times New Roman"/>
          <w:szCs w:val="24"/>
          <w:lang w:eastAsia="es-AR"/>
        </w:rPr>
        <w:t xml:space="preserve"> FACULTASE AL Departamento Ejecutivo Municipal a autorizar la continuación del local comercial con un retiro de tres metros desde la línea municipal ubicado en el predio padrón Nº 677. 722. </w:t>
      </w:r>
    </w:p>
    <w:p w:rsidR="004B5B46" w:rsidRPr="008F6460" w:rsidRDefault="004B5B46" w:rsidP="004B5B46">
      <w:pPr>
        <w:keepNext/>
        <w:spacing w:after="180" w:line="240" w:lineRule="auto"/>
        <w:rPr>
          <w:rFonts w:ascii="Book Antiqua" w:eastAsia="Times New Roman" w:hAnsi="Book Antiqua" w:cs="Times New Roman"/>
          <w:szCs w:val="24"/>
          <w:lang w:eastAsia="es-AR"/>
        </w:rPr>
      </w:pPr>
      <w:r w:rsidRPr="008F6460">
        <w:rPr>
          <w:rFonts w:ascii="Book Antiqua" w:eastAsia="Times New Roman" w:hAnsi="Book Antiqua" w:cs="Times New Roman"/>
          <w:szCs w:val="24"/>
          <w:u w:val="single"/>
          <w:lang w:eastAsia="es-AR"/>
        </w:rPr>
        <w:t>ARTÍCULO SEGUNDO:</w:t>
      </w:r>
      <w:r w:rsidRPr="008F6460">
        <w:rPr>
          <w:rFonts w:ascii="Book Antiqua" w:eastAsia="Times New Roman" w:hAnsi="Book Antiqua" w:cs="Times New Roman"/>
          <w:szCs w:val="24"/>
          <w:lang w:eastAsia="es-AR"/>
        </w:rPr>
        <w:t xml:space="preserve"> El local de referencia, deberá tener un muy buen nivel de terminación que surgirá de una propuesta que realizará el propietario y que evaluará el D.E.M.</w:t>
      </w:r>
    </w:p>
    <w:p w:rsidR="004B5B46" w:rsidRPr="008F6460" w:rsidRDefault="004B5B46" w:rsidP="004B5B46">
      <w:pPr>
        <w:keepNext/>
        <w:spacing w:after="180" w:line="240" w:lineRule="auto"/>
        <w:rPr>
          <w:rFonts w:ascii="Book Antiqua" w:eastAsia="Times New Roman" w:hAnsi="Book Antiqua" w:cs="Times New Roman"/>
          <w:szCs w:val="24"/>
          <w:lang w:eastAsia="es-AR"/>
        </w:rPr>
      </w:pPr>
      <w:r w:rsidRPr="008F6460">
        <w:rPr>
          <w:rFonts w:ascii="Book Antiqua" w:eastAsia="Times New Roman" w:hAnsi="Book Antiqua" w:cs="Times New Roman"/>
          <w:szCs w:val="24"/>
          <w:u w:val="single"/>
          <w:lang w:eastAsia="es-AR"/>
        </w:rPr>
        <w:t>ARTÍCULO TERCERO:</w:t>
      </w:r>
      <w:r w:rsidRPr="008F6460">
        <w:rPr>
          <w:rFonts w:ascii="Book Antiqua" w:eastAsia="Times New Roman" w:hAnsi="Book Antiqua" w:cs="Times New Roman"/>
          <w:szCs w:val="24"/>
          <w:lang w:eastAsia="es-AR"/>
        </w:rPr>
        <w:t xml:space="preserve"> El plazo concedido para esta autorización “precaria” es de tres años a partir de la promulgación de la Ordenanza. Concluido el mismo, el DEM podrá exigir la demolición del mismo. </w:t>
      </w:r>
    </w:p>
    <w:p w:rsidR="004B5B46" w:rsidRPr="008F6460" w:rsidRDefault="004B5B46" w:rsidP="004B5B46">
      <w:pPr>
        <w:keepNext/>
        <w:spacing w:after="180" w:line="240" w:lineRule="auto"/>
        <w:rPr>
          <w:rFonts w:ascii="Book Antiqua" w:eastAsia="Times New Roman" w:hAnsi="Book Antiqua" w:cs="Times New Roman"/>
          <w:szCs w:val="24"/>
          <w:lang w:eastAsia="es-AR"/>
        </w:rPr>
      </w:pPr>
      <w:r w:rsidRPr="008F6460">
        <w:rPr>
          <w:rFonts w:ascii="Book Antiqua" w:eastAsia="Times New Roman" w:hAnsi="Book Antiqua" w:cs="Times New Roman"/>
          <w:szCs w:val="24"/>
          <w:u w:val="single"/>
          <w:lang w:eastAsia="es-AR"/>
        </w:rPr>
        <w:t>ARTÍCULO CUARTO:</w:t>
      </w:r>
      <w:r w:rsidRPr="008F6460">
        <w:rPr>
          <w:rFonts w:ascii="Book Antiqua" w:eastAsia="Times New Roman" w:hAnsi="Book Antiqua" w:cs="Times New Roman"/>
          <w:szCs w:val="24"/>
          <w:lang w:eastAsia="es-AR"/>
        </w:rPr>
        <w:t xml:space="preserve"> El propietario no podrá realizar ninguna modificación, ni remodelación, ni ampliación en los locales ubicados sobre línea municipal, sin proceder al retiro obligatorio. </w:t>
      </w:r>
    </w:p>
    <w:p w:rsidR="004B5B46" w:rsidRPr="008F6460" w:rsidRDefault="004B5B46" w:rsidP="004B5B46">
      <w:pPr>
        <w:keepNext/>
        <w:spacing w:after="180" w:line="240" w:lineRule="auto"/>
        <w:rPr>
          <w:rFonts w:ascii="Book Antiqua" w:eastAsia="Times New Roman" w:hAnsi="Book Antiqua" w:cs="Times New Roman"/>
          <w:szCs w:val="24"/>
          <w:u w:val="single"/>
          <w:lang w:eastAsia="es-AR"/>
        </w:rPr>
      </w:pPr>
      <w:r w:rsidRPr="008F6460">
        <w:rPr>
          <w:rFonts w:ascii="Book Antiqua" w:eastAsia="Times New Roman" w:hAnsi="Book Antiqua" w:cs="Times New Roman"/>
          <w:szCs w:val="24"/>
          <w:u w:val="single"/>
          <w:lang w:eastAsia="es-AR"/>
        </w:rPr>
        <w:t>ARTÍCULO QUINTO:</w:t>
      </w:r>
      <w:r w:rsidRPr="008F6460">
        <w:rPr>
          <w:rFonts w:ascii="Book Antiqua" w:eastAsia="Times New Roman" w:hAnsi="Book Antiqua" w:cs="Times New Roman"/>
          <w:szCs w:val="24"/>
          <w:lang w:eastAsia="es-AR"/>
        </w:rPr>
        <w:t xml:space="preserve"> El propietario deberá presentar la documentación técnica “plano conforme a obra”, para regularizar la situación. </w:t>
      </w:r>
    </w:p>
    <w:p w:rsidR="004B5B46" w:rsidRPr="008F6460" w:rsidRDefault="004B5B46" w:rsidP="004B5B46">
      <w:pPr>
        <w:keepNext/>
        <w:spacing w:after="180" w:line="240" w:lineRule="auto"/>
        <w:rPr>
          <w:rFonts w:ascii="Book Antiqua" w:eastAsia="Times New Roman" w:hAnsi="Book Antiqua" w:cs="Times New Roman"/>
          <w:szCs w:val="24"/>
          <w:lang w:eastAsia="es-AR"/>
        </w:rPr>
      </w:pPr>
      <w:r w:rsidRPr="008F6460">
        <w:rPr>
          <w:rFonts w:ascii="Book Antiqua" w:eastAsia="Times New Roman" w:hAnsi="Book Antiqua" w:cs="Times New Roman"/>
          <w:szCs w:val="24"/>
          <w:u w:val="single"/>
          <w:lang w:eastAsia="es-AR"/>
        </w:rPr>
        <w:t>ARTÍCULO FINAL:</w:t>
      </w:r>
      <w:r w:rsidRPr="008F6460">
        <w:rPr>
          <w:rFonts w:ascii="Book Antiqua" w:eastAsia="Times New Roman" w:hAnsi="Book Antiqua" w:cs="Times New Roman"/>
          <w:szCs w:val="24"/>
          <w:lang w:eastAsia="es-AR"/>
        </w:rPr>
        <w:t xml:space="preserve"> DE FORMA.</w:t>
      </w:r>
    </w:p>
    <w:p w:rsidR="004B5B46" w:rsidRPr="008F6460" w:rsidRDefault="004B5B46" w:rsidP="004B5B46">
      <w:pPr>
        <w:keepNext/>
        <w:spacing w:after="180" w:line="240" w:lineRule="auto"/>
        <w:jc w:val="right"/>
        <w:rPr>
          <w:rFonts w:ascii="Book Antiqua" w:eastAsia="Times New Roman" w:hAnsi="Book Antiqua" w:cs="Times New Roman"/>
          <w:szCs w:val="24"/>
          <w:lang w:eastAsia="es-AR"/>
        </w:rPr>
      </w:pPr>
      <w:r w:rsidRPr="008F6460">
        <w:rPr>
          <w:rFonts w:ascii="Book Antiqua" w:eastAsia="Times New Roman" w:hAnsi="Book Antiqua" w:cs="Times New Roman"/>
          <w:szCs w:val="24"/>
          <w:lang w:eastAsia="es-AR"/>
        </w:rPr>
        <w:t xml:space="preserve">Sancionada el </w:t>
      </w:r>
      <w:r w:rsidRPr="008F6460">
        <w:rPr>
          <w:rFonts w:ascii="Book Antiqua" w:eastAsia="Times New Roman" w:hAnsi="Book Antiqua" w:cs="Times New Roman"/>
          <w:b/>
          <w:szCs w:val="24"/>
          <w:lang w:eastAsia="es-AR"/>
        </w:rPr>
        <w:t xml:space="preserve"> 30 de Diciembre de 1992</w:t>
      </w:r>
    </w:p>
    <w:p w:rsidR="004B5B46" w:rsidRPr="008F6460" w:rsidRDefault="004B5B46" w:rsidP="004B5B46">
      <w:pPr>
        <w:keepNext/>
        <w:spacing w:after="180" w:line="240" w:lineRule="auto"/>
        <w:rPr>
          <w:rFonts w:ascii="Book Antiqua" w:eastAsia="Times New Roman" w:hAnsi="Book Antiqua" w:cs="Times New Roman"/>
          <w:szCs w:val="24"/>
          <w:lang w:eastAsia="es-AR"/>
        </w:rPr>
      </w:pPr>
    </w:p>
    <w:p w:rsidR="004B5B46" w:rsidRPr="008F6460" w:rsidRDefault="004B5B46" w:rsidP="004B5B46">
      <w:pPr>
        <w:keepNext/>
        <w:spacing w:after="180" w:line="240" w:lineRule="auto"/>
        <w:jc w:val="left"/>
        <w:rPr>
          <w:rFonts w:ascii="Book Antiqua" w:eastAsia="Times New Roman" w:hAnsi="Book Antiqua" w:cs="Times New Roman"/>
          <w:szCs w:val="24"/>
          <w:lang w:eastAsia="es-AR"/>
        </w:rPr>
      </w:pPr>
    </w:p>
    <w:p w:rsidR="00AB698A" w:rsidRPr="00AF0AE1" w:rsidRDefault="00AB698A" w:rsidP="00AB698A">
      <w:pPr>
        <w:keepNext/>
        <w:spacing w:before="480" w:after="180" w:line="240" w:lineRule="auto"/>
        <w:jc w:val="left"/>
        <w:rPr>
          <w:rFonts w:ascii="Book Antiqua" w:hAnsi="Book Antiqua"/>
          <w:b/>
        </w:rPr>
      </w:pPr>
      <w:r w:rsidRPr="00AF0AE1">
        <w:rPr>
          <w:rFonts w:ascii="Book Antiqua" w:hAnsi="Book Antiqua"/>
          <w:b/>
        </w:rPr>
        <w:t>ORDENANZA Nº 533</w:t>
      </w:r>
    </w:p>
    <w:p w:rsidR="00AB698A" w:rsidRPr="00AF0AE1" w:rsidRDefault="00AB698A" w:rsidP="00AB698A">
      <w:pPr>
        <w:keepNext/>
        <w:spacing w:after="180" w:line="240" w:lineRule="auto"/>
        <w:rPr>
          <w:rFonts w:ascii="Book Antiqua" w:hAnsi="Book Antiqua"/>
        </w:rPr>
      </w:pPr>
      <w:r w:rsidRPr="00AF0AE1">
        <w:rPr>
          <w:rFonts w:ascii="Book Antiqua" w:hAnsi="Book Antiqua"/>
          <w:u w:val="single"/>
        </w:rPr>
        <w:t>ARTÍCULO PRIMERO</w:t>
      </w:r>
      <w:r w:rsidRPr="00AF0AE1">
        <w:rPr>
          <w:rFonts w:ascii="Book Antiqua" w:hAnsi="Book Antiqua"/>
        </w:rPr>
        <w:t xml:space="preserve">: “MODIFICASE” el Artículo 3º de la ordenanza nº 518, del 14/12/92, el que quedará redactado de la siguiente manera: </w:t>
      </w:r>
    </w:p>
    <w:p w:rsidR="00AB698A" w:rsidRPr="00AF0AE1" w:rsidRDefault="00AB698A" w:rsidP="00AB698A">
      <w:pPr>
        <w:keepNext/>
        <w:spacing w:after="180" w:line="240" w:lineRule="auto"/>
        <w:rPr>
          <w:rFonts w:ascii="Book Antiqua" w:hAnsi="Book Antiqua"/>
        </w:rPr>
      </w:pPr>
      <w:r w:rsidRPr="00AF0AE1">
        <w:rPr>
          <w:rFonts w:ascii="Book Antiqua" w:hAnsi="Book Antiqua"/>
        </w:rPr>
        <w:t>“</w:t>
      </w:r>
      <w:r w:rsidRPr="00AF0AE1">
        <w:rPr>
          <w:rFonts w:ascii="Book Antiqua" w:hAnsi="Book Antiqua"/>
          <w:u w:val="single"/>
        </w:rPr>
        <w:t>Artículo Tercero:</w:t>
      </w:r>
      <w:r w:rsidRPr="00AF0AE1">
        <w:rPr>
          <w:rFonts w:ascii="Book Antiqua" w:hAnsi="Book Antiqua"/>
        </w:rPr>
        <w:t xml:space="preserve"> CONDICIONANTES PARA INSTALACIONES DEPORTIVAS</w:t>
      </w:r>
    </w:p>
    <w:p w:rsidR="00AB698A" w:rsidRPr="00AF0AE1" w:rsidRDefault="00AB698A" w:rsidP="00AB698A">
      <w:pPr>
        <w:keepNext/>
        <w:spacing w:after="180" w:line="240" w:lineRule="auto"/>
        <w:rPr>
          <w:rFonts w:ascii="Book Antiqua" w:hAnsi="Book Antiqua"/>
        </w:rPr>
      </w:pPr>
      <w:r w:rsidRPr="00AF0AE1">
        <w:rPr>
          <w:rFonts w:ascii="Book Antiqua" w:hAnsi="Book Antiqua"/>
        </w:rPr>
        <w:t>Canchas de Tenis, Paddle, Squash, Papi Futbol, Futbol 5 o similares</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1. El cerramiento de las canchas no podrá hacer las veces de cerco divisorio debiendo estar a una distancia no menor de 1, 20mts de todo eje divisorio a no menos de 300, 00mts del eje divisorio del fondo. El cerramiento de las canchas deberá además cumplir con los retiros de frente que le correspondiera a la parcela por zonificación y no estar en ningún caso a menos de 300, 00mts de la línea Municipal.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El cerramiento de las canchas, acorde a la reglamentación deportiva para la actividad será obligatoria a fin de evitar que las pelotas puedan caer en predios vecinos o en la vía pública.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2. Canchas de Tenis de polvo de ladrillo.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Cada cancha deberá contar con cerramiento opaco y continuo en todo su perímetro con la posible excepción de las aberturas de acceso: </w:t>
      </w:r>
    </w:p>
    <w:p w:rsidR="00AB698A" w:rsidRPr="00AF0AE1" w:rsidRDefault="00AB698A" w:rsidP="00AB698A">
      <w:pPr>
        <w:keepNext/>
        <w:spacing w:after="180" w:line="240" w:lineRule="auto"/>
        <w:rPr>
          <w:rFonts w:ascii="Book Antiqua" w:hAnsi="Book Antiqua"/>
        </w:rPr>
      </w:pPr>
      <w:r w:rsidRPr="00AF0AE1">
        <w:rPr>
          <w:rFonts w:ascii="Book Antiqua" w:hAnsi="Book Antiqua"/>
        </w:rPr>
        <w:lastRenderedPageBreak/>
        <w:t xml:space="preserve">Deberá colocarse con masa de mampostería hasta una altura no menor de 0, 30mts del suelo y continuar con cerco de alambre tejido cubierto con lona, la cual deberá superponerse al muro sin dejar intersticios;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Por encima de 1, 50mts de altura, la lona contará con perforaciones regulares.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La altura total del cerramiento será de 4, 40mts Pudiendo exceder la misma solamente si no se contraviene en su esencia misma otra norma referida a la altura de los cercos o máxima edificación según se la ubicación de los cercos dentro de la parcela.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El perímetro externo del área que ocupan las canchas de Tenis deberá ser arbolado con especies frondosas de copa alta y hojas perennes.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Podrá no cumplirse con este requisito sobre el desarrollo de longitud mayor de las canchas, cuando se trate solamente de una.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Se deberá presentar a los efectos de tramitar la aprobación de los planos de obra, plano o factibilidad aprobada por Dipos y detalle del sistema de drenaje previsto por el cual se deberá garantizar que no drenen a la vía pública, partículas de polvo de ladrillo en suspensión.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Las canchas deberán ser regadas no menos de tres  (3)  veces por día durante la mañana, tarde y noche. </w:t>
      </w:r>
    </w:p>
    <w:p w:rsidR="00AB698A" w:rsidRPr="00AF0AE1" w:rsidRDefault="00AB698A" w:rsidP="00AB698A">
      <w:pPr>
        <w:keepNext/>
        <w:spacing w:after="180" w:line="240" w:lineRule="auto"/>
        <w:rPr>
          <w:rFonts w:ascii="Book Antiqua" w:hAnsi="Book Antiqua"/>
          <w:u w:val="single"/>
        </w:rPr>
      </w:pPr>
      <w:r w:rsidRPr="00AF0AE1">
        <w:rPr>
          <w:rFonts w:ascii="Book Antiqua" w:hAnsi="Book Antiqua"/>
        </w:rPr>
        <w:t>De verificarse el “incumplimiento” sistemático de ésta disposición, previa notificación al interesado y transcurriendo diez  (10)  días sin que éste cumplimente con lo requerido, se procederá a la baja de la habilitación y también se procederá a la baja de la misma cuando hubiera sido necesario reiterar notificaciones o cursar otras por recurrencia del interesado. ”</w:t>
      </w:r>
    </w:p>
    <w:p w:rsidR="00AB698A" w:rsidRPr="00AF0AE1" w:rsidRDefault="00AB698A" w:rsidP="00AB698A">
      <w:pPr>
        <w:keepNext/>
        <w:spacing w:after="180" w:line="240" w:lineRule="auto"/>
        <w:rPr>
          <w:rFonts w:ascii="Book Antiqua" w:hAnsi="Book Antiqua"/>
        </w:rPr>
      </w:pPr>
      <w:r w:rsidRPr="00AF0AE1">
        <w:rPr>
          <w:rFonts w:ascii="Book Antiqua" w:hAnsi="Book Antiqua"/>
          <w:u w:val="single"/>
        </w:rPr>
        <w:t>ARTÍCULO FINAL:</w:t>
      </w:r>
      <w:r w:rsidRPr="00AF0AE1">
        <w:rPr>
          <w:rFonts w:ascii="Book Antiqua" w:hAnsi="Book Antiqua"/>
        </w:rPr>
        <w:t xml:space="preserve"> DE FORMA.</w:t>
      </w:r>
    </w:p>
    <w:p w:rsidR="00AB698A" w:rsidRPr="00AF0AE1" w:rsidRDefault="00AB698A" w:rsidP="00AB698A">
      <w:pPr>
        <w:keepNext/>
        <w:spacing w:after="180" w:line="240" w:lineRule="auto"/>
        <w:jc w:val="right"/>
        <w:rPr>
          <w:rFonts w:ascii="Book Antiqua" w:hAnsi="Book Antiqua"/>
        </w:rPr>
      </w:pPr>
      <w:r w:rsidRPr="00AF0AE1">
        <w:rPr>
          <w:rFonts w:ascii="Book Antiqua" w:hAnsi="Book Antiqua"/>
        </w:rPr>
        <w:t xml:space="preserve">Sancionada el </w:t>
      </w:r>
      <w:r w:rsidRPr="00AF0AE1">
        <w:rPr>
          <w:rFonts w:ascii="Book Antiqua" w:hAnsi="Book Antiqua"/>
          <w:b/>
        </w:rPr>
        <w:t xml:space="preserve"> 10 de Marzo de 1993</w:t>
      </w:r>
    </w:p>
    <w:p w:rsidR="00AB698A" w:rsidRPr="00AF0AE1" w:rsidRDefault="00AB698A" w:rsidP="00AB698A">
      <w:pPr>
        <w:keepNext/>
        <w:spacing w:after="180" w:line="240" w:lineRule="auto"/>
        <w:jc w:val="left"/>
        <w:rPr>
          <w:rFonts w:ascii="Book Antiqua" w:hAnsi="Book Antiqua"/>
        </w:rPr>
      </w:pPr>
    </w:p>
    <w:p w:rsidR="00AB698A" w:rsidRPr="00AF0AE1" w:rsidRDefault="00AB698A" w:rsidP="00AB698A">
      <w:pPr>
        <w:keepNext/>
        <w:spacing w:after="180" w:line="240" w:lineRule="auto"/>
        <w:jc w:val="left"/>
        <w:rPr>
          <w:rFonts w:ascii="Book Antiqua" w:hAnsi="Book Antiqua"/>
        </w:rPr>
      </w:pPr>
    </w:p>
    <w:p w:rsidR="00470F82" w:rsidRPr="009B4542" w:rsidRDefault="00470F82" w:rsidP="00470F82">
      <w:pPr>
        <w:keepNext/>
        <w:spacing w:before="480" w:after="180" w:line="240" w:lineRule="auto"/>
        <w:jc w:val="left"/>
        <w:rPr>
          <w:rFonts w:ascii="Book Antiqua" w:hAnsi="Book Antiqua"/>
          <w:b/>
        </w:rPr>
      </w:pPr>
      <w:r w:rsidRPr="009B4542">
        <w:rPr>
          <w:rFonts w:ascii="Book Antiqua" w:hAnsi="Book Antiqua"/>
          <w:b/>
        </w:rPr>
        <w:t>ORDENANZA Nº 534</w:t>
      </w:r>
    </w:p>
    <w:p w:rsidR="00470F82" w:rsidRPr="009B4542" w:rsidRDefault="00470F82" w:rsidP="00470F82">
      <w:pPr>
        <w:keepNext/>
        <w:spacing w:after="180" w:line="240" w:lineRule="auto"/>
        <w:rPr>
          <w:rFonts w:ascii="Book Antiqua" w:hAnsi="Book Antiqua"/>
        </w:rPr>
      </w:pPr>
      <w:r w:rsidRPr="009B4542">
        <w:rPr>
          <w:rFonts w:ascii="Book Antiqua" w:hAnsi="Book Antiqua"/>
          <w:u w:val="single"/>
        </w:rPr>
        <w:t>ARTÍCULO PRIMERO</w:t>
      </w:r>
      <w:r w:rsidRPr="009B4542">
        <w:rPr>
          <w:rFonts w:ascii="Book Antiqua" w:hAnsi="Book Antiqua"/>
        </w:rPr>
        <w:t xml:space="preserve">: DESIGNASE con el nombre de “UNIVERSO DE AURELIO SALAS”, a la actual calle “UNIVERSO”, de este Municipio, ubicada en forma transversal a la primera cuadra de Avenida Aconquija, de la que nace en Dirección al Sur. </w:t>
      </w:r>
    </w:p>
    <w:p w:rsidR="00470F82" w:rsidRPr="009B4542" w:rsidRDefault="00470F82" w:rsidP="00470F82">
      <w:pPr>
        <w:keepNext/>
        <w:spacing w:after="180" w:line="240" w:lineRule="auto"/>
        <w:rPr>
          <w:rFonts w:ascii="Book Antiqua" w:hAnsi="Book Antiqua"/>
          <w:u w:val="single"/>
        </w:rPr>
      </w:pPr>
      <w:r w:rsidRPr="009B4542">
        <w:rPr>
          <w:rFonts w:ascii="Book Antiqua" w:hAnsi="Book Antiqua"/>
          <w:u w:val="single"/>
        </w:rPr>
        <w:t>ARTÍCULO SEGUNDO</w:t>
      </w:r>
      <w:r w:rsidRPr="009B4542">
        <w:rPr>
          <w:rFonts w:ascii="Book Antiqua" w:hAnsi="Book Antiqua"/>
        </w:rPr>
        <w:t xml:space="preserve">: Realizar el cambio de denominación de la mencionada calle como acto de homenaje a la memoria del Artista Plástico y vecino de este Municipio, SIXTO AURELIO SALAS, fallecido recientemente y cuya vivienda-taller se encontraba ubicado en la mencionada arteria. </w:t>
      </w:r>
    </w:p>
    <w:p w:rsidR="00470F82" w:rsidRPr="009B4542" w:rsidRDefault="00470F82" w:rsidP="00470F82">
      <w:pPr>
        <w:keepNext/>
        <w:spacing w:after="180" w:line="240" w:lineRule="auto"/>
        <w:rPr>
          <w:rFonts w:ascii="Book Antiqua" w:hAnsi="Book Antiqua"/>
        </w:rPr>
      </w:pPr>
      <w:r w:rsidRPr="009B4542">
        <w:rPr>
          <w:rFonts w:ascii="Book Antiqua" w:hAnsi="Book Antiqua"/>
          <w:u w:val="single"/>
        </w:rPr>
        <w:t>ARTÍCULO FINAL:</w:t>
      </w:r>
      <w:r w:rsidRPr="009B4542">
        <w:rPr>
          <w:rFonts w:ascii="Book Antiqua" w:hAnsi="Book Antiqua"/>
        </w:rPr>
        <w:t xml:space="preserve"> DE FORMA.</w:t>
      </w:r>
    </w:p>
    <w:p w:rsidR="00470F82" w:rsidRPr="009B4542" w:rsidRDefault="00470F82" w:rsidP="00470F82">
      <w:pPr>
        <w:keepNext/>
        <w:spacing w:after="180" w:line="240" w:lineRule="auto"/>
        <w:jc w:val="right"/>
        <w:rPr>
          <w:rFonts w:ascii="Book Antiqua" w:hAnsi="Book Antiqua"/>
        </w:rPr>
      </w:pPr>
      <w:r w:rsidRPr="009B4542">
        <w:rPr>
          <w:rFonts w:ascii="Book Antiqua" w:hAnsi="Book Antiqua"/>
        </w:rPr>
        <w:t xml:space="preserve">Sancionada el </w:t>
      </w:r>
      <w:r w:rsidRPr="009B4542">
        <w:rPr>
          <w:rFonts w:ascii="Book Antiqua" w:hAnsi="Book Antiqua"/>
          <w:b/>
        </w:rPr>
        <w:t xml:space="preserve"> 10 de Marzo de 1993</w:t>
      </w:r>
    </w:p>
    <w:p w:rsidR="00470F82" w:rsidRPr="009B4542" w:rsidRDefault="00470F82" w:rsidP="00470F82">
      <w:pPr>
        <w:keepNext/>
        <w:spacing w:after="180" w:line="240" w:lineRule="auto"/>
        <w:jc w:val="left"/>
        <w:rPr>
          <w:rFonts w:ascii="Book Antiqua" w:hAnsi="Book Antiqua"/>
        </w:rPr>
      </w:pPr>
    </w:p>
    <w:p w:rsidR="00470F82" w:rsidRPr="009B4542" w:rsidRDefault="00470F82" w:rsidP="00470F82">
      <w:pPr>
        <w:keepNext/>
        <w:spacing w:after="180" w:line="240" w:lineRule="auto"/>
        <w:jc w:val="left"/>
        <w:rPr>
          <w:rFonts w:ascii="Book Antiqua" w:hAnsi="Book Antiqua"/>
        </w:rPr>
      </w:pPr>
    </w:p>
    <w:p w:rsidR="003C0AF1" w:rsidRPr="009B58CD" w:rsidRDefault="003C0AF1" w:rsidP="003C0AF1">
      <w:pPr>
        <w:keepNext/>
        <w:shd w:val="clear" w:color="auto" w:fill="FFFFFF"/>
        <w:spacing w:before="480" w:after="180" w:line="240" w:lineRule="auto"/>
        <w:rPr>
          <w:rFonts w:ascii="Book Antiqua" w:eastAsia="Times New Roman" w:hAnsi="Book Antiqua" w:cs="Times New Roman"/>
          <w:b/>
          <w:szCs w:val="24"/>
          <w:lang w:eastAsia="es-AR"/>
        </w:rPr>
      </w:pPr>
      <w:r w:rsidRPr="009B58CD">
        <w:rPr>
          <w:rFonts w:ascii="Book Antiqua" w:eastAsia="Times New Roman" w:hAnsi="Book Antiqua" w:cs="Times New Roman"/>
          <w:b/>
          <w:szCs w:val="24"/>
          <w:lang w:eastAsia="es-AR"/>
        </w:rPr>
        <w:lastRenderedPageBreak/>
        <w:t>ORDENANZA Nº 535</w:t>
      </w:r>
    </w:p>
    <w:p w:rsidR="003C0AF1" w:rsidRPr="009B58CD" w:rsidRDefault="003C0AF1" w:rsidP="003C0AF1">
      <w:pPr>
        <w:keepNext/>
        <w:spacing w:after="180" w:line="240" w:lineRule="auto"/>
        <w:rPr>
          <w:rFonts w:ascii="Book Antiqua" w:eastAsia="Times New Roman" w:hAnsi="Book Antiqua" w:cs="Times New Roman"/>
          <w:szCs w:val="24"/>
          <w:lang w:eastAsia="es-AR"/>
        </w:rPr>
      </w:pPr>
      <w:r w:rsidRPr="009B58CD">
        <w:rPr>
          <w:rFonts w:ascii="Book Antiqua" w:eastAsia="Times New Roman" w:hAnsi="Book Antiqua" w:cs="Times New Roman"/>
          <w:szCs w:val="24"/>
          <w:u w:val="single"/>
          <w:lang w:eastAsia="es-AR"/>
        </w:rPr>
        <w:t>ARTÍCULO PRIMERO:</w:t>
      </w:r>
      <w:r w:rsidRPr="009B58CD">
        <w:rPr>
          <w:rFonts w:ascii="Book Antiqua" w:eastAsia="Times New Roman" w:hAnsi="Book Antiqua" w:cs="Times New Roman"/>
          <w:szCs w:val="24"/>
          <w:lang w:eastAsia="es-AR"/>
        </w:rPr>
        <w:t xml:space="preserve"> MODIFICASE la Ordenanza Nº 511/92, en su Art. 8º el que quedará redactado de la siguiente manera: </w:t>
      </w:r>
    </w:p>
    <w:p w:rsidR="003C0AF1" w:rsidRPr="009B58CD" w:rsidRDefault="003C0AF1" w:rsidP="003C0AF1">
      <w:pPr>
        <w:keepNext/>
        <w:spacing w:after="180" w:line="240" w:lineRule="auto"/>
        <w:rPr>
          <w:rFonts w:ascii="Book Antiqua" w:eastAsia="Times New Roman" w:hAnsi="Book Antiqua" w:cs="Times New Roman"/>
          <w:szCs w:val="24"/>
          <w:u w:val="single"/>
          <w:lang w:eastAsia="es-AR"/>
        </w:rPr>
      </w:pPr>
      <w:r w:rsidRPr="009B58CD">
        <w:rPr>
          <w:rFonts w:ascii="Book Antiqua" w:eastAsia="Times New Roman" w:hAnsi="Book Antiqua" w:cs="Times New Roman"/>
          <w:szCs w:val="24"/>
          <w:lang w:eastAsia="es-AR"/>
        </w:rPr>
        <w:t>“ArtículoOctavo: La complejidad que significa la selección en las Artes y Ciencias, y por tener estas el carácter de “excelencias” se incorporará al comité Jurado un calificado número de vecinos  (3)  seleccionados a propuesta de la Dirección de Cultura de la Municipalidad de Yerba Buena, otorgándosele al/o los seleccionados la distinción “Certificado Ricardo Rojas”, establecido por Ordenanza Nº 198/83. ”</w:t>
      </w:r>
    </w:p>
    <w:p w:rsidR="003C0AF1" w:rsidRPr="009B58CD" w:rsidRDefault="003C0AF1" w:rsidP="003C0AF1">
      <w:pPr>
        <w:keepNext/>
        <w:spacing w:after="180" w:line="240" w:lineRule="auto"/>
        <w:rPr>
          <w:rFonts w:ascii="Book Antiqua" w:eastAsia="Times New Roman" w:hAnsi="Book Antiqua" w:cs="Times New Roman"/>
          <w:szCs w:val="24"/>
          <w:lang w:eastAsia="es-AR"/>
        </w:rPr>
      </w:pPr>
      <w:r w:rsidRPr="009B58CD">
        <w:rPr>
          <w:rFonts w:ascii="Book Antiqua" w:eastAsia="Times New Roman" w:hAnsi="Book Antiqua" w:cs="Times New Roman"/>
          <w:szCs w:val="24"/>
          <w:u w:val="single"/>
          <w:lang w:eastAsia="es-AR"/>
        </w:rPr>
        <w:t>ARTÍCULO FINAL:</w:t>
      </w:r>
      <w:r w:rsidRPr="009B58CD">
        <w:rPr>
          <w:rFonts w:ascii="Book Antiqua" w:eastAsia="Times New Roman" w:hAnsi="Book Antiqua" w:cs="Times New Roman"/>
          <w:szCs w:val="24"/>
          <w:lang w:eastAsia="es-AR"/>
        </w:rPr>
        <w:t xml:space="preserve"> DE FORMA.</w:t>
      </w:r>
    </w:p>
    <w:p w:rsidR="003C0AF1" w:rsidRPr="009B58CD" w:rsidRDefault="003C0AF1" w:rsidP="003C0AF1">
      <w:pPr>
        <w:keepNext/>
        <w:spacing w:after="180" w:line="240" w:lineRule="auto"/>
        <w:jc w:val="right"/>
        <w:rPr>
          <w:rFonts w:ascii="Book Antiqua" w:eastAsia="Times New Roman" w:hAnsi="Book Antiqua" w:cs="Times New Roman"/>
          <w:szCs w:val="24"/>
          <w:lang w:eastAsia="es-AR"/>
        </w:rPr>
      </w:pPr>
      <w:r w:rsidRPr="009B58CD">
        <w:rPr>
          <w:rFonts w:ascii="Book Antiqua" w:eastAsia="Times New Roman" w:hAnsi="Book Antiqua" w:cs="Times New Roman"/>
          <w:szCs w:val="24"/>
          <w:lang w:eastAsia="es-AR"/>
        </w:rPr>
        <w:t xml:space="preserve">Sancionada el </w:t>
      </w:r>
      <w:r w:rsidRPr="009B58CD">
        <w:rPr>
          <w:rFonts w:ascii="Book Antiqua" w:eastAsia="Times New Roman" w:hAnsi="Book Antiqua" w:cs="Times New Roman"/>
          <w:b/>
          <w:szCs w:val="24"/>
          <w:lang w:eastAsia="es-AR"/>
        </w:rPr>
        <w:t xml:space="preserve"> 10 de Marzo de 1993</w:t>
      </w:r>
    </w:p>
    <w:p w:rsidR="003C0AF1" w:rsidRPr="009B58CD" w:rsidRDefault="003C0AF1" w:rsidP="003C0AF1">
      <w:pPr>
        <w:keepNext/>
        <w:spacing w:after="180" w:line="240" w:lineRule="auto"/>
        <w:rPr>
          <w:rFonts w:ascii="Book Antiqua" w:eastAsia="Times New Roman" w:hAnsi="Book Antiqua" w:cs="Times New Roman"/>
          <w:szCs w:val="24"/>
          <w:lang w:eastAsia="es-AR"/>
        </w:rPr>
      </w:pPr>
    </w:p>
    <w:p w:rsidR="003C0AF1" w:rsidRPr="009B58CD" w:rsidRDefault="003C0AF1" w:rsidP="003C0AF1">
      <w:pPr>
        <w:keepNext/>
        <w:spacing w:after="180" w:line="240" w:lineRule="auto"/>
        <w:jc w:val="left"/>
        <w:rPr>
          <w:rFonts w:ascii="Book Antiqua" w:eastAsia="Times New Roman" w:hAnsi="Book Antiqua" w:cs="Times New Roman"/>
          <w:szCs w:val="24"/>
          <w:lang w:eastAsia="es-AR"/>
        </w:rPr>
      </w:pPr>
    </w:p>
    <w:p w:rsidR="00E93B8D" w:rsidRPr="00B41812" w:rsidRDefault="00E93B8D" w:rsidP="00E93B8D">
      <w:pPr>
        <w:keepNext/>
        <w:spacing w:before="480" w:after="180" w:line="240" w:lineRule="auto"/>
        <w:jc w:val="left"/>
        <w:rPr>
          <w:rFonts w:ascii="Book Antiqua" w:hAnsi="Book Antiqua"/>
          <w:b/>
        </w:rPr>
      </w:pPr>
      <w:r w:rsidRPr="00B41812">
        <w:rPr>
          <w:rFonts w:ascii="Book Antiqua" w:hAnsi="Book Antiqua"/>
          <w:b/>
        </w:rPr>
        <w:t>ORDENANZA Nº 537</w:t>
      </w:r>
    </w:p>
    <w:p w:rsidR="00E93B8D" w:rsidRPr="00B41812" w:rsidRDefault="00E93B8D" w:rsidP="00E93B8D">
      <w:pPr>
        <w:keepNext/>
        <w:spacing w:after="180" w:line="240" w:lineRule="auto"/>
        <w:rPr>
          <w:rFonts w:ascii="Book Antiqua" w:hAnsi="Book Antiqua"/>
        </w:rPr>
      </w:pPr>
      <w:r w:rsidRPr="00B41812">
        <w:rPr>
          <w:rFonts w:ascii="Book Antiqua" w:hAnsi="Book Antiqua"/>
          <w:u w:val="single"/>
        </w:rPr>
        <w:t>ARTÍCULO PRIMERO</w:t>
      </w:r>
      <w:r w:rsidRPr="00B41812">
        <w:rPr>
          <w:rFonts w:ascii="Book Antiqua" w:hAnsi="Book Antiqua"/>
        </w:rPr>
        <w:t xml:space="preserve">: MODIFIQUESE el Art. 102 del Reglamento del H. C. D. denominándose a partir de la presente, la Comisión de “Economía, Industria y Recursos Naturales”, como Comisión Permanente de “Recursos Naturales, Protección Ecológica, Calidad de Vida y Desarrollo Urbano”. </w:t>
      </w:r>
    </w:p>
    <w:p w:rsidR="00E93B8D" w:rsidRPr="00B41812" w:rsidRDefault="00E93B8D" w:rsidP="00E93B8D">
      <w:pPr>
        <w:keepNext/>
        <w:spacing w:after="180" w:line="240" w:lineRule="auto"/>
        <w:rPr>
          <w:rFonts w:ascii="Book Antiqua" w:hAnsi="Book Antiqua"/>
        </w:rPr>
      </w:pPr>
      <w:r w:rsidRPr="00B41812">
        <w:rPr>
          <w:rFonts w:ascii="Book Antiqua" w:hAnsi="Book Antiqua"/>
          <w:u w:val="single"/>
        </w:rPr>
        <w:t>ARTÍCULO SEGUNDO</w:t>
      </w:r>
      <w:r w:rsidRPr="00B41812">
        <w:rPr>
          <w:rFonts w:ascii="Book Antiqua" w:hAnsi="Book Antiqua"/>
        </w:rPr>
        <w:t xml:space="preserve">: MODIFIQUESE el Art. 103 del Reglamento del H. C. D. en su sexto párrafo, el que quedará redactado de la siguiente manera: </w:t>
      </w:r>
    </w:p>
    <w:p w:rsidR="00E93B8D" w:rsidRPr="00B41812" w:rsidRDefault="00E93B8D" w:rsidP="00E93B8D">
      <w:pPr>
        <w:keepNext/>
        <w:spacing w:after="180" w:line="240" w:lineRule="auto"/>
        <w:rPr>
          <w:rFonts w:ascii="Book Antiqua" w:hAnsi="Book Antiqua"/>
        </w:rPr>
      </w:pPr>
      <w:r w:rsidRPr="00B41812">
        <w:rPr>
          <w:rFonts w:ascii="Book Antiqua" w:hAnsi="Book Antiqua"/>
        </w:rPr>
        <w:t xml:space="preserve">“Compete a la Comisión de Recursos Naturales, Protección Ecológica, calidad de Vida y Desarrollo Urbano, los Asuntos Referidos a: </w:t>
      </w:r>
    </w:p>
    <w:p w:rsidR="00E93B8D" w:rsidRPr="00B41812" w:rsidRDefault="00E93B8D" w:rsidP="00E93B8D">
      <w:pPr>
        <w:pStyle w:val="Prrafodelista"/>
        <w:keepNext/>
        <w:numPr>
          <w:ilvl w:val="0"/>
          <w:numId w:val="93"/>
        </w:numPr>
        <w:spacing w:after="180" w:line="240" w:lineRule="auto"/>
        <w:ind w:left="0" w:firstLine="0"/>
        <w:rPr>
          <w:rFonts w:ascii="Book Antiqua" w:hAnsi="Book Antiqua"/>
        </w:rPr>
      </w:pPr>
      <w:r w:rsidRPr="00B41812">
        <w:rPr>
          <w:rFonts w:ascii="Book Antiqua" w:hAnsi="Book Antiqua"/>
        </w:rPr>
        <w:t xml:space="preserve">Preservación del Medio Ambiente. </w:t>
      </w:r>
    </w:p>
    <w:p w:rsidR="00E93B8D" w:rsidRPr="00B41812" w:rsidRDefault="00E93B8D" w:rsidP="00E93B8D">
      <w:pPr>
        <w:pStyle w:val="Prrafodelista"/>
        <w:keepNext/>
        <w:numPr>
          <w:ilvl w:val="0"/>
          <w:numId w:val="93"/>
        </w:numPr>
        <w:spacing w:after="180" w:line="240" w:lineRule="auto"/>
        <w:ind w:left="0" w:firstLine="0"/>
        <w:rPr>
          <w:rFonts w:ascii="Book Antiqua" w:hAnsi="Book Antiqua"/>
        </w:rPr>
      </w:pPr>
      <w:r w:rsidRPr="00B41812">
        <w:rPr>
          <w:rFonts w:ascii="Book Antiqua" w:hAnsi="Book Antiqua"/>
        </w:rPr>
        <w:t xml:space="preserve">Prevención de la Contaminación y Polución Ambiental. </w:t>
      </w:r>
    </w:p>
    <w:p w:rsidR="00E93B8D" w:rsidRPr="00B41812" w:rsidRDefault="00E93B8D" w:rsidP="00E93B8D">
      <w:pPr>
        <w:pStyle w:val="Prrafodelista"/>
        <w:keepNext/>
        <w:numPr>
          <w:ilvl w:val="0"/>
          <w:numId w:val="93"/>
        </w:numPr>
        <w:spacing w:after="180" w:line="240" w:lineRule="auto"/>
        <w:ind w:left="0" w:firstLine="0"/>
        <w:rPr>
          <w:rFonts w:ascii="Book Antiqua" w:hAnsi="Book Antiqua"/>
        </w:rPr>
      </w:pPr>
      <w:r w:rsidRPr="00B41812">
        <w:rPr>
          <w:rFonts w:ascii="Book Antiqua" w:hAnsi="Book Antiqua"/>
        </w:rPr>
        <w:t xml:space="preserve">Recuperación de Áreas Urbanas. </w:t>
      </w:r>
    </w:p>
    <w:p w:rsidR="00E93B8D" w:rsidRPr="00B41812" w:rsidRDefault="00E93B8D" w:rsidP="00E93B8D">
      <w:pPr>
        <w:pStyle w:val="Prrafodelista"/>
        <w:keepNext/>
        <w:numPr>
          <w:ilvl w:val="0"/>
          <w:numId w:val="93"/>
        </w:numPr>
        <w:spacing w:after="180" w:line="240" w:lineRule="auto"/>
        <w:ind w:left="0" w:firstLine="0"/>
        <w:rPr>
          <w:rFonts w:ascii="Book Antiqua" w:hAnsi="Book Antiqua"/>
        </w:rPr>
      </w:pPr>
      <w:r w:rsidRPr="00B41812">
        <w:rPr>
          <w:rFonts w:ascii="Book Antiqua" w:hAnsi="Book Antiqua"/>
        </w:rPr>
        <w:t xml:space="preserve">Vigilar el cumplimiento de la Legislación nacional y Provincial sobre efluentes gaseosos, Líquidos y Sólidos que afectan el ambiente Urbano. </w:t>
      </w:r>
    </w:p>
    <w:p w:rsidR="00E93B8D" w:rsidRPr="00B41812" w:rsidRDefault="00E93B8D" w:rsidP="00E93B8D">
      <w:pPr>
        <w:pStyle w:val="Prrafodelista"/>
        <w:keepNext/>
        <w:numPr>
          <w:ilvl w:val="0"/>
          <w:numId w:val="93"/>
        </w:numPr>
        <w:spacing w:after="180" w:line="240" w:lineRule="auto"/>
        <w:ind w:left="0" w:firstLine="0"/>
        <w:rPr>
          <w:rFonts w:ascii="Book Antiqua" w:hAnsi="Book Antiqua"/>
        </w:rPr>
      </w:pPr>
      <w:r w:rsidRPr="00B41812">
        <w:rPr>
          <w:rFonts w:ascii="Book Antiqua" w:hAnsi="Book Antiqua"/>
        </w:rPr>
        <w:t xml:space="preserve">Coordinación con el Estado Nacional y Provincial de Políticas de Desarrollo Urbano. </w:t>
      </w:r>
    </w:p>
    <w:p w:rsidR="00E93B8D" w:rsidRPr="00B41812" w:rsidRDefault="00E93B8D" w:rsidP="00E93B8D">
      <w:pPr>
        <w:pStyle w:val="Prrafodelista"/>
        <w:keepNext/>
        <w:numPr>
          <w:ilvl w:val="0"/>
          <w:numId w:val="93"/>
        </w:numPr>
        <w:spacing w:after="180" w:line="240" w:lineRule="auto"/>
        <w:ind w:left="0" w:firstLine="0"/>
        <w:rPr>
          <w:rFonts w:ascii="Book Antiqua" w:hAnsi="Book Antiqua"/>
        </w:rPr>
      </w:pPr>
      <w:r w:rsidRPr="00B41812">
        <w:rPr>
          <w:rFonts w:ascii="Book Antiqua" w:hAnsi="Book Antiqua"/>
        </w:rPr>
        <w:t xml:space="preserve">Todo aspecto que tienda a mejorar la calidad de vida de la población. </w:t>
      </w:r>
    </w:p>
    <w:p w:rsidR="00E93B8D" w:rsidRPr="00B41812" w:rsidRDefault="00E93B8D" w:rsidP="00E93B8D">
      <w:pPr>
        <w:pStyle w:val="Prrafodelista"/>
        <w:keepNext/>
        <w:numPr>
          <w:ilvl w:val="0"/>
          <w:numId w:val="93"/>
        </w:numPr>
        <w:spacing w:after="180" w:line="240" w:lineRule="auto"/>
        <w:ind w:left="0" w:firstLine="0"/>
        <w:rPr>
          <w:rFonts w:ascii="Book Antiqua" w:hAnsi="Book Antiqua"/>
        </w:rPr>
      </w:pPr>
      <w:r w:rsidRPr="00B41812">
        <w:rPr>
          <w:rFonts w:ascii="Book Antiqua" w:hAnsi="Book Antiqua"/>
          <w:u w:val="single"/>
        </w:rPr>
        <w:t>ARTÍCULO FINAL:</w:t>
      </w:r>
      <w:r w:rsidRPr="00B41812">
        <w:rPr>
          <w:rFonts w:ascii="Book Antiqua" w:hAnsi="Book Antiqua"/>
        </w:rPr>
        <w:t xml:space="preserve"> DE FORMA.</w:t>
      </w:r>
    </w:p>
    <w:p w:rsidR="00E93B8D" w:rsidRPr="00B41812" w:rsidRDefault="00E93B8D" w:rsidP="00E93B8D">
      <w:pPr>
        <w:pStyle w:val="Prrafodelista"/>
        <w:keepNext/>
        <w:numPr>
          <w:ilvl w:val="0"/>
          <w:numId w:val="93"/>
        </w:numPr>
        <w:spacing w:after="180" w:line="240" w:lineRule="auto"/>
        <w:ind w:left="0" w:firstLine="0"/>
        <w:jc w:val="right"/>
        <w:rPr>
          <w:rFonts w:ascii="Book Antiqua" w:hAnsi="Book Antiqua"/>
        </w:rPr>
      </w:pPr>
      <w:r w:rsidRPr="00B41812">
        <w:rPr>
          <w:rFonts w:ascii="Book Antiqua" w:hAnsi="Book Antiqua"/>
        </w:rPr>
        <w:t xml:space="preserve">Sancionada el </w:t>
      </w:r>
      <w:r w:rsidRPr="00B41812">
        <w:rPr>
          <w:rFonts w:ascii="Book Antiqua" w:hAnsi="Book Antiqua"/>
          <w:b/>
        </w:rPr>
        <w:t xml:space="preserve"> 17 de Marzo de 1993</w:t>
      </w:r>
    </w:p>
    <w:p w:rsidR="00E93B8D" w:rsidRPr="00B41812" w:rsidRDefault="00E93B8D" w:rsidP="00E93B8D">
      <w:pPr>
        <w:pStyle w:val="Prrafodelista"/>
        <w:keepNext/>
        <w:numPr>
          <w:ilvl w:val="0"/>
          <w:numId w:val="93"/>
        </w:numPr>
        <w:spacing w:after="180" w:line="240" w:lineRule="auto"/>
        <w:ind w:left="0" w:firstLine="0"/>
        <w:jc w:val="left"/>
        <w:rPr>
          <w:rFonts w:ascii="Book Antiqua" w:hAnsi="Book Antiqua"/>
        </w:rPr>
      </w:pPr>
    </w:p>
    <w:p w:rsidR="00E93B8D" w:rsidRPr="00B41812" w:rsidRDefault="00E93B8D" w:rsidP="00E93B8D">
      <w:pPr>
        <w:pStyle w:val="Prrafodelista"/>
        <w:keepNext/>
        <w:numPr>
          <w:ilvl w:val="0"/>
          <w:numId w:val="93"/>
        </w:numPr>
        <w:spacing w:after="180" w:line="240" w:lineRule="auto"/>
        <w:ind w:left="0" w:firstLine="0"/>
        <w:jc w:val="left"/>
        <w:rPr>
          <w:rFonts w:ascii="Book Antiqua" w:hAnsi="Book Antiqua"/>
        </w:rPr>
      </w:pPr>
    </w:p>
    <w:p w:rsidR="00F502C3" w:rsidRPr="00F83798" w:rsidRDefault="00F502C3" w:rsidP="00F502C3">
      <w:pPr>
        <w:keepNext/>
        <w:spacing w:before="480" w:after="180" w:line="240" w:lineRule="auto"/>
        <w:jc w:val="left"/>
        <w:rPr>
          <w:rFonts w:ascii="Book Antiqua" w:hAnsi="Book Antiqua"/>
          <w:b/>
        </w:rPr>
      </w:pPr>
      <w:r w:rsidRPr="00F83798">
        <w:rPr>
          <w:rFonts w:ascii="Book Antiqua" w:hAnsi="Book Antiqua"/>
          <w:b/>
        </w:rPr>
        <w:t>ORDENANZA Nº 541</w:t>
      </w:r>
    </w:p>
    <w:p w:rsidR="00F502C3" w:rsidRPr="00F83798" w:rsidRDefault="00F502C3" w:rsidP="00F502C3">
      <w:pPr>
        <w:keepNext/>
        <w:spacing w:after="180" w:line="240" w:lineRule="auto"/>
        <w:rPr>
          <w:rFonts w:ascii="Book Antiqua" w:hAnsi="Book Antiqua"/>
        </w:rPr>
      </w:pPr>
      <w:r w:rsidRPr="00F83798">
        <w:rPr>
          <w:rFonts w:ascii="Book Antiqua" w:hAnsi="Book Antiqua"/>
          <w:u w:val="single"/>
        </w:rPr>
        <w:t>ARTÍCULO PRIMERO</w:t>
      </w:r>
      <w:r w:rsidRPr="00F83798">
        <w:rPr>
          <w:rFonts w:ascii="Book Antiqua" w:hAnsi="Book Antiqua"/>
        </w:rPr>
        <w:t xml:space="preserve">: DECLARESE DE INTERES MUNICIPAL la Primera Reunión Regional sobre Selvas de Montaña, que tendrá lugar en Horco Molle, Yerba Buena, del 15 al 17 de Abril de 1993, organizada por el Laboratorio de Investigación Ecológicas de Yungas  (LIEY)  dependientes de la Facultad de Ciencias Naturales e Instituto Miguel Lillo, Universidad Nacional de Tucumán. </w:t>
      </w:r>
    </w:p>
    <w:p w:rsidR="00F502C3" w:rsidRPr="00F83798" w:rsidRDefault="00F502C3" w:rsidP="00F502C3">
      <w:pPr>
        <w:keepNext/>
        <w:spacing w:after="180" w:line="240" w:lineRule="auto"/>
        <w:rPr>
          <w:rFonts w:ascii="Book Antiqua" w:hAnsi="Book Antiqua"/>
          <w:u w:val="single"/>
        </w:rPr>
      </w:pPr>
      <w:r w:rsidRPr="00F83798">
        <w:rPr>
          <w:rFonts w:ascii="Book Antiqua" w:hAnsi="Book Antiqua"/>
          <w:u w:val="single"/>
        </w:rPr>
        <w:t>ARTÍCULO SEGUNDO</w:t>
      </w:r>
      <w:r w:rsidRPr="00F83798">
        <w:rPr>
          <w:rFonts w:ascii="Book Antiqua" w:hAnsi="Book Antiqua"/>
        </w:rPr>
        <w:t xml:space="preserve">: Envíese copia de la presente Ordenanza a la Entidad Organizadora  (LIEY) </w:t>
      </w:r>
    </w:p>
    <w:p w:rsidR="00F502C3" w:rsidRPr="00F83798" w:rsidRDefault="00F502C3" w:rsidP="00F502C3">
      <w:pPr>
        <w:keepNext/>
        <w:spacing w:after="180" w:line="240" w:lineRule="auto"/>
        <w:rPr>
          <w:rFonts w:ascii="Book Antiqua" w:hAnsi="Book Antiqua"/>
        </w:rPr>
      </w:pPr>
      <w:r w:rsidRPr="00F83798">
        <w:rPr>
          <w:rFonts w:ascii="Book Antiqua" w:hAnsi="Book Antiqua"/>
          <w:u w:val="single"/>
        </w:rPr>
        <w:lastRenderedPageBreak/>
        <w:t>ARTÍCULO FINAL:</w:t>
      </w:r>
      <w:r w:rsidRPr="00F83798">
        <w:rPr>
          <w:rFonts w:ascii="Book Antiqua" w:hAnsi="Book Antiqua"/>
        </w:rPr>
        <w:t xml:space="preserve"> DE FORMA.</w:t>
      </w:r>
    </w:p>
    <w:p w:rsidR="00F502C3" w:rsidRPr="00F83798" w:rsidRDefault="00F502C3" w:rsidP="00F502C3">
      <w:pPr>
        <w:keepNext/>
        <w:spacing w:after="180" w:line="240" w:lineRule="auto"/>
        <w:jc w:val="right"/>
        <w:rPr>
          <w:rFonts w:ascii="Book Antiqua" w:hAnsi="Book Antiqua"/>
        </w:rPr>
      </w:pPr>
      <w:r w:rsidRPr="00F83798">
        <w:rPr>
          <w:rFonts w:ascii="Book Antiqua" w:hAnsi="Book Antiqua"/>
        </w:rPr>
        <w:t xml:space="preserve">Sancionada el </w:t>
      </w:r>
      <w:r w:rsidRPr="00F83798">
        <w:rPr>
          <w:rFonts w:ascii="Book Antiqua" w:hAnsi="Book Antiqua"/>
          <w:b/>
        </w:rPr>
        <w:t xml:space="preserve"> 07 de Abril de 1993</w:t>
      </w:r>
    </w:p>
    <w:p w:rsidR="00F502C3" w:rsidRPr="00F83798" w:rsidRDefault="00F502C3" w:rsidP="00F502C3">
      <w:pPr>
        <w:keepNext/>
        <w:spacing w:after="180" w:line="240" w:lineRule="auto"/>
        <w:jc w:val="left"/>
        <w:rPr>
          <w:rFonts w:ascii="Book Antiqua" w:hAnsi="Book Antiqua"/>
        </w:rPr>
      </w:pPr>
    </w:p>
    <w:p w:rsidR="00F502C3" w:rsidRPr="00F83798" w:rsidRDefault="00F502C3" w:rsidP="00F502C3">
      <w:pPr>
        <w:keepNext/>
        <w:spacing w:after="180" w:line="240" w:lineRule="auto"/>
        <w:jc w:val="left"/>
        <w:rPr>
          <w:rFonts w:ascii="Book Antiqua" w:hAnsi="Book Antiqua"/>
        </w:rPr>
      </w:pPr>
    </w:p>
    <w:p w:rsidR="00C37A58" w:rsidRPr="00F73CBA" w:rsidRDefault="00C37A58" w:rsidP="00C37A58">
      <w:pPr>
        <w:keepNext/>
        <w:shd w:val="clear" w:color="auto" w:fill="FFFFFF"/>
        <w:spacing w:before="480" w:after="180" w:line="240" w:lineRule="auto"/>
        <w:outlineLvl w:val="0"/>
        <w:rPr>
          <w:rFonts w:ascii="Book Antiqua" w:eastAsia="Times New Roman" w:hAnsi="Book Antiqua" w:cs="Times New Roman"/>
          <w:b/>
          <w:szCs w:val="24"/>
          <w:lang w:eastAsia="es-AR"/>
        </w:rPr>
      </w:pPr>
      <w:r w:rsidRPr="00F73CBA">
        <w:rPr>
          <w:rFonts w:ascii="Book Antiqua" w:eastAsia="Times New Roman" w:hAnsi="Book Antiqua" w:cs="Times New Roman"/>
          <w:b/>
          <w:szCs w:val="24"/>
          <w:lang w:eastAsia="es-AR"/>
        </w:rPr>
        <w:t>ORDENANZA Nº 542</w:t>
      </w:r>
    </w:p>
    <w:p w:rsidR="00C37A58" w:rsidRPr="00F73CBA" w:rsidRDefault="00C37A58" w:rsidP="00C37A58">
      <w:pPr>
        <w:keepNext/>
        <w:spacing w:after="180" w:line="240" w:lineRule="auto"/>
        <w:rPr>
          <w:rFonts w:ascii="Book Antiqua" w:eastAsia="Times New Roman" w:hAnsi="Book Antiqua" w:cs="Times New Roman"/>
          <w:szCs w:val="24"/>
          <w:lang w:eastAsia="es-AR"/>
        </w:rPr>
      </w:pPr>
      <w:r w:rsidRPr="00F73CBA">
        <w:rPr>
          <w:rFonts w:ascii="Book Antiqua" w:eastAsia="Times New Roman" w:hAnsi="Book Antiqua" w:cs="Times New Roman"/>
          <w:szCs w:val="24"/>
          <w:u w:val="single"/>
          <w:lang w:eastAsia="es-AR"/>
        </w:rPr>
        <w:t>ARTÍCULO PRIMERO:</w:t>
      </w:r>
      <w:r w:rsidRPr="00F73CBA">
        <w:rPr>
          <w:rFonts w:ascii="Book Antiqua" w:eastAsia="Times New Roman" w:hAnsi="Book Antiqua" w:cs="Times New Roman"/>
          <w:szCs w:val="24"/>
          <w:lang w:eastAsia="es-AR"/>
        </w:rPr>
        <w:t xml:space="preserve"> PRORROGASE por el término de 3  (tres)  años el plazo que establecía el artículo 2º de la Ordenanza 260/87, que además contemplaba con la modificación establecida por Ordenanza 286/87, la ejecución del Barrio Municipal con aportes y medios propios. </w:t>
      </w:r>
    </w:p>
    <w:p w:rsidR="00C37A58" w:rsidRPr="00F73CBA" w:rsidRDefault="00C37A58" w:rsidP="00C37A58">
      <w:pPr>
        <w:keepNext/>
        <w:spacing w:after="180" w:line="240" w:lineRule="auto"/>
        <w:rPr>
          <w:rFonts w:ascii="Book Antiqua" w:eastAsia="Times New Roman" w:hAnsi="Book Antiqua" w:cs="Times New Roman"/>
          <w:szCs w:val="24"/>
          <w:u w:val="single"/>
          <w:lang w:eastAsia="es-AR"/>
        </w:rPr>
      </w:pPr>
      <w:r w:rsidRPr="00F73CBA">
        <w:rPr>
          <w:rFonts w:ascii="Book Antiqua" w:eastAsia="Times New Roman" w:hAnsi="Book Antiqua" w:cs="Times New Roman"/>
          <w:szCs w:val="24"/>
          <w:u w:val="single"/>
          <w:lang w:eastAsia="es-AR"/>
        </w:rPr>
        <w:t>ARTÍCULO SEGUNDO:</w:t>
      </w:r>
      <w:r w:rsidRPr="00F73CBA">
        <w:rPr>
          <w:rFonts w:ascii="Book Antiqua" w:eastAsia="Times New Roman" w:hAnsi="Book Antiqua" w:cs="Times New Roman"/>
          <w:szCs w:val="24"/>
          <w:lang w:eastAsia="es-AR"/>
        </w:rPr>
        <w:t xml:space="preserve"> Este nuevo plazo establecido no será nuevamente modificado, y contempla únicamente la construcción de viviendas. </w:t>
      </w:r>
    </w:p>
    <w:p w:rsidR="00C37A58" w:rsidRPr="00F73CBA" w:rsidRDefault="00C37A58" w:rsidP="00C37A58">
      <w:pPr>
        <w:keepNext/>
        <w:spacing w:after="180" w:line="240" w:lineRule="auto"/>
        <w:rPr>
          <w:rFonts w:ascii="Book Antiqua" w:eastAsia="Times New Roman" w:hAnsi="Book Antiqua" w:cs="Times New Roman"/>
          <w:szCs w:val="24"/>
          <w:lang w:eastAsia="es-AR"/>
        </w:rPr>
      </w:pPr>
      <w:r w:rsidRPr="00F73CBA">
        <w:rPr>
          <w:rFonts w:ascii="Book Antiqua" w:eastAsia="Times New Roman" w:hAnsi="Book Antiqua" w:cs="Times New Roman"/>
          <w:szCs w:val="24"/>
          <w:u w:val="single"/>
          <w:lang w:eastAsia="es-AR"/>
        </w:rPr>
        <w:t>ARTÍCULO FINAL:</w:t>
      </w:r>
      <w:r w:rsidRPr="00F73CBA">
        <w:rPr>
          <w:rFonts w:ascii="Book Antiqua" w:eastAsia="Times New Roman" w:hAnsi="Book Antiqua" w:cs="Times New Roman"/>
          <w:szCs w:val="24"/>
          <w:lang w:eastAsia="es-AR"/>
        </w:rPr>
        <w:t xml:space="preserve"> DE FORMA.</w:t>
      </w:r>
    </w:p>
    <w:p w:rsidR="00C37A58" w:rsidRPr="00F73CBA" w:rsidRDefault="00C37A58" w:rsidP="00C37A58">
      <w:pPr>
        <w:keepNext/>
        <w:spacing w:after="180" w:line="240" w:lineRule="auto"/>
        <w:jc w:val="right"/>
        <w:rPr>
          <w:rFonts w:ascii="Book Antiqua" w:eastAsia="Times New Roman" w:hAnsi="Book Antiqua" w:cs="Times New Roman"/>
          <w:szCs w:val="24"/>
          <w:lang w:eastAsia="es-AR"/>
        </w:rPr>
      </w:pPr>
      <w:r w:rsidRPr="00F73CBA">
        <w:rPr>
          <w:rFonts w:ascii="Book Antiqua" w:eastAsia="Times New Roman" w:hAnsi="Book Antiqua" w:cs="Times New Roman"/>
          <w:szCs w:val="24"/>
          <w:lang w:eastAsia="es-AR"/>
        </w:rPr>
        <w:t xml:space="preserve">Sancionada el </w:t>
      </w:r>
      <w:r w:rsidRPr="00F73CBA">
        <w:rPr>
          <w:rFonts w:ascii="Book Antiqua" w:eastAsia="Times New Roman" w:hAnsi="Book Antiqua" w:cs="Times New Roman"/>
          <w:b/>
          <w:szCs w:val="24"/>
          <w:lang w:eastAsia="es-AR"/>
        </w:rPr>
        <w:t xml:space="preserve"> 07 de Abril de 1993</w:t>
      </w:r>
    </w:p>
    <w:p w:rsidR="00C37A58" w:rsidRPr="00F73CBA" w:rsidRDefault="00C37A58" w:rsidP="00C37A58">
      <w:pPr>
        <w:keepNext/>
        <w:spacing w:after="180" w:line="240" w:lineRule="auto"/>
        <w:rPr>
          <w:rFonts w:ascii="Book Antiqua" w:eastAsia="Times New Roman" w:hAnsi="Book Antiqua" w:cs="Times New Roman"/>
          <w:szCs w:val="24"/>
          <w:lang w:eastAsia="es-AR"/>
        </w:rPr>
      </w:pPr>
    </w:p>
    <w:p w:rsidR="00C37A58" w:rsidRPr="00F73CBA" w:rsidRDefault="00C37A58" w:rsidP="00C37A58">
      <w:pPr>
        <w:keepNext/>
        <w:spacing w:after="180" w:line="240" w:lineRule="auto"/>
        <w:jc w:val="left"/>
        <w:rPr>
          <w:rFonts w:ascii="Book Antiqua" w:eastAsia="Times New Roman" w:hAnsi="Book Antiqua" w:cs="Times New Roman"/>
          <w:szCs w:val="24"/>
          <w:lang w:eastAsia="es-AR"/>
        </w:rPr>
      </w:pPr>
    </w:p>
    <w:p w:rsidR="00DF1616" w:rsidRPr="00E34B68" w:rsidRDefault="00DF1616" w:rsidP="00DF1616">
      <w:pPr>
        <w:keepNext/>
        <w:shd w:val="clear" w:color="auto" w:fill="FFFFFF"/>
        <w:spacing w:before="480" w:after="180" w:line="240" w:lineRule="auto"/>
        <w:rPr>
          <w:rFonts w:ascii="Book Antiqua" w:eastAsia="Times New Roman" w:hAnsi="Book Antiqua" w:cs="Times New Roman"/>
          <w:b/>
          <w:szCs w:val="24"/>
          <w:lang w:eastAsia="es-AR"/>
        </w:rPr>
      </w:pPr>
      <w:r w:rsidRPr="00E34B68">
        <w:rPr>
          <w:rFonts w:ascii="Book Antiqua" w:eastAsia="Times New Roman" w:hAnsi="Book Antiqua" w:cs="Times New Roman"/>
          <w:b/>
          <w:szCs w:val="24"/>
          <w:lang w:eastAsia="es-AR"/>
        </w:rPr>
        <w:t>ORDENANZA Nº 543</w:t>
      </w:r>
    </w:p>
    <w:p w:rsidR="00DF1616" w:rsidRPr="00E34B68" w:rsidRDefault="00DF1616" w:rsidP="00DF1616">
      <w:pPr>
        <w:keepNext/>
        <w:spacing w:after="180" w:line="240" w:lineRule="auto"/>
        <w:rPr>
          <w:rFonts w:ascii="Book Antiqua" w:eastAsia="Times New Roman" w:hAnsi="Book Antiqua" w:cs="Times New Roman"/>
          <w:szCs w:val="24"/>
          <w:u w:val="single"/>
          <w:lang w:eastAsia="es-AR"/>
        </w:rPr>
      </w:pPr>
      <w:r w:rsidRPr="00E34B68">
        <w:rPr>
          <w:rFonts w:ascii="Book Antiqua" w:eastAsia="Times New Roman" w:hAnsi="Book Antiqua" w:cs="Times New Roman"/>
          <w:szCs w:val="24"/>
          <w:u w:val="single"/>
          <w:lang w:eastAsia="es-AR"/>
        </w:rPr>
        <w:t>ARTÍCULO PRIMERO:</w:t>
      </w:r>
      <w:r w:rsidRPr="00E34B68">
        <w:rPr>
          <w:rFonts w:ascii="Book Antiqua" w:eastAsia="Times New Roman" w:hAnsi="Book Antiqua" w:cs="Times New Roman"/>
          <w:szCs w:val="24"/>
          <w:lang w:eastAsia="es-AR"/>
        </w:rPr>
        <w:t xml:space="preserve"> SUSTITUYESE a partir de la sanción de la presente Ordenanza el nombre de la calle Remedios de Escalda desde calle Bolivia hacia el norte en toda su extensión por el nombre de Ing. Juan Carlos Guillermo Modesto Griet, continuando con la actual numeración de dicha arteria. </w:t>
      </w:r>
    </w:p>
    <w:p w:rsidR="00DF1616" w:rsidRPr="00E34B68" w:rsidRDefault="00DF1616" w:rsidP="00DF1616">
      <w:pPr>
        <w:keepNext/>
        <w:spacing w:after="180" w:line="240" w:lineRule="auto"/>
        <w:rPr>
          <w:rFonts w:ascii="Book Antiqua" w:eastAsia="Times New Roman" w:hAnsi="Book Antiqua" w:cs="Times New Roman"/>
          <w:szCs w:val="24"/>
          <w:lang w:eastAsia="es-AR"/>
        </w:rPr>
      </w:pPr>
      <w:r w:rsidRPr="00E34B68">
        <w:rPr>
          <w:rFonts w:ascii="Book Antiqua" w:eastAsia="Times New Roman" w:hAnsi="Book Antiqua" w:cs="Times New Roman"/>
          <w:szCs w:val="24"/>
          <w:u w:val="single"/>
          <w:lang w:eastAsia="es-AR"/>
        </w:rPr>
        <w:t>ARTÍCULO FINAL:</w:t>
      </w:r>
      <w:r w:rsidRPr="00E34B68">
        <w:rPr>
          <w:rFonts w:ascii="Book Antiqua" w:eastAsia="Times New Roman" w:hAnsi="Book Antiqua" w:cs="Times New Roman"/>
          <w:szCs w:val="24"/>
          <w:lang w:eastAsia="es-AR"/>
        </w:rPr>
        <w:t xml:space="preserve"> DE FORMA.</w:t>
      </w:r>
    </w:p>
    <w:p w:rsidR="00DF1616" w:rsidRPr="00E34B68" w:rsidRDefault="00DF1616" w:rsidP="00DF1616">
      <w:pPr>
        <w:keepNext/>
        <w:spacing w:after="180" w:line="240" w:lineRule="auto"/>
        <w:jc w:val="right"/>
        <w:rPr>
          <w:rFonts w:ascii="Book Antiqua" w:eastAsia="Times New Roman" w:hAnsi="Book Antiqua" w:cs="Times New Roman"/>
          <w:szCs w:val="24"/>
          <w:lang w:eastAsia="es-AR"/>
        </w:rPr>
      </w:pPr>
      <w:r w:rsidRPr="00E34B68">
        <w:rPr>
          <w:rFonts w:ascii="Book Antiqua" w:eastAsia="Times New Roman" w:hAnsi="Book Antiqua" w:cs="Times New Roman"/>
          <w:szCs w:val="24"/>
          <w:lang w:eastAsia="es-AR"/>
        </w:rPr>
        <w:t xml:space="preserve">Sancionada el </w:t>
      </w:r>
      <w:r w:rsidRPr="00E34B68">
        <w:rPr>
          <w:rFonts w:ascii="Book Antiqua" w:eastAsia="Times New Roman" w:hAnsi="Book Antiqua" w:cs="Times New Roman"/>
          <w:b/>
          <w:szCs w:val="24"/>
          <w:lang w:eastAsia="es-AR"/>
        </w:rPr>
        <w:t xml:space="preserve"> 28 de Abril de 1993</w:t>
      </w:r>
    </w:p>
    <w:p w:rsidR="00DF1616" w:rsidRPr="00E34B68" w:rsidRDefault="00DF1616" w:rsidP="00DF1616">
      <w:pPr>
        <w:keepNext/>
        <w:spacing w:after="180" w:line="240" w:lineRule="auto"/>
        <w:rPr>
          <w:rFonts w:ascii="Book Antiqua" w:eastAsia="Times New Roman" w:hAnsi="Book Antiqua" w:cs="Times New Roman"/>
          <w:szCs w:val="24"/>
          <w:lang w:eastAsia="es-AR"/>
        </w:rPr>
      </w:pPr>
    </w:p>
    <w:p w:rsidR="00DF1616" w:rsidRPr="00E34B68" w:rsidRDefault="00DF1616" w:rsidP="00DF1616">
      <w:pPr>
        <w:keepNext/>
        <w:spacing w:after="180" w:line="240" w:lineRule="auto"/>
        <w:jc w:val="left"/>
        <w:rPr>
          <w:rFonts w:ascii="Book Antiqua" w:eastAsia="Times New Roman" w:hAnsi="Book Antiqua" w:cs="Times New Roman"/>
          <w:szCs w:val="24"/>
          <w:lang w:eastAsia="es-AR"/>
        </w:rPr>
      </w:pPr>
    </w:p>
    <w:p w:rsidR="00CD730B" w:rsidRPr="00A81B17" w:rsidRDefault="00CD730B" w:rsidP="00CD730B">
      <w:pPr>
        <w:keepNext/>
        <w:shd w:val="clear" w:color="auto" w:fill="FFFFFF"/>
        <w:spacing w:before="480" w:after="180" w:line="240" w:lineRule="auto"/>
        <w:rPr>
          <w:rFonts w:ascii="Book Antiqua" w:eastAsia="Times New Roman" w:hAnsi="Book Antiqua" w:cs="Times New Roman"/>
          <w:b/>
          <w:szCs w:val="24"/>
          <w:lang w:eastAsia="es-AR"/>
        </w:rPr>
      </w:pPr>
      <w:r w:rsidRPr="00A81B17">
        <w:rPr>
          <w:rFonts w:ascii="Book Antiqua" w:eastAsia="Times New Roman" w:hAnsi="Book Antiqua" w:cs="Times New Roman"/>
          <w:b/>
          <w:szCs w:val="24"/>
          <w:lang w:eastAsia="es-AR"/>
        </w:rPr>
        <w:t>ORDENANZA Nº 544</w:t>
      </w:r>
    </w:p>
    <w:p w:rsidR="00CD730B" w:rsidRPr="00A81B17" w:rsidRDefault="00CD730B" w:rsidP="00CD730B">
      <w:pPr>
        <w:keepNext/>
        <w:spacing w:after="180" w:line="240" w:lineRule="auto"/>
        <w:rPr>
          <w:rFonts w:ascii="Book Antiqua" w:eastAsia="Times New Roman" w:hAnsi="Book Antiqua" w:cs="Times New Roman"/>
          <w:szCs w:val="24"/>
          <w:u w:val="single"/>
          <w:lang w:eastAsia="es-AR"/>
        </w:rPr>
      </w:pPr>
      <w:r w:rsidRPr="00A81B17">
        <w:rPr>
          <w:rFonts w:ascii="Book Antiqua" w:eastAsia="Times New Roman" w:hAnsi="Book Antiqua" w:cs="Times New Roman"/>
          <w:szCs w:val="24"/>
          <w:u w:val="single"/>
          <w:lang w:eastAsia="es-AR"/>
        </w:rPr>
        <w:t>ARTÍCULO PRIMERO:</w:t>
      </w:r>
      <w:r w:rsidRPr="00A81B17">
        <w:rPr>
          <w:rFonts w:ascii="Book Antiqua" w:eastAsia="Times New Roman" w:hAnsi="Book Antiqua" w:cs="Times New Roman"/>
          <w:szCs w:val="24"/>
          <w:lang w:eastAsia="es-AR"/>
        </w:rPr>
        <w:t xml:space="preserve"> FACULTASE al Departamento Ejecutivo Municipal a aprobar por vía de excepción, la documentación técnica del Padrón 380. 230, perteneciente a la propiedad del Sr. Pisano Francisco, ubicada en calle Sarmiento 1897 de esta Ciudad, en lo referente a las disposiciones de la Ordenanza Nº 96. </w:t>
      </w:r>
    </w:p>
    <w:p w:rsidR="00CD730B" w:rsidRPr="00A81B17" w:rsidRDefault="00CD730B" w:rsidP="00CD730B">
      <w:pPr>
        <w:keepNext/>
        <w:spacing w:after="180" w:line="240" w:lineRule="auto"/>
        <w:rPr>
          <w:rFonts w:ascii="Book Antiqua" w:eastAsia="Times New Roman" w:hAnsi="Book Antiqua" w:cs="Times New Roman"/>
          <w:szCs w:val="24"/>
          <w:lang w:eastAsia="es-AR"/>
        </w:rPr>
      </w:pPr>
      <w:r w:rsidRPr="00A81B17">
        <w:rPr>
          <w:rFonts w:ascii="Book Antiqua" w:eastAsia="Times New Roman" w:hAnsi="Book Antiqua" w:cs="Times New Roman"/>
          <w:szCs w:val="24"/>
          <w:u w:val="single"/>
          <w:lang w:eastAsia="es-AR"/>
        </w:rPr>
        <w:t>ARTÍCULO FINAL:</w:t>
      </w:r>
      <w:r w:rsidRPr="00A81B17">
        <w:rPr>
          <w:rFonts w:ascii="Book Antiqua" w:eastAsia="Times New Roman" w:hAnsi="Book Antiqua" w:cs="Times New Roman"/>
          <w:szCs w:val="24"/>
          <w:lang w:eastAsia="es-AR"/>
        </w:rPr>
        <w:t xml:space="preserve"> DE FORMA.</w:t>
      </w:r>
    </w:p>
    <w:p w:rsidR="00CD730B" w:rsidRPr="00A81B17" w:rsidRDefault="00CD730B" w:rsidP="00CD730B">
      <w:pPr>
        <w:keepNext/>
        <w:spacing w:after="180" w:line="240" w:lineRule="auto"/>
        <w:jc w:val="right"/>
        <w:rPr>
          <w:rFonts w:ascii="Book Antiqua" w:eastAsia="Times New Roman" w:hAnsi="Book Antiqua" w:cs="Times New Roman"/>
          <w:szCs w:val="24"/>
          <w:lang w:eastAsia="es-AR"/>
        </w:rPr>
      </w:pPr>
      <w:r w:rsidRPr="00A81B17">
        <w:rPr>
          <w:rFonts w:ascii="Book Antiqua" w:eastAsia="Times New Roman" w:hAnsi="Book Antiqua" w:cs="Times New Roman"/>
          <w:szCs w:val="24"/>
          <w:lang w:eastAsia="es-AR"/>
        </w:rPr>
        <w:t xml:space="preserve">Sancionada el </w:t>
      </w:r>
      <w:r w:rsidRPr="00A81B17">
        <w:rPr>
          <w:rFonts w:ascii="Book Antiqua" w:eastAsia="Times New Roman" w:hAnsi="Book Antiqua" w:cs="Times New Roman"/>
          <w:b/>
          <w:szCs w:val="24"/>
          <w:lang w:eastAsia="es-AR"/>
        </w:rPr>
        <w:t xml:space="preserve"> 28 de Abril de 1993</w:t>
      </w:r>
    </w:p>
    <w:p w:rsidR="00CD730B" w:rsidRPr="00A81B17" w:rsidRDefault="00CD730B" w:rsidP="00CD730B">
      <w:pPr>
        <w:keepNext/>
        <w:spacing w:after="180" w:line="240" w:lineRule="auto"/>
        <w:rPr>
          <w:rFonts w:ascii="Book Antiqua" w:eastAsia="Times New Roman" w:hAnsi="Book Antiqua" w:cs="Times New Roman"/>
          <w:szCs w:val="24"/>
          <w:lang w:eastAsia="es-AR"/>
        </w:rPr>
      </w:pPr>
    </w:p>
    <w:p w:rsidR="00CD730B" w:rsidRPr="00A81B17" w:rsidRDefault="00CD730B" w:rsidP="00CD730B">
      <w:pPr>
        <w:keepNext/>
        <w:spacing w:after="180" w:line="240" w:lineRule="auto"/>
        <w:jc w:val="left"/>
        <w:rPr>
          <w:rFonts w:ascii="Book Antiqua" w:eastAsia="Times New Roman" w:hAnsi="Book Antiqua" w:cs="Times New Roman"/>
          <w:szCs w:val="24"/>
          <w:lang w:eastAsia="es-AR"/>
        </w:rPr>
      </w:pPr>
    </w:p>
    <w:p w:rsidR="001C24F0" w:rsidRPr="00AE37EF" w:rsidRDefault="001C24F0" w:rsidP="001C24F0">
      <w:pPr>
        <w:keepNext/>
        <w:shd w:val="clear" w:color="auto" w:fill="FFFFFF"/>
        <w:spacing w:before="480" w:after="180" w:line="240" w:lineRule="auto"/>
        <w:rPr>
          <w:rFonts w:ascii="Book Antiqua" w:eastAsia="Times New Roman" w:hAnsi="Book Antiqua" w:cs="Times New Roman"/>
          <w:b/>
          <w:szCs w:val="24"/>
          <w:lang w:eastAsia="es-AR"/>
        </w:rPr>
      </w:pPr>
      <w:r w:rsidRPr="00AE37EF">
        <w:rPr>
          <w:rFonts w:ascii="Book Antiqua" w:eastAsia="Times New Roman" w:hAnsi="Book Antiqua" w:cs="Times New Roman"/>
          <w:b/>
          <w:szCs w:val="24"/>
          <w:lang w:eastAsia="es-AR"/>
        </w:rPr>
        <w:lastRenderedPageBreak/>
        <w:t>ORDENANZA Nº 545</w:t>
      </w:r>
    </w:p>
    <w:p w:rsidR="001C24F0" w:rsidRPr="00AE37EF" w:rsidRDefault="001C24F0" w:rsidP="001C24F0">
      <w:pPr>
        <w:keepNext/>
        <w:spacing w:after="180" w:line="240" w:lineRule="auto"/>
        <w:rPr>
          <w:rFonts w:ascii="Book Antiqua" w:eastAsia="Times New Roman" w:hAnsi="Book Antiqua" w:cs="Times New Roman"/>
          <w:szCs w:val="24"/>
          <w:u w:val="single"/>
          <w:lang w:eastAsia="es-AR"/>
        </w:rPr>
      </w:pPr>
      <w:r w:rsidRPr="00AE37EF">
        <w:rPr>
          <w:rFonts w:ascii="Book Antiqua" w:eastAsia="Times New Roman" w:hAnsi="Book Antiqua" w:cs="Times New Roman"/>
          <w:szCs w:val="24"/>
          <w:u w:val="single"/>
          <w:lang w:eastAsia="es-AR"/>
        </w:rPr>
        <w:t>ARTÍCULO PRIMERO:</w:t>
      </w:r>
      <w:r w:rsidRPr="00AE37EF">
        <w:rPr>
          <w:rFonts w:ascii="Book Antiqua" w:eastAsia="Times New Roman" w:hAnsi="Book Antiqua" w:cs="Times New Roman"/>
          <w:szCs w:val="24"/>
          <w:lang w:eastAsia="es-AR"/>
        </w:rPr>
        <w:t xml:space="preserve"> FACULTASE al Departamento Ejecutivo Municipal a aprobar por vía de excepción la Documentación Técnica presentada por la Sra. Juana Estela Cabello, Padrón Nº 484. 346, ubicada en calle Santo Domingo 1798 del Barrio Viajante de esta cCiudad. </w:t>
      </w:r>
    </w:p>
    <w:p w:rsidR="001C24F0" w:rsidRPr="00AE37EF" w:rsidRDefault="001C24F0" w:rsidP="001C24F0">
      <w:pPr>
        <w:keepNext/>
        <w:spacing w:after="180" w:line="240" w:lineRule="auto"/>
        <w:rPr>
          <w:rFonts w:ascii="Book Antiqua" w:eastAsia="Times New Roman" w:hAnsi="Book Antiqua" w:cs="Times New Roman"/>
          <w:szCs w:val="24"/>
          <w:lang w:eastAsia="es-AR"/>
        </w:rPr>
      </w:pPr>
      <w:r w:rsidRPr="00AE37EF">
        <w:rPr>
          <w:rFonts w:ascii="Book Antiqua" w:eastAsia="Times New Roman" w:hAnsi="Book Antiqua" w:cs="Times New Roman"/>
          <w:szCs w:val="24"/>
          <w:u w:val="single"/>
          <w:lang w:eastAsia="es-AR"/>
        </w:rPr>
        <w:t>ARTÍCULO FINAL:</w:t>
      </w:r>
      <w:r w:rsidRPr="00AE37EF">
        <w:rPr>
          <w:rFonts w:ascii="Book Antiqua" w:eastAsia="Times New Roman" w:hAnsi="Book Antiqua" w:cs="Times New Roman"/>
          <w:szCs w:val="24"/>
          <w:lang w:eastAsia="es-AR"/>
        </w:rPr>
        <w:t xml:space="preserve"> DE FORMA.</w:t>
      </w:r>
    </w:p>
    <w:p w:rsidR="001C24F0" w:rsidRPr="00AE37EF" w:rsidRDefault="001C24F0" w:rsidP="001C24F0">
      <w:pPr>
        <w:keepNext/>
        <w:spacing w:after="180" w:line="240" w:lineRule="auto"/>
        <w:jc w:val="right"/>
        <w:rPr>
          <w:rFonts w:ascii="Book Antiqua" w:eastAsia="Times New Roman" w:hAnsi="Book Antiqua" w:cs="Times New Roman"/>
          <w:szCs w:val="24"/>
          <w:lang w:eastAsia="es-AR"/>
        </w:rPr>
      </w:pPr>
      <w:r w:rsidRPr="00AE37EF">
        <w:rPr>
          <w:rFonts w:ascii="Book Antiqua" w:eastAsia="Times New Roman" w:hAnsi="Book Antiqua" w:cs="Times New Roman"/>
          <w:szCs w:val="24"/>
          <w:lang w:eastAsia="es-AR"/>
        </w:rPr>
        <w:t xml:space="preserve">Sancionada el </w:t>
      </w:r>
      <w:r w:rsidRPr="00AE37EF">
        <w:rPr>
          <w:rFonts w:ascii="Book Antiqua" w:eastAsia="Times New Roman" w:hAnsi="Book Antiqua" w:cs="Times New Roman"/>
          <w:b/>
          <w:szCs w:val="24"/>
          <w:lang w:eastAsia="es-AR"/>
        </w:rPr>
        <w:t xml:space="preserve"> 28 de Abril de 1993</w:t>
      </w:r>
    </w:p>
    <w:p w:rsidR="001C24F0" w:rsidRPr="00AE37EF" w:rsidRDefault="001C24F0" w:rsidP="001C24F0">
      <w:pPr>
        <w:keepNext/>
        <w:spacing w:after="180" w:line="240" w:lineRule="auto"/>
        <w:rPr>
          <w:rFonts w:ascii="Book Antiqua" w:eastAsia="Times New Roman" w:hAnsi="Book Antiqua" w:cs="Times New Roman"/>
          <w:szCs w:val="24"/>
          <w:lang w:eastAsia="es-AR"/>
        </w:rPr>
      </w:pPr>
    </w:p>
    <w:p w:rsidR="001C24F0" w:rsidRPr="00AE37EF" w:rsidRDefault="001C24F0" w:rsidP="001C24F0">
      <w:pPr>
        <w:keepNext/>
        <w:spacing w:after="180" w:line="240" w:lineRule="auto"/>
        <w:jc w:val="left"/>
        <w:rPr>
          <w:rFonts w:ascii="Book Antiqua" w:eastAsia="Times New Roman" w:hAnsi="Book Antiqua" w:cs="Times New Roman"/>
          <w:szCs w:val="24"/>
          <w:lang w:eastAsia="es-AR"/>
        </w:rPr>
      </w:pPr>
    </w:p>
    <w:p w:rsidR="00652DA1" w:rsidRPr="00864127" w:rsidRDefault="00652DA1" w:rsidP="00652DA1">
      <w:pPr>
        <w:keepNext/>
        <w:spacing w:before="480" w:after="180"/>
        <w:outlineLvl w:val="0"/>
        <w:rPr>
          <w:rFonts w:ascii="Book Antiqua" w:hAnsi="Book Antiqua"/>
          <w:b/>
          <w:bCs/>
        </w:rPr>
      </w:pPr>
      <w:r w:rsidRPr="00864127">
        <w:rPr>
          <w:rFonts w:ascii="Book Antiqua" w:hAnsi="Book Antiqua"/>
          <w:b/>
          <w:bCs/>
        </w:rPr>
        <w:t>ORDENANZA Nº 549</w:t>
      </w:r>
    </w:p>
    <w:p w:rsidR="00652DA1" w:rsidRPr="00864127" w:rsidRDefault="00652DA1" w:rsidP="00652DA1">
      <w:pPr>
        <w:keepNext/>
        <w:spacing w:after="180"/>
        <w:rPr>
          <w:rFonts w:ascii="Book Antiqua" w:hAnsi="Book Antiqua"/>
          <w:u w:val="single"/>
        </w:rPr>
      </w:pPr>
      <w:r w:rsidRPr="00864127">
        <w:rPr>
          <w:rFonts w:ascii="Book Antiqua" w:hAnsi="Book Antiqua"/>
          <w:u w:val="single"/>
        </w:rPr>
        <w:t>ARTÍCULO PRIMERO:</w:t>
      </w:r>
      <w:r w:rsidRPr="00864127">
        <w:rPr>
          <w:rFonts w:ascii="Book Antiqua" w:hAnsi="Book Antiqua"/>
        </w:rPr>
        <w:t xml:space="preserve"> AUTORIZASE al Departamento Ejecutivo Municipal a aprobar por vía de excepción la Documentación Técnica correspondiente al Padrón Nº 581. 540, perteneciente al Sr. Rafael Hernández. </w:t>
      </w:r>
    </w:p>
    <w:p w:rsidR="00652DA1" w:rsidRPr="00864127" w:rsidRDefault="00652DA1" w:rsidP="00652DA1">
      <w:pPr>
        <w:keepNext/>
        <w:spacing w:after="180"/>
        <w:rPr>
          <w:rFonts w:ascii="Book Antiqua" w:hAnsi="Book Antiqua"/>
        </w:rPr>
      </w:pPr>
      <w:r w:rsidRPr="00864127">
        <w:rPr>
          <w:rFonts w:ascii="Book Antiqua" w:hAnsi="Book Antiqua"/>
          <w:u w:val="single"/>
        </w:rPr>
        <w:t>ARTÍCULO FINAL:</w:t>
      </w:r>
      <w:r w:rsidRPr="00864127">
        <w:rPr>
          <w:rFonts w:ascii="Book Antiqua" w:hAnsi="Book Antiqua"/>
        </w:rPr>
        <w:t xml:space="preserve"> DE FORMA.</w:t>
      </w:r>
    </w:p>
    <w:p w:rsidR="00652DA1" w:rsidRPr="00864127" w:rsidRDefault="00652DA1" w:rsidP="00652DA1">
      <w:pPr>
        <w:keepNext/>
        <w:spacing w:after="180"/>
        <w:jc w:val="right"/>
        <w:rPr>
          <w:rFonts w:ascii="Book Antiqua" w:hAnsi="Book Antiqua"/>
        </w:rPr>
      </w:pPr>
      <w:r w:rsidRPr="00864127">
        <w:rPr>
          <w:rFonts w:ascii="Book Antiqua" w:hAnsi="Book Antiqua"/>
        </w:rPr>
        <w:t xml:space="preserve">Sancionada el </w:t>
      </w:r>
      <w:r w:rsidRPr="00864127">
        <w:rPr>
          <w:rFonts w:ascii="Book Antiqua" w:hAnsi="Book Antiqua"/>
          <w:b/>
        </w:rPr>
        <w:t xml:space="preserve"> 05 de Mayo de 1993</w:t>
      </w:r>
    </w:p>
    <w:p w:rsidR="00652DA1" w:rsidRPr="00864127" w:rsidRDefault="00652DA1" w:rsidP="00652DA1">
      <w:pPr>
        <w:keepNext/>
        <w:spacing w:after="180"/>
        <w:rPr>
          <w:rFonts w:ascii="Book Antiqua" w:hAnsi="Book Antiqua"/>
        </w:rPr>
      </w:pPr>
    </w:p>
    <w:p w:rsidR="00652DA1" w:rsidRPr="00864127" w:rsidRDefault="00652DA1" w:rsidP="00652DA1">
      <w:pPr>
        <w:keepNext/>
        <w:spacing w:after="180"/>
        <w:jc w:val="left"/>
        <w:rPr>
          <w:rFonts w:ascii="Book Antiqua" w:hAnsi="Book Antiqua"/>
        </w:rPr>
      </w:pPr>
    </w:p>
    <w:p w:rsidR="00637F78" w:rsidRPr="00C70687" w:rsidRDefault="00637F78" w:rsidP="00637F78">
      <w:pPr>
        <w:keepNext/>
        <w:shd w:val="clear" w:color="auto" w:fill="FFFFFF"/>
        <w:spacing w:before="480" w:after="180" w:line="240" w:lineRule="auto"/>
        <w:rPr>
          <w:rFonts w:ascii="Book Antiqua" w:eastAsia="Times New Roman" w:hAnsi="Book Antiqua" w:cs="Times New Roman"/>
          <w:b/>
          <w:szCs w:val="24"/>
          <w:lang w:eastAsia="es-AR"/>
        </w:rPr>
      </w:pPr>
      <w:r w:rsidRPr="00C70687">
        <w:rPr>
          <w:rFonts w:ascii="Book Antiqua" w:eastAsia="Times New Roman" w:hAnsi="Book Antiqua" w:cs="Times New Roman"/>
          <w:b/>
          <w:szCs w:val="24"/>
          <w:lang w:eastAsia="es-AR"/>
        </w:rPr>
        <w:t>ORDENANZA Nº 550</w:t>
      </w:r>
    </w:p>
    <w:p w:rsidR="00637F78" w:rsidRPr="00C70687" w:rsidRDefault="00637F78" w:rsidP="00637F78">
      <w:pPr>
        <w:keepNext/>
        <w:spacing w:after="180" w:line="240" w:lineRule="auto"/>
        <w:rPr>
          <w:rFonts w:ascii="Book Antiqua" w:eastAsia="Times New Roman" w:hAnsi="Book Antiqua" w:cs="Times New Roman"/>
          <w:szCs w:val="24"/>
          <w:lang w:eastAsia="es-AR"/>
        </w:rPr>
      </w:pPr>
      <w:r w:rsidRPr="00C70687">
        <w:rPr>
          <w:rFonts w:ascii="Book Antiqua" w:eastAsia="Times New Roman" w:hAnsi="Book Antiqua" w:cs="Times New Roman"/>
          <w:szCs w:val="24"/>
          <w:u w:val="single"/>
          <w:lang w:eastAsia="es-AR"/>
        </w:rPr>
        <w:t>ARTÍCULO PRIMERO:</w:t>
      </w:r>
      <w:r w:rsidRPr="00C70687">
        <w:rPr>
          <w:rFonts w:ascii="Book Antiqua" w:eastAsia="Times New Roman" w:hAnsi="Book Antiqua" w:cs="Times New Roman"/>
          <w:szCs w:val="24"/>
          <w:lang w:eastAsia="es-AR"/>
        </w:rPr>
        <w:t xml:space="preserve"> QUEDA PROHIBIDO el ascenso y descenso de alumnos en vehículos particulares o transportes escolares en todo el trayecto de Avenida Aconquija. </w:t>
      </w:r>
    </w:p>
    <w:p w:rsidR="00637F78" w:rsidRPr="00C70687" w:rsidRDefault="00637F78" w:rsidP="00637F78">
      <w:pPr>
        <w:keepNext/>
        <w:spacing w:after="180" w:line="240" w:lineRule="auto"/>
        <w:rPr>
          <w:rFonts w:ascii="Book Antiqua" w:eastAsia="Times New Roman" w:hAnsi="Book Antiqua" w:cs="Times New Roman"/>
          <w:szCs w:val="24"/>
          <w:lang w:eastAsia="es-AR"/>
        </w:rPr>
      </w:pPr>
      <w:r w:rsidRPr="00C70687">
        <w:rPr>
          <w:rFonts w:ascii="Book Antiqua" w:eastAsia="Times New Roman" w:hAnsi="Book Antiqua" w:cs="Times New Roman"/>
          <w:szCs w:val="24"/>
          <w:u w:val="single"/>
          <w:lang w:eastAsia="es-AR"/>
        </w:rPr>
        <w:t>ARTÍCULO SEGUNDO:</w:t>
      </w:r>
      <w:r w:rsidRPr="00C70687">
        <w:rPr>
          <w:rFonts w:ascii="Book Antiqua" w:eastAsia="Times New Roman" w:hAnsi="Book Antiqua" w:cs="Times New Roman"/>
          <w:szCs w:val="24"/>
          <w:lang w:eastAsia="es-AR"/>
        </w:rPr>
        <w:t xml:space="preserve"> El Departamento Ejecutivo Municipal acondicionará todas las calles circundantes a los establecimientos escolares, a efectos de un normal tránsito vehicular y peatonal. </w:t>
      </w:r>
    </w:p>
    <w:p w:rsidR="00637F78" w:rsidRPr="00C70687" w:rsidRDefault="00637F78" w:rsidP="00637F78">
      <w:pPr>
        <w:keepNext/>
        <w:spacing w:after="180" w:line="240" w:lineRule="auto"/>
        <w:rPr>
          <w:rFonts w:ascii="Book Antiqua" w:eastAsia="Times New Roman" w:hAnsi="Book Antiqua" w:cs="Times New Roman"/>
          <w:szCs w:val="24"/>
          <w:lang w:eastAsia="es-AR"/>
        </w:rPr>
      </w:pPr>
      <w:r w:rsidRPr="00C70687">
        <w:rPr>
          <w:rFonts w:ascii="Book Antiqua" w:eastAsia="Times New Roman" w:hAnsi="Book Antiqua" w:cs="Times New Roman"/>
          <w:szCs w:val="24"/>
          <w:u w:val="single"/>
          <w:lang w:eastAsia="es-AR"/>
        </w:rPr>
        <w:t>ARTÍCULO TERCERO:</w:t>
      </w:r>
      <w:r w:rsidRPr="00C70687">
        <w:rPr>
          <w:rFonts w:ascii="Book Antiqua" w:eastAsia="Times New Roman" w:hAnsi="Book Antiqua" w:cs="Times New Roman"/>
          <w:szCs w:val="24"/>
          <w:lang w:eastAsia="es-AR"/>
        </w:rPr>
        <w:t xml:space="preserve"> El Departamento Ejecutivo Municipal señalizará convenientemente las zonas aledañas a los colegios para una correcta información de la población. </w:t>
      </w:r>
    </w:p>
    <w:p w:rsidR="00637F78" w:rsidRPr="00C70687" w:rsidRDefault="00637F78" w:rsidP="00637F78">
      <w:pPr>
        <w:keepNext/>
        <w:spacing w:after="180" w:line="240" w:lineRule="auto"/>
        <w:rPr>
          <w:rFonts w:ascii="Book Antiqua" w:eastAsia="Times New Roman" w:hAnsi="Book Antiqua" w:cs="Times New Roman"/>
          <w:szCs w:val="24"/>
          <w:u w:val="single"/>
          <w:lang w:eastAsia="es-AR"/>
        </w:rPr>
      </w:pPr>
      <w:r w:rsidRPr="00C70687">
        <w:rPr>
          <w:rFonts w:ascii="Book Antiqua" w:eastAsia="Times New Roman" w:hAnsi="Book Antiqua" w:cs="Times New Roman"/>
          <w:szCs w:val="24"/>
          <w:u w:val="single"/>
          <w:lang w:eastAsia="es-AR"/>
        </w:rPr>
        <w:t>ARTÍCULO CUARTO:</w:t>
      </w:r>
      <w:r w:rsidRPr="00C70687">
        <w:rPr>
          <w:rFonts w:ascii="Book Antiqua" w:eastAsia="Times New Roman" w:hAnsi="Book Antiqua" w:cs="Times New Roman"/>
          <w:szCs w:val="24"/>
          <w:lang w:eastAsia="es-AR"/>
        </w:rPr>
        <w:t xml:space="preserve"> El Departamento Ejecutivo Municipal deberá promover una amplia campaña de difusión de los objetivos de la presente Ordenanza, a efectos de concientizar a la población de los beneficios emergentes de la misma. </w:t>
      </w:r>
    </w:p>
    <w:p w:rsidR="00637F78" w:rsidRPr="00C70687" w:rsidRDefault="00637F78" w:rsidP="00637F78">
      <w:pPr>
        <w:keepNext/>
        <w:spacing w:after="180" w:line="240" w:lineRule="auto"/>
        <w:rPr>
          <w:rFonts w:ascii="Book Antiqua" w:eastAsia="Times New Roman" w:hAnsi="Book Antiqua" w:cs="Times New Roman"/>
          <w:szCs w:val="24"/>
          <w:lang w:eastAsia="es-AR"/>
        </w:rPr>
      </w:pPr>
      <w:r w:rsidRPr="00C70687">
        <w:rPr>
          <w:rFonts w:ascii="Book Antiqua" w:eastAsia="Times New Roman" w:hAnsi="Book Antiqua" w:cs="Times New Roman"/>
          <w:szCs w:val="24"/>
          <w:u w:val="single"/>
          <w:lang w:eastAsia="es-AR"/>
        </w:rPr>
        <w:t>ARTÍCULO FINAL:</w:t>
      </w:r>
      <w:r w:rsidRPr="00C70687">
        <w:rPr>
          <w:rFonts w:ascii="Book Antiqua" w:eastAsia="Times New Roman" w:hAnsi="Book Antiqua" w:cs="Times New Roman"/>
          <w:szCs w:val="24"/>
          <w:lang w:eastAsia="es-AR"/>
        </w:rPr>
        <w:t xml:space="preserve"> DE FORMA.</w:t>
      </w:r>
    </w:p>
    <w:p w:rsidR="00637F78" w:rsidRPr="00C70687" w:rsidRDefault="00637F78" w:rsidP="00637F78">
      <w:pPr>
        <w:keepNext/>
        <w:spacing w:after="180" w:line="240" w:lineRule="auto"/>
        <w:jc w:val="right"/>
        <w:rPr>
          <w:rFonts w:ascii="Book Antiqua" w:eastAsia="Times New Roman" w:hAnsi="Book Antiqua" w:cs="Times New Roman"/>
          <w:szCs w:val="24"/>
          <w:lang w:eastAsia="es-AR"/>
        </w:rPr>
      </w:pPr>
      <w:r w:rsidRPr="00C70687">
        <w:rPr>
          <w:rFonts w:ascii="Book Antiqua" w:eastAsia="Times New Roman" w:hAnsi="Book Antiqua" w:cs="Times New Roman"/>
          <w:szCs w:val="24"/>
          <w:lang w:eastAsia="es-AR"/>
        </w:rPr>
        <w:t xml:space="preserve">Sancionada el </w:t>
      </w:r>
      <w:r w:rsidRPr="00C70687">
        <w:rPr>
          <w:rFonts w:ascii="Book Antiqua" w:eastAsia="Times New Roman" w:hAnsi="Book Antiqua" w:cs="Times New Roman"/>
          <w:b/>
          <w:szCs w:val="24"/>
          <w:lang w:eastAsia="es-AR"/>
        </w:rPr>
        <w:t xml:space="preserve"> 05 de Mayo de 1993</w:t>
      </w:r>
    </w:p>
    <w:p w:rsidR="00637F78" w:rsidRPr="00C70687" w:rsidRDefault="00637F78" w:rsidP="00637F78">
      <w:pPr>
        <w:keepNext/>
        <w:spacing w:after="180" w:line="240" w:lineRule="auto"/>
        <w:rPr>
          <w:rFonts w:ascii="Book Antiqua" w:eastAsia="Times New Roman" w:hAnsi="Book Antiqua" w:cs="Times New Roman"/>
          <w:szCs w:val="24"/>
          <w:lang w:eastAsia="es-AR"/>
        </w:rPr>
      </w:pPr>
    </w:p>
    <w:p w:rsidR="00637F78" w:rsidRPr="00C70687" w:rsidRDefault="00637F78" w:rsidP="00637F78">
      <w:pPr>
        <w:keepNext/>
        <w:spacing w:after="180" w:line="240" w:lineRule="auto"/>
        <w:jc w:val="left"/>
        <w:rPr>
          <w:rFonts w:ascii="Book Antiqua" w:eastAsia="Times New Roman" w:hAnsi="Book Antiqua" w:cs="Times New Roman"/>
          <w:szCs w:val="24"/>
          <w:lang w:eastAsia="es-AR"/>
        </w:rPr>
      </w:pPr>
    </w:p>
    <w:p w:rsidR="00A2383E" w:rsidRPr="005555A3" w:rsidRDefault="00A2383E" w:rsidP="00A2383E">
      <w:pPr>
        <w:keepNext/>
        <w:spacing w:before="480" w:after="180" w:line="240" w:lineRule="auto"/>
        <w:jc w:val="left"/>
        <w:rPr>
          <w:rFonts w:ascii="Book Antiqua" w:hAnsi="Book Antiqua"/>
          <w:b/>
        </w:rPr>
      </w:pPr>
      <w:r w:rsidRPr="005555A3">
        <w:rPr>
          <w:rFonts w:ascii="Book Antiqua" w:hAnsi="Book Antiqua"/>
          <w:b/>
        </w:rPr>
        <w:lastRenderedPageBreak/>
        <w:t>ORDENANZA Nº 551</w:t>
      </w:r>
    </w:p>
    <w:p w:rsidR="00A2383E" w:rsidRPr="005555A3" w:rsidRDefault="00A2383E" w:rsidP="00A2383E">
      <w:pPr>
        <w:keepNext/>
        <w:spacing w:after="180" w:line="240" w:lineRule="auto"/>
        <w:rPr>
          <w:rFonts w:ascii="Book Antiqua" w:hAnsi="Book Antiqua"/>
        </w:rPr>
      </w:pPr>
      <w:r w:rsidRPr="005555A3">
        <w:rPr>
          <w:rFonts w:ascii="Book Antiqua" w:hAnsi="Book Antiqua"/>
          <w:u w:val="single"/>
        </w:rPr>
        <w:t>ARTÍCULO PRIMERO</w:t>
      </w:r>
      <w:r w:rsidRPr="005555A3">
        <w:rPr>
          <w:rFonts w:ascii="Book Antiqua" w:hAnsi="Book Antiqua"/>
        </w:rPr>
        <w:t xml:space="preserve">: DISPONESE a partir de la entrada en vigencia de la presente Ordenanza y hasta el 31 de diciembre de 1. 993 inclusive, un Plan de Regularización de Construcciones en todo el ámbito del Municipio. </w:t>
      </w:r>
    </w:p>
    <w:p w:rsidR="00A2383E" w:rsidRPr="005555A3" w:rsidRDefault="00A2383E" w:rsidP="00A2383E">
      <w:pPr>
        <w:keepNext/>
        <w:spacing w:after="180" w:line="240" w:lineRule="auto"/>
        <w:rPr>
          <w:rFonts w:ascii="Book Antiqua" w:hAnsi="Book Antiqua"/>
        </w:rPr>
      </w:pPr>
      <w:r w:rsidRPr="005555A3">
        <w:rPr>
          <w:rFonts w:ascii="Book Antiqua" w:hAnsi="Book Antiqua"/>
          <w:u w:val="single"/>
        </w:rPr>
        <w:t>ARTÍCULO SEGUNDO</w:t>
      </w:r>
      <w:r w:rsidRPr="005555A3">
        <w:rPr>
          <w:rFonts w:ascii="Book Antiqua" w:hAnsi="Book Antiqua"/>
        </w:rPr>
        <w:t xml:space="preserve">: Podrán acogerse al Plan de Regularización de Construcciones todos aquellos propietarios de inmuebles ubicados en el Municipio que a la fecha de entrada en vigencia de la presente Ordenanza tengan Construcciones Terminadas y/o obra construida sin planos aprobados por la Municipalidad, inclusive aquellas cuyas construcciones no se ajustan a las Ordenanzas: N° 96/81 respecto a lo establecido en sus artículos 3°, 4°, 5°, 6° y 9°; N° 277/87 en los aspectos de FOS Y FOT, retiro y altura, para las distintas zonas y N° 278/87 en el artículo 1°, salvo lo establecido en lo referente A CERCOS. Sean las edificaciones destinadas a vivienda, comercio, cualquiera sea el rubro de explotación, y/o de cualquier tipo de construcciones destinadas a Entidades Culturales, sociales, religiosas o deportivas. Para el ingreso al presente Plan, los propietarios de inmuebles ubicados en este Municipio que consideren ser beneficiarios del mismo, deberán efectuar dentro de los treinta días de la entrada en vigencia de la presente Ordenanza, ante la Municipalidad de Yerba Buena una declaración jurada de que su construcción se encuentra infringiendo las Ordenanzas citadas, estas serán constatadas por las áreas correspondientes del Departamento Ejecutivo Municipal. </w:t>
      </w:r>
    </w:p>
    <w:p w:rsidR="00A2383E" w:rsidRPr="005555A3" w:rsidRDefault="00A2383E" w:rsidP="00A2383E">
      <w:pPr>
        <w:keepNext/>
        <w:spacing w:after="180" w:line="240" w:lineRule="auto"/>
        <w:rPr>
          <w:rFonts w:ascii="Book Antiqua" w:hAnsi="Book Antiqua"/>
        </w:rPr>
      </w:pPr>
      <w:r w:rsidRPr="005555A3">
        <w:rPr>
          <w:rFonts w:ascii="Book Antiqua" w:hAnsi="Book Antiqua"/>
        </w:rPr>
        <w:t xml:space="preserve">No podrán acogerse a la presente Ordenanza las edificaciones terminadas y/o Obra construida que no cumplan con los requisitos establecidos en leyes, Nacionales y Provinciales, Ordenanzas Municipales sobre normas de habitabilidad, seguridad e higiene, como así también toda causa que atente al Orden Público, siendo obligatorio en todo el ámbito del Municipio de Yerba Buena al cumplimiento de las mismas. </w:t>
      </w:r>
    </w:p>
    <w:p w:rsidR="00A2383E" w:rsidRPr="005555A3" w:rsidRDefault="00A2383E" w:rsidP="00A2383E">
      <w:pPr>
        <w:keepNext/>
        <w:spacing w:after="180" w:line="240" w:lineRule="auto"/>
        <w:rPr>
          <w:rFonts w:ascii="Book Antiqua" w:hAnsi="Book Antiqua"/>
        </w:rPr>
      </w:pPr>
      <w:r w:rsidRPr="005555A3">
        <w:rPr>
          <w:rFonts w:ascii="Book Antiqua" w:hAnsi="Book Antiqua"/>
          <w:u w:val="single"/>
        </w:rPr>
        <w:t>ARTÍCULO TERCERO</w:t>
      </w:r>
      <w:r w:rsidRPr="005555A3">
        <w:rPr>
          <w:rFonts w:ascii="Book Antiqua" w:hAnsi="Book Antiqua"/>
        </w:rPr>
        <w:t xml:space="preserve">: Todo propietario que se acoja a este Plan de regularización de Construcciones solo abonará los aranceles normales para la aprobación de las carpetas técnicas, quedando eximido del pago de multas que les pudiesen corresponder aunque las mismas se encuentren ya impuestas por el H. Tribunal de Faltas y se encuentren en vía de ejecución judicial. Para el supuesto de multas con trámite de ejecución judicial y cuyo proceso se encuentre sin sentencia firme a la fecha de la entrada en vigencia de la presente Ordenanza, quien solicite el acogimiento al presente Plan de Regularización deberá previamente desistir de las excepciones que hubiese planteado y aceptar la imposición de las costas por el Orden causado. En caso de existir sentencia firme no será requisito para el ingreso a este plan el previo pago de los honorarios devengados a favor de los profesionales de la Municipalidad. </w:t>
      </w:r>
    </w:p>
    <w:p w:rsidR="00A2383E" w:rsidRPr="005555A3" w:rsidRDefault="00A2383E" w:rsidP="00A2383E">
      <w:pPr>
        <w:keepNext/>
        <w:spacing w:after="180" w:line="240" w:lineRule="auto"/>
        <w:rPr>
          <w:rFonts w:ascii="Book Antiqua" w:hAnsi="Book Antiqua"/>
        </w:rPr>
      </w:pPr>
      <w:r w:rsidRPr="005555A3">
        <w:rPr>
          <w:rFonts w:ascii="Book Antiqua" w:hAnsi="Book Antiqua"/>
          <w:u w:val="single"/>
        </w:rPr>
        <w:t>ARTÍCULO CUARTO</w:t>
      </w:r>
      <w:r w:rsidRPr="005555A3">
        <w:rPr>
          <w:rFonts w:ascii="Book Antiqua" w:hAnsi="Book Antiqua"/>
        </w:rPr>
        <w:t xml:space="preserve">: Durante la vigencia de la presente Ordenanza quedarán suspendidas las imposiciones de multas a todos aquellos propietarios de inmuebles que a la fecha de entrada en vigencia de la presente Ordenanza se encuentren con construcciones Terminadas y/o Obra Construida en contravenciones a las Ordenanzas vigentes en la materia. Igualmente a partir de la entrada en vigencia de la presente Ordenanza y mientras dure su vigencia quedan automáticamente suspendidos los trámites iniciados para el cobro de las multas ya impuestas, ya sean estos administrativos y/o judiciales. </w:t>
      </w:r>
    </w:p>
    <w:p w:rsidR="00A2383E" w:rsidRPr="005555A3" w:rsidRDefault="00A2383E" w:rsidP="00A2383E">
      <w:pPr>
        <w:keepNext/>
        <w:spacing w:after="180" w:line="240" w:lineRule="auto"/>
        <w:rPr>
          <w:rFonts w:ascii="Book Antiqua" w:hAnsi="Book Antiqua"/>
        </w:rPr>
      </w:pPr>
      <w:r w:rsidRPr="005555A3">
        <w:rPr>
          <w:rFonts w:ascii="Book Antiqua" w:hAnsi="Book Antiqua"/>
          <w:u w:val="single"/>
        </w:rPr>
        <w:t>ARTÍCULO QUINTO</w:t>
      </w:r>
      <w:r w:rsidRPr="005555A3">
        <w:rPr>
          <w:rFonts w:ascii="Book Antiqua" w:hAnsi="Book Antiqua"/>
        </w:rPr>
        <w:t xml:space="preserve">: A partir del 01 de Enero de 1. 994 se duplicarán automáticamente los importes correspondientes a multas de las que son pasibles los propietarios de inmuebles con edificaciones en infracción a las Ordenanzas vigentes. </w:t>
      </w:r>
    </w:p>
    <w:p w:rsidR="00A2383E" w:rsidRPr="005555A3" w:rsidRDefault="00A2383E" w:rsidP="00A2383E">
      <w:pPr>
        <w:keepNext/>
        <w:spacing w:after="180" w:line="240" w:lineRule="auto"/>
        <w:rPr>
          <w:rFonts w:ascii="Book Antiqua" w:hAnsi="Book Antiqua"/>
        </w:rPr>
      </w:pPr>
      <w:r w:rsidRPr="005555A3">
        <w:rPr>
          <w:rFonts w:ascii="Book Antiqua" w:hAnsi="Book Antiqua"/>
          <w:u w:val="single"/>
        </w:rPr>
        <w:t>ARTÍCULO SEXTO</w:t>
      </w:r>
      <w:r w:rsidRPr="005555A3">
        <w:rPr>
          <w:rFonts w:ascii="Book Antiqua" w:hAnsi="Book Antiqua"/>
        </w:rPr>
        <w:t xml:space="preserve">: A partir de la entrada en vigencia de la presente Ordenanza queda prohibido a este H. C. D. y/o D.E.M.a conceder excepciones de cualquier tipo y/o naturaleza </w:t>
      </w:r>
      <w:r w:rsidRPr="005555A3">
        <w:rPr>
          <w:rFonts w:ascii="Book Antiqua" w:hAnsi="Book Antiqua"/>
        </w:rPr>
        <w:lastRenderedPageBreak/>
        <w:t xml:space="preserve">de construcciones. Inclusive en loteos que contravengan las Ordenanzas vigentes, salvo supuestos de extrema necesidad, en cuyo caso el pedido de excepción deberá contar con dictamen de los organismos técnicos de la Municipalidad y ser aprobado por Ordenanza con el voto de los dos tercios de los concejales en ejercicio de su función. Para los supuestos de planes de vivienda económicas tipo FONAVI, Banco Hipotecario Nacional, o de cualquier otro plan que revista características similares, sean estos ejecutados por instituciones y/o empresas públicas o privadas, serán tratadas por este H. C. D. en cada caso en particular, siendo necesario para su aprobación el voto de los dos tercios de los Miembros del Concejo, previo dictamen técnico de los organismos competentes del Departamento Ejecutivo Municipal. </w:t>
      </w:r>
    </w:p>
    <w:p w:rsidR="00A2383E" w:rsidRPr="005555A3" w:rsidRDefault="00A2383E" w:rsidP="00A2383E">
      <w:pPr>
        <w:keepNext/>
        <w:spacing w:after="180" w:line="240" w:lineRule="auto"/>
        <w:rPr>
          <w:rFonts w:ascii="Book Antiqua" w:hAnsi="Book Antiqua"/>
          <w:u w:val="single"/>
        </w:rPr>
      </w:pPr>
      <w:r w:rsidRPr="005555A3">
        <w:rPr>
          <w:rFonts w:ascii="Book Antiqua" w:hAnsi="Book Antiqua"/>
          <w:u w:val="single"/>
        </w:rPr>
        <w:t>ARTÍCULO SÉPTIMO</w:t>
      </w:r>
      <w:r w:rsidRPr="005555A3">
        <w:rPr>
          <w:rFonts w:ascii="Book Antiqua" w:hAnsi="Book Antiqua"/>
        </w:rPr>
        <w:t xml:space="preserve">: A partir de la entrada en vigencia de la presente Ordenanza el D.E.M.deberá arbitrar los medios necesarios para darle inmediata difusión pública a la misma. </w:t>
      </w:r>
    </w:p>
    <w:p w:rsidR="00A2383E" w:rsidRPr="005555A3" w:rsidRDefault="00A2383E" w:rsidP="00A2383E">
      <w:pPr>
        <w:keepNext/>
        <w:spacing w:after="180" w:line="240" w:lineRule="auto"/>
        <w:rPr>
          <w:rFonts w:ascii="Book Antiqua" w:hAnsi="Book Antiqua"/>
        </w:rPr>
      </w:pPr>
      <w:r w:rsidRPr="005555A3">
        <w:rPr>
          <w:rFonts w:ascii="Book Antiqua" w:hAnsi="Book Antiqua"/>
          <w:u w:val="single"/>
        </w:rPr>
        <w:t>ARTÍCULO FINAL:</w:t>
      </w:r>
      <w:r w:rsidRPr="005555A3">
        <w:rPr>
          <w:rFonts w:ascii="Book Antiqua" w:hAnsi="Book Antiqua"/>
        </w:rPr>
        <w:t xml:space="preserve"> DE FORMA.</w:t>
      </w:r>
    </w:p>
    <w:p w:rsidR="00A2383E" w:rsidRPr="005555A3" w:rsidRDefault="00A2383E" w:rsidP="00A2383E">
      <w:pPr>
        <w:keepNext/>
        <w:spacing w:after="180" w:line="240" w:lineRule="auto"/>
        <w:jc w:val="right"/>
        <w:rPr>
          <w:rFonts w:ascii="Book Antiqua" w:hAnsi="Book Antiqua"/>
        </w:rPr>
      </w:pPr>
      <w:r w:rsidRPr="005555A3">
        <w:rPr>
          <w:rFonts w:ascii="Book Antiqua" w:hAnsi="Book Antiqua"/>
        </w:rPr>
        <w:t xml:space="preserve">Sancionada el </w:t>
      </w:r>
      <w:r w:rsidRPr="005555A3">
        <w:rPr>
          <w:rFonts w:ascii="Book Antiqua" w:hAnsi="Book Antiqua"/>
          <w:b/>
        </w:rPr>
        <w:t xml:space="preserve"> 29 de Junio de 1993</w:t>
      </w:r>
    </w:p>
    <w:p w:rsidR="00A2383E" w:rsidRPr="005555A3" w:rsidRDefault="00A2383E" w:rsidP="00A2383E">
      <w:pPr>
        <w:keepNext/>
        <w:spacing w:after="180" w:line="240" w:lineRule="auto"/>
        <w:jc w:val="left"/>
        <w:rPr>
          <w:rFonts w:ascii="Book Antiqua" w:hAnsi="Book Antiqua"/>
        </w:rPr>
      </w:pPr>
    </w:p>
    <w:p w:rsidR="00A2383E" w:rsidRPr="005555A3" w:rsidRDefault="00A2383E" w:rsidP="00A2383E">
      <w:pPr>
        <w:keepNext/>
        <w:spacing w:after="180" w:line="240" w:lineRule="auto"/>
        <w:jc w:val="left"/>
        <w:rPr>
          <w:rFonts w:ascii="Book Antiqua" w:hAnsi="Book Antiqua"/>
        </w:rPr>
      </w:pPr>
    </w:p>
    <w:p w:rsidR="00950DA2" w:rsidRPr="00011375" w:rsidRDefault="00950DA2" w:rsidP="00950DA2">
      <w:pPr>
        <w:keepNext/>
        <w:spacing w:before="480" w:after="180" w:line="240" w:lineRule="auto"/>
        <w:jc w:val="left"/>
        <w:rPr>
          <w:rFonts w:ascii="Book Antiqua" w:hAnsi="Book Antiqua"/>
          <w:b/>
        </w:rPr>
      </w:pPr>
      <w:r w:rsidRPr="00011375">
        <w:rPr>
          <w:rFonts w:ascii="Book Antiqua" w:hAnsi="Book Antiqua"/>
          <w:b/>
        </w:rPr>
        <w:t>ORDENANZA Nº 554</w:t>
      </w:r>
    </w:p>
    <w:p w:rsidR="00950DA2" w:rsidRPr="00011375" w:rsidRDefault="00950DA2" w:rsidP="00950DA2">
      <w:pPr>
        <w:keepNext/>
        <w:spacing w:after="180" w:line="240" w:lineRule="auto"/>
        <w:rPr>
          <w:rFonts w:ascii="Book Antiqua" w:hAnsi="Book Antiqua"/>
        </w:rPr>
      </w:pPr>
      <w:r w:rsidRPr="00011375">
        <w:rPr>
          <w:rFonts w:ascii="Book Antiqua" w:hAnsi="Book Antiqua"/>
          <w:u w:val="single"/>
        </w:rPr>
        <w:t>ARTÍCULO PRIMERO</w:t>
      </w:r>
      <w:r w:rsidRPr="00011375">
        <w:rPr>
          <w:rFonts w:ascii="Book Antiqua" w:hAnsi="Book Antiqua"/>
        </w:rPr>
        <w:t xml:space="preserve">: CONSTRUYASE en el terreno ubicado en B° Los Fresnos, Padrón N° 482. 415, Nomenclatura Catastral N° 26, A2, Matrícula y Orden 1163, una Plaza Pública. </w:t>
      </w:r>
    </w:p>
    <w:p w:rsidR="00950DA2" w:rsidRPr="00011375" w:rsidRDefault="00950DA2" w:rsidP="00950DA2">
      <w:pPr>
        <w:keepNext/>
        <w:spacing w:after="180" w:line="240" w:lineRule="auto"/>
        <w:rPr>
          <w:rFonts w:ascii="Book Antiqua" w:hAnsi="Book Antiqua"/>
          <w:u w:val="single"/>
        </w:rPr>
      </w:pPr>
      <w:r w:rsidRPr="00011375">
        <w:rPr>
          <w:rFonts w:ascii="Book Antiqua" w:hAnsi="Book Antiqua"/>
          <w:u w:val="single"/>
        </w:rPr>
        <w:t>ARTÍCULO SEGUNDO</w:t>
      </w:r>
      <w:r w:rsidRPr="00011375">
        <w:rPr>
          <w:rFonts w:ascii="Book Antiqua" w:hAnsi="Book Antiqua"/>
        </w:rPr>
        <w:t xml:space="preserve">: La parquización, instalación de alumbrado, provisión de bancos, mano de obra y posterior mantenimiento estará a cargo del D.E.M.quien podrá encarar ésta obra a través de las disposiciones que emanan de la Ordenanza para Obras con colaboración vecinal. </w:t>
      </w:r>
    </w:p>
    <w:p w:rsidR="00950DA2" w:rsidRPr="00011375" w:rsidRDefault="00950DA2" w:rsidP="00950DA2">
      <w:pPr>
        <w:keepNext/>
        <w:spacing w:after="180" w:line="240" w:lineRule="auto"/>
        <w:rPr>
          <w:rFonts w:ascii="Book Antiqua" w:hAnsi="Book Antiqua"/>
        </w:rPr>
      </w:pPr>
      <w:r w:rsidRPr="00011375">
        <w:rPr>
          <w:rFonts w:ascii="Book Antiqua" w:hAnsi="Book Antiqua"/>
          <w:u w:val="single"/>
        </w:rPr>
        <w:t>ARTÍCULO FINAL:</w:t>
      </w:r>
      <w:r w:rsidRPr="00011375">
        <w:rPr>
          <w:rFonts w:ascii="Book Antiqua" w:hAnsi="Book Antiqua"/>
        </w:rPr>
        <w:t xml:space="preserve"> DE FORMA.</w:t>
      </w:r>
    </w:p>
    <w:p w:rsidR="00950DA2" w:rsidRPr="00011375" w:rsidRDefault="00950DA2" w:rsidP="00950DA2">
      <w:pPr>
        <w:keepNext/>
        <w:spacing w:after="180" w:line="240" w:lineRule="auto"/>
        <w:jc w:val="right"/>
        <w:rPr>
          <w:rFonts w:ascii="Book Antiqua" w:hAnsi="Book Antiqua"/>
        </w:rPr>
      </w:pPr>
      <w:r w:rsidRPr="00011375">
        <w:rPr>
          <w:rFonts w:ascii="Book Antiqua" w:hAnsi="Book Antiqua"/>
        </w:rPr>
        <w:t xml:space="preserve">Sancionada el </w:t>
      </w:r>
      <w:r w:rsidRPr="00011375">
        <w:rPr>
          <w:rFonts w:ascii="Book Antiqua" w:hAnsi="Book Antiqua"/>
          <w:b/>
        </w:rPr>
        <w:t xml:space="preserve"> 26 de Mayo de 1993</w:t>
      </w:r>
    </w:p>
    <w:p w:rsidR="00950DA2" w:rsidRPr="00011375" w:rsidRDefault="00950DA2" w:rsidP="00950DA2">
      <w:pPr>
        <w:keepNext/>
        <w:spacing w:after="180" w:line="240" w:lineRule="auto"/>
        <w:jc w:val="left"/>
        <w:rPr>
          <w:rFonts w:ascii="Book Antiqua" w:hAnsi="Book Antiqua"/>
        </w:rPr>
      </w:pPr>
    </w:p>
    <w:p w:rsidR="00950DA2" w:rsidRPr="00011375" w:rsidRDefault="00950DA2" w:rsidP="00950DA2">
      <w:pPr>
        <w:keepNext/>
        <w:spacing w:after="180" w:line="240" w:lineRule="auto"/>
        <w:jc w:val="left"/>
        <w:rPr>
          <w:rFonts w:ascii="Book Antiqua" w:hAnsi="Book Antiqua"/>
        </w:rPr>
      </w:pPr>
    </w:p>
    <w:p w:rsidR="00F540DD" w:rsidRPr="006D24E9" w:rsidRDefault="00F540DD" w:rsidP="00F540DD">
      <w:pPr>
        <w:keepNext/>
        <w:spacing w:before="480" w:after="180" w:line="240" w:lineRule="auto"/>
        <w:jc w:val="left"/>
        <w:rPr>
          <w:rFonts w:ascii="Book Antiqua" w:hAnsi="Book Antiqua"/>
          <w:b/>
        </w:rPr>
      </w:pPr>
      <w:r w:rsidRPr="006D24E9">
        <w:rPr>
          <w:rFonts w:ascii="Book Antiqua" w:hAnsi="Book Antiqua"/>
          <w:b/>
        </w:rPr>
        <w:t>ORDENANZA Nº 555</w:t>
      </w:r>
    </w:p>
    <w:p w:rsidR="00F540DD" w:rsidRPr="006D24E9" w:rsidRDefault="00F540DD" w:rsidP="00F540DD">
      <w:pPr>
        <w:keepNext/>
        <w:spacing w:after="180" w:line="240" w:lineRule="auto"/>
        <w:rPr>
          <w:rFonts w:ascii="Book Antiqua" w:hAnsi="Book Antiqua"/>
        </w:rPr>
      </w:pPr>
      <w:r w:rsidRPr="006D24E9">
        <w:rPr>
          <w:rFonts w:ascii="Book Antiqua" w:hAnsi="Book Antiqua"/>
          <w:u w:val="single"/>
        </w:rPr>
        <w:t>ARTÍCULO PRIMERO</w:t>
      </w:r>
      <w:r w:rsidRPr="006D24E9">
        <w:rPr>
          <w:rFonts w:ascii="Book Antiqua" w:hAnsi="Book Antiqua"/>
        </w:rPr>
        <w:t xml:space="preserve">: Adherir mediante el presente instrumento legal al cumplimiento de la Ley N° 6253. </w:t>
      </w:r>
    </w:p>
    <w:p w:rsidR="00F540DD" w:rsidRPr="006D24E9" w:rsidRDefault="00F540DD" w:rsidP="00F540DD">
      <w:pPr>
        <w:keepNext/>
        <w:spacing w:after="180" w:line="240" w:lineRule="auto"/>
        <w:rPr>
          <w:rFonts w:ascii="Book Antiqua" w:hAnsi="Book Antiqua"/>
        </w:rPr>
      </w:pPr>
      <w:r w:rsidRPr="006D24E9">
        <w:rPr>
          <w:rFonts w:ascii="Book Antiqua" w:hAnsi="Book Antiqua"/>
          <w:u w:val="single"/>
        </w:rPr>
        <w:t>ARTÍCULO SEGUNDO</w:t>
      </w:r>
      <w:r w:rsidRPr="006D24E9">
        <w:rPr>
          <w:rFonts w:ascii="Book Antiqua" w:hAnsi="Book Antiqua"/>
        </w:rPr>
        <w:t xml:space="preserve">: Asignar la responsabilidad primaria para la conservación, defensa y mejoramiento del ambiente en todo el Departamento Yerba Buena a una de las Secretarías del Departamento Ejecutivo Municipal en conjunción con lo establecido en Ordenanza 255 de creación del Departamento de Medio Ambiente, con las funciones análogas que se especifican en el Art. 4° de la Ley adaptándolas a nivel Municipal. </w:t>
      </w:r>
    </w:p>
    <w:p w:rsidR="00F540DD" w:rsidRPr="006D24E9" w:rsidRDefault="00F540DD" w:rsidP="00F540DD">
      <w:pPr>
        <w:keepNext/>
        <w:spacing w:after="180" w:line="240" w:lineRule="auto"/>
        <w:rPr>
          <w:rFonts w:ascii="Book Antiqua" w:hAnsi="Book Antiqua"/>
        </w:rPr>
      </w:pPr>
      <w:r w:rsidRPr="006D24E9">
        <w:rPr>
          <w:rFonts w:ascii="Book Antiqua" w:hAnsi="Book Antiqua"/>
          <w:u w:val="single"/>
        </w:rPr>
        <w:t>ARTÍCULO TERCERO</w:t>
      </w:r>
      <w:r w:rsidRPr="006D24E9">
        <w:rPr>
          <w:rFonts w:ascii="Book Antiqua" w:hAnsi="Book Antiqua"/>
        </w:rPr>
        <w:t xml:space="preserve">: Promover la organización a nivel local de un Consejo “Ad-Honorem” del Medio Ambiente, integrado por analogía con el Consejo Provincial de </w:t>
      </w:r>
      <w:r w:rsidRPr="006D24E9">
        <w:rPr>
          <w:rFonts w:ascii="Book Antiqua" w:hAnsi="Book Antiqua"/>
        </w:rPr>
        <w:lastRenderedPageBreak/>
        <w:t xml:space="preserve">Economía y Medio Ambiente  (Art. 5° de la Ley)  con las funciones análogas a las determinadas en el Art. 6° de la misma. </w:t>
      </w:r>
    </w:p>
    <w:p w:rsidR="00F540DD" w:rsidRPr="006D24E9" w:rsidRDefault="00F540DD" w:rsidP="00F540DD">
      <w:pPr>
        <w:keepNext/>
        <w:spacing w:after="180" w:line="240" w:lineRule="auto"/>
        <w:rPr>
          <w:rFonts w:ascii="Book Antiqua" w:hAnsi="Book Antiqua"/>
          <w:u w:val="single"/>
        </w:rPr>
      </w:pPr>
      <w:r w:rsidRPr="006D24E9">
        <w:rPr>
          <w:rFonts w:ascii="Book Antiqua" w:hAnsi="Book Antiqua"/>
          <w:u w:val="single"/>
        </w:rPr>
        <w:t>ARTÍCULO CUARTO</w:t>
      </w:r>
      <w:r w:rsidRPr="006D24E9">
        <w:rPr>
          <w:rFonts w:ascii="Book Antiqua" w:hAnsi="Book Antiqua"/>
        </w:rPr>
        <w:t xml:space="preserve">: Informar al Superior Gobierno de la Provincia sobre el particular. </w:t>
      </w:r>
    </w:p>
    <w:p w:rsidR="00F540DD" w:rsidRPr="006D24E9" w:rsidRDefault="00F540DD" w:rsidP="00F540DD">
      <w:pPr>
        <w:keepNext/>
        <w:spacing w:after="180" w:line="240" w:lineRule="auto"/>
        <w:rPr>
          <w:rFonts w:ascii="Book Antiqua" w:hAnsi="Book Antiqua"/>
        </w:rPr>
      </w:pPr>
      <w:r w:rsidRPr="006D24E9">
        <w:rPr>
          <w:rFonts w:ascii="Book Antiqua" w:hAnsi="Book Antiqua"/>
          <w:u w:val="single"/>
        </w:rPr>
        <w:t>ARTÍCULO FINAL:</w:t>
      </w:r>
      <w:r w:rsidRPr="006D24E9">
        <w:rPr>
          <w:rFonts w:ascii="Book Antiqua" w:hAnsi="Book Antiqua"/>
        </w:rPr>
        <w:t xml:space="preserve"> DE FORMA.</w:t>
      </w:r>
    </w:p>
    <w:p w:rsidR="00F540DD" w:rsidRPr="006D24E9" w:rsidRDefault="00F540DD" w:rsidP="00F540DD">
      <w:pPr>
        <w:keepNext/>
        <w:spacing w:after="180" w:line="240" w:lineRule="auto"/>
        <w:jc w:val="right"/>
        <w:rPr>
          <w:rFonts w:ascii="Book Antiqua" w:hAnsi="Book Antiqua"/>
        </w:rPr>
      </w:pPr>
      <w:r w:rsidRPr="006D24E9">
        <w:rPr>
          <w:rFonts w:ascii="Book Antiqua" w:hAnsi="Book Antiqua"/>
        </w:rPr>
        <w:t xml:space="preserve">Sancionada el </w:t>
      </w:r>
      <w:r w:rsidRPr="006D24E9">
        <w:rPr>
          <w:rFonts w:ascii="Book Antiqua" w:hAnsi="Book Antiqua"/>
          <w:b/>
        </w:rPr>
        <w:t xml:space="preserve"> 26 de Mayo de 1993</w:t>
      </w:r>
    </w:p>
    <w:p w:rsidR="00F540DD" w:rsidRPr="006D24E9" w:rsidRDefault="00F540DD" w:rsidP="00F540DD">
      <w:pPr>
        <w:keepNext/>
        <w:spacing w:after="180" w:line="240" w:lineRule="auto"/>
        <w:jc w:val="left"/>
        <w:rPr>
          <w:rFonts w:ascii="Book Antiqua" w:hAnsi="Book Antiqua"/>
        </w:rPr>
      </w:pPr>
    </w:p>
    <w:p w:rsidR="00F540DD" w:rsidRPr="006D24E9" w:rsidRDefault="00F540DD" w:rsidP="00F540DD">
      <w:pPr>
        <w:keepNext/>
        <w:spacing w:after="180" w:line="240" w:lineRule="auto"/>
        <w:jc w:val="left"/>
        <w:rPr>
          <w:rFonts w:ascii="Book Antiqua" w:hAnsi="Book Antiqua"/>
        </w:rPr>
      </w:pPr>
    </w:p>
    <w:p w:rsidR="00775747" w:rsidRPr="003D07C5" w:rsidRDefault="00775747" w:rsidP="00775747">
      <w:pPr>
        <w:keepNext/>
        <w:spacing w:before="480" w:after="180" w:line="240" w:lineRule="auto"/>
        <w:jc w:val="left"/>
        <w:rPr>
          <w:rFonts w:ascii="Book Antiqua" w:hAnsi="Book Antiqua"/>
          <w:b/>
        </w:rPr>
      </w:pPr>
      <w:r w:rsidRPr="003D07C5">
        <w:rPr>
          <w:rFonts w:ascii="Book Antiqua" w:hAnsi="Book Antiqua"/>
          <w:b/>
        </w:rPr>
        <w:t>ORDENANZA Nº 557</w:t>
      </w:r>
    </w:p>
    <w:p w:rsidR="00775747" w:rsidRPr="003D07C5" w:rsidRDefault="00775747" w:rsidP="00775747">
      <w:pPr>
        <w:keepNext/>
        <w:spacing w:after="180" w:line="240" w:lineRule="auto"/>
        <w:rPr>
          <w:rFonts w:ascii="Book Antiqua" w:hAnsi="Book Antiqua"/>
        </w:rPr>
      </w:pPr>
      <w:r w:rsidRPr="003D07C5">
        <w:rPr>
          <w:rFonts w:ascii="Book Antiqua" w:hAnsi="Book Antiqua"/>
          <w:u w:val="single"/>
        </w:rPr>
        <w:t>ARTÍCULO PRIMERO</w:t>
      </w:r>
      <w:r w:rsidRPr="003D07C5">
        <w:rPr>
          <w:rFonts w:ascii="Book Antiqua" w:hAnsi="Book Antiqua"/>
        </w:rPr>
        <w:t xml:space="preserve">: FIJANSE los siguientes montos para las multas previstas en el Artículo 22 y 88 del Código Tributario Municipal Ordenanza N° 430/91: </w:t>
      </w:r>
    </w:p>
    <w:p w:rsidR="00775747" w:rsidRPr="003D07C5" w:rsidRDefault="00775747" w:rsidP="00775747">
      <w:pPr>
        <w:keepNext/>
        <w:spacing w:after="180" w:line="240" w:lineRule="auto"/>
        <w:rPr>
          <w:rFonts w:ascii="Book Antiqua" w:hAnsi="Book Antiqua"/>
        </w:rPr>
      </w:pPr>
      <w:r w:rsidRPr="003D07C5">
        <w:rPr>
          <w:rFonts w:ascii="Book Antiqua" w:hAnsi="Book Antiqua"/>
        </w:rPr>
        <w:t xml:space="preserve">1. Cuando el Contribuyente no sea reincidente de $ 120  (pesos ciento veinte)  hasta $ 150  (pesos ciento cincuenta) </w:t>
      </w:r>
    </w:p>
    <w:p w:rsidR="00775747" w:rsidRPr="003D07C5" w:rsidRDefault="00775747" w:rsidP="00775747">
      <w:pPr>
        <w:keepNext/>
        <w:spacing w:after="180" w:line="240" w:lineRule="auto"/>
        <w:rPr>
          <w:rFonts w:ascii="Book Antiqua" w:hAnsi="Book Antiqua"/>
        </w:rPr>
      </w:pPr>
      <w:r w:rsidRPr="003D07C5">
        <w:rPr>
          <w:rFonts w:ascii="Book Antiqua" w:hAnsi="Book Antiqua"/>
        </w:rPr>
        <w:t xml:space="preserve">2- Cuando el Contribuyente o responsable sea reincidente de $ 200  (pesos doscientos)  hasta $ 220  (pesos doscientos veinte) </w:t>
      </w:r>
    </w:p>
    <w:p w:rsidR="00775747" w:rsidRPr="003D07C5" w:rsidRDefault="00775747" w:rsidP="00775747">
      <w:pPr>
        <w:keepNext/>
        <w:spacing w:after="180" w:line="240" w:lineRule="auto"/>
        <w:rPr>
          <w:rFonts w:ascii="Book Antiqua" w:hAnsi="Book Antiqua"/>
        </w:rPr>
      </w:pPr>
      <w:r w:rsidRPr="003D07C5">
        <w:rPr>
          <w:rFonts w:ascii="Book Antiqua" w:hAnsi="Book Antiqua"/>
          <w:u w:val="single"/>
        </w:rPr>
        <w:t>ARTÍCULO SEGUNDO</w:t>
      </w:r>
      <w:r w:rsidRPr="003D07C5">
        <w:rPr>
          <w:rFonts w:ascii="Book Antiqua" w:hAnsi="Book Antiqua"/>
        </w:rPr>
        <w:t xml:space="preserve">: La aplicación de las sanciones previstas en ésta Ordenanza, por parte de la Autoridad de Aplicación es independiente de la que pudiera corresponder poa culpa en la inobservancia de las obligaciones tributarias o defraudación fiscal. </w:t>
      </w:r>
    </w:p>
    <w:p w:rsidR="00775747" w:rsidRPr="003D07C5" w:rsidRDefault="00775747" w:rsidP="00775747">
      <w:pPr>
        <w:keepNext/>
        <w:spacing w:after="180" w:line="240" w:lineRule="auto"/>
        <w:rPr>
          <w:rFonts w:ascii="Book Antiqua" w:hAnsi="Book Antiqua"/>
          <w:u w:val="single"/>
        </w:rPr>
      </w:pPr>
      <w:r w:rsidRPr="003D07C5">
        <w:rPr>
          <w:rFonts w:ascii="Book Antiqua" w:hAnsi="Book Antiqua"/>
          <w:u w:val="single"/>
        </w:rPr>
        <w:t>ARTÍCULO TERCERO</w:t>
      </w:r>
      <w:r w:rsidRPr="003D07C5">
        <w:rPr>
          <w:rFonts w:ascii="Book Antiqua" w:hAnsi="Book Antiqua"/>
        </w:rPr>
        <w:t xml:space="preserve">: DEROGANSE las normas fiscales o Tributarias Municipales anteriores, en cuanto se opongan a lo establecido por ésta ordenanza. </w:t>
      </w:r>
    </w:p>
    <w:p w:rsidR="00775747" w:rsidRPr="003D07C5" w:rsidRDefault="00775747" w:rsidP="00775747">
      <w:pPr>
        <w:keepNext/>
        <w:spacing w:after="180" w:line="240" w:lineRule="auto"/>
        <w:rPr>
          <w:rFonts w:ascii="Book Antiqua" w:hAnsi="Book Antiqua"/>
        </w:rPr>
      </w:pPr>
      <w:r w:rsidRPr="003D07C5">
        <w:rPr>
          <w:rFonts w:ascii="Book Antiqua" w:hAnsi="Book Antiqua"/>
          <w:u w:val="single"/>
        </w:rPr>
        <w:t>ARTÍCULO FINAL:</w:t>
      </w:r>
      <w:r w:rsidRPr="003D07C5">
        <w:rPr>
          <w:rFonts w:ascii="Book Antiqua" w:hAnsi="Book Antiqua"/>
        </w:rPr>
        <w:t xml:space="preserve"> DE FORMA.</w:t>
      </w:r>
    </w:p>
    <w:p w:rsidR="00775747" w:rsidRPr="003D07C5" w:rsidRDefault="00775747" w:rsidP="00775747">
      <w:pPr>
        <w:keepNext/>
        <w:spacing w:after="180" w:line="240" w:lineRule="auto"/>
        <w:jc w:val="right"/>
        <w:rPr>
          <w:rFonts w:ascii="Book Antiqua" w:hAnsi="Book Antiqua"/>
        </w:rPr>
      </w:pPr>
      <w:r w:rsidRPr="003D07C5">
        <w:rPr>
          <w:rFonts w:ascii="Book Antiqua" w:hAnsi="Book Antiqua"/>
        </w:rPr>
        <w:t xml:space="preserve">Sancionada el </w:t>
      </w:r>
      <w:r w:rsidRPr="003D07C5">
        <w:rPr>
          <w:rFonts w:ascii="Book Antiqua" w:hAnsi="Book Antiqua"/>
          <w:b/>
        </w:rPr>
        <w:t xml:space="preserve"> 08 de Junio de 1993</w:t>
      </w:r>
    </w:p>
    <w:p w:rsidR="00775747" w:rsidRPr="003D07C5" w:rsidRDefault="00775747" w:rsidP="00775747">
      <w:pPr>
        <w:keepNext/>
        <w:spacing w:after="180" w:line="240" w:lineRule="auto"/>
        <w:jc w:val="left"/>
        <w:rPr>
          <w:rFonts w:ascii="Book Antiqua" w:hAnsi="Book Antiqua"/>
        </w:rPr>
      </w:pPr>
    </w:p>
    <w:p w:rsidR="00775747" w:rsidRPr="003D07C5" w:rsidRDefault="00775747" w:rsidP="00775747">
      <w:pPr>
        <w:keepNext/>
        <w:spacing w:after="180" w:line="240" w:lineRule="auto"/>
        <w:jc w:val="left"/>
        <w:rPr>
          <w:rFonts w:ascii="Book Antiqua" w:hAnsi="Book Antiqua"/>
        </w:rPr>
      </w:pPr>
    </w:p>
    <w:p w:rsidR="00D76D86" w:rsidRPr="008D374B" w:rsidRDefault="00D76D86" w:rsidP="00D76D86">
      <w:pPr>
        <w:keepNext/>
        <w:tabs>
          <w:tab w:val="left" w:pos="0"/>
        </w:tabs>
        <w:spacing w:before="480" w:after="180" w:line="240" w:lineRule="auto"/>
        <w:rPr>
          <w:rFonts w:ascii="Book Antiqua" w:hAnsi="Book Antiqua" w:cs="Times New Roman"/>
          <w:b/>
          <w:szCs w:val="24"/>
        </w:rPr>
      </w:pPr>
      <w:r w:rsidRPr="008D374B">
        <w:rPr>
          <w:rFonts w:ascii="Book Antiqua" w:hAnsi="Book Antiqua" w:cs="Times New Roman"/>
          <w:b/>
          <w:szCs w:val="24"/>
        </w:rPr>
        <w:t>ORDENANZA Nº 558</w:t>
      </w:r>
    </w:p>
    <w:p w:rsidR="00D76D86" w:rsidRPr="008D374B" w:rsidRDefault="00D76D86" w:rsidP="00D76D86">
      <w:pPr>
        <w:keepNext/>
        <w:spacing w:after="180" w:line="240" w:lineRule="auto"/>
        <w:rPr>
          <w:rFonts w:ascii="Book Antiqua" w:hAnsi="Book Antiqua" w:cs="Times New Roman"/>
          <w:szCs w:val="24"/>
        </w:rPr>
      </w:pPr>
      <w:r w:rsidRPr="008D374B">
        <w:rPr>
          <w:rFonts w:ascii="Book Antiqua" w:hAnsi="Book Antiqua" w:cs="Times New Roman"/>
          <w:szCs w:val="24"/>
          <w:u w:val="single"/>
        </w:rPr>
        <w:t>ARTÍCULO PRIMERO:</w:t>
      </w:r>
      <w:r w:rsidRPr="008D374B">
        <w:rPr>
          <w:rFonts w:ascii="Book Antiqua" w:hAnsi="Book Antiqua" w:cs="Times New Roman"/>
          <w:szCs w:val="24"/>
        </w:rPr>
        <w:t xml:space="preserve"> EXIMASE de la recategorización de Zona “B” a Zona “A” a los fines de la aplicación de las contribuciones que inciden sobre los inmuebles, por el término de cinco  (5)  años, contados a partir de la fecha en que los inmuebles que en la Jurisdicción Municipal de Yerba Buena se encuentren en condiciones de ser cambiados de categoría; siempre y cuando las obras que diesen origen a la recategorización se hayan efectuado sin erogación y/o financiamiento Municipal. </w:t>
      </w:r>
    </w:p>
    <w:p w:rsidR="00D76D86" w:rsidRPr="008D374B" w:rsidRDefault="00D76D86" w:rsidP="00D76D86">
      <w:pPr>
        <w:keepNext/>
        <w:spacing w:after="180" w:line="240" w:lineRule="auto"/>
        <w:rPr>
          <w:rFonts w:ascii="Book Antiqua" w:hAnsi="Book Antiqua" w:cs="Times New Roman"/>
          <w:szCs w:val="24"/>
          <w:u w:val="single"/>
        </w:rPr>
      </w:pPr>
      <w:r w:rsidRPr="008D374B">
        <w:rPr>
          <w:rFonts w:ascii="Book Antiqua" w:hAnsi="Book Antiqua" w:cs="Times New Roman"/>
          <w:szCs w:val="24"/>
          <w:u w:val="single"/>
        </w:rPr>
        <w:t>ARTÍCULO SEGUNDO:</w:t>
      </w:r>
      <w:r w:rsidRPr="008D374B">
        <w:rPr>
          <w:rFonts w:ascii="Book Antiqua" w:hAnsi="Book Antiqua" w:cs="Times New Roman"/>
          <w:szCs w:val="24"/>
        </w:rPr>
        <w:t xml:space="preserve"> EXIMASE de la recategorización de Zona “B” a Zona “A” a los fines de la aplicación de las contribuciones que inciden sobre los inmuebles, por el término de tres  (3)  años, contados a partir de la fecha en que los inmuebles que en la Jurisdicción Municipal de Yerba Buena se encuentren en condiciones de ser cambiados de categoría, siempre y cuando las obras que diesen origen a la recategorización se hayan efectuado con una erogación y/o financiamiento Municipal no superior al 40%  (cuarenta por ciento del monto total de las mismas) </w:t>
      </w:r>
    </w:p>
    <w:p w:rsidR="00D76D86" w:rsidRPr="008D374B" w:rsidRDefault="00D76D86" w:rsidP="00D76D86">
      <w:pPr>
        <w:keepNext/>
        <w:spacing w:after="180" w:line="240" w:lineRule="auto"/>
        <w:rPr>
          <w:rFonts w:ascii="Book Antiqua" w:hAnsi="Book Antiqua" w:cs="Times New Roman"/>
          <w:szCs w:val="24"/>
        </w:rPr>
      </w:pPr>
      <w:r w:rsidRPr="008D374B">
        <w:rPr>
          <w:rFonts w:ascii="Book Antiqua" w:hAnsi="Book Antiqua" w:cs="Times New Roman"/>
          <w:szCs w:val="24"/>
          <w:u w:val="single"/>
        </w:rPr>
        <w:lastRenderedPageBreak/>
        <w:t>ARTÍCULO FINAL:</w:t>
      </w:r>
      <w:r w:rsidRPr="008D374B">
        <w:rPr>
          <w:rFonts w:ascii="Book Antiqua" w:hAnsi="Book Antiqua" w:cs="Times New Roman"/>
          <w:szCs w:val="24"/>
        </w:rPr>
        <w:t xml:space="preserve"> DE FORMA.</w:t>
      </w:r>
    </w:p>
    <w:p w:rsidR="00D76D86" w:rsidRPr="008D374B" w:rsidRDefault="00D76D86" w:rsidP="00D76D86">
      <w:pPr>
        <w:keepNext/>
        <w:spacing w:after="180" w:line="240" w:lineRule="auto"/>
        <w:jc w:val="right"/>
        <w:rPr>
          <w:rFonts w:ascii="Book Antiqua" w:hAnsi="Book Antiqua" w:cs="Times New Roman"/>
          <w:szCs w:val="24"/>
        </w:rPr>
      </w:pPr>
      <w:r w:rsidRPr="008D374B">
        <w:rPr>
          <w:rFonts w:ascii="Book Antiqua" w:hAnsi="Book Antiqua" w:cs="Times New Roman"/>
          <w:szCs w:val="24"/>
        </w:rPr>
        <w:t xml:space="preserve">Sancionada el </w:t>
      </w:r>
      <w:r w:rsidRPr="008D374B">
        <w:rPr>
          <w:rFonts w:ascii="Book Antiqua" w:hAnsi="Book Antiqua" w:cs="Times New Roman"/>
          <w:b/>
          <w:szCs w:val="24"/>
        </w:rPr>
        <w:t xml:space="preserve"> 08 de Junio de 1993</w:t>
      </w:r>
    </w:p>
    <w:p w:rsidR="00D76D86" w:rsidRPr="008D374B" w:rsidRDefault="00D76D86" w:rsidP="00D76D86">
      <w:pPr>
        <w:keepNext/>
        <w:spacing w:after="180" w:line="240" w:lineRule="auto"/>
        <w:rPr>
          <w:rFonts w:ascii="Book Antiqua" w:hAnsi="Book Antiqua" w:cs="Times New Roman"/>
          <w:szCs w:val="24"/>
        </w:rPr>
      </w:pPr>
    </w:p>
    <w:p w:rsidR="00D76D86" w:rsidRPr="008D374B" w:rsidRDefault="00D76D86" w:rsidP="00D76D86">
      <w:pPr>
        <w:keepNext/>
        <w:spacing w:after="180" w:line="240" w:lineRule="auto"/>
        <w:jc w:val="left"/>
        <w:rPr>
          <w:rFonts w:ascii="Book Antiqua" w:hAnsi="Book Antiqua" w:cs="Times New Roman"/>
          <w:szCs w:val="24"/>
        </w:rPr>
      </w:pPr>
    </w:p>
    <w:p w:rsidR="00B26F24" w:rsidRPr="00571822" w:rsidRDefault="00B26F24" w:rsidP="00B26F24">
      <w:pPr>
        <w:keepNext/>
        <w:shd w:val="clear" w:color="auto" w:fill="FFFFFF"/>
        <w:spacing w:before="480" w:after="180" w:line="240" w:lineRule="auto"/>
        <w:rPr>
          <w:rFonts w:ascii="Book Antiqua" w:eastAsia="Times New Roman" w:hAnsi="Book Antiqua" w:cs="Times New Roman"/>
          <w:b/>
          <w:szCs w:val="24"/>
          <w:lang w:eastAsia="es-AR"/>
        </w:rPr>
      </w:pPr>
      <w:r w:rsidRPr="00571822">
        <w:rPr>
          <w:rFonts w:ascii="Book Antiqua" w:eastAsia="Times New Roman" w:hAnsi="Book Antiqua" w:cs="Times New Roman"/>
          <w:b/>
          <w:szCs w:val="24"/>
          <w:lang w:eastAsia="es-AR"/>
        </w:rPr>
        <w:t>ORDENANZA Nº 559</w:t>
      </w:r>
    </w:p>
    <w:p w:rsidR="00B26F24" w:rsidRPr="00571822" w:rsidRDefault="00B26F24" w:rsidP="00B26F24">
      <w:pPr>
        <w:keepNext/>
        <w:spacing w:after="180" w:line="240" w:lineRule="auto"/>
        <w:rPr>
          <w:rFonts w:ascii="Book Antiqua" w:eastAsia="Times New Roman" w:hAnsi="Book Antiqua" w:cs="Times New Roman"/>
          <w:szCs w:val="24"/>
          <w:lang w:eastAsia="es-AR"/>
        </w:rPr>
      </w:pPr>
      <w:r w:rsidRPr="00571822">
        <w:rPr>
          <w:rFonts w:ascii="Book Antiqua" w:eastAsia="Times New Roman" w:hAnsi="Book Antiqua" w:cs="Times New Roman"/>
          <w:szCs w:val="24"/>
          <w:u w:val="single"/>
          <w:lang w:eastAsia="es-AR"/>
        </w:rPr>
        <w:t>ARTÍCULO PRIMERO:</w:t>
      </w:r>
      <w:r w:rsidRPr="00571822">
        <w:rPr>
          <w:rFonts w:ascii="Book Antiqua" w:eastAsia="Times New Roman" w:hAnsi="Book Antiqua" w:cs="Times New Roman"/>
          <w:szCs w:val="24"/>
          <w:lang w:eastAsia="es-AR"/>
        </w:rPr>
        <w:t xml:space="preserve"> ACEPTESE la donación efectuada por el hospital Zenón Santillán, al Centro Asistencial Municipal “Dr. Ramón Carrillo” de los elementos que a continuación se detalla: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Heladera de 12 pie marca Distrel mod. D. serie Nº 8443.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Balanza de pie.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vitrina metálica de dos puertas c/amarillo.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cajón de madera grande.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escritorio metálico con tres cajones c/marrón.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2  (dos)  ventiladores de pie, 1 marca victoria c/paleta c/azul s/n y 1 c/paleta c/gris serie Nº 333931.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aire acondicionado marca York de 1. 500 frig.  (p/reparación)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puerta vaivén.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armario metálico c/amarillo con puerta corredizas.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camilla rodante p/trasporte de pacientes.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bacha de 2, 00mts c/ 2 bachas  (piedra rota)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camilla p/ tratamientos urológicos s/piernera.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armario metálico de tres compartimientos de 1. 85 x 1. 20.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6  (seis)  mesas de luz, madera, dos cajones p/empotrar.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botiquín de madera de 45 x 48.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casillera de madera de 1. 20 x 0. 80.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scialítica marca prexa 200.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caja de azulejos c/ blanco. </w:t>
      </w:r>
    </w:p>
    <w:p w:rsidR="00B26F24" w:rsidRPr="00571822" w:rsidRDefault="00B26F24" w:rsidP="00B26F24">
      <w:pPr>
        <w:keepNext/>
        <w:spacing w:after="180" w:line="240" w:lineRule="auto"/>
        <w:rPr>
          <w:rFonts w:ascii="Book Antiqua" w:eastAsia="Times New Roman" w:hAnsi="Book Antiqua" w:cs="Times New Roman"/>
          <w:szCs w:val="24"/>
          <w:u w:val="single"/>
          <w:lang w:eastAsia="es-AR"/>
        </w:rPr>
      </w:pPr>
      <w:r w:rsidRPr="00571822">
        <w:rPr>
          <w:rFonts w:ascii="Book Antiqua" w:eastAsia="Times New Roman" w:hAnsi="Book Antiqua" w:cs="Times New Roman"/>
          <w:szCs w:val="24"/>
          <w:u w:val="single"/>
          <w:lang w:eastAsia="es-AR"/>
        </w:rPr>
        <w:t>ARTÍCULO SEGUNDO:</w:t>
      </w:r>
      <w:r w:rsidRPr="00571822">
        <w:rPr>
          <w:rFonts w:ascii="Book Antiqua" w:eastAsia="Times New Roman" w:hAnsi="Book Antiqua" w:cs="Times New Roman"/>
          <w:szCs w:val="24"/>
          <w:lang w:eastAsia="es-AR"/>
        </w:rPr>
        <w:t xml:space="preserve"> se deberá incorporar al patrimonio Municipal los bs. Detallados en el Art. anterior. </w:t>
      </w:r>
    </w:p>
    <w:p w:rsidR="00B26F24" w:rsidRPr="00571822" w:rsidRDefault="00B26F24" w:rsidP="00B26F24">
      <w:pPr>
        <w:keepNext/>
        <w:spacing w:after="180" w:line="240" w:lineRule="auto"/>
        <w:rPr>
          <w:rFonts w:ascii="Book Antiqua" w:eastAsia="Times New Roman" w:hAnsi="Book Antiqua" w:cs="Times New Roman"/>
          <w:szCs w:val="24"/>
          <w:lang w:eastAsia="es-AR"/>
        </w:rPr>
      </w:pPr>
      <w:r w:rsidRPr="00571822">
        <w:rPr>
          <w:rFonts w:ascii="Book Antiqua" w:eastAsia="Times New Roman" w:hAnsi="Book Antiqua" w:cs="Times New Roman"/>
          <w:szCs w:val="24"/>
          <w:u w:val="single"/>
          <w:lang w:eastAsia="es-AR"/>
        </w:rPr>
        <w:t>ARTÍCULO FINAL:</w:t>
      </w:r>
      <w:r w:rsidRPr="00571822">
        <w:rPr>
          <w:rFonts w:ascii="Book Antiqua" w:eastAsia="Times New Roman" w:hAnsi="Book Antiqua" w:cs="Times New Roman"/>
          <w:szCs w:val="24"/>
          <w:lang w:eastAsia="es-AR"/>
        </w:rPr>
        <w:t xml:space="preserve"> DE FORMA.</w:t>
      </w:r>
    </w:p>
    <w:p w:rsidR="00B26F24" w:rsidRPr="00571822" w:rsidRDefault="00B26F24" w:rsidP="00B26F24">
      <w:pPr>
        <w:keepNext/>
        <w:spacing w:after="180" w:line="240" w:lineRule="auto"/>
        <w:jc w:val="right"/>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Sancionada el </w:t>
      </w:r>
      <w:r w:rsidRPr="00571822">
        <w:rPr>
          <w:rFonts w:ascii="Book Antiqua" w:eastAsia="Times New Roman" w:hAnsi="Book Antiqua" w:cs="Times New Roman"/>
          <w:b/>
          <w:szCs w:val="24"/>
          <w:lang w:eastAsia="es-AR"/>
        </w:rPr>
        <w:t xml:space="preserve"> 29 de Junio de 1993</w:t>
      </w:r>
    </w:p>
    <w:p w:rsidR="00B26F24" w:rsidRPr="00571822" w:rsidRDefault="00B26F24" w:rsidP="00B26F24">
      <w:pPr>
        <w:keepNext/>
        <w:spacing w:after="180" w:line="240" w:lineRule="auto"/>
        <w:rPr>
          <w:rFonts w:ascii="Book Antiqua" w:eastAsia="Times New Roman" w:hAnsi="Book Antiqua" w:cs="Times New Roman"/>
          <w:szCs w:val="24"/>
          <w:lang w:eastAsia="es-AR"/>
        </w:rPr>
      </w:pPr>
    </w:p>
    <w:p w:rsidR="00B26F24" w:rsidRPr="00571822" w:rsidRDefault="00B26F24" w:rsidP="00B26F24">
      <w:pPr>
        <w:keepNext/>
        <w:spacing w:after="180" w:line="240" w:lineRule="auto"/>
        <w:jc w:val="left"/>
        <w:rPr>
          <w:rFonts w:ascii="Book Antiqua" w:eastAsia="Times New Roman" w:hAnsi="Book Antiqua" w:cs="Times New Roman"/>
          <w:szCs w:val="24"/>
          <w:lang w:eastAsia="es-AR"/>
        </w:rPr>
      </w:pPr>
    </w:p>
    <w:p w:rsidR="00E16E5C" w:rsidRPr="00AF4F1C" w:rsidRDefault="00E16E5C" w:rsidP="00E16E5C">
      <w:pPr>
        <w:keepNext/>
        <w:tabs>
          <w:tab w:val="left" w:pos="0"/>
        </w:tabs>
        <w:spacing w:before="480" w:after="180" w:line="240" w:lineRule="auto"/>
        <w:rPr>
          <w:rFonts w:ascii="Book Antiqua" w:hAnsi="Book Antiqua" w:cs="Times New Roman"/>
          <w:b/>
          <w:szCs w:val="24"/>
        </w:rPr>
      </w:pPr>
      <w:r w:rsidRPr="00AF4F1C">
        <w:rPr>
          <w:rFonts w:ascii="Book Antiqua" w:hAnsi="Book Antiqua" w:cs="Times New Roman"/>
          <w:b/>
          <w:szCs w:val="24"/>
        </w:rPr>
        <w:t>ORDENANZA Nº 560</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u w:val="single"/>
        </w:rPr>
        <w:t>ARTÍCULO PRIMERO:</w:t>
      </w:r>
      <w:r w:rsidRPr="00AF4F1C">
        <w:rPr>
          <w:rFonts w:ascii="Book Antiqua" w:hAnsi="Book Antiqua" w:cs="Times New Roman"/>
          <w:szCs w:val="24"/>
        </w:rPr>
        <w:t xml:space="preserve"> CREASE un servicio Público de Transporte de Pasajeros Diferencial, con las siguientes modalidades: </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rPr>
        <w:t xml:space="preserve">El sistema de transporte diferencial se realizará en unidades tipo Mini bus con butacas individuales, aire acondicionado  (frio calor)  música, radio y teléfono. </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rPr>
        <w:lastRenderedPageBreak/>
        <w:t xml:space="preserve">Operarán en un recorrido desde el límite Municipal Oeste por Avenida Aconquija hasta Camino del Perú. </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rPr>
        <w:t xml:space="preserve">El horario de recorrido de éstas unidades será desde las hs. 06. 00 hasta las hs. 22. 00, con una frecuencia que será directamente proporcional a la demanda del usuario y al horario de sus necesidades. </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rPr>
        <w:t xml:space="preserve">El costo de transporte será único para todo el recorrido, cualquiera sea el punto de que lo disponga el usuario y será fijado por el Honorable Concejo Deliberante. </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rPr>
        <w:t xml:space="preserve">Este transporte será coordinado y controlado por el Departamento Ejecutivo Municipal a través de la Jefatura de Tránsito. </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u w:val="single"/>
        </w:rPr>
        <w:t>ARTÍCULO SEGUNDO:</w:t>
      </w:r>
      <w:r w:rsidRPr="00AF4F1C">
        <w:rPr>
          <w:rFonts w:ascii="Book Antiqua" w:hAnsi="Book Antiqua" w:cs="Times New Roman"/>
          <w:szCs w:val="24"/>
        </w:rPr>
        <w:t xml:space="preserve"> FACULTASE al Departamento Ejecutivo Municipal a otorgar la Concesión de éste Servicio Ad-Referéndum del Honorable Concejo Deliberante. </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u w:val="single"/>
        </w:rPr>
        <w:t>ARTÍCULO TERCERO:</w:t>
      </w:r>
      <w:r w:rsidRPr="00AF4F1C">
        <w:rPr>
          <w:rFonts w:ascii="Book Antiqua" w:hAnsi="Book Antiqua" w:cs="Times New Roman"/>
          <w:szCs w:val="24"/>
        </w:rPr>
        <w:t xml:space="preserve"> FACULTASE al Departamento Ejecutivo Municipal a reglamentar al Servicio Público Diferencial de Pasajeros previa aprobación del mismo por el Honorable Concejo Deliberante. </w:t>
      </w:r>
    </w:p>
    <w:p w:rsidR="00E16E5C" w:rsidRPr="00AF4F1C" w:rsidRDefault="00E16E5C" w:rsidP="00E16E5C">
      <w:pPr>
        <w:keepNext/>
        <w:spacing w:after="180" w:line="240" w:lineRule="auto"/>
        <w:rPr>
          <w:rFonts w:ascii="Book Antiqua" w:hAnsi="Book Antiqua" w:cs="Times New Roman"/>
          <w:szCs w:val="24"/>
          <w:u w:val="single"/>
        </w:rPr>
      </w:pPr>
      <w:r w:rsidRPr="00AF4F1C">
        <w:rPr>
          <w:rFonts w:ascii="Book Antiqua" w:hAnsi="Book Antiqua" w:cs="Times New Roman"/>
          <w:szCs w:val="24"/>
          <w:u w:val="single"/>
        </w:rPr>
        <w:t>ARTÍCULO CUARTO:</w:t>
      </w:r>
      <w:r w:rsidRPr="00AF4F1C">
        <w:rPr>
          <w:rFonts w:ascii="Book Antiqua" w:hAnsi="Book Antiqua" w:cs="Times New Roman"/>
          <w:szCs w:val="24"/>
        </w:rPr>
        <w:t xml:space="preserve"> FACULTASE al Departamento Ejecutivo Municipal a celebrar Convenio con la Municipalidad de San Miguel de Tucumán a fin de crear un mecanismo para que éste servicio de pasajeros pueda funcionar con ascenso y descenso de los mismos en San Miguel de Tucumán, Ad- Referéndum del Honorable Concejo Deliberante. </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u w:val="single"/>
        </w:rPr>
        <w:t>ARTÍCULO FINAL:</w:t>
      </w:r>
      <w:r w:rsidRPr="00AF4F1C">
        <w:rPr>
          <w:rFonts w:ascii="Book Antiqua" w:hAnsi="Book Antiqua" w:cs="Times New Roman"/>
          <w:szCs w:val="24"/>
        </w:rPr>
        <w:t xml:space="preserve"> DE FORMA.</w:t>
      </w:r>
    </w:p>
    <w:p w:rsidR="00E16E5C" w:rsidRPr="00AF4F1C" w:rsidRDefault="00E16E5C" w:rsidP="00E16E5C">
      <w:pPr>
        <w:keepNext/>
        <w:spacing w:after="180" w:line="240" w:lineRule="auto"/>
        <w:jc w:val="right"/>
        <w:rPr>
          <w:rFonts w:ascii="Book Antiqua" w:hAnsi="Book Antiqua" w:cs="Times New Roman"/>
          <w:szCs w:val="24"/>
        </w:rPr>
      </w:pPr>
      <w:r w:rsidRPr="00AF4F1C">
        <w:rPr>
          <w:rFonts w:ascii="Book Antiqua" w:hAnsi="Book Antiqua" w:cs="Times New Roman"/>
          <w:szCs w:val="24"/>
        </w:rPr>
        <w:t xml:space="preserve">Sancionada el </w:t>
      </w:r>
      <w:r w:rsidRPr="00AF4F1C">
        <w:rPr>
          <w:rFonts w:ascii="Book Antiqua" w:hAnsi="Book Antiqua" w:cs="Times New Roman"/>
          <w:b/>
          <w:szCs w:val="24"/>
        </w:rPr>
        <w:t xml:space="preserve"> 08 de Julio de 1993</w:t>
      </w:r>
    </w:p>
    <w:p w:rsidR="00E16E5C" w:rsidRPr="00AF4F1C" w:rsidRDefault="00E16E5C" w:rsidP="00E16E5C">
      <w:pPr>
        <w:keepNext/>
        <w:spacing w:after="180" w:line="240" w:lineRule="auto"/>
        <w:rPr>
          <w:rFonts w:ascii="Book Antiqua" w:hAnsi="Book Antiqua" w:cs="Times New Roman"/>
          <w:szCs w:val="24"/>
        </w:rPr>
      </w:pPr>
    </w:p>
    <w:p w:rsidR="00E16E5C" w:rsidRPr="00AF4F1C" w:rsidRDefault="00E16E5C" w:rsidP="00E16E5C">
      <w:pPr>
        <w:keepNext/>
        <w:spacing w:after="180" w:line="240" w:lineRule="auto"/>
        <w:jc w:val="left"/>
        <w:rPr>
          <w:rFonts w:ascii="Book Antiqua" w:hAnsi="Book Antiqua" w:cs="Times New Roman"/>
          <w:szCs w:val="24"/>
        </w:rPr>
      </w:pPr>
    </w:p>
    <w:p w:rsidR="00AD73EC" w:rsidRPr="008D2DE9" w:rsidRDefault="00AD73EC" w:rsidP="00AD73EC">
      <w:pPr>
        <w:keepNext/>
        <w:spacing w:before="480" w:after="180"/>
        <w:rPr>
          <w:rFonts w:ascii="Book Antiqua" w:hAnsi="Book Antiqua"/>
          <w:b/>
          <w:bCs/>
        </w:rPr>
      </w:pPr>
      <w:r w:rsidRPr="008D2DE9">
        <w:rPr>
          <w:rFonts w:ascii="Book Antiqua" w:hAnsi="Book Antiqua"/>
          <w:b/>
          <w:bCs/>
        </w:rPr>
        <w:t>ORDENANZA Nº 562</w:t>
      </w:r>
    </w:p>
    <w:p w:rsidR="00AD73EC" w:rsidRPr="008D2DE9" w:rsidRDefault="00AD73EC" w:rsidP="00AD73EC">
      <w:pPr>
        <w:keepNext/>
        <w:spacing w:after="180"/>
        <w:rPr>
          <w:rFonts w:ascii="Book Antiqua" w:hAnsi="Book Antiqua"/>
        </w:rPr>
      </w:pPr>
      <w:r w:rsidRPr="008D2DE9">
        <w:rPr>
          <w:rFonts w:ascii="Book Antiqua" w:hAnsi="Book Antiqua"/>
          <w:u w:val="single"/>
        </w:rPr>
        <w:t>ARTÍCULO PRIMERO:</w:t>
      </w:r>
      <w:r w:rsidRPr="008D2DE9">
        <w:rPr>
          <w:rFonts w:ascii="Book Antiqua" w:hAnsi="Book Antiqua"/>
        </w:rPr>
        <w:t xml:space="preserve"> FACULTASE al Departamento Ejecutivo Municipal a adoptar el sistema de padrinazgos para plazas, parques, paseos públicos y espacios verdes. </w:t>
      </w:r>
    </w:p>
    <w:p w:rsidR="00AD73EC" w:rsidRPr="008D2DE9" w:rsidRDefault="00AD73EC" w:rsidP="00AD73EC">
      <w:pPr>
        <w:keepNext/>
        <w:spacing w:after="180"/>
        <w:rPr>
          <w:rFonts w:ascii="Book Antiqua" w:hAnsi="Book Antiqua"/>
        </w:rPr>
      </w:pPr>
      <w:r w:rsidRPr="008D2DE9">
        <w:rPr>
          <w:rFonts w:ascii="Book Antiqua" w:hAnsi="Book Antiqua"/>
          <w:u w:val="single"/>
        </w:rPr>
        <w:t>ARTÍCULO SEGUNDO:</w:t>
      </w:r>
      <w:r w:rsidRPr="008D2DE9">
        <w:rPr>
          <w:rFonts w:ascii="Book Antiqua" w:hAnsi="Book Antiqua"/>
        </w:rPr>
        <w:t xml:space="preserve"> FACULTASE al Departamento Ejecutivo Municipal a reglamentar el sistema de concesión en los aspectos técnicos y legales que serán tratados por el mismo con personas físicas y/o jurídicas. </w:t>
      </w:r>
    </w:p>
    <w:p w:rsidR="00AD73EC" w:rsidRPr="008D2DE9" w:rsidRDefault="00AD73EC" w:rsidP="00AD73EC">
      <w:pPr>
        <w:keepNext/>
        <w:spacing w:after="180"/>
        <w:rPr>
          <w:rFonts w:ascii="Book Antiqua" w:hAnsi="Book Antiqua"/>
        </w:rPr>
      </w:pPr>
      <w:r w:rsidRPr="008D2DE9">
        <w:rPr>
          <w:rFonts w:ascii="Book Antiqua" w:hAnsi="Book Antiqua"/>
          <w:u w:val="single"/>
        </w:rPr>
        <w:t>ARTÍCULO TERCERO:</w:t>
      </w:r>
      <w:r w:rsidRPr="008D2DE9">
        <w:rPr>
          <w:rFonts w:ascii="Book Antiqua" w:hAnsi="Book Antiqua"/>
        </w:rPr>
        <w:t xml:space="preserve"> FACULTASE al Departamento Ejecutivo Municipal a realizar los convenios necesarios a ta fin, debiendo los mismos contemplar el equipamiento, mantenimiento, conservación, refacción, limpieza y/o vigilancia de los citados predios. </w:t>
      </w:r>
    </w:p>
    <w:p w:rsidR="00AD73EC" w:rsidRPr="008D2DE9" w:rsidRDefault="00AD73EC" w:rsidP="00AD73EC">
      <w:pPr>
        <w:keepNext/>
        <w:spacing w:after="180"/>
        <w:rPr>
          <w:rFonts w:ascii="Book Antiqua" w:hAnsi="Book Antiqua"/>
        </w:rPr>
      </w:pPr>
      <w:r w:rsidRPr="008D2DE9">
        <w:rPr>
          <w:rFonts w:ascii="Book Antiqua" w:hAnsi="Book Antiqua"/>
          <w:u w:val="single"/>
        </w:rPr>
        <w:t>ARTÍCULO CUARTO:</w:t>
      </w:r>
      <w:r w:rsidRPr="008D2DE9">
        <w:rPr>
          <w:rFonts w:ascii="Book Antiqua" w:hAnsi="Book Antiqua"/>
        </w:rPr>
        <w:t xml:space="preserve"> El o los convenios deberán contener cláusulas eximentes de responsabilidad para la Municipalidad y se harán ad-referendum del Honorable Concejo Deliberante. </w:t>
      </w:r>
    </w:p>
    <w:p w:rsidR="00AD73EC" w:rsidRPr="008D2DE9" w:rsidRDefault="00AD73EC" w:rsidP="00AD73EC">
      <w:pPr>
        <w:keepNext/>
        <w:spacing w:after="180"/>
        <w:rPr>
          <w:rFonts w:ascii="Book Antiqua" w:hAnsi="Book Antiqua"/>
          <w:u w:val="single"/>
        </w:rPr>
      </w:pPr>
      <w:r w:rsidRPr="008D2DE9">
        <w:rPr>
          <w:rFonts w:ascii="Book Antiqua" w:hAnsi="Book Antiqua"/>
          <w:u w:val="single"/>
        </w:rPr>
        <w:lastRenderedPageBreak/>
        <w:t>ARTÍCULO QUINTO:</w:t>
      </w:r>
      <w:r w:rsidRPr="008D2DE9">
        <w:rPr>
          <w:rFonts w:ascii="Book Antiqua" w:hAnsi="Book Antiqua"/>
        </w:rPr>
        <w:t xml:space="preserve"> En caso de incumplimiento por parte de los ppre4statarios, la Municipalidad de Yerba Buena, con 30  (treinta)  días de anticipación podrá rescindir del o los convenios sin que esto provoque gasto alguna para el erario municipal. </w:t>
      </w:r>
    </w:p>
    <w:p w:rsidR="00AD73EC" w:rsidRPr="008D2DE9" w:rsidRDefault="00AD73EC" w:rsidP="00AD73EC">
      <w:pPr>
        <w:keepNext/>
        <w:spacing w:after="180"/>
        <w:rPr>
          <w:rFonts w:ascii="Book Antiqua" w:hAnsi="Book Antiqua"/>
        </w:rPr>
      </w:pPr>
      <w:r w:rsidRPr="008D2DE9">
        <w:rPr>
          <w:rFonts w:ascii="Book Antiqua" w:hAnsi="Book Antiqua"/>
          <w:u w:val="single"/>
        </w:rPr>
        <w:t>ARTÍCULO FINAL:</w:t>
      </w:r>
      <w:r w:rsidRPr="008D2DE9">
        <w:rPr>
          <w:rFonts w:ascii="Book Antiqua" w:hAnsi="Book Antiqua"/>
        </w:rPr>
        <w:t xml:space="preserve"> DE FORMA.</w:t>
      </w:r>
    </w:p>
    <w:p w:rsidR="00AD73EC" w:rsidRPr="008D2DE9" w:rsidRDefault="00AD73EC" w:rsidP="00AD73EC">
      <w:pPr>
        <w:keepNext/>
        <w:spacing w:after="180"/>
        <w:jc w:val="right"/>
        <w:rPr>
          <w:rFonts w:ascii="Book Antiqua" w:hAnsi="Book Antiqua"/>
        </w:rPr>
      </w:pPr>
      <w:r w:rsidRPr="008D2DE9">
        <w:rPr>
          <w:rFonts w:ascii="Book Antiqua" w:hAnsi="Book Antiqua"/>
        </w:rPr>
        <w:t xml:space="preserve">Sancionada el </w:t>
      </w:r>
      <w:r w:rsidRPr="008D2DE9">
        <w:rPr>
          <w:rFonts w:ascii="Book Antiqua" w:hAnsi="Book Antiqua"/>
          <w:b/>
        </w:rPr>
        <w:t xml:space="preserve"> 20 de Agosto de 1993</w:t>
      </w:r>
    </w:p>
    <w:p w:rsidR="00AD73EC" w:rsidRPr="008D2DE9" w:rsidRDefault="00AD73EC" w:rsidP="00AD73EC">
      <w:pPr>
        <w:keepNext/>
        <w:spacing w:after="180"/>
        <w:rPr>
          <w:rFonts w:ascii="Book Antiqua" w:hAnsi="Book Antiqua"/>
        </w:rPr>
      </w:pPr>
    </w:p>
    <w:p w:rsidR="00AD73EC" w:rsidRPr="008D2DE9" w:rsidRDefault="00AD73EC" w:rsidP="00AD73EC">
      <w:pPr>
        <w:keepNext/>
        <w:spacing w:after="180"/>
        <w:jc w:val="left"/>
        <w:rPr>
          <w:rFonts w:ascii="Book Antiqua" w:hAnsi="Book Antiqua"/>
        </w:rPr>
      </w:pPr>
    </w:p>
    <w:p w:rsidR="00D80D46" w:rsidRPr="004A5A35" w:rsidRDefault="00D80D46" w:rsidP="00D80D46">
      <w:pPr>
        <w:keepNext/>
        <w:spacing w:before="480" w:after="180"/>
        <w:rPr>
          <w:rFonts w:ascii="Book Antiqua" w:hAnsi="Book Antiqua"/>
          <w:b/>
          <w:bCs/>
        </w:rPr>
      </w:pPr>
      <w:r w:rsidRPr="004A5A35">
        <w:rPr>
          <w:rFonts w:ascii="Book Antiqua" w:hAnsi="Book Antiqua"/>
          <w:b/>
          <w:bCs/>
        </w:rPr>
        <w:t>ORDENANZA Nº 563</w:t>
      </w:r>
    </w:p>
    <w:p w:rsidR="00D80D46" w:rsidRPr="004A5A35" w:rsidRDefault="00D80D46" w:rsidP="00D80D46">
      <w:pPr>
        <w:keepNext/>
        <w:spacing w:after="180"/>
        <w:rPr>
          <w:rFonts w:ascii="Book Antiqua" w:hAnsi="Book Antiqua"/>
          <w:u w:val="single"/>
        </w:rPr>
      </w:pPr>
      <w:r w:rsidRPr="004A5A35">
        <w:rPr>
          <w:rFonts w:ascii="Book Antiqua" w:hAnsi="Book Antiqua"/>
          <w:u w:val="single"/>
        </w:rPr>
        <w:t>ARTÍCULO PRIMERO:</w:t>
      </w:r>
      <w:r w:rsidRPr="004A5A35">
        <w:rPr>
          <w:rFonts w:ascii="Book Antiqua" w:hAnsi="Book Antiqua"/>
        </w:rPr>
        <w:t xml:space="preserve"> AMPLIASE el Artículo Primero de la Ordenanza Municipal Nº 549/93, en el siguiente sentido: “AUTORIZASE al Departamento Ejecutivo Municipal a aprobar por vía de excepción la Documentación Técnica correspondiente a planos de Mensura, Unificación y División, de los inmuebles identificados con los Padrones Nº 581. 540, 581. 539, 581. 538 y 581. 537, pertenecientes al Sr. Rafael Hernández. </w:t>
      </w:r>
    </w:p>
    <w:p w:rsidR="00D80D46" w:rsidRPr="004A5A35" w:rsidRDefault="00D80D46" w:rsidP="00D80D46">
      <w:pPr>
        <w:keepNext/>
        <w:spacing w:after="180"/>
        <w:rPr>
          <w:rFonts w:ascii="Book Antiqua" w:hAnsi="Book Antiqua"/>
        </w:rPr>
      </w:pPr>
      <w:r w:rsidRPr="004A5A35">
        <w:rPr>
          <w:rFonts w:ascii="Book Antiqua" w:hAnsi="Book Antiqua"/>
          <w:u w:val="single"/>
        </w:rPr>
        <w:t>ARTÍCULO FINAL:</w:t>
      </w:r>
      <w:r w:rsidRPr="004A5A35">
        <w:rPr>
          <w:rFonts w:ascii="Book Antiqua" w:hAnsi="Book Antiqua"/>
        </w:rPr>
        <w:t xml:space="preserve"> DE FORMA.</w:t>
      </w:r>
    </w:p>
    <w:p w:rsidR="00D80D46" w:rsidRPr="004A5A35" w:rsidRDefault="00D80D46" w:rsidP="00D80D46">
      <w:pPr>
        <w:keepNext/>
        <w:spacing w:after="180"/>
        <w:jc w:val="right"/>
        <w:rPr>
          <w:rFonts w:ascii="Book Antiqua" w:hAnsi="Book Antiqua"/>
        </w:rPr>
      </w:pPr>
      <w:r w:rsidRPr="004A5A35">
        <w:rPr>
          <w:rFonts w:ascii="Book Antiqua" w:hAnsi="Book Antiqua"/>
        </w:rPr>
        <w:t xml:space="preserve">Sancionada el </w:t>
      </w:r>
      <w:r w:rsidRPr="004A5A35">
        <w:rPr>
          <w:rFonts w:ascii="Book Antiqua" w:hAnsi="Book Antiqua"/>
          <w:b/>
        </w:rPr>
        <w:t xml:space="preserve"> 20 de Agosto de 1993</w:t>
      </w:r>
    </w:p>
    <w:p w:rsidR="00D80D46" w:rsidRPr="004A5A35" w:rsidRDefault="00D80D46" w:rsidP="00D80D46">
      <w:pPr>
        <w:keepNext/>
        <w:spacing w:after="180"/>
        <w:rPr>
          <w:rFonts w:ascii="Book Antiqua" w:hAnsi="Book Antiqua"/>
        </w:rPr>
      </w:pPr>
    </w:p>
    <w:p w:rsidR="00D80D46" w:rsidRPr="004A5A35" w:rsidRDefault="00D80D46" w:rsidP="00D80D46">
      <w:pPr>
        <w:keepNext/>
        <w:spacing w:after="180"/>
        <w:jc w:val="left"/>
        <w:rPr>
          <w:rFonts w:ascii="Book Antiqua" w:hAnsi="Book Antiqua"/>
        </w:rPr>
      </w:pPr>
    </w:p>
    <w:p w:rsidR="00FF2917" w:rsidRPr="00BA6A0C" w:rsidRDefault="00FF2917" w:rsidP="00FF2917">
      <w:pPr>
        <w:keepNext/>
        <w:spacing w:before="480" w:after="180" w:line="240" w:lineRule="auto"/>
        <w:jc w:val="left"/>
        <w:rPr>
          <w:rFonts w:ascii="Book Antiqua" w:hAnsi="Book Antiqua"/>
          <w:b/>
        </w:rPr>
      </w:pPr>
      <w:r w:rsidRPr="00BA6A0C">
        <w:rPr>
          <w:rFonts w:ascii="Book Antiqua" w:hAnsi="Book Antiqua"/>
          <w:b/>
        </w:rPr>
        <w:t>ORDENANZA Nº 564</w:t>
      </w:r>
    </w:p>
    <w:p w:rsidR="00FF2917" w:rsidRPr="00BA6A0C" w:rsidRDefault="00FF2917" w:rsidP="00FF2917">
      <w:pPr>
        <w:keepNext/>
        <w:spacing w:after="180" w:line="240" w:lineRule="auto"/>
        <w:rPr>
          <w:rFonts w:ascii="Book Antiqua" w:hAnsi="Book Antiqua"/>
        </w:rPr>
      </w:pPr>
      <w:r w:rsidRPr="00BA6A0C">
        <w:rPr>
          <w:rFonts w:ascii="Book Antiqua" w:hAnsi="Book Antiqua"/>
          <w:u w:val="single"/>
        </w:rPr>
        <w:t>ARTÍCULO PRIMERO</w:t>
      </w:r>
      <w:r w:rsidRPr="00BA6A0C">
        <w:rPr>
          <w:rFonts w:ascii="Book Antiqua" w:hAnsi="Book Antiqua"/>
        </w:rPr>
        <w:t xml:space="preserve">: DESIGNASE con el nombre de Plaza LUIS F. NOUGUES al solar ubicado en Villa Marcos Paz, entre calles, al Oeste, Florida, al Sud, Domingo F. Sarmiento; al Este, Gral. José de San Martín y al Norte Fermín Cariola. </w:t>
      </w:r>
    </w:p>
    <w:p w:rsidR="00FF2917" w:rsidRPr="00BA6A0C" w:rsidRDefault="00FF2917" w:rsidP="00FF2917">
      <w:pPr>
        <w:keepNext/>
        <w:spacing w:after="180" w:line="240" w:lineRule="auto"/>
        <w:rPr>
          <w:rFonts w:ascii="Book Antiqua" w:hAnsi="Book Antiqua"/>
          <w:u w:val="single"/>
        </w:rPr>
      </w:pPr>
      <w:r w:rsidRPr="00BA6A0C">
        <w:rPr>
          <w:rFonts w:ascii="Book Antiqua" w:hAnsi="Book Antiqua"/>
          <w:u w:val="single"/>
        </w:rPr>
        <w:t>ARTÍCULO SEGUNDO</w:t>
      </w:r>
      <w:r w:rsidRPr="00BA6A0C">
        <w:rPr>
          <w:rFonts w:ascii="Book Antiqua" w:hAnsi="Book Antiqua"/>
        </w:rPr>
        <w:t>: FACULTASE al Departamento Ejecutivo Municipal a través de la Dirección de Cultura a tomar los recaudos necesarios para el diseño de indicadores referenciales como así también los estudios tendientes a la implantación de un monumento en homenaje al Ilustre Gobernante, fundador de Villa Marcos Paz</w:t>
      </w:r>
    </w:p>
    <w:p w:rsidR="00FF2917" w:rsidRPr="00BA6A0C" w:rsidRDefault="00FF2917" w:rsidP="00FF2917">
      <w:pPr>
        <w:keepNext/>
        <w:spacing w:after="180" w:line="240" w:lineRule="auto"/>
        <w:rPr>
          <w:rFonts w:ascii="Book Antiqua" w:hAnsi="Book Antiqua"/>
        </w:rPr>
      </w:pPr>
      <w:r w:rsidRPr="00BA6A0C">
        <w:rPr>
          <w:rFonts w:ascii="Book Antiqua" w:hAnsi="Book Antiqua"/>
          <w:u w:val="single"/>
        </w:rPr>
        <w:t>ARTÍCULO FINAL:</w:t>
      </w:r>
      <w:r w:rsidRPr="00BA6A0C">
        <w:rPr>
          <w:rFonts w:ascii="Book Antiqua" w:hAnsi="Book Antiqua"/>
        </w:rPr>
        <w:t xml:space="preserve"> DE FORMA.</w:t>
      </w:r>
    </w:p>
    <w:p w:rsidR="00FF2917" w:rsidRPr="00BA6A0C" w:rsidRDefault="00FF2917" w:rsidP="00FF2917">
      <w:pPr>
        <w:keepNext/>
        <w:spacing w:after="180" w:line="240" w:lineRule="auto"/>
        <w:jc w:val="right"/>
        <w:rPr>
          <w:rFonts w:ascii="Book Antiqua" w:hAnsi="Book Antiqua"/>
        </w:rPr>
      </w:pPr>
      <w:r w:rsidRPr="00BA6A0C">
        <w:rPr>
          <w:rFonts w:ascii="Book Antiqua" w:hAnsi="Book Antiqua"/>
        </w:rPr>
        <w:t xml:space="preserve">Sancionada el </w:t>
      </w:r>
      <w:r w:rsidRPr="00BA6A0C">
        <w:rPr>
          <w:rFonts w:ascii="Book Antiqua" w:hAnsi="Book Antiqua"/>
          <w:b/>
        </w:rPr>
        <w:t xml:space="preserve"> 09 de Septiembre de 1993</w:t>
      </w:r>
    </w:p>
    <w:p w:rsidR="00FF2917" w:rsidRPr="00BA6A0C" w:rsidRDefault="00FF2917" w:rsidP="00FF2917">
      <w:pPr>
        <w:keepNext/>
        <w:spacing w:after="180" w:line="240" w:lineRule="auto"/>
        <w:jc w:val="left"/>
        <w:rPr>
          <w:rFonts w:ascii="Book Antiqua" w:hAnsi="Book Antiqua"/>
        </w:rPr>
      </w:pPr>
    </w:p>
    <w:p w:rsidR="00FF2917" w:rsidRPr="00BA6A0C" w:rsidRDefault="00FF2917" w:rsidP="00FF2917">
      <w:pPr>
        <w:keepNext/>
        <w:spacing w:after="180" w:line="240" w:lineRule="auto"/>
        <w:jc w:val="left"/>
        <w:rPr>
          <w:rFonts w:ascii="Book Antiqua" w:hAnsi="Book Antiqua"/>
        </w:rPr>
      </w:pPr>
    </w:p>
    <w:p w:rsidR="00A50376" w:rsidRPr="0042044B" w:rsidRDefault="00A50376" w:rsidP="00A50376">
      <w:pPr>
        <w:keepNext/>
        <w:spacing w:before="480" w:after="180" w:line="240" w:lineRule="auto"/>
        <w:jc w:val="left"/>
        <w:rPr>
          <w:rFonts w:ascii="Book Antiqua" w:hAnsi="Book Antiqua"/>
          <w:b/>
        </w:rPr>
      </w:pPr>
      <w:r w:rsidRPr="0042044B">
        <w:rPr>
          <w:rFonts w:ascii="Book Antiqua" w:hAnsi="Book Antiqua"/>
          <w:b/>
        </w:rPr>
        <w:lastRenderedPageBreak/>
        <w:t>ORDENANZA Nº 565</w:t>
      </w:r>
    </w:p>
    <w:p w:rsidR="00A50376" w:rsidRPr="0042044B" w:rsidRDefault="00A50376" w:rsidP="00A50376">
      <w:pPr>
        <w:keepNext/>
        <w:spacing w:after="180" w:line="240" w:lineRule="auto"/>
        <w:rPr>
          <w:rFonts w:ascii="Book Antiqua" w:hAnsi="Book Antiqua"/>
          <w:u w:val="single"/>
        </w:rPr>
      </w:pPr>
      <w:r w:rsidRPr="0042044B">
        <w:rPr>
          <w:rFonts w:ascii="Book Antiqua" w:hAnsi="Book Antiqua"/>
          <w:u w:val="single"/>
        </w:rPr>
        <w:t>ARTÍCULO PRIMERO</w:t>
      </w:r>
      <w:r w:rsidRPr="0042044B">
        <w:rPr>
          <w:rFonts w:ascii="Book Antiqua" w:hAnsi="Book Antiqua"/>
        </w:rPr>
        <w:t>: RECONOZCASE, como válida la vía de excepción otorgada por el Honorable Concejo Deliberante mediante Resolución N° 452/92</w:t>
      </w:r>
    </w:p>
    <w:p w:rsidR="00A50376" w:rsidRPr="0042044B" w:rsidRDefault="00A50376" w:rsidP="00A50376">
      <w:pPr>
        <w:keepNext/>
        <w:spacing w:after="180" w:line="240" w:lineRule="auto"/>
        <w:rPr>
          <w:rFonts w:ascii="Book Antiqua" w:hAnsi="Book Antiqua"/>
        </w:rPr>
      </w:pPr>
      <w:r w:rsidRPr="0042044B">
        <w:rPr>
          <w:rFonts w:ascii="Book Antiqua" w:hAnsi="Book Antiqua"/>
          <w:u w:val="single"/>
        </w:rPr>
        <w:t>ARTÍCULO FINAL:</w:t>
      </w:r>
      <w:r w:rsidRPr="0042044B">
        <w:rPr>
          <w:rFonts w:ascii="Book Antiqua" w:hAnsi="Book Antiqua"/>
        </w:rPr>
        <w:t xml:space="preserve"> DE FORMA.</w:t>
      </w:r>
    </w:p>
    <w:p w:rsidR="00A50376" w:rsidRPr="0042044B" w:rsidRDefault="00A50376" w:rsidP="00A50376">
      <w:pPr>
        <w:keepNext/>
        <w:spacing w:after="180" w:line="240" w:lineRule="auto"/>
        <w:jc w:val="right"/>
        <w:rPr>
          <w:rFonts w:ascii="Book Antiqua" w:hAnsi="Book Antiqua"/>
        </w:rPr>
      </w:pPr>
      <w:r w:rsidRPr="0042044B">
        <w:rPr>
          <w:rFonts w:ascii="Book Antiqua" w:hAnsi="Book Antiqua"/>
        </w:rPr>
        <w:t xml:space="preserve">Sancionada el </w:t>
      </w:r>
      <w:r w:rsidRPr="0042044B">
        <w:rPr>
          <w:rFonts w:ascii="Book Antiqua" w:hAnsi="Book Antiqua"/>
          <w:b/>
        </w:rPr>
        <w:t xml:space="preserve"> 09 de Septiembre de 1993</w:t>
      </w:r>
    </w:p>
    <w:p w:rsidR="00A50376" w:rsidRPr="0042044B" w:rsidRDefault="00A50376" w:rsidP="00A50376">
      <w:pPr>
        <w:keepNext/>
        <w:spacing w:after="180" w:line="240" w:lineRule="auto"/>
        <w:jc w:val="left"/>
        <w:rPr>
          <w:rFonts w:ascii="Book Antiqua" w:hAnsi="Book Antiqua"/>
        </w:rPr>
      </w:pPr>
    </w:p>
    <w:p w:rsidR="00A50376" w:rsidRPr="0042044B" w:rsidRDefault="00A50376" w:rsidP="00A50376">
      <w:pPr>
        <w:keepNext/>
        <w:spacing w:after="180" w:line="240" w:lineRule="auto"/>
        <w:jc w:val="left"/>
        <w:rPr>
          <w:rFonts w:ascii="Book Antiqua" w:hAnsi="Book Antiqua"/>
        </w:rPr>
      </w:pPr>
    </w:p>
    <w:p w:rsidR="00863F07" w:rsidRPr="0058726B" w:rsidRDefault="00863F07" w:rsidP="00863F07">
      <w:pPr>
        <w:keepNext/>
        <w:spacing w:before="480" w:after="180" w:line="240" w:lineRule="auto"/>
        <w:jc w:val="left"/>
        <w:rPr>
          <w:rFonts w:ascii="Book Antiqua" w:hAnsi="Book Antiqua"/>
          <w:b/>
        </w:rPr>
      </w:pPr>
      <w:r w:rsidRPr="0058726B">
        <w:rPr>
          <w:rFonts w:ascii="Book Antiqua" w:hAnsi="Book Antiqua"/>
          <w:b/>
        </w:rPr>
        <w:t>ORDENANZA Nº 566</w:t>
      </w:r>
    </w:p>
    <w:p w:rsidR="00863F07" w:rsidRPr="0058726B" w:rsidRDefault="00863F07" w:rsidP="00863F07">
      <w:pPr>
        <w:keepNext/>
        <w:spacing w:after="180" w:line="240" w:lineRule="auto"/>
        <w:rPr>
          <w:rFonts w:ascii="Book Antiqua" w:hAnsi="Book Antiqua"/>
          <w:u w:val="single"/>
        </w:rPr>
      </w:pPr>
      <w:r w:rsidRPr="0058726B">
        <w:rPr>
          <w:rFonts w:ascii="Book Antiqua" w:hAnsi="Book Antiqua"/>
          <w:u w:val="single"/>
        </w:rPr>
        <w:t>ARTÍCULO PRIMERO</w:t>
      </w:r>
      <w:r w:rsidRPr="0058726B">
        <w:rPr>
          <w:rFonts w:ascii="Book Antiqua" w:hAnsi="Book Antiqua"/>
        </w:rPr>
        <w:t xml:space="preserve">: AUTORIZASE al Departamento Ejecutivo Municipal a eximir al Sr. Torino, Antonio de las contribuciones sobre inmuebles del Padrón N° 676. 973, desde el 1er. anticipo año 1988. </w:t>
      </w:r>
    </w:p>
    <w:p w:rsidR="00863F07" w:rsidRPr="0058726B" w:rsidRDefault="00863F07" w:rsidP="00863F07">
      <w:pPr>
        <w:keepNext/>
        <w:spacing w:after="180" w:line="240" w:lineRule="auto"/>
        <w:rPr>
          <w:rFonts w:ascii="Book Antiqua" w:hAnsi="Book Antiqua"/>
        </w:rPr>
      </w:pPr>
      <w:r w:rsidRPr="0058726B">
        <w:rPr>
          <w:rFonts w:ascii="Book Antiqua" w:hAnsi="Book Antiqua"/>
          <w:u w:val="single"/>
        </w:rPr>
        <w:t>ARTÍCULO FINAL:</w:t>
      </w:r>
      <w:r w:rsidRPr="0058726B">
        <w:rPr>
          <w:rFonts w:ascii="Book Antiqua" w:hAnsi="Book Antiqua"/>
        </w:rPr>
        <w:t xml:space="preserve"> DE FORMA.</w:t>
      </w:r>
    </w:p>
    <w:p w:rsidR="00863F07" w:rsidRPr="0058726B" w:rsidRDefault="00863F07" w:rsidP="00863F07">
      <w:pPr>
        <w:keepNext/>
        <w:spacing w:after="180" w:line="240" w:lineRule="auto"/>
        <w:jc w:val="right"/>
        <w:rPr>
          <w:rFonts w:ascii="Book Antiqua" w:hAnsi="Book Antiqua"/>
        </w:rPr>
      </w:pPr>
      <w:r w:rsidRPr="0058726B">
        <w:rPr>
          <w:rFonts w:ascii="Book Antiqua" w:hAnsi="Book Antiqua"/>
        </w:rPr>
        <w:t xml:space="preserve">Sancionada el </w:t>
      </w:r>
      <w:r w:rsidRPr="0058726B">
        <w:rPr>
          <w:rFonts w:ascii="Book Antiqua" w:hAnsi="Book Antiqua"/>
          <w:b/>
        </w:rPr>
        <w:t xml:space="preserve"> 09 de Septiembre de 1993</w:t>
      </w:r>
    </w:p>
    <w:p w:rsidR="00863F07" w:rsidRPr="0058726B" w:rsidRDefault="00863F07" w:rsidP="00863F07">
      <w:pPr>
        <w:keepNext/>
        <w:spacing w:after="180" w:line="240" w:lineRule="auto"/>
        <w:jc w:val="left"/>
        <w:rPr>
          <w:rFonts w:ascii="Book Antiqua" w:hAnsi="Book Antiqua"/>
        </w:rPr>
      </w:pPr>
    </w:p>
    <w:p w:rsidR="00863F07" w:rsidRPr="0058726B" w:rsidRDefault="00863F07" w:rsidP="00863F07">
      <w:pPr>
        <w:keepNext/>
        <w:spacing w:after="180" w:line="240" w:lineRule="auto"/>
        <w:jc w:val="left"/>
        <w:rPr>
          <w:rFonts w:ascii="Book Antiqua" w:hAnsi="Book Antiqua"/>
        </w:rPr>
      </w:pPr>
    </w:p>
    <w:p w:rsidR="00521647" w:rsidRPr="00E37F8A" w:rsidRDefault="00521647" w:rsidP="00521647">
      <w:pPr>
        <w:keepNext/>
        <w:tabs>
          <w:tab w:val="left" w:pos="0"/>
        </w:tabs>
        <w:spacing w:before="480" w:after="180" w:line="240" w:lineRule="auto"/>
        <w:rPr>
          <w:rFonts w:ascii="Book Antiqua" w:hAnsi="Book Antiqua" w:cs="Times New Roman"/>
          <w:b/>
          <w:szCs w:val="24"/>
        </w:rPr>
      </w:pPr>
      <w:r w:rsidRPr="00E37F8A">
        <w:rPr>
          <w:rFonts w:ascii="Book Antiqua" w:hAnsi="Book Antiqua" w:cs="Times New Roman"/>
          <w:b/>
          <w:szCs w:val="24"/>
        </w:rPr>
        <w:t>ORDENANZA Nº 567</w:t>
      </w:r>
    </w:p>
    <w:p w:rsidR="00521647" w:rsidRPr="00E37F8A" w:rsidRDefault="00521647" w:rsidP="00521647">
      <w:pPr>
        <w:keepNext/>
        <w:spacing w:after="180" w:line="240" w:lineRule="auto"/>
        <w:rPr>
          <w:rFonts w:ascii="Book Antiqua" w:hAnsi="Book Antiqua" w:cs="Times New Roman"/>
          <w:szCs w:val="24"/>
          <w:u w:val="single"/>
        </w:rPr>
      </w:pPr>
      <w:r w:rsidRPr="00E37F8A">
        <w:rPr>
          <w:rFonts w:ascii="Book Antiqua" w:hAnsi="Book Antiqua" w:cs="Times New Roman"/>
          <w:szCs w:val="24"/>
          <w:u w:val="single"/>
        </w:rPr>
        <w:t>ARTÍCULO PRIMERO:</w:t>
      </w:r>
      <w:r w:rsidRPr="00E37F8A">
        <w:rPr>
          <w:rFonts w:ascii="Book Antiqua" w:hAnsi="Book Antiqua" w:cs="Times New Roman"/>
          <w:szCs w:val="24"/>
        </w:rPr>
        <w:t xml:space="preserve"> AGREGUESE el Anexo “E2”  (Obras Varias por Administración)  a la Ordenanza Nº 519 Presupuesto Municipal año 1992. </w:t>
      </w:r>
    </w:p>
    <w:p w:rsidR="00521647" w:rsidRPr="00E37F8A" w:rsidRDefault="00521647" w:rsidP="00521647">
      <w:pPr>
        <w:keepNext/>
        <w:spacing w:after="180" w:line="240" w:lineRule="auto"/>
        <w:rPr>
          <w:rFonts w:ascii="Book Antiqua" w:hAnsi="Book Antiqua" w:cs="Times New Roman"/>
          <w:szCs w:val="24"/>
        </w:rPr>
      </w:pPr>
      <w:r w:rsidRPr="00E37F8A">
        <w:rPr>
          <w:rFonts w:ascii="Book Antiqua" w:hAnsi="Book Antiqua" w:cs="Times New Roman"/>
          <w:szCs w:val="24"/>
          <w:u w:val="single"/>
        </w:rPr>
        <w:t>ARTÍCULO FINAL:</w:t>
      </w:r>
      <w:r w:rsidRPr="00E37F8A">
        <w:rPr>
          <w:rFonts w:ascii="Book Antiqua" w:hAnsi="Book Antiqua" w:cs="Times New Roman"/>
          <w:szCs w:val="24"/>
        </w:rPr>
        <w:t xml:space="preserve"> DE FORMA.</w:t>
      </w:r>
    </w:p>
    <w:p w:rsidR="00521647" w:rsidRPr="00E37F8A" w:rsidRDefault="00521647" w:rsidP="00521647">
      <w:pPr>
        <w:keepNext/>
        <w:spacing w:after="180" w:line="240" w:lineRule="auto"/>
        <w:jc w:val="right"/>
        <w:rPr>
          <w:rFonts w:ascii="Book Antiqua" w:hAnsi="Book Antiqua" w:cs="Times New Roman"/>
          <w:szCs w:val="24"/>
        </w:rPr>
      </w:pPr>
      <w:r w:rsidRPr="00E37F8A">
        <w:rPr>
          <w:rFonts w:ascii="Book Antiqua" w:hAnsi="Book Antiqua" w:cs="Times New Roman"/>
          <w:szCs w:val="24"/>
        </w:rPr>
        <w:t xml:space="preserve">Sancionada el </w:t>
      </w:r>
      <w:r w:rsidRPr="00E37F8A">
        <w:rPr>
          <w:rFonts w:ascii="Book Antiqua" w:hAnsi="Book Antiqua" w:cs="Times New Roman"/>
          <w:b/>
          <w:szCs w:val="24"/>
        </w:rPr>
        <w:t xml:space="preserve"> 07 de Octubre de 1993</w:t>
      </w:r>
    </w:p>
    <w:p w:rsidR="00521647" w:rsidRPr="00E37F8A" w:rsidRDefault="00521647" w:rsidP="00521647">
      <w:pPr>
        <w:keepNext/>
        <w:spacing w:after="180" w:line="240" w:lineRule="auto"/>
        <w:rPr>
          <w:rFonts w:ascii="Book Antiqua" w:hAnsi="Book Antiqua" w:cs="Times New Roman"/>
          <w:szCs w:val="24"/>
        </w:rPr>
      </w:pPr>
    </w:p>
    <w:p w:rsidR="00521647" w:rsidRPr="00E37F8A" w:rsidRDefault="00521647" w:rsidP="00521647">
      <w:pPr>
        <w:keepNext/>
        <w:spacing w:after="180" w:line="240" w:lineRule="auto"/>
        <w:jc w:val="left"/>
        <w:rPr>
          <w:rFonts w:ascii="Book Antiqua" w:hAnsi="Book Antiqua" w:cs="Times New Roman"/>
          <w:szCs w:val="24"/>
        </w:rPr>
      </w:pPr>
    </w:p>
    <w:p w:rsidR="00601484" w:rsidRPr="00670232" w:rsidRDefault="00601484" w:rsidP="00601484">
      <w:pPr>
        <w:keepNext/>
        <w:tabs>
          <w:tab w:val="left" w:pos="0"/>
        </w:tabs>
        <w:spacing w:before="480" w:after="180" w:line="240" w:lineRule="auto"/>
        <w:rPr>
          <w:rFonts w:ascii="Book Antiqua" w:hAnsi="Book Antiqua" w:cs="Times New Roman"/>
          <w:b/>
          <w:szCs w:val="24"/>
        </w:rPr>
      </w:pPr>
      <w:r w:rsidRPr="00670232">
        <w:rPr>
          <w:rFonts w:ascii="Book Antiqua" w:hAnsi="Book Antiqua" w:cs="Times New Roman"/>
          <w:b/>
          <w:szCs w:val="24"/>
        </w:rPr>
        <w:t>ORDENANZA Nº 568</w:t>
      </w:r>
    </w:p>
    <w:p w:rsidR="00601484" w:rsidRPr="00670232" w:rsidRDefault="00601484" w:rsidP="00601484">
      <w:pPr>
        <w:keepNext/>
        <w:spacing w:after="180" w:line="240" w:lineRule="auto"/>
        <w:rPr>
          <w:rFonts w:ascii="Book Antiqua" w:hAnsi="Book Antiqua" w:cs="Times New Roman"/>
          <w:szCs w:val="24"/>
          <w:u w:val="single"/>
        </w:rPr>
      </w:pPr>
      <w:r w:rsidRPr="00670232">
        <w:rPr>
          <w:rFonts w:ascii="Book Antiqua" w:hAnsi="Book Antiqua" w:cs="Times New Roman"/>
          <w:szCs w:val="24"/>
          <w:u w:val="single"/>
        </w:rPr>
        <w:t>ARTÍCULO PRIMERO:</w:t>
      </w:r>
      <w:r w:rsidRPr="00670232">
        <w:rPr>
          <w:rFonts w:ascii="Book Antiqua" w:hAnsi="Book Antiqua" w:cs="Times New Roman"/>
          <w:szCs w:val="24"/>
        </w:rPr>
        <w:t xml:space="preserve"> APRUEBASE el Convenio celebrado entre la Municipalidad de Yerba Buena y el Colegio San Patricio, conforme las cláusulas detalladas en el visto que antecede. </w:t>
      </w:r>
    </w:p>
    <w:p w:rsidR="00601484" w:rsidRPr="00670232" w:rsidRDefault="00601484" w:rsidP="00601484">
      <w:pPr>
        <w:keepNext/>
        <w:spacing w:after="180" w:line="240" w:lineRule="auto"/>
        <w:rPr>
          <w:rFonts w:ascii="Book Antiqua" w:hAnsi="Book Antiqua" w:cs="Times New Roman"/>
          <w:szCs w:val="24"/>
        </w:rPr>
      </w:pPr>
      <w:r w:rsidRPr="00670232">
        <w:rPr>
          <w:rFonts w:ascii="Book Antiqua" w:hAnsi="Book Antiqua" w:cs="Times New Roman"/>
          <w:szCs w:val="24"/>
          <w:u w:val="single"/>
        </w:rPr>
        <w:t>ARTÍCULO FINAL:</w:t>
      </w:r>
      <w:r w:rsidRPr="00670232">
        <w:rPr>
          <w:rFonts w:ascii="Book Antiqua" w:hAnsi="Book Antiqua" w:cs="Times New Roman"/>
          <w:szCs w:val="24"/>
        </w:rPr>
        <w:t xml:space="preserve"> DE FORMA.</w:t>
      </w:r>
    </w:p>
    <w:p w:rsidR="00601484" w:rsidRPr="00670232" w:rsidRDefault="00601484" w:rsidP="00601484">
      <w:pPr>
        <w:keepNext/>
        <w:spacing w:after="180" w:line="240" w:lineRule="auto"/>
        <w:jc w:val="right"/>
        <w:rPr>
          <w:rFonts w:ascii="Book Antiqua" w:hAnsi="Book Antiqua" w:cs="Times New Roman"/>
          <w:szCs w:val="24"/>
        </w:rPr>
      </w:pPr>
      <w:r w:rsidRPr="00670232">
        <w:rPr>
          <w:rFonts w:ascii="Book Antiqua" w:hAnsi="Book Antiqua" w:cs="Times New Roman"/>
          <w:szCs w:val="24"/>
        </w:rPr>
        <w:t xml:space="preserve">Sancionada el </w:t>
      </w:r>
      <w:r w:rsidRPr="00670232">
        <w:rPr>
          <w:rFonts w:ascii="Book Antiqua" w:hAnsi="Book Antiqua" w:cs="Times New Roman"/>
          <w:b/>
          <w:szCs w:val="24"/>
        </w:rPr>
        <w:t xml:space="preserve"> 07 de Octubre de 1993</w:t>
      </w:r>
    </w:p>
    <w:p w:rsidR="00601484" w:rsidRPr="00670232" w:rsidRDefault="00601484" w:rsidP="00601484">
      <w:pPr>
        <w:keepNext/>
        <w:spacing w:after="180" w:line="240" w:lineRule="auto"/>
        <w:rPr>
          <w:rFonts w:ascii="Book Antiqua" w:hAnsi="Book Antiqua" w:cs="Times New Roman"/>
          <w:szCs w:val="24"/>
        </w:rPr>
      </w:pPr>
    </w:p>
    <w:p w:rsidR="00601484" w:rsidRPr="00670232" w:rsidRDefault="00601484" w:rsidP="00601484">
      <w:pPr>
        <w:keepNext/>
        <w:spacing w:after="180" w:line="240" w:lineRule="auto"/>
        <w:jc w:val="left"/>
        <w:rPr>
          <w:rFonts w:ascii="Book Antiqua" w:hAnsi="Book Antiqua" w:cs="Times New Roman"/>
          <w:szCs w:val="24"/>
        </w:rPr>
      </w:pPr>
    </w:p>
    <w:p w:rsidR="00273195" w:rsidRPr="0032393D" w:rsidRDefault="00273195" w:rsidP="00273195">
      <w:pPr>
        <w:pStyle w:val="Sangra3detindependiente"/>
        <w:keepNext/>
        <w:spacing w:before="480" w:after="180"/>
        <w:jc w:val="left"/>
        <w:rPr>
          <w:rFonts w:ascii="Book Antiqua" w:hAnsi="Book Antiqua"/>
          <w:b/>
          <w:bCs/>
          <w:sz w:val="22"/>
        </w:rPr>
      </w:pPr>
      <w:r w:rsidRPr="0032393D">
        <w:rPr>
          <w:rFonts w:ascii="Book Antiqua" w:hAnsi="Book Antiqua"/>
          <w:b/>
          <w:bCs/>
          <w:sz w:val="22"/>
        </w:rPr>
        <w:t>ORDENANZA Nº 569</w:t>
      </w:r>
    </w:p>
    <w:p w:rsidR="00273195" w:rsidRPr="0032393D" w:rsidRDefault="00273195" w:rsidP="00273195">
      <w:pPr>
        <w:keepNext/>
        <w:spacing w:after="180"/>
        <w:rPr>
          <w:rFonts w:ascii="Book Antiqua" w:hAnsi="Book Antiqua"/>
          <w:bCs/>
        </w:rPr>
      </w:pPr>
      <w:r w:rsidRPr="0032393D">
        <w:rPr>
          <w:rFonts w:ascii="Book Antiqua" w:hAnsi="Book Antiqua"/>
          <w:bCs/>
          <w:u w:val="single"/>
        </w:rPr>
        <w:lastRenderedPageBreak/>
        <w:t>ARTÍCULO PRIMERO:</w:t>
      </w:r>
      <w:r w:rsidRPr="0032393D">
        <w:rPr>
          <w:rFonts w:ascii="Book Antiqua" w:hAnsi="Book Antiqua"/>
          <w:bCs/>
        </w:rPr>
        <w:t xml:space="preserve"> TRANSFOERESE en donación con cargo al Club Atlético Unión Aconquija, un inmueble ubicado en la localidad de Horco Molle, Dpto. de Yerba Buena, inscripto en mayor extensión siguiente nomenclatura catastra: Parcela K Circunscripción I; Sección: M; Manzana o Lamina 125, Padrón Nº 675. . 456; matricula y orden 7713 bis 963; P: 26-H-16; Parcela L- Circunscripción I, Sección N: padrón Nº 676. . 351; Matricula y orden 7. . 713 bis/ 1574; MP: 26-H-17; P: 1; cuyos limites son. Al Norte Camino La Olla, al sur Avda Belgrano y parte de la fracción M; al Oeste camino de por medio la Universidad Nacional de Tucumán y parte de Fracción M; y al Este intersección de Avda. Belgrano y camino la olla, quedando sin efecto la apertura de la calle proyectada en el plano de amanzanamiento comprendido entre el punto Nº 15 y 16 punto R del Plano Nº 8155/86 Expte Nº 2973N- 86. </w:t>
      </w:r>
    </w:p>
    <w:p w:rsidR="00273195" w:rsidRPr="0032393D" w:rsidRDefault="00273195" w:rsidP="00273195">
      <w:pPr>
        <w:keepNext/>
        <w:spacing w:after="180"/>
        <w:rPr>
          <w:rFonts w:ascii="Book Antiqua" w:hAnsi="Book Antiqua"/>
        </w:rPr>
      </w:pPr>
      <w:r w:rsidRPr="0032393D">
        <w:rPr>
          <w:rFonts w:ascii="Book Antiqua" w:hAnsi="Book Antiqua"/>
          <w:bCs/>
          <w:u w:val="single"/>
        </w:rPr>
        <w:t>ARTÍCULO SEGUNDO:</w:t>
      </w:r>
      <w:r w:rsidRPr="0032393D">
        <w:rPr>
          <w:rFonts w:ascii="Book Antiqua" w:hAnsi="Book Antiqua"/>
          <w:bCs/>
        </w:rPr>
        <w:t xml:space="preserve"> </w:t>
      </w:r>
      <w:r w:rsidRPr="0032393D">
        <w:rPr>
          <w:rFonts w:ascii="Book Antiqua" w:hAnsi="Book Antiqua"/>
        </w:rPr>
        <w:t xml:space="preserve">La donación será con los siguientes cargos: </w:t>
      </w:r>
    </w:p>
    <w:p w:rsidR="00273195" w:rsidRPr="0032393D" w:rsidRDefault="00273195" w:rsidP="00273195">
      <w:pPr>
        <w:keepNext/>
        <w:numPr>
          <w:ilvl w:val="0"/>
          <w:numId w:val="95"/>
        </w:numPr>
        <w:spacing w:after="180" w:line="240" w:lineRule="auto"/>
        <w:ind w:left="0" w:firstLine="0"/>
        <w:rPr>
          <w:rFonts w:ascii="Book Antiqua" w:hAnsi="Book Antiqua"/>
        </w:rPr>
      </w:pPr>
      <w:r w:rsidRPr="0032393D">
        <w:rPr>
          <w:rFonts w:ascii="Book Antiqua" w:hAnsi="Book Antiqua"/>
        </w:rPr>
        <w:t xml:space="preserve">El inmueble donado se destinara exclusivamente a la construcción y funcionamiento de un complejo poli-deportivo, no pudiendo la donataria desafectarlo de los fines que motivaron la donación ni cederles total o parcialmente, a título gratuito u oneroso, ni grabarlos con derecho reales, salvo excepción dispuesta conjuntamente con el H. C. D. y el D.E.M., cuando las causas lo justifiquen y a petición escrita elevada a los mismos por parte de la donataria. </w:t>
      </w:r>
    </w:p>
    <w:p w:rsidR="00273195" w:rsidRPr="0032393D" w:rsidRDefault="00273195" w:rsidP="00273195">
      <w:pPr>
        <w:keepNext/>
        <w:numPr>
          <w:ilvl w:val="0"/>
          <w:numId w:val="95"/>
        </w:numPr>
        <w:spacing w:after="180" w:line="240" w:lineRule="auto"/>
        <w:ind w:left="0" w:firstLine="0"/>
        <w:rPr>
          <w:rFonts w:ascii="Book Antiqua" w:hAnsi="Book Antiqua"/>
        </w:rPr>
      </w:pPr>
      <w:r w:rsidRPr="0032393D">
        <w:rPr>
          <w:rFonts w:ascii="Book Antiqua" w:hAnsi="Book Antiqua"/>
        </w:rPr>
        <w:t xml:space="preserve">El Club Atlético Unión Aconquija facilitara gratuitamente a la Municipalidad de Yerba Buena las instalaciones del complejo y sede social actual, de conformidad a un convenio que a tal efecto suscribirá de las mismas a establecimientos educacionales oficiales que estén radicados en la zona, y previa enuncia de la Municipalidad de Yerba Buena. </w:t>
      </w:r>
    </w:p>
    <w:p w:rsidR="00273195" w:rsidRPr="0032393D" w:rsidRDefault="00273195" w:rsidP="00273195">
      <w:pPr>
        <w:keepNext/>
        <w:numPr>
          <w:ilvl w:val="0"/>
          <w:numId w:val="95"/>
        </w:numPr>
        <w:spacing w:after="180" w:line="240" w:lineRule="auto"/>
        <w:ind w:left="0" w:firstLine="0"/>
        <w:rPr>
          <w:rFonts w:ascii="Book Antiqua" w:hAnsi="Book Antiqua"/>
        </w:rPr>
      </w:pPr>
      <w:r w:rsidRPr="0032393D">
        <w:rPr>
          <w:rFonts w:ascii="Book Antiqua" w:hAnsi="Book Antiqua"/>
        </w:rPr>
        <w:t xml:space="preserve">El C. A. UY. A. se compromete a realizar las siguientes obras, ejecutadas en los siguientes plazos: </w:t>
      </w:r>
    </w:p>
    <w:p w:rsidR="00273195" w:rsidRPr="0032393D" w:rsidRDefault="00273195" w:rsidP="00273195">
      <w:pPr>
        <w:keepNext/>
        <w:numPr>
          <w:ilvl w:val="0"/>
          <w:numId w:val="96"/>
        </w:numPr>
        <w:spacing w:after="180" w:line="240" w:lineRule="auto"/>
        <w:ind w:left="0" w:firstLine="0"/>
        <w:rPr>
          <w:rFonts w:ascii="Book Antiqua" w:hAnsi="Book Antiqua"/>
        </w:rPr>
      </w:pPr>
      <w:r w:rsidRPr="0032393D">
        <w:rPr>
          <w:rFonts w:ascii="Book Antiqua" w:hAnsi="Book Antiqua"/>
        </w:rPr>
        <w:t>Hasta el 31/12/94 confección proyecto final, cercado y forestación del predio de acuerdo a lo aconsejado por los organismos técnicos competentes</w:t>
      </w:r>
    </w:p>
    <w:p w:rsidR="00273195" w:rsidRPr="0032393D" w:rsidRDefault="00273195" w:rsidP="00273195">
      <w:pPr>
        <w:keepNext/>
        <w:numPr>
          <w:ilvl w:val="0"/>
          <w:numId w:val="96"/>
        </w:numPr>
        <w:spacing w:after="180" w:line="240" w:lineRule="auto"/>
        <w:ind w:left="0" w:firstLine="0"/>
        <w:rPr>
          <w:rFonts w:ascii="Book Antiqua" w:hAnsi="Book Antiqua"/>
        </w:rPr>
      </w:pPr>
      <w:r w:rsidRPr="0032393D">
        <w:rPr>
          <w:rFonts w:ascii="Book Antiqua" w:hAnsi="Book Antiqua"/>
        </w:rPr>
        <w:t>Hasta el 31/12/98 Construcción de Estadio cubierto p/básquet, vóley, etc. cancha p/hockey, Rugby</w:t>
      </w:r>
    </w:p>
    <w:p w:rsidR="00273195" w:rsidRPr="0032393D" w:rsidRDefault="00273195" w:rsidP="00273195">
      <w:pPr>
        <w:keepNext/>
        <w:numPr>
          <w:ilvl w:val="0"/>
          <w:numId w:val="96"/>
        </w:numPr>
        <w:spacing w:after="180" w:line="240" w:lineRule="auto"/>
        <w:ind w:left="0" w:firstLine="0"/>
        <w:rPr>
          <w:rFonts w:ascii="Book Antiqua" w:hAnsi="Book Antiqua"/>
        </w:rPr>
      </w:pPr>
      <w:r w:rsidRPr="0032393D">
        <w:rPr>
          <w:rFonts w:ascii="Book Antiqua" w:hAnsi="Book Antiqua"/>
        </w:rPr>
        <w:t xml:space="preserve">Confitería, Restaurante, Bar. </w:t>
      </w:r>
    </w:p>
    <w:p w:rsidR="00273195" w:rsidRPr="0032393D" w:rsidRDefault="00273195" w:rsidP="00273195">
      <w:pPr>
        <w:keepNext/>
        <w:numPr>
          <w:ilvl w:val="0"/>
          <w:numId w:val="96"/>
        </w:numPr>
        <w:spacing w:after="180" w:line="240" w:lineRule="auto"/>
        <w:ind w:left="0" w:firstLine="0"/>
        <w:rPr>
          <w:rFonts w:ascii="Book Antiqua" w:hAnsi="Book Antiqua"/>
        </w:rPr>
      </w:pPr>
      <w:r w:rsidRPr="0032393D">
        <w:rPr>
          <w:rFonts w:ascii="Book Antiqua" w:hAnsi="Book Antiqua"/>
        </w:rPr>
        <w:t xml:space="preserve">Cancha de tenis; </w:t>
      </w:r>
    </w:p>
    <w:p w:rsidR="00273195" w:rsidRPr="0032393D" w:rsidRDefault="00273195" w:rsidP="00273195">
      <w:pPr>
        <w:keepNext/>
        <w:numPr>
          <w:ilvl w:val="0"/>
          <w:numId w:val="96"/>
        </w:numPr>
        <w:spacing w:after="180" w:line="240" w:lineRule="auto"/>
        <w:ind w:left="0" w:firstLine="0"/>
        <w:rPr>
          <w:rFonts w:ascii="Book Antiqua" w:hAnsi="Book Antiqua"/>
        </w:rPr>
      </w:pPr>
      <w:r w:rsidRPr="0032393D">
        <w:rPr>
          <w:rFonts w:ascii="Book Antiqua" w:hAnsi="Book Antiqua"/>
        </w:rPr>
        <w:t xml:space="preserve">Vestuarios y baños; </w:t>
      </w:r>
    </w:p>
    <w:p w:rsidR="00273195" w:rsidRPr="0032393D" w:rsidRDefault="00273195" w:rsidP="00273195">
      <w:pPr>
        <w:keepNext/>
        <w:numPr>
          <w:ilvl w:val="0"/>
          <w:numId w:val="96"/>
        </w:numPr>
        <w:spacing w:after="180" w:line="240" w:lineRule="auto"/>
        <w:ind w:left="0" w:firstLine="0"/>
        <w:rPr>
          <w:rFonts w:ascii="Book Antiqua" w:hAnsi="Book Antiqua"/>
        </w:rPr>
      </w:pPr>
      <w:r w:rsidRPr="0032393D">
        <w:rPr>
          <w:rFonts w:ascii="Book Antiqua" w:hAnsi="Book Antiqua"/>
        </w:rPr>
        <w:t>Hasta el 31/12/2003 Construcción de piscina, vestuarios, solárium</w:t>
      </w:r>
    </w:p>
    <w:p w:rsidR="00273195" w:rsidRPr="0032393D" w:rsidRDefault="00273195" w:rsidP="00273195">
      <w:pPr>
        <w:keepNext/>
        <w:numPr>
          <w:ilvl w:val="0"/>
          <w:numId w:val="96"/>
        </w:numPr>
        <w:spacing w:after="180" w:line="240" w:lineRule="auto"/>
        <w:ind w:left="0" w:firstLine="0"/>
        <w:rPr>
          <w:rFonts w:ascii="Book Antiqua" w:hAnsi="Book Antiqua"/>
        </w:rPr>
      </w:pPr>
      <w:r w:rsidRPr="0032393D">
        <w:rPr>
          <w:rFonts w:ascii="Book Antiqua" w:hAnsi="Book Antiqua"/>
        </w:rPr>
        <w:t xml:space="preserve">Hasta el 31/12/2017 Finalización del proyecto con la concreción del estadio de futbol y pabellón para alojamiento de Deportistas. El Club predio del campo deportivo con todo lo en el edificado que actualmente posee y que le fuera conferido por Ley Nº 5710, para tal fin se creen en este acto la comisión integrada por un miembro en representación del H. C. D, un Miembro en representación de la Municipalidad de Yerba Buena, y un Miembro por parte del Club Unión Aconquija, para gestionar ante el poder legislativo de la provincia la reforma del art 2º de la Ley Nº 5710. </w:t>
      </w:r>
    </w:p>
    <w:p w:rsidR="00273195" w:rsidRPr="0032393D" w:rsidRDefault="00273195" w:rsidP="00273195">
      <w:pPr>
        <w:keepNext/>
        <w:spacing w:after="180"/>
        <w:rPr>
          <w:rFonts w:ascii="Book Antiqua" w:hAnsi="Book Antiqua"/>
        </w:rPr>
      </w:pPr>
      <w:r w:rsidRPr="0032393D">
        <w:rPr>
          <w:rFonts w:ascii="Book Antiqua" w:hAnsi="Book Antiqua"/>
        </w:rPr>
        <w:lastRenderedPageBreak/>
        <w:t xml:space="preserve">Esta misma comisión redactara también en el termino de 180  (ciento ochenta)  días a partir del día publicación de la presente ordenanza el convenio a que se refiere el Inc. B, el que será refrendado por las autoridades competentes. </w:t>
      </w:r>
    </w:p>
    <w:p w:rsidR="00273195" w:rsidRPr="0032393D" w:rsidRDefault="00273195" w:rsidP="00273195">
      <w:pPr>
        <w:keepNext/>
        <w:spacing w:after="180"/>
        <w:rPr>
          <w:rFonts w:ascii="Book Antiqua" w:hAnsi="Book Antiqua"/>
        </w:rPr>
      </w:pPr>
      <w:r w:rsidRPr="0032393D">
        <w:rPr>
          <w:rFonts w:ascii="Book Antiqua" w:hAnsi="Book Antiqua"/>
        </w:rPr>
        <w:t xml:space="preserve">La falta de cumplimiento de cualquiera de estas clausulas o la disolución de la entidad donataria producirá automáticamente la caducidad de la donación reintegrándose el inmueble al patrimonio de la municipalidad de Yerba Buena. </w:t>
      </w:r>
    </w:p>
    <w:p w:rsidR="00273195" w:rsidRPr="0032393D" w:rsidRDefault="00273195" w:rsidP="00273195">
      <w:pPr>
        <w:keepNext/>
        <w:spacing w:after="180"/>
        <w:rPr>
          <w:rFonts w:ascii="Book Antiqua" w:hAnsi="Book Antiqua"/>
        </w:rPr>
      </w:pPr>
      <w:r w:rsidRPr="0032393D">
        <w:rPr>
          <w:rFonts w:ascii="Book Antiqua" w:hAnsi="Book Antiqua"/>
          <w:u w:val="single"/>
        </w:rPr>
        <w:t>ARTÍCULO TERCERO:</w:t>
      </w:r>
      <w:r w:rsidRPr="0032393D">
        <w:rPr>
          <w:rFonts w:ascii="Book Antiqua" w:hAnsi="Book Antiqua"/>
        </w:rPr>
        <w:t xml:space="preserve"> La documentación técnica correspondiente y definitiva será confeccionada por el Club A. Unión Aconquija, gozando la donataria de todas las excepciones tributarias Municipales vinculadas con la construcción del Complejo Poli-Deportivo; y comprometiéndose la Municipalidad de Yerba Buena en la medida de sus posibilidades, a afectar personal técnico para la confección y gestión de la Doc. Técnica y las distintas necesidades de la obra propiamente dicha. </w:t>
      </w:r>
    </w:p>
    <w:p w:rsidR="00273195" w:rsidRPr="0032393D" w:rsidRDefault="00273195" w:rsidP="00273195">
      <w:pPr>
        <w:keepNext/>
        <w:spacing w:after="180"/>
        <w:rPr>
          <w:rFonts w:ascii="Book Antiqua" w:hAnsi="Book Antiqua"/>
        </w:rPr>
      </w:pPr>
      <w:r w:rsidRPr="0032393D">
        <w:rPr>
          <w:rFonts w:ascii="Book Antiqua" w:hAnsi="Book Antiqua"/>
          <w:u w:val="single"/>
        </w:rPr>
        <w:t>ARTÍCULO CUARTO:</w:t>
      </w:r>
      <w:r w:rsidRPr="0032393D">
        <w:rPr>
          <w:rFonts w:ascii="Book Antiqua" w:hAnsi="Book Antiqua"/>
        </w:rPr>
        <w:t xml:space="preserve"> La Municipalidad de Yerba Buena otorgara la respectiva Escritura traslativa de dominio por ante la Escribanía de Gobierno. </w:t>
      </w:r>
    </w:p>
    <w:p w:rsidR="00273195" w:rsidRPr="0032393D" w:rsidRDefault="00273195" w:rsidP="00273195">
      <w:pPr>
        <w:keepNext/>
        <w:spacing w:after="180"/>
        <w:rPr>
          <w:rFonts w:ascii="Book Antiqua" w:hAnsi="Book Antiqua"/>
        </w:rPr>
      </w:pPr>
      <w:r w:rsidRPr="0032393D">
        <w:rPr>
          <w:rFonts w:ascii="Book Antiqua" w:hAnsi="Book Antiqua"/>
          <w:u w:val="single"/>
        </w:rPr>
        <w:t>ARTÍCULO QUINTO:</w:t>
      </w:r>
      <w:r w:rsidRPr="0032393D">
        <w:rPr>
          <w:rFonts w:ascii="Book Antiqua" w:hAnsi="Book Antiqua"/>
        </w:rPr>
        <w:t xml:space="preserve"> La violación a los Art. del Convenio a suscribir según el Art. 2º inc. B y C, se hará pasible a la caducidad de la donación, sin derecho a indemnización, cualquiera sean las mejoras producidas en el predio. </w:t>
      </w:r>
    </w:p>
    <w:p w:rsidR="00273195" w:rsidRPr="0032393D" w:rsidRDefault="00273195" w:rsidP="00273195">
      <w:pPr>
        <w:keepNext/>
        <w:spacing w:after="180"/>
        <w:rPr>
          <w:rFonts w:ascii="Book Antiqua" w:hAnsi="Book Antiqua"/>
        </w:rPr>
      </w:pPr>
      <w:r w:rsidRPr="0032393D">
        <w:rPr>
          <w:rFonts w:ascii="Book Antiqua" w:hAnsi="Book Antiqua"/>
          <w:u w:val="single"/>
        </w:rPr>
        <w:t>ARTÍCULO SEXTO:</w:t>
      </w:r>
      <w:r w:rsidRPr="0032393D">
        <w:rPr>
          <w:rFonts w:ascii="Book Antiqua" w:hAnsi="Book Antiqua"/>
        </w:rPr>
        <w:t xml:space="preserve"> Deberá formar parte del convenio a firmar el D.E.M., el anteproyecto de obra presentado por el club A, Unión Aconquija y conformado por la Municipalidad. </w:t>
      </w:r>
    </w:p>
    <w:p w:rsidR="00273195" w:rsidRPr="0032393D" w:rsidRDefault="00273195" w:rsidP="00273195">
      <w:pPr>
        <w:keepNext/>
        <w:spacing w:after="180"/>
        <w:rPr>
          <w:rFonts w:ascii="Book Antiqua" w:hAnsi="Book Antiqua"/>
          <w:u w:val="single"/>
        </w:rPr>
      </w:pPr>
      <w:r w:rsidRPr="0032393D">
        <w:rPr>
          <w:rFonts w:ascii="Book Antiqua" w:hAnsi="Book Antiqua"/>
        </w:rPr>
        <w:t>ARTÍCULO SÉPTIMO: Declarase de interés Municipal al complejo poli-deportivo a construirse, denominado al mismo “CIUDAD DE YERBA BUENA”</w:t>
      </w:r>
    </w:p>
    <w:p w:rsidR="00273195" w:rsidRPr="0032393D" w:rsidRDefault="00273195" w:rsidP="00273195">
      <w:pPr>
        <w:keepNext/>
        <w:spacing w:after="180"/>
        <w:rPr>
          <w:rFonts w:ascii="Book Antiqua" w:hAnsi="Book Antiqua"/>
        </w:rPr>
      </w:pPr>
      <w:r w:rsidRPr="0032393D">
        <w:rPr>
          <w:rFonts w:ascii="Book Antiqua" w:hAnsi="Book Antiqua"/>
          <w:u w:val="single"/>
        </w:rPr>
        <w:t>ARTÍCULO FINAL:</w:t>
      </w:r>
      <w:r w:rsidRPr="0032393D">
        <w:rPr>
          <w:rFonts w:ascii="Book Antiqua" w:hAnsi="Book Antiqua"/>
        </w:rPr>
        <w:t xml:space="preserve"> DE FORMA.</w:t>
      </w:r>
    </w:p>
    <w:p w:rsidR="00273195" w:rsidRPr="0032393D" w:rsidRDefault="00273195" w:rsidP="00273195">
      <w:pPr>
        <w:keepNext/>
        <w:spacing w:after="180"/>
        <w:jc w:val="right"/>
        <w:rPr>
          <w:rFonts w:ascii="Book Antiqua" w:hAnsi="Book Antiqua"/>
        </w:rPr>
      </w:pPr>
      <w:r w:rsidRPr="0032393D">
        <w:rPr>
          <w:rFonts w:ascii="Book Antiqua" w:hAnsi="Book Antiqua"/>
        </w:rPr>
        <w:t xml:space="preserve">Sancionada el </w:t>
      </w:r>
      <w:r w:rsidRPr="0032393D">
        <w:rPr>
          <w:rFonts w:ascii="Book Antiqua" w:hAnsi="Book Antiqua"/>
          <w:b/>
        </w:rPr>
        <w:t xml:space="preserve"> 07 de Octubre de 1993</w:t>
      </w:r>
    </w:p>
    <w:p w:rsidR="00273195" w:rsidRPr="0032393D" w:rsidRDefault="00273195" w:rsidP="00273195">
      <w:pPr>
        <w:keepNext/>
        <w:spacing w:after="180"/>
        <w:rPr>
          <w:rFonts w:ascii="Book Antiqua" w:hAnsi="Book Antiqua"/>
        </w:rPr>
      </w:pPr>
    </w:p>
    <w:p w:rsidR="00273195" w:rsidRPr="0032393D" w:rsidRDefault="00273195" w:rsidP="00273195">
      <w:pPr>
        <w:keepNext/>
        <w:spacing w:after="180"/>
        <w:jc w:val="left"/>
        <w:rPr>
          <w:rFonts w:ascii="Book Antiqua" w:hAnsi="Book Antiqua"/>
        </w:rPr>
      </w:pPr>
    </w:p>
    <w:p w:rsidR="008238C9" w:rsidRPr="002408BD" w:rsidRDefault="008238C9" w:rsidP="008238C9">
      <w:pPr>
        <w:keepNext/>
        <w:tabs>
          <w:tab w:val="left" w:pos="0"/>
        </w:tabs>
        <w:spacing w:before="480" w:after="180" w:line="240" w:lineRule="auto"/>
        <w:rPr>
          <w:rFonts w:ascii="Book Antiqua" w:hAnsi="Book Antiqua" w:cs="Times New Roman"/>
          <w:b/>
          <w:szCs w:val="24"/>
        </w:rPr>
      </w:pPr>
      <w:r w:rsidRPr="002408BD">
        <w:rPr>
          <w:rFonts w:ascii="Book Antiqua" w:hAnsi="Book Antiqua" w:cs="Times New Roman"/>
          <w:b/>
          <w:szCs w:val="24"/>
        </w:rPr>
        <w:t>ORDENANZA Nº 570</w:t>
      </w:r>
    </w:p>
    <w:p w:rsidR="008238C9" w:rsidRPr="002408BD" w:rsidRDefault="008238C9" w:rsidP="008238C9">
      <w:pPr>
        <w:keepNext/>
        <w:spacing w:after="180" w:line="240" w:lineRule="auto"/>
        <w:rPr>
          <w:rFonts w:ascii="Book Antiqua" w:hAnsi="Book Antiqua" w:cs="Times New Roman"/>
          <w:szCs w:val="24"/>
          <w:u w:val="single"/>
        </w:rPr>
      </w:pPr>
      <w:r w:rsidRPr="002408BD">
        <w:rPr>
          <w:rFonts w:ascii="Book Antiqua" w:hAnsi="Book Antiqua" w:cs="Times New Roman"/>
          <w:szCs w:val="24"/>
          <w:u w:val="single"/>
        </w:rPr>
        <w:t>ARTÍCULO PRIMERO:</w:t>
      </w:r>
      <w:r w:rsidRPr="002408BD">
        <w:rPr>
          <w:rFonts w:ascii="Book Antiqua" w:hAnsi="Book Antiqua" w:cs="Times New Roman"/>
          <w:szCs w:val="24"/>
        </w:rPr>
        <w:t xml:space="preserve"> DESIGNASE con el nombre de “Beato José María Escrivá de Balaguer” al pasaje que nace en calle Salas y Valdez, entre Colombia y Las Rosas, con dirección Norte- Sud. </w:t>
      </w:r>
    </w:p>
    <w:p w:rsidR="008238C9" w:rsidRPr="002408BD" w:rsidRDefault="008238C9" w:rsidP="008238C9">
      <w:pPr>
        <w:keepNext/>
        <w:spacing w:after="180" w:line="240" w:lineRule="auto"/>
        <w:rPr>
          <w:rFonts w:ascii="Book Antiqua" w:hAnsi="Book Antiqua" w:cs="Times New Roman"/>
          <w:szCs w:val="24"/>
        </w:rPr>
      </w:pPr>
      <w:r w:rsidRPr="002408BD">
        <w:rPr>
          <w:rFonts w:ascii="Book Antiqua" w:hAnsi="Book Antiqua" w:cs="Times New Roman"/>
          <w:szCs w:val="24"/>
          <w:u w:val="single"/>
        </w:rPr>
        <w:t>ARTÍCULO FINAL:</w:t>
      </w:r>
      <w:r w:rsidRPr="002408BD">
        <w:rPr>
          <w:rFonts w:ascii="Book Antiqua" w:hAnsi="Book Antiqua" w:cs="Times New Roman"/>
          <w:szCs w:val="24"/>
        </w:rPr>
        <w:t xml:space="preserve"> DE FORMA.</w:t>
      </w:r>
    </w:p>
    <w:p w:rsidR="008238C9" w:rsidRPr="002408BD" w:rsidRDefault="008238C9" w:rsidP="008238C9">
      <w:pPr>
        <w:keepNext/>
        <w:spacing w:after="180" w:line="240" w:lineRule="auto"/>
        <w:jc w:val="right"/>
        <w:rPr>
          <w:rFonts w:ascii="Book Antiqua" w:hAnsi="Book Antiqua" w:cs="Times New Roman"/>
          <w:szCs w:val="24"/>
        </w:rPr>
      </w:pPr>
      <w:r w:rsidRPr="002408BD">
        <w:rPr>
          <w:rFonts w:ascii="Book Antiqua" w:hAnsi="Book Antiqua" w:cs="Times New Roman"/>
          <w:szCs w:val="24"/>
        </w:rPr>
        <w:lastRenderedPageBreak/>
        <w:t xml:space="preserve">Sancionada el </w:t>
      </w:r>
      <w:r w:rsidRPr="002408BD">
        <w:rPr>
          <w:rFonts w:ascii="Book Antiqua" w:hAnsi="Book Antiqua" w:cs="Times New Roman"/>
          <w:b/>
          <w:szCs w:val="24"/>
        </w:rPr>
        <w:t xml:space="preserve"> 07 de Octubre de 1993</w:t>
      </w:r>
    </w:p>
    <w:p w:rsidR="008238C9" w:rsidRPr="002408BD" w:rsidRDefault="008238C9" w:rsidP="008238C9">
      <w:pPr>
        <w:keepNext/>
        <w:spacing w:after="180" w:line="240" w:lineRule="auto"/>
        <w:rPr>
          <w:rFonts w:ascii="Book Antiqua" w:hAnsi="Book Antiqua" w:cs="Times New Roman"/>
          <w:szCs w:val="24"/>
        </w:rPr>
      </w:pPr>
    </w:p>
    <w:p w:rsidR="008238C9" w:rsidRPr="002408BD" w:rsidRDefault="008238C9" w:rsidP="008238C9">
      <w:pPr>
        <w:keepNext/>
        <w:spacing w:after="180" w:line="240" w:lineRule="auto"/>
        <w:jc w:val="left"/>
        <w:rPr>
          <w:rFonts w:ascii="Book Antiqua" w:hAnsi="Book Antiqua" w:cs="Times New Roman"/>
          <w:szCs w:val="24"/>
        </w:rPr>
      </w:pPr>
    </w:p>
    <w:p w:rsidR="0029676B" w:rsidRPr="00504690" w:rsidRDefault="0029676B" w:rsidP="0029676B">
      <w:pPr>
        <w:keepNext/>
        <w:spacing w:before="480" w:after="180"/>
        <w:rPr>
          <w:rFonts w:ascii="Book Antiqua" w:hAnsi="Book Antiqua"/>
          <w:b/>
          <w:bCs/>
        </w:rPr>
      </w:pPr>
      <w:r w:rsidRPr="00504690">
        <w:rPr>
          <w:rFonts w:ascii="Book Antiqua" w:hAnsi="Book Antiqua"/>
          <w:b/>
          <w:bCs/>
        </w:rPr>
        <w:t>ORDENANZA Nº 572</w:t>
      </w:r>
    </w:p>
    <w:p w:rsidR="0029676B" w:rsidRPr="00504690" w:rsidRDefault="0029676B" w:rsidP="0029676B">
      <w:pPr>
        <w:keepNext/>
        <w:spacing w:after="180"/>
        <w:rPr>
          <w:rFonts w:ascii="Book Antiqua" w:hAnsi="Book Antiqua"/>
        </w:rPr>
      </w:pPr>
      <w:r w:rsidRPr="00504690">
        <w:rPr>
          <w:rFonts w:ascii="Book Antiqua" w:hAnsi="Book Antiqua"/>
          <w:u w:val="single"/>
        </w:rPr>
        <w:t>ARTÍCULO PRIMERO:</w:t>
      </w:r>
      <w:r w:rsidRPr="00504690">
        <w:rPr>
          <w:rFonts w:ascii="Book Antiqua" w:hAnsi="Book Antiqua"/>
        </w:rPr>
        <w:t xml:space="preserve"> Todos los vecinos de este Municipio están obligados a instalar frente a su domicilio un canasto-depósito de bolsas de residuos domiciliarios, el que deberá estar instalado a una altura no menor de los 1, 60mts</w:t>
      </w:r>
    </w:p>
    <w:p w:rsidR="0029676B" w:rsidRPr="00504690" w:rsidRDefault="0029676B" w:rsidP="0029676B">
      <w:pPr>
        <w:keepNext/>
        <w:spacing w:after="180"/>
        <w:rPr>
          <w:rFonts w:ascii="Book Antiqua" w:hAnsi="Book Antiqua"/>
          <w:u w:val="single"/>
        </w:rPr>
      </w:pPr>
      <w:r w:rsidRPr="00504690">
        <w:rPr>
          <w:rFonts w:ascii="Book Antiqua" w:hAnsi="Book Antiqua"/>
          <w:u w:val="single"/>
        </w:rPr>
        <w:t>ARTÍCULO SEGUNDO:</w:t>
      </w:r>
      <w:r w:rsidRPr="00504690">
        <w:rPr>
          <w:rFonts w:ascii="Book Antiqua" w:hAnsi="Book Antiqua"/>
        </w:rPr>
        <w:t xml:space="preserve"> Este artefacto estará constituido por: columna metálica implantada al suelo y de una altura tal que desde el piso hasta la boca del canasto mida no menos de 1, 60mts un canasto metálico de 0, 30mts x 0, 50mts de base y 0, 30mts de profundidad. </w:t>
      </w:r>
    </w:p>
    <w:p w:rsidR="0029676B" w:rsidRPr="00504690" w:rsidRDefault="0029676B" w:rsidP="0029676B">
      <w:pPr>
        <w:keepNext/>
        <w:spacing w:after="180"/>
        <w:rPr>
          <w:rFonts w:ascii="Book Antiqua" w:hAnsi="Book Antiqua"/>
        </w:rPr>
      </w:pPr>
      <w:r w:rsidRPr="00504690">
        <w:rPr>
          <w:rFonts w:ascii="Book Antiqua" w:hAnsi="Book Antiqua"/>
          <w:u w:val="single"/>
        </w:rPr>
        <w:t>ARTÍCULO FINAL:</w:t>
      </w:r>
      <w:r w:rsidRPr="00504690">
        <w:rPr>
          <w:rFonts w:ascii="Book Antiqua" w:hAnsi="Book Antiqua"/>
        </w:rPr>
        <w:t xml:space="preserve"> DE FORMA.</w:t>
      </w:r>
    </w:p>
    <w:p w:rsidR="0029676B" w:rsidRPr="00504690" w:rsidRDefault="0029676B" w:rsidP="0029676B">
      <w:pPr>
        <w:keepNext/>
        <w:spacing w:after="180"/>
        <w:jc w:val="right"/>
        <w:rPr>
          <w:rFonts w:ascii="Book Antiqua" w:hAnsi="Book Antiqua"/>
        </w:rPr>
      </w:pPr>
      <w:r w:rsidRPr="00504690">
        <w:rPr>
          <w:rFonts w:ascii="Book Antiqua" w:hAnsi="Book Antiqua"/>
        </w:rPr>
        <w:t xml:space="preserve">Sancionada el </w:t>
      </w:r>
      <w:r w:rsidRPr="00504690">
        <w:rPr>
          <w:rFonts w:ascii="Book Antiqua" w:hAnsi="Book Antiqua"/>
          <w:b/>
        </w:rPr>
        <w:t xml:space="preserve"> 10 de Noviembre de 1993</w:t>
      </w:r>
    </w:p>
    <w:p w:rsidR="0029676B" w:rsidRPr="00504690" w:rsidRDefault="0029676B" w:rsidP="0029676B">
      <w:pPr>
        <w:keepNext/>
        <w:spacing w:after="180"/>
        <w:rPr>
          <w:rFonts w:ascii="Book Antiqua" w:hAnsi="Book Antiqua"/>
        </w:rPr>
      </w:pPr>
    </w:p>
    <w:p w:rsidR="0029676B" w:rsidRPr="00504690" w:rsidRDefault="0029676B" w:rsidP="0029676B">
      <w:pPr>
        <w:keepNext/>
        <w:spacing w:after="180"/>
        <w:jc w:val="left"/>
        <w:rPr>
          <w:rFonts w:ascii="Book Antiqua" w:hAnsi="Book Antiqua"/>
        </w:rPr>
      </w:pPr>
    </w:p>
    <w:p w:rsidR="00495AE7" w:rsidRPr="00680D0B" w:rsidRDefault="00495AE7" w:rsidP="00495AE7">
      <w:pPr>
        <w:keepNext/>
        <w:spacing w:before="480" w:after="180"/>
        <w:outlineLvl w:val="0"/>
        <w:rPr>
          <w:rFonts w:ascii="Book Antiqua" w:hAnsi="Book Antiqua"/>
          <w:b/>
          <w:bCs/>
        </w:rPr>
      </w:pPr>
      <w:r w:rsidRPr="00680D0B">
        <w:rPr>
          <w:rFonts w:ascii="Book Antiqua" w:hAnsi="Book Antiqua"/>
          <w:b/>
          <w:bCs/>
        </w:rPr>
        <w:t>ORDENANZA Nº 573</w:t>
      </w:r>
    </w:p>
    <w:p w:rsidR="00495AE7" w:rsidRPr="00680D0B" w:rsidRDefault="00495AE7" w:rsidP="00495AE7">
      <w:pPr>
        <w:keepNext/>
        <w:spacing w:after="180"/>
        <w:rPr>
          <w:rFonts w:ascii="Book Antiqua" w:hAnsi="Book Antiqua"/>
          <w:u w:val="single"/>
        </w:rPr>
      </w:pPr>
      <w:r w:rsidRPr="00680D0B">
        <w:rPr>
          <w:rFonts w:ascii="Book Antiqua" w:hAnsi="Book Antiqua"/>
          <w:u w:val="single"/>
        </w:rPr>
        <w:t>ARTÍCULO PRIMERO:</w:t>
      </w:r>
      <w:r w:rsidRPr="00680D0B">
        <w:rPr>
          <w:rFonts w:ascii="Book Antiqua" w:hAnsi="Book Antiqua"/>
        </w:rPr>
        <w:t xml:space="preserve"> ACEPTASE la división propuesta por los recurrentes en tres parcelas según plano de Mensura y División presentado por los mismos mediante Expte. Nº 4. 272 M17 I 1. 993. </w:t>
      </w:r>
    </w:p>
    <w:p w:rsidR="00495AE7" w:rsidRPr="00680D0B" w:rsidRDefault="00495AE7" w:rsidP="00495AE7">
      <w:pPr>
        <w:keepNext/>
        <w:spacing w:after="180"/>
        <w:rPr>
          <w:rFonts w:ascii="Book Antiqua" w:hAnsi="Book Antiqua"/>
        </w:rPr>
      </w:pPr>
      <w:r w:rsidRPr="00680D0B">
        <w:rPr>
          <w:rFonts w:ascii="Book Antiqua" w:hAnsi="Book Antiqua"/>
          <w:u w:val="single"/>
        </w:rPr>
        <w:t>ARTÍCULO FINAL:</w:t>
      </w:r>
      <w:r w:rsidRPr="00680D0B">
        <w:rPr>
          <w:rFonts w:ascii="Book Antiqua" w:hAnsi="Book Antiqua"/>
        </w:rPr>
        <w:t xml:space="preserve"> DE FORMA.</w:t>
      </w:r>
    </w:p>
    <w:p w:rsidR="00495AE7" w:rsidRPr="00680D0B" w:rsidRDefault="00495AE7" w:rsidP="00495AE7">
      <w:pPr>
        <w:keepNext/>
        <w:spacing w:after="180"/>
        <w:jc w:val="right"/>
        <w:rPr>
          <w:rFonts w:ascii="Book Antiqua" w:hAnsi="Book Antiqua"/>
        </w:rPr>
      </w:pPr>
      <w:r w:rsidRPr="00680D0B">
        <w:rPr>
          <w:rFonts w:ascii="Book Antiqua" w:hAnsi="Book Antiqua"/>
        </w:rPr>
        <w:t xml:space="preserve">Sancionada el </w:t>
      </w:r>
      <w:r w:rsidRPr="00680D0B">
        <w:rPr>
          <w:rFonts w:ascii="Book Antiqua" w:hAnsi="Book Antiqua"/>
          <w:b/>
        </w:rPr>
        <w:t xml:space="preserve"> 10 de Noviembre de 1993</w:t>
      </w:r>
    </w:p>
    <w:p w:rsidR="00495AE7" w:rsidRPr="00680D0B" w:rsidRDefault="00495AE7" w:rsidP="00495AE7">
      <w:pPr>
        <w:keepNext/>
        <w:spacing w:after="180"/>
        <w:rPr>
          <w:rFonts w:ascii="Book Antiqua" w:hAnsi="Book Antiqua"/>
        </w:rPr>
      </w:pPr>
    </w:p>
    <w:p w:rsidR="00495AE7" w:rsidRPr="00680D0B" w:rsidRDefault="00495AE7" w:rsidP="00495AE7">
      <w:pPr>
        <w:keepNext/>
        <w:spacing w:after="180"/>
        <w:jc w:val="left"/>
        <w:rPr>
          <w:rFonts w:ascii="Book Antiqua" w:hAnsi="Book Antiqua"/>
        </w:rPr>
      </w:pPr>
    </w:p>
    <w:p w:rsidR="00E360C6" w:rsidRPr="00520B2A" w:rsidRDefault="00E360C6" w:rsidP="00E360C6">
      <w:pPr>
        <w:keepNext/>
        <w:spacing w:before="480" w:after="180"/>
        <w:rPr>
          <w:rFonts w:ascii="Book Antiqua" w:hAnsi="Book Antiqua"/>
          <w:b/>
          <w:bCs/>
        </w:rPr>
      </w:pPr>
      <w:r w:rsidRPr="00520B2A">
        <w:rPr>
          <w:rFonts w:ascii="Book Antiqua" w:hAnsi="Book Antiqua"/>
          <w:b/>
          <w:bCs/>
        </w:rPr>
        <w:t>ORDENANZA Nº 574</w:t>
      </w:r>
    </w:p>
    <w:p w:rsidR="00E360C6" w:rsidRPr="00520B2A" w:rsidRDefault="00E360C6" w:rsidP="00E360C6">
      <w:pPr>
        <w:keepNext/>
        <w:spacing w:after="180"/>
        <w:rPr>
          <w:rFonts w:ascii="Book Antiqua" w:hAnsi="Book Antiqua"/>
          <w:u w:val="single"/>
        </w:rPr>
      </w:pPr>
      <w:r w:rsidRPr="00520B2A">
        <w:rPr>
          <w:rFonts w:ascii="Book Antiqua" w:hAnsi="Book Antiqua"/>
          <w:u w:val="single"/>
        </w:rPr>
        <w:t>ARTÍCULO PRIMERO:</w:t>
      </w:r>
      <w:r w:rsidRPr="00520B2A">
        <w:rPr>
          <w:rFonts w:ascii="Book Antiqua" w:hAnsi="Book Antiqua"/>
        </w:rPr>
        <w:t xml:space="preserve"> AUTORIZASE al Departamento Ejecutivo Municipal a eximir al Sr. Monasterio, Juan Alberto, de las contribuciones sobre Cementerio, del padrón Nº 0167-00-HI desde el 1er. Semestre de 1986. </w:t>
      </w:r>
    </w:p>
    <w:p w:rsidR="00E360C6" w:rsidRPr="00520B2A" w:rsidRDefault="00E360C6" w:rsidP="00E360C6">
      <w:pPr>
        <w:keepNext/>
        <w:spacing w:after="180"/>
        <w:rPr>
          <w:rFonts w:ascii="Book Antiqua" w:hAnsi="Book Antiqua"/>
        </w:rPr>
      </w:pPr>
      <w:r w:rsidRPr="00520B2A">
        <w:rPr>
          <w:rFonts w:ascii="Book Antiqua" w:hAnsi="Book Antiqua"/>
          <w:u w:val="single"/>
        </w:rPr>
        <w:lastRenderedPageBreak/>
        <w:t>ARTÍCULO FINAL:</w:t>
      </w:r>
      <w:r w:rsidRPr="00520B2A">
        <w:rPr>
          <w:rFonts w:ascii="Book Antiqua" w:hAnsi="Book Antiqua"/>
        </w:rPr>
        <w:t xml:space="preserve"> DE FORMA.</w:t>
      </w:r>
    </w:p>
    <w:p w:rsidR="00E360C6" w:rsidRPr="00520B2A" w:rsidRDefault="00E360C6" w:rsidP="00E360C6">
      <w:pPr>
        <w:keepNext/>
        <w:spacing w:after="180"/>
        <w:jc w:val="right"/>
        <w:rPr>
          <w:rFonts w:ascii="Book Antiqua" w:hAnsi="Book Antiqua"/>
        </w:rPr>
      </w:pPr>
      <w:r w:rsidRPr="00520B2A">
        <w:rPr>
          <w:rFonts w:ascii="Book Antiqua" w:hAnsi="Book Antiqua"/>
        </w:rPr>
        <w:t xml:space="preserve">Sancionada el </w:t>
      </w:r>
      <w:r w:rsidRPr="00520B2A">
        <w:rPr>
          <w:rFonts w:ascii="Book Antiqua" w:hAnsi="Book Antiqua"/>
          <w:b/>
        </w:rPr>
        <w:t xml:space="preserve"> 19 de Noviembre de 1993</w:t>
      </w:r>
    </w:p>
    <w:p w:rsidR="00E360C6" w:rsidRPr="00520B2A" w:rsidRDefault="00E360C6" w:rsidP="00E360C6">
      <w:pPr>
        <w:keepNext/>
        <w:spacing w:after="180"/>
        <w:rPr>
          <w:rFonts w:ascii="Book Antiqua" w:hAnsi="Book Antiqua"/>
        </w:rPr>
      </w:pPr>
    </w:p>
    <w:p w:rsidR="00E360C6" w:rsidRPr="00520B2A" w:rsidRDefault="00E360C6" w:rsidP="00E360C6">
      <w:pPr>
        <w:keepNext/>
        <w:spacing w:after="180"/>
        <w:jc w:val="left"/>
        <w:rPr>
          <w:rFonts w:ascii="Book Antiqua" w:hAnsi="Book Antiqua"/>
        </w:rPr>
      </w:pPr>
    </w:p>
    <w:p w:rsidR="00996270" w:rsidRPr="000E420A" w:rsidRDefault="00996270" w:rsidP="00996270">
      <w:pPr>
        <w:keepNext/>
        <w:spacing w:before="480" w:after="180"/>
        <w:rPr>
          <w:rFonts w:ascii="Book Antiqua" w:hAnsi="Book Antiqua"/>
          <w:b/>
          <w:bCs/>
        </w:rPr>
      </w:pPr>
      <w:r w:rsidRPr="000E420A">
        <w:rPr>
          <w:rFonts w:ascii="Book Antiqua" w:hAnsi="Book Antiqua"/>
          <w:b/>
          <w:bCs/>
        </w:rPr>
        <w:t>ORDENANZA Nº 575</w:t>
      </w:r>
    </w:p>
    <w:p w:rsidR="00996270" w:rsidRPr="000E420A" w:rsidRDefault="00996270" w:rsidP="00996270">
      <w:pPr>
        <w:keepNext/>
        <w:spacing w:after="180"/>
        <w:rPr>
          <w:rFonts w:ascii="Book Antiqua" w:hAnsi="Book Antiqua"/>
        </w:rPr>
      </w:pPr>
      <w:r w:rsidRPr="000E420A">
        <w:rPr>
          <w:rFonts w:ascii="Book Antiqua" w:hAnsi="Book Antiqua"/>
          <w:u w:val="single"/>
        </w:rPr>
        <w:t>ARTÍCULO PRIMERO:</w:t>
      </w:r>
      <w:r w:rsidRPr="000E420A">
        <w:rPr>
          <w:rFonts w:ascii="Book Antiqua" w:hAnsi="Book Antiqua"/>
        </w:rPr>
        <w:t xml:space="preserve"> AUTORIZASE al D.E.M.a aprobar documentaciones presentes y futuras del Barrio Telefónico donde se prevea tres metros de retiro en vez de los seis metros reglamentado por la Ordenanza Nº 277/87. </w:t>
      </w:r>
    </w:p>
    <w:p w:rsidR="00996270" w:rsidRPr="000E420A" w:rsidRDefault="00996270" w:rsidP="00996270">
      <w:pPr>
        <w:keepNext/>
        <w:spacing w:after="180"/>
        <w:rPr>
          <w:rFonts w:ascii="Book Antiqua" w:hAnsi="Book Antiqua"/>
          <w:u w:val="single"/>
        </w:rPr>
      </w:pPr>
      <w:r w:rsidRPr="000E420A">
        <w:rPr>
          <w:rFonts w:ascii="Book Antiqua" w:hAnsi="Book Antiqua"/>
          <w:u w:val="single"/>
        </w:rPr>
        <w:t>ARTÍCULO SEGUNDO:</w:t>
      </w:r>
      <w:r w:rsidRPr="000E420A">
        <w:rPr>
          <w:rFonts w:ascii="Book Antiqua" w:hAnsi="Book Antiqua"/>
        </w:rPr>
        <w:t xml:space="preserve"> Exceptúase al Barrio Telefónico II de lo dispuesto en Ordenanza 277/87 en lo referido a Urbanizaciones especiales. </w:t>
      </w:r>
    </w:p>
    <w:p w:rsidR="00996270" w:rsidRPr="000E420A" w:rsidRDefault="00996270" w:rsidP="00996270">
      <w:pPr>
        <w:keepNext/>
        <w:spacing w:after="180"/>
        <w:rPr>
          <w:rFonts w:ascii="Book Antiqua" w:hAnsi="Book Antiqua"/>
        </w:rPr>
      </w:pPr>
      <w:r w:rsidRPr="000E420A">
        <w:rPr>
          <w:rFonts w:ascii="Book Antiqua" w:hAnsi="Book Antiqua"/>
          <w:u w:val="single"/>
        </w:rPr>
        <w:t>ARTÍCULO FINAL:</w:t>
      </w:r>
      <w:r w:rsidRPr="000E420A">
        <w:rPr>
          <w:rFonts w:ascii="Book Antiqua" w:hAnsi="Book Antiqua"/>
        </w:rPr>
        <w:t xml:space="preserve"> DE FORMA.</w:t>
      </w:r>
    </w:p>
    <w:p w:rsidR="00996270" w:rsidRPr="000E420A" w:rsidRDefault="00996270" w:rsidP="00996270">
      <w:pPr>
        <w:keepNext/>
        <w:spacing w:after="180"/>
        <w:jc w:val="right"/>
        <w:rPr>
          <w:rFonts w:ascii="Book Antiqua" w:hAnsi="Book Antiqua"/>
        </w:rPr>
      </w:pPr>
      <w:r w:rsidRPr="000E420A">
        <w:rPr>
          <w:rFonts w:ascii="Book Antiqua" w:hAnsi="Book Antiqua"/>
        </w:rPr>
        <w:t xml:space="preserve">Sancionada el </w:t>
      </w:r>
      <w:r w:rsidRPr="000E420A">
        <w:rPr>
          <w:rFonts w:ascii="Book Antiqua" w:hAnsi="Book Antiqua"/>
          <w:b/>
        </w:rPr>
        <w:t xml:space="preserve"> 19 de Noviembre de 1993</w:t>
      </w:r>
    </w:p>
    <w:p w:rsidR="00996270" w:rsidRPr="000E420A" w:rsidRDefault="00996270" w:rsidP="00996270">
      <w:pPr>
        <w:keepNext/>
        <w:spacing w:after="180"/>
        <w:rPr>
          <w:rFonts w:ascii="Book Antiqua" w:hAnsi="Book Antiqua"/>
        </w:rPr>
      </w:pPr>
    </w:p>
    <w:p w:rsidR="00996270" w:rsidRPr="000E420A" w:rsidRDefault="00996270" w:rsidP="00996270">
      <w:pPr>
        <w:keepNext/>
        <w:spacing w:after="180"/>
        <w:jc w:val="left"/>
        <w:rPr>
          <w:rFonts w:ascii="Book Antiqua" w:hAnsi="Book Antiqua"/>
        </w:rPr>
      </w:pPr>
    </w:p>
    <w:p w:rsidR="00956D45" w:rsidRPr="00880D92" w:rsidRDefault="00956D45" w:rsidP="00956D45">
      <w:pPr>
        <w:keepNext/>
        <w:spacing w:before="480" w:after="180"/>
        <w:rPr>
          <w:rFonts w:ascii="Book Antiqua" w:hAnsi="Book Antiqua"/>
          <w:b/>
          <w:bCs/>
        </w:rPr>
      </w:pPr>
      <w:r w:rsidRPr="00880D92">
        <w:rPr>
          <w:rFonts w:ascii="Book Antiqua" w:hAnsi="Book Antiqua"/>
          <w:b/>
          <w:bCs/>
        </w:rPr>
        <w:t>ORDENANZA Nº 576</w:t>
      </w:r>
    </w:p>
    <w:p w:rsidR="00956D45" w:rsidRPr="00880D92" w:rsidRDefault="00956D45" w:rsidP="00956D45">
      <w:pPr>
        <w:keepNext/>
        <w:spacing w:after="180"/>
        <w:rPr>
          <w:rFonts w:ascii="Book Antiqua" w:hAnsi="Book Antiqua"/>
        </w:rPr>
      </w:pPr>
      <w:r w:rsidRPr="00880D92">
        <w:rPr>
          <w:rFonts w:ascii="Book Antiqua" w:hAnsi="Book Antiqua"/>
          <w:u w:val="single"/>
        </w:rPr>
        <w:t>ARTÍCULO PRIMERO:</w:t>
      </w:r>
      <w:r w:rsidRPr="00880D92">
        <w:rPr>
          <w:rFonts w:ascii="Book Antiqua" w:hAnsi="Book Antiqua"/>
        </w:rPr>
        <w:t xml:space="preserve"> ACEPTASE la donación de una superficie de terreno de los padrones Nros. 383. 083 y 383. 084, efectuada por el Sr. Jorge Horacio Guerra y la Sra. Juana Isabel Orozco de Martínez Guerra, para continuación de vía pública de circulación existente hacia el Este del Pasaje del Retiro; según el siguiente detalle: </w:t>
      </w:r>
    </w:p>
    <w:p w:rsidR="00956D45" w:rsidRPr="00880D92" w:rsidRDefault="00956D45" w:rsidP="00956D45">
      <w:pPr>
        <w:keepNext/>
        <w:spacing w:after="180"/>
        <w:contextualSpacing/>
        <w:rPr>
          <w:rFonts w:ascii="Book Antiqua" w:hAnsi="Book Antiqua"/>
        </w:rPr>
      </w:pPr>
      <w:r w:rsidRPr="00880D92">
        <w:rPr>
          <w:rFonts w:ascii="Book Antiqua" w:hAnsi="Book Antiqua"/>
        </w:rPr>
        <w:t>Padrón Nº 383. 083 Polígono CDEFG</w:t>
      </w:r>
    </w:p>
    <w:p w:rsidR="00956D45" w:rsidRPr="00880D92" w:rsidRDefault="00956D45" w:rsidP="00956D45">
      <w:pPr>
        <w:keepNext/>
        <w:spacing w:after="180"/>
        <w:contextualSpacing/>
        <w:rPr>
          <w:rFonts w:ascii="Book Antiqua" w:hAnsi="Book Antiqua"/>
        </w:rPr>
      </w:pPr>
      <w:r w:rsidRPr="00880D92">
        <w:rPr>
          <w:rFonts w:ascii="Book Antiqua" w:hAnsi="Book Antiqua"/>
        </w:rPr>
        <w:t>CD = 23, 90mts</w:t>
      </w:r>
    </w:p>
    <w:p w:rsidR="00956D45" w:rsidRPr="00880D92" w:rsidRDefault="00956D45" w:rsidP="00956D45">
      <w:pPr>
        <w:keepNext/>
        <w:spacing w:after="180"/>
        <w:contextualSpacing/>
        <w:rPr>
          <w:rFonts w:ascii="Book Antiqua" w:hAnsi="Book Antiqua"/>
        </w:rPr>
      </w:pPr>
      <w:r w:rsidRPr="00880D92">
        <w:rPr>
          <w:rFonts w:ascii="Book Antiqua" w:hAnsi="Book Antiqua"/>
        </w:rPr>
        <w:t>DE = 11, 67mts</w:t>
      </w:r>
    </w:p>
    <w:p w:rsidR="00956D45" w:rsidRPr="00880D92" w:rsidRDefault="00956D45" w:rsidP="00956D45">
      <w:pPr>
        <w:keepNext/>
        <w:spacing w:after="180"/>
        <w:contextualSpacing/>
        <w:rPr>
          <w:rFonts w:ascii="Book Antiqua" w:hAnsi="Book Antiqua"/>
        </w:rPr>
      </w:pPr>
      <w:r w:rsidRPr="00880D92">
        <w:rPr>
          <w:rFonts w:ascii="Book Antiqua" w:hAnsi="Book Antiqua"/>
        </w:rPr>
        <w:t>EF = 23, 91mts</w:t>
      </w:r>
    </w:p>
    <w:p w:rsidR="00956D45" w:rsidRPr="00880D92" w:rsidRDefault="00956D45" w:rsidP="00956D45">
      <w:pPr>
        <w:keepNext/>
        <w:spacing w:after="180"/>
        <w:contextualSpacing/>
        <w:rPr>
          <w:rFonts w:ascii="Book Antiqua" w:hAnsi="Book Antiqua"/>
        </w:rPr>
      </w:pPr>
      <w:r w:rsidRPr="00880D92">
        <w:rPr>
          <w:rFonts w:ascii="Book Antiqua" w:hAnsi="Book Antiqua"/>
        </w:rPr>
        <w:t>FG = 3, 00mts</w:t>
      </w:r>
    </w:p>
    <w:p w:rsidR="00956D45" w:rsidRPr="00880D92" w:rsidRDefault="00956D45" w:rsidP="00956D45">
      <w:pPr>
        <w:keepNext/>
        <w:spacing w:after="180"/>
        <w:contextualSpacing/>
        <w:rPr>
          <w:rFonts w:ascii="Book Antiqua" w:hAnsi="Book Antiqua"/>
        </w:rPr>
      </w:pPr>
      <w:r w:rsidRPr="00880D92">
        <w:rPr>
          <w:rFonts w:ascii="Book Antiqua" w:hAnsi="Book Antiqua"/>
        </w:rPr>
        <w:t>Superficie del Polígono = 279, 13mts</w:t>
      </w:r>
      <w:r w:rsidRPr="00880D92">
        <w:rPr>
          <w:rFonts w:ascii="Book Antiqua" w:hAnsi="Book Antiqua"/>
          <w:vertAlign w:val="superscript"/>
        </w:rPr>
        <w:t>2</w:t>
      </w:r>
    </w:p>
    <w:p w:rsidR="00956D45" w:rsidRPr="00880D92" w:rsidRDefault="00956D45" w:rsidP="00956D45">
      <w:pPr>
        <w:keepNext/>
        <w:spacing w:after="180"/>
        <w:contextualSpacing/>
        <w:rPr>
          <w:rFonts w:ascii="Book Antiqua" w:hAnsi="Book Antiqua"/>
        </w:rPr>
      </w:pPr>
      <w:r w:rsidRPr="00880D92">
        <w:rPr>
          <w:rFonts w:ascii="Book Antiqua" w:hAnsi="Book Antiqua"/>
        </w:rPr>
        <w:t>Padrón Nº 383. 083 Polígono ABCG</w:t>
      </w:r>
    </w:p>
    <w:p w:rsidR="00956D45" w:rsidRPr="00880D92" w:rsidRDefault="00956D45" w:rsidP="00956D45">
      <w:pPr>
        <w:keepNext/>
        <w:spacing w:after="180"/>
        <w:contextualSpacing/>
        <w:rPr>
          <w:rFonts w:ascii="Book Antiqua" w:hAnsi="Book Antiqua"/>
        </w:rPr>
      </w:pPr>
      <w:r w:rsidRPr="00880D92">
        <w:rPr>
          <w:rFonts w:ascii="Book Antiqua" w:hAnsi="Book Antiqua"/>
        </w:rPr>
        <w:t>AB = 8, 67 m</w:t>
      </w:r>
    </w:p>
    <w:p w:rsidR="00956D45" w:rsidRPr="00880D92" w:rsidRDefault="00956D45" w:rsidP="00956D45">
      <w:pPr>
        <w:keepNext/>
        <w:spacing w:after="180"/>
        <w:contextualSpacing/>
        <w:rPr>
          <w:rFonts w:ascii="Book Antiqua" w:hAnsi="Book Antiqua"/>
          <w:lang w:val="en-US"/>
        </w:rPr>
      </w:pPr>
      <w:r w:rsidRPr="00880D92">
        <w:rPr>
          <w:rFonts w:ascii="Book Antiqua" w:hAnsi="Book Antiqua"/>
          <w:lang w:val="en-US"/>
        </w:rPr>
        <w:t>BC = 23, 90 m</w:t>
      </w:r>
    </w:p>
    <w:p w:rsidR="00956D45" w:rsidRPr="00880D92" w:rsidRDefault="00956D45" w:rsidP="00956D45">
      <w:pPr>
        <w:keepNext/>
        <w:spacing w:after="180"/>
        <w:contextualSpacing/>
        <w:rPr>
          <w:rFonts w:ascii="Book Antiqua" w:hAnsi="Book Antiqua"/>
          <w:lang w:val="en-US"/>
        </w:rPr>
      </w:pPr>
      <w:r w:rsidRPr="00880D92">
        <w:rPr>
          <w:rFonts w:ascii="Book Antiqua" w:hAnsi="Book Antiqua"/>
          <w:lang w:val="en-US"/>
        </w:rPr>
        <w:lastRenderedPageBreak/>
        <w:t>CG = 8, 67 m</w:t>
      </w:r>
    </w:p>
    <w:p w:rsidR="00956D45" w:rsidRPr="00880D92" w:rsidRDefault="00956D45" w:rsidP="00956D45">
      <w:pPr>
        <w:keepNext/>
        <w:spacing w:after="180"/>
        <w:contextualSpacing/>
        <w:rPr>
          <w:rFonts w:ascii="Book Antiqua" w:hAnsi="Book Antiqua"/>
        </w:rPr>
      </w:pPr>
      <w:r w:rsidRPr="00880D92">
        <w:rPr>
          <w:rFonts w:ascii="Book Antiqua" w:hAnsi="Book Antiqua"/>
        </w:rPr>
        <w:t>GA = 23, 91 m</w:t>
      </w:r>
    </w:p>
    <w:p w:rsidR="00956D45" w:rsidRPr="00880D92" w:rsidRDefault="00956D45" w:rsidP="00956D45">
      <w:pPr>
        <w:keepNext/>
        <w:spacing w:after="180"/>
        <w:rPr>
          <w:rFonts w:ascii="Book Antiqua" w:hAnsi="Book Antiqua"/>
          <w:u w:val="single"/>
          <w:vertAlign w:val="superscript"/>
        </w:rPr>
      </w:pPr>
      <w:r w:rsidRPr="00880D92">
        <w:rPr>
          <w:rFonts w:ascii="Book Antiqua" w:hAnsi="Book Antiqua"/>
        </w:rPr>
        <w:t>Superficie del Polígono = 207, 16mts</w:t>
      </w:r>
      <w:r w:rsidRPr="00880D92">
        <w:rPr>
          <w:rFonts w:ascii="Book Antiqua" w:hAnsi="Book Antiqua"/>
          <w:vertAlign w:val="superscript"/>
        </w:rPr>
        <w:t>2</w:t>
      </w:r>
    </w:p>
    <w:p w:rsidR="00956D45" w:rsidRPr="00880D92" w:rsidRDefault="00956D45" w:rsidP="00956D45">
      <w:pPr>
        <w:keepNext/>
        <w:spacing w:after="180"/>
        <w:rPr>
          <w:rFonts w:ascii="Book Antiqua" w:hAnsi="Book Antiqua"/>
          <w:vertAlign w:val="superscript"/>
        </w:rPr>
      </w:pPr>
      <w:r w:rsidRPr="00880D92">
        <w:rPr>
          <w:rFonts w:ascii="Book Antiqua" w:hAnsi="Book Antiqua"/>
          <w:u w:val="single"/>
          <w:vertAlign w:val="superscript"/>
        </w:rPr>
        <w:t>ARTÍCULO FINAL:</w:t>
      </w:r>
      <w:r w:rsidRPr="00880D92">
        <w:rPr>
          <w:rFonts w:ascii="Book Antiqua" w:hAnsi="Book Antiqua"/>
          <w:vertAlign w:val="superscript"/>
        </w:rPr>
        <w:t xml:space="preserve"> DE FORMA.</w:t>
      </w:r>
    </w:p>
    <w:p w:rsidR="00956D45" w:rsidRPr="00880D92" w:rsidRDefault="00956D45" w:rsidP="00956D45">
      <w:pPr>
        <w:keepNext/>
        <w:spacing w:after="180"/>
        <w:jc w:val="right"/>
        <w:rPr>
          <w:rFonts w:ascii="Book Antiqua" w:hAnsi="Book Antiqua"/>
          <w:vertAlign w:val="superscript"/>
        </w:rPr>
      </w:pPr>
      <w:r w:rsidRPr="00880D92">
        <w:rPr>
          <w:rFonts w:ascii="Book Antiqua" w:hAnsi="Book Antiqua"/>
          <w:vertAlign w:val="superscript"/>
        </w:rPr>
        <w:t xml:space="preserve">Sancionada el </w:t>
      </w:r>
      <w:r w:rsidRPr="00880D92">
        <w:rPr>
          <w:rFonts w:ascii="Book Antiqua" w:hAnsi="Book Antiqua"/>
          <w:b/>
          <w:vertAlign w:val="superscript"/>
        </w:rPr>
        <w:t xml:space="preserve"> 19 de Noviembre de 1993</w:t>
      </w:r>
    </w:p>
    <w:p w:rsidR="00956D45" w:rsidRPr="00880D92" w:rsidRDefault="00956D45" w:rsidP="00956D45">
      <w:pPr>
        <w:keepNext/>
        <w:spacing w:after="180"/>
        <w:rPr>
          <w:rFonts w:ascii="Book Antiqua" w:hAnsi="Book Antiqua"/>
          <w:vertAlign w:val="superscript"/>
        </w:rPr>
      </w:pPr>
    </w:p>
    <w:p w:rsidR="00956D45" w:rsidRPr="00880D92" w:rsidRDefault="00956D45" w:rsidP="00956D45">
      <w:pPr>
        <w:keepNext/>
        <w:spacing w:after="180"/>
        <w:jc w:val="left"/>
        <w:rPr>
          <w:rFonts w:ascii="Book Antiqua" w:hAnsi="Book Antiqua"/>
        </w:rPr>
      </w:pPr>
    </w:p>
    <w:p w:rsidR="008E2EA4" w:rsidRPr="009A3BA0" w:rsidRDefault="008E2EA4" w:rsidP="008E2EA4">
      <w:pPr>
        <w:keepNext/>
        <w:tabs>
          <w:tab w:val="left" w:pos="0"/>
        </w:tabs>
        <w:spacing w:before="480" w:after="180" w:line="240" w:lineRule="auto"/>
        <w:rPr>
          <w:rFonts w:ascii="Book Antiqua" w:hAnsi="Book Antiqua" w:cs="Times New Roman"/>
          <w:b/>
          <w:szCs w:val="24"/>
        </w:rPr>
      </w:pPr>
      <w:r w:rsidRPr="009A3BA0">
        <w:rPr>
          <w:rFonts w:ascii="Book Antiqua" w:hAnsi="Book Antiqua" w:cs="Times New Roman"/>
          <w:b/>
          <w:szCs w:val="24"/>
        </w:rPr>
        <w:t>ORDENANZA Nº 577</w:t>
      </w:r>
    </w:p>
    <w:p w:rsidR="008E2EA4" w:rsidRPr="009A3BA0" w:rsidRDefault="008E2EA4" w:rsidP="008E2EA4">
      <w:pPr>
        <w:keepNext/>
        <w:spacing w:after="180" w:line="240" w:lineRule="auto"/>
        <w:rPr>
          <w:rFonts w:ascii="Book Antiqua" w:hAnsi="Book Antiqua" w:cs="Times New Roman"/>
          <w:szCs w:val="24"/>
        </w:rPr>
      </w:pPr>
      <w:r w:rsidRPr="009A3BA0">
        <w:rPr>
          <w:rFonts w:ascii="Book Antiqua" w:hAnsi="Book Antiqua" w:cs="Times New Roman"/>
          <w:szCs w:val="24"/>
          <w:u w:val="single"/>
        </w:rPr>
        <w:t>ARTÍCULO PRIMERO:</w:t>
      </w:r>
      <w:r w:rsidRPr="009A3BA0">
        <w:rPr>
          <w:rFonts w:ascii="Book Antiqua" w:hAnsi="Book Antiqua" w:cs="Times New Roman"/>
          <w:szCs w:val="24"/>
        </w:rPr>
        <w:t xml:space="preserve"> ACEPTASE la dación en pago ofrecida por el Sr. Marco Antonio Luis Maciel L. E. Nº 3. 614. 120, de la mitad del terreno jardinero del Cementerio de Yerba Buena identificado con el Padrón Nº 34/M cuya medida es de 2, 50mts por 5, 00mts y dado en concesión a la Sra. Francisca Enriqueta Recaste de Maciel. </w:t>
      </w:r>
    </w:p>
    <w:p w:rsidR="008E2EA4" w:rsidRPr="009A3BA0" w:rsidRDefault="008E2EA4" w:rsidP="008E2EA4">
      <w:pPr>
        <w:keepNext/>
        <w:spacing w:after="180" w:line="240" w:lineRule="auto"/>
        <w:rPr>
          <w:rFonts w:ascii="Book Antiqua" w:hAnsi="Book Antiqua" w:cs="Times New Roman"/>
          <w:szCs w:val="24"/>
        </w:rPr>
      </w:pPr>
      <w:r w:rsidRPr="009A3BA0">
        <w:rPr>
          <w:rFonts w:ascii="Book Antiqua" w:hAnsi="Book Antiqua" w:cs="Times New Roman"/>
          <w:szCs w:val="24"/>
          <w:u w:val="single"/>
        </w:rPr>
        <w:t>ARTÍCULO SEGUNDO:</w:t>
      </w:r>
      <w:r w:rsidRPr="009A3BA0">
        <w:rPr>
          <w:rFonts w:ascii="Book Antiqua" w:hAnsi="Book Antiqua" w:cs="Times New Roman"/>
          <w:szCs w:val="24"/>
        </w:rPr>
        <w:t xml:space="preserve"> La mitad del terreno jardinero ofrecido en dación se incorporará al patrimonio municipal en el equivalente a $2. 000 debiéndose dar por canceladas las deudas que por cualquier concepto mantuviere el Padrón Nº 34/M del Cementerio de Yerba Buena. </w:t>
      </w:r>
    </w:p>
    <w:p w:rsidR="008E2EA4" w:rsidRPr="009A3BA0" w:rsidRDefault="008E2EA4" w:rsidP="008E2EA4">
      <w:pPr>
        <w:keepNext/>
        <w:spacing w:after="180" w:line="240" w:lineRule="auto"/>
        <w:rPr>
          <w:rFonts w:ascii="Book Antiqua" w:hAnsi="Book Antiqua" w:cs="Times New Roman"/>
          <w:szCs w:val="24"/>
          <w:u w:val="single"/>
        </w:rPr>
      </w:pPr>
      <w:r w:rsidRPr="009A3BA0">
        <w:rPr>
          <w:rFonts w:ascii="Book Antiqua" w:hAnsi="Book Antiqua" w:cs="Times New Roman"/>
          <w:szCs w:val="24"/>
          <w:u w:val="single"/>
        </w:rPr>
        <w:t>ARTÍCULO TERCERO:</w:t>
      </w:r>
      <w:r w:rsidRPr="009A3BA0">
        <w:rPr>
          <w:rFonts w:ascii="Book Antiqua" w:hAnsi="Book Antiqua" w:cs="Times New Roman"/>
          <w:szCs w:val="24"/>
        </w:rPr>
        <w:t xml:space="preserve"> FACULTASE al D.E.M.a suscribir toda documentación necesaria a los efectos de la presente ordenanza. </w:t>
      </w:r>
    </w:p>
    <w:p w:rsidR="008E2EA4" w:rsidRPr="009A3BA0" w:rsidRDefault="008E2EA4" w:rsidP="008E2EA4">
      <w:pPr>
        <w:keepNext/>
        <w:spacing w:after="180" w:line="240" w:lineRule="auto"/>
        <w:rPr>
          <w:rFonts w:ascii="Book Antiqua" w:hAnsi="Book Antiqua" w:cs="Times New Roman"/>
          <w:szCs w:val="24"/>
        </w:rPr>
      </w:pPr>
      <w:r w:rsidRPr="009A3BA0">
        <w:rPr>
          <w:rFonts w:ascii="Book Antiqua" w:hAnsi="Book Antiqua" w:cs="Times New Roman"/>
          <w:szCs w:val="24"/>
          <w:u w:val="single"/>
        </w:rPr>
        <w:t>ARTÍCULO FINAL:</w:t>
      </w:r>
      <w:r w:rsidRPr="009A3BA0">
        <w:rPr>
          <w:rFonts w:ascii="Book Antiqua" w:hAnsi="Book Antiqua" w:cs="Times New Roman"/>
          <w:szCs w:val="24"/>
        </w:rPr>
        <w:t xml:space="preserve"> DE FORMA.</w:t>
      </w:r>
    </w:p>
    <w:p w:rsidR="008E2EA4" w:rsidRPr="009A3BA0" w:rsidRDefault="008E2EA4" w:rsidP="008E2EA4">
      <w:pPr>
        <w:keepNext/>
        <w:spacing w:after="180" w:line="240" w:lineRule="auto"/>
        <w:jc w:val="right"/>
        <w:rPr>
          <w:rFonts w:ascii="Book Antiqua" w:hAnsi="Book Antiqua" w:cs="Times New Roman"/>
          <w:szCs w:val="24"/>
        </w:rPr>
      </w:pPr>
      <w:r w:rsidRPr="009A3BA0">
        <w:rPr>
          <w:rFonts w:ascii="Book Antiqua" w:hAnsi="Book Antiqua" w:cs="Times New Roman"/>
          <w:szCs w:val="24"/>
        </w:rPr>
        <w:t xml:space="preserve">Sancionada el </w:t>
      </w:r>
      <w:r w:rsidRPr="009A3BA0">
        <w:rPr>
          <w:rFonts w:ascii="Book Antiqua" w:hAnsi="Book Antiqua" w:cs="Times New Roman"/>
          <w:b/>
          <w:szCs w:val="24"/>
        </w:rPr>
        <w:t xml:space="preserve"> 01 de Diciembre de 1993</w:t>
      </w:r>
    </w:p>
    <w:p w:rsidR="008E2EA4" w:rsidRPr="009A3BA0" w:rsidRDefault="008E2EA4" w:rsidP="008E2EA4">
      <w:pPr>
        <w:keepNext/>
        <w:spacing w:after="180" w:line="240" w:lineRule="auto"/>
        <w:rPr>
          <w:rFonts w:ascii="Book Antiqua" w:hAnsi="Book Antiqua" w:cs="Times New Roman"/>
          <w:szCs w:val="24"/>
        </w:rPr>
      </w:pPr>
    </w:p>
    <w:p w:rsidR="008E2EA4" w:rsidRPr="009A3BA0" w:rsidRDefault="008E2EA4" w:rsidP="008E2EA4">
      <w:pPr>
        <w:keepNext/>
        <w:spacing w:after="180" w:line="240" w:lineRule="auto"/>
        <w:jc w:val="left"/>
        <w:rPr>
          <w:rFonts w:ascii="Book Antiqua" w:hAnsi="Book Antiqua" w:cs="Times New Roman"/>
          <w:szCs w:val="24"/>
        </w:rPr>
      </w:pPr>
    </w:p>
    <w:p w:rsidR="001136EF" w:rsidRPr="00CA5A6B" w:rsidRDefault="001136EF" w:rsidP="001136EF">
      <w:pPr>
        <w:keepNext/>
        <w:tabs>
          <w:tab w:val="left" w:pos="0"/>
        </w:tabs>
        <w:spacing w:before="480" w:after="180" w:line="240" w:lineRule="auto"/>
        <w:rPr>
          <w:rFonts w:ascii="Book Antiqua" w:hAnsi="Book Antiqua" w:cs="Times New Roman"/>
          <w:b/>
          <w:szCs w:val="24"/>
        </w:rPr>
      </w:pPr>
      <w:r w:rsidRPr="00CA5A6B">
        <w:rPr>
          <w:rFonts w:ascii="Book Antiqua" w:hAnsi="Book Antiqua" w:cs="Times New Roman"/>
          <w:b/>
          <w:szCs w:val="24"/>
        </w:rPr>
        <w:t>ORDENANZA Nº 578</w:t>
      </w:r>
    </w:p>
    <w:p w:rsidR="001136EF" w:rsidRPr="00CA5A6B" w:rsidRDefault="001136EF" w:rsidP="001136EF">
      <w:pPr>
        <w:keepNext/>
        <w:spacing w:after="180" w:line="240" w:lineRule="auto"/>
        <w:rPr>
          <w:rFonts w:ascii="Book Antiqua" w:hAnsi="Book Antiqua" w:cs="Times New Roman"/>
          <w:szCs w:val="24"/>
        </w:rPr>
      </w:pPr>
      <w:r w:rsidRPr="00CA5A6B">
        <w:rPr>
          <w:rFonts w:ascii="Book Antiqua" w:hAnsi="Book Antiqua" w:cs="Times New Roman"/>
          <w:szCs w:val="24"/>
          <w:u w:val="single"/>
        </w:rPr>
        <w:t>ARTÍCULO PRIMERO:</w:t>
      </w:r>
      <w:r w:rsidRPr="00CA5A6B">
        <w:rPr>
          <w:rFonts w:ascii="Book Antiqua" w:hAnsi="Book Antiqua" w:cs="Times New Roman"/>
          <w:szCs w:val="24"/>
        </w:rPr>
        <w:t xml:space="preserve"> INCORPORESE a la Ordenanza Nº 427/91  (Código de Tránsito)  en el título II Artículo Nº 198, el siguiente párrafo: </w:t>
      </w:r>
    </w:p>
    <w:p w:rsidR="001136EF" w:rsidRPr="00CA5A6B" w:rsidRDefault="001136EF" w:rsidP="001136EF">
      <w:pPr>
        <w:keepNext/>
        <w:spacing w:after="180" w:line="240" w:lineRule="auto"/>
        <w:rPr>
          <w:rFonts w:ascii="Book Antiqua" w:hAnsi="Book Antiqua" w:cs="Times New Roman"/>
          <w:szCs w:val="24"/>
        </w:rPr>
      </w:pPr>
      <w:r w:rsidRPr="00CA5A6B">
        <w:rPr>
          <w:rFonts w:ascii="Book Antiqua" w:hAnsi="Book Antiqua" w:cs="Times New Roman"/>
          <w:szCs w:val="24"/>
        </w:rPr>
        <w:t xml:space="preserve">“Todo conductor o pasajero de motocicletas, motonetas, ciclomotores, moto triciclos, etc. deberá usar obligatoriamente un casco de protección del tipo y características adecuada, para protegerlo en caso de caídas, golpes o accidentes”. </w:t>
      </w:r>
    </w:p>
    <w:p w:rsidR="001136EF" w:rsidRPr="00CA5A6B" w:rsidRDefault="001136EF" w:rsidP="001136EF">
      <w:pPr>
        <w:keepNext/>
        <w:spacing w:after="180" w:line="240" w:lineRule="auto"/>
        <w:rPr>
          <w:rFonts w:ascii="Book Antiqua" w:hAnsi="Book Antiqua" w:cs="Times New Roman"/>
          <w:szCs w:val="24"/>
        </w:rPr>
      </w:pPr>
      <w:r w:rsidRPr="00CA5A6B">
        <w:rPr>
          <w:rFonts w:ascii="Book Antiqua" w:hAnsi="Book Antiqua" w:cs="Times New Roman"/>
          <w:szCs w:val="24"/>
          <w:u w:val="single"/>
        </w:rPr>
        <w:t>ARTÍCULO SEGUNDO:</w:t>
      </w:r>
      <w:r w:rsidRPr="00CA5A6B">
        <w:rPr>
          <w:rFonts w:ascii="Book Antiqua" w:hAnsi="Book Antiqua" w:cs="Times New Roman"/>
          <w:szCs w:val="24"/>
        </w:rPr>
        <w:t xml:space="preserve"> INCORPORESE a la Ordenanza Nº 427/91  (Código de Tránsito)  en el Título XIV Artículo Nº 173, la siguiente definición: </w:t>
      </w:r>
    </w:p>
    <w:p w:rsidR="001136EF" w:rsidRPr="00CA5A6B" w:rsidRDefault="001136EF" w:rsidP="001136EF">
      <w:pPr>
        <w:keepNext/>
        <w:spacing w:after="180" w:line="240" w:lineRule="auto"/>
        <w:rPr>
          <w:rFonts w:ascii="Book Antiqua" w:hAnsi="Book Antiqua" w:cs="Times New Roman"/>
          <w:szCs w:val="24"/>
        </w:rPr>
      </w:pPr>
      <w:r w:rsidRPr="00CA5A6B">
        <w:rPr>
          <w:rFonts w:ascii="Book Antiqua" w:hAnsi="Book Antiqua" w:cs="Times New Roman"/>
          <w:szCs w:val="24"/>
        </w:rPr>
        <w:t xml:space="preserve">“Casco de Protección: Elemento destinado a la protección y salvaguarda de la bóveda cráneo-facial ésta deberá estar construido en material resistente a fuertes impactos y proVISTOde una cobertura interior a fin de amortiguar los golpes y evitar heridas, deberá asegurarse a la cabeza mediante un barbijo, podrá o no tener visera; deberá permitir una cómoda visión en los 180º debiendo cubrirse el hueco para la visión mediante una lámina de acrílico rebatible o en su defecto con atiparras, a fin de contrarrestar los efectos del aire en los </w:t>
      </w:r>
      <w:r w:rsidRPr="00CA5A6B">
        <w:rPr>
          <w:rFonts w:ascii="Book Antiqua" w:hAnsi="Book Antiqua" w:cs="Times New Roman"/>
          <w:szCs w:val="24"/>
        </w:rPr>
        <w:lastRenderedPageBreak/>
        <w:t xml:space="preserve">ojos del conductor. No se considerarán cascos de protección los que no llenen los requisitos arriba expuestos por ejemplo los cascos militares, los utilizados para seguridad en construcciones, etc. </w:t>
      </w:r>
    </w:p>
    <w:p w:rsidR="001136EF" w:rsidRPr="00CA5A6B" w:rsidRDefault="001136EF" w:rsidP="001136EF">
      <w:pPr>
        <w:keepNext/>
        <w:spacing w:after="180" w:line="240" w:lineRule="auto"/>
        <w:rPr>
          <w:rFonts w:ascii="Book Antiqua" w:hAnsi="Book Antiqua" w:cs="Times New Roman"/>
          <w:szCs w:val="24"/>
        </w:rPr>
      </w:pPr>
      <w:r w:rsidRPr="00CA5A6B">
        <w:rPr>
          <w:rFonts w:ascii="Book Antiqua" w:hAnsi="Book Antiqua" w:cs="Times New Roman"/>
          <w:szCs w:val="24"/>
          <w:u w:val="single"/>
        </w:rPr>
        <w:t>ARTÍCULO TERCERO:</w:t>
      </w:r>
      <w:r w:rsidRPr="00CA5A6B">
        <w:rPr>
          <w:rFonts w:ascii="Book Antiqua" w:hAnsi="Book Antiqua" w:cs="Times New Roman"/>
          <w:szCs w:val="24"/>
        </w:rPr>
        <w:t xml:space="preserve"> INCORPORESE como agregado en el Título XI, Art. 155, Item “R” de la Ordenanza 427/91 el siguiente párrafo: </w:t>
      </w:r>
    </w:p>
    <w:p w:rsidR="001136EF" w:rsidRPr="00CA5A6B" w:rsidRDefault="001136EF" w:rsidP="001136EF">
      <w:pPr>
        <w:keepNext/>
        <w:spacing w:after="180" w:line="240" w:lineRule="auto"/>
        <w:rPr>
          <w:rFonts w:ascii="Book Antiqua" w:hAnsi="Book Antiqua" w:cs="Times New Roman"/>
          <w:szCs w:val="24"/>
        </w:rPr>
      </w:pPr>
      <w:r w:rsidRPr="00CA5A6B">
        <w:rPr>
          <w:rFonts w:ascii="Book Antiqua" w:hAnsi="Book Antiqua" w:cs="Times New Roman"/>
          <w:szCs w:val="24"/>
        </w:rPr>
        <w:t>“Desplazarse sin casco de protección, en casos de conductores de motocicletas, motonetas, ciclomotores, moto triciclos, etc. ”</w:t>
      </w:r>
    </w:p>
    <w:p w:rsidR="001136EF" w:rsidRPr="00CA5A6B" w:rsidRDefault="001136EF" w:rsidP="001136EF">
      <w:pPr>
        <w:keepNext/>
        <w:spacing w:after="180" w:line="240" w:lineRule="auto"/>
        <w:rPr>
          <w:rFonts w:ascii="Book Antiqua" w:hAnsi="Book Antiqua" w:cs="Times New Roman"/>
          <w:szCs w:val="24"/>
        </w:rPr>
      </w:pPr>
      <w:r w:rsidRPr="00CA5A6B">
        <w:rPr>
          <w:rFonts w:ascii="Book Antiqua" w:hAnsi="Book Antiqua" w:cs="Times New Roman"/>
          <w:szCs w:val="24"/>
          <w:u w:val="single"/>
        </w:rPr>
        <w:t>ARTÍCULO CUARTO:</w:t>
      </w:r>
      <w:r w:rsidRPr="00CA5A6B">
        <w:rPr>
          <w:rFonts w:ascii="Book Antiqua" w:hAnsi="Book Antiqua" w:cs="Times New Roman"/>
          <w:szCs w:val="24"/>
        </w:rPr>
        <w:t xml:space="preserve"> La presente Ordenanza tendrá vigencia a partir de la publicación de la misma. </w:t>
      </w:r>
    </w:p>
    <w:p w:rsidR="001136EF" w:rsidRPr="00CA5A6B" w:rsidRDefault="001136EF" w:rsidP="001136EF">
      <w:pPr>
        <w:keepNext/>
        <w:spacing w:after="180" w:line="240" w:lineRule="auto"/>
        <w:rPr>
          <w:rFonts w:ascii="Book Antiqua" w:hAnsi="Book Antiqua" w:cs="Times New Roman"/>
          <w:szCs w:val="24"/>
          <w:u w:val="single"/>
        </w:rPr>
      </w:pPr>
      <w:r w:rsidRPr="00CA5A6B">
        <w:rPr>
          <w:rFonts w:ascii="Book Antiqua" w:hAnsi="Book Antiqua" w:cs="Times New Roman"/>
          <w:szCs w:val="24"/>
          <w:u w:val="single"/>
        </w:rPr>
        <w:t>ARTÍCULO QUINTO:</w:t>
      </w:r>
      <w:r w:rsidRPr="00CA5A6B">
        <w:rPr>
          <w:rFonts w:ascii="Book Antiqua" w:hAnsi="Book Antiqua" w:cs="Times New Roman"/>
          <w:szCs w:val="24"/>
        </w:rPr>
        <w:t xml:space="preserve"> A partir de la entrada en vigencia de la presente Ordenanza al Departamento Ejecutivo Municipal a través de la Dirección de Tránsito, implementará una campaña de divulgación para que todo conductor o pasajero de motocicletas, motonetas, etc. use obligatoriamente el casco protector. </w:t>
      </w:r>
    </w:p>
    <w:p w:rsidR="001136EF" w:rsidRPr="00CA5A6B" w:rsidRDefault="001136EF" w:rsidP="001136EF">
      <w:pPr>
        <w:keepNext/>
        <w:spacing w:after="180" w:line="240" w:lineRule="auto"/>
        <w:rPr>
          <w:rFonts w:ascii="Book Antiqua" w:hAnsi="Book Antiqua" w:cs="Times New Roman"/>
          <w:szCs w:val="24"/>
        </w:rPr>
      </w:pPr>
      <w:r w:rsidRPr="00CA5A6B">
        <w:rPr>
          <w:rFonts w:ascii="Book Antiqua" w:hAnsi="Book Antiqua" w:cs="Times New Roman"/>
          <w:szCs w:val="24"/>
          <w:u w:val="single"/>
        </w:rPr>
        <w:t>ARTÍCULO FINAL:</w:t>
      </w:r>
      <w:r w:rsidRPr="00CA5A6B">
        <w:rPr>
          <w:rFonts w:ascii="Book Antiqua" w:hAnsi="Book Antiqua" w:cs="Times New Roman"/>
          <w:szCs w:val="24"/>
        </w:rPr>
        <w:t xml:space="preserve"> DE FORMA.</w:t>
      </w:r>
    </w:p>
    <w:p w:rsidR="001136EF" w:rsidRPr="00CA5A6B" w:rsidRDefault="001136EF" w:rsidP="001136EF">
      <w:pPr>
        <w:keepNext/>
        <w:spacing w:after="180" w:line="240" w:lineRule="auto"/>
        <w:jc w:val="right"/>
        <w:rPr>
          <w:rFonts w:ascii="Book Antiqua" w:hAnsi="Book Antiqua" w:cs="Times New Roman"/>
          <w:szCs w:val="24"/>
        </w:rPr>
      </w:pPr>
      <w:r w:rsidRPr="00CA5A6B">
        <w:rPr>
          <w:rFonts w:ascii="Book Antiqua" w:hAnsi="Book Antiqua" w:cs="Times New Roman"/>
          <w:szCs w:val="24"/>
        </w:rPr>
        <w:t xml:space="preserve">Sancionada el </w:t>
      </w:r>
      <w:r w:rsidRPr="00CA5A6B">
        <w:rPr>
          <w:rFonts w:ascii="Book Antiqua" w:hAnsi="Book Antiqua" w:cs="Times New Roman"/>
          <w:b/>
          <w:szCs w:val="24"/>
        </w:rPr>
        <w:t xml:space="preserve"> 01 de Diciembre de 1993</w:t>
      </w:r>
    </w:p>
    <w:p w:rsidR="001136EF" w:rsidRPr="00CA5A6B" w:rsidRDefault="001136EF" w:rsidP="001136EF">
      <w:pPr>
        <w:keepNext/>
        <w:spacing w:after="180" w:line="240" w:lineRule="auto"/>
        <w:rPr>
          <w:rFonts w:ascii="Book Antiqua" w:hAnsi="Book Antiqua" w:cs="Times New Roman"/>
          <w:szCs w:val="24"/>
        </w:rPr>
      </w:pPr>
    </w:p>
    <w:p w:rsidR="001136EF" w:rsidRPr="00CA5A6B" w:rsidRDefault="001136EF" w:rsidP="001136EF">
      <w:pPr>
        <w:keepNext/>
        <w:spacing w:after="180" w:line="240" w:lineRule="auto"/>
        <w:jc w:val="left"/>
        <w:rPr>
          <w:rFonts w:ascii="Book Antiqua" w:hAnsi="Book Antiqua" w:cs="Times New Roman"/>
          <w:szCs w:val="24"/>
        </w:rPr>
      </w:pPr>
    </w:p>
    <w:p w:rsidR="00732B35" w:rsidRPr="00147AA7" w:rsidRDefault="00732B35" w:rsidP="00732B35">
      <w:pPr>
        <w:keepNext/>
        <w:tabs>
          <w:tab w:val="left" w:pos="0"/>
        </w:tabs>
        <w:spacing w:before="480" w:after="180" w:line="240" w:lineRule="auto"/>
        <w:rPr>
          <w:rFonts w:ascii="Book Antiqua" w:hAnsi="Book Antiqua" w:cs="Times New Roman"/>
          <w:b/>
          <w:szCs w:val="24"/>
        </w:rPr>
      </w:pPr>
      <w:r w:rsidRPr="00147AA7">
        <w:rPr>
          <w:rFonts w:ascii="Book Antiqua" w:hAnsi="Book Antiqua" w:cs="Times New Roman"/>
          <w:b/>
          <w:szCs w:val="24"/>
        </w:rPr>
        <w:t>ORDENANZA Nº 579</w:t>
      </w:r>
    </w:p>
    <w:p w:rsidR="00732B35" w:rsidRPr="00147AA7" w:rsidRDefault="00732B35" w:rsidP="00732B35">
      <w:pPr>
        <w:keepNext/>
        <w:spacing w:after="180" w:line="240" w:lineRule="auto"/>
        <w:rPr>
          <w:rFonts w:ascii="Book Antiqua" w:hAnsi="Book Antiqua" w:cs="Times New Roman"/>
          <w:szCs w:val="24"/>
        </w:rPr>
      </w:pPr>
      <w:r w:rsidRPr="00147AA7">
        <w:rPr>
          <w:rFonts w:ascii="Book Antiqua" w:hAnsi="Book Antiqua" w:cs="Times New Roman"/>
          <w:szCs w:val="24"/>
          <w:u w:val="single"/>
        </w:rPr>
        <w:t>ARTÍCULO PRIMERO:</w:t>
      </w:r>
      <w:r w:rsidRPr="00147AA7">
        <w:rPr>
          <w:rFonts w:ascii="Book Antiqua" w:hAnsi="Book Antiqua" w:cs="Times New Roman"/>
          <w:szCs w:val="24"/>
        </w:rPr>
        <w:t xml:space="preserve"> FACULTASE al Departamento Ejecutivo Municipal a aprobar la Documentación Técnica presentada en el Expediente Nº 460-M17-Letra C año 1993, referidas a un Plano de Mensura, Unificación y División. </w:t>
      </w:r>
    </w:p>
    <w:p w:rsidR="00732B35" w:rsidRPr="00147AA7" w:rsidRDefault="00732B35" w:rsidP="00732B35">
      <w:pPr>
        <w:keepNext/>
        <w:spacing w:after="180" w:line="240" w:lineRule="auto"/>
        <w:rPr>
          <w:rFonts w:ascii="Book Antiqua" w:hAnsi="Book Antiqua" w:cs="Times New Roman"/>
          <w:szCs w:val="24"/>
          <w:u w:val="single"/>
        </w:rPr>
      </w:pPr>
      <w:r w:rsidRPr="00147AA7">
        <w:rPr>
          <w:rFonts w:ascii="Book Antiqua" w:hAnsi="Book Antiqua" w:cs="Times New Roman"/>
          <w:szCs w:val="24"/>
          <w:u w:val="single"/>
        </w:rPr>
        <w:t>ARTÍCULO SEGUNDO:</w:t>
      </w:r>
      <w:r w:rsidRPr="00147AA7">
        <w:rPr>
          <w:rFonts w:ascii="Book Antiqua" w:hAnsi="Book Antiqua" w:cs="Times New Roman"/>
          <w:szCs w:val="24"/>
        </w:rPr>
        <w:t xml:space="preserve"> ACEPTASE la donación de la fracción de terreno identificada como Fracción “P” en el plano de mensura, Unificación y División obrante en el Expediente Nº 460-M17-Letra C- Año 1993. En consecuencia facultase al Departamento Ejecutivo Municipal a suscribir la Documentación necesaria para la recepción de la fracción ofrecida en donación. </w:t>
      </w:r>
    </w:p>
    <w:p w:rsidR="00732B35" w:rsidRPr="00147AA7" w:rsidRDefault="00732B35" w:rsidP="00732B35">
      <w:pPr>
        <w:keepNext/>
        <w:spacing w:after="180" w:line="240" w:lineRule="auto"/>
        <w:rPr>
          <w:rFonts w:ascii="Book Antiqua" w:hAnsi="Book Antiqua" w:cs="Times New Roman"/>
          <w:szCs w:val="24"/>
        </w:rPr>
      </w:pPr>
      <w:r w:rsidRPr="00147AA7">
        <w:rPr>
          <w:rFonts w:ascii="Book Antiqua" w:hAnsi="Book Antiqua" w:cs="Times New Roman"/>
          <w:szCs w:val="24"/>
          <w:u w:val="single"/>
        </w:rPr>
        <w:t>ARTÍCULO FINAL:</w:t>
      </w:r>
      <w:r w:rsidRPr="00147AA7">
        <w:rPr>
          <w:rFonts w:ascii="Book Antiqua" w:hAnsi="Book Antiqua" w:cs="Times New Roman"/>
          <w:szCs w:val="24"/>
        </w:rPr>
        <w:t xml:space="preserve"> DE FORMA.</w:t>
      </w:r>
    </w:p>
    <w:p w:rsidR="00732B35" w:rsidRPr="00147AA7" w:rsidRDefault="00732B35" w:rsidP="00732B35">
      <w:pPr>
        <w:keepNext/>
        <w:spacing w:after="180" w:line="240" w:lineRule="auto"/>
        <w:jc w:val="right"/>
        <w:rPr>
          <w:rFonts w:ascii="Book Antiqua" w:hAnsi="Book Antiqua" w:cs="Times New Roman"/>
          <w:szCs w:val="24"/>
        </w:rPr>
      </w:pPr>
      <w:r w:rsidRPr="00147AA7">
        <w:rPr>
          <w:rFonts w:ascii="Book Antiqua" w:hAnsi="Book Antiqua" w:cs="Times New Roman"/>
          <w:szCs w:val="24"/>
        </w:rPr>
        <w:t xml:space="preserve">Sancionada el </w:t>
      </w:r>
      <w:r w:rsidRPr="00147AA7">
        <w:rPr>
          <w:rFonts w:ascii="Book Antiqua" w:hAnsi="Book Antiqua" w:cs="Times New Roman"/>
          <w:b/>
          <w:szCs w:val="24"/>
        </w:rPr>
        <w:t xml:space="preserve"> 01 de Diciembre de 1993</w:t>
      </w:r>
    </w:p>
    <w:p w:rsidR="00732B35" w:rsidRPr="00147AA7" w:rsidRDefault="00732B35" w:rsidP="00732B35">
      <w:pPr>
        <w:keepNext/>
        <w:spacing w:after="180" w:line="240" w:lineRule="auto"/>
        <w:rPr>
          <w:rFonts w:ascii="Book Antiqua" w:hAnsi="Book Antiqua" w:cs="Times New Roman"/>
          <w:szCs w:val="24"/>
        </w:rPr>
      </w:pPr>
    </w:p>
    <w:p w:rsidR="00732B35" w:rsidRPr="00147AA7" w:rsidRDefault="00732B35" w:rsidP="00732B35">
      <w:pPr>
        <w:keepNext/>
        <w:spacing w:after="180" w:line="240" w:lineRule="auto"/>
        <w:jc w:val="left"/>
        <w:rPr>
          <w:rFonts w:ascii="Book Antiqua" w:hAnsi="Book Antiqua" w:cs="Times New Roman"/>
          <w:szCs w:val="24"/>
        </w:rPr>
      </w:pPr>
    </w:p>
    <w:p w:rsidR="006C4D71" w:rsidRPr="00D10A37" w:rsidRDefault="006C4D71" w:rsidP="006C4D71">
      <w:pPr>
        <w:keepNext/>
        <w:tabs>
          <w:tab w:val="left" w:pos="0"/>
        </w:tabs>
        <w:spacing w:before="480" w:after="180" w:line="240" w:lineRule="auto"/>
        <w:rPr>
          <w:rFonts w:ascii="Book Antiqua" w:hAnsi="Book Antiqua" w:cs="Times New Roman"/>
          <w:b/>
          <w:szCs w:val="24"/>
        </w:rPr>
      </w:pPr>
      <w:r w:rsidRPr="00D10A37">
        <w:rPr>
          <w:rFonts w:ascii="Book Antiqua" w:hAnsi="Book Antiqua" w:cs="Times New Roman"/>
          <w:b/>
          <w:szCs w:val="24"/>
        </w:rPr>
        <w:t>ORDENANZA Nº 580</w:t>
      </w:r>
    </w:p>
    <w:p w:rsidR="006C4D71" w:rsidRPr="00D10A37" w:rsidRDefault="006C4D71" w:rsidP="006C4D71">
      <w:pPr>
        <w:keepNext/>
        <w:spacing w:after="180" w:line="240" w:lineRule="auto"/>
        <w:rPr>
          <w:rFonts w:ascii="Book Antiqua" w:hAnsi="Book Antiqua" w:cs="Times New Roman"/>
          <w:szCs w:val="24"/>
        </w:rPr>
      </w:pPr>
      <w:r w:rsidRPr="00D10A37">
        <w:rPr>
          <w:rFonts w:ascii="Book Antiqua" w:hAnsi="Book Antiqua" w:cs="Times New Roman"/>
          <w:szCs w:val="24"/>
          <w:u w:val="single"/>
        </w:rPr>
        <w:t>ARTÍCULO PRIMERO:</w:t>
      </w:r>
      <w:r w:rsidRPr="00D10A37">
        <w:rPr>
          <w:rFonts w:ascii="Book Antiqua" w:hAnsi="Book Antiqua" w:cs="Times New Roman"/>
          <w:szCs w:val="24"/>
        </w:rPr>
        <w:t xml:space="preserve"> Señalícese todo el recorrido de la calle Perú y Avda. Aconquija con indicadores de velocidad máxima previsto en el Artículo Nº 25 de la Ordenanza Nº 427/91. </w:t>
      </w:r>
    </w:p>
    <w:p w:rsidR="006C4D71" w:rsidRPr="00D10A37" w:rsidRDefault="006C4D71" w:rsidP="006C4D71">
      <w:pPr>
        <w:keepNext/>
        <w:spacing w:after="180" w:line="240" w:lineRule="auto"/>
        <w:rPr>
          <w:rFonts w:ascii="Book Antiqua" w:hAnsi="Book Antiqua" w:cs="Times New Roman"/>
          <w:szCs w:val="24"/>
        </w:rPr>
      </w:pPr>
      <w:r w:rsidRPr="00D10A37">
        <w:rPr>
          <w:rFonts w:ascii="Book Antiqua" w:hAnsi="Book Antiqua" w:cs="Times New Roman"/>
          <w:szCs w:val="24"/>
          <w:u w:val="single"/>
        </w:rPr>
        <w:t>ARTÍCULO SEGUNDO:</w:t>
      </w:r>
      <w:r w:rsidRPr="00D10A37">
        <w:rPr>
          <w:rFonts w:ascii="Book Antiqua" w:hAnsi="Book Antiqua" w:cs="Times New Roman"/>
          <w:szCs w:val="24"/>
        </w:rPr>
        <w:t xml:space="preserve"> Limitase la velocidad de circulación de los vehículos automotores, tanto particulares como colectivos, transportes escolares, etc. por arterias polvorientas, a no mas de 20 km/h, a efectos de evitar en la mayor medida posible molestias innecesarias a peatones y frentistas. </w:t>
      </w:r>
    </w:p>
    <w:p w:rsidR="006C4D71" w:rsidRPr="00D10A37" w:rsidRDefault="006C4D71" w:rsidP="006C4D71">
      <w:pPr>
        <w:keepNext/>
        <w:spacing w:after="180" w:line="240" w:lineRule="auto"/>
        <w:rPr>
          <w:rFonts w:ascii="Book Antiqua" w:hAnsi="Book Antiqua" w:cs="Times New Roman"/>
          <w:szCs w:val="24"/>
        </w:rPr>
      </w:pPr>
      <w:r w:rsidRPr="00D10A37">
        <w:rPr>
          <w:rFonts w:ascii="Book Antiqua" w:hAnsi="Book Antiqua" w:cs="Times New Roman"/>
          <w:szCs w:val="24"/>
          <w:u w:val="single"/>
        </w:rPr>
        <w:lastRenderedPageBreak/>
        <w:t>ARTÍCULO TERCERO:</w:t>
      </w:r>
      <w:r w:rsidRPr="00D10A37">
        <w:rPr>
          <w:rFonts w:ascii="Book Antiqua" w:hAnsi="Book Antiqua" w:cs="Times New Roman"/>
          <w:szCs w:val="24"/>
        </w:rPr>
        <w:t xml:space="preserve"> Limitase igualmente  (como complemento de lo determinado en el Artículo 155 Inc. Q de la Ordenanza Nº 427/91)  la velocidad de los vehículos señalados precedentemente en todo el ámbito Municipal durante los días de lluvia a una velocidad de 15 a 20 km/h, de modo que se permita el tránsito de peatones por las veredas sin salpicárseles. </w:t>
      </w:r>
    </w:p>
    <w:p w:rsidR="006C4D71" w:rsidRPr="00D10A37" w:rsidRDefault="006C4D71" w:rsidP="006C4D71">
      <w:pPr>
        <w:keepNext/>
        <w:spacing w:after="180" w:line="240" w:lineRule="auto"/>
        <w:rPr>
          <w:rFonts w:ascii="Book Antiqua" w:hAnsi="Book Antiqua" w:cs="Times New Roman"/>
          <w:szCs w:val="24"/>
          <w:u w:val="single"/>
        </w:rPr>
      </w:pPr>
      <w:r w:rsidRPr="00D10A37">
        <w:rPr>
          <w:rFonts w:ascii="Book Antiqua" w:hAnsi="Book Antiqua" w:cs="Times New Roman"/>
          <w:szCs w:val="24"/>
          <w:u w:val="single"/>
        </w:rPr>
        <w:t>ARTÍCULO CUARTO:</w:t>
      </w:r>
      <w:r w:rsidRPr="00D10A37">
        <w:rPr>
          <w:rFonts w:ascii="Book Antiqua" w:hAnsi="Book Antiqua" w:cs="Times New Roman"/>
          <w:szCs w:val="24"/>
        </w:rPr>
        <w:t xml:space="preserve"> Queda derogada la Ordenanza Nº 497 y toda otra disposición que se oponga a la presente. </w:t>
      </w:r>
    </w:p>
    <w:p w:rsidR="006C4D71" w:rsidRPr="00D10A37" w:rsidRDefault="006C4D71" w:rsidP="006C4D71">
      <w:pPr>
        <w:keepNext/>
        <w:spacing w:after="180" w:line="240" w:lineRule="auto"/>
        <w:rPr>
          <w:rFonts w:ascii="Book Antiqua" w:hAnsi="Book Antiqua" w:cs="Times New Roman"/>
          <w:szCs w:val="24"/>
        </w:rPr>
      </w:pPr>
      <w:r w:rsidRPr="00D10A37">
        <w:rPr>
          <w:rFonts w:ascii="Book Antiqua" w:hAnsi="Book Antiqua" w:cs="Times New Roman"/>
          <w:szCs w:val="24"/>
          <w:u w:val="single"/>
        </w:rPr>
        <w:t>ARTÍCULO FINAL:</w:t>
      </w:r>
      <w:r w:rsidRPr="00D10A37">
        <w:rPr>
          <w:rFonts w:ascii="Book Antiqua" w:hAnsi="Book Antiqua" w:cs="Times New Roman"/>
          <w:szCs w:val="24"/>
        </w:rPr>
        <w:t xml:space="preserve"> DE FORMA.</w:t>
      </w:r>
    </w:p>
    <w:p w:rsidR="006C4D71" w:rsidRPr="00D10A37" w:rsidRDefault="006C4D71" w:rsidP="006C4D71">
      <w:pPr>
        <w:keepNext/>
        <w:spacing w:after="180" w:line="240" w:lineRule="auto"/>
        <w:jc w:val="right"/>
        <w:rPr>
          <w:rFonts w:ascii="Book Antiqua" w:hAnsi="Book Antiqua" w:cs="Times New Roman"/>
          <w:szCs w:val="24"/>
        </w:rPr>
      </w:pPr>
      <w:r w:rsidRPr="00D10A37">
        <w:rPr>
          <w:rFonts w:ascii="Book Antiqua" w:hAnsi="Book Antiqua" w:cs="Times New Roman"/>
          <w:szCs w:val="24"/>
        </w:rPr>
        <w:t xml:space="preserve">Sancionada el </w:t>
      </w:r>
      <w:r w:rsidRPr="00D10A37">
        <w:rPr>
          <w:rFonts w:ascii="Book Antiqua" w:hAnsi="Book Antiqua" w:cs="Times New Roman"/>
          <w:b/>
          <w:szCs w:val="24"/>
        </w:rPr>
        <w:t xml:space="preserve"> 01 de Diciembre de 1993</w:t>
      </w:r>
    </w:p>
    <w:p w:rsidR="006C4D71" w:rsidRPr="00D10A37" w:rsidRDefault="006C4D71" w:rsidP="006C4D71">
      <w:pPr>
        <w:keepNext/>
        <w:spacing w:after="180" w:line="240" w:lineRule="auto"/>
        <w:rPr>
          <w:rFonts w:ascii="Book Antiqua" w:hAnsi="Book Antiqua" w:cs="Times New Roman"/>
          <w:szCs w:val="24"/>
        </w:rPr>
      </w:pPr>
    </w:p>
    <w:p w:rsidR="006C4D71" w:rsidRPr="00D10A37" w:rsidRDefault="006C4D71" w:rsidP="006C4D71">
      <w:pPr>
        <w:keepNext/>
        <w:spacing w:after="180" w:line="240" w:lineRule="auto"/>
        <w:jc w:val="left"/>
        <w:rPr>
          <w:rFonts w:ascii="Book Antiqua" w:hAnsi="Book Antiqua" w:cs="Times New Roman"/>
          <w:szCs w:val="24"/>
        </w:rPr>
      </w:pPr>
    </w:p>
    <w:p w:rsidR="00E419F4" w:rsidRPr="009A0CBC" w:rsidRDefault="00E419F4" w:rsidP="00E419F4">
      <w:pPr>
        <w:keepNext/>
        <w:tabs>
          <w:tab w:val="left" w:pos="0"/>
        </w:tabs>
        <w:spacing w:before="480" w:after="180" w:line="240" w:lineRule="auto"/>
        <w:rPr>
          <w:rFonts w:ascii="Book Antiqua" w:hAnsi="Book Antiqua" w:cs="Times New Roman"/>
          <w:b/>
          <w:szCs w:val="24"/>
        </w:rPr>
      </w:pPr>
      <w:r w:rsidRPr="009A0CBC">
        <w:rPr>
          <w:rFonts w:ascii="Book Antiqua" w:hAnsi="Book Antiqua" w:cs="Times New Roman"/>
          <w:b/>
          <w:szCs w:val="24"/>
        </w:rPr>
        <w:t>ORDENANZA Nº 581</w:t>
      </w:r>
    </w:p>
    <w:p w:rsidR="00E419F4" w:rsidRPr="009A0CBC" w:rsidRDefault="00E419F4" w:rsidP="00E419F4">
      <w:pPr>
        <w:keepNext/>
        <w:spacing w:after="180" w:line="240" w:lineRule="auto"/>
        <w:rPr>
          <w:rFonts w:ascii="Book Antiqua" w:hAnsi="Book Antiqua" w:cs="Times New Roman"/>
          <w:szCs w:val="24"/>
        </w:rPr>
      </w:pPr>
      <w:r w:rsidRPr="009A0CBC">
        <w:rPr>
          <w:rFonts w:ascii="Book Antiqua" w:hAnsi="Book Antiqua" w:cs="Times New Roman"/>
          <w:szCs w:val="24"/>
          <w:u w:val="single"/>
        </w:rPr>
        <w:t>ARTÍCULO PRIMERO:</w:t>
      </w:r>
      <w:r w:rsidRPr="009A0CBC">
        <w:rPr>
          <w:rFonts w:ascii="Book Antiqua" w:hAnsi="Book Antiqua" w:cs="Times New Roman"/>
          <w:szCs w:val="24"/>
        </w:rPr>
        <w:t xml:space="preserve"> AUTORIZASE al Departamento Ejecutivo Municipal a obtener un crédito de hasta $150. 000  (pesos ciento cincuenta mil)  en Instituciones Públicas o Privadas. </w:t>
      </w:r>
    </w:p>
    <w:p w:rsidR="00E419F4" w:rsidRPr="009A0CBC" w:rsidRDefault="00E419F4" w:rsidP="00E419F4">
      <w:pPr>
        <w:keepNext/>
        <w:spacing w:after="180" w:line="240" w:lineRule="auto"/>
        <w:rPr>
          <w:rFonts w:ascii="Book Antiqua" w:hAnsi="Book Antiqua" w:cs="Times New Roman"/>
          <w:szCs w:val="24"/>
          <w:u w:val="single"/>
        </w:rPr>
      </w:pPr>
      <w:r w:rsidRPr="009A0CBC">
        <w:rPr>
          <w:rFonts w:ascii="Book Antiqua" w:hAnsi="Book Antiqua" w:cs="Times New Roman"/>
          <w:szCs w:val="24"/>
          <w:u w:val="single"/>
        </w:rPr>
        <w:t>ARTÍCULO SEGUNDO:</w:t>
      </w:r>
      <w:r w:rsidRPr="009A0CBC">
        <w:rPr>
          <w:rFonts w:ascii="Book Antiqua" w:hAnsi="Book Antiqua" w:cs="Times New Roman"/>
          <w:szCs w:val="24"/>
        </w:rPr>
        <w:t xml:space="preserve"> AUTORIZASE a efectuar como garantía del Crédito la Coparticipación que por Ley Provincial le corresponde. </w:t>
      </w:r>
    </w:p>
    <w:p w:rsidR="00E419F4" w:rsidRPr="009A0CBC" w:rsidRDefault="00E419F4" w:rsidP="00E419F4">
      <w:pPr>
        <w:keepNext/>
        <w:spacing w:after="180" w:line="240" w:lineRule="auto"/>
        <w:rPr>
          <w:rFonts w:ascii="Book Antiqua" w:hAnsi="Book Antiqua" w:cs="Times New Roman"/>
          <w:szCs w:val="24"/>
        </w:rPr>
      </w:pPr>
      <w:r w:rsidRPr="009A0CBC">
        <w:rPr>
          <w:rFonts w:ascii="Book Antiqua" w:hAnsi="Book Antiqua" w:cs="Times New Roman"/>
          <w:szCs w:val="24"/>
          <w:u w:val="single"/>
        </w:rPr>
        <w:t>ARTÍCULO FINAL:</w:t>
      </w:r>
      <w:r w:rsidRPr="009A0CBC">
        <w:rPr>
          <w:rFonts w:ascii="Book Antiqua" w:hAnsi="Book Antiqua" w:cs="Times New Roman"/>
          <w:szCs w:val="24"/>
        </w:rPr>
        <w:t xml:space="preserve"> DE FORMA.</w:t>
      </w:r>
    </w:p>
    <w:p w:rsidR="00E419F4" w:rsidRPr="009A0CBC" w:rsidRDefault="00E419F4" w:rsidP="00E419F4">
      <w:pPr>
        <w:keepNext/>
        <w:spacing w:after="180" w:line="240" w:lineRule="auto"/>
        <w:jc w:val="right"/>
        <w:rPr>
          <w:rFonts w:ascii="Book Antiqua" w:hAnsi="Book Antiqua" w:cs="Times New Roman"/>
          <w:szCs w:val="24"/>
        </w:rPr>
      </w:pPr>
      <w:r w:rsidRPr="009A0CBC">
        <w:rPr>
          <w:rFonts w:ascii="Book Antiqua" w:hAnsi="Book Antiqua" w:cs="Times New Roman"/>
          <w:szCs w:val="24"/>
        </w:rPr>
        <w:t xml:space="preserve">Sancionada el </w:t>
      </w:r>
      <w:r w:rsidRPr="009A0CBC">
        <w:rPr>
          <w:rFonts w:ascii="Book Antiqua" w:hAnsi="Book Antiqua" w:cs="Times New Roman"/>
          <w:b/>
          <w:szCs w:val="24"/>
        </w:rPr>
        <w:t xml:space="preserve"> 09 de Diciembre de 1993</w:t>
      </w:r>
    </w:p>
    <w:p w:rsidR="00E419F4" w:rsidRPr="009A0CBC" w:rsidRDefault="00E419F4" w:rsidP="00E419F4">
      <w:pPr>
        <w:keepNext/>
        <w:spacing w:after="180" w:line="240" w:lineRule="auto"/>
        <w:rPr>
          <w:rFonts w:ascii="Book Antiqua" w:hAnsi="Book Antiqua" w:cs="Times New Roman"/>
          <w:szCs w:val="24"/>
        </w:rPr>
      </w:pPr>
    </w:p>
    <w:p w:rsidR="00E419F4" w:rsidRPr="009A0CBC" w:rsidRDefault="00E419F4" w:rsidP="00E419F4">
      <w:pPr>
        <w:keepNext/>
        <w:spacing w:after="180" w:line="240" w:lineRule="auto"/>
        <w:jc w:val="left"/>
        <w:rPr>
          <w:rFonts w:ascii="Book Antiqua" w:hAnsi="Book Antiqua" w:cs="Times New Roman"/>
          <w:szCs w:val="24"/>
        </w:rPr>
      </w:pPr>
    </w:p>
    <w:p w:rsidR="00E92CA8" w:rsidRPr="00053A8B" w:rsidRDefault="00E92CA8" w:rsidP="00E92CA8">
      <w:pPr>
        <w:keepNext/>
        <w:spacing w:before="480" w:after="180" w:line="240" w:lineRule="auto"/>
        <w:jc w:val="left"/>
        <w:rPr>
          <w:rFonts w:ascii="Book Antiqua" w:hAnsi="Book Antiqua"/>
          <w:b/>
        </w:rPr>
      </w:pPr>
      <w:r w:rsidRPr="00053A8B">
        <w:rPr>
          <w:rFonts w:ascii="Book Antiqua" w:hAnsi="Book Antiqua"/>
          <w:b/>
        </w:rPr>
        <w:t>ORDENANZA Nº 582</w:t>
      </w:r>
    </w:p>
    <w:p w:rsidR="00E92CA8" w:rsidRPr="00053A8B" w:rsidRDefault="00E92CA8" w:rsidP="00E92CA8">
      <w:pPr>
        <w:keepNext/>
        <w:spacing w:after="180" w:line="240" w:lineRule="auto"/>
        <w:rPr>
          <w:rFonts w:ascii="Book Antiqua" w:hAnsi="Book Antiqua"/>
        </w:rPr>
      </w:pPr>
      <w:r w:rsidRPr="00053A8B">
        <w:rPr>
          <w:rFonts w:ascii="Book Antiqua" w:hAnsi="Book Antiqua"/>
          <w:u w:val="single"/>
        </w:rPr>
        <w:t>ARTÍCULO PRIMERO</w:t>
      </w:r>
      <w:r w:rsidRPr="00053A8B">
        <w:rPr>
          <w:rFonts w:ascii="Book Antiqua" w:hAnsi="Book Antiqua"/>
        </w:rPr>
        <w:t xml:space="preserve">: AUTORIZASE al Departamento Ejecutivo Municipal a contratar en un banco oficial, Caja Popular de Ahorros de la Provincia de Tucumán o entidades financieras privadas, un préstamo por un importe que no debe superar la suma de $600. 000.  (pesos seiscientos mil) </w:t>
      </w:r>
    </w:p>
    <w:p w:rsidR="00E92CA8" w:rsidRPr="00053A8B" w:rsidRDefault="00E92CA8" w:rsidP="00E92CA8">
      <w:pPr>
        <w:keepNext/>
        <w:spacing w:after="180" w:line="240" w:lineRule="auto"/>
        <w:rPr>
          <w:rFonts w:ascii="Book Antiqua" w:hAnsi="Book Antiqua"/>
        </w:rPr>
      </w:pPr>
      <w:r w:rsidRPr="00053A8B">
        <w:rPr>
          <w:rFonts w:ascii="Book Antiqua" w:hAnsi="Book Antiqua"/>
          <w:u w:val="single"/>
        </w:rPr>
        <w:t>ARTÍCULO SEGUNDO</w:t>
      </w:r>
      <w:r w:rsidRPr="00053A8B">
        <w:rPr>
          <w:rFonts w:ascii="Book Antiqua" w:hAnsi="Book Antiqua"/>
        </w:rPr>
        <w:t xml:space="preserve">: El producido del préstamo se aplicará específicamente a los rubros cuyo detalle y monto se indica a continuación: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Deuda Personal Municipal $70. 000.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Deudas operativas exigibles $35. 000.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Deudas Bancarias $200. 000.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Inversiones Bienes Capital HCD $10. 000.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Transf. HCD. Bs. Y Ser. No pers. $5. 000.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Inversiones Bs. De Capital $8. 000.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Obras y Serv. Públicos $100. 000.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Bs. Y Serv. No personales $100. 000.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 $600. 000. </w:t>
      </w:r>
    </w:p>
    <w:p w:rsidR="00E92CA8" w:rsidRPr="00053A8B" w:rsidRDefault="00E92CA8" w:rsidP="00E92CA8">
      <w:pPr>
        <w:keepNext/>
        <w:spacing w:after="180" w:line="240" w:lineRule="auto"/>
        <w:rPr>
          <w:rFonts w:ascii="Book Antiqua" w:hAnsi="Book Antiqua"/>
        </w:rPr>
      </w:pPr>
      <w:r w:rsidRPr="00053A8B">
        <w:rPr>
          <w:rFonts w:ascii="Book Antiqua" w:hAnsi="Book Antiqua"/>
          <w:u w:val="single"/>
        </w:rPr>
        <w:t>ARTÍCULO TERCERO</w:t>
      </w:r>
      <w:r w:rsidRPr="00053A8B">
        <w:rPr>
          <w:rFonts w:ascii="Book Antiqua" w:hAnsi="Book Antiqua"/>
        </w:rPr>
        <w:t xml:space="preserve">: El Departamento Ejecutivo Municipal deberá rendir cuenta a través del Contador General en forma mensual ante este Honorable Concejo Deliberante de la </w:t>
      </w:r>
      <w:r w:rsidRPr="00053A8B">
        <w:rPr>
          <w:rFonts w:ascii="Book Antiqua" w:hAnsi="Book Antiqua"/>
        </w:rPr>
        <w:lastRenderedPageBreak/>
        <w:t xml:space="preserve">aplicación de los fondos provenientes del citado préstamo hasta el día 20 del mes siguiente al que se informa. </w:t>
      </w:r>
    </w:p>
    <w:p w:rsidR="00E92CA8" w:rsidRPr="00053A8B" w:rsidRDefault="00E92CA8" w:rsidP="00E92CA8">
      <w:pPr>
        <w:keepNext/>
        <w:spacing w:after="180" w:line="240" w:lineRule="auto"/>
        <w:rPr>
          <w:rFonts w:ascii="Book Antiqua" w:hAnsi="Book Antiqua"/>
        </w:rPr>
      </w:pPr>
      <w:r w:rsidRPr="00053A8B">
        <w:rPr>
          <w:rFonts w:ascii="Book Antiqua" w:hAnsi="Book Antiqua"/>
          <w:u w:val="single"/>
        </w:rPr>
        <w:t>ARTÍCULO CUARTO</w:t>
      </w:r>
      <w:r w:rsidRPr="00053A8B">
        <w:rPr>
          <w:rFonts w:ascii="Book Antiqua" w:hAnsi="Book Antiqua"/>
        </w:rPr>
        <w:t xml:space="preserve">: Se autoriza a afectar fondos provenientes de la coparticipación Municipal como garantía de la operación motivo de la presente Ordenanza. </w:t>
      </w:r>
    </w:p>
    <w:p w:rsidR="00E92CA8" w:rsidRPr="00053A8B" w:rsidRDefault="00E92CA8" w:rsidP="00E92CA8">
      <w:pPr>
        <w:keepNext/>
        <w:spacing w:after="180" w:line="240" w:lineRule="auto"/>
        <w:rPr>
          <w:rFonts w:ascii="Book Antiqua" w:hAnsi="Book Antiqua"/>
          <w:u w:val="single"/>
        </w:rPr>
      </w:pPr>
      <w:r w:rsidRPr="00053A8B">
        <w:rPr>
          <w:rFonts w:ascii="Book Antiqua" w:hAnsi="Book Antiqua"/>
          <w:u w:val="single"/>
        </w:rPr>
        <w:t>ARTÍCULO QUINTO</w:t>
      </w:r>
      <w:r w:rsidRPr="00053A8B">
        <w:rPr>
          <w:rFonts w:ascii="Book Antiqua" w:hAnsi="Book Antiqua"/>
        </w:rPr>
        <w:t xml:space="preserve">: Este Préstamo no podrá ser renovado ni parcial ni totalmente, salvo autorización expresa del H. C. D. </w:t>
      </w:r>
    </w:p>
    <w:p w:rsidR="00E92CA8" w:rsidRPr="00053A8B" w:rsidRDefault="00E92CA8" w:rsidP="00E92CA8">
      <w:pPr>
        <w:keepNext/>
        <w:spacing w:after="180" w:line="240" w:lineRule="auto"/>
        <w:rPr>
          <w:rFonts w:ascii="Book Antiqua" w:hAnsi="Book Antiqua"/>
        </w:rPr>
      </w:pPr>
      <w:r w:rsidRPr="00053A8B">
        <w:rPr>
          <w:rFonts w:ascii="Book Antiqua" w:hAnsi="Book Antiqua"/>
          <w:u w:val="single"/>
        </w:rPr>
        <w:t>ARTÍCULO FINAL:</w:t>
      </w:r>
      <w:r w:rsidRPr="00053A8B">
        <w:rPr>
          <w:rFonts w:ascii="Book Antiqua" w:hAnsi="Book Antiqua"/>
        </w:rPr>
        <w:t xml:space="preserve"> DE FORMA.</w:t>
      </w:r>
    </w:p>
    <w:p w:rsidR="00E92CA8" w:rsidRPr="00053A8B" w:rsidRDefault="00E92CA8" w:rsidP="00E92CA8">
      <w:pPr>
        <w:keepNext/>
        <w:spacing w:after="180" w:line="240" w:lineRule="auto"/>
        <w:jc w:val="right"/>
        <w:rPr>
          <w:rFonts w:ascii="Book Antiqua" w:hAnsi="Book Antiqua"/>
        </w:rPr>
      </w:pPr>
      <w:r w:rsidRPr="00053A8B">
        <w:rPr>
          <w:rFonts w:ascii="Book Antiqua" w:hAnsi="Book Antiqua"/>
        </w:rPr>
        <w:t xml:space="preserve">Sancionada el </w:t>
      </w:r>
      <w:r w:rsidRPr="00053A8B">
        <w:rPr>
          <w:rFonts w:ascii="Book Antiqua" w:hAnsi="Book Antiqua"/>
          <w:b/>
        </w:rPr>
        <w:t xml:space="preserve"> 17 de Diciembre de 1993</w:t>
      </w:r>
    </w:p>
    <w:p w:rsidR="00E92CA8" w:rsidRPr="00053A8B" w:rsidRDefault="00E92CA8" w:rsidP="00E92CA8">
      <w:pPr>
        <w:keepNext/>
        <w:spacing w:after="180" w:line="240" w:lineRule="auto"/>
        <w:jc w:val="left"/>
        <w:rPr>
          <w:rFonts w:ascii="Book Antiqua" w:hAnsi="Book Antiqua"/>
        </w:rPr>
      </w:pPr>
    </w:p>
    <w:p w:rsidR="00E92CA8" w:rsidRPr="00053A8B" w:rsidRDefault="00E92CA8" w:rsidP="00E92CA8">
      <w:pPr>
        <w:keepNext/>
        <w:spacing w:after="180" w:line="240" w:lineRule="auto"/>
        <w:jc w:val="left"/>
        <w:rPr>
          <w:rFonts w:ascii="Book Antiqua" w:hAnsi="Book Antiqua"/>
        </w:rPr>
      </w:pPr>
    </w:p>
    <w:p w:rsidR="00244960" w:rsidRPr="00B74B06" w:rsidRDefault="00244960" w:rsidP="00244960">
      <w:pPr>
        <w:keepNext/>
        <w:spacing w:before="480" w:after="180" w:line="240" w:lineRule="auto"/>
        <w:jc w:val="left"/>
        <w:rPr>
          <w:rFonts w:ascii="Book Antiqua" w:hAnsi="Book Antiqua"/>
          <w:b/>
        </w:rPr>
      </w:pPr>
      <w:r w:rsidRPr="00B74B06">
        <w:rPr>
          <w:rFonts w:ascii="Book Antiqua" w:hAnsi="Book Antiqua"/>
          <w:b/>
        </w:rPr>
        <w:t>ORDENANZA Nº 583</w:t>
      </w:r>
    </w:p>
    <w:p w:rsidR="00244960" w:rsidRPr="00B74B06" w:rsidRDefault="00244960" w:rsidP="00244960">
      <w:pPr>
        <w:keepNext/>
        <w:spacing w:after="180" w:line="240" w:lineRule="auto"/>
        <w:rPr>
          <w:rFonts w:ascii="Book Antiqua" w:hAnsi="Book Antiqua"/>
        </w:rPr>
      </w:pPr>
      <w:r w:rsidRPr="00B74B06">
        <w:rPr>
          <w:rFonts w:ascii="Book Antiqua" w:hAnsi="Book Antiqua"/>
          <w:u w:val="single"/>
        </w:rPr>
        <w:t>ARTÍCULO PRIMERO</w:t>
      </w:r>
      <w:r w:rsidRPr="00B74B06">
        <w:rPr>
          <w:rFonts w:ascii="Book Antiqua" w:hAnsi="Book Antiqua"/>
        </w:rPr>
        <w:t xml:space="preserve">: AUTORIZASE al Departamento Ejecutivo a contratar, previa selección de postulantes, la prestación de servicios de procesamiento y administración de todos los gravámenes de origen Municipal. </w:t>
      </w:r>
    </w:p>
    <w:p w:rsidR="00244960" w:rsidRPr="00B74B06" w:rsidRDefault="00244960" w:rsidP="00244960">
      <w:pPr>
        <w:keepNext/>
        <w:spacing w:after="180" w:line="240" w:lineRule="auto"/>
        <w:rPr>
          <w:rFonts w:ascii="Book Antiqua" w:hAnsi="Book Antiqua"/>
        </w:rPr>
      </w:pPr>
      <w:r w:rsidRPr="00B74B06">
        <w:rPr>
          <w:rFonts w:ascii="Book Antiqua" w:hAnsi="Book Antiqua"/>
          <w:u w:val="single"/>
        </w:rPr>
        <w:t>ARTÍCULO SEGUNDO</w:t>
      </w:r>
      <w:r w:rsidRPr="00B74B06">
        <w:rPr>
          <w:rFonts w:ascii="Book Antiqua" w:hAnsi="Book Antiqua"/>
        </w:rPr>
        <w:t xml:space="preserve">: El proceso selectivo deberá ser publicado por lo menos en un diario de gran circulación en la Provincia durante cinco días, y deberá tender a elegir a empresas que ya tengan experiencia en materia de administración tributaria Municipal. La selección se efectuará de conformidad a lo dispuesto por la Ordenanza Nº 059/81 y su modificatoria 053/84, excepto en lo referente a lo dispuesto a la Comisión de preadjudicación y adjudicación, la que estará compuesta por la Presidenta del H. C. D. un Miembro por cada Bloque Político, el Sr. Intendente Municipal, Secretario de Hacienda y Contador General y la misma se hará Ad-Referendum del Concejo Deliberante. </w:t>
      </w:r>
    </w:p>
    <w:p w:rsidR="00244960" w:rsidRPr="00B74B06" w:rsidRDefault="00244960" w:rsidP="00244960">
      <w:pPr>
        <w:keepNext/>
        <w:spacing w:after="180" w:line="240" w:lineRule="auto"/>
        <w:rPr>
          <w:rFonts w:ascii="Book Antiqua" w:hAnsi="Book Antiqua"/>
        </w:rPr>
      </w:pPr>
      <w:r w:rsidRPr="00B74B06">
        <w:rPr>
          <w:rFonts w:ascii="Book Antiqua" w:hAnsi="Book Antiqua"/>
          <w:u w:val="single"/>
        </w:rPr>
        <w:t>ARTÍCULO TERCERO</w:t>
      </w:r>
      <w:r w:rsidRPr="00B74B06">
        <w:rPr>
          <w:rFonts w:ascii="Book Antiqua" w:hAnsi="Book Antiqua"/>
        </w:rPr>
        <w:t xml:space="preserve">: El pago de los servicios se efectuara de la siguiente manera: La retribución será una Comisión sobre la diferencia de lo que supere la recaudación base, definida para establecer el porcentual de retribución. El monto de la Comisión que se determina en el párrafo anterior y la base sobre la que ésta se aplicará deberá ser aprobada por este H. C. D. Al tratarse de un contrato de riesgo la Municipalidad no asume obligación alguna de retribución monetaria salvo en lo establecido en el primer párrafo. </w:t>
      </w:r>
    </w:p>
    <w:p w:rsidR="00244960" w:rsidRPr="00B74B06" w:rsidRDefault="00244960" w:rsidP="00244960">
      <w:pPr>
        <w:keepNext/>
        <w:spacing w:after="180" w:line="240" w:lineRule="auto"/>
        <w:rPr>
          <w:rFonts w:ascii="Book Antiqua" w:hAnsi="Book Antiqua"/>
          <w:u w:val="single"/>
        </w:rPr>
      </w:pPr>
      <w:r w:rsidRPr="00B74B06">
        <w:rPr>
          <w:rFonts w:ascii="Book Antiqua" w:hAnsi="Book Antiqua"/>
          <w:u w:val="single"/>
        </w:rPr>
        <w:t>ARTÍCULO CUARTO</w:t>
      </w:r>
      <w:r w:rsidRPr="00B74B06">
        <w:rPr>
          <w:rFonts w:ascii="Book Antiqua" w:hAnsi="Book Antiqua"/>
        </w:rPr>
        <w:t xml:space="preserve">: El plazo de duración del Contrato será de cinco años. El incumplimiento por parte de cualquiera de los Contratantes en las obligaciones asumidas podrá dar derecho a la rescisión por parte de quien acredita haber cumplido. </w:t>
      </w:r>
    </w:p>
    <w:p w:rsidR="00244960" w:rsidRPr="00B74B06" w:rsidRDefault="00244960" w:rsidP="00244960">
      <w:pPr>
        <w:keepNext/>
        <w:spacing w:after="180" w:line="240" w:lineRule="auto"/>
        <w:rPr>
          <w:rFonts w:ascii="Book Antiqua" w:hAnsi="Book Antiqua"/>
        </w:rPr>
      </w:pPr>
      <w:r w:rsidRPr="00B74B06">
        <w:rPr>
          <w:rFonts w:ascii="Book Antiqua" w:hAnsi="Book Antiqua"/>
          <w:u w:val="single"/>
        </w:rPr>
        <w:t>ARTÍCULO FINAL:</w:t>
      </w:r>
      <w:r w:rsidRPr="00B74B06">
        <w:rPr>
          <w:rFonts w:ascii="Book Antiqua" w:hAnsi="Book Antiqua"/>
        </w:rPr>
        <w:t xml:space="preserve"> DE FORMA.</w:t>
      </w:r>
    </w:p>
    <w:p w:rsidR="00244960" w:rsidRPr="00B74B06" w:rsidRDefault="00244960" w:rsidP="00244960">
      <w:pPr>
        <w:keepNext/>
        <w:spacing w:after="180" w:line="240" w:lineRule="auto"/>
        <w:jc w:val="right"/>
        <w:rPr>
          <w:rFonts w:ascii="Book Antiqua" w:hAnsi="Book Antiqua"/>
        </w:rPr>
      </w:pPr>
      <w:r w:rsidRPr="00B74B06">
        <w:rPr>
          <w:rFonts w:ascii="Book Antiqua" w:hAnsi="Book Antiqua"/>
        </w:rPr>
        <w:t xml:space="preserve">Sancionada el </w:t>
      </w:r>
      <w:r w:rsidRPr="00B74B06">
        <w:rPr>
          <w:rFonts w:ascii="Book Antiqua" w:hAnsi="Book Antiqua"/>
          <w:b/>
        </w:rPr>
        <w:t xml:space="preserve"> 09 de Diciembre de 1993</w:t>
      </w:r>
    </w:p>
    <w:p w:rsidR="00244960" w:rsidRPr="00B74B06" w:rsidRDefault="00244960" w:rsidP="00244960">
      <w:pPr>
        <w:keepNext/>
        <w:spacing w:after="180" w:line="240" w:lineRule="auto"/>
        <w:jc w:val="left"/>
        <w:rPr>
          <w:rFonts w:ascii="Book Antiqua" w:hAnsi="Book Antiqua"/>
        </w:rPr>
      </w:pPr>
    </w:p>
    <w:p w:rsidR="00244960" w:rsidRPr="00B74B06" w:rsidRDefault="00244960" w:rsidP="00244960">
      <w:pPr>
        <w:keepNext/>
        <w:spacing w:after="180" w:line="240" w:lineRule="auto"/>
        <w:jc w:val="left"/>
        <w:rPr>
          <w:rFonts w:ascii="Book Antiqua" w:hAnsi="Book Antiqua"/>
        </w:rPr>
      </w:pPr>
    </w:p>
    <w:p w:rsidR="00771F37" w:rsidRPr="00FB75FA" w:rsidRDefault="00771F37" w:rsidP="00771F37">
      <w:pPr>
        <w:keepNext/>
        <w:spacing w:before="480" w:after="180" w:line="240" w:lineRule="auto"/>
        <w:jc w:val="left"/>
        <w:outlineLvl w:val="0"/>
        <w:rPr>
          <w:rFonts w:ascii="Book Antiqua" w:hAnsi="Book Antiqua"/>
          <w:b/>
        </w:rPr>
      </w:pPr>
      <w:r w:rsidRPr="00FB75FA">
        <w:rPr>
          <w:rFonts w:ascii="Book Antiqua" w:hAnsi="Book Antiqua"/>
          <w:b/>
        </w:rPr>
        <w:t>ORDENANZA Nº 584</w:t>
      </w:r>
    </w:p>
    <w:p w:rsidR="00771F37" w:rsidRPr="00FB75FA" w:rsidRDefault="00771F37" w:rsidP="00771F37">
      <w:pPr>
        <w:keepNext/>
        <w:spacing w:after="180" w:line="240" w:lineRule="auto"/>
        <w:rPr>
          <w:rFonts w:ascii="Book Antiqua" w:hAnsi="Book Antiqua"/>
        </w:rPr>
      </w:pPr>
      <w:r w:rsidRPr="00FB75FA">
        <w:rPr>
          <w:rFonts w:ascii="Book Antiqua" w:hAnsi="Book Antiqua"/>
          <w:u w:val="single"/>
        </w:rPr>
        <w:t>ARTÍCULO PRIMERO</w:t>
      </w:r>
      <w:r w:rsidRPr="00FB75FA">
        <w:rPr>
          <w:rFonts w:ascii="Book Antiqua" w:hAnsi="Book Antiqua"/>
        </w:rPr>
        <w:t xml:space="preserve">: ADHIERASE la Municipalidad de Yerba Buena a las disposiciones del Artículo Tercero de la Ley Nº 6398. </w:t>
      </w:r>
    </w:p>
    <w:p w:rsidR="00771F37" w:rsidRPr="00FB75FA" w:rsidRDefault="00771F37" w:rsidP="00771F37">
      <w:pPr>
        <w:keepNext/>
        <w:spacing w:after="180" w:line="240" w:lineRule="auto"/>
        <w:outlineLvl w:val="0"/>
        <w:rPr>
          <w:rFonts w:ascii="Book Antiqua" w:hAnsi="Book Antiqua"/>
          <w:u w:val="single"/>
        </w:rPr>
      </w:pPr>
      <w:r w:rsidRPr="00FB75FA">
        <w:rPr>
          <w:rFonts w:ascii="Book Antiqua" w:hAnsi="Book Antiqua"/>
          <w:u w:val="single"/>
        </w:rPr>
        <w:lastRenderedPageBreak/>
        <w:t>ARTÍCULO SEGUNDO</w:t>
      </w:r>
      <w:r w:rsidRPr="00FB75FA">
        <w:rPr>
          <w:rFonts w:ascii="Book Antiqua" w:hAnsi="Book Antiqua"/>
        </w:rPr>
        <w:t>: PUBLIQUESE.</w:t>
      </w:r>
    </w:p>
    <w:p w:rsidR="00771F37" w:rsidRPr="00FB75FA" w:rsidRDefault="00771F37" w:rsidP="00771F37">
      <w:pPr>
        <w:keepNext/>
        <w:spacing w:after="180" w:line="240" w:lineRule="auto"/>
        <w:outlineLvl w:val="0"/>
        <w:rPr>
          <w:rFonts w:ascii="Book Antiqua" w:hAnsi="Book Antiqua"/>
        </w:rPr>
      </w:pPr>
      <w:r w:rsidRPr="00FB75FA">
        <w:rPr>
          <w:rFonts w:ascii="Book Antiqua" w:hAnsi="Book Antiqua"/>
          <w:u w:val="single"/>
        </w:rPr>
        <w:t>ARTÍCULO FINAL:</w:t>
      </w:r>
      <w:r w:rsidRPr="00FB75FA">
        <w:rPr>
          <w:rFonts w:ascii="Book Antiqua" w:hAnsi="Book Antiqua"/>
        </w:rPr>
        <w:t xml:space="preserve"> DE FORMA.</w:t>
      </w:r>
    </w:p>
    <w:p w:rsidR="00771F37" w:rsidRPr="00FB75FA" w:rsidRDefault="00771F37" w:rsidP="00771F37">
      <w:pPr>
        <w:keepNext/>
        <w:spacing w:after="180" w:line="240" w:lineRule="auto"/>
        <w:jc w:val="right"/>
        <w:outlineLvl w:val="0"/>
        <w:rPr>
          <w:rFonts w:ascii="Book Antiqua" w:hAnsi="Book Antiqua"/>
        </w:rPr>
      </w:pPr>
      <w:r w:rsidRPr="00FB75FA">
        <w:rPr>
          <w:rFonts w:ascii="Book Antiqua" w:hAnsi="Book Antiqua"/>
        </w:rPr>
        <w:t xml:space="preserve">Sancionada el </w:t>
      </w:r>
      <w:r w:rsidRPr="00FB75FA">
        <w:rPr>
          <w:rFonts w:ascii="Book Antiqua" w:hAnsi="Book Antiqua"/>
          <w:b/>
        </w:rPr>
        <w:t xml:space="preserve"> 09 de Diciembre de 1993</w:t>
      </w:r>
    </w:p>
    <w:p w:rsidR="00771F37" w:rsidRPr="00FB75FA" w:rsidRDefault="00771F37" w:rsidP="00771F37">
      <w:pPr>
        <w:keepNext/>
        <w:spacing w:after="180" w:line="240" w:lineRule="auto"/>
        <w:jc w:val="left"/>
        <w:outlineLvl w:val="0"/>
        <w:rPr>
          <w:rFonts w:ascii="Book Antiqua" w:hAnsi="Book Antiqua"/>
        </w:rPr>
      </w:pPr>
    </w:p>
    <w:p w:rsidR="00771F37" w:rsidRPr="00FB75FA" w:rsidRDefault="00771F37" w:rsidP="00771F37">
      <w:pPr>
        <w:keepNext/>
        <w:spacing w:after="180" w:line="240" w:lineRule="auto"/>
        <w:jc w:val="left"/>
        <w:outlineLvl w:val="0"/>
        <w:rPr>
          <w:rFonts w:ascii="Book Antiqua" w:hAnsi="Book Antiqua"/>
        </w:rPr>
      </w:pPr>
    </w:p>
    <w:p w:rsidR="00A103EF" w:rsidRPr="00EC0A09" w:rsidRDefault="00A103EF" w:rsidP="00A103EF">
      <w:pPr>
        <w:keepNext/>
        <w:spacing w:before="480" w:after="180" w:line="240" w:lineRule="auto"/>
        <w:jc w:val="left"/>
        <w:rPr>
          <w:rFonts w:ascii="Book Antiqua" w:hAnsi="Book Antiqua"/>
          <w:b/>
        </w:rPr>
      </w:pPr>
      <w:r w:rsidRPr="00EC0A09">
        <w:rPr>
          <w:rFonts w:ascii="Book Antiqua" w:hAnsi="Book Antiqua"/>
          <w:b/>
        </w:rPr>
        <w:t>ORDENANZA Nº 587</w:t>
      </w:r>
    </w:p>
    <w:p w:rsidR="00A103EF" w:rsidRPr="00EC0A09" w:rsidRDefault="00A103EF" w:rsidP="00A103EF">
      <w:pPr>
        <w:keepNext/>
        <w:spacing w:after="180" w:line="240" w:lineRule="auto"/>
        <w:rPr>
          <w:rFonts w:ascii="Book Antiqua" w:hAnsi="Book Antiqua"/>
          <w:u w:val="single"/>
        </w:rPr>
      </w:pPr>
      <w:r w:rsidRPr="00EC0A09">
        <w:rPr>
          <w:rFonts w:ascii="Book Antiqua" w:hAnsi="Book Antiqua"/>
          <w:u w:val="single"/>
        </w:rPr>
        <w:t>ARTÍCULO PRIMERO</w:t>
      </w:r>
      <w:r w:rsidRPr="00EC0A09">
        <w:rPr>
          <w:rFonts w:ascii="Book Antiqua" w:hAnsi="Book Antiqua"/>
        </w:rPr>
        <w:t xml:space="preserve">: DEROGASE la Ordenanza nº 477 del 22/06/1. 992. </w:t>
      </w:r>
    </w:p>
    <w:p w:rsidR="00A103EF" w:rsidRPr="00EC0A09" w:rsidRDefault="00A103EF" w:rsidP="00A103EF">
      <w:pPr>
        <w:keepNext/>
        <w:spacing w:after="180" w:line="240" w:lineRule="auto"/>
        <w:rPr>
          <w:rFonts w:ascii="Book Antiqua" w:hAnsi="Book Antiqua"/>
        </w:rPr>
      </w:pPr>
      <w:r w:rsidRPr="00EC0A09">
        <w:rPr>
          <w:rFonts w:ascii="Book Antiqua" w:hAnsi="Book Antiqua"/>
          <w:u w:val="single"/>
        </w:rPr>
        <w:t>ARTÍCULO FINAL:</w:t>
      </w:r>
      <w:r w:rsidRPr="00EC0A09">
        <w:rPr>
          <w:rFonts w:ascii="Book Antiqua" w:hAnsi="Book Antiqua"/>
        </w:rPr>
        <w:t xml:space="preserve"> DE FORMA.</w:t>
      </w:r>
    </w:p>
    <w:p w:rsidR="00A103EF" w:rsidRPr="00EC0A09" w:rsidRDefault="00A103EF" w:rsidP="00A103EF">
      <w:pPr>
        <w:keepNext/>
        <w:spacing w:after="180" w:line="240" w:lineRule="auto"/>
        <w:jc w:val="right"/>
        <w:rPr>
          <w:rFonts w:ascii="Book Antiqua" w:hAnsi="Book Antiqua"/>
        </w:rPr>
      </w:pPr>
      <w:r w:rsidRPr="00EC0A09">
        <w:rPr>
          <w:rFonts w:ascii="Book Antiqua" w:hAnsi="Book Antiqua"/>
        </w:rPr>
        <w:t xml:space="preserve">Sancionada el </w:t>
      </w:r>
      <w:r w:rsidRPr="00EC0A09">
        <w:rPr>
          <w:rFonts w:ascii="Book Antiqua" w:hAnsi="Book Antiqua"/>
          <w:b/>
        </w:rPr>
        <w:t xml:space="preserve"> 09 de Diciembre de 1993</w:t>
      </w:r>
    </w:p>
    <w:p w:rsidR="00A103EF" w:rsidRPr="00EC0A09" w:rsidRDefault="00A103EF" w:rsidP="00A103EF">
      <w:pPr>
        <w:keepNext/>
        <w:spacing w:after="180" w:line="240" w:lineRule="auto"/>
        <w:jc w:val="left"/>
        <w:rPr>
          <w:rFonts w:ascii="Book Antiqua" w:hAnsi="Book Antiqua"/>
        </w:rPr>
      </w:pPr>
    </w:p>
    <w:p w:rsidR="00A103EF" w:rsidRPr="00EC0A09" w:rsidRDefault="00A103EF" w:rsidP="00A103EF">
      <w:pPr>
        <w:keepNext/>
        <w:spacing w:after="180" w:line="240" w:lineRule="auto"/>
        <w:jc w:val="left"/>
        <w:rPr>
          <w:rFonts w:ascii="Book Antiqua" w:hAnsi="Book Antiqua"/>
        </w:rPr>
      </w:pPr>
    </w:p>
    <w:p w:rsidR="000615B6" w:rsidRPr="00FD1B7D" w:rsidRDefault="000615B6" w:rsidP="000615B6">
      <w:pPr>
        <w:keepNext/>
        <w:spacing w:before="480" w:after="180" w:line="240" w:lineRule="auto"/>
        <w:jc w:val="left"/>
        <w:rPr>
          <w:rFonts w:ascii="Book Antiqua" w:hAnsi="Book Antiqua"/>
          <w:b/>
        </w:rPr>
      </w:pPr>
      <w:r w:rsidRPr="00FD1B7D">
        <w:rPr>
          <w:rFonts w:ascii="Book Antiqua" w:hAnsi="Book Antiqua"/>
          <w:b/>
        </w:rPr>
        <w:t>ORDENANZA Nº 588</w:t>
      </w:r>
    </w:p>
    <w:p w:rsidR="000615B6" w:rsidRPr="00FD1B7D" w:rsidRDefault="000615B6" w:rsidP="000615B6">
      <w:pPr>
        <w:keepNext/>
        <w:spacing w:after="180" w:line="240" w:lineRule="auto"/>
        <w:rPr>
          <w:rFonts w:ascii="Book Antiqua" w:hAnsi="Book Antiqua"/>
        </w:rPr>
      </w:pPr>
      <w:r w:rsidRPr="00FD1B7D">
        <w:rPr>
          <w:rFonts w:ascii="Book Antiqua" w:hAnsi="Book Antiqua"/>
          <w:u w:val="single"/>
        </w:rPr>
        <w:t>ARTÍCULO PRIMERO</w:t>
      </w:r>
      <w:r w:rsidRPr="00FD1B7D">
        <w:rPr>
          <w:rFonts w:ascii="Book Antiqua" w:hAnsi="Book Antiqua"/>
        </w:rPr>
        <w:t xml:space="preserve">: DECLARASE de interés Municipal la obra del centro Comercial ubicado en la intersección de Avda. Aconquija y Las Lilas, por lo expuesto en los considerandos de la presente Ordenanza. </w:t>
      </w:r>
    </w:p>
    <w:p w:rsidR="000615B6" w:rsidRPr="00FD1B7D" w:rsidRDefault="000615B6" w:rsidP="000615B6">
      <w:pPr>
        <w:keepNext/>
        <w:spacing w:after="180" w:line="240" w:lineRule="auto"/>
        <w:rPr>
          <w:rFonts w:ascii="Book Antiqua" w:hAnsi="Book Antiqua"/>
          <w:u w:val="single"/>
        </w:rPr>
      </w:pPr>
      <w:r w:rsidRPr="00FD1B7D">
        <w:rPr>
          <w:rFonts w:ascii="Book Antiqua" w:hAnsi="Book Antiqua"/>
          <w:u w:val="single"/>
        </w:rPr>
        <w:t>ARTÍCULO SEGUNDO</w:t>
      </w:r>
      <w:r w:rsidRPr="00FD1B7D">
        <w:rPr>
          <w:rFonts w:ascii="Book Antiqua" w:hAnsi="Book Antiqua"/>
        </w:rPr>
        <w:t xml:space="preserve">: Esta declaratoria no implica excención impositiva alguna. </w:t>
      </w:r>
    </w:p>
    <w:p w:rsidR="000615B6" w:rsidRPr="00FD1B7D" w:rsidRDefault="000615B6" w:rsidP="000615B6">
      <w:pPr>
        <w:keepNext/>
        <w:spacing w:after="180" w:line="240" w:lineRule="auto"/>
        <w:rPr>
          <w:rFonts w:ascii="Book Antiqua" w:hAnsi="Book Antiqua"/>
        </w:rPr>
      </w:pPr>
      <w:r w:rsidRPr="00FD1B7D">
        <w:rPr>
          <w:rFonts w:ascii="Book Antiqua" w:hAnsi="Book Antiqua"/>
          <w:u w:val="single"/>
        </w:rPr>
        <w:t>ARTÍCULO FINAL:</w:t>
      </w:r>
      <w:r w:rsidRPr="00FD1B7D">
        <w:rPr>
          <w:rFonts w:ascii="Book Antiqua" w:hAnsi="Book Antiqua"/>
        </w:rPr>
        <w:t xml:space="preserve"> DE FORMA.</w:t>
      </w:r>
    </w:p>
    <w:p w:rsidR="000615B6" w:rsidRPr="00FD1B7D" w:rsidRDefault="000615B6" w:rsidP="000615B6">
      <w:pPr>
        <w:keepNext/>
        <w:spacing w:after="180" w:line="240" w:lineRule="auto"/>
        <w:jc w:val="right"/>
        <w:rPr>
          <w:rFonts w:ascii="Book Antiqua" w:hAnsi="Book Antiqua"/>
        </w:rPr>
      </w:pPr>
      <w:r w:rsidRPr="00FD1B7D">
        <w:rPr>
          <w:rFonts w:ascii="Book Antiqua" w:hAnsi="Book Antiqua"/>
        </w:rPr>
        <w:t xml:space="preserve">Sancionada el </w:t>
      </w:r>
      <w:r w:rsidRPr="00FD1B7D">
        <w:rPr>
          <w:rFonts w:ascii="Book Antiqua" w:hAnsi="Book Antiqua"/>
          <w:b/>
        </w:rPr>
        <w:t xml:space="preserve"> 16 de Diciembre de 1993</w:t>
      </w:r>
    </w:p>
    <w:p w:rsidR="000615B6" w:rsidRPr="00FD1B7D" w:rsidRDefault="000615B6" w:rsidP="000615B6">
      <w:pPr>
        <w:keepNext/>
        <w:spacing w:after="180" w:line="240" w:lineRule="auto"/>
        <w:jc w:val="left"/>
        <w:rPr>
          <w:rFonts w:ascii="Book Antiqua" w:hAnsi="Book Antiqua"/>
        </w:rPr>
      </w:pPr>
    </w:p>
    <w:p w:rsidR="000615B6" w:rsidRPr="00FD1B7D" w:rsidRDefault="000615B6" w:rsidP="000615B6">
      <w:pPr>
        <w:keepNext/>
        <w:spacing w:after="180" w:line="240" w:lineRule="auto"/>
        <w:jc w:val="left"/>
        <w:rPr>
          <w:rFonts w:ascii="Book Antiqua" w:hAnsi="Book Antiqua"/>
        </w:rPr>
      </w:pPr>
    </w:p>
    <w:p w:rsidR="00C6233B" w:rsidRPr="00847D86" w:rsidRDefault="00C6233B" w:rsidP="00C6233B">
      <w:pPr>
        <w:keepNext/>
        <w:spacing w:before="480" w:after="180" w:line="240" w:lineRule="auto"/>
        <w:jc w:val="left"/>
        <w:rPr>
          <w:rFonts w:ascii="Book Antiqua" w:hAnsi="Book Antiqua"/>
          <w:b/>
        </w:rPr>
      </w:pPr>
      <w:r w:rsidRPr="00847D86">
        <w:rPr>
          <w:rFonts w:ascii="Book Antiqua" w:hAnsi="Book Antiqua"/>
          <w:b/>
        </w:rPr>
        <w:t>ORDENANZA Nº 590</w:t>
      </w:r>
    </w:p>
    <w:p w:rsidR="00C6233B" w:rsidRPr="00847D86" w:rsidRDefault="00C6233B" w:rsidP="00C6233B">
      <w:pPr>
        <w:keepNext/>
        <w:spacing w:after="180" w:line="240" w:lineRule="auto"/>
        <w:rPr>
          <w:rFonts w:ascii="Book Antiqua" w:hAnsi="Book Antiqua"/>
        </w:rPr>
      </w:pPr>
      <w:r w:rsidRPr="00847D86">
        <w:rPr>
          <w:rFonts w:ascii="Book Antiqua" w:hAnsi="Book Antiqua"/>
          <w:u w:val="single"/>
        </w:rPr>
        <w:t>ARTÍCULO PRIMERO</w:t>
      </w:r>
      <w:r w:rsidRPr="00847D86">
        <w:rPr>
          <w:rFonts w:ascii="Book Antiqua" w:hAnsi="Book Antiqua"/>
        </w:rPr>
        <w:t xml:space="preserve">: DESIGNASE a la Plaza ubicada en el Casco Viejo de Av. Solano Vera entre calles Federico Thiele y Santa Fe y entre calles Charcas y Av. Solano Vera con el nombre de Reverendo CARLOS JOAQUIN ARREDONDO. </w:t>
      </w:r>
    </w:p>
    <w:p w:rsidR="00C6233B" w:rsidRPr="00847D86" w:rsidRDefault="00C6233B" w:rsidP="00C6233B">
      <w:pPr>
        <w:keepNext/>
        <w:spacing w:after="180" w:line="240" w:lineRule="auto"/>
        <w:rPr>
          <w:rFonts w:ascii="Book Antiqua" w:hAnsi="Book Antiqua"/>
        </w:rPr>
      </w:pPr>
      <w:r w:rsidRPr="00847D86">
        <w:rPr>
          <w:rFonts w:ascii="Book Antiqua" w:hAnsi="Book Antiqua"/>
          <w:u w:val="single"/>
        </w:rPr>
        <w:t>ARTÍCULO SEGUNDO</w:t>
      </w:r>
      <w:r w:rsidRPr="00847D86">
        <w:rPr>
          <w:rFonts w:ascii="Book Antiqua" w:hAnsi="Book Antiqua"/>
        </w:rPr>
        <w:t xml:space="preserve">: Por lo expuesto en el visto y considerando se sustenta el homenaje al Reverendo Carlos J. Arredondo. </w:t>
      </w:r>
    </w:p>
    <w:p w:rsidR="00C6233B" w:rsidRPr="00847D86" w:rsidRDefault="00C6233B" w:rsidP="00C6233B">
      <w:pPr>
        <w:keepNext/>
        <w:spacing w:after="180" w:line="240" w:lineRule="auto"/>
        <w:rPr>
          <w:rFonts w:ascii="Book Antiqua" w:hAnsi="Book Antiqua"/>
          <w:u w:val="single"/>
        </w:rPr>
      </w:pPr>
      <w:r w:rsidRPr="00847D86">
        <w:rPr>
          <w:rFonts w:ascii="Book Antiqua" w:hAnsi="Book Antiqua"/>
          <w:u w:val="single"/>
        </w:rPr>
        <w:t>ARTÍCULO TERCERO</w:t>
      </w:r>
      <w:r w:rsidRPr="00847D86">
        <w:rPr>
          <w:rFonts w:ascii="Book Antiqua" w:hAnsi="Book Antiqua"/>
        </w:rPr>
        <w:t xml:space="preserve">: El Departamento Ejecutivo Municipal arbitrará los medios, a partir de la promulgación de la presente, a fin de poner un señalizador con el nombre del Reverendo Carlos Joaquín Arredondo en la mencionada Plaza. </w:t>
      </w:r>
    </w:p>
    <w:p w:rsidR="00C6233B" w:rsidRPr="00847D86" w:rsidRDefault="00C6233B" w:rsidP="00C6233B">
      <w:pPr>
        <w:keepNext/>
        <w:spacing w:after="180" w:line="240" w:lineRule="auto"/>
        <w:rPr>
          <w:rFonts w:ascii="Book Antiqua" w:hAnsi="Book Antiqua"/>
        </w:rPr>
      </w:pPr>
      <w:r w:rsidRPr="00847D86">
        <w:rPr>
          <w:rFonts w:ascii="Book Antiqua" w:hAnsi="Book Antiqua"/>
          <w:u w:val="single"/>
        </w:rPr>
        <w:t>ARTÍCULO FINAL:</w:t>
      </w:r>
      <w:r w:rsidRPr="00847D86">
        <w:rPr>
          <w:rFonts w:ascii="Book Antiqua" w:hAnsi="Book Antiqua"/>
        </w:rPr>
        <w:t xml:space="preserve"> DE FORMA.</w:t>
      </w:r>
    </w:p>
    <w:p w:rsidR="00C6233B" w:rsidRPr="00847D86" w:rsidRDefault="00C6233B" w:rsidP="00C6233B">
      <w:pPr>
        <w:keepNext/>
        <w:spacing w:after="180" w:line="240" w:lineRule="auto"/>
        <w:jc w:val="right"/>
        <w:rPr>
          <w:rFonts w:ascii="Book Antiqua" w:hAnsi="Book Antiqua"/>
        </w:rPr>
      </w:pPr>
      <w:r w:rsidRPr="00847D86">
        <w:rPr>
          <w:rFonts w:ascii="Book Antiqua" w:hAnsi="Book Antiqua"/>
        </w:rPr>
        <w:t xml:space="preserve">Sancionada el </w:t>
      </w:r>
      <w:r w:rsidRPr="00847D86">
        <w:rPr>
          <w:rFonts w:ascii="Book Antiqua" w:hAnsi="Book Antiqua"/>
          <w:b/>
        </w:rPr>
        <w:t xml:space="preserve"> 16 de Diciembre de 1993</w:t>
      </w:r>
    </w:p>
    <w:p w:rsidR="00C6233B" w:rsidRPr="00847D86" w:rsidRDefault="00C6233B" w:rsidP="00C6233B">
      <w:pPr>
        <w:keepNext/>
        <w:spacing w:after="180" w:line="240" w:lineRule="auto"/>
        <w:jc w:val="left"/>
        <w:rPr>
          <w:rFonts w:ascii="Book Antiqua" w:hAnsi="Book Antiqua"/>
        </w:rPr>
      </w:pPr>
    </w:p>
    <w:p w:rsidR="00C6233B" w:rsidRPr="00847D86" w:rsidRDefault="00C6233B" w:rsidP="00C6233B">
      <w:pPr>
        <w:keepNext/>
        <w:spacing w:after="180" w:line="240" w:lineRule="auto"/>
        <w:jc w:val="left"/>
        <w:rPr>
          <w:rFonts w:ascii="Book Antiqua" w:hAnsi="Book Antiqua"/>
        </w:rPr>
      </w:pPr>
    </w:p>
    <w:p w:rsidR="00BE33F0" w:rsidRPr="00833062" w:rsidRDefault="00BE33F0" w:rsidP="00BE33F0">
      <w:pPr>
        <w:keepNext/>
        <w:spacing w:before="480" w:after="180"/>
        <w:outlineLvl w:val="0"/>
        <w:rPr>
          <w:rFonts w:ascii="Book Antiqua" w:hAnsi="Book Antiqua"/>
          <w:b/>
          <w:bCs/>
        </w:rPr>
      </w:pPr>
      <w:r w:rsidRPr="00833062">
        <w:rPr>
          <w:rFonts w:ascii="Book Antiqua" w:hAnsi="Book Antiqua"/>
          <w:b/>
          <w:bCs/>
        </w:rPr>
        <w:t>ORDENANZA Nº 591</w:t>
      </w:r>
    </w:p>
    <w:p w:rsidR="00BE33F0" w:rsidRPr="00833062" w:rsidRDefault="00BE33F0" w:rsidP="00BE33F0">
      <w:pPr>
        <w:keepNext/>
        <w:spacing w:after="180"/>
        <w:rPr>
          <w:rFonts w:ascii="Book Antiqua" w:hAnsi="Book Antiqua"/>
        </w:rPr>
      </w:pPr>
      <w:r w:rsidRPr="00833062">
        <w:rPr>
          <w:rFonts w:ascii="Book Antiqua" w:hAnsi="Book Antiqua"/>
          <w:u w:val="single"/>
        </w:rPr>
        <w:t>ARTÍCULO PRIMERO:</w:t>
      </w:r>
      <w:r w:rsidRPr="00833062">
        <w:rPr>
          <w:rFonts w:ascii="Book Antiqua" w:hAnsi="Book Antiqua"/>
        </w:rPr>
        <w:t xml:space="preserve"> MODIFICASE el Artículo 1º de la Ordenanza Nº 573 del 10/11/93, el que quedará redactado de la siguiente manera: </w:t>
      </w:r>
    </w:p>
    <w:p w:rsidR="00BE33F0" w:rsidRPr="00833062" w:rsidRDefault="00BE33F0" w:rsidP="00BE33F0">
      <w:pPr>
        <w:keepNext/>
        <w:spacing w:after="180"/>
        <w:ind w:left="284" w:right="283"/>
        <w:rPr>
          <w:rFonts w:ascii="Book Antiqua" w:hAnsi="Book Antiqua"/>
          <w:i/>
          <w:iCs/>
          <w:u w:val="single"/>
        </w:rPr>
      </w:pPr>
      <w:r w:rsidRPr="00833062">
        <w:rPr>
          <w:rFonts w:ascii="Book Antiqua" w:hAnsi="Book Antiqua"/>
          <w:i/>
          <w:iCs/>
        </w:rPr>
        <w:t xml:space="preserve">ARTÍCULO PRIMERO: ACEPTASE la división propuesta por los recurrentes en tres parcelas según plano de División presentado por los mismos, mediante Expte. Nº 4. 272 M17 I 1. 993 de la propiedad ubicada sobre Avda. Aconquija y comprendida por las calles Facundo Quiroga, Charcas y Constancio Vigil, Padrón Nº 675. 085, Matrícula 8510, Orden 277. </w:t>
      </w:r>
    </w:p>
    <w:p w:rsidR="00BE33F0" w:rsidRPr="00833062" w:rsidRDefault="00BE33F0" w:rsidP="00BE33F0">
      <w:pPr>
        <w:keepNext/>
        <w:spacing w:after="180"/>
        <w:ind w:left="284" w:right="283"/>
        <w:rPr>
          <w:rFonts w:ascii="Book Antiqua" w:hAnsi="Book Antiqua"/>
          <w:i/>
          <w:iCs/>
        </w:rPr>
      </w:pPr>
      <w:r w:rsidRPr="00833062">
        <w:rPr>
          <w:rFonts w:ascii="Book Antiqua" w:hAnsi="Book Antiqua"/>
          <w:i/>
          <w:iCs/>
          <w:u w:val="single"/>
        </w:rPr>
        <w:t>ARTÍCULO FINAL:</w:t>
      </w:r>
      <w:r w:rsidRPr="00833062">
        <w:rPr>
          <w:rFonts w:ascii="Book Antiqua" w:hAnsi="Book Antiqua"/>
          <w:i/>
          <w:iCs/>
        </w:rPr>
        <w:t xml:space="preserve"> DE FORMA.</w:t>
      </w:r>
    </w:p>
    <w:p w:rsidR="00BE33F0" w:rsidRPr="00833062" w:rsidRDefault="00BE33F0" w:rsidP="00BE33F0">
      <w:pPr>
        <w:keepNext/>
        <w:spacing w:after="180"/>
        <w:ind w:left="284" w:right="283"/>
        <w:jc w:val="right"/>
        <w:rPr>
          <w:rFonts w:ascii="Book Antiqua" w:hAnsi="Book Antiqua"/>
          <w:i/>
          <w:iCs/>
        </w:rPr>
      </w:pPr>
      <w:r w:rsidRPr="00833062">
        <w:rPr>
          <w:rFonts w:ascii="Book Antiqua" w:hAnsi="Book Antiqua"/>
          <w:i/>
          <w:iCs/>
        </w:rPr>
        <w:t xml:space="preserve">Sancionada el </w:t>
      </w:r>
      <w:r w:rsidRPr="00833062">
        <w:rPr>
          <w:rFonts w:ascii="Book Antiqua" w:hAnsi="Book Antiqua"/>
          <w:b/>
          <w:i/>
          <w:iCs/>
        </w:rPr>
        <w:t xml:space="preserve"> 16 de Diciembre de 1993</w:t>
      </w:r>
    </w:p>
    <w:p w:rsidR="00BE33F0" w:rsidRPr="00833062" w:rsidRDefault="00BE33F0" w:rsidP="00BE33F0">
      <w:pPr>
        <w:keepNext/>
        <w:spacing w:after="180"/>
        <w:ind w:left="284" w:right="283"/>
        <w:rPr>
          <w:rFonts w:ascii="Book Antiqua" w:hAnsi="Book Antiqua"/>
          <w:i/>
          <w:iCs/>
        </w:rPr>
      </w:pPr>
    </w:p>
    <w:p w:rsidR="00BE33F0" w:rsidRPr="00833062" w:rsidRDefault="00BE33F0" w:rsidP="00BE33F0">
      <w:pPr>
        <w:keepNext/>
        <w:spacing w:after="180"/>
        <w:ind w:left="284" w:right="283"/>
        <w:jc w:val="left"/>
        <w:rPr>
          <w:rFonts w:ascii="Book Antiqua" w:hAnsi="Book Antiqua"/>
          <w:i/>
          <w:iCs/>
        </w:rPr>
      </w:pPr>
    </w:p>
    <w:p w:rsidR="00EF7324" w:rsidRPr="00D9246E" w:rsidRDefault="00EF7324" w:rsidP="00EF7324">
      <w:pPr>
        <w:keepNext/>
        <w:spacing w:before="480" w:after="180" w:line="240" w:lineRule="auto"/>
        <w:jc w:val="left"/>
        <w:outlineLvl w:val="0"/>
        <w:rPr>
          <w:rFonts w:ascii="Book Antiqua" w:hAnsi="Book Antiqua"/>
          <w:b/>
        </w:rPr>
      </w:pPr>
      <w:r w:rsidRPr="00D9246E">
        <w:rPr>
          <w:rFonts w:ascii="Book Antiqua" w:hAnsi="Book Antiqua"/>
          <w:b/>
        </w:rPr>
        <w:t>ORDENANZA Nº 595</w:t>
      </w:r>
    </w:p>
    <w:p w:rsidR="00EF7324" w:rsidRPr="00D9246E" w:rsidRDefault="00EF7324" w:rsidP="00EF7324">
      <w:pPr>
        <w:keepNext/>
        <w:spacing w:after="180" w:line="240" w:lineRule="auto"/>
        <w:rPr>
          <w:rFonts w:ascii="Book Antiqua" w:hAnsi="Book Antiqua"/>
          <w:u w:val="single"/>
        </w:rPr>
      </w:pPr>
      <w:r w:rsidRPr="00D9246E">
        <w:rPr>
          <w:rFonts w:ascii="Book Antiqua" w:hAnsi="Book Antiqua"/>
          <w:u w:val="single"/>
        </w:rPr>
        <w:t>ARTÍCULO PRIMERO</w:t>
      </w:r>
      <w:r w:rsidRPr="00D9246E">
        <w:rPr>
          <w:rFonts w:ascii="Book Antiqua" w:hAnsi="Book Antiqua"/>
        </w:rPr>
        <w:t xml:space="preserve">: EXIMASE de las Contribuciones que inciden sobre Inmuebles al Padrón Nº 583. 197, propiedad del Sr. Julio Pizarro y Sra. ubicado en calle Paraguay Nº 1. 771, desde el 1º anticipo año 1. 991. </w:t>
      </w:r>
    </w:p>
    <w:p w:rsidR="00EF7324" w:rsidRPr="00D9246E" w:rsidRDefault="00EF7324" w:rsidP="00EF7324">
      <w:pPr>
        <w:keepNext/>
        <w:spacing w:after="180" w:line="240" w:lineRule="auto"/>
        <w:rPr>
          <w:rFonts w:ascii="Book Antiqua" w:hAnsi="Book Antiqua"/>
        </w:rPr>
      </w:pPr>
      <w:r w:rsidRPr="00D9246E">
        <w:rPr>
          <w:rFonts w:ascii="Book Antiqua" w:hAnsi="Book Antiqua"/>
          <w:u w:val="single"/>
        </w:rPr>
        <w:t>ARTÍCULO FINAL:</w:t>
      </w:r>
      <w:r w:rsidRPr="00D9246E">
        <w:rPr>
          <w:rFonts w:ascii="Book Antiqua" w:hAnsi="Book Antiqua"/>
        </w:rPr>
        <w:t xml:space="preserve"> DE FORMA.</w:t>
      </w:r>
    </w:p>
    <w:p w:rsidR="00EF7324" w:rsidRPr="00D9246E" w:rsidRDefault="00EF7324" w:rsidP="00EF7324">
      <w:pPr>
        <w:keepNext/>
        <w:spacing w:after="180" w:line="240" w:lineRule="auto"/>
        <w:jc w:val="right"/>
        <w:rPr>
          <w:rFonts w:ascii="Book Antiqua" w:hAnsi="Book Antiqua"/>
        </w:rPr>
      </w:pPr>
      <w:r w:rsidRPr="00D9246E">
        <w:rPr>
          <w:rFonts w:ascii="Book Antiqua" w:hAnsi="Book Antiqua"/>
        </w:rPr>
        <w:t xml:space="preserve">Sancionada el </w:t>
      </w:r>
      <w:r w:rsidRPr="00D9246E">
        <w:rPr>
          <w:rFonts w:ascii="Book Antiqua" w:hAnsi="Book Antiqua"/>
          <w:b/>
        </w:rPr>
        <w:t xml:space="preserve"> 21 de Diciembre de 1993</w:t>
      </w:r>
    </w:p>
    <w:p w:rsidR="00EF7324" w:rsidRPr="00D9246E" w:rsidRDefault="00EF7324" w:rsidP="00EF7324">
      <w:pPr>
        <w:keepNext/>
        <w:spacing w:after="180" w:line="240" w:lineRule="auto"/>
        <w:jc w:val="left"/>
        <w:rPr>
          <w:rFonts w:ascii="Book Antiqua" w:hAnsi="Book Antiqua"/>
        </w:rPr>
      </w:pPr>
    </w:p>
    <w:p w:rsidR="00EF7324" w:rsidRPr="00D9246E" w:rsidRDefault="00EF7324" w:rsidP="00EF7324">
      <w:pPr>
        <w:keepNext/>
        <w:spacing w:after="180" w:line="240" w:lineRule="auto"/>
        <w:jc w:val="left"/>
        <w:rPr>
          <w:rFonts w:ascii="Book Antiqua" w:hAnsi="Book Antiqua"/>
        </w:rPr>
      </w:pPr>
    </w:p>
    <w:p w:rsidR="00011603" w:rsidRPr="000842EA" w:rsidRDefault="00011603" w:rsidP="00011603">
      <w:pPr>
        <w:keepNext/>
        <w:shd w:val="clear" w:color="auto" w:fill="FFFFFF"/>
        <w:spacing w:before="480" w:after="180" w:line="240" w:lineRule="auto"/>
        <w:rPr>
          <w:rFonts w:ascii="Book Antiqua" w:eastAsia="Times New Roman" w:hAnsi="Book Antiqua" w:cs="Times New Roman"/>
          <w:b/>
          <w:szCs w:val="24"/>
          <w:lang w:eastAsia="es-AR"/>
        </w:rPr>
      </w:pPr>
      <w:r w:rsidRPr="000842EA">
        <w:rPr>
          <w:rFonts w:ascii="Book Antiqua" w:eastAsia="Times New Roman" w:hAnsi="Book Antiqua" w:cs="Times New Roman"/>
          <w:b/>
          <w:szCs w:val="24"/>
          <w:lang w:eastAsia="es-AR"/>
        </w:rPr>
        <w:t>ORDENANZA Nº 596</w:t>
      </w:r>
    </w:p>
    <w:p w:rsidR="00011603" w:rsidRPr="000842EA" w:rsidRDefault="00011603" w:rsidP="00011603">
      <w:pPr>
        <w:keepNext/>
        <w:spacing w:after="180" w:line="240" w:lineRule="auto"/>
        <w:rPr>
          <w:rFonts w:ascii="Book Antiqua" w:eastAsia="Times New Roman" w:hAnsi="Book Antiqua" w:cs="Times New Roman"/>
          <w:szCs w:val="24"/>
          <w:lang w:eastAsia="es-AR"/>
        </w:rPr>
      </w:pPr>
      <w:r w:rsidRPr="000842EA">
        <w:rPr>
          <w:rFonts w:ascii="Book Antiqua" w:eastAsia="Times New Roman" w:hAnsi="Book Antiqua" w:cs="Times New Roman"/>
          <w:szCs w:val="24"/>
          <w:u w:val="single"/>
          <w:lang w:eastAsia="es-AR"/>
        </w:rPr>
        <w:t>ARTÍCULO PRIMERO:</w:t>
      </w:r>
      <w:r w:rsidRPr="000842EA">
        <w:rPr>
          <w:rFonts w:ascii="Book Antiqua" w:eastAsia="Times New Roman" w:hAnsi="Book Antiqua" w:cs="Times New Roman"/>
          <w:szCs w:val="24"/>
          <w:lang w:eastAsia="es-AR"/>
        </w:rPr>
        <w:t xml:space="preserve"> AUTORIZASE al Departamento Ejecutivo Municipal por intermedio del Sr. Intendente Municipal, a suscribir un convenio con la Dirección de Rentas de la Provincia, sobre intercambio de información impositiva al tener del texto contenido en el proyecto que como anexo I, forma parte de la presente Ordenanza. </w:t>
      </w:r>
    </w:p>
    <w:p w:rsidR="00011603" w:rsidRPr="000842EA" w:rsidRDefault="00011603" w:rsidP="00011603">
      <w:pPr>
        <w:keepNext/>
        <w:spacing w:after="180" w:line="240" w:lineRule="auto"/>
        <w:rPr>
          <w:rFonts w:ascii="Book Antiqua" w:eastAsia="Times New Roman" w:hAnsi="Book Antiqua" w:cs="Times New Roman"/>
          <w:szCs w:val="24"/>
          <w:u w:val="single"/>
          <w:lang w:eastAsia="es-AR"/>
        </w:rPr>
      </w:pPr>
      <w:r w:rsidRPr="000842EA">
        <w:rPr>
          <w:rFonts w:ascii="Book Antiqua" w:eastAsia="Times New Roman" w:hAnsi="Book Antiqua" w:cs="Times New Roman"/>
          <w:szCs w:val="24"/>
          <w:u w:val="single"/>
          <w:lang w:eastAsia="es-AR"/>
        </w:rPr>
        <w:t>ARTÍCULO SEGUNDO:</w:t>
      </w:r>
      <w:r w:rsidRPr="000842EA">
        <w:rPr>
          <w:rFonts w:ascii="Book Antiqua" w:eastAsia="Times New Roman" w:hAnsi="Book Antiqua" w:cs="Times New Roman"/>
          <w:szCs w:val="24"/>
          <w:lang w:eastAsia="es-AR"/>
        </w:rPr>
        <w:t xml:space="preserve"> DEJASE establecido que la suscripción del convenio se efectuará una vez que el Sr. Director General de Rentas de la Provincia de Tucumán obtenga la autorización pertinente para concurrir al citado acto. </w:t>
      </w:r>
    </w:p>
    <w:p w:rsidR="00011603" w:rsidRPr="000842EA" w:rsidRDefault="00011603" w:rsidP="00011603">
      <w:pPr>
        <w:keepNext/>
        <w:spacing w:after="180" w:line="240" w:lineRule="auto"/>
        <w:rPr>
          <w:rFonts w:ascii="Book Antiqua" w:eastAsia="Times New Roman" w:hAnsi="Book Antiqua" w:cs="Times New Roman"/>
          <w:szCs w:val="24"/>
          <w:lang w:eastAsia="es-AR"/>
        </w:rPr>
      </w:pPr>
      <w:r w:rsidRPr="000842EA">
        <w:rPr>
          <w:rFonts w:ascii="Book Antiqua" w:eastAsia="Times New Roman" w:hAnsi="Book Antiqua" w:cs="Times New Roman"/>
          <w:szCs w:val="24"/>
          <w:u w:val="single"/>
          <w:lang w:eastAsia="es-AR"/>
        </w:rPr>
        <w:t>ARTÍCULO FINAL:</w:t>
      </w:r>
      <w:r w:rsidRPr="000842EA">
        <w:rPr>
          <w:rFonts w:ascii="Book Antiqua" w:eastAsia="Times New Roman" w:hAnsi="Book Antiqua" w:cs="Times New Roman"/>
          <w:szCs w:val="24"/>
          <w:lang w:eastAsia="es-AR"/>
        </w:rPr>
        <w:t xml:space="preserve"> DE FORMA.</w:t>
      </w:r>
    </w:p>
    <w:p w:rsidR="00011603" w:rsidRPr="000842EA" w:rsidRDefault="00011603" w:rsidP="00011603">
      <w:pPr>
        <w:keepNext/>
        <w:spacing w:after="180" w:line="240" w:lineRule="auto"/>
        <w:jc w:val="right"/>
        <w:rPr>
          <w:rFonts w:ascii="Book Antiqua" w:eastAsia="Times New Roman" w:hAnsi="Book Antiqua" w:cs="Times New Roman"/>
          <w:szCs w:val="24"/>
          <w:lang w:eastAsia="es-AR"/>
        </w:rPr>
      </w:pPr>
      <w:r w:rsidRPr="000842EA">
        <w:rPr>
          <w:rFonts w:ascii="Book Antiqua" w:eastAsia="Times New Roman" w:hAnsi="Book Antiqua" w:cs="Times New Roman"/>
          <w:szCs w:val="24"/>
          <w:lang w:eastAsia="es-AR"/>
        </w:rPr>
        <w:t xml:space="preserve">Sancionada el </w:t>
      </w:r>
      <w:r w:rsidRPr="000842EA">
        <w:rPr>
          <w:rFonts w:ascii="Book Antiqua" w:eastAsia="Times New Roman" w:hAnsi="Book Antiqua" w:cs="Times New Roman"/>
          <w:b/>
          <w:szCs w:val="24"/>
          <w:lang w:eastAsia="es-AR"/>
        </w:rPr>
        <w:t xml:space="preserve"> 21 de Diciembre de 1993</w:t>
      </w:r>
    </w:p>
    <w:p w:rsidR="00011603" w:rsidRPr="000842EA" w:rsidRDefault="00011603" w:rsidP="00011603">
      <w:pPr>
        <w:keepNext/>
        <w:spacing w:after="180" w:line="240" w:lineRule="auto"/>
        <w:rPr>
          <w:rFonts w:ascii="Book Antiqua" w:eastAsia="Times New Roman" w:hAnsi="Book Antiqua" w:cs="Times New Roman"/>
          <w:szCs w:val="24"/>
          <w:lang w:eastAsia="es-AR"/>
        </w:rPr>
      </w:pPr>
    </w:p>
    <w:p w:rsidR="00011603" w:rsidRPr="000842EA" w:rsidRDefault="00011603" w:rsidP="00011603">
      <w:pPr>
        <w:keepNext/>
        <w:spacing w:after="180" w:line="240" w:lineRule="auto"/>
        <w:jc w:val="left"/>
        <w:rPr>
          <w:rFonts w:ascii="Book Antiqua" w:eastAsia="Times New Roman" w:hAnsi="Book Antiqua" w:cs="Times New Roman"/>
          <w:szCs w:val="24"/>
          <w:lang w:eastAsia="es-AR"/>
        </w:rPr>
      </w:pPr>
    </w:p>
    <w:p w:rsidR="00EB159B" w:rsidRPr="00244C3E" w:rsidRDefault="00EB159B" w:rsidP="00EB159B">
      <w:pPr>
        <w:keepNext/>
        <w:shd w:val="clear" w:color="auto" w:fill="FFFFFF"/>
        <w:spacing w:before="480" w:after="180" w:line="240" w:lineRule="auto"/>
        <w:rPr>
          <w:rFonts w:ascii="Book Antiqua" w:eastAsia="Times New Roman" w:hAnsi="Book Antiqua" w:cs="Times New Roman"/>
          <w:b/>
          <w:szCs w:val="24"/>
          <w:lang w:eastAsia="es-AR"/>
        </w:rPr>
      </w:pPr>
      <w:r w:rsidRPr="00244C3E">
        <w:rPr>
          <w:rFonts w:ascii="Book Antiqua" w:eastAsia="Times New Roman" w:hAnsi="Book Antiqua" w:cs="Times New Roman"/>
          <w:b/>
          <w:szCs w:val="24"/>
          <w:lang w:eastAsia="es-AR"/>
        </w:rPr>
        <w:t>ORDENANZA Nº 597</w:t>
      </w:r>
    </w:p>
    <w:p w:rsidR="00EB159B" w:rsidRPr="00244C3E" w:rsidRDefault="00EB159B" w:rsidP="00EB159B">
      <w:pPr>
        <w:keepNext/>
        <w:spacing w:after="180" w:line="240" w:lineRule="auto"/>
        <w:rPr>
          <w:rFonts w:ascii="Book Antiqua" w:eastAsia="Times New Roman" w:hAnsi="Book Antiqua" w:cs="Times New Roman"/>
          <w:szCs w:val="24"/>
          <w:u w:val="single"/>
          <w:lang w:eastAsia="es-AR"/>
        </w:rPr>
      </w:pPr>
      <w:r w:rsidRPr="00244C3E">
        <w:rPr>
          <w:rFonts w:ascii="Book Antiqua" w:eastAsia="Times New Roman" w:hAnsi="Book Antiqua" w:cs="Times New Roman"/>
          <w:szCs w:val="24"/>
          <w:u w:val="single"/>
          <w:lang w:eastAsia="es-AR"/>
        </w:rPr>
        <w:t>ARTÍCULO PRIMERO:</w:t>
      </w:r>
      <w:r w:rsidRPr="00244C3E">
        <w:rPr>
          <w:rFonts w:ascii="Book Antiqua" w:eastAsia="Times New Roman" w:hAnsi="Book Antiqua" w:cs="Times New Roman"/>
          <w:szCs w:val="24"/>
          <w:lang w:eastAsia="es-AR"/>
        </w:rPr>
        <w:t xml:space="preserve"> AUTORIZASE al D.E.M.a ceder en garantía del crédito a tomar en Banco Asfin las cobranzas que tenga a percibir de Edet S. A. en concepto de recupero de gastos y a Telecom Argentina S. A. en concepto de Tasas Municipales, desde el mes de Enero a Setiembre de 1994. </w:t>
      </w:r>
    </w:p>
    <w:p w:rsidR="00EB159B" w:rsidRPr="00244C3E" w:rsidRDefault="00EB159B" w:rsidP="00EB159B">
      <w:pPr>
        <w:keepNext/>
        <w:spacing w:after="180" w:line="240" w:lineRule="auto"/>
        <w:rPr>
          <w:rFonts w:ascii="Book Antiqua" w:eastAsia="Times New Roman" w:hAnsi="Book Antiqua" w:cs="Times New Roman"/>
          <w:szCs w:val="24"/>
          <w:lang w:eastAsia="es-AR"/>
        </w:rPr>
      </w:pPr>
      <w:r w:rsidRPr="00244C3E">
        <w:rPr>
          <w:rFonts w:ascii="Book Antiqua" w:eastAsia="Times New Roman" w:hAnsi="Book Antiqua" w:cs="Times New Roman"/>
          <w:szCs w:val="24"/>
          <w:u w:val="single"/>
          <w:lang w:eastAsia="es-AR"/>
        </w:rPr>
        <w:t>ARTÍCULO FINAL:</w:t>
      </w:r>
      <w:r w:rsidRPr="00244C3E">
        <w:rPr>
          <w:rFonts w:ascii="Book Antiqua" w:eastAsia="Times New Roman" w:hAnsi="Book Antiqua" w:cs="Times New Roman"/>
          <w:szCs w:val="24"/>
          <w:lang w:eastAsia="es-AR"/>
        </w:rPr>
        <w:t xml:space="preserve"> DE FORMA.</w:t>
      </w:r>
    </w:p>
    <w:p w:rsidR="00EB159B" w:rsidRPr="00244C3E" w:rsidRDefault="00EB159B" w:rsidP="00EB159B">
      <w:pPr>
        <w:keepNext/>
        <w:spacing w:after="180" w:line="240" w:lineRule="auto"/>
        <w:jc w:val="right"/>
        <w:rPr>
          <w:rFonts w:ascii="Book Antiqua" w:eastAsia="Times New Roman" w:hAnsi="Book Antiqua" w:cs="Times New Roman"/>
          <w:szCs w:val="24"/>
          <w:lang w:eastAsia="es-AR"/>
        </w:rPr>
      </w:pPr>
      <w:r w:rsidRPr="00244C3E">
        <w:rPr>
          <w:rFonts w:ascii="Book Antiqua" w:eastAsia="Times New Roman" w:hAnsi="Book Antiqua" w:cs="Times New Roman"/>
          <w:szCs w:val="24"/>
          <w:lang w:eastAsia="es-AR"/>
        </w:rPr>
        <w:t xml:space="preserve">Sancionada el </w:t>
      </w:r>
      <w:r w:rsidRPr="00244C3E">
        <w:rPr>
          <w:rFonts w:ascii="Book Antiqua" w:eastAsia="Times New Roman" w:hAnsi="Book Antiqua" w:cs="Times New Roman"/>
          <w:b/>
          <w:szCs w:val="24"/>
          <w:lang w:eastAsia="es-AR"/>
        </w:rPr>
        <w:t xml:space="preserve"> 23 de Diciembre de 1993</w:t>
      </w:r>
    </w:p>
    <w:p w:rsidR="00EB159B" w:rsidRPr="00244C3E" w:rsidRDefault="00EB159B" w:rsidP="00EB159B">
      <w:pPr>
        <w:keepNext/>
        <w:spacing w:after="180" w:line="240" w:lineRule="auto"/>
        <w:rPr>
          <w:rFonts w:ascii="Book Antiqua" w:eastAsia="Times New Roman" w:hAnsi="Book Antiqua" w:cs="Times New Roman"/>
          <w:szCs w:val="24"/>
          <w:lang w:eastAsia="es-AR"/>
        </w:rPr>
      </w:pPr>
    </w:p>
    <w:p w:rsidR="00EB159B" w:rsidRPr="00244C3E" w:rsidRDefault="00EB159B" w:rsidP="00EB159B">
      <w:pPr>
        <w:keepNext/>
        <w:spacing w:after="180" w:line="240" w:lineRule="auto"/>
        <w:jc w:val="left"/>
        <w:rPr>
          <w:rFonts w:ascii="Book Antiqua" w:eastAsia="Times New Roman" w:hAnsi="Book Antiqua" w:cs="Times New Roman"/>
          <w:szCs w:val="24"/>
          <w:lang w:eastAsia="es-AR"/>
        </w:rPr>
      </w:pPr>
    </w:p>
    <w:p w:rsidR="00764AEE" w:rsidRPr="00BF562A" w:rsidRDefault="00764AEE" w:rsidP="00764AEE">
      <w:pPr>
        <w:keepNext/>
        <w:shd w:val="clear" w:color="auto" w:fill="FFFFFF"/>
        <w:spacing w:before="480" w:after="180" w:line="240" w:lineRule="auto"/>
        <w:rPr>
          <w:rFonts w:ascii="Book Antiqua" w:eastAsia="Times New Roman" w:hAnsi="Book Antiqua" w:cs="Times New Roman"/>
          <w:b/>
          <w:szCs w:val="24"/>
          <w:lang w:eastAsia="es-AR"/>
        </w:rPr>
      </w:pPr>
      <w:r w:rsidRPr="00BF562A">
        <w:rPr>
          <w:rFonts w:ascii="Book Antiqua" w:eastAsia="Times New Roman" w:hAnsi="Book Antiqua" w:cs="Times New Roman"/>
          <w:b/>
          <w:szCs w:val="24"/>
          <w:lang w:eastAsia="es-AR"/>
        </w:rPr>
        <w:t>ORDENANZA Nº 598</w:t>
      </w:r>
    </w:p>
    <w:p w:rsidR="00764AEE" w:rsidRPr="00BF562A" w:rsidRDefault="00764AEE" w:rsidP="00764AEE">
      <w:pPr>
        <w:keepNext/>
        <w:spacing w:after="180" w:line="240" w:lineRule="auto"/>
        <w:rPr>
          <w:rFonts w:ascii="Book Antiqua" w:eastAsia="Times New Roman" w:hAnsi="Book Antiqua" w:cs="Times New Roman"/>
          <w:szCs w:val="24"/>
          <w:lang w:eastAsia="es-AR"/>
        </w:rPr>
      </w:pPr>
      <w:r w:rsidRPr="00BF562A">
        <w:rPr>
          <w:rFonts w:ascii="Book Antiqua" w:eastAsia="Times New Roman" w:hAnsi="Book Antiqua" w:cs="Times New Roman"/>
          <w:szCs w:val="24"/>
          <w:u w:val="single"/>
          <w:lang w:eastAsia="es-AR"/>
        </w:rPr>
        <w:t>ARTÍCULO PRIMERO:</w:t>
      </w:r>
      <w:r w:rsidRPr="00BF562A">
        <w:rPr>
          <w:rFonts w:ascii="Book Antiqua" w:eastAsia="Times New Roman" w:hAnsi="Book Antiqua" w:cs="Times New Roman"/>
          <w:szCs w:val="24"/>
          <w:lang w:eastAsia="es-AR"/>
        </w:rPr>
        <w:t xml:space="preserve"> Apruébese la estructura de la Dirección de Rentas Municipales que forma parte de esta Ordenanza como Anexo I. </w:t>
      </w:r>
    </w:p>
    <w:p w:rsidR="00764AEE" w:rsidRPr="00BF562A" w:rsidRDefault="00764AEE" w:rsidP="00764AEE">
      <w:pPr>
        <w:keepNext/>
        <w:spacing w:after="180" w:line="240" w:lineRule="auto"/>
        <w:rPr>
          <w:rFonts w:ascii="Book Antiqua" w:eastAsia="Times New Roman" w:hAnsi="Book Antiqua" w:cs="Times New Roman"/>
          <w:szCs w:val="24"/>
          <w:lang w:eastAsia="es-AR"/>
        </w:rPr>
      </w:pPr>
      <w:r w:rsidRPr="00BF562A">
        <w:rPr>
          <w:rFonts w:ascii="Book Antiqua" w:eastAsia="Times New Roman" w:hAnsi="Book Antiqua" w:cs="Times New Roman"/>
          <w:szCs w:val="24"/>
          <w:u w:val="single"/>
          <w:lang w:eastAsia="es-AR"/>
        </w:rPr>
        <w:t>ARTÍCULO SEGUNDO:</w:t>
      </w:r>
      <w:r w:rsidRPr="00BF562A">
        <w:rPr>
          <w:rFonts w:ascii="Book Antiqua" w:eastAsia="Times New Roman" w:hAnsi="Book Antiqua" w:cs="Times New Roman"/>
          <w:szCs w:val="24"/>
          <w:lang w:eastAsia="es-AR"/>
        </w:rPr>
        <w:t xml:space="preserve"> Establecese para la Dirección de Rentas Municipales, para el Director, para el Sub-Director, para los Departamentos Fiscalización y Recaudación, las funciones consignadas en el Anexo II, que forma parte de esta Ordenanza. </w:t>
      </w:r>
    </w:p>
    <w:p w:rsidR="00764AEE" w:rsidRPr="00BF562A" w:rsidRDefault="00764AEE" w:rsidP="00764AEE">
      <w:pPr>
        <w:keepNext/>
        <w:spacing w:after="180" w:line="240" w:lineRule="auto"/>
        <w:rPr>
          <w:rFonts w:ascii="Book Antiqua" w:eastAsia="Times New Roman" w:hAnsi="Book Antiqua" w:cs="Times New Roman"/>
          <w:szCs w:val="24"/>
          <w:lang w:eastAsia="es-AR"/>
        </w:rPr>
      </w:pPr>
      <w:r w:rsidRPr="00BF562A">
        <w:rPr>
          <w:rFonts w:ascii="Book Antiqua" w:eastAsia="Times New Roman" w:hAnsi="Book Antiqua" w:cs="Times New Roman"/>
          <w:szCs w:val="24"/>
          <w:u w:val="single"/>
          <w:lang w:eastAsia="es-AR"/>
        </w:rPr>
        <w:t>ARTÍCULO TERCERO:</w:t>
      </w:r>
      <w:r w:rsidRPr="00BF562A">
        <w:rPr>
          <w:rFonts w:ascii="Book Antiqua" w:eastAsia="Times New Roman" w:hAnsi="Book Antiqua" w:cs="Times New Roman"/>
          <w:szCs w:val="24"/>
          <w:lang w:eastAsia="es-AR"/>
        </w:rPr>
        <w:t xml:space="preserve"> Apruébese la asignación de cargos, por función y categoría, que se detalla en el Anexo III de esta Ordenanza. </w:t>
      </w:r>
    </w:p>
    <w:p w:rsidR="00764AEE" w:rsidRPr="00BF562A" w:rsidRDefault="00764AEE" w:rsidP="00764AEE">
      <w:pPr>
        <w:keepNext/>
        <w:spacing w:after="180" w:line="240" w:lineRule="auto"/>
        <w:rPr>
          <w:rFonts w:ascii="Book Antiqua" w:eastAsia="Times New Roman" w:hAnsi="Book Antiqua" w:cs="Times New Roman"/>
          <w:szCs w:val="24"/>
          <w:lang w:eastAsia="es-AR"/>
        </w:rPr>
      </w:pPr>
      <w:r w:rsidRPr="00BF562A">
        <w:rPr>
          <w:rFonts w:ascii="Book Antiqua" w:eastAsia="Times New Roman" w:hAnsi="Book Antiqua" w:cs="Times New Roman"/>
          <w:szCs w:val="24"/>
          <w:u w:val="single"/>
          <w:lang w:eastAsia="es-AR"/>
        </w:rPr>
        <w:t>ARTÍCULO CUARTO:</w:t>
      </w:r>
      <w:r w:rsidRPr="00BF562A">
        <w:rPr>
          <w:rFonts w:ascii="Book Antiqua" w:eastAsia="Times New Roman" w:hAnsi="Book Antiqua" w:cs="Times New Roman"/>
          <w:szCs w:val="24"/>
          <w:lang w:eastAsia="es-AR"/>
        </w:rPr>
        <w:t xml:space="preserve"> El Departamento Ejecutivo queda facultado a dictar las normas reglamentarias y necesarias para la vigencia de la presente Ordenanza. </w:t>
      </w:r>
    </w:p>
    <w:p w:rsidR="00764AEE" w:rsidRPr="00BF562A" w:rsidRDefault="00764AEE" w:rsidP="00764AEE">
      <w:pPr>
        <w:keepNext/>
        <w:spacing w:after="180" w:line="240" w:lineRule="auto"/>
        <w:rPr>
          <w:rFonts w:ascii="Book Antiqua" w:eastAsia="Times New Roman" w:hAnsi="Book Antiqua" w:cs="Times New Roman"/>
          <w:szCs w:val="24"/>
          <w:lang w:eastAsia="es-AR"/>
        </w:rPr>
      </w:pPr>
      <w:r w:rsidRPr="00BF562A">
        <w:rPr>
          <w:rFonts w:ascii="Book Antiqua" w:eastAsia="Times New Roman" w:hAnsi="Book Antiqua" w:cs="Times New Roman"/>
          <w:szCs w:val="24"/>
          <w:u w:val="single"/>
          <w:lang w:eastAsia="es-AR"/>
        </w:rPr>
        <w:t>ARTÍCULO QUINTO:</w:t>
      </w:r>
      <w:r w:rsidRPr="00BF562A">
        <w:rPr>
          <w:rFonts w:ascii="Book Antiqua" w:eastAsia="Times New Roman" w:hAnsi="Book Antiqua" w:cs="Times New Roman"/>
          <w:szCs w:val="24"/>
          <w:lang w:eastAsia="es-AR"/>
        </w:rPr>
        <w:t xml:space="preserve"> Derogase toda otra disposición que se oponga a la presente. </w:t>
      </w:r>
    </w:p>
    <w:p w:rsidR="00764AEE" w:rsidRPr="00BF562A" w:rsidRDefault="00764AEE" w:rsidP="00764AEE">
      <w:pPr>
        <w:keepNext/>
        <w:spacing w:after="180" w:line="240" w:lineRule="auto"/>
        <w:rPr>
          <w:rFonts w:ascii="Book Antiqua" w:eastAsia="Times New Roman" w:hAnsi="Book Antiqua" w:cs="Times New Roman"/>
          <w:szCs w:val="24"/>
          <w:u w:val="single"/>
          <w:lang w:eastAsia="es-AR"/>
        </w:rPr>
      </w:pPr>
      <w:r w:rsidRPr="00BF562A">
        <w:rPr>
          <w:rFonts w:ascii="Book Antiqua" w:eastAsia="Times New Roman" w:hAnsi="Book Antiqua" w:cs="Times New Roman"/>
          <w:szCs w:val="24"/>
          <w:u w:val="single"/>
          <w:lang w:eastAsia="es-AR"/>
        </w:rPr>
        <w:t>ARTÍCULO SEXTO:</w:t>
      </w:r>
      <w:r w:rsidRPr="00BF562A">
        <w:rPr>
          <w:rFonts w:ascii="Book Antiqua" w:eastAsia="Times New Roman" w:hAnsi="Book Antiqua" w:cs="Times New Roman"/>
          <w:szCs w:val="24"/>
          <w:lang w:eastAsia="es-AR"/>
        </w:rPr>
        <w:t xml:space="preserve"> El reencasillamiento y los cargos a cubrirse se hará en base a un Concurso Cerrado de antecedentes y oposición para todos aquellos cargos que sean concursables de acuerdo a las leyes en vigencia, ello en base al Decreto Reglamentario 646/1. La junta examinadora quedará constituida por un miembro de cada bloque político del H. C. D. y tres miembros designados por el D.E.M.</w:t>
      </w:r>
    </w:p>
    <w:p w:rsidR="00764AEE" w:rsidRPr="00BF562A" w:rsidRDefault="00764AEE" w:rsidP="00764AEE">
      <w:pPr>
        <w:keepNext/>
        <w:spacing w:after="180" w:line="240" w:lineRule="auto"/>
        <w:rPr>
          <w:rFonts w:ascii="Book Antiqua" w:eastAsia="Times New Roman" w:hAnsi="Book Antiqua" w:cs="Times New Roman"/>
          <w:szCs w:val="24"/>
          <w:lang w:eastAsia="es-AR"/>
        </w:rPr>
      </w:pPr>
      <w:r w:rsidRPr="00BF562A">
        <w:rPr>
          <w:rFonts w:ascii="Book Antiqua" w:eastAsia="Times New Roman" w:hAnsi="Book Antiqua" w:cs="Times New Roman"/>
          <w:szCs w:val="24"/>
          <w:u w:val="single"/>
          <w:lang w:eastAsia="es-AR"/>
        </w:rPr>
        <w:t>ARTÍCULO FINAL:</w:t>
      </w:r>
      <w:r w:rsidRPr="00BF562A">
        <w:rPr>
          <w:rFonts w:ascii="Book Antiqua" w:eastAsia="Times New Roman" w:hAnsi="Book Antiqua" w:cs="Times New Roman"/>
          <w:szCs w:val="24"/>
          <w:lang w:eastAsia="es-AR"/>
        </w:rPr>
        <w:t xml:space="preserve"> DE FORMA.</w:t>
      </w:r>
    </w:p>
    <w:p w:rsidR="00764AEE" w:rsidRPr="00BF562A" w:rsidRDefault="00764AEE" w:rsidP="00764AEE">
      <w:pPr>
        <w:keepNext/>
        <w:spacing w:after="180" w:line="240" w:lineRule="auto"/>
        <w:jc w:val="right"/>
        <w:rPr>
          <w:rFonts w:ascii="Book Antiqua" w:eastAsia="Times New Roman" w:hAnsi="Book Antiqua" w:cs="Times New Roman"/>
          <w:szCs w:val="24"/>
          <w:lang w:eastAsia="es-AR"/>
        </w:rPr>
      </w:pPr>
      <w:r w:rsidRPr="00BF562A">
        <w:rPr>
          <w:rFonts w:ascii="Book Antiqua" w:eastAsia="Times New Roman" w:hAnsi="Book Antiqua" w:cs="Times New Roman"/>
          <w:szCs w:val="24"/>
          <w:lang w:eastAsia="es-AR"/>
        </w:rPr>
        <w:t xml:space="preserve">Sancionada el </w:t>
      </w:r>
      <w:r w:rsidRPr="00BF562A">
        <w:rPr>
          <w:rFonts w:ascii="Book Antiqua" w:eastAsia="Times New Roman" w:hAnsi="Book Antiqua" w:cs="Times New Roman"/>
          <w:b/>
          <w:szCs w:val="24"/>
          <w:lang w:eastAsia="es-AR"/>
        </w:rPr>
        <w:t xml:space="preserve"> 21 de Enero de 1994</w:t>
      </w:r>
    </w:p>
    <w:p w:rsidR="00764AEE" w:rsidRPr="00BF562A" w:rsidRDefault="00764AEE" w:rsidP="00764AEE">
      <w:pPr>
        <w:keepNext/>
        <w:spacing w:after="180" w:line="240" w:lineRule="auto"/>
        <w:rPr>
          <w:rFonts w:ascii="Book Antiqua" w:eastAsia="Times New Roman" w:hAnsi="Book Antiqua" w:cs="Times New Roman"/>
          <w:szCs w:val="24"/>
          <w:lang w:eastAsia="es-AR"/>
        </w:rPr>
      </w:pPr>
    </w:p>
    <w:p w:rsidR="00764AEE" w:rsidRPr="00BF562A" w:rsidRDefault="00764AEE" w:rsidP="00764AEE">
      <w:pPr>
        <w:keepNext/>
        <w:spacing w:after="180" w:line="240" w:lineRule="auto"/>
        <w:jc w:val="left"/>
        <w:rPr>
          <w:rFonts w:ascii="Book Antiqua" w:eastAsia="Times New Roman" w:hAnsi="Book Antiqua" w:cs="Times New Roman"/>
          <w:szCs w:val="24"/>
          <w:lang w:eastAsia="es-AR"/>
        </w:rPr>
      </w:pPr>
    </w:p>
    <w:p w:rsidR="00D06788" w:rsidRPr="00A64B78" w:rsidRDefault="00D06788" w:rsidP="00D06788">
      <w:pPr>
        <w:keepNext/>
        <w:spacing w:before="480" w:after="180" w:line="240" w:lineRule="auto"/>
        <w:jc w:val="left"/>
        <w:rPr>
          <w:rFonts w:ascii="Book Antiqua" w:hAnsi="Book Antiqua"/>
          <w:b/>
        </w:rPr>
      </w:pPr>
      <w:r w:rsidRPr="00A64B78">
        <w:rPr>
          <w:rFonts w:ascii="Book Antiqua" w:hAnsi="Book Antiqua"/>
          <w:b/>
        </w:rPr>
        <w:t>ORDENANZA Nº 602</w:t>
      </w:r>
    </w:p>
    <w:p w:rsidR="00D06788" w:rsidRPr="00A64B78" w:rsidRDefault="00D06788" w:rsidP="00D06788">
      <w:pPr>
        <w:keepNext/>
        <w:spacing w:after="180" w:line="240" w:lineRule="auto"/>
        <w:rPr>
          <w:rFonts w:ascii="Book Antiqua" w:hAnsi="Book Antiqua"/>
        </w:rPr>
      </w:pPr>
      <w:r w:rsidRPr="00A64B78">
        <w:rPr>
          <w:rFonts w:ascii="Book Antiqua" w:hAnsi="Book Antiqua"/>
        </w:rPr>
        <w:t>CAPITULOI: CONEXIONES DOMICILIARIAS</w:t>
      </w:r>
    </w:p>
    <w:p w:rsidR="00D06788" w:rsidRPr="00A64B78" w:rsidRDefault="00D06788" w:rsidP="00D06788">
      <w:pPr>
        <w:keepNext/>
        <w:spacing w:after="180" w:line="240" w:lineRule="auto"/>
        <w:rPr>
          <w:rFonts w:ascii="Book Antiqua" w:hAnsi="Book Antiqua"/>
        </w:rPr>
      </w:pPr>
      <w:r w:rsidRPr="00A64B78">
        <w:rPr>
          <w:rFonts w:ascii="Book Antiqua" w:hAnsi="Book Antiqua"/>
          <w:u w:val="single"/>
        </w:rPr>
        <w:t>ARTÍCULO PRIMERO:</w:t>
      </w:r>
      <w:r w:rsidRPr="00A64B78">
        <w:rPr>
          <w:rFonts w:ascii="Book Antiqua" w:hAnsi="Book Antiqua"/>
        </w:rPr>
        <w:t xml:space="preserve"> Inscripciones en el Registro.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Toda persona física o jurídica encargada de realizar conexiones de servicios públicos subterráneos que signifiquen roturas de pavimentación y/o vereda, deberá inscribirse en el </w:t>
      </w:r>
      <w:r w:rsidRPr="00A64B78">
        <w:rPr>
          <w:rFonts w:ascii="Book Antiqua" w:hAnsi="Book Antiqua"/>
        </w:rPr>
        <w:lastRenderedPageBreak/>
        <w:t xml:space="preserve">registro habilitado a tal efecto en el Dpto de Obras por Contrato dependiente de la Dirección de Obras Públicas Municipales. </w:t>
      </w:r>
    </w:p>
    <w:p w:rsidR="00D06788" w:rsidRPr="00A64B78" w:rsidRDefault="00D06788" w:rsidP="00D06788">
      <w:pPr>
        <w:keepNext/>
        <w:spacing w:after="180" w:line="240" w:lineRule="auto"/>
        <w:rPr>
          <w:rFonts w:ascii="Book Antiqua" w:hAnsi="Book Antiqua"/>
        </w:rPr>
      </w:pPr>
      <w:r w:rsidRPr="00A64B78">
        <w:rPr>
          <w:rFonts w:ascii="Book Antiqua" w:hAnsi="Book Antiqua"/>
          <w:u w:val="single"/>
        </w:rPr>
        <w:t>ARTÍCULO SEGUNDO:</w:t>
      </w:r>
      <w:r w:rsidRPr="00A64B78">
        <w:rPr>
          <w:rFonts w:ascii="Book Antiqua" w:hAnsi="Book Antiqua"/>
        </w:rPr>
        <w:t xml:space="preserve"> Condiciones para la inscripción</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En el Registro Especial se llevará un legajo por cada uno de los inscriptos, donde constará: </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Razón Social</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Nombre y Apellido de los responsables</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Rubro a que se dedica</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Documento de Identidad</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Domicilio Legal</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Domicilio Comercial</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Teléfono</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Acreditar Matrícula de Profesional responsable de los servicios ante la Municipalidad</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 xml:space="preserve">Todo cambio de domicilio deberá notificarse de inmediato al Dpto. Obras de Obras por Contrato de la D. O. P. M. </w:t>
      </w:r>
    </w:p>
    <w:p w:rsidR="00D06788" w:rsidRPr="00A64B78" w:rsidRDefault="00D06788" w:rsidP="00D06788">
      <w:pPr>
        <w:keepNext/>
        <w:spacing w:after="180" w:line="240" w:lineRule="auto"/>
        <w:rPr>
          <w:rFonts w:ascii="Book Antiqua" w:hAnsi="Book Antiqua"/>
        </w:rPr>
      </w:pPr>
      <w:r w:rsidRPr="00A64B78">
        <w:rPr>
          <w:rFonts w:ascii="Book Antiqua" w:hAnsi="Book Antiqua"/>
          <w:u w:val="single"/>
        </w:rPr>
        <w:t>ARTÍCULO TERCERO:</w:t>
      </w:r>
      <w:r w:rsidRPr="00A64B78">
        <w:rPr>
          <w:rFonts w:ascii="Book Antiqua" w:hAnsi="Book Antiqua"/>
        </w:rPr>
        <w:t xml:space="preserve"> Presentación de la documentación para trámite de permiso</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A efecto del permiso, se deberá presentar en mesa de Entrada de la D. O. P. M. la siguiente documentación: </w:t>
      </w:r>
    </w:p>
    <w:p w:rsidR="00D06788" w:rsidRPr="00A64B78" w:rsidRDefault="00D06788" w:rsidP="00D06788">
      <w:pPr>
        <w:pStyle w:val="Prrafodelista"/>
        <w:keepNext/>
        <w:numPr>
          <w:ilvl w:val="0"/>
          <w:numId w:val="98"/>
        </w:numPr>
        <w:spacing w:after="180" w:line="240" w:lineRule="auto"/>
        <w:ind w:left="0" w:firstLine="0"/>
        <w:rPr>
          <w:rFonts w:ascii="Book Antiqua" w:hAnsi="Book Antiqua"/>
        </w:rPr>
      </w:pPr>
      <w:r w:rsidRPr="00A64B78">
        <w:rPr>
          <w:rFonts w:ascii="Book Antiqua" w:hAnsi="Book Antiqua"/>
        </w:rPr>
        <w:t xml:space="preserve">Solicitud de permiso para realizar la Obra donde el solicitante consignará en un croquis la ubicación, ancho y numeración de la finca. Ancho de calzada y vereda, correcta ubicación de las instalaciones existente debidamente acotadas. </w:t>
      </w:r>
    </w:p>
    <w:p w:rsidR="00D06788" w:rsidRPr="00A64B78" w:rsidRDefault="00D06788" w:rsidP="00D06788">
      <w:pPr>
        <w:pStyle w:val="Prrafodelista"/>
        <w:keepNext/>
        <w:numPr>
          <w:ilvl w:val="0"/>
          <w:numId w:val="98"/>
        </w:numPr>
        <w:spacing w:after="180" w:line="240" w:lineRule="auto"/>
        <w:ind w:left="0" w:firstLine="0"/>
        <w:rPr>
          <w:rFonts w:ascii="Book Antiqua" w:hAnsi="Book Antiqua"/>
        </w:rPr>
      </w:pPr>
      <w:r w:rsidRPr="00A64B78">
        <w:rPr>
          <w:rFonts w:ascii="Book Antiqua" w:hAnsi="Book Antiqua"/>
        </w:rPr>
        <w:t xml:space="preserve">Memoria descriptiva de los trabajos a realizar la cual contendrá imprescindibles la siguiente descripción: </w:t>
      </w:r>
    </w:p>
    <w:p w:rsidR="00D06788" w:rsidRPr="00A64B78" w:rsidRDefault="00D06788" w:rsidP="00D06788">
      <w:pPr>
        <w:pStyle w:val="Prrafodelista"/>
        <w:keepNext/>
        <w:numPr>
          <w:ilvl w:val="0"/>
          <w:numId w:val="99"/>
        </w:numPr>
        <w:spacing w:after="180" w:line="240" w:lineRule="auto"/>
        <w:ind w:left="0" w:firstLine="0"/>
        <w:rPr>
          <w:rFonts w:ascii="Book Antiqua" w:hAnsi="Book Antiqua"/>
        </w:rPr>
      </w:pPr>
      <w:r w:rsidRPr="00A64B78">
        <w:rPr>
          <w:rFonts w:ascii="Book Antiqua" w:hAnsi="Book Antiqua"/>
        </w:rPr>
        <w:t xml:space="preserve">Ancho y profundidad de la zanja. </w:t>
      </w:r>
    </w:p>
    <w:p w:rsidR="00D06788" w:rsidRPr="00A64B78" w:rsidRDefault="00D06788" w:rsidP="00D06788">
      <w:pPr>
        <w:pStyle w:val="Prrafodelista"/>
        <w:keepNext/>
        <w:numPr>
          <w:ilvl w:val="0"/>
          <w:numId w:val="99"/>
        </w:numPr>
        <w:spacing w:after="180" w:line="240" w:lineRule="auto"/>
        <w:ind w:left="0" w:firstLine="0"/>
        <w:rPr>
          <w:rFonts w:ascii="Book Antiqua" w:hAnsi="Book Antiqua"/>
        </w:rPr>
      </w:pPr>
      <w:r w:rsidRPr="00A64B78">
        <w:rPr>
          <w:rFonts w:ascii="Book Antiqua" w:hAnsi="Book Antiqua"/>
        </w:rPr>
        <w:t xml:space="preserve">Tipo de pavimento  (hormigón o asfalto)  y/o vereda a romper. </w:t>
      </w:r>
    </w:p>
    <w:p w:rsidR="00D06788" w:rsidRPr="00A64B78" w:rsidRDefault="00D06788" w:rsidP="00D06788">
      <w:pPr>
        <w:pStyle w:val="Prrafodelista"/>
        <w:keepNext/>
        <w:numPr>
          <w:ilvl w:val="0"/>
          <w:numId w:val="99"/>
        </w:numPr>
        <w:spacing w:after="180" w:line="240" w:lineRule="auto"/>
        <w:ind w:left="0" w:firstLine="0"/>
        <w:rPr>
          <w:rFonts w:ascii="Book Antiqua" w:hAnsi="Book Antiqua"/>
        </w:rPr>
      </w:pPr>
      <w:r w:rsidRPr="00A64B78">
        <w:rPr>
          <w:rFonts w:ascii="Book Antiqua" w:hAnsi="Book Antiqua"/>
        </w:rPr>
        <w:t xml:space="preserve">Planimetría y corte de excavación indicando ancho total de la vereda y calzada. </w:t>
      </w:r>
    </w:p>
    <w:p w:rsidR="00D06788" w:rsidRPr="00A64B78" w:rsidRDefault="00D06788" w:rsidP="00D06788">
      <w:pPr>
        <w:pStyle w:val="Prrafodelista"/>
        <w:keepNext/>
        <w:numPr>
          <w:ilvl w:val="0"/>
          <w:numId w:val="99"/>
        </w:numPr>
        <w:spacing w:after="180" w:line="240" w:lineRule="auto"/>
        <w:ind w:left="0" w:firstLine="0"/>
        <w:rPr>
          <w:rFonts w:ascii="Book Antiqua" w:hAnsi="Book Antiqua"/>
        </w:rPr>
      </w:pPr>
      <w:r w:rsidRPr="00A64B78">
        <w:rPr>
          <w:rFonts w:ascii="Book Antiqua" w:hAnsi="Book Antiqua"/>
        </w:rPr>
        <w:t xml:space="preserve">Forma y compactación de la zanja. </w:t>
      </w:r>
    </w:p>
    <w:p w:rsidR="00D06788" w:rsidRPr="00A64B78" w:rsidRDefault="00D06788" w:rsidP="00D06788">
      <w:pPr>
        <w:pStyle w:val="Prrafodelista"/>
        <w:keepNext/>
        <w:numPr>
          <w:ilvl w:val="0"/>
          <w:numId w:val="99"/>
        </w:numPr>
        <w:spacing w:after="180" w:line="240" w:lineRule="auto"/>
        <w:ind w:left="0" w:firstLine="0"/>
        <w:rPr>
          <w:rFonts w:ascii="Book Antiqua" w:hAnsi="Book Antiqua"/>
        </w:rPr>
      </w:pPr>
      <w:r w:rsidRPr="00A64B78">
        <w:rPr>
          <w:rFonts w:ascii="Book Antiqua" w:hAnsi="Book Antiqua"/>
        </w:rPr>
        <w:t xml:space="preserve">Tipo de contrapiso a emplear especificando espesor. </w:t>
      </w:r>
    </w:p>
    <w:p w:rsidR="00D06788" w:rsidRPr="00A64B78" w:rsidRDefault="00D06788" w:rsidP="00D06788">
      <w:pPr>
        <w:pStyle w:val="Prrafodelista"/>
        <w:keepNext/>
        <w:numPr>
          <w:ilvl w:val="0"/>
          <w:numId w:val="99"/>
        </w:numPr>
        <w:spacing w:after="180" w:line="240" w:lineRule="auto"/>
        <w:ind w:left="0" w:firstLine="0"/>
        <w:rPr>
          <w:rFonts w:ascii="Book Antiqua" w:hAnsi="Book Antiqua"/>
        </w:rPr>
      </w:pPr>
      <w:r w:rsidRPr="00A64B78">
        <w:rPr>
          <w:rFonts w:ascii="Book Antiqua" w:hAnsi="Book Antiqua"/>
        </w:rPr>
        <w:t xml:space="preserve">Tiempo de duración de la obra. </w:t>
      </w:r>
    </w:p>
    <w:p w:rsidR="00D06788" w:rsidRPr="00A64B78" w:rsidRDefault="00D06788" w:rsidP="00D06788">
      <w:pPr>
        <w:pStyle w:val="Prrafodelista"/>
        <w:keepNext/>
        <w:numPr>
          <w:ilvl w:val="0"/>
          <w:numId w:val="98"/>
        </w:numPr>
        <w:spacing w:after="180" w:line="240" w:lineRule="auto"/>
        <w:ind w:left="0" w:firstLine="0"/>
        <w:rPr>
          <w:rFonts w:ascii="Book Antiqua" w:hAnsi="Book Antiqua"/>
        </w:rPr>
      </w:pPr>
      <w:r w:rsidRPr="00A64B78">
        <w:rPr>
          <w:rFonts w:ascii="Book Antiqua" w:hAnsi="Book Antiqua"/>
        </w:rPr>
        <w:t xml:space="preserve">Plano de obra aprobado por la DiPOS, EDET S. A. GASNOR; TELECOM y/u otras Empresas análogas autorizando la conexión según el caso. </w:t>
      </w:r>
    </w:p>
    <w:p w:rsidR="00D06788" w:rsidRPr="00A64B78" w:rsidRDefault="00D06788" w:rsidP="00D06788">
      <w:pPr>
        <w:pStyle w:val="Prrafodelista"/>
        <w:keepNext/>
        <w:numPr>
          <w:ilvl w:val="0"/>
          <w:numId w:val="98"/>
        </w:numPr>
        <w:spacing w:after="180" w:line="240" w:lineRule="auto"/>
        <w:ind w:left="0" w:firstLine="0"/>
        <w:rPr>
          <w:rFonts w:ascii="Book Antiqua" w:hAnsi="Book Antiqua"/>
        </w:rPr>
      </w:pPr>
      <w:r w:rsidRPr="00A64B78">
        <w:rPr>
          <w:rFonts w:ascii="Book Antiqua" w:hAnsi="Book Antiqua"/>
        </w:rPr>
        <w:t xml:space="preserve">Notificación haciendo constar el consentimiento de la Dirección de Tránsito para la apertura de la calzada en tal fecha.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Toda esta documentación deberá ser presentada en Mesa de Entrada, formando un expediente y, en un plazo no mayor de quince  (15)  días corridos, deberá el solicitante concurrir a la D. O. P. M. Departamento de Obras por Contrato a retirar el correspondiente permiso de apertura de la vía pública, caso contrario, se desestimará el pedido y se procederá a su archivo debiéndose en consecuencia gestionar un nuevo expediente. </w:t>
      </w:r>
    </w:p>
    <w:p w:rsidR="00D06788" w:rsidRPr="00A64B78" w:rsidRDefault="00D06788" w:rsidP="00D06788">
      <w:pPr>
        <w:keepNext/>
        <w:spacing w:after="180" w:line="240" w:lineRule="auto"/>
        <w:rPr>
          <w:rFonts w:ascii="Book Antiqua" w:hAnsi="Book Antiqua"/>
        </w:rPr>
      </w:pPr>
      <w:r w:rsidRPr="00A64B78">
        <w:rPr>
          <w:rFonts w:ascii="Book Antiqua" w:hAnsi="Book Antiqua"/>
          <w:u w:val="single"/>
        </w:rPr>
        <w:t>ARTÍCULO CUARTO:</w:t>
      </w:r>
      <w:r w:rsidRPr="00A64B78">
        <w:rPr>
          <w:rFonts w:ascii="Book Antiqua" w:hAnsi="Book Antiqua"/>
        </w:rPr>
        <w:t xml:space="preserve"> Plazo en conexiones domiciliarias</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En todos los casos, el plazo máximo entre apertura y cierre de la vía pública, será de siete  (7)  días corridos a contar del inicio de los trabajos. </w:t>
      </w:r>
    </w:p>
    <w:p w:rsidR="00D06788" w:rsidRPr="00A64B78" w:rsidRDefault="00D06788" w:rsidP="00D06788">
      <w:pPr>
        <w:keepNext/>
        <w:spacing w:after="180" w:line="240" w:lineRule="auto"/>
        <w:rPr>
          <w:rFonts w:ascii="Book Antiqua" w:hAnsi="Book Antiqua"/>
        </w:rPr>
      </w:pPr>
      <w:r w:rsidRPr="00A64B78">
        <w:rPr>
          <w:rFonts w:ascii="Book Antiqua" w:hAnsi="Book Antiqua"/>
          <w:u w:val="single"/>
        </w:rPr>
        <w:t>ARTÍCULO QUINTO:</w:t>
      </w:r>
      <w:r w:rsidRPr="00A64B78">
        <w:rPr>
          <w:rFonts w:ascii="Book Antiqua" w:hAnsi="Book Antiqua"/>
        </w:rPr>
        <w:t xml:space="preserve"> Responsabilidad sobre los cierres de veredas y calzadas.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La responsabilidad de dejar en condiciones reglamentarias los cierres, recaerá en forma solidaria sobre el contratista de la obra y el propietario del inmueble cuando este último hubiese contratado la realización de la obra. En el supuesto de incumplimiento, la municipalidad procederá por si o a travez de terceros a completar la obra en forma </w:t>
      </w:r>
      <w:r w:rsidRPr="00A64B78">
        <w:rPr>
          <w:rFonts w:ascii="Book Antiqua" w:hAnsi="Book Antiqua"/>
        </w:rPr>
        <w:lastRenderedPageBreak/>
        <w:t xml:space="preserve">reglamentaria siendo el costo de las tareas a cargo exclusivo del propietario y/o contratista, formulándose cargo judicial por el monto resultante, más los recargos que hubiera lugar. </w:t>
      </w:r>
    </w:p>
    <w:p w:rsidR="00D06788" w:rsidRPr="00A64B78" w:rsidRDefault="00D06788" w:rsidP="00D06788">
      <w:pPr>
        <w:keepNext/>
        <w:spacing w:after="180" w:line="240" w:lineRule="auto"/>
        <w:rPr>
          <w:rFonts w:ascii="Book Antiqua" w:hAnsi="Book Antiqua"/>
        </w:rPr>
      </w:pPr>
      <w:r w:rsidRPr="00A64B78">
        <w:rPr>
          <w:rFonts w:ascii="Book Antiqua" w:hAnsi="Book Antiqua"/>
          <w:u w:val="single"/>
        </w:rPr>
        <w:t>ARTÍCULO SEXTO:</w:t>
      </w:r>
      <w:r w:rsidRPr="00A64B78">
        <w:rPr>
          <w:rFonts w:ascii="Book Antiqua" w:hAnsi="Book Antiqua"/>
        </w:rPr>
        <w:t xml:space="preserve"> Falta de cumplimiento de plazo de ejecución de Obra</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En el caso que no se cumplimentare los cierres dentro del plazo concedido el contratista deberá realizar una presentación ante la Municipalidad explicando los motivos de la demora y solicitando ampliación. Si el pedido no se realizara o la ampliación no se concediera, se procederá a labrar el Acta de comprobación suspendiéndose provisoriamente al contratista responsable para la ejecución de nuevos trabajos.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ARTÍCULO SÉPTIMO: Ejecución de Obras sin permiso.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Toda obra que provoque la apertura de la vía pública y no conste con el permiso municipal pertinente motivará que se le labre Acta de comprobación y se dé intervención al Tribunal Municipal de Faltas. </w:t>
      </w:r>
    </w:p>
    <w:p w:rsidR="00D06788" w:rsidRPr="00A64B78" w:rsidRDefault="00D06788" w:rsidP="00D06788">
      <w:pPr>
        <w:keepNext/>
        <w:spacing w:after="180" w:line="240" w:lineRule="auto"/>
        <w:rPr>
          <w:rFonts w:ascii="Book Antiqua" w:hAnsi="Book Antiqua"/>
        </w:rPr>
      </w:pPr>
      <w:r w:rsidRPr="00A64B78">
        <w:rPr>
          <w:rFonts w:ascii="Book Antiqua" w:hAnsi="Book Antiqua"/>
        </w:rPr>
        <w:t>ARTÍCULO OCTAVO: Deficiencia de los trabajos</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La recepción de los trabajos realizados en la vía pública será efectuado por la Municipalidad. Si transcurrido un plazo no mayor de seis  (6)  meses, se originaran hundimientos de calzada o vereda, la empresa responsable será notificada para que en un plazo no mayor de 24 horas, inicie los trabajos de reparación correspondientes. En caso de incumplimiento se labrará Acta de Comprobación y la Municipalidad procederá por sí o por terceros a solucionar el problema, todo ello con cargo al contratista y/o propietario.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ARTÍCULO NOVENO: Depósito en garantía.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La Empresa contratista y/o el propietario deberán depositar en una cuenta abierta a tal fin en el Banco Provincia sucursal Yerba Buena, la suma que resultare de un análisis de precio de la Reparaciones de veredas y/o calzadas preparado por el Departamento Obras por Contrato de la Dirección de Obras Públicas Municipales con fecha coincidente a la iniciación de los trabajos. Estos trabajos se considerarán integrados por los siguientes ítems. </w:t>
      </w:r>
    </w:p>
    <w:p w:rsidR="00D06788" w:rsidRPr="00A64B78" w:rsidRDefault="00D06788" w:rsidP="00D06788">
      <w:pPr>
        <w:pStyle w:val="Prrafodelista"/>
        <w:keepNext/>
        <w:numPr>
          <w:ilvl w:val="0"/>
          <w:numId w:val="101"/>
        </w:numPr>
        <w:spacing w:after="180" w:line="240" w:lineRule="auto"/>
        <w:ind w:left="0" w:firstLine="0"/>
        <w:rPr>
          <w:rFonts w:ascii="Book Antiqua" w:hAnsi="Book Antiqua"/>
        </w:rPr>
      </w:pPr>
      <w:r w:rsidRPr="00A64B78">
        <w:rPr>
          <w:rFonts w:ascii="Book Antiqua" w:hAnsi="Book Antiqua"/>
        </w:rPr>
        <w:t xml:space="preserve">Rotura, excavación, tapada y compactación inclusive transporte del material excedente. </w:t>
      </w:r>
    </w:p>
    <w:p w:rsidR="00D06788" w:rsidRPr="00A64B78" w:rsidRDefault="00D06788" w:rsidP="00D06788">
      <w:pPr>
        <w:pStyle w:val="Prrafodelista"/>
        <w:keepNext/>
        <w:numPr>
          <w:ilvl w:val="0"/>
          <w:numId w:val="101"/>
        </w:numPr>
        <w:spacing w:after="180" w:line="240" w:lineRule="auto"/>
        <w:ind w:left="0" w:firstLine="0"/>
        <w:rPr>
          <w:rFonts w:ascii="Book Antiqua" w:hAnsi="Book Antiqua"/>
        </w:rPr>
      </w:pPr>
      <w:r w:rsidRPr="00A64B78">
        <w:rPr>
          <w:rFonts w:ascii="Book Antiqua" w:hAnsi="Book Antiqua"/>
        </w:rPr>
        <w:t xml:space="preserve">Provisión de materiales y ejecución de la sub-base de suelo-arena-cemento. </w:t>
      </w:r>
    </w:p>
    <w:p w:rsidR="00D06788" w:rsidRPr="00A64B78" w:rsidRDefault="00D06788" w:rsidP="00D06788">
      <w:pPr>
        <w:pStyle w:val="Prrafodelista"/>
        <w:keepNext/>
        <w:numPr>
          <w:ilvl w:val="0"/>
          <w:numId w:val="101"/>
        </w:numPr>
        <w:spacing w:after="180" w:line="240" w:lineRule="auto"/>
        <w:ind w:left="0" w:firstLine="0"/>
        <w:rPr>
          <w:rFonts w:ascii="Book Antiqua" w:hAnsi="Book Antiqua"/>
        </w:rPr>
      </w:pPr>
      <w:r w:rsidRPr="00A64B78">
        <w:rPr>
          <w:rFonts w:ascii="Book Antiqua" w:hAnsi="Book Antiqua"/>
        </w:rPr>
        <w:t xml:space="preserve">Ejecución de la base de hormigón sin armar. </w:t>
      </w:r>
    </w:p>
    <w:p w:rsidR="00D06788" w:rsidRPr="00A64B78" w:rsidRDefault="00D06788" w:rsidP="00D06788">
      <w:pPr>
        <w:pStyle w:val="Prrafodelista"/>
        <w:keepNext/>
        <w:numPr>
          <w:ilvl w:val="0"/>
          <w:numId w:val="101"/>
        </w:numPr>
        <w:spacing w:after="180" w:line="240" w:lineRule="auto"/>
        <w:ind w:left="0" w:firstLine="0"/>
        <w:rPr>
          <w:rFonts w:ascii="Book Antiqua" w:hAnsi="Book Antiqua"/>
        </w:rPr>
      </w:pPr>
      <w:r w:rsidRPr="00A64B78">
        <w:rPr>
          <w:rFonts w:ascii="Book Antiqua" w:hAnsi="Book Antiqua"/>
        </w:rPr>
        <w:t xml:space="preserve">Provisión y ejecución de la carpeta de concreto asfáltico. </w:t>
      </w:r>
    </w:p>
    <w:p w:rsidR="00D06788" w:rsidRPr="00A64B78" w:rsidRDefault="00D06788" w:rsidP="00D06788">
      <w:pPr>
        <w:keepNext/>
        <w:spacing w:after="180" w:line="240" w:lineRule="auto"/>
        <w:rPr>
          <w:rFonts w:ascii="Book Antiqua" w:hAnsi="Book Antiqua"/>
        </w:rPr>
      </w:pPr>
      <w:r w:rsidRPr="00A64B78">
        <w:rPr>
          <w:rFonts w:ascii="Book Antiqua" w:hAnsi="Book Antiqua"/>
        </w:rPr>
        <w:t>ARTÍCULO DÉCIMO: Costo de la Reparación</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El costo de la reparación que deba efectuar la Municipalidad, se hará utilizando el depósito de garantía. </w:t>
      </w:r>
    </w:p>
    <w:p w:rsidR="00D06788" w:rsidRPr="00A64B78" w:rsidRDefault="00D06788" w:rsidP="00D06788">
      <w:pPr>
        <w:keepNext/>
        <w:spacing w:after="180" w:line="240" w:lineRule="auto"/>
        <w:rPr>
          <w:rFonts w:ascii="Book Antiqua" w:hAnsi="Book Antiqua"/>
        </w:rPr>
      </w:pPr>
      <w:r w:rsidRPr="00A64B78">
        <w:rPr>
          <w:rFonts w:ascii="Book Antiqua" w:hAnsi="Book Antiqua"/>
        </w:rPr>
        <w:t>ARTÍCULO DÉCIMO PRIMERO: Solicitud de Inspección</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Cuando la Empresa y/o propietario defina la fecha de iniciación de los trabajos, deberá solicitar en la Dirección de Obras Públicas Municipales, la inspección correspondientes a fin de que esta verifique los trabajos de excavación como asi también cuando se realicen los trabajos de compactación y hormigón o capa asfálticas. Se establece que la parte interesada deberá poner a disposición de la inspección un vehículo para su traslado.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ARTÍCULO DÉCIMO SEGUNDO: Regla del Arte y Responsabilidades. </w:t>
      </w:r>
    </w:p>
    <w:p w:rsidR="00D06788" w:rsidRPr="00A64B78" w:rsidRDefault="00D06788" w:rsidP="00D06788">
      <w:pPr>
        <w:keepNext/>
        <w:spacing w:after="180" w:line="240" w:lineRule="auto"/>
        <w:rPr>
          <w:rFonts w:ascii="Book Antiqua" w:hAnsi="Book Antiqua"/>
        </w:rPr>
      </w:pPr>
      <w:r w:rsidRPr="00A64B78">
        <w:rPr>
          <w:rFonts w:ascii="Book Antiqua" w:hAnsi="Book Antiqua"/>
        </w:rPr>
        <w:lastRenderedPageBreak/>
        <w:t xml:space="preserve">Todos los trabajos serán ejecutados según las reglas del arte y de tal suerte que resulten completos y adecuados a su fin. Las empresas y/ o propietarios responderán por daños y perjuicios que ocasionan con sus acciones. </w:t>
      </w:r>
    </w:p>
    <w:p w:rsidR="00D06788" w:rsidRPr="00A64B78" w:rsidRDefault="00D06788" w:rsidP="00D06788">
      <w:pPr>
        <w:keepNext/>
        <w:spacing w:after="180" w:line="240" w:lineRule="auto"/>
        <w:rPr>
          <w:rFonts w:ascii="Book Antiqua" w:hAnsi="Book Antiqua"/>
        </w:rPr>
      </w:pPr>
      <w:r w:rsidRPr="00A64B78">
        <w:rPr>
          <w:rFonts w:ascii="Book Antiqua" w:hAnsi="Book Antiqua"/>
        </w:rPr>
        <w:t>ARTÍCULO DÉCIMO TERCERO: Penalidades</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En el supuesto de que el accionar de la empresa responsable produzca incumplimiento a las normas Administrativas Técnicas se labrará Actas de Comprobación y se dará intervención al Tribunal Municipal de Faltas. </w:t>
      </w:r>
    </w:p>
    <w:p w:rsidR="00D06788" w:rsidRPr="00A64B78" w:rsidRDefault="00D06788" w:rsidP="00D06788">
      <w:pPr>
        <w:keepNext/>
        <w:spacing w:after="180" w:line="240" w:lineRule="auto"/>
        <w:rPr>
          <w:rFonts w:ascii="Book Antiqua" w:hAnsi="Book Antiqua"/>
        </w:rPr>
      </w:pPr>
      <w:r w:rsidRPr="00A64B78">
        <w:rPr>
          <w:rFonts w:ascii="Book Antiqua" w:hAnsi="Book Antiqua"/>
        </w:rPr>
        <w:t>CAPITULO II: CRUCE DE CALZADA=OBRAS NUEVAS=CONEXIONES</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ARTÍCULO DÉCIMO CUARTO: Toda persona física o jurídica, que realice este tipo de obras, vinculada a Empresas Nacionales o Provinciales de Servicios Públicos deberán dar un estricto cumplimiento a lo establecido en el capítulo 1. </w:t>
      </w:r>
    </w:p>
    <w:p w:rsidR="00D06788" w:rsidRPr="00A64B78" w:rsidRDefault="00D06788" w:rsidP="00D06788">
      <w:pPr>
        <w:keepNext/>
        <w:spacing w:after="180" w:line="240" w:lineRule="auto"/>
        <w:rPr>
          <w:rFonts w:ascii="Book Antiqua" w:hAnsi="Book Antiqua"/>
        </w:rPr>
      </w:pPr>
      <w:r w:rsidRPr="00A64B78">
        <w:rPr>
          <w:rFonts w:ascii="Book Antiqua" w:hAnsi="Book Antiqua"/>
        </w:rPr>
        <w:t>CAPITULO III: CONEXIONES DOMICILIARIAS=NORMAS TECNICAS</w:t>
      </w:r>
    </w:p>
    <w:p w:rsidR="00D06788" w:rsidRPr="00A64B78" w:rsidRDefault="00D06788" w:rsidP="00D06788">
      <w:pPr>
        <w:keepNext/>
        <w:spacing w:after="180" w:line="240" w:lineRule="auto"/>
        <w:rPr>
          <w:rFonts w:ascii="Book Antiqua" w:hAnsi="Book Antiqua"/>
        </w:rPr>
      </w:pPr>
      <w:r w:rsidRPr="00A64B78">
        <w:rPr>
          <w:rFonts w:ascii="Book Antiqua" w:hAnsi="Book Antiqua"/>
        </w:rPr>
        <w:t>ARTÍCULO DÉCIMO QUINTO: Iniciación de los trabajos</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Una vez otorgado el permiso correspondientes de aperturas de la via pública por parte de la Municipalidad se podrá dar comienzo a los trabajos correspondientes, debiéndose comunicarse la fecha de iniciación a partir de la cual entrará en vigencia el art. 4ª y demás del capítulo I.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ARTÍCULO DÉCIMO SEXTO: Señalización –Balizamiento-Cartel de Obra.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En toda apertura sobre la vía pública  (vereda y/o calzada)  deberá colocarse barreras para señalar y delimitar frontalmente las obras la que estarán pintadas con franjas oblicuas de color blanco y rojo de 20 cm de alto, las barreras se colocarán horizontalmente a no menos de 80 cm de la calzada.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Además de noche se agregarán a las barreras faroles de color rojo o luz amarilla intermitente o con dispositivos reflectante. Se colocará el cartel de la obra en el que constará el nombre de la empresa, número de matrícula, domicilio legal y comercial, teléfono.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DÉCIMO SÉPTIMO: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Inciso a)  Avenidas y calles pavimentadas</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Todo material proveniente de la excavación será ubicado en cajones de madera pintados a franja de color negro y amarillo, debiéndose retirarse de inmediato del lugar de la obra el excedente, no pudiendo de ninguna manera dicho material obstacularizar la calzada y/o vereda. Se deben evitar la obstrucción de los desagües domiciliario.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Inciso b)  Calle sin Pavimento.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Siempre que haya que realizar trabajos por el eje de la calzada, se permitirá su cierre no debiéndose abrir por vez, más de 200, 00mts rs. lineal.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Inciso c)  Siempre que se practique trabajos de sondeos a cielo abierto y mientras duren los mismos, se colocarán pasarelas para evitar inconvenientes a los vecinos del lugar.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Inciso d)  En todos los casos se deberá tener siempre limpia la obra y al final de los trabajos la limpieza deberá ser total.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DÉCIMO OCTAVO: Rotura de pavimento de Hormigón.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lastRenderedPageBreak/>
        <w:t xml:space="preserve">El croquis de la conexión que presentará el contratista deberá ser realizado de manera que, para el empalme de rotura del pavimento sea ejecutada en concordancia con la junta transversal más próxima y más conveniente de modo que la rotura sea por un solo lado del paño en donde deberá lograrse la máxima horizontalidad y verticalidad del corte el cual será inspeccionado previo a la reposición del Hormigón.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Luego del hormigonado se tomarán las juntas con material asfáltico adecuado en todo su perímetro.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DÉCIMO NOVENO: Rotura de pavimento asfáltico.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En este caso la rotura deberá quedar la máxima horizontalidad y verticalidad de corte.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Zanjeo.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El contratista deberá tener todas las instalaciones subterráneas localizadas, emplear equipos necesarios y métodos adecuados para ejecutar la zanja, mantendrá la misma en perfectas condiciones, empleándose equipos de desagote, material de apuntalamiento, etc. el ancho será adecuado para la correcta colocación de las instalaciones a realizar. La profundidad de las zanjas será tal que asegure una tapada mínima de 80 cm. En caso de roturas de albañales, desagües, se deberá tomar providencias para que mientras no sean arregladas definitivamente el agua pueda circular sin inconvenientes. A posteriori se deberá reparar en forma completa.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PRIMERO: Compactación d Suelo.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El relleno de la excavación de la calzada se realizará con arena en capas no superiores a 30 cm de espesor hasta 10 cm. Por arriba de la instalación. A  (ripio bruto fino de diámetro menor o igual que 0. 075, 00mts compactándose manual o mecánicamente en capas de 025, 00mts de espesor máximo, debiéndose lograr una densidad relativa igual o mayor que el 100% del proctor estándar obtenido por el Dpto. Obras por Contrato de la Dirección de Obras Públicas Municipal.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Será responsabilidad del contratista la perfecta compactación del suelo ya que en caso de hundimiento, tiene la obligación de reparar nuevamente todo lo que sea necesario.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SEGUNDO: Sub-base.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Se efectuará una sub-base de 15 cm de espesor en la proporción  (1: 3: 6)  de suelo: cemento: arena.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TERCERO: En ningún caso la compactación contemplada en el artículo 19º y 20º se efectuará con el uso del agua.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CUARTO: Sobre esta sub-base se ejecutará la losa de cierre de Hormigón sin armar de 20 cm de espesor con un tenor de cemento de 300 kg. /m3. Y un dosaje  (1: 2: 3)  de cemento: arena: piedra granítica  (1: 5)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Agregado grueso…………… 1. 380 kg 54. 2%</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Agregado fino……………. . . 958 kg 37. 6%</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Filler………………………. 65 kg 2. 5%</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Betún Asfáltico……………. 145 kg 5. 7%</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QUINTO: El espesor de la capa asfáltica correspondiente al bacheo será como mínimo de 0. 5 cm de espesor, la que será aplicada previo riego de liga, que </w:t>
      </w:r>
      <w:r w:rsidRPr="00A64B78">
        <w:rPr>
          <w:rFonts w:ascii="Book Antiqua" w:hAnsi="Book Antiqua"/>
        </w:rPr>
        <w:lastRenderedPageBreak/>
        <w:t xml:space="preserve">tomará toda la superficie de contacto, el material que se use para este riego será el que técnicamente corresponda a juicio de la inspección para cada caso en particular.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CAPITULO IV: CRUCE DE CALZADA</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SEXTO: El cruce completo de la calzada se deberá realizar por medio de túneles, contándose para tal efecto con el correcto balizamiento de la instalaciones existentes.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ARTÍCULO VIGÉSIMO SÉPTIMO: Túnel</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Este se deberá realizar por medio de barrenado, el diámetro máximo es de2” más grande que el diámetro de la instalación. No se podrá realizar más de dos  (2)  tanteos para evitar el debilitamiento del terreno. Se deberán tomar los recaudos para impedir que el agua que fluye de las conexiones inunde el túnel.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OCTAVO: Cañerías que deben llevar pendientes.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Se realizarán siguiendo las especificaciones anteriores salvo en el caso en que por coincidir el recorrido de ésta con otra línea existente, no se puedan respetar las pendientes mínimas, en tal caso la conexión se realizará por zanja.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CAPITULO V: CONSIDERACIONES GENERALES</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NOVENO: Para las presentes normas administrativas Técnicas deberá entenderse como “Contratista” a toda persona física o jurídica encargado de realizar los trabajos por encomienda del propietario. En el caso de las reparticiones públicas serán éstas, si el trabajo se hace por administración o el contratista que ella determine para la ejecución de las obras. </w:t>
      </w:r>
    </w:p>
    <w:p w:rsidR="00D06788" w:rsidRPr="00A64B78" w:rsidRDefault="00D06788" w:rsidP="00D06788">
      <w:pPr>
        <w:keepNext/>
        <w:tabs>
          <w:tab w:val="left" w:pos="2386"/>
        </w:tabs>
        <w:spacing w:after="180" w:line="240" w:lineRule="auto"/>
        <w:rPr>
          <w:rFonts w:ascii="Book Antiqua" w:hAnsi="Book Antiqua"/>
          <w:u w:val="single"/>
        </w:rPr>
      </w:pPr>
      <w:r w:rsidRPr="00A64B78">
        <w:rPr>
          <w:rFonts w:ascii="Book Antiqua" w:hAnsi="Book Antiqua"/>
        </w:rPr>
        <w:t xml:space="preserve">ARTÍCULO TRIGÉSIMO: Las presentes normas administrativas y Técnicas rigen para todo el ámbito de la Municipalidad de Yerba Buena.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u w:val="single"/>
        </w:rPr>
        <w:t>ARTÍCULO FINAL:</w:t>
      </w:r>
      <w:r w:rsidRPr="00A64B78">
        <w:rPr>
          <w:rFonts w:ascii="Book Antiqua" w:hAnsi="Book Antiqua"/>
        </w:rPr>
        <w:t xml:space="preserve"> DE FORMA.</w:t>
      </w:r>
    </w:p>
    <w:p w:rsidR="00D06788" w:rsidRPr="00A64B78" w:rsidRDefault="00D06788" w:rsidP="00D06788">
      <w:pPr>
        <w:keepNext/>
        <w:tabs>
          <w:tab w:val="left" w:pos="2386"/>
        </w:tabs>
        <w:spacing w:after="180" w:line="240" w:lineRule="auto"/>
        <w:jc w:val="right"/>
        <w:rPr>
          <w:rFonts w:ascii="Book Antiqua" w:hAnsi="Book Antiqua"/>
        </w:rPr>
      </w:pPr>
      <w:r w:rsidRPr="00A64B78">
        <w:rPr>
          <w:rFonts w:ascii="Book Antiqua" w:hAnsi="Book Antiqua"/>
        </w:rPr>
        <w:t xml:space="preserve">Sancionada el </w:t>
      </w:r>
      <w:r w:rsidRPr="00A64B78">
        <w:rPr>
          <w:rFonts w:ascii="Book Antiqua" w:hAnsi="Book Antiqua"/>
          <w:b/>
        </w:rPr>
        <w:t xml:space="preserve"> 21 de Enero de 1994</w:t>
      </w:r>
    </w:p>
    <w:p w:rsidR="00D06788" w:rsidRPr="00A64B78" w:rsidRDefault="00D06788" w:rsidP="00D06788">
      <w:pPr>
        <w:keepNext/>
        <w:tabs>
          <w:tab w:val="left" w:pos="2386"/>
        </w:tabs>
        <w:spacing w:after="180" w:line="240" w:lineRule="auto"/>
        <w:jc w:val="left"/>
        <w:rPr>
          <w:rFonts w:ascii="Book Antiqua" w:hAnsi="Book Antiqua"/>
        </w:rPr>
      </w:pPr>
    </w:p>
    <w:p w:rsidR="00D06788" w:rsidRPr="00A64B78" w:rsidRDefault="00D06788" w:rsidP="00D06788">
      <w:pPr>
        <w:keepNext/>
        <w:tabs>
          <w:tab w:val="left" w:pos="2386"/>
        </w:tabs>
        <w:spacing w:after="180" w:line="240" w:lineRule="auto"/>
        <w:jc w:val="left"/>
        <w:rPr>
          <w:rFonts w:ascii="Book Antiqua" w:hAnsi="Book Antiqua"/>
        </w:rPr>
      </w:pPr>
    </w:p>
    <w:p w:rsidR="004D29F0" w:rsidRPr="00972744" w:rsidRDefault="004D29F0" w:rsidP="004D29F0">
      <w:pPr>
        <w:keepNext/>
        <w:shd w:val="clear" w:color="auto" w:fill="FFFFFF"/>
        <w:spacing w:before="480" w:after="180" w:line="240" w:lineRule="auto"/>
        <w:outlineLvl w:val="0"/>
        <w:rPr>
          <w:rFonts w:ascii="Book Antiqua" w:eastAsia="Times New Roman" w:hAnsi="Book Antiqua" w:cs="Times New Roman"/>
          <w:b/>
          <w:szCs w:val="24"/>
          <w:lang w:eastAsia="es-AR"/>
        </w:rPr>
      </w:pPr>
      <w:r w:rsidRPr="00972744">
        <w:rPr>
          <w:rFonts w:ascii="Book Antiqua" w:eastAsia="Times New Roman" w:hAnsi="Book Antiqua" w:cs="Times New Roman"/>
          <w:b/>
          <w:szCs w:val="24"/>
          <w:lang w:eastAsia="es-AR"/>
        </w:rPr>
        <w:t>ORDENANZA Nº 603</w:t>
      </w:r>
    </w:p>
    <w:p w:rsidR="004D29F0" w:rsidRPr="00972744" w:rsidRDefault="004D29F0" w:rsidP="004D29F0">
      <w:pPr>
        <w:keepNext/>
        <w:spacing w:after="180" w:line="240" w:lineRule="auto"/>
        <w:rPr>
          <w:rFonts w:ascii="Book Antiqua" w:eastAsia="Times New Roman" w:hAnsi="Book Antiqua" w:cs="Times New Roman"/>
          <w:szCs w:val="24"/>
          <w:lang w:eastAsia="es-AR"/>
        </w:rPr>
      </w:pPr>
      <w:r w:rsidRPr="00972744">
        <w:rPr>
          <w:rFonts w:ascii="Book Antiqua" w:eastAsia="Times New Roman" w:hAnsi="Book Antiqua" w:cs="Times New Roman"/>
          <w:szCs w:val="24"/>
          <w:u w:val="single"/>
          <w:lang w:eastAsia="es-AR"/>
        </w:rPr>
        <w:t>ARTÍCULO PRIMERO:</w:t>
      </w:r>
      <w:r w:rsidRPr="00972744">
        <w:rPr>
          <w:rFonts w:ascii="Book Antiqua" w:eastAsia="Times New Roman" w:hAnsi="Book Antiqua" w:cs="Times New Roman"/>
          <w:szCs w:val="24"/>
          <w:lang w:eastAsia="es-AR"/>
        </w:rPr>
        <w:t xml:space="preserve"> Fíjese como fecha de vencimiento de la Tasa de Renovación Anual 1994, por local de negocio o fondo de comercio, el 30 de Junio y el 30 de Diciembre de 1994. </w:t>
      </w:r>
    </w:p>
    <w:p w:rsidR="004D29F0" w:rsidRPr="00972744" w:rsidRDefault="004D29F0" w:rsidP="004D29F0">
      <w:pPr>
        <w:keepNext/>
        <w:spacing w:after="180" w:line="240" w:lineRule="auto"/>
        <w:rPr>
          <w:rFonts w:ascii="Book Antiqua" w:eastAsia="Times New Roman" w:hAnsi="Book Antiqua" w:cs="Times New Roman"/>
          <w:szCs w:val="24"/>
          <w:lang w:eastAsia="es-AR"/>
        </w:rPr>
      </w:pPr>
      <w:r w:rsidRPr="00972744">
        <w:rPr>
          <w:rFonts w:ascii="Book Antiqua" w:eastAsia="Times New Roman" w:hAnsi="Book Antiqua" w:cs="Times New Roman"/>
          <w:szCs w:val="24"/>
          <w:u w:val="single"/>
          <w:lang w:eastAsia="es-AR"/>
        </w:rPr>
        <w:t>ARTÍCULO SEGUNDO:</w:t>
      </w:r>
      <w:r w:rsidRPr="00972744">
        <w:rPr>
          <w:rFonts w:ascii="Book Antiqua" w:eastAsia="Times New Roman" w:hAnsi="Book Antiqua" w:cs="Times New Roman"/>
          <w:szCs w:val="24"/>
          <w:lang w:eastAsia="es-AR"/>
        </w:rPr>
        <w:t xml:space="preserve"> En cada una de las fechas citadas, los contribuyentes deberán abonar el 50%  (cincuenta por ciento)  del monto dispuesto por la Ordenanza Nº 571/93, conforme al tipo de explotación de que se trate. </w:t>
      </w:r>
    </w:p>
    <w:p w:rsidR="004D29F0" w:rsidRPr="00972744" w:rsidRDefault="004D29F0" w:rsidP="004D29F0">
      <w:pPr>
        <w:keepNext/>
        <w:spacing w:after="180" w:line="240" w:lineRule="auto"/>
        <w:outlineLvl w:val="0"/>
        <w:rPr>
          <w:rFonts w:ascii="Book Antiqua" w:eastAsia="Times New Roman" w:hAnsi="Book Antiqua" w:cs="Times New Roman"/>
          <w:szCs w:val="24"/>
          <w:u w:val="single"/>
          <w:lang w:eastAsia="es-AR"/>
        </w:rPr>
      </w:pPr>
      <w:r w:rsidRPr="00972744">
        <w:rPr>
          <w:rFonts w:ascii="Book Antiqua" w:eastAsia="Times New Roman" w:hAnsi="Book Antiqua" w:cs="Times New Roman"/>
          <w:szCs w:val="24"/>
          <w:u w:val="single"/>
          <w:lang w:eastAsia="es-AR"/>
        </w:rPr>
        <w:t>ARTÍCULO TERCERO:</w:t>
      </w:r>
      <w:r w:rsidRPr="00972744">
        <w:rPr>
          <w:rFonts w:ascii="Book Antiqua" w:eastAsia="Times New Roman" w:hAnsi="Book Antiqua" w:cs="Times New Roman"/>
          <w:szCs w:val="24"/>
          <w:lang w:eastAsia="es-AR"/>
        </w:rPr>
        <w:t xml:space="preserve"> PUBLIQUESE.</w:t>
      </w:r>
    </w:p>
    <w:p w:rsidR="004D29F0" w:rsidRPr="00972744" w:rsidRDefault="004D29F0" w:rsidP="004D29F0">
      <w:pPr>
        <w:keepNext/>
        <w:spacing w:after="180" w:line="240" w:lineRule="auto"/>
        <w:outlineLvl w:val="0"/>
        <w:rPr>
          <w:rFonts w:ascii="Book Antiqua" w:eastAsia="Times New Roman" w:hAnsi="Book Antiqua" w:cs="Times New Roman"/>
          <w:szCs w:val="24"/>
          <w:lang w:eastAsia="es-AR"/>
        </w:rPr>
      </w:pPr>
      <w:r w:rsidRPr="00972744">
        <w:rPr>
          <w:rFonts w:ascii="Book Antiqua" w:eastAsia="Times New Roman" w:hAnsi="Book Antiqua" w:cs="Times New Roman"/>
          <w:szCs w:val="24"/>
          <w:u w:val="single"/>
          <w:lang w:eastAsia="es-AR"/>
        </w:rPr>
        <w:t>ARTÍCULO FINAL:</w:t>
      </w:r>
      <w:r w:rsidRPr="00972744">
        <w:rPr>
          <w:rFonts w:ascii="Book Antiqua" w:eastAsia="Times New Roman" w:hAnsi="Book Antiqua" w:cs="Times New Roman"/>
          <w:szCs w:val="24"/>
          <w:lang w:eastAsia="es-AR"/>
        </w:rPr>
        <w:t xml:space="preserve"> DE FORMA.</w:t>
      </w:r>
    </w:p>
    <w:p w:rsidR="004D29F0" w:rsidRPr="00972744" w:rsidRDefault="004D29F0" w:rsidP="004D29F0">
      <w:pPr>
        <w:keepNext/>
        <w:spacing w:after="180" w:line="240" w:lineRule="auto"/>
        <w:jc w:val="right"/>
        <w:outlineLvl w:val="0"/>
        <w:rPr>
          <w:rFonts w:ascii="Book Antiqua" w:eastAsia="Times New Roman" w:hAnsi="Book Antiqua" w:cs="Times New Roman"/>
          <w:szCs w:val="24"/>
          <w:lang w:eastAsia="es-AR"/>
        </w:rPr>
      </w:pPr>
      <w:r w:rsidRPr="00972744">
        <w:rPr>
          <w:rFonts w:ascii="Book Antiqua" w:eastAsia="Times New Roman" w:hAnsi="Book Antiqua" w:cs="Times New Roman"/>
          <w:szCs w:val="24"/>
          <w:lang w:eastAsia="es-AR"/>
        </w:rPr>
        <w:t xml:space="preserve">Sancionada el </w:t>
      </w:r>
      <w:r w:rsidRPr="00972744">
        <w:rPr>
          <w:rFonts w:ascii="Book Antiqua" w:eastAsia="Times New Roman" w:hAnsi="Book Antiqua" w:cs="Times New Roman"/>
          <w:b/>
          <w:szCs w:val="24"/>
          <w:lang w:eastAsia="es-AR"/>
        </w:rPr>
        <w:t xml:space="preserve"> 21 de Enero de 1994</w:t>
      </w:r>
    </w:p>
    <w:p w:rsidR="004D29F0" w:rsidRPr="00972744" w:rsidRDefault="004D29F0" w:rsidP="004D29F0">
      <w:pPr>
        <w:keepNext/>
        <w:spacing w:after="180" w:line="240" w:lineRule="auto"/>
        <w:outlineLvl w:val="0"/>
        <w:rPr>
          <w:rFonts w:ascii="Book Antiqua" w:eastAsia="Times New Roman" w:hAnsi="Book Antiqua" w:cs="Times New Roman"/>
          <w:szCs w:val="24"/>
          <w:lang w:eastAsia="es-AR"/>
        </w:rPr>
      </w:pPr>
    </w:p>
    <w:p w:rsidR="004D29F0" w:rsidRPr="00972744" w:rsidRDefault="004D29F0" w:rsidP="004D29F0">
      <w:pPr>
        <w:keepNext/>
        <w:spacing w:after="180" w:line="240" w:lineRule="auto"/>
        <w:jc w:val="left"/>
        <w:outlineLvl w:val="0"/>
        <w:rPr>
          <w:rFonts w:ascii="Book Antiqua" w:eastAsia="Times New Roman" w:hAnsi="Book Antiqua" w:cs="Times New Roman"/>
          <w:szCs w:val="24"/>
          <w:lang w:eastAsia="es-AR"/>
        </w:rPr>
      </w:pPr>
    </w:p>
    <w:p w:rsidR="00DA66C4" w:rsidRPr="00E66256" w:rsidRDefault="00DA66C4" w:rsidP="00DA66C4">
      <w:pPr>
        <w:keepNext/>
        <w:shd w:val="clear" w:color="auto" w:fill="FFFFFF"/>
        <w:spacing w:before="480" w:after="180" w:line="240" w:lineRule="auto"/>
        <w:rPr>
          <w:rFonts w:ascii="Book Antiqua" w:eastAsia="Times New Roman" w:hAnsi="Book Antiqua" w:cs="Times New Roman"/>
          <w:b/>
          <w:szCs w:val="24"/>
          <w:lang w:eastAsia="es-AR"/>
        </w:rPr>
      </w:pPr>
      <w:r w:rsidRPr="00E66256">
        <w:rPr>
          <w:rFonts w:ascii="Book Antiqua" w:eastAsia="Times New Roman" w:hAnsi="Book Antiqua" w:cs="Times New Roman"/>
          <w:b/>
          <w:szCs w:val="24"/>
          <w:lang w:eastAsia="es-AR"/>
        </w:rPr>
        <w:t>ORDENANZA Nº 606</w:t>
      </w:r>
    </w:p>
    <w:p w:rsidR="00DA66C4" w:rsidRPr="00E66256" w:rsidRDefault="00DA66C4" w:rsidP="00DA66C4">
      <w:pPr>
        <w:keepNext/>
        <w:spacing w:after="180" w:line="240" w:lineRule="auto"/>
        <w:rPr>
          <w:rFonts w:ascii="Book Antiqua" w:eastAsia="Times New Roman" w:hAnsi="Book Antiqua" w:cs="Times New Roman"/>
          <w:szCs w:val="24"/>
          <w:lang w:eastAsia="es-AR"/>
        </w:rPr>
      </w:pPr>
      <w:r w:rsidRPr="00E66256">
        <w:rPr>
          <w:rFonts w:ascii="Book Antiqua" w:eastAsia="Times New Roman" w:hAnsi="Book Antiqua" w:cs="Times New Roman"/>
          <w:szCs w:val="24"/>
          <w:u w:val="single"/>
          <w:lang w:eastAsia="es-AR"/>
        </w:rPr>
        <w:t>ARTÍCULO PRIMERO:</w:t>
      </w:r>
      <w:r w:rsidRPr="00E66256">
        <w:rPr>
          <w:rFonts w:ascii="Book Antiqua" w:eastAsia="Times New Roman" w:hAnsi="Book Antiqua" w:cs="Times New Roman"/>
          <w:szCs w:val="24"/>
          <w:lang w:eastAsia="es-AR"/>
        </w:rPr>
        <w:t xml:space="preserve"> MODIFICASE el inciso “A” del ARTÍCULO 14 de la ORDENANZA 531 de fecha 30/12/92, quedando redactado de la siguiente manera: “ESTABLECESE como modelo de vehículo para el ingreso al SERVICIO PUBLICO DE TAXIS a los vehículos modelos de fabricación 1990 en adelante, y únicamente por el periodo de iniciación del servicio 1. 992-1. 997. </w:t>
      </w:r>
    </w:p>
    <w:p w:rsidR="00DA66C4" w:rsidRPr="00E66256" w:rsidRDefault="00DA66C4" w:rsidP="00DA66C4">
      <w:pPr>
        <w:keepNext/>
        <w:spacing w:after="180" w:line="240" w:lineRule="auto"/>
        <w:rPr>
          <w:rFonts w:ascii="Book Antiqua" w:eastAsia="Times New Roman" w:hAnsi="Book Antiqua" w:cs="Times New Roman"/>
          <w:szCs w:val="24"/>
          <w:lang w:eastAsia="es-AR"/>
        </w:rPr>
      </w:pPr>
      <w:r w:rsidRPr="00E66256">
        <w:rPr>
          <w:rFonts w:ascii="Book Antiqua" w:eastAsia="Times New Roman" w:hAnsi="Book Antiqua" w:cs="Times New Roman"/>
          <w:szCs w:val="24"/>
          <w:u w:val="single"/>
          <w:lang w:eastAsia="es-AR"/>
        </w:rPr>
        <w:t>ARTÍCULO SEGUNDO:</w:t>
      </w:r>
      <w:r w:rsidRPr="00E66256">
        <w:rPr>
          <w:rFonts w:ascii="Book Antiqua" w:eastAsia="Times New Roman" w:hAnsi="Book Antiqua" w:cs="Times New Roman"/>
          <w:szCs w:val="24"/>
          <w:lang w:eastAsia="es-AR"/>
        </w:rPr>
        <w:t xml:space="preserve"> El Departamento Ejecutivo Municipal, podrá hacer uso de régimen de excepción previsto en el art. 14 inciso “a” de la Ord. Nº 531 estableciéndose como modelo tope a los vehículos fabricado en el año 1. 985, y únicamente por el período citado en el art. Precedente último párrafo. </w:t>
      </w:r>
    </w:p>
    <w:p w:rsidR="00DA66C4" w:rsidRPr="00E66256" w:rsidRDefault="00DA66C4" w:rsidP="00DA66C4">
      <w:pPr>
        <w:keepNext/>
        <w:spacing w:after="180" w:line="240" w:lineRule="auto"/>
        <w:rPr>
          <w:rFonts w:ascii="Book Antiqua" w:eastAsia="Times New Roman" w:hAnsi="Book Antiqua" w:cs="Times New Roman"/>
          <w:szCs w:val="24"/>
          <w:lang w:eastAsia="es-AR"/>
        </w:rPr>
      </w:pPr>
      <w:r w:rsidRPr="00E66256">
        <w:rPr>
          <w:rFonts w:ascii="Book Antiqua" w:eastAsia="Times New Roman" w:hAnsi="Book Antiqua" w:cs="Times New Roman"/>
          <w:szCs w:val="24"/>
          <w:u w:val="single"/>
          <w:lang w:eastAsia="es-AR"/>
        </w:rPr>
        <w:t>ARTÍCULO TERCERO:</w:t>
      </w:r>
      <w:r w:rsidRPr="00E66256">
        <w:rPr>
          <w:rFonts w:ascii="Book Antiqua" w:eastAsia="Times New Roman" w:hAnsi="Book Antiqua" w:cs="Times New Roman"/>
          <w:szCs w:val="24"/>
          <w:lang w:eastAsia="es-AR"/>
        </w:rPr>
        <w:t xml:space="preserve"> DEJASE establecido como tope máximo de uso del vehículo en la PRESTACION DEL SERVICIO PUBLICO DE TAXIS la de  (8)  años, tomando como referencia al modelo de fabricación del vehículo conforme a las pautas dadas por la presente disposición y la Ordenanza 531/92 y demás disposiciones a tales efectos. </w:t>
      </w:r>
    </w:p>
    <w:p w:rsidR="00DA66C4" w:rsidRPr="00E66256" w:rsidRDefault="00DA66C4" w:rsidP="00DA66C4">
      <w:pPr>
        <w:keepNext/>
        <w:spacing w:after="180" w:line="240" w:lineRule="auto"/>
        <w:rPr>
          <w:rFonts w:ascii="Book Antiqua" w:eastAsia="Times New Roman" w:hAnsi="Book Antiqua" w:cs="Times New Roman"/>
          <w:szCs w:val="24"/>
          <w:lang w:eastAsia="es-AR"/>
        </w:rPr>
      </w:pPr>
      <w:r w:rsidRPr="00E66256">
        <w:rPr>
          <w:rFonts w:ascii="Book Antiqua" w:eastAsia="Times New Roman" w:hAnsi="Book Antiqua" w:cs="Times New Roman"/>
          <w:szCs w:val="24"/>
          <w:u w:val="single"/>
          <w:lang w:eastAsia="es-AR"/>
        </w:rPr>
        <w:t>ARTÍCULO CUARTO:</w:t>
      </w:r>
      <w:r w:rsidRPr="00E66256">
        <w:rPr>
          <w:rFonts w:ascii="Book Antiqua" w:eastAsia="Times New Roman" w:hAnsi="Book Antiqua" w:cs="Times New Roman"/>
          <w:szCs w:val="24"/>
          <w:lang w:eastAsia="es-AR"/>
        </w:rPr>
        <w:t xml:space="preserve"> MODIFICASE el ARTÍCULO 7mo. INCISO “F” de la ORDENANZA 531/92, que el art. de referencia, es el ARTÍCULO 13 de la misma. </w:t>
      </w:r>
    </w:p>
    <w:p w:rsidR="00DA66C4" w:rsidRPr="00E66256" w:rsidRDefault="00DA66C4" w:rsidP="00DA66C4">
      <w:pPr>
        <w:keepNext/>
        <w:spacing w:after="180" w:line="240" w:lineRule="auto"/>
        <w:rPr>
          <w:rFonts w:ascii="Book Antiqua" w:eastAsia="Times New Roman" w:hAnsi="Book Antiqua" w:cs="Times New Roman"/>
          <w:szCs w:val="24"/>
          <w:u w:val="single"/>
          <w:lang w:eastAsia="es-AR"/>
        </w:rPr>
      </w:pPr>
      <w:r w:rsidRPr="00E66256">
        <w:rPr>
          <w:rFonts w:ascii="Book Antiqua" w:eastAsia="Times New Roman" w:hAnsi="Book Antiqua" w:cs="Times New Roman"/>
          <w:szCs w:val="24"/>
          <w:u w:val="single"/>
          <w:lang w:eastAsia="es-AR"/>
        </w:rPr>
        <w:t>ARTÍCULO QUINTO:</w:t>
      </w:r>
      <w:r w:rsidRPr="00E66256">
        <w:rPr>
          <w:rFonts w:ascii="Book Antiqua" w:eastAsia="Times New Roman" w:hAnsi="Book Antiqua" w:cs="Times New Roman"/>
          <w:szCs w:val="24"/>
          <w:lang w:eastAsia="es-AR"/>
        </w:rPr>
        <w:t xml:space="preserve"> FACULTASE al Departamento Ejecutivo Municipal a otorgar 10  (DIEZ)  LICENCIAS para el SERVICIO PUBLICO DE TAXIS conforme a las pautas dadas por la presente Ordenanza y demás disposiciones existentes a tal efecto. </w:t>
      </w:r>
    </w:p>
    <w:p w:rsidR="00DA66C4" w:rsidRPr="00E66256" w:rsidRDefault="00DA66C4" w:rsidP="00DA66C4">
      <w:pPr>
        <w:keepNext/>
        <w:spacing w:after="180" w:line="240" w:lineRule="auto"/>
        <w:rPr>
          <w:rFonts w:ascii="Book Antiqua" w:eastAsia="Times New Roman" w:hAnsi="Book Antiqua" w:cs="Times New Roman"/>
          <w:szCs w:val="24"/>
          <w:lang w:eastAsia="es-AR"/>
        </w:rPr>
      </w:pPr>
      <w:r w:rsidRPr="00E66256">
        <w:rPr>
          <w:rFonts w:ascii="Book Antiqua" w:eastAsia="Times New Roman" w:hAnsi="Book Antiqua" w:cs="Times New Roman"/>
          <w:szCs w:val="24"/>
          <w:u w:val="single"/>
          <w:lang w:eastAsia="es-AR"/>
        </w:rPr>
        <w:t>ARTÍCULO FINAL:</w:t>
      </w:r>
      <w:r w:rsidRPr="00E66256">
        <w:rPr>
          <w:rFonts w:ascii="Book Antiqua" w:eastAsia="Times New Roman" w:hAnsi="Book Antiqua" w:cs="Times New Roman"/>
          <w:szCs w:val="24"/>
          <w:lang w:eastAsia="es-AR"/>
        </w:rPr>
        <w:t xml:space="preserve"> DE FORMA.</w:t>
      </w:r>
    </w:p>
    <w:p w:rsidR="00DA66C4" w:rsidRPr="00E66256" w:rsidRDefault="00DA66C4" w:rsidP="00DA66C4">
      <w:pPr>
        <w:keepNext/>
        <w:spacing w:after="180" w:line="240" w:lineRule="auto"/>
        <w:jc w:val="right"/>
        <w:rPr>
          <w:rFonts w:ascii="Book Antiqua" w:eastAsia="Times New Roman" w:hAnsi="Book Antiqua" w:cs="Times New Roman"/>
          <w:szCs w:val="24"/>
          <w:lang w:eastAsia="es-AR"/>
        </w:rPr>
      </w:pPr>
      <w:r w:rsidRPr="00E66256">
        <w:rPr>
          <w:rFonts w:ascii="Book Antiqua" w:eastAsia="Times New Roman" w:hAnsi="Book Antiqua" w:cs="Times New Roman"/>
          <w:szCs w:val="24"/>
          <w:lang w:eastAsia="es-AR"/>
        </w:rPr>
        <w:t xml:space="preserve">Sancionada el </w:t>
      </w:r>
      <w:r w:rsidRPr="00E66256">
        <w:rPr>
          <w:rFonts w:ascii="Book Antiqua" w:eastAsia="Times New Roman" w:hAnsi="Book Antiqua" w:cs="Times New Roman"/>
          <w:b/>
          <w:szCs w:val="24"/>
          <w:lang w:eastAsia="es-AR"/>
        </w:rPr>
        <w:t xml:space="preserve"> 02 de Febrero de 1994</w:t>
      </w:r>
    </w:p>
    <w:p w:rsidR="00DA66C4" w:rsidRPr="00E66256" w:rsidRDefault="00DA66C4" w:rsidP="00DA66C4">
      <w:pPr>
        <w:keepNext/>
        <w:spacing w:after="180" w:line="240" w:lineRule="auto"/>
        <w:rPr>
          <w:rFonts w:ascii="Book Antiqua" w:eastAsia="Times New Roman" w:hAnsi="Book Antiqua" w:cs="Times New Roman"/>
          <w:szCs w:val="24"/>
          <w:lang w:eastAsia="es-AR"/>
        </w:rPr>
      </w:pPr>
    </w:p>
    <w:p w:rsidR="00DA66C4" w:rsidRPr="00E66256" w:rsidRDefault="00DA66C4" w:rsidP="00DA66C4">
      <w:pPr>
        <w:keepNext/>
        <w:spacing w:after="180" w:line="240" w:lineRule="auto"/>
        <w:jc w:val="left"/>
        <w:rPr>
          <w:rFonts w:ascii="Book Antiqua" w:eastAsia="Times New Roman" w:hAnsi="Book Antiqua" w:cs="Times New Roman"/>
          <w:szCs w:val="24"/>
          <w:lang w:eastAsia="es-AR"/>
        </w:rPr>
      </w:pPr>
    </w:p>
    <w:p w:rsidR="004E2E10" w:rsidRPr="00240169" w:rsidRDefault="004E2E10" w:rsidP="004E2E10">
      <w:pPr>
        <w:keepNext/>
        <w:shd w:val="clear" w:color="auto" w:fill="FFFFFF"/>
        <w:spacing w:before="480" w:after="180" w:line="240" w:lineRule="auto"/>
        <w:rPr>
          <w:rFonts w:ascii="Book Antiqua" w:eastAsia="Times New Roman" w:hAnsi="Book Antiqua" w:cs="Times New Roman"/>
          <w:b/>
          <w:szCs w:val="24"/>
          <w:lang w:eastAsia="es-AR"/>
        </w:rPr>
      </w:pPr>
      <w:r w:rsidRPr="00240169">
        <w:rPr>
          <w:rFonts w:ascii="Book Antiqua" w:eastAsia="Times New Roman" w:hAnsi="Book Antiqua" w:cs="Times New Roman"/>
          <w:b/>
          <w:szCs w:val="24"/>
          <w:lang w:eastAsia="es-AR"/>
        </w:rPr>
        <w:t>ORDENANZA Nº 607</w:t>
      </w:r>
    </w:p>
    <w:p w:rsidR="004E2E10" w:rsidRPr="00240169" w:rsidRDefault="004E2E10" w:rsidP="004E2E10">
      <w:pPr>
        <w:keepNext/>
        <w:spacing w:after="180" w:line="240" w:lineRule="auto"/>
        <w:rPr>
          <w:rFonts w:ascii="Book Antiqua" w:eastAsia="Times New Roman" w:hAnsi="Book Antiqua" w:cs="Times New Roman"/>
          <w:szCs w:val="24"/>
          <w:lang w:eastAsia="es-AR"/>
        </w:rPr>
      </w:pPr>
      <w:r w:rsidRPr="00240169">
        <w:rPr>
          <w:rFonts w:ascii="Book Antiqua" w:eastAsia="Times New Roman" w:hAnsi="Book Antiqua" w:cs="Times New Roman"/>
          <w:szCs w:val="24"/>
          <w:u w:val="single"/>
          <w:lang w:eastAsia="es-AR"/>
        </w:rPr>
        <w:t>ARTÍCULO PRIMERO:</w:t>
      </w:r>
      <w:r w:rsidRPr="00240169">
        <w:rPr>
          <w:rFonts w:ascii="Book Antiqua" w:eastAsia="Times New Roman" w:hAnsi="Book Antiqua" w:cs="Times New Roman"/>
          <w:szCs w:val="24"/>
          <w:lang w:eastAsia="es-AR"/>
        </w:rPr>
        <w:t xml:space="preserve"> INTRODUCESE como punto cuarto del artículo segundo de la Ordenanza 571/93: Pto 4to. Los importes máximos anuales fijados en la presente Ordenanza en ningún caso podrán ser inferiores a los montos anuales de la Contribución, determinados por el año fiscal 1992. </w:t>
      </w:r>
    </w:p>
    <w:p w:rsidR="004E2E10" w:rsidRPr="00240169" w:rsidRDefault="004E2E10" w:rsidP="004E2E10">
      <w:pPr>
        <w:keepNext/>
        <w:spacing w:after="180" w:line="240" w:lineRule="auto"/>
        <w:rPr>
          <w:rFonts w:ascii="Book Antiqua" w:eastAsia="Times New Roman" w:hAnsi="Book Antiqua" w:cs="Times New Roman"/>
          <w:szCs w:val="24"/>
          <w:lang w:eastAsia="es-AR"/>
        </w:rPr>
      </w:pPr>
      <w:r w:rsidRPr="00240169">
        <w:rPr>
          <w:rFonts w:ascii="Book Antiqua" w:eastAsia="Times New Roman" w:hAnsi="Book Antiqua" w:cs="Times New Roman"/>
          <w:szCs w:val="24"/>
          <w:u w:val="single"/>
          <w:lang w:eastAsia="es-AR"/>
        </w:rPr>
        <w:t>ARTÍCULO SEGUNDO:</w:t>
      </w:r>
      <w:r w:rsidRPr="00240169">
        <w:rPr>
          <w:rFonts w:ascii="Book Antiqua" w:eastAsia="Times New Roman" w:hAnsi="Book Antiqua" w:cs="Times New Roman"/>
          <w:szCs w:val="24"/>
          <w:lang w:eastAsia="es-AR"/>
        </w:rPr>
        <w:t xml:space="preserve"> MODIFICASE el Art. Decimo Noveno del Título Noveno  (IX)  de la Ord. 571/93 que quedará redactado de la siguiente manera: </w:t>
      </w:r>
    </w:p>
    <w:p w:rsidR="004E2E10" w:rsidRPr="00240169" w:rsidRDefault="004E2E10" w:rsidP="004E2E10">
      <w:pPr>
        <w:keepNext/>
        <w:spacing w:after="180" w:line="240" w:lineRule="auto"/>
        <w:rPr>
          <w:rFonts w:ascii="Book Antiqua" w:eastAsia="Times New Roman" w:hAnsi="Book Antiqua" w:cs="Times New Roman"/>
          <w:szCs w:val="24"/>
          <w:lang w:eastAsia="es-AR"/>
        </w:rPr>
      </w:pPr>
      <w:r w:rsidRPr="00240169">
        <w:rPr>
          <w:rFonts w:ascii="Book Antiqua" w:eastAsia="Times New Roman" w:hAnsi="Book Antiqua" w:cs="Times New Roman"/>
          <w:szCs w:val="24"/>
          <w:lang w:eastAsia="es-AR"/>
        </w:rPr>
        <w:t>“Artículo Décimo Noveno: Fijase en el 10%  (Diez por ciento)  la Alícuota a la que se refiere el Art. 227 del Código Tributario Municipal que se aplicará sobre el importe total que resulte de los metros cúbicos  (M3)  consumidos que deben abonarse a la empresa proveedora  (Incluye actualizaciones e intereses por pago fuera de término del consumidor) ”</w:t>
      </w:r>
    </w:p>
    <w:p w:rsidR="004E2E10" w:rsidRPr="00240169" w:rsidRDefault="004E2E10" w:rsidP="004E2E10">
      <w:pPr>
        <w:keepNext/>
        <w:spacing w:after="180" w:line="240" w:lineRule="auto"/>
        <w:rPr>
          <w:rFonts w:ascii="Book Antiqua" w:eastAsia="Times New Roman" w:hAnsi="Book Antiqua" w:cs="Times New Roman"/>
          <w:szCs w:val="24"/>
          <w:u w:val="single"/>
          <w:lang w:eastAsia="es-AR"/>
        </w:rPr>
      </w:pPr>
      <w:r w:rsidRPr="00240169">
        <w:rPr>
          <w:rFonts w:ascii="Book Antiqua" w:eastAsia="Times New Roman" w:hAnsi="Book Antiqua" w:cs="Times New Roman"/>
          <w:szCs w:val="24"/>
          <w:u w:val="single"/>
          <w:lang w:eastAsia="es-AR"/>
        </w:rPr>
        <w:t>ARTÍCULO TERCERO:</w:t>
      </w:r>
      <w:r w:rsidRPr="00240169">
        <w:rPr>
          <w:rFonts w:ascii="Book Antiqua" w:eastAsia="Times New Roman" w:hAnsi="Book Antiqua" w:cs="Times New Roman"/>
          <w:szCs w:val="24"/>
          <w:lang w:eastAsia="es-AR"/>
        </w:rPr>
        <w:t xml:space="preserve"> La entrada en vigencia de la presente Ordenanza será a partir del día de su publicación. </w:t>
      </w:r>
    </w:p>
    <w:p w:rsidR="004E2E10" w:rsidRPr="00240169" w:rsidRDefault="004E2E10" w:rsidP="004E2E10">
      <w:pPr>
        <w:keepNext/>
        <w:spacing w:after="180" w:line="240" w:lineRule="auto"/>
        <w:rPr>
          <w:rFonts w:ascii="Book Antiqua" w:eastAsia="Times New Roman" w:hAnsi="Book Antiqua" w:cs="Times New Roman"/>
          <w:szCs w:val="24"/>
          <w:lang w:eastAsia="es-AR"/>
        </w:rPr>
      </w:pPr>
      <w:r w:rsidRPr="00240169">
        <w:rPr>
          <w:rFonts w:ascii="Book Antiqua" w:eastAsia="Times New Roman" w:hAnsi="Book Antiqua" w:cs="Times New Roman"/>
          <w:szCs w:val="24"/>
          <w:u w:val="single"/>
          <w:lang w:eastAsia="es-AR"/>
        </w:rPr>
        <w:t>ARTÍCULO FINAL:</w:t>
      </w:r>
      <w:r w:rsidRPr="00240169">
        <w:rPr>
          <w:rFonts w:ascii="Book Antiqua" w:eastAsia="Times New Roman" w:hAnsi="Book Antiqua" w:cs="Times New Roman"/>
          <w:szCs w:val="24"/>
          <w:lang w:eastAsia="es-AR"/>
        </w:rPr>
        <w:t xml:space="preserve"> DE FORMA.</w:t>
      </w:r>
    </w:p>
    <w:p w:rsidR="004E2E10" w:rsidRPr="00240169" w:rsidRDefault="004E2E10" w:rsidP="004E2E10">
      <w:pPr>
        <w:keepNext/>
        <w:spacing w:after="180" w:line="240" w:lineRule="auto"/>
        <w:jc w:val="right"/>
        <w:rPr>
          <w:rFonts w:ascii="Book Antiqua" w:eastAsia="Times New Roman" w:hAnsi="Book Antiqua" w:cs="Times New Roman"/>
          <w:szCs w:val="24"/>
          <w:lang w:eastAsia="es-AR"/>
        </w:rPr>
      </w:pPr>
      <w:r w:rsidRPr="00240169">
        <w:rPr>
          <w:rFonts w:ascii="Book Antiqua" w:eastAsia="Times New Roman" w:hAnsi="Book Antiqua" w:cs="Times New Roman"/>
          <w:szCs w:val="24"/>
          <w:lang w:eastAsia="es-AR"/>
        </w:rPr>
        <w:lastRenderedPageBreak/>
        <w:t xml:space="preserve">Sancionada el </w:t>
      </w:r>
      <w:r w:rsidRPr="00240169">
        <w:rPr>
          <w:rFonts w:ascii="Book Antiqua" w:eastAsia="Times New Roman" w:hAnsi="Book Antiqua" w:cs="Times New Roman"/>
          <w:b/>
          <w:szCs w:val="24"/>
          <w:lang w:eastAsia="es-AR"/>
        </w:rPr>
        <w:t xml:space="preserve"> 02 de Febrero de 1994</w:t>
      </w:r>
    </w:p>
    <w:p w:rsidR="004E2E10" w:rsidRPr="00240169" w:rsidRDefault="004E2E10" w:rsidP="004E2E10">
      <w:pPr>
        <w:keepNext/>
        <w:spacing w:after="180" w:line="240" w:lineRule="auto"/>
        <w:rPr>
          <w:rFonts w:ascii="Book Antiqua" w:eastAsia="Times New Roman" w:hAnsi="Book Antiqua" w:cs="Times New Roman"/>
          <w:szCs w:val="24"/>
          <w:lang w:eastAsia="es-AR"/>
        </w:rPr>
      </w:pPr>
    </w:p>
    <w:p w:rsidR="004E2E10" w:rsidRPr="00240169" w:rsidRDefault="004E2E10" w:rsidP="004E2E10">
      <w:pPr>
        <w:keepNext/>
        <w:spacing w:after="180" w:line="240" w:lineRule="auto"/>
        <w:jc w:val="left"/>
        <w:rPr>
          <w:rFonts w:ascii="Book Antiqua" w:eastAsia="Times New Roman" w:hAnsi="Book Antiqua" w:cs="Times New Roman"/>
          <w:szCs w:val="24"/>
          <w:lang w:eastAsia="es-AR"/>
        </w:rPr>
      </w:pPr>
    </w:p>
    <w:p w:rsidR="00CF59AD" w:rsidRPr="0041597B" w:rsidRDefault="00CF59AD" w:rsidP="00CF59AD">
      <w:pPr>
        <w:keepNext/>
        <w:spacing w:before="480" w:after="180" w:line="240" w:lineRule="auto"/>
        <w:rPr>
          <w:rFonts w:ascii="Book Antiqua" w:hAnsi="Book Antiqua" w:cs="Times New Roman"/>
          <w:b/>
          <w:szCs w:val="24"/>
        </w:rPr>
      </w:pPr>
      <w:r w:rsidRPr="0041597B">
        <w:rPr>
          <w:rFonts w:ascii="Book Antiqua" w:hAnsi="Book Antiqua" w:cs="Times New Roman"/>
          <w:b/>
          <w:szCs w:val="24"/>
        </w:rPr>
        <w:t>ORDENANZA Nº 609</w:t>
      </w:r>
    </w:p>
    <w:p w:rsidR="00CF59AD" w:rsidRPr="0041597B" w:rsidRDefault="00CF59AD" w:rsidP="00CF59AD">
      <w:pPr>
        <w:keepNext/>
        <w:spacing w:after="180" w:line="240" w:lineRule="auto"/>
        <w:rPr>
          <w:rFonts w:ascii="Book Antiqua" w:hAnsi="Book Antiqua" w:cs="Times New Roman"/>
          <w:szCs w:val="24"/>
        </w:rPr>
      </w:pPr>
      <w:r w:rsidRPr="0041597B">
        <w:rPr>
          <w:rFonts w:ascii="Book Antiqua" w:hAnsi="Book Antiqua" w:cs="Times New Roman"/>
          <w:szCs w:val="24"/>
          <w:u w:val="single"/>
        </w:rPr>
        <w:t>ARTÍCULO PRIMERO:</w:t>
      </w:r>
      <w:r w:rsidRPr="0041597B">
        <w:rPr>
          <w:rFonts w:ascii="Book Antiqua" w:hAnsi="Book Antiqua" w:cs="Times New Roman"/>
          <w:szCs w:val="24"/>
        </w:rPr>
        <w:t xml:space="preserve"> Declarase la necesidad de un estudio para un mejor emplazamiento de la Cruz que hoy se ubica en el extremo Este de la platabanda sobre Avda. Aconquija. </w:t>
      </w:r>
    </w:p>
    <w:p w:rsidR="00CF59AD" w:rsidRPr="0041597B" w:rsidRDefault="00CF59AD" w:rsidP="00CF59AD">
      <w:pPr>
        <w:keepNext/>
        <w:spacing w:after="180" w:line="240" w:lineRule="auto"/>
        <w:rPr>
          <w:rFonts w:ascii="Book Antiqua" w:hAnsi="Book Antiqua" w:cs="Times New Roman"/>
          <w:szCs w:val="24"/>
        </w:rPr>
      </w:pPr>
      <w:r w:rsidRPr="0041597B">
        <w:rPr>
          <w:rFonts w:ascii="Book Antiqua" w:hAnsi="Book Antiqua" w:cs="Times New Roman"/>
          <w:szCs w:val="24"/>
          <w:u w:val="single"/>
        </w:rPr>
        <w:t>ARTÍCULO SEGUNDO:</w:t>
      </w:r>
      <w:r w:rsidRPr="0041597B">
        <w:rPr>
          <w:rFonts w:ascii="Book Antiqua" w:hAnsi="Book Antiqua" w:cs="Times New Roman"/>
          <w:szCs w:val="24"/>
        </w:rPr>
        <w:t xml:space="preserve"> El Departamento de Urbanización de la Municipalidad de Yerba Buena, se expedirá en perentorio término de 45 días, en el estudio citado en el Art. 1°. </w:t>
      </w:r>
    </w:p>
    <w:p w:rsidR="00CF59AD" w:rsidRPr="0041597B" w:rsidRDefault="00CF59AD" w:rsidP="00CF59AD">
      <w:pPr>
        <w:keepNext/>
        <w:spacing w:after="180" w:line="240" w:lineRule="auto"/>
        <w:rPr>
          <w:rFonts w:ascii="Book Antiqua" w:hAnsi="Book Antiqua" w:cs="Times New Roman"/>
          <w:szCs w:val="24"/>
        </w:rPr>
      </w:pPr>
      <w:r w:rsidRPr="0041597B">
        <w:rPr>
          <w:rFonts w:ascii="Book Antiqua" w:hAnsi="Book Antiqua" w:cs="Times New Roman"/>
          <w:szCs w:val="24"/>
          <w:u w:val="single"/>
        </w:rPr>
        <w:t>ARTÍCULO TERCERO:</w:t>
      </w:r>
      <w:r w:rsidRPr="0041597B">
        <w:rPr>
          <w:rFonts w:ascii="Book Antiqua" w:hAnsi="Book Antiqua" w:cs="Times New Roman"/>
          <w:szCs w:val="24"/>
        </w:rPr>
        <w:t xml:space="preserve"> El Departamento Ejecutivo, a través del Departamento de Urbanización, realizará las consultas necesarias con las Autoridades Eclesiásticas radicadas en Yerba Buena aunando criterios para cumplir con el cometido del Art. 1°. </w:t>
      </w:r>
    </w:p>
    <w:p w:rsidR="00CF59AD" w:rsidRPr="0041597B" w:rsidRDefault="00CF59AD" w:rsidP="00CF59AD">
      <w:pPr>
        <w:keepNext/>
        <w:spacing w:after="180" w:line="240" w:lineRule="auto"/>
        <w:rPr>
          <w:rFonts w:ascii="Book Antiqua" w:hAnsi="Book Antiqua" w:cs="Times New Roman"/>
          <w:szCs w:val="24"/>
          <w:u w:val="single"/>
        </w:rPr>
      </w:pPr>
      <w:r w:rsidRPr="0041597B">
        <w:rPr>
          <w:rFonts w:ascii="Book Antiqua" w:hAnsi="Book Antiqua" w:cs="Times New Roman"/>
          <w:szCs w:val="24"/>
          <w:u w:val="single"/>
        </w:rPr>
        <w:t>ARTÍCULO CUARTO:</w:t>
      </w:r>
      <w:r w:rsidRPr="0041597B">
        <w:rPr>
          <w:rFonts w:ascii="Book Antiqua" w:hAnsi="Book Antiqua" w:cs="Times New Roman"/>
          <w:szCs w:val="24"/>
        </w:rPr>
        <w:t xml:space="preserve"> Las obras emergentes del estudio de acuerdo al Art. 1° se incluirá en el proyecto de Obras Públicas del Presupuesto año 1994. </w:t>
      </w:r>
    </w:p>
    <w:p w:rsidR="00CF59AD" w:rsidRPr="0041597B" w:rsidRDefault="00CF59AD" w:rsidP="00CF59AD">
      <w:pPr>
        <w:keepNext/>
        <w:spacing w:after="180" w:line="240" w:lineRule="auto"/>
        <w:rPr>
          <w:rFonts w:ascii="Book Antiqua" w:hAnsi="Book Antiqua" w:cs="Times New Roman"/>
          <w:szCs w:val="24"/>
        </w:rPr>
      </w:pPr>
      <w:r w:rsidRPr="0041597B">
        <w:rPr>
          <w:rFonts w:ascii="Book Antiqua" w:hAnsi="Book Antiqua" w:cs="Times New Roman"/>
          <w:szCs w:val="24"/>
          <w:u w:val="single"/>
        </w:rPr>
        <w:t>ARTÍCULO FINAL:</w:t>
      </w:r>
      <w:r w:rsidRPr="0041597B">
        <w:rPr>
          <w:rFonts w:ascii="Book Antiqua" w:hAnsi="Book Antiqua" w:cs="Times New Roman"/>
          <w:szCs w:val="24"/>
        </w:rPr>
        <w:t xml:space="preserve"> DE FORMA.</w:t>
      </w:r>
    </w:p>
    <w:p w:rsidR="00CF59AD" w:rsidRPr="0041597B" w:rsidRDefault="00CF59AD" w:rsidP="00CF59AD">
      <w:pPr>
        <w:keepNext/>
        <w:spacing w:after="180" w:line="240" w:lineRule="auto"/>
        <w:jc w:val="right"/>
        <w:rPr>
          <w:rFonts w:ascii="Book Antiqua" w:hAnsi="Book Antiqua" w:cs="Times New Roman"/>
          <w:szCs w:val="24"/>
        </w:rPr>
      </w:pPr>
      <w:r w:rsidRPr="0041597B">
        <w:rPr>
          <w:rFonts w:ascii="Book Antiqua" w:hAnsi="Book Antiqua" w:cs="Times New Roman"/>
          <w:szCs w:val="24"/>
        </w:rPr>
        <w:t xml:space="preserve">Sancionada el </w:t>
      </w:r>
      <w:r w:rsidRPr="0041597B">
        <w:rPr>
          <w:rFonts w:ascii="Book Antiqua" w:hAnsi="Book Antiqua" w:cs="Times New Roman"/>
          <w:b/>
          <w:szCs w:val="24"/>
        </w:rPr>
        <w:t xml:space="preserve"> 02 de Febrero de 1994</w:t>
      </w:r>
    </w:p>
    <w:p w:rsidR="00CF59AD" w:rsidRPr="0041597B" w:rsidRDefault="00CF59AD" w:rsidP="00CF59AD">
      <w:pPr>
        <w:keepNext/>
        <w:spacing w:after="180" w:line="240" w:lineRule="auto"/>
        <w:rPr>
          <w:rFonts w:ascii="Book Antiqua" w:hAnsi="Book Antiqua" w:cs="Times New Roman"/>
          <w:szCs w:val="24"/>
        </w:rPr>
      </w:pPr>
    </w:p>
    <w:p w:rsidR="00CF59AD" w:rsidRPr="0041597B" w:rsidRDefault="00CF59AD" w:rsidP="00CF59AD">
      <w:pPr>
        <w:keepNext/>
        <w:spacing w:after="180" w:line="240" w:lineRule="auto"/>
        <w:jc w:val="left"/>
        <w:rPr>
          <w:rFonts w:ascii="Book Antiqua" w:hAnsi="Book Antiqua" w:cs="Times New Roman"/>
          <w:szCs w:val="24"/>
        </w:rPr>
      </w:pPr>
    </w:p>
    <w:p w:rsidR="00CA2176" w:rsidRPr="001561C2" w:rsidRDefault="00CA2176" w:rsidP="00CA2176">
      <w:pPr>
        <w:keepNext/>
        <w:spacing w:before="480" w:after="180" w:line="240" w:lineRule="auto"/>
        <w:jc w:val="left"/>
        <w:rPr>
          <w:rFonts w:ascii="Book Antiqua" w:hAnsi="Book Antiqua"/>
          <w:b/>
        </w:rPr>
      </w:pPr>
      <w:r w:rsidRPr="001561C2">
        <w:rPr>
          <w:rFonts w:ascii="Book Antiqua" w:hAnsi="Book Antiqua"/>
          <w:b/>
        </w:rPr>
        <w:t>ORDENANZA Nº 610</w:t>
      </w:r>
    </w:p>
    <w:p w:rsidR="00CA2176" w:rsidRPr="001561C2" w:rsidRDefault="00CA2176" w:rsidP="00CA2176">
      <w:pPr>
        <w:keepNext/>
        <w:spacing w:after="180" w:line="240" w:lineRule="auto"/>
        <w:rPr>
          <w:rFonts w:ascii="Book Antiqua" w:hAnsi="Book Antiqua"/>
        </w:rPr>
      </w:pPr>
      <w:r w:rsidRPr="001561C2">
        <w:rPr>
          <w:rFonts w:ascii="Book Antiqua" w:hAnsi="Book Antiqua"/>
          <w:u w:val="single"/>
        </w:rPr>
        <w:t>ARTÍCULO PRIMERO</w:t>
      </w:r>
      <w:r w:rsidRPr="001561C2">
        <w:rPr>
          <w:rFonts w:ascii="Book Antiqua" w:hAnsi="Book Antiqua"/>
        </w:rPr>
        <w:t>: ACEPTASE al Sr. Jorge Ruiz, la donación de la Fracción “E” del Plano de Unificación y División del Padrón 380. 331 del Plano Obrante a fs. 17/33 del Expediente Nº 6348-M17-R-1. 993 que cuenta con una superficie de 421, 85mts</w:t>
      </w:r>
      <w:r w:rsidRPr="001561C2">
        <w:rPr>
          <w:rFonts w:ascii="Book Antiqua" w:hAnsi="Book Antiqua"/>
          <w:vertAlign w:val="superscript"/>
        </w:rPr>
        <w:t>2</w:t>
      </w:r>
      <w:r w:rsidRPr="001561C2">
        <w:rPr>
          <w:rFonts w:ascii="Book Antiqua" w:hAnsi="Book Antiqua"/>
        </w:rPr>
        <w:t xml:space="preserve">. </w:t>
      </w:r>
    </w:p>
    <w:p w:rsidR="00CA2176" w:rsidRPr="001561C2" w:rsidRDefault="00CA2176" w:rsidP="00CA2176">
      <w:pPr>
        <w:keepNext/>
        <w:spacing w:after="180" w:line="240" w:lineRule="auto"/>
        <w:rPr>
          <w:rFonts w:ascii="Book Antiqua" w:hAnsi="Book Antiqua"/>
          <w:u w:val="single"/>
        </w:rPr>
      </w:pPr>
      <w:r w:rsidRPr="001561C2">
        <w:rPr>
          <w:rFonts w:ascii="Book Antiqua" w:hAnsi="Book Antiqua"/>
          <w:u w:val="single"/>
        </w:rPr>
        <w:t>ARTÍCULO SEGUNDO</w:t>
      </w:r>
      <w:r w:rsidRPr="001561C2">
        <w:rPr>
          <w:rFonts w:ascii="Book Antiqua" w:hAnsi="Book Antiqua"/>
        </w:rPr>
        <w:t xml:space="preserve">: Facultase al D.E.M.a suscribir toda la documentación necesaria a fin de perfeccionar la donación. </w:t>
      </w:r>
    </w:p>
    <w:p w:rsidR="00CA2176" w:rsidRPr="001561C2" w:rsidRDefault="00CA2176" w:rsidP="00CA2176">
      <w:pPr>
        <w:keepNext/>
        <w:spacing w:after="180" w:line="240" w:lineRule="auto"/>
        <w:rPr>
          <w:rFonts w:ascii="Book Antiqua" w:hAnsi="Book Antiqua"/>
        </w:rPr>
      </w:pPr>
      <w:r w:rsidRPr="001561C2">
        <w:rPr>
          <w:rFonts w:ascii="Book Antiqua" w:hAnsi="Book Antiqua"/>
          <w:u w:val="single"/>
        </w:rPr>
        <w:t>ARTÍCULO FINAL:</w:t>
      </w:r>
      <w:r w:rsidRPr="001561C2">
        <w:rPr>
          <w:rFonts w:ascii="Book Antiqua" w:hAnsi="Book Antiqua"/>
        </w:rPr>
        <w:t xml:space="preserve"> DE FORMA.</w:t>
      </w:r>
    </w:p>
    <w:p w:rsidR="00CA2176" w:rsidRPr="001561C2" w:rsidRDefault="00CA2176" w:rsidP="00CA2176">
      <w:pPr>
        <w:keepNext/>
        <w:spacing w:after="180" w:line="240" w:lineRule="auto"/>
        <w:jc w:val="right"/>
        <w:rPr>
          <w:rFonts w:ascii="Book Antiqua" w:hAnsi="Book Antiqua"/>
        </w:rPr>
      </w:pPr>
      <w:r w:rsidRPr="001561C2">
        <w:rPr>
          <w:rFonts w:ascii="Book Antiqua" w:hAnsi="Book Antiqua"/>
        </w:rPr>
        <w:t xml:space="preserve">Sancionada el </w:t>
      </w:r>
      <w:r w:rsidRPr="001561C2">
        <w:rPr>
          <w:rFonts w:ascii="Book Antiqua" w:hAnsi="Book Antiqua"/>
          <w:b/>
        </w:rPr>
        <w:t xml:space="preserve"> 02 de Febrero de 1994</w:t>
      </w:r>
    </w:p>
    <w:p w:rsidR="00CA2176" w:rsidRPr="001561C2" w:rsidRDefault="00CA2176" w:rsidP="00CA2176">
      <w:pPr>
        <w:keepNext/>
        <w:spacing w:after="180" w:line="240" w:lineRule="auto"/>
        <w:jc w:val="left"/>
        <w:rPr>
          <w:rFonts w:ascii="Book Antiqua" w:hAnsi="Book Antiqua"/>
        </w:rPr>
      </w:pPr>
    </w:p>
    <w:p w:rsidR="00CA2176" w:rsidRPr="001561C2" w:rsidRDefault="00CA2176" w:rsidP="00CA2176">
      <w:pPr>
        <w:keepNext/>
        <w:spacing w:after="180" w:line="240" w:lineRule="auto"/>
        <w:jc w:val="left"/>
        <w:rPr>
          <w:rFonts w:ascii="Book Antiqua" w:hAnsi="Book Antiqua"/>
        </w:rPr>
      </w:pPr>
    </w:p>
    <w:p w:rsidR="002C0FC1" w:rsidRPr="007536BE" w:rsidRDefault="002C0FC1" w:rsidP="002C0FC1">
      <w:pPr>
        <w:keepNext/>
        <w:spacing w:before="480" w:after="180" w:line="240" w:lineRule="auto"/>
        <w:jc w:val="left"/>
        <w:rPr>
          <w:rFonts w:ascii="Book Antiqua" w:hAnsi="Book Antiqua"/>
          <w:b/>
        </w:rPr>
      </w:pPr>
      <w:r w:rsidRPr="007536BE">
        <w:rPr>
          <w:rFonts w:ascii="Book Antiqua" w:hAnsi="Book Antiqua"/>
          <w:b/>
        </w:rPr>
        <w:t>ORDENANZA Nº 614</w:t>
      </w:r>
    </w:p>
    <w:p w:rsidR="002C0FC1" w:rsidRPr="007536BE" w:rsidRDefault="002C0FC1" w:rsidP="002C0FC1">
      <w:pPr>
        <w:keepNext/>
        <w:spacing w:after="180" w:line="240" w:lineRule="auto"/>
        <w:rPr>
          <w:rFonts w:ascii="Book Antiqua" w:hAnsi="Book Antiqua"/>
        </w:rPr>
      </w:pPr>
      <w:r w:rsidRPr="007536BE">
        <w:rPr>
          <w:rFonts w:ascii="Book Antiqua" w:hAnsi="Book Antiqua"/>
          <w:u w:val="single"/>
        </w:rPr>
        <w:t>ARTÍCULO PRIMERO</w:t>
      </w:r>
      <w:r w:rsidRPr="007536BE">
        <w:rPr>
          <w:rFonts w:ascii="Book Antiqua" w:hAnsi="Book Antiqua"/>
        </w:rPr>
        <w:t>: ACEPTASE la donación efectuada por el Instituto Provincial de la Vivienda y Desarrollo Urbano de las superficies de calles y ochavas del Barrio 154 Viviendas e infraestructura Ex Apunt, de 2ha 3. 643, 11mts</w:t>
      </w:r>
      <w:r w:rsidRPr="007536BE">
        <w:rPr>
          <w:rFonts w:ascii="Book Antiqua" w:hAnsi="Book Antiqua"/>
          <w:vertAlign w:val="superscript"/>
        </w:rPr>
        <w:t>2</w:t>
      </w:r>
      <w:r w:rsidRPr="007536BE">
        <w:rPr>
          <w:rFonts w:ascii="Book Antiqua" w:hAnsi="Book Antiqua"/>
        </w:rPr>
        <w:t xml:space="preserve"> identificadas sus medidas lineales en plano de División presentado mediante Expte. Nº 3541-I-93. </w:t>
      </w:r>
    </w:p>
    <w:p w:rsidR="002C0FC1" w:rsidRPr="007536BE" w:rsidRDefault="002C0FC1" w:rsidP="002C0FC1">
      <w:pPr>
        <w:keepNext/>
        <w:spacing w:after="180" w:line="240" w:lineRule="auto"/>
        <w:rPr>
          <w:rFonts w:ascii="Book Antiqua" w:hAnsi="Book Antiqua"/>
        </w:rPr>
      </w:pPr>
      <w:r w:rsidRPr="007536BE">
        <w:rPr>
          <w:rFonts w:ascii="Book Antiqua" w:hAnsi="Book Antiqua"/>
          <w:u w:val="single"/>
        </w:rPr>
        <w:t>ARTÍCULO SEGUNDO</w:t>
      </w:r>
      <w:r w:rsidRPr="007536BE">
        <w:rPr>
          <w:rFonts w:ascii="Book Antiqua" w:hAnsi="Book Antiqua"/>
        </w:rPr>
        <w:t>: ACEPTASE la donación del Lote Nº 2 de la Manzana “D”, superficie 4. 456, 46mts</w:t>
      </w:r>
      <w:r w:rsidRPr="007536BE">
        <w:rPr>
          <w:rFonts w:ascii="Book Antiqua" w:hAnsi="Book Antiqua"/>
          <w:vertAlign w:val="superscript"/>
        </w:rPr>
        <w:t>2</w:t>
      </w:r>
      <w:r w:rsidRPr="007536BE">
        <w:rPr>
          <w:rFonts w:ascii="Book Antiqua" w:hAnsi="Book Antiqua"/>
        </w:rPr>
        <w:t xml:space="preserve">, cuyas medidas lineales y linderos se encuentran detallados en el Plano citado en el Art. 1º para espacio verde y/o equipamiento comunitario. </w:t>
      </w:r>
    </w:p>
    <w:p w:rsidR="002C0FC1" w:rsidRPr="007536BE" w:rsidRDefault="002C0FC1" w:rsidP="002C0FC1">
      <w:pPr>
        <w:keepNext/>
        <w:spacing w:after="180" w:line="240" w:lineRule="auto"/>
        <w:rPr>
          <w:rFonts w:ascii="Book Antiqua" w:hAnsi="Book Antiqua"/>
        </w:rPr>
      </w:pPr>
      <w:r w:rsidRPr="007536BE">
        <w:rPr>
          <w:rFonts w:ascii="Book Antiqua" w:hAnsi="Book Antiqua"/>
          <w:u w:val="single"/>
        </w:rPr>
        <w:lastRenderedPageBreak/>
        <w:t>ARTÍCULO TERCERO</w:t>
      </w:r>
      <w:r w:rsidRPr="007536BE">
        <w:rPr>
          <w:rFonts w:ascii="Book Antiqua" w:hAnsi="Book Antiqua"/>
        </w:rPr>
        <w:t xml:space="preserve">: Autorizase al Departamento Ejecutivo Municipal a aprobar la documentación técnica correspondiente a conforme a Obra cuando sea presentada en su oportunidad sin que medie la aprobación del proyecto. </w:t>
      </w:r>
    </w:p>
    <w:p w:rsidR="002C0FC1" w:rsidRPr="007536BE" w:rsidRDefault="002C0FC1" w:rsidP="002C0FC1">
      <w:pPr>
        <w:keepNext/>
        <w:spacing w:after="180" w:line="240" w:lineRule="auto"/>
        <w:rPr>
          <w:rFonts w:ascii="Book Antiqua" w:hAnsi="Book Antiqua"/>
          <w:u w:val="single"/>
        </w:rPr>
      </w:pPr>
      <w:r w:rsidRPr="007536BE">
        <w:rPr>
          <w:rFonts w:ascii="Book Antiqua" w:hAnsi="Book Antiqua"/>
          <w:u w:val="single"/>
        </w:rPr>
        <w:t>ARTÍCULO CUARTO</w:t>
      </w:r>
      <w:r w:rsidRPr="007536BE">
        <w:rPr>
          <w:rFonts w:ascii="Book Antiqua" w:hAnsi="Book Antiqua"/>
        </w:rPr>
        <w:t xml:space="preserve">: Facultase al Departamento Ejecutivo Municipal a visar la documentación técnica correspondiente a planes de División, Expte. Nº 3541-I-93. </w:t>
      </w:r>
    </w:p>
    <w:p w:rsidR="002C0FC1" w:rsidRPr="007536BE" w:rsidRDefault="002C0FC1" w:rsidP="002C0FC1">
      <w:pPr>
        <w:keepNext/>
        <w:spacing w:after="180" w:line="240" w:lineRule="auto"/>
        <w:rPr>
          <w:rFonts w:ascii="Book Antiqua" w:hAnsi="Book Antiqua"/>
        </w:rPr>
      </w:pPr>
      <w:r w:rsidRPr="007536BE">
        <w:rPr>
          <w:rFonts w:ascii="Book Antiqua" w:hAnsi="Book Antiqua"/>
          <w:u w:val="single"/>
        </w:rPr>
        <w:t>ARTÍCULO FINAL:</w:t>
      </w:r>
      <w:r w:rsidRPr="007536BE">
        <w:rPr>
          <w:rFonts w:ascii="Book Antiqua" w:hAnsi="Book Antiqua"/>
        </w:rPr>
        <w:t xml:space="preserve"> DE FORMA.</w:t>
      </w:r>
    </w:p>
    <w:p w:rsidR="002C0FC1" w:rsidRPr="007536BE" w:rsidRDefault="002C0FC1" w:rsidP="002C0FC1">
      <w:pPr>
        <w:keepNext/>
        <w:spacing w:after="180" w:line="240" w:lineRule="auto"/>
        <w:jc w:val="right"/>
        <w:rPr>
          <w:rFonts w:ascii="Book Antiqua" w:hAnsi="Book Antiqua"/>
        </w:rPr>
      </w:pPr>
      <w:r w:rsidRPr="007536BE">
        <w:rPr>
          <w:rFonts w:ascii="Book Antiqua" w:hAnsi="Book Antiqua"/>
        </w:rPr>
        <w:t xml:space="preserve">Sancionada el </w:t>
      </w:r>
      <w:r w:rsidRPr="007536BE">
        <w:rPr>
          <w:rFonts w:ascii="Book Antiqua" w:hAnsi="Book Antiqua"/>
          <w:b/>
        </w:rPr>
        <w:t xml:space="preserve"> 02 de Febrero de 1994</w:t>
      </w:r>
    </w:p>
    <w:p w:rsidR="002C0FC1" w:rsidRPr="007536BE" w:rsidRDefault="002C0FC1" w:rsidP="002C0FC1">
      <w:pPr>
        <w:keepNext/>
        <w:spacing w:after="180" w:line="240" w:lineRule="auto"/>
        <w:jc w:val="left"/>
        <w:rPr>
          <w:rFonts w:ascii="Book Antiqua" w:hAnsi="Book Antiqua"/>
        </w:rPr>
      </w:pPr>
    </w:p>
    <w:p w:rsidR="002C0FC1" w:rsidRPr="007536BE" w:rsidRDefault="002C0FC1" w:rsidP="002C0FC1">
      <w:pPr>
        <w:keepNext/>
        <w:spacing w:after="180" w:line="240" w:lineRule="auto"/>
        <w:jc w:val="left"/>
        <w:rPr>
          <w:rFonts w:ascii="Book Antiqua" w:hAnsi="Book Antiqua"/>
        </w:rPr>
      </w:pPr>
    </w:p>
    <w:p w:rsidR="009C5CC6" w:rsidRPr="00D872A9" w:rsidRDefault="009C5CC6" w:rsidP="009C5CC6">
      <w:pPr>
        <w:pStyle w:val="Textoindependiente"/>
        <w:keepNext/>
        <w:spacing w:before="480" w:after="180"/>
        <w:jc w:val="left"/>
        <w:rPr>
          <w:rFonts w:ascii="Book Antiqua" w:hAnsi="Book Antiqua"/>
          <w:b/>
        </w:rPr>
      </w:pPr>
      <w:r w:rsidRPr="00D872A9">
        <w:rPr>
          <w:rFonts w:ascii="Book Antiqua" w:hAnsi="Book Antiqua"/>
          <w:b/>
        </w:rPr>
        <w:t>ORDENANZA Nº 613</w:t>
      </w:r>
    </w:p>
    <w:p w:rsidR="009C5CC6" w:rsidRPr="00D872A9" w:rsidRDefault="009C5CC6" w:rsidP="009C5CC6">
      <w:pPr>
        <w:keepNext/>
        <w:spacing w:after="180"/>
        <w:rPr>
          <w:rFonts w:ascii="Book Antiqua" w:hAnsi="Book Antiqua"/>
        </w:rPr>
      </w:pPr>
      <w:r w:rsidRPr="00D872A9">
        <w:rPr>
          <w:rFonts w:ascii="Book Antiqua" w:hAnsi="Book Antiqua"/>
          <w:u w:val="single"/>
        </w:rPr>
        <w:t>ARTÍCULO PRIMERO:</w:t>
      </w:r>
      <w:r w:rsidRPr="00D872A9">
        <w:rPr>
          <w:rFonts w:ascii="Book Antiqua" w:hAnsi="Book Antiqua"/>
        </w:rPr>
        <w:t xml:space="preserve"> Pónese en vigencia a partir de la fecha de la presente Ordenanza el siguiente Código de Ordenamiento Urbano, para la circunscripción administrativa del municipio de Yerba Buena, el que será aplicado una vez publicado en el Boletín Oficial. </w:t>
      </w:r>
    </w:p>
    <w:p w:rsidR="009C5CC6" w:rsidRPr="00D872A9" w:rsidRDefault="009C5CC6" w:rsidP="009C5CC6">
      <w:pPr>
        <w:keepNext/>
        <w:spacing w:after="180"/>
        <w:rPr>
          <w:rFonts w:ascii="Book Antiqua" w:hAnsi="Book Antiqua"/>
        </w:rPr>
      </w:pPr>
      <w:r w:rsidRPr="00D872A9">
        <w:rPr>
          <w:rFonts w:ascii="Book Antiqua" w:hAnsi="Book Antiqua"/>
          <w:u w:val="single"/>
        </w:rPr>
        <w:t>ARTÍCULO SEGUNDO:</w:t>
      </w:r>
      <w:r w:rsidRPr="00D872A9">
        <w:rPr>
          <w:rFonts w:ascii="Book Antiqua" w:hAnsi="Book Antiqua"/>
        </w:rPr>
        <w:t xml:space="preserve"> El Código de Ordenamiento Urbano se ha organizado en base a 4  (cuatro)  Capítulos: </w:t>
      </w:r>
    </w:p>
    <w:p w:rsidR="009C5CC6" w:rsidRPr="00D872A9" w:rsidRDefault="009C5CC6" w:rsidP="009C5CC6">
      <w:pPr>
        <w:keepNext/>
        <w:numPr>
          <w:ilvl w:val="0"/>
          <w:numId w:val="189"/>
        </w:numPr>
        <w:spacing w:after="180" w:line="240" w:lineRule="auto"/>
        <w:rPr>
          <w:rFonts w:ascii="Book Antiqua" w:hAnsi="Book Antiqua"/>
        </w:rPr>
      </w:pPr>
      <w:r w:rsidRPr="00D872A9">
        <w:rPr>
          <w:rFonts w:ascii="Book Antiqua" w:hAnsi="Book Antiqua"/>
        </w:rPr>
        <w:t xml:space="preserve">Capitulo N° 1: corresponde al análisis y diagnostico del Municipio de Yerba Buena contemplando la problemática Urbana y Regional del mismo. </w:t>
      </w:r>
    </w:p>
    <w:p w:rsidR="009C5CC6" w:rsidRPr="00D872A9" w:rsidRDefault="009C5CC6" w:rsidP="009C5CC6">
      <w:pPr>
        <w:keepNext/>
        <w:numPr>
          <w:ilvl w:val="0"/>
          <w:numId w:val="189"/>
        </w:numPr>
        <w:spacing w:after="180" w:line="240" w:lineRule="auto"/>
        <w:rPr>
          <w:rFonts w:ascii="Book Antiqua" w:hAnsi="Book Antiqua"/>
        </w:rPr>
      </w:pPr>
      <w:r w:rsidRPr="00D872A9">
        <w:rPr>
          <w:rFonts w:ascii="Book Antiqua" w:hAnsi="Book Antiqua"/>
        </w:rPr>
        <w:t xml:space="preserve">Capitulo N° 2: corresponde a generalidades referidas a conceptos y definiciones de los términos utilizados y a normas generales que son de aplicación en todo el Municipio y que complementan la zonificación. </w:t>
      </w:r>
    </w:p>
    <w:p w:rsidR="009C5CC6" w:rsidRPr="00D872A9" w:rsidRDefault="009C5CC6" w:rsidP="009C5CC6">
      <w:pPr>
        <w:keepNext/>
        <w:numPr>
          <w:ilvl w:val="0"/>
          <w:numId w:val="189"/>
        </w:numPr>
        <w:spacing w:after="180" w:line="240" w:lineRule="auto"/>
        <w:rPr>
          <w:rFonts w:ascii="Book Antiqua" w:hAnsi="Book Antiqua"/>
        </w:rPr>
      </w:pPr>
      <w:r w:rsidRPr="00D872A9">
        <w:rPr>
          <w:rFonts w:ascii="Book Antiqua" w:hAnsi="Book Antiqua"/>
        </w:rPr>
        <w:t xml:space="preserve">Capitulo N° 3: corresponde a zonificación y contiene una explicación de la nomenclatura empleada así como de la forma de definir la zona; una segunda parte corresponde a las hojas de zonas en las cuales se detalla para cada una de las mismas, las normas de parcelamiento, ocupación y usos del suelo, lo cual permite una mejor comprensión y una eventual actualización. </w:t>
      </w:r>
    </w:p>
    <w:p w:rsidR="009C5CC6" w:rsidRPr="00D872A9" w:rsidRDefault="009C5CC6" w:rsidP="009C5CC6">
      <w:pPr>
        <w:keepNext/>
        <w:numPr>
          <w:ilvl w:val="0"/>
          <w:numId w:val="189"/>
        </w:numPr>
        <w:spacing w:after="180" w:line="240" w:lineRule="auto"/>
        <w:rPr>
          <w:rFonts w:ascii="Book Antiqua" w:hAnsi="Book Antiqua"/>
        </w:rPr>
      </w:pPr>
      <w:r w:rsidRPr="00D872A9">
        <w:rPr>
          <w:rFonts w:ascii="Book Antiqua" w:hAnsi="Book Antiqua"/>
        </w:rPr>
        <w:t xml:space="preserve">Capitulo N° 4: este capítulo corresponde a los planos necesarios para la comprensión de la zonificación y una aclaración escrita de los limites de las Zonas. </w:t>
      </w:r>
    </w:p>
    <w:p w:rsidR="009C5CC6" w:rsidRPr="00D872A9" w:rsidRDefault="009C5CC6" w:rsidP="009C5CC6">
      <w:pPr>
        <w:keepNext/>
        <w:spacing w:after="180"/>
        <w:rPr>
          <w:rFonts w:ascii="Book Antiqua" w:hAnsi="Book Antiqua"/>
        </w:rPr>
      </w:pPr>
      <w:r w:rsidRPr="00D872A9">
        <w:rPr>
          <w:rFonts w:ascii="Book Antiqua" w:hAnsi="Book Antiqua"/>
          <w:u w:val="single"/>
        </w:rPr>
        <w:t>ARTÍCULO TERCERO:</w:t>
      </w:r>
      <w:r w:rsidRPr="00D872A9">
        <w:rPr>
          <w:rFonts w:ascii="Book Antiqua" w:hAnsi="Book Antiqua"/>
        </w:rPr>
        <w:t xml:space="preserve"> Sin prejuicio de la vigencia para su aplicación de cada uno de los puntos considerados en esta ordenanza, una vez promulgados, el D. E. M a través del Departamento de Planeamiento y Desarrollo Urbano  (DPDU)  organizara, seleccionará e implementará todos los gráficos, hojas de zonas, etc. que a su criterio sean necesario para una mayor ilustración e interpretación de las normas. De esta forma se dará cumplimiento al capítulo N° 4. </w:t>
      </w:r>
    </w:p>
    <w:p w:rsidR="009C5CC6" w:rsidRPr="00D872A9" w:rsidRDefault="009C5CC6" w:rsidP="009C5CC6">
      <w:pPr>
        <w:keepNext/>
        <w:spacing w:after="180"/>
        <w:rPr>
          <w:rFonts w:ascii="Book Antiqua" w:hAnsi="Book Antiqua"/>
        </w:rPr>
      </w:pPr>
      <w:r w:rsidRPr="00D872A9">
        <w:rPr>
          <w:rFonts w:ascii="Book Antiqua" w:hAnsi="Book Antiqua"/>
          <w:u w:val="single"/>
        </w:rPr>
        <w:t>ARTÍCULO CUARTO:</w:t>
      </w:r>
      <w:r w:rsidRPr="00D872A9">
        <w:rPr>
          <w:rFonts w:ascii="Book Antiqua" w:hAnsi="Book Antiqua"/>
        </w:rPr>
        <w:t xml:space="preserve"> Deróguese todas las Ordenanzas o Artículos de Ordenanzas que se contradigan con la presente. </w:t>
      </w:r>
    </w:p>
    <w:p w:rsidR="009C5CC6" w:rsidRPr="00D872A9" w:rsidRDefault="009C5CC6" w:rsidP="009C5CC6">
      <w:pPr>
        <w:pStyle w:val="Ttulo1"/>
        <w:spacing w:after="180"/>
        <w:rPr>
          <w:rFonts w:ascii="Book Antiqua" w:hAnsi="Book Antiqua"/>
          <w:b w:val="0"/>
          <w:i/>
          <w:sz w:val="22"/>
        </w:rPr>
      </w:pPr>
      <w:r w:rsidRPr="00D872A9">
        <w:rPr>
          <w:rFonts w:ascii="Book Antiqua" w:hAnsi="Book Antiqua"/>
          <w:b w:val="0"/>
          <w:i/>
          <w:sz w:val="22"/>
        </w:rPr>
        <w:lastRenderedPageBreak/>
        <w:t>CAPITULO N°1</w:t>
      </w:r>
    </w:p>
    <w:p w:rsidR="009C5CC6" w:rsidRPr="00D872A9" w:rsidRDefault="009C5CC6" w:rsidP="009C5CC6">
      <w:pPr>
        <w:keepNext/>
        <w:numPr>
          <w:ilvl w:val="0"/>
          <w:numId w:val="103"/>
        </w:numPr>
        <w:spacing w:after="180" w:line="240" w:lineRule="auto"/>
        <w:ind w:left="0" w:firstLine="0"/>
        <w:rPr>
          <w:rFonts w:ascii="Book Antiqua" w:hAnsi="Book Antiqua"/>
          <w:i/>
        </w:rPr>
      </w:pPr>
      <w:r w:rsidRPr="00D872A9">
        <w:rPr>
          <w:rFonts w:ascii="Book Antiqua" w:hAnsi="Book Antiqua"/>
          <w:i/>
        </w:rPr>
        <w:t>DEL ANALISIS DIAGNOSTICO</w:t>
      </w:r>
    </w:p>
    <w:p w:rsidR="009C5CC6" w:rsidRPr="00D872A9" w:rsidRDefault="009C5CC6" w:rsidP="009C5CC6">
      <w:pPr>
        <w:keepNext/>
        <w:spacing w:after="180"/>
        <w:rPr>
          <w:rFonts w:ascii="Book Antiqua" w:hAnsi="Book Antiqua"/>
          <w:i/>
        </w:rPr>
      </w:pPr>
      <w:r w:rsidRPr="00D872A9">
        <w:rPr>
          <w:rFonts w:ascii="Book Antiqua" w:hAnsi="Book Antiqua"/>
          <w:i/>
        </w:rPr>
        <w:t xml:space="preserve">El análisis que se realiza, es para toda el área Urbana de Yerba Buena, incluido San José, recientemente incorporado al área y al territorio. </w:t>
      </w:r>
    </w:p>
    <w:p w:rsidR="009C5CC6" w:rsidRPr="00D872A9" w:rsidRDefault="009C5CC6" w:rsidP="009C5CC6">
      <w:pPr>
        <w:keepNext/>
        <w:spacing w:after="180"/>
        <w:rPr>
          <w:rFonts w:ascii="Book Antiqua" w:hAnsi="Book Antiqua"/>
          <w:i/>
        </w:rPr>
      </w:pPr>
      <w:r w:rsidRPr="00D872A9">
        <w:rPr>
          <w:rFonts w:ascii="Book Antiqua" w:hAnsi="Book Antiqua"/>
          <w:i/>
        </w:rPr>
        <w:t xml:space="preserve">El crecimiento de la Ciudad de Yerba Buen, muestra un continuo desfasaje entre la producción Inmobiliaria y la producción de equipamiento, infraestructuras y servicios.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 discriminación en la dotación de equipamiento por área esta acompañada por un desarrollo del sistema vial y del transporte Público radio céntrico determinado por el carácter histórico de la Ciudad, en el viaducto central Avenida Aconquija y Solano Vera y por la localización de las actividades más competitivas que a las claras se muestra en la distribución de la población en el espacio Urbano.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Consecuentemente con la localización de los equipamientos “Prestigiantes” se asientan los sectores de la población de más altos recursos; y con la localización de los servicios singulares “no prestigiantes”, los de mas bajo recursos.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Así tenemos dos Ciudades, la Oficial Estructurada, lugar de actividades y de oportunidades  (dentro de lo que es la Ciudad de Yerba Buena)  y la Periférica Desestructurada, dormitorio y carente de oportunidades. La gran olvidada de nuestra historia Urbana.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El efecto de la ocupación y acción concentrada en las áreas centrales y en ciertos ejes privilegiados como Av. Aconquija, Av. Solano Vera y Camino del Perú, han llevado a la perdida sistemática de la calidad Urbana en los Barrios, determinando un entorno residencial indiferenciado, poco atractivo y absolutamente dependiente.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 insuficiente relación entre los diferentes sectores de la Ciudad y la ausencia de equipamiento de carácter local, son factores claves en este proceso de des-urbanidad progresivo.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 política de erradicación de los factores de producción, cualquiera sean, así como la expulsión poblacional de una Ciudad despoblada como la nuestra, fundamental responsable del crecimiento hacia fuera, tampoco ha beneficiado a la población en sus posibilidades potenciales de renovación y transformación interior.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 idea de separación funcional de uso se ha planteada como una estricta definición de incompatibilidad entre Industria y Residencia, concepto que el marco de la crisis actual es objeto de revisión en todas las ciudades del mundo. Párrafo que Yerba Buena debe tomarlo como advertencia ya que tiene una población aproximada de 43. 000 habitantes.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En este proceso que se complementa con el vuelco hacia el desarrollo de actividades terciarias,  (de proximidad relativa según sus propios patrones de localización)  determinando la pérdida del tradicional rol económico productivo de la Ciudad, como la creación indiferenciada de áreas monofuncionales. Por ello San José debe cumplir un rol Industrial, pero en la multiplicidad de sistema complejos interrelacionados entre sí, en un ensamble casi perfecto.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Como resultado podemos observar a las claras, que no tan solo los barrios han perdido, sino también son afectadas las que denominamos áreas centrales, en esta lenta y generalizada falta de identidad y estructuración Urbana.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Hoy Yerba Buena, por lo que es tiene grandes posibilidades de recuperación, la crisis también ayuda ya que el crecimiento rápido y espontáneo ha concluido por el momento. Frente a esto se reiniciará una fase de cambios internos cuyas pautas están pendientes a ser definidas.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Como punto inicial para la Ciudad de Yerba Buena, frente a la situación actual, partimos de cuatro importantes rasgos. </w:t>
      </w:r>
    </w:p>
    <w:p w:rsidR="009C5CC6" w:rsidRPr="00D872A9" w:rsidRDefault="009C5CC6" w:rsidP="009C5CC6">
      <w:pPr>
        <w:keepNext/>
        <w:numPr>
          <w:ilvl w:val="0"/>
          <w:numId w:val="190"/>
        </w:numPr>
        <w:spacing w:after="180" w:line="240" w:lineRule="auto"/>
        <w:rPr>
          <w:rFonts w:ascii="Book Antiqua" w:hAnsi="Book Antiqua"/>
          <w:i/>
        </w:rPr>
      </w:pPr>
      <w:r w:rsidRPr="00D872A9">
        <w:rPr>
          <w:rFonts w:ascii="Book Antiqua" w:hAnsi="Book Antiqua"/>
          <w:i/>
        </w:rPr>
        <w:t xml:space="preserve">Una Ciudad con una fuerte falta de consolidación. </w:t>
      </w:r>
    </w:p>
    <w:p w:rsidR="009C5CC6" w:rsidRPr="00D872A9" w:rsidRDefault="009C5CC6" w:rsidP="009C5CC6">
      <w:pPr>
        <w:keepNext/>
        <w:numPr>
          <w:ilvl w:val="0"/>
          <w:numId w:val="190"/>
        </w:numPr>
        <w:spacing w:after="180" w:line="240" w:lineRule="auto"/>
        <w:rPr>
          <w:rFonts w:ascii="Book Antiqua" w:hAnsi="Book Antiqua"/>
          <w:i/>
        </w:rPr>
      </w:pPr>
      <w:r w:rsidRPr="00D872A9">
        <w:rPr>
          <w:rFonts w:ascii="Book Antiqua" w:hAnsi="Book Antiqua"/>
          <w:i/>
        </w:rPr>
        <w:t xml:space="preserve">Con un estancamiento, progresivo deterioro y una tendencia a la segregación de la población en función del nivel de ingresos. </w:t>
      </w:r>
    </w:p>
    <w:p w:rsidR="009C5CC6" w:rsidRPr="00D872A9" w:rsidRDefault="009C5CC6" w:rsidP="009C5CC6">
      <w:pPr>
        <w:keepNext/>
        <w:numPr>
          <w:ilvl w:val="0"/>
          <w:numId w:val="190"/>
        </w:numPr>
        <w:spacing w:after="180" w:line="240" w:lineRule="auto"/>
        <w:rPr>
          <w:rFonts w:ascii="Book Antiqua" w:hAnsi="Book Antiqua"/>
          <w:i/>
        </w:rPr>
      </w:pPr>
      <w:r w:rsidRPr="00D872A9">
        <w:rPr>
          <w:rFonts w:ascii="Book Antiqua" w:hAnsi="Book Antiqua"/>
          <w:i/>
        </w:rPr>
        <w:t xml:space="preserve">Que han resignado su rol productivo, falta de fuentes de trabajo para privilegiar el terciario y el residencial. </w:t>
      </w:r>
    </w:p>
    <w:p w:rsidR="009C5CC6" w:rsidRPr="00D872A9" w:rsidRDefault="009C5CC6" w:rsidP="009C5CC6">
      <w:pPr>
        <w:keepNext/>
        <w:numPr>
          <w:ilvl w:val="0"/>
          <w:numId w:val="190"/>
        </w:numPr>
        <w:spacing w:after="180" w:line="240" w:lineRule="auto"/>
        <w:rPr>
          <w:rFonts w:ascii="Book Antiqua" w:hAnsi="Book Antiqua"/>
          <w:i/>
        </w:rPr>
      </w:pPr>
      <w:r w:rsidRPr="00D872A9">
        <w:rPr>
          <w:rFonts w:ascii="Book Antiqua" w:hAnsi="Book Antiqua"/>
          <w:i/>
        </w:rPr>
        <w:t xml:space="preserve">En una estructura física que engloba áreas degradadas con carencias básicas y grandes espacios sin uso, en torno al área de un cierto nivel de consolidación, donde podríamos decir que se concentran los equipamientos y servicios Urbanos. </w:t>
      </w:r>
    </w:p>
    <w:p w:rsidR="009C5CC6" w:rsidRPr="00D872A9" w:rsidRDefault="009C5CC6" w:rsidP="009C5CC6">
      <w:pPr>
        <w:keepNext/>
        <w:numPr>
          <w:ilvl w:val="2"/>
          <w:numId w:val="103"/>
        </w:numPr>
        <w:spacing w:after="180" w:line="240" w:lineRule="auto"/>
        <w:ind w:left="0" w:firstLine="0"/>
        <w:rPr>
          <w:rFonts w:ascii="Book Antiqua" w:hAnsi="Book Antiqua"/>
          <w:i/>
        </w:rPr>
      </w:pPr>
      <w:r w:rsidRPr="00D872A9">
        <w:rPr>
          <w:rFonts w:ascii="Book Antiqua" w:hAnsi="Book Antiqua"/>
          <w:i/>
        </w:rPr>
        <w:t>PAUTAS DE ACCION</w:t>
      </w:r>
    </w:p>
    <w:p w:rsidR="009C5CC6" w:rsidRPr="00D872A9" w:rsidRDefault="009C5CC6" w:rsidP="009C5CC6">
      <w:pPr>
        <w:keepNext/>
        <w:spacing w:after="180"/>
        <w:rPr>
          <w:rFonts w:ascii="Book Antiqua" w:hAnsi="Book Antiqua"/>
          <w:i/>
        </w:rPr>
      </w:pPr>
      <w:r w:rsidRPr="00D872A9">
        <w:rPr>
          <w:rFonts w:ascii="Book Antiqua" w:hAnsi="Book Antiqua"/>
          <w:i/>
        </w:rPr>
        <w:t xml:space="preserve">La Municipalidad de Yerba Buena contará hoy con el segundo PLAN ORDENADOR, concertado entre el ejecutivo y los representantes del Pueblo.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Las pautas fijadas en este plan de trabajo, provienen del diagnostico elaborado sobre una observación preliminar de los problemas Urbanos actuales de la Ciudad de Yerba Buena, algunos de ellos ya conocidos y otros de más recientes aparición. </w:t>
      </w:r>
    </w:p>
    <w:p w:rsidR="009C5CC6" w:rsidRPr="00D872A9" w:rsidRDefault="009C5CC6" w:rsidP="009C5CC6">
      <w:pPr>
        <w:keepNext/>
        <w:numPr>
          <w:ilvl w:val="1"/>
          <w:numId w:val="103"/>
        </w:numPr>
        <w:spacing w:after="180" w:line="240" w:lineRule="auto"/>
        <w:ind w:left="0" w:firstLine="0"/>
        <w:rPr>
          <w:rFonts w:ascii="Book Antiqua" w:hAnsi="Book Antiqua"/>
          <w:i/>
        </w:rPr>
      </w:pPr>
      <w:r w:rsidRPr="00D872A9">
        <w:rPr>
          <w:rFonts w:ascii="Book Antiqua" w:hAnsi="Book Antiqua"/>
          <w:i/>
        </w:rPr>
        <w:t>LOS PROBLEMAS URBANOS</w:t>
      </w:r>
    </w:p>
    <w:p w:rsidR="009C5CC6" w:rsidRPr="00D872A9" w:rsidRDefault="009C5CC6" w:rsidP="009C5CC6">
      <w:pPr>
        <w:keepNext/>
        <w:numPr>
          <w:ilvl w:val="0"/>
          <w:numId w:val="104"/>
        </w:numPr>
        <w:spacing w:after="180" w:line="240" w:lineRule="auto"/>
        <w:ind w:left="0" w:firstLine="0"/>
        <w:rPr>
          <w:rFonts w:ascii="Book Antiqua" w:hAnsi="Book Antiqua"/>
          <w:i/>
        </w:rPr>
      </w:pPr>
      <w:r w:rsidRPr="00D872A9">
        <w:rPr>
          <w:rFonts w:ascii="Book Antiqua" w:hAnsi="Book Antiqua"/>
          <w:i/>
        </w:rPr>
        <w:t xml:space="preserve">La Centralidad: </w:t>
      </w:r>
    </w:p>
    <w:p w:rsidR="009C5CC6" w:rsidRPr="00D872A9" w:rsidRDefault="009C5CC6" w:rsidP="009C5CC6">
      <w:pPr>
        <w:keepNext/>
        <w:spacing w:after="180"/>
        <w:rPr>
          <w:rFonts w:ascii="Book Antiqua" w:hAnsi="Book Antiqua"/>
          <w:i/>
        </w:rPr>
      </w:pPr>
      <w:r w:rsidRPr="00D872A9">
        <w:rPr>
          <w:rFonts w:ascii="Book Antiqua" w:hAnsi="Book Antiqua"/>
          <w:i/>
        </w:rPr>
        <w:t xml:space="preserve">Cuyas causas más significativas son: Concentración casi exclusiva del equipamiento en los ejes principales ya mencionados y totalmente exclusiva de los Prestigiantes.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Estructura Vial concentrada, formalización del espacio Público en cuanto a calidad, cantidad y mantenimiento. </w:t>
      </w:r>
    </w:p>
    <w:p w:rsidR="009C5CC6" w:rsidRPr="00D872A9" w:rsidRDefault="009C5CC6" w:rsidP="009C5CC6">
      <w:pPr>
        <w:keepNext/>
        <w:numPr>
          <w:ilvl w:val="0"/>
          <w:numId w:val="104"/>
        </w:numPr>
        <w:spacing w:after="180" w:line="240" w:lineRule="auto"/>
        <w:ind w:left="0" w:firstLine="0"/>
        <w:rPr>
          <w:rFonts w:ascii="Book Antiqua" w:hAnsi="Book Antiqua"/>
          <w:i/>
        </w:rPr>
      </w:pPr>
      <w:r w:rsidRPr="00D872A9">
        <w:rPr>
          <w:rFonts w:ascii="Book Antiqua" w:hAnsi="Book Antiqua"/>
          <w:i/>
        </w:rPr>
        <w:lastRenderedPageBreak/>
        <w:t xml:space="preserve">La Desestructuración Periférica  (Barrios)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Ausencia de conexiones transversales que impiden relaciones interbarriales. </w:t>
      </w:r>
    </w:p>
    <w:p w:rsidR="009C5CC6" w:rsidRPr="00D872A9" w:rsidRDefault="009C5CC6" w:rsidP="009C5CC6">
      <w:pPr>
        <w:keepNext/>
        <w:numPr>
          <w:ilvl w:val="0"/>
          <w:numId w:val="191"/>
        </w:numPr>
        <w:spacing w:after="180" w:line="240" w:lineRule="auto"/>
        <w:rPr>
          <w:rFonts w:ascii="Book Antiqua" w:hAnsi="Book Antiqua"/>
          <w:i/>
        </w:rPr>
      </w:pPr>
      <w:r w:rsidRPr="00D872A9">
        <w:rPr>
          <w:rFonts w:ascii="Book Antiqua" w:hAnsi="Book Antiqua"/>
          <w:i/>
        </w:rPr>
        <w:t xml:space="preserve">Persistencia y/o crecimiento de barreras Urbanísticas,  (trafico de paso, mínima atravesabilidad, grandes vacíos sin uso, viaductos que actúan como grandes aisladores) </w:t>
      </w:r>
    </w:p>
    <w:p w:rsidR="009C5CC6" w:rsidRPr="00D872A9" w:rsidRDefault="009C5CC6" w:rsidP="009C5CC6">
      <w:pPr>
        <w:keepNext/>
        <w:numPr>
          <w:ilvl w:val="0"/>
          <w:numId w:val="191"/>
        </w:numPr>
        <w:spacing w:after="180" w:line="240" w:lineRule="auto"/>
        <w:rPr>
          <w:rFonts w:ascii="Book Antiqua" w:hAnsi="Book Antiqua"/>
          <w:i/>
        </w:rPr>
      </w:pPr>
      <w:r w:rsidRPr="00D872A9">
        <w:rPr>
          <w:rFonts w:ascii="Book Antiqua" w:hAnsi="Book Antiqua"/>
          <w:i/>
        </w:rPr>
        <w:t xml:space="preserve">Insuficiencia o inexistencia de equipamiento comunitario de ámbito local que defina o estimule identidades posibles. </w:t>
      </w:r>
    </w:p>
    <w:p w:rsidR="009C5CC6" w:rsidRPr="00D872A9" w:rsidRDefault="009C5CC6" w:rsidP="009C5CC6">
      <w:pPr>
        <w:keepNext/>
        <w:numPr>
          <w:ilvl w:val="0"/>
          <w:numId w:val="191"/>
        </w:numPr>
        <w:spacing w:after="180" w:line="240" w:lineRule="auto"/>
        <w:rPr>
          <w:rFonts w:ascii="Book Antiqua" w:hAnsi="Book Antiqua"/>
          <w:i/>
        </w:rPr>
      </w:pPr>
      <w:r w:rsidRPr="00D872A9">
        <w:rPr>
          <w:rFonts w:ascii="Book Antiqua" w:hAnsi="Book Antiqua"/>
          <w:i/>
        </w:rPr>
        <w:t xml:space="preserve">Perdida de la complejidad multifuncional  (ruptura de conjunción; Lugar de residencia, trabajo y asociación vecinal. </w:t>
      </w:r>
    </w:p>
    <w:p w:rsidR="009C5CC6" w:rsidRPr="00D872A9" w:rsidRDefault="009C5CC6" w:rsidP="009C5CC6">
      <w:pPr>
        <w:keepNext/>
        <w:numPr>
          <w:ilvl w:val="0"/>
          <w:numId w:val="191"/>
        </w:numPr>
        <w:spacing w:after="180" w:line="240" w:lineRule="auto"/>
        <w:rPr>
          <w:rFonts w:ascii="Book Antiqua" w:hAnsi="Book Antiqua"/>
          <w:i/>
        </w:rPr>
      </w:pPr>
      <w:r w:rsidRPr="00D872A9">
        <w:rPr>
          <w:rFonts w:ascii="Book Antiqua" w:hAnsi="Book Antiqua"/>
          <w:i/>
        </w:rPr>
        <w:t xml:space="preserve">Carencia de formalización de los espacios Públicos  (calles, Plazas, y Plazoletas convertidas en meras vías de circulación y estacionamientos) </w:t>
      </w:r>
    </w:p>
    <w:p w:rsidR="009C5CC6" w:rsidRPr="00D872A9" w:rsidRDefault="009C5CC6" w:rsidP="009C5CC6">
      <w:pPr>
        <w:keepNext/>
        <w:numPr>
          <w:ilvl w:val="0"/>
          <w:numId w:val="191"/>
        </w:numPr>
        <w:spacing w:after="180" w:line="240" w:lineRule="auto"/>
        <w:rPr>
          <w:rFonts w:ascii="Book Antiqua" w:hAnsi="Book Antiqua"/>
          <w:i/>
        </w:rPr>
      </w:pPr>
      <w:r w:rsidRPr="00D872A9">
        <w:rPr>
          <w:rFonts w:ascii="Book Antiqua" w:hAnsi="Book Antiqua"/>
          <w:i/>
        </w:rPr>
        <w:t xml:space="preserve">Deterioro de su calidad física con perdidas de identidad en los paisajes, por falta de expectativas de desarrollo, lo que implica un progresivo empeoramiento de las condiciones de vida. </w:t>
      </w:r>
    </w:p>
    <w:p w:rsidR="009C5CC6" w:rsidRPr="00D872A9" w:rsidRDefault="009C5CC6" w:rsidP="009C5CC6">
      <w:pPr>
        <w:pStyle w:val="Textoindependiente"/>
        <w:keepNext/>
        <w:numPr>
          <w:ilvl w:val="0"/>
          <w:numId w:val="191"/>
        </w:numPr>
        <w:spacing w:after="180" w:line="240" w:lineRule="auto"/>
        <w:rPr>
          <w:rFonts w:ascii="Book Antiqua" w:hAnsi="Book Antiqua"/>
          <w:i/>
        </w:rPr>
      </w:pPr>
      <w:r w:rsidRPr="00D872A9">
        <w:rPr>
          <w:rFonts w:ascii="Book Antiqua" w:hAnsi="Book Antiqua"/>
          <w:i/>
        </w:rPr>
        <w:t xml:space="preserve">Estos dos problemas, el de la centralidad y el de la desestructuración periférica, se formulan como absolutamente interdependientes. </w:t>
      </w:r>
    </w:p>
    <w:p w:rsidR="009C5CC6" w:rsidRPr="00D872A9" w:rsidRDefault="009C5CC6" w:rsidP="009C5CC6">
      <w:pPr>
        <w:keepNext/>
        <w:numPr>
          <w:ilvl w:val="0"/>
          <w:numId w:val="191"/>
        </w:numPr>
        <w:spacing w:after="180" w:line="240" w:lineRule="auto"/>
        <w:rPr>
          <w:rFonts w:ascii="Book Antiqua" w:hAnsi="Book Antiqua"/>
          <w:i/>
        </w:rPr>
      </w:pPr>
      <w:r w:rsidRPr="00D872A9">
        <w:rPr>
          <w:rFonts w:ascii="Book Antiqua" w:hAnsi="Book Antiqua"/>
          <w:i/>
        </w:rPr>
        <w:t xml:space="preserve">La estructura vial centralizada, el sistema Radiocéntrico de Transportes y la concentración del equipamiento prestigiante en el área central, privilegian a un trozo de la ciudad. </w:t>
      </w:r>
    </w:p>
    <w:p w:rsidR="009C5CC6" w:rsidRPr="00D872A9" w:rsidRDefault="009C5CC6" w:rsidP="009C5CC6">
      <w:pPr>
        <w:keepNext/>
        <w:numPr>
          <w:ilvl w:val="0"/>
          <w:numId w:val="191"/>
        </w:numPr>
        <w:spacing w:after="180" w:line="240" w:lineRule="auto"/>
        <w:rPr>
          <w:rFonts w:ascii="Book Antiqua" w:hAnsi="Book Antiqua"/>
          <w:i/>
        </w:rPr>
      </w:pPr>
      <w:r w:rsidRPr="00D872A9">
        <w:rPr>
          <w:rFonts w:ascii="Book Antiqua" w:hAnsi="Book Antiqua"/>
          <w:i/>
        </w:rPr>
        <w:t xml:space="preserve">La dependencia del Centro y la monofuncionalidad, producto de la especialización por sectores, se convierten en factores de discriminación y empobrecimiento Urbano. </w:t>
      </w:r>
    </w:p>
    <w:p w:rsidR="009C5CC6" w:rsidRPr="00D872A9" w:rsidRDefault="009C5CC6" w:rsidP="009C5CC6">
      <w:pPr>
        <w:keepNext/>
        <w:numPr>
          <w:ilvl w:val="0"/>
          <w:numId w:val="191"/>
        </w:numPr>
        <w:spacing w:after="180" w:line="240" w:lineRule="auto"/>
        <w:rPr>
          <w:rFonts w:ascii="Book Antiqua" w:hAnsi="Book Antiqua"/>
          <w:i/>
        </w:rPr>
      </w:pPr>
      <w:r w:rsidRPr="00D872A9">
        <w:rPr>
          <w:rFonts w:ascii="Book Antiqua" w:hAnsi="Book Antiqua"/>
          <w:i/>
        </w:rPr>
        <w:t xml:space="preserve">La falta de formalización del espacio Público en las áreas desestructuradas, reducen a aquel a una simple expresión funcionalista. </w:t>
      </w:r>
    </w:p>
    <w:p w:rsidR="009C5CC6" w:rsidRPr="00D872A9" w:rsidRDefault="009C5CC6" w:rsidP="009C5CC6">
      <w:pPr>
        <w:keepNext/>
        <w:numPr>
          <w:ilvl w:val="0"/>
          <w:numId w:val="104"/>
        </w:numPr>
        <w:spacing w:after="180" w:line="240" w:lineRule="auto"/>
        <w:ind w:left="0" w:firstLine="0"/>
        <w:rPr>
          <w:rFonts w:ascii="Book Antiqua" w:hAnsi="Book Antiqua"/>
          <w:i/>
        </w:rPr>
      </w:pPr>
      <w:r w:rsidRPr="00D872A9">
        <w:rPr>
          <w:rFonts w:ascii="Book Antiqua" w:hAnsi="Book Antiqua"/>
          <w:i/>
        </w:rPr>
        <w:t xml:space="preserve">Indiferencia a los Grandes Referentes Urbanos: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 Ciudad de Yerba Buena muestra una marcada indiferencia a los grandes referentes metropolitanos, el Río Muerto, el Río Salí, la Montaña y los Parques metropolitanos. </w:t>
      </w:r>
    </w:p>
    <w:p w:rsidR="009C5CC6" w:rsidRPr="00D872A9" w:rsidRDefault="009C5CC6" w:rsidP="009C5CC6">
      <w:pPr>
        <w:keepNext/>
        <w:numPr>
          <w:ilvl w:val="0"/>
          <w:numId w:val="192"/>
        </w:numPr>
        <w:spacing w:after="180" w:line="240" w:lineRule="auto"/>
        <w:rPr>
          <w:rFonts w:ascii="Book Antiqua" w:hAnsi="Book Antiqua"/>
          <w:i/>
        </w:rPr>
      </w:pPr>
      <w:r w:rsidRPr="00D872A9">
        <w:rPr>
          <w:rFonts w:ascii="Book Antiqua" w:hAnsi="Book Antiqua"/>
          <w:i/>
        </w:rPr>
        <w:t xml:space="preserve">Insuficiencia de conectores transversales y longitudinales en sus dos aspectos: Accesibilidad e Identidad. </w:t>
      </w:r>
    </w:p>
    <w:p w:rsidR="009C5CC6" w:rsidRPr="00D872A9" w:rsidRDefault="009C5CC6" w:rsidP="009C5CC6">
      <w:pPr>
        <w:keepNext/>
        <w:numPr>
          <w:ilvl w:val="0"/>
          <w:numId w:val="192"/>
        </w:numPr>
        <w:spacing w:after="180" w:line="240" w:lineRule="auto"/>
        <w:rPr>
          <w:rFonts w:ascii="Book Antiqua" w:hAnsi="Book Antiqua"/>
          <w:i/>
        </w:rPr>
      </w:pPr>
      <w:r w:rsidRPr="00D872A9">
        <w:rPr>
          <w:rFonts w:ascii="Book Antiqua" w:hAnsi="Book Antiqua"/>
          <w:i/>
        </w:rPr>
        <w:t xml:space="preserve">Presencia de importantes barreras Urbanísticas, sistemas varios de alta velocidad, ejemplo: Avenida Solano Vera, Avenida Aconquija, la Ex-Vía, Canal Sud, Canal Yerba Buena, etc. </w:t>
      </w:r>
    </w:p>
    <w:p w:rsidR="009C5CC6" w:rsidRPr="00D872A9" w:rsidRDefault="009C5CC6" w:rsidP="009C5CC6">
      <w:pPr>
        <w:keepNext/>
        <w:spacing w:after="180"/>
        <w:rPr>
          <w:rFonts w:ascii="Book Antiqua" w:hAnsi="Book Antiqua"/>
          <w:i/>
        </w:rPr>
      </w:pPr>
      <w:r w:rsidRPr="00D872A9">
        <w:rPr>
          <w:rFonts w:ascii="Book Antiqua" w:hAnsi="Book Antiqua"/>
          <w:i/>
        </w:rPr>
        <w:t xml:space="preserve">Espacios vacíos sin usos que también cuentan como barreras Urbanas. </w:t>
      </w:r>
    </w:p>
    <w:p w:rsidR="009C5CC6" w:rsidRPr="00D872A9" w:rsidRDefault="009C5CC6" w:rsidP="009C5CC6">
      <w:pPr>
        <w:keepNext/>
        <w:numPr>
          <w:ilvl w:val="0"/>
          <w:numId w:val="193"/>
        </w:numPr>
        <w:spacing w:after="180" w:line="240" w:lineRule="auto"/>
        <w:rPr>
          <w:rFonts w:ascii="Book Antiqua" w:hAnsi="Book Antiqua"/>
          <w:i/>
        </w:rPr>
      </w:pPr>
      <w:r w:rsidRPr="00D872A9">
        <w:rPr>
          <w:rFonts w:ascii="Book Antiqua" w:hAnsi="Book Antiqua"/>
          <w:i/>
        </w:rPr>
        <w:t xml:space="preserve">Especialización funcional. Ejemplo: Aero Club, Ciudad Universitaria de Horco Molle, Clubes privados, Golf Club, Club Banco Comercial, Club Las Lomitas, Club Tucumán Rugby, Club Sionistas, Club Consejo Profesional, Jockey Club, Club San Martín, Club San José y Sociedad Rural. Así también como dependencias administrativas. </w:t>
      </w:r>
    </w:p>
    <w:p w:rsidR="009C5CC6" w:rsidRPr="00D872A9" w:rsidRDefault="009C5CC6" w:rsidP="009C5CC6">
      <w:pPr>
        <w:keepNext/>
        <w:numPr>
          <w:ilvl w:val="0"/>
          <w:numId w:val="193"/>
        </w:numPr>
        <w:spacing w:after="180" w:line="240" w:lineRule="auto"/>
        <w:rPr>
          <w:rFonts w:ascii="Book Antiqua" w:hAnsi="Book Antiqua"/>
          <w:i/>
        </w:rPr>
      </w:pPr>
      <w:r w:rsidRPr="00D872A9">
        <w:rPr>
          <w:rFonts w:ascii="Book Antiqua" w:hAnsi="Book Antiqua"/>
          <w:i/>
        </w:rPr>
        <w:t xml:space="preserve">Deterioro ambiental del río y la montaña, que arrastra además a la zona 5 de este Ordenamiento, al empeoramiento de las condiciones de vida de los Barrios próximos a la Montaña y de la Ciudad entera. </w:t>
      </w:r>
    </w:p>
    <w:p w:rsidR="009C5CC6" w:rsidRPr="00D872A9" w:rsidRDefault="009C5CC6" w:rsidP="009C5CC6">
      <w:pPr>
        <w:keepNext/>
        <w:numPr>
          <w:ilvl w:val="0"/>
          <w:numId w:val="193"/>
        </w:numPr>
        <w:spacing w:after="180" w:line="240" w:lineRule="auto"/>
        <w:rPr>
          <w:rFonts w:ascii="Book Antiqua" w:hAnsi="Book Antiqua"/>
          <w:i/>
        </w:rPr>
      </w:pPr>
      <w:r w:rsidRPr="00D872A9">
        <w:rPr>
          <w:rFonts w:ascii="Book Antiqua" w:hAnsi="Book Antiqua"/>
          <w:i/>
        </w:rPr>
        <w:t xml:space="preserve">La inadecuada y en algunos casos inexistente relación entre la Ciudad y sus grandes referentes Urbanos: la Montaña, el Río, los Parques metropolitanos. No solo implica una restricción </w:t>
      </w:r>
      <w:r w:rsidRPr="00D872A9">
        <w:rPr>
          <w:rFonts w:ascii="Book Antiqua" w:hAnsi="Book Antiqua"/>
          <w:i/>
        </w:rPr>
        <w:lastRenderedPageBreak/>
        <w:t xml:space="preserve">importante al uso potencial de todos los usuarios de la Ciudad sino también pérdida de reconocimiento e identidad Urbana. </w:t>
      </w:r>
    </w:p>
    <w:p w:rsidR="009C5CC6" w:rsidRPr="00D872A9" w:rsidRDefault="009C5CC6" w:rsidP="009C5CC6">
      <w:pPr>
        <w:keepNext/>
        <w:numPr>
          <w:ilvl w:val="0"/>
          <w:numId w:val="193"/>
        </w:numPr>
        <w:spacing w:after="180" w:line="240" w:lineRule="auto"/>
        <w:rPr>
          <w:rFonts w:ascii="Book Antiqua" w:hAnsi="Book Antiqua"/>
          <w:i/>
        </w:rPr>
      </w:pPr>
      <w:r w:rsidRPr="00D872A9">
        <w:rPr>
          <w:rFonts w:ascii="Book Antiqua" w:hAnsi="Book Antiqua"/>
          <w:i/>
        </w:rPr>
        <w:t xml:space="preserve">Restricción agravada por la política de sistemática privatización de los espacios públicos, con la entrega de los mismos a Instituciones privadas, Barrios de Viviendas que no deberían haberse realizado. </w:t>
      </w:r>
    </w:p>
    <w:p w:rsidR="009C5CC6" w:rsidRPr="00D872A9" w:rsidRDefault="009C5CC6" w:rsidP="009C5CC6">
      <w:pPr>
        <w:keepNext/>
        <w:numPr>
          <w:ilvl w:val="0"/>
          <w:numId w:val="104"/>
        </w:numPr>
        <w:spacing w:after="180" w:line="240" w:lineRule="auto"/>
        <w:ind w:left="0" w:firstLine="0"/>
        <w:rPr>
          <w:rFonts w:ascii="Book Antiqua" w:hAnsi="Book Antiqua"/>
          <w:i/>
        </w:rPr>
      </w:pPr>
      <w:r w:rsidRPr="00D872A9">
        <w:rPr>
          <w:rFonts w:ascii="Book Antiqua" w:hAnsi="Book Antiqua"/>
          <w:i/>
        </w:rPr>
        <w:t>Valorización de los suelos</w:t>
      </w:r>
    </w:p>
    <w:p w:rsidR="009C5CC6" w:rsidRPr="00D872A9" w:rsidRDefault="009C5CC6" w:rsidP="009C5CC6">
      <w:pPr>
        <w:keepNext/>
        <w:spacing w:after="180"/>
        <w:rPr>
          <w:rFonts w:ascii="Book Antiqua" w:hAnsi="Book Antiqua"/>
          <w:i/>
        </w:rPr>
      </w:pPr>
      <w:r w:rsidRPr="00D872A9">
        <w:rPr>
          <w:rFonts w:ascii="Book Antiqua" w:hAnsi="Book Antiqua"/>
          <w:i/>
        </w:rPr>
        <w:t xml:space="preserve">Concentración terciaria en la avenida principal  (ACONQUIJA)  en algunas áreas residenciales, fuertes perdidas de funciones por las expectativas del tipo especulativo, como por ejemplo zona de la LOLA MORA. </w:t>
      </w:r>
    </w:p>
    <w:p w:rsidR="009C5CC6" w:rsidRPr="00D872A9" w:rsidRDefault="009C5CC6" w:rsidP="009C5CC6">
      <w:pPr>
        <w:keepNext/>
        <w:numPr>
          <w:ilvl w:val="0"/>
          <w:numId w:val="194"/>
        </w:numPr>
        <w:spacing w:after="180" w:line="240" w:lineRule="auto"/>
        <w:rPr>
          <w:rFonts w:ascii="Book Antiqua" w:hAnsi="Book Antiqua"/>
          <w:i/>
        </w:rPr>
      </w:pPr>
      <w:r w:rsidRPr="00D872A9">
        <w:rPr>
          <w:rFonts w:ascii="Book Antiqua" w:hAnsi="Book Antiqua"/>
          <w:i/>
        </w:rPr>
        <w:t xml:space="preserve">Este parámetro se agrava, por ello se deben tomar medidas para evitar la mal sana especulación. </w:t>
      </w:r>
    </w:p>
    <w:p w:rsidR="009C5CC6" w:rsidRPr="00D872A9" w:rsidRDefault="009C5CC6" w:rsidP="009C5CC6">
      <w:pPr>
        <w:keepNext/>
        <w:numPr>
          <w:ilvl w:val="0"/>
          <w:numId w:val="104"/>
        </w:numPr>
        <w:spacing w:after="180" w:line="240" w:lineRule="auto"/>
        <w:ind w:left="0" w:firstLine="0"/>
        <w:rPr>
          <w:rFonts w:ascii="Book Antiqua" w:hAnsi="Book Antiqua"/>
          <w:i/>
        </w:rPr>
      </w:pPr>
      <w:r w:rsidRPr="00D872A9">
        <w:rPr>
          <w:rFonts w:ascii="Book Antiqua" w:hAnsi="Book Antiqua"/>
          <w:i/>
        </w:rPr>
        <w:t>El deterioro de la Ciudad</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Del análisis se nota una falta de convivencia urbana, la población de Yerba Buena debe tomar conciencia de que la ciudad es un hecho colectivo, un resumen de nuestra cultura y este sentido, la falta de estima por nuestro patrimonio e identidad urbana opera en contra de nuestra propia historia. </w:t>
      </w:r>
    </w:p>
    <w:p w:rsidR="009C5CC6" w:rsidRPr="00D872A9" w:rsidRDefault="009C5CC6" w:rsidP="009C5CC6">
      <w:pPr>
        <w:keepNext/>
        <w:numPr>
          <w:ilvl w:val="0"/>
          <w:numId w:val="194"/>
        </w:numPr>
        <w:spacing w:after="180" w:line="240" w:lineRule="auto"/>
        <w:rPr>
          <w:rFonts w:ascii="Book Antiqua" w:hAnsi="Book Antiqua"/>
          <w:i/>
        </w:rPr>
      </w:pPr>
      <w:r w:rsidRPr="00D872A9">
        <w:rPr>
          <w:rFonts w:ascii="Book Antiqua" w:hAnsi="Book Antiqua"/>
          <w:i/>
        </w:rPr>
        <w:t xml:space="preserve">Deterioro y desestructuración indiscriminada del que podríamos llamar el patrimonio edificado: LA CASA ABANDONADA Y LAS GRANDES SUPERFICIES DE LOTES BALDIOS. </w:t>
      </w:r>
    </w:p>
    <w:p w:rsidR="009C5CC6" w:rsidRPr="00D872A9" w:rsidRDefault="009C5CC6" w:rsidP="009C5CC6">
      <w:pPr>
        <w:keepNext/>
        <w:numPr>
          <w:ilvl w:val="0"/>
          <w:numId w:val="194"/>
        </w:numPr>
        <w:spacing w:after="180" w:line="240" w:lineRule="auto"/>
        <w:rPr>
          <w:rFonts w:ascii="Book Antiqua" w:hAnsi="Book Antiqua"/>
          <w:i/>
        </w:rPr>
      </w:pPr>
      <w:r w:rsidRPr="00D872A9">
        <w:rPr>
          <w:rFonts w:ascii="Book Antiqua" w:hAnsi="Book Antiqua"/>
          <w:i/>
        </w:rPr>
        <w:t xml:space="preserve">Descontrol arquitectónico de la masa del tejido residencial, por efecto de un sistema de normas de edificación que no contempla aspectos arquitectónicos, produciéndose una superposición desequilibrada de tipología diversa, por ello este ordenamiento insiste en un diseño urbano. </w:t>
      </w:r>
    </w:p>
    <w:p w:rsidR="009C5CC6" w:rsidRPr="00D872A9" w:rsidRDefault="009C5CC6" w:rsidP="009C5CC6">
      <w:pPr>
        <w:keepNext/>
        <w:numPr>
          <w:ilvl w:val="0"/>
          <w:numId w:val="194"/>
        </w:numPr>
        <w:spacing w:after="180" w:line="240" w:lineRule="auto"/>
        <w:rPr>
          <w:rFonts w:ascii="Book Antiqua" w:hAnsi="Book Antiqua"/>
          <w:i/>
        </w:rPr>
      </w:pPr>
      <w:r w:rsidRPr="00D872A9">
        <w:rPr>
          <w:rFonts w:ascii="Book Antiqua" w:hAnsi="Book Antiqua"/>
          <w:i/>
        </w:rPr>
        <w:t xml:space="preserve">Un deterioro progresivo, que compromete a las áreas de baja consolidación urbana, la falta de acciones públicas o privadas tendientes a la reanimación y a la valorización del patrimonio urbano y arquitectónico, en lo referido a HITOS URBANOS. </w:t>
      </w:r>
    </w:p>
    <w:p w:rsidR="009C5CC6" w:rsidRPr="00D872A9" w:rsidRDefault="009C5CC6" w:rsidP="009C5CC6">
      <w:pPr>
        <w:keepNext/>
        <w:numPr>
          <w:ilvl w:val="0"/>
          <w:numId w:val="104"/>
        </w:numPr>
        <w:spacing w:after="180" w:line="240" w:lineRule="auto"/>
        <w:ind w:left="0" w:firstLine="0"/>
        <w:rPr>
          <w:rFonts w:ascii="Book Antiqua" w:hAnsi="Book Antiqua"/>
          <w:i/>
        </w:rPr>
      </w:pPr>
      <w:r w:rsidRPr="00D872A9">
        <w:rPr>
          <w:rFonts w:ascii="Book Antiqua" w:hAnsi="Book Antiqua"/>
          <w:i/>
        </w:rPr>
        <w:t xml:space="preserve">Identidad atacada en Yerba Buena.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Superposición, grandes falencias y confusiones administrativas, en algunos casos contradictorias.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Indefinición de los bordes de la ciudad, entendido por falta de limites claros,  (limite sur de Yerba Buena)  esto nos lleva a la perdida de referentes arquitectónicos, por consiguiente, perdida del sentido del lugar. Ej. Escuela de La Cañada y en San José un gran sector se identifica con la capital, no obstante el aislador que representa el Camino Al Perú. </w:t>
      </w:r>
    </w:p>
    <w:p w:rsidR="009C5CC6" w:rsidRPr="00D872A9" w:rsidRDefault="009C5CC6" w:rsidP="009C5CC6">
      <w:pPr>
        <w:keepNext/>
        <w:numPr>
          <w:ilvl w:val="1"/>
          <w:numId w:val="103"/>
        </w:numPr>
        <w:spacing w:after="180" w:line="240" w:lineRule="auto"/>
        <w:ind w:left="0" w:firstLine="0"/>
        <w:rPr>
          <w:rFonts w:ascii="Book Antiqua" w:hAnsi="Book Antiqua"/>
          <w:i/>
        </w:rPr>
      </w:pPr>
      <w:r w:rsidRPr="00D872A9">
        <w:rPr>
          <w:rFonts w:ascii="Book Antiqua" w:hAnsi="Book Antiqua"/>
          <w:i/>
        </w:rPr>
        <w:t>OBJETIVOS DEL ORDENAMIENTO URBANO Y PAUTAS A CUMPLIR</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Recuperación de la identidad urbana. </w:t>
      </w:r>
    </w:p>
    <w:p w:rsidR="009C5CC6" w:rsidRPr="00D872A9" w:rsidRDefault="009C5CC6" w:rsidP="009C5CC6">
      <w:pPr>
        <w:pStyle w:val="Textoindependiente"/>
        <w:keepNext/>
        <w:numPr>
          <w:ilvl w:val="0"/>
          <w:numId w:val="195"/>
        </w:numPr>
        <w:spacing w:after="180" w:line="240" w:lineRule="auto"/>
        <w:rPr>
          <w:rFonts w:ascii="Book Antiqua" w:hAnsi="Book Antiqua"/>
          <w:i/>
        </w:rPr>
      </w:pPr>
      <w:r w:rsidRPr="00D872A9">
        <w:rPr>
          <w:rFonts w:ascii="Book Antiqua" w:hAnsi="Book Antiqua"/>
          <w:i/>
        </w:rPr>
        <w:t xml:space="preserve">Reconstrucción del paisaje Urbano.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Integración en cambio de dispersión.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Recuperación y formalización del espacio público</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Recuperación del sistema vial como paisaje y como lugar urbano.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Determinación y diseño de los bordes del llamado fragmento urbano.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lastRenderedPageBreak/>
        <w:t xml:space="preserve">Determinación de los fragmentos urbanos ciudad región.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Freno de la disección, evitando en zonning monofuncional.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Integración del tejido urbano periférico.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Recuperación de la urbanidad barrial.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Utilización del patrimonio acumulado.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Reconsideración del papel de la arquitectura como señalador de identidad urbana.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Creación de instrumentos de regulación adecuado.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Recuperación de la Identidad Urbana</w:t>
      </w:r>
    </w:p>
    <w:p w:rsidR="009C5CC6" w:rsidRPr="00D872A9" w:rsidRDefault="009C5CC6" w:rsidP="009C5CC6">
      <w:pPr>
        <w:pStyle w:val="Textoindependiente3"/>
        <w:keepNext/>
        <w:spacing w:after="180" w:line="240" w:lineRule="auto"/>
        <w:rPr>
          <w:rFonts w:ascii="Book Antiqua" w:hAnsi="Book Antiqua"/>
          <w:b/>
          <w:i/>
          <w:sz w:val="22"/>
        </w:rPr>
      </w:pPr>
      <w:r w:rsidRPr="00D872A9">
        <w:rPr>
          <w:rFonts w:ascii="Book Antiqua" w:hAnsi="Book Antiqua"/>
          <w:i/>
          <w:sz w:val="22"/>
        </w:rPr>
        <w:t xml:space="preserve">Barrial. </w:t>
      </w:r>
    </w:p>
    <w:p w:rsidR="009C5CC6" w:rsidRPr="00D872A9" w:rsidRDefault="009C5CC6" w:rsidP="009C5CC6">
      <w:pPr>
        <w:keepNext/>
        <w:numPr>
          <w:ilvl w:val="0"/>
          <w:numId w:val="196"/>
        </w:numPr>
        <w:spacing w:after="180" w:line="240" w:lineRule="auto"/>
        <w:rPr>
          <w:rFonts w:ascii="Book Antiqua" w:hAnsi="Book Antiqua"/>
          <w:i/>
        </w:rPr>
      </w:pPr>
      <w:r w:rsidRPr="00D872A9">
        <w:rPr>
          <w:rFonts w:ascii="Book Antiqua" w:hAnsi="Book Antiqua"/>
          <w:i/>
        </w:rPr>
        <w:t xml:space="preserve">A partir del reconocimiento de la diversidad de paisajes locales y barriales existentes: NATURAL, HISTORICO MODERNO, etc. </w:t>
      </w:r>
    </w:p>
    <w:p w:rsidR="009C5CC6" w:rsidRPr="00D872A9" w:rsidRDefault="009C5CC6" w:rsidP="009C5CC6">
      <w:pPr>
        <w:pStyle w:val="Ttulo3"/>
        <w:keepLines w:val="0"/>
        <w:numPr>
          <w:ilvl w:val="0"/>
          <w:numId w:val="196"/>
        </w:numPr>
        <w:spacing w:before="0" w:after="180" w:line="240" w:lineRule="auto"/>
        <w:rPr>
          <w:rFonts w:ascii="Book Antiqua" w:hAnsi="Book Antiqua"/>
          <w:b w:val="0"/>
          <w:i/>
        </w:rPr>
      </w:pPr>
      <w:r w:rsidRPr="00D872A9">
        <w:rPr>
          <w:rFonts w:ascii="Book Antiqua" w:hAnsi="Book Antiqua"/>
          <w:b w:val="0"/>
          <w:i/>
        </w:rPr>
        <w:t>Reconstrucción del paisaje urbano</w:t>
      </w:r>
    </w:p>
    <w:p w:rsidR="009C5CC6" w:rsidRPr="00D872A9" w:rsidRDefault="009C5CC6" w:rsidP="009C5CC6">
      <w:pPr>
        <w:keepNext/>
        <w:numPr>
          <w:ilvl w:val="0"/>
          <w:numId w:val="196"/>
        </w:numPr>
        <w:spacing w:after="180" w:line="240" w:lineRule="auto"/>
        <w:rPr>
          <w:rFonts w:ascii="Book Antiqua" w:hAnsi="Book Antiqua"/>
          <w:i/>
        </w:rPr>
      </w:pPr>
      <w:r w:rsidRPr="00D872A9">
        <w:rPr>
          <w:rFonts w:ascii="Book Antiqua" w:hAnsi="Book Antiqua"/>
          <w:i/>
        </w:rPr>
        <w:t xml:space="preserve">A través de acciones locales de pequeña y mediana escala que respeten y/o estimulen identidades locales. </w:t>
      </w:r>
    </w:p>
    <w:p w:rsidR="009C5CC6" w:rsidRPr="00D872A9" w:rsidRDefault="009C5CC6" w:rsidP="009C5CC6">
      <w:pPr>
        <w:pStyle w:val="Textoindependiente3"/>
        <w:keepNext/>
        <w:spacing w:after="180" w:line="240" w:lineRule="auto"/>
        <w:rPr>
          <w:rFonts w:ascii="Book Antiqua" w:hAnsi="Book Antiqua"/>
          <w:b/>
          <w:i/>
          <w:sz w:val="22"/>
        </w:rPr>
      </w:pPr>
      <w:r w:rsidRPr="00D872A9">
        <w:rPr>
          <w:rFonts w:ascii="Book Antiqua" w:hAnsi="Book Antiqua"/>
          <w:i/>
          <w:sz w:val="22"/>
        </w:rPr>
        <w:t xml:space="preserve">Metropolitana. </w:t>
      </w:r>
    </w:p>
    <w:p w:rsidR="009C5CC6" w:rsidRPr="00D872A9" w:rsidRDefault="009C5CC6" w:rsidP="009C5CC6">
      <w:pPr>
        <w:keepNext/>
        <w:numPr>
          <w:ilvl w:val="0"/>
          <w:numId w:val="197"/>
        </w:numPr>
        <w:spacing w:after="180" w:line="240" w:lineRule="auto"/>
        <w:rPr>
          <w:rFonts w:ascii="Book Antiqua" w:hAnsi="Book Antiqua"/>
          <w:i/>
        </w:rPr>
      </w:pPr>
      <w:r w:rsidRPr="00D872A9">
        <w:rPr>
          <w:rFonts w:ascii="Book Antiqua" w:hAnsi="Book Antiqua"/>
          <w:i/>
        </w:rPr>
        <w:t xml:space="preserve">A través de la recuperación de la escala geográfica de lo urbano: laderas del río, montañas, parques metropolitanos, horizontes urbanos. </w:t>
      </w:r>
    </w:p>
    <w:p w:rsidR="009C5CC6" w:rsidRPr="00D872A9" w:rsidRDefault="009C5CC6" w:rsidP="009C5CC6">
      <w:pPr>
        <w:keepNext/>
        <w:numPr>
          <w:ilvl w:val="0"/>
          <w:numId w:val="197"/>
        </w:numPr>
        <w:spacing w:after="180" w:line="240" w:lineRule="auto"/>
        <w:rPr>
          <w:rFonts w:ascii="Book Antiqua" w:hAnsi="Book Antiqua"/>
          <w:i/>
        </w:rPr>
      </w:pPr>
      <w:r w:rsidRPr="00D872A9">
        <w:rPr>
          <w:rFonts w:ascii="Book Antiqua" w:hAnsi="Book Antiqua"/>
          <w:i/>
        </w:rPr>
        <w:t xml:space="preserve">Mediante la descentralización de los servicios urbanos, en todas sus escalas. Equipamiento urbano en general.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 xml:space="preserve">Integración en cambio de dispersión. </w:t>
      </w:r>
    </w:p>
    <w:p w:rsidR="009C5CC6" w:rsidRPr="00D872A9" w:rsidRDefault="009C5CC6" w:rsidP="009C5CC6">
      <w:pPr>
        <w:keepNext/>
        <w:numPr>
          <w:ilvl w:val="0"/>
          <w:numId w:val="198"/>
        </w:numPr>
        <w:spacing w:after="180" w:line="240" w:lineRule="auto"/>
        <w:rPr>
          <w:rFonts w:ascii="Book Antiqua" w:hAnsi="Book Antiqua"/>
          <w:i/>
        </w:rPr>
      </w:pPr>
      <w:r w:rsidRPr="00D872A9">
        <w:rPr>
          <w:rFonts w:ascii="Book Antiqua" w:hAnsi="Book Antiqua"/>
          <w:i/>
        </w:rPr>
        <w:t xml:space="preserve">Evitando las barreras urbanas y arquitectónicas constituidas por la EX-VIA, conjunto edilicios cerrados, grandes áreas urbanas sin uso o tratamiento definido. </w:t>
      </w:r>
    </w:p>
    <w:p w:rsidR="009C5CC6" w:rsidRPr="00D872A9" w:rsidRDefault="009C5CC6" w:rsidP="009C5CC6">
      <w:pPr>
        <w:keepNext/>
        <w:numPr>
          <w:ilvl w:val="0"/>
          <w:numId w:val="198"/>
        </w:numPr>
        <w:spacing w:after="180" w:line="240" w:lineRule="auto"/>
        <w:rPr>
          <w:rFonts w:ascii="Book Antiqua" w:hAnsi="Book Antiqua"/>
          <w:i/>
        </w:rPr>
      </w:pPr>
      <w:r w:rsidRPr="00D872A9">
        <w:rPr>
          <w:rFonts w:ascii="Book Antiqua" w:hAnsi="Book Antiqua"/>
          <w:i/>
        </w:rPr>
        <w:t xml:space="preserve">Incorporación de las vías transversales de fuerte identidad caso de SOLANO VERA y BARTOLOME HERNANDEZ, facilitando el policentrismo, que de prioridad al equipamiento comunitario del ámbito local. </w:t>
      </w:r>
    </w:p>
    <w:p w:rsidR="009C5CC6" w:rsidRPr="00D872A9" w:rsidRDefault="009C5CC6" w:rsidP="009C5CC6">
      <w:pPr>
        <w:keepNext/>
        <w:numPr>
          <w:ilvl w:val="0"/>
          <w:numId w:val="198"/>
        </w:numPr>
        <w:spacing w:after="180" w:line="240" w:lineRule="auto"/>
        <w:rPr>
          <w:rFonts w:ascii="Book Antiqua" w:hAnsi="Book Antiqua"/>
          <w:i/>
        </w:rPr>
      </w:pPr>
      <w:r w:rsidRPr="00D872A9">
        <w:rPr>
          <w:rFonts w:ascii="Book Antiqua" w:hAnsi="Book Antiqua"/>
          <w:i/>
        </w:rPr>
        <w:t xml:space="preserve">A través de una distribución de equipamientos y servicios equilibrados en toda la ciudad para lograr una accesibilidad más homogénea y por lo tanto un uso más democrático.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Recuperación y formalización del espacio público</w:t>
      </w:r>
    </w:p>
    <w:p w:rsidR="009C5CC6" w:rsidRPr="00D872A9" w:rsidRDefault="009C5CC6" w:rsidP="009C5CC6">
      <w:pPr>
        <w:keepNext/>
        <w:numPr>
          <w:ilvl w:val="0"/>
          <w:numId w:val="199"/>
        </w:numPr>
        <w:spacing w:after="180" w:line="240" w:lineRule="auto"/>
        <w:rPr>
          <w:rFonts w:ascii="Book Antiqua" w:hAnsi="Book Antiqua"/>
          <w:i/>
        </w:rPr>
      </w:pPr>
      <w:r w:rsidRPr="00D872A9">
        <w:rPr>
          <w:rFonts w:ascii="Book Antiqua" w:hAnsi="Book Antiqua"/>
          <w:i/>
        </w:rPr>
        <w:t xml:space="preserve">A través de la implementación de proyectos de arquitectura urbanas, calles, plazas, paseos, edificios públicos, con el criterio de que toda actuación sobre el espacio público genera una acción movilizadora de otros recursos públicos o privados.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 xml:space="preserve">Recuperación del sistema vial como paisaje y como lugar urbano. </w:t>
      </w:r>
    </w:p>
    <w:p w:rsidR="009C5CC6" w:rsidRPr="00D872A9" w:rsidRDefault="009C5CC6" w:rsidP="009C5CC6">
      <w:pPr>
        <w:keepNext/>
        <w:numPr>
          <w:ilvl w:val="0"/>
          <w:numId w:val="200"/>
        </w:numPr>
        <w:spacing w:after="180" w:line="240" w:lineRule="auto"/>
        <w:rPr>
          <w:rFonts w:ascii="Book Antiqua" w:hAnsi="Book Antiqua"/>
          <w:i/>
        </w:rPr>
      </w:pPr>
      <w:r w:rsidRPr="00D872A9">
        <w:rPr>
          <w:rFonts w:ascii="Book Antiqua" w:hAnsi="Book Antiqua"/>
          <w:i/>
        </w:rPr>
        <w:t xml:space="preserve">A través del mejoramiento y/o diseño de nuevas calles, paseos, boulevares o avenidas, que no sean limitadas a cumplir exclusivamente un funcionamiento vial, sino que constituyan una parte importante del espacio público, para uso y goce estético de la ciudad. </w:t>
      </w:r>
    </w:p>
    <w:p w:rsidR="009C5CC6" w:rsidRPr="00D872A9" w:rsidRDefault="009C5CC6" w:rsidP="009C5CC6">
      <w:pPr>
        <w:keepNext/>
        <w:numPr>
          <w:ilvl w:val="0"/>
          <w:numId w:val="200"/>
        </w:numPr>
        <w:spacing w:after="180" w:line="240" w:lineRule="auto"/>
        <w:rPr>
          <w:rFonts w:ascii="Book Antiqua" w:hAnsi="Book Antiqua"/>
          <w:i/>
        </w:rPr>
      </w:pPr>
      <w:r w:rsidRPr="00D872A9">
        <w:rPr>
          <w:rFonts w:ascii="Book Antiqua" w:hAnsi="Book Antiqua"/>
          <w:i/>
        </w:rPr>
        <w:t xml:space="preserve">Las vías de tránsito deberán tener identidades cambiantes adaptándose a los paisajes barriales en sus distintos tramos.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lastRenderedPageBreak/>
        <w:t>Determinación y diseño de los bordes del fragmento urbano</w:t>
      </w:r>
    </w:p>
    <w:p w:rsidR="009C5CC6" w:rsidRPr="00D872A9" w:rsidRDefault="009C5CC6" w:rsidP="009C5CC6">
      <w:pPr>
        <w:keepNext/>
        <w:numPr>
          <w:ilvl w:val="0"/>
          <w:numId w:val="201"/>
        </w:numPr>
        <w:spacing w:after="180" w:line="240" w:lineRule="auto"/>
        <w:rPr>
          <w:rFonts w:ascii="Book Antiqua" w:hAnsi="Book Antiqua"/>
          <w:i/>
        </w:rPr>
      </w:pPr>
      <w:r w:rsidRPr="00D872A9">
        <w:rPr>
          <w:rFonts w:ascii="Book Antiqua" w:hAnsi="Book Antiqua"/>
          <w:i/>
        </w:rPr>
        <w:t xml:space="preserve">Fijación de los limites urbanos perceptibles arquitectónicamente de los fragmentos de la ciudad de Yerba Buena, para contribuir a definir el carácter de las áreas o desde los barrios.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 xml:space="preserve">Determinación de fragmentos urbanos  (ciudad) </w:t>
      </w:r>
    </w:p>
    <w:p w:rsidR="009C5CC6" w:rsidRPr="00D872A9" w:rsidRDefault="009C5CC6" w:rsidP="009C5CC6">
      <w:pPr>
        <w:keepNext/>
        <w:numPr>
          <w:ilvl w:val="0"/>
          <w:numId w:val="106"/>
        </w:numPr>
        <w:spacing w:after="180" w:line="240" w:lineRule="auto"/>
        <w:ind w:left="0" w:firstLine="0"/>
        <w:rPr>
          <w:rFonts w:ascii="Book Antiqua" w:hAnsi="Book Antiqua"/>
          <w:i/>
        </w:rPr>
      </w:pPr>
      <w:r w:rsidRPr="00D872A9">
        <w:rPr>
          <w:rFonts w:ascii="Book Antiqua" w:hAnsi="Book Antiqua"/>
          <w:i/>
        </w:rPr>
        <w:t xml:space="preserve">Tratar a la ciudad de Yerba Buena como un fragmento accesible dentro del continuo urbano como debe ser tratada el área metropolitana.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Freno de la disección evitando el zoning monofuncional</w:t>
      </w:r>
    </w:p>
    <w:p w:rsidR="009C5CC6" w:rsidRPr="00D872A9" w:rsidRDefault="009C5CC6" w:rsidP="009C5CC6">
      <w:pPr>
        <w:keepNext/>
        <w:numPr>
          <w:ilvl w:val="0"/>
          <w:numId w:val="202"/>
        </w:numPr>
        <w:spacing w:after="180" w:line="240" w:lineRule="auto"/>
        <w:rPr>
          <w:rFonts w:ascii="Book Antiqua" w:hAnsi="Book Antiqua"/>
          <w:i/>
        </w:rPr>
      </w:pPr>
      <w:r w:rsidRPr="00D872A9">
        <w:rPr>
          <w:rFonts w:ascii="Book Antiqua" w:hAnsi="Book Antiqua"/>
          <w:i/>
        </w:rPr>
        <w:t xml:space="preserve">A través de la incorporación de la actividad productiva del sector moderno en nuestra ciudad, teniendo en cuenta lo que es Yerba Buena, compatible con otros usos, redefiniendo el papel económico de la ciudad, no exclusivamente terciario y revisando los conceptos de zoning estricto. Se pueden encarar las actividades turísticas, por ello que el presente ordenamiento habla de las bandas económicas, ecológicas y turísticas dentro de un biosistema. </w:t>
      </w:r>
    </w:p>
    <w:p w:rsidR="009C5CC6" w:rsidRPr="00D872A9" w:rsidRDefault="009C5CC6" w:rsidP="009C5CC6">
      <w:pPr>
        <w:keepNext/>
        <w:numPr>
          <w:ilvl w:val="0"/>
          <w:numId w:val="202"/>
        </w:numPr>
        <w:spacing w:after="180" w:line="240" w:lineRule="auto"/>
        <w:rPr>
          <w:rFonts w:ascii="Book Antiqua" w:hAnsi="Book Antiqua"/>
          <w:i/>
        </w:rPr>
      </w:pPr>
      <w:r w:rsidRPr="00D872A9">
        <w:rPr>
          <w:rFonts w:ascii="Book Antiqua" w:hAnsi="Book Antiqua"/>
          <w:i/>
        </w:rPr>
        <w:t xml:space="preserve">Frenando la ocupación intensiva de las actividades terciarias en las áreas centrales  (Av. Aconquija y Solano Vera)  es por ello que se estimularán mas aún la consolidación de las áreas residenciales y de animación urbana.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Integración del tejido periférico</w:t>
      </w:r>
    </w:p>
    <w:p w:rsidR="009C5CC6" w:rsidRPr="00D872A9" w:rsidRDefault="009C5CC6" w:rsidP="009C5CC6">
      <w:pPr>
        <w:keepNext/>
        <w:numPr>
          <w:ilvl w:val="0"/>
          <w:numId w:val="146"/>
        </w:numPr>
        <w:spacing w:after="180" w:line="240" w:lineRule="auto"/>
        <w:ind w:left="0" w:firstLine="0"/>
        <w:rPr>
          <w:rFonts w:ascii="Book Antiqua" w:hAnsi="Book Antiqua"/>
          <w:i/>
        </w:rPr>
      </w:pPr>
      <w:r w:rsidRPr="00D872A9">
        <w:rPr>
          <w:rFonts w:ascii="Book Antiqua" w:hAnsi="Book Antiqua"/>
          <w:i/>
        </w:rPr>
        <w:t xml:space="preserve">Urbanizando la totalidad de lo que se considera espacio urbano, terminando con el abandono crónico de los barrios periféricos. </w:t>
      </w:r>
    </w:p>
    <w:p w:rsidR="009C5CC6" w:rsidRPr="00D872A9" w:rsidRDefault="009C5CC6" w:rsidP="009C5CC6">
      <w:pPr>
        <w:keepNext/>
        <w:numPr>
          <w:ilvl w:val="0"/>
          <w:numId w:val="146"/>
        </w:numPr>
        <w:spacing w:after="180" w:line="240" w:lineRule="auto"/>
        <w:ind w:left="0" w:firstLine="0"/>
        <w:rPr>
          <w:rFonts w:ascii="Book Antiqua" w:hAnsi="Book Antiqua"/>
          <w:i/>
        </w:rPr>
      </w:pPr>
      <w:r w:rsidRPr="00D872A9">
        <w:rPr>
          <w:rFonts w:ascii="Book Antiqua" w:hAnsi="Book Antiqua"/>
          <w:i/>
        </w:rPr>
        <w:t xml:space="preserve">Rehabilitando y renovado tejidos deteriorados, que sean recuperables.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Recuperación de la urbanidad barrial</w:t>
      </w:r>
    </w:p>
    <w:p w:rsidR="009C5CC6" w:rsidRPr="00D872A9" w:rsidRDefault="009C5CC6" w:rsidP="009C5CC6">
      <w:pPr>
        <w:keepNext/>
        <w:numPr>
          <w:ilvl w:val="0"/>
          <w:numId w:val="107"/>
        </w:numPr>
        <w:spacing w:after="180" w:line="240" w:lineRule="auto"/>
        <w:ind w:left="0" w:firstLine="0"/>
        <w:rPr>
          <w:rFonts w:ascii="Book Antiqua" w:hAnsi="Book Antiqua"/>
          <w:i/>
        </w:rPr>
      </w:pPr>
      <w:r w:rsidRPr="00D872A9">
        <w:rPr>
          <w:rFonts w:ascii="Book Antiqua" w:hAnsi="Book Antiqua"/>
          <w:i/>
        </w:rPr>
        <w:t xml:space="preserve">Favoreciendo la densidad selectiva y la complejidad funcional en torno a los centros o polos existentes o que se creen a partir de este nuevo ordenamiento, entendiéndose los descentralizados.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Utilización del patrimonio acumulado</w:t>
      </w:r>
    </w:p>
    <w:p w:rsidR="009C5CC6" w:rsidRPr="00D872A9" w:rsidRDefault="009C5CC6" w:rsidP="009C5CC6">
      <w:pPr>
        <w:keepNext/>
        <w:numPr>
          <w:ilvl w:val="0"/>
          <w:numId w:val="108"/>
        </w:numPr>
        <w:spacing w:after="180" w:line="240" w:lineRule="auto"/>
        <w:ind w:left="0" w:firstLine="0"/>
        <w:rPr>
          <w:rFonts w:ascii="Book Antiqua" w:hAnsi="Book Antiqua"/>
          <w:i/>
        </w:rPr>
      </w:pPr>
      <w:r w:rsidRPr="00D872A9">
        <w:rPr>
          <w:rFonts w:ascii="Book Antiqua" w:hAnsi="Book Antiqua"/>
          <w:i/>
        </w:rPr>
        <w:t xml:space="preserve">A través de la recuperación y protección del patrimonio arquitectónico histórico y moderno  (usos tradicionales, nuevos usos o utilizaciones multiuso) </w:t>
      </w:r>
    </w:p>
    <w:p w:rsidR="009C5CC6" w:rsidRPr="00D872A9" w:rsidRDefault="009C5CC6" w:rsidP="009C5CC6">
      <w:pPr>
        <w:pStyle w:val="Textoindependiente2"/>
        <w:keepNext/>
        <w:numPr>
          <w:ilvl w:val="0"/>
          <w:numId w:val="105"/>
        </w:numPr>
        <w:spacing w:after="180" w:line="240" w:lineRule="auto"/>
        <w:ind w:left="0" w:firstLine="0"/>
        <w:rPr>
          <w:rFonts w:ascii="Book Antiqua" w:hAnsi="Book Antiqua"/>
          <w:b/>
          <w:i/>
        </w:rPr>
      </w:pPr>
      <w:r w:rsidRPr="00D872A9">
        <w:rPr>
          <w:rFonts w:ascii="Book Antiqua" w:hAnsi="Book Antiqua"/>
          <w:i/>
        </w:rPr>
        <w:t xml:space="preserve">Reconsideración del papel de la arquitectura como señalador de la identidad urbana. </w:t>
      </w:r>
    </w:p>
    <w:p w:rsidR="009C5CC6" w:rsidRPr="00D872A9" w:rsidRDefault="009C5CC6" w:rsidP="009C5CC6">
      <w:pPr>
        <w:keepNext/>
        <w:numPr>
          <w:ilvl w:val="0"/>
          <w:numId w:val="109"/>
        </w:numPr>
        <w:spacing w:after="180" w:line="240" w:lineRule="auto"/>
        <w:ind w:left="0" w:firstLine="0"/>
        <w:rPr>
          <w:rFonts w:ascii="Book Antiqua" w:hAnsi="Book Antiqua"/>
          <w:i/>
        </w:rPr>
      </w:pPr>
      <w:r w:rsidRPr="00D872A9">
        <w:rPr>
          <w:rFonts w:ascii="Book Antiqua" w:hAnsi="Book Antiqua"/>
          <w:i/>
        </w:rPr>
        <w:t xml:space="preserve">A través de la incorporación de arquitectura de impacto urbano positivo en áreas de bajo o nula estructuración urbana. </w:t>
      </w:r>
    </w:p>
    <w:p w:rsidR="009C5CC6" w:rsidRPr="00D872A9" w:rsidRDefault="009C5CC6" w:rsidP="009C5CC6">
      <w:pPr>
        <w:pStyle w:val="Textoindependiente2"/>
        <w:keepNext/>
        <w:numPr>
          <w:ilvl w:val="0"/>
          <w:numId w:val="105"/>
        </w:numPr>
        <w:spacing w:after="180" w:line="240" w:lineRule="auto"/>
        <w:ind w:left="0" w:firstLine="0"/>
        <w:rPr>
          <w:rFonts w:ascii="Book Antiqua" w:hAnsi="Book Antiqua"/>
          <w:b/>
          <w:i/>
        </w:rPr>
      </w:pPr>
      <w:r w:rsidRPr="00D872A9">
        <w:rPr>
          <w:rFonts w:ascii="Book Antiqua" w:hAnsi="Book Antiqua"/>
          <w:i/>
        </w:rPr>
        <w:t xml:space="preserve">Creación de instrumentos de regulación adecuados. </w:t>
      </w:r>
    </w:p>
    <w:p w:rsidR="009C5CC6" w:rsidRPr="00D872A9" w:rsidRDefault="009C5CC6" w:rsidP="009C5CC6">
      <w:pPr>
        <w:keepNext/>
        <w:numPr>
          <w:ilvl w:val="0"/>
          <w:numId w:val="147"/>
        </w:numPr>
        <w:spacing w:after="180" w:line="240" w:lineRule="auto"/>
        <w:ind w:left="0" w:firstLine="0"/>
        <w:rPr>
          <w:rFonts w:ascii="Book Antiqua" w:hAnsi="Book Antiqua"/>
          <w:i/>
        </w:rPr>
      </w:pPr>
      <w:r w:rsidRPr="00D872A9">
        <w:rPr>
          <w:rFonts w:ascii="Book Antiqua" w:hAnsi="Book Antiqua"/>
          <w:i/>
        </w:rPr>
        <w:t xml:space="preserve">Uso del Código edificio como elemento de arquitecturización de la ciudad, al servicio de pautas de urbanidad y de un proyecto urbano. </w:t>
      </w:r>
    </w:p>
    <w:p w:rsidR="009C5CC6" w:rsidRPr="00D872A9" w:rsidRDefault="009C5CC6" w:rsidP="009C5CC6">
      <w:pPr>
        <w:keepNext/>
        <w:numPr>
          <w:ilvl w:val="0"/>
          <w:numId w:val="147"/>
        </w:numPr>
        <w:spacing w:after="180" w:line="240" w:lineRule="auto"/>
        <w:ind w:left="0" w:firstLine="0"/>
        <w:rPr>
          <w:rFonts w:ascii="Book Antiqua" w:hAnsi="Book Antiqua"/>
          <w:i/>
        </w:rPr>
      </w:pPr>
      <w:r w:rsidRPr="00D872A9">
        <w:rPr>
          <w:rFonts w:ascii="Book Antiqua" w:hAnsi="Book Antiqua"/>
          <w:i/>
        </w:rPr>
        <w:t xml:space="preserve">Creación de una estructura jurídica de regulación del uso del suelo, que Yerba Buena viene haciendo y tratamiento de la plusvalía urbana. </w:t>
      </w:r>
    </w:p>
    <w:p w:rsidR="009C5CC6" w:rsidRPr="00D872A9" w:rsidRDefault="009C5CC6" w:rsidP="009C5CC6">
      <w:pPr>
        <w:keepNext/>
        <w:numPr>
          <w:ilvl w:val="0"/>
          <w:numId w:val="147"/>
        </w:numPr>
        <w:spacing w:after="180" w:line="240" w:lineRule="auto"/>
        <w:ind w:left="0" w:firstLine="0"/>
        <w:rPr>
          <w:rFonts w:ascii="Book Antiqua" w:hAnsi="Book Antiqua"/>
          <w:i/>
        </w:rPr>
      </w:pPr>
      <w:r w:rsidRPr="00D872A9">
        <w:rPr>
          <w:rFonts w:ascii="Book Antiqua" w:hAnsi="Book Antiqua"/>
          <w:i/>
        </w:rPr>
        <w:t xml:space="preserve">Creación de bancos de tierras urbanas. </w:t>
      </w:r>
    </w:p>
    <w:p w:rsidR="009C5CC6" w:rsidRPr="00D872A9" w:rsidRDefault="009C5CC6" w:rsidP="009C5CC6">
      <w:pPr>
        <w:keepNext/>
        <w:numPr>
          <w:ilvl w:val="0"/>
          <w:numId w:val="147"/>
        </w:numPr>
        <w:spacing w:after="180" w:line="240" w:lineRule="auto"/>
        <w:ind w:left="0" w:firstLine="0"/>
        <w:rPr>
          <w:rFonts w:ascii="Book Antiqua" w:hAnsi="Book Antiqua"/>
          <w:i/>
        </w:rPr>
      </w:pPr>
      <w:r w:rsidRPr="00D872A9">
        <w:rPr>
          <w:rFonts w:ascii="Book Antiqua" w:hAnsi="Book Antiqua"/>
          <w:i/>
        </w:rPr>
        <w:t xml:space="preserve">Desburocratización de las acciones de Planeamiento Urbano Municipal, participación ciudadana y organismos descentralizados. </w:t>
      </w:r>
    </w:p>
    <w:p w:rsidR="009C5CC6" w:rsidRPr="00D872A9" w:rsidRDefault="009C5CC6" w:rsidP="009C5CC6">
      <w:pPr>
        <w:keepNext/>
        <w:numPr>
          <w:ilvl w:val="1"/>
          <w:numId w:val="103"/>
        </w:numPr>
        <w:spacing w:after="180" w:line="240" w:lineRule="auto"/>
        <w:ind w:left="0" w:firstLine="0"/>
        <w:rPr>
          <w:rFonts w:ascii="Book Antiqua" w:hAnsi="Book Antiqua"/>
          <w:i/>
        </w:rPr>
      </w:pPr>
      <w:r w:rsidRPr="00D872A9">
        <w:rPr>
          <w:rFonts w:ascii="Book Antiqua" w:hAnsi="Book Antiqua"/>
          <w:i/>
        </w:rPr>
        <w:t>ANALISIS MORFOLOGICO DE LA CIUDAD DE YERBA BUENA</w:t>
      </w:r>
    </w:p>
    <w:p w:rsidR="009C5CC6" w:rsidRPr="00D872A9" w:rsidRDefault="009C5CC6" w:rsidP="009C5CC6">
      <w:pPr>
        <w:pStyle w:val="Ttulo2"/>
        <w:spacing w:after="180"/>
        <w:rPr>
          <w:rFonts w:ascii="Book Antiqua" w:hAnsi="Book Antiqua"/>
          <w:b w:val="0"/>
          <w:i/>
          <w:sz w:val="22"/>
        </w:rPr>
      </w:pPr>
      <w:r w:rsidRPr="00D872A9">
        <w:rPr>
          <w:rFonts w:ascii="Book Antiqua" w:hAnsi="Book Antiqua"/>
          <w:b w:val="0"/>
          <w:i/>
          <w:sz w:val="22"/>
        </w:rPr>
        <w:t>Vacíos urbanos en Yerba Buena</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lastRenderedPageBreak/>
        <w:t xml:space="preserve">Consideramos vacíos urbanos a todos aquellos clasificados según su aspecto de arquitecturizados o igual tratamientos, sin tratamientos o residuales  (ver croquis de vacíos urbanos de la planta de Yerba Buena)  se observan e incluyen sin clasificar, los vacíos estáticos, pero incluye calles, avenidas, constituidas por: </w:t>
      </w:r>
    </w:p>
    <w:p w:rsidR="009C5CC6" w:rsidRPr="00D872A9" w:rsidRDefault="009C5CC6" w:rsidP="009C5CC6">
      <w:pPr>
        <w:keepNext/>
        <w:numPr>
          <w:ilvl w:val="0"/>
          <w:numId w:val="148"/>
        </w:numPr>
        <w:spacing w:after="180" w:line="240" w:lineRule="auto"/>
        <w:ind w:left="0" w:firstLine="0"/>
        <w:rPr>
          <w:rFonts w:ascii="Book Antiqua" w:hAnsi="Book Antiqua"/>
          <w:i/>
        </w:rPr>
      </w:pPr>
      <w:r w:rsidRPr="00D872A9">
        <w:rPr>
          <w:rFonts w:ascii="Book Antiqua" w:hAnsi="Book Antiqua"/>
          <w:i/>
        </w:rPr>
        <w:t xml:space="preserve">Recintos urbanos arquitecturizados, Ej. Plaza Villa Marcos Paz, Radio Nacional, Plaza Barrio Viajantes, etc. </w:t>
      </w:r>
    </w:p>
    <w:p w:rsidR="009C5CC6" w:rsidRPr="00D872A9" w:rsidRDefault="009C5CC6" w:rsidP="009C5CC6">
      <w:pPr>
        <w:keepNext/>
        <w:numPr>
          <w:ilvl w:val="0"/>
          <w:numId w:val="148"/>
        </w:numPr>
        <w:spacing w:after="180" w:line="240" w:lineRule="auto"/>
        <w:ind w:left="0" w:firstLine="0"/>
        <w:rPr>
          <w:rFonts w:ascii="Book Antiqua" w:hAnsi="Book Antiqua"/>
          <w:i/>
        </w:rPr>
      </w:pPr>
      <w:r w:rsidRPr="00D872A9">
        <w:rPr>
          <w:rFonts w:ascii="Book Antiqua" w:hAnsi="Book Antiqua"/>
          <w:i/>
        </w:rPr>
        <w:t xml:space="preserve">Espacios verdes tratados, se aclara que en forma independiente de su grado de consolidación arquitectónica. </w:t>
      </w:r>
    </w:p>
    <w:p w:rsidR="009C5CC6" w:rsidRPr="00D872A9" w:rsidRDefault="009C5CC6" w:rsidP="009C5CC6">
      <w:pPr>
        <w:keepNext/>
        <w:numPr>
          <w:ilvl w:val="0"/>
          <w:numId w:val="111"/>
        </w:numPr>
        <w:spacing w:after="180" w:line="240" w:lineRule="auto"/>
        <w:ind w:left="0" w:firstLine="0"/>
        <w:rPr>
          <w:rFonts w:ascii="Book Antiqua" w:hAnsi="Book Antiqua"/>
          <w:i/>
        </w:rPr>
      </w:pPr>
      <w:r w:rsidRPr="00D872A9">
        <w:rPr>
          <w:rFonts w:ascii="Book Antiqua" w:hAnsi="Book Antiqua"/>
          <w:i/>
        </w:rPr>
        <w:t xml:space="preserve">A estos podemos dividir en dos grupos: </w:t>
      </w:r>
    </w:p>
    <w:p w:rsidR="009C5CC6" w:rsidRPr="00D872A9" w:rsidRDefault="009C5CC6" w:rsidP="009C5CC6">
      <w:pPr>
        <w:keepNext/>
        <w:numPr>
          <w:ilvl w:val="0"/>
          <w:numId w:val="149"/>
        </w:numPr>
        <w:spacing w:after="180" w:line="240" w:lineRule="auto"/>
        <w:ind w:left="0" w:firstLine="0"/>
        <w:rPr>
          <w:rFonts w:ascii="Book Antiqua" w:hAnsi="Book Antiqua"/>
          <w:i/>
        </w:rPr>
      </w:pPr>
      <w:r w:rsidRPr="00D872A9">
        <w:rPr>
          <w:rFonts w:ascii="Book Antiqua" w:hAnsi="Book Antiqua"/>
          <w:i/>
        </w:rPr>
        <w:t xml:space="preserve">Con restricción de uso, ejemplos Tucumán Rugby, Las Lomitas, Banco Comercial, Club Unión Aconquija, Club San José, Sociedad Rural, Complejo San Martín, Golf Club, Club Sionista, canchas de paddle, tenis, Aero Club, Radio Nacional, Parque Biológico. </w:t>
      </w:r>
    </w:p>
    <w:p w:rsidR="009C5CC6" w:rsidRPr="00D872A9" w:rsidRDefault="009C5CC6" w:rsidP="009C5CC6">
      <w:pPr>
        <w:keepNext/>
        <w:numPr>
          <w:ilvl w:val="0"/>
          <w:numId w:val="149"/>
        </w:numPr>
        <w:spacing w:after="180" w:line="240" w:lineRule="auto"/>
        <w:ind w:left="0" w:firstLine="0"/>
        <w:rPr>
          <w:rFonts w:ascii="Book Antiqua" w:hAnsi="Book Antiqua"/>
          <w:i/>
        </w:rPr>
      </w:pPr>
      <w:r w:rsidRPr="00D872A9">
        <w:rPr>
          <w:rFonts w:ascii="Book Antiqua" w:hAnsi="Book Antiqua"/>
          <w:i/>
        </w:rPr>
        <w:t xml:space="preserve">Sin restricción de uso: ejemplo Complejo Deportivo. </w:t>
      </w:r>
    </w:p>
    <w:p w:rsidR="009C5CC6" w:rsidRPr="00D872A9" w:rsidRDefault="009C5CC6" w:rsidP="009C5CC6">
      <w:pPr>
        <w:keepNext/>
        <w:numPr>
          <w:ilvl w:val="0"/>
          <w:numId w:val="110"/>
        </w:numPr>
        <w:spacing w:after="180" w:line="240" w:lineRule="auto"/>
        <w:ind w:left="0" w:firstLine="0"/>
        <w:rPr>
          <w:rFonts w:ascii="Book Antiqua" w:hAnsi="Book Antiqua"/>
          <w:i/>
        </w:rPr>
      </w:pPr>
      <w:r w:rsidRPr="00D872A9">
        <w:rPr>
          <w:rFonts w:ascii="Book Antiqua" w:hAnsi="Book Antiqua"/>
          <w:i/>
        </w:rPr>
        <w:t xml:space="preserve">Los espacios vacíos que no tienen tratamientos, ni uso definitivo y los de posible uso potencial: Tierras expropiadas o a expropiar, terrenos fiscales, sin uso o con uso modificable. BALDIOS.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Yerba Buena en los siete sectores de este ordenamiento presenta las mismas características. </w:t>
      </w:r>
    </w:p>
    <w:p w:rsidR="009C5CC6" w:rsidRPr="00D872A9" w:rsidRDefault="009C5CC6" w:rsidP="009C5CC6">
      <w:pPr>
        <w:keepNext/>
        <w:numPr>
          <w:ilvl w:val="0"/>
          <w:numId w:val="110"/>
        </w:numPr>
        <w:spacing w:after="180" w:line="240" w:lineRule="auto"/>
        <w:ind w:left="0" w:firstLine="0"/>
        <w:rPr>
          <w:rFonts w:ascii="Book Antiqua" w:hAnsi="Book Antiqua"/>
          <w:i/>
        </w:rPr>
      </w:pPr>
      <w:r w:rsidRPr="00D872A9">
        <w:rPr>
          <w:rFonts w:ascii="Book Antiqua" w:hAnsi="Book Antiqua"/>
          <w:i/>
        </w:rPr>
        <w:t xml:space="preserve">Los espacios residuales: Son todos aquellos productos resultantes de la inversión de relación lleno vacío tradicional, son espacios públicos con uso definidos, pero no consolidados. Ej. La EX VIA, RADIO NACIONAL, este último en el nuevo ordenamiento pasará a ser un parque metropolitano. </w:t>
      </w:r>
    </w:p>
    <w:p w:rsidR="009C5CC6" w:rsidRPr="00D872A9" w:rsidRDefault="009C5CC6" w:rsidP="009C5CC6">
      <w:pPr>
        <w:keepNext/>
        <w:numPr>
          <w:ilvl w:val="0"/>
          <w:numId w:val="110"/>
        </w:numPr>
        <w:spacing w:after="180" w:line="240" w:lineRule="auto"/>
        <w:ind w:left="0" w:firstLine="0"/>
        <w:rPr>
          <w:rFonts w:ascii="Book Antiqua" w:hAnsi="Book Antiqua"/>
          <w:i/>
        </w:rPr>
      </w:pPr>
      <w:r w:rsidRPr="00D872A9">
        <w:rPr>
          <w:rFonts w:ascii="Book Antiqua" w:hAnsi="Book Antiqua"/>
          <w:i/>
        </w:rPr>
        <w:t xml:space="preserve">Espacios abiertos: de uso definidos, no tratados como espacios públicos: Clubes, Parque biológico. </w:t>
      </w:r>
    </w:p>
    <w:p w:rsidR="009C5CC6" w:rsidRPr="00D872A9" w:rsidRDefault="009C5CC6" w:rsidP="009C5CC6">
      <w:pPr>
        <w:pStyle w:val="Textoindependiente2"/>
        <w:keepNext/>
        <w:spacing w:after="180" w:line="240" w:lineRule="auto"/>
        <w:rPr>
          <w:rFonts w:ascii="Book Antiqua" w:hAnsi="Book Antiqua"/>
          <w:b/>
          <w:i/>
        </w:rPr>
      </w:pPr>
      <w:r w:rsidRPr="00D872A9">
        <w:rPr>
          <w:rFonts w:ascii="Book Antiqua" w:hAnsi="Book Antiqua"/>
          <w:i/>
        </w:rPr>
        <w:t xml:space="preserve">Espacio Público no consolidado.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Ver croquis con HITOS de la planta urbana de Yerba Buena, como identidad, espacio público consolidado. </w:t>
      </w:r>
    </w:p>
    <w:p w:rsidR="009C5CC6" w:rsidRPr="00D872A9" w:rsidRDefault="009C5CC6" w:rsidP="009C5CC6">
      <w:pPr>
        <w:keepNext/>
        <w:spacing w:after="180"/>
        <w:rPr>
          <w:rFonts w:ascii="Book Antiqua" w:hAnsi="Book Antiqua"/>
          <w:i/>
        </w:rPr>
      </w:pPr>
      <w:r w:rsidRPr="00D872A9">
        <w:rPr>
          <w:rFonts w:ascii="Book Antiqua" w:hAnsi="Book Antiqua"/>
          <w:i/>
        </w:rPr>
        <w:t xml:space="preserve">En el croquis de la planta urbana de Yerba Buena, incluye todos aquellos espacios públicos significativos arquitecturizados, y aquellos edificios y monumentos o hitos arquitectónicos que generan identidad local y metropolitana.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LOCALES: El Cristo, La Virgen, Canal 10, Pietro, la zona Comercial, El Mástil, La Rotonda, La Rinconada, Sociedad Rural, Complejo San Martín. </w:t>
      </w:r>
    </w:p>
    <w:p w:rsidR="009C5CC6" w:rsidRPr="00D872A9" w:rsidRDefault="009C5CC6" w:rsidP="009C5CC6">
      <w:pPr>
        <w:keepNext/>
        <w:spacing w:after="180"/>
        <w:rPr>
          <w:rFonts w:ascii="Book Antiqua" w:hAnsi="Book Antiqua"/>
          <w:i/>
        </w:rPr>
      </w:pPr>
      <w:r w:rsidRPr="00D872A9">
        <w:rPr>
          <w:rFonts w:ascii="Book Antiqua" w:hAnsi="Book Antiqua"/>
          <w:i/>
        </w:rPr>
        <w:t xml:space="preserve">METROPOLITANAS: El Río, La Montaña, El Cristo de San Javier, La Olla, Sociedad Rural, Golf Club. </w:t>
      </w:r>
    </w:p>
    <w:p w:rsidR="009C5CC6" w:rsidRPr="00D872A9" w:rsidRDefault="009C5CC6" w:rsidP="009C5CC6">
      <w:pPr>
        <w:keepNext/>
        <w:spacing w:after="180"/>
        <w:rPr>
          <w:rFonts w:ascii="Book Antiqua" w:hAnsi="Book Antiqua"/>
          <w:i/>
        </w:rPr>
      </w:pPr>
      <w:r w:rsidRPr="00D872A9">
        <w:rPr>
          <w:rFonts w:ascii="Book Antiqua" w:hAnsi="Book Antiqua"/>
          <w:i/>
        </w:rPr>
        <w:t xml:space="preserve">En cuanto a la distribución de los espacios públicos consolidados se nota una fuerte consolidación del mismo, en los ejes principales, y una ausencia casi total en la periferia. </w:t>
      </w:r>
    </w:p>
    <w:p w:rsidR="009C5CC6" w:rsidRPr="00D872A9" w:rsidRDefault="009C5CC6" w:rsidP="009C5CC6">
      <w:pPr>
        <w:pStyle w:val="Textoindependiente2"/>
        <w:keepNext/>
        <w:spacing w:after="180" w:line="240" w:lineRule="auto"/>
        <w:rPr>
          <w:rFonts w:ascii="Book Antiqua" w:hAnsi="Book Antiqua"/>
          <w:b/>
          <w:i/>
        </w:rPr>
      </w:pPr>
      <w:r w:rsidRPr="00D872A9">
        <w:rPr>
          <w:rFonts w:ascii="Book Antiqua" w:hAnsi="Book Antiqua"/>
          <w:i/>
        </w:rPr>
        <w:t>VIAS DE CIRCULACION. FACTOR PREPONDERANTE EN LA ESTRUCTURA URBANA DE YERBA BUENA</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lastRenderedPageBreak/>
        <w:t xml:space="preserve">Ver croquis de la estructura vial de la planta urbana. Este nos muestra toda la estructura vial a nivel conjunto de la ciudad. </w:t>
      </w:r>
    </w:p>
    <w:p w:rsidR="009C5CC6" w:rsidRPr="00D872A9" w:rsidRDefault="009C5CC6" w:rsidP="009C5CC6">
      <w:pPr>
        <w:keepNext/>
        <w:spacing w:after="180"/>
        <w:rPr>
          <w:rFonts w:ascii="Book Antiqua" w:hAnsi="Book Antiqua"/>
          <w:i/>
        </w:rPr>
      </w:pPr>
      <w:r w:rsidRPr="00D872A9">
        <w:rPr>
          <w:rFonts w:ascii="Book Antiqua" w:hAnsi="Book Antiqua"/>
          <w:i/>
        </w:rPr>
        <w:t xml:space="preserve">En Yerba Buena se observa el carácter longitudinal y octogonal de sus principales Viaductos, partiendo desde su centro histórico, o sea de Villa Marcos Paz, hacia el Oeste y hacia el este y desde la Plaza Vieja hacia el norte y hacia el sur, no necesariamente generan las cuadricula. </w:t>
      </w:r>
    </w:p>
    <w:p w:rsidR="009C5CC6" w:rsidRPr="00D872A9" w:rsidRDefault="009C5CC6" w:rsidP="009C5CC6">
      <w:pPr>
        <w:keepNext/>
        <w:spacing w:after="180"/>
        <w:rPr>
          <w:rFonts w:ascii="Book Antiqua" w:hAnsi="Book Antiqua"/>
          <w:i/>
        </w:rPr>
      </w:pPr>
      <w:r w:rsidRPr="00D872A9">
        <w:rPr>
          <w:rFonts w:ascii="Book Antiqua" w:hAnsi="Book Antiqua"/>
          <w:i/>
        </w:rPr>
        <w:t xml:space="preserve">A medida que avanza hacia la periferia, se observa ausencia de conexiones transversales de la red con la mayoría de los barrios.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LUGAR URBANO: para una mayor claridad en este análisis, se ha buscado por la vía de clasificar tres tipos de calles y avenidas en Yerba Buena. </w:t>
      </w:r>
    </w:p>
    <w:p w:rsidR="009C5CC6" w:rsidRPr="00D872A9" w:rsidRDefault="009C5CC6" w:rsidP="009C5CC6">
      <w:pPr>
        <w:keepNext/>
        <w:numPr>
          <w:ilvl w:val="0"/>
          <w:numId w:val="150"/>
        </w:numPr>
        <w:spacing w:after="180" w:line="240" w:lineRule="auto"/>
        <w:ind w:left="0" w:firstLine="0"/>
        <w:rPr>
          <w:rFonts w:ascii="Book Antiqua" w:hAnsi="Book Antiqua"/>
          <w:i/>
        </w:rPr>
      </w:pPr>
      <w:r w:rsidRPr="00D872A9">
        <w:rPr>
          <w:rFonts w:ascii="Book Antiqua" w:hAnsi="Book Antiqua"/>
          <w:i/>
        </w:rPr>
        <w:t xml:space="preserve">Las que cumplen hoy una función exclusivamente vial  (circulación vehicular, Camino del Perú, Av. Solano Vera, esto es sin contemplar el carácter de lugar urbano que propugna este nuevo ordenamiento, puesto que son vías netamente circulatorias. </w:t>
      </w:r>
    </w:p>
    <w:p w:rsidR="009C5CC6" w:rsidRPr="00D872A9" w:rsidRDefault="009C5CC6" w:rsidP="009C5CC6">
      <w:pPr>
        <w:keepNext/>
        <w:numPr>
          <w:ilvl w:val="0"/>
          <w:numId w:val="150"/>
        </w:numPr>
        <w:spacing w:after="180" w:line="240" w:lineRule="auto"/>
        <w:ind w:left="0" w:firstLine="0"/>
        <w:rPr>
          <w:rFonts w:ascii="Book Antiqua" w:hAnsi="Book Antiqua"/>
          <w:i/>
        </w:rPr>
      </w:pPr>
      <w:r w:rsidRPr="00D872A9">
        <w:rPr>
          <w:rFonts w:ascii="Book Antiqua" w:hAnsi="Book Antiqua"/>
          <w:i/>
        </w:rPr>
        <w:t xml:space="preserve">Las calles y avenidas que están consolidadas arquitectónicamente o como lugar, ya sea por tratamiento particular como ser Av. Aconquija, Salas y Valdés. También las clasificamos por la calidad de su edificación, un lugar estructurado especialmente. Ej. Av. Aconquija y algunas arterias, las que puedan considerarse como tal. </w:t>
      </w:r>
    </w:p>
    <w:p w:rsidR="009C5CC6" w:rsidRPr="00D872A9" w:rsidRDefault="009C5CC6" w:rsidP="009C5CC6">
      <w:pPr>
        <w:keepNext/>
        <w:numPr>
          <w:ilvl w:val="0"/>
          <w:numId w:val="150"/>
        </w:numPr>
        <w:spacing w:after="180" w:line="240" w:lineRule="auto"/>
        <w:ind w:left="0" w:firstLine="0"/>
        <w:rPr>
          <w:rFonts w:ascii="Book Antiqua" w:hAnsi="Book Antiqua"/>
          <w:i/>
        </w:rPr>
      </w:pPr>
      <w:r w:rsidRPr="00D872A9">
        <w:rPr>
          <w:rFonts w:ascii="Book Antiqua" w:hAnsi="Book Antiqua"/>
          <w:i/>
        </w:rPr>
        <w:t xml:space="preserve">Las que generan en tramos centros funcionales, espontáneos o proyectados, que potencian actividades urbanas complejas e intensas, aunque su estructuración física como lugar urbano sea baja. Ver croquis de planta. </w:t>
      </w:r>
    </w:p>
    <w:p w:rsidR="009C5CC6" w:rsidRPr="00D872A9" w:rsidRDefault="009C5CC6" w:rsidP="009C5CC6">
      <w:pPr>
        <w:keepNext/>
        <w:numPr>
          <w:ilvl w:val="1"/>
          <w:numId w:val="150"/>
        </w:numPr>
        <w:spacing w:after="180" w:line="240" w:lineRule="auto"/>
        <w:ind w:left="0" w:firstLine="0"/>
        <w:rPr>
          <w:rFonts w:ascii="Book Antiqua" w:hAnsi="Book Antiqua"/>
          <w:i/>
        </w:rPr>
      </w:pPr>
      <w:r w:rsidRPr="00D872A9">
        <w:rPr>
          <w:rFonts w:ascii="Book Antiqua" w:hAnsi="Book Antiqua"/>
          <w:i/>
        </w:rPr>
        <w:t>BARRERAS URBANISTICAS EN LA PLANTA DE YERBA BUENA</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Las barreras que muestra el croquis son del tipo de accesibilidad, y visuales que limitan la interconexión del área urbana entre sí y con las otras áreas, pueden ser locales o metropolitanas o bien de lo que podemos denominar centro de esta ciudad y los barrios, también se incluyen barreras como el CANAL SUD, EX VIA, CAMINO DEL PERU, CANAL BOULEVARD 9 DE JULIO, CANAL HORCO MOLLE, CANAL YERBA BUENA. </w:t>
      </w:r>
    </w:p>
    <w:p w:rsidR="009C5CC6" w:rsidRPr="00D872A9" w:rsidRDefault="009C5CC6" w:rsidP="009C5CC6">
      <w:pPr>
        <w:keepNext/>
        <w:numPr>
          <w:ilvl w:val="0"/>
          <w:numId w:val="153"/>
        </w:numPr>
        <w:spacing w:after="180" w:line="240" w:lineRule="auto"/>
        <w:ind w:left="0" w:firstLine="0"/>
        <w:rPr>
          <w:rFonts w:ascii="Book Antiqua" w:hAnsi="Book Antiqua"/>
          <w:i/>
        </w:rPr>
      </w:pPr>
      <w:r w:rsidRPr="00D872A9">
        <w:rPr>
          <w:rFonts w:ascii="Book Antiqua" w:hAnsi="Book Antiqua"/>
          <w:i/>
        </w:rPr>
        <w:t xml:space="preserve">La creación de bolsones en la ciudad no bien resueltos. </w:t>
      </w:r>
    </w:p>
    <w:p w:rsidR="009C5CC6" w:rsidRPr="00D872A9" w:rsidRDefault="009C5CC6" w:rsidP="009C5CC6">
      <w:pPr>
        <w:keepNext/>
        <w:numPr>
          <w:ilvl w:val="0"/>
          <w:numId w:val="153"/>
        </w:numPr>
        <w:spacing w:after="180" w:line="240" w:lineRule="auto"/>
        <w:ind w:left="0" w:firstLine="0"/>
        <w:rPr>
          <w:rFonts w:ascii="Book Antiqua" w:hAnsi="Book Antiqua"/>
          <w:i/>
        </w:rPr>
      </w:pPr>
      <w:r w:rsidRPr="00D872A9">
        <w:rPr>
          <w:rFonts w:ascii="Book Antiqua" w:hAnsi="Book Antiqua"/>
          <w:i/>
        </w:rPr>
        <w:t xml:space="preserve">La falta de conexiones fluidas en algunos barrios. </w:t>
      </w:r>
    </w:p>
    <w:p w:rsidR="009C5CC6" w:rsidRPr="00D872A9" w:rsidRDefault="009C5CC6" w:rsidP="009C5CC6">
      <w:pPr>
        <w:keepNext/>
        <w:numPr>
          <w:ilvl w:val="0"/>
          <w:numId w:val="153"/>
        </w:numPr>
        <w:spacing w:after="180" w:line="240" w:lineRule="auto"/>
        <w:ind w:left="0" w:firstLine="0"/>
        <w:rPr>
          <w:rFonts w:ascii="Book Antiqua" w:hAnsi="Book Antiqua"/>
          <w:i/>
        </w:rPr>
      </w:pPr>
      <w:r w:rsidRPr="00D872A9">
        <w:rPr>
          <w:rFonts w:ascii="Book Antiqua" w:hAnsi="Book Antiqua"/>
          <w:i/>
        </w:rPr>
        <w:t xml:space="preserve">Mediana accesibilidad al principal accidente geográfico de la montaña, indispensable para la banda turística que se pretende crear. </w:t>
      </w:r>
    </w:p>
    <w:p w:rsidR="009C5CC6" w:rsidRPr="00D872A9" w:rsidRDefault="009C5CC6" w:rsidP="009C5CC6">
      <w:pPr>
        <w:keepNext/>
        <w:numPr>
          <w:ilvl w:val="0"/>
          <w:numId w:val="102"/>
        </w:numPr>
        <w:spacing w:after="180" w:line="240" w:lineRule="auto"/>
        <w:ind w:left="0" w:firstLine="0"/>
        <w:rPr>
          <w:rFonts w:ascii="Book Antiqua" w:hAnsi="Book Antiqua"/>
          <w:i/>
        </w:rPr>
      </w:pPr>
      <w:r w:rsidRPr="00D872A9">
        <w:rPr>
          <w:rFonts w:ascii="Book Antiqua" w:hAnsi="Book Antiqua"/>
          <w:i/>
        </w:rPr>
        <w:t xml:space="preserve">La falta de destino de importantes áreas vacías y la consecuente interrupción en el tejido y en la red viaria, constituye otro factor principal de sectorización de la ciudad. Para los discapacitados prácticamente todo se constituye en una barrera urbanística. </w:t>
      </w:r>
    </w:p>
    <w:p w:rsidR="009C5CC6" w:rsidRPr="00D872A9" w:rsidRDefault="009C5CC6" w:rsidP="009C5CC6">
      <w:pPr>
        <w:keepNext/>
        <w:numPr>
          <w:ilvl w:val="1"/>
          <w:numId w:val="150"/>
        </w:numPr>
        <w:spacing w:after="180" w:line="240" w:lineRule="auto"/>
        <w:ind w:left="0" w:firstLine="0"/>
        <w:rPr>
          <w:rFonts w:ascii="Book Antiqua" w:hAnsi="Book Antiqua"/>
          <w:i/>
        </w:rPr>
      </w:pPr>
      <w:r w:rsidRPr="00D872A9">
        <w:rPr>
          <w:rFonts w:ascii="Book Antiqua" w:hAnsi="Book Antiqua"/>
          <w:i/>
        </w:rPr>
        <w:t>UNIDADES AMBIENTALES</w:t>
      </w:r>
    </w:p>
    <w:p w:rsidR="009C5CC6" w:rsidRPr="00D872A9" w:rsidRDefault="009C5CC6" w:rsidP="009C5CC6">
      <w:pPr>
        <w:keepNext/>
        <w:spacing w:after="180"/>
        <w:rPr>
          <w:rFonts w:ascii="Book Antiqua" w:hAnsi="Book Antiqua"/>
          <w:i/>
        </w:rPr>
      </w:pPr>
      <w:r w:rsidRPr="00D872A9">
        <w:rPr>
          <w:rFonts w:ascii="Book Antiqua" w:hAnsi="Book Antiqua"/>
          <w:i/>
        </w:rPr>
        <w:t xml:space="preserve">Desde la optima del Planeamiento Físico y territorial, el área Urbana de Yerba Buena, comprende 7  (siete)  UnidadesAmbientales, denominadas  (UA)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El encuadramiento en estas unidades se realiza con el único fin de controlar y regular, ya que el Departamento de Planeamiento y Desarrollo Urbano considera que la Ciudad es una multiplicidad de sistemas complejos que deben tender a ensamblarse en forma armónica en la llamada Simbiosis Urbana y que la ciudad ha de ser considerada como todo unitario.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Defínase como UNIDAD AMBIENTAL  (UA)  al conjunto Hombre frente al cosmos y a toda su relación con el suelo y el ambiente Urbano, sin esperarlo del Espacio construido y no construido; en fase e interfaces,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El hábitat que lo cobija y toda interacción espacio-tiempo que lo rodea. </w:t>
      </w:r>
    </w:p>
    <w:p w:rsidR="009C5CC6" w:rsidRPr="00D872A9" w:rsidRDefault="009C5CC6" w:rsidP="009C5CC6">
      <w:pPr>
        <w:keepNext/>
        <w:spacing w:after="180"/>
        <w:rPr>
          <w:rFonts w:ascii="Book Antiqua" w:hAnsi="Book Antiqua"/>
          <w:i/>
        </w:rPr>
      </w:pPr>
      <w:r w:rsidRPr="00D872A9">
        <w:rPr>
          <w:rFonts w:ascii="Book Antiqua" w:hAnsi="Book Antiqua"/>
          <w:i/>
        </w:rPr>
        <w:t xml:space="preserve">Por ello la Ciudad es un conjunto. Este Reordenamiento integra todo lo que divide: La Barrera física, los viaductos que constituyen aisladores incluidas las barreras físicas visuales. </w:t>
      </w:r>
    </w:p>
    <w:p w:rsidR="009C5CC6" w:rsidRPr="00D872A9" w:rsidRDefault="009C5CC6" w:rsidP="009C5CC6">
      <w:pPr>
        <w:pStyle w:val="Textoindependiente2"/>
        <w:keepNext/>
        <w:numPr>
          <w:ilvl w:val="2"/>
          <w:numId w:val="150"/>
        </w:numPr>
        <w:spacing w:after="180" w:line="240" w:lineRule="auto"/>
        <w:ind w:left="0" w:firstLine="0"/>
        <w:rPr>
          <w:rFonts w:ascii="Book Antiqua" w:hAnsi="Book Antiqua"/>
          <w:b/>
          <w:i/>
        </w:rPr>
      </w:pPr>
      <w:r w:rsidRPr="00D872A9">
        <w:rPr>
          <w:rFonts w:ascii="Book Antiqua" w:hAnsi="Book Antiqua"/>
          <w:i/>
        </w:rPr>
        <w:t xml:space="preserve">UNIDAD AMBIENTAL 1:  (UA1)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Comprende al Norte la Avenida Presidente Perón, al Oeste la Avenida Mariano Arroyo  (continuación al norte de la Av. Solano Vera)  al Sur Avenida Aconquija y al Este Camino del Perú. </w:t>
      </w:r>
    </w:p>
    <w:p w:rsidR="009C5CC6" w:rsidRPr="00D872A9" w:rsidRDefault="009C5CC6" w:rsidP="009C5CC6">
      <w:pPr>
        <w:keepNext/>
        <w:spacing w:after="180"/>
        <w:rPr>
          <w:rFonts w:ascii="Book Antiqua" w:hAnsi="Book Antiqua"/>
          <w:i/>
        </w:rPr>
      </w:pPr>
      <w:r w:rsidRPr="00D872A9">
        <w:rPr>
          <w:rFonts w:ascii="Book Antiqua" w:hAnsi="Book Antiqua"/>
          <w:i/>
        </w:rPr>
        <w:t xml:space="preserve">Tiene una superficie aproximada de 450 Hectáreas.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 xml:space="preserve">UNIDAD AMBIENTAL2:  (UA2)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Comprende al Norte Av. Aconquija, al Sur calle Las Lanzas y Canal Yerba Buena hasta él limite Este del municipio que comprende Alfredo Guzmán como limite físico y él limite imaginario que va hasta calle Las Lanzas, y al Oeste Av. Solano Vera. </w:t>
      </w:r>
    </w:p>
    <w:p w:rsidR="009C5CC6" w:rsidRPr="00D872A9" w:rsidRDefault="009C5CC6" w:rsidP="009C5CC6">
      <w:pPr>
        <w:keepNext/>
        <w:spacing w:after="180"/>
        <w:rPr>
          <w:rFonts w:ascii="Book Antiqua" w:hAnsi="Book Antiqua"/>
          <w:i/>
        </w:rPr>
      </w:pPr>
      <w:r w:rsidRPr="00D872A9">
        <w:rPr>
          <w:rFonts w:ascii="Book Antiqua" w:hAnsi="Book Antiqua"/>
          <w:i/>
        </w:rPr>
        <w:t xml:space="preserve">Tiene una Superficie aproximada de 730 Hectáreas.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 xml:space="preserve">UNIDAD AMBIENTAL 3:  (UA3)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Comprende al Norte Av. Aconquija, al Oeste calle Juan XXIII que continuará sin excepción hasta el Canal Yerba Buena, al Este Av. Solano Vera y al Sur Canal Yerba Buena.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Tiene una superficie aproximada de 270 Hectáreas.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 xml:space="preserve">UNIDAD AMBIENTAL 4:  (UA4)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Comprende al Norte Av. Presidente Perón, al Sur Av. Aconquija, al Este Av. Mariano Arroyo y al Oeste Camino a Horco Molle. </w:t>
      </w:r>
    </w:p>
    <w:p w:rsidR="009C5CC6" w:rsidRPr="00D872A9" w:rsidRDefault="009C5CC6" w:rsidP="009C5CC6">
      <w:pPr>
        <w:keepNext/>
        <w:spacing w:after="180"/>
        <w:rPr>
          <w:rFonts w:ascii="Book Antiqua" w:hAnsi="Book Antiqua"/>
          <w:i/>
        </w:rPr>
      </w:pPr>
      <w:r w:rsidRPr="00D872A9">
        <w:rPr>
          <w:rFonts w:ascii="Book Antiqua" w:hAnsi="Book Antiqua"/>
          <w:i/>
        </w:rPr>
        <w:t xml:space="preserve">Tiene una superficie aproximada de 176, 7 Hectáreas.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 xml:space="preserve">UNIDAD AMBIENTAL 5:  (UA5)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lastRenderedPageBreak/>
        <w:t xml:space="preserve">Se denomina ECOLOGIA aquella que preserva los elementos vitales para el Hombre, teniendo como base a los tres reinos de la naturaleza: Animal, Vegetal y Mineral, por cierto a todo lo que engloba el ambiente.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Comprende al Norte, al Sur y al Oeste él limite del área Urbana y al Este por el zanjón del Camino a Horco Molle y calle Juan XXIII que constituye el futuro viaducto de circunvalación Oeste que conectara Yerba Buena con los territorios de Tafí Viejo, Las Talitas y Lules. El sentido de este viaducto es para la refuncionalización del territorio en las bandas económica, ecológica y turística.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Desde el mencionado viaducto hacia el Oeste se implementaran las medidas necesarias para prevenir todo lo que atente contra la naturaleza. </w:t>
      </w:r>
    </w:p>
    <w:p w:rsidR="009C5CC6" w:rsidRPr="00D872A9" w:rsidRDefault="009C5CC6" w:rsidP="009C5CC6">
      <w:pPr>
        <w:keepNext/>
        <w:spacing w:after="180"/>
        <w:rPr>
          <w:rFonts w:ascii="Book Antiqua" w:hAnsi="Book Antiqua"/>
          <w:i/>
        </w:rPr>
      </w:pPr>
      <w:r w:rsidRPr="00D872A9">
        <w:rPr>
          <w:rFonts w:ascii="Book Antiqua" w:hAnsi="Book Antiqua"/>
          <w:i/>
        </w:rPr>
        <w:t xml:space="preserve">Tiene una superficie aproximada de 817 Hectáreas aproximadamente. </w:t>
      </w:r>
    </w:p>
    <w:p w:rsidR="009C5CC6" w:rsidRPr="00D872A9" w:rsidRDefault="009C5CC6" w:rsidP="009C5CC6">
      <w:pPr>
        <w:pStyle w:val="Textoindependiente2"/>
        <w:keepNext/>
        <w:numPr>
          <w:ilvl w:val="2"/>
          <w:numId w:val="150"/>
        </w:numPr>
        <w:spacing w:after="180" w:line="240" w:lineRule="auto"/>
        <w:ind w:left="0" w:firstLine="0"/>
        <w:rPr>
          <w:rFonts w:ascii="Book Antiqua" w:hAnsi="Book Antiqua"/>
          <w:b/>
          <w:i/>
        </w:rPr>
      </w:pPr>
      <w:r w:rsidRPr="00D872A9">
        <w:rPr>
          <w:rFonts w:ascii="Book Antiqua" w:hAnsi="Book Antiqua"/>
          <w:i/>
        </w:rPr>
        <w:t xml:space="preserve">UNIDAD AMBIENTAL 6:  (UA6)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Comprende al Norte el Limite de la Ciudad, al Sur la Av. Presidente Perón, al Oeste al zanjón que nace en la calle Las Higueritas hasta él limite Norte en línea recta, y al Este calle Las Rosas.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Tiene una superficie aproximada de 425 Hectáreas.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 xml:space="preserve">UNIDAD AMBIENTAL 7:  (UA7)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Corresponde la zona urbanizada de San José, hoy perteneciente al área Urbana de Yerba Buena.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Comprende al Este Camino del Perú, al Oeste continuación de calle Las Rosas y él limite imaginario del territorio; al Norte él limite del área Urbana y al Sur la Av. Presidente Perón.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Al Norte del área urbanizada de San José se encuentra la interfase de producción no apta para ser urbanizada. </w:t>
      </w:r>
    </w:p>
    <w:p w:rsidR="009C5CC6" w:rsidRPr="00D872A9" w:rsidRDefault="009C5CC6" w:rsidP="009C5CC6">
      <w:pPr>
        <w:keepNext/>
        <w:spacing w:after="180"/>
        <w:rPr>
          <w:rFonts w:ascii="Book Antiqua" w:hAnsi="Book Antiqua"/>
          <w:i/>
        </w:rPr>
      </w:pPr>
      <w:r w:rsidRPr="00D872A9">
        <w:rPr>
          <w:rFonts w:ascii="Book Antiqua" w:hAnsi="Book Antiqua"/>
          <w:i/>
        </w:rPr>
        <w:t xml:space="preserve">Tiene una superficie aproximada de 270 Hectáreas. </w:t>
      </w:r>
    </w:p>
    <w:p w:rsidR="009C5CC6" w:rsidRPr="00D872A9" w:rsidRDefault="009C5CC6" w:rsidP="009C5CC6">
      <w:pPr>
        <w:keepNext/>
        <w:numPr>
          <w:ilvl w:val="1"/>
          <w:numId w:val="150"/>
        </w:numPr>
        <w:spacing w:after="180" w:line="240" w:lineRule="auto"/>
        <w:ind w:left="0" w:firstLine="0"/>
        <w:rPr>
          <w:rFonts w:ascii="Book Antiqua" w:hAnsi="Book Antiqua"/>
          <w:i/>
        </w:rPr>
      </w:pPr>
      <w:r w:rsidRPr="00D872A9">
        <w:rPr>
          <w:rFonts w:ascii="Book Antiqua" w:hAnsi="Book Antiqua"/>
          <w:i/>
        </w:rPr>
        <w:t>ESTRUCTURAS DE LAS UNIDADES AMBIENTALES</w:t>
      </w:r>
    </w:p>
    <w:p w:rsidR="009C5CC6" w:rsidRPr="00D872A9" w:rsidRDefault="009C5CC6" w:rsidP="009C5CC6">
      <w:pPr>
        <w:keepNext/>
        <w:spacing w:after="180"/>
        <w:rPr>
          <w:rFonts w:ascii="Book Antiqua" w:hAnsi="Book Antiqua"/>
          <w:i/>
        </w:rPr>
      </w:pPr>
      <w:r w:rsidRPr="00D872A9">
        <w:rPr>
          <w:rFonts w:ascii="Book Antiqua" w:hAnsi="Book Antiqua"/>
          <w:i/>
        </w:rPr>
        <w:t xml:space="preserve">Denominase ESTRUCTURA a todos aquellos elementos físicos naturales y/o realizados por el hombre que no pueden ser modificados y configuran la ciudad e identifican cada Unidad Ambiental.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ESTRUCTURA ENUA1</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BARRIO VIAJANTE: Por su tipología de vivienda, por su densidad y dimensión de los lotes  (10, 00mts x 30m)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Dos interfases de esparcimiento con bajo porcentaje de arquitecturación TUCUMAN RUGBY Y CAMPO NORTE.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Una interfaces ecológica: PARQUE PERCY HILL. Será reciclado en un proceso de revitalización definitiva ya que es vital para toda la ciudad por ser un pulmón verde.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lastRenderedPageBreak/>
        <w:t xml:space="preserve">Interfaces urbanizada y/o para parque metropolitano: los terrenos de Radio Nacional.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CANAL CAINZO.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EX VIA como barrera física con sus villas de emergencia. Por ello este ordenamiento establece que todas las calles perpendiculares a las misma deben cruzarla sin excepción. Pasa esta barrera a ser integradora del área urbana.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MUNICIPALIDAD.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TRAMA VIAL: Vías metropolitanas, ejes compositivos norte-sur y troncales ya descriptas.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Las plazas de esa unidad ambienta: PLAZA BARRIO VIAJANTE, PLAZA CASINO, PLAZA SIN NOMBRE DE BARRIO LOS TARCOS.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Las construcciones que hubiere en esta Unidad Ambiental que se declaran Patrimonio Histórico en el Art. N° 24 de esta Ordenanza. </w:t>
      </w:r>
    </w:p>
    <w:p w:rsidR="009C5CC6" w:rsidRPr="00D872A9" w:rsidRDefault="009C5CC6" w:rsidP="009C5CC6">
      <w:pPr>
        <w:keepNext/>
        <w:numPr>
          <w:ilvl w:val="2"/>
          <w:numId w:val="154"/>
        </w:numPr>
        <w:spacing w:after="180" w:line="240" w:lineRule="auto"/>
        <w:ind w:left="0" w:firstLine="0"/>
        <w:rPr>
          <w:rFonts w:ascii="Book Antiqua" w:hAnsi="Book Antiqua"/>
          <w:i/>
        </w:rPr>
      </w:pPr>
      <w:r w:rsidRPr="00D872A9">
        <w:rPr>
          <w:rFonts w:ascii="Book Antiqua" w:hAnsi="Book Antiqua"/>
          <w:i/>
        </w:rPr>
        <w:t>ESTRUCTURAS ENUA2</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VILLA MARCOS PAZ: por sus características de amanzanamiento ortogonal con la plaza en el medio, la iglesia y la comisaría. Consta de 25 manzanas de 9. 000, 00mts por 9. 000, 00mts comprendida entre las calles Anzorenas, Belgrano, Boulevar 9 de Julio y Av. Aconquija.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Área de la Plaza Vieja con la Iglesia y las 12 manzanas entre calles La Paz y Reconquista y Av. Solano Vera y San Luis.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La Ex Vía con sus villas de emergencias.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La cancha del club Unión Aconquija: interfase de esparcimiento.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Golf Country Club: como interfase de esparcimiento el cual debe preservase por constituir un pulmón importantísimo para la ciudad articulando interfases de producción del Manantial con áreas urbanizadas de esta ciudad.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Club de Rugby del Jockey Club: interfase de esparcimiento.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Las plazas que conforman laUA2: </w:t>
      </w:r>
    </w:p>
    <w:p w:rsidR="009C5CC6" w:rsidRPr="00D872A9" w:rsidRDefault="009C5CC6" w:rsidP="009C5CC6">
      <w:pPr>
        <w:keepNext/>
        <w:numPr>
          <w:ilvl w:val="0"/>
          <w:numId w:val="124"/>
        </w:numPr>
        <w:spacing w:after="180" w:line="240" w:lineRule="auto"/>
        <w:ind w:left="0" w:firstLine="0"/>
        <w:rPr>
          <w:rFonts w:ascii="Book Antiqua" w:hAnsi="Book Antiqua"/>
          <w:i/>
        </w:rPr>
      </w:pPr>
      <w:r w:rsidRPr="00D872A9">
        <w:rPr>
          <w:rFonts w:ascii="Book Antiqua" w:hAnsi="Book Antiqua"/>
          <w:i/>
        </w:rPr>
        <w:t>Plaza Villa Marcos Paz</w:t>
      </w:r>
    </w:p>
    <w:p w:rsidR="009C5CC6" w:rsidRPr="00D872A9" w:rsidRDefault="009C5CC6" w:rsidP="009C5CC6">
      <w:pPr>
        <w:keepNext/>
        <w:numPr>
          <w:ilvl w:val="0"/>
          <w:numId w:val="124"/>
        </w:numPr>
        <w:spacing w:after="180" w:line="240" w:lineRule="auto"/>
        <w:ind w:left="0" w:firstLine="0"/>
        <w:rPr>
          <w:rFonts w:ascii="Book Antiqua" w:hAnsi="Book Antiqua"/>
          <w:i/>
        </w:rPr>
      </w:pPr>
      <w:r w:rsidRPr="00D872A9">
        <w:rPr>
          <w:rFonts w:ascii="Book Antiqua" w:hAnsi="Book Antiqua"/>
          <w:i/>
        </w:rPr>
        <w:t>Plaza Redonda</w:t>
      </w:r>
    </w:p>
    <w:p w:rsidR="009C5CC6" w:rsidRPr="00D872A9" w:rsidRDefault="009C5CC6" w:rsidP="009C5CC6">
      <w:pPr>
        <w:keepNext/>
        <w:numPr>
          <w:ilvl w:val="0"/>
          <w:numId w:val="124"/>
        </w:numPr>
        <w:spacing w:after="180" w:line="240" w:lineRule="auto"/>
        <w:ind w:left="0" w:firstLine="0"/>
        <w:rPr>
          <w:rFonts w:ascii="Book Antiqua" w:hAnsi="Book Antiqua"/>
          <w:i/>
        </w:rPr>
      </w:pPr>
      <w:r w:rsidRPr="00D872A9">
        <w:rPr>
          <w:rFonts w:ascii="Book Antiqua" w:hAnsi="Book Antiqua"/>
          <w:i/>
        </w:rPr>
        <w:t xml:space="preserve">Plaza Rubén Darío, con sus diagonales. </w:t>
      </w:r>
    </w:p>
    <w:p w:rsidR="009C5CC6" w:rsidRPr="00D872A9" w:rsidRDefault="009C5CC6" w:rsidP="009C5CC6">
      <w:pPr>
        <w:keepNext/>
        <w:numPr>
          <w:ilvl w:val="0"/>
          <w:numId w:val="124"/>
        </w:numPr>
        <w:spacing w:after="180" w:line="240" w:lineRule="auto"/>
        <w:ind w:left="0" w:firstLine="0"/>
        <w:rPr>
          <w:rFonts w:ascii="Book Antiqua" w:hAnsi="Book Antiqua"/>
          <w:i/>
        </w:rPr>
      </w:pPr>
      <w:r w:rsidRPr="00D872A9">
        <w:rPr>
          <w:rFonts w:ascii="Book Antiqua" w:hAnsi="Book Antiqua"/>
          <w:i/>
        </w:rPr>
        <w:t xml:space="preserve">Las construcciones, lugares urbanos y Áreas de Preservación Patrimonial que se declaran en el Art. N° 24 de esta ciudad. </w:t>
      </w:r>
    </w:p>
    <w:p w:rsidR="009C5CC6" w:rsidRPr="00D872A9" w:rsidRDefault="009C5CC6" w:rsidP="009C5CC6">
      <w:pPr>
        <w:keepNext/>
        <w:numPr>
          <w:ilvl w:val="0"/>
          <w:numId w:val="124"/>
        </w:numPr>
        <w:spacing w:after="180" w:line="240" w:lineRule="auto"/>
        <w:ind w:left="0" w:firstLine="0"/>
        <w:rPr>
          <w:rFonts w:ascii="Book Antiqua" w:hAnsi="Book Antiqua"/>
          <w:i/>
        </w:rPr>
      </w:pPr>
      <w:r w:rsidRPr="00D872A9">
        <w:rPr>
          <w:rFonts w:ascii="Book Antiqua" w:hAnsi="Book Antiqua"/>
          <w:i/>
        </w:rPr>
        <w:t xml:space="preserve">Los terrenos de la Universidad comprendidos entre el camino de Sirga, Av. San Luis, calle Las Lanzas y limite Este de la ciudad de Yerba Buena entre Av. Alfredo Guzmán y calle Las Lanzas. </w:t>
      </w:r>
    </w:p>
    <w:p w:rsidR="009C5CC6" w:rsidRPr="00D872A9" w:rsidRDefault="009C5CC6" w:rsidP="009C5CC6">
      <w:pPr>
        <w:keepNext/>
        <w:numPr>
          <w:ilvl w:val="0"/>
          <w:numId w:val="124"/>
        </w:numPr>
        <w:spacing w:after="180" w:line="240" w:lineRule="auto"/>
        <w:ind w:left="0" w:firstLine="0"/>
        <w:rPr>
          <w:rFonts w:ascii="Book Antiqua" w:hAnsi="Book Antiqua"/>
          <w:i/>
        </w:rPr>
      </w:pPr>
      <w:r w:rsidRPr="00D872A9">
        <w:rPr>
          <w:rFonts w:ascii="Book Antiqua" w:hAnsi="Book Antiqua"/>
          <w:i/>
        </w:rPr>
        <w:t xml:space="preserve">La trama vial con los viaductos metropolitanos, bandas Norte-Sur troncales que recorren esta Unidad Ambiental descriptas en Art. anterior. </w:t>
      </w:r>
    </w:p>
    <w:p w:rsidR="009C5CC6" w:rsidRPr="00D872A9" w:rsidRDefault="009C5CC6" w:rsidP="009C5CC6">
      <w:pPr>
        <w:keepNext/>
        <w:numPr>
          <w:ilvl w:val="0"/>
          <w:numId w:val="124"/>
        </w:numPr>
        <w:spacing w:after="180" w:line="240" w:lineRule="auto"/>
        <w:ind w:left="0" w:firstLine="0"/>
        <w:rPr>
          <w:rFonts w:ascii="Book Antiqua" w:hAnsi="Book Antiqua"/>
          <w:i/>
        </w:rPr>
      </w:pPr>
      <w:r w:rsidRPr="00D872A9">
        <w:rPr>
          <w:rFonts w:ascii="Book Antiqua" w:hAnsi="Book Antiqua"/>
          <w:i/>
        </w:rPr>
        <w:t xml:space="preserve">El Country como una urbanización especial.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ESTRUCTURAS DE LAUA3</w:t>
      </w:r>
    </w:p>
    <w:p w:rsidR="009C5CC6" w:rsidRPr="00D872A9" w:rsidRDefault="009C5CC6" w:rsidP="009C5CC6">
      <w:pPr>
        <w:keepNext/>
        <w:numPr>
          <w:ilvl w:val="0"/>
          <w:numId w:val="155"/>
        </w:numPr>
        <w:spacing w:after="180" w:line="240" w:lineRule="auto"/>
        <w:ind w:left="0" w:firstLine="0"/>
        <w:rPr>
          <w:rFonts w:ascii="Book Antiqua" w:hAnsi="Book Antiqua"/>
          <w:i/>
        </w:rPr>
      </w:pPr>
      <w:r w:rsidRPr="00D872A9">
        <w:rPr>
          <w:rFonts w:ascii="Book Antiqua" w:hAnsi="Book Antiqua"/>
          <w:i/>
        </w:rPr>
        <w:t xml:space="preserve">PLAZA VIEJA con la Iglesia y las 12 manzanas que la componen.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Por ser Patrimonio Histórico y Área de Preservación Patrimonial, se harán los estudios y trabajos necesarios para revalorizarla. </w:t>
      </w:r>
    </w:p>
    <w:p w:rsidR="009C5CC6" w:rsidRPr="00D872A9" w:rsidRDefault="009C5CC6" w:rsidP="009C5CC6">
      <w:pPr>
        <w:keepNext/>
        <w:numPr>
          <w:ilvl w:val="0"/>
          <w:numId w:val="155"/>
        </w:numPr>
        <w:spacing w:after="180" w:line="240" w:lineRule="auto"/>
        <w:ind w:left="0" w:firstLine="0"/>
        <w:rPr>
          <w:rFonts w:ascii="Book Antiqua" w:hAnsi="Book Antiqua"/>
          <w:i/>
        </w:rPr>
      </w:pPr>
      <w:r w:rsidRPr="00D872A9">
        <w:rPr>
          <w:rFonts w:ascii="Book Antiqua" w:hAnsi="Book Antiqua"/>
          <w:i/>
        </w:rPr>
        <w:t xml:space="preserve">Pasaran a integrar el circuito turístico. </w:t>
      </w:r>
    </w:p>
    <w:p w:rsidR="009C5CC6" w:rsidRPr="00D872A9" w:rsidRDefault="009C5CC6" w:rsidP="009C5CC6">
      <w:pPr>
        <w:keepNext/>
        <w:numPr>
          <w:ilvl w:val="0"/>
          <w:numId w:val="155"/>
        </w:numPr>
        <w:spacing w:after="180" w:line="240" w:lineRule="auto"/>
        <w:ind w:left="0" w:firstLine="0"/>
        <w:rPr>
          <w:rFonts w:ascii="Book Antiqua" w:hAnsi="Book Antiqua"/>
          <w:i/>
        </w:rPr>
      </w:pPr>
      <w:r w:rsidRPr="00D872A9">
        <w:rPr>
          <w:rFonts w:ascii="Book Antiqua" w:hAnsi="Book Antiqua"/>
          <w:i/>
        </w:rPr>
        <w:t xml:space="preserve">LA TRAMA VIAL: Viaductos Metropolitanos, Banda Norte-Sur y Troncales ya descriptas. </w:t>
      </w:r>
    </w:p>
    <w:p w:rsidR="009C5CC6" w:rsidRPr="00D872A9" w:rsidRDefault="009C5CC6" w:rsidP="009C5CC6">
      <w:pPr>
        <w:keepNext/>
        <w:numPr>
          <w:ilvl w:val="0"/>
          <w:numId w:val="155"/>
        </w:numPr>
        <w:spacing w:after="180" w:line="240" w:lineRule="auto"/>
        <w:ind w:left="0" w:firstLine="0"/>
        <w:rPr>
          <w:rFonts w:ascii="Book Antiqua" w:hAnsi="Book Antiqua"/>
          <w:i/>
        </w:rPr>
      </w:pPr>
      <w:r w:rsidRPr="00D872A9">
        <w:rPr>
          <w:rFonts w:ascii="Book Antiqua" w:hAnsi="Book Antiqua"/>
          <w:i/>
        </w:rPr>
        <w:t xml:space="preserve">LA EX VIA. </w:t>
      </w:r>
    </w:p>
    <w:p w:rsidR="009C5CC6" w:rsidRPr="00D872A9" w:rsidRDefault="009C5CC6" w:rsidP="009C5CC6">
      <w:pPr>
        <w:keepNext/>
        <w:numPr>
          <w:ilvl w:val="0"/>
          <w:numId w:val="155"/>
        </w:numPr>
        <w:spacing w:after="180" w:line="240" w:lineRule="auto"/>
        <w:ind w:left="0" w:firstLine="0"/>
        <w:rPr>
          <w:rFonts w:ascii="Book Antiqua" w:hAnsi="Book Antiqua"/>
          <w:i/>
        </w:rPr>
      </w:pPr>
      <w:r w:rsidRPr="00D872A9">
        <w:rPr>
          <w:rFonts w:ascii="Book Antiqua" w:hAnsi="Book Antiqua"/>
          <w:i/>
        </w:rPr>
        <w:t xml:space="preserve">LA ROTONDA.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ESTRUCTURAS DE LAUA4</w:t>
      </w:r>
    </w:p>
    <w:p w:rsidR="009C5CC6" w:rsidRPr="00D872A9" w:rsidRDefault="009C5CC6" w:rsidP="009C5CC6">
      <w:pPr>
        <w:keepNext/>
        <w:numPr>
          <w:ilvl w:val="0"/>
          <w:numId w:val="125"/>
        </w:numPr>
        <w:spacing w:after="180" w:line="240" w:lineRule="auto"/>
        <w:ind w:left="0" w:firstLine="0"/>
        <w:rPr>
          <w:rFonts w:ascii="Book Antiqua" w:hAnsi="Book Antiqua"/>
          <w:i/>
        </w:rPr>
      </w:pPr>
      <w:r w:rsidRPr="00D872A9">
        <w:rPr>
          <w:rFonts w:ascii="Book Antiqua" w:hAnsi="Book Antiqua"/>
          <w:i/>
        </w:rPr>
        <w:t xml:space="preserve">Cementerios de Yerba Buena y Panislámico. </w:t>
      </w:r>
    </w:p>
    <w:p w:rsidR="009C5CC6" w:rsidRPr="00D872A9" w:rsidRDefault="009C5CC6" w:rsidP="009C5CC6">
      <w:pPr>
        <w:keepNext/>
        <w:numPr>
          <w:ilvl w:val="0"/>
          <w:numId w:val="125"/>
        </w:numPr>
        <w:spacing w:after="180" w:line="240" w:lineRule="auto"/>
        <w:ind w:left="0" w:firstLine="0"/>
        <w:rPr>
          <w:rFonts w:ascii="Book Antiqua" w:hAnsi="Book Antiqua"/>
          <w:i/>
        </w:rPr>
      </w:pPr>
      <w:r w:rsidRPr="00D872A9">
        <w:rPr>
          <w:rFonts w:ascii="Book Antiqua" w:hAnsi="Book Antiqua"/>
          <w:i/>
        </w:rPr>
        <w:t xml:space="preserve">Trama vial ya descripta. </w:t>
      </w:r>
    </w:p>
    <w:p w:rsidR="009C5CC6" w:rsidRPr="00D872A9" w:rsidRDefault="009C5CC6" w:rsidP="009C5CC6">
      <w:pPr>
        <w:keepNext/>
        <w:numPr>
          <w:ilvl w:val="0"/>
          <w:numId w:val="125"/>
        </w:numPr>
        <w:spacing w:after="180" w:line="240" w:lineRule="auto"/>
        <w:ind w:left="0" w:firstLine="0"/>
        <w:rPr>
          <w:rFonts w:ascii="Book Antiqua" w:hAnsi="Book Antiqua"/>
          <w:i/>
        </w:rPr>
      </w:pPr>
      <w:r w:rsidRPr="00D872A9">
        <w:rPr>
          <w:rFonts w:ascii="Book Antiqua" w:hAnsi="Book Antiqua"/>
          <w:i/>
        </w:rPr>
        <w:t xml:space="preserve">La Rotonda.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 xml:space="preserve">ESTRUCTURA DE LAUA5: </w:t>
      </w:r>
    </w:p>
    <w:p w:rsidR="009C5CC6" w:rsidRPr="00D872A9" w:rsidRDefault="009C5CC6" w:rsidP="009C5CC6">
      <w:pPr>
        <w:keepNext/>
        <w:spacing w:after="180"/>
        <w:rPr>
          <w:rFonts w:ascii="Book Antiqua" w:hAnsi="Book Antiqua"/>
          <w:i/>
        </w:rPr>
      </w:pPr>
      <w:r w:rsidRPr="00D872A9">
        <w:rPr>
          <w:rFonts w:ascii="Book Antiqua" w:hAnsi="Book Antiqua"/>
          <w:i/>
        </w:rPr>
        <w:t xml:space="preserve">Por razones de preservar el ECOSISTEMA que equilibra el Microclima de la Ciudad de Yerba Buena y el Área Metropolitana y para evitar desordenes Ecológicos esta Unidad Ambiental es la Madre de todas las Unidades Ambientales de la Ciudad. Es por ello que este Ordenamiento busca un uso de suelo adecuado de bajas densidades para lograr un equilibrio entre lo construido y lo no construido. </w:t>
      </w:r>
    </w:p>
    <w:p w:rsidR="009C5CC6" w:rsidRPr="00D872A9" w:rsidRDefault="009C5CC6" w:rsidP="009C5CC6">
      <w:pPr>
        <w:keepNext/>
        <w:spacing w:after="180"/>
        <w:rPr>
          <w:rFonts w:ascii="Book Antiqua" w:hAnsi="Book Antiqua"/>
          <w:i/>
        </w:rPr>
      </w:pPr>
      <w:r w:rsidRPr="00D872A9">
        <w:rPr>
          <w:rFonts w:ascii="Book Antiqua" w:hAnsi="Book Antiqua"/>
          <w:i/>
        </w:rPr>
        <w:t xml:space="preserve">Para esto se tienen en cuenta las estructuras. </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La Montaña</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 xml:space="preserve">La Zona Pedemontana. </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 xml:space="preserve">El Río Muerto. </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 xml:space="preserve">Las Áreas de Recarga e Infiltración. </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 xml:space="preserve">Conos de Deyección. </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 xml:space="preserve">Cauce Permanente. </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 xml:space="preserve">Cauce Temporario. </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 xml:space="preserve">Puntos de Infiltración cauce permanente. </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 xml:space="preserve">Puntos de Infiltración cauce temporario. </w:t>
      </w:r>
    </w:p>
    <w:p w:rsidR="009C5CC6" w:rsidRPr="00D872A9" w:rsidRDefault="009C5CC6" w:rsidP="009C5CC6">
      <w:pPr>
        <w:keepNext/>
        <w:spacing w:after="180"/>
        <w:rPr>
          <w:rFonts w:ascii="Book Antiqua" w:hAnsi="Book Antiqua"/>
          <w:i/>
        </w:rPr>
      </w:pPr>
      <w:r w:rsidRPr="00D872A9">
        <w:rPr>
          <w:rFonts w:ascii="Book Antiqua" w:hAnsi="Book Antiqua"/>
          <w:i/>
        </w:rPr>
        <w:t>Además de las especies arbóreas y la fragilidad de la montaña, la flora y la fauna engloba el ambiente en procesos ecológicos que no deben ser alterados. De allí el uso restringido del suelo en esta Unidad Ambiental</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ESTRUCTURAS DE LAUA6</w:t>
      </w:r>
    </w:p>
    <w:p w:rsidR="009C5CC6" w:rsidRPr="00D872A9" w:rsidRDefault="009C5CC6" w:rsidP="009C5CC6">
      <w:pPr>
        <w:keepNext/>
        <w:numPr>
          <w:ilvl w:val="0"/>
          <w:numId w:val="151"/>
        </w:numPr>
        <w:spacing w:after="180" w:line="240" w:lineRule="auto"/>
        <w:ind w:left="0" w:firstLine="0"/>
        <w:rPr>
          <w:rFonts w:ascii="Book Antiqua" w:hAnsi="Book Antiqua"/>
          <w:i/>
        </w:rPr>
      </w:pPr>
      <w:r w:rsidRPr="00D872A9">
        <w:rPr>
          <w:rFonts w:ascii="Book Antiqua" w:hAnsi="Book Antiqua"/>
          <w:i/>
        </w:rPr>
        <w:t xml:space="preserve">AERO CLUB, como una interfase de esparcimiento. </w:t>
      </w:r>
    </w:p>
    <w:p w:rsidR="009C5CC6" w:rsidRPr="00D872A9" w:rsidRDefault="009C5CC6" w:rsidP="009C5CC6">
      <w:pPr>
        <w:keepNext/>
        <w:numPr>
          <w:ilvl w:val="0"/>
          <w:numId w:val="151"/>
        </w:numPr>
        <w:spacing w:after="180" w:line="240" w:lineRule="auto"/>
        <w:ind w:left="0" w:firstLine="0"/>
        <w:rPr>
          <w:rFonts w:ascii="Book Antiqua" w:hAnsi="Book Antiqua"/>
          <w:i/>
        </w:rPr>
      </w:pPr>
      <w:r w:rsidRPr="00D872A9">
        <w:rPr>
          <w:rFonts w:ascii="Book Antiqua" w:hAnsi="Book Antiqua"/>
          <w:i/>
        </w:rPr>
        <w:t xml:space="preserve">LA OLLA, apta para el turismo. </w:t>
      </w:r>
    </w:p>
    <w:p w:rsidR="009C5CC6" w:rsidRPr="00D872A9" w:rsidRDefault="009C5CC6" w:rsidP="009C5CC6">
      <w:pPr>
        <w:keepNext/>
        <w:numPr>
          <w:ilvl w:val="0"/>
          <w:numId w:val="151"/>
        </w:numPr>
        <w:spacing w:after="180" w:line="240" w:lineRule="auto"/>
        <w:ind w:left="0" w:firstLine="0"/>
        <w:rPr>
          <w:rFonts w:ascii="Book Antiqua" w:hAnsi="Book Antiqua"/>
          <w:i/>
        </w:rPr>
      </w:pPr>
      <w:r w:rsidRPr="00D872A9">
        <w:rPr>
          <w:rFonts w:ascii="Book Antiqua" w:hAnsi="Book Antiqua"/>
          <w:i/>
        </w:rPr>
        <w:lastRenderedPageBreak/>
        <w:t xml:space="preserve">CANAL CAINZO LAS PIEDRAS. </w:t>
      </w:r>
    </w:p>
    <w:p w:rsidR="009C5CC6" w:rsidRPr="00D872A9" w:rsidRDefault="009C5CC6" w:rsidP="009C5CC6">
      <w:pPr>
        <w:keepNext/>
        <w:numPr>
          <w:ilvl w:val="0"/>
          <w:numId w:val="151"/>
        </w:numPr>
        <w:spacing w:after="180" w:line="240" w:lineRule="auto"/>
        <w:ind w:left="0" w:firstLine="0"/>
        <w:rPr>
          <w:rFonts w:ascii="Book Antiqua" w:hAnsi="Book Antiqua"/>
          <w:i/>
        </w:rPr>
      </w:pPr>
      <w:r w:rsidRPr="00D872A9">
        <w:rPr>
          <w:rFonts w:ascii="Book Antiqua" w:hAnsi="Book Antiqua"/>
          <w:i/>
        </w:rPr>
        <w:t xml:space="preserve">TRAMA VIAL ya descripta, vías metropolitanas, ejes Norte-Sur y troncales.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ESTRUCTURAS DEUA7</w:t>
      </w:r>
    </w:p>
    <w:p w:rsidR="009C5CC6" w:rsidRPr="00D872A9" w:rsidRDefault="009C5CC6" w:rsidP="009C5CC6">
      <w:pPr>
        <w:keepNext/>
        <w:numPr>
          <w:ilvl w:val="0"/>
          <w:numId w:val="156"/>
        </w:numPr>
        <w:spacing w:after="180" w:line="240" w:lineRule="auto"/>
        <w:ind w:left="0" w:firstLine="0"/>
        <w:rPr>
          <w:rFonts w:ascii="Book Antiqua" w:hAnsi="Book Antiqua"/>
          <w:i/>
        </w:rPr>
      </w:pPr>
      <w:r w:rsidRPr="00D872A9">
        <w:rPr>
          <w:rFonts w:ascii="Book Antiqua" w:hAnsi="Book Antiqua"/>
          <w:i/>
        </w:rPr>
        <w:t>Sociedad Rural</w:t>
      </w:r>
    </w:p>
    <w:p w:rsidR="009C5CC6" w:rsidRPr="00D872A9" w:rsidRDefault="009C5CC6" w:rsidP="009C5CC6">
      <w:pPr>
        <w:keepNext/>
        <w:numPr>
          <w:ilvl w:val="0"/>
          <w:numId w:val="156"/>
        </w:numPr>
        <w:spacing w:after="180" w:line="240" w:lineRule="auto"/>
        <w:ind w:left="0" w:firstLine="0"/>
        <w:rPr>
          <w:rFonts w:ascii="Book Antiqua" w:hAnsi="Book Antiqua"/>
          <w:i/>
        </w:rPr>
      </w:pPr>
      <w:r w:rsidRPr="00D872A9">
        <w:rPr>
          <w:rFonts w:ascii="Book Antiqua" w:hAnsi="Book Antiqua"/>
          <w:i/>
        </w:rPr>
        <w:t xml:space="preserve">Trama Vial ya descripta: </w:t>
      </w:r>
    </w:p>
    <w:p w:rsidR="009C5CC6" w:rsidRPr="00D872A9" w:rsidRDefault="009C5CC6" w:rsidP="009C5CC6">
      <w:pPr>
        <w:keepNext/>
        <w:numPr>
          <w:ilvl w:val="0"/>
          <w:numId w:val="127"/>
        </w:numPr>
        <w:spacing w:after="180" w:line="240" w:lineRule="auto"/>
        <w:ind w:left="0" w:firstLine="0"/>
        <w:rPr>
          <w:rFonts w:ascii="Book Antiqua" w:hAnsi="Book Antiqua"/>
          <w:i/>
        </w:rPr>
      </w:pPr>
      <w:r w:rsidRPr="00D872A9">
        <w:rPr>
          <w:rFonts w:ascii="Book Antiqua" w:hAnsi="Book Antiqua"/>
          <w:i/>
        </w:rPr>
        <w:t>C. Bmé Hernández</w:t>
      </w:r>
    </w:p>
    <w:p w:rsidR="009C5CC6" w:rsidRPr="00D872A9" w:rsidRDefault="009C5CC6" w:rsidP="009C5CC6">
      <w:pPr>
        <w:keepNext/>
        <w:numPr>
          <w:ilvl w:val="0"/>
          <w:numId w:val="127"/>
        </w:numPr>
        <w:spacing w:after="180" w:line="240" w:lineRule="auto"/>
        <w:ind w:left="0" w:firstLine="0"/>
        <w:rPr>
          <w:rFonts w:ascii="Book Antiqua" w:hAnsi="Book Antiqua"/>
          <w:i/>
        </w:rPr>
      </w:pPr>
      <w:r w:rsidRPr="00D872A9">
        <w:rPr>
          <w:rFonts w:ascii="Book Antiqua" w:hAnsi="Book Antiqua"/>
          <w:i/>
        </w:rPr>
        <w:t>Diagonal San Martín</w:t>
      </w:r>
    </w:p>
    <w:p w:rsidR="009C5CC6" w:rsidRPr="00D872A9" w:rsidRDefault="009C5CC6" w:rsidP="009C5CC6">
      <w:pPr>
        <w:keepNext/>
        <w:numPr>
          <w:ilvl w:val="0"/>
          <w:numId w:val="127"/>
        </w:numPr>
        <w:spacing w:after="180" w:line="240" w:lineRule="auto"/>
        <w:ind w:left="0" w:firstLine="0"/>
        <w:rPr>
          <w:rFonts w:ascii="Book Antiqua" w:hAnsi="Book Antiqua"/>
          <w:i/>
        </w:rPr>
      </w:pPr>
      <w:r w:rsidRPr="00D872A9">
        <w:rPr>
          <w:rFonts w:ascii="Book Antiqua" w:hAnsi="Book Antiqua"/>
          <w:i/>
        </w:rPr>
        <w:t xml:space="preserve">Camino del Perú. </w:t>
      </w:r>
    </w:p>
    <w:p w:rsidR="009C5CC6" w:rsidRPr="00D872A9" w:rsidRDefault="009C5CC6" w:rsidP="009C5CC6">
      <w:pPr>
        <w:keepNext/>
        <w:numPr>
          <w:ilvl w:val="0"/>
          <w:numId w:val="127"/>
        </w:numPr>
        <w:spacing w:after="180" w:line="240" w:lineRule="auto"/>
        <w:ind w:left="0" w:firstLine="0"/>
        <w:rPr>
          <w:rFonts w:ascii="Book Antiqua" w:hAnsi="Book Antiqua"/>
          <w:i/>
        </w:rPr>
      </w:pPr>
      <w:r w:rsidRPr="00D872A9">
        <w:rPr>
          <w:rFonts w:ascii="Book Antiqua" w:hAnsi="Book Antiqua"/>
          <w:i/>
        </w:rPr>
        <w:t xml:space="preserve">C. Frías Silva. </w:t>
      </w:r>
    </w:p>
    <w:p w:rsidR="009C5CC6" w:rsidRPr="00D872A9" w:rsidRDefault="009C5CC6" w:rsidP="009C5CC6">
      <w:pPr>
        <w:keepNext/>
        <w:numPr>
          <w:ilvl w:val="0"/>
          <w:numId w:val="127"/>
        </w:numPr>
        <w:spacing w:after="180" w:line="240" w:lineRule="auto"/>
        <w:ind w:left="0" w:firstLine="0"/>
        <w:rPr>
          <w:rFonts w:ascii="Book Antiqua" w:hAnsi="Book Antiqua"/>
          <w:i/>
        </w:rPr>
      </w:pPr>
      <w:r w:rsidRPr="00D872A9">
        <w:rPr>
          <w:rFonts w:ascii="Book Antiqua" w:hAnsi="Book Antiqua"/>
          <w:i/>
        </w:rPr>
        <w:t xml:space="preserve">C. Nicolás Avellaneda. </w:t>
      </w:r>
    </w:p>
    <w:p w:rsidR="009C5CC6" w:rsidRPr="00D872A9" w:rsidRDefault="009C5CC6" w:rsidP="009C5CC6">
      <w:pPr>
        <w:keepNext/>
        <w:numPr>
          <w:ilvl w:val="0"/>
          <w:numId w:val="127"/>
        </w:numPr>
        <w:spacing w:after="180" w:line="240" w:lineRule="auto"/>
        <w:ind w:left="0" w:firstLine="0"/>
        <w:rPr>
          <w:rFonts w:ascii="Book Antiqua" w:hAnsi="Book Antiqua"/>
          <w:i/>
        </w:rPr>
      </w:pPr>
      <w:r w:rsidRPr="00D872A9">
        <w:rPr>
          <w:rFonts w:ascii="Book Antiqua" w:hAnsi="Book Antiqua"/>
          <w:i/>
        </w:rPr>
        <w:t xml:space="preserve">C. Roca. </w:t>
      </w:r>
    </w:p>
    <w:p w:rsidR="009C5CC6" w:rsidRPr="00D872A9" w:rsidRDefault="009C5CC6" w:rsidP="009C5CC6">
      <w:pPr>
        <w:keepNext/>
        <w:numPr>
          <w:ilvl w:val="0"/>
          <w:numId w:val="127"/>
        </w:numPr>
        <w:spacing w:after="180" w:line="240" w:lineRule="auto"/>
        <w:ind w:left="0" w:firstLine="0"/>
        <w:rPr>
          <w:rFonts w:ascii="Book Antiqua" w:hAnsi="Book Antiqua"/>
          <w:i/>
        </w:rPr>
      </w:pPr>
      <w:r w:rsidRPr="00D872A9">
        <w:rPr>
          <w:rFonts w:ascii="Book Antiqua" w:hAnsi="Book Antiqua"/>
          <w:i/>
        </w:rPr>
        <w:t xml:space="preserve">Diagonal Batalla de Maipú. </w:t>
      </w:r>
    </w:p>
    <w:p w:rsidR="009C5CC6" w:rsidRPr="00D872A9" w:rsidRDefault="009C5CC6" w:rsidP="009C5CC6">
      <w:pPr>
        <w:keepNext/>
        <w:numPr>
          <w:ilvl w:val="0"/>
          <w:numId w:val="127"/>
        </w:numPr>
        <w:spacing w:after="180" w:line="240" w:lineRule="auto"/>
        <w:ind w:left="0" w:firstLine="0"/>
        <w:rPr>
          <w:rFonts w:ascii="Book Antiqua" w:hAnsi="Book Antiqua"/>
          <w:i/>
        </w:rPr>
      </w:pPr>
      <w:r w:rsidRPr="00D872A9">
        <w:rPr>
          <w:rFonts w:ascii="Book Antiqua" w:hAnsi="Book Antiqua"/>
          <w:i/>
        </w:rPr>
        <w:t xml:space="preserve">intereses de Esparcimiento: </w:t>
      </w:r>
    </w:p>
    <w:p w:rsidR="009C5CC6" w:rsidRPr="00D872A9" w:rsidRDefault="009C5CC6" w:rsidP="009C5CC6">
      <w:pPr>
        <w:keepNext/>
        <w:numPr>
          <w:ilvl w:val="0"/>
          <w:numId w:val="127"/>
        </w:numPr>
        <w:spacing w:after="180" w:line="240" w:lineRule="auto"/>
        <w:ind w:left="0" w:firstLine="0"/>
        <w:rPr>
          <w:rFonts w:ascii="Book Antiqua" w:hAnsi="Book Antiqua"/>
          <w:i/>
          <w:lang w:val="en-US"/>
        </w:rPr>
      </w:pPr>
      <w:r w:rsidRPr="00D872A9">
        <w:rPr>
          <w:rFonts w:ascii="Book Antiqua" w:hAnsi="Book Antiqua"/>
          <w:i/>
          <w:lang w:val="en-US"/>
        </w:rPr>
        <w:t>Club San Martín</w:t>
      </w:r>
    </w:p>
    <w:p w:rsidR="009C5CC6" w:rsidRPr="00D872A9" w:rsidRDefault="009C5CC6" w:rsidP="009C5CC6">
      <w:pPr>
        <w:keepNext/>
        <w:numPr>
          <w:ilvl w:val="0"/>
          <w:numId w:val="127"/>
        </w:numPr>
        <w:spacing w:after="180" w:line="240" w:lineRule="auto"/>
        <w:ind w:left="0" w:firstLine="0"/>
        <w:rPr>
          <w:rFonts w:ascii="Book Antiqua" w:hAnsi="Book Antiqua"/>
          <w:i/>
          <w:lang w:val="en-US"/>
        </w:rPr>
      </w:pPr>
      <w:r w:rsidRPr="00D872A9">
        <w:rPr>
          <w:rFonts w:ascii="Book Antiqua" w:hAnsi="Book Antiqua"/>
          <w:i/>
          <w:lang w:val="en-US"/>
        </w:rPr>
        <w:t xml:space="preserve">Club San José. </w:t>
      </w:r>
    </w:p>
    <w:p w:rsidR="009C5CC6" w:rsidRPr="00D872A9" w:rsidRDefault="009C5CC6" w:rsidP="009C5CC6">
      <w:pPr>
        <w:keepNext/>
        <w:spacing w:after="180"/>
        <w:rPr>
          <w:rFonts w:ascii="Book Antiqua" w:hAnsi="Book Antiqua"/>
          <w:i/>
        </w:rPr>
      </w:pPr>
      <w:r w:rsidRPr="00D872A9">
        <w:rPr>
          <w:rFonts w:ascii="Book Antiqua" w:hAnsi="Book Antiqua"/>
          <w:i/>
        </w:rPr>
        <w:t xml:space="preserve">Calles que deberán continuarse desde Yerba Buena necesariamente para consolidar definitivamente de la Trama Urbana; Calle Juan B. Terán, calle Marco Maciel, calle Honduras, calle Panamá. </w:t>
      </w:r>
    </w:p>
    <w:p w:rsidR="009C5CC6" w:rsidRPr="00D872A9" w:rsidRDefault="009C5CC6" w:rsidP="009C5CC6">
      <w:pPr>
        <w:keepNext/>
        <w:numPr>
          <w:ilvl w:val="1"/>
          <w:numId w:val="150"/>
        </w:numPr>
        <w:spacing w:after="180" w:line="240" w:lineRule="auto"/>
        <w:ind w:left="0" w:firstLine="0"/>
        <w:rPr>
          <w:rFonts w:ascii="Book Antiqua" w:hAnsi="Book Antiqua"/>
          <w:i/>
        </w:rPr>
      </w:pPr>
      <w:r w:rsidRPr="00D872A9">
        <w:rPr>
          <w:rFonts w:ascii="Book Antiqua" w:hAnsi="Book Antiqua"/>
          <w:i/>
        </w:rPr>
        <w:t>CIUDAD REGION</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En el marco de la crisis actual que vive la nación y la provincia, Yerba Buena para crecer debe proteger toda fuente de producción, siempre y cuando no altere contra el pulmón del área metropolitana.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Yerba Buena no puede ser considerada tan solo como un área urbanizada, debe integrarse al territorio “Ciudad región”. </w:t>
      </w:r>
    </w:p>
    <w:p w:rsidR="009C5CC6" w:rsidRPr="00D872A9" w:rsidRDefault="009C5CC6" w:rsidP="009C5CC6">
      <w:pPr>
        <w:keepNext/>
        <w:spacing w:after="180"/>
        <w:rPr>
          <w:rFonts w:ascii="Book Antiqua" w:hAnsi="Book Antiqua"/>
          <w:i/>
        </w:rPr>
      </w:pPr>
      <w:r w:rsidRPr="00D872A9">
        <w:rPr>
          <w:rFonts w:ascii="Book Antiqua" w:hAnsi="Book Antiqua"/>
          <w:i/>
        </w:rPr>
        <w:t xml:space="preserve">Es por ello que a partir de la presente ordenanza todas la áreas cultivadas anillos de la planta urbana, pasan a integrarse a ella.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 denomina anillos a todas las tierras que están en la periferia de la mencionada planta urbana.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 toma esta decisión para evitar la malsana especulación que las tierras cultivables se vuelvan edificables, extendiéndose la ciudad destruyendo todos los factores de producción que en definitiva se vuelve contra ella misma. </w:t>
      </w:r>
    </w:p>
    <w:p w:rsidR="009C5CC6" w:rsidRPr="00D872A9" w:rsidRDefault="009C5CC6" w:rsidP="009C5CC6">
      <w:pPr>
        <w:keepNext/>
        <w:spacing w:after="180"/>
        <w:rPr>
          <w:rFonts w:ascii="Book Antiqua" w:hAnsi="Book Antiqua"/>
          <w:i/>
        </w:rPr>
      </w:pPr>
      <w:r w:rsidRPr="00D872A9">
        <w:rPr>
          <w:rFonts w:ascii="Book Antiqua" w:hAnsi="Book Antiqua"/>
          <w:i/>
        </w:rPr>
        <w:t xml:space="preserve">Llámese FASES a todas las áreas construidas con elementos arquitecturizados y no arquitecturizados.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Llámese INTERFASE a todas las mayores extensiones poco arquitecturizadas o no arquitecturizadas, destinadas para áreas de verdes de cultivos, de esparcimiento, de recuperación conformando articulaciones entre las fases.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En cuanto el diseño global, las articulaciones entre fases en interfases llevará a la ciudad de Yerba Buena a ser modelo para otras ciudades. </w:t>
      </w:r>
    </w:p>
    <w:p w:rsidR="009C5CC6" w:rsidRPr="00D872A9" w:rsidRDefault="009C5CC6" w:rsidP="009C5CC6">
      <w:pPr>
        <w:pStyle w:val="Textoindependiente2"/>
        <w:keepNext/>
        <w:spacing w:after="180" w:line="240" w:lineRule="auto"/>
        <w:rPr>
          <w:rFonts w:ascii="Book Antiqua" w:hAnsi="Book Antiqua"/>
          <w:b/>
          <w:i/>
        </w:rPr>
      </w:pPr>
      <w:r w:rsidRPr="00D872A9">
        <w:rPr>
          <w:rFonts w:ascii="Book Antiqua" w:hAnsi="Book Antiqua"/>
          <w:i/>
        </w:rPr>
        <w:t xml:space="preserve">LA CIUDAD DE YERBA BUENA POSEE DIFERENTES INTERFASES.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INTERFASES DE PRODUCCIÓN</w:t>
      </w:r>
    </w:p>
    <w:p w:rsidR="009C5CC6" w:rsidRPr="00D872A9" w:rsidRDefault="009C5CC6" w:rsidP="009C5CC6">
      <w:pPr>
        <w:keepNext/>
        <w:spacing w:after="180"/>
        <w:rPr>
          <w:rFonts w:ascii="Book Antiqua" w:hAnsi="Book Antiqua"/>
          <w:i/>
        </w:rPr>
      </w:pPr>
      <w:r w:rsidRPr="00D872A9">
        <w:rPr>
          <w:rFonts w:ascii="Book Antiqua" w:hAnsi="Book Antiqua"/>
          <w:i/>
        </w:rPr>
        <w:t xml:space="preserve">Llamase INTERFASES DE PRODUCCIÓN a las zonas de producción que serán las reservas urbanas por su morfología, generadora de fuentes de trabajo para evitar la sub-ocupación, factor desencadenante del deterioro de cualquier economía. Esta área será alentadas para que traten de mantener la productividad, alentándose a los productores para quelas tierras no estén improductivas ni sub-ocupadas.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INTERFASES ECOLOGICA</w:t>
      </w:r>
    </w:p>
    <w:p w:rsidR="009C5CC6" w:rsidRPr="00D872A9" w:rsidRDefault="009C5CC6" w:rsidP="009C5CC6">
      <w:pPr>
        <w:keepNext/>
        <w:spacing w:after="180"/>
        <w:rPr>
          <w:rFonts w:ascii="Book Antiqua" w:hAnsi="Book Antiqua"/>
          <w:i/>
        </w:rPr>
      </w:pPr>
      <w:r w:rsidRPr="00D872A9">
        <w:rPr>
          <w:rFonts w:ascii="Book Antiqua" w:hAnsi="Book Antiqua"/>
          <w:i/>
        </w:rPr>
        <w:t xml:space="preserve">Llámese INTERFASES ECOLÓGICA a las zonas donde se debe preservar los elementos vitales para el hombre, teniendo como base los tres reinos de la naturaleza: Animal, Vegetal y Mineral, produciendo un equilibrio entre lo construido y no construido articulando los mismos para construir una unidad.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INTERFASES DE ESPARCIMIENTO</w:t>
      </w:r>
    </w:p>
    <w:p w:rsidR="009C5CC6" w:rsidRPr="00D872A9" w:rsidRDefault="009C5CC6" w:rsidP="009C5CC6">
      <w:pPr>
        <w:keepNext/>
        <w:spacing w:after="180"/>
        <w:rPr>
          <w:rFonts w:ascii="Book Antiqua" w:hAnsi="Book Antiqua"/>
          <w:i/>
        </w:rPr>
      </w:pPr>
      <w:r w:rsidRPr="00D872A9">
        <w:rPr>
          <w:rFonts w:ascii="Book Antiqua" w:hAnsi="Book Antiqua"/>
          <w:i/>
        </w:rPr>
        <w:t xml:space="preserve">Llámese INTERFASES DE ESPARCIMIENTO a las mayores extensiones con bajo porcentaje de arquitenturización destinada al esparcimiento y recreación del cuerpo y la mente.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Como ejemplo los Clubes: Golf Club, Tucumán Rugby, Campo Norte, Jockey Club de Rugby, Club San Martín, ExCadetes Liceo G. A de La Madrid, Las Lomitas, Club Banco Comercial, Quinta EPV, La Olla, Aero Club. </w:t>
      </w:r>
    </w:p>
    <w:p w:rsidR="009C5CC6" w:rsidRPr="00D872A9" w:rsidRDefault="009C5CC6" w:rsidP="009C5CC6">
      <w:pPr>
        <w:keepNext/>
        <w:spacing w:after="180"/>
        <w:rPr>
          <w:rFonts w:ascii="Book Antiqua" w:hAnsi="Book Antiqua"/>
          <w:i/>
        </w:rPr>
      </w:pPr>
      <w:r w:rsidRPr="00D872A9">
        <w:rPr>
          <w:rFonts w:ascii="Book Antiqua" w:hAnsi="Book Antiqua"/>
          <w:i/>
        </w:rPr>
        <w:t xml:space="preserve">A pesar de constituir una barrera urbana produciendo un tapón, debe preservarse por ser pulmón para la ciudad y diseñar las zonas afectadas con desfasajes. Estos desfasajes serán definidos por el Dpto. de Planeamiento y Desarrollo Urbano de la Municipalidad de Yerba Buena.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INTERFASES DE RECUPERACIÓN</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Llámese INTEFASES DE RECUPERACIÓN a las mayores extensiones que pasan al estado de AREAS DE RECUPERACIÓN.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 define como AREA DE RECUPERACIÓN aquellas zonas que por condiciones naturales  (inundables, insalubres, de reducida resistencia al suelo, donde se encuentra la zona de deyección de los acuíferos)  o por el accionar del hombre  (excavaciones para cortadas de ladrillos, etc.)   resultan </w:t>
      </w:r>
      <w:r w:rsidRPr="00D872A9">
        <w:rPr>
          <w:rFonts w:ascii="Book Antiqua" w:hAnsi="Book Antiqua"/>
          <w:i/>
        </w:rPr>
        <w:lastRenderedPageBreak/>
        <w:t xml:space="preserve">inaptas para realizar nuevas urbanizaciones aún cuando actualmente se hallaran ocupadas, hasta tanto mediante obras adecuadas sean saneadas.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INTERFASES URBANIZABLES</w:t>
      </w:r>
    </w:p>
    <w:p w:rsidR="009C5CC6" w:rsidRPr="00D872A9" w:rsidRDefault="009C5CC6" w:rsidP="009C5CC6">
      <w:pPr>
        <w:keepNext/>
        <w:spacing w:after="180"/>
        <w:rPr>
          <w:rFonts w:ascii="Book Antiqua" w:hAnsi="Book Antiqua"/>
          <w:i/>
        </w:rPr>
      </w:pPr>
      <w:r w:rsidRPr="00D872A9">
        <w:rPr>
          <w:rFonts w:ascii="Book Antiqua" w:hAnsi="Book Antiqua"/>
          <w:i/>
        </w:rPr>
        <w:t xml:space="preserve">Llámese INTERFASES URBANIZABLES a las mayores extensiones aptas para ser urbanizadas en un futuro reglamentadas en esta ordenanza. </w:t>
      </w:r>
    </w:p>
    <w:p w:rsidR="009C5CC6" w:rsidRPr="00D872A9" w:rsidRDefault="009C5CC6" w:rsidP="009C5CC6">
      <w:pPr>
        <w:keepNext/>
        <w:numPr>
          <w:ilvl w:val="1"/>
          <w:numId w:val="150"/>
        </w:numPr>
        <w:spacing w:after="180" w:line="240" w:lineRule="auto"/>
        <w:ind w:left="0" w:firstLine="0"/>
        <w:rPr>
          <w:rFonts w:ascii="Book Antiqua" w:hAnsi="Book Antiqua"/>
          <w:i/>
        </w:rPr>
      </w:pPr>
      <w:r w:rsidRPr="00D872A9">
        <w:rPr>
          <w:rFonts w:ascii="Book Antiqua" w:hAnsi="Book Antiqua"/>
          <w:i/>
        </w:rPr>
        <w:t>DEL TERRITORIO</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Yerba Buena a partir de la presente ordenanza marca tres zonas fundamentales para preservar la cuidad y la calidad de vida de sus habitantes, como así también su permanente insistencia con respeto a la integración del territorio que la conforma con el área metropolitana.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Postulado que Planeamiento Urbano sostiene desde que semunicipalizo. </w:t>
      </w:r>
    </w:p>
    <w:p w:rsidR="009C5CC6" w:rsidRPr="00D872A9" w:rsidRDefault="009C5CC6" w:rsidP="009C5CC6">
      <w:pPr>
        <w:keepNext/>
        <w:spacing w:after="180"/>
        <w:rPr>
          <w:rFonts w:ascii="Book Antiqua" w:hAnsi="Book Antiqua"/>
          <w:i/>
        </w:rPr>
      </w:pPr>
      <w:r w:rsidRPr="00D872A9">
        <w:rPr>
          <w:rFonts w:ascii="Book Antiqua" w:hAnsi="Book Antiqua"/>
          <w:i/>
        </w:rPr>
        <w:t xml:space="preserve">En base a estudios realizados con respecto al deterioro ambiental y al ecosistema de la sierra de San Javier, Yerba Buena crea 3 franjas denominándolas TEORIA DEL SEMÁFORO. Las mismas deben ser extensivas hacia el territorio de Tafí Viejo al norte, a Lules al Sur y a San Miguel de Tucumán al este, con el fin de evitar procesos de urbanización, excesivas densificaciones y tugurizaciones frente a edificaciones concentradas que impermeabilizan suelos con el agravante de la falta de infraestructura ingenieriles para proteger a las construcciones que están y se van a dar en la ciudad.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TEORIA DEL SEMÁFORO</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Defínase como TEORIA DEL SEMÁFORO a 3  (tres)  franjas perfectamente zonificadas dentro del territorio de Yerba Buena que por sus colores adaptados: verde, amarillo y rojo representan las posibilidades potenciales de cada área frente a los procesos de urbanización. Es por ello que los usos del suelo también están acorde a esta teoría para evitar daños irreparables en el territorio de Yerba Buena y en el área Metropolitana. </w:t>
      </w:r>
    </w:p>
    <w:p w:rsidR="009C5CC6" w:rsidRPr="00D872A9" w:rsidRDefault="009C5CC6" w:rsidP="009C5CC6">
      <w:pPr>
        <w:pStyle w:val="Textoindependiente2"/>
        <w:keepNext/>
        <w:spacing w:after="180" w:line="240" w:lineRule="auto"/>
        <w:rPr>
          <w:rFonts w:ascii="Book Antiqua" w:hAnsi="Book Antiqua"/>
          <w:b/>
          <w:i/>
        </w:rPr>
      </w:pPr>
      <w:r w:rsidRPr="00D872A9">
        <w:rPr>
          <w:rFonts w:ascii="Book Antiqua" w:hAnsi="Book Antiqua"/>
          <w:i/>
        </w:rPr>
        <w:t>1. 9. 2EN LA FRANJA VERDE: comprendiendo entre el Camino del Perú y Av. Alfredo Guzmán al este, él limite norte hasta Av. Mariano Arroyo al Norte, Av. Mariano Arroyo y Av. Solano Vera al oeste y limite sur del Municipio hasta Av. Solano Vera al sur; los rangos de densificación potencial pueden llegar a los 250 hab. /Ha. Siempre y cuando tenga todos los servicios de infraestructura que consoliden el área</w:t>
      </w:r>
    </w:p>
    <w:p w:rsidR="009C5CC6" w:rsidRPr="00D872A9" w:rsidRDefault="009C5CC6" w:rsidP="009C5CC6">
      <w:pPr>
        <w:keepNext/>
        <w:numPr>
          <w:ilvl w:val="2"/>
          <w:numId w:val="122"/>
        </w:numPr>
        <w:spacing w:after="180" w:line="240" w:lineRule="auto"/>
        <w:ind w:left="0" w:firstLine="0"/>
        <w:rPr>
          <w:rFonts w:ascii="Book Antiqua" w:hAnsi="Book Antiqua"/>
          <w:i/>
        </w:rPr>
      </w:pPr>
      <w:r w:rsidRPr="00D872A9">
        <w:rPr>
          <w:rFonts w:ascii="Book Antiqua" w:hAnsi="Book Antiqua"/>
          <w:i/>
        </w:rPr>
        <w:t xml:space="preserve">EN LA FRANJA AMARILLA: Comprendida entre la Av. Mariano Arroyo y Av. Solano Vera al Este, él limite sur de la Unidad Ambiental 3 al sur, él limite este de la Unidad Ambiental 5 al oeste, él limite norte desde Av. Mariano Arroyo hasta el zanjón al norte; el tratamiento en cuanto a los usos del suelo serán más restrictivos hasta tanto se hagan las obras de infraestructuras necesarias para evitar inundaciones, impermeabilizaciones de los suelos, etc. </w:t>
      </w:r>
    </w:p>
    <w:p w:rsidR="009C5CC6" w:rsidRPr="00D872A9" w:rsidRDefault="009C5CC6" w:rsidP="009C5CC6">
      <w:pPr>
        <w:keepNext/>
        <w:spacing w:after="180"/>
        <w:rPr>
          <w:rFonts w:ascii="Book Antiqua" w:hAnsi="Book Antiqua"/>
          <w:i/>
        </w:rPr>
      </w:pPr>
      <w:r w:rsidRPr="00D872A9">
        <w:rPr>
          <w:rFonts w:ascii="Book Antiqua" w:hAnsi="Book Antiqua"/>
          <w:i/>
        </w:rPr>
        <w:t xml:space="preserve">Es una franja en la cual hay que tener precaución, ya que es una zona de riesgo, las densidades deben bajar considerablemente debido a la proximidad con la montaña por lo tanto la densidad potencial debe llegar a 150hab. /Ha. Conjuntamente con la UTN. Se pondrá en marcha un plan de reforestación con </w:t>
      </w:r>
      <w:r w:rsidRPr="00D872A9">
        <w:rPr>
          <w:rFonts w:ascii="Book Antiqua" w:hAnsi="Book Antiqua"/>
          <w:i/>
        </w:rPr>
        <w:lastRenderedPageBreak/>
        <w:t xml:space="preserve">especies autóctonas: Lapachos, Cedros, Tipas, Ceibos. Está prohibida la introducción de especies exóticas  (Naranjos, Moras, Siempreverdes, etc.)   en toda esa franja  (ya sea en plazas, veredas, en reforestación de sectores, etc.)   ya que producen una invasión en la montaña cambiando el paisaje típico de nuestro cerro. </w:t>
      </w:r>
    </w:p>
    <w:p w:rsidR="009C5CC6" w:rsidRPr="00D872A9" w:rsidRDefault="009C5CC6" w:rsidP="009C5CC6">
      <w:pPr>
        <w:keepNext/>
        <w:numPr>
          <w:ilvl w:val="2"/>
          <w:numId w:val="122"/>
        </w:numPr>
        <w:spacing w:after="180" w:line="240" w:lineRule="auto"/>
        <w:ind w:left="0" w:firstLine="0"/>
        <w:rPr>
          <w:rFonts w:ascii="Book Antiqua" w:hAnsi="Book Antiqua"/>
          <w:i/>
        </w:rPr>
      </w:pPr>
      <w:r w:rsidRPr="00D872A9">
        <w:rPr>
          <w:rFonts w:ascii="Book Antiqua" w:hAnsi="Book Antiqua"/>
          <w:i/>
        </w:rPr>
        <w:t xml:space="preserve">En la FRANJA ROJA que comprende toda la Unidad Ambiental 5  (UA5)  la densidad potencial no deberá superar los 60hab/Ha. Ya que es una zona de PELIGRO.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Las tres franjas de esta teoría articulan todas las UNIDADES AMBIENTALES, lo que queda demostrado que esta ciudad es un todo unitario y que no puede subdividirse como lo expresa taxativamente el análisis. </w:t>
      </w:r>
    </w:p>
    <w:p w:rsidR="009C5CC6" w:rsidRPr="00D872A9" w:rsidRDefault="009C5CC6" w:rsidP="009C5CC6">
      <w:pPr>
        <w:keepNext/>
        <w:numPr>
          <w:ilvl w:val="1"/>
          <w:numId w:val="122"/>
        </w:numPr>
        <w:spacing w:after="180" w:line="240" w:lineRule="auto"/>
        <w:ind w:left="0" w:firstLine="0"/>
        <w:rPr>
          <w:rFonts w:ascii="Book Antiqua" w:hAnsi="Book Antiqua"/>
          <w:i/>
        </w:rPr>
      </w:pPr>
      <w:r w:rsidRPr="00D872A9">
        <w:rPr>
          <w:rFonts w:ascii="Book Antiqua" w:hAnsi="Book Antiqua"/>
          <w:i/>
        </w:rPr>
        <w:t>DEL PATRIMONIO HISTORICO</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Definese a toda aquella área que por sus antecedentes del pasado deben preservarse para darle futuro. Edificios, lugares urbanos que hacen al patrimonio histórico-cultural y conforman partes en la identidad de la ciudad.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Declárese a VILLA MARCOS PAZ Área de Preservación Patrimonial. Comprende las 25 manzanas que la estructuran, como así también a las divisiones de sus parcelas.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A partir de la presente ordenanza los parcelamientos en solares de una manzana no pueden fraccionarse. En este sector solo se permite una vivienda por lote.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Declárese a LA PLAZA VIEJA con la IGLESIA y las 12 MANZANAS entre calles La Paz y Reconquista y Av. Solano Vera y San Luis Área de Preservación Patrimonial. Vale todo lo dicho en el párrafo anterior de Villa Marcos Paz.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Las construcciones que se mencionan a continuación pasan a ser patrimonio Urbano-Arquitectónico de la ciudad: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CHRISTIE  (calle Guemes y Av. Aconquija)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GRAÑA  (calle San Martín y Av. Aconquija)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COSSIO  (Av. Aconquija y Calle Anzorena)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JUZGADO DE PAZ Y COMISARIA  (San Martín frente a la Plaza)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ETCHACARRETA  (calle Anzorena y Calle Ituizaingó)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VILLA LITA  (calle Florida y Calle Fermín Cariola)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LA IGLESIA.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ESCUELA ROGER BALLET  (Av. Aconquija y calle San Lorenzo)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FERRER  (calle San Martín y calle F. Cariola)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lastRenderedPageBreak/>
        <w:t xml:space="preserve">CASA  (calle San Lorenzo y Calle Sarmiento)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(Av. Aconquija N° 1812)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SACHETTIFUNDACIÓN VENUS  (calle Colombia casi Av. Aconquija)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DR. VERA  (La Rinconada)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CANAL 10 TV.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1927  (Frente a La Rotonda)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(Av. Aconquija y calle Remedios de Escalada)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FRIAS SILVA  (Av. Aconquija 1336)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BERHO  (Av. Aconquija 1357)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GONZALEZ  (Av. Aconquija 1268)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VIVIENDA MADRID  (El Corte)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GIGLI  (El Corte)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CHALET SARACHO  (El Corte)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1914  (Calle Reconquista 2da. Cuadra)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RANCHO DE LA AMISTAD  (Pje. Antártida y Paraná) </w:t>
      </w:r>
    </w:p>
    <w:p w:rsidR="009C5CC6" w:rsidRPr="00D872A9" w:rsidRDefault="009C5CC6" w:rsidP="009C5CC6">
      <w:pPr>
        <w:keepNext/>
        <w:spacing w:after="180"/>
        <w:rPr>
          <w:rFonts w:ascii="Book Antiqua" w:hAnsi="Book Antiqua"/>
          <w:i/>
        </w:rPr>
      </w:pPr>
      <w:r w:rsidRPr="00D872A9">
        <w:rPr>
          <w:rFonts w:ascii="Book Antiqua" w:hAnsi="Book Antiqua"/>
          <w:i/>
        </w:rPr>
        <w:t xml:space="preserve">Podrán sufrir transformaciones sin modificar su estructura morfológica. Previamente deberán ser estudiadas exhaustivamente por las áreas competentes del ejecutivo municipal para aceptar o no la propuesta con respecto al reciclaje, habilitación, rehabilitación. Podrán sufrir ampliaciones siempre y cuando conformen un conjunto y no parches.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Declárese a la ZONA DEL MASTIL, LUGAR URBANO DE PRESERVACION PATRIMONIAL. Todas las construcciones que están sobre la línea municipal de la época del 1900, si son recicladas y mantienen el carácter del lugar haciendo proceso de reciclaje y anexos no hacen retiro obligatorio caso contrario por tratarse de zona comercial deberá retirarse 3, 00mts.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Defínase como zona del Mástil al área comprendida sobre Av. Aconquija desde Av. Solano Vera y Av. Mariano Arroyo hasta Calle Irigoyen y Calle Marcial Imbaud. </w:t>
      </w:r>
    </w:p>
    <w:p w:rsidR="009C5CC6" w:rsidRPr="00D872A9" w:rsidRDefault="009C5CC6" w:rsidP="009C5CC6">
      <w:pPr>
        <w:keepNext/>
        <w:numPr>
          <w:ilvl w:val="2"/>
          <w:numId w:val="123"/>
        </w:numPr>
        <w:spacing w:after="180" w:line="240" w:lineRule="auto"/>
        <w:ind w:left="0" w:firstLine="0"/>
        <w:rPr>
          <w:rFonts w:ascii="Book Antiqua" w:hAnsi="Book Antiqua"/>
          <w:i/>
        </w:rPr>
      </w:pPr>
      <w:r w:rsidRPr="00D872A9">
        <w:rPr>
          <w:rFonts w:ascii="Book Antiqua" w:hAnsi="Book Antiqua"/>
          <w:i/>
        </w:rPr>
        <w:t>DEFINICIONES</w:t>
      </w:r>
    </w:p>
    <w:p w:rsidR="009C5CC6" w:rsidRPr="00D872A9" w:rsidRDefault="009C5CC6" w:rsidP="009C5CC6">
      <w:pPr>
        <w:keepNext/>
        <w:spacing w:after="180"/>
        <w:rPr>
          <w:rFonts w:ascii="Book Antiqua" w:hAnsi="Book Antiqua"/>
          <w:i/>
        </w:rPr>
      </w:pPr>
      <w:r w:rsidRPr="00D872A9">
        <w:rPr>
          <w:rFonts w:ascii="Book Antiqua" w:hAnsi="Book Antiqua"/>
          <w:i/>
        </w:rPr>
        <w:t xml:space="preserve">CONSERVACION: Actitud y conjunto de actividades tendientes a mantener, cuidar y salvaguardar un bien cultural, con el objeto que se prolongue su permanencia en el tiempo.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CONVERSION: Acción destinada a convertir una cosa en otra que lleva implícita el sentido de mutación y cambio. Por tal razón su empleo como equivalente a refuncionalización es erróneo.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HABILITACION: Acción destinada que un bien sea apto y capaz para aquello que antes no lo era. Es decir poner en funcionamiento, según la etimología de la palabra. Siempre que se lo haga con un bien que no estará habilitado para tal fin o función. </w:t>
      </w:r>
    </w:p>
    <w:p w:rsidR="009C5CC6" w:rsidRPr="00D872A9" w:rsidRDefault="009C5CC6" w:rsidP="009C5CC6">
      <w:pPr>
        <w:keepNext/>
        <w:spacing w:after="180"/>
        <w:rPr>
          <w:rFonts w:ascii="Book Antiqua" w:hAnsi="Book Antiqua"/>
          <w:i/>
        </w:rPr>
      </w:pPr>
      <w:r w:rsidRPr="00D872A9">
        <w:rPr>
          <w:rFonts w:ascii="Book Antiqua" w:hAnsi="Book Antiqua"/>
          <w:i/>
        </w:rPr>
        <w:t xml:space="preserve">INTEGRACION: Completamiento de un bien arquitectónico artístico con aquellas partes faltantes en el mismo. Es factible entonces, que un trabajo de refuncionalización pueda realizarse una integración, siempre que se tenga en cuenta el “VOLVER A LA VIDA” Y “EL ESPIRITU” de la obra y se lo enfrente con una actitud crítica creativa que diga no al completamiento en estilo o al neutro. Hace directa referencia al aporte de elementos nuevos.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PRESERVACION: Acción que implica poner a cubierto anticipadamente a un bien cultural, para evitar su daño, deterioro o construcción. No define un modo particular de intervención. </w:t>
      </w:r>
    </w:p>
    <w:p w:rsidR="009C5CC6" w:rsidRPr="00D872A9" w:rsidRDefault="009C5CC6" w:rsidP="009C5CC6">
      <w:pPr>
        <w:keepNext/>
        <w:spacing w:after="180"/>
        <w:rPr>
          <w:rFonts w:ascii="Book Antiqua" w:hAnsi="Book Antiqua"/>
          <w:i/>
        </w:rPr>
      </w:pPr>
      <w:r w:rsidRPr="00D872A9">
        <w:rPr>
          <w:rFonts w:ascii="Book Antiqua" w:hAnsi="Book Antiqua"/>
          <w:i/>
        </w:rPr>
        <w:t xml:space="preserve">PUESTA EN VALOR: Termino que engloba a otros varios, ya que implica una serie de diversas intervenciones posibles para dotar a la obra de las condiciones objetivas y ambientales, que sin desvirtuar su naturaleza, resalten sus características y permitan su óptimo aprovechamiento, básicamente la conservación y la restauración son los instrumentos de la puesta en valor, pudiendo serlo también la refuncionalización. </w:t>
      </w:r>
    </w:p>
    <w:p w:rsidR="009C5CC6" w:rsidRPr="00D872A9" w:rsidRDefault="009C5CC6" w:rsidP="009C5CC6">
      <w:pPr>
        <w:keepNext/>
        <w:spacing w:after="180"/>
        <w:rPr>
          <w:rFonts w:ascii="Book Antiqua" w:hAnsi="Book Antiqua"/>
          <w:i/>
        </w:rPr>
      </w:pPr>
      <w:r w:rsidRPr="00D872A9">
        <w:rPr>
          <w:rFonts w:ascii="Book Antiqua" w:hAnsi="Book Antiqua"/>
          <w:i/>
        </w:rPr>
        <w:t xml:space="preserve">REANIMACION: Acción tendiente a confortar, dar vigor, restablecer las fuerzas perdidas de un bien cultural. En tal sentido es equivalente a refuncionalización con la diferencia que en realidad se trata de una operación de conservación que requiere en ciertos casos de intervenciones de diversos tipos.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RECICLAJE: Operación definible como aquella dirigida a poner en condiciones a un testimonio arquitectónico urbanístico, para reiniciar un nuevo periodo de vida útil. </w:t>
      </w:r>
    </w:p>
    <w:p w:rsidR="009C5CC6" w:rsidRPr="00D872A9" w:rsidRDefault="009C5CC6" w:rsidP="009C5CC6">
      <w:pPr>
        <w:keepNext/>
        <w:spacing w:after="180"/>
        <w:rPr>
          <w:rFonts w:ascii="Book Antiqua" w:hAnsi="Book Antiqua"/>
          <w:i/>
        </w:rPr>
      </w:pPr>
      <w:r w:rsidRPr="00D872A9">
        <w:rPr>
          <w:rFonts w:ascii="Book Antiqua" w:hAnsi="Book Antiqua"/>
          <w:i/>
        </w:rPr>
        <w:t xml:space="preserve">RECONVERSION: Palabra de complejo significado, ya que etimológicamente se define como el repetir o reintegrar a su primer estado una cosa que había pasado a ser otra. Podría decirse que en términos de arquitectura significa volver a la función original a una obra que por diversas causas la había perdido. </w:t>
      </w:r>
    </w:p>
    <w:p w:rsidR="009C5CC6" w:rsidRPr="00D872A9" w:rsidRDefault="009C5CC6" w:rsidP="009C5CC6">
      <w:pPr>
        <w:keepNext/>
        <w:spacing w:after="180"/>
        <w:rPr>
          <w:rFonts w:ascii="Book Antiqua" w:hAnsi="Book Antiqua"/>
          <w:i/>
        </w:rPr>
      </w:pPr>
      <w:r w:rsidRPr="00D872A9">
        <w:rPr>
          <w:rFonts w:ascii="Book Antiqua" w:hAnsi="Book Antiqua"/>
          <w:i/>
        </w:rPr>
        <w:t xml:space="preserve">REFUNCIONALIZACION: Volver a poner en funcionamiento a un bien cultural, especialmente a lo que hace sus funciones vitales o esenciales. Como se deduce la refuncionalización no implica un necesario cambio de las actividades o funciones del bien, generalmente de carácter arquitectónico o urbanístico. </w:t>
      </w:r>
    </w:p>
    <w:p w:rsidR="009C5CC6" w:rsidRPr="00D872A9" w:rsidRDefault="009C5CC6" w:rsidP="009C5CC6">
      <w:pPr>
        <w:keepNext/>
        <w:spacing w:after="180"/>
        <w:rPr>
          <w:rFonts w:ascii="Book Antiqua" w:hAnsi="Book Antiqua"/>
          <w:i/>
        </w:rPr>
      </w:pPr>
      <w:r w:rsidRPr="00D872A9">
        <w:rPr>
          <w:rFonts w:ascii="Book Antiqua" w:hAnsi="Book Antiqua"/>
          <w:i/>
        </w:rPr>
        <w:t xml:space="preserve">REHABILITACION: Poner nuevamente en eficiencia o funcionamiento un edificio, conjunto o ciudad. Si se conjuga el significado de sus componentes RE-HABILITAR sería volver a la función original o primogenia, el cual es el verdadero y preciso modo de empleo.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REINTEGRACION: Acción que implica la restitución en su sitio original de partes desmembradas del objeto, con el fin de asegurar su conservacion. En tal sentido es equivalente de la anastilosis. Cuando se le adjunta la preposición RE, tal es el caso de “La Reintegración de la imagen” cambia el sentido. </w:t>
      </w:r>
    </w:p>
    <w:p w:rsidR="009C5CC6" w:rsidRPr="00D872A9" w:rsidRDefault="009C5CC6" w:rsidP="009C5CC6">
      <w:pPr>
        <w:keepNext/>
        <w:spacing w:after="180"/>
        <w:rPr>
          <w:rFonts w:ascii="Book Antiqua" w:hAnsi="Book Antiqua"/>
          <w:i/>
        </w:rPr>
      </w:pPr>
      <w:r w:rsidRPr="00D872A9">
        <w:rPr>
          <w:rFonts w:ascii="Book Antiqua" w:hAnsi="Book Antiqua"/>
          <w:i/>
        </w:rPr>
        <w:t xml:space="preserve">En el caso de la propuesta de Carbonara, el mismo da el significado como el de la operación que obre, mas que sobre la objetualidad de la obra, sobre todo lo que ella infiere en nuestra experiencia, según la particularidad epoche, evidenciada por Cesar Brandi, estimulando nuestro sentido y nuestras facultades perceptivas. </w:t>
      </w:r>
    </w:p>
    <w:p w:rsidR="009C5CC6" w:rsidRPr="00D872A9" w:rsidRDefault="009C5CC6" w:rsidP="009C5CC6">
      <w:pPr>
        <w:keepNext/>
        <w:numPr>
          <w:ilvl w:val="1"/>
          <w:numId w:val="123"/>
        </w:numPr>
        <w:spacing w:after="180" w:line="240" w:lineRule="auto"/>
        <w:ind w:left="0" w:firstLine="0"/>
        <w:rPr>
          <w:rFonts w:ascii="Book Antiqua" w:hAnsi="Book Antiqua"/>
          <w:i/>
        </w:rPr>
      </w:pPr>
      <w:r w:rsidRPr="00D872A9">
        <w:rPr>
          <w:rFonts w:ascii="Book Antiqua" w:hAnsi="Book Antiqua"/>
          <w:i/>
        </w:rPr>
        <w:t xml:space="preserve">DEL TURISMO: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Dentro del proceso de desarrollo de la ciudad de Yerba Buena y como manera de refuncionalizarla económicamente, ya que cuenta con belleza naturales dentro del territorio: un gran referente regional y metropolitano: LA MONTAÑA, con sus paisajes, LA CIUDAD DE YERBA BUENA es declarada de interés turística. </w:t>
      </w:r>
    </w:p>
    <w:p w:rsidR="009C5CC6" w:rsidRPr="00D872A9" w:rsidRDefault="009C5CC6" w:rsidP="009C5CC6">
      <w:pPr>
        <w:keepNext/>
        <w:spacing w:after="180"/>
        <w:rPr>
          <w:rFonts w:ascii="Book Antiqua" w:hAnsi="Book Antiqua"/>
          <w:i/>
        </w:rPr>
      </w:pPr>
      <w:r w:rsidRPr="00D872A9">
        <w:rPr>
          <w:rFonts w:ascii="Book Antiqua" w:hAnsi="Book Antiqua"/>
          <w:i/>
        </w:rPr>
        <w:t xml:space="preserve">Frente a ello se analizan los lugares urbanos existentes y por existir deberán reciclarse y rehabilitarse los lugares urbanos existentes.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Ello son: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VILLA MARCOS PAZ.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PLAZA RVDO. PADRE ARREDONDO Y AV. SOLANO VERA.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EL GOLF COUNTRY CLUB.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AV. ACONQUIJA.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LA OLLA.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EL AERO CLUB.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RESERVA BIOLOGICA DE FLORA Y FAUNA DE LA UNT.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LA RURAL.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LA ROTONDA.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PARQUE PERCY HILL.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AV. PRESIDENTE PERON</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CLUB ATLETICO UNION ACONQUIJA.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TUCUMAN RUGBY.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Deberá crearse la infraestructura necesaria para poder desarrollar la INDUSTRA DEL TURISMO: hoteles, pensiones, residencias, hosterías. </w:t>
      </w:r>
    </w:p>
    <w:p w:rsidR="009C5CC6" w:rsidRPr="00D872A9" w:rsidRDefault="009C5CC6" w:rsidP="009C5CC6">
      <w:pPr>
        <w:keepNext/>
        <w:numPr>
          <w:ilvl w:val="1"/>
          <w:numId w:val="123"/>
        </w:numPr>
        <w:spacing w:after="180" w:line="240" w:lineRule="auto"/>
        <w:ind w:left="0" w:firstLine="0"/>
        <w:rPr>
          <w:rFonts w:ascii="Book Antiqua" w:hAnsi="Book Antiqua"/>
          <w:i/>
        </w:rPr>
      </w:pPr>
      <w:r w:rsidRPr="00D872A9">
        <w:rPr>
          <w:rFonts w:ascii="Book Antiqua" w:hAnsi="Book Antiqua"/>
          <w:i/>
        </w:rPr>
        <w:t xml:space="preserve">DE LA TRAMA URBANA: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Otros de los puntos fundamentales de la multiplicidad de sistemas complejos que conforman una ciudad, es lo que hace a la TRAMA URBANA como tejido generativo de un orden. A ella la componen: las vías metropolitanas, los ejes Norte-Sur, y las calles troncales. </w:t>
      </w:r>
    </w:p>
    <w:p w:rsidR="009C5CC6" w:rsidRPr="00D872A9" w:rsidRDefault="009C5CC6" w:rsidP="009C5CC6">
      <w:pPr>
        <w:keepNext/>
        <w:numPr>
          <w:ilvl w:val="2"/>
          <w:numId w:val="123"/>
        </w:numPr>
        <w:spacing w:after="180" w:line="240" w:lineRule="auto"/>
        <w:ind w:left="0" w:firstLine="0"/>
        <w:rPr>
          <w:rFonts w:ascii="Book Antiqua" w:hAnsi="Book Antiqua"/>
          <w:i/>
        </w:rPr>
      </w:pPr>
      <w:r w:rsidRPr="00D872A9">
        <w:rPr>
          <w:rFonts w:ascii="Book Antiqua" w:hAnsi="Book Antiqua"/>
          <w:i/>
        </w:rPr>
        <w:t>VIAS METROPOLITANAS</w:t>
      </w:r>
    </w:p>
    <w:p w:rsidR="009C5CC6" w:rsidRPr="00D872A9" w:rsidRDefault="009C5CC6" w:rsidP="009C5CC6">
      <w:pPr>
        <w:keepNext/>
        <w:spacing w:after="180"/>
        <w:rPr>
          <w:rFonts w:ascii="Book Antiqua" w:hAnsi="Book Antiqua"/>
          <w:i/>
        </w:rPr>
      </w:pPr>
      <w:r w:rsidRPr="00D872A9">
        <w:rPr>
          <w:rFonts w:ascii="Book Antiqua" w:hAnsi="Book Antiqua"/>
          <w:i/>
        </w:rPr>
        <w:t xml:space="preserve">Llámese a todas aquellas vías de circulación vehicular y de paseo con dirección EsteOeste, que estructuran no solo al área Urbana de Yerba Buena, sino a toda el área metropolitana, son integradoras y de un tráfico considerable; las mismas serán tratadas como espacios Urbanos, diseñadas para evitar que se conviertan en fuertes aisladores, produciendo límites donde no existen, evitando que se conviertan en simples viaductos de circulación.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Con ello se logra una escala entendible para el que la transita, integrando las unidades ambientales, las fases e interfaces, humanizando la ciudad. </w:t>
      </w:r>
    </w:p>
    <w:p w:rsidR="009C5CC6" w:rsidRPr="00D872A9" w:rsidRDefault="009C5CC6" w:rsidP="009C5CC6">
      <w:pPr>
        <w:pStyle w:val="Textoindependiente3"/>
        <w:keepNext/>
        <w:spacing w:after="180" w:line="240" w:lineRule="auto"/>
        <w:rPr>
          <w:rFonts w:ascii="Book Antiqua" w:hAnsi="Book Antiqua"/>
          <w:b/>
          <w:i/>
          <w:sz w:val="22"/>
        </w:rPr>
      </w:pPr>
      <w:r w:rsidRPr="00D872A9">
        <w:rPr>
          <w:rFonts w:ascii="Book Antiqua" w:hAnsi="Book Antiqua"/>
          <w:i/>
          <w:sz w:val="22"/>
        </w:rPr>
        <w:t xml:space="preserve">VIAS METROPOLITANAS Y REGIONALES QUE REGIRAN A PARTIR DE LA PRESENTE ORDENANZA. </w:t>
      </w:r>
    </w:p>
    <w:p w:rsidR="009C5CC6" w:rsidRPr="00D872A9" w:rsidRDefault="009C5CC6" w:rsidP="009C5CC6">
      <w:pPr>
        <w:keepNext/>
        <w:numPr>
          <w:ilvl w:val="0"/>
          <w:numId w:val="112"/>
        </w:numPr>
        <w:spacing w:after="180" w:line="240" w:lineRule="auto"/>
        <w:ind w:left="0" w:firstLine="0"/>
        <w:rPr>
          <w:rFonts w:ascii="Book Antiqua" w:hAnsi="Book Antiqua"/>
          <w:i/>
        </w:rPr>
      </w:pPr>
      <w:r w:rsidRPr="00D872A9">
        <w:rPr>
          <w:rFonts w:ascii="Book Antiqua" w:hAnsi="Book Antiqua"/>
          <w:i/>
        </w:rPr>
        <w:t xml:space="preserve">Av. Norte. Se prevé una avenida de 42, 00mts de ancho de línea a línea municipal con una platabanda de 800, 00mts de ancho, con dos calzadas de 1. 200, 00mts de ancho y dos veredas de 500, 00mts de ancho. Será tratada por medio del diseño urbano. Nace en la diagonal San Martín del área urbanizada de San José hasta el Limite Norte de Yerba Buena, bordeando el mismo hasta la circunvalación Oeste. </w:t>
      </w:r>
    </w:p>
    <w:p w:rsidR="009C5CC6" w:rsidRPr="00D872A9" w:rsidRDefault="009C5CC6" w:rsidP="009C5CC6">
      <w:pPr>
        <w:keepNext/>
        <w:numPr>
          <w:ilvl w:val="0"/>
          <w:numId w:val="112"/>
        </w:numPr>
        <w:spacing w:after="180" w:line="240" w:lineRule="auto"/>
        <w:ind w:left="0" w:firstLine="0"/>
        <w:rPr>
          <w:rFonts w:ascii="Book Antiqua" w:hAnsi="Book Antiqua"/>
          <w:i/>
        </w:rPr>
      </w:pPr>
      <w:r w:rsidRPr="00D872A9">
        <w:rPr>
          <w:rFonts w:ascii="Book Antiqua" w:hAnsi="Book Antiqua"/>
          <w:i/>
        </w:rPr>
        <w:t xml:space="preserve">Av. Presidente Perón, con la marcada idea de unir el Río Salí con la Montaña, debe formar parte del área Metropolitana e integrarse a la misma. Además la continuación del mencionado viaducto favorece a la Ciudad, puesto que en forma directa une al Aeropuerto Internacional Teniente Benjamin Matienzo con la zona denominada “La Olla”. Fundamental para que Yerba Buena se integre a la banda Turística. Tiene una Longitud aproximada de 6. 5Kms desde Camino del Perú hasta el derivador de La Olla. Veredas de 500, 00mts de ancho en cada una de las márgenes; calzadas de 1. 200, 00mts c/u y una platabanda de 800, 00mts resultando un ancho total de 4. 200, 00mts de línea a línea municipal. </w:t>
      </w:r>
    </w:p>
    <w:p w:rsidR="009C5CC6" w:rsidRPr="00D872A9" w:rsidRDefault="009C5CC6" w:rsidP="009C5CC6">
      <w:pPr>
        <w:keepNext/>
        <w:numPr>
          <w:ilvl w:val="0"/>
          <w:numId w:val="112"/>
        </w:numPr>
        <w:tabs>
          <w:tab w:val="clear" w:pos="360"/>
          <w:tab w:val="num" w:pos="284"/>
        </w:tabs>
        <w:spacing w:after="180" w:line="240" w:lineRule="auto"/>
        <w:ind w:left="0" w:firstLine="0"/>
        <w:rPr>
          <w:rFonts w:ascii="Book Antiqua" w:hAnsi="Book Antiqua"/>
          <w:i/>
        </w:rPr>
      </w:pPr>
      <w:r w:rsidRPr="00D872A9">
        <w:rPr>
          <w:rFonts w:ascii="Book Antiqua" w:hAnsi="Book Antiqua"/>
          <w:i/>
        </w:rPr>
        <w:t xml:space="preserve">Av. Aconquija, con un eje compositivo que corta longitudinalmente al área Metropolitana, uniendo la montaña con el Río Salí y tres ciudades Yerba Buena, San Miguel de Tucumán y Banda del Río Salí, a su vez con el Cerro del Aconquija y San Javier. Tiene una longitud aproximada de 6. 00Kms. </w:t>
      </w:r>
    </w:p>
    <w:p w:rsidR="009C5CC6" w:rsidRPr="00D872A9" w:rsidRDefault="009C5CC6" w:rsidP="009C5CC6">
      <w:pPr>
        <w:keepNext/>
        <w:spacing w:after="180"/>
        <w:rPr>
          <w:rFonts w:ascii="Book Antiqua" w:hAnsi="Book Antiqua"/>
          <w:i/>
        </w:rPr>
      </w:pPr>
      <w:r w:rsidRPr="00D872A9">
        <w:rPr>
          <w:rFonts w:ascii="Book Antiqua" w:hAnsi="Book Antiqua"/>
          <w:i/>
        </w:rPr>
        <w:t>Ordenanza N°</w:t>
      </w:r>
    </w:p>
    <w:p w:rsidR="009C5CC6" w:rsidRPr="00D872A9" w:rsidRDefault="009C5CC6" w:rsidP="009C5CC6">
      <w:pPr>
        <w:keepNext/>
        <w:spacing w:after="180"/>
        <w:rPr>
          <w:rFonts w:ascii="Book Antiqua" w:hAnsi="Book Antiqua"/>
          <w:i/>
        </w:rPr>
      </w:pPr>
      <w:r w:rsidRPr="00D872A9">
        <w:rPr>
          <w:rFonts w:ascii="Book Antiqua" w:hAnsi="Book Antiqua"/>
          <w:i/>
        </w:rPr>
        <w:t xml:space="preserve">Las veredas deberán ser de 500, 00mts de ancho en cada una de sus márgenes, la calzada Norte, 770, 00mts la calzada Sur 890, 00mts y la platabanda, 470, 00mts Esta última no podrá ser modificado su ancho. </w:t>
      </w:r>
    </w:p>
    <w:p w:rsidR="009C5CC6" w:rsidRPr="00D872A9" w:rsidRDefault="009C5CC6" w:rsidP="009C5CC6">
      <w:pPr>
        <w:pStyle w:val="Sangradetextonormal"/>
        <w:keepNext/>
        <w:spacing w:after="180"/>
        <w:rPr>
          <w:rFonts w:ascii="Book Antiqua" w:hAnsi="Book Antiqua"/>
          <w:i/>
          <w:sz w:val="22"/>
        </w:rPr>
      </w:pPr>
      <w:r w:rsidRPr="00D872A9">
        <w:rPr>
          <w:rFonts w:ascii="Book Antiqua" w:hAnsi="Book Antiqua"/>
          <w:i/>
          <w:sz w:val="22"/>
        </w:rPr>
        <w:t xml:space="preserve">Adóptase como referentes urbanos dentro de esta Avenida: El Cristo, La Virgen, la denominada Zona Comercial  (Av. Aconquija y Calle Las Lilas)  el Mástil  (Av. Aconquija y Av. Solano Vera y la Rotonda) </w:t>
      </w:r>
    </w:p>
    <w:p w:rsidR="009C5CC6" w:rsidRPr="00D872A9" w:rsidRDefault="009C5CC6" w:rsidP="009C5CC6">
      <w:pPr>
        <w:keepNext/>
        <w:numPr>
          <w:ilvl w:val="0"/>
          <w:numId w:val="112"/>
        </w:numPr>
        <w:spacing w:after="180" w:line="240" w:lineRule="auto"/>
        <w:ind w:left="0" w:firstLine="0"/>
        <w:rPr>
          <w:rFonts w:ascii="Book Antiqua" w:hAnsi="Book Antiqua"/>
          <w:i/>
        </w:rPr>
      </w:pPr>
      <w:r w:rsidRPr="00D872A9">
        <w:rPr>
          <w:rFonts w:ascii="Book Antiqua" w:hAnsi="Book Antiqua"/>
          <w:i/>
        </w:rPr>
        <w:t xml:space="preserve">Calle Gregorio Araoz de Lamadrid, desde San Miguel de Tucumán hasta Solano Vera continuando hasta la futura circunvalación Oeste  (calle San Javier)  Tendrá un ancho de 1. 730, 00mts un ancho de calzada de 930, 00mts y un ancho de 400, 00mts en cada una de las veredas. </w:t>
      </w:r>
    </w:p>
    <w:p w:rsidR="009C5CC6" w:rsidRPr="00D872A9" w:rsidRDefault="009C5CC6" w:rsidP="009C5CC6">
      <w:pPr>
        <w:keepNext/>
        <w:numPr>
          <w:ilvl w:val="0"/>
          <w:numId w:val="112"/>
        </w:numPr>
        <w:spacing w:after="180" w:line="240" w:lineRule="auto"/>
        <w:ind w:left="0" w:firstLine="0"/>
        <w:rPr>
          <w:rFonts w:ascii="Book Antiqua" w:hAnsi="Book Antiqua"/>
          <w:i/>
        </w:rPr>
      </w:pPr>
      <w:r w:rsidRPr="00D872A9">
        <w:rPr>
          <w:rFonts w:ascii="Book Antiqua" w:hAnsi="Book Antiqua"/>
          <w:i/>
        </w:rPr>
        <w:lastRenderedPageBreak/>
        <w:t xml:space="preserve">Av. San Luis, desdeAv. Alfredo Guzmán hasta Av. Solano Vera ésta hacia el Oeste se insertará en la circunvalación Oeste. Tendrá un ancho de 30, 00mts. </w:t>
      </w:r>
    </w:p>
    <w:p w:rsidR="009C5CC6" w:rsidRPr="00D872A9" w:rsidRDefault="009C5CC6" w:rsidP="009C5CC6">
      <w:pPr>
        <w:keepNext/>
        <w:numPr>
          <w:ilvl w:val="0"/>
          <w:numId w:val="112"/>
        </w:numPr>
        <w:spacing w:after="180" w:line="240" w:lineRule="auto"/>
        <w:ind w:left="0" w:firstLine="0"/>
        <w:rPr>
          <w:rFonts w:ascii="Book Antiqua" w:hAnsi="Book Antiqua"/>
          <w:i/>
        </w:rPr>
      </w:pPr>
      <w:r w:rsidRPr="00D872A9">
        <w:rPr>
          <w:rFonts w:ascii="Book Antiqua" w:hAnsi="Book Antiqua"/>
          <w:i/>
        </w:rPr>
        <w:t>Canal Yerba Buena, posee dos bandas; para transito pesado y a la vez es</w:t>
      </w:r>
    </w:p>
    <w:p w:rsidR="009C5CC6" w:rsidRPr="00D872A9" w:rsidRDefault="009C5CC6" w:rsidP="009C5CC6">
      <w:pPr>
        <w:keepNext/>
        <w:spacing w:after="180"/>
        <w:rPr>
          <w:rFonts w:ascii="Book Antiqua" w:hAnsi="Book Antiqua"/>
          <w:i/>
        </w:rPr>
      </w:pPr>
      <w:r w:rsidRPr="00D872A9">
        <w:rPr>
          <w:rFonts w:ascii="Book Antiqua" w:hAnsi="Book Antiqua"/>
          <w:i/>
        </w:rPr>
        <w:t xml:space="preserve">cabecera de ruta, se une con la Av. Solano Vera y la circunvalación Oeste, ambas empalman a la ruta Nacional N° 38 para conectar Yerba Buena con el Sur de la Provincia. La importancia de este canal es la consolidación del borde Sur de la Ciudad.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 crearán en todas esta vías referentes urbanos necesarios para dar identidad a los distintos sectores y a su vez el conjunto de ellos darán identidad a la ciudad. </w:t>
      </w:r>
    </w:p>
    <w:p w:rsidR="009C5CC6" w:rsidRPr="00D872A9" w:rsidRDefault="009C5CC6" w:rsidP="009C5CC6">
      <w:pPr>
        <w:keepNext/>
        <w:numPr>
          <w:ilvl w:val="2"/>
          <w:numId w:val="123"/>
        </w:numPr>
        <w:spacing w:after="180" w:line="240" w:lineRule="auto"/>
        <w:ind w:left="0" w:firstLine="0"/>
        <w:rPr>
          <w:rFonts w:ascii="Book Antiqua" w:hAnsi="Book Antiqua"/>
          <w:i/>
        </w:rPr>
      </w:pPr>
      <w:r w:rsidRPr="00D872A9">
        <w:rPr>
          <w:rFonts w:ascii="Book Antiqua" w:hAnsi="Book Antiqua"/>
          <w:i/>
        </w:rPr>
        <w:t>EJES NORTE-SUR</w:t>
      </w:r>
    </w:p>
    <w:p w:rsidR="009C5CC6" w:rsidRPr="00D872A9" w:rsidRDefault="009C5CC6" w:rsidP="009C5CC6">
      <w:pPr>
        <w:keepNext/>
        <w:spacing w:after="180"/>
        <w:rPr>
          <w:rFonts w:ascii="Book Antiqua" w:hAnsi="Book Antiqua"/>
          <w:i/>
        </w:rPr>
      </w:pPr>
      <w:r w:rsidRPr="00D872A9">
        <w:rPr>
          <w:rFonts w:ascii="Book Antiqua" w:hAnsi="Book Antiqua"/>
          <w:i/>
        </w:rPr>
        <w:t xml:space="preserve">Con este Ordenamiento se crean nuevos ejes, los llamados Norte-Sur. </w:t>
      </w:r>
    </w:p>
    <w:p w:rsidR="009C5CC6" w:rsidRPr="00D872A9" w:rsidRDefault="009C5CC6" w:rsidP="009C5CC6">
      <w:pPr>
        <w:keepNext/>
        <w:spacing w:after="180"/>
        <w:rPr>
          <w:rFonts w:ascii="Book Antiqua" w:hAnsi="Book Antiqua"/>
          <w:i/>
        </w:rPr>
      </w:pPr>
      <w:r w:rsidRPr="00D872A9">
        <w:rPr>
          <w:rFonts w:ascii="Book Antiqua" w:hAnsi="Book Antiqua"/>
          <w:i/>
        </w:rPr>
        <w:t xml:space="preserve">Estas bandas a la par de generar otros epicentros tendientes a la descentralización de la Av. Aconquija, serán potenciadores de referentes Urbanos arquitecturizados y no arquitecturizados.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Serán tratados como lugares urbanos para evitar que se conviertan en aisladores muy peligrosos para la ciudad. </w:t>
      </w:r>
    </w:p>
    <w:p w:rsidR="009C5CC6" w:rsidRPr="00D872A9" w:rsidRDefault="009C5CC6" w:rsidP="009C5CC6">
      <w:pPr>
        <w:pStyle w:val="Textoindependiente2"/>
        <w:keepNext/>
        <w:spacing w:after="180" w:line="240" w:lineRule="auto"/>
        <w:rPr>
          <w:rFonts w:ascii="Book Antiqua" w:hAnsi="Book Antiqua"/>
          <w:b/>
          <w:i/>
        </w:rPr>
      </w:pPr>
      <w:r w:rsidRPr="00D872A9">
        <w:rPr>
          <w:rFonts w:ascii="Book Antiqua" w:hAnsi="Book Antiqua"/>
          <w:i/>
        </w:rPr>
        <w:t xml:space="preserve">Ellos son: </w:t>
      </w:r>
    </w:p>
    <w:p w:rsidR="009C5CC6" w:rsidRPr="00D872A9" w:rsidRDefault="009C5CC6" w:rsidP="009C5CC6">
      <w:pPr>
        <w:keepNext/>
        <w:numPr>
          <w:ilvl w:val="0"/>
          <w:numId w:val="113"/>
        </w:numPr>
        <w:spacing w:after="180" w:line="240" w:lineRule="auto"/>
        <w:ind w:left="0" w:firstLine="0"/>
        <w:rPr>
          <w:rFonts w:ascii="Book Antiqua" w:hAnsi="Book Antiqua"/>
          <w:i/>
        </w:rPr>
      </w:pPr>
      <w:r w:rsidRPr="00D872A9">
        <w:rPr>
          <w:rFonts w:ascii="Book Antiqua" w:hAnsi="Book Antiqua"/>
          <w:i/>
        </w:rPr>
        <w:t xml:space="preserve">Av. Mariano Arroyo, desde Av. Aconquija hasta su intersección con el Colegio Aconquija, donde toma dirección Noroeste bordeando el predio del mismo, tomado luego dirección Noroeste hasta calle Perú para continuar hasta él limite Norte del Municipio. Unirá Av. Solano Vera desde Av. Aconquija hasta él limite Sur de la Ciudad. Conectará todas las vías Metropolitanas además de ser cabecera de ruta hacia el Sur. </w:t>
      </w:r>
    </w:p>
    <w:p w:rsidR="009C5CC6" w:rsidRPr="00D872A9" w:rsidRDefault="009C5CC6" w:rsidP="009C5CC6">
      <w:pPr>
        <w:keepNext/>
        <w:spacing w:after="180"/>
        <w:rPr>
          <w:rFonts w:ascii="Book Antiqua" w:hAnsi="Book Antiqua"/>
          <w:i/>
        </w:rPr>
      </w:pPr>
      <w:r w:rsidRPr="00D872A9">
        <w:rPr>
          <w:rFonts w:ascii="Book Antiqua" w:hAnsi="Book Antiqua"/>
          <w:i/>
        </w:rPr>
        <w:t xml:space="preserve">Tendrá 2. 000, 00mts de ancho, 550, 00mts de ancho cada una de las calzadas, 100, 00mts de ancho la platabanda y 400, 00mts de ancho cada una de las veredas. </w:t>
      </w:r>
    </w:p>
    <w:p w:rsidR="009C5CC6" w:rsidRPr="00D872A9" w:rsidRDefault="009C5CC6" w:rsidP="009C5CC6">
      <w:pPr>
        <w:keepNext/>
        <w:numPr>
          <w:ilvl w:val="0"/>
          <w:numId w:val="113"/>
        </w:numPr>
        <w:spacing w:after="180" w:line="240" w:lineRule="auto"/>
        <w:ind w:left="0" w:firstLine="0"/>
        <w:rPr>
          <w:rFonts w:ascii="Book Antiqua" w:hAnsi="Book Antiqua"/>
          <w:i/>
        </w:rPr>
      </w:pPr>
      <w:r w:rsidRPr="00D872A9">
        <w:rPr>
          <w:rFonts w:ascii="Book Antiqua" w:hAnsi="Book Antiqua"/>
          <w:i/>
        </w:rPr>
        <w:t xml:space="preserve">Calle Bartolomé Hernandez desde Av. Aconquija hasta empalmar con diagonal San Martín en San José, Calle Salustiano Zavalía desde Av. Aconquija hasta Av. San Luis. </w:t>
      </w:r>
    </w:p>
    <w:p w:rsidR="009C5CC6" w:rsidRPr="00D872A9" w:rsidRDefault="009C5CC6" w:rsidP="009C5CC6">
      <w:pPr>
        <w:keepNext/>
        <w:numPr>
          <w:ilvl w:val="0"/>
          <w:numId w:val="113"/>
        </w:numPr>
        <w:spacing w:after="180" w:line="240" w:lineRule="auto"/>
        <w:ind w:left="0" w:firstLine="0"/>
        <w:rPr>
          <w:rFonts w:ascii="Book Antiqua" w:hAnsi="Book Antiqua"/>
          <w:i/>
        </w:rPr>
      </w:pPr>
      <w:r w:rsidRPr="00D872A9">
        <w:rPr>
          <w:rFonts w:ascii="Book Antiqua" w:hAnsi="Book Antiqua"/>
          <w:i/>
        </w:rPr>
        <w:t xml:space="preserve">Camino del Perú al norte y Av. Alfredo Guzmán al sur. </w:t>
      </w:r>
    </w:p>
    <w:p w:rsidR="009C5CC6" w:rsidRPr="00D872A9" w:rsidRDefault="009C5CC6" w:rsidP="009C5CC6">
      <w:pPr>
        <w:keepNext/>
        <w:numPr>
          <w:ilvl w:val="0"/>
          <w:numId w:val="113"/>
        </w:numPr>
        <w:spacing w:after="180" w:line="240" w:lineRule="auto"/>
        <w:ind w:left="0" w:firstLine="0"/>
        <w:rPr>
          <w:rFonts w:ascii="Book Antiqua" w:hAnsi="Book Antiqua"/>
          <w:i/>
        </w:rPr>
      </w:pPr>
      <w:r w:rsidRPr="00D872A9">
        <w:rPr>
          <w:rFonts w:ascii="Book Antiqua" w:hAnsi="Book Antiqua"/>
          <w:i/>
        </w:rPr>
        <w:t xml:space="preserve">Circunvalación Oeste: por la zona Pedemontana se unirá Tafí Viejo, Las Talitas y Yerba Buena y Lules, para potenciar la banda económica, ecológica y Turística interponiendose con todas las vías Metropolitanas. </w:t>
      </w:r>
    </w:p>
    <w:p w:rsidR="009C5CC6" w:rsidRPr="00D872A9" w:rsidRDefault="009C5CC6" w:rsidP="009C5CC6">
      <w:pPr>
        <w:keepNext/>
        <w:spacing w:after="180"/>
        <w:rPr>
          <w:rFonts w:ascii="Book Antiqua" w:hAnsi="Book Antiqua"/>
          <w:i/>
        </w:rPr>
      </w:pPr>
      <w:r w:rsidRPr="00D872A9">
        <w:rPr>
          <w:rFonts w:ascii="Book Antiqua" w:hAnsi="Book Antiqua"/>
          <w:i/>
        </w:rPr>
        <w:t>1. 12. 3</w:t>
      </w:r>
    </w:p>
    <w:p w:rsidR="009C5CC6" w:rsidRPr="00D872A9" w:rsidRDefault="009C5CC6" w:rsidP="009C5CC6">
      <w:pPr>
        <w:keepNext/>
        <w:spacing w:after="180"/>
        <w:rPr>
          <w:rFonts w:ascii="Book Antiqua" w:hAnsi="Book Antiqua"/>
          <w:i/>
        </w:rPr>
      </w:pPr>
      <w:r w:rsidRPr="00D872A9">
        <w:rPr>
          <w:rFonts w:ascii="Book Antiqua" w:hAnsi="Book Antiqua"/>
          <w:i/>
        </w:rPr>
        <w:t xml:space="preserve">Llámese troncales a todos aquellos viaductos secundarios que se interconectan con las vías metropolitanas y las bandas norte-sur.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Serán calles diseñadas de tal manera que pasen a ser lugares urbanos de relación entre los barrios  (puntales de la ciudad y poseen una escala dimensionada para el hombre, teniendo en cuenta que cada una de ellas son verdaderas obras de arquitectura.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Estos viaductos son de fundamental importancia para mejorar y aumentar la accesibilidad a los barrios que morfológicamente en su conjunto hacen a la ciudad. </w:t>
      </w:r>
    </w:p>
    <w:p w:rsidR="009C5CC6" w:rsidRPr="00D872A9" w:rsidRDefault="009C5CC6" w:rsidP="009C5CC6">
      <w:pPr>
        <w:keepNext/>
        <w:spacing w:after="180"/>
        <w:rPr>
          <w:rFonts w:ascii="Book Antiqua" w:hAnsi="Book Antiqua"/>
          <w:i/>
        </w:rPr>
      </w:pPr>
      <w:r w:rsidRPr="00D872A9">
        <w:rPr>
          <w:rFonts w:ascii="Book Antiqua" w:hAnsi="Book Antiqua"/>
          <w:i/>
        </w:rPr>
        <w:t xml:space="preserve">Todas ellas tendrán un ancho mínimo de línea a línea municipal de 1. 730, 00mts las calzadas tendrán un ancho de 930, 00mts y las veredas un ancho de 400, 00mts, las cuales tendrán un 60% de parquización. </w:t>
      </w:r>
    </w:p>
    <w:p w:rsidR="009C5CC6" w:rsidRPr="00D872A9" w:rsidRDefault="009C5CC6" w:rsidP="009C5CC6">
      <w:pPr>
        <w:pStyle w:val="Ttulo2"/>
        <w:spacing w:after="180"/>
        <w:rPr>
          <w:rFonts w:ascii="Book Antiqua" w:hAnsi="Book Antiqua"/>
          <w:b w:val="0"/>
          <w:i/>
          <w:sz w:val="22"/>
        </w:rPr>
      </w:pPr>
      <w:r w:rsidRPr="00D872A9">
        <w:rPr>
          <w:rFonts w:ascii="Book Antiqua" w:hAnsi="Book Antiqua"/>
          <w:b w:val="0"/>
          <w:i/>
          <w:sz w:val="22"/>
        </w:rPr>
        <w:t>DESCRIPCION DE LAS TRONCALES DE OESTE A ESTE</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Juan XXIII desde Av. Aconquija hasta Canal Yerba Buena.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norte Calle Saavedra Lamas desde Av. Aconquija hasta él limite norte, interrumpiendo en Aero Club.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Sur, calle Francia desde Av. Aconquija hasta Canal Yerba Buena.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norte calle Marcial Imbaud desde Av. Aconquija hasta él limite norte de la ciudad.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Sur calle Irigoyen, desde Av. Aconquija hasta el Limite Sur de la ciudad atravesando por la Ex Vía.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Norte de la Av. Aconquija. Calle Julio A. Roca, desde Av. Aconquija hasta él limite Norte.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Sur Calle Reconquista desde Av. Aconquija hasta Av. San Luis.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norte de la calle Las Lilas desde Av. Aconquija hasta él limite Norte.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Sur Calle Belgrano desde Av. Aconquija hasta Av. San Luis.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Norte Calle Salta desde Av. Aconquija hasta él limite norte.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Sur se incorporan dos viaductos: Calles San Martín desde Av. Aconquija hasta el Canal Yerba Buena y Calle Anzorena desde Av. Aconquija hasta el mencionado Canal.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Norte Calle Lola Mora desde Av. Aconquija hasta él limite norte.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Sur Calle Chacho Peñaloza desde Av. Aconquija hasta Canal Yerba Buena.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norte Calle Colombia desde Av. Aconquija hasta limite norte.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Sur, Calle Rubén Darío desde Av. Aconquija hasta canal Yerba Buena.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Norte, calle Las Rosas desde Av. Aconquija hasta él limite norte de Yerba Buena.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sur, calle Federico Rossi desde Av. Aconquija hasta canal Yerba Buena.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Las calles troncales ya descriptas: Saavedra Lamas, Marcial Imbaud, Julio Argentino Roca, Las Lilas, Salta, Lola Mora, Colombia y Las Rosas, desde Av. Pte. Perón hasta él limite Norte, tendrán orientación Noroeste. </w:t>
      </w:r>
    </w:p>
    <w:p w:rsidR="009C5CC6" w:rsidRPr="00D872A9" w:rsidRDefault="009C5CC6" w:rsidP="009C5CC6">
      <w:pPr>
        <w:pStyle w:val="Textoindependiente2"/>
        <w:keepNext/>
        <w:spacing w:after="180" w:line="240" w:lineRule="auto"/>
        <w:rPr>
          <w:rFonts w:ascii="Book Antiqua" w:hAnsi="Book Antiqua"/>
          <w:b/>
          <w:i/>
        </w:rPr>
      </w:pPr>
      <w:r w:rsidRPr="00D872A9">
        <w:rPr>
          <w:rFonts w:ascii="Book Antiqua" w:hAnsi="Book Antiqua"/>
          <w:i/>
        </w:rPr>
        <w:t xml:space="preserve">DESCRIPCION DE LAS TRONCALES PARALELAS A AV. ACONQUIJA DE SUR A NORTE.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lastRenderedPageBreak/>
        <w:t xml:space="preserve">Calle Las Lanzas.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este, Calle Catamarca desde Av. Solano Vera hasta Av. Alfredo Guzmán.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oeste, calle Chubut desde Av. Solano Vera hasta canal Yerba Buena.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este, Boulevar 9 de Julio desde Av. Solano Vera hasta Av. Alfredo Guzmán. Al oeste Calle Colon desde Av. Solano Vera hasta calle Sin Nombre que pasa por detrás del Cementerio San Agustín.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este, calle Fermín Cariola, desde Av. Solano Vera hasta Av. Alfredo Guzmán. Al oeste, calle Constancio Vigil desde Av. Solano Vera hasta Rojas Paz.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este, calle Salas y Valdez desde Av. Mariano Arroyo hasta Camino del Perú. Al Oeste, calle Montevideo desde Av. Mariano Arroyo hasta Saavedra Lamas que sé continua tres cuadras hacia el oeste con el nombre de calle Fleming.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Pedro de Villalba desde el Camino del Perú hasta calle Salta donde se corta en el vacio urbano de Tucumán Rugby para continuar desde calle Thames hasta AV. Mariano Arroyo.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este, calle Perú desde Av. Mariano Arroyo hasta Camino del Perú atravesando los terrenos pertenecientes a Radio Nacional. Al Oeste, calle Milstein desde Av. Mariano Arroyo hasta calle F. Leloir.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oeste, calle Santo Domingo desde Av. Mariano Arroyo hasta Camino del Perú. Al oeste, calle Las Higueritas desde calle Las Lilas hasta la intersección con la Av. Presidente Perón donde se construirá una rotonda.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Con este nuevo ordenamiento se crean en la UA6 cuatro calles troncales con dirección este a oeste, las que deberán ser respetadas. </w:t>
      </w:r>
    </w:p>
    <w:p w:rsidR="009C5CC6" w:rsidRPr="00D872A9" w:rsidRDefault="009C5CC6" w:rsidP="009C5CC6">
      <w:pPr>
        <w:keepNext/>
        <w:numPr>
          <w:ilvl w:val="0"/>
          <w:numId w:val="129"/>
        </w:numPr>
        <w:spacing w:after="180" w:line="240" w:lineRule="auto"/>
        <w:ind w:left="0" w:firstLine="0"/>
        <w:rPr>
          <w:rFonts w:ascii="Book Antiqua" w:hAnsi="Book Antiqua"/>
          <w:i/>
        </w:rPr>
      </w:pPr>
      <w:r w:rsidRPr="00D872A9">
        <w:rPr>
          <w:rFonts w:ascii="Book Antiqua" w:hAnsi="Book Antiqua"/>
          <w:i/>
        </w:rPr>
        <w:t xml:space="preserve">Desde el área urbanizada de San José hasta él limite este del Aero Club. </w:t>
      </w:r>
    </w:p>
    <w:p w:rsidR="009C5CC6" w:rsidRPr="00D872A9" w:rsidRDefault="009C5CC6" w:rsidP="009C5CC6">
      <w:pPr>
        <w:keepNext/>
        <w:numPr>
          <w:ilvl w:val="0"/>
          <w:numId w:val="129"/>
        </w:numPr>
        <w:spacing w:after="180" w:line="240" w:lineRule="auto"/>
        <w:ind w:left="0" w:firstLine="0"/>
        <w:rPr>
          <w:rFonts w:ascii="Book Antiqua" w:hAnsi="Book Antiqua"/>
          <w:i/>
        </w:rPr>
      </w:pPr>
      <w:r w:rsidRPr="00D872A9">
        <w:rPr>
          <w:rFonts w:ascii="Book Antiqua" w:hAnsi="Book Antiqua"/>
          <w:i/>
        </w:rPr>
        <w:t xml:space="preserve">Desde el área urbanizada de San José hasta calle Saavedra Lamas. </w:t>
      </w:r>
    </w:p>
    <w:p w:rsidR="009C5CC6" w:rsidRPr="00D872A9" w:rsidRDefault="009C5CC6" w:rsidP="009C5CC6">
      <w:pPr>
        <w:keepNext/>
        <w:numPr>
          <w:ilvl w:val="0"/>
          <w:numId w:val="129"/>
        </w:numPr>
        <w:spacing w:after="180" w:line="240" w:lineRule="auto"/>
        <w:ind w:left="0" w:firstLine="0"/>
        <w:rPr>
          <w:rFonts w:ascii="Book Antiqua" w:hAnsi="Book Antiqua"/>
          <w:i/>
        </w:rPr>
      </w:pPr>
      <w:r w:rsidRPr="00D872A9">
        <w:rPr>
          <w:rFonts w:ascii="Book Antiqua" w:hAnsi="Book Antiqua"/>
          <w:i/>
        </w:rPr>
        <w:t xml:space="preserve">Desde el área urbanizada de San Jose hasta calle Saavedra Lamas. </w:t>
      </w:r>
    </w:p>
    <w:p w:rsidR="009C5CC6" w:rsidRPr="00D872A9" w:rsidRDefault="009C5CC6" w:rsidP="009C5CC6">
      <w:pPr>
        <w:keepNext/>
        <w:numPr>
          <w:ilvl w:val="0"/>
          <w:numId w:val="129"/>
        </w:numPr>
        <w:spacing w:after="180" w:line="240" w:lineRule="auto"/>
        <w:ind w:left="0" w:firstLine="0"/>
        <w:rPr>
          <w:rFonts w:ascii="Book Antiqua" w:hAnsi="Book Antiqua"/>
          <w:i/>
        </w:rPr>
      </w:pPr>
      <w:r w:rsidRPr="00D872A9">
        <w:rPr>
          <w:rFonts w:ascii="Book Antiqua" w:hAnsi="Book Antiqua"/>
          <w:i/>
        </w:rPr>
        <w:t xml:space="preserve">Desde el área urbanizada de San José como continuación de calle Frías Silva hasta calle Saavedra Lamas. </w:t>
      </w:r>
    </w:p>
    <w:p w:rsidR="009C5CC6" w:rsidRPr="00D872A9" w:rsidRDefault="009C5CC6" w:rsidP="009C5CC6">
      <w:pPr>
        <w:pStyle w:val="Textoindependiente3"/>
        <w:keepNext/>
        <w:spacing w:after="180" w:line="240" w:lineRule="auto"/>
        <w:rPr>
          <w:rFonts w:ascii="Book Antiqua" w:hAnsi="Book Antiqua"/>
          <w:b/>
          <w:i/>
          <w:sz w:val="22"/>
        </w:rPr>
      </w:pPr>
      <w:r w:rsidRPr="00D872A9">
        <w:rPr>
          <w:rFonts w:ascii="Book Antiqua" w:hAnsi="Book Antiqua"/>
          <w:i/>
          <w:sz w:val="22"/>
        </w:rPr>
        <w:t xml:space="preserve">TRONCALES EN EL AREA URBANIZADA DE SAN JOSE.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Frías Silva.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Nicolás Avellaneda.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Roca.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Batalla de Maipú.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Batalla de Tucumán.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Batalla de Salta.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Batalla de Suispacha. </w:t>
      </w:r>
    </w:p>
    <w:p w:rsidR="009C5CC6" w:rsidRPr="00D872A9" w:rsidRDefault="009C5CC6" w:rsidP="009C5CC6">
      <w:pPr>
        <w:pStyle w:val="Ttulo1"/>
        <w:spacing w:after="180"/>
        <w:rPr>
          <w:rFonts w:ascii="Book Antiqua" w:hAnsi="Book Antiqua"/>
          <w:b w:val="0"/>
          <w:i/>
          <w:sz w:val="22"/>
        </w:rPr>
      </w:pPr>
      <w:r w:rsidRPr="00D872A9">
        <w:rPr>
          <w:rFonts w:ascii="Book Antiqua" w:hAnsi="Book Antiqua"/>
          <w:b w:val="0"/>
          <w:i/>
          <w:sz w:val="22"/>
        </w:rPr>
        <w:t>CAPITULO N° 2</w:t>
      </w:r>
    </w:p>
    <w:p w:rsidR="009C5CC6" w:rsidRPr="00D872A9" w:rsidRDefault="009C5CC6" w:rsidP="009C5CC6">
      <w:pPr>
        <w:keepNext/>
        <w:numPr>
          <w:ilvl w:val="1"/>
          <w:numId w:val="123"/>
        </w:numPr>
        <w:spacing w:after="180" w:line="240" w:lineRule="auto"/>
        <w:ind w:left="0" w:firstLine="0"/>
        <w:rPr>
          <w:rFonts w:ascii="Book Antiqua" w:hAnsi="Book Antiqua"/>
          <w:i/>
        </w:rPr>
      </w:pPr>
      <w:r w:rsidRPr="00D872A9">
        <w:rPr>
          <w:rFonts w:ascii="Book Antiqua" w:hAnsi="Book Antiqua"/>
          <w:i/>
        </w:rPr>
        <w:t>GENERALIDADES</w:t>
      </w:r>
    </w:p>
    <w:p w:rsidR="009C5CC6" w:rsidRPr="00D872A9" w:rsidRDefault="009C5CC6" w:rsidP="009C5CC6">
      <w:pPr>
        <w:keepNext/>
        <w:numPr>
          <w:ilvl w:val="1"/>
          <w:numId w:val="123"/>
        </w:numPr>
        <w:spacing w:after="180" w:line="240" w:lineRule="auto"/>
        <w:ind w:left="0" w:firstLine="0"/>
        <w:rPr>
          <w:rFonts w:ascii="Book Antiqua" w:hAnsi="Book Antiqua"/>
          <w:i/>
        </w:rPr>
      </w:pPr>
      <w:r w:rsidRPr="00D872A9">
        <w:rPr>
          <w:rFonts w:ascii="Book Antiqua" w:hAnsi="Book Antiqua"/>
          <w:i/>
        </w:rPr>
        <w:lastRenderedPageBreak/>
        <w:t xml:space="preserve">INTRODUCCION. </w:t>
      </w:r>
    </w:p>
    <w:p w:rsidR="009C5CC6" w:rsidRPr="00D872A9" w:rsidRDefault="009C5CC6" w:rsidP="009C5CC6">
      <w:pPr>
        <w:keepNext/>
        <w:spacing w:after="180"/>
        <w:rPr>
          <w:rFonts w:ascii="Book Antiqua" w:hAnsi="Book Antiqua"/>
          <w:i/>
        </w:rPr>
      </w:pPr>
      <w:r w:rsidRPr="00D872A9">
        <w:rPr>
          <w:rFonts w:ascii="Book Antiqua" w:hAnsi="Book Antiqua"/>
          <w:i/>
        </w:rPr>
        <w:t xml:space="preserve">El Código de Ordenamiento Urbano es el instrumento legal necesario que rige el ordenamiento territorial del Municipio de Yerba Buena y que regula el uso del suelo, el parcelamiento de la tierra, la densidad e ocupación y tejido urbano, tendiente a encausar la localización de actividades urbanas, sean estas privadas u oficiales. </w:t>
      </w:r>
    </w:p>
    <w:p w:rsidR="009C5CC6" w:rsidRPr="00D872A9" w:rsidRDefault="009C5CC6" w:rsidP="009C5CC6">
      <w:pPr>
        <w:keepNext/>
        <w:numPr>
          <w:ilvl w:val="3"/>
          <w:numId w:val="123"/>
        </w:numPr>
        <w:spacing w:after="180" w:line="240" w:lineRule="auto"/>
        <w:ind w:left="0" w:firstLine="0"/>
        <w:rPr>
          <w:rFonts w:ascii="Book Antiqua" w:hAnsi="Book Antiqua"/>
          <w:i/>
        </w:rPr>
      </w:pPr>
      <w:r w:rsidRPr="00D872A9">
        <w:rPr>
          <w:rFonts w:ascii="Book Antiqua" w:hAnsi="Book Antiqua"/>
          <w:i/>
        </w:rPr>
        <w:t>APLICACIÓN</w:t>
      </w:r>
    </w:p>
    <w:p w:rsidR="009C5CC6" w:rsidRPr="00D872A9" w:rsidRDefault="009C5CC6" w:rsidP="009C5CC6">
      <w:pPr>
        <w:keepNext/>
        <w:spacing w:after="180"/>
        <w:rPr>
          <w:rFonts w:ascii="Book Antiqua" w:hAnsi="Book Antiqua"/>
          <w:i/>
        </w:rPr>
      </w:pPr>
      <w:r w:rsidRPr="00D872A9">
        <w:rPr>
          <w:rFonts w:ascii="Book Antiqua" w:hAnsi="Book Antiqua"/>
          <w:i/>
        </w:rPr>
        <w:t xml:space="preserve">El presente Código será aplicado por el Departamento Ejecutivo de la Municipalidad de Yerba Buena con intervención de sus oficinas técnicas. </w:t>
      </w:r>
    </w:p>
    <w:p w:rsidR="009C5CC6" w:rsidRPr="00D872A9" w:rsidRDefault="009C5CC6" w:rsidP="009C5CC6">
      <w:pPr>
        <w:keepNext/>
        <w:numPr>
          <w:ilvl w:val="3"/>
          <w:numId w:val="123"/>
        </w:numPr>
        <w:spacing w:after="180" w:line="240" w:lineRule="auto"/>
        <w:ind w:left="0" w:firstLine="0"/>
        <w:rPr>
          <w:rFonts w:ascii="Book Antiqua" w:hAnsi="Book Antiqua"/>
          <w:i/>
        </w:rPr>
      </w:pPr>
      <w:r w:rsidRPr="00D872A9">
        <w:rPr>
          <w:rFonts w:ascii="Book Antiqua" w:hAnsi="Book Antiqua"/>
          <w:i/>
        </w:rPr>
        <w:t xml:space="preserve">CONCEPTOS Y DEFINICIONES: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Establécese las siguientes definiciones para el Código de Ordenamiento Urbano para la ciudad de Yerba Buena: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ECOLOGIA: Se define ECOLOGIA para este ordenamiento como la ciencia que estudia y lucha por la preservacion de los elementos vitales para el hombre, teniendo como base los tres reinos de la naturaleza animal, vegetal y mineral, produciendo un equilibrio entro lo construido y no construido, articulando los mismos para constituir una unidad. </w:t>
      </w:r>
    </w:p>
    <w:p w:rsidR="009C5CC6" w:rsidRPr="00D872A9" w:rsidRDefault="009C5CC6" w:rsidP="009C5CC6">
      <w:pPr>
        <w:keepNext/>
        <w:numPr>
          <w:ilvl w:val="3"/>
          <w:numId w:val="123"/>
        </w:numPr>
        <w:spacing w:after="180" w:line="240" w:lineRule="auto"/>
        <w:ind w:left="0" w:firstLine="0"/>
        <w:rPr>
          <w:rFonts w:ascii="Book Antiqua" w:hAnsi="Book Antiqua"/>
          <w:i/>
        </w:rPr>
      </w:pPr>
      <w:r w:rsidRPr="00D872A9">
        <w:rPr>
          <w:rFonts w:ascii="Book Antiqua" w:hAnsi="Book Antiqua"/>
          <w:i/>
        </w:rPr>
        <w:t>DE LOS USOS</w:t>
      </w:r>
    </w:p>
    <w:p w:rsidR="009C5CC6" w:rsidRPr="00D872A9" w:rsidRDefault="009C5CC6" w:rsidP="009C5CC6">
      <w:pPr>
        <w:keepNext/>
        <w:spacing w:after="180"/>
        <w:rPr>
          <w:rFonts w:ascii="Book Antiqua" w:hAnsi="Book Antiqua"/>
          <w:i/>
        </w:rPr>
      </w:pPr>
      <w:r w:rsidRPr="00D872A9">
        <w:rPr>
          <w:rFonts w:ascii="Book Antiqua" w:hAnsi="Book Antiqua"/>
          <w:i/>
        </w:rPr>
        <w:t xml:space="preserve">USOS DEL SUELO: Función asignada a las parcelas de cada zona con relación a la actividad prevista para radicar en ella sus construccionese instalaciones.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USO PREDOMINANTE: El que puede implantarse en una Unidad Ambiental según las prescripciones de estas normas.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USO COMPLEMENTARIO: El destinado a satisfacer dentro de las mismas parcela o de las misma Unidad Ambiental funciones necesarias para el uso principal. </w:t>
      </w:r>
    </w:p>
    <w:p w:rsidR="009C5CC6" w:rsidRPr="00D872A9" w:rsidRDefault="009C5CC6" w:rsidP="009C5CC6">
      <w:pPr>
        <w:keepNext/>
        <w:spacing w:after="180"/>
        <w:rPr>
          <w:rFonts w:ascii="Book Antiqua" w:hAnsi="Book Antiqua"/>
          <w:i/>
        </w:rPr>
      </w:pPr>
      <w:r w:rsidRPr="00D872A9">
        <w:rPr>
          <w:rFonts w:ascii="Book Antiqua" w:hAnsi="Book Antiqua"/>
          <w:i/>
        </w:rPr>
        <w:t xml:space="preserve">USO CONDICIONADO: Función inadecuada para la Unidad Ambiental pero que por constituir un hecho existente puede admitirse siempre que no implique una relación conflictiva con el uso permitido en dicha Unidad Ambiental. Se tomarán medidas para que en pasos sucesivos se logre su eliminación o traslado. </w:t>
      </w:r>
    </w:p>
    <w:p w:rsidR="009C5CC6" w:rsidRPr="00D872A9" w:rsidRDefault="009C5CC6" w:rsidP="009C5CC6">
      <w:pPr>
        <w:keepNext/>
        <w:spacing w:after="180"/>
        <w:rPr>
          <w:rFonts w:ascii="Book Antiqua" w:hAnsi="Book Antiqua"/>
          <w:i/>
        </w:rPr>
      </w:pPr>
      <w:r w:rsidRPr="00D872A9">
        <w:rPr>
          <w:rFonts w:ascii="Book Antiqua" w:hAnsi="Book Antiqua"/>
          <w:i/>
        </w:rPr>
        <w:t xml:space="preserve">USO CONFORME: cualquier actividad que se desarrolle en una parcela en el momento de entrar en vigencia la presente ordenanza. </w:t>
      </w:r>
    </w:p>
    <w:p w:rsidR="009C5CC6" w:rsidRPr="00D872A9" w:rsidRDefault="009C5CC6" w:rsidP="009C5CC6">
      <w:pPr>
        <w:keepNext/>
        <w:spacing w:after="180"/>
        <w:rPr>
          <w:rFonts w:ascii="Book Antiqua" w:hAnsi="Book Antiqua"/>
          <w:i/>
        </w:rPr>
      </w:pPr>
      <w:r w:rsidRPr="00D872A9">
        <w:rPr>
          <w:rFonts w:ascii="Book Antiqua" w:hAnsi="Book Antiqua"/>
          <w:i/>
        </w:rPr>
        <w:t xml:space="preserve">USOS NO CONFORME: Cualquier actividad que se desarrolla o se pretenda desarrollar en una parcelay que no cumpla con las normas previstas para la Unidad Ambiental o zonas de la misma.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USO PROHIBIDO: Es una función que se considera inaceptable para una unidad ambiental o una zona de ella y que no debe localizarse bajo ningún concepto, al uso existente es estas condiciones se le otorga un plazo para erradicarse. </w:t>
      </w:r>
    </w:p>
    <w:p w:rsidR="009C5CC6" w:rsidRPr="00D872A9" w:rsidRDefault="009C5CC6" w:rsidP="009C5CC6">
      <w:pPr>
        <w:keepNext/>
        <w:spacing w:after="180"/>
        <w:rPr>
          <w:rFonts w:ascii="Book Antiqua" w:hAnsi="Book Antiqua"/>
          <w:i/>
        </w:rPr>
      </w:pPr>
      <w:r w:rsidRPr="00D872A9">
        <w:rPr>
          <w:rFonts w:ascii="Book Antiqua" w:hAnsi="Book Antiqua"/>
          <w:i/>
        </w:rPr>
        <w:t xml:space="preserve">Para el uso prohibido no existe la vía de la excepción. </w:t>
      </w:r>
    </w:p>
    <w:p w:rsidR="009C5CC6" w:rsidRPr="00D872A9" w:rsidRDefault="009C5CC6" w:rsidP="009C5CC6">
      <w:pPr>
        <w:keepNext/>
        <w:spacing w:after="180"/>
        <w:rPr>
          <w:rFonts w:ascii="Book Antiqua" w:hAnsi="Book Antiqua"/>
          <w:i/>
        </w:rPr>
      </w:pPr>
      <w:r w:rsidRPr="00D872A9">
        <w:rPr>
          <w:rFonts w:ascii="Book Antiqua" w:hAnsi="Book Antiqua"/>
          <w:i/>
        </w:rPr>
        <w:t xml:space="preserve">USO ZONAL: El que corresponde a actividades agrupadas de características homogéneas, por ejemplo residencia, industria, comercio. </w:t>
      </w:r>
    </w:p>
    <w:p w:rsidR="009C5CC6" w:rsidRPr="00D872A9" w:rsidRDefault="009C5CC6" w:rsidP="009C5CC6">
      <w:pPr>
        <w:keepNext/>
        <w:spacing w:after="180"/>
        <w:rPr>
          <w:rFonts w:ascii="Book Antiqua" w:hAnsi="Book Antiqua"/>
          <w:i/>
        </w:rPr>
      </w:pPr>
      <w:r w:rsidRPr="00D872A9">
        <w:rPr>
          <w:rFonts w:ascii="Book Antiqua" w:hAnsi="Book Antiqua"/>
          <w:i/>
        </w:rPr>
        <w:t xml:space="preserve">USO PUNTUAL: Se refiere a localizaciones de equipamientos comunitarios o de servicios, no generan zonas pues no dependen de su agrupamiento sino del radio de capacitación de su actividad. </w:t>
      </w:r>
    </w:p>
    <w:p w:rsidR="009C5CC6" w:rsidRPr="00D872A9" w:rsidRDefault="009C5CC6" w:rsidP="009C5CC6">
      <w:pPr>
        <w:keepNext/>
        <w:numPr>
          <w:ilvl w:val="3"/>
          <w:numId w:val="123"/>
        </w:numPr>
        <w:spacing w:after="180" w:line="240" w:lineRule="auto"/>
        <w:ind w:left="0" w:firstLine="0"/>
        <w:rPr>
          <w:rFonts w:ascii="Book Antiqua" w:hAnsi="Book Antiqua"/>
          <w:i/>
        </w:rPr>
      </w:pPr>
      <w:r w:rsidRPr="00D872A9">
        <w:rPr>
          <w:rFonts w:ascii="Book Antiqua" w:hAnsi="Book Antiqua"/>
          <w:i/>
        </w:rPr>
        <w:t>DE LAS UNIDADES AMBIENTALES</w:t>
      </w:r>
    </w:p>
    <w:p w:rsidR="009C5CC6" w:rsidRPr="00D872A9" w:rsidRDefault="009C5CC6" w:rsidP="009C5CC6">
      <w:pPr>
        <w:keepNext/>
        <w:spacing w:after="180"/>
        <w:rPr>
          <w:rFonts w:ascii="Book Antiqua" w:hAnsi="Book Antiqua"/>
          <w:i/>
        </w:rPr>
      </w:pPr>
      <w:r w:rsidRPr="00D872A9">
        <w:rPr>
          <w:rFonts w:ascii="Book Antiqua" w:hAnsi="Book Antiqua"/>
          <w:i/>
        </w:rPr>
        <w:t xml:space="preserve">ZONA: Área de características homogéneas a la cual se le asigna un uso y ocupación del suelo determinado y una subdivisión mínima. </w:t>
      </w:r>
    </w:p>
    <w:p w:rsidR="009C5CC6" w:rsidRPr="00D872A9" w:rsidRDefault="009C5CC6" w:rsidP="009C5CC6">
      <w:pPr>
        <w:keepNext/>
        <w:spacing w:after="180"/>
        <w:rPr>
          <w:rFonts w:ascii="Book Antiqua" w:hAnsi="Book Antiqua"/>
          <w:i/>
        </w:rPr>
      </w:pPr>
      <w:r w:rsidRPr="00D872A9">
        <w:rPr>
          <w:rFonts w:ascii="Book Antiqua" w:hAnsi="Book Antiqua"/>
          <w:i/>
        </w:rPr>
        <w:t xml:space="preserve">PRECINTO: Fracción rodeada por vía publica con uso autorizado, distinto al de la unidad ambiental en la cual esta ubicado. </w:t>
      </w:r>
    </w:p>
    <w:p w:rsidR="009C5CC6" w:rsidRPr="00D872A9" w:rsidRDefault="009C5CC6" w:rsidP="009C5CC6">
      <w:pPr>
        <w:keepNext/>
        <w:spacing w:after="180"/>
        <w:rPr>
          <w:rFonts w:ascii="Book Antiqua" w:hAnsi="Book Antiqua"/>
          <w:i/>
        </w:rPr>
      </w:pPr>
      <w:r w:rsidRPr="00D872A9">
        <w:rPr>
          <w:rFonts w:ascii="Book Antiqua" w:hAnsi="Book Antiqua"/>
          <w:i/>
        </w:rPr>
        <w:t>PRECINTO INDUSTRIAL: Localización industrial habilitada ubicada en zona de uso conforme y que cuenta con una superficie de terreno igual o mayor a 2. 000, 00mts</w:t>
      </w:r>
      <w:r w:rsidRPr="00D872A9">
        <w:rPr>
          <w:rFonts w:ascii="Book Antiqua" w:hAnsi="Book Antiqua"/>
          <w:i/>
          <w:vertAlign w:val="superscript"/>
        </w:rPr>
        <w:t>2</w:t>
      </w:r>
      <w:r w:rsidRPr="00D872A9">
        <w:rPr>
          <w:rFonts w:ascii="Book Antiqua" w:hAnsi="Book Antiqua"/>
          <w:i/>
        </w:rPr>
        <w:t xml:space="preserve">. </w:t>
      </w:r>
    </w:p>
    <w:p w:rsidR="009C5CC6" w:rsidRPr="00D872A9" w:rsidRDefault="009C5CC6" w:rsidP="009C5CC6">
      <w:pPr>
        <w:keepNext/>
        <w:spacing w:after="180"/>
        <w:rPr>
          <w:rFonts w:ascii="Book Antiqua" w:hAnsi="Book Antiqua"/>
          <w:i/>
        </w:rPr>
      </w:pPr>
      <w:r w:rsidRPr="00D872A9">
        <w:rPr>
          <w:rFonts w:ascii="Book Antiqua" w:hAnsi="Book Antiqua"/>
          <w:i/>
        </w:rPr>
        <w:t xml:space="preserve">ZONA RESIDENCIAL: La destinada a la localización de viviendas como uso predominante con el fin de garantizar y preservar las buenas condiciones de habitabilidad. </w:t>
      </w:r>
    </w:p>
    <w:p w:rsidR="009C5CC6" w:rsidRPr="00D872A9" w:rsidRDefault="009C5CC6" w:rsidP="009C5CC6">
      <w:pPr>
        <w:keepNext/>
        <w:spacing w:after="180"/>
        <w:rPr>
          <w:rFonts w:ascii="Book Antiqua" w:hAnsi="Book Antiqua"/>
          <w:i/>
        </w:rPr>
      </w:pPr>
      <w:r w:rsidRPr="00D872A9">
        <w:rPr>
          <w:rFonts w:ascii="Book Antiqua" w:hAnsi="Book Antiqua"/>
          <w:i/>
        </w:rPr>
        <w:t xml:space="preserve">ZONA RESIDENCIAL EXCLUSIVA: La destinada a la localización de viviendas como uso exclusivo. </w:t>
      </w:r>
    </w:p>
    <w:p w:rsidR="009C5CC6" w:rsidRPr="00D872A9" w:rsidRDefault="009C5CC6" w:rsidP="009C5CC6">
      <w:pPr>
        <w:keepNext/>
        <w:spacing w:after="180"/>
        <w:rPr>
          <w:rFonts w:ascii="Book Antiqua" w:hAnsi="Book Antiqua"/>
          <w:i/>
        </w:rPr>
      </w:pPr>
      <w:r w:rsidRPr="00D872A9">
        <w:rPr>
          <w:rFonts w:ascii="Book Antiqua" w:hAnsi="Book Antiqua"/>
          <w:i/>
        </w:rPr>
        <w:t xml:space="preserve">ZONA COMERCIAL: La destinada a la localización de comercios minoristas como uso predominante y en algunos casos con el uso de vivienda pasa a ser complementario aun cuando él número de unidades superen en superficie la ocupación comercial de P. B.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COMERCIO MINORISTA COMPLEMENTARIO: Agrupa la gama más amplia de comercio minorista de frecuencia de utilización periódica y ocasional, incluye locales con permanencia de público, su localización genera conjuntos zonificados como áreas comerciales.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ZONA DE ESPARCIMIENTO: Corresponde a áreas destinadas a espacios verdes y parquizados de uso público, plazas, plazoletas y parque. </w:t>
      </w:r>
    </w:p>
    <w:p w:rsidR="009C5CC6" w:rsidRPr="00D872A9" w:rsidRDefault="009C5CC6" w:rsidP="009C5CC6">
      <w:pPr>
        <w:keepNext/>
        <w:spacing w:after="180"/>
        <w:rPr>
          <w:rFonts w:ascii="Book Antiqua" w:hAnsi="Book Antiqua"/>
          <w:i/>
        </w:rPr>
      </w:pPr>
      <w:r w:rsidRPr="00D872A9">
        <w:rPr>
          <w:rFonts w:ascii="Book Antiqua" w:hAnsi="Book Antiqua"/>
          <w:i/>
        </w:rPr>
        <w:t xml:space="preserve">AREA DE ESPARCIMIENTO Y RECREACION PRIVADA: Localizaciones de Instituciones deportivas sociales y recreativas que cuentan con espacios verdes parquizados y forestados  (clubes)  y no constituyen zonas,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AREA DE PRESERVACION PATRIMONIAL: Zona que por sus características históricas y ambientales es objeto de un ordenamiento especial mediante normas particularizadas con el fin de preservar dicho carácter. </w:t>
      </w:r>
    </w:p>
    <w:p w:rsidR="009C5CC6" w:rsidRPr="00D872A9" w:rsidRDefault="009C5CC6" w:rsidP="009C5CC6">
      <w:pPr>
        <w:keepNext/>
        <w:spacing w:after="180"/>
        <w:rPr>
          <w:rFonts w:ascii="Book Antiqua" w:hAnsi="Book Antiqua"/>
          <w:i/>
        </w:rPr>
      </w:pPr>
      <w:r w:rsidRPr="00D872A9">
        <w:rPr>
          <w:rFonts w:ascii="Book Antiqua" w:hAnsi="Book Antiqua"/>
          <w:i/>
        </w:rPr>
        <w:t xml:space="preserve">AREA DE RECUPERACION: Se define como AREA DE RECUPERACION aquellas zonas que por condiciones naturales  (inundables, insalubres, de reducida resistencia al suelo, donde se encuentra la zona de deyección de los acuíferos)  o por el accionar del hombre  (excavaciones para cortadas de ladrillos, etc.)   resultan ineptas para realizar nuevas urbanizaciones aun cuando actualmente obras que aseguren su saneamiento. </w:t>
      </w:r>
    </w:p>
    <w:p w:rsidR="009C5CC6" w:rsidRPr="00D872A9" w:rsidRDefault="009C5CC6" w:rsidP="009C5CC6">
      <w:pPr>
        <w:keepNext/>
        <w:spacing w:after="180"/>
        <w:rPr>
          <w:rFonts w:ascii="Book Antiqua" w:hAnsi="Book Antiqua"/>
          <w:i/>
        </w:rPr>
      </w:pPr>
      <w:r w:rsidRPr="00D872A9">
        <w:rPr>
          <w:rFonts w:ascii="Book Antiqua" w:hAnsi="Book Antiqua"/>
          <w:i/>
        </w:rPr>
        <w:t xml:space="preserve">AREA CENTRAL: Aquella donde se agrupan los usos; institucional, comercial, administrativo, de amenidades y también residencial. </w:t>
      </w:r>
    </w:p>
    <w:p w:rsidR="009C5CC6" w:rsidRPr="00D872A9" w:rsidRDefault="009C5CC6" w:rsidP="009C5CC6">
      <w:pPr>
        <w:keepNext/>
        <w:spacing w:after="180"/>
        <w:rPr>
          <w:rFonts w:ascii="Book Antiqua" w:hAnsi="Book Antiqua"/>
          <w:i/>
        </w:rPr>
      </w:pPr>
      <w:r w:rsidRPr="00D872A9">
        <w:rPr>
          <w:rFonts w:ascii="Book Antiqua" w:hAnsi="Book Antiqua"/>
          <w:i/>
        </w:rPr>
        <w:t xml:space="preserve">RESERVA MUNICIPAL: Área determinada por terreno de propiedad municipal. Estos terrenos se dedicaran a la instalación de todos aquellos elementos complementarios a su función que el municipio considere necesarios y convenientes.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RESERVA URBANA: Fracciones de extensión considerable, generalmente sin amanzanar, actualmente con usos específicos de escasa ocupación de suelo, que en el futuro puedan incorporarse y completar el tejido urbano mediante normas especiales estudiadas al efecto. </w:t>
      </w:r>
    </w:p>
    <w:p w:rsidR="009C5CC6" w:rsidRPr="00D872A9" w:rsidRDefault="009C5CC6" w:rsidP="009C5CC6">
      <w:pPr>
        <w:keepNext/>
        <w:spacing w:after="180"/>
        <w:rPr>
          <w:rFonts w:ascii="Book Antiqua" w:hAnsi="Book Antiqua"/>
          <w:i/>
        </w:rPr>
      </w:pPr>
      <w:r w:rsidRPr="00D872A9">
        <w:rPr>
          <w:rFonts w:ascii="Book Antiqua" w:hAnsi="Book Antiqua"/>
          <w:i/>
        </w:rPr>
        <w:t xml:space="preserve">URBANIZACION ESPECIAL: Es la fracción ubicada en cualquier zona del municipio con normas especiales dictadas al efecto que pueden, en algunos casos, ser complementadas por las reglamentaciones particulares de la zona  (ver Art. 2. 2. 1. 1) </w:t>
      </w:r>
    </w:p>
    <w:p w:rsidR="009C5CC6" w:rsidRPr="00D872A9" w:rsidRDefault="009C5CC6" w:rsidP="009C5CC6">
      <w:pPr>
        <w:keepNext/>
        <w:numPr>
          <w:ilvl w:val="3"/>
          <w:numId w:val="123"/>
        </w:numPr>
        <w:spacing w:after="180" w:line="240" w:lineRule="auto"/>
        <w:ind w:left="0" w:firstLine="0"/>
        <w:rPr>
          <w:rFonts w:ascii="Book Antiqua" w:hAnsi="Book Antiqua"/>
          <w:i/>
        </w:rPr>
      </w:pPr>
      <w:r w:rsidRPr="00D872A9">
        <w:rPr>
          <w:rFonts w:ascii="Book Antiqua" w:hAnsi="Book Antiqua"/>
          <w:i/>
        </w:rPr>
        <w:t>ES LA OCUPACION DEL SUELO</w:t>
      </w:r>
    </w:p>
    <w:p w:rsidR="009C5CC6" w:rsidRPr="00D872A9" w:rsidRDefault="009C5CC6" w:rsidP="009C5CC6">
      <w:pPr>
        <w:keepNext/>
        <w:spacing w:after="180"/>
        <w:rPr>
          <w:rFonts w:ascii="Book Antiqua" w:hAnsi="Book Antiqua"/>
          <w:i/>
        </w:rPr>
      </w:pPr>
      <w:r w:rsidRPr="00D872A9">
        <w:rPr>
          <w:rFonts w:ascii="Book Antiqua" w:hAnsi="Book Antiqua"/>
          <w:i/>
        </w:rPr>
        <w:t xml:space="preserve">OCUPACION DEL SUELO: Conjunto de normas, sobre alturas, retiros y factores de ocupación, que delimitan el volumen edificable máximo sobre parcela o terreno y su ubicación en el mismo. </w:t>
      </w:r>
    </w:p>
    <w:p w:rsidR="009C5CC6" w:rsidRPr="00D872A9" w:rsidRDefault="009C5CC6" w:rsidP="009C5CC6">
      <w:pPr>
        <w:keepNext/>
        <w:spacing w:after="180"/>
        <w:rPr>
          <w:rFonts w:ascii="Book Antiqua" w:hAnsi="Book Antiqua"/>
          <w:i/>
        </w:rPr>
      </w:pPr>
      <w:r w:rsidRPr="00D872A9">
        <w:rPr>
          <w:rFonts w:ascii="Book Antiqua" w:hAnsi="Book Antiqua"/>
          <w:i/>
        </w:rPr>
        <w:t xml:space="preserve">FACTOR DE OCUPACION DEL SUELO:  (FOS)  Numero que multiplicado por la superficie de la parcela, establece la superficie máxima que la que puede ser ocupada con los usos establecidos.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 superficie libre que resulta de la aplicación del FOS deberá destinarse en un porcentaje no inferior al 50% a terreno absorbente, forestado y parquizado. </w:t>
      </w:r>
    </w:p>
    <w:p w:rsidR="009C5CC6" w:rsidRPr="00D872A9" w:rsidRDefault="009C5CC6" w:rsidP="009C5CC6">
      <w:pPr>
        <w:keepNext/>
        <w:spacing w:after="180"/>
        <w:rPr>
          <w:rFonts w:ascii="Book Antiqua" w:hAnsi="Book Antiqua"/>
          <w:i/>
        </w:rPr>
      </w:pPr>
      <w:r w:rsidRPr="00D872A9">
        <w:rPr>
          <w:rFonts w:ascii="Book Antiqua" w:hAnsi="Book Antiqua"/>
          <w:i/>
        </w:rPr>
        <w:t xml:space="preserve">FACTOR DE OCUPACION TOTAL:  (FOT)  Numero que multiplicado por la superficie de la parcela establece la superficie máxima construible en dicha parcela. La superficie semicubierta abierta en 2 o más lados de su perímetro se considera con la mitad  (el 50%)  de su superficie  (balcones, galerías, etc.)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DENSIDAD POBLACIONAL BRUTA: Es la relación entre la población de un área o zona y la superficie total de la misma.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DENSIDAD POBLACIONAL NETA: Es la relación entre la población de un área o zona y la superficie de sus espacios edificables, es decir libre de los espacios circulatorios y verdes públicos.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DENSIDAD DE LA POBLACIÓN POTENCIAL: es aquélla que podrá efectivarse cuando se realicen las obras de infraestructuras previstas.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SUPERFICIE LIBRE: es el porcentaje de terreno que libre de edificaciones y no puede ser ocupado al aplicar a la parcela el FOS que le corresponda según la zona.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AREA EDIFICABLE: Superficie del terreno descontando los retiros reglamentarios de frente, fondo y laterales donde puedan levantarse las construcciones, las cuales deberán respetar además los factores de ocupación  (FOS Y FOT)  correspondiente.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ALTURA MÁXIMA DE EDIFICACIÓN: Medida vertical del edificio establecida según la zona correspondiente y sobre la cual pueden sobresalir instalaciones complementarias  (tanques y chimeneas)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ESPACIO URBANO: Espacio aéreo capaz de garantizar buenas condiciones de habitabilidad  (ventilación, iluminación, asoleamiento, acústica, visuales, etc.)   y el cual deben ventilar e iluminar todos los locales de primera clase, delimitados por la línea imaginaria vertical de los predios vecinos y en su frente por el ancho de la calle. </w:t>
      </w:r>
    </w:p>
    <w:p w:rsidR="009C5CC6" w:rsidRPr="00D872A9" w:rsidRDefault="009C5CC6" w:rsidP="009C5CC6">
      <w:pPr>
        <w:keepNext/>
        <w:spacing w:after="180"/>
        <w:rPr>
          <w:rFonts w:ascii="Book Antiqua" w:hAnsi="Book Antiqua"/>
          <w:i/>
        </w:rPr>
      </w:pPr>
      <w:r w:rsidRPr="00D872A9">
        <w:rPr>
          <w:rFonts w:ascii="Book Antiqua" w:hAnsi="Book Antiqua"/>
          <w:i/>
        </w:rPr>
        <w:t xml:space="preserve">PATIOS AUXILIARES: Son aquellos aptos para ventilar e iluminar locales de segunda clase en los distintos tipos de edificación. </w:t>
      </w:r>
    </w:p>
    <w:p w:rsidR="009C5CC6" w:rsidRPr="00D872A9" w:rsidRDefault="009C5CC6" w:rsidP="009C5CC6">
      <w:pPr>
        <w:keepNext/>
        <w:numPr>
          <w:ilvl w:val="3"/>
          <w:numId w:val="123"/>
        </w:numPr>
        <w:spacing w:after="180" w:line="240" w:lineRule="auto"/>
        <w:ind w:left="0" w:firstLine="0"/>
        <w:rPr>
          <w:rFonts w:ascii="Book Antiqua" w:hAnsi="Book Antiqua"/>
          <w:i/>
        </w:rPr>
      </w:pPr>
      <w:r w:rsidRPr="00D872A9">
        <w:rPr>
          <w:rFonts w:ascii="Book Antiqua" w:hAnsi="Book Antiqua"/>
          <w:i/>
        </w:rPr>
        <w:t xml:space="preserve">OTROS CONCEPTOS: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PARCELA: Bien inmueble de extensión territorial continua deslindado por un polígono de límites establecidos según títulos o posesión pacifica de ejercida. </w:t>
      </w:r>
    </w:p>
    <w:p w:rsidR="009C5CC6" w:rsidRPr="00D872A9" w:rsidRDefault="009C5CC6" w:rsidP="009C5CC6">
      <w:pPr>
        <w:keepNext/>
        <w:spacing w:after="180"/>
        <w:rPr>
          <w:rFonts w:ascii="Book Antiqua" w:hAnsi="Book Antiqua"/>
          <w:i/>
        </w:rPr>
      </w:pPr>
      <w:r w:rsidRPr="00D872A9">
        <w:rPr>
          <w:rFonts w:ascii="Book Antiqua" w:hAnsi="Book Antiqua"/>
          <w:i/>
        </w:rPr>
        <w:t xml:space="preserve">PARCELA O PREDIO DE ESQUINA: Es aquel que tiene por lo menos lados adyacentes sobre vía pública. </w:t>
      </w:r>
    </w:p>
    <w:p w:rsidR="009C5CC6" w:rsidRPr="00D872A9" w:rsidRDefault="009C5CC6" w:rsidP="009C5CC6">
      <w:pPr>
        <w:keepNext/>
        <w:spacing w:after="180"/>
        <w:rPr>
          <w:rFonts w:ascii="Book Antiqua" w:hAnsi="Book Antiqua"/>
          <w:i/>
        </w:rPr>
      </w:pPr>
      <w:r w:rsidRPr="00D872A9">
        <w:rPr>
          <w:rFonts w:ascii="Book Antiqua" w:hAnsi="Book Antiqua"/>
          <w:i/>
        </w:rPr>
        <w:t xml:space="preserve">PARCELA O PREDIO INTERMEDIO: Es aquel que no es predio de esquina y se encuentra rodeado en dos o más lados por otros predios.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LOTE: Bien inmueble de extensión territorial continua según se encuentra definido en las correspondientes escrituras de dominio. </w:t>
      </w:r>
    </w:p>
    <w:p w:rsidR="009C5CC6" w:rsidRPr="00D872A9" w:rsidRDefault="009C5CC6" w:rsidP="009C5CC6">
      <w:pPr>
        <w:keepNext/>
        <w:spacing w:after="180"/>
        <w:rPr>
          <w:rFonts w:ascii="Book Antiqua" w:hAnsi="Book Antiqua"/>
          <w:i/>
        </w:rPr>
      </w:pPr>
      <w:r w:rsidRPr="00D872A9">
        <w:rPr>
          <w:rFonts w:ascii="Book Antiqua" w:hAnsi="Book Antiqua"/>
          <w:i/>
        </w:rPr>
        <w:t>ESTADO PARCELARIO: Características de la parcela constituida por</w:t>
      </w:r>
    </w:p>
    <w:p w:rsidR="009C5CC6" w:rsidRPr="00D872A9" w:rsidRDefault="009C5CC6" w:rsidP="009C5CC6">
      <w:pPr>
        <w:keepNext/>
        <w:numPr>
          <w:ilvl w:val="0"/>
          <w:numId w:val="130"/>
        </w:numPr>
        <w:spacing w:after="180" w:line="240" w:lineRule="auto"/>
        <w:ind w:left="0" w:firstLine="0"/>
        <w:rPr>
          <w:rFonts w:ascii="Book Antiqua" w:hAnsi="Book Antiqua"/>
          <w:i/>
        </w:rPr>
      </w:pPr>
      <w:r w:rsidRPr="00D872A9">
        <w:rPr>
          <w:rFonts w:ascii="Book Antiqua" w:hAnsi="Book Antiqua"/>
          <w:i/>
        </w:rPr>
        <w:lastRenderedPageBreak/>
        <w:t xml:space="preserve">la ubicación del inmueble y sus linderos. </w:t>
      </w:r>
    </w:p>
    <w:p w:rsidR="009C5CC6" w:rsidRPr="00D872A9" w:rsidRDefault="009C5CC6" w:rsidP="009C5CC6">
      <w:pPr>
        <w:keepNext/>
        <w:numPr>
          <w:ilvl w:val="0"/>
          <w:numId w:val="130"/>
        </w:numPr>
        <w:spacing w:after="180" w:line="240" w:lineRule="auto"/>
        <w:ind w:left="0" w:firstLine="0"/>
        <w:rPr>
          <w:rFonts w:ascii="Book Antiqua" w:hAnsi="Book Antiqua"/>
          <w:i/>
        </w:rPr>
      </w:pPr>
      <w:r w:rsidRPr="00D872A9">
        <w:rPr>
          <w:rFonts w:ascii="Book Antiqua" w:hAnsi="Book Antiqua"/>
          <w:i/>
        </w:rPr>
        <w:t xml:space="preserve">Los limites del inmueble en relación con él titulo jurídico o la posesión ejercida. </w:t>
      </w:r>
    </w:p>
    <w:p w:rsidR="009C5CC6" w:rsidRPr="00D872A9" w:rsidRDefault="009C5CC6" w:rsidP="009C5CC6">
      <w:pPr>
        <w:keepNext/>
        <w:numPr>
          <w:ilvl w:val="0"/>
          <w:numId w:val="130"/>
        </w:numPr>
        <w:spacing w:after="180" w:line="240" w:lineRule="auto"/>
        <w:ind w:left="0" w:firstLine="0"/>
        <w:rPr>
          <w:rFonts w:ascii="Book Antiqua" w:hAnsi="Book Antiqua"/>
          <w:i/>
        </w:rPr>
      </w:pPr>
      <w:r w:rsidRPr="00D872A9">
        <w:rPr>
          <w:rFonts w:ascii="Book Antiqua" w:hAnsi="Book Antiqua"/>
          <w:i/>
        </w:rPr>
        <w:t xml:space="preserve">Las medidas lineales, angulares y de superficie del inmueble. </w:t>
      </w:r>
    </w:p>
    <w:p w:rsidR="009C5CC6" w:rsidRPr="00D872A9" w:rsidRDefault="009C5CC6" w:rsidP="009C5CC6">
      <w:pPr>
        <w:keepNext/>
        <w:spacing w:after="180"/>
        <w:rPr>
          <w:rFonts w:ascii="Book Antiqua" w:hAnsi="Book Antiqua"/>
          <w:i/>
        </w:rPr>
      </w:pPr>
      <w:r w:rsidRPr="00D872A9">
        <w:rPr>
          <w:rFonts w:ascii="Book Antiqua" w:hAnsi="Book Antiqua"/>
          <w:i/>
        </w:rPr>
        <w:t xml:space="preserve">MANZANA: Unidad del Ordenamiento Catastral constituida por un conjunto de parcelas, sin solución de continuidad, generalmente limitada por la vía pública. </w:t>
      </w:r>
    </w:p>
    <w:p w:rsidR="009C5CC6" w:rsidRPr="00D872A9" w:rsidRDefault="009C5CC6" w:rsidP="009C5CC6">
      <w:pPr>
        <w:keepNext/>
        <w:spacing w:after="180"/>
        <w:rPr>
          <w:rFonts w:ascii="Book Antiqua" w:hAnsi="Book Antiqua"/>
          <w:i/>
        </w:rPr>
      </w:pPr>
      <w:r w:rsidRPr="00D872A9">
        <w:rPr>
          <w:rFonts w:ascii="Book Antiqua" w:hAnsi="Book Antiqua"/>
          <w:i/>
        </w:rPr>
        <w:t xml:space="preserve">MANZANA CONFORMADA: La que se encuentra rodeada de vía pública en todo su perímetro. </w:t>
      </w:r>
    </w:p>
    <w:p w:rsidR="009C5CC6" w:rsidRPr="00D872A9" w:rsidRDefault="009C5CC6" w:rsidP="009C5CC6">
      <w:pPr>
        <w:keepNext/>
        <w:spacing w:after="180"/>
        <w:rPr>
          <w:rFonts w:ascii="Book Antiqua" w:hAnsi="Book Antiqua"/>
          <w:i/>
        </w:rPr>
      </w:pPr>
      <w:r w:rsidRPr="00D872A9">
        <w:rPr>
          <w:rFonts w:ascii="Book Antiqua" w:hAnsi="Book Antiqua"/>
          <w:i/>
        </w:rPr>
        <w:t xml:space="preserve">FRACCION: Clasificación del Ordenamiento Catastral formado por uno o más conjuntos de parcelas, generalmente restos de antiguos parcelamientos que no poseen características de manzanas.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CALLE: Sector de vía pública comprendida entre líneas municipales que incluyen las aceras y calzadas respectivas.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VIVIENDA UNIFAMILIAR: Única unidad de vivienda o bien dos o más de ellas que aun ocupado un lote común poseen accesos y servicios independientes.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EDIFICIO COLECTIVO O MULTIFAMILIAR: Dos o más unidades habitacionales cuyo acceso y circulación interna de distribución a cada vivienda es común a todas o varias de ellas; también son comunes los servicios de infraestructura  (electricidad, agua, corriente, desagües, etc.)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 incluyen en la definición los hoteles y pensiones; asilos, conventos hogares infantiles y de ancianos, edificios comerciales o de oficinas que posean servicios y accesos comunes.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MODULO DE ESTACIONAMIENTO: Superficie necesaria destinada al estacionamiento de un vehículo y desplazamiento para ingreso y egreso desde y hacia la vía pública. </w:t>
      </w:r>
    </w:p>
    <w:p w:rsidR="009C5CC6" w:rsidRPr="00D872A9" w:rsidRDefault="009C5CC6" w:rsidP="009C5CC6">
      <w:pPr>
        <w:keepNext/>
        <w:spacing w:after="180"/>
        <w:rPr>
          <w:rFonts w:ascii="Book Antiqua" w:hAnsi="Book Antiqua"/>
          <w:i/>
        </w:rPr>
      </w:pPr>
      <w:r w:rsidRPr="00D872A9">
        <w:rPr>
          <w:rFonts w:ascii="Book Antiqua" w:hAnsi="Book Antiqua"/>
          <w:i/>
        </w:rPr>
        <w:t xml:space="preserve">ESPACIO O LUGAR DE ESTACIONAMIENTO: Espacio mínimo necesario para estacionar un vehículo. </w:t>
      </w:r>
    </w:p>
    <w:p w:rsidR="009C5CC6" w:rsidRPr="00D872A9" w:rsidRDefault="009C5CC6" w:rsidP="009C5CC6">
      <w:pPr>
        <w:keepNext/>
        <w:spacing w:after="180"/>
        <w:rPr>
          <w:rFonts w:ascii="Book Antiqua" w:hAnsi="Book Antiqua"/>
          <w:i/>
        </w:rPr>
      </w:pPr>
      <w:r w:rsidRPr="00D872A9">
        <w:rPr>
          <w:rFonts w:ascii="Book Antiqua" w:hAnsi="Book Antiqua"/>
          <w:i/>
        </w:rPr>
        <w:t xml:space="preserve">ACTIVIDAD INDUSTRIAL: La relacionada con la obtención y transformación de productos naturales, materias primas y artículos de toda índole requeridos por las distintas actividades económicas, excepto las caracterizadas como artesanales por la presente norma. </w:t>
      </w:r>
    </w:p>
    <w:p w:rsidR="009C5CC6" w:rsidRPr="00D872A9" w:rsidRDefault="009C5CC6" w:rsidP="009C5CC6">
      <w:pPr>
        <w:keepNext/>
        <w:spacing w:after="180"/>
        <w:rPr>
          <w:rFonts w:ascii="Book Antiqua" w:hAnsi="Book Antiqua"/>
          <w:i/>
        </w:rPr>
      </w:pPr>
      <w:r w:rsidRPr="00D872A9">
        <w:rPr>
          <w:rFonts w:ascii="Book Antiqua" w:hAnsi="Book Antiqua"/>
          <w:i/>
        </w:rPr>
        <w:t xml:space="preserve">ACTIVIDAD ARTESANAL: La destinada a la obtención y transformación de artículos para el consumo de la población, siempre que sean trabajos de poca envergadura y se realicen en forma manual o con la ayuda de pequeñas maquinarias y que no requieran instalaciones especiales ni grandes dimensiones de locales de trabajo.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DEPOSITOS: Local destinado a almacenajes de artículos para el consumo y/o equipamiento del sector urbano, comercial e industrial.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SERVICIOS BÁSICOS: los necesarios para la reparación y mantenimiento de artefactos de uso domestico y/o que brinden atención a las necesidades inmediatas de la población, excepto los relacionados con la reparación de automotores y maquinarias.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SERVICIOS COMPLEMENTARIOS: Toda actividad de carácter comercial o de reparación y mantenimiento, requeridas por las distintas actividades urbanas incluyendo locales de permanencia de público.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SERVICOS AL AUTOMOTOR: Toda actividad relacionada con el mantenimiento y reparación de automotores y/o su instrumental y accesorios  (ver el Art. 2. 2. 3, capitulo II) </w:t>
      </w:r>
    </w:p>
    <w:p w:rsidR="009C5CC6" w:rsidRPr="00D872A9" w:rsidRDefault="009C5CC6" w:rsidP="009C5CC6">
      <w:pPr>
        <w:keepNext/>
        <w:numPr>
          <w:ilvl w:val="3"/>
          <w:numId w:val="123"/>
        </w:numPr>
        <w:spacing w:after="180" w:line="240" w:lineRule="auto"/>
        <w:ind w:left="0" w:firstLine="0"/>
        <w:rPr>
          <w:rFonts w:ascii="Book Antiqua" w:hAnsi="Book Antiqua"/>
          <w:i/>
        </w:rPr>
      </w:pPr>
      <w:r w:rsidRPr="00D872A9">
        <w:rPr>
          <w:rFonts w:ascii="Book Antiqua" w:hAnsi="Book Antiqua"/>
          <w:i/>
        </w:rPr>
        <w:t xml:space="preserve">ABREVIATURASUTILIZADAS: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DEM: Departamento Ejecutivo Municipal.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OT: Oficinas Técnicas del D.E.M.competencias según la materia de que se trate y que deben remitir luego a consideración final del D.E.M.</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COU: Código de Ordenamiento Urbano.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UA: Unida Ambiental.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LM: Líneas Municipales.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EM: Eje Meridiano.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FOS: Factor de Ocupación del Suelo.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FOT: Factor de Ocupación Total.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O: Ordenanza.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D: Decreto.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A: Ancho.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L: Largo de Lote.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F. Fondo Libre.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E: Profundidad Edificable.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Hm. Altura Máxima.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R: Retiro Obligatorio.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RI: Retiro Lateral.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PB: Planta Baja.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PA: Planta Alta.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M2: Metro Cuadrado.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IP: Interfases de Producción.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lastRenderedPageBreak/>
        <w:t xml:space="preserve">IE: Interfases Ecológica.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Idee: Interfases de Esparcimiento.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IR: Interfases de Recuperación.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IU: Interfases Urbanizable.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2. 2. NORMAS GENERALES.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Se agrupan en: </w:t>
      </w:r>
    </w:p>
    <w:p w:rsidR="009C5CC6" w:rsidRPr="00D872A9" w:rsidRDefault="009C5CC6" w:rsidP="009C5CC6">
      <w:pPr>
        <w:pStyle w:val="Textoindependiente"/>
        <w:keepNext/>
        <w:numPr>
          <w:ilvl w:val="0"/>
          <w:numId w:val="131"/>
        </w:numPr>
        <w:spacing w:after="180" w:line="240" w:lineRule="auto"/>
        <w:ind w:left="0" w:firstLine="0"/>
        <w:rPr>
          <w:rFonts w:ascii="Book Antiqua" w:hAnsi="Book Antiqua"/>
          <w:i/>
        </w:rPr>
      </w:pPr>
      <w:r w:rsidRPr="00D872A9">
        <w:rPr>
          <w:rFonts w:ascii="Book Antiqua" w:hAnsi="Book Antiqua"/>
          <w:i/>
        </w:rPr>
        <w:t xml:space="preserve">Normas de ocupación. </w:t>
      </w:r>
    </w:p>
    <w:p w:rsidR="009C5CC6" w:rsidRPr="00D872A9" w:rsidRDefault="009C5CC6" w:rsidP="009C5CC6">
      <w:pPr>
        <w:pStyle w:val="Textoindependiente"/>
        <w:keepNext/>
        <w:numPr>
          <w:ilvl w:val="0"/>
          <w:numId w:val="131"/>
        </w:numPr>
        <w:spacing w:after="180" w:line="240" w:lineRule="auto"/>
        <w:ind w:left="0" w:firstLine="0"/>
        <w:rPr>
          <w:rFonts w:ascii="Book Antiqua" w:hAnsi="Book Antiqua"/>
          <w:i/>
        </w:rPr>
      </w:pPr>
      <w:r w:rsidRPr="00D872A9">
        <w:rPr>
          <w:rFonts w:ascii="Book Antiqua" w:hAnsi="Book Antiqua"/>
          <w:i/>
        </w:rPr>
        <w:t xml:space="preserve">Normas de uso. </w:t>
      </w:r>
    </w:p>
    <w:p w:rsidR="009C5CC6" w:rsidRPr="00D872A9" w:rsidRDefault="009C5CC6" w:rsidP="009C5CC6">
      <w:pPr>
        <w:pStyle w:val="Textoindependiente"/>
        <w:keepNext/>
        <w:numPr>
          <w:ilvl w:val="0"/>
          <w:numId w:val="131"/>
        </w:numPr>
        <w:spacing w:after="180" w:line="240" w:lineRule="auto"/>
        <w:ind w:left="0" w:firstLine="0"/>
        <w:rPr>
          <w:rFonts w:ascii="Book Antiqua" w:hAnsi="Book Antiqua"/>
          <w:i/>
        </w:rPr>
      </w:pPr>
      <w:r w:rsidRPr="00D872A9">
        <w:rPr>
          <w:rFonts w:ascii="Book Antiqua" w:hAnsi="Book Antiqua"/>
          <w:i/>
        </w:rPr>
        <w:t xml:space="preserve">Varios. </w:t>
      </w:r>
    </w:p>
    <w:p w:rsidR="009C5CC6" w:rsidRPr="00D872A9" w:rsidRDefault="009C5CC6" w:rsidP="009C5CC6">
      <w:pPr>
        <w:pStyle w:val="Textoindependiente"/>
        <w:keepNext/>
        <w:numPr>
          <w:ilvl w:val="2"/>
          <w:numId w:val="115"/>
        </w:numPr>
        <w:tabs>
          <w:tab w:val="left" w:pos="1134"/>
        </w:tabs>
        <w:spacing w:after="180" w:line="240" w:lineRule="auto"/>
        <w:ind w:left="0" w:firstLine="0"/>
        <w:rPr>
          <w:rFonts w:ascii="Book Antiqua" w:hAnsi="Book Antiqua"/>
          <w:i/>
        </w:rPr>
      </w:pPr>
      <w:r w:rsidRPr="00D872A9">
        <w:rPr>
          <w:rFonts w:ascii="Book Antiqua" w:hAnsi="Book Antiqua"/>
          <w:i/>
        </w:rPr>
        <w:t xml:space="preserve">DE OCUPACIÓN.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URBANIZACIONES ESPECIALES</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Toda fracción de tierra cuya superficie sea igual o mayor a 2. 500, 00mts</w:t>
      </w:r>
      <w:r w:rsidRPr="00D872A9">
        <w:rPr>
          <w:rFonts w:ascii="Book Antiqua" w:hAnsi="Book Antiqua"/>
          <w:i/>
          <w:vertAlign w:val="superscript"/>
        </w:rPr>
        <w:t>2</w:t>
      </w:r>
      <w:r w:rsidRPr="00D872A9">
        <w:rPr>
          <w:rFonts w:ascii="Book Antiqua" w:hAnsi="Book Antiqua"/>
          <w:i/>
        </w:rPr>
        <w:t xml:space="preserve">, o tengas las características de manzanas conformadas, podrán ser consideradas como una URBANIZACIÓN ESPECIAL ya sea para conjunto habitación o no habitacional, inclusive los loteos.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Definese como conjunto habitacional para esta ordenanza, a un grupo de dos p mas viviendas que conforman un conjunto de características constructivas y de diseño homogéneas.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Definese como conjunto bo habitacional para esta ordenanza, a uno o más edificios cuyo destino no sea vivienda, y que por su función genere una infraestructura necesaria para el fin por el cual ha sido creado. </w:t>
      </w:r>
    </w:p>
    <w:p w:rsidR="009C5CC6" w:rsidRPr="00D872A9" w:rsidRDefault="009C5CC6" w:rsidP="009C5CC6">
      <w:pPr>
        <w:pStyle w:val="Textoindependiente"/>
        <w:keepNext/>
        <w:numPr>
          <w:ilvl w:val="0"/>
          <w:numId w:val="117"/>
        </w:numPr>
        <w:tabs>
          <w:tab w:val="clear" w:pos="720"/>
        </w:tabs>
        <w:spacing w:after="180" w:line="240" w:lineRule="auto"/>
        <w:ind w:left="0" w:firstLine="0"/>
        <w:rPr>
          <w:rFonts w:ascii="Book Antiqua" w:hAnsi="Book Antiqua"/>
          <w:i/>
        </w:rPr>
      </w:pPr>
      <w:r w:rsidRPr="00D872A9">
        <w:rPr>
          <w:rFonts w:ascii="Book Antiqua" w:hAnsi="Book Antiqua"/>
          <w:i/>
        </w:rPr>
        <w:t xml:space="preserve">URBANIZACIÓN ESPECIAL PARA LOS CONJUNTOS HABITACIONALES.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Los locales comerciales se permitirán como complementario del conjunto habitacional. Deberán agruparse y constar con estacionamiento propio, con un mínimo de un lugar por cada 20, 00mts</w:t>
      </w:r>
      <w:r w:rsidRPr="00D872A9">
        <w:rPr>
          <w:rFonts w:ascii="Book Antiqua" w:hAnsi="Book Antiqua"/>
          <w:i/>
          <w:vertAlign w:val="superscript"/>
        </w:rPr>
        <w:t>2</w:t>
      </w:r>
      <w:r w:rsidRPr="00D872A9">
        <w:rPr>
          <w:rFonts w:ascii="Book Antiqua" w:hAnsi="Book Antiqua"/>
          <w:i/>
        </w:rPr>
        <w:t xml:space="preserve"> o fracción de superficie destinada a local de ventas.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Las viviendas no podrán cambiar de destino, ya sea parcial o totalmente.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Por cada unidad de vivienda se reservara un lugar para estacionamiento.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Los espacios libres de uso común deberán ser forestados y parquizados convenientemente, la iluminación y mantenimiento de estos quedara a cargo de los propietarios.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La infraestructura de provisión de agua potable y eliminación de líquidos cloacales deberá solucionarse por la vía efectiva, correcta y permanente. Se exigirá la aprobación de los organismos competentes.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Una vez aprobada la urbanización especial no podrán en ella efectuarse subdivisión o desglose de lotes.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lastRenderedPageBreak/>
        <w:t xml:space="preserve">Si la urbanización estuviese formada por varios lotes o fracciones se exigirá previa a su aprobación la unificación por mensura de toros esos lotes o fracciones.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Se respetara el FOS y el FOT de la uniada ambiental en que se encuentra. Para su calculo se considerara la superficie útil descontando las vías de circulación.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En caso de que la fracción estuviese afectada por prolongaciones de calles, o interrumpiese la continuación de algunas de ellas, la Secretaria de Obras y Servicios Públicos por medio de suDepartamento de Planeamiento y Desarrollo Urbano determinara todas las restricciones y/o condiciones que considere oportuna. Siendo obligación del propietario la donación gratuita a la Municipalidad de las superficies destinadas a tal fin.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En caso que los lotes sean menores que los estipulados, aprobados por la vía de excepción, deberán dejar 10, 00mts De vereda a la vuelta de cada amanzamiento. Requisito indispensable para su otorgamiento, sin que bajo ningún aspecto haya vía de excepción en la medida dela vereda.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El FOT y la altura máxima de la zona en que se encuentre la fracción. </w:t>
      </w:r>
    </w:p>
    <w:p w:rsidR="009C5CC6" w:rsidRPr="00D872A9" w:rsidRDefault="009C5CC6" w:rsidP="009C5CC6">
      <w:pPr>
        <w:pStyle w:val="Textoindependiente"/>
        <w:keepNext/>
        <w:numPr>
          <w:ilvl w:val="0"/>
          <w:numId w:val="117"/>
        </w:numPr>
        <w:tabs>
          <w:tab w:val="clear" w:pos="720"/>
        </w:tabs>
        <w:spacing w:after="180" w:line="240" w:lineRule="auto"/>
        <w:ind w:left="0" w:firstLine="0"/>
        <w:rPr>
          <w:rFonts w:ascii="Book Antiqua" w:hAnsi="Book Antiqua"/>
          <w:i/>
        </w:rPr>
      </w:pPr>
      <w:r w:rsidRPr="00D872A9">
        <w:rPr>
          <w:rFonts w:ascii="Book Antiqua" w:hAnsi="Book Antiqua"/>
          <w:i/>
        </w:rPr>
        <w:t xml:space="preserve">URBANIZACIÓN ESPECIAL PARA CONJUNTOS NO HABITACIONALES. </w:t>
      </w:r>
    </w:p>
    <w:p w:rsidR="009C5CC6" w:rsidRPr="00D872A9" w:rsidRDefault="009C5CC6" w:rsidP="009C5CC6">
      <w:pPr>
        <w:pStyle w:val="Textoindependiente"/>
        <w:keepNext/>
        <w:numPr>
          <w:ilvl w:val="0"/>
          <w:numId w:val="159"/>
        </w:numPr>
        <w:spacing w:after="180" w:line="240" w:lineRule="auto"/>
        <w:ind w:left="0" w:firstLine="0"/>
        <w:rPr>
          <w:rFonts w:ascii="Book Antiqua" w:hAnsi="Book Antiqua"/>
          <w:i/>
        </w:rPr>
      </w:pPr>
      <w:r w:rsidRPr="00D872A9">
        <w:rPr>
          <w:rFonts w:ascii="Book Antiqua" w:hAnsi="Book Antiqua"/>
          <w:i/>
        </w:rPr>
        <w:t xml:space="preserve">Tendrán estacionamientos propios. Se respetara lo establecido para cada Unidad Ambiental o zona de las mismas. </w:t>
      </w:r>
    </w:p>
    <w:p w:rsidR="009C5CC6" w:rsidRPr="00D872A9" w:rsidRDefault="009C5CC6" w:rsidP="009C5CC6">
      <w:pPr>
        <w:pStyle w:val="Textoindependiente"/>
        <w:keepNext/>
        <w:numPr>
          <w:ilvl w:val="0"/>
          <w:numId w:val="159"/>
        </w:numPr>
        <w:spacing w:after="180" w:line="240" w:lineRule="auto"/>
        <w:ind w:left="0" w:firstLine="0"/>
        <w:rPr>
          <w:rFonts w:ascii="Book Antiqua" w:hAnsi="Book Antiqua"/>
          <w:i/>
        </w:rPr>
      </w:pPr>
      <w:r w:rsidRPr="00D872A9">
        <w:rPr>
          <w:rFonts w:ascii="Book Antiqua" w:hAnsi="Book Antiqua"/>
          <w:i/>
        </w:rPr>
        <w:t xml:space="preserve">Se respetaran lo Retiros, el FOS, el FOT, las Alturas Máximas. </w:t>
      </w:r>
    </w:p>
    <w:p w:rsidR="009C5CC6" w:rsidRPr="00D872A9" w:rsidRDefault="009C5CC6" w:rsidP="009C5CC6">
      <w:pPr>
        <w:pStyle w:val="Textoindependiente"/>
        <w:keepNext/>
        <w:numPr>
          <w:ilvl w:val="0"/>
          <w:numId w:val="159"/>
        </w:numPr>
        <w:spacing w:after="180" w:line="240" w:lineRule="auto"/>
        <w:ind w:left="0" w:firstLine="0"/>
        <w:rPr>
          <w:rFonts w:ascii="Book Antiqua" w:hAnsi="Book Antiqua"/>
          <w:i/>
        </w:rPr>
      </w:pPr>
      <w:r w:rsidRPr="00D872A9">
        <w:rPr>
          <w:rFonts w:ascii="Book Antiqua" w:hAnsi="Book Antiqua"/>
          <w:i/>
        </w:rPr>
        <w:t xml:space="preserve">El Departamento Ejecutivo Municipal  (DEM)  por intermedio de su oficina de Planeamiento y Desarrollo urbano, evaluara todas la UrbanizacionesEspeciales mediante bocetos de ideas. </w:t>
      </w:r>
    </w:p>
    <w:p w:rsidR="009C5CC6" w:rsidRPr="00D872A9" w:rsidRDefault="009C5CC6" w:rsidP="009C5CC6">
      <w:pPr>
        <w:pStyle w:val="Textoindependiente"/>
        <w:keepNext/>
        <w:numPr>
          <w:ilvl w:val="0"/>
          <w:numId w:val="159"/>
        </w:numPr>
        <w:spacing w:after="180" w:line="240" w:lineRule="auto"/>
        <w:ind w:left="0" w:firstLine="0"/>
        <w:rPr>
          <w:rFonts w:ascii="Book Antiqua" w:hAnsi="Book Antiqua"/>
          <w:i/>
        </w:rPr>
      </w:pPr>
      <w:r w:rsidRPr="00D872A9">
        <w:rPr>
          <w:rFonts w:ascii="Book Antiqua" w:hAnsi="Book Antiqua"/>
          <w:i/>
        </w:rPr>
        <w:t xml:space="preserve">Para los nuevos loteos deberá respetarse la trama vial establecida en esta Ordenanza conlas calles troncales, viaductos metropolitanos y ejes Norte –Sur. </w:t>
      </w:r>
    </w:p>
    <w:p w:rsidR="009C5CC6" w:rsidRPr="00D872A9" w:rsidRDefault="009C5CC6" w:rsidP="009C5CC6">
      <w:pPr>
        <w:pStyle w:val="Textoindependiente"/>
        <w:keepNext/>
        <w:numPr>
          <w:ilvl w:val="0"/>
          <w:numId w:val="159"/>
        </w:numPr>
        <w:spacing w:after="180" w:line="240" w:lineRule="auto"/>
        <w:ind w:left="0" w:firstLine="0"/>
        <w:rPr>
          <w:rFonts w:ascii="Book Antiqua" w:hAnsi="Book Antiqua"/>
          <w:i/>
        </w:rPr>
      </w:pPr>
      <w:r w:rsidRPr="00D872A9">
        <w:rPr>
          <w:rFonts w:ascii="Book Antiqua" w:hAnsi="Book Antiqua"/>
          <w:i/>
        </w:rPr>
        <w:t xml:space="preserve">Para toda, las edificaciones descriptas y que entran como Urbanizaciones Especiales en la presente Ordenanza, serán evaluados por el Departamento de Planeamiento y Desarrollo Urbano. </w:t>
      </w:r>
    </w:p>
    <w:p w:rsidR="009C5CC6" w:rsidRPr="00D872A9" w:rsidRDefault="009C5CC6" w:rsidP="009C5CC6">
      <w:pPr>
        <w:pStyle w:val="Textoindependiente"/>
        <w:keepNext/>
        <w:numPr>
          <w:ilvl w:val="3"/>
          <w:numId w:val="119"/>
        </w:numPr>
        <w:tabs>
          <w:tab w:val="left" w:pos="1134"/>
        </w:tabs>
        <w:spacing w:after="180" w:line="240" w:lineRule="auto"/>
        <w:ind w:left="0" w:firstLine="0"/>
        <w:rPr>
          <w:rFonts w:ascii="Book Antiqua" w:hAnsi="Book Antiqua"/>
          <w:i/>
        </w:rPr>
      </w:pPr>
      <w:r w:rsidRPr="00D872A9">
        <w:rPr>
          <w:rFonts w:ascii="Book Antiqua" w:hAnsi="Book Antiqua"/>
          <w:i/>
        </w:rPr>
        <w:t xml:space="preserve">DEL REGIMEN DE LA PROPIEDAD HORIZONTAL EN LA CIUDAD DE YERBA BUENA.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En todo anteproyecto y/o proyecto de construcción par ser afectado al régimen de propiedad horizontal, cada unidad funcional destinada a viviendas, deberá cumplir con las siguientes disposiciones: </w:t>
      </w:r>
    </w:p>
    <w:p w:rsidR="009C5CC6" w:rsidRPr="00D872A9" w:rsidRDefault="009C5CC6" w:rsidP="009C5CC6">
      <w:pPr>
        <w:pStyle w:val="Textoindependiente"/>
        <w:keepNext/>
        <w:numPr>
          <w:ilvl w:val="1"/>
          <w:numId w:val="118"/>
        </w:numPr>
        <w:tabs>
          <w:tab w:val="clear" w:pos="1440"/>
        </w:tabs>
        <w:spacing w:after="180" w:line="240" w:lineRule="auto"/>
        <w:ind w:left="0" w:firstLine="0"/>
        <w:rPr>
          <w:rFonts w:ascii="Book Antiqua" w:hAnsi="Book Antiqua"/>
          <w:i/>
        </w:rPr>
      </w:pPr>
      <w:r w:rsidRPr="00D872A9">
        <w:rPr>
          <w:rFonts w:ascii="Book Antiqua" w:hAnsi="Book Antiqua"/>
          <w:i/>
        </w:rPr>
        <w:t xml:space="preserve">REQUISISTOS BÁSICOS: </w:t>
      </w:r>
    </w:p>
    <w:p w:rsidR="009C5CC6" w:rsidRPr="00D872A9" w:rsidRDefault="009C5CC6" w:rsidP="009C5CC6">
      <w:pPr>
        <w:pStyle w:val="Textoindependiente"/>
        <w:keepNext/>
        <w:numPr>
          <w:ilvl w:val="0"/>
          <w:numId w:val="160"/>
        </w:numPr>
        <w:spacing w:after="180" w:line="240" w:lineRule="auto"/>
        <w:ind w:left="0" w:firstLine="0"/>
        <w:rPr>
          <w:rFonts w:ascii="Book Antiqua" w:hAnsi="Book Antiqua"/>
          <w:i/>
        </w:rPr>
      </w:pPr>
      <w:r w:rsidRPr="00D872A9">
        <w:rPr>
          <w:rFonts w:ascii="Book Antiqua" w:hAnsi="Book Antiqua"/>
          <w:i/>
        </w:rPr>
        <w:t xml:space="preserve">RETIRO: Se mantendrá el retiro de la construcción desde la línea Municipal establecida en esta ordenanza, tanto para Unidades Ambientales como para sectores de las mismas. En los casos de aquellas unidades que no tengan acceso directo por vía publica, la Secretaría de Obras y Servicios Públicos por intermedio del Departamento de Planeamiento y Desarrollo Urbano estudiara y establecerá para cada propuesta en particular el retiro con respecto a la línea de vía de circulación que servirá de acceso, el que no podrá ser en ningún caso inferior a los 4, 00mts Este espacio será destinado exclusivamente a jardín. </w:t>
      </w:r>
    </w:p>
    <w:p w:rsidR="009C5CC6" w:rsidRPr="00D872A9" w:rsidRDefault="009C5CC6" w:rsidP="009C5CC6">
      <w:pPr>
        <w:pStyle w:val="Textoindependiente"/>
        <w:keepNext/>
        <w:numPr>
          <w:ilvl w:val="0"/>
          <w:numId w:val="160"/>
        </w:numPr>
        <w:spacing w:after="180" w:line="240" w:lineRule="auto"/>
        <w:ind w:left="0" w:firstLine="0"/>
        <w:rPr>
          <w:rFonts w:ascii="Book Antiqua" w:hAnsi="Book Antiqua"/>
          <w:i/>
        </w:rPr>
      </w:pPr>
      <w:r w:rsidRPr="00D872A9">
        <w:rPr>
          <w:rFonts w:ascii="Book Antiqua" w:hAnsi="Book Antiqua"/>
          <w:i/>
        </w:rPr>
        <w:t xml:space="preserve">ALTURA MÁXIMA: Se mantendrá lo establecido en cada unidad ambiental o sector de unidad ambiental definida en esta Ordenanza. En los casos especiales citados en el apartado precedente, la altura máxima establecida se verificara a los 4, 00mts Del limite lateral de la vía de acceso. </w:t>
      </w:r>
    </w:p>
    <w:p w:rsidR="009C5CC6" w:rsidRPr="00D872A9" w:rsidRDefault="009C5CC6" w:rsidP="009C5CC6">
      <w:pPr>
        <w:pStyle w:val="Textoindependiente"/>
        <w:keepNext/>
        <w:numPr>
          <w:ilvl w:val="0"/>
          <w:numId w:val="160"/>
        </w:numPr>
        <w:spacing w:after="180" w:line="240" w:lineRule="auto"/>
        <w:ind w:left="0" w:firstLine="0"/>
        <w:rPr>
          <w:rFonts w:ascii="Book Antiqua" w:hAnsi="Book Antiqua"/>
          <w:i/>
        </w:rPr>
      </w:pPr>
      <w:r w:rsidRPr="00D872A9">
        <w:rPr>
          <w:rFonts w:ascii="Book Antiqua" w:hAnsi="Book Antiqua"/>
          <w:i/>
        </w:rPr>
        <w:t xml:space="preserve">FACTORES DE OCUPACIÓN: Las construcciones que se realicen deberán respetar los factores de ocupación del suelo  (FOS)  y factores de ocupación total  (FOT)  que a cada unidad ambiental o sector de una unidad ambiental le correspondan según esta Ordenanza. </w:t>
      </w:r>
    </w:p>
    <w:p w:rsidR="009C5CC6" w:rsidRPr="00D872A9" w:rsidRDefault="009C5CC6" w:rsidP="009C5CC6">
      <w:pPr>
        <w:pStyle w:val="Textoindependiente"/>
        <w:keepNext/>
        <w:numPr>
          <w:ilvl w:val="0"/>
          <w:numId w:val="160"/>
        </w:numPr>
        <w:spacing w:after="180" w:line="240" w:lineRule="auto"/>
        <w:ind w:left="0" w:firstLine="0"/>
        <w:rPr>
          <w:rFonts w:ascii="Book Antiqua" w:hAnsi="Book Antiqua"/>
          <w:i/>
        </w:rPr>
      </w:pPr>
      <w:r w:rsidRPr="00D872A9">
        <w:rPr>
          <w:rFonts w:ascii="Book Antiqua" w:hAnsi="Book Antiqua"/>
          <w:i/>
        </w:rPr>
        <w:lastRenderedPageBreak/>
        <w:t xml:space="preserve">DENSIDAD: Se deberá tener en cuenta las densidades que se establecen para cada unidad ambiental. </w:t>
      </w:r>
    </w:p>
    <w:p w:rsidR="009C5CC6" w:rsidRPr="00D872A9" w:rsidRDefault="009C5CC6" w:rsidP="009C5CC6">
      <w:pPr>
        <w:pStyle w:val="Textoindependiente"/>
        <w:keepNext/>
        <w:numPr>
          <w:ilvl w:val="0"/>
          <w:numId w:val="160"/>
        </w:numPr>
        <w:spacing w:after="180" w:line="240" w:lineRule="auto"/>
        <w:ind w:left="0" w:firstLine="0"/>
        <w:rPr>
          <w:rFonts w:ascii="Book Antiqua" w:hAnsi="Book Antiqua"/>
          <w:i/>
        </w:rPr>
      </w:pPr>
      <w:r w:rsidRPr="00D872A9">
        <w:rPr>
          <w:rFonts w:ascii="Book Antiqua" w:hAnsi="Book Antiqua"/>
          <w:i/>
        </w:rPr>
        <w:t xml:space="preserve">CERCOS: los cercos de delimitación entre espacios comunes de uso común y comunes de uso exclusivo, deberán asegurar el mantenimiento de la integración visual y especial del conjunto, utilizando únicamente elementos talas como hilos de alambre y/o setas vegetales. </w:t>
      </w:r>
    </w:p>
    <w:p w:rsidR="009C5CC6" w:rsidRPr="00D872A9" w:rsidRDefault="009C5CC6" w:rsidP="009C5CC6">
      <w:pPr>
        <w:pStyle w:val="Textoindependiente"/>
        <w:keepNext/>
        <w:numPr>
          <w:ilvl w:val="0"/>
          <w:numId w:val="160"/>
        </w:numPr>
        <w:spacing w:after="180" w:line="240" w:lineRule="auto"/>
        <w:ind w:left="0" w:firstLine="0"/>
        <w:rPr>
          <w:rFonts w:ascii="Book Antiqua" w:hAnsi="Book Antiqua"/>
          <w:i/>
        </w:rPr>
      </w:pPr>
      <w:r w:rsidRPr="00D872A9">
        <w:rPr>
          <w:rFonts w:ascii="Book Antiqua" w:hAnsi="Book Antiqua"/>
          <w:i/>
        </w:rPr>
        <w:t xml:space="preserve">CIRCULACIÓN: La vía de circulación de acceso, común de uso común a cada unidad serán: </w:t>
      </w:r>
    </w:p>
    <w:p w:rsidR="009C5CC6" w:rsidRPr="00D872A9" w:rsidRDefault="009C5CC6" w:rsidP="009C5CC6">
      <w:pPr>
        <w:pStyle w:val="Textoindependiente"/>
        <w:keepNext/>
        <w:numPr>
          <w:ilvl w:val="0"/>
          <w:numId w:val="161"/>
        </w:numPr>
        <w:spacing w:after="180" w:line="240" w:lineRule="auto"/>
        <w:ind w:left="0" w:firstLine="0"/>
        <w:rPr>
          <w:rFonts w:ascii="Book Antiqua" w:hAnsi="Book Antiqua"/>
          <w:i/>
        </w:rPr>
      </w:pPr>
      <w:r w:rsidRPr="00D872A9">
        <w:rPr>
          <w:rFonts w:ascii="Book Antiqua" w:hAnsi="Book Antiqua"/>
          <w:i/>
        </w:rPr>
        <w:t xml:space="preserve">PEATONALES: Se aceptaran únicamente cuando las unidades den frente a ella. Tendrán un ancho mínimo de 4  (cuatro)  Mts. Definiéndose una zona de caminera  (40%)  y otra zona parquizada  (60%)  distribuida a ambos lados. </w:t>
      </w:r>
    </w:p>
    <w:p w:rsidR="009C5CC6" w:rsidRPr="00D872A9" w:rsidRDefault="009C5CC6" w:rsidP="009C5CC6">
      <w:pPr>
        <w:pStyle w:val="Textoindependiente"/>
        <w:keepNext/>
        <w:numPr>
          <w:ilvl w:val="0"/>
          <w:numId w:val="161"/>
        </w:numPr>
        <w:spacing w:after="180" w:line="240" w:lineRule="auto"/>
        <w:ind w:left="0" w:firstLine="0"/>
        <w:rPr>
          <w:rFonts w:ascii="Book Antiqua" w:hAnsi="Book Antiqua"/>
          <w:i/>
        </w:rPr>
      </w:pPr>
      <w:r w:rsidRPr="00D872A9">
        <w:rPr>
          <w:rFonts w:ascii="Book Antiqua" w:hAnsi="Book Antiqua"/>
          <w:i/>
        </w:rPr>
        <w:t xml:space="preserve">VEHICULARES: Tendrán un ancho mínimo de 10  (diez)  Mts. Con 6de calzada y 2, 00mts De vereda, las cuales tendrán un 50% de parquizado, en ambos lados. </w:t>
      </w:r>
    </w:p>
    <w:p w:rsidR="009C5CC6" w:rsidRPr="00D872A9" w:rsidRDefault="009C5CC6" w:rsidP="009C5CC6">
      <w:pPr>
        <w:pStyle w:val="Textoindependiente"/>
        <w:keepNext/>
        <w:numPr>
          <w:ilvl w:val="0"/>
          <w:numId w:val="161"/>
        </w:numPr>
        <w:spacing w:after="180" w:line="240" w:lineRule="auto"/>
        <w:ind w:left="0" w:firstLine="0"/>
        <w:rPr>
          <w:rFonts w:ascii="Book Antiqua" w:hAnsi="Book Antiqua"/>
          <w:i/>
        </w:rPr>
      </w:pPr>
      <w:r w:rsidRPr="00D872A9">
        <w:rPr>
          <w:rFonts w:ascii="Book Antiqua" w:hAnsi="Book Antiqua"/>
          <w:i/>
        </w:rPr>
        <w:t xml:space="preserve">ARBOLADO: En la zona denominada parquizado de la vereda es obligatorio plantar un árbol cuya especie determinarán los organismos municipales competentes. En vías de circulación con las definiciones y dimensiones establecidas precedentemente NO EXISTE LA VIA DE EXCEPCION. </w:t>
      </w:r>
    </w:p>
    <w:p w:rsidR="009C5CC6" w:rsidRPr="00D872A9" w:rsidRDefault="009C5CC6" w:rsidP="009C5CC6">
      <w:pPr>
        <w:pStyle w:val="Textoindependiente"/>
        <w:keepNext/>
        <w:numPr>
          <w:ilvl w:val="0"/>
          <w:numId w:val="161"/>
        </w:numPr>
        <w:spacing w:after="180" w:line="240" w:lineRule="auto"/>
        <w:ind w:left="0" w:firstLine="0"/>
        <w:rPr>
          <w:rFonts w:ascii="Book Antiqua" w:hAnsi="Book Antiqua"/>
          <w:i/>
        </w:rPr>
      </w:pPr>
      <w:r w:rsidRPr="00D872A9">
        <w:rPr>
          <w:rFonts w:ascii="Book Antiqua" w:hAnsi="Book Antiqua"/>
          <w:i/>
        </w:rPr>
        <w:t>ESTACIONAMIENTO: No podrán realizarse cocheras cubiertas o semi cubiertas dentro del espacio de retiro destinado a jardín. En caso de grupos habitacionales de cinco o más viviendas deberá preverse de una superficie destinada a estacionamiento, que no podrá ser inferior a 15, 00mts</w:t>
      </w:r>
      <w:r w:rsidRPr="00D872A9">
        <w:rPr>
          <w:rFonts w:ascii="Book Antiqua" w:hAnsi="Book Antiqua"/>
          <w:i/>
          <w:vertAlign w:val="superscript"/>
        </w:rPr>
        <w:t>2</w:t>
      </w:r>
      <w:r w:rsidRPr="00D872A9">
        <w:rPr>
          <w:rFonts w:ascii="Book Antiqua" w:hAnsi="Book Antiqua"/>
          <w:i/>
        </w:rPr>
        <w:t xml:space="preserve"> por unidad con frente a accesos peatonales</w:t>
      </w:r>
    </w:p>
    <w:p w:rsidR="009C5CC6" w:rsidRPr="00D872A9" w:rsidRDefault="009C5CC6" w:rsidP="009C5CC6">
      <w:pPr>
        <w:pStyle w:val="Textoindependiente"/>
        <w:keepNext/>
        <w:numPr>
          <w:ilvl w:val="1"/>
          <w:numId w:val="118"/>
        </w:numPr>
        <w:tabs>
          <w:tab w:val="clear" w:pos="1440"/>
        </w:tabs>
        <w:spacing w:after="180" w:line="240" w:lineRule="auto"/>
        <w:ind w:left="0" w:firstLine="0"/>
        <w:rPr>
          <w:rFonts w:ascii="Book Antiqua" w:hAnsi="Book Antiqua"/>
          <w:i/>
        </w:rPr>
      </w:pPr>
      <w:r w:rsidRPr="00D872A9">
        <w:rPr>
          <w:rFonts w:ascii="Book Antiqua" w:hAnsi="Book Antiqua"/>
          <w:i/>
        </w:rPr>
        <w:t>Además de los requisitos básicos establecidos en el punto precedente todo proyecto de grupo habitación deberá satisfacer las condiciones urbanas de la zona, reservándose la Secretaría de Obras y Servicios Públicos por intermedio de los Departamentos de Planeamiento y Desarrollo Urbano, de Catastro, de Edificación Privada la facultad de considerar cada caso en particular, siempre y cuando no transgrediesen requisitos básicos en los cuales no existe la vía de la excepción, y que los informes de las áreas involucradas sea coincidentes</w:t>
      </w:r>
    </w:p>
    <w:p w:rsidR="009C5CC6" w:rsidRPr="00D872A9" w:rsidRDefault="009C5CC6" w:rsidP="009C5CC6">
      <w:pPr>
        <w:pStyle w:val="Textoindependiente"/>
        <w:keepNext/>
        <w:numPr>
          <w:ilvl w:val="1"/>
          <w:numId w:val="118"/>
        </w:numPr>
        <w:tabs>
          <w:tab w:val="clear" w:pos="1440"/>
        </w:tabs>
        <w:spacing w:after="180" w:line="240" w:lineRule="auto"/>
        <w:ind w:left="0" w:firstLine="0"/>
        <w:rPr>
          <w:rFonts w:ascii="Book Antiqua" w:hAnsi="Book Antiqua"/>
          <w:i/>
        </w:rPr>
      </w:pPr>
      <w:r w:rsidRPr="00D872A9">
        <w:rPr>
          <w:rFonts w:ascii="Book Antiqua" w:hAnsi="Book Antiqua"/>
          <w:i/>
        </w:rPr>
        <w:t xml:space="preserve">Para el caso de viviendas unifamiliares y multifamiliares que se desee afectar al régimen de propiedad horizontal deberán respetar los usos de las Unidades Ambientales y los siguientes requisitos: </w:t>
      </w:r>
    </w:p>
    <w:p w:rsidR="009C5CC6" w:rsidRPr="00D872A9" w:rsidRDefault="009C5CC6" w:rsidP="009C5CC6">
      <w:pPr>
        <w:pStyle w:val="Textoindependiente"/>
        <w:keepNext/>
        <w:numPr>
          <w:ilvl w:val="0"/>
          <w:numId w:val="162"/>
        </w:numPr>
        <w:tabs>
          <w:tab w:val="left" w:pos="1134"/>
        </w:tabs>
        <w:spacing w:after="180" w:line="240" w:lineRule="auto"/>
        <w:ind w:left="0" w:firstLine="0"/>
        <w:rPr>
          <w:rFonts w:ascii="Book Antiqua" w:hAnsi="Book Antiqua"/>
          <w:i/>
        </w:rPr>
      </w:pPr>
      <w:r w:rsidRPr="00D872A9">
        <w:rPr>
          <w:rFonts w:ascii="Book Antiqua" w:hAnsi="Book Antiqua"/>
          <w:i/>
        </w:rPr>
        <w:t>Para el caso de una vivienda en planta baja y de 2 plantas la superficie mínima de la construcción será de 180, 00mts</w:t>
      </w:r>
      <w:r w:rsidRPr="00D872A9">
        <w:rPr>
          <w:rFonts w:ascii="Book Antiqua" w:hAnsi="Book Antiqua"/>
          <w:i/>
          <w:vertAlign w:val="superscript"/>
        </w:rPr>
        <w:t>2</w:t>
      </w:r>
      <w:r w:rsidRPr="00D872A9">
        <w:rPr>
          <w:rFonts w:ascii="Book Antiqua" w:hAnsi="Book Antiqua"/>
          <w:i/>
        </w:rPr>
        <w:t xml:space="preserve">. </w:t>
      </w:r>
    </w:p>
    <w:p w:rsidR="009C5CC6" w:rsidRPr="00D872A9" w:rsidRDefault="009C5CC6" w:rsidP="009C5CC6">
      <w:pPr>
        <w:pStyle w:val="Textoindependiente"/>
        <w:keepNext/>
        <w:numPr>
          <w:ilvl w:val="0"/>
          <w:numId w:val="162"/>
        </w:numPr>
        <w:tabs>
          <w:tab w:val="left" w:pos="1134"/>
        </w:tabs>
        <w:spacing w:after="180" w:line="240" w:lineRule="auto"/>
        <w:ind w:left="0" w:firstLine="0"/>
        <w:rPr>
          <w:rFonts w:ascii="Book Antiqua" w:hAnsi="Book Antiqua"/>
          <w:i/>
        </w:rPr>
      </w:pPr>
      <w:r w:rsidRPr="00D872A9">
        <w:rPr>
          <w:rFonts w:ascii="Book Antiqua" w:hAnsi="Book Antiqua"/>
          <w:i/>
        </w:rPr>
        <w:t xml:space="preserve">El espacio de uso común hacia la calle deberá tener un frente mínimo de 10, 00mts con el correspondiente retiro que se exija en la Unidad Ambiental. Este frente no podrá subdividirse con muros, no tapias divisorias. </w:t>
      </w:r>
    </w:p>
    <w:p w:rsidR="009C5CC6" w:rsidRPr="00D872A9" w:rsidRDefault="009C5CC6" w:rsidP="009C5CC6">
      <w:pPr>
        <w:pStyle w:val="Textoindependiente"/>
        <w:keepNext/>
        <w:numPr>
          <w:ilvl w:val="0"/>
          <w:numId w:val="162"/>
        </w:numPr>
        <w:tabs>
          <w:tab w:val="left" w:pos="1134"/>
        </w:tabs>
        <w:spacing w:after="180" w:line="240" w:lineRule="auto"/>
        <w:ind w:left="0" w:firstLine="0"/>
        <w:rPr>
          <w:rFonts w:ascii="Book Antiqua" w:hAnsi="Book Antiqua"/>
          <w:i/>
        </w:rPr>
      </w:pPr>
      <w:r w:rsidRPr="00D872A9">
        <w:rPr>
          <w:rFonts w:ascii="Book Antiqua" w:hAnsi="Book Antiqua"/>
          <w:i/>
        </w:rPr>
        <w:t xml:space="preserve">El fondo mínimo no construido para este caso no podrá ser menor de 13, 00mts Por el ancho ya establecido en punto precedente, y no podrá subdividirse bajo ningún concepto; por lo que se lo considera espacio de uso común para ambas viviendas. Únicamente podrá construirse piletas de natación y/o asador. </w:t>
      </w:r>
    </w:p>
    <w:p w:rsidR="009C5CC6" w:rsidRPr="00D872A9" w:rsidRDefault="009C5CC6" w:rsidP="009C5CC6">
      <w:pPr>
        <w:pStyle w:val="Textoindependiente"/>
        <w:keepNext/>
        <w:numPr>
          <w:ilvl w:val="0"/>
          <w:numId w:val="162"/>
        </w:numPr>
        <w:tabs>
          <w:tab w:val="left" w:pos="1134"/>
        </w:tabs>
        <w:spacing w:after="180" w:line="240" w:lineRule="auto"/>
        <w:ind w:left="0" w:firstLine="0"/>
        <w:rPr>
          <w:rFonts w:ascii="Book Antiqua" w:hAnsi="Book Antiqua"/>
          <w:i/>
        </w:rPr>
      </w:pPr>
      <w:r w:rsidRPr="00D872A9">
        <w:rPr>
          <w:rFonts w:ascii="Book Antiqua" w:hAnsi="Book Antiqua"/>
          <w:i/>
        </w:rPr>
        <w:t xml:space="preserve">Los tres puntos precedentes deben aplicarse para las construcciones existentes previo a estaOrdenanza y que por un proceso de diseño, la construcción en planta baja y planta alta horizontal, siempre y cuando cumplan con el FOS, FOR, densidad y altura de la Unidad Ambiental donde se encuentre. </w:t>
      </w:r>
    </w:p>
    <w:p w:rsidR="009C5CC6" w:rsidRPr="00D872A9" w:rsidRDefault="009C5CC6" w:rsidP="009C5CC6">
      <w:pPr>
        <w:pStyle w:val="Textoindependiente"/>
        <w:keepNext/>
        <w:numPr>
          <w:ilvl w:val="1"/>
          <w:numId w:val="118"/>
        </w:numPr>
        <w:tabs>
          <w:tab w:val="clear" w:pos="1440"/>
        </w:tabs>
        <w:spacing w:after="180" w:line="240" w:lineRule="auto"/>
        <w:ind w:left="0" w:firstLine="0"/>
        <w:rPr>
          <w:rFonts w:ascii="Book Antiqua" w:hAnsi="Book Antiqua"/>
          <w:i/>
        </w:rPr>
      </w:pPr>
      <w:r w:rsidRPr="00D872A9">
        <w:rPr>
          <w:rFonts w:ascii="Book Antiqua" w:hAnsi="Book Antiqua"/>
          <w:i/>
        </w:rPr>
        <w:t xml:space="preserve">Para construcciones nuevas, tanto para viviendas unifamiliares como multifamiliar deberán respetarse los requisitos establecidos para cada unidad ambiental o sector de unidad ambienta, debiendo existir un espacio de aire –luz destinado exclusivamente a jardín entre cada vivienda de por los menos 1. 000, 00mts De ancho. </w:t>
      </w:r>
    </w:p>
    <w:p w:rsidR="009C5CC6" w:rsidRPr="00D872A9" w:rsidRDefault="009C5CC6" w:rsidP="009C5CC6">
      <w:pPr>
        <w:pStyle w:val="Textoindependiente"/>
        <w:keepNext/>
        <w:numPr>
          <w:ilvl w:val="1"/>
          <w:numId w:val="118"/>
        </w:numPr>
        <w:tabs>
          <w:tab w:val="clear" w:pos="1440"/>
        </w:tabs>
        <w:spacing w:after="180" w:line="240" w:lineRule="auto"/>
        <w:ind w:left="0" w:firstLine="0"/>
        <w:rPr>
          <w:rFonts w:ascii="Book Antiqua" w:hAnsi="Book Antiqua"/>
          <w:i/>
        </w:rPr>
      </w:pPr>
      <w:r w:rsidRPr="00D872A9">
        <w:rPr>
          <w:rFonts w:ascii="Book Antiqua" w:hAnsi="Book Antiqua"/>
          <w:i/>
        </w:rPr>
        <w:lastRenderedPageBreak/>
        <w:t xml:space="preserve">El propietario que disponga realizar construcciones para afectar al Régimen de Propiedad Horizontal, deberá cumplimentar las siguientes normas de presentación: </w:t>
      </w:r>
    </w:p>
    <w:p w:rsidR="009C5CC6" w:rsidRPr="00D872A9" w:rsidRDefault="009C5CC6" w:rsidP="009C5CC6">
      <w:pPr>
        <w:pStyle w:val="Textoindependiente"/>
        <w:keepNext/>
        <w:numPr>
          <w:ilvl w:val="1"/>
          <w:numId w:val="118"/>
        </w:numPr>
        <w:tabs>
          <w:tab w:val="clear" w:pos="1440"/>
        </w:tabs>
        <w:spacing w:after="180" w:line="240" w:lineRule="auto"/>
        <w:ind w:left="0" w:firstLine="0"/>
        <w:rPr>
          <w:rFonts w:ascii="Book Antiqua" w:hAnsi="Book Antiqua"/>
          <w:i/>
        </w:rPr>
      </w:pPr>
      <w:r w:rsidRPr="00D872A9">
        <w:rPr>
          <w:rFonts w:ascii="Book Antiqua" w:hAnsi="Book Antiqua"/>
          <w:i/>
        </w:rPr>
        <w:t xml:space="preserve">DOCUMENTACIÓN A PRESENTAR: </w:t>
      </w:r>
    </w:p>
    <w:p w:rsidR="009C5CC6" w:rsidRPr="00D872A9" w:rsidRDefault="009C5CC6" w:rsidP="009C5CC6">
      <w:pPr>
        <w:pStyle w:val="Textoindependiente"/>
        <w:keepNext/>
        <w:numPr>
          <w:ilvl w:val="0"/>
          <w:numId w:val="163"/>
        </w:numPr>
        <w:tabs>
          <w:tab w:val="clear" w:pos="720"/>
        </w:tabs>
        <w:spacing w:after="180" w:line="240" w:lineRule="auto"/>
        <w:ind w:left="0" w:firstLine="0"/>
        <w:rPr>
          <w:rFonts w:ascii="Book Antiqua" w:hAnsi="Book Antiqua"/>
          <w:i/>
        </w:rPr>
      </w:pPr>
      <w:r w:rsidRPr="00D872A9">
        <w:rPr>
          <w:rFonts w:ascii="Book Antiqua" w:hAnsi="Book Antiqua"/>
          <w:i/>
        </w:rPr>
        <w:t xml:space="preserve">CONSULTA: nota aclaratoria y croquis, este deberá constar con lossiguientes datos: ubicación y superficie del terreno y datos aclaratorios. </w:t>
      </w:r>
    </w:p>
    <w:p w:rsidR="009C5CC6" w:rsidRPr="00D872A9" w:rsidRDefault="009C5CC6" w:rsidP="009C5CC6">
      <w:pPr>
        <w:pStyle w:val="Textoindependiente"/>
        <w:keepNext/>
        <w:numPr>
          <w:ilvl w:val="0"/>
          <w:numId w:val="164"/>
        </w:numPr>
        <w:spacing w:after="180" w:line="240" w:lineRule="auto"/>
        <w:ind w:left="0" w:firstLine="0"/>
        <w:rPr>
          <w:rFonts w:ascii="Book Antiqua" w:hAnsi="Book Antiqua"/>
          <w:i/>
        </w:rPr>
      </w:pPr>
      <w:r w:rsidRPr="00D872A9">
        <w:rPr>
          <w:rFonts w:ascii="Book Antiqua" w:hAnsi="Book Antiqua"/>
          <w:i/>
        </w:rPr>
        <w:t xml:space="preserve">Cantidad de unidades resultantes con su espacio de uso exclusivo, </w:t>
      </w:r>
    </w:p>
    <w:p w:rsidR="009C5CC6" w:rsidRPr="00D872A9" w:rsidRDefault="009C5CC6" w:rsidP="009C5CC6">
      <w:pPr>
        <w:pStyle w:val="Textoindependiente"/>
        <w:keepNext/>
        <w:numPr>
          <w:ilvl w:val="0"/>
          <w:numId w:val="164"/>
        </w:numPr>
        <w:spacing w:after="180" w:line="240" w:lineRule="auto"/>
        <w:ind w:left="0" w:firstLine="0"/>
        <w:rPr>
          <w:rFonts w:ascii="Book Antiqua" w:hAnsi="Book Antiqua"/>
          <w:i/>
        </w:rPr>
      </w:pPr>
      <w:r w:rsidRPr="00D872A9">
        <w:rPr>
          <w:rFonts w:ascii="Book Antiqua" w:hAnsi="Book Antiqua"/>
          <w:i/>
        </w:rPr>
        <w:t xml:space="preserve">uso común y vías de circulación. </w:t>
      </w:r>
    </w:p>
    <w:p w:rsidR="009C5CC6" w:rsidRPr="00D872A9" w:rsidRDefault="009C5CC6" w:rsidP="009C5CC6">
      <w:pPr>
        <w:pStyle w:val="Textoindependiente"/>
        <w:keepNext/>
        <w:numPr>
          <w:ilvl w:val="0"/>
          <w:numId w:val="164"/>
        </w:numPr>
        <w:spacing w:after="180" w:line="240" w:lineRule="auto"/>
        <w:ind w:left="0" w:firstLine="0"/>
        <w:rPr>
          <w:rFonts w:ascii="Book Antiqua" w:hAnsi="Book Antiqua"/>
          <w:i/>
        </w:rPr>
      </w:pPr>
      <w:r w:rsidRPr="00D872A9">
        <w:rPr>
          <w:rFonts w:ascii="Book Antiqua" w:hAnsi="Book Antiqua"/>
          <w:i/>
        </w:rPr>
        <w:t xml:space="preserve">Ubicación de las construcciones en el terreno. </w:t>
      </w:r>
    </w:p>
    <w:p w:rsidR="009C5CC6" w:rsidRPr="00D872A9" w:rsidRDefault="009C5CC6" w:rsidP="009C5CC6">
      <w:pPr>
        <w:pStyle w:val="Textoindependiente"/>
        <w:keepNext/>
        <w:numPr>
          <w:ilvl w:val="0"/>
          <w:numId w:val="164"/>
        </w:numPr>
        <w:spacing w:after="180" w:line="240" w:lineRule="auto"/>
        <w:ind w:left="0" w:firstLine="0"/>
        <w:rPr>
          <w:rFonts w:ascii="Book Antiqua" w:hAnsi="Book Antiqua"/>
          <w:i/>
        </w:rPr>
      </w:pPr>
      <w:r w:rsidRPr="00D872A9">
        <w:rPr>
          <w:rFonts w:ascii="Book Antiqua" w:hAnsi="Book Antiqua"/>
          <w:i/>
        </w:rPr>
        <w:t xml:space="preserve">Calculo aproximado de FOS y FOT y datos de densidad.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II ANTEPROYECTO</w:t>
      </w:r>
      <w:r w:rsidRPr="00D872A9">
        <w:rPr>
          <w:rFonts w:ascii="Book Antiqua" w:hAnsi="Book Antiqua"/>
          <w:i/>
        </w:rPr>
        <w:cr/>
        <w:t xml:space="preserve">Dos copias del plano del conjunto: ubicación de las construcciones en el terreno, escala a elección y circulación peatonal y vehicular. </w:t>
      </w:r>
    </w:p>
    <w:p w:rsidR="009C5CC6" w:rsidRPr="00D872A9" w:rsidRDefault="009C5CC6" w:rsidP="009C5CC6">
      <w:pPr>
        <w:pStyle w:val="Textoindependiente"/>
        <w:keepNext/>
        <w:numPr>
          <w:ilvl w:val="0"/>
          <w:numId w:val="165"/>
        </w:numPr>
        <w:spacing w:after="180" w:line="240" w:lineRule="auto"/>
        <w:ind w:left="0" w:firstLine="0"/>
        <w:rPr>
          <w:rFonts w:ascii="Book Antiqua" w:hAnsi="Book Antiqua"/>
          <w:i/>
        </w:rPr>
      </w:pPr>
      <w:r w:rsidRPr="00D872A9">
        <w:rPr>
          <w:rFonts w:ascii="Book Antiqua" w:hAnsi="Book Antiqua"/>
          <w:i/>
        </w:rPr>
        <w:t xml:space="preserve">Dos copias heliograficas del plano general; planta, frente, y cortes de vivienda tipo. </w:t>
      </w:r>
    </w:p>
    <w:p w:rsidR="009C5CC6" w:rsidRPr="00D872A9" w:rsidRDefault="009C5CC6" w:rsidP="009C5CC6">
      <w:pPr>
        <w:pStyle w:val="Textoindependiente"/>
        <w:keepNext/>
        <w:numPr>
          <w:ilvl w:val="0"/>
          <w:numId w:val="165"/>
        </w:numPr>
        <w:spacing w:after="180" w:line="240" w:lineRule="auto"/>
        <w:ind w:left="0" w:firstLine="0"/>
        <w:rPr>
          <w:rFonts w:ascii="Book Antiqua" w:hAnsi="Book Antiqua"/>
          <w:i/>
        </w:rPr>
      </w:pPr>
      <w:r w:rsidRPr="00D872A9">
        <w:rPr>
          <w:rFonts w:ascii="Book Antiqua" w:hAnsi="Book Antiqua"/>
          <w:i/>
        </w:rPr>
        <w:t xml:space="preserve">Escala 1: 100 a 1: 50. </w:t>
      </w:r>
    </w:p>
    <w:p w:rsidR="009C5CC6" w:rsidRPr="00D872A9" w:rsidRDefault="009C5CC6" w:rsidP="009C5CC6">
      <w:pPr>
        <w:pStyle w:val="Textoindependiente"/>
        <w:keepNext/>
        <w:numPr>
          <w:ilvl w:val="0"/>
          <w:numId w:val="165"/>
        </w:numPr>
        <w:spacing w:after="180" w:line="240" w:lineRule="auto"/>
        <w:ind w:left="0" w:firstLine="0"/>
        <w:rPr>
          <w:rFonts w:ascii="Book Antiqua" w:hAnsi="Book Antiqua"/>
          <w:i/>
        </w:rPr>
      </w:pPr>
      <w:r w:rsidRPr="00D872A9">
        <w:rPr>
          <w:rFonts w:ascii="Book Antiqua" w:hAnsi="Book Antiqua"/>
          <w:i/>
        </w:rPr>
        <w:t xml:space="preserve">Una copia del plano de subdivisión que resultara de afectarse al Régimen de Propiedad Horizontal donde se deberá marcar dentro de cada unidad el uso o destino de cada espacio  (uso común, uso exclusivo) </w:t>
      </w:r>
    </w:p>
    <w:p w:rsidR="009C5CC6" w:rsidRPr="00D872A9" w:rsidRDefault="009C5CC6" w:rsidP="009C5CC6">
      <w:pPr>
        <w:pStyle w:val="Textoindependiente"/>
        <w:keepNext/>
        <w:numPr>
          <w:ilvl w:val="0"/>
          <w:numId w:val="165"/>
        </w:numPr>
        <w:spacing w:after="180" w:line="240" w:lineRule="auto"/>
        <w:ind w:left="0" w:firstLine="0"/>
        <w:rPr>
          <w:rFonts w:ascii="Book Antiqua" w:hAnsi="Book Antiqua"/>
          <w:i/>
        </w:rPr>
      </w:pPr>
      <w:r w:rsidRPr="00D872A9">
        <w:rPr>
          <w:rFonts w:ascii="Book Antiqua" w:hAnsi="Book Antiqua"/>
          <w:i/>
        </w:rPr>
        <w:t xml:space="preserve">Un anteproyecto del reglamento de copropiedad.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III PROYECTO: </w:t>
      </w:r>
    </w:p>
    <w:p w:rsidR="009C5CC6" w:rsidRPr="00D872A9" w:rsidRDefault="009C5CC6" w:rsidP="009C5CC6">
      <w:pPr>
        <w:pStyle w:val="Textoindependiente"/>
        <w:keepNext/>
        <w:numPr>
          <w:ilvl w:val="0"/>
          <w:numId w:val="166"/>
        </w:numPr>
        <w:spacing w:after="180" w:line="240" w:lineRule="auto"/>
        <w:ind w:left="0" w:firstLine="0"/>
        <w:rPr>
          <w:rFonts w:ascii="Book Antiqua" w:hAnsi="Book Antiqua"/>
          <w:i/>
        </w:rPr>
      </w:pPr>
      <w:r w:rsidRPr="00D872A9">
        <w:rPr>
          <w:rFonts w:ascii="Book Antiqua" w:hAnsi="Book Antiqua"/>
          <w:i/>
        </w:rPr>
        <w:t xml:space="preserve">Una copia de Anteproyecto aprobado y del reglamento de copropiedad. </w:t>
      </w:r>
    </w:p>
    <w:p w:rsidR="009C5CC6" w:rsidRPr="00D872A9" w:rsidRDefault="009C5CC6" w:rsidP="009C5CC6">
      <w:pPr>
        <w:pStyle w:val="Textoindependiente"/>
        <w:keepNext/>
        <w:numPr>
          <w:ilvl w:val="0"/>
          <w:numId w:val="166"/>
        </w:numPr>
        <w:spacing w:after="180" w:line="240" w:lineRule="auto"/>
        <w:ind w:left="0" w:firstLine="0"/>
        <w:rPr>
          <w:rFonts w:ascii="Book Antiqua" w:hAnsi="Book Antiqua"/>
          <w:i/>
        </w:rPr>
      </w:pPr>
      <w:r w:rsidRPr="00D872A9">
        <w:rPr>
          <w:rFonts w:ascii="Book Antiqua" w:hAnsi="Book Antiqua"/>
          <w:i/>
        </w:rPr>
        <w:t xml:space="preserve">Una copia aprobada del plano de mensura, división, unificación, etc. </w:t>
      </w:r>
    </w:p>
    <w:p w:rsidR="009C5CC6" w:rsidRPr="00D872A9" w:rsidRDefault="009C5CC6" w:rsidP="009C5CC6">
      <w:pPr>
        <w:pStyle w:val="Textoindependiente"/>
        <w:keepNext/>
        <w:numPr>
          <w:ilvl w:val="0"/>
          <w:numId w:val="166"/>
        </w:numPr>
        <w:spacing w:after="180" w:line="240" w:lineRule="auto"/>
        <w:ind w:left="0" w:firstLine="0"/>
        <w:rPr>
          <w:rFonts w:ascii="Book Antiqua" w:hAnsi="Book Antiqua"/>
          <w:i/>
        </w:rPr>
      </w:pPr>
      <w:r w:rsidRPr="00D872A9">
        <w:rPr>
          <w:rFonts w:ascii="Book Antiqua" w:hAnsi="Book Antiqua"/>
          <w:i/>
        </w:rPr>
        <w:t xml:space="preserve">Plano de conjunto: un original y cuatro copias heliograficas. </w:t>
      </w:r>
    </w:p>
    <w:p w:rsidR="009C5CC6" w:rsidRPr="00D872A9" w:rsidRDefault="009C5CC6" w:rsidP="009C5CC6">
      <w:pPr>
        <w:pStyle w:val="Textoindependiente"/>
        <w:keepNext/>
        <w:numPr>
          <w:ilvl w:val="0"/>
          <w:numId w:val="166"/>
        </w:numPr>
        <w:spacing w:after="180" w:line="240" w:lineRule="auto"/>
        <w:ind w:left="0" w:firstLine="0"/>
        <w:rPr>
          <w:rFonts w:ascii="Book Antiqua" w:hAnsi="Book Antiqua"/>
          <w:i/>
        </w:rPr>
      </w:pPr>
      <w:r w:rsidRPr="00D872A9">
        <w:rPr>
          <w:rFonts w:ascii="Book Antiqua" w:hAnsi="Book Antiqua"/>
          <w:i/>
        </w:rPr>
        <w:t xml:space="preserve">Plano General: un original en tela o film poliéster y cuatro copias heliograficas. Escala 1: 100 a 1: 50. </w:t>
      </w:r>
    </w:p>
    <w:p w:rsidR="009C5CC6" w:rsidRPr="00D872A9" w:rsidRDefault="009C5CC6" w:rsidP="009C5CC6">
      <w:pPr>
        <w:pStyle w:val="Textoindependiente"/>
        <w:keepNext/>
        <w:numPr>
          <w:ilvl w:val="0"/>
          <w:numId w:val="166"/>
        </w:numPr>
        <w:spacing w:after="180" w:line="240" w:lineRule="auto"/>
        <w:ind w:left="0" w:firstLine="0"/>
        <w:rPr>
          <w:rFonts w:ascii="Book Antiqua" w:hAnsi="Book Antiqua"/>
          <w:i/>
        </w:rPr>
      </w:pPr>
      <w:r w:rsidRPr="00D872A9">
        <w:rPr>
          <w:rFonts w:ascii="Book Antiqua" w:hAnsi="Book Antiqua"/>
          <w:i/>
        </w:rPr>
        <w:t xml:space="preserve">Estructura: un original en vegetal y tres copias. Escala 1: 100 a 1: 50. </w:t>
      </w:r>
    </w:p>
    <w:p w:rsidR="009C5CC6" w:rsidRPr="00D872A9" w:rsidRDefault="009C5CC6" w:rsidP="009C5CC6">
      <w:pPr>
        <w:pStyle w:val="Textoindependiente"/>
        <w:keepNext/>
        <w:numPr>
          <w:ilvl w:val="0"/>
          <w:numId w:val="166"/>
        </w:numPr>
        <w:spacing w:after="180" w:line="240" w:lineRule="auto"/>
        <w:ind w:left="0" w:firstLine="0"/>
        <w:rPr>
          <w:rFonts w:ascii="Book Antiqua" w:hAnsi="Book Antiqua"/>
          <w:i/>
        </w:rPr>
      </w:pPr>
      <w:r w:rsidRPr="00D872A9">
        <w:rPr>
          <w:rFonts w:ascii="Book Antiqua" w:hAnsi="Book Antiqua"/>
          <w:i/>
        </w:rPr>
        <w:t xml:space="preserve">Instalación Eléctrica: un original en vegetal y tres copias. Escala 1: 100 a1: 50. </w:t>
      </w:r>
    </w:p>
    <w:p w:rsidR="009C5CC6" w:rsidRPr="00D872A9" w:rsidRDefault="009C5CC6" w:rsidP="009C5CC6">
      <w:pPr>
        <w:pStyle w:val="Textoindependiente"/>
        <w:keepNext/>
        <w:numPr>
          <w:ilvl w:val="0"/>
          <w:numId w:val="166"/>
        </w:numPr>
        <w:spacing w:after="180" w:line="240" w:lineRule="auto"/>
        <w:ind w:left="0" w:firstLine="0"/>
        <w:rPr>
          <w:rFonts w:ascii="Book Antiqua" w:hAnsi="Book Antiqua"/>
          <w:i/>
        </w:rPr>
      </w:pPr>
      <w:r w:rsidRPr="00D872A9">
        <w:rPr>
          <w:rFonts w:ascii="Book Antiqua" w:hAnsi="Book Antiqua"/>
          <w:i/>
        </w:rPr>
        <w:t xml:space="preserve">Informe Registro Inmobiliario. </w:t>
      </w:r>
    </w:p>
    <w:p w:rsidR="009C5CC6" w:rsidRPr="00D872A9" w:rsidRDefault="009C5CC6" w:rsidP="009C5CC6">
      <w:pPr>
        <w:pStyle w:val="Textoindependiente"/>
        <w:keepNext/>
        <w:numPr>
          <w:ilvl w:val="0"/>
          <w:numId w:val="166"/>
        </w:numPr>
        <w:spacing w:after="180" w:line="240" w:lineRule="auto"/>
        <w:ind w:left="0" w:firstLine="0"/>
        <w:rPr>
          <w:rFonts w:ascii="Book Antiqua" w:hAnsi="Book Antiqua"/>
          <w:i/>
        </w:rPr>
      </w:pPr>
      <w:r w:rsidRPr="00D872A9">
        <w:rPr>
          <w:rFonts w:ascii="Book Antiqua" w:hAnsi="Book Antiqua"/>
          <w:i/>
        </w:rPr>
        <w:t xml:space="preserve">Planilla de Declaración Jurada.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IV- CONFORME A OBRA: </w:t>
      </w:r>
    </w:p>
    <w:p w:rsidR="009C5CC6" w:rsidRPr="00D872A9" w:rsidRDefault="009C5CC6" w:rsidP="009C5CC6">
      <w:pPr>
        <w:pStyle w:val="Textoindependiente"/>
        <w:keepNext/>
        <w:numPr>
          <w:ilvl w:val="0"/>
          <w:numId w:val="167"/>
        </w:numPr>
        <w:spacing w:after="180" w:line="240" w:lineRule="auto"/>
        <w:ind w:left="0" w:firstLine="0"/>
        <w:rPr>
          <w:rFonts w:ascii="Book Antiqua" w:hAnsi="Book Antiqua"/>
          <w:i/>
        </w:rPr>
      </w:pPr>
      <w:r w:rsidRPr="00D872A9">
        <w:rPr>
          <w:rFonts w:ascii="Book Antiqua" w:hAnsi="Book Antiqua"/>
          <w:i/>
        </w:rPr>
        <w:t xml:space="preserve">Antecedente en caso que lo hubiere. </w:t>
      </w:r>
    </w:p>
    <w:p w:rsidR="009C5CC6" w:rsidRPr="00D872A9" w:rsidRDefault="009C5CC6" w:rsidP="009C5CC6">
      <w:pPr>
        <w:pStyle w:val="Textoindependiente"/>
        <w:keepNext/>
        <w:numPr>
          <w:ilvl w:val="0"/>
          <w:numId w:val="167"/>
        </w:numPr>
        <w:spacing w:after="180" w:line="240" w:lineRule="auto"/>
        <w:ind w:left="0" w:firstLine="0"/>
        <w:rPr>
          <w:rFonts w:ascii="Book Antiqua" w:hAnsi="Book Antiqua"/>
          <w:i/>
        </w:rPr>
      </w:pPr>
      <w:r w:rsidRPr="00D872A9">
        <w:rPr>
          <w:rFonts w:ascii="Book Antiqua" w:hAnsi="Book Antiqua"/>
          <w:i/>
        </w:rPr>
        <w:t xml:space="preserve">Plano de conjunto. </w:t>
      </w:r>
    </w:p>
    <w:p w:rsidR="009C5CC6" w:rsidRPr="00D872A9" w:rsidRDefault="009C5CC6" w:rsidP="009C5CC6">
      <w:pPr>
        <w:pStyle w:val="Textoindependiente"/>
        <w:keepNext/>
        <w:numPr>
          <w:ilvl w:val="0"/>
          <w:numId w:val="167"/>
        </w:numPr>
        <w:spacing w:after="180" w:line="240" w:lineRule="auto"/>
        <w:ind w:left="0" w:firstLine="0"/>
        <w:rPr>
          <w:rFonts w:ascii="Book Antiqua" w:hAnsi="Book Antiqua"/>
          <w:i/>
        </w:rPr>
      </w:pPr>
      <w:r w:rsidRPr="00D872A9">
        <w:rPr>
          <w:rFonts w:ascii="Book Antiqua" w:hAnsi="Book Antiqua"/>
          <w:i/>
        </w:rPr>
        <w:t>Plano General: 1 original y 4 copias de la vivienda. Escala 1: 100 a 1: 50</w:t>
      </w:r>
    </w:p>
    <w:p w:rsidR="009C5CC6" w:rsidRPr="00D872A9" w:rsidRDefault="009C5CC6" w:rsidP="009C5CC6">
      <w:pPr>
        <w:pStyle w:val="Textoindependiente"/>
        <w:keepNext/>
        <w:numPr>
          <w:ilvl w:val="0"/>
          <w:numId w:val="167"/>
        </w:numPr>
        <w:spacing w:after="180" w:line="240" w:lineRule="auto"/>
        <w:ind w:left="0" w:firstLine="0"/>
        <w:rPr>
          <w:rFonts w:ascii="Book Antiqua" w:hAnsi="Book Antiqua"/>
          <w:i/>
        </w:rPr>
      </w:pPr>
      <w:r w:rsidRPr="00D872A9">
        <w:rPr>
          <w:rFonts w:ascii="Book Antiqua" w:hAnsi="Book Antiqua"/>
          <w:i/>
        </w:rPr>
        <w:t xml:space="preserve">Instalación eléctrica: Relevamiento de bocas, tomas, llaves: 1 original y 3 copias. </w:t>
      </w:r>
    </w:p>
    <w:p w:rsidR="009C5CC6" w:rsidRPr="00D872A9" w:rsidRDefault="009C5CC6" w:rsidP="009C5CC6">
      <w:pPr>
        <w:pStyle w:val="Textoindependiente"/>
        <w:keepNext/>
        <w:numPr>
          <w:ilvl w:val="0"/>
          <w:numId w:val="167"/>
        </w:numPr>
        <w:spacing w:after="180" w:line="240" w:lineRule="auto"/>
        <w:ind w:left="0" w:firstLine="0"/>
        <w:rPr>
          <w:rFonts w:ascii="Book Antiqua" w:hAnsi="Book Antiqua"/>
          <w:i/>
        </w:rPr>
      </w:pPr>
      <w:r w:rsidRPr="00D872A9">
        <w:rPr>
          <w:rFonts w:ascii="Book Antiqua" w:hAnsi="Book Antiqua"/>
          <w:i/>
        </w:rPr>
        <w:lastRenderedPageBreak/>
        <w:t xml:space="preserve">copias del plano de subdivisión. </w:t>
      </w:r>
    </w:p>
    <w:p w:rsidR="009C5CC6" w:rsidRPr="00D872A9" w:rsidRDefault="009C5CC6" w:rsidP="009C5CC6">
      <w:pPr>
        <w:pStyle w:val="Textoindependiente"/>
        <w:keepNext/>
        <w:numPr>
          <w:ilvl w:val="0"/>
          <w:numId w:val="167"/>
        </w:numPr>
        <w:spacing w:after="180" w:line="240" w:lineRule="auto"/>
        <w:ind w:left="0" w:firstLine="0"/>
        <w:rPr>
          <w:rFonts w:ascii="Book Antiqua" w:hAnsi="Book Antiqua"/>
          <w:i/>
        </w:rPr>
      </w:pPr>
      <w:r w:rsidRPr="00D872A9">
        <w:rPr>
          <w:rFonts w:ascii="Book Antiqua" w:hAnsi="Book Antiqua"/>
          <w:i/>
        </w:rPr>
        <w:t xml:space="preserve">Informe del Registro Inmobiliario. </w:t>
      </w:r>
    </w:p>
    <w:p w:rsidR="009C5CC6" w:rsidRPr="00D872A9" w:rsidRDefault="009C5CC6" w:rsidP="009C5CC6">
      <w:pPr>
        <w:pStyle w:val="Textoindependiente"/>
        <w:keepNext/>
        <w:numPr>
          <w:ilvl w:val="0"/>
          <w:numId w:val="167"/>
        </w:numPr>
        <w:spacing w:after="180" w:line="240" w:lineRule="auto"/>
        <w:ind w:left="0" w:firstLine="0"/>
        <w:rPr>
          <w:rFonts w:ascii="Book Antiqua" w:hAnsi="Book Antiqua"/>
          <w:i/>
        </w:rPr>
      </w:pPr>
      <w:r w:rsidRPr="00D872A9">
        <w:rPr>
          <w:rFonts w:ascii="Book Antiqua" w:hAnsi="Book Antiqua"/>
          <w:i/>
        </w:rPr>
        <w:t xml:space="preserve">Declaración Jurada por unidad. </w:t>
      </w:r>
    </w:p>
    <w:p w:rsidR="009C5CC6" w:rsidRPr="00D872A9" w:rsidRDefault="009C5CC6" w:rsidP="009C5CC6">
      <w:pPr>
        <w:pStyle w:val="Textoindependiente"/>
        <w:keepNext/>
        <w:numPr>
          <w:ilvl w:val="0"/>
          <w:numId w:val="167"/>
        </w:numPr>
        <w:spacing w:after="180" w:line="240" w:lineRule="auto"/>
        <w:ind w:left="0" w:firstLine="0"/>
        <w:rPr>
          <w:rFonts w:ascii="Book Antiqua" w:hAnsi="Book Antiqua"/>
          <w:i/>
        </w:rPr>
      </w:pPr>
      <w:r w:rsidRPr="00D872A9">
        <w:rPr>
          <w:rFonts w:ascii="Book Antiqua" w:hAnsi="Book Antiqua"/>
          <w:i/>
        </w:rPr>
        <w:t xml:space="preserve">Fotografías de por lo menos dos frentes significativos del edificio y/o cada unidad. </w:t>
      </w:r>
    </w:p>
    <w:p w:rsidR="009C5CC6" w:rsidRPr="00D872A9" w:rsidRDefault="009C5CC6" w:rsidP="009C5CC6">
      <w:pPr>
        <w:pStyle w:val="Textoindependiente"/>
        <w:keepNext/>
        <w:numPr>
          <w:ilvl w:val="0"/>
          <w:numId w:val="118"/>
        </w:numPr>
        <w:tabs>
          <w:tab w:val="left" w:pos="1134"/>
        </w:tabs>
        <w:spacing w:after="180" w:line="240" w:lineRule="auto"/>
        <w:ind w:left="0" w:firstLine="0"/>
        <w:rPr>
          <w:rFonts w:ascii="Book Antiqua" w:hAnsi="Book Antiqua"/>
          <w:i/>
        </w:rPr>
      </w:pPr>
      <w:r w:rsidRPr="00D872A9">
        <w:rPr>
          <w:rFonts w:ascii="Book Antiqua" w:hAnsi="Book Antiqua"/>
          <w:i/>
        </w:rPr>
        <w:t xml:space="preserve">En todos aquellos inmuebles en los cuales se prevé realizar mas de una construcción, ya sea esta destinada a vivienda o no, deben cumplimentar con los requisitos de FOS, FOT, ETC. establecidos para propiedad horizontal en cada unidad ambiental y bonificación. </w:t>
      </w:r>
    </w:p>
    <w:p w:rsidR="009C5CC6" w:rsidRPr="00D872A9" w:rsidRDefault="009C5CC6" w:rsidP="009C5CC6">
      <w:pPr>
        <w:pStyle w:val="Textoindependiente"/>
        <w:keepNext/>
        <w:numPr>
          <w:ilvl w:val="2"/>
          <w:numId w:val="116"/>
        </w:numPr>
        <w:tabs>
          <w:tab w:val="left" w:pos="1134"/>
        </w:tabs>
        <w:spacing w:after="180" w:line="240" w:lineRule="auto"/>
        <w:ind w:left="0" w:firstLine="0"/>
        <w:rPr>
          <w:rFonts w:ascii="Book Antiqua" w:hAnsi="Book Antiqua"/>
          <w:i/>
        </w:rPr>
      </w:pPr>
      <w:r w:rsidRPr="00D872A9">
        <w:rPr>
          <w:rFonts w:ascii="Book Antiqua" w:hAnsi="Book Antiqua"/>
          <w:i/>
        </w:rPr>
        <w:t xml:space="preserve">NORMAS DE USO: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DE LOS RETIROS</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Es la distancia entre la LM y LE exenta de construcciones con obligación de parquizar, cuyo uso reglamentará para cada UA o zona de las misma de la siguiente forma. </w:t>
      </w:r>
    </w:p>
    <w:p w:rsidR="009C5CC6" w:rsidRPr="00D872A9" w:rsidRDefault="009C5CC6" w:rsidP="009C5CC6">
      <w:pPr>
        <w:pStyle w:val="Textoindependiente"/>
        <w:keepNext/>
        <w:numPr>
          <w:ilvl w:val="0"/>
          <w:numId w:val="168"/>
        </w:numPr>
        <w:spacing w:after="180" w:line="240" w:lineRule="auto"/>
        <w:ind w:left="0" w:firstLine="0"/>
        <w:rPr>
          <w:rFonts w:ascii="Book Antiqua" w:hAnsi="Book Antiqua"/>
          <w:i/>
        </w:rPr>
      </w:pPr>
      <w:r w:rsidRPr="00D872A9">
        <w:rPr>
          <w:rFonts w:ascii="Book Antiqua" w:hAnsi="Book Antiqua"/>
          <w:i/>
        </w:rPr>
        <w:t xml:space="preserve">La distancia entre LM y Le será de 6  (seis)  Mts. y se dividirá en dos tramos de 3  (tres)  MTS cada uno. </w:t>
      </w:r>
    </w:p>
    <w:p w:rsidR="009C5CC6" w:rsidRPr="00D872A9" w:rsidRDefault="009C5CC6" w:rsidP="009C5CC6">
      <w:pPr>
        <w:pStyle w:val="Textoindependiente"/>
        <w:keepNext/>
        <w:numPr>
          <w:ilvl w:val="0"/>
          <w:numId w:val="168"/>
        </w:numPr>
        <w:spacing w:after="180" w:line="240" w:lineRule="auto"/>
        <w:ind w:left="0" w:firstLine="0"/>
        <w:rPr>
          <w:rFonts w:ascii="Book Antiqua" w:hAnsi="Book Antiqua"/>
          <w:i/>
        </w:rPr>
      </w:pPr>
      <w:r w:rsidRPr="00D872A9">
        <w:rPr>
          <w:rFonts w:ascii="Book Antiqua" w:hAnsi="Book Antiqua"/>
          <w:i/>
        </w:rPr>
        <w:t xml:space="preserve">Al primer tramo de 3  (tres)  Mts. Y su superficie resultante se lo llamara R1 y estará exento de cualquier tipo de construcción, siendo obligatoria su parquización. </w:t>
      </w:r>
    </w:p>
    <w:p w:rsidR="009C5CC6" w:rsidRPr="00D872A9" w:rsidRDefault="009C5CC6" w:rsidP="009C5CC6">
      <w:pPr>
        <w:pStyle w:val="Textoindependiente"/>
        <w:keepNext/>
        <w:numPr>
          <w:ilvl w:val="0"/>
          <w:numId w:val="168"/>
        </w:numPr>
        <w:spacing w:after="180" w:line="240" w:lineRule="auto"/>
        <w:ind w:left="0" w:firstLine="0"/>
        <w:rPr>
          <w:rFonts w:ascii="Book Antiqua" w:hAnsi="Book Antiqua"/>
          <w:i/>
        </w:rPr>
      </w:pPr>
      <w:r w:rsidRPr="00D872A9">
        <w:rPr>
          <w:rFonts w:ascii="Book Antiqua" w:hAnsi="Book Antiqua"/>
          <w:i/>
        </w:rPr>
        <w:t xml:space="preserve">El segundo tramo de 3  (tres)  Mts. Y su superficie resultante se lo llamara R2 y podrá disponerse respetando las siguientes condiciones. </w:t>
      </w:r>
    </w:p>
    <w:p w:rsidR="009C5CC6" w:rsidRPr="00D872A9" w:rsidRDefault="009C5CC6" w:rsidP="009C5CC6">
      <w:pPr>
        <w:pStyle w:val="Textoindependiente"/>
        <w:keepNext/>
        <w:numPr>
          <w:ilvl w:val="0"/>
          <w:numId w:val="120"/>
        </w:numPr>
        <w:spacing w:after="180" w:line="240" w:lineRule="auto"/>
        <w:ind w:left="0" w:firstLine="0"/>
        <w:rPr>
          <w:rFonts w:ascii="Book Antiqua" w:hAnsi="Book Antiqua"/>
          <w:i/>
        </w:rPr>
      </w:pPr>
      <w:r w:rsidRPr="00D872A9">
        <w:rPr>
          <w:rFonts w:ascii="Book Antiqua" w:hAnsi="Book Antiqua"/>
          <w:i/>
        </w:rPr>
        <w:t xml:space="preserve">Cuando el lote no reúna las medidas mínimas exigidas en esta Ordenanza la superficie a ocuparse con construcciones de locales cerrados no podrá exceder el 30% de la superficie total del retiro obligatorio.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 xml:space="preserve">RANGOS DE PARCELAMIENTOS: </w:t>
      </w:r>
    </w:p>
    <w:p w:rsidR="009C5CC6" w:rsidRPr="00D872A9" w:rsidRDefault="009C5CC6" w:rsidP="009C5CC6">
      <w:pPr>
        <w:pStyle w:val="Textoindependiente"/>
        <w:keepNext/>
        <w:numPr>
          <w:ilvl w:val="0"/>
          <w:numId w:val="169"/>
        </w:numPr>
        <w:spacing w:after="180" w:line="240" w:lineRule="auto"/>
        <w:ind w:left="0" w:firstLine="0"/>
        <w:rPr>
          <w:rFonts w:ascii="Book Antiqua" w:hAnsi="Book Antiqua"/>
          <w:i/>
        </w:rPr>
      </w:pPr>
      <w:r w:rsidRPr="00D872A9">
        <w:rPr>
          <w:rFonts w:ascii="Book Antiqua" w:hAnsi="Book Antiqua"/>
          <w:i/>
        </w:rPr>
        <w:t xml:space="preserve">En el caso de modificaciones parcelarias de las cuales surgen nuevos lotes, se aceptará una tolerancia del 5%  (cinco por ciento)  en medidas de frente y de fondo, siempre y cuando la diferencia en superficie exigida no sea mayor del 10%  (diez por ciento) </w:t>
      </w:r>
    </w:p>
    <w:p w:rsidR="009C5CC6" w:rsidRPr="00D872A9" w:rsidRDefault="009C5CC6" w:rsidP="009C5CC6">
      <w:pPr>
        <w:pStyle w:val="Textoindependiente"/>
        <w:keepNext/>
        <w:numPr>
          <w:ilvl w:val="0"/>
          <w:numId w:val="169"/>
        </w:numPr>
        <w:spacing w:after="180" w:line="240" w:lineRule="auto"/>
        <w:ind w:left="0" w:firstLine="0"/>
        <w:rPr>
          <w:rFonts w:ascii="Book Antiqua" w:hAnsi="Book Antiqua"/>
          <w:i/>
        </w:rPr>
      </w:pPr>
      <w:r w:rsidRPr="00D872A9">
        <w:rPr>
          <w:rFonts w:ascii="Book Antiqua" w:hAnsi="Book Antiqua"/>
          <w:i/>
        </w:rPr>
        <w:t xml:space="preserve">Se aceptarán medidas inferiores a las exigidas, cuando las medias originales según títulos, no permitan cumplir con las estipuladas en esta Ordenanza, siempre y cuando haya un avala técnico de los Departamento de Catastro y de Planeamiento y Desarrollo Urbano. </w:t>
      </w:r>
    </w:p>
    <w:p w:rsidR="009C5CC6" w:rsidRPr="00D872A9" w:rsidRDefault="009C5CC6" w:rsidP="009C5CC6">
      <w:pPr>
        <w:pStyle w:val="Textoindependiente"/>
        <w:keepNext/>
        <w:numPr>
          <w:ilvl w:val="0"/>
          <w:numId w:val="169"/>
        </w:numPr>
        <w:spacing w:after="180" w:line="240" w:lineRule="auto"/>
        <w:ind w:left="0" w:firstLine="0"/>
        <w:rPr>
          <w:rFonts w:ascii="Book Antiqua" w:hAnsi="Book Antiqua"/>
          <w:i/>
        </w:rPr>
      </w:pPr>
      <w:r w:rsidRPr="00D872A9">
        <w:rPr>
          <w:rFonts w:ascii="Book Antiqua" w:hAnsi="Book Antiqua"/>
          <w:i/>
        </w:rPr>
        <w:t xml:space="preserve">En caso de que la modificación parcelaria mejore las medidas originales, serán aceptadas, siempre y cuando las medidas resultantes en algunos de los lotes involucrados sea de 1. 200, 00mts de frente como mínimo para lotes intermediarios y de 1. 500, 00mts de frente para las esquinas.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 xml:space="preserve">CASOS DE PREDIOS ESQUINEROS: </w:t>
      </w:r>
    </w:p>
    <w:p w:rsidR="009C5CC6" w:rsidRPr="00D872A9" w:rsidRDefault="009C5CC6" w:rsidP="009C5CC6">
      <w:pPr>
        <w:pStyle w:val="Textoindependiente"/>
        <w:keepNext/>
        <w:numPr>
          <w:ilvl w:val="0"/>
          <w:numId w:val="170"/>
        </w:numPr>
        <w:spacing w:after="180" w:line="240" w:lineRule="auto"/>
        <w:ind w:left="0" w:firstLine="0"/>
        <w:rPr>
          <w:rFonts w:ascii="Book Antiqua" w:hAnsi="Book Antiqua"/>
          <w:i/>
        </w:rPr>
      </w:pPr>
      <w:r w:rsidRPr="00D872A9">
        <w:rPr>
          <w:rFonts w:ascii="Book Antiqua" w:hAnsi="Book Antiqua"/>
          <w:i/>
        </w:rPr>
        <w:t>Para predios de superficie menor a 200, 00mts</w:t>
      </w:r>
      <w:r w:rsidRPr="00D872A9">
        <w:rPr>
          <w:rFonts w:ascii="Book Antiqua" w:hAnsi="Book Antiqua"/>
          <w:i/>
          <w:vertAlign w:val="superscript"/>
        </w:rPr>
        <w:t>2</w:t>
      </w:r>
      <w:r w:rsidRPr="00D872A9">
        <w:rPr>
          <w:rFonts w:ascii="Book Antiqua" w:hAnsi="Book Antiqua"/>
          <w:i/>
        </w:rPr>
        <w:t xml:space="preserve"> se dejaran retiros del 10% de la profundidad sobre cada lado con un mínimo de 1  (uno)  Mts. </w:t>
      </w:r>
    </w:p>
    <w:p w:rsidR="009C5CC6" w:rsidRPr="00D872A9" w:rsidRDefault="009C5CC6" w:rsidP="009C5CC6">
      <w:pPr>
        <w:pStyle w:val="Textoindependiente"/>
        <w:keepNext/>
        <w:numPr>
          <w:ilvl w:val="0"/>
          <w:numId w:val="170"/>
        </w:numPr>
        <w:spacing w:after="180" w:line="240" w:lineRule="auto"/>
        <w:ind w:left="0" w:firstLine="0"/>
        <w:rPr>
          <w:rFonts w:ascii="Book Antiqua" w:hAnsi="Book Antiqua"/>
          <w:i/>
        </w:rPr>
      </w:pPr>
      <w:r w:rsidRPr="00D872A9">
        <w:rPr>
          <w:rFonts w:ascii="Book Antiqua" w:hAnsi="Book Antiqua"/>
          <w:i/>
        </w:rPr>
        <w:t>Para predios de superficie mayor o igual a 200, 00mts</w:t>
      </w:r>
      <w:r w:rsidRPr="00D872A9">
        <w:rPr>
          <w:rFonts w:ascii="Book Antiqua" w:hAnsi="Book Antiqua"/>
          <w:i/>
          <w:vertAlign w:val="superscript"/>
        </w:rPr>
        <w:t>2</w:t>
      </w:r>
      <w:r w:rsidRPr="00D872A9">
        <w:rPr>
          <w:rFonts w:ascii="Book Antiqua" w:hAnsi="Book Antiqua"/>
          <w:i/>
        </w:rPr>
        <w:t xml:space="preserve"> y menor de 450, 00mts</w:t>
      </w:r>
      <w:r w:rsidRPr="00D872A9">
        <w:rPr>
          <w:rFonts w:ascii="Book Antiqua" w:hAnsi="Book Antiqua"/>
          <w:i/>
          <w:vertAlign w:val="superscript"/>
        </w:rPr>
        <w:t>2</w:t>
      </w:r>
      <w:r w:rsidRPr="00D872A9">
        <w:rPr>
          <w:rFonts w:ascii="Book Antiqua" w:hAnsi="Book Antiqua"/>
          <w:i/>
        </w:rPr>
        <w:t xml:space="preserve"> se dejara un retiro del 20% del lado correspondiente al menor ancho, con un mínimo de un metro, debiendo mantener un retiro mínimo de 3  (tres)  Mts sobre el otro frente. </w:t>
      </w:r>
    </w:p>
    <w:p w:rsidR="009C5CC6" w:rsidRPr="00D872A9" w:rsidRDefault="009C5CC6" w:rsidP="009C5CC6">
      <w:pPr>
        <w:pStyle w:val="Textoindependiente"/>
        <w:keepNext/>
        <w:numPr>
          <w:ilvl w:val="0"/>
          <w:numId w:val="170"/>
        </w:numPr>
        <w:spacing w:after="180" w:line="240" w:lineRule="auto"/>
        <w:ind w:left="0" w:firstLine="0"/>
        <w:rPr>
          <w:rFonts w:ascii="Book Antiqua" w:hAnsi="Book Antiqua"/>
          <w:i/>
        </w:rPr>
      </w:pPr>
      <w:r w:rsidRPr="00D872A9">
        <w:rPr>
          <w:rFonts w:ascii="Book Antiqua" w:hAnsi="Book Antiqua"/>
          <w:i/>
        </w:rPr>
        <w:t>Para predios de superficie mayor o igual a 800, 00mts</w:t>
      </w:r>
      <w:r w:rsidRPr="00D872A9">
        <w:rPr>
          <w:rFonts w:ascii="Book Antiqua" w:hAnsi="Book Antiqua"/>
          <w:i/>
          <w:vertAlign w:val="superscript"/>
        </w:rPr>
        <w:t>2</w:t>
      </w:r>
      <w:r w:rsidRPr="00D872A9">
        <w:rPr>
          <w:rFonts w:ascii="Book Antiqua" w:hAnsi="Book Antiqua"/>
          <w:i/>
        </w:rPr>
        <w:t xml:space="preserve"> deberán dejar un retiro del 20% del lado correspondiente al menor ancho con un mínimo de 6  (seis)  Mts sobre el otro frente.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lastRenderedPageBreak/>
        <w:t xml:space="preserve">En todos los casos, sobre la ochava el retiro no podrá ser inferior a un metro.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 xml:space="preserve">CASOS DE AMPLIACIÓN SOBRE PLANTA BAJA OCUPANDO RETIROS REGLAMENTARIOS DE FRENTE: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En todos las Unidades Ambientales o zonas de las mismas del Municipio de Yerba Buena, habilitadas para construir, se podrán realizar ampliaciones en planta alta continuando el plano de fachada de las construcciones cuyas plantas bajas existentes no cumplimenten los retiros de frente que fijan las normas vigentes.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Para la aplicación de lo dicho en el párrafo anterior es indispensable el cumplimiento de las siguientes condiciones: </w:t>
      </w:r>
    </w:p>
    <w:p w:rsidR="009C5CC6" w:rsidRPr="00D872A9" w:rsidRDefault="009C5CC6" w:rsidP="009C5CC6">
      <w:pPr>
        <w:pStyle w:val="Textoindependiente"/>
        <w:keepNext/>
        <w:numPr>
          <w:ilvl w:val="0"/>
          <w:numId w:val="171"/>
        </w:numPr>
        <w:spacing w:after="180" w:line="240" w:lineRule="auto"/>
        <w:ind w:left="0" w:firstLine="0"/>
        <w:rPr>
          <w:rFonts w:ascii="Book Antiqua" w:hAnsi="Book Antiqua"/>
          <w:i/>
        </w:rPr>
      </w:pPr>
      <w:r w:rsidRPr="00D872A9">
        <w:rPr>
          <w:rFonts w:ascii="Book Antiqua" w:hAnsi="Book Antiqua"/>
          <w:i/>
        </w:rPr>
        <w:t xml:space="preserve">La planta baja existente que no cumpla con el retiro de frente, que exigen las normas vigentes, deberá estar aprobada. </w:t>
      </w:r>
    </w:p>
    <w:p w:rsidR="009C5CC6" w:rsidRPr="00D872A9" w:rsidRDefault="009C5CC6" w:rsidP="009C5CC6">
      <w:pPr>
        <w:pStyle w:val="Textoindependiente"/>
        <w:keepNext/>
        <w:numPr>
          <w:ilvl w:val="0"/>
          <w:numId w:val="171"/>
        </w:numPr>
        <w:spacing w:after="180" w:line="240" w:lineRule="auto"/>
        <w:ind w:left="0" w:firstLine="0"/>
        <w:rPr>
          <w:rFonts w:ascii="Book Antiqua" w:hAnsi="Book Antiqua"/>
          <w:i/>
        </w:rPr>
      </w:pPr>
      <w:r w:rsidRPr="00D872A9">
        <w:rPr>
          <w:rFonts w:ascii="Book Antiqua" w:hAnsi="Book Antiqua"/>
          <w:i/>
        </w:rPr>
        <w:t xml:space="preserve">La cubierta de la planta baja existente deberá tener características de entre piso, es decir que sin sufrir modificaciones estructurales alguna estará en condiciones de soportar las sobrecarga restante de la ampliación. En ningún caso se aceptara el reemplazo de la cubierta existen por un entrepiso. </w:t>
      </w:r>
    </w:p>
    <w:p w:rsidR="009C5CC6" w:rsidRPr="00D872A9" w:rsidRDefault="009C5CC6" w:rsidP="009C5CC6">
      <w:pPr>
        <w:pStyle w:val="Textoindependiente"/>
        <w:keepNext/>
        <w:numPr>
          <w:ilvl w:val="0"/>
          <w:numId w:val="171"/>
        </w:numPr>
        <w:spacing w:after="180" w:line="240" w:lineRule="auto"/>
        <w:ind w:left="0" w:firstLine="0"/>
        <w:rPr>
          <w:rFonts w:ascii="Book Antiqua" w:hAnsi="Book Antiqua"/>
          <w:i/>
        </w:rPr>
      </w:pPr>
      <w:r w:rsidRPr="00D872A9">
        <w:rPr>
          <w:rFonts w:ascii="Book Antiqua" w:hAnsi="Book Antiqua"/>
          <w:i/>
        </w:rPr>
        <w:t xml:space="preserve">Se permitirá la construcción de solamente un piso sobre la planta baja existente. La altura de los locales correspondiente a dicho piso será la mínima autorizada por las normas vigentes. </w:t>
      </w:r>
    </w:p>
    <w:p w:rsidR="009C5CC6" w:rsidRPr="00D872A9" w:rsidRDefault="009C5CC6" w:rsidP="009C5CC6">
      <w:pPr>
        <w:pStyle w:val="Textoindependiente"/>
        <w:keepNext/>
        <w:numPr>
          <w:ilvl w:val="0"/>
          <w:numId w:val="171"/>
        </w:numPr>
        <w:spacing w:after="180" w:line="240" w:lineRule="auto"/>
        <w:ind w:left="0" w:firstLine="0"/>
        <w:rPr>
          <w:rFonts w:ascii="Book Antiqua" w:hAnsi="Book Antiqua"/>
          <w:i/>
        </w:rPr>
      </w:pPr>
      <w:r w:rsidRPr="00D872A9">
        <w:rPr>
          <w:rFonts w:ascii="Book Antiqua" w:hAnsi="Book Antiqua"/>
          <w:i/>
        </w:rPr>
        <w:t xml:space="preserve">Sobre la cubierta de techo de la ampliación y en el área correspondiente al retiro de frente fijado para la zona a la cual este afectado el predio, los únicos elementos que podrán exceder la altura del plano de aquella serán: las cargas mínimas necesarias para la ejecución de la aislación hidrófuga y los conductos de ventilación de locales e instalaciones quedando expresamente prohibida la ejecución o instalación que no sean las mencionadas  (ejm: parapetos, escaleras, laderos, tanques de agua, baulera, sala de maquinas, etc.)   los que deberán respetar el retiro reglamentario. </w:t>
      </w:r>
    </w:p>
    <w:p w:rsidR="009C5CC6" w:rsidRPr="00D872A9" w:rsidRDefault="009C5CC6" w:rsidP="009C5CC6">
      <w:pPr>
        <w:pStyle w:val="Textoindependiente"/>
        <w:keepNext/>
        <w:numPr>
          <w:ilvl w:val="0"/>
          <w:numId w:val="171"/>
        </w:numPr>
        <w:spacing w:after="180" w:line="240" w:lineRule="auto"/>
        <w:ind w:left="0" w:firstLine="0"/>
        <w:rPr>
          <w:rFonts w:ascii="Book Antiqua" w:hAnsi="Book Antiqua"/>
          <w:i/>
        </w:rPr>
      </w:pPr>
      <w:r w:rsidRPr="00D872A9">
        <w:rPr>
          <w:rFonts w:ascii="Book Antiqua" w:hAnsi="Book Antiqua"/>
          <w:i/>
        </w:rPr>
        <w:t xml:space="preserve">El destino de las obras será exclusivamente la ampliación de la vivienda existente u otra vivienda según la zonificación respectiva. </w:t>
      </w:r>
    </w:p>
    <w:p w:rsidR="009C5CC6" w:rsidRPr="00D872A9" w:rsidRDefault="009C5CC6" w:rsidP="009C5CC6">
      <w:pPr>
        <w:pStyle w:val="Textoindependiente"/>
        <w:keepNext/>
        <w:numPr>
          <w:ilvl w:val="0"/>
          <w:numId w:val="171"/>
        </w:numPr>
        <w:spacing w:after="180" w:line="240" w:lineRule="auto"/>
        <w:ind w:left="0" w:firstLine="0"/>
        <w:rPr>
          <w:rFonts w:ascii="Book Antiqua" w:hAnsi="Book Antiqua"/>
          <w:i/>
        </w:rPr>
      </w:pPr>
      <w:r w:rsidRPr="00D872A9">
        <w:rPr>
          <w:rFonts w:ascii="Book Antiqua" w:hAnsi="Book Antiqua"/>
          <w:i/>
        </w:rPr>
        <w:t xml:space="preserve">El tratamiento arquitectónico de la ampliación, incluyendo el de los elementos autorizados por esta Ordenanza, deberá ser coherente con el practicado en la obra original, por lo que será obligatoria la representación de la fachada  (o fachadas)  del edificio en escala 1: 50 especificando los materiales y colores de terminación. </w:t>
      </w:r>
    </w:p>
    <w:p w:rsidR="009C5CC6" w:rsidRPr="00D872A9" w:rsidRDefault="009C5CC6" w:rsidP="009C5CC6">
      <w:pPr>
        <w:pStyle w:val="Textoindependiente"/>
        <w:keepNext/>
        <w:numPr>
          <w:ilvl w:val="0"/>
          <w:numId w:val="171"/>
        </w:numPr>
        <w:spacing w:after="180" w:line="240" w:lineRule="auto"/>
        <w:ind w:left="0" w:firstLine="0"/>
        <w:rPr>
          <w:rFonts w:ascii="Book Antiqua" w:hAnsi="Book Antiqua"/>
          <w:i/>
        </w:rPr>
      </w:pPr>
      <w:r w:rsidRPr="00D872A9">
        <w:rPr>
          <w:rFonts w:ascii="Book Antiqua" w:hAnsi="Book Antiqua"/>
          <w:i/>
        </w:rPr>
        <w:t xml:space="preserve">En el caso de aplicar el punto 2. 2. 2. 3 en obras ubicadas en calles afectadas a ensanches, de acuerdo a las disposiciones del DEM, deberá constar en el expediente de aprobación la renuncia del propietario al mayor valor de las obras debidamente protocolizadas anteEscribano Publico y su inscripción en el Registro de la Propiedad. </w:t>
      </w:r>
    </w:p>
    <w:p w:rsidR="009C5CC6" w:rsidRPr="00D872A9" w:rsidRDefault="009C5CC6" w:rsidP="009C5CC6">
      <w:pPr>
        <w:pStyle w:val="Textoindependiente"/>
        <w:keepNext/>
        <w:numPr>
          <w:ilvl w:val="0"/>
          <w:numId w:val="171"/>
        </w:numPr>
        <w:spacing w:after="180" w:line="240" w:lineRule="auto"/>
        <w:ind w:left="0" w:firstLine="0"/>
        <w:rPr>
          <w:rFonts w:ascii="Book Antiqua" w:hAnsi="Book Antiqua"/>
          <w:i/>
        </w:rPr>
      </w:pPr>
      <w:r w:rsidRPr="00D872A9">
        <w:rPr>
          <w:rFonts w:ascii="Book Antiqua" w:hAnsi="Book Antiqua"/>
          <w:i/>
        </w:rPr>
        <w:t xml:space="preserve">En zona comerciales donde se exige basamento con retiro, quien no haya materializado, de la cuadra, este retiro podrá permitirse con construcciones realizadas de tal modo que sean fácilmente desmontables. Cuando el 60% de la longitud de la cuada se encuentre en esta situación se exigirá el corrimiento de los elementos que ocupaban.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CASO DE CONSTRUCCIÓN DE COBERTIZOS PARA COCHERAS</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Se considera la posibilidad por razones de proyecto debidamente justificadas, de construcciones destinadas a cobertizos para cochera que invadan los retiros reglamentarios de frente, cuando se trate </w:t>
      </w:r>
      <w:r w:rsidRPr="00D872A9">
        <w:rPr>
          <w:rFonts w:ascii="Book Antiqua" w:hAnsi="Book Antiqua"/>
          <w:i/>
        </w:rPr>
        <w:lastRenderedPageBreak/>
        <w:t xml:space="preserve">de vivienda unifamiliar existente o a construir realizada sobre predios menores a los reglamentarios de la zona.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Se mantendrá el concepto de espacios libres y transparencias, para lo cual se observan las siguientes condiciones: </w:t>
      </w:r>
    </w:p>
    <w:p w:rsidR="009C5CC6" w:rsidRPr="00D872A9" w:rsidRDefault="009C5CC6" w:rsidP="009C5CC6">
      <w:pPr>
        <w:pStyle w:val="Textoindependiente"/>
        <w:keepNext/>
        <w:numPr>
          <w:ilvl w:val="0"/>
          <w:numId w:val="172"/>
        </w:numPr>
        <w:spacing w:after="180" w:line="240" w:lineRule="auto"/>
        <w:ind w:left="0" w:firstLine="0"/>
        <w:rPr>
          <w:rFonts w:ascii="Book Antiqua" w:hAnsi="Book Antiqua"/>
          <w:i/>
        </w:rPr>
      </w:pPr>
      <w:r w:rsidRPr="00D872A9">
        <w:rPr>
          <w:rFonts w:ascii="Book Antiqua" w:hAnsi="Book Antiqua"/>
          <w:i/>
        </w:rPr>
        <w:t xml:space="preserve">Se respetarán las características arquitectónicas de la construcciónprincipal. </w:t>
      </w:r>
    </w:p>
    <w:p w:rsidR="009C5CC6" w:rsidRPr="00D872A9" w:rsidRDefault="009C5CC6" w:rsidP="009C5CC6">
      <w:pPr>
        <w:pStyle w:val="Textoindependiente"/>
        <w:keepNext/>
        <w:numPr>
          <w:ilvl w:val="0"/>
          <w:numId w:val="172"/>
        </w:numPr>
        <w:spacing w:after="180" w:line="240" w:lineRule="auto"/>
        <w:ind w:left="0" w:firstLine="0"/>
        <w:rPr>
          <w:rFonts w:ascii="Book Antiqua" w:hAnsi="Book Antiqua"/>
          <w:i/>
        </w:rPr>
      </w:pPr>
      <w:r w:rsidRPr="00D872A9">
        <w:rPr>
          <w:rFonts w:ascii="Book Antiqua" w:hAnsi="Book Antiqua"/>
          <w:i/>
        </w:rPr>
        <w:t xml:space="preserve">No se realizaran parámetros verticales, salvo los cercos divisorios mínimos reglamentados. </w:t>
      </w:r>
    </w:p>
    <w:p w:rsidR="009C5CC6" w:rsidRPr="00D872A9" w:rsidRDefault="009C5CC6" w:rsidP="009C5CC6">
      <w:pPr>
        <w:pStyle w:val="Textoindependiente"/>
        <w:keepNext/>
        <w:numPr>
          <w:ilvl w:val="0"/>
          <w:numId w:val="172"/>
        </w:numPr>
        <w:spacing w:after="180" w:line="240" w:lineRule="auto"/>
        <w:ind w:left="0" w:firstLine="0"/>
        <w:rPr>
          <w:rFonts w:ascii="Book Antiqua" w:hAnsi="Book Antiqua"/>
          <w:i/>
        </w:rPr>
      </w:pPr>
      <w:r w:rsidRPr="00D872A9">
        <w:rPr>
          <w:rFonts w:ascii="Book Antiqua" w:hAnsi="Book Antiqua"/>
          <w:i/>
        </w:rPr>
        <w:t xml:space="preserve">La ocupación sobra la línea municipalo sobre el retiro de frente, no tendrá un ancho mayor de 3  (tres)  Mts. </w:t>
      </w:r>
    </w:p>
    <w:p w:rsidR="009C5CC6" w:rsidRPr="00D872A9" w:rsidRDefault="009C5CC6" w:rsidP="009C5CC6">
      <w:pPr>
        <w:pStyle w:val="Textoindependiente"/>
        <w:keepNext/>
        <w:numPr>
          <w:ilvl w:val="0"/>
          <w:numId w:val="172"/>
        </w:numPr>
        <w:spacing w:after="180" w:line="240" w:lineRule="auto"/>
        <w:ind w:left="0" w:firstLine="0"/>
        <w:rPr>
          <w:rFonts w:ascii="Book Antiqua" w:hAnsi="Book Antiqua"/>
          <w:i/>
        </w:rPr>
      </w:pPr>
      <w:r w:rsidRPr="00D872A9">
        <w:rPr>
          <w:rFonts w:ascii="Book Antiqua" w:hAnsi="Book Antiqua"/>
          <w:i/>
        </w:rPr>
        <w:t xml:space="preserve">La altura máxima será la necesaria a sus fines. </w:t>
      </w:r>
    </w:p>
    <w:p w:rsidR="009C5CC6" w:rsidRPr="00D872A9" w:rsidRDefault="009C5CC6" w:rsidP="009C5CC6">
      <w:pPr>
        <w:pStyle w:val="Textoindependiente"/>
        <w:keepNext/>
        <w:numPr>
          <w:ilvl w:val="0"/>
          <w:numId w:val="172"/>
        </w:numPr>
        <w:spacing w:after="180" w:line="240" w:lineRule="auto"/>
        <w:ind w:left="0" w:firstLine="0"/>
        <w:rPr>
          <w:rFonts w:ascii="Book Antiqua" w:hAnsi="Book Antiqua"/>
          <w:i/>
        </w:rPr>
      </w:pPr>
      <w:r w:rsidRPr="00D872A9">
        <w:rPr>
          <w:rFonts w:ascii="Book Antiqua" w:hAnsi="Book Antiqua"/>
          <w:i/>
        </w:rPr>
        <w:t xml:space="preserve">La cubierta será no accesible e intransitable. </w:t>
      </w:r>
    </w:p>
    <w:p w:rsidR="009C5CC6" w:rsidRPr="00D872A9" w:rsidRDefault="009C5CC6" w:rsidP="009C5CC6">
      <w:pPr>
        <w:pStyle w:val="Textoindependiente"/>
        <w:keepNext/>
        <w:numPr>
          <w:ilvl w:val="0"/>
          <w:numId w:val="172"/>
        </w:numPr>
        <w:spacing w:after="180" w:line="240" w:lineRule="auto"/>
        <w:ind w:left="0" w:firstLine="0"/>
        <w:rPr>
          <w:rFonts w:ascii="Book Antiqua" w:hAnsi="Book Antiqua"/>
          <w:i/>
        </w:rPr>
      </w:pPr>
      <w:r w:rsidRPr="00D872A9">
        <w:rPr>
          <w:rFonts w:ascii="Book Antiqua" w:hAnsi="Book Antiqua"/>
          <w:i/>
        </w:rPr>
        <w:t>La superficie máxima cubierta será de 20, 00mts</w:t>
      </w:r>
      <w:r w:rsidRPr="00D872A9">
        <w:rPr>
          <w:rFonts w:ascii="Book Antiqua" w:hAnsi="Book Antiqua"/>
          <w:i/>
          <w:vertAlign w:val="superscript"/>
        </w:rPr>
        <w:t>2</w:t>
      </w:r>
      <w:r w:rsidRPr="00D872A9">
        <w:rPr>
          <w:rFonts w:ascii="Book Antiqua" w:hAnsi="Book Antiqua"/>
          <w:i/>
        </w:rPr>
        <w:t xml:space="preserve">. </w:t>
      </w:r>
    </w:p>
    <w:p w:rsidR="009C5CC6" w:rsidRPr="00D872A9" w:rsidRDefault="009C5CC6" w:rsidP="009C5CC6">
      <w:pPr>
        <w:pStyle w:val="Textoindependiente"/>
        <w:keepNext/>
        <w:numPr>
          <w:ilvl w:val="0"/>
          <w:numId w:val="172"/>
        </w:numPr>
        <w:spacing w:after="180" w:line="240" w:lineRule="auto"/>
        <w:ind w:left="0" w:firstLine="0"/>
        <w:rPr>
          <w:rFonts w:ascii="Book Antiqua" w:hAnsi="Book Antiqua"/>
          <w:i/>
        </w:rPr>
      </w:pPr>
      <w:r w:rsidRPr="00D872A9">
        <w:rPr>
          <w:rFonts w:ascii="Book Antiqua" w:hAnsi="Book Antiqua"/>
          <w:i/>
        </w:rPr>
        <w:t xml:space="preserve">Deberá cumplir con las demás restricciones que no se le opongan. </w:t>
      </w:r>
    </w:p>
    <w:p w:rsidR="009C5CC6" w:rsidRPr="00D872A9" w:rsidRDefault="009C5CC6" w:rsidP="009C5CC6">
      <w:pPr>
        <w:pStyle w:val="Textoindependiente"/>
        <w:keepNext/>
        <w:numPr>
          <w:ilvl w:val="0"/>
          <w:numId w:val="172"/>
        </w:numPr>
        <w:spacing w:after="180" w:line="240" w:lineRule="auto"/>
        <w:ind w:left="0" w:firstLine="0"/>
        <w:rPr>
          <w:rFonts w:ascii="Book Antiqua" w:hAnsi="Book Antiqua"/>
          <w:i/>
        </w:rPr>
      </w:pPr>
      <w:r w:rsidRPr="00D872A9">
        <w:rPr>
          <w:rFonts w:ascii="Book Antiqua" w:hAnsi="Book Antiqua"/>
          <w:i/>
        </w:rPr>
        <w:t xml:space="preserve">En caso de ser necesario guardar mas de un vehículo debido a la existencia  (con planos aprobados)  de dos o más unidades de vivienda unifamiliar con frente y acceso a la vía publica, la cochera podrá tener como máximo un ancho del lote. El portón de acceso deberá cumplir en lo que se refiere a superficies transparentes y opacas, con las disposiciones de cercos.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Se respetaran las demás restricciones arriba enumeradas.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CASO DE REFACCIONES SOBRE CALLES A ENSANCHAR</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Cuando se realicen refacciones en edificaciones situadas sobre calles en las cuales se proveen futuros ensanche, se permitirá conservar la actual Línea Municipal únicamente en los siguientes casos que se consideran refacciones menores: </w:t>
      </w:r>
    </w:p>
    <w:p w:rsidR="009C5CC6" w:rsidRPr="00D872A9" w:rsidRDefault="009C5CC6" w:rsidP="009C5CC6">
      <w:pPr>
        <w:pStyle w:val="Textoindependiente"/>
        <w:keepNext/>
        <w:numPr>
          <w:ilvl w:val="0"/>
          <w:numId w:val="173"/>
        </w:numPr>
        <w:spacing w:after="180" w:line="240" w:lineRule="auto"/>
        <w:ind w:left="0" w:firstLine="0"/>
        <w:rPr>
          <w:rFonts w:ascii="Book Antiqua" w:hAnsi="Book Antiqua"/>
          <w:i/>
        </w:rPr>
      </w:pPr>
      <w:r w:rsidRPr="00D872A9">
        <w:rPr>
          <w:rFonts w:ascii="Book Antiqua" w:hAnsi="Book Antiqua"/>
          <w:i/>
        </w:rPr>
        <w:t xml:space="preserve">Cambios de revoques y/o pinturas de fachadas. </w:t>
      </w:r>
    </w:p>
    <w:p w:rsidR="009C5CC6" w:rsidRPr="00D872A9" w:rsidRDefault="009C5CC6" w:rsidP="009C5CC6">
      <w:pPr>
        <w:pStyle w:val="Textoindependiente"/>
        <w:keepNext/>
        <w:numPr>
          <w:ilvl w:val="0"/>
          <w:numId w:val="173"/>
        </w:numPr>
        <w:spacing w:after="180" w:line="240" w:lineRule="auto"/>
        <w:ind w:left="0" w:firstLine="0"/>
        <w:rPr>
          <w:rFonts w:ascii="Book Antiqua" w:hAnsi="Book Antiqua"/>
          <w:i/>
        </w:rPr>
      </w:pPr>
      <w:r w:rsidRPr="00D872A9">
        <w:rPr>
          <w:rFonts w:ascii="Book Antiqua" w:hAnsi="Book Antiqua"/>
          <w:i/>
        </w:rPr>
        <w:t xml:space="preserve">Cambios de aberturas en fachadas  (puertas, ventanas)  sin aumento considerable de sus dimensiones que obliguen a reforzar la estructura. En todos los demás casos se considerara que se trata de refacciones mayores y por lo tanto sujetas a cumplir con retiro de la Línea Municipal que corresponda por ensanche de calles. Solamente se podrá admitir al mayor valor de las obras, debiendo gestionar la inscripción de tal renuncia ante el Registro de la Propiedad.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 xml:space="preserve">CASOS DE MUROS DIVISORIOS Y CERCOS DE FRENTE: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Los cercos de frente y los muros divisorios correspondientes al retiro de frente, tendrán una altura de 2  (dos)  metros y podrán constituirse de alambre tejido, verjas artísticas caladas, elementos metálicos, de madera, mampostería, etc.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Los limites de opacamiento podrán encuadrarse según los proyectos que se realicen dentro de las siguientes alternativas: </w:t>
      </w:r>
    </w:p>
    <w:p w:rsidR="009C5CC6" w:rsidRPr="00D872A9" w:rsidRDefault="009C5CC6" w:rsidP="009C5CC6">
      <w:pPr>
        <w:pStyle w:val="Textoindependiente"/>
        <w:keepNext/>
        <w:numPr>
          <w:ilvl w:val="0"/>
          <w:numId w:val="174"/>
        </w:numPr>
        <w:spacing w:after="180" w:line="240" w:lineRule="auto"/>
        <w:ind w:left="0" w:firstLine="0"/>
        <w:rPr>
          <w:rFonts w:ascii="Book Antiqua" w:hAnsi="Book Antiqua"/>
          <w:i/>
        </w:rPr>
      </w:pPr>
      <w:r w:rsidRPr="00D872A9">
        <w:rPr>
          <w:rFonts w:ascii="Book Antiqua" w:hAnsi="Book Antiqua"/>
          <w:i/>
        </w:rPr>
        <w:t xml:space="preserve">Hasta 1  (uno)  metro de altura: 100% de opacidad máxima. Entre  (1  (uno)  y 2  (dos)  metros de altura, 70% de opacidad máxima, 30% de transparencia mínima. </w:t>
      </w:r>
    </w:p>
    <w:p w:rsidR="009C5CC6" w:rsidRPr="00D872A9" w:rsidRDefault="009C5CC6" w:rsidP="009C5CC6">
      <w:pPr>
        <w:pStyle w:val="Textoindependiente"/>
        <w:keepNext/>
        <w:numPr>
          <w:ilvl w:val="0"/>
          <w:numId w:val="174"/>
        </w:numPr>
        <w:spacing w:after="180" w:line="240" w:lineRule="auto"/>
        <w:ind w:left="0" w:firstLine="0"/>
        <w:rPr>
          <w:rFonts w:ascii="Book Antiqua" w:hAnsi="Book Antiqua"/>
          <w:i/>
        </w:rPr>
      </w:pPr>
      <w:r w:rsidRPr="00D872A9">
        <w:rPr>
          <w:rFonts w:ascii="Book Antiqua" w:hAnsi="Book Antiqua"/>
          <w:i/>
        </w:rPr>
        <w:lastRenderedPageBreak/>
        <w:t xml:space="preserve">Hasta 2  (dos)  metros de altura, en paños completos desde el nivel O. oo de vereda o para todo tipo de diseños deben respetarse los siguientes porcentajes referidos al total de la superficie del cerco. </w:t>
      </w:r>
    </w:p>
    <w:p w:rsidR="009C5CC6" w:rsidRPr="00D872A9" w:rsidRDefault="009C5CC6" w:rsidP="009C5CC6">
      <w:pPr>
        <w:pStyle w:val="Textoindependiente"/>
        <w:keepNext/>
        <w:numPr>
          <w:ilvl w:val="0"/>
          <w:numId w:val="174"/>
        </w:numPr>
        <w:spacing w:after="180" w:line="240" w:lineRule="auto"/>
        <w:ind w:left="0" w:firstLine="0"/>
        <w:rPr>
          <w:rFonts w:ascii="Book Antiqua" w:hAnsi="Book Antiqua"/>
          <w:i/>
        </w:rPr>
      </w:pPr>
      <w:r w:rsidRPr="00D872A9">
        <w:rPr>
          <w:rFonts w:ascii="Book Antiqua" w:hAnsi="Book Antiqua"/>
          <w:i/>
        </w:rPr>
        <w:t xml:space="preserve">65% de opacidad máxima. </w:t>
      </w:r>
    </w:p>
    <w:p w:rsidR="009C5CC6" w:rsidRPr="00D872A9" w:rsidRDefault="009C5CC6" w:rsidP="009C5CC6">
      <w:pPr>
        <w:pStyle w:val="Textoindependiente"/>
        <w:keepNext/>
        <w:numPr>
          <w:ilvl w:val="0"/>
          <w:numId w:val="174"/>
        </w:numPr>
        <w:spacing w:after="180" w:line="240" w:lineRule="auto"/>
        <w:ind w:left="0" w:firstLine="0"/>
        <w:rPr>
          <w:rFonts w:ascii="Book Antiqua" w:hAnsi="Book Antiqua"/>
          <w:i/>
        </w:rPr>
      </w:pPr>
      <w:r w:rsidRPr="00D872A9">
        <w:rPr>
          <w:rFonts w:ascii="Book Antiqua" w:hAnsi="Book Antiqua"/>
          <w:i/>
        </w:rPr>
        <w:t xml:space="preserve">35% de transparencia mínima. </w:t>
      </w:r>
    </w:p>
    <w:p w:rsidR="009C5CC6" w:rsidRPr="00D872A9" w:rsidRDefault="009C5CC6" w:rsidP="009C5CC6">
      <w:pPr>
        <w:pStyle w:val="Textoindependiente"/>
        <w:keepNext/>
        <w:numPr>
          <w:ilvl w:val="0"/>
          <w:numId w:val="174"/>
        </w:numPr>
        <w:spacing w:after="180" w:line="240" w:lineRule="auto"/>
        <w:ind w:left="0" w:firstLine="0"/>
        <w:rPr>
          <w:rFonts w:ascii="Book Antiqua" w:hAnsi="Book Antiqua"/>
          <w:i/>
        </w:rPr>
      </w:pPr>
      <w:r w:rsidRPr="00D872A9">
        <w:rPr>
          <w:rFonts w:ascii="Book Antiqua" w:hAnsi="Book Antiqua"/>
          <w:i/>
        </w:rPr>
        <w:t xml:space="preserve">si el cerco de frente se aleja de la Línea Municipal hacia el retiro reglamentario de frente, dejando un espacio parquizado que se incorpore a la vía Publica, los porcentajes de trasparencia iniciados en 1)  y 2)  podrán disminuir en la misma proporción que el rerito resultante del cerco, respecto al retiro reglamentario de frente.  (ejemplo: si el cerco se retira el 40% del valor correspondiente al retiro reglamentario de frente, los limites mínimos de transparencia podrán disminuir hasta un 40%) </w:t>
      </w:r>
    </w:p>
    <w:p w:rsidR="009C5CC6" w:rsidRPr="00D872A9" w:rsidRDefault="009C5CC6" w:rsidP="009C5CC6">
      <w:pPr>
        <w:pStyle w:val="Textoindependiente"/>
        <w:keepNext/>
        <w:numPr>
          <w:ilvl w:val="0"/>
          <w:numId w:val="174"/>
        </w:numPr>
        <w:spacing w:after="180" w:line="240" w:lineRule="auto"/>
        <w:ind w:left="0" w:firstLine="0"/>
        <w:rPr>
          <w:rFonts w:ascii="Book Antiqua" w:hAnsi="Book Antiqua"/>
          <w:i/>
        </w:rPr>
      </w:pPr>
      <w:r w:rsidRPr="00D872A9">
        <w:rPr>
          <w:rFonts w:ascii="Book Antiqua" w:hAnsi="Book Antiqua"/>
          <w:i/>
        </w:rPr>
        <w:t xml:space="preserve">Cuando se requiera mantener la privacidad total de los espacios libres, se podrán instalar cercos o palos de altura o mampostería hasta 3  (tres)  metros siempre que se ubiquen sobre o detrás de la línea de retiro reglamentario de frente. </w:t>
      </w:r>
    </w:p>
    <w:p w:rsidR="009C5CC6" w:rsidRPr="00D872A9" w:rsidRDefault="009C5CC6" w:rsidP="009C5CC6">
      <w:pPr>
        <w:pStyle w:val="Textoindependiente"/>
        <w:keepNext/>
        <w:tabs>
          <w:tab w:val="left" w:pos="709"/>
          <w:tab w:val="left" w:pos="1134"/>
        </w:tabs>
        <w:spacing w:after="180"/>
        <w:rPr>
          <w:rFonts w:ascii="Book Antiqua" w:hAnsi="Book Antiqua"/>
          <w:i/>
        </w:rPr>
      </w:pPr>
      <w:r w:rsidRPr="00D872A9">
        <w:rPr>
          <w:rFonts w:ascii="Book Antiqua" w:hAnsi="Book Antiqua"/>
          <w:i/>
        </w:rPr>
        <w:t xml:space="preserve">La altura del cerco se tomara teniendo en cuenta como nivel 0: 00 el punto medio de la línea Municipal correspondiente al predio y a partir de la cota de la vereda, de existir diferencias pronunciadas de nivel en los predios particulares y la vía publica, el caso podrá considerarse en forma particular, debiendo los interesados aportar los elementos gráficos necesarios para que por intermedio de las oficinas Técnicas  (O. T)  se evalué y apruebe el caso.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El tipo de cerco que se proyecte con elementos opacos, de acuerdo a los limites especificados en 2)  deberá recibir un tratamiento arquitectónico tal que permita su incorporación al paisaje urbano sin producir desajustes en el mismo. A estos efectos deberán tenerse en cuenta las características de vegetación predominante en YERBA BUENA  (Planteros, maceteros, etc.)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deberán ser incluidos en los planos de construcción graficado en escala 1: 50 1: 100 según sea su desarrollo.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MARQUESINAS Y TOLDOS</w:t>
      </w:r>
    </w:p>
    <w:p w:rsidR="009C5CC6" w:rsidRPr="00D872A9" w:rsidRDefault="009C5CC6" w:rsidP="009C5CC6">
      <w:pPr>
        <w:pStyle w:val="Textoindependiente"/>
        <w:keepNext/>
        <w:numPr>
          <w:ilvl w:val="0"/>
          <w:numId w:val="175"/>
        </w:numPr>
        <w:spacing w:after="180" w:line="240" w:lineRule="auto"/>
        <w:ind w:left="0" w:firstLine="0"/>
        <w:rPr>
          <w:rFonts w:ascii="Book Antiqua" w:hAnsi="Book Antiqua"/>
          <w:i/>
        </w:rPr>
      </w:pPr>
      <w:r w:rsidRPr="00D872A9">
        <w:rPr>
          <w:rFonts w:ascii="Book Antiqua" w:hAnsi="Book Antiqua"/>
          <w:i/>
        </w:rPr>
        <w:t xml:space="preserve">La construcción de toldos y marquesinas deberá ajustarse a los siguientes lineamientos y a las disposiciones del Departamento de Edificación privada. </w:t>
      </w:r>
    </w:p>
    <w:p w:rsidR="009C5CC6" w:rsidRPr="00D872A9" w:rsidRDefault="009C5CC6" w:rsidP="009C5CC6">
      <w:pPr>
        <w:pStyle w:val="Textoindependiente"/>
        <w:keepNext/>
        <w:numPr>
          <w:ilvl w:val="0"/>
          <w:numId w:val="175"/>
        </w:numPr>
        <w:spacing w:after="180" w:line="240" w:lineRule="auto"/>
        <w:ind w:left="0" w:firstLine="0"/>
        <w:rPr>
          <w:rFonts w:ascii="Book Antiqua" w:hAnsi="Book Antiqua"/>
          <w:i/>
        </w:rPr>
      </w:pPr>
      <w:r w:rsidRPr="00D872A9">
        <w:rPr>
          <w:rFonts w:ascii="Book Antiqua" w:hAnsi="Book Antiqua"/>
          <w:i/>
        </w:rPr>
        <w:t xml:space="preserve">Para las construcciones sobre la Línea Municipal la proyección de la marquesina o toldo no podrá sobresalir mas de 2, 00mts. </w:t>
      </w:r>
    </w:p>
    <w:p w:rsidR="009C5CC6" w:rsidRPr="00D872A9" w:rsidRDefault="009C5CC6" w:rsidP="009C5CC6">
      <w:pPr>
        <w:pStyle w:val="Textoindependiente"/>
        <w:keepNext/>
        <w:numPr>
          <w:ilvl w:val="0"/>
          <w:numId w:val="175"/>
        </w:numPr>
        <w:spacing w:after="180" w:line="240" w:lineRule="auto"/>
        <w:ind w:left="0" w:firstLine="0"/>
        <w:rPr>
          <w:rFonts w:ascii="Book Antiqua" w:hAnsi="Book Antiqua"/>
          <w:i/>
        </w:rPr>
      </w:pPr>
      <w:r w:rsidRPr="00D872A9">
        <w:rPr>
          <w:rFonts w:ascii="Book Antiqua" w:hAnsi="Book Antiqua"/>
          <w:i/>
        </w:rPr>
        <w:t xml:space="preserve">Se mantendrán en perfecto estado de conservación pudiendo la Municipalidad proceder a desarmar y retirar aquellos que considere necesario por razones deseguridad publica o estética urbana. </w:t>
      </w:r>
    </w:p>
    <w:p w:rsidR="009C5CC6" w:rsidRPr="00D872A9" w:rsidRDefault="009C5CC6" w:rsidP="009C5CC6">
      <w:pPr>
        <w:pStyle w:val="Textoindependiente"/>
        <w:keepNext/>
        <w:numPr>
          <w:ilvl w:val="0"/>
          <w:numId w:val="175"/>
        </w:numPr>
        <w:spacing w:after="180" w:line="240" w:lineRule="auto"/>
        <w:ind w:left="0" w:firstLine="0"/>
        <w:rPr>
          <w:rFonts w:ascii="Book Antiqua" w:hAnsi="Book Antiqua"/>
          <w:i/>
        </w:rPr>
      </w:pPr>
      <w:r w:rsidRPr="00D872A9">
        <w:rPr>
          <w:rFonts w:ascii="Book Antiqua" w:hAnsi="Book Antiqua"/>
          <w:i/>
        </w:rPr>
        <w:t xml:space="preserve">Las marquesinas deberán estar constituidas por elementos desmontables. Sé asegurar que el desagüe pluvial se realice a través del predio, prohibiéndose el desagote hacia la vereda. Se deberá presentar planos de estructura y el sistema de desagüe propuesto con firma de profesional competente. </w:t>
      </w:r>
    </w:p>
    <w:p w:rsidR="009C5CC6" w:rsidRPr="00D872A9" w:rsidRDefault="009C5CC6" w:rsidP="009C5CC6">
      <w:pPr>
        <w:pStyle w:val="Textoindependiente"/>
        <w:keepNext/>
        <w:numPr>
          <w:ilvl w:val="0"/>
          <w:numId w:val="175"/>
        </w:numPr>
        <w:spacing w:after="180" w:line="240" w:lineRule="auto"/>
        <w:ind w:left="0" w:firstLine="0"/>
        <w:rPr>
          <w:rFonts w:ascii="Book Antiqua" w:hAnsi="Book Antiqua"/>
          <w:i/>
        </w:rPr>
      </w:pPr>
      <w:r w:rsidRPr="00D872A9">
        <w:rPr>
          <w:rFonts w:ascii="Book Antiqua" w:hAnsi="Book Antiqua"/>
          <w:i/>
        </w:rPr>
        <w:t xml:space="preserve">Se prohíbe la colocación de toldos y/o marquesinas con estructura de sostén que apoyen sobre la vía publica o retiros de frente reglamentarios, como la colocación de elementos verticales de cerramientos de cualquier naturaleza. </w:t>
      </w:r>
    </w:p>
    <w:p w:rsidR="009C5CC6" w:rsidRPr="00D872A9" w:rsidRDefault="009C5CC6" w:rsidP="009C5CC6">
      <w:pPr>
        <w:pStyle w:val="Textoindependiente"/>
        <w:keepNext/>
        <w:numPr>
          <w:ilvl w:val="0"/>
          <w:numId w:val="175"/>
        </w:numPr>
        <w:spacing w:after="180" w:line="240" w:lineRule="auto"/>
        <w:ind w:left="0" w:firstLine="0"/>
        <w:rPr>
          <w:rFonts w:ascii="Book Antiqua" w:hAnsi="Book Antiqua"/>
          <w:i/>
        </w:rPr>
      </w:pPr>
      <w:r w:rsidRPr="00D872A9">
        <w:rPr>
          <w:rFonts w:ascii="Book Antiqua" w:hAnsi="Book Antiqua"/>
          <w:i/>
        </w:rPr>
        <w:lastRenderedPageBreak/>
        <w:t xml:space="preserve">Todos los proyectos se someterán a consideración previa y particular del DEM t sus oficinas técnicas.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 xml:space="preserve">KIOSCOS: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Podrán instalarse a un metro de línea municipal y no podrán tener una superficie mayor de 250, 00mts</w:t>
      </w:r>
      <w:r w:rsidRPr="00D872A9">
        <w:rPr>
          <w:rFonts w:ascii="Book Antiqua" w:hAnsi="Book Antiqua"/>
          <w:i/>
          <w:vertAlign w:val="superscript"/>
        </w:rPr>
        <w:t>2</w:t>
      </w:r>
      <w:r w:rsidRPr="00D872A9">
        <w:rPr>
          <w:rFonts w:ascii="Book Antiqua" w:hAnsi="Book Antiqua"/>
          <w:i/>
        </w:rPr>
        <w:t xml:space="preserve"> y serán desmontables, con materiales livianos y una base con una altura no mayor de 020, 00mts sobre el terreno natural del predio.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 xml:space="preserve">ESTACIONAMIENTO: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En la construcción de nuevos edificios deberán dejarse lugares para estacionamiento vehicular de acuerdo al uso de los mismos, según la tabla respectiva. </w:t>
      </w:r>
    </w:p>
    <w:p w:rsidR="009C5CC6" w:rsidRPr="00D872A9" w:rsidRDefault="009C5CC6" w:rsidP="009C5CC6">
      <w:pPr>
        <w:pStyle w:val="Textoindependiente"/>
        <w:keepNext/>
        <w:numPr>
          <w:ilvl w:val="0"/>
          <w:numId w:val="176"/>
        </w:numPr>
        <w:spacing w:after="180" w:line="240" w:lineRule="auto"/>
        <w:ind w:left="0" w:firstLine="0"/>
        <w:rPr>
          <w:rFonts w:ascii="Book Antiqua" w:hAnsi="Book Antiqua"/>
          <w:i/>
        </w:rPr>
      </w:pPr>
      <w:r w:rsidRPr="00D872A9">
        <w:rPr>
          <w:rFonts w:ascii="Book Antiqua" w:hAnsi="Book Antiqua"/>
          <w:i/>
        </w:rPr>
        <w:t>Los módulos se calcularan con un promedio de 23, 00mts</w:t>
      </w:r>
      <w:r w:rsidRPr="00D872A9">
        <w:rPr>
          <w:rFonts w:ascii="Book Antiqua" w:hAnsi="Book Antiqua"/>
          <w:i/>
          <w:vertAlign w:val="superscript"/>
        </w:rPr>
        <w:t>2</w:t>
      </w:r>
      <w:r w:rsidRPr="00D872A9">
        <w:rPr>
          <w:rFonts w:ascii="Book Antiqua" w:hAnsi="Book Antiqua"/>
          <w:i/>
        </w:rPr>
        <w:t xml:space="preserve"> por cada vehículo particular incluidas las circulaciones necesarias par el desplazamiento de otros vehículos. En el caso de vehículos de carga o transporte esta superficie será de 50, 00mts</w:t>
      </w:r>
      <w:r w:rsidRPr="00D872A9">
        <w:rPr>
          <w:rFonts w:ascii="Book Antiqua" w:hAnsi="Book Antiqua"/>
          <w:i/>
          <w:vertAlign w:val="superscript"/>
        </w:rPr>
        <w:t>2</w:t>
      </w:r>
      <w:r w:rsidRPr="00D872A9">
        <w:rPr>
          <w:rFonts w:ascii="Book Antiqua" w:hAnsi="Book Antiqua"/>
          <w:i/>
        </w:rPr>
        <w:t xml:space="preserve">. </w:t>
      </w:r>
    </w:p>
    <w:p w:rsidR="009C5CC6" w:rsidRPr="00D872A9" w:rsidRDefault="009C5CC6" w:rsidP="009C5CC6">
      <w:pPr>
        <w:pStyle w:val="Textoindependiente"/>
        <w:keepNext/>
        <w:numPr>
          <w:ilvl w:val="0"/>
          <w:numId w:val="176"/>
        </w:numPr>
        <w:spacing w:after="180" w:line="240" w:lineRule="auto"/>
        <w:ind w:left="0" w:firstLine="0"/>
        <w:rPr>
          <w:rFonts w:ascii="Book Antiqua" w:hAnsi="Book Antiqua"/>
          <w:i/>
        </w:rPr>
      </w:pPr>
      <w:r w:rsidRPr="00D872A9">
        <w:rPr>
          <w:rFonts w:ascii="Book Antiqua" w:hAnsi="Book Antiqua"/>
          <w:i/>
        </w:rPr>
        <w:t xml:space="preserve">se señalaran los lugares en los planos presentados para su aprobación cuyas dimensiones mínimas serán las siguientes: </w:t>
      </w:r>
    </w:p>
    <w:p w:rsidR="009C5CC6" w:rsidRPr="00D872A9" w:rsidRDefault="009C5CC6" w:rsidP="009C5CC6">
      <w:pPr>
        <w:pStyle w:val="Textoindependiente"/>
        <w:keepNext/>
        <w:numPr>
          <w:ilvl w:val="0"/>
          <w:numId w:val="177"/>
        </w:numPr>
        <w:spacing w:after="180" w:line="240" w:lineRule="auto"/>
        <w:ind w:left="0" w:firstLine="0"/>
        <w:rPr>
          <w:rFonts w:ascii="Book Antiqua" w:hAnsi="Book Antiqua"/>
          <w:i/>
        </w:rPr>
      </w:pPr>
      <w:r w:rsidRPr="00D872A9">
        <w:rPr>
          <w:rFonts w:ascii="Book Antiqua" w:hAnsi="Book Antiqua"/>
          <w:i/>
        </w:rPr>
        <w:t xml:space="preserve">Vehículos particulares: 250, 00mts de ancho por 500, 00mts de largo. </w:t>
      </w:r>
    </w:p>
    <w:p w:rsidR="009C5CC6" w:rsidRPr="00D872A9" w:rsidRDefault="009C5CC6" w:rsidP="009C5CC6">
      <w:pPr>
        <w:pStyle w:val="Textoindependiente"/>
        <w:keepNext/>
        <w:numPr>
          <w:ilvl w:val="0"/>
          <w:numId w:val="177"/>
        </w:numPr>
        <w:spacing w:after="180" w:line="240" w:lineRule="auto"/>
        <w:ind w:left="0" w:firstLine="0"/>
        <w:rPr>
          <w:rFonts w:ascii="Book Antiqua" w:hAnsi="Book Antiqua"/>
          <w:i/>
        </w:rPr>
      </w:pPr>
      <w:r w:rsidRPr="00D872A9">
        <w:rPr>
          <w:rFonts w:ascii="Book Antiqua" w:hAnsi="Book Antiqua"/>
          <w:i/>
        </w:rPr>
        <w:t xml:space="preserve">Vehículos de carga o transporte: 300, 00mts de ancho por 8. 00 de largo.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Se acotaran y marcaran en el plano las dimensiones reales de las columnas, elementos estructurales, etc. Los cuales no podrán reducir las dimensiones mínimas de los lugares destinados a estacionamientos. </w:t>
      </w:r>
    </w:p>
    <w:p w:rsidR="009C5CC6" w:rsidRPr="00D872A9" w:rsidRDefault="009C5CC6" w:rsidP="009C5CC6">
      <w:pPr>
        <w:pStyle w:val="Textoindependiente"/>
        <w:keepNext/>
        <w:numPr>
          <w:ilvl w:val="0"/>
          <w:numId w:val="178"/>
        </w:numPr>
        <w:spacing w:after="180" w:line="240" w:lineRule="auto"/>
        <w:ind w:left="0" w:firstLine="0"/>
        <w:rPr>
          <w:rFonts w:ascii="Book Antiqua" w:hAnsi="Book Antiqua"/>
          <w:i/>
        </w:rPr>
      </w:pPr>
      <w:r w:rsidRPr="00D872A9">
        <w:rPr>
          <w:rFonts w:ascii="Book Antiqua" w:hAnsi="Book Antiqua"/>
          <w:i/>
        </w:rPr>
        <w:t xml:space="preserve">Las calles de circulación interna tendrán un ancho mínimo de 500, 00mts cuando esta sirva para maniobrar y/o circular en dos direcciones. En una dirección el ancho puede reducirse a 300, 00mts. </w:t>
      </w:r>
    </w:p>
    <w:p w:rsidR="009C5CC6" w:rsidRPr="00D872A9" w:rsidRDefault="009C5CC6" w:rsidP="009C5CC6">
      <w:pPr>
        <w:pStyle w:val="Textoindependiente"/>
        <w:keepNext/>
        <w:numPr>
          <w:ilvl w:val="0"/>
          <w:numId w:val="178"/>
        </w:numPr>
        <w:spacing w:after="180" w:line="240" w:lineRule="auto"/>
        <w:ind w:left="0" w:firstLine="0"/>
        <w:rPr>
          <w:rFonts w:ascii="Book Antiqua" w:hAnsi="Book Antiqua"/>
          <w:i/>
        </w:rPr>
      </w:pPr>
      <w:r w:rsidRPr="00D872A9">
        <w:rPr>
          <w:rFonts w:ascii="Book Antiqua" w:hAnsi="Book Antiqua"/>
          <w:i/>
        </w:rPr>
        <w:t xml:space="preserve">Cuando se construyan estacionamientos subterráneos la superficie máxima que podrán ocupar será del FOS permitido para esa zona. En estos casos será necesario la ejecución de desagües pluviales que concurran directamente a pozos absorbentes, que se construirá en el mismo predio para recibir las aguas de lluvia. Los sectores correspondientes a Retiro de Frente a nivel del terreno natural, no podrá utilizarse para estacionamiento vehicular y deberán parquizarse en un porcentaje no inferior al 50% de su superficie pudiendo destinar el resto para accesos y patios. Sobre el fondo de la parcela deberá reservarse un sector parquizado de 3  (tres)  Mts por todo el ancho de la misma pudiendo utilizar el resto para estacionamiento pero se preverá las correspondientes separaciones  (mínimo 1, 00mts)  de los ejes divisorios laterales a fin de no afectar a linderos. </w:t>
      </w:r>
    </w:p>
    <w:p w:rsidR="009C5CC6" w:rsidRPr="00D872A9" w:rsidRDefault="009C5CC6" w:rsidP="009C5CC6">
      <w:pPr>
        <w:pStyle w:val="Textoindependiente"/>
        <w:keepNext/>
        <w:numPr>
          <w:ilvl w:val="0"/>
          <w:numId w:val="178"/>
        </w:numPr>
        <w:spacing w:after="180" w:line="240" w:lineRule="auto"/>
        <w:ind w:left="0" w:firstLine="0"/>
        <w:rPr>
          <w:rFonts w:ascii="Book Antiqua" w:hAnsi="Book Antiqua"/>
          <w:i/>
        </w:rPr>
      </w:pPr>
      <w:r w:rsidRPr="00D872A9">
        <w:rPr>
          <w:rFonts w:ascii="Book Antiqua" w:hAnsi="Book Antiqua"/>
          <w:i/>
        </w:rPr>
        <w:t>Sistema para la determinación de lugares: en todos los casos se verificara que todos los módulos para estacionamiento resultan como mínimo 35, 00mts</w:t>
      </w:r>
      <w:r w:rsidRPr="00D872A9">
        <w:rPr>
          <w:rFonts w:ascii="Book Antiqua" w:hAnsi="Book Antiqua"/>
          <w:i/>
          <w:vertAlign w:val="superscript"/>
        </w:rPr>
        <w:t>2</w:t>
      </w:r>
      <w:r w:rsidRPr="00D872A9">
        <w:rPr>
          <w:rFonts w:ascii="Book Antiqua" w:hAnsi="Book Antiqua"/>
          <w:i/>
        </w:rPr>
        <w:t xml:space="preserve"> por habitante. </w:t>
      </w:r>
    </w:p>
    <w:p w:rsidR="009C5CC6" w:rsidRPr="00D872A9" w:rsidRDefault="009C5CC6" w:rsidP="009C5CC6">
      <w:pPr>
        <w:pStyle w:val="Textoindependiente"/>
        <w:keepNext/>
        <w:tabs>
          <w:tab w:val="left" w:pos="1134"/>
          <w:tab w:val="left" w:pos="6300"/>
        </w:tabs>
        <w:spacing w:after="180"/>
        <w:rPr>
          <w:rFonts w:ascii="Book Antiqua" w:hAnsi="Book Antiqua"/>
          <w:i/>
        </w:rPr>
      </w:pPr>
      <w:r w:rsidRPr="00D872A9">
        <w:rPr>
          <w:rFonts w:ascii="Book Antiqua" w:hAnsi="Book Antiqua"/>
          <w:i/>
        </w:rPr>
        <w:t xml:space="preserve">I-Hoteles, Residenciales, Pensiones 1 lugar por c/ 1 habitac. </w:t>
      </w:r>
    </w:p>
    <w:p w:rsidR="009C5CC6" w:rsidRPr="00D872A9" w:rsidRDefault="009C5CC6" w:rsidP="009C5CC6">
      <w:pPr>
        <w:pStyle w:val="Textoindependiente"/>
        <w:keepNext/>
        <w:tabs>
          <w:tab w:val="left" w:pos="1134"/>
          <w:tab w:val="left" w:pos="6300"/>
        </w:tabs>
        <w:spacing w:after="180"/>
        <w:rPr>
          <w:rFonts w:ascii="Book Antiqua" w:hAnsi="Book Antiqua"/>
          <w:i/>
        </w:rPr>
      </w:pPr>
      <w:r w:rsidRPr="00D872A9">
        <w:rPr>
          <w:rFonts w:ascii="Book Antiqua" w:hAnsi="Book Antiqua"/>
          <w:i/>
        </w:rPr>
        <w:t>II Pizzerías, Restaurantes, Parrilladas, etc. 1 lugar p/ cada 20, 00mts</w:t>
      </w:r>
      <w:r w:rsidRPr="00D872A9">
        <w:rPr>
          <w:rFonts w:ascii="Book Antiqua" w:hAnsi="Book Antiqua"/>
          <w:i/>
          <w:vertAlign w:val="superscript"/>
        </w:rPr>
        <w:t>2</w:t>
      </w:r>
      <w:r w:rsidRPr="00D872A9">
        <w:rPr>
          <w:rFonts w:ascii="Book Antiqua" w:hAnsi="Book Antiqua"/>
          <w:i/>
        </w:rPr>
        <w:t xml:space="preserve"> de una superf. Atenciónpublico mayor De 200, 00mts</w:t>
      </w:r>
      <w:r w:rsidRPr="00D872A9">
        <w:rPr>
          <w:rFonts w:ascii="Book Antiqua" w:hAnsi="Book Antiqua"/>
          <w:i/>
          <w:vertAlign w:val="superscript"/>
        </w:rPr>
        <w:t>2</w:t>
      </w:r>
      <w:r w:rsidRPr="00D872A9">
        <w:rPr>
          <w:rFonts w:ascii="Book Antiqua" w:hAnsi="Book Antiqua"/>
          <w:i/>
        </w:rPr>
        <w:t xml:space="preserve">  (Excepto Av. Aconquija. Sup. cub. y/o aire libredest. atención publico</w:t>
      </w:r>
    </w:p>
    <w:p w:rsidR="009C5CC6" w:rsidRPr="00D872A9" w:rsidRDefault="009C5CC6" w:rsidP="009C5CC6">
      <w:pPr>
        <w:pStyle w:val="Textoindependiente"/>
        <w:keepNext/>
        <w:tabs>
          <w:tab w:val="left" w:pos="1134"/>
          <w:tab w:val="left" w:pos="6300"/>
        </w:tabs>
        <w:spacing w:after="180"/>
        <w:rPr>
          <w:rFonts w:ascii="Book Antiqua" w:hAnsi="Book Antiqua"/>
          <w:i/>
        </w:rPr>
      </w:pPr>
      <w:r w:rsidRPr="00D872A9">
        <w:rPr>
          <w:rFonts w:ascii="Book Antiqua" w:hAnsi="Book Antiqua"/>
          <w:i/>
        </w:rPr>
        <w:lastRenderedPageBreak/>
        <w:t>III –Oficinas crediticias, Financieras, Bancos 1 lug. por c/ 40, 00mts</w:t>
      </w:r>
      <w:r w:rsidRPr="00D872A9">
        <w:rPr>
          <w:rFonts w:ascii="Book Antiqua" w:hAnsi="Book Antiqua"/>
          <w:i/>
          <w:vertAlign w:val="superscript"/>
        </w:rPr>
        <w:t>2</w:t>
      </w:r>
      <w:r w:rsidRPr="00D872A9">
        <w:rPr>
          <w:rFonts w:ascii="Book Antiqua" w:hAnsi="Book Antiqua"/>
          <w:i/>
        </w:rPr>
        <w:t xml:space="preserve"> o yfracción de sup. Deoficina superior a 20, 00mts</w:t>
      </w:r>
      <w:r w:rsidRPr="00D872A9">
        <w:rPr>
          <w:rFonts w:ascii="Book Antiqua" w:hAnsi="Book Antiqua"/>
          <w:i/>
          <w:vertAlign w:val="superscript"/>
        </w:rPr>
        <w:t>2</w:t>
      </w:r>
      <w:r w:rsidRPr="00D872A9">
        <w:rPr>
          <w:rFonts w:ascii="Book Antiqua" w:hAnsi="Book Antiqua"/>
          <w:i/>
        </w:rPr>
        <w:t xml:space="preserve">. </w:t>
      </w:r>
    </w:p>
    <w:p w:rsidR="009C5CC6" w:rsidRPr="00D872A9" w:rsidRDefault="009C5CC6" w:rsidP="009C5CC6">
      <w:pPr>
        <w:pStyle w:val="Textoindependiente"/>
        <w:keepNext/>
        <w:tabs>
          <w:tab w:val="left" w:pos="0"/>
          <w:tab w:val="left" w:pos="6300"/>
        </w:tabs>
        <w:spacing w:after="180"/>
        <w:rPr>
          <w:rFonts w:ascii="Book Antiqua" w:hAnsi="Book Antiqua"/>
          <w:i/>
        </w:rPr>
      </w:pPr>
      <w:r w:rsidRPr="00D872A9">
        <w:rPr>
          <w:rFonts w:ascii="Book Antiqua" w:hAnsi="Book Antiqua"/>
          <w:i/>
        </w:rPr>
        <w:t xml:space="preserve">IVHipermercado, Supermercado, Autoservicios según superficie de local de ventas  (minoristas o mayorista) </w:t>
      </w:r>
    </w:p>
    <w:p w:rsidR="009C5CC6" w:rsidRPr="00D872A9" w:rsidRDefault="009C5CC6" w:rsidP="009C5CC6">
      <w:pPr>
        <w:pStyle w:val="Textoindependiente"/>
        <w:keepNext/>
        <w:tabs>
          <w:tab w:val="left" w:pos="0"/>
          <w:tab w:val="left" w:pos="6300"/>
        </w:tabs>
        <w:spacing w:after="180"/>
        <w:rPr>
          <w:rFonts w:ascii="Book Antiqua" w:hAnsi="Book Antiqua"/>
          <w:i/>
        </w:rPr>
      </w:pPr>
      <w:r w:rsidRPr="00D872A9">
        <w:rPr>
          <w:rFonts w:ascii="Book Antiqua" w:hAnsi="Book Antiqua"/>
          <w:i/>
        </w:rPr>
        <w:t>Local de ventas &gt;= 140, 00mts</w:t>
      </w:r>
      <w:r w:rsidRPr="00D872A9">
        <w:rPr>
          <w:rFonts w:ascii="Book Antiqua" w:hAnsi="Book Antiqua"/>
          <w:i/>
          <w:vertAlign w:val="superscript"/>
        </w:rPr>
        <w:t>2</w:t>
      </w:r>
      <w:r w:rsidRPr="00D872A9">
        <w:rPr>
          <w:rFonts w:ascii="Book Antiqua" w:hAnsi="Book Antiqua"/>
          <w:i/>
        </w:rPr>
        <w:t xml:space="preserve"> &lt;= 200, 00mts</w:t>
      </w:r>
      <w:r w:rsidRPr="00D872A9">
        <w:rPr>
          <w:rFonts w:ascii="Book Antiqua" w:hAnsi="Book Antiqua"/>
          <w:i/>
          <w:vertAlign w:val="superscript"/>
        </w:rPr>
        <w:t>2</w:t>
      </w:r>
      <w:r w:rsidRPr="00D872A9">
        <w:rPr>
          <w:rFonts w:ascii="Book Antiqua" w:hAnsi="Book Antiqua"/>
          <w:i/>
        </w:rPr>
        <w:t xml:space="preserve"> &lt; 450M2</w:t>
      </w:r>
    </w:p>
    <w:p w:rsidR="009C5CC6" w:rsidRPr="00D872A9" w:rsidRDefault="009C5CC6" w:rsidP="009C5CC6">
      <w:pPr>
        <w:pStyle w:val="Textoindependiente"/>
        <w:keepNext/>
        <w:tabs>
          <w:tab w:val="left" w:pos="0"/>
          <w:tab w:val="left" w:pos="6300"/>
        </w:tabs>
        <w:spacing w:after="180"/>
        <w:rPr>
          <w:rFonts w:ascii="Book Antiqua" w:hAnsi="Book Antiqua"/>
          <w:i/>
        </w:rPr>
      </w:pPr>
      <w:r w:rsidRPr="00D872A9">
        <w:rPr>
          <w:rFonts w:ascii="Book Antiqua" w:hAnsi="Book Antiqua"/>
          <w:i/>
        </w:rPr>
        <w:t>Sup. = dos veces la sup. Local de ventas más dos</w:t>
      </w:r>
    </w:p>
    <w:p w:rsidR="009C5CC6" w:rsidRPr="00D872A9" w:rsidRDefault="009C5CC6" w:rsidP="009C5CC6">
      <w:pPr>
        <w:pStyle w:val="Textoindependiente"/>
        <w:keepNext/>
        <w:tabs>
          <w:tab w:val="left" w:pos="0"/>
          <w:tab w:val="left" w:pos="6300"/>
        </w:tabs>
        <w:spacing w:after="180"/>
        <w:rPr>
          <w:rFonts w:ascii="Book Antiqua" w:hAnsi="Book Antiqua"/>
          <w:i/>
        </w:rPr>
      </w:pPr>
      <w:r w:rsidRPr="00D872A9">
        <w:rPr>
          <w:rFonts w:ascii="Book Antiqua" w:hAnsi="Book Antiqua"/>
          <w:i/>
        </w:rPr>
        <w:t>Lug. p/carga y descarga</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Local de ventas &gt;=450M2</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Sup. = tres veces la sup.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Local ventas mas 250, 00mts</w:t>
      </w:r>
      <w:r w:rsidRPr="00D872A9">
        <w:rPr>
          <w:rFonts w:ascii="Book Antiqua" w:hAnsi="Book Antiqua"/>
          <w:i/>
          <w:vertAlign w:val="superscript"/>
        </w:rPr>
        <w:t>2</w:t>
      </w:r>
      <w:r w:rsidRPr="00D872A9">
        <w:rPr>
          <w:rFonts w:ascii="Book Antiqua" w:hAnsi="Book Antiqua"/>
          <w:i/>
        </w:rPr>
        <w:t xml:space="preserve"> P/carga y de descarga.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V- Av. Aconquija</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Los lugares de estacionamiento deberán forestarse y parquizarse en sus bordes así como los frentes y fondos libres reglamentarios. </w:t>
      </w:r>
    </w:p>
    <w:p w:rsidR="009C5CC6" w:rsidRPr="00D872A9" w:rsidRDefault="009C5CC6" w:rsidP="009C5CC6">
      <w:pPr>
        <w:pStyle w:val="Textoindependiente"/>
        <w:keepNext/>
        <w:numPr>
          <w:ilvl w:val="0"/>
          <w:numId w:val="179"/>
        </w:numPr>
        <w:tabs>
          <w:tab w:val="left" w:pos="0"/>
        </w:tabs>
        <w:spacing w:after="180" w:line="240" w:lineRule="auto"/>
        <w:ind w:left="0" w:firstLine="0"/>
        <w:rPr>
          <w:rFonts w:ascii="Book Antiqua" w:hAnsi="Book Antiqua"/>
          <w:i/>
        </w:rPr>
      </w:pPr>
      <w:r w:rsidRPr="00D872A9">
        <w:rPr>
          <w:rFonts w:ascii="Book Antiqua" w:hAnsi="Book Antiqua"/>
          <w:i/>
        </w:rPr>
        <w:t>Comercio destinado al consumo de 1lugar c/2 mesas con 4</w:t>
      </w:r>
    </w:p>
    <w:p w:rsidR="009C5CC6" w:rsidRPr="00D872A9" w:rsidRDefault="009C5CC6" w:rsidP="009C5CC6">
      <w:pPr>
        <w:pStyle w:val="Textoindependiente"/>
        <w:keepNext/>
        <w:numPr>
          <w:ilvl w:val="0"/>
          <w:numId w:val="179"/>
        </w:numPr>
        <w:tabs>
          <w:tab w:val="left" w:pos="0"/>
        </w:tabs>
        <w:spacing w:after="180" w:line="240" w:lineRule="auto"/>
        <w:ind w:left="0" w:firstLine="0"/>
        <w:rPr>
          <w:rFonts w:ascii="Book Antiqua" w:hAnsi="Book Antiqua"/>
          <w:i/>
        </w:rPr>
      </w:pPr>
      <w:r w:rsidRPr="00D872A9">
        <w:rPr>
          <w:rFonts w:ascii="Book Antiqua" w:hAnsi="Book Antiqua"/>
          <w:i/>
        </w:rPr>
        <w:t xml:space="preserve">Alimentos: lunch, bar, café, pizzería, sillas c/u dest. /Púb. </w:t>
      </w:r>
    </w:p>
    <w:p w:rsidR="009C5CC6" w:rsidRPr="00D872A9" w:rsidRDefault="009C5CC6" w:rsidP="009C5CC6">
      <w:pPr>
        <w:pStyle w:val="Textoindependiente"/>
        <w:keepNext/>
        <w:numPr>
          <w:ilvl w:val="0"/>
          <w:numId w:val="179"/>
        </w:numPr>
        <w:tabs>
          <w:tab w:val="left" w:pos="0"/>
        </w:tabs>
        <w:spacing w:after="180" w:line="240" w:lineRule="auto"/>
        <w:ind w:left="0" w:firstLine="0"/>
        <w:rPr>
          <w:rFonts w:ascii="Book Antiqua" w:hAnsi="Book Antiqua"/>
          <w:i/>
        </w:rPr>
      </w:pPr>
      <w:r w:rsidRPr="00D872A9">
        <w:rPr>
          <w:rFonts w:ascii="Book Antiqua" w:hAnsi="Book Antiqua"/>
          <w:i/>
        </w:rPr>
        <w:t xml:space="preserve">Parrillada, etc. incluye mesas en retiro. </w:t>
      </w:r>
    </w:p>
    <w:p w:rsidR="009C5CC6" w:rsidRPr="00D872A9" w:rsidRDefault="009C5CC6" w:rsidP="009C5CC6">
      <w:pPr>
        <w:pStyle w:val="Textoindependiente"/>
        <w:keepNext/>
        <w:numPr>
          <w:ilvl w:val="0"/>
          <w:numId w:val="179"/>
        </w:numPr>
        <w:tabs>
          <w:tab w:val="left" w:pos="0"/>
        </w:tabs>
        <w:spacing w:after="180" w:line="240" w:lineRule="auto"/>
        <w:ind w:left="0" w:firstLine="0"/>
        <w:rPr>
          <w:rFonts w:ascii="Book Antiqua" w:hAnsi="Book Antiqua"/>
          <w:i/>
        </w:rPr>
      </w:pPr>
      <w:r w:rsidRPr="00D872A9">
        <w:rPr>
          <w:rFonts w:ascii="Book Antiqua" w:hAnsi="Book Antiqua"/>
          <w:i/>
        </w:rPr>
        <w:t>Comercios: servicios comerciales 1 lugar c/ 40, 00mts</w:t>
      </w:r>
      <w:r w:rsidRPr="00D872A9">
        <w:rPr>
          <w:rFonts w:ascii="Book Antiqua" w:hAnsi="Book Antiqua"/>
          <w:i/>
          <w:vertAlign w:val="superscript"/>
        </w:rPr>
        <w:t>2</w:t>
      </w:r>
      <w:r w:rsidRPr="00D872A9">
        <w:rPr>
          <w:rFonts w:ascii="Book Antiqua" w:hAnsi="Book Antiqua"/>
          <w:i/>
        </w:rPr>
        <w:t xml:space="preserve"> ofracción de sup. de local destinada ventas y/o at. Publico Min. 1 lug. Por local. </w:t>
      </w:r>
    </w:p>
    <w:p w:rsidR="009C5CC6" w:rsidRPr="00D872A9" w:rsidRDefault="009C5CC6" w:rsidP="009C5CC6">
      <w:pPr>
        <w:pStyle w:val="Textoindependiente"/>
        <w:keepNext/>
        <w:numPr>
          <w:ilvl w:val="0"/>
          <w:numId w:val="179"/>
        </w:numPr>
        <w:tabs>
          <w:tab w:val="left" w:pos="0"/>
        </w:tabs>
        <w:spacing w:after="180" w:line="240" w:lineRule="auto"/>
        <w:ind w:left="0" w:firstLine="0"/>
        <w:rPr>
          <w:rFonts w:ascii="Book Antiqua" w:hAnsi="Book Antiqua"/>
          <w:i/>
        </w:rPr>
      </w:pPr>
      <w:r w:rsidRPr="00D872A9">
        <w:rPr>
          <w:rFonts w:ascii="Book Antiqua" w:hAnsi="Book Antiqua"/>
          <w:i/>
        </w:rPr>
        <w:t xml:space="preserve">Hoteles, Residenciales, Pensiones 1 lugar p/habitación más lo que corresponda por otros usos  (restauran, bar, etc.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VI Espectáculos Públicos  (cines, teatros, 1 lugar c/10 butacas</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Auditorios y similares.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VII Enseñanza: para nuevas construcciones o edificios existentes. Esta exigencia podrán ser ajustada según las características de cada caso, teniendo en cuenta él numero de alumnosprevistos, la zona que se ubiquen y otras particularidades de funcionamiento que tengan tendencia sobre este aspecto, debiendo el DEM por medio de sus Oficinas Técnicas considerar cada caso en particular. </w:t>
      </w:r>
    </w:p>
    <w:p w:rsidR="009C5CC6" w:rsidRPr="00D872A9" w:rsidRDefault="009C5CC6" w:rsidP="009C5CC6">
      <w:pPr>
        <w:pStyle w:val="Textoindependiente"/>
        <w:keepNext/>
        <w:numPr>
          <w:ilvl w:val="0"/>
          <w:numId w:val="180"/>
        </w:numPr>
        <w:tabs>
          <w:tab w:val="left" w:pos="0"/>
        </w:tabs>
        <w:spacing w:after="180" w:line="240" w:lineRule="auto"/>
        <w:ind w:left="0" w:firstLine="0"/>
        <w:rPr>
          <w:rFonts w:ascii="Book Antiqua" w:hAnsi="Book Antiqua"/>
          <w:i/>
        </w:rPr>
      </w:pPr>
      <w:r w:rsidRPr="00D872A9">
        <w:rPr>
          <w:rFonts w:ascii="Book Antiqua" w:hAnsi="Book Antiqua"/>
          <w:i/>
        </w:rPr>
        <w:t xml:space="preserve">Jardín de infantes y/o escuela primaria. 1 lugar p/vehículo de transporte escolar. </w:t>
      </w:r>
    </w:p>
    <w:p w:rsidR="009C5CC6" w:rsidRPr="00D872A9" w:rsidRDefault="009C5CC6" w:rsidP="009C5CC6">
      <w:pPr>
        <w:pStyle w:val="Textoindependiente"/>
        <w:keepNext/>
        <w:numPr>
          <w:ilvl w:val="0"/>
          <w:numId w:val="180"/>
        </w:numPr>
        <w:tabs>
          <w:tab w:val="left" w:pos="0"/>
        </w:tabs>
        <w:spacing w:after="180" w:line="240" w:lineRule="auto"/>
        <w:ind w:left="0" w:firstLine="0"/>
        <w:rPr>
          <w:rFonts w:ascii="Book Antiqua" w:hAnsi="Book Antiqua"/>
          <w:i/>
        </w:rPr>
      </w:pPr>
      <w:r w:rsidRPr="00D872A9">
        <w:rPr>
          <w:rFonts w:ascii="Book Antiqua" w:hAnsi="Book Antiqua"/>
          <w:i/>
        </w:rPr>
        <w:t xml:space="preserve">1 lugarc/ dos aulas. </w:t>
      </w:r>
    </w:p>
    <w:p w:rsidR="009C5CC6" w:rsidRPr="00D872A9" w:rsidRDefault="009C5CC6" w:rsidP="009C5CC6">
      <w:pPr>
        <w:pStyle w:val="Textoindependiente"/>
        <w:keepNext/>
        <w:numPr>
          <w:ilvl w:val="0"/>
          <w:numId w:val="180"/>
        </w:numPr>
        <w:tabs>
          <w:tab w:val="left" w:pos="0"/>
        </w:tabs>
        <w:spacing w:after="180" w:line="240" w:lineRule="auto"/>
        <w:ind w:left="0" w:firstLine="0"/>
        <w:rPr>
          <w:rFonts w:ascii="Book Antiqua" w:hAnsi="Book Antiqua"/>
          <w:i/>
        </w:rPr>
      </w:pPr>
      <w:r w:rsidRPr="00D872A9">
        <w:rPr>
          <w:rFonts w:ascii="Book Antiqua" w:hAnsi="Book Antiqua"/>
          <w:i/>
        </w:rPr>
        <w:t xml:space="preserve">Centro de recreación infantil. 1 lugar p/vehículo e transporte c/100  (cien)  niños o fracción.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lastRenderedPageBreak/>
        <w:t xml:space="preserve">Debe aclararse que esta reglamentación se aplicara también para colegios primarios, secundarios y terciarios.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VIII Depósitos 1 lugar p/cargay descarga  (3, 00mts por 8, 00mts)  c/ 200, 00mts</w:t>
      </w:r>
      <w:r w:rsidRPr="00D872A9">
        <w:rPr>
          <w:rFonts w:ascii="Book Antiqua" w:hAnsi="Book Antiqua"/>
          <w:i/>
          <w:vertAlign w:val="superscript"/>
        </w:rPr>
        <w:t>2</w:t>
      </w:r>
      <w:r w:rsidRPr="00D872A9">
        <w:rPr>
          <w:rFonts w:ascii="Book Antiqua" w:hAnsi="Book Antiqua"/>
          <w:i/>
        </w:rPr>
        <w:t xml:space="preserve"> del local. Destinado a deposito</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IX Esparcimiento y Deportes: Tenis 2 lug. p/ cancha. </w:t>
      </w:r>
    </w:p>
    <w:p w:rsidR="009C5CC6" w:rsidRPr="00D872A9" w:rsidRDefault="009C5CC6" w:rsidP="009C5CC6">
      <w:pPr>
        <w:pStyle w:val="Textoindependiente"/>
        <w:keepNext/>
        <w:numPr>
          <w:ilvl w:val="0"/>
          <w:numId w:val="181"/>
        </w:numPr>
        <w:tabs>
          <w:tab w:val="left" w:pos="0"/>
        </w:tabs>
        <w:spacing w:after="180" w:line="240" w:lineRule="auto"/>
        <w:ind w:left="0" w:firstLine="0"/>
        <w:rPr>
          <w:rFonts w:ascii="Book Antiqua" w:hAnsi="Book Antiqua"/>
          <w:i/>
        </w:rPr>
      </w:pPr>
      <w:r w:rsidRPr="00D872A9">
        <w:rPr>
          <w:rFonts w:ascii="Book Antiqua" w:hAnsi="Book Antiqua"/>
          <w:i/>
        </w:rPr>
        <w:t>Paddle, Tenis, Squash</w:t>
      </w:r>
    </w:p>
    <w:p w:rsidR="009C5CC6" w:rsidRPr="00D872A9" w:rsidRDefault="009C5CC6" w:rsidP="009C5CC6">
      <w:pPr>
        <w:pStyle w:val="Textoindependiente"/>
        <w:keepNext/>
        <w:numPr>
          <w:ilvl w:val="0"/>
          <w:numId w:val="181"/>
        </w:numPr>
        <w:tabs>
          <w:tab w:val="left" w:pos="0"/>
        </w:tabs>
        <w:spacing w:after="180" w:line="240" w:lineRule="auto"/>
        <w:ind w:left="0" w:firstLine="0"/>
        <w:rPr>
          <w:rFonts w:ascii="Book Antiqua" w:hAnsi="Book Antiqua"/>
          <w:i/>
        </w:rPr>
      </w:pPr>
      <w:r w:rsidRPr="00D872A9">
        <w:rPr>
          <w:rFonts w:ascii="Book Antiqua" w:hAnsi="Book Antiqua"/>
          <w:i/>
        </w:rPr>
        <w:t>Gimnasios  (sup. Especif. mayor 50, 00mts</w:t>
      </w:r>
      <w:r w:rsidRPr="00D872A9">
        <w:rPr>
          <w:rFonts w:ascii="Book Antiqua" w:hAnsi="Book Antiqua"/>
          <w:i/>
          <w:vertAlign w:val="superscript"/>
        </w:rPr>
        <w:t>2</w:t>
      </w:r>
      <w:r w:rsidRPr="00D872A9">
        <w:rPr>
          <w:rFonts w:ascii="Book Antiqua" w:hAnsi="Book Antiqua"/>
          <w:i/>
        </w:rPr>
        <w:t>)  1lugar c/10 pers.  (factor ocupación 1 persona c/ 5, 00mts</w:t>
      </w:r>
      <w:r w:rsidRPr="00D872A9">
        <w:rPr>
          <w:rFonts w:ascii="Book Antiqua" w:hAnsi="Book Antiqua"/>
          <w:i/>
          <w:vertAlign w:val="superscript"/>
        </w:rPr>
        <w:t>2</w:t>
      </w:r>
      <w:r w:rsidRPr="00D872A9">
        <w:rPr>
          <w:rFonts w:ascii="Book Antiqua" w:hAnsi="Book Antiqua"/>
          <w:i/>
        </w:rPr>
        <w:t xml:space="preserve"> destinado a salón)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X Comercio mayorista 1 lugar p/carga y descarga  (3, 00mts por 8, 00mts)  cada 200, 00mts</w:t>
      </w:r>
      <w:r w:rsidRPr="00D872A9">
        <w:rPr>
          <w:rFonts w:ascii="Book Antiqua" w:hAnsi="Book Antiqua"/>
          <w:i/>
          <w:vertAlign w:val="superscript"/>
        </w:rPr>
        <w:t>2</w:t>
      </w:r>
      <w:r w:rsidRPr="00D872A9">
        <w:rPr>
          <w:rFonts w:ascii="Book Antiqua" w:hAnsi="Book Antiqua"/>
          <w:i/>
        </w:rPr>
        <w:t xml:space="preserve"> loc. Dest. A deposito y/o venta más los módulos adicionales p/público que se considere necesario.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XI Servicios de Urgencia Médicas 1 lugar p/cada móvil</w:t>
      </w:r>
    </w:p>
    <w:p w:rsidR="009C5CC6" w:rsidRPr="00D872A9" w:rsidRDefault="009C5CC6" w:rsidP="009C5CC6">
      <w:pPr>
        <w:pStyle w:val="Textoindependiente"/>
        <w:keepNext/>
        <w:numPr>
          <w:ilvl w:val="0"/>
          <w:numId w:val="182"/>
        </w:numPr>
        <w:tabs>
          <w:tab w:val="left" w:pos="0"/>
        </w:tabs>
        <w:spacing w:after="180" w:line="240" w:lineRule="auto"/>
        <w:ind w:left="0" w:firstLine="0"/>
        <w:rPr>
          <w:rFonts w:ascii="Book Antiqua" w:hAnsi="Book Antiqua"/>
          <w:i/>
        </w:rPr>
      </w:pPr>
      <w:r w:rsidRPr="00D872A9">
        <w:rPr>
          <w:rFonts w:ascii="Book Antiqua" w:hAnsi="Book Antiqua"/>
          <w:i/>
        </w:rPr>
        <w:t>Clearing Bancario, entrega a domicilio</w:t>
      </w:r>
    </w:p>
    <w:p w:rsidR="009C5CC6" w:rsidRPr="00D872A9" w:rsidRDefault="009C5CC6" w:rsidP="009C5CC6">
      <w:pPr>
        <w:pStyle w:val="Textoindependiente"/>
        <w:keepNext/>
        <w:numPr>
          <w:ilvl w:val="0"/>
          <w:numId w:val="182"/>
        </w:numPr>
        <w:tabs>
          <w:tab w:val="left" w:pos="0"/>
        </w:tabs>
        <w:spacing w:after="180" w:line="240" w:lineRule="auto"/>
        <w:ind w:left="0" w:firstLine="0"/>
        <w:rPr>
          <w:rFonts w:ascii="Book Antiqua" w:hAnsi="Book Antiqua"/>
          <w:i/>
        </w:rPr>
      </w:pPr>
      <w:r w:rsidRPr="00D872A9">
        <w:rPr>
          <w:rFonts w:ascii="Book Antiqua" w:hAnsi="Book Antiqua"/>
          <w:i/>
        </w:rPr>
        <w:t xml:space="preserve">Correo, Fletes, Etc.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XII Edificios Públicos, Asistenciales, serán consd, en c/caso</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Sanatoriales y otros no particular por el DEM. enumerados anteriormente</w:t>
      </w:r>
    </w:p>
    <w:p w:rsidR="009C5CC6" w:rsidRPr="00D872A9" w:rsidRDefault="009C5CC6" w:rsidP="009C5CC6">
      <w:pPr>
        <w:pStyle w:val="Textoindependiente"/>
        <w:keepNext/>
        <w:numPr>
          <w:ilvl w:val="3"/>
          <w:numId w:val="116"/>
        </w:numPr>
        <w:tabs>
          <w:tab w:val="left" w:pos="0"/>
        </w:tabs>
        <w:spacing w:after="180" w:line="240" w:lineRule="auto"/>
        <w:ind w:left="0" w:firstLine="0"/>
        <w:rPr>
          <w:rFonts w:ascii="Book Antiqua" w:hAnsi="Book Antiqua"/>
          <w:i/>
        </w:rPr>
      </w:pPr>
      <w:r w:rsidRPr="00D872A9">
        <w:rPr>
          <w:rFonts w:ascii="Book Antiqua" w:hAnsi="Book Antiqua"/>
          <w:i/>
        </w:rPr>
        <w:t>APLICACIONES Y CAMBIO DE USO</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Todos aquellos edificios en que se efectúen cambios de usos o ampliaciones aumentado él numero de viviendas, oficinas, locales, etc. deberán adaptar los lugares de estacionamiento conforme lo establezca el DEM con informe previo de sus OT.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Cuando el cambio de uso no signifique un incremento de los requerimientos de estacionamientos respecto de situación anterior aprobada, podrán obviarse para el nuevo uso la exigencia de estacionamiento. </w:t>
      </w:r>
    </w:p>
    <w:p w:rsidR="009C5CC6" w:rsidRPr="00D872A9" w:rsidRDefault="009C5CC6" w:rsidP="009C5CC6">
      <w:pPr>
        <w:pStyle w:val="Textoindependiente"/>
        <w:keepNext/>
        <w:numPr>
          <w:ilvl w:val="3"/>
          <w:numId w:val="116"/>
        </w:numPr>
        <w:tabs>
          <w:tab w:val="left" w:pos="0"/>
        </w:tabs>
        <w:spacing w:after="180" w:line="240" w:lineRule="auto"/>
        <w:ind w:left="0" w:firstLine="0"/>
        <w:rPr>
          <w:rFonts w:ascii="Book Antiqua" w:hAnsi="Book Antiqua"/>
          <w:i/>
        </w:rPr>
      </w:pPr>
      <w:r w:rsidRPr="00D872A9">
        <w:rPr>
          <w:rFonts w:ascii="Book Antiqua" w:hAnsi="Book Antiqua"/>
          <w:i/>
        </w:rPr>
        <w:t xml:space="preserve">BALDIOS UTILIZABLES PARA PLAYAS DE ESTACIONAMIENTOS.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Los terrenos baldíos podrán ser utilizados como playas de estacionamientos sujetos a las siguientes condiciones: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podrán localizarse en todas las zonas del municipio. En las zonas REX serán consideradas en forma particular por el DEM.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Las habilitaciones se otorgaran en forma precaria y por un plazo mínimo de 3  (tres)  años quedando al criterio del DEM su renovación.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Retiro mínimo: </w:t>
      </w:r>
    </w:p>
    <w:p w:rsidR="009C5CC6" w:rsidRPr="00D872A9" w:rsidRDefault="009C5CC6" w:rsidP="009C5CC6">
      <w:pPr>
        <w:pStyle w:val="Textoindependiente"/>
        <w:keepNext/>
        <w:numPr>
          <w:ilvl w:val="0"/>
          <w:numId w:val="132"/>
        </w:numPr>
        <w:tabs>
          <w:tab w:val="left" w:pos="0"/>
        </w:tabs>
        <w:spacing w:after="180" w:line="240" w:lineRule="auto"/>
        <w:ind w:left="0" w:firstLine="0"/>
        <w:rPr>
          <w:rFonts w:ascii="Book Antiqua" w:hAnsi="Book Antiqua"/>
          <w:i/>
        </w:rPr>
      </w:pPr>
      <w:r w:rsidRPr="00D872A9">
        <w:rPr>
          <w:rFonts w:ascii="Book Antiqua" w:hAnsi="Book Antiqua"/>
          <w:i/>
        </w:rPr>
        <w:t xml:space="preserve">De frente 3  (tres)  Mts. </w:t>
      </w:r>
    </w:p>
    <w:p w:rsidR="009C5CC6" w:rsidRPr="00D872A9" w:rsidRDefault="009C5CC6" w:rsidP="009C5CC6">
      <w:pPr>
        <w:pStyle w:val="Textoindependiente"/>
        <w:keepNext/>
        <w:numPr>
          <w:ilvl w:val="0"/>
          <w:numId w:val="132"/>
        </w:numPr>
        <w:tabs>
          <w:tab w:val="left" w:pos="0"/>
        </w:tabs>
        <w:spacing w:after="180" w:line="240" w:lineRule="auto"/>
        <w:ind w:left="0" w:firstLine="0"/>
        <w:rPr>
          <w:rFonts w:ascii="Book Antiqua" w:hAnsi="Book Antiqua"/>
          <w:i/>
        </w:rPr>
      </w:pPr>
      <w:r w:rsidRPr="00D872A9">
        <w:rPr>
          <w:rFonts w:ascii="Book Antiqua" w:hAnsi="Book Antiqua"/>
          <w:i/>
        </w:rPr>
        <w:lastRenderedPageBreak/>
        <w:t xml:space="preserve">De fondo 5  (cinco)  Mts. </w:t>
      </w:r>
    </w:p>
    <w:p w:rsidR="009C5CC6" w:rsidRPr="00D872A9" w:rsidRDefault="009C5CC6" w:rsidP="009C5CC6">
      <w:pPr>
        <w:pStyle w:val="Textoindependiente"/>
        <w:keepNext/>
        <w:numPr>
          <w:ilvl w:val="0"/>
          <w:numId w:val="132"/>
        </w:numPr>
        <w:tabs>
          <w:tab w:val="left" w:pos="0"/>
        </w:tabs>
        <w:spacing w:after="180" w:line="240" w:lineRule="auto"/>
        <w:ind w:left="0" w:firstLine="0"/>
        <w:rPr>
          <w:rFonts w:ascii="Book Antiqua" w:hAnsi="Book Antiqua"/>
          <w:i/>
        </w:rPr>
      </w:pPr>
      <w:r w:rsidRPr="00D872A9">
        <w:rPr>
          <w:rFonts w:ascii="Book Antiqua" w:hAnsi="Book Antiqua"/>
          <w:i/>
        </w:rPr>
        <w:t xml:space="preserve">Estos retiros deben parquizarse. </w:t>
      </w:r>
    </w:p>
    <w:p w:rsidR="009C5CC6" w:rsidRPr="00D872A9" w:rsidRDefault="009C5CC6" w:rsidP="009C5CC6">
      <w:pPr>
        <w:pStyle w:val="Textoindependiente"/>
        <w:keepNext/>
        <w:numPr>
          <w:ilvl w:val="0"/>
          <w:numId w:val="132"/>
        </w:numPr>
        <w:tabs>
          <w:tab w:val="left" w:pos="0"/>
        </w:tabs>
        <w:spacing w:after="180" w:line="240" w:lineRule="auto"/>
        <w:ind w:left="0" w:firstLine="0"/>
        <w:rPr>
          <w:rFonts w:ascii="Book Antiqua" w:hAnsi="Book Antiqua"/>
          <w:i/>
        </w:rPr>
      </w:pPr>
      <w:r w:rsidRPr="00D872A9">
        <w:rPr>
          <w:rFonts w:ascii="Book Antiqua" w:hAnsi="Book Antiqua"/>
          <w:i/>
        </w:rPr>
        <w:t xml:space="preserve">Cercos de frente y divisorios: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Cercos de frente y divisorios: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Sobre la línea de frente el cerco tendrá una altura de 1  (un)  Mts y sobre ejes divisorios 2. 00  (dos)  Mts.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Los cercos se construirán con ladrillos a la vista revestidos o revocados y pintados.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Se colocaran elementos protectores en medianeras y cercos de frentes.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Toda la superficie del predio será pavimentada con excepción de la zona de retiro  (frente-fondo)  y se ejecutaran lo correspondientes desagües pluviales.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Sobre el pavimento se numeraran y demarcaran los lugares de estacionamiento. Los accesos serán de 4  (cuatro)  Mts. Si se unifican la entrada y salida. Separadas 3  (tres)  Mts. Cada una.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Los accesos tendrán señal luminosa indicadoras de egreso.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La cabina de control se ubicará dentro del área edificable teniendo en cuenta los retiros obligatorios. Se construirá de acuerdo a disposiciones de Edificación privada. Como así también los servicios sanitarios.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Los lugares de estacionamiento serán de un ancho mínimo de 2, 50mts y un largo de 500, 00mts medidos a eje de marcas.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Las circulaciones tendrán un ancho mínimo de 500, 00mts deberá demostrarse el correcto acceso y egreso de vehículos para lo cual se presentará un plano de situación.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Queda prohibido techar esta playa y/o lavar autos estacionados en ella.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Debe cumplir con las prevenciones contra incendios.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deberá incluirse el proyecto de iluminación.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La forestación existente dentro del predio deberá ser conservada. </w:t>
      </w:r>
    </w:p>
    <w:p w:rsidR="009C5CC6" w:rsidRPr="00D872A9" w:rsidRDefault="009C5CC6" w:rsidP="009C5CC6">
      <w:pPr>
        <w:pStyle w:val="Textoindependiente"/>
        <w:keepNext/>
        <w:numPr>
          <w:ilvl w:val="3"/>
          <w:numId w:val="116"/>
        </w:numPr>
        <w:tabs>
          <w:tab w:val="left" w:pos="0"/>
        </w:tabs>
        <w:spacing w:after="180" w:line="240" w:lineRule="auto"/>
        <w:ind w:left="0" w:firstLine="0"/>
        <w:rPr>
          <w:rFonts w:ascii="Book Antiqua" w:hAnsi="Book Antiqua"/>
          <w:i/>
        </w:rPr>
      </w:pPr>
      <w:r w:rsidRPr="00D872A9">
        <w:rPr>
          <w:rFonts w:ascii="Book Antiqua" w:hAnsi="Book Antiqua"/>
          <w:i/>
        </w:rPr>
        <w:t xml:space="preserve">PROHIBICION DE ESTACIONAR EN LA VIA PUBLICA.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Queda terminantemente prohibido estacionar en forma permanente o transitoria ómnibus, casa rodantes y/o camiones en la vía publica, fuera de las paradas reglamentarias y los horarios asignados para carga y descarga.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Los horarios para carga y descarga será  (los establecidos)  entre las 20Hs. Y las 9Hs. Del día subsiguiente. En casos particulares y teniendo en cuenta las características del lugar, podrán establecerse restricciones especiales previo estudio de la OT correspondientes. </w:t>
      </w:r>
    </w:p>
    <w:p w:rsidR="009C5CC6" w:rsidRPr="00D872A9" w:rsidRDefault="009C5CC6" w:rsidP="009C5CC6">
      <w:pPr>
        <w:pStyle w:val="Textoindependiente"/>
        <w:keepNext/>
        <w:numPr>
          <w:ilvl w:val="3"/>
          <w:numId w:val="116"/>
        </w:numPr>
        <w:tabs>
          <w:tab w:val="left" w:pos="0"/>
        </w:tabs>
        <w:spacing w:after="180" w:line="240" w:lineRule="auto"/>
        <w:ind w:left="0" w:firstLine="0"/>
        <w:rPr>
          <w:rFonts w:ascii="Book Antiqua" w:hAnsi="Book Antiqua"/>
          <w:i/>
        </w:rPr>
      </w:pPr>
      <w:r w:rsidRPr="00D872A9">
        <w:rPr>
          <w:rFonts w:ascii="Book Antiqua" w:hAnsi="Book Antiqua"/>
          <w:i/>
        </w:rPr>
        <w:t>USOS TRANSITORIOS EN TERRENOS BALDIOS</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 (UBICADOS EN ZONAS COMERCIALES)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lastRenderedPageBreak/>
        <w:t xml:space="preserve">Con las limitaciones mas abajo enunciadas se autorizara en forma precaria y como comerciales por el presente código.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Venta.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Venta de automóviles nuevos y usados.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Ventas de casas rodantes y traileres.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Ventas de artículos de jardinerías y camping.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Exposición y venta de plantas y flores.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Exposición y venta de piletas de natación.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Exposición y venta de libros nuevos y usados.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Exposición y venta de objeto de artes.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Juegos para niño de hasta 8  (ocho)  años que no ocasionen molestias de ningún tipo, por ruidos, emanaciones, vibraciones, etc.  (excepto en Av. Aconquija)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Otros rubros serán considerados por el D. R. previo informe de la O. T.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deberán cumplimentarse las siguientes condiciones: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Las autorizaciones y aprobaciones se otorgaran en forma precaria y por un plazo que fijara el DEM.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Se calculara en todo el predio un tipo de solado natural o artificial, que impida la formación de barro. Se exceptúa los sectores correspondientes a los retiros de frente, fondo y laterales que surjan de las reglamentaciones en vigencia, los que deberán ser parquizados.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Se permitirá la construcción de local de atención y venta, con los servicios sanitarios mínimos exigidos por Edificación Privada, cuya superficie cubierta será de un máximo de 20  (veinte)  metros cuadrados no pudiendo la altura ser superior a 3  (tres)  metros cuando se trata de techo plano y 450, 00mts, a la cumbrera cuando se trata de techo con pendiente. Esta construcción será tratada arquitectónicamente y se ubicara dentro del “área edificable” de la parcela.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No se permitirán depósitos, ya sean cubiertos o al aire libre, aun con elementos propios de la exposición o venta que se autorice.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Los predios deberán contar con sus veredas reglamentarias.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En caso de construirse cerco opaco de frente, este tendrá de alturamáxima de 060, 00mts  (sesenta centímetros)  pudiendo colocarse elementos protectores que permitan transparencia hasta los 2  (dos)  metros de altura.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La publicidad que se incorpore será la minina necesaria para anunciar la actividad, debiendo incluirse la propuesta en el proyecto que se presente para ser aprobado.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La forestación existente dentro del predio deberá ser conservada.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Toda transferencia, cambio de rubro o modificación, deberá ser denunciada, transgrediresta norma implicara el cese de la autorización concedida.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Cuando existan en el predio edificios aprobados que puedan ser utilizados a efecto de cumplimentar el ítem c, se admitirá su subsistencia. </w:t>
      </w:r>
    </w:p>
    <w:p w:rsidR="009C5CC6" w:rsidRPr="00D872A9" w:rsidRDefault="009C5CC6" w:rsidP="009C5CC6">
      <w:pPr>
        <w:pStyle w:val="Textoindependiente"/>
        <w:keepNext/>
        <w:numPr>
          <w:ilvl w:val="2"/>
          <w:numId w:val="116"/>
        </w:numPr>
        <w:tabs>
          <w:tab w:val="left" w:pos="0"/>
        </w:tabs>
        <w:spacing w:after="180" w:line="240" w:lineRule="auto"/>
        <w:ind w:left="0" w:firstLine="0"/>
        <w:rPr>
          <w:rFonts w:ascii="Book Antiqua" w:hAnsi="Book Antiqua"/>
          <w:i/>
        </w:rPr>
      </w:pPr>
      <w:r w:rsidRPr="00D872A9">
        <w:rPr>
          <w:rFonts w:ascii="Book Antiqua" w:hAnsi="Book Antiqua"/>
          <w:i/>
        </w:rPr>
        <w:lastRenderedPageBreak/>
        <w:t>SERVICIOS AL AUTOMOTOR</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Las construcciones se ajustaran a las disposiciones de la O. T del DEM.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SERVICIOS MECÁNICOS: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GRUPO 1: </w:t>
      </w:r>
    </w:p>
    <w:p w:rsidR="009C5CC6" w:rsidRPr="00D872A9" w:rsidRDefault="009C5CC6" w:rsidP="009C5CC6">
      <w:pPr>
        <w:pStyle w:val="Textoindependiente"/>
        <w:keepNext/>
        <w:numPr>
          <w:ilvl w:val="0"/>
          <w:numId w:val="136"/>
        </w:numPr>
        <w:tabs>
          <w:tab w:val="left" w:pos="0"/>
        </w:tabs>
        <w:spacing w:after="180" w:line="240" w:lineRule="auto"/>
        <w:ind w:left="0" w:firstLine="0"/>
        <w:rPr>
          <w:rFonts w:ascii="Book Antiqua" w:hAnsi="Book Antiqua"/>
          <w:i/>
        </w:rPr>
      </w:pPr>
      <w:r w:rsidRPr="00D872A9">
        <w:rPr>
          <w:rFonts w:ascii="Book Antiqua" w:hAnsi="Book Antiqua"/>
          <w:i/>
        </w:rPr>
        <w:t xml:space="preserve">Chapa y pintura. </w:t>
      </w:r>
    </w:p>
    <w:p w:rsidR="009C5CC6" w:rsidRPr="00D872A9" w:rsidRDefault="009C5CC6" w:rsidP="009C5CC6">
      <w:pPr>
        <w:pStyle w:val="Textoindependiente"/>
        <w:keepNext/>
        <w:numPr>
          <w:ilvl w:val="0"/>
          <w:numId w:val="136"/>
        </w:numPr>
        <w:tabs>
          <w:tab w:val="left" w:pos="0"/>
        </w:tabs>
        <w:spacing w:after="180" w:line="240" w:lineRule="auto"/>
        <w:ind w:left="0" w:firstLine="0"/>
        <w:rPr>
          <w:rFonts w:ascii="Book Antiqua" w:hAnsi="Book Antiqua"/>
          <w:i/>
        </w:rPr>
      </w:pPr>
      <w:r w:rsidRPr="00D872A9">
        <w:rPr>
          <w:rFonts w:ascii="Book Antiqua" w:hAnsi="Book Antiqua"/>
          <w:i/>
        </w:rPr>
        <w:t xml:space="preserve">Reparación de motos y motonetas. </w:t>
      </w:r>
    </w:p>
    <w:p w:rsidR="009C5CC6" w:rsidRPr="00D872A9" w:rsidRDefault="009C5CC6" w:rsidP="009C5CC6">
      <w:pPr>
        <w:pStyle w:val="Textoindependiente"/>
        <w:keepNext/>
        <w:numPr>
          <w:ilvl w:val="0"/>
          <w:numId w:val="136"/>
        </w:numPr>
        <w:tabs>
          <w:tab w:val="left" w:pos="0"/>
        </w:tabs>
        <w:spacing w:after="180" w:line="240" w:lineRule="auto"/>
        <w:ind w:left="0" w:firstLine="0"/>
        <w:rPr>
          <w:rFonts w:ascii="Book Antiqua" w:hAnsi="Book Antiqua"/>
          <w:i/>
        </w:rPr>
      </w:pPr>
      <w:r w:rsidRPr="00D872A9">
        <w:rPr>
          <w:rFonts w:ascii="Book Antiqua" w:hAnsi="Book Antiqua"/>
          <w:i/>
        </w:rPr>
        <w:t xml:space="preserve">Mecánica general, incluyendo vehículos pesados, ómnibus, etc.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GRUPO 2: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Mecánica ligera.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Reparación de frenos y embrague.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Carburación y encendido.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Suspensión.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Amortiguación y elástico.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Caños de escapes y silenciadores.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Alineación y balanceo tren delantero.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Reparación de radiadores.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Reparación de acumuladores.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Reparación de piezas.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GRUPO 3: </w:t>
      </w:r>
    </w:p>
    <w:p w:rsidR="009C5CC6" w:rsidRPr="00D872A9" w:rsidRDefault="009C5CC6" w:rsidP="009C5CC6">
      <w:pPr>
        <w:pStyle w:val="Textoindependiente"/>
        <w:keepNext/>
        <w:numPr>
          <w:ilvl w:val="0"/>
          <w:numId w:val="138"/>
        </w:numPr>
        <w:tabs>
          <w:tab w:val="left" w:pos="0"/>
        </w:tabs>
        <w:spacing w:after="180" w:line="240" w:lineRule="auto"/>
        <w:ind w:left="0" w:firstLine="0"/>
        <w:rPr>
          <w:rFonts w:ascii="Book Antiqua" w:hAnsi="Book Antiqua"/>
          <w:i/>
        </w:rPr>
      </w:pPr>
      <w:r w:rsidRPr="00D872A9">
        <w:rPr>
          <w:rFonts w:ascii="Book Antiqua" w:hAnsi="Book Antiqua"/>
          <w:i/>
        </w:rPr>
        <w:t xml:space="preserve">Auto radio. </w:t>
      </w:r>
    </w:p>
    <w:p w:rsidR="009C5CC6" w:rsidRPr="00D872A9" w:rsidRDefault="009C5CC6" w:rsidP="009C5CC6">
      <w:pPr>
        <w:pStyle w:val="Textoindependiente"/>
        <w:keepNext/>
        <w:numPr>
          <w:ilvl w:val="0"/>
          <w:numId w:val="138"/>
        </w:numPr>
        <w:tabs>
          <w:tab w:val="left" w:pos="0"/>
        </w:tabs>
        <w:spacing w:after="180" w:line="240" w:lineRule="auto"/>
        <w:ind w:left="0" w:firstLine="0"/>
        <w:rPr>
          <w:rFonts w:ascii="Book Antiqua" w:hAnsi="Book Antiqua"/>
          <w:i/>
        </w:rPr>
      </w:pPr>
      <w:r w:rsidRPr="00D872A9">
        <w:rPr>
          <w:rFonts w:ascii="Book Antiqua" w:hAnsi="Book Antiqua"/>
          <w:i/>
        </w:rPr>
        <w:t xml:space="preserve">Aire acondicionado. </w:t>
      </w:r>
    </w:p>
    <w:p w:rsidR="009C5CC6" w:rsidRPr="00D872A9" w:rsidRDefault="009C5CC6" w:rsidP="009C5CC6">
      <w:pPr>
        <w:pStyle w:val="Textoindependiente"/>
        <w:keepNext/>
        <w:numPr>
          <w:ilvl w:val="0"/>
          <w:numId w:val="138"/>
        </w:numPr>
        <w:tabs>
          <w:tab w:val="left" w:pos="0"/>
        </w:tabs>
        <w:spacing w:after="180" w:line="240" w:lineRule="auto"/>
        <w:ind w:left="0" w:firstLine="0"/>
        <w:rPr>
          <w:rFonts w:ascii="Book Antiqua" w:hAnsi="Book Antiqua"/>
          <w:i/>
        </w:rPr>
      </w:pPr>
      <w:r w:rsidRPr="00D872A9">
        <w:rPr>
          <w:rFonts w:ascii="Book Antiqua" w:hAnsi="Book Antiqua"/>
          <w:i/>
        </w:rPr>
        <w:t xml:space="preserve">Cerrajería. </w:t>
      </w:r>
    </w:p>
    <w:p w:rsidR="009C5CC6" w:rsidRPr="00D872A9" w:rsidRDefault="009C5CC6" w:rsidP="009C5CC6">
      <w:pPr>
        <w:pStyle w:val="Textoindependiente"/>
        <w:keepNext/>
        <w:numPr>
          <w:ilvl w:val="0"/>
          <w:numId w:val="138"/>
        </w:numPr>
        <w:tabs>
          <w:tab w:val="left" w:pos="0"/>
        </w:tabs>
        <w:spacing w:after="180" w:line="240" w:lineRule="auto"/>
        <w:ind w:left="0" w:firstLine="0"/>
        <w:rPr>
          <w:rFonts w:ascii="Book Antiqua" w:hAnsi="Book Antiqua"/>
          <w:i/>
        </w:rPr>
      </w:pPr>
      <w:r w:rsidRPr="00D872A9">
        <w:rPr>
          <w:rFonts w:ascii="Book Antiqua" w:hAnsi="Book Antiqua"/>
          <w:i/>
        </w:rPr>
        <w:t xml:space="preserve">Colocación guardaplast. </w:t>
      </w:r>
    </w:p>
    <w:p w:rsidR="009C5CC6" w:rsidRPr="00D872A9" w:rsidRDefault="009C5CC6" w:rsidP="009C5CC6">
      <w:pPr>
        <w:pStyle w:val="Textoindependiente"/>
        <w:keepNext/>
        <w:numPr>
          <w:ilvl w:val="0"/>
          <w:numId w:val="138"/>
        </w:numPr>
        <w:tabs>
          <w:tab w:val="left" w:pos="0"/>
        </w:tabs>
        <w:spacing w:after="180" w:line="240" w:lineRule="auto"/>
        <w:ind w:left="0" w:firstLine="0"/>
        <w:rPr>
          <w:rFonts w:ascii="Book Antiqua" w:hAnsi="Book Antiqua"/>
          <w:i/>
        </w:rPr>
      </w:pPr>
      <w:r w:rsidRPr="00D872A9">
        <w:rPr>
          <w:rFonts w:ascii="Book Antiqua" w:hAnsi="Book Antiqua"/>
          <w:i/>
        </w:rPr>
        <w:t xml:space="preserve">Tapicería. </w:t>
      </w:r>
    </w:p>
    <w:p w:rsidR="009C5CC6" w:rsidRPr="00D872A9" w:rsidRDefault="009C5CC6" w:rsidP="009C5CC6">
      <w:pPr>
        <w:pStyle w:val="Textoindependiente"/>
        <w:keepNext/>
        <w:numPr>
          <w:ilvl w:val="0"/>
          <w:numId w:val="138"/>
        </w:numPr>
        <w:tabs>
          <w:tab w:val="left" w:pos="0"/>
        </w:tabs>
        <w:spacing w:after="180" w:line="240" w:lineRule="auto"/>
        <w:ind w:left="0" w:firstLine="0"/>
        <w:rPr>
          <w:rFonts w:ascii="Book Antiqua" w:hAnsi="Book Antiqua"/>
          <w:i/>
        </w:rPr>
      </w:pPr>
      <w:r w:rsidRPr="00D872A9">
        <w:rPr>
          <w:rFonts w:ascii="Book Antiqua" w:hAnsi="Book Antiqua"/>
          <w:i/>
        </w:rPr>
        <w:t xml:space="preserve">Reparación de instrumental. </w:t>
      </w:r>
    </w:p>
    <w:p w:rsidR="009C5CC6" w:rsidRPr="00D872A9" w:rsidRDefault="009C5CC6" w:rsidP="009C5CC6">
      <w:pPr>
        <w:pStyle w:val="Textoindependiente"/>
        <w:keepNext/>
        <w:numPr>
          <w:ilvl w:val="0"/>
          <w:numId w:val="138"/>
        </w:numPr>
        <w:tabs>
          <w:tab w:val="left" w:pos="0"/>
        </w:tabs>
        <w:spacing w:after="180" w:line="240" w:lineRule="auto"/>
        <w:ind w:left="0" w:firstLine="0"/>
        <w:rPr>
          <w:rFonts w:ascii="Book Antiqua" w:hAnsi="Book Antiqua"/>
          <w:i/>
        </w:rPr>
      </w:pPr>
      <w:r w:rsidRPr="00D872A9">
        <w:rPr>
          <w:rFonts w:ascii="Book Antiqua" w:hAnsi="Book Antiqua"/>
          <w:i/>
        </w:rPr>
        <w:t xml:space="preserve">Electricidad. </w:t>
      </w:r>
    </w:p>
    <w:p w:rsidR="009C5CC6" w:rsidRPr="00D872A9" w:rsidRDefault="009C5CC6" w:rsidP="009C5CC6">
      <w:pPr>
        <w:pStyle w:val="Textoindependiente"/>
        <w:keepNext/>
        <w:numPr>
          <w:ilvl w:val="0"/>
          <w:numId w:val="138"/>
        </w:numPr>
        <w:tabs>
          <w:tab w:val="left" w:pos="0"/>
        </w:tabs>
        <w:spacing w:after="180" w:line="240" w:lineRule="auto"/>
        <w:ind w:left="0" w:firstLine="0"/>
        <w:rPr>
          <w:rFonts w:ascii="Book Antiqua" w:hAnsi="Book Antiqua"/>
          <w:i/>
        </w:rPr>
      </w:pPr>
      <w:r w:rsidRPr="00D872A9">
        <w:rPr>
          <w:rFonts w:ascii="Book Antiqua" w:hAnsi="Book Antiqua"/>
          <w:i/>
        </w:rPr>
        <w:t xml:space="preserve">Colocación de vidrios, colizas y accesorios.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Esta clasificación de servicios se tendrá en cuenta para la aplicación del grado menor, siendo el grupo 1 el de mayor molestia y el 3 de menor molestia.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lastRenderedPageBreak/>
        <w:t xml:space="preserve">Se permitirán en las siguientes zonas y arterias  (se consideran ambas aceras)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GRUPOS 1- 23: </w:t>
      </w:r>
    </w:p>
    <w:p w:rsidR="009C5CC6" w:rsidRPr="00D872A9" w:rsidRDefault="009C5CC6" w:rsidP="009C5CC6">
      <w:pPr>
        <w:pStyle w:val="Textoindependiente"/>
        <w:keepNext/>
        <w:numPr>
          <w:ilvl w:val="0"/>
          <w:numId w:val="139"/>
        </w:numPr>
        <w:tabs>
          <w:tab w:val="left" w:pos="0"/>
        </w:tabs>
        <w:spacing w:after="180" w:line="240" w:lineRule="auto"/>
        <w:ind w:left="0" w:firstLine="0"/>
        <w:rPr>
          <w:rFonts w:ascii="Book Antiqua" w:hAnsi="Book Antiqua"/>
          <w:i/>
        </w:rPr>
      </w:pPr>
      <w:r w:rsidRPr="00D872A9">
        <w:rPr>
          <w:rFonts w:ascii="Book Antiqua" w:hAnsi="Book Antiqua"/>
          <w:i/>
        </w:rPr>
        <w:t xml:space="preserve">Av. Solano Vera, calle Arroyo hasta su futura ampliación hasta él limite norte del Municipio. </w:t>
      </w:r>
    </w:p>
    <w:p w:rsidR="009C5CC6" w:rsidRPr="00D872A9" w:rsidRDefault="009C5CC6" w:rsidP="009C5CC6">
      <w:pPr>
        <w:pStyle w:val="Textoindependiente"/>
        <w:keepNext/>
        <w:numPr>
          <w:ilvl w:val="0"/>
          <w:numId w:val="139"/>
        </w:numPr>
        <w:tabs>
          <w:tab w:val="left" w:pos="0"/>
        </w:tabs>
        <w:spacing w:after="180" w:line="240" w:lineRule="auto"/>
        <w:ind w:left="0" w:firstLine="0"/>
        <w:rPr>
          <w:rFonts w:ascii="Book Antiqua" w:hAnsi="Book Antiqua"/>
          <w:i/>
        </w:rPr>
      </w:pPr>
      <w:r w:rsidRPr="00D872A9">
        <w:rPr>
          <w:rFonts w:ascii="Book Antiqua" w:hAnsi="Book Antiqua"/>
          <w:i/>
        </w:rPr>
        <w:t xml:space="preserve">Av. Alfredo Guzmán, Av. PTE. Perón acera Sur únicamente en terrenos esquinas y con ingreso al predio por la calle perpendicular a 25, 00mts de la avenida. </w:t>
      </w:r>
    </w:p>
    <w:p w:rsidR="009C5CC6" w:rsidRPr="00D872A9" w:rsidRDefault="009C5CC6" w:rsidP="009C5CC6">
      <w:pPr>
        <w:pStyle w:val="Textoindependiente"/>
        <w:keepNext/>
        <w:numPr>
          <w:ilvl w:val="0"/>
          <w:numId w:val="139"/>
        </w:numPr>
        <w:tabs>
          <w:tab w:val="left" w:pos="0"/>
        </w:tabs>
        <w:spacing w:after="180" w:line="240" w:lineRule="auto"/>
        <w:ind w:left="0" w:firstLine="0"/>
        <w:rPr>
          <w:rFonts w:ascii="Book Antiqua" w:hAnsi="Book Antiqua"/>
          <w:i/>
        </w:rPr>
      </w:pPr>
      <w:r w:rsidRPr="00D872A9">
        <w:rPr>
          <w:rFonts w:ascii="Book Antiqua" w:hAnsi="Book Antiqua"/>
          <w:i/>
        </w:rPr>
        <w:t xml:space="preserve">Sobre acera norte en las zonas que resultaren de los estudios que realiza el DPDU, sobre esta arteria. </w:t>
      </w:r>
    </w:p>
    <w:p w:rsidR="009C5CC6" w:rsidRPr="00D872A9" w:rsidRDefault="009C5CC6" w:rsidP="009C5CC6">
      <w:pPr>
        <w:pStyle w:val="Textoindependiente"/>
        <w:keepNext/>
        <w:numPr>
          <w:ilvl w:val="0"/>
          <w:numId w:val="139"/>
        </w:numPr>
        <w:tabs>
          <w:tab w:val="left" w:pos="0"/>
        </w:tabs>
        <w:spacing w:after="180" w:line="240" w:lineRule="auto"/>
        <w:ind w:left="0" w:firstLine="0"/>
        <w:rPr>
          <w:rFonts w:ascii="Book Antiqua" w:hAnsi="Book Antiqua"/>
          <w:i/>
        </w:rPr>
      </w:pPr>
      <w:r w:rsidRPr="00D872A9">
        <w:rPr>
          <w:rFonts w:ascii="Book Antiqua" w:hAnsi="Book Antiqua"/>
          <w:i/>
        </w:rPr>
        <w:t xml:space="preserve">En la UA 7 la instalación de estos establecimientos serán considerados por el DEM a través de su O. T. </w:t>
      </w:r>
    </w:p>
    <w:p w:rsidR="009C5CC6" w:rsidRPr="00D872A9" w:rsidRDefault="009C5CC6" w:rsidP="009C5CC6">
      <w:pPr>
        <w:pStyle w:val="Textoindependiente"/>
        <w:keepNext/>
        <w:numPr>
          <w:ilvl w:val="0"/>
          <w:numId w:val="139"/>
        </w:numPr>
        <w:tabs>
          <w:tab w:val="left" w:pos="0"/>
        </w:tabs>
        <w:spacing w:after="180" w:line="240" w:lineRule="auto"/>
        <w:ind w:left="0" w:firstLine="0"/>
        <w:rPr>
          <w:rFonts w:ascii="Book Antiqua" w:hAnsi="Book Antiqua"/>
          <w:i/>
        </w:rPr>
      </w:pPr>
      <w:r w:rsidRPr="00D872A9">
        <w:rPr>
          <w:rFonts w:ascii="Book Antiqua" w:hAnsi="Book Antiqua"/>
          <w:i/>
        </w:rPr>
        <w:t xml:space="preserve">En la UA 5 se prohíbe todo tipo de servicio al automotor. Como así también en todo el trayecto de Av. Aconquija.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GRUPO 23</w:t>
      </w:r>
    </w:p>
    <w:p w:rsidR="009C5CC6" w:rsidRPr="00D872A9" w:rsidRDefault="009C5CC6" w:rsidP="009C5CC6">
      <w:pPr>
        <w:pStyle w:val="Textoindependiente"/>
        <w:keepNext/>
        <w:numPr>
          <w:ilvl w:val="0"/>
          <w:numId w:val="140"/>
        </w:numPr>
        <w:tabs>
          <w:tab w:val="left" w:pos="0"/>
        </w:tabs>
        <w:spacing w:after="180" w:line="240" w:lineRule="auto"/>
        <w:ind w:left="0" w:firstLine="0"/>
        <w:rPr>
          <w:rFonts w:ascii="Book Antiqua" w:hAnsi="Book Antiqua"/>
          <w:i/>
        </w:rPr>
      </w:pPr>
      <w:r w:rsidRPr="00D872A9">
        <w:rPr>
          <w:rFonts w:ascii="Book Antiqua" w:hAnsi="Book Antiqua"/>
          <w:i/>
        </w:rPr>
        <w:t xml:space="preserve">En las UA calificadas como Rm en calles consolidadas como uso comercial de servicios. </w:t>
      </w:r>
    </w:p>
    <w:p w:rsidR="009C5CC6" w:rsidRPr="00D872A9" w:rsidRDefault="009C5CC6" w:rsidP="009C5CC6">
      <w:pPr>
        <w:pStyle w:val="Textoindependiente"/>
        <w:keepNext/>
        <w:numPr>
          <w:ilvl w:val="0"/>
          <w:numId w:val="140"/>
        </w:numPr>
        <w:tabs>
          <w:tab w:val="left" w:pos="0"/>
        </w:tabs>
        <w:spacing w:after="180" w:line="240" w:lineRule="auto"/>
        <w:ind w:left="0" w:firstLine="0"/>
        <w:rPr>
          <w:rFonts w:ascii="Book Antiqua" w:hAnsi="Book Antiqua"/>
          <w:i/>
        </w:rPr>
      </w:pPr>
      <w:r w:rsidRPr="00D872A9">
        <w:rPr>
          <w:rFonts w:ascii="Book Antiqua" w:hAnsi="Book Antiqua"/>
          <w:i/>
        </w:rPr>
        <w:t>GRUPO 3</w:t>
      </w:r>
    </w:p>
    <w:p w:rsidR="009C5CC6" w:rsidRPr="00D872A9" w:rsidRDefault="009C5CC6" w:rsidP="009C5CC6">
      <w:pPr>
        <w:pStyle w:val="Textoindependiente"/>
        <w:keepNext/>
        <w:numPr>
          <w:ilvl w:val="0"/>
          <w:numId w:val="140"/>
        </w:numPr>
        <w:tabs>
          <w:tab w:val="left" w:pos="0"/>
        </w:tabs>
        <w:spacing w:after="180" w:line="240" w:lineRule="auto"/>
        <w:ind w:left="0" w:firstLine="0"/>
        <w:rPr>
          <w:rFonts w:ascii="Book Antiqua" w:hAnsi="Book Antiqua"/>
          <w:i/>
        </w:rPr>
      </w:pPr>
      <w:r w:rsidRPr="00D872A9">
        <w:rPr>
          <w:rFonts w:ascii="Book Antiqua" w:hAnsi="Book Antiqua"/>
          <w:i/>
        </w:rPr>
        <w:t xml:space="preserve">En las UA calificadas como Rb en calles consideradas como uso comercial de servicios. </w:t>
      </w:r>
    </w:p>
    <w:p w:rsidR="009C5CC6" w:rsidRPr="00D872A9" w:rsidRDefault="009C5CC6" w:rsidP="009C5CC6">
      <w:pPr>
        <w:pStyle w:val="Textoindependiente"/>
        <w:keepNext/>
        <w:numPr>
          <w:ilvl w:val="3"/>
          <w:numId w:val="116"/>
        </w:numPr>
        <w:tabs>
          <w:tab w:val="left" w:pos="0"/>
        </w:tabs>
        <w:spacing w:after="180" w:line="240" w:lineRule="auto"/>
        <w:ind w:left="0" w:firstLine="0"/>
        <w:rPr>
          <w:rFonts w:ascii="Book Antiqua" w:hAnsi="Book Antiqua"/>
          <w:i/>
        </w:rPr>
      </w:pPr>
      <w:r w:rsidRPr="00D872A9">
        <w:rPr>
          <w:rFonts w:ascii="Book Antiqua" w:hAnsi="Book Antiqua"/>
          <w:i/>
        </w:rPr>
        <w:t xml:space="preserve">LAVADEROS DE AUTOS. </w:t>
      </w:r>
    </w:p>
    <w:p w:rsidR="009C5CC6" w:rsidRPr="00D872A9" w:rsidRDefault="009C5CC6" w:rsidP="009C5CC6">
      <w:pPr>
        <w:pStyle w:val="Textoindependiente"/>
        <w:keepNext/>
        <w:numPr>
          <w:ilvl w:val="0"/>
          <w:numId w:val="183"/>
        </w:numPr>
        <w:tabs>
          <w:tab w:val="left" w:pos="0"/>
        </w:tabs>
        <w:spacing w:after="180" w:line="240" w:lineRule="auto"/>
        <w:ind w:left="0" w:firstLine="0"/>
        <w:rPr>
          <w:rFonts w:ascii="Book Antiqua" w:hAnsi="Book Antiqua"/>
          <w:i/>
        </w:rPr>
      </w:pPr>
      <w:r w:rsidRPr="00D872A9">
        <w:rPr>
          <w:rFonts w:ascii="Book Antiqua" w:hAnsi="Book Antiqua"/>
          <w:i/>
        </w:rPr>
        <w:t>-Superficie mínima 600 M2</w:t>
      </w:r>
    </w:p>
    <w:p w:rsidR="009C5CC6" w:rsidRPr="00D872A9" w:rsidRDefault="009C5CC6" w:rsidP="009C5CC6">
      <w:pPr>
        <w:pStyle w:val="Textoindependiente"/>
        <w:keepNext/>
        <w:numPr>
          <w:ilvl w:val="0"/>
          <w:numId w:val="183"/>
        </w:numPr>
        <w:tabs>
          <w:tab w:val="left" w:pos="0"/>
        </w:tabs>
        <w:spacing w:after="180" w:line="240" w:lineRule="auto"/>
        <w:ind w:left="0" w:firstLine="0"/>
        <w:rPr>
          <w:rFonts w:ascii="Book Antiqua" w:hAnsi="Book Antiqua"/>
          <w:i/>
        </w:rPr>
      </w:pPr>
      <w:r w:rsidRPr="00D872A9">
        <w:rPr>
          <w:rFonts w:ascii="Book Antiqua" w:hAnsi="Book Antiqua"/>
          <w:i/>
        </w:rPr>
        <w:t>estacionamiento mínimo necesario para un predio de 600, 00mts</w:t>
      </w:r>
      <w:r w:rsidRPr="00D872A9">
        <w:rPr>
          <w:rFonts w:ascii="Book Antiqua" w:hAnsi="Book Antiqua"/>
          <w:i/>
          <w:vertAlign w:val="superscript"/>
        </w:rPr>
        <w:t>2</w:t>
      </w:r>
      <w:r w:rsidRPr="00D872A9">
        <w:rPr>
          <w:rFonts w:ascii="Book Antiqua" w:hAnsi="Book Antiqua"/>
          <w:i/>
        </w:rPr>
        <w:t xml:space="preserve">: 4  (cuatro)  lugares para vehículos en espera y 4  (cuatro)  lugares para vehículos en secado. </w:t>
      </w:r>
    </w:p>
    <w:p w:rsidR="009C5CC6" w:rsidRPr="00D872A9" w:rsidRDefault="009C5CC6" w:rsidP="009C5CC6">
      <w:pPr>
        <w:pStyle w:val="Textoindependiente"/>
        <w:keepNext/>
        <w:numPr>
          <w:ilvl w:val="0"/>
          <w:numId w:val="183"/>
        </w:numPr>
        <w:tabs>
          <w:tab w:val="left" w:pos="0"/>
        </w:tabs>
        <w:spacing w:after="180" w:line="240" w:lineRule="auto"/>
        <w:ind w:left="0" w:firstLine="0"/>
        <w:rPr>
          <w:rFonts w:ascii="Book Antiqua" w:hAnsi="Book Antiqua"/>
          <w:i/>
        </w:rPr>
      </w:pPr>
      <w:r w:rsidRPr="00D872A9">
        <w:rPr>
          <w:rFonts w:ascii="Book Antiqua" w:hAnsi="Book Antiqua"/>
          <w:i/>
        </w:rPr>
        <w:t xml:space="preserve">Estos limites se aumentaran proporcionalmente conforme aumente la superficie del predio. </w:t>
      </w:r>
    </w:p>
    <w:p w:rsidR="009C5CC6" w:rsidRPr="00D872A9" w:rsidRDefault="009C5CC6" w:rsidP="009C5CC6">
      <w:pPr>
        <w:pStyle w:val="Textoindependiente"/>
        <w:keepNext/>
        <w:numPr>
          <w:ilvl w:val="0"/>
          <w:numId w:val="183"/>
        </w:numPr>
        <w:tabs>
          <w:tab w:val="left" w:pos="0"/>
        </w:tabs>
        <w:spacing w:after="180" w:line="240" w:lineRule="auto"/>
        <w:ind w:left="0" w:firstLine="0"/>
        <w:rPr>
          <w:rFonts w:ascii="Book Antiqua" w:hAnsi="Book Antiqua"/>
          <w:i/>
        </w:rPr>
      </w:pPr>
      <w:r w:rsidRPr="00D872A9">
        <w:rPr>
          <w:rFonts w:ascii="Book Antiqua" w:hAnsi="Book Antiqua"/>
          <w:i/>
        </w:rPr>
        <w:t xml:space="preserve">Sobre el fondo libre  (mínimo 5, 00mts para estos establecimientos)  pueden proyectarse calles de circulación vehicular, pero no podrán realizarse construcciones ni ningún tipo de instalación. </w:t>
      </w:r>
    </w:p>
    <w:p w:rsidR="009C5CC6" w:rsidRPr="00D872A9" w:rsidRDefault="009C5CC6" w:rsidP="009C5CC6">
      <w:pPr>
        <w:pStyle w:val="Textoindependiente"/>
        <w:keepNext/>
        <w:numPr>
          <w:ilvl w:val="0"/>
          <w:numId w:val="183"/>
        </w:numPr>
        <w:tabs>
          <w:tab w:val="left" w:pos="0"/>
        </w:tabs>
        <w:spacing w:after="180" w:line="240" w:lineRule="auto"/>
        <w:ind w:left="0" w:firstLine="0"/>
        <w:rPr>
          <w:rFonts w:ascii="Book Antiqua" w:hAnsi="Book Antiqua"/>
          <w:i/>
        </w:rPr>
      </w:pPr>
      <w:r w:rsidRPr="00D872A9">
        <w:rPr>
          <w:rFonts w:ascii="Book Antiqua" w:hAnsi="Book Antiqua"/>
          <w:i/>
        </w:rPr>
        <w:t xml:space="preserve">En las zonas destinadas a circulación vehicular las medianeras y/o cercos divisorios deberán protegerse contra posibles impactos de vehículos. </w:t>
      </w:r>
    </w:p>
    <w:p w:rsidR="009C5CC6" w:rsidRPr="00D872A9" w:rsidRDefault="009C5CC6" w:rsidP="009C5CC6">
      <w:pPr>
        <w:pStyle w:val="Textoindependiente"/>
        <w:keepNext/>
        <w:numPr>
          <w:ilvl w:val="0"/>
          <w:numId w:val="183"/>
        </w:numPr>
        <w:tabs>
          <w:tab w:val="left" w:pos="0"/>
        </w:tabs>
        <w:spacing w:after="180" w:line="240" w:lineRule="auto"/>
        <w:ind w:left="0" w:firstLine="0"/>
        <w:rPr>
          <w:rFonts w:ascii="Book Antiqua" w:hAnsi="Book Antiqua"/>
          <w:i/>
        </w:rPr>
      </w:pPr>
      <w:r w:rsidRPr="00D872A9">
        <w:rPr>
          <w:rFonts w:ascii="Book Antiqua" w:hAnsi="Book Antiqua"/>
          <w:i/>
        </w:rPr>
        <w:t xml:space="preserve">Se colocaran elemento protectores y los correspondientes desagües, a fin de evitar que el agua que se utilice trascienda de cualquier modo los limites del predio. </w:t>
      </w:r>
    </w:p>
    <w:p w:rsidR="009C5CC6" w:rsidRPr="00D872A9" w:rsidRDefault="009C5CC6" w:rsidP="009C5CC6">
      <w:pPr>
        <w:pStyle w:val="Textoindependiente"/>
        <w:keepNext/>
        <w:numPr>
          <w:ilvl w:val="0"/>
          <w:numId w:val="183"/>
        </w:numPr>
        <w:tabs>
          <w:tab w:val="left" w:pos="0"/>
        </w:tabs>
        <w:spacing w:after="180" w:line="240" w:lineRule="auto"/>
        <w:ind w:left="0" w:firstLine="0"/>
        <w:rPr>
          <w:rFonts w:ascii="Book Antiqua" w:hAnsi="Book Antiqua"/>
          <w:i/>
        </w:rPr>
      </w:pPr>
      <w:r w:rsidRPr="00D872A9">
        <w:rPr>
          <w:rFonts w:ascii="Book Antiqua" w:hAnsi="Book Antiqua"/>
          <w:i/>
        </w:rPr>
        <w:t xml:space="preserve">Usos complementarios: Bar-Kiosco-venta de accesorios y repuestos para el automotor. </w:t>
      </w:r>
    </w:p>
    <w:p w:rsidR="009C5CC6" w:rsidRPr="00D872A9" w:rsidRDefault="009C5CC6" w:rsidP="009C5CC6">
      <w:pPr>
        <w:pStyle w:val="Textoindependiente"/>
        <w:keepNext/>
        <w:numPr>
          <w:ilvl w:val="3"/>
          <w:numId w:val="116"/>
        </w:numPr>
        <w:tabs>
          <w:tab w:val="left" w:pos="0"/>
        </w:tabs>
        <w:spacing w:after="180" w:line="240" w:lineRule="auto"/>
        <w:ind w:left="0" w:firstLine="0"/>
        <w:rPr>
          <w:rFonts w:ascii="Book Antiqua" w:hAnsi="Book Antiqua"/>
          <w:i/>
        </w:rPr>
      </w:pPr>
      <w:r w:rsidRPr="00D872A9">
        <w:rPr>
          <w:rFonts w:ascii="Book Antiqua" w:hAnsi="Book Antiqua"/>
          <w:i/>
        </w:rPr>
        <w:t>GOMERIAS</w:t>
      </w:r>
    </w:p>
    <w:p w:rsidR="009C5CC6" w:rsidRPr="00D872A9" w:rsidRDefault="009C5CC6" w:rsidP="009C5CC6">
      <w:pPr>
        <w:pStyle w:val="Textoindependiente"/>
        <w:keepNext/>
        <w:numPr>
          <w:ilvl w:val="0"/>
          <w:numId w:val="184"/>
        </w:numPr>
        <w:tabs>
          <w:tab w:val="left" w:pos="0"/>
        </w:tabs>
        <w:spacing w:after="180" w:line="240" w:lineRule="auto"/>
        <w:ind w:left="0" w:firstLine="0"/>
        <w:rPr>
          <w:rFonts w:ascii="Book Antiqua" w:hAnsi="Book Antiqua"/>
          <w:i/>
        </w:rPr>
      </w:pPr>
      <w:r w:rsidRPr="00D872A9">
        <w:rPr>
          <w:rFonts w:ascii="Book Antiqua" w:hAnsi="Book Antiqua"/>
          <w:i/>
        </w:rPr>
        <w:t>La superficie del local de trabajo y atención al publico no podrá ser inferior a 00, 00mts</w:t>
      </w:r>
      <w:r w:rsidRPr="00D872A9">
        <w:rPr>
          <w:rFonts w:ascii="Book Antiqua" w:hAnsi="Book Antiqua"/>
          <w:i/>
          <w:vertAlign w:val="superscript"/>
        </w:rPr>
        <w:t>2</w:t>
      </w:r>
      <w:r w:rsidRPr="00D872A9">
        <w:rPr>
          <w:rFonts w:ascii="Book Antiqua" w:hAnsi="Book Antiqua"/>
          <w:i/>
        </w:rPr>
        <w:t xml:space="preserve"> y su altura libre mínima será de 3  (tres)  Mts. </w:t>
      </w:r>
    </w:p>
    <w:p w:rsidR="009C5CC6" w:rsidRPr="00D872A9" w:rsidRDefault="009C5CC6" w:rsidP="009C5CC6">
      <w:pPr>
        <w:pStyle w:val="Textoindependiente"/>
        <w:keepNext/>
        <w:numPr>
          <w:ilvl w:val="0"/>
          <w:numId w:val="184"/>
        </w:numPr>
        <w:tabs>
          <w:tab w:val="left" w:pos="0"/>
        </w:tabs>
        <w:spacing w:after="180" w:line="240" w:lineRule="auto"/>
        <w:ind w:left="0" w:firstLine="0"/>
        <w:rPr>
          <w:rFonts w:ascii="Book Antiqua" w:hAnsi="Book Antiqua"/>
          <w:i/>
        </w:rPr>
      </w:pPr>
      <w:r w:rsidRPr="00D872A9">
        <w:rPr>
          <w:rFonts w:ascii="Book Antiqua" w:hAnsi="Book Antiqua"/>
          <w:i/>
        </w:rPr>
        <w:t xml:space="preserve">Los trabajos se realizaran en forma exclusiva dentro de los límites del predio. </w:t>
      </w:r>
    </w:p>
    <w:p w:rsidR="009C5CC6" w:rsidRPr="00D872A9" w:rsidRDefault="009C5CC6" w:rsidP="009C5CC6">
      <w:pPr>
        <w:pStyle w:val="Textoindependiente"/>
        <w:keepNext/>
        <w:numPr>
          <w:ilvl w:val="2"/>
          <w:numId w:val="116"/>
        </w:numPr>
        <w:tabs>
          <w:tab w:val="left" w:pos="0"/>
        </w:tabs>
        <w:spacing w:after="180" w:line="240" w:lineRule="auto"/>
        <w:ind w:left="0" w:firstLine="0"/>
        <w:rPr>
          <w:rFonts w:ascii="Book Antiqua" w:hAnsi="Book Antiqua"/>
          <w:i/>
        </w:rPr>
      </w:pPr>
      <w:r w:rsidRPr="00D872A9">
        <w:rPr>
          <w:rFonts w:ascii="Book Antiqua" w:hAnsi="Book Antiqua"/>
          <w:i/>
        </w:rPr>
        <w:t>DEPOSITOS</w:t>
      </w:r>
    </w:p>
    <w:p w:rsidR="009C5CC6" w:rsidRPr="00D872A9" w:rsidRDefault="009C5CC6" w:rsidP="009C5CC6">
      <w:pPr>
        <w:pStyle w:val="Textoindependiente"/>
        <w:keepNext/>
        <w:numPr>
          <w:ilvl w:val="0"/>
          <w:numId w:val="141"/>
        </w:numPr>
        <w:tabs>
          <w:tab w:val="left" w:pos="0"/>
        </w:tabs>
        <w:spacing w:after="180" w:line="240" w:lineRule="auto"/>
        <w:ind w:left="0" w:firstLine="0"/>
        <w:rPr>
          <w:rFonts w:ascii="Book Antiqua" w:hAnsi="Book Antiqua"/>
          <w:i/>
        </w:rPr>
      </w:pPr>
      <w:r w:rsidRPr="00D872A9">
        <w:rPr>
          <w:rFonts w:ascii="Book Antiqua" w:hAnsi="Book Antiqua"/>
          <w:i/>
        </w:rPr>
        <w:t xml:space="preserve">Como parte del comercio minorista o de los servicios comerciales que conformen una mínima unidad de uso y tengan como máximo una superficie que no supere el 50% de la correspondiente al local de ventas. En caso necesariopor el tipo de mercadería se puede autorizar hasta el 100% de la </w:t>
      </w:r>
      <w:r w:rsidRPr="00D872A9">
        <w:rPr>
          <w:rFonts w:ascii="Book Antiqua" w:hAnsi="Book Antiqua"/>
          <w:i/>
        </w:rPr>
        <w:lastRenderedPageBreak/>
        <w:t xml:space="preserve">superficie de venras en tanto cuente con el ingreso y espacio para vehículos de carga y descarga de mercaderías. </w:t>
      </w:r>
    </w:p>
    <w:p w:rsidR="009C5CC6" w:rsidRPr="00D872A9" w:rsidRDefault="009C5CC6" w:rsidP="009C5CC6">
      <w:pPr>
        <w:pStyle w:val="Textoindependiente"/>
        <w:keepNext/>
        <w:numPr>
          <w:ilvl w:val="0"/>
          <w:numId w:val="141"/>
        </w:numPr>
        <w:tabs>
          <w:tab w:val="left" w:pos="0"/>
        </w:tabs>
        <w:spacing w:after="180" w:line="240" w:lineRule="auto"/>
        <w:ind w:left="0" w:firstLine="0"/>
        <w:rPr>
          <w:rFonts w:ascii="Book Antiqua" w:hAnsi="Book Antiqua"/>
          <w:i/>
        </w:rPr>
      </w:pPr>
      <w:r w:rsidRPr="00D872A9">
        <w:rPr>
          <w:rFonts w:ascii="Book Antiqua" w:hAnsi="Book Antiqua"/>
          <w:i/>
        </w:rPr>
        <w:t xml:space="preserve">Como parte del comercio Mayorista-Minorista que conforman una mínima unidad de uso y tengan como máximo hasta el 100% de la superficie correspondiente al local de ventas.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En caso de resultar necesario por el tipo de mercaderías que se expendanpodrá exceder esta superficie del local de ventas en tanto cuente con espacio para un paso de vehículo y carga y descarga de mercaderías.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2. 2. 5</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Establécese para desarrollar toda actividad en las canchas de Tenis, Paddle, Squach, Papi Fútbol. Fútbol 5 y similares, en establecimientos con linderos dedicados a viviendas, únicamente el siguiente turno de horario de funcionamiento. </w:t>
      </w:r>
    </w:p>
    <w:p w:rsidR="009C5CC6" w:rsidRPr="00D872A9" w:rsidRDefault="009C5CC6" w:rsidP="009C5CC6">
      <w:pPr>
        <w:pStyle w:val="Textoindependiente"/>
        <w:keepNext/>
        <w:numPr>
          <w:ilvl w:val="0"/>
          <w:numId w:val="185"/>
        </w:numPr>
        <w:tabs>
          <w:tab w:val="left" w:pos="0"/>
        </w:tabs>
        <w:spacing w:after="180" w:line="240" w:lineRule="auto"/>
        <w:ind w:left="0" w:firstLine="0"/>
        <w:rPr>
          <w:rFonts w:ascii="Book Antiqua" w:hAnsi="Book Antiqua"/>
          <w:i/>
        </w:rPr>
      </w:pPr>
      <w:r w:rsidRPr="00D872A9">
        <w:rPr>
          <w:rFonts w:ascii="Book Antiqua" w:hAnsi="Book Antiqua"/>
          <w:i/>
        </w:rPr>
        <w:t xml:space="preserve">para los días lunes, martes, miércoles, jueves, viernes y domingo de 9 a 23 horas. </w:t>
      </w:r>
    </w:p>
    <w:p w:rsidR="009C5CC6" w:rsidRPr="00D872A9" w:rsidRDefault="009C5CC6" w:rsidP="009C5CC6">
      <w:pPr>
        <w:pStyle w:val="Textoindependiente"/>
        <w:keepNext/>
        <w:numPr>
          <w:ilvl w:val="0"/>
          <w:numId w:val="185"/>
        </w:numPr>
        <w:tabs>
          <w:tab w:val="left" w:pos="0"/>
        </w:tabs>
        <w:spacing w:after="180" w:line="240" w:lineRule="auto"/>
        <w:ind w:left="0" w:firstLine="0"/>
        <w:rPr>
          <w:rFonts w:ascii="Book Antiqua" w:hAnsi="Book Antiqua"/>
          <w:i/>
        </w:rPr>
      </w:pPr>
      <w:r w:rsidRPr="00D872A9">
        <w:rPr>
          <w:rFonts w:ascii="Book Antiqua" w:hAnsi="Book Antiqua"/>
          <w:i/>
        </w:rPr>
        <w:t xml:space="preserve">Para vísperas de feriados y días sábados de 9 a 02 horas del día posterior. </w:t>
      </w:r>
    </w:p>
    <w:p w:rsidR="009C5CC6" w:rsidRPr="00D872A9" w:rsidRDefault="009C5CC6" w:rsidP="009C5CC6">
      <w:pPr>
        <w:pStyle w:val="Textoindependiente"/>
        <w:keepNext/>
        <w:numPr>
          <w:ilvl w:val="3"/>
          <w:numId w:val="121"/>
        </w:numPr>
        <w:tabs>
          <w:tab w:val="left" w:pos="0"/>
          <w:tab w:val="left" w:pos="851"/>
        </w:tabs>
        <w:spacing w:after="180" w:line="240" w:lineRule="auto"/>
        <w:ind w:left="0" w:firstLine="0"/>
        <w:rPr>
          <w:rFonts w:ascii="Book Antiqua" w:hAnsi="Book Antiqua"/>
          <w:i/>
        </w:rPr>
      </w:pPr>
      <w:r w:rsidRPr="00D872A9">
        <w:rPr>
          <w:rFonts w:ascii="Book Antiqua" w:hAnsi="Book Antiqua"/>
          <w:i/>
        </w:rPr>
        <w:t xml:space="preserve">REQUERIMIENTO DE ESTACIONAMIENTO PARA INSTITUCIONES DEPORTIVAS. </w:t>
      </w:r>
    </w:p>
    <w:p w:rsidR="009C5CC6" w:rsidRPr="00D872A9" w:rsidRDefault="009C5CC6" w:rsidP="009C5CC6">
      <w:pPr>
        <w:pStyle w:val="Textoindependiente"/>
        <w:keepNext/>
        <w:numPr>
          <w:ilvl w:val="0"/>
          <w:numId w:val="142"/>
        </w:numPr>
        <w:tabs>
          <w:tab w:val="left" w:pos="0"/>
        </w:tabs>
        <w:spacing w:after="180" w:line="240" w:lineRule="auto"/>
        <w:ind w:left="0" w:firstLine="0"/>
        <w:rPr>
          <w:rFonts w:ascii="Book Antiqua" w:hAnsi="Book Antiqua"/>
          <w:i/>
        </w:rPr>
      </w:pPr>
      <w:r w:rsidRPr="00D872A9">
        <w:rPr>
          <w:rFonts w:ascii="Book Antiqua" w:hAnsi="Book Antiqua"/>
          <w:i/>
        </w:rPr>
        <w:t xml:space="preserve">Cancha de Tenis-Paddle o similares, se requerirán  (2)  módulos de estacionamiento por cancha como mínimo, independiente de lo que correspondiera para las actividades complementarias según lo establezca la norma vigente. </w:t>
      </w:r>
    </w:p>
    <w:p w:rsidR="009C5CC6" w:rsidRPr="00D872A9" w:rsidRDefault="009C5CC6" w:rsidP="009C5CC6">
      <w:pPr>
        <w:pStyle w:val="Textoindependiente"/>
        <w:keepNext/>
        <w:numPr>
          <w:ilvl w:val="0"/>
          <w:numId w:val="142"/>
        </w:numPr>
        <w:tabs>
          <w:tab w:val="left" w:pos="0"/>
        </w:tabs>
        <w:spacing w:after="180" w:line="240" w:lineRule="auto"/>
        <w:ind w:left="0" w:firstLine="0"/>
        <w:rPr>
          <w:rFonts w:ascii="Book Antiqua" w:hAnsi="Book Antiqua"/>
          <w:i/>
        </w:rPr>
      </w:pPr>
      <w:r w:rsidRPr="00D872A9">
        <w:rPr>
          <w:rFonts w:ascii="Book Antiqua" w:hAnsi="Book Antiqua"/>
          <w:i/>
        </w:rPr>
        <w:t xml:space="preserve">Cancha de Squash: sé requerirá un  (1)  modulo de estacionamiento por cancha como mínimo, así como para otras canchas con un máximo de dos jugadores por turno, independiente de los que correspondieran para las actividades complementarias según lo establezca la normativa vigente. </w:t>
      </w:r>
    </w:p>
    <w:p w:rsidR="009C5CC6" w:rsidRPr="00D872A9" w:rsidRDefault="009C5CC6" w:rsidP="009C5CC6">
      <w:pPr>
        <w:pStyle w:val="Textoindependiente"/>
        <w:keepNext/>
        <w:numPr>
          <w:ilvl w:val="0"/>
          <w:numId w:val="142"/>
        </w:numPr>
        <w:tabs>
          <w:tab w:val="left" w:pos="0"/>
        </w:tabs>
        <w:spacing w:after="180" w:line="240" w:lineRule="auto"/>
        <w:ind w:left="0" w:firstLine="0"/>
        <w:rPr>
          <w:rFonts w:ascii="Book Antiqua" w:hAnsi="Book Antiqua"/>
          <w:i/>
        </w:rPr>
      </w:pPr>
      <w:r w:rsidRPr="00D872A9">
        <w:rPr>
          <w:rFonts w:ascii="Book Antiqua" w:hAnsi="Book Antiqua"/>
          <w:i/>
        </w:rPr>
        <w:t xml:space="preserve">Cancha de Fútbol 5 o Papi Fútbol: sé requerirán cinco  (5)  módulos de estacionamiento como mínimo por cancha de fútbol y tres  (3)  módulos en el caso de cancha de Papi Fútbol  (5)  jugadores por grupo, independientemente de los que correspondieran para las actividades complementarias según lo que establezca la normativa vigente. </w:t>
      </w:r>
    </w:p>
    <w:p w:rsidR="009C5CC6" w:rsidRPr="00D872A9" w:rsidRDefault="009C5CC6" w:rsidP="009C5CC6">
      <w:pPr>
        <w:pStyle w:val="Textoindependiente"/>
        <w:keepNext/>
        <w:numPr>
          <w:ilvl w:val="0"/>
          <w:numId w:val="142"/>
        </w:numPr>
        <w:tabs>
          <w:tab w:val="left" w:pos="0"/>
        </w:tabs>
        <w:spacing w:after="180" w:line="240" w:lineRule="auto"/>
        <w:ind w:left="0" w:firstLine="0"/>
        <w:rPr>
          <w:rFonts w:ascii="Book Antiqua" w:hAnsi="Book Antiqua"/>
          <w:i/>
        </w:rPr>
      </w:pPr>
      <w:r w:rsidRPr="00D872A9">
        <w:rPr>
          <w:rFonts w:ascii="Book Antiqua" w:hAnsi="Book Antiqua"/>
          <w:i/>
        </w:rPr>
        <w:t xml:space="preserve">En todos los casos de usos deportivos en que existan o se proyecten gradas o tribunas y/o se prevea la asistencia de publico, el estacionamiento par esre se calculara aparte y en forma adicional en función de la cantidad prevista aplicando a los efectos de determinar él numero de módulos de estacionamiento, según lo establezca las norma vigentes.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La obligación de prever estacionamiento será exclusivamente para Av. Aconquijaen toda su extensión: Las Lilas en todas su extensión; calle Perú desde Juan B. Terán hasta Roca; Saavedra Lamas desde Av. Aconquija hasta Las Higueritas; Av. Solano Vera desde Av. Aconquija hasta Las Lanzas siempre por ambas aceras. </w:t>
      </w:r>
    </w:p>
    <w:p w:rsidR="009C5CC6" w:rsidRPr="00D872A9" w:rsidRDefault="009C5CC6" w:rsidP="009C5CC6">
      <w:pPr>
        <w:pStyle w:val="Textoindependiente"/>
        <w:keepNext/>
        <w:numPr>
          <w:ilvl w:val="3"/>
          <w:numId w:val="121"/>
        </w:numPr>
        <w:tabs>
          <w:tab w:val="left" w:pos="0"/>
          <w:tab w:val="left" w:pos="851"/>
        </w:tabs>
        <w:spacing w:after="180" w:line="240" w:lineRule="auto"/>
        <w:ind w:left="0" w:firstLine="0"/>
        <w:rPr>
          <w:rFonts w:ascii="Book Antiqua" w:hAnsi="Book Antiqua"/>
          <w:i/>
        </w:rPr>
      </w:pPr>
      <w:r w:rsidRPr="00D872A9">
        <w:rPr>
          <w:rFonts w:ascii="Book Antiqua" w:hAnsi="Book Antiqua"/>
          <w:i/>
        </w:rPr>
        <w:t>CONDICIONES PARA INSTALACIONES DEPORTIVAS</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Canchas de Tenis, Paddle, Squash, Papi Fútbol, Fútbol 5 o similares: </w:t>
      </w:r>
    </w:p>
    <w:p w:rsidR="009C5CC6" w:rsidRPr="00D872A9" w:rsidRDefault="009C5CC6" w:rsidP="009C5CC6">
      <w:pPr>
        <w:pStyle w:val="Textoindependiente"/>
        <w:keepNext/>
        <w:numPr>
          <w:ilvl w:val="0"/>
          <w:numId w:val="143"/>
        </w:numPr>
        <w:tabs>
          <w:tab w:val="left" w:pos="0"/>
        </w:tabs>
        <w:spacing w:after="180" w:line="240" w:lineRule="auto"/>
        <w:ind w:left="0" w:firstLine="0"/>
        <w:rPr>
          <w:rFonts w:ascii="Book Antiqua" w:hAnsi="Book Antiqua"/>
          <w:i/>
        </w:rPr>
      </w:pPr>
      <w:r w:rsidRPr="00D872A9">
        <w:rPr>
          <w:rFonts w:ascii="Book Antiqua" w:hAnsi="Book Antiqua"/>
          <w:i/>
        </w:rPr>
        <w:lastRenderedPageBreak/>
        <w:t xml:space="preserve">El cerramiento de las canchas no podrán hacer las veces de cerco divisorio debiendo estar a una distancia no menor de 120, 00mts de todo eje divisorio a no menos de 300, 00mts del eje divisorio del fondo.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El cerramiento de la canchas deberá además cumplir con los retiros de frente que le correspondiera a la parcela por bonificación y no estar en ningún caso a menos de 300, 00mts de la línea municipal.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El cerramientode las canchas, acorde a la reglamentación deportiva para la actividad será obligatorio a fin de evitar que las pelotas puedan caer en predio vecino o en la vía publica. </w:t>
      </w:r>
    </w:p>
    <w:p w:rsidR="009C5CC6" w:rsidRPr="00D872A9" w:rsidRDefault="009C5CC6" w:rsidP="009C5CC6">
      <w:pPr>
        <w:pStyle w:val="Textoindependiente"/>
        <w:keepNext/>
        <w:numPr>
          <w:ilvl w:val="0"/>
          <w:numId w:val="143"/>
        </w:numPr>
        <w:tabs>
          <w:tab w:val="left" w:pos="0"/>
        </w:tabs>
        <w:spacing w:after="180" w:line="240" w:lineRule="auto"/>
        <w:ind w:left="0" w:firstLine="0"/>
        <w:rPr>
          <w:rFonts w:ascii="Book Antiqua" w:hAnsi="Book Antiqua"/>
          <w:i/>
        </w:rPr>
      </w:pPr>
      <w:r w:rsidRPr="00D872A9">
        <w:rPr>
          <w:rFonts w:ascii="Book Antiqua" w:hAnsi="Book Antiqua"/>
          <w:i/>
        </w:rPr>
        <w:t xml:space="preserve">Canchas de Tenis de polvo de ladrillo: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Cada cancha deberá contar con cerramiento opaco y continuo en todo su perímetro con la posible excepción de la abertura de acceso.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deberá comenzarse con un muro de mampostería hasta una altura no menor de 030, 00mts del suelo y continuar con cerco de alambre tejido cubierto con lona, la cual deberá superponerse al muro sin dejar intersticios.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Por encima de 150, 00mts a de altura, la losa contara con perforaciones regulares.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La altura total del cerramiento será de 400, 00mts a pudiendo exceder la misma solamente si no se contraviene en su esencia misma otra norma referida a la altura de los cercos o máxima edificación según sea la ubicación de los cercos dentro de la parcela.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El perímetro externo del área que ocupan las canchas de tenis deberá ser arbolado con especie frondosas de copa alta y de hojas perenes.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podrá no cumplirse con este requisito sonre el desarrollo de longitud mayor de las canchas, cuando se trata solamente de una.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Se deberá presentar a los efectos de tramitar la aprobación de losplanos de obra, plano o factibilidad aprobada por DIPOS y detalle del sistema de drenaje previstopor el cual se deberá garantizar que no drenen a la vía publica partículas de polvo de ladrillos en suspensión.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Las canchas deberán ser regadas no menos de tres  (3)  veces por día durante la mañana, tarde y noche.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De verificarse el cumplimiento sistemático de esta disposición, sin que éste cumplimente con lo requerido, se procederá a la baja de la habilitación y también se procederá a la baja de la misma cuando hubiera sido necesario reiterar notificaciones o cursar otras por recurrencia del interesado.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2. 2. 5. 3</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Si las actividades descriptas fueran desarrolladas en lugares totalmente aislados de los vecinos linderos de manera de no provocar lo motivos e la presente ordenanza.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lastRenderedPageBreak/>
        <w:t xml:space="preserve">El DEM podrá evaluar la ampliación del horario tomando en consideración cada caso en particular. Dicha evaluación deberá ser efectuada con carácter restrictivo. </w:t>
      </w:r>
    </w:p>
    <w:p w:rsidR="009C5CC6" w:rsidRPr="00D872A9" w:rsidRDefault="009C5CC6" w:rsidP="009C5CC6">
      <w:pPr>
        <w:pStyle w:val="Textoindependiente"/>
        <w:keepNext/>
        <w:numPr>
          <w:ilvl w:val="2"/>
          <w:numId w:val="121"/>
        </w:numPr>
        <w:tabs>
          <w:tab w:val="left" w:pos="0"/>
          <w:tab w:val="left" w:pos="851"/>
        </w:tabs>
        <w:spacing w:after="180" w:line="240" w:lineRule="auto"/>
        <w:ind w:left="0" w:firstLine="0"/>
        <w:rPr>
          <w:rFonts w:ascii="Book Antiqua" w:hAnsi="Book Antiqua"/>
          <w:i/>
        </w:rPr>
      </w:pPr>
      <w:r w:rsidRPr="00D872A9">
        <w:rPr>
          <w:rFonts w:ascii="Book Antiqua" w:hAnsi="Book Antiqua"/>
          <w:i/>
        </w:rPr>
        <w:t>EDUCACION</w:t>
      </w:r>
    </w:p>
    <w:p w:rsidR="009C5CC6" w:rsidRPr="00D872A9" w:rsidRDefault="009C5CC6" w:rsidP="009C5CC6">
      <w:pPr>
        <w:pStyle w:val="Textoindependiente"/>
        <w:keepNext/>
        <w:numPr>
          <w:ilvl w:val="3"/>
          <w:numId w:val="121"/>
        </w:numPr>
        <w:tabs>
          <w:tab w:val="left" w:pos="0"/>
          <w:tab w:val="left" w:pos="851"/>
        </w:tabs>
        <w:spacing w:after="180" w:line="240" w:lineRule="auto"/>
        <w:ind w:left="0" w:firstLine="0"/>
        <w:rPr>
          <w:rFonts w:ascii="Book Antiqua" w:hAnsi="Book Antiqua"/>
          <w:i/>
        </w:rPr>
      </w:pPr>
      <w:r w:rsidRPr="00D872A9">
        <w:rPr>
          <w:rFonts w:ascii="Book Antiqua" w:hAnsi="Book Antiqua"/>
          <w:i/>
        </w:rPr>
        <w:t xml:space="preserve">ENSEÑANZA PRIMARIA Y SECUNDARIA: </w:t>
      </w:r>
    </w:p>
    <w:p w:rsidR="009C5CC6" w:rsidRPr="00D872A9" w:rsidRDefault="009C5CC6" w:rsidP="009C5CC6">
      <w:pPr>
        <w:pStyle w:val="Textoindependiente"/>
        <w:keepNext/>
        <w:tabs>
          <w:tab w:val="left" w:pos="567"/>
          <w:tab w:val="left" w:pos="709"/>
        </w:tabs>
        <w:spacing w:after="180"/>
        <w:rPr>
          <w:rFonts w:ascii="Book Antiqua" w:hAnsi="Book Antiqua"/>
          <w:i/>
        </w:rPr>
      </w:pPr>
      <w:r w:rsidRPr="00D872A9">
        <w:rPr>
          <w:rFonts w:ascii="Book Antiqua" w:hAnsi="Book Antiqua"/>
          <w:i/>
        </w:rPr>
        <w:t xml:space="preserve">Todos los establecimientos destinados a la enseñanza primaria y secundaria deberán cumplir, además de lo señalado en el presente Código y las disposiciones de la oficina de Catastro y Edificación del DEM las reglamentaciones generales resueltas por la provincia y la Nación en la materia. </w:t>
      </w:r>
    </w:p>
    <w:p w:rsidR="009C5CC6" w:rsidRPr="00D872A9" w:rsidRDefault="009C5CC6" w:rsidP="009C5CC6">
      <w:pPr>
        <w:pStyle w:val="Textoindependiente"/>
        <w:keepNext/>
        <w:numPr>
          <w:ilvl w:val="0"/>
          <w:numId w:val="186"/>
        </w:numPr>
        <w:tabs>
          <w:tab w:val="left" w:pos="0"/>
        </w:tabs>
        <w:spacing w:after="180" w:line="240" w:lineRule="auto"/>
        <w:ind w:left="0" w:firstLine="0"/>
        <w:rPr>
          <w:rFonts w:ascii="Book Antiqua" w:hAnsi="Book Antiqua"/>
          <w:i/>
        </w:rPr>
      </w:pPr>
      <w:r w:rsidRPr="00D872A9">
        <w:rPr>
          <w:rFonts w:ascii="Book Antiqua" w:hAnsi="Book Antiqua"/>
          <w:i/>
        </w:rPr>
        <w:t xml:space="preserve">Zonas permitidas: </w:t>
      </w:r>
    </w:p>
    <w:p w:rsidR="009C5CC6" w:rsidRPr="00D872A9" w:rsidRDefault="009C5CC6" w:rsidP="009C5CC6">
      <w:pPr>
        <w:pStyle w:val="Textoindependiente"/>
        <w:keepNext/>
        <w:numPr>
          <w:ilvl w:val="0"/>
          <w:numId w:val="186"/>
        </w:numPr>
        <w:tabs>
          <w:tab w:val="left" w:pos="0"/>
        </w:tabs>
        <w:spacing w:after="180" w:line="240" w:lineRule="auto"/>
        <w:ind w:left="0" w:firstLine="0"/>
        <w:rPr>
          <w:rFonts w:ascii="Book Antiqua" w:hAnsi="Book Antiqua"/>
          <w:i/>
        </w:rPr>
      </w:pPr>
      <w:r w:rsidRPr="00D872A9">
        <w:rPr>
          <w:rFonts w:ascii="Book Antiqua" w:hAnsi="Book Antiqua"/>
          <w:i/>
        </w:rPr>
        <w:t xml:space="preserve">Los nuevos establecimientos se ubicaran en todas las UA del presente Código salvo en las zonas APP, REX y Av. Aconquija  (ambas aceras)  salvo en esquinas con ingresos y egresos por calle laterales. </w:t>
      </w:r>
    </w:p>
    <w:p w:rsidR="009C5CC6" w:rsidRPr="00D872A9" w:rsidRDefault="009C5CC6" w:rsidP="009C5CC6">
      <w:pPr>
        <w:pStyle w:val="Textoindependiente"/>
        <w:keepNext/>
        <w:numPr>
          <w:ilvl w:val="0"/>
          <w:numId w:val="186"/>
        </w:numPr>
        <w:tabs>
          <w:tab w:val="left" w:pos="0"/>
        </w:tabs>
        <w:spacing w:after="180" w:line="240" w:lineRule="auto"/>
        <w:ind w:left="0" w:firstLine="0"/>
        <w:rPr>
          <w:rFonts w:ascii="Book Antiqua" w:hAnsi="Book Antiqua"/>
          <w:i/>
        </w:rPr>
      </w:pPr>
      <w:r w:rsidRPr="00D872A9">
        <w:rPr>
          <w:rFonts w:ascii="Book Antiqua" w:hAnsi="Book Antiqua"/>
          <w:i/>
        </w:rPr>
        <w:t xml:space="preserve">Terrenos: </w:t>
      </w:r>
    </w:p>
    <w:p w:rsidR="009C5CC6" w:rsidRPr="00D872A9" w:rsidRDefault="009C5CC6" w:rsidP="009C5CC6">
      <w:pPr>
        <w:pStyle w:val="Textoindependiente"/>
        <w:keepNext/>
        <w:numPr>
          <w:ilvl w:val="0"/>
          <w:numId w:val="186"/>
        </w:numPr>
        <w:tabs>
          <w:tab w:val="left" w:pos="0"/>
        </w:tabs>
        <w:spacing w:after="180" w:line="240" w:lineRule="auto"/>
        <w:ind w:left="0" w:firstLine="0"/>
        <w:rPr>
          <w:rFonts w:ascii="Book Antiqua" w:hAnsi="Book Antiqua"/>
          <w:i/>
        </w:rPr>
      </w:pPr>
      <w:r w:rsidRPr="00D872A9">
        <w:rPr>
          <w:rFonts w:ascii="Book Antiqua" w:hAnsi="Book Antiqua"/>
          <w:i/>
        </w:rPr>
        <w:t>El terreno deberá contar con una superficie mínima de 6, 00mts</w:t>
      </w:r>
      <w:r w:rsidRPr="00D872A9">
        <w:rPr>
          <w:rFonts w:ascii="Book Antiqua" w:hAnsi="Book Antiqua"/>
          <w:i/>
          <w:vertAlign w:val="superscript"/>
        </w:rPr>
        <w:t>2</w:t>
      </w:r>
      <w:r w:rsidRPr="00D872A9">
        <w:rPr>
          <w:rFonts w:ascii="Book Antiqua" w:hAnsi="Book Antiqua"/>
          <w:i/>
        </w:rPr>
        <w:t xml:space="preserve"> por alumno. </w:t>
      </w:r>
    </w:p>
    <w:p w:rsidR="009C5CC6" w:rsidRPr="00D872A9" w:rsidRDefault="009C5CC6" w:rsidP="009C5CC6">
      <w:pPr>
        <w:pStyle w:val="Textoindependiente"/>
        <w:keepNext/>
        <w:numPr>
          <w:ilvl w:val="0"/>
          <w:numId w:val="186"/>
        </w:numPr>
        <w:tabs>
          <w:tab w:val="left" w:pos="0"/>
        </w:tabs>
        <w:spacing w:after="180" w:line="240" w:lineRule="auto"/>
        <w:ind w:left="0" w:firstLine="0"/>
        <w:rPr>
          <w:rFonts w:ascii="Book Antiqua" w:hAnsi="Book Antiqua"/>
          <w:i/>
        </w:rPr>
      </w:pPr>
      <w:r w:rsidRPr="00D872A9">
        <w:rPr>
          <w:rFonts w:ascii="Book Antiqua" w:hAnsi="Book Antiqua"/>
          <w:i/>
        </w:rPr>
        <w:t xml:space="preserve">Características edificias: </w:t>
      </w:r>
    </w:p>
    <w:p w:rsidR="009C5CC6" w:rsidRPr="00D872A9" w:rsidRDefault="009C5CC6" w:rsidP="009C5CC6">
      <w:pPr>
        <w:pStyle w:val="Textoindependiente"/>
        <w:keepNext/>
        <w:numPr>
          <w:ilvl w:val="0"/>
          <w:numId w:val="187"/>
        </w:numPr>
        <w:tabs>
          <w:tab w:val="left" w:pos="0"/>
        </w:tabs>
        <w:spacing w:after="180" w:line="240" w:lineRule="auto"/>
        <w:ind w:left="0" w:firstLine="0"/>
        <w:rPr>
          <w:rFonts w:ascii="Book Antiqua" w:hAnsi="Book Antiqua"/>
          <w:i/>
        </w:rPr>
      </w:pPr>
      <w:r w:rsidRPr="00D872A9">
        <w:rPr>
          <w:rFonts w:ascii="Book Antiqua" w:hAnsi="Book Antiqua"/>
          <w:i/>
        </w:rPr>
        <w:t>Superficie mínima cubierta total 4, 00mts</w:t>
      </w:r>
      <w:r w:rsidRPr="00D872A9">
        <w:rPr>
          <w:rFonts w:ascii="Book Antiqua" w:hAnsi="Book Antiqua"/>
          <w:i/>
          <w:vertAlign w:val="superscript"/>
        </w:rPr>
        <w:t>2</w:t>
      </w:r>
      <w:r w:rsidRPr="00D872A9">
        <w:rPr>
          <w:rFonts w:ascii="Book Antiqua" w:hAnsi="Book Antiqua"/>
          <w:i/>
        </w:rPr>
        <w:t xml:space="preserve"> por alumno. </w:t>
      </w:r>
    </w:p>
    <w:p w:rsidR="009C5CC6" w:rsidRPr="00D872A9" w:rsidRDefault="009C5CC6" w:rsidP="009C5CC6">
      <w:pPr>
        <w:pStyle w:val="Textoindependiente"/>
        <w:keepNext/>
        <w:numPr>
          <w:ilvl w:val="0"/>
          <w:numId w:val="187"/>
        </w:numPr>
        <w:tabs>
          <w:tab w:val="left" w:pos="0"/>
        </w:tabs>
        <w:spacing w:after="180" w:line="240" w:lineRule="auto"/>
        <w:ind w:left="0" w:firstLine="0"/>
        <w:rPr>
          <w:rFonts w:ascii="Book Antiqua" w:hAnsi="Book Antiqua"/>
          <w:i/>
        </w:rPr>
      </w:pPr>
      <w:r w:rsidRPr="00D872A9">
        <w:rPr>
          <w:rFonts w:ascii="Book Antiqua" w:hAnsi="Book Antiqua"/>
          <w:i/>
        </w:rPr>
        <w:t>Aulas: dimensiones mínimas</w:t>
      </w:r>
    </w:p>
    <w:p w:rsidR="009C5CC6" w:rsidRPr="00D872A9" w:rsidRDefault="009C5CC6" w:rsidP="009C5CC6">
      <w:pPr>
        <w:pStyle w:val="Textoindependiente"/>
        <w:keepNext/>
        <w:numPr>
          <w:ilvl w:val="0"/>
          <w:numId w:val="187"/>
        </w:numPr>
        <w:tabs>
          <w:tab w:val="left" w:pos="0"/>
        </w:tabs>
        <w:spacing w:after="180" w:line="240" w:lineRule="auto"/>
        <w:ind w:left="0" w:firstLine="0"/>
        <w:rPr>
          <w:rFonts w:ascii="Book Antiqua" w:hAnsi="Book Antiqua"/>
          <w:i/>
        </w:rPr>
      </w:pPr>
      <w:r w:rsidRPr="00D872A9">
        <w:rPr>
          <w:rFonts w:ascii="Book Antiqua" w:hAnsi="Book Antiqua"/>
          <w:i/>
        </w:rPr>
        <w:t>Sup. Min. 150, 00mts</w:t>
      </w:r>
      <w:r w:rsidRPr="00D872A9">
        <w:rPr>
          <w:rFonts w:ascii="Book Antiqua" w:hAnsi="Book Antiqua"/>
          <w:i/>
          <w:vertAlign w:val="superscript"/>
        </w:rPr>
        <w:t>2</w:t>
      </w:r>
      <w:r w:rsidRPr="00D872A9">
        <w:rPr>
          <w:rFonts w:ascii="Book Antiqua" w:hAnsi="Book Antiqua"/>
          <w:i/>
        </w:rPr>
        <w:t xml:space="preserve"> a 125, 00mts</w:t>
      </w:r>
      <w:r w:rsidRPr="00D872A9">
        <w:rPr>
          <w:rFonts w:ascii="Book Antiqua" w:hAnsi="Book Antiqua"/>
          <w:i/>
          <w:vertAlign w:val="superscript"/>
        </w:rPr>
        <w:t>2</w:t>
      </w:r>
      <w:r w:rsidRPr="00D872A9">
        <w:rPr>
          <w:rFonts w:ascii="Book Antiqua" w:hAnsi="Book Antiqua"/>
          <w:i/>
        </w:rPr>
        <w:t xml:space="preserve"> por alumno. </w:t>
      </w:r>
    </w:p>
    <w:p w:rsidR="009C5CC6" w:rsidRPr="00D872A9" w:rsidRDefault="009C5CC6" w:rsidP="009C5CC6">
      <w:pPr>
        <w:pStyle w:val="Textoindependiente"/>
        <w:keepNext/>
        <w:numPr>
          <w:ilvl w:val="0"/>
          <w:numId w:val="187"/>
        </w:numPr>
        <w:tabs>
          <w:tab w:val="left" w:pos="0"/>
        </w:tabs>
        <w:spacing w:after="180" w:line="240" w:lineRule="auto"/>
        <w:ind w:left="0" w:firstLine="0"/>
        <w:rPr>
          <w:rFonts w:ascii="Book Antiqua" w:hAnsi="Book Antiqua"/>
          <w:i/>
          <w:lang w:val="en-US"/>
        </w:rPr>
      </w:pPr>
      <w:r w:rsidRPr="00D872A9">
        <w:rPr>
          <w:rFonts w:ascii="Book Antiqua" w:hAnsi="Book Antiqua"/>
          <w:i/>
          <w:lang w:val="en-US"/>
        </w:rPr>
        <w:t>Sup. Max. 60, 00mts</w:t>
      </w:r>
      <w:r w:rsidRPr="00D872A9">
        <w:rPr>
          <w:rFonts w:ascii="Book Antiqua" w:hAnsi="Book Antiqua"/>
          <w:i/>
          <w:vertAlign w:val="superscript"/>
          <w:lang w:val="en-US"/>
        </w:rPr>
        <w:t>2</w:t>
      </w:r>
      <w:r w:rsidRPr="00D872A9">
        <w:rPr>
          <w:rFonts w:ascii="Book Antiqua" w:hAnsi="Book Antiqua"/>
          <w:i/>
          <w:lang w:val="en-US"/>
        </w:rPr>
        <w:t xml:space="preserve">. </w:t>
      </w:r>
    </w:p>
    <w:p w:rsidR="009C5CC6" w:rsidRPr="00D872A9" w:rsidRDefault="009C5CC6" w:rsidP="009C5CC6">
      <w:pPr>
        <w:pStyle w:val="Textoindependiente"/>
        <w:keepNext/>
        <w:numPr>
          <w:ilvl w:val="0"/>
          <w:numId w:val="187"/>
        </w:numPr>
        <w:tabs>
          <w:tab w:val="left" w:pos="0"/>
        </w:tabs>
        <w:spacing w:after="180" w:line="240" w:lineRule="auto"/>
        <w:ind w:left="0" w:firstLine="0"/>
        <w:rPr>
          <w:rFonts w:ascii="Book Antiqua" w:hAnsi="Book Antiqua"/>
          <w:i/>
        </w:rPr>
      </w:pPr>
      <w:r w:rsidRPr="00D872A9">
        <w:rPr>
          <w:rFonts w:ascii="Book Antiqua" w:hAnsi="Book Antiqua"/>
          <w:i/>
        </w:rPr>
        <w:t xml:space="preserve">Lado mínimo: 4 M. </w:t>
      </w:r>
    </w:p>
    <w:p w:rsidR="009C5CC6" w:rsidRPr="00D872A9" w:rsidRDefault="009C5CC6" w:rsidP="009C5CC6">
      <w:pPr>
        <w:pStyle w:val="Textoindependiente"/>
        <w:keepNext/>
        <w:numPr>
          <w:ilvl w:val="0"/>
          <w:numId w:val="187"/>
        </w:numPr>
        <w:tabs>
          <w:tab w:val="left" w:pos="0"/>
        </w:tabs>
        <w:spacing w:after="180" w:line="240" w:lineRule="auto"/>
        <w:ind w:left="0" w:firstLine="0"/>
        <w:rPr>
          <w:rFonts w:ascii="Book Antiqua" w:hAnsi="Book Antiqua"/>
          <w:i/>
        </w:rPr>
      </w:pPr>
      <w:r w:rsidRPr="00D872A9">
        <w:rPr>
          <w:rFonts w:ascii="Book Antiqua" w:hAnsi="Book Antiqua"/>
          <w:i/>
        </w:rPr>
        <w:t>Altura mínima: 2. 80M</w:t>
      </w:r>
    </w:p>
    <w:p w:rsidR="009C5CC6" w:rsidRPr="00D872A9" w:rsidRDefault="009C5CC6" w:rsidP="009C5CC6">
      <w:pPr>
        <w:pStyle w:val="Textoindependiente"/>
        <w:keepNext/>
        <w:numPr>
          <w:ilvl w:val="0"/>
          <w:numId w:val="187"/>
        </w:numPr>
        <w:tabs>
          <w:tab w:val="left" w:pos="0"/>
        </w:tabs>
        <w:spacing w:after="180" w:line="240" w:lineRule="auto"/>
        <w:ind w:left="0" w:firstLine="0"/>
        <w:rPr>
          <w:rFonts w:ascii="Book Antiqua" w:hAnsi="Book Antiqua"/>
          <w:i/>
        </w:rPr>
      </w:pPr>
      <w:r w:rsidRPr="00D872A9">
        <w:rPr>
          <w:rFonts w:ascii="Book Antiqua" w:hAnsi="Book Antiqua"/>
          <w:i/>
        </w:rPr>
        <w:t xml:space="preserve">Iluminación y ventilación: se incrementara el 50% de lo exigido para locales de primera clase.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SANITARIOS: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Deberán preverse la siguiente cantidad de artefactos: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ALUMNOS VARONES: </w:t>
      </w:r>
    </w:p>
    <w:p w:rsidR="009C5CC6" w:rsidRPr="00D872A9" w:rsidRDefault="009C5CC6" w:rsidP="009C5CC6">
      <w:pPr>
        <w:pStyle w:val="Textoindependiente"/>
        <w:keepNext/>
        <w:numPr>
          <w:ilvl w:val="0"/>
          <w:numId w:val="144"/>
        </w:numPr>
        <w:tabs>
          <w:tab w:val="left" w:pos="0"/>
        </w:tabs>
        <w:spacing w:after="180" w:line="240" w:lineRule="auto"/>
        <w:ind w:left="0" w:firstLine="0"/>
        <w:rPr>
          <w:rFonts w:ascii="Book Antiqua" w:hAnsi="Book Antiqua"/>
          <w:i/>
        </w:rPr>
      </w:pPr>
      <w:r w:rsidRPr="00D872A9">
        <w:rPr>
          <w:rFonts w:ascii="Book Antiqua" w:hAnsi="Book Antiqua"/>
          <w:i/>
        </w:rPr>
        <w:t>1 mingitorio cada 20 alumnos</w:t>
      </w:r>
    </w:p>
    <w:p w:rsidR="009C5CC6" w:rsidRPr="00D872A9" w:rsidRDefault="009C5CC6" w:rsidP="009C5CC6">
      <w:pPr>
        <w:pStyle w:val="Textoindependiente"/>
        <w:keepNext/>
        <w:numPr>
          <w:ilvl w:val="0"/>
          <w:numId w:val="144"/>
        </w:numPr>
        <w:tabs>
          <w:tab w:val="left" w:pos="0"/>
        </w:tabs>
        <w:spacing w:after="180" w:line="240" w:lineRule="auto"/>
        <w:ind w:left="0" w:firstLine="0"/>
        <w:rPr>
          <w:rFonts w:ascii="Book Antiqua" w:hAnsi="Book Antiqua"/>
          <w:i/>
        </w:rPr>
      </w:pPr>
      <w:r w:rsidRPr="00D872A9">
        <w:rPr>
          <w:rFonts w:ascii="Book Antiqua" w:hAnsi="Book Antiqua"/>
          <w:i/>
        </w:rPr>
        <w:t xml:space="preserve">1 lavatorio cada 26 alumnos. </w:t>
      </w:r>
    </w:p>
    <w:p w:rsidR="009C5CC6" w:rsidRPr="00D872A9" w:rsidRDefault="009C5CC6" w:rsidP="009C5CC6">
      <w:pPr>
        <w:pStyle w:val="Textoindependiente"/>
        <w:keepNext/>
        <w:numPr>
          <w:ilvl w:val="0"/>
          <w:numId w:val="144"/>
        </w:numPr>
        <w:tabs>
          <w:tab w:val="left" w:pos="0"/>
        </w:tabs>
        <w:spacing w:after="180" w:line="240" w:lineRule="auto"/>
        <w:ind w:left="0" w:firstLine="0"/>
        <w:rPr>
          <w:rFonts w:ascii="Book Antiqua" w:hAnsi="Book Antiqua"/>
          <w:i/>
        </w:rPr>
      </w:pPr>
      <w:r w:rsidRPr="00D872A9">
        <w:rPr>
          <w:rFonts w:ascii="Book Antiqua" w:hAnsi="Book Antiqua"/>
          <w:i/>
        </w:rPr>
        <w:t xml:space="preserve">1 inodoro cada 30 alumnos.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ALUMNOS MUJERES: </w:t>
      </w:r>
    </w:p>
    <w:p w:rsidR="009C5CC6" w:rsidRPr="00D872A9" w:rsidRDefault="009C5CC6" w:rsidP="009C5CC6">
      <w:pPr>
        <w:pStyle w:val="Textoindependiente"/>
        <w:keepNext/>
        <w:numPr>
          <w:ilvl w:val="0"/>
          <w:numId w:val="145"/>
        </w:numPr>
        <w:tabs>
          <w:tab w:val="left" w:pos="0"/>
        </w:tabs>
        <w:spacing w:after="180" w:line="240" w:lineRule="auto"/>
        <w:ind w:left="0" w:firstLine="0"/>
        <w:rPr>
          <w:rFonts w:ascii="Book Antiqua" w:hAnsi="Book Antiqua"/>
          <w:i/>
        </w:rPr>
      </w:pPr>
      <w:r w:rsidRPr="00D872A9">
        <w:rPr>
          <w:rFonts w:ascii="Book Antiqua" w:hAnsi="Book Antiqua"/>
          <w:i/>
        </w:rPr>
        <w:t xml:space="preserve">1 inodoro cada 20 alumnas. </w:t>
      </w:r>
    </w:p>
    <w:p w:rsidR="009C5CC6" w:rsidRPr="00D872A9" w:rsidRDefault="009C5CC6" w:rsidP="009C5CC6">
      <w:pPr>
        <w:pStyle w:val="Textoindependiente"/>
        <w:keepNext/>
        <w:numPr>
          <w:ilvl w:val="0"/>
          <w:numId w:val="145"/>
        </w:numPr>
        <w:tabs>
          <w:tab w:val="left" w:pos="0"/>
        </w:tabs>
        <w:spacing w:after="180" w:line="240" w:lineRule="auto"/>
        <w:ind w:left="0" w:firstLine="0"/>
        <w:rPr>
          <w:rFonts w:ascii="Book Antiqua" w:hAnsi="Book Antiqua"/>
          <w:i/>
        </w:rPr>
      </w:pPr>
      <w:r w:rsidRPr="00D872A9">
        <w:rPr>
          <w:rFonts w:ascii="Book Antiqua" w:hAnsi="Book Antiqua"/>
          <w:i/>
        </w:rPr>
        <w:t xml:space="preserve">1 lavatorio cada 20 alumnas. </w:t>
      </w:r>
    </w:p>
    <w:p w:rsidR="009C5CC6" w:rsidRPr="00D872A9" w:rsidRDefault="009C5CC6" w:rsidP="009C5CC6">
      <w:pPr>
        <w:pStyle w:val="Textoindependiente"/>
        <w:keepNext/>
        <w:numPr>
          <w:ilvl w:val="0"/>
          <w:numId w:val="145"/>
        </w:numPr>
        <w:tabs>
          <w:tab w:val="left" w:pos="0"/>
        </w:tabs>
        <w:spacing w:after="180" w:line="240" w:lineRule="auto"/>
        <w:ind w:left="0" w:firstLine="0"/>
        <w:rPr>
          <w:rFonts w:ascii="Book Antiqua" w:hAnsi="Book Antiqua"/>
          <w:i/>
        </w:rPr>
      </w:pPr>
      <w:r w:rsidRPr="00D872A9">
        <w:rPr>
          <w:rFonts w:ascii="Book Antiqua" w:hAnsi="Book Antiqua"/>
          <w:i/>
        </w:rPr>
        <w:t xml:space="preserve">1 bebedero cada 30 alumnos. </w:t>
      </w:r>
    </w:p>
    <w:p w:rsidR="009C5CC6" w:rsidRPr="00D872A9" w:rsidRDefault="009C5CC6" w:rsidP="009C5CC6">
      <w:pPr>
        <w:pStyle w:val="Textoindependiente"/>
        <w:keepNext/>
        <w:numPr>
          <w:ilvl w:val="0"/>
          <w:numId w:val="145"/>
        </w:numPr>
        <w:tabs>
          <w:tab w:val="left" w:pos="0"/>
        </w:tabs>
        <w:spacing w:after="180" w:line="240" w:lineRule="auto"/>
        <w:ind w:left="0" w:firstLine="0"/>
        <w:rPr>
          <w:rFonts w:ascii="Book Antiqua" w:hAnsi="Book Antiqua"/>
          <w:i/>
        </w:rPr>
      </w:pPr>
      <w:r w:rsidRPr="00D872A9">
        <w:rPr>
          <w:rFonts w:ascii="Book Antiqua" w:hAnsi="Book Antiqua"/>
          <w:i/>
        </w:rPr>
        <w:lastRenderedPageBreak/>
        <w:t xml:space="preserve">Iluminación y ventilación: a espacio urbano incrementando un 50% respecto al local de segunda clase.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PERSONAL: </w:t>
      </w:r>
    </w:p>
    <w:p w:rsidR="009C5CC6" w:rsidRPr="00D872A9" w:rsidRDefault="009C5CC6" w:rsidP="009C5CC6">
      <w:pPr>
        <w:pStyle w:val="Textoindependiente"/>
        <w:keepNext/>
        <w:numPr>
          <w:ilvl w:val="0"/>
          <w:numId w:val="188"/>
        </w:numPr>
        <w:tabs>
          <w:tab w:val="left" w:pos="0"/>
        </w:tabs>
        <w:spacing w:after="180" w:line="240" w:lineRule="auto"/>
        <w:ind w:left="0" w:firstLine="0"/>
        <w:rPr>
          <w:rFonts w:ascii="Book Antiqua" w:hAnsi="Book Antiqua"/>
          <w:i/>
        </w:rPr>
      </w:pPr>
      <w:r w:rsidRPr="00D872A9">
        <w:rPr>
          <w:rFonts w:ascii="Book Antiqua" w:hAnsi="Book Antiqua"/>
          <w:i/>
        </w:rPr>
        <w:t xml:space="preserve">1 baño completo cada 10 empleados o docente. </w:t>
      </w:r>
    </w:p>
    <w:p w:rsidR="009C5CC6" w:rsidRPr="00D872A9" w:rsidRDefault="009C5CC6" w:rsidP="009C5CC6">
      <w:pPr>
        <w:pStyle w:val="Textoindependiente"/>
        <w:keepNext/>
        <w:numPr>
          <w:ilvl w:val="0"/>
          <w:numId w:val="188"/>
        </w:numPr>
        <w:tabs>
          <w:tab w:val="left" w:pos="0"/>
        </w:tabs>
        <w:spacing w:after="180" w:line="240" w:lineRule="auto"/>
        <w:ind w:left="0" w:firstLine="0"/>
        <w:rPr>
          <w:rFonts w:ascii="Book Antiqua" w:hAnsi="Book Antiqua"/>
          <w:i/>
        </w:rPr>
      </w:pPr>
      <w:r w:rsidRPr="00D872A9">
        <w:rPr>
          <w:rFonts w:ascii="Book Antiqua" w:hAnsi="Book Antiqua"/>
          <w:i/>
        </w:rPr>
        <w:t xml:space="preserve">Iluminación y ventilación, como local de 2da. Clase.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CIRCULACIÓN: Escaleras medios de salida Area de Recreación: Superficie mínima: 3, 00mts</w:t>
      </w:r>
      <w:r w:rsidRPr="00D872A9">
        <w:rPr>
          <w:rFonts w:ascii="Book Antiqua" w:hAnsi="Book Antiqua"/>
          <w:i/>
          <w:vertAlign w:val="superscript"/>
        </w:rPr>
        <w:t>2</w:t>
      </w:r>
      <w:r w:rsidRPr="00D872A9">
        <w:rPr>
          <w:rFonts w:ascii="Book Antiqua" w:hAnsi="Book Antiqua"/>
          <w:i/>
        </w:rPr>
        <w:t xml:space="preserve"> por alumnos distribuyéndose de la siguiente forma: área descubierta: 2, 00mts</w:t>
      </w:r>
      <w:r w:rsidRPr="00D872A9">
        <w:rPr>
          <w:rFonts w:ascii="Book Antiqua" w:hAnsi="Book Antiqua"/>
          <w:i/>
          <w:vertAlign w:val="superscript"/>
        </w:rPr>
        <w:t>2</w:t>
      </w:r>
      <w:r w:rsidRPr="00D872A9">
        <w:rPr>
          <w:rFonts w:ascii="Book Antiqua" w:hAnsi="Book Antiqua"/>
          <w:i/>
        </w:rPr>
        <w:t xml:space="preserve"> por alumno con mínimo de 150, 00mts</w:t>
      </w:r>
      <w:r w:rsidRPr="00D872A9">
        <w:rPr>
          <w:rFonts w:ascii="Book Antiqua" w:hAnsi="Book Antiqua"/>
          <w:i/>
          <w:vertAlign w:val="superscript"/>
        </w:rPr>
        <w:t>2</w:t>
      </w:r>
      <w:r w:rsidRPr="00D872A9">
        <w:rPr>
          <w:rFonts w:ascii="Book Antiqua" w:hAnsi="Book Antiqua"/>
          <w:i/>
        </w:rPr>
        <w:t xml:space="preserve"> por alumno  (50% del área total)  área cubierta: 1, 00mts</w:t>
      </w:r>
      <w:r w:rsidRPr="00D872A9">
        <w:rPr>
          <w:rFonts w:ascii="Book Antiqua" w:hAnsi="Book Antiqua"/>
          <w:i/>
          <w:vertAlign w:val="superscript"/>
        </w:rPr>
        <w:t>2</w:t>
      </w:r>
      <w:r w:rsidRPr="00D872A9">
        <w:rPr>
          <w:rFonts w:ascii="Book Antiqua" w:hAnsi="Book Antiqua"/>
          <w:i/>
        </w:rPr>
        <w:t xml:space="preserve"> por alumno con mínimo de 0, 75mts</w:t>
      </w:r>
      <w:r w:rsidRPr="00D872A9">
        <w:rPr>
          <w:rFonts w:ascii="Book Antiqua" w:hAnsi="Book Antiqua"/>
          <w:i/>
          <w:vertAlign w:val="superscript"/>
        </w:rPr>
        <w:t>2</w:t>
      </w:r>
      <w:r w:rsidRPr="00D872A9">
        <w:rPr>
          <w:rFonts w:ascii="Book Antiqua" w:hAnsi="Book Antiqua"/>
          <w:i/>
        </w:rPr>
        <w:t xml:space="preserve">  (25% del área total)  A este efecto podrán computarse galerías y circulaciones de ancho mayor de 1, 50mts salones de usos múltiples y gimnasios. ENSEÑANZA PREESCOLAR Jardines de infantes: Se entiende por jardín de infantes al establecimiento que se encarga de la educación de niños de 3  (tres)  años a 5  (cinco)  años de edad que funcione en 1  (uno)  a 2  (dos)  turnos por día con un mínimo de 20  (veinte)  alumnos inscriptos. Las condiciones para la construcción y/o instalación serán motivo de una Ordenanza de ad-hoc a propuesta de la oficina técnica correspondiente al DEM. Centro de enseñanza de idiomas: Son aquellos establecimientos destinados a la enseñanza de cualquier idioma a niños cuyas edades oscilen entre les 3  (tres)  y 5  (cinco)  años y que permanezcan como máximo 2 horas diarias en el lugar. Para su construcción y/o instalación como su habilitación se regirá por lo dispuesto en el inciso precedente.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2. 2. 6. 3INSTITUTO DE ENSEÑANZAACADEMIASENSEÑANZA TERCIARIAYENSEÑANZA DIFERENCIAL. A los efectos de la construcción, instalación y habilitación se ajustaran a las disposiciones y leyes Nacionales y Provinciales. ZONAS PERMITIDAS: Se podrá instalar en zonas determinadas por cada UA. . Instituto, Academia y Enseñanza Terciaria. La construcción y/o instalación de estos establecimientos deberán cumplir las siguientes restricciones mínimas en base al numero de alumnos previstos: Aulas: Superficie mínima: 1, 35mts</w:t>
      </w:r>
      <w:r w:rsidRPr="00D872A9">
        <w:rPr>
          <w:rFonts w:ascii="Book Antiqua" w:hAnsi="Book Antiqua"/>
          <w:i/>
          <w:vertAlign w:val="superscript"/>
        </w:rPr>
        <w:t>2</w:t>
      </w:r>
      <w:r w:rsidRPr="00D872A9">
        <w:rPr>
          <w:rFonts w:ascii="Book Antiqua" w:hAnsi="Book Antiqua"/>
          <w:i/>
        </w:rPr>
        <w:t xml:space="preserve"> por alumno con un mínimo de 9, 00mts</w:t>
      </w:r>
      <w:r w:rsidRPr="00D872A9">
        <w:rPr>
          <w:rFonts w:ascii="Book Antiqua" w:hAnsi="Book Antiqua"/>
          <w:i/>
          <w:vertAlign w:val="superscript"/>
        </w:rPr>
        <w:t>2</w:t>
      </w:r>
      <w:r w:rsidRPr="00D872A9">
        <w:rPr>
          <w:rFonts w:ascii="Book Antiqua" w:hAnsi="Book Antiqua"/>
          <w:i/>
        </w:rPr>
        <w:t xml:space="preserve"> Iluminación y ventilación: a través del Espacio urbano como local de 1era. Clase. De locales sanitarios: Cumplirán las exigencias en cuanto a sus dimensiones, ventilación e iluminación contenidas en el C. E. No podrán tener conexión directa con aulas, laboratorios, gabinetes, etc. Se separara con antecámaras y se diferenciaran por sexos. HOMBRES: 1 inodoro cada 30 personas. 1 mingitorio cada 20 personas. 1 lavatorio cada 20 personas. MUJERES: 1 Inodoro cada 20 personas. 1 lavatorio cada 20 personas.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ENSEÑANZA DIFERENCIAL: El tratamiento de cada uno de estos establecimientos de realizara en forma particular según el tipo de enseñanza que se impartay a quien se lo destine. A tal efecto los interesados agregaran una memoria detallada de las actividades que se desarrollan forma de trabajo, </w:t>
      </w:r>
      <w:r w:rsidRPr="00D872A9">
        <w:rPr>
          <w:rFonts w:ascii="Book Antiqua" w:hAnsi="Book Antiqua"/>
          <w:i/>
        </w:rPr>
        <w:lastRenderedPageBreak/>
        <w:t xml:space="preserve">horarios, cantidad de personal, grupos a los que se atenderá y todo otro dato de interés para evaluar el caso.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AMPLIACIONES Y REFACCIONES: Las ampliaciones y/o refacciones de establecimientos educativos existentes se trataran en forma particular a fin de adecuar los espacios y edificios a la normas en vigencia. En zonas de uso no conforme: podrá permitirse la modificación y/o refacción de todo establecimiento educacional siempre que: No podrán incorporarse parcelas que se encuentren en zonas de uso no conforme. El establecimiento se encuentre habilitado, en funcionamiento normal y aprobados sus edificios existentes. En ningún caso la modificación implicara el incremento del numero de alumnos con que cuneta, es decir que no se aceptara el aumento del numero de aulas de clase. Se ajuste a las normas nacionales, provinciales, municipales, sobre requerimientos técnicos exigidos para este uso educacional. No existan en el inmueble construcciones precarias. Se estudiey proponga, con el asesoramiento de las O. T la forma de solucionar como los problemas de transito y estacionamiento que genera a determinadas horas este tipo de actividad.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AVENIDA ACONQUIJA Para las actividades que se desarrollen en Av. Aconquija  (excepto el tramo calle Anzorena Belgrano que corresponde a APP)  deberá respetarse, además de las normas contenidas en el presente código para cada zona, las siguientes condiciones: ningún comercio podrá utilizar la vereda para depositar o exhibir mercaderías o cualquier clase de objetos nuevos o usados. Los comercios que expendan productos perecederos  (verdulerías, despensas, etc.)   tampoco podrán usar para este fin el retiro reglamentario de frente. Se prohíbe él deposito de mercaderías, cajones y envases de todo tipo  (usados y sin uso)  en los retiros de frentes, espacios no edificados de fondo, retiros laterales y/o techos. Las medianeras y contrafrente, en todos los casos, deberán tener la misma calidad, nivel de terminación y tratamiento arquitectónico 8diseño, materiales, etc.)   que el de frente sobre la vía publica. El fondo libre deberá parquizarse y ser claramente visible desde el local en que se desarrolle la actividad principal que se anteponga. Las actividades comerciales se clasificarán en los siguientes grupos.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GRUPO A: Comercios destinados al consumo de alimentos o permanencia de publico en el local. Casa de Lunch Restauran Bar Café Pizzería Confitería Casa de té Heladerías Billares y/o entretenimientos en general u otros juegos permitidos por reglamentaciones vigentes. GRUPO B: Comercios y servicios complementarios del grupo II excepto los indicados en grupo a)  GRUPO C: Comercios y Servicios básicos del grupo 1, excepto heladerías. En los rubros del grupo a)  deberá preverse un lugar de estacionamiento de vehículos por cada dos mesas con cuatros sillas cada una que se instale. La superficie mínima que deberá ocupar cada mesa con cuatro sillas será de 600, 00mts</w:t>
      </w:r>
      <w:r w:rsidRPr="00D872A9">
        <w:rPr>
          <w:rFonts w:ascii="Book Antiqua" w:hAnsi="Book Antiqua"/>
          <w:i/>
          <w:vertAlign w:val="superscript"/>
        </w:rPr>
        <w:t>2</w:t>
      </w:r>
      <w:r w:rsidRPr="00D872A9">
        <w:rPr>
          <w:rFonts w:ascii="Book Antiqua" w:hAnsi="Book Antiqua"/>
          <w:i/>
        </w:rPr>
        <w:t xml:space="preserve"> No deberán ubicarse las mesas en la vereda porque obstaculizan él transito peatonal, sí en los desbordes naturales dejados a tal efecto. H)  Respecto el uso y habilitaciones comerciales en zonas Rb y Rmb se permitirá </w:t>
      </w:r>
      <w:r w:rsidRPr="00D872A9">
        <w:rPr>
          <w:rFonts w:ascii="Book Antiqua" w:hAnsi="Book Antiqua"/>
          <w:i/>
        </w:rPr>
        <w:lastRenderedPageBreak/>
        <w:t>habilitar en los edificios existentes, sin cambiar su morfología arquitectónica, el uso de actividades selectivas según lo establecido en el cuadro de usos que forma parte de este Código. Los comercios del grupo b)  y c)  deberán contar con un modulo de estacionamiento por cada local comercial computándose un modulo cada 4. 000, 00mts</w:t>
      </w:r>
      <w:r w:rsidRPr="00D872A9">
        <w:rPr>
          <w:rFonts w:ascii="Book Antiqua" w:hAnsi="Book Antiqua"/>
          <w:i/>
          <w:vertAlign w:val="superscript"/>
        </w:rPr>
        <w:t>2</w:t>
      </w:r>
      <w:r w:rsidRPr="00D872A9">
        <w:rPr>
          <w:rFonts w:ascii="Book Antiqua" w:hAnsi="Book Antiqua"/>
          <w:i/>
        </w:rPr>
        <w:t xml:space="preserve">, o fracciones de superficie. El estacionamiento exigido para el grupo a)  se establece en inciso f)  Respecto de los usos y habilitaciones comerciales en zonas Cmb; Cm y Cma, los usos permitidos sé encuentran en el Cuadro de Usos. Cambios de rubros: serán tratados en basea las siguientes pautas: 1Los locales existentes con habilitación vigente que se encuentren dentro del grupo a)  y que no cumplan con las normas de estacionamiento de vehículos, podrán ser habilitados nuevamente solo para los grupos b)  y c)  aunque no cumplan con dichas normas, pero conservando los lugares de estacionamiento con que cuenten. Los locales existentes que no posean habilitación o que la misma haya sido dada de baja, podrán ser habilitadas sin cumplimentar las normas de estacionamiento de vehículos, solamente para los grupos b)  y c)  K)  Publicidad: La publicidad podrá incorporarse: en vidrieras y/o masa Muraria con anuncios de tipo frontal y en retiros de frente en tanto no se desvirtúen las características del inmueble  (edificios vegetación cercos, etc.)   deberán tenerse en cuenta la inserción de estos elementos publicitarios en el paisaje de la avenida, cuyas características se pretenden conservar, a fin de no producir desajustes ni efectos agresivos ya sea por su excesivo tamaño, color, iluminación, etc. Estacionamiento: ver artículos 2. 2. 2. 10 inciso V sobre avenida Aconquija.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CASA VELATORIAS De la localización: Se permitirá su construcción y/o funcionamiento: Frente a cementerios. Dentro de los predios destinados a cementerios parque. Deberán respetarse las siguiente distancias mínimas. 300  (trescientos)  Mts. A cualquier centro asistencial oficia lo privado. 100  (cien)  Mts a edificios escolares, jardín de infantes, pre- escolar, primario, secundario y terciario. Las distancias serán medidas en línea directa de transito peatonal, entre los accesos a peatonales más próxima de cada uno de los edificios. Del acceso peatonal: La puerta de acceso y egreso peatonal se ubicara a 6  (seis)  Mts. De la LM. Para vehículos funebreros, ambulancias u otros correspondientes a la empresa: 3  (tres)  lugares como mínimo. Para fijar los lugares deberá presentarse una lista de los vehículos disponibles, que luego constatará en él tramite de habilitación. Queda prohibido su estacionamiento en la vía publica. El movimiento de cadáveres y ataúdes se realizara exclusivamente en locales cubiertos y los vehículos destinados a realizar este transporte ingresaran en forma independiente a un recinto totalmente separado de los accesos peatonales o vehículos destinados al publico. Los locales para velar, para permanencia del publico, de servicio de cocina y sanitarios deberán cumplir con las disposiciones de la Oficina de Edificación Privada. De las prohibiciones: Queda terminantemente prohibido: Utilizar locales de las salas velatorias para otros usos o finalidades. Colocar ofrendas florales y elementos del servicios en la vía publica. Cargar y descargar los vehículos </w:t>
      </w:r>
      <w:r w:rsidRPr="00D872A9">
        <w:rPr>
          <w:rFonts w:ascii="Book Antiqua" w:hAnsi="Book Antiqua"/>
          <w:i/>
        </w:rPr>
        <w:lastRenderedPageBreak/>
        <w:t xml:space="preserve">fúnebres de modo que el traslado o transporte de cadáveres, ataúdes u elementos del servicio de y/o hacia aquellos se efectúe a la vista del públicos y/o vecinos.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TRATAMIENTO ACUSTICO Y TERMICO. Aquellos locales en se desarrollen actividades que generen ruidos  (talleres, industrias)  actividades deportivas, recreativas, musicales o afines  (salón e fiestas cafés concert, clubes nocturnos y otros similares)  deberán previo a la habilitación efectuar el tratamiento acústicos del recinto y adyacencias siendo obligatorios la presentación de la solución acústica refrendada por especialistas. Asimismo las actividades generadoras de frió o calor deberán efectuar el tratamiento de las medianeras a efectos de impedir trasmisiones hacia predios linderos. Para el otorgamiento de la habilitación deberá constarse con el visto bueno de la dependencia correspondiente la que deberá efectuar las pruebas que considere necesarias.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HOTELERIA Dentro de este rubro se consideran comprendidos todos aquello establecimientos donde se ofrezcan alojamiento a persona, por lapsos no inferior a 24 Hs. Con o sin suministro de comidas, ropa de cama y tocados según las clasificación que sigue: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HOTELES: Cuando poseen mas de 4 habitaciones, con baño privado y provisión de agua caliente y el servicio de comida y/o bebida se preste para los huéspedes o al publico en comedores que comuniquen internamente con las habitaciones. b)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PENSIONES: Cuando posean hasta 10 habitaciones, con baño privado y provisión de agua caliente, cuenten con un ambiente familiar siendo atendido por los dueños pudiendo tener personal auxiliar y el servicios de comida y/o bebida se preste solamente a huéspedes.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RESIDENCIALES: Cuando posen mas de 4 unidades destinadas a alojamiento, cada una de ellas constituidas por lo menos de una habitación amueblada, baño con provisión de agua caliente y cocina o espacio para cocinar. Si el terreno en alguno de estos casos es igual o mayor a 2. 500, 00mts</w:t>
      </w:r>
      <w:r w:rsidRPr="00D872A9">
        <w:rPr>
          <w:rFonts w:ascii="Book Antiqua" w:hAnsi="Book Antiqua"/>
          <w:i/>
          <w:vertAlign w:val="superscript"/>
        </w:rPr>
        <w:t>2</w:t>
      </w:r>
      <w:r w:rsidRPr="00D872A9">
        <w:rPr>
          <w:rFonts w:ascii="Book Antiqua" w:hAnsi="Book Antiqua"/>
          <w:i/>
        </w:rPr>
        <w:t xml:space="preserve"> se lo tratará como una Urbanización especial. deberán cumplir con las normas y leyes provinciales y nacionales sobre la materia.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VARIOS: Todos los edificios de carácter público donde asistan conglomerados de personas, se ajustaran a las normas de seguridad e higiene dictadas por la Ley Nacional deDefensa Civil. El que no cumpliere con estas normas no será habilitado bajo ningún concepto. En todos los edificios públicos y privados, con afluencia de publico en forma numerosa se deberán prever rampas, baños, ascensores y señalizadores para discapacitados. La ejecución de este tipo obras será reglamentada por el Dpto. de Edificación Privada.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ZONIFICACION</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3. 1NOMENCLATURA Y DELIMITACION DE ZONAS</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lastRenderedPageBreak/>
        <w:t>3. 1. 1NOMENCLATURA</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A los efectos de cumplimentar los propósitos contenidos en este Código, la UA ya consignadas se subdividirán en las siguientes zonas: Rma: Vivienda predominante, densidad media alta. Rm: Vivienda predominante, densidad media. Rmb: Vivienda predominante, densidad media baja. Rb: Residencia Exclusivo, densidad baja, tejido aislado. Rex: Residencia Exclusivo, carácter paisajístico, densidad baja. Cma: Comercial predominante, densidad media alta. Cm: Comercial predominante, densidad media. Cmb: Comercial predominante, densidad media baja. Cb: Comercial, densidad baja. Es: Educación. S: Salud. ID: Industrias predominante. IE: Industrias especial. IP: Precinto industrial. APP: área de preservación Patrimonial. E: Esparcimiento Público y Áreas Verde permanente. Ec: Esparcimiento Semi-Público. AC: Area Central. RU: Reserva Urbana  (Interfase)  p/completamiento de tejido. AR: área de Recuperación. UE: Urbanización Especial  (No Constituyen Zonas)  PE: Parque Ecológico.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DELIMITACION DE ZONAS EN LAS UA</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Los limites de zonas se consideran entre ejes de calles. Algunas zonas abarcan calles y ambas aceras. Las disposiciones rigen para todos los lotes frentistas incluido lo de esquinas hasta una profundidad de 2. 500, 00mts, desde LM  (intersección de LM en esquina)  En el caso de ser incluidas zonas menores  (Estructuras)  en zonas mayores, se entenderá que aquellas no participan de la reglamentación de estas, pues tiene sus propias normas en la UA correspondiente, o bien un uso fijo por ser espacio o edificio publico.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RADIOS QUE INTEGRAN LA ZONIFICACION DEL MUNICIPIO.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 A 1 RM: Comprenden Av. PTE. Perón, Bartolomé Hernández, Camino de Perú, Exvía, Las Higueritas y Av. M. Arroyo. RMA: Las Higueritas, Thames, Salas y Valdez  (una cuadra)  las Lilas, Pje. Magallanes y Av. M. Arroyo. RMB. Las Higueritas, Ex Vía. Camino del Perú, B. Hernández, Pedro de Villalba, Chile, Paraguay, Camino del Perú, Av. Aconquija, Ex Vía, Salas y Valdez y Thames. CMA: Camino del Perú desde Av. Aconquija hasta Av. PTE. Perón  (excepto terreno Radio Nacional entre Paraguay y Brasil)  Av. Alfredo Guzmán desde Av. Aconquija hasta Cariola. CMB: Salas y Valdez en el tramo con platabanda. CM: Av. Aconquija entre Camino del Perú y Paraná. U A 2RB: Av. San Luis, San Martín, Las Lanzas, Av. Solano VeraRMB: Av. Aconquija, Av. Alfredo Guzmán, B. 9 de Julio, Diagonal Sud y Apolo XIII. RM: B. 9 de Julio, Alfredo Guzmán, San Luis, Av. Solano Vera, Pringles, Apolo XIII. RMA: Av. Solano Vera desde San Luis hasta Av. Aconquija, Av. Aconquija hasta Belgrano. U A 3RMB dentro de todos los limitesCMA: Av. Solano Vera desde San Luis hasta Av. Aconquija, Av. Aconquija hasta Irigoyen. U A 4RMB: S. Lamas, Las Higueritas, S. Las, Av. Aconquija, Camino a Horco Molle. RN: Las Higueritas, M. Arroyo, P. Magallanes, </w:t>
      </w:r>
      <w:r w:rsidRPr="00D872A9">
        <w:rPr>
          <w:rFonts w:ascii="Book Antiqua" w:hAnsi="Book Antiqua"/>
          <w:i/>
        </w:rPr>
        <w:lastRenderedPageBreak/>
        <w:t xml:space="preserve">Malvinas. RMA: Av. PTE. Perón, Arroyo, Las Higueritas. U A 5 RB: Dentro de todos sus limites. REX: Calle Los Pinos en todo su recorrido  (Lomas del Corte)  CMB: Av. Aconquija ambas aceras desdeLos Cedroshasta calle s/esc. Rep. de Italia con estrictas condiciones contempladas en cuadros de usos. U A 6 RB: Limites Norte Ex Vía, Av. PTE. Perón continuación M. Arroyo  (esta ultima siguiendo cotas de niveles)  RMA: Av. PTE. Perón continuación Lola Mora limite Norte y Limite con UA7. RMB: Continuación M. Arroyo antes descripta prolongación Uruguay limite Norte, Av. PTE. Perón limite Norte. RMA: Ex Vía prolongación Las Rosas, Av. PTE. Perón. CMA: Av. PTE. Perón desde Camino del Perú hasta Ex vía acera Norte, Av. PTE. Perón desde M. Moreno hasta Uruguay cera Norte. U A 7Rm: En todo el caso edificado. CMA: Camino del Perú desde Av. PTE. Perón hasta J. A. Roca. CM: Frías Silva entre C. Del Perú y prolongación B. Hernández. I: Entre Roca prolongación Frías Silva, Casco Urbano y limite Oeste  (el 50% de esta área deberá interponerse entre el Caso Urbano y la zona industrial de Norte a Sud)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DE LOS USOS SEGÚN ZONAS</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REFERENCIAS DEL CUADRO DE USOS. Y N°)  Indican usos permitidos  (predominante o complementario)  Superficie cubierta máxima 200, 00mts</w:t>
      </w:r>
      <w:r w:rsidRPr="00D872A9">
        <w:rPr>
          <w:rFonts w:ascii="Book Antiqua" w:hAnsi="Book Antiqua"/>
          <w:i/>
          <w:vertAlign w:val="superscript"/>
        </w:rPr>
        <w:t>2</w:t>
      </w:r>
      <w:r w:rsidRPr="00D872A9">
        <w:rPr>
          <w:rFonts w:ascii="Book Antiqua" w:hAnsi="Book Antiqua"/>
          <w:i/>
        </w:rPr>
        <w:t xml:space="preserve"> Únicamente en áreas con servicios de agua corriente, cloaca. En zonas de uso conforme. Las OT determinaran en cada caso la localización y funcionamiento. Como complementario de la actividad principal únicamente. Superficie máxima según articulado s/deposito. Permitida la venta de animales solo en Av. Comerciales. Únicamente en RB y RMV con horarios de actividad comercial de 7: 00 a 22: 00 Hs. Las OT en cada caso fijaran la necesidad y cantidad de espacios para estacionamiento vehicular carga y descarga aun cuando no estuviese reglamentadas. Únicamente para locales exigentes que cuenten con planos aprobados para el uso. No se permite la elaboración de productos comestibles en el local. Únicamente en predios frentistas en CM y CMA. Potencial máximo 5HP. En estos establecimientos podan en forma alternativa desarrollarse la siguientes actividades, Cursos salón de usos múltiples  (reuniones, fiestas etc.)   consultorios y otros que a juicio de las OT no perjudiquen el entorno urbano adyacente. Únicamente en UA6. Únicamente en UA7. En Av. PTE. Perón en zonas CMA únicamente acera Norte, en acera Sud de acuerdo a disposiciones Ad-hoc. únicamente sobre Av. Aconquija. Sup. Máx. Según Art. 2. 2. 4. Excepto en Av. Aconquija zona RMB. Entradas a Viaductos.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NO CONSIGNADOS Los rubros que no estuviesen explícitamente consignados en el cuadro de Usos serán clasificados por analogía con otros usos indicados teniendo en cuenta el tipo de actividades que se desarrolle, la modalidad de funcionamiento. Etc. Si el uso resultare de difícil interpretación, según el caso, podrá exigirse la presentación de una memoria descripta detallando la actividad a fin de permitir el DEM se expide al respecto.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3. 2. 2. 3INTERPRETACIONCASOS PARTICULARES</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lastRenderedPageBreak/>
        <w:t xml:space="preserve">En aquellos caos no contemplado en el presente Código o que estando previsto, resultaren conflictivos con las características del entorno o del terreno, ya sea necesario apartarse de la rigidez de sus normas por razones de estética u otras causas justificadas las OT deberán emitir opinión fundada y remitir a resolución del DEM.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3. 3ZONAS NORMAS PARTICULARES</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El ordenamiento de las Zonas dentro de cada Unidad Ambiental, corresponde al concepto de AREAS CERRADA, es decir que en cada una de ellas se detallan la totalidad de la normas correspondientes a Usos de Suelo, Parcelamiento y Ocupación. Los usos del suelo permitidos se consignan en las respectivas Hojas de Zonas para cada una de ellas, en primer término el uso predominante o exclusivo y luego el o los usos complementarios. Para los parcelamientos se fijan los anchos y superficies mínimas de lotes. Para la ocupación de suelo se detallan todos los elementos determinantes del volumen máximo edificable de cada zona, además se consigna el número de viviendas permitidas.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HOJAS DE ZONAS Las hojas Zonas fijan las restricciones urbanísticas  (FOS, FOT, retiros, alturas, etc.)   de cada una en el orden general. Se complementan e interrelacionan con el resto del articulado del Código que puede establecer, según los casos, normas particulares, aclaraciones más extensas o incluso excepciones  (como en el caso de predios menores a los reglamentados de la zona)  Su graficación se regirá por lo dispuesto en Artículo N° 3 de la presente Ordenanza.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UNIDAD AMBIENTAL 1</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ZONAS RM: VIVIENDA PREDOMINANTE,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DENSIDAD MEDIA. En el Área comprendida al Norte por la Av. Pte. Perón, al Sur por calle Las Higueritas, al Este por calle Bartolomé Hernández y al Oeste por Barrio Telefónico, los usos permitidos la división de las parcelas, el FOS y la densidad serán las siguientes: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DENSIDAD: 150Hab/H. FOS: 0, 5FOT: 1FOS PARA PH: 0. 5FOT PARA PH: 0. 5</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RETIRO: 6, 00mts ALTURA MÁXIMA: 600, 00mts de altura a los 600, 00mts de retiro podrá aumentarse en un ángulo de 30 grados. No se considera ventilaciones, tanques de agua, etc.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PARCELAMIENTO Y USOS PERMITIDOS</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Sobre Av. Presidente Perón y primera paralela hacia el Sur y las calles NorteSur que constituyen los amanzanamientos, los lotes serán de 2. 500, 00mts X 5. 000, 00mts, con una superficie mínima de 1. 250, 00mts</w:t>
      </w:r>
      <w:r w:rsidRPr="00D872A9">
        <w:rPr>
          <w:rFonts w:ascii="Book Antiqua" w:hAnsi="Book Antiqua"/>
          <w:i/>
          <w:vertAlign w:val="superscript"/>
        </w:rPr>
        <w:t>2</w:t>
      </w:r>
      <w:r w:rsidRPr="00D872A9">
        <w:rPr>
          <w:rFonts w:ascii="Book Antiqua" w:hAnsi="Book Antiqua"/>
          <w:i/>
        </w:rPr>
        <w:t xml:space="preserve"> lotes esquinas de 2. 500, 00mts X 5. 000, 00mts Con una superficie mínima de 1. 250, 00mts</w:t>
      </w:r>
      <w:r w:rsidRPr="00D872A9">
        <w:rPr>
          <w:rFonts w:ascii="Book Antiqua" w:hAnsi="Book Antiqua"/>
          <w:i/>
          <w:vertAlign w:val="superscript"/>
        </w:rPr>
        <w:t>2</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lastRenderedPageBreak/>
        <w:t>USOS PERMITIDOS: Edificios comerciales  (galerías comerciales, shopping, supermercados)  en terrenos de 5. 000, 00mts x 5. 000, 00mts  (2. 500, 00mts</w:t>
      </w:r>
      <w:r w:rsidRPr="00D872A9">
        <w:rPr>
          <w:rFonts w:ascii="Book Antiqua" w:hAnsi="Book Antiqua"/>
          <w:i/>
          <w:vertAlign w:val="superscript"/>
        </w:rPr>
        <w:t>2</w:t>
      </w:r>
      <w:r w:rsidRPr="00D872A9">
        <w:rPr>
          <w:rFonts w:ascii="Book Antiqua" w:hAnsi="Book Antiqua"/>
          <w:i/>
        </w:rPr>
        <w:t>)  como mínimo. Con estacionamiento propio. Edificios para culto. Hoteles en terrenos como mínimo de 5. 000, 00mts Por 5. 000, 00mts Con una superficie mínima de 2. 500, 00mts</w:t>
      </w:r>
      <w:r w:rsidRPr="00D872A9">
        <w:rPr>
          <w:rFonts w:ascii="Book Antiqua" w:hAnsi="Book Antiqua"/>
          <w:i/>
          <w:vertAlign w:val="superscript"/>
        </w:rPr>
        <w:t>2</w:t>
      </w:r>
      <w:r w:rsidRPr="00D872A9">
        <w:rPr>
          <w:rFonts w:ascii="Book Antiqua" w:hAnsi="Book Antiqua"/>
          <w:i/>
        </w:rPr>
        <w:t>; con estacionamiento propio. Estaciones de servicios en terrenos como mínimo de 5. 000, 00mts x 5. 000, 00mts con una superficie mínima de 2. 500, 00mts</w:t>
      </w:r>
      <w:r w:rsidRPr="00D872A9">
        <w:rPr>
          <w:rFonts w:ascii="Book Antiqua" w:hAnsi="Book Antiqua"/>
          <w:i/>
          <w:vertAlign w:val="superscript"/>
        </w:rPr>
        <w:t>2</w:t>
      </w:r>
      <w:r w:rsidRPr="00D872A9">
        <w:rPr>
          <w:rFonts w:ascii="Book Antiqua" w:hAnsi="Book Antiqua"/>
          <w:i/>
        </w:rPr>
        <w:t xml:space="preserve"> con característica que se reglamentarán. Cines, en terrenos como mínimo de 2. 000, 00mts Por 4. 000, 00mts Con una superficie de 800, 00mts</w:t>
      </w:r>
      <w:r w:rsidRPr="00D872A9">
        <w:rPr>
          <w:rFonts w:ascii="Book Antiqua" w:hAnsi="Book Antiqua"/>
          <w:i/>
          <w:vertAlign w:val="superscript"/>
        </w:rPr>
        <w:t>2</w:t>
      </w:r>
      <w:r w:rsidRPr="00D872A9">
        <w:rPr>
          <w:rFonts w:ascii="Book Antiqua" w:hAnsi="Book Antiqua"/>
          <w:i/>
        </w:rPr>
        <w:t>, deberá tener estacionamiento propio. Para determinar la superficie de estacionamiento ver inciso N° 2. 2. 2. 10)  2El área comprendida entre la primera paralela a la Av. Presidente Perón, calle Las higueritas, calle Bartolomé Hernández y calle de futura apertura como continuación a calle Honduras  (que nace en la intersección de Av. Presidente Perón y Canal Cainzo con dirección norteSur)  y el área comprendida entre Av. Presidente Perón, calle Lola Mora, Las Higueritas y Colombia son</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INTERFASES DE RECUPERACIÓN que no podrán urbanizarse previo saneamiento.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FORMAS DE RECUPERACIÓN: Creando parques. Estacionamientos subterráneos. Rellenando. En casos de urbanizarse el parcelamiento será igual al siguiente punto  (3)  – En el área comprendida entre diagonal a crearse  (nace en la intersección de Av. Presidente Perón y Canal Cainzo, con dirección NESO hasta la intersección de calle Las Roas y Calle Las Higueritas)  futura calle honduras y calle Las Higueritas y todo el resto del área descripta en el punto a)  los lotes serán de 2. 000, 00mts x 30. 00 con una superficie mínima de 60. 000, 00mts</w:t>
      </w:r>
      <w:r w:rsidRPr="00D872A9">
        <w:rPr>
          <w:rFonts w:ascii="Book Antiqua" w:hAnsi="Book Antiqua"/>
          <w:i/>
          <w:vertAlign w:val="superscript"/>
        </w:rPr>
        <w:t>2</w:t>
      </w:r>
      <w:r w:rsidRPr="00D872A9">
        <w:rPr>
          <w:rFonts w:ascii="Book Antiqua" w:hAnsi="Book Antiqua"/>
          <w:i/>
        </w:rPr>
        <w:t xml:space="preserve"> y en esquina de 2. 000, 00mts x 3. 000, 00mts de igual superficie. – La ExVía entre Av. Presidente Perón y calle Las Higueritas se integrara a la trama urbana por medio de un parque como elemento de transición entre las áreas 3. 000, 00mts con una superficie mínima de 450, 00mts</w:t>
      </w:r>
      <w:r w:rsidRPr="00D872A9">
        <w:rPr>
          <w:rFonts w:ascii="Book Antiqua" w:hAnsi="Book Antiqua"/>
          <w:i/>
          <w:vertAlign w:val="superscript"/>
        </w:rPr>
        <w:t>2</w:t>
      </w:r>
      <w:r w:rsidRPr="00D872A9">
        <w:rPr>
          <w:rFonts w:ascii="Book Antiqua" w:hAnsi="Book Antiqua"/>
          <w:i/>
        </w:rPr>
        <w:t>, los lotes esquinas de 2. 000, 00mts por 3. 000, 00mts, con una superficie mínima de 600, 00mts</w:t>
      </w:r>
      <w:r w:rsidRPr="00D872A9">
        <w:rPr>
          <w:rFonts w:ascii="Book Antiqua" w:hAnsi="Book Antiqua"/>
          <w:i/>
          <w:vertAlign w:val="superscript"/>
        </w:rPr>
        <w:t>2</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PREDOMINANTE: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VIVIENDAS UNIFAMILIAR.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 COMPLEMENTARIO: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Comercio minorista básico. Educación: colegios primarios, secundarios, terciarios,  (en terrenos que conformen una manzana)  maternales. Salud: centros asistenciales, centros de salud, con estacionamiento propio. Esparcimiento: clubes deportivos, bares, confiterías, restaurantes, pizzerías, cines en terrenos de 2. 000, 00mts por 4. 000, 00mts, como mínimo, con una superficie de 800, 00mts</w:t>
      </w:r>
      <w:r w:rsidRPr="00D872A9">
        <w:rPr>
          <w:rFonts w:ascii="Book Antiqua" w:hAnsi="Book Antiqua"/>
          <w:i/>
          <w:vertAlign w:val="superscript"/>
        </w:rPr>
        <w:t>2</w:t>
      </w:r>
      <w:r w:rsidRPr="00D872A9">
        <w:rPr>
          <w:rFonts w:ascii="Book Antiqua" w:hAnsi="Book Antiqua"/>
          <w:i/>
        </w:rPr>
        <w:t xml:space="preserve">, con estacionamiento propio. Culto: para determinar la superficie de estacionamiento ver inciso N° 2. 2. 2. 10)  Sobre Viaductos Metropolitanos y Bandas NorteSur: se permiten estaciones de Servicios, Hoteles con las características descriptas en el punto a)  1en párrafos anteriores.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lastRenderedPageBreak/>
        <w:t xml:space="preserve">ZONA RB: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RESIDENCIAL EXCLUSIVO, DENSIDAD BAJA.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En el área que actualmente pertenece a Radio Nacional en el caso de urbanizarse los lotes serán de 20. 00 por 4. 000, 00mts  (80. 000, 00mts</w:t>
      </w:r>
      <w:r w:rsidRPr="00D872A9">
        <w:rPr>
          <w:rFonts w:ascii="Book Antiqua" w:hAnsi="Book Antiqua"/>
          <w:i/>
          <w:vertAlign w:val="superscript"/>
        </w:rPr>
        <w:t>2</w:t>
      </w:r>
      <w:r w:rsidRPr="00D872A9">
        <w:rPr>
          <w:rFonts w:ascii="Book Antiqua" w:hAnsi="Book Antiqua"/>
          <w:i/>
        </w:rPr>
        <w:t xml:space="preserve"> de superficie mínima)  sin excepción. Siendo</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RESIDENCIAL EXCLUSIVA, una vivienda por lote tipo. La calle Perú se continuara hasta el Camino del Perú. DENSIDAD: 150 Hab/H. FOS: 0, 5 FOT: 1 RETIRO: 6, 00mts ALTURA MÁXIMA: 600, 00mts de altura a los 600, 00mts de retiro podrá aumentarse en un ángulo de 30 grados.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ZONA CMA.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COMERCIAL MEDIA ALTA.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En Av. Aconquija desde calle Remedios de Escalada hasta calle Marcial Imabud y todas las primeras cuadras perpendiculares a ella hasta el pasaje Magallanes el uso predominante es</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COMERCIO MINORISTA de todo tipo, de carácter ocasional, periódico, etc. En esta relimitación no se permite salones velatorios. Para galerías comerciales, shopings, los espacios para estacionamientos propios serán obligatorios. Los edificios que se construyan mantendrán con su diseño las pautas de ciudad jardín. Esparcimiento: Clubes deportivos, bares, confiterías, restaurantes, pizzerías. Las veredas deberán tener un 60% de verde y arbolado y un 40% de solado que sea conveniente para él transito peatonal.  (para determinar la superficie de estacionamiento ver inciso N° 2. 2. 2. 10)  DENSIDAD: 250hab/H. FOS: 0. 6 FOT: 0. 7 RETIRO: 3 de la línea Municipal. ALTURA MÁXIMA: 3, 00mts a los 3, 00mts de retiro, a 3, 00mts mas de retiro se puede elevar 3, 00mts y seguir subiendo con un ángulo de 30 grados. ZONA Cm: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COMERCIO DENSIDAD MEDIA. En Av. Aconquija desde el Camino del Perú hasta la calle Río Paraná.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USO PREDOMINANTE: Comercios Minorista. Se permiten centros comerciales y culturales: tendrán como mínimo un terreno de 5. 000, 00mts por 5. 000, 00mts, con una superficie de 2. 500, 00mts</w:t>
      </w:r>
      <w:r w:rsidRPr="00D872A9">
        <w:rPr>
          <w:rFonts w:ascii="Book Antiqua" w:hAnsi="Book Antiqua"/>
          <w:i/>
          <w:vertAlign w:val="superscript"/>
        </w:rPr>
        <w:t>2</w:t>
      </w:r>
      <w:r w:rsidRPr="00D872A9">
        <w:rPr>
          <w:rFonts w:ascii="Book Antiqua" w:hAnsi="Book Antiqua"/>
          <w:i/>
        </w:rPr>
        <w:t xml:space="preserve">, estacionamiento propio.  (para determinar la superficie de estacionamiento ver inciso N° 2. 2. 2. 10)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COMPLEMENTARIOS: Vivienda Unifamiliar, esparcimiento. DENSIDAD: 150 hab/H. FOS P/COMERCIOS: 0. 6FOT P/COMERCIOS: 0. 7FOS P/VIVIENDA: 0. 5FOT P/VIVIENDA: 1RETIRO: 300, 00mts para comercio, 600, 00mts para vivienda. ALTURA MÁXIMA: Para comercio: 300, 00mts de altura a los 300, 00mts de retiro de la línea municipal y con un ángulo de 30 </w:t>
      </w:r>
      <w:r w:rsidRPr="00D872A9">
        <w:rPr>
          <w:rFonts w:ascii="Book Antiqua" w:hAnsi="Book Antiqua"/>
          <w:i/>
        </w:rPr>
        <w:lastRenderedPageBreak/>
        <w:t xml:space="preserve">grados se puede seguir subiendo. ALTURA MÁXIMA: Para Viviendas: 600, 00mts A los 600, 00mts de retiro, pudiéndose aumentar en un ángulo de 30 agrados.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PROHIBIDOS: Gomerías Corralones. Taller de chapa y pintura, mecánica en general de automóviles y motos. Estación de Servicios. Salud: sanatorios, centros Asistenciales, nosocomios para enfermos mentales, etc. Edificios para culto. Boliches bailables, bailantas. Salones Velatorios. En el Camino del Perú desde Av. Aconquija hasta la Av. Pte. Perón, se permiten todo lo descrito, exceptuando los terrenos de Radio Nacional entre calle Paraguay y Brasil.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PREDOMINANTES: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COMERCIAL</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Galerías Comerciales, con estacionamiento propio: lugar par un auto por cada 400, 00mts</w:t>
      </w:r>
      <w:r w:rsidRPr="00D872A9">
        <w:rPr>
          <w:rFonts w:ascii="Book Antiqua" w:hAnsi="Book Antiqua"/>
          <w:i/>
          <w:vertAlign w:val="superscript"/>
        </w:rPr>
        <w:t>2</w:t>
      </w:r>
      <w:r w:rsidRPr="00D872A9">
        <w:rPr>
          <w:rFonts w:ascii="Book Antiqua" w:hAnsi="Book Antiqua"/>
          <w:i/>
        </w:rPr>
        <w:t xml:space="preserve"> de superficie construida en terrenos de cómo mínimo 5. 000, 00mts Por 5. 000, 00mts Con una superficie de 2. 500, 00mts</w:t>
      </w:r>
      <w:r w:rsidRPr="00D872A9">
        <w:rPr>
          <w:rFonts w:ascii="Book Antiqua" w:hAnsi="Book Antiqua"/>
          <w:i/>
          <w:vertAlign w:val="superscript"/>
        </w:rPr>
        <w:t>2</w:t>
      </w:r>
      <w:r w:rsidRPr="00D872A9">
        <w:rPr>
          <w:rFonts w:ascii="Book Antiqua" w:hAnsi="Book Antiqua"/>
          <w:i/>
        </w:rPr>
        <w:t xml:space="preserve"> Comercio Minorista. Estaciones de Servicios: podrán ubicarse en el Camino de Perú desde calle Las Higueritas hasta Av. Pte. Perón, en terrenos de cómo mínimo 2. 000, 00mts Por cada 4. 000, 00mts con una superficie de 800, 00mts</w:t>
      </w:r>
      <w:r w:rsidRPr="00D872A9">
        <w:rPr>
          <w:rFonts w:ascii="Book Antiqua" w:hAnsi="Book Antiqua"/>
          <w:i/>
          <w:vertAlign w:val="superscript"/>
        </w:rPr>
        <w:t>2</w:t>
      </w:r>
      <w:r w:rsidRPr="00D872A9">
        <w:rPr>
          <w:rFonts w:ascii="Book Antiqua" w:hAnsi="Book Antiqua"/>
          <w:i/>
        </w:rPr>
        <w:t xml:space="preserve"> para calcular el FOS se toma como superficie construida el solado. Edificios Culturales: en terrenos de cómo mínimo 2. 000, 00mts por 4. 000, 00mts  (800, 00mts</w:t>
      </w:r>
      <w:r w:rsidRPr="00D872A9">
        <w:rPr>
          <w:rFonts w:ascii="Book Antiqua" w:hAnsi="Book Antiqua"/>
          <w:i/>
          <w:vertAlign w:val="superscript"/>
        </w:rPr>
        <w:t>2</w:t>
      </w:r>
      <w:r w:rsidRPr="00D872A9">
        <w:rPr>
          <w:rFonts w:ascii="Book Antiqua" w:hAnsi="Book Antiqua"/>
          <w:i/>
        </w:rPr>
        <w:t>)  con estacionamiento propio, por cada 600, 00mts</w:t>
      </w:r>
      <w:r w:rsidRPr="00D872A9">
        <w:rPr>
          <w:rFonts w:ascii="Book Antiqua" w:hAnsi="Book Antiqua"/>
          <w:i/>
          <w:vertAlign w:val="superscript"/>
        </w:rPr>
        <w:t>2</w:t>
      </w:r>
      <w:r w:rsidRPr="00D872A9">
        <w:rPr>
          <w:rFonts w:ascii="Book Antiqua" w:hAnsi="Book Antiqua"/>
          <w:i/>
        </w:rPr>
        <w:t xml:space="preserve"> de superficie construida, lugar para un auto. Gomerías, con estacionamiento propio.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COMPLEMTARIOS: Viviendas Unifamiliares. DENSIDAD: 150 hab/HFOS P/COMERCIO: 0. 6FOS P/ VIVIENDA: 0. 5FOT P/COMERCIO: 0. 7RETIRO P/COMERCIO: 300, 00mts de la línea Municipal. RETIRO P/VIVIENDA: 600, 00mts De la línea Municipal. ALTURA MÁXIMA P/COM: 300, 00mts De la altura a los 300, 00mts de retiro, pudiendo aumentarse a 300, 00mts mas a 600, 00mts De retiro y con un ángulo de 30 grados podrá seguir subiendo. ALTURA MÁXIMA P/ VIV: 600, 00mts de altura pudiéndose aumentar en un ángulo de 30 grados. USOS PROHIBIDOS: Colegios Primarios, Secundarios y Terciarios. Sanatorios. Salones Velatorios. Boliches bailables se permitirán pero con las características que se reglamentan. Industrias. Taller de chapa y pintura. Cementerios. Galpones para almacenamiento. Bailantas.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UNIDAD AMBIENTAL 2ZONA Rm: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Vivienda predominante, densidad media. En todas esta UA los usos permitidos, el parcelamiento, el FOS, el FOT, la densidad serán las siguientes: REGLAMENTO: Los lotes tendrán un ancho mínimo de 1. 500, 00mts por 4. 000, 00mts o 2. 000, 00mts por 3. 000, 00mts con una superficie mínima de 600, 00mts</w:t>
      </w:r>
      <w:r w:rsidRPr="00D872A9">
        <w:rPr>
          <w:rFonts w:ascii="Book Antiqua" w:hAnsi="Book Antiqua"/>
          <w:i/>
          <w:vertAlign w:val="superscript"/>
        </w:rPr>
        <w:t>2</w:t>
      </w:r>
      <w:r w:rsidRPr="00D872A9">
        <w:rPr>
          <w:rFonts w:ascii="Book Antiqua" w:hAnsi="Book Antiqua"/>
          <w:i/>
        </w:rPr>
        <w:t xml:space="preserve"> como mínimo. Lotes esquinas 2. 000, 00mts por 4. 000, 00mts con una superficie mínima de 80. 000, 00mts</w:t>
      </w:r>
      <w:r w:rsidRPr="00D872A9">
        <w:rPr>
          <w:rFonts w:ascii="Book Antiqua" w:hAnsi="Book Antiqua"/>
          <w:i/>
          <w:vertAlign w:val="superscript"/>
        </w:rPr>
        <w:t>2</w:t>
      </w:r>
      <w:r w:rsidRPr="00D872A9">
        <w:rPr>
          <w:rFonts w:ascii="Book Antiqua" w:hAnsi="Book Antiqua"/>
          <w:i/>
        </w:rPr>
        <w:t xml:space="preserve"> En las zonas denominadas</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lastRenderedPageBreak/>
        <w:t xml:space="preserve">AERAS DE PRESERVACIÓN PATRIMONIAL  (VILLA MARCOS PAZ Y ZONA DE LA PLAZA VIEJA)  podrán hacerse una vivienda por lote tipo y no pueden fraccionarse los lotes existentes.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 PREDOMINANTE: Vivienda unifamiliar.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USO COMPLEMENTARIO: Comercio minorista. Salud  (dispensario, centro asistencial, centro de salud, geriátrico, nosocomio y centros de rehabilitación para enfermos mentales con características que se reglamentaran, farmacias. Sobre viaductos metropolitanos y bandas Norte Sur se permiten: bares, confiterías, restaurantes, parrilladas, pizzerías, centros comerciales con estacionamiento propio, centro culturales con estacionamiento propio, estaciones de servicios  (en terrenos de cómo mínimo 5. 000, 00mts por 5. 000, 00mts con una superficie mínima de 2. 500, 00mts</w:t>
      </w:r>
      <w:r w:rsidRPr="00D872A9">
        <w:rPr>
          <w:rFonts w:ascii="Book Antiqua" w:hAnsi="Book Antiqua"/>
          <w:i/>
          <w:vertAlign w:val="superscript"/>
        </w:rPr>
        <w:t>2</w:t>
      </w:r>
      <w:r w:rsidRPr="00D872A9">
        <w:rPr>
          <w:rFonts w:ascii="Book Antiqua" w:hAnsi="Book Antiqua"/>
          <w:i/>
        </w:rPr>
        <w:t xml:space="preserve">; hoteles, cines.  (para determinar la superficie de estacionamiento ver inciso N° 2. 2. 2. 10)  Educación: colegios primarios, secundarios, y terciarios, maternales, escuelas. Se permiten conjuntos habitaciones en planta baja siempre y cuando estén sobre calles públicas y cumplan con lo reglamentado en los puntos 2. 2. 1. 1 y 2. 2. 1. 2. DENSIDAD: 110 A 150 h/Ha. FOS: 0. 5FOT: 1FOS PARA PROPIEDAD HORIZONTAL: 0. 5FOT PARA PROPIEDAD HORIZONTAL: 0. 5RETIRO: 60, 00mts a los 6, 00mts de línea Municipal en un ángulo de 30 grados podrá aumentarse.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ZONAS CM: COMERCIO DENSIDAD MEDIA. En Av. Aconquija desde calle Belgrano hasta calle Irigoyen y todas las primeras cuadras perpendiculares a ella el uso predominante es comercio minorista de todo tipo, de carácter ocasional, periódico, etc. En esta delimitación no se permiten salones velatorios. DENSIDAD: 150 hab/H. FOS P/SECTOR: 0. 6FOT P/ SECTOR: 0. 7RETIRO P/SECTOR: 300, 00mts de la línea Municipal. ALTURA MÁXIMA: 300, 00mts de la altura a los 300, 00mts de retiro a 300, 00mts mas de lo retiro se puede elevar 300, 00mts, se puede seguir subiendo con un ángulo de 30 grados. Para galerías comerciales, shoppings, etc. los estacionamientos propios serán obligatorios.  (para determinar la superficie de estacionamiento ver inciso N° 2. 2. 2. 10)  Los edificios que se construyan mantendrán con su diseño las pautas de ciudad jardín. Las veredas tendrán un 60% de verde y arbolado y un 40% de solado que sea adecuado para él transito peatonal. en Av. Aconquija desde Av. Alfredo Guzmán hasta calle Salustiano Zavalía los: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PREDOMINANTES, COMPLEMENTARIOS Y PROHIBIDOS, LOS RETIROS, LAS ALTURAS, FOS Y FOT,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ídem al punto a)  de la UA 1. UNIDAD AMBIENTAL N° 3: Esta unidad Ambiental: por estar próxima a la zona ecológica  (UA5)  zona donde están la deyección de los acuíferos y es inundable, pasa a ser AREA DE RECUPERACIÓN por lo tanto no podrán realizarse nuevas urbanizaciones, aún cuando actualmente se hallare ocupada, hasta tanto se realicen obras que aseguren su </w:t>
      </w:r>
      <w:r w:rsidRPr="00D872A9">
        <w:rPr>
          <w:rFonts w:ascii="Book Antiqua" w:hAnsi="Book Antiqua"/>
          <w:i/>
        </w:rPr>
        <w:lastRenderedPageBreak/>
        <w:t>saneamiento. No se permiten mas cementerios de los llamados Jardín, ya que la descomposición de los cadáveres contaminan las napas y los acuíferos. El cementerio San Agustín que actualmente se encuentra en esta Unidad Ambiental pasa al estado de</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USO NO CONFORME. Esta UA3 se encuentra en la banda amarilla de la Teoría del semáforo, por lo tanto la densidad Neta potencial no debe pasar de 150 hsb/H. ZONA Rmb: Vivienda predominante, densidad media. PARCELAMIENTO: Los lotes tendrán un ancho mínimo de 1. 500, 00mts Por 3. 000, 00mts Con una superficie mínima de 450, 00mts</w:t>
      </w:r>
      <w:r w:rsidRPr="00D872A9">
        <w:rPr>
          <w:rFonts w:ascii="Book Antiqua" w:hAnsi="Book Antiqua"/>
          <w:i/>
          <w:vertAlign w:val="superscript"/>
        </w:rPr>
        <w:t>2</w:t>
      </w:r>
      <w:r w:rsidRPr="00D872A9">
        <w:rPr>
          <w:rFonts w:ascii="Book Antiqua" w:hAnsi="Book Antiqua"/>
          <w:i/>
        </w:rPr>
        <w:t xml:space="preserve"> superficie mínima de 600, 00mts</w:t>
      </w:r>
      <w:r w:rsidRPr="00D872A9">
        <w:rPr>
          <w:rFonts w:ascii="Book Antiqua" w:hAnsi="Book Antiqua"/>
          <w:i/>
          <w:vertAlign w:val="superscript"/>
        </w:rPr>
        <w:t>2</w:t>
      </w:r>
      <w:r w:rsidRPr="00D872A9">
        <w:rPr>
          <w:rFonts w:ascii="Book Antiqua" w:hAnsi="Book Antiqua"/>
          <w:i/>
        </w:rPr>
        <w:t xml:space="preserve"> Podrán afectar construcciones al Régimen de Propiedad Horizontal deberán cumplimentar con lo establecido en esta Ordenanza y el terreno deberá estar sobre 4 calles publicas o sea en una manzana y la altura máxima será de 800, 00mts</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 PREDOMINANTE: Vivienda Unifamiliar.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 COMPLEMENTARIO: Comercio minorista. Salud  (dispensario, Centro Asistencial)  Educación: colegios o escuelas primarias, secundarias y terciarias  (en terrenos que confirmen una manzana)  maternales. Se permiten conjuntos habitacionales en planta baja, siempre y cuando estén sobre calles publicas, cumplan con los reglamentado y se realicen las obras ingenieriles que aseguren el saneamiento de toda la Unidad Ambiental ya que es Área de Recuperación. Criadores de: conejos, chanchos, pollos, chinchillas en terrenos como mínimo 1 HA. Siempre y cuando cumplan con todas las condiciones de higiene necesarias para coexistir en una ciudad. ZONA Cma: Sobre Av. Solano Vera desde el Mástil hasta la calle San Luis, ambas aceras se permiten Centros Comerciales, Shopping, cines, estaciones de servicios con las características ya descriptas. podrán instalarse terminales de ómnibus en terrenos no menores de una hectárea y deberán conformar una manzana. Las mismas no podrán instalarse sobre viaductos metropolitanos y bandas Norte-Sur, teniendo accesos por calles perpendiculares a las mismas. Las calzadas de estos accesos tendrán como mínimo 900, 00mts de ancho. Las edificaciones podrán ser galpones con un alto porcentaje de arquitecturización. Queda debidamente aclarado que no se aceptara simples tinglados. El FOS será igual a 0. 6 y el FOT igual a 1. 00. Los retiros serán de 800, 00mts De cada cara de la manzana y altura máxima de 600, 00mts de la línea de edificación. Las pavimentaciones que se hicieren en el predio serán consideradas como factores de ocupación. En la vía publica que circundan el predio el estacionamiento de ómnibus será prohibido. DENSIDAD: 150H/Ha. FOS: 0. 5FOT: 1FOS P/PROP. HORIZ. 0. 5  (ORDENANZA N°)  FOT P/PROP. . HORIZ0. 5 ALTURA MÁXIMA: 6, 00mts A los 600, 00mts de la línea municipal y en un ángulo de 30 grados podrá aumentarse. UNIDAD AMBIENTAL N° 4 En toda la UA4 predomina la zona residencial de densidad media, excepto en las estructuras existentes,  (cementerios, barrio Telefónico, Horco Molle, Barrio Castillo, etc)  Esta UA4 se encuentra en la banda amarilla de la Teoría de semáforo, por lo tanto la Densidad Neta potencial no debe pasar de 150 hab/H. </w:t>
      </w:r>
      <w:r w:rsidRPr="00D872A9">
        <w:rPr>
          <w:rFonts w:ascii="Book Antiqua" w:hAnsi="Book Antiqua"/>
          <w:i/>
        </w:rPr>
        <w:lastRenderedPageBreak/>
        <w:t>ZONA Rm: Vivienda predominante, densidad media. PARCELAMIENTO: 1. 500, 00mts por 40, 00mts o 2. 000, 00mts por 3. 000, 00mts con una superficie mínima de 600, 00mts</w:t>
      </w:r>
      <w:r w:rsidRPr="00D872A9">
        <w:rPr>
          <w:rFonts w:ascii="Book Antiqua" w:hAnsi="Book Antiqua"/>
          <w:i/>
          <w:vertAlign w:val="superscript"/>
        </w:rPr>
        <w:t>2</w:t>
      </w:r>
      <w:r w:rsidRPr="00D872A9">
        <w:rPr>
          <w:rFonts w:ascii="Book Antiqua" w:hAnsi="Book Antiqua"/>
          <w:i/>
        </w:rPr>
        <w:t xml:space="preserve"> Lotes en esquinas 2. 000, 00mts Por cada 4. 000, 00mts Con una superficie mínima de 800, 00mts</w:t>
      </w:r>
      <w:r w:rsidRPr="00D872A9">
        <w:rPr>
          <w:rFonts w:ascii="Book Antiqua" w:hAnsi="Book Antiqua"/>
          <w:i/>
          <w:vertAlign w:val="superscript"/>
        </w:rPr>
        <w:t>2</w:t>
      </w:r>
      <w:r w:rsidRPr="00D872A9">
        <w:rPr>
          <w:rFonts w:ascii="Book Antiqua" w:hAnsi="Book Antiqua"/>
          <w:i/>
        </w:rPr>
        <w:t xml:space="preserve"> USOS PREDOMINANTES: Vivienda unifamiliar.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COMPLEMENTARIOS: Comercio minorista.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EDUCACIÓN Colegios: primarios, secundarios  (deben conformar manzanas, terrenos rodeados por4 calles públicas. Jardines Maternales. Jardín de infantes. SALUD: Centros Asistenciales. Centro de Salud.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RECREACIÓN: Clubes deportivos. Salas de juegos. Bowling. Bares. Confiterías. Restaurantes. Pizzerías. Cines con las características descriptas en el Artículo N° 26.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CULTURA: Centros Culturales. Salasde exposición. podrán hacerse Centros Comerciales, siempre y cuando estén sobre calles troncales, viaductos metropolitanos o ejes nortesur. deberán conformar minimanzanas respetando el carácter de ciudad jardín. deberán tener estacionamiento propio. podrán hacerse salas velatorias frente a cementerios. Las construcciones que se desean afectar al régimen de Propiedad Horizontal deberán cumplimentar lo establecido en la presente ordenanza. Se permiten conjuntos habitaciones en B. P siempre y cuando estén sobre calle publicas y por unidad de vivienda deberán prever un estacionamiento de 10, 00mts</w:t>
      </w:r>
      <w:r w:rsidRPr="00D872A9">
        <w:rPr>
          <w:rFonts w:ascii="Book Antiqua" w:hAnsi="Book Antiqua"/>
          <w:i/>
          <w:vertAlign w:val="superscript"/>
        </w:rPr>
        <w:t>2</w:t>
      </w:r>
      <w:r w:rsidRPr="00D872A9">
        <w:rPr>
          <w:rFonts w:ascii="Book Antiqua" w:hAnsi="Book Antiqua"/>
          <w:i/>
        </w:rPr>
        <w:t xml:space="preserve"> DENSIDAD: 150 H/Ha. FOS: 0. 5FOS P/PROP. HORIZ. 0. 5FOT P/PROP. HORIZ. 0. 5RETIRO: 6, 00mts en esquina; 6, 00mts en el lado menor y 3, 00mts a los 6, 00mts de la línea municipal y en un ángulo de 30 grados podrá aumentarse.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ZONA Rb: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RESIDENCIAL EXCLUSIVO, DENSIDAD BAJA.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En los terrenos que están entre el camino a Horco Molle, calleLas Higueritas, Av. Aconquija y calle Saavedra Lamas pueden hacerse edificios turísticos en parcelas no menores a una Hectárea y con un frente mínimo de 5. 000, 00mts PARCELAMIENTO: En el caso de dividirse o lotearse los terrenos tendrán una medida no menor de 2. 000, 00mts por 4. 000, 00mts con una superficie no menor a 800, 00mts</w:t>
      </w:r>
      <w:r w:rsidRPr="00D872A9">
        <w:rPr>
          <w:rFonts w:ascii="Book Antiqua" w:hAnsi="Book Antiqua"/>
          <w:i/>
          <w:vertAlign w:val="superscript"/>
        </w:rPr>
        <w:t>2</w:t>
      </w:r>
      <w:r w:rsidRPr="00D872A9">
        <w:rPr>
          <w:rFonts w:ascii="Book Antiqua" w:hAnsi="Book Antiqua"/>
          <w:i/>
        </w:rPr>
        <w:t xml:space="preserve"> USOS PERMITIDOS: Vivienda individual.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COMPLEMENTARIOS: Comercio Minorista. Farmacia. Bares. Cancha de Paddle. Guardería infantil. Pueden hacerse edificios turísticos en paralelas no menores de una Hectárea, con un frente mínimo de 5. 000, 00mts y estacionamiento propio. En este sector podrá realizarse únicamente una vivienda por lote tipo. DENSIDAD: 90 hab/H. FOS: 0. 5FOT: 1RETIRO: 6, 00mts De la línea municipal. ALTURA MÁXIMA: 6, 00mts a los 6, 00mts de la línea municipal y en ángulo de 30 grados podrá aumentarse. 3. 3. 2. 5UNIDAD AMBIENTAL N° 5  (RB)  Por razones de preservar el </w:t>
      </w:r>
      <w:r w:rsidRPr="00D872A9">
        <w:rPr>
          <w:rFonts w:ascii="Book Antiqua" w:hAnsi="Book Antiqua"/>
          <w:i/>
        </w:rPr>
        <w:lastRenderedPageBreak/>
        <w:t xml:space="preserve">ECOSISTEMA que equilibra el Microclima de la Ciudad de Yerba Buena y el Área Metropolitana, y para evitar desordenes Ecológicos esta Unidad Ambiental es la Madre de todas las Unidades Ambientales de la ciudad. Es por ello que este Ordenamiento busca un uso de suelo adecuado, de bajas densidades para lograr un equilibrio entre lo construido y no construido. Esta UA se encuentra en la Banda Roja de la Teoría del semáforo, por lo tanto la densidad neta potencial no pasará de los 65 hab/H. A)  ZONA Rex: Residencial exclusivo, de características paisajísticas de baja densidad y tejido aislado, comprende la calleLos Pinos en todo su recorrido.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PERMITIDOS: USOS PREDOMINANTE: podrá construirse únicamente una vivienda por lote tipo.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COMPLEMENTARIOS: Alimentación diaria: Verdulerías. Rosticerías. Panaderías. Farmacias. Recreación: Bar. Restaurante. Casas de té. Pizzerías. Bolichesbailables s/normnasIram, s/ ruidos. Educación. Salud. Hoteles, con estacionamiento propio. Se permiten fraccionamientos tipo country de como máximo 8 viviendas, donde cada lote de cada vivienda cumpla con el parcelamiento, el FOS, el FOT, la ALTURA, el RETIRO, descriptos mas arriba. Además del conjunto debe estar de acuerdo con la formación paisajística de lo que es la zona denominada EL CORTE. Por las características del suelo todas las construcciones que se hicieren tendrán que seguir las cotas de nivel de la zona pedemontana. Se permiten aterrazamientos y volados perpendiculares a las pendientes. Con el fin de evitar muros de contenciones innecesarias que son desplazados por los movimientos propios de los suelos, como así también las calles, deberán seguir las cotas de nivel.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USOS PROHIBIDOS: Shopping. Centros Comerciales. Cualquier tipo de Industrias. Taller de chapa y pintura. Taller mecánico. Ferretería. Gomerías. Bailantas. Estaciones de servicio</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PARCELAMIENTO: Los terrenos tendrán 2. 000, 00mts de frente por 4. 000, 00mts de fondo como mínimo, con una superficie no menor de 800, 00mts</w:t>
      </w:r>
      <w:r w:rsidRPr="00D872A9">
        <w:rPr>
          <w:rFonts w:ascii="Book Antiqua" w:hAnsi="Book Antiqua"/>
          <w:i/>
          <w:vertAlign w:val="superscript"/>
        </w:rPr>
        <w:t>2</w:t>
      </w:r>
      <w:r w:rsidRPr="00D872A9">
        <w:rPr>
          <w:rFonts w:ascii="Book Antiqua" w:hAnsi="Book Antiqua"/>
          <w:i/>
        </w:rPr>
        <w:t xml:space="preserve"> DENSIDAD: 60 hab/H. FOS: 0. 4FOT: 0. 8FOS P/PROP HORIZ. 0. 3FOT P/PROP. HORIZ0. 3RETIRO: 8, 00mts De la línea municipal. ALTURA MÁXIMA: 6, 00mts a los 8, 00mts de la línea municipal y en ángulo de 30 grados podrá aumentarse. 3. 3. 2. 6UNIDAD AMBIENTAL N° 6</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PERMITIDOS: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PREDOMINANTE: Vivienda Unifamiliar. Vivienda Multifamiliar.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USOS COMPLEMENTARIO: Comercio minorista. Salud: dispensario, centro asistencial, geriátrico, nosocomios y centros de rehabilitación para enfermos mentales, todos estos con características que se reglamentarán. Sobre Viaductos Metropolitanos y Banda NorteSur se permiten: Hoteles con estacionamiento propio, Estaciones de Servicios en terrenos de 5. 000, 00mts por 5. 000, 00mts con una superficie mínima de 2. 500, 00mts</w:t>
      </w:r>
      <w:r w:rsidRPr="00D872A9">
        <w:rPr>
          <w:rFonts w:ascii="Book Antiqua" w:hAnsi="Book Antiqua"/>
          <w:i/>
          <w:vertAlign w:val="superscript"/>
        </w:rPr>
        <w:t>2</w:t>
      </w:r>
      <w:r w:rsidRPr="00D872A9">
        <w:rPr>
          <w:rFonts w:ascii="Book Antiqua" w:hAnsi="Book Antiqua"/>
          <w:i/>
        </w:rPr>
        <w:t xml:space="preserve">, Shopping Center en terrenos que constituyan </w:t>
      </w:r>
      <w:r w:rsidRPr="00D872A9">
        <w:rPr>
          <w:rFonts w:ascii="Book Antiqua" w:hAnsi="Book Antiqua"/>
          <w:i/>
        </w:rPr>
        <w:lastRenderedPageBreak/>
        <w:t>amanzamientos y con estacionamiento propio.  (para determinar la superficie de estacionamiento ver inciso N° 2. 2. 2. 10)  Educación: colegios, primarios, secundarios, terciarios en terrenos que deberán conformar una manzana, jardines de infantes y maternales. Edificios para el culto. Esparcimiento: clubes deportivos en terrenos que deberán conformar amanzamientos. Bares, confiterías, restaurantes, pizzerías, boliches bailables podrán instalarse en lotes esquinas y en terrenos no menores de 2. 500, 00mts Por 4. 000, 00mts</w:t>
      </w:r>
      <w:r w:rsidRPr="00D872A9">
        <w:rPr>
          <w:rFonts w:ascii="Book Antiqua" w:hAnsi="Book Antiqua"/>
          <w:i/>
          <w:vertAlign w:val="superscript"/>
        </w:rPr>
        <w:t>2</w:t>
      </w:r>
      <w:r w:rsidRPr="00D872A9">
        <w:rPr>
          <w:rFonts w:ascii="Book Antiqua" w:hAnsi="Book Antiqua"/>
          <w:i/>
        </w:rPr>
        <w:t xml:space="preserve"> siempre y cuando cumplan con las normas de seguridad y contra ruidos molestos según las leyes de Defensa Civil, deberán tener estacionamiento propio, por cada 1. 000, 00mts</w:t>
      </w:r>
      <w:r w:rsidRPr="00D872A9">
        <w:rPr>
          <w:rFonts w:ascii="Book Antiqua" w:hAnsi="Book Antiqua"/>
          <w:i/>
          <w:vertAlign w:val="superscript"/>
        </w:rPr>
        <w:t>2</w:t>
      </w:r>
      <w:r w:rsidRPr="00D872A9">
        <w:rPr>
          <w:rFonts w:ascii="Book Antiqua" w:hAnsi="Book Antiqua"/>
          <w:i/>
        </w:rPr>
        <w:t xml:space="preserve"> de superficie construida lugar para un auto. USOS PROHIBIDOS: Industrias de todo tipo. Cementerios. Galpones para almacenamiento. Bailantas. DENSIDAD: Tendrá una densidad máxima de 200 H/Ha. En el límite Este se irá disminuyendo progresivamente hasta llegar a 100 H/Ha en el límite Oeste teniendo en cuenta lo establecido en el Área Amarilla de la Teoría del Semáforo. FOS: 0. 5FOT: 1FOS P/PROP HORIZ. 0. 5FOT P/PROP. HORIZ0. 5</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FOT P/ URB. ESPEC. 0, 7RETIRO: 6, 00mts De la línea municipal. ALTURA MÁXIMA: 6, 00mts de altura a los 600, 00mts de retiro pudiendo aumentarse a un ángulo de 30 grados. PARCELAMIENTOS: En la zona amarilla de la Teoría del Semáforo ya descripta en esta Ordenanza los parcelamientos serán como mínimo de 2. 000, 00mts por cada 4. 000, 00mts con una superficie de 800, 00mts</w:t>
      </w:r>
      <w:r w:rsidRPr="00D872A9">
        <w:rPr>
          <w:rFonts w:ascii="Book Antiqua" w:hAnsi="Book Antiqua"/>
          <w:i/>
          <w:vertAlign w:val="superscript"/>
        </w:rPr>
        <w:t>2</w:t>
      </w:r>
      <w:r w:rsidRPr="00D872A9">
        <w:rPr>
          <w:rFonts w:ascii="Book Antiqua" w:hAnsi="Book Antiqua"/>
          <w:i/>
        </w:rPr>
        <w:t>, una vivienda por lote por tipo. No existe la vía de excepción, ya que es una barrera ecológica que debe ser preservada. En el resto de la Unidad Ambiental  (zona verde de la Teoría del Semáforo)  los parcelamientos serán como mínimo 1. 500, 00mts por cada 40. 00 o de 2. 000, 00mts por 30. 00 con una superficie mínima de 600, 00mts</w:t>
      </w:r>
      <w:r w:rsidRPr="00D872A9">
        <w:rPr>
          <w:rFonts w:ascii="Book Antiqua" w:hAnsi="Book Antiqua"/>
          <w:i/>
          <w:vertAlign w:val="superscript"/>
        </w:rPr>
        <w:t>2</w:t>
      </w:r>
      <w:r w:rsidRPr="00D872A9">
        <w:rPr>
          <w:rFonts w:ascii="Book Antiqua" w:hAnsi="Book Antiqua"/>
          <w:i/>
        </w:rPr>
        <w:t xml:space="preserve"> En los parcelamientos sobre Av. Belgrano acera Norte, deberá preverse una calle de servicios de 6, 00mts de ancho. Sobre Av. Pte. Perón y primera paralela hacia el Norte y las Calles NorteSur que constituyen los amanzamientos, los lotes serán de 25. 00 por 5. 000, 00mts con una superficie mínima de 1. 250, 00mts</w:t>
      </w:r>
      <w:r w:rsidRPr="00D872A9">
        <w:rPr>
          <w:rFonts w:ascii="Book Antiqua" w:hAnsi="Book Antiqua"/>
          <w:i/>
          <w:vertAlign w:val="superscript"/>
        </w:rPr>
        <w:t>2</w:t>
      </w:r>
      <w:r w:rsidRPr="00D872A9">
        <w:rPr>
          <w:rFonts w:ascii="Book Antiqua" w:hAnsi="Book Antiqua"/>
          <w:i/>
        </w:rPr>
        <w:t xml:space="preserve"> lotes esquinas de 2. 500, 00mts por 5. 000, 00mts con una superficie mínima de 1. 250, 00mts</w:t>
      </w:r>
      <w:r w:rsidRPr="00D872A9">
        <w:rPr>
          <w:rFonts w:ascii="Book Antiqua" w:hAnsi="Book Antiqua"/>
          <w:i/>
          <w:vertAlign w:val="superscript"/>
        </w:rPr>
        <w:t>2</w:t>
      </w:r>
      <w:r w:rsidRPr="00D872A9">
        <w:rPr>
          <w:rFonts w:ascii="Book Antiqua" w:hAnsi="Book Antiqua"/>
          <w:i/>
        </w:rPr>
        <w:t xml:space="preserve"> Para el caso de futuros loteos y divisiones todas las calles troncales de la Trama Urbana deberán continuarse según indique el Departamento de Planeamiento y Desarrollo Urbano, de igual manera para futuros loteos y divisiones las troncales EsteOeste respetaran lo lineamientos del Departamento mencionado.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t xml:space="preserve">El trazado de las calles de los futuros loteos, será considerado por el departamento de planeamiento Urbano, dado que las mismas deben proyectarse siguiendo las cotas de niveles de la zona a lotearse, para impedir el escurrimiento indiscriminado de las aguas de lluvias. DENSIDAD: 150 hab/H. FOS: 0. 5FOT: 1FOS P/PROP HORIZ. 0. 5FOT P/PROP. HORIZ 0. 5FOT P/ URB. ESPEC. 0. 7RETIRO: 6, 00mts ALTURA MÁXIMA: 6, 00mts de altura a los 600, 00mts de retiro podrá aumentarse en un ángulo de 30 grados.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lastRenderedPageBreak/>
        <w:t>USOS PERMITIDOS: Edificios comerciales  (galerías comerciales, Shopping, supermercados)  en terrenos de 50. 00 por 5. 000, 00mts  (2. 500, 00mts</w:t>
      </w:r>
      <w:r w:rsidRPr="00D872A9">
        <w:rPr>
          <w:rFonts w:ascii="Book Antiqua" w:hAnsi="Book Antiqua"/>
          <w:bCs/>
          <w:i/>
          <w:vertAlign w:val="superscript"/>
        </w:rPr>
        <w:t>2</w:t>
      </w:r>
      <w:r w:rsidRPr="00D872A9">
        <w:rPr>
          <w:rFonts w:ascii="Book Antiqua" w:hAnsi="Book Antiqua"/>
          <w:bCs/>
          <w:i/>
        </w:rPr>
        <w:t>)  como mínimo. Con estacionamiento propio.  (para determinar la superficie de estacionamiento ver inciso Nº 2. 2. 2. 10. Edificios para el culto. Hoteles en terrenos de cómo mínimo 5. 000, 00mts con una superficie mínima de 2. 500, 00mts</w:t>
      </w:r>
      <w:r w:rsidRPr="00D872A9">
        <w:rPr>
          <w:rFonts w:ascii="Book Antiqua" w:hAnsi="Book Antiqua"/>
          <w:bCs/>
          <w:i/>
          <w:vertAlign w:val="superscript"/>
        </w:rPr>
        <w:t>2</w:t>
      </w:r>
      <w:r w:rsidRPr="00D872A9">
        <w:rPr>
          <w:rFonts w:ascii="Book Antiqua" w:hAnsi="Book Antiqua"/>
          <w:bCs/>
          <w:i/>
        </w:rPr>
        <w:t>, con estacionamiento propio  (para determinar la superficie de estacionamiento ver inciso Nº 2. 2. 2. 10=Estaciones de Servicios en terrenos de cómo mínimo 5. 000, 00mts Por 5. 000, 00mts con una superficie mínima de 2. 500, 00mts</w:t>
      </w:r>
      <w:r w:rsidRPr="00D872A9">
        <w:rPr>
          <w:rFonts w:ascii="Book Antiqua" w:hAnsi="Book Antiqua"/>
          <w:bCs/>
          <w:i/>
          <w:vertAlign w:val="superscript"/>
        </w:rPr>
        <w:t>2</w:t>
      </w:r>
      <w:r w:rsidRPr="00D872A9">
        <w:rPr>
          <w:rFonts w:ascii="Book Antiqua" w:hAnsi="Book Antiqua"/>
          <w:bCs/>
          <w:i/>
        </w:rPr>
        <w:t>, con estacionamiento propio.  (para determinar la superficie de estacionamiento ver inciso Nº 2. 2. 2. 10)  Cines, en terrenos de cómo mínimo 2. 000, 00mts por 4. 000, 00mts con una superficie de 800, 00mts</w:t>
      </w:r>
      <w:r w:rsidRPr="00D872A9">
        <w:rPr>
          <w:rFonts w:ascii="Book Antiqua" w:hAnsi="Book Antiqua"/>
          <w:bCs/>
          <w:i/>
          <w:vertAlign w:val="superscript"/>
        </w:rPr>
        <w:t>2</w:t>
      </w:r>
      <w:r w:rsidRPr="00D872A9">
        <w:rPr>
          <w:rFonts w:ascii="Book Antiqua" w:hAnsi="Book Antiqua"/>
          <w:bCs/>
          <w:i/>
        </w:rPr>
        <w:t xml:space="preserve">, deberá tener estacionamiento propio.  (para determinar la superficie de estacionamiento ver inciso Nº 2. 2. 2. 10)  UNIDAD AMBIENTAL Nº 7ZONA Rm Residencial media.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t xml:space="preserve">USOS PREDOMINANTES. Vivienda Unifamiliar. Vivienda Multifamiliar.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t>USOS COMPLEMENTARIOS: Comercio Minorista. Comercio Mayorista. Talleres Mecanicos. Talleres Chapa y Pintura. Terminal de Lineas de Omnibus. Educación: Primaria. Secundaria. Terciaria. Universitaria. Maternales. Salud: Centros asistenciales, dispensarios, geriátricos, nosocomios y centros de rehabilitación para enfermos mentales  (con características que se reglamenten)  Cultura. Industrias no contaminantes. La pequeña industria tendrá como mínimo 1 Ha. La mediana industria tendrá como mínimo a 3 Ha. Esparcimiento: Clubes Deportivos. Confiterías, bar, restaurantes. Bailantas, en un terreno de 2. 500, 00mts</w:t>
      </w:r>
      <w:r w:rsidRPr="00D872A9">
        <w:rPr>
          <w:rFonts w:ascii="Book Antiqua" w:hAnsi="Book Antiqua"/>
          <w:bCs/>
          <w:i/>
          <w:vertAlign w:val="superscript"/>
        </w:rPr>
        <w:t>2</w:t>
      </w:r>
      <w:r w:rsidRPr="00D872A9">
        <w:rPr>
          <w:rFonts w:ascii="Book Antiqua" w:hAnsi="Book Antiqua"/>
          <w:bCs/>
          <w:i/>
        </w:rPr>
        <w:t xml:space="preserve"> como mínimo y alejada de zonas urbanizadas. Moteles. En la zona comprendida al Norte por el Canal, al Este por el mismo Canal, al Sur donde termina el Viejo casco de San José y 300, 00mts Para el Oeste donde se determina una de zona de articulación parquizable en el caso de instalarse un parque industrial. En el caso de no hacerse industrias y se hicieran otras urbanizaciones autorizadas en estas Unidad Ambiental, queda sin efecto esa franja de articulación. Se pueden realizar fraccionamiento tipo country siempre y cuando no constituyan tapones ni interfieran las calles que deben continuarse desde Yerba Buena. Las Oficinas Técnicas determinaran cuales son las calles que continuaran.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t>PARCELAMIENTO: 1. 500, 00mts por 30. 00 con una superficie mínima de 450, 00mts</w:t>
      </w:r>
      <w:r w:rsidRPr="00D872A9">
        <w:rPr>
          <w:rFonts w:ascii="Book Antiqua" w:hAnsi="Book Antiqua"/>
          <w:bCs/>
          <w:i/>
          <w:vertAlign w:val="superscript"/>
        </w:rPr>
        <w:t>2</w:t>
      </w:r>
      <w:r w:rsidRPr="00D872A9">
        <w:rPr>
          <w:rFonts w:ascii="Book Antiqua" w:hAnsi="Book Antiqua"/>
          <w:bCs/>
          <w:i/>
        </w:rPr>
        <w:t xml:space="preserve"> DENSIDAD: 200 hab/H. FOS: 0. 6FOT: 1FOS P/PROP HORIZ. 0. 5FOT P/PROP. HORIZ 0. 8RETIRO: 3, 00mts De la línea municipal. ALTURA MÁXIMA: 3, 00mts de altura a los 300, 00mts de la linea municipal pudiéndose aumentar 3, 00mts mas a 6, 00mts del a línea municipal y en un ángulo de 30 grados podrá seguir creciendo. ZONA Cm: Comercial, densidad media. En el Camino del Perú desde Av. Pte, Perón hasta el limite político del Municipio.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t xml:space="preserve">USO PREDOMINANTE COMERCIAL: Pequeñas y Medianas industrias. No contaminantes. Tornerías. Taller de chapa y pintura. Gomerías. Bares, confiterías, pizzerías. Hoteles. Panificación, </w:t>
      </w:r>
      <w:r w:rsidRPr="00D872A9">
        <w:rPr>
          <w:rFonts w:ascii="Book Antiqua" w:hAnsi="Book Antiqua"/>
          <w:bCs/>
          <w:i/>
        </w:rPr>
        <w:lastRenderedPageBreak/>
        <w:t xml:space="preserve">panadería. Corralones de materiales para la construcción. Bailantas y boliches bailables. En todos los casos mencionados precedentemente, denominados urbanizaciones especiales, deben cumplimentar lo establecido en esta ordenanza en lo referido a este punto.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t xml:space="preserve">USOS COMPLEMENTARIOS: Viviendas Unifamiliar. Vivienda Multifamiliar.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t xml:space="preserve">USOS PROHIBIDOS: Colegios primarios, secundarios y terciarios. Galpones para almacenamiento de cualquier tipo. DENSIDAD: 200 hab/H. RETIRO: 6, 00mts A los 6, 00mts de la línea municipal pudiendo aumentar 6, 00mts a 6, 00mts de la línea municipal y en un ángulo de 30 grados podrá seguir creciendo. FOS: 0. 5FOT: 1. 03. 3. 3 CUADROS DE USOSCUADROS DE USOS SEGÚN ZONAS. ZONAS Rb Rmb Rm Rma Cmb Cm Cma RbIUso Ob Rex PunCentrales de P P P P P P P 3Serv. Pub. Central de 3Bomberos. Estafeta P P P P P P P 3Postal. Oficinas 7 7 7 P P PDescrentalizadas  (Reg. Civil- DGI –ENTELEtc)  Oficinas Púb. P P P 8  (con o sin Accesode Publico)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t xml:space="preserve">CUADROS DE USOS SEGÚN ZONAS.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bCs/>
          <w:i/>
        </w:rPr>
        <w:t xml:space="preserve">ZONAS Rb Rmb Rm Rma Cmb Cm Cma RbIUso Ob Rex PunPolicia  (comisaria)  3Seguridad y Defensa. Sucursal de Correos P P P P P P 3 8Y telegrafos. Con deposito P 3 8Con deposito y 3 8Sistema de auto-Serv. Sin deposito  (Exp. Y Vta.)   P P P P P 3 8 Agencia. Lotería, P P P 8 8 8ProdeyQuiniela. CUADROS DE USOS SEGÚN ZONAS. ZONAS Rb Rmb Rm Rma Cmb Cm Cma RbIUso Ob Rex PunAlmacenes y 9 P P 8 8 8Despensas Bebidas y comes-tibles  (sin sist. de auto- serv)  Artículos P P P P 8de electricidad Art. de jardinería P P P P P P P Plantas  (anexo flores)  Aves y producc- 9 9 9 8 8 8tos de granja. Cafeterías 7 7 7 7 7 7 8 Sin consumo en el local Carnicería- pescadería 9 P P P P PComidas p/llevar 9 P P P P PCUADROS DE USOS SEGÚN ZONAS. ZONAS Rb Rmb Rm Rma Cmb Cm Cma RbIUso Ob Rex PunFarmacias P P P P P P PAnexo perfumería Ferret. Bazar 11 11 11 8 8 8  (con anexoVta. inflamablesy gas p/ consumoDomiciliario)  8 8Fiambrería 11 11 11 11 11 8RotiseriasHeladerías P P P P P P P  (Vta. y elab. conhasta dos opera-rios)  indumentaria P P P P P P P  (ropa hombres, mujeres yniños)  Juguetería P P P P P P PCUADROS DE USOS SEGÚN ZONAS. ZONAS Rb Rmb Rm Rma Cmb Cm Cma RbIUso Ob Rex PunLechería de P P P P P P PProductos lácteosLencerías P P P P P P PLibrería P P P P P P P  (incluido anexo)  papelería)  Mercados 1 1 1Florería P P P P P P PGalerías 1 1 1 8 8 8Comercialesgdes tiendasAuto-serv-Productos no Alimento. CUADROS DE USOS SEGÚN ZONAS. ZONAS Rb Rmb Rm Rma Cmb Cm Cma RbIUso Ob Rex PunGrabaciones P P P P P P PDisco- vídeoCassettes  (Vta. Alquiler)  Joyerías y P P P P P P PRelojerías conReparaciónImpresos – 16 P P P 8 8 8Papelerías-CotillónFilsteliaInstituto 16 P P P 8 8 8de precisiónCientíficosY musicales. Muebles en Gral. 16 P P P 8 8 8 Productos de Madera y mimbreColchones y Afines. CUADROS DE USOS SEGÚN ZONAS. ZONAS Rb Rmb Rm Rma Cmb Cm Cma RbIUso Ob Rex PunMateriales </w:t>
      </w:r>
      <w:r w:rsidRPr="00D872A9">
        <w:rPr>
          <w:rFonts w:ascii="Book Antiqua" w:hAnsi="Book Antiqua"/>
          <w:bCs/>
          <w:i/>
        </w:rPr>
        <w:lastRenderedPageBreak/>
        <w:t>de 16 P P P 8 8 8ConstrucciónI locales para Exhibición yVta por sistemaDe envío. Materiales P P P P 8De construcc. II local y espa-cio destinadoA Vta al pùbli-cío  (exceptoMateriales a Granel y Polvorientos)  Materiales de P P P 8ConstrucciónIIIVta de todoTipo de mate-riales. CUADROS DE USOS SEGÚN ZONAS. ZONAS Rb Rmb Rm Rma Cmb Cm Cma RbIUso Ob Rex PunMaq. de oficinasDe coser y tejerAccesorios. MaquinariasHerramientasMotores indust. Y agrícolasExp. Vta. Optica P P P P P P P OrtopediaFotog. Pinturerìa P P P P P P P PapelesHerrajes. CUADROS DE USOS SEGÚN ZONAS. ZONAS Rb Rmb Rm Rma Cmb Cm Cma RbIUso Ob Rex PunPlatería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Cristalería</w:t>
      </w:r>
      <w:r w:rsidRPr="00D872A9">
        <w:rPr>
          <w:rFonts w:ascii="Book Antiqua" w:hAnsi="Book Antiqua"/>
          <w:i/>
        </w:rPr>
        <w:cr/>
        <w:t>Regalos</w:t>
      </w:r>
      <w:r w:rsidRPr="00D872A9">
        <w:rPr>
          <w:rFonts w:ascii="Book Antiqua" w:hAnsi="Book Antiqua"/>
          <w:i/>
        </w:rPr>
        <w:cr/>
        <w:t>Art. de ilum-</w:t>
      </w:r>
      <w:r w:rsidRPr="00D872A9">
        <w:rPr>
          <w:rFonts w:ascii="Book Antiqua" w:hAnsi="Book Antiqua"/>
          <w:i/>
        </w:rPr>
        <w:cr/>
        <w:t xml:space="preserve">Y del hogar.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Puetas y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Ventanas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(Exp y Vta.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Sin deposito)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Mercería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(Con anexo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Lencería y</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Lanas)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Panaderia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Y confiteria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(bomboneria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y vta.)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PunPastas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Fresca con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Elaboración propia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Perfumería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Art. De Lim</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pieza y tocador</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Telas,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Lanas,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Retazos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Veduleria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Fruteria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Quiosco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(Golosinas,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Cigarrillos,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Diarios,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Revistas,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Etc.)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PunZapati-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lleria  (con anexo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vta. De zapatos)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Antigüe-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dades Artesanía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Productos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Regionales.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Art. De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audioTv.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Iluminación,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lastRenderedPageBreak/>
        <w:t xml:space="preserve">Etc.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Art. De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Deportes,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Camping, nautica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Pesca, cuchillería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Armeria.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PunAuto 7 7 7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motores 16 16 16</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Embarcaciones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Instrumental</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Equipos y</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Accesorios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(exp. Y Vta.)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Casas de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Remates</w:t>
      </w:r>
    </w:p>
    <w:p w:rsidR="009C5CC6" w:rsidRPr="00D872A9" w:rsidRDefault="009C5CC6" w:rsidP="009C5CC6">
      <w:pPr>
        <w:pStyle w:val="Textoindependiente"/>
        <w:keepNext/>
        <w:tabs>
          <w:tab w:val="left" w:pos="851"/>
          <w:tab w:val="center" w:pos="4890"/>
        </w:tabs>
        <w:spacing w:after="180"/>
        <w:rPr>
          <w:rFonts w:ascii="Book Antiqua" w:hAnsi="Book Antiqua"/>
          <w:i/>
        </w:rPr>
      </w:pPr>
      <w:r w:rsidRPr="00D872A9">
        <w:rPr>
          <w:rFonts w:ascii="Book Antiqua" w:hAnsi="Book Antiqua"/>
          <w:i/>
        </w:rPr>
        <w:t>Ferretería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Industrial</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Accesorios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P/inst. de gas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Plomería y similares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Respuestos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P/automotores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Y accesorios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CUADROS DE USOS SEGÚN ZONAS. ZONAS Rb Rmb Rm Rma Cmb Cm Cma RbIUso Ob Rex PunRodados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(bicicletas,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motocicletas,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motos)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repuestos.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Santeria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Art. De culto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Rituales.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Super 18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mercados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autoservicios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textiles P P P 8 8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cueros Art.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Personales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Y del hogar</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PunVta. De ropa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Y art. Usados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(feria americana)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y muebles.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Vta. De sustancias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Químicas, caucho,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Plastico.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Veterinaria P P P P P P 6</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Vta. De productos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Afines  (animales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Domesticos)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Vidrios,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Espejos,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Marcos.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Viveros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plantas.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PunZapateria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plantas.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Acuario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Bowling 8 8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Arquería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Cancha de bolos.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Asociaciones 8 8 8 P P 12</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Profesionales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Camaras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Sindicatos.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Autodromos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Velódromo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Estadio, pista de</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Karting.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PunBiblioteca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 xml:space="preserve">Central.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Biblioteca 16 P P P 8 8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Local.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Café 7 7 7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Concert.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Centro de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Exposiciones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Galerias de arte.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Centro de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Recreación infantil.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Autocine</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Anfiteatro.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Cine, P P P P P 2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Teatro-auditorio.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PunCirco rodante 3</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Calesita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Parque de de diversion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Club deportivo 3</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Con instalaciones al</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Aire libre.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Club de Tennis 7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Enseñanza y practica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Paddle.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Club social P P P 8 8 8 12</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 xml:space="preserve">Y cultural.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Entidades y P P P P P P P 12</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Asociaciones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Vecinales.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Taller de P P P P 8 8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Arte  (dibujo, pintura,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Escultura, modelado)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PunGimnasio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Natatorio, saunas,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Cancha cubierta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(squash, patinaje, etc)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modelismo, golfito,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tiro al blanco, inst.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al aire libre.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Museo,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Colecciones permantes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Y temporarias.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Museo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Determinados por</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El inmueble.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Pista de</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Patinaje sobre hielo.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Residencia P P P 3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O salon para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 xml:space="preserve">Fiesta.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PunFiesta P P P P 3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Infantiles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Templos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Como 16 9 P P P 8 P 17</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Parte del 16</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comercio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Mayorista y/o minorista.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Como parte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la industria.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Deposito clase</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5 y 6.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Deposito en general.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PunEscuelas o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Colegios con internados.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Escuela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Diferencial.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Guardería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Infantil.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Instituto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investigación.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Academia.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Ayuda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 xml:space="preserve">Escolar.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Preescolar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Primaria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PunSecundaria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Superior8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(universitaria o no)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Artesania 11 11 11 11 11 11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Actividad Industrial</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(clases 5 y 6)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Ind. Uso no conforme</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Taller de 7 7 7 7 7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Reparación y 11 11 11 11 11</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Restauración de muebles y</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Objetos antiguos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PunResidencia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Para ancianos.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Casa de P P P P P P P 8</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Pension-residencial</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 xml:space="preserve">Hotel.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Convento P P P P P P P 8</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Hogar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Infantil</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Vivienda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Multifamiliar</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Vivienda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Unifamiliar.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Centro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De servicio medico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U odontológico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(consultorio externos)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Clinica –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Sanatorio –Inst.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Privado.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Clinica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Geriatrica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Dispensario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primeros auxilios.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Establecimiento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Psiquiatrico y casa de descanso.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Hospital 3</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Laboratorio 3 P P 8 8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analisisclinicos.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Servicio 3</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O clinica veterinaria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Arreglo de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Calzados, vta de</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Art. Afines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Arreglo de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Artefactos del hogar</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Audio y vta de respuestos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Bicicleteria,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Triciclos, arreglo y</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Vta de repuestos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Cerrajería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Vta de productos afines.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Lavenderia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Mecanica con sistema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autoservicio.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Lavanderia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Tintoreria.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Alquiler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De grabaciones y</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Videcassettes.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Peluquería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y salón de belleza.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Reparación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relojes.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Venta de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Vidrios con colocación.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Agencia 16 P P P 8 8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Comercial de empleo,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Turismo, etc.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Alimen- 16 16 16 16 16 16 16</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tación en gral.  (restaurantes,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Parrillada, confiteria,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Pizzería y similiar)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Alquiler</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equipos y Art.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Para fiestas.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Alquiler de ropa.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Banco 16 16 16 16 7 7 7</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Oficina crediticia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Financiera.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Bar – 16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Café.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Copias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Reproducciones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 xml:space="preserve">Fotografías  (salvo imprentas)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Estación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radios y/o Tv.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Planta transmisora –Estudio.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Estudio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Y/o consultorio profesional</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Con un local u oficina.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Estudio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y/o consultorio profesional</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Anexo a vivienda  (excepto veterinarias)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Fúnebres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(oficina)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Inmobiliaria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Oficina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En general.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Peluqueria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Y otros servicios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Para animales domesticos.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Procesamiento de datos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Y tabulacion.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Reparación de maquina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De oficinas, instituto de</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Presicion, musicales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 xml:space="preserve">Pequeñas maquinas.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Sala velatorias VER ARTICULADO</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Salon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belleza integral.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Servicio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Y/o urgencia a domicilio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Con moviles.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Taller de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Costura, tejido en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Pequeña escala  (modista,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Tejedora, etc)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Tapiceria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Lonería.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Alquiler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vehículos y maquinarias.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Estacion 10 10</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De servicio con lavadero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autos.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Garage</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Cocheras.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Garage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 xml:space="preserve"> (servicio comercial</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o industria)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Gomeria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Lavadero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autos.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Playa de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Estacionamiento.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Servicios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Al automotor</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(grupo I I y I I I)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Chapa y</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Pintura –grupo I.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Reparación de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Ómnibus, colectivos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CamionesGrupo I.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Reparación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motos  (ver Grupo I.)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Taxis P P P P</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Remises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Fletes.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Sala</w:t>
      </w:r>
    </w:p>
    <w:p w:rsidR="009C5CC6" w:rsidRPr="00D872A9" w:rsidRDefault="009C5CC6" w:rsidP="009C5CC6">
      <w:pPr>
        <w:pStyle w:val="Textoindependiente"/>
        <w:keepNext/>
        <w:tabs>
          <w:tab w:val="left" w:pos="851"/>
        </w:tabs>
        <w:spacing w:after="180"/>
        <w:rPr>
          <w:rFonts w:ascii="Book Antiqua" w:hAnsi="Book Antiqua"/>
          <w:i/>
          <w:u w:val="single"/>
        </w:rPr>
      </w:pPr>
      <w:r w:rsidRPr="00D872A9">
        <w:rPr>
          <w:rFonts w:ascii="Book Antiqua" w:hAnsi="Book Antiqua"/>
          <w:i/>
        </w:rPr>
        <w:t>De velatorios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u w:val="single"/>
        </w:rPr>
        <w:t>ARTÍCULO FINAL:</w:t>
      </w:r>
      <w:r w:rsidRPr="00D872A9">
        <w:rPr>
          <w:rFonts w:ascii="Book Antiqua" w:hAnsi="Book Antiqua"/>
          <w:i/>
        </w:rPr>
        <w:t xml:space="preserve"> DE FORMA.</w:t>
      </w:r>
    </w:p>
    <w:p w:rsidR="009C5CC6" w:rsidRPr="00D872A9" w:rsidRDefault="009C5CC6" w:rsidP="009C5CC6">
      <w:pPr>
        <w:pStyle w:val="Textoindependiente"/>
        <w:keepNext/>
        <w:tabs>
          <w:tab w:val="left" w:pos="851"/>
        </w:tabs>
        <w:spacing w:after="180"/>
        <w:jc w:val="right"/>
        <w:rPr>
          <w:rFonts w:ascii="Book Antiqua" w:hAnsi="Book Antiqua"/>
          <w:i/>
        </w:rPr>
      </w:pPr>
      <w:r w:rsidRPr="00D872A9">
        <w:rPr>
          <w:rFonts w:ascii="Book Antiqua" w:hAnsi="Book Antiqua"/>
          <w:i/>
        </w:rPr>
        <w:lastRenderedPageBreak/>
        <w:t xml:space="preserve">Sancionada el </w:t>
      </w:r>
      <w:r w:rsidRPr="00D872A9">
        <w:rPr>
          <w:rFonts w:ascii="Book Antiqua" w:hAnsi="Book Antiqua"/>
          <w:b/>
          <w:i/>
        </w:rPr>
        <w:t xml:space="preserve"> 25 de Febrero de 1994</w:t>
      </w:r>
    </w:p>
    <w:p w:rsidR="009C5CC6" w:rsidRPr="00D872A9" w:rsidRDefault="009C5CC6" w:rsidP="009C5CC6">
      <w:pPr>
        <w:pStyle w:val="Textoindependiente"/>
        <w:keepNext/>
        <w:tabs>
          <w:tab w:val="left" w:pos="851"/>
        </w:tabs>
        <w:spacing w:after="180"/>
        <w:jc w:val="left"/>
        <w:rPr>
          <w:rFonts w:ascii="Book Antiqua" w:hAnsi="Book Antiqua"/>
          <w:i/>
        </w:rPr>
      </w:pPr>
    </w:p>
    <w:p w:rsidR="009C5CC6" w:rsidRPr="00D872A9" w:rsidRDefault="009C5CC6" w:rsidP="009C5CC6">
      <w:pPr>
        <w:pStyle w:val="Textoindependiente"/>
        <w:keepNext/>
        <w:tabs>
          <w:tab w:val="left" w:pos="851"/>
        </w:tabs>
        <w:spacing w:after="180"/>
        <w:jc w:val="left"/>
        <w:rPr>
          <w:rFonts w:ascii="Book Antiqua" w:hAnsi="Book Antiqua"/>
          <w:i/>
        </w:rPr>
      </w:pPr>
    </w:p>
    <w:p w:rsidR="00F1794D" w:rsidRPr="00FF6B81" w:rsidRDefault="00F1794D" w:rsidP="00F1794D">
      <w:pPr>
        <w:keepNext/>
        <w:spacing w:before="480" w:after="180" w:line="240" w:lineRule="auto"/>
        <w:jc w:val="left"/>
        <w:rPr>
          <w:rFonts w:ascii="Book Antiqua" w:hAnsi="Book Antiqua"/>
          <w:b/>
        </w:rPr>
      </w:pPr>
      <w:r w:rsidRPr="00FF6B81">
        <w:rPr>
          <w:rFonts w:ascii="Book Antiqua" w:hAnsi="Book Antiqua"/>
          <w:b/>
        </w:rPr>
        <w:t>ORDENANZA Nº 614</w:t>
      </w:r>
    </w:p>
    <w:p w:rsidR="00F1794D" w:rsidRPr="00FF6B81" w:rsidRDefault="00F1794D" w:rsidP="00F1794D">
      <w:pPr>
        <w:keepNext/>
        <w:spacing w:after="180" w:line="240" w:lineRule="auto"/>
        <w:rPr>
          <w:rFonts w:ascii="Book Antiqua" w:hAnsi="Book Antiqua"/>
          <w:u w:val="single"/>
        </w:rPr>
      </w:pPr>
      <w:r w:rsidRPr="00FF6B81">
        <w:rPr>
          <w:rFonts w:ascii="Book Antiqua" w:hAnsi="Book Antiqua"/>
          <w:u w:val="single"/>
        </w:rPr>
        <w:t>ARTÍCULO PRIMERO</w:t>
      </w:r>
      <w:r w:rsidRPr="00FF6B81">
        <w:rPr>
          <w:rFonts w:ascii="Book Antiqua" w:hAnsi="Book Antiqua"/>
        </w:rPr>
        <w:t xml:space="preserve">: PRORROGASE la vigencia de la Ordenanza Nº 571/93  (Fiscal Año 1993)  hasta el 31/05/94. </w:t>
      </w:r>
    </w:p>
    <w:p w:rsidR="00F1794D" w:rsidRPr="00FF6B81" w:rsidRDefault="00F1794D" w:rsidP="00F1794D">
      <w:pPr>
        <w:keepNext/>
        <w:spacing w:after="180" w:line="240" w:lineRule="auto"/>
        <w:rPr>
          <w:rFonts w:ascii="Book Antiqua" w:hAnsi="Book Antiqua"/>
        </w:rPr>
      </w:pPr>
      <w:r w:rsidRPr="00FF6B81">
        <w:rPr>
          <w:rFonts w:ascii="Book Antiqua" w:hAnsi="Book Antiqua"/>
          <w:u w:val="single"/>
        </w:rPr>
        <w:t>ARTÍCULO FINAL:</w:t>
      </w:r>
      <w:r w:rsidRPr="00FF6B81">
        <w:rPr>
          <w:rFonts w:ascii="Book Antiqua" w:hAnsi="Book Antiqua"/>
        </w:rPr>
        <w:t xml:space="preserve"> DE FORMA.</w:t>
      </w:r>
    </w:p>
    <w:p w:rsidR="00F1794D" w:rsidRPr="00FF6B81" w:rsidRDefault="00F1794D" w:rsidP="00F1794D">
      <w:pPr>
        <w:keepNext/>
        <w:spacing w:after="180" w:line="240" w:lineRule="auto"/>
        <w:jc w:val="right"/>
        <w:rPr>
          <w:rFonts w:ascii="Book Antiqua" w:hAnsi="Book Antiqua"/>
        </w:rPr>
      </w:pPr>
      <w:r w:rsidRPr="00FF6B81">
        <w:rPr>
          <w:rFonts w:ascii="Book Antiqua" w:hAnsi="Book Antiqua"/>
        </w:rPr>
        <w:t xml:space="preserve">Sancionada el </w:t>
      </w:r>
      <w:r w:rsidRPr="00FF6B81">
        <w:rPr>
          <w:rFonts w:ascii="Book Antiqua" w:hAnsi="Book Antiqua"/>
          <w:b/>
        </w:rPr>
        <w:t xml:space="preserve"> 10 de Marzo de 1994</w:t>
      </w:r>
    </w:p>
    <w:p w:rsidR="00F1794D" w:rsidRPr="00FF6B81" w:rsidRDefault="00F1794D" w:rsidP="00F1794D">
      <w:pPr>
        <w:keepNext/>
        <w:spacing w:after="180" w:line="240" w:lineRule="auto"/>
        <w:jc w:val="left"/>
        <w:rPr>
          <w:rFonts w:ascii="Book Antiqua" w:hAnsi="Book Antiqua"/>
        </w:rPr>
      </w:pPr>
    </w:p>
    <w:p w:rsidR="00F1794D" w:rsidRPr="00FF6B81" w:rsidRDefault="00F1794D" w:rsidP="00F1794D">
      <w:pPr>
        <w:keepNext/>
        <w:spacing w:after="180" w:line="240" w:lineRule="auto"/>
        <w:jc w:val="left"/>
        <w:rPr>
          <w:rFonts w:ascii="Book Antiqua" w:hAnsi="Book Antiqua"/>
        </w:rPr>
      </w:pPr>
    </w:p>
    <w:p w:rsidR="00840775" w:rsidRPr="0046091B" w:rsidRDefault="00840775" w:rsidP="00840775">
      <w:pPr>
        <w:keepNext/>
        <w:spacing w:before="480" w:after="180" w:line="240" w:lineRule="auto"/>
        <w:rPr>
          <w:rFonts w:ascii="Book Antiqua" w:hAnsi="Book Antiqua" w:cs="Times New Roman"/>
          <w:b/>
        </w:rPr>
      </w:pPr>
      <w:r w:rsidRPr="0046091B">
        <w:rPr>
          <w:rFonts w:ascii="Book Antiqua" w:hAnsi="Book Antiqua" w:cs="Times New Roman"/>
          <w:b/>
        </w:rPr>
        <w:t>ORDENANZA Nº 618</w:t>
      </w:r>
    </w:p>
    <w:p w:rsidR="00840775" w:rsidRPr="0046091B" w:rsidRDefault="00840775" w:rsidP="00840775">
      <w:pPr>
        <w:keepNext/>
        <w:spacing w:after="180" w:line="240" w:lineRule="auto"/>
        <w:rPr>
          <w:rFonts w:ascii="Book Antiqua" w:hAnsi="Book Antiqua" w:cs="Times New Roman"/>
          <w:u w:val="single"/>
        </w:rPr>
      </w:pPr>
      <w:r w:rsidRPr="0046091B">
        <w:rPr>
          <w:rFonts w:ascii="Book Antiqua" w:hAnsi="Book Antiqua" w:cs="Times New Roman"/>
          <w:u w:val="single"/>
        </w:rPr>
        <w:t>ARTÍCULO PRIMERO:</w:t>
      </w:r>
      <w:r w:rsidRPr="0046091B">
        <w:rPr>
          <w:rFonts w:ascii="Book Antiqua" w:hAnsi="Book Antiqua" w:cs="Times New Roman"/>
        </w:rPr>
        <w:t xml:space="preserve"> ELIMINASE de la Ordenanza N 571/93, Titulo II, inciso E del punto Nº 1. </w:t>
      </w:r>
    </w:p>
    <w:p w:rsidR="00840775" w:rsidRPr="0046091B" w:rsidRDefault="00840775" w:rsidP="00840775">
      <w:pPr>
        <w:keepNext/>
        <w:spacing w:after="180" w:line="240" w:lineRule="auto"/>
        <w:rPr>
          <w:rFonts w:ascii="Book Antiqua" w:hAnsi="Book Antiqua" w:cs="Times New Roman"/>
        </w:rPr>
      </w:pPr>
      <w:r w:rsidRPr="0046091B">
        <w:rPr>
          <w:rFonts w:ascii="Book Antiqua" w:hAnsi="Book Antiqua" w:cs="Times New Roman"/>
          <w:u w:val="single"/>
        </w:rPr>
        <w:t>ARTÍCULO FINAL:</w:t>
      </w:r>
      <w:r w:rsidRPr="0046091B">
        <w:rPr>
          <w:rFonts w:ascii="Book Antiqua" w:hAnsi="Book Antiqua" w:cs="Times New Roman"/>
        </w:rPr>
        <w:t xml:space="preserve"> DE FORMA.</w:t>
      </w:r>
    </w:p>
    <w:p w:rsidR="00840775" w:rsidRPr="0046091B" w:rsidRDefault="00840775" w:rsidP="00840775">
      <w:pPr>
        <w:keepNext/>
        <w:spacing w:after="180" w:line="240" w:lineRule="auto"/>
        <w:jc w:val="right"/>
        <w:rPr>
          <w:rFonts w:ascii="Book Antiqua" w:hAnsi="Book Antiqua" w:cs="Times New Roman"/>
        </w:rPr>
      </w:pPr>
      <w:r w:rsidRPr="0046091B">
        <w:rPr>
          <w:rFonts w:ascii="Book Antiqua" w:hAnsi="Book Antiqua" w:cs="Times New Roman"/>
        </w:rPr>
        <w:t xml:space="preserve">Sancionada el </w:t>
      </w:r>
      <w:r w:rsidRPr="0046091B">
        <w:rPr>
          <w:rFonts w:ascii="Book Antiqua" w:hAnsi="Book Antiqua" w:cs="Times New Roman"/>
          <w:b/>
        </w:rPr>
        <w:t xml:space="preserve"> 10 de Marzo de 1994</w:t>
      </w:r>
    </w:p>
    <w:p w:rsidR="00840775" w:rsidRPr="0046091B" w:rsidRDefault="00840775" w:rsidP="00840775">
      <w:pPr>
        <w:keepNext/>
        <w:spacing w:after="180" w:line="240" w:lineRule="auto"/>
        <w:rPr>
          <w:rFonts w:ascii="Book Antiqua" w:hAnsi="Book Antiqua" w:cs="Times New Roman"/>
        </w:rPr>
      </w:pPr>
    </w:p>
    <w:p w:rsidR="00840775" w:rsidRPr="0046091B" w:rsidRDefault="00840775" w:rsidP="00840775">
      <w:pPr>
        <w:keepNext/>
        <w:spacing w:after="180" w:line="240" w:lineRule="auto"/>
        <w:jc w:val="left"/>
        <w:rPr>
          <w:rFonts w:ascii="Book Antiqua" w:hAnsi="Book Antiqua" w:cs="Times New Roman"/>
        </w:rPr>
      </w:pPr>
    </w:p>
    <w:p w:rsidR="001502E7" w:rsidRPr="00983A05" w:rsidRDefault="001502E7" w:rsidP="001502E7">
      <w:pPr>
        <w:keepNext/>
        <w:spacing w:before="480" w:after="180" w:line="240" w:lineRule="auto"/>
        <w:rPr>
          <w:rFonts w:ascii="Book Antiqua" w:hAnsi="Book Antiqua" w:cs="Times New Roman"/>
          <w:b/>
        </w:rPr>
      </w:pPr>
      <w:r w:rsidRPr="00983A05">
        <w:rPr>
          <w:rFonts w:ascii="Book Antiqua" w:hAnsi="Book Antiqua" w:cs="Times New Roman"/>
          <w:b/>
        </w:rPr>
        <w:t>ORDENANZA Nº 619</w:t>
      </w:r>
    </w:p>
    <w:p w:rsidR="001502E7" w:rsidRPr="00983A05" w:rsidRDefault="001502E7" w:rsidP="001502E7">
      <w:pPr>
        <w:keepNext/>
        <w:spacing w:after="180" w:line="240" w:lineRule="auto"/>
        <w:rPr>
          <w:rFonts w:ascii="Book Antiqua" w:hAnsi="Book Antiqua" w:cs="Times New Roman"/>
        </w:rPr>
      </w:pPr>
      <w:r w:rsidRPr="00983A05">
        <w:rPr>
          <w:rFonts w:ascii="Book Antiqua" w:hAnsi="Book Antiqua" w:cs="Times New Roman"/>
          <w:u w:val="single"/>
        </w:rPr>
        <w:t>ARTÍCULO PRIMERO:</w:t>
      </w:r>
      <w:r w:rsidRPr="00983A05">
        <w:rPr>
          <w:rFonts w:ascii="Book Antiqua" w:hAnsi="Book Antiqua" w:cs="Times New Roman"/>
        </w:rPr>
        <w:t xml:space="preserve"> ACEPTASE la donación de una fracción de terreno de propiedad de los Sres, Juana Isabel Orosco Martínez de Guerra DNI: 11910502 y de Jorge Horacio Guerra DNI: 11708354, de una superficie de 649. 623, 00mts</w:t>
      </w:r>
      <w:r w:rsidRPr="00983A05">
        <w:rPr>
          <w:rFonts w:ascii="Book Antiqua" w:hAnsi="Book Antiqua" w:cs="Times New Roman"/>
          <w:vertAlign w:val="superscript"/>
        </w:rPr>
        <w:t>2</w:t>
      </w:r>
      <w:r w:rsidRPr="00983A05">
        <w:rPr>
          <w:rFonts w:ascii="Book Antiqua" w:hAnsi="Book Antiqua" w:cs="Times New Roman"/>
        </w:rPr>
        <w:t xml:space="preserve"> que forma parte del padrón N 383083 e identificada en el plano de mensura unificación y división obrante de fojas 67 a fojas 76 del expte. N 4184-M17-B-1993 y agregado N 8649 M17-G-93 como el polígono B. B C. ‘C. </w:t>
      </w:r>
    </w:p>
    <w:p w:rsidR="001502E7" w:rsidRPr="00983A05" w:rsidRDefault="001502E7" w:rsidP="001502E7">
      <w:pPr>
        <w:keepNext/>
        <w:spacing w:after="180" w:line="240" w:lineRule="auto"/>
        <w:rPr>
          <w:rFonts w:ascii="Book Antiqua" w:hAnsi="Book Antiqua" w:cs="Times New Roman"/>
        </w:rPr>
      </w:pPr>
      <w:r w:rsidRPr="00983A05">
        <w:rPr>
          <w:rFonts w:ascii="Book Antiqua" w:hAnsi="Book Antiqua" w:cs="Times New Roman"/>
          <w:u w:val="single"/>
        </w:rPr>
        <w:t>ARTÍCULO SEGUNDO:</w:t>
      </w:r>
      <w:r w:rsidRPr="00983A05">
        <w:rPr>
          <w:rFonts w:ascii="Book Antiqua" w:hAnsi="Book Antiqua" w:cs="Times New Roman"/>
        </w:rPr>
        <w:t xml:space="preserve"> ACEPTASE la donación de acciones y derecho posesorios sobre una fracción de terreno de la que son poseedores los Sres. Juana Isabel Martínez de Guerra DNI: 11910502 y de Jorge Horacio Guerra DNI: 11708354, de una superficie de 207, 16mts</w:t>
      </w:r>
      <w:r w:rsidRPr="00983A05">
        <w:rPr>
          <w:rFonts w:ascii="Book Antiqua" w:hAnsi="Book Antiqua" w:cs="Times New Roman"/>
          <w:vertAlign w:val="superscript"/>
        </w:rPr>
        <w:t>2</w:t>
      </w:r>
      <w:r w:rsidRPr="00983A05">
        <w:rPr>
          <w:rFonts w:ascii="Book Antiqua" w:hAnsi="Book Antiqua" w:cs="Times New Roman"/>
        </w:rPr>
        <w:t xml:space="preserve"> identificada en el plano de mensura unificación y división obrante de fojas 67 a fojas 76 del expte. 4184-M17-B-1993 y agregado N 8649-M17-G-93 como el polígono D. A, 3 E. </w:t>
      </w:r>
    </w:p>
    <w:p w:rsidR="001502E7" w:rsidRPr="00983A05" w:rsidRDefault="001502E7" w:rsidP="001502E7">
      <w:pPr>
        <w:keepNext/>
        <w:spacing w:after="180" w:line="240" w:lineRule="auto"/>
        <w:rPr>
          <w:rFonts w:ascii="Book Antiqua" w:hAnsi="Book Antiqua" w:cs="Times New Roman"/>
          <w:u w:val="single"/>
        </w:rPr>
      </w:pPr>
      <w:r w:rsidRPr="00983A05">
        <w:rPr>
          <w:rFonts w:ascii="Book Antiqua" w:hAnsi="Book Antiqua" w:cs="Times New Roman"/>
          <w:u w:val="single"/>
        </w:rPr>
        <w:t>ARTÍCULO TERCERO:</w:t>
      </w:r>
      <w:r w:rsidRPr="00983A05">
        <w:rPr>
          <w:rFonts w:ascii="Book Antiqua" w:hAnsi="Book Antiqua" w:cs="Times New Roman"/>
        </w:rPr>
        <w:t xml:space="preserve"> FACULTASE al señor intendente municipal a suscribir toda la documentación necesaria con el propósito de perfeccionar las donaciones señaladas en los artículos precedentes</w:t>
      </w:r>
    </w:p>
    <w:p w:rsidR="001502E7" w:rsidRPr="00983A05" w:rsidRDefault="001502E7" w:rsidP="001502E7">
      <w:pPr>
        <w:keepNext/>
        <w:spacing w:after="180" w:line="240" w:lineRule="auto"/>
        <w:rPr>
          <w:rFonts w:ascii="Book Antiqua" w:hAnsi="Book Antiqua" w:cs="Times New Roman"/>
        </w:rPr>
      </w:pPr>
      <w:r w:rsidRPr="00983A05">
        <w:rPr>
          <w:rFonts w:ascii="Book Antiqua" w:hAnsi="Book Antiqua" w:cs="Times New Roman"/>
          <w:u w:val="single"/>
        </w:rPr>
        <w:t>ARTÍCULO FINAL:</w:t>
      </w:r>
      <w:r w:rsidRPr="00983A05">
        <w:rPr>
          <w:rFonts w:ascii="Book Antiqua" w:hAnsi="Book Antiqua" w:cs="Times New Roman"/>
        </w:rPr>
        <w:t xml:space="preserve"> DE FORMA.</w:t>
      </w:r>
    </w:p>
    <w:p w:rsidR="001502E7" w:rsidRPr="00983A05" w:rsidRDefault="001502E7" w:rsidP="001502E7">
      <w:pPr>
        <w:keepNext/>
        <w:spacing w:after="180" w:line="240" w:lineRule="auto"/>
        <w:jc w:val="right"/>
        <w:rPr>
          <w:rFonts w:ascii="Book Antiqua" w:hAnsi="Book Antiqua" w:cs="Times New Roman"/>
        </w:rPr>
      </w:pPr>
      <w:r w:rsidRPr="00983A05">
        <w:rPr>
          <w:rFonts w:ascii="Book Antiqua" w:hAnsi="Book Antiqua" w:cs="Times New Roman"/>
        </w:rPr>
        <w:t xml:space="preserve">Sancionada el </w:t>
      </w:r>
      <w:r w:rsidRPr="00983A05">
        <w:rPr>
          <w:rFonts w:ascii="Book Antiqua" w:hAnsi="Book Antiqua" w:cs="Times New Roman"/>
          <w:b/>
        </w:rPr>
        <w:t xml:space="preserve"> 23 de Marzo de 1994</w:t>
      </w:r>
    </w:p>
    <w:p w:rsidR="001502E7" w:rsidRPr="00983A05" w:rsidRDefault="001502E7" w:rsidP="001502E7">
      <w:pPr>
        <w:keepNext/>
        <w:spacing w:after="180" w:line="240" w:lineRule="auto"/>
        <w:rPr>
          <w:rFonts w:ascii="Book Antiqua" w:hAnsi="Book Antiqua" w:cs="Times New Roman"/>
        </w:rPr>
      </w:pPr>
    </w:p>
    <w:p w:rsidR="001502E7" w:rsidRPr="00983A05" w:rsidRDefault="001502E7" w:rsidP="001502E7">
      <w:pPr>
        <w:keepNext/>
        <w:spacing w:after="180" w:line="240" w:lineRule="auto"/>
        <w:jc w:val="left"/>
        <w:rPr>
          <w:rFonts w:ascii="Book Antiqua" w:hAnsi="Book Antiqua" w:cs="Times New Roman"/>
        </w:rPr>
      </w:pPr>
    </w:p>
    <w:p w:rsidR="00405A6C" w:rsidRPr="00EF527E" w:rsidRDefault="00405A6C" w:rsidP="00405A6C">
      <w:pPr>
        <w:keepNext/>
        <w:spacing w:before="480" w:after="180" w:line="240" w:lineRule="auto"/>
        <w:rPr>
          <w:rFonts w:ascii="Book Antiqua" w:hAnsi="Book Antiqua" w:cs="Times New Roman"/>
          <w:b/>
        </w:rPr>
      </w:pPr>
      <w:r w:rsidRPr="00EF527E">
        <w:rPr>
          <w:rFonts w:ascii="Book Antiqua" w:hAnsi="Book Antiqua" w:cs="Times New Roman"/>
          <w:b/>
        </w:rPr>
        <w:t>ORDENANZA Nº 620</w:t>
      </w:r>
    </w:p>
    <w:p w:rsidR="00405A6C" w:rsidRPr="00EF527E" w:rsidRDefault="00405A6C" w:rsidP="00405A6C">
      <w:pPr>
        <w:keepNext/>
        <w:spacing w:after="180" w:line="240" w:lineRule="auto"/>
        <w:rPr>
          <w:rFonts w:ascii="Book Antiqua" w:hAnsi="Book Antiqua" w:cs="Times New Roman"/>
        </w:rPr>
      </w:pPr>
      <w:r w:rsidRPr="00EF527E">
        <w:rPr>
          <w:rFonts w:ascii="Book Antiqua" w:hAnsi="Book Antiqua" w:cs="Times New Roman"/>
          <w:u w:val="single"/>
        </w:rPr>
        <w:t>ARTÍCULO PRIMERO:</w:t>
      </w:r>
      <w:r w:rsidRPr="00EF527E">
        <w:rPr>
          <w:rFonts w:ascii="Book Antiqua" w:hAnsi="Book Antiqua" w:cs="Times New Roman"/>
        </w:rPr>
        <w:t xml:space="preserve"> Modificase la ordenanza N 571, en las siguientes formas: TITULO XII, en el artículo 24, inciso a y b, agregar a continuación: “Toda persona física y/o jurídica que realice trabajos en la via publica, abonara por derecho de apertura, rotura y/o reparación, limpieza de calzada y/o vereda y multas los siguientes importes: </w:t>
      </w:r>
    </w:p>
    <w:p w:rsidR="00405A6C" w:rsidRPr="00EF527E" w:rsidRDefault="00405A6C" w:rsidP="00405A6C">
      <w:pPr>
        <w:keepNext/>
        <w:spacing w:after="180" w:line="240" w:lineRule="auto"/>
        <w:contextualSpacing/>
        <w:rPr>
          <w:rFonts w:ascii="Book Antiqua" w:hAnsi="Book Antiqua" w:cs="Times New Roman"/>
        </w:rPr>
      </w:pPr>
      <w:r w:rsidRPr="00EF527E">
        <w:rPr>
          <w:rFonts w:ascii="Book Antiqua" w:hAnsi="Book Antiqua" w:cs="Times New Roman"/>
        </w:rPr>
        <w:t xml:space="preserve">DERECHO DE ZANJEO DE VEREDAS………………. por mts lineal $1, 50. </w:t>
      </w:r>
    </w:p>
    <w:p w:rsidR="00405A6C" w:rsidRPr="00EF527E" w:rsidRDefault="00405A6C" w:rsidP="00405A6C">
      <w:pPr>
        <w:keepNext/>
        <w:spacing w:after="180" w:line="240" w:lineRule="auto"/>
        <w:contextualSpacing/>
        <w:rPr>
          <w:rFonts w:ascii="Book Antiqua" w:hAnsi="Book Antiqua" w:cs="Times New Roman"/>
        </w:rPr>
      </w:pPr>
      <w:r w:rsidRPr="00EF527E">
        <w:rPr>
          <w:rFonts w:ascii="Book Antiqua" w:hAnsi="Book Antiqua" w:cs="Times New Roman"/>
        </w:rPr>
        <w:t>DERECHO DE APERTURA PUNTUAL DE VEREDAS……. . por frente $22, 00</w:t>
      </w:r>
    </w:p>
    <w:p w:rsidR="00405A6C" w:rsidRPr="00EF527E" w:rsidRDefault="00405A6C" w:rsidP="00405A6C">
      <w:pPr>
        <w:keepNext/>
        <w:spacing w:after="180" w:line="240" w:lineRule="auto"/>
        <w:contextualSpacing/>
        <w:rPr>
          <w:rFonts w:ascii="Book Antiqua" w:hAnsi="Book Antiqua" w:cs="Times New Roman"/>
        </w:rPr>
      </w:pPr>
      <w:r w:rsidRPr="00EF527E">
        <w:rPr>
          <w:rFonts w:ascii="Book Antiqua" w:hAnsi="Book Antiqua" w:cs="Times New Roman"/>
        </w:rPr>
        <w:t>DERECHO DE APERTURA DE CALZADAS PAVIMENTADAS. por mts lineal $25, 00</w:t>
      </w:r>
    </w:p>
    <w:p w:rsidR="00405A6C" w:rsidRPr="00EF527E" w:rsidRDefault="00405A6C" w:rsidP="00405A6C">
      <w:pPr>
        <w:keepNext/>
        <w:spacing w:after="180" w:line="240" w:lineRule="auto"/>
        <w:contextualSpacing/>
        <w:rPr>
          <w:rFonts w:ascii="Book Antiqua" w:hAnsi="Book Antiqua" w:cs="Times New Roman"/>
        </w:rPr>
      </w:pPr>
      <w:r w:rsidRPr="00EF527E">
        <w:rPr>
          <w:rFonts w:ascii="Book Antiqua" w:hAnsi="Book Antiqua" w:cs="Times New Roman"/>
        </w:rPr>
        <w:t>DERECHO DE APERTURA DE CALZADA NO PAVIMENTADAS…. . . por mts lineal $25, 00</w:t>
      </w:r>
    </w:p>
    <w:p w:rsidR="00405A6C" w:rsidRPr="00EF527E" w:rsidRDefault="00405A6C" w:rsidP="00405A6C">
      <w:pPr>
        <w:keepNext/>
        <w:spacing w:after="180" w:line="240" w:lineRule="auto"/>
        <w:contextualSpacing/>
        <w:rPr>
          <w:rFonts w:ascii="Book Antiqua" w:hAnsi="Book Antiqua" w:cs="Times New Roman"/>
        </w:rPr>
      </w:pPr>
      <w:r w:rsidRPr="00EF527E">
        <w:rPr>
          <w:rFonts w:ascii="Book Antiqua" w:hAnsi="Book Antiqua" w:cs="Times New Roman"/>
        </w:rPr>
        <w:t>DERECHO DE ENSAYOS DE SUELO, un minimo de tres ensayos por capas de o, 50, 00mts y cada 100, 00mts de longitud, pudiéndose en los estratos inferiores, a criterio de la inspección, realizar ensayos cada dos capas; debiéndose efectuar necesariamente en las dos últimas capas superficiales el correspondiente ensayo …………………………………………………. . $50, 00</w:t>
      </w:r>
    </w:p>
    <w:p w:rsidR="00405A6C" w:rsidRPr="00EF527E" w:rsidRDefault="00405A6C" w:rsidP="00405A6C">
      <w:pPr>
        <w:keepNext/>
        <w:spacing w:after="180" w:line="240" w:lineRule="auto"/>
        <w:contextualSpacing/>
        <w:rPr>
          <w:rFonts w:ascii="Book Antiqua" w:hAnsi="Book Antiqua" w:cs="Times New Roman"/>
        </w:rPr>
      </w:pPr>
      <w:r w:rsidRPr="00EF527E">
        <w:rPr>
          <w:rFonts w:ascii="Book Antiqua" w:hAnsi="Book Antiqua" w:cs="Times New Roman"/>
        </w:rPr>
        <w:t>DERECHO DE ENSAYOS DE PROBETA DE HORMIGON, por cada losa o fracción. . . $50, 00</w:t>
      </w:r>
    </w:p>
    <w:p w:rsidR="00405A6C" w:rsidRPr="00EF527E" w:rsidRDefault="00405A6C" w:rsidP="00405A6C">
      <w:pPr>
        <w:keepNext/>
        <w:spacing w:after="180" w:line="240" w:lineRule="auto"/>
        <w:rPr>
          <w:rFonts w:ascii="Book Antiqua" w:hAnsi="Book Antiqua" w:cs="Times New Roman"/>
        </w:rPr>
      </w:pPr>
      <w:r w:rsidRPr="00EF527E">
        <w:rPr>
          <w:rFonts w:ascii="Book Antiqua" w:hAnsi="Book Antiqua" w:cs="Times New Roman"/>
        </w:rPr>
        <w:t xml:space="preserve">MULTAS por incumplimiento de limpieza de calzada y veredas por cada 100 cien metros $400. </w:t>
      </w:r>
    </w:p>
    <w:p w:rsidR="00405A6C" w:rsidRPr="00EF527E" w:rsidRDefault="00405A6C" w:rsidP="00405A6C">
      <w:pPr>
        <w:keepNext/>
        <w:spacing w:after="180" w:line="240" w:lineRule="auto"/>
        <w:rPr>
          <w:rFonts w:ascii="Book Antiqua" w:hAnsi="Book Antiqua" w:cs="Times New Roman"/>
        </w:rPr>
      </w:pPr>
      <w:r w:rsidRPr="00EF527E">
        <w:rPr>
          <w:rFonts w:ascii="Book Antiqua" w:hAnsi="Book Antiqua" w:cs="Times New Roman"/>
          <w:u w:val="single"/>
        </w:rPr>
        <w:t>ARTÍCULO SEGUNDO:</w:t>
      </w:r>
      <w:r w:rsidRPr="00EF527E">
        <w:rPr>
          <w:rFonts w:ascii="Book Antiqua" w:hAnsi="Book Antiqua" w:cs="Times New Roman"/>
        </w:rPr>
        <w:t xml:space="preserve"> MODIFICASE el artículo sexto de la ordenanza N 571/93 del 19/11/93 en el monto mínimo anual para pequeños y medios contribuyentes, el que quedara establecido en la forma que se expresa a continuación: PEQUENOS y MEDIANOS CONTRIBUYENTES: Zona SAN JOSE 200, 00 Pesos DOSCIENTOS y para las demás zonas del departamento de yerba buena $300, 00 00 Pesos Trescientos, no pudiendo se el pago mensual de cada anticipo inferior a la doceava parte del monto anual. </w:t>
      </w:r>
    </w:p>
    <w:p w:rsidR="00405A6C" w:rsidRPr="00EF527E" w:rsidRDefault="00405A6C" w:rsidP="00405A6C">
      <w:pPr>
        <w:keepNext/>
        <w:spacing w:after="180" w:line="240" w:lineRule="auto"/>
        <w:rPr>
          <w:rFonts w:ascii="Book Antiqua" w:hAnsi="Book Antiqua" w:cs="Times New Roman"/>
        </w:rPr>
      </w:pPr>
      <w:r w:rsidRPr="00EF527E">
        <w:rPr>
          <w:rFonts w:ascii="Book Antiqua" w:hAnsi="Book Antiqua" w:cs="Times New Roman"/>
          <w:u w:val="single"/>
        </w:rPr>
        <w:t>ARTÍCULO TERCERO:</w:t>
      </w:r>
      <w:r w:rsidRPr="00EF527E">
        <w:rPr>
          <w:rFonts w:ascii="Book Antiqua" w:hAnsi="Book Antiqua" w:cs="Times New Roman"/>
        </w:rPr>
        <w:t xml:space="preserve"> MODIFICASE el TITULO V, Artículo Decimo primero, inciso  (j)  punto 4, el que quedara redactado en la siguiente forma: Por jardinero y 10 diez años. </w:t>
      </w:r>
    </w:p>
    <w:p w:rsidR="00405A6C" w:rsidRPr="00EF527E" w:rsidRDefault="00405A6C" w:rsidP="00405A6C">
      <w:pPr>
        <w:keepNext/>
        <w:spacing w:after="180" w:line="240" w:lineRule="auto"/>
        <w:contextualSpacing/>
        <w:rPr>
          <w:rFonts w:ascii="Book Antiqua" w:hAnsi="Book Antiqua" w:cs="Times New Roman"/>
        </w:rPr>
      </w:pPr>
      <w:r w:rsidRPr="00EF527E">
        <w:rPr>
          <w:rFonts w:ascii="Book Antiqua" w:hAnsi="Book Antiqua" w:cs="Times New Roman"/>
        </w:rPr>
        <w:t>Cementerio de Yerba Buena denominado viejo………………………$100, 00</w:t>
      </w:r>
    </w:p>
    <w:p w:rsidR="00405A6C" w:rsidRPr="00EF527E" w:rsidRDefault="00405A6C" w:rsidP="00405A6C">
      <w:pPr>
        <w:keepNext/>
        <w:spacing w:after="180" w:line="240" w:lineRule="auto"/>
        <w:contextualSpacing/>
        <w:rPr>
          <w:rFonts w:ascii="Book Antiqua" w:hAnsi="Book Antiqua" w:cs="Times New Roman"/>
          <w:u w:val="single"/>
        </w:rPr>
      </w:pPr>
      <w:r w:rsidRPr="00EF527E">
        <w:rPr>
          <w:rFonts w:ascii="Book Antiqua" w:hAnsi="Book Antiqua" w:cs="Times New Roman"/>
        </w:rPr>
        <w:t>Jardín de Yerba Buena…………………………………………. …. . . . . . . . . $100, 00</w:t>
      </w:r>
    </w:p>
    <w:p w:rsidR="00405A6C" w:rsidRPr="00EF527E" w:rsidRDefault="00405A6C" w:rsidP="00405A6C">
      <w:pPr>
        <w:keepNext/>
        <w:spacing w:after="180" w:line="240" w:lineRule="auto"/>
        <w:contextualSpacing/>
        <w:rPr>
          <w:rFonts w:ascii="Book Antiqua" w:hAnsi="Book Antiqua" w:cs="Times New Roman"/>
        </w:rPr>
      </w:pPr>
      <w:r w:rsidRPr="00EF527E">
        <w:rPr>
          <w:rFonts w:ascii="Book Antiqua" w:hAnsi="Book Antiqua" w:cs="Times New Roman"/>
          <w:u w:val="single"/>
        </w:rPr>
        <w:t>ARTÍCULO FINAL:</w:t>
      </w:r>
      <w:r w:rsidRPr="00EF527E">
        <w:rPr>
          <w:rFonts w:ascii="Book Antiqua" w:hAnsi="Book Antiqua" w:cs="Times New Roman"/>
        </w:rPr>
        <w:t xml:space="preserve"> DE FORMA.</w:t>
      </w:r>
    </w:p>
    <w:p w:rsidR="00405A6C" w:rsidRPr="00EF527E" w:rsidRDefault="00405A6C" w:rsidP="00405A6C">
      <w:pPr>
        <w:keepNext/>
        <w:spacing w:after="180" w:line="240" w:lineRule="auto"/>
        <w:contextualSpacing/>
        <w:jc w:val="right"/>
        <w:rPr>
          <w:rFonts w:ascii="Book Antiqua" w:hAnsi="Book Antiqua" w:cs="Times New Roman"/>
        </w:rPr>
      </w:pPr>
      <w:r w:rsidRPr="00EF527E">
        <w:rPr>
          <w:rFonts w:ascii="Book Antiqua" w:hAnsi="Book Antiqua" w:cs="Times New Roman"/>
        </w:rPr>
        <w:t xml:space="preserve">Sancionada el </w:t>
      </w:r>
      <w:r w:rsidRPr="00EF527E">
        <w:rPr>
          <w:rFonts w:ascii="Book Antiqua" w:hAnsi="Book Antiqua" w:cs="Times New Roman"/>
          <w:b/>
        </w:rPr>
        <w:t xml:space="preserve"> 23 de Marzo de 1994</w:t>
      </w:r>
    </w:p>
    <w:p w:rsidR="00405A6C" w:rsidRPr="00EF527E" w:rsidRDefault="00405A6C" w:rsidP="00405A6C">
      <w:pPr>
        <w:keepNext/>
        <w:spacing w:after="180" w:line="240" w:lineRule="auto"/>
        <w:contextualSpacing/>
        <w:rPr>
          <w:rFonts w:ascii="Book Antiqua" w:hAnsi="Book Antiqua" w:cs="Times New Roman"/>
        </w:rPr>
      </w:pPr>
    </w:p>
    <w:p w:rsidR="00405A6C" w:rsidRPr="00EF527E" w:rsidRDefault="00405A6C" w:rsidP="00405A6C">
      <w:pPr>
        <w:keepNext/>
        <w:spacing w:after="180" w:line="240" w:lineRule="auto"/>
        <w:contextualSpacing/>
        <w:jc w:val="left"/>
        <w:rPr>
          <w:rFonts w:ascii="Book Antiqua" w:hAnsi="Book Antiqua" w:cs="Times New Roman"/>
        </w:rPr>
      </w:pPr>
    </w:p>
    <w:p w:rsidR="00667D84" w:rsidRPr="00ED4AD7" w:rsidRDefault="00667D84" w:rsidP="00667D84">
      <w:pPr>
        <w:keepNext/>
        <w:spacing w:before="480" w:after="180" w:line="240" w:lineRule="auto"/>
        <w:rPr>
          <w:rFonts w:ascii="Book Antiqua" w:hAnsi="Book Antiqua" w:cs="Times New Roman"/>
          <w:b/>
        </w:rPr>
      </w:pPr>
      <w:r w:rsidRPr="00ED4AD7">
        <w:rPr>
          <w:rFonts w:ascii="Book Antiqua" w:hAnsi="Book Antiqua" w:cs="Times New Roman"/>
          <w:b/>
        </w:rPr>
        <w:t>ORDENANZA Nº 621</w:t>
      </w:r>
    </w:p>
    <w:p w:rsidR="00667D84" w:rsidRPr="00ED4AD7" w:rsidRDefault="00667D84" w:rsidP="00667D84">
      <w:pPr>
        <w:keepNext/>
        <w:spacing w:after="180" w:line="240" w:lineRule="auto"/>
        <w:rPr>
          <w:rFonts w:ascii="Book Antiqua" w:hAnsi="Book Antiqua" w:cs="Times New Roman"/>
        </w:rPr>
      </w:pPr>
      <w:r w:rsidRPr="00ED4AD7">
        <w:rPr>
          <w:rFonts w:ascii="Book Antiqua" w:hAnsi="Book Antiqua" w:cs="Times New Roman"/>
          <w:u w:val="single"/>
        </w:rPr>
        <w:t>ARTÍCULO PRIMERO:</w:t>
      </w:r>
      <w:r w:rsidRPr="00ED4AD7">
        <w:rPr>
          <w:rFonts w:ascii="Book Antiqua" w:hAnsi="Book Antiqua" w:cs="Times New Roman"/>
        </w:rPr>
        <w:t xml:space="preserve"> Modificase la ordenanza N 118/85, en el artículo primero, inciso a, que quedara redactado de la siguiente forma: a)  serenos, 40%  (cuarenta por ciento) </w:t>
      </w:r>
    </w:p>
    <w:p w:rsidR="00667D84" w:rsidRPr="00ED4AD7" w:rsidRDefault="00667D84" w:rsidP="00667D84">
      <w:pPr>
        <w:keepNext/>
        <w:spacing w:after="180" w:line="240" w:lineRule="auto"/>
        <w:rPr>
          <w:rFonts w:ascii="Book Antiqua" w:hAnsi="Book Antiqua" w:cs="Times New Roman"/>
        </w:rPr>
      </w:pPr>
      <w:r w:rsidRPr="00ED4AD7">
        <w:rPr>
          <w:rFonts w:ascii="Book Antiqua" w:hAnsi="Book Antiqua" w:cs="Times New Roman"/>
          <w:u w:val="single"/>
        </w:rPr>
        <w:t>ARTÍCULO SEGUNDO:</w:t>
      </w:r>
      <w:r w:rsidRPr="00ED4AD7">
        <w:rPr>
          <w:rFonts w:ascii="Book Antiqua" w:hAnsi="Book Antiqua" w:cs="Times New Roman"/>
        </w:rPr>
        <w:t xml:space="preserve"> MODIFICASE la ordenanza n 51/84 en su artículo primero inciso  (a)  que quedara redactado de la siguiente forma: a  (Serenos para gozar de la bonificación establecida, las prestaciones no podrán ser inferiores a 100hs mensuales y hasta un máximo de 200hs mensuales. </w:t>
      </w:r>
    </w:p>
    <w:p w:rsidR="00667D84" w:rsidRPr="00ED4AD7" w:rsidRDefault="00667D84" w:rsidP="00667D84">
      <w:pPr>
        <w:keepNext/>
        <w:spacing w:after="180" w:line="240" w:lineRule="auto"/>
        <w:rPr>
          <w:rFonts w:ascii="Book Antiqua" w:hAnsi="Book Antiqua" w:cs="Times New Roman"/>
          <w:u w:val="single"/>
        </w:rPr>
      </w:pPr>
      <w:r w:rsidRPr="00ED4AD7">
        <w:rPr>
          <w:rFonts w:ascii="Book Antiqua" w:hAnsi="Book Antiqua" w:cs="Times New Roman"/>
          <w:u w:val="single"/>
        </w:rPr>
        <w:lastRenderedPageBreak/>
        <w:t>ARTÍCULO TERCERO:</w:t>
      </w:r>
      <w:r w:rsidRPr="00ED4AD7">
        <w:rPr>
          <w:rFonts w:ascii="Book Antiqua" w:hAnsi="Book Antiqua" w:cs="Times New Roman"/>
        </w:rPr>
        <w:t xml:space="preserve"> La bonificación establecida tendrá vigencia a partir del 1 de abril de 1994. </w:t>
      </w:r>
    </w:p>
    <w:p w:rsidR="00667D84" w:rsidRPr="00ED4AD7" w:rsidRDefault="00667D84" w:rsidP="00667D84">
      <w:pPr>
        <w:keepNext/>
        <w:spacing w:after="180" w:line="240" w:lineRule="auto"/>
        <w:rPr>
          <w:rFonts w:ascii="Book Antiqua" w:hAnsi="Book Antiqua" w:cs="Times New Roman"/>
        </w:rPr>
      </w:pPr>
      <w:r w:rsidRPr="00ED4AD7">
        <w:rPr>
          <w:rFonts w:ascii="Book Antiqua" w:hAnsi="Book Antiqua" w:cs="Times New Roman"/>
          <w:u w:val="single"/>
        </w:rPr>
        <w:t>ARTÍCULO FINAL:</w:t>
      </w:r>
      <w:r w:rsidRPr="00ED4AD7">
        <w:rPr>
          <w:rFonts w:ascii="Book Antiqua" w:hAnsi="Book Antiqua" w:cs="Times New Roman"/>
        </w:rPr>
        <w:t xml:space="preserve"> DE FORMA.</w:t>
      </w:r>
    </w:p>
    <w:p w:rsidR="00667D84" w:rsidRPr="00ED4AD7" w:rsidRDefault="00667D84" w:rsidP="00667D84">
      <w:pPr>
        <w:keepNext/>
        <w:spacing w:after="180" w:line="240" w:lineRule="auto"/>
        <w:jc w:val="right"/>
        <w:rPr>
          <w:rFonts w:ascii="Book Antiqua" w:hAnsi="Book Antiqua" w:cs="Times New Roman"/>
        </w:rPr>
      </w:pPr>
      <w:r w:rsidRPr="00ED4AD7">
        <w:rPr>
          <w:rFonts w:ascii="Book Antiqua" w:hAnsi="Book Antiqua" w:cs="Times New Roman"/>
        </w:rPr>
        <w:t xml:space="preserve">Sancionada el </w:t>
      </w:r>
      <w:r w:rsidRPr="00ED4AD7">
        <w:rPr>
          <w:rFonts w:ascii="Book Antiqua" w:hAnsi="Book Antiqua" w:cs="Times New Roman"/>
          <w:b/>
        </w:rPr>
        <w:t xml:space="preserve"> 23 de Marzo de 1994</w:t>
      </w:r>
    </w:p>
    <w:p w:rsidR="00667D84" w:rsidRPr="00ED4AD7" w:rsidRDefault="00667D84" w:rsidP="00667D84">
      <w:pPr>
        <w:keepNext/>
        <w:spacing w:after="180" w:line="240" w:lineRule="auto"/>
        <w:rPr>
          <w:rFonts w:ascii="Book Antiqua" w:hAnsi="Book Antiqua" w:cs="Times New Roman"/>
        </w:rPr>
      </w:pPr>
    </w:p>
    <w:p w:rsidR="00667D84" w:rsidRPr="00ED4AD7" w:rsidRDefault="00667D84" w:rsidP="00667D84">
      <w:pPr>
        <w:keepNext/>
        <w:spacing w:after="180" w:line="240" w:lineRule="auto"/>
        <w:jc w:val="left"/>
        <w:rPr>
          <w:rFonts w:ascii="Book Antiqua" w:hAnsi="Book Antiqua" w:cs="Times New Roman"/>
        </w:rPr>
      </w:pPr>
    </w:p>
    <w:p w:rsidR="00700897" w:rsidRPr="00656477" w:rsidRDefault="00700897" w:rsidP="00700897">
      <w:pPr>
        <w:keepNext/>
        <w:spacing w:before="480" w:after="180" w:line="240" w:lineRule="auto"/>
        <w:rPr>
          <w:rFonts w:ascii="Book Antiqua" w:hAnsi="Book Antiqua" w:cs="Times New Roman"/>
          <w:b/>
        </w:rPr>
      </w:pPr>
      <w:r w:rsidRPr="00656477">
        <w:rPr>
          <w:rFonts w:ascii="Book Antiqua" w:hAnsi="Book Antiqua" w:cs="Times New Roman"/>
          <w:b/>
        </w:rPr>
        <w:t>ORDENANZA Nº 622</w:t>
      </w:r>
    </w:p>
    <w:p w:rsidR="00700897" w:rsidRPr="00656477" w:rsidRDefault="00700897" w:rsidP="00700897">
      <w:pPr>
        <w:keepNext/>
        <w:spacing w:after="180" w:line="240" w:lineRule="auto"/>
        <w:rPr>
          <w:rFonts w:ascii="Book Antiqua" w:hAnsi="Book Antiqua" w:cs="Times New Roman"/>
        </w:rPr>
      </w:pPr>
      <w:r w:rsidRPr="00656477">
        <w:rPr>
          <w:rFonts w:ascii="Book Antiqua" w:hAnsi="Book Antiqua" w:cs="Times New Roman"/>
          <w:u w:val="single"/>
        </w:rPr>
        <w:t>ARTÍCULO PRIMERO:</w:t>
      </w:r>
      <w:r w:rsidRPr="00656477">
        <w:rPr>
          <w:rFonts w:ascii="Book Antiqua" w:hAnsi="Book Antiqua" w:cs="Times New Roman"/>
        </w:rPr>
        <w:t xml:space="preserve"> INCORPORASE al artículo primero de la ordenanza N 594/93 lo siguiente: El recorrido de la línea 102 zona norte zona sur, comprenderá las siguientes arterias del municipio de yerba buena: camino del peru salas y valdes Juan B Teran, Peru, Thames, Sto Domingo, Julio Roca, Las higueritas, Arroyo, B Telefonico, Guatemala, Higueritas, Saavedra Lamas, Av Aconquija, Reconquista, Boulevard 9 de Julio, San Martin, Catamarca, Darwin, B 9 de julio, continua con recorrido habitual. </w:t>
      </w:r>
    </w:p>
    <w:p w:rsidR="00700897" w:rsidRPr="00656477" w:rsidRDefault="00700897" w:rsidP="00700897">
      <w:pPr>
        <w:keepNext/>
        <w:spacing w:after="180" w:line="240" w:lineRule="auto"/>
        <w:rPr>
          <w:rFonts w:ascii="Book Antiqua" w:hAnsi="Book Antiqua" w:cs="Times New Roman"/>
          <w:u w:val="single"/>
        </w:rPr>
      </w:pPr>
      <w:r w:rsidRPr="00656477">
        <w:rPr>
          <w:rFonts w:ascii="Book Antiqua" w:hAnsi="Book Antiqua" w:cs="Times New Roman"/>
          <w:u w:val="single"/>
        </w:rPr>
        <w:t>ARTÍCULO SEGUNDO:</w:t>
      </w:r>
      <w:r w:rsidRPr="00656477">
        <w:rPr>
          <w:rFonts w:ascii="Book Antiqua" w:hAnsi="Book Antiqua" w:cs="Times New Roman"/>
        </w:rPr>
        <w:t xml:space="preserve"> INCORPORASE al articulo segundo de la ordenanza n 549/93: El recorrido de la línea 102, denominada rinconada, comprender las siguientes arterias del municipio de Yerba Buen. 1. Av Aconquija, Solano Vera, Sta Fe, Diagonal, San Juan hasta B APUNT, regresa por San Juan, Diagonal, Mendoza, Solano Vera, Av. Aconquija. 2. Av. Aconquija, Solano Vera, Cementerio La Paz, Regresa por recorrido habitual. </w:t>
      </w:r>
    </w:p>
    <w:p w:rsidR="00700897" w:rsidRPr="00656477" w:rsidRDefault="00700897" w:rsidP="00700897">
      <w:pPr>
        <w:keepNext/>
        <w:spacing w:after="180" w:line="240" w:lineRule="auto"/>
        <w:rPr>
          <w:rFonts w:ascii="Book Antiqua" w:hAnsi="Book Antiqua" w:cs="Times New Roman"/>
        </w:rPr>
      </w:pPr>
      <w:r w:rsidRPr="00656477">
        <w:rPr>
          <w:rFonts w:ascii="Book Antiqua" w:hAnsi="Book Antiqua" w:cs="Times New Roman"/>
          <w:u w:val="single"/>
        </w:rPr>
        <w:t>ARTÍCULO FINAL:</w:t>
      </w:r>
      <w:r w:rsidRPr="00656477">
        <w:rPr>
          <w:rFonts w:ascii="Book Antiqua" w:hAnsi="Book Antiqua" w:cs="Times New Roman"/>
        </w:rPr>
        <w:t xml:space="preserve"> DE FORMA.</w:t>
      </w:r>
    </w:p>
    <w:p w:rsidR="00700897" w:rsidRPr="00656477" w:rsidRDefault="00700897" w:rsidP="00700897">
      <w:pPr>
        <w:keepNext/>
        <w:spacing w:after="180" w:line="240" w:lineRule="auto"/>
        <w:jc w:val="right"/>
        <w:rPr>
          <w:rFonts w:ascii="Book Antiqua" w:hAnsi="Book Antiqua" w:cs="Times New Roman"/>
        </w:rPr>
      </w:pPr>
      <w:r w:rsidRPr="00656477">
        <w:rPr>
          <w:rFonts w:ascii="Book Antiqua" w:hAnsi="Book Antiqua" w:cs="Times New Roman"/>
        </w:rPr>
        <w:t xml:space="preserve">Sancionada el </w:t>
      </w:r>
      <w:r w:rsidRPr="00656477">
        <w:rPr>
          <w:rFonts w:ascii="Book Antiqua" w:hAnsi="Book Antiqua" w:cs="Times New Roman"/>
          <w:b/>
        </w:rPr>
        <w:t xml:space="preserve"> 23 de Marzo de 1994</w:t>
      </w:r>
    </w:p>
    <w:p w:rsidR="00700897" w:rsidRPr="00656477" w:rsidRDefault="00700897" w:rsidP="00700897">
      <w:pPr>
        <w:keepNext/>
        <w:spacing w:after="180" w:line="240" w:lineRule="auto"/>
        <w:rPr>
          <w:rFonts w:ascii="Book Antiqua" w:hAnsi="Book Antiqua" w:cs="Times New Roman"/>
        </w:rPr>
      </w:pPr>
    </w:p>
    <w:p w:rsidR="00700897" w:rsidRPr="00656477" w:rsidRDefault="00700897" w:rsidP="00700897">
      <w:pPr>
        <w:keepNext/>
        <w:spacing w:after="180" w:line="240" w:lineRule="auto"/>
        <w:jc w:val="left"/>
        <w:rPr>
          <w:rFonts w:ascii="Book Antiqua" w:hAnsi="Book Antiqua" w:cs="Times New Roman"/>
        </w:rPr>
      </w:pPr>
    </w:p>
    <w:p w:rsidR="00963DFF" w:rsidRPr="00131E34" w:rsidRDefault="00963DFF" w:rsidP="00963DFF">
      <w:pPr>
        <w:keepNext/>
        <w:spacing w:before="480" w:after="180" w:line="240" w:lineRule="auto"/>
        <w:rPr>
          <w:rFonts w:ascii="Book Antiqua" w:hAnsi="Book Antiqua" w:cs="Times New Roman"/>
          <w:b/>
        </w:rPr>
      </w:pPr>
      <w:r w:rsidRPr="00131E34">
        <w:rPr>
          <w:rFonts w:ascii="Book Antiqua" w:hAnsi="Book Antiqua" w:cs="Times New Roman"/>
          <w:b/>
        </w:rPr>
        <w:t>ORDENANZA Nº 623</w:t>
      </w:r>
    </w:p>
    <w:p w:rsidR="00963DFF" w:rsidRPr="00131E34" w:rsidRDefault="00963DFF" w:rsidP="00963DFF">
      <w:pPr>
        <w:keepNext/>
        <w:spacing w:after="180" w:line="240" w:lineRule="auto"/>
        <w:rPr>
          <w:rFonts w:ascii="Book Antiqua" w:hAnsi="Book Antiqua" w:cs="Times New Roman"/>
        </w:rPr>
      </w:pPr>
      <w:r w:rsidRPr="00131E34">
        <w:rPr>
          <w:rFonts w:ascii="Book Antiqua" w:hAnsi="Book Antiqua" w:cs="Times New Roman"/>
          <w:u w:val="single"/>
        </w:rPr>
        <w:t>ARTÍCULO PRIMERO:</w:t>
      </w:r>
      <w:r w:rsidRPr="00131E34">
        <w:rPr>
          <w:rFonts w:ascii="Book Antiqua" w:hAnsi="Book Antiqua" w:cs="Times New Roman"/>
        </w:rPr>
        <w:t xml:space="preserve"> AUTORIZASE al departamento ejecutivo municipal a obtener un crédito en Banco NOAR Coop. Ldo. De hasta $350. 000  (pesos Trescientos Cincuenta mil) </w:t>
      </w:r>
    </w:p>
    <w:p w:rsidR="00963DFF" w:rsidRPr="00131E34" w:rsidRDefault="00963DFF" w:rsidP="00963DFF">
      <w:pPr>
        <w:keepNext/>
        <w:spacing w:after="180" w:line="240" w:lineRule="auto"/>
        <w:rPr>
          <w:rFonts w:ascii="Book Antiqua" w:hAnsi="Book Antiqua" w:cs="Times New Roman"/>
          <w:u w:val="single"/>
        </w:rPr>
      </w:pPr>
      <w:r w:rsidRPr="00131E34">
        <w:rPr>
          <w:rFonts w:ascii="Book Antiqua" w:hAnsi="Book Antiqua" w:cs="Times New Roman"/>
          <w:u w:val="single"/>
        </w:rPr>
        <w:t>ARTÍCULO SEGUNDO:</w:t>
      </w:r>
      <w:r w:rsidRPr="00131E34">
        <w:rPr>
          <w:rFonts w:ascii="Book Antiqua" w:hAnsi="Book Antiqua" w:cs="Times New Roman"/>
        </w:rPr>
        <w:t xml:space="preserve"> AUTORIZASE al DEM a ceder en garantía del crédito a tomar, las cobranzas que tenga a percibir de EDET S. A, en concepto de recupero de gastos y a TELECOM ARGENTINA S. A, en concepto de recupero de gastos de tasa municipales. </w:t>
      </w:r>
    </w:p>
    <w:p w:rsidR="00963DFF" w:rsidRPr="00131E34" w:rsidRDefault="00963DFF" w:rsidP="00963DFF">
      <w:pPr>
        <w:keepNext/>
        <w:spacing w:after="180" w:line="240" w:lineRule="auto"/>
        <w:rPr>
          <w:rFonts w:ascii="Book Antiqua" w:hAnsi="Book Antiqua" w:cs="Times New Roman"/>
        </w:rPr>
      </w:pPr>
      <w:r w:rsidRPr="00131E34">
        <w:rPr>
          <w:rFonts w:ascii="Book Antiqua" w:hAnsi="Book Antiqua" w:cs="Times New Roman"/>
          <w:u w:val="single"/>
        </w:rPr>
        <w:t>ARTÍCULO FINAL:</w:t>
      </w:r>
      <w:r w:rsidRPr="00131E34">
        <w:rPr>
          <w:rFonts w:ascii="Book Antiqua" w:hAnsi="Book Antiqua" w:cs="Times New Roman"/>
        </w:rPr>
        <w:t xml:space="preserve"> DE FORMA.</w:t>
      </w:r>
    </w:p>
    <w:p w:rsidR="00963DFF" w:rsidRPr="00131E34" w:rsidRDefault="00963DFF" w:rsidP="00963DFF">
      <w:pPr>
        <w:keepNext/>
        <w:spacing w:after="180" w:line="240" w:lineRule="auto"/>
        <w:jc w:val="right"/>
        <w:rPr>
          <w:rFonts w:ascii="Book Antiqua" w:hAnsi="Book Antiqua" w:cs="Times New Roman"/>
        </w:rPr>
      </w:pPr>
      <w:r w:rsidRPr="00131E34">
        <w:rPr>
          <w:rFonts w:ascii="Book Antiqua" w:hAnsi="Book Antiqua" w:cs="Times New Roman"/>
        </w:rPr>
        <w:t xml:space="preserve">Sancionada el </w:t>
      </w:r>
      <w:r w:rsidRPr="00131E34">
        <w:rPr>
          <w:rFonts w:ascii="Book Antiqua" w:hAnsi="Book Antiqua" w:cs="Times New Roman"/>
          <w:b/>
        </w:rPr>
        <w:t xml:space="preserve"> 13 de Abril de 1994</w:t>
      </w:r>
    </w:p>
    <w:p w:rsidR="00963DFF" w:rsidRPr="00131E34" w:rsidRDefault="00963DFF" w:rsidP="00963DFF">
      <w:pPr>
        <w:keepNext/>
        <w:spacing w:after="180" w:line="240" w:lineRule="auto"/>
        <w:rPr>
          <w:rFonts w:ascii="Book Antiqua" w:hAnsi="Book Antiqua" w:cs="Times New Roman"/>
        </w:rPr>
      </w:pPr>
    </w:p>
    <w:p w:rsidR="00963DFF" w:rsidRPr="00131E34" w:rsidRDefault="00963DFF" w:rsidP="00963DFF">
      <w:pPr>
        <w:keepNext/>
        <w:spacing w:after="180" w:line="240" w:lineRule="auto"/>
        <w:jc w:val="left"/>
        <w:rPr>
          <w:rFonts w:ascii="Book Antiqua" w:hAnsi="Book Antiqua" w:cs="Times New Roman"/>
        </w:rPr>
      </w:pPr>
    </w:p>
    <w:p w:rsidR="00307317" w:rsidRPr="009B4A48" w:rsidRDefault="00307317" w:rsidP="00307317">
      <w:pPr>
        <w:pStyle w:val="Sangra3detindependiente"/>
        <w:keepNext/>
        <w:spacing w:before="480" w:after="180"/>
        <w:jc w:val="left"/>
        <w:outlineLvl w:val="0"/>
        <w:rPr>
          <w:rFonts w:ascii="Book Antiqua" w:hAnsi="Book Antiqua"/>
          <w:b/>
          <w:bCs/>
          <w:sz w:val="22"/>
        </w:rPr>
      </w:pPr>
      <w:r w:rsidRPr="009B4A48">
        <w:rPr>
          <w:rFonts w:ascii="Book Antiqua" w:hAnsi="Book Antiqua"/>
          <w:b/>
          <w:bCs/>
          <w:sz w:val="22"/>
        </w:rPr>
        <w:t>ORDENANZA Nº 625</w:t>
      </w:r>
    </w:p>
    <w:p w:rsidR="00307317" w:rsidRPr="009B4A48" w:rsidRDefault="00307317" w:rsidP="00307317">
      <w:pPr>
        <w:keepNext/>
        <w:spacing w:after="180"/>
        <w:rPr>
          <w:rFonts w:ascii="Book Antiqua" w:hAnsi="Book Antiqua"/>
          <w:bCs/>
        </w:rPr>
      </w:pPr>
      <w:r w:rsidRPr="009B4A48">
        <w:rPr>
          <w:rFonts w:ascii="Book Antiqua" w:hAnsi="Book Antiqua"/>
          <w:bCs/>
          <w:u w:val="single"/>
        </w:rPr>
        <w:lastRenderedPageBreak/>
        <w:t>ARTÍCULO PRIMERO:</w:t>
      </w:r>
      <w:r w:rsidRPr="009B4A48">
        <w:rPr>
          <w:rFonts w:ascii="Book Antiqua" w:hAnsi="Book Antiqua"/>
          <w:bCs/>
        </w:rPr>
        <w:t xml:space="preserve"> MODIFICASE el artículo primero de la Ordenanza N 543, el que quedara redactado de la siguiente manera: </w:t>
      </w:r>
    </w:p>
    <w:p w:rsidR="00307317" w:rsidRPr="009B4A48" w:rsidRDefault="00307317" w:rsidP="00307317">
      <w:pPr>
        <w:keepNext/>
        <w:spacing w:after="180"/>
        <w:ind w:left="284" w:right="282"/>
        <w:rPr>
          <w:rFonts w:ascii="Book Antiqua" w:hAnsi="Book Antiqua"/>
          <w:bCs/>
          <w:i/>
          <w:u w:val="single"/>
        </w:rPr>
      </w:pPr>
      <w:r w:rsidRPr="009B4A48">
        <w:rPr>
          <w:rFonts w:ascii="Book Antiqua" w:hAnsi="Book Antiqua"/>
          <w:bCs/>
          <w:i/>
        </w:rPr>
        <w:t xml:space="preserve">ARTÍCULO PRIMERO: SUTITUYESE a partir de la sanción de la presente ordenanza el nombre de la calle florida norte en toda su extensión por el de Inf. Juan Carlos Guillermo Modesto Griet, continuando con la actual numeración de dicha arteria. </w:t>
      </w:r>
    </w:p>
    <w:p w:rsidR="00307317" w:rsidRPr="009B4A48" w:rsidRDefault="00307317" w:rsidP="00307317">
      <w:pPr>
        <w:keepNext/>
        <w:spacing w:after="180"/>
        <w:ind w:left="284" w:right="282"/>
        <w:rPr>
          <w:rFonts w:ascii="Book Antiqua" w:hAnsi="Book Antiqua"/>
          <w:bCs/>
          <w:i/>
        </w:rPr>
      </w:pPr>
      <w:r w:rsidRPr="009B4A48">
        <w:rPr>
          <w:rFonts w:ascii="Book Antiqua" w:hAnsi="Book Antiqua"/>
          <w:bCs/>
          <w:i/>
          <w:u w:val="single"/>
        </w:rPr>
        <w:t>ARTÍCULO FINAL:</w:t>
      </w:r>
      <w:r w:rsidRPr="009B4A48">
        <w:rPr>
          <w:rFonts w:ascii="Book Antiqua" w:hAnsi="Book Antiqua"/>
          <w:bCs/>
          <w:i/>
        </w:rPr>
        <w:t xml:space="preserve"> DE FORMA.</w:t>
      </w:r>
    </w:p>
    <w:p w:rsidR="00307317" w:rsidRPr="009B4A48" w:rsidRDefault="00307317" w:rsidP="00307317">
      <w:pPr>
        <w:keepNext/>
        <w:spacing w:after="180"/>
        <w:ind w:left="284" w:right="282"/>
        <w:jc w:val="right"/>
        <w:rPr>
          <w:rFonts w:ascii="Book Antiqua" w:hAnsi="Book Antiqua"/>
          <w:bCs/>
          <w:i/>
        </w:rPr>
      </w:pPr>
      <w:r w:rsidRPr="009B4A48">
        <w:rPr>
          <w:rFonts w:ascii="Book Antiqua" w:hAnsi="Book Antiqua"/>
          <w:bCs/>
          <w:i/>
        </w:rPr>
        <w:t xml:space="preserve">Sancionada el </w:t>
      </w:r>
      <w:r w:rsidRPr="009B4A48">
        <w:rPr>
          <w:rFonts w:ascii="Book Antiqua" w:hAnsi="Book Antiqua"/>
          <w:b/>
          <w:bCs/>
          <w:i/>
        </w:rPr>
        <w:t xml:space="preserve"> 13 de Abril de 1994</w:t>
      </w:r>
    </w:p>
    <w:p w:rsidR="00307317" w:rsidRPr="009B4A48" w:rsidRDefault="00307317" w:rsidP="00307317">
      <w:pPr>
        <w:keepNext/>
        <w:spacing w:after="180"/>
        <w:ind w:left="284" w:right="282"/>
        <w:rPr>
          <w:rFonts w:ascii="Book Antiqua" w:hAnsi="Book Antiqua"/>
          <w:bCs/>
          <w:i/>
        </w:rPr>
      </w:pPr>
    </w:p>
    <w:p w:rsidR="00307317" w:rsidRPr="009B4A48" w:rsidRDefault="00307317" w:rsidP="00307317">
      <w:pPr>
        <w:keepNext/>
        <w:spacing w:after="180"/>
        <w:ind w:left="284" w:right="282"/>
        <w:jc w:val="left"/>
        <w:rPr>
          <w:rFonts w:ascii="Book Antiqua" w:hAnsi="Book Antiqua"/>
          <w:bCs/>
          <w:i/>
        </w:rPr>
      </w:pPr>
    </w:p>
    <w:p w:rsidR="00224296" w:rsidRPr="009D4E58" w:rsidRDefault="00224296" w:rsidP="00224296">
      <w:pPr>
        <w:keepNext/>
        <w:spacing w:before="480" w:after="180" w:line="240" w:lineRule="auto"/>
        <w:outlineLvl w:val="0"/>
        <w:rPr>
          <w:rFonts w:ascii="Book Antiqua" w:hAnsi="Book Antiqua" w:cs="Times New Roman"/>
          <w:b/>
        </w:rPr>
      </w:pPr>
      <w:r w:rsidRPr="009D4E58">
        <w:rPr>
          <w:rFonts w:ascii="Book Antiqua" w:hAnsi="Book Antiqua" w:cs="Times New Roman"/>
          <w:b/>
        </w:rPr>
        <w:t>ORDENANZA Nº 846</w:t>
      </w:r>
    </w:p>
    <w:p w:rsidR="00224296" w:rsidRPr="009D4E58" w:rsidRDefault="00224296" w:rsidP="00224296">
      <w:pPr>
        <w:keepNext/>
        <w:spacing w:after="180" w:line="240" w:lineRule="auto"/>
        <w:rPr>
          <w:rFonts w:ascii="Book Antiqua" w:hAnsi="Book Antiqua" w:cs="Times New Roman"/>
        </w:rPr>
      </w:pPr>
      <w:r w:rsidRPr="009D4E58">
        <w:rPr>
          <w:rFonts w:ascii="Book Antiqua" w:hAnsi="Book Antiqua" w:cs="Times New Roman"/>
          <w:u w:val="single"/>
        </w:rPr>
        <w:t>ARTÍCULO PRIMERO:</w:t>
      </w:r>
      <w:r w:rsidRPr="009D4E58">
        <w:rPr>
          <w:rFonts w:ascii="Book Antiqua" w:hAnsi="Book Antiqua" w:cs="Times New Roman"/>
        </w:rPr>
        <w:t xml:space="preserve"> APRUERBASE el convenio celebrado entre Municipalidad de Yerba Buena y la EMPRESA NACIONAL DE CORREOS Y EL CONCEJO DELIBERANTE: </w:t>
      </w:r>
    </w:p>
    <w:p w:rsidR="00224296" w:rsidRPr="009D4E58" w:rsidRDefault="00224296" w:rsidP="00224296">
      <w:pPr>
        <w:keepNext/>
        <w:spacing w:after="180" w:line="240" w:lineRule="auto"/>
        <w:ind w:left="284" w:right="282"/>
        <w:rPr>
          <w:rFonts w:ascii="Book Antiqua" w:hAnsi="Book Antiqua" w:cs="Times New Roman"/>
          <w:i/>
        </w:rPr>
      </w:pPr>
      <w:r w:rsidRPr="009D4E58">
        <w:rPr>
          <w:rFonts w:ascii="Book Antiqua" w:hAnsi="Book Antiqua" w:cs="Times New Roman"/>
          <w:i/>
        </w:rPr>
        <w:t xml:space="preserve">ARTÍCULO PRIMERO: Prorroga hasta el 30 de junio de 1994 la vigencia del régimen de facilidades de pago dispuestos por ordenanza 604/94. </w:t>
      </w:r>
    </w:p>
    <w:p w:rsidR="00224296" w:rsidRPr="009D4E58" w:rsidRDefault="00224296" w:rsidP="00224296">
      <w:pPr>
        <w:keepNext/>
        <w:spacing w:after="180" w:line="240" w:lineRule="auto"/>
        <w:rPr>
          <w:rFonts w:ascii="Book Antiqua" w:hAnsi="Book Antiqua" w:cs="Times New Roman"/>
          <w:u w:val="single"/>
        </w:rPr>
      </w:pPr>
      <w:r w:rsidRPr="009D4E58">
        <w:rPr>
          <w:rFonts w:ascii="Book Antiqua" w:hAnsi="Book Antiqua" w:cs="Times New Roman"/>
          <w:u w:val="single"/>
        </w:rPr>
        <w:t>ARTÍCULO SEGUNDO:</w:t>
      </w:r>
      <w:r w:rsidRPr="009D4E58">
        <w:rPr>
          <w:rFonts w:ascii="Book Antiqua" w:hAnsi="Book Antiqua" w:cs="Times New Roman"/>
        </w:rPr>
        <w:t xml:space="preserve"> El Departamento Ejecutivo queda facultado a dictar las normas reglamentarias necesarias para la vigencia de la presente ordenanza. </w:t>
      </w:r>
    </w:p>
    <w:p w:rsidR="00224296" w:rsidRPr="009D4E58" w:rsidRDefault="00224296" w:rsidP="00224296">
      <w:pPr>
        <w:keepNext/>
        <w:spacing w:after="180" w:line="240" w:lineRule="auto"/>
        <w:rPr>
          <w:rFonts w:ascii="Book Antiqua" w:hAnsi="Book Antiqua" w:cs="Times New Roman"/>
        </w:rPr>
      </w:pPr>
      <w:r w:rsidRPr="009D4E58">
        <w:rPr>
          <w:rFonts w:ascii="Book Antiqua" w:hAnsi="Book Antiqua" w:cs="Times New Roman"/>
          <w:u w:val="single"/>
        </w:rPr>
        <w:t>ARTÍCULO FINAL:</w:t>
      </w:r>
      <w:r w:rsidRPr="009D4E58">
        <w:rPr>
          <w:rFonts w:ascii="Book Antiqua" w:hAnsi="Book Antiqua" w:cs="Times New Roman"/>
        </w:rPr>
        <w:t xml:space="preserve"> DE FORMA.</w:t>
      </w:r>
    </w:p>
    <w:p w:rsidR="00224296" w:rsidRPr="009D4E58" w:rsidRDefault="00224296" w:rsidP="00224296">
      <w:pPr>
        <w:keepNext/>
        <w:spacing w:after="180" w:line="240" w:lineRule="auto"/>
        <w:jc w:val="right"/>
        <w:rPr>
          <w:rFonts w:ascii="Book Antiqua" w:hAnsi="Book Antiqua" w:cs="Times New Roman"/>
        </w:rPr>
      </w:pPr>
      <w:r w:rsidRPr="009D4E58">
        <w:rPr>
          <w:rFonts w:ascii="Book Antiqua" w:hAnsi="Book Antiqua" w:cs="Times New Roman"/>
        </w:rPr>
        <w:t xml:space="preserve">Sancionada el </w:t>
      </w:r>
      <w:r w:rsidRPr="009D4E58">
        <w:rPr>
          <w:rFonts w:ascii="Book Antiqua" w:hAnsi="Book Antiqua" w:cs="Times New Roman"/>
          <w:b/>
        </w:rPr>
        <w:t xml:space="preserve"> 01 de Julio de 1997</w:t>
      </w:r>
    </w:p>
    <w:p w:rsidR="00224296" w:rsidRPr="009D4E58" w:rsidRDefault="00224296" w:rsidP="00224296">
      <w:pPr>
        <w:keepNext/>
        <w:spacing w:after="180" w:line="240" w:lineRule="auto"/>
        <w:rPr>
          <w:rFonts w:ascii="Book Antiqua" w:hAnsi="Book Antiqua" w:cs="Times New Roman"/>
        </w:rPr>
      </w:pPr>
    </w:p>
    <w:p w:rsidR="00224296" w:rsidRPr="009D4E58" w:rsidRDefault="00224296" w:rsidP="00224296">
      <w:pPr>
        <w:keepNext/>
        <w:spacing w:after="180" w:line="240" w:lineRule="auto"/>
        <w:jc w:val="left"/>
        <w:rPr>
          <w:rFonts w:ascii="Book Antiqua" w:hAnsi="Book Antiqua" w:cs="Times New Roman"/>
        </w:rPr>
      </w:pPr>
    </w:p>
    <w:p w:rsidR="00AC04B8" w:rsidRPr="004D2F6C" w:rsidRDefault="00AC04B8" w:rsidP="00AC04B8">
      <w:pPr>
        <w:keepNext/>
        <w:spacing w:before="480" w:after="180" w:line="240" w:lineRule="auto"/>
        <w:rPr>
          <w:rFonts w:ascii="Book Antiqua" w:hAnsi="Book Antiqua" w:cs="Times New Roman"/>
          <w:b/>
        </w:rPr>
      </w:pPr>
      <w:r w:rsidRPr="004D2F6C">
        <w:rPr>
          <w:rFonts w:ascii="Book Antiqua" w:hAnsi="Book Antiqua" w:cs="Times New Roman"/>
          <w:b/>
        </w:rPr>
        <w:t>ORDENANZA Nº 628</w:t>
      </w:r>
    </w:p>
    <w:p w:rsidR="00AC04B8" w:rsidRPr="004D2F6C" w:rsidRDefault="00AC04B8" w:rsidP="00AC04B8">
      <w:pPr>
        <w:keepNext/>
        <w:spacing w:after="180" w:line="240" w:lineRule="auto"/>
        <w:rPr>
          <w:rFonts w:ascii="Book Antiqua" w:hAnsi="Book Antiqua" w:cs="Times New Roman"/>
          <w:u w:val="single"/>
        </w:rPr>
      </w:pPr>
      <w:r w:rsidRPr="004D2F6C">
        <w:rPr>
          <w:rFonts w:ascii="Book Antiqua" w:hAnsi="Book Antiqua" w:cs="Times New Roman"/>
          <w:u w:val="single"/>
        </w:rPr>
        <w:t>ARTÍCULO PRIMERO:</w:t>
      </w:r>
      <w:r w:rsidRPr="004D2F6C">
        <w:rPr>
          <w:rFonts w:ascii="Book Antiqua" w:hAnsi="Book Antiqua" w:cs="Times New Roman"/>
        </w:rPr>
        <w:t xml:space="preserve"> FACULTASE al Departamento Ejecutivo Municipal a aceptar la propuesta del Sr. Mosele Teobaldo para el fraccionamiento del predio padrón N 677. 486-C: I- S: M-M/o-13713/972- MOL 57 bis-P: 96, ubicado en calles/ San Juan S/N, mediante Expte. N130-M-93, en cinco lotes con un frente mínimo de 10, 27mts. </w:t>
      </w:r>
    </w:p>
    <w:p w:rsidR="00AC04B8" w:rsidRPr="004D2F6C" w:rsidRDefault="00AC04B8" w:rsidP="00AC04B8">
      <w:pPr>
        <w:keepNext/>
        <w:spacing w:after="180" w:line="240" w:lineRule="auto"/>
        <w:rPr>
          <w:rFonts w:ascii="Book Antiqua" w:hAnsi="Book Antiqua" w:cs="Times New Roman"/>
        </w:rPr>
      </w:pPr>
      <w:r w:rsidRPr="004D2F6C">
        <w:rPr>
          <w:rFonts w:ascii="Book Antiqua" w:hAnsi="Book Antiqua" w:cs="Times New Roman"/>
          <w:u w:val="single"/>
        </w:rPr>
        <w:t>ARTÍCULO FINAL:</w:t>
      </w:r>
      <w:r w:rsidRPr="004D2F6C">
        <w:rPr>
          <w:rFonts w:ascii="Book Antiqua" w:hAnsi="Book Antiqua" w:cs="Times New Roman"/>
        </w:rPr>
        <w:t xml:space="preserve"> DE FORMA.</w:t>
      </w:r>
    </w:p>
    <w:p w:rsidR="00AC04B8" w:rsidRPr="004D2F6C" w:rsidRDefault="00AC04B8" w:rsidP="00AC04B8">
      <w:pPr>
        <w:keepNext/>
        <w:spacing w:after="180" w:line="240" w:lineRule="auto"/>
        <w:jc w:val="right"/>
        <w:rPr>
          <w:rFonts w:ascii="Book Antiqua" w:hAnsi="Book Antiqua" w:cs="Times New Roman"/>
        </w:rPr>
      </w:pPr>
      <w:r w:rsidRPr="004D2F6C">
        <w:rPr>
          <w:rFonts w:ascii="Book Antiqua" w:hAnsi="Book Antiqua" w:cs="Times New Roman"/>
        </w:rPr>
        <w:t xml:space="preserve">Sancionada el </w:t>
      </w:r>
      <w:r w:rsidRPr="004D2F6C">
        <w:rPr>
          <w:rFonts w:ascii="Book Antiqua" w:hAnsi="Book Antiqua" w:cs="Times New Roman"/>
          <w:b/>
        </w:rPr>
        <w:t xml:space="preserve"> 14 de Abril de 1994</w:t>
      </w:r>
    </w:p>
    <w:p w:rsidR="00AC04B8" w:rsidRPr="004D2F6C" w:rsidRDefault="00AC04B8" w:rsidP="00AC04B8">
      <w:pPr>
        <w:keepNext/>
        <w:spacing w:after="180" w:line="240" w:lineRule="auto"/>
        <w:rPr>
          <w:rFonts w:ascii="Book Antiqua" w:hAnsi="Book Antiqua" w:cs="Times New Roman"/>
        </w:rPr>
      </w:pPr>
    </w:p>
    <w:p w:rsidR="00AC04B8" w:rsidRPr="004D2F6C" w:rsidRDefault="00AC04B8" w:rsidP="00AC04B8">
      <w:pPr>
        <w:keepNext/>
        <w:spacing w:after="180" w:line="240" w:lineRule="auto"/>
        <w:jc w:val="left"/>
        <w:rPr>
          <w:rFonts w:ascii="Book Antiqua" w:hAnsi="Book Antiqua" w:cs="Times New Roman"/>
        </w:rPr>
      </w:pPr>
    </w:p>
    <w:p w:rsidR="00034174" w:rsidRPr="00DF22A2" w:rsidRDefault="00034174" w:rsidP="00034174">
      <w:pPr>
        <w:keepNext/>
        <w:spacing w:before="480" w:after="180" w:line="240" w:lineRule="auto"/>
        <w:jc w:val="left"/>
        <w:rPr>
          <w:rFonts w:ascii="Book Antiqua" w:hAnsi="Book Antiqua"/>
          <w:b/>
        </w:rPr>
      </w:pPr>
      <w:r w:rsidRPr="00DF22A2">
        <w:rPr>
          <w:rFonts w:ascii="Book Antiqua" w:hAnsi="Book Antiqua"/>
          <w:b/>
        </w:rPr>
        <w:t>ORDENANZA Nº 630</w:t>
      </w:r>
    </w:p>
    <w:p w:rsidR="00034174" w:rsidRPr="00DF22A2" w:rsidRDefault="00034174" w:rsidP="00034174">
      <w:pPr>
        <w:keepNext/>
        <w:spacing w:after="180" w:line="240" w:lineRule="auto"/>
        <w:rPr>
          <w:rFonts w:ascii="Book Antiqua" w:hAnsi="Book Antiqua"/>
          <w:u w:val="single"/>
        </w:rPr>
      </w:pPr>
      <w:r w:rsidRPr="00DF22A2">
        <w:rPr>
          <w:rFonts w:ascii="Book Antiqua" w:hAnsi="Book Antiqua"/>
          <w:u w:val="single"/>
        </w:rPr>
        <w:lastRenderedPageBreak/>
        <w:t>ARTÍCULO PRIMERO</w:t>
      </w:r>
      <w:r w:rsidRPr="00DF22A2">
        <w:rPr>
          <w:rFonts w:ascii="Book Antiqua" w:hAnsi="Book Antiqua"/>
        </w:rPr>
        <w:t xml:space="preserve">: MODIFICASE la clausula cuarta del Anexo N° 1 de la Ordenanza Municipal N° 629 de fecha 18 de abril de 1994, la que queda redactada de la siguiente manera “Las cuotas mencionadas llevaran un interés variable de 3, 20%  (Tres coma veinte por ciento)  T. E. M. mas I.V.A.mas los impuestos de la ley existentes o a crearse, libre de comisiones y gastos. El nivel de esta tasa adicional, será revisada por la Gerencia Financiera del Banco Noar con una periodicidad bimestral. la falta de pago del capital o interés del crédito por este acto otorgado o de una de sus cuotas, produce por su solo vencimiento la mora automática, sin necesidad de interpelación ni requerimiento alguno por parte del banco acreedor, devengando un interés compensatorio fijado por el banco acreedor y de acuerdo con las normas difundidas por el Banco Central de la República Argentina, referente a sistema de tasa de interés no regulada  (tasa activa máxima banco Noar Coop Ldo. para operaciones de descuentos en pesos a 30  (treinta)  días, e interés punitorio equivalente al cincuenta por ciento de la tasa mencionada. </w:t>
      </w:r>
    </w:p>
    <w:p w:rsidR="00034174" w:rsidRPr="00DF22A2" w:rsidRDefault="00034174" w:rsidP="00034174">
      <w:pPr>
        <w:keepNext/>
        <w:spacing w:after="180" w:line="240" w:lineRule="auto"/>
        <w:rPr>
          <w:rFonts w:ascii="Book Antiqua" w:hAnsi="Book Antiqua"/>
        </w:rPr>
      </w:pPr>
      <w:r w:rsidRPr="00DF22A2">
        <w:rPr>
          <w:rFonts w:ascii="Book Antiqua" w:hAnsi="Book Antiqua"/>
          <w:u w:val="single"/>
        </w:rPr>
        <w:t>ARTÍCULO FINAL:</w:t>
      </w:r>
      <w:r w:rsidRPr="00DF22A2">
        <w:rPr>
          <w:rFonts w:ascii="Book Antiqua" w:hAnsi="Book Antiqua"/>
        </w:rPr>
        <w:t xml:space="preserve"> DE FORMA.</w:t>
      </w:r>
    </w:p>
    <w:p w:rsidR="00034174" w:rsidRPr="00DF22A2" w:rsidRDefault="00034174" w:rsidP="00034174">
      <w:pPr>
        <w:keepNext/>
        <w:spacing w:after="180" w:line="240" w:lineRule="auto"/>
        <w:jc w:val="right"/>
        <w:rPr>
          <w:rFonts w:ascii="Book Antiqua" w:hAnsi="Book Antiqua"/>
        </w:rPr>
      </w:pPr>
      <w:r w:rsidRPr="00DF22A2">
        <w:rPr>
          <w:rFonts w:ascii="Book Antiqua" w:hAnsi="Book Antiqua"/>
        </w:rPr>
        <w:t xml:space="preserve">Sancionada el </w:t>
      </w:r>
      <w:r w:rsidRPr="00DF22A2">
        <w:rPr>
          <w:rFonts w:ascii="Book Antiqua" w:hAnsi="Book Antiqua"/>
          <w:b/>
        </w:rPr>
        <w:t xml:space="preserve"> 20 de Abril de 1994</w:t>
      </w:r>
    </w:p>
    <w:p w:rsidR="00034174" w:rsidRPr="00DF22A2" w:rsidRDefault="00034174" w:rsidP="00034174">
      <w:pPr>
        <w:keepNext/>
        <w:spacing w:after="180" w:line="240" w:lineRule="auto"/>
        <w:jc w:val="left"/>
        <w:rPr>
          <w:rFonts w:ascii="Book Antiqua" w:hAnsi="Book Antiqua"/>
        </w:rPr>
      </w:pPr>
    </w:p>
    <w:p w:rsidR="00034174" w:rsidRPr="00DF22A2" w:rsidRDefault="00034174" w:rsidP="00034174">
      <w:pPr>
        <w:keepNext/>
        <w:spacing w:after="180" w:line="240" w:lineRule="auto"/>
        <w:jc w:val="left"/>
        <w:rPr>
          <w:rFonts w:ascii="Book Antiqua" w:hAnsi="Book Antiqua"/>
        </w:rPr>
      </w:pPr>
    </w:p>
    <w:p w:rsidR="00794E95" w:rsidRPr="005F5536" w:rsidRDefault="00794E95" w:rsidP="00794E95">
      <w:pPr>
        <w:keepNext/>
        <w:spacing w:before="480" w:after="180" w:line="240" w:lineRule="auto"/>
        <w:jc w:val="left"/>
        <w:rPr>
          <w:rFonts w:ascii="Book Antiqua" w:hAnsi="Book Antiqua"/>
          <w:b/>
        </w:rPr>
      </w:pPr>
      <w:r w:rsidRPr="005F5536">
        <w:rPr>
          <w:rFonts w:ascii="Book Antiqua" w:hAnsi="Book Antiqua"/>
          <w:b/>
        </w:rPr>
        <w:t>ORDENANZA Nº 631</w:t>
      </w:r>
    </w:p>
    <w:p w:rsidR="00794E95" w:rsidRPr="005F5536" w:rsidRDefault="00794E95" w:rsidP="00794E95">
      <w:pPr>
        <w:keepNext/>
        <w:spacing w:after="180" w:line="240" w:lineRule="auto"/>
        <w:rPr>
          <w:rFonts w:ascii="Book Antiqua" w:hAnsi="Book Antiqua"/>
        </w:rPr>
      </w:pPr>
      <w:r w:rsidRPr="005F5536">
        <w:rPr>
          <w:rFonts w:ascii="Book Antiqua" w:hAnsi="Book Antiqua"/>
          <w:u w:val="single"/>
        </w:rPr>
        <w:t>ARTÍCULO PRIMERO</w:t>
      </w:r>
      <w:r w:rsidRPr="005F5536">
        <w:rPr>
          <w:rFonts w:ascii="Book Antiqua" w:hAnsi="Book Antiqua"/>
        </w:rPr>
        <w:t xml:space="preserve">: APRUEBASE el convenio celebrado entre la Municipalidad de Yerba Buena, representanta por el Sr. Intendente Municipal Dr. DOMINGO M. VERA y el Sr. MARTIN MASSA, DNI 16. 214. 447, el cual se regirá por las siguientes clausulas: </w:t>
      </w:r>
    </w:p>
    <w:p w:rsidR="00794E95" w:rsidRPr="005F5536" w:rsidRDefault="00794E95" w:rsidP="00794E95">
      <w:pPr>
        <w:keepNext/>
        <w:spacing w:after="180" w:line="240" w:lineRule="auto"/>
        <w:rPr>
          <w:rFonts w:ascii="Book Antiqua" w:hAnsi="Book Antiqua"/>
        </w:rPr>
      </w:pPr>
      <w:r w:rsidRPr="005F5536">
        <w:rPr>
          <w:rFonts w:ascii="Book Antiqua" w:hAnsi="Book Antiqua"/>
        </w:rPr>
        <w:t xml:space="preserve">PRIMERA: La Municipalidad adjudica, por el presente, al Sr. Martin Massa que acepta, la concesión de 50  (cincuenta)  carteles informativos denominados CARTEL sus y de 80  (ochenta)  carteles informativos denominados PARADORES INFORMATIVOS, cuyas especificaciones son las siguientes: A)  cuadro formado de perfiles de aluminio anodizados o lacados en polvo de poliuretano, ensamblados por piezas angulares de fundición de aluminio. Todos los ángulos están redondeados para ofrecer mayor seguridad. B)  Conjunto montado sobre armazón de acero galvanizado pintado. C)  Puertas en perfiles de aluminio anodizados 15 micras o lacados en polvo de poliuretano, ensambladas por piezas angulares de fundición de aluminio, equipadas de metacrilato transparente antichoque de 4 mm. De espesor. D)  embellecedores superiores e inferiores de poliestireno antichoque negro disuasivos de cualquier fijación. E)  Equipo eléctrico de 3 tubos de 1, 50mts 58 watios, protegido por fusibles de 10 amperios y disyuntor diferencial de 30 mA. F)  Dimensiones; altura total, 2, 45mts m; ancho total 1, 32mts m; Fondo 180, 00mts m; caras visibles: 1, 140 x 1, 730. </w:t>
      </w:r>
    </w:p>
    <w:p w:rsidR="00794E95" w:rsidRPr="005F5536" w:rsidRDefault="00794E95" w:rsidP="00794E95">
      <w:pPr>
        <w:keepNext/>
        <w:spacing w:after="180" w:line="240" w:lineRule="auto"/>
        <w:rPr>
          <w:rFonts w:ascii="Book Antiqua" w:hAnsi="Book Antiqua"/>
        </w:rPr>
      </w:pPr>
      <w:r w:rsidRPr="005F5536">
        <w:rPr>
          <w:rFonts w:ascii="Book Antiqua" w:hAnsi="Book Antiqua"/>
        </w:rPr>
        <w:t xml:space="preserve">SEGUNDO: Los carteles objeto de la presente concesión serán instalados en la Av. Aconquija entre el Camino del Perú y la Rotonda del pie del cerro San Javier, según el siguiente detalle: </w:t>
      </w:r>
    </w:p>
    <w:p w:rsidR="00794E95" w:rsidRPr="005F5536" w:rsidRDefault="00794E95" w:rsidP="00794E95">
      <w:pPr>
        <w:pStyle w:val="Prrafodelista"/>
        <w:keepNext/>
        <w:numPr>
          <w:ilvl w:val="0"/>
          <w:numId w:val="203"/>
        </w:numPr>
        <w:tabs>
          <w:tab w:val="left" w:pos="4962"/>
        </w:tabs>
        <w:spacing w:after="180" w:line="240" w:lineRule="auto"/>
        <w:ind w:left="0" w:firstLine="0"/>
        <w:rPr>
          <w:rFonts w:ascii="Book Antiqua" w:hAnsi="Book Antiqua"/>
        </w:rPr>
      </w:pPr>
      <w:r w:rsidRPr="005F5536">
        <w:rPr>
          <w:rFonts w:ascii="Book Antiqua" w:hAnsi="Book Antiqua"/>
        </w:rPr>
        <w:t xml:space="preserve">Los 50  (cincuenta)  CARTEL BUS serán instalados en lugares de señalización vial, peatonal, paradas de ómnibus y taxis sobre las aceras sur y norte de la avenida en puntos a determinar, de común acuerdo entre la Municipalidad y el concesionario. </w:t>
      </w:r>
    </w:p>
    <w:p w:rsidR="00794E95" w:rsidRPr="005F5536" w:rsidRDefault="00794E95" w:rsidP="00794E95">
      <w:pPr>
        <w:pStyle w:val="Prrafodelista"/>
        <w:keepNext/>
        <w:numPr>
          <w:ilvl w:val="0"/>
          <w:numId w:val="203"/>
        </w:numPr>
        <w:tabs>
          <w:tab w:val="left" w:pos="4962"/>
        </w:tabs>
        <w:spacing w:after="180" w:line="240" w:lineRule="auto"/>
        <w:ind w:left="0" w:firstLine="0"/>
        <w:rPr>
          <w:rFonts w:ascii="Book Antiqua" w:hAnsi="Book Antiqua"/>
        </w:rPr>
      </w:pPr>
      <w:r w:rsidRPr="005F5536">
        <w:rPr>
          <w:rFonts w:ascii="Book Antiqua" w:hAnsi="Book Antiqua"/>
        </w:rPr>
        <w:t xml:space="preserve">Los 80  (ochenta)  PARADORES INFORMATIVOS serán instalados en las islas de la platabanda de la Av. Aconquija, sobre el eje longitudinal de las mismas, y a no menos de 10  (diez)  metros de los extremos de las </w:t>
      </w:r>
      <w:r w:rsidRPr="005F5536">
        <w:rPr>
          <w:rFonts w:ascii="Book Antiqua" w:hAnsi="Book Antiqua"/>
        </w:rPr>
        <w:lastRenderedPageBreak/>
        <w:t xml:space="preserve">respectivas islas, o en su defecto, sobre las aceras sur y norte de las avenida en puntos a determinar, de común acuerdo entre las partes. </w:t>
      </w:r>
    </w:p>
    <w:p w:rsidR="00794E95" w:rsidRPr="005F5536" w:rsidRDefault="00794E95" w:rsidP="00794E95">
      <w:pPr>
        <w:keepNext/>
        <w:tabs>
          <w:tab w:val="left" w:pos="7648"/>
        </w:tabs>
        <w:spacing w:after="180" w:line="240" w:lineRule="auto"/>
        <w:rPr>
          <w:rFonts w:ascii="Book Antiqua" w:hAnsi="Book Antiqua"/>
        </w:rPr>
      </w:pPr>
      <w:r w:rsidRPr="005F5536">
        <w:rPr>
          <w:rFonts w:ascii="Book Antiqua" w:hAnsi="Book Antiqua"/>
        </w:rPr>
        <w:t xml:space="preserve">TERCERA: Por el presente la Municipalidad le otorga la concesión de la exclusividad del derecho de explotación de la publicidad estática el Sr. MARTIN MASSA dentro de los limites especificados en la cláusula N° 2 de este convenio, no pudiendo este hacer publicidad de carácter religioso, político o atentatario contra la moral y las buenas costumbres, quedando estas a exclusivo juicio de la Municipalidad. </w:t>
      </w:r>
    </w:p>
    <w:p w:rsidR="00794E95" w:rsidRPr="005F5536" w:rsidRDefault="00794E95" w:rsidP="00794E95">
      <w:pPr>
        <w:keepNext/>
        <w:tabs>
          <w:tab w:val="left" w:pos="7648"/>
        </w:tabs>
        <w:spacing w:after="180" w:line="240" w:lineRule="auto"/>
        <w:rPr>
          <w:rFonts w:ascii="Book Antiqua" w:hAnsi="Book Antiqua"/>
        </w:rPr>
      </w:pPr>
      <w:r w:rsidRPr="005F5536">
        <w:rPr>
          <w:rFonts w:ascii="Book Antiqua" w:hAnsi="Book Antiqua"/>
        </w:rPr>
        <w:t xml:space="preserve">CUARTA: El concesionario realizara el mantenimiento y conservación de la platabanda de la Av. Aconquija entre los puntos mencionados en la cláusula n° 2 de este convenio. El mismo constara de: </w:t>
      </w:r>
    </w:p>
    <w:p w:rsidR="00794E95" w:rsidRPr="005F5536" w:rsidRDefault="00794E95" w:rsidP="00794E95">
      <w:pPr>
        <w:keepNext/>
        <w:tabs>
          <w:tab w:val="left" w:pos="7648"/>
        </w:tabs>
        <w:spacing w:after="180" w:line="240" w:lineRule="auto"/>
        <w:rPr>
          <w:rFonts w:ascii="Book Antiqua" w:hAnsi="Book Antiqua"/>
        </w:rPr>
      </w:pPr>
      <w:r w:rsidRPr="005F5536">
        <w:rPr>
          <w:rFonts w:ascii="Book Antiqua" w:hAnsi="Book Antiqua"/>
        </w:rPr>
        <w:t xml:space="preserve">Acondicionamiento de tierra y césped. </w:t>
      </w:r>
    </w:p>
    <w:p w:rsidR="00794E95" w:rsidRPr="005F5536" w:rsidRDefault="00794E95" w:rsidP="00794E95">
      <w:pPr>
        <w:pStyle w:val="Prrafodelista"/>
        <w:keepNext/>
        <w:numPr>
          <w:ilvl w:val="0"/>
          <w:numId w:val="204"/>
        </w:numPr>
        <w:tabs>
          <w:tab w:val="left" w:pos="709"/>
          <w:tab w:val="left" w:pos="7648"/>
        </w:tabs>
        <w:spacing w:after="180" w:line="240" w:lineRule="auto"/>
        <w:ind w:left="0" w:firstLine="0"/>
        <w:rPr>
          <w:rFonts w:ascii="Book Antiqua" w:hAnsi="Book Antiqua"/>
        </w:rPr>
      </w:pPr>
      <w:r w:rsidRPr="005F5536">
        <w:rPr>
          <w:rFonts w:ascii="Book Antiqua" w:hAnsi="Book Antiqua"/>
        </w:rPr>
        <w:t xml:space="preserve">Pintura perimetral de las islas. </w:t>
      </w:r>
    </w:p>
    <w:p w:rsidR="00794E95" w:rsidRPr="005F5536" w:rsidRDefault="00794E95" w:rsidP="00794E95">
      <w:pPr>
        <w:pStyle w:val="Prrafodelista"/>
        <w:keepNext/>
        <w:numPr>
          <w:ilvl w:val="0"/>
          <w:numId w:val="204"/>
        </w:numPr>
        <w:tabs>
          <w:tab w:val="left" w:pos="709"/>
          <w:tab w:val="left" w:pos="7648"/>
        </w:tabs>
        <w:spacing w:after="180" w:line="240" w:lineRule="auto"/>
        <w:ind w:left="0" w:firstLine="0"/>
        <w:rPr>
          <w:rFonts w:ascii="Book Antiqua" w:hAnsi="Book Antiqua"/>
        </w:rPr>
      </w:pPr>
      <w:r w:rsidRPr="005F5536">
        <w:rPr>
          <w:rFonts w:ascii="Book Antiqua" w:hAnsi="Book Antiqua"/>
        </w:rPr>
        <w:t xml:space="preserve">Implante y reordenamiento de especies perennes.  (flores, plantas y arbustos) </w:t>
      </w:r>
    </w:p>
    <w:p w:rsidR="00794E95" w:rsidRPr="005F5536" w:rsidRDefault="00794E95" w:rsidP="00794E95">
      <w:pPr>
        <w:pStyle w:val="Prrafodelista"/>
        <w:keepNext/>
        <w:numPr>
          <w:ilvl w:val="0"/>
          <w:numId w:val="204"/>
        </w:numPr>
        <w:tabs>
          <w:tab w:val="left" w:pos="709"/>
          <w:tab w:val="left" w:pos="7648"/>
        </w:tabs>
        <w:spacing w:after="180" w:line="240" w:lineRule="auto"/>
        <w:ind w:left="0" w:firstLine="0"/>
        <w:rPr>
          <w:rFonts w:ascii="Book Antiqua" w:hAnsi="Book Antiqua"/>
        </w:rPr>
      </w:pPr>
      <w:r w:rsidRPr="005F5536">
        <w:rPr>
          <w:rFonts w:ascii="Book Antiqua" w:hAnsi="Book Antiqua"/>
        </w:rPr>
        <w:t xml:space="preserve">Reposición de especies de estación. </w:t>
      </w:r>
    </w:p>
    <w:p w:rsidR="00794E95" w:rsidRPr="005F5536" w:rsidRDefault="00794E95" w:rsidP="00794E95">
      <w:pPr>
        <w:pStyle w:val="Prrafodelista"/>
        <w:keepNext/>
        <w:numPr>
          <w:ilvl w:val="0"/>
          <w:numId w:val="204"/>
        </w:numPr>
        <w:tabs>
          <w:tab w:val="left" w:pos="709"/>
          <w:tab w:val="left" w:pos="7648"/>
        </w:tabs>
        <w:spacing w:after="180" w:line="240" w:lineRule="auto"/>
        <w:ind w:left="0" w:firstLine="0"/>
        <w:rPr>
          <w:rFonts w:ascii="Book Antiqua" w:hAnsi="Book Antiqua"/>
        </w:rPr>
      </w:pPr>
      <w:r w:rsidRPr="005F5536">
        <w:rPr>
          <w:rFonts w:ascii="Book Antiqua" w:hAnsi="Book Antiqua"/>
        </w:rPr>
        <w:t xml:space="preserve">Mantenimiento diario del espacio. </w:t>
      </w:r>
    </w:p>
    <w:p w:rsidR="00794E95" w:rsidRPr="005F5536" w:rsidRDefault="00794E95" w:rsidP="00794E95">
      <w:pPr>
        <w:pStyle w:val="Prrafodelista"/>
        <w:keepNext/>
        <w:numPr>
          <w:ilvl w:val="0"/>
          <w:numId w:val="204"/>
        </w:numPr>
        <w:tabs>
          <w:tab w:val="left" w:pos="709"/>
          <w:tab w:val="left" w:pos="7648"/>
        </w:tabs>
        <w:spacing w:after="180" w:line="240" w:lineRule="auto"/>
        <w:ind w:left="0" w:firstLine="0"/>
        <w:rPr>
          <w:rFonts w:ascii="Book Antiqua" w:hAnsi="Book Antiqua"/>
        </w:rPr>
      </w:pPr>
      <w:r w:rsidRPr="005F5536">
        <w:rPr>
          <w:rFonts w:ascii="Book Antiqua" w:hAnsi="Book Antiqua"/>
        </w:rPr>
        <w:t xml:space="preserve">Pulverizaciones con venenos ecológicos. </w:t>
      </w:r>
    </w:p>
    <w:p w:rsidR="00794E95" w:rsidRPr="005F5536" w:rsidRDefault="00794E95" w:rsidP="00794E95">
      <w:pPr>
        <w:pStyle w:val="Prrafodelista"/>
        <w:keepNext/>
        <w:numPr>
          <w:ilvl w:val="0"/>
          <w:numId w:val="204"/>
        </w:numPr>
        <w:tabs>
          <w:tab w:val="left" w:pos="709"/>
          <w:tab w:val="left" w:pos="7648"/>
        </w:tabs>
        <w:spacing w:after="180" w:line="240" w:lineRule="auto"/>
        <w:ind w:left="0" w:firstLine="0"/>
        <w:rPr>
          <w:rFonts w:ascii="Book Antiqua" w:hAnsi="Book Antiqua"/>
        </w:rPr>
      </w:pPr>
      <w:r w:rsidRPr="005F5536">
        <w:rPr>
          <w:rFonts w:ascii="Book Antiqua" w:hAnsi="Book Antiqua"/>
        </w:rPr>
        <w:t>Mantenimiento de banquinas empedradas de la Av. Aconquija de acuerdo a especificaciones técnicas impartidas por el D.E.M.</w:t>
      </w:r>
    </w:p>
    <w:p w:rsidR="00794E95" w:rsidRPr="005F5536" w:rsidRDefault="00794E95" w:rsidP="00794E95">
      <w:pPr>
        <w:keepNext/>
        <w:tabs>
          <w:tab w:val="left" w:pos="7648"/>
        </w:tabs>
        <w:spacing w:after="180" w:line="240" w:lineRule="auto"/>
        <w:rPr>
          <w:rFonts w:ascii="Book Antiqua" w:hAnsi="Book Antiqua"/>
        </w:rPr>
      </w:pPr>
      <w:r w:rsidRPr="005F5536">
        <w:rPr>
          <w:rFonts w:ascii="Book Antiqua" w:hAnsi="Book Antiqua"/>
        </w:rPr>
        <w:t xml:space="preserve">QUINTA: El concesionario realizara el mantenimiento de los carteles antes mencionados en un plazo no mayor de 7  (siete)  días hábiles luego de haber recibido comunicación fehaciente de la Municipalidad. Para tal efecto se habilitara un libro de órdenes de servicio entre la Municipalidad y el Concesionario. </w:t>
      </w:r>
    </w:p>
    <w:p w:rsidR="00794E95" w:rsidRPr="005F5536" w:rsidRDefault="00794E95" w:rsidP="00794E95">
      <w:pPr>
        <w:keepNext/>
        <w:tabs>
          <w:tab w:val="left" w:pos="7648"/>
        </w:tabs>
        <w:spacing w:after="180" w:line="240" w:lineRule="auto"/>
        <w:rPr>
          <w:rFonts w:ascii="Book Antiqua" w:hAnsi="Book Antiqua"/>
        </w:rPr>
      </w:pPr>
      <w:r w:rsidRPr="005F5536">
        <w:rPr>
          <w:rFonts w:ascii="Book Antiqua" w:hAnsi="Book Antiqua"/>
        </w:rPr>
        <w:t>SEXTA: El concesionario contribuirá a la puesta a cero del alumbrado público mediante la prevención, por única vez de 150  (ciento cincuenta)  lámparas de vapor de sodio de 400w y 60  (sesenta)  de 250w. En concepto de mantenimiento contribuirá con un máximo de 20  (veinte)  lámparas de vapor de sodio de 400w por mes y de todos los elementos y accesorios necesarios para el funcionamiento y buen mantenimiento del alumbrado público, conforme especificaciones técnicas impartidas por el D.E.M.</w:t>
      </w:r>
    </w:p>
    <w:p w:rsidR="00794E95" w:rsidRPr="005F5536" w:rsidRDefault="00794E95" w:rsidP="00794E95">
      <w:pPr>
        <w:keepNext/>
        <w:tabs>
          <w:tab w:val="left" w:pos="7648"/>
        </w:tabs>
        <w:spacing w:after="180" w:line="240" w:lineRule="auto"/>
        <w:rPr>
          <w:rFonts w:ascii="Book Antiqua" w:hAnsi="Book Antiqua"/>
        </w:rPr>
      </w:pPr>
      <w:r w:rsidRPr="005F5536">
        <w:rPr>
          <w:rFonts w:ascii="Book Antiqua" w:hAnsi="Book Antiqua"/>
        </w:rPr>
        <w:t xml:space="preserve">SEPTIMA: El Concesionario deberá colocar 2  (dos)  PARADORES INFORMATIVOS para uso municipal en lugares a determinar por la misma, los que quedaran como propiedad municipal el término del presente convenio. Asimismo todos los carteles informativos denominados CARTEL BUS y los carteles luminosos denominados PARADORES INFORMATIVOS, una vez concluida la relación contractual pasaran a ser propiedad municipal. </w:t>
      </w:r>
    </w:p>
    <w:p w:rsidR="00794E95" w:rsidRPr="005F5536" w:rsidRDefault="00794E95" w:rsidP="00794E95">
      <w:pPr>
        <w:keepNext/>
        <w:tabs>
          <w:tab w:val="left" w:pos="7648"/>
        </w:tabs>
        <w:spacing w:after="180" w:line="240" w:lineRule="auto"/>
        <w:rPr>
          <w:rFonts w:ascii="Book Antiqua" w:hAnsi="Book Antiqua"/>
        </w:rPr>
      </w:pPr>
      <w:r w:rsidRPr="005F5536">
        <w:rPr>
          <w:rFonts w:ascii="Book Antiqua" w:hAnsi="Book Antiqua"/>
        </w:rPr>
        <w:t xml:space="preserve">OCTAVA: El Concesionario proveerá, por única vez, de la reparación de un motor de camión Ford 7000 o similar. Como así también de 700 litros de esmalte sintético de primera marca para el pintado de las columnas de iluminación de la Av. Aconquija, proveyendo además la mano de obra y equipo necesario para el pintado de las columnas, tareas que se desarrollara como mínimo dos veces en los cinco años de duración del presente contrato. </w:t>
      </w:r>
    </w:p>
    <w:p w:rsidR="00794E95" w:rsidRPr="005F5536" w:rsidRDefault="00794E95" w:rsidP="00794E95">
      <w:pPr>
        <w:keepNext/>
        <w:tabs>
          <w:tab w:val="left" w:pos="7648"/>
        </w:tabs>
        <w:spacing w:after="180" w:line="240" w:lineRule="auto"/>
        <w:rPr>
          <w:rFonts w:ascii="Book Antiqua" w:hAnsi="Book Antiqua"/>
        </w:rPr>
      </w:pPr>
      <w:r w:rsidRPr="005F5536">
        <w:rPr>
          <w:rFonts w:ascii="Book Antiqua" w:hAnsi="Book Antiqua"/>
        </w:rPr>
        <w:t xml:space="preserve">NOVENA: los plazos establecidos por la Municipalidad para la instalación, por parte del Concesionario de los bienes antes mencionados son las siguientes: 1)  Colocación y puesta en servicio CARTEL BUS, 30 días. </w:t>
      </w:r>
    </w:p>
    <w:p w:rsidR="00794E95" w:rsidRPr="005F5536" w:rsidRDefault="00794E95" w:rsidP="00794E95">
      <w:pPr>
        <w:pStyle w:val="Prrafodelista"/>
        <w:keepNext/>
        <w:numPr>
          <w:ilvl w:val="0"/>
          <w:numId w:val="205"/>
        </w:numPr>
        <w:tabs>
          <w:tab w:val="left" w:pos="6096"/>
        </w:tabs>
        <w:spacing w:after="180" w:line="240" w:lineRule="auto"/>
        <w:ind w:left="0" w:firstLine="0"/>
        <w:rPr>
          <w:rFonts w:ascii="Book Antiqua" w:hAnsi="Book Antiqua"/>
        </w:rPr>
      </w:pPr>
      <w:r w:rsidRPr="005F5536">
        <w:rPr>
          <w:rFonts w:ascii="Book Antiqua" w:hAnsi="Book Antiqua"/>
        </w:rPr>
        <w:t xml:space="preserve">Colocación y puesta en servicio de PARADOR INFORMATIVO, 90 días. </w:t>
      </w:r>
    </w:p>
    <w:p w:rsidR="00794E95" w:rsidRPr="005F5536" w:rsidRDefault="00794E95" w:rsidP="00794E95">
      <w:pPr>
        <w:pStyle w:val="Prrafodelista"/>
        <w:keepNext/>
        <w:numPr>
          <w:ilvl w:val="0"/>
          <w:numId w:val="205"/>
        </w:numPr>
        <w:tabs>
          <w:tab w:val="left" w:pos="6096"/>
        </w:tabs>
        <w:spacing w:after="180" w:line="240" w:lineRule="auto"/>
        <w:ind w:left="0" w:firstLine="0"/>
        <w:rPr>
          <w:rFonts w:ascii="Book Antiqua" w:hAnsi="Book Antiqua"/>
        </w:rPr>
      </w:pPr>
      <w:r w:rsidRPr="005F5536">
        <w:rPr>
          <w:rFonts w:ascii="Book Antiqua" w:hAnsi="Book Antiqua"/>
        </w:rPr>
        <w:lastRenderedPageBreak/>
        <w:t xml:space="preserve">Provisión de lámparas, 60 días. </w:t>
      </w:r>
    </w:p>
    <w:p w:rsidR="00794E95" w:rsidRPr="005F5536" w:rsidRDefault="00794E95" w:rsidP="00794E95">
      <w:pPr>
        <w:pStyle w:val="Prrafodelista"/>
        <w:keepNext/>
        <w:numPr>
          <w:ilvl w:val="0"/>
          <w:numId w:val="205"/>
        </w:numPr>
        <w:tabs>
          <w:tab w:val="left" w:pos="6096"/>
        </w:tabs>
        <w:spacing w:after="180" w:line="240" w:lineRule="auto"/>
        <w:ind w:left="0" w:firstLine="0"/>
        <w:rPr>
          <w:rFonts w:ascii="Book Antiqua" w:hAnsi="Book Antiqua"/>
        </w:rPr>
      </w:pPr>
      <w:r w:rsidRPr="005F5536">
        <w:rPr>
          <w:rFonts w:ascii="Book Antiqua" w:hAnsi="Book Antiqua"/>
        </w:rPr>
        <w:t xml:space="preserve">Provisión de reparación de motor Ford 7000, 60 días. </w:t>
      </w:r>
    </w:p>
    <w:p w:rsidR="00794E95" w:rsidRPr="005F5536" w:rsidRDefault="00794E95" w:rsidP="00794E95">
      <w:pPr>
        <w:pStyle w:val="Prrafodelista"/>
        <w:keepNext/>
        <w:numPr>
          <w:ilvl w:val="0"/>
          <w:numId w:val="205"/>
        </w:numPr>
        <w:tabs>
          <w:tab w:val="left" w:pos="6096"/>
        </w:tabs>
        <w:spacing w:after="180" w:line="240" w:lineRule="auto"/>
        <w:ind w:left="0" w:firstLine="0"/>
        <w:rPr>
          <w:rFonts w:ascii="Book Antiqua" w:hAnsi="Book Antiqua"/>
        </w:rPr>
      </w:pPr>
      <w:r w:rsidRPr="005F5536">
        <w:rPr>
          <w:rFonts w:ascii="Book Antiqua" w:hAnsi="Book Antiqua"/>
        </w:rPr>
        <w:t xml:space="preserve">Provisión de 700 litros de pintura, 90 días. </w:t>
      </w:r>
    </w:p>
    <w:p w:rsidR="00794E95" w:rsidRPr="005F5536" w:rsidRDefault="00794E95" w:rsidP="00794E95">
      <w:pPr>
        <w:pStyle w:val="Prrafodelista"/>
        <w:keepNext/>
        <w:numPr>
          <w:ilvl w:val="0"/>
          <w:numId w:val="205"/>
        </w:numPr>
        <w:tabs>
          <w:tab w:val="left" w:pos="6096"/>
        </w:tabs>
        <w:spacing w:after="180" w:line="240" w:lineRule="auto"/>
        <w:ind w:left="0" w:firstLine="0"/>
        <w:rPr>
          <w:rFonts w:ascii="Book Antiqua" w:hAnsi="Book Antiqua"/>
        </w:rPr>
      </w:pPr>
      <w:r w:rsidRPr="005F5536">
        <w:rPr>
          <w:rFonts w:ascii="Book Antiqua" w:hAnsi="Book Antiqua"/>
        </w:rPr>
        <w:t xml:space="preserve">Mantenimiento y mejoramiento de platabanda Av. Aconquija, INMEDIATO.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DECIMA: La duración del presente convenio se pacta en cinco años a partir de la fecha de su entrada en vigencia.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DECIMO PRIMERA: El Concesionario tendrá a su cargo el consumo de energía de carteles denominados PARADORES INFORMATIVOS, en el porcentaje que determine la Municipalidad.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DECIMO SEGUNDA: Todos los tributos, tasas y contribuciones de cualquier naturaleza, derivados de la actividad comercial, serán abonados, en su totalidad por el Concesionario. Como asi también queda establecido que la Municipalidad no debe abonar suma alguna por los bienes y servicios a proveer por el concesionario mencionados en este convenio, comprometiéndose, la Municipalidad a no gravar al concesionario con tasas diferenciales de la tasa general.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DECIMO TERCERA; El concesionario es el exclusivo responsable de los daños y perjuicios ocasionados por la ejecución de la actividad integralmente, incluido la instalación y/o funcionamiento de los carteles y paradores. Para ello deberá contratar un seguro de responsabilidad civil y accidentes de trabajo, debiendo acreditar el pago de las primas al día. El incumplimiento de esta condición será causal de inmediata caducidad del presente convenio.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DECIMO CUARTA: El incumplimiento de alguna de las cláusulas del presente convenio por alguna de las partes facultara a la otra a rescindir el presente, previa intimación para su cumplimiento en un plazo no mayor de 15  (quince)  días, salvo lo previsto en la cláusula décimo tercera.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DECIMO QUINTA: El concesionario deberá constituir un seguro de ejecución de contrato por la suma de $20. 000  (pesos veinte mil)  el que deberá ser incorporado dentro de los 3  (tres)  primeros meses de vigencia del mismo.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DECIMO SEXTA: A los efectos del sellado, se fija el precio del presente convenio en $10. 000  (pesos diez mil)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DECIMO SEPTIMA: El sellado del presente será costeado por ambas partes en igual forma.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DECIMO OCTAVA: Por cualquier cuestión que de este convenio derivase, las partes renunciaran expresamente al fuero federal y reconocen como únicos competentes a los tribunales ordinarios de esta provincia fijando domicilio en Av. Aconquija 1991 de Yerba Buena y San Martin 677, dpto. M. de San Miguel de Tucumán, para la Municipalidad y el Concesionario respectivamente. </w:t>
      </w:r>
    </w:p>
    <w:p w:rsidR="00794E95" w:rsidRPr="005F5536" w:rsidRDefault="00794E95" w:rsidP="00794E95">
      <w:pPr>
        <w:keepNext/>
        <w:tabs>
          <w:tab w:val="left" w:pos="6096"/>
        </w:tabs>
        <w:spacing w:after="180" w:line="240" w:lineRule="auto"/>
        <w:rPr>
          <w:rFonts w:ascii="Book Antiqua" w:hAnsi="Book Antiqua"/>
          <w:u w:val="single"/>
        </w:rPr>
      </w:pPr>
      <w:r w:rsidRPr="005F5536">
        <w:rPr>
          <w:rFonts w:ascii="Book Antiqua" w:hAnsi="Book Antiqua"/>
        </w:rPr>
        <w:t xml:space="preserve">En prueba de conformidad se firman dos ejemplares del mismo tenor y a un solo efecto en lugar y fecha de celebración.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u w:val="single"/>
        </w:rPr>
        <w:t>ARTÍCULO FINAL:</w:t>
      </w:r>
      <w:r w:rsidRPr="005F5536">
        <w:rPr>
          <w:rFonts w:ascii="Book Antiqua" w:hAnsi="Book Antiqua"/>
        </w:rPr>
        <w:t xml:space="preserve"> DE FORMA.</w:t>
      </w:r>
    </w:p>
    <w:p w:rsidR="00794E95" w:rsidRPr="005F5536" w:rsidRDefault="00794E95" w:rsidP="00794E95">
      <w:pPr>
        <w:keepNext/>
        <w:tabs>
          <w:tab w:val="left" w:pos="6096"/>
        </w:tabs>
        <w:spacing w:after="180" w:line="240" w:lineRule="auto"/>
        <w:jc w:val="right"/>
        <w:rPr>
          <w:rFonts w:ascii="Book Antiqua" w:hAnsi="Book Antiqua"/>
        </w:rPr>
      </w:pPr>
      <w:r w:rsidRPr="005F5536">
        <w:rPr>
          <w:rFonts w:ascii="Book Antiqua" w:hAnsi="Book Antiqua"/>
        </w:rPr>
        <w:t xml:space="preserve">Sancionada el </w:t>
      </w:r>
      <w:r w:rsidRPr="005F5536">
        <w:rPr>
          <w:rFonts w:ascii="Book Antiqua" w:hAnsi="Book Antiqua"/>
          <w:b/>
        </w:rPr>
        <w:t xml:space="preserve"> 25 de Abril de 1994</w:t>
      </w:r>
    </w:p>
    <w:p w:rsidR="00794E95" w:rsidRPr="005F5536" w:rsidRDefault="00794E95" w:rsidP="00794E95">
      <w:pPr>
        <w:keepNext/>
        <w:tabs>
          <w:tab w:val="left" w:pos="6096"/>
        </w:tabs>
        <w:spacing w:after="180" w:line="240" w:lineRule="auto"/>
        <w:jc w:val="left"/>
        <w:rPr>
          <w:rFonts w:ascii="Book Antiqua" w:hAnsi="Book Antiqua"/>
        </w:rPr>
      </w:pPr>
    </w:p>
    <w:p w:rsidR="00794E95" w:rsidRPr="005F5536" w:rsidRDefault="00794E95" w:rsidP="00794E95">
      <w:pPr>
        <w:keepNext/>
        <w:tabs>
          <w:tab w:val="left" w:pos="6096"/>
        </w:tabs>
        <w:spacing w:after="180" w:line="240" w:lineRule="auto"/>
        <w:jc w:val="left"/>
        <w:rPr>
          <w:rFonts w:ascii="Book Antiqua" w:hAnsi="Book Antiqua"/>
        </w:rPr>
      </w:pPr>
    </w:p>
    <w:p w:rsidR="00EE72F8" w:rsidRPr="00EA69B7" w:rsidRDefault="00EE72F8" w:rsidP="00EE72F8">
      <w:pPr>
        <w:keepNext/>
        <w:spacing w:before="480" w:after="180" w:line="240" w:lineRule="auto"/>
        <w:jc w:val="left"/>
        <w:rPr>
          <w:rFonts w:ascii="Book Antiqua" w:hAnsi="Book Antiqua"/>
          <w:b/>
        </w:rPr>
      </w:pPr>
      <w:r w:rsidRPr="00EA69B7">
        <w:rPr>
          <w:rFonts w:ascii="Book Antiqua" w:hAnsi="Book Antiqua"/>
          <w:b/>
        </w:rPr>
        <w:t>ORDENANZA Nº 632</w:t>
      </w:r>
    </w:p>
    <w:p w:rsidR="00EE72F8" w:rsidRPr="00EA69B7" w:rsidRDefault="00EE72F8" w:rsidP="00EE72F8">
      <w:pPr>
        <w:keepNext/>
        <w:spacing w:after="180" w:line="240" w:lineRule="auto"/>
        <w:rPr>
          <w:rFonts w:ascii="Book Antiqua" w:hAnsi="Book Antiqua"/>
        </w:rPr>
      </w:pPr>
      <w:r w:rsidRPr="00EA69B7">
        <w:rPr>
          <w:rFonts w:ascii="Book Antiqua" w:hAnsi="Book Antiqua"/>
          <w:u w:val="single"/>
        </w:rPr>
        <w:t>ARTÍCULO PRIMERO</w:t>
      </w:r>
      <w:r w:rsidRPr="00EA69B7">
        <w:rPr>
          <w:rFonts w:ascii="Book Antiqua" w:hAnsi="Book Antiqua"/>
        </w:rPr>
        <w:t xml:space="preserve">: DEROGASE el artículo sexto de la Ordenanza Municipal N° 095 del 06/11/1984. </w:t>
      </w:r>
    </w:p>
    <w:p w:rsidR="00EE72F8" w:rsidRPr="00EA69B7" w:rsidRDefault="00EE72F8" w:rsidP="00EE72F8">
      <w:pPr>
        <w:keepNext/>
        <w:spacing w:after="180" w:line="240" w:lineRule="auto"/>
        <w:rPr>
          <w:rFonts w:ascii="Book Antiqua" w:hAnsi="Book Antiqua"/>
          <w:u w:val="single"/>
        </w:rPr>
      </w:pPr>
      <w:r w:rsidRPr="00EA69B7">
        <w:rPr>
          <w:rFonts w:ascii="Book Antiqua" w:hAnsi="Book Antiqua"/>
          <w:u w:val="single"/>
        </w:rPr>
        <w:t>ARTÍCULO SEGUNDO</w:t>
      </w:r>
      <w:r w:rsidRPr="00EA69B7">
        <w:rPr>
          <w:rFonts w:ascii="Book Antiqua" w:hAnsi="Book Antiqua"/>
        </w:rPr>
        <w:t xml:space="preserve">: DEROGASE el artículo séptimo de la Ordenanza Municipal N° 314 del 06/09/1988. </w:t>
      </w:r>
    </w:p>
    <w:p w:rsidR="00EE72F8" w:rsidRPr="00EA69B7" w:rsidRDefault="00EE72F8" w:rsidP="00EE72F8">
      <w:pPr>
        <w:keepNext/>
        <w:spacing w:after="180" w:line="240" w:lineRule="auto"/>
        <w:rPr>
          <w:rFonts w:ascii="Book Antiqua" w:hAnsi="Book Antiqua"/>
        </w:rPr>
      </w:pPr>
      <w:r w:rsidRPr="00EA69B7">
        <w:rPr>
          <w:rFonts w:ascii="Book Antiqua" w:hAnsi="Book Antiqua"/>
          <w:u w:val="single"/>
        </w:rPr>
        <w:t>ARTÍCULO FINAL:</w:t>
      </w:r>
      <w:r w:rsidRPr="00EA69B7">
        <w:rPr>
          <w:rFonts w:ascii="Book Antiqua" w:hAnsi="Book Antiqua"/>
        </w:rPr>
        <w:t xml:space="preserve"> DE FORMA.</w:t>
      </w:r>
    </w:p>
    <w:p w:rsidR="00EE72F8" w:rsidRPr="00EA69B7" w:rsidRDefault="00EE72F8" w:rsidP="00EE72F8">
      <w:pPr>
        <w:keepNext/>
        <w:spacing w:after="180" w:line="240" w:lineRule="auto"/>
        <w:jc w:val="right"/>
        <w:rPr>
          <w:rFonts w:ascii="Book Antiqua" w:hAnsi="Book Antiqua"/>
        </w:rPr>
      </w:pPr>
      <w:r w:rsidRPr="00EA69B7">
        <w:rPr>
          <w:rFonts w:ascii="Book Antiqua" w:hAnsi="Book Antiqua"/>
        </w:rPr>
        <w:t xml:space="preserve">Sancionada el </w:t>
      </w:r>
      <w:r w:rsidRPr="00EA69B7">
        <w:rPr>
          <w:rFonts w:ascii="Book Antiqua" w:hAnsi="Book Antiqua"/>
          <w:b/>
        </w:rPr>
        <w:t xml:space="preserve"> 25 de Abril de 1994</w:t>
      </w:r>
    </w:p>
    <w:p w:rsidR="00EE72F8" w:rsidRPr="00EA69B7" w:rsidRDefault="00EE72F8" w:rsidP="00EE72F8">
      <w:pPr>
        <w:keepNext/>
        <w:spacing w:after="180" w:line="240" w:lineRule="auto"/>
        <w:jc w:val="left"/>
        <w:rPr>
          <w:rFonts w:ascii="Book Antiqua" w:hAnsi="Book Antiqua"/>
        </w:rPr>
      </w:pPr>
    </w:p>
    <w:p w:rsidR="00EE72F8" w:rsidRPr="00EA69B7" w:rsidRDefault="00EE72F8" w:rsidP="00EE72F8">
      <w:pPr>
        <w:keepNext/>
        <w:spacing w:after="180" w:line="240" w:lineRule="auto"/>
        <w:jc w:val="left"/>
        <w:rPr>
          <w:rFonts w:ascii="Book Antiqua" w:hAnsi="Book Antiqua"/>
        </w:rPr>
      </w:pPr>
    </w:p>
    <w:p w:rsidR="00B836FF" w:rsidRPr="00925518" w:rsidRDefault="00B836FF" w:rsidP="00B836FF">
      <w:pPr>
        <w:keepNext/>
        <w:spacing w:before="480" w:after="180" w:line="240" w:lineRule="auto"/>
        <w:jc w:val="left"/>
        <w:rPr>
          <w:rFonts w:ascii="Book Antiqua" w:hAnsi="Book Antiqua"/>
          <w:b/>
        </w:rPr>
      </w:pPr>
      <w:r w:rsidRPr="00925518">
        <w:rPr>
          <w:rFonts w:ascii="Book Antiqua" w:hAnsi="Book Antiqua"/>
          <w:b/>
        </w:rPr>
        <w:t>ORDENANZA Nº 634</w:t>
      </w:r>
    </w:p>
    <w:p w:rsidR="00B836FF" w:rsidRPr="00925518" w:rsidRDefault="00B836FF" w:rsidP="00B836FF">
      <w:pPr>
        <w:keepNext/>
        <w:spacing w:after="180" w:line="240" w:lineRule="auto"/>
        <w:rPr>
          <w:rFonts w:ascii="Book Antiqua" w:hAnsi="Book Antiqua"/>
        </w:rPr>
      </w:pPr>
      <w:r w:rsidRPr="00925518">
        <w:rPr>
          <w:rFonts w:ascii="Book Antiqua" w:hAnsi="Book Antiqua"/>
          <w:u w:val="single"/>
        </w:rPr>
        <w:t>ARTÍCULO PRIMERO</w:t>
      </w:r>
      <w:r w:rsidRPr="00925518">
        <w:rPr>
          <w:rFonts w:ascii="Book Antiqua" w:hAnsi="Book Antiqua"/>
        </w:rPr>
        <w:t>: OTORGASE el carácter de públicos a las calles denominadas como fracción N° 21  (prolongación de calle Santo Domingo)  fracción N° 22, superficies 715, 60mts</w:t>
      </w:r>
      <w:r w:rsidRPr="00925518">
        <w:rPr>
          <w:rFonts w:ascii="Book Antiqua" w:hAnsi="Book Antiqua"/>
          <w:vertAlign w:val="superscript"/>
        </w:rPr>
        <w:t>2</w:t>
      </w:r>
      <w:r w:rsidRPr="00925518">
        <w:rPr>
          <w:rFonts w:ascii="Book Antiqua" w:hAnsi="Book Antiqua"/>
        </w:rPr>
        <w:t xml:space="preserve"> y 7. 473, 96mts</w:t>
      </w:r>
      <w:r w:rsidRPr="00925518">
        <w:rPr>
          <w:rFonts w:ascii="Book Antiqua" w:hAnsi="Book Antiqua"/>
          <w:vertAlign w:val="superscript"/>
        </w:rPr>
        <w:t>2</w:t>
      </w:r>
      <w:r w:rsidRPr="00925518">
        <w:rPr>
          <w:rFonts w:ascii="Book Antiqua" w:hAnsi="Book Antiqua"/>
        </w:rPr>
        <w:t xml:space="preserve">, respectivamente del plano de mensura y división Expte. N° 8244-M17-M-1993, que forma parte del inmueble mayor extensión padrón N° 677. 625, propiedad de la Municipalidad de Yerba Buena. </w:t>
      </w:r>
    </w:p>
    <w:p w:rsidR="00B836FF" w:rsidRPr="00925518" w:rsidRDefault="00B836FF" w:rsidP="00B836FF">
      <w:pPr>
        <w:keepNext/>
        <w:spacing w:after="180" w:line="240" w:lineRule="auto"/>
        <w:rPr>
          <w:rFonts w:ascii="Book Antiqua" w:hAnsi="Book Antiqua"/>
          <w:u w:val="single"/>
        </w:rPr>
      </w:pPr>
      <w:r w:rsidRPr="00925518">
        <w:rPr>
          <w:rFonts w:ascii="Book Antiqua" w:hAnsi="Book Antiqua"/>
          <w:u w:val="single"/>
        </w:rPr>
        <w:t>ARTÍCULO SEGUNDO</w:t>
      </w:r>
      <w:r w:rsidRPr="00925518">
        <w:rPr>
          <w:rFonts w:ascii="Book Antiqua" w:hAnsi="Book Antiqua"/>
        </w:rPr>
        <w:t xml:space="preserve">: AUTORIZASE al Departamento de Catastro aprobar la citada documentación técnica. </w:t>
      </w:r>
    </w:p>
    <w:p w:rsidR="00B836FF" w:rsidRPr="00925518" w:rsidRDefault="00B836FF" w:rsidP="00B836FF">
      <w:pPr>
        <w:keepNext/>
        <w:spacing w:after="180" w:line="240" w:lineRule="auto"/>
        <w:rPr>
          <w:rFonts w:ascii="Book Antiqua" w:hAnsi="Book Antiqua"/>
        </w:rPr>
      </w:pPr>
      <w:r w:rsidRPr="00925518">
        <w:rPr>
          <w:rFonts w:ascii="Book Antiqua" w:hAnsi="Book Antiqua"/>
          <w:u w:val="single"/>
        </w:rPr>
        <w:t>ARTÍCULO FINAL:</w:t>
      </w:r>
      <w:r w:rsidRPr="00925518">
        <w:rPr>
          <w:rFonts w:ascii="Book Antiqua" w:hAnsi="Book Antiqua"/>
        </w:rPr>
        <w:t xml:space="preserve"> DE FORMA.</w:t>
      </w:r>
    </w:p>
    <w:p w:rsidR="00B836FF" w:rsidRPr="00925518" w:rsidRDefault="00B836FF" w:rsidP="00B836FF">
      <w:pPr>
        <w:keepNext/>
        <w:spacing w:after="180" w:line="240" w:lineRule="auto"/>
        <w:jc w:val="right"/>
        <w:rPr>
          <w:rFonts w:ascii="Book Antiqua" w:hAnsi="Book Antiqua"/>
        </w:rPr>
      </w:pPr>
      <w:r w:rsidRPr="00925518">
        <w:rPr>
          <w:rFonts w:ascii="Book Antiqua" w:hAnsi="Book Antiqua"/>
        </w:rPr>
        <w:t xml:space="preserve">Sancionada el </w:t>
      </w:r>
      <w:r w:rsidRPr="00925518">
        <w:rPr>
          <w:rFonts w:ascii="Book Antiqua" w:hAnsi="Book Antiqua"/>
          <w:b/>
        </w:rPr>
        <w:t xml:space="preserve"> 25 de Abril de 1994</w:t>
      </w:r>
    </w:p>
    <w:p w:rsidR="00B836FF" w:rsidRPr="00925518" w:rsidRDefault="00B836FF" w:rsidP="00B836FF">
      <w:pPr>
        <w:keepNext/>
        <w:spacing w:after="180" w:line="240" w:lineRule="auto"/>
        <w:jc w:val="left"/>
        <w:rPr>
          <w:rFonts w:ascii="Book Antiqua" w:hAnsi="Book Antiqua"/>
        </w:rPr>
      </w:pPr>
    </w:p>
    <w:p w:rsidR="00B836FF" w:rsidRPr="00925518" w:rsidRDefault="00B836FF" w:rsidP="00B836FF">
      <w:pPr>
        <w:keepNext/>
        <w:spacing w:after="180" w:line="240" w:lineRule="auto"/>
        <w:jc w:val="left"/>
        <w:rPr>
          <w:rFonts w:ascii="Book Antiqua" w:hAnsi="Book Antiqua"/>
        </w:rPr>
      </w:pPr>
    </w:p>
    <w:p w:rsidR="0053768B" w:rsidRPr="00CD743A" w:rsidRDefault="0053768B" w:rsidP="0053768B">
      <w:pPr>
        <w:keepNext/>
        <w:spacing w:before="480" w:after="180" w:line="240" w:lineRule="auto"/>
        <w:jc w:val="left"/>
        <w:rPr>
          <w:rFonts w:ascii="Book Antiqua" w:hAnsi="Book Antiqua"/>
          <w:b/>
        </w:rPr>
      </w:pPr>
      <w:r w:rsidRPr="00CD743A">
        <w:rPr>
          <w:rFonts w:ascii="Book Antiqua" w:hAnsi="Book Antiqua"/>
          <w:b/>
        </w:rPr>
        <w:t>ORDENANZA Nº 635</w:t>
      </w:r>
    </w:p>
    <w:p w:rsidR="0053768B" w:rsidRPr="00CD743A" w:rsidRDefault="0053768B" w:rsidP="0053768B">
      <w:pPr>
        <w:keepNext/>
        <w:spacing w:after="180" w:line="240" w:lineRule="auto"/>
        <w:rPr>
          <w:rFonts w:ascii="Book Antiqua" w:hAnsi="Book Antiqua"/>
          <w:u w:val="single"/>
        </w:rPr>
      </w:pPr>
      <w:r w:rsidRPr="00CD743A">
        <w:rPr>
          <w:rFonts w:ascii="Book Antiqua" w:hAnsi="Book Antiqua"/>
          <w:u w:val="single"/>
        </w:rPr>
        <w:t>ARTÍCULO PRIMERO</w:t>
      </w:r>
      <w:r w:rsidRPr="00CD743A">
        <w:rPr>
          <w:rFonts w:ascii="Book Antiqua" w:hAnsi="Book Antiqua"/>
        </w:rPr>
        <w:t xml:space="preserve">: DESIGNASE con el nombre de MANUEL MARDOQUEO ARAUJOa la diagonal que nace en calle Sarmiento al 2000, hacia el Sur hasta Av. Solano Vera. </w:t>
      </w:r>
    </w:p>
    <w:p w:rsidR="0053768B" w:rsidRPr="00CD743A" w:rsidRDefault="0053768B" w:rsidP="0053768B">
      <w:pPr>
        <w:keepNext/>
        <w:spacing w:after="180" w:line="240" w:lineRule="auto"/>
        <w:rPr>
          <w:rFonts w:ascii="Book Antiqua" w:hAnsi="Book Antiqua"/>
        </w:rPr>
      </w:pPr>
      <w:r w:rsidRPr="00CD743A">
        <w:rPr>
          <w:rFonts w:ascii="Book Antiqua" w:hAnsi="Book Antiqua"/>
          <w:u w:val="single"/>
        </w:rPr>
        <w:t>ARTÍCULO FINAL:</w:t>
      </w:r>
      <w:r w:rsidRPr="00CD743A">
        <w:rPr>
          <w:rFonts w:ascii="Book Antiqua" w:hAnsi="Book Antiqua"/>
        </w:rPr>
        <w:t xml:space="preserve"> DE FORMA.</w:t>
      </w:r>
    </w:p>
    <w:p w:rsidR="0053768B" w:rsidRPr="00CD743A" w:rsidRDefault="0053768B" w:rsidP="0053768B">
      <w:pPr>
        <w:keepNext/>
        <w:spacing w:after="180" w:line="240" w:lineRule="auto"/>
        <w:jc w:val="right"/>
        <w:rPr>
          <w:rFonts w:ascii="Book Antiqua" w:hAnsi="Book Antiqua"/>
        </w:rPr>
      </w:pPr>
      <w:r w:rsidRPr="00CD743A">
        <w:rPr>
          <w:rFonts w:ascii="Book Antiqua" w:hAnsi="Book Antiqua"/>
        </w:rPr>
        <w:t xml:space="preserve">Sancionada el </w:t>
      </w:r>
      <w:r w:rsidRPr="00CD743A">
        <w:rPr>
          <w:rFonts w:ascii="Book Antiqua" w:hAnsi="Book Antiqua"/>
          <w:b/>
        </w:rPr>
        <w:t xml:space="preserve"> 24 de Mayo de 1994</w:t>
      </w:r>
    </w:p>
    <w:p w:rsidR="0053768B" w:rsidRPr="00CD743A" w:rsidRDefault="0053768B" w:rsidP="0053768B">
      <w:pPr>
        <w:keepNext/>
        <w:spacing w:after="180" w:line="240" w:lineRule="auto"/>
        <w:jc w:val="left"/>
        <w:rPr>
          <w:rFonts w:ascii="Book Antiqua" w:hAnsi="Book Antiqua"/>
        </w:rPr>
      </w:pPr>
    </w:p>
    <w:p w:rsidR="0053768B" w:rsidRPr="00CD743A" w:rsidRDefault="0053768B" w:rsidP="0053768B">
      <w:pPr>
        <w:keepNext/>
        <w:spacing w:after="180" w:line="240" w:lineRule="auto"/>
        <w:jc w:val="left"/>
        <w:rPr>
          <w:rFonts w:ascii="Book Antiqua" w:hAnsi="Book Antiqua"/>
        </w:rPr>
      </w:pPr>
    </w:p>
    <w:p w:rsidR="000C6994" w:rsidRPr="00612D85" w:rsidRDefault="000C6994" w:rsidP="000C6994">
      <w:pPr>
        <w:keepNext/>
        <w:tabs>
          <w:tab w:val="left" w:pos="0"/>
        </w:tabs>
        <w:spacing w:before="480" w:after="180" w:line="240" w:lineRule="auto"/>
        <w:rPr>
          <w:rFonts w:ascii="Book Antiqua" w:hAnsi="Book Antiqua" w:cs="Times New Roman"/>
          <w:b/>
          <w:szCs w:val="24"/>
        </w:rPr>
      </w:pPr>
      <w:r w:rsidRPr="00612D85">
        <w:rPr>
          <w:rFonts w:ascii="Book Antiqua" w:hAnsi="Book Antiqua" w:cs="Times New Roman"/>
          <w:b/>
          <w:szCs w:val="24"/>
        </w:rPr>
        <w:t>ORDENANZA Nº 637</w:t>
      </w:r>
    </w:p>
    <w:p w:rsidR="000C6994" w:rsidRPr="00612D85" w:rsidRDefault="000C6994" w:rsidP="000C6994">
      <w:pPr>
        <w:keepNext/>
        <w:spacing w:after="180" w:line="240" w:lineRule="auto"/>
        <w:rPr>
          <w:rFonts w:ascii="Book Antiqua" w:hAnsi="Book Antiqua" w:cs="Times New Roman"/>
          <w:szCs w:val="24"/>
        </w:rPr>
      </w:pPr>
      <w:r w:rsidRPr="00612D85">
        <w:rPr>
          <w:rFonts w:ascii="Book Antiqua" w:hAnsi="Book Antiqua" w:cs="Times New Roman"/>
          <w:szCs w:val="24"/>
          <w:u w:val="single"/>
        </w:rPr>
        <w:lastRenderedPageBreak/>
        <w:t>ARTÍCULO PRIMERO:</w:t>
      </w:r>
      <w:r w:rsidRPr="00612D85">
        <w:rPr>
          <w:rFonts w:ascii="Book Antiqua" w:hAnsi="Book Antiqua" w:cs="Times New Roman"/>
          <w:szCs w:val="24"/>
        </w:rPr>
        <w:t xml:space="preserve"> FACULTASE al Departamento Ejecutivo Municipal a aprobar los Planos de Loteo que presente la Caja Popular de Ahorros de la Provincia a fin de regularizar la situación de los habitantes de los Barrios Nicolás Avellaneda II, III y IV. </w:t>
      </w:r>
    </w:p>
    <w:p w:rsidR="000C6994" w:rsidRPr="00612D85" w:rsidRDefault="000C6994" w:rsidP="000C6994">
      <w:pPr>
        <w:keepNext/>
        <w:spacing w:after="180" w:line="240" w:lineRule="auto"/>
        <w:rPr>
          <w:rFonts w:ascii="Book Antiqua" w:hAnsi="Book Antiqua" w:cs="Times New Roman"/>
          <w:szCs w:val="24"/>
          <w:u w:val="single"/>
        </w:rPr>
      </w:pPr>
      <w:r w:rsidRPr="00612D85">
        <w:rPr>
          <w:rFonts w:ascii="Book Antiqua" w:hAnsi="Book Antiqua" w:cs="Times New Roman"/>
          <w:szCs w:val="24"/>
          <w:u w:val="single"/>
        </w:rPr>
        <w:t>ARTÍCULO SEGUNDO:</w:t>
      </w:r>
      <w:r w:rsidRPr="00612D85">
        <w:rPr>
          <w:rFonts w:ascii="Book Antiqua" w:hAnsi="Book Antiqua" w:cs="Times New Roman"/>
          <w:szCs w:val="24"/>
        </w:rPr>
        <w:t xml:space="preserve"> La Documentación Técnica presentada por la Caja Popular de Ahorros será eximida del cumplimiento de cualquier Ordenanza referida a requisitos técnicos que se opongan a la real situación actual de los Barrios Nicolás Avellaneda II, III y IV, no significando esto eximición tributaria alguna. </w:t>
      </w:r>
    </w:p>
    <w:p w:rsidR="000C6994" w:rsidRPr="00612D85" w:rsidRDefault="000C6994" w:rsidP="000C6994">
      <w:pPr>
        <w:keepNext/>
        <w:spacing w:after="180" w:line="240" w:lineRule="auto"/>
        <w:rPr>
          <w:rFonts w:ascii="Book Antiqua" w:hAnsi="Book Antiqua" w:cs="Times New Roman"/>
          <w:szCs w:val="24"/>
        </w:rPr>
      </w:pPr>
      <w:r w:rsidRPr="00612D85">
        <w:rPr>
          <w:rFonts w:ascii="Book Antiqua" w:hAnsi="Book Antiqua" w:cs="Times New Roman"/>
          <w:szCs w:val="24"/>
          <w:u w:val="single"/>
        </w:rPr>
        <w:t>ARTÍCULO FINAL:</w:t>
      </w:r>
      <w:r w:rsidRPr="00612D85">
        <w:rPr>
          <w:rFonts w:ascii="Book Antiqua" w:hAnsi="Book Antiqua" w:cs="Times New Roman"/>
          <w:szCs w:val="24"/>
        </w:rPr>
        <w:t xml:space="preserve"> DE FORMA.</w:t>
      </w:r>
    </w:p>
    <w:p w:rsidR="000C6994" w:rsidRPr="00612D85" w:rsidRDefault="000C6994" w:rsidP="000C6994">
      <w:pPr>
        <w:keepNext/>
        <w:spacing w:after="180" w:line="240" w:lineRule="auto"/>
        <w:jc w:val="right"/>
        <w:rPr>
          <w:rFonts w:ascii="Book Antiqua" w:hAnsi="Book Antiqua" w:cs="Times New Roman"/>
          <w:szCs w:val="24"/>
        </w:rPr>
      </w:pPr>
      <w:r w:rsidRPr="00612D85">
        <w:rPr>
          <w:rFonts w:ascii="Book Antiqua" w:hAnsi="Book Antiqua" w:cs="Times New Roman"/>
          <w:szCs w:val="24"/>
        </w:rPr>
        <w:t xml:space="preserve">Sancionada el </w:t>
      </w:r>
      <w:r w:rsidRPr="00612D85">
        <w:rPr>
          <w:rFonts w:ascii="Book Antiqua" w:hAnsi="Book Antiqua" w:cs="Times New Roman"/>
          <w:b/>
          <w:szCs w:val="24"/>
        </w:rPr>
        <w:t xml:space="preserve"> 08 de Junio de 1994</w:t>
      </w:r>
    </w:p>
    <w:p w:rsidR="000C6994" w:rsidRPr="00612D85" w:rsidRDefault="000C6994" w:rsidP="000C6994">
      <w:pPr>
        <w:keepNext/>
        <w:spacing w:after="180" w:line="240" w:lineRule="auto"/>
        <w:rPr>
          <w:rFonts w:ascii="Book Antiqua" w:hAnsi="Book Antiqua" w:cs="Times New Roman"/>
          <w:szCs w:val="24"/>
        </w:rPr>
      </w:pPr>
    </w:p>
    <w:p w:rsidR="000C6994" w:rsidRPr="00612D85" w:rsidRDefault="000C6994" w:rsidP="000C6994">
      <w:pPr>
        <w:keepNext/>
        <w:spacing w:after="180" w:line="240" w:lineRule="auto"/>
        <w:jc w:val="left"/>
        <w:rPr>
          <w:rFonts w:ascii="Book Antiqua" w:hAnsi="Book Antiqua" w:cs="Times New Roman"/>
          <w:szCs w:val="24"/>
        </w:rPr>
      </w:pPr>
    </w:p>
    <w:p w:rsidR="00795363" w:rsidRPr="004144BE" w:rsidRDefault="00795363" w:rsidP="00795363">
      <w:pPr>
        <w:keepNext/>
        <w:spacing w:before="480" w:after="180" w:line="240" w:lineRule="auto"/>
        <w:jc w:val="left"/>
        <w:rPr>
          <w:rFonts w:ascii="Book Antiqua" w:hAnsi="Book Antiqua"/>
          <w:b/>
        </w:rPr>
      </w:pPr>
      <w:r w:rsidRPr="004144BE">
        <w:rPr>
          <w:rFonts w:ascii="Book Antiqua" w:hAnsi="Book Antiqua"/>
          <w:b/>
        </w:rPr>
        <w:t>ORDENANZA Nº 638</w:t>
      </w:r>
    </w:p>
    <w:p w:rsidR="00795363" w:rsidRPr="004144BE" w:rsidRDefault="00795363" w:rsidP="00795363">
      <w:pPr>
        <w:keepNext/>
        <w:spacing w:after="180" w:line="240" w:lineRule="auto"/>
        <w:rPr>
          <w:rFonts w:ascii="Book Antiqua" w:hAnsi="Book Antiqua"/>
        </w:rPr>
      </w:pPr>
      <w:r w:rsidRPr="004144BE">
        <w:rPr>
          <w:rFonts w:ascii="Book Antiqua" w:hAnsi="Book Antiqua"/>
          <w:u w:val="single"/>
        </w:rPr>
        <w:t>ARTÍCULO PRIMERO</w:t>
      </w:r>
      <w:r w:rsidRPr="004144BE">
        <w:rPr>
          <w:rFonts w:ascii="Book Antiqua" w:hAnsi="Book Antiqua"/>
        </w:rPr>
        <w:t xml:space="preserve">: CREASE una comisión “ad-honorem” compuesta por un representante del Departamento Ejecutivo, un edil en representación del H. Concejo Deliberante, dos representante de la Asociación Amigos del Árbol y dos vecinos del Municipio. </w:t>
      </w:r>
    </w:p>
    <w:p w:rsidR="00795363" w:rsidRPr="004144BE" w:rsidRDefault="00795363" w:rsidP="00795363">
      <w:pPr>
        <w:keepNext/>
        <w:spacing w:after="180" w:line="240" w:lineRule="auto"/>
        <w:rPr>
          <w:rFonts w:ascii="Book Antiqua" w:hAnsi="Book Antiqua"/>
        </w:rPr>
      </w:pPr>
      <w:r w:rsidRPr="004144BE">
        <w:rPr>
          <w:rFonts w:ascii="Book Antiqua" w:hAnsi="Book Antiqua"/>
          <w:u w:val="single"/>
        </w:rPr>
        <w:t>ARTÍCULO SEGUNDO</w:t>
      </w:r>
      <w:r w:rsidRPr="004144BE">
        <w:rPr>
          <w:rFonts w:ascii="Book Antiqua" w:hAnsi="Book Antiqua"/>
        </w:rPr>
        <w:t xml:space="preserve">: La finalidad de esta Comisión es que ella condúzcalas acciones tendientes a mantener, intensificar y/o reponer el arbolado en las calles y paseos públicos de la Ciudad de Yerba Buena. </w:t>
      </w:r>
    </w:p>
    <w:p w:rsidR="00795363" w:rsidRPr="004144BE" w:rsidRDefault="00795363" w:rsidP="00795363">
      <w:pPr>
        <w:keepNext/>
        <w:spacing w:after="180" w:line="240" w:lineRule="auto"/>
        <w:rPr>
          <w:rFonts w:ascii="Book Antiqua" w:hAnsi="Book Antiqua"/>
        </w:rPr>
      </w:pPr>
      <w:r w:rsidRPr="004144BE">
        <w:rPr>
          <w:rFonts w:ascii="Book Antiqua" w:hAnsi="Book Antiqua"/>
          <w:u w:val="single"/>
        </w:rPr>
        <w:t>ARTÍCULO TERCERO</w:t>
      </w:r>
      <w:r w:rsidRPr="004144BE">
        <w:rPr>
          <w:rFonts w:ascii="Book Antiqua" w:hAnsi="Book Antiqua"/>
        </w:rPr>
        <w:t xml:space="preserve">: El Departamento Ejecutivo designara su propio representante de entre el personal de la Secretaria de Obras Públicas Municipales, así como los representantes de los establecimientos educacionales, de los vecinos y de la Asociación Amigos del Árbol, en este último caso a propuesta de dicha institución, quien será invitada a ese efecto. El representante del H. C. D. será designado por el Presidente del mismo. Dichas designaciones deberán efectuarse dentro de los treinta días de promulgada esta ordenanza, </w:t>
      </w:r>
    </w:p>
    <w:p w:rsidR="00795363" w:rsidRPr="004144BE" w:rsidRDefault="00795363" w:rsidP="00795363">
      <w:pPr>
        <w:keepNext/>
        <w:spacing w:after="180" w:line="240" w:lineRule="auto"/>
        <w:rPr>
          <w:rFonts w:ascii="Book Antiqua" w:hAnsi="Book Antiqua"/>
        </w:rPr>
      </w:pPr>
      <w:r w:rsidRPr="004144BE">
        <w:rPr>
          <w:rFonts w:ascii="Book Antiqua" w:hAnsi="Book Antiqua"/>
        </w:rPr>
        <w:t xml:space="preserve">Reunida la comisión, ésta elegirá dentro de sus integrantes, quien deberá presidirla. </w:t>
      </w:r>
    </w:p>
    <w:p w:rsidR="00795363" w:rsidRPr="004144BE" w:rsidRDefault="00795363" w:rsidP="00795363">
      <w:pPr>
        <w:keepNext/>
        <w:spacing w:after="180" w:line="240" w:lineRule="auto"/>
        <w:rPr>
          <w:rFonts w:ascii="Book Antiqua" w:hAnsi="Book Antiqua"/>
        </w:rPr>
      </w:pPr>
      <w:r w:rsidRPr="004144BE">
        <w:rPr>
          <w:rFonts w:ascii="Book Antiqua" w:hAnsi="Book Antiqua"/>
          <w:u w:val="single"/>
        </w:rPr>
        <w:t>ARTÍCULO CUARTO</w:t>
      </w:r>
      <w:r w:rsidRPr="004144BE">
        <w:rPr>
          <w:rFonts w:ascii="Book Antiqua" w:hAnsi="Book Antiqua"/>
        </w:rPr>
        <w:t xml:space="preserve">: La Comisión Ad-Honorem tendrá, entre otras, las siguientes facultades: </w:t>
      </w:r>
    </w:p>
    <w:p w:rsidR="00795363" w:rsidRPr="004144BE" w:rsidRDefault="00795363" w:rsidP="00795363">
      <w:pPr>
        <w:pStyle w:val="Prrafodelista"/>
        <w:keepNext/>
        <w:numPr>
          <w:ilvl w:val="0"/>
          <w:numId w:val="206"/>
        </w:numPr>
        <w:spacing w:after="180" w:line="240" w:lineRule="auto"/>
        <w:ind w:left="0" w:firstLine="0"/>
        <w:rPr>
          <w:rFonts w:ascii="Book Antiqua" w:hAnsi="Book Antiqua"/>
        </w:rPr>
      </w:pPr>
      <w:r w:rsidRPr="004144BE">
        <w:rPr>
          <w:rFonts w:ascii="Book Antiqua" w:hAnsi="Book Antiqua"/>
        </w:rPr>
        <w:t xml:space="preserve">Propondrá al D. E. todas las medidas o reglamentaciones estimadas convenientes para obtener el fin propuesto, </w:t>
      </w:r>
    </w:p>
    <w:p w:rsidR="00795363" w:rsidRPr="004144BE" w:rsidRDefault="00795363" w:rsidP="00795363">
      <w:pPr>
        <w:pStyle w:val="Prrafodelista"/>
        <w:keepNext/>
        <w:numPr>
          <w:ilvl w:val="0"/>
          <w:numId w:val="206"/>
        </w:numPr>
        <w:spacing w:after="180" w:line="240" w:lineRule="auto"/>
        <w:ind w:left="0" w:firstLine="0"/>
        <w:rPr>
          <w:rFonts w:ascii="Book Antiqua" w:hAnsi="Book Antiqua"/>
        </w:rPr>
      </w:pPr>
      <w:r w:rsidRPr="004144BE">
        <w:rPr>
          <w:rFonts w:ascii="Book Antiqua" w:hAnsi="Book Antiqua"/>
        </w:rPr>
        <w:t xml:space="preserve">Impulsar y/o controlar las tareas a realizar. </w:t>
      </w:r>
    </w:p>
    <w:p w:rsidR="00795363" w:rsidRPr="004144BE" w:rsidRDefault="00795363" w:rsidP="00795363">
      <w:pPr>
        <w:pStyle w:val="Prrafodelista"/>
        <w:keepNext/>
        <w:numPr>
          <w:ilvl w:val="0"/>
          <w:numId w:val="206"/>
        </w:numPr>
        <w:spacing w:after="180" w:line="240" w:lineRule="auto"/>
        <w:ind w:left="0" w:firstLine="0"/>
        <w:rPr>
          <w:rFonts w:ascii="Book Antiqua" w:hAnsi="Book Antiqua"/>
        </w:rPr>
      </w:pPr>
      <w:r w:rsidRPr="004144BE">
        <w:rPr>
          <w:rFonts w:ascii="Book Antiqua" w:hAnsi="Book Antiqua"/>
        </w:rPr>
        <w:t xml:space="preserve">Concientizar mediante la educación y la difusión por los medios adecuados de los múltiples beneficios del arbolado público. A ese fin desarrollará su accionar particularmente en los establecimientos educacionales, promoviendo charlas, concursos y toda otra tarea para obtener la participación de los jóvenes. </w:t>
      </w:r>
    </w:p>
    <w:p w:rsidR="00795363" w:rsidRPr="004144BE" w:rsidRDefault="00795363" w:rsidP="00795363">
      <w:pPr>
        <w:pStyle w:val="Prrafodelista"/>
        <w:keepNext/>
        <w:numPr>
          <w:ilvl w:val="0"/>
          <w:numId w:val="206"/>
        </w:numPr>
        <w:spacing w:after="180" w:line="240" w:lineRule="auto"/>
        <w:ind w:left="0" w:firstLine="0"/>
        <w:rPr>
          <w:rFonts w:ascii="Book Antiqua" w:hAnsi="Book Antiqua"/>
        </w:rPr>
      </w:pPr>
      <w:r w:rsidRPr="004144BE">
        <w:rPr>
          <w:rFonts w:ascii="Book Antiqua" w:hAnsi="Book Antiqua"/>
        </w:rPr>
        <w:t xml:space="preserve">Aconsejar las épocas propicias y las especies arbóreas más indicadas a utilizar, su cuidado, podas, contando para ello con la apreciable opinión técnica de la Asociación Amigos del Árbol. </w:t>
      </w:r>
    </w:p>
    <w:p w:rsidR="00795363" w:rsidRPr="004144BE" w:rsidRDefault="00795363" w:rsidP="00795363">
      <w:pPr>
        <w:pStyle w:val="Prrafodelista"/>
        <w:keepNext/>
        <w:numPr>
          <w:ilvl w:val="0"/>
          <w:numId w:val="206"/>
        </w:numPr>
        <w:spacing w:after="180" w:line="240" w:lineRule="auto"/>
        <w:ind w:left="0" w:firstLine="0"/>
        <w:rPr>
          <w:rFonts w:ascii="Book Antiqua" w:hAnsi="Book Antiqua"/>
        </w:rPr>
      </w:pPr>
      <w:r w:rsidRPr="004144BE">
        <w:rPr>
          <w:rFonts w:ascii="Book Antiqua" w:hAnsi="Book Antiqua"/>
        </w:rPr>
        <w:t xml:space="preserve">Interesar a los diversos sectores de nuestra comunidad en esas labores para lograr una mayor participación ciudadana impidiendo convertir en estéril el trabajo ejecutado. Particularmente intentará la intervención activa de la juventud en las campañas de arbolado, a cuyo efecto, solicitará su cooperación y una vez aceptada voluntariamente, designará como “Padrino” del ejemplar recién plantado al joven o niño responsable de su cuidado. Con este </w:t>
      </w:r>
      <w:r w:rsidRPr="004144BE">
        <w:rPr>
          <w:rFonts w:ascii="Book Antiqua" w:hAnsi="Book Antiqua"/>
        </w:rPr>
        <w:lastRenderedPageBreak/>
        <w:t>propósito será identificado con un pequeño cartel adherido al retoño con caracteres indelebles el nombre del joven Padrino, en forma tal que aparezca ligado al árbol confiado a su custodio que con el transcurso del tiempo verán crecer con orgullo sus familiares y vecinos</w:t>
      </w:r>
    </w:p>
    <w:p w:rsidR="00795363" w:rsidRPr="004144BE" w:rsidRDefault="00795363" w:rsidP="00795363">
      <w:pPr>
        <w:pStyle w:val="Prrafodelista"/>
        <w:keepNext/>
        <w:numPr>
          <w:ilvl w:val="0"/>
          <w:numId w:val="206"/>
        </w:numPr>
        <w:spacing w:after="180" w:line="240" w:lineRule="auto"/>
        <w:ind w:left="0" w:firstLine="0"/>
        <w:rPr>
          <w:rFonts w:ascii="Book Antiqua" w:hAnsi="Book Antiqua"/>
        </w:rPr>
      </w:pPr>
      <w:r w:rsidRPr="004144BE">
        <w:rPr>
          <w:rFonts w:ascii="Book Antiqua" w:hAnsi="Book Antiqua"/>
        </w:rPr>
        <w:t xml:space="preserve">Toda otra gestión tendiente al mejor logro de la misión encomendada. </w:t>
      </w:r>
    </w:p>
    <w:p w:rsidR="00795363" w:rsidRPr="004144BE" w:rsidRDefault="00795363" w:rsidP="00795363">
      <w:pPr>
        <w:keepNext/>
        <w:spacing w:after="180" w:line="240" w:lineRule="auto"/>
        <w:rPr>
          <w:rFonts w:ascii="Book Antiqua" w:hAnsi="Book Antiqua"/>
          <w:u w:val="single"/>
        </w:rPr>
      </w:pPr>
      <w:r w:rsidRPr="004144BE">
        <w:rPr>
          <w:rFonts w:ascii="Book Antiqua" w:hAnsi="Book Antiqua"/>
          <w:u w:val="single"/>
        </w:rPr>
        <w:t>ARTÍCULO QUINTO</w:t>
      </w:r>
      <w:r w:rsidRPr="004144BE">
        <w:rPr>
          <w:rFonts w:ascii="Book Antiqua" w:hAnsi="Book Antiqua"/>
        </w:rPr>
        <w:t xml:space="preserve">: El Departamento Ejecutivo por intermedio de la Secretaria de Obras Públicas prestará invalorable colaboración, necesaria para la realización de las tareas necesarias. </w:t>
      </w:r>
    </w:p>
    <w:p w:rsidR="00795363" w:rsidRPr="004144BE" w:rsidRDefault="00795363" w:rsidP="00795363">
      <w:pPr>
        <w:keepNext/>
        <w:spacing w:after="180" w:line="240" w:lineRule="auto"/>
        <w:rPr>
          <w:rFonts w:ascii="Book Antiqua" w:hAnsi="Book Antiqua"/>
        </w:rPr>
      </w:pPr>
      <w:r w:rsidRPr="004144BE">
        <w:rPr>
          <w:rFonts w:ascii="Book Antiqua" w:hAnsi="Book Antiqua"/>
          <w:u w:val="single"/>
        </w:rPr>
        <w:t>ARTÍCULO FINAL:</w:t>
      </w:r>
      <w:r w:rsidRPr="004144BE">
        <w:rPr>
          <w:rFonts w:ascii="Book Antiqua" w:hAnsi="Book Antiqua"/>
        </w:rPr>
        <w:t xml:space="preserve"> DE FORMA.</w:t>
      </w:r>
    </w:p>
    <w:p w:rsidR="00795363" w:rsidRPr="004144BE" w:rsidRDefault="00795363" w:rsidP="00795363">
      <w:pPr>
        <w:keepNext/>
        <w:spacing w:after="180" w:line="240" w:lineRule="auto"/>
        <w:jc w:val="right"/>
        <w:rPr>
          <w:rFonts w:ascii="Book Antiqua" w:hAnsi="Book Antiqua"/>
        </w:rPr>
      </w:pPr>
      <w:r w:rsidRPr="004144BE">
        <w:rPr>
          <w:rFonts w:ascii="Book Antiqua" w:hAnsi="Book Antiqua"/>
        </w:rPr>
        <w:t xml:space="preserve">Sancionada el </w:t>
      </w:r>
      <w:r w:rsidRPr="004144BE">
        <w:rPr>
          <w:rFonts w:ascii="Book Antiqua" w:hAnsi="Book Antiqua"/>
          <w:b/>
        </w:rPr>
        <w:t xml:space="preserve"> 08 de Junio de 1994</w:t>
      </w:r>
    </w:p>
    <w:p w:rsidR="00795363" w:rsidRPr="004144BE" w:rsidRDefault="00795363" w:rsidP="00795363">
      <w:pPr>
        <w:keepNext/>
        <w:spacing w:after="180" w:line="240" w:lineRule="auto"/>
        <w:jc w:val="left"/>
        <w:rPr>
          <w:rFonts w:ascii="Book Antiqua" w:hAnsi="Book Antiqua"/>
        </w:rPr>
      </w:pPr>
    </w:p>
    <w:p w:rsidR="00795363" w:rsidRPr="004144BE" w:rsidRDefault="00795363" w:rsidP="00795363">
      <w:pPr>
        <w:keepNext/>
        <w:spacing w:after="180" w:line="240" w:lineRule="auto"/>
        <w:jc w:val="left"/>
        <w:rPr>
          <w:rFonts w:ascii="Book Antiqua" w:hAnsi="Book Antiqua"/>
        </w:rPr>
      </w:pPr>
    </w:p>
    <w:p w:rsidR="00BD45FF" w:rsidRPr="00FC3F54" w:rsidRDefault="00BD45FF" w:rsidP="00BD45FF">
      <w:pPr>
        <w:keepNext/>
        <w:tabs>
          <w:tab w:val="left" w:pos="0"/>
        </w:tabs>
        <w:spacing w:before="480" w:after="180" w:line="240" w:lineRule="auto"/>
        <w:rPr>
          <w:rFonts w:ascii="Book Antiqua" w:hAnsi="Book Antiqua" w:cs="Times New Roman"/>
          <w:b/>
          <w:szCs w:val="24"/>
        </w:rPr>
      </w:pPr>
      <w:r w:rsidRPr="00FC3F54">
        <w:rPr>
          <w:rFonts w:ascii="Book Antiqua" w:hAnsi="Book Antiqua" w:cs="Times New Roman"/>
          <w:b/>
          <w:szCs w:val="24"/>
        </w:rPr>
        <w:t>ORDENANZA Nº 639</w:t>
      </w:r>
    </w:p>
    <w:p w:rsidR="00BD45FF" w:rsidRPr="00FC3F54" w:rsidRDefault="00BD45FF" w:rsidP="00BD45FF">
      <w:pPr>
        <w:keepNext/>
        <w:spacing w:after="180" w:line="240" w:lineRule="auto"/>
        <w:rPr>
          <w:rFonts w:ascii="Book Antiqua" w:hAnsi="Book Antiqua" w:cs="Times New Roman"/>
          <w:szCs w:val="24"/>
        </w:rPr>
      </w:pPr>
      <w:r w:rsidRPr="00FC3F54">
        <w:rPr>
          <w:rFonts w:ascii="Book Antiqua" w:hAnsi="Book Antiqua" w:cs="Times New Roman"/>
          <w:szCs w:val="24"/>
          <w:u w:val="single"/>
        </w:rPr>
        <w:t>ARTÍCULO PRIMERO:</w:t>
      </w:r>
      <w:r w:rsidRPr="00FC3F54">
        <w:rPr>
          <w:rFonts w:ascii="Book Antiqua" w:hAnsi="Book Antiqua" w:cs="Times New Roman"/>
          <w:szCs w:val="24"/>
        </w:rPr>
        <w:t xml:space="preserve"> SUSCRIBESE las Ediciones RAP a la Editorial Ciencias de la Administración, domicilio Av. Belgrano 615 piso 12 C. P.  (1092)  Capital Federal cuyo monto asciende a la suma de $550  (Pesos quinientos cincuenta) </w:t>
      </w:r>
    </w:p>
    <w:p w:rsidR="00BD45FF" w:rsidRPr="00FC3F54" w:rsidRDefault="00BD45FF" w:rsidP="00BD45FF">
      <w:pPr>
        <w:keepNext/>
        <w:spacing w:after="180" w:line="240" w:lineRule="auto"/>
        <w:rPr>
          <w:rFonts w:ascii="Book Antiqua" w:hAnsi="Book Antiqua" w:cs="Times New Roman"/>
          <w:szCs w:val="24"/>
          <w:u w:val="single"/>
        </w:rPr>
      </w:pPr>
      <w:r w:rsidRPr="00FC3F54">
        <w:rPr>
          <w:rFonts w:ascii="Book Antiqua" w:hAnsi="Book Antiqua" w:cs="Times New Roman"/>
          <w:szCs w:val="24"/>
          <w:u w:val="single"/>
        </w:rPr>
        <w:t>ARTÍCULO SEGUNDO:</w:t>
      </w:r>
      <w:r w:rsidRPr="00FC3F54">
        <w:rPr>
          <w:rFonts w:ascii="Book Antiqua" w:hAnsi="Book Antiqua" w:cs="Times New Roman"/>
          <w:szCs w:val="24"/>
        </w:rPr>
        <w:t xml:space="preserve"> Las publicaciones serán destinadas y enviadas al Honorable Concejo Deliberante. </w:t>
      </w:r>
    </w:p>
    <w:p w:rsidR="00BD45FF" w:rsidRPr="00FC3F54" w:rsidRDefault="00BD45FF" w:rsidP="00BD45FF">
      <w:pPr>
        <w:keepNext/>
        <w:spacing w:after="180" w:line="240" w:lineRule="auto"/>
        <w:rPr>
          <w:rFonts w:ascii="Book Antiqua" w:hAnsi="Book Antiqua" w:cs="Times New Roman"/>
          <w:szCs w:val="24"/>
        </w:rPr>
      </w:pPr>
      <w:r w:rsidRPr="00FC3F54">
        <w:rPr>
          <w:rFonts w:ascii="Book Antiqua" w:hAnsi="Book Antiqua" w:cs="Times New Roman"/>
          <w:szCs w:val="24"/>
          <w:u w:val="single"/>
        </w:rPr>
        <w:t>ARTÍCULO FINAL:</w:t>
      </w:r>
      <w:r w:rsidRPr="00FC3F54">
        <w:rPr>
          <w:rFonts w:ascii="Book Antiqua" w:hAnsi="Book Antiqua" w:cs="Times New Roman"/>
          <w:szCs w:val="24"/>
        </w:rPr>
        <w:t xml:space="preserve"> DE FORMA.</w:t>
      </w:r>
    </w:p>
    <w:p w:rsidR="00BD45FF" w:rsidRPr="00FC3F54" w:rsidRDefault="00BD45FF" w:rsidP="00BD45FF">
      <w:pPr>
        <w:keepNext/>
        <w:spacing w:after="180" w:line="240" w:lineRule="auto"/>
        <w:jc w:val="right"/>
        <w:rPr>
          <w:rFonts w:ascii="Book Antiqua" w:hAnsi="Book Antiqua" w:cs="Times New Roman"/>
          <w:szCs w:val="24"/>
        </w:rPr>
      </w:pPr>
      <w:r w:rsidRPr="00FC3F54">
        <w:rPr>
          <w:rFonts w:ascii="Book Antiqua" w:hAnsi="Book Antiqua" w:cs="Times New Roman"/>
          <w:szCs w:val="24"/>
        </w:rPr>
        <w:t xml:space="preserve">Sancionada el </w:t>
      </w:r>
      <w:r w:rsidRPr="00FC3F54">
        <w:rPr>
          <w:rFonts w:ascii="Book Antiqua" w:hAnsi="Book Antiqua" w:cs="Times New Roman"/>
          <w:b/>
          <w:szCs w:val="24"/>
        </w:rPr>
        <w:t xml:space="preserve"> 08 de Junio de 1994</w:t>
      </w:r>
    </w:p>
    <w:p w:rsidR="00BD45FF" w:rsidRPr="00FC3F54" w:rsidRDefault="00BD45FF" w:rsidP="00BD45FF">
      <w:pPr>
        <w:keepNext/>
        <w:spacing w:after="180" w:line="240" w:lineRule="auto"/>
        <w:rPr>
          <w:rFonts w:ascii="Book Antiqua" w:hAnsi="Book Antiqua" w:cs="Times New Roman"/>
          <w:szCs w:val="24"/>
        </w:rPr>
      </w:pPr>
    </w:p>
    <w:p w:rsidR="00BD45FF" w:rsidRPr="00FC3F54" w:rsidRDefault="00BD45FF" w:rsidP="00BD45FF">
      <w:pPr>
        <w:keepNext/>
        <w:spacing w:after="180" w:line="240" w:lineRule="auto"/>
        <w:jc w:val="left"/>
        <w:rPr>
          <w:rFonts w:ascii="Book Antiqua" w:hAnsi="Book Antiqua" w:cs="Times New Roman"/>
          <w:szCs w:val="24"/>
        </w:rPr>
      </w:pPr>
    </w:p>
    <w:p w:rsidR="00193E66" w:rsidRPr="00FD5BA6" w:rsidRDefault="00193E66" w:rsidP="00193E66">
      <w:pPr>
        <w:keepNext/>
        <w:tabs>
          <w:tab w:val="left" w:pos="0"/>
        </w:tabs>
        <w:spacing w:before="480" w:after="180" w:line="240" w:lineRule="auto"/>
        <w:rPr>
          <w:rFonts w:ascii="Book Antiqua" w:hAnsi="Book Antiqua" w:cs="Times New Roman"/>
          <w:b/>
          <w:szCs w:val="24"/>
        </w:rPr>
      </w:pPr>
      <w:r w:rsidRPr="00FD5BA6">
        <w:rPr>
          <w:rFonts w:ascii="Book Antiqua" w:hAnsi="Book Antiqua" w:cs="Times New Roman"/>
          <w:b/>
          <w:szCs w:val="24"/>
        </w:rPr>
        <w:t>ORDENANZA Nº 640</w:t>
      </w:r>
    </w:p>
    <w:p w:rsidR="00193E66" w:rsidRPr="00FD5BA6" w:rsidRDefault="00193E66" w:rsidP="00193E66">
      <w:pPr>
        <w:keepNext/>
        <w:spacing w:after="180" w:line="240" w:lineRule="auto"/>
        <w:rPr>
          <w:rFonts w:ascii="Book Antiqua" w:hAnsi="Book Antiqua" w:cs="Times New Roman"/>
          <w:szCs w:val="24"/>
        </w:rPr>
      </w:pPr>
      <w:r w:rsidRPr="00FD5BA6">
        <w:rPr>
          <w:rFonts w:ascii="Book Antiqua" w:hAnsi="Book Antiqua" w:cs="Times New Roman"/>
          <w:szCs w:val="24"/>
          <w:u w:val="single"/>
        </w:rPr>
        <w:t>ARTÍCULO PRIMERO:</w:t>
      </w:r>
      <w:r w:rsidRPr="00FD5BA6">
        <w:rPr>
          <w:rFonts w:ascii="Book Antiqua" w:hAnsi="Book Antiqua" w:cs="Times New Roman"/>
          <w:szCs w:val="24"/>
        </w:rPr>
        <w:t xml:space="preserve"> Designase con el nombre que en cada caso se determina, las arterias que se especifican a continuación: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Arrayanes:  (árbol pequeño de hojas muy aromáticas y frutos comestibles de color rojizo pasando a morado-negro, muy agradables)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Primera Paralela  (Oeste)  de Saavedra Lamas.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Yuchán:  (hermoso árbol cultivado en la Ciudad de Tucumán en dos variedades una de pétalos amarillos con manchas de color castaño y la otra con pétalos blanco-amarillentos y sin manchas)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Segunda Paralela  (Oeste)  de Saavedra Lamas.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Pacará:  (árbol de tallo enorme en parques y plazas. Su floración generalmente se inicia a principios de Noviembre simultáneamente con lo que aparecen las hojas)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Tercera Paralela  (Oeste)  de Saavedra Lamas.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lastRenderedPageBreak/>
        <w:t xml:space="preserve">Tarcos:  (uno de los árboles indígenas más hermoso de nuestro país con grandes hojas azul-morada dispuestas en racimos que aparecen de Octubre a Enero)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Cuarta Paralela  (Oeste)  de Saavedra Lamas.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Guarán:  (pequeño árbol de hermosas flores amarillas muy común en las laderas del Cerro San Javier)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Quinta Paralela  (Oeste)  de Saavedra Lamas.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Pindó:  (una de las mas elegantes de nuestras palmeras indígenas que logran aquí una altura media de 10, 00mts Tiene frutos amarillos aovados con pulpa gomosa y sabor dulce que hacen la delicia de los niños)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Sexta Paralela  (Oeste)  de Saavedra Lamas.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u w:val="single"/>
        </w:rPr>
        <w:t>ARTÍCULO FINAL:</w:t>
      </w:r>
      <w:r w:rsidRPr="00FD5BA6">
        <w:rPr>
          <w:rFonts w:ascii="Book Antiqua" w:hAnsi="Book Antiqua" w:cs="Times New Roman"/>
          <w:szCs w:val="24"/>
        </w:rPr>
        <w:t xml:space="preserve"> DE FORMA.</w:t>
      </w:r>
    </w:p>
    <w:p w:rsidR="00193E66" w:rsidRPr="00FD5BA6" w:rsidRDefault="00193E66" w:rsidP="00193E66">
      <w:pPr>
        <w:pStyle w:val="Prrafodelista"/>
        <w:keepNext/>
        <w:numPr>
          <w:ilvl w:val="0"/>
          <w:numId w:val="207"/>
        </w:numPr>
        <w:spacing w:after="180" w:line="240" w:lineRule="auto"/>
        <w:ind w:left="0" w:firstLine="0"/>
        <w:contextualSpacing w:val="0"/>
        <w:jc w:val="right"/>
        <w:rPr>
          <w:rFonts w:ascii="Book Antiqua" w:hAnsi="Book Antiqua" w:cs="Times New Roman"/>
          <w:szCs w:val="24"/>
        </w:rPr>
      </w:pPr>
      <w:r w:rsidRPr="00FD5BA6">
        <w:rPr>
          <w:rFonts w:ascii="Book Antiqua" w:hAnsi="Book Antiqua" w:cs="Times New Roman"/>
          <w:szCs w:val="24"/>
        </w:rPr>
        <w:t xml:space="preserve">Sancionada el </w:t>
      </w:r>
      <w:r w:rsidRPr="00FD5BA6">
        <w:rPr>
          <w:rFonts w:ascii="Book Antiqua" w:hAnsi="Book Antiqua" w:cs="Times New Roman"/>
          <w:b/>
          <w:szCs w:val="24"/>
        </w:rPr>
        <w:t xml:space="preserve"> 06 de Julio de 1994</w:t>
      </w:r>
    </w:p>
    <w:p w:rsidR="00193E66" w:rsidRPr="00FD5BA6" w:rsidRDefault="00193E66" w:rsidP="00193E66">
      <w:pPr>
        <w:pStyle w:val="Prrafodelista"/>
        <w:keepNext/>
        <w:numPr>
          <w:ilvl w:val="0"/>
          <w:numId w:val="207"/>
        </w:numPr>
        <w:spacing w:after="180" w:line="240" w:lineRule="auto"/>
        <w:ind w:left="0" w:firstLine="0"/>
        <w:contextualSpacing w:val="0"/>
        <w:jc w:val="left"/>
        <w:rPr>
          <w:rFonts w:ascii="Book Antiqua" w:hAnsi="Book Antiqua" w:cs="Times New Roman"/>
          <w:szCs w:val="24"/>
        </w:rPr>
      </w:pPr>
    </w:p>
    <w:p w:rsidR="00193E66" w:rsidRPr="00FD5BA6" w:rsidRDefault="00193E66" w:rsidP="00193E66">
      <w:pPr>
        <w:pStyle w:val="Prrafodelista"/>
        <w:keepNext/>
        <w:numPr>
          <w:ilvl w:val="0"/>
          <w:numId w:val="207"/>
        </w:numPr>
        <w:spacing w:after="180" w:line="240" w:lineRule="auto"/>
        <w:ind w:left="0" w:firstLine="0"/>
        <w:contextualSpacing w:val="0"/>
        <w:jc w:val="left"/>
        <w:rPr>
          <w:rFonts w:ascii="Book Antiqua" w:hAnsi="Book Antiqua" w:cs="Times New Roman"/>
          <w:szCs w:val="24"/>
        </w:rPr>
      </w:pPr>
    </w:p>
    <w:p w:rsidR="00722B5C" w:rsidRPr="00952AF9" w:rsidRDefault="00722B5C" w:rsidP="00722B5C">
      <w:pPr>
        <w:keepNext/>
        <w:spacing w:before="480" w:after="180"/>
        <w:rPr>
          <w:rFonts w:ascii="Book Antiqua" w:hAnsi="Book Antiqua"/>
          <w:b/>
          <w:bCs/>
        </w:rPr>
      </w:pPr>
      <w:r w:rsidRPr="00952AF9">
        <w:rPr>
          <w:rFonts w:ascii="Book Antiqua" w:hAnsi="Book Antiqua"/>
          <w:b/>
          <w:bCs/>
        </w:rPr>
        <w:t>ORDENANZA Nº 641</w:t>
      </w:r>
    </w:p>
    <w:p w:rsidR="00722B5C" w:rsidRPr="00952AF9" w:rsidRDefault="00722B5C" w:rsidP="00722B5C">
      <w:pPr>
        <w:keepNext/>
        <w:spacing w:after="180"/>
        <w:rPr>
          <w:rFonts w:ascii="Book Antiqua" w:hAnsi="Book Antiqua"/>
        </w:rPr>
      </w:pPr>
      <w:r w:rsidRPr="00952AF9">
        <w:rPr>
          <w:rFonts w:ascii="Book Antiqua" w:hAnsi="Book Antiqua"/>
          <w:u w:val="single"/>
        </w:rPr>
        <w:t>ARTÍCULO PRIMERO:</w:t>
      </w:r>
      <w:r w:rsidRPr="00952AF9">
        <w:rPr>
          <w:rFonts w:ascii="Book Antiqua" w:hAnsi="Book Antiqua"/>
        </w:rPr>
        <w:t xml:space="preserve"> Todo Agente Municipal de Planta Permanente o transitorio son excepción, durante su desempeño en horas de trabajo, deberá portar en forma visible y con carácter obligatorio un carnet identificatorio. </w:t>
      </w:r>
    </w:p>
    <w:p w:rsidR="00722B5C" w:rsidRPr="00952AF9" w:rsidRDefault="00722B5C" w:rsidP="00722B5C">
      <w:pPr>
        <w:keepNext/>
        <w:spacing w:after="180"/>
        <w:rPr>
          <w:rFonts w:ascii="Book Antiqua" w:hAnsi="Book Antiqua"/>
        </w:rPr>
      </w:pPr>
      <w:r w:rsidRPr="00952AF9">
        <w:rPr>
          <w:rFonts w:ascii="Book Antiqua" w:hAnsi="Book Antiqua"/>
          <w:u w:val="single"/>
        </w:rPr>
        <w:t>ARTÍCULO SEGUNDO:</w:t>
      </w:r>
      <w:r w:rsidRPr="00952AF9">
        <w:rPr>
          <w:rFonts w:ascii="Book Antiqua" w:hAnsi="Book Antiqua"/>
        </w:rPr>
        <w:t xml:space="preserve"> El carnet llevará la fotografía en colores del Agente y consignará su nombre completo, documento de identidad y nombre de la Repartición Municipal a la que pertenece. </w:t>
      </w:r>
    </w:p>
    <w:p w:rsidR="00722B5C" w:rsidRPr="00952AF9" w:rsidRDefault="00722B5C" w:rsidP="00722B5C">
      <w:pPr>
        <w:keepNext/>
        <w:spacing w:after="180"/>
        <w:rPr>
          <w:rFonts w:ascii="Book Antiqua" w:hAnsi="Book Antiqua"/>
        </w:rPr>
      </w:pPr>
      <w:r w:rsidRPr="00952AF9">
        <w:rPr>
          <w:rFonts w:ascii="Book Antiqua" w:hAnsi="Book Antiqua"/>
          <w:u w:val="single"/>
        </w:rPr>
        <w:t>ARTÍCULO TERCERO:</w:t>
      </w:r>
      <w:r w:rsidRPr="00952AF9">
        <w:rPr>
          <w:rFonts w:ascii="Book Antiqua" w:hAnsi="Book Antiqua"/>
        </w:rPr>
        <w:t xml:space="preserve"> El Departamento Ejecutivo asegurará a través de sus reparticiones el uso permanente de esta identificación. La no portación de este carnet será considerada falta grave y será motivo de la sanción disciplinaria correspondiente que se archivará en el legajo personal de antecedentes del Agente. </w:t>
      </w:r>
    </w:p>
    <w:p w:rsidR="00722B5C" w:rsidRPr="00952AF9" w:rsidRDefault="00722B5C" w:rsidP="00722B5C">
      <w:pPr>
        <w:keepNext/>
        <w:spacing w:after="180"/>
        <w:rPr>
          <w:rFonts w:ascii="Book Antiqua" w:hAnsi="Book Antiqua"/>
          <w:u w:val="single"/>
        </w:rPr>
      </w:pPr>
      <w:r w:rsidRPr="00952AF9">
        <w:rPr>
          <w:rFonts w:ascii="Book Antiqua" w:hAnsi="Book Antiqua"/>
          <w:u w:val="single"/>
        </w:rPr>
        <w:t>ARTÍCULO CUARTO:</w:t>
      </w:r>
      <w:r w:rsidRPr="00952AF9">
        <w:rPr>
          <w:rFonts w:ascii="Book Antiqua" w:hAnsi="Book Antiqua"/>
        </w:rPr>
        <w:t xml:space="preserve"> Los gastos que demanden la aplicación de la presente Ordenanza será imputados en la Partida correspondiente del Presupuesto Gral. De Gastos y Cálculo de recursos del año1994 y su uso será obligatorio a partir de los 60  (sesenta)  días de la promulgación de la presente. </w:t>
      </w:r>
    </w:p>
    <w:p w:rsidR="00722B5C" w:rsidRPr="00952AF9" w:rsidRDefault="00722B5C" w:rsidP="00722B5C">
      <w:pPr>
        <w:keepNext/>
        <w:spacing w:after="180"/>
        <w:rPr>
          <w:rFonts w:ascii="Book Antiqua" w:hAnsi="Book Antiqua"/>
        </w:rPr>
      </w:pPr>
      <w:r w:rsidRPr="00952AF9">
        <w:rPr>
          <w:rFonts w:ascii="Book Antiqua" w:hAnsi="Book Antiqua"/>
          <w:u w:val="single"/>
        </w:rPr>
        <w:t>ARTÍCULO FINAL:</w:t>
      </w:r>
      <w:r w:rsidRPr="00952AF9">
        <w:rPr>
          <w:rFonts w:ascii="Book Antiqua" w:hAnsi="Book Antiqua"/>
        </w:rPr>
        <w:t xml:space="preserve"> DE FORMA.</w:t>
      </w:r>
    </w:p>
    <w:p w:rsidR="00722B5C" w:rsidRPr="00952AF9" w:rsidRDefault="00722B5C" w:rsidP="00722B5C">
      <w:pPr>
        <w:keepNext/>
        <w:spacing w:after="180"/>
        <w:jc w:val="right"/>
        <w:rPr>
          <w:rFonts w:ascii="Book Antiqua" w:hAnsi="Book Antiqua"/>
        </w:rPr>
      </w:pPr>
      <w:r w:rsidRPr="00952AF9">
        <w:rPr>
          <w:rFonts w:ascii="Book Antiqua" w:hAnsi="Book Antiqua"/>
        </w:rPr>
        <w:t xml:space="preserve">Sancionada el </w:t>
      </w:r>
      <w:r w:rsidRPr="00952AF9">
        <w:rPr>
          <w:rFonts w:ascii="Book Antiqua" w:hAnsi="Book Antiqua"/>
          <w:b/>
        </w:rPr>
        <w:t xml:space="preserve"> 06 de Julio de 1994</w:t>
      </w:r>
    </w:p>
    <w:p w:rsidR="00722B5C" w:rsidRPr="00952AF9" w:rsidRDefault="00722B5C" w:rsidP="00722B5C">
      <w:pPr>
        <w:keepNext/>
        <w:spacing w:after="180"/>
        <w:rPr>
          <w:rFonts w:ascii="Book Antiqua" w:hAnsi="Book Antiqua"/>
        </w:rPr>
      </w:pPr>
    </w:p>
    <w:p w:rsidR="00722B5C" w:rsidRPr="00952AF9" w:rsidRDefault="00722B5C" w:rsidP="00722B5C">
      <w:pPr>
        <w:keepNext/>
        <w:spacing w:after="180"/>
        <w:jc w:val="left"/>
        <w:rPr>
          <w:rFonts w:ascii="Book Antiqua" w:hAnsi="Book Antiqua"/>
        </w:rPr>
      </w:pPr>
    </w:p>
    <w:p w:rsidR="005C7F25" w:rsidRPr="006A20D5" w:rsidRDefault="005C7F25" w:rsidP="005C7F25">
      <w:pPr>
        <w:keepNext/>
        <w:tabs>
          <w:tab w:val="left" w:pos="0"/>
        </w:tabs>
        <w:spacing w:before="480" w:after="180" w:line="240" w:lineRule="auto"/>
        <w:rPr>
          <w:rFonts w:ascii="Book Antiqua" w:hAnsi="Book Antiqua" w:cs="Times New Roman"/>
          <w:b/>
          <w:szCs w:val="24"/>
        </w:rPr>
      </w:pPr>
      <w:r w:rsidRPr="006A20D5">
        <w:rPr>
          <w:rFonts w:ascii="Book Antiqua" w:hAnsi="Book Antiqua" w:cs="Times New Roman"/>
          <w:b/>
          <w:szCs w:val="24"/>
        </w:rPr>
        <w:t>ORDENANZA Nº 642</w:t>
      </w:r>
    </w:p>
    <w:p w:rsidR="005C7F25" w:rsidRPr="006A20D5" w:rsidRDefault="005C7F25" w:rsidP="005C7F25">
      <w:pPr>
        <w:keepNext/>
        <w:spacing w:after="180" w:line="240" w:lineRule="auto"/>
        <w:rPr>
          <w:rFonts w:ascii="Book Antiqua" w:hAnsi="Book Antiqua" w:cs="Times New Roman"/>
          <w:szCs w:val="24"/>
        </w:rPr>
      </w:pPr>
      <w:r w:rsidRPr="006A20D5">
        <w:rPr>
          <w:rFonts w:ascii="Book Antiqua" w:hAnsi="Book Antiqua" w:cs="Times New Roman"/>
          <w:szCs w:val="24"/>
          <w:u w:val="single"/>
        </w:rPr>
        <w:t>ARTÍCULO PRIMERO:</w:t>
      </w:r>
      <w:r w:rsidRPr="006A20D5">
        <w:rPr>
          <w:rFonts w:ascii="Book Antiqua" w:hAnsi="Book Antiqua" w:cs="Times New Roman"/>
          <w:szCs w:val="24"/>
        </w:rPr>
        <w:t xml:space="preserve"> DISPONESE que a partir del año 1995 inclusive, el Presupuesto Municipal deberá formularse según los siguientes detalles: </w:t>
      </w:r>
    </w:p>
    <w:p w:rsidR="005C7F25" w:rsidRPr="006A20D5" w:rsidRDefault="005C7F25" w:rsidP="005C7F25">
      <w:pPr>
        <w:pStyle w:val="Prrafodelista"/>
        <w:keepNext/>
        <w:numPr>
          <w:ilvl w:val="0"/>
          <w:numId w:val="208"/>
        </w:numPr>
        <w:spacing w:after="180" w:line="240" w:lineRule="auto"/>
        <w:ind w:left="0" w:firstLine="0"/>
        <w:rPr>
          <w:rFonts w:ascii="Book Antiqua" w:hAnsi="Book Antiqua" w:cs="Times New Roman"/>
          <w:szCs w:val="24"/>
        </w:rPr>
      </w:pPr>
      <w:r w:rsidRPr="006A20D5">
        <w:rPr>
          <w:rFonts w:ascii="Book Antiqua" w:hAnsi="Book Antiqua" w:cs="Times New Roman"/>
          <w:szCs w:val="24"/>
        </w:rPr>
        <w:t xml:space="preserve">Balance Financiero Preventivo  (Totales Grales. a nivel de Partidas Principales) </w:t>
      </w:r>
    </w:p>
    <w:p w:rsidR="005C7F25" w:rsidRPr="006A20D5" w:rsidRDefault="005C7F25" w:rsidP="005C7F25">
      <w:pPr>
        <w:pStyle w:val="Prrafodelista"/>
        <w:keepNext/>
        <w:numPr>
          <w:ilvl w:val="0"/>
          <w:numId w:val="208"/>
        </w:numPr>
        <w:spacing w:after="180" w:line="240" w:lineRule="auto"/>
        <w:ind w:left="0" w:firstLine="0"/>
        <w:rPr>
          <w:rFonts w:ascii="Book Antiqua" w:hAnsi="Book Antiqua" w:cs="Times New Roman"/>
          <w:szCs w:val="24"/>
        </w:rPr>
      </w:pPr>
      <w:r w:rsidRPr="006A20D5">
        <w:rPr>
          <w:rFonts w:ascii="Book Antiqua" w:hAnsi="Book Antiqua" w:cs="Times New Roman"/>
          <w:szCs w:val="24"/>
        </w:rPr>
        <w:t xml:space="preserve">Cálculo de Recursos y Financiamiento clasificados económicamente y por objeto. </w:t>
      </w:r>
    </w:p>
    <w:p w:rsidR="005C7F25" w:rsidRPr="006A20D5" w:rsidRDefault="005C7F25" w:rsidP="005C7F25">
      <w:pPr>
        <w:pStyle w:val="Prrafodelista"/>
        <w:keepNext/>
        <w:numPr>
          <w:ilvl w:val="0"/>
          <w:numId w:val="208"/>
        </w:numPr>
        <w:spacing w:after="180" w:line="240" w:lineRule="auto"/>
        <w:ind w:left="0" w:firstLine="0"/>
        <w:rPr>
          <w:rFonts w:ascii="Book Antiqua" w:hAnsi="Book Antiqua" w:cs="Times New Roman"/>
          <w:szCs w:val="24"/>
        </w:rPr>
      </w:pPr>
      <w:r w:rsidRPr="006A20D5">
        <w:rPr>
          <w:rFonts w:ascii="Book Antiqua" w:hAnsi="Book Antiqua" w:cs="Times New Roman"/>
          <w:szCs w:val="24"/>
        </w:rPr>
        <w:t xml:space="preserve">Erogaciones generales clasificadas económicamente y por objeto del gasto, determinadas por Partidas Principales, Parciales y Sub-Parciales. </w:t>
      </w:r>
    </w:p>
    <w:p w:rsidR="005C7F25" w:rsidRPr="006A20D5" w:rsidRDefault="005C7F25" w:rsidP="005C7F25">
      <w:pPr>
        <w:pStyle w:val="Prrafodelista"/>
        <w:keepNext/>
        <w:numPr>
          <w:ilvl w:val="0"/>
          <w:numId w:val="208"/>
        </w:numPr>
        <w:spacing w:after="180" w:line="240" w:lineRule="auto"/>
        <w:ind w:left="0" w:firstLine="0"/>
        <w:rPr>
          <w:rFonts w:ascii="Book Antiqua" w:hAnsi="Book Antiqua" w:cs="Times New Roman"/>
          <w:szCs w:val="24"/>
        </w:rPr>
      </w:pPr>
      <w:r w:rsidRPr="006A20D5">
        <w:rPr>
          <w:rFonts w:ascii="Book Antiqua" w:hAnsi="Book Antiqua" w:cs="Times New Roman"/>
          <w:szCs w:val="24"/>
        </w:rPr>
        <w:t xml:space="preserve">Planta de Cargos determinando categorías, especialidad, denominación del cargo, función y cantidad de cargos. </w:t>
      </w:r>
    </w:p>
    <w:p w:rsidR="005C7F25" w:rsidRPr="006A20D5" w:rsidRDefault="005C7F25" w:rsidP="005C7F25">
      <w:pPr>
        <w:pStyle w:val="Prrafodelista"/>
        <w:keepNext/>
        <w:numPr>
          <w:ilvl w:val="0"/>
          <w:numId w:val="208"/>
        </w:numPr>
        <w:spacing w:after="180" w:line="240" w:lineRule="auto"/>
        <w:ind w:left="0" w:firstLine="0"/>
        <w:rPr>
          <w:rFonts w:ascii="Book Antiqua" w:hAnsi="Book Antiqua" w:cs="Times New Roman"/>
          <w:szCs w:val="24"/>
        </w:rPr>
      </w:pPr>
      <w:r w:rsidRPr="006A20D5">
        <w:rPr>
          <w:rFonts w:ascii="Book Antiqua" w:hAnsi="Book Antiqua" w:cs="Times New Roman"/>
          <w:szCs w:val="24"/>
        </w:rPr>
        <w:t xml:space="preserve">Plan de trabajos públicos por obra especificando: Tipo de Obra, denominación, Modalidad  (por administración)  Tipo de Obra  (permanente, continuación o nueva)  financiamiento  (Rentas grales. Recursos afectados)  Monto total del ejercicio, monto total de cada obra. </w:t>
      </w:r>
    </w:p>
    <w:p w:rsidR="005C7F25" w:rsidRPr="006A20D5" w:rsidRDefault="005C7F25" w:rsidP="005C7F25">
      <w:pPr>
        <w:keepNext/>
        <w:spacing w:after="180" w:line="240" w:lineRule="auto"/>
        <w:rPr>
          <w:rFonts w:ascii="Book Antiqua" w:hAnsi="Book Antiqua" w:cs="Times New Roman"/>
          <w:szCs w:val="24"/>
        </w:rPr>
      </w:pPr>
      <w:r w:rsidRPr="006A20D5">
        <w:rPr>
          <w:rFonts w:ascii="Book Antiqua" w:hAnsi="Book Antiqua" w:cs="Times New Roman"/>
          <w:szCs w:val="24"/>
          <w:u w:val="single"/>
        </w:rPr>
        <w:t>ARTÍCULO SEGUNDO:</w:t>
      </w:r>
      <w:r w:rsidRPr="006A20D5">
        <w:rPr>
          <w:rFonts w:ascii="Book Antiqua" w:hAnsi="Book Antiqua" w:cs="Times New Roman"/>
          <w:szCs w:val="24"/>
        </w:rPr>
        <w:t xml:space="preserve"> Dispónese que a partir del presupuesto año 1995 el Presupuesto Municipal deberá presentarse acompañado por anexos de discriminación de las erogaciones clasificadas económicamente y por objeto del gasto y por sección según el siguiente detalle: </w:t>
      </w:r>
    </w:p>
    <w:p w:rsidR="005C7F25" w:rsidRPr="006A20D5" w:rsidRDefault="005C7F25" w:rsidP="005C7F25">
      <w:pPr>
        <w:pStyle w:val="Prrafodelista"/>
        <w:keepNext/>
        <w:numPr>
          <w:ilvl w:val="0"/>
          <w:numId w:val="209"/>
        </w:numPr>
        <w:spacing w:after="180" w:line="240" w:lineRule="auto"/>
        <w:ind w:left="0" w:firstLine="0"/>
        <w:rPr>
          <w:rFonts w:ascii="Book Antiqua" w:hAnsi="Book Antiqua" w:cs="Times New Roman"/>
          <w:szCs w:val="24"/>
        </w:rPr>
      </w:pPr>
      <w:r w:rsidRPr="006A20D5">
        <w:rPr>
          <w:rFonts w:ascii="Book Antiqua" w:hAnsi="Book Antiqua" w:cs="Times New Roman"/>
          <w:szCs w:val="24"/>
        </w:rPr>
        <w:t xml:space="preserve">H. C. D. </w:t>
      </w:r>
    </w:p>
    <w:p w:rsidR="005C7F25" w:rsidRPr="006A20D5" w:rsidRDefault="005C7F25" w:rsidP="005C7F25">
      <w:pPr>
        <w:pStyle w:val="Prrafodelista"/>
        <w:keepNext/>
        <w:numPr>
          <w:ilvl w:val="0"/>
          <w:numId w:val="209"/>
        </w:numPr>
        <w:spacing w:after="180" w:line="240" w:lineRule="auto"/>
        <w:ind w:left="0" w:firstLine="0"/>
        <w:rPr>
          <w:rFonts w:ascii="Book Antiqua" w:hAnsi="Book Antiqua" w:cs="Times New Roman"/>
          <w:szCs w:val="24"/>
        </w:rPr>
      </w:pPr>
      <w:r w:rsidRPr="006A20D5">
        <w:rPr>
          <w:rFonts w:ascii="Book Antiqua" w:hAnsi="Book Antiqua" w:cs="Times New Roman"/>
          <w:szCs w:val="24"/>
        </w:rPr>
        <w:t>Intendencia</w:t>
      </w:r>
    </w:p>
    <w:p w:rsidR="005C7F25" w:rsidRPr="006A20D5" w:rsidRDefault="005C7F25" w:rsidP="005C7F25">
      <w:pPr>
        <w:pStyle w:val="Prrafodelista"/>
        <w:keepNext/>
        <w:numPr>
          <w:ilvl w:val="0"/>
          <w:numId w:val="209"/>
        </w:numPr>
        <w:spacing w:after="180" w:line="240" w:lineRule="auto"/>
        <w:ind w:left="0" w:firstLine="0"/>
        <w:rPr>
          <w:rFonts w:ascii="Book Antiqua" w:hAnsi="Book Antiqua" w:cs="Times New Roman"/>
          <w:szCs w:val="24"/>
        </w:rPr>
      </w:pPr>
      <w:r w:rsidRPr="006A20D5">
        <w:rPr>
          <w:rFonts w:ascii="Book Antiqua" w:hAnsi="Book Antiqua" w:cs="Times New Roman"/>
          <w:szCs w:val="24"/>
        </w:rPr>
        <w:t>Secretaría de Gobierno</w:t>
      </w:r>
    </w:p>
    <w:p w:rsidR="005C7F25" w:rsidRPr="006A20D5" w:rsidRDefault="005C7F25" w:rsidP="005C7F25">
      <w:pPr>
        <w:pStyle w:val="Prrafodelista"/>
        <w:keepNext/>
        <w:numPr>
          <w:ilvl w:val="0"/>
          <w:numId w:val="209"/>
        </w:numPr>
        <w:spacing w:after="180" w:line="240" w:lineRule="auto"/>
        <w:ind w:left="0" w:firstLine="0"/>
        <w:rPr>
          <w:rFonts w:ascii="Book Antiqua" w:hAnsi="Book Antiqua" w:cs="Times New Roman"/>
          <w:szCs w:val="24"/>
        </w:rPr>
      </w:pPr>
      <w:r w:rsidRPr="006A20D5">
        <w:rPr>
          <w:rFonts w:ascii="Book Antiqua" w:hAnsi="Book Antiqua" w:cs="Times New Roman"/>
          <w:szCs w:val="24"/>
        </w:rPr>
        <w:t>Secretaría de Hacienda</w:t>
      </w:r>
    </w:p>
    <w:p w:rsidR="005C7F25" w:rsidRPr="006A20D5" w:rsidRDefault="005C7F25" w:rsidP="005C7F25">
      <w:pPr>
        <w:pStyle w:val="Prrafodelista"/>
        <w:keepNext/>
        <w:numPr>
          <w:ilvl w:val="0"/>
          <w:numId w:val="209"/>
        </w:numPr>
        <w:spacing w:after="180" w:line="240" w:lineRule="auto"/>
        <w:ind w:left="0" w:firstLine="0"/>
        <w:rPr>
          <w:rFonts w:ascii="Book Antiqua" w:hAnsi="Book Antiqua" w:cs="Times New Roman"/>
          <w:szCs w:val="24"/>
        </w:rPr>
      </w:pPr>
      <w:r w:rsidRPr="006A20D5">
        <w:rPr>
          <w:rFonts w:ascii="Book Antiqua" w:hAnsi="Book Antiqua" w:cs="Times New Roman"/>
          <w:szCs w:val="24"/>
        </w:rPr>
        <w:t>Secretaría de Obras y Servicios Públicos</w:t>
      </w:r>
    </w:p>
    <w:p w:rsidR="005C7F25" w:rsidRPr="006A20D5" w:rsidRDefault="005C7F25" w:rsidP="005C7F25">
      <w:pPr>
        <w:keepNext/>
        <w:spacing w:after="180" w:line="240" w:lineRule="auto"/>
        <w:rPr>
          <w:rFonts w:ascii="Book Antiqua" w:hAnsi="Book Antiqua" w:cs="Times New Roman"/>
          <w:szCs w:val="24"/>
        </w:rPr>
      </w:pPr>
      <w:r w:rsidRPr="006A20D5">
        <w:rPr>
          <w:rFonts w:ascii="Book Antiqua" w:hAnsi="Book Antiqua" w:cs="Times New Roman"/>
          <w:szCs w:val="24"/>
        </w:rPr>
        <w:t xml:space="preserve">En los cinco ítems deberán clasificarse las erogaciones Ctes. Transferencias, Erogaciones de Capital y Planta de Cargos. </w:t>
      </w:r>
    </w:p>
    <w:p w:rsidR="005C7F25" w:rsidRPr="006A20D5" w:rsidRDefault="005C7F25" w:rsidP="005C7F25">
      <w:pPr>
        <w:keepNext/>
        <w:spacing w:after="180" w:line="240" w:lineRule="auto"/>
        <w:rPr>
          <w:rFonts w:ascii="Book Antiqua" w:hAnsi="Book Antiqua" w:cs="Times New Roman"/>
          <w:szCs w:val="24"/>
          <w:u w:val="single"/>
        </w:rPr>
      </w:pPr>
      <w:r w:rsidRPr="006A20D5">
        <w:rPr>
          <w:rFonts w:ascii="Book Antiqua" w:hAnsi="Book Antiqua" w:cs="Times New Roman"/>
          <w:szCs w:val="24"/>
        </w:rPr>
        <w:t xml:space="preserve">En el Ítem 5 deberá agregarse además, el Plan de Trabajos Públicos. </w:t>
      </w:r>
    </w:p>
    <w:p w:rsidR="005C7F25" w:rsidRPr="006A20D5" w:rsidRDefault="005C7F25" w:rsidP="005C7F25">
      <w:pPr>
        <w:keepNext/>
        <w:spacing w:after="180" w:line="240" w:lineRule="auto"/>
        <w:rPr>
          <w:rFonts w:ascii="Book Antiqua" w:hAnsi="Book Antiqua" w:cs="Times New Roman"/>
          <w:szCs w:val="24"/>
        </w:rPr>
      </w:pPr>
      <w:r w:rsidRPr="006A20D5">
        <w:rPr>
          <w:rFonts w:ascii="Book Antiqua" w:hAnsi="Book Antiqua" w:cs="Times New Roman"/>
          <w:szCs w:val="24"/>
          <w:u w:val="single"/>
        </w:rPr>
        <w:t>ARTÍCULO FINAL:</w:t>
      </w:r>
      <w:r w:rsidRPr="006A20D5">
        <w:rPr>
          <w:rFonts w:ascii="Book Antiqua" w:hAnsi="Book Antiqua" w:cs="Times New Roman"/>
          <w:szCs w:val="24"/>
        </w:rPr>
        <w:t xml:space="preserve"> DE FORMA.</w:t>
      </w:r>
    </w:p>
    <w:p w:rsidR="005C7F25" w:rsidRPr="006A20D5" w:rsidRDefault="005C7F25" w:rsidP="005C7F25">
      <w:pPr>
        <w:keepNext/>
        <w:spacing w:after="180" w:line="240" w:lineRule="auto"/>
        <w:jc w:val="right"/>
        <w:rPr>
          <w:rFonts w:ascii="Book Antiqua" w:hAnsi="Book Antiqua" w:cs="Times New Roman"/>
          <w:szCs w:val="24"/>
        </w:rPr>
      </w:pPr>
      <w:r w:rsidRPr="006A20D5">
        <w:rPr>
          <w:rFonts w:ascii="Book Antiqua" w:hAnsi="Book Antiqua" w:cs="Times New Roman"/>
          <w:szCs w:val="24"/>
        </w:rPr>
        <w:t xml:space="preserve">Sancionada el </w:t>
      </w:r>
      <w:r w:rsidRPr="006A20D5">
        <w:rPr>
          <w:rFonts w:ascii="Book Antiqua" w:hAnsi="Book Antiqua" w:cs="Times New Roman"/>
          <w:b/>
          <w:szCs w:val="24"/>
        </w:rPr>
        <w:t xml:space="preserve"> 06 de Julio de 1994</w:t>
      </w:r>
    </w:p>
    <w:p w:rsidR="005C7F25" w:rsidRPr="006A20D5" w:rsidRDefault="005C7F25" w:rsidP="005C7F25">
      <w:pPr>
        <w:keepNext/>
        <w:spacing w:after="180" w:line="240" w:lineRule="auto"/>
        <w:rPr>
          <w:rFonts w:ascii="Book Antiqua" w:hAnsi="Book Antiqua" w:cs="Times New Roman"/>
          <w:szCs w:val="24"/>
        </w:rPr>
      </w:pPr>
    </w:p>
    <w:p w:rsidR="005C7F25" w:rsidRPr="006A20D5" w:rsidRDefault="005C7F25" w:rsidP="005C7F25">
      <w:pPr>
        <w:keepNext/>
        <w:spacing w:after="180" w:line="240" w:lineRule="auto"/>
        <w:jc w:val="left"/>
        <w:rPr>
          <w:rFonts w:ascii="Book Antiqua" w:hAnsi="Book Antiqua" w:cs="Times New Roman"/>
          <w:szCs w:val="24"/>
        </w:rPr>
      </w:pPr>
    </w:p>
    <w:p w:rsidR="003513D9" w:rsidRPr="00346556" w:rsidRDefault="003513D9" w:rsidP="003513D9">
      <w:pPr>
        <w:keepNext/>
        <w:tabs>
          <w:tab w:val="left" w:pos="0"/>
        </w:tabs>
        <w:spacing w:before="480" w:after="180" w:line="240" w:lineRule="auto"/>
        <w:rPr>
          <w:rFonts w:ascii="Book Antiqua" w:hAnsi="Book Antiqua" w:cs="Times New Roman"/>
          <w:b/>
          <w:szCs w:val="24"/>
        </w:rPr>
      </w:pPr>
      <w:r w:rsidRPr="00346556">
        <w:rPr>
          <w:rFonts w:ascii="Book Antiqua" w:hAnsi="Book Antiqua" w:cs="Times New Roman"/>
          <w:b/>
          <w:szCs w:val="24"/>
        </w:rPr>
        <w:t>ORDENANZA Nº 644</w:t>
      </w:r>
    </w:p>
    <w:p w:rsidR="003513D9" w:rsidRPr="00346556" w:rsidRDefault="003513D9" w:rsidP="003513D9">
      <w:pPr>
        <w:keepNext/>
        <w:spacing w:after="180" w:line="240" w:lineRule="auto"/>
        <w:rPr>
          <w:rFonts w:ascii="Book Antiqua" w:hAnsi="Book Antiqua" w:cs="Times New Roman"/>
          <w:szCs w:val="24"/>
        </w:rPr>
      </w:pPr>
      <w:r w:rsidRPr="00346556">
        <w:rPr>
          <w:rFonts w:ascii="Book Antiqua" w:hAnsi="Book Antiqua" w:cs="Times New Roman"/>
          <w:szCs w:val="24"/>
          <w:u w:val="single"/>
        </w:rPr>
        <w:t>ARTÍCULO PRIMERO:</w:t>
      </w:r>
      <w:r w:rsidRPr="00346556">
        <w:rPr>
          <w:rFonts w:ascii="Book Antiqua" w:hAnsi="Book Antiqua" w:cs="Times New Roman"/>
          <w:szCs w:val="24"/>
        </w:rPr>
        <w:t xml:space="preserve"> ESTABLECESE como prioridad para el pago de haberes al personal Municipal el siguiente orden: </w:t>
      </w:r>
    </w:p>
    <w:p w:rsidR="003513D9" w:rsidRPr="00346556" w:rsidRDefault="003513D9" w:rsidP="003513D9">
      <w:pPr>
        <w:keepNext/>
        <w:spacing w:after="180" w:line="240" w:lineRule="auto"/>
        <w:rPr>
          <w:rFonts w:ascii="Book Antiqua" w:hAnsi="Book Antiqua" w:cs="Times New Roman"/>
          <w:szCs w:val="24"/>
        </w:rPr>
      </w:pPr>
      <w:r w:rsidRPr="00346556">
        <w:rPr>
          <w:rFonts w:ascii="Book Antiqua" w:hAnsi="Book Antiqua" w:cs="Times New Roman"/>
          <w:szCs w:val="24"/>
        </w:rPr>
        <w:t xml:space="preserve">1º PERSONAL ESCALAFONARIO: de menor a mayor categoría. </w:t>
      </w:r>
    </w:p>
    <w:p w:rsidR="003513D9" w:rsidRPr="00346556" w:rsidRDefault="003513D9" w:rsidP="003513D9">
      <w:pPr>
        <w:keepNext/>
        <w:spacing w:after="180" w:line="240" w:lineRule="auto"/>
        <w:rPr>
          <w:rFonts w:ascii="Book Antiqua" w:hAnsi="Book Antiqua" w:cs="Times New Roman"/>
          <w:szCs w:val="24"/>
        </w:rPr>
      </w:pPr>
      <w:r w:rsidRPr="00346556">
        <w:rPr>
          <w:rFonts w:ascii="Book Antiqua" w:hAnsi="Book Antiqua" w:cs="Times New Roman"/>
          <w:szCs w:val="24"/>
        </w:rPr>
        <w:t xml:space="preserve">2º INTENDENTE, SECRETARIOS, CONCEJALES Y PERSONAL FUERA DE ESCALA: simultáneamente. </w:t>
      </w:r>
    </w:p>
    <w:p w:rsidR="003513D9" w:rsidRPr="00346556" w:rsidRDefault="003513D9" w:rsidP="003513D9">
      <w:pPr>
        <w:keepNext/>
        <w:spacing w:after="180" w:line="240" w:lineRule="auto"/>
        <w:rPr>
          <w:rFonts w:ascii="Book Antiqua" w:hAnsi="Book Antiqua" w:cs="Times New Roman"/>
          <w:szCs w:val="24"/>
        </w:rPr>
      </w:pPr>
      <w:r w:rsidRPr="00346556">
        <w:rPr>
          <w:rFonts w:ascii="Book Antiqua" w:hAnsi="Book Antiqua" w:cs="Times New Roman"/>
          <w:szCs w:val="24"/>
          <w:u w:val="single"/>
        </w:rPr>
        <w:lastRenderedPageBreak/>
        <w:t>ARTÍCULO SEGUNDO:</w:t>
      </w:r>
      <w:r w:rsidRPr="00346556">
        <w:rPr>
          <w:rFonts w:ascii="Book Antiqua" w:hAnsi="Book Antiqua" w:cs="Times New Roman"/>
          <w:szCs w:val="24"/>
        </w:rPr>
        <w:t xml:space="preserve"> El Departamento Ejecutivo Municipal no podrá iniciar el pago de haberes del mes subsiguiente, sin haber concretado el pago a todo el personal en el orden especificado en el artículo primero. </w:t>
      </w:r>
    </w:p>
    <w:p w:rsidR="003513D9" w:rsidRPr="00346556" w:rsidRDefault="003513D9" w:rsidP="003513D9">
      <w:pPr>
        <w:keepNext/>
        <w:spacing w:after="180" w:line="240" w:lineRule="auto"/>
        <w:rPr>
          <w:rFonts w:ascii="Book Antiqua" w:hAnsi="Book Antiqua" w:cs="Times New Roman"/>
          <w:szCs w:val="24"/>
          <w:u w:val="single"/>
        </w:rPr>
      </w:pPr>
      <w:r w:rsidRPr="00346556">
        <w:rPr>
          <w:rFonts w:ascii="Book Antiqua" w:hAnsi="Book Antiqua" w:cs="Times New Roman"/>
          <w:szCs w:val="24"/>
          <w:u w:val="single"/>
        </w:rPr>
        <w:t>ARTÍCULO TERCERO:</w:t>
      </w:r>
      <w:r w:rsidRPr="00346556">
        <w:rPr>
          <w:rFonts w:ascii="Book Antiqua" w:hAnsi="Book Antiqua" w:cs="Times New Roman"/>
          <w:szCs w:val="24"/>
        </w:rPr>
        <w:t xml:space="preserve"> El Departamento Ejecutivo Municipal deberá normalizar el pago de haberes del personal que estuviere atrasado hasta el 31 de Agosto de 1994. </w:t>
      </w:r>
    </w:p>
    <w:p w:rsidR="003513D9" w:rsidRPr="00346556" w:rsidRDefault="003513D9" w:rsidP="003513D9">
      <w:pPr>
        <w:keepNext/>
        <w:spacing w:after="180" w:line="240" w:lineRule="auto"/>
        <w:rPr>
          <w:rFonts w:ascii="Book Antiqua" w:hAnsi="Book Antiqua" w:cs="Times New Roman"/>
          <w:szCs w:val="24"/>
        </w:rPr>
      </w:pPr>
      <w:r w:rsidRPr="00346556">
        <w:rPr>
          <w:rFonts w:ascii="Book Antiqua" w:hAnsi="Book Antiqua" w:cs="Times New Roman"/>
          <w:szCs w:val="24"/>
          <w:u w:val="single"/>
        </w:rPr>
        <w:t>ARTÍCULO FINAL:</w:t>
      </w:r>
      <w:r w:rsidRPr="00346556">
        <w:rPr>
          <w:rFonts w:ascii="Book Antiqua" w:hAnsi="Book Antiqua" w:cs="Times New Roman"/>
          <w:szCs w:val="24"/>
        </w:rPr>
        <w:t xml:space="preserve"> DE FORMA.</w:t>
      </w:r>
    </w:p>
    <w:p w:rsidR="003513D9" w:rsidRPr="00346556" w:rsidRDefault="003513D9" w:rsidP="003513D9">
      <w:pPr>
        <w:keepNext/>
        <w:spacing w:after="180" w:line="240" w:lineRule="auto"/>
        <w:jc w:val="right"/>
        <w:rPr>
          <w:rFonts w:ascii="Book Antiqua" w:hAnsi="Book Antiqua" w:cs="Times New Roman"/>
          <w:szCs w:val="24"/>
        </w:rPr>
      </w:pPr>
      <w:r w:rsidRPr="00346556">
        <w:rPr>
          <w:rFonts w:ascii="Book Antiqua" w:hAnsi="Book Antiqua" w:cs="Times New Roman"/>
          <w:szCs w:val="24"/>
        </w:rPr>
        <w:t xml:space="preserve">Sancionada el </w:t>
      </w:r>
      <w:r w:rsidRPr="00346556">
        <w:rPr>
          <w:rFonts w:ascii="Book Antiqua" w:hAnsi="Book Antiqua" w:cs="Times New Roman"/>
          <w:b/>
          <w:szCs w:val="24"/>
        </w:rPr>
        <w:t xml:space="preserve"> 20 de Julio de 1994</w:t>
      </w:r>
    </w:p>
    <w:p w:rsidR="003513D9" w:rsidRPr="00346556" w:rsidRDefault="003513D9" w:rsidP="003513D9">
      <w:pPr>
        <w:keepNext/>
        <w:spacing w:after="180" w:line="240" w:lineRule="auto"/>
        <w:rPr>
          <w:rFonts w:ascii="Book Antiqua" w:hAnsi="Book Antiqua" w:cs="Times New Roman"/>
          <w:szCs w:val="24"/>
        </w:rPr>
      </w:pPr>
    </w:p>
    <w:p w:rsidR="003513D9" w:rsidRPr="00346556" w:rsidRDefault="003513D9" w:rsidP="003513D9">
      <w:pPr>
        <w:keepNext/>
        <w:spacing w:after="180" w:line="240" w:lineRule="auto"/>
        <w:jc w:val="left"/>
        <w:rPr>
          <w:rFonts w:ascii="Book Antiqua" w:hAnsi="Book Antiqua" w:cs="Times New Roman"/>
          <w:szCs w:val="24"/>
        </w:rPr>
      </w:pPr>
    </w:p>
    <w:p w:rsidR="006B1D3D" w:rsidRPr="00835E12" w:rsidRDefault="006B1D3D" w:rsidP="006B1D3D">
      <w:pPr>
        <w:keepNext/>
        <w:spacing w:before="480" w:after="180"/>
        <w:rPr>
          <w:rFonts w:ascii="Book Antiqua" w:hAnsi="Book Antiqua"/>
          <w:b/>
          <w:bCs/>
        </w:rPr>
      </w:pPr>
      <w:r w:rsidRPr="00835E12">
        <w:rPr>
          <w:rFonts w:ascii="Book Antiqua" w:hAnsi="Book Antiqua"/>
          <w:b/>
          <w:bCs/>
        </w:rPr>
        <w:t>ORDENANZA Nº 648</w:t>
      </w:r>
    </w:p>
    <w:p w:rsidR="006B1D3D" w:rsidRPr="00835E12" w:rsidRDefault="006B1D3D" w:rsidP="006B1D3D">
      <w:pPr>
        <w:keepNext/>
        <w:spacing w:after="180"/>
        <w:rPr>
          <w:rFonts w:ascii="Book Antiqua" w:hAnsi="Book Antiqua"/>
          <w:u w:val="single"/>
        </w:rPr>
      </w:pPr>
      <w:r w:rsidRPr="00835E12">
        <w:rPr>
          <w:rFonts w:ascii="Book Antiqua" w:hAnsi="Book Antiqua"/>
          <w:u w:val="single"/>
        </w:rPr>
        <w:t>ARTÍCULO PRIMERO:</w:t>
      </w:r>
      <w:r w:rsidRPr="00835E12">
        <w:rPr>
          <w:rFonts w:ascii="Book Antiqua" w:hAnsi="Book Antiqua"/>
        </w:rPr>
        <w:t xml:space="preserve"> DESIGNASE con el nombre de Dr. Abel Antonio PEIRANO, a la calle que da al Oeste del Cementerio San Agustín, limitada al Norte por calle Bélgica y al Sur con la calle Colón. </w:t>
      </w:r>
    </w:p>
    <w:p w:rsidR="006B1D3D" w:rsidRPr="00835E12" w:rsidRDefault="006B1D3D" w:rsidP="006B1D3D">
      <w:pPr>
        <w:keepNext/>
        <w:spacing w:after="180"/>
        <w:rPr>
          <w:rFonts w:ascii="Book Antiqua" w:hAnsi="Book Antiqua"/>
        </w:rPr>
      </w:pPr>
      <w:r w:rsidRPr="00835E12">
        <w:rPr>
          <w:rFonts w:ascii="Book Antiqua" w:hAnsi="Book Antiqua"/>
          <w:u w:val="single"/>
        </w:rPr>
        <w:t>ARTÍCULO FINAL:</w:t>
      </w:r>
      <w:r w:rsidRPr="00835E12">
        <w:rPr>
          <w:rFonts w:ascii="Book Antiqua" w:hAnsi="Book Antiqua"/>
        </w:rPr>
        <w:t xml:space="preserve"> DE FORMA.</w:t>
      </w:r>
    </w:p>
    <w:p w:rsidR="006B1D3D" w:rsidRPr="00835E12" w:rsidRDefault="006B1D3D" w:rsidP="006B1D3D">
      <w:pPr>
        <w:keepNext/>
        <w:spacing w:after="180"/>
        <w:jc w:val="right"/>
        <w:rPr>
          <w:rFonts w:ascii="Book Antiqua" w:hAnsi="Book Antiqua"/>
        </w:rPr>
      </w:pPr>
      <w:r w:rsidRPr="00835E12">
        <w:rPr>
          <w:rFonts w:ascii="Book Antiqua" w:hAnsi="Book Antiqua"/>
        </w:rPr>
        <w:t xml:space="preserve">Sancionada el </w:t>
      </w:r>
      <w:r w:rsidRPr="00835E12">
        <w:rPr>
          <w:rFonts w:ascii="Book Antiqua" w:hAnsi="Book Antiqua"/>
          <w:b/>
        </w:rPr>
        <w:t xml:space="preserve"> 03 de Agosto de 1994</w:t>
      </w:r>
    </w:p>
    <w:p w:rsidR="006B1D3D" w:rsidRPr="00835E12" w:rsidRDefault="006B1D3D" w:rsidP="006B1D3D">
      <w:pPr>
        <w:keepNext/>
        <w:spacing w:after="180"/>
        <w:rPr>
          <w:rFonts w:ascii="Book Antiqua" w:hAnsi="Book Antiqua"/>
        </w:rPr>
      </w:pPr>
    </w:p>
    <w:p w:rsidR="006B1D3D" w:rsidRPr="00835E12" w:rsidRDefault="006B1D3D" w:rsidP="006B1D3D">
      <w:pPr>
        <w:keepNext/>
        <w:spacing w:after="180"/>
        <w:jc w:val="left"/>
        <w:rPr>
          <w:rFonts w:ascii="Book Antiqua" w:hAnsi="Book Antiqua"/>
        </w:rPr>
      </w:pPr>
    </w:p>
    <w:p w:rsidR="00BB4F08" w:rsidRPr="00EA59FA" w:rsidRDefault="00BB4F08" w:rsidP="00BB4F08">
      <w:pPr>
        <w:keepNext/>
        <w:tabs>
          <w:tab w:val="left" w:pos="0"/>
        </w:tabs>
        <w:spacing w:before="480" w:after="180" w:line="240" w:lineRule="auto"/>
        <w:rPr>
          <w:rFonts w:ascii="Book Antiqua" w:hAnsi="Book Antiqua" w:cs="Times New Roman"/>
          <w:b/>
          <w:szCs w:val="24"/>
        </w:rPr>
      </w:pPr>
      <w:r w:rsidRPr="00EA59FA">
        <w:rPr>
          <w:rFonts w:ascii="Book Antiqua" w:hAnsi="Book Antiqua" w:cs="Times New Roman"/>
          <w:b/>
          <w:szCs w:val="24"/>
        </w:rPr>
        <w:t>ORDENANZA Nº 649</w:t>
      </w:r>
    </w:p>
    <w:p w:rsidR="00BB4F08" w:rsidRPr="00EA59FA" w:rsidRDefault="00BB4F08" w:rsidP="00BB4F08">
      <w:pPr>
        <w:keepNext/>
        <w:spacing w:after="180" w:line="240" w:lineRule="auto"/>
        <w:rPr>
          <w:rFonts w:ascii="Book Antiqua" w:hAnsi="Book Antiqua" w:cs="Times New Roman"/>
          <w:szCs w:val="24"/>
        </w:rPr>
      </w:pPr>
      <w:r w:rsidRPr="00EA59FA">
        <w:rPr>
          <w:rFonts w:ascii="Book Antiqua" w:hAnsi="Book Antiqua" w:cs="Times New Roman"/>
          <w:szCs w:val="24"/>
          <w:u w:val="single"/>
        </w:rPr>
        <w:t>ARTÍCULO PRIMERO:</w:t>
      </w:r>
      <w:r w:rsidRPr="00EA59FA">
        <w:rPr>
          <w:rFonts w:ascii="Book Antiqua" w:hAnsi="Book Antiqua" w:cs="Times New Roman"/>
          <w:szCs w:val="24"/>
        </w:rPr>
        <w:t xml:space="preserve"> MODIFICASE el Artículo Primero de la Ordenanza Nº 450 del 15/01/92, el que quedará redactado de la siguiente manera: “DISPONER que la circulación de vehículos en calle Las Lilas, desde Av. Aconquija hasta calle Paraguay será de Sur a Norte”. </w:t>
      </w:r>
    </w:p>
    <w:p w:rsidR="00BB4F08" w:rsidRPr="00EA59FA" w:rsidRDefault="00BB4F08" w:rsidP="00BB4F08">
      <w:pPr>
        <w:keepNext/>
        <w:spacing w:after="180" w:line="240" w:lineRule="auto"/>
        <w:rPr>
          <w:rFonts w:ascii="Book Antiqua" w:hAnsi="Book Antiqua" w:cs="Times New Roman"/>
          <w:szCs w:val="24"/>
          <w:u w:val="single"/>
        </w:rPr>
      </w:pPr>
      <w:r w:rsidRPr="00EA59FA">
        <w:rPr>
          <w:rFonts w:ascii="Book Antiqua" w:hAnsi="Book Antiqua" w:cs="Times New Roman"/>
          <w:szCs w:val="24"/>
          <w:u w:val="single"/>
        </w:rPr>
        <w:t>ARTÍCULO SEGUNDO:</w:t>
      </w:r>
      <w:r w:rsidRPr="00EA59FA">
        <w:rPr>
          <w:rFonts w:ascii="Book Antiqua" w:hAnsi="Book Antiqua" w:cs="Times New Roman"/>
          <w:szCs w:val="24"/>
        </w:rPr>
        <w:t xml:space="preserve"> MODIFICASE el Artículo Segundo de la Ordenanza Nº 450 del 15/01/92, el que quedará redactado de la siguiente manera: “DISPONER que la circulación de tránsito vehicular por calle Mariano Moreno entre Av. Aconquija y Calle Paraguay será de Norte a Sur”. </w:t>
      </w:r>
    </w:p>
    <w:p w:rsidR="00BB4F08" w:rsidRPr="00EA59FA" w:rsidRDefault="00BB4F08" w:rsidP="00BB4F08">
      <w:pPr>
        <w:keepNext/>
        <w:spacing w:after="180" w:line="240" w:lineRule="auto"/>
        <w:rPr>
          <w:rFonts w:ascii="Book Antiqua" w:hAnsi="Book Antiqua" w:cs="Times New Roman"/>
          <w:szCs w:val="24"/>
        </w:rPr>
      </w:pPr>
      <w:r w:rsidRPr="00EA59FA">
        <w:rPr>
          <w:rFonts w:ascii="Book Antiqua" w:hAnsi="Book Antiqua" w:cs="Times New Roman"/>
          <w:szCs w:val="24"/>
          <w:u w:val="single"/>
        </w:rPr>
        <w:t>ARTÍCULO FINAL:</w:t>
      </w:r>
      <w:r w:rsidRPr="00EA59FA">
        <w:rPr>
          <w:rFonts w:ascii="Book Antiqua" w:hAnsi="Book Antiqua" w:cs="Times New Roman"/>
          <w:szCs w:val="24"/>
        </w:rPr>
        <w:t xml:space="preserve"> DE FORMA.</w:t>
      </w:r>
    </w:p>
    <w:p w:rsidR="00BB4F08" w:rsidRPr="00EA59FA" w:rsidRDefault="00BB4F08" w:rsidP="00BB4F08">
      <w:pPr>
        <w:keepNext/>
        <w:spacing w:after="180" w:line="240" w:lineRule="auto"/>
        <w:jc w:val="right"/>
        <w:rPr>
          <w:rFonts w:ascii="Book Antiqua" w:hAnsi="Book Antiqua" w:cs="Times New Roman"/>
          <w:szCs w:val="24"/>
        </w:rPr>
      </w:pPr>
      <w:r w:rsidRPr="00EA59FA">
        <w:rPr>
          <w:rFonts w:ascii="Book Antiqua" w:hAnsi="Book Antiqua" w:cs="Times New Roman"/>
          <w:szCs w:val="24"/>
        </w:rPr>
        <w:t xml:space="preserve">Sancionada el </w:t>
      </w:r>
      <w:r w:rsidRPr="00EA59FA">
        <w:rPr>
          <w:rFonts w:ascii="Book Antiqua" w:hAnsi="Book Antiqua" w:cs="Times New Roman"/>
          <w:b/>
          <w:szCs w:val="24"/>
        </w:rPr>
        <w:t xml:space="preserve"> 03 de Agosto de 1994</w:t>
      </w:r>
    </w:p>
    <w:p w:rsidR="00BB4F08" w:rsidRPr="00EA59FA" w:rsidRDefault="00BB4F08" w:rsidP="00BB4F08">
      <w:pPr>
        <w:keepNext/>
        <w:spacing w:after="180" w:line="240" w:lineRule="auto"/>
        <w:rPr>
          <w:rFonts w:ascii="Book Antiqua" w:hAnsi="Book Antiqua" w:cs="Times New Roman"/>
          <w:szCs w:val="24"/>
        </w:rPr>
      </w:pPr>
    </w:p>
    <w:p w:rsidR="00BB4F08" w:rsidRPr="00EA59FA" w:rsidRDefault="00BB4F08" w:rsidP="00BB4F08">
      <w:pPr>
        <w:keepNext/>
        <w:spacing w:after="180" w:line="240" w:lineRule="auto"/>
        <w:jc w:val="left"/>
        <w:rPr>
          <w:rFonts w:ascii="Book Antiqua" w:hAnsi="Book Antiqua" w:cs="Times New Roman"/>
          <w:szCs w:val="24"/>
        </w:rPr>
      </w:pPr>
    </w:p>
    <w:p w:rsidR="009D3E42" w:rsidRPr="00662A44" w:rsidRDefault="009D3E42" w:rsidP="009D3E42">
      <w:pPr>
        <w:keepNext/>
        <w:tabs>
          <w:tab w:val="left" w:pos="0"/>
        </w:tabs>
        <w:spacing w:before="480" w:after="180" w:line="240" w:lineRule="auto"/>
        <w:rPr>
          <w:rFonts w:ascii="Book Antiqua" w:hAnsi="Book Antiqua" w:cs="Times New Roman"/>
          <w:b/>
          <w:szCs w:val="24"/>
        </w:rPr>
      </w:pPr>
      <w:r w:rsidRPr="00662A44">
        <w:rPr>
          <w:rFonts w:ascii="Book Antiqua" w:hAnsi="Book Antiqua" w:cs="Times New Roman"/>
          <w:b/>
          <w:szCs w:val="24"/>
        </w:rPr>
        <w:t>ORDENANZA Nº 653</w:t>
      </w:r>
    </w:p>
    <w:p w:rsidR="009D3E42" w:rsidRPr="00662A44" w:rsidRDefault="009D3E42" w:rsidP="009D3E42">
      <w:pPr>
        <w:keepNext/>
        <w:spacing w:after="180" w:line="240" w:lineRule="auto"/>
        <w:rPr>
          <w:rFonts w:ascii="Book Antiqua" w:hAnsi="Book Antiqua" w:cs="Times New Roman"/>
          <w:szCs w:val="24"/>
        </w:rPr>
      </w:pPr>
      <w:r w:rsidRPr="00662A44">
        <w:rPr>
          <w:rFonts w:ascii="Book Antiqua" w:hAnsi="Book Antiqua" w:cs="Times New Roman"/>
          <w:szCs w:val="24"/>
          <w:u w:val="single"/>
        </w:rPr>
        <w:lastRenderedPageBreak/>
        <w:t>ARTÍCULO PRIMERO:</w:t>
      </w:r>
      <w:r w:rsidRPr="00662A44">
        <w:rPr>
          <w:rFonts w:ascii="Book Antiqua" w:hAnsi="Book Antiqua" w:cs="Times New Roman"/>
          <w:szCs w:val="24"/>
        </w:rPr>
        <w:t xml:space="preserve"> AUTORIZASE al D. E. M a ceder en préstamo al Centro de Jubilados y Pensionados Nacionales de San José, Cevil Redondo –Personería Jurídica Pcial Nº 35/94 y Pers. Nacional Nº 22-018-017, dos aulas del salón multiuso que la Municipalidad de Yerba Buena posee en la delegación de San José. </w:t>
      </w:r>
    </w:p>
    <w:p w:rsidR="009D3E42" w:rsidRPr="00662A44" w:rsidRDefault="009D3E42" w:rsidP="009D3E42">
      <w:pPr>
        <w:keepNext/>
        <w:spacing w:after="180" w:line="240" w:lineRule="auto"/>
        <w:rPr>
          <w:rFonts w:ascii="Book Antiqua" w:hAnsi="Book Antiqua" w:cs="Times New Roman"/>
          <w:szCs w:val="24"/>
        </w:rPr>
      </w:pPr>
      <w:r w:rsidRPr="00662A44">
        <w:rPr>
          <w:rFonts w:ascii="Book Antiqua" w:hAnsi="Book Antiqua" w:cs="Times New Roman"/>
          <w:szCs w:val="24"/>
          <w:u w:val="single"/>
        </w:rPr>
        <w:t>ARTÍCULO SEGUNDO:</w:t>
      </w:r>
      <w:r w:rsidRPr="00662A44">
        <w:rPr>
          <w:rFonts w:ascii="Book Antiqua" w:hAnsi="Book Antiqua" w:cs="Times New Roman"/>
          <w:szCs w:val="24"/>
        </w:rPr>
        <w:t xml:space="preserve"> El préstamo será por un año, con opción a uno más a partir de su finalización. </w:t>
      </w:r>
    </w:p>
    <w:p w:rsidR="009D3E42" w:rsidRPr="00662A44" w:rsidRDefault="009D3E42" w:rsidP="009D3E42">
      <w:pPr>
        <w:keepNext/>
        <w:spacing w:after="180" w:line="240" w:lineRule="auto"/>
        <w:rPr>
          <w:rFonts w:ascii="Book Antiqua" w:hAnsi="Book Antiqua" w:cs="Times New Roman"/>
          <w:szCs w:val="24"/>
          <w:u w:val="single"/>
        </w:rPr>
      </w:pPr>
      <w:r w:rsidRPr="00662A44">
        <w:rPr>
          <w:rFonts w:ascii="Book Antiqua" w:hAnsi="Book Antiqua" w:cs="Times New Roman"/>
          <w:szCs w:val="24"/>
          <w:u w:val="single"/>
        </w:rPr>
        <w:t>ARTÍCULO TERCERO:</w:t>
      </w:r>
      <w:r w:rsidRPr="00662A44">
        <w:rPr>
          <w:rFonts w:ascii="Book Antiqua" w:hAnsi="Book Antiqua" w:cs="Times New Roman"/>
          <w:szCs w:val="24"/>
        </w:rPr>
        <w:t xml:space="preserve"> La presente Ordenanza tendrá vigencia deberá cumplirse efectivamente a partir de su promulgación. </w:t>
      </w:r>
    </w:p>
    <w:p w:rsidR="009D3E42" w:rsidRPr="00662A44" w:rsidRDefault="009D3E42" w:rsidP="009D3E42">
      <w:pPr>
        <w:keepNext/>
        <w:spacing w:after="180" w:line="240" w:lineRule="auto"/>
        <w:rPr>
          <w:rFonts w:ascii="Book Antiqua" w:hAnsi="Book Antiqua" w:cs="Times New Roman"/>
          <w:szCs w:val="24"/>
        </w:rPr>
      </w:pPr>
      <w:r w:rsidRPr="00662A44">
        <w:rPr>
          <w:rFonts w:ascii="Book Antiqua" w:hAnsi="Book Antiqua" w:cs="Times New Roman"/>
          <w:szCs w:val="24"/>
          <w:u w:val="single"/>
        </w:rPr>
        <w:t>ARTÍCULO FINAL:</w:t>
      </w:r>
      <w:r w:rsidRPr="00662A44">
        <w:rPr>
          <w:rFonts w:ascii="Book Antiqua" w:hAnsi="Book Antiqua" w:cs="Times New Roman"/>
          <w:szCs w:val="24"/>
        </w:rPr>
        <w:t xml:space="preserve"> DE FORMA.</w:t>
      </w:r>
    </w:p>
    <w:p w:rsidR="009D3E42" w:rsidRPr="00662A44" w:rsidRDefault="009D3E42" w:rsidP="009D3E42">
      <w:pPr>
        <w:keepNext/>
        <w:spacing w:after="180" w:line="240" w:lineRule="auto"/>
        <w:jc w:val="right"/>
        <w:rPr>
          <w:rFonts w:ascii="Book Antiqua" w:hAnsi="Book Antiqua" w:cs="Times New Roman"/>
          <w:szCs w:val="24"/>
        </w:rPr>
      </w:pPr>
      <w:r w:rsidRPr="00662A44">
        <w:rPr>
          <w:rFonts w:ascii="Book Antiqua" w:hAnsi="Book Antiqua" w:cs="Times New Roman"/>
          <w:szCs w:val="24"/>
        </w:rPr>
        <w:t xml:space="preserve">Sancionada el </w:t>
      </w:r>
      <w:r w:rsidRPr="00662A44">
        <w:rPr>
          <w:rFonts w:ascii="Book Antiqua" w:hAnsi="Book Antiqua" w:cs="Times New Roman"/>
          <w:b/>
          <w:szCs w:val="24"/>
        </w:rPr>
        <w:t xml:space="preserve"> 15 de Septiembre de 1994</w:t>
      </w:r>
    </w:p>
    <w:p w:rsidR="009D3E42" w:rsidRPr="00662A44" w:rsidRDefault="009D3E42" w:rsidP="009D3E42">
      <w:pPr>
        <w:keepNext/>
        <w:spacing w:after="180" w:line="240" w:lineRule="auto"/>
        <w:rPr>
          <w:rFonts w:ascii="Book Antiqua" w:hAnsi="Book Antiqua" w:cs="Times New Roman"/>
          <w:szCs w:val="24"/>
        </w:rPr>
      </w:pPr>
    </w:p>
    <w:p w:rsidR="009D3E42" w:rsidRPr="00662A44" w:rsidRDefault="009D3E42" w:rsidP="009D3E42">
      <w:pPr>
        <w:keepNext/>
        <w:spacing w:after="180" w:line="240" w:lineRule="auto"/>
        <w:jc w:val="left"/>
        <w:rPr>
          <w:rFonts w:ascii="Book Antiqua" w:hAnsi="Book Antiqua" w:cs="Times New Roman"/>
          <w:szCs w:val="24"/>
        </w:rPr>
      </w:pPr>
    </w:p>
    <w:p w:rsidR="00A97511" w:rsidRPr="00D320E6" w:rsidRDefault="00A97511" w:rsidP="00A97511">
      <w:pPr>
        <w:keepNext/>
        <w:spacing w:before="480" w:after="180" w:line="240" w:lineRule="auto"/>
        <w:rPr>
          <w:rFonts w:ascii="Book Antiqua" w:hAnsi="Book Antiqua" w:cs="Times New Roman"/>
          <w:b/>
          <w:szCs w:val="24"/>
        </w:rPr>
      </w:pPr>
      <w:r w:rsidRPr="00D320E6">
        <w:rPr>
          <w:rFonts w:ascii="Book Antiqua" w:hAnsi="Book Antiqua" w:cs="Times New Roman"/>
          <w:b/>
          <w:szCs w:val="24"/>
        </w:rPr>
        <w:t>ORDENANZA Nº 654</w:t>
      </w:r>
    </w:p>
    <w:p w:rsidR="00A97511" w:rsidRPr="00D320E6" w:rsidRDefault="00A97511" w:rsidP="00A97511">
      <w:pPr>
        <w:keepNext/>
        <w:spacing w:after="180" w:line="240" w:lineRule="auto"/>
        <w:rPr>
          <w:rFonts w:ascii="Book Antiqua" w:hAnsi="Book Antiqua" w:cs="Times New Roman"/>
          <w:szCs w:val="24"/>
        </w:rPr>
      </w:pPr>
      <w:r w:rsidRPr="00D320E6">
        <w:rPr>
          <w:rFonts w:ascii="Book Antiqua" w:hAnsi="Book Antiqua" w:cs="Times New Roman"/>
          <w:szCs w:val="24"/>
          <w:u w:val="single"/>
        </w:rPr>
        <w:t>ARTÍCULO PRIMERO:</w:t>
      </w:r>
      <w:r w:rsidRPr="00D320E6">
        <w:rPr>
          <w:rFonts w:ascii="Book Antiqua" w:hAnsi="Book Antiqua" w:cs="Times New Roman"/>
          <w:szCs w:val="24"/>
        </w:rPr>
        <w:t xml:space="preserve"> AUTORIZASE al DEPARTAMENTO EJECUTIVO MUNICIPAL obtener un crédito en Banco NOAR Coop. Ltdo de hasta $200. 000  (pesos doscientos mil) . </w:t>
      </w:r>
    </w:p>
    <w:p w:rsidR="00A97511" w:rsidRPr="00D320E6" w:rsidRDefault="00A97511" w:rsidP="00A97511">
      <w:pPr>
        <w:keepNext/>
        <w:spacing w:after="180" w:line="240" w:lineRule="auto"/>
        <w:rPr>
          <w:rFonts w:ascii="Book Antiqua" w:hAnsi="Book Antiqua" w:cs="Times New Roman"/>
          <w:szCs w:val="24"/>
        </w:rPr>
      </w:pPr>
      <w:r w:rsidRPr="00D320E6">
        <w:rPr>
          <w:rFonts w:ascii="Book Antiqua" w:hAnsi="Book Antiqua" w:cs="Times New Roman"/>
          <w:szCs w:val="24"/>
          <w:u w:val="single"/>
        </w:rPr>
        <w:t>ARTÍCULO SEGUNDO:</w:t>
      </w:r>
      <w:r w:rsidRPr="00D320E6">
        <w:rPr>
          <w:rFonts w:ascii="Book Antiqua" w:hAnsi="Book Antiqua" w:cs="Times New Roman"/>
          <w:szCs w:val="24"/>
        </w:rPr>
        <w:t xml:space="preserve"> AUTORIZASE al DEPARTAMENTO EJECUTIVO MUNICIPAL ceder en garantía del crédito a tomar, las cobranzas que tenga a percibir a EDET S. A, en concepto de recupero de gastos y a TELECOM ARGENTINA S. A. , en concepto de tasas Municipales. </w:t>
      </w:r>
    </w:p>
    <w:p w:rsidR="00A97511" w:rsidRPr="00D320E6" w:rsidRDefault="00A97511" w:rsidP="00A97511">
      <w:pPr>
        <w:keepNext/>
        <w:spacing w:after="180" w:line="240" w:lineRule="auto"/>
        <w:rPr>
          <w:rFonts w:ascii="Book Antiqua" w:hAnsi="Book Antiqua" w:cs="Times New Roman"/>
          <w:szCs w:val="24"/>
          <w:u w:val="single"/>
        </w:rPr>
      </w:pPr>
      <w:r w:rsidRPr="00D320E6">
        <w:rPr>
          <w:rFonts w:ascii="Book Antiqua" w:hAnsi="Book Antiqua" w:cs="Times New Roman"/>
          <w:szCs w:val="24"/>
          <w:u w:val="single"/>
        </w:rPr>
        <w:t>ARTÍCULO TERCERO:</w:t>
      </w:r>
      <w:r w:rsidRPr="00D320E6">
        <w:rPr>
          <w:rFonts w:ascii="Book Antiqua" w:hAnsi="Book Antiqua" w:cs="Times New Roman"/>
          <w:szCs w:val="24"/>
        </w:rPr>
        <w:t xml:space="preserve"> El producto del préstamo será efectuado al pago de Remuneraciones del Personal Municipal. </w:t>
      </w:r>
    </w:p>
    <w:p w:rsidR="00A97511" w:rsidRPr="00D320E6" w:rsidRDefault="00A97511" w:rsidP="00A97511">
      <w:pPr>
        <w:keepNext/>
        <w:spacing w:after="180" w:line="240" w:lineRule="auto"/>
        <w:rPr>
          <w:rFonts w:ascii="Book Antiqua" w:hAnsi="Book Antiqua" w:cs="Times New Roman"/>
          <w:szCs w:val="24"/>
        </w:rPr>
      </w:pPr>
      <w:r w:rsidRPr="00D320E6">
        <w:rPr>
          <w:rFonts w:ascii="Book Antiqua" w:hAnsi="Book Antiqua" w:cs="Times New Roman"/>
          <w:szCs w:val="24"/>
          <w:u w:val="single"/>
        </w:rPr>
        <w:t>ARTÍCULO FINAL:</w:t>
      </w:r>
      <w:r w:rsidRPr="00D320E6">
        <w:rPr>
          <w:rFonts w:ascii="Book Antiqua" w:hAnsi="Book Antiqua" w:cs="Times New Roman"/>
          <w:szCs w:val="24"/>
        </w:rPr>
        <w:t xml:space="preserve"> DE FORMA.</w:t>
      </w:r>
    </w:p>
    <w:p w:rsidR="00A97511" w:rsidRPr="00D320E6" w:rsidRDefault="00A97511" w:rsidP="00A97511">
      <w:pPr>
        <w:keepNext/>
        <w:spacing w:after="180" w:line="240" w:lineRule="auto"/>
        <w:jc w:val="right"/>
        <w:rPr>
          <w:rFonts w:ascii="Book Antiqua" w:hAnsi="Book Antiqua" w:cs="Times New Roman"/>
          <w:szCs w:val="24"/>
        </w:rPr>
      </w:pPr>
      <w:r w:rsidRPr="00D320E6">
        <w:rPr>
          <w:rFonts w:ascii="Book Antiqua" w:hAnsi="Book Antiqua" w:cs="Times New Roman"/>
          <w:szCs w:val="24"/>
        </w:rPr>
        <w:t xml:space="preserve">Sancionada el </w:t>
      </w:r>
      <w:r w:rsidRPr="00D320E6">
        <w:rPr>
          <w:rFonts w:ascii="Book Antiqua" w:hAnsi="Book Antiqua" w:cs="Times New Roman"/>
          <w:b/>
          <w:szCs w:val="24"/>
        </w:rPr>
        <w:t xml:space="preserve"> 19 de Septiembre de 1994</w:t>
      </w:r>
    </w:p>
    <w:p w:rsidR="00A97511" w:rsidRPr="00D320E6" w:rsidRDefault="00A97511" w:rsidP="00A97511">
      <w:pPr>
        <w:keepNext/>
        <w:spacing w:after="180" w:line="240" w:lineRule="auto"/>
        <w:rPr>
          <w:rFonts w:ascii="Book Antiqua" w:hAnsi="Book Antiqua" w:cs="Times New Roman"/>
          <w:szCs w:val="24"/>
        </w:rPr>
      </w:pPr>
    </w:p>
    <w:p w:rsidR="00A97511" w:rsidRPr="00D320E6" w:rsidRDefault="00A97511" w:rsidP="00A97511">
      <w:pPr>
        <w:keepNext/>
        <w:spacing w:after="180" w:line="240" w:lineRule="auto"/>
        <w:jc w:val="left"/>
        <w:rPr>
          <w:rFonts w:ascii="Book Antiqua" w:hAnsi="Book Antiqua" w:cs="Times New Roman"/>
          <w:szCs w:val="24"/>
        </w:rPr>
      </w:pPr>
    </w:p>
    <w:p w:rsidR="00322763" w:rsidRPr="00C43F60" w:rsidRDefault="00322763" w:rsidP="00322763">
      <w:pPr>
        <w:keepNext/>
        <w:spacing w:before="480" w:after="180" w:line="240" w:lineRule="auto"/>
        <w:jc w:val="left"/>
        <w:rPr>
          <w:rFonts w:ascii="Book Antiqua" w:hAnsi="Book Antiqua"/>
          <w:b/>
        </w:rPr>
      </w:pPr>
      <w:r w:rsidRPr="00C43F60">
        <w:rPr>
          <w:rFonts w:ascii="Book Antiqua" w:hAnsi="Book Antiqua"/>
          <w:b/>
        </w:rPr>
        <w:t>ORDENANZA Nº 655</w:t>
      </w:r>
    </w:p>
    <w:p w:rsidR="00322763" w:rsidRPr="00C43F60" w:rsidRDefault="00322763" w:rsidP="00322763">
      <w:pPr>
        <w:keepNext/>
        <w:spacing w:after="180" w:line="240" w:lineRule="auto"/>
        <w:rPr>
          <w:rFonts w:ascii="Book Antiqua" w:hAnsi="Book Antiqua"/>
          <w:u w:val="single"/>
        </w:rPr>
      </w:pPr>
      <w:r w:rsidRPr="00C43F60">
        <w:rPr>
          <w:rFonts w:ascii="Book Antiqua" w:hAnsi="Book Antiqua"/>
          <w:u w:val="single"/>
        </w:rPr>
        <w:t>ARTÍCULO PRIMERO</w:t>
      </w:r>
      <w:r w:rsidRPr="00C43F60">
        <w:rPr>
          <w:rFonts w:ascii="Book Antiqua" w:hAnsi="Book Antiqua"/>
        </w:rPr>
        <w:t xml:space="preserve">: DESIGNACSE con el nombre de “La Estación”, al Pasaje que nace en la calle Sarmiento al 2. 000 y que se extiende al Sur hasta el paredón del Club Unión Aconquija. </w:t>
      </w:r>
    </w:p>
    <w:p w:rsidR="00322763" w:rsidRPr="00C43F60" w:rsidRDefault="00322763" w:rsidP="00322763">
      <w:pPr>
        <w:keepNext/>
        <w:spacing w:after="180" w:line="240" w:lineRule="auto"/>
        <w:rPr>
          <w:rFonts w:ascii="Book Antiqua" w:hAnsi="Book Antiqua"/>
        </w:rPr>
      </w:pPr>
      <w:r w:rsidRPr="00C43F60">
        <w:rPr>
          <w:rFonts w:ascii="Book Antiqua" w:hAnsi="Book Antiqua"/>
          <w:u w:val="single"/>
        </w:rPr>
        <w:t>ARTÍCULO FINAL:</w:t>
      </w:r>
      <w:r w:rsidRPr="00C43F60">
        <w:rPr>
          <w:rFonts w:ascii="Book Antiqua" w:hAnsi="Book Antiqua"/>
        </w:rPr>
        <w:t xml:space="preserve"> DE FORMA.</w:t>
      </w:r>
    </w:p>
    <w:p w:rsidR="00322763" w:rsidRPr="00C43F60" w:rsidRDefault="00322763" w:rsidP="00322763">
      <w:pPr>
        <w:keepNext/>
        <w:spacing w:after="180" w:line="240" w:lineRule="auto"/>
        <w:jc w:val="right"/>
        <w:rPr>
          <w:rFonts w:ascii="Book Antiqua" w:hAnsi="Book Antiqua"/>
        </w:rPr>
      </w:pPr>
      <w:r w:rsidRPr="00C43F60">
        <w:rPr>
          <w:rFonts w:ascii="Book Antiqua" w:hAnsi="Book Antiqua"/>
        </w:rPr>
        <w:t xml:space="preserve">Sancionada el </w:t>
      </w:r>
      <w:r w:rsidRPr="00C43F60">
        <w:rPr>
          <w:rFonts w:ascii="Book Antiqua" w:hAnsi="Book Antiqua"/>
          <w:b/>
        </w:rPr>
        <w:t xml:space="preserve"> 21 de Septiembre de 1994</w:t>
      </w:r>
    </w:p>
    <w:p w:rsidR="00322763" w:rsidRPr="00C43F60" w:rsidRDefault="00322763" w:rsidP="00322763">
      <w:pPr>
        <w:keepNext/>
        <w:spacing w:after="180" w:line="240" w:lineRule="auto"/>
        <w:jc w:val="left"/>
        <w:rPr>
          <w:rFonts w:ascii="Book Antiqua" w:hAnsi="Book Antiqua"/>
        </w:rPr>
      </w:pPr>
    </w:p>
    <w:p w:rsidR="00322763" w:rsidRPr="00C43F60" w:rsidRDefault="00322763" w:rsidP="00322763">
      <w:pPr>
        <w:keepNext/>
        <w:spacing w:after="180" w:line="240" w:lineRule="auto"/>
        <w:jc w:val="left"/>
        <w:rPr>
          <w:rFonts w:ascii="Book Antiqua" w:hAnsi="Book Antiqua"/>
        </w:rPr>
      </w:pPr>
    </w:p>
    <w:p w:rsidR="00EA7155" w:rsidRPr="00C44D51" w:rsidRDefault="00EA7155" w:rsidP="00EA7155">
      <w:pPr>
        <w:keepNext/>
        <w:spacing w:before="480" w:after="180" w:line="240" w:lineRule="auto"/>
        <w:jc w:val="left"/>
        <w:rPr>
          <w:rFonts w:ascii="Book Antiqua" w:hAnsi="Book Antiqua"/>
          <w:b/>
        </w:rPr>
      </w:pPr>
      <w:r w:rsidRPr="00C44D51">
        <w:rPr>
          <w:rFonts w:ascii="Book Antiqua" w:hAnsi="Book Antiqua"/>
          <w:b/>
        </w:rPr>
        <w:t>ORDENANZA Nº 656</w:t>
      </w:r>
    </w:p>
    <w:p w:rsidR="00EA7155" w:rsidRPr="00C44D51" w:rsidRDefault="00EA7155" w:rsidP="00EA7155">
      <w:pPr>
        <w:keepNext/>
        <w:spacing w:after="180" w:line="240" w:lineRule="auto"/>
        <w:rPr>
          <w:rFonts w:ascii="Book Antiqua" w:hAnsi="Book Antiqua"/>
        </w:rPr>
      </w:pPr>
      <w:r w:rsidRPr="00C44D51">
        <w:rPr>
          <w:rFonts w:ascii="Book Antiqua" w:hAnsi="Book Antiqua"/>
          <w:u w:val="single"/>
        </w:rPr>
        <w:lastRenderedPageBreak/>
        <w:t>ARTÍCULO PRIMERO</w:t>
      </w:r>
      <w:r w:rsidRPr="00C44D51">
        <w:rPr>
          <w:rFonts w:ascii="Book Antiqua" w:hAnsi="Book Antiqua"/>
        </w:rPr>
        <w:t xml:space="preserve">: MODIFICASE el Artículo Primero de la Ordenanza Municipal Nº 654/94, el que quedará redactado de la siguiente manera: “AUTORIZASE al Departamento Ejecutivo Municipal a obtener un crédito en Banco Noar Coop. Ltdo. De hasta $70. 000  (Pesos Setenta Mil) </w:t>
      </w:r>
    </w:p>
    <w:p w:rsidR="00EA7155" w:rsidRPr="00C44D51" w:rsidRDefault="00EA7155" w:rsidP="00EA7155">
      <w:pPr>
        <w:keepNext/>
        <w:spacing w:after="180" w:line="240" w:lineRule="auto"/>
        <w:rPr>
          <w:rFonts w:ascii="Book Antiqua" w:hAnsi="Book Antiqua"/>
        </w:rPr>
      </w:pPr>
      <w:r w:rsidRPr="00C44D51">
        <w:rPr>
          <w:rFonts w:ascii="Book Antiqua" w:hAnsi="Book Antiqua"/>
          <w:u w:val="single"/>
        </w:rPr>
        <w:t>ARTÍCULO SEGUNDO</w:t>
      </w:r>
      <w:r w:rsidRPr="00C44D51">
        <w:rPr>
          <w:rFonts w:ascii="Book Antiqua" w:hAnsi="Book Antiqua"/>
        </w:rPr>
        <w:t xml:space="preserve">: AUTORIZASE al Departamento Ejecutivo Municipal a obtener un crédito en Banco Noar Coop. Ltdo. De hasta la suma de $250. 000  (pesos doscientos Cincuenta Mil) </w:t>
      </w:r>
    </w:p>
    <w:p w:rsidR="00EA7155" w:rsidRPr="00C44D51" w:rsidRDefault="00EA7155" w:rsidP="00EA7155">
      <w:pPr>
        <w:keepNext/>
        <w:spacing w:after="180" w:line="240" w:lineRule="auto"/>
        <w:rPr>
          <w:rFonts w:ascii="Book Antiqua" w:hAnsi="Book Antiqua"/>
        </w:rPr>
      </w:pPr>
      <w:r w:rsidRPr="00C44D51">
        <w:rPr>
          <w:rFonts w:ascii="Book Antiqua" w:hAnsi="Book Antiqua"/>
          <w:u w:val="single"/>
        </w:rPr>
        <w:t>ARTÍCULO TERCERO</w:t>
      </w:r>
      <w:r w:rsidRPr="00C44D51">
        <w:rPr>
          <w:rFonts w:ascii="Book Antiqua" w:hAnsi="Book Antiqua"/>
        </w:rPr>
        <w:t xml:space="preserve">: AUTORIZASE al Departamento Ejecutivo Municipal, a ceder en garantía del crédito mencionado en el Artículo Segundo, las contribuciones que inciden sobre la actividad comercial que perciba el Municipio procedentes del Paseo Shopping S. A. y los locales comerciales instalados en él. </w:t>
      </w:r>
    </w:p>
    <w:p w:rsidR="00EA7155" w:rsidRPr="00C44D51" w:rsidRDefault="00EA7155" w:rsidP="00EA7155">
      <w:pPr>
        <w:keepNext/>
        <w:spacing w:after="180" w:line="240" w:lineRule="auto"/>
        <w:rPr>
          <w:rFonts w:ascii="Book Antiqua" w:hAnsi="Book Antiqua"/>
          <w:u w:val="single"/>
        </w:rPr>
      </w:pPr>
      <w:r w:rsidRPr="00C44D51">
        <w:rPr>
          <w:rFonts w:ascii="Book Antiqua" w:hAnsi="Book Antiqua"/>
          <w:u w:val="single"/>
        </w:rPr>
        <w:t>ARTÍCULO CUARTO</w:t>
      </w:r>
      <w:r w:rsidRPr="00C44D51">
        <w:rPr>
          <w:rFonts w:ascii="Book Antiqua" w:hAnsi="Book Antiqua"/>
        </w:rPr>
        <w:t xml:space="preserve">: La suma obtenida en el crédito a tomar será empleada de la siguiente forma: $130. 000  (Pesos Ciento Treinta Mil)  a la compra de camiones y la suma de $120. 000  (Pesos Ciento Veinte Mil)  para cubrir desequilibrios financieros en materia de remuneraciones. </w:t>
      </w:r>
    </w:p>
    <w:p w:rsidR="00EA7155" w:rsidRPr="00C44D51" w:rsidRDefault="00EA7155" w:rsidP="00EA7155">
      <w:pPr>
        <w:keepNext/>
        <w:spacing w:after="180" w:line="240" w:lineRule="auto"/>
        <w:rPr>
          <w:rFonts w:ascii="Book Antiqua" w:hAnsi="Book Antiqua"/>
        </w:rPr>
      </w:pPr>
      <w:r w:rsidRPr="00C44D51">
        <w:rPr>
          <w:rFonts w:ascii="Book Antiqua" w:hAnsi="Book Antiqua"/>
          <w:u w:val="single"/>
        </w:rPr>
        <w:t>ARTÍCULO FINAL:</w:t>
      </w:r>
      <w:r w:rsidRPr="00C44D51">
        <w:rPr>
          <w:rFonts w:ascii="Book Antiqua" w:hAnsi="Book Antiqua"/>
        </w:rPr>
        <w:t xml:space="preserve"> DE FORMA.</w:t>
      </w:r>
    </w:p>
    <w:p w:rsidR="00EA7155" w:rsidRPr="00C44D51" w:rsidRDefault="00EA7155" w:rsidP="00EA7155">
      <w:pPr>
        <w:keepNext/>
        <w:spacing w:after="180" w:line="240" w:lineRule="auto"/>
        <w:jc w:val="right"/>
        <w:rPr>
          <w:rFonts w:ascii="Book Antiqua" w:hAnsi="Book Antiqua"/>
        </w:rPr>
      </w:pPr>
      <w:r w:rsidRPr="00C44D51">
        <w:rPr>
          <w:rFonts w:ascii="Book Antiqua" w:hAnsi="Book Antiqua"/>
        </w:rPr>
        <w:t xml:space="preserve">Sancionada el </w:t>
      </w:r>
      <w:r w:rsidRPr="00C44D51">
        <w:rPr>
          <w:rFonts w:ascii="Book Antiqua" w:hAnsi="Book Antiqua"/>
          <w:b/>
        </w:rPr>
        <w:t xml:space="preserve"> 29 de Septiembre de 1994</w:t>
      </w:r>
    </w:p>
    <w:p w:rsidR="00EA7155" w:rsidRPr="00C44D51" w:rsidRDefault="00EA7155" w:rsidP="00EA7155">
      <w:pPr>
        <w:keepNext/>
        <w:spacing w:after="180" w:line="240" w:lineRule="auto"/>
        <w:jc w:val="left"/>
        <w:rPr>
          <w:rFonts w:ascii="Book Antiqua" w:hAnsi="Book Antiqua"/>
        </w:rPr>
      </w:pPr>
    </w:p>
    <w:p w:rsidR="00EA7155" w:rsidRPr="00C44D51" w:rsidRDefault="00EA7155" w:rsidP="00EA7155">
      <w:pPr>
        <w:keepNext/>
        <w:spacing w:after="180" w:line="240" w:lineRule="auto"/>
        <w:jc w:val="left"/>
        <w:rPr>
          <w:rFonts w:ascii="Book Antiqua" w:hAnsi="Book Antiqua"/>
        </w:rPr>
      </w:pPr>
    </w:p>
    <w:p w:rsidR="001035C0" w:rsidRPr="00DC3DC1" w:rsidRDefault="001035C0" w:rsidP="001035C0">
      <w:pPr>
        <w:keepNext/>
        <w:tabs>
          <w:tab w:val="left" w:pos="0"/>
        </w:tabs>
        <w:spacing w:before="480" w:after="180" w:line="240" w:lineRule="auto"/>
        <w:rPr>
          <w:rFonts w:ascii="Book Antiqua" w:hAnsi="Book Antiqua" w:cs="Times New Roman"/>
          <w:b/>
          <w:szCs w:val="24"/>
        </w:rPr>
      </w:pPr>
      <w:r w:rsidRPr="00DC3DC1">
        <w:rPr>
          <w:rFonts w:ascii="Book Antiqua" w:hAnsi="Book Antiqua" w:cs="Times New Roman"/>
          <w:b/>
          <w:szCs w:val="24"/>
        </w:rPr>
        <w:t>ORDENANZA Nº 657</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u w:val="single"/>
        </w:rPr>
        <w:t>ARTÍCULO PRIMERO:</w:t>
      </w:r>
      <w:r w:rsidRPr="00DC3DC1">
        <w:rPr>
          <w:rFonts w:ascii="Book Antiqua" w:hAnsi="Book Antiqua" w:cs="Times New Roman"/>
          <w:szCs w:val="24"/>
        </w:rPr>
        <w:t xml:space="preserve"> AUTORIZASE al D.E.M.a suscribir un Convenio con la Empresa Ingeco S. A. C. según las siguientes cláusulas: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rPr>
        <w:t xml:space="preserve">PRIMERA: El presente instrumento tiene por objeto autorizar a “La Empresa” a extraer áridos en la jurisdicción de ésta Municipalidad con destino a la construcción de la Obra Prolongación de Av. Belgrano, que construye la Dirección Provincial de Vialidad, por contrato con la Empresa Ingeco S. A. C. en cantidad necesaria para la obra antes mencionada, hasta 95. 000, 00mts conforme al cómputo oficial de la obra.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rPr>
        <w:t xml:space="preserve">SEGUNDA: Como contraprestación y en compensación por el canon establecido para la extracción de áridos, “La Empresa” se compromete a efectuar la provisión de los siguientes materiales: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La cantidad de 770  (setecientos setenta)  m3 de hormigón elaborado de 310 kg de cemento por metro cúbico puesto en obra.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La cantidad de 600  (seiscientos)  m3 de material granular natural fino puesto en cantera.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Carga en Cantera del material del punto b)  y en calidad de préstamo, por el tiempo que demanda la obra, los siguientes equipos y herramientas.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Moldes de base para pavimento.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Moldes de cordón.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1  (una)  regla vibratoria para pavimento de hormigón.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1  (una)  talocha plana.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1  (una)  correa plana para terminación de pavimentos, y por el tiempo estrictamente necesario para la compactación de la base: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1  (un)  rodillo vibrante liso para compactación de la base.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rPr>
        <w:lastRenderedPageBreak/>
        <w:t xml:space="preserve">Todos los materiales y equipos serán destinados a la construcción de la obra pavimentación de calles Roca y Salas y Valdez de ésta Ciudad, los que serán provistos y/o puestos a disposición a requerimiento de la Dirección de Obras Públicas de “La Municipalidad”.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rPr>
        <w:t xml:space="preserve">TERCERA: La vigencia del presente Convenio tendrá una duración idéntica al tiempo que demande la ejecución hasta su finalización la obra prolongación de Av. Belgrano, que “La Empresa” construye para la Dirección Provincial de Vialidad, y las obras de pavimentación que encare la Municipalidad con los materiales a que se hace mención en la cláusula segunda de este Convenio.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rPr>
        <w:t xml:space="preserve">CUARTA: Queda expresamente prohibido a “La Empresa” dar el material producto de la extracción objeto de este instrumento un fin distinto al establecido en la cláusula primera.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rPr>
        <w:t xml:space="preserve">QUINTA: A los efectos del contralor de la extracción de éste material, “La Municipalidad” dispondrá, en caso de ser necesario, del personal de control en el lugar adecuado, y tendrá acceso a la documentación correspondiente a la certificación de la obra por parte de la Dirección Provincial de Vialidad.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rPr>
        <w:t xml:space="preserve">SEXTA: A los efectos de la cuantificación del presente instrumento para el aforo de su sellado de Ley se establece una cantidad de material a extraer, objeto del presente Convenio en 95. 000, 00mts a valor vigente de la tasa correspondiente.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rPr>
        <w:t xml:space="preserve">SEPTIMA: “La Empresa” elevará al D.E.M.mensualmente copia de los informes que se envíen a la Dirección Provincial de Minas, que muestren la evolución de las cantidades extraídas. </w:t>
      </w:r>
    </w:p>
    <w:p w:rsidR="001035C0" w:rsidRPr="00DC3DC1" w:rsidRDefault="001035C0" w:rsidP="001035C0">
      <w:pPr>
        <w:keepNext/>
        <w:spacing w:after="180" w:line="240" w:lineRule="auto"/>
        <w:rPr>
          <w:rFonts w:ascii="Book Antiqua" w:hAnsi="Book Antiqua" w:cs="Times New Roman"/>
          <w:szCs w:val="24"/>
          <w:u w:val="single"/>
        </w:rPr>
      </w:pPr>
      <w:r w:rsidRPr="00DC3DC1">
        <w:rPr>
          <w:rFonts w:ascii="Book Antiqua" w:hAnsi="Book Antiqua" w:cs="Times New Roman"/>
          <w:szCs w:val="24"/>
        </w:rPr>
        <w:t xml:space="preserve">OCTAVA: En prueba de conformidad de las partes se firman 4  (cuatro)  ejemplares de un mismo tenor y a un solo efecto en el lugar y fecha mencionadas en el encabezamiento de la presente Acta.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u w:val="single"/>
        </w:rPr>
        <w:t>ARTÍCULO FINAL:</w:t>
      </w:r>
      <w:r w:rsidRPr="00DC3DC1">
        <w:rPr>
          <w:rFonts w:ascii="Book Antiqua" w:hAnsi="Book Antiqua" w:cs="Times New Roman"/>
          <w:szCs w:val="24"/>
        </w:rPr>
        <w:t xml:space="preserve"> DE FORMA.</w:t>
      </w:r>
    </w:p>
    <w:p w:rsidR="001035C0" w:rsidRPr="00DC3DC1" w:rsidRDefault="001035C0" w:rsidP="001035C0">
      <w:pPr>
        <w:keepNext/>
        <w:spacing w:after="180" w:line="240" w:lineRule="auto"/>
        <w:jc w:val="right"/>
        <w:rPr>
          <w:rFonts w:ascii="Book Antiqua" w:hAnsi="Book Antiqua" w:cs="Times New Roman"/>
          <w:szCs w:val="24"/>
        </w:rPr>
      </w:pPr>
      <w:r w:rsidRPr="00DC3DC1">
        <w:rPr>
          <w:rFonts w:ascii="Book Antiqua" w:hAnsi="Book Antiqua" w:cs="Times New Roman"/>
          <w:szCs w:val="24"/>
        </w:rPr>
        <w:t xml:space="preserve">Sancionada el </w:t>
      </w:r>
      <w:r w:rsidRPr="00DC3DC1">
        <w:rPr>
          <w:rFonts w:ascii="Book Antiqua" w:hAnsi="Book Antiqua" w:cs="Times New Roman"/>
          <w:b/>
          <w:szCs w:val="24"/>
        </w:rPr>
        <w:t xml:space="preserve"> 29 de Septiembre de 1994</w:t>
      </w:r>
    </w:p>
    <w:p w:rsidR="001035C0" w:rsidRPr="00DC3DC1" w:rsidRDefault="001035C0" w:rsidP="001035C0">
      <w:pPr>
        <w:keepNext/>
        <w:spacing w:after="180" w:line="240" w:lineRule="auto"/>
        <w:rPr>
          <w:rFonts w:ascii="Book Antiqua" w:hAnsi="Book Antiqua" w:cs="Times New Roman"/>
          <w:szCs w:val="24"/>
        </w:rPr>
      </w:pPr>
    </w:p>
    <w:p w:rsidR="001035C0" w:rsidRPr="00DC3DC1" w:rsidRDefault="001035C0" w:rsidP="001035C0">
      <w:pPr>
        <w:keepNext/>
        <w:spacing w:after="180" w:line="240" w:lineRule="auto"/>
        <w:jc w:val="left"/>
        <w:rPr>
          <w:rFonts w:ascii="Book Antiqua" w:hAnsi="Book Antiqua" w:cs="Times New Roman"/>
          <w:szCs w:val="24"/>
        </w:rPr>
      </w:pPr>
    </w:p>
    <w:p w:rsidR="00A70A31" w:rsidRPr="00656D40" w:rsidRDefault="00A70A31" w:rsidP="00A70A31">
      <w:pPr>
        <w:keepNext/>
        <w:spacing w:before="480" w:after="180" w:line="240" w:lineRule="auto"/>
        <w:rPr>
          <w:rFonts w:ascii="Book Antiqua" w:hAnsi="Book Antiqua" w:cs="Times New Roman"/>
          <w:b/>
          <w:szCs w:val="24"/>
        </w:rPr>
      </w:pPr>
      <w:r w:rsidRPr="00656D40">
        <w:rPr>
          <w:rFonts w:ascii="Book Antiqua" w:hAnsi="Book Antiqua" w:cs="Times New Roman"/>
          <w:b/>
          <w:szCs w:val="24"/>
        </w:rPr>
        <w:t>ORDENANZA Nº 658</w:t>
      </w:r>
    </w:p>
    <w:p w:rsidR="00A70A31" w:rsidRPr="00656D40" w:rsidRDefault="00A70A31" w:rsidP="00A70A31">
      <w:pPr>
        <w:keepNext/>
        <w:spacing w:after="180" w:line="240" w:lineRule="auto"/>
        <w:rPr>
          <w:rFonts w:ascii="Book Antiqua" w:hAnsi="Book Antiqua" w:cs="Times New Roman"/>
          <w:szCs w:val="24"/>
        </w:rPr>
      </w:pPr>
      <w:r w:rsidRPr="00656D40">
        <w:rPr>
          <w:rFonts w:ascii="Book Antiqua" w:hAnsi="Book Antiqua" w:cs="Times New Roman"/>
          <w:szCs w:val="24"/>
          <w:u w:val="single"/>
        </w:rPr>
        <w:t>ARTÍCULO PRIMERO:</w:t>
      </w:r>
      <w:r w:rsidRPr="00656D40">
        <w:rPr>
          <w:rFonts w:ascii="Book Antiqua" w:hAnsi="Book Antiqua" w:cs="Times New Roman"/>
          <w:szCs w:val="24"/>
        </w:rPr>
        <w:t xml:space="preserve"> FACULTASE al D. E. M a aprobar los planos de loteo que presenta la Caja Popular de Ahorros de la Provincia, a fin de regularizar la situación de los habitantes del Barrio Solidaridad Evita. </w:t>
      </w:r>
    </w:p>
    <w:p w:rsidR="00A70A31" w:rsidRPr="00656D40" w:rsidRDefault="00A70A31" w:rsidP="00A70A31">
      <w:pPr>
        <w:keepNext/>
        <w:spacing w:after="180" w:line="240" w:lineRule="auto"/>
        <w:rPr>
          <w:rFonts w:ascii="Book Antiqua" w:hAnsi="Book Antiqua" w:cs="Times New Roman"/>
          <w:szCs w:val="24"/>
          <w:u w:val="single"/>
        </w:rPr>
      </w:pPr>
      <w:r w:rsidRPr="00656D40">
        <w:rPr>
          <w:rFonts w:ascii="Book Antiqua" w:hAnsi="Book Antiqua" w:cs="Times New Roman"/>
          <w:szCs w:val="24"/>
          <w:u w:val="single"/>
        </w:rPr>
        <w:t>ARTÍCULO SEGUNDO:</w:t>
      </w:r>
      <w:r w:rsidRPr="00656D40">
        <w:rPr>
          <w:rFonts w:ascii="Book Antiqua" w:hAnsi="Book Antiqua" w:cs="Times New Roman"/>
          <w:szCs w:val="24"/>
        </w:rPr>
        <w:t xml:space="preserve"> La Documentación Técnica presentada por la Caja Popular de Ahorros, será eximida del cumplimiento de cualquier Ordenanza referida a requisitos técnicos que se opongan a la real situación actual del Barrio Solidaridad Evita, no significando esto eximición Tributaria alguna. </w:t>
      </w:r>
    </w:p>
    <w:p w:rsidR="00A70A31" w:rsidRPr="00656D40" w:rsidRDefault="00A70A31" w:rsidP="00A70A31">
      <w:pPr>
        <w:keepNext/>
        <w:spacing w:after="180" w:line="240" w:lineRule="auto"/>
        <w:rPr>
          <w:rFonts w:ascii="Book Antiqua" w:hAnsi="Book Antiqua" w:cs="Times New Roman"/>
          <w:szCs w:val="24"/>
        </w:rPr>
      </w:pPr>
      <w:r w:rsidRPr="00656D40">
        <w:rPr>
          <w:rFonts w:ascii="Book Antiqua" w:hAnsi="Book Antiqua" w:cs="Times New Roman"/>
          <w:szCs w:val="24"/>
          <w:u w:val="single"/>
        </w:rPr>
        <w:t>ARTÍCULO FINAL:</w:t>
      </w:r>
      <w:r w:rsidRPr="00656D40">
        <w:rPr>
          <w:rFonts w:ascii="Book Antiqua" w:hAnsi="Book Antiqua" w:cs="Times New Roman"/>
          <w:szCs w:val="24"/>
        </w:rPr>
        <w:t xml:space="preserve"> DE FORMA.</w:t>
      </w:r>
    </w:p>
    <w:p w:rsidR="00A70A31" w:rsidRPr="00656D40" w:rsidRDefault="00A70A31" w:rsidP="00A70A31">
      <w:pPr>
        <w:keepNext/>
        <w:spacing w:after="180" w:line="240" w:lineRule="auto"/>
        <w:jc w:val="right"/>
        <w:rPr>
          <w:rFonts w:ascii="Book Antiqua" w:hAnsi="Book Antiqua" w:cs="Times New Roman"/>
          <w:szCs w:val="24"/>
        </w:rPr>
      </w:pPr>
      <w:r w:rsidRPr="00656D40">
        <w:rPr>
          <w:rFonts w:ascii="Book Antiqua" w:hAnsi="Book Antiqua" w:cs="Times New Roman"/>
          <w:szCs w:val="24"/>
        </w:rPr>
        <w:t xml:space="preserve">Sancionada el </w:t>
      </w:r>
      <w:r w:rsidRPr="00656D40">
        <w:rPr>
          <w:rFonts w:ascii="Book Antiqua" w:hAnsi="Book Antiqua" w:cs="Times New Roman"/>
          <w:b/>
          <w:szCs w:val="24"/>
        </w:rPr>
        <w:t xml:space="preserve"> 12 de Octubre de 1994</w:t>
      </w:r>
    </w:p>
    <w:p w:rsidR="00A70A31" w:rsidRPr="00656D40" w:rsidRDefault="00A70A31" w:rsidP="00A70A31">
      <w:pPr>
        <w:keepNext/>
        <w:spacing w:after="180" w:line="240" w:lineRule="auto"/>
        <w:rPr>
          <w:rFonts w:ascii="Book Antiqua" w:hAnsi="Book Antiqua" w:cs="Times New Roman"/>
          <w:szCs w:val="24"/>
        </w:rPr>
      </w:pPr>
    </w:p>
    <w:p w:rsidR="00A70A31" w:rsidRPr="00656D40" w:rsidRDefault="00A70A31" w:rsidP="00A70A31">
      <w:pPr>
        <w:keepNext/>
        <w:spacing w:after="180" w:line="240" w:lineRule="auto"/>
        <w:jc w:val="left"/>
        <w:rPr>
          <w:rFonts w:ascii="Book Antiqua" w:hAnsi="Book Antiqua" w:cs="Times New Roman"/>
          <w:szCs w:val="24"/>
        </w:rPr>
      </w:pPr>
    </w:p>
    <w:p w:rsidR="00722F9C" w:rsidRPr="002D14D1" w:rsidRDefault="00722F9C" w:rsidP="00722F9C">
      <w:pPr>
        <w:keepNext/>
        <w:tabs>
          <w:tab w:val="left" w:pos="0"/>
        </w:tabs>
        <w:spacing w:before="480" w:after="180" w:line="240" w:lineRule="auto"/>
        <w:rPr>
          <w:rFonts w:ascii="Book Antiqua" w:hAnsi="Book Antiqua" w:cs="Times New Roman"/>
          <w:b/>
          <w:szCs w:val="24"/>
        </w:rPr>
      </w:pPr>
      <w:r w:rsidRPr="002D14D1">
        <w:rPr>
          <w:rFonts w:ascii="Book Antiqua" w:hAnsi="Book Antiqua" w:cs="Times New Roman"/>
          <w:b/>
          <w:szCs w:val="24"/>
        </w:rPr>
        <w:lastRenderedPageBreak/>
        <w:t>ORDENANZA Nº 660</w:t>
      </w:r>
    </w:p>
    <w:p w:rsidR="00722F9C" w:rsidRPr="002D14D1" w:rsidRDefault="00722F9C" w:rsidP="00722F9C">
      <w:pPr>
        <w:keepNext/>
        <w:spacing w:after="180" w:line="240" w:lineRule="auto"/>
        <w:rPr>
          <w:rFonts w:ascii="Book Antiqua" w:hAnsi="Book Antiqua" w:cs="Times New Roman"/>
          <w:szCs w:val="24"/>
          <w:u w:val="single"/>
        </w:rPr>
      </w:pPr>
      <w:r w:rsidRPr="002D14D1">
        <w:rPr>
          <w:rFonts w:ascii="Book Antiqua" w:hAnsi="Book Antiqua" w:cs="Times New Roman"/>
          <w:szCs w:val="24"/>
          <w:u w:val="single"/>
        </w:rPr>
        <w:t>ARTÍCULO PRIMERO:</w:t>
      </w:r>
      <w:r w:rsidRPr="002D14D1">
        <w:rPr>
          <w:rFonts w:ascii="Book Antiqua" w:hAnsi="Book Antiqua" w:cs="Times New Roman"/>
          <w:szCs w:val="24"/>
        </w:rPr>
        <w:t xml:space="preserve"> FACULTASE al D.E.M.a aprobar por vía de excepción la Documentación Técnica del Inmueble del Sr. Antonio Roldán, ubicado en calle Las Lanzas y cuya nomenclatura catastral es de la siguiente: Padrón Nº 583. 142; C: I; S: Z; M o L: 66; Parcela 9 F 4. </w:t>
      </w:r>
    </w:p>
    <w:p w:rsidR="00722F9C" w:rsidRPr="002D14D1" w:rsidRDefault="00722F9C" w:rsidP="00722F9C">
      <w:pPr>
        <w:keepNext/>
        <w:spacing w:after="180" w:line="240" w:lineRule="auto"/>
        <w:rPr>
          <w:rFonts w:ascii="Book Antiqua" w:hAnsi="Book Antiqua" w:cs="Times New Roman"/>
          <w:szCs w:val="24"/>
        </w:rPr>
      </w:pPr>
      <w:r w:rsidRPr="002D14D1">
        <w:rPr>
          <w:rFonts w:ascii="Book Antiqua" w:hAnsi="Book Antiqua" w:cs="Times New Roman"/>
          <w:szCs w:val="24"/>
          <w:u w:val="single"/>
        </w:rPr>
        <w:t>ARTÍCULO FINAL:</w:t>
      </w:r>
      <w:r w:rsidRPr="002D14D1">
        <w:rPr>
          <w:rFonts w:ascii="Book Antiqua" w:hAnsi="Book Antiqua" w:cs="Times New Roman"/>
          <w:szCs w:val="24"/>
        </w:rPr>
        <w:t xml:space="preserve"> DE FORMA.</w:t>
      </w:r>
    </w:p>
    <w:p w:rsidR="00722F9C" w:rsidRPr="002D14D1" w:rsidRDefault="00722F9C" w:rsidP="00722F9C">
      <w:pPr>
        <w:keepNext/>
        <w:spacing w:after="180" w:line="240" w:lineRule="auto"/>
        <w:jc w:val="right"/>
        <w:rPr>
          <w:rFonts w:ascii="Book Antiqua" w:hAnsi="Book Antiqua" w:cs="Times New Roman"/>
          <w:szCs w:val="24"/>
        </w:rPr>
      </w:pPr>
      <w:r w:rsidRPr="002D14D1">
        <w:rPr>
          <w:rFonts w:ascii="Book Antiqua" w:hAnsi="Book Antiqua" w:cs="Times New Roman"/>
          <w:szCs w:val="24"/>
        </w:rPr>
        <w:t xml:space="preserve">Sancionada el </w:t>
      </w:r>
      <w:r w:rsidRPr="002D14D1">
        <w:rPr>
          <w:rFonts w:ascii="Book Antiqua" w:hAnsi="Book Antiqua" w:cs="Times New Roman"/>
          <w:b/>
          <w:szCs w:val="24"/>
        </w:rPr>
        <w:t xml:space="preserve"> 12 de Octubre de 1994</w:t>
      </w:r>
    </w:p>
    <w:p w:rsidR="00722F9C" w:rsidRPr="002D14D1" w:rsidRDefault="00722F9C" w:rsidP="00722F9C">
      <w:pPr>
        <w:keepNext/>
        <w:spacing w:after="180" w:line="240" w:lineRule="auto"/>
        <w:rPr>
          <w:rFonts w:ascii="Book Antiqua" w:hAnsi="Book Antiqua" w:cs="Times New Roman"/>
          <w:szCs w:val="24"/>
        </w:rPr>
      </w:pPr>
    </w:p>
    <w:p w:rsidR="00722F9C" w:rsidRPr="002D14D1" w:rsidRDefault="00722F9C" w:rsidP="00722F9C">
      <w:pPr>
        <w:keepNext/>
        <w:spacing w:after="180" w:line="240" w:lineRule="auto"/>
        <w:jc w:val="left"/>
        <w:rPr>
          <w:rFonts w:ascii="Book Antiqua" w:hAnsi="Book Antiqua" w:cs="Times New Roman"/>
          <w:szCs w:val="24"/>
        </w:rPr>
      </w:pPr>
    </w:p>
    <w:p w:rsidR="006348D4" w:rsidRPr="00721E97" w:rsidRDefault="006348D4" w:rsidP="006348D4">
      <w:pPr>
        <w:keepNext/>
        <w:tabs>
          <w:tab w:val="left" w:pos="0"/>
        </w:tabs>
        <w:spacing w:before="480" w:after="180" w:line="240" w:lineRule="auto"/>
        <w:rPr>
          <w:rFonts w:ascii="Book Antiqua" w:hAnsi="Book Antiqua" w:cs="Times New Roman"/>
          <w:b/>
          <w:szCs w:val="24"/>
        </w:rPr>
      </w:pPr>
      <w:r w:rsidRPr="00721E97">
        <w:rPr>
          <w:rFonts w:ascii="Book Antiqua" w:hAnsi="Book Antiqua" w:cs="Times New Roman"/>
          <w:b/>
          <w:szCs w:val="24"/>
        </w:rPr>
        <w:t>ORDENANZA Nº 661</w:t>
      </w:r>
    </w:p>
    <w:p w:rsidR="006348D4" w:rsidRPr="00721E97" w:rsidRDefault="006348D4" w:rsidP="006348D4">
      <w:pPr>
        <w:keepNext/>
        <w:spacing w:after="180" w:line="240" w:lineRule="auto"/>
        <w:rPr>
          <w:rFonts w:ascii="Book Antiqua" w:hAnsi="Book Antiqua" w:cs="Times New Roman"/>
          <w:szCs w:val="24"/>
        </w:rPr>
      </w:pPr>
      <w:r w:rsidRPr="00721E97">
        <w:rPr>
          <w:rFonts w:ascii="Book Antiqua" w:hAnsi="Book Antiqua" w:cs="Times New Roman"/>
          <w:szCs w:val="24"/>
          <w:u w:val="single"/>
        </w:rPr>
        <w:t>ARTÍCULO PRIMERO:</w:t>
      </w:r>
      <w:r w:rsidRPr="00721E97">
        <w:rPr>
          <w:rFonts w:ascii="Book Antiqua" w:hAnsi="Book Antiqua" w:cs="Times New Roman"/>
          <w:szCs w:val="24"/>
        </w:rPr>
        <w:t xml:space="preserve"> DESIGNASE según la siguiente secuencia de nombres a las calles y/o pasajes del Bº Nicolás Avellaneda I: </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De Norte a Sur: Misiones</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La Plata</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Resistencia</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Rawson</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Paraná</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De Este a Oeste: Posadas</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Neuquén</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Viedma</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Río Gallegos</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Ushuaia</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u w:val="single"/>
        </w:rPr>
        <w:t>ARTÍCULO FINAL:</w:t>
      </w:r>
      <w:r w:rsidRPr="00721E97">
        <w:rPr>
          <w:rFonts w:ascii="Book Antiqua" w:hAnsi="Book Antiqua" w:cs="Times New Roman"/>
          <w:szCs w:val="24"/>
        </w:rPr>
        <w:t xml:space="preserve"> DE FORMA.</w:t>
      </w:r>
    </w:p>
    <w:p w:rsidR="006348D4" w:rsidRPr="00721E97" w:rsidRDefault="006348D4" w:rsidP="006348D4">
      <w:pPr>
        <w:pStyle w:val="Prrafodelista"/>
        <w:keepNext/>
        <w:numPr>
          <w:ilvl w:val="0"/>
          <w:numId w:val="211"/>
        </w:numPr>
        <w:spacing w:after="180" w:line="240" w:lineRule="auto"/>
        <w:ind w:left="0" w:firstLine="0"/>
        <w:jc w:val="right"/>
        <w:rPr>
          <w:rFonts w:ascii="Book Antiqua" w:hAnsi="Book Antiqua" w:cs="Times New Roman"/>
          <w:szCs w:val="24"/>
        </w:rPr>
      </w:pPr>
      <w:r w:rsidRPr="00721E97">
        <w:rPr>
          <w:rFonts w:ascii="Book Antiqua" w:hAnsi="Book Antiqua" w:cs="Times New Roman"/>
          <w:szCs w:val="24"/>
        </w:rPr>
        <w:t xml:space="preserve">Sancionada el </w:t>
      </w:r>
      <w:r w:rsidRPr="00721E97">
        <w:rPr>
          <w:rFonts w:ascii="Book Antiqua" w:hAnsi="Book Antiqua" w:cs="Times New Roman"/>
          <w:b/>
          <w:szCs w:val="24"/>
        </w:rPr>
        <w:t xml:space="preserve"> 26 de Octubre de 1994</w:t>
      </w:r>
    </w:p>
    <w:p w:rsidR="006348D4" w:rsidRPr="00721E97" w:rsidRDefault="006348D4" w:rsidP="006348D4">
      <w:pPr>
        <w:pStyle w:val="Prrafodelista"/>
        <w:keepNext/>
        <w:numPr>
          <w:ilvl w:val="0"/>
          <w:numId w:val="211"/>
        </w:numPr>
        <w:spacing w:after="180" w:line="240" w:lineRule="auto"/>
        <w:ind w:left="0" w:firstLine="0"/>
        <w:jc w:val="left"/>
        <w:rPr>
          <w:rFonts w:ascii="Book Antiqua" w:hAnsi="Book Antiqua" w:cs="Times New Roman"/>
          <w:szCs w:val="24"/>
        </w:rPr>
      </w:pPr>
    </w:p>
    <w:p w:rsidR="006348D4" w:rsidRPr="00721E97" w:rsidRDefault="006348D4" w:rsidP="006348D4">
      <w:pPr>
        <w:pStyle w:val="Prrafodelista"/>
        <w:keepNext/>
        <w:numPr>
          <w:ilvl w:val="0"/>
          <w:numId w:val="211"/>
        </w:numPr>
        <w:spacing w:after="180" w:line="240" w:lineRule="auto"/>
        <w:ind w:left="0" w:firstLine="0"/>
        <w:jc w:val="left"/>
        <w:rPr>
          <w:rFonts w:ascii="Book Antiqua" w:hAnsi="Book Antiqua" w:cs="Times New Roman"/>
          <w:szCs w:val="24"/>
        </w:rPr>
      </w:pPr>
    </w:p>
    <w:p w:rsidR="004E42A9" w:rsidRPr="00554ABF" w:rsidRDefault="004E42A9" w:rsidP="004E42A9">
      <w:pPr>
        <w:keepNext/>
        <w:tabs>
          <w:tab w:val="left" w:pos="0"/>
        </w:tabs>
        <w:spacing w:before="480" w:after="180" w:line="240" w:lineRule="auto"/>
        <w:rPr>
          <w:rFonts w:ascii="Book Antiqua" w:hAnsi="Book Antiqua" w:cs="Times New Roman"/>
          <w:b/>
          <w:szCs w:val="24"/>
        </w:rPr>
      </w:pPr>
      <w:r w:rsidRPr="00554ABF">
        <w:rPr>
          <w:rFonts w:ascii="Book Antiqua" w:hAnsi="Book Antiqua" w:cs="Times New Roman"/>
          <w:b/>
          <w:szCs w:val="24"/>
        </w:rPr>
        <w:t>ORDENANZA Nº 662</w:t>
      </w:r>
    </w:p>
    <w:p w:rsidR="004E42A9" w:rsidRPr="00554ABF" w:rsidRDefault="004E42A9" w:rsidP="004E42A9">
      <w:pPr>
        <w:keepNext/>
        <w:spacing w:after="180" w:line="240" w:lineRule="auto"/>
        <w:rPr>
          <w:rFonts w:ascii="Book Antiqua" w:hAnsi="Book Antiqua" w:cs="Times New Roman"/>
          <w:szCs w:val="24"/>
          <w:u w:val="single"/>
        </w:rPr>
      </w:pPr>
      <w:r w:rsidRPr="00554ABF">
        <w:rPr>
          <w:rFonts w:ascii="Book Antiqua" w:hAnsi="Book Antiqua" w:cs="Times New Roman"/>
          <w:szCs w:val="24"/>
          <w:u w:val="single"/>
        </w:rPr>
        <w:t>ARTÍCULO PRIMERO:</w:t>
      </w:r>
      <w:r w:rsidRPr="00554ABF">
        <w:rPr>
          <w:rFonts w:ascii="Book Antiqua" w:hAnsi="Book Antiqua" w:cs="Times New Roman"/>
          <w:szCs w:val="24"/>
        </w:rPr>
        <w:t xml:space="preserve"> FACULTASE al D.E.M.a aprobar por vía de excepción la División de Terreno del Inmueble del Sr. Ocampo Ramón Fermín, identificado como Padrón Nº 382. 870-CI-SNM-L-104, parcela 146. Dicha División será resuelta en dos terrenos de 9, 43 x 25, 00mts cada uno. </w:t>
      </w:r>
    </w:p>
    <w:p w:rsidR="004E42A9" w:rsidRPr="00554ABF" w:rsidRDefault="004E42A9" w:rsidP="004E42A9">
      <w:pPr>
        <w:keepNext/>
        <w:spacing w:after="180" w:line="240" w:lineRule="auto"/>
        <w:rPr>
          <w:rFonts w:ascii="Book Antiqua" w:hAnsi="Book Antiqua" w:cs="Times New Roman"/>
          <w:szCs w:val="24"/>
        </w:rPr>
      </w:pPr>
      <w:r w:rsidRPr="00554ABF">
        <w:rPr>
          <w:rFonts w:ascii="Book Antiqua" w:hAnsi="Book Antiqua" w:cs="Times New Roman"/>
          <w:szCs w:val="24"/>
          <w:u w:val="single"/>
        </w:rPr>
        <w:t>ARTÍCULO FINAL:</w:t>
      </w:r>
      <w:r w:rsidRPr="00554ABF">
        <w:rPr>
          <w:rFonts w:ascii="Book Antiqua" w:hAnsi="Book Antiqua" w:cs="Times New Roman"/>
          <w:szCs w:val="24"/>
        </w:rPr>
        <w:t xml:space="preserve"> DE FORMA.</w:t>
      </w:r>
    </w:p>
    <w:p w:rsidR="004E42A9" w:rsidRPr="00554ABF" w:rsidRDefault="004E42A9" w:rsidP="004E42A9">
      <w:pPr>
        <w:keepNext/>
        <w:spacing w:after="180" w:line="240" w:lineRule="auto"/>
        <w:jc w:val="right"/>
        <w:rPr>
          <w:rFonts w:ascii="Book Antiqua" w:hAnsi="Book Antiqua" w:cs="Times New Roman"/>
          <w:szCs w:val="24"/>
        </w:rPr>
      </w:pPr>
      <w:r w:rsidRPr="00554ABF">
        <w:rPr>
          <w:rFonts w:ascii="Book Antiqua" w:hAnsi="Book Antiqua" w:cs="Times New Roman"/>
          <w:szCs w:val="24"/>
        </w:rPr>
        <w:t xml:space="preserve">Sancionada el </w:t>
      </w:r>
      <w:r w:rsidRPr="00554ABF">
        <w:rPr>
          <w:rFonts w:ascii="Book Antiqua" w:hAnsi="Book Antiqua" w:cs="Times New Roman"/>
          <w:b/>
          <w:szCs w:val="24"/>
        </w:rPr>
        <w:t xml:space="preserve"> 26 de Octubre de 1994</w:t>
      </w:r>
    </w:p>
    <w:p w:rsidR="004E42A9" w:rsidRPr="00554ABF" w:rsidRDefault="004E42A9" w:rsidP="004E42A9">
      <w:pPr>
        <w:keepNext/>
        <w:spacing w:after="180" w:line="240" w:lineRule="auto"/>
        <w:rPr>
          <w:rFonts w:ascii="Book Antiqua" w:hAnsi="Book Antiqua" w:cs="Times New Roman"/>
          <w:szCs w:val="24"/>
        </w:rPr>
      </w:pPr>
    </w:p>
    <w:p w:rsidR="004E42A9" w:rsidRPr="00554ABF" w:rsidRDefault="004E42A9" w:rsidP="004E42A9">
      <w:pPr>
        <w:keepNext/>
        <w:spacing w:after="180" w:line="240" w:lineRule="auto"/>
        <w:jc w:val="left"/>
        <w:rPr>
          <w:rFonts w:ascii="Book Antiqua" w:hAnsi="Book Antiqua" w:cs="Times New Roman"/>
          <w:szCs w:val="24"/>
        </w:rPr>
      </w:pPr>
    </w:p>
    <w:p w:rsidR="00702E5E" w:rsidRPr="000C08A2" w:rsidRDefault="00702E5E" w:rsidP="00702E5E">
      <w:pPr>
        <w:keepNext/>
        <w:tabs>
          <w:tab w:val="left" w:pos="0"/>
        </w:tabs>
        <w:spacing w:before="480" w:after="180" w:line="240" w:lineRule="auto"/>
        <w:rPr>
          <w:rFonts w:ascii="Book Antiqua" w:hAnsi="Book Antiqua" w:cs="Times New Roman"/>
          <w:b/>
          <w:szCs w:val="24"/>
        </w:rPr>
      </w:pPr>
      <w:r w:rsidRPr="000C08A2">
        <w:rPr>
          <w:rFonts w:ascii="Book Antiqua" w:hAnsi="Book Antiqua" w:cs="Times New Roman"/>
          <w:b/>
          <w:szCs w:val="24"/>
        </w:rPr>
        <w:t>ORDENANZA Nº 665</w:t>
      </w:r>
    </w:p>
    <w:p w:rsidR="00702E5E" w:rsidRPr="000C08A2" w:rsidRDefault="00702E5E" w:rsidP="00702E5E">
      <w:pPr>
        <w:keepNext/>
        <w:spacing w:after="180" w:line="240" w:lineRule="auto"/>
        <w:rPr>
          <w:rFonts w:ascii="Book Antiqua" w:hAnsi="Book Antiqua" w:cs="Times New Roman"/>
          <w:szCs w:val="24"/>
        </w:rPr>
      </w:pPr>
      <w:r w:rsidRPr="000C08A2">
        <w:rPr>
          <w:rFonts w:ascii="Book Antiqua" w:hAnsi="Book Antiqua" w:cs="Times New Roman"/>
          <w:szCs w:val="24"/>
          <w:u w:val="single"/>
        </w:rPr>
        <w:t>ARTÍCULO PRIMERO:</w:t>
      </w:r>
      <w:r w:rsidRPr="000C08A2">
        <w:rPr>
          <w:rFonts w:ascii="Book Antiqua" w:hAnsi="Book Antiqua" w:cs="Times New Roman"/>
          <w:szCs w:val="24"/>
        </w:rPr>
        <w:t xml:space="preserve"> AUTORIZAR al Departamento Ejecutivo Municipal a celebrar Convenio con la Municipalidad de San Miguel de Tucumán para la construcción de un </w:t>
      </w:r>
      <w:r w:rsidRPr="000C08A2">
        <w:rPr>
          <w:rFonts w:ascii="Book Antiqua" w:hAnsi="Book Antiqua" w:cs="Times New Roman"/>
          <w:szCs w:val="24"/>
        </w:rPr>
        <w:lastRenderedPageBreak/>
        <w:t xml:space="preserve">puente peatonal sobre la Ruta Provincial Nº 315, el que deberá construirse a no mas de 100, 00mts de distancia de la Escuela Justiniano Frías. </w:t>
      </w:r>
    </w:p>
    <w:p w:rsidR="00702E5E" w:rsidRPr="000C08A2" w:rsidRDefault="00702E5E" w:rsidP="00702E5E">
      <w:pPr>
        <w:keepNext/>
        <w:spacing w:after="180" w:line="240" w:lineRule="auto"/>
        <w:rPr>
          <w:rFonts w:ascii="Book Antiqua" w:hAnsi="Book Antiqua" w:cs="Times New Roman"/>
          <w:szCs w:val="24"/>
        </w:rPr>
      </w:pPr>
      <w:r w:rsidRPr="000C08A2">
        <w:rPr>
          <w:rFonts w:ascii="Book Antiqua" w:hAnsi="Book Antiqua" w:cs="Times New Roman"/>
          <w:szCs w:val="24"/>
          <w:u w:val="single"/>
        </w:rPr>
        <w:t>ARTÍCULO SEGUNDO:</w:t>
      </w:r>
      <w:r w:rsidRPr="000C08A2">
        <w:rPr>
          <w:rFonts w:ascii="Book Antiqua" w:hAnsi="Book Antiqua" w:cs="Times New Roman"/>
          <w:szCs w:val="24"/>
        </w:rPr>
        <w:t xml:space="preserve"> AUTORIZAR al Departamento Ejecutivo Municipal para que en forma conjunta con la municipalidad de San Miguel de Tucumán celebren convenio y/o requieran las autorizaciones pertinentes a la Dirección Provincial de Vialidad para la construcción del puente peatonal referido en el Artículo 1º de esta Ordenanza. </w:t>
      </w:r>
    </w:p>
    <w:p w:rsidR="00702E5E" w:rsidRPr="000C08A2" w:rsidRDefault="00702E5E" w:rsidP="00702E5E">
      <w:pPr>
        <w:keepNext/>
        <w:spacing w:after="180" w:line="240" w:lineRule="auto"/>
        <w:rPr>
          <w:rFonts w:ascii="Book Antiqua" w:hAnsi="Book Antiqua" w:cs="Times New Roman"/>
          <w:szCs w:val="24"/>
        </w:rPr>
      </w:pPr>
      <w:r w:rsidRPr="000C08A2">
        <w:rPr>
          <w:rFonts w:ascii="Book Antiqua" w:hAnsi="Book Antiqua" w:cs="Times New Roman"/>
          <w:szCs w:val="24"/>
          <w:u w:val="single"/>
        </w:rPr>
        <w:t>ARTÍCULO TERCERO:</w:t>
      </w:r>
      <w:r w:rsidRPr="000C08A2">
        <w:rPr>
          <w:rFonts w:ascii="Book Antiqua" w:hAnsi="Book Antiqua" w:cs="Times New Roman"/>
          <w:szCs w:val="24"/>
        </w:rPr>
        <w:t xml:space="preserve"> FACULTAR al Departamento Ejecutivo Municipal a aceptar las especificaciones técnicas de dimensiones, alturas, forma, etc. que imponga la Dirección Provincial de Vialidad para la construcción del puente peatonal al que se hace mención en el Artículo 1º de ésta Ordenanza. </w:t>
      </w:r>
    </w:p>
    <w:p w:rsidR="00702E5E" w:rsidRPr="000C08A2" w:rsidRDefault="00702E5E" w:rsidP="00702E5E">
      <w:pPr>
        <w:keepNext/>
        <w:spacing w:after="180" w:line="240" w:lineRule="auto"/>
        <w:rPr>
          <w:rFonts w:ascii="Book Antiqua" w:hAnsi="Book Antiqua" w:cs="Times New Roman"/>
          <w:szCs w:val="24"/>
        </w:rPr>
      </w:pPr>
      <w:r w:rsidRPr="000C08A2">
        <w:rPr>
          <w:rFonts w:ascii="Book Antiqua" w:hAnsi="Book Antiqua" w:cs="Times New Roman"/>
          <w:szCs w:val="24"/>
          <w:u w:val="single"/>
        </w:rPr>
        <w:t>ARTÍCULO CUARTO:</w:t>
      </w:r>
      <w:r w:rsidRPr="000C08A2">
        <w:rPr>
          <w:rFonts w:ascii="Book Antiqua" w:hAnsi="Book Antiqua" w:cs="Times New Roman"/>
          <w:szCs w:val="24"/>
        </w:rPr>
        <w:t xml:space="preserve"> FACULTAR al Departamento Ejecutivo Municipal para que en forma conjunta con la Municipalidad de San Miguel de Tucumán, mediante el procedimiento de la licitación pública llamen a concurso de oferentes para la construcción del puente peatonal sobre la Ruta Provincial Nº 315 y su mantenimiento mientras dure la concesión, el que deberá adecuarse a las especificaciones técnicas que determine la Dirección Provincial de Vialidad. El adjudicatario de la licitación tendrá como únicas contraprestaciones las siguientes: </w:t>
      </w:r>
    </w:p>
    <w:p w:rsidR="00702E5E" w:rsidRPr="000C08A2" w:rsidRDefault="00702E5E" w:rsidP="00702E5E">
      <w:pPr>
        <w:pStyle w:val="Prrafodelista"/>
        <w:keepNext/>
        <w:numPr>
          <w:ilvl w:val="0"/>
          <w:numId w:val="212"/>
        </w:numPr>
        <w:spacing w:after="180" w:line="240" w:lineRule="auto"/>
        <w:ind w:left="0" w:firstLine="0"/>
        <w:rPr>
          <w:rFonts w:ascii="Book Antiqua" w:hAnsi="Book Antiqua" w:cs="Times New Roman"/>
          <w:szCs w:val="24"/>
        </w:rPr>
      </w:pPr>
      <w:r w:rsidRPr="000C08A2">
        <w:rPr>
          <w:rFonts w:ascii="Book Antiqua" w:hAnsi="Book Antiqua" w:cs="Times New Roman"/>
          <w:szCs w:val="24"/>
        </w:rPr>
        <w:t xml:space="preserve">La eximición de derechos, tasas y/o contribuciones que por Ordenanzas estuviesen previstos para obras de ésta naturaleza. </w:t>
      </w:r>
    </w:p>
    <w:p w:rsidR="00702E5E" w:rsidRPr="000C08A2" w:rsidRDefault="00702E5E" w:rsidP="00702E5E">
      <w:pPr>
        <w:pStyle w:val="Prrafodelista"/>
        <w:keepNext/>
        <w:numPr>
          <w:ilvl w:val="0"/>
          <w:numId w:val="212"/>
        </w:numPr>
        <w:spacing w:after="180" w:line="240" w:lineRule="auto"/>
        <w:ind w:left="0" w:firstLine="0"/>
        <w:contextualSpacing w:val="0"/>
        <w:rPr>
          <w:rFonts w:ascii="Book Antiqua" w:hAnsi="Book Antiqua" w:cs="Times New Roman"/>
          <w:szCs w:val="24"/>
        </w:rPr>
      </w:pPr>
      <w:r w:rsidRPr="000C08A2">
        <w:rPr>
          <w:rFonts w:ascii="Book Antiqua" w:hAnsi="Book Antiqua" w:cs="Times New Roman"/>
          <w:szCs w:val="24"/>
        </w:rPr>
        <w:t xml:space="preserve">La concesión del uso de los espacios destinados a publicidad en dicho puente peatonal en la forma en que las Municipalidades de San Miguel de Tucumán y Yerba Buena en forma conjunta lo reglamenten. Dicha concesión de uso de espacios destinados a publicidad será libre de todo gravamen municipal, y no podrá extenderse por mas de diez  (10)  años contados a partir de la fecha de inauguración del puente peatonal. Vencido el plazo de concesión las municipalidades de San Miguel de Tucumán y Yerba Buena podrán por el procedimiento de licitación pública llamar a concurso de oferentes para el uso de los espacios de publicidad por el período y precio base que en conjunto ambas municipalidades lo determinen, teniendo preferencia en caso de empate el oferente que haya construido el puente peatonal. </w:t>
      </w:r>
    </w:p>
    <w:p w:rsidR="00702E5E" w:rsidRPr="000C08A2" w:rsidRDefault="00702E5E" w:rsidP="00702E5E">
      <w:pPr>
        <w:pStyle w:val="Prrafodelista"/>
        <w:keepNext/>
        <w:spacing w:after="180" w:line="240" w:lineRule="auto"/>
        <w:ind w:left="0"/>
        <w:rPr>
          <w:rFonts w:ascii="Book Antiqua" w:hAnsi="Book Antiqua" w:cs="Times New Roman"/>
          <w:szCs w:val="24"/>
          <w:u w:val="single"/>
        </w:rPr>
      </w:pPr>
      <w:r w:rsidRPr="000C08A2">
        <w:rPr>
          <w:rFonts w:ascii="Book Antiqua" w:hAnsi="Book Antiqua" w:cs="Times New Roman"/>
          <w:szCs w:val="24"/>
          <w:u w:val="single"/>
        </w:rPr>
        <w:t>ARTÍCULO QUINTO:</w:t>
      </w:r>
      <w:r w:rsidRPr="000C08A2">
        <w:rPr>
          <w:rFonts w:ascii="Book Antiqua" w:hAnsi="Book Antiqua" w:cs="Times New Roman"/>
          <w:szCs w:val="24"/>
        </w:rPr>
        <w:t xml:space="preserve"> El Departamento Ejecutivo Municipal deberá acordar en los Convenios que celebre tanto con la Municipalidad de San Miguel de Tucumán, como con la Dirección Provincial de Vialidad, la participación en forma igualitaria tanto en la conservación del puente peatonal, como en los ingresos por la concesión del uso de espacios de publicidad una vez vencido el período concedido a quien resulte adjudicatario según el artículo 4º primer párrafo de ésta Ordenanza. </w:t>
      </w:r>
    </w:p>
    <w:p w:rsidR="00702E5E" w:rsidRPr="000C08A2" w:rsidRDefault="00702E5E" w:rsidP="00702E5E">
      <w:pPr>
        <w:pStyle w:val="Prrafodelista"/>
        <w:keepNext/>
        <w:spacing w:after="180" w:line="240" w:lineRule="auto"/>
        <w:ind w:left="0"/>
        <w:rPr>
          <w:rFonts w:ascii="Book Antiqua" w:hAnsi="Book Antiqua" w:cs="Times New Roman"/>
          <w:szCs w:val="24"/>
        </w:rPr>
      </w:pPr>
      <w:r w:rsidRPr="000C08A2">
        <w:rPr>
          <w:rFonts w:ascii="Book Antiqua" w:hAnsi="Book Antiqua" w:cs="Times New Roman"/>
          <w:szCs w:val="24"/>
          <w:u w:val="single"/>
        </w:rPr>
        <w:t>ARTÍCULO FINAL:</w:t>
      </w:r>
      <w:r w:rsidRPr="000C08A2">
        <w:rPr>
          <w:rFonts w:ascii="Book Antiqua" w:hAnsi="Book Antiqua" w:cs="Times New Roman"/>
          <w:szCs w:val="24"/>
        </w:rPr>
        <w:t xml:space="preserve"> DE FORMA.</w:t>
      </w:r>
    </w:p>
    <w:p w:rsidR="00702E5E" w:rsidRPr="000C08A2" w:rsidRDefault="00702E5E" w:rsidP="00702E5E">
      <w:pPr>
        <w:pStyle w:val="Prrafodelista"/>
        <w:keepNext/>
        <w:spacing w:after="180" w:line="240" w:lineRule="auto"/>
        <w:ind w:left="0"/>
        <w:jc w:val="right"/>
        <w:rPr>
          <w:rFonts w:ascii="Book Antiqua" w:hAnsi="Book Antiqua" w:cs="Times New Roman"/>
          <w:szCs w:val="24"/>
        </w:rPr>
      </w:pPr>
      <w:r w:rsidRPr="000C08A2">
        <w:rPr>
          <w:rFonts w:ascii="Book Antiqua" w:hAnsi="Book Antiqua" w:cs="Times New Roman"/>
          <w:szCs w:val="24"/>
        </w:rPr>
        <w:t xml:space="preserve">Sancionada el </w:t>
      </w:r>
      <w:r w:rsidRPr="000C08A2">
        <w:rPr>
          <w:rFonts w:ascii="Book Antiqua" w:hAnsi="Book Antiqua" w:cs="Times New Roman"/>
          <w:b/>
          <w:szCs w:val="24"/>
        </w:rPr>
        <w:t xml:space="preserve"> 26 de Octubre de 1994</w:t>
      </w:r>
    </w:p>
    <w:p w:rsidR="00702E5E" w:rsidRPr="000C08A2" w:rsidRDefault="00702E5E" w:rsidP="00702E5E">
      <w:pPr>
        <w:pStyle w:val="Prrafodelista"/>
        <w:keepNext/>
        <w:spacing w:after="180" w:line="240" w:lineRule="auto"/>
        <w:ind w:left="0"/>
        <w:rPr>
          <w:rFonts w:ascii="Book Antiqua" w:hAnsi="Book Antiqua" w:cs="Times New Roman"/>
          <w:szCs w:val="24"/>
        </w:rPr>
      </w:pPr>
    </w:p>
    <w:p w:rsidR="00702E5E" w:rsidRPr="000C08A2" w:rsidRDefault="00702E5E" w:rsidP="00702E5E">
      <w:pPr>
        <w:pStyle w:val="Prrafodelista"/>
        <w:keepNext/>
        <w:spacing w:after="180" w:line="240" w:lineRule="auto"/>
        <w:ind w:left="0"/>
        <w:jc w:val="left"/>
        <w:rPr>
          <w:rFonts w:ascii="Book Antiqua" w:hAnsi="Book Antiqua" w:cs="Times New Roman"/>
          <w:szCs w:val="24"/>
        </w:rPr>
      </w:pPr>
    </w:p>
    <w:p w:rsidR="00C712F1" w:rsidRPr="00EA3EB4" w:rsidRDefault="00C712F1" w:rsidP="00C712F1">
      <w:pPr>
        <w:keepNext/>
        <w:spacing w:before="480" w:after="180" w:line="240" w:lineRule="auto"/>
        <w:jc w:val="left"/>
        <w:rPr>
          <w:rFonts w:ascii="Book Antiqua" w:hAnsi="Book Antiqua"/>
          <w:b/>
        </w:rPr>
      </w:pPr>
      <w:r w:rsidRPr="00EA3EB4">
        <w:rPr>
          <w:rFonts w:ascii="Book Antiqua" w:hAnsi="Book Antiqua"/>
          <w:b/>
        </w:rPr>
        <w:t>ORDENANZA Nº 666</w:t>
      </w:r>
    </w:p>
    <w:p w:rsidR="00C712F1" w:rsidRPr="00EA3EB4" w:rsidRDefault="00C712F1" w:rsidP="00C712F1">
      <w:pPr>
        <w:keepNext/>
        <w:spacing w:after="180" w:line="240" w:lineRule="auto"/>
        <w:rPr>
          <w:rFonts w:ascii="Book Antiqua" w:hAnsi="Book Antiqua"/>
        </w:rPr>
      </w:pPr>
      <w:r w:rsidRPr="00EA3EB4">
        <w:rPr>
          <w:rFonts w:ascii="Book Antiqua" w:hAnsi="Book Antiqua"/>
          <w:u w:val="single"/>
        </w:rPr>
        <w:t>ARTÍCULO PRIMERO</w:t>
      </w:r>
      <w:r w:rsidRPr="00EA3EB4">
        <w:rPr>
          <w:rFonts w:ascii="Book Antiqua" w:hAnsi="Book Antiqua"/>
        </w:rPr>
        <w:t xml:space="preserve">: MODIFICASE el Artículo Primero, Clausula 2da. Inc. B)  de la Ordenanza N° 631 del 25/04/94, el que quedará redactado de la siguiente manera: </w:t>
      </w:r>
    </w:p>
    <w:p w:rsidR="00C712F1" w:rsidRPr="00EA3EB4" w:rsidRDefault="00C712F1" w:rsidP="00C712F1">
      <w:pPr>
        <w:keepNext/>
        <w:spacing w:after="180" w:line="240" w:lineRule="auto"/>
        <w:rPr>
          <w:rFonts w:ascii="Book Antiqua" w:hAnsi="Book Antiqua"/>
        </w:rPr>
      </w:pPr>
      <w:r w:rsidRPr="00EA3EB4">
        <w:rPr>
          <w:rFonts w:ascii="Book Antiqua" w:hAnsi="Book Antiqua"/>
        </w:rPr>
        <w:t>“Artículo Primero: Cláusula Segunda: Inc. B)  los Ochenta paradores informativos serán instalados sobre las aceras Sur y Norte de la Av. Aconquija, en puntos a determinar de común acuerdo entre las partes. ”</w:t>
      </w:r>
    </w:p>
    <w:p w:rsidR="00C712F1" w:rsidRPr="00EA3EB4" w:rsidRDefault="00C712F1" w:rsidP="00C712F1">
      <w:pPr>
        <w:keepNext/>
        <w:spacing w:after="180" w:line="240" w:lineRule="auto"/>
        <w:rPr>
          <w:rFonts w:ascii="Book Antiqua" w:hAnsi="Book Antiqua"/>
          <w:u w:val="single"/>
        </w:rPr>
      </w:pPr>
      <w:r w:rsidRPr="00EA3EB4">
        <w:rPr>
          <w:rFonts w:ascii="Book Antiqua" w:hAnsi="Book Antiqua"/>
          <w:u w:val="single"/>
        </w:rPr>
        <w:lastRenderedPageBreak/>
        <w:t>ARTÍCULO SEGUNDO</w:t>
      </w:r>
      <w:r w:rsidRPr="00EA3EB4">
        <w:rPr>
          <w:rFonts w:ascii="Book Antiqua" w:hAnsi="Book Antiqua"/>
        </w:rPr>
        <w:t xml:space="preserve">: El D.E.M.tomará todos los recaudos necesarios a fin de dar cumplimiento al Artículo Primero de la presente, preservando la platabanda de todo elemento que obstaculice la visual. </w:t>
      </w:r>
    </w:p>
    <w:p w:rsidR="00C712F1" w:rsidRPr="00EA3EB4" w:rsidRDefault="00C712F1" w:rsidP="00C712F1">
      <w:pPr>
        <w:keepNext/>
        <w:spacing w:after="180" w:line="240" w:lineRule="auto"/>
        <w:rPr>
          <w:rFonts w:ascii="Book Antiqua" w:hAnsi="Book Antiqua"/>
        </w:rPr>
      </w:pPr>
      <w:r w:rsidRPr="00EA3EB4">
        <w:rPr>
          <w:rFonts w:ascii="Book Antiqua" w:hAnsi="Book Antiqua"/>
          <w:u w:val="single"/>
        </w:rPr>
        <w:t>ARTÍCULO FINAL:</w:t>
      </w:r>
      <w:r w:rsidRPr="00EA3EB4">
        <w:rPr>
          <w:rFonts w:ascii="Book Antiqua" w:hAnsi="Book Antiqua"/>
        </w:rPr>
        <w:t xml:space="preserve"> DE FORMA.</w:t>
      </w:r>
    </w:p>
    <w:p w:rsidR="00C712F1" w:rsidRPr="00EA3EB4" w:rsidRDefault="00C712F1" w:rsidP="00C712F1">
      <w:pPr>
        <w:keepNext/>
        <w:spacing w:after="180" w:line="240" w:lineRule="auto"/>
        <w:jc w:val="right"/>
        <w:rPr>
          <w:rFonts w:ascii="Book Antiqua" w:hAnsi="Book Antiqua"/>
        </w:rPr>
      </w:pPr>
      <w:r w:rsidRPr="00EA3EB4">
        <w:rPr>
          <w:rFonts w:ascii="Book Antiqua" w:hAnsi="Book Antiqua"/>
        </w:rPr>
        <w:t xml:space="preserve">Sancionada el </w:t>
      </w:r>
      <w:r w:rsidRPr="00EA3EB4">
        <w:rPr>
          <w:rFonts w:ascii="Book Antiqua" w:hAnsi="Book Antiqua"/>
          <w:b/>
        </w:rPr>
        <w:t xml:space="preserve"> 28 de Octubre de 1994</w:t>
      </w:r>
    </w:p>
    <w:p w:rsidR="00C712F1" w:rsidRPr="00EA3EB4" w:rsidRDefault="00C712F1" w:rsidP="00C712F1">
      <w:pPr>
        <w:keepNext/>
        <w:spacing w:after="180" w:line="240" w:lineRule="auto"/>
        <w:jc w:val="left"/>
        <w:rPr>
          <w:rFonts w:ascii="Book Antiqua" w:hAnsi="Book Antiqua"/>
        </w:rPr>
      </w:pPr>
    </w:p>
    <w:p w:rsidR="00C712F1" w:rsidRPr="00EA3EB4" w:rsidRDefault="00C712F1" w:rsidP="00C712F1">
      <w:pPr>
        <w:keepNext/>
        <w:spacing w:after="180" w:line="240" w:lineRule="auto"/>
        <w:jc w:val="left"/>
        <w:rPr>
          <w:rFonts w:ascii="Book Antiqua" w:hAnsi="Book Antiqua"/>
        </w:rPr>
      </w:pPr>
    </w:p>
    <w:p w:rsidR="003870ED" w:rsidRPr="00561798" w:rsidRDefault="003870ED" w:rsidP="003870ED">
      <w:pPr>
        <w:keepNext/>
        <w:tabs>
          <w:tab w:val="left" w:pos="0"/>
        </w:tabs>
        <w:spacing w:before="480" w:after="180" w:line="240" w:lineRule="auto"/>
        <w:rPr>
          <w:rFonts w:ascii="Book Antiqua" w:hAnsi="Book Antiqua" w:cs="Times New Roman"/>
          <w:b/>
          <w:szCs w:val="24"/>
        </w:rPr>
      </w:pPr>
      <w:r w:rsidRPr="00561798">
        <w:rPr>
          <w:rFonts w:ascii="Book Antiqua" w:hAnsi="Book Antiqua" w:cs="Times New Roman"/>
          <w:b/>
          <w:szCs w:val="24"/>
        </w:rPr>
        <w:t>ORDENANZA Nº 667</w:t>
      </w:r>
    </w:p>
    <w:p w:rsidR="003870ED" w:rsidRPr="00561798" w:rsidRDefault="003870ED" w:rsidP="003870ED">
      <w:pPr>
        <w:keepNext/>
        <w:spacing w:after="180" w:line="240" w:lineRule="auto"/>
        <w:rPr>
          <w:rFonts w:ascii="Book Antiqua" w:hAnsi="Book Antiqua" w:cs="Times New Roman"/>
          <w:szCs w:val="24"/>
        </w:rPr>
      </w:pPr>
      <w:r w:rsidRPr="00561798">
        <w:rPr>
          <w:rFonts w:ascii="Book Antiqua" w:hAnsi="Book Antiqua" w:cs="Times New Roman"/>
          <w:szCs w:val="24"/>
          <w:u w:val="single"/>
        </w:rPr>
        <w:t>ARTÍCULO PRIMERO:</w:t>
      </w:r>
      <w:r w:rsidRPr="00561798">
        <w:rPr>
          <w:rFonts w:ascii="Book Antiqua" w:hAnsi="Book Antiqua" w:cs="Times New Roman"/>
          <w:szCs w:val="24"/>
        </w:rPr>
        <w:t xml:space="preserve"> ESTABLECESE que a partir de la entrada en vigencia de la presente Ordenanza, los servicios de transporte Urbano de pasajeros, cuya concesión, se encuentra en vigencia, cumplirán los recorridos detallados en el Anexo I, que forma parte de esta Ordenanza. </w:t>
      </w:r>
    </w:p>
    <w:p w:rsidR="003870ED" w:rsidRPr="00561798" w:rsidRDefault="003870ED" w:rsidP="003870ED">
      <w:pPr>
        <w:keepNext/>
        <w:spacing w:after="180" w:line="240" w:lineRule="auto"/>
        <w:rPr>
          <w:rFonts w:ascii="Book Antiqua" w:hAnsi="Book Antiqua" w:cs="Times New Roman"/>
          <w:szCs w:val="24"/>
          <w:u w:val="single"/>
        </w:rPr>
      </w:pPr>
      <w:r w:rsidRPr="00561798">
        <w:rPr>
          <w:rFonts w:ascii="Book Antiqua" w:hAnsi="Book Antiqua" w:cs="Times New Roman"/>
          <w:szCs w:val="24"/>
          <w:u w:val="single"/>
        </w:rPr>
        <w:t>ARTÍCULO SEGUNDO:</w:t>
      </w:r>
      <w:r w:rsidRPr="00561798">
        <w:rPr>
          <w:rFonts w:ascii="Book Antiqua" w:hAnsi="Book Antiqua" w:cs="Times New Roman"/>
          <w:szCs w:val="24"/>
        </w:rPr>
        <w:t xml:space="preserve"> DEJASE sin efecto toda normativa que se oponga a la presente. </w:t>
      </w:r>
    </w:p>
    <w:p w:rsidR="003870ED" w:rsidRPr="00561798" w:rsidRDefault="003870ED" w:rsidP="003870ED">
      <w:pPr>
        <w:keepNext/>
        <w:spacing w:after="180" w:line="240" w:lineRule="auto"/>
        <w:rPr>
          <w:rFonts w:ascii="Book Antiqua" w:hAnsi="Book Antiqua" w:cs="Times New Roman"/>
          <w:szCs w:val="24"/>
        </w:rPr>
      </w:pPr>
      <w:r w:rsidRPr="00561798">
        <w:rPr>
          <w:rFonts w:ascii="Book Antiqua" w:hAnsi="Book Antiqua" w:cs="Times New Roman"/>
          <w:szCs w:val="24"/>
          <w:u w:val="single"/>
        </w:rPr>
        <w:t>ARTÍCULO FINAL:</w:t>
      </w:r>
      <w:r w:rsidRPr="00561798">
        <w:rPr>
          <w:rFonts w:ascii="Book Antiqua" w:hAnsi="Book Antiqua" w:cs="Times New Roman"/>
          <w:szCs w:val="24"/>
        </w:rPr>
        <w:t xml:space="preserve"> DE FORMA.</w:t>
      </w:r>
    </w:p>
    <w:p w:rsidR="003870ED" w:rsidRPr="00561798" w:rsidRDefault="003870ED" w:rsidP="003870ED">
      <w:pPr>
        <w:keepNext/>
        <w:spacing w:after="180" w:line="240" w:lineRule="auto"/>
        <w:jc w:val="right"/>
        <w:rPr>
          <w:rFonts w:ascii="Book Antiqua" w:hAnsi="Book Antiqua" w:cs="Times New Roman"/>
          <w:szCs w:val="24"/>
        </w:rPr>
      </w:pPr>
      <w:r w:rsidRPr="00561798">
        <w:rPr>
          <w:rFonts w:ascii="Book Antiqua" w:hAnsi="Book Antiqua" w:cs="Times New Roman"/>
          <w:szCs w:val="24"/>
        </w:rPr>
        <w:t xml:space="preserve">Sancionada el </w:t>
      </w:r>
      <w:r w:rsidRPr="00561798">
        <w:rPr>
          <w:rFonts w:ascii="Book Antiqua" w:hAnsi="Book Antiqua" w:cs="Times New Roman"/>
          <w:b/>
          <w:szCs w:val="24"/>
        </w:rPr>
        <w:t xml:space="preserve"> 09 de Noviembre de 1994</w:t>
      </w:r>
    </w:p>
    <w:p w:rsidR="003870ED" w:rsidRPr="00561798" w:rsidRDefault="003870ED" w:rsidP="003870ED">
      <w:pPr>
        <w:keepNext/>
        <w:spacing w:after="180" w:line="240" w:lineRule="auto"/>
        <w:rPr>
          <w:rFonts w:ascii="Book Antiqua" w:hAnsi="Book Antiqua" w:cs="Times New Roman"/>
          <w:szCs w:val="24"/>
        </w:rPr>
      </w:pPr>
    </w:p>
    <w:p w:rsidR="003870ED" w:rsidRPr="00561798" w:rsidRDefault="003870ED" w:rsidP="003870ED">
      <w:pPr>
        <w:keepNext/>
        <w:spacing w:after="180" w:line="240" w:lineRule="auto"/>
        <w:jc w:val="left"/>
        <w:rPr>
          <w:rFonts w:ascii="Book Antiqua" w:hAnsi="Book Antiqua" w:cs="Times New Roman"/>
          <w:szCs w:val="24"/>
        </w:rPr>
      </w:pPr>
    </w:p>
    <w:p w:rsidR="002149EB" w:rsidRPr="00A83A8A" w:rsidRDefault="002149EB" w:rsidP="002149EB">
      <w:pPr>
        <w:keepNext/>
        <w:spacing w:before="480" w:after="180" w:line="240" w:lineRule="auto"/>
        <w:rPr>
          <w:rFonts w:ascii="Book Antiqua" w:hAnsi="Book Antiqua" w:cs="Times New Roman"/>
          <w:b/>
          <w:szCs w:val="24"/>
        </w:rPr>
      </w:pPr>
      <w:r w:rsidRPr="00A83A8A">
        <w:rPr>
          <w:rFonts w:ascii="Book Antiqua" w:hAnsi="Book Antiqua" w:cs="Times New Roman"/>
          <w:b/>
          <w:szCs w:val="24"/>
        </w:rPr>
        <w:t>ORDENANZA Nº 668</w:t>
      </w:r>
    </w:p>
    <w:p w:rsidR="002149EB" w:rsidRPr="00A83A8A" w:rsidRDefault="002149EB" w:rsidP="002149EB">
      <w:pPr>
        <w:keepNext/>
        <w:spacing w:after="180" w:line="240" w:lineRule="auto"/>
        <w:rPr>
          <w:rFonts w:ascii="Book Antiqua" w:hAnsi="Book Antiqua" w:cs="Times New Roman"/>
          <w:szCs w:val="24"/>
        </w:rPr>
      </w:pPr>
      <w:r w:rsidRPr="00A83A8A">
        <w:rPr>
          <w:rFonts w:ascii="Book Antiqua" w:hAnsi="Book Antiqua" w:cs="Times New Roman"/>
          <w:szCs w:val="24"/>
          <w:u w:val="single"/>
        </w:rPr>
        <w:t>ARTÍCULO PRIMERO:</w:t>
      </w:r>
      <w:r w:rsidRPr="00A83A8A">
        <w:rPr>
          <w:rFonts w:ascii="Book Antiqua" w:hAnsi="Book Antiqua" w:cs="Times New Roman"/>
          <w:szCs w:val="24"/>
        </w:rPr>
        <w:t xml:space="preserve"> APRUEBASE por vía de excepción la documentación técnica correspondiente a planos de Mensura y División del inmueble P. 384. 330, tramitada mediante Expte. N°/6231-C-91 y agregados. </w:t>
      </w:r>
    </w:p>
    <w:p w:rsidR="002149EB" w:rsidRPr="00A83A8A" w:rsidRDefault="002149EB" w:rsidP="002149EB">
      <w:pPr>
        <w:keepNext/>
        <w:spacing w:after="180" w:line="240" w:lineRule="auto"/>
        <w:rPr>
          <w:rFonts w:ascii="Book Antiqua" w:hAnsi="Book Antiqua" w:cs="Times New Roman"/>
          <w:szCs w:val="24"/>
          <w:u w:val="single"/>
        </w:rPr>
      </w:pPr>
      <w:r w:rsidRPr="00A83A8A">
        <w:rPr>
          <w:rFonts w:ascii="Book Antiqua" w:hAnsi="Book Antiqua" w:cs="Times New Roman"/>
          <w:szCs w:val="24"/>
          <w:u w:val="single"/>
        </w:rPr>
        <w:t>ARTÍCULO SEGUNDO:</w:t>
      </w:r>
      <w:r w:rsidRPr="00A83A8A">
        <w:rPr>
          <w:rFonts w:ascii="Book Antiqua" w:hAnsi="Book Antiqua" w:cs="Times New Roman"/>
          <w:szCs w:val="24"/>
        </w:rPr>
        <w:t xml:space="preserve"> ACEPTASE la donación realizada por la Sra. Amara del Carmen Olea de Villarrubia, de una superficie de 1. 033, 54mts</w:t>
      </w:r>
      <w:r w:rsidRPr="00A83A8A">
        <w:rPr>
          <w:rFonts w:ascii="Book Antiqua" w:hAnsi="Book Antiqua" w:cs="Times New Roman"/>
          <w:szCs w:val="24"/>
          <w:vertAlign w:val="superscript"/>
        </w:rPr>
        <w:t>2</w:t>
      </w:r>
      <w:r w:rsidRPr="00A83A8A">
        <w:rPr>
          <w:rFonts w:ascii="Book Antiqua" w:hAnsi="Book Antiqua" w:cs="Times New Roman"/>
          <w:szCs w:val="24"/>
        </w:rPr>
        <w:t xml:space="preserve"> ocupada por el Pasaje Bernardo Houssay, y de una superficie de 131, 27mts</w:t>
      </w:r>
      <w:r w:rsidRPr="00A83A8A">
        <w:rPr>
          <w:rFonts w:ascii="Book Antiqua" w:hAnsi="Book Antiqua" w:cs="Times New Roman"/>
          <w:szCs w:val="24"/>
          <w:vertAlign w:val="superscript"/>
        </w:rPr>
        <w:t>2</w:t>
      </w:r>
      <w:r w:rsidRPr="00A83A8A">
        <w:rPr>
          <w:rFonts w:ascii="Book Antiqua" w:hAnsi="Book Antiqua" w:cs="Times New Roman"/>
          <w:szCs w:val="24"/>
        </w:rPr>
        <w:t xml:space="preserve"> destinada a ensanche de Pasaje/ Milstein. </w:t>
      </w:r>
    </w:p>
    <w:p w:rsidR="002149EB" w:rsidRPr="00A83A8A" w:rsidRDefault="002149EB" w:rsidP="002149EB">
      <w:pPr>
        <w:keepNext/>
        <w:spacing w:after="180" w:line="240" w:lineRule="auto"/>
        <w:rPr>
          <w:rFonts w:ascii="Book Antiqua" w:hAnsi="Book Antiqua" w:cs="Times New Roman"/>
          <w:szCs w:val="24"/>
        </w:rPr>
      </w:pPr>
      <w:r w:rsidRPr="00A83A8A">
        <w:rPr>
          <w:rFonts w:ascii="Book Antiqua" w:hAnsi="Book Antiqua" w:cs="Times New Roman"/>
          <w:szCs w:val="24"/>
          <w:u w:val="single"/>
        </w:rPr>
        <w:t>ARTÍCULO FINAL:</w:t>
      </w:r>
      <w:r w:rsidRPr="00A83A8A">
        <w:rPr>
          <w:rFonts w:ascii="Book Antiqua" w:hAnsi="Book Antiqua" w:cs="Times New Roman"/>
          <w:szCs w:val="24"/>
        </w:rPr>
        <w:t xml:space="preserve"> DE FORMA.</w:t>
      </w:r>
    </w:p>
    <w:p w:rsidR="002149EB" w:rsidRPr="00A83A8A" w:rsidRDefault="002149EB" w:rsidP="002149EB">
      <w:pPr>
        <w:keepNext/>
        <w:spacing w:after="180" w:line="240" w:lineRule="auto"/>
        <w:jc w:val="right"/>
        <w:rPr>
          <w:rFonts w:ascii="Book Antiqua" w:hAnsi="Book Antiqua" w:cs="Times New Roman"/>
          <w:szCs w:val="24"/>
        </w:rPr>
      </w:pPr>
      <w:r w:rsidRPr="00A83A8A">
        <w:rPr>
          <w:rFonts w:ascii="Book Antiqua" w:hAnsi="Book Antiqua" w:cs="Times New Roman"/>
          <w:szCs w:val="24"/>
        </w:rPr>
        <w:t xml:space="preserve">Sancionada el </w:t>
      </w:r>
      <w:r w:rsidRPr="00A83A8A">
        <w:rPr>
          <w:rFonts w:ascii="Book Antiqua" w:hAnsi="Book Antiqua" w:cs="Times New Roman"/>
          <w:b/>
          <w:szCs w:val="24"/>
        </w:rPr>
        <w:t xml:space="preserve"> 09 de Noviembre de 1994</w:t>
      </w:r>
    </w:p>
    <w:p w:rsidR="002149EB" w:rsidRPr="00A83A8A" w:rsidRDefault="002149EB" w:rsidP="002149EB">
      <w:pPr>
        <w:keepNext/>
        <w:spacing w:after="180" w:line="240" w:lineRule="auto"/>
        <w:rPr>
          <w:rFonts w:ascii="Book Antiqua" w:hAnsi="Book Antiqua" w:cs="Times New Roman"/>
          <w:szCs w:val="24"/>
        </w:rPr>
      </w:pPr>
    </w:p>
    <w:p w:rsidR="002149EB" w:rsidRPr="00A83A8A" w:rsidRDefault="002149EB" w:rsidP="002149EB">
      <w:pPr>
        <w:keepNext/>
        <w:spacing w:after="180" w:line="240" w:lineRule="auto"/>
        <w:jc w:val="left"/>
        <w:rPr>
          <w:rFonts w:ascii="Book Antiqua" w:hAnsi="Book Antiqua" w:cs="Times New Roman"/>
          <w:szCs w:val="24"/>
        </w:rPr>
      </w:pPr>
    </w:p>
    <w:p w:rsidR="00157383" w:rsidRPr="00B42F44" w:rsidRDefault="00157383" w:rsidP="00157383">
      <w:pPr>
        <w:keepNext/>
        <w:spacing w:before="480" w:after="180" w:line="240" w:lineRule="auto"/>
        <w:jc w:val="left"/>
        <w:rPr>
          <w:rFonts w:ascii="Book Antiqua" w:hAnsi="Book Antiqua"/>
          <w:b/>
        </w:rPr>
      </w:pPr>
      <w:r w:rsidRPr="00B42F44">
        <w:rPr>
          <w:rFonts w:ascii="Book Antiqua" w:hAnsi="Book Antiqua"/>
          <w:b/>
        </w:rPr>
        <w:t>ORDENANZA Nº 669</w:t>
      </w:r>
    </w:p>
    <w:p w:rsidR="00157383" w:rsidRPr="00B42F44" w:rsidRDefault="00157383" w:rsidP="00157383">
      <w:pPr>
        <w:keepNext/>
        <w:spacing w:after="180" w:line="240" w:lineRule="auto"/>
        <w:rPr>
          <w:rFonts w:ascii="Book Antiqua" w:hAnsi="Book Antiqua"/>
        </w:rPr>
      </w:pPr>
      <w:r w:rsidRPr="00B42F44">
        <w:rPr>
          <w:rFonts w:ascii="Book Antiqua" w:hAnsi="Book Antiqua"/>
          <w:u w:val="single"/>
        </w:rPr>
        <w:t>ARTÍCULO PRIMERO</w:t>
      </w:r>
      <w:r w:rsidRPr="00B42F44">
        <w:rPr>
          <w:rFonts w:ascii="Book Antiqua" w:hAnsi="Book Antiqua"/>
        </w:rPr>
        <w:t xml:space="preserve">: DECLÁRASE de utilidad pública y de pago obligatorio la obra de pavimentación de las calles comprendidas entre Av. Aconquija, B. 9 de julio, Anzorena y Victoria Ocampo, la que realizará con el sistema de Colaboración Vecinal. </w:t>
      </w:r>
    </w:p>
    <w:p w:rsidR="00157383" w:rsidRPr="00B42F44" w:rsidRDefault="00157383" w:rsidP="00157383">
      <w:pPr>
        <w:keepNext/>
        <w:spacing w:after="180" w:line="240" w:lineRule="auto"/>
        <w:rPr>
          <w:rFonts w:ascii="Book Antiqua" w:hAnsi="Book Antiqua"/>
        </w:rPr>
      </w:pPr>
      <w:r w:rsidRPr="00B42F44">
        <w:rPr>
          <w:rFonts w:ascii="Book Antiqua" w:hAnsi="Book Antiqua"/>
          <w:u w:val="single"/>
        </w:rPr>
        <w:t>ARTÍCULO SEGUNDO</w:t>
      </w:r>
      <w:r w:rsidRPr="00B42F44">
        <w:rPr>
          <w:rFonts w:ascii="Book Antiqua" w:hAnsi="Book Antiqua"/>
        </w:rPr>
        <w:t xml:space="preserve">: El D.E.M.tendrá a su disposición cargo fiel cumplimiento de las disposiciones que emanan de las Ordenanzas Nº 129 y Nº 386, en lo referente a los requisitos a cumplimentar por los vecinos, previo al inicio de las mismas. </w:t>
      </w:r>
    </w:p>
    <w:p w:rsidR="00157383" w:rsidRPr="00B42F44" w:rsidRDefault="00157383" w:rsidP="00157383">
      <w:pPr>
        <w:keepNext/>
        <w:tabs>
          <w:tab w:val="left" w:pos="3299"/>
        </w:tabs>
        <w:spacing w:after="180" w:line="240" w:lineRule="auto"/>
        <w:rPr>
          <w:rFonts w:ascii="Book Antiqua" w:hAnsi="Book Antiqua"/>
        </w:rPr>
      </w:pPr>
      <w:r w:rsidRPr="00B42F44">
        <w:rPr>
          <w:rFonts w:ascii="Book Antiqua" w:hAnsi="Book Antiqua"/>
          <w:u w:val="single"/>
        </w:rPr>
        <w:lastRenderedPageBreak/>
        <w:t>ARTÍCULO TERCERO</w:t>
      </w:r>
      <w:r w:rsidRPr="00B42F44">
        <w:rPr>
          <w:rFonts w:ascii="Book Antiqua" w:hAnsi="Book Antiqua"/>
        </w:rPr>
        <w:t xml:space="preserve">: Las áreas técnicas específicas tendrán a su cargo el estudio de costos, dirección de la obra y control de la misma. </w:t>
      </w:r>
    </w:p>
    <w:p w:rsidR="00157383" w:rsidRPr="00B42F44" w:rsidRDefault="00157383" w:rsidP="00157383">
      <w:pPr>
        <w:keepNext/>
        <w:tabs>
          <w:tab w:val="left" w:pos="3299"/>
        </w:tabs>
        <w:spacing w:after="180" w:line="240" w:lineRule="auto"/>
        <w:rPr>
          <w:rFonts w:ascii="Book Antiqua" w:hAnsi="Book Antiqua"/>
        </w:rPr>
      </w:pPr>
      <w:r w:rsidRPr="00B42F44">
        <w:rPr>
          <w:rFonts w:ascii="Book Antiqua" w:hAnsi="Book Antiqua"/>
        </w:rPr>
        <w:t xml:space="preserve">El aporte total a cargo de la Municipalidad será de un porcentaje del 20%  (veinte por ciento)  sobre el total de la obra en cuestión. </w:t>
      </w:r>
    </w:p>
    <w:p w:rsidR="00157383" w:rsidRPr="00B42F44" w:rsidRDefault="00157383" w:rsidP="00157383">
      <w:pPr>
        <w:keepNext/>
        <w:tabs>
          <w:tab w:val="left" w:pos="3299"/>
        </w:tabs>
        <w:spacing w:after="180" w:line="240" w:lineRule="auto"/>
        <w:rPr>
          <w:rFonts w:ascii="Book Antiqua" w:hAnsi="Book Antiqua"/>
          <w:u w:val="single"/>
        </w:rPr>
      </w:pPr>
      <w:r w:rsidRPr="00B42F44">
        <w:rPr>
          <w:rFonts w:ascii="Book Antiqua" w:hAnsi="Book Antiqua"/>
          <w:u w:val="single"/>
        </w:rPr>
        <w:t>ARTÍCULO CUARTO</w:t>
      </w:r>
      <w:r w:rsidRPr="00B42F44">
        <w:rPr>
          <w:rFonts w:ascii="Book Antiqua" w:hAnsi="Book Antiqua"/>
        </w:rPr>
        <w:t xml:space="preserve">: El costo de la obra será incluido en el presupuesto 1995. </w:t>
      </w:r>
    </w:p>
    <w:p w:rsidR="00157383" w:rsidRPr="00B42F44" w:rsidRDefault="00157383" w:rsidP="00157383">
      <w:pPr>
        <w:keepNext/>
        <w:tabs>
          <w:tab w:val="left" w:pos="3299"/>
        </w:tabs>
        <w:spacing w:after="180" w:line="240" w:lineRule="auto"/>
        <w:rPr>
          <w:rFonts w:ascii="Book Antiqua" w:hAnsi="Book Antiqua"/>
        </w:rPr>
      </w:pPr>
      <w:r w:rsidRPr="00B42F44">
        <w:rPr>
          <w:rFonts w:ascii="Book Antiqua" w:hAnsi="Book Antiqua"/>
          <w:u w:val="single"/>
        </w:rPr>
        <w:t>ARTÍCULO FINAL:</w:t>
      </w:r>
      <w:r w:rsidRPr="00B42F44">
        <w:rPr>
          <w:rFonts w:ascii="Book Antiqua" w:hAnsi="Book Antiqua"/>
        </w:rPr>
        <w:t xml:space="preserve"> DE FORMA.</w:t>
      </w:r>
    </w:p>
    <w:p w:rsidR="00157383" w:rsidRPr="00B42F44" w:rsidRDefault="00157383" w:rsidP="00157383">
      <w:pPr>
        <w:keepNext/>
        <w:tabs>
          <w:tab w:val="left" w:pos="3299"/>
        </w:tabs>
        <w:spacing w:after="180" w:line="240" w:lineRule="auto"/>
        <w:jc w:val="right"/>
        <w:rPr>
          <w:rFonts w:ascii="Book Antiqua" w:hAnsi="Book Antiqua"/>
        </w:rPr>
      </w:pPr>
      <w:r w:rsidRPr="00B42F44">
        <w:rPr>
          <w:rFonts w:ascii="Book Antiqua" w:hAnsi="Book Antiqua"/>
        </w:rPr>
        <w:t xml:space="preserve">Sancionada el </w:t>
      </w:r>
      <w:r w:rsidRPr="00B42F44">
        <w:rPr>
          <w:rFonts w:ascii="Book Antiqua" w:hAnsi="Book Antiqua"/>
          <w:b/>
        </w:rPr>
        <w:t xml:space="preserve"> 15 de Marzo de 1995</w:t>
      </w:r>
    </w:p>
    <w:p w:rsidR="00157383" w:rsidRPr="00B42F44" w:rsidRDefault="00157383" w:rsidP="00157383">
      <w:pPr>
        <w:keepNext/>
        <w:tabs>
          <w:tab w:val="left" w:pos="3299"/>
        </w:tabs>
        <w:spacing w:after="180" w:line="240" w:lineRule="auto"/>
        <w:jc w:val="left"/>
        <w:rPr>
          <w:rFonts w:ascii="Book Antiqua" w:hAnsi="Book Antiqua"/>
        </w:rPr>
      </w:pPr>
    </w:p>
    <w:p w:rsidR="00157383" w:rsidRPr="00B42F44" w:rsidRDefault="00157383" w:rsidP="00157383">
      <w:pPr>
        <w:keepNext/>
        <w:tabs>
          <w:tab w:val="left" w:pos="3299"/>
        </w:tabs>
        <w:spacing w:after="180" w:line="240" w:lineRule="auto"/>
        <w:jc w:val="left"/>
        <w:rPr>
          <w:rFonts w:ascii="Book Antiqua" w:hAnsi="Book Antiqua"/>
        </w:rPr>
      </w:pPr>
    </w:p>
    <w:p w:rsidR="00F87219" w:rsidRPr="003B05F4" w:rsidRDefault="00F87219" w:rsidP="00F87219">
      <w:pPr>
        <w:keepNext/>
        <w:spacing w:before="480" w:after="180" w:line="240" w:lineRule="auto"/>
        <w:outlineLvl w:val="0"/>
        <w:rPr>
          <w:rFonts w:ascii="Book Antiqua" w:hAnsi="Book Antiqua" w:cs="Times New Roman"/>
          <w:b/>
          <w:szCs w:val="24"/>
        </w:rPr>
      </w:pPr>
      <w:r w:rsidRPr="003B05F4">
        <w:rPr>
          <w:rFonts w:ascii="Book Antiqua" w:hAnsi="Book Antiqua" w:cs="Times New Roman"/>
          <w:b/>
          <w:szCs w:val="24"/>
        </w:rPr>
        <w:t>ORDENANZA Nº 670</w:t>
      </w:r>
    </w:p>
    <w:p w:rsidR="00F87219" w:rsidRPr="003B05F4" w:rsidRDefault="00F87219" w:rsidP="00F87219">
      <w:pPr>
        <w:keepNext/>
        <w:spacing w:after="180" w:line="240" w:lineRule="auto"/>
        <w:rPr>
          <w:rFonts w:ascii="Book Antiqua" w:hAnsi="Book Antiqua" w:cs="Times New Roman"/>
          <w:szCs w:val="24"/>
          <w:u w:val="single"/>
        </w:rPr>
      </w:pPr>
      <w:r w:rsidRPr="003B05F4">
        <w:rPr>
          <w:rFonts w:ascii="Book Antiqua" w:hAnsi="Book Antiqua" w:cs="Times New Roman"/>
          <w:szCs w:val="24"/>
          <w:u w:val="single"/>
        </w:rPr>
        <w:t>ARTÍCULO PRIMERO:</w:t>
      </w:r>
      <w:r w:rsidRPr="003B05F4">
        <w:rPr>
          <w:rFonts w:ascii="Book Antiqua" w:hAnsi="Book Antiqua" w:cs="Times New Roman"/>
          <w:szCs w:val="24"/>
        </w:rPr>
        <w:t xml:space="preserve"> DESIGNASE con el nombre de AVELINO MUÑOZ ALDAO, a la calle que se ubica como primera paralela al Río Muerto que nace al Sur de Avda. Aconquija, a la esquina del local de la Escuela República de Italia, de la Ciudad de Yerba Buena. </w:t>
      </w:r>
    </w:p>
    <w:p w:rsidR="00F87219" w:rsidRPr="003B05F4" w:rsidRDefault="00F87219" w:rsidP="00F87219">
      <w:pPr>
        <w:keepNext/>
        <w:spacing w:after="180" w:line="240" w:lineRule="auto"/>
        <w:rPr>
          <w:rFonts w:ascii="Book Antiqua" w:hAnsi="Book Antiqua" w:cs="Times New Roman"/>
          <w:szCs w:val="24"/>
        </w:rPr>
      </w:pPr>
      <w:r w:rsidRPr="003B05F4">
        <w:rPr>
          <w:rFonts w:ascii="Book Antiqua" w:hAnsi="Book Antiqua" w:cs="Times New Roman"/>
          <w:szCs w:val="24"/>
          <w:u w:val="single"/>
        </w:rPr>
        <w:t>ARTÍCULO FINAL:</w:t>
      </w:r>
      <w:r w:rsidRPr="003B05F4">
        <w:rPr>
          <w:rFonts w:ascii="Book Antiqua" w:hAnsi="Book Antiqua" w:cs="Times New Roman"/>
          <w:szCs w:val="24"/>
        </w:rPr>
        <w:t xml:space="preserve"> DE FORMA.</w:t>
      </w:r>
    </w:p>
    <w:p w:rsidR="00F87219" w:rsidRPr="003B05F4" w:rsidRDefault="00F87219" w:rsidP="00F87219">
      <w:pPr>
        <w:keepNext/>
        <w:spacing w:after="180" w:line="240" w:lineRule="auto"/>
        <w:jc w:val="right"/>
        <w:rPr>
          <w:rFonts w:ascii="Book Antiqua" w:hAnsi="Book Antiqua" w:cs="Times New Roman"/>
          <w:szCs w:val="24"/>
        </w:rPr>
      </w:pPr>
      <w:r w:rsidRPr="003B05F4">
        <w:rPr>
          <w:rFonts w:ascii="Book Antiqua" w:hAnsi="Book Antiqua" w:cs="Times New Roman"/>
          <w:szCs w:val="24"/>
        </w:rPr>
        <w:t xml:space="preserve">Sancionada el </w:t>
      </w:r>
      <w:r w:rsidRPr="003B05F4">
        <w:rPr>
          <w:rFonts w:ascii="Book Antiqua" w:hAnsi="Book Antiqua" w:cs="Times New Roman"/>
          <w:b/>
          <w:szCs w:val="24"/>
        </w:rPr>
        <w:t xml:space="preserve"> 23 de Noviembre de 1994</w:t>
      </w:r>
    </w:p>
    <w:p w:rsidR="00F87219" w:rsidRPr="003B05F4" w:rsidRDefault="00F87219" w:rsidP="00F87219">
      <w:pPr>
        <w:keepNext/>
        <w:spacing w:after="180" w:line="240" w:lineRule="auto"/>
        <w:rPr>
          <w:rFonts w:ascii="Book Antiqua" w:hAnsi="Book Antiqua" w:cs="Times New Roman"/>
          <w:szCs w:val="24"/>
        </w:rPr>
      </w:pPr>
    </w:p>
    <w:p w:rsidR="00F87219" w:rsidRPr="003B05F4" w:rsidRDefault="00F87219" w:rsidP="00F87219">
      <w:pPr>
        <w:keepNext/>
        <w:spacing w:after="180" w:line="240" w:lineRule="auto"/>
        <w:jc w:val="left"/>
        <w:rPr>
          <w:rFonts w:ascii="Book Antiqua" w:hAnsi="Book Antiqua" w:cs="Times New Roman"/>
          <w:szCs w:val="24"/>
        </w:rPr>
      </w:pPr>
    </w:p>
    <w:p w:rsidR="00123E39" w:rsidRPr="00A5512C" w:rsidRDefault="00123E39" w:rsidP="00123E39">
      <w:pPr>
        <w:keepNext/>
        <w:spacing w:before="480" w:after="180" w:line="240" w:lineRule="auto"/>
        <w:jc w:val="left"/>
        <w:rPr>
          <w:rFonts w:ascii="Book Antiqua" w:hAnsi="Book Antiqua"/>
          <w:b/>
        </w:rPr>
      </w:pPr>
      <w:r w:rsidRPr="00A5512C">
        <w:rPr>
          <w:rFonts w:ascii="Book Antiqua" w:hAnsi="Book Antiqua"/>
          <w:b/>
        </w:rPr>
        <w:t>ORDENANZA Nº 671</w:t>
      </w:r>
    </w:p>
    <w:p w:rsidR="00123E39" w:rsidRPr="00A5512C" w:rsidRDefault="00123E39" w:rsidP="00123E39">
      <w:pPr>
        <w:keepNext/>
        <w:spacing w:after="180" w:line="240" w:lineRule="auto"/>
        <w:rPr>
          <w:rFonts w:ascii="Book Antiqua" w:hAnsi="Book Antiqua"/>
          <w:u w:val="single"/>
        </w:rPr>
      </w:pPr>
      <w:r w:rsidRPr="00A5512C">
        <w:rPr>
          <w:rFonts w:ascii="Book Antiqua" w:hAnsi="Book Antiqua"/>
          <w:u w:val="single"/>
        </w:rPr>
        <w:t>ARTÍCULO PRIMERO</w:t>
      </w:r>
      <w:r w:rsidRPr="00A5512C">
        <w:rPr>
          <w:rFonts w:ascii="Book Antiqua" w:hAnsi="Book Antiqua"/>
        </w:rPr>
        <w:t xml:space="preserve">: DISPONESE la inmediata derogación del Decreto  (S. H.)   N° 200 del 15/03/1. 994. </w:t>
      </w:r>
    </w:p>
    <w:p w:rsidR="00123E39" w:rsidRPr="00A5512C" w:rsidRDefault="00123E39" w:rsidP="00123E39">
      <w:pPr>
        <w:keepNext/>
        <w:spacing w:after="180" w:line="240" w:lineRule="auto"/>
        <w:rPr>
          <w:rFonts w:ascii="Book Antiqua" w:hAnsi="Book Antiqua"/>
        </w:rPr>
      </w:pPr>
      <w:r w:rsidRPr="00A5512C">
        <w:rPr>
          <w:rFonts w:ascii="Book Antiqua" w:hAnsi="Book Antiqua"/>
          <w:u w:val="single"/>
        </w:rPr>
        <w:t>ARTÍCULO FINAL:</w:t>
      </w:r>
      <w:r w:rsidRPr="00A5512C">
        <w:rPr>
          <w:rFonts w:ascii="Book Antiqua" w:hAnsi="Book Antiqua"/>
        </w:rPr>
        <w:t xml:space="preserve"> DE FORMA.</w:t>
      </w:r>
    </w:p>
    <w:p w:rsidR="00123E39" w:rsidRPr="00A5512C" w:rsidRDefault="00123E39" w:rsidP="00123E39">
      <w:pPr>
        <w:keepNext/>
        <w:spacing w:after="180" w:line="240" w:lineRule="auto"/>
        <w:jc w:val="right"/>
        <w:rPr>
          <w:rFonts w:ascii="Book Antiqua" w:hAnsi="Book Antiqua"/>
        </w:rPr>
      </w:pPr>
      <w:r w:rsidRPr="00A5512C">
        <w:rPr>
          <w:rFonts w:ascii="Book Antiqua" w:hAnsi="Book Antiqua"/>
        </w:rPr>
        <w:t xml:space="preserve">Sancionada el </w:t>
      </w:r>
      <w:r w:rsidRPr="00A5512C">
        <w:rPr>
          <w:rFonts w:ascii="Book Antiqua" w:hAnsi="Book Antiqua"/>
          <w:b/>
        </w:rPr>
        <w:t xml:space="preserve"> 14 de Diciembre de 1994</w:t>
      </w:r>
    </w:p>
    <w:p w:rsidR="00123E39" w:rsidRPr="00A5512C" w:rsidRDefault="00123E39" w:rsidP="00123E39">
      <w:pPr>
        <w:keepNext/>
        <w:spacing w:after="180" w:line="240" w:lineRule="auto"/>
        <w:jc w:val="left"/>
        <w:rPr>
          <w:rFonts w:ascii="Book Antiqua" w:hAnsi="Book Antiqua"/>
        </w:rPr>
      </w:pPr>
    </w:p>
    <w:p w:rsidR="00123E39" w:rsidRPr="00A5512C" w:rsidRDefault="00123E39" w:rsidP="00123E39">
      <w:pPr>
        <w:keepNext/>
        <w:spacing w:after="180" w:line="240" w:lineRule="auto"/>
        <w:jc w:val="left"/>
        <w:rPr>
          <w:rFonts w:ascii="Book Antiqua" w:hAnsi="Book Antiqua"/>
        </w:rPr>
      </w:pPr>
    </w:p>
    <w:p w:rsidR="009B3DE4" w:rsidRPr="00C037BD" w:rsidRDefault="009B3DE4" w:rsidP="009B3DE4">
      <w:pPr>
        <w:keepNext/>
        <w:spacing w:before="480" w:after="180" w:line="240" w:lineRule="auto"/>
        <w:jc w:val="left"/>
        <w:rPr>
          <w:rFonts w:ascii="Book Antiqua" w:hAnsi="Book Antiqua"/>
          <w:b/>
        </w:rPr>
      </w:pPr>
      <w:r w:rsidRPr="00C037BD">
        <w:rPr>
          <w:rFonts w:ascii="Book Antiqua" w:hAnsi="Book Antiqua"/>
          <w:b/>
        </w:rPr>
        <w:t>ORDENANZA Nº 672</w:t>
      </w:r>
    </w:p>
    <w:p w:rsidR="009B3DE4" w:rsidRPr="00C037BD" w:rsidRDefault="009B3DE4" w:rsidP="009B3DE4">
      <w:pPr>
        <w:keepNext/>
        <w:spacing w:after="180" w:line="240" w:lineRule="auto"/>
        <w:rPr>
          <w:rFonts w:ascii="Book Antiqua" w:hAnsi="Book Antiqua"/>
          <w:u w:val="single"/>
        </w:rPr>
      </w:pPr>
      <w:r w:rsidRPr="00C037BD">
        <w:rPr>
          <w:rFonts w:ascii="Book Antiqua" w:hAnsi="Book Antiqua"/>
          <w:u w:val="single"/>
        </w:rPr>
        <w:t>ARTÍCULO PRIMERO</w:t>
      </w:r>
      <w:r w:rsidRPr="00C037BD">
        <w:rPr>
          <w:rFonts w:ascii="Book Antiqua" w:hAnsi="Book Antiqua"/>
        </w:rPr>
        <w:t xml:space="preserve">: ACEPTASE la división del terreno padrón N° 82. 023 de propiedad de Francisco Pisano en dos lotes de 15, 00mts De frente por 20, 00mts De fondo. </w:t>
      </w:r>
    </w:p>
    <w:p w:rsidR="009B3DE4" w:rsidRPr="00C037BD" w:rsidRDefault="009B3DE4" w:rsidP="009B3DE4">
      <w:pPr>
        <w:keepNext/>
        <w:spacing w:after="180" w:line="240" w:lineRule="auto"/>
        <w:rPr>
          <w:rFonts w:ascii="Book Antiqua" w:hAnsi="Book Antiqua"/>
        </w:rPr>
      </w:pPr>
      <w:r w:rsidRPr="00C037BD">
        <w:rPr>
          <w:rFonts w:ascii="Book Antiqua" w:hAnsi="Book Antiqua"/>
          <w:u w:val="single"/>
        </w:rPr>
        <w:t>ARTÍCULO FINAL:</w:t>
      </w:r>
      <w:r w:rsidRPr="00C037BD">
        <w:rPr>
          <w:rFonts w:ascii="Book Antiqua" w:hAnsi="Book Antiqua"/>
        </w:rPr>
        <w:t xml:space="preserve"> DE FORMA.</w:t>
      </w:r>
    </w:p>
    <w:p w:rsidR="009B3DE4" w:rsidRPr="00C037BD" w:rsidRDefault="009B3DE4" w:rsidP="009B3DE4">
      <w:pPr>
        <w:keepNext/>
        <w:spacing w:after="180" w:line="240" w:lineRule="auto"/>
        <w:jc w:val="right"/>
        <w:rPr>
          <w:rFonts w:ascii="Book Antiqua" w:hAnsi="Book Antiqua"/>
        </w:rPr>
      </w:pPr>
      <w:r w:rsidRPr="00C037BD">
        <w:rPr>
          <w:rFonts w:ascii="Book Antiqua" w:hAnsi="Book Antiqua"/>
        </w:rPr>
        <w:t xml:space="preserve">Sancionada el </w:t>
      </w:r>
      <w:r w:rsidRPr="00C037BD">
        <w:rPr>
          <w:rFonts w:ascii="Book Antiqua" w:hAnsi="Book Antiqua"/>
          <w:b/>
        </w:rPr>
        <w:t xml:space="preserve"> 14 de Diciembre de 1994</w:t>
      </w:r>
    </w:p>
    <w:p w:rsidR="009B3DE4" w:rsidRPr="00C037BD" w:rsidRDefault="009B3DE4" w:rsidP="009B3DE4">
      <w:pPr>
        <w:keepNext/>
        <w:spacing w:after="180" w:line="240" w:lineRule="auto"/>
        <w:jc w:val="left"/>
        <w:rPr>
          <w:rFonts w:ascii="Book Antiqua" w:hAnsi="Book Antiqua"/>
        </w:rPr>
      </w:pPr>
    </w:p>
    <w:p w:rsidR="009B3DE4" w:rsidRPr="00C037BD" w:rsidRDefault="009B3DE4" w:rsidP="009B3DE4">
      <w:pPr>
        <w:keepNext/>
        <w:spacing w:after="180" w:line="240" w:lineRule="auto"/>
        <w:jc w:val="left"/>
        <w:rPr>
          <w:rFonts w:ascii="Book Antiqua" w:hAnsi="Book Antiqua"/>
        </w:rPr>
      </w:pPr>
    </w:p>
    <w:p w:rsidR="003750C8" w:rsidRPr="00E477FE" w:rsidRDefault="003750C8" w:rsidP="003750C8">
      <w:pPr>
        <w:keepNext/>
        <w:spacing w:before="480" w:after="180" w:line="240" w:lineRule="auto"/>
        <w:jc w:val="left"/>
        <w:rPr>
          <w:rFonts w:ascii="Book Antiqua" w:hAnsi="Book Antiqua"/>
          <w:b/>
        </w:rPr>
      </w:pPr>
      <w:r w:rsidRPr="00E477FE">
        <w:rPr>
          <w:rFonts w:ascii="Book Antiqua" w:hAnsi="Book Antiqua"/>
          <w:b/>
        </w:rPr>
        <w:lastRenderedPageBreak/>
        <w:t>ORDENANZA Nº 673</w:t>
      </w:r>
    </w:p>
    <w:p w:rsidR="003750C8" w:rsidRPr="00E477FE" w:rsidRDefault="003750C8" w:rsidP="003750C8">
      <w:pPr>
        <w:keepNext/>
        <w:spacing w:after="180" w:line="240" w:lineRule="auto"/>
        <w:rPr>
          <w:rFonts w:ascii="Book Antiqua" w:hAnsi="Book Antiqua"/>
          <w:u w:val="single"/>
        </w:rPr>
      </w:pPr>
      <w:r w:rsidRPr="00E477FE">
        <w:rPr>
          <w:rFonts w:ascii="Book Antiqua" w:hAnsi="Book Antiqua"/>
          <w:u w:val="single"/>
        </w:rPr>
        <w:t>ARTÍCULO PRIMERO</w:t>
      </w:r>
      <w:r w:rsidRPr="00E477FE">
        <w:rPr>
          <w:rFonts w:ascii="Book Antiqua" w:hAnsi="Book Antiqua"/>
        </w:rPr>
        <w:t xml:space="preserve">: “EXIMASE” del pago de las contribuciones que inciden sobre la actividad Comercial, Industrial y/o de Servicios como así también de las contribuciones que inciden sobre el inmueble, al Instituto Privado Abraham Lincoln ubicado en calle San Lorenzo N° 70 Yerba Buena. Las condiciones que acuerda a presente Ordenanzas, se mantendrán en vigencia mientras no se modifiquen las causas que dan lugar al otorgamiento. </w:t>
      </w:r>
    </w:p>
    <w:p w:rsidR="003750C8" w:rsidRPr="00E477FE" w:rsidRDefault="003750C8" w:rsidP="003750C8">
      <w:pPr>
        <w:keepNext/>
        <w:spacing w:after="180" w:line="240" w:lineRule="auto"/>
        <w:rPr>
          <w:rFonts w:ascii="Book Antiqua" w:hAnsi="Book Antiqua"/>
        </w:rPr>
      </w:pPr>
      <w:r w:rsidRPr="00E477FE">
        <w:rPr>
          <w:rFonts w:ascii="Book Antiqua" w:hAnsi="Book Antiqua"/>
          <w:u w:val="single"/>
        </w:rPr>
        <w:t>ARTÍCULO FINAL:</w:t>
      </w:r>
      <w:r w:rsidRPr="00E477FE">
        <w:rPr>
          <w:rFonts w:ascii="Book Antiqua" w:hAnsi="Book Antiqua"/>
        </w:rPr>
        <w:t xml:space="preserve"> DE FORMA.</w:t>
      </w:r>
    </w:p>
    <w:p w:rsidR="003750C8" w:rsidRPr="00E477FE" w:rsidRDefault="003750C8" w:rsidP="003750C8">
      <w:pPr>
        <w:keepNext/>
        <w:spacing w:after="180" w:line="240" w:lineRule="auto"/>
        <w:jc w:val="right"/>
        <w:rPr>
          <w:rFonts w:ascii="Book Antiqua" w:hAnsi="Book Antiqua"/>
        </w:rPr>
      </w:pPr>
      <w:r w:rsidRPr="00E477FE">
        <w:rPr>
          <w:rFonts w:ascii="Book Antiqua" w:hAnsi="Book Antiqua"/>
        </w:rPr>
        <w:t xml:space="preserve">Sancionada el </w:t>
      </w:r>
      <w:r w:rsidRPr="00E477FE">
        <w:rPr>
          <w:rFonts w:ascii="Book Antiqua" w:hAnsi="Book Antiqua"/>
          <w:b/>
        </w:rPr>
        <w:t xml:space="preserve"> 15 de Marzo de 1995</w:t>
      </w:r>
    </w:p>
    <w:p w:rsidR="003750C8" w:rsidRPr="00E477FE" w:rsidRDefault="003750C8" w:rsidP="003750C8">
      <w:pPr>
        <w:keepNext/>
        <w:spacing w:after="180" w:line="240" w:lineRule="auto"/>
        <w:jc w:val="left"/>
        <w:rPr>
          <w:rFonts w:ascii="Book Antiqua" w:hAnsi="Book Antiqua"/>
        </w:rPr>
      </w:pPr>
    </w:p>
    <w:p w:rsidR="003750C8" w:rsidRPr="00E477FE" w:rsidRDefault="003750C8" w:rsidP="003750C8">
      <w:pPr>
        <w:keepNext/>
        <w:spacing w:after="180" w:line="240" w:lineRule="auto"/>
        <w:jc w:val="left"/>
        <w:rPr>
          <w:rFonts w:ascii="Book Antiqua" w:hAnsi="Book Antiqua"/>
        </w:rPr>
      </w:pPr>
    </w:p>
    <w:p w:rsidR="00F75FC6" w:rsidRPr="005A3AB0" w:rsidRDefault="00F75FC6" w:rsidP="00F75FC6">
      <w:pPr>
        <w:keepNext/>
        <w:spacing w:before="480" w:after="180" w:line="240" w:lineRule="auto"/>
        <w:jc w:val="left"/>
        <w:rPr>
          <w:rFonts w:ascii="Book Antiqua" w:hAnsi="Book Antiqua"/>
          <w:b/>
        </w:rPr>
      </w:pPr>
      <w:r w:rsidRPr="005A3AB0">
        <w:rPr>
          <w:rFonts w:ascii="Book Antiqua" w:hAnsi="Book Antiqua"/>
          <w:b/>
        </w:rPr>
        <w:t>ORDENANZA Nº 674</w:t>
      </w:r>
    </w:p>
    <w:p w:rsidR="00F75FC6" w:rsidRPr="005A3AB0" w:rsidRDefault="00F75FC6" w:rsidP="00F75FC6">
      <w:pPr>
        <w:keepNext/>
        <w:spacing w:after="180" w:line="240" w:lineRule="auto"/>
        <w:rPr>
          <w:rFonts w:ascii="Book Antiqua" w:hAnsi="Book Antiqua"/>
          <w:u w:val="single"/>
        </w:rPr>
      </w:pPr>
      <w:r w:rsidRPr="005A3AB0">
        <w:rPr>
          <w:rFonts w:ascii="Book Antiqua" w:hAnsi="Book Antiqua"/>
          <w:u w:val="single"/>
        </w:rPr>
        <w:t>ARTÍCULO PRIMERO</w:t>
      </w:r>
      <w:r w:rsidRPr="005A3AB0">
        <w:rPr>
          <w:rFonts w:ascii="Book Antiqua" w:hAnsi="Book Antiqua"/>
        </w:rPr>
        <w:t xml:space="preserve">: AUTORIZASE al Departamento Ejecutivo Municipal a contratar un empréstito de $817. 244, 25  (Pesos Ochocientos Diecisiete Mil doscientos cuarenta y cuatro con 25/100)  en los términos de la Ley N° 6621 promulgada el 17/01/95, con afectación a la Coparticipación Federal de Impuesto. </w:t>
      </w:r>
    </w:p>
    <w:p w:rsidR="00F75FC6" w:rsidRPr="005A3AB0" w:rsidRDefault="00F75FC6" w:rsidP="00F75FC6">
      <w:pPr>
        <w:keepNext/>
        <w:spacing w:after="180" w:line="240" w:lineRule="auto"/>
        <w:rPr>
          <w:rFonts w:ascii="Book Antiqua" w:hAnsi="Book Antiqua"/>
        </w:rPr>
      </w:pPr>
      <w:r w:rsidRPr="005A3AB0">
        <w:rPr>
          <w:rFonts w:ascii="Book Antiqua" w:hAnsi="Book Antiqua"/>
          <w:u w:val="single"/>
        </w:rPr>
        <w:t>ARTÍCULO FINAL:</w:t>
      </w:r>
      <w:r w:rsidRPr="005A3AB0">
        <w:rPr>
          <w:rFonts w:ascii="Book Antiqua" w:hAnsi="Book Antiqua"/>
        </w:rPr>
        <w:t xml:space="preserve"> DE FORMA.</w:t>
      </w:r>
    </w:p>
    <w:p w:rsidR="00F75FC6" w:rsidRPr="005A3AB0" w:rsidRDefault="00F75FC6" w:rsidP="00F75FC6">
      <w:pPr>
        <w:keepNext/>
        <w:spacing w:after="180" w:line="240" w:lineRule="auto"/>
        <w:jc w:val="right"/>
        <w:rPr>
          <w:rFonts w:ascii="Book Antiqua" w:hAnsi="Book Antiqua"/>
        </w:rPr>
      </w:pPr>
      <w:r w:rsidRPr="005A3AB0">
        <w:rPr>
          <w:rFonts w:ascii="Book Antiqua" w:hAnsi="Book Antiqua"/>
        </w:rPr>
        <w:t xml:space="preserve">Sancionada el </w:t>
      </w:r>
      <w:r w:rsidRPr="005A3AB0">
        <w:rPr>
          <w:rFonts w:ascii="Book Antiqua" w:hAnsi="Book Antiqua"/>
          <w:b/>
        </w:rPr>
        <w:t xml:space="preserve"> 06 de Febrero de 1995</w:t>
      </w:r>
    </w:p>
    <w:p w:rsidR="00F75FC6" w:rsidRPr="005A3AB0" w:rsidRDefault="00F75FC6" w:rsidP="00F75FC6">
      <w:pPr>
        <w:keepNext/>
        <w:spacing w:after="180" w:line="240" w:lineRule="auto"/>
        <w:jc w:val="left"/>
        <w:rPr>
          <w:rFonts w:ascii="Book Antiqua" w:hAnsi="Book Antiqua"/>
        </w:rPr>
      </w:pPr>
    </w:p>
    <w:p w:rsidR="00F75FC6" w:rsidRPr="005A3AB0" w:rsidRDefault="00F75FC6" w:rsidP="00F75FC6">
      <w:pPr>
        <w:keepNext/>
        <w:spacing w:after="180" w:line="240" w:lineRule="auto"/>
        <w:jc w:val="left"/>
        <w:rPr>
          <w:rFonts w:ascii="Book Antiqua" w:hAnsi="Book Antiqua"/>
        </w:rPr>
      </w:pPr>
    </w:p>
    <w:p w:rsidR="000665C5" w:rsidRPr="00FD5EF0" w:rsidRDefault="000665C5" w:rsidP="000665C5">
      <w:pPr>
        <w:keepNext/>
        <w:tabs>
          <w:tab w:val="left" w:pos="0"/>
        </w:tabs>
        <w:spacing w:before="480" w:after="180" w:line="240" w:lineRule="auto"/>
        <w:rPr>
          <w:rFonts w:ascii="Book Antiqua" w:hAnsi="Book Antiqua" w:cs="Times New Roman"/>
          <w:b/>
          <w:szCs w:val="24"/>
        </w:rPr>
      </w:pPr>
      <w:r w:rsidRPr="00FD5EF0">
        <w:rPr>
          <w:rFonts w:ascii="Book Antiqua" w:hAnsi="Book Antiqua" w:cs="Times New Roman"/>
          <w:b/>
          <w:szCs w:val="24"/>
        </w:rPr>
        <w:t>ORDENANZA Nº 677</w:t>
      </w:r>
    </w:p>
    <w:p w:rsidR="000665C5" w:rsidRPr="00FD5EF0" w:rsidRDefault="000665C5" w:rsidP="000665C5">
      <w:pPr>
        <w:keepNext/>
        <w:spacing w:after="180" w:line="240" w:lineRule="auto"/>
        <w:rPr>
          <w:rFonts w:ascii="Book Antiqua" w:hAnsi="Book Antiqua" w:cs="Times New Roman"/>
          <w:szCs w:val="24"/>
        </w:rPr>
      </w:pPr>
      <w:r w:rsidRPr="00FD5EF0">
        <w:rPr>
          <w:rFonts w:ascii="Book Antiqua" w:hAnsi="Book Antiqua" w:cs="Times New Roman"/>
          <w:szCs w:val="24"/>
          <w:u w:val="single"/>
        </w:rPr>
        <w:t>ARTÍCULO PRIMERO:</w:t>
      </w:r>
      <w:r w:rsidRPr="00FD5EF0">
        <w:rPr>
          <w:rFonts w:ascii="Book Antiqua" w:hAnsi="Book Antiqua" w:cs="Times New Roman"/>
          <w:szCs w:val="24"/>
        </w:rPr>
        <w:t xml:space="preserve"> OTORGASE el carácter de públicas a las calles denominadas como “FRACCION DESTINADA A CALLE”, en el plano de Mensura y División que se tramita mediante Expte. N° 9079-M-1994, correspondiente a los padrones N° 677. 621, 677. 622 y 677. 623. </w:t>
      </w:r>
    </w:p>
    <w:p w:rsidR="000665C5" w:rsidRPr="00FD5EF0" w:rsidRDefault="000665C5" w:rsidP="000665C5">
      <w:pPr>
        <w:keepNext/>
        <w:spacing w:after="180" w:line="240" w:lineRule="auto"/>
        <w:rPr>
          <w:rFonts w:ascii="Book Antiqua" w:hAnsi="Book Antiqua" w:cs="Times New Roman"/>
          <w:szCs w:val="24"/>
        </w:rPr>
      </w:pPr>
      <w:r w:rsidRPr="00FD5EF0">
        <w:rPr>
          <w:rFonts w:ascii="Book Antiqua" w:hAnsi="Book Antiqua" w:cs="Times New Roman"/>
          <w:szCs w:val="24"/>
          <w:u w:val="single"/>
        </w:rPr>
        <w:t>ARTÍCULO SEGUNDO:</w:t>
      </w:r>
      <w:r w:rsidRPr="00FD5EF0">
        <w:rPr>
          <w:rFonts w:ascii="Book Antiqua" w:hAnsi="Book Antiqua" w:cs="Times New Roman"/>
          <w:szCs w:val="24"/>
        </w:rPr>
        <w:t xml:space="preserve"> OTORGASE el carácter de públicas a las calles denominadas como “Espacio DESTINADO PARA CALLE”, en el plano de Mensura y División que se tramita mediante Expte. N° 9080-M-1994, correspondiente al padrón N° 677. 624. </w:t>
      </w:r>
    </w:p>
    <w:p w:rsidR="000665C5" w:rsidRPr="00FD5EF0" w:rsidRDefault="000665C5" w:rsidP="000665C5">
      <w:pPr>
        <w:keepNext/>
        <w:spacing w:after="180" w:line="240" w:lineRule="auto"/>
        <w:rPr>
          <w:rFonts w:ascii="Book Antiqua" w:hAnsi="Book Antiqua" w:cs="Times New Roman"/>
          <w:szCs w:val="24"/>
          <w:u w:val="single"/>
        </w:rPr>
      </w:pPr>
      <w:r w:rsidRPr="00FD5EF0">
        <w:rPr>
          <w:rFonts w:ascii="Book Antiqua" w:hAnsi="Book Antiqua" w:cs="Times New Roman"/>
          <w:szCs w:val="24"/>
          <w:u w:val="single"/>
        </w:rPr>
        <w:t>ARTÍCULO TERCERO:</w:t>
      </w:r>
      <w:r w:rsidRPr="00FD5EF0">
        <w:rPr>
          <w:rFonts w:ascii="Book Antiqua" w:hAnsi="Book Antiqua" w:cs="Times New Roman"/>
          <w:szCs w:val="24"/>
        </w:rPr>
        <w:t xml:space="preserve"> AUTORIZASE al Departamento de Catastro a aprobar las citadas documentaciones técnicas. </w:t>
      </w:r>
    </w:p>
    <w:p w:rsidR="000665C5" w:rsidRPr="00FD5EF0" w:rsidRDefault="000665C5" w:rsidP="000665C5">
      <w:pPr>
        <w:keepNext/>
        <w:spacing w:after="180" w:line="240" w:lineRule="auto"/>
        <w:rPr>
          <w:rFonts w:ascii="Book Antiqua" w:hAnsi="Book Antiqua" w:cs="Times New Roman"/>
          <w:szCs w:val="24"/>
        </w:rPr>
      </w:pPr>
      <w:r w:rsidRPr="00FD5EF0">
        <w:rPr>
          <w:rFonts w:ascii="Book Antiqua" w:hAnsi="Book Antiqua" w:cs="Times New Roman"/>
          <w:szCs w:val="24"/>
          <w:u w:val="single"/>
        </w:rPr>
        <w:t>ARTÍCULO FINAL:</w:t>
      </w:r>
      <w:r w:rsidRPr="00FD5EF0">
        <w:rPr>
          <w:rFonts w:ascii="Book Antiqua" w:hAnsi="Book Antiqua" w:cs="Times New Roman"/>
          <w:szCs w:val="24"/>
        </w:rPr>
        <w:t xml:space="preserve"> DE FORMA.</w:t>
      </w:r>
    </w:p>
    <w:p w:rsidR="000665C5" w:rsidRPr="00FD5EF0" w:rsidRDefault="000665C5" w:rsidP="000665C5">
      <w:pPr>
        <w:keepNext/>
        <w:spacing w:after="180" w:line="240" w:lineRule="auto"/>
        <w:jc w:val="right"/>
        <w:rPr>
          <w:rFonts w:ascii="Book Antiqua" w:hAnsi="Book Antiqua" w:cs="Times New Roman"/>
          <w:szCs w:val="24"/>
        </w:rPr>
      </w:pPr>
      <w:r w:rsidRPr="00FD5EF0">
        <w:rPr>
          <w:rFonts w:ascii="Book Antiqua" w:hAnsi="Book Antiqua" w:cs="Times New Roman"/>
          <w:szCs w:val="24"/>
        </w:rPr>
        <w:t xml:space="preserve">Sancionada el </w:t>
      </w:r>
      <w:r w:rsidRPr="00FD5EF0">
        <w:rPr>
          <w:rFonts w:ascii="Book Antiqua" w:hAnsi="Book Antiqua" w:cs="Times New Roman"/>
          <w:b/>
          <w:szCs w:val="24"/>
        </w:rPr>
        <w:t xml:space="preserve"> 15 de Marzo de 1995</w:t>
      </w:r>
    </w:p>
    <w:p w:rsidR="000665C5" w:rsidRPr="00FD5EF0" w:rsidRDefault="000665C5" w:rsidP="000665C5">
      <w:pPr>
        <w:keepNext/>
        <w:spacing w:after="180" w:line="240" w:lineRule="auto"/>
        <w:rPr>
          <w:rFonts w:ascii="Book Antiqua" w:hAnsi="Book Antiqua" w:cs="Times New Roman"/>
          <w:szCs w:val="24"/>
        </w:rPr>
      </w:pPr>
    </w:p>
    <w:p w:rsidR="000665C5" w:rsidRPr="00FD5EF0" w:rsidRDefault="000665C5" w:rsidP="000665C5">
      <w:pPr>
        <w:keepNext/>
        <w:spacing w:after="180" w:line="240" w:lineRule="auto"/>
        <w:jc w:val="left"/>
        <w:rPr>
          <w:rFonts w:ascii="Book Antiqua" w:hAnsi="Book Antiqua" w:cs="Times New Roman"/>
          <w:szCs w:val="24"/>
        </w:rPr>
      </w:pPr>
    </w:p>
    <w:p w:rsidR="008622BC" w:rsidRPr="00E00FDC" w:rsidRDefault="008622BC" w:rsidP="008622BC">
      <w:pPr>
        <w:keepNext/>
        <w:spacing w:before="480" w:after="180" w:line="240" w:lineRule="auto"/>
        <w:jc w:val="left"/>
        <w:rPr>
          <w:rFonts w:ascii="Book Antiqua" w:hAnsi="Book Antiqua"/>
          <w:b/>
        </w:rPr>
      </w:pPr>
      <w:r w:rsidRPr="00E00FDC">
        <w:rPr>
          <w:rFonts w:ascii="Book Antiqua" w:hAnsi="Book Antiqua"/>
          <w:b/>
        </w:rPr>
        <w:t>ORDENANZA Nº 679</w:t>
      </w:r>
    </w:p>
    <w:p w:rsidR="008622BC" w:rsidRPr="00E00FDC" w:rsidRDefault="008622BC" w:rsidP="008622BC">
      <w:pPr>
        <w:keepNext/>
        <w:spacing w:after="180" w:line="240" w:lineRule="auto"/>
        <w:rPr>
          <w:rFonts w:ascii="Book Antiqua" w:hAnsi="Book Antiqua"/>
        </w:rPr>
      </w:pPr>
      <w:r w:rsidRPr="00E00FDC">
        <w:rPr>
          <w:rFonts w:ascii="Book Antiqua" w:hAnsi="Book Antiqua"/>
          <w:u w:val="single"/>
        </w:rPr>
        <w:lastRenderedPageBreak/>
        <w:t>ARTÍCULO PRIMERO</w:t>
      </w:r>
      <w:r w:rsidRPr="00E00FDC">
        <w:rPr>
          <w:rFonts w:ascii="Book Antiqua" w:hAnsi="Book Antiqua"/>
        </w:rPr>
        <w:t xml:space="preserve">: OTORGASE el nombre de “Señora Eva Duarte” a la calle 1ra. paralela al sur de Avda. Presidente Perón. </w:t>
      </w:r>
    </w:p>
    <w:p w:rsidR="008622BC" w:rsidRPr="00E00FDC" w:rsidRDefault="008622BC" w:rsidP="008622BC">
      <w:pPr>
        <w:keepNext/>
        <w:spacing w:after="180" w:line="240" w:lineRule="auto"/>
        <w:rPr>
          <w:rFonts w:ascii="Book Antiqua" w:hAnsi="Book Antiqua"/>
        </w:rPr>
      </w:pPr>
      <w:r w:rsidRPr="00E00FDC">
        <w:rPr>
          <w:rFonts w:ascii="Book Antiqua" w:hAnsi="Book Antiqua"/>
          <w:u w:val="single"/>
        </w:rPr>
        <w:t>ARTÍCULO SEGUNDO</w:t>
      </w:r>
      <w:r w:rsidRPr="00E00FDC">
        <w:rPr>
          <w:rFonts w:ascii="Book Antiqua" w:hAnsi="Book Antiqua"/>
        </w:rPr>
        <w:t xml:space="preserve">: OTORGASE el nombre de “18 de Marzo”, fecha en la cual se festeja el día de las Telecomunicaciones, al pasaje ubicado al Sur de Avda. Presidente Perón, 1ra. paralela al Norte de calle Las Higueritas entre Aragón y Arroyo, </w:t>
      </w:r>
    </w:p>
    <w:p w:rsidR="008622BC" w:rsidRPr="00E00FDC" w:rsidRDefault="008622BC" w:rsidP="008622BC">
      <w:pPr>
        <w:keepNext/>
        <w:spacing w:after="180" w:line="240" w:lineRule="auto"/>
        <w:rPr>
          <w:rFonts w:ascii="Book Antiqua" w:hAnsi="Book Antiqua"/>
        </w:rPr>
      </w:pPr>
      <w:r w:rsidRPr="00E00FDC">
        <w:rPr>
          <w:rFonts w:ascii="Book Antiqua" w:hAnsi="Book Antiqua"/>
          <w:u w:val="single"/>
        </w:rPr>
        <w:t>ARTÍCULO TERCERO</w:t>
      </w:r>
      <w:r w:rsidRPr="00E00FDC">
        <w:rPr>
          <w:rFonts w:ascii="Book Antiqua" w:hAnsi="Book Antiqua"/>
        </w:rPr>
        <w:t xml:space="preserve">: OTORGASE el nombre de “Patria” al pasaje ubicado perpendicularmente hacia el sur de Avda. Presidente Perón, hasta calle Malvina y Aragón. </w:t>
      </w:r>
    </w:p>
    <w:p w:rsidR="008622BC" w:rsidRPr="00E00FDC" w:rsidRDefault="008622BC" w:rsidP="008622BC">
      <w:pPr>
        <w:keepNext/>
        <w:spacing w:after="180" w:line="240" w:lineRule="auto"/>
        <w:rPr>
          <w:rFonts w:ascii="Book Antiqua" w:hAnsi="Book Antiqua"/>
        </w:rPr>
      </w:pPr>
      <w:r w:rsidRPr="00E00FDC">
        <w:rPr>
          <w:rFonts w:ascii="Book Antiqua" w:hAnsi="Book Antiqua"/>
          <w:u w:val="single"/>
        </w:rPr>
        <w:t>ARTÍCULO CUARTO</w:t>
      </w:r>
      <w:r w:rsidRPr="00E00FDC">
        <w:rPr>
          <w:rFonts w:ascii="Book Antiqua" w:hAnsi="Book Antiqua"/>
        </w:rPr>
        <w:t xml:space="preserve">: OTORGASE el nombre de “Madre Teresa de Calcuta” al pasaje perpendicular hacia el sur de Avda. Presidente Perón, 1er. paralelo hacia el oeste de calle Arroyo. </w:t>
      </w:r>
    </w:p>
    <w:p w:rsidR="008622BC" w:rsidRPr="00E00FDC" w:rsidRDefault="008622BC" w:rsidP="008622BC">
      <w:pPr>
        <w:keepNext/>
        <w:spacing w:after="180" w:line="240" w:lineRule="auto"/>
        <w:rPr>
          <w:rFonts w:ascii="Book Antiqua" w:hAnsi="Book Antiqua"/>
          <w:u w:val="single"/>
        </w:rPr>
      </w:pPr>
      <w:r w:rsidRPr="00E00FDC">
        <w:rPr>
          <w:rFonts w:ascii="Book Antiqua" w:hAnsi="Book Antiqua"/>
          <w:u w:val="single"/>
        </w:rPr>
        <w:t>ARTÍCULO QUINTO</w:t>
      </w:r>
      <w:r w:rsidRPr="00E00FDC">
        <w:rPr>
          <w:rFonts w:ascii="Book Antiqua" w:hAnsi="Book Antiqua"/>
        </w:rPr>
        <w:t xml:space="preserve">: OTORGASE el nombre de “Obispo Colombres” al pasaje perpendicular hacia el sur de Avda. Presidente Perón, ubicado entre Pasaje Berutti y Arroyo, perpendicular hacia el norte de calle Las Higueritas. </w:t>
      </w:r>
    </w:p>
    <w:p w:rsidR="008622BC" w:rsidRPr="00E00FDC" w:rsidRDefault="008622BC" w:rsidP="008622BC">
      <w:pPr>
        <w:keepNext/>
        <w:spacing w:after="180" w:line="240" w:lineRule="auto"/>
        <w:rPr>
          <w:rFonts w:ascii="Book Antiqua" w:hAnsi="Book Antiqua"/>
        </w:rPr>
      </w:pPr>
      <w:r w:rsidRPr="00E00FDC">
        <w:rPr>
          <w:rFonts w:ascii="Book Antiqua" w:hAnsi="Book Antiqua"/>
          <w:u w:val="single"/>
        </w:rPr>
        <w:t>ARTÍCULO FINAL:</w:t>
      </w:r>
      <w:r w:rsidRPr="00E00FDC">
        <w:rPr>
          <w:rFonts w:ascii="Book Antiqua" w:hAnsi="Book Antiqua"/>
        </w:rPr>
        <w:t xml:space="preserve"> DE FORMA.</w:t>
      </w:r>
    </w:p>
    <w:p w:rsidR="008622BC" w:rsidRPr="00E00FDC" w:rsidRDefault="008622BC" w:rsidP="008622BC">
      <w:pPr>
        <w:keepNext/>
        <w:spacing w:after="180" w:line="240" w:lineRule="auto"/>
        <w:jc w:val="right"/>
        <w:rPr>
          <w:rFonts w:ascii="Book Antiqua" w:hAnsi="Book Antiqua"/>
        </w:rPr>
      </w:pPr>
      <w:r w:rsidRPr="00E00FDC">
        <w:rPr>
          <w:rFonts w:ascii="Book Antiqua" w:hAnsi="Book Antiqua"/>
        </w:rPr>
        <w:t xml:space="preserve">Sancionada el </w:t>
      </w:r>
      <w:r w:rsidRPr="00E00FDC">
        <w:rPr>
          <w:rFonts w:ascii="Book Antiqua" w:hAnsi="Book Antiqua"/>
          <w:b/>
        </w:rPr>
        <w:t xml:space="preserve"> 05 de Abril de 1995</w:t>
      </w:r>
    </w:p>
    <w:p w:rsidR="008622BC" w:rsidRPr="00E00FDC" w:rsidRDefault="008622BC" w:rsidP="008622BC">
      <w:pPr>
        <w:keepNext/>
        <w:spacing w:after="180" w:line="240" w:lineRule="auto"/>
        <w:jc w:val="left"/>
        <w:rPr>
          <w:rFonts w:ascii="Book Antiqua" w:hAnsi="Book Antiqua"/>
        </w:rPr>
      </w:pPr>
    </w:p>
    <w:p w:rsidR="008622BC" w:rsidRPr="00E00FDC" w:rsidRDefault="008622BC" w:rsidP="008622BC">
      <w:pPr>
        <w:keepNext/>
        <w:spacing w:after="180" w:line="240" w:lineRule="auto"/>
        <w:jc w:val="left"/>
        <w:rPr>
          <w:rFonts w:ascii="Book Antiqua" w:hAnsi="Book Antiqua"/>
        </w:rPr>
      </w:pPr>
    </w:p>
    <w:p w:rsidR="002C6674" w:rsidRPr="003C78DD" w:rsidRDefault="002C6674" w:rsidP="002C6674">
      <w:pPr>
        <w:keepNext/>
        <w:spacing w:before="480" w:after="180" w:line="240" w:lineRule="auto"/>
        <w:jc w:val="left"/>
        <w:rPr>
          <w:rFonts w:ascii="Book Antiqua" w:hAnsi="Book Antiqua"/>
          <w:b/>
        </w:rPr>
      </w:pPr>
      <w:r w:rsidRPr="003C78DD">
        <w:rPr>
          <w:rFonts w:ascii="Book Antiqua" w:hAnsi="Book Antiqua"/>
          <w:b/>
        </w:rPr>
        <w:t>ORDENANZA Nº 681</w:t>
      </w:r>
    </w:p>
    <w:p w:rsidR="002C6674" w:rsidRPr="003C78DD" w:rsidRDefault="002C6674" w:rsidP="002C6674">
      <w:pPr>
        <w:keepNext/>
        <w:spacing w:after="180" w:line="240" w:lineRule="auto"/>
        <w:rPr>
          <w:rFonts w:ascii="Book Antiqua" w:hAnsi="Book Antiqua"/>
        </w:rPr>
      </w:pPr>
      <w:r w:rsidRPr="003C78DD">
        <w:rPr>
          <w:rFonts w:ascii="Book Antiqua" w:hAnsi="Book Antiqua"/>
          <w:u w:val="single"/>
        </w:rPr>
        <w:t>ARTÍCULO PRIMERO</w:t>
      </w:r>
      <w:r w:rsidRPr="003C78DD">
        <w:rPr>
          <w:rFonts w:ascii="Book Antiqua" w:hAnsi="Book Antiqua"/>
        </w:rPr>
        <w:t xml:space="preserve">: AUTORIZASE al Departamento Ejecutivo Municipal a adquirir por compra directa el siguiente equipamiento cuyas descripciones forman parte del Anexo I: </w:t>
      </w:r>
    </w:p>
    <w:p w:rsidR="002C6674" w:rsidRPr="003C78DD" w:rsidRDefault="002C6674" w:rsidP="002C6674">
      <w:pPr>
        <w:pStyle w:val="Prrafodelista"/>
        <w:keepNext/>
        <w:numPr>
          <w:ilvl w:val="0"/>
          <w:numId w:val="213"/>
        </w:numPr>
        <w:spacing w:after="180" w:line="240" w:lineRule="auto"/>
        <w:ind w:left="0" w:firstLine="0"/>
        <w:rPr>
          <w:rFonts w:ascii="Book Antiqua" w:hAnsi="Book Antiqua"/>
        </w:rPr>
      </w:pPr>
      <w:r w:rsidRPr="003C78DD">
        <w:rPr>
          <w:rFonts w:ascii="Book Antiqua" w:hAnsi="Book Antiqua"/>
        </w:rPr>
        <w:t xml:space="preserve">2 dos camiones nuevos marca internacional modelo 4600. </w:t>
      </w:r>
    </w:p>
    <w:p w:rsidR="002C6674" w:rsidRPr="003C78DD" w:rsidRDefault="002C6674" w:rsidP="002C6674">
      <w:pPr>
        <w:pStyle w:val="Prrafodelista"/>
        <w:keepNext/>
        <w:numPr>
          <w:ilvl w:val="0"/>
          <w:numId w:val="213"/>
        </w:numPr>
        <w:spacing w:after="180" w:line="240" w:lineRule="auto"/>
        <w:ind w:left="0" w:firstLine="0"/>
        <w:rPr>
          <w:rFonts w:ascii="Book Antiqua" w:hAnsi="Book Antiqua"/>
        </w:rPr>
      </w:pPr>
      <w:r w:rsidRPr="003C78DD">
        <w:rPr>
          <w:rFonts w:ascii="Book Antiqua" w:hAnsi="Book Antiqua"/>
        </w:rPr>
        <w:t xml:space="preserve">2 dos cajas nuevas recolectoras-compactadoras de residuos, marca Scorza modelo C. S. 5. </w:t>
      </w:r>
    </w:p>
    <w:p w:rsidR="002C6674" w:rsidRPr="003C78DD" w:rsidRDefault="002C6674" w:rsidP="002C6674">
      <w:pPr>
        <w:keepNext/>
        <w:spacing w:after="180" w:line="240" w:lineRule="auto"/>
        <w:rPr>
          <w:rFonts w:ascii="Book Antiqua" w:hAnsi="Book Antiqua"/>
        </w:rPr>
      </w:pPr>
      <w:r w:rsidRPr="003C78DD">
        <w:rPr>
          <w:rFonts w:ascii="Book Antiqua" w:hAnsi="Book Antiqua"/>
          <w:u w:val="single"/>
        </w:rPr>
        <w:t>ARTÍCULO SEGUNDO</w:t>
      </w:r>
      <w:r w:rsidRPr="003C78DD">
        <w:rPr>
          <w:rFonts w:ascii="Book Antiqua" w:hAnsi="Book Antiqua"/>
        </w:rPr>
        <w:t xml:space="preserve">: Se afectará al pago de cuotas de los bienes a adquirirse, las cobranzas que inciden sobre la actividad comercial de los siguientes contribuyentes: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rPr>
        <w:t xml:space="preserve">Banco Noar Coop. Ltda.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rPr>
        <w:t xml:space="preserve">Empresa Paseo Shopping,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rPr>
        <w:t xml:space="preserve">Empresa Gral. Balcarce S.R.L.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rPr>
        <w:t xml:space="preserve">Castillo S. A.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rPr>
        <w:t xml:space="preserve">El Sportman Drugstore;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rPr>
        <w:t xml:space="preserve">Estación de Servicios Yerba Buena;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rPr>
        <w:t xml:space="preserve">Estación de Servicios Marcos Paz;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rPr>
        <w:t xml:space="preserve">Estación de Servicios El Cristo.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u w:val="single"/>
        </w:rPr>
        <w:t>ARTÍCULO FINAL:</w:t>
      </w:r>
      <w:r w:rsidRPr="003C78DD">
        <w:rPr>
          <w:rFonts w:ascii="Book Antiqua" w:hAnsi="Book Antiqua"/>
        </w:rPr>
        <w:t xml:space="preserve"> DE FORMA.</w:t>
      </w:r>
    </w:p>
    <w:p w:rsidR="002C6674" w:rsidRPr="003C78DD" w:rsidRDefault="002C6674" w:rsidP="002C6674">
      <w:pPr>
        <w:pStyle w:val="Prrafodelista"/>
        <w:keepNext/>
        <w:numPr>
          <w:ilvl w:val="0"/>
          <w:numId w:val="214"/>
        </w:numPr>
        <w:spacing w:after="180" w:line="240" w:lineRule="auto"/>
        <w:ind w:left="0" w:firstLine="0"/>
        <w:jc w:val="right"/>
        <w:rPr>
          <w:rFonts w:ascii="Book Antiqua" w:hAnsi="Book Antiqua"/>
        </w:rPr>
      </w:pPr>
      <w:r w:rsidRPr="003C78DD">
        <w:rPr>
          <w:rFonts w:ascii="Book Antiqua" w:hAnsi="Book Antiqua"/>
        </w:rPr>
        <w:t xml:space="preserve">Sancionada el </w:t>
      </w:r>
      <w:r w:rsidRPr="003C78DD">
        <w:rPr>
          <w:rFonts w:ascii="Book Antiqua" w:hAnsi="Book Antiqua"/>
          <w:b/>
        </w:rPr>
        <w:t xml:space="preserve"> 08 de Abril de 1995</w:t>
      </w:r>
    </w:p>
    <w:p w:rsidR="002C6674" w:rsidRPr="003C78DD" w:rsidRDefault="002C6674" w:rsidP="002C6674">
      <w:pPr>
        <w:pStyle w:val="Prrafodelista"/>
        <w:keepNext/>
        <w:numPr>
          <w:ilvl w:val="0"/>
          <w:numId w:val="214"/>
        </w:numPr>
        <w:spacing w:after="180" w:line="240" w:lineRule="auto"/>
        <w:ind w:left="0" w:firstLine="0"/>
        <w:jc w:val="left"/>
        <w:rPr>
          <w:rFonts w:ascii="Book Antiqua" w:hAnsi="Book Antiqua"/>
        </w:rPr>
      </w:pPr>
    </w:p>
    <w:p w:rsidR="002C6674" w:rsidRPr="003C78DD" w:rsidRDefault="002C6674" w:rsidP="002C6674">
      <w:pPr>
        <w:pStyle w:val="Prrafodelista"/>
        <w:keepNext/>
        <w:numPr>
          <w:ilvl w:val="0"/>
          <w:numId w:val="214"/>
        </w:numPr>
        <w:spacing w:after="180" w:line="240" w:lineRule="auto"/>
        <w:ind w:left="0" w:firstLine="0"/>
        <w:jc w:val="left"/>
        <w:rPr>
          <w:rFonts w:ascii="Book Antiqua" w:hAnsi="Book Antiqua"/>
        </w:rPr>
      </w:pPr>
    </w:p>
    <w:p w:rsidR="004E0A19" w:rsidRPr="00E440B0" w:rsidRDefault="004E0A19" w:rsidP="004E0A19">
      <w:pPr>
        <w:keepNext/>
        <w:spacing w:before="480" w:after="180" w:line="240" w:lineRule="auto"/>
        <w:jc w:val="left"/>
        <w:rPr>
          <w:rFonts w:ascii="Book Antiqua" w:hAnsi="Book Antiqua"/>
          <w:b/>
        </w:rPr>
      </w:pPr>
      <w:r w:rsidRPr="00E440B0">
        <w:rPr>
          <w:rFonts w:ascii="Book Antiqua" w:hAnsi="Book Antiqua"/>
          <w:b/>
        </w:rPr>
        <w:t>ORDENANZA Nº 682</w:t>
      </w:r>
    </w:p>
    <w:p w:rsidR="004E0A19" w:rsidRPr="00E440B0" w:rsidRDefault="004E0A19" w:rsidP="004E0A19">
      <w:pPr>
        <w:keepNext/>
        <w:spacing w:after="180" w:line="240" w:lineRule="auto"/>
        <w:rPr>
          <w:rFonts w:ascii="Book Antiqua" w:hAnsi="Book Antiqua"/>
          <w:u w:val="single"/>
        </w:rPr>
      </w:pPr>
      <w:r w:rsidRPr="00E440B0">
        <w:rPr>
          <w:rFonts w:ascii="Book Antiqua" w:hAnsi="Book Antiqua"/>
          <w:u w:val="single"/>
        </w:rPr>
        <w:lastRenderedPageBreak/>
        <w:t>ARTÍCULO PRIMERO</w:t>
      </w:r>
      <w:r w:rsidRPr="00E440B0">
        <w:rPr>
          <w:rFonts w:ascii="Book Antiqua" w:hAnsi="Book Antiqua"/>
        </w:rPr>
        <w:t>: MODIFIQUESE el artículo quinto de la ordenanza Nº 675 de fecha 28/02/95, el que quedará redactado de la siguiente manera: ARTÍCULO QUINTO: sobre la deuda determinada conforme a lo estatuido por el Código Tributario Municipal, se aplicará una condonación total de intereses y actualización monetaria conforme a los periodos fiscales que se regularicen; lo que será aplicable también a quienes se hayan acogido durante el mes de marzo de 1995 al plan de regularización estatuido por la Ordenanza Nº 675/95</w:t>
      </w:r>
    </w:p>
    <w:p w:rsidR="004E0A19" w:rsidRPr="00E440B0" w:rsidRDefault="004E0A19" w:rsidP="004E0A19">
      <w:pPr>
        <w:keepNext/>
        <w:spacing w:after="180" w:line="240" w:lineRule="auto"/>
        <w:rPr>
          <w:rFonts w:ascii="Book Antiqua" w:hAnsi="Book Antiqua"/>
        </w:rPr>
      </w:pPr>
      <w:r w:rsidRPr="00E440B0">
        <w:rPr>
          <w:rFonts w:ascii="Book Antiqua" w:hAnsi="Book Antiqua"/>
          <w:u w:val="single"/>
        </w:rPr>
        <w:t>ARTÍCULO FINAL:</w:t>
      </w:r>
      <w:r w:rsidRPr="00E440B0">
        <w:rPr>
          <w:rFonts w:ascii="Book Antiqua" w:hAnsi="Book Antiqua"/>
        </w:rPr>
        <w:t xml:space="preserve"> DE FORMA.</w:t>
      </w:r>
    </w:p>
    <w:p w:rsidR="004E0A19" w:rsidRPr="00E440B0" w:rsidRDefault="004E0A19" w:rsidP="004E0A19">
      <w:pPr>
        <w:keepNext/>
        <w:spacing w:after="180" w:line="240" w:lineRule="auto"/>
        <w:jc w:val="right"/>
        <w:rPr>
          <w:rFonts w:ascii="Book Antiqua" w:hAnsi="Book Antiqua"/>
        </w:rPr>
      </w:pPr>
      <w:r w:rsidRPr="00E440B0">
        <w:rPr>
          <w:rFonts w:ascii="Book Antiqua" w:hAnsi="Book Antiqua"/>
        </w:rPr>
        <w:t xml:space="preserve">Sancionada el </w:t>
      </w:r>
      <w:r w:rsidRPr="00E440B0">
        <w:rPr>
          <w:rFonts w:ascii="Book Antiqua" w:hAnsi="Book Antiqua"/>
          <w:b/>
        </w:rPr>
        <w:t xml:space="preserve"> 08 de Abril de 1995</w:t>
      </w:r>
    </w:p>
    <w:p w:rsidR="004E0A19" w:rsidRPr="00E440B0" w:rsidRDefault="004E0A19" w:rsidP="004E0A19">
      <w:pPr>
        <w:keepNext/>
        <w:spacing w:after="180" w:line="240" w:lineRule="auto"/>
        <w:jc w:val="left"/>
        <w:rPr>
          <w:rFonts w:ascii="Book Antiqua" w:hAnsi="Book Antiqua"/>
        </w:rPr>
      </w:pPr>
    </w:p>
    <w:p w:rsidR="004E0A19" w:rsidRPr="00E440B0" w:rsidRDefault="004E0A19" w:rsidP="004E0A19">
      <w:pPr>
        <w:keepNext/>
        <w:spacing w:after="180" w:line="240" w:lineRule="auto"/>
        <w:jc w:val="left"/>
        <w:rPr>
          <w:rFonts w:ascii="Book Antiqua" w:hAnsi="Book Antiqua"/>
        </w:rPr>
      </w:pPr>
    </w:p>
    <w:p w:rsidR="00311A2A" w:rsidRPr="00F618DC" w:rsidRDefault="00311A2A" w:rsidP="00311A2A">
      <w:pPr>
        <w:keepNext/>
        <w:spacing w:before="480" w:after="180" w:line="240" w:lineRule="auto"/>
        <w:jc w:val="left"/>
        <w:rPr>
          <w:rFonts w:ascii="Book Antiqua" w:hAnsi="Book Antiqua"/>
          <w:b/>
        </w:rPr>
      </w:pPr>
      <w:r w:rsidRPr="00F618DC">
        <w:rPr>
          <w:rFonts w:ascii="Book Antiqua" w:hAnsi="Book Antiqua"/>
          <w:b/>
        </w:rPr>
        <w:t>ORDENANZA Nº 683</w:t>
      </w:r>
    </w:p>
    <w:p w:rsidR="00311A2A" w:rsidRPr="00F618DC" w:rsidRDefault="00311A2A" w:rsidP="00311A2A">
      <w:pPr>
        <w:keepNext/>
        <w:spacing w:after="180" w:line="240" w:lineRule="auto"/>
        <w:rPr>
          <w:rFonts w:ascii="Book Antiqua" w:hAnsi="Book Antiqua"/>
          <w:u w:val="single"/>
        </w:rPr>
      </w:pPr>
      <w:r w:rsidRPr="00F618DC">
        <w:rPr>
          <w:rFonts w:ascii="Book Antiqua" w:hAnsi="Book Antiqua"/>
          <w:u w:val="single"/>
        </w:rPr>
        <w:t>ARTÍCULO PRIMERO</w:t>
      </w:r>
      <w:r w:rsidRPr="00F618DC">
        <w:rPr>
          <w:rFonts w:ascii="Book Antiqua" w:hAnsi="Book Antiqua"/>
        </w:rPr>
        <w:t xml:space="preserve">: FACULTASE al Departamento Ejecutivo Municipal a percibir con tarjetas de Créditos, las contribuciones previstas en el Código Tributario Municipal. </w:t>
      </w:r>
    </w:p>
    <w:p w:rsidR="00311A2A" w:rsidRPr="00F618DC" w:rsidRDefault="00311A2A" w:rsidP="00311A2A">
      <w:pPr>
        <w:keepNext/>
        <w:spacing w:after="180" w:line="240" w:lineRule="auto"/>
        <w:rPr>
          <w:rFonts w:ascii="Book Antiqua" w:hAnsi="Book Antiqua"/>
        </w:rPr>
      </w:pPr>
      <w:r w:rsidRPr="00F618DC">
        <w:rPr>
          <w:rFonts w:ascii="Book Antiqua" w:hAnsi="Book Antiqua"/>
          <w:u w:val="single"/>
        </w:rPr>
        <w:t>ARTÍCULO FINAL:</w:t>
      </w:r>
      <w:r w:rsidRPr="00F618DC">
        <w:rPr>
          <w:rFonts w:ascii="Book Antiqua" w:hAnsi="Book Antiqua"/>
        </w:rPr>
        <w:t xml:space="preserve"> DE FORMA.</w:t>
      </w:r>
    </w:p>
    <w:p w:rsidR="00311A2A" w:rsidRPr="00F618DC" w:rsidRDefault="00311A2A" w:rsidP="00311A2A">
      <w:pPr>
        <w:keepNext/>
        <w:spacing w:after="180" w:line="240" w:lineRule="auto"/>
        <w:jc w:val="right"/>
        <w:rPr>
          <w:rFonts w:ascii="Book Antiqua" w:hAnsi="Book Antiqua"/>
        </w:rPr>
      </w:pPr>
      <w:r w:rsidRPr="00F618DC">
        <w:rPr>
          <w:rFonts w:ascii="Book Antiqua" w:hAnsi="Book Antiqua"/>
        </w:rPr>
        <w:t xml:space="preserve">Sancionada el </w:t>
      </w:r>
      <w:r w:rsidRPr="00F618DC">
        <w:rPr>
          <w:rFonts w:ascii="Book Antiqua" w:hAnsi="Book Antiqua"/>
          <w:b/>
        </w:rPr>
        <w:t xml:space="preserve"> 08 de Abril de 1995</w:t>
      </w:r>
    </w:p>
    <w:p w:rsidR="00311A2A" w:rsidRPr="00F618DC" w:rsidRDefault="00311A2A" w:rsidP="00311A2A">
      <w:pPr>
        <w:keepNext/>
        <w:spacing w:after="180" w:line="240" w:lineRule="auto"/>
        <w:jc w:val="left"/>
        <w:rPr>
          <w:rFonts w:ascii="Book Antiqua" w:hAnsi="Book Antiqua"/>
        </w:rPr>
      </w:pPr>
    </w:p>
    <w:p w:rsidR="00311A2A" w:rsidRPr="00F618DC" w:rsidRDefault="00311A2A" w:rsidP="00311A2A">
      <w:pPr>
        <w:keepNext/>
        <w:spacing w:after="180" w:line="240" w:lineRule="auto"/>
        <w:jc w:val="left"/>
        <w:rPr>
          <w:rFonts w:ascii="Book Antiqua" w:hAnsi="Book Antiqua"/>
        </w:rPr>
      </w:pPr>
    </w:p>
    <w:p w:rsidR="0081140D" w:rsidRPr="001D1097" w:rsidRDefault="0081140D" w:rsidP="0081140D">
      <w:pPr>
        <w:keepNext/>
        <w:shd w:val="clear" w:color="auto" w:fill="FFFFFF"/>
        <w:spacing w:before="480" w:after="180" w:line="240" w:lineRule="auto"/>
        <w:rPr>
          <w:rFonts w:ascii="Book Antiqua" w:eastAsia="Times New Roman" w:hAnsi="Book Antiqua" w:cs="Times New Roman"/>
          <w:b/>
          <w:szCs w:val="24"/>
          <w:lang w:eastAsia="es-AR"/>
        </w:rPr>
      </w:pPr>
      <w:r w:rsidRPr="001D1097">
        <w:rPr>
          <w:rFonts w:ascii="Book Antiqua" w:eastAsia="Times New Roman" w:hAnsi="Book Antiqua" w:cs="Times New Roman"/>
          <w:b/>
          <w:szCs w:val="24"/>
          <w:lang w:eastAsia="es-AR"/>
        </w:rPr>
        <w:t>ORDENANZA Nº 684</w:t>
      </w:r>
    </w:p>
    <w:p w:rsidR="0081140D" w:rsidRPr="001D1097" w:rsidRDefault="0081140D" w:rsidP="0081140D">
      <w:pPr>
        <w:keepNext/>
        <w:spacing w:after="180" w:line="240" w:lineRule="auto"/>
        <w:rPr>
          <w:rFonts w:ascii="Book Antiqua" w:eastAsia="Times New Roman" w:hAnsi="Book Antiqua" w:cs="Times New Roman"/>
          <w:szCs w:val="24"/>
          <w:lang w:eastAsia="es-AR"/>
        </w:rPr>
      </w:pPr>
      <w:r w:rsidRPr="001D1097">
        <w:rPr>
          <w:rFonts w:ascii="Book Antiqua" w:eastAsia="Times New Roman" w:hAnsi="Book Antiqua" w:cs="Times New Roman"/>
          <w:szCs w:val="24"/>
          <w:u w:val="single"/>
          <w:lang w:eastAsia="es-AR"/>
        </w:rPr>
        <w:t>ARTÍCULO PRIMERO:</w:t>
      </w:r>
      <w:r w:rsidRPr="001D1097">
        <w:rPr>
          <w:rFonts w:ascii="Book Antiqua" w:eastAsia="Times New Roman" w:hAnsi="Book Antiqua" w:cs="Times New Roman"/>
          <w:szCs w:val="24"/>
          <w:lang w:eastAsia="es-AR"/>
        </w:rPr>
        <w:t xml:space="preserve"> FACULTAR al Departamento Ejecutivo Municipal a otorgar a perpetuidad la concesión de terrenos de los Cementerios Municipales  (viejo y jardín)  de esta ciudad, FIJANDOSE los siguientes importes: </w:t>
      </w:r>
    </w:p>
    <w:p w:rsidR="0081140D" w:rsidRPr="001D1097" w:rsidRDefault="0081140D" w:rsidP="0081140D">
      <w:pPr>
        <w:pStyle w:val="Prrafodelista"/>
        <w:keepNext/>
        <w:numPr>
          <w:ilvl w:val="0"/>
          <w:numId w:val="215"/>
        </w:numPr>
        <w:tabs>
          <w:tab w:val="decimal" w:leader="dot" w:pos="7797"/>
        </w:tabs>
        <w:spacing w:after="180" w:line="240" w:lineRule="auto"/>
        <w:ind w:left="0" w:firstLine="0"/>
        <w:rPr>
          <w:rFonts w:ascii="Book Antiqua" w:eastAsia="Times New Roman" w:hAnsi="Book Antiqua" w:cs="Times New Roman"/>
          <w:szCs w:val="24"/>
          <w:lang w:eastAsia="es-AR"/>
        </w:rPr>
      </w:pPr>
      <w:r w:rsidRPr="001D1097">
        <w:rPr>
          <w:rFonts w:ascii="Book Antiqua" w:eastAsia="Times New Roman" w:hAnsi="Book Antiqua" w:cs="Times New Roman"/>
          <w:szCs w:val="24"/>
          <w:lang w:eastAsia="es-AR"/>
        </w:rPr>
        <w:t xml:space="preserve">MAUSOLEO, CAPILLAS Y MEDIAS CAPILLAS $400. </w:t>
      </w:r>
    </w:p>
    <w:p w:rsidR="0081140D" w:rsidRPr="001D1097" w:rsidRDefault="0081140D" w:rsidP="0081140D">
      <w:pPr>
        <w:pStyle w:val="Prrafodelista"/>
        <w:keepNext/>
        <w:numPr>
          <w:ilvl w:val="0"/>
          <w:numId w:val="215"/>
        </w:numPr>
        <w:tabs>
          <w:tab w:val="decimal" w:leader="dot" w:pos="7797"/>
        </w:tabs>
        <w:spacing w:after="180" w:line="240" w:lineRule="auto"/>
        <w:ind w:left="0" w:firstLine="0"/>
        <w:rPr>
          <w:rFonts w:ascii="Book Antiqua" w:eastAsia="Times New Roman" w:hAnsi="Book Antiqua" w:cs="Times New Roman"/>
          <w:szCs w:val="24"/>
          <w:lang w:eastAsia="es-AR"/>
        </w:rPr>
      </w:pPr>
      <w:r w:rsidRPr="001D1097">
        <w:rPr>
          <w:rFonts w:ascii="Book Antiqua" w:eastAsia="Times New Roman" w:hAnsi="Book Antiqua" w:cs="Times New Roman"/>
          <w:szCs w:val="24"/>
          <w:lang w:eastAsia="es-AR"/>
        </w:rPr>
        <w:t xml:space="preserve">JARDINEROS Y NICHEROS $200. </w:t>
      </w:r>
    </w:p>
    <w:p w:rsidR="0081140D" w:rsidRPr="001D1097" w:rsidRDefault="0081140D" w:rsidP="0081140D">
      <w:pPr>
        <w:keepNext/>
        <w:spacing w:after="180" w:line="240" w:lineRule="auto"/>
        <w:rPr>
          <w:rFonts w:ascii="Book Antiqua" w:eastAsia="Times New Roman" w:hAnsi="Book Antiqua" w:cs="Times New Roman"/>
          <w:szCs w:val="24"/>
          <w:lang w:eastAsia="es-AR"/>
        </w:rPr>
      </w:pPr>
      <w:r w:rsidRPr="001D1097">
        <w:rPr>
          <w:rFonts w:ascii="Book Antiqua" w:eastAsia="Times New Roman" w:hAnsi="Book Antiqua" w:cs="Times New Roman"/>
          <w:szCs w:val="24"/>
          <w:lang w:eastAsia="es-AR"/>
        </w:rPr>
        <w:t xml:space="preserve">Los precios mencionados procedentemente, podrán ser abonados en dos cuotas iguales y consecutivas. </w:t>
      </w:r>
    </w:p>
    <w:p w:rsidR="0081140D" w:rsidRPr="001D1097" w:rsidRDefault="0081140D" w:rsidP="0081140D">
      <w:pPr>
        <w:keepNext/>
        <w:spacing w:after="180" w:line="240" w:lineRule="auto"/>
        <w:rPr>
          <w:rFonts w:ascii="Book Antiqua" w:eastAsia="Times New Roman" w:hAnsi="Book Antiqua" w:cs="Times New Roman"/>
          <w:szCs w:val="24"/>
          <w:u w:val="single"/>
          <w:lang w:eastAsia="es-AR"/>
        </w:rPr>
      </w:pPr>
      <w:r w:rsidRPr="001D1097">
        <w:rPr>
          <w:rFonts w:ascii="Book Antiqua" w:eastAsia="Times New Roman" w:hAnsi="Book Antiqua" w:cs="Times New Roman"/>
          <w:szCs w:val="24"/>
          <w:u w:val="single"/>
          <w:lang w:eastAsia="es-AR"/>
        </w:rPr>
        <w:t>ARTÍCULO SEGUNDO:</w:t>
      </w:r>
      <w:r w:rsidRPr="001D1097">
        <w:rPr>
          <w:rFonts w:ascii="Book Antiqua" w:eastAsia="Times New Roman" w:hAnsi="Book Antiqua" w:cs="Times New Roman"/>
          <w:szCs w:val="24"/>
          <w:lang w:eastAsia="es-AR"/>
        </w:rPr>
        <w:t xml:space="preserve"> La presente Ordenanza tendrá una vigencia de 30  (treinta)  días a contar de su publicación en el Boletín Oficial Municipal. </w:t>
      </w:r>
    </w:p>
    <w:p w:rsidR="0081140D" w:rsidRPr="001D1097" w:rsidRDefault="0081140D" w:rsidP="0081140D">
      <w:pPr>
        <w:keepNext/>
        <w:spacing w:after="180" w:line="240" w:lineRule="auto"/>
        <w:rPr>
          <w:rFonts w:ascii="Book Antiqua" w:eastAsia="Times New Roman" w:hAnsi="Book Antiqua" w:cs="Times New Roman"/>
          <w:szCs w:val="24"/>
          <w:lang w:eastAsia="es-AR"/>
        </w:rPr>
      </w:pPr>
      <w:r w:rsidRPr="001D1097">
        <w:rPr>
          <w:rFonts w:ascii="Book Antiqua" w:eastAsia="Times New Roman" w:hAnsi="Book Antiqua" w:cs="Times New Roman"/>
          <w:szCs w:val="24"/>
          <w:u w:val="single"/>
          <w:lang w:eastAsia="es-AR"/>
        </w:rPr>
        <w:t>ARTÍCULO FINAL:</w:t>
      </w:r>
      <w:r w:rsidRPr="001D1097">
        <w:rPr>
          <w:rFonts w:ascii="Book Antiqua" w:eastAsia="Times New Roman" w:hAnsi="Book Antiqua" w:cs="Times New Roman"/>
          <w:szCs w:val="24"/>
          <w:lang w:eastAsia="es-AR"/>
        </w:rPr>
        <w:t xml:space="preserve"> DE FORMA.</w:t>
      </w:r>
    </w:p>
    <w:p w:rsidR="0081140D" w:rsidRPr="001D1097" w:rsidRDefault="0081140D" w:rsidP="0081140D">
      <w:pPr>
        <w:keepNext/>
        <w:spacing w:after="180" w:line="240" w:lineRule="auto"/>
        <w:jc w:val="right"/>
        <w:rPr>
          <w:rFonts w:ascii="Book Antiqua" w:eastAsia="Times New Roman" w:hAnsi="Book Antiqua" w:cs="Times New Roman"/>
          <w:szCs w:val="24"/>
          <w:lang w:eastAsia="es-AR"/>
        </w:rPr>
      </w:pPr>
      <w:r w:rsidRPr="001D1097">
        <w:rPr>
          <w:rFonts w:ascii="Book Antiqua" w:eastAsia="Times New Roman" w:hAnsi="Book Antiqua" w:cs="Times New Roman"/>
          <w:szCs w:val="24"/>
          <w:lang w:eastAsia="es-AR"/>
        </w:rPr>
        <w:t xml:space="preserve">Sancionada el </w:t>
      </w:r>
      <w:r w:rsidRPr="001D1097">
        <w:rPr>
          <w:rFonts w:ascii="Book Antiqua" w:eastAsia="Times New Roman" w:hAnsi="Book Antiqua" w:cs="Times New Roman"/>
          <w:b/>
          <w:szCs w:val="24"/>
          <w:lang w:eastAsia="es-AR"/>
        </w:rPr>
        <w:t xml:space="preserve"> 08 de Abril de 1995</w:t>
      </w:r>
    </w:p>
    <w:p w:rsidR="0081140D" w:rsidRPr="001D1097" w:rsidRDefault="0081140D" w:rsidP="0081140D">
      <w:pPr>
        <w:keepNext/>
        <w:spacing w:after="180" w:line="240" w:lineRule="auto"/>
        <w:rPr>
          <w:rFonts w:ascii="Book Antiqua" w:eastAsia="Times New Roman" w:hAnsi="Book Antiqua" w:cs="Times New Roman"/>
          <w:szCs w:val="24"/>
          <w:lang w:eastAsia="es-AR"/>
        </w:rPr>
      </w:pPr>
    </w:p>
    <w:p w:rsidR="0081140D" w:rsidRPr="001D1097" w:rsidRDefault="0081140D" w:rsidP="0081140D">
      <w:pPr>
        <w:keepNext/>
        <w:spacing w:after="180" w:line="240" w:lineRule="auto"/>
        <w:jc w:val="left"/>
        <w:rPr>
          <w:rFonts w:ascii="Book Antiqua" w:eastAsia="Times New Roman" w:hAnsi="Book Antiqua" w:cs="Times New Roman"/>
          <w:szCs w:val="24"/>
          <w:lang w:eastAsia="es-AR"/>
        </w:rPr>
      </w:pPr>
    </w:p>
    <w:p w:rsidR="00F9476C" w:rsidRPr="00E7113D" w:rsidRDefault="00F9476C" w:rsidP="00F9476C">
      <w:pPr>
        <w:keepNext/>
        <w:spacing w:before="480" w:after="180" w:line="240" w:lineRule="auto"/>
        <w:rPr>
          <w:rFonts w:ascii="Book Antiqua" w:hAnsi="Book Antiqua" w:cs="Times New Roman"/>
          <w:b/>
          <w:szCs w:val="24"/>
        </w:rPr>
      </w:pPr>
      <w:r w:rsidRPr="00E7113D">
        <w:rPr>
          <w:rFonts w:ascii="Book Antiqua" w:hAnsi="Book Antiqua" w:cs="Times New Roman"/>
          <w:b/>
          <w:szCs w:val="24"/>
        </w:rPr>
        <w:t>ORDENANZA Nº 686</w:t>
      </w:r>
    </w:p>
    <w:p w:rsidR="00F9476C" w:rsidRPr="00E7113D" w:rsidRDefault="00F9476C" w:rsidP="00F9476C">
      <w:pPr>
        <w:keepNext/>
        <w:spacing w:after="180" w:line="240" w:lineRule="auto"/>
        <w:rPr>
          <w:rFonts w:ascii="Book Antiqua" w:hAnsi="Book Antiqua" w:cs="Times New Roman"/>
          <w:szCs w:val="24"/>
        </w:rPr>
      </w:pPr>
      <w:r w:rsidRPr="00E7113D">
        <w:rPr>
          <w:rFonts w:ascii="Book Antiqua" w:hAnsi="Book Antiqua" w:cs="Times New Roman"/>
          <w:szCs w:val="24"/>
          <w:u w:val="single"/>
        </w:rPr>
        <w:lastRenderedPageBreak/>
        <w:t>ARTÍCULO PRIMERO:</w:t>
      </w:r>
      <w:r w:rsidRPr="00E7113D">
        <w:rPr>
          <w:rFonts w:ascii="Book Antiqua" w:hAnsi="Book Antiqua" w:cs="Times New Roman"/>
          <w:szCs w:val="24"/>
        </w:rPr>
        <w:t xml:space="preserve"> FIJASE en un importe de $1. 000, 00  (Un mil pesos)  el alquiler del predio denominado “La Olla”, para su utilización en eventos deportivos, culturales, sociales, etc. </w:t>
      </w:r>
    </w:p>
    <w:p w:rsidR="00F9476C" w:rsidRPr="00E7113D" w:rsidRDefault="00F9476C" w:rsidP="00F9476C">
      <w:pPr>
        <w:keepNext/>
        <w:spacing w:after="180" w:line="240" w:lineRule="auto"/>
        <w:rPr>
          <w:rFonts w:ascii="Book Antiqua" w:hAnsi="Book Antiqua" w:cs="Times New Roman"/>
          <w:szCs w:val="24"/>
        </w:rPr>
      </w:pPr>
      <w:r w:rsidRPr="00E7113D">
        <w:rPr>
          <w:rFonts w:ascii="Book Antiqua" w:hAnsi="Book Antiqua" w:cs="Times New Roman"/>
          <w:szCs w:val="24"/>
          <w:u w:val="single"/>
        </w:rPr>
        <w:t>ARTÍCULO SEGUNDO:</w:t>
      </w:r>
      <w:r w:rsidRPr="00E7113D">
        <w:rPr>
          <w:rFonts w:ascii="Book Antiqua" w:hAnsi="Book Antiqua" w:cs="Times New Roman"/>
          <w:szCs w:val="24"/>
        </w:rPr>
        <w:t xml:space="preserve"> FACULTASE al Departamento Ejecutivo Municipal a eximir del pago dispuesto en el Artículo precedente, cuando se trate de eventos realizados sin fines de lucro y/o con fines benéficos. </w:t>
      </w:r>
    </w:p>
    <w:p w:rsidR="00F9476C" w:rsidRPr="00E7113D" w:rsidRDefault="00F9476C" w:rsidP="00F9476C">
      <w:pPr>
        <w:keepNext/>
        <w:spacing w:after="180" w:line="240" w:lineRule="auto"/>
        <w:rPr>
          <w:rFonts w:ascii="Book Antiqua" w:hAnsi="Book Antiqua" w:cs="Times New Roman"/>
          <w:szCs w:val="24"/>
          <w:u w:val="single"/>
        </w:rPr>
      </w:pPr>
      <w:r w:rsidRPr="00E7113D">
        <w:rPr>
          <w:rFonts w:ascii="Book Antiqua" w:hAnsi="Book Antiqua" w:cs="Times New Roman"/>
          <w:szCs w:val="24"/>
          <w:u w:val="single"/>
        </w:rPr>
        <w:t>ARTÍCULO TERCERO:</w:t>
      </w:r>
      <w:r w:rsidRPr="00E7113D">
        <w:rPr>
          <w:rFonts w:ascii="Book Antiqua" w:hAnsi="Book Antiqua" w:cs="Times New Roman"/>
          <w:szCs w:val="24"/>
        </w:rPr>
        <w:t xml:space="preserve"> La autorización para el alquiler del predio denominado “La Olla”, deberá contar con la previa evaluación del Secretario de Obras y Servicios Públicos de la Municipalidad. </w:t>
      </w:r>
    </w:p>
    <w:p w:rsidR="00F9476C" w:rsidRPr="00E7113D" w:rsidRDefault="00F9476C" w:rsidP="00F9476C">
      <w:pPr>
        <w:keepNext/>
        <w:spacing w:after="180" w:line="240" w:lineRule="auto"/>
        <w:rPr>
          <w:rFonts w:ascii="Book Antiqua" w:hAnsi="Book Antiqua" w:cs="Times New Roman"/>
          <w:szCs w:val="24"/>
        </w:rPr>
      </w:pPr>
      <w:r w:rsidRPr="00E7113D">
        <w:rPr>
          <w:rFonts w:ascii="Book Antiqua" w:hAnsi="Book Antiqua" w:cs="Times New Roman"/>
          <w:szCs w:val="24"/>
          <w:u w:val="single"/>
        </w:rPr>
        <w:t>ARTÍCULO FINAL:</w:t>
      </w:r>
      <w:r w:rsidRPr="00E7113D">
        <w:rPr>
          <w:rFonts w:ascii="Book Antiqua" w:hAnsi="Book Antiqua" w:cs="Times New Roman"/>
          <w:szCs w:val="24"/>
        </w:rPr>
        <w:t xml:space="preserve"> DE FORMA.</w:t>
      </w:r>
    </w:p>
    <w:p w:rsidR="00F9476C" w:rsidRPr="00E7113D" w:rsidRDefault="00F9476C" w:rsidP="00F9476C">
      <w:pPr>
        <w:keepNext/>
        <w:spacing w:after="180" w:line="240" w:lineRule="auto"/>
        <w:jc w:val="right"/>
        <w:rPr>
          <w:rFonts w:ascii="Book Antiqua" w:hAnsi="Book Antiqua" w:cs="Times New Roman"/>
          <w:szCs w:val="24"/>
        </w:rPr>
      </w:pPr>
      <w:r w:rsidRPr="00E7113D">
        <w:rPr>
          <w:rFonts w:ascii="Book Antiqua" w:hAnsi="Book Antiqua" w:cs="Times New Roman"/>
          <w:szCs w:val="24"/>
        </w:rPr>
        <w:t xml:space="preserve">Sancionada el </w:t>
      </w:r>
      <w:r w:rsidRPr="00E7113D">
        <w:rPr>
          <w:rFonts w:ascii="Book Antiqua" w:hAnsi="Book Antiqua" w:cs="Times New Roman"/>
          <w:b/>
          <w:szCs w:val="24"/>
        </w:rPr>
        <w:t xml:space="preserve"> 08 de Abril de 1995</w:t>
      </w:r>
    </w:p>
    <w:p w:rsidR="00F9476C" w:rsidRPr="00E7113D" w:rsidRDefault="00F9476C" w:rsidP="00F9476C">
      <w:pPr>
        <w:keepNext/>
        <w:spacing w:after="180" w:line="240" w:lineRule="auto"/>
        <w:rPr>
          <w:rFonts w:ascii="Book Antiqua" w:hAnsi="Book Antiqua" w:cs="Times New Roman"/>
          <w:szCs w:val="24"/>
        </w:rPr>
      </w:pPr>
    </w:p>
    <w:p w:rsidR="00F9476C" w:rsidRPr="00E7113D" w:rsidRDefault="00F9476C" w:rsidP="00F9476C">
      <w:pPr>
        <w:keepNext/>
        <w:spacing w:after="180" w:line="240" w:lineRule="auto"/>
        <w:jc w:val="left"/>
        <w:rPr>
          <w:rFonts w:ascii="Book Antiqua" w:hAnsi="Book Antiqua" w:cs="Times New Roman"/>
          <w:szCs w:val="24"/>
        </w:rPr>
      </w:pPr>
    </w:p>
    <w:p w:rsidR="00AF0977" w:rsidRPr="0075635F" w:rsidRDefault="00AF0977" w:rsidP="00AF0977">
      <w:pPr>
        <w:keepNext/>
        <w:spacing w:before="480" w:after="180"/>
        <w:rPr>
          <w:rFonts w:ascii="Book Antiqua" w:hAnsi="Book Antiqua"/>
          <w:b/>
          <w:bCs/>
        </w:rPr>
      </w:pPr>
      <w:r w:rsidRPr="0075635F">
        <w:rPr>
          <w:rFonts w:ascii="Book Antiqua" w:hAnsi="Book Antiqua"/>
          <w:b/>
          <w:bCs/>
        </w:rPr>
        <w:t>ORDENANZA Nº 688</w:t>
      </w:r>
    </w:p>
    <w:p w:rsidR="00AF0977" w:rsidRPr="0075635F" w:rsidRDefault="00AF0977" w:rsidP="00AF0977">
      <w:pPr>
        <w:keepNext/>
        <w:spacing w:after="180"/>
        <w:rPr>
          <w:rFonts w:ascii="Book Antiqua" w:hAnsi="Book Antiqua"/>
        </w:rPr>
      </w:pPr>
      <w:r w:rsidRPr="0075635F">
        <w:rPr>
          <w:rFonts w:ascii="Book Antiqua" w:hAnsi="Book Antiqua"/>
          <w:u w:val="single"/>
        </w:rPr>
        <w:t>ARTÍCULO PRIMERO:</w:t>
      </w:r>
      <w:r w:rsidRPr="0075635F">
        <w:rPr>
          <w:rFonts w:ascii="Book Antiqua" w:hAnsi="Book Antiqua"/>
        </w:rPr>
        <w:t xml:space="preserve"> INCORPORASE al Código de Ordenamiento Urbano de Yerba Buena la Hoja de Zona APP1 y que comprende el radio siguiente: Avda. Aconquija, Acera Sud, entre calles Belgrano y Anzorena; Anzorena, ambas aceras, entre Av. Aconquija y Boulevard 9 de Julio; Boulevard 9 de Julio, acera norte, entre Anzorena y Belgrano; Belgrano, ambas aceras, entre Boulevard 9 de Julio y Avda. Aconquija. </w:t>
      </w:r>
    </w:p>
    <w:p w:rsidR="00AF0977" w:rsidRPr="0075635F" w:rsidRDefault="00AF0977" w:rsidP="00AF0977">
      <w:pPr>
        <w:keepNext/>
        <w:spacing w:after="180"/>
        <w:rPr>
          <w:rFonts w:ascii="Book Antiqua" w:hAnsi="Book Antiqua"/>
        </w:rPr>
      </w:pPr>
      <w:r w:rsidRPr="0075635F">
        <w:rPr>
          <w:rFonts w:ascii="Book Antiqua" w:hAnsi="Book Antiqua"/>
          <w:u w:val="single"/>
        </w:rPr>
        <w:t>ARTÍCULO SEGUNDO:</w:t>
      </w:r>
      <w:r w:rsidRPr="0075635F">
        <w:rPr>
          <w:rFonts w:ascii="Book Antiqua" w:hAnsi="Book Antiqua"/>
        </w:rPr>
        <w:t xml:space="preserve"> La Hoja de Zona APP1 tendrá las asignaciones siguientes: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USOS PERMITIDOS: Predominante vivienda unifamiliar. Complementario actividades selectivas</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DENSIDAD: 150h/a. FOS: 0, 5. </w:t>
      </w:r>
      <w:r w:rsidRPr="0075635F">
        <w:rPr>
          <w:rFonts w:ascii="Book Antiqua" w:hAnsi="Book Antiqua"/>
          <w:lang w:val="en-US"/>
        </w:rPr>
        <w:t xml:space="preserve">FOT: 1 P/PH: 0, 5. </w:t>
      </w:r>
      <w:r w:rsidRPr="0075635F">
        <w:rPr>
          <w:rFonts w:ascii="Book Antiqua" w:hAnsi="Book Antiqua"/>
        </w:rPr>
        <w:t>FOT P/PH 1</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RETIROS: Para lotes de 49, 00mts de largo  (antigua división de las manzanas)  600, 00mts de L. M. y 0, 5  (L-20)  de fondo. Para lotes divididos con anterioridad a esta Ordenanza y con largo menor a 4. 800, 00mts solamente se exige retiro de frente.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ALTURA MÁXIMA: 600, 00mts de altura a los 600, 00mts de retiro de la L. M. aumentándolo en un ángulo de 30º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NUMERO DE VIVIENDAS POR PARCELA: Se podrá construir sólo una vivienda por parcela.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USO COMPLEMENTARIO: Actividades selectivas según los grupos de rubros siguientes: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GRUPO 1: Restaurante y casa de té con equipamiento máximo y servicio para 40  (cuarenta)  comensales.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GRUPO 2: Libros antiguos y de arte, casa de antigüedades, objetos de arte, filatelia, numismática; artículos artesanales.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lastRenderedPageBreak/>
        <w:t xml:space="preserve">GRUPO 3: Librería con fotocopias; Oficinas administrativas, inmobiliarias, agencias de turismo, viajes y publicidad, estudios profesionales, equipos y artículos deportivos.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GRUPO 4: Salas de conferencias, actividades culturales, biblioteca local, galería de arte, museo.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USOS NO PERMITIDOS: Salas velatorias, servicios al automotor; boites; colocación de letreros que sobresalgan de la L. M. exhibición y depósito de cualquier clase de objetos nuevos o usados en aceras, juegos mecánicos. </w:t>
      </w:r>
    </w:p>
    <w:p w:rsidR="00AF0977" w:rsidRPr="0075635F" w:rsidRDefault="00AF0977" w:rsidP="00AF0977">
      <w:pPr>
        <w:keepNext/>
        <w:spacing w:after="180"/>
        <w:rPr>
          <w:rFonts w:ascii="Book Antiqua" w:hAnsi="Book Antiqua"/>
        </w:rPr>
      </w:pPr>
      <w:r w:rsidRPr="0075635F">
        <w:rPr>
          <w:rFonts w:ascii="Book Antiqua" w:hAnsi="Book Antiqua"/>
        </w:rPr>
        <w:t xml:space="preserve">Las actividades selectivas sólo se permitirán en los tramos de calles siguientes y de acuerdo con el grupo de rubros en cada caso señalado. </w:t>
      </w:r>
    </w:p>
    <w:p w:rsidR="00AF0977" w:rsidRPr="0075635F" w:rsidRDefault="00AF0977" w:rsidP="00AF0977">
      <w:pPr>
        <w:keepNext/>
        <w:numPr>
          <w:ilvl w:val="0"/>
          <w:numId w:val="216"/>
        </w:numPr>
        <w:spacing w:after="180" w:line="240" w:lineRule="auto"/>
        <w:ind w:left="0" w:firstLine="0"/>
        <w:rPr>
          <w:rFonts w:ascii="Book Antiqua" w:hAnsi="Book Antiqua"/>
        </w:rPr>
      </w:pPr>
      <w:r w:rsidRPr="0075635F">
        <w:rPr>
          <w:rFonts w:ascii="Book Antiqua" w:hAnsi="Book Antiqua"/>
        </w:rPr>
        <w:t xml:space="preserve">En Avda. Aconquija entre Anzorena y Belgrano; actividades selectivas 1, 2 y 3, la 4 únicamente en predios esquineros. </w:t>
      </w:r>
    </w:p>
    <w:p w:rsidR="00AF0977" w:rsidRPr="0075635F" w:rsidRDefault="00AF0977" w:rsidP="00AF0977">
      <w:pPr>
        <w:keepNext/>
        <w:numPr>
          <w:ilvl w:val="0"/>
          <w:numId w:val="216"/>
        </w:numPr>
        <w:spacing w:after="180" w:line="240" w:lineRule="auto"/>
        <w:ind w:left="0" w:firstLine="0"/>
        <w:rPr>
          <w:rFonts w:ascii="Book Antiqua" w:hAnsi="Book Antiqua"/>
        </w:rPr>
      </w:pPr>
      <w:r w:rsidRPr="0075635F">
        <w:rPr>
          <w:rFonts w:ascii="Book Antiqua" w:hAnsi="Book Antiqua"/>
        </w:rPr>
        <w:t xml:space="preserve">En predios frente a la Plaza Luis F. Nougués actividades selectivas 1, 2, 3 y 4. </w:t>
      </w:r>
    </w:p>
    <w:p w:rsidR="00AF0977" w:rsidRPr="0075635F" w:rsidRDefault="00AF0977" w:rsidP="00AF0977">
      <w:pPr>
        <w:keepNext/>
        <w:numPr>
          <w:ilvl w:val="0"/>
          <w:numId w:val="216"/>
        </w:numPr>
        <w:spacing w:after="180" w:line="240" w:lineRule="auto"/>
        <w:ind w:left="0" w:firstLine="0"/>
        <w:rPr>
          <w:rFonts w:ascii="Book Antiqua" w:hAnsi="Book Antiqua"/>
        </w:rPr>
      </w:pPr>
      <w:r w:rsidRPr="0075635F">
        <w:rPr>
          <w:rFonts w:ascii="Book Antiqua" w:hAnsi="Book Antiqua"/>
        </w:rPr>
        <w:t xml:space="preserve">En el resto de APP1 actividades selectivas 2, 3 y 4. </w:t>
      </w:r>
    </w:p>
    <w:p w:rsidR="00AF0977" w:rsidRPr="0075635F" w:rsidRDefault="00AF0977" w:rsidP="00AF0977">
      <w:pPr>
        <w:keepNext/>
        <w:spacing w:after="180"/>
        <w:rPr>
          <w:rFonts w:ascii="Book Antiqua" w:hAnsi="Book Antiqua"/>
        </w:rPr>
      </w:pPr>
      <w:r w:rsidRPr="0075635F">
        <w:rPr>
          <w:rFonts w:ascii="Book Antiqua" w:hAnsi="Book Antiqua"/>
        </w:rPr>
        <w:t xml:space="preserve">En todos los edificios preservables, según listado Art. 1. 10 C. O. U. cualquier modificación que se quiera introducir en su morfología  (con planos aprobados)  será considerada en particular y aprobada por los organismos técnicos del D.E.M.como así también las demoliciones y ampliaciones. </w:t>
      </w:r>
    </w:p>
    <w:p w:rsidR="00AF0977" w:rsidRPr="0075635F" w:rsidRDefault="00AF0977" w:rsidP="00AF0977">
      <w:pPr>
        <w:keepNext/>
        <w:spacing w:after="180"/>
        <w:rPr>
          <w:rFonts w:ascii="Book Antiqua" w:hAnsi="Book Antiqua"/>
          <w:u w:val="single"/>
        </w:rPr>
      </w:pPr>
      <w:r w:rsidRPr="0075635F">
        <w:rPr>
          <w:rFonts w:ascii="Book Antiqua" w:hAnsi="Book Antiqua"/>
          <w:u w:val="single"/>
        </w:rPr>
        <w:t>ARTÍCULO TERCERO:</w:t>
      </w:r>
      <w:r w:rsidRPr="0075635F">
        <w:rPr>
          <w:rFonts w:ascii="Book Antiqua" w:hAnsi="Book Antiqua"/>
        </w:rPr>
        <w:t xml:space="preserve"> Deróguese todos los artículos de Ordenanzas que se contradigan con la presente. </w:t>
      </w:r>
    </w:p>
    <w:p w:rsidR="00AF0977" w:rsidRPr="0075635F" w:rsidRDefault="00AF0977" w:rsidP="00AF0977">
      <w:pPr>
        <w:keepNext/>
        <w:spacing w:after="180"/>
        <w:rPr>
          <w:rFonts w:ascii="Book Antiqua" w:hAnsi="Book Antiqua"/>
        </w:rPr>
      </w:pPr>
      <w:r w:rsidRPr="0075635F">
        <w:rPr>
          <w:rFonts w:ascii="Book Antiqua" w:hAnsi="Book Antiqua"/>
          <w:u w:val="single"/>
        </w:rPr>
        <w:t>ARTÍCULO FINAL:</w:t>
      </w:r>
      <w:r w:rsidRPr="0075635F">
        <w:rPr>
          <w:rFonts w:ascii="Book Antiqua" w:hAnsi="Book Antiqua"/>
        </w:rPr>
        <w:t xml:space="preserve"> DE FORMA.</w:t>
      </w:r>
    </w:p>
    <w:p w:rsidR="00AF0977" w:rsidRPr="0075635F" w:rsidRDefault="00AF0977" w:rsidP="00AF0977">
      <w:pPr>
        <w:keepNext/>
        <w:spacing w:after="180"/>
        <w:jc w:val="right"/>
        <w:rPr>
          <w:rFonts w:ascii="Book Antiqua" w:hAnsi="Book Antiqua"/>
        </w:rPr>
      </w:pPr>
      <w:r w:rsidRPr="0075635F">
        <w:rPr>
          <w:rFonts w:ascii="Book Antiqua" w:hAnsi="Book Antiqua"/>
        </w:rPr>
        <w:t xml:space="preserve">Sancionada el </w:t>
      </w:r>
      <w:r w:rsidRPr="0075635F">
        <w:rPr>
          <w:rFonts w:ascii="Book Antiqua" w:hAnsi="Book Antiqua"/>
          <w:b/>
        </w:rPr>
        <w:t xml:space="preserve"> 14 de Junio de 1995</w:t>
      </w:r>
    </w:p>
    <w:p w:rsidR="00AF0977" w:rsidRPr="0075635F" w:rsidRDefault="00AF0977" w:rsidP="00AF0977">
      <w:pPr>
        <w:keepNext/>
        <w:spacing w:after="180"/>
        <w:rPr>
          <w:rFonts w:ascii="Book Antiqua" w:hAnsi="Book Antiqua"/>
        </w:rPr>
      </w:pPr>
    </w:p>
    <w:p w:rsidR="00AF0977" w:rsidRPr="0075635F" w:rsidRDefault="00AF0977" w:rsidP="00AF0977">
      <w:pPr>
        <w:keepNext/>
        <w:spacing w:after="180"/>
        <w:jc w:val="left"/>
        <w:rPr>
          <w:rFonts w:ascii="Book Antiqua" w:hAnsi="Book Antiqua"/>
        </w:rPr>
      </w:pPr>
    </w:p>
    <w:p w:rsidR="008C3634" w:rsidRPr="00823520" w:rsidRDefault="008C3634" w:rsidP="008C3634">
      <w:pPr>
        <w:keepNext/>
        <w:spacing w:before="480" w:after="180" w:line="240" w:lineRule="auto"/>
        <w:rPr>
          <w:rFonts w:ascii="Book Antiqua" w:hAnsi="Book Antiqua" w:cs="Times New Roman"/>
          <w:b/>
          <w:szCs w:val="24"/>
        </w:rPr>
      </w:pPr>
      <w:r w:rsidRPr="00823520">
        <w:rPr>
          <w:rFonts w:ascii="Book Antiqua" w:hAnsi="Book Antiqua" w:cs="Times New Roman"/>
          <w:b/>
          <w:szCs w:val="24"/>
        </w:rPr>
        <w:t>ORDENANZA Nº 690</w:t>
      </w:r>
    </w:p>
    <w:p w:rsidR="008C3634" w:rsidRPr="00823520" w:rsidRDefault="008C3634" w:rsidP="008C3634">
      <w:pPr>
        <w:keepNext/>
        <w:spacing w:after="180" w:line="240" w:lineRule="auto"/>
        <w:rPr>
          <w:rFonts w:ascii="Book Antiqua" w:hAnsi="Book Antiqua" w:cs="Times New Roman"/>
          <w:szCs w:val="24"/>
        </w:rPr>
      </w:pPr>
      <w:r w:rsidRPr="00823520">
        <w:rPr>
          <w:rFonts w:ascii="Book Antiqua" w:hAnsi="Book Antiqua" w:cs="Times New Roman"/>
          <w:szCs w:val="24"/>
          <w:u w:val="single"/>
        </w:rPr>
        <w:t>ARTÍCULO PRIMERO:</w:t>
      </w:r>
      <w:r w:rsidRPr="00823520">
        <w:rPr>
          <w:rFonts w:ascii="Book Antiqua" w:hAnsi="Book Antiqua" w:cs="Times New Roman"/>
          <w:szCs w:val="24"/>
        </w:rPr>
        <w:t xml:space="preserve"> ACEPTASE la donación de una fracción de terreno de propiedad de Villa Azucena S. A. de una superficie de 11. 768, 74mts</w:t>
      </w:r>
      <w:r w:rsidRPr="00823520">
        <w:rPr>
          <w:rFonts w:ascii="Book Antiqua" w:hAnsi="Book Antiqua" w:cs="Times New Roman"/>
          <w:szCs w:val="24"/>
          <w:vertAlign w:val="superscript"/>
        </w:rPr>
        <w:t>2</w:t>
      </w:r>
      <w:r w:rsidRPr="00823520">
        <w:rPr>
          <w:rFonts w:ascii="Book Antiqua" w:hAnsi="Book Antiqua" w:cs="Times New Roman"/>
          <w:szCs w:val="24"/>
        </w:rPr>
        <w:t xml:space="preserve">, padrón N° 678. 715, e identificada en el plano de División obrante a fs 02 del Expediente N° 8439-M17-V-año 1994, como Fracción N° I, para la continuación de las calles a las que se hace mención en los vistos y considerandos de ésta Ordenanza. </w:t>
      </w:r>
    </w:p>
    <w:p w:rsidR="008C3634" w:rsidRPr="00823520" w:rsidRDefault="008C3634" w:rsidP="008C3634">
      <w:pPr>
        <w:keepNext/>
        <w:spacing w:after="180" w:line="240" w:lineRule="auto"/>
        <w:rPr>
          <w:rFonts w:ascii="Book Antiqua" w:hAnsi="Book Antiqua" w:cs="Times New Roman"/>
          <w:szCs w:val="24"/>
          <w:u w:val="single"/>
        </w:rPr>
      </w:pPr>
      <w:r w:rsidRPr="00823520">
        <w:rPr>
          <w:rFonts w:ascii="Book Antiqua" w:hAnsi="Book Antiqua" w:cs="Times New Roman"/>
          <w:szCs w:val="24"/>
          <w:u w:val="single"/>
        </w:rPr>
        <w:t>ARTÍCULO SEGUNDO:</w:t>
      </w:r>
      <w:r w:rsidRPr="00823520">
        <w:rPr>
          <w:rFonts w:ascii="Book Antiqua" w:hAnsi="Book Antiqua" w:cs="Times New Roman"/>
          <w:szCs w:val="24"/>
        </w:rPr>
        <w:t xml:space="preserve"> FACULTASE al Sr. Intendente Municipal a suscribir toda la documentación necesaria con el propósito de perfeccionar la donación señalada en el artículo precedente. </w:t>
      </w:r>
    </w:p>
    <w:p w:rsidR="008C3634" w:rsidRPr="00823520" w:rsidRDefault="008C3634" w:rsidP="008C3634">
      <w:pPr>
        <w:keepNext/>
        <w:spacing w:after="180" w:line="240" w:lineRule="auto"/>
        <w:rPr>
          <w:rFonts w:ascii="Book Antiqua" w:hAnsi="Book Antiqua" w:cs="Times New Roman"/>
          <w:szCs w:val="24"/>
        </w:rPr>
      </w:pPr>
      <w:r w:rsidRPr="00823520">
        <w:rPr>
          <w:rFonts w:ascii="Book Antiqua" w:hAnsi="Book Antiqua" w:cs="Times New Roman"/>
          <w:szCs w:val="24"/>
          <w:u w:val="single"/>
        </w:rPr>
        <w:t>ARTÍCULO FINAL:</w:t>
      </w:r>
      <w:r w:rsidRPr="00823520">
        <w:rPr>
          <w:rFonts w:ascii="Book Antiqua" w:hAnsi="Book Antiqua" w:cs="Times New Roman"/>
          <w:szCs w:val="24"/>
        </w:rPr>
        <w:t xml:space="preserve"> DE FORMA.</w:t>
      </w:r>
    </w:p>
    <w:p w:rsidR="008C3634" w:rsidRPr="00823520" w:rsidRDefault="008C3634" w:rsidP="008C3634">
      <w:pPr>
        <w:keepNext/>
        <w:spacing w:after="180" w:line="240" w:lineRule="auto"/>
        <w:jc w:val="right"/>
        <w:rPr>
          <w:rFonts w:ascii="Book Antiqua" w:hAnsi="Book Antiqua" w:cs="Times New Roman"/>
          <w:szCs w:val="24"/>
        </w:rPr>
      </w:pPr>
      <w:r w:rsidRPr="00823520">
        <w:rPr>
          <w:rFonts w:ascii="Book Antiqua" w:hAnsi="Book Antiqua" w:cs="Times New Roman"/>
          <w:szCs w:val="24"/>
        </w:rPr>
        <w:lastRenderedPageBreak/>
        <w:t xml:space="preserve">Sancionada el </w:t>
      </w:r>
      <w:r w:rsidRPr="00823520">
        <w:rPr>
          <w:rFonts w:ascii="Book Antiqua" w:hAnsi="Book Antiqua" w:cs="Times New Roman"/>
          <w:b/>
          <w:szCs w:val="24"/>
        </w:rPr>
        <w:t xml:space="preserve"> 14 de Junio de 1995</w:t>
      </w:r>
    </w:p>
    <w:p w:rsidR="008C3634" w:rsidRPr="00823520" w:rsidRDefault="008C3634" w:rsidP="008C3634">
      <w:pPr>
        <w:keepNext/>
        <w:spacing w:after="180" w:line="240" w:lineRule="auto"/>
        <w:rPr>
          <w:rFonts w:ascii="Book Antiqua" w:hAnsi="Book Antiqua" w:cs="Times New Roman"/>
          <w:szCs w:val="24"/>
        </w:rPr>
      </w:pPr>
    </w:p>
    <w:p w:rsidR="008C3634" w:rsidRPr="00823520" w:rsidRDefault="008C3634" w:rsidP="008C3634">
      <w:pPr>
        <w:keepNext/>
        <w:spacing w:after="180" w:line="240" w:lineRule="auto"/>
        <w:jc w:val="left"/>
        <w:rPr>
          <w:rFonts w:ascii="Book Antiqua" w:hAnsi="Book Antiqua" w:cs="Times New Roman"/>
          <w:szCs w:val="24"/>
        </w:rPr>
      </w:pPr>
    </w:p>
    <w:p w:rsidR="00721B28" w:rsidRPr="0040785B" w:rsidRDefault="00721B28" w:rsidP="00721B28">
      <w:pPr>
        <w:keepNext/>
        <w:spacing w:before="480" w:after="180" w:line="240" w:lineRule="auto"/>
        <w:jc w:val="left"/>
        <w:rPr>
          <w:rFonts w:ascii="Book Antiqua" w:hAnsi="Book Antiqua"/>
          <w:b/>
        </w:rPr>
      </w:pPr>
      <w:r w:rsidRPr="0040785B">
        <w:rPr>
          <w:rFonts w:ascii="Book Antiqua" w:hAnsi="Book Antiqua"/>
          <w:b/>
        </w:rPr>
        <w:t>ORDENANZA Nº 691</w:t>
      </w:r>
    </w:p>
    <w:p w:rsidR="00721B28" w:rsidRPr="0040785B" w:rsidRDefault="00721B28" w:rsidP="00721B28">
      <w:pPr>
        <w:keepNext/>
        <w:spacing w:after="180" w:line="240" w:lineRule="auto"/>
        <w:rPr>
          <w:rFonts w:ascii="Book Antiqua" w:hAnsi="Book Antiqua"/>
        </w:rPr>
      </w:pPr>
      <w:r w:rsidRPr="0040785B">
        <w:rPr>
          <w:rFonts w:ascii="Book Antiqua" w:hAnsi="Book Antiqua"/>
          <w:u w:val="single"/>
        </w:rPr>
        <w:t>ARTÍCULO PRIMERO</w:t>
      </w:r>
      <w:r w:rsidRPr="0040785B">
        <w:rPr>
          <w:rFonts w:ascii="Book Antiqua" w:hAnsi="Book Antiqua"/>
        </w:rPr>
        <w:t>: ACEPTASE la DONACION de una superficie de terreno de 4 ha. 2. 506, 42mts</w:t>
      </w:r>
      <w:r w:rsidRPr="0040785B">
        <w:rPr>
          <w:rFonts w:ascii="Book Antiqua" w:hAnsi="Book Antiqua"/>
          <w:vertAlign w:val="superscript"/>
        </w:rPr>
        <w:t>2</w:t>
      </w:r>
      <w:r w:rsidRPr="0040785B">
        <w:rPr>
          <w:rFonts w:ascii="Book Antiqua" w:hAnsi="Book Antiqua"/>
        </w:rPr>
        <w:t>, destinadas a calles, pasajes y ochavas y la donación de un terreno destinado a espacio verde de una superficie de 4. 772, 70mts</w:t>
      </w:r>
      <w:r w:rsidRPr="0040785B">
        <w:rPr>
          <w:rFonts w:ascii="Book Antiqua" w:hAnsi="Book Antiqua"/>
          <w:vertAlign w:val="superscript"/>
        </w:rPr>
        <w:t>2</w:t>
      </w:r>
      <w:r w:rsidRPr="0040785B">
        <w:rPr>
          <w:rFonts w:ascii="Book Antiqua" w:hAnsi="Book Antiqua"/>
        </w:rPr>
        <w:t xml:space="preserve">, identificada en plano como Lote 7 de la Manzana K con destino a plaza pública. </w:t>
      </w:r>
    </w:p>
    <w:p w:rsidR="00721B28" w:rsidRPr="0040785B" w:rsidRDefault="00721B28" w:rsidP="00721B28">
      <w:pPr>
        <w:keepNext/>
        <w:spacing w:after="180" w:line="240" w:lineRule="auto"/>
        <w:rPr>
          <w:rFonts w:ascii="Book Antiqua" w:hAnsi="Book Antiqua"/>
        </w:rPr>
      </w:pPr>
      <w:r w:rsidRPr="0040785B">
        <w:rPr>
          <w:rFonts w:ascii="Book Antiqua" w:hAnsi="Book Antiqua"/>
          <w:u w:val="single"/>
        </w:rPr>
        <w:t>ARTÍCULO SEGUNDO</w:t>
      </w:r>
      <w:r w:rsidRPr="0040785B">
        <w:rPr>
          <w:rFonts w:ascii="Book Antiqua" w:hAnsi="Book Antiqua"/>
        </w:rPr>
        <w:t xml:space="preserve">: ACEPTASE el Acta-Compromiso propuesta por la Cooperativa “BATALLA DE TUCUMAN”, de ejecución de las obras de infraestructura a su cargo consistentes en la provisión de Agua Potable, Energía Eléctrica, pública y domiciliaria, construcción de calzada de cordón cuneta, con base estabilizada, en un plazo acorde al cronograma propuesto por la Cooperativa, el que no podrá superar los 720 días contados a partir de la sanción de la presente ordenanza. </w:t>
      </w:r>
    </w:p>
    <w:p w:rsidR="00721B28" w:rsidRPr="0040785B" w:rsidRDefault="00721B28" w:rsidP="00721B28">
      <w:pPr>
        <w:keepNext/>
        <w:spacing w:after="180" w:line="240" w:lineRule="auto"/>
        <w:rPr>
          <w:rFonts w:ascii="Book Antiqua" w:hAnsi="Book Antiqua"/>
        </w:rPr>
      </w:pPr>
      <w:r w:rsidRPr="0040785B">
        <w:rPr>
          <w:rFonts w:ascii="Book Antiqua" w:hAnsi="Book Antiqua"/>
          <w:u w:val="single"/>
        </w:rPr>
        <w:t>ARTÍCULO TERCERO</w:t>
      </w:r>
      <w:r w:rsidRPr="0040785B">
        <w:rPr>
          <w:rFonts w:ascii="Book Antiqua" w:hAnsi="Book Antiqua"/>
        </w:rPr>
        <w:t xml:space="preserve">: ACEPTASE el compromiso asumido por la Cooperativa “BATALLA DE TUCUMAN” de hacer constar en los instrumentos de transferencia de lotes, su obligación de cumplir con la construcción de infraestructuras. </w:t>
      </w:r>
    </w:p>
    <w:p w:rsidR="00721B28" w:rsidRPr="0040785B" w:rsidRDefault="00721B28" w:rsidP="00721B28">
      <w:pPr>
        <w:keepNext/>
        <w:spacing w:after="180" w:line="240" w:lineRule="auto"/>
        <w:rPr>
          <w:rFonts w:ascii="Book Antiqua" w:hAnsi="Book Antiqua"/>
        </w:rPr>
      </w:pPr>
      <w:r w:rsidRPr="0040785B">
        <w:rPr>
          <w:rFonts w:ascii="Book Antiqua" w:hAnsi="Book Antiqua"/>
          <w:u w:val="single"/>
        </w:rPr>
        <w:t>ARTÍCULO CUARTO</w:t>
      </w:r>
      <w:r w:rsidRPr="0040785B">
        <w:rPr>
          <w:rFonts w:ascii="Book Antiqua" w:hAnsi="Book Antiqua"/>
        </w:rPr>
        <w:t xml:space="preserve">: DEJASE SIN EFECTO LA ORDENANZA 526 y el Decreto de Promulgación Nro. 051 de fecha 20 de Febrero de 1993. </w:t>
      </w:r>
    </w:p>
    <w:p w:rsidR="00721B28" w:rsidRPr="0040785B" w:rsidRDefault="00721B28" w:rsidP="00721B28">
      <w:pPr>
        <w:keepNext/>
        <w:spacing w:after="180" w:line="240" w:lineRule="auto"/>
        <w:rPr>
          <w:rFonts w:ascii="Book Antiqua" w:hAnsi="Book Antiqua"/>
        </w:rPr>
      </w:pPr>
      <w:r w:rsidRPr="0040785B">
        <w:rPr>
          <w:rFonts w:ascii="Book Antiqua" w:hAnsi="Book Antiqua"/>
          <w:u w:val="single"/>
        </w:rPr>
        <w:t>ARTÍCULO QUINTO</w:t>
      </w:r>
      <w:r w:rsidRPr="0040785B">
        <w:rPr>
          <w:rFonts w:ascii="Book Antiqua" w:hAnsi="Book Antiqua"/>
        </w:rPr>
        <w:t xml:space="preserve">: FACULTASE al Poder Ejecutivo Municipal a suscribir la documentación necesaria. </w:t>
      </w:r>
    </w:p>
    <w:p w:rsidR="00721B28" w:rsidRPr="0040785B" w:rsidRDefault="00721B28" w:rsidP="00721B28">
      <w:pPr>
        <w:keepNext/>
        <w:spacing w:after="180" w:line="240" w:lineRule="auto"/>
        <w:rPr>
          <w:rFonts w:ascii="Book Antiqua" w:hAnsi="Book Antiqua"/>
          <w:u w:val="single"/>
        </w:rPr>
      </w:pPr>
      <w:r w:rsidRPr="0040785B">
        <w:rPr>
          <w:rFonts w:ascii="Book Antiqua" w:hAnsi="Book Antiqua"/>
          <w:u w:val="single"/>
        </w:rPr>
        <w:t>ARTÍCULO SEXTO</w:t>
      </w:r>
      <w:r w:rsidRPr="0040785B">
        <w:rPr>
          <w:rFonts w:ascii="Book Antiqua" w:hAnsi="Book Antiqua"/>
        </w:rPr>
        <w:t xml:space="preserve">: Tomen conocimiento las áreas pertinentes, a sus efectos. </w:t>
      </w:r>
    </w:p>
    <w:p w:rsidR="00721B28" w:rsidRPr="0040785B" w:rsidRDefault="00721B28" w:rsidP="00721B28">
      <w:pPr>
        <w:keepNext/>
        <w:spacing w:after="180" w:line="240" w:lineRule="auto"/>
        <w:rPr>
          <w:rFonts w:ascii="Book Antiqua" w:hAnsi="Book Antiqua"/>
        </w:rPr>
      </w:pPr>
      <w:r w:rsidRPr="0040785B">
        <w:rPr>
          <w:rFonts w:ascii="Book Antiqua" w:hAnsi="Book Antiqua"/>
          <w:u w:val="single"/>
        </w:rPr>
        <w:t>ARTÍCULO FINAL:</w:t>
      </w:r>
      <w:r w:rsidRPr="0040785B">
        <w:rPr>
          <w:rFonts w:ascii="Book Antiqua" w:hAnsi="Book Antiqua"/>
        </w:rPr>
        <w:t xml:space="preserve"> DE FORMA.</w:t>
      </w:r>
    </w:p>
    <w:p w:rsidR="00721B28" w:rsidRPr="0040785B" w:rsidRDefault="00721B28" w:rsidP="00721B28">
      <w:pPr>
        <w:keepNext/>
        <w:spacing w:after="180" w:line="240" w:lineRule="auto"/>
        <w:jc w:val="right"/>
        <w:rPr>
          <w:rFonts w:ascii="Book Antiqua" w:hAnsi="Book Antiqua"/>
        </w:rPr>
      </w:pPr>
      <w:r w:rsidRPr="0040785B">
        <w:rPr>
          <w:rFonts w:ascii="Book Antiqua" w:hAnsi="Book Antiqua"/>
        </w:rPr>
        <w:t xml:space="preserve">Sancionada el </w:t>
      </w:r>
      <w:r w:rsidRPr="0040785B">
        <w:rPr>
          <w:rFonts w:ascii="Book Antiqua" w:hAnsi="Book Antiqua"/>
          <w:b/>
        </w:rPr>
        <w:t xml:space="preserve"> 14 de Junio de 1995</w:t>
      </w:r>
    </w:p>
    <w:p w:rsidR="00721B28" w:rsidRPr="0040785B" w:rsidRDefault="00721B28" w:rsidP="00721B28">
      <w:pPr>
        <w:keepNext/>
        <w:spacing w:after="180" w:line="240" w:lineRule="auto"/>
        <w:jc w:val="left"/>
        <w:rPr>
          <w:rFonts w:ascii="Book Antiqua" w:hAnsi="Book Antiqua"/>
        </w:rPr>
      </w:pPr>
    </w:p>
    <w:p w:rsidR="00721B28" w:rsidRPr="0040785B" w:rsidRDefault="00721B28" w:rsidP="00721B28">
      <w:pPr>
        <w:keepNext/>
        <w:spacing w:after="180" w:line="240" w:lineRule="auto"/>
        <w:jc w:val="left"/>
        <w:rPr>
          <w:rFonts w:ascii="Book Antiqua" w:hAnsi="Book Antiqua"/>
        </w:rPr>
      </w:pPr>
    </w:p>
    <w:p w:rsidR="002D3CBA" w:rsidRPr="00E10444" w:rsidRDefault="002D3CBA" w:rsidP="002D3CBA">
      <w:pPr>
        <w:keepNext/>
        <w:spacing w:before="480" w:after="180"/>
        <w:rPr>
          <w:rFonts w:ascii="Book Antiqua" w:hAnsi="Book Antiqua"/>
          <w:b/>
          <w:bCs/>
        </w:rPr>
      </w:pPr>
      <w:r w:rsidRPr="00E10444">
        <w:rPr>
          <w:rFonts w:ascii="Book Antiqua" w:hAnsi="Book Antiqua"/>
          <w:b/>
          <w:bCs/>
        </w:rPr>
        <w:t>ORDENANZA Nº 692</w:t>
      </w:r>
    </w:p>
    <w:p w:rsidR="002D3CBA" w:rsidRPr="00E10444" w:rsidRDefault="002D3CBA" w:rsidP="002D3CBA">
      <w:pPr>
        <w:keepNext/>
        <w:tabs>
          <w:tab w:val="left" w:pos="7440"/>
        </w:tabs>
        <w:spacing w:after="180"/>
        <w:rPr>
          <w:rFonts w:ascii="Book Antiqua" w:hAnsi="Book Antiqua"/>
        </w:rPr>
      </w:pPr>
      <w:r w:rsidRPr="00E10444">
        <w:rPr>
          <w:rFonts w:ascii="Book Antiqua" w:hAnsi="Book Antiqua"/>
          <w:u w:val="single"/>
        </w:rPr>
        <w:t>ARTÍCULO PRIMERO:</w:t>
      </w:r>
      <w:r w:rsidRPr="00E10444">
        <w:rPr>
          <w:rFonts w:ascii="Book Antiqua" w:hAnsi="Book Antiqua"/>
        </w:rPr>
        <w:t xml:space="preserve"> APRUEBASE, la documentación técnica correspondiente a planos de mensura y división del padrón Nro. 675. 827. </w:t>
      </w:r>
    </w:p>
    <w:p w:rsidR="002D3CBA" w:rsidRPr="00E10444" w:rsidRDefault="002D3CBA" w:rsidP="002D3CBA">
      <w:pPr>
        <w:keepNext/>
        <w:tabs>
          <w:tab w:val="left" w:pos="7440"/>
        </w:tabs>
        <w:spacing w:after="180"/>
        <w:rPr>
          <w:rFonts w:ascii="Book Antiqua" w:hAnsi="Book Antiqua"/>
          <w:u w:val="single"/>
        </w:rPr>
      </w:pPr>
      <w:r w:rsidRPr="00E10444">
        <w:rPr>
          <w:rFonts w:ascii="Book Antiqua" w:hAnsi="Book Antiqua"/>
          <w:u w:val="single"/>
        </w:rPr>
        <w:t>ARTÍCULO SEGUNDO:</w:t>
      </w:r>
      <w:r w:rsidRPr="00E10444">
        <w:rPr>
          <w:rFonts w:ascii="Book Antiqua" w:hAnsi="Book Antiqua"/>
        </w:rPr>
        <w:t xml:space="preserve"> ACEPTASE la donación de una, superficie de terreno de 15. 763, 74mts</w:t>
      </w:r>
      <w:r w:rsidRPr="00E10444">
        <w:rPr>
          <w:rFonts w:ascii="Book Antiqua" w:hAnsi="Book Antiqua"/>
          <w:vertAlign w:val="superscript"/>
        </w:rPr>
        <w:t>2</w:t>
      </w:r>
      <w:r w:rsidRPr="00E10444">
        <w:rPr>
          <w:rFonts w:ascii="Book Antiqua" w:hAnsi="Book Antiqua"/>
        </w:rPr>
        <w:t xml:space="preserve"> destinadas a calles, pasajes y ochavas y la donación de espacios comunitarios de 3. 385, 12mts</w:t>
      </w:r>
      <w:r w:rsidRPr="00E10444">
        <w:rPr>
          <w:rFonts w:ascii="Book Antiqua" w:hAnsi="Book Antiqua"/>
          <w:vertAlign w:val="superscript"/>
        </w:rPr>
        <w:t>2</w:t>
      </w:r>
      <w:r w:rsidRPr="00E10444">
        <w:rPr>
          <w:rFonts w:ascii="Book Antiqua" w:hAnsi="Book Antiqua"/>
        </w:rPr>
        <w:t xml:space="preserve">. </w:t>
      </w:r>
    </w:p>
    <w:p w:rsidR="002D3CBA" w:rsidRPr="00E10444" w:rsidRDefault="002D3CBA" w:rsidP="002D3CBA">
      <w:pPr>
        <w:keepNext/>
        <w:tabs>
          <w:tab w:val="left" w:pos="7440"/>
        </w:tabs>
        <w:spacing w:after="180"/>
        <w:rPr>
          <w:rFonts w:ascii="Book Antiqua" w:hAnsi="Book Antiqua"/>
        </w:rPr>
      </w:pPr>
      <w:r w:rsidRPr="00E10444">
        <w:rPr>
          <w:rFonts w:ascii="Book Antiqua" w:hAnsi="Book Antiqua"/>
          <w:u w:val="single"/>
        </w:rPr>
        <w:t>ARTÍCULO FINAL:</w:t>
      </w:r>
      <w:r w:rsidRPr="00E10444">
        <w:rPr>
          <w:rFonts w:ascii="Book Antiqua" w:hAnsi="Book Antiqua"/>
        </w:rPr>
        <w:t xml:space="preserve"> DE FORMA.</w:t>
      </w:r>
    </w:p>
    <w:p w:rsidR="002D3CBA" w:rsidRPr="00E10444" w:rsidRDefault="002D3CBA" w:rsidP="002D3CBA">
      <w:pPr>
        <w:keepNext/>
        <w:tabs>
          <w:tab w:val="left" w:pos="7440"/>
        </w:tabs>
        <w:spacing w:after="180"/>
        <w:jc w:val="right"/>
        <w:rPr>
          <w:rFonts w:ascii="Book Antiqua" w:hAnsi="Book Antiqua"/>
        </w:rPr>
      </w:pPr>
      <w:r w:rsidRPr="00E10444">
        <w:rPr>
          <w:rFonts w:ascii="Book Antiqua" w:hAnsi="Book Antiqua"/>
        </w:rPr>
        <w:t xml:space="preserve">Sancionada el </w:t>
      </w:r>
      <w:r w:rsidRPr="00E10444">
        <w:rPr>
          <w:rFonts w:ascii="Book Antiqua" w:hAnsi="Book Antiqua"/>
          <w:b/>
        </w:rPr>
        <w:t xml:space="preserve"> 28 de Junio de 1995</w:t>
      </w:r>
    </w:p>
    <w:p w:rsidR="002D3CBA" w:rsidRPr="00E10444" w:rsidRDefault="002D3CBA" w:rsidP="002D3CBA">
      <w:pPr>
        <w:keepNext/>
        <w:tabs>
          <w:tab w:val="left" w:pos="7440"/>
        </w:tabs>
        <w:spacing w:after="180"/>
        <w:rPr>
          <w:rFonts w:ascii="Book Antiqua" w:hAnsi="Book Antiqua"/>
        </w:rPr>
      </w:pPr>
    </w:p>
    <w:p w:rsidR="002D3CBA" w:rsidRPr="00E10444" w:rsidRDefault="002D3CBA" w:rsidP="002D3CBA">
      <w:pPr>
        <w:keepNext/>
        <w:tabs>
          <w:tab w:val="left" w:pos="7440"/>
        </w:tabs>
        <w:spacing w:after="180"/>
        <w:jc w:val="left"/>
        <w:rPr>
          <w:rFonts w:ascii="Book Antiqua" w:hAnsi="Book Antiqua"/>
        </w:rPr>
      </w:pPr>
    </w:p>
    <w:p w:rsidR="002E2924" w:rsidRPr="00B85356" w:rsidRDefault="002E2924" w:rsidP="002E2924">
      <w:pPr>
        <w:keepNext/>
        <w:spacing w:before="480" w:after="180" w:line="240" w:lineRule="auto"/>
        <w:outlineLvl w:val="0"/>
        <w:rPr>
          <w:rFonts w:ascii="Book Antiqua" w:hAnsi="Book Antiqua" w:cs="Times New Roman"/>
          <w:b/>
          <w:szCs w:val="24"/>
        </w:rPr>
      </w:pPr>
      <w:r w:rsidRPr="00B85356">
        <w:rPr>
          <w:rFonts w:ascii="Book Antiqua" w:hAnsi="Book Antiqua" w:cs="Times New Roman"/>
          <w:b/>
          <w:szCs w:val="24"/>
        </w:rPr>
        <w:t>ORDENANZA Nº 695</w:t>
      </w:r>
    </w:p>
    <w:p w:rsidR="002E2924" w:rsidRPr="00B85356" w:rsidRDefault="002E2924" w:rsidP="002E2924">
      <w:pPr>
        <w:keepNext/>
        <w:spacing w:after="180" w:line="240" w:lineRule="auto"/>
        <w:rPr>
          <w:rFonts w:ascii="Book Antiqua" w:hAnsi="Book Antiqua" w:cs="Times New Roman"/>
          <w:szCs w:val="24"/>
        </w:rPr>
      </w:pPr>
      <w:r w:rsidRPr="00B85356">
        <w:rPr>
          <w:rFonts w:ascii="Book Antiqua" w:hAnsi="Book Antiqua" w:cs="Times New Roman"/>
          <w:szCs w:val="24"/>
          <w:u w:val="single"/>
        </w:rPr>
        <w:t>ARTÍCULO PRIMERO:</w:t>
      </w:r>
      <w:r w:rsidRPr="00B85356">
        <w:rPr>
          <w:rFonts w:ascii="Book Antiqua" w:hAnsi="Book Antiqua" w:cs="Times New Roman"/>
          <w:szCs w:val="24"/>
        </w:rPr>
        <w:t xml:space="preserve"> MODIFICASE el Artículo primero de la Ordenanza N° 681 del 08/04/95, el que quedará redactado de la siguiente: “AUTORIZASE al Departamento Ejecutivo Municipal a adquirir por Compra Directa el siguiente equipamiento cuyas descripciones técnicas forman parte del Anexo I: </w:t>
      </w:r>
    </w:p>
    <w:p w:rsidR="002E2924" w:rsidRPr="00B85356" w:rsidRDefault="002E2924" w:rsidP="002E2924">
      <w:pPr>
        <w:pStyle w:val="Prrafodelista"/>
        <w:keepNext/>
        <w:numPr>
          <w:ilvl w:val="0"/>
          <w:numId w:val="218"/>
        </w:numPr>
        <w:spacing w:after="180" w:line="240" w:lineRule="auto"/>
        <w:rPr>
          <w:rFonts w:ascii="Book Antiqua" w:hAnsi="Book Antiqua" w:cs="Times New Roman"/>
          <w:szCs w:val="24"/>
        </w:rPr>
      </w:pPr>
      <w:r w:rsidRPr="00B85356">
        <w:rPr>
          <w:rFonts w:ascii="Book Antiqua" w:hAnsi="Book Antiqua" w:cs="Times New Roman"/>
          <w:szCs w:val="24"/>
        </w:rPr>
        <w:t xml:space="preserve">2 Dos Camiones nuevos marca International Modelo 4600. </w:t>
      </w:r>
    </w:p>
    <w:p w:rsidR="002E2924" w:rsidRPr="00B85356" w:rsidRDefault="002E2924" w:rsidP="002E2924">
      <w:pPr>
        <w:pStyle w:val="Prrafodelista"/>
        <w:keepNext/>
        <w:numPr>
          <w:ilvl w:val="0"/>
          <w:numId w:val="218"/>
        </w:numPr>
        <w:spacing w:after="180" w:line="240" w:lineRule="auto"/>
        <w:rPr>
          <w:rFonts w:ascii="Book Antiqua" w:hAnsi="Book Antiqua" w:cs="Times New Roman"/>
          <w:szCs w:val="24"/>
        </w:rPr>
      </w:pPr>
      <w:r w:rsidRPr="00B85356">
        <w:rPr>
          <w:rFonts w:ascii="Book Antiqua" w:hAnsi="Book Antiqua" w:cs="Times New Roman"/>
          <w:szCs w:val="24"/>
        </w:rPr>
        <w:t xml:space="preserve">2 Dos Cajas nuevas recolectoras-compactadoras de residuos. </w:t>
      </w:r>
    </w:p>
    <w:p w:rsidR="002E2924" w:rsidRPr="00B85356" w:rsidRDefault="002E2924" w:rsidP="002E2924">
      <w:pPr>
        <w:pStyle w:val="Prrafodelista"/>
        <w:keepNext/>
        <w:numPr>
          <w:ilvl w:val="0"/>
          <w:numId w:val="218"/>
        </w:numPr>
        <w:spacing w:after="180" w:line="240" w:lineRule="auto"/>
        <w:rPr>
          <w:rFonts w:ascii="Book Antiqua" w:hAnsi="Book Antiqua" w:cs="Times New Roman"/>
          <w:szCs w:val="24"/>
        </w:rPr>
      </w:pPr>
      <w:r w:rsidRPr="00B85356">
        <w:rPr>
          <w:rFonts w:ascii="Book Antiqua" w:hAnsi="Book Antiqua" w:cs="Times New Roman"/>
          <w:szCs w:val="24"/>
          <w:u w:val="single"/>
        </w:rPr>
        <w:t>ARTÍCULO FINAL:</w:t>
      </w:r>
      <w:r w:rsidRPr="00B85356">
        <w:rPr>
          <w:rFonts w:ascii="Book Antiqua" w:hAnsi="Book Antiqua" w:cs="Times New Roman"/>
          <w:szCs w:val="24"/>
        </w:rPr>
        <w:t xml:space="preserve"> DE FORMA.</w:t>
      </w:r>
    </w:p>
    <w:p w:rsidR="002E2924" w:rsidRPr="00B85356" w:rsidRDefault="002E2924" w:rsidP="002E2924">
      <w:pPr>
        <w:pStyle w:val="Prrafodelista"/>
        <w:keepNext/>
        <w:numPr>
          <w:ilvl w:val="0"/>
          <w:numId w:val="218"/>
        </w:numPr>
        <w:spacing w:after="180" w:line="240" w:lineRule="auto"/>
        <w:jc w:val="right"/>
        <w:rPr>
          <w:rFonts w:ascii="Book Antiqua" w:hAnsi="Book Antiqua" w:cs="Times New Roman"/>
          <w:szCs w:val="24"/>
        </w:rPr>
      </w:pPr>
      <w:r w:rsidRPr="00B85356">
        <w:rPr>
          <w:rFonts w:ascii="Book Antiqua" w:hAnsi="Book Antiqua" w:cs="Times New Roman"/>
          <w:szCs w:val="24"/>
        </w:rPr>
        <w:t xml:space="preserve">Sancionada el </w:t>
      </w:r>
      <w:r w:rsidRPr="00B85356">
        <w:rPr>
          <w:rFonts w:ascii="Book Antiqua" w:hAnsi="Book Antiqua" w:cs="Times New Roman"/>
          <w:b/>
          <w:szCs w:val="24"/>
        </w:rPr>
        <w:t xml:space="preserve"> 17 de Julio de 1995</w:t>
      </w:r>
    </w:p>
    <w:p w:rsidR="002E2924" w:rsidRPr="00B85356" w:rsidRDefault="002E2924" w:rsidP="002E2924">
      <w:pPr>
        <w:pStyle w:val="Prrafodelista"/>
        <w:keepNext/>
        <w:numPr>
          <w:ilvl w:val="0"/>
          <w:numId w:val="218"/>
        </w:numPr>
        <w:spacing w:after="180" w:line="240" w:lineRule="auto"/>
        <w:jc w:val="left"/>
        <w:rPr>
          <w:rFonts w:ascii="Book Antiqua" w:hAnsi="Book Antiqua" w:cs="Times New Roman"/>
          <w:szCs w:val="24"/>
        </w:rPr>
      </w:pPr>
    </w:p>
    <w:p w:rsidR="002E2924" w:rsidRPr="00B85356" w:rsidRDefault="002E2924" w:rsidP="002E2924">
      <w:pPr>
        <w:pStyle w:val="Prrafodelista"/>
        <w:keepNext/>
        <w:numPr>
          <w:ilvl w:val="0"/>
          <w:numId w:val="218"/>
        </w:numPr>
        <w:spacing w:after="180" w:line="240" w:lineRule="auto"/>
        <w:jc w:val="left"/>
        <w:rPr>
          <w:rFonts w:ascii="Book Antiqua" w:hAnsi="Book Antiqua" w:cs="Times New Roman"/>
          <w:szCs w:val="24"/>
        </w:rPr>
      </w:pPr>
    </w:p>
    <w:p w:rsidR="00883E93" w:rsidRPr="00E36E91" w:rsidRDefault="00883E93" w:rsidP="00883E93">
      <w:pPr>
        <w:keepNext/>
        <w:spacing w:before="480" w:after="180" w:line="240" w:lineRule="auto"/>
        <w:rPr>
          <w:rFonts w:ascii="Book Antiqua" w:hAnsi="Book Antiqua" w:cs="Times New Roman"/>
          <w:b/>
          <w:szCs w:val="24"/>
        </w:rPr>
      </w:pPr>
      <w:r w:rsidRPr="00E36E91">
        <w:rPr>
          <w:rFonts w:ascii="Book Antiqua" w:hAnsi="Book Antiqua" w:cs="Times New Roman"/>
          <w:b/>
          <w:szCs w:val="24"/>
        </w:rPr>
        <w:t>ORDENANZA Nº 701</w:t>
      </w:r>
    </w:p>
    <w:p w:rsidR="00883E93" w:rsidRPr="00E36E91" w:rsidRDefault="00883E93" w:rsidP="00883E93">
      <w:pPr>
        <w:keepNext/>
        <w:spacing w:after="180" w:line="240" w:lineRule="auto"/>
        <w:rPr>
          <w:rFonts w:ascii="Book Antiqua" w:hAnsi="Book Antiqua" w:cs="Times New Roman"/>
          <w:szCs w:val="24"/>
        </w:rPr>
      </w:pPr>
      <w:r w:rsidRPr="00E36E91">
        <w:rPr>
          <w:rFonts w:ascii="Book Antiqua" w:hAnsi="Book Antiqua" w:cs="Times New Roman"/>
          <w:szCs w:val="24"/>
          <w:u w:val="single"/>
        </w:rPr>
        <w:t>ARTÍCULO PRIMERO:</w:t>
      </w:r>
      <w:r w:rsidRPr="00E36E91">
        <w:rPr>
          <w:rFonts w:ascii="Book Antiqua" w:hAnsi="Book Antiqua" w:cs="Times New Roman"/>
          <w:szCs w:val="24"/>
        </w:rPr>
        <w:t xml:space="preserve"> AUTORIZASE por el término de 30  (treinta días, a partir de la promulgación de la presente Ordenanza, la transferencia de la titularidad de licencia de taxi, a todos aquellos que lo requieran y cuyo otorgamiento inicial no hubiere excedido los dos años de antigüedad. </w:t>
      </w:r>
    </w:p>
    <w:p w:rsidR="00883E93" w:rsidRPr="00E36E91" w:rsidRDefault="00883E93" w:rsidP="00883E93">
      <w:pPr>
        <w:keepNext/>
        <w:spacing w:after="180" w:line="240" w:lineRule="auto"/>
        <w:rPr>
          <w:rFonts w:ascii="Book Antiqua" w:hAnsi="Book Antiqua" w:cs="Times New Roman"/>
          <w:szCs w:val="24"/>
        </w:rPr>
      </w:pPr>
      <w:r w:rsidRPr="00E36E91">
        <w:rPr>
          <w:rFonts w:ascii="Book Antiqua" w:hAnsi="Book Antiqua" w:cs="Times New Roman"/>
          <w:szCs w:val="24"/>
          <w:u w:val="single"/>
        </w:rPr>
        <w:t>ARTÍCULO SEGUNDO:</w:t>
      </w:r>
      <w:r w:rsidRPr="00E36E91">
        <w:rPr>
          <w:rFonts w:ascii="Book Antiqua" w:hAnsi="Book Antiqua" w:cs="Times New Roman"/>
          <w:szCs w:val="24"/>
        </w:rPr>
        <w:t xml:space="preserve"> FIJASE en $1. 000  (pesos un mil)  el monto del tributo a abonar por cada transferencia. </w:t>
      </w:r>
    </w:p>
    <w:p w:rsidR="00883E93" w:rsidRPr="00E36E91" w:rsidRDefault="00883E93" w:rsidP="00883E93">
      <w:pPr>
        <w:keepNext/>
        <w:spacing w:after="180" w:line="240" w:lineRule="auto"/>
        <w:rPr>
          <w:rFonts w:ascii="Book Antiqua" w:hAnsi="Book Antiqua" w:cs="Times New Roman"/>
          <w:szCs w:val="24"/>
          <w:u w:val="single"/>
        </w:rPr>
      </w:pPr>
      <w:r w:rsidRPr="00E36E91">
        <w:rPr>
          <w:rFonts w:ascii="Book Antiqua" w:hAnsi="Book Antiqua" w:cs="Times New Roman"/>
          <w:szCs w:val="24"/>
          <w:u w:val="single"/>
        </w:rPr>
        <w:t>ARTÍCULO TERCERO:</w:t>
      </w:r>
      <w:r w:rsidRPr="00E36E91">
        <w:rPr>
          <w:rFonts w:ascii="Book Antiqua" w:hAnsi="Book Antiqua" w:cs="Times New Roman"/>
          <w:szCs w:val="24"/>
        </w:rPr>
        <w:t xml:space="preserve"> NOTIFIQUESE a las áreas pertinentes a sus efectos. </w:t>
      </w:r>
    </w:p>
    <w:p w:rsidR="00883E93" w:rsidRPr="00E36E91" w:rsidRDefault="00883E93" w:rsidP="00883E93">
      <w:pPr>
        <w:keepNext/>
        <w:spacing w:after="180" w:line="240" w:lineRule="auto"/>
        <w:rPr>
          <w:rFonts w:ascii="Book Antiqua" w:hAnsi="Book Antiqua" w:cs="Times New Roman"/>
          <w:szCs w:val="24"/>
        </w:rPr>
      </w:pPr>
      <w:r w:rsidRPr="00E36E91">
        <w:rPr>
          <w:rFonts w:ascii="Book Antiqua" w:hAnsi="Book Antiqua" w:cs="Times New Roman"/>
          <w:szCs w:val="24"/>
          <w:u w:val="single"/>
        </w:rPr>
        <w:t>ARTÍCULO FINAL:</w:t>
      </w:r>
      <w:r w:rsidRPr="00E36E91">
        <w:rPr>
          <w:rFonts w:ascii="Book Antiqua" w:hAnsi="Book Antiqua" w:cs="Times New Roman"/>
          <w:szCs w:val="24"/>
        </w:rPr>
        <w:t xml:space="preserve"> DE FORMA.</w:t>
      </w:r>
    </w:p>
    <w:p w:rsidR="00883E93" w:rsidRPr="00E36E91" w:rsidRDefault="00883E93" w:rsidP="00883E93">
      <w:pPr>
        <w:keepNext/>
        <w:spacing w:after="180" w:line="240" w:lineRule="auto"/>
        <w:jc w:val="right"/>
        <w:rPr>
          <w:rFonts w:ascii="Book Antiqua" w:hAnsi="Book Antiqua" w:cs="Times New Roman"/>
          <w:szCs w:val="24"/>
        </w:rPr>
      </w:pPr>
      <w:r w:rsidRPr="00E36E91">
        <w:rPr>
          <w:rFonts w:ascii="Book Antiqua" w:hAnsi="Book Antiqua" w:cs="Times New Roman"/>
          <w:szCs w:val="24"/>
        </w:rPr>
        <w:t xml:space="preserve">Sancionada el </w:t>
      </w:r>
      <w:r w:rsidRPr="00E36E91">
        <w:rPr>
          <w:rFonts w:ascii="Book Antiqua" w:hAnsi="Book Antiqua" w:cs="Times New Roman"/>
          <w:b/>
          <w:szCs w:val="24"/>
        </w:rPr>
        <w:t xml:space="preserve"> 02 de Octubre de 1995</w:t>
      </w:r>
    </w:p>
    <w:p w:rsidR="00883E93" w:rsidRPr="00E36E91" w:rsidRDefault="00883E93" w:rsidP="00883E93">
      <w:pPr>
        <w:keepNext/>
        <w:spacing w:after="180" w:line="240" w:lineRule="auto"/>
        <w:rPr>
          <w:rFonts w:ascii="Book Antiqua" w:hAnsi="Book Antiqua" w:cs="Times New Roman"/>
          <w:szCs w:val="24"/>
        </w:rPr>
      </w:pPr>
    </w:p>
    <w:p w:rsidR="00883E93" w:rsidRPr="00E36E91" w:rsidRDefault="00883E93" w:rsidP="00883E93">
      <w:pPr>
        <w:keepNext/>
        <w:spacing w:after="180" w:line="240" w:lineRule="auto"/>
        <w:jc w:val="left"/>
        <w:rPr>
          <w:rFonts w:ascii="Book Antiqua" w:hAnsi="Book Antiqua" w:cs="Times New Roman"/>
          <w:szCs w:val="24"/>
        </w:rPr>
      </w:pPr>
    </w:p>
    <w:p w:rsidR="004C7CCB" w:rsidRPr="00EB5948" w:rsidRDefault="004C7CCB" w:rsidP="004C7CCB">
      <w:pPr>
        <w:keepNext/>
        <w:shd w:val="clear" w:color="auto" w:fill="FFFFFF"/>
        <w:spacing w:before="480" w:after="180" w:line="240" w:lineRule="auto"/>
        <w:rPr>
          <w:rFonts w:ascii="Book Antiqua" w:eastAsia="Times New Roman" w:hAnsi="Book Antiqua" w:cs="Times New Roman"/>
          <w:b/>
          <w:szCs w:val="24"/>
          <w:lang w:eastAsia="es-AR"/>
        </w:rPr>
      </w:pPr>
      <w:r w:rsidRPr="00EB5948">
        <w:rPr>
          <w:rFonts w:ascii="Book Antiqua" w:eastAsia="Times New Roman" w:hAnsi="Book Antiqua" w:cs="Times New Roman"/>
          <w:b/>
          <w:szCs w:val="24"/>
          <w:lang w:eastAsia="es-AR"/>
        </w:rPr>
        <w:t>ORDENANZA Nº 702</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u w:val="single"/>
          <w:lang w:eastAsia="es-AR"/>
        </w:rPr>
        <w:t>ARTÍCULO PRIMERO:</w:t>
      </w:r>
      <w:r w:rsidRPr="00EB5948">
        <w:rPr>
          <w:rFonts w:ascii="Book Antiqua" w:eastAsia="Times New Roman" w:hAnsi="Book Antiqua" w:cs="Times New Roman"/>
          <w:szCs w:val="24"/>
          <w:lang w:eastAsia="es-AR"/>
        </w:rPr>
        <w:t xml:space="preserve"> DEROGASE la Ordenanza Nº 592 del 16/12/1993.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u w:val="single"/>
          <w:lang w:eastAsia="es-AR"/>
        </w:rPr>
        <w:t>ARTÍCULO SEGUNDO:</w:t>
      </w:r>
      <w:r w:rsidRPr="00EB5948">
        <w:rPr>
          <w:rFonts w:ascii="Book Antiqua" w:eastAsia="Times New Roman" w:hAnsi="Book Antiqua" w:cs="Times New Roman"/>
          <w:szCs w:val="24"/>
          <w:lang w:eastAsia="es-AR"/>
        </w:rPr>
        <w:t xml:space="preserve"> APRUEBASE el convenio celebrado con fecha 12/09/95, entre la Municipalidad de Yerba Buena y la Dirección Pcial. De vialidad, en virtud de las facultades conferidas por Ley Nº 6620 según las siguientes clausulas: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En la Ciudad de San Miguel de Tucumán, provincia de Tucumán, entre la Dirección provincial de Vialidad, con domicilio en calle Mendoza Nº 1. 565 de esta ciudad, representada en este acto por su administrador, Ing. Gustavo Eduardo Durán, en adelante La Dirección, por una parte, y la Municipalidad de Yerba Buena, representada por el Sr. Intendente, Dr. Domingo Mario Vera, con domicilio en Avenida Aconquija Nº 1. 991, de esa Localidad, en adelante La Municipalidad, por la otra parte y con el propósito de contribuir a una regularización y control adecuado del tránsito urbano, tanto vehicular como peatonal, </w:t>
      </w:r>
      <w:r w:rsidRPr="00EB5948">
        <w:rPr>
          <w:rFonts w:ascii="Book Antiqua" w:eastAsia="Times New Roman" w:hAnsi="Book Antiqua" w:cs="Times New Roman"/>
          <w:szCs w:val="24"/>
          <w:lang w:eastAsia="es-AR"/>
        </w:rPr>
        <w:lastRenderedPageBreak/>
        <w:t xml:space="preserve">haciendo extensivas las normas Municipales que rigen a otro tramos de similares características, tanto poblacionales como productivas, en un todo de conformidad a las clausulas que a continuación se describen, acuerdan suscribir el siguiente convenio: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PRIMERA: LA DIRECCION en virtud de las facultades otorgadas por la Ley Nº 6620, publicada con fecha 03 de febrero de 1995, transfiere a la Municipalidad el tramo de la Ruta provincial Nº 338, comprendido entre la progresiva 0000, conocida como “Rotonda de Yerba Buena”.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SEGUNDA: Se deja establecido que la transferencia que por este acto realiza LA DIRECCION ES A TITULO GRATUITO no comprendiendo ni personal ni equipos. La Dirección hará entrega a la Municipalidad de la suma de $21. 750  (pesos veintiún mil setecientos cincuenta)  para que ésta realice los trabajos de limpieza y sellado de juntas, y arreglo de cunetas empedradas en diversas partes tramo citado en la cláusula primera. Además, la dirección colocará 150 tn de mezcla asfáltica en calles del municipio, que complementan la circulación de Av. Aconquija.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TERCERA: La TRANSFERENCIA comprende: los terrenos, platabandas, obras de arte, alcantarillas y obras anexas y todo lo adherido el suelo dentro de ruta, en los tramos considerados y en el estado en que se encuentran.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CUARTA: LA MUNICIPALIDAD queda eximida de toda responsabilidad respecto a las obligaciones referidas al tramo que se transfiere, que por cualquier causa pudieran existir a cargo de la Dirección, hasta la firma del presente convenio, asumiendo a partir de la firma de éste, todo tipo de responsabilidad acción y/u omisión por el tramo que se transfiere.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QUINTA: Forma parte de este Convenio el inventario que se adjunta por separado, en donde se detallan todos los bienes existentes en el tramo que se transfiere y que por este acto pasan a propiedad de la Municipalidad.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SEXTA: LA MUNICIPALIDAD se obliga a gestionar por ante las autoridades administrativas todo lo concerniente a la inscripción del dominio del tramo que se transfiere, quedando facultada para realizar todos los trámites pertinentes sirviendo como base el presente instrumento.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SEPTIMA: LA conservación, restauración y mejoramiento del tramo de ruta que se transfiere estará a cargo de la Municipalidad a partir de la firma del presente convenio.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OCTAVA: LA MUNICIPALIDAD se compromete a señalizar el tramo en cuestión, de tal forma de guardar una afinidad normativa con el resto de las señales existentes, garantizando que se adviertan, tanto al principio como al final, que estos tramos urbanos son intermedios de una ruta provincial de mayor extensión. </w:t>
      </w:r>
    </w:p>
    <w:p w:rsidR="004C7CCB" w:rsidRPr="00EB5948" w:rsidRDefault="004C7CCB" w:rsidP="004C7CCB">
      <w:pPr>
        <w:keepNext/>
        <w:spacing w:after="180" w:line="240" w:lineRule="auto"/>
        <w:rPr>
          <w:rFonts w:ascii="Book Antiqua" w:eastAsia="Times New Roman" w:hAnsi="Book Antiqua" w:cs="Times New Roman"/>
          <w:szCs w:val="24"/>
          <w:u w:val="single"/>
          <w:lang w:eastAsia="es-AR"/>
        </w:rPr>
      </w:pPr>
      <w:r w:rsidRPr="00EB5948">
        <w:rPr>
          <w:rFonts w:ascii="Book Antiqua" w:eastAsia="Times New Roman" w:hAnsi="Book Antiqua" w:cs="Times New Roman"/>
          <w:szCs w:val="24"/>
          <w:lang w:eastAsia="es-AR"/>
        </w:rPr>
        <w:t xml:space="preserve">Se firman 4  (cuatro)  ejemplares del presente documento  (un original)  y tres copias carbónicas de total conformidad y a todos los efectos que resulten procedentes, en lugar indicado más arriba, a los 12 días del mes de setiembre del año un mil novecientos noventa y cinco.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u w:val="single"/>
          <w:lang w:eastAsia="es-AR"/>
        </w:rPr>
        <w:t>ARTÍCULO FINAL:</w:t>
      </w:r>
      <w:r w:rsidRPr="00EB5948">
        <w:rPr>
          <w:rFonts w:ascii="Book Antiqua" w:eastAsia="Times New Roman" w:hAnsi="Book Antiqua" w:cs="Times New Roman"/>
          <w:szCs w:val="24"/>
          <w:lang w:eastAsia="es-AR"/>
        </w:rPr>
        <w:t xml:space="preserve"> DE FORMA.</w:t>
      </w:r>
    </w:p>
    <w:p w:rsidR="004C7CCB" w:rsidRPr="00EB5948" w:rsidRDefault="004C7CCB" w:rsidP="004C7CCB">
      <w:pPr>
        <w:keepNext/>
        <w:spacing w:after="180" w:line="240" w:lineRule="auto"/>
        <w:jc w:val="right"/>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Sancionada el </w:t>
      </w:r>
      <w:r w:rsidRPr="00EB5948">
        <w:rPr>
          <w:rFonts w:ascii="Book Antiqua" w:eastAsia="Times New Roman" w:hAnsi="Book Antiqua" w:cs="Times New Roman"/>
          <w:b/>
          <w:szCs w:val="24"/>
          <w:lang w:eastAsia="es-AR"/>
        </w:rPr>
        <w:t xml:space="preserve"> 02 de Octubre de 1995</w:t>
      </w:r>
    </w:p>
    <w:p w:rsidR="004C7CCB" w:rsidRPr="00EB5948" w:rsidRDefault="004C7CCB" w:rsidP="004C7CCB">
      <w:pPr>
        <w:keepNext/>
        <w:spacing w:after="180" w:line="240" w:lineRule="auto"/>
        <w:rPr>
          <w:rFonts w:ascii="Book Antiqua" w:eastAsia="Times New Roman" w:hAnsi="Book Antiqua" w:cs="Times New Roman"/>
          <w:szCs w:val="24"/>
          <w:lang w:eastAsia="es-AR"/>
        </w:rPr>
      </w:pPr>
    </w:p>
    <w:p w:rsidR="004C7CCB" w:rsidRPr="00EB5948" w:rsidRDefault="004C7CCB" w:rsidP="004C7CCB">
      <w:pPr>
        <w:keepNext/>
        <w:spacing w:after="180" w:line="240" w:lineRule="auto"/>
        <w:jc w:val="left"/>
        <w:rPr>
          <w:rFonts w:ascii="Book Antiqua" w:eastAsia="Times New Roman" w:hAnsi="Book Antiqua" w:cs="Times New Roman"/>
          <w:szCs w:val="24"/>
          <w:lang w:eastAsia="es-AR"/>
        </w:rPr>
      </w:pPr>
    </w:p>
    <w:p w:rsidR="00232A14" w:rsidRPr="00DF14AD" w:rsidRDefault="00232A14" w:rsidP="00232A14">
      <w:pPr>
        <w:keepNext/>
        <w:spacing w:before="480" w:after="180"/>
        <w:rPr>
          <w:rFonts w:ascii="Book Antiqua" w:hAnsi="Book Antiqua"/>
          <w:b/>
          <w:bCs/>
        </w:rPr>
      </w:pPr>
      <w:r w:rsidRPr="00DF14AD">
        <w:rPr>
          <w:rFonts w:ascii="Book Antiqua" w:hAnsi="Book Antiqua"/>
          <w:b/>
          <w:bCs/>
        </w:rPr>
        <w:lastRenderedPageBreak/>
        <w:t>ORDENANZA Nº 704</w:t>
      </w:r>
    </w:p>
    <w:p w:rsidR="00232A14" w:rsidRPr="00DF14AD" w:rsidRDefault="00232A14" w:rsidP="00232A14">
      <w:pPr>
        <w:keepNext/>
        <w:spacing w:after="180"/>
        <w:rPr>
          <w:rFonts w:ascii="Book Antiqua" w:hAnsi="Book Antiqua"/>
          <w:u w:val="single"/>
        </w:rPr>
      </w:pPr>
      <w:r w:rsidRPr="00DF14AD">
        <w:rPr>
          <w:rFonts w:ascii="Book Antiqua" w:hAnsi="Book Antiqua"/>
          <w:u w:val="single"/>
        </w:rPr>
        <w:t>ARTÍCULO PRIMERO:</w:t>
      </w:r>
      <w:r w:rsidRPr="00DF14AD">
        <w:rPr>
          <w:rFonts w:ascii="Book Antiqua" w:hAnsi="Book Antiqua"/>
        </w:rPr>
        <w:t xml:space="preserve"> DESIGNASE con el nombre de LORENZO DOMÍNGUEZ, a la plaza ubicada en el barrio 250 Viviendas de la C. G. T. hacia el Oeste de la Avda. Solano Vera. </w:t>
      </w:r>
    </w:p>
    <w:p w:rsidR="00232A14" w:rsidRPr="00DF14AD" w:rsidRDefault="00232A14" w:rsidP="00232A14">
      <w:pPr>
        <w:keepNext/>
        <w:spacing w:after="180"/>
        <w:rPr>
          <w:rFonts w:ascii="Book Antiqua" w:hAnsi="Book Antiqua"/>
        </w:rPr>
      </w:pPr>
      <w:r w:rsidRPr="00DF14AD">
        <w:rPr>
          <w:rFonts w:ascii="Book Antiqua" w:hAnsi="Book Antiqua"/>
          <w:u w:val="single"/>
        </w:rPr>
        <w:t>ARTÍCULO FINAL:</w:t>
      </w:r>
      <w:r w:rsidRPr="00DF14AD">
        <w:rPr>
          <w:rFonts w:ascii="Book Antiqua" w:hAnsi="Book Antiqua"/>
        </w:rPr>
        <w:t xml:space="preserve"> DE FORMA.</w:t>
      </w:r>
    </w:p>
    <w:p w:rsidR="00232A14" w:rsidRPr="00DF14AD" w:rsidRDefault="00232A14" w:rsidP="00232A14">
      <w:pPr>
        <w:keepNext/>
        <w:spacing w:after="180"/>
        <w:jc w:val="right"/>
        <w:rPr>
          <w:rFonts w:ascii="Book Antiqua" w:hAnsi="Book Antiqua"/>
        </w:rPr>
      </w:pPr>
      <w:r w:rsidRPr="00DF14AD">
        <w:rPr>
          <w:rFonts w:ascii="Book Antiqua" w:hAnsi="Book Antiqua"/>
        </w:rPr>
        <w:t xml:space="preserve">Sancionada el </w:t>
      </w:r>
      <w:r w:rsidRPr="00DF14AD">
        <w:rPr>
          <w:rFonts w:ascii="Book Antiqua" w:hAnsi="Book Antiqua"/>
          <w:b/>
        </w:rPr>
        <w:t xml:space="preserve"> 21 de Octubre de 1995</w:t>
      </w:r>
    </w:p>
    <w:p w:rsidR="00232A14" w:rsidRPr="00DF14AD" w:rsidRDefault="00232A14" w:rsidP="00232A14">
      <w:pPr>
        <w:keepNext/>
        <w:spacing w:after="180"/>
        <w:rPr>
          <w:rFonts w:ascii="Book Antiqua" w:hAnsi="Book Antiqua"/>
        </w:rPr>
      </w:pPr>
    </w:p>
    <w:p w:rsidR="00232A14" w:rsidRPr="00DF14AD" w:rsidRDefault="00232A14" w:rsidP="00232A14">
      <w:pPr>
        <w:keepNext/>
        <w:spacing w:after="180"/>
        <w:jc w:val="left"/>
        <w:rPr>
          <w:rFonts w:ascii="Book Antiqua" w:hAnsi="Book Antiqua"/>
        </w:rPr>
      </w:pPr>
    </w:p>
    <w:p w:rsidR="00877C5D" w:rsidRPr="002535A9" w:rsidRDefault="00877C5D" w:rsidP="00877C5D">
      <w:pPr>
        <w:keepNext/>
        <w:spacing w:before="480" w:after="180" w:line="240" w:lineRule="auto"/>
        <w:rPr>
          <w:rFonts w:ascii="Book Antiqua" w:hAnsi="Book Antiqua" w:cs="Times New Roman"/>
          <w:b/>
          <w:szCs w:val="24"/>
        </w:rPr>
      </w:pPr>
      <w:r w:rsidRPr="002535A9">
        <w:rPr>
          <w:rFonts w:ascii="Book Antiqua" w:hAnsi="Book Antiqua" w:cs="Times New Roman"/>
          <w:b/>
          <w:szCs w:val="24"/>
        </w:rPr>
        <w:t>ORDENANZA Nº 705</w:t>
      </w:r>
    </w:p>
    <w:p w:rsidR="00877C5D" w:rsidRPr="002535A9" w:rsidRDefault="00877C5D" w:rsidP="00877C5D">
      <w:pPr>
        <w:keepNext/>
        <w:spacing w:after="180" w:line="240" w:lineRule="auto"/>
        <w:rPr>
          <w:rFonts w:ascii="Book Antiqua" w:hAnsi="Book Antiqua" w:cs="Times New Roman"/>
          <w:szCs w:val="24"/>
        </w:rPr>
      </w:pPr>
      <w:r w:rsidRPr="002535A9">
        <w:rPr>
          <w:rFonts w:ascii="Book Antiqua" w:hAnsi="Book Antiqua" w:cs="Times New Roman"/>
          <w:szCs w:val="24"/>
          <w:u w:val="single"/>
        </w:rPr>
        <w:t>ARTÍCULO PRIMERO:</w:t>
      </w:r>
      <w:r w:rsidRPr="002535A9">
        <w:rPr>
          <w:rFonts w:ascii="Book Antiqua" w:hAnsi="Book Antiqua" w:cs="Times New Roman"/>
          <w:szCs w:val="24"/>
        </w:rPr>
        <w:t xml:space="preserve"> CREASE en el ámbito de la Municipalidad de Yerba Buena la “Junta Municipal de Nomenclatura Urbana” como órgano no dependiente constituido por hasta 5  (cinco)  Miembros voluntarios, seleccionados de entre los Ciudadanos residentes en la jurisdicción para que funcione como órgano asesor y consultor del Gobierno Municipal  (D. E. M Y H. C. D) </w:t>
      </w:r>
    </w:p>
    <w:p w:rsidR="00877C5D" w:rsidRPr="002535A9" w:rsidRDefault="00877C5D" w:rsidP="00877C5D">
      <w:pPr>
        <w:keepNext/>
        <w:spacing w:after="180" w:line="240" w:lineRule="auto"/>
        <w:rPr>
          <w:rFonts w:ascii="Book Antiqua" w:hAnsi="Book Antiqua" w:cs="Times New Roman"/>
          <w:szCs w:val="24"/>
        </w:rPr>
      </w:pPr>
      <w:r w:rsidRPr="002535A9">
        <w:rPr>
          <w:rFonts w:ascii="Book Antiqua" w:hAnsi="Book Antiqua" w:cs="Times New Roman"/>
          <w:szCs w:val="24"/>
          <w:u w:val="single"/>
        </w:rPr>
        <w:t>ARTÍCULO SEGUNDO:</w:t>
      </w:r>
      <w:r w:rsidRPr="002535A9">
        <w:rPr>
          <w:rFonts w:ascii="Book Antiqua" w:hAnsi="Book Antiqua" w:cs="Times New Roman"/>
          <w:szCs w:val="24"/>
        </w:rPr>
        <w:t xml:space="preserve"> El D.E.M.propondrá a este H. C. D una nómina de hasta 5  (cinco)  ciudadanos que reúnan las condiciones de idoneidad probada en alguna área del saber y/o profunda vocación de servicio a la comunidad. </w:t>
      </w:r>
    </w:p>
    <w:p w:rsidR="00877C5D" w:rsidRPr="002535A9" w:rsidRDefault="00877C5D" w:rsidP="00877C5D">
      <w:pPr>
        <w:keepNext/>
        <w:spacing w:after="180" w:line="240" w:lineRule="auto"/>
        <w:rPr>
          <w:rFonts w:ascii="Book Antiqua" w:hAnsi="Book Antiqua" w:cs="Times New Roman"/>
          <w:szCs w:val="24"/>
          <w:u w:val="single"/>
        </w:rPr>
      </w:pPr>
      <w:r w:rsidRPr="002535A9">
        <w:rPr>
          <w:rFonts w:ascii="Book Antiqua" w:hAnsi="Book Antiqua" w:cs="Times New Roman"/>
          <w:szCs w:val="24"/>
          <w:u w:val="single"/>
        </w:rPr>
        <w:t>ARTÍCULO TERCERO:</w:t>
      </w:r>
      <w:r w:rsidRPr="002535A9">
        <w:rPr>
          <w:rFonts w:ascii="Book Antiqua" w:hAnsi="Book Antiqua" w:cs="Times New Roman"/>
          <w:szCs w:val="24"/>
        </w:rPr>
        <w:t xml:space="preserve"> El cargo de integrante de la Junta será desempeñado “Ad- Honorem”. </w:t>
      </w:r>
    </w:p>
    <w:p w:rsidR="00877C5D" w:rsidRPr="002535A9" w:rsidRDefault="00877C5D" w:rsidP="00877C5D">
      <w:pPr>
        <w:keepNext/>
        <w:spacing w:after="180" w:line="240" w:lineRule="auto"/>
        <w:rPr>
          <w:rFonts w:ascii="Book Antiqua" w:hAnsi="Book Antiqua" w:cs="Times New Roman"/>
          <w:szCs w:val="24"/>
        </w:rPr>
      </w:pPr>
      <w:r w:rsidRPr="002535A9">
        <w:rPr>
          <w:rFonts w:ascii="Book Antiqua" w:hAnsi="Book Antiqua" w:cs="Times New Roman"/>
          <w:szCs w:val="24"/>
          <w:u w:val="single"/>
        </w:rPr>
        <w:t>ARTÍCULO FINAL:</w:t>
      </w:r>
      <w:r w:rsidRPr="002535A9">
        <w:rPr>
          <w:rFonts w:ascii="Book Antiqua" w:hAnsi="Book Antiqua" w:cs="Times New Roman"/>
          <w:szCs w:val="24"/>
        </w:rPr>
        <w:t xml:space="preserve"> DE FORMA.</w:t>
      </w:r>
    </w:p>
    <w:p w:rsidR="00877C5D" w:rsidRPr="002535A9" w:rsidRDefault="00877C5D" w:rsidP="00877C5D">
      <w:pPr>
        <w:keepNext/>
        <w:spacing w:after="180" w:line="240" w:lineRule="auto"/>
        <w:jc w:val="right"/>
        <w:rPr>
          <w:rFonts w:ascii="Book Antiqua" w:hAnsi="Book Antiqua" w:cs="Times New Roman"/>
          <w:szCs w:val="24"/>
        </w:rPr>
      </w:pPr>
      <w:r w:rsidRPr="002535A9">
        <w:rPr>
          <w:rFonts w:ascii="Book Antiqua" w:hAnsi="Book Antiqua" w:cs="Times New Roman"/>
          <w:szCs w:val="24"/>
        </w:rPr>
        <w:t xml:space="preserve">Sancionada el </w:t>
      </w:r>
      <w:r w:rsidRPr="002535A9">
        <w:rPr>
          <w:rFonts w:ascii="Book Antiqua" w:hAnsi="Book Antiqua" w:cs="Times New Roman"/>
          <w:b/>
          <w:szCs w:val="24"/>
        </w:rPr>
        <w:t xml:space="preserve"> 21 de Octubre de 1995</w:t>
      </w:r>
    </w:p>
    <w:p w:rsidR="00877C5D" w:rsidRPr="002535A9" w:rsidRDefault="00877C5D" w:rsidP="00877C5D">
      <w:pPr>
        <w:keepNext/>
        <w:spacing w:after="180" w:line="240" w:lineRule="auto"/>
        <w:rPr>
          <w:rFonts w:ascii="Book Antiqua" w:hAnsi="Book Antiqua" w:cs="Times New Roman"/>
          <w:szCs w:val="24"/>
        </w:rPr>
      </w:pPr>
    </w:p>
    <w:p w:rsidR="00877C5D" w:rsidRPr="002535A9" w:rsidRDefault="00877C5D" w:rsidP="00877C5D">
      <w:pPr>
        <w:keepNext/>
        <w:spacing w:after="180" w:line="240" w:lineRule="auto"/>
        <w:jc w:val="left"/>
        <w:rPr>
          <w:rFonts w:ascii="Book Antiqua" w:hAnsi="Book Antiqua" w:cs="Times New Roman"/>
          <w:szCs w:val="24"/>
        </w:rPr>
      </w:pPr>
    </w:p>
    <w:p w:rsidR="000E5E9A" w:rsidRPr="007637D2" w:rsidRDefault="000E5E9A" w:rsidP="000E5E9A">
      <w:pPr>
        <w:keepNext/>
        <w:tabs>
          <w:tab w:val="left" w:pos="0"/>
        </w:tabs>
        <w:spacing w:before="480" w:after="180" w:line="240" w:lineRule="auto"/>
        <w:rPr>
          <w:rFonts w:ascii="Book Antiqua" w:hAnsi="Book Antiqua" w:cs="Times New Roman"/>
          <w:b/>
          <w:szCs w:val="24"/>
        </w:rPr>
      </w:pPr>
      <w:r w:rsidRPr="007637D2">
        <w:rPr>
          <w:rFonts w:ascii="Book Antiqua" w:hAnsi="Book Antiqua" w:cs="Times New Roman"/>
          <w:b/>
          <w:szCs w:val="24"/>
        </w:rPr>
        <w:t>ORDENANZA Nº 707</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u w:val="single"/>
        </w:rPr>
        <w:t>ARTÍCULO PRIMERO:</w:t>
      </w:r>
      <w:r w:rsidRPr="007637D2">
        <w:rPr>
          <w:rFonts w:ascii="Book Antiqua" w:hAnsi="Book Antiqua" w:cs="Times New Roman"/>
          <w:szCs w:val="24"/>
        </w:rPr>
        <w:t xml:space="preserve"> La Municipalidad de Yerba Buena en lo sucesivo será la única responsable de la imposición de números de puertas y su actualización dentro de los límites de la Ciudad.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u w:val="single"/>
        </w:rPr>
        <w:t>ARTÍCULO SEGUNDO:</w:t>
      </w:r>
      <w:r w:rsidRPr="007637D2">
        <w:rPr>
          <w:rFonts w:ascii="Book Antiqua" w:hAnsi="Book Antiqua" w:cs="Times New Roman"/>
          <w:szCs w:val="24"/>
        </w:rPr>
        <w:t xml:space="preserve"> Deberá exigir el cumplimiento de la Ordenanza Nº 225  (Febrero de 1987)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u w:val="single"/>
        </w:rPr>
        <w:t>ARTÍCULO TERCERO:</w:t>
      </w:r>
      <w:r w:rsidRPr="007637D2">
        <w:rPr>
          <w:rFonts w:ascii="Book Antiqua" w:hAnsi="Book Antiqua" w:cs="Times New Roman"/>
          <w:szCs w:val="24"/>
        </w:rPr>
        <w:t xml:space="preserve"> La Dirección de Catastro fijará los números correspondientes a cada puerta en oportunidad de la aprobación de planos individuales o de loteo.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rPr>
        <w:t xml:space="preserve">La Dirección de Catastro  (y edificación)  controlará el cumplimiento de la presente Ordenanza.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u w:val="single"/>
        </w:rPr>
        <w:t>ARTÍCULO CUARTO:</w:t>
      </w:r>
      <w:r w:rsidRPr="007637D2">
        <w:rPr>
          <w:rFonts w:ascii="Book Antiqua" w:hAnsi="Book Antiqua" w:cs="Times New Roman"/>
          <w:szCs w:val="24"/>
        </w:rPr>
        <w:t xml:space="preserve"> A partir de la Vigencia de la presente Ordenanza y dentro de los 60  (sesenta)  días posteriores, se realizará una verificación de los números existentes, </w:t>
      </w:r>
      <w:r w:rsidRPr="007637D2">
        <w:rPr>
          <w:rFonts w:ascii="Book Antiqua" w:hAnsi="Book Antiqua" w:cs="Times New Roman"/>
          <w:szCs w:val="24"/>
        </w:rPr>
        <w:lastRenderedPageBreak/>
        <w:t xml:space="preserve">manteniendo aquellos que estuvieran correctamente colocados y/o asignados nueva numeración cuando corresponda.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u w:val="single"/>
        </w:rPr>
        <w:t>ARTÍCULO QUINTO:</w:t>
      </w:r>
      <w:r w:rsidRPr="007637D2">
        <w:rPr>
          <w:rFonts w:ascii="Book Antiqua" w:hAnsi="Book Antiqua" w:cs="Times New Roman"/>
          <w:szCs w:val="24"/>
        </w:rPr>
        <w:t xml:space="preserve"> En caso de asignación de números nuevos o cuando no se exhibieran o cuando estuvieran deteriorados, se procederá a notificar a los propietarios para que en el plazo de 30  (treinta)  días procedan al cumplimiento de la presente Ordenanza, bajo apercibimiento de aplicarse las sanciones previstas en el Código de Faltas y de colocar la numeración bajo gestión administrativa a su cargo.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u w:val="single"/>
        </w:rPr>
        <w:t>ARTÍCULO SEXTO:</w:t>
      </w:r>
      <w:r w:rsidRPr="007637D2">
        <w:rPr>
          <w:rFonts w:ascii="Book Antiqua" w:hAnsi="Book Antiqua" w:cs="Times New Roman"/>
          <w:szCs w:val="24"/>
        </w:rPr>
        <w:t xml:space="preserve"> Los números de cada puerta deberán ser colocados en lugares visibles desde la vereda.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rPr>
        <w:t xml:space="preserve">ARTÍCULO SÉPTIMO: La Dirección de Catastro deberá mantener actualizada la numeración y brindará en forma urgente la información que puedan requerir sobre este tema, los Organismos y/o reparticiones de este Municipio.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rPr>
        <w:t xml:space="preserve">ARTÍCULO OCTAVO: El Departamento Ejecutivo en un plazo no mayor a 60  (sesenta)  días a partir de la promulgación de la presente Ordenanza, deberá reglamentar la misma, debiendo prever la alternativa mas conveniente con respecto a la provisión y colocación de números domiciliarios. </w:t>
      </w:r>
    </w:p>
    <w:p w:rsidR="000E5E9A" w:rsidRPr="007637D2" w:rsidRDefault="000E5E9A" w:rsidP="000E5E9A">
      <w:pPr>
        <w:keepNext/>
        <w:spacing w:after="180" w:line="240" w:lineRule="auto"/>
        <w:rPr>
          <w:rFonts w:ascii="Book Antiqua" w:hAnsi="Book Antiqua" w:cs="Times New Roman"/>
          <w:szCs w:val="24"/>
          <w:u w:val="single"/>
        </w:rPr>
      </w:pPr>
      <w:r w:rsidRPr="007637D2">
        <w:rPr>
          <w:rFonts w:ascii="Book Antiqua" w:hAnsi="Book Antiqua" w:cs="Times New Roman"/>
          <w:szCs w:val="24"/>
        </w:rPr>
        <w:t xml:space="preserve">ARTÍCULO NOVENO: DEROGASE toda disposición que se oponga a la presente.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u w:val="single"/>
        </w:rPr>
        <w:t>ARTÍCULO FINAL:</w:t>
      </w:r>
      <w:r w:rsidRPr="007637D2">
        <w:rPr>
          <w:rFonts w:ascii="Book Antiqua" w:hAnsi="Book Antiqua" w:cs="Times New Roman"/>
          <w:szCs w:val="24"/>
        </w:rPr>
        <w:t xml:space="preserve"> DE FORMA.</w:t>
      </w:r>
    </w:p>
    <w:p w:rsidR="000E5E9A" w:rsidRPr="007637D2" w:rsidRDefault="000E5E9A" w:rsidP="000E5E9A">
      <w:pPr>
        <w:keepNext/>
        <w:spacing w:after="180" w:line="240" w:lineRule="auto"/>
        <w:jc w:val="right"/>
        <w:rPr>
          <w:rFonts w:ascii="Book Antiqua" w:hAnsi="Book Antiqua" w:cs="Times New Roman"/>
          <w:szCs w:val="24"/>
        </w:rPr>
      </w:pPr>
      <w:r w:rsidRPr="007637D2">
        <w:rPr>
          <w:rFonts w:ascii="Book Antiqua" w:hAnsi="Book Antiqua" w:cs="Times New Roman"/>
          <w:szCs w:val="24"/>
        </w:rPr>
        <w:t xml:space="preserve">Sancionada el </w:t>
      </w:r>
      <w:r w:rsidRPr="007637D2">
        <w:rPr>
          <w:rFonts w:ascii="Book Antiqua" w:hAnsi="Book Antiqua" w:cs="Times New Roman"/>
          <w:b/>
          <w:szCs w:val="24"/>
        </w:rPr>
        <w:t xml:space="preserve"> 21 de Octubre de 1995</w:t>
      </w:r>
    </w:p>
    <w:p w:rsidR="000E5E9A" w:rsidRPr="007637D2" w:rsidRDefault="000E5E9A" w:rsidP="000E5E9A">
      <w:pPr>
        <w:keepNext/>
        <w:spacing w:after="180" w:line="240" w:lineRule="auto"/>
        <w:rPr>
          <w:rFonts w:ascii="Book Antiqua" w:hAnsi="Book Antiqua" w:cs="Times New Roman"/>
          <w:szCs w:val="24"/>
        </w:rPr>
      </w:pPr>
    </w:p>
    <w:p w:rsidR="000E5E9A" w:rsidRPr="007637D2" w:rsidRDefault="000E5E9A" w:rsidP="000E5E9A">
      <w:pPr>
        <w:keepNext/>
        <w:spacing w:after="180" w:line="240" w:lineRule="auto"/>
        <w:jc w:val="left"/>
        <w:rPr>
          <w:rFonts w:ascii="Book Antiqua" w:hAnsi="Book Antiqua" w:cs="Times New Roman"/>
          <w:szCs w:val="24"/>
        </w:rPr>
      </w:pPr>
    </w:p>
    <w:p w:rsidR="00D52AB2" w:rsidRPr="001B1994" w:rsidRDefault="00D52AB2" w:rsidP="00D52AB2">
      <w:pPr>
        <w:keepNext/>
        <w:spacing w:before="480" w:after="180" w:line="240" w:lineRule="auto"/>
        <w:rPr>
          <w:rFonts w:ascii="Book Antiqua" w:hAnsi="Book Antiqua" w:cs="Times New Roman"/>
          <w:b/>
          <w:szCs w:val="24"/>
        </w:rPr>
      </w:pPr>
      <w:r w:rsidRPr="001B1994">
        <w:rPr>
          <w:rFonts w:ascii="Book Antiqua" w:hAnsi="Book Antiqua" w:cs="Times New Roman"/>
          <w:b/>
          <w:szCs w:val="24"/>
        </w:rPr>
        <w:t>ORDENANZA Nº 708</w:t>
      </w:r>
    </w:p>
    <w:p w:rsidR="00D52AB2" w:rsidRPr="001B1994" w:rsidRDefault="00D52AB2" w:rsidP="00D52AB2">
      <w:pPr>
        <w:keepNext/>
        <w:spacing w:after="180" w:line="240" w:lineRule="auto"/>
        <w:rPr>
          <w:rFonts w:ascii="Book Antiqua" w:hAnsi="Book Antiqua" w:cs="Times New Roman"/>
          <w:szCs w:val="24"/>
        </w:rPr>
      </w:pPr>
      <w:r w:rsidRPr="001B1994">
        <w:rPr>
          <w:rFonts w:ascii="Book Antiqua" w:hAnsi="Book Antiqua" w:cs="Times New Roman"/>
          <w:szCs w:val="24"/>
          <w:u w:val="single"/>
        </w:rPr>
        <w:t>ARTÍCULO PRIMERO:</w:t>
      </w:r>
      <w:r w:rsidRPr="001B1994">
        <w:rPr>
          <w:rFonts w:ascii="Book Antiqua" w:hAnsi="Book Antiqua" w:cs="Times New Roman"/>
          <w:szCs w:val="24"/>
        </w:rPr>
        <w:t xml:space="preserve"> INCORPORASE como Artículo Nº 49 BIS de la Ordenanza 531/1. 992 el siguiente: </w:t>
      </w:r>
    </w:p>
    <w:p w:rsidR="00D52AB2" w:rsidRPr="001B1994" w:rsidRDefault="00D52AB2" w:rsidP="00D52AB2">
      <w:pPr>
        <w:keepNext/>
        <w:spacing w:after="180" w:line="240" w:lineRule="auto"/>
        <w:rPr>
          <w:rFonts w:ascii="Book Antiqua" w:hAnsi="Book Antiqua" w:cs="Times New Roman"/>
          <w:szCs w:val="24"/>
          <w:u w:val="single"/>
        </w:rPr>
      </w:pPr>
      <w:r w:rsidRPr="001B1994">
        <w:rPr>
          <w:rFonts w:ascii="Book Antiqua" w:hAnsi="Book Antiqua" w:cs="Times New Roman"/>
          <w:szCs w:val="24"/>
        </w:rPr>
        <w:t xml:space="preserve">“Serán sancionados con multas de $800  (pesos ochocientos)  a $2000  (pesos dos mil)  los conductores y/o propietarios de vehículos que circularen por este Municipio acondicionados externamente, en todo o en parte con la apariencia requerida por la reglamentación para los taxis debidamente autorizados con licencia por el Departamento Ejecutivo Municipal. Igual sanción se aplicará respecto de los conductores/titulares de y/o vehículos que circularen por este Municipio con las apariencias externas generales, en todo o en parte requeridas por otros Municipios a los taxis debidamente autorizados. Detectada la infracción, el Agente Interviniente deberá proceder al inmediato secuestro del vehículo, el que será restituido a su propietario una vez que sea pagada la multa aplicada y se hubieran suprimido las características externas que hacían que el automóvil aparentara ser un taxi con licencia habilitada, sin perjuicio del pago previo de los derechos de acarreo y depósito que se hubiesen generado en el procedimiento. En caso de reincidencia, las sanciones establecidas se elevarán al doble, al triple y así sucesivamente”. </w:t>
      </w:r>
    </w:p>
    <w:p w:rsidR="00D52AB2" w:rsidRPr="001B1994" w:rsidRDefault="00D52AB2" w:rsidP="00D52AB2">
      <w:pPr>
        <w:keepNext/>
        <w:spacing w:after="180" w:line="240" w:lineRule="auto"/>
        <w:rPr>
          <w:rFonts w:ascii="Book Antiqua" w:hAnsi="Book Antiqua" w:cs="Times New Roman"/>
          <w:szCs w:val="24"/>
        </w:rPr>
      </w:pPr>
      <w:r w:rsidRPr="001B1994">
        <w:rPr>
          <w:rFonts w:ascii="Book Antiqua" w:hAnsi="Book Antiqua" w:cs="Times New Roman"/>
          <w:szCs w:val="24"/>
          <w:u w:val="single"/>
        </w:rPr>
        <w:t>ARTÍCULO FINAL:</w:t>
      </w:r>
      <w:r w:rsidRPr="001B1994">
        <w:rPr>
          <w:rFonts w:ascii="Book Antiqua" w:hAnsi="Book Antiqua" w:cs="Times New Roman"/>
          <w:szCs w:val="24"/>
        </w:rPr>
        <w:t xml:space="preserve"> DE FORMA.</w:t>
      </w:r>
    </w:p>
    <w:p w:rsidR="00D52AB2" w:rsidRPr="001B1994" w:rsidRDefault="00D52AB2" w:rsidP="00D52AB2">
      <w:pPr>
        <w:keepNext/>
        <w:spacing w:after="180" w:line="240" w:lineRule="auto"/>
        <w:jc w:val="right"/>
        <w:rPr>
          <w:rFonts w:ascii="Book Antiqua" w:hAnsi="Book Antiqua" w:cs="Times New Roman"/>
          <w:szCs w:val="24"/>
        </w:rPr>
      </w:pPr>
      <w:r w:rsidRPr="001B1994">
        <w:rPr>
          <w:rFonts w:ascii="Book Antiqua" w:hAnsi="Book Antiqua" w:cs="Times New Roman"/>
          <w:szCs w:val="24"/>
        </w:rPr>
        <w:t xml:space="preserve">Sancionada el </w:t>
      </w:r>
      <w:r w:rsidRPr="001B1994">
        <w:rPr>
          <w:rFonts w:ascii="Book Antiqua" w:hAnsi="Book Antiqua" w:cs="Times New Roman"/>
          <w:b/>
          <w:szCs w:val="24"/>
        </w:rPr>
        <w:t xml:space="preserve"> 21 de Octubre de 1995</w:t>
      </w:r>
    </w:p>
    <w:p w:rsidR="00D52AB2" w:rsidRPr="001B1994" w:rsidRDefault="00D52AB2" w:rsidP="00D52AB2">
      <w:pPr>
        <w:keepNext/>
        <w:spacing w:after="180" w:line="240" w:lineRule="auto"/>
        <w:rPr>
          <w:rFonts w:ascii="Book Antiqua" w:hAnsi="Book Antiqua" w:cs="Times New Roman"/>
          <w:szCs w:val="24"/>
        </w:rPr>
      </w:pPr>
    </w:p>
    <w:p w:rsidR="00D52AB2" w:rsidRPr="001B1994" w:rsidRDefault="00D52AB2" w:rsidP="00D52AB2">
      <w:pPr>
        <w:keepNext/>
        <w:spacing w:after="180" w:line="240" w:lineRule="auto"/>
        <w:jc w:val="left"/>
        <w:rPr>
          <w:rFonts w:ascii="Book Antiqua" w:hAnsi="Book Antiqua" w:cs="Times New Roman"/>
          <w:szCs w:val="24"/>
        </w:rPr>
      </w:pPr>
    </w:p>
    <w:p w:rsidR="00C15ACC" w:rsidRPr="00611282" w:rsidRDefault="00C15ACC" w:rsidP="00C15ACC">
      <w:pPr>
        <w:keepNext/>
        <w:spacing w:before="480" w:after="180" w:line="240" w:lineRule="auto"/>
        <w:rPr>
          <w:rFonts w:ascii="Book Antiqua" w:hAnsi="Book Antiqua" w:cs="Times New Roman"/>
          <w:b/>
          <w:szCs w:val="24"/>
        </w:rPr>
      </w:pPr>
      <w:r w:rsidRPr="00611282">
        <w:rPr>
          <w:rFonts w:ascii="Book Antiqua" w:hAnsi="Book Antiqua" w:cs="Times New Roman"/>
          <w:b/>
          <w:szCs w:val="24"/>
        </w:rPr>
        <w:t>ORDENANZA Nº 709</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u w:val="single"/>
        </w:rPr>
        <w:t>ARTÍCULO PRIMERO:</w:t>
      </w:r>
      <w:r w:rsidRPr="00611282">
        <w:rPr>
          <w:rFonts w:ascii="Book Antiqua" w:hAnsi="Book Antiqua" w:cs="Times New Roman"/>
          <w:szCs w:val="24"/>
        </w:rPr>
        <w:t xml:space="preserve"> DEROGASE el Art. 2do de la Ordenanza 296 del 15/03/1988.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u w:val="single"/>
        </w:rPr>
        <w:t>ARTÍCULO SEGUNDO:</w:t>
      </w:r>
      <w:r w:rsidRPr="00611282">
        <w:rPr>
          <w:rFonts w:ascii="Book Antiqua" w:hAnsi="Book Antiqua" w:cs="Times New Roman"/>
          <w:szCs w:val="24"/>
        </w:rPr>
        <w:t xml:space="preserve"> DEROGASE la Ordenanza 439 del 13/11/91 en lo referente a su artículo a su artículo segundo y a su artículo tercero.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u w:val="single"/>
        </w:rPr>
        <w:t>ARTÍCULO TERCERO:</w:t>
      </w:r>
      <w:r w:rsidRPr="00611282">
        <w:rPr>
          <w:rFonts w:ascii="Book Antiqua" w:hAnsi="Book Antiqua" w:cs="Times New Roman"/>
          <w:szCs w:val="24"/>
        </w:rPr>
        <w:t xml:space="preserve"> DEROGASE la Ordenanza Nº 706/95.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u w:val="single"/>
        </w:rPr>
        <w:t>ARTÍCULO CUARTO:</w:t>
      </w:r>
      <w:r w:rsidRPr="00611282">
        <w:rPr>
          <w:rFonts w:ascii="Book Antiqua" w:hAnsi="Book Antiqua" w:cs="Times New Roman"/>
          <w:szCs w:val="24"/>
        </w:rPr>
        <w:t xml:space="preserve"> MODIFICASE el Art. 143 del Reglamento de la H. Cámara de Diputados al cual estamos adheridos mediante el Art. 1º de la Ordenanza 296/88, el quedará redactado de la siguiente forma: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rPr>
        <w:t xml:space="preserve">“Artículo 143: Los Bloques tendrán personal nombrados y removidos por el presidente del H. C. Deliberante, a propuesta de la autoridad de aquellos, el que cesará automáticamente al desaparecer el mismo o a cada renovación legislativa ajustándose a la siguiente escala: </w:t>
      </w:r>
    </w:p>
    <w:p w:rsidR="00C15ACC" w:rsidRPr="00611282" w:rsidRDefault="00C15ACC" w:rsidP="00C15ACC">
      <w:pPr>
        <w:pStyle w:val="Prrafodelista"/>
        <w:keepNext/>
        <w:numPr>
          <w:ilvl w:val="0"/>
          <w:numId w:val="219"/>
        </w:numPr>
        <w:spacing w:after="180" w:line="240" w:lineRule="auto"/>
        <w:ind w:left="0" w:firstLine="0"/>
        <w:rPr>
          <w:rFonts w:ascii="Book Antiqua" w:hAnsi="Book Antiqua" w:cs="Times New Roman"/>
          <w:szCs w:val="24"/>
        </w:rPr>
      </w:pPr>
      <w:r w:rsidRPr="00611282">
        <w:rPr>
          <w:rFonts w:ascii="Book Antiqua" w:hAnsi="Book Antiqua" w:cs="Times New Roman"/>
          <w:szCs w:val="24"/>
        </w:rPr>
        <w:t>Bloques de 1 y 2 Concejales: 1 Secretario de Bloque</w:t>
      </w:r>
    </w:p>
    <w:p w:rsidR="00C15ACC" w:rsidRPr="00611282" w:rsidRDefault="00C15ACC" w:rsidP="00C15ACC">
      <w:pPr>
        <w:pStyle w:val="Prrafodelista"/>
        <w:keepNext/>
        <w:numPr>
          <w:ilvl w:val="0"/>
          <w:numId w:val="219"/>
        </w:numPr>
        <w:spacing w:after="180" w:line="240" w:lineRule="auto"/>
        <w:ind w:left="0" w:firstLine="0"/>
        <w:rPr>
          <w:rFonts w:ascii="Book Antiqua" w:hAnsi="Book Antiqua" w:cs="Times New Roman"/>
          <w:szCs w:val="24"/>
        </w:rPr>
      </w:pPr>
      <w:r w:rsidRPr="00611282">
        <w:rPr>
          <w:rFonts w:ascii="Book Antiqua" w:hAnsi="Book Antiqua" w:cs="Times New Roman"/>
          <w:szCs w:val="24"/>
        </w:rPr>
        <w:t>Bloques de 3 y 4 Concejales: 1 Secretario de Bloque y 1 Auxiliar Administrativo</w:t>
      </w:r>
    </w:p>
    <w:p w:rsidR="00C15ACC" w:rsidRPr="00611282" w:rsidRDefault="00C15ACC" w:rsidP="00C15ACC">
      <w:pPr>
        <w:pStyle w:val="Prrafodelista"/>
        <w:keepNext/>
        <w:numPr>
          <w:ilvl w:val="0"/>
          <w:numId w:val="219"/>
        </w:numPr>
        <w:spacing w:after="180" w:line="240" w:lineRule="auto"/>
        <w:ind w:left="0" w:firstLine="0"/>
        <w:rPr>
          <w:rFonts w:ascii="Book Antiqua" w:hAnsi="Book Antiqua" w:cs="Times New Roman"/>
          <w:szCs w:val="24"/>
        </w:rPr>
      </w:pPr>
      <w:r w:rsidRPr="00611282">
        <w:rPr>
          <w:rFonts w:ascii="Book Antiqua" w:hAnsi="Book Antiqua" w:cs="Times New Roman"/>
          <w:szCs w:val="24"/>
        </w:rPr>
        <w:t>Bloques de 5 a 7 Concejales: 1 Secretario de Bloque y 2 Auxiliar Administrativo</w:t>
      </w:r>
    </w:p>
    <w:p w:rsidR="00C15ACC" w:rsidRPr="00611282" w:rsidRDefault="00C15ACC" w:rsidP="00C15ACC">
      <w:pPr>
        <w:pStyle w:val="Prrafodelista"/>
        <w:keepNext/>
        <w:numPr>
          <w:ilvl w:val="0"/>
          <w:numId w:val="219"/>
        </w:numPr>
        <w:spacing w:after="180" w:line="240" w:lineRule="auto"/>
        <w:ind w:left="0" w:firstLine="0"/>
        <w:rPr>
          <w:rFonts w:ascii="Book Antiqua" w:hAnsi="Book Antiqua" w:cs="Times New Roman"/>
          <w:szCs w:val="24"/>
        </w:rPr>
      </w:pPr>
      <w:r w:rsidRPr="00611282">
        <w:rPr>
          <w:rFonts w:ascii="Book Antiqua" w:hAnsi="Book Antiqua" w:cs="Times New Roman"/>
          <w:szCs w:val="24"/>
        </w:rPr>
        <w:t>Bloques de 8 a 10 Concejales: 1 Secretario de Bloque y 3 Aux. Administrativo</w:t>
      </w:r>
    </w:p>
    <w:p w:rsidR="00C15ACC" w:rsidRPr="00611282" w:rsidRDefault="00C15ACC" w:rsidP="00C15ACC">
      <w:pPr>
        <w:pStyle w:val="Prrafodelista"/>
        <w:keepNext/>
        <w:numPr>
          <w:ilvl w:val="0"/>
          <w:numId w:val="219"/>
        </w:numPr>
        <w:spacing w:after="180" w:line="240" w:lineRule="auto"/>
        <w:ind w:left="0" w:firstLine="0"/>
        <w:rPr>
          <w:rFonts w:ascii="Book Antiqua" w:hAnsi="Book Antiqua" w:cs="Times New Roman"/>
          <w:szCs w:val="24"/>
        </w:rPr>
      </w:pPr>
      <w:r w:rsidRPr="00611282">
        <w:rPr>
          <w:rFonts w:ascii="Book Antiqua" w:hAnsi="Book Antiqua" w:cs="Times New Roman"/>
          <w:szCs w:val="24"/>
        </w:rPr>
        <w:t xml:space="preserve">Asimismo, se determina que cada concejal podrá disponer de un auxiliar categoría 22 y un auxiliar catg. 20;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rPr>
        <w:t xml:space="preserve">La Remuneración del Secretario de Bloque se fijará en Catg. 23 y los auxiliares administrativos del bloque en catg. 19.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rPr>
        <w:t xml:space="preserve">La sumatoria total de los básicos fijados por Ley podrán desdoblarse siempre y cuando no exceda el monto total debásicos acordado por cada Bloque y por cada Concejal.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rPr>
        <w:t xml:space="preserve">El pago se atenderá con la partida “personal contratado” que se incluye anualmente en el presupuesto.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rPr>
        <w:t xml:space="preserve">Es obligatoria la afiliación del personal de Bloque y de los Sres. Concejales al Instituto de Seguridad Social de la Provincia.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rPr>
        <w:t xml:space="preserve">El personal antes detallado depende exclusivamente de la autoridad de su respectivo sector.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rPr>
        <w:t xml:space="preserve">El presidente del H. C. Deliberante puede dictar medidas disciplinarias hasta la cesantía, por faltas que afecten el orden y decoro del Cuerpo o de los Sres. Concejales.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rPr>
        <w:t xml:space="preserve">El personal se regirá por las disposiciones de la Ley Nº 5473 y percibirá por sus funciones los básicos dispuestos por Ley con mas los aumentos que se decretaren y menos los descuentos que correspondan. </w:t>
      </w:r>
    </w:p>
    <w:p w:rsidR="00C15ACC" w:rsidRPr="00611282" w:rsidRDefault="00C15ACC" w:rsidP="00C15ACC">
      <w:pPr>
        <w:keepNext/>
        <w:spacing w:after="180" w:line="240" w:lineRule="auto"/>
        <w:rPr>
          <w:rFonts w:ascii="Book Antiqua" w:hAnsi="Book Antiqua" w:cs="Times New Roman"/>
          <w:szCs w:val="24"/>
          <w:u w:val="single"/>
        </w:rPr>
      </w:pPr>
      <w:r w:rsidRPr="00611282">
        <w:rPr>
          <w:rFonts w:ascii="Book Antiqua" w:hAnsi="Book Antiqua" w:cs="Times New Roman"/>
          <w:szCs w:val="24"/>
          <w:u w:val="single"/>
        </w:rPr>
        <w:t>ARTÍCULO QUINTO:</w:t>
      </w:r>
      <w:r w:rsidRPr="00611282">
        <w:rPr>
          <w:rFonts w:ascii="Book Antiqua" w:hAnsi="Book Antiqua" w:cs="Times New Roman"/>
          <w:szCs w:val="24"/>
        </w:rPr>
        <w:t xml:space="preserve"> La presente Ordenanza tendrá vigencia desde el 22 de Octubre del año 1995.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u w:val="single"/>
        </w:rPr>
        <w:t>ARTÍCULO FINAL:</w:t>
      </w:r>
      <w:r w:rsidRPr="00611282">
        <w:rPr>
          <w:rFonts w:ascii="Book Antiqua" w:hAnsi="Book Antiqua" w:cs="Times New Roman"/>
          <w:szCs w:val="24"/>
        </w:rPr>
        <w:t xml:space="preserve"> DE FORMA.</w:t>
      </w:r>
    </w:p>
    <w:p w:rsidR="00C15ACC" w:rsidRPr="00611282" w:rsidRDefault="00C15ACC" w:rsidP="00C15ACC">
      <w:pPr>
        <w:keepNext/>
        <w:spacing w:after="180" w:line="240" w:lineRule="auto"/>
        <w:jc w:val="right"/>
        <w:rPr>
          <w:rFonts w:ascii="Book Antiqua" w:hAnsi="Book Antiqua" w:cs="Times New Roman"/>
          <w:szCs w:val="24"/>
        </w:rPr>
      </w:pPr>
      <w:r w:rsidRPr="00611282">
        <w:rPr>
          <w:rFonts w:ascii="Book Antiqua" w:hAnsi="Book Antiqua" w:cs="Times New Roman"/>
          <w:szCs w:val="24"/>
        </w:rPr>
        <w:t xml:space="preserve">Sancionada el </w:t>
      </w:r>
      <w:r w:rsidRPr="00611282">
        <w:rPr>
          <w:rFonts w:ascii="Book Antiqua" w:hAnsi="Book Antiqua" w:cs="Times New Roman"/>
          <w:b/>
          <w:szCs w:val="24"/>
        </w:rPr>
        <w:t xml:space="preserve"> 24 de Octubre de 1995</w:t>
      </w:r>
    </w:p>
    <w:p w:rsidR="00C15ACC" w:rsidRPr="00611282" w:rsidRDefault="00C15ACC" w:rsidP="00C15ACC">
      <w:pPr>
        <w:keepNext/>
        <w:spacing w:after="180" w:line="240" w:lineRule="auto"/>
        <w:rPr>
          <w:rFonts w:ascii="Book Antiqua" w:hAnsi="Book Antiqua" w:cs="Times New Roman"/>
          <w:szCs w:val="24"/>
        </w:rPr>
      </w:pPr>
    </w:p>
    <w:p w:rsidR="00C15ACC" w:rsidRPr="00611282" w:rsidRDefault="00C15ACC" w:rsidP="00C15ACC">
      <w:pPr>
        <w:keepNext/>
        <w:spacing w:after="180" w:line="240" w:lineRule="auto"/>
        <w:jc w:val="left"/>
        <w:rPr>
          <w:rFonts w:ascii="Book Antiqua" w:hAnsi="Book Antiqua" w:cs="Times New Roman"/>
          <w:szCs w:val="24"/>
        </w:rPr>
      </w:pPr>
    </w:p>
    <w:p w:rsidR="00644C1C" w:rsidRPr="00BE5DFB" w:rsidRDefault="00644C1C" w:rsidP="00644C1C">
      <w:pPr>
        <w:keepNext/>
        <w:spacing w:before="480" w:after="180" w:line="240" w:lineRule="auto"/>
        <w:rPr>
          <w:rFonts w:ascii="Book Antiqua" w:hAnsi="Book Antiqua" w:cs="Times New Roman"/>
          <w:b/>
          <w:szCs w:val="24"/>
        </w:rPr>
      </w:pPr>
      <w:r w:rsidRPr="00BE5DFB">
        <w:rPr>
          <w:rFonts w:ascii="Book Antiqua" w:hAnsi="Book Antiqua" w:cs="Times New Roman"/>
          <w:b/>
          <w:szCs w:val="24"/>
        </w:rPr>
        <w:lastRenderedPageBreak/>
        <w:t>ORDENANZA Nº 710</w:t>
      </w:r>
    </w:p>
    <w:p w:rsidR="00644C1C" w:rsidRPr="00BE5DFB" w:rsidRDefault="00644C1C" w:rsidP="00644C1C">
      <w:pPr>
        <w:keepNext/>
        <w:spacing w:after="180" w:line="240" w:lineRule="auto"/>
        <w:rPr>
          <w:rFonts w:ascii="Book Antiqua" w:hAnsi="Book Antiqua" w:cs="Times New Roman"/>
          <w:szCs w:val="24"/>
        </w:rPr>
      </w:pPr>
      <w:r w:rsidRPr="00BE5DFB">
        <w:rPr>
          <w:rFonts w:ascii="Book Antiqua" w:hAnsi="Book Antiqua" w:cs="Times New Roman"/>
          <w:szCs w:val="24"/>
          <w:u w:val="single"/>
        </w:rPr>
        <w:t>ARTÍCULO PRIMERO:</w:t>
      </w:r>
      <w:r w:rsidRPr="00BE5DFB">
        <w:rPr>
          <w:rFonts w:ascii="Book Antiqua" w:hAnsi="Book Antiqua" w:cs="Times New Roman"/>
          <w:szCs w:val="24"/>
        </w:rPr>
        <w:t xml:space="preserve"> ACEPTASE la donación efectuada por el Sr. Ramón Raúl Moya, D. N. I Nº 11. 116. 363, la cual consiste en un escudo artesanal de chapa negra con la inscripción de “Escuela Municipal Petrona C. de Adami”. </w:t>
      </w:r>
    </w:p>
    <w:p w:rsidR="00644C1C" w:rsidRPr="00BE5DFB" w:rsidRDefault="00644C1C" w:rsidP="00644C1C">
      <w:pPr>
        <w:keepNext/>
        <w:spacing w:after="180" w:line="240" w:lineRule="auto"/>
        <w:rPr>
          <w:rFonts w:ascii="Book Antiqua" w:hAnsi="Book Antiqua" w:cs="Times New Roman"/>
          <w:szCs w:val="24"/>
          <w:u w:val="single"/>
        </w:rPr>
      </w:pPr>
      <w:r w:rsidRPr="00BE5DFB">
        <w:rPr>
          <w:rFonts w:ascii="Book Antiqua" w:hAnsi="Book Antiqua" w:cs="Times New Roman"/>
          <w:szCs w:val="24"/>
          <w:u w:val="single"/>
        </w:rPr>
        <w:t>ARTÍCULO SEGUNDO:</w:t>
      </w:r>
      <w:r w:rsidRPr="00BE5DFB">
        <w:rPr>
          <w:rFonts w:ascii="Book Antiqua" w:hAnsi="Book Antiqua" w:cs="Times New Roman"/>
          <w:szCs w:val="24"/>
        </w:rPr>
        <w:t xml:space="preserve"> DISPONESE que el Escudo antes mencionado será entregado a la Escuela Municipal por el H. C. D para que sea colocado en el frente del Establecimiento Educacional. </w:t>
      </w:r>
    </w:p>
    <w:p w:rsidR="00644C1C" w:rsidRPr="00BE5DFB" w:rsidRDefault="00644C1C" w:rsidP="00644C1C">
      <w:pPr>
        <w:keepNext/>
        <w:spacing w:after="180" w:line="240" w:lineRule="auto"/>
        <w:rPr>
          <w:rFonts w:ascii="Book Antiqua" w:hAnsi="Book Antiqua" w:cs="Times New Roman"/>
          <w:szCs w:val="24"/>
        </w:rPr>
      </w:pPr>
      <w:r w:rsidRPr="00BE5DFB">
        <w:rPr>
          <w:rFonts w:ascii="Book Antiqua" w:hAnsi="Book Antiqua" w:cs="Times New Roman"/>
          <w:szCs w:val="24"/>
          <w:u w:val="single"/>
        </w:rPr>
        <w:t>ARTÍCULO FINAL:</w:t>
      </w:r>
      <w:r w:rsidRPr="00BE5DFB">
        <w:rPr>
          <w:rFonts w:ascii="Book Antiqua" w:hAnsi="Book Antiqua" w:cs="Times New Roman"/>
          <w:szCs w:val="24"/>
        </w:rPr>
        <w:t xml:space="preserve"> DE FORMA.</w:t>
      </w:r>
    </w:p>
    <w:p w:rsidR="00644C1C" w:rsidRPr="00BE5DFB" w:rsidRDefault="00644C1C" w:rsidP="00644C1C">
      <w:pPr>
        <w:keepNext/>
        <w:spacing w:after="180" w:line="240" w:lineRule="auto"/>
        <w:jc w:val="right"/>
        <w:rPr>
          <w:rFonts w:ascii="Book Antiqua" w:hAnsi="Book Antiqua" w:cs="Times New Roman"/>
          <w:szCs w:val="24"/>
        </w:rPr>
      </w:pPr>
      <w:r w:rsidRPr="00BE5DFB">
        <w:rPr>
          <w:rFonts w:ascii="Book Antiqua" w:hAnsi="Book Antiqua" w:cs="Times New Roman"/>
          <w:szCs w:val="24"/>
        </w:rPr>
        <w:t xml:space="preserve">Sancionada el </w:t>
      </w:r>
      <w:r w:rsidRPr="00BE5DFB">
        <w:rPr>
          <w:rFonts w:ascii="Book Antiqua" w:hAnsi="Book Antiqua" w:cs="Times New Roman"/>
          <w:b/>
          <w:szCs w:val="24"/>
        </w:rPr>
        <w:t xml:space="preserve"> 08 de Noviembre de 1995</w:t>
      </w:r>
    </w:p>
    <w:p w:rsidR="00644C1C" w:rsidRPr="00BE5DFB" w:rsidRDefault="00644C1C" w:rsidP="00644C1C">
      <w:pPr>
        <w:keepNext/>
        <w:spacing w:after="180" w:line="240" w:lineRule="auto"/>
        <w:rPr>
          <w:rFonts w:ascii="Book Antiqua" w:hAnsi="Book Antiqua" w:cs="Times New Roman"/>
          <w:szCs w:val="24"/>
        </w:rPr>
      </w:pPr>
    </w:p>
    <w:p w:rsidR="00644C1C" w:rsidRPr="00BE5DFB" w:rsidRDefault="00644C1C" w:rsidP="00644C1C">
      <w:pPr>
        <w:keepNext/>
        <w:spacing w:after="180" w:line="240" w:lineRule="auto"/>
        <w:jc w:val="left"/>
        <w:rPr>
          <w:rFonts w:ascii="Book Antiqua" w:hAnsi="Book Antiqua" w:cs="Times New Roman"/>
          <w:szCs w:val="24"/>
        </w:rPr>
      </w:pPr>
    </w:p>
    <w:p w:rsidR="00992094" w:rsidRPr="00EC1AE4" w:rsidRDefault="00992094" w:rsidP="00992094">
      <w:pPr>
        <w:keepNext/>
        <w:spacing w:before="480" w:after="180" w:line="240" w:lineRule="auto"/>
        <w:jc w:val="left"/>
        <w:rPr>
          <w:rFonts w:ascii="Book Antiqua" w:hAnsi="Book Antiqua"/>
          <w:b/>
        </w:rPr>
      </w:pPr>
      <w:r w:rsidRPr="00EC1AE4">
        <w:rPr>
          <w:rFonts w:ascii="Book Antiqua" w:hAnsi="Book Antiqua"/>
          <w:b/>
        </w:rPr>
        <w:t>ORDENANZA Nº 711</w:t>
      </w:r>
    </w:p>
    <w:p w:rsidR="00992094" w:rsidRPr="00EC1AE4" w:rsidRDefault="00992094" w:rsidP="00992094">
      <w:pPr>
        <w:keepNext/>
        <w:spacing w:after="180" w:line="240" w:lineRule="auto"/>
        <w:rPr>
          <w:rFonts w:ascii="Book Antiqua" w:hAnsi="Book Antiqua"/>
          <w:u w:val="single"/>
        </w:rPr>
      </w:pPr>
      <w:r w:rsidRPr="00EC1AE4">
        <w:rPr>
          <w:rFonts w:ascii="Book Antiqua" w:hAnsi="Book Antiqua"/>
          <w:u w:val="single"/>
        </w:rPr>
        <w:t>ARTÍCULO PRIMERO</w:t>
      </w:r>
      <w:r w:rsidRPr="00EC1AE4">
        <w:rPr>
          <w:rFonts w:ascii="Book Antiqua" w:hAnsi="Book Antiqua"/>
        </w:rPr>
        <w:t xml:space="preserve">: AUTORIZAR Al Departamento Ejecutivo Municipal a la contratación Directa de la locación de un inmueble de la Ciudad de Yerba Buena con destino al funcionamiento de las dependencias administrativas que el mismo determine, de conformidad a las normas legales vigentes de aplicación. </w:t>
      </w:r>
    </w:p>
    <w:p w:rsidR="00992094" w:rsidRPr="00EC1AE4" w:rsidRDefault="00992094" w:rsidP="00992094">
      <w:pPr>
        <w:keepNext/>
        <w:spacing w:after="180" w:line="240" w:lineRule="auto"/>
        <w:rPr>
          <w:rFonts w:ascii="Book Antiqua" w:hAnsi="Book Antiqua"/>
        </w:rPr>
      </w:pPr>
      <w:r w:rsidRPr="00EC1AE4">
        <w:rPr>
          <w:rFonts w:ascii="Book Antiqua" w:hAnsi="Book Antiqua"/>
          <w:u w:val="single"/>
        </w:rPr>
        <w:t>ARTÍCULO FINAL:</w:t>
      </w:r>
      <w:r w:rsidRPr="00EC1AE4">
        <w:rPr>
          <w:rFonts w:ascii="Book Antiqua" w:hAnsi="Book Antiqua"/>
        </w:rPr>
        <w:t xml:space="preserve"> DE FORMA.</w:t>
      </w:r>
    </w:p>
    <w:p w:rsidR="00992094" w:rsidRPr="00EC1AE4" w:rsidRDefault="00992094" w:rsidP="00992094">
      <w:pPr>
        <w:keepNext/>
        <w:spacing w:after="180" w:line="240" w:lineRule="auto"/>
        <w:jc w:val="right"/>
        <w:rPr>
          <w:rFonts w:ascii="Book Antiqua" w:hAnsi="Book Antiqua"/>
        </w:rPr>
      </w:pPr>
      <w:r w:rsidRPr="00EC1AE4">
        <w:rPr>
          <w:rFonts w:ascii="Book Antiqua" w:hAnsi="Book Antiqua"/>
        </w:rPr>
        <w:t xml:space="preserve">Sancionada el </w:t>
      </w:r>
      <w:r w:rsidRPr="00EC1AE4">
        <w:rPr>
          <w:rFonts w:ascii="Book Antiqua" w:hAnsi="Book Antiqua"/>
          <w:b/>
        </w:rPr>
        <w:t xml:space="preserve"> 15 de Noviembre de 1996</w:t>
      </w:r>
    </w:p>
    <w:p w:rsidR="00992094" w:rsidRPr="00EC1AE4" w:rsidRDefault="00992094" w:rsidP="00992094">
      <w:pPr>
        <w:keepNext/>
        <w:spacing w:after="180" w:line="240" w:lineRule="auto"/>
        <w:jc w:val="left"/>
        <w:rPr>
          <w:rFonts w:ascii="Book Antiqua" w:hAnsi="Book Antiqua"/>
        </w:rPr>
      </w:pPr>
    </w:p>
    <w:p w:rsidR="00992094" w:rsidRPr="00EC1AE4" w:rsidRDefault="00992094" w:rsidP="00992094">
      <w:pPr>
        <w:keepNext/>
        <w:spacing w:after="180" w:line="240" w:lineRule="auto"/>
        <w:jc w:val="left"/>
        <w:rPr>
          <w:rFonts w:ascii="Book Antiqua" w:hAnsi="Book Antiqua"/>
        </w:rPr>
      </w:pPr>
    </w:p>
    <w:p w:rsidR="00080788" w:rsidRPr="003F273E" w:rsidRDefault="00080788" w:rsidP="00080788">
      <w:pPr>
        <w:keepNext/>
        <w:spacing w:before="480" w:after="180" w:line="240" w:lineRule="auto"/>
        <w:jc w:val="left"/>
        <w:rPr>
          <w:rFonts w:ascii="Book Antiqua" w:hAnsi="Book Antiqua"/>
          <w:b/>
        </w:rPr>
      </w:pPr>
      <w:r w:rsidRPr="003F273E">
        <w:rPr>
          <w:rFonts w:ascii="Book Antiqua" w:hAnsi="Book Antiqua"/>
          <w:b/>
        </w:rPr>
        <w:t>ORDENANZA Nº 712</w:t>
      </w:r>
    </w:p>
    <w:p w:rsidR="00080788" w:rsidRPr="003F273E" w:rsidRDefault="00080788" w:rsidP="00080788">
      <w:pPr>
        <w:keepNext/>
        <w:spacing w:after="180" w:line="240" w:lineRule="auto"/>
        <w:rPr>
          <w:rFonts w:ascii="Book Antiqua" w:hAnsi="Book Antiqua"/>
          <w:u w:val="single"/>
        </w:rPr>
      </w:pPr>
      <w:r w:rsidRPr="003F273E">
        <w:rPr>
          <w:rFonts w:ascii="Book Antiqua" w:hAnsi="Book Antiqua"/>
          <w:u w:val="single"/>
        </w:rPr>
        <w:t>ARTÍCULO PRIMERO</w:t>
      </w:r>
      <w:r w:rsidRPr="003F273E">
        <w:rPr>
          <w:rFonts w:ascii="Book Antiqua" w:hAnsi="Book Antiqua"/>
        </w:rPr>
        <w:t xml:space="preserve">: En la sala de sesiones del Honorable Concejo Deliberante de Yerba Buena, colóquense fotografías debidamente encuadradas de los presidentes del Honorable Cuerpo Legislativo de este Municipio, desde su conformación a partir del 10/12/83, indicándose, al pie del mismo, el período de mandato, apellido y nombre. </w:t>
      </w:r>
    </w:p>
    <w:p w:rsidR="00080788" w:rsidRPr="003F273E" w:rsidRDefault="00080788" w:rsidP="00080788">
      <w:pPr>
        <w:keepNext/>
        <w:spacing w:after="180" w:line="240" w:lineRule="auto"/>
        <w:rPr>
          <w:rFonts w:ascii="Book Antiqua" w:hAnsi="Book Antiqua"/>
        </w:rPr>
      </w:pPr>
      <w:r w:rsidRPr="003F273E">
        <w:rPr>
          <w:rFonts w:ascii="Book Antiqua" w:hAnsi="Book Antiqua"/>
          <w:u w:val="single"/>
        </w:rPr>
        <w:t>ARTÍCULO FINAL:</w:t>
      </w:r>
      <w:r w:rsidRPr="003F273E">
        <w:rPr>
          <w:rFonts w:ascii="Book Antiqua" w:hAnsi="Book Antiqua"/>
        </w:rPr>
        <w:t xml:space="preserve"> DE FORMA.</w:t>
      </w:r>
    </w:p>
    <w:p w:rsidR="00080788" w:rsidRPr="003F273E" w:rsidRDefault="00080788" w:rsidP="00080788">
      <w:pPr>
        <w:keepNext/>
        <w:spacing w:after="180" w:line="240" w:lineRule="auto"/>
        <w:jc w:val="right"/>
        <w:rPr>
          <w:rFonts w:ascii="Book Antiqua" w:hAnsi="Book Antiqua"/>
        </w:rPr>
      </w:pPr>
      <w:r w:rsidRPr="003F273E">
        <w:rPr>
          <w:rFonts w:ascii="Book Antiqua" w:hAnsi="Book Antiqua"/>
        </w:rPr>
        <w:t xml:space="preserve">Sancionada el </w:t>
      </w:r>
      <w:r w:rsidRPr="003F273E">
        <w:rPr>
          <w:rFonts w:ascii="Book Antiqua" w:hAnsi="Book Antiqua"/>
          <w:b/>
        </w:rPr>
        <w:t xml:space="preserve"> 15 de Noviembre de 1995</w:t>
      </w:r>
    </w:p>
    <w:p w:rsidR="00080788" w:rsidRPr="003F273E" w:rsidRDefault="00080788" w:rsidP="00080788">
      <w:pPr>
        <w:keepNext/>
        <w:spacing w:after="180" w:line="240" w:lineRule="auto"/>
        <w:jc w:val="left"/>
        <w:rPr>
          <w:rFonts w:ascii="Book Antiqua" w:hAnsi="Book Antiqua"/>
        </w:rPr>
      </w:pPr>
    </w:p>
    <w:p w:rsidR="00080788" w:rsidRPr="003F273E" w:rsidRDefault="00080788" w:rsidP="00080788">
      <w:pPr>
        <w:keepNext/>
        <w:spacing w:after="180" w:line="240" w:lineRule="auto"/>
        <w:jc w:val="left"/>
        <w:rPr>
          <w:rFonts w:ascii="Book Antiqua" w:hAnsi="Book Antiqua"/>
        </w:rPr>
      </w:pPr>
    </w:p>
    <w:p w:rsidR="00782273" w:rsidRPr="001F6E43" w:rsidRDefault="00782273" w:rsidP="00782273">
      <w:pPr>
        <w:keepNext/>
        <w:spacing w:before="480" w:after="180" w:line="240" w:lineRule="auto"/>
        <w:rPr>
          <w:rFonts w:ascii="Book Antiqua" w:hAnsi="Book Antiqua" w:cs="Times New Roman"/>
          <w:b/>
          <w:szCs w:val="24"/>
        </w:rPr>
      </w:pPr>
      <w:r w:rsidRPr="001F6E43">
        <w:rPr>
          <w:rFonts w:ascii="Book Antiqua" w:hAnsi="Book Antiqua" w:cs="Times New Roman"/>
          <w:b/>
          <w:szCs w:val="24"/>
        </w:rPr>
        <w:t>ORDENANZA Nº 713</w:t>
      </w:r>
    </w:p>
    <w:p w:rsidR="00782273" w:rsidRPr="001F6E43" w:rsidRDefault="00782273" w:rsidP="00782273">
      <w:pPr>
        <w:keepNext/>
        <w:spacing w:after="180" w:line="240" w:lineRule="auto"/>
        <w:rPr>
          <w:rFonts w:ascii="Book Antiqua" w:hAnsi="Book Antiqua" w:cs="Times New Roman"/>
          <w:szCs w:val="24"/>
        </w:rPr>
      </w:pPr>
      <w:r w:rsidRPr="001F6E43">
        <w:rPr>
          <w:rFonts w:ascii="Book Antiqua" w:hAnsi="Book Antiqua" w:cs="Times New Roman"/>
          <w:szCs w:val="24"/>
          <w:u w:val="single"/>
        </w:rPr>
        <w:t>ARTÍCULO PRIMERO:</w:t>
      </w:r>
      <w:r w:rsidRPr="001F6E43">
        <w:rPr>
          <w:rFonts w:ascii="Book Antiqua" w:hAnsi="Book Antiqua" w:cs="Times New Roman"/>
          <w:szCs w:val="24"/>
        </w:rPr>
        <w:t xml:space="preserve"> APRUEBASE el proyecto de División, unificación y Mensura, presentado por el Sr. Helguera Gerónimo conforme al Expte. 9175-M-94. </w:t>
      </w:r>
    </w:p>
    <w:p w:rsidR="00782273" w:rsidRPr="001F6E43" w:rsidRDefault="00782273" w:rsidP="00782273">
      <w:pPr>
        <w:keepNext/>
        <w:spacing w:after="180" w:line="240" w:lineRule="auto"/>
        <w:rPr>
          <w:rFonts w:ascii="Book Antiqua" w:hAnsi="Book Antiqua" w:cs="Times New Roman"/>
          <w:szCs w:val="24"/>
        </w:rPr>
      </w:pPr>
      <w:r w:rsidRPr="001F6E43">
        <w:rPr>
          <w:rFonts w:ascii="Book Antiqua" w:hAnsi="Book Antiqua" w:cs="Times New Roman"/>
          <w:szCs w:val="24"/>
          <w:u w:val="single"/>
        </w:rPr>
        <w:t>ARTÍCULO SEGUNDO:</w:t>
      </w:r>
      <w:r w:rsidRPr="001F6E43">
        <w:rPr>
          <w:rFonts w:ascii="Book Antiqua" w:hAnsi="Book Antiqua" w:cs="Times New Roman"/>
          <w:szCs w:val="24"/>
        </w:rPr>
        <w:t xml:space="preserve"> ACEPTASE la donación de superficies de terrenos consistentes en: </w:t>
      </w:r>
    </w:p>
    <w:p w:rsidR="00782273" w:rsidRPr="001F6E43" w:rsidRDefault="00782273" w:rsidP="00782273">
      <w:pPr>
        <w:pStyle w:val="Prrafodelista"/>
        <w:keepNext/>
        <w:numPr>
          <w:ilvl w:val="0"/>
          <w:numId w:val="220"/>
        </w:numPr>
        <w:spacing w:after="180" w:line="240" w:lineRule="auto"/>
        <w:ind w:left="0" w:firstLine="0"/>
        <w:rPr>
          <w:rFonts w:ascii="Book Antiqua" w:hAnsi="Book Antiqua" w:cs="Times New Roman"/>
          <w:szCs w:val="24"/>
        </w:rPr>
      </w:pPr>
      <w:r w:rsidRPr="001F6E43">
        <w:rPr>
          <w:rFonts w:ascii="Book Antiqua" w:hAnsi="Book Antiqua" w:cs="Times New Roman"/>
          <w:szCs w:val="24"/>
        </w:rPr>
        <w:lastRenderedPageBreak/>
        <w:t>Destinado a plaza pública: Lote Nº 8 de la Manzana “C”, compuesto de una superficie de 2. 256, 02mts</w:t>
      </w:r>
      <w:r w:rsidRPr="001F6E43">
        <w:rPr>
          <w:rFonts w:ascii="Book Antiqua" w:hAnsi="Book Antiqua" w:cs="Times New Roman"/>
          <w:szCs w:val="24"/>
          <w:vertAlign w:val="superscript"/>
        </w:rPr>
        <w:t>2</w:t>
      </w:r>
      <w:r w:rsidRPr="001F6E43">
        <w:rPr>
          <w:rFonts w:ascii="Book Antiqua" w:hAnsi="Book Antiqua" w:cs="Times New Roman"/>
          <w:szCs w:val="24"/>
        </w:rPr>
        <w:t xml:space="preserve">, comprendido dentro de las siguientes medidas: partiendo del ángulo 91º 13’ “34” hasta el punto 24: 46, 68mts del 24 al 25: 6, 00mts  (ochava)  del 25 al 26: 36, 47mts del 26 al 27: 6, 00mts  (ochava)  del 27 al ángulo de 89º 41’ 19”: 46, 84mts y del último ángulo al primero de partida: 44, 18 lindando: al norte calle a abrir, al sud, zona donada para futura Avda. San Luis: al este, calle existente  (concordia prolongación Norte)  y al oeste con lote Nº 7 de la misma manzana. </w:t>
      </w:r>
    </w:p>
    <w:p w:rsidR="00782273" w:rsidRPr="001F6E43" w:rsidRDefault="00782273" w:rsidP="00782273">
      <w:pPr>
        <w:pStyle w:val="Prrafodelista"/>
        <w:keepNext/>
        <w:numPr>
          <w:ilvl w:val="0"/>
          <w:numId w:val="220"/>
        </w:numPr>
        <w:spacing w:after="180" w:line="240" w:lineRule="auto"/>
        <w:ind w:left="0" w:firstLine="0"/>
        <w:rPr>
          <w:rFonts w:ascii="Book Antiqua" w:hAnsi="Book Antiqua" w:cs="Times New Roman"/>
          <w:szCs w:val="24"/>
        </w:rPr>
      </w:pPr>
      <w:r w:rsidRPr="001F6E43">
        <w:rPr>
          <w:rFonts w:ascii="Book Antiqua" w:hAnsi="Book Antiqua" w:cs="Times New Roman"/>
          <w:szCs w:val="24"/>
        </w:rPr>
        <w:t>Superficie: 1. 356, 14mts</w:t>
      </w:r>
      <w:r w:rsidRPr="001F6E43">
        <w:rPr>
          <w:rFonts w:ascii="Book Antiqua" w:hAnsi="Book Antiqua" w:cs="Times New Roman"/>
          <w:szCs w:val="24"/>
          <w:vertAlign w:val="superscript"/>
        </w:rPr>
        <w:t>2</w:t>
      </w:r>
      <w:r w:rsidRPr="001F6E43">
        <w:rPr>
          <w:rFonts w:ascii="Book Antiqua" w:hAnsi="Book Antiqua" w:cs="Times New Roman"/>
          <w:szCs w:val="24"/>
        </w:rPr>
        <w:t xml:space="preserve"> para retranqueo calle Catamarca. </w:t>
      </w:r>
    </w:p>
    <w:p w:rsidR="00782273" w:rsidRPr="001F6E43" w:rsidRDefault="00782273" w:rsidP="00782273">
      <w:pPr>
        <w:pStyle w:val="Prrafodelista"/>
        <w:keepNext/>
        <w:numPr>
          <w:ilvl w:val="0"/>
          <w:numId w:val="220"/>
        </w:numPr>
        <w:spacing w:after="180" w:line="240" w:lineRule="auto"/>
        <w:ind w:left="0" w:firstLine="0"/>
        <w:rPr>
          <w:rFonts w:ascii="Book Antiqua" w:hAnsi="Book Antiqua" w:cs="Times New Roman"/>
          <w:szCs w:val="24"/>
        </w:rPr>
      </w:pPr>
      <w:r w:rsidRPr="001F6E43">
        <w:rPr>
          <w:rFonts w:ascii="Book Antiqua" w:hAnsi="Book Antiqua" w:cs="Times New Roman"/>
          <w:szCs w:val="24"/>
        </w:rPr>
        <w:t>Superficie: 1. 292, 79mts</w:t>
      </w:r>
      <w:r w:rsidRPr="001F6E43">
        <w:rPr>
          <w:rFonts w:ascii="Book Antiqua" w:hAnsi="Book Antiqua" w:cs="Times New Roman"/>
          <w:szCs w:val="24"/>
          <w:vertAlign w:val="superscript"/>
        </w:rPr>
        <w:t>2</w:t>
      </w:r>
      <w:r w:rsidRPr="001F6E43">
        <w:rPr>
          <w:rFonts w:ascii="Book Antiqua" w:hAnsi="Book Antiqua" w:cs="Times New Roman"/>
          <w:szCs w:val="24"/>
        </w:rPr>
        <w:t xml:space="preserve"> para retranqueo calle Concordia prolongación. </w:t>
      </w:r>
    </w:p>
    <w:p w:rsidR="00782273" w:rsidRPr="001F6E43" w:rsidRDefault="00782273" w:rsidP="00782273">
      <w:pPr>
        <w:pStyle w:val="Prrafodelista"/>
        <w:keepNext/>
        <w:numPr>
          <w:ilvl w:val="0"/>
          <w:numId w:val="220"/>
        </w:numPr>
        <w:spacing w:after="180" w:line="240" w:lineRule="auto"/>
        <w:ind w:left="0" w:firstLine="0"/>
        <w:rPr>
          <w:rFonts w:ascii="Book Antiqua" w:hAnsi="Book Antiqua" w:cs="Times New Roman"/>
          <w:szCs w:val="24"/>
        </w:rPr>
      </w:pPr>
      <w:r w:rsidRPr="001F6E43">
        <w:rPr>
          <w:rFonts w:ascii="Book Antiqua" w:hAnsi="Book Antiqua" w:cs="Times New Roman"/>
          <w:szCs w:val="24"/>
        </w:rPr>
        <w:t>Superficie: 1. 889, 86mts</w:t>
      </w:r>
      <w:r w:rsidRPr="001F6E43">
        <w:rPr>
          <w:rFonts w:ascii="Book Antiqua" w:hAnsi="Book Antiqua" w:cs="Times New Roman"/>
          <w:szCs w:val="24"/>
          <w:vertAlign w:val="superscript"/>
        </w:rPr>
        <w:t>2</w:t>
      </w:r>
      <w:r w:rsidRPr="001F6E43">
        <w:rPr>
          <w:rFonts w:ascii="Book Antiqua" w:hAnsi="Book Antiqua" w:cs="Times New Roman"/>
          <w:szCs w:val="24"/>
        </w:rPr>
        <w:t xml:space="preserve"> para futura Avda. San Luis, incluidas las ochavas importan una superficie total de 8. 776, 01mts</w:t>
      </w:r>
      <w:r w:rsidRPr="001F6E43">
        <w:rPr>
          <w:rFonts w:ascii="Book Antiqua" w:hAnsi="Book Antiqua" w:cs="Times New Roman"/>
          <w:szCs w:val="24"/>
          <w:vertAlign w:val="superscript"/>
        </w:rPr>
        <w:t>2</w:t>
      </w:r>
      <w:r w:rsidRPr="001F6E43">
        <w:rPr>
          <w:rFonts w:ascii="Book Antiqua" w:hAnsi="Book Antiqua" w:cs="Times New Roman"/>
          <w:szCs w:val="24"/>
        </w:rPr>
        <w:t xml:space="preserve">. </w:t>
      </w:r>
    </w:p>
    <w:p w:rsidR="00782273" w:rsidRPr="001F6E43" w:rsidRDefault="00782273" w:rsidP="00782273">
      <w:pPr>
        <w:pStyle w:val="Prrafodelista"/>
        <w:keepNext/>
        <w:spacing w:after="180" w:line="240" w:lineRule="auto"/>
        <w:ind w:left="0"/>
        <w:rPr>
          <w:rFonts w:ascii="Book Antiqua" w:hAnsi="Book Antiqua" w:cs="Times New Roman"/>
          <w:szCs w:val="24"/>
        </w:rPr>
      </w:pPr>
      <w:r w:rsidRPr="001F6E43">
        <w:rPr>
          <w:rFonts w:ascii="Book Antiqua" w:hAnsi="Book Antiqua" w:cs="Times New Roman"/>
          <w:szCs w:val="24"/>
        </w:rPr>
        <w:t xml:space="preserve">Superficies identificadas en el plano de Mensura y División obrante en el Expediente Nº 9175-M-94. </w:t>
      </w:r>
    </w:p>
    <w:p w:rsidR="00782273" w:rsidRPr="001F6E43" w:rsidRDefault="00782273" w:rsidP="00782273">
      <w:pPr>
        <w:keepNext/>
        <w:spacing w:after="180" w:line="240" w:lineRule="auto"/>
        <w:rPr>
          <w:rFonts w:ascii="Book Antiqua" w:hAnsi="Book Antiqua" w:cs="Times New Roman"/>
          <w:szCs w:val="24"/>
          <w:u w:val="single"/>
        </w:rPr>
      </w:pPr>
      <w:r w:rsidRPr="001F6E43">
        <w:rPr>
          <w:rFonts w:ascii="Book Antiqua" w:hAnsi="Book Antiqua" w:cs="Times New Roman"/>
          <w:szCs w:val="24"/>
          <w:u w:val="single"/>
        </w:rPr>
        <w:t>ARTÍCULO TERCERO:</w:t>
      </w:r>
      <w:r w:rsidRPr="001F6E43">
        <w:rPr>
          <w:rFonts w:ascii="Book Antiqua" w:hAnsi="Book Antiqua" w:cs="Times New Roman"/>
          <w:szCs w:val="24"/>
        </w:rPr>
        <w:t xml:space="preserve"> FACULTASE al Departamento Ejecutivo Municipal a suscribir la documentación necesaria para la recepción de las superficies ofrecidas en donación. </w:t>
      </w:r>
    </w:p>
    <w:p w:rsidR="00782273" w:rsidRPr="001F6E43" w:rsidRDefault="00782273" w:rsidP="00782273">
      <w:pPr>
        <w:keepNext/>
        <w:spacing w:after="180" w:line="240" w:lineRule="auto"/>
        <w:rPr>
          <w:rFonts w:ascii="Book Antiqua" w:hAnsi="Book Antiqua" w:cs="Times New Roman"/>
          <w:szCs w:val="24"/>
        </w:rPr>
      </w:pPr>
      <w:r w:rsidRPr="001F6E43">
        <w:rPr>
          <w:rFonts w:ascii="Book Antiqua" w:hAnsi="Book Antiqua" w:cs="Times New Roman"/>
          <w:szCs w:val="24"/>
          <w:u w:val="single"/>
        </w:rPr>
        <w:t>ARTÍCULO FINAL:</w:t>
      </w:r>
      <w:r w:rsidRPr="001F6E43">
        <w:rPr>
          <w:rFonts w:ascii="Book Antiqua" w:hAnsi="Book Antiqua" w:cs="Times New Roman"/>
          <w:szCs w:val="24"/>
        </w:rPr>
        <w:t xml:space="preserve"> DE FORMA.</w:t>
      </w:r>
    </w:p>
    <w:p w:rsidR="00782273" w:rsidRPr="001F6E43" w:rsidRDefault="00782273" w:rsidP="00782273">
      <w:pPr>
        <w:keepNext/>
        <w:spacing w:after="180" w:line="240" w:lineRule="auto"/>
        <w:jc w:val="right"/>
        <w:rPr>
          <w:rFonts w:ascii="Book Antiqua" w:hAnsi="Book Antiqua" w:cs="Times New Roman"/>
          <w:szCs w:val="24"/>
        </w:rPr>
      </w:pPr>
      <w:r w:rsidRPr="001F6E43">
        <w:rPr>
          <w:rFonts w:ascii="Book Antiqua" w:hAnsi="Book Antiqua" w:cs="Times New Roman"/>
          <w:szCs w:val="24"/>
        </w:rPr>
        <w:t xml:space="preserve">Sancionada el </w:t>
      </w:r>
      <w:r w:rsidRPr="001F6E43">
        <w:rPr>
          <w:rFonts w:ascii="Book Antiqua" w:hAnsi="Book Antiqua" w:cs="Times New Roman"/>
          <w:b/>
          <w:szCs w:val="24"/>
        </w:rPr>
        <w:t xml:space="preserve"> 15 de Noviembre de 1995</w:t>
      </w:r>
    </w:p>
    <w:p w:rsidR="00782273" w:rsidRPr="001F6E43" w:rsidRDefault="00782273" w:rsidP="00782273">
      <w:pPr>
        <w:keepNext/>
        <w:spacing w:after="180" w:line="240" w:lineRule="auto"/>
        <w:rPr>
          <w:rFonts w:ascii="Book Antiqua" w:hAnsi="Book Antiqua" w:cs="Times New Roman"/>
          <w:szCs w:val="24"/>
        </w:rPr>
      </w:pPr>
    </w:p>
    <w:p w:rsidR="00782273" w:rsidRPr="001F6E43" w:rsidRDefault="00782273" w:rsidP="00782273">
      <w:pPr>
        <w:keepNext/>
        <w:spacing w:after="180" w:line="240" w:lineRule="auto"/>
        <w:jc w:val="left"/>
        <w:rPr>
          <w:rFonts w:ascii="Book Antiqua" w:hAnsi="Book Antiqua" w:cs="Times New Roman"/>
          <w:szCs w:val="24"/>
        </w:rPr>
      </w:pPr>
    </w:p>
    <w:p w:rsidR="001F1C53" w:rsidRPr="00F72357" w:rsidRDefault="001F1C53" w:rsidP="001F1C53">
      <w:pPr>
        <w:keepNext/>
        <w:spacing w:before="480" w:after="180" w:line="240" w:lineRule="auto"/>
        <w:rPr>
          <w:rFonts w:ascii="Book Antiqua" w:hAnsi="Book Antiqua" w:cs="Times New Roman"/>
          <w:b/>
          <w:szCs w:val="24"/>
        </w:rPr>
      </w:pPr>
      <w:r w:rsidRPr="00F72357">
        <w:rPr>
          <w:rFonts w:ascii="Book Antiqua" w:hAnsi="Book Antiqua" w:cs="Times New Roman"/>
          <w:b/>
          <w:szCs w:val="24"/>
        </w:rPr>
        <w:t>ORDENANZA Nº 714</w:t>
      </w:r>
    </w:p>
    <w:p w:rsidR="001F1C53" w:rsidRPr="00F72357" w:rsidRDefault="001F1C53" w:rsidP="001F1C53">
      <w:pPr>
        <w:keepNext/>
        <w:spacing w:after="180" w:line="240" w:lineRule="auto"/>
        <w:rPr>
          <w:rFonts w:ascii="Book Antiqua" w:hAnsi="Book Antiqua" w:cs="Times New Roman"/>
          <w:szCs w:val="24"/>
          <w:u w:val="single"/>
        </w:rPr>
      </w:pPr>
      <w:r w:rsidRPr="00F72357">
        <w:rPr>
          <w:rFonts w:ascii="Book Antiqua" w:hAnsi="Book Antiqua" w:cs="Times New Roman"/>
          <w:szCs w:val="24"/>
          <w:u w:val="single"/>
        </w:rPr>
        <w:t>ARTÍCULO PRIMERO:</w:t>
      </w:r>
      <w:r w:rsidRPr="00F72357">
        <w:rPr>
          <w:rFonts w:ascii="Book Antiqua" w:hAnsi="Book Antiqua" w:cs="Times New Roman"/>
          <w:szCs w:val="24"/>
        </w:rPr>
        <w:t xml:space="preserve"> RATIFICASE en todos sus términos las disposiciones de la Ordenanza Nº 674/95 del 06/02/95, en cuanto se autoriza al Departamento Ejecutivo Municipal a contratar un empréstito de $817. 244, 25  (ochocientos diecisiete mil doscientos cuarenta y cuatro con 25/100)  en los términos de la Ley Nº 6621 promulgada el 17/01/95, con afectación a la coparticipación Federal de Impuesto. </w:t>
      </w:r>
    </w:p>
    <w:p w:rsidR="001F1C53" w:rsidRPr="00F72357" w:rsidRDefault="001F1C53" w:rsidP="001F1C53">
      <w:pPr>
        <w:keepNext/>
        <w:spacing w:after="180" w:line="240" w:lineRule="auto"/>
        <w:rPr>
          <w:rFonts w:ascii="Book Antiqua" w:hAnsi="Book Antiqua" w:cs="Times New Roman"/>
          <w:szCs w:val="24"/>
        </w:rPr>
      </w:pPr>
      <w:r w:rsidRPr="00F72357">
        <w:rPr>
          <w:rFonts w:ascii="Book Antiqua" w:hAnsi="Book Antiqua" w:cs="Times New Roman"/>
          <w:szCs w:val="24"/>
          <w:u w:val="single"/>
        </w:rPr>
        <w:t>ARTÍCULO FINAL:</w:t>
      </w:r>
      <w:r w:rsidRPr="00F72357">
        <w:rPr>
          <w:rFonts w:ascii="Book Antiqua" w:hAnsi="Book Antiqua" w:cs="Times New Roman"/>
          <w:szCs w:val="24"/>
        </w:rPr>
        <w:t xml:space="preserve"> DE FORMA.</w:t>
      </w:r>
    </w:p>
    <w:p w:rsidR="001F1C53" w:rsidRPr="00F72357" w:rsidRDefault="001F1C53" w:rsidP="001F1C53">
      <w:pPr>
        <w:keepNext/>
        <w:spacing w:after="180" w:line="240" w:lineRule="auto"/>
        <w:jc w:val="right"/>
        <w:rPr>
          <w:rFonts w:ascii="Book Antiqua" w:hAnsi="Book Antiqua" w:cs="Times New Roman"/>
          <w:szCs w:val="24"/>
        </w:rPr>
      </w:pPr>
      <w:r w:rsidRPr="00F72357">
        <w:rPr>
          <w:rFonts w:ascii="Book Antiqua" w:hAnsi="Book Antiqua" w:cs="Times New Roman"/>
          <w:szCs w:val="24"/>
        </w:rPr>
        <w:t xml:space="preserve">Sancionada el </w:t>
      </w:r>
      <w:r w:rsidRPr="00F72357">
        <w:rPr>
          <w:rFonts w:ascii="Book Antiqua" w:hAnsi="Book Antiqua" w:cs="Times New Roman"/>
          <w:b/>
          <w:szCs w:val="24"/>
        </w:rPr>
        <w:t xml:space="preserve"> 20 de Noviembre de 1995</w:t>
      </w:r>
    </w:p>
    <w:p w:rsidR="001F1C53" w:rsidRPr="00F72357" w:rsidRDefault="001F1C53" w:rsidP="001F1C53">
      <w:pPr>
        <w:keepNext/>
        <w:spacing w:after="180" w:line="240" w:lineRule="auto"/>
        <w:rPr>
          <w:rFonts w:ascii="Book Antiqua" w:hAnsi="Book Antiqua" w:cs="Times New Roman"/>
          <w:szCs w:val="24"/>
        </w:rPr>
      </w:pPr>
    </w:p>
    <w:p w:rsidR="001F1C53" w:rsidRPr="00F72357" w:rsidRDefault="001F1C53" w:rsidP="001F1C53">
      <w:pPr>
        <w:keepNext/>
        <w:spacing w:after="180" w:line="240" w:lineRule="auto"/>
        <w:jc w:val="left"/>
        <w:rPr>
          <w:rFonts w:ascii="Book Antiqua" w:hAnsi="Book Antiqua" w:cs="Times New Roman"/>
          <w:szCs w:val="24"/>
        </w:rPr>
      </w:pPr>
    </w:p>
    <w:p w:rsidR="005333EF" w:rsidRPr="00EF4AA0" w:rsidRDefault="005333EF" w:rsidP="005333EF">
      <w:pPr>
        <w:keepNext/>
        <w:spacing w:before="480" w:after="180" w:line="240" w:lineRule="auto"/>
        <w:jc w:val="left"/>
        <w:rPr>
          <w:rFonts w:ascii="Book Antiqua" w:hAnsi="Book Antiqua"/>
          <w:b/>
        </w:rPr>
      </w:pPr>
      <w:r w:rsidRPr="00EF4AA0">
        <w:rPr>
          <w:rFonts w:ascii="Book Antiqua" w:hAnsi="Book Antiqua"/>
          <w:b/>
        </w:rPr>
        <w:t>ORDENANZA Nº 715</w:t>
      </w:r>
    </w:p>
    <w:p w:rsidR="005333EF" w:rsidRPr="00EF4AA0" w:rsidRDefault="005333EF" w:rsidP="005333EF">
      <w:pPr>
        <w:keepNext/>
        <w:spacing w:after="180" w:line="240" w:lineRule="auto"/>
        <w:rPr>
          <w:rFonts w:ascii="Book Antiqua" w:hAnsi="Book Antiqua"/>
        </w:rPr>
      </w:pPr>
      <w:r w:rsidRPr="00EF4AA0">
        <w:rPr>
          <w:rFonts w:ascii="Book Antiqua" w:hAnsi="Book Antiqua"/>
          <w:u w:val="single"/>
        </w:rPr>
        <w:t>ARTÍCULO PRIMERO</w:t>
      </w:r>
      <w:r w:rsidRPr="00EF4AA0">
        <w:rPr>
          <w:rFonts w:ascii="Book Antiqua" w:hAnsi="Book Antiqua"/>
        </w:rPr>
        <w:t xml:space="preserve">: DEROGASE la Ordenanza N° 703/95 por los motivos expresados en los Considerandos. </w:t>
      </w:r>
    </w:p>
    <w:p w:rsidR="005333EF" w:rsidRPr="00EF4AA0" w:rsidRDefault="005333EF" w:rsidP="005333EF">
      <w:pPr>
        <w:keepNext/>
        <w:spacing w:after="180" w:line="240" w:lineRule="auto"/>
        <w:rPr>
          <w:rFonts w:ascii="Book Antiqua" w:hAnsi="Book Antiqua"/>
          <w:u w:val="single"/>
        </w:rPr>
      </w:pPr>
      <w:r w:rsidRPr="00EF4AA0">
        <w:rPr>
          <w:rFonts w:ascii="Book Antiqua" w:hAnsi="Book Antiqua"/>
          <w:u w:val="single"/>
        </w:rPr>
        <w:t>ARTÍCULO SEGUNDO</w:t>
      </w:r>
      <w:r w:rsidRPr="00EF4AA0">
        <w:rPr>
          <w:rFonts w:ascii="Book Antiqua" w:hAnsi="Book Antiqua"/>
        </w:rPr>
        <w:t xml:space="preserve">: FACULTASE el Departamento Ejecutivo Municipal a celebrar un nuevo Convenio. </w:t>
      </w:r>
    </w:p>
    <w:p w:rsidR="005333EF" w:rsidRPr="00EF4AA0" w:rsidRDefault="005333EF" w:rsidP="005333EF">
      <w:pPr>
        <w:keepNext/>
        <w:spacing w:after="180" w:line="240" w:lineRule="auto"/>
        <w:rPr>
          <w:rFonts w:ascii="Book Antiqua" w:hAnsi="Book Antiqua"/>
        </w:rPr>
      </w:pPr>
      <w:r w:rsidRPr="00EF4AA0">
        <w:rPr>
          <w:rFonts w:ascii="Book Antiqua" w:hAnsi="Book Antiqua"/>
          <w:u w:val="single"/>
        </w:rPr>
        <w:t>ARTÍCULO FINAL:</w:t>
      </w:r>
      <w:r w:rsidRPr="00EF4AA0">
        <w:rPr>
          <w:rFonts w:ascii="Book Antiqua" w:hAnsi="Book Antiqua"/>
        </w:rPr>
        <w:t xml:space="preserve"> DE FORMA.</w:t>
      </w:r>
    </w:p>
    <w:p w:rsidR="005333EF" w:rsidRPr="00EF4AA0" w:rsidRDefault="005333EF" w:rsidP="005333EF">
      <w:pPr>
        <w:keepNext/>
        <w:spacing w:after="180" w:line="240" w:lineRule="auto"/>
        <w:jc w:val="right"/>
        <w:rPr>
          <w:rFonts w:ascii="Book Antiqua" w:hAnsi="Book Antiqua"/>
        </w:rPr>
      </w:pPr>
      <w:r w:rsidRPr="00EF4AA0">
        <w:rPr>
          <w:rFonts w:ascii="Book Antiqua" w:hAnsi="Book Antiqua"/>
        </w:rPr>
        <w:t xml:space="preserve">Sancionada el </w:t>
      </w:r>
      <w:r w:rsidRPr="00EF4AA0">
        <w:rPr>
          <w:rFonts w:ascii="Book Antiqua" w:hAnsi="Book Antiqua"/>
          <w:b/>
        </w:rPr>
        <w:t xml:space="preserve"> 20 de Noviembre de 1995</w:t>
      </w:r>
    </w:p>
    <w:p w:rsidR="005333EF" w:rsidRPr="00EF4AA0" w:rsidRDefault="005333EF" w:rsidP="005333EF">
      <w:pPr>
        <w:keepNext/>
        <w:spacing w:after="180" w:line="240" w:lineRule="auto"/>
        <w:jc w:val="left"/>
        <w:rPr>
          <w:rFonts w:ascii="Book Antiqua" w:hAnsi="Book Antiqua"/>
        </w:rPr>
      </w:pPr>
    </w:p>
    <w:p w:rsidR="005333EF" w:rsidRPr="00EF4AA0" w:rsidRDefault="005333EF" w:rsidP="005333EF">
      <w:pPr>
        <w:keepNext/>
        <w:spacing w:after="180" w:line="240" w:lineRule="auto"/>
        <w:jc w:val="left"/>
        <w:rPr>
          <w:rFonts w:ascii="Book Antiqua" w:hAnsi="Book Antiqua"/>
        </w:rPr>
      </w:pPr>
    </w:p>
    <w:p w:rsidR="00C82136" w:rsidRPr="006E3E58" w:rsidRDefault="00C82136" w:rsidP="00C82136">
      <w:pPr>
        <w:keepNext/>
        <w:tabs>
          <w:tab w:val="left" w:pos="0"/>
        </w:tabs>
        <w:spacing w:before="480" w:after="180" w:line="240" w:lineRule="auto"/>
        <w:rPr>
          <w:rFonts w:ascii="Book Antiqua" w:hAnsi="Book Antiqua" w:cs="Times New Roman"/>
          <w:b/>
          <w:szCs w:val="24"/>
        </w:rPr>
      </w:pPr>
      <w:r w:rsidRPr="006E3E58">
        <w:rPr>
          <w:rFonts w:ascii="Book Antiqua" w:hAnsi="Book Antiqua" w:cs="Times New Roman"/>
          <w:b/>
          <w:szCs w:val="24"/>
        </w:rPr>
        <w:lastRenderedPageBreak/>
        <w:t>ORDENANZA Nº 716</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u w:val="single"/>
        </w:rPr>
        <w:t>ARTÍCULO PRIMERO:</w:t>
      </w:r>
      <w:r w:rsidRPr="006E3E58">
        <w:rPr>
          <w:rFonts w:ascii="Book Antiqua" w:hAnsi="Book Antiqua" w:cs="Times New Roman"/>
          <w:szCs w:val="24"/>
        </w:rPr>
        <w:t xml:space="preserve"> ESTABLECESE un plan de facilidades de pago para el cumplimiento de las obligaciones tributarias previstas en el Código Tributario Municipal y Ordenanzas vigentes en materia fiscal.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u w:val="single"/>
        </w:rPr>
        <w:t>ARTÍCULO SEGUNDO:</w:t>
      </w:r>
      <w:r w:rsidRPr="006E3E58">
        <w:rPr>
          <w:rFonts w:ascii="Book Antiqua" w:hAnsi="Book Antiqua" w:cs="Times New Roman"/>
          <w:szCs w:val="24"/>
        </w:rPr>
        <w:t xml:space="preserve"> El plan dispuesto comprende las deudas emergentes de contribuciones vencidas y no prescriptas, actualizadas según lo dispuesto por el Código Tributario Municipal. Igualmente que dan las disposiciones sobre sanciones aplicadas, siempre que correspondan a tributos comprendidos en el presente artículo.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u w:val="single"/>
        </w:rPr>
        <w:t>ARTÍCULO TERCERO:</w:t>
      </w:r>
      <w:r w:rsidRPr="006E3E58">
        <w:rPr>
          <w:rFonts w:ascii="Book Antiqua" w:hAnsi="Book Antiqua" w:cs="Times New Roman"/>
          <w:szCs w:val="24"/>
        </w:rPr>
        <w:t xml:space="preserve"> Las deudas comprendidas en regímenes de facilidades de pago; provenientes del acogimiento a planes oportunamente vigentes o concedidos por la autoridad de aplicación que conforme normas del Código Tributario Municipal se encontraren caducos a la fecha, podrán cancelarse conforme al régimen que por la presente se dispone, previa deducción de la parte proporcional abonada.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u w:val="single"/>
        </w:rPr>
        <w:t>ARTÍCULO CUARTO:</w:t>
      </w:r>
      <w:r w:rsidRPr="006E3E58">
        <w:rPr>
          <w:rFonts w:ascii="Book Antiqua" w:hAnsi="Book Antiqua" w:cs="Times New Roman"/>
          <w:szCs w:val="24"/>
        </w:rPr>
        <w:t xml:space="preserve"> El plan de pago que por la presente se establece, comprende todas las deudas tributarias, exteriorizadas o no, provenientes de declaraciones juradas y liquidaciones practicadas por los contribuyentes, determinaciones de oficio o liquidaciones administrativas, se trate de anticipos, cuotas o pagos a cuenta, incluyendo en todos los casos las actualizaciones e intereses que correspondan según el Código Tributario Municipal. Las deudas citadas podrán regularizarse aún cuando se encuentren en proceso de determinación administrativa, recurridas en sede administrativa o estando firmes se hallaren sometidas a juicio de ejecución fiscal, incluso en las que hubiere recaído sentencia.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u w:val="single"/>
        </w:rPr>
        <w:t>ARTÍCULO QUINTO:</w:t>
      </w:r>
      <w:r w:rsidRPr="006E3E58">
        <w:rPr>
          <w:rFonts w:ascii="Book Antiqua" w:hAnsi="Book Antiqua" w:cs="Times New Roman"/>
          <w:szCs w:val="24"/>
        </w:rPr>
        <w:t xml:space="preserve"> para el ingreso de tributos adeudados y determinados conforme a las disposiciones de los artículos anteriores, se dispone el siguiente régimen de pago: </w:t>
      </w:r>
    </w:p>
    <w:p w:rsidR="00C82136" w:rsidRPr="006E3E58" w:rsidRDefault="00C82136" w:rsidP="00C82136">
      <w:pPr>
        <w:pStyle w:val="Prrafodelista"/>
        <w:keepNext/>
        <w:numPr>
          <w:ilvl w:val="0"/>
          <w:numId w:val="221"/>
        </w:numPr>
        <w:spacing w:after="180" w:line="240" w:lineRule="auto"/>
        <w:ind w:left="0" w:firstLine="0"/>
        <w:rPr>
          <w:rFonts w:ascii="Book Antiqua" w:hAnsi="Book Antiqua" w:cs="Times New Roman"/>
          <w:szCs w:val="24"/>
        </w:rPr>
      </w:pPr>
      <w:r w:rsidRPr="006E3E58">
        <w:rPr>
          <w:rFonts w:ascii="Book Antiqua" w:hAnsi="Book Antiqua" w:cs="Times New Roman"/>
          <w:szCs w:val="24"/>
        </w:rPr>
        <w:t xml:space="preserve">Un anticipo equivalente a la primera cuota y el resto hasta en 4  (cuatro)  cuotas sin intereses. </w:t>
      </w:r>
    </w:p>
    <w:p w:rsidR="00C82136" w:rsidRPr="006E3E58" w:rsidRDefault="00C82136" w:rsidP="00C82136">
      <w:pPr>
        <w:pStyle w:val="Prrafodelista"/>
        <w:keepNext/>
        <w:numPr>
          <w:ilvl w:val="0"/>
          <w:numId w:val="221"/>
        </w:numPr>
        <w:spacing w:after="180" w:line="240" w:lineRule="auto"/>
        <w:ind w:left="0" w:firstLine="0"/>
        <w:rPr>
          <w:rFonts w:ascii="Book Antiqua" w:hAnsi="Book Antiqua" w:cs="Times New Roman"/>
          <w:szCs w:val="24"/>
        </w:rPr>
      </w:pPr>
      <w:r w:rsidRPr="006E3E58">
        <w:rPr>
          <w:rFonts w:ascii="Book Antiqua" w:hAnsi="Book Antiqua" w:cs="Times New Roman"/>
          <w:szCs w:val="24"/>
        </w:rPr>
        <w:t xml:space="preserve">Un anticipo equivalente a la primera cuota y el resto hasta en 12  (doce)  cuotas con un interés del 1. 1% mensual a partir de la sexta cuota, dicho interés se aplicará sobre la cuota base y en función del número de las mismas.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u w:val="single"/>
        </w:rPr>
        <w:t>ARTÍCULO SEXTO:</w:t>
      </w:r>
      <w:r w:rsidRPr="006E3E58">
        <w:rPr>
          <w:rFonts w:ascii="Book Antiqua" w:hAnsi="Book Antiqua" w:cs="Times New Roman"/>
          <w:szCs w:val="24"/>
        </w:rPr>
        <w:t xml:space="preserve"> Las deudas determinadas procedentemente podrán abonarse con tarjetas de crédito habilitadas a tales efectos, según Ordenanza Nº 683 de fecha 08 de Abril de 1995.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rPr>
        <w:t xml:space="preserve">ARTÍCULO SÉPTIMO: Solamente se recibirán bonos de consolidación de deudas, para cancelar deudas anteriores a 1991 y hasta el 100% de las mismas.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rPr>
        <w:t xml:space="preserve">ARTÍCULO OCTAVO: En caso de responsables que se hallaren sometidos a juicio de ejecución fiscal, o cuando la deuda se encontrare en curso de discusión administrativa, contencioso administrativa o judicial, el acogimiento al régimen de la presente norma implicará el allanamiento incondicional y renuncia a todo derecho excepción o acción, incluida la repetición, relativas a la causa y el compromiso de soportar el pago de las cuotas del juicio por su orden cuando no hubiese recaído sentencia. De existir sentencia, las costas serán soportadas conforme a lo resuelto en la misma.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rPr>
        <w:t xml:space="preserve">El desistimiento debe ser previo al acogimiento y formularse en el expediente o actuación.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rPr>
        <w:t xml:space="preserve">ARTÍCULO NOVENO: Fijase en pesos treinta  ($30)  el importe mínimo de cuota a ingresar en los distintos planos de pago previstos precedentemente.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rPr>
        <w:lastRenderedPageBreak/>
        <w:t xml:space="preserve">ARTÍCULO DÉCIMO: Quedan excluidos de las disposiciones de la presente Ordenanza los agentes de la retención y percepción.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rPr>
        <w:t xml:space="preserve">ARTÍCULO DÉCIMO PRIMERO: La falta de pago de dos cuotas consecutivas, producirá de pleno derecho el decaimiento del plan de pago tornándose exigible la totalidad de la deuda incluida en el mismo. Los pagos efectuados se computarán como pagos a cuenta de la deuda total. </w:t>
      </w:r>
    </w:p>
    <w:p w:rsidR="00C82136" w:rsidRPr="006E3E58" w:rsidRDefault="00C82136" w:rsidP="00C82136">
      <w:pPr>
        <w:keepNext/>
        <w:spacing w:after="180" w:line="240" w:lineRule="auto"/>
        <w:rPr>
          <w:rFonts w:ascii="Book Antiqua" w:hAnsi="Book Antiqua" w:cs="Times New Roman"/>
          <w:szCs w:val="24"/>
          <w:u w:val="single"/>
        </w:rPr>
      </w:pPr>
      <w:r w:rsidRPr="006E3E58">
        <w:rPr>
          <w:rFonts w:ascii="Book Antiqua" w:hAnsi="Book Antiqua" w:cs="Times New Roman"/>
          <w:szCs w:val="24"/>
        </w:rPr>
        <w:t xml:space="preserve">ARTÍCULO DÉCIMO SEGUNDO: El Departamento Ejecutivo Municipal queda facultado para dictar las normas reglamentarias necesarias, inherentes a la implementación de la presente Ordenanza.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u w:val="single"/>
        </w:rPr>
        <w:t>ARTÍCULO FINAL:</w:t>
      </w:r>
      <w:r w:rsidRPr="006E3E58">
        <w:rPr>
          <w:rFonts w:ascii="Book Antiqua" w:hAnsi="Book Antiqua" w:cs="Times New Roman"/>
          <w:szCs w:val="24"/>
        </w:rPr>
        <w:t xml:space="preserve"> DE FORMA.</w:t>
      </w:r>
    </w:p>
    <w:p w:rsidR="00C82136" w:rsidRPr="006E3E58" w:rsidRDefault="00C82136" w:rsidP="00C82136">
      <w:pPr>
        <w:keepNext/>
        <w:spacing w:after="180" w:line="240" w:lineRule="auto"/>
        <w:jc w:val="right"/>
        <w:rPr>
          <w:rFonts w:ascii="Book Antiqua" w:hAnsi="Book Antiqua" w:cs="Times New Roman"/>
          <w:szCs w:val="24"/>
        </w:rPr>
      </w:pPr>
      <w:r w:rsidRPr="006E3E58">
        <w:rPr>
          <w:rFonts w:ascii="Book Antiqua" w:hAnsi="Book Antiqua" w:cs="Times New Roman"/>
          <w:szCs w:val="24"/>
        </w:rPr>
        <w:t xml:space="preserve">Sancionada el </w:t>
      </w:r>
      <w:r w:rsidRPr="006E3E58">
        <w:rPr>
          <w:rFonts w:ascii="Book Antiqua" w:hAnsi="Book Antiqua" w:cs="Times New Roman"/>
          <w:b/>
          <w:szCs w:val="24"/>
        </w:rPr>
        <w:t xml:space="preserve"> 20 de Noviembre de 1995</w:t>
      </w:r>
    </w:p>
    <w:p w:rsidR="00C82136" w:rsidRPr="006E3E58" w:rsidRDefault="00C82136" w:rsidP="00C82136">
      <w:pPr>
        <w:keepNext/>
        <w:spacing w:after="180" w:line="240" w:lineRule="auto"/>
        <w:rPr>
          <w:rFonts w:ascii="Book Antiqua" w:hAnsi="Book Antiqua" w:cs="Times New Roman"/>
          <w:szCs w:val="24"/>
        </w:rPr>
      </w:pPr>
    </w:p>
    <w:p w:rsidR="00C82136" w:rsidRPr="006E3E58" w:rsidRDefault="00C82136" w:rsidP="00C82136">
      <w:pPr>
        <w:keepNext/>
        <w:spacing w:after="180" w:line="240" w:lineRule="auto"/>
        <w:jc w:val="left"/>
        <w:rPr>
          <w:rFonts w:ascii="Book Antiqua" w:hAnsi="Book Antiqua" w:cs="Times New Roman"/>
          <w:szCs w:val="24"/>
        </w:rPr>
      </w:pPr>
    </w:p>
    <w:p w:rsidR="00043D91" w:rsidRPr="00B07733" w:rsidRDefault="00043D91" w:rsidP="00043D91">
      <w:pPr>
        <w:keepNext/>
        <w:shd w:val="clear" w:color="auto" w:fill="FFFFFF"/>
        <w:spacing w:before="480" w:after="180" w:line="240" w:lineRule="auto"/>
        <w:rPr>
          <w:rFonts w:ascii="Book Antiqua" w:eastAsia="Times New Roman" w:hAnsi="Book Antiqua" w:cs="Times New Roman"/>
          <w:b/>
          <w:szCs w:val="24"/>
          <w:lang w:eastAsia="es-AR"/>
        </w:rPr>
      </w:pPr>
      <w:r w:rsidRPr="00B07733">
        <w:rPr>
          <w:rFonts w:ascii="Book Antiqua" w:eastAsia="Times New Roman" w:hAnsi="Book Antiqua" w:cs="Times New Roman"/>
          <w:b/>
          <w:szCs w:val="24"/>
          <w:lang w:eastAsia="es-AR"/>
        </w:rPr>
        <w:t>ORDENANZA Nº 717</w:t>
      </w:r>
    </w:p>
    <w:p w:rsidR="00043D91" w:rsidRPr="00B07733" w:rsidRDefault="00043D91" w:rsidP="00043D91">
      <w:pPr>
        <w:keepNext/>
        <w:shd w:val="clear" w:color="auto" w:fill="FFFFFF"/>
        <w:spacing w:after="180" w:line="240" w:lineRule="auto"/>
        <w:rPr>
          <w:rFonts w:ascii="Book Antiqua" w:eastAsia="Times New Roman" w:hAnsi="Book Antiqua" w:cs="Times New Roman"/>
          <w:szCs w:val="24"/>
          <w:lang w:eastAsia="es-AR"/>
        </w:rPr>
      </w:pPr>
      <w:r w:rsidRPr="00B07733">
        <w:rPr>
          <w:rFonts w:ascii="Book Antiqua" w:eastAsia="Times New Roman" w:hAnsi="Book Antiqua" w:cs="Times New Roman"/>
          <w:szCs w:val="24"/>
          <w:u w:val="single"/>
          <w:lang w:eastAsia="es-AR"/>
        </w:rPr>
        <w:t>ARTÍCULO PRIMERO:</w:t>
      </w:r>
      <w:r w:rsidRPr="00B07733">
        <w:rPr>
          <w:rFonts w:ascii="Book Antiqua" w:eastAsia="Times New Roman" w:hAnsi="Book Antiqua" w:cs="Times New Roman"/>
          <w:szCs w:val="24"/>
          <w:lang w:eastAsia="es-AR"/>
        </w:rPr>
        <w:t xml:space="preserve"> Modificar los Artículos N° 7 y N° 68 de la Ordenanza 430/91 los que quedarán redactados de la siguiente manera: </w:t>
      </w:r>
    </w:p>
    <w:p w:rsidR="00043D91" w:rsidRPr="00B07733" w:rsidRDefault="00043D91" w:rsidP="00043D91">
      <w:pPr>
        <w:keepNext/>
        <w:shd w:val="clear" w:color="auto" w:fill="FFFFFF"/>
        <w:spacing w:after="180" w:line="240" w:lineRule="auto"/>
        <w:rPr>
          <w:rFonts w:ascii="Book Antiqua" w:eastAsia="Times New Roman" w:hAnsi="Book Antiqua" w:cs="Times New Roman"/>
          <w:szCs w:val="24"/>
          <w:lang w:eastAsia="es-AR"/>
        </w:rPr>
      </w:pPr>
      <w:r w:rsidRPr="00B07733">
        <w:rPr>
          <w:rFonts w:ascii="Book Antiqua" w:eastAsia="Times New Roman" w:hAnsi="Book Antiqua" w:cs="Times New Roman"/>
          <w:szCs w:val="24"/>
          <w:lang w:eastAsia="es-AR"/>
        </w:rPr>
        <w:t xml:space="preserve">“ARTÍCULO SIETE: los términos establecidos en este Código y Ordenanza Tributarias Especiales se computarán en la forma establecida por elles administrativos, los plazos, Código Civil. En los términos expresados en el día, se computarán solamente los días hábiles administrativos. A los fines de calcular los intereses establecidos por este Código y Ordenanzas Tributarias Especiales, las fracciones de días se computarán por días. </w:t>
      </w:r>
    </w:p>
    <w:p w:rsidR="00043D91" w:rsidRPr="00B07733" w:rsidRDefault="00043D91" w:rsidP="00043D91">
      <w:pPr>
        <w:keepNext/>
        <w:shd w:val="clear" w:color="auto" w:fill="FFFFFF"/>
        <w:spacing w:after="180" w:line="240" w:lineRule="auto"/>
        <w:rPr>
          <w:rFonts w:ascii="Book Antiqua" w:eastAsia="Times New Roman" w:hAnsi="Book Antiqua" w:cs="Times New Roman"/>
          <w:szCs w:val="24"/>
          <w:lang w:eastAsia="es-AR"/>
        </w:rPr>
      </w:pPr>
      <w:r w:rsidRPr="00B07733">
        <w:rPr>
          <w:rFonts w:ascii="Book Antiqua" w:eastAsia="Times New Roman" w:hAnsi="Book Antiqua" w:cs="Times New Roman"/>
          <w:szCs w:val="24"/>
          <w:lang w:eastAsia="es-AR"/>
        </w:rPr>
        <w:t xml:space="preserve">Cuando la fecha de Vencimiento fijada por las Ordenanzas, Decretos del Departamento Ejecutivo o Resoluciones de la Autoridad de aplicación para el cumplimiento de las obligaciones tributarias coinciden con los días inhábiles administrativos, los plazos establecidos se extenderán hasta el primer día hábil inmediato siguiente”. </w:t>
      </w:r>
    </w:p>
    <w:p w:rsidR="00043D91" w:rsidRPr="00B07733" w:rsidRDefault="00043D91" w:rsidP="00043D91">
      <w:pPr>
        <w:keepNext/>
        <w:shd w:val="clear" w:color="auto" w:fill="FFFFFF"/>
        <w:spacing w:after="180" w:line="240" w:lineRule="auto"/>
        <w:rPr>
          <w:rFonts w:ascii="Book Antiqua" w:eastAsia="Times New Roman" w:hAnsi="Book Antiqua" w:cs="Times New Roman"/>
          <w:szCs w:val="24"/>
          <w:lang w:eastAsia="es-AR"/>
        </w:rPr>
      </w:pPr>
      <w:r w:rsidRPr="00B07733">
        <w:rPr>
          <w:rFonts w:ascii="Book Antiqua" w:eastAsia="Times New Roman" w:hAnsi="Book Antiqua" w:cs="Times New Roman"/>
          <w:szCs w:val="24"/>
          <w:lang w:eastAsia="es-AR"/>
        </w:rPr>
        <w:t xml:space="preserve">“ARTÍCULO SETENTA Y OCHO”: La falta de pago de los tributos y sus adicionales, en los términos establecidos en este Código u Ordenanzas Tributarias especiales, hace surgir sin necesidad de interpelación alguna y con la prescindencia de toda imputabilidad o culpa, la obligación de abonar, juntamente con aquellos, un recargo de un décimo por ciento  (0, 1%)  diario, en concepto de intereses resarcitorios, que se calcularán, sobre el monto de los tributos adeudados y sus adicionales, más la actualización prevista en este Código. </w:t>
      </w:r>
    </w:p>
    <w:p w:rsidR="00043D91" w:rsidRPr="00B07733" w:rsidRDefault="00043D91" w:rsidP="00043D91">
      <w:pPr>
        <w:keepNext/>
        <w:shd w:val="clear" w:color="auto" w:fill="FFFFFF"/>
        <w:spacing w:after="180" w:line="240" w:lineRule="auto"/>
        <w:rPr>
          <w:rFonts w:ascii="Book Antiqua" w:eastAsia="Times New Roman" w:hAnsi="Book Antiqua" w:cs="Times New Roman"/>
          <w:szCs w:val="24"/>
          <w:u w:val="single"/>
          <w:lang w:eastAsia="es-AR"/>
        </w:rPr>
      </w:pPr>
      <w:r w:rsidRPr="00B07733">
        <w:rPr>
          <w:rFonts w:ascii="Book Antiqua" w:eastAsia="Times New Roman" w:hAnsi="Book Antiqua" w:cs="Times New Roman"/>
          <w:szCs w:val="24"/>
          <w:lang w:eastAsia="es-AR"/>
        </w:rPr>
        <w:t xml:space="preserve">Los intereses se computaran desde la fecha en que se debió efectuarse el pago hasta la fecha en que el mismo se haga efectivo, se obtenga su cobro judicial o se concedan facilidades de pago”. </w:t>
      </w:r>
    </w:p>
    <w:p w:rsidR="00043D91" w:rsidRPr="00B07733" w:rsidRDefault="00043D91" w:rsidP="00043D91">
      <w:pPr>
        <w:keepNext/>
        <w:shd w:val="clear" w:color="auto" w:fill="FFFFFF"/>
        <w:spacing w:after="180" w:line="240" w:lineRule="auto"/>
        <w:rPr>
          <w:rFonts w:ascii="Book Antiqua" w:eastAsia="Times New Roman" w:hAnsi="Book Antiqua" w:cs="Times New Roman"/>
          <w:szCs w:val="24"/>
          <w:lang w:eastAsia="es-AR"/>
        </w:rPr>
      </w:pPr>
      <w:r w:rsidRPr="00B07733">
        <w:rPr>
          <w:rFonts w:ascii="Book Antiqua" w:eastAsia="Times New Roman" w:hAnsi="Book Antiqua" w:cs="Times New Roman"/>
          <w:szCs w:val="24"/>
          <w:u w:val="single"/>
          <w:lang w:eastAsia="es-AR"/>
        </w:rPr>
        <w:t>ARTÍCULO FINAL:</w:t>
      </w:r>
      <w:r w:rsidRPr="00B07733">
        <w:rPr>
          <w:rFonts w:ascii="Book Antiqua" w:eastAsia="Times New Roman" w:hAnsi="Book Antiqua" w:cs="Times New Roman"/>
          <w:szCs w:val="24"/>
          <w:lang w:eastAsia="es-AR"/>
        </w:rPr>
        <w:t xml:space="preserve"> DE FORMA.</w:t>
      </w:r>
    </w:p>
    <w:p w:rsidR="00043D91" w:rsidRPr="00B07733" w:rsidRDefault="00043D91" w:rsidP="00043D91">
      <w:pPr>
        <w:keepNext/>
        <w:shd w:val="clear" w:color="auto" w:fill="FFFFFF"/>
        <w:spacing w:after="180" w:line="240" w:lineRule="auto"/>
        <w:jc w:val="right"/>
        <w:rPr>
          <w:rFonts w:ascii="Book Antiqua" w:eastAsia="Times New Roman" w:hAnsi="Book Antiqua" w:cs="Times New Roman"/>
          <w:szCs w:val="24"/>
          <w:lang w:eastAsia="es-AR"/>
        </w:rPr>
      </w:pPr>
      <w:r w:rsidRPr="00B07733">
        <w:rPr>
          <w:rFonts w:ascii="Book Antiqua" w:eastAsia="Times New Roman" w:hAnsi="Book Antiqua" w:cs="Times New Roman"/>
          <w:szCs w:val="24"/>
          <w:lang w:eastAsia="es-AR"/>
        </w:rPr>
        <w:t xml:space="preserve">Sancionada el </w:t>
      </w:r>
      <w:r w:rsidRPr="00B07733">
        <w:rPr>
          <w:rFonts w:ascii="Book Antiqua" w:eastAsia="Times New Roman" w:hAnsi="Book Antiqua" w:cs="Times New Roman"/>
          <w:b/>
          <w:szCs w:val="24"/>
          <w:lang w:eastAsia="es-AR"/>
        </w:rPr>
        <w:t xml:space="preserve"> 20 de Noviembre de 1995</w:t>
      </w:r>
    </w:p>
    <w:p w:rsidR="00043D91" w:rsidRPr="00B07733" w:rsidRDefault="00043D91" w:rsidP="00043D91">
      <w:pPr>
        <w:keepNext/>
        <w:shd w:val="clear" w:color="auto" w:fill="FFFFFF"/>
        <w:spacing w:after="180" w:line="240" w:lineRule="auto"/>
        <w:rPr>
          <w:rFonts w:ascii="Book Antiqua" w:eastAsia="Times New Roman" w:hAnsi="Book Antiqua" w:cs="Times New Roman"/>
          <w:szCs w:val="24"/>
          <w:lang w:eastAsia="es-AR"/>
        </w:rPr>
      </w:pPr>
    </w:p>
    <w:p w:rsidR="00043D91" w:rsidRPr="00B07733" w:rsidRDefault="00043D91" w:rsidP="00043D91">
      <w:pPr>
        <w:keepNext/>
        <w:shd w:val="clear" w:color="auto" w:fill="FFFFFF"/>
        <w:spacing w:after="180" w:line="240" w:lineRule="auto"/>
        <w:jc w:val="left"/>
        <w:rPr>
          <w:rFonts w:ascii="Book Antiqua" w:eastAsia="Times New Roman" w:hAnsi="Book Antiqua" w:cs="Times New Roman"/>
          <w:szCs w:val="24"/>
          <w:lang w:eastAsia="es-AR"/>
        </w:rPr>
      </w:pPr>
    </w:p>
    <w:p w:rsidR="008118AE" w:rsidRPr="00BC77AE" w:rsidRDefault="008118AE" w:rsidP="008118AE">
      <w:pPr>
        <w:keepNext/>
        <w:spacing w:before="480" w:after="180" w:line="240" w:lineRule="auto"/>
        <w:jc w:val="left"/>
        <w:rPr>
          <w:rFonts w:ascii="Book Antiqua" w:hAnsi="Book Antiqua"/>
          <w:b/>
        </w:rPr>
      </w:pPr>
      <w:r w:rsidRPr="00BC77AE">
        <w:rPr>
          <w:rFonts w:ascii="Book Antiqua" w:hAnsi="Book Antiqua"/>
          <w:b/>
        </w:rPr>
        <w:lastRenderedPageBreak/>
        <w:t>ORDENANZA Nº 718</w:t>
      </w:r>
    </w:p>
    <w:p w:rsidR="008118AE" w:rsidRPr="00BC77AE" w:rsidRDefault="008118AE" w:rsidP="008118AE">
      <w:pPr>
        <w:keepNext/>
        <w:spacing w:after="180" w:line="240" w:lineRule="auto"/>
        <w:rPr>
          <w:rFonts w:ascii="Book Antiqua" w:hAnsi="Book Antiqua"/>
        </w:rPr>
      </w:pPr>
      <w:r w:rsidRPr="00BC77AE">
        <w:rPr>
          <w:rFonts w:ascii="Book Antiqua" w:hAnsi="Book Antiqua"/>
          <w:u w:val="single"/>
        </w:rPr>
        <w:t>ARTÍCULO PRIMERO</w:t>
      </w:r>
      <w:r w:rsidRPr="00BC77AE">
        <w:rPr>
          <w:rFonts w:ascii="Book Antiqua" w:hAnsi="Book Antiqua"/>
        </w:rPr>
        <w:t xml:space="preserve">: IMPONESE el nombre de Don LUIS LOBO DE LA VEGA, a la calle que hasta hoy lleva el nombre “Las Lilas” ubicada en Avda. Aconquija a la altura del 1800. </w:t>
      </w:r>
    </w:p>
    <w:p w:rsidR="008118AE" w:rsidRPr="00BC77AE" w:rsidRDefault="008118AE" w:rsidP="008118AE">
      <w:pPr>
        <w:keepNext/>
        <w:spacing w:after="180" w:line="240" w:lineRule="auto"/>
        <w:rPr>
          <w:rFonts w:ascii="Book Antiqua" w:hAnsi="Book Antiqua"/>
          <w:u w:val="single"/>
        </w:rPr>
      </w:pPr>
      <w:r w:rsidRPr="00BC77AE">
        <w:rPr>
          <w:rFonts w:ascii="Book Antiqua" w:hAnsi="Book Antiqua"/>
          <w:u w:val="single"/>
        </w:rPr>
        <w:t>ARTÍCULO SEGUNDO</w:t>
      </w:r>
      <w:r w:rsidRPr="00BC77AE">
        <w:rPr>
          <w:rFonts w:ascii="Book Antiqua" w:hAnsi="Book Antiqua"/>
        </w:rPr>
        <w:t xml:space="preserve">: FACULTASE al Departamento Ejecutivo para oficializar en el mes de Diciembre de 1. 995, el Artículo Primero. </w:t>
      </w:r>
    </w:p>
    <w:p w:rsidR="008118AE" w:rsidRPr="00BC77AE" w:rsidRDefault="008118AE" w:rsidP="008118AE">
      <w:pPr>
        <w:keepNext/>
        <w:spacing w:after="180" w:line="240" w:lineRule="auto"/>
        <w:rPr>
          <w:rFonts w:ascii="Book Antiqua" w:hAnsi="Book Antiqua"/>
        </w:rPr>
      </w:pPr>
      <w:r w:rsidRPr="00BC77AE">
        <w:rPr>
          <w:rFonts w:ascii="Book Antiqua" w:hAnsi="Book Antiqua"/>
          <w:u w:val="single"/>
        </w:rPr>
        <w:t>ARTÍCULO FINAL:</w:t>
      </w:r>
      <w:r w:rsidRPr="00BC77AE">
        <w:rPr>
          <w:rFonts w:ascii="Book Antiqua" w:hAnsi="Book Antiqua"/>
        </w:rPr>
        <w:t xml:space="preserve"> DE FORMA.</w:t>
      </w:r>
    </w:p>
    <w:p w:rsidR="008118AE" w:rsidRPr="00BC77AE" w:rsidRDefault="008118AE" w:rsidP="008118AE">
      <w:pPr>
        <w:keepNext/>
        <w:spacing w:after="180" w:line="240" w:lineRule="auto"/>
        <w:jc w:val="right"/>
        <w:rPr>
          <w:rFonts w:ascii="Book Antiqua" w:hAnsi="Book Antiqua"/>
        </w:rPr>
      </w:pPr>
      <w:r w:rsidRPr="00BC77AE">
        <w:rPr>
          <w:rFonts w:ascii="Book Antiqua" w:hAnsi="Book Antiqua"/>
        </w:rPr>
        <w:t xml:space="preserve">Sancionada el </w:t>
      </w:r>
      <w:r w:rsidRPr="00BC77AE">
        <w:rPr>
          <w:rFonts w:ascii="Book Antiqua" w:hAnsi="Book Antiqua"/>
          <w:b/>
        </w:rPr>
        <w:t xml:space="preserve"> 29 de Noviembre de 1995</w:t>
      </w:r>
    </w:p>
    <w:p w:rsidR="008118AE" w:rsidRPr="00BC77AE" w:rsidRDefault="008118AE" w:rsidP="008118AE">
      <w:pPr>
        <w:keepNext/>
        <w:spacing w:after="180" w:line="240" w:lineRule="auto"/>
        <w:jc w:val="left"/>
        <w:rPr>
          <w:rFonts w:ascii="Book Antiqua" w:hAnsi="Book Antiqua"/>
        </w:rPr>
      </w:pPr>
    </w:p>
    <w:p w:rsidR="008118AE" w:rsidRPr="00BC77AE" w:rsidRDefault="008118AE" w:rsidP="008118AE">
      <w:pPr>
        <w:keepNext/>
        <w:spacing w:after="180" w:line="240" w:lineRule="auto"/>
        <w:jc w:val="left"/>
        <w:rPr>
          <w:rFonts w:ascii="Book Antiqua" w:hAnsi="Book Antiqua"/>
        </w:rPr>
      </w:pPr>
    </w:p>
    <w:p w:rsidR="00480A65" w:rsidRPr="00B74899" w:rsidRDefault="00480A65" w:rsidP="00480A65">
      <w:pPr>
        <w:keepNext/>
        <w:spacing w:before="480" w:after="180" w:line="240" w:lineRule="auto"/>
        <w:jc w:val="left"/>
        <w:rPr>
          <w:rFonts w:ascii="Book Antiqua" w:hAnsi="Book Antiqua"/>
          <w:b/>
        </w:rPr>
      </w:pPr>
      <w:r w:rsidRPr="00B74899">
        <w:rPr>
          <w:rFonts w:ascii="Book Antiqua" w:hAnsi="Book Antiqua"/>
          <w:b/>
        </w:rPr>
        <w:t>ORDENANZA Nº 719</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PRIMERO</w:t>
      </w:r>
      <w:r w:rsidRPr="00B74899">
        <w:rPr>
          <w:rFonts w:ascii="Book Antiqua" w:hAnsi="Book Antiqua"/>
        </w:rPr>
        <w:t xml:space="preserve">: El transporte de alumno y docentes dentro del radio Municipal es declarado por esta Ordenanza, SERVICIO IMPROPIO debiéndose prestar en condiciones de regularidad, eficiencia, seguridad eficiencia, higiene y confort, acorde a las exigencias en esta reglamentación,.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SEGUNDO</w:t>
      </w:r>
      <w:r w:rsidRPr="00B74899">
        <w:rPr>
          <w:rFonts w:ascii="Book Antiqua" w:hAnsi="Book Antiqua"/>
        </w:rPr>
        <w:t xml:space="preserve">: El Instrumento que acredite el transportista será únicamente la Libreta que otorgue este Municipio, en el que constará los datos personales del propietario y de la unidad de servicio y demás normas reglamentarias.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TERCERO</w:t>
      </w:r>
      <w:r w:rsidRPr="00B74899">
        <w:rPr>
          <w:rFonts w:ascii="Book Antiqua" w:hAnsi="Book Antiqua"/>
        </w:rPr>
        <w:t xml:space="preserve">: Toda persona de existencia visible, como así también toda asociación o sociedad, con personalidad jurídica, que pretenda explotar este servicio deberá requerir ante esta Municipalidad, la respectiva habilitación previo cumplimiento de las disposiciones contenidas en esta Ordenanza.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CUARTO</w:t>
      </w:r>
      <w:r w:rsidRPr="00B74899">
        <w:rPr>
          <w:rFonts w:ascii="Book Antiqua" w:hAnsi="Book Antiqua"/>
        </w:rPr>
        <w:t xml:space="preserve">: A los efectos previstos en el Artículo precedente, el interesado presentará ante la Dirección de Tránsito de la Municipalidad una solicitud con el sellado que determine la Ordenanza Fiscal Anual, especificando en la misma, nombre y apellido, Documento de identidad, domicilio real y constituido en el Municipio, como así también, las características o referencias que permitan individualizar el o los vehículos que pretenden utilizar  (marca, modelo, número de motor, chasis, patente, etc.)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QUINTO</w:t>
      </w:r>
      <w:r w:rsidRPr="00B74899">
        <w:rPr>
          <w:rFonts w:ascii="Book Antiqua" w:hAnsi="Book Antiqua"/>
        </w:rPr>
        <w:t xml:space="preserve">: para obtener la pertinente habilitación, el interesado deberá acreditar: </w:t>
      </w:r>
    </w:p>
    <w:p w:rsidR="00480A65" w:rsidRPr="00B74899" w:rsidRDefault="00480A65" w:rsidP="00480A65">
      <w:pPr>
        <w:keepNext/>
        <w:numPr>
          <w:ilvl w:val="0"/>
          <w:numId w:val="222"/>
        </w:numPr>
        <w:spacing w:after="180" w:line="240" w:lineRule="auto"/>
        <w:ind w:left="0" w:firstLine="0"/>
        <w:rPr>
          <w:rFonts w:ascii="Book Antiqua" w:hAnsi="Book Antiqua"/>
        </w:rPr>
      </w:pPr>
      <w:r w:rsidRPr="00B74899">
        <w:rPr>
          <w:rFonts w:ascii="Book Antiqua" w:hAnsi="Book Antiqua"/>
        </w:rPr>
        <w:t xml:space="preserve">Ser mayor de edad, o legalmente emancipado. </w:t>
      </w:r>
    </w:p>
    <w:p w:rsidR="00480A65" w:rsidRPr="00B74899" w:rsidRDefault="00480A65" w:rsidP="00480A65">
      <w:pPr>
        <w:keepNext/>
        <w:numPr>
          <w:ilvl w:val="0"/>
          <w:numId w:val="222"/>
        </w:numPr>
        <w:spacing w:after="180" w:line="240" w:lineRule="auto"/>
        <w:ind w:left="0" w:firstLine="0"/>
        <w:rPr>
          <w:rFonts w:ascii="Book Antiqua" w:hAnsi="Book Antiqua"/>
        </w:rPr>
      </w:pPr>
      <w:r w:rsidRPr="00B74899">
        <w:rPr>
          <w:rFonts w:ascii="Book Antiqua" w:hAnsi="Book Antiqua"/>
        </w:rPr>
        <w:t xml:space="preserve">Documento de Identidad y Certificado de Buena Conducta, expedido por la Policía de Tucumán. Tratándose de Sociedades o de Personas Jurídicas Ideales la prueba de la existencia de las mismas y contrato social con sus modificaciones. </w:t>
      </w:r>
    </w:p>
    <w:p w:rsidR="00480A65" w:rsidRPr="00B74899" w:rsidRDefault="00480A65" w:rsidP="00480A65">
      <w:pPr>
        <w:keepNext/>
        <w:numPr>
          <w:ilvl w:val="0"/>
          <w:numId w:val="222"/>
        </w:numPr>
        <w:spacing w:after="180" w:line="240" w:lineRule="auto"/>
        <w:ind w:left="0" w:firstLine="0"/>
        <w:rPr>
          <w:rFonts w:ascii="Book Antiqua" w:hAnsi="Book Antiqua"/>
        </w:rPr>
      </w:pPr>
      <w:r w:rsidRPr="00B74899">
        <w:rPr>
          <w:rFonts w:ascii="Book Antiqua" w:hAnsi="Book Antiqua"/>
        </w:rPr>
        <w:t xml:space="preserve">Titularidad o cotitularidad de los vehículos a utilizar. </w:t>
      </w:r>
    </w:p>
    <w:p w:rsidR="00480A65" w:rsidRPr="00B74899" w:rsidRDefault="00480A65" w:rsidP="00480A65">
      <w:pPr>
        <w:keepNext/>
        <w:numPr>
          <w:ilvl w:val="0"/>
          <w:numId w:val="222"/>
        </w:numPr>
        <w:spacing w:after="180" w:line="240" w:lineRule="auto"/>
        <w:ind w:left="0" w:firstLine="0"/>
        <w:rPr>
          <w:rFonts w:ascii="Book Antiqua" w:hAnsi="Book Antiqua"/>
        </w:rPr>
      </w:pPr>
      <w:r w:rsidRPr="00B74899">
        <w:rPr>
          <w:rFonts w:ascii="Book Antiqua" w:hAnsi="Book Antiqua"/>
        </w:rPr>
        <w:t xml:space="preserve">El o los vehículos a utilizar que reúnan los requisitos exigidos por esta Ordenanza y demás normas complementarias. </w:t>
      </w:r>
    </w:p>
    <w:p w:rsidR="00480A65" w:rsidRPr="00B74899" w:rsidRDefault="00480A65" w:rsidP="00480A65">
      <w:pPr>
        <w:keepNext/>
        <w:numPr>
          <w:ilvl w:val="0"/>
          <w:numId w:val="222"/>
        </w:numPr>
        <w:spacing w:after="180" w:line="240" w:lineRule="auto"/>
        <w:ind w:left="0" w:firstLine="0"/>
        <w:rPr>
          <w:rFonts w:ascii="Book Antiqua" w:hAnsi="Book Antiqua"/>
        </w:rPr>
      </w:pPr>
      <w:r w:rsidRPr="00B74899">
        <w:rPr>
          <w:rFonts w:ascii="Book Antiqua" w:hAnsi="Book Antiqua"/>
        </w:rPr>
        <w:t xml:space="preserve">Tendrán preferencia en igualdad de condiciones, los interesados que tengan domicilio real en el Departamento.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lastRenderedPageBreak/>
        <w:t>ARTÍCULO SEXTO</w:t>
      </w:r>
      <w:r w:rsidRPr="00B74899">
        <w:rPr>
          <w:rFonts w:ascii="Book Antiqua" w:hAnsi="Book Antiqua"/>
        </w:rPr>
        <w:t xml:space="preserve">: Además de los requisitos enunciados, previo al otorgamiento de la pertinente habilitación, el solicitante deberá acreditar la contratación de los siguientes seguros: </w:t>
      </w:r>
    </w:p>
    <w:p w:rsidR="00480A65" w:rsidRPr="00B74899" w:rsidRDefault="00480A65" w:rsidP="00480A65">
      <w:pPr>
        <w:pStyle w:val="Prrafodelista"/>
        <w:keepNext/>
        <w:numPr>
          <w:ilvl w:val="0"/>
          <w:numId w:val="223"/>
        </w:numPr>
        <w:spacing w:after="180" w:line="240" w:lineRule="auto"/>
        <w:ind w:left="0" w:firstLine="0"/>
        <w:rPr>
          <w:rFonts w:ascii="Book Antiqua" w:hAnsi="Book Antiqua"/>
        </w:rPr>
      </w:pPr>
      <w:r w:rsidRPr="00B74899">
        <w:rPr>
          <w:rFonts w:ascii="Book Antiqua" w:hAnsi="Book Antiqua"/>
        </w:rPr>
        <w:t xml:space="preserve">RESPONSABILIDAD CIVIL hacia terceros NO TRANSPORTADOS, daños corporales y materiales SIN LIMITE. </w:t>
      </w:r>
    </w:p>
    <w:p w:rsidR="00480A65" w:rsidRPr="00B74899" w:rsidRDefault="00480A65" w:rsidP="00480A65">
      <w:pPr>
        <w:pStyle w:val="Prrafodelista"/>
        <w:keepNext/>
        <w:numPr>
          <w:ilvl w:val="0"/>
          <w:numId w:val="223"/>
        </w:numPr>
        <w:spacing w:after="180" w:line="240" w:lineRule="auto"/>
        <w:ind w:left="0" w:firstLine="0"/>
        <w:rPr>
          <w:rFonts w:ascii="Book Antiqua" w:hAnsi="Book Antiqua"/>
        </w:rPr>
      </w:pPr>
      <w:r w:rsidRPr="00B74899">
        <w:rPr>
          <w:rFonts w:ascii="Book Antiqua" w:hAnsi="Book Antiqua"/>
        </w:rPr>
        <w:t xml:space="preserve">RESPONSABILIDAD CIVIL hacia personas transportadas, daños corporales y muerte SIN LÍMITE.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SÉPTIMO</w:t>
      </w:r>
      <w:r w:rsidRPr="00B74899">
        <w:rPr>
          <w:rFonts w:ascii="Book Antiqua" w:hAnsi="Book Antiqua"/>
        </w:rPr>
        <w:t xml:space="preserve">: Los vehículos que se habiliten, deberán estar radicados y registrados en la Sección Tucumán del Registro Nacional de la propiedad del Automotor.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OCTAVO</w:t>
      </w:r>
      <w:r w:rsidRPr="00B74899">
        <w:rPr>
          <w:rFonts w:ascii="Book Antiqua" w:hAnsi="Book Antiqua"/>
        </w:rPr>
        <w:t xml:space="preserve">: La vigencia del Certificado de habilitación que se renovará cada 4  (cuatro)  años, mediante Resolución del Departamento Ejecutivo Municipal, está condicionado al mantenimiento del vehículo en las condiciones óptimas de capacidad, seguridad, uso, higiene, limpieza, desinfección y presentación interior y exterior establecidas en la presente ordenanza. </w:t>
      </w:r>
    </w:p>
    <w:p w:rsidR="00480A65" w:rsidRPr="00B74899" w:rsidRDefault="00480A65" w:rsidP="00480A65">
      <w:pPr>
        <w:keepNext/>
        <w:spacing w:after="180" w:line="240" w:lineRule="auto"/>
        <w:rPr>
          <w:rFonts w:ascii="Book Antiqua" w:hAnsi="Book Antiqua"/>
        </w:rPr>
      </w:pPr>
      <w:r w:rsidRPr="00B74899">
        <w:rPr>
          <w:rFonts w:ascii="Book Antiqua" w:hAnsi="Book Antiqua"/>
        </w:rPr>
        <w:t xml:space="preserve">En lo referente a la desinfección, las mismas deberán ser efectuadas mensualmente, desde Marzo a Diciembre previo pago de los derechos que determina la Ordenanza Fiscal Anual vigente. </w:t>
      </w:r>
    </w:p>
    <w:p w:rsidR="00480A65" w:rsidRPr="00B74899" w:rsidRDefault="00480A65" w:rsidP="00480A65">
      <w:pPr>
        <w:keepNext/>
        <w:spacing w:after="180" w:line="240" w:lineRule="auto"/>
        <w:rPr>
          <w:rFonts w:ascii="Book Antiqua" w:hAnsi="Book Antiqua"/>
        </w:rPr>
      </w:pPr>
      <w:r w:rsidRPr="00B74899">
        <w:rPr>
          <w:rFonts w:ascii="Book Antiqua" w:hAnsi="Book Antiqua"/>
        </w:rPr>
        <w:t xml:space="preserve">La respectiva RENOVACION deberá solicitarse con una antelación de por lo menos de treinta  (30)  día hábiles, salvo en caso de imposibilidad debidamente acreditada. De no cumplimentarse esta disposición en los términos fijados, dará lugar a la aplicación de sanciones que pueden llegar a la caducidad de las licencias. </w:t>
      </w:r>
    </w:p>
    <w:p w:rsidR="00480A65" w:rsidRPr="00B74899" w:rsidRDefault="00480A65" w:rsidP="00480A65">
      <w:pPr>
        <w:pStyle w:val="Prrafodelista"/>
        <w:keepNext/>
        <w:numPr>
          <w:ilvl w:val="0"/>
          <w:numId w:val="224"/>
        </w:numPr>
        <w:spacing w:after="180" w:line="240" w:lineRule="auto"/>
        <w:ind w:left="0" w:firstLine="0"/>
        <w:rPr>
          <w:rFonts w:ascii="Book Antiqua" w:hAnsi="Book Antiqua"/>
        </w:rPr>
      </w:pPr>
      <w:r w:rsidRPr="00B74899">
        <w:rPr>
          <w:rFonts w:ascii="Book Antiqua" w:hAnsi="Book Antiqua"/>
        </w:rPr>
        <w:t xml:space="preserve">Independientemente de la licencia, en forma anual es obligatoria la presentación de la siguiente documentación: </w:t>
      </w:r>
    </w:p>
    <w:p w:rsidR="00480A65" w:rsidRPr="00B74899" w:rsidRDefault="00480A65" w:rsidP="00480A65">
      <w:pPr>
        <w:pStyle w:val="Prrafodelista"/>
        <w:keepNext/>
        <w:numPr>
          <w:ilvl w:val="0"/>
          <w:numId w:val="224"/>
        </w:numPr>
        <w:spacing w:after="180" w:line="240" w:lineRule="auto"/>
        <w:ind w:left="0" w:firstLine="0"/>
        <w:rPr>
          <w:rFonts w:ascii="Book Antiqua" w:hAnsi="Book Antiqua"/>
        </w:rPr>
      </w:pPr>
      <w:r w:rsidRPr="00B74899">
        <w:rPr>
          <w:rFonts w:ascii="Book Antiqua" w:hAnsi="Book Antiqua"/>
        </w:rPr>
        <w:t xml:space="preserve">Fotocopia de la póliza de seguro contratada. </w:t>
      </w:r>
    </w:p>
    <w:p w:rsidR="00480A65" w:rsidRPr="00B74899" w:rsidRDefault="00480A65" w:rsidP="00480A65">
      <w:pPr>
        <w:pStyle w:val="Prrafodelista"/>
        <w:keepNext/>
        <w:numPr>
          <w:ilvl w:val="0"/>
          <w:numId w:val="224"/>
        </w:numPr>
        <w:spacing w:after="180" w:line="240" w:lineRule="auto"/>
        <w:ind w:left="0" w:firstLine="0"/>
        <w:rPr>
          <w:rFonts w:ascii="Book Antiqua" w:hAnsi="Book Antiqua"/>
        </w:rPr>
      </w:pPr>
      <w:r w:rsidRPr="00B74899">
        <w:rPr>
          <w:rFonts w:ascii="Book Antiqua" w:hAnsi="Book Antiqua"/>
        </w:rPr>
        <w:t xml:space="preserve">Fotocopia de recibo del impuesto del automotor pagado al día. </w:t>
      </w:r>
    </w:p>
    <w:p w:rsidR="00480A65" w:rsidRPr="00B74899" w:rsidRDefault="00480A65" w:rsidP="00480A65">
      <w:pPr>
        <w:pStyle w:val="Prrafodelista"/>
        <w:keepNext/>
        <w:numPr>
          <w:ilvl w:val="0"/>
          <w:numId w:val="224"/>
        </w:numPr>
        <w:spacing w:after="180" w:line="240" w:lineRule="auto"/>
        <w:ind w:left="0" w:firstLine="0"/>
        <w:rPr>
          <w:rFonts w:ascii="Book Antiqua" w:hAnsi="Book Antiqua"/>
        </w:rPr>
      </w:pPr>
      <w:r w:rsidRPr="00B74899">
        <w:rPr>
          <w:rFonts w:ascii="Book Antiqua" w:hAnsi="Book Antiqua"/>
        </w:rPr>
        <w:t xml:space="preserve">Libre deuda infraccionario otorgado por el Honorable Tribunal de Faltas Municipal. </w:t>
      </w:r>
    </w:p>
    <w:p w:rsidR="00480A65" w:rsidRPr="00B74899" w:rsidRDefault="00480A65" w:rsidP="00480A65">
      <w:pPr>
        <w:pStyle w:val="Prrafodelista"/>
        <w:keepNext/>
        <w:numPr>
          <w:ilvl w:val="0"/>
          <w:numId w:val="224"/>
        </w:numPr>
        <w:spacing w:after="180" w:line="240" w:lineRule="auto"/>
        <w:ind w:left="0" w:firstLine="0"/>
        <w:rPr>
          <w:rFonts w:ascii="Book Antiqua" w:hAnsi="Book Antiqua"/>
        </w:rPr>
      </w:pPr>
      <w:r w:rsidRPr="00B74899">
        <w:rPr>
          <w:rFonts w:ascii="Book Antiqua" w:hAnsi="Book Antiqua"/>
        </w:rPr>
        <w:t xml:space="preserve">Certificado de Conducta expedido por autoridad policial. </w:t>
      </w:r>
    </w:p>
    <w:p w:rsidR="00480A65" w:rsidRPr="00B74899" w:rsidRDefault="00480A65" w:rsidP="00480A65">
      <w:pPr>
        <w:keepNext/>
        <w:spacing w:after="180" w:line="240" w:lineRule="auto"/>
        <w:rPr>
          <w:rFonts w:ascii="Book Antiqua" w:hAnsi="Book Antiqua"/>
        </w:rPr>
      </w:pPr>
      <w:r w:rsidRPr="00B74899">
        <w:rPr>
          <w:rFonts w:ascii="Book Antiqua" w:hAnsi="Book Antiqua"/>
        </w:rPr>
        <w:t xml:space="preserve">Toda documentación deberá ser acompañada por una nota y su canalización a través de Mesa de Entrada y Salidas, previo pago de la tasa prevista por derecho de oficina.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NOVENO</w:t>
      </w:r>
      <w:r w:rsidRPr="00B74899">
        <w:rPr>
          <w:rFonts w:ascii="Book Antiqua" w:hAnsi="Book Antiqua"/>
        </w:rPr>
        <w:t xml:space="preserve">: Cuatrimestralmente o en oportunidad de comprobarse alguna diferencia, los vehículos deberán ser presentados a Inspeción Técnica que el Departamento Ejecutivo Municipal establezca y la Dirección de Transito de la Municipalidad renovará si corresponde el Certificado de Habilitación Técnica. Cuando el vehículo no reúna las condiciones técnicas establecidas en esta Ordenanza, se fijará al propietario un plazo prudencial para que se ajuste a las disposiciones vigentes.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w:t>
      </w:r>
      <w:r w:rsidRPr="00B74899">
        <w:rPr>
          <w:rFonts w:ascii="Book Antiqua" w:hAnsi="Book Antiqua"/>
        </w:rPr>
        <w:t xml:space="preserve">: Los vehículos afectados a este servicio son los denominados ómnibus-mini ómnibus y utilitarios, carrozados directamente de fábrica de acuerdo a sus normas, para tal fin los mismos deberán tener una antigüedad de 15  (quince)  años para los ómnibus, 12  (doce)  años para los mini ómnibus y 8  (ocho)  años para los utilitarios, siempre y cuando los vehículos reúnan las condiciones técnicas de habilitación exigidas por la presente ordenanza, y la capacidad se otorgará en forma individual a cada vehículo en función de los asientos disponibles en los mismos de modo tal que cada escolar viaje sentado en un asiento, no pudiendo en ningún caso transportar escolares parados.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PRIMERO</w:t>
      </w:r>
      <w:r w:rsidRPr="00B74899">
        <w:rPr>
          <w:rFonts w:ascii="Book Antiqua" w:hAnsi="Book Antiqua"/>
        </w:rPr>
        <w:t xml:space="preserve">: Los vehículos afectados a este servicio deberá satisfacer los siguientes requisitos: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lastRenderedPageBreak/>
        <w:t xml:space="preserve">Clara iluminación artificial durante las horas de luz artificial la misma no deberá difilcultar la visión del conductor y su instalación deberá ser embutida.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Asientos debidamente fijados al piso, acolchadas, tapisados en cuerina o plástico que permita su fácil limpieza. El respaldo también deberá ser alcolchado con el mismo material y tapizado.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Los espacios libres entre asientos, desde el borde delantero del mismo hasta la parte trasera del respaldo anterior no podrán ser inferiores a veinticinco  (25)  cm.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Los pasillos de circulación tendrán como mínimo 35 cm</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Deberán tener cristales de circulación inastillables o templados de resistencia en parabrisas y ventanillas.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Deberán estar previstos de espejos retrovisores de lado izquierdo regulable del conductor desde su asiento, y otro que permita observar las operaciones de ascenso y descenso de la parte trasera para aquellos vehículos que lo tuvieran.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Deberán estar pintados con los siguientes colores distintivos: BLANCO en la parte superior, parantes y techos; ANARANJADOS en la carrocería baja, admitiéndose el color metálico en las baguetas y/o franjas de no más de quince  (15)  cm. De ancho a lo largo de la carrocería, a media altura y del tono del techo.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Durante la prestación del servicio con escolares, llevarán letreros visibles desde el exterior y con las características siguientes: con la leyenda TRANSPORTE ESCOLAR en letras mayúsculas tipo imprenta, de no menor de 20  (veinte)  cm. De alto y 25  (veinticinco)  mm. De espesor, de color negro sobre fondo naranja del mismo tono de la carrocería del vehículo. Además, en letras de menor tamaña a ambos lados del vehículo las siguientes; “Transporte Escolar autorizado Nº …. Cantidad…. y Municipalidad de Yerba Buena”.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Reunir condiciones de seguridad y comodidad atento a las disposiciones en vigor, ofrecer una correcta presentación exterior e interior.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Contar con un botiquín de Primeros Auxilios.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Los pisos deberán ser de material de fácil limpieza y antideslizantes.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Estar provistos de un Matafuego a base de anhídrico carbónico con 1kg de carga neta, permanentemente en buen estado de funcionamiento, a la vista y al alcance del conductor.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Dispondrán de una puerta de salida o ventana de emergencia expulsable o volcable y que se pueda operar tanto del interior como del exterior del vehículo.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SEGUNDO</w:t>
      </w:r>
      <w:r w:rsidRPr="00B74899">
        <w:rPr>
          <w:rFonts w:ascii="Book Antiqua" w:hAnsi="Book Antiqua"/>
        </w:rPr>
        <w:t xml:space="preserve">: La capacidad máxima de los alumnos y educadores sentados se determinará de acuerdo con la cantidad de asientos habilitados, quedando prohibido el uso de los asientos provisorios, como así mismo llevar personas de pie, podrán viajar hasta tres  (3)  niños menores de doce años en los asientos denominados dobles.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TERCERO</w:t>
      </w:r>
      <w:r w:rsidRPr="00B74899">
        <w:rPr>
          <w:rFonts w:ascii="Book Antiqua" w:hAnsi="Book Antiqua"/>
        </w:rPr>
        <w:t xml:space="preserve">: Serán retirados del servicio e inhabilitados transitoriamente y hasta tanto regularicen la situación aquellos vehículos que no cumplan con cualquiera de los requisitos establecidos por la presente ordenanza.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CUARTO</w:t>
      </w:r>
      <w:r w:rsidRPr="00B74899">
        <w:rPr>
          <w:rFonts w:ascii="Book Antiqua" w:hAnsi="Book Antiqua"/>
        </w:rPr>
        <w:t xml:space="preserve">: Son obligaciones de los propietarios de los vehículos sin excepción: </w:t>
      </w:r>
    </w:p>
    <w:p w:rsidR="00480A65" w:rsidRPr="00B74899" w:rsidRDefault="00480A65" w:rsidP="00480A65">
      <w:pPr>
        <w:pStyle w:val="Prrafodelista"/>
        <w:keepNext/>
        <w:numPr>
          <w:ilvl w:val="0"/>
          <w:numId w:val="226"/>
        </w:numPr>
        <w:spacing w:after="180" w:line="240" w:lineRule="auto"/>
        <w:ind w:left="0" w:firstLine="0"/>
        <w:rPr>
          <w:rFonts w:ascii="Book Antiqua" w:hAnsi="Book Antiqua"/>
        </w:rPr>
      </w:pPr>
      <w:r w:rsidRPr="00B74899">
        <w:rPr>
          <w:rFonts w:ascii="Book Antiqua" w:hAnsi="Book Antiqua"/>
        </w:rPr>
        <w:t xml:space="preserve">Cumplir y hacer cumplir, además de las disposiciones de la presente ordenanza, las referentes a la circulación, estacionamiento y demás requisitos exigibles a los vehículos por las disposiciones de tránsito y sus reformas. </w:t>
      </w:r>
    </w:p>
    <w:p w:rsidR="00480A65" w:rsidRPr="00B74899" w:rsidRDefault="00480A65" w:rsidP="00480A65">
      <w:pPr>
        <w:pStyle w:val="Prrafodelista"/>
        <w:keepNext/>
        <w:numPr>
          <w:ilvl w:val="0"/>
          <w:numId w:val="226"/>
        </w:numPr>
        <w:spacing w:after="180" w:line="240" w:lineRule="auto"/>
        <w:ind w:left="0" w:firstLine="0"/>
        <w:rPr>
          <w:rFonts w:ascii="Book Antiqua" w:hAnsi="Book Antiqua"/>
        </w:rPr>
      </w:pPr>
      <w:r w:rsidRPr="00B74899">
        <w:rPr>
          <w:rFonts w:ascii="Book Antiqua" w:hAnsi="Book Antiqua"/>
        </w:rPr>
        <w:t xml:space="preserve">Aceptar las normas referentes a higiene y desinfección vigentes para los vehículos de Transporte Público. </w:t>
      </w:r>
    </w:p>
    <w:p w:rsidR="00480A65" w:rsidRPr="00B74899" w:rsidRDefault="00480A65" w:rsidP="00480A65">
      <w:pPr>
        <w:pStyle w:val="Prrafodelista"/>
        <w:keepNext/>
        <w:numPr>
          <w:ilvl w:val="0"/>
          <w:numId w:val="226"/>
        </w:numPr>
        <w:spacing w:after="180" w:line="240" w:lineRule="auto"/>
        <w:ind w:left="0" w:firstLine="0"/>
        <w:rPr>
          <w:rFonts w:ascii="Book Antiqua" w:hAnsi="Book Antiqua"/>
        </w:rPr>
      </w:pPr>
      <w:r w:rsidRPr="00B74899">
        <w:rPr>
          <w:rFonts w:ascii="Book Antiqua" w:hAnsi="Book Antiqua"/>
        </w:rPr>
        <w:t>Comunicar cualquier circunstancia que modifique el certificadode habilitación</w:t>
      </w:r>
    </w:p>
    <w:p w:rsidR="00480A65" w:rsidRPr="00B74899" w:rsidRDefault="00480A65" w:rsidP="00480A65">
      <w:pPr>
        <w:pStyle w:val="Prrafodelista"/>
        <w:keepNext/>
        <w:numPr>
          <w:ilvl w:val="0"/>
          <w:numId w:val="226"/>
        </w:numPr>
        <w:spacing w:after="180" w:line="240" w:lineRule="auto"/>
        <w:ind w:left="0" w:firstLine="0"/>
        <w:rPr>
          <w:rFonts w:ascii="Book Antiqua" w:hAnsi="Book Antiqua"/>
        </w:rPr>
      </w:pPr>
      <w:r w:rsidRPr="00B74899">
        <w:rPr>
          <w:rFonts w:ascii="Book Antiqua" w:hAnsi="Book Antiqua"/>
        </w:rPr>
        <w:t xml:space="preserve">Presentar cuando lo sea requerido por la autoridad competente, documentación que acredite: </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t>Documento de Identidad</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lastRenderedPageBreak/>
        <w:t>Licencia de conductor profesional expedido por la Municipalidad de Yerba Buena</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t>Pago de patente3</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t>Certificado de Habilitación</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t>Certificado de libre deuda Municipal, expedida por sección tránsito</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t>Certificado de eficiencia Técnica</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t>Seguro contratado</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t xml:space="preserve">Certificado de desinfección al Día. </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t xml:space="preserve">Carnet de Sanidad, expedido por Saneamento Ambiental. </w:t>
      </w:r>
    </w:p>
    <w:p w:rsidR="00480A65" w:rsidRPr="00B74899" w:rsidRDefault="00480A65" w:rsidP="00480A65">
      <w:pPr>
        <w:keepNext/>
        <w:spacing w:after="180" w:line="240" w:lineRule="auto"/>
        <w:rPr>
          <w:rFonts w:ascii="Book Antiqua" w:hAnsi="Book Antiqua"/>
        </w:rPr>
      </w:pPr>
      <w:r w:rsidRPr="00B74899">
        <w:rPr>
          <w:rFonts w:ascii="Book Antiqua" w:hAnsi="Book Antiqua"/>
        </w:rPr>
        <w:t>La documentación a la que refiere el presente inciso, así como la reglamentación del servicio de Transporte Escolar y Docente, deberán estar en poder de quién conduzca el vehículo, ya sea propietario o chofer contratado, el que será proVISTOcon cargo por la Dirección de Tránsito</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QUINTO</w:t>
      </w:r>
      <w:r w:rsidRPr="00B74899">
        <w:rPr>
          <w:rFonts w:ascii="Book Antiqua" w:hAnsi="Book Antiqua"/>
        </w:rPr>
        <w:t xml:space="preserve">: Los vehículos deberán contar con una celadora que deberá satisfacer los siguientes requisitos: </w:t>
      </w:r>
    </w:p>
    <w:p w:rsidR="00480A65" w:rsidRPr="00B74899" w:rsidRDefault="00480A65" w:rsidP="00480A65">
      <w:pPr>
        <w:pStyle w:val="Prrafodelista"/>
        <w:keepNext/>
        <w:numPr>
          <w:ilvl w:val="0"/>
          <w:numId w:val="228"/>
        </w:numPr>
        <w:spacing w:after="180" w:line="240" w:lineRule="auto"/>
        <w:ind w:left="0" w:firstLine="0"/>
        <w:rPr>
          <w:rFonts w:ascii="Book Antiqua" w:hAnsi="Book Antiqua"/>
        </w:rPr>
      </w:pPr>
      <w:r w:rsidRPr="00B74899">
        <w:rPr>
          <w:rFonts w:ascii="Book Antiqua" w:hAnsi="Book Antiqua"/>
        </w:rPr>
        <w:t xml:space="preserve">Ser mayor de 18  (dieciocho)  años. </w:t>
      </w:r>
    </w:p>
    <w:p w:rsidR="00480A65" w:rsidRPr="00B74899" w:rsidRDefault="00480A65" w:rsidP="00480A65">
      <w:pPr>
        <w:pStyle w:val="Prrafodelista"/>
        <w:keepNext/>
        <w:numPr>
          <w:ilvl w:val="0"/>
          <w:numId w:val="228"/>
        </w:numPr>
        <w:spacing w:after="180" w:line="240" w:lineRule="auto"/>
        <w:ind w:left="0" w:firstLine="0"/>
        <w:rPr>
          <w:rFonts w:ascii="Book Antiqua" w:hAnsi="Book Antiqua"/>
        </w:rPr>
      </w:pPr>
      <w:r w:rsidRPr="00B74899">
        <w:rPr>
          <w:rFonts w:ascii="Book Antiqua" w:hAnsi="Book Antiqua"/>
        </w:rPr>
        <w:t xml:space="preserve">Poseer Documento de Identidad. </w:t>
      </w:r>
    </w:p>
    <w:p w:rsidR="00480A65" w:rsidRPr="00B74899" w:rsidRDefault="00480A65" w:rsidP="00480A65">
      <w:pPr>
        <w:pStyle w:val="Prrafodelista"/>
        <w:keepNext/>
        <w:numPr>
          <w:ilvl w:val="0"/>
          <w:numId w:val="228"/>
        </w:numPr>
        <w:spacing w:after="180" w:line="240" w:lineRule="auto"/>
        <w:ind w:left="0" w:firstLine="0"/>
        <w:rPr>
          <w:rFonts w:ascii="Book Antiqua" w:hAnsi="Book Antiqua"/>
        </w:rPr>
      </w:pPr>
      <w:r w:rsidRPr="00B74899">
        <w:rPr>
          <w:rFonts w:ascii="Book Antiqua" w:hAnsi="Book Antiqua"/>
        </w:rPr>
        <w:t xml:space="preserve">Carnet de Sanidad expedido por Saneamiento Ambiental. </w:t>
      </w:r>
    </w:p>
    <w:p w:rsidR="00480A65" w:rsidRPr="00B74899" w:rsidRDefault="00480A65" w:rsidP="00480A65">
      <w:pPr>
        <w:pStyle w:val="Prrafodelista"/>
        <w:keepNext/>
        <w:numPr>
          <w:ilvl w:val="0"/>
          <w:numId w:val="228"/>
        </w:numPr>
        <w:spacing w:after="180" w:line="240" w:lineRule="auto"/>
        <w:ind w:left="0" w:firstLine="0"/>
        <w:rPr>
          <w:rFonts w:ascii="Book Antiqua" w:hAnsi="Book Antiqua"/>
        </w:rPr>
      </w:pPr>
      <w:r w:rsidRPr="00B74899">
        <w:rPr>
          <w:rFonts w:ascii="Book Antiqua" w:hAnsi="Book Antiqua"/>
        </w:rPr>
        <w:t xml:space="preserve">Vestir correctamente. </w:t>
      </w:r>
    </w:p>
    <w:p w:rsidR="00480A65" w:rsidRPr="00B74899" w:rsidRDefault="00480A65" w:rsidP="00480A65">
      <w:pPr>
        <w:keepNext/>
        <w:spacing w:after="180" w:line="240" w:lineRule="auto"/>
        <w:rPr>
          <w:rFonts w:ascii="Book Antiqua" w:hAnsi="Book Antiqua"/>
        </w:rPr>
      </w:pPr>
      <w:r w:rsidRPr="00B74899">
        <w:rPr>
          <w:rFonts w:ascii="Book Antiqua" w:hAnsi="Book Antiqua"/>
        </w:rPr>
        <w:t xml:space="preserve">Es obligación de este personal vigilar, cuidar y ayudar al ascenso y descenso de los escolares transportados y controlar la disciplina dentro del vehículo.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SEXTO</w:t>
      </w:r>
      <w:r w:rsidRPr="00B74899">
        <w:rPr>
          <w:rFonts w:ascii="Book Antiqua" w:hAnsi="Book Antiqua"/>
        </w:rPr>
        <w:t xml:space="preserve">: para el ascenso y descenso de los escolares tanto en el domicilio particular, como en los establecimientos educacionales, el vehículo deberá arrimarse al cordón de la acera correspondiente o la más próxima a él, evitando en todo momento producir obstrucciones a la circulación vehicular. Las puertas del vehículo permanecerán cerradas hasta que el mismo se detenga. En los establecimientos escolares los vehículos se detendrán frente a la entrada por un lapso no superior a 10  (diez)  minutos para el descenso y 15  (quince)  para el ascenso. Mientras los vehículos permanecerán detenidos deberán accionar la luz de posición o baliza. No se permitirá ningún caso de circulación o detención en contramano.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SÉPTIMO</w:t>
      </w:r>
      <w:r w:rsidRPr="00B74899">
        <w:rPr>
          <w:rFonts w:ascii="Book Antiqua" w:hAnsi="Book Antiqua"/>
        </w:rPr>
        <w:t>: En los vehículos destinados a este servicio, no podrán viajar personas mayores  (particulares)  a excepción de las autorizadas por esta ordenanza. Asimismo tampoco podrán trasladar en ningún momento animales o cosas que puedan entrañar contaminación o peligro para la salud de los transportados. Concedida la licencia, el transportista, en época de receso escolar, podrá realizar servicios especiales</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OCTAVO</w:t>
      </w:r>
      <w:r w:rsidRPr="00B74899">
        <w:rPr>
          <w:rFonts w:ascii="Book Antiqua" w:hAnsi="Book Antiqua"/>
        </w:rPr>
        <w:t xml:space="preserve">: Todo conductor de vehículo destinado al Transporte de escolares y docentes tienen la obligación, además de los requisitos establecidos: </w:t>
      </w:r>
    </w:p>
    <w:p w:rsidR="00480A65" w:rsidRPr="00B74899" w:rsidRDefault="00480A65" w:rsidP="00480A65">
      <w:pPr>
        <w:pStyle w:val="Prrafodelista"/>
        <w:keepNext/>
        <w:numPr>
          <w:ilvl w:val="0"/>
          <w:numId w:val="229"/>
        </w:numPr>
        <w:spacing w:after="180" w:line="240" w:lineRule="auto"/>
        <w:ind w:left="0" w:firstLine="0"/>
        <w:rPr>
          <w:rFonts w:ascii="Book Antiqua" w:hAnsi="Book Antiqua"/>
        </w:rPr>
      </w:pPr>
      <w:r w:rsidRPr="00B74899">
        <w:rPr>
          <w:rFonts w:ascii="Book Antiqua" w:hAnsi="Book Antiqua"/>
        </w:rPr>
        <w:t xml:space="preserve">Conducir en perfectas condiciones físicas y psíquicas acorde con la responsabilidad que significa el pasaje a su cargo. </w:t>
      </w:r>
    </w:p>
    <w:p w:rsidR="00480A65" w:rsidRPr="00B74899" w:rsidRDefault="00480A65" w:rsidP="00480A65">
      <w:pPr>
        <w:pStyle w:val="Prrafodelista"/>
        <w:keepNext/>
        <w:numPr>
          <w:ilvl w:val="0"/>
          <w:numId w:val="229"/>
        </w:numPr>
        <w:spacing w:after="180" w:line="240" w:lineRule="auto"/>
        <w:ind w:left="0" w:firstLine="0"/>
        <w:rPr>
          <w:rFonts w:ascii="Book Antiqua" w:hAnsi="Book Antiqua"/>
        </w:rPr>
      </w:pPr>
      <w:r w:rsidRPr="00B74899">
        <w:rPr>
          <w:rFonts w:ascii="Book Antiqua" w:hAnsi="Book Antiqua"/>
        </w:rPr>
        <w:t xml:space="preserve">Mantener en forma permanente, absoluta corrección en el trato con los transportados. </w:t>
      </w:r>
    </w:p>
    <w:p w:rsidR="00480A65" w:rsidRPr="00B74899" w:rsidRDefault="00480A65" w:rsidP="00480A65">
      <w:pPr>
        <w:pStyle w:val="Prrafodelista"/>
        <w:keepNext/>
        <w:numPr>
          <w:ilvl w:val="0"/>
          <w:numId w:val="229"/>
        </w:numPr>
        <w:spacing w:after="180" w:line="240" w:lineRule="auto"/>
        <w:ind w:left="0" w:firstLine="0"/>
        <w:rPr>
          <w:rFonts w:ascii="Book Antiqua" w:hAnsi="Book Antiqua"/>
        </w:rPr>
      </w:pPr>
      <w:r w:rsidRPr="00B74899">
        <w:rPr>
          <w:rFonts w:ascii="Book Antiqua" w:hAnsi="Book Antiqua"/>
        </w:rPr>
        <w:t xml:space="preserve">Cuidar su pulcritud personal y vestir con corrección. </w:t>
      </w:r>
    </w:p>
    <w:p w:rsidR="00480A65" w:rsidRPr="00B74899" w:rsidRDefault="00480A65" w:rsidP="00480A65">
      <w:pPr>
        <w:pStyle w:val="Prrafodelista"/>
        <w:keepNext/>
        <w:numPr>
          <w:ilvl w:val="0"/>
          <w:numId w:val="229"/>
        </w:numPr>
        <w:spacing w:after="180" w:line="240" w:lineRule="auto"/>
        <w:ind w:left="0" w:firstLine="0"/>
        <w:rPr>
          <w:rFonts w:ascii="Book Antiqua" w:hAnsi="Book Antiqua"/>
        </w:rPr>
      </w:pPr>
      <w:r w:rsidRPr="00B74899">
        <w:rPr>
          <w:rFonts w:ascii="Book Antiqua" w:hAnsi="Book Antiqua"/>
        </w:rPr>
        <w:t xml:space="preserve">No fumar durante el servicio, no conversar y no ingerir bebidas alcohólicas.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NOVENO</w:t>
      </w:r>
      <w:r w:rsidRPr="00B74899">
        <w:rPr>
          <w:rFonts w:ascii="Book Antiqua" w:hAnsi="Book Antiqua"/>
        </w:rPr>
        <w:t xml:space="preserve">: La autoridad de aplicación teniendo en cuenta la importancia de este servicio, afectará al control del mismo, tanto a la hora de entrada como de salida de los escolares de los distintos establecimientos de enseñanza del Municipio, la cantidad de inspectores que las circunstancias aconsejan.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lastRenderedPageBreak/>
        <w:t>ARTÍCULO VIGÉSIMO</w:t>
      </w:r>
      <w:r w:rsidRPr="00B74899">
        <w:rPr>
          <w:rFonts w:ascii="Book Antiqua" w:hAnsi="Book Antiqua"/>
        </w:rPr>
        <w:t xml:space="preserve">: previa iniciación del año lectivo, la Dirección de Tránsito, procederá a demarcar los espacios reservados frente a los distintos establecimientos escolares, para el ascenso y/o descenso de los usuarios de los vehículos afectados al “SERVICIO DE TRANSPORTE ESCOLAR Y DOCENTE”.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VIGÉSIMO PRIMERO</w:t>
      </w:r>
      <w:r w:rsidRPr="00B74899">
        <w:rPr>
          <w:rFonts w:ascii="Book Antiqua" w:hAnsi="Book Antiqua"/>
        </w:rPr>
        <w:t xml:space="preserve">: concédase un plazo de 120  (ciento veinte)  días corridos a partir de la fecha de publicación de la presente ordenanza para que los trasportistas inscriptos hasta el momento de promulgación de la presente, cuyo vehículos no se ajusten a normas fijadas puedan encuadrarse dentro de las mismas.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VIGÉSIMO SEGUNDO</w:t>
      </w:r>
      <w:r w:rsidRPr="00B74899">
        <w:rPr>
          <w:rFonts w:ascii="Book Antiqua" w:hAnsi="Book Antiqua"/>
        </w:rPr>
        <w:t xml:space="preserve">: Las licencias para la prestación del servicio de Transporte Escolar y Docente son de carácter intransferibles y limitadas al cupo máximo de 40, cantidad que podrá ser ampliada a no más de 45 a criterio del Departamento Ejecutivo Municipal, cuando las necesidades del servicio así lo requieran.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VIGÉSIMO TERCERO</w:t>
      </w:r>
      <w:r w:rsidRPr="00B74899">
        <w:rPr>
          <w:rFonts w:ascii="Book Antiqua" w:hAnsi="Book Antiqua"/>
        </w:rPr>
        <w:t xml:space="preserve">: Las infracciones a la presente ordenanza, como así también a las demás reglamentaciones de tránsito, serán penadas de acuerdo a las disposiciones vigentes.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VIGÉSIMO CUARTO</w:t>
      </w:r>
      <w:r w:rsidRPr="00B74899">
        <w:rPr>
          <w:rFonts w:ascii="Book Antiqua" w:hAnsi="Book Antiqua"/>
        </w:rPr>
        <w:t xml:space="preserve">: Todo aquel transportista que posea licencia habilitante para prestar el servicio escolar, otorgada por cualquier Municipio de la provincia de Tucumán y que ingrese o salga con población escolar, o docente de este Municipio deberá revalidar su licencia ante las Autoridades de la Municipalidad de Yerba Buena, que para tal fin fijará el arancel acorde a su reglamentación vigente. </w:t>
      </w:r>
    </w:p>
    <w:p w:rsidR="00480A65" w:rsidRPr="00B74899" w:rsidRDefault="00480A65" w:rsidP="00480A65">
      <w:pPr>
        <w:keepNext/>
        <w:spacing w:after="180" w:line="240" w:lineRule="auto"/>
        <w:rPr>
          <w:rFonts w:ascii="Book Antiqua" w:hAnsi="Book Antiqua"/>
          <w:u w:val="single"/>
        </w:rPr>
      </w:pPr>
      <w:r w:rsidRPr="00B74899">
        <w:rPr>
          <w:rFonts w:ascii="Book Antiqua" w:hAnsi="Book Antiqua"/>
          <w:u w:val="single"/>
        </w:rPr>
        <w:t>ARTÍCULO VIGÉSIMO QUINTO</w:t>
      </w:r>
      <w:r w:rsidRPr="00B74899">
        <w:rPr>
          <w:rFonts w:ascii="Book Antiqua" w:hAnsi="Book Antiqua"/>
        </w:rPr>
        <w:t xml:space="preserve">: El artículo Decimo de esta Ordenanza se prorrogará por el período de tres  (3)  años, pudiendo circular toda unidad que reúna las condiciones técnicas aptas para tal función, vencido dicho plazo, todos los vehículos deberán adaptarse a las normas vigentes.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FINAL:</w:t>
      </w:r>
      <w:r w:rsidRPr="00B74899">
        <w:rPr>
          <w:rFonts w:ascii="Book Antiqua" w:hAnsi="Book Antiqua"/>
        </w:rPr>
        <w:t xml:space="preserve"> DE FORMA.</w:t>
      </w:r>
    </w:p>
    <w:p w:rsidR="00480A65" w:rsidRPr="00B74899" w:rsidRDefault="00480A65" w:rsidP="00480A65">
      <w:pPr>
        <w:keepNext/>
        <w:spacing w:after="180" w:line="240" w:lineRule="auto"/>
        <w:jc w:val="right"/>
        <w:rPr>
          <w:rFonts w:ascii="Book Antiqua" w:hAnsi="Book Antiqua"/>
        </w:rPr>
      </w:pPr>
      <w:r w:rsidRPr="00B74899">
        <w:rPr>
          <w:rFonts w:ascii="Book Antiqua" w:hAnsi="Book Antiqua"/>
        </w:rPr>
        <w:t xml:space="preserve">Sancionada el </w:t>
      </w:r>
      <w:r w:rsidRPr="00B74899">
        <w:rPr>
          <w:rFonts w:ascii="Book Antiqua" w:hAnsi="Book Antiqua"/>
          <w:b/>
        </w:rPr>
        <w:t xml:space="preserve"> 20 de Marzo de 1996</w:t>
      </w:r>
    </w:p>
    <w:p w:rsidR="00480A65" w:rsidRPr="00B74899" w:rsidRDefault="00480A65" w:rsidP="00480A65">
      <w:pPr>
        <w:keepNext/>
        <w:spacing w:after="180" w:line="240" w:lineRule="auto"/>
        <w:jc w:val="left"/>
        <w:rPr>
          <w:rFonts w:ascii="Book Antiqua" w:hAnsi="Book Antiqua"/>
        </w:rPr>
      </w:pPr>
    </w:p>
    <w:p w:rsidR="00480A65" w:rsidRPr="00B74899" w:rsidRDefault="00480A65" w:rsidP="00480A65">
      <w:pPr>
        <w:keepNext/>
        <w:spacing w:after="180" w:line="240" w:lineRule="auto"/>
        <w:jc w:val="left"/>
        <w:rPr>
          <w:rFonts w:ascii="Book Antiqua" w:hAnsi="Book Antiqua"/>
        </w:rPr>
      </w:pPr>
    </w:p>
    <w:p w:rsidR="001B6D61" w:rsidRPr="000D653C" w:rsidRDefault="001B6D61" w:rsidP="001B6D61">
      <w:pPr>
        <w:keepNext/>
        <w:spacing w:before="480" w:after="180" w:line="240" w:lineRule="auto"/>
        <w:jc w:val="left"/>
        <w:rPr>
          <w:rFonts w:ascii="Book Antiqua" w:hAnsi="Book Antiqua"/>
          <w:b/>
        </w:rPr>
      </w:pPr>
      <w:r w:rsidRPr="000D653C">
        <w:rPr>
          <w:rFonts w:ascii="Book Antiqua" w:hAnsi="Book Antiqua"/>
          <w:b/>
        </w:rPr>
        <w:t>ORDENANZA Nº 722</w:t>
      </w:r>
    </w:p>
    <w:p w:rsidR="001B6D61" w:rsidRPr="000D653C" w:rsidRDefault="001B6D61" w:rsidP="001B6D61">
      <w:pPr>
        <w:keepNext/>
        <w:spacing w:after="180" w:line="240" w:lineRule="auto"/>
        <w:rPr>
          <w:rFonts w:ascii="Book Antiqua" w:hAnsi="Book Antiqua"/>
        </w:rPr>
      </w:pPr>
      <w:r w:rsidRPr="000D653C">
        <w:rPr>
          <w:rFonts w:ascii="Book Antiqua" w:hAnsi="Book Antiqua"/>
          <w:u w:val="single"/>
        </w:rPr>
        <w:t>ARTÍCULO PRIMERO</w:t>
      </w:r>
      <w:r w:rsidRPr="000D653C">
        <w:rPr>
          <w:rFonts w:ascii="Book Antiqua" w:hAnsi="Book Antiqua"/>
        </w:rPr>
        <w:t xml:space="preserve">: ACEPTASE la donación del Busto realizado por el escultor Mario Moyano en base a una colaboración de la Municipalidad de San Miguel de Tucumán, el cual ya se encuentra en poder de la Casa de la Cultura de la Municipalidad de Yerba Buena. </w:t>
      </w:r>
    </w:p>
    <w:p w:rsidR="001B6D61" w:rsidRPr="000D653C" w:rsidRDefault="001B6D61" w:rsidP="001B6D61">
      <w:pPr>
        <w:keepNext/>
        <w:spacing w:after="180" w:line="240" w:lineRule="auto"/>
        <w:rPr>
          <w:rFonts w:ascii="Book Antiqua" w:hAnsi="Book Antiqua"/>
          <w:u w:val="single"/>
        </w:rPr>
      </w:pPr>
      <w:r w:rsidRPr="000D653C">
        <w:rPr>
          <w:rFonts w:ascii="Book Antiqua" w:hAnsi="Book Antiqua"/>
          <w:u w:val="single"/>
        </w:rPr>
        <w:t>ARTÍCULO SEGUNDO</w:t>
      </w:r>
      <w:r w:rsidRPr="000D653C">
        <w:rPr>
          <w:rFonts w:ascii="Book Antiqua" w:hAnsi="Book Antiqua"/>
        </w:rPr>
        <w:t xml:space="preserve">: IMPONESE el nombre de “JOSE HERNANDEZ” a la plazoleta ubicada en los jardines del Anexo de la Sede Municipal. Sito en Av. Aconquija N° 1. 910, de esta ciudad, emplazándose en el lugar el busto donado del célebre escritor. </w:t>
      </w:r>
    </w:p>
    <w:p w:rsidR="001B6D61" w:rsidRPr="000D653C" w:rsidRDefault="001B6D61" w:rsidP="001B6D61">
      <w:pPr>
        <w:keepNext/>
        <w:spacing w:after="180" w:line="240" w:lineRule="auto"/>
        <w:rPr>
          <w:rFonts w:ascii="Book Antiqua" w:hAnsi="Book Antiqua"/>
        </w:rPr>
      </w:pPr>
      <w:r w:rsidRPr="000D653C">
        <w:rPr>
          <w:rFonts w:ascii="Book Antiqua" w:hAnsi="Book Antiqua"/>
          <w:u w:val="single"/>
        </w:rPr>
        <w:t>ARTÍCULO FINAL:</w:t>
      </w:r>
      <w:r w:rsidRPr="000D653C">
        <w:rPr>
          <w:rFonts w:ascii="Book Antiqua" w:hAnsi="Book Antiqua"/>
        </w:rPr>
        <w:t xml:space="preserve"> DE FORMA.</w:t>
      </w:r>
    </w:p>
    <w:p w:rsidR="001B6D61" w:rsidRPr="000D653C" w:rsidRDefault="001B6D61" w:rsidP="001B6D61">
      <w:pPr>
        <w:keepNext/>
        <w:spacing w:after="180" w:line="240" w:lineRule="auto"/>
        <w:jc w:val="right"/>
        <w:rPr>
          <w:rFonts w:ascii="Book Antiqua" w:hAnsi="Book Antiqua"/>
        </w:rPr>
      </w:pPr>
      <w:r w:rsidRPr="000D653C">
        <w:rPr>
          <w:rFonts w:ascii="Book Antiqua" w:hAnsi="Book Antiqua"/>
        </w:rPr>
        <w:t xml:space="preserve">Sancionada el </w:t>
      </w:r>
      <w:r w:rsidRPr="000D653C">
        <w:rPr>
          <w:rFonts w:ascii="Book Antiqua" w:hAnsi="Book Antiqua"/>
          <w:b/>
        </w:rPr>
        <w:t xml:space="preserve"> 13 de Diciembre de 1995</w:t>
      </w:r>
    </w:p>
    <w:p w:rsidR="001B6D61" w:rsidRPr="000D653C" w:rsidRDefault="001B6D61" w:rsidP="001B6D61">
      <w:pPr>
        <w:keepNext/>
        <w:spacing w:after="180" w:line="240" w:lineRule="auto"/>
        <w:jc w:val="left"/>
        <w:rPr>
          <w:rFonts w:ascii="Book Antiqua" w:hAnsi="Book Antiqua"/>
        </w:rPr>
      </w:pPr>
    </w:p>
    <w:p w:rsidR="001B6D61" w:rsidRPr="000D653C" w:rsidRDefault="001B6D61" w:rsidP="001B6D61">
      <w:pPr>
        <w:keepNext/>
        <w:spacing w:after="180" w:line="240" w:lineRule="auto"/>
        <w:jc w:val="left"/>
        <w:rPr>
          <w:rFonts w:ascii="Book Antiqua" w:hAnsi="Book Antiqua"/>
        </w:rPr>
      </w:pPr>
    </w:p>
    <w:p w:rsidR="0097214C" w:rsidRPr="00E6163F" w:rsidRDefault="0097214C" w:rsidP="0097214C">
      <w:pPr>
        <w:keepNext/>
        <w:spacing w:before="480" w:after="180" w:line="240" w:lineRule="auto"/>
        <w:jc w:val="left"/>
        <w:rPr>
          <w:rFonts w:ascii="Book Antiqua" w:hAnsi="Book Antiqua"/>
          <w:b/>
        </w:rPr>
      </w:pPr>
      <w:r w:rsidRPr="00E6163F">
        <w:rPr>
          <w:rFonts w:ascii="Book Antiqua" w:hAnsi="Book Antiqua"/>
          <w:b/>
        </w:rPr>
        <w:lastRenderedPageBreak/>
        <w:t>ORDENANZA Nº 724</w:t>
      </w:r>
    </w:p>
    <w:p w:rsidR="0097214C" w:rsidRPr="00E6163F" w:rsidRDefault="0097214C" w:rsidP="0097214C">
      <w:pPr>
        <w:keepNext/>
        <w:spacing w:after="180" w:line="240" w:lineRule="auto"/>
        <w:rPr>
          <w:rFonts w:ascii="Book Antiqua" w:hAnsi="Book Antiqua"/>
        </w:rPr>
      </w:pPr>
      <w:r w:rsidRPr="00E6163F">
        <w:rPr>
          <w:rFonts w:ascii="Book Antiqua" w:hAnsi="Book Antiqua"/>
          <w:u w:val="single"/>
        </w:rPr>
        <w:t>ARTÍCULO PRIMERO</w:t>
      </w:r>
      <w:r w:rsidRPr="00E6163F">
        <w:rPr>
          <w:rFonts w:ascii="Book Antiqua" w:hAnsi="Book Antiqua"/>
        </w:rPr>
        <w:t xml:space="preserve">: OTORGASE en carácter de donación un terreno en el Cementerio Municipal de Yerba Buena, al SR. JAIME, M. ORLANDO, ubicado en C-4-F-6-Lote numero 16 de las siguientes medidas; 1. 60 x 2, 70. </w:t>
      </w:r>
    </w:p>
    <w:p w:rsidR="0097214C" w:rsidRPr="00E6163F" w:rsidRDefault="0097214C" w:rsidP="0097214C">
      <w:pPr>
        <w:keepNext/>
        <w:spacing w:after="180" w:line="240" w:lineRule="auto"/>
        <w:rPr>
          <w:rFonts w:ascii="Book Antiqua" w:hAnsi="Book Antiqua"/>
          <w:u w:val="single"/>
        </w:rPr>
      </w:pPr>
      <w:r w:rsidRPr="00E6163F">
        <w:rPr>
          <w:rFonts w:ascii="Book Antiqua" w:hAnsi="Book Antiqua"/>
          <w:u w:val="single"/>
        </w:rPr>
        <w:t>ARTÍCULO SEGUNDO</w:t>
      </w:r>
      <w:r w:rsidRPr="00E6163F">
        <w:rPr>
          <w:rFonts w:ascii="Book Antiqua" w:hAnsi="Book Antiqua"/>
        </w:rPr>
        <w:t xml:space="preserve">: FACULTASE al Departamento Ejecutivo Municipal a otorgar la documentación necesaria, a favor del Sr. Jaime M. ORLANDO, acreditando su titularidad. </w:t>
      </w:r>
    </w:p>
    <w:p w:rsidR="0097214C" w:rsidRPr="00E6163F" w:rsidRDefault="0097214C" w:rsidP="0097214C">
      <w:pPr>
        <w:keepNext/>
        <w:spacing w:after="180" w:line="240" w:lineRule="auto"/>
        <w:rPr>
          <w:rFonts w:ascii="Book Antiqua" w:hAnsi="Book Antiqua"/>
        </w:rPr>
      </w:pPr>
      <w:r w:rsidRPr="00E6163F">
        <w:rPr>
          <w:rFonts w:ascii="Book Antiqua" w:hAnsi="Book Antiqua"/>
          <w:u w:val="single"/>
        </w:rPr>
        <w:t>ARTÍCULO FINAL:</w:t>
      </w:r>
      <w:r w:rsidRPr="00E6163F">
        <w:rPr>
          <w:rFonts w:ascii="Book Antiqua" w:hAnsi="Book Antiqua"/>
        </w:rPr>
        <w:t xml:space="preserve"> DE FORMA.</w:t>
      </w:r>
    </w:p>
    <w:p w:rsidR="0097214C" w:rsidRPr="00E6163F" w:rsidRDefault="0097214C" w:rsidP="0097214C">
      <w:pPr>
        <w:keepNext/>
        <w:spacing w:after="180" w:line="240" w:lineRule="auto"/>
        <w:jc w:val="right"/>
        <w:rPr>
          <w:rFonts w:ascii="Book Antiqua" w:hAnsi="Book Antiqua"/>
        </w:rPr>
      </w:pPr>
      <w:r w:rsidRPr="00E6163F">
        <w:rPr>
          <w:rFonts w:ascii="Book Antiqua" w:hAnsi="Book Antiqua"/>
        </w:rPr>
        <w:t xml:space="preserve">Sancionada el </w:t>
      </w:r>
      <w:r w:rsidRPr="00E6163F">
        <w:rPr>
          <w:rFonts w:ascii="Book Antiqua" w:hAnsi="Book Antiqua"/>
          <w:b/>
        </w:rPr>
        <w:t xml:space="preserve"> 13 de Diciembre de 1995</w:t>
      </w:r>
    </w:p>
    <w:p w:rsidR="0097214C" w:rsidRPr="00E6163F" w:rsidRDefault="0097214C" w:rsidP="0097214C">
      <w:pPr>
        <w:keepNext/>
        <w:spacing w:after="180" w:line="240" w:lineRule="auto"/>
        <w:jc w:val="left"/>
        <w:rPr>
          <w:rFonts w:ascii="Book Antiqua" w:hAnsi="Book Antiqua"/>
        </w:rPr>
      </w:pPr>
    </w:p>
    <w:p w:rsidR="0097214C" w:rsidRPr="00E6163F" w:rsidRDefault="0097214C" w:rsidP="0097214C">
      <w:pPr>
        <w:keepNext/>
        <w:spacing w:after="180" w:line="240" w:lineRule="auto"/>
        <w:jc w:val="left"/>
        <w:rPr>
          <w:rFonts w:ascii="Book Antiqua" w:hAnsi="Book Antiqua"/>
        </w:rPr>
      </w:pPr>
    </w:p>
    <w:p w:rsidR="006B31FD" w:rsidRPr="00BF44C4" w:rsidRDefault="006B31FD" w:rsidP="006B31FD">
      <w:pPr>
        <w:keepNext/>
        <w:spacing w:before="480" w:after="180" w:line="240" w:lineRule="auto"/>
        <w:jc w:val="left"/>
        <w:rPr>
          <w:rFonts w:ascii="Book Antiqua" w:hAnsi="Book Antiqua"/>
          <w:b/>
        </w:rPr>
      </w:pPr>
      <w:r w:rsidRPr="00BF44C4">
        <w:rPr>
          <w:rFonts w:ascii="Book Antiqua" w:hAnsi="Book Antiqua"/>
          <w:b/>
        </w:rPr>
        <w:t>ORDENANZA Nº 725</w:t>
      </w:r>
    </w:p>
    <w:p w:rsidR="006B31FD" w:rsidRPr="00BF44C4" w:rsidRDefault="006B31FD" w:rsidP="006B31FD">
      <w:pPr>
        <w:keepNext/>
        <w:spacing w:after="180" w:line="240" w:lineRule="auto"/>
        <w:rPr>
          <w:rFonts w:ascii="Book Antiqua" w:hAnsi="Book Antiqua"/>
        </w:rPr>
      </w:pPr>
      <w:r w:rsidRPr="00BF44C4">
        <w:rPr>
          <w:rFonts w:ascii="Book Antiqua" w:hAnsi="Book Antiqua"/>
          <w:u w:val="single"/>
        </w:rPr>
        <w:t>ARTÍCULO PRIMERO</w:t>
      </w:r>
      <w:r w:rsidRPr="00BF44C4">
        <w:rPr>
          <w:rFonts w:ascii="Book Antiqua" w:hAnsi="Book Antiqua"/>
        </w:rPr>
        <w:t xml:space="preserve">: AUTORIZASE al DEPARTAMENTO EJECUTIVO MUNICIPAL a solicitar del P. Ejecutivo Provincial, en un todo de conformidad con el Dcto. Acuerdo 17/3  (S. H:)   la emisión de cheques de pagos diferidos hasta un monto de $550. 000.  (pesos quinientos cincuenta mil)  los que serán destinados al pago de haberes brutos correspondientes al mes de Octubre de 1995, incluidas las asignaciones familiares y los aportes patronales del personal permanente y contratado de la Municipalidad y Concejo Deliberante, funcionarios y ex Funcionarios, Concejales y ex Concejales de este Municipio. </w:t>
      </w:r>
    </w:p>
    <w:p w:rsidR="006B31FD" w:rsidRPr="00BF44C4" w:rsidRDefault="006B31FD" w:rsidP="006B31FD">
      <w:pPr>
        <w:keepNext/>
        <w:spacing w:after="180" w:line="240" w:lineRule="auto"/>
        <w:rPr>
          <w:rFonts w:ascii="Book Antiqua" w:hAnsi="Book Antiqua"/>
        </w:rPr>
      </w:pPr>
      <w:r w:rsidRPr="00BF44C4">
        <w:rPr>
          <w:rFonts w:ascii="Book Antiqua" w:hAnsi="Book Antiqua"/>
          <w:u w:val="single"/>
        </w:rPr>
        <w:t>ARTÍCULO SEGUNDO</w:t>
      </w:r>
      <w:r w:rsidRPr="00BF44C4">
        <w:rPr>
          <w:rFonts w:ascii="Book Antiqua" w:hAnsi="Book Antiqua"/>
        </w:rPr>
        <w:t xml:space="preserve">: AUTORIZASE al Departamento Ejecutivo Municipal a afectar la coparticipación municipal hasta un monto que permita afrontar las cuotas mensuales en que el poder Ejecutivo Provincial dispone que debe abonarse el monto del compromiso asumido conforme lo dispuesto que debe abonarse el monto del compromiso asumido conforme lo dispuesto por el artículo primero de la presente ordenanza. </w:t>
      </w:r>
    </w:p>
    <w:p w:rsidR="006B31FD" w:rsidRPr="00BF44C4" w:rsidRDefault="006B31FD" w:rsidP="006B31FD">
      <w:pPr>
        <w:keepNext/>
        <w:spacing w:after="180" w:line="240" w:lineRule="auto"/>
        <w:rPr>
          <w:rFonts w:ascii="Book Antiqua" w:hAnsi="Book Antiqua"/>
          <w:u w:val="single"/>
        </w:rPr>
      </w:pPr>
      <w:r w:rsidRPr="00BF44C4">
        <w:rPr>
          <w:rFonts w:ascii="Book Antiqua" w:hAnsi="Book Antiqua"/>
          <w:u w:val="single"/>
        </w:rPr>
        <w:t>ARTÍCULO TERCERO</w:t>
      </w:r>
      <w:r w:rsidRPr="00BF44C4">
        <w:rPr>
          <w:rFonts w:ascii="Book Antiqua" w:hAnsi="Book Antiqua"/>
        </w:rPr>
        <w:t xml:space="preserve">: FACULTASE al Departamento Ejecutivo Municipal a suscribirse el convenio correspondiente con el Poder Ejecutivo Provincial. </w:t>
      </w:r>
    </w:p>
    <w:p w:rsidR="006B31FD" w:rsidRPr="00BF44C4" w:rsidRDefault="006B31FD" w:rsidP="006B31FD">
      <w:pPr>
        <w:keepNext/>
        <w:spacing w:after="180" w:line="240" w:lineRule="auto"/>
        <w:rPr>
          <w:rFonts w:ascii="Book Antiqua" w:hAnsi="Book Antiqua"/>
        </w:rPr>
      </w:pPr>
      <w:r w:rsidRPr="00BF44C4">
        <w:rPr>
          <w:rFonts w:ascii="Book Antiqua" w:hAnsi="Book Antiqua"/>
          <w:u w:val="single"/>
        </w:rPr>
        <w:t>ARTÍCULO FINAL:</w:t>
      </w:r>
      <w:r w:rsidRPr="00BF44C4">
        <w:rPr>
          <w:rFonts w:ascii="Book Antiqua" w:hAnsi="Book Antiqua"/>
        </w:rPr>
        <w:t xml:space="preserve"> DE FORMA.</w:t>
      </w:r>
    </w:p>
    <w:p w:rsidR="006B31FD" w:rsidRPr="00BF44C4" w:rsidRDefault="006B31FD" w:rsidP="006B31FD">
      <w:pPr>
        <w:keepNext/>
        <w:spacing w:after="180" w:line="240" w:lineRule="auto"/>
        <w:jc w:val="right"/>
        <w:rPr>
          <w:rFonts w:ascii="Book Antiqua" w:hAnsi="Book Antiqua"/>
        </w:rPr>
      </w:pPr>
      <w:r w:rsidRPr="00BF44C4">
        <w:rPr>
          <w:rFonts w:ascii="Book Antiqua" w:hAnsi="Book Antiqua"/>
        </w:rPr>
        <w:t xml:space="preserve">Sancionada el </w:t>
      </w:r>
      <w:r w:rsidRPr="00BF44C4">
        <w:rPr>
          <w:rFonts w:ascii="Book Antiqua" w:hAnsi="Book Antiqua"/>
          <w:b/>
        </w:rPr>
        <w:t xml:space="preserve"> 20 de Diciembre de 1995</w:t>
      </w:r>
    </w:p>
    <w:p w:rsidR="006B31FD" w:rsidRPr="00BF44C4" w:rsidRDefault="006B31FD" w:rsidP="006B31FD">
      <w:pPr>
        <w:keepNext/>
        <w:spacing w:after="180" w:line="240" w:lineRule="auto"/>
        <w:jc w:val="left"/>
        <w:rPr>
          <w:rFonts w:ascii="Book Antiqua" w:hAnsi="Book Antiqua"/>
        </w:rPr>
      </w:pPr>
    </w:p>
    <w:p w:rsidR="006B31FD" w:rsidRPr="00BF44C4" w:rsidRDefault="006B31FD" w:rsidP="006B31FD">
      <w:pPr>
        <w:keepNext/>
        <w:spacing w:after="180" w:line="240" w:lineRule="auto"/>
        <w:jc w:val="left"/>
        <w:rPr>
          <w:rFonts w:ascii="Book Antiqua" w:hAnsi="Book Antiqua"/>
        </w:rPr>
      </w:pPr>
    </w:p>
    <w:p w:rsidR="005262DB" w:rsidRPr="00343B43" w:rsidRDefault="005262DB" w:rsidP="005262DB">
      <w:pPr>
        <w:keepNext/>
        <w:spacing w:before="480" w:after="180" w:line="240" w:lineRule="auto"/>
        <w:jc w:val="left"/>
        <w:rPr>
          <w:rFonts w:ascii="Book Antiqua" w:hAnsi="Book Antiqua"/>
          <w:b/>
        </w:rPr>
      </w:pPr>
      <w:r w:rsidRPr="00343B43">
        <w:rPr>
          <w:rFonts w:ascii="Book Antiqua" w:hAnsi="Book Antiqua"/>
          <w:b/>
        </w:rPr>
        <w:t>ORDENANZA Nº 726</w:t>
      </w:r>
    </w:p>
    <w:p w:rsidR="005262DB" w:rsidRPr="00343B43" w:rsidRDefault="005262DB" w:rsidP="005262DB">
      <w:pPr>
        <w:keepNext/>
        <w:spacing w:after="180" w:line="240" w:lineRule="auto"/>
        <w:rPr>
          <w:rFonts w:ascii="Book Antiqua" w:hAnsi="Book Antiqua"/>
        </w:rPr>
      </w:pPr>
      <w:r w:rsidRPr="00343B43">
        <w:rPr>
          <w:rFonts w:ascii="Book Antiqua" w:hAnsi="Book Antiqua"/>
          <w:u w:val="single"/>
        </w:rPr>
        <w:t>ARTÍCULO PRIMERO</w:t>
      </w:r>
      <w:r w:rsidRPr="00343B43">
        <w:rPr>
          <w:rFonts w:ascii="Book Antiqua" w:hAnsi="Book Antiqua"/>
        </w:rPr>
        <w:t xml:space="preserve">: FIJASE a partir del 01 de enero de 1996 una remuneración básica única de $3. 200  (pesos tres mil doscientos)  para el Intendente Municipal. </w:t>
      </w:r>
    </w:p>
    <w:p w:rsidR="005262DB" w:rsidRPr="00343B43" w:rsidRDefault="005262DB" w:rsidP="005262DB">
      <w:pPr>
        <w:keepNext/>
        <w:spacing w:after="180" w:line="240" w:lineRule="auto"/>
        <w:rPr>
          <w:rFonts w:ascii="Book Antiqua" w:hAnsi="Book Antiqua"/>
        </w:rPr>
      </w:pPr>
      <w:r w:rsidRPr="00343B43">
        <w:rPr>
          <w:rFonts w:ascii="Book Antiqua" w:hAnsi="Book Antiqua"/>
          <w:u w:val="single"/>
        </w:rPr>
        <w:t>ARTÍCULO SEGUNDO</w:t>
      </w:r>
      <w:r w:rsidRPr="00343B43">
        <w:rPr>
          <w:rFonts w:ascii="Book Antiqua" w:hAnsi="Book Antiqua"/>
        </w:rPr>
        <w:t xml:space="preserve">: FIJASE a partir del 01 de enero de 1996, una remuneración básica única de $2. 560  (pesos dos mil quinientos sesenta)  para los secretarios de Estado y Contador General de la Municipalidad de Yerba Buena. </w:t>
      </w:r>
    </w:p>
    <w:p w:rsidR="005262DB" w:rsidRPr="00343B43" w:rsidRDefault="005262DB" w:rsidP="005262DB">
      <w:pPr>
        <w:keepNext/>
        <w:spacing w:after="180" w:line="240" w:lineRule="auto"/>
        <w:rPr>
          <w:rFonts w:ascii="Book Antiqua" w:hAnsi="Book Antiqua"/>
        </w:rPr>
      </w:pPr>
      <w:r w:rsidRPr="00343B43">
        <w:rPr>
          <w:rFonts w:ascii="Book Antiqua" w:hAnsi="Book Antiqua"/>
          <w:u w:val="single"/>
        </w:rPr>
        <w:t>ARTÍCULO TERCERO</w:t>
      </w:r>
      <w:r w:rsidRPr="00343B43">
        <w:rPr>
          <w:rFonts w:ascii="Book Antiqua" w:hAnsi="Book Antiqua"/>
        </w:rPr>
        <w:t xml:space="preserve">: FIJASE a partir del 01 de enero de 1996 una remuneración básica única de $2. 200  (pesos dos mil doscientos)  para los jueces de faltas de la Municipalidad de Yerba Buena. </w:t>
      </w:r>
    </w:p>
    <w:p w:rsidR="005262DB" w:rsidRPr="00343B43" w:rsidRDefault="005262DB" w:rsidP="005262DB">
      <w:pPr>
        <w:keepNext/>
        <w:spacing w:after="180" w:line="240" w:lineRule="auto"/>
        <w:rPr>
          <w:rFonts w:ascii="Book Antiqua" w:hAnsi="Book Antiqua"/>
        </w:rPr>
      </w:pPr>
      <w:r w:rsidRPr="00343B43">
        <w:rPr>
          <w:rFonts w:ascii="Book Antiqua" w:hAnsi="Book Antiqua"/>
          <w:u w:val="single"/>
        </w:rPr>
        <w:lastRenderedPageBreak/>
        <w:t>ARTÍCULO CUARTO</w:t>
      </w:r>
      <w:r w:rsidRPr="00343B43">
        <w:rPr>
          <w:rFonts w:ascii="Book Antiqua" w:hAnsi="Book Antiqua"/>
        </w:rPr>
        <w:t xml:space="preserve">: DEROGASE el Artículo Quinto de la Ordenanza Nº 049/84 del 15/05/84, Artículo Quinto de la Ordenanza nº 398 del 08/11/90, como así también la Ordenanza Nº 254/87, del 23/07/87. </w:t>
      </w:r>
    </w:p>
    <w:p w:rsidR="005262DB" w:rsidRPr="00343B43" w:rsidRDefault="005262DB" w:rsidP="005262DB">
      <w:pPr>
        <w:keepNext/>
        <w:spacing w:after="180" w:line="240" w:lineRule="auto"/>
        <w:rPr>
          <w:rFonts w:ascii="Book Antiqua" w:hAnsi="Book Antiqua"/>
        </w:rPr>
      </w:pPr>
      <w:r w:rsidRPr="00343B43">
        <w:rPr>
          <w:rFonts w:ascii="Book Antiqua" w:hAnsi="Book Antiqua"/>
          <w:u w:val="single"/>
        </w:rPr>
        <w:t>ARTÍCULO QUINTO</w:t>
      </w:r>
      <w:r w:rsidRPr="00343B43">
        <w:rPr>
          <w:rFonts w:ascii="Book Antiqua" w:hAnsi="Book Antiqua"/>
        </w:rPr>
        <w:t xml:space="preserve">: FIJESE a partir del 01 de enero de 1996 una retribución adicional mensual por antigüedad que alcanzara a funcionarios del DEM y Concejales del Municipio que será el resultado de aplicar una alícuota de dos por ciento  (2%)  por cada año de antigüedad, hasta un máximo de 20 años sobre las REMUNERACIONES BASICAS UNICAS. </w:t>
      </w:r>
    </w:p>
    <w:p w:rsidR="005262DB" w:rsidRPr="00343B43" w:rsidRDefault="005262DB" w:rsidP="005262DB">
      <w:pPr>
        <w:keepNext/>
        <w:spacing w:after="180" w:line="240" w:lineRule="auto"/>
        <w:rPr>
          <w:rFonts w:ascii="Book Antiqua" w:hAnsi="Book Antiqua"/>
          <w:u w:val="single"/>
        </w:rPr>
      </w:pPr>
      <w:r w:rsidRPr="00343B43">
        <w:rPr>
          <w:rFonts w:ascii="Book Antiqua" w:hAnsi="Book Antiqua"/>
          <w:u w:val="single"/>
        </w:rPr>
        <w:t>ARTÍCULO SEXTO</w:t>
      </w:r>
      <w:r w:rsidRPr="00343B43">
        <w:rPr>
          <w:rFonts w:ascii="Book Antiqua" w:hAnsi="Book Antiqua"/>
        </w:rPr>
        <w:t xml:space="preserve">: ELIMINESE el pago adicional por reconocimiento de Titulo y todo adicional que hubiere, siendo la presente la única remuneración reconocida, la que queda establecida en los artículos precedentes. </w:t>
      </w:r>
    </w:p>
    <w:p w:rsidR="005262DB" w:rsidRPr="00343B43" w:rsidRDefault="005262DB" w:rsidP="005262DB">
      <w:pPr>
        <w:keepNext/>
        <w:spacing w:after="180" w:line="240" w:lineRule="auto"/>
        <w:rPr>
          <w:rFonts w:ascii="Book Antiqua" w:hAnsi="Book Antiqua"/>
        </w:rPr>
      </w:pPr>
      <w:r w:rsidRPr="00343B43">
        <w:rPr>
          <w:rFonts w:ascii="Book Antiqua" w:hAnsi="Book Antiqua"/>
          <w:u w:val="single"/>
        </w:rPr>
        <w:t>ARTÍCULO FINAL:</w:t>
      </w:r>
      <w:r w:rsidRPr="00343B43">
        <w:rPr>
          <w:rFonts w:ascii="Book Antiqua" w:hAnsi="Book Antiqua"/>
        </w:rPr>
        <w:t xml:space="preserve"> DE FORMA.</w:t>
      </w:r>
    </w:p>
    <w:p w:rsidR="005262DB" w:rsidRPr="00343B43" w:rsidRDefault="005262DB" w:rsidP="005262DB">
      <w:pPr>
        <w:keepNext/>
        <w:spacing w:after="180" w:line="240" w:lineRule="auto"/>
        <w:jc w:val="right"/>
        <w:rPr>
          <w:rFonts w:ascii="Book Antiqua" w:hAnsi="Book Antiqua"/>
        </w:rPr>
      </w:pPr>
      <w:r w:rsidRPr="00343B43">
        <w:rPr>
          <w:rFonts w:ascii="Book Antiqua" w:hAnsi="Book Antiqua"/>
        </w:rPr>
        <w:t xml:space="preserve">Sancionada el </w:t>
      </w:r>
      <w:r w:rsidRPr="00343B43">
        <w:rPr>
          <w:rFonts w:ascii="Book Antiqua" w:hAnsi="Book Antiqua"/>
          <w:b/>
        </w:rPr>
        <w:t xml:space="preserve"> 27 de Diciembre de 1995</w:t>
      </w:r>
    </w:p>
    <w:p w:rsidR="005262DB" w:rsidRPr="00343B43" w:rsidRDefault="005262DB" w:rsidP="005262DB">
      <w:pPr>
        <w:keepNext/>
        <w:spacing w:after="180" w:line="240" w:lineRule="auto"/>
        <w:jc w:val="left"/>
        <w:rPr>
          <w:rFonts w:ascii="Book Antiqua" w:hAnsi="Book Antiqua"/>
        </w:rPr>
      </w:pPr>
    </w:p>
    <w:p w:rsidR="005262DB" w:rsidRPr="00343B43" w:rsidRDefault="005262DB" w:rsidP="005262DB">
      <w:pPr>
        <w:keepNext/>
        <w:spacing w:after="180" w:line="240" w:lineRule="auto"/>
        <w:jc w:val="left"/>
        <w:rPr>
          <w:rFonts w:ascii="Book Antiqua" w:hAnsi="Book Antiqua"/>
        </w:rPr>
      </w:pPr>
    </w:p>
    <w:p w:rsidR="00AB6B69" w:rsidRPr="00100553" w:rsidRDefault="00AB6B69" w:rsidP="00AB6B69">
      <w:pPr>
        <w:keepNext/>
        <w:spacing w:before="480" w:after="180" w:line="240" w:lineRule="auto"/>
        <w:jc w:val="left"/>
        <w:rPr>
          <w:rFonts w:ascii="Book Antiqua" w:hAnsi="Book Antiqua"/>
          <w:b/>
        </w:rPr>
      </w:pPr>
      <w:r w:rsidRPr="00100553">
        <w:rPr>
          <w:rFonts w:ascii="Book Antiqua" w:hAnsi="Book Antiqua"/>
          <w:b/>
        </w:rPr>
        <w:t>ORDENANZA Nº 728</w:t>
      </w:r>
    </w:p>
    <w:p w:rsidR="00AB6B69" w:rsidRPr="00100553" w:rsidRDefault="00AB6B69" w:rsidP="00AB6B69">
      <w:pPr>
        <w:keepNext/>
        <w:spacing w:after="180" w:line="240" w:lineRule="auto"/>
        <w:rPr>
          <w:rFonts w:ascii="Book Antiqua" w:hAnsi="Book Antiqua"/>
        </w:rPr>
      </w:pPr>
      <w:r w:rsidRPr="00100553">
        <w:rPr>
          <w:rFonts w:ascii="Book Antiqua" w:hAnsi="Book Antiqua"/>
          <w:u w:val="single"/>
        </w:rPr>
        <w:t>ARTÍCULO PRIMERO</w:t>
      </w:r>
      <w:r w:rsidRPr="00100553">
        <w:rPr>
          <w:rFonts w:ascii="Book Antiqua" w:hAnsi="Book Antiqua"/>
        </w:rPr>
        <w:t xml:space="preserve">: ACEPTASE la donación efectuada por la empresa “LA PARISIENNE” 3L Marketing S.R.L. consistente en una fuente decorativa compuesta por: un receptáculo, tres copas, una piña, tres soportes, una electrobomba. </w:t>
      </w:r>
    </w:p>
    <w:p w:rsidR="00AB6B69" w:rsidRPr="00100553" w:rsidRDefault="00AB6B69" w:rsidP="00AB6B69">
      <w:pPr>
        <w:keepNext/>
        <w:spacing w:after="180" w:line="240" w:lineRule="auto"/>
        <w:rPr>
          <w:rFonts w:ascii="Book Antiqua" w:hAnsi="Book Antiqua"/>
          <w:u w:val="single"/>
        </w:rPr>
      </w:pPr>
      <w:r w:rsidRPr="00100553">
        <w:rPr>
          <w:rFonts w:ascii="Book Antiqua" w:hAnsi="Book Antiqua"/>
          <w:u w:val="single"/>
        </w:rPr>
        <w:t>ARTÍCULO SEGUNDO</w:t>
      </w:r>
      <w:r w:rsidRPr="00100553">
        <w:rPr>
          <w:rFonts w:ascii="Book Antiqua" w:hAnsi="Book Antiqua"/>
        </w:rPr>
        <w:t xml:space="preserve">: La donación deberá ser emplazada en el parque Percy Hill, como parte de las obras que se llevan a cabo en el mismo. </w:t>
      </w:r>
    </w:p>
    <w:p w:rsidR="00AB6B69" w:rsidRPr="00100553" w:rsidRDefault="00AB6B69" w:rsidP="00AB6B69">
      <w:pPr>
        <w:keepNext/>
        <w:spacing w:after="180" w:line="240" w:lineRule="auto"/>
        <w:rPr>
          <w:rFonts w:ascii="Book Antiqua" w:hAnsi="Book Antiqua"/>
        </w:rPr>
      </w:pPr>
      <w:r w:rsidRPr="00100553">
        <w:rPr>
          <w:rFonts w:ascii="Book Antiqua" w:hAnsi="Book Antiqua"/>
          <w:u w:val="single"/>
        </w:rPr>
        <w:t>ARTÍCULO FINAL:</w:t>
      </w:r>
      <w:r w:rsidRPr="00100553">
        <w:rPr>
          <w:rFonts w:ascii="Book Antiqua" w:hAnsi="Book Antiqua"/>
        </w:rPr>
        <w:t xml:space="preserve"> DE FORMA.</w:t>
      </w:r>
    </w:p>
    <w:p w:rsidR="00AB6B69" w:rsidRPr="00100553" w:rsidRDefault="00AB6B69" w:rsidP="00AB6B69">
      <w:pPr>
        <w:keepNext/>
        <w:spacing w:after="180" w:line="240" w:lineRule="auto"/>
        <w:jc w:val="right"/>
        <w:rPr>
          <w:rFonts w:ascii="Book Antiqua" w:hAnsi="Book Antiqua"/>
        </w:rPr>
      </w:pPr>
      <w:r w:rsidRPr="00100553">
        <w:rPr>
          <w:rFonts w:ascii="Book Antiqua" w:hAnsi="Book Antiqua"/>
        </w:rPr>
        <w:t xml:space="preserve">Sancionada el </w:t>
      </w:r>
      <w:r w:rsidRPr="00100553">
        <w:rPr>
          <w:rFonts w:ascii="Book Antiqua" w:hAnsi="Book Antiqua"/>
          <w:b/>
        </w:rPr>
        <w:t xml:space="preserve"> 29 de Diciembre de 1995</w:t>
      </w:r>
    </w:p>
    <w:p w:rsidR="00AB6B69" w:rsidRPr="00100553" w:rsidRDefault="00AB6B69" w:rsidP="00AB6B69">
      <w:pPr>
        <w:keepNext/>
        <w:spacing w:after="180" w:line="240" w:lineRule="auto"/>
        <w:jc w:val="left"/>
        <w:rPr>
          <w:rFonts w:ascii="Book Antiqua" w:hAnsi="Book Antiqua"/>
        </w:rPr>
      </w:pPr>
    </w:p>
    <w:p w:rsidR="00AB6B69" w:rsidRPr="00100553" w:rsidRDefault="00AB6B69" w:rsidP="00AB6B69">
      <w:pPr>
        <w:keepNext/>
        <w:spacing w:after="180" w:line="240" w:lineRule="auto"/>
        <w:jc w:val="left"/>
        <w:rPr>
          <w:rFonts w:ascii="Book Antiqua" w:hAnsi="Book Antiqua"/>
        </w:rPr>
      </w:pPr>
    </w:p>
    <w:p w:rsidR="001B0F1F" w:rsidRPr="00A447EE" w:rsidRDefault="001B0F1F" w:rsidP="001B0F1F">
      <w:pPr>
        <w:keepNext/>
        <w:spacing w:before="480" w:after="180" w:line="240" w:lineRule="auto"/>
        <w:jc w:val="left"/>
        <w:rPr>
          <w:rFonts w:ascii="Book Antiqua" w:hAnsi="Book Antiqua"/>
          <w:b/>
        </w:rPr>
      </w:pPr>
      <w:r w:rsidRPr="00A447EE">
        <w:rPr>
          <w:rFonts w:ascii="Book Antiqua" w:hAnsi="Book Antiqua"/>
          <w:b/>
        </w:rPr>
        <w:t>ORDENANZA Nº 730</w:t>
      </w:r>
    </w:p>
    <w:p w:rsidR="001B0F1F" w:rsidRPr="00A447EE" w:rsidRDefault="001B0F1F" w:rsidP="001B0F1F">
      <w:pPr>
        <w:keepNext/>
        <w:spacing w:after="180" w:line="240" w:lineRule="auto"/>
        <w:rPr>
          <w:rFonts w:ascii="Book Antiqua" w:hAnsi="Book Antiqua"/>
        </w:rPr>
      </w:pPr>
      <w:r w:rsidRPr="00A447EE">
        <w:rPr>
          <w:rFonts w:ascii="Book Antiqua" w:hAnsi="Book Antiqua"/>
          <w:u w:val="single"/>
        </w:rPr>
        <w:t>ARTÍCULO PRIMERO</w:t>
      </w:r>
      <w:r w:rsidRPr="00A447EE">
        <w:rPr>
          <w:rFonts w:ascii="Book Antiqua" w:hAnsi="Book Antiqua"/>
        </w:rPr>
        <w:t xml:space="preserve">: AUTORIZASE al Departamento Ejecutivo Municipal a contratar un Empréstito de hasta $1. 500. 000  (pesos un Millón Quinientos Mil)  en Entidades Financieras oficiales o privadas, provinciales, Nacionales e Internacionales. </w:t>
      </w:r>
    </w:p>
    <w:p w:rsidR="001B0F1F" w:rsidRPr="00A447EE" w:rsidRDefault="001B0F1F" w:rsidP="001B0F1F">
      <w:pPr>
        <w:keepNext/>
        <w:spacing w:after="180" w:line="240" w:lineRule="auto"/>
        <w:rPr>
          <w:rFonts w:ascii="Book Antiqua" w:hAnsi="Book Antiqua"/>
          <w:u w:val="single"/>
        </w:rPr>
      </w:pPr>
      <w:r w:rsidRPr="00A447EE">
        <w:rPr>
          <w:rFonts w:ascii="Book Antiqua" w:hAnsi="Book Antiqua"/>
          <w:u w:val="single"/>
        </w:rPr>
        <w:t>ARTÍCULO SEGUNDO</w:t>
      </w:r>
      <w:r w:rsidRPr="00A447EE">
        <w:rPr>
          <w:rFonts w:ascii="Book Antiqua" w:hAnsi="Book Antiqua"/>
        </w:rPr>
        <w:t xml:space="preserve">: El D.E.M.deberá remitir al H. C. D. las bases y condiciones del empréstito referido en su Artículo primero para su aprobación definitiva, especificando asimismo el destino que se le otorgará a dicha partida. </w:t>
      </w:r>
    </w:p>
    <w:p w:rsidR="001B0F1F" w:rsidRPr="00A447EE" w:rsidRDefault="001B0F1F" w:rsidP="001B0F1F">
      <w:pPr>
        <w:keepNext/>
        <w:spacing w:after="180" w:line="240" w:lineRule="auto"/>
        <w:rPr>
          <w:rFonts w:ascii="Book Antiqua" w:hAnsi="Book Antiqua"/>
        </w:rPr>
      </w:pPr>
      <w:r w:rsidRPr="00A447EE">
        <w:rPr>
          <w:rFonts w:ascii="Book Antiqua" w:hAnsi="Book Antiqua"/>
          <w:u w:val="single"/>
        </w:rPr>
        <w:t>ARTÍCULO FINAL:</w:t>
      </w:r>
      <w:r w:rsidRPr="00A447EE">
        <w:rPr>
          <w:rFonts w:ascii="Book Antiqua" w:hAnsi="Book Antiqua"/>
        </w:rPr>
        <w:t xml:space="preserve"> DE FORMA.</w:t>
      </w:r>
    </w:p>
    <w:p w:rsidR="001B0F1F" w:rsidRPr="00A447EE" w:rsidRDefault="001B0F1F" w:rsidP="001B0F1F">
      <w:pPr>
        <w:keepNext/>
        <w:spacing w:after="180" w:line="240" w:lineRule="auto"/>
        <w:jc w:val="right"/>
        <w:rPr>
          <w:rFonts w:ascii="Book Antiqua" w:hAnsi="Book Antiqua"/>
        </w:rPr>
      </w:pPr>
      <w:r w:rsidRPr="00A447EE">
        <w:rPr>
          <w:rFonts w:ascii="Book Antiqua" w:hAnsi="Book Antiqua"/>
        </w:rPr>
        <w:t xml:space="preserve">Sancionada el </w:t>
      </w:r>
      <w:r w:rsidRPr="00A447EE">
        <w:rPr>
          <w:rFonts w:ascii="Book Antiqua" w:hAnsi="Book Antiqua"/>
          <w:b/>
        </w:rPr>
        <w:t xml:space="preserve"> 12 de Enero de 1996</w:t>
      </w:r>
    </w:p>
    <w:p w:rsidR="001B0F1F" w:rsidRPr="00A447EE" w:rsidRDefault="001B0F1F" w:rsidP="001B0F1F">
      <w:pPr>
        <w:keepNext/>
        <w:spacing w:after="180" w:line="240" w:lineRule="auto"/>
        <w:jc w:val="left"/>
        <w:rPr>
          <w:rFonts w:ascii="Book Antiqua" w:hAnsi="Book Antiqua"/>
        </w:rPr>
      </w:pPr>
    </w:p>
    <w:p w:rsidR="001B0F1F" w:rsidRPr="00A447EE" w:rsidRDefault="001B0F1F" w:rsidP="001B0F1F">
      <w:pPr>
        <w:keepNext/>
        <w:spacing w:after="180" w:line="240" w:lineRule="auto"/>
        <w:jc w:val="left"/>
        <w:rPr>
          <w:rFonts w:ascii="Book Antiqua" w:hAnsi="Book Antiqua"/>
        </w:rPr>
      </w:pPr>
    </w:p>
    <w:p w:rsidR="00773F15" w:rsidRPr="0018464E" w:rsidRDefault="00773F15" w:rsidP="00773F15">
      <w:pPr>
        <w:keepNext/>
        <w:shd w:val="clear" w:color="auto" w:fill="FFFFFF"/>
        <w:spacing w:before="480" w:after="180" w:line="240" w:lineRule="auto"/>
        <w:rPr>
          <w:rFonts w:ascii="Book Antiqua" w:eastAsia="Times New Roman" w:hAnsi="Book Antiqua" w:cs="Times New Roman"/>
          <w:b/>
          <w:szCs w:val="24"/>
          <w:lang w:eastAsia="es-AR"/>
        </w:rPr>
      </w:pPr>
      <w:r w:rsidRPr="0018464E">
        <w:rPr>
          <w:rFonts w:ascii="Book Antiqua" w:eastAsia="Times New Roman" w:hAnsi="Book Antiqua" w:cs="Times New Roman"/>
          <w:b/>
          <w:szCs w:val="24"/>
          <w:lang w:eastAsia="es-AR"/>
        </w:rPr>
        <w:lastRenderedPageBreak/>
        <w:t>ORDENANZA Nº 731</w:t>
      </w:r>
    </w:p>
    <w:p w:rsidR="00773F15" w:rsidRPr="0018464E" w:rsidRDefault="00773F15" w:rsidP="00773F15">
      <w:pPr>
        <w:keepNext/>
        <w:spacing w:after="180" w:line="240" w:lineRule="auto"/>
        <w:rPr>
          <w:rFonts w:ascii="Book Antiqua" w:eastAsia="Times New Roman" w:hAnsi="Book Antiqua" w:cs="Times New Roman"/>
          <w:szCs w:val="24"/>
          <w:lang w:eastAsia="es-AR"/>
        </w:rPr>
      </w:pPr>
      <w:r w:rsidRPr="0018464E">
        <w:rPr>
          <w:rFonts w:ascii="Book Antiqua" w:eastAsia="Times New Roman" w:hAnsi="Book Antiqua" w:cs="Times New Roman"/>
          <w:szCs w:val="24"/>
          <w:u w:val="single"/>
          <w:lang w:eastAsia="es-AR"/>
        </w:rPr>
        <w:t>ARTÍCULO PRIMERO:</w:t>
      </w:r>
      <w:r w:rsidRPr="0018464E">
        <w:rPr>
          <w:rFonts w:ascii="Book Antiqua" w:eastAsia="Times New Roman" w:hAnsi="Book Antiqua" w:cs="Times New Roman"/>
          <w:szCs w:val="24"/>
          <w:lang w:eastAsia="es-AR"/>
        </w:rPr>
        <w:t xml:space="preserve"> AUTORIZASE al D.E.M.a solicitar al Poder Ejecutivo Provincial, en un todo de conformidad con el Decreto Acuerdo Nº 31/3, la emisión de cheques diferidos hasta un monto de $200. 000  (pesos Doscientos Mil)  que serán destinados al pago de los haberes brutos correspondientes al sueldo Anual Complementario año 1995 del personal permanente y contratado de la Municipalidad y H. C. D. Funcionarios, Ex Funcionarios, Concejales y Ex concejales de este Municipio. </w:t>
      </w:r>
    </w:p>
    <w:p w:rsidR="00773F15" w:rsidRPr="0018464E" w:rsidRDefault="00773F15" w:rsidP="00773F15">
      <w:pPr>
        <w:keepNext/>
        <w:spacing w:after="180" w:line="240" w:lineRule="auto"/>
        <w:rPr>
          <w:rFonts w:ascii="Book Antiqua" w:eastAsia="Times New Roman" w:hAnsi="Book Antiqua" w:cs="Times New Roman"/>
          <w:szCs w:val="24"/>
          <w:lang w:eastAsia="es-AR"/>
        </w:rPr>
      </w:pPr>
      <w:r w:rsidRPr="0018464E">
        <w:rPr>
          <w:rFonts w:ascii="Book Antiqua" w:eastAsia="Times New Roman" w:hAnsi="Book Antiqua" w:cs="Times New Roman"/>
          <w:szCs w:val="24"/>
          <w:u w:val="single"/>
          <w:lang w:eastAsia="es-AR"/>
        </w:rPr>
        <w:t>ARTÍCULO SEGUNDO:</w:t>
      </w:r>
      <w:r w:rsidRPr="0018464E">
        <w:rPr>
          <w:rFonts w:ascii="Book Antiqua" w:eastAsia="Times New Roman" w:hAnsi="Book Antiqua" w:cs="Times New Roman"/>
          <w:szCs w:val="24"/>
          <w:lang w:eastAsia="es-AR"/>
        </w:rPr>
        <w:t xml:space="preserve"> AUTORIZASE al Departamento Ejecutivo Municipal a afectar la coparticipación Municipal hasta un monto que permita afrontar las cuotas mensuales que resulten de dividir en tres  (3)  cuotas el monto del compromiso asumido conforme lo dispuesto por el artículo primero de la presente Ordenanza. </w:t>
      </w:r>
    </w:p>
    <w:p w:rsidR="00773F15" w:rsidRPr="0018464E" w:rsidRDefault="00773F15" w:rsidP="00773F15">
      <w:pPr>
        <w:keepNext/>
        <w:spacing w:after="180" w:line="240" w:lineRule="auto"/>
        <w:rPr>
          <w:rFonts w:ascii="Book Antiqua" w:eastAsia="Times New Roman" w:hAnsi="Book Antiqua" w:cs="Times New Roman"/>
          <w:szCs w:val="24"/>
          <w:u w:val="single"/>
          <w:lang w:eastAsia="es-AR"/>
        </w:rPr>
      </w:pPr>
      <w:r w:rsidRPr="0018464E">
        <w:rPr>
          <w:rFonts w:ascii="Book Antiqua" w:eastAsia="Times New Roman" w:hAnsi="Book Antiqua" w:cs="Times New Roman"/>
          <w:szCs w:val="24"/>
          <w:u w:val="single"/>
          <w:lang w:eastAsia="es-AR"/>
        </w:rPr>
        <w:t>ARTÍCULO TERCERO:</w:t>
      </w:r>
      <w:r w:rsidRPr="0018464E">
        <w:rPr>
          <w:rFonts w:ascii="Book Antiqua" w:eastAsia="Times New Roman" w:hAnsi="Book Antiqua" w:cs="Times New Roman"/>
          <w:szCs w:val="24"/>
          <w:lang w:eastAsia="es-AR"/>
        </w:rPr>
        <w:t xml:space="preserve"> FACULTASE al Departamento Ejecutivo Municipal a suscribir el convenio correspondiente con el Poder Ejecutivo Provincial. </w:t>
      </w:r>
    </w:p>
    <w:p w:rsidR="00773F15" w:rsidRPr="0018464E" w:rsidRDefault="00773F15" w:rsidP="00773F15">
      <w:pPr>
        <w:keepNext/>
        <w:spacing w:after="180" w:line="240" w:lineRule="auto"/>
        <w:rPr>
          <w:rFonts w:ascii="Book Antiqua" w:eastAsia="Times New Roman" w:hAnsi="Book Antiqua" w:cs="Times New Roman"/>
          <w:szCs w:val="24"/>
          <w:lang w:eastAsia="es-AR"/>
        </w:rPr>
      </w:pPr>
      <w:r w:rsidRPr="0018464E">
        <w:rPr>
          <w:rFonts w:ascii="Book Antiqua" w:eastAsia="Times New Roman" w:hAnsi="Book Antiqua" w:cs="Times New Roman"/>
          <w:szCs w:val="24"/>
          <w:u w:val="single"/>
          <w:lang w:eastAsia="es-AR"/>
        </w:rPr>
        <w:t>ARTÍCULO FINAL:</w:t>
      </w:r>
      <w:r w:rsidRPr="0018464E">
        <w:rPr>
          <w:rFonts w:ascii="Book Antiqua" w:eastAsia="Times New Roman" w:hAnsi="Book Antiqua" w:cs="Times New Roman"/>
          <w:szCs w:val="24"/>
          <w:lang w:eastAsia="es-AR"/>
        </w:rPr>
        <w:t xml:space="preserve"> DE FORMA.</w:t>
      </w:r>
    </w:p>
    <w:p w:rsidR="00773F15" w:rsidRPr="0018464E" w:rsidRDefault="00773F15" w:rsidP="00773F15">
      <w:pPr>
        <w:keepNext/>
        <w:spacing w:after="180" w:line="240" w:lineRule="auto"/>
        <w:jc w:val="right"/>
        <w:rPr>
          <w:rFonts w:ascii="Book Antiqua" w:eastAsia="Times New Roman" w:hAnsi="Book Antiqua" w:cs="Times New Roman"/>
          <w:szCs w:val="24"/>
          <w:lang w:eastAsia="es-AR"/>
        </w:rPr>
      </w:pPr>
      <w:r w:rsidRPr="0018464E">
        <w:rPr>
          <w:rFonts w:ascii="Book Antiqua" w:eastAsia="Times New Roman" w:hAnsi="Book Antiqua" w:cs="Times New Roman"/>
          <w:szCs w:val="24"/>
          <w:lang w:eastAsia="es-AR"/>
        </w:rPr>
        <w:t xml:space="preserve">Sancionada el </w:t>
      </w:r>
      <w:r w:rsidRPr="0018464E">
        <w:rPr>
          <w:rFonts w:ascii="Book Antiqua" w:eastAsia="Times New Roman" w:hAnsi="Book Antiqua" w:cs="Times New Roman"/>
          <w:b/>
          <w:szCs w:val="24"/>
          <w:lang w:eastAsia="es-AR"/>
        </w:rPr>
        <w:t xml:space="preserve"> 12 de Enero de 1996</w:t>
      </w:r>
    </w:p>
    <w:p w:rsidR="00773F15" w:rsidRPr="0018464E" w:rsidRDefault="00773F15" w:rsidP="00773F15">
      <w:pPr>
        <w:keepNext/>
        <w:spacing w:after="180" w:line="240" w:lineRule="auto"/>
        <w:rPr>
          <w:rFonts w:ascii="Book Antiqua" w:eastAsia="Times New Roman" w:hAnsi="Book Antiqua" w:cs="Times New Roman"/>
          <w:szCs w:val="24"/>
          <w:lang w:eastAsia="es-AR"/>
        </w:rPr>
      </w:pPr>
    </w:p>
    <w:p w:rsidR="00773F15" w:rsidRPr="0018464E" w:rsidRDefault="00773F15" w:rsidP="00773F15">
      <w:pPr>
        <w:keepNext/>
        <w:spacing w:after="180" w:line="240" w:lineRule="auto"/>
        <w:jc w:val="left"/>
        <w:rPr>
          <w:rFonts w:ascii="Book Antiqua" w:eastAsia="Times New Roman" w:hAnsi="Book Antiqua" w:cs="Times New Roman"/>
          <w:szCs w:val="24"/>
          <w:lang w:eastAsia="es-AR"/>
        </w:rPr>
      </w:pPr>
    </w:p>
    <w:p w:rsidR="00DC01EF" w:rsidRPr="003C057F" w:rsidRDefault="00DC01EF" w:rsidP="00DC01EF">
      <w:pPr>
        <w:keepNext/>
        <w:spacing w:before="480" w:after="180" w:line="240" w:lineRule="auto"/>
        <w:jc w:val="left"/>
        <w:rPr>
          <w:rFonts w:ascii="Book Antiqua" w:hAnsi="Book Antiqua"/>
          <w:b/>
        </w:rPr>
      </w:pPr>
      <w:r w:rsidRPr="003C057F">
        <w:rPr>
          <w:rFonts w:ascii="Book Antiqua" w:hAnsi="Book Antiqua"/>
          <w:b/>
        </w:rPr>
        <w:t>ORDENANZA Nº 732</w:t>
      </w:r>
    </w:p>
    <w:p w:rsidR="00DC01EF" w:rsidRPr="003C057F" w:rsidRDefault="00DC01EF" w:rsidP="00DC01EF">
      <w:pPr>
        <w:keepNext/>
        <w:spacing w:after="180" w:line="240" w:lineRule="auto"/>
        <w:rPr>
          <w:rFonts w:ascii="Book Antiqua" w:hAnsi="Book Antiqua"/>
        </w:rPr>
      </w:pPr>
      <w:r w:rsidRPr="003C057F">
        <w:rPr>
          <w:rFonts w:ascii="Book Antiqua" w:hAnsi="Book Antiqua"/>
          <w:u w:val="single"/>
        </w:rPr>
        <w:t>ARTÍCULO PRIMERO</w:t>
      </w:r>
      <w:r w:rsidRPr="003C057F">
        <w:rPr>
          <w:rFonts w:ascii="Book Antiqua" w:hAnsi="Book Antiqua"/>
        </w:rPr>
        <w:t xml:space="preserve">: AUTORIZASE al D.E.M.a suscribir, con todas las facultades de la ley un plan de ahorro, para la adquisición de un automóvil para uso oficial del intendente, y que pasará a formar parte del patrimonio Municipal. </w:t>
      </w:r>
    </w:p>
    <w:p w:rsidR="00DC01EF" w:rsidRPr="003C057F" w:rsidRDefault="00DC01EF" w:rsidP="00DC01EF">
      <w:pPr>
        <w:keepNext/>
        <w:spacing w:after="180" w:line="240" w:lineRule="auto"/>
        <w:rPr>
          <w:rFonts w:ascii="Book Antiqua" w:hAnsi="Book Antiqua"/>
          <w:u w:val="single"/>
        </w:rPr>
      </w:pPr>
      <w:r w:rsidRPr="003C057F">
        <w:rPr>
          <w:rFonts w:ascii="Book Antiqua" w:hAnsi="Book Antiqua"/>
          <w:u w:val="single"/>
        </w:rPr>
        <w:t>ARTÍCULO SEGUNDO</w:t>
      </w:r>
      <w:r w:rsidRPr="003C057F">
        <w:rPr>
          <w:rFonts w:ascii="Book Antiqua" w:hAnsi="Book Antiqua"/>
        </w:rPr>
        <w:t xml:space="preserve">: Los gastos que demanden la erogación de lo dispuesto en el artículo primero se imputará a las partidas específicas del Presupuesto Municipal. </w:t>
      </w:r>
    </w:p>
    <w:p w:rsidR="00DC01EF" w:rsidRPr="003C057F" w:rsidRDefault="00DC01EF" w:rsidP="00DC01EF">
      <w:pPr>
        <w:keepNext/>
        <w:spacing w:after="180" w:line="240" w:lineRule="auto"/>
        <w:rPr>
          <w:rFonts w:ascii="Book Antiqua" w:hAnsi="Book Antiqua"/>
        </w:rPr>
      </w:pPr>
      <w:r w:rsidRPr="003C057F">
        <w:rPr>
          <w:rFonts w:ascii="Book Antiqua" w:hAnsi="Book Antiqua"/>
          <w:u w:val="single"/>
        </w:rPr>
        <w:t>ARTÍCULO FINAL:</w:t>
      </w:r>
      <w:r w:rsidRPr="003C057F">
        <w:rPr>
          <w:rFonts w:ascii="Book Antiqua" w:hAnsi="Book Antiqua"/>
        </w:rPr>
        <w:t xml:space="preserve"> DE FORMA.</w:t>
      </w:r>
    </w:p>
    <w:p w:rsidR="00DC01EF" w:rsidRPr="003C057F" w:rsidRDefault="00DC01EF" w:rsidP="00DC01EF">
      <w:pPr>
        <w:keepNext/>
        <w:spacing w:after="180" w:line="240" w:lineRule="auto"/>
        <w:jc w:val="right"/>
        <w:rPr>
          <w:rFonts w:ascii="Book Antiqua" w:hAnsi="Book Antiqua"/>
        </w:rPr>
      </w:pPr>
      <w:r w:rsidRPr="003C057F">
        <w:rPr>
          <w:rFonts w:ascii="Book Antiqua" w:hAnsi="Book Antiqua"/>
        </w:rPr>
        <w:t xml:space="preserve">Sancionada el </w:t>
      </w:r>
      <w:r w:rsidRPr="003C057F">
        <w:rPr>
          <w:rFonts w:ascii="Book Antiqua" w:hAnsi="Book Antiqua"/>
          <w:b/>
        </w:rPr>
        <w:t xml:space="preserve"> 12 de Enero de 1996</w:t>
      </w:r>
    </w:p>
    <w:p w:rsidR="00DC01EF" w:rsidRPr="003C057F" w:rsidRDefault="00DC01EF" w:rsidP="00DC01EF">
      <w:pPr>
        <w:keepNext/>
        <w:spacing w:after="180" w:line="240" w:lineRule="auto"/>
        <w:jc w:val="left"/>
        <w:rPr>
          <w:rFonts w:ascii="Book Antiqua" w:hAnsi="Book Antiqua"/>
        </w:rPr>
      </w:pPr>
    </w:p>
    <w:p w:rsidR="00DC01EF" w:rsidRPr="003C057F" w:rsidRDefault="00DC01EF" w:rsidP="00DC01EF">
      <w:pPr>
        <w:keepNext/>
        <w:spacing w:after="180" w:line="240" w:lineRule="auto"/>
        <w:jc w:val="left"/>
        <w:rPr>
          <w:rFonts w:ascii="Book Antiqua" w:hAnsi="Book Antiqua"/>
        </w:rPr>
      </w:pPr>
    </w:p>
    <w:p w:rsidR="00202CD1" w:rsidRPr="000D7138" w:rsidRDefault="00202CD1" w:rsidP="00202CD1">
      <w:pPr>
        <w:keepNext/>
        <w:spacing w:before="480" w:after="180" w:line="240" w:lineRule="auto"/>
        <w:jc w:val="left"/>
        <w:rPr>
          <w:rFonts w:ascii="Book Antiqua" w:hAnsi="Book Antiqua"/>
          <w:b/>
        </w:rPr>
      </w:pPr>
      <w:r w:rsidRPr="000D7138">
        <w:rPr>
          <w:rFonts w:ascii="Book Antiqua" w:hAnsi="Book Antiqua"/>
          <w:b/>
        </w:rPr>
        <w:t>ORDENANZA Nº 733</w:t>
      </w:r>
    </w:p>
    <w:p w:rsidR="00202CD1" w:rsidRPr="000D7138" w:rsidRDefault="00202CD1" w:rsidP="00202CD1">
      <w:pPr>
        <w:keepNext/>
        <w:spacing w:after="180" w:line="240" w:lineRule="auto"/>
        <w:rPr>
          <w:rFonts w:ascii="Book Antiqua" w:hAnsi="Book Antiqua"/>
        </w:rPr>
      </w:pPr>
      <w:r w:rsidRPr="000D7138">
        <w:rPr>
          <w:rFonts w:ascii="Book Antiqua" w:hAnsi="Book Antiqua"/>
          <w:u w:val="single"/>
        </w:rPr>
        <w:t>ARTÍCULO PRIMERO</w:t>
      </w:r>
      <w:r w:rsidRPr="000D7138">
        <w:rPr>
          <w:rFonts w:ascii="Book Antiqua" w:hAnsi="Book Antiqua"/>
        </w:rPr>
        <w:t xml:space="preserve">: AUTORIZASE a la Empresa Empre-Tuc S. A. a ampliar su recorrido por el Municipio de Yerba Buena, cumpliendo el siguiente itinerario por la zona Norte: </w:t>
      </w:r>
    </w:p>
    <w:p w:rsidR="00202CD1" w:rsidRPr="000D7138" w:rsidRDefault="00202CD1" w:rsidP="00202CD1">
      <w:pPr>
        <w:keepNext/>
        <w:spacing w:after="180" w:line="240" w:lineRule="auto"/>
        <w:rPr>
          <w:rFonts w:ascii="Book Antiqua" w:hAnsi="Book Antiqua"/>
        </w:rPr>
      </w:pPr>
      <w:r w:rsidRPr="000D7138">
        <w:rPr>
          <w:rFonts w:ascii="Book Antiqua" w:hAnsi="Book Antiqua"/>
        </w:rPr>
        <w:t xml:space="preserve">IDA: Camino del Perú y San Martin; por Camino del Perú- Salas y Valdez hasta Juan B. Terán Perú Thames Santo Domingo Roca Las Higueritas –Malvinas Sin Nombre  (1era. Paralela al norte a las Higueritas)  Guatemala Las Higueritas Saavedra Lamas Avda. Pte. Perón Camino a la Olla Barrio Aconquija Horco Molle  (terminal) </w:t>
      </w:r>
    </w:p>
    <w:p w:rsidR="00202CD1" w:rsidRPr="000D7138" w:rsidRDefault="00202CD1" w:rsidP="00202CD1">
      <w:pPr>
        <w:keepNext/>
        <w:spacing w:after="180" w:line="240" w:lineRule="auto"/>
        <w:rPr>
          <w:rFonts w:ascii="Book Antiqua" w:hAnsi="Book Antiqua"/>
        </w:rPr>
      </w:pPr>
      <w:r w:rsidRPr="000D7138">
        <w:rPr>
          <w:rFonts w:ascii="Book Antiqua" w:hAnsi="Book Antiqua"/>
        </w:rPr>
        <w:t xml:space="preserve">VUELTA: Horco Molle Barrio Aconquija Camino a la olla Avda. Pte. Perón Saavedra Lamas las Higueritas Guatemala Sin nombre  (1era. Paralela al Norte de Las Higueritas)  Malvinas Las Higueritas Roca Santo Domingo Lobo de la Vega Perú Juan B. Terán Salas y Valdez Camino del Perú hasta Avda. Aconquija. </w:t>
      </w:r>
    </w:p>
    <w:p w:rsidR="00202CD1" w:rsidRPr="000D7138" w:rsidRDefault="00202CD1" w:rsidP="00202CD1">
      <w:pPr>
        <w:keepNext/>
        <w:spacing w:after="180" w:line="240" w:lineRule="auto"/>
        <w:rPr>
          <w:rFonts w:ascii="Book Antiqua" w:hAnsi="Book Antiqua"/>
        </w:rPr>
      </w:pPr>
      <w:r w:rsidRPr="000D7138">
        <w:rPr>
          <w:rFonts w:ascii="Book Antiqua" w:hAnsi="Book Antiqua"/>
          <w:u w:val="single"/>
        </w:rPr>
        <w:lastRenderedPageBreak/>
        <w:t>ARTÍCULO SEGUNDO</w:t>
      </w:r>
      <w:r w:rsidRPr="000D7138">
        <w:rPr>
          <w:rFonts w:ascii="Book Antiqua" w:hAnsi="Book Antiqua"/>
        </w:rPr>
        <w:t xml:space="preserve">: AUTORIZASE a la Empresa Empre-Tuc S. A. ampliar su recorrido por el Municipio de Yerba Buena, cumpliendo el siguiente itinerario: </w:t>
      </w:r>
    </w:p>
    <w:p w:rsidR="00202CD1" w:rsidRPr="000D7138" w:rsidRDefault="00202CD1" w:rsidP="00202CD1">
      <w:pPr>
        <w:keepNext/>
        <w:spacing w:after="180" w:line="240" w:lineRule="auto"/>
        <w:rPr>
          <w:rFonts w:ascii="Book Antiqua" w:hAnsi="Book Antiqua"/>
        </w:rPr>
      </w:pPr>
      <w:r w:rsidRPr="000D7138">
        <w:rPr>
          <w:rFonts w:ascii="Book Antiqua" w:hAnsi="Book Antiqua"/>
        </w:rPr>
        <w:t xml:space="preserve">IDA: Avda. Aconquija, Alfredo Guzmán Alfredo Guzmán Lamadrid Universo Catamarca Heller Lamadrid Peñaloza Catamarca Carlos Darwin Córdoba Anzorena Catamarca San Martín Sarmiento Solano Vera. </w:t>
      </w:r>
    </w:p>
    <w:p w:rsidR="00202CD1" w:rsidRPr="000D7138" w:rsidRDefault="00202CD1" w:rsidP="00202CD1">
      <w:pPr>
        <w:keepNext/>
        <w:spacing w:after="180" w:line="240" w:lineRule="auto"/>
        <w:rPr>
          <w:rFonts w:ascii="Book Antiqua" w:hAnsi="Book Antiqua"/>
        </w:rPr>
      </w:pPr>
      <w:r w:rsidRPr="000D7138">
        <w:rPr>
          <w:rFonts w:ascii="Book Antiqua" w:hAnsi="Book Antiqua"/>
        </w:rPr>
        <w:t xml:space="preserve">VUELTA: Solano Vera Avda. Aconquija San Martín Catamarca Anzorena Córdoba Darwin Catamarca Peñaloza Lamadrid Martín Fierro –Ituzaingo AndresVillá Lamadrid Heller Catamarca Universo Lamadrid A. Guzmán Avda. Aconquija. </w:t>
      </w:r>
    </w:p>
    <w:p w:rsidR="00202CD1" w:rsidRPr="000D7138" w:rsidRDefault="00202CD1" w:rsidP="00202CD1">
      <w:pPr>
        <w:keepNext/>
        <w:spacing w:after="180" w:line="240" w:lineRule="auto"/>
        <w:rPr>
          <w:rFonts w:ascii="Book Antiqua" w:hAnsi="Book Antiqua"/>
        </w:rPr>
      </w:pPr>
      <w:r w:rsidRPr="000D7138">
        <w:rPr>
          <w:rFonts w:ascii="Book Antiqua" w:hAnsi="Book Antiqua"/>
          <w:u w:val="single"/>
        </w:rPr>
        <w:t>ARTÍCULO TERCERO</w:t>
      </w:r>
      <w:r w:rsidRPr="000D7138">
        <w:rPr>
          <w:rFonts w:ascii="Book Antiqua" w:hAnsi="Book Antiqua"/>
        </w:rPr>
        <w:t xml:space="preserve">: AUTORIZASE el ingreso al barrio APUNT y C. G. T. al servicio denominado La Rinconada cuyo recorrido será el siguiente: </w:t>
      </w:r>
    </w:p>
    <w:p w:rsidR="00202CD1" w:rsidRPr="000D7138" w:rsidRDefault="00202CD1" w:rsidP="00202CD1">
      <w:pPr>
        <w:keepNext/>
        <w:spacing w:after="180" w:line="240" w:lineRule="auto"/>
        <w:rPr>
          <w:rFonts w:ascii="Book Antiqua" w:hAnsi="Book Antiqua"/>
        </w:rPr>
      </w:pPr>
      <w:r w:rsidRPr="000D7138">
        <w:rPr>
          <w:rFonts w:ascii="Book Antiqua" w:hAnsi="Book Antiqua"/>
        </w:rPr>
        <w:t xml:space="preserve">IDA: Solano Vera Santa Fe Vía San Juan hasta una cuadra antes del final del Barrio A. P. U. N. T. </w:t>
      </w:r>
    </w:p>
    <w:p w:rsidR="00202CD1" w:rsidRPr="000D7138" w:rsidRDefault="00202CD1" w:rsidP="00202CD1">
      <w:pPr>
        <w:keepNext/>
        <w:spacing w:after="180" w:line="240" w:lineRule="auto"/>
        <w:rPr>
          <w:rFonts w:ascii="Book Antiqua" w:hAnsi="Book Antiqua"/>
        </w:rPr>
      </w:pPr>
      <w:r w:rsidRPr="000D7138">
        <w:rPr>
          <w:rFonts w:ascii="Book Antiqua" w:hAnsi="Book Antiqua"/>
        </w:rPr>
        <w:t xml:space="preserve">VUELTA: 1era. paralela al sur de san Juan recorriendo dos cuadras al Este para tomar nuevamente calle San Juan hasta el cruce de la vía, tomando por ésta a la derecha hasta la calle Mendoza Solano Vera y recorrido habitual. </w:t>
      </w:r>
    </w:p>
    <w:p w:rsidR="00202CD1" w:rsidRPr="000D7138" w:rsidRDefault="00202CD1" w:rsidP="00202CD1">
      <w:pPr>
        <w:keepNext/>
        <w:spacing w:after="180" w:line="240" w:lineRule="auto"/>
        <w:rPr>
          <w:rFonts w:ascii="Book Antiqua" w:hAnsi="Book Antiqua"/>
        </w:rPr>
      </w:pPr>
      <w:r w:rsidRPr="000D7138">
        <w:rPr>
          <w:rFonts w:ascii="Book Antiqua" w:hAnsi="Book Antiqua"/>
          <w:u w:val="single"/>
        </w:rPr>
        <w:t>ARTÍCULO CUARTO</w:t>
      </w:r>
      <w:r w:rsidRPr="000D7138">
        <w:rPr>
          <w:rFonts w:ascii="Book Antiqua" w:hAnsi="Book Antiqua"/>
        </w:rPr>
        <w:t xml:space="preserve">: Los recorridos fijados en los artículos 1era. 2do. Y 3ro. de la presente Ordenanza deberán ser inaugurados en forma simultánea. Comenzará a regir a partir de la promulgación de la presente Ordenanza. </w:t>
      </w:r>
    </w:p>
    <w:p w:rsidR="00202CD1" w:rsidRPr="000D7138" w:rsidRDefault="00202CD1" w:rsidP="00202CD1">
      <w:pPr>
        <w:keepNext/>
        <w:spacing w:after="180" w:line="240" w:lineRule="auto"/>
        <w:rPr>
          <w:rFonts w:ascii="Book Antiqua" w:hAnsi="Book Antiqua"/>
        </w:rPr>
      </w:pPr>
      <w:r w:rsidRPr="000D7138">
        <w:rPr>
          <w:rFonts w:ascii="Book Antiqua" w:hAnsi="Book Antiqua"/>
          <w:u w:val="single"/>
        </w:rPr>
        <w:t>ARTÍCULO QUINTO</w:t>
      </w:r>
      <w:r w:rsidRPr="000D7138">
        <w:rPr>
          <w:rFonts w:ascii="Book Antiqua" w:hAnsi="Book Antiqua"/>
        </w:rPr>
        <w:t xml:space="preserve">: Se deberá afectar al servicio denominado Zona Sur menos no menos de 4  (cuatro)  unidades. </w:t>
      </w:r>
    </w:p>
    <w:p w:rsidR="00202CD1" w:rsidRPr="000D7138" w:rsidRDefault="00202CD1" w:rsidP="00202CD1">
      <w:pPr>
        <w:keepNext/>
        <w:spacing w:after="180" w:line="240" w:lineRule="auto"/>
        <w:rPr>
          <w:rFonts w:ascii="Book Antiqua" w:hAnsi="Book Antiqua"/>
        </w:rPr>
      </w:pPr>
      <w:r w:rsidRPr="000D7138">
        <w:rPr>
          <w:rFonts w:ascii="Book Antiqua" w:hAnsi="Book Antiqua"/>
          <w:u w:val="single"/>
        </w:rPr>
        <w:t>ARTÍCULO SEXTO</w:t>
      </w:r>
      <w:r w:rsidRPr="000D7138">
        <w:rPr>
          <w:rFonts w:ascii="Book Antiqua" w:hAnsi="Book Antiqua"/>
        </w:rPr>
        <w:t xml:space="preserve">: El D.E.M.deberá comunicar la presente disposición a la Dirección de Autotransporte de la Pcia. a los efectos que hubiere lugar. </w:t>
      </w:r>
    </w:p>
    <w:p w:rsidR="00202CD1" w:rsidRPr="000D7138" w:rsidRDefault="00202CD1" w:rsidP="00202CD1">
      <w:pPr>
        <w:keepNext/>
        <w:spacing w:after="180" w:line="240" w:lineRule="auto"/>
        <w:rPr>
          <w:rFonts w:ascii="Book Antiqua" w:hAnsi="Book Antiqua"/>
          <w:u w:val="single"/>
        </w:rPr>
      </w:pPr>
      <w:r w:rsidRPr="000D7138">
        <w:rPr>
          <w:rFonts w:ascii="Book Antiqua" w:hAnsi="Book Antiqua"/>
          <w:u w:val="single"/>
        </w:rPr>
        <w:t>ARTÍCULO SÉPTIMO</w:t>
      </w:r>
      <w:r w:rsidRPr="000D7138">
        <w:rPr>
          <w:rFonts w:ascii="Book Antiqua" w:hAnsi="Book Antiqua"/>
        </w:rPr>
        <w:t xml:space="preserve">: Déjese sin efecto toda normativa que se oponga a la presente. </w:t>
      </w:r>
    </w:p>
    <w:p w:rsidR="00202CD1" w:rsidRPr="000D7138" w:rsidRDefault="00202CD1" w:rsidP="00202CD1">
      <w:pPr>
        <w:keepNext/>
        <w:spacing w:after="180" w:line="240" w:lineRule="auto"/>
        <w:rPr>
          <w:rFonts w:ascii="Book Antiqua" w:hAnsi="Book Antiqua"/>
        </w:rPr>
      </w:pPr>
      <w:r w:rsidRPr="000D7138">
        <w:rPr>
          <w:rFonts w:ascii="Book Antiqua" w:hAnsi="Book Antiqua"/>
          <w:u w:val="single"/>
        </w:rPr>
        <w:t>ARTÍCULO FINAL:</w:t>
      </w:r>
      <w:r w:rsidRPr="000D7138">
        <w:rPr>
          <w:rFonts w:ascii="Book Antiqua" w:hAnsi="Book Antiqua"/>
        </w:rPr>
        <w:t xml:space="preserve"> DE FORMA.</w:t>
      </w:r>
    </w:p>
    <w:p w:rsidR="00202CD1" w:rsidRPr="000D7138" w:rsidRDefault="00202CD1" w:rsidP="00202CD1">
      <w:pPr>
        <w:keepNext/>
        <w:spacing w:after="180" w:line="240" w:lineRule="auto"/>
        <w:jc w:val="right"/>
        <w:rPr>
          <w:rFonts w:ascii="Book Antiqua" w:hAnsi="Book Antiqua"/>
        </w:rPr>
      </w:pPr>
      <w:r w:rsidRPr="000D7138">
        <w:rPr>
          <w:rFonts w:ascii="Book Antiqua" w:hAnsi="Book Antiqua"/>
        </w:rPr>
        <w:t xml:space="preserve">Sancionada el </w:t>
      </w:r>
      <w:r w:rsidRPr="000D7138">
        <w:rPr>
          <w:rFonts w:ascii="Book Antiqua" w:hAnsi="Book Antiqua"/>
          <w:b/>
        </w:rPr>
        <w:t xml:space="preserve"> 06 de Marzo de 1996</w:t>
      </w:r>
    </w:p>
    <w:p w:rsidR="00202CD1" w:rsidRPr="000D7138" w:rsidRDefault="00202CD1" w:rsidP="00202CD1">
      <w:pPr>
        <w:keepNext/>
        <w:spacing w:after="180" w:line="240" w:lineRule="auto"/>
        <w:jc w:val="left"/>
        <w:rPr>
          <w:rFonts w:ascii="Book Antiqua" w:hAnsi="Book Antiqua"/>
        </w:rPr>
      </w:pPr>
    </w:p>
    <w:p w:rsidR="00202CD1" w:rsidRPr="000D7138" w:rsidRDefault="00202CD1" w:rsidP="00202CD1">
      <w:pPr>
        <w:keepNext/>
        <w:spacing w:after="180" w:line="240" w:lineRule="auto"/>
        <w:jc w:val="left"/>
        <w:rPr>
          <w:rFonts w:ascii="Book Antiqua" w:hAnsi="Book Antiqua"/>
        </w:rPr>
      </w:pPr>
    </w:p>
    <w:p w:rsidR="00276A47" w:rsidRPr="005B4F5B" w:rsidRDefault="00276A47" w:rsidP="00276A47">
      <w:pPr>
        <w:keepNext/>
        <w:spacing w:before="480" w:after="180" w:line="240" w:lineRule="auto"/>
        <w:jc w:val="left"/>
        <w:rPr>
          <w:rFonts w:ascii="Book Antiqua" w:hAnsi="Book Antiqua"/>
          <w:b/>
        </w:rPr>
      </w:pPr>
      <w:r w:rsidRPr="005B4F5B">
        <w:rPr>
          <w:rFonts w:ascii="Book Antiqua" w:hAnsi="Book Antiqua"/>
          <w:b/>
        </w:rPr>
        <w:t>ORDENANZA Nº 734</w:t>
      </w:r>
    </w:p>
    <w:p w:rsidR="00276A47" w:rsidRPr="005B4F5B" w:rsidRDefault="00276A47" w:rsidP="00276A47">
      <w:pPr>
        <w:keepNext/>
        <w:spacing w:after="180" w:line="240" w:lineRule="auto"/>
        <w:rPr>
          <w:rFonts w:ascii="Book Antiqua" w:hAnsi="Book Antiqua"/>
        </w:rPr>
      </w:pPr>
      <w:r w:rsidRPr="005B4F5B">
        <w:rPr>
          <w:rFonts w:ascii="Book Antiqua" w:hAnsi="Book Antiqua"/>
          <w:u w:val="single"/>
        </w:rPr>
        <w:t>ARTÍCULO PRIMERO</w:t>
      </w:r>
      <w:r w:rsidRPr="005B4F5B">
        <w:rPr>
          <w:rFonts w:ascii="Book Antiqua" w:hAnsi="Book Antiqua"/>
        </w:rPr>
        <w:t xml:space="preserve">: SOLICITASE al Departamento Ejecutivo Municipal la ejecución de los trabajos de forestación sobre Avda. Presidente Gral. Juan Domingo Perón en toda su extensión con las especies arbóreas de Tarcos y Lapachos exclusivamente. </w:t>
      </w:r>
    </w:p>
    <w:p w:rsidR="00276A47" w:rsidRPr="005B4F5B" w:rsidRDefault="00276A47" w:rsidP="00276A47">
      <w:pPr>
        <w:keepNext/>
        <w:spacing w:after="180" w:line="240" w:lineRule="auto"/>
        <w:rPr>
          <w:rFonts w:ascii="Book Antiqua" w:hAnsi="Book Antiqua"/>
        </w:rPr>
      </w:pPr>
      <w:r w:rsidRPr="005B4F5B">
        <w:rPr>
          <w:rFonts w:ascii="Book Antiqua" w:hAnsi="Book Antiqua"/>
          <w:u w:val="single"/>
        </w:rPr>
        <w:t>ARTÍCULO SEGUNDO</w:t>
      </w:r>
      <w:r w:rsidRPr="005B4F5B">
        <w:rPr>
          <w:rFonts w:ascii="Book Antiqua" w:hAnsi="Book Antiqua"/>
        </w:rPr>
        <w:t xml:space="preserve">: La Secretaria de Obras y Servicios Públicos en lo sucesivo controle que el forestado de las especies arbóreas que hayan desaparecido sean reemplazadas por las antes mencionadas. </w:t>
      </w:r>
    </w:p>
    <w:p w:rsidR="00276A47" w:rsidRPr="005B4F5B" w:rsidRDefault="00276A47" w:rsidP="00276A47">
      <w:pPr>
        <w:keepNext/>
        <w:spacing w:after="180" w:line="240" w:lineRule="auto"/>
        <w:rPr>
          <w:rFonts w:ascii="Book Antiqua" w:hAnsi="Book Antiqua"/>
        </w:rPr>
      </w:pPr>
      <w:r w:rsidRPr="005B4F5B">
        <w:rPr>
          <w:rFonts w:ascii="Book Antiqua" w:hAnsi="Book Antiqua"/>
          <w:u w:val="single"/>
        </w:rPr>
        <w:t>ARTÍCULO TERCERO</w:t>
      </w:r>
      <w:r w:rsidRPr="005B4F5B">
        <w:rPr>
          <w:rFonts w:ascii="Book Antiqua" w:hAnsi="Book Antiqua"/>
        </w:rPr>
        <w:t xml:space="preserve">: Los frentistas de la mencionada arteria dejen un espacio destinado exclusivamente para el plantado de los arboles antes citados. </w:t>
      </w:r>
    </w:p>
    <w:p w:rsidR="00276A47" w:rsidRPr="005B4F5B" w:rsidRDefault="00276A47" w:rsidP="00276A47">
      <w:pPr>
        <w:keepNext/>
        <w:spacing w:after="180" w:line="240" w:lineRule="auto"/>
        <w:rPr>
          <w:rFonts w:ascii="Book Antiqua" w:hAnsi="Book Antiqua"/>
        </w:rPr>
      </w:pPr>
      <w:r w:rsidRPr="005B4F5B">
        <w:rPr>
          <w:rFonts w:ascii="Book Antiqua" w:hAnsi="Book Antiqua"/>
          <w:u w:val="single"/>
        </w:rPr>
        <w:t>ARTÍCULO CUARTO</w:t>
      </w:r>
      <w:r w:rsidRPr="005B4F5B">
        <w:rPr>
          <w:rFonts w:ascii="Book Antiqua" w:hAnsi="Book Antiqua"/>
        </w:rPr>
        <w:t xml:space="preserve">: La Municipalidad deberá establecer las líneas de plantación de acuerdo al ancho de vereda y teniendo en cuenta la red de Alumbrado público, Telefónico y Gas natural. </w:t>
      </w:r>
    </w:p>
    <w:p w:rsidR="00276A47" w:rsidRPr="005B4F5B" w:rsidRDefault="00276A47" w:rsidP="00276A47">
      <w:pPr>
        <w:keepNext/>
        <w:spacing w:after="180" w:line="240" w:lineRule="auto"/>
        <w:rPr>
          <w:rFonts w:ascii="Book Antiqua" w:hAnsi="Book Antiqua"/>
          <w:u w:val="single"/>
        </w:rPr>
      </w:pPr>
      <w:r w:rsidRPr="005B4F5B">
        <w:rPr>
          <w:rFonts w:ascii="Book Antiqua" w:hAnsi="Book Antiqua"/>
          <w:u w:val="single"/>
        </w:rPr>
        <w:lastRenderedPageBreak/>
        <w:t>ARTÍCULO QUINTO</w:t>
      </w:r>
      <w:r w:rsidRPr="005B4F5B">
        <w:rPr>
          <w:rFonts w:ascii="Book Antiqua" w:hAnsi="Book Antiqua"/>
        </w:rPr>
        <w:t xml:space="preserve">: Que los ejemplares vegetales que no hubiesen en el vivero municipal, el Departamento Ejecutivo, tendrá que tomar las medidas correspondientes para conseguir los mismos. </w:t>
      </w:r>
    </w:p>
    <w:p w:rsidR="00276A47" w:rsidRPr="005B4F5B" w:rsidRDefault="00276A47" w:rsidP="00276A47">
      <w:pPr>
        <w:keepNext/>
        <w:spacing w:after="180" w:line="240" w:lineRule="auto"/>
        <w:rPr>
          <w:rFonts w:ascii="Book Antiqua" w:hAnsi="Book Antiqua"/>
        </w:rPr>
      </w:pPr>
      <w:r w:rsidRPr="005B4F5B">
        <w:rPr>
          <w:rFonts w:ascii="Book Antiqua" w:hAnsi="Book Antiqua"/>
          <w:u w:val="single"/>
        </w:rPr>
        <w:t>ARTÍCULO FINAL:</w:t>
      </w:r>
      <w:r w:rsidRPr="005B4F5B">
        <w:rPr>
          <w:rFonts w:ascii="Book Antiqua" w:hAnsi="Book Antiqua"/>
        </w:rPr>
        <w:t xml:space="preserve"> DE FORMA.</w:t>
      </w:r>
    </w:p>
    <w:p w:rsidR="00276A47" w:rsidRPr="005B4F5B" w:rsidRDefault="00276A47" w:rsidP="00276A47">
      <w:pPr>
        <w:keepNext/>
        <w:spacing w:after="180" w:line="240" w:lineRule="auto"/>
        <w:jc w:val="right"/>
        <w:rPr>
          <w:rFonts w:ascii="Book Antiqua" w:hAnsi="Book Antiqua"/>
        </w:rPr>
      </w:pPr>
      <w:r w:rsidRPr="005B4F5B">
        <w:rPr>
          <w:rFonts w:ascii="Book Antiqua" w:hAnsi="Book Antiqua"/>
        </w:rPr>
        <w:t xml:space="preserve">Sancionada el </w:t>
      </w:r>
      <w:r w:rsidRPr="005B4F5B">
        <w:rPr>
          <w:rFonts w:ascii="Book Antiqua" w:hAnsi="Book Antiqua"/>
          <w:b/>
        </w:rPr>
        <w:t xml:space="preserve"> 20 de Marzo de 1996</w:t>
      </w:r>
    </w:p>
    <w:p w:rsidR="00276A47" w:rsidRPr="005B4F5B" w:rsidRDefault="00276A47" w:rsidP="00276A47">
      <w:pPr>
        <w:keepNext/>
        <w:spacing w:after="180" w:line="240" w:lineRule="auto"/>
        <w:jc w:val="left"/>
        <w:rPr>
          <w:rFonts w:ascii="Book Antiqua" w:hAnsi="Book Antiqua"/>
        </w:rPr>
      </w:pPr>
    </w:p>
    <w:p w:rsidR="00276A47" w:rsidRPr="005B4F5B" w:rsidRDefault="00276A47" w:rsidP="00276A47">
      <w:pPr>
        <w:keepNext/>
        <w:spacing w:after="180" w:line="240" w:lineRule="auto"/>
        <w:jc w:val="left"/>
        <w:rPr>
          <w:rFonts w:ascii="Book Antiqua" w:hAnsi="Book Antiqua"/>
        </w:rPr>
      </w:pPr>
    </w:p>
    <w:p w:rsidR="00E77E6D" w:rsidRPr="00F3733B" w:rsidRDefault="00E77E6D" w:rsidP="00E77E6D">
      <w:pPr>
        <w:keepNext/>
        <w:spacing w:before="480" w:after="180"/>
        <w:outlineLvl w:val="0"/>
        <w:rPr>
          <w:rFonts w:ascii="Book Antiqua" w:hAnsi="Book Antiqua"/>
          <w:b/>
          <w:bCs/>
        </w:rPr>
      </w:pPr>
      <w:r w:rsidRPr="00F3733B">
        <w:rPr>
          <w:rFonts w:ascii="Book Antiqua" w:hAnsi="Book Antiqua"/>
          <w:b/>
          <w:bCs/>
        </w:rPr>
        <w:t>ORDENANZA Nº 735</w:t>
      </w:r>
    </w:p>
    <w:p w:rsidR="00E77E6D" w:rsidRPr="00F3733B" w:rsidRDefault="00E77E6D" w:rsidP="00E77E6D">
      <w:pPr>
        <w:keepNext/>
        <w:spacing w:after="180"/>
        <w:rPr>
          <w:rFonts w:ascii="Book Antiqua" w:hAnsi="Book Antiqua"/>
        </w:rPr>
      </w:pPr>
      <w:r w:rsidRPr="00F3733B">
        <w:rPr>
          <w:rFonts w:ascii="Book Antiqua" w:hAnsi="Book Antiqua"/>
          <w:u w:val="single"/>
        </w:rPr>
        <w:t>ARTÍCULO PRIMERO:</w:t>
      </w:r>
      <w:r w:rsidRPr="00F3733B">
        <w:rPr>
          <w:rFonts w:ascii="Book Antiqua" w:hAnsi="Book Antiqua"/>
        </w:rPr>
        <w:t xml:space="preserve"> CREASE en el Ámbito Municipal una Bolsa de Trabajo. </w:t>
      </w:r>
    </w:p>
    <w:p w:rsidR="00E77E6D" w:rsidRPr="00F3733B" w:rsidRDefault="00E77E6D" w:rsidP="00E77E6D">
      <w:pPr>
        <w:keepNext/>
        <w:spacing w:after="180"/>
        <w:rPr>
          <w:rFonts w:ascii="Book Antiqua" w:hAnsi="Book Antiqua"/>
        </w:rPr>
      </w:pPr>
      <w:r w:rsidRPr="00F3733B">
        <w:rPr>
          <w:rFonts w:ascii="Book Antiqua" w:hAnsi="Book Antiqua"/>
          <w:u w:val="single"/>
        </w:rPr>
        <w:t>ARTÍCULO SEGUNDO:</w:t>
      </w:r>
      <w:r w:rsidRPr="00F3733B">
        <w:rPr>
          <w:rFonts w:ascii="Book Antiqua" w:hAnsi="Book Antiqua"/>
        </w:rPr>
        <w:t xml:space="preserve"> El único objetivo de la Bolsa de Trabajo, será la de recepcionar y ofrecer mano de obra local. </w:t>
      </w:r>
    </w:p>
    <w:p w:rsidR="00E77E6D" w:rsidRPr="00F3733B" w:rsidRDefault="00E77E6D" w:rsidP="00E77E6D">
      <w:pPr>
        <w:keepNext/>
        <w:spacing w:after="180"/>
        <w:rPr>
          <w:rFonts w:ascii="Book Antiqua" w:hAnsi="Book Antiqua"/>
        </w:rPr>
      </w:pPr>
      <w:r w:rsidRPr="00F3733B">
        <w:rPr>
          <w:rFonts w:ascii="Book Antiqua" w:hAnsi="Book Antiqua"/>
          <w:u w:val="single"/>
        </w:rPr>
        <w:t>ARTÍCULO TERCERO:</w:t>
      </w:r>
      <w:r w:rsidRPr="00F3733B">
        <w:rPr>
          <w:rFonts w:ascii="Book Antiqua" w:hAnsi="Book Antiqua"/>
        </w:rPr>
        <w:t xml:space="preserve"> La Bolsa de Trabajo garantizará sobre el personal ofrecido: </w:t>
      </w:r>
    </w:p>
    <w:p w:rsidR="00E77E6D" w:rsidRPr="00F3733B" w:rsidRDefault="00E77E6D" w:rsidP="00E77E6D">
      <w:pPr>
        <w:keepNext/>
        <w:numPr>
          <w:ilvl w:val="0"/>
          <w:numId w:val="232"/>
        </w:numPr>
        <w:spacing w:after="180" w:line="240" w:lineRule="auto"/>
        <w:ind w:left="0" w:firstLine="0"/>
        <w:contextualSpacing/>
        <w:rPr>
          <w:rFonts w:ascii="Book Antiqua" w:hAnsi="Book Antiqua"/>
        </w:rPr>
      </w:pPr>
      <w:r w:rsidRPr="00F3733B">
        <w:rPr>
          <w:rFonts w:ascii="Book Antiqua" w:hAnsi="Book Antiqua"/>
        </w:rPr>
        <w:t xml:space="preserve">Identidad. </w:t>
      </w:r>
    </w:p>
    <w:p w:rsidR="00E77E6D" w:rsidRPr="00F3733B" w:rsidRDefault="00E77E6D" w:rsidP="00E77E6D">
      <w:pPr>
        <w:keepNext/>
        <w:numPr>
          <w:ilvl w:val="0"/>
          <w:numId w:val="232"/>
        </w:numPr>
        <w:spacing w:after="180" w:line="240" w:lineRule="auto"/>
        <w:ind w:left="0" w:firstLine="0"/>
        <w:contextualSpacing/>
        <w:rPr>
          <w:rFonts w:ascii="Book Antiqua" w:hAnsi="Book Antiqua"/>
        </w:rPr>
      </w:pPr>
      <w:r w:rsidRPr="00F3733B">
        <w:rPr>
          <w:rFonts w:ascii="Book Antiqua" w:hAnsi="Book Antiqua"/>
        </w:rPr>
        <w:t xml:space="preserve">Idoneidad. </w:t>
      </w:r>
    </w:p>
    <w:p w:rsidR="00E77E6D" w:rsidRPr="00F3733B" w:rsidRDefault="00E77E6D" w:rsidP="00E77E6D">
      <w:pPr>
        <w:keepNext/>
        <w:numPr>
          <w:ilvl w:val="0"/>
          <w:numId w:val="232"/>
        </w:numPr>
        <w:spacing w:after="180" w:line="240" w:lineRule="auto"/>
        <w:ind w:left="0" w:firstLine="0"/>
        <w:contextualSpacing/>
        <w:rPr>
          <w:rFonts w:ascii="Book Antiqua" w:hAnsi="Book Antiqua"/>
        </w:rPr>
      </w:pPr>
      <w:r w:rsidRPr="00F3733B">
        <w:rPr>
          <w:rFonts w:ascii="Book Antiqua" w:hAnsi="Book Antiqua"/>
        </w:rPr>
        <w:t xml:space="preserve">Conducta. </w:t>
      </w:r>
    </w:p>
    <w:p w:rsidR="00E77E6D" w:rsidRPr="00F3733B" w:rsidRDefault="00E77E6D" w:rsidP="00E77E6D">
      <w:pPr>
        <w:keepNext/>
        <w:numPr>
          <w:ilvl w:val="0"/>
          <w:numId w:val="232"/>
        </w:numPr>
        <w:spacing w:after="180" w:line="240" w:lineRule="auto"/>
        <w:ind w:left="0" w:firstLine="0"/>
        <w:rPr>
          <w:rFonts w:ascii="Book Antiqua" w:hAnsi="Book Antiqua"/>
        </w:rPr>
      </w:pPr>
      <w:r w:rsidRPr="00F3733B">
        <w:rPr>
          <w:rFonts w:ascii="Book Antiqua" w:hAnsi="Book Antiqua"/>
        </w:rPr>
        <w:t xml:space="preserve">Salud. </w:t>
      </w:r>
    </w:p>
    <w:p w:rsidR="00E77E6D" w:rsidRPr="00F3733B" w:rsidRDefault="00E77E6D" w:rsidP="00E77E6D">
      <w:pPr>
        <w:keepNext/>
        <w:spacing w:after="180"/>
        <w:rPr>
          <w:rFonts w:ascii="Book Antiqua" w:hAnsi="Book Antiqua"/>
        </w:rPr>
      </w:pPr>
      <w:r w:rsidRPr="00F3733B">
        <w:rPr>
          <w:rFonts w:ascii="Book Antiqua" w:hAnsi="Book Antiqua"/>
          <w:u w:val="single"/>
        </w:rPr>
        <w:t>ARTÍCULO CUARTO:</w:t>
      </w:r>
      <w:r w:rsidRPr="00F3733B">
        <w:rPr>
          <w:rFonts w:ascii="Book Antiqua" w:hAnsi="Book Antiqua"/>
        </w:rPr>
        <w:t xml:space="preserve"> La Bolsa de Trabajo dará a conocer la disposición de empleados, según sus oficios, mediante un registro. </w:t>
      </w:r>
    </w:p>
    <w:p w:rsidR="00E77E6D" w:rsidRPr="00F3733B" w:rsidRDefault="00E77E6D" w:rsidP="00E77E6D">
      <w:pPr>
        <w:keepNext/>
        <w:spacing w:after="180"/>
        <w:rPr>
          <w:rFonts w:ascii="Book Antiqua" w:hAnsi="Book Antiqua"/>
        </w:rPr>
      </w:pPr>
      <w:r w:rsidRPr="00F3733B">
        <w:rPr>
          <w:rFonts w:ascii="Book Antiqua" w:hAnsi="Book Antiqua"/>
          <w:u w:val="single"/>
        </w:rPr>
        <w:t>ARTÍCULO QUINTO:</w:t>
      </w:r>
      <w:r w:rsidRPr="00F3733B">
        <w:rPr>
          <w:rFonts w:ascii="Book Antiqua" w:hAnsi="Book Antiqua"/>
        </w:rPr>
        <w:t xml:space="preserve"> Autorizar al Departamento Ejecutivo Municipal a instrumentar las medidas necesarias a los efectos de abrir un registro municipal de mano de obra, por oficios, a fines de cubrir las necesidades de pobladores y/o empresas radicadas en el Municipio, como ser: empleados, albañiles, gasistas, plomeros, jardineros, gastrónomos, domésticas, etc. </w:t>
      </w:r>
    </w:p>
    <w:p w:rsidR="00E77E6D" w:rsidRPr="00F3733B" w:rsidRDefault="00E77E6D" w:rsidP="00E77E6D">
      <w:pPr>
        <w:keepNext/>
        <w:spacing w:after="180"/>
        <w:rPr>
          <w:rFonts w:ascii="Book Antiqua" w:hAnsi="Book Antiqua"/>
        </w:rPr>
      </w:pPr>
      <w:r w:rsidRPr="00F3733B">
        <w:rPr>
          <w:rFonts w:ascii="Book Antiqua" w:hAnsi="Book Antiqua"/>
          <w:u w:val="single"/>
        </w:rPr>
        <w:t>ARTÍCULO SEXTO:</w:t>
      </w:r>
      <w:r w:rsidRPr="00F3733B">
        <w:rPr>
          <w:rFonts w:ascii="Book Antiqua" w:hAnsi="Book Antiqua"/>
        </w:rPr>
        <w:t xml:space="preserve"> una vez confeccionado el registro de oficios, el Departamento Ejecutivo Municipal deberá hacer conocer su existencia por los medios que estime conveniente. </w:t>
      </w:r>
    </w:p>
    <w:p w:rsidR="00E77E6D" w:rsidRPr="00F3733B" w:rsidRDefault="00E77E6D" w:rsidP="00E77E6D">
      <w:pPr>
        <w:keepNext/>
        <w:spacing w:after="180"/>
        <w:rPr>
          <w:rFonts w:ascii="Book Antiqua" w:hAnsi="Book Antiqua"/>
        </w:rPr>
      </w:pPr>
      <w:r w:rsidRPr="00F3733B">
        <w:rPr>
          <w:rFonts w:ascii="Book Antiqua" w:hAnsi="Book Antiqua"/>
          <w:u w:val="single"/>
        </w:rPr>
        <w:t>ARTÍCULO SÉPTIMO</w:t>
      </w:r>
      <w:r w:rsidRPr="00F3733B">
        <w:rPr>
          <w:rFonts w:ascii="Book Antiqua" w:hAnsi="Book Antiqua"/>
        </w:rPr>
        <w:t xml:space="preserve">: No podrán ingresar al Registro, los empleados públicos nacionales, provinciales y municipales. </w:t>
      </w:r>
    </w:p>
    <w:p w:rsidR="00E77E6D" w:rsidRPr="00F3733B" w:rsidRDefault="00E77E6D" w:rsidP="00E77E6D">
      <w:pPr>
        <w:keepNext/>
        <w:spacing w:after="180"/>
        <w:rPr>
          <w:rFonts w:ascii="Book Antiqua" w:hAnsi="Book Antiqua"/>
        </w:rPr>
      </w:pPr>
      <w:r w:rsidRPr="00F3733B">
        <w:rPr>
          <w:rFonts w:ascii="Book Antiqua" w:hAnsi="Book Antiqua"/>
          <w:u w:val="single"/>
        </w:rPr>
        <w:t>ARTÍCULO OCTAVO:</w:t>
      </w:r>
      <w:r w:rsidRPr="00F3733B">
        <w:rPr>
          <w:rFonts w:ascii="Book Antiqua" w:hAnsi="Book Antiqua"/>
        </w:rPr>
        <w:t xml:space="preserve"> Los interesados deberán inscribirse en la Municipalidad.</w:t>
      </w:r>
    </w:p>
    <w:p w:rsidR="00E77E6D" w:rsidRPr="00F3733B" w:rsidRDefault="00E77E6D" w:rsidP="00E77E6D">
      <w:pPr>
        <w:keepNext/>
        <w:spacing w:after="180"/>
        <w:rPr>
          <w:rFonts w:ascii="Book Antiqua" w:hAnsi="Book Antiqua"/>
        </w:rPr>
      </w:pPr>
      <w:r w:rsidRPr="00F3733B">
        <w:rPr>
          <w:rFonts w:ascii="Book Antiqua" w:hAnsi="Book Antiqua"/>
          <w:u w:val="single"/>
        </w:rPr>
        <w:t>ARTÍCULO NOVENO:</w:t>
      </w:r>
      <w:r w:rsidRPr="00F3733B">
        <w:rPr>
          <w:rFonts w:ascii="Book Antiqua" w:hAnsi="Book Antiqua"/>
        </w:rPr>
        <w:t xml:space="preserve"> A los efectos de su inscripción los interesados deberán presentar la siguiente documentación: </w:t>
      </w:r>
    </w:p>
    <w:p w:rsidR="00E77E6D" w:rsidRPr="00F3733B" w:rsidRDefault="00E77E6D" w:rsidP="00E77E6D">
      <w:pPr>
        <w:keepNext/>
        <w:numPr>
          <w:ilvl w:val="0"/>
          <w:numId w:val="233"/>
        </w:numPr>
        <w:spacing w:after="180" w:line="240" w:lineRule="auto"/>
        <w:contextualSpacing/>
        <w:rPr>
          <w:rFonts w:ascii="Book Antiqua" w:hAnsi="Book Antiqua"/>
        </w:rPr>
      </w:pPr>
      <w:r w:rsidRPr="00F3733B">
        <w:rPr>
          <w:rFonts w:ascii="Book Antiqua" w:hAnsi="Book Antiqua"/>
        </w:rPr>
        <w:t>Certificado de buena conducta</w:t>
      </w:r>
    </w:p>
    <w:p w:rsidR="00E77E6D" w:rsidRPr="00F3733B" w:rsidRDefault="00E77E6D" w:rsidP="00E77E6D">
      <w:pPr>
        <w:keepNext/>
        <w:numPr>
          <w:ilvl w:val="0"/>
          <w:numId w:val="233"/>
        </w:numPr>
        <w:spacing w:after="180" w:line="240" w:lineRule="auto"/>
        <w:contextualSpacing/>
        <w:rPr>
          <w:rFonts w:ascii="Book Antiqua" w:hAnsi="Book Antiqua"/>
        </w:rPr>
      </w:pPr>
      <w:r w:rsidRPr="00F3733B">
        <w:rPr>
          <w:rFonts w:ascii="Book Antiqua" w:hAnsi="Book Antiqua"/>
        </w:rPr>
        <w:t>Certificado de residencia</w:t>
      </w:r>
    </w:p>
    <w:p w:rsidR="00E77E6D" w:rsidRPr="00F3733B" w:rsidRDefault="00E77E6D" w:rsidP="00E77E6D">
      <w:pPr>
        <w:keepNext/>
        <w:numPr>
          <w:ilvl w:val="0"/>
          <w:numId w:val="233"/>
        </w:numPr>
        <w:spacing w:after="180" w:line="240" w:lineRule="auto"/>
        <w:contextualSpacing/>
        <w:rPr>
          <w:rFonts w:ascii="Book Antiqua" w:hAnsi="Book Antiqua"/>
        </w:rPr>
      </w:pPr>
      <w:r w:rsidRPr="00F3733B">
        <w:rPr>
          <w:rFonts w:ascii="Book Antiqua" w:hAnsi="Book Antiqua"/>
        </w:rPr>
        <w:lastRenderedPageBreak/>
        <w:t>Certificado de salud, expedido por autoridad municipal</w:t>
      </w:r>
    </w:p>
    <w:p w:rsidR="00E77E6D" w:rsidRPr="00F3733B" w:rsidRDefault="00E77E6D" w:rsidP="00E77E6D">
      <w:pPr>
        <w:keepNext/>
        <w:numPr>
          <w:ilvl w:val="0"/>
          <w:numId w:val="233"/>
        </w:numPr>
        <w:spacing w:after="180" w:line="240" w:lineRule="auto"/>
        <w:rPr>
          <w:rFonts w:ascii="Book Antiqua" w:hAnsi="Book Antiqua"/>
        </w:rPr>
      </w:pPr>
      <w:r w:rsidRPr="00F3733B">
        <w:rPr>
          <w:rFonts w:ascii="Book Antiqua" w:hAnsi="Book Antiqua"/>
        </w:rPr>
        <w:t xml:space="preserve">Certificado de estudios, si lo tuvieran.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w:t>
      </w:r>
      <w:r w:rsidRPr="00F3733B">
        <w:rPr>
          <w:rFonts w:ascii="Book Antiqua" w:hAnsi="Book Antiqua"/>
        </w:rPr>
        <w:t xml:space="preserve"> Las personas interesadas en inscribirse, que tengan un oficio comprobado, deberán rendir un examen práctico, a realizarse en la forma y el lugar que la Municipalidad estime conveniente, siendo éste un requisito indispensable para ser incluidos en el Registro.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PRIMERO:</w:t>
      </w:r>
      <w:r w:rsidRPr="00F3733B">
        <w:rPr>
          <w:rFonts w:ascii="Book Antiqua" w:hAnsi="Book Antiqua"/>
        </w:rPr>
        <w:t xml:space="preserve"> Las personas interesadas que deseen inscribirse, y no tengan un oficio comprobado, deberán realizar un curso de capacitación teórico-práctico, debiendo rendir un examen final, en forma práctica, en las mismas condiciones que las establecidas en el Artículo Décimo.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SEGUNDO:</w:t>
      </w:r>
      <w:r w:rsidRPr="00F3733B">
        <w:rPr>
          <w:rFonts w:ascii="Book Antiqua" w:hAnsi="Book Antiqua"/>
        </w:rPr>
        <w:t xml:space="preserve"> La Municipalidad creará los cursos necesarios, a los efectos de garantizar el buen funcionamiento de la Bolsa De Trabajo.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TERCERO:</w:t>
      </w:r>
      <w:r w:rsidRPr="00F3733B">
        <w:rPr>
          <w:rFonts w:ascii="Book Antiqua" w:hAnsi="Book Antiqua"/>
        </w:rPr>
        <w:t xml:space="preserve"> Autorizar al Departamento Ejecutivo Municipal a realizar los convenios necesarios a los fines de asegurar lo establecido en el Artículo Décimo Segundo.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CUARTO:</w:t>
      </w:r>
      <w:r w:rsidRPr="00F3733B">
        <w:rPr>
          <w:rFonts w:ascii="Book Antiqua" w:hAnsi="Book Antiqua"/>
        </w:rPr>
        <w:t xml:space="preserve"> Los interesados inscriptos que no rindieran satisfactoriamente el examen práctico final, podrán reinscribirse, en los términos establecidos en el Artículo Décimo primero.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QUINTO</w:t>
      </w:r>
      <w:r w:rsidRPr="00F3733B">
        <w:rPr>
          <w:rFonts w:ascii="Book Antiqua" w:hAnsi="Book Antiqua"/>
        </w:rPr>
        <w:t xml:space="preserve">: A las personas incluidas en el registro se les entregará un carnet expedido por la Municipalidad, donde se consignarán sus datos personales, oficio y fotografía. El mismo será con cargo a los registrados.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SEXTO</w:t>
      </w:r>
      <w:r w:rsidRPr="00F3733B">
        <w:rPr>
          <w:rFonts w:ascii="Book Antiqua" w:hAnsi="Book Antiqua"/>
        </w:rPr>
        <w:t xml:space="preserve">: El carnet será renovado anualmente.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SÉPTIMO:</w:t>
      </w:r>
      <w:r w:rsidRPr="00F3733B">
        <w:rPr>
          <w:rFonts w:ascii="Book Antiqua" w:hAnsi="Book Antiqua"/>
        </w:rPr>
        <w:t xml:space="preserve"> La Municipalidad garantizará la libre elección de los registrados.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OCTAVO:</w:t>
      </w:r>
      <w:r w:rsidRPr="00F3733B">
        <w:rPr>
          <w:rFonts w:ascii="Book Antiqua" w:hAnsi="Book Antiqua"/>
        </w:rPr>
        <w:t xml:space="preserve"> Los registrados deberán conservar el decoro y las buenas costumbres en sus tareas.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NOVENO:</w:t>
      </w:r>
      <w:r w:rsidRPr="00F3733B">
        <w:rPr>
          <w:rFonts w:ascii="Book Antiqua" w:hAnsi="Book Antiqua"/>
        </w:rPr>
        <w:t xml:space="preserve"> Serán obligaciones de los registrados: </w:t>
      </w:r>
    </w:p>
    <w:p w:rsidR="00E77E6D" w:rsidRPr="00F3733B" w:rsidRDefault="00E77E6D" w:rsidP="00E77E6D">
      <w:pPr>
        <w:keepNext/>
        <w:numPr>
          <w:ilvl w:val="0"/>
          <w:numId w:val="231"/>
        </w:numPr>
        <w:spacing w:after="180" w:line="240" w:lineRule="auto"/>
        <w:ind w:left="0" w:firstLine="0"/>
        <w:contextualSpacing/>
        <w:rPr>
          <w:rFonts w:ascii="Book Antiqua" w:hAnsi="Book Antiqua"/>
        </w:rPr>
      </w:pPr>
      <w:r w:rsidRPr="00F3733B">
        <w:rPr>
          <w:rFonts w:ascii="Book Antiqua" w:hAnsi="Book Antiqua"/>
        </w:rPr>
        <w:t>Elevar al contratante un presupuesto, con copia a la Municipalidad</w:t>
      </w:r>
    </w:p>
    <w:p w:rsidR="00E77E6D" w:rsidRPr="00F3733B" w:rsidRDefault="00E77E6D" w:rsidP="00E77E6D">
      <w:pPr>
        <w:keepNext/>
        <w:numPr>
          <w:ilvl w:val="0"/>
          <w:numId w:val="231"/>
        </w:numPr>
        <w:spacing w:after="180" w:line="240" w:lineRule="auto"/>
        <w:ind w:left="0" w:firstLine="0"/>
        <w:contextualSpacing/>
        <w:rPr>
          <w:rFonts w:ascii="Book Antiqua" w:hAnsi="Book Antiqua"/>
        </w:rPr>
      </w:pPr>
      <w:r w:rsidRPr="00F3733B">
        <w:rPr>
          <w:rFonts w:ascii="Book Antiqua" w:hAnsi="Book Antiqua"/>
        </w:rPr>
        <w:t>Cumplir fielmente en tiempo y forma con el/los contratantes</w:t>
      </w:r>
    </w:p>
    <w:p w:rsidR="00E77E6D" w:rsidRPr="00F3733B" w:rsidRDefault="00E77E6D" w:rsidP="00E77E6D">
      <w:pPr>
        <w:keepNext/>
        <w:numPr>
          <w:ilvl w:val="0"/>
          <w:numId w:val="231"/>
        </w:numPr>
        <w:spacing w:after="180" w:line="240" w:lineRule="auto"/>
        <w:ind w:left="0" w:firstLine="0"/>
        <w:rPr>
          <w:rFonts w:ascii="Book Antiqua" w:hAnsi="Book Antiqua"/>
        </w:rPr>
      </w:pPr>
      <w:r w:rsidRPr="00F3733B">
        <w:rPr>
          <w:rFonts w:ascii="Book Antiqua" w:hAnsi="Book Antiqua"/>
        </w:rPr>
        <w:t>Presentar anualmente los certificados solicitados en el Artículo Noveno</w:t>
      </w:r>
    </w:p>
    <w:p w:rsidR="00E77E6D" w:rsidRPr="00F3733B" w:rsidRDefault="00E77E6D" w:rsidP="00E77E6D">
      <w:pPr>
        <w:keepNext/>
        <w:spacing w:after="180"/>
        <w:rPr>
          <w:rFonts w:ascii="Book Antiqua" w:hAnsi="Book Antiqua"/>
        </w:rPr>
      </w:pPr>
      <w:r w:rsidRPr="00F3733B">
        <w:rPr>
          <w:rFonts w:ascii="Book Antiqua" w:hAnsi="Book Antiqua"/>
          <w:u w:val="single"/>
        </w:rPr>
        <w:t>ARTÍCULO VIGÉSIMO:</w:t>
      </w:r>
      <w:r w:rsidRPr="00F3733B">
        <w:rPr>
          <w:rFonts w:ascii="Book Antiqua" w:hAnsi="Book Antiqua"/>
        </w:rPr>
        <w:t xml:space="preserve"> Serán sancionados con la baja del Registro: </w:t>
      </w:r>
    </w:p>
    <w:p w:rsidR="00E77E6D" w:rsidRPr="00F3733B" w:rsidRDefault="00E77E6D" w:rsidP="00E77E6D">
      <w:pPr>
        <w:keepNext/>
        <w:numPr>
          <w:ilvl w:val="0"/>
          <w:numId w:val="234"/>
        </w:numPr>
        <w:spacing w:after="180" w:line="240" w:lineRule="auto"/>
        <w:contextualSpacing/>
        <w:rPr>
          <w:rFonts w:ascii="Book Antiqua" w:hAnsi="Book Antiqua"/>
        </w:rPr>
      </w:pPr>
      <w:r w:rsidRPr="00F3733B">
        <w:rPr>
          <w:rFonts w:ascii="Book Antiqua" w:hAnsi="Book Antiqua"/>
        </w:rPr>
        <w:lastRenderedPageBreak/>
        <w:t>El que falseare cualquier documentación, de las establecidas en el Artículo Noveno</w:t>
      </w:r>
    </w:p>
    <w:p w:rsidR="00E77E6D" w:rsidRPr="00F3733B" w:rsidRDefault="00E77E6D" w:rsidP="00E77E6D">
      <w:pPr>
        <w:keepNext/>
        <w:numPr>
          <w:ilvl w:val="0"/>
          <w:numId w:val="234"/>
        </w:numPr>
        <w:spacing w:after="180" w:line="240" w:lineRule="auto"/>
        <w:contextualSpacing/>
        <w:rPr>
          <w:rFonts w:ascii="Book Antiqua" w:hAnsi="Book Antiqua"/>
        </w:rPr>
      </w:pPr>
      <w:r w:rsidRPr="00F3733B">
        <w:rPr>
          <w:rFonts w:ascii="Book Antiqua" w:hAnsi="Book Antiqua"/>
        </w:rPr>
        <w:t>El incumplimiento de lo establecido en el Artículo Décimo Sexto, previa evaluación, por parte de la Municipalidad</w:t>
      </w:r>
    </w:p>
    <w:p w:rsidR="00E77E6D" w:rsidRPr="00F3733B" w:rsidRDefault="00E77E6D" w:rsidP="00E77E6D">
      <w:pPr>
        <w:keepNext/>
        <w:numPr>
          <w:ilvl w:val="0"/>
          <w:numId w:val="234"/>
        </w:numPr>
        <w:spacing w:after="180" w:line="240" w:lineRule="auto"/>
        <w:rPr>
          <w:rFonts w:ascii="Book Antiqua" w:hAnsi="Book Antiqua"/>
        </w:rPr>
      </w:pPr>
      <w:r w:rsidRPr="00F3733B">
        <w:rPr>
          <w:rFonts w:ascii="Book Antiqua" w:hAnsi="Book Antiqua"/>
        </w:rPr>
        <w:t xml:space="preserve">El incumplimiento de lo establecido en el punto “b”, del Artículo Décimo Séptimo, previa evaluación por parte de la Municipalidad. </w:t>
      </w:r>
    </w:p>
    <w:p w:rsidR="00E77E6D" w:rsidRPr="00F3733B" w:rsidRDefault="00E77E6D" w:rsidP="00E77E6D">
      <w:pPr>
        <w:keepNext/>
        <w:spacing w:after="180"/>
        <w:rPr>
          <w:rFonts w:ascii="Book Antiqua" w:hAnsi="Book Antiqua"/>
        </w:rPr>
      </w:pPr>
      <w:r w:rsidRPr="00F3733B">
        <w:rPr>
          <w:rFonts w:ascii="Book Antiqua" w:hAnsi="Book Antiqua"/>
          <w:u w:val="single"/>
        </w:rPr>
        <w:t>ARTÍCULO VIGÉSIMO PRIMERO:</w:t>
      </w:r>
      <w:r w:rsidRPr="00F3733B">
        <w:rPr>
          <w:rFonts w:ascii="Book Antiqua" w:hAnsi="Book Antiqua"/>
        </w:rPr>
        <w:t xml:space="preserve"> Serán sancionados con suspensión del registro: </w:t>
      </w:r>
    </w:p>
    <w:p w:rsidR="00E77E6D" w:rsidRPr="00F3733B" w:rsidRDefault="00E77E6D" w:rsidP="00E77E6D">
      <w:pPr>
        <w:keepNext/>
        <w:numPr>
          <w:ilvl w:val="0"/>
          <w:numId w:val="230"/>
        </w:numPr>
        <w:spacing w:after="180" w:line="240" w:lineRule="auto"/>
        <w:ind w:left="284" w:right="283" w:firstLine="0"/>
        <w:rPr>
          <w:rFonts w:ascii="Book Antiqua" w:hAnsi="Book Antiqua"/>
          <w:i/>
        </w:rPr>
      </w:pPr>
      <w:r w:rsidRPr="00F3733B">
        <w:rPr>
          <w:rFonts w:ascii="Book Antiqua" w:hAnsi="Book Antiqua"/>
          <w:i/>
        </w:rPr>
        <w:t xml:space="preserve">El incumplimiento a lo establecido en los puntos “a” y “c” del Artículo Décimo Séptimo. </w:t>
      </w:r>
    </w:p>
    <w:p w:rsidR="00E77E6D" w:rsidRPr="00F3733B" w:rsidRDefault="00E77E6D" w:rsidP="00E77E6D">
      <w:pPr>
        <w:keepNext/>
        <w:spacing w:after="180"/>
        <w:rPr>
          <w:rFonts w:ascii="Book Antiqua" w:hAnsi="Book Antiqua"/>
        </w:rPr>
      </w:pPr>
      <w:r w:rsidRPr="00F3733B">
        <w:rPr>
          <w:rFonts w:ascii="Book Antiqua" w:hAnsi="Book Antiqua"/>
          <w:u w:val="single"/>
        </w:rPr>
        <w:t>ARTÍCULO VIGÉSIMO SEGUNDO:</w:t>
      </w:r>
      <w:r w:rsidRPr="00F3733B">
        <w:rPr>
          <w:rFonts w:ascii="Book Antiqua" w:hAnsi="Book Antiqua"/>
        </w:rPr>
        <w:t xml:space="preserve"> A los efectos de la aplicación de las sanciones establecidas en el Artículo Décimo Noveno, la Municipalidad establecerá la duración de las mismas</w:t>
      </w:r>
    </w:p>
    <w:p w:rsidR="00E77E6D" w:rsidRPr="00F3733B" w:rsidRDefault="00E77E6D" w:rsidP="00E77E6D">
      <w:pPr>
        <w:keepNext/>
        <w:spacing w:after="180"/>
        <w:rPr>
          <w:rFonts w:ascii="Book Antiqua" w:hAnsi="Book Antiqua"/>
        </w:rPr>
      </w:pPr>
      <w:r w:rsidRPr="00F3733B">
        <w:rPr>
          <w:rFonts w:ascii="Book Antiqua" w:hAnsi="Book Antiqua"/>
          <w:u w:val="single"/>
        </w:rPr>
        <w:t>ARTÍCULO VIGÉSIMO TERCERO:</w:t>
      </w:r>
      <w:r w:rsidRPr="00F3733B">
        <w:rPr>
          <w:rFonts w:ascii="Book Antiqua" w:hAnsi="Book Antiqua"/>
        </w:rPr>
        <w:t xml:space="preserve"> El/los contratantes que incumplieran en tiempo y forma lo pactado con el registro, no podrán requerir nuevamente a los servicios de la Bolsa de Trabajo, previa evaluación por parte de la Municipalidad. </w:t>
      </w:r>
    </w:p>
    <w:p w:rsidR="00E77E6D" w:rsidRPr="00F3733B" w:rsidRDefault="00E77E6D" w:rsidP="00E77E6D">
      <w:pPr>
        <w:keepNext/>
        <w:spacing w:after="180"/>
        <w:rPr>
          <w:rFonts w:ascii="Book Antiqua" w:hAnsi="Book Antiqua"/>
          <w:u w:val="single"/>
        </w:rPr>
      </w:pPr>
      <w:r w:rsidRPr="00F3733B">
        <w:rPr>
          <w:rFonts w:ascii="Book Antiqua" w:hAnsi="Book Antiqua"/>
          <w:u w:val="single"/>
        </w:rPr>
        <w:t>ARTÍCULO VIGÉSIMO CUARTO:</w:t>
      </w:r>
      <w:r w:rsidRPr="00F3733B">
        <w:rPr>
          <w:rFonts w:ascii="Book Antiqua" w:hAnsi="Book Antiqua"/>
        </w:rPr>
        <w:t xml:space="preserve"> Derógase toda Norma establecida con anterioridad sobre el particular. </w:t>
      </w:r>
    </w:p>
    <w:p w:rsidR="00E77E6D" w:rsidRPr="00F3733B" w:rsidRDefault="00E77E6D" w:rsidP="00E77E6D">
      <w:pPr>
        <w:keepNext/>
        <w:spacing w:after="180"/>
        <w:rPr>
          <w:rFonts w:ascii="Book Antiqua" w:hAnsi="Book Antiqua"/>
        </w:rPr>
      </w:pPr>
      <w:r w:rsidRPr="00F3733B">
        <w:rPr>
          <w:rFonts w:ascii="Book Antiqua" w:hAnsi="Book Antiqua"/>
          <w:u w:val="single"/>
        </w:rPr>
        <w:t>ARTÍCULO FINAL:</w:t>
      </w:r>
      <w:r w:rsidRPr="00F3733B">
        <w:rPr>
          <w:rFonts w:ascii="Book Antiqua" w:hAnsi="Book Antiqua"/>
        </w:rPr>
        <w:t xml:space="preserve"> DE FORMA.</w:t>
      </w:r>
    </w:p>
    <w:p w:rsidR="00E77E6D" w:rsidRPr="00F3733B" w:rsidRDefault="00E77E6D" w:rsidP="00E77E6D">
      <w:pPr>
        <w:keepNext/>
        <w:spacing w:after="180"/>
        <w:jc w:val="right"/>
        <w:rPr>
          <w:rFonts w:ascii="Book Antiqua" w:hAnsi="Book Antiqua"/>
        </w:rPr>
      </w:pPr>
      <w:r w:rsidRPr="00F3733B">
        <w:rPr>
          <w:rFonts w:ascii="Book Antiqua" w:hAnsi="Book Antiqua"/>
        </w:rPr>
        <w:t xml:space="preserve">Sancionada el </w:t>
      </w:r>
      <w:r w:rsidRPr="00F3733B">
        <w:rPr>
          <w:rFonts w:ascii="Book Antiqua" w:hAnsi="Book Antiqua"/>
          <w:b/>
        </w:rPr>
        <w:t xml:space="preserve"> 20 de Marzo de 1996</w:t>
      </w:r>
    </w:p>
    <w:p w:rsidR="00E77E6D" w:rsidRPr="00F3733B" w:rsidRDefault="00E77E6D" w:rsidP="00E77E6D">
      <w:pPr>
        <w:keepNext/>
        <w:spacing w:after="180"/>
        <w:rPr>
          <w:rFonts w:ascii="Book Antiqua" w:hAnsi="Book Antiqua"/>
        </w:rPr>
      </w:pPr>
    </w:p>
    <w:p w:rsidR="00E77E6D" w:rsidRPr="00F3733B" w:rsidRDefault="00E77E6D" w:rsidP="00E77E6D">
      <w:pPr>
        <w:keepNext/>
        <w:spacing w:after="180"/>
        <w:jc w:val="left"/>
        <w:rPr>
          <w:rFonts w:ascii="Book Antiqua" w:hAnsi="Book Antiqua"/>
        </w:rPr>
      </w:pPr>
    </w:p>
    <w:p w:rsidR="00232BA9" w:rsidRPr="006F4620" w:rsidRDefault="00232BA9" w:rsidP="00232BA9">
      <w:pPr>
        <w:keepNext/>
        <w:spacing w:before="480" w:after="180" w:line="240" w:lineRule="auto"/>
        <w:jc w:val="left"/>
        <w:rPr>
          <w:rFonts w:ascii="Book Antiqua" w:hAnsi="Book Antiqua"/>
          <w:b/>
        </w:rPr>
      </w:pPr>
      <w:r w:rsidRPr="006F4620">
        <w:rPr>
          <w:rFonts w:ascii="Book Antiqua" w:hAnsi="Book Antiqua"/>
          <w:b/>
        </w:rPr>
        <w:t>ORDENANZA Nº 736</w:t>
      </w:r>
    </w:p>
    <w:p w:rsidR="00232BA9" w:rsidRPr="006F4620" w:rsidRDefault="00232BA9" w:rsidP="00232BA9">
      <w:pPr>
        <w:keepNext/>
        <w:spacing w:after="180" w:line="240" w:lineRule="auto"/>
        <w:rPr>
          <w:rFonts w:ascii="Book Antiqua" w:hAnsi="Book Antiqua"/>
        </w:rPr>
      </w:pPr>
      <w:r w:rsidRPr="006F4620">
        <w:rPr>
          <w:rFonts w:ascii="Book Antiqua" w:hAnsi="Book Antiqua"/>
          <w:u w:val="single"/>
        </w:rPr>
        <w:t>ARTÍCULO PRIMERO</w:t>
      </w:r>
      <w:r w:rsidRPr="006F4620">
        <w:rPr>
          <w:rFonts w:ascii="Book Antiqua" w:hAnsi="Book Antiqua"/>
        </w:rPr>
        <w:t xml:space="preserve">: MODIFICASE el Artículo Nro. 32 de la Ordenanza 21/79 el que quedara redactado de la siguiente forma: </w:t>
      </w:r>
    </w:p>
    <w:p w:rsidR="00232BA9" w:rsidRPr="006F4620" w:rsidRDefault="00232BA9" w:rsidP="00232BA9">
      <w:pPr>
        <w:keepNext/>
        <w:spacing w:after="180" w:line="240" w:lineRule="auto"/>
        <w:rPr>
          <w:rFonts w:ascii="Book Antiqua" w:hAnsi="Book Antiqua"/>
          <w:u w:val="single"/>
        </w:rPr>
      </w:pPr>
      <w:r w:rsidRPr="006F4620">
        <w:rPr>
          <w:rFonts w:ascii="Book Antiqua" w:hAnsi="Book Antiqua"/>
        </w:rPr>
        <w:t>“Artículo Trigesimo Segundo: Los centro de diversión, centros de convenciones, Hoteles, confiterías bailables, clubes nocturnos, cabarets, bares whiskerías, dancing, pub, edificios en general donde se celebren bailes públicos y algún otro local cuya denominación no esta contemplada en la presente y que pertenezca al rubro locales bailables, deberán recubrir sus locales con materiales aislantes sónicos y estar provistos de puertas y ventanas dobles, para evitar que los ruidos trasciendan al exterior, de tal manera que afuera del edificio no supere los 20db-A y en el interior no supere los 85 db-A, medidos de acuerdo a la norma IRAM Nro. 4. 062, en el horario de 22 a 7hs. “</w:t>
      </w:r>
    </w:p>
    <w:p w:rsidR="00232BA9" w:rsidRPr="006F4620" w:rsidRDefault="00232BA9" w:rsidP="00232BA9">
      <w:pPr>
        <w:keepNext/>
        <w:spacing w:after="180" w:line="240" w:lineRule="auto"/>
        <w:rPr>
          <w:rFonts w:ascii="Book Antiqua" w:hAnsi="Book Antiqua"/>
        </w:rPr>
      </w:pPr>
      <w:r w:rsidRPr="006F4620">
        <w:rPr>
          <w:rFonts w:ascii="Book Antiqua" w:hAnsi="Book Antiqua"/>
          <w:u w:val="single"/>
        </w:rPr>
        <w:t>ARTÍCULO FINAL:</w:t>
      </w:r>
      <w:r w:rsidRPr="006F4620">
        <w:rPr>
          <w:rFonts w:ascii="Book Antiqua" w:hAnsi="Book Antiqua"/>
        </w:rPr>
        <w:t xml:space="preserve"> DE FORMA.</w:t>
      </w:r>
    </w:p>
    <w:p w:rsidR="00232BA9" w:rsidRPr="006F4620" w:rsidRDefault="00232BA9" w:rsidP="00232BA9">
      <w:pPr>
        <w:keepNext/>
        <w:spacing w:after="180" w:line="240" w:lineRule="auto"/>
        <w:jc w:val="right"/>
        <w:rPr>
          <w:rFonts w:ascii="Book Antiqua" w:hAnsi="Book Antiqua"/>
        </w:rPr>
      </w:pPr>
      <w:r w:rsidRPr="006F4620">
        <w:rPr>
          <w:rFonts w:ascii="Book Antiqua" w:hAnsi="Book Antiqua"/>
        </w:rPr>
        <w:t xml:space="preserve">Sancionada el </w:t>
      </w:r>
      <w:r w:rsidRPr="006F4620">
        <w:rPr>
          <w:rFonts w:ascii="Book Antiqua" w:hAnsi="Book Antiqua"/>
          <w:b/>
        </w:rPr>
        <w:t xml:space="preserve"> 20 de Marzo de 1996</w:t>
      </w:r>
    </w:p>
    <w:p w:rsidR="00232BA9" w:rsidRPr="006F4620" w:rsidRDefault="00232BA9" w:rsidP="00232BA9">
      <w:pPr>
        <w:keepNext/>
        <w:spacing w:after="180" w:line="240" w:lineRule="auto"/>
        <w:jc w:val="left"/>
        <w:rPr>
          <w:rFonts w:ascii="Book Antiqua" w:hAnsi="Book Antiqua"/>
        </w:rPr>
      </w:pPr>
    </w:p>
    <w:p w:rsidR="00232BA9" w:rsidRPr="006F4620" w:rsidRDefault="00232BA9" w:rsidP="00232BA9">
      <w:pPr>
        <w:keepNext/>
        <w:spacing w:after="180" w:line="240" w:lineRule="auto"/>
        <w:jc w:val="left"/>
        <w:rPr>
          <w:rFonts w:ascii="Book Antiqua" w:hAnsi="Book Antiqua"/>
        </w:rPr>
      </w:pPr>
    </w:p>
    <w:p w:rsidR="002A06E8" w:rsidRPr="00F762ED" w:rsidRDefault="002A06E8" w:rsidP="002A06E8">
      <w:pPr>
        <w:keepNext/>
        <w:spacing w:before="480" w:after="180" w:line="240" w:lineRule="auto"/>
        <w:jc w:val="left"/>
        <w:rPr>
          <w:rFonts w:ascii="Book Antiqua" w:hAnsi="Book Antiqua"/>
          <w:b/>
        </w:rPr>
      </w:pPr>
      <w:r w:rsidRPr="00F762ED">
        <w:rPr>
          <w:rFonts w:ascii="Book Antiqua" w:hAnsi="Book Antiqua"/>
          <w:b/>
        </w:rPr>
        <w:lastRenderedPageBreak/>
        <w:t>ORDENANZA Nº 737</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PRIMERO</w:t>
      </w:r>
      <w:r w:rsidRPr="00F762ED">
        <w:rPr>
          <w:rFonts w:ascii="Book Antiqua" w:hAnsi="Book Antiqua"/>
        </w:rPr>
        <w:t xml:space="preserve">: DISPÓNESE el cambio de denominación de la actual Secretaría de Acción Social de la Municipalidad de Yerba Buena por el de Secretaría de Salud y Acción Social, por las causales referidas en los Vistos y Considerandos que anteceden.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SEGUNDO</w:t>
      </w:r>
      <w:r w:rsidRPr="00F762ED">
        <w:rPr>
          <w:rFonts w:ascii="Book Antiqua" w:hAnsi="Book Antiqua"/>
        </w:rPr>
        <w:t xml:space="preserve">: CREASE la Dirección de promoción de salud la que dependerá directamente de la Secretaría de Salud y Acción Social de la Municipalidad de Yerba Buena, la que estará a cargo de su Director.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TERCERO</w:t>
      </w:r>
      <w:r w:rsidRPr="00F762ED">
        <w:rPr>
          <w:rFonts w:ascii="Book Antiqua" w:hAnsi="Book Antiqua"/>
        </w:rPr>
        <w:t xml:space="preserve">: CREASE en dicha Área el cargo de Director de Promoción de Salud, que deberá ser desempeñado por un profesional médico con conocimientos y experiencia en la atención primaria de la Salud Pública y los sistemas hospitalarios de autogestión.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CUARTO</w:t>
      </w:r>
      <w:r w:rsidRPr="00F762ED">
        <w:rPr>
          <w:rFonts w:ascii="Book Antiqua" w:hAnsi="Book Antiqua"/>
        </w:rPr>
        <w:t xml:space="preserve">: CREASE la Dirección de Acción Social, la que dependerá directamente de la Secretaría de Salud y Acción Social de la Municipalidad de Yerba Buena, la que estará a cargo de un Director.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QUINTO</w:t>
      </w:r>
      <w:r w:rsidRPr="00F762ED">
        <w:rPr>
          <w:rFonts w:ascii="Book Antiqua" w:hAnsi="Book Antiqua"/>
        </w:rPr>
        <w:t xml:space="preserve">: CREASE en dicha área, el cargo de Director de Acción Social que deberá ser desempeñada por un profesional relacionado con la problemática de ésta área.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SEXTO</w:t>
      </w:r>
      <w:r w:rsidRPr="00F762ED">
        <w:rPr>
          <w:rFonts w:ascii="Book Antiqua" w:hAnsi="Book Antiqua"/>
        </w:rPr>
        <w:t xml:space="preserve">: CREASE la Dirección de Ecología y Medio Ambiente, la que absorberá en su totalidad al anterior Departamento de Saneamiento Ambiental, la que dependerá directamente de la Secretaría de Salud y Acción Social de la Municipalidad de Yerba Buena, y estará a cargo de un Director.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SÉPTIMO</w:t>
      </w:r>
      <w:r w:rsidRPr="00F762ED">
        <w:rPr>
          <w:rFonts w:ascii="Book Antiqua" w:hAnsi="Book Antiqua"/>
        </w:rPr>
        <w:t xml:space="preserve">: CREASE en dicha Área el cargo de Director de Ecología y Medio Ambiente que deberá ser desempeñado por un profesional Bioquímico o Ingeniero Sanitarista.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OCTAVO</w:t>
      </w:r>
      <w:r w:rsidRPr="00F762ED">
        <w:rPr>
          <w:rFonts w:ascii="Book Antiqua" w:hAnsi="Book Antiqua"/>
        </w:rPr>
        <w:t xml:space="preserve">: CREASE la Dirección de Centros Asistenciales la que dependerá directamente de la Secretaría de Salud y Asuntos Sociales de la Municipalidad de yerba Buena, la que estará a cargo de un Director.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NOVENO</w:t>
      </w:r>
      <w:r w:rsidRPr="00F762ED">
        <w:rPr>
          <w:rFonts w:ascii="Book Antiqua" w:hAnsi="Book Antiqua"/>
        </w:rPr>
        <w:t xml:space="preserve">: CREASE en dicha Area el cargo de Director de Centros Asistenciales, que deberá ser desempeñado por un profesional médico con conocimientos y experiencia en Sistemas Hospitalarios de autogestión.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DÉCIMO</w:t>
      </w:r>
      <w:r w:rsidRPr="00F762ED">
        <w:rPr>
          <w:rFonts w:ascii="Book Antiqua" w:hAnsi="Book Antiqua"/>
        </w:rPr>
        <w:t xml:space="preserve">: CREANSE los departamentos de: Mujer, Deporte, Tercera Edad y Juventud, que dependerán directamente de la Dirección de Acción Social, y que estarán a cargo de un Jefe de Departamento.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DÉCIMO PRIMERO</w:t>
      </w:r>
      <w:r w:rsidRPr="00F762ED">
        <w:rPr>
          <w:rFonts w:ascii="Book Antiqua" w:hAnsi="Book Antiqua"/>
        </w:rPr>
        <w:t xml:space="preserve">: CREANSE los cargos de Jefes de Departamentos de: </w:t>
      </w:r>
    </w:p>
    <w:p w:rsidR="002A06E8" w:rsidRPr="00F762ED" w:rsidRDefault="002A06E8" w:rsidP="002A06E8">
      <w:pPr>
        <w:pStyle w:val="Prrafodelista"/>
        <w:keepNext/>
        <w:numPr>
          <w:ilvl w:val="0"/>
          <w:numId w:val="235"/>
        </w:numPr>
        <w:spacing w:after="180" w:line="240" w:lineRule="auto"/>
        <w:ind w:left="0" w:firstLine="0"/>
        <w:rPr>
          <w:rFonts w:ascii="Book Antiqua" w:hAnsi="Book Antiqua"/>
        </w:rPr>
      </w:pPr>
      <w:r w:rsidRPr="00F762ED">
        <w:rPr>
          <w:rFonts w:ascii="Book Antiqua" w:hAnsi="Book Antiqua"/>
        </w:rPr>
        <w:t xml:space="preserve">Mujer: que estará a cargo de una persona del sexo femenino con capacidad y vocación de servicio en la problemática de la mujer. </w:t>
      </w:r>
    </w:p>
    <w:p w:rsidR="002A06E8" w:rsidRPr="00F762ED" w:rsidRDefault="002A06E8" w:rsidP="002A06E8">
      <w:pPr>
        <w:pStyle w:val="Prrafodelista"/>
        <w:keepNext/>
        <w:numPr>
          <w:ilvl w:val="0"/>
          <w:numId w:val="235"/>
        </w:numPr>
        <w:spacing w:after="180" w:line="240" w:lineRule="auto"/>
        <w:ind w:left="0" w:firstLine="0"/>
        <w:rPr>
          <w:rFonts w:ascii="Book Antiqua" w:hAnsi="Book Antiqua"/>
        </w:rPr>
      </w:pPr>
      <w:r w:rsidRPr="00F762ED">
        <w:rPr>
          <w:rFonts w:ascii="Book Antiqua" w:hAnsi="Book Antiqua"/>
        </w:rPr>
        <w:t xml:space="preserve">Deporte: a cargo de un profesional o persona allegada a éste tipo de práctica con idoneidad comprobada en el manejo de la misma. </w:t>
      </w:r>
    </w:p>
    <w:p w:rsidR="002A06E8" w:rsidRPr="00F762ED" w:rsidRDefault="002A06E8" w:rsidP="002A06E8">
      <w:pPr>
        <w:pStyle w:val="Prrafodelista"/>
        <w:keepNext/>
        <w:numPr>
          <w:ilvl w:val="0"/>
          <w:numId w:val="235"/>
        </w:numPr>
        <w:spacing w:after="180" w:line="240" w:lineRule="auto"/>
        <w:ind w:left="0" w:firstLine="0"/>
        <w:rPr>
          <w:rFonts w:ascii="Book Antiqua" w:hAnsi="Book Antiqua"/>
        </w:rPr>
      </w:pPr>
      <w:r w:rsidRPr="00F762ED">
        <w:rPr>
          <w:rFonts w:ascii="Book Antiqua" w:hAnsi="Book Antiqua"/>
        </w:rPr>
        <w:t xml:space="preserve">Tercera Edad: que estará a cargo de una persona perteneciente a este sector de la sociedad con vocación social y amplios conocimientos de la cuestión. </w:t>
      </w:r>
    </w:p>
    <w:p w:rsidR="002A06E8" w:rsidRPr="00F762ED" w:rsidRDefault="002A06E8" w:rsidP="002A06E8">
      <w:pPr>
        <w:pStyle w:val="Prrafodelista"/>
        <w:keepNext/>
        <w:numPr>
          <w:ilvl w:val="0"/>
          <w:numId w:val="235"/>
        </w:numPr>
        <w:spacing w:after="180" w:line="240" w:lineRule="auto"/>
        <w:ind w:left="0" w:firstLine="0"/>
        <w:rPr>
          <w:rFonts w:ascii="Book Antiqua" w:hAnsi="Book Antiqua"/>
        </w:rPr>
      </w:pPr>
      <w:r w:rsidRPr="00F762ED">
        <w:rPr>
          <w:rFonts w:ascii="Book Antiqua" w:hAnsi="Book Antiqua"/>
        </w:rPr>
        <w:t xml:space="preserve">Juventud: que será desempeñado por una persona capacitada y que haya demostrado amplia experiencia en el tema.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DÉCIMO SEGUNDO</w:t>
      </w:r>
      <w:r w:rsidRPr="00F762ED">
        <w:rPr>
          <w:rFonts w:ascii="Book Antiqua" w:hAnsi="Book Antiqua"/>
        </w:rPr>
        <w:t xml:space="preserve">: CREASE el Departamento de Medicina del Trabajo, que dependerá directamente de la Secretaría de Salud y Acción Social de la Municipalidad de Yerba Buena y estará a cargo de un Jefe.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lastRenderedPageBreak/>
        <w:t>ARTÍCULO DÉCIMO TERCERO</w:t>
      </w:r>
      <w:r w:rsidRPr="00F762ED">
        <w:rPr>
          <w:rFonts w:ascii="Book Antiqua" w:hAnsi="Book Antiqua"/>
        </w:rPr>
        <w:t xml:space="preserve">: CREASE el cargo de Jefe del Departamento de Medicina del Trabajo que será desempeñado por un profesional médico especializado en Medicina Laboral.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DÉCIMO CUARTO</w:t>
      </w:r>
      <w:r w:rsidRPr="00F762ED">
        <w:rPr>
          <w:rFonts w:ascii="Book Antiqua" w:hAnsi="Book Antiqua"/>
        </w:rPr>
        <w:t>: los cargos de Directores creados en la presente ordenanza tendrán nivel de Funcionario de Conducción con Condición Política</w:t>
      </w:r>
    </w:p>
    <w:p w:rsidR="002A06E8" w:rsidRPr="00F762ED" w:rsidRDefault="002A06E8" w:rsidP="002A06E8">
      <w:pPr>
        <w:keepNext/>
        <w:spacing w:after="180" w:line="240" w:lineRule="auto"/>
        <w:rPr>
          <w:rFonts w:ascii="Book Antiqua" w:hAnsi="Book Antiqua"/>
          <w:u w:val="single"/>
        </w:rPr>
      </w:pPr>
      <w:r w:rsidRPr="00F762ED">
        <w:rPr>
          <w:rFonts w:ascii="Book Antiqua" w:hAnsi="Book Antiqua"/>
          <w:u w:val="single"/>
        </w:rPr>
        <w:t>ARTÍCULO DÉCIMO QUINTO</w:t>
      </w:r>
      <w:r w:rsidRPr="00F762ED">
        <w:rPr>
          <w:rFonts w:ascii="Book Antiqua" w:hAnsi="Book Antiqua"/>
        </w:rPr>
        <w:t xml:space="preserve">: DEROGASE toda disposición que se oponga al cumplimiento de la presente Ordenanza.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FINAL:</w:t>
      </w:r>
      <w:r w:rsidRPr="00F762ED">
        <w:rPr>
          <w:rFonts w:ascii="Book Antiqua" w:hAnsi="Book Antiqua"/>
        </w:rPr>
        <w:t xml:space="preserve"> DE FORMA.</w:t>
      </w:r>
    </w:p>
    <w:p w:rsidR="002A06E8" w:rsidRPr="00F762ED" w:rsidRDefault="002A06E8" w:rsidP="002A06E8">
      <w:pPr>
        <w:keepNext/>
        <w:spacing w:after="180" w:line="240" w:lineRule="auto"/>
        <w:jc w:val="right"/>
        <w:rPr>
          <w:rFonts w:ascii="Book Antiqua" w:hAnsi="Book Antiqua"/>
        </w:rPr>
      </w:pPr>
      <w:r w:rsidRPr="00F762ED">
        <w:rPr>
          <w:rFonts w:ascii="Book Antiqua" w:hAnsi="Book Antiqua"/>
        </w:rPr>
        <w:t xml:space="preserve">Sancionada el </w:t>
      </w:r>
      <w:r w:rsidRPr="00F762ED">
        <w:rPr>
          <w:rFonts w:ascii="Book Antiqua" w:hAnsi="Book Antiqua"/>
          <w:b/>
        </w:rPr>
        <w:t xml:space="preserve"> 20 de Marzo de 1996</w:t>
      </w:r>
    </w:p>
    <w:p w:rsidR="002A06E8" w:rsidRPr="00F762ED" w:rsidRDefault="002A06E8" w:rsidP="002A06E8">
      <w:pPr>
        <w:keepNext/>
        <w:spacing w:after="180" w:line="240" w:lineRule="auto"/>
        <w:jc w:val="left"/>
        <w:rPr>
          <w:rFonts w:ascii="Book Antiqua" w:hAnsi="Book Antiqua"/>
        </w:rPr>
      </w:pPr>
    </w:p>
    <w:p w:rsidR="002A06E8" w:rsidRPr="00F762ED" w:rsidRDefault="002A06E8" w:rsidP="002A06E8">
      <w:pPr>
        <w:keepNext/>
        <w:spacing w:after="180" w:line="240" w:lineRule="auto"/>
        <w:jc w:val="left"/>
        <w:rPr>
          <w:rFonts w:ascii="Book Antiqua" w:hAnsi="Book Antiqua"/>
        </w:rPr>
      </w:pPr>
    </w:p>
    <w:p w:rsidR="00746392" w:rsidRPr="00712153" w:rsidRDefault="00746392" w:rsidP="00746392">
      <w:pPr>
        <w:keepNext/>
        <w:spacing w:before="480" w:after="180" w:line="240" w:lineRule="auto"/>
        <w:rPr>
          <w:rFonts w:ascii="Book Antiqua" w:hAnsi="Book Antiqua" w:cs="Times New Roman"/>
          <w:b/>
        </w:rPr>
      </w:pPr>
      <w:r w:rsidRPr="00712153">
        <w:rPr>
          <w:rFonts w:ascii="Book Antiqua" w:hAnsi="Book Antiqua" w:cs="Times New Roman"/>
          <w:b/>
        </w:rPr>
        <w:t>ORDENANZA Nº 738</w:t>
      </w:r>
    </w:p>
    <w:p w:rsidR="00746392" w:rsidRPr="00712153" w:rsidRDefault="00746392" w:rsidP="00746392">
      <w:pPr>
        <w:keepNext/>
        <w:spacing w:after="180" w:line="240" w:lineRule="auto"/>
        <w:rPr>
          <w:rFonts w:ascii="Book Antiqua" w:hAnsi="Book Antiqua" w:cs="Times New Roman"/>
        </w:rPr>
      </w:pPr>
      <w:r w:rsidRPr="00712153">
        <w:rPr>
          <w:rFonts w:ascii="Book Antiqua" w:hAnsi="Book Antiqua" w:cs="Times New Roman"/>
          <w:u w:val="single"/>
        </w:rPr>
        <w:t>ARTÍCULO PRIMERO:</w:t>
      </w:r>
      <w:r w:rsidRPr="00712153">
        <w:rPr>
          <w:rFonts w:ascii="Book Antiqua" w:hAnsi="Book Antiqua" w:cs="Times New Roman"/>
        </w:rPr>
        <w:t xml:space="preserve"> MODIFICASE el artículo primero de la Ordenanza Nº 730 de fecha 12/01/96, el que quedara redactado de la siguiente manera: “AUTORIZASE al departamento ejecutivo municipal a contratar un préstamo de hasta $1. 500. 000  (pesos un millón quinientos mil)  o su equivalente en moneda extranjera, en entidades financieras oficiales o privadas, nacionales e internacionales”</w:t>
      </w:r>
    </w:p>
    <w:p w:rsidR="00746392" w:rsidRPr="00712153" w:rsidRDefault="00746392" w:rsidP="00746392">
      <w:pPr>
        <w:keepNext/>
        <w:spacing w:after="180" w:line="240" w:lineRule="auto"/>
        <w:rPr>
          <w:rFonts w:ascii="Book Antiqua" w:hAnsi="Book Antiqua" w:cs="Times New Roman"/>
          <w:u w:val="single"/>
        </w:rPr>
      </w:pPr>
      <w:r w:rsidRPr="00712153">
        <w:rPr>
          <w:rFonts w:ascii="Book Antiqua" w:hAnsi="Book Antiqua" w:cs="Times New Roman"/>
          <w:u w:val="single"/>
        </w:rPr>
        <w:t>ARTÍCULO SEGUNDO:</w:t>
      </w:r>
      <w:r w:rsidRPr="00712153">
        <w:rPr>
          <w:rFonts w:ascii="Book Antiqua" w:hAnsi="Book Antiqua" w:cs="Times New Roman"/>
        </w:rPr>
        <w:t xml:space="preserve"> DEJASE sin efecto el Art. Segundo de la Ordenanza Nº 730/96. </w:t>
      </w:r>
    </w:p>
    <w:p w:rsidR="00746392" w:rsidRPr="00712153" w:rsidRDefault="00746392" w:rsidP="00746392">
      <w:pPr>
        <w:keepNext/>
        <w:spacing w:after="180" w:line="240" w:lineRule="auto"/>
        <w:rPr>
          <w:rFonts w:ascii="Book Antiqua" w:hAnsi="Book Antiqua" w:cs="Times New Roman"/>
        </w:rPr>
      </w:pPr>
      <w:r w:rsidRPr="00712153">
        <w:rPr>
          <w:rFonts w:ascii="Book Antiqua" w:hAnsi="Book Antiqua" w:cs="Times New Roman"/>
          <w:u w:val="single"/>
        </w:rPr>
        <w:t>ARTÍCULO FINAL:</w:t>
      </w:r>
      <w:r w:rsidRPr="00712153">
        <w:rPr>
          <w:rFonts w:ascii="Book Antiqua" w:hAnsi="Book Antiqua" w:cs="Times New Roman"/>
        </w:rPr>
        <w:t xml:space="preserve"> DE FORMA.</w:t>
      </w:r>
    </w:p>
    <w:p w:rsidR="00746392" w:rsidRPr="00712153" w:rsidRDefault="00746392" w:rsidP="00746392">
      <w:pPr>
        <w:keepNext/>
        <w:spacing w:after="180" w:line="240" w:lineRule="auto"/>
        <w:jc w:val="right"/>
        <w:rPr>
          <w:rFonts w:ascii="Book Antiqua" w:hAnsi="Book Antiqua" w:cs="Times New Roman"/>
        </w:rPr>
      </w:pPr>
      <w:r w:rsidRPr="00712153">
        <w:rPr>
          <w:rFonts w:ascii="Book Antiqua" w:hAnsi="Book Antiqua" w:cs="Times New Roman"/>
        </w:rPr>
        <w:t xml:space="preserve">Sancionada el </w:t>
      </w:r>
      <w:r w:rsidRPr="00712153">
        <w:rPr>
          <w:rFonts w:ascii="Book Antiqua" w:hAnsi="Book Antiqua" w:cs="Times New Roman"/>
          <w:b/>
        </w:rPr>
        <w:t xml:space="preserve"> 27 de Marzo de 1996</w:t>
      </w:r>
    </w:p>
    <w:p w:rsidR="00746392" w:rsidRPr="00712153" w:rsidRDefault="00746392" w:rsidP="00746392">
      <w:pPr>
        <w:keepNext/>
        <w:spacing w:after="180" w:line="240" w:lineRule="auto"/>
        <w:rPr>
          <w:rFonts w:ascii="Book Antiqua" w:hAnsi="Book Antiqua" w:cs="Times New Roman"/>
        </w:rPr>
      </w:pPr>
    </w:p>
    <w:p w:rsidR="00746392" w:rsidRPr="00712153" w:rsidRDefault="00746392" w:rsidP="00746392">
      <w:pPr>
        <w:keepNext/>
        <w:spacing w:after="180" w:line="240" w:lineRule="auto"/>
        <w:jc w:val="left"/>
        <w:rPr>
          <w:rFonts w:ascii="Book Antiqua" w:hAnsi="Book Antiqua" w:cs="Times New Roman"/>
        </w:rPr>
      </w:pPr>
    </w:p>
    <w:p w:rsidR="00504531" w:rsidRPr="000C318F" w:rsidRDefault="00504531" w:rsidP="00504531">
      <w:pPr>
        <w:keepNext/>
        <w:spacing w:before="480" w:after="180" w:line="240" w:lineRule="auto"/>
        <w:rPr>
          <w:rFonts w:ascii="Book Antiqua" w:hAnsi="Book Antiqua" w:cs="Times New Roman"/>
          <w:b/>
        </w:rPr>
      </w:pPr>
      <w:r w:rsidRPr="000C318F">
        <w:rPr>
          <w:rFonts w:ascii="Book Antiqua" w:hAnsi="Book Antiqua" w:cs="Times New Roman"/>
          <w:b/>
        </w:rPr>
        <w:t>ORDENANZA Nº 739</w:t>
      </w:r>
    </w:p>
    <w:p w:rsidR="00504531" w:rsidRPr="000C318F" w:rsidRDefault="00504531" w:rsidP="00504531">
      <w:pPr>
        <w:keepNext/>
        <w:spacing w:after="180" w:line="240" w:lineRule="auto"/>
        <w:rPr>
          <w:rFonts w:ascii="Book Antiqua" w:hAnsi="Book Antiqua" w:cs="Times New Roman"/>
        </w:rPr>
      </w:pPr>
      <w:r w:rsidRPr="000C318F">
        <w:rPr>
          <w:rFonts w:ascii="Book Antiqua" w:hAnsi="Book Antiqua" w:cs="Times New Roman"/>
          <w:u w:val="single"/>
        </w:rPr>
        <w:t>ARTÍCULO PRIMERO:</w:t>
      </w:r>
      <w:r w:rsidRPr="000C318F">
        <w:rPr>
          <w:rFonts w:ascii="Book Antiqua" w:hAnsi="Book Antiqua" w:cs="Times New Roman"/>
        </w:rPr>
        <w:t xml:space="preserve"> PRORROGASE la ordenanza N 684/95,  (prorroga por ordenanza 727/95, al 29/2/1996)  hasta el 31 de mayo de 1996. </w:t>
      </w:r>
    </w:p>
    <w:p w:rsidR="00504531" w:rsidRPr="000C318F" w:rsidRDefault="00504531" w:rsidP="00504531">
      <w:pPr>
        <w:keepNext/>
        <w:spacing w:after="180" w:line="240" w:lineRule="auto"/>
        <w:rPr>
          <w:rFonts w:ascii="Book Antiqua" w:hAnsi="Book Antiqua" w:cs="Times New Roman"/>
          <w:u w:val="single"/>
        </w:rPr>
      </w:pPr>
      <w:r w:rsidRPr="000C318F">
        <w:rPr>
          <w:rFonts w:ascii="Book Antiqua" w:hAnsi="Book Antiqua" w:cs="Times New Roman"/>
          <w:u w:val="single"/>
        </w:rPr>
        <w:t>ARTÍCULO SEGUNDO:</w:t>
      </w:r>
      <w:r w:rsidRPr="000C318F">
        <w:rPr>
          <w:rFonts w:ascii="Book Antiqua" w:hAnsi="Book Antiqua" w:cs="Times New Roman"/>
        </w:rPr>
        <w:t xml:space="preserve"> El Departamento Ejecutivo Municipal, deberá realizar la difusión en la prensa oral, escrita y televisiva de la presente ordenanza. </w:t>
      </w:r>
    </w:p>
    <w:p w:rsidR="00504531" w:rsidRPr="000C318F" w:rsidRDefault="00504531" w:rsidP="00504531">
      <w:pPr>
        <w:keepNext/>
        <w:spacing w:after="180" w:line="240" w:lineRule="auto"/>
        <w:rPr>
          <w:rFonts w:ascii="Book Antiqua" w:hAnsi="Book Antiqua" w:cs="Times New Roman"/>
        </w:rPr>
      </w:pPr>
      <w:r w:rsidRPr="000C318F">
        <w:rPr>
          <w:rFonts w:ascii="Book Antiqua" w:hAnsi="Book Antiqua" w:cs="Times New Roman"/>
          <w:u w:val="single"/>
        </w:rPr>
        <w:t>ARTÍCULO FINAL:</w:t>
      </w:r>
      <w:r w:rsidRPr="000C318F">
        <w:rPr>
          <w:rFonts w:ascii="Book Antiqua" w:hAnsi="Book Antiqua" w:cs="Times New Roman"/>
        </w:rPr>
        <w:t xml:space="preserve"> DE FORMA.</w:t>
      </w:r>
    </w:p>
    <w:p w:rsidR="00504531" w:rsidRPr="000C318F" w:rsidRDefault="00504531" w:rsidP="00504531">
      <w:pPr>
        <w:keepNext/>
        <w:spacing w:after="180" w:line="240" w:lineRule="auto"/>
        <w:jc w:val="right"/>
        <w:rPr>
          <w:rFonts w:ascii="Book Antiqua" w:hAnsi="Book Antiqua" w:cs="Times New Roman"/>
        </w:rPr>
      </w:pPr>
      <w:r w:rsidRPr="000C318F">
        <w:rPr>
          <w:rFonts w:ascii="Book Antiqua" w:hAnsi="Book Antiqua" w:cs="Times New Roman"/>
        </w:rPr>
        <w:t xml:space="preserve">Sancionada el </w:t>
      </w:r>
      <w:r w:rsidRPr="000C318F">
        <w:rPr>
          <w:rFonts w:ascii="Book Antiqua" w:hAnsi="Book Antiqua" w:cs="Times New Roman"/>
          <w:b/>
        </w:rPr>
        <w:t xml:space="preserve"> 08 de Abril de 1996</w:t>
      </w:r>
    </w:p>
    <w:p w:rsidR="00504531" w:rsidRPr="000C318F" w:rsidRDefault="00504531" w:rsidP="00504531">
      <w:pPr>
        <w:keepNext/>
        <w:spacing w:after="180" w:line="240" w:lineRule="auto"/>
        <w:rPr>
          <w:rFonts w:ascii="Book Antiqua" w:hAnsi="Book Antiqua" w:cs="Times New Roman"/>
        </w:rPr>
      </w:pPr>
    </w:p>
    <w:p w:rsidR="00504531" w:rsidRPr="000C318F" w:rsidRDefault="00504531" w:rsidP="00504531">
      <w:pPr>
        <w:keepNext/>
        <w:spacing w:after="180" w:line="240" w:lineRule="auto"/>
        <w:jc w:val="left"/>
        <w:rPr>
          <w:rFonts w:ascii="Book Antiqua" w:hAnsi="Book Antiqua" w:cs="Times New Roman"/>
        </w:rPr>
      </w:pPr>
    </w:p>
    <w:p w:rsidR="004425CF" w:rsidRPr="007F2FAC" w:rsidRDefault="004425CF" w:rsidP="004425CF">
      <w:pPr>
        <w:keepNext/>
        <w:shd w:val="clear" w:color="auto" w:fill="FFFFFF"/>
        <w:spacing w:before="480" w:after="180" w:line="240" w:lineRule="auto"/>
        <w:rPr>
          <w:rFonts w:ascii="Book Antiqua" w:eastAsia="Times New Roman" w:hAnsi="Book Antiqua" w:cs="Times New Roman"/>
          <w:b/>
          <w:szCs w:val="24"/>
          <w:lang w:eastAsia="es-AR"/>
        </w:rPr>
      </w:pPr>
      <w:r w:rsidRPr="007F2FAC">
        <w:rPr>
          <w:rFonts w:ascii="Book Antiqua" w:eastAsia="Times New Roman" w:hAnsi="Book Antiqua" w:cs="Times New Roman"/>
          <w:b/>
          <w:szCs w:val="24"/>
          <w:lang w:eastAsia="es-AR"/>
        </w:rPr>
        <w:t>ORDENANZA Nº 740</w:t>
      </w:r>
    </w:p>
    <w:p w:rsidR="004425CF" w:rsidRPr="007F2FAC" w:rsidRDefault="004425CF" w:rsidP="004425CF">
      <w:pPr>
        <w:keepNext/>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u w:val="single"/>
          <w:lang w:eastAsia="es-AR"/>
        </w:rPr>
        <w:t>ARTÍCULO PRIMERO:</w:t>
      </w:r>
      <w:r w:rsidRPr="007F2FAC">
        <w:rPr>
          <w:rFonts w:ascii="Book Antiqua" w:eastAsia="Times New Roman" w:hAnsi="Book Antiqua" w:cs="Times New Roman"/>
          <w:szCs w:val="24"/>
          <w:lang w:eastAsia="es-AR"/>
        </w:rPr>
        <w:t xml:space="preserve"> crease un servicio especial de recolección de residuos. </w:t>
      </w:r>
    </w:p>
    <w:p w:rsidR="004425CF" w:rsidRPr="007F2FAC" w:rsidRDefault="004425CF" w:rsidP="004425CF">
      <w:pPr>
        <w:keepNext/>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u w:val="single"/>
          <w:lang w:eastAsia="es-AR"/>
        </w:rPr>
        <w:lastRenderedPageBreak/>
        <w:t>ARTÍCULO SEGUNDO:</w:t>
      </w:r>
      <w:r w:rsidRPr="007F2FAC">
        <w:rPr>
          <w:rFonts w:ascii="Book Antiqua" w:eastAsia="Times New Roman" w:hAnsi="Book Antiqua" w:cs="Times New Roman"/>
          <w:szCs w:val="24"/>
          <w:lang w:eastAsia="es-AR"/>
        </w:rPr>
        <w:t xml:space="preserve"> este servicio especial, tiene carácter obligatorio, y comprende las siguientes actividades relacionadas con: hospitales, clínicas, sanatorios, consultorios médicos y odontológicos, estaciones de servicio con venta de combustibles líquidos y gaseosos, negocios de venta de derivados del petróleo, lavaderos, casa de ventas de repuestos del automotor y afines, hoteles de todas las categorías, moteles y hospedajes, como así también a, bares, confiterías, pizzerías, cafés, locales bailables en todos sus tipos y categorías, parrilladas, restaurantes, casas de comida, supermercados, minimercados, panaderías, carnicerías, fabricas de chacinados, y todas otras donde se produzcan alimentos listos para el consumo, y que luego son la característica fundamental de sus desperdicios o basuras y todo negocio o actividad que por el volumen o características de sus residuos, basuras o desperdicios necesitan una especial recolección y tratamiento.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u w:val="single"/>
          <w:lang w:eastAsia="es-AR"/>
        </w:rPr>
        <w:t>ARTÍCULO TERCERO:</w:t>
      </w:r>
      <w:r w:rsidRPr="007F2FAC">
        <w:rPr>
          <w:rFonts w:ascii="Book Antiqua" w:eastAsia="Times New Roman" w:hAnsi="Book Antiqua" w:cs="Times New Roman"/>
          <w:szCs w:val="24"/>
          <w:lang w:eastAsia="es-AR"/>
        </w:rPr>
        <w:t xml:space="preserve"> a los efectos de la aplicación de la presente ordenanza, modificase el Artículo Nº 275 de la Ordenanza Nº 430/91 “código tributario municipal”, que quedara redactado de la siguiente manera “por los servicios especiales de extracción y de retiro de arboles, escombros, animales muertos, ext. desde el interior de los domicilios, se abonarán los impuestos que en cada caso establezca la ordenanza fiscal anual.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lang w:eastAsia="es-AR"/>
        </w:rPr>
        <w:t xml:space="preserve">Declárese obligatoria el servicio especial de recolección de residuos, basuras o desperdicios, en horarios y modalidades distintas a las habituales, fijadas para la recolección domiciliaria, comprendiendo a negocios, comercios, industrias, actividades relacionadas con la medicina, bioquímica, química y a toda otra actividad que por el volumen o características merezca una especial recolección y tratamiento.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lang w:eastAsia="es-AR"/>
        </w:rPr>
        <w:t xml:space="preserve">Para gozar de este beneficio, deberán inscribirse en la municipalidad;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lang w:eastAsia="es-AR"/>
        </w:rPr>
        <w:t xml:space="preserve">La tasa correspondiente al servicio, será fijada por el departamento Ejecutivo Municipal en la Ordenanza Fiscal Anual, según la frecuencia del servicio.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u w:val="single"/>
          <w:lang w:eastAsia="es-AR"/>
        </w:rPr>
        <w:t>ARTÍCULO CUARTO:</w:t>
      </w:r>
      <w:r w:rsidRPr="007F2FAC">
        <w:rPr>
          <w:rFonts w:ascii="Book Antiqua" w:eastAsia="Times New Roman" w:hAnsi="Book Antiqua" w:cs="Times New Roman"/>
          <w:szCs w:val="24"/>
          <w:lang w:eastAsia="es-AR"/>
        </w:rPr>
        <w:t xml:space="preserve"> queda prohibida la extracción de basura, residuos y/o desperdicios a la vía pública, a quienes ejerzan actividades comprendidas en la presente ordenanza.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u w:val="single"/>
          <w:lang w:eastAsia="es-AR"/>
        </w:rPr>
        <w:t>ARTÍCULO QUINTO:</w:t>
      </w:r>
      <w:r w:rsidRPr="007F2FAC">
        <w:rPr>
          <w:rFonts w:ascii="Book Antiqua" w:eastAsia="Times New Roman" w:hAnsi="Book Antiqua" w:cs="Times New Roman"/>
          <w:szCs w:val="24"/>
          <w:lang w:eastAsia="es-AR"/>
        </w:rPr>
        <w:t xml:space="preserve"> AUTORIZASE al departamento Ejecutivo Municipal a afectar el personal y elementos necesarios, para el buen funcionamiento de este servicio.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u w:val="single"/>
          <w:lang w:eastAsia="es-AR"/>
        </w:rPr>
        <w:t>ARTÍCULO SEXTO:</w:t>
      </w:r>
      <w:r w:rsidRPr="007F2FAC">
        <w:rPr>
          <w:rFonts w:ascii="Book Antiqua" w:eastAsia="Times New Roman" w:hAnsi="Book Antiqua" w:cs="Times New Roman"/>
          <w:szCs w:val="24"/>
          <w:lang w:eastAsia="es-AR"/>
        </w:rPr>
        <w:t xml:space="preserve"> La dirección de Rentas Municipales, será la encargada de elevar y mantener actualizado el padrón respectivo, como así también del control de las normativas vigentes.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lang w:eastAsia="es-AR"/>
        </w:rPr>
        <w:t xml:space="preserve">ARTÍCULO SÉPTIMO: AUTORIZASE al Departamento Ejecutivo Municipal a establecer los montos de las multas resultantes del incumplimiento, tanto de las normativas vigentes, como de la reglamentación que a tal efecto se confeccionara.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u w:val="single"/>
          <w:lang w:eastAsia="es-AR"/>
        </w:rPr>
      </w:pPr>
      <w:r w:rsidRPr="007F2FAC">
        <w:rPr>
          <w:rFonts w:ascii="Book Antiqua" w:eastAsia="Times New Roman" w:hAnsi="Book Antiqua" w:cs="Times New Roman"/>
          <w:szCs w:val="24"/>
          <w:lang w:eastAsia="es-AR"/>
        </w:rPr>
        <w:t xml:space="preserve">ARTÍCULO OCTAVO: en concordancia con lo establecido en el Artículo 5º de la presente ordenanza, facultase al Departamento Ejecutivo Municipal a analizar la posibilidad de que el servicio especial de recolección sea efectuado por el Municipio, por sus propios medios, o en efecto, llamar a licitación para el otorgamiento de la respectiva concesión del mismo.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u w:val="single"/>
          <w:lang w:eastAsia="es-AR"/>
        </w:rPr>
        <w:t>ARTÍCULO FINAL:</w:t>
      </w:r>
      <w:r w:rsidRPr="007F2FAC">
        <w:rPr>
          <w:rFonts w:ascii="Book Antiqua" w:eastAsia="Times New Roman" w:hAnsi="Book Antiqua" w:cs="Times New Roman"/>
          <w:szCs w:val="24"/>
          <w:lang w:eastAsia="es-AR"/>
        </w:rPr>
        <w:t xml:space="preserve"> DE FORMA.</w:t>
      </w:r>
    </w:p>
    <w:p w:rsidR="004425CF" w:rsidRPr="007F2FAC" w:rsidRDefault="004425CF" w:rsidP="004425CF">
      <w:pPr>
        <w:keepNext/>
        <w:tabs>
          <w:tab w:val="left" w:pos="2694"/>
        </w:tabs>
        <w:spacing w:after="180" w:line="240" w:lineRule="auto"/>
        <w:jc w:val="right"/>
        <w:rPr>
          <w:rFonts w:ascii="Book Antiqua" w:eastAsia="Times New Roman" w:hAnsi="Book Antiqua" w:cs="Times New Roman"/>
          <w:szCs w:val="24"/>
          <w:lang w:eastAsia="es-AR"/>
        </w:rPr>
      </w:pPr>
      <w:r w:rsidRPr="007F2FAC">
        <w:rPr>
          <w:rFonts w:ascii="Book Antiqua" w:eastAsia="Times New Roman" w:hAnsi="Book Antiqua" w:cs="Times New Roman"/>
          <w:szCs w:val="24"/>
          <w:lang w:eastAsia="es-AR"/>
        </w:rPr>
        <w:t xml:space="preserve">Sancionada el </w:t>
      </w:r>
      <w:r w:rsidRPr="007F2FAC">
        <w:rPr>
          <w:rFonts w:ascii="Book Antiqua" w:eastAsia="Times New Roman" w:hAnsi="Book Antiqua" w:cs="Times New Roman"/>
          <w:b/>
          <w:szCs w:val="24"/>
          <w:lang w:eastAsia="es-AR"/>
        </w:rPr>
        <w:t xml:space="preserve"> 08 de Abril de 1996</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p>
    <w:p w:rsidR="004425CF" w:rsidRPr="007F2FAC" w:rsidRDefault="004425CF" w:rsidP="004425CF">
      <w:pPr>
        <w:keepNext/>
        <w:tabs>
          <w:tab w:val="left" w:pos="2694"/>
        </w:tabs>
        <w:spacing w:after="180" w:line="240" w:lineRule="auto"/>
        <w:jc w:val="left"/>
        <w:rPr>
          <w:rFonts w:ascii="Book Antiqua" w:eastAsia="Times New Roman" w:hAnsi="Book Antiqua" w:cs="Times New Roman"/>
          <w:szCs w:val="24"/>
          <w:lang w:eastAsia="es-AR"/>
        </w:rPr>
      </w:pPr>
    </w:p>
    <w:p w:rsidR="00713900" w:rsidRPr="007A5697" w:rsidRDefault="00713900" w:rsidP="00713900">
      <w:pPr>
        <w:keepNext/>
        <w:spacing w:before="480" w:after="180" w:line="240" w:lineRule="auto"/>
        <w:rPr>
          <w:rFonts w:ascii="Book Antiqua" w:hAnsi="Book Antiqua" w:cs="Times New Roman"/>
          <w:b/>
        </w:rPr>
      </w:pPr>
      <w:r w:rsidRPr="007A5697">
        <w:rPr>
          <w:rFonts w:ascii="Book Antiqua" w:hAnsi="Book Antiqua" w:cs="Times New Roman"/>
          <w:b/>
        </w:rPr>
        <w:lastRenderedPageBreak/>
        <w:t>ORDENANZA Nº 741</w:t>
      </w:r>
    </w:p>
    <w:p w:rsidR="00713900" w:rsidRPr="007A5697" w:rsidRDefault="00713900" w:rsidP="00713900">
      <w:pPr>
        <w:keepNext/>
        <w:spacing w:after="180" w:line="240" w:lineRule="auto"/>
        <w:rPr>
          <w:rFonts w:ascii="Book Antiqua" w:hAnsi="Book Antiqua" w:cs="Times New Roman"/>
          <w:u w:val="single"/>
        </w:rPr>
      </w:pPr>
      <w:r w:rsidRPr="007A5697">
        <w:rPr>
          <w:rFonts w:ascii="Book Antiqua" w:hAnsi="Book Antiqua" w:cs="Times New Roman"/>
          <w:u w:val="single"/>
        </w:rPr>
        <w:t>ARTÍCULO PRIMERO:</w:t>
      </w:r>
      <w:r w:rsidRPr="007A5697">
        <w:rPr>
          <w:rFonts w:ascii="Book Antiqua" w:hAnsi="Book Antiqua" w:cs="Times New Roman"/>
        </w:rPr>
        <w:t xml:space="preserve"> FACULTASE al departamento ejecutivo municipal a denominar con el nombre de “PORTAL DEL CERRO” al barrio ubicado a partir de Av. Solano vera y Mendoza, conocido como barrio 200 viviendas de la C. G. T; </w:t>
      </w:r>
    </w:p>
    <w:p w:rsidR="00713900" w:rsidRPr="007A5697" w:rsidRDefault="00713900" w:rsidP="00713900">
      <w:pPr>
        <w:keepNext/>
        <w:spacing w:after="180" w:line="240" w:lineRule="auto"/>
        <w:rPr>
          <w:rFonts w:ascii="Book Antiqua" w:hAnsi="Book Antiqua" w:cs="Times New Roman"/>
        </w:rPr>
      </w:pPr>
      <w:r w:rsidRPr="007A5697">
        <w:rPr>
          <w:rFonts w:ascii="Book Antiqua" w:hAnsi="Book Antiqua" w:cs="Times New Roman"/>
          <w:u w:val="single"/>
        </w:rPr>
        <w:t>ARTÍCULO FINAL:</w:t>
      </w:r>
      <w:r w:rsidRPr="007A5697">
        <w:rPr>
          <w:rFonts w:ascii="Book Antiqua" w:hAnsi="Book Antiqua" w:cs="Times New Roman"/>
        </w:rPr>
        <w:t xml:space="preserve"> DE FORMA.</w:t>
      </w:r>
    </w:p>
    <w:p w:rsidR="00713900" w:rsidRPr="007A5697" w:rsidRDefault="00713900" w:rsidP="00713900">
      <w:pPr>
        <w:keepNext/>
        <w:spacing w:after="180" w:line="240" w:lineRule="auto"/>
        <w:jc w:val="right"/>
        <w:rPr>
          <w:rFonts w:ascii="Book Antiqua" w:hAnsi="Book Antiqua" w:cs="Times New Roman"/>
        </w:rPr>
      </w:pPr>
      <w:r w:rsidRPr="007A5697">
        <w:rPr>
          <w:rFonts w:ascii="Book Antiqua" w:hAnsi="Book Antiqua" w:cs="Times New Roman"/>
        </w:rPr>
        <w:t xml:space="preserve">Sancionada el </w:t>
      </w:r>
      <w:r w:rsidRPr="007A5697">
        <w:rPr>
          <w:rFonts w:ascii="Book Antiqua" w:hAnsi="Book Antiqua" w:cs="Times New Roman"/>
          <w:b/>
        </w:rPr>
        <w:t xml:space="preserve"> 08 de Abril de 1996</w:t>
      </w:r>
    </w:p>
    <w:p w:rsidR="00713900" w:rsidRPr="007A5697" w:rsidRDefault="00713900" w:rsidP="00713900">
      <w:pPr>
        <w:keepNext/>
        <w:spacing w:after="180" w:line="240" w:lineRule="auto"/>
        <w:rPr>
          <w:rFonts w:ascii="Book Antiqua" w:hAnsi="Book Antiqua" w:cs="Times New Roman"/>
        </w:rPr>
      </w:pPr>
    </w:p>
    <w:p w:rsidR="00713900" w:rsidRPr="007A5697" w:rsidRDefault="00713900" w:rsidP="00713900">
      <w:pPr>
        <w:keepNext/>
        <w:spacing w:after="180" w:line="240" w:lineRule="auto"/>
        <w:jc w:val="left"/>
        <w:rPr>
          <w:rFonts w:ascii="Book Antiqua" w:hAnsi="Book Antiqua" w:cs="Times New Roman"/>
        </w:rPr>
      </w:pPr>
    </w:p>
    <w:p w:rsidR="002D1AD2" w:rsidRPr="003335AD" w:rsidRDefault="002D1AD2" w:rsidP="002D1AD2">
      <w:pPr>
        <w:keepNext/>
        <w:spacing w:before="480" w:after="180" w:line="240" w:lineRule="auto"/>
        <w:rPr>
          <w:rFonts w:ascii="Book Antiqua" w:hAnsi="Book Antiqua" w:cs="Times New Roman"/>
          <w:b/>
        </w:rPr>
      </w:pPr>
      <w:r w:rsidRPr="003335AD">
        <w:rPr>
          <w:rFonts w:ascii="Book Antiqua" w:hAnsi="Book Antiqua" w:cs="Times New Roman"/>
          <w:b/>
        </w:rPr>
        <w:t>ORDENANZA Nº 743</w:t>
      </w:r>
    </w:p>
    <w:p w:rsidR="002D1AD2" w:rsidRPr="003335AD" w:rsidRDefault="002D1AD2" w:rsidP="002D1AD2">
      <w:pPr>
        <w:keepNext/>
        <w:spacing w:after="180" w:line="240" w:lineRule="auto"/>
        <w:rPr>
          <w:rFonts w:ascii="Book Antiqua" w:hAnsi="Book Antiqua" w:cs="Times New Roman"/>
          <w:u w:val="single"/>
        </w:rPr>
      </w:pPr>
      <w:r w:rsidRPr="003335AD">
        <w:rPr>
          <w:rFonts w:ascii="Book Antiqua" w:hAnsi="Book Antiqua" w:cs="Times New Roman"/>
          <w:u w:val="single"/>
        </w:rPr>
        <w:t>ARTÍCULO PRIMERO:</w:t>
      </w:r>
      <w:r w:rsidRPr="003335AD">
        <w:rPr>
          <w:rFonts w:ascii="Book Antiqua" w:hAnsi="Book Antiqua" w:cs="Times New Roman"/>
        </w:rPr>
        <w:t xml:space="preserve"> PRORROGASE la ordenanza N 729/96 hasta el dia 30/06/96. </w:t>
      </w:r>
    </w:p>
    <w:p w:rsidR="002D1AD2" w:rsidRPr="003335AD" w:rsidRDefault="002D1AD2" w:rsidP="002D1AD2">
      <w:pPr>
        <w:keepNext/>
        <w:spacing w:after="180" w:line="240" w:lineRule="auto"/>
        <w:rPr>
          <w:rFonts w:ascii="Book Antiqua" w:hAnsi="Book Antiqua" w:cs="Times New Roman"/>
        </w:rPr>
      </w:pPr>
      <w:r w:rsidRPr="003335AD">
        <w:rPr>
          <w:rFonts w:ascii="Book Antiqua" w:hAnsi="Book Antiqua" w:cs="Times New Roman"/>
          <w:u w:val="single"/>
        </w:rPr>
        <w:t>ARTÍCULO FINAL:</w:t>
      </w:r>
      <w:r w:rsidRPr="003335AD">
        <w:rPr>
          <w:rFonts w:ascii="Book Antiqua" w:hAnsi="Book Antiqua" w:cs="Times New Roman"/>
        </w:rPr>
        <w:t xml:space="preserve"> DE FORMA.</w:t>
      </w:r>
    </w:p>
    <w:p w:rsidR="002D1AD2" w:rsidRPr="003335AD" w:rsidRDefault="002D1AD2" w:rsidP="002D1AD2">
      <w:pPr>
        <w:keepNext/>
        <w:spacing w:after="180" w:line="240" w:lineRule="auto"/>
        <w:jc w:val="right"/>
        <w:rPr>
          <w:rFonts w:ascii="Book Antiqua" w:hAnsi="Book Antiqua" w:cs="Times New Roman"/>
        </w:rPr>
      </w:pPr>
      <w:r w:rsidRPr="003335AD">
        <w:rPr>
          <w:rFonts w:ascii="Book Antiqua" w:hAnsi="Book Antiqua" w:cs="Times New Roman"/>
        </w:rPr>
        <w:t xml:space="preserve">Sancionada el </w:t>
      </w:r>
      <w:r w:rsidRPr="003335AD">
        <w:rPr>
          <w:rFonts w:ascii="Book Antiqua" w:hAnsi="Book Antiqua" w:cs="Times New Roman"/>
          <w:b/>
        </w:rPr>
        <w:t xml:space="preserve"> 29 de Abril de 1996</w:t>
      </w:r>
    </w:p>
    <w:p w:rsidR="002D1AD2" w:rsidRPr="003335AD" w:rsidRDefault="002D1AD2" w:rsidP="002D1AD2">
      <w:pPr>
        <w:keepNext/>
        <w:spacing w:after="180" w:line="240" w:lineRule="auto"/>
        <w:rPr>
          <w:rFonts w:ascii="Book Antiqua" w:hAnsi="Book Antiqua" w:cs="Times New Roman"/>
        </w:rPr>
      </w:pPr>
    </w:p>
    <w:p w:rsidR="002D1AD2" w:rsidRPr="003335AD" w:rsidRDefault="002D1AD2" w:rsidP="002D1AD2">
      <w:pPr>
        <w:keepNext/>
        <w:spacing w:after="180" w:line="240" w:lineRule="auto"/>
        <w:jc w:val="left"/>
        <w:rPr>
          <w:rFonts w:ascii="Book Antiqua" w:hAnsi="Book Antiqua" w:cs="Times New Roman"/>
        </w:rPr>
      </w:pPr>
    </w:p>
    <w:p w:rsidR="00904DE2" w:rsidRPr="00EC7CA9" w:rsidRDefault="00904DE2" w:rsidP="00904DE2">
      <w:pPr>
        <w:keepNext/>
        <w:spacing w:before="480" w:after="180" w:line="240" w:lineRule="auto"/>
        <w:rPr>
          <w:rFonts w:ascii="Book Antiqua" w:hAnsi="Book Antiqua" w:cs="Times New Roman"/>
          <w:b/>
          <w:szCs w:val="24"/>
        </w:rPr>
      </w:pPr>
      <w:r w:rsidRPr="00EC7CA9">
        <w:rPr>
          <w:rFonts w:ascii="Book Antiqua" w:hAnsi="Book Antiqua" w:cs="Times New Roman"/>
          <w:b/>
          <w:szCs w:val="24"/>
        </w:rPr>
        <w:t>ORDENANZA Nº 744</w:t>
      </w:r>
    </w:p>
    <w:p w:rsidR="00904DE2" w:rsidRPr="00EC7CA9" w:rsidRDefault="00904DE2" w:rsidP="00904DE2">
      <w:pPr>
        <w:keepNext/>
        <w:spacing w:after="180" w:line="240" w:lineRule="auto"/>
        <w:rPr>
          <w:rFonts w:ascii="Book Antiqua" w:hAnsi="Book Antiqua" w:cs="Times New Roman"/>
          <w:szCs w:val="24"/>
        </w:rPr>
      </w:pPr>
      <w:r w:rsidRPr="00EC7CA9">
        <w:rPr>
          <w:rFonts w:ascii="Book Antiqua" w:hAnsi="Book Antiqua" w:cs="Times New Roman"/>
          <w:szCs w:val="24"/>
          <w:u w:val="single"/>
        </w:rPr>
        <w:t>ARTÍCULO PRIMERO</w:t>
      </w:r>
      <w:r w:rsidRPr="00EC7CA9">
        <w:rPr>
          <w:rFonts w:ascii="Book Antiqua" w:hAnsi="Book Antiqua" w:cs="Times New Roman"/>
          <w:szCs w:val="24"/>
        </w:rPr>
        <w:t xml:space="preserve">: INCORPORASE a la Ordenanza n° 427  (CODIGO DE TRANSITO)  en su artículo N° 55 lo siguiente: h. En los 30  (treinta)  metros anteriores y posteriores de los obstáculos conocidos como “Lomos de Burros”. </w:t>
      </w:r>
    </w:p>
    <w:p w:rsidR="00904DE2" w:rsidRPr="00EC7CA9" w:rsidRDefault="00904DE2" w:rsidP="00904DE2">
      <w:pPr>
        <w:keepNext/>
        <w:spacing w:after="180" w:line="240" w:lineRule="auto"/>
        <w:rPr>
          <w:rFonts w:ascii="Book Antiqua" w:hAnsi="Book Antiqua" w:cs="Times New Roman"/>
          <w:szCs w:val="24"/>
          <w:u w:val="single"/>
        </w:rPr>
      </w:pPr>
      <w:r w:rsidRPr="00EC7CA9">
        <w:rPr>
          <w:rFonts w:ascii="Book Antiqua" w:hAnsi="Book Antiqua" w:cs="Times New Roman"/>
          <w:szCs w:val="24"/>
          <w:u w:val="single"/>
        </w:rPr>
        <w:t>ARTÍCULO SEGUNDO</w:t>
      </w:r>
      <w:r w:rsidRPr="00EC7CA9">
        <w:rPr>
          <w:rFonts w:ascii="Book Antiqua" w:hAnsi="Book Antiqua" w:cs="Times New Roman"/>
          <w:szCs w:val="24"/>
        </w:rPr>
        <w:t xml:space="preserve">: El departamento Ejecutivo Municipal deberá proceder a dar amplia difusión de la prohibición del art 1°, debiendo realizar asimismo la señalización respectiva. </w:t>
      </w:r>
    </w:p>
    <w:p w:rsidR="00904DE2" w:rsidRPr="00EC7CA9" w:rsidRDefault="00904DE2" w:rsidP="00904DE2">
      <w:pPr>
        <w:keepNext/>
        <w:spacing w:after="180" w:line="240" w:lineRule="auto"/>
        <w:rPr>
          <w:rFonts w:ascii="Book Antiqua" w:hAnsi="Book Antiqua" w:cs="Times New Roman"/>
          <w:szCs w:val="24"/>
        </w:rPr>
      </w:pPr>
      <w:r w:rsidRPr="00EC7CA9">
        <w:rPr>
          <w:rFonts w:ascii="Book Antiqua" w:hAnsi="Book Antiqua" w:cs="Times New Roman"/>
          <w:szCs w:val="24"/>
          <w:u w:val="single"/>
        </w:rPr>
        <w:t>ARTÍCULO FINAL:</w:t>
      </w:r>
      <w:r w:rsidRPr="00EC7CA9">
        <w:rPr>
          <w:rFonts w:ascii="Book Antiqua" w:hAnsi="Book Antiqua" w:cs="Times New Roman"/>
          <w:szCs w:val="24"/>
        </w:rPr>
        <w:t xml:space="preserve"> DE FORMA.</w:t>
      </w:r>
    </w:p>
    <w:p w:rsidR="00904DE2" w:rsidRPr="00EC7CA9" w:rsidRDefault="00904DE2" w:rsidP="00904DE2">
      <w:pPr>
        <w:keepNext/>
        <w:spacing w:after="180" w:line="240" w:lineRule="auto"/>
        <w:jc w:val="right"/>
        <w:rPr>
          <w:rFonts w:ascii="Book Antiqua" w:hAnsi="Book Antiqua" w:cs="Times New Roman"/>
          <w:szCs w:val="24"/>
        </w:rPr>
      </w:pPr>
      <w:r w:rsidRPr="00EC7CA9">
        <w:rPr>
          <w:rFonts w:ascii="Book Antiqua" w:hAnsi="Book Antiqua" w:cs="Times New Roman"/>
          <w:szCs w:val="24"/>
        </w:rPr>
        <w:t xml:space="preserve">Sancionada el </w:t>
      </w:r>
      <w:r w:rsidRPr="00EC7CA9">
        <w:rPr>
          <w:rFonts w:ascii="Book Antiqua" w:hAnsi="Book Antiqua" w:cs="Times New Roman"/>
          <w:b/>
          <w:szCs w:val="24"/>
        </w:rPr>
        <w:t xml:space="preserve"> 29 de Abril de 1996</w:t>
      </w:r>
    </w:p>
    <w:p w:rsidR="00904DE2" w:rsidRPr="00EC7CA9" w:rsidRDefault="00904DE2" w:rsidP="00904DE2">
      <w:pPr>
        <w:keepNext/>
        <w:spacing w:after="180" w:line="240" w:lineRule="auto"/>
        <w:rPr>
          <w:rFonts w:ascii="Book Antiqua" w:hAnsi="Book Antiqua" w:cs="Times New Roman"/>
          <w:szCs w:val="24"/>
        </w:rPr>
      </w:pPr>
    </w:p>
    <w:p w:rsidR="00904DE2" w:rsidRPr="00EC7CA9" w:rsidRDefault="00904DE2" w:rsidP="00904DE2">
      <w:pPr>
        <w:keepNext/>
        <w:spacing w:after="180" w:line="240" w:lineRule="auto"/>
        <w:jc w:val="left"/>
        <w:rPr>
          <w:rFonts w:ascii="Book Antiqua" w:hAnsi="Book Antiqua" w:cs="Times New Roman"/>
          <w:szCs w:val="24"/>
        </w:rPr>
      </w:pPr>
    </w:p>
    <w:p w:rsidR="00EB000E" w:rsidRPr="0073595D" w:rsidRDefault="00EB000E" w:rsidP="00EB000E">
      <w:pPr>
        <w:keepNext/>
        <w:spacing w:before="480" w:after="180" w:line="240" w:lineRule="auto"/>
        <w:rPr>
          <w:rFonts w:ascii="Book Antiqua" w:hAnsi="Book Antiqua" w:cs="Times New Roman"/>
          <w:b/>
          <w:szCs w:val="24"/>
        </w:rPr>
      </w:pPr>
      <w:r w:rsidRPr="0073595D">
        <w:rPr>
          <w:rFonts w:ascii="Book Antiqua" w:hAnsi="Book Antiqua" w:cs="Times New Roman"/>
          <w:b/>
          <w:szCs w:val="24"/>
        </w:rPr>
        <w:t>ORDENANZA Nº 745</w:t>
      </w:r>
    </w:p>
    <w:p w:rsidR="00EB000E" w:rsidRPr="0073595D" w:rsidRDefault="00EB000E" w:rsidP="00EB000E">
      <w:pPr>
        <w:keepNext/>
        <w:spacing w:after="180" w:line="240" w:lineRule="auto"/>
        <w:rPr>
          <w:rFonts w:ascii="Book Antiqua" w:hAnsi="Book Antiqua" w:cs="Times New Roman"/>
          <w:szCs w:val="24"/>
        </w:rPr>
      </w:pPr>
      <w:r w:rsidRPr="0073595D">
        <w:rPr>
          <w:rFonts w:ascii="Book Antiqua" w:hAnsi="Book Antiqua" w:cs="Times New Roman"/>
          <w:szCs w:val="24"/>
          <w:u w:val="single"/>
        </w:rPr>
        <w:t>ARTÍCULO PRIMERO:</w:t>
      </w:r>
      <w:r w:rsidRPr="0073595D">
        <w:rPr>
          <w:rFonts w:ascii="Book Antiqua" w:hAnsi="Book Antiqua" w:cs="Times New Roman"/>
          <w:szCs w:val="24"/>
        </w:rPr>
        <w:t xml:space="preserve"> MODIFICASE la Ordenanza N° 733/96 en su artículo segundo, en el itinerario de ida, el que quedará de la siguiente forma: </w:t>
      </w:r>
    </w:p>
    <w:p w:rsidR="00EB000E" w:rsidRPr="0073595D" w:rsidRDefault="00EB000E" w:rsidP="00EB000E">
      <w:pPr>
        <w:keepNext/>
        <w:spacing w:after="180" w:line="240" w:lineRule="auto"/>
        <w:rPr>
          <w:rFonts w:ascii="Book Antiqua" w:hAnsi="Book Antiqua" w:cs="Times New Roman"/>
          <w:szCs w:val="24"/>
          <w:u w:val="single"/>
        </w:rPr>
      </w:pPr>
      <w:r w:rsidRPr="0073595D">
        <w:rPr>
          <w:rFonts w:ascii="Book Antiqua" w:hAnsi="Book Antiqua" w:cs="Times New Roman"/>
          <w:szCs w:val="24"/>
        </w:rPr>
        <w:t xml:space="preserve">IDA: Avda. Aconquija Alfredo Guzmán Alfredo Guzmán Lamadrid Universo Catamarca Heller Lamadrid Peñaloza Catamarca Carlos Darwin Córdoba Anzorena Catamarca San Martín Bvar. 9 de Julio Reconquista Sarmiento Solano Vera. </w:t>
      </w:r>
    </w:p>
    <w:p w:rsidR="00EB000E" w:rsidRPr="0073595D" w:rsidRDefault="00EB000E" w:rsidP="00EB000E">
      <w:pPr>
        <w:keepNext/>
        <w:spacing w:after="180" w:line="240" w:lineRule="auto"/>
        <w:rPr>
          <w:rFonts w:ascii="Book Antiqua" w:hAnsi="Book Antiqua" w:cs="Times New Roman"/>
          <w:szCs w:val="24"/>
        </w:rPr>
      </w:pPr>
      <w:r w:rsidRPr="0073595D">
        <w:rPr>
          <w:rFonts w:ascii="Book Antiqua" w:hAnsi="Book Antiqua" w:cs="Times New Roman"/>
          <w:szCs w:val="24"/>
          <w:u w:val="single"/>
        </w:rPr>
        <w:t>ARTÍCULO FINAL:</w:t>
      </w:r>
      <w:r w:rsidRPr="0073595D">
        <w:rPr>
          <w:rFonts w:ascii="Book Antiqua" w:hAnsi="Book Antiqua" w:cs="Times New Roman"/>
          <w:szCs w:val="24"/>
        </w:rPr>
        <w:t xml:space="preserve"> DE FORMA.</w:t>
      </w:r>
    </w:p>
    <w:p w:rsidR="00EB000E" w:rsidRPr="0073595D" w:rsidRDefault="00EB000E" w:rsidP="00EB000E">
      <w:pPr>
        <w:keepNext/>
        <w:spacing w:after="180" w:line="240" w:lineRule="auto"/>
        <w:jc w:val="right"/>
        <w:rPr>
          <w:rFonts w:ascii="Book Antiqua" w:hAnsi="Book Antiqua" w:cs="Times New Roman"/>
          <w:szCs w:val="24"/>
        </w:rPr>
      </w:pPr>
      <w:r w:rsidRPr="0073595D">
        <w:rPr>
          <w:rFonts w:ascii="Book Antiqua" w:hAnsi="Book Antiqua" w:cs="Times New Roman"/>
          <w:szCs w:val="24"/>
        </w:rPr>
        <w:t xml:space="preserve">Sancionada el </w:t>
      </w:r>
      <w:r w:rsidRPr="0073595D">
        <w:rPr>
          <w:rFonts w:ascii="Book Antiqua" w:hAnsi="Book Antiqua" w:cs="Times New Roman"/>
          <w:b/>
          <w:szCs w:val="24"/>
        </w:rPr>
        <w:t xml:space="preserve"> 29 de Abril de 1996</w:t>
      </w:r>
    </w:p>
    <w:p w:rsidR="00EB000E" w:rsidRPr="0073595D" w:rsidRDefault="00EB000E" w:rsidP="00EB000E">
      <w:pPr>
        <w:keepNext/>
        <w:spacing w:after="180" w:line="240" w:lineRule="auto"/>
        <w:rPr>
          <w:rFonts w:ascii="Book Antiqua" w:hAnsi="Book Antiqua" w:cs="Times New Roman"/>
          <w:szCs w:val="24"/>
        </w:rPr>
      </w:pPr>
    </w:p>
    <w:p w:rsidR="00EB000E" w:rsidRPr="0073595D" w:rsidRDefault="00EB000E" w:rsidP="00EB000E">
      <w:pPr>
        <w:keepNext/>
        <w:spacing w:after="180" w:line="240" w:lineRule="auto"/>
        <w:jc w:val="left"/>
        <w:rPr>
          <w:rFonts w:ascii="Book Antiqua" w:hAnsi="Book Antiqua" w:cs="Times New Roman"/>
          <w:szCs w:val="24"/>
        </w:rPr>
      </w:pPr>
    </w:p>
    <w:p w:rsidR="0091477B" w:rsidRPr="00EA39D5" w:rsidRDefault="0091477B" w:rsidP="0091477B">
      <w:pPr>
        <w:keepNext/>
        <w:spacing w:before="480" w:after="180" w:line="240" w:lineRule="auto"/>
        <w:outlineLvl w:val="0"/>
        <w:rPr>
          <w:rFonts w:ascii="Book Antiqua" w:hAnsi="Book Antiqua" w:cs="Times New Roman"/>
          <w:b/>
        </w:rPr>
      </w:pPr>
      <w:r w:rsidRPr="00EA39D5">
        <w:rPr>
          <w:rFonts w:ascii="Book Antiqua" w:hAnsi="Book Antiqua" w:cs="Times New Roman"/>
          <w:b/>
        </w:rPr>
        <w:t>ORDENANZA Nº 746</w:t>
      </w:r>
    </w:p>
    <w:p w:rsidR="0091477B" w:rsidRPr="00EA39D5" w:rsidRDefault="0091477B" w:rsidP="0091477B">
      <w:pPr>
        <w:keepNext/>
        <w:spacing w:after="180" w:line="240" w:lineRule="auto"/>
        <w:rPr>
          <w:rFonts w:ascii="Book Antiqua" w:hAnsi="Book Antiqua" w:cs="Times New Roman"/>
        </w:rPr>
      </w:pPr>
      <w:r w:rsidRPr="00EA39D5">
        <w:rPr>
          <w:rFonts w:ascii="Book Antiqua" w:hAnsi="Book Antiqua" w:cs="Times New Roman"/>
          <w:u w:val="single"/>
        </w:rPr>
        <w:t>ARTÍCULO PRIMERO:</w:t>
      </w:r>
      <w:r w:rsidRPr="00EA39D5">
        <w:rPr>
          <w:rFonts w:ascii="Book Antiqua" w:hAnsi="Book Antiqua" w:cs="Times New Roman"/>
        </w:rPr>
        <w:t xml:space="preserve"> APRUEBASE el convenio celebrado oportunamente entre la Municipalidad de Yerba Buena, representada por el Sr. Intendente Municipal, y la Dirección Nacional de Vialidad, representada por el Sr. Jefe de Distrito a cargo; según las siguientes clausulas: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rPr>
        <w:t xml:space="preserve">Entre la Dirección Nacional de Vialidad representada en este acto por el distrito que se indivializa en el capítulo I del anexo único este convenio por intermedio de la representación y con domicilio legal a todos los fines que se detalla en el capitulo ya mencionado, por una parte, en adelante EL DITRITO y por otra el ENTE PUBLICO que se individualiza en el mismo capítulo, con indicación de domicilio legal, firmante y facultades de representación, en adelante EL ENTE, acuerdan celebrar el presente convenio con el objeto de colaborar mutuamente en los recursos propios de cada una de ella, a fin de satisfacer objetivos de interés de cada parte, todo ello en el marco de la Ley Nacional Nº 505/58 Art. 38.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w:t>
      </w:r>
      <w:r w:rsidRPr="00EA39D5">
        <w:rPr>
          <w:rFonts w:ascii="Book Antiqua" w:hAnsi="Book Antiqua" w:cs="Times New Roman"/>
          <w:i/>
        </w:rPr>
        <w:t xml:space="preserve"> Objeto- La realización de las prestaciones indicadas en capitulo dos, a ser utilizadas en la RED NACIONAL DE CAMINOS.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2:</w:t>
      </w:r>
      <w:r w:rsidRPr="00EA39D5">
        <w:rPr>
          <w:rFonts w:ascii="Book Antiqua" w:hAnsi="Book Antiqua" w:cs="Times New Roman"/>
          <w:i/>
        </w:rPr>
        <w:t xml:space="preserve"> Aportes para el cumplimiento del objeto con el fin de cumplir con el objeto EL DISTRITO aportara los recursos que se detallan en el apartado a)  del capítulo tres y El Ente aportara los detallados en el apartado b)  del mismo capítulo.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3:</w:t>
      </w:r>
      <w:r w:rsidRPr="00EA39D5">
        <w:rPr>
          <w:rFonts w:ascii="Book Antiqua" w:hAnsi="Book Antiqua" w:cs="Times New Roman"/>
          <w:i/>
        </w:rPr>
        <w:t xml:space="preserve"> Contraprestaciones Las mismas serán equivalente a las prestaciones que se reflejan en el balance económico que se detalla en el capítulo cuarto: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4:</w:t>
      </w:r>
      <w:r w:rsidRPr="00EA39D5">
        <w:rPr>
          <w:rFonts w:ascii="Book Antiqua" w:hAnsi="Book Antiqua" w:cs="Times New Roman"/>
          <w:i/>
        </w:rPr>
        <w:t xml:space="preserve"> Plazo- Este convenio tendrá la vigencia que se detalla en el capitulo cinco anexo, donde también se detalla el cronograma en que se deben cumplir las prestaciones objeto del convenio.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5:</w:t>
      </w:r>
      <w:r w:rsidRPr="00EA39D5">
        <w:rPr>
          <w:rFonts w:ascii="Book Antiqua" w:hAnsi="Book Antiqua" w:cs="Times New Roman"/>
          <w:i/>
        </w:rPr>
        <w:t xml:space="preserve"> En caso de que la contraprestación dada por EL DISTRITO involucre alquiler de equipos, EL ENTE programara los trabajos que serán ejecutados con los equipos del DISTRITO, conforme a la cantidad de días indicados para cada uno de ellos en el aludido capitulo cinco del anexo, reservándose este último, el derecho a no autorizar tales trabajos si no resultaren compatibles con el bueno uso de aquello equipos.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rPr>
        <w:t xml:space="preserve">Los equipos dados en alquiler por El Distrito, se entregaran bajo las actas que se labren al respecto, en las que se detallaran el estado del mismo, comprometiéndose El Ente a devolverlos en idénticas condiciones de funcionamiento en que fueron entregados o con las mejoras que se le incorporen en virtud de la contraprestación si correspondieres. En el momento de su reincorporación a El Distrito, se labrara el acta de recepción pertinente.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6:</w:t>
      </w:r>
      <w:r w:rsidRPr="00EA39D5">
        <w:rPr>
          <w:rFonts w:ascii="Book Antiqua" w:hAnsi="Book Antiqua" w:cs="Times New Roman"/>
          <w:i/>
        </w:rPr>
        <w:t xml:space="preserve"> El Ente tomara a su costo y cargo los gastos de combustibles lubricantes que demande el equipo para los trabajos oportunamente programados por aquellos y autorizados por El Distrito afectado a los trabajos, los gastos que se originen en concepto de viaticas, desarraigo y comida según corresponda.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7:</w:t>
      </w:r>
      <w:r w:rsidRPr="00EA39D5">
        <w:rPr>
          <w:rFonts w:ascii="Book Antiqua" w:hAnsi="Book Antiqua" w:cs="Times New Roman"/>
          <w:i/>
        </w:rPr>
        <w:t xml:space="preserve"> Condiciones Legales La relación de El Ente con el personal que aporte para la ejecución del objeto del convenio, excluye toda relación laboral, contractual o de cualquier clase que sea entre ese personal y el Distrito.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rPr>
        <w:t xml:space="preserve">Consecuentemente, El Ente es el único responsable del cumplimiento de todas las obligaciones sociales, previsionales, seguro y en general contractuales emergentes de la relación entre El Ente y el personal de que se trata.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lastRenderedPageBreak/>
        <w:t>ARTÍCULO 8:</w:t>
      </w:r>
      <w:r w:rsidRPr="00EA39D5">
        <w:rPr>
          <w:rFonts w:ascii="Book Antiqua" w:hAnsi="Book Antiqua" w:cs="Times New Roman"/>
          <w:i/>
        </w:rPr>
        <w:t xml:space="preserve"> Responsabilidad frente a terceros cuando en virtud del cumplimiento de la prestación de la contraprestación se genere responsabilidad frente a terceros, El Ente se responsabiliza frente a El Distrito por las consecuencias que pudieran originarse en reclamos de terceros vinculados a los trabajos que se ejecuten en su jurisdicción. Consecuentemente, El Ente se compromete a resarcir a El Distrito por las indemnizaciones, originadas en esa causa, que eventualmente El Distrito resulte obligado a pagar.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rPr>
        <w:t xml:space="preserve">Asimismo, El Distrito se responsabiliza frente a El Ente por las consecuencias que pudieran originarse en reclamos de terceros vinculado a los trabajos que se ejecuten en jurisdicción nacional.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rPr>
        <w:t xml:space="preserve">Ante cualquier reclamo que implique la eventual aplicación de este artículo, la parte que reciba el reclamo dará aviso inmediato a la otra, a fin de que esta pueda ejercer todas las acciones que estime correspondan para preservar sus derechos.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9:</w:t>
      </w:r>
      <w:r w:rsidRPr="00EA39D5">
        <w:rPr>
          <w:rFonts w:ascii="Book Antiqua" w:hAnsi="Book Antiqua" w:cs="Times New Roman"/>
          <w:i/>
        </w:rPr>
        <w:t xml:space="preserve"> En caso de que El Ente proporciones presentación de mano de obra se hará cargo del traslado de dicho personal desde el punto de reunión precedentemente establecidos, hasta los lugares en que deban desarrollarse las respectivas obras, así como su retorno al mismo, a la finalización de la jornada de labor.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10:</w:t>
      </w:r>
      <w:r w:rsidRPr="00EA39D5">
        <w:rPr>
          <w:rFonts w:ascii="Book Antiqua" w:hAnsi="Book Antiqua" w:cs="Times New Roman"/>
          <w:i/>
        </w:rPr>
        <w:t xml:space="preserve"> El Distrito suministra los carteles y señales de advertencia y resguardo necesarios, así como cualquier otro elemento tendiente a velar por la seguridad de los componentes de la cuadrilla e impartirá a los mismos, las instrucciones correspondientes de uso y colocación en los sectores de trabajo, conforme a las normas que al respecto tiene establecidas, de modo que cada una de ellos cuide su propia integridad y la del conjunto.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11:</w:t>
      </w:r>
      <w:r w:rsidRPr="00EA39D5">
        <w:rPr>
          <w:rFonts w:ascii="Book Antiqua" w:hAnsi="Book Antiqua" w:cs="Times New Roman"/>
          <w:i/>
        </w:rPr>
        <w:t xml:space="preserve"> El Distrito tendrá amplias facultades de supervisión en lo referente a la dirección y control de todas las tareas que han de desarrollar los distintos agentes de las cuadrillas, por intermedio de supervisores de El Distrito designados al efecto y al cual tendrá que prestar estricto acatamiento.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rPr>
        <w:t xml:space="preserve">El Ente deberá reemplazar en forma inmediata a aquellos agentes que no den cumplimiento a las órdenes que se les imparta, o que a juicio de El Distrito, sean elementos perturbadores de la correcta y armónica convivencia que debe reinar entre sus componentes y con el personal del Distrito o que entorpezcan, demoren o dificulten el normal desarrollo de las obras.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12:</w:t>
      </w:r>
      <w:r w:rsidRPr="00EA39D5">
        <w:rPr>
          <w:rFonts w:ascii="Book Antiqua" w:hAnsi="Book Antiqua" w:cs="Times New Roman"/>
          <w:i/>
        </w:rPr>
        <w:t xml:space="preserve"> A los efectos de controlar el cumplimiento progresivo de las prestaciones comprometidas por cada una de las partes, semanalmente se computara el cumplimiento de los compromisos incluidos en dicho lapso y los acumulados desde sus comienzos, labrándose actas en las que competen los registros alcanzados y los balances parciales resultantes. Finalizado el plazo previsto y ejecutadas las tareas que le competen a ambas partes, se dará por cumplimiento el objeto del presente convenio.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13:</w:t>
      </w:r>
      <w:r w:rsidRPr="00EA39D5">
        <w:rPr>
          <w:rFonts w:ascii="Book Antiqua" w:hAnsi="Book Antiqua" w:cs="Times New Roman"/>
          <w:i/>
        </w:rPr>
        <w:t xml:space="preserve"> Si finalizado el plazo acordado para la ejecución de las tareas, una de las partes o ambas no hubiera cumplimentado los programas previstos, se efectuara un balance final y su resultado, valorizado a la fecha de origen con los mismo términos adoptados en el ANEXO adjunto, suma que finalmente se abonara a la parte, que mayor proporción haya cumplimentado de su compromiso original, dentro de los sesenta  (60)  días contados a partir del primer día del mes de facturación, sin intimación previa de ninguna naturaleza.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14:</w:t>
      </w:r>
      <w:r w:rsidRPr="00EA39D5">
        <w:rPr>
          <w:rFonts w:ascii="Book Antiqua" w:hAnsi="Book Antiqua" w:cs="Times New Roman"/>
          <w:i/>
        </w:rPr>
        <w:t xml:space="preserve"> Dejase establecido que, ante la eventualidad de producirse un saldo en el balance que se expone en el artículo 13 del EL ENTE, el gasto que resulte de su valorización, será atendido con los fondos asignados por vialidad nacional distrito jurisdiccional.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15:</w:t>
      </w:r>
      <w:r w:rsidRPr="00EA39D5">
        <w:rPr>
          <w:rFonts w:ascii="Book Antiqua" w:hAnsi="Book Antiqua" w:cs="Times New Roman"/>
          <w:i/>
        </w:rPr>
        <w:t xml:space="preserve"> A fin de asegurar una adecuada coordinación, las partes facilitaran un fluido intercambio de información en los ámbitos de interés precitados y desganaran para cada trabajo, </w:t>
      </w:r>
      <w:r w:rsidRPr="00EA39D5">
        <w:rPr>
          <w:rFonts w:ascii="Book Antiqua" w:hAnsi="Book Antiqua" w:cs="Times New Roman"/>
          <w:i/>
        </w:rPr>
        <w:lastRenderedPageBreak/>
        <w:t xml:space="preserve">el responsable con atribuciones suficientes para lograr su cometido, que se individualiza en el capitulo cinco del anexo.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16:</w:t>
      </w:r>
      <w:r w:rsidRPr="00EA39D5">
        <w:rPr>
          <w:rFonts w:ascii="Book Antiqua" w:hAnsi="Book Antiqua" w:cs="Times New Roman"/>
          <w:i/>
        </w:rPr>
        <w:t xml:space="preserve"> Dejase establecido que los gastos que efectué cada una de las partes en cumplimiento del presente acuerdo no son reintegrables.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17:</w:t>
      </w:r>
      <w:r w:rsidRPr="00EA39D5">
        <w:rPr>
          <w:rFonts w:ascii="Book Antiqua" w:hAnsi="Book Antiqua" w:cs="Times New Roman"/>
          <w:i/>
        </w:rPr>
        <w:t xml:space="preserve"> En virtud de ser los “Distritos” y sus pertenecías, patrimonio “Nacional “y en caso de ser necesario, ambas partes hacen reserva de someterse a la competencia de los tribunales federales, renunciando expresamente a cualquier otro fuero.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18:</w:t>
      </w:r>
      <w:r w:rsidRPr="00EA39D5">
        <w:rPr>
          <w:rFonts w:ascii="Book Antiqua" w:hAnsi="Book Antiqua" w:cs="Times New Roman"/>
          <w:i/>
        </w:rPr>
        <w:t xml:space="preserve"> Cada una de las partes se reserva el derecho de rescindir el presente convenio sin penalidad alguna en caso de incumplimiento de las clausulas precedentemente convenidas por parte de la otra, a su exclusivo criterio, debiendo procederse de acuerdo a lo indicado en los artículos nros. 12 y 13 del presente convenio. </w:t>
      </w:r>
    </w:p>
    <w:p w:rsidR="0091477B" w:rsidRPr="00EA39D5" w:rsidRDefault="0091477B" w:rsidP="0091477B">
      <w:pPr>
        <w:keepNext/>
        <w:spacing w:after="180" w:line="240" w:lineRule="auto"/>
        <w:ind w:left="284" w:right="282"/>
        <w:rPr>
          <w:rFonts w:ascii="Book Antiqua" w:hAnsi="Book Antiqua" w:cs="Times New Roman"/>
          <w:i/>
          <w:u w:val="single"/>
        </w:rPr>
      </w:pPr>
      <w:r w:rsidRPr="00EA39D5">
        <w:rPr>
          <w:rFonts w:ascii="Book Antiqua" w:hAnsi="Book Antiqua" w:cs="Times New Roman"/>
          <w:i/>
        </w:rPr>
        <w:t xml:space="preserve">En prueba de conformidad, se firman cinco  (5)  ejemplares de un mismo tenor y a un solo efecto en la ciudad de San Miguel de Tucumán, al día 18 del mes de Marzo de mil novecientos noventa y seis. 1996.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FINAL:</w:t>
      </w:r>
      <w:r w:rsidRPr="00EA39D5">
        <w:rPr>
          <w:rFonts w:ascii="Book Antiqua" w:hAnsi="Book Antiqua" w:cs="Times New Roman"/>
          <w:i/>
        </w:rPr>
        <w:t xml:space="preserve"> DE FORMA.</w:t>
      </w:r>
    </w:p>
    <w:p w:rsidR="0091477B" w:rsidRPr="00EA39D5" w:rsidRDefault="0091477B" w:rsidP="0091477B">
      <w:pPr>
        <w:keepNext/>
        <w:spacing w:after="180" w:line="240" w:lineRule="auto"/>
        <w:ind w:left="284" w:right="282"/>
        <w:jc w:val="right"/>
        <w:rPr>
          <w:rFonts w:ascii="Book Antiqua" w:hAnsi="Book Antiqua" w:cs="Times New Roman"/>
          <w:i/>
        </w:rPr>
      </w:pPr>
      <w:r w:rsidRPr="00EA39D5">
        <w:rPr>
          <w:rFonts w:ascii="Book Antiqua" w:hAnsi="Book Antiqua" w:cs="Times New Roman"/>
          <w:i/>
        </w:rPr>
        <w:t xml:space="preserve">Sancionada el </w:t>
      </w:r>
      <w:r w:rsidRPr="00EA39D5">
        <w:rPr>
          <w:rFonts w:ascii="Book Antiqua" w:hAnsi="Book Antiqua" w:cs="Times New Roman"/>
          <w:b/>
          <w:i/>
        </w:rPr>
        <w:t xml:space="preserve"> 29 de Abril de 1996</w:t>
      </w:r>
    </w:p>
    <w:p w:rsidR="0091477B" w:rsidRPr="00EA39D5" w:rsidRDefault="0091477B" w:rsidP="0091477B">
      <w:pPr>
        <w:keepNext/>
        <w:spacing w:after="180" w:line="240" w:lineRule="auto"/>
        <w:ind w:left="284" w:right="282"/>
        <w:rPr>
          <w:rFonts w:ascii="Book Antiqua" w:hAnsi="Book Antiqua" w:cs="Times New Roman"/>
          <w:i/>
        </w:rPr>
      </w:pPr>
    </w:p>
    <w:p w:rsidR="0091477B" w:rsidRPr="00EA39D5" w:rsidRDefault="0091477B" w:rsidP="0091477B">
      <w:pPr>
        <w:keepNext/>
        <w:spacing w:after="180" w:line="240" w:lineRule="auto"/>
        <w:ind w:left="284" w:right="282"/>
        <w:jc w:val="left"/>
        <w:rPr>
          <w:rFonts w:ascii="Book Antiqua" w:hAnsi="Book Antiqua" w:cs="Times New Roman"/>
          <w:i/>
        </w:rPr>
      </w:pPr>
    </w:p>
    <w:p w:rsidR="00CD13F8" w:rsidRPr="002A566E" w:rsidRDefault="00CD13F8" w:rsidP="00CD13F8">
      <w:pPr>
        <w:keepNext/>
        <w:spacing w:before="480" w:after="180" w:line="240" w:lineRule="auto"/>
        <w:rPr>
          <w:rFonts w:ascii="Book Antiqua" w:hAnsi="Book Antiqua" w:cs="Times New Roman"/>
          <w:b/>
        </w:rPr>
      </w:pPr>
      <w:r w:rsidRPr="002A566E">
        <w:rPr>
          <w:rFonts w:ascii="Book Antiqua" w:hAnsi="Book Antiqua" w:cs="Times New Roman"/>
          <w:b/>
        </w:rPr>
        <w:t>ORDENANZA Nº 747</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u w:val="single"/>
        </w:rPr>
        <w:t>ARTÍCULO PRIMERO:</w:t>
      </w:r>
      <w:r w:rsidRPr="002A566E">
        <w:rPr>
          <w:rFonts w:ascii="Book Antiqua" w:hAnsi="Book Antiqua" w:cs="Times New Roman"/>
        </w:rPr>
        <w:t xml:space="preserve"> Disponerse la presente reglamentación, que regirá la actividad relacionada con locales bailables;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u w:val="single"/>
        </w:rPr>
        <w:t>ARTÍCULO SEGUNDO:</w:t>
      </w:r>
      <w:r w:rsidRPr="002A566E">
        <w:rPr>
          <w:rFonts w:ascii="Book Antiqua" w:hAnsi="Book Antiqua" w:cs="Times New Roman"/>
        </w:rPr>
        <w:t xml:space="preserve"> A los efectos de una mejor interpretación de la presente ordenanza, se define como local bailable, a todo centro de diversión y/o recreación, y/o todo otro tipo de institución, donde se realice bailes públicos, espectáculos afines, funciones indistintamente en horario diurno y/p nocturnos, en forma periódica y/o esporádica, sin importar la forma arquitectónica de su edificio, sin perjuicio de lo que establece la ordenanza N 613/94  (Código de Ordenamiento Urbano)  y a todo local que destinado a otra actividad, se alquile y/o ceda a tal fin.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u w:val="single"/>
        </w:rPr>
        <w:t>ARTÍCULO TERCERO:</w:t>
      </w:r>
      <w:r w:rsidRPr="002A566E">
        <w:rPr>
          <w:rFonts w:ascii="Book Antiqua" w:hAnsi="Book Antiqua" w:cs="Times New Roman"/>
        </w:rPr>
        <w:t xml:space="preserve"> Diferenciase a los fines de la aplicación de la presente ordenanza, entre: </w:t>
      </w:r>
    </w:p>
    <w:p w:rsidR="00CD13F8" w:rsidRPr="002A566E" w:rsidRDefault="00CD13F8" w:rsidP="00CD13F8">
      <w:pPr>
        <w:pStyle w:val="Prrafodelista"/>
        <w:keepNext/>
        <w:numPr>
          <w:ilvl w:val="0"/>
          <w:numId w:val="236"/>
        </w:numPr>
        <w:spacing w:after="180" w:line="240" w:lineRule="auto"/>
        <w:ind w:left="0" w:firstLine="0"/>
        <w:rPr>
          <w:rFonts w:ascii="Book Antiqua" w:hAnsi="Book Antiqua" w:cs="Times New Roman"/>
        </w:rPr>
      </w:pPr>
      <w:r w:rsidRPr="002A566E">
        <w:rPr>
          <w:rFonts w:ascii="Book Antiqua" w:hAnsi="Book Antiqua" w:cs="Times New Roman"/>
        </w:rPr>
        <w:t xml:space="preserve">Locales Cerrados. </w:t>
      </w:r>
    </w:p>
    <w:p w:rsidR="00CD13F8" w:rsidRPr="002A566E" w:rsidRDefault="00CD13F8" w:rsidP="00CD13F8">
      <w:pPr>
        <w:pStyle w:val="Prrafodelista"/>
        <w:keepNext/>
        <w:numPr>
          <w:ilvl w:val="0"/>
          <w:numId w:val="236"/>
        </w:numPr>
        <w:spacing w:after="180" w:line="240" w:lineRule="auto"/>
        <w:ind w:left="0" w:firstLine="0"/>
        <w:rPr>
          <w:rFonts w:ascii="Book Antiqua" w:hAnsi="Book Antiqua" w:cs="Times New Roman"/>
        </w:rPr>
      </w:pPr>
      <w:r w:rsidRPr="002A566E">
        <w:rPr>
          <w:rFonts w:ascii="Book Antiqua" w:hAnsi="Book Antiqua" w:cs="Times New Roman"/>
        </w:rPr>
        <w:t xml:space="preserve">Locales abiertos.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DE LOS LOCALES CERRADOS</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u w:val="single"/>
        </w:rPr>
        <w:t>ARTÍCULO CUARTO:</w:t>
      </w:r>
      <w:r w:rsidRPr="002A566E">
        <w:rPr>
          <w:rFonts w:ascii="Book Antiqua" w:hAnsi="Book Antiqua" w:cs="Times New Roman"/>
        </w:rPr>
        <w:t xml:space="preserve"> Fijase un área mínima de 1  (una)  persona por metro cuadrado de superficie destinada a los clientes, quedando excluidas las de servicios sanitarios.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u w:val="single"/>
        </w:rPr>
        <w:t>ARTÍCULO QUINTO:</w:t>
      </w:r>
      <w:r w:rsidRPr="002A566E">
        <w:rPr>
          <w:rFonts w:ascii="Book Antiqua" w:hAnsi="Book Antiqua" w:cs="Times New Roman"/>
        </w:rPr>
        <w:t xml:space="preserve"> Los salones deberán observar las siguientes características;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Salidas de escape o emergencia: deberán contar con 1  (una)  salida de 1, 55mts cada 100 personas por piso, las que deberán estar comunicadas directamente con via de salida. La distancia máxima desde cualquier punto, el escape, no será mayor a 40, 00mts, de trayectoria libre. Las puertas de escape deberán abrirse en el sentido de circulación.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lastRenderedPageBreak/>
        <w:t xml:space="preserve">Entradas Generales: Deberán contar con una puerta de acceso de 2, 50mts de ancho, comunicada de forma directa a la vía de salida.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Quedan prohibidas las puertas giratorias en todos los accesos y puertas o salidas de escape o emergencia.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Para el caso de locales que cuenten con más de 1  (una)  planta o desniveles pronunciados</w:t>
      </w:r>
    </w:p>
    <w:p w:rsidR="00CD13F8" w:rsidRPr="002A566E" w:rsidRDefault="00CD13F8" w:rsidP="00CD13F8">
      <w:pPr>
        <w:pStyle w:val="Prrafodelista"/>
        <w:keepNext/>
        <w:numPr>
          <w:ilvl w:val="0"/>
          <w:numId w:val="237"/>
        </w:numPr>
        <w:spacing w:after="180" w:line="240" w:lineRule="auto"/>
        <w:ind w:left="0" w:firstLine="0"/>
        <w:rPr>
          <w:rFonts w:ascii="Book Antiqua" w:hAnsi="Book Antiqua" w:cs="Times New Roman"/>
        </w:rPr>
      </w:pPr>
      <w:r w:rsidRPr="002A566E">
        <w:rPr>
          <w:rFonts w:ascii="Book Antiqua" w:hAnsi="Book Antiqua" w:cs="Times New Roman"/>
        </w:rPr>
        <w:t xml:space="preserve">Escalera de escape: construidas en hormigón armado o macizo. Permanecerán sin obstáculos, con puertas cerradas herméticamente, con un tramo recto de 21 alzadas como máximo. Deberán tener una ubicación tal, que sea de fácil acceso desde cualquier punto del loca. </w:t>
      </w:r>
    </w:p>
    <w:p w:rsidR="00CD13F8" w:rsidRPr="002A566E" w:rsidRDefault="00CD13F8" w:rsidP="00CD13F8">
      <w:pPr>
        <w:pStyle w:val="Prrafodelista"/>
        <w:keepNext/>
        <w:numPr>
          <w:ilvl w:val="0"/>
          <w:numId w:val="237"/>
        </w:numPr>
        <w:spacing w:after="180" w:line="240" w:lineRule="auto"/>
        <w:ind w:left="0" w:firstLine="0"/>
        <w:rPr>
          <w:rFonts w:ascii="Book Antiqua" w:hAnsi="Book Antiqua" w:cs="Times New Roman"/>
        </w:rPr>
      </w:pPr>
      <w:r w:rsidRPr="002A566E">
        <w:rPr>
          <w:rFonts w:ascii="Book Antiqua" w:hAnsi="Book Antiqua" w:cs="Times New Roman"/>
        </w:rPr>
        <w:t xml:space="preserve">Escaleras auxiliares: De material incombustible, construidas en el exterior, las que deberán dar directamente a escapes públicos abiertos y seguros con cerramiento perimetral para evitar caídas. </w:t>
      </w:r>
    </w:p>
    <w:p w:rsidR="00CD13F8" w:rsidRPr="002A566E" w:rsidRDefault="00CD13F8" w:rsidP="00CD13F8">
      <w:pPr>
        <w:pStyle w:val="Prrafodelista"/>
        <w:keepNext/>
        <w:numPr>
          <w:ilvl w:val="0"/>
          <w:numId w:val="237"/>
        </w:numPr>
        <w:spacing w:after="180" w:line="240" w:lineRule="auto"/>
        <w:ind w:left="0" w:firstLine="0"/>
        <w:rPr>
          <w:rFonts w:ascii="Book Antiqua" w:hAnsi="Book Antiqua" w:cs="Times New Roman"/>
        </w:rPr>
      </w:pPr>
      <w:r w:rsidRPr="002A566E">
        <w:rPr>
          <w:rFonts w:ascii="Book Antiqua" w:hAnsi="Book Antiqua" w:cs="Times New Roman"/>
        </w:rPr>
        <w:t>Escaleras verticales o de gato: De materia incombustible, con un ancho mayor a 0, 45mts, y estar a una distancia de la pared, superior a 0, 15mts. –</w:t>
      </w:r>
    </w:p>
    <w:p w:rsidR="00CD13F8" w:rsidRPr="002A566E" w:rsidRDefault="00CD13F8" w:rsidP="00CD13F8">
      <w:pPr>
        <w:pStyle w:val="Prrafodelista"/>
        <w:keepNext/>
        <w:numPr>
          <w:ilvl w:val="0"/>
          <w:numId w:val="237"/>
        </w:numPr>
        <w:spacing w:after="180" w:line="240" w:lineRule="auto"/>
        <w:ind w:left="0" w:firstLine="0"/>
        <w:rPr>
          <w:rFonts w:ascii="Book Antiqua" w:hAnsi="Book Antiqua" w:cs="Times New Roman"/>
        </w:rPr>
      </w:pPr>
      <w:r w:rsidRPr="002A566E">
        <w:rPr>
          <w:rFonts w:ascii="Book Antiqua" w:hAnsi="Book Antiqua" w:cs="Times New Roman"/>
        </w:rPr>
        <w:t>Escalera principal: D acceso fácil y franco a través de lugares comunes de paso. –</w:t>
      </w:r>
    </w:p>
    <w:p w:rsidR="00CD13F8" w:rsidRPr="002A566E" w:rsidRDefault="00CD13F8" w:rsidP="00CD13F8">
      <w:pPr>
        <w:pStyle w:val="Prrafodelista"/>
        <w:keepNext/>
        <w:numPr>
          <w:ilvl w:val="0"/>
          <w:numId w:val="237"/>
        </w:numPr>
        <w:spacing w:after="180" w:line="240" w:lineRule="auto"/>
        <w:ind w:left="0" w:firstLine="0"/>
        <w:rPr>
          <w:rFonts w:ascii="Book Antiqua" w:hAnsi="Book Antiqua" w:cs="Times New Roman"/>
        </w:rPr>
      </w:pPr>
      <w:r w:rsidRPr="002A566E">
        <w:rPr>
          <w:rFonts w:ascii="Book Antiqua" w:hAnsi="Book Antiqua" w:cs="Times New Roman"/>
        </w:rPr>
        <w:t>Rampas: Se construirán en reemplazo de las escaleras de escape, con materiales idénticos al de la escalera de escape. Deben tener partes horizontales a manera de descanso, contaran con piso antideslizante, y una pendiente máxima de 12%. –</w:t>
      </w:r>
    </w:p>
    <w:p w:rsidR="00CD13F8" w:rsidRPr="002A566E" w:rsidRDefault="00CD13F8" w:rsidP="00CD13F8">
      <w:pPr>
        <w:pStyle w:val="Prrafodelista"/>
        <w:keepNext/>
        <w:numPr>
          <w:ilvl w:val="0"/>
          <w:numId w:val="237"/>
        </w:numPr>
        <w:spacing w:after="180" w:line="240" w:lineRule="auto"/>
        <w:ind w:left="0" w:firstLine="0"/>
        <w:rPr>
          <w:rFonts w:ascii="Book Antiqua" w:hAnsi="Book Antiqua" w:cs="Times New Roman"/>
        </w:rPr>
      </w:pPr>
      <w:r w:rsidRPr="002A566E">
        <w:rPr>
          <w:rFonts w:ascii="Book Antiqua" w:hAnsi="Book Antiqua" w:cs="Times New Roman"/>
        </w:rPr>
        <w:t xml:space="preserve">Para el caso de salidas de emergencia, vías de escape o escalera de escapes las mismas deberán estar debidamente señalizadas, iluminadas y ser de fácil visualización.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Ventilación: Adecuada, según lo establece el Inc. “1 de la Ordenanza Nº 400/90 del 21/11/90.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Paredes: De material incombustible, revocadas y pintadas, o de ladrillos vista con junta tomada y barnizada o pintadas.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Pisos: Material de superficie lisa, pudiendo estar recubierto con material aislante acústica, incombustible.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Cielorrasos: Enlistando incombustible, quedando prohibido la colocación de cielorrasos en lona, plásticos o similares.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Revestimiento en general: Incombustibles, pudiéndose aplicar revestimientos de combustión lenta siempre que se apliquen sobre material incombustible.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para el caso de locales que cuenten con sótanos, los mismos deberán tener en su techo aberturas de ataque de 0, 25mts de diámetro, para pasar por ellos mangueras de incendios, si los sótanos estuvieran superpuestos, cada uno tendrá una abertura. Se instalara una cada 65, 00mts</w:t>
      </w:r>
      <w:r w:rsidRPr="002A566E">
        <w:rPr>
          <w:rFonts w:ascii="Book Antiqua" w:hAnsi="Book Antiqua" w:cs="Times New Roman"/>
          <w:vertAlign w:val="superscript"/>
        </w:rPr>
        <w:t>2</w:t>
      </w:r>
      <w:r w:rsidRPr="002A566E">
        <w:rPr>
          <w:rFonts w:ascii="Book Antiqua" w:hAnsi="Book Antiqua" w:cs="Times New Roman"/>
        </w:rPr>
        <w:t>. Los sótanos con superficies mayores a 150, 00mts</w:t>
      </w:r>
      <w:r w:rsidRPr="002A566E">
        <w:rPr>
          <w:rFonts w:ascii="Book Antiqua" w:hAnsi="Book Antiqua" w:cs="Times New Roman"/>
          <w:vertAlign w:val="superscript"/>
        </w:rPr>
        <w:t>2</w:t>
      </w:r>
      <w:r w:rsidRPr="002A566E">
        <w:rPr>
          <w:rFonts w:ascii="Book Antiqua" w:hAnsi="Book Antiqua" w:cs="Times New Roman"/>
        </w:rPr>
        <w:t xml:space="preserve">, tendrán 2  (dos)  salidas piso abajo en extremos opuestos, y conducirán a las salidas de emergencias.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Cabinas de proyección y/o disyóquey: Construidas en material incombustible, con buena ventilación, buena visión del operador, salida de luz, y puertas que abrirán de adentro hacia afuera a un medio de salida.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Instalación Sanitaria: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a)  para la concurrencia: </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 xml:space="preserve">Inodoros: 4  (cuatro)  cada 100 personas. </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 xml:space="preserve">Lavabos: 4  (cuatro)  cada 100 personas. </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 xml:space="preserve">Orientales: 5  (cinco)  cada 100 personas. </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 xml:space="preserve">Piso impermeable con pileta de patio e inclinación hacia el. </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 xml:space="preserve">Paredes hasta 2, 00mts de altura de material impermeable. </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 xml:space="preserve">Cielorraso: de yeso, cemento armado o metálico. </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Puertas: con cierre completo</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 xml:space="preserve">Ventilación al exterior en forma natural o por extractores. </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 xml:space="preserve">Ubicación de los baños: Comunicados al salón por, pasillos, corredores, galerías totalmente techadas. No pueden estar en comunicación directa con el salón cocina o lugares </w:t>
      </w:r>
      <w:r w:rsidRPr="002A566E">
        <w:rPr>
          <w:rFonts w:ascii="Book Antiqua" w:hAnsi="Book Antiqua" w:cs="Times New Roman"/>
        </w:rPr>
        <w:lastRenderedPageBreak/>
        <w:t xml:space="preserve">donde se preparen comidas. Inodoros y Lavabos deberá estar e cuartos separados. Lavabos y orinales pueden estar juntos en los baños de caballeros.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b)  Para el personal</w:t>
      </w:r>
    </w:p>
    <w:p w:rsidR="00CD13F8" w:rsidRPr="002A566E" w:rsidRDefault="00CD13F8" w:rsidP="00CD13F8">
      <w:pPr>
        <w:pStyle w:val="Prrafodelista"/>
        <w:keepNext/>
        <w:numPr>
          <w:ilvl w:val="0"/>
          <w:numId w:val="240"/>
        </w:numPr>
        <w:spacing w:after="180" w:line="240" w:lineRule="auto"/>
        <w:ind w:left="0" w:firstLine="0"/>
        <w:rPr>
          <w:rFonts w:ascii="Book Antiqua" w:hAnsi="Book Antiqua" w:cs="Times New Roman"/>
        </w:rPr>
      </w:pPr>
      <w:r w:rsidRPr="002A566E">
        <w:rPr>
          <w:rFonts w:ascii="Book Antiqua" w:hAnsi="Book Antiqua" w:cs="Times New Roman"/>
        </w:rPr>
        <w:t xml:space="preserve">Inodoros: 1  (uno)  cada 10 personas o fracciones menor a 10  (diez) </w:t>
      </w:r>
    </w:p>
    <w:p w:rsidR="00CD13F8" w:rsidRPr="002A566E" w:rsidRDefault="00CD13F8" w:rsidP="00CD13F8">
      <w:pPr>
        <w:pStyle w:val="Prrafodelista"/>
        <w:keepNext/>
        <w:numPr>
          <w:ilvl w:val="0"/>
          <w:numId w:val="240"/>
        </w:numPr>
        <w:spacing w:after="180" w:line="240" w:lineRule="auto"/>
        <w:ind w:left="0" w:firstLine="0"/>
        <w:rPr>
          <w:rFonts w:ascii="Book Antiqua" w:hAnsi="Book Antiqua" w:cs="Times New Roman"/>
        </w:rPr>
      </w:pPr>
      <w:r w:rsidRPr="002A566E">
        <w:rPr>
          <w:rFonts w:ascii="Book Antiqua" w:hAnsi="Book Antiqua" w:cs="Times New Roman"/>
        </w:rPr>
        <w:t xml:space="preserve">Lavabos: 1  (uno)  cada 10 personas o fracción menor a 10  (diez) </w:t>
      </w:r>
    </w:p>
    <w:p w:rsidR="00CD13F8" w:rsidRPr="002A566E" w:rsidRDefault="00CD13F8" w:rsidP="00CD13F8">
      <w:pPr>
        <w:pStyle w:val="Prrafodelista"/>
        <w:keepNext/>
        <w:numPr>
          <w:ilvl w:val="0"/>
          <w:numId w:val="240"/>
        </w:numPr>
        <w:spacing w:after="180" w:line="240" w:lineRule="auto"/>
        <w:ind w:left="0" w:firstLine="0"/>
        <w:rPr>
          <w:rFonts w:ascii="Book Antiqua" w:hAnsi="Book Antiqua" w:cs="Times New Roman"/>
        </w:rPr>
      </w:pPr>
      <w:r w:rsidRPr="002A566E">
        <w:rPr>
          <w:rFonts w:ascii="Book Antiqua" w:hAnsi="Book Antiqua" w:cs="Times New Roman"/>
        </w:rPr>
        <w:t xml:space="preserve">Orinales: 1  (uno)  cada 10 personas o fracción menor a 10  (diez) </w:t>
      </w:r>
    </w:p>
    <w:p w:rsidR="00CD13F8" w:rsidRPr="002A566E" w:rsidRDefault="00CD13F8" w:rsidP="00CD13F8">
      <w:pPr>
        <w:pStyle w:val="Prrafodelista"/>
        <w:keepNext/>
        <w:numPr>
          <w:ilvl w:val="0"/>
          <w:numId w:val="240"/>
        </w:numPr>
        <w:spacing w:after="180" w:line="240" w:lineRule="auto"/>
        <w:ind w:left="0" w:firstLine="0"/>
        <w:rPr>
          <w:rFonts w:ascii="Book Antiqua" w:hAnsi="Book Antiqua" w:cs="Times New Roman"/>
        </w:rPr>
      </w:pPr>
      <w:r w:rsidRPr="002A566E">
        <w:rPr>
          <w:rFonts w:ascii="Book Antiqua" w:hAnsi="Book Antiqua" w:cs="Times New Roman"/>
        </w:rPr>
        <w:t xml:space="preserve">Normas de construcción: Idénticas a las exigidas a los baños de concurrentes. </w:t>
      </w:r>
    </w:p>
    <w:p w:rsidR="00CD13F8" w:rsidRPr="002A566E" w:rsidRDefault="00CD13F8" w:rsidP="00CD13F8">
      <w:pPr>
        <w:pStyle w:val="Prrafodelista"/>
        <w:keepNext/>
        <w:numPr>
          <w:ilvl w:val="0"/>
          <w:numId w:val="240"/>
        </w:numPr>
        <w:spacing w:after="180" w:line="240" w:lineRule="auto"/>
        <w:ind w:left="0" w:firstLine="0"/>
        <w:rPr>
          <w:rFonts w:ascii="Book Antiqua" w:hAnsi="Book Antiqua" w:cs="Times New Roman"/>
        </w:rPr>
      </w:pPr>
      <w:r w:rsidRPr="002A566E">
        <w:rPr>
          <w:rFonts w:ascii="Book Antiqua" w:hAnsi="Book Antiqua" w:cs="Times New Roman"/>
        </w:rPr>
        <w:t xml:space="preserve">Vestuarios: cuando el personal supere las 3  (tres)  personas deberán contar con armarios y duchas con agua caliente y fría.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 xml:space="preserve">14)  Servicio de atención al público: Con mostradores de mármol, metálicos u otro material incombustible.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15)  Normas de extinción de incendios: Los locales deberán contar con 2  (dos)  bocas hidrantes cada 200, 00mts</w:t>
      </w:r>
      <w:r w:rsidRPr="002A566E">
        <w:rPr>
          <w:rFonts w:ascii="Book Antiqua" w:hAnsi="Book Antiqua" w:cs="Times New Roman"/>
          <w:vertAlign w:val="superscript"/>
        </w:rPr>
        <w:t>2</w:t>
      </w:r>
      <w:r w:rsidRPr="002A566E">
        <w:rPr>
          <w:rFonts w:ascii="Book Antiqua" w:hAnsi="Book Antiqua" w:cs="Times New Roman"/>
        </w:rPr>
        <w:t>, separados por lo menos a 40, 00mts, con equipo de presión. La base del tanque estará a mas de 2  (dos)  metros de altura con relación al techo del local, y la capacidad del mismo será de 15 litros  (quince litros)  por cada 1  (un)  metro cuadrado de superficie del local, deberán contar con 1  (un)  matafuegos por cada 200, 00mts</w:t>
      </w:r>
      <w:r w:rsidRPr="002A566E">
        <w:rPr>
          <w:rFonts w:ascii="Book Antiqua" w:hAnsi="Book Antiqua" w:cs="Times New Roman"/>
          <w:vertAlign w:val="superscript"/>
        </w:rPr>
        <w:t>2</w:t>
      </w:r>
      <w:r w:rsidRPr="002A566E">
        <w:rPr>
          <w:rFonts w:ascii="Book Antiqua" w:hAnsi="Book Antiqua" w:cs="Times New Roman"/>
        </w:rPr>
        <w:t xml:space="preserve"> de superficie, de tipo triclase “A, B, C”</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 xml:space="preserve">16)  Instalaciones eléctricas: Deberán estar construidas en su totalidad con materiales incombustibles, y contaran con disyuntores diferenciales por cada línea.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De Los Locales abiertos</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u w:val="single"/>
        </w:rPr>
        <w:t>ARTÍCULO SEXTO:</w:t>
      </w:r>
      <w:r w:rsidRPr="002A566E">
        <w:rPr>
          <w:rFonts w:ascii="Book Antiqua" w:hAnsi="Book Antiqua" w:cs="Times New Roman"/>
        </w:rPr>
        <w:t xml:space="preserve"> Los locales abiertos deberán observar las siguientes características: </w:t>
      </w:r>
    </w:p>
    <w:p w:rsidR="00CD13F8" w:rsidRPr="002A566E" w:rsidRDefault="00CD13F8" w:rsidP="00CD13F8">
      <w:pPr>
        <w:pStyle w:val="Prrafodelista"/>
        <w:keepNext/>
        <w:numPr>
          <w:ilvl w:val="0"/>
          <w:numId w:val="241"/>
        </w:numPr>
        <w:spacing w:after="180" w:line="240" w:lineRule="auto"/>
        <w:ind w:left="0" w:firstLine="0"/>
        <w:rPr>
          <w:rFonts w:ascii="Book Antiqua" w:hAnsi="Book Antiqua" w:cs="Times New Roman"/>
        </w:rPr>
      </w:pPr>
      <w:r w:rsidRPr="002A566E">
        <w:rPr>
          <w:rFonts w:ascii="Book Antiqua" w:hAnsi="Book Antiqua" w:cs="Times New Roman"/>
        </w:rPr>
        <w:t xml:space="preserve">Acceso: Deberán contar con 2  (dos)  puertas de acceso de por lo menos 5, 00mts de ancho como mínimo. </w:t>
      </w:r>
    </w:p>
    <w:p w:rsidR="00CD13F8" w:rsidRPr="002A566E" w:rsidRDefault="00CD13F8" w:rsidP="00CD13F8">
      <w:pPr>
        <w:pStyle w:val="Prrafodelista"/>
        <w:keepNext/>
        <w:numPr>
          <w:ilvl w:val="0"/>
          <w:numId w:val="241"/>
        </w:numPr>
        <w:spacing w:after="180" w:line="240" w:lineRule="auto"/>
        <w:ind w:left="0" w:firstLine="0"/>
        <w:rPr>
          <w:rFonts w:ascii="Book Antiqua" w:hAnsi="Book Antiqua" w:cs="Times New Roman"/>
        </w:rPr>
      </w:pPr>
      <w:r w:rsidRPr="002A566E">
        <w:rPr>
          <w:rFonts w:ascii="Book Antiqua" w:hAnsi="Book Antiqua" w:cs="Times New Roman"/>
        </w:rPr>
        <w:t xml:space="preserve">Deberán contar como mínimo con contrapiso de hormigón, en los accesos, zonas de servicios, sanitarios y pista de baile. </w:t>
      </w:r>
    </w:p>
    <w:p w:rsidR="00CD13F8" w:rsidRPr="002A566E" w:rsidRDefault="00CD13F8" w:rsidP="00CD13F8">
      <w:pPr>
        <w:pStyle w:val="Prrafodelista"/>
        <w:keepNext/>
        <w:numPr>
          <w:ilvl w:val="0"/>
          <w:numId w:val="241"/>
        </w:numPr>
        <w:spacing w:after="180" w:line="240" w:lineRule="auto"/>
        <w:ind w:left="0" w:firstLine="0"/>
        <w:rPr>
          <w:rFonts w:ascii="Book Antiqua" w:hAnsi="Book Antiqua" w:cs="Times New Roman"/>
        </w:rPr>
      </w:pPr>
      <w:r w:rsidRPr="002A566E">
        <w:rPr>
          <w:rFonts w:ascii="Book Antiqua" w:hAnsi="Book Antiqua" w:cs="Times New Roman"/>
        </w:rPr>
        <w:t xml:space="preserve">Sanitarios: Los establecidos en el Inc. 13 del Artículo 5 de la presente norma. </w:t>
      </w:r>
    </w:p>
    <w:p w:rsidR="00CD13F8" w:rsidRPr="002A566E" w:rsidRDefault="00CD13F8" w:rsidP="00CD13F8">
      <w:pPr>
        <w:pStyle w:val="Prrafodelista"/>
        <w:keepNext/>
        <w:numPr>
          <w:ilvl w:val="0"/>
          <w:numId w:val="241"/>
        </w:numPr>
        <w:spacing w:after="180" w:line="240" w:lineRule="auto"/>
        <w:ind w:left="0" w:firstLine="0"/>
        <w:rPr>
          <w:rFonts w:ascii="Book Antiqua" w:hAnsi="Book Antiqua" w:cs="Times New Roman"/>
        </w:rPr>
      </w:pPr>
      <w:r w:rsidRPr="002A566E">
        <w:rPr>
          <w:rFonts w:ascii="Book Antiqua" w:hAnsi="Book Antiqua" w:cs="Times New Roman"/>
        </w:rPr>
        <w:t xml:space="preserve">Instalación eléctrica: Lo establecido en el Inc. 16 del artículo 5 de la presente norma.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DISPOSICIONES GENERALES</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 xml:space="preserve">ARTÍCULO SÉPTIMO: Para los locales abiertos o cerrados que tuvieran dentro de los mismos mesas y sillas destinadas a clientes, en un área determinada a tal fin deberán cumplir con lo establecido en el Inc. “A”, puntos 1 y 2 del artículo 1 de la ordenanza N 400?90 del 21/11/90.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 xml:space="preserve">ARTÍCULO OCTAVO: Para todos los casos, regirá, en lo referente al control de ruidos, lo establecido en ordenanza N 21/79, artículo 32, y su modificatoria, ordenanza N 736/96 del 20/03/96.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 xml:space="preserve">ARTÍCULO NOVENO: Todos los locales, que no cuenten con grupo electrógeno propio, deberán contar con luces de emergencia en todo el local, incluidas las entradas y las salidas de emergencia.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 xml:space="preserve">ARTÍCULO DÉCIMO: Sin perjuicio por lo establecido por leyes Nacionales y/o provinciales, queda terminantemente prohibido la venta de bebidas alcohólicas, en todas sus formas, a menores de 18 años de edad, y la venta en general de bebidas alcohólicas, fuera de los horarios establecidos por la legislación en vigencia.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lastRenderedPageBreak/>
        <w:t xml:space="preserve">ARTÍCULO DÉCIMO PRIMERO: Los propietarios y/o encargados y/o responsables de cada local, deberán observar y hacer observar, en el interior y exterior de cada loca, norma de moral y buenas costumbres, quedando prohibido, todo tipo de discriminación para quienes concurran.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ARTÍCULO DÉCIMO SEGUNDO: A los efectos de que en caso de que produzca, algún tipo de accidente y/o incidente dentro de los locales, y con la finalidad de evacuar rápidamente a los cliente desde el interior de los mismos, queda prohibido, cerrar los ingresos y/o salidas de emergencias, con candados o llaves y/o con cualquier otro medio, mientras se desarrolla la actividad</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 xml:space="preserve">ARTÍCULO DÉCIMO TERCERO: EL personal de seguridad y/o vigilancia de cada local deberá contar con uniforme, que determine el loca, e identificación visible, al frente del uniforme y tener autorización otorgada por la policía de la provincia para este fin. </w:t>
      </w:r>
    </w:p>
    <w:p w:rsidR="00CD13F8" w:rsidRPr="002A566E" w:rsidRDefault="00CD13F8" w:rsidP="00CD13F8">
      <w:pPr>
        <w:keepNext/>
        <w:spacing w:after="180" w:line="240" w:lineRule="auto"/>
        <w:rPr>
          <w:rFonts w:ascii="Book Antiqua" w:hAnsi="Book Antiqua" w:cs="Times New Roman"/>
          <w:u w:val="single"/>
        </w:rPr>
      </w:pPr>
      <w:r w:rsidRPr="002A566E">
        <w:rPr>
          <w:rFonts w:ascii="Book Antiqua" w:hAnsi="Book Antiqua" w:cs="Times New Roman"/>
        </w:rPr>
        <w:t xml:space="preserve">ARTÍCULO DÉCIMO CUARTO: A partir de la entrada en vigencia de la presente ordenanza, los locales en general, que estuviesen en funcionamiento, deberán adoptar los recaudos necesarios a fin de dar cumplimiento, a lo establecido, dentro del plazo que será fijado por el D.E.M.conforme a las circunstancias exigidas.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u w:val="single"/>
        </w:rPr>
        <w:t>ARTÍCULO FINAL:</w:t>
      </w:r>
      <w:r w:rsidRPr="002A566E">
        <w:rPr>
          <w:rFonts w:ascii="Book Antiqua" w:hAnsi="Book Antiqua" w:cs="Times New Roman"/>
        </w:rPr>
        <w:t xml:space="preserve"> DE FORMA.</w:t>
      </w:r>
    </w:p>
    <w:p w:rsidR="00CD13F8" w:rsidRPr="002A566E" w:rsidRDefault="00CD13F8" w:rsidP="00CD13F8">
      <w:pPr>
        <w:keepNext/>
        <w:spacing w:after="180" w:line="240" w:lineRule="auto"/>
        <w:jc w:val="right"/>
        <w:rPr>
          <w:rFonts w:ascii="Book Antiqua" w:hAnsi="Book Antiqua" w:cs="Times New Roman"/>
        </w:rPr>
      </w:pPr>
      <w:r w:rsidRPr="002A566E">
        <w:rPr>
          <w:rFonts w:ascii="Book Antiqua" w:hAnsi="Book Antiqua" w:cs="Times New Roman"/>
        </w:rPr>
        <w:t xml:space="preserve">Sancionada el </w:t>
      </w:r>
      <w:r w:rsidRPr="002A566E">
        <w:rPr>
          <w:rFonts w:ascii="Book Antiqua" w:hAnsi="Book Antiqua" w:cs="Times New Roman"/>
          <w:b/>
        </w:rPr>
        <w:t xml:space="preserve"> 22 de Mayo de 1996</w:t>
      </w:r>
    </w:p>
    <w:p w:rsidR="00CD13F8" w:rsidRPr="002A566E" w:rsidRDefault="00CD13F8" w:rsidP="00CD13F8">
      <w:pPr>
        <w:keepNext/>
        <w:spacing w:after="180" w:line="240" w:lineRule="auto"/>
        <w:rPr>
          <w:rFonts w:ascii="Book Antiqua" w:hAnsi="Book Antiqua" w:cs="Times New Roman"/>
        </w:rPr>
      </w:pPr>
    </w:p>
    <w:p w:rsidR="00CD13F8" w:rsidRPr="002A566E" w:rsidRDefault="00CD13F8" w:rsidP="00CD13F8">
      <w:pPr>
        <w:keepNext/>
        <w:spacing w:after="180" w:line="240" w:lineRule="auto"/>
        <w:jc w:val="left"/>
        <w:rPr>
          <w:rFonts w:ascii="Book Antiqua" w:hAnsi="Book Antiqua" w:cs="Times New Roman"/>
        </w:rPr>
      </w:pPr>
    </w:p>
    <w:p w:rsidR="006B5235" w:rsidRPr="00954FCA" w:rsidRDefault="006B5235" w:rsidP="006B5235">
      <w:pPr>
        <w:keepNext/>
        <w:spacing w:before="480" w:after="180" w:line="240" w:lineRule="auto"/>
        <w:rPr>
          <w:rFonts w:ascii="Book Antiqua" w:hAnsi="Book Antiqua" w:cs="Times New Roman"/>
          <w:b/>
          <w:szCs w:val="24"/>
        </w:rPr>
      </w:pPr>
      <w:r w:rsidRPr="00954FCA">
        <w:rPr>
          <w:rFonts w:ascii="Book Antiqua" w:hAnsi="Book Antiqua" w:cs="Times New Roman"/>
          <w:b/>
          <w:szCs w:val="24"/>
        </w:rPr>
        <w:t>ORDENANZA Nº 748</w:t>
      </w:r>
    </w:p>
    <w:p w:rsidR="006B5235" w:rsidRPr="00954FCA" w:rsidRDefault="006B5235" w:rsidP="006B5235">
      <w:pPr>
        <w:keepNext/>
        <w:spacing w:after="180" w:line="240" w:lineRule="auto"/>
        <w:rPr>
          <w:rFonts w:ascii="Book Antiqua" w:hAnsi="Book Antiqua" w:cs="Times New Roman"/>
          <w:szCs w:val="24"/>
          <w:u w:val="single"/>
        </w:rPr>
      </w:pPr>
      <w:r w:rsidRPr="00954FCA">
        <w:rPr>
          <w:rFonts w:ascii="Book Antiqua" w:hAnsi="Book Antiqua" w:cs="Times New Roman"/>
          <w:szCs w:val="24"/>
          <w:u w:val="single"/>
        </w:rPr>
        <w:t>ARTÍCULO PRIMERO:</w:t>
      </w:r>
      <w:r w:rsidRPr="00954FCA">
        <w:rPr>
          <w:rFonts w:ascii="Book Antiqua" w:hAnsi="Book Antiqua" w:cs="Times New Roman"/>
          <w:szCs w:val="24"/>
        </w:rPr>
        <w:t xml:space="preserve"> ADHIERASE la Municipalidad de Yerba Buena a las disposiciones de la Ley Nº 6705, en todo su contexto. </w:t>
      </w:r>
    </w:p>
    <w:p w:rsidR="006B5235" w:rsidRPr="00954FCA" w:rsidRDefault="006B5235" w:rsidP="006B5235">
      <w:pPr>
        <w:keepNext/>
        <w:spacing w:after="180" w:line="240" w:lineRule="auto"/>
        <w:rPr>
          <w:rFonts w:ascii="Book Antiqua" w:hAnsi="Book Antiqua" w:cs="Times New Roman"/>
          <w:szCs w:val="24"/>
        </w:rPr>
      </w:pPr>
      <w:r w:rsidRPr="00954FCA">
        <w:rPr>
          <w:rFonts w:ascii="Book Antiqua" w:hAnsi="Book Antiqua" w:cs="Times New Roman"/>
          <w:szCs w:val="24"/>
          <w:u w:val="single"/>
        </w:rPr>
        <w:t>ARTÍCULO FINAL:</w:t>
      </w:r>
      <w:r w:rsidRPr="00954FCA">
        <w:rPr>
          <w:rFonts w:ascii="Book Antiqua" w:hAnsi="Book Antiqua" w:cs="Times New Roman"/>
          <w:szCs w:val="24"/>
        </w:rPr>
        <w:t xml:space="preserve"> DE FORMA.</w:t>
      </w:r>
    </w:p>
    <w:p w:rsidR="006B5235" w:rsidRPr="00954FCA" w:rsidRDefault="006B5235" w:rsidP="006B5235">
      <w:pPr>
        <w:keepNext/>
        <w:spacing w:after="180" w:line="240" w:lineRule="auto"/>
        <w:jc w:val="right"/>
        <w:rPr>
          <w:rFonts w:ascii="Book Antiqua" w:hAnsi="Book Antiqua" w:cs="Times New Roman"/>
          <w:szCs w:val="24"/>
        </w:rPr>
      </w:pPr>
      <w:r w:rsidRPr="00954FCA">
        <w:rPr>
          <w:rFonts w:ascii="Book Antiqua" w:hAnsi="Book Antiqua" w:cs="Times New Roman"/>
          <w:szCs w:val="24"/>
        </w:rPr>
        <w:t xml:space="preserve">Sancionada el </w:t>
      </w:r>
      <w:r w:rsidRPr="00954FCA">
        <w:rPr>
          <w:rFonts w:ascii="Book Antiqua" w:hAnsi="Book Antiqua" w:cs="Times New Roman"/>
          <w:b/>
          <w:szCs w:val="24"/>
        </w:rPr>
        <w:t xml:space="preserve"> 22 de Mayo de 1996</w:t>
      </w:r>
    </w:p>
    <w:p w:rsidR="006B5235" w:rsidRPr="00954FCA" w:rsidRDefault="006B5235" w:rsidP="006B5235">
      <w:pPr>
        <w:keepNext/>
        <w:spacing w:after="180" w:line="240" w:lineRule="auto"/>
        <w:rPr>
          <w:rFonts w:ascii="Book Antiqua" w:hAnsi="Book Antiqua" w:cs="Times New Roman"/>
          <w:szCs w:val="24"/>
        </w:rPr>
      </w:pPr>
    </w:p>
    <w:p w:rsidR="006B5235" w:rsidRPr="00954FCA" w:rsidRDefault="006B5235" w:rsidP="006B5235">
      <w:pPr>
        <w:keepNext/>
        <w:spacing w:after="180" w:line="240" w:lineRule="auto"/>
        <w:jc w:val="left"/>
        <w:rPr>
          <w:rFonts w:ascii="Book Antiqua" w:hAnsi="Book Antiqua" w:cs="Times New Roman"/>
          <w:szCs w:val="24"/>
        </w:rPr>
      </w:pPr>
    </w:p>
    <w:p w:rsidR="00BF5933" w:rsidRPr="00EB51E8" w:rsidRDefault="00BF5933" w:rsidP="00BF5933">
      <w:pPr>
        <w:keepNext/>
        <w:spacing w:before="480" w:after="180" w:line="240" w:lineRule="auto"/>
        <w:outlineLvl w:val="0"/>
        <w:rPr>
          <w:rFonts w:ascii="Book Antiqua" w:hAnsi="Book Antiqua" w:cs="Times New Roman"/>
          <w:b/>
          <w:szCs w:val="24"/>
        </w:rPr>
      </w:pPr>
      <w:r w:rsidRPr="00EB51E8">
        <w:rPr>
          <w:rFonts w:ascii="Book Antiqua" w:hAnsi="Book Antiqua" w:cs="Times New Roman"/>
          <w:b/>
          <w:szCs w:val="24"/>
        </w:rPr>
        <w:t>ORDENANZA Nº 749</w:t>
      </w:r>
    </w:p>
    <w:p w:rsidR="00BF5933" w:rsidRPr="00EB51E8" w:rsidRDefault="00BF5933" w:rsidP="00BF5933">
      <w:pPr>
        <w:keepNext/>
        <w:spacing w:after="180" w:line="240" w:lineRule="auto"/>
        <w:rPr>
          <w:rFonts w:ascii="Book Antiqua" w:hAnsi="Book Antiqua" w:cs="Times New Roman"/>
          <w:szCs w:val="24"/>
        </w:rPr>
      </w:pPr>
      <w:r w:rsidRPr="00EB51E8">
        <w:rPr>
          <w:rFonts w:ascii="Book Antiqua" w:hAnsi="Book Antiqua" w:cs="Times New Roman"/>
          <w:szCs w:val="24"/>
          <w:u w:val="single"/>
        </w:rPr>
        <w:t>ARTÍCULO PRIMERO:</w:t>
      </w:r>
      <w:r w:rsidRPr="00EB51E8">
        <w:rPr>
          <w:rFonts w:ascii="Book Antiqua" w:hAnsi="Book Antiqua" w:cs="Times New Roman"/>
          <w:szCs w:val="24"/>
        </w:rPr>
        <w:t xml:space="preserve"> MODIFICASE el Artículo 1° de la Ordenanza N° 734 del 20/03/96, que quedará redactado de la siguiente forma: </w:t>
      </w:r>
    </w:p>
    <w:p w:rsidR="00BF5933" w:rsidRPr="00EB51E8" w:rsidRDefault="00BF5933" w:rsidP="00BF5933">
      <w:pPr>
        <w:keepNext/>
        <w:spacing w:after="180" w:line="240" w:lineRule="auto"/>
        <w:ind w:left="284" w:right="283"/>
        <w:rPr>
          <w:rFonts w:ascii="Book Antiqua" w:hAnsi="Book Antiqua" w:cs="Times New Roman"/>
          <w:i/>
          <w:szCs w:val="24"/>
          <w:u w:val="single"/>
        </w:rPr>
      </w:pPr>
      <w:r w:rsidRPr="00EB51E8">
        <w:rPr>
          <w:rFonts w:ascii="Book Antiqua" w:hAnsi="Book Antiqua" w:cs="Times New Roman"/>
          <w:i/>
          <w:szCs w:val="24"/>
        </w:rPr>
        <w:t>ARTÍCULO PRIMERO: FACULTASE al Departamento Ejecutivo Municipal a realizar las gestiones necesarias tendientes a procurar, que una vez concluida la obra de la Avda. Presidente Perón, sea transferida a dominio municipal. La Dirección de Desarrollo Urbano y el Departamento de espacios verdes, deberán proponer la forestación de la Avda. Perón, teniendo en cuenta la colocación de especies arbóreas que se consideren aptas, y que permitan un embellecimiento armónico de la zona. ”</w:t>
      </w:r>
    </w:p>
    <w:p w:rsidR="00BF5933" w:rsidRPr="00EB51E8" w:rsidRDefault="00BF5933" w:rsidP="00BF5933">
      <w:pPr>
        <w:keepNext/>
        <w:spacing w:after="180" w:line="240" w:lineRule="auto"/>
        <w:ind w:left="284" w:right="283"/>
        <w:rPr>
          <w:rFonts w:ascii="Book Antiqua" w:hAnsi="Book Antiqua" w:cs="Times New Roman"/>
          <w:i/>
          <w:szCs w:val="24"/>
        </w:rPr>
      </w:pPr>
      <w:r w:rsidRPr="00EB51E8">
        <w:rPr>
          <w:rFonts w:ascii="Book Antiqua" w:hAnsi="Book Antiqua" w:cs="Times New Roman"/>
          <w:i/>
          <w:szCs w:val="24"/>
          <w:u w:val="single"/>
        </w:rPr>
        <w:t>ARTÍCULO FINAL:</w:t>
      </w:r>
      <w:r w:rsidRPr="00EB51E8">
        <w:rPr>
          <w:rFonts w:ascii="Book Antiqua" w:hAnsi="Book Antiqua" w:cs="Times New Roman"/>
          <w:i/>
          <w:szCs w:val="24"/>
        </w:rPr>
        <w:t xml:space="preserve"> DE FORMA.</w:t>
      </w:r>
    </w:p>
    <w:p w:rsidR="00BF5933" w:rsidRPr="00EB51E8" w:rsidRDefault="00BF5933" w:rsidP="00BF5933">
      <w:pPr>
        <w:keepNext/>
        <w:spacing w:after="180" w:line="240" w:lineRule="auto"/>
        <w:ind w:left="284" w:right="283"/>
        <w:jc w:val="right"/>
        <w:rPr>
          <w:rFonts w:ascii="Book Antiqua" w:hAnsi="Book Antiqua" w:cs="Times New Roman"/>
          <w:i/>
          <w:szCs w:val="24"/>
        </w:rPr>
      </w:pPr>
      <w:r w:rsidRPr="00EB51E8">
        <w:rPr>
          <w:rFonts w:ascii="Book Antiqua" w:hAnsi="Book Antiqua" w:cs="Times New Roman"/>
          <w:i/>
          <w:szCs w:val="24"/>
        </w:rPr>
        <w:t xml:space="preserve">Sancionada el </w:t>
      </w:r>
      <w:r w:rsidRPr="00EB51E8">
        <w:rPr>
          <w:rFonts w:ascii="Book Antiqua" w:hAnsi="Book Antiqua" w:cs="Times New Roman"/>
          <w:b/>
          <w:i/>
          <w:szCs w:val="24"/>
        </w:rPr>
        <w:t xml:space="preserve"> 05 de Junio de 1996</w:t>
      </w:r>
    </w:p>
    <w:p w:rsidR="00BF5933" w:rsidRPr="00EB51E8" w:rsidRDefault="00BF5933" w:rsidP="00BF5933">
      <w:pPr>
        <w:keepNext/>
        <w:spacing w:after="180" w:line="240" w:lineRule="auto"/>
        <w:ind w:left="284" w:right="283"/>
        <w:rPr>
          <w:rFonts w:ascii="Book Antiqua" w:hAnsi="Book Antiqua" w:cs="Times New Roman"/>
          <w:i/>
          <w:szCs w:val="24"/>
        </w:rPr>
      </w:pPr>
    </w:p>
    <w:p w:rsidR="00BF5933" w:rsidRPr="00EB51E8" w:rsidRDefault="00BF5933" w:rsidP="00BF5933">
      <w:pPr>
        <w:keepNext/>
        <w:spacing w:after="180" w:line="240" w:lineRule="auto"/>
        <w:ind w:left="284" w:right="283"/>
        <w:jc w:val="left"/>
        <w:rPr>
          <w:rFonts w:ascii="Book Antiqua" w:hAnsi="Book Antiqua" w:cs="Times New Roman"/>
          <w:i/>
          <w:szCs w:val="24"/>
        </w:rPr>
      </w:pPr>
    </w:p>
    <w:p w:rsidR="00014E7B" w:rsidRPr="00FA6D1C" w:rsidRDefault="00014E7B" w:rsidP="00014E7B">
      <w:pPr>
        <w:keepNext/>
        <w:spacing w:before="480" w:after="180" w:line="240" w:lineRule="auto"/>
        <w:rPr>
          <w:rFonts w:ascii="Book Antiqua" w:hAnsi="Book Antiqua" w:cs="Times New Roman"/>
          <w:b/>
          <w:szCs w:val="24"/>
        </w:rPr>
      </w:pPr>
      <w:r w:rsidRPr="00FA6D1C">
        <w:rPr>
          <w:rFonts w:ascii="Book Antiqua" w:hAnsi="Book Antiqua" w:cs="Times New Roman"/>
          <w:b/>
          <w:szCs w:val="24"/>
        </w:rPr>
        <w:t>ORDENANZA Nº 750</w:t>
      </w:r>
    </w:p>
    <w:p w:rsidR="00014E7B" w:rsidRPr="00FA6D1C" w:rsidRDefault="00014E7B" w:rsidP="00014E7B">
      <w:pPr>
        <w:keepNext/>
        <w:spacing w:after="180" w:line="240" w:lineRule="auto"/>
        <w:rPr>
          <w:rFonts w:ascii="Book Antiqua" w:hAnsi="Book Antiqua" w:cs="Times New Roman"/>
          <w:szCs w:val="24"/>
        </w:rPr>
      </w:pPr>
      <w:r w:rsidRPr="00FA6D1C">
        <w:rPr>
          <w:rFonts w:ascii="Book Antiqua" w:hAnsi="Book Antiqua" w:cs="Times New Roman"/>
          <w:szCs w:val="24"/>
          <w:u w:val="single"/>
        </w:rPr>
        <w:t>ARTÍCULO PRIMERO:</w:t>
      </w:r>
      <w:r w:rsidRPr="00FA6D1C">
        <w:rPr>
          <w:rFonts w:ascii="Book Antiqua" w:hAnsi="Book Antiqua" w:cs="Times New Roman"/>
          <w:szCs w:val="24"/>
        </w:rPr>
        <w:t xml:space="preserve"> MODIFICASE la Ordenanza Nº 733/96 en su artículo Segundo, en el itinerante de vuelta, el que quedará redactado de la siguiente forma: </w:t>
      </w:r>
    </w:p>
    <w:p w:rsidR="00014E7B" w:rsidRPr="00FA6D1C" w:rsidRDefault="00014E7B" w:rsidP="00014E7B">
      <w:pPr>
        <w:keepNext/>
        <w:spacing w:after="180" w:line="240" w:lineRule="auto"/>
        <w:rPr>
          <w:rFonts w:ascii="Book Antiqua" w:hAnsi="Book Antiqua" w:cs="Times New Roman"/>
          <w:szCs w:val="24"/>
          <w:u w:val="single"/>
        </w:rPr>
      </w:pPr>
      <w:r w:rsidRPr="00FA6D1C">
        <w:rPr>
          <w:rFonts w:ascii="Book Antiqua" w:hAnsi="Book Antiqua" w:cs="Times New Roman"/>
          <w:szCs w:val="24"/>
        </w:rPr>
        <w:t>VUELTA: Solano Vera Avda Aconquija San Martín- Catamarca- Anzorena- Córdoba- Darwin-Catamarca- Peñaloza- Lamadrid- Martin Fierro- Ituzaingó- Federico Rossi- Boulevard- Lamadrid- A. Guzman- Avda. Aconquija</w:t>
      </w:r>
    </w:p>
    <w:p w:rsidR="00014E7B" w:rsidRPr="00FA6D1C" w:rsidRDefault="00014E7B" w:rsidP="00014E7B">
      <w:pPr>
        <w:keepNext/>
        <w:spacing w:after="180" w:line="240" w:lineRule="auto"/>
        <w:rPr>
          <w:rFonts w:ascii="Book Antiqua" w:hAnsi="Book Antiqua" w:cs="Times New Roman"/>
          <w:szCs w:val="24"/>
        </w:rPr>
      </w:pPr>
      <w:r w:rsidRPr="00FA6D1C">
        <w:rPr>
          <w:rFonts w:ascii="Book Antiqua" w:hAnsi="Book Antiqua" w:cs="Times New Roman"/>
          <w:szCs w:val="24"/>
          <w:u w:val="single"/>
        </w:rPr>
        <w:t>ARTÍCULO FINAL:</w:t>
      </w:r>
      <w:r w:rsidRPr="00FA6D1C">
        <w:rPr>
          <w:rFonts w:ascii="Book Antiqua" w:hAnsi="Book Antiqua" w:cs="Times New Roman"/>
          <w:szCs w:val="24"/>
        </w:rPr>
        <w:t xml:space="preserve"> DE FORMA.</w:t>
      </w:r>
    </w:p>
    <w:p w:rsidR="00014E7B" w:rsidRPr="00FA6D1C" w:rsidRDefault="00014E7B" w:rsidP="00014E7B">
      <w:pPr>
        <w:keepNext/>
        <w:spacing w:after="180" w:line="240" w:lineRule="auto"/>
        <w:jc w:val="right"/>
        <w:rPr>
          <w:rFonts w:ascii="Book Antiqua" w:hAnsi="Book Antiqua" w:cs="Times New Roman"/>
          <w:szCs w:val="24"/>
        </w:rPr>
      </w:pPr>
      <w:r w:rsidRPr="00FA6D1C">
        <w:rPr>
          <w:rFonts w:ascii="Book Antiqua" w:hAnsi="Book Antiqua" w:cs="Times New Roman"/>
          <w:szCs w:val="24"/>
        </w:rPr>
        <w:t xml:space="preserve">Sancionada el </w:t>
      </w:r>
      <w:r w:rsidRPr="00FA6D1C">
        <w:rPr>
          <w:rFonts w:ascii="Book Antiqua" w:hAnsi="Book Antiqua" w:cs="Times New Roman"/>
          <w:b/>
          <w:szCs w:val="24"/>
        </w:rPr>
        <w:t xml:space="preserve"> 05 de Junio de 1996</w:t>
      </w:r>
    </w:p>
    <w:p w:rsidR="00014E7B" w:rsidRPr="00FA6D1C" w:rsidRDefault="00014E7B" w:rsidP="00014E7B">
      <w:pPr>
        <w:keepNext/>
        <w:spacing w:after="180" w:line="240" w:lineRule="auto"/>
        <w:rPr>
          <w:rFonts w:ascii="Book Antiqua" w:hAnsi="Book Antiqua" w:cs="Times New Roman"/>
          <w:szCs w:val="24"/>
        </w:rPr>
      </w:pPr>
    </w:p>
    <w:p w:rsidR="00014E7B" w:rsidRPr="00FA6D1C" w:rsidRDefault="00014E7B" w:rsidP="00014E7B">
      <w:pPr>
        <w:keepNext/>
        <w:spacing w:after="180" w:line="240" w:lineRule="auto"/>
        <w:jc w:val="left"/>
        <w:rPr>
          <w:rFonts w:ascii="Book Antiqua" w:hAnsi="Book Antiqua" w:cs="Times New Roman"/>
          <w:szCs w:val="24"/>
        </w:rPr>
      </w:pPr>
    </w:p>
    <w:p w:rsidR="00DE73D1" w:rsidRPr="002142BD" w:rsidRDefault="00DE73D1" w:rsidP="00DE73D1">
      <w:pPr>
        <w:keepNext/>
        <w:spacing w:before="480" w:after="180" w:line="240" w:lineRule="auto"/>
        <w:rPr>
          <w:rFonts w:ascii="Book Antiqua" w:hAnsi="Book Antiqua" w:cs="Times New Roman"/>
          <w:b/>
          <w:szCs w:val="24"/>
        </w:rPr>
      </w:pPr>
      <w:r w:rsidRPr="002142BD">
        <w:rPr>
          <w:rFonts w:ascii="Book Antiqua" w:hAnsi="Book Antiqua" w:cs="Times New Roman"/>
          <w:b/>
          <w:szCs w:val="24"/>
        </w:rPr>
        <w:t>ORDENANZA Nº 751</w:t>
      </w:r>
    </w:p>
    <w:p w:rsidR="00DE73D1" w:rsidRPr="002142BD" w:rsidRDefault="00DE73D1" w:rsidP="00DE73D1">
      <w:pPr>
        <w:keepNext/>
        <w:spacing w:after="180" w:line="240" w:lineRule="auto"/>
        <w:rPr>
          <w:rFonts w:ascii="Book Antiqua" w:hAnsi="Book Antiqua" w:cs="Times New Roman"/>
          <w:szCs w:val="24"/>
          <w:u w:val="single"/>
        </w:rPr>
      </w:pPr>
      <w:r w:rsidRPr="002142BD">
        <w:rPr>
          <w:rFonts w:ascii="Book Antiqua" w:hAnsi="Book Antiqua" w:cs="Times New Roman"/>
          <w:szCs w:val="24"/>
          <w:u w:val="single"/>
        </w:rPr>
        <w:t>ARTÍCULO PRIMERO:</w:t>
      </w:r>
      <w:r w:rsidRPr="002142BD">
        <w:rPr>
          <w:rFonts w:ascii="Book Antiqua" w:hAnsi="Book Antiqua" w:cs="Times New Roman"/>
          <w:szCs w:val="24"/>
        </w:rPr>
        <w:t xml:space="preserve"> RECTIFICASE el Nº de la Ordenanza consignada en el VISTOde la Ordenanza Municipal Nº 731 del 12/01/96, correspondiendo el Nº 20/12/95; </w:t>
      </w:r>
    </w:p>
    <w:p w:rsidR="00DE73D1" w:rsidRPr="002142BD" w:rsidRDefault="00DE73D1" w:rsidP="00DE73D1">
      <w:pPr>
        <w:keepNext/>
        <w:spacing w:after="180" w:line="240" w:lineRule="auto"/>
        <w:rPr>
          <w:rFonts w:ascii="Book Antiqua" w:hAnsi="Book Antiqua" w:cs="Times New Roman"/>
          <w:szCs w:val="24"/>
        </w:rPr>
      </w:pPr>
      <w:r w:rsidRPr="002142BD">
        <w:rPr>
          <w:rFonts w:ascii="Book Antiqua" w:hAnsi="Book Antiqua" w:cs="Times New Roman"/>
          <w:szCs w:val="24"/>
          <w:u w:val="single"/>
        </w:rPr>
        <w:t>ARTÍCULO FINAL:</w:t>
      </w:r>
      <w:r w:rsidRPr="002142BD">
        <w:rPr>
          <w:rFonts w:ascii="Book Antiqua" w:hAnsi="Book Antiqua" w:cs="Times New Roman"/>
          <w:szCs w:val="24"/>
        </w:rPr>
        <w:t xml:space="preserve"> DE FORMA.</w:t>
      </w:r>
    </w:p>
    <w:p w:rsidR="00DE73D1" w:rsidRPr="002142BD" w:rsidRDefault="00DE73D1" w:rsidP="00DE73D1">
      <w:pPr>
        <w:keepNext/>
        <w:spacing w:after="180" w:line="240" w:lineRule="auto"/>
        <w:jc w:val="right"/>
        <w:rPr>
          <w:rFonts w:ascii="Book Antiqua" w:hAnsi="Book Antiqua" w:cs="Times New Roman"/>
          <w:szCs w:val="24"/>
        </w:rPr>
      </w:pPr>
      <w:r w:rsidRPr="002142BD">
        <w:rPr>
          <w:rFonts w:ascii="Book Antiqua" w:hAnsi="Book Antiqua" w:cs="Times New Roman"/>
          <w:szCs w:val="24"/>
        </w:rPr>
        <w:t xml:space="preserve">Sancionada el </w:t>
      </w:r>
      <w:r w:rsidRPr="002142BD">
        <w:rPr>
          <w:rFonts w:ascii="Book Antiqua" w:hAnsi="Book Antiqua" w:cs="Times New Roman"/>
          <w:b/>
          <w:szCs w:val="24"/>
        </w:rPr>
        <w:t xml:space="preserve"> 05 de Junio de 1996</w:t>
      </w:r>
    </w:p>
    <w:p w:rsidR="00DE73D1" w:rsidRPr="002142BD" w:rsidRDefault="00DE73D1" w:rsidP="00DE73D1">
      <w:pPr>
        <w:keepNext/>
        <w:spacing w:after="180" w:line="240" w:lineRule="auto"/>
        <w:rPr>
          <w:rFonts w:ascii="Book Antiqua" w:hAnsi="Book Antiqua" w:cs="Times New Roman"/>
          <w:szCs w:val="24"/>
        </w:rPr>
      </w:pPr>
    </w:p>
    <w:p w:rsidR="00DE73D1" w:rsidRPr="002142BD" w:rsidRDefault="00DE73D1" w:rsidP="00DE73D1">
      <w:pPr>
        <w:keepNext/>
        <w:spacing w:after="180" w:line="240" w:lineRule="auto"/>
        <w:jc w:val="left"/>
        <w:rPr>
          <w:rFonts w:ascii="Book Antiqua" w:hAnsi="Book Antiqua" w:cs="Times New Roman"/>
          <w:szCs w:val="24"/>
        </w:rPr>
      </w:pPr>
    </w:p>
    <w:p w:rsidR="001A103A" w:rsidRPr="007D530E" w:rsidRDefault="001A103A" w:rsidP="001A103A">
      <w:pPr>
        <w:keepNext/>
        <w:spacing w:before="480" w:after="180" w:line="240" w:lineRule="auto"/>
        <w:rPr>
          <w:rFonts w:ascii="Book Antiqua" w:hAnsi="Book Antiqua" w:cs="Times New Roman"/>
          <w:b/>
          <w:szCs w:val="24"/>
        </w:rPr>
      </w:pPr>
      <w:r w:rsidRPr="007D530E">
        <w:rPr>
          <w:rFonts w:ascii="Book Antiqua" w:hAnsi="Book Antiqua" w:cs="Times New Roman"/>
          <w:b/>
          <w:szCs w:val="24"/>
        </w:rPr>
        <w:t>ORDENANZA Nº 752</w:t>
      </w:r>
    </w:p>
    <w:p w:rsidR="001A103A" w:rsidRPr="007D530E" w:rsidRDefault="001A103A" w:rsidP="001A103A">
      <w:pPr>
        <w:keepNext/>
        <w:spacing w:after="180" w:line="240" w:lineRule="auto"/>
        <w:rPr>
          <w:rFonts w:ascii="Book Antiqua" w:hAnsi="Book Antiqua" w:cs="Times New Roman"/>
          <w:szCs w:val="24"/>
        </w:rPr>
      </w:pPr>
      <w:r w:rsidRPr="007D530E">
        <w:rPr>
          <w:rFonts w:ascii="Book Antiqua" w:hAnsi="Book Antiqua" w:cs="Times New Roman"/>
          <w:szCs w:val="24"/>
          <w:u w:val="single"/>
        </w:rPr>
        <w:t>ARTÍCULO PRIMERO:</w:t>
      </w:r>
      <w:r w:rsidRPr="007D530E">
        <w:rPr>
          <w:rFonts w:ascii="Book Antiqua" w:hAnsi="Book Antiqua" w:cs="Times New Roman"/>
          <w:szCs w:val="24"/>
        </w:rPr>
        <w:t xml:space="preserve"> PRORROGASE la vigencia de la Ordenanza Nº 684/95  (prorrogada mediante Ordenanza Nº 696/95, 727/95 y 739/96)  hasta el 31/08/1996; plazo éste en que será improrrogable. </w:t>
      </w:r>
    </w:p>
    <w:p w:rsidR="001A103A" w:rsidRPr="007D530E" w:rsidRDefault="001A103A" w:rsidP="001A103A">
      <w:pPr>
        <w:keepNext/>
        <w:spacing w:after="180" w:line="240" w:lineRule="auto"/>
        <w:rPr>
          <w:rFonts w:ascii="Book Antiqua" w:hAnsi="Book Antiqua" w:cs="Times New Roman"/>
          <w:szCs w:val="24"/>
          <w:u w:val="single"/>
        </w:rPr>
      </w:pPr>
      <w:r w:rsidRPr="007D530E">
        <w:rPr>
          <w:rFonts w:ascii="Book Antiqua" w:hAnsi="Book Antiqua" w:cs="Times New Roman"/>
          <w:szCs w:val="24"/>
          <w:u w:val="single"/>
        </w:rPr>
        <w:t>ARTÍCULO SEGUNDO:</w:t>
      </w:r>
      <w:r w:rsidRPr="007D530E">
        <w:rPr>
          <w:rFonts w:ascii="Book Antiqua" w:hAnsi="Book Antiqua" w:cs="Times New Roman"/>
          <w:szCs w:val="24"/>
        </w:rPr>
        <w:t xml:space="preserve"> El Departamento Ejecutivo Municipal deberá realizar la difusión en la prensa oral, escrita y televisiva de la presente Ordenanza. </w:t>
      </w:r>
    </w:p>
    <w:p w:rsidR="001A103A" w:rsidRPr="007D530E" w:rsidRDefault="001A103A" w:rsidP="001A103A">
      <w:pPr>
        <w:keepNext/>
        <w:spacing w:after="180" w:line="240" w:lineRule="auto"/>
        <w:rPr>
          <w:rFonts w:ascii="Book Antiqua" w:hAnsi="Book Antiqua" w:cs="Times New Roman"/>
          <w:szCs w:val="24"/>
        </w:rPr>
      </w:pPr>
      <w:r w:rsidRPr="007D530E">
        <w:rPr>
          <w:rFonts w:ascii="Book Antiqua" w:hAnsi="Book Antiqua" w:cs="Times New Roman"/>
          <w:szCs w:val="24"/>
          <w:u w:val="single"/>
        </w:rPr>
        <w:t>ARTÍCULO FINAL:</w:t>
      </w:r>
      <w:r w:rsidRPr="007D530E">
        <w:rPr>
          <w:rFonts w:ascii="Book Antiqua" w:hAnsi="Book Antiqua" w:cs="Times New Roman"/>
          <w:szCs w:val="24"/>
        </w:rPr>
        <w:t xml:space="preserve"> DE FORMA.</w:t>
      </w:r>
    </w:p>
    <w:p w:rsidR="001A103A" w:rsidRPr="007D530E" w:rsidRDefault="001A103A" w:rsidP="001A103A">
      <w:pPr>
        <w:keepNext/>
        <w:spacing w:after="180" w:line="240" w:lineRule="auto"/>
        <w:jc w:val="right"/>
        <w:rPr>
          <w:rFonts w:ascii="Book Antiqua" w:hAnsi="Book Antiqua" w:cs="Times New Roman"/>
          <w:szCs w:val="24"/>
        </w:rPr>
      </w:pPr>
      <w:r w:rsidRPr="007D530E">
        <w:rPr>
          <w:rFonts w:ascii="Book Antiqua" w:hAnsi="Book Antiqua" w:cs="Times New Roman"/>
          <w:szCs w:val="24"/>
        </w:rPr>
        <w:t xml:space="preserve">Sancionada el </w:t>
      </w:r>
      <w:r w:rsidRPr="007D530E">
        <w:rPr>
          <w:rFonts w:ascii="Book Antiqua" w:hAnsi="Book Antiqua" w:cs="Times New Roman"/>
          <w:b/>
          <w:szCs w:val="24"/>
        </w:rPr>
        <w:t xml:space="preserve"> 19 de Junio de 1996</w:t>
      </w:r>
    </w:p>
    <w:p w:rsidR="001A103A" w:rsidRPr="007D530E" w:rsidRDefault="001A103A" w:rsidP="001A103A">
      <w:pPr>
        <w:keepNext/>
        <w:spacing w:after="180" w:line="240" w:lineRule="auto"/>
        <w:rPr>
          <w:rFonts w:ascii="Book Antiqua" w:hAnsi="Book Antiqua" w:cs="Times New Roman"/>
          <w:szCs w:val="24"/>
        </w:rPr>
      </w:pPr>
    </w:p>
    <w:p w:rsidR="001A103A" w:rsidRPr="007D530E" w:rsidRDefault="001A103A" w:rsidP="001A103A">
      <w:pPr>
        <w:keepNext/>
        <w:spacing w:after="180" w:line="240" w:lineRule="auto"/>
        <w:jc w:val="left"/>
        <w:rPr>
          <w:rFonts w:ascii="Book Antiqua" w:hAnsi="Book Antiqua" w:cs="Times New Roman"/>
          <w:szCs w:val="24"/>
        </w:rPr>
      </w:pPr>
    </w:p>
    <w:p w:rsidR="006110B2" w:rsidRPr="00F11FA9" w:rsidRDefault="006110B2" w:rsidP="006110B2">
      <w:pPr>
        <w:keepNext/>
        <w:spacing w:before="480" w:after="180" w:line="240" w:lineRule="auto"/>
        <w:jc w:val="left"/>
        <w:rPr>
          <w:rFonts w:ascii="Book Antiqua" w:hAnsi="Book Antiqua"/>
          <w:b/>
        </w:rPr>
      </w:pPr>
      <w:r w:rsidRPr="00F11FA9">
        <w:rPr>
          <w:rFonts w:ascii="Book Antiqua" w:hAnsi="Book Antiqua"/>
          <w:b/>
        </w:rPr>
        <w:t>ORDENANZA Nº 753</w:t>
      </w:r>
    </w:p>
    <w:p w:rsidR="006110B2" w:rsidRPr="00F11FA9" w:rsidRDefault="006110B2" w:rsidP="006110B2">
      <w:pPr>
        <w:keepNext/>
        <w:spacing w:after="180" w:line="240" w:lineRule="auto"/>
        <w:rPr>
          <w:rFonts w:ascii="Book Antiqua" w:hAnsi="Book Antiqua"/>
        </w:rPr>
      </w:pPr>
      <w:r w:rsidRPr="00F11FA9">
        <w:rPr>
          <w:rFonts w:ascii="Book Antiqua" w:hAnsi="Book Antiqua"/>
          <w:u w:val="single"/>
        </w:rPr>
        <w:t>ARTÍCULO PRIMERO</w:t>
      </w:r>
      <w:r w:rsidRPr="00F11FA9">
        <w:rPr>
          <w:rFonts w:ascii="Book Antiqua" w:hAnsi="Book Antiqua"/>
        </w:rPr>
        <w:t xml:space="preserve">: ADHERIR en un todo a lo dispuesto por la Ley Nº 6765 que faculta al poder Ejecutivo provincial a emitir, en una o más series, Títulos de la Deuda Interna de la </w:t>
      </w:r>
      <w:r w:rsidRPr="00F11FA9">
        <w:rPr>
          <w:rFonts w:ascii="Book Antiqua" w:hAnsi="Book Antiqua"/>
        </w:rPr>
        <w:lastRenderedPageBreak/>
        <w:t xml:space="preserve">provincia, hasta la suma de U$S40. 000. 000  (Dólares estadounidenses cuarenta millones) , para ser aplicados al pago de las indemnizaciones de los Agentes de la Administración pública Centralizada, descentralizada y autárquica; que cesaren en sus cargos por reestructuraciones y otra causas no imputables a dichos agentes; siempre que éstas estuvieran en condiciones de acogerse a los beneficios de la Jubilación Ordinaria reducida en los términos del artículo 40 de la Ley Nº 6446. </w:t>
      </w:r>
    </w:p>
    <w:p w:rsidR="006110B2" w:rsidRPr="00F11FA9" w:rsidRDefault="006110B2" w:rsidP="006110B2">
      <w:pPr>
        <w:keepNext/>
        <w:spacing w:after="180" w:line="240" w:lineRule="auto"/>
        <w:rPr>
          <w:rFonts w:ascii="Book Antiqua" w:hAnsi="Book Antiqua"/>
          <w:u w:val="single"/>
        </w:rPr>
      </w:pPr>
      <w:r w:rsidRPr="00F11FA9">
        <w:rPr>
          <w:rFonts w:ascii="Book Antiqua" w:hAnsi="Book Antiqua"/>
          <w:u w:val="single"/>
        </w:rPr>
        <w:t>ARTÍCULO SEGUNDO</w:t>
      </w:r>
      <w:r w:rsidRPr="00F11FA9">
        <w:rPr>
          <w:rFonts w:ascii="Book Antiqua" w:hAnsi="Book Antiqua"/>
        </w:rPr>
        <w:t xml:space="preserve">: El departamento Ejecutivo Municipal precederá a suscribir el respectivo convenio para la entrega de los títulos citados cediendo el porcentaje correspondiente de la coparticipación Federal de Impuestos, Ley Nº 6316. </w:t>
      </w:r>
    </w:p>
    <w:p w:rsidR="006110B2" w:rsidRPr="00F11FA9" w:rsidRDefault="006110B2" w:rsidP="006110B2">
      <w:pPr>
        <w:keepNext/>
        <w:spacing w:after="180" w:line="240" w:lineRule="auto"/>
        <w:rPr>
          <w:rFonts w:ascii="Book Antiqua" w:hAnsi="Book Antiqua"/>
        </w:rPr>
      </w:pPr>
      <w:r w:rsidRPr="00F11FA9">
        <w:rPr>
          <w:rFonts w:ascii="Book Antiqua" w:hAnsi="Book Antiqua"/>
          <w:u w:val="single"/>
        </w:rPr>
        <w:t>ARTÍCULO FINAL:</w:t>
      </w:r>
      <w:r w:rsidRPr="00F11FA9">
        <w:rPr>
          <w:rFonts w:ascii="Book Antiqua" w:hAnsi="Book Antiqua"/>
        </w:rPr>
        <w:t xml:space="preserve"> DE FORMA.</w:t>
      </w:r>
    </w:p>
    <w:p w:rsidR="006110B2" w:rsidRPr="00F11FA9" w:rsidRDefault="006110B2" w:rsidP="006110B2">
      <w:pPr>
        <w:keepNext/>
        <w:spacing w:after="180" w:line="240" w:lineRule="auto"/>
        <w:jc w:val="right"/>
        <w:rPr>
          <w:rFonts w:ascii="Book Antiqua" w:hAnsi="Book Antiqua"/>
        </w:rPr>
      </w:pPr>
      <w:r w:rsidRPr="00F11FA9">
        <w:rPr>
          <w:rFonts w:ascii="Book Antiqua" w:hAnsi="Book Antiqua"/>
        </w:rPr>
        <w:t xml:space="preserve">Sancionada el </w:t>
      </w:r>
      <w:r w:rsidRPr="00F11FA9">
        <w:rPr>
          <w:rFonts w:ascii="Book Antiqua" w:hAnsi="Book Antiqua"/>
          <w:b/>
        </w:rPr>
        <w:t xml:space="preserve"> 28 de Junio de 1996</w:t>
      </w:r>
    </w:p>
    <w:p w:rsidR="006110B2" w:rsidRPr="00F11FA9" w:rsidRDefault="006110B2" w:rsidP="006110B2">
      <w:pPr>
        <w:keepNext/>
        <w:spacing w:after="180" w:line="240" w:lineRule="auto"/>
        <w:jc w:val="left"/>
        <w:rPr>
          <w:rFonts w:ascii="Book Antiqua" w:hAnsi="Book Antiqua"/>
        </w:rPr>
      </w:pPr>
    </w:p>
    <w:p w:rsidR="006110B2" w:rsidRPr="00F11FA9" w:rsidRDefault="006110B2" w:rsidP="006110B2">
      <w:pPr>
        <w:keepNext/>
        <w:spacing w:after="180" w:line="240" w:lineRule="auto"/>
        <w:jc w:val="left"/>
        <w:rPr>
          <w:rFonts w:ascii="Book Antiqua" w:hAnsi="Book Antiqua"/>
        </w:rPr>
      </w:pPr>
    </w:p>
    <w:p w:rsidR="00537D5C" w:rsidRPr="007E4154" w:rsidRDefault="00537D5C" w:rsidP="00537D5C">
      <w:pPr>
        <w:keepNext/>
        <w:spacing w:before="480" w:after="180" w:line="240" w:lineRule="auto"/>
        <w:rPr>
          <w:rFonts w:ascii="Book Antiqua" w:hAnsi="Book Antiqua" w:cs="Times New Roman"/>
          <w:b/>
          <w:szCs w:val="24"/>
        </w:rPr>
      </w:pPr>
      <w:r w:rsidRPr="007E4154">
        <w:rPr>
          <w:rFonts w:ascii="Book Antiqua" w:hAnsi="Book Antiqua" w:cs="Times New Roman"/>
          <w:b/>
          <w:szCs w:val="24"/>
        </w:rPr>
        <w:t>ORDENANZA Nº 754</w:t>
      </w:r>
    </w:p>
    <w:p w:rsidR="00537D5C" w:rsidRPr="007E4154" w:rsidRDefault="00537D5C" w:rsidP="00537D5C">
      <w:pPr>
        <w:keepNext/>
        <w:spacing w:after="180" w:line="240" w:lineRule="auto"/>
        <w:rPr>
          <w:rFonts w:ascii="Book Antiqua" w:hAnsi="Book Antiqua" w:cs="Times New Roman"/>
          <w:szCs w:val="24"/>
        </w:rPr>
      </w:pPr>
      <w:r w:rsidRPr="007E4154">
        <w:rPr>
          <w:rFonts w:ascii="Book Antiqua" w:hAnsi="Book Antiqua" w:cs="Times New Roman"/>
          <w:szCs w:val="24"/>
          <w:u w:val="single"/>
        </w:rPr>
        <w:t>ARTÍCULO PRIMERO:</w:t>
      </w:r>
      <w:r w:rsidRPr="007E4154">
        <w:rPr>
          <w:rFonts w:ascii="Book Antiqua" w:hAnsi="Book Antiqua" w:cs="Times New Roman"/>
          <w:szCs w:val="24"/>
        </w:rPr>
        <w:t xml:space="preserve"> ADHIERESEla MUNICIPALIDAD DE YERBA BUENA a la Ley Nº 6745, Régimen Nacional de Bonos para la creación de Empleo privado, creados mediante Decretos</w:t>
      </w:r>
    </w:p>
    <w:p w:rsidR="00537D5C" w:rsidRPr="007E4154" w:rsidRDefault="00537D5C" w:rsidP="00537D5C">
      <w:pPr>
        <w:keepNext/>
        <w:spacing w:after="180" w:line="240" w:lineRule="auto"/>
        <w:rPr>
          <w:rFonts w:ascii="Book Antiqua" w:hAnsi="Book Antiqua" w:cs="Times New Roman"/>
          <w:szCs w:val="24"/>
        </w:rPr>
      </w:pPr>
      <w:r w:rsidRPr="007E4154">
        <w:rPr>
          <w:rFonts w:ascii="Book Antiqua" w:hAnsi="Book Antiqua" w:cs="Times New Roman"/>
          <w:szCs w:val="24"/>
          <w:u w:val="single"/>
        </w:rPr>
        <w:t>ARTÍCULO SEGUNDO:</w:t>
      </w:r>
      <w:r w:rsidRPr="007E4154">
        <w:rPr>
          <w:rFonts w:ascii="Book Antiqua" w:hAnsi="Book Antiqua" w:cs="Times New Roman"/>
          <w:szCs w:val="24"/>
        </w:rPr>
        <w:t xml:space="preserve"> Facultase al Departamento Ejecutivo a constituirse en deudos principal de los Bonos para la creación de Empleo privado  (BOCEP)  que le sean acreditadas por las obligaciones que con ellos cancele y autorizase a contaduría general de la Provincia de Tucumán a retener de las recursos de Coparticipación de Impuestos los importes de las cuotas de amortización correspondiente. Además autorízase la retención de un diez por ciento  (10%)  adicional para constituir la reserva de operación y Garantía de los préstamos que otorgue el Banco de la Nación Argentina a las Empresas creadoras de empleo en la Municipalidad de Yerba Buena. </w:t>
      </w:r>
    </w:p>
    <w:p w:rsidR="00537D5C" w:rsidRPr="007E4154" w:rsidRDefault="00537D5C" w:rsidP="00537D5C">
      <w:pPr>
        <w:keepNext/>
        <w:spacing w:after="180" w:line="240" w:lineRule="auto"/>
        <w:rPr>
          <w:rFonts w:ascii="Book Antiqua" w:hAnsi="Book Antiqua" w:cs="Times New Roman"/>
          <w:szCs w:val="24"/>
        </w:rPr>
      </w:pPr>
      <w:r w:rsidRPr="007E4154">
        <w:rPr>
          <w:rFonts w:ascii="Book Antiqua" w:hAnsi="Book Antiqua" w:cs="Times New Roman"/>
          <w:szCs w:val="24"/>
          <w:u w:val="single"/>
        </w:rPr>
        <w:t>ARTÍCULO TERCERO:</w:t>
      </w:r>
      <w:r w:rsidRPr="007E4154">
        <w:rPr>
          <w:rFonts w:ascii="Book Antiqua" w:hAnsi="Book Antiqua" w:cs="Times New Roman"/>
          <w:szCs w:val="24"/>
        </w:rPr>
        <w:t xml:space="preserve"> Los ExAgentes retirados por este mecanismo de utilización de BOCEP no podrán reingresar a la Administración pública Municipal, provincial y Organismos Descentralizados durante el término de 7  (siete)  años desde el retiro efectivo. </w:t>
      </w:r>
    </w:p>
    <w:p w:rsidR="00537D5C" w:rsidRPr="007E4154" w:rsidRDefault="00537D5C" w:rsidP="00537D5C">
      <w:pPr>
        <w:keepNext/>
        <w:spacing w:after="180" w:line="240" w:lineRule="auto"/>
        <w:rPr>
          <w:rFonts w:ascii="Book Antiqua" w:hAnsi="Book Antiqua" w:cs="Times New Roman"/>
          <w:szCs w:val="24"/>
        </w:rPr>
      </w:pPr>
      <w:r w:rsidRPr="007E4154">
        <w:rPr>
          <w:rFonts w:ascii="Book Antiqua" w:hAnsi="Book Antiqua" w:cs="Times New Roman"/>
          <w:szCs w:val="24"/>
          <w:u w:val="single"/>
        </w:rPr>
        <w:t>ARTÍCULO CUARTO:</w:t>
      </w:r>
      <w:r w:rsidRPr="007E4154">
        <w:rPr>
          <w:rFonts w:ascii="Book Antiqua" w:hAnsi="Book Antiqua" w:cs="Times New Roman"/>
          <w:szCs w:val="24"/>
        </w:rPr>
        <w:t xml:space="preserve"> Los ExAgentes públicos del Municipio mientras permanecen sin empleo u ocupación productiva, tendrán los beneficios de su obra social durante el plazo de vigencia de los bonos para la creación del empleo privado  (BOCEP) </w:t>
      </w:r>
    </w:p>
    <w:p w:rsidR="00537D5C" w:rsidRPr="007E4154" w:rsidRDefault="00537D5C" w:rsidP="00537D5C">
      <w:pPr>
        <w:keepNext/>
        <w:spacing w:after="180" w:line="240" w:lineRule="auto"/>
        <w:rPr>
          <w:rFonts w:ascii="Book Antiqua" w:hAnsi="Book Antiqua" w:cs="Times New Roman"/>
          <w:szCs w:val="24"/>
        </w:rPr>
      </w:pPr>
      <w:r w:rsidRPr="007E4154">
        <w:rPr>
          <w:rFonts w:ascii="Book Antiqua" w:hAnsi="Book Antiqua" w:cs="Times New Roman"/>
          <w:szCs w:val="24"/>
        </w:rPr>
        <w:t xml:space="preserve">Tales beneficios serán solventados por la Comuna. </w:t>
      </w:r>
    </w:p>
    <w:p w:rsidR="00537D5C" w:rsidRPr="007E4154" w:rsidRDefault="00537D5C" w:rsidP="00537D5C">
      <w:pPr>
        <w:keepNext/>
        <w:spacing w:after="180" w:line="240" w:lineRule="auto"/>
        <w:rPr>
          <w:rFonts w:ascii="Book Antiqua" w:hAnsi="Book Antiqua" w:cs="Times New Roman"/>
          <w:szCs w:val="24"/>
        </w:rPr>
      </w:pPr>
      <w:r w:rsidRPr="007E4154">
        <w:rPr>
          <w:rFonts w:ascii="Book Antiqua" w:hAnsi="Book Antiqua" w:cs="Times New Roman"/>
          <w:szCs w:val="24"/>
          <w:u w:val="single"/>
        </w:rPr>
        <w:t>ARTÍCULO QUINTO:</w:t>
      </w:r>
      <w:r w:rsidRPr="007E4154">
        <w:rPr>
          <w:rFonts w:ascii="Book Antiqua" w:hAnsi="Book Antiqua" w:cs="Times New Roman"/>
          <w:szCs w:val="24"/>
        </w:rPr>
        <w:t xml:space="preserve"> Toda operación de préstamo que se origine en alguna de las opciones de que disponen los titulares de BOCEP, quedará exceptuada del pago del impuesto de sellos y de todo otro impuesto provincial de cualquier naturaleza, en un todo de acuerdo con lo dispuesto en el Art. 10 de la Ley Nº 6745. </w:t>
      </w:r>
    </w:p>
    <w:p w:rsidR="00537D5C" w:rsidRPr="007E4154" w:rsidRDefault="00537D5C" w:rsidP="00537D5C">
      <w:pPr>
        <w:keepNext/>
        <w:spacing w:after="180" w:line="240" w:lineRule="auto"/>
        <w:rPr>
          <w:rFonts w:ascii="Book Antiqua" w:hAnsi="Book Antiqua" w:cs="Times New Roman"/>
          <w:szCs w:val="24"/>
          <w:u w:val="single"/>
        </w:rPr>
      </w:pPr>
      <w:r w:rsidRPr="007E4154">
        <w:rPr>
          <w:rFonts w:ascii="Book Antiqua" w:hAnsi="Book Antiqua" w:cs="Times New Roman"/>
          <w:szCs w:val="24"/>
          <w:u w:val="single"/>
        </w:rPr>
        <w:t>ARTÍCULO SEXTO:</w:t>
      </w:r>
      <w:r w:rsidRPr="007E4154">
        <w:rPr>
          <w:rFonts w:ascii="Book Antiqua" w:hAnsi="Book Antiqua" w:cs="Times New Roman"/>
          <w:szCs w:val="24"/>
        </w:rPr>
        <w:t xml:space="preserve"> Autorizar al Departamento Ejecutivo a efectuar las compensaciones de Partidas Presupuestarias que resulten necesarias para el cumplimiento de la presente Ordenanza. </w:t>
      </w:r>
    </w:p>
    <w:p w:rsidR="00537D5C" w:rsidRPr="007E4154" w:rsidRDefault="00537D5C" w:rsidP="00537D5C">
      <w:pPr>
        <w:keepNext/>
        <w:spacing w:after="180" w:line="240" w:lineRule="auto"/>
        <w:rPr>
          <w:rFonts w:ascii="Book Antiqua" w:hAnsi="Book Antiqua" w:cs="Times New Roman"/>
          <w:szCs w:val="24"/>
        </w:rPr>
      </w:pPr>
      <w:r w:rsidRPr="007E4154">
        <w:rPr>
          <w:rFonts w:ascii="Book Antiqua" w:hAnsi="Book Antiqua" w:cs="Times New Roman"/>
          <w:szCs w:val="24"/>
          <w:u w:val="single"/>
        </w:rPr>
        <w:t>ARTÍCULO FINAL:</w:t>
      </w:r>
      <w:r w:rsidRPr="007E4154">
        <w:rPr>
          <w:rFonts w:ascii="Book Antiqua" w:hAnsi="Book Antiqua" w:cs="Times New Roman"/>
          <w:szCs w:val="24"/>
        </w:rPr>
        <w:t xml:space="preserve"> DE FORMA.</w:t>
      </w:r>
    </w:p>
    <w:p w:rsidR="00537D5C" w:rsidRPr="007E4154" w:rsidRDefault="00537D5C" w:rsidP="00537D5C">
      <w:pPr>
        <w:keepNext/>
        <w:spacing w:after="180" w:line="240" w:lineRule="auto"/>
        <w:jc w:val="right"/>
        <w:rPr>
          <w:rFonts w:ascii="Book Antiqua" w:hAnsi="Book Antiqua" w:cs="Times New Roman"/>
          <w:szCs w:val="24"/>
        </w:rPr>
      </w:pPr>
      <w:r w:rsidRPr="007E4154">
        <w:rPr>
          <w:rFonts w:ascii="Book Antiqua" w:hAnsi="Book Antiqua" w:cs="Times New Roman"/>
          <w:szCs w:val="24"/>
        </w:rPr>
        <w:t xml:space="preserve">Sancionada el </w:t>
      </w:r>
      <w:r w:rsidRPr="007E4154">
        <w:rPr>
          <w:rFonts w:ascii="Book Antiqua" w:hAnsi="Book Antiqua" w:cs="Times New Roman"/>
          <w:b/>
          <w:szCs w:val="24"/>
        </w:rPr>
        <w:t xml:space="preserve"> 28 de Junio de 1996</w:t>
      </w:r>
    </w:p>
    <w:p w:rsidR="00537D5C" w:rsidRPr="007E4154" w:rsidRDefault="00537D5C" w:rsidP="00537D5C">
      <w:pPr>
        <w:keepNext/>
        <w:spacing w:after="180" w:line="240" w:lineRule="auto"/>
        <w:rPr>
          <w:rFonts w:ascii="Book Antiqua" w:hAnsi="Book Antiqua" w:cs="Times New Roman"/>
          <w:szCs w:val="24"/>
        </w:rPr>
      </w:pPr>
    </w:p>
    <w:p w:rsidR="00537D5C" w:rsidRPr="007E4154" w:rsidRDefault="00537D5C" w:rsidP="00537D5C">
      <w:pPr>
        <w:keepNext/>
        <w:spacing w:after="180" w:line="240" w:lineRule="auto"/>
        <w:jc w:val="left"/>
        <w:rPr>
          <w:rFonts w:ascii="Book Antiqua" w:hAnsi="Book Antiqua" w:cs="Times New Roman"/>
          <w:szCs w:val="24"/>
        </w:rPr>
      </w:pPr>
    </w:p>
    <w:p w:rsidR="000D5EAF" w:rsidRPr="00103021" w:rsidRDefault="000D5EAF" w:rsidP="000D5EAF">
      <w:pPr>
        <w:keepNext/>
        <w:spacing w:before="480" w:after="180" w:line="240" w:lineRule="auto"/>
        <w:rPr>
          <w:rFonts w:ascii="Book Antiqua" w:hAnsi="Book Antiqua" w:cs="Times New Roman"/>
          <w:b/>
          <w:szCs w:val="24"/>
        </w:rPr>
      </w:pPr>
      <w:r w:rsidRPr="00103021">
        <w:rPr>
          <w:rFonts w:ascii="Book Antiqua" w:hAnsi="Book Antiqua" w:cs="Times New Roman"/>
          <w:b/>
          <w:szCs w:val="24"/>
        </w:rPr>
        <w:t>ORDENANZA Nº 755</w:t>
      </w:r>
    </w:p>
    <w:p w:rsidR="000D5EAF" w:rsidRPr="00103021" w:rsidRDefault="000D5EAF" w:rsidP="000D5EAF">
      <w:pPr>
        <w:keepNext/>
        <w:spacing w:after="180" w:line="240" w:lineRule="auto"/>
        <w:rPr>
          <w:rFonts w:ascii="Book Antiqua" w:hAnsi="Book Antiqua" w:cs="Times New Roman"/>
          <w:szCs w:val="24"/>
        </w:rPr>
      </w:pPr>
      <w:r w:rsidRPr="00103021">
        <w:rPr>
          <w:rFonts w:ascii="Book Antiqua" w:hAnsi="Book Antiqua" w:cs="Times New Roman"/>
          <w:szCs w:val="24"/>
          <w:u w:val="single"/>
        </w:rPr>
        <w:t>ARTÍCULO PRIMERO:</w:t>
      </w:r>
      <w:r w:rsidRPr="00103021">
        <w:rPr>
          <w:rFonts w:ascii="Book Antiqua" w:hAnsi="Book Antiqua" w:cs="Times New Roman"/>
          <w:szCs w:val="24"/>
        </w:rPr>
        <w:t xml:space="preserve"> ACEPTASE la donación sin cargo a favor de la Municipalidad de Yerba Buena, efectuada por el Sr. JOSE RICARDO NAVARRO, D. N. I Nº 11. 476. 190 de las fracciones designadas en el plano de Unificación y División, como fracciones f5 y f6, destinadas al completamiento del ancho del pasaje ubicado entre las manzanas C1 y C2 de dicho plano, como así también el lote A de la Manz. C2, destinado a espacio para juegos infantiles, correspondiente a la obra “200 viviendas e infraestructura en Yerba Buena”, a ejecutar por el Instituto Provincial de Vivienda y Desarrollo Urbano en el marco de la operatoria FONAVI. El detalle de las fracciones ofrecidas es el siguiente: </w:t>
      </w:r>
    </w:p>
    <w:p w:rsidR="000D5EAF" w:rsidRPr="00103021" w:rsidRDefault="000D5EAF" w:rsidP="000D5EAF">
      <w:pPr>
        <w:pStyle w:val="Prrafodelista"/>
        <w:keepNext/>
        <w:numPr>
          <w:ilvl w:val="0"/>
          <w:numId w:val="242"/>
        </w:numPr>
        <w:spacing w:after="180" w:line="240" w:lineRule="auto"/>
        <w:ind w:left="0" w:firstLine="0"/>
        <w:rPr>
          <w:rFonts w:ascii="Book Antiqua" w:hAnsi="Book Antiqua" w:cs="Times New Roman"/>
          <w:szCs w:val="24"/>
        </w:rPr>
      </w:pPr>
      <w:r w:rsidRPr="00103021">
        <w:rPr>
          <w:rFonts w:ascii="Book Antiqua" w:hAnsi="Book Antiqua" w:cs="Times New Roman"/>
          <w:szCs w:val="24"/>
        </w:rPr>
        <w:t>FRACCION 5F5</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Medidas: Del vert. 78 al vert. 79: 44, 99mts</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79 al vert. 81: 6, 01mts</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81 al vert. 31: 39, 76mts</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31 al vert. 38: 6, 00 mts</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38 al vert. 78: 10, 25mts</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Linderos: Al Norte: Fracción A</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Sur: Fracción 4</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Este: Fracción 6</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Oeste: Pasaje Público</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Superficie: 273, 44mts</w:t>
      </w:r>
      <w:r w:rsidRPr="00103021">
        <w:rPr>
          <w:rFonts w:ascii="Book Antiqua" w:hAnsi="Book Antiqua" w:cs="Times New Roman"/>
          <w:szCs w:val="24"/>
          <w:vertAlign w:val="superscript"/>
        </w:rPr>
        <w:t>2</w:t>
      </w:r>
    </w:p>
    <w:p w:rsidR="000D5EAF" w:rsidRPr="00103021" w:rsidRDefault="000D5EAF" w:rsidP="000D5EAF">
      <w:pPr>
        <w:pStyle w:val="Prrafodelista"/>
        <w:keepNext/>
        <w:numPr>
          <w:ilvl w:val="0"/>
          <w:numId w:val="242"/>
        </w:numPr>
        <w:spacing w:after="180" w:line="240" w:lineRule="auto"/>
        <w:ind w:left="0" w:firstLine="0"/>
        <w:rPr>
          <w:rFonts w:ascii="Book Antiqua" w:hAnsi="Book Antiqua" w:cs="Times New Roman"/>
          <w:szCs w:val="24"/>
        </w:rPr>
      </w:pPr>
      <w:r w:rsidRPr="00103021">
        <w:rPr>
          <w:rFonts w:ascii="Book Antiqua" w:hAnsi="Book Antiqua" w:cs="Times New Roman"/>
          <w:szCs w:val="24"/>
        </w:rPr>
        <w:t>FRACCIÓN 6</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Medidas: Del vert. 79 al vert 80: 58, 15mts</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80 al vert 33: 10, 25mts</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33 al vert 32: 6, 00mts</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32 al vert 81: 53, 91mts</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81 al vert 79: 6, 01mts</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Linderos: Al Norte: Fracción B</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Sur: Fracción 4</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Este: Calle Pública</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Oeste: Fracción 5</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Superficie: 358, 48mts</w:t>
      </w:r>
      <w:r w:rsidRPr="00103021">
        <w:rPr>
          <w:rFonts w:ascii="Book Antiqua" w:hAnsi="Book Antiqua" w:cs="Times New Roman"/>
          <w:szCs w:val="24"/>
          <w:vertAlign w:val="superscript"/>
        </w:rPr>
        <w:t>2</w:t>
      </w:r>
    </w:p>
    <w:p w:rsidR="000D5EAF" w:rsidRPr="00103021" w:rsidRDefault="000D5EAF" w:rsidP="000D5EAF">
      <w:pPr>
        <w:pStyle w:val="Prrafodelista"/>
        <w:keepNext/>
        <w:numPr>
          <w:ilvl w:val="0"/>
          <w:numId w:val="242"/>
        </w:numPr>
        <w:spacing w:after="180" w:line="240" w:lineRule="auto"/>
        <w:ind w:left="0" w:firstLine="0"/>
        <w:rPr>
          <w:rFonts w:ascii="Book Antiqua" w:hAnsi="Book Antiqua" w:cs="Times New Roman"/>
          <w:szCs w:val="24"/>
        </w:rPr>
      </w:pPr>
      <w:r w:rsidRPr="00103021">
        <w:rPr>
          <w:rFonts w:ascii="Book Antiqua" w:hAnsi="Book Antiqua" w:cs="Times New Roman"/>
          <w:szCs w:val="24"/>
        </w:rPr>
        <w:t>Lote A Manz. C2</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Medidas: Del vert. 31 al vert 81: 39, 76mts</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81 al vert 84: 19, 59mts</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84 al vert 82: 44, 00mts</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82 al vert 38: 15, 35mts</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38 al vert 31: 6, 00mts</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Linderos: Al Norte: Lotes C y B</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Sur: Fracción 5</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Este: Lote 5</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Oeste: Pasaje Público</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Superficie: 852, 96mts</w:t>
      </w:r>
      <w:r w:rsidRPr="00103021">
        <w:rPr>
          <w:rFonts w:ascii="Book Antiqua" w:hAnsi="Book Antiqua" w:cs="Times New Roman"/>
          <w:szCs w:val="24"/>
          <w:vertAlign w:val="superscript"/>
        </w:rPr>
        <w:t>2</w:t>
      </w:r>
    </w:p>
    <w:p w:rsidR="000D5EAF" w:rsidRPr="00103021" w:rsidRDefault="000D5EAF" w:rsidP="000D5EAF">
      <w:pPr>
        <w:keepNext/>
        <w:spacing w:after="180" w:line="240" w:lineRule="auto"/>
        <w:rPr>
          <w:rFonts w:ascii="Book Antiqua" w:hAnsi="Book Antiqua" w:cs="Times New Roman"/>
          <w:szCs w:val="24"/>
          <w:u w:val="single"/>
        </w:rPr>
      </w:pPr>
      <w:r w:rsidRPr="00103021">
        <w:rPr>
          <w:rFonts w:ascii="Book Antiqua" w:hAnsi="Book Antiqua" w:cs="Times New Roman"/>
          <w:szCs w:val="24"/>
          <w:u w:val="single"/>
        </w:rPr>
        <w:t>ARTÍCULO SEGUNDO:</w:t>
      </w:r>
      <w:r w:rsidRPr="00103021">
        <w:rPr>
          <w:rFonts w:ascii="Book Antiqua" w:hAnsi="Book Antiqua" w:cs="Times New Roman"/>
          <w:szCs w:val="24"/>
        </w:rPr>
        <w:t xml:space="preserve"> FACULTASE al D.E.M.a visar los planos de Unificación y División de los Expedientes citados en el Visto. </w:t>
      </w:r>
    </w:p>
    <w:p w:rsidR="000D5EAF" w:rsidRPr="00103021" w:rsidRDefault="000D5EAF" w:rsidP="000D5EAF">
      <w:pPr>
        <w:keepNext/>
        <w:spacing w:after="180" w:line="240" w:lineRule="auto"/>
        <w:rPr>
          <w:rFonts w:ascii="Book Antiqua" w:hAnsi="Book Antiqua" w:cs="Times New Roman"/>
          <w:szCs w:val="24"/>
        </w:rPr>
      </w:pPr>
      <w:r w:rsidRPr="00103021">
        <w:rPr>
          <w:rFonts w:ascii="Book Antiqua" w:hAnsi="Book Antiqua" w:cs="Times New Roman"/>
          <w:szCs w:val="24"/>
          <w:u w:val="single"/>
        </w:rPr>
        <w:lastRenderedPageBreak/>
        <w:t>ARTÍCULO FINAL:</w:t>
      </w:r>
      <w:r w:rsidRPr="00103021">
        <w:rPr>
          <w:rFonts w:ascii="Book Antiqua" w:hAnsi="Book Antiqua" w:cs="Times New Roman"/>
          <w:szCs w:val="24"/>
        </w:rPr>
        <w:t xml:space="preserve"> DE FORMA.</w:t>
      </w:r>
    </w:p>
    <w:p w:rsidR="000D5EAF" w:rsidRPr="00103021" w:rsidRDefault="000D5EAF" w:rsidP="000D5EAF">
      <w:pPr>
        <w:keepNext/>
        <w:spacing w:after="180" w:line="240" w:lineRule="auto"/>
        <w:jc w:val="right"/>
        <w:rPr>
          <w:rFonts w:ascii="Book Antiqua" w:hAnsi="Book Antiqua" w:cs="Times New Roman"/>
          <w:szCs w:val="24"/>
        </w:rPr>
      </w:pPr>
      <w:r w:rsidRPr="00103021">
        <w:rPr>
          <w:rFonts w:ascii="Book Antiqua" w:hAnsi="Book Antiqua" w:cs="Times New Roman"/>
          <w:szCs w:val="24"/>
        </w:rPr>
        <w:t xml:space="preserve">Sancionada el </w:t>
      </w:r>
      <w:r w:rsidRPr="00103021">
        <w:rPr>
          <w:rFonts w:ascii="Book Antiqua" w:hAnsi="Book Antiqua" w:cs="Times New Roman"/>
          <w:b/>
          <w:szCs w:val="24"/>
        </w:rPr>
        <w:t xml:space="preserve"> 17 de Julio de 1996</w:t>
      </w:r>
    </w:p>
    <w:p w:rsidR="000D5EAF" w:rsidRPr="00103021" w:rsidRDefault="000D5EAF" w:rsidP="000D5EAF">
      <w:pPr>
        <w:keepNext/>
        <w:spacing w:after="180" w:line="240" w:lineRule="auto"/>
        <w:rPr>
          <w:rFonts w:ascii="Book Antiqua" w:hAnsi="Book Antiqua" w:cs="Times New Roman"/>
          <w:szCs w:val="24"/>
        </w:rPr>
      </w:pPr>
    </w:p>
    <w:p w:rsidR="000D5EAF" w:rsidRPr="00103021" w:rsidRDefault="000D5EAF" w:rsidP="000D5EAF">
      <w:pPr>
        <w:keepNext/>
        <w:spacing w:after="180" w:line="240" w:lineRule="auto"/>
        <w:jc w:val="left"/>
        <w:rPr>
          <w:rFonts w:ascii="Book Antiqua" w:hAnsi="Book Antiqua" w:cs="Times New Roman"/>
          <w:szCs w:val="24"/>
        </w:rPr>
      </w:pPr>
    </w:p>
    <w:p w:rsidR="00CE55EA" w:rsidRPr="002948C1" w:rsidRDefault="00CE55EA" w:rsidP="00CE55EA">
      <w:pPr>
        <w:keepNext/>
        <w:spacing w:before="480" w:after="180" w:line="240" w:lineRule="auto"/>
        <w:jc w:val="left"/>
        <w:rPr>
          <w:rFonts w:ascii="Book Antiqua" w:hAnsi="Book Antiqua"/>
          <w:b/>
        </w:rPr>
      </w:pPr>
      <w:r w:rsidRPr="002948C1">
        <w:rPr>
          <w:rFonts w:ascii="Book Antiqua" w:hAnsi="Book Antiqua"/>
          <w:b/>
        </w:rPr>
        <w:t>ORDENANZA Nº 756</w:t>
      </w:r>
    </w:p>
    <w:p w:rsidR="00CE55EA" w:rsidRPr="002948C1" w:rsidRDefault="00CE55EA" w:rsidP="00CE55EA">
      <w:pPr>
        <w:keepNext/>
        <w:spacing w:after="180" w:line="240" w:lineRule="auto"/>
        <w:rPr>
          <w:rFonts w:ascii="Book Antiqua" w:hAnsi="Book Antiqua"/>
        </w:rPr>
      </w:pPr>
      <w:r w:rsidRPr="002948C1">
        <w:rPr>
          <w:rFonts w:ascii="Book Antiqua" w:hAnsi="Book Antiqua"/>
          <w:u w:val="single"/>
        </w:rPr>
        <w:t>ARTÍCULO PRIMERO</w:t>
      </w:r>
      <w:r w:rsidRPr="002948C1">
        <w:rPr>
          <w:rFonts w:ascii="Book Antiqua" w:hAnsi="Book Antiqua"/>
        </w:rPr>
        <w:t xml:space="preserve">: FIJASE, a partir de l01-04-96, un Adicional Remunerativo Mensual de $20.  (pesos veinte)  para todo el Personal Municipal y del Honorable Concejo Deliberante, que concurriendo a la Escuela de Adultos, complete una asistencia mensual superior al 80%  (Ochenta por ciento)  de las clases que su dictan. Este requisito deberá ser certificado por la Dirección ó autoridad responsable de la citada Escuela. </w:t>
      </w:r>
    </w:p>
    <w:p w:rsidR="00CE55EA" w:rsidRPr="002948C1" w:rsidRDefault="00CE55EA" w:rsidP="00CE55EA">
      <w:pPr>
        <w:keepNext/>
        <w:spacing w:after="180" w:line="240" w:lineRule="auto"/>
        <w:rPr>
          <w:rFonts w:ascii="Book Antiqua" w:hAnsi="Book Antiqua"/>
          <w:u w:val="single"/>
        </w:rPr>
      </w:pPr>
      <w:r w:rsidRPr="002948C1">
        <w:rPr>
          <w:rFonts w:ascii="Book Antiqua" w:hAnsi="Book Antiqua"/>
          <w:u w:val="single"/>
        </w:rPr>
        <w:t>ARTÍCULO SEGUNDO</w:t>
      </w:r>
      <w:r w:rsidRPr="002948C1">
        <w:rPr>
          <w:rFonts w:ascii="Book Antiqua" w:hAnsi="Book Antiqua"/>
        </w:rPr>
        <w:t xml:space="preserve">: Dispónese el incremento de una  (1)  categoría por sobre la que actualmente reviste, al personal municipal que apruebe el ciclo de Educación del Adulto. Este beneficio será de aplicación a partir del mes siguiente al de la presentación del Certificado correspondiente. </w:t>
      </w:r>
    </w:p>
    <w:p w:rsidR="00CE55EA" w:rsidRPr="002948C1" w:rsidRDefault="00CE55EA" w:rsidP="00CE55EA">
      <w:pPr>
        <w:keepNext/>
        <w:spacing w:after="180" w:line="240" w:lineRule="auto"/>
        <w:rPr>
          <w:rFonts w:ascii="Book Antiqua" w:hAnsi="Book Antiqua"/>
        </w:rPr>
      </w:pPr>
      <w:r w:rsidRPr="002948C1">
        <w:rPr>
          <w:rFonts w:ascii="Book Antiqua" w:hAnsi="Book Antiqua"/>
          <w:u w:val="single"/>
        </w:rPr>
        <w:t>ARTÍCULO FINAL:</w:t>
      </w:r>
      <w:r w:rsidRPr="002948C1">
        <w:rPr>
          <w:rFonts w:ascii="Book Antiqua" w:hAnsi="Book Antiqua"/>
        </w:rPr>
        <w:t xml:space="preserve"> DE FORMA.</w:t>
      </w:r>
    </w:p>
    <w:p w:rsidR="00CE55EA" w:rsidRPr="002948C1" w:rsidRDefault="00CE55EA" w:rsidP="00CE55EA">
      <w:pPr>
        <w:keepNext/>
        <w:spacing w:after="180" w:line="240" w:lineRule="auto"/>
        <w:jc w:val="right"/>
        <w:rPr>
          <w:rFonts w:ascii="Book Antiqua" w:hAnsi="Book Antiqua"/>
        </w:rPr>
      </w:pPr>
      <w:r w:rsidRPr="002948C1">
        <w:rPr>
          <w:rFonts w:ascii="Book Antiqua" w:hAnsi="Book Antiqua"/>
        </w:rPr>
        <w:t xml:space="preserve">Sancionada el </w:t>
      </w:r>
      <w:r w:rsidRPr="002948C1">
        <w:rPr>
          <w:rFonts w:ascii="Book Antiqua" w:hAnsi="Book Antiqua"/>
          <w:b/>
        </w:rPr>
        <w:t xml:space="preserve"> 17 de Julio de 1996</w:t>
      </w:r>
    </w:p>
    <w:p w:rsidR="00CE55EA" w:rsidRPr="002948C1" w:rsidRDefault="00CE55EA" w:rsidP="00CE55EA">
      <w:pPr>
        <w:keepNext/>
        <w:spacing w:after="180" w:line="240" w:lineRule="auto"/>
        <w:jc w:val="left"/>
        <w:rPr>
          <w:rFonts w:ascii="Book Antiqua" w:hAnsi="Book Antiqua"/>
        </w:rPr>
      </w:pPr>
    </w:p>
    <w:p w:rsidR="00CE55EA" w:rsidRPr="002948C1" w:rsidRDefault="00CE55EA" w:rsidP="00CE55EA">
      <w:pPr>
        <w:keepNext/>
        <w:spacing w:after="180" w:line="240" w:lineRule="auto"/>
        <w:jc w:val="left"/>
        <w:rPr>
          <w:rFonts w:ascii="Book Antiqua" w:hAnsi="Book Antiqua"/>
        </w:rPr>
      </w:pPr>
    </w:p>
    <w:p w:rsidR="00246C04" w:rsidRPr="001B1738" w:rsidRDefault="00246C04" w:rsidP="00246C04">
      <w:pPr>
        <w:keepNext/>
        <w:spacing w:before="480" w:after="180" w:line="240" w:lineRule="auto"/>
        <w:jc w:val="left"/>
        <w:rPr>
          <w:rFonts w:ascii="Book Antiqua" w:hAnsi="Book Antiqua"/>
          <w:b/>
        </w:rPr>
      </w:pPr>
      <w:r w:rsidRPr="001B1738">
        <w:rPr>
          <w:rFonts w:ascii="Book Antiqua" w:hAnsi="Book Antiqua"/>
          <w:b/>
        </w:rPr>
        <w:t>ORDENANZA Nº 757</w:t>
      </w:r>
    </w:p>
    <w:p w:rsidR="00246C04" w:rsidRPr="001B1738" w:rsidRDefault="00246C04" w:rsidP="00246C04">
      <w:pPr>
        <w:keepNext/>
        <w:spacing w:after="180" w:line="240" w:lineRule="auto"/>
        <w:rPr>
          <w:rFonts w:ascii="Book Antiqua" w:hAnsi="Book Antiqua"/>
        </w:rPr>
      </w:pPr>
      <w:r w:rsidRPr="001B1738">
        <w:rPr>
          <w:rFonts w:ascii="Book Antiqua" w:hAnsi="Book Antiqua"/>
          <w:u w:val="single"/>
        </w:rPr>
        <w:t>ARTÍCULO PRIMERO</w:t>
      </w:r>
      <w:r w:rsidRPr="001B1738">
        <w:rPr>
          <w:rFonts w:ascii="Book Antiqua" w:hAnsi="Book Antiqua"/>
        </w:rPr>
        <w:t xml:space="preserve">: ADHIERESE la Municipalidad de Yerba Buena a las disposiciones de la Ley Nº 6645. </w:t>
      </w:r>
    </w:p>
    <w:p w:rsidR="00246C04" w:rsidRPr="001B1738" w:rsidRDefault="00246C04" w:rsidP="00246C04">
      <w:pPr>
        <w:keepNext/>
        <w:spacing w:after="180" w:line="240" w:lineRule="auto"/>
        <w:rPr>
          <w:rFonts w:ascii="Book Antiqua" w:hAnsi="Book Antiqua"/>
        </w:rPr>
      </w:pPr>
      <w:r w:rsidRPr="001B1738">
        <w:rPr>
          <w:rFonts w:ascii="Book Antiqua" w:hAnsi="Book Antiqua"/>
          <w:u w:val="single"/>
        </w:rPr>
        <w:t>ARTÍCULO SEGUNDO</w:t>
      </w:r>
      <w:r w:rsidRPr="001B1738">
        <w:rPr>
          <w:rFonts w:ascii="Book Antiqua" w:hAnsi="Book Antiqua"/>
        </w:rPr>
        <w:t xml:space="preserve">: AMPLIAR los métodos de control a cualquier otro que por su facilidad en la aplicación, lectura y experiencia adquirida, demuestre ser idóneo para tal fin. </w:t>
      </w:r>
    </w:p>
    <w:p w:rsidR="00246C04" w:rsidRPr="001B1738" w:rsidRDefault="00246C04" w:rsidP="00246C04">
      <w:pPr>
        <w:keepNext/>
        <w:spacing w:after="180" w:line="240" w:lineRule="auto"/>
        <w:rPr>
          <w:rFonts w:ascii="Book Antiqua" w:hAnsi="Book Antiqua"/>
        </w:rPr>
      </w:pPr>
      <w:r w:rsidRPr="001B1738">
        <w:rPr>
          <w:rFonts w:ascii="Book Antiqua" w:hAnsi="Book Antiqua"/>
          <w:u w:val="single"/>
        </w:rPr>
        <w:t>ARTÍCULO TERCERO</w:t>
      </w:r>
      <w:r w:rsidRPr="001B1738">
        <w:rPr>
          <w:rFonts w:ascii="Book Antiqua" w:hAnsi="Book Antiqua"/>
        </w:rPr>
        <w:t xml:space="preserve">: El Departamento Ejecutivo Municipal, previa a la aplicación de la presente Ordenanza, implementará una campaña de carácter preventivo, a fin de concientizar a la población. </w:t>
      </w:r>
    </w:p>
    <w:p w:rsidR="00246C04" w:rsidRPr="001B1738" w:rsidRDefault="00246C04" w:rsidP="00246C04">
      <w:pPr>
        <w:keepNext/>
        <w:spacing w:after="180" w:line="240" w:lineRule="auto"/>
        <w:rPr>
          <w:rFonts w:ascii="Book Antiqua" w:hAnsi="Book Antiqua"/>
          <w:u w:val="single"/>
        </w:rPr>
      </w:pPr>
      <w:r w:rsidRPr="001B1738">
        <w:rPr>
          <w:rFonts w:ascii="Book Antiqua" w:hAnsi="Book Antiqua"/>
          <w:u w:val="single"/>
        </w:rPr>
        <w:t>ARTÍCULO CUARTO</w:t>
      </w:r>
      <w:r w:rsidRPr="001B1738">
        <w:rPr>
          <w:rFonts w:ascii="Book Antiqua" w:hAnsi="Book Antiqua"/>
        </w:rPr>
        <w:t xml:space="preserve">: El Departamento Ejecutivo Municipal reglamentará la presente Ordenanza en un plazo de 30 días a partir de su promulgación. </w:t>
      </w:r>
    </w:p>
    <w:p w:rsidR="00246C04" w:rsidRPr="001B1738" w:rsidRDefault="00246C04" w:rsidP="00246C04">
      <w:pPr>
        <w:keepNext/>
        <w:spacing w:after="180" w:line="240" w:lineRule="auto"/>
        <w:rPr>
          <w:rFonts w:ascii="Book Antiqua" w:hAnsi="Book Antiqua"/>
        </w:rPr>
      </w:pPr>
      <w:r w:rsidRPr="001B1738">
        <w:rPr>
          <w:rFonts w:ascii="Book Antiqua" w:hAnsi="Book Antiqua"/>
          <w:u w:val="single"/>
        </w:rPr>
        <w:t>ARTÍCULO FINAL:</w:t>
      </w:r>
      <w:r w:rsidRPr="001B1738">
        <w:rPr>
          <w:rFonts w:ascii="Book Antiqua" w:hAnsi="Book Antiqua"/>
        </w:rPr>
        <w:t xml:space="preserve"> DE FORMA.</w:t>
      </w:r>
    </w:p>
    <w:p w:rsidR="00246C04" w:rsidRPr="001B1738" w:rsidRDefault="00246C04" w:rsidP="00246C04">
      <w:pPr>
        <w:keepNext/>
        <w:spacing w:after="180" w:line="240" w:lineRule="auto"/>
        <w:jc w:val="right"/>
        <w:rPr>
          <w:rFonts w:ascii="Book Antiqua" w:hAnsi="Book Antiqua"/>
        </w:rPr>
      </w:pPr>
      <w:r w:rsidRPr="001B1738">
        <w:rPr>
          <w:rFonts w:ascii="Book Antiqua" w:hAnsi="Book Antiqua"/>
        </w:rPr>
        <w:t xml:space="preserve">Sancionada el </w:t>
      </w:r>
      <w:r w:rsidRPr="001B1738">
        <w:rPr>
          <w:rFonts w:ascii="Book Antiqua" w:hAnsi="Book Antiqua"/>
          <w:b/>
        </w:rPr>
        <w:t xml:space="preserve"> 17 de Julio de 1996</w:t>
      </w:r>
    </w:p>
    <w:p w:rsidR="00246C04" w:rsidRPr="001B1738" w:rsidRDefault="00246C04" w:rsidP="00246C04">
      <w:pPr>
        <w:keepNext/>
        <w:spacing w:after="180" w:line="240" w:lineRule="auto"/>
        <w:jc w:val="left"/>
        <w:rPr>
          <w:rFonts w:ascii="Book Antiqua" w:hAnsi="Book Antiqua"/>
        </w:rPr>
      </w:pPr>
    </w:p>
    <w:p w:rsidR="00246C04" w:rsidRPr="001B1738" w:rsidRDefault="00246C04" w:rsidP="00246C04">
      <w:pPr>
        <w:keepNext/>
        <w:spacing w:after="180" w:line="240" w:lineRule="auto"/>
        <w:jc w:val="left"/>
        <w:rPr>
          <w:rFonts w:ascii="Book Antiqua" w:hAnsi="Book Antiqua"/>
        </w:rPr>
      </w:pPr>
    </w:p>
    <w:p w:rsidR="00995510" w:rsidRPr="00D80496" w:rsidRDefault="00995510" w:rsidP="00995510">
      <w:pPr>
        <w:keepNext/>
        <w:spacing w:before="480" w:after="180"/>
        <w:rPr>
          <w:rFonts w:ascii="Book Antiqua" w:hAnsi="Book Antiqua"/>
          <w:b/>
          <w:bCs/>
        </w:rPr>
      </w:pPr>
      <w:r w:rsidRPr="00D80496">
        <w:rPr>
          <w:rFonts w:ascii="Book Antiqua" w:hAnsi="Book Antiqua"/>
          <w:b/>
          <w:bCs/>
        </w:rPr>
        <w:t>ORDENANZA Nº 758</w:t>
      </w:r>
    </w:p>
    <w:p w:rsidR="00995510" w:rsidRPr="00D80496" w:rsidRDefault="00995510" w:rsidP="00995510">
      <w:pPr>
        <w:keepNext/>
        <w:spacing w:after="180"/>
        <w:rPr>
          <w:rFonts w:ascii="Book Antiqua" w:hAnsi="Book Antiqua"/>
        </w:rPr>
      </w:pPr>
      <w:r w:rsidRPr="00D80496">
        <w:rPr>
          <w:rFonts w:ascii="Book Antiqua" w:hAnsi="Book Antiqua"/>
          <w:u w:val="single"/>
        </w:rPr>
        <w:lastRenderedPageBreak/>
        <w:t>ARTÍCULO PRIMERO:</w:t>
      </w:r>
      <w:r w:rsidRPr="00D80496">
        <w:rPr>
          <w:rFonts w:ascii="Book Antiqua" w:hAnsi="Book Antiqua"/>
        </w:rPr>
        <w:t xml:space="preserve"> MODIFICASE el Artículo 20, Inc. “c” de la Ordenanza Nro. 735/96 el que quedará redactado de la siguiente forma: </w:t>
      </w:r>
    </w:p>
    <w:p w:rsidR="00995510" w:rsidRPr="00D80496" w:rsidRDefault="00995510" w:rsidP="00995510">
      <w:pPr>
        <w:keepNext/>
        <w:spacing w:after="180"/>
        <w:rPr>
          <w:rFonts w:ascii="Book Antiqua" w:hAnsi="Book Antiqua"/>
        </w:rPr>
      </w:pPr>
      <w:r w:rsidRPr="00D80496">
        <w:rPr>
          <w:rFonts w:ascii="Book Antiqua" w:hAnsi="Book Antiqua"/>
        </w:rPr>
        <w:t xml:space="preserve">“El incumplimiento de lo establecido en el punto “b”, del Artículo Décimo Noveno, previa evaluación por parte de la Municipalidad. </w:t>
      </w:r>
    </w:p>
    <w:p w:rsidR="00995510" w:rsidRPr="00D80496" w:rsidRDefault="00995510" w:rsidP="00995510">
      <w:pPr>
        <w:keepNext/>
        <w:spacing w:after="180"/>
        <w:rPr>
          <w:rFonts w:ascii="Book Antiqua" w:hAnsi="Book Antiqua"/>
        </w:rPr>
      </w:pPr>
      <w:r w:rsidRPr="00D80496">
        <w:rPr>
          <w:rFonts w:ascii="Book Antiqua" w:hAnsi="Book Antiqua"/>
          <w:u w:val="single"/>
        </w:rPr>
        <w:t>ARTÍCULO SEGUNDO:</w:t>
      </w:r>
      <w:r w:rsidRPr="00D80496">
        <w:rPr>
          <w:rFonts w:ascii="Book Antiqua" w:hAnsi="Book Antiqua"/>
        </w:rPr>
        <w:t xml:space="preserve"> MODIFICASE el Artículo vigésimo primero de Ordenanza 735/96, el quedará redactado de la siguiente manera: </w:t>
      </w:r>
    </w:p>
    <w:p w:rsidR="00995510" w:rsidRPr="00D80496" w:rsidRDefault="00995510" w:rsidP="00995510">
      <w:pPr>
        <w:keepNext/>
        <w:spacing w:after="180"/>
        <w:rPr>
          <w:rFonts w:ascii="Book Antiqua" w:hAnsi="Book Antiqua"/>
          <w:u w:val="single"/>
        </w:rPr>
      </w:pPr>
      <w:r w:rsidRPr="00D80496">
        <w:rPr>
          <w:rFonts w:ascii="Book Antiqua" w:hAnsi="Book Antiqua"/>
        </w:rPr>
        <w:t xml:space="preserve">“Serán sancionados con suspensión del registro, el que incumpliere lo establecido en los puntos “a” y “c” del Artículo Décimo Noveno. </w:t>
      </w:r>
    </w:p>
    <w:p w:rsidR="00995510" w:rsidRPr="00D80496" w:rsidRDefault="00995510" w:rsidP="00995510">
      <w:pPr>
        <w:keepNext/>
        <w:spacing w:after="180"/>
        <w:rPr>
          <w:rFonts w:ascii="Book Antiqua" w:hAnsi="Book Antiqua"/>
        </w:rPr>
      </w:pPr>
      <w:r w:rsidRPr="00D80496">
        <w:rPr>
          <w:rFonts w:ascii="Book Antiqua" w:hAnsi="Book Antiqua"/>
          <w:u w:val="single"/>
        </w:rPr>
        <w:t>ARTÍCULO FINAL:</w:t>
      </w:r>
      <w:r w:rsidRPr="00D80496">
        <w:rPr>
          <w:rFonts w:ascii="Book Antiqua" w:hAnsi="Book Antiqua"/>
        </w:rPr>
        <w:t xml:space="preserve"> DE FORMA.</w:t>
      </w:r>
    </w:p>
    <w:p w:rsidR="00995510" w:rsidRPr="00D80496" w:rsidRDefault="00995510" w:rsidP="00995510">
      <w:pPr>
        <w:keepNext/>
        <w:spacing w:after="180"/>
        <w:jc w:val="right"/>
        <w:rPr>
          <w:rFonts w:ascii="Book Antiqua" w:hAnsi="Book Antiqua"/>
        </w:rPr>
      </w:pPr>
      <w:r w:rsidRPr="00D80496">
        <w:rPr>
          <w:rFonts w:ascii="Book Antiqua" w:hAnsi="Book Antiqua"/>
        </w:rPr>
        <w:t xml:space="preserve">Sancionada el </w:t>
      </w:r>
      <w:r w:rsidRPr="00D80496">
        <w:rPr>
          <w:rFonts w:ascii="Book Antiqua" w:hAnsi="Book Antiqua"/>
          <w:b/>
        </w:rPr>
        <w:t xml:space="preserve"> 17 de Julio de 1996</w:t>
      </w:r>
    </w:p>
    <w:p w:rsidR="00995510" w:rsidRPr="00D80496" w:rsidRDefault="00995510" w:rsidP="00995510">
      <w:pPr>
        <w:keepNext/>
        <w:spacing w:after="180"/>
        <w:rPr>
          <w:rFonts w:ascii="Book Antiqua" w:hAnsi="Book Antiqua"/>
        </w:rPr>
      </w:pPr>
    </w:p>
    <w:p w:rsidR="00995510" w:rsidRPr="00D80496" w:rsidRDefault="00995510" w:rsidP="00995510">
      <w:pPr>
        <w:keepNext/>
        <w:spacing w:after="180"/>
        <w:jc w:val="left"/>
        <w:rPr>
          <w:rFonts w:ascii="Book Antiqua" w:hAnsi="Book Antiqua"/>
        </w:rPr>
      </w:pPr>
    </w:p>
    <w:p w:rsidR="00896849" w:rsidRPr="001E5C1B" w:rsidRDefault="00896849" w:rsidP="00896849">
      <w:pPr>
        <w:keepNext/>
        <w:spacing w:before="480" w:after="180" w:line="240" w:lineRule="auto"/>
        <w:jc w:val="left"/>
        <w:rPr>
          <w:rFonts w:ascii="Book Antiqua" w:hAnsi="Book Antiqua"/>
          <w:b/>
        </w:rPr>
      </w:pPr>
      <w:r w:rsidRPr="001E5C1B">
        <w:rPr>
          <w:rFonts w:ascii="Book Antiqua" w:hAnsi="Book Antiqua"/>
          <w:b/>
        </w:rPr>
        <w:t>ORDENANZA Nº 759</w:t>
      </w:r>
    </w:p>
    <w:p w:rsidR="00896849" w:rsidRPr="001E5C1B" w:rsidRDefault="00896849" w:rsidP="00896849">
      <w:pPr>
        <w:keepNext/>
        <w:spacing w:after="180" w:line="240" w:lineRule="auto"/>
        <w:rPr>
          <w:rFonts w:ascii="Book Antiqua" w:hAnsi="Book Antiqua"/>
          <w:u w:val="single"/>
        </w:rPr>
      </w:pPr>
      <w:r w:rsidRPr="001E5C1B">
        <w:rPr>
          <w:rFonts w:ascii="Book Antiqua" w:hAnsi="Book Antiqua"/>
          <w:u w:val="single"/>
        </w:rPr>
        <w:t>ARTÍCULO PRIMERO</w:t>
      </w:r>
      <w:r w:rsidRPr="001E5C1B">
        <w:rPr>
          <w:rFonts w:ascii="Book Antiqua" w:hAnsi="Book Antiqua"/>
        </w:rPr>
        <w:t xml:space="preserve">: APRUEBASE el Acuerdo Marco del 11 de Abril de 1. 996, para la concreción del consejo de Intendentes y Comisionados Rurales del Área Metropolitana  (C. I. C. R. A. M.)  , como así también del Acta Constitutiva de Tafí Viejo. </w:t>
      </w:r>
    </w:p>
    <w:p w:rsidR="00896849" w:rsidRPr="001E5C1B" w:rsidRDefault="00896849" w:rsidP="00896849">
      <w:pPr>
        <w:keepNext/>
        <w:spacing w:after="180" w:line="240" w:lineRule="auto"/>
        <w:rPr>
          <w:rFonts w:ascii="Book Antiqua" w:hAnsi="Book Antiqua"/>
        </w:rPr>
      </w:pPr>
      <w:r w:rsidRPr="001E5C1B">
        <w:rPr>
          <w:rFonts w:ascii="Book Antiqua" w:hAnsi="Book Antiqua"/>
          <w:u w:val="single"/>
        </w:rPr>
        <w:t>ARTÍCULO FINAL:</w:t>
      </w:r>
      <w:r w:rsidRPr="001E5C1B">
        <w:rPr>
          <w:rFonts w:ascii="Book Antiqua" w:hAnsi="Book Antiqua"/>
        </w:rPr>
        <w:t xml:space="preserve"> DE FORMA.</w:t>
      </w:r>
    </w:p>
    <w:p w:rsidR="00896849" w:rsidRPr="001E5C1B" w:rsidRDefault="00896849" w:rsidP="00896849">
      <w:pPr>
        <w:keepNext/>
        <w:spacing w:after="180" w:line="240" w:lineRule="auto"/>
        <w:jc w:val="right"/>
        <w:rPr>
          <w:rFonts w:ascii="Book Antiqua" w:hAnsi="Book Antiqua"/>
        </w:rPr>
      </w:pPr>
      <w:r w:rsidRPr="001E5C1B">
        <w:rPr>
          <w:rFonts w:ascii="Book Antiqua" w:hAnsi="Book Antiqua"/>
        </w:rPr>
        <w:t xml:space="preserve">Sancionada el </w:t>
      </w:r>
      <w:r w:rsidRPr="001E5C1B">
        <w:rPr>
          <w:rFonts w:ascii="Book Antiqua" w:hAnsi="Book Antiqua"/>
          <w:b/>
        </w:rPr>
        <w:t xml:space="preserve"> 17 de Julio de 1996</w:t>
      </w:r>
    </w:p>
    <w:p w:rsidR="00896849" w:rsidRPr="001E5C1B" w:rsidRDefault="00896849" w:rsidP="00896849">
      <w:pPr>
        <w:keepNext/>
        <w:spacing w:after="180" w:line="240" w:lineRule="auto"/>
        <w:jc w:val="left"/>
        <w:rPr>
          <w:rFonts w:ascii="Book Antiqua" w:hAnsi="Book Antiqua"/>
        </w:rPr>
      </w:pPr>
    </w:p>
    <w:p w:rsidR="00896849" w:rsidRPr="001E5C1B" w:rsidRDefault="00896849" w:rsidP="00896849">
      <w:pPr>
        <w:keepNext/>
        <w:spacing w:after="180" w:line="240" w:lineRule="auto"/>
        <w:jc w:val="left"/>
        <w:rPr>
          <w:rFonts w:ascii="Book Antiqua" w:hAnsi="Book Antiqua"/>
        </w:rPr>
      </w:pPr>
    </w:p>
    <w:p w:rsidR="008810E6" w:rsidRPr="006078E0" w:rsidRDefault="008810E6" w:rsidP="008810E6">
      <w:pPr>
        <w:keepNext/>
        <w:shd w:val="clear" w:color="auto" w:fill="FFFFFF"/>
        <w:spacing w:before="480" w:after="180" w:line="240" w:lineRule="auto"/>
        <w:rPr>
          <w:rFonts w:ascii="Book Antiqua" w:eastAsia="Times New Roman" w:hAnsi="Book Antiqua" w:cs="Times New Roman"/>
          <w:b/>
          <w:szCs w:val="24"/>
          <w:lang w:eastAsia="es-AR"/>
        </w:rPr>
      </w:pPr>
      <w:r w:rsidRPr="006078E0">
        <w:rPr>
          <w:rFonts w:ascii="Book Antiqua" w:eastAsia="Times New Roman" w:hAnsi="Book Antiqua" w:cs="Times New Roman"/>
          <w:b/>
          <w:szCs w:val="24"/>
          <w:lang w:eastAsia="es-AR"/>
        </w:rPr>
        <w:t>ORDENANZA Nº 760</w:t>
      </w:r>
    </w:p>
    <w:p w:rsidR="008810E6" w:rsidRPr="006078E0" w:rsidRDefault="008810E6" w:rsidP="008810E6">
      <w:pPr>
        <w:keepNext/>
        <w:shd w:val="clear" w:color="auto" w:fill="FFFFFF"/>
        <w:spacing w:after="180" w:line="240" w:lineRule="auto"/>
        <w:rPr>
          <w:rFonts w:ascii="Book Antiqua" w:eastAsia="Times New Roman" w:hAnsi="Book Antiqua" w:cs="Times New Roman"/>
          <w:szCs w:val="24"/>
          <w:lang w:eastAsia="es-AR"/>
        </w:rPr>
      </w:pPr>
      <w:r w:rsidRPr="006078E0">
        <w:rPr>
          <w:rFonts w:ascii="Book Antiqua" w:eastAsia="Times New Roman" w:hAnsi="Book Antiqua" w:cs="Times New Roman"/>
          <w:szCs w:val="24"/>
          <w:u w:val="single"/>
          <w:lang w:eastAsia="es-AR"/>
        </w:rPr>
        <w:t>ARTÍCULO PRIMERO:</w:t>
      </w:r>
      <w:r w:rsidRPr="006078E0">
        <w:rPr>
          <w:rFonts w:ascii="Book Antiqua" w:eastAsia="Times New Roman" w:hAnsi="Book Antiqua" w:cs="Times New Roman"/>
          <w:szCs w:val="24"/>
          <w:lang w:eastAsia="es-AR"/>
        </w:rPr>
        <w:t xml:space="preserve"> INCORPORASE a la Ordenanza N° 542 del 06 de Julio de 1994, en el artículo segundo, los siguientes incisos: </w:t>
      </w:r>
    </w:p>
    <w:p w:rsidR="008810E6" w:rsidRPr="006078E0" w:rsidRDefault="008810E6" w:rsidP="008810E6">
      <w:pPr>
        <w:keepNext/>
        <w:shd w:val="clear" w:color="auto" w:fill="FFFFFF"/>
        <w:spacing w:after="180" w:line="240" w:lineRule="auto"/>
        <w:rPr>
          <w:rFonts w:ascii="Book Antiqua" w:eastAsia="Times New Roman" w:hAnsi="Book Antiqua" w:cs="Times New Roman"/>
          <w:szCs w:val="24"/>
          <w:lang w:eastAsia="es-AR"/>
        </w:rPr>
      </w:pPr>
      <w:r w:rsidRPr="006078E0">
        <w:rPr>
          <w:rFonts w:ascii="Book Antiqua" w:eastAsia="Times New Roman" w:hAnsi="Book Antiqua" w:cs="Times New Roman"/>
          <w:szCs w:val="24"/>
          <w:lang w:eastAsia="es-AR"/>
        </w:rPr>
        <w:t xml:space="preserve">6. Secretaria de Planificación y Control de Gestión. </w:t>
      </w:r>
    </w:p>
    <w:p w:rsidR="008810E6" w:rsidRPr="006078E0" w:rsidRDefault="008810E6" w:rsidP="008810E6">
      <w:pPr>
        <w:keepNext/>
        <w:shd w:val="clear" w:color="auto" w:fill="FFFFFF"/>
        <w:spacing w:after="180" w:line="240" w:lineRule="auto"/>
        <w:rPr>
          <w:rFonts w:ascii="Book Antiqua" w:eastAsia="Times New Roman" w:hAnsi="Book Antiqua" w:cs="Times New Roman"/>
          <w:szCs w:val="24"/>
          <w:lang w:eastAsia="es-AR"/>
        </w:rPr>
      </w:pPr>
      <w:r w:rsidRPr="006078E0">
        <w:rPr>
          <w:rFonts w:ascii="Book Antiqua" w:eastAsia="Times New Roman" w:hAnsi="Book Antiqua" w:cs="Times New Roman"/>
          <w:szCs w:val="24"/>
          <w:lang w:eastAsia="es-AR"/>
        </w:rPr>
        <w:t xml:space="preserve">7. Secretaría de Salud y acción Social. </w:t>
      </w:r>
    </w:p>
    <w:p w:rsidR="008810E6" w:rsidRPr="006078E0" w:rsidRDefault="008810E6" w:rsidP="008810E6">
      <w:pPr>
        <w:keepNext/>
        <w:shd w:val="clear" w:color="auto" w:fill="FFFFFF"/>
        <w:spacing w:after="180" w:line="240" w:lineRule="auto"/>
        <w:rPr>
          <w:rFonts w:ascii="Book Antiqua" w:eastAsia="Times New Roman" w:hAnsi="Book Antiqua" w:cs="Times New Roman"/>
          <w:szCs w:val="24"/>
          <w:u w:val="single"/>
          <w:lang w:eastAsia="es-AR"/>
        </w:rPr>
      </w:pPr>
      <w:r w:rsidRPr="006078E0">
        <w:rPr>
          <w:rFonts w:ascii="Book Antiqua" w:eastAsia="Times New Roman" w:hAnsi="Book Antiqua" w:cs="Times New Roman"/>
          <w:szCs w:val="24"/>
          <w:lang w:eastAsia="es-AR"/>
        </w:rPr>
        <w:t xml:space="preserve">En el mismo Artículo, donde dice: “En los cinco ítems…. . “deberá decir: En los siete ítems…. </w:t>
      </w:r>
    </w:p>
    <w:p w:rsidR="008810E6" w:rsidRPr="006078E0" w:rsidRDefault="008810E6" w:rsidP="008810E6">
      <w:pPr>
        <w:keepNext/>
        <w:shd w:val="clear" w:color="auto" w:fill="FFFFFF"/>
        <w:spacing w:after="180" w:line="240" w:lineRule="auto"/>
        <w:rPr>
          <w:rFonts w:ascii="Book Antiqua" w:eastAsia="Times New Roman" w:hAnsi="Book Antiqua" w:cs="Times New Roman"/>
          <w:szCs w:val="24"/>
          <w:lang w:eastAsia="es-AR"/>
        </w:rPr>
      </w:pPr>
      <w:r w:rsidRPr="006078E0">
        <w:rPr>
          <w:rFonts w:ascii="Book Antiqua" w:eastAsia="Times New Roman" w:hAnsi="Book Antiqua" w:cs="Times New Roman"/>
          <w:szCs w:val="24"/>
          <w:u w:val="single"/>
          <w:lang w:eastAsia="es-AR"/>
        </w:rPr>
        <w:t>ARTÍCULO FINAL:</w:t>
      </w:r>
      <w:r w:rsidRPr="006078E0">
        <w:rPr>
          <w:rFonts w:ascii="Book Antiqua" w:eastAsia="Times New Roman" w:hAnsi="Book Antiqua" w:cs="Times New Roman"/>
          <w:szCs w:val="24"/>
          <w:lang w:eastAsia="es-AR"/>
        </w:rPr>
        <w:t xml:space="preserve"> DE FORMA.</w:t>
      </w:r>
    </w:p>
    <w:p w:rsidR="008810E6" w:rsidRPr="006078E0" w:rsidRDefault="008810E6" w:rsidP="008810E6">
      <w:pPr>
        <w:keepNext/>
        <w:shd w:val="clear" w:color="auto" w:fill="FFFFFF"/>
        <w:spacing w:after="180" w:line="240" w:lineRule="auto"/>
        <w:jc w:val="right"/>
        <w:rPr>
          <w:rFonts w:ascii="Book Antiqua" w:eastAsia="Times New Roman" w:hAnsi="Book Antiqua" w:cs="Times New Roman"/>
          <w:szCs w:val="24"/>
          <w:lang w:eastAsia="es-AR"/>
        </w:rPr>
      </w:pPr>
      <w:r w:rsidRPr="006078E0">
        <w:rPr>
          <w:rFonts w:ascii="Book Antiqua" w:eastAsia="Times New Roman" w:hAnsi="Book Antiqua" w:cs="Times New Roman"/>
          <w:szCs w:val="24"/>
          <w:lang w:eastAsia="es-AR"/>
        </w:rPr>
        <w:t xml:space="preserve">Sancionada el </w:t>
      </w:r>
      <w:r w:rsidRPr="006078E0">
        <w:rPr>
          <w:rFonts w:ascii="Book Antiqua" w:eastAsia="Times New Roman" w:hAnsi="Book Antiqua" w:cs="Times New Roman"/>
          <w:b/>
          <w:szCs w:val="24"/>
          <w:lang w:eastAsia="es-AR"/>
        </w:rPr>
        <w:t xml:space="preserve"> 17 de Julio de 1996</w:t>
      </w:r>
    </w:p>
    <w:p w:rsidR="008810E6" w:rsidRPr="006078E0" w:rsidRDefault="008810E6" w:rsidP="008810E6">
      <w:pPr>
        <w:keepNext/>
        <w:shd w:val="clear" w:color="auto" w:fill="FFFFFF"/>
        <w:spacing w:after="180" w:line="240" w:lineRule="auto"/>
        <w:rPr>
          <w:rFonts w:ascii="Book Antiqua" w:eastAsia="Times New Roman" w:hAnsi="Book Antiqua" w:cs="Times New Roman"/>
          <w:szCs w:val="24"/>
          <w:lang w:eastAsia="es-AR"/>
        </w:rPr>
      </w:pPr>
    </w:p>
    <w:p w:rsidR="008810E6" w:rsidRPr="006078E0" w:rsidRDefault="008810E6" w:rsidP="008810E6">
      <w:pPr>
        <w:keepNext/>
        <w:shd w:val="clear" w:color="auto" w:fill="FFFFFF"/>
        <w:spacing w:after="180" w:line="240" w:lineRule="auto"/>
        <w:jc w:val="left"/>
        <w:rPr>
          <w:rFonts w:ascii="Book Antiqua" w:eastAsia="Times New Roman" w:hAnsi="Book Antiqua" w:cs="Times New Roman"/>
          <w:szCs w:val="24"/>
          <w:lang w:eastAsia="es-AR"/>
        </w:rPr>
      </w:pPr>
    </w:p>
    <w:p w:rsidR="00B20AFC" w:rsidRPr="007B2E9C" w:rsidRDefault="00B20AFC" w:rsidP="00B20AFC">
      <w:pPr>
        <w:keepNext/>
        <w:spacing w:before="480" w:after="180" w:line="240" w:lineRule="auto"/>
        <w:jc w:val="left"/>
        <w:rPr>
          <w:rFonts w:ascii="Book Antiqua" w:hAnsi="Book Antiqua"/>
          <w:b/>
        </w:rPr>
      </w:pPr>
      <w:r w:rsidRPr="007B2E9C">
        <w:rPr>
          <w:rFonts w:ascii="Book Antiqua" w:hAnsi="Book Antiqua"/>
          <w:b/>
        </w:rPr>
        <w:t>ORDENANZA Nº 762</w:t>
      </w:r>
    </w:p>
    <w:p w:rsidR="00B20AFC" w:rsidRPr="007B2E9C" w:rsidRDefault="00B20AFC" w:rsidP="00B20AFC">
      <w:pPr>
        <w:keepNext/>
        <w:spacing w:after="180" w:line="240" w:lineRule="auto"/>
        <w:rPr>
          <w:rFonts w:ascii="Book Antiqua" w:hAnsi="Book Antiqua"/>
        </w:rPr>
      </w:pPr>
      <w:r w:rsidRPr="007B2E9C">
        <w:rPr>
          <w:rFonts w:ascii="Book Antiqua" w:hAnsi="Book Antiqua"/>
          <w:u w:val="single"/>
        </w:rPr>
        <w:t>ARTÍCULO PRIMERO</w:t>
      </w:r>
      <w:r w:rsidRPr="007B2E9C">
        <w:rPr>
          <w:rFonts w:ascii="Book Antiqua" w:hAnsi="Book Antiqua"/>
        </w:rPr>
        <w:t xml:space="preserve">: CREASE el Departamento de “Inspección General Municipal”, cuya función será la de velar por el fiel cumplimiento de las Ordenanzas en vigencia, en nuestro Municipio. </w:t>
      </w:r>
    </w:p>
    <w:p w:rsidR="00B20AFC" w:rsidRPr="007B2E9C" w:rsidRDefault="00B20AFC" w:rsidP="00B20AFC">
      <w:pPr>
        <w:keepNext/>
        <w:spacing w:after="180" w:line="240" w:lineRule="auto"/>
        <w:rPr>
          <w:rFonts w:ascii="Book Antiqua" w:hAnsi="Book Antiqua"/>
        </w:rPr>
      </w:pPr>
      <w:r w:rsidRPr="007B2E9C">
        <w:rPr>
          <w:rFonts w:ascii="Book Antiqua" w:hAnsi="Book Antiqua"/>
          <w:u w:val="single"/>
        </w:rPr>
        <w:t>ARTÍCULO SEGUNDO</w:t>
      </w:r>
      <w:r w:rsidRPr="007B2E9C">
        <w:rPr>
          <w:rFonts w:ascii="Book Antiqua" w:hAnsi="Book Antiqua"/>
        </w:rPr>
        <w:t xml:space="preserve">: para un efectivo cumplimiento, de la presente norma, unificanse, las inspecciones de Saneamiento Ambiental, Rentas, Catastro y Obra y Servicios públicos Municipales. </w:t>
      </w:r>
    </w:p>
    <w:p w:rsidR="00B20AFC" w:rsidRPr="007B2E9C" w:rsidRDefault="00B20AFC" w:rsidP="00B20AFC">
      <w:pPr>
        <w:keepNext/>
        <w:spacing w:after="180" w:line="240" w:lineRule="auto"/>
        <w:rPr>
          <w:rFonts w:ascii="Book Antiqua" w:hAnsi="Book Antiqua"/>
        </w:rPr>
      </w:pPr>
      <w:r w:rsidRPr="007B2E9C">
        <w:rPr>
          <w:rFonts w:ascii="Book Antiqua" w:hAnsi="Book Antiqua"/>
          <w:u w:val="single"/>
        </w:rPr>
        <w:t>ARTÍCULO TERCERO</w:t>
      </w:r>
      <w:r w:rsidRPr="007B2E9C">
        <w:rPr>
          <w:rFonts w:ascii="Book Antiqua" w:hAnsi="Book Antiqua"/>
        </w:rPr>
        <w:t xml:space="preserve">: Para la conformación del Departamento, tanto de la jefatura como del cuerpo de inspectores, se recurrirá al personal existente en la planta Municipal. </w:t>
      </w:r>
    </w:p>
    <w:p w:rsidR="00B20AFC" w:rsidRPr="007B2E9C" w:rsidRDefault="00B20AFC" w:rsidP="00B20AFC">
      <w:pPr>
        <w:keepNext/>
        <w:spacing w:after="180" w:line="240" w:lineRule="auto"/>
        <w:rPr>
          <w:rFonts w:ascii="Book Antiqua" w:hAnsi="Book Antiqua"/>
        </w:rPr>
      </w:pPr>
      <w:r w:rsidRPr="007B2E9C">
        <w:rPr>
          <w:rFonts w:ascii="Book Antiqua" w:hAnsi="Book Antiqua"/>
          <w:u w:val="single"/>
        </w:rPr>
        <w:t>ARTÍCULO CUARTO</w:t>
      </w:r>
      <w:r w:rsidRPr="007B2E9C">
        <w:rPr>
          <w:rFonts w:ascii="Book Antiqua" w:hAnsi="Book Antiqua"/>
        </w:rPr>
        <w:t xml:space="preserve">: El Departamento dependerá directamente de la Secretaría de Planificación y Control de Gestión, estando facultado los inspectores a actuar de oficio o a requerimiento de los Directores del área que corresponde, a fin de verificar el estricto cumplimiento de las normativas en vigencia. podrán también actuar cuando existiere denuncia formulada por particulares ante eventuales irregularidades. </w:t>
      </w:r>
    </w:p>
    <w:p w:rsidR="00B20AFC" w:rsidRPr="007B2E9C" w:rsidRDefault="00B20AFC" w:rsidP="00B20AFC">
      <w:pPr>
        <w:keepNext/>
        <w:spacing w:after="180" w:line="240" w:lineRule="auto"/>
        <w:rPr>
          <w:rFonts w:ascii="Book Antiqua" w:hAnsi="Book Antiqua"/>
        </w:rPr>
      </w:pPr>
      <w:r w:rsidRPr="007B2E9C">
        <w:rPr>
          <w:rFonts w:ascii="Book Antiqua" w:hAnsi="Book Antiqua"/>
          <w:u w:val="single"/>
        </w:rPr>
        <w:t>ARTÍCULO QUINTO</w:t>
      </w:r>
      <w:r w:rsidRPr="007B2E9C">
        <w:rPr>
          <w:rFonts w:ascii="Book Antiqua" w:hAnsi="Book Antiqua"/>
        </w:rPr>
        <w:t xml:space="preserve">: De conformidad a las facultades delegadas, los inspectores deberán verificar, mediante un control periódico, si los contribuyentes reúnen los requisitos exigidos por cada área, conforme a la actividad que desarrollen, y de todo aquello que necesariamente requiera la habilitación de una o del conjunto de las áreas. </w:t>
      </w:r>
    </w:p>
    <w:p w:rsidR="00B20AFC" w:rsidRPr="007B2E9C" w:rsidRDefault="00B20AFC" w:rsidP="00B20AFC">
      <w:pPr>
        <w:keepNext/>
        <w:spacing w:after="180" w:line="240" w:lineRule="auto"/>
        <w:rPr>
          <w:rFonts w:ascii="Book Antiqua" w:hAnsi="Book Antiqua"/>
        </w:rPr>
      </w:pPr>
      <w:r w:rsidRPr="007B2E9C">
        <w:rPr>
          <w:rFonts w:ascii="Book Antiqua" w:hAnsi="Book Antiqua"/>
          <w:u w:val="single"/>
        </w:rPr>
        <w:t>ARTÍCULO SEXTO</w:t>
      </w:r>
      <w:r w:rsidRPr="007B2E9C">
        <w:rPr>
          <w:rFonts w:ascii="Book Antiqua" w:hAnsi="Book Antiqua"/>
        </w:rPr>
        <w:t xml:space="preserve">: Verificada una falsa, por parte de los inspectores, los mismos, podrán en conocimiento de la misma al Jefe de la Inspección General, debido éste, comunicar en la misma al Jefe de la Inspección General, debido éste, comunicar al Director del área que corresponda, conforme a la naturaleza de la falta. </w:t>
      </w:r>
    </w:p>
    <w:p w:rsidR="00B20AFC" w:rsidRPr="007B2E9C" w:rsidRDefault="00B20AFC" w:rsidP="00B20AFC">
      <w:pPr>
        <w:keepNext/>
        <w:spacing w:after="180" w:line="240" w:lineRule="auto"/>
        <w:rPr>
          <w:rFonts w:ascii="Book Antiqua" w:hAnsi="Book Antiqua"/>
        </w:rPr>
      </w:pPr>
      <w:r w:rsidRPr="007B2E9C">
        <w:rPr>
          <w:rFonts w:ascii="Book Antiqua" w:hAnsi="Book Antiqua"/>
          <w:u w:val="single"/>
        </w:rPr>
        <w:t>ARTÍCULO SÉPTIMO</w:t>
      </w:r>
      <w:r w:rsidRPr="007B2E9C">
        <w:rPr>
          <w:rFonts w:ascii="Book Antiqua" w:hAnsi="Book Antiqua"/>
        </w:rPr>
        <w:t xml:space="preserve">: Toda actuación, ya sea iniciada en el Departamento o en cualquiera de las áreas involucradas, deberá ser resuelto dentro de las 72 horas de iniciada la causa, debiendo tomar conocimiento de lo mismo el Tribunal de Faltas Municipal. </w:t>
      </w:r>
    </w:p>
    <w:p w:rsidR="00B20AFC" w:rsidRPr="007B2E9C" w:rsidRDefault="00B20AFC" w:rsidP="00B20AFC">
      <w:pPr>
        <w:keepNext/>
        <w:spacing w:after="180" w:line="240" w:lineRule="auto"/>
        <w:rPr>
          <w:rFonts w:ascii="Book Antiqua" w:hAnsi="Book Antiqua"/>
          <w:u w:val="single"/>
        </w:rPr>
      </w:pPr>
      <w:r w:rsidRPr="007B2E9C">
        <w:rPr>
          <w:rFonts w:ascii="Book Antiqua" w:hAnsi="Book Antiqua"/>
          <w:u w:val="single"/>
        </w:rPr>
        <w:t>ARTÍCULO OCTAVO</w:t>
      </w:r>
      <w:r w:rsidRPr="007B2E9C">
        <w:rPr>
          <w:rFonts w:ascii="Book Antiqua" w:hAnsi="Book Antiqua"/>
        </w:rPr>
        <w:t xml:space="preserve">: En concordancia con los Artículos 2° y 3° de la presente norma, facúltase al Departamento Ejecutivo Municipal a disponer del personal necesario, como así también de la capacitación de los mismos, a los fines de lograr el objetivo propuesto e la presente norma. </w:t>
      </w:r>
    </w:p>
    <w:p w:rsidR="00B20AFC" w:rsidRPr="007B2E9C" w:rsidRDefault="00B20AFC" w:rsidP="00B20AFC">
      <w:pPr>
        <w:keepNext/>
        <w:spacing w:after="180" w:line="240" w:lineRule="auto"/>
        <w:rPr>
          <w:rFonts w:ascii="Book Antiqua" w:hAnsi="Book Antiqua"/>
        </w:rPr>
      </w:pPr>
      <w:r w:rsidRPr="007B2E9C">
        <w:rPr>
          <w:rFonts w:ascii="Book Antiqua" w:hAnsi="Book Antiqua"/>
          <w:u w:val="single"/>
        </w:rPr>
        <w:t>ARTÍCULO FINAL:</w:t>
      </w:r>
      <w:r w:rsidRPr="007B2E9C">
        <w:rPr>
          <w:rFonts w:ascii="Book Antiqua" w:hAnsi="Book Antiqua"/>
        </w:rPr>
        <w:t xml:space="preserve"> DE FORMA.</w:t>
      </w:r>
    </w:p>
    <w:p w:rsidR="00B20AFC" w:rsidRPr="007B2E9C" w:rsidRDefault="00B20AFC" w:rsidP="00B20AFC">
      <w:pPr>
        <w:keepNext/>
        <w:spacing w:after="180" w:line="240" w:lineRule="auto"/>
        <w:jc w:val="right"/>
        <w:rPr>
          <w:rFonts w:ascii="Book Antiqua" w:hAnsi="Book Antiqua"/>
        </w:rPr>
      </w:pPr>
      <w:r w:rsidRPr="007B2E9C">
        <w:rPr>
          <w:rFonts w:ascii="Book Antiqua" w:hAnsi="Book Antiqua"/>
        </w:rPr>
        <w:t xml:space="preserve">Sancionada el </w:t>
      </w:r>
      <w:r w:rsidRPr="007B2E9C">
        <w:rPr>
          <w:rFonts w:ascii="Book Antiqua" w:hAnsi="Book Antiqua"/>
          <w:b/>
        </w:rPr>
        <w:t xml:space="preserve"> 17 de Julio de 1996</w:t>
      </w:r>
    </w:p>
    <w:p w:rsidR="00B20AFC" w:rsidRPr="007B2E9C" w:rsidRDefault="00B20AFC" w:rsidP="00B20AFC">
      <w:pPr>
        <w:keepNext/>
        <w:spacing w:after="180" w:line="240" w:lineRule="auto"/>
        <w:jc w:val="left"/>
        <w:rPr>
          <w:rFonts w:ascii="Book Antiqua" w:hAnsi="Book Antiqua"/>
        </w:rPr>
      </w:pPr>
    </w:p>
    <w:p w:rsidR="00B20AFC" w:rsidRPr="007B2E9C" w:rsidRDefault="00B20AFC" w:rsidP="00B20AFC">
      <w:pPr>
        <w:keepNext/>
        <w:spacing w:after="180" w:line="240" w:lineRule="auto"/>
        <w:jc w:val="left"/>
        <w:rPr>
          <w:rFonts w:ascii="Book Antiqua" w:hAnsi="Book Antiqua"/>
        </w:rPr>
      </w:pPr>
    </w:p>
    <w:p w:rsidR="00FB4DB6" w:rsidRPr="00717679" w:rsidRDefault="00FB4DB6" w:rsidP="00FB4DB6">
      <w:pPr>
        <w:keepNext/>
        <w:spacing w:before="480" w:after="180" w:line="240" w:lineRule="auto"/>
        <w:jc w:val="left"/>
        <w:rPr>
          <w:rFonts w:ascii="Book Antiqua" w:hAnsi="Book Antiqua"/>
          <w:b/>
        </w:rPr>
      </w:pPr>
      <w:r w:rsidRPr="00717679">
        <w:rPr>
          <w:rFonts w:ascii="Book Antiqua" w:hAnsi="Book Antiqua"/>
          <w:b/>
        </w:rPr>
        <w:t>ORDENANZA Nº 764</w:t>
      </w:r>
    </w:p>
    <w:p w:rsidR="00FB4DB6" w:rsidRPr="00717679" w:rsidRDefault="00FB4DB6" w:rsidP="00FB4DB6">
      <w:pPr>
        <w:keepNext/>
        <w:spacing w:after="180" w:line="240" w:lineRule="auto"/>
        <w:rPr>
          <w:rFonts w:ascii="Book Antiqua" w:hAnsi="Book Antiqua"/>
        </w:rPr>
      </w:pPr>
      <w:r w:rsidRPr="00717679">
        <w:rPr>
          <w:rFonts w:ascii="Book Antiqua" w:hAnsi="Book Antiqua"/>
          <w:u w:val="single"/>
        </w:rPr>
        <w:t>ARTÍCULO PRIMERO</w:t>
      </w:r>
      <w:r w:rsidRPr="00717679">
        <w:rPr>
          <w:rFonts w:ascii="Book Antiqua" w:hAnsi="Book Antiqua"/>
        </w:rPr>
        <w:t xml:space="preserve">: AUTORIZAR al D. E. M a realizar contrataciones directas, mediante el sistema de “CONTRATO POR ADHESION” para la ejecución de obras públicas. </w:t>
      </w:r>
    </w:p>
    <w:p w:rsidR="00FB4DB6" w:rsidRPr="00717679" w:rsidRDefault="00FB4DB6" w:rsidP="00FB4DB6">
      <w:pPr>
        <w:keepNext/>
        <w:spacing w:after="180" w:line="240" w:lineRule="auto"/>
        <w:rPr>
          <w:rFonts w:ascii="Book Antiqua" w:hAnsi="Book Antiqua"/>
        </w:rPr>
      </w:pPr>
      <w:r w:rsidRPr="00717679">
        <w:rPr>
          <w:rFonts w:ascii="Book Antiqua" w:hAnsi="Book Antiqua"/>
        </w:rPr>
        <w:lastRenderedPageBreak/>
        <w:t xml:space="preserve">Definiendose a “CRONTRATO POR ADHESION, como el contrato por el cual se adhiere a las contrataciones que la administración pública, tanto Municipal, provincial o nacional, realice mediante le sistema de “Licitación pública”. </w:t>
      </w:r>
    </w:p>
    <w:p w:rsidR="00FB4DB6" w:rsidRPr="00717679" w:rsidRDefault="00FB4DB6" w:rsidP="00FB4DB6">
      <w:pPr>
        <w:keepNext/>
        <w:spacing w:after="180" w:line="240" w:lineRule="auto"/>
        <w:rPr>
          <w:rFonts w:ascii="Book Antiqua" w:hAnsi="Book Antiqua"/>
        </w:rPr>
      </w:pPr>
      <w:r w:rsidRPr="00717679">
        <w:rPr>
          <w:rFonts w:ascii="Book Antiqua" w:hAnsi="Book Antiqua"/>
          <w:u w:val="single"/>
        </w:rPr>
        <w:t>ARTÍCULO SEGUNDO</w:t>
      </w:r>
      <w:r w:rsidRPr="00717679">
        <w:rPr>
          <w:rFonts w:ascii="Book Antiqua" w:hAnsi="Book Antiqua"/>
        </w:rPr>
        <w:t xml:space="preserve">: Los “CONTRATOS POR ADHESION” deberán realizarse con empresas que tengan en ejecución contratos de obras públicas con algún Municipio, provincia o Nación y cuyos trabajso hayan sido adjudicados mediante el sistema de Licitación pública. </w:t>
      </w:r>
    </w:p>
    <w:p w:rsidR="00FB4DB6" w:rsidRPr="00717679" w:rsidRDefault="00FB4DB6" w:rsidP="00FB4DB6">
      <w:pPr>
        <w:keepNext/>
        <w:spacing w:after="180" w:line="240" w:lineRule="auto"/>
        <w:rPr>
          <w:rFonts w:ascii="Book Antiqua" w:hAnsi="Book Antiqua"/>
        </w:rPr>
      </w:pPr>
      <w:r w:rsidRPr="00717679">
        <w:rPr>
          <w:rFonts w:ascii="Book Antiqua" w:hAnsi="Book Antiqua"/>
          <w:u w:val="single"/>
        </w:rPr>
        <w:t>ARTÍCULO TERCERO</w:t>
      </w:r>
      <w:r w:rsidRPr="00717679">
        <w:rPr>
          <w:rFonts w:ascii="Book Antiqua" w:hAnsi="Book Antiqua"/>
        </w:rPr>
        <w:t xml:space="preserve">: Los contratos de adhesión requerirán la expresa aceptación, por parte de la empresa, de las condiciones técnicas y económicas del contrato original, a efectos de podar considerar las obrasa ejecutar, como una ampliación de la principal, manteniendo el valor de los precios unitarios, aunque varíen las cantidades en una proporción mayor a lo previsto en la correspondiente ley de Obras Públicas. </w:t>
      </w:r>
    </w:p>
    <w:p w:rsidR="00FB4DB6" w:rsidRPr="00717679" w:rsidRDefault="00FB4DB6" w:rsidP="00FB4DB6">
      <w:pPr>
        <w:keepNext/>
        <w:spacing w:after="180" w:line="240" w:lineRule="auto"/>
        <w:rPr>
          <w:rFonts w:ascii="Book Antiqua" w:hAnsi="Book Antiqua"/>
        </w:rPr>
      </w:pPr>
      <w:r w:rsidRPr="00717679">
        <w:rPr>
          <w:rFonts w:ascii="Book Antiqua" w:hAnsi="Book Antiqua"/>
          <w:u w:val="single"/>
        </w:rPr>
        <w:t>ARTÍCULO CUARTO</w:t>
      </w:r>
      <w:r w:rsidRPr="00717679">
        <w:rPr>
          <w:rFonts w:ascii="Book Antiqua" w:hAnsi="Book Antiqua"/>
        </w:rPr>
        <w:t xml:space="preserve">: Se autoriza al D.E.M.a contratar trabajos imprevistos hasta un 20% de monto a contratar por adhesión, a efectos de poder adecuar las obras a sus verdaderas necesidades. </w:t>
      </w:r>
    </w:p>
    <w:p w:rsidR="00FB4DB6" w:rsidRPr="00717679" w:rsidRDefault="00FB4DB6" w:rsidP="00FB4DB6">
      <w:pPr>
        <w:keepNext/>
        <w:spacing w:after="180" w:line="240" w:lineRule="auto"/>
        <w:rPr>
          <w:rFonts w:ascii="Book Antiqua" w:hAnsi="Book Antiqua"/>
        </w:rPr>
      </w:pPr>
      <w:r w:rsidRPr="00717679">
        <w:rPr>
          <w:rFonts w:ascii="Book Antiqua" w:hAnsi="Book Antiqua"/>
          <w:u w:val="single"/>
        </w:rPr>
        <w:t>ARTÍCULO QUINTO</w:t>
      </w:r>
      <w:r w:rsidRPr="00717679">
        <w:rPr>
          <w:rFonts w:ascii="Book Antiqua" w:hAnsi="Book Antiqua"/>
        </w:rPr>
        <w:t xml:space="preserve">: El “CONTRATO POR ADHESION” no se podrá repetir con la misma empresa y obra sin la previa autorización del H. C. D. </w:t>
      </w:r>
    </w:p>
    <w:p w:rsidR="00FB4DB6" w:rsidRPr="00717679" w:rsidRDefault="00FB4DB6" w:rsidP="00FB4DB6">
      <w:pPr>
        <w:keepNext/>
        <w:spacing w:after="180" w:line="240" w:lineRule="auto"/>
        <w:rPr>
          <w:rFonts w:ascii="Book Antiqua" w:hAnsi="Book Antiqua"/>
          <w:u w:val="single"/>
        </w:rPr>
      </w:pPr>
      <w:r w:rsidRPr="00717679">
        <w:rPr>
          <w:rFonts w:ascii="Book Antiqua" w:hAnsi="Book Antiqua"/>
          <w:u w:val="single"/>
        </w:rPr>
        <w:t>ARTÍCULO SEXTO</w:t>
      </w:r>
      <w:r w:rsidRPr="00717679">
        <w:rPr>
          <w:rFonts w:ascii="Book Antiqua" w:hAnsi="Book Antiqua"/>
        </w:rPr>
        <w:t xml:space="preserve">: Se autoriza al D.E.M.a realizar Convenios, con la repartición licitante del Contrato original a efectos de establecer las colaboraciones en asesoramiento, inspecciones, certificaciones, ensayos, etc. que hagan a la correcta ejecución de la obra a contratar. </w:t>
      </w:r>
    </w:p>
    <w:p w:rsidR="00FB4DB6" w:rsidRPr="00717679" w:rsidRDefault="00FB4DB6" w:rsidP="00FB4DB6">
      <w:pPr>
        <w:keepNext/>
        <w:spacing w:after="180" w:line="240" w:lineRule="auto"/>
        <w:rPr>
          <w:rFonts w:ascii="Book Antiqua" w:hAnsi="Book Antiqua"/>
        </w:rPr>
      </w:pPr>
      <w:r w:rsidRPr="00717679">
        <w:rPr>
          <w:rFonts w:ascii="Book Antiqua" w:hAnsi="Book Antiqua"/>
          <w:u w:val="single"/>
        </w:rPr>
        <w:t>ARTÍCULO FINAL:</w:t>
      </w:r>
      <w:r w:rsidRPr="00717679">
        <w:rPr>
          <w:rFonts w:ascii="Book Antiqua" w:hAnsi="Book Antiqua"/>
        </w:rPr>
        <w:t xml:space="preserve"> DE FORMA.</w:t>
      </w:r>
    </w:p>
    <w:p w:rsidR="00FB4DB6" w:rsidRPr="00717679" w:rsidRDefault="00FB4DB6" w:rsidP="00FB4DB6">
      <w:pPr>
        <w:keepNext/>
        <w:spacing w:after="180" w:line="240" w:lineRule="auto"/>
        <w:jc w:val="right"/>
        <w:rPr>
          <w:rFonts w:ascii="Book Antiqua" w:hAnsi="Book Antiqua"/>
        </w:rPr>
      </w:pPr>
      <w:r w:rsidRPr="00717679">
        <w:rPr>
          <w:rFonts w:ascii="Book Antiqua" w:hAnsi="Book Antiqua"/>
        </w:rPr>
        <w:t xml:space="preserve">Sancionada el </w:t>
      </w:r>
      <w:r w:rsidRPr="00717679">
        <w:rPr>
          <w:rFonts w:ascii="Book Antiqua" w:hAnsi="Book Antiqua"/>
          <w:b/>
        </w:rPr>
        <w:t xml:space="preserve"> 21 de Agosto de 1996</w:t>
      </w:r>
    </w:p>
    <w:p w:rsidR="00FB4DB6" w:rsidRPr="00717679" w:rsidRDefault="00FB4DB6" w:rsidP="00FB4DB6">
      <w:pPr>
        <w:keepNext/>
        <w:spacing w:after="180" w:line="240" w:lineRule="auto"/>
        <w:jc w:val="left"/>
        <w:rPr>
          <w:rFonts w:ascii="Book Antiqua" w:hAnsi="Book Antiqua"/>
        </w:rPr>
      </w:pPr>
    </w:p>
    <w:p w:rsidR="00FB4DB6" w:rsidRPr="00717679" w:rsidRDefault="00FB4DB6" w:rsidP="00FB4DB6">
      <w:pPr>
        <w:keepNext/>
        <w:spacing w:after="180" w:line="240" w:lineRule="auto"/>
        <w:jc w:val="left"/>
        <w:rPr>
          <w:rFonts w:ascii="Book Antiqua" w:hAnsi="Book Antiqua"/>
        </w:rPr>
      </w:pPr>
    </w:p>
    <w:p w:rsidR="00CC70B1" w:rsidRPr="00671E91" w:rsidRDefault="00CC70B1" w:rsidP="00CC70B1">
      <w:pPr>
        <w:keepNext/>
        <w:spacing w:before="480" w:after="180" w:line="240" w:lineRule="auto"/>
        <w:jc w:val="left"/>
        <w:rPr>
          <w:rFonts w:ascii="Book Antiqua" w:hAnsi="Book Antiqua"/>
          <w:b/>
        </w:rPr>
      </w:pPr>
      <w:r w:rsidRPr="00671E91">
        <w:rPr>
          <w:rFonts w:ascii="Book Antiqua" w:hAnsi="Book Antiqua"/>
          <w:b/>
        </w:rPr>
        <w:t>ORDENANZA Nº 765</w:t>
      </w:r>
    </w:p>
    <w:p w:rsidR="00CC70B1" w:rsidRPr="00671E91" w:rsidRDefault="00CC70B1" w:rsidP="00CC70B1">
      <w:pPr>
        <w:keepNext/>
        <w:spacing w:after="180" w:line="240" w:lineRule="auto"/>
        <w:rPr>
          <w:rFonts w:ascii="Book Antiqua" w:hAnsi="Book Antiqua"/>
        </w:rPr>
      </w:pPr>
      <w:r w:rsidRPr="00671E91">
        <w:rPr>
          <w:rFonts w:ascii="Book Antiqua" w:hAnsi="Book Antiqua"/>
          <w:u w:val="single"/>
        </w:rPr>
        <w:t>ARTÍCULO PRIMERO</w:t>
      </w:r>
      <w:r w:rsidRPr="00671E91">
        <w:rPr>
          <w:rFonts w:ascii="Book Antiqua" w:hAnsi="Book Antiqua"/>
        </w:rPr>
        <w:t xml:space="preserve">: INSTRUMENTESE en el ámbito de la Dirección de Tránsito de la Municipalidad de Yerba Buena con afectación de recursos materiales y humanos existentes, la “Oficina de Registros de Infracciones a las normas reguladoras del Tránsito cometidas por automotores afectados al servicio de Transporte público  (ómnibus, taxis, remises, transportes escolares)  ¨. </w:t>
      </w:r>
    </w:p>
    <w:p w:rsidR="00CC70B1" w:rsidRPr="00671E91" w:rsidRDefault="00CC70B1" w:rsidP="00CC70B1">
      <w:pPr>
        <w:keepNext/>
        <w:spacing w:after="180" w:line="240" w:lineRule="auto"/>
        <w:rPr>
          <w:rFonts w:ascii="Book Antiqua" w:hAnsi="Book Antiqua"/>
        </w:rPr>
      </w:pPr>
      <w:r w:rsidRPr="00671E91">
        <w:rPr>
          <w:rFonts w:ascii="Book Antiqua" w:hAnsi="Book Antiqua"/>
          <w:u w:val="single"/>
        </w:rPr>
        <w:t>ARTÍCULO SEGUNDO</w:t>
      </w:r>
      <w:r w:rsidRPr="00671E91">
        <w:rPr>
          <w:rFonts w:ascii="Book Antiqua" w:hAnsi="Book Antiqua"/>
        </w:rPr>
        <w:t xml:space="preserve">: La Dirección de Transito comunicará al Honorable Tribunal de Faltas el registro completo y actualizado de las matrículas  (dominiales y de servicio)  de las unidades automotores afectadas a la prestación de los servicios públicos objeto de la presente norma, como así también toda modificación, alta o baja, que se produjere. </w:t>
      </w:r>
    </w:p>
    <w:p w:rsidR="00CC70B1" w:rsidRPr="00671E91" w:rsidRDefault="00CC70B1" w:rsidP="00CC70B1">
      <w:pPr>
        <w:keepNext/>
        <w:spacing w:after="180" w:line="240" w:lineRule="auto"/>
        <w:rPr>
          <w:rFonts w:ascii="Book Antiqua" w:hAnsi="Book Antiqua"/>
        </w:rPr>
      </w:pPr>
      <w:r w:rsidRPr="00671E91">
        <w:rPr>
          <w:rFonts w:ascii="Book Antiqua" w:hAnsi="Book Antiqua"/>
          <w:u w:val="single"/>
        </w:rPr>
        <w:t>ARTÍCULO TERCERO</w:t>
      </w:r>
      <w:r w:rsidRPr="00671E91">
        <w:rPr>
          <w:rFonts w:ascii="Book Antiqua" w:hAnsi="Book Antiqua"/>
        </w:rPr>
        <w:t xml:space="preserve">: El Honorable Tribunal Municipal de Faltas, mensualmente y a través de la secretaría, informará a la Dirección de Tránsito, a los fines de su registración, de toda infracción a las normas reguladoras de tránsito cometidas por las unidades automotores prestadoras de los servicios públicos, sobre las cuales haya recaído resolución condenatoria con carácter de cosa juzgada o hubiese sido saneado mediante el pago voluntario. </w:t>
      </w:r>
    </w:p>
    <w:p w:rsidR="00CC70B1" w:rsidRPr="00671E91" w:rsidRDefault="00CC70B1" w:rsidP="00CC70B1">
      <w:pPr>
        <w:keepNext/>
        <w:spacing w:after="180" w:line="240" w:lineRule="auto"/>
        <w:rPr>
          <w:rFonts w:ascii="Book Antiqua" w:hAnsi="Book Antiqua"/>
          <w:u w:val="single"/>
        </w:rPr>
      </w:pPr>
      <w:r w:rsidRPr="00671E91">
        <w:rPr>
          <w:rFonts w:ascii="Book Antiqua" w:hAnsi="Book Antiqua"/>
          <w:u w:val="single"/>
        </w:rPr>
        <w:t>ARTÍCULO CUARTO</w:t>
      </w:r>
      <w:r w:rsidRPr="00671E91">
        <w:rPr>
          <w:rFonts w:ascii="Book Antiqua" w:hAnsi="Book Antiqua"/>
        </w:rPr>
        <w:t xml:space="preserve">: La Dirección de Tránsito no aceptará el inicio de ningún trámite relacionado con los servicios públicos aludidos en la presente norma, ni se expedirá respecto </w:t>
      </w:r>
      <w:r w:rsidRPr="00671E91">
        <w:rPr>
          <w:rFonts w:ascii="Book Antiqua" w:hAnsi="Book Antiqua"/>
        </w:rPr>
        <w:lastRenderedPageBreak/>
        <w:t xml:space="preserve">del mismo, sin exigir un Libre Deuda originado en el Honorable tribunal de Faltas, por las infracciones a las normas reguladoras del tránsito. </w:t>
      </w:r>
    </w:p>
    <w:p w:rsidR="00CC70B1" w:rsidRPr="00671E91" w:rsidRDefault="00CC70B1" w:rsidP="00CC70B1">
      <w:pPr>
        <w:keepNext/>
        <w:spacing w:after="180" w:line="240" w:lineRule="auto"/>
        <w:rPr>
          <w:rFonts w:ascii="Book Antiqua" w:hAnsi="Book Antiqua"/>
        </w:rPr>
      </w:pPr>
      <w:r w:rsidRPr="00671E91">
        <w:rPr>
          <w:rFonts w:ascii="Book Antiqua" w:hAnsi="Book Antiqua"/>
          <w:u w:val="single"/>
        </w:rPr>
        <w:t>ARTÍCULO FINAL:</w:t>
      </w:r>
      <w:r w:rsidRPr="00671E91">
        <w:rPr>
          <w:rFonts w:ascii="Book Antiqua" w:hAnsi="Book Antiqua"/>
        </w:rPr>
        <w:t xml:space="preserve"> DE FORMA.</w:t>
      </w:r>
    </w:p>
    <w:p w:rsidR="00CC70B1" w:rsidRPr="00671E91" w:rsidRDefault="00CC70B1" w:rsidP="00CC70B1">
      <w:pPr>
        <w:keepNext/>
        <w:spacing w:after="180" w:line="240" w:lineRule="auto"/>
        <w:jc w:val="right"/>
        <w:rPr>
          <w:rFonts w:ascii="Book Antiqua" w:hAnsi="Book Antiqua"/>
        </w:rPr>
      </w:pPr>
      <w:r w:rsidRPr="00671E91">
        <w:rPr>
          <w:rFonts w:ascii="Book Antiqua" w:hAnsi="Book Antiqua"/>
        </w:rPr>
        <w:t xml:space="preserve">Sancionada el </w:t>
      </w:r>
      <w:r w:rsidRPr="00671E91">
        <w:rPr>
          <w:rFonts w:ascii="Book Antiqua" w:hAnsi="Book Antiqua"/>
          <w:b/>
        </w:rPr>
        <w:t xml:space="preserve"> 21 de Agosto de 1996</w:t>
      </w:r>
    </w:p>
    <w:p w:rsidR="00CC70B1" w:rsidRPr="00671E91" w:rsidRDefault="00CC70B1" w:rsidP="00CC70B1">
      <w:pPr>
        <w:keepNext/>
        <w:spacing w:after="180" w:line="240" w:lineRule="auto"/>
        <w:jc w:val="left"/>
        <w:rPr>
          <w:rFonts w:ascii="Book Antiqua" w:hAnsi="Book Antiqua"/>
        </w:rPr>
      </w:pPr>
    </w:p>
    <w:p w:rsidR="00CC70B1" w:rsidRPr="00671E91" w:rsidRDefault="00CC70B1" w:rsidP="00CC70B1">
      <w:pPr>
        <w:keepNext/>
        <w:spacing w:after="180" w:line="240" w:lineRule="auto"/>
        <w:jc w:val="left"/>
        <w:rPr>
          <w:rFonts w:ascii="Book Antiqua" w:hAnsi="Book Antiqua"/>
        </w:rPr>
      </w:pPr>
    </w:p>
    <w:p w:rsidR="0087100A" w:rsidRPr="000C22ED" w:rsidRDefault="0087100A" w:rsidP="0087100A">
      <w:pPr>
        <w:keepNext/>
        <w:shd w:val="clear" w:color="auto" w:fill="FFFFFF"/>
        <w:spacing w:before="480" w:after="180" w:line="240" w:lineRule="auto"/>
        <w:rPr>
          <w:rFonts w:ascii="Book Antiqua" w:eastAsia="Times New Roman" w:hAnsi="Book Antiqua" w:cs="Times New Roman"/>
          <w:b/>
          <w:szCs w:val="24"/>
          <w:lang w:eastAsia="es-AR"/>
        </w:rPr>
      </w:pPr>
      <w:r w:rsidRPr="000C22ED">
        <w:rPr>
          <w:rFonts w:ascii="Book Antiqua" w:eastAsia="Times New Roman" w:hAnsi="Book Antiqua" w:cs="Times New Roman"/>
          <w:b/>
          <w:szCs w:val="24"/>
          <w:lang w:eastAsia="es-AR"/>
        </w:rPr>
        <w:t>ORDENANZA Nº 766</w:t>
      </w:r>
    </w:p>
    <w:p w:rsidR="0087100A" w:rsidRPr="000C22ED" w:rsidRDefault="0087100A" w:rsidP="0087100A">
      <w:pPr>
        <w:keepNext/>
        <w:shd w:val="clear" w:color="auto" w:fill="FFFFFF"/>
        <w:spacing w:after="180" w:line="240" w:lineRule="auto"/>
        <w:rPr>
          <w:rFonts w:ascii="Book Antiqua" w:eastAsia="Times New Roman" w:hAnsi="Book Antiqua" w:cs="Times New Roman"/>
          <w:szCs w:val="24"/>
          <w:u w:val="single"/>
          <w:lang w:eastAsia="es-AR"/>
        </w:rPr>
      </w:pPr>
      <w:r w:rsidRPr="000C22ED">
        <w:rPr>
          <w:rFonts w:ascii="Book Antiqua" w:eastAsia="Times New Roman" w:hAnsi="Book Antiqua" w:cs="Times New Roman"/>
          <w:szCs w:val="24"/>
          <w:u w:val="single"/>
          <w:lang w:eastAsia="es-AR"/>
        </w:rPr>
        <w:t>ARTÍCULO PRIMERO:</w:t>
      </w:r>
      <w:r w:rsidRPr="000C22ED">
        <w:rPr>
          <w:rFonts w:ascii="Book Antiqua" w:eastAsia="Times New Roman" w:hAnsi="Book Antiqua" w:cs="Times New Roman"/>
          <w:szCs w:val="24"/>
          <w:lang w:eastAsia="es-AR"/>
        </w:rPr>
        <w:t xml:space="preserve"> IMPONER el Nombre “REPUBLICA DEL LIBANO” a la calle que nace en calle Santo Domingo al 400, hacia el Norte, que es la primera paralela al Este de la Calle José Hernandez de esta Ciudad. </w:t>
      </w:r>
    </w:p>
    <w:p w:rsidR="0087100A" w:rsidRPr="000C22ED" w:rsidRDefault="0087100A" w:rsidP="0087100A">
      <w:pPr>
        <w:keepNext/>
        <w:shd w:val="clear" w:color="auto" w:fill="FFFFFF"/>
        <w:spacing w:after="180" w:line="240" w:lineRule="auto"/>
        <w:rPr>
          <w:rFonts w:ascii="Book Antiqua" w:eastAsia="Times New Roman" w:hAnsi="Book Antiqua" w:cs="Times New Roman"/>
          <w:szCs w:val="24"/>
          <w:lang w:eastAsia="es-AR"/>
        </w:rPr>
      </w:pPr>
      <w:r w:rsidRPr="000C22ED">
        <w:rPr>
          <w:rFonts w:ascii="Book Antiqua" w:eastAsia="Times New Roman" w:hAnsi="Book Antiqua" w:cs="Times New Roman"/>
          <w:szCs w:val="24"/>
          <w:u w:val="single"/>
          <w:lang w:eastAsia="es-AR"/>
        </w:rPr>
        <w:t>ARTÍCULO FINAL:</w:t>
      </w:r>
      <w:r w:rsidRPr="000C22ED">
        <w:rPr>
          <w:rFonts w:ascii="Book Antiqua" w:eastAsia="Times New Roman" w:hAnsi="Book Antiqua" w:cs="Times New Roman"/>
          <w:szCs w:val="24"/>
          <w:lang w:eastAsia="es-AR"/>
        </w:rPr>
        <w:t xml:space="preserve"> DE FORMA.</w:t>
      </w:r>
    </w:p>
    <w:p w:rsidR="0087100A" w:rsidRPr="000C22ED" w:rsidRDefault="0087100A" w:rsidP="0087100A">
      <w:pPr>
        <w:keepNext/>
        <w:shd w:val="clear" w:color="auto" w:fill="FFFFFF"/>
        <w:spacing w:after="180" w:line="240" w:lineRule="auto"/>
        <w:jc w:val="right"/>
        <w:rPr>
          <w:rFonts w:ascii="Book Antiqua" w:eastAsia="Times New Roman" w:hAnsi="Book Antiqua" w:cs="Times New Roman"/>
          <w:szCs w:val="24"/>
          <w:lang w:eastAsia="es-AR"/>
        </w:rPr>
      </w:pPr>
      <w:r w:rsidRPr="000C22ED">
        <w:rPr>
          <w:rFonts w:ascii="Book Antiqua" w:eastAsia="Times New Roman" w:hAnsi="Book Antiqua" w:cs="Times New Roman"/>
          <w:szCs w:val="24"/>
          <w:lang w:eastAsia="es-AR"/>
        </w:rPr>
        <w:t xml:space="preserve">Sancionada el </w:t>
      </w:r>
      <w:r w:rsidRPr="000C22ED">
        <w:rPr>
          <w:rFonts w:ascii="Book Antiqua" w:eastAsia="Times New Roman" w:hAnsi="Book Antiqua" w:cs="Times New Roman"/>
          <w:b/>
          <w:szCs w:val="24"/>
          <w:lang w:eastAsia="es-AR"/>
        </w:rPr>
        <w:t xml:space="preserve"> 21 de Agosto de 1996</w:t>
      </w:r>
    </w:p>
    <w:p w:rsidR="0087100A" w:rsidRPr="000C22ED" w:rsidRDefault="0087100A" w:rsidP="0087100A">
      <w:pPr>
        <w:keepNext/>
        <w:shd w:val="clear" w:color="auto" w:fill="FFFFFF"/>
        <w:spacing w:after="180" w:line="240" w:lineRule="auto"/>
        <w:rPr>
          <w:rFonts w:ascii="Book Antiqua" w:eastAsia="Times New Roman" w:hAnsi="Book Antiqua" w:cs="Times New Roman"/>
          <w:szCs w:val="24"/>
          <w:lang w:eastAsia="es-AR"/>
        </w:rPr>
      </w:pPr>
    </w:p>
    <w:p w:rsidR="0087100A" w:rsidRPr="000C22ED" w:rsidRDefault="0087100A" w:rsidP="0087100A">
      <w:pPr>
        <w:keepNext/>
        <w:shd w:val="clear" w:color="auto" w:fill="FFFFFF"/>
        <w:spacing w:after="180" w:line="240" w:lineRule="auto"/>
        <w:jc w:val="left"/>
        <w:rPr>
          <w:rFonts w:ascii="Book Antiqua" w:eastAsia="Times New Roman" w:hAnsi="Book Antiqua" w:cs="Times New Roman"/>
          <w:szCs w:val="24"/>
          <w:lang w:eastAsia="es-AR"/>
        </w:rPr>
      </w:pPr>
    </w:p>
    <w:p w:rsidR="00590823" w:rsidRPr="006E6643" w:rsidRDefault="00590823" w:rsidP="00590823">
      <w:pPr>
        <w:keepNext/>
        <w:shd w:val="clear" w:color="auto" w:fill="FFFFFF"/>
        <w:spacing w:before="480" w:after="180" w:line="240" w:lineRule="auto"/>
        <w:rPr>
          <w:rFonts w:ascii="Book Antiqua" w:eastAsia="Times New Roman" w:hAnsi="Book Antiqua" w:cs="Times New Roman"/>
          <w:b/>
          <w:szCs w:val="24"/>
          <w:lang w:eastAsia="es-AR"/>
        </w:rPr>
      </w:pPr>
      <w:r w:rsidRPr="006E6643">
        <w:rPr>
          <w:rFonts w:ascii="Book Antiqua" w:eastAsia="Times New Roman" w:hAnsi="Book Antiqua" w:cs="Times New Roman"/>
          <w:b/>
          <w:szCs w:val="24"/>
          <w:lang w:eastAsia="es-AR"/>
        </w:rPr>
        <w:t>ORDENANZA Nº 768</w:t>
      </w:r>
    </w:p>
    <w:p w:rsidR="00590823" w:rsidRPr="006E6643" w:rsidRDefault="00590823" w:rsidP="00590823">
      <w:pPr>
        <w:keepNext/>
        <w:shd w:val="clear" w:color="auto" w:fill="FFFFFF"/>
        <w:spacing w:after="180" w:line="240" w:lineRule="auto"/>
        <w:rPr>
          <w:rFonts w:ascii="Book Antiqua" w:eastAsia="Times New Roman" w:hAnsi="Book Antiqua" w:cs="Times New Roman"/>
          <w:szCs w:val="24"/>
          <w:u w:val="single"/>
          <w:lang w:eastAsia="es-AR"/>
        </w:rPr>
      </w:pPr>
      <w:r w:rsidRPr="006E6643">
        <w:rPr>
          <w:rFonts w:ascii="Book Antiqua" w:eastAsia="Times New Roman" w:hAnsi="Book Antiqua" w:cs="Times New Roman"/>
          <w:szCs w:val="24"/>
          <w:u w:val="single"/>
          <w:lang w:eastAsia="es-AR"/>
        </w:rPr>
        <w:t>ARTÍCULO PRIMERO:</w:t>
      </w:r>
      <w:r w:rsidRPr="006E6643">
        <w:rPr>
          <w:rFonts w:ascii="Book Antiqua" w:eastAsia="Times New Roman" w:hAnsi="Book Antiqua" w:cs="Times New Roman"/>
          <w:szCs w:val="24"/>
          <w:lang w:eastAsia="es-AR"/>
        </w:rPr>
        <w:t xml:space="preserve"> INCORPORASE al Artículo 150 de la Ordenanza n° 427/91, el inciso “L”, con el siguiente texto: “por exceso de velocidad “. </w:t>
      </w:r>
    </w:p>
    <w:p w:rsidR="00590823" w:rsidRPr="006E6643" w:rsidRDefault="00590823" w:rsidP="00590823">
      <w:pPr>
        <w:keepNext/>
        <w:shd w:val="clear" w:color="auto" w:fill="FFFFFF"/>
        <w:spacing w:after="180" w:line="240" w:lineRule="auto"/>
        <w:rPr>
          <w:rFonts w:ascii="Book Antiqua" w:eastAsia="Times New Roman" w:hAnsi="Book Antiqua" w:cs="Times New Roman"/>
          <w:szCs w:val="24"/>
          <w:lang w:eastAsia="es-AR"/>
        </w:rPr>
      </w:pPr>
      <w:r w:rsidRPr="006E6643">
        <w:rPr>
          <w:rFonts w:ascii="Book Antiqua" w:eastAsia="Times New Roman" w:hAnsi="Book Antiqua" w:cs="Times New Roman"/>
          <w:szCs w:val="24"/>
          <w:u w:val="single"/>
          <w:lang w:eastAsia="es-AR"/>
        </w:rPr>
        <w:t>ARTÍCULO FINAL:</w:t>
      </w:r>
      <w:r w:rsidRPr="006E6643">
        <w:rPr>
          <w:rFonts w:ascii="Book Antiqua" w:eastAsia="Times New Roman" w:hAnsi="Book Antiqua" w:cs="Times New Roman"/>
          <w:szCs w:val="24"/>
          <w:lang w:eastAsia="es-AR"/>
        </w:rPr>
        <w:t xml:space="preserve"> DE FORMA.</w:t>
      </w:r>
    </w:p>
    <w:p w:rsidR="00590823" w:rsidRPr="006E6643" w:rsidRDefault="00590823" w:rsidP="00590823">
      <w:pPr>
        <w:keepNext/>
        <w:shd w:val="clear" w:color="auto" w:fill="FFFFFF"/>
        <w:spacing w:after="180" w:line="240" w:lineRule="auto"/>
        <w:jc w:val="right"/>
        <w:rPr>
          <w:rFonts w:ascii="Book Antiqua" w:eastAsia="Times New Roman" w:hAnsi="Book Antiqua" w:cs="Times New Roman"/>
          <w:szCs w:val="24"/>
          <w:lang w:eastAsia="es-AR"/>
        </w:rPr>
      </w:pPr>
      <w:r w:rsidRPr="006E6643">
        <w:rPr>
          <w:rFonts w:ascii="Book Antiqua" w:eastAsia="Times New Roman" w:hAnsi="Book Antiqua" w:cs="Times New Roman"/>
          <w:szCs w:val="24"/>
          <w:lang w:eastAsia="es-AR"/>
        </w:rPr>
        <w:t xml:space="preserve">Sancionada el </w:t>
      </w:r>
      <w:r w:rsidRPr="006E6643">
        <w:rPr>
          <w:rFonts w:ascii="Book Antiqua" w:eastAsia="Times New Roman" w:hAnsi="Book Antiqua" w:cs="Times New Roman"/>
          <w:b/>
          <w:szCs w:val="24"/>
          <w:lang w:eastAsia="es-AR"/>
        </w:rPr>
        <w:t xml:space="preserve"> 21 de Agosto de 1996</w:t>
      </w:r>
    </w:p>
    <w:p w:rsidR="00590823" w:rsidRPr="006E6643" w:rsidRDefault="00590823" w:rsidP="00590823">
      <w:pPr>
        <w:keepNext/>
        <w:shd w:val="clear" w:color="auto" w:fill="FFFFFF"/>
        <w:spacing w:after="180" w:line="240" w:lineRule="auto"/>
        <w:rPr>
          <w:rFonts w:ascii="Book Antiqua" w:eastAsia="Times New Roman" w:hAnsi="Book Antiqua" w:cs="Times New Roman"/>
          <w:szCs w:val="24"/>
          <w:lang w:eastAsia="es-AR"/>
        </w:rPr>
      </w:pPr>
    </w:p>
    <w:p w:rsidR="00590823" w:rsidRPr="006E6643" w:rsidRDefault="00590823" w:rsidP="00590823">
      <w:pPr>
        <w:keepNext/>
        <w:shd w:val="clear" w:color="auto" w:fill="FFFFFF"/>
        <w:spacing w:after="180" w:line="240" w:lineRule="auto"/>
        <w:jc w:val="left"/>
        <w:rPr>
          <w:rFonts w:ascii="Book Antiqua" w:eastAsia="Times New Roman" w:hAnsi="Book Antiqua" w:cs="Times New Roman"/>
          <w:szCs w:val="24"/>
          <w:lang w:eastAsia="es-AR"/>
        </w:rPr>
      </w:pPr>
    </w:p>
    <w:p w:rsidR="00747061" w:rsidRPr="00084C2B" w:rsidRDefault="00747061" w:rsidP="00747061">
      <w:pPr>
        <w:keepNext/>
        <w:shd w:val="clear" w:color="auto" w:fill="FFFFFF"/>
        <w:spacing w:before="480" w:after="180" w:line="240" w:lineRule="auto"/>
        <w:rPr>
          <w:rFonts w:ascii="Book Antiqua" w:eastAsia="Times New Roman" w:hAnsi="Book Antiqua" w:cs="Times New Roman"/>
          <w:b/>
          <w:szCs w:val="24"/>
          <w:lang w:eastAsia="es-AR"/>
        </w:rPr>
      </w:pPr>
      <w:r w:rsidRPr="00084C2B">
        <w:rPr>
          <w:rFonts w:ascii="Book Antiqua" w:eastAsia="Times New Roman" w:hAnsi="Book Antiqua" w:cs="Times New Roman"/>
          <w:b/>
          <w:szCs w:val="24"/>
          <w:lang w:eastAsia="es-AR"/>
        </w:rPr>
        <w:t>ORDENANZA Nº 769</w:t>
      </w:r>
    </w:p>
    <w:p w:rsidR="00747061" w:rsidRPr="00084C2B" w:rsidRDefault="00747061" w:rsidP="00747061">
      <w:pPr>
        <w:keepNext/>
        <w:shd w:val="clear" w:color="auto" w:fill="FFFFFF"/>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u w:val="single"/>
          <w:lang w:eastAsia="es-AR"/>
        </w:rPr>
        <w:t>ARTÍCULO PRIMERO:</w:t>
      </w:r>
      <w:r w:rsidRPr="00084C2B">
        <w:rPr>
          <w:rFonts w:ascii="Book Antiqua" w:eastAsia="Times New Roman" w:hAnsi="Book Antiqua" w:cs="Times New Roman"/>
          <w:szCs w:val="24"/>
          <w:lang w:eastAsia="es-AR"/>
        </w:rPr>
        <w:t xml:space="preserve"> sin perjuicio, por lo establecido por leyes Nacionales o Provinciales, Establecese, la obligatoriedad de la revisión técnica a vehículos afectados al servicio de transporte de personas, público o privado, y al transporte de cargas y/o materiales en general, en todas sus modalidades, que ejerzan su actividad en la Ciudad de Yerba Buena.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u w:val="single"/>
          <w:lang w:eastAsia="es-AR"/>
        </w:rPr>
        <w:t>ARTÍCULO SEGUNDO:</w:t>
      </w:r>
      <w:r w:rsidRPr="00084C2B">
        <w:rPr>
          <w:rFonts w:ascii="Book Antiqua" w:eastAsia="Times New Roman" w:hAnsi="Book Antiqua" w:cs="Times New Roman"/>
          <w:szCs w:val="24"/>
          <w:lang w:eastAsia="es-AR"/>
        </w:rPr>
        <w:t xml:space="preserve"> A los efectos de una mejor aplicación de la presente Ordenanza, diferenciase entre: </w:t>
      </w:r>
    </w:p>
    <w:p w:rsidR="00747061" w:rsidRPr="00084C2B" w:rsidRDefault="00747061" w:rsidP="00747061">
      <w:pPr>
        <w:pStyle w:val="Prrafodelista"/>
        <w:keepNext/>
        <w:numPr>
          <w:ilvl w:val="0"/>
          <w:numId w:val="246"/>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Vehículos automotores de transporte público o privado de personas o pasajeros. </w:t>
      </w:r>
    </w:p>
    <w:p w:rsidR="00747061" w:rsidRPr="00084C2B" w:rsidRDefault="00747061" w:rsidP="00747061">
      <w:pPr>
        <w:pStyle w:val="Prrafodelista"/>
        <w:keepNext/>
        <w:numPr>
          <w:ilvl w:val="0"/>
          <w:numId w:val="246"/>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Vehículos automotores de transporte de cargas y/o materiales en general.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u w:val="single"/>
          <w:lang w:eastAsia="es-AR"/>
        </w:rPr>
        <w:t>ARTÍCULO TERCERO:</w:t>
      </w:r>
      <w:r w:rsidRPr="00084C2B">
        <w:rPr>
          <w:rFonts w:ascii="Book Antiqua" w:eastAsia="Times New Roman" w:hAnsi="Book Antiqua" w:cs="Times New Roman"/>
          <w:szCs w:val="24"/>
          <w:lang w:eastAsia="es-AR"/>
        </w:rPr>
        <w:t xml:space="preserve"> Fijase la siguiente categorización a los vehículos afectados al trasporte de personas o pasajeros: </w:t>
      </w:r>
    </w:p>
    <w:p w:rsidR="00747061" w:rsidRPr="00084C2B" w:rsidRDefault="00747061" w:rsidP="00747061">
      <w:pPr>
        <w:pStyle w:val="Prrafodelista"/>
        <w:keepNext/>
        <w:numPr>
          <w:ilvl w:val="0"/>
          <w:numId w:val="247"/>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Automóviles: afectados al servicio de taxis, remís, alquileres sin chofer, limousines, etc. </w:t>
      </w:r>
    </w:p>
    <w:p w:rsidR="00747061" w:rsidRPr="00084C2B" w:rsidRDefault="00747061" w:rsidP="00747061">
      <w:pPr>
        <w:pStyle w:val="Prrafodelista"/>
        <w:keepNext/>
        <w:numPr>
          <w:ilvl w:val="0"/>
          <w:numId w:val="247"/>
        </w:numPr>
        <w:spacing w:after="180" w:line="240" w:lineRule="auto"/>
        <w:ind w:left="0" w:firstLine="0"/>
        <w:rPr>
          <w:rFonts w:ascii="Book Antiqua" w:hAnsi="Book Antiqua" w:cs="Times New Roman"/>
          <w:szCs w:val="24"/>
        </w:rPr>
      </w:pPr>
      <w:r w:rsidRPr="00084C2B">
        <w:rPr>
          <w:rFonts w:ascii="Book Antiqua" w:hAnsi="Book Antiqua" w:cs="Times New Roman"/>
          <w:szCs w:val="24"/>
        </w:rPr>
        <w:lastRenderedPageBreak/>
        <w:t xml:space="preserve">Micro ómnibus, combis, camionetas, pick-up, furgones, afectados al servicio de trasporte de escolares, maestros y/o personas en general. </w:t>
      </w:r>
    </w:p>
    <w:p w:rsidR="00747061" w:rsidRPr="00084C2B" w:rsidRDefault="00747061" w:rsidP="00747061">
      <w:pPr>
        <w:pStyle w:val="Prrafodelista"/>
        <w:keepNext/>
        <w:numPr>
          <w:ilvl w:val="0"/>
          <w:numId w:val="247"/>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Ómnibus, micro ómnibus o colectivos, afectados al transporte público o privado de personas o pasajeros, urbanos o interurbanos.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u w:val="single"/>
          <w:lang w:eastAsia="es-AR"/>
        </w:rPr>
        <w:t>ARTÍCULO CUARTO:</w:t>
      </w:r>
      <w:r w:rsidRPr="00084C2B">
        <w:rPr>
          <w:rFonts w:ascii="Book Antiqua" w:eastAsia="Times New Roman" w:hAnsi="Book Antiqua" w:cs="Times New Roman"/>
          <w:szCs w:val="24"/>
          <w:lang w:eastAsia="es-AR"/>
        </w:rPr>
        <w:t xml:space="preserve"> Sin perjuicio de lo establecido en el código de tránsito, ordenanza Nº 427/91, fijase como revisión técnica a vehículos afectados al transporte de personas o pasajeros, el control de: </w:t>
      </w:r>
    </w:p>
    <w:p w:rsidR="00747061" w:rsidRPr="00084C2B" w:rsidRDefault="00747061" w:rsidP="00747061">
      <w:pPr>
        <w:pStyle w:val="Prrafodelista"/>
        <w:keepNext/>
        <w:numPr>
          <w:ilvl w:val="0"/>
          <w:numId w:val="248"/>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Sistemas de frenos. </w:t>
      </w:r>
    </w:p>
    <w:p w:rsidR="00747061" w:rsidRPr="00084C2B" w:rsidRDefault="00747061" w:rsidP="00747061">
      <w:pPr>
        <w:pStyle w:val="Prrafodelista"/>
        <w:keepNext/>
        <w:numPr>
          <w:ilvl w:val="0"/>
          <w:numId w:val="248"/>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Sistemas de dirección. </w:t>
      </w:r>
    </w:p>
    <w:p w:rsidR="00747061" w:rsidRPr="00084C2B" w:rsidRDefault="00747061" w:rsidP="00747061">
      <w:pPr>
        <w:pStyle w:val="Prrafodelista"/>
        <w:keepNext/>
        <w:numPr>
          <w:ilvl w:val="0"/>
          <w:numId w:val="248"/>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Estado de cubiertas. </w:t>
      </w:r>
    </w:p>
    <w:p w:rsidR="00747061" w:rsidRPr="00084C2B" w:rsidRDefault="00747061" w:rsidP="00747061">
      <w:pPr>
        <w:pStyle w:val="Prrafodelista"/>
        <w:keepNext/>
        <w:numPr>
          <w:ilvl w:val="0"/>
          <w:numId w:val="248"/>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Estado del interior de los vehículos: </w:t>
      </w:r>
    </w:p>
    <w:p w:rsidR="00747061" w:rsidRPr="00084C2B" w:rsidRDefault="00747061" w:rsidP="00747061">
      <w:pPr>
        <w:pStyle w:val="Prrafodelista"/>
        <w:keepNext/>
        <w:numPr>
          <w:ilvl w:val="0"/>
          <w:numId w:val="250"/>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Asientos. </w:t>
      </w:r>
    </w:p>
    <w:p w:rsidR="00747061" w:rsidRPr="00084C2B" w:rsidRDefault="00747061" w:rsidP="00747061">
      <w:pPr>
        <w:pStyle w:val="Prrafodelista"/>
        <w:keepNext/>
        <w:numPr>
          <w:ilvl w:val="0"/>
          <w:numId w:val="250"/>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Tapizados. </w:t>
      </w:r>
    </w:p>
    <w:p w:rsidR="00747061" w:rsidRPr="00084C2B" w:rsidRDefault="00747061" w:rsidP="00747061">
      <w:pPr>
        <w:pStyle w:val="Prrafodelista"/>
        <w:keepNext/>
        <w:numPr>
          <w:ilvl w:val="0"/>
          <w:numId w:val="250"/>
        </w:numPr>
        <w:spacing w:after="180" w:line="240" w:lineRule="auto"/>
        <w:ind w:left="0" w:firstLine="0"/>
        <w:rPr>
          <w:rFonts w:ascii="Book Antiqua" w:hAnsi="Book Antiqua" w:cs="Times New Roman"/>
          <w:szCs w:val="24"/>
        </w:rPr>
      </w:pPr>
      <w:r w:rsidRPr="00084C2B">
        <w:rPr>
          <w:rFonts w:ascii="Book Antiqua" w:hAnsi="Book Antiqua" w:cs="Times New Roman"/>
          <w:szCs w:val="24"/>
        </w:rPr>
        <w:t>Apertura y cierre de puertas</w:t>
      </w:r>
    </w:p>
    <w:p w:rsidR="00747061" w:rsidRPr="00084C2B" w:rsidRDefault="00747061" w:rsidP="00747061">
      <w:pPr>
        <w:pStyle w:val="Prrafodelista"/>
        <w:keepNext/>
        <w:numPr>
          <w:ilvl w:val="0"/>
          <w:numId w:val="250"/>
        </w:numPr>
        <w:spacing w:after="180" w:line="240" w:lineRule="auto"/>
        <w:ind w:left="0" w:firstLine="0"/>
        <w:rPr>
          <w:rFonts w:ascii="Book Antiqua" w:hAnsi="Book Antiqua" w:cs="Times New Roman"/>
          <w:szCs w:val="24"/>
        </w:rPr>
      </w:pPr>
      <w:r w:rsidRPr="00084C2B">
        <w:rPr>
          <w:rFonts w:ascii="Book Antiqua" w:hAnsi="Book Antiqua" w:cs="Times New Roman"/>
          <w:szCs w:val="24"/>
        </w:rPr>
        <w:t>Apertura y cierre de vidrios y/o ventanillas</w:t>
      </w:r>
    </w:p>
    <w:p w:rsidR="00747061" w:rsidRPr="00084C2B" w:rsidRDefault="00747061" w:rsidP="00747061">
      <w:pPr>
        <w:pStyle w:val="Prrafodelista"/>
        <w:keepNext/>
        <w:numPr>
          <w:ilvl w:val="0"/>
          <w:numId w:val="250"/>
        </w:numPr>
        <w:spacing w:after="180" w:line="240" w:lineRule="auto"/>
        <w:ind w:left="0" w:firstLine="0"/>
        <w:rPr>
          <w:rFonts w:ascii="Book Antiqua" w:hAnsi="Book Antiqua" w:cs="Times New Roman"/>
          <w:szCs w:val="24"/>
        </w:rPr>
      </w:pPr>
      <w:r w:rsidRPr="00084C2B">
        <w:rPr>
          <w:rFonts w:ascii="Book Antiqua" w:hAnsi="Book Antiqua" w:cs="Times New Roman"/>
          <w:szCs w:val="24"/>
        </w:rPr>
        <w:t>Estado de pisos</w:t>
      </w:r>
    </w:p>
    <w:p w:rsidR="00747061" w:rsidRPr="00084C2B" w:rsidRDefault="00747061" w:rsidP="00747061">
      <w:pPr>
        <w:pStyle w:val="Prrafodelista"/>
        <w:keepNext/>
        <w:numPr>
          <w:ilvl w:val="0"/>
          <w:numId w:val="250"/>
        </w:numPr>
        <w:spacing w:after="180" w:line="240" w:lineRule="auto"/>
        <w:ind w:left="0" w:firstLine="0"/>
        <w:rPr>
          <w:rFonts w:ascii="Book Antiqua" w:hAnsi="Book Antiqua" w:cs="Times New Roman"/>
          <w:szCs w:val="24"/>
        </w:rPr>
      </w:pPr>
      <w:r w:rsidRPr="00084C2B">
        <w:rPr>
          <w:rFonts w:ascii="Book Antiqua" w:hAnsi="Book Antiqua" w:cs="Times New Roman"/>
          <w:szCs w:val="24"/>
        </w:rPr>
        <w:t>Timbres, si lo necesitare</w:t>
      </w:r>
    </w:p>
    <w:p w:rsidR="00747061" w:rsidRPr="00084C2B" w:rsidRDefault="00747061" w:rsidP="00747061">
      <w:pPr>
        <w:pStyle w:val="Prrafodelista"/>
        <w:keepNext/>
        <w:numPr>
          <w:ilvl w:val="0"/>
          <w:numId w:val="250"/>
        </w:numPr>
        <w:spacing w:after="180" w:line="240" w:lineRule="auto"/>
        <w:ind w:left="0" w:firstLine="0"/>
        <w:rPr>
          <w:rFonts w:ascii="Book Antiqua" w:hAnsi="Book Antiqua" w:cs="Times New Roman"/>
          <w:szCs w:val="24"/>
        </w:rPr>
      </w:pPr>
      <w:r w:rsidRPr="00084C2B">
        <w:rPr>
          <w:rFonts w:ascii="Book Antiqua" w:hAnsi="Book Antiqua" w:cs="Times New Roman"/>
          <w:szCs w:val="24"/>
        </w:rPr>
        <w:t>Estado de luces interiores</w:t>
      </w:r>
    </w:p>
    <w:p w:rsidR="00747061" w:rsidRPr="00084C2B" w:rsidRDefault="00747061" w:rsidP="00747061">
      <w:pPr>
        <w:pStyle w:val="Prrafodelista"/>
        <w:keepNext/>
        <w:numPr>
          <w:ilvl w:val="0"/>
          <w:numId w:val="248"/>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Luces exteriores: </w:t>
      </w:r>
    </w:p>
    <w:p w:rsidR="00747061" w:rsidRPr="00084C2B" w:rsidRDefault="00747061" w:rsidP="00747061">
      <w:pPr>
        <w:pStyle w:val="Prrafodelista"/>
        <w:keepNext/>
        <w:numPr>
          <w:ilvl w:val="0"/>
          <w:numId w:val="249"/>
        </w:numPr>
        <w:spacing w:after="180" w:line="240" w:lineRule="auto"/>
        <w:ind w:left="0" w:firstLine="0"/>
        <w:rPr>
          <w:rFonts w:ascii="Book Antiqua" w:hAnsi="Book Antiqua" w:cs="Times New Roman"/>
          <w:szCs w:val="24"/>
        </w:rPr>
      </w:pPr>
      <w:r w:rsidRPr="00084C2B">
        <w:rPr>
          <w:rFonts w:ascii="Book Antiqua" w:hAnsi="Book Antiqua" w:cs="Times New Roman"/>
          <w:szCs w:val="24"/>
        </w:rPr>
        <w:t>Alta y baja</w:t>
      </w:r>
    </w:p>
    <w:p w:rsidR="00747061" w:rsidRPr="00084C2B" w:rsidRDefault="00747061" w:rsidP="00747061">
      <w:pPr>
        <w:pStyle w:val="Prrafodelista"/>
        <w:keepNext/>
        <w:numPr>
          <w:ilvl w:val="0"/>
          <w:numId w:val="249"/>
        </w:numPr>
        <w:spacing w:after="180" w:line="240" w:lineRule="auto"/>
        <w:ind w:left="0" w:firstLine="0"/>
        <w:rPr>
          <w:rFonts w:ascii="Book Antiqua" w:hAnsi="Book Antiqua" w:cs="Times New Roman"/>
          <w:szCs w:val="24"/>
        </w:rPr>
      </w:pPr>
      <w:r w:rsidRPr="00084C2B">
        <w:rPr>
          <w:rFonts w:ascii="Book Antiqua" w:hAnsi="Book Antiqua" w:cs="Times New Roman"/>
          <w:szCs w:val="24"/>
        </w:rPr>
        <w:t>Stop</w:t>
      </w:r>
    </w:p>
    <w:p w:rsidR="00747061" w:rsidRPr="00084C2B" w:rsidRDefault="00747061" w:rsidP="00747061">
      <w:pPr>
        <w:pStyle w:val="Prrafodelista"/>
        <w:keepNext/>
        <w:numPr>
          <w:ilvl w:val="0"/>
          <w:numId w:val="249"/>
        </w:numPr>
        <w:spacing w:after="180" w:line="240" w:lineRule="auto"/>
        <w:ind w:left="0" w:firstLine="0"/>
        <w:rPr>
          <w:rFonts w:ascii="Book Antiqua" w:hAnsi="Book Antiqua" w:cs="Times New Roman"/>
          <w:szCs w:val="24"/>
        </w:rPr>
      </w:pPr>
      <w:r w:rsidRPr="00084C2B">
        <w:rPr>
          <w:rFonts w:ascii="Book Antiqua" w:hAnsi="Book Antiqua" w:cs="Times New Roman"/>
          <w:szCs w:val="24"/>
        </w:rPr>
        <w:t>Giro</w:t>
      </w:r>
    </w:p>
    <w:p w:rsidR="00747061" w:rsidRPr="00084C2B" w:rsidRDefault="00747061" w:rsidP="00747061">
      <w:pPr>
        <w:pStyle w:val="Prrafodelista"/>
        <w:keepNext/>
        <w:numPr>
          <w:ilvl w:val="0"/>
          <w:numId w:val="249"/>
        </w:numPr>
        <w:spacing w:after="180" w:line="240" w:lineRule="auto"/>
        <w:ind w:left="0" w:firstLine="0"/>
        <w:rPr>
          <w:rFonts w:ascii="Book Antiqua" w:hAnsi="Book Antiqua" w:cs="Times New Roman"/>
          <w:szCs w:val="24"/>
        </w:rPr>
      </w:pPr>
      <w:r w:rsidRPr="00084C2B">
        <w:rPr>
          <w:rFonts w:ascii="Book Antiqua" w:hAnsi="Book Antiqua" w:cs="Times New Roman"/>
          <w:szCs w:val="24"/>
        </w:rPr>
        <w:t>Altura</w:t>
      </w:r>
    </w:p>
    <w:p w:rsidR="00747061" w:rsidRPr="00084C2B" w:rsidRDefault="00747061" w:rsidP="00747061">
      <w:pPr>
        <w:pStyle w:val="Prrafodelista"/>
        <w:keepNext/>
        <w:numPr>
          <w:ilvl w:val="0"/>
          <w:numId w:val="249"/>
        </w:numPr>
        <w:spacing w:after="180" w:line="240" w:lineRule="auto"/>
        <w:ind w:left="0" w:firstLine="0"/>
        <w:rPr>
          <w:rFonts w:ascii="Book Antiqua" w:hAnsi="Book Antiqua" w:cs="Times New Roman"/>
          <w:szCs w:val="24"/>
        </w:rPr>
      </w:pPr>
      <w:r w:rsidRPr="00084C2B">
        <w:rPr>
          <w:rFonts w:ascii="Book Antiqua" w:hAnsi="Book Antiqua" w:cs="Times New Roman"/>
          <w:szCs w:val="24"/>
        </w:rPr>
        <w:t>largo</w:t>
      </w:r>
    </w:p>
    <w:p w:rsidR="00747061" w:rsidRPr="00084C2B" w:rsidRDefault="00747061" w:rsidP="00747061">
      <w:pPr>
        <w:pStyle w:val="Prrafodelista"/>
        <w:keepNext/>
        <w:numPr>
          <w:ilvl w:val="0"/>
          <w:numId w:val="251"/>
        </w:numPr>
        <w:spacing w:after="180" w:line="240" w:lineRule="auto"/>
        <w:ind w:left="0" w:firstLine="0"/>
        <w:rPr>
          <w:rFonts w:ascii="Book Antiqua" w:hAnsi="Book Antiqua" w:cs="Times New Roman"/>
          <w:szCs w:val="24"/>
        </w:rPr>
      </w:pPr>
      <w:r w:rsidRPr="00084C2B">
        <w:rPr>
          <w:rFonts w:ascii="Book Antiqua" w:hAnsi="Book Antiqua" w:cs="Times New Roman"/>
          <w:szCs w:val="24"/>
        </w:rPr>
        <w:t>Sistemas de salidas de emergencias</w:t>
      </w:r>
    </w:p>
    <w:p w:rsidR="00747061" w:rsidRPr="00084C2B" w:rsidRDefault="00747061" w:rsidP="00747061">
      <w:pPr>
        <w:pStyle w:val="Prrafodelista"/>
        <w:keepNext/>
        <w:numPr>
          <w:ilvl w:val="0"/>
          <w:numId w:val="251"/>
        </w:numPr>
        <w:spacing w:after="180" w:line="240" w:lineRule="auto"/>
        <w:ind w:left="0" w:firstLine="0"/>
        <w:rPr>
          <w:rFonts w:ascii="Book Antiqua" w:hAnsi="Book Antiqua" w:cs="Times New Roman"/>
          <w:szCs w:val="24"/>
        </w:rPr>
      </w:pPr>
      <w:r w:rsidRPr="00084C2B">
        <w:rPr>
          <w:rFonts w:ascii="Book Antiqua" w:hAnsi="Book Antiqua" w:cs="Times New Roman"/>
          <w:szCs w:val="24"/>
        </w:rPr>
        <w:t>Emisión de ruidos</w:t>
      </w:r>
    </w:p>
    <w:p w:rsidR="00747061" w:rsidRPr="00084C2B" w:rsidRDefault="00747061" w:rsidP="00747061">
      <w:pPr>
        <w:pStyle w:val="Prrafodelista"/>
        <w:keepNext/>
        <w:numPr>
          <w:ilvl w:val="0"/>
          <w:numId w:val="251"/>
        </w:numPr>
        <w:spacing w:after="180" w:line="240" w:lineRule="auto"/>
        <w:ind w:left="0" w:firstLine="0"/>
        <w:rPr>
          <w:rFonts w:ascii="Book Antiqua" w:hAnsi="Book Antiqua" w:cs="Times New Roman"/>
          <w:szCs w:val="24"/>
        </w:rPr>
      </w:pPr>
      <w:r w:rsidRPr="00084C2B">
        <w:rPr>
          <w:rFonts w:ascii="Book Antiqua" w:hAnsi="Book Antiqua" w:cs="Times New Roman"/>
          <w:szCs w:val="24"/>
        </w:rPr>
        <w:t>Emanación de gases tóxicos</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u w:val="single"/>
          <w:lang w:eastAsia="es-AR"/>
        </w:rPr>
        <w:t>ARTÍCULO QUINTO:</w:t>
      </w:r>
      <w:r w:rsidRPr="00084C2B">
        <w:rPr>
          <w:rFonts w:ascii="Book Antiqua" w:eastAsia="Times New Roman" w:hAnsi="Book Antiqua" w:cs="Times New Roman"/>
          <w:szCs w:val="24"/>
          <w:lang w:eastAsia="es-AR"/>
        </w:rPr>
        <w:t xml:space="preserve"> Fijase la siguiente categorización a los vehículos afectados al transporte de cargas y materiales en general: </w:t>
      </w:r>
    </w:p>
    <w:p w:rsidR="00747061" w:rsidRPr="00084C2B" w:rsidRDefault="00747061" w:rsidP="00747061">
      <w:pPr>
        <w:pStyle w:val="Prrafodelista"/>
        <w:keepNext/>
        <w:numPr>
          <w:ilvl w:val="0"/>
          <w:numId w:val="252"/>
        </w:numPr>
        <w:spacing w:after="180" w:line="240" w:lineRule="auto"/>
        <w:ind w:left="0" w:firstLine="0"/>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Camiones: chasis, chasis con acoplados, semi-remolques, playas. </w:t>
      </w:r>
    </w:p>
    <w:p w:rsidR="00747061" w:rsidRPr="00084C2B" w:rsidRDefault="00747061" w:rsidP="00747061">
      <w:pPr>
        <w:pStyle w:val="Prrafodelista"/>
        <w:keepNext/>
        <w:numPr>
          <w:ilvl w:val="0"/>
          <w:numId w:val="252"/>
        </w:numPr>
        <w:spacing w:after="180" w:line="240" w:lineRule="auto"/>
        <w:ind w:left="0" w:firstLine="0"/>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Camiones: volquetes, playas, destinados al transporte de materiales de construcción, como servicio de fletes o taxis-flet. </w:t>
      </w:r>
    </w:p>
    <w:p w:rsidR="00747061" w:rsidRPr="00084C2B" w:rsidRDefault="00747061" w:rsidP="00747061">
      <w:pPr>
        <w:pStyle w:val="Prrafodelista"/>
        <w:keepNext/>
        <w:numPr>
          <w:ilvl w:val="0"/>
          <w:numId w:val="252"/>
        </w:numPr>
        <w:spacing w:after="180" w:line="240" w:lineRule="auto"/>
        <w:ind w:left="0" w:firstLine="0"/>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Camiones o pick-up, destinadas al transporte de cargas o materiales de construcción, como servicio de flete o taxi-flete o taxi flet.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u w:val="single"/>
          <w:lang w:eastAsia="es-AR"/>
        </w:rPr>
        <w:t>ARTÍCULO SEXTO:</w:t>
      </w:r>
      <w:r w:rsidRPr="00084C2B">
        <w:rPr>
          <w:rFonts w:ascii="Book Antiqua" w:eastAsia="Times New Roman" w:hAnsi="Book Antiqua" w:cs="Times New Roman"/>
          <w:szCs w:val="24"/>
          <w:lang w:eastAsia="es-AR"/>
        </w:rPr>
        <w:t xml:space="preserve"> Fijase como revisión técnica a los vehículos afectados al servicio de trasporte de cargas y/o materiales en generales, lo establecido en los incisos 1º 2º 3º 5º y 6º del artículo 4º de la presente Ordenanza.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DISPOSICIONES GENERALES</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ARTÍCULO SÉPTIMO: la revisión se realizara semestralmente, a todas las categorías establecidas en la presente Ordenanza.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ARTÍCULO OCTAVO: la revisión técnica se realizara en el obrador Municipal, con personal propio.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ARTÍCULO NOVENO: AUTORIZASE al D.E.M.a fijar la tasa correspondiente de acuerdo a la categoría del vehículo a revisar.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lastRenderedPageBreak/>
        <w:t xml:space="preserve">ARTÍCULO DÉCIMO: La Municipalidad colocará una oblea plástica, impresa, visible desde el exterior, en los parabrisas de cada unidad controlada, donde constara: </w:t>
      </w:r>
    </w:p>
    <w:p w:rsidR="00747061" w:rsidRPr="00084C2B" w:rsidRDefault="00747061" w:rsidP="00747061">
      <w:pPr>
        <w:pStyle w:val="Prrafodelista"/>
        <w:keepNext/>
        <w:numPr>
          <w:ilvl w:val="0"/>
          <w:numId w:val="253"/>
        </w:numPr>
        <w:spacing w:after="180" w:line="240" w:lineRule="auto"/>
        <w:ind w:left="0" w:firstLine="0"/>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Periodo de control. </w:t>
      </w:r>
    </w:p>
    <w:p w:rsidR="00747061" w:rsidRPr="00084C2B" w:rsidRDefault="00747061" w:rsidP="00747061">
      <w:pPr>
        <w:pStyle w:val="Prrafodelista"/>
        <w:keepNext/>
        <w:numPr>
          <w:ilvl w:val="0"/>
          <w:numId w:val="253"/>
        </w:numPr>
        <w:spacing w:after="180" w:line="240" w:lineRule="auto"/>
        <w:ind w:left="0" w:firstLine="0"/>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Categoría de transporte. </w:t>
      </w:r>
    </w:p>
    <w:p w:rsidR="00747061" w:rsidRPr="00084C2B" w:rsidRDefault="00747061" w:rsidP="00747061">
      <w:pPr>
        <w:pStyle w:val="Prrafodelista"/>
        <w:keepNext/>
        <w:numPr>
          <w:ilvl w:val="0"/>
          <w:numId w:val="253"/>
        </w:numPr>
        <w:spacing w:after="180" w:line="240" w:lineRule="auto"/>
        <w:ind w:left="0" w:firstLine="0"/>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Patente de la unidad</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ARTÍCULO DÉCIMO PRIMERO: El Control a las normas establecidas en la presente Ordenanza, estará a cargo de la Dirección de Transito Municipal.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ARTÍCULO DÉCIMO SEGUNDO: En concordancia con lo establecido en el artículo 9º de la presente ordenanza, facultase al D.E.M.a analizar la posibilidad de que este servicio sea realizado por terceros, otorgándoselo en concesión, a los fines de asegurar la prestación; debiendo elevar al H. C. D. el análisis para observar la factibilidad del otorgamiento en concesión de dicho servicio y los pliegos de bases y condiciones para el llamado a concurso público.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DISPOSICIONES COMPLEMENTARIAS</w:t>
      </w:r>
    </w:p>
    <w:p w:rsidR="00747061" w:rsidRPr="00084C2B" w:rsidRDefault="00747061" w:rsidP="00747061">
      <w:pPr>
        <w:keepNext/>
        <w:spacing w:after="180" w:line="240" w:lineRule="auto"/>
        <w:rPr>
          <w:rFonts w:ascii="Book Antiqua" w:eastAsia="Times New Roman" w:hAnsi="Book Antiqua" w:cs="Times New Roman"/>
          <w:szCs w:val="24"/>
          <w:u w:val="single"/>
          <w:lang w:eastAsia="es-AR"/>
        </w:rPr>
      </w:pPr>
      <w:r w:rsidRPr="00084C2B">
        <w:rPr>
          <w:rFonts w:ascii="Book Antiqua" w:eastAsia="Times New Roman" w:hAnsi="Book Antiqua" w:cs="Times New Roman"/>
          <w:szCs w:val="24"/>
          <w:lang w:eastAsia="es-AR"/>
        </w:rPr>
        <w:t xml:space="preserve">ARTÍCULO DÉCIMO TERCERO: La Municipalidad realizara un control exhaustivo en los negocios, paradas y/o lugares donde sea común la práctica del uso del transporte definido en la presente Ordenanza, tanto de pasajeros personal, como de cargas y/o materiales en general.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u w:val="single"/>
          <w:lang w:eastAsia="es-AR"/>
        </w:rPr>
        <w:t>ARTÍCULO FINAL:</w:t>
      </w:r>
      <w:r w:rsidRPr="00084C2B">
        <w:rPr>
          <w:rFonts w:ascii="Book Antiqua" w:eastAsia="Times New Roman" w:hAnsi="Book Antiqua" w:cs="Times New Roman"/>
          <w:szCs w:val="24"/>
          <w:lang w:eastAsia="es-AR"/>
        </w:rPr>
        <w:t xml:space="preserve"> DE FORMA.</w:t>
      </w:r>
    </w:p>
    <w:p w:rsidR="00747061" w:rsidRPr="00084C2B" w:rsidRDefault="00747061" w:rsidP="00747061">
      <w:pPr>
        <w:keepNext/>
        <w:spacing w:after="180" w:line="240" w:lineRule="auto"/>
        <w:jc w:val="right"/>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Sancionada el </w:t>
      </w:r>
      <w:r w:rsidRPr="00084C2B">
        <w:rPr>
          <w:rFonts w:ascii="Book Antiqua" w:eastAsia="Times New Roman" w:hAnsi="Book Antiqua" w:cs="Times New Roman"/>
          <w:b/>
          <w:szCs w:val="24"/>
          <w:lang w:eastAsia="es-AR"/>
        </w:rPr>
        <w:t xml:space="preserve"> 21 de Agosto de 1996</w:t>
      </w:r>
    </w:p>
    <w:p w:rsidR="00747061" w:rsidRPr="00084C2B" w:rsidRDefault="00747061" w:rsidP="00747061">
      <w:pPr>
        <w:keepNext/>
        <w:spacing w:after="180" w:line="240" w:lineRule="auto"/>
        <w:rPr>
          <w:rFonts w:ascii="Book Antiqua" w:eastAsia="Times New Roman" w:hAnsi="Book Antiqua" w:cs="Times New Roman"/>
          <w:szCs w:val="24"/>
          <w:lang w:eastAsia="es-AR"/>
        </w:rPr>
      </w:pPr>
    </w:p>
    <w:p w:rsidR="00747061" w:rsidRPr="00084C2B" w:rsidRDefault="00747061" w:rsidP="00747061">
      <w:pPr>
        <w:keepNext/>
        <w:spacing w:after="180" w:line="240" w:lineRule="auto"/>
        <w:jc w:val="left"/>
        <w:rPr>
          <w:rFonts w:ascii="Book Antiqua" w:eastAsia="Times New Roman" w:hAnsi="Book Antiqua" w:cs="Times New Roman"/>
          <w:szCs w:val="24"/>
          <w:lang w:eastAsia="es-AR"/>
        </w:rPr>
      </w:pPr>
    </w:p>
    <w:p w:rsidR="00F95BD8" w:rsidRPr="005016CD" w:rsidRDefault="00F95BD8" w:rsidP="00F95BD8">
      <w:pPr>
        <w:keepNext/>
        <w:spacing w:before="480" w:after="180" w:line="240" w:lineRule="auto"/>
        <w:jc w:val="left"/>
        <w:rPr>
          <w:rFonts w:ascii="Book Antiqua" w:hAnsi="Book Antiqua"/>
          <w:b/>
        </w:rPr>
      </w:pPr>
      <w:r w:rsidRPr="005016CD">
        <w:rPr>
          <w:rFonts w:ascii="Book Antiqua" w:hAnsi="Book Antiqua"/>
          <w:b/>
        </w:rPr>
        <w:t>ORDENANZA Nº 770</w:t>
      </w:r>
    </w:p>
    <w:p w:rsidR="00F95BD8" w:rsidRPr="005016CD" w:rsidRDefault="00F95BD8" w:rsidP="00F95BD8">
      <w:pPr>
        <w:keepNext/>
        <w:spacing w:after="180" w:line="240" w:lineRule="auto"/>
        <w:rPr>
          <w:rFonts w:ascii="Book Antiqua" w:hAnsi="Book Antiqua"/>
        </w:rPr>
      </w:pPr>
      <w:r w:rsidRPr="005016CD">
        <w:rPr>
          <w:rFonts w:ascii="Book Antiqua" w:hAnsi="Book Antiqua"/>
          <w:u w:val="single"/>
        </w:rPr>
        <w:t>ARTÍCULO PRIMERO</w:t>
      </w:r>
      <w:r w:rsidRPr="005016CD">
        <w:rPr>
          <w:rFonts w:ascii="Book Antiqua" w:hAnsi="Book Antiqua"/>
        </w:rPr>
        <w:t xml:space="preserve">: CREASE el “PROGARMA DE RECONVERSION DE SITIOS BALDIOS EN ESPACIOS VERDES” que se regirá por los artículos que se detallan a continuación. </w:t>
      </w:r>
    </w:p>
    <w:p w:rsidR="00F95BD8" w:rsidRPr="005016CD" w:rsidRDefault="00F95BD8" w:rsidP="00F95BD8">
      <w:pPr>
        <w:keepNext/>
        <w:spacing w:after="180" w:line="240" w:lineRule="auto"/>
        <w:rPr>
          <w:rFonts w:ascii="Book Antiqua" w:hAnsi="Book Antiqua"/>
        </w:rPr>
      </w:pPr>
      <w:r w:rsidRPr="005016CD">
        <w:rPr>
          <w:rFonts w:ascii="Book Antiqua" w:hAnsi="Book Antiqua"/>
          <w:u w:val="single"/>
        </w:rPr>
        <w:t>ARTÍCULO SEGUNDO</w:t>
      </w:r>
      <w:r w:rsidRPr="005016CD">
        <w:rPr>
          <w:rFonts w:ascii="Book Antiqua" w:hAnsi="Book Antiqua"/>
        </w:rPr>
        <w:t xml:space="preserve">: El Departamento Ejecutivo Municipal procederá a través de la repartición competente a: </w:t>
      </w:r>
    </w:p>
    <w:p w:rsidR="00F95BD8" w:rsidRPr="005016CD" w:rsidRDefault="00F95BD8" w:rsidP="00F95BD8">
      <w:pPr>
        <w:pStyle w:val="Prrafodelista"/>
        <w:keepNext/>
        <w:numPr>
          <w:ilvl w:val="0"/>
          <w:numId w:val="254"/>
        </w:numPr>
        <w:spacing w:after="180" w:line="240" w:lineRule="auto"/>
        <w:ind w:left="0" w:firstLine="0"/>
        <w:rPr>
          <w:rFonts w:ascii="Book Antiqua" w:hAnsi="Book Antiqua"/>
        </w:rPr>
      </w:pPr>
      <w:r w:rsidRPr="005016CD">
        <w:rPr>
          <w:rFonts w:ascii="Book Antiqua" w:hAnsi="Book Antiqua"/>
        </w:rPr>
        <w:t xml:space="preserve">Convocar en forma genérica a los propietarios de inmuebles baldíos a los efectos de manifestar su voluntad de afectar el inmueble al programa. </w:t>
      </w:r>
    </w:p>
    <w:p w:rsidR="00F95BD8" w:rsidRPr="005016CD" w:rsidRDefault="00F95BD8" w:rsidP="00F95BD8">
      <w:pPr>
        <w:pStyle w:val="Prrafodelista"/>
        <w:keepNext/>
        <w:numPr>
          <w:ilvl w:val="0"/>
          <w:numId w:val="254"/>
        </w:numPr>
        <w:spacing w:after="180" w:line="240" w:lineRule="auto"/>
        <w:ind w:left="0" w:firstLine="0"/>
        <w:rPr>
          <w:rFonts w:ascii="Book Antiqua" w:hAnsi="Book Antiqua"/>
        </w:rPr>
      </w:pPr>
      <w:r w:rsidRPr="005016CD">
        <w:rPr>
          <w:rFonts w:ascii="Book Antiqua" w:hAnsi="Book Antiqua"/>
        </w:rPr>
        <w:t xml:space="preserve">En casos en que, a criterio del D.E.M.sea de especial interés la reconversión, se procederá a identificar al o los propietarios a fin de informarles del presente programa, invitándolo a adherirse al mismo. </w:t>
      </w:r>
    </w:p>
    <w:p w:rsidR="00F95BD8" w:rsidRPr="005016CD" w:rsidRDefault="00F95BD8" w:rsidP="00F95BD8">
      <w:pPr>
        <w:keepNext/>
        <w:spacing w:after="180" w:line="240" w:lineRule="auto"/>
        <w:rPr>
          <w:rFonts w:ascii="Book Antiqua" w:hAnsi="Book Antiqua"/>
        </w:rPr>
      </w:pPr>
      <w:r w:rsidRPr="005016CD">
        <w:rPr>
          <w:rFonts w:ascii="Book Antiqua" w:hAnsi="Book Antiqua"/>
          <w:u w:val="single"/>
        </w:rPr>
        <w:t>ARTÍCULO TERCERO</w:t>
      </w:r>
      <w:r w:rsidRPr="005016CD">
        <w:rPr>
          <w:rFonts w:ascii="Book Antiqua" w:hAnsi="Book Antiqua"/>
        </w:rPr>
        <w:t xml:space="preserve">: La convocatoria dispuesta en el inc. a)  del Art. 2°, se efectuará en la forma, modo y periodicidad que la autoridad de aplicación determine. </w:t>
      </w:r>
    </w:p>
    <w:p w:rsidR="00F95BD8" w:rsidRPr="005016CD" w:rsidRDefault="00F95BD8" w:rsidP="00F95BD8">
      <w:pPr>
        <w:keepNext/>
        <w:spacing w:after="180" w:line="240" w:lineRule="auto"/>
        <w:rPr>
          <w:rFonts w:ascii="Book Antiqua" w:hAnsi="Book Antiqua"/>
        </w:rPr>
      </w:pPr>
      <w:r w:rsidRPr="005016CD">
        <w:rPr>
          <w:rFonts w:ascii="Book Antiqua" w:hAnsi="Book Antiqua"/>
          <w:u w:val="single"/>
        </w:rPr>
        <w:t>ARTÍCULO CUARTO</w:t>
      </w:r>
      <w:r w:rsidRPr="005016CD">
        <w:rPr>
          <w:rFonts w:ascii="Book Antiqua" w:hAnsi="Book Antiqua"/>
        </w:rPr>
        <w:t xml:space="preserve">: La Municipalidad y el propietario adherente al programa se vincularan por un contrato de comodato en base a las siguientes condiciones: </w:t>
      </w:r>
    </w:p>
    <w:p w:rsidR="00F95BD8" w:rsidRPr="005016CD" w:rsidRDefault="00F95BD8" w:rsidP="00F95BD8">
      <w:pPr>
        <w:keepNext/>
        <w:numPr>
          <w:ilvl w:val="0"/>
          <w:numId w:val="255"/>
        </w:numPr>
        <w:spacing w:after="180" w:line="240" w:lineRule="auto"/>
        <w:ind w:left="0" w:firstLine="0"/>
        <w:rPr>
          <w:rFonts w:ascii="Book Antiqua" w:hAnsi="Book Antiqua"/>
        </w:rPr>
      </w:pPr>
      <w:r w:rsidRPr="005016CD">
        <w:rPr>
          <w:rFonts w:ascii="Book Antiqua" w:hAnsi="Book Antiqua"/>
        </w:rPr>
        <w:t xml:space="preserve">Plazo: El plazo de duración del contrato será de cuatro años o más, pero podrá ser rescindido en el primer caso, trascurrido dos años más desde la firma, en un segundo caso, una vez transcurrido la mitad del plazo acordado, a partir de la firma del Contrato. </w:t>
      </w:r>
    </w:p>
    <w:p w:rsidR="00F95BD8" w:rsidRPr="005016CD" w:rsidRDefault="00F95BD8" w:rsidP="00F95BD8">
      <w:pPr>
        <w:keepNext/>
        <w:spacing w:after="180" w:line="240" w:lineRule="auto"/>
        <w:rPr>
          <w:rFonts w:ascii="Book Antiqua" w:hAnsi="Book Antiqua"/>
        </w:rPr>
      </w:pPr>
      <w:r w:rsidRPr="005016CD">
        <w:rPr>
          <w:rFonts w:ascii="Book Antiqua" w:hAnsi="Book Antiqua"/>
        </w:rPr>
        <w:lastRenderedPageBreak/>
        <w:t xml:space="preserve">En caso de rescisión, la parte interesada deberá comunicar a la otra su voluntad de rescindir, por medio fehaciente y con no menos de 60  (sesenta)  días de antelación. </w:t>
      </w:r>
    </w:p>
    <w:p w:rsidR="00F95BD8" w:rsidRPr="005016CD" w:rsidRDefault="00F95BD8" w:rsidP="00F95BD8">
      <w:pPr>
        <w:keepNext/>
        <w:numPr>
          <w:ilvl w:val="0"/>
          <w:numId w:val="255"/>
        </w:numPr>
        <w:spacing w:after="180" w:line="240" w:lineRule="auto"/>
        <w:ind w:left="0" w:firstLine="0"/>
        <w:rPr>
          <w:rFonts w:ascii="Book Antiqua" w:hAnsi="Book Antiqua"/>
        </w:rPr>
      </w:pPr>
      <w:r w:rsidRPr="005016CD">
        <w:rPr>
          <w:rFonts w:ascii="Book Antiqua" w:hAnsi="Book Antiqua"/>
        </w:rPr>
        <w:t xml:space="preserve">Contraprestación: El D.E.M.podrá otorgar como contraprestación al propietario adherente: Exención de tasas futuras, durante el plazo de duración del contrato: quita, espera y/o perdón de periodos adeudados. </w:t>
      </w:r>
    </w:p>
    <w:p w:rsidR="00F95BD8" w:rsidRPr="005016CD" w:rsidRDefault="00F95BD8" w:rsidP="00F95BD8">
      <w:pPr>
        <w:keepNext/>
        <w:spacing w:after="180" w:line="240" w:lineRule="auto"/>
        <w:rPr>
          <w:rFonts w:ascii="Book Antiqua" w:hAnsi="Book Antiqua"/>
        </w:rPr>
      </w:pPr>
      <w:r w:rsidRPr="005016CD">
        <w:rPr>
          <w:rFonts w:ascii="Book Antiqua" w:hAnsi="Book Antiqua"/>
          <w:u w:val="single"/>
        </w:rPr>
        <w:t>ARTÍCULO QUINTO</w:t>
      </w:r>
      <w:r w:rsidRPr="005016CD">
        <w:rPr>
          <w:rFonts w:ascii="Book Antiqua" w:hAnsi="Book Antiqua"/>
        </w:rPr>
        <w:t xml:space="preserve">: Dentro de los 60  (sesenta)  días posteriores a la firma del Contrato, la Municipalidad deberá realizar los siguientes trabajos: </w:t>
      </w:r>
    </w:p>
    <w:p w:rsidR="00F95BD8" w:rsidRPr="005016CD" w:rsidRDefault="00F95BD8" w:rsidP="00F95BD8">
      <w:pPr>
        <w:pStyle w:val="Prrafodelista"/>
        <w:keepNext/>
        <w:numPr>
          <w:ilvl w:val="0"/>
          <w:numId w:val="256"/>
        </w:numPr>
        <w:spacing w:after="180" w:line="240" w:lineRule="auto"/>
        <w:ind w:left="0" w:firstLine="0"/>
        <w:rPr>
          <w:rFonts w:ascii="Book Antiqua" w:hAnsi="Book Antiqua"/>
        </w:rPr>
      </w:pPr>
      <w:r w:rsidRPr="005016CD">
        <w:rPr>
          <w:rFonts w:ascii="Book Antiqua" w:hAnsi="Book Antiqua"/>
        </w:rPr>
        <w:t xml:space="preserve">Nivelado y adecuación del terreno. </w:t>
      </w:r>
    </w:p>
    <w:p w:rsidR="00F95BD8" w:rsidRPr="005016CD" w:rsidRDefault="00F95BD8" w:rsidP="00F95BD8">
      <w:pPr>
        <w:pStyle w:val="Prrafodelista"/>
        <w:keepNext/>
        <w:numPr>
          <w:ilvl w:val="0"/>
          <w:numId w:val="256"/>
        </w:numPr>
        <w:spacing w:after="180" w:line="240" w:lineRule="auto"/>
        <w:ind w:left="0" w:firstLine="0"/>
        <w:rPr>
          <w:rFonts w:ascii="Book Antiqua" w:hAnsi="Book Antiqua"/>
        </w:rPr>
      </w:pPr>
      <w:r w:rsidRPr="005016CD">
        <w:rPr>
          <w:rFonts w:ascii="Book Antiqua" w:hAnsi="Book Antiqua"/>
        </w:rPr>
        <w:t xml:space="preserve">Forestación e iluminación. </w:t>
      </w:r>
    </w:p>
    <w:p w:rsidR="00F95BD8" w:rsidRPr="005016CD" w:rsidRDefault="00F95BD8" w:rsidP="00F95BD8">
      <w:pPr>
        <w:pStyle w:val="Prrafodelista"/>
        <w:keepNext/>
        <w:numPr>
          <w:ilvl w:val="0"/>
          <w:numId w:val="256"/>
        </w:numPr>
        <w:spacing w:after="180" w:line="240" w:lineRule="auto"/>
        <w:ind w:left="0" w:firstLine="0"/>
        <w:rPr>
          <w:rFonts w:ascii="Book Antiqua" w:hAnsi="Book Antiqua"/>
        </w:rPr>
      </w:pPr>
      <w:r w:rsidRPr="005016CD">
        <w:rPr>
          <w:rFonts w:ascii="Book Antiqua" w:hAnsi="Book Antiqua"/>
        </w:rPr>
        <w:t xml:space="preserve">Caminería. </w:t>
      </w:r>
    </w:p>
    <w:p w:rsidR="00F95BD8" w:rsidRPr="005016CD" w:rsidRDefault="00F95BD8" w:rsidP="00F95BD8">
      <w:pPr>
        <w:pStyle w:val="Prrafodelista"/>
        <w:keepNext/>
        <w:numPr>
          <w:ilvl w:val="0"/>
          <w:numId w:val="256"/>
        </w:numPr>
        <w:spacing w:after="180" w:line="240" w:lineRule="auto"/>
        <w:ind w:left="0" w:firstLine="0"/>
        <w:rPr>
          <w:rFonts w:ascii="Book Antiqua" w:hAnsi="Book Antiqua"/>
        </w:rPr>
      </w:pPr>
      <w:r w:rsidRPr="005016CD">
        <w:rPr>
          <w:rFonts w:ascii="Book Antiqua" w:hAnsi="Book Antiqua"/>
        </w:rPr>
        <w:t xml:space="preserve">Colocación de bancos. </w:t>
      </w:r>
    </w:p>
    <w:p w:rsidR="00F95BD8" w:rsidRPr="005016CD" w:rsidRDefault="00F95BD8" w:rsidP="00F95BD8">
      <w:pPr>
        <w:pStyle w:val="Prrafodelista"/>
        <w:keepNext/>
        <w:numPr>
          <w:ilvl w:val="0"/>
          <w:numId w:val="256"/>
        </w:numPr>
        <w:spacing w:after="180" w:line="240" w:lineRule="auto"/>
        <w:ind w:left="0" w:firstLine="0"/>
        <w:rPr>
          <w:rFonts w:ascii="Book Antiqua" w:hAnsi="Book Antiqua"/>
        </w:rPr>
      </w:pPr>
      <w:r w:rsidRPr="005016CD">
        <w:rPr>
          <w:rFonts w:ascii="Book Antiqua" w:hAnsi="Book Antiqua"/>
        </w:rPr>
        <w:t xml:space="preserve">Señalización. </w:t>
      </w:r>
    </w:p>
    <w:p w:rsidR="00F95BD8" w:rsidRPr="005016CD" w:rsidRDefault="00F95BD8" w:rsidP="00F95BD8">
      <w:pPr>
        <w:keepNext/>
        <w:spacing w:after="180" w:line="240" w:lineRule="auto"/>
        <w:rPr>
          <w:rFonts w:ascii="Book Antiqua" w:hAnsi="Book Antiqua"/>
        </w:rPr>
      </w:pPr>
      <w:r w:rsidRPr="005016CD">
        <w:rPr>
          <w:rFonts w:ascii="Book Antiqua" w:hAnsi="Book Antiqua"/>
        </w:rPr>
        <w:t xml:space="preserve">La magnitud de estos trabajos y otros complementarios quedará a criterio del D.E.M.en atención a la precariedad de la afectación del inmueble. </w:t>
      </w:r>
    </w:p>
    <w:p w:rsidR="00F95BD8" w:rsidRPr="005016CD" w:rsidRDefault="00F95BD8" w:rsidP="00F95BD8">
      <w:pPr>
        <w:keepNext/>
        <w:spacing w:after="180" w:line="240" w:lineRule="auto"/>
        <w:rPr>
          <w:rFonts w:ascii="Book Antiqua" w:hAnsi="Book Antiqua"/>
        </w:rPr>
      </w:pPr>
      <w:r w:rsidRPr="005016CD">
        <w:rPr>
          <w:rFonts w:ascii="Book Antiqua" w:hAnsi="Book Antiqua"/>
          <w:u w:val="single"/>
        </w:rPr>
        <w:t>ARTÍCULO SEXTO</w:t>
      </w:r>
      <w:r w:rsidRPr="005016CD">
        <w:rPr>
          <w:rFonts w:ascii="Book Antiqua" w:hAnsi="Book Antiqua"/>
        </w:rPr>
        <w:t xml:space="preserve">: Una vez incorporado un inmueble al presente programa, y luego de adecuarlo convenientemente, se incentivará al propietario y vecinos para colaborar en su mantenimiento. </w:t>
      </w:r>
    </w:p>
    <w:p w:rsidR="00F95BD8" w:rsidRPr="005016CD" w:rsidRDefault="00F95BD8" w:rsidP="00F95BD8">
      <w:pPr>
        <w:keepNext/>
        <w:spacing w:after="180" w:line="240" w:lineRule="auto"/>
        <w:rPr>
          <w:rFonts w:ascii="Book Antiqua" w:hAnsi="Book Antiqua"/>
        </w:rPr>
      </w:pPr>
      <w:r w:rsidRPr="005016CD">
        <w:rPr>
          <w:rFonts w:ascii="Book Antiqua" w:hAnsi="Book Antiqua"/>
          <w:u w:val="single"/>
        </w:rPr>
        <w:t>ARTÍCULO SÉPTIMO</w:t>
      </w:r>
      <w:r w:rsidRPr="005016CD">
        <w:rPr>
          <w:rFonts w:ascii="Book Antiqua" w:hAnsi="Book Antiqua"/>
        </w:rPr>
        <w:t xml:space="preserve">: En todos los inmuebles adheridos al programa, se deberán colocar carteles indicando tal circunstancia, así también el nombre del propietario. </w:t>
      </w:r>
    </w:p>
    <w:p w:rsidR="00F95BD8" w:rsidRPr="005016CD" w:rsidRDefault="00F95BD8" w:rsidP="00F95BD8">
      <w:pPr>
        <w:keepNext/>
        <w:spacing w:after="180" w:line="240" w:lineRule="auto"/>
        <w:rPr>
          <w:rFonts w:ascii="Book Antiqua" w:hAnsi="Book Antiqua"/>
          <w:u w:val="single"/>
        </w:rPr>
      </w:pPr>
      <w:r w:rsidRPr="005016CD">
        <w:rPr>
          <w:rFonts w:ascii="Book Antiqua" w:hAnsi="Book Antiqua"/>
          <w:u w:val="single"/>
        </w:rPr>
        <w:t>ARTÍCULO OCTAVO</w:t>
      </w:r>
      <w:r w:rsidRPr="005016CD">
        <w:rPr>
          <w:rFonts w:ascii="Book Antiqua" w:hAnsi="Book Antiqua"/>
        </w:rPr>
        <w:t xml:space="preserve">: Previo a la desafectación del inmueble, la Municipalidad podrá retirar todos los implementos que hubiere incorporado al inmueble, exista o no accesión física. </w:t>
      </w:r>
    </w:p>
    <w:p w:rsidR="00F95BD8" w:rsidRPr="005016CD" w:rsidRDefault="00F95BD8" w:rsidP="00F95BD8">
      <w:pPr>
        <w:keepNext/>
        <w:spacing w:after="180" w:line="240" w:lineRule="auto"/>
        <w:rPr>
          <w:rFonts w:ascii="Book Antiqua" w:hAnsi="Book Antiqua"/>
        </w:rPr>
      </w:pPr>
      <w:r w:rsidRPr="005016CD">
        <w:rPr>
          <w:rFonts w:ascii="Book Antiqua" w:hAnsi="Book Antiqua"/>
          <w:u w:val="single"/>
        </w:rPr>
        <w:t>ARTÍCULO FINAL:</w:t>
      </w:r>
      <w:r w:rsidRPr="005016CD">
        <w:rPr>
          <w:rFonts w:ascii="Book Antiqua" w:hAnsi="Book Antiqua"/>
        </w:rPr>
        <w:t xml:space="preserve"> DE FORMA.</w:t>
      </w:r>
    </w:p>
    <w:p w:rsidR="00F95BD8" w:rsidRPr="005016CD" w:rsidRDefault="00F95BD8" w:rsidP="00F95BD8">
      <w:pPr>
        <w:keepNext/>
        <w:spacing w:after="180" w:line="240" w:lineRule="auto"/>
        <w:jc w:val="right"/>
        <w:rPr>
          <w:rFonts w:ascii="Book Antiqua" w:hAnsi="Book Antiqua"/>
        </w:rPr>
      </w:pPr>
      <w:r w:rsidRPr="005016CD">
        <w:rPr>
          <w:rFonts w:ascii="Book Antiqua" w:hAnsi="Book Antiqua"/>
        </w:rPr>
        <w:t xml:space="preserve">Sancionada el </w:t>
      </w:r>
      <w:r w:rsidRPr="005016CD">
        <w:rPr>
          <w:rFonts w:ascii="Book Antiqua" w:hAnsi="Book Antiqua"/>
          <w:b/>
        </w:rPr>
        <w:t xml:space="preserve"> 21 de Agosto de 1996</w:t>
      </w:r>
    </w:p>
    <w:p w:rsidR="00F95BD8" w:rsidRPr="005016CD" w:rsidRDefault="00F95BD8" w:rsidP="00F95BD8">
      <w:pPr>
        <w:keepNext/>
        <w:spacing w:after="180" w:line="240" w:lineRule="auto"/>
        <w:jc w:val="left"/>
        <w:rPr>
          <w:rFonts w:ascii="Book Antiqua" w:hAnsi="Book Antiqua"/>
        </w:rPr>
      </w:pPr>
    </w:p>
    <w:p w:rsidR="00F95BD8" w:rsidRPr="005016CD" w:rsidRDefault="00F95BD8" w:rsidP="00F95BD8">
      <w:pPr>
        <w:keepNext/>
        <w:spacing w:after="180" w:line="240" w:lineRule="auto"/>
        <w:jc w:val="left"/>
        <w:rPr>
          <w:rFonts w:ascii="Book Antiqua" w:hAnsi="Book Antiqua"/>
        </w:rPr>
      </w:pPr>
    </w:p>
    <w:p w:rsidR="003F4136" w:rsidRPr="005109DC" w:rsidRDefault="003F4136" w:rsidP="003F4136">
      <w:pPr>
        <w:keepNext/>
        <w:shd w:val="clear" w:color="auto" w:fill="FFFFFF"/>
        <w:spacing w:before="480" w:after="180" w:line="240" w:lineRule="auto"/>
        <w:outlineLvl w:val="0"/>
        <w:rPr>
          <w:rFonts w:ascii="Book Antiqua" w:eastAsia="Times New Roman" w:hAnsi="Book Antiqua"/>
          <w:b/>
          <w:szCs w:val="24"/>
          <w:lang w:eastAsia="es-AR"/>
        </w:rPr>
      </w:pPr>
      <w:r w:rsidRPr="005109DC">
        <w:rPr>
          <w:rFonts w:ascii="Book Antiqua" w:eastAsia="Times New Roman" w:hAnsi="Book Antiqua"/>
          <w:b/>
          <w:szCs w:val="24"/>
          <w:lang w:eastAsia="es-AR"/>
        </w:rPr>
        <w:t>ORDENANZA Nº 772</w:t>
      </w:r>
    </w:p>
    <w:p w:rsidR="003F4136" w:rsidRPr="005109DC" w:rsidRDefault="003F4136" w:rsidP="003F4136">
      <w:pPr>
        <w:keepNext/>
        <w:spacing w:after="180" w:line="240" w:lineRule="auto"/>
        <w:rPr>
          <w:rFonts w:ascii="Book Antiqua" w:eastAsia="Times New Roman" w:hAnsi="Book Antiqua"/>
          <w:szCs w:val="24"/>
          <w:lang w:eastAsia="es-AR"/>
        </w:rPr>
      </w:pPr>
      <w:r w:rsidRPr="005109DC">
        <w:rPr>
          <w:rFonts w:ascii="Book Antiqua" w:eastAsia="Times New Roman" w:hAnsi="Book Antiqua"/>
          <w:szCs w:val="24"/>
          <w:u w:val="single"/>
          <w:lang w:eastAsia="es-AR"/>
        </w:rPr>
        <w:t>ARTÍCULO PRIMERO:</w:t>
      </w:r>
      <w:r w:rsidRPr="005109DC">
        <w:rPr>
          <w:rFonts w:ascii="Book Antiqua" w:eastAsia="Times New Roman" w:hAnsi="Book Antiqua"/>
          <w:szCs w:val="24"/>
          <w:lang w:eastAsia="es-AR"/>
        </w:rPr>
        <w:t xml:space="preserve"> AGREGUESE a la Ordenanza Nº 753 del 28 de Junio de 1. 996 como artículo 3º lo siguiente: </w:t>
      </w:r>
    </w:p>
    <w:p w:rsidR="003F4136" w:rsidRPr="005109DC" w:rsidRDefault="003F4136" w:rsidP="003F4136">
      <w:pPr>
        <w:keepNext/>
        <w:spacing w:after="180" w:line="240" w:lineRule="auto"/>
        <w:ind w:left="284" w:right="282"/>
        <w:rPr>
          <w:rFonts w:ascii="Book Antiqua" w:eastAsia="Times New Roman" w:hAnsi="Book Antiqua"/>
          <w:i/>
          <w:szCs w:val="24"/>
          <w:lang w:eastAsia="es-AR"/>
        </w:rPr>
      </w:pPr>
      <w:r w:rsidRPr="005109DC">
        <w:rPr>
          <w:rFonts w:ascii="Book Antiqua" w:eastAsia="Times New Roman" w:hAnsi="Book Antiqua"/>
          <w:i/>
          <w:szCs w:val="24"/>
          <w:lang w:eastAsia="es-AR"/>
        </w:rPr>
        <w:t xml:space="preserve">“ARTÍCULO TERCERO: Los Agentes Municipales comprendidos en el presente régimen tendrán garantizados los servicios sociales y el 70%  (setenta por ciento)  de su salario, durante el período intermedio entre el cese y la percepción del primer haber jubilatorio. El monto percibido por tal concepto se tendrá como pago cuenta de los aportes patronales y contribuciones personales que debe realizar la Municipalidad.” </w:t>
      </w:r>
    </w:p>
    <w:p w:rsidR="003F4136" w:rsidRPr="005109DC" w:rsidRDefault="003F4136" w:rsidP="003F4136">
      <w:pPr>
        <w:keepNext/>
        <w:spacing w:after="180" w:line="240" w:lineRule="auto"/>
        <w:ind w:left="284" w:right="282"/>
        <w:outlineLvl w:val="0"/>
        <w:rPr>
          <w:rFonts w:ascii="Book Antiqua" w:eastAsia="Times New Roman" w:hAnsi="Book Antiqua"/>
          <w:i/>
          <w:szCs w:val="24"/>
          <w:u w:val="single"/>
          <w:lang w:eastAsia="es-AR"/>
        </w:rPr>
      </w:pPr>
      <w:r w:rsidRPr="005109DC">
        <w:rPr>
          <w:rFonts w:ascii="Book Antiqua" w:eastAsia="Times New Roman" w:hAnsi="Book Antiqua"/>
          <w:i/>
          <w:szCs w:val="24"/>
          <w:lang w:eastAsia="es-AR"/>
        </w:rPr>
        <w:t xml:space="preserve">“ARTÍCULO CUARTO: COMUNIQUESE, COPIESE Y ARCHIVESE.” </w:t>
      </w:r>
    </w:p>
    <w:p w:rsidR="003F4136" w:rsidRPr="005109DC" w:rsidRDefault="003F4136" w:rsidP="003F4136">
      <w:pPr>
        <w:keepNext/>
        <w:spacing w:after="180" w:line="240" w:lineRule="auto"/>
        <w:ind w:left="284" w:right="282"/>
        <w:outlineLvl w:val="0"/>
        <w:rPr>
          <w:rFonts w:ascii="Book Antiqua" w:eastAsia="Times New Roman" w:hAnsi="Book Antiqua"/>
          <w:i/>
          <w:szCs w:val="24"/>
          <w:lang w:eastAsia="es-AR"/>
        </w:rPr>
      </w:pPr>
      <w:r w:rsidRPr="005109DC">
        <w:rPr>
          <w:rFonts w:ascii="Book Antiqua" w:eastAsia="Times New Roman" w:hAnsi="Book Antiqua"/>
          <w:i/>
          <w:szCs w:val="24"/>
          <w:u w:val="single"/>
          <w:lang w:eastAsia="es-AR"/>
        </w:rPr>
        <w:t>ARTÍCULO FINAL:</w:t>
      </w:r>
      <w:r w:rsidRPr="005109DC">
        <w:rPr>
          <w:rFonts w:ascii="Book Antiqua" w:eastAsia="Times New Roman" w:hAnsi="Book Antiqua"/>
          <w:i/>
          <w:szCs w:val="24"/>
          <w:lang w:eastAsia="es-AR"/>
        </w:rPr>
        <w:t xml:space="preserve"> DE FORMA.</w:t>
      </w:r>
    </w:p>
    <w:p w:rsidR="003F4136" w:rsidRPr="005109DC" w:rsidRDefault="003F4136" w:rsidP="003F4136">
      <w:pPr>
        <w:keepNext/>
        <w:spacing w:after="180" w:line="240" w:lineRule="auto"/>
        <w:ind w:left="284" w:right="282"/>
        <w:jc w:val="right"/>
        <w:outlineLvl w:val="0"/>
        <w:rPr>
          <w:rFonts w:ascii="Book Antiqua" w:eastAsia="Times New Roman" w:hAnsi="Book Antiqua"/>
          <w:i/>
          <w:szCs w:val="24"/>
          <w:lang w:eastAsia="es-AR"/>
        </w:rPr>
      </w:pPr>
      <w:r w:rsidRPr="005109DC">
        <w:rPr>
          <w:rFonts w:ascii="Book Antiqua" w:eastAsia="Times New Roman" w:hAnsi="Book Antiqua"/>
          <w:i/>
          <w:szCs w:val="24"/>
          <w:lang w:eastAsia="es-AR"/>
        </w:rPr>
        <w:t xml:space="preserve">Sancionada el </w:t>
      </w:r>
      <w:r w:rsidRPr="005109DC">
        <w:rPr>
          <w:rFonts w:ascii="Book Antiqua" w:eastAsia="Times New Roman" w:hAnsi="Book Antiqua"/>
          <w:b/>
          <w:i/>
          <w:szCs w:val="24"/>
          <w:lang w:eastAsia="es-AR"/>
        </w:rPr>
        <w:t xml:space="preserve"> 04 de Septiembre de 1996</w:t>
      </w:r>
    </w:p>
    <w:p w:rsidR="003F4136" w:rsidRPr="005109DC" w:rsidRDefault="003F4136" w:rsidP="003F4136">
      <w:pPr>
        <w:keepNext/>
        <w:spacing w:after="180" w:line="240" w:lineRule="auto"/>
        <w:ind w:left="284" w:right="282"/>
        <w:outlineLvl w:val="0"/>
        <w:rPr>
          <w:rFonts w:ascii="Book Antiqua" w:eastAsia="Times New Roman" w:hAnsi="Book Antiqua"/>
          <w:i/>
          <w:szCs w:val="24"/>
          <w:lang w:eastAsia="es-AR"/>
        </w:rPr>
      </w:pPr>
    </w:p>
    <w:p w:rsidR="003F4136" w:rsidRPr="005109DC" w:rsidRDefault="003F4136" w:rsidP="003F4136">
      <w:pPr>
        <w:keepNext/>
        <w:spacing w:after="180" w:line="240" w:lineRule="auto"/>
        <w:ind w:left="284" w:right="282"/>
        <w:jc w:val="left"/>
        <w:outlineLvl w:val="0"/>
        <w:rPr>
          <w:rFonts w:ascii="Book Antiqua" w:eastAsia="Times New Roman" w:hAnsi="Book Antiqua"/>
          <w:i/>
          <w:szCs w:val="24"/>
          <w:lang w:eastAsia="es-AR"/>
        </w:rPr>
      </w:pPr>
    </w:p>
    <w:p w:rsidR="00583DB2" w:rsidRPr="00EA4838" w:rsidRDefault="00583DB2" w:rsidP="00583DB2">
      <w:pPr>
        <w:keepNext/>
        <w:spacing w:before="480" w:after="180"/>
        <w:rPr>
          <w:rFonts w:ascii="Book Antiqua" w:hAnsi="Book Antiqua"/>
          <w:b/>
          <w:bCs/>
        </w:rPr>
      </w:pPr>
      <w:r w:rsidRPr="00EA4838">
        <w:rPr>
          <w:rFonts w:ascii="Book Antiqua" w:hAnsi="Book Antiqua"/>
          <w:b/>
          <w:bCs/>
        </w:rPr>
        <w:t>ORDENANZA Nº 774</w:t>
      </w:r>
    </w:p>
    <w:p w:rsidR="00583DB2" w:rsidRPr="00EA4838" w:rsidRDefault="00583DB2" w:rsidP="00583DB2">
      <w:pPr>
        <w:keepNext/>
        <w:spacing w:after="180"/>
        <w:rPr>
          <w:rFonts w:ascii="Book Antiqua" w:hAnsi="Book Antiqua"/>
        </w:rPr>
      </w:pPr>
      <w:r w:rsidRPr="00EA4838">
        <w:rPr>
          <w:rFonts w:ascii="Book Antiqua" w:hAnsi="Book Antiqua"/>
          <w:u w:val="single"/>
        </w:rPr>
        <w:t>ARTÍCULO PRIMERO:</w:t>
      </w:r>
      <w:r w:rsidRPr="00EA4838">
        <w:rPr>
          <w:rFonts w:ascii="Book Antiqua" w:hAnsi="Book Antiqua"/>
        </w:rPr>
        <w:t xml:space="preserve"> DECLARASE al mes Septiembre como “MES DE LA CULTURA ECOLÓGICA” en el ámbito de la Municipalidad de Yerba Buena. </w:t>
      </w:r>
    </w:p>
    <w:p w:rsidR="00583DB2" w:rsidRPr="00EA4838" w:rsidRDefault="00583DB2" w:rsidP="00583DB2">
      <w:pPr>
        <w:keepNext/>
        <w:spacing w:after="180"/>
        <w:rPr>
          <w:rFonts w:ascii="Book Antiqua" w:hAnsi="Book Antiqua"/>
          <w:u w:val="single"/>
        </w:rPr>
      </w:pPr>
      <w:r w:rsidRPr="00EA4838">
        <w:rPr>
          <w:rFonts w:ascii="Book Antiqua" w:hAnsi="Book Antiqua"/>
          <w:u w:val="single"/>
        </w:rPr>
        <w:t>ARTÍCULO SEGUNDO:</w:t>
      </w:r>
      <w:r w:rsidRPr="00EA4838">
        <w:rPr>
          <w:rFonts w:ascii="Book Antiqua" w:hAnsi="Book Antiqua"/>
        </w:rPr>
        <w:t xml:space="preserve"> ENCOMENDAR al Departamento Ejecutivo Municipal para que a través de la Dirección de Cultura se fomente, impulse y auspicie aquellas actividades que conlleven la implementación de una “NUEVA CULTURA ECOLÓGICA” basada en el rescate de nuestra identidades locales. </w:t>
      </w:r>
    </w:p>
    <w:p w:rsidR="00583DB2" w:rsidRPr="00EA4838" w:rsidRDefault="00583DB2" w:rsidP="00583DB2">
      <w:pPr>
        <w:keepNext/>
        <w:spacing w:after="180"/>
        <w:rPr>
          <w:rFonts w:ascii="Book Antiqua" w:hAnsi="Book Antiqua"/>
        </w:rPr>
      </w:pPr>
      <w:r w:rsidRPr="00EA4838">
        <w:rPr>
          <w:rFonts w:ascii="Book Antiqua" w:hAnsi="Book Antiqua"/>
          <w:u w:val="single"/>
        </w:rPr>
        <w:t>ARTÍCULO FINAL:</w:t>
      </w:r>
      <w:r w:rsidRPr="00EA4838">
        <w:rPr>
          <w:rFonts w:ascii="Book Antiqua" w:hAnsi="Book Antiqua"/>
        </w:rPr>
        <w:t xml:space="preserve"> DE FORMA.</w:t>
      </w:r>
    </w:p>
    <w:p w:rsidR="00583DB2" w:rsidRPr="00EA4838" w:rsidRDefault="00583DB2" w:rsidP="00583DB2">
      <w:pPr>
        <w:keepNext/>
        <w:spacing w:after="180"/>
        <w:jc w:val="right"/>
        <w:rPr>
          <w:rFonts w:ascii="Book Antiqua" w:hAnsi="Book Antiqua"/>
        </w:rPr>
      </w:pPr>
      <w:r w:rsidRPr="00EA4838">
        <w:rPr>
          <w:rFonts w:ascii="Book Antiqua" w:hAnsi="Book Antiqua"/>
        </w:rPr>
        <w:t xml:space="preserve">Sancionada el </w:t>
      </w:r>
      <w:r w:rsidRPr="00EA4838">
        <w:rPr>
          <w:rFonts w:ascii="Book Antiqua" w:hAnsi="Book Antiqua"/>
          <w:b/>
        </w:rPr>
        <w:t xml:space="preserve"> 04 de Septiembre de 1996</w:t>
      </w:r>
    </w:p>
    <w:p w:rsidR="00583DB2" w:rsidRPr="00EA4838" w:rsidRDefault="00583DB2" w:rsidP="00583DB2">
      <w:pPr>
        <w:keepNext/>
        <w:spacing w:after="180"/>
        <w:rPr>
          <w:rFonts w:ascii="Book Antiqua" w:hAnsi="Book Antiqua"/>
        </w:rPr>
      </w:pPr>
    </w:p>
    <w:p w:rsidR="00583DB2" w:rsidRPr="00EA4838" w:rsidRDefault="00583DB2" w:rsidP="00583DB2">
      <w:pPr>
        <w:keepNext/>
        <w:spacing w:after="180"/>
        <w:jc w:val="left"/>
        <w:rPr>
          <w:rFonts w:ascii="Book Antiqua" w:hAnsi="Book Antiqua"/>
        </w:rPr>
      </w:pPr>
    </w:p>
    <w:p w:rsidR="00EF724A" w:rsidRPr="00DC1DD9" w:rsidRDefault="00EF724A" w:rsidP="00EF724A">
      <w:pPr>
        <w:keepNext/>
        <w:spacing w:before="480" w:after="180" w:line="240" w:lineRule="auto"/>
        <w:rPr>
          <w:rFonts w:ascii="Book Antiqua" w:hAnsi="Book Antiqua" w:cs="Times New Roman"/>
          <w:b/>
          <w:szCs w:val="24"/>
        </w:rPr>
      </w:pPr>
      <w:r w:rsidRPr="00DC1DD9">
        <w:rPr>
          <w:rFonts w:ascii="Book Antiqua" w:hAnsi="Book Antiqua" w:cs="Times New Roman"/>
          <w:b/>
          <w:szCs w:val="24"/>
        </w:rPr>
        <w:t>ORDENANZA Nº 775</w:t>
      </w:r>
    </w:p>
    <w:p w:rsidR="00EF724A" w:rsidRPr="00DC1DD9" w:rsidRDefault="00EF724A" w:rsidP="00EF724A">
      <w:pPr>
        <w:keepNext/>
        <w:spacing w:after="180" w:line="240" w:lineRule="auto"/>
        <w:rPr>
          <w:rFonts w:ascii="Book Antiqua" w:hAnsi="Book Antiqua" w:cs="Times New Roman"/>
          <w:szCs w:val="24"/>
        </w:rPr>
      </w:pPr>
      <w:r w:rsidRPr="00DC1DD9">
        <w:rPr>
          <w:rFonts w:ascii="Book Antiqua" w:hAnsi="Book Antiqua" w:cs="Times New Roman"/>
          <w:szCs w:val="24"/>
          <w:u w:val="single"/>
        </w:rPr>
        <w:t>ARTÍCULO PRIMERO:</w:t>
      </w:r>
      <w:r w:rsidRPr="00DC1DD9">
        <w:rPr>
          <w:rFonts w:ascii="Book Antiqua" w:hAnsi="Book Antiqua" w:cs="Times New Roman"/>
          <w:szCs w:val="24"/>
        </w:rPr>
        <w:t xml:space="preserve"> Facultar al D.E.M.a aprobar la Documentación técnica presentada por la Empresa VILICO S. A. mediante referente 097/96  (anteproyecto de loteo del Barrio “300 viviendas en Cebil Redondo”)  previa verificación del cumplimiento de los siguientes requisitos: </w:t>
      </w:r>
    </w:p>
    <w:p w:rsidR="00EF724A" w:rsidRPr="00DC1DD9" w:rsidRDefault="00EF724A" w:rsidP="00EF724A">
      <w:pPr>
        <w:pStyle w:val="Prrafodelista"/>
        <w:keepNext/>
        <w:numPr>
          <w:ilvl w:val="0"/>
          <w:numId w:val="257"/>
        </w:numPr>
        <w:spacing w:after="180" w:line="240" w:lineRule="auto"/>
        <w:ind w:left="0" w:firstLine="0"/>
        <w:rPr>
          <w:rFonts w:ascii="Book Antiqua" w:hAnsi="Book Antiqua" w:cs="Times New Roman"/>
          <w:szCs w:val="24"/>
        </w:rPr>
      </w:pPr>
      <w:r w:rsidRPr="00DC1DD9">
        <w:rPr>
          <w:rFonts w:ascii="Book Antiqua" w:hAnsi="Book Antiqua" w:cs="Times New Roman"/>
          <w:szCs w:val="24"/>
        </w:rPr>
        <w:t xml:space="preserve">Presentación del Libre Deuda correspondiente. </w:t>
      </w:r>
    </w:p>
    <w:p w:rsidR="00EF724A" w:rsidRPr="00DC1DD9" w:rsidRDefault="00EF724A" w:rsidP="00EF724A">
      <w:pPr>
        <w:pStyle w:val="Prrafodelista"/>
        <w:keepNext/>
        <w:numPr>
          <w:ilvl w:val="0"/>
          <w:numId w:val="257"/>
        </w:numPr>
        <w:spacing w:after="180" w:line="240" w:lineRule="auto"/>
        <w:ind w:left="0" w:firstLine="0"/>
        <w:rPr>
          <w:rFonts w:ascii="Book Antiqua" w:hAnsi="Book Antiqua" w:cs="Times New Roman"/>
          <w:szCs w:val="24"/>
        </w:rPr>
      </w:pPr>
      <w:r w:rsidRPr="00DC1DD9">
        <w:rPr>
          <w:rFonts w:ascii="Book Antiqua" w:hAnsi="Book Antiqua" w:cs="Times New Roman"/>
          <w:szCs w:val="24"/>
        </w:rPr>
        <w:t xml:space="preserve">Cumplimiento de las disposiciones del Artículo 3° de la Ordenanza 440/91. </w:t>
      </w:r>
    </w:p>
    <w:p w:rsidR="00EF724A" w:rsidRPr="00DC1DD9" w:rsidRDefault="00EF724A" w:rsidP="00EF724A">
      <w:pPr>
        <w:pStyle w:val="Prrafodelista"/>
        <w:keepNext/>
        <w:numPr>
          <w:ilvl w:val="0"/>
          <w:numId w:val="257"/>
        </w:numPr>
        <w:spacing w:after="180" w:line="240" w:lineRule="auto"/>
        <w:ind w:left="0" w:firstLine="0"/>
        <w:rPr>
          <w:rFonts w:ascii="Book Antiqua" w:hAnsi="Book Antiqua" w:cs="Times New Roman"/>
          <w:szCs w:val="24"/>
        </w:rPr>
      </w:pPr>
      <w:r w:rsidRPr="00DC1DD9">
        <w:rPr>
          <w:rFonts w:ascii="Book Antiqua" w:hAnsi="Book Antiqua" w:cs="Times New Roman"/>
          <w:szCs w:val="24"/>
        </w:rPr>
        <w:t xml:space="preserve">La vía pública, Limite Oeste del loteamiento deberá ser de 11, 50mts de ancho, con cordón cuneta en ambos lados, ejecutándose una calzada de 8, 00mts de ancho. </w:t>
      </w:r>
    </w:p>
    <w:p w:rsidR="00EF724A" w:rsidRPr="00DC1DD9" w:rsidRDefault="00EF724A" w:rsidP="00EF724A">
      <w:pPr>
        <w:pStyle w:val="Prrafodelista"/>
        <w:keepNext/>
        <w:numPr>
          <w:ilvl w:val="0"/>
          <w:numId w:val="257"/>
        </w:numPr>
        <w:spacing w:after="180" w:line="240" w:lineRule="auto"/>
        <w:ind w:left="0" w:firstLine="0"/>
        <w:rPr>
          <w:rFonts w:ascii="Book Antiqua" w:hAnsi="Book Antiqua" w:cs="Times New Roman"/>
          <w:szCs w:val="24"/>
        </w:rPr>
      </w:pPr>
      <w:r w:rsidRPr="00DC1DD9">
        <w:rPr>
          <w:rFonts w:ascii="Book Antiqua" w:hAnsi="Book Antiqua" w:cs="Times New Roman"/>
          <w:szCs w:val="24"/>
        </w:rPr>
        <w:t xml:space="preserve">La calzada acceso Este tendrá un ancho total de 12, 00mts con una calzada de 8, 00mts de ancho, con veredas de 2, 00mts sobre ambas aceras. </w:t>
      </w:r>
    </w:p>
    <w:p w:rsidR="00EF724A" w:rsidRPr="00DC1DD9" w:rsidRDefault="00EF724A" w:rsidP="00EF724A">
      <w:pPr>
        <w:keepNext/>
        <w:spacing w:after="180" w:line="240" w:lineRule="auto"/>
        <w:rPr>
          <w:rFonts w:ascii="Book Antiqua" w:hAnsi="Book Antiqua" w:cs="Times New Roman"/>
          <w:szCs w:val="24"/>
          <w:u w:val="single"/>
        </w:rPr>
      </w:pPr>
      <w:r w:rsidRPr="00DC1DD9">
        <w:rPr>
          <w:rFonts w:ascii="Book Antiqua" w:hAnsi="Book Antiqua" w:cs="Times New Roman"/>
          <w:szCs w:val="24"/>
          <w:u w:val="single"/>
        </w:rPr>
        <w:t>ARTÍCULO SEGUNDO:</w:t>
      </w:r>
      <w:r w:rsidRPr="00DC1DD9">
        <w:rPr>
          <w:rFonts w:ascii="Book Antiqua" w:hAnsi="Book Antiqua" w:cs="Times New Roman"/>
          <w:szCs w:val="24"/>
        </w:rPr>
        <w:t xml:space="preserve"> El D.E.M.deberá contemplar en futuras aperturas de calles que el Límite Este del actual Loteo Frías Silva tenga las medidas, que complementadas con las aprobadas por la presente Ordenanza definan traza de calle o avenida con las medidas exigidas por disposiciones vigentes. </w:t>
      </w:r>
    </w:p>
    <w:p w:rsidR="00EF724A" w:rsidRPr="00DC1DD9" w:rsidRDefault="00EF724A" w:rsidP="00EF724A">
      <w:pPr>
        <w:keepNext/>
        <w:spacing w:after="180" w:line="240" w:lineRule="auto"/>
        <w:rPr>
          <w:rFonts w:ascii="Book Antiqua" w:hAnsi="Book Antiqua" w:cs="Times New Roman"/>
          <w:szCs w:val="24"/>
        </w:rPr>
      </w:pPr>
      <w:r w:rsidRPr="00DC1DD9">
        <w:rPr>
          <w:rFonts w:ascii="Book Antiqua" w:hAnsi="Book Antiqua" w:cs="Times New Roman"/>
          <w:szCs w:val="24"/>
          <w:u w:val="single"/>
        </w:rPr>
        <w:t>ARTÍCULO FINAL:</w:t>
      </w:r>
      <w:r w:rsidRPr="00DC1DD9">
        <w:rPr>
          <w:rFonts w:ascii="Book Antiqua" w:hAnsi="Book Antiqua" w:cs="Times New Roman"/>
          <w:szCs w:val="24"/>
        </w:rPr>
        <w:t xml:space="preserve"> DE FORMA.</w:t>
      </w:r>
    </w:p>
    <w:p w:rsidR="00EF724A" w:rsidRPr="00DC1DD9" w:rsidRDefault="00EF724A" w:rsidP="00EF724A">
      <w:pPr>
        <w:keepNext/>
        <w:spacing w:after="180" w:line="240" w:lineRule="auto"/>
        <w:jc w:val="right"/>
        <w:rPr>
          <w:rFonts w:ascii="Book Antiqua" w:hAnsi="Book Antiqua" w:cs="Times New Roman"/>
          <w:szCs w:val="24"/>
        </w:rPr>
      </w:pPr>
      <w:r w:rsidRPr="00DC1DD9">
        <w:rPr>
          <w:rFonts w:ascii="Book Antiqua" w:hAnsi="Book Antiqua" w:cs="Times New Roman"/>
          <w:szCs w:val="24"/>
        </w:rPr>
        <w:t xml:space="preserve">Sancionada el </w:t>
      </w:r>
      <w:r w:rsidRPr="00DC1DD9">
        <w:rPr>
          <w:rFonts w:ascii="Book Antiqua" w:hAnsi="Book Antiqua" w:cs="Times New Roman"/>
          <w:b/>
          <w:szCs w:val="24"/>
        </w:rPr>
        <w:t xml:space="preserve"> 18 de Septiembre de 1996</w:t>
      </w:r>
    </w:p>
    <w:p w:rsidR="00EF724A" w:rsidRPr="00DC1DD9" w:rsidRDefault="00EF724A" w:rsidP="00EF724A">
      <w:pPr>
        <w:keepNext/>
        <w:spacing w:after="180" w:line="240" w:lineRule="auto"/>
        <w:rPr>
          <w:rFonts w:ascii="Book Antiqua" w:hAnsi="Book Antiqua" w:cs="Times New Roman"/>
          <w:szCs w:val="24"/>
        </w:rPr>
      </w:pPr>
    </w:p>
    <w:p w:rsidR="00EF724A" w:rsidRPr="00DC1DD9" w:rsidRDefault="00EF724A" w:rsidP="00EF724A">
      <w:pPr>
        <w:keepNext/>
        <w:spacing w:after="180" w:line="240" w:lineRule="auto"/>
        <w:jc w:val="left"/>
        <w:rPr>
          <w:rFonts w:ascii="Book Antiqua" w:hAnsi="Book Antiqua" w:cs="Times New Roman"/>
          <w:szCs w:val="24"/>
        </w:rPr>
      </w:pPr>
    </w:p>
    <w:p w:rsidR="00173CFF" w:rsidRPr="00582918" w:rsidRDefault="00173CFF" w:rsidP="00173CFF">
      <w:pPr>
        <w:keepNext/>
        <w:spacing w:before="480" w:after="180" w:line="240" w:lineRule="auto"/>
        <w:rPr>
          <w:rFonts w:ascii="Book Antiqua" w:hAnsi="Book Antiqua" w:cs="Times New Roman"/>
          <w:b/>
          <w:szCs w:val="24"/>
        </w:rPr>
      </w:pPr>
      <w:r w:rsidRPr="00582918">
        <w:rPr>
          <w:rFonts w:ascii="Book Antiqua" w:hAnsi="Book Antiqua" w:cs="Times New Roman"/>
          <w:b/>
          <w:szCs w:val="24"/>
        </w:rPr>
        <w:t>ORDENANZA Nº 776</w:t>
      </w:r>
    </w:p>
    <w:p w:rsidR="00173CFF" w:rsidRPr="00582918" w:rsidRDefault="00173CFF" w:rsidP="00173CFF">
      <w:pPr>
        <w:keepNext/>
        <w:spacing w:after="180" w:line="240" w:lineRule="auto"/>
        <w:rPr>
          <w:rFonts w:ascii="Book Antiqua" w:hAnsi="Book Antiqua" w:cs="Times New Roman"/>
          <w:szCs w:val="24"/>
          <w:u w:val="single"/>
        </w:rPr>
      </w:pPr>
      <w:r w:rsidRPr="00582918">
        <w:rPr>
          <w:rFonts w:ascii="Book Antiqua" w:hAnsi="Book Antiqua" w:cs="Times New Roman"/>
          <w:szCs w:val="24"/>
          <w:u w:val="single"/>
        </w:rPr>
        <w:lastRenderedPageBreak/>
        <w:t>ARTÍCULO PRIMERO:</w:t>
      </w:r>
      <w:r w:rsidRPr="00582918">
        <w:rPr>
          <w:rFonts w:ascii="Book Antiqua" w:hAnsi="Book Antiqua" w:cs="Times New Roman"/>
          <w:szCs w:val="24"/>
        </w:rPr>
        <w:t xml:space="preserve"> Facultar al D.E.M.a aprobar por vía de excepción la Documentación técnica mediante Expte. 1038-M17-L-96 referida al Padrón 382. 379, ubicado en Perú N° 804  (esquina Las Rosas)  propiedad de Carmen del Valle López, previo pago de la multa correspondiente. </w:t>
      </w:r>
    </w:p>
    <w:p w:rsidR="00173CFF" w:rsidRPr="00582918" w:rsidRDefault="00173CFF" w:rsidP="00173CFF">
      <w:pPr>
        <w:keepNext/>
        <w:spacing w:after="180" w:line="240" w:lineRule="auto"/>
        <w:rPr>
          <w:rFonts w:ascii="Book Antiqua" w:hAnsi="Book Antiqua" w:cs="Times New Roman"/>
          <w:szCs w:val="24"/>
        </w:rPr>
      </w:pPr>
      <w:r w:rsidRPr="00582918">
        <w:rPr>
          <w:rFonts w:ascii="Book Antiqua" w:hAnsi="Book Antiqua" w:cs="Times New Roman"/>
          <w:szCs w:val="24"/>
          <w:u w:val="single"/>
        </w:rPr>
        <w:t>ARTÍCULO FINAL:</w:t>
      </w:r>
      <w:r w:rsidRPr="00582918">
        <w:rPr>
          <w:rFonts w:ascii="Book Antiqua" w:hAnsi="Book Antiqua" w:cs="Times New Roman"/>
          <w:szCs w:val="24"/>
        </w:rPr>
        <w:t xml:space="preserve"> DE FORMA.</w:t>
      </w:r>
    </w:p>
    <w:p w:rsidR="00173CFF" w:rsidRPr="00582918" w:rsidRDefault="00173CFF" w:rsidP="00173CFF">
      <w:pPr>
        <w:keepNext/>
        <w:spacing w:after="180" w:line="240" w:lineRule="auto"/>
        <w:jc w:val="right"/>
        <w:rPr>
          <w:rFonts w:ascii="Book Antiqua" w:hAnsi="Book Antiqua" w:cs="Times New Roman"/>
          <w:szCs w:val="24"/>
        </w:rPr>
      </w:pPr>
      <w:r w:rsidRPr="00582918">
        <w:rPr>
          <w:rFonts w:ascii="Book Antiqua" w:hAnsi="Book Antiqua" w:cs="Times New Roman"/>
          <w:szCs w:val="24"/>
        </w:rPr>
        <w:t xml:space="preserve">Sancionada el </w:t>
      </w:r>
      <w:r w:rsidRPr="00582918">
        <w:rPr>
          <w:rFonts w:ascii="Book Antiqua" w:hAnsi="Book Antiqua" w:cs="Times New Roman"/>
          <w:b/>
          <w:szCs w:val="24"/>
        </w:rPr>
        <w:t xml:space="preserve"> 16 de Octubre de 1995</w:t>
      </w:r>
    </w:p>
    <w:p w:rsidR="00173CFF" w:rsidRPr="00582918" w:rsidRDefault="00173CFF" w:rsidP="00173CFF">
      <w:pPr>
        <w:keepNext/>
        <w:spacing w:after="180" w:line="240" w:lineRule="auto"/>
        <w:rPr>
          <w:rFonts w:ascii="Book Antiqua" w:hAnsi="Book Antiqua" w:cs="Times New Roman"/>
          <w:szCs w:val="24"/>
        </w:rPr>
      </w:pPr>
    </w:p>
    <w:p w:rsidR="00173CFF" w:rsidRPr="00582918" w:rsidRDefault="00173CFF" w:rsidP="00173CFF">
      <w:pPr>
        <w:keepNext/>
        <w:spacing w:after="180" w:line="240" w:lineRule="auto"/>
        <w:jc w:val="left"/>
        <w:rPr>
          <w:rFonts w:ascii="Book Antiqua" w:hAnsi="Book Antiqua" w:cs="Times New Roman"/>
          <w:szCs w:val="24"/>
        </w:rPr>
      </w:pPr>
    </w:p>
    <w:p w:rsidR="005D4B65" w:rsidRPr="000B1720" w:rsidRDefault="005D4B65" w:rsidP="005D4B65">
      <w:pPr>
        <w:keepNext/>
        <w:spacing w:before="480" w:after="180" w:line="240" w:lineRule="auto"/>
        <w:jc w:val="left"/>
        <w:rPr>
          <w:rFonts w:ascii="Book Antiqua" w:hAnsi="Book Antiqua"/>
          <w:b/>
        </w:rPr>
      </w:pPr>
      <w:r w:rsidRPr="000B1720">
        <w:rPr>
          <w:rFonts w:ascii="Book Antiqua" w:hAnsi="Book Antiqua"/>
          <w:b/>
        </w:rPr>
        <w:t>ORDENANZA Nº 777</w:t>
      </w:r>
    </w:p>
    <w:p w:rsidR="005D4B65" w:rsidRPr="000B1720" w:rsidRDefault="005D4B65" w:rsidP="005D4B65">
      <w:pPr>
        <w:keepNext/>
        <w:spacing w:after="180" w:line="240" w:lineRule="auto"/>
        <w:rPr>
          <w:rFonts w:ascii="Book Antiqua" w:hAnsi="Book Antiqua"/>
        </w:rPr>
      </w:pPr>
      <w:r w:rsidRPr="000B1720">
        <w:rPr>
          <w:rFonts w:ascii="Book Antiqua" w:hAnsi="Book Antiqua"/>
          <w:u w:val="single"/>
        </w:rPr>
        <w:t>ARTÍCULO PRIMERO</w:t>
      </w:r>
      <w:r w:rsidRPr="000B1720">
        <w:rPr>
          <w:rFonts w:ascii="Book Antiqua" w:hAnsi="Book Antiqua"/>
        </w:rPr>
        <w:t xml:space="preserve">: FACULTESE al DEM a aprobar por vía de excepción la Documentación Técnica que se tramita mediante Expte. 3. 484-M17-C96, referente a solicitud de visación de planos de unificación y división de un inmueble propiedad del Sr. Miguel A. Corbalan cuya nomenclatura Municipal es la siguiente: </w:t>
      </w:r>
    </w:p>
    <w:p w:rsidR="005D4B65" w:rsidRPr="000B1720" w:rsidRDefault="005D4B65" w:rsidP="005D4B65">
      <w:pPr>
        <w:keepNext/>
        <w:spacing w:after="180" w:line="240" w:lineRule="auto"/>
        <w:rPr>
          <w:rFonts w:ascii="Book Antiqua" w:hAnsi="Book Antiqua"/>
          <w:u w:val="single"/>
        </w:rPr>
      </w:pPr>
      <w:r w:rsidRPr="000B1720">
        <w:rPr>
          <w:rFonts w:ascii="Book Antiqua" w:hAnsi="Book Antiqua"/>
        </w:rPr>
        <w:t>Padrones 284. 588 y 284. 589- Circ. 1- Sec. N- Manz. 151 h 28- Parcelas 2 y 3; Mat. 7741; Orden 2, 699-2. 700, ubicado en calle Chile N° 239- Esquina Los Ceibos; previo pago de multa correspondiente</w:t>
      </w:r>
    </w:p>
    <w:p w:rsidR="005D4B65" w:rsidRPr="000B1720" w:rsidRDefault="005D4B65" w:rsidP="005D4B65">
      <w:pPr>
        <w:keepNext/>
        <w:spacing w:after="180" w:line="240" w:lineRule="auto"/>
        <w:rPr>
          <w:rFonts w:ascii="Book Antiqua" w:hAnsi="Book Antiqua"/>
        </w:rPr>
      </w:pPr>
      <w:r w:rsidRPr="000B1720">
        <w:rPr>
          <w:rFonts w:ascii="Book Antiqua" w:hAnsi="Book Antiqua"/>
          <w:u w:val="single"/>
        </w:rPr>
        <w:t>ARTÍCULO FINAL:</w:t>
      </w:r>
      <w:r w:rsidRPr="000B1720">
        <w:rPr>
          <w:rFonts w:ascii="Book Antiqua" w:hAnsi="Book Antiqua"/>
        </w:rPr>
        <w:t xml:space="preserve"> DE FORMA.</w:t>
      </w:r>
    </w:p>
    <w:p w:rsidR="005D4B65" w:rsidRPr="000B1720" w:rsidRDefault="005D4B65" w:rsidP="005D4B65">
      <w:pPr>
        <w:keepNext/>
        <w:spacing w:after="180" w:line="240" w:lineRule="auto"/>
        <w:jc w:val="right"/>
        <w:rPr>
          <w:rFonts w:ascii="Book Antiqua" w:hAnsi="Book Antiqua"/>
        </w:rPr>
      </w:pPr>
      <w:r w:rsidRPr="000B1720">
        <w:rPr>
          <w:rFonts w:ascii="Book Antiqua" w:hAnsi="Book Antiqua"/>
        </w:rPr>
        <w:t xml:space="preserve">Sancionada el </w:t>
      </w:r>
      <w:r w:rsidRPr="000B1720">
        <w:rPr>
          <w:rFonts w:ascii="Book Antiqua" w:hAnsi="Book Antiqua"/>
          <w:b/>
        </w:rPr>
        <w:t xml:space="preserve"> 18 de Septiembre de 1998</w:t>
      </w:r>
    </w:p>
    <w:p w:rsidR="005D4B65" w:rsidRPr="000B1720" w:rsidRDefault="005D4B65" w:rsidP="005D4B65">
      <w:pPr>
        <w:keepNext/>
        <w:spacing w:after="180" w:line="240" w:lineRule="auto"/>
        <w:jc w:val="left"/>
        <w:rPr>
          <w:rFonts w:ascii="Book Antiqua" w:hAnsi="Book Antiqua"/>
        </w:rPr>
      </w:pPr>
    </w:p>
    <w:p w:rsidR="005D4B65" w:rsidRPr="000B1720" w:rsidRDefault="005D4B65" w:rsidP="005D4B65">
      <w:pPr>
        <w:keepNext/>
        <w:spacing w:after="180" w:line="240" w:lineRule="auto"/>
        <w:jc w:val="left"/>
        <w:rPr>
          <w:rFonts w:ascii="Book Antiqua" w:hAnsi="Book Antiqua"/>
        </w:rPr>
      </w:pPr>
    </w:p>
    <w:p w:rsidR="008806F7" w:rsidRPr="00BB037E" w:rsidRDefault="008806F7" w:rsidP="008806F7">
      <w:pPr>
        <w:keepNext/>
        <w:shd w:val="clear" w:color="auto" w:fill="FFFFFF"/>
        <w:spacing w:before="480" w:after="180" w:line="240" w:lineRule="auto"/>
        <w:rPr>
          <w:rFonts w:ascii="Book Antiqua" w:eastAsia="Times New Roman" w:hAnsi="Book Antiqua"/>
          <w:b/>
          <w:szCs w:val="24"/>
          <w:lang w:eastAsia="es-AR"/>
        </w:rPr>
      </w:pPr>
      <w:r w:rsidRPr="00BB037E">
        <w:rPr>
          <w:rFonts w:ascii="Book Antiqua" w:eastAsia="Times New Roman" w:hAnsi="Book Antiqua"/>
          <w:b/>
          <w:szCs w:val="24"/>
          <w:lang w:eastAsia="es-AR"/>
        </w:rPr>
        <w:t>ORDENANZA Nº 778</w:t>
      </w:r>
    </w:p>
    <w:p w:rsidR="008806F7" w:rsidRPr="00BB037E" w:rsidRDefault="008806F7" w:rsidP="008806F7">
      <w:pPr>
        <w:keepNext/>
        <w:spacing w:after="180" w:line="240" w:lineRule="auto"/>
        <w:rPr>
          <w:rFonts w:ascii="Book Antiqua" w:eastAsia="Times New Roman" w:hAnsi="Book Antiqua"/>
          <w:szCs w:val="24"/>
          <w:lang w:eastAsia="es-AR"/>
        </w:rPr>
      </w:pPr>
      <w:r w:rsidRPr="00BB037E">
        <w:rPr>
          <w:rFonts w:ascii="Book Antiqua" w:eastAsia="Times New Roman" w:hAnsi="Book Antiqua"/>
          <w:szCs w:val="24"/>
          <w:u w:val="single"/>
          <w:lang w:eastAsia="es-AR"/>
        </w:rPr>
        <w:t>ARTÍCULO PRIMERO:</w:t>
      </w:r>
      <w:r w:rsidRPr="00BB037E">
        <w:rPr>
          <w:rFonts w:ascii="Book Antiqua" w:eastAsia="Times New Roman" w:hAnsi="Book Antiqua"/>
          <w:szCs w:val="24"/>
          <w:lang w:eastAsia="es-AR"/>
        </w:rPr>
        <w:t xml:space="preserve"> ACEPTASE la donación ofrecida por la firma Viluco S. A. de una motoniveladora WAKEFIELD Mod. 120 Serie Nº GB 1958, Unidad AU600/28/A Nº CAU 6693, Motor Leyland Tipo UE 600/82 Nº 250. </w:t>
      </w:r>
    </w:p>
    <w:p w:rsidR="008806F7" w:rsidRPr="00BB037E" w:rsidRDefault="008806F7" w:rsidP="008806F7">
      <w:pPr>
        <w:keepNext/>
        <w:spacing w:after="180" w:line="240" w:lineRule="auto"/>
        <w:rPr>
          <w:rFonts w:ascii="Book Antiqua" w:eastAsia="Times New Roman" w:hAnsi="Book Antiqua"/>
          <w:szCs w:val="24"/>
          <w:lang w:eastAsia="es-AR"/>
        </w:rPr>
      </w:pPr>
      <w:r w:rsidRPr="00BB037E">
        <w:rPr>
          <w:rFonts w:ascii="Book Antiqua" w:eastAsia="Times New Roman" w:hAnsi="Book Antiqua"/>
          <w:szCs w:val="24"/>
          <w:u w:val="single"/>
          <w:lang w:eastAsia="es-AR"/>
        </w:rPr>
        <w:t>ARTÍCULO SEGUNDO:</w:t>
      </w:r>
      <w:r w:rsidRPr="00BB037E">
        <w:rPr>
          <w:rFonts w:ascii="Book Antiqua" w:eastAsia="Times New Roman" w:hAnsi="Book Antiqua"/>
          <w:szCs w:val="24"/>
          <w:lang w:eastAsia="es-AR"/>
        </w:rPr>
        <w:t xml:space="preserve"> El D.E.M.deberá efectuar todas las tramitaciones legales a fin de transferir el dominio de la propiedad de la máquina cuyas características se mencionan en el artículo anterior. </w:t>
      </w:r>
    </w:p>
    <w:p w:rsidR="008806F7" w:rsidRPr="00BB037E" w:rsidRDefault="008806F7" w:rsidP="008806F7">
      <w:pPr>
        <w:keepNext/>
        <w:spacing w:after="180" w:line="240" w:lineRule="auto"/>
        <w:rPr>
          <w:rFonts w:ascii="Book Antiqua" w:eastAsia="Times New Roman" w:hAnsi="Book Antiqua"/>
          <w:szCs w:val="24"/>
          <w:u w:val="single"/>
          <w:lang w:eastAsia="es-AR"/>
        </w:rPr>
      </w:pPr>
      <w:r w:rsidRPr="00BB037E">
        <w:rPr>
          <w:rFonts w:ascii="Book Antiqua" w:eastAsia="Times New Roman" w:hAnsi="Book Antiqua"/>
          <w:szCs w:val="24"/>
          <w:u w:val="single"/>
          <w:lang w:eastAsia="es-AR"/>
        </w:rPr>
        <w:t>ARTÍCULO TERCERO:</w:t>
      </w:r>
      <w:r w:rsidRPr="00BB037E">
        <w:rPr>
          <w:rFonts w:ascii="Book Antiqua" w:eastAsia="Times New Roman" w:hAnsi="Book Antiqua"/>
          <w:szCs w:val="24"/>
          <w:lang w:eastAsia="es-AR"/>
        </w:rPr>
        <w:t xml:space="preserve"> La máquina en cuestión deberá ser entregada a la Municipalidad funcionando, según lo expresamente ofrecido por la Empresa Viluco S. A. </w:t>
      </w:r>
    </w:p>
    <w:p w:rsidR="008806F7" w:rsidRPr="00BB037E" w:rsidRDefault="008806F7" w:rsidP="008806F7">
      <w:pPr>
        <w:keepNext/>
        <w:spacing w:after="180" w:line="240" w:lineRule="auto"/>
        <w:rPr>
          <w:rFonts w:ascii="Book Antiqua" w:eastAsia="Times New Roman" w:hAnsi="Book Antiqua"/>
          <w:szCs w:val="24"/>
          <w:lang w:eastAsia="es-AR"/>
        </w:rPr>
      </w:pPr>
      <w:r w:rsidRPr="00BB037E">
        <w:rPr>
          <w:rFonts w:ascii="Book Antiqua" w:eastAsia="Times New Roman" w:hAnsi="Book Antiqua"/>
          <w:szCs w:val="24"/>
          <w:u w:val="single"/>
          <w:lang w:eastAsia="es-AR"/>
        </w:rPr>
        <w:t>ARTÍCULO FINAL:</w:t>
      </w:r>
      <w:r w:rsidRPr="00BB037E">
        <w:rPr>
          <w:rFonts w:ascii="Book Antiqua" w:eastAsia="Times New Roman" w:hAnsi="Book Antiqua"/>
          <w:szCs w:val="24"/>
          <w:lang w:eastAsia="es-AR"/>
        </w:rPr>
        <w:t xml:space="preserve"> DE FORMA.</w:t>
      </w:r>
    </w:p>
    <w:p w:rsidR="008806F7" w:rsidRPr="00BB037E" w:rsidRDefault="008806F7" w:rsidP="008806F7">
      <w:pPr>
        <w:keepNext/>
        <w:spacing w:after="180" w:line="240" w:lineRule="auto"/>
        <w:jc w:val="right"/>
        <w:rPr>
          <w:rFonts w:ascii="Book Antiqua" w:eastAsia="Times New Roman" w:hAnsi="Book Antiqua"/>
          <w:szCs w:val="24"/>
          <w:lang w:eastAsia="es-AR"/>
        </w:rPr>
      </w:pPr>
      <w:r w:rsidRPr="00BB037E">
        <w:rPr>
          <w:rFonts w:ascii="Book Antiqua" w:eastAsia="Times New Roman" w:hAnsi="Book Antiqua"/>
          <w:szCs w:val="24"/>
          <w:lang w:eastAsia="es-AR"/>
        </w:rPr>
        <w:t xml:space="preserve">Sancionada el </w:t>
      </w:r>
      <w:r w:rsidRPr="00BB037E">
        <w:rPr>
          <w:rFonts w:ascii="Book Antiqua" w:eastAsia="Times New Roman" w:hAnsi="Book Antiqua"/>
          <w:b/>
          <w:szCs w:val="24"/>
          <w:lang w:eastAsia="es-AR"/>
        </w:rPr>
        <w:t xml:space="preserve"> 18 de Septiembre de 1996</w:t>
      </w:r>
    </w:p>
    <w:p w:rsidR="008806F7" w:rsidRPr="00BB037E" w:rsidRDefault="008806F7" w:rsidP="008806F7">
      <w:pPr>
        <w:keepNext/>
        <w:spacing w:after="180" w:line="240" w:lineRule="auto"/>
        <w:rPr>
          <w:rFonts w:ascii="Book Antiqua" w:eastAsia="Times New Roman" w:hAnsi="Book Antiqua"/>
          <w:szCs w:val="24"/>
          <w:lang w:eastAsia="es-AR"/>
        </w:rPr>
      </w:pPr>
    </w:p>
    <w:p w:rsidR="008806F7" w:rsidRPr="00BB037E" w:rsidRDefault="008806F7" w:rsidP="008806F7">
      <w:pPr>
        <w:keepNext/>
        <w:spacing w:after="180" w:line="240" w:lineRule="auto"/>
        <w:jc w:val="left"/>
        <w:rPr>
          <w:rFonts w:ascii="Book Antiqua" w:eastAsia="Times New Roman" w:hAnsi="Book Antiqua"/>
          <w:szCs w:val="24"/>
          <w:lang w:eastAsia="es-AR"/>
        </w:rPr>
      </w:pPr>
    </w:p>
    <w:p w:rsidR="00B26859" w:rsidRPr="00933F44" w:rsidRDefault="00B26859" w:rsidP="00B26859">
      <w:pPr>
        <w:keepNext/>
        <w:shd w:val="clear" w:color="auto" w:fill="FFFFFF"/>
        <w:spacing w:before="480" w:after="180" w:line="240" w:lineRule="auto"/>
        <w:rPr>
          <w:rFonts w:ascii="Book Antiqua" w:eastAsia="Times New Roman" w:hAnsi="Book Antiqua"/>
          <w:b/>
          <w:szCs w:val="24"/>
          <w:lang w:eastAsia="es-AR"/>
        </w:rPr>
      </w:pPr>
      <w:r w:rsidRPr="00933F44">
        <w:rPr>
          <w:rFonts w:ascii="Book Antiqua" w:eastAsia="Times New Roman" w:hAnsi="Book Antiqua"/>
          <w:b/>
          <w:szCs w:val="24"/>
          <w:lang w:eastAsia="es-AR"/>
        </w:rPr>
        <w:t>ORDENANZA Nº 779</w:t>
      </w:r>
    </w:p>
    <w:p w:rsidR="00B26859" w:rsidRPr="00933F44" w:rsidRDefault="00B26859" w:rsidP="00B26859">
      <w:pPr>
        <w:keepNext/>
        <w:spacing w:after="180" w:line="240" w:lineRule="auto"/>
        <w:rPr>
          <w:rFonts w:ascii="Book Antiqua" w:eastAsia="Times New Roman" w:hAnsi="Book Antiqua"/>
          <w:szCs w:val="24"/>
          <w:u w:val="single"/>
          <w:lang w:eastAsia="es-AR"/>
        </w:rPr>
      </w:pPr>
      <w:r w:rsidRPr="00933F44">
        <w:rPr>
          <w:rFonts w:ascii="Book Antiqua" w:eastAsia="Times New Roman" w:hAnsi="Book Antiqua"/>
          <w:szCs w:val="24"/>
          <w:u w:val="single"/>
          <w:lang w:eastAsia="es-AR"/>
        </w:rPr>
        <w:lastRenderedPageBreak/>
        <w:t>ARTÍCULO PRIMERO:</w:t>
      </w:r>
      <w:r w:rsidRPr="00933F44">
        <w:rPr>
          <w:rFonts w:ascii="Book Antiqua" w:eastAsia="Times New Roman" w:hAnsi="Book Antiqua"/>
          <w:szCs w:val="24"/>
          <w:lang w:eastAsia="es-AR"/>
        </w:rPr>
        <w:t xml:space="preserve"> FACULTAR al D. E-M. a aprobar por vía de excepción la Documentación Técnica que se tramita mediante Expte. 199-M17-L-96 referida a construcción en la propiedad de Luis López y María Graciela López, Padrón 380. 289, ubicada en Av. Aconquija 2030, previo pago de la multa correspondiente. </w:t>
      </w:r>
    </w:p>
    <w:p w:rsidR="00B26859" w:rsidRPr="00933F44" w:rsidRDefault="00B26859" w:rsidP="00B26859">
      <w:pPr>
        <w:keepNext/>
        <w:spacing w:after="180" w:line="240" w:lineRule="auto"/>
        <w:rPr>
          <w:rFonts w:ascii="Book Antiqua" w:eastAsia="Times New Roman" w:hAnsi="Book Antiqua"/>
          <w:szCs w:val="24"/>
          <w:lang w:eastAsia="es-AR"/>
        </w:rPr>
      </w:pPr>
      <w:r w:rsidRPr="00933F44">
        <w:rPr>
          <w:rFonts w:ascii="Book Antiqua" w:eastAsia="Times New Roman" w:hAnsi="Book Antiqua"/>
          <w:szCs w:val="24"/>
          <w:u w:val="single"/>
          <w:lang w:eastAsia="es-AR"/>
        </w:rPr>
        <w:t>ARTÍCULO FINAL:</w:t>
      </w:r>
      <w:r w:rsidRPr="00933F44">
        <w:rPr>
          <w:rFonts w:ascii="Book Antiqua" w:eastAsia="Times New Roman" w:hAnsi="Book Antiqua"/>
          <w:szCs w:val="24"/>
          <w:lang w:eastAsia="es-AR"/>
        </w:rPr>
        <w:t xml:space="preserve"> DE FORMA.</w:t>
      </w:r>
    </w:p>
    <w:p w:rsidR="00B26859" w:rsidRPr="00933F44" w:rsidRDefault="00B26859" w:rsidP="00B26859">
      <w:pPr>
        <w:keepNext/>
        <w:spacing w:after="180" w:line="240" w:lineRule="auto"/>
        <w:jc w:val="right"/>
        <w:rPr>
          <w:rFonts w:ascii="Book Antiqua" w:eastAsia="Times New Roman" w:hAnsi="Book Antiqua"/>
          <w:szCs w:val="24"/>
          <w:lang w:eastAsia="es-AR"/>
        </w:rPr>
      </w:pPr>
      <w:r w:rsidRPr="00933F44">
        <w:rPr>
          <w:rFonts w:ascii="Book Antiqua" w:eastAsia="Times New Roman" w:hAnsi="Book Antiqua"/>
          <w:szCs w:val="24"/>
          <w:lang w:eastAsia="es-AR"/>
        </w:rPr>
        <w:t xml:space="preserve">Sancionada el </w:t>
      </w:r>
      <w:r w:rsidRPr="00933F44">
        <w:rPr>
          <w:rFonts w:ascii="Book Antiqua" w:eastAsia="Times New Roman" w:hAnsi="Book Antiqua"/>
          <w:b/>
          <w:szCs w:val="24"/>
          <w:lang w:eastAsia="es-AR"/>
        </w:rPr>
        <w:t xml:space="preserve"> 18 de Septiembre de 1996</w:t>
      </w:r>
    </w:p>
    <w:p w:rsidR="00B26859" w:rsidRPr="00933F44" w:rsidRDefault="00B26859" w:rsidP="00B26859">
      <w:pPr>
        <w:keepNext/>
        <w:spacing w:after="180" w:line="240" w:lineRule="auto"/>
        <w:rPr>
          <w:rFonts w:ascii="Book Antiqua" w:eastAsia="Times New Roman" w:hAnsi="Book Antiqua"/>
          <w:szCs w:val="24"/>
          <w:lang w:eastAsia="es-AR"/>
        </w:rPr>
      </w:pPr>
    </w:p>
    <w:p w:rsidR="00B26859" w:rsidRPr="00933F44" w:rsidRDefault="00B26859" w:rsidP="00B26859">
      <w:pPr>
        <w:keepNext/>
        <w:spacing w:after="180" w:line="240" w:lineRule="auto"/>
        <w:jc w:val="left"/>
        <w:rPr>
          <w:rFonts w:ascii="Book Antiqua" w:eastAsia="Times New Roman" w:hAnsi="Book Antiqua"/>
          <w:szCs w:val="24"/>
          <w:lang w:eastAsia="es-AR"/>
        </w:rPr>
      </w:pPr>
    </w:p>
    <w:p w:rsidR="00BE72B1" w:rsidRPr="00F04E80" w:rsidRDefault="00BE72B1" w:rsidP="00BE72B1">
      <w:pPr>
        <w:keepNext/>
        <w:shd w:val="clear" w:color="auto" w:fill="FFFFFF"/>
        <w:spacing w:before="480" w:after="180" w:line="240" w:lineRule="auto"/>
        <w:outlineLvl w:val="0"/>
        <w:rPr>
          <w:rFonts w:ascii="Book Antiqua" w:eastAsia="Times New Roman" w:hAnsi="Book Antiqua"/>
          <w:b/>
          <w:szCs w:val="24"/>
          <w:lang w:eastAsia="es-AR"/>
        </w:rPr>
      </w:pPr>
      <w:r w:rsidRPr="00F04E80">
        <w:rPr>
          <w:rFonts w:ascii="Book Antiqua" w:eastAsia="Times New Roman" w:hAnsi="Book Antiqua"/>
          <w:b/>
          <w:szCs w:val="24"/>
          <w:lang w:eastAsia="es-AR"/>
        </w:rPr>
        <w:t>ORDENANZA Nº 781</w:t>
      </w:r>
    </w:p>
    <w:p w:rsidR="00BE72B1" w:rsidRPr="00F04E80" w:rsidRDefault="00BE72B1" w:rsidP="00BE72B1">
      <w:pPr>
        <w:keepNext/>
        <w:spacing w:after="180" w:line="240" w:lineRule="auto"/>
        <w:rPr>
          <w:rFonts w:ascii="Book Antiqua" w:eastAsia="Times New Roman" w:hAnsi="Book Antiqua"/>
          <w:szCs w:val="24"/>
          <w:lang w:eastAsia="es-AR"/>
        </w:rPr>
      </w:pPr>
      <w:r w:rsidRPr="00F04E80">
        <w:rPr>
          <w:rFonts w:ascii="Book Antiqua" w:eastAsia="Times New Roman" w:hAnsi="Book Antiqua"/>
          <w:szCs w:val="24"/>
          <w:u w:val="single"/>
          <w:lang w:eastAsia="es-AR"/>
        </w:rPr>
        <w:t>ARTÍCULO PRIMERO:</w:t>
      </w:r>
      <w:r w:rsidRPr="00F04E80">
        <w:rPr>
          <w:rFonts w:ascii="Book Antiqua" w:eastAsia="Times New Roman" w:hAnsi="Book Antiqua"/>
          <w:szCs w:val="24"/>
          <w:lang w:eastAsia="es-AR"/>
        </w:rPr>
        <w:t xml:space="preserve"> MODIFICASE el Artículo Tercero de la Ordenanza Nº 753 del 28 de Junio de 1. 996, el que quedará redactado de la siguiente forma: </w:t>
      </w:r>
    </w:p>
    <w:p w:rsidR="00BE72B1" w:rsidRPr="00F04E80" w:rsidRDefault="00BE72B1" w:rsidP="00BE72B1">
      <w:pPr>
        <w:keepNext/>
        <w:spacing w:after="180" w:line="240" w:lineRule="auto"/>
        <w:ind w:left="284" w:right="282"/>
        <w:rPr>
          <w:rFonts w:ascii="Book Antiqua" w:eastAsia="Times New Roman" w:hAnsi="Book Antiqua"/>
          <w:i/>
          <w:szCs w:val="24"/>
          <w:u w:val="single"/>
          <w:lang w:eastAsia="es-AR"/>
        </w:rPr>
      </w:pPr>
      <w:r w:rsidRPr="00F04E80">
        <w:rPr>
          <w:rFonts w:ascii="Book Antiqua" w:eastAsia="Times New Roman" w:hAnsi="Book Antiqua"/>
          <w:i/>
          <w:szCs w:val="24"/>
          <w:lang w:eastAsia="es-AR"/>
        </w:rPr>
        <w:t xml:space="preserve">ARTÍCULO TERCERO: Los agentes Municipales comprendidos en el presente régimen tendrán garantizados el 70%  (setenta por ciento)  de los salarios de los meses de Julio, Agosto y eventualmente el mes de septiembre. El monto percibido por tales conceptos se tendrá como pago a cuenta de los aportes patronales y contribuciones personales que debe realizar la Municipalidad. </w:t>
      </w:r>
    </w:p>
    <w:p w:rsidR="00BE72B1" w:rsidRPr="00F04E80" w:rsidRDefault="00BE72B1" w:rsidP="00BE72B1">
      <w:pPr>
        <w:keepNext/>
        <w:spacing w:after="180" w:line="240" w:lineRule="auto"/>
        <w:ind w:left="284" w:right="282"/>
        <w:rPr>
          <w:rFonts w:ascii="Book Antiqua" w:eastAsia="Times New Roman" w:hAnsi="Book Antiqua"/>
          <w:i/>
          <w:szCs w:val="24"/>
          <w:lang w:eastAsia="es-AR"/>
        </w:rPr>
      </w:pPr>
      <w:r w:rsidRPr="00F04E80">
        <w:rPr>
          <w:rFonts w:ascii="Book Antiqua" w:eastAsia="Times New Roman" w:hAnsi="Book Antiqua"/>
          <w:i/>
          <w:szCs w:val="24"/>
          <w:u w:val="single"/>
          <w:lang w:eastAsia="es-AR"/>
        </w:rPr>
        <w:t>ARTÍCULO FINAL:</w:t>
      </w:r>
      <w:r w:rsidRPr="00F04E80">
        <w:rPr>
          <w:rFonts w:ascii="Book Antiqua" w:eastAsia="Times New Roman" w:hAnsi="Book Antiqua"/>
          <w:i/>
          <w:szCs w:val="24"/>
          <w:lang w:eastAsia="es-AR"/>
        </w:rPr>
        <w:t xml:space="preserve"> DE FORMA.</w:t>
      </w:r>
    </w:p>
    <w:p w:rsidR="00BE72B1" w:rsidRPr="00F04E80" w:rsidRDefault="00BE72B1" w:rsidP="00BE72B1">
      <w:pPr>
        <w:keepNext/>
        <w:spacing w:after="180" w:line="240" w:lineRule="auto"/>
        <w:ind w:left="284" w:right="282"/>
        <w:jc w:val="right"/>
        <w:rPr>
          <w:rFonts w:ascii="Book Antiqua" w:eastAsia="Times New Roman" w:hAnsi="Book Antiqua"/>
          <w:i/>
          <w:szCs w:val="24"/>
          <w:lang w:eastAsia="es-AR"/>
        </w:rPr>
      </w:pPr>
      <w:r w:rsidRPr="00F04E80">
        <w:rPr>
          <w:rFonts w:ascii="Book Antiqua" w:eastAsia="Times New Roman" w:hAnsi="Book Antiqua"/>
          <w:i/>
          <w:szCs w:val="24"/>
          <w:lang w:eastAsia="es-AR"/>
        </w:rPr>
        <w:t xml:space="preserve">Sancionada el </w:t>
      </w:r>
      <w:r w:rsidRPr="00F04E80">
        <w:rPr>
          <w:rFonts w:ascii="Book Antiqua" w:eastAsia="Times New Roman" w:hAnsi="Book Antiqua"/>
          <w:b/>
          <w:i/>
          <w:szCs w:val="24"/>
          <w:lang w:eastAsia="es-AR"/>
        </w:rPr>
        <w:t xml:space="preserve"> 02 de Octubre de 1996</w:t>
      </w:r>
    </w:p>
    <w:p w:rsidR="00BE72B1" w:rsidRPr="00F04E80" w:rsidRDefault="00BE72B1" w:rsidP="00BE72B1">
      <w:pPr>
        <w:keepNext/>
        <w:spacing w:after="180" w:line="240" w:lineRule="auto"/>
        <w:ind w:left="284" w:right="282"/>
        <w:rPr>
          <w:rFonts w:ascii="Book Antiqua" w:eastAsia="Times New Roman" w:hAnsi="Book Antiqua"/>
          <w:i/>
          <w:szCs w:val="24"/>
          <w:lang w:eastAsia="es-AR"/>
        </w:rPr>
      </w:pPr>
    </w:p>
    <w:p w:rsidR="00BE72B1" w:rsidRPr="00F04E80" w:rsidRDefault="00BE72B1" w:rsidP="00BE72B1">
      <w:pPr>
        <w:keepNext/>
        <w:spacing w:after="180" w:line="240" w:lineRule="auto"/>
        <w:ind w:left="284" w:right="282"/>
        <w:jc w:val="left"/>
        <w:rPr>
          <w:rFonts w:ascii="Book Antiqua" w:eastAsia="Times New Roman" w:hAnsi="Book Antiqua"/>
          <w:i/>
          <w:szCs w:val="24"/>
          <w:lang w:eastAsia="es-AR"/>
        </w:rPr>
      </w:pPr>
    </w:p>
    <w:p w:rsidR="0068478C" w:rsidRPr="004E5B86" w:rsidRDefault="0068478C" w:rsidP="0068478C">
      <w:pPr>
        <w:keepNext/>
        <w:shd w:val="clear" w:color="auto" w:fill="FFFFFF"/>
        <w:spacing w:before="480" w:after="180" w:line="240" w:lineRule="auto"/>
        <w:rPr>
          <w:rFonts w:ascii="Book Antiqua" w:eastAsia="Times New Roman" w:hAnsi="Book Antiqua"/>
          <w:b/>
          <w:szCs w:val="24"/>
          <w:lang w:eastAsia="es-AR"/>
        </w:rPr>
      </w:pPr>
      <w:r w:rsidRPr="004E5B86">
        <w:rPr>
          <w:rFonts w:ascii="Book Antiqua" w:eastAsia="Times New Roman" w:hAnsi="Book Antiqua"/>
          <w:b/>
          <w:szCs w:val="24"/>
          <w:lang w:eastAsia="es-AR"/>
        </w:rPr>
        <w:t>ORDENANZA Nº 782</w:t>
      </w:r>
    </w:p>
    <w:p w:rsidR="0068478C" w:rsidRPr="004E5B86" w:rsidRDefault="0068478C" w:rsidP="0068478C">
      <w:pPr>
        <w:keepNext/>
        <w:spacing w:after="180" w:line="240" w:lineRule="auto"/>
        <w:rPr>
          <w:rFonts w:ascii="Book Antiqua" w:eastAsia="Times New Roman" w:hAnsi="Book Antiqua"/>
          <w:szCs w:val="24"/>
          <w:lang w:eastAsia="es-AR"/>
        </w:rPr>
      </w:pPr>
      <w:r w:rsidRPr="004E5B86">
        <w:rPr>
          <w:rFonts w:ascii="Book Antiqua" w:eastAsia="Times New Roman" w:hAnsi="Book Antiqua"/>
          <w:szCs w:val="24"/>
          <w:u w:val="single"/>
          <w:lang w:eastAsia="es-AR"/>
        </w:rPr>
        <w:t>ARTÍCULO PRIMERO:</w:t>
      </w:r>
      <w:r w:rsidRPr="004E5B86">
        <w:rPr>
          <w:rFonts w:ascii="Book Antiqua" w:eastAsia="Times New Roman" w:hAnsi="Book Antiqua"/>
          <w:szCs w:val="24"/>
          <w:lang w:eastAsia="es-AR"/>
        </w:rPr>
        <w:t xml:space="preserve"> ACEPTASE la donación efectuada por el Sr. LUIS LOBO DE LA VEGA, consistente en una pintura enmarcada; obra de autoría y propiedad. </w:t>
      </w:r>
    </w:p>
    <w:p w:rsidR="0068478C" w:rsidRPr="004E5B86" w:rsidRDefault="0068478C" w:rsidP="0068478C">
      <w:pPr>
        <w:keepNext/>
        <w:spacing w:after="180" w:line="240" w:lineRule="auto"/>
        <w:rPr>
          <w:rFonts w:ascii="Book Antiqua" w:eastAsia="Times New Roman" w:hAnsi="Book Antiqua"/>
          <w:szCs w:val="24"/>
          <w:u w:val="single"/>
          <w:lang w:eastAsia="es-AR"/>
        </w:rPr>
      </w:pPr>
      <w:r w:rsidRPr="004E5B86">
        <w:rPr>
          <w:rFonts w:ascii="Book Antiqua" w:eastAsia="Times New Roman" w:hAnsi="Book Antiqua"/>
          <w:szCs w:val="24"/>
          <w:u w:val="single"/>
          <w:lang w:eastAsia="es-AR"/>
        </w:rPr>
        <w:t>ARTÍCULO SEGUNDO:</w:t>
      </w:r>
      <w:r w:rsidRPr="004E5B86">
        <w:rPr>
          <w:rFonts w:ascii="Book Antiqua" w:eastAsia="Times New Roman" w:hAnsi="Book Antiqua"/>
          <w:szCs w:val="24"/>
          <w:lang w:eastAsia="es-AR"/>
        </w:rPr>
        <w:t xml:space="preserve"> La donación deberá ser emplazada en la Sala de Sesiones del H. C. D. en cumplimiento del deseo del autor. </w:t>
      </w:r>
    </w:p>
    <w:p w:rsidR="0068478C" w:rsidRPr="004E5B86" w:rsidRDefault="0068478C" w:rsidP="0068478C">
      <w:pPr>
        <w:keepNext/>
        <w:spacing w:after="180" w:line="240" w:lineRule="auto"/>
        <w:rPr>
          <w:rFonts w:ascii="Book Antiqua" w:eastAsia="Times New Roman" w:hAnsi="Book Antiqua"/>
          <w:szCs w:val="24"/>
          <w:lang w:eastAsia="es-AR"/>
        </w:rPr>
      </w:pPr>
      <w:r w:rsidRPr="004E5B86">
        <w:rPr>
          <w:rFonts w:ascii="Book Antiqua" w:eastAsia="Times New Roman" w:hAnsi="Book Antiqua"/>
          <w:szCs w:val="24"/>
          <w:u w:val="single"/>
          <w:lang w:eastAsia="es-AR"/>
        </w:rPr>
        <w:t>ARTÍCULO FINAL:</w:t>
      </w:r>
      <w:r w:rsidRPr="004E5B86">
        <w:rPr>
          <w:rFonts w:ascii="Book Antiqua" w:eastAsia="Times New Roman" w:hAnsi="Book Antiqua"/>
          <w:szCs w:val="24"/>
          <w:lang w:eastAsia="es-AR"/>
        </w:rPr>
        <w:t xml:space="preserve"> DE FORMA.</w:t>
      </w:r>
    </w:p>
    <w:p w:rsidR="0068478C" w:rsidRPr="004E5B86" w:rsidRDefault="0068478C" w:rsidP="0068478C">
      <w:pPr>
        <w:keepNext/>
        <w:spacing w:after="180" w:line="240" w:lineRule="auto"/>
        <w:jc w:val="right"/>
        <w:rPr>
          <w:rFonts w:ascii="Book Antiqua" w:eastAsia="Times New Roman" w:hAnsi="Book Antiqua"/>
          <w:szCs w:val="24"/>
          <w:lang w:eastAsia="es-AR"/>
        </w:rPr>
      </w:pPr>
      <w:r w:rsidRPr="004E5B86">
        <w:rPr>
          <w:rFonts w:ascii="Book Antiqua" w:eastAsia="Times New Roman" w:hAnsi="Book Antiqua"/>
          <w:szCs w:val="24"/>
          <w:lang w:eastAsia="es-AR"/>
        </w:rPr>
        <w:t xml:space="preserve">Sancionada el </w:t>
      </w:r>
      <w:r w:rsidRPr="004E5B86">
        <w:rPr>
          <w:rFonts w:ascii="Book Antiqua" w:eastAsia="Times New Roman" w:hAnsi="Book Antiqua"/>
          <w:b/>
          <w:szCs w:val="24"/>
          <w:lang w:eastAsia="es-AR"/>
        </w:rPr>
        <w:t xml:space="preserve"> 16 de Octubre de 1996</w:t>
      </w:r>
    </w:p>
    <w:p w:rsidR="0068478C" w:rsidRPr="004E5B86" w:rsidRDefault="0068478C" w:rsidP="0068478C">
      <w:pPr>
        <w:keepNext/>
        <w:spacing w:after="180" w:line="240" w:lineRule="auto"/>
        <w:rPr>
          <w:rFonts w:ascii="Book Antiqua" w:eastAsia="Times New Roman" w:hAnsi="Book Antiqua"/>
          <w:szCs w:val="24"/>
          <w:lang w:eastAsia="es-AR"/>
        </w:rPr>
      </w:pPr>
    </w:p>
    <w:p w:rsidR="0068478C" w:rsidRPr="004E5B86" w:rsidRDefault="0068478C" w:rsidP="0068478C">
      <w:pPr>
        <w:keepNext/>
        <w:spacing w:after="180" w:line="240" w:lineRule="auto"/>
        <w:jc w:val="left"/>
        <w:rPr>
          <w:rFonts w:ascii="Book Antiqua" w:eastAsia="Times New Roman" w:hAnsi="Book Antiqua"/>
          <w:szCs w:val="24"/>
          <w:lang w:eastAsia="es-AR"/>
        </w:rPr>
      </w:pPr>
    </w:p>
    <w:p w:rsidR="009D62E1" w:rsidRPr="00312DA3" w:rsidRDefault="009D62E1" w:rsidP="009D62E1">
      <w:pPr>
        <w:outlineLvl w:val="0"/>
        <w:rPr>
          <w:rFonts w:ascii="Book Antiqua" w:hAnsi="Book Antiqua"/>
        </w:rPr>
      </w:pPr>
      <w:r w:rsidRPr="00312DA3">
        <w:rPr>
          <w:rFonts w:ascii="Book Antiqua" w:hAnsi="Book Antiqua"/>
        </w:rPr>
        <w:t>ORDENANZA Nº 783</w:t>
      </w:r>
    </w:p>
    <w:p w:rsidR="009D62E1" w:rsidRPr="00312DA3" w:rsidRDefault="009D62E1" w:rsidP="009D62E1">
      <w:pPr>
        <w:rPr>
          <w:rFonts w:ascii="Book Antiqua" w:hAnsi="Book Antiqua"/>
        </w:rPr>
      </w:pPr>
      <w:r w:rsidRPr="00312DA3">
        <w:rPr>
          <w:rFonts w:ascii="Book Antiqua" w:hAnsi="Book Antiqua"/>
          <w:u w:val="single"/>
        </w:rPr>
        <w:t>ARTICULO PRIMERO:</w:t>
      </w:r>
      <w:r w:rsidRPr="00312DA3">
        <w:rPr>
          <w:rFonts w:ascii="Book Antiqua" w:hAnsi="Book Antiqua"/>
        </w:rPr>
        <w:t xml:space="preserve"> designase con el nombre de “DR. MANUEL USANDIVARAS” al pasaje ubicado de Este a Oeste desde Av. Alfredo Guzmán hasta Andrés Villa y que corre entre las calles La Paz y Gral. Lamadrid.</w:t>
      </w:r>
    </w:p>
    <w:p w:rsidR="009D62E1" w:rsidRPr="00312DA3" w:rsidRDefault="009D62E1" w:rsidP="009D62E1">
      <w:pPr>
        <w:rPr>
          <w:rFonts w:ascii="Book Antiqua" w:hAnsi="Book Antiqua"/>
          <w:u w:val="single"/>
        </w:rPr>
      </w:pPr>
      <w:r w:rsidRPr="00312DA3">
        <w:rPr>
          <w:rFonts w:ascii="Book Antiqua" w:hAnsi="Book Antiqua"/>
          <w:u w:val="single"/>
        </w:rPr>
        <w:lastRenderedPageBreak/>
        <w:t>ARTICULO SEGUNDO</w:t>
      </w:r>
      <w:r w:rsidRPr="00312DA3">
        <w:rPr>
          <w:rFonts w:ascii="Book Antiqua" w:hAnsi="Book Antiqua"/>
        </w:rPr>
        <w:t>: Dese copia a los familiares del Dr. Usandivaras a los fines que hubiera lugar,</w:t>
      </w:r>
    </w:p>
    <w:p w:rsidR="009D62E1" w:rsidRPr="00312DA3" w:rsidRDefault="009D62E1" w:rsidP="009D62E1">
      <w:pPr>
        <w:rPr>
          <w:rFonts w:ascii="Book Antiqua" w:hAnsi="Book Antiqua"/>
        </w:rPr>
      </w:pPr>
      <w:r w:rsidRPr="00312DA3">
        <w:rPr>
          <w:rFonts w:ascii="Book Antiqua" w:hAnsi="Book Antiqua"/>
          <w:u w:val="single"/>
        </w:rPr>
        <w:t>ARTÍCULO FINAL:</w:t>
      </w:r>
      <w:r w:rsidRPr="00312DA3">
        <w:rPr>
          <w:rFonts w:ascii="Book Antiqua" w:hAnsi="Book Antiqua"/>
        </w:rPr>
        <w:t xml:space="preserve"> DE FORMA.</w:t>
      </w:r>
    </w:p>
    <w:p w:rsidR="009D62E1" w:rsidRPr="00312DA3" w:rsidRDefault="009D62E1" w:rsidP="009D62E1">
      <w:pPr>
        <w:jc w:val="right"/>
        <w:rPr>
          <w:rFonts w:ascii="Book Antiqua" w:hAnsi="Book Antiqua"/>
        </w:rPr>
      </w:pPr>
      <w:r w:rsidRPr="00312DA3">
        <w:rPr>
          <w:rFonts w:ascii="Book Antiqua" w:hAnsi="Book Antiqua"/>
        </w:rPr>
        <w:t xml:space="preserve">Sancionada el </w:t>
      </w:r>
      <w:r w:rsidRPr="00312DA3">
        <w:rPr>
          <w:rFonts w:ascii="Book Antiqua" w:hAnsi="Book Antiqua"/>
          <w:b/>
        </w:rPr>
        <w:t xml:space="preserve"> 16 de Octubre de 1996</w:t>
      </w:r>
    </w:p>
    <w:p w:rsidR="009D62E1" w:rsidRPr="00312DA3" w:rsidRDefault="009D62E1" w:rsidP="009D62E1">
      <w:pPr>
        <w:jc w:val="left"/>
        <w:rPr>
          <w:rFonts w:ascii="Book Antiqua" w:hAnsi="Book Antiqua"/>
        </w:rPr>
      </w:pPr>
    </w:p>
    <w:p w:rsidR="009D62E1" w:rsidRPr="00312DA3" w:rsidRDefault="009D62E1" w:rsidP="009D62E1">
      <w:pPr>
        <w:jc w:val="left"/>
        <w:rPr>
          <w:rFonts w:ascii="Book Antiqua" w:hAnsi="Book Antiqua"/>
        </w:rPr>
      </w:pPr>
    </w:p>
    <w:p w:rsidR="002C1FED" w:rsidRPr="0040522A" w:rsidRDefault="002C1FED" w:rsidP="002C1FED">
      <w:pPr>
        <w:keepNext/>
        <w:spacing w:before="480" w:after="180" w:line="240" w:lineRule="auto"/>
        <w:jc w:val="left"/>
        <w:rPr>
          <w:rFonts w:ascii="Book Antiqua" w:hAnsi="Book Antiqua"/>
          <w:b/>
        </w:rPr>
      </w:pPr>
      <w:r w:rsidRPr="0040522A">
        <w:rPr>
          <w:rFonts w:ascii="Book Antiqua" w:hAnsi="Book Antiqua"/>
          <w:b/>
        </w:rPr>
        <w:t>ORDENANZA Nº 784</w:t>
      </w:r>
    </w:p>
    <w:p w:rsidR="002C1FED" w:rsidRPr="0040522A" w:rsidRDefault="002C1FED" w:rsidP="002C1FED">
      <w:pPr>
        <w:keepNext/>
        <w:spacing w:after="180" w:line="240" w:lineRule="auto"/>
        <w:rPr>
          <w:rFonts w:ascii="Book Antiqua" w:hAnsi="Book Antiqua"/>
        </w:rPr>
      </w:pPr>
      <w:r w:rsidRPr="0040522A">
        <w:rPr>
          <w:rFonts w:ascii="Book Antiqua" w:hAnsi="Book Antiqua"/>
          <w:u w:val="single"/>
        </w:rPr>
        <w:t>ARTÍCULO PRIMERO</w:t>
      </w:r>
      <w:r w:rsidRPr="0040522A">
        <w:rPr>
          <w:rFonts w:ascii="Book Antiqua" w:hAnsi="Book Antiqua"/>
        </w:rPr>
        <w:t xml:space="preserve">: APRUEBESE el Convenio celebrado entre la Dirección del Agua y la Municipalidad de Yerba Buena, el que se regirá por las clausulas del siguiente Convenio: </w:t>
      </w:r>
    </w:p>
    <w:p w:rsidR="002C1FED" w:rsidRPr="0040522A" w:rsidRDefault="002C1FED" w:rsidP="002C1FED">
      <w:pPr>
        <w:keepNext/>
        <w:spacing w:after="180" w:line="240" w:lineRule="auto"/>
        <w:rPr>
          <w:rFonts w:ascii="Book Antiqua" w:hAnsi="Book Antiqua"/>
        </w:rPr>
      </w:pPr>
      <w:r w:rsidRPr="0040522A">
        <w:rPr>
          <w:rFonts w:ascii="Book Antiqua" w:hAnsi="Book Antiqua"/>
        </w:rPr>
        <w:t xml:space="preserve">Entre la DIRECCION DEL AGUA, representada en este Acto por su Director, Ingeniero José Santos Ricardo Gómez en adelante “La Repartición” y la Municipalidad de Yerba Buena, representada en este acto por el Sr. Intendente Enrique Juárez Dappe, en adelante “El Municipio”, convienen en celebrar el presente Convenio de contraprestación en base a las siguientes clausulas: </w:t>
      </w:r>
    </w:p>
    <w:p w:rsidR="002C1FED" w:rsidRPr="0040522A" w:rsidRDefault="002C1FED" w:rsidP="002C1FED">
      <w:pPr>
        <w:keepNext/>
        <w:spacing w:after="180" w:line="240" w:lineRule="auto"/>
        <w:rPr>
          <w:rFonts w:ascii="Book Antiqua" w:hAnsi="Book Antiqua"/>
        </w:rPr>
      </w:pPr>
      <w:r w:rsidRPr="0040522A">
        <w:rPr>
          <w:rFonts w:ascii="Book Antiqua" w:hAnsi="Book Antiqua"/>
        </w:rPr>
        <w:t xml:space="preserve">PRIMERA: OBJETO: La razón del presente Convenio es la contraprestación en forma reciproca de ambas partes, a los efectos de llevar adelante las tareas de la obra “Revalorización, Pavimentación y Potenciamiento Urbano del Canal Sud y del Canal Yerba Buena”. </w:t>
      </w:r>
    </w:p>
    <w:p w:rsidR="002C1FED" w:rsidRPr="0040522A" w:rsidRDefault="002C1FED" w:rsidP="002C1FED">
      <w:pPr>
        <w:keepNext/>
        <w:spacing w:after="180" w:line="240" w:lineRule="auto"/>
        <w:rPr>
          <w:rFonts w:ascii="Book Antiqua" w:hAnsi="Book Antiqua"/>
        </w:rPr>
      </w:pPr>
      <w:r w:rsidRPr="0040522A">
        <w:rPr>
          <w:rFonts w:ascii="Book Antiqua" w:hAnsi="Book Antiqua"/>
        </w:rPr>
        <w:t xml:space="preserve">SEGUNDA: Contraprestación: “La Repartición” estará a cargo de la Dirección Técnica y de la Ejecución de la Obra señalada, corriendo bajo su responsabilidad la ejecución de los trabajos. “El Municipio” tendrá a su cargo lo siguiente: </w:t>
      </w:r>
    </w:p>
    <w:p w:rsidR="002C1FED" w:rsidRPr="0040522A" w:rsidRDefault="002C1FED" w:rsidP="002C1FED">
      <w:pPr>
        <w:pStyle w:val="Prrafodelista"/>
        <w:keepNext/>
        <w:numPr>
          <w:ilvl w:val="0"/>
          <w:numId w:val="259"/>
        </w:numPr>
        <w:spacing w:after="180" w:line="240" w:lineRule="auto"/>
        <w:ind w:left="0" w:firstLine="0"/>
        <w:rPr>
          <w:rFonts w:ascii="Book Antiqua" w:hAnsi="Book Antiqua"/>
        </w:rPr>
      </w:pPr>
      <w:r w:rsidRPr="0040522A">
        <w:rPr>
          <w:rFonts w:ascii="Book Antiqua" w:hAnsi="Book Antiqua"/>
        </w:rPr>
        <w:t xml:space="preserve">El apoyo económico de los repuestos necesarios para los equipos mecánicos que trabajaran en dicha Obra y el cual queda estimado en la suma de $6. 500  (pesos seis mil quinientos)  Esta suma se entregara al Dpto. Contable de la Dirección del Agua, 50% a la firma y el saldo a los 20 días. </w:t>
      </w:r>
    </w:p>
    <w:p w:rsidR="002C1FED" w:rsidRPr="0040522A" w:rsidRDefault="002C1FED" w:rsidP="002C1FED">
      <w:pPr>
        <w:pStyle w:val="Prrafodelista"/>
        <w:keepNext/>
        <w:numPr>
          <w:ilvl w:val="0"/>
          <w:numId w:val="259"/>
        </w:numPr>
        <w:spacing w:after="180" w:line="240" w:lineRule="auto"/>
        <w:ind w:left="0" w:firstLine="0"/>
        <w:contextualSpacing w:val="0"/>
        <w:rPr>
          <w:rFonts w:ascii="Book Antiqua" w:hAnsi="Book Antiqua"/>
        </w:rPr>
      </w:pPr>
      <w:r w:rsidRPr="0040522A">
        <w:rPr>
          <w:rFonts w:ascii="Book Antiqua" w:hAnsi="Book Antiqua"/>
        </w:rPr>
        <w:t xml:space="preserve">Los insumos, combustibles, lubricantes necesarios para los equipos mecánicos que sean afectados en dicha obra por un monto de $2. 150  (dos mil cientos cincuenta)  por mes. </w:t>
      </w:r>
    </w:p>
    <w:p w:rsidR="002C1FED" w:rsidRPr="0040522A" w:rsidRDefault="002C1FED" w:rsidP="002C1FED">
      <w:pPr>
        <w:pStyle w:val="Prrafodelista"/>
        <w:keepNext/>
        <w:spacing w:after="180" w:line="240" w:lineRule="auto"/>
        <w:ind w:left="0"/>
        <w:rPr>
          <w:rFonts w:ascii="Book Antiqua" w:hAnsi="Book Antiqua"/>
        </w:rPr>
      </w:pPr>
      <w:r w:rsidRPr="0040522A">
        <w:rPr>
          <w:rFonts w:ascii="Book Antiqua" w:hAnsi="Book Antiqua"/>
        </w:rPr>
        <w:t xml:space="preserve">TERCERA: Trabajos: Las tareas a llevarse a cabo son las siguientes: </w:t>
      </w:r>
    </w:p>
    <w:p w:rsidR="002C1FED" w:rsidRPr="0040522A" w:rsidRDefault="002C1FED" w:rsidP="002C1FED">
      <w:pPr>
        <w:pStyle w:val="Prrafodelista"/>
        <w:keepNext/>
        <w:numPr>
          <w:ilvl w:val="0"/>
          <w:numId w:val="258"/>
        </w:numPr>
        <w:spacing w:after="180" w:line="240" w:lineRule="auto"/>
        <w:ind w:left="0" w:firstLine="0"/>
        <w:rPr>
          <w:rFonts w:ascii="Book Antiqua" w:hAnsi="Book Antiqua"/>
        </w:rPr>
      </w:pPr>
      <w:r w:rsidRPr="0040522A">
        <w:rPr>
          <w:rFonts w:ascii="Book Antiqua" w:hAnsi="Book Antiqua"/>
        </w:rPr>
        <w:t xml:space="preserve">Limpieza de los Canales. </w:t>
      </w:r>
    </w:p>
    <w:p w:rsidR="002C1FED" w:rsidRPr="0040522A" w:rsidRDefault="002C1FED" w:rsidP="002C1FED">
      <w:pPr>
        <w:pStyle w:val="Prrafodelista"/>
        <w:keepNext/>
        <w:numPr>
          <w:ilvl w:val="0"/>
          <w:numId w:val="258"/>
        </w:numPr>
        <w:spacing w:after="180" w:line="240" w:lineRule="auto"/>
        <w:ind w:left="0" w:firstLine="0"/>
        <w:rPr>
          <w:rFonts w:ascii="Book Antiqua" w:hAnsi="Book Antiqua"/>
        </w:rPr>
      </w:pPr>
      <w:r w:rsidRPr="0040522A">
        <w:rPr>
          <w:rFonts w:ascii="Book Antiqua" w:hAnsi="Book Antiqua"/>
        </w:rPr>
        <w:t xml:space="preserve">Reposición de Barandas. </w:t>
      </w:r>
    </w:p>
    <w:p w:rsidR="002C1FED" w:rsidRPr="0040522A" w:rsidRDefault="002C1FED" w:rsidP="002C1FED">
      <w:pPr>
        <w:pStyle w:val="Prrafodelista"/>
        <w:keepNext/>
        <w:numPr>
          <w:ilvl w:val="0"/>
          <w:numId w:val="258"/>
        </w:numPr>
        <w:spacing w:after="180" w:line="240" w:lineRule="auto"/>
        <w:ind w:left="0" w:firstLine="0"/>
        <w:rPr>
          <w:rFonts w:ascii="Book Antiqua" w:hAnsi="Book Antiqua"/>
        </w:rPr>
      </w:pPr>
      <w:r w:rsidRPr="0040522A">
        <w:rPr>
          <w:rFonts w:ascii="Book Antiqua" w:hAnsi="Book Antiqua"/>
        </w:rPr>
        <w:t xml:space="preserve">Ejecución de base y sub base en caminos de servicio para su posterior pavimentación a cargo de Dirección Provincial de Vialidad. </w:t>
      </w:r>
    </w:p>
    <w:p w:rsidR="002C1FED" w:rsidRPr="0040522A" w:rsidRDefault="002C1FED" w:rsidP="002C1FED">
      <w:pPr>
        <w:pStyle w:val="Prrafodelista"/>
        <w:keepNext/>
        <w:numPr>
          <w:ilvl w:val="0"/>
          <w:numId w:val="258"/>
        </w:numPr>
        <w:spacing w:after="180" w:line="240" w:lineRule="auto"/>
        <w:ind w:left="0" w:firstLine="0"/>
        <w:rPr>
          <w:rFonts w:ascii="Book Antiqua" w:hAnsi="Book Antiqua"/>
        </w:rPr>
      </w:pPr>
      <w:r w:rsidRPr="0040522A">
        <w:rPr>
          <w:rFonts w:ascii="Book Antiqua" w:hAnsi="Book Antiqua"/>
        </w:rPr>
        <w:t xml:space="preserve">Cordón Cuneta. </w:t>
      </w:r>
    </w:p>
    <w:p w:rsidR="002C1FED" w:rsidRPr="0040522A" w:rsidRDefault="002C1FED" w:rsidP="002C1FED">
      <w:pPr>
        <w:pStyle w:val="Prrafodelista"/>
        <w:keepNext/>
        <w:numPr>
          <w:ilvl w:val="0"/>
          <w:numId w:val="258"/>
        </w:numPr>
        <w:spacing w:after="180" w:line="240" w:lineRule="auto"/>
        <w:ind w:left="0" w:firstLine="0"/>
        <w:contextualSpacing w:val="0"/>
        <w:rPr>
          <w:rFonts w:ascii="Book Antiqua" w:hAnsi="Book Antiqua"/>
        </w:rPr>
      </w:pPr>
      <w:r w:rsidRPr="0040522A">
        <w:rPr>
          <w:rFonts w:ascii="Book Antiqua" w:hAnsi="Book Antiqua"/>
        </w:rPr>
        <w:t xml:space="preserve">Parquización. </w:t>
      </w:r>
    </w:p>
    <w:p w:rsidR="002C1FED" w:rsidRPr="0040522A" w:rsidRDefault="002C1FED" w:rsidP="002C1FED">
      <w:pPr>
        <w:pStyle w:val="Prrafodelista"/>
        <w:keepNext/>
        <w:spacing w:after="180" w:line="240" w:lineRule="auto"/>
        <w:ind w:left="0"/>
        <w:contextualSpacing w:val="0"/>
        <w:rPr>
          <w:rFonts w:ascii="Book Antiqua" w:hAnsi="Book Antiqua"/>
        </w:rPr>
      </w:pPr>
      <w:r w:rsidRPr="0040522A">
        <w:rPr>
          <w:rFonts w:ascii="Book Antiqua" w:hAnsi="Book Antiqua"/>
        </w:rPr>
        <w:t xml:space="preserve">CUARTA: Termino: El plazo estimado para la ejecución de los trabajos señalados será de 6  (seis)  meses, el cual podrá ser ampliado por un término similar con acuerdo entre las partes. </w:t>
      </w:r>
    </w:p>
    <w:p w:rsidR="002C1FED" w:rsidRPr="0040522A" w:rsidRDefault="002C1FED" w:rsidP="002C1FED">
      <w:pPr>
        <w:pStyle w:val="Prrafodelista"/>
        <w:keepNext/>
        <w:spacing w:after="180" w:line="240" w:lineRule="auto"/>
        <w:ind w:left="0"/>
        <w:contextualSpacing w:val="0"/>
        <w:rPr>
          <w:rFonts w:ascii="Book Antiqua" w:hAnsi="Book Antiqua"/>
        </w:rPr>
      </w:pPr>
      <w:r w:rsidRPr="0040522A">
        <w:rPr>
          <w:rFonts w:ascii="Book Antiqua" w:hAnsi="Book Antiqua"/>
        </w:rPr>
        <w:t xml:space="preserve">AD-REFERENDUM: El presente Convenio aparte de la Repartición y el Municipio interviniente será AD-Referéndum del Secretario de Obras y Servicios Públicos Ing. Ricardo </w:t>
      </w:r>
      <w:r w:rsidRPr="0040522A">
        <w:rPr>
          <w:rFonts w:ascii="Book Antiqua" w:hAnsi="Book Antiqua"/>
        </w:rPr>
        <w:lastRenderedPageBreak/>
        <w:t xml:space="preserve">Leonel Pasquini, el Ministro de la Producción Ing. Franco A. Fogliata, y el Honorable Concejo Deliberante de Yerba Buena, a los efectos de su aprobación y vigencia del mismo. </w:t>
      </w:r>
    </w:p>
    <w:p w:rsidR="002C1FED" w:rsidRPr="0040522A" w:rsidRDefault="002C1FED" w:rsidP="002C1FED">
      <w:pPr>
        <w:pStyle w:val="Prrafodelista"/>
        <w:keepNext/>
        <w:spacing w:after="180" w:line="240" w:lineRule="auto"/>
        <w:ind w:left="0"/>
        <w:contextualSpacing w:val="0"/>
        <w:rPr>
          <w:rFonts w:ascii="Book Antiqua" w:hAnsi="Book Antiqua"/>
        </w:rPr>
      </w:pPr>
      <w:r w:rsidRPr="0040522A">
        <w:rPr>
          <w:rFonts w:ascii="Book Antiqua" w:hAnsi="Book Antiqua"/>
        </w:rPr>
        <w:t xml:space="preserve">QUINTA: Domicilio: Las partes fijan los siguientes domicilios “La Repartición” en Bolívar 1095- San Miguel de Tucumán y “El Municipio” en Av. Aconquija 2000 Yerba Buena. </w:t>
      </w:r>
    </w:p>
    <w:p w:rsidR="002C1FED" w:rsidRPr="0040522A" w:rsidRDefault="002C1FED" w:rsidP="002C1FED">
      <w:pPr>
        <w:pStyle w:val="Prrafodelista"/>
        <w:keepNext/>
        <w:spacing w:after="180" w:line="240" w:lineRule="auto"/>
        <w:ind w:left="0"/>
        <w:contextualSpacing w:val="0"/>
        <w:rPr>
          <w:rFonts w:ascii="Book Antiqua" w:hAnsi="Book Antiqua"/>
          <w:u w:val="single"/>
        </w:rPr>
      </w:pPr>
      <w:r w:rsidRPr="0040522A">
        <w:rPr>
          <w:rFonts w:ascii="Book Antiqua" w:hAnsi="Book Antiqua"/>
        </w:rPr>
        <w:t xml:space="preserve">No siendo para mas se da por concluido el presente acto, fijándose 3  (tres)  ejemplares de un mismo tenor y a un solo efecto, en la Ciudad de San Miguel de Tucumán a los 16 días del mes de Agosto del año Mil Novecientos Noventa y Seis. </w:t>
      </w:r>
    </w:p>
    <w:p w:rsidR="002C1FED" w:rsidRPr="0040522A" w:rsidRDefault="002C1FED" w:rsidP="002C1FED">
      <w:pPr>
        <w:pStyle w:val="Prrafodelista"/>
        <w:keepNext/>
        <w:spacing w:after="180" w:line="240" w:lineRule="auto"/>
        <w:ind w:left="0"/>
        <w:contextualSpacing w:val="0"/>
        <w:rPr>
          <w:rFonts w:ascii="Book Antiqua" w:hAnsi="Book Antiqua"/>
        </w:rPr>
      </w:pPr>
      <w:r w:rsidRPr="0040522A">
        <w:rPr>
          <w:rFonts w:ascii="Book Antiqua" w:hAnsi="Book Antiqua"/>
          <w:u w:val="single"/>
        </w:rPr>
        <w:t>ARTÍCULO FINAL:</w:t>
      </w:r>
      <w:r w:rsidRPr="0040522A">
        <w:rPr>
          <w:rFonts w:ascii="Book Antiqua" w:hAnsi="Book Antiqua"/>
        </w:rPr>
        <w:t xml:space="preserve"> DE FORMA.</w:t>
      </w:r>
    </w:p>
    <w:p w:rsidR="002C1FED" w:rsidRPr="0040522A" w:rsidRDefault="002C1FED" w:rsidP="002C1FED">
      <w:pPr>
        <w:pStyle w:val="Prrafodelista"/>
        <w:keepNext/>
        <w:spacing w:after="180" w:line="240" w:lineRule="auto"/>
        <w:ind w:left="0"/>
        <w:contextualSpacing w:val="0"/>
        <w:jc w:val="right"/>
        <w:rPr>
          <w:rFonts w:ascii="Book Antiqua" w:hAnsi="Book Antiqua"/>
        </w:rPr>
      </w:pPr>
      <w:r w:rsidRPr="0040522A">
        <w:rPr>
          <w:rFonts w:ascii="Book Antiqua" w:hAnsi="Book Antiqua"/>
        </w:rPr>
        <w:t xml:space="preserve">Sancionada el </w:t>
      </w:r>
      <w:r w:rsidRPr="0040522A">
        <w:rPr>
          <w:rFonts w:ascii="Book Antiqua" w:hAnsi="Book Antiqua"/>
          <w:b/>
        </w:rPr>
        <w:t xml:space="preserve"> 16 de Octubre de 1996</w:t>
      </w:r>
    </w:p>
    <w:p w:rsidR="002C1FED" w:rsidRPr="0040522A" w:rsidRDefault="002C1FED" w:rsidP="002C1FED">
      <w:pPr>
        <w:pStyle w:val="Prrafodelista"/>
        <w:keepNext/>
        <w:spacing w:after="180" w:line="240" w:lineRule="auto"/>
        <w:ind w:left="0"/>
        <w:contextualSpacing w:val="0"/>
        <w:jc w:val="left"/>
        <w:rPr>
          <w:rFonts w:ascii="Book Antiqua" w:hAnsi="Book Antiqua"/>
        </w:rPr>
      </w:pPr>
    </w:p>
    <w:p w:rsidR="002C1FED" w:rsidRPr="0040522A" w:rsidRDefault="002C1FED" w:rsidP="002C1FED">
      <w:pPr>
        <w:pStyle w:val="Prrafodelista"/>
        <w:keepNext/>
        <w:spacing w:after="180" w:line="240" w:lineRule="auto"/>
        <w:ind w:left="0"/>
        <w:contextualSpacing w:val="0"/>
        <w:jc w:val="left"/>
        <w:rPr>
          <w:rFonts w:ascii="Book Antiqua" w:hAnsi="Book Antiqua"/>
        </w:rPr>
      </w:pPr>
    </w:p>
    <w:p w:rsidR="008A415D" w:rsidRPr="002A190C" w:rsidRDefault="008A415D" w:rsidP="008A415D">
      <w:pPr>
        <w:keepNext/>
        <w:spacing w:before="480" w:after="180" w:line="240" w:lineRule="auto"/>
        <w:jc w:val="left"/>
        <w:rPr>
          <w:rFonts w:ascii="Book Antiqua" w:hAnsi="Book Antiqua"/>
          <w:b/>
        </w:rPr>
      </w:pPr>
      <w:r w:rsidRPr="002A190C">
        <w:rPr>
          <w:rFonts w:ascii="Book Antiqua" w:hAnsi="Book Antiqua"/>
          <w:b/>
        </w:rPr>
        <w:t>ORDENANZA Nº 785</w:t>
      </w:r>
    </w:p>
    <w:p w:rsidR="008A415D" w:rsidRPr="002A190C" w:rsidRDefault="008A415D" w:rsidP="008A415D">
      <w:pPr>
        <w:keepNext/>
        <w:spacing w:after="180" w:line="240" w:lineRule="auto"/>
        <w:rPr>
          <w:rFonts w:ascii="Book Antiqua" w:hAnsi="Book Antiqua"/>
          <w:u w:val="single"/>
        </w:rPr>
      </w:pPr>
      <w:r w:rsidRPr="002A190C">
        <w:rPr>
          <w:rFonts w:ascii="Book Antiqua" w:hAnsi="Book Antiqua"/>
          <w:u w:val="single"/>
        </w:rPr>
        <w:t>ARTÍCULO PRIMERO</w:t>
      </w:r>
      <w:r w:rsidRPr="002A190C">
        <w:rPr>
          <w:rFonts w:ascii="Book Antiqua" w:hAnsi="Book Antiqua"/>
        </w:rPr>
        <w:t xml:space="preserve">: AUTORIZAR a la Dirección de Rentas de esta Municipalidad a recibir para el pago de Tributos que corresponda, los cheques diferidos de Titulares y de terceros hasta un 100% de la deuda y a su valor nominal. </w:t>
      </w:r>
    </w:p>
    <w:p w:rsidR="008A415D" w:rsidRPr="002A190C" w:rsidRDefault="008A415D" w:rsidP="008A415D">
      <w:pPr>
        <w:keepNext/>
        <w:spacing w:after="180" w:line="240" w:lineRule="auto"/>
        <w:rPr>
          <w:rFonts w:ascii="Book Antiqua" w:hAnsi="Book Antiqua"/>
        </w:rPr>
      </w:pPr>
      <w:r w:rsidRPr="002A190C">
        <w:rPr>
          <w:rFonts w:ascii="Book Antiqua" w:hAnsi="Book Antiqua"/>
          <w:u w:val="single"/>
        </w:rPr>
        <w:t>ARTÍCULO FINAL:</w:t>
      </w:r>
      <w:r w:rsidRPr="002A190C">
        <w:rPr>
          <w:rFonts w:ascii="Book Antiqua" w:hAnsi="Book Antiqua"/>
        </w:rPr>
        <w:t xml:space="preserve"> DE FORMA.</w:t>
      </w:r>
    </w:p>
    <w:p w:rsidR="008A415D" w:rsidRPr="002A190C" w:rsidRDefault="008A415D" w:rsidP="008A415D">
      <w:pPr>
        <w:keepNext/>
        <w:spacing w:after="180" w:line="240" w:lineRule="auto"/>
        <w:jc w:val="right"/>
        <w:rPr>
          <w:rFonts w:ascii="Book Antiqua" w:hAnsi="Book Antiqua"/>
        </w:rPr>
      </w:pPr>
      <w:r w:rsidRPr="002A190C">
        <w:rPr>
          <w:rFonts w:ascii="Book Antiqua" w:hAnsi="Book Antiqua"/>
        </w:rPr>
        <w:t xml:space="preserve">Sancionada el </w:t>
      </w:r>
      <w:r w:rsidRPr="002A190C">
        <w:rPr>
          <w:rFonts w:ascii="Book Antiqua" w:hAnsi="Book Antiqua"/>
          <w:b/>
        </w:rPr>
        <w:t xml:space="preserve"> 06 de Noviembre de 1996</w:t>
      </w:r>
    </w:p>
    <w:p w:rsidR="008A415D" w:rsidRPr="002A190C" w:rsidRDefault="008A415D" w:rsidP="008A415D">
      <w:pPr>
        <w:keepNext/>
        <w:spacing w:after="180" w:line="240" w:lineRule="auto"/>
        <w:jc w:val="left"/>
        <w:rPr>
          <w:rFonts w:ascii="Book Antiqua" w:hAnsi="Book Antiqua"/>
        </w:rPr>
      </w:pPr>
    </w:p>
    <w:p w:rsidR="008A415D" w:rsidRPr="002A190C" w:rsidRDefault="008A415D" w:rsidP="008A415D">
      <w:pPr>
        <w:keepNext/>
        <w:spacing w:after="180" w:line="240" w:lineRule="auto"/>
        <w:jc w:val="left"/>
        <w:rPr>
          <w:rFonts w:ascii="Book Antiqua" w:hAnsi="Book Antiqua"/>
        </w:rPr>
      </w:pPr>
    </w:p>
    <w:p w:rsidR="004A6087" w:rsidRPr="00EE6FEF" w:rsidRDefault="004A6087" w:rsidP="004A6087">
      <w:pPr>
        <w:keepNext/>
        <w:spacing w:before="480" w:after="180" w:line="240" w:lineRule="auto"/>
        <w:jc w:val="left"/>
        <w:rPr>
          <w:rFonts w:ascii="Book Antiqua" w:hAnsi="Book Antiqua"/>
          <w:b/>
          <w:szCs w:val="24"/>
        </w:rPr>
      </w:pPr>
      <w:r w:rsidRPr="00EE6FEF">
        <w:rPr>
          <w:rFonts w:ascii="Book Antiqua" w:hAnsi="Book Antiqua"/>
          <w:b/>
          <w:szCs w:val="24"/>
        </w:rPr>
        <w:t>ORDENANZA Nº 786</w:t>
      </w:r>
    </w:p>
    <w:p w:rsidR="004A6087" w:rsidRPr="00EE6FEF" w:rsidRDefault="004A6087" w:rsidP="004A6087">
      <w:pPr>
        <w:keepNext/>
        <w:spacing w:after="180" w:line="240" w:lineRule="auto"/>
        <w:rPr>
          <w:rFonts w:ascii="Book Antiqua" w:hAnsi="Book Antiqua"/>
          <w:szCs w:val="24"/>
        </w:rPr>
      </w:pPr>
      <w:r w:rsidRPr="00EE6FEF">
        <w:rPr>
          <w:rFonts w:ascii="Book Antiqua" w:hAnsi="Book Antiqua"/>
          <w:szCs w:val="24"/>
          <w:u w:val="single"/>
        </w:rPr>
        <w:t>ARTÍCULO PRIMERO</w:t>
      </w:r>
      <w:r w:rsidRPr="00EE6FEF">
        <w:rPr>
          <w:rFonts w:ascii="Book Antiqua" w:hAnsi="Book Antiqua"/>
          <w:szCs w:val="24"/>
        </w:rPr>
        <w:t xml:space="preserve">: MODIFICASE el Art. 68 de la Ordenanza 430/91, el que quedara redactado de la siguiente manera: </w:t>
      </w:r>
    </w:p>
    <w:p w:rsidR="004A6087" w:rsidRPr="00EE6FEF" w:rsidRDefault="004A6087" w:rsidP="004A6087">
      <w:pPr>
        <w:keepNext/>
        <w:spacing w:after="180" w:line="240" w:lineRule="auto"/>
        <w:rPr>
          <w:rFonts w:ascii="Book Antiqua" w:hAnsi="Book Antiqua"/>
          <w:szCs w:val="24"/>
        </w:rPr>
      </w:pPr>
      <w:r w:rsidRPr="00EE6FEF">
        <w:rPr>
          <w:rFonts w:ascii="Book Antiqua" w:hAnsi="Book Antiqua"/>
          <w:szCs w:val="24"/>
          <w:u w:val="single"/>
        </w:rPr>
        <w:t>ARTÍCULO 68</w:t>
      </w:r>
      <w:r w:rsidRPr="00EE6FEF">
        <w:rPr>
          <w:rFonts w:ascii="Book Antiqua" w:hAnsi="Book Antiqua"/>
          <w:szCs w:val="24"/>
        </w:rPr>
        <w:t xml:space="preserve">: La falta de pago de los tributarios y sus adicionales, en los términos establecidos en este Código y Ordenanzas Tributarias especiales, hace surgir sin necesidad de interpelación alguna y con la prescindencia de toda imputabilidad o culpa, la obligación de abonar, juntamente con aquellos, un recargo en concepto de intereses resarcitorios que surge de la aplicación de la tasa pasiva del Banco de la Nación, sobre el monto de los tributos adeudados y sus adicionales, mas la actualización prevista en este Código. </w:t>
      </w:r>
    </w:p>
    <w:p w:rsidR="004A6087" w:rsidRPr="00EE6FEF" w:rsidRDefault="004A6087" w:rsidP="004A6087">
      <w:pPr>
        <w:keepNext/>
        <w:spacing w:after="180" w:line="240" w:lineRule="auto"/>
        <w:rPr>
          <w:rFonts w:ascii="Book Antiqua" w:hAnsi="Book Antiqua"/>
          <w:szCs w:val="24"/>
        </w:rPr>
      </w:pPr>
      <w:r w:rsidRPr="00EE6FEF">
        <w:rPr>
          <w:rFonts w:ascii="Book Antiqua" w:hAnsi="Book Antiqua"/>
          <w:szCs w:val="24"/>
        </w:rPr>
        <w:t xml:space="preserve">Los intereses se computaran desde la fecha en que debió efectuarse el pago hasta la fecha en que el mismo se haga efectivo, se obtenga su cobro judicial o se concedan facilidades de pago. </w:t>
      </w:r>
    </w:p>
    <w:p w:rsidR="004A6087" w:rsidRPr="00EE6FEF" w:rsidRDefault="004A6087" w:rsidP="004A6087">
      <w:pPr>
        <w:keepNext/>
        <w:spacing w:after="180" w:line="240" w:lineRule="auto"/>
        <w:rPr>
          <w:rFonts w:ascii="Book Antiqua" w:hAnsi="Book Antiqua"/>
          <w:szCs w:val="24"/>
          <w:u w:val="single"/>
        </w:rPr>
      </w:pPr>
      <w:r w:rsidRPr="00EE6FEF">
        <w:rPr>
          <w:rFonts w:ascii="Book Antiqua" w:hAnsi="Book Antiqua"/>
          <w:szCs w:val="24"/>
          <w:u w:val="single"/>
        </w:rPr>
        <w:t>ARTÍCULO SEGUNDO</w:t>
      </w:r>
      <w:r w:rsidRPr="00EE6FEF">
        <w:rPr>
          <w:rFonts w:ascii="Book Antiqua" w:hAnsi="Book Antiqua"/>
          <w:szCs w:val="24"/>
        </w:rPr>
        <w:t xml:space="preserve">: DEJASE sin efecto la modificación que surge de la Ordenanza 717/95 en su punto 2, Art. 68. </w:t>
      </w:r>
    </w:p>
    <w:p w:rsidR="004A6087" w:rsidRPr="00EE6FEF" w:rsidRDefault="004A6087" w:rsidP="004A6087">
      <w:pPr>
        <w:keepNext/>
        <w:spacing w:after="180" w:line="240" w:lineRule="auto"/>
        <w:rPr>
          <w:rFonts w:ascii="Book Antiqua" w:hAnsi="Book Antiqua"/>
          <w:szCs w:val="24"/>
        </w:rPr>
      </w:pPr>
      <w:r w:rsidRPr="00EE6FEF">
        <w:rPr>
          <w:rFonts w:ascii="Book Antiqua" w:hAnsi="Book Antiqua"/>
          <w:szCs w:val="24"/>
          <w:u w:val="single"/>
        </w:rPr>
        <w:t>ARTÍCULO FINAL:</w:t>
      </w:r>
      <w:r w:rsidRPr="00EE6FEF">
        <w:rPr>
          <w:rFonts w:ascii="Book Antiqua" w:hAnsi="Book Antiqua"/>
          <w:szCs w:val="24"/>
        </w:rPr>
        <w:t xml:space="preserve"> DE FORMA.</w:t>
      </w:r>
    </w:p>
    <w:p w:rsidR="004A6087" w:rsidRPr="00EE6FEF" w:rsidRDefault="004A6087" w:rsidP="004A6087">
      <w:pPr>
        <w:keepNext/>
        <w:spacing w:after="180" w:line="240" w:lineRule="auto"/>
        <w:jc w:val="right"/>
        <w:rPr>
          <w:rFonts w:ascii="Book Antiqua" w:hAnsi="Book Antiqua"/>
          <w:szCs w:val="24"/>
        </w:rPr>
      </w:pPr>
      <w:r w:rsidRPr="00EE6FEF">
        <w:rPr>
          <w:rFonts w:ascii="Book Antiqua" w:hAnsi="Book Antiqua"/>
          <w:szCs w:val="24"/>
        </w:rPr>
        <w:t xml:space="preserve">Sancionada el </w:t>
      </w:r>
      <w:r w:rsidRPr="00EE6FEF">
        <w:rPr>
          <w:rFonts w:ascii="Book Antiqua" w:hAnsi="Book Antiqua"/>
          <w:b/>
          <w:szCs w:val="24"/>
        </w:rPr>
        <w:t xml:space="preserve"> 06 de Noviembre de 1996</w:t>
      </w:r>
    </w:p>
    <w:p w:rsidR="004A6087" w:rsidRPr="00EE6FEF" w:rsidRDefault="004A6087" w:rsidP="004A6087">
      <w:pPr>
        <w:keepNext/>
        <w:spacing w:after="180" w:line="240" w:lineRule="auto"/>
        <w:jc w:val="left"/>
        <w:rPr>
          <w:rFonts w:ascii="Book Antiqua" w:hAnsi="Book Antiqua"/>
          <w:szCs w:val="24"/>
        </w:rPr>
      </w:pPr>
    </w:p>
    <w:p w:rsidR="004A6087" w:rsidRPr="00EE6FEF" w:rsidRDefault="004A6087" w:rsidP="004A6087">
      <w:pPr>
        <w:keepNext/>
        <w:spacing w:after="180" w:line="240" w:lineRule="auto"/>
        <w:jc w:val="left"/>
        <w:rPr>
          <w:rFonts w:ascii="Book Antiqua" w:hAnsi="Book Antiqua"/>
          <w:szCs w:val="24"/>
        </w:rPr>
      </w:pPr>
    </w:p>
    <w:p w:rsidR="00353618" w:rsidRPr="00F26A2E" w:rsidRDefault="00353618" w:rsidP="00353618">
      <w:pPr>
        <w:keepNext/>
        <w:spacing w:before="480" w:after="180" w:line="240" w:lineRule="auto"/>
        <w:jc w:val="left"/>
        <w:rPr>
          <w:rFonts w:ascii="Book Antiqua" w:hAnsi="Book Antiqua"/>
          <w:b/>
        </w:rPr>
      </w:pPr>
      <w:r w:rsidRPr="00F26A2E">
        <w:rPr>
          <w:rFonts w:ascii="Book Antiqua" w:hAnsi="Book Antiqua"/>
          <w:b/>
        </w:rPr>
        <w:t>ORDENANZA Nº 787</w:t>
      </w:r>
    </w:p>
    <w:p w:rsidR="00353618" w:rsidRPr="00F26A2E" w:rsidRDefault="00353618" w:rsidP="00353618">
      <w:pPr>
        <w:keepNext/>
        <w:spacing w:after="180" w:line="240" w:lineRule="auto"/>
        <w:rPr>
          <w:rFonts w:ascii="Book Antiqua" w:hAnsi="Book Antiqua"/>
          <w:u w:val="single"/>
        </w:rPr>
      </w:pPr>
      <w:r w:rsidRPr="00F26A2E">
        <w:rPr>
          <w:rFonts w:ascii="Book Antiqua" w:hAnsi="Book Antiqua"/>
          <w:u w:val="single"/>
        </w:rPr>
        <w:t>ARTÍCULO PRIMERO</w:t>
      </w:r>
      <w:r w:rsidRPr="00F26A2E">
        <w:rPr>
          <w:rFonts w:ascii="Book Antiqua" w:hAnsi="Book Antiqua"/>
        </w:rPr>
        <w:t xml:space="preserve">: ACEPTASE la donación de un equipo odontológico por parte del Diputado Nacional C. P. N. JOSE VITTAR a través de la firma NORTE S. B. Z de Domingo E. Boggiato, con domicilio en calle Salta 381, San Miguel de Tucumán. </w:t>
      </w:r>
    </w:p>
    <w:p w:rsidR="00353618" w:rsidRPr="00F26A2E" w:rsidRDefault="00353618" w:rsidP="00353618">
      <w:pPr>
        <w:keepNext/>
        <w:spacing w:after="180" w:line="240" w:lineRule="auto"/>
        <w:rPr>
          <w:rFonts w:ascii="Book Antiqua" w:hAnsi="Book Antiqua"/>
        </w:rPr>
      </w:pPr>
      <w:r w:rsidRPr="00F26A2E">
        <w:rPr>
          <w:rFonts w:ascii="Book Antiqua" w:hAnsi="Book Antiqua"/>
          <w:u w:val="single"/>
        </w:rPr>
        <w:t>ARTÍCULO FINAL:</w:t>
      </w:r>
      <w:r w:rsidRPr="00F26A2E">
        <w:rPr>
          <w:rFonts w:ascii="Book Antiqua" w:hAnsi="Book Antiqua"/>
        </w:rPr>
        <w:t xml:space="preserve"> DE FORMA.</w:t>
      </w:r>
    </w:p>
    <w:p w:rsidR="00353618" w:rsidRPr="00F26A2E" w:rsidRDefault="00353618" w:rsidP="00353618">
      <w:pPr>
        <w:keepNext/>
        <w:spacing w:after="180" w:line="240" w:lineRule="auto"/>
        <w:jc w:val="right"/>
        <w:rPr>
          <w:rFonts w:ascii="Book Antiqua" w:hAnsi="Book Antiqua"/>
        </w:rPr>
      </w:pPr>
      <w:r w:rsidRPr="00F26A2E">
        <w:rPr>
          <w:rFonts w:ascii="Book Antiqua" w:hAnsi="Book Antiqua"/>
        </w:rPr>
        <w:t xml:space="preserve">Sancionada el </w:t>
      </w:r>
      <w:r w:rsidRPr="00F26A2E">
        <w:rPr>
          <w:rFonts w:ascii="Book Antiqua" w:hAnsi="Book Antiqua"/>
          <w:b/>
        </w:rPr>
        <w:t xml:space="preserve"> 04 de Diciembre de 1996</w:t>
      </w:r>
    </w:p>
    <w:p w:rsidR="00353618" w:rsidRPr="00F26A2E" w:rsidRDefault="00353618" w:rsidP="00353618">
      <w:pPr>
        <w:keepNext/>
        <w:spacing w:after="180" w:line="240" w:lineRule="auto"/>
        <w:jc w:val="left"/>
        <w:rPr>
          <w:rFonts w:ascii="Book Antiqua" w:hAnsi="Book Antiqua"/>
        </w:rPr>
      </w:pPr>
    </w:p>
    <w:p w:rsidR="00353618" w:rsidRPr="00F26A2E" w:rsidRDefault="00353618" w:rsidP="00353618">
      <w:pPr>
        <w:keepNext/>
        <w:spacing w:after="180" w:line="240" w:lineRule="auto"/>
        <w:jc w:val="left"/>
        <w:rPr>
          <w:rFonts w:ascii="Book Antiqua" w:hAnsi="Book Antiqua"/>
        </w:rPr>
      </w:pPr>
    </w:p>
    <w:p w:rsidR="009849A5" w:rsidRPr="00EA6979" w:rsidRDefault="009849A5" w:rsidP="009849A5">
      <w:pPr>
        <w:keepNext/>
        <w:spacing w:before="480" w:after="180" w:line="240" w:lineRule="auto"/>
        <w:jc w:val="left"/>
        <w:outlineLvl w:val="0"/>
        <w:rPr>
          <w:rFonts w:ascii="Book Antiqua" w:hAnsi="Book Antiqua"/>
          <w:b/>
        </w:rPr>
      </w:pPr>
      <w:r w:rsidRPr="00EA6979">
        <w:rPr>
          <w:rFonts w:ascii="Book Antiqua" w:hAnsi="Book Antiqua"/>
          <w:b/>
        </w:rPr>
        <w:t>ORDENANZA Nº 788</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PROTECCION DEL MEDIO AMBIENTE</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TITULO I</w:t>
      </w:r>
    </w:p>
    <w:p w:rsidR="009849A5" w:rsidRPr="00EA6979" w:rsidRDefault="009849A5" w:rsidP="009849A5">
      <w:pPr>
        <w:keepNext/>
        <w:spacing w:after="180" w:line="240" w:lineRule="auto"/>
        <w:rPr>
          <w:rFonts w:ascii="Book Antiqua" w:hAnsi="Book Antiqua"/>
        </w:rPr>
      </w:pPr>
      <w:r w:rsidRPr="00EA6979">
        <w:rPr>
          <w:rFonts w:ascii="Book Antiqua" w:hAnsi="Book Antiqua"/>
        </w:rPr>
        <w:t>DISPOSICIONES GENERALES</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PRIMERO</w:t>
      </w:r>
      <w:r w:rsidRPr="00EA6979">
        <w:rPr>
          <w:rFonts w:ascii="Book Antiqua" w:hAnsi="Book Antiqua"/>
        </w:rPr>
        <w:t xml:space="preserve">: Todos los habitantes del Municipio de Yerba Buena tienen derecho a gozar de un ambiente sano y equilibrado, apto para el desarrollo humano, y el deber de preservarlo.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SEGUNDO</w:t>
      </w:r>
      <w:r w:rsidRPr="00EA6979">
        <w:rPr>
          <w:rFonts w:ascii="Book Antiqua" w:hAnsi="Book Antiqua"/>
        </w:rPr>
        <w:t xml:space="preserve">: esta ordenanza es de aplicación a toda persona física y jurídica, pública o privada, que con su acción u omisión altere, degrade, menoscabe o contamine el medio ambiente.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TERCERO</w:t>
      </w:r>
      <w:r w:rsidRPr="00EA6979">
        <w:rPr>
          <w:rFonts w:ascii="Book Antiqua" w:hAnsi="Book Antiqua"/>
        </w:rPr>
        <w:t xml:space="preserve">: Será autoridad de aplicación de la presente la Secretaría de Salud y Acción Social de la Municipalidad de Yerba Buena, a través de la Dirección de Ecología y Medio Ambiente.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CUARTO</w:t>
      </w:r>
      <w:r w:rsidRPr="00EA6979">
        <w:rPr>
          <w:rFonts w:ascii="Book Antiqua" w:hAnsi="Book Antiqua"/>
        </w:rPr>
        <w:t xml:space="preserve">: A los efectos de la presente, se consideran contaminantes del medio ambiente, el mal uso de la energía nuclear, de la energía térmica, de la energía electromagnética, los ruidos, los olores, gases inodoros y residuos peligrosos.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QUINTO</w:t>
      </w:r>
      <w:r w:rsidRPr="00EA6979">
        <w:rPr>
          <w:rFonts w:ascii="Book Antiqua" w:hAnsi="Book Antiqua"/>
        </w:rPr>
        <w:t xml:space="preserve">: Las personas físicas y jurídicas que con su acción u omisión altere, degrade, menoscabe o contamine el medio ambiente, estará sujeta a las disposiciones de la autoridad de aplicación que establezcan el cese inmediato de su actividad y la obligación de recomposición del daño producido.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SEXTO</w:t>
      </w:r>
      <w:r w:rsidRPr="00EA6979">
        <w:rPr>
          <w:rFonts w:ascii="Book Antiqua" w:hAnsi="Book Antiqua"/>
        </w:rPr>
        <w:t xml:space="preserve">: Prohíbase el ingreso al territorio municipal de los residuos actual o potencialmente peligrosos, y de los radiactivos.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SÉPTIMO</w:t>
      </w:r>
      <w:r w:rsidRPr="00EA6979">
        <w:rPr>
          <w:rFonts w:ascii="Book Antiqua" w:hAnsi="Book Antiqua"/>
        </w:rPr>
        <w:t xml:space="preserve">: El suelo, el agua, la atmósfera, la fauna y la flora serán los recursos renovables regulados por la presente, sin que esta Ordenanza altere jurisdicciones provinciales y/o nacionales. </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TITULO II</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DE LOS RECURSOS RENOVABLES</w:t>
      </w:r>
    </w:p>
    <w:p w:rsidR="009849A5" w:rsidRPr="00EA6979" w:rsidRDefault="009849A5" w:rsidP="009849A5">
      <w:pPr>
        <w:keepNext/>
        <w:spacing w:after="180" w:line="240" w:lineRule="auto"/>
        <w:rPr>
          <w:rFonts w:ascii="Book Antiqua" w:hAnsi="Book Antiqua"/>
        </w:rPr>
      </w:pPr>
      <w:r w:rsidRPr="00EA6979">
        <w:rPr>
          <w:rFonts w:ascii="Book Antiqua" w:hAnsi="Book Antiqua"/>
        </w:rPr>
        <w:lastRenderedPageBreak/>
        <w:t>CAPITULO I</w:t>
      </w:r>
    </w:p>
    <w:p w:rsidR="009849A5" w:rsidRPr="00EA6979" w:rsidRDefault="009849A5" w:rsidP="009849A5">
      <w:pPr>
        <w:keepNext/>
        <w:spacing w:after="180" w:line="240" w:lineRule="auto"/>
        <w:rPr>
          <w:rFonts w:ascii="Book Antiqua" w:hAnsi="Book Antiqua"/>
        </w:rPr>
      </w:pPr>
      <w:r w:rsidRPr="00EA6979">
        <w:rPr>
          <w:rFonts w:ascii="Book Antiqua" w:hAnsi="Book Antiqua"/>
        </w:rPr>
        <w:t>SUELO</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OCTAVO</w:t>
      </w:r>
      <w:r w:rsidRPr="00EA6979">
        <w:rPr>
          <w:rFonts w:ascii="Book Antiqua" w:hAnsi="Book Antiqua"/>
        </w:rPr>
        <w:t xml:space="preserve">: Los recursos del suelo y su aptitud serán establecidospor la autoridad de aplicación, la que efectuará el contralor de los mismos y se encargará de la recuperación de los suelos dañados.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NOVENO</w:t>
      </w:r>
      <w:r w:rsidRPr="00EA6979">
        <w:rPr>
          <w:rFonts w:ascii="Book Antiqua" w:hAnsi="Book Antiqua"/>
        </w:rPr>
        <w:t xml:space="preserve">: La autoridad de aplicación regulará la introducción de cultivos que resulten perjudiciales para el suelo, el depósito de los residuos, la extracción de los recursos renovables y la explotación forestal. </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CAPITULO II</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AGUA</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w:t>
      </w:r>
      <w:r w:rsidRPr="00EA6979">
        <w:rPr>
          <w:rFonts w:ascii="Book Antiqua" w:hAnsi="Book Antiqua"/>
        </w:rPr>
        <w:t xml:space="preserve">: Las características básicas de la calidad de aguas, la ordenación de los vertidos de las aguas residuales y los niveles máximos de emisión para cada cuerpo receptor serán determinados por la autoridad de aplicación.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 PRIMERO</w:t>
      </w:r>
      <w:r w:rsidRPr="00EA6979">
        <w:rPr>
          <w:rFonts w:ascii="Book Antiqua" w:hAnsi="Book Antiqua"/>
        </w:rPr>
        <w:t xml:space="preserve">: La descarga de aguas residuales que contengan elementos contaminantes, de efluentes industriales en cuerpos de agua subterránea, de sustancias o desechos de cualquier tipo que puedan menoscabar la calidad del agua está sujeta a la autorización previa de la autoridad de aplicación. </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CAPITULO III</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ATMOSFERA</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 SEGUNDO</w:t>
      </w:r>
      <w:r w:rsidRPr="00EA6979">
        <w:rPr>
          <w:rFonts w:ascii="Book Antiqua" w:hAnsi="Book Antiqua"/>
        </w:rPr>
        <w:t xml:space="preserve">: Prohíbase las acciones u omisiones que ocasionen modificaciones en la composición material de aire, especialmente las producidas por la liberación de polvo, gases tóxicos, humos o sustancias olorosas que dañen el medio ambiente.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 TERCERO</w:t>
      </w:r>
      <w:r w:rsidRPr="00EA6979">
        <w:rPr>
          <w:rFonts w:ascii="Book Antiqua" w:hAnsi="Book Antiqua"/>
        </w:rPr>
        <w:t xml:space="preserve">: La calidad del aire y los niveles máximos de emisión que producen las fuentes fijas y móviles serán determinadas por la autoridad de aplicación. </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CAPITULO IV</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FAUNA</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 CUARTO</w:t>
      </w:r>
      <w:r w:rsidRPr="00EA6979">
        <w:rPr>
          <w:rFonts w:ascii="Book Antiqua" w:hAnsi="Book Antiqua"/>
        </w:rPr>
        <w:t xml:space="preserve">: Prohíbase la tenencia y explotación de los animales o la producción que podría surgir de la cría, huevos y hábitat obtenidos mediante la captura, caza o destrucción de los mismos.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 QUINTO</w:t>
      </w:r>
      <w:r w:rsidRPr="00EA6979">
        <w:rPr>
          <w:rFonts w:ascii="Book Antiqua" w:hAnsi="Book Antiqua"/>
        </w:rPr>
        <w:t xml:space="preserve">: Prohíbese arrojar a las aguas sustancias o detritos que puedan causar graves daños a la fauna acuática.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 SEXTO</w:t>
      </w:r>
      <w:r w:rsidRPr="00EA6979">
        <w:rPr>
          <w:rFonts w:ascii="Book Antiqua" w:hAnsi="Book Antiqua"/>
        </w:rPr>
        <w:t xml:space="preserve">: Todo aprovechamiento de la fauna silvestre está sujeto a la autorización de la autoridad de aplicación. </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CAPITULO V</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FLORA</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 SÉPTIMO</w:t>
      </w:r>
      <w:r w:rsidRPr="00EA6979">
        <w:rPr>
          <w:rFonts w:ascii="Book Antiqua" w:hAnsi="Book Antiqua"/>
        </w:rPr>
        <w:t xml:space="preserve">: Prohíbense las prácticas de roza y quema, así como de aquellas que produzcan graves daños a la flora.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lastRenderedPageBreak/>
        <w:t>ARTÍCULO DÉCIMO OCTAVO</w:t>
      </w:r>
      <w:r w:rsidRPr="00EA6979">
        <w:rPr>
          <w:rFonts w:ascii="Book Antiqua" w:hAnsi="Book Antiqua"/>
        </w:rPr>
        <w:t xml:space="preserve">: Prohíbese arrojar a las aguas sustancias o detritos que puedan causar graves daños a la flora acuática. </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TITULO III</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PENALIDADES</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 NOVENO</w:t>
      </w:r>
      <w:r w:rsidRPr="00EA6979">
        <w:rPr>
          <w:rFonts w:ascii="Book Antiqua" w:hAnsi="Book Antiqua"/>
        </w:rPr>
        <w:t xml:space="preserve">: Se impondrá una multa de $ 500, 00  (Pesos quinientos)  a $ 1000, 00  (Pesos un mil)  al que por acción u omisión, degrade, menoscabe o contamine el medio ambiente. Si los daños sufridos por dicha acción u omisión fueren recomponibles en un lapso inferior a 10  (diez)  años, la multa podría reducirse hasta en un tercio.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VIGÉSIMO</w:t>
      </w:r>
      <w:r w:rsidRPr="00EA6979">
        <w:rPr>
          <w:rFonts w:ascii="Book Antiqua" w:hAnsi="Book Antiqua"/>
        </w:rPr>
        <w:t xml:space="preserve">: Si el supuesto previstoen el artículo 19º fuere producido por una explotación industrial o comercial y violare las disposiciones administrativas respecto del desenvolvimiento de dicha actividad, funcionara sin la correspondiente autorización, hubiere falseado la información u obstruido la inspección de la autoridad de aplicación, la multa será elevada en un tercio.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VIGÉSIMO PRIMERO</w:t>
      </w:r>
      <w:r w:rsidRPr="00EA6979">
        <w:rPr>
          <w:rFonts w:ascii="Book Antiqua" w:hAnsi="Book Antiqua"/>
        </w:rPr>
        <w:t xml:space="preserve">: Si el supuesto previstoen el artículo 19º con las faltas previstas en el artículo 20º se hubiere cometido por negligencia, impericia o imprudencia, la multa será reducida en un tercio. </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TITULO IV</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DISPOSICIONES FINALES</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VIGÉSIMO SEGUNDO</w:t>
      </w:r>
      <w:r w:rsidRPr="00EA6979">
        <w:rPr>
          <w:rFonts w:ascii="Book Antiqua" w:hAnsi="Book Antiqua"/>
        </w:rPr>
        <w:t xml:space="preserve">: La autoridad de aplicación deberá establecer un régimen de audienciaspúblicas para los casos que estimen conveniente, en la que participarán los miembros que designe al efecto el H. Concejo Deliberante y las asociaciones vecinales y organismos no gubernamentales que lo requieran. Sus conclusiones serán dadas a conocer con la adecuada publicidad para garantizar el acceso a la información de todos los habitantes del Municipio de Yerba Buena.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VIGÉSIMO TERCERO</w:t>
      </w:r>
      <w:r w:rsidRPr="00EA6979">
        <w:rPr>
          <w:rFonts w:ascii="Book Antiqua" w:hAnsi="Book Antiqua"/>
        </w:rPr>
        <w:t xml:space="preserve">: La autoridad de aplicación deberá elaborar un programa de educación ambiental para ser introducido en los ámbitos educativos de jurisdicción municipal. </w:t>
      </w:r>
    </w:p>
    <w:p w:rsidR="009849A5" w:rsidRPr="00EA6979" w:rsidRDefault="009849A5" w:rsidP="009849A5">
      <w:pPr>
        <w:keepNext/>
        <w:spacing w:after="180" w:line="240" w:lineRule="auto"/>
        <w:rPr>
          <w:rFonts w:ascii="Book Antiqua" w:hAnsi="Book Antiqua"/>
          <w:u w:val="single"/>
        </w:rPr>
      </w:pPr>
      <w:r w:rsidRPr="00EA6979">
        <w:rPr>
          <w:rFonts w:ascii="Book Antiqua" w:hAnsi="Book Antiqua"/>
          <w:u w:val="single"/>
        </w:rPr>
        <w:t>ARTÍCULO VIGÉSIMO CUARTO</w:t>
      </w:r>
      <w:r w:rsidRPr="00EA6979">
        <w:rPr>
          <w:rFonts w:ascii="Book Antiqua" w:hAnsi="Book Antiqua"/>
        </w:rPr>
        <w:t xml:space="preserve">: Deróguese toda disposición que se oponga a la presente.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FINAL:</w:t>
      </w:r>
      <w:r w:rsidRPr="00EA6979">
        <w:rPr>
          <w:rFonts w:ascii="Book Antiqua" w:hAnsi="Book Antiqua"/>
        </w:rPr>
        <w:t xml:space="preserve"> DE FORMA.</w:t>
      </w:r>
    </w:p>
    <w:p w:rsidR="009849A5" w:rsidRPr="00EA6979" w:rsidRDefault="009849A5" w:rsidP="009849A5">
      <w:pPr>
        <w:keepNext/>
        <w:spacing w:after="180" w:line="240" w:lineRule="auto"/>
        <w:jc w:val="right"/>
        <w:rPr>
          <w:rFonts w:ascii="Book Antiqua" w:hAnsi="Book Antiqua"/>
        </w:rPr>
      </w:pPr>
      <w:r w:rsidRPr="00EA6979">
        <w:rPr>
          <w:rFonts w:ascii="Book Antiqua" w:hAnsi="Book Antiqua"/>
        </w:rPr>
        <w:t xml:space="preserve">Sancionada el </w:t>
      </w:r>
      <w:r w:rsidRPr="00EA6979">
        <w:rPr>
          <w:rFonts w:ascii="Book Antiqua" w:hAnsi="Book Antiqua"/>
          <w:b/>
        </w:rPr>
        <w:t xml:space="preserve"> 27 de Diciembre de 1996</w:t>
      </w:r>
    </w:p>
    <w:p w:rsidR="009849A5" w:rsidRPr="00EA6979" w:rsidRDefault="009849A5" w:rsidP="009849A5">
      <w:pPr>
        <w:keepNext/>
        <w:spacing w:after="180" w:line="240" w:lineRule="auto"/>
        <w:jc w:val="left"/>
        <w:rPr>
          <w:rFonts w:ascii="Book Antiqua" w:hAnsi="Book Antiqua"/>
        </w:rPr>
      </w:pPr>
    </w:p>
    <w:p w:rsidR="009849A5" w:rsidRPr="00EA6979" w:rsidRDefault="009849A5" w:rsidP="009849A5">
      <w:pPr>
        <w:keepNext/>
        <w:spacing w:after="180" w:line="240" w:lineRule="auto"/>
        <w:jc w:val="left"/>
        <w:rPr>
          <w:rFonts w:ascii="Book Antiqua" w:hAnsi="Book Antiqua"/>
        </w:rPr>
      </w:pPr>
    </w:p>
    <w:p w:rsidR="00FD1357" w:rsidRPr="0073042E" w:rsidRDefault="00FD1357" w:rsidP="00FD1357">
      <w:pPr>
        <w:keepNext/>
        <w:spacing w:before="480" w:after="180" w:line="240" w:lineRule="auto"/>
        <w:jc w:val="left"/>
        <w:rPr>
          <w:rFonts w:ascii="Book Antiqua" w:hAnsi="Book Antiqua"/>
          <w:b/>
        </w:rPr>
      </w:pPr>
      <w:r w:rsidRPr="0073042E">
        <w:rPr>
          <w:rFonts w:ascii="Book Antiqua" w:hAnsi="Book Antiqua"/>
          <w:b/>
        </w:rPr>
        <w:t>ORDENANZA Nº 789</w:t>
      </w:r>
    </w:p>
    <w:p w:rsidR="00FD1357" w:rsidRPr="0073042E" w:rsidRDefault="00FD1357" w:rsidP="00FD1357">
      <w:pPr>
        <w:keepNext/>
        <w:spacing w:after="180" w:line="240" w:lineRule="auto"/>
        <w:rPr>
          <w:rFonts w:ascii="Book Antiqua" w:hAnsi="Book Antiqua"/>
        </w:rPr>
      </w:pPr>
      <w:r w:rsidRPr="0073042E">
        <w:rPr>
          <w:rFonts w:ascii="Book Antiqua" w:hAnsi="Book Antiqua"/>
          <w:u w:val="single"/>
        </w:rPr>
        <w:t>ARTÍCULO PRIMERO</w:t>
      </w:r>
      <w:r w:rsidRPr="0073042E">
        <w:rPr>
          <w:rFonts w:ascii="Book Antiqua" w:hAnsi="Book Antiqua"/>
        </w:rPr>
        <w:t xml:space="preserve">: FACULTAR al Departamento Ejecutivo a otorgar perpetuidad la concesión de terrenos del Cementerio Municipal –Viejo y Jardín- fijándose los importes establecidos en Ordenanza Nº 684/95, a partir del 01/09/1996 y hasta el 28/02/1997. </w:t>
      </w:r>
    </w:p>
    <w:p w:rsidR="00FD1357" w:rsidRPr="0073042E" w:rsidRDefault="00FD1357" w:rsidP="00FD1357">
      <w:pPr>
        <w:keepNext/>
        <w:spacing w:after="180" w:line="240" w:lineRule="auto"/>
        <w:rPr>
          <w:rFonts w:ascii="Book Antiqua" w:hAnsi="Book Antiqua"/>
          <w:u w:val="single"/>
        </w:rPr>
      </w:pPr>
      <w:r w:rsidRPr="0073042E">
        <w:rPr>
          <w:rFonts w:ascii="Book Antiqua" w:hAnsi="Book Antiqua"/>
          <w:u w:val="single"/>
        </w:rPr>
        <w:t>ARTÍCULO SEGUNDO</w:t>
      </w:r>
      <w:r w:rsidRPr="0073042E">
        <w:rPr>
          <w:rFonts w:ascii="Book Antiqua" w:hAnsi="Book Antiqua"/>
        </w:rPr>
        <w:t xml:space="preserve">: El Departamento Ejecutivo, deberá realizar una amplia difusión por los medios, para publicitar la presente Ordenanza. </w:t>
      </w:r>
    </w:p>
    <w:p w:rsidR="00FD1357" w:rsidRPr="0073042E" w:rsidRDefault="00FD1357" w:rsidP="00FD1357">
      <w:pPr>
        <w:keepNext/>
        <w:spacing w:after="180" w:line="240" w:lineRule="auto"/>
        <w:rPr>
          <w:rFonts w:ascii="Book Antiqua" w:hAnsi="Book Antiqua"/>
        </w:rPr>
      </w:pPr>
      <w:r w:rsidRPr="0073042E">
        <w:rPr>
          <w:rFonts w:ascii="Book Antiqua" w:hAnsi="Book Antiqua"/>
          <w:u w:val="single"/>
        </w:rPr>
        <w:t>ARTÍCULO FINAL:</w:t>
      </w:r>
      <w:r w:rsidRPr="0073042E">
        <w:rPr>
          <w:rFonts w:ascii="Book Antiqua" w:hAnsi="Book Antiqua"/>
        </w:rPr>
        <w:t xml:space="preserve"> DE FORMA.</w:t>
      </w:r>
    </w:p>
    <w:p w:rsidR="00FD1357" w:rsidRPr="0073042E" w:rsidRDefault="00FD1357" w:rsidP="00FD1357">
      <w:pPr>
        <w:keepNext/>
        <w:spacing w:after="180" w:line="240" w:lineRule="auto"/>
        <w:jc w:val="right"/>
        <w:rPr>
          <w:rFonts w:ascii="Book Antiqua" w:hAnsi="Book Antiqua"/>
        </w:rPr>
      </w:pPr>
      <w:r w:rsidRPr="0073042E">
        <w:rPr>
          <w:rFonts w:ascii="Book Antiqua" w:hAnsi="Book Antiqua"/>
        </w:rPr>
        <w:lastRenderedPageBreak/>
        <w:t xml:space="preserve">Sancionada el </w:t>
      </w:r>
      <w:r w:rsidRPr="0073042E">
        <w:rPr>
          <w:rFonts w:ascii="Book Antiqua" w:hAnsi="Book Antiqua"/>
          <w:b/>
        </w:rPr>
        <w:t xml:space="preserve"> 04 de Diciembre de 1996</w:t>
      </w:r>
    </w:p>
    <w:p w:rsidR="00FD1357" w:rsidRPr="0073042E" w:rsidRDefault="00FD1357" w:rsidP="00FD1357">
      <w:pPr>
        <w:keepNext/>
        <w:spacing w:after="180" w:line="240" w:lineRule="auto"/>
        <w:jc w:val="left"/>
        <w:rPr>
          <w:rFonts w:ascii="Book Antiqua" w:hAnsi="Book Antiqua"/>
        </w:rPr>
      </w:pPr>
    </w:p>
    <w:p w:rsidR="00FD1357" w:rsidRPr="0073042E" w:rsidRDefault="00FD1357" w:rsidP="00FD1357">
      <w:pPr>
        <w:keepNext/>
        <w:spacing w:after="180" w:line="240" w:lineRule="auto"/>
        <w:jc w:val="left"/>
        <w:rPr>
          <w:rFonts w:ascii="Book Antiqua" w:hAnsi="Book Antiqua"/>
        </w:rPr>
      </w:pPr>
    </w:p>
    <w:p w:rsidR="004A002A" w:rsidRPr="00347D07" w:rsidRDefault="004A002A" w:rsidP="004A002A">
      <w:pPr>
        <w:keepNext/>
        <w:shd w:val="clear" w:color="auto" w:fill="FFFFFF"/>
        <w:spacing w:before="480" w:after="180" w:line="240" w:lineRule="auto"/>
        <w:rPr>
          <w:rFonts w:ascii="Book Antiqua" w:eastAsia="Times New Roman" w:hAnsi="Book Antiqua" w:cs="Times New Roman"/>
          <w:b/>
          <w:szCs w:val="24"/>
          <w:lang w:eastAsia="es-AR"/>
        </w:rPr>
      </w:pPr>
      <w:r w:rsidRPr="00347D07">
        <w:rPr>
          <w:rFonts w:ascii="Book Antiqua" w:eastAsia="Times New Roman" w:hAnsi="Book Antiqua" w:cs="Times New Roman"/>
          <w:b/>
          <w:szCs w:val="24"/>
          <w:lang w:eastAsia="es-AR"/>
        </w:rPr>
        <w:t>ORDENANZA Nº 790</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u w:val="single"/>
          <w:lang w:eastAsia="es-AR"/>
        </w:rPr>
        <w:t>ARTÍCULO PRIMERO:</w:t>
      </w:r>
      <w:r w:rsidRPr="00347D07">
        <w:rPr>
          <w:rFonts w:ascii="Book Antiqua" w:eastAsia="Times New Roman" w:hAnsi="Book Antiqua" w:cs="Times New Roman"/>
          <w:szCs w:val="24"/>
          <w:lang w:eastAsia="es-AR"/>
        </w:rPr>
        <w:t xml:space="preserve"> Facúltese al Departamento Ejecutivo Municipal a aceptar la factibilidad de la propuesta de urbanización como country, presentada por los señores Rafael Hernández y Julio René Ávila, según Expte. 4944-M17-H-1995, a realizarse en un predio de su propiedad, Padrón 676. 053, ubicada en el sector Sur de nuestra ciudad, entre calles: al Norte calle Lamadrid, al Sur futura Av. San Luis, al Este primera paralela a calle Rossi y al Oeste calle Concordia. </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u w:val="single"/>
          <w:lang w:eastAsia="es-AR"/>
        </w:rPr>
        <w:t>ARTÍCULO SEGUNDO:</w:t>
      </w:r>
      <w:r w:rsidRPr="00347D07">
        <w:rPr>
          <w:rFonts w:ascii="Book Antiqua" w:eastAsia="Times New Roman" w:hAnsi="Book Antiqua" w:cs="Times New Roman"/>
          <w:szCs w:val="24"/>
          <w:lang w:eastAsia="es-AR"/>
        </w:rPr>
        <w:t xml:space="preserve"> La propuesta deberá encuadrarse dentro de las siguientes condiciones que se detallan: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Los propietarios donan a favor de la Municipalidad, la superficie necesaria para la apertura y continuidad de Avenida San Luis, en el ancho que se determine para la misma.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Los propietarios toman a su cargo y costo las tramitaciones necesarias para obtener la apertura de la calle Lamadrid, y su donación a favor del Municipio, en el tramo que va desde calle Concordia hasta calle Chacho Peñalosa, como así también realizar los trabajos para consolidar dicha calle, compactar y enripiado.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Estará a cargo de los propietarios el mejoramiento del alumbrado público en las calles perimetrales al Country, alumbrado que deberá ser realizado con elementos Vapor de sodio 250 Wats.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Los propietarios realizarán las obras de infraestructura consistente en cordón cuneta sobre calle Lamadrid, en la acera que corresponde a su propiedad, con enripiado y compactado.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Los propietarios donan a la Municipalidad, los materiales necesarios para la ejecución de la obra de ensanche del puente ubicado sobre el canal que corre sobre el Boulevard 9 de Julio y su intersección con calle Rubén Darío. Este ensanche se ejecutará con mano de obra Municipal, para el cual se elaborará el Proyecto correspondiente.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Ante la imposibilidad de dar continuidad a calle Rubén Darío, desde el Boulevard 9 de Julio hasta calle Lamadrid, debido a la existencia de propiedades privadas y construcciones, los Propietarios del Country, realizan una apertura sobre un predio de su propiedad, ubicado el Este de la citada arteria, conformando una Servidumbre de Paso, cuya calzada será de 800, 00mts, manteniendo de esta forma el dominio exclusivo de la fracción quedando asegurada la comunicación entre calle Lamadrid y el Boulevard 9 de julio. </w:t>
      </w:r>
    </w:p>
    <w:p w:rsidR="004A002A" w:rsidRPr="00347D07" w:rsidRDefault="004A002A" w:rsidP="004A002A">
      <w:pPr>
        <w:pStyle w:val="Prrafodelista"/>
        <w:keepNext/>
        <w:spacing w:after="180" w:line="240" w:lineRule="auto"/>
        <w:ind w:left="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La fracción objeto de esta servidumbre, tiene un ancho de 1. 800, 00mts, quedando en consecuencia un remanente que podrá ser utilizado por los Propietarios para la realización de un paseo comercial, cuyas características serán evaluadas por el Departamento Ejecutivo, y por sus áreas técnicas y con intervención del Honorable Concejo Deliberante. </w:t>
      </w:r>
    </w:p>
    <w:p w:rsidR="004A002A" w:rsidRPr="00347D07" w:rsidRDefault="004A002A" w:rsidP="004A002A">
      <w:pPr>
        <w:pStyle w:val="Prrafodelista"/>
        <w:keepNext/>
        <w:spacing w:after="180" w:line="240" w:lineRule="auto"/>
        <w:ind w:left="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La calzada de este tramo será pavimentada por los Propietarios e iluminada convenientemente, logrando con ello un acceso jerarquizado. </w:t>
      </w:r>
    </w:p>
    <w:p w:rsidR="004A002A" w:rsidRPr="00347D07" w:rsidRDefault="004A002A" w:rsidP="004A002A">
      <w:pPr>
        <w:pStyle w:val="Prrafodelista"/>
        <w:keepNext/>
        <w:spacing w:after="180" w:line="240" w:lineRule="auto"/>
        <w:ind w:left="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La obra de iluminación será iniciada de inmediato y deberá concluir en un plazo de 180 días y la obra de pavimentación, con cordón se ejecutará en un plazo de 24 meses.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Consolidar la 1era paralela a Federico Rossi, entre calle Lamadrid y San Luis con enripiado y compactado en un plazo de 90 días.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Los Propietarios donan a favor de la Municipalidad una fracción de su propiedad, cuya ubicación es sobre Camino Paso de Las Lanzas, y cuyos linderos son: al Norte el mencionado camino, al Sur el canal Yerba Buena, al Este prolongación de calle San Martín y </w:t>
      </w:r>
      <w:r w:rsidRPr="00347D07">
        <w:rPr>
          <w:rFonts w:ascii="Book Antiqua" w:eastAsia="Times New Roman" w:hAnsi="Book Antiqua" w:cs="Times New Roman"/>
          <w:szCs w:val="24"/>
          <w:lang w:eastAsia="es-AR"/>
        </w:rPr>
        <w:lastRenderedPageBreak/>
        <w:t>al Oeste otra propiedad. El predio se identifica con el Padrón 85. 519, con una superficie útil de 47. 169, 60mts</w:t>
      </w:r>
      <w:r w:rsidRPr="00347D07">
        <w:rPr>
          <w:rFonts w:ascii="Book Antiqua" w:eastAsia="Times New Roman" w:hAnsi="Book Antiqua" w:cs="Times New Roman"/>
          <w:szCs w:val="24"/>
          <w:vertAlign w:val="superscript"/>
          <w:lang w:eastAsia="es-AR"/>
        </w:rPr>
        <w:t>2</w:t>
      </w:r>
      <w:r w:rsidRPr="00347D07">
        <w:rPr>
          <w:rFonts w:ascii="Book Antiqua" w:eastAsia="Times New Roman" w:hAnsi="Book Antiqua" w:cs="Times New Roman"/>
          <w:szCs w:val="24"/>
          <w:lang w:eastAsia="es-AR"/>
        </w:rPr>
        <w:t xml:space="preserve"> El predio citado, cuenta con Anteproyecto de loteo aprobado por Catastro de la Provincia.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Los Propietarios aportarán los materiales consistentes en cañerías de PVC de 50 milímetros, necesarios para la realización de las redes para provisión de agua potable al citado predio.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Los Propietarios realizarán las obras de infraestructura para la apertura de calles del loteo y el aporte de camiones para su enripiado.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Los propietarios aportarán los materiales necesarios para la realización del suministro de energía eléctrica, consistentes en: postes de eucaliptos y conductores para la ejecución de esta obra. </w:t>
      </w:r>
    </w:p>
    <w:p w:rsidR="004A002A" w:rsidRPr="00347D07" w:rsidRDefault="004A002A" w:rsidP="004A002A">
      <w:pPr>
        <w:pStyle w:val="Prrafodelista"/>
        <w:keepNext/>
        <w:numPr>
          <w:ilvl w:val="0"/>
          <w:numId w:val="260"/>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Amojonamiento de cada lote y obtención de los planos de división aprobados. </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u w:val="single"/>
          <w:lang w:eastAsia="es-AR"/>
        </w:rPr>
        <w:t>ARTÍCULO TERCERO:</w:t>
      </w:r>
      <w:r w:rsidRPr="00347D07">
        <w:rPr>
          <w:rFonts w:ascii="Book Antiqua" w:eastAsia="Times New Roman" w:hAnsi="Book Antiqua" w:cs="Times New Roman"/>
          <w:szCs w:val="24"/>
          <w:lang w:eastAsia="es-AR"/>
        </w:rPr>
        <w:t xml:space="preserve"> Los propietarios deberán presentar en la propuesta de fraccionamiento definitivo, parcelas cuya superficie no sea inferior a los 900, 00mts</w:t>
      </w:r>
      <w:r w:rsidRPr="00347D07">
        <w:rPr>
          <w:rFonts w:ascii="Book Antiqua" w:eastAsia="Times New Roman" w:hAnsi="Book Antiqua" w:cs="Times New Roman"/>
          <w:szCs w:val="24"/>
          <w:vertAlign w:val="superscript"/>
          <w:lang w:eastAsia="es-AR"/>
        </w:rPr>
        <w:t>2</w:t>
      </w:r>
      <w:r w:rsidRPr="00347D07">
        <w:rPr>
          <w:rFonts w:ascii="Book Antiqua" w:eastAsia="Times New Roman" w:hAnsi="Book Antiqua" w:cs="Times New Roman"/>
          <w:szCs w:val="24"/>
          <w:lang w:eastAsia="es-AR"/>
        </w:rPr>
        <w:t xml:space="preserve">, con un factor de ocupación del suelo de 0. 4, pudiendo construirse una vivienda por lote, con ejecución de las mismas en perímetro libre. </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u w:val="single"/>
          <w:lang w:eastAsia="es-AR"/>
        </w:rPr>
        <w:t>ARTÍCULO CUARTO:</w:t>
      </w:r>
      <w:r w:rsidRPr="00347D07">
        <w:rPr>
          <w:rFonts w:ascii="Book Antiqua" w:eastAsia="Times New Roman" w:hAnsi="Book Antiqua" w:cs="Times New Roman"/>
          <w:szCs w:val="24"/>
          <w:lang w:eastAsia="es-AR"/>
        </w:rPr>
        <w:t xml:space="preserve"> Los Propietarios deberán nombrar una Administración que será la encargada de realizar todas las vinculaciones y tratativas entre la Municipalidad y los futuros compradores con los propietarios. La Municipalidad tendrá libre acceso al Country, con personal debidamente autorizado a tal fin, a los efectos de realizar tareas de inspección y actualización catastral. Esta administración tendrá así mismo la misión de comunicar mensualmente a la Municipalidad, las ventas de parcelas realizadas en el transcurso del mismo. </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u w:val="single"/>
          <w:lang w:eastAsia="es-AR"/>
        </w:rPr>
        <w:t>ARTÍCULO QUINTO:</w:t>
      </w:r>
      <w:r w:rsidRPr="00347D07">
        <w:rPr>
          <w:rFonts w:ascii="Book Antiqua" w:eastAsia="Times New Roman" w:hAnsi="Book Antiqua" w:cs="Times New Roman"/>
          <w:szCs w:val="24"/>
          <w:lang w:eastAsia="es-AR"/>
        </w:rPr>
        <w:t xml:space="preserve"> Las construcciones que se realicen en el Country, deberán encuadrarse y cumplir todas las normas y exigencias en vigencia. </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u w:val="single"/>
          <w:lang w:eastAsia="es-AR"/>
        </w:rPr>
        <w:t>ARTÍCULO SEXTO:</w:t>
      </w:r>
      <w:r w:rsidRPr="00347D07">
        <w:rPr>
          <w:rFonts w:ascii="Book Antiqua" w:eastAsia="Times New Roman" w:hAnsi="Book Antiqua" w:cs="Times New Roman"/>
          <w:szCs w:val="24"/>
          <w:lang w:eastAsia="es-AR"/>
        </w:rPr>
        <w:t xml:space="preserve"> A los efectos de cumplir con la obligación con Rentas Municipal, en lo referente al pago por Inmuebles, se adoptará el siguiente criterio: </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Del fraccionamiento autorizado, se cobrará individualmente cada parcela una vez producida su venta, quedando el resto como una mayor extensión y debiendo pagar por la misma los propietarios. Para ello se aplicará el criterio de comunicación mensual detallado en el Artículo cuarto. </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ARTÍCULO SÉPTIMO: La infraestructura interna del country, deberá cumplir con las normas establecidas al efecto y que corresponden a: provisión de agua potable, provisión de energía eléctrica, alumbrado público con vapor de sodio de 250 Wats, gas natural  (si hubiere red próxima)  cloacas  (según Proyecto en ejecución)  teléfono, mantenimiento de calles, pasajes y veredas, siendo responsables únicos de la misma los señores propietarios y la Administración. En el caso de la recolección de residuos, la Municipalidad implementará un sistema para recoger los mismos en el acceso al Country, donde se instalará un depósito adecuado para este fin. </w:t>
      </w:r>
    </w:p>
    <w:p w:rsidR="004A002A" w:rsidRPr="00347D07" w:rsidRDefault="004A002A" w:rsidP="004A002A">
      <w:pPr>
        <w:keepNext/>
        <w:spacing w:after="180" w:line="240" w:lineRule="auto"/>
        <w:rPr>
          <w:rFonts w:ascii="Book Antiqua" w:eastAsia="Times New Roman" w:hAnsi="Book Antiqua" w:cs="Times New Roman"/>
          <w:szCs w:val="24"/>
          <w:u w:val="single"/>
          <w:lang w:eastAsia="es-AR"/>
        </w:rPr>
      </w:pPr>
      <w:r w:rsidRPr="00347D07">
        <w:rPr>
          <w:rFonts w:ascii="Book Antiqua" w:eastAsia="Times New Roman" w:hAnsi="Book Antiqua" w:cs="Times New Roman"/>
          <w:szCs w:val="24"/>
          <w:lang w:eastAsia="es-AR"/>
        </w:rPr>
        <w:t xml:space="preserve">ARTÍCULO OCTAVO: La propuesta definitiva de diseño del Country, en lo referente al ancho de calles, veredas, coul de sac, forestación deberá ser evaluada por las áreas técnicas de la Municipalidad, conforme las Ordenanzas vigentes. </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u w:val="single"/>
          <w:lang w:eastAsia="es-AR"/>
        </w:rPr>
        <w:t>ARTÍCULO FINAL:</w:t>
      </w:r>
      <w:r w:rsidRPr="00347D07">
        <w:rPr>
          <w:rFonts w:ascii="Book Antiqua" w:eastAsia="Times New Roman" w:hAnsi="Book Antiqua" w:cs="Times New Roman"/>
          <w:szCs w:val="24"/>
          <w:lang w:eastAsia="es-AR"/>
        </w:rPr>
        <w:t xml:space="preserve"> DE FORMA.</w:t>
      </w:r>
    </w:p>
    <w:p w:rsidR="004A002A" w:rsidRPr="00347D07" w:rsidRDefault="004A002A" w:rsidP="004A002A">
      <w:pPr>
        <w:keepNext/>
        <w:spacing w:after="180" w:line="240" w:lineRule="auto"/>
        <w:jc w:val="right"/>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Sancionada el </w:t>
      </w:r>
      <w:r w:rsidRPr="00347D07">
        <w:rPr>
          <w:rFonts w:ascii="Book Antiqua" w:eastAsia="Times New Roman" w:hAnsi="Book Antiqua" w:cs="Times New Roman"/>
          <w:b/>
          <w:szCs w:val="24"/>
          <w:lang w:eastAsia="es-AR"/>
        </w:rPr>
        <w:t xml:space="preserve"> 06 de Diciembre de 1996</w:t>
      </w:r>
    </w:p>
    <w:p w:rsidR="004A002A" w:rsidRPr="00347D07" w:rsidRDefault="004A002A" w:rsidP="004A002A">
      <w:pPr>
        <w:keepNext/>
        <w:spacing w:after="180" w:line="240" w:lineRule="auto"/>
        <w:rPr>
          <w:rFonts w:ascii="Book Antiqua" w:eastAsia="Times New Roman" w:hAnsi="Book Antiqua" w:cs="Times New Roman"/>
          <w:szCs w:val="24"/>
          <w:lang w:eastAsia="es-AR"/>
        </w:rPr>
      </w:pPr>
    </w:p>
    <w:p w:rsidR="004A002A" w:rsidRPr="00347D07" w:rsidRDefault="004A002A" w:rsidP="004A002A">
      <w:pPr>
        <w:keepNext/>
        <w:spacing w:after="180" w:line="240" w:lineRule="auto"/>
        <w:jc w:val="left"/>
        <w:rPr>
          <w:rFonts w:ascii="Book Antiqua" w:eastAsia="Times New Roman" w:hAnsi="Book Antiqua" w:cs="Times New Roman"/>
          <w:szCs w:val="24"/>
          <w:lang w:eastAsia="es-AR"/>
        </w:rPr>
      </w:pPr>
    </w:p>
    <w:p w:rsidR="00C44A31" w:rsidRPr="005F34F7" w:rsidRDefault="00C44A31" w:rsidP="00C44A31">
      <w:pPr>
        <w:keepNext/>
        <w:spacing w:before="480" w:after="180" w:line="240" w:lineRule="auto"/>
        <w:jc w:val="left"/>
        <w:rPr>
          <w:rFonts w:ascii="Book Antiqua" w:hAnsi="Book Antiqua"/>
          <w:b/>
        </w:rPr>
      </w:pPr>
      <w:r w:rsidRPr="005F34F7">
        <w:rPr>
          <w:rFonts w:ascii="Book Antiqua" w:hAnsi="Book Antiqua"/>
          <w:b/>
        </w:rPr>
        <w:t>ORDENANZA Nº 792</w:t>
      </w:r>
    </w:p>
    <w:p w:rsidR="00C44A31" w:rsidRPr="005F34F7" w:rsidRDefault="00C44A31" w:rsidP="00C44A31">
      <w:pPr>
        <w:keepNext/>
        <w:spacing w:after="180" w:line="240" w:lineRule="auto"/>
        <w:rPr>
          <w:rFonts w:ascii="Book Antiqua" w:hAnsi="Book Antiqua"/>
        </w:rPr>
      </w:pPr>
      <w:r w:rsidRPr="005F34F7">
        <w:rPr>
          <w:rFonts w:ascii="Book Antiqua" w:hAnsi="Book Antiqua"/>
          <w:u w:val="single"/>
        </w:rPr>
        <w:t>ARTÍCULO PRIMERO</w:t>
      </w:r>
      <w:r w:rsidRPr="005F34F7">
        <w:rPr>
          <w:rFonts w:ascii="Book Antiqua" w:hAnsi="Book Antiqua"/>
        </w:rPr>
        <w:t xml:space="preserve">: APRUEBASE el convenio firmado entre la Municipalidad de Yerba Buena y el Superior Gobierno de la Pcia, según las siguientes cláusulas: </w:t>
      </w:r>
    </w:p>
    <w:p w:rsidR="00C44A31" w:rsidRPr="005F34F7" w:rsidRDefault="00C44A31" w:rsidP="00C44A31">
      <w:pPr>
        <w:keepNext/>
        <w:spacing w:after="180" w:line="240" w:lineRule="auto"/>
        <w:rPr>
          <w:rFonts w:ascii="Book Antiqua" w:hAnsi="Book Antiqua"/>
        </w:rPr>
      </w:pPr>
      <w:r w:rsidRPr="005F34F7">
        <w:rPr>
          <w:rFonts w:ascii="Book Antiqua" w:hAnsi="Book Antiqua"/>
        </w:rPr>
        <w:t xml:space="preserve">PRIMERA: El Gobierno de la Provincia de Tucumán otorgará a la Municipalidad un Anticipo Financiero Reintegrable por la suma de Pesos Doscientos Veintiocho mil quinientos ochenta y cinco  ($228. 585) . Dicho Anticipo Financiero se efectivizará mediante la entrega de cheques Diferidos de la Cuenta Nº 97029/1 – DO1 Superior Gobierno de la Provincia, por un monto que coincida con el importe indicado en el Anticipo Financiero. -Este anticipo Financiero será reintegrado, mediante la cesión de la Coparticipación de Impuestos que le corresponde a la Municipalidad en los términos que se estipulen en el presente Convenio. </w:t>
      </w:r>
    </w:p>
    <w:p w:rsidR="00C44A31" w:rsidRPr="005F34F7" w:rsidRDefault="00C44A31" w:rsidP="00C44A31">
      <w:pPr>
        <w:keepNext/>
        <w:spacing w:after="180" w:line="240" w:lineRule="auto"/>
        <w:rPr>
          <w:rFonts w:ascii="Book Antiqua" w:hAnsi="Book Antiqua"/>
        </w:rPr>
      </w:pPr>
      <w:r w:rsidRPr="005F34F7">
        <w:rPr>
          <w:rFonts w:ascii="Book Antiqua" w:hAnsi="Book Antiqua"/>
        </w:rPr>
        <w:t xml:space="preserve">SEGUNDA: Los cheques cuya entrega se conviene por el artículo anterior, deberán se utilizados exclusivamente para la atención de deudas salariales de la Municipalidad debiendo dicho Ente justificar debidamente, ante la Secretaría de Estado del Interior, con la documentación correspondiente, el monto de las citadas deudas. </w:t>
      </w:r>
    </w:p>
    <w:p w:rsidR="00C44A31" w:rsidRPr="005F34F7" w:rsidRDefault="00C44A31" w:rsidP="00C44A31">
      <w:pPr>
        <w:keepNext/>
        <w:spacing w:after="180" w:line="240" w:lineRule="auto"/>
        <w:rPr>
          <w:rFonts w:ascii="Book Antiqua" w:hAnsi="Book Antiqua"/>
        </w:rPr>
      </w:pPr>
      <w:r w:rsidRPr="005F34F7">
        <w:rPr>
          <w:rFonts w:ascii="Book Antiqua" w:hAnsi="Book Antiqua"/>
        </w:rPr>
        <w:t xml:space="preserve">TERCERA: Diariamente se retendrá de la coparticipación de Impuestos, en concepto de reintegro del Anticipo Financiero otorgado por el Artículo 1º , el importe proporcional que permita a la Provincia rescatar al vencimiento de cada obligación los cheques diferidos entregados al Municipio. El descuento previstoen este Artículo se iniciará treinta días hábiles anteriores a la fecha del primer vencimiento. </w:t>
      </w:r>
    </w:p>
    <w:p w:rsidR="00C44A31" w:rsidRPr="005F34F7" w:rsidRDefault="00C44A31" w:rsidP="00C44A31">
      <w:pPr>
        <w:keepNext/>
        <w:spacing w:after="180" w:line="240" w:lineRule="auto"/>
        <w:rPr>
          <w:rFonts w:ascii="Book Antiqua" w:hAnsi="Book Antiqua"/>
        </w:rPr>
      </w:pPr>
      <w:r w:rsidRPr="005F34F7">
        <w:rPr>
          <w:rFonts w:ascii="Book Antiqua" w:hAnsi="Book Antiqua"/>
        </w:rPr>
        <w:t xml:space="preserve">CUARTA: Asimismo se retendrá de la coparticipación de Impuestos los fondos necesarios para cancelar anticipadamente el Anticipo Financiero en la misma proporción que la Provincia realice rescates anticipados  (por cobro de impuestos, etc.)  . Con este propósito, se prorrateara el total rescatado anticipadamente en cada período mensual, según la proporción que representa el valor nominal de los cheques adeudados por la Municipalidad sobre el valor nominal de la totalidad de la circulación al comienzo de cada período. </w:t>
      </w:r>
    </w:p>
    <w:p w:rsidR="00C44A31" w:rsidRPr="005F34F7" w:rsidRDefault="00C44A31" w:rsidP="00C44A31">
      <w:pPr>
        <w:keepNext/>
        <w:spacing w:after="180" w:line="240" w:lineRule="auto"/>
        <w:rPr>
          <w:rFonts w:ascii="Book Antiqua" w:hAnsi="Book Antiqua"/>
        </w:rPr>
      </w:pPr>
      <w:r w:rsidRPr="005F34F7">
        <w:rPr>
          <w:rFonts w:ascii="Book Antiqua" w:hAnsi="Book Antiqua"/>
        </w:rPr>
        <w:t xml:space="preserve">QUINTA: A fin de posibilitar un estricto control de las retenciones efectuadas, como así también de la evolución del Anticipo Financiero motivo de este Convenio, la Provincia suministrará mensualmente un detalle de los importes retenidos diariamente por los distintos conceptos. </w:t>
      </w:r>
    </w:p>
    <w:p w:rsidR="00C44A31" w:rsidRPr="005F34F7" w:rsidRDefault="00C44A31" w:rsidP="00C44A31">
      <w:pPr>
        <w:keepNext/>
        <w:spacing w:after="180" w:line="240" w:lineRule="auto"/>
        <w:rPr>
          <w:rFonts w:ascii="Book Antiqua" w:hAnsi="Book Antiqua"/>
        </w:rPr>
      </w:pPr>
      <w:r w:rsidRPr="005F34F7">
        <w:rPr>
          <w:rFonts w:ascii="Book Antiqua" w:hAnsi="Book Antiqua"/>
        </w:rPr>
        <w:t xml:space="preserve">SEXTA: El presente Convenio deberá ser ratificado mediante Ordenanza Municipal, debiendo la misma hacer expresa cesión de la Coparticipación que le corresponda por Ley Provincial Nº 6316 y sus modificaciones. En la Ciudad de San Miguel de Tucumán, a los días del mes de Noviembre de mil novecientos noventa y seis, se firman cuatro  (4)  ejemplares de idéntico tenor y a un solo efecto. </w:t>
      </w:r>
    </w:p>
    <w:p w:rsidR="00C44A31" w:rsidRPr="005F34F7" w:rsidRDefault="00C44A31" w:rsidP="00C44A31">
      <w:pPr>
        <w:keepNext/>
        <w:spacing w:after="180" w:line="240" w:lineRule="auto"/>
        <w:rPr>
          <w:rFonts w:ascii="Book Antiqua" w:hAnsi="Book Antiqua"/>
          <w:u w:val="single"/>
        </w:rPr>
      </w:pPr>
      <w:r w:rsidRPr="005F34F7">
        <w:rPr>
          <w:rFonts w:ascii="Book Antiqua" w:hAnsi="Book Antiqua"/>
          <w:u w:val="single"/>
        </w:rPr>
        <w:t>ARTÍCULO SEGUNDO</w:t>
      </w:r>
      <w:r w:rsidRPr="005F34F7">
        <w:rPr>
          <w:rFonts w:ascii="Book Antiqua" w:hAnsi="Book Antiqua"/>
        </w:rPr>
        <w:t xml:space="preserve">: AUTORIZASE al Departamento Ejecutivo a ceder la coparticipación que por Ley le corresponda, según lo estipulado en la cláusula Sexta del presente Convenio. </w:t>
      </w:r>
    </w:p>
    <w:p w:rsidR="00C44A31" w:rsidRPr="005F34F7" w:rsidRDefault="00C44A31" w:rsidP="00C44A31">
      <w:pPr>
        <w:keepNext/>
        <w:spacing w:after="180" w:line="240" w:lineRule="auto"/>
        <w:rPr>
          <w:rFonts w:ascii="Book Antiqua" w:hAnsi="Book Antiqua"/>
        </w:rPr>
      </w:pPr>
      <w:r w:rsidRPr="005F34F7">
        <w:rPr>
          <w:rFonts w:ascii="Book Antiqua" w:hAnsi="Book Antiqua"/>
          <w:u w:val="single"/>
        </w:rPr>
        <w:t>ARTÍCULO FINAL:</w:t>
      </w:r>
      <w:r w:rsidRPr="005F34F7">
        <w:rPr>
          <w:rFonts w:ascii="Book Antiqua" w:hAnsi="Book Antiqua"/>
        </w:rPr>
        <w:t xml:space="preserve"> DE FORMA.</w:t>
      </w:r>
    </w:p>
    <w:p w:rsidR="00C44A31" w:rsidRPr="005F34F7" w:rsidRDefault="00C44A31" w:rsidP="00C44A31">
      <w:pPr>
        <w:keepNext/>
        <w:spacing w:after="180" w:line="240" w:lineRule="auto"/>
        <w:jc w:val="right"/>
        <w:rPr>
          <w:rFonts w:ascii="Book Antiqua" w:hAnsi="Book Antiqua"/>
        </w:rPr>
      </w:pPr>
      <w:r w:rsidRPr="005F34F7">
        <w:rPr>
          <w:rFonts w:ascii="Book Antiqua" w:hAnsi="Book Antiqua"/>
        </w:rPr>
        <w:t xml:space="preserve">Sancionada el </w:t>
      </w:r>
      <w:r w:rsidRPr="005F34F7">
        <w:rPr>
          <w:rFonts w:ascii="Book Antiqua" w:hAnsi="Book Antiqua"/>
          <w:b/>
        </w:rPr>
        <w:t xml:space="preserve"> 11 de Diciembre de 1996</w:t>
      </w:r>
    </w:p>
    <w:p w:rsidR="00C44A31" w:rsidRPr="005F34F7" w:rsidRDefault="00C44A31" w:rsidP="00C44A31">
      <w:pPr>
        <w:keepNext/>
        <w:spacing w:after="180" w:line="240" w:lineRule="auto"/>
        <w:jc w:val="left"/>
        <w:rPr>
          <w:rFonts w:ascii="Book Antiqua" w:hAnsi="Book Antiqua"/>
        </w:rPr>
      </w:pPr>
    </w:p>
    <w:p w:rsidR="00C44A31" w:rsidRPr="005F34F7" w:rsidRDefault="00C44A31" w:rsidP="00C44A31">
      <w:pPr>
        <w:keepNext/>
        <w:spacing w:after="180" w:line="240" w:lineRule="auto"/>
        <w:jc w:val="left"/>
        <w:rPr>
          <w:rFonts w:ascii="Book Antiqua" w:hAnsi="Book Antiqua"/>
        </w:rPr>
      </w:pPr>
    </w:p>
    <w:p w:rsidR="00A2167A" w:rsidRPr="0021440E" w:rsidRDefault="00A2167A" w:rsidP="00A2167A">
      <w:pPr>
        <w:keepNext/>
        <w:spacing w:before="480" w:after="180" w:line="240" w:lineRule="auto"/>
        <w:jc w:val="left"/>
        <w:rPr>
          <w:rFonts w:ascii="Book Antiqua" w:hAnsi="Book Antiqua"/>
          <w:b/>
        </w:rPr>
      </w:pPr>
      <w:r w:rsidRPr="0021440E">
        <w:rPr>
          <w:rFonts w:ascii="Book Antiqua" w:hAnsi="Book Antiqua"/>
          <w:b/>
        </w:rPr>
        <w:lastRenderedPageBreak/>
        <w:t>ORDENANZA Nº 795</w:t>
      </w:r>
    </w:p>
    <w:p w:rsidR="00A2167A" w:rsidRPr="0021440E" w:rsidRDefault="00A2167A" w:rsidP="00A2167A">
      <w:pPr>
        <w:keepNext/>
        <w:spacing w:after="180" w:line="240" w:lineRule="auto"/>
        <w:rPr>
          <w:rFonts w:ascii="Book Antiqua" w:hAnsi="Book Antiqua"/>
        </w:rPr>
      </w:pPr>
      <w:r w:rsidRPr="0021440E">
        <w:rPr>
          <w:rFonts w:ascii="Book Antiqua" w:hAnsi="Book Antiqua"/>
          <w:u w:val="single"/>
        </w:rPr>
        <w:t>ARTÍCULO PRIMERO</w:t>
      </w:r>
      <w:r w:rsidRPr="0021440E">
        <w:rPr>
          <w:rFonts w:ascii="Book Antiqua" w:hAnsi="Book Antiqua"/>
        </w:rPr>
        <w:t xml:space="preserve">: ACEPTASE la donación ofrecida por la firma DEL SANCIO PRODUCCIONES de 100  (cien)  cestos papeleros, construidos en sólido hierro y chapa metálica. </w:t>
      </w:r>
    </w:p>
    <w:p w:rsidR="00A2167A" w:rsidRPr="0021440E" w:rsidRDefault="00A2167A" w:rsidP="00A2167A">
      <w:pPr>
        <w:keepNext/>
        <w:spacing w:after="180" w:line="240" w:lineRule="auto"/>
        <w:rPr>
          <w:rFonts w:ascii="Book Antiqua" w:hAnsi="Book Antiqua"/>
        </w:rPr>
      </w:pPr>
      <w:r w:rsidRPr="0021440E">
        <w:rPr>
          <w:rFonts w:ascii="Book Antiqua" w:hAnsi="Book Antiqua"/>
          <w:u w:val="single"/>
        </w:rPr>
        <w:t>ARTÍCULO SEGUNDO</w:t>
      </w:r>
      <w:r w:rsidRPr="0021440E">
        <w:rPr>
          <w:rFonts w:ascii="Book Antiqua" w:hAnsi="Book Antiqua"/>
        </w:rPr>
        <w:t xml:space="preserve">: Los papeleros serán ubicados en los puntos que determine la Secretaría de Obras y Servicios Públicos de la Municipalidad de Yerba Buena. </w:t>
      </w:r>
    </w:p>
    <w:p w:rsidR="00A2167A" w:rsidRPr="0021440E" w:rsidRDefault="00A2167A" w:rsidP="00A2167A">
      <w:pPr>
        <w:keepNext/>
        <w:spacing w:after="180" w:line="240" w:lineRule="auto"/>
        <w:rPr>
          <w:rFonts w:ascii="Book Antiqua" w:hAnsi="Book Antiqua"/>
          <w:u w:val="single"/>
        </w:rPr>
      </w:pPr>
      <w:r w:rsidRPr="0021440E">
        <w:rPr>
          <w:rFonts w:ascii="Book Antiqua" w:hAnsi="Book Antiqua"/>
          <w:u w:val="single"/>
        </w:rPr>
        <w:t>ARTÍCULO TERCERO</w:t>
      </w:r>
      <w:r w:rsidRPr="0021440E">
        <w:rPr>
          <w:rFonts w:ascii="Book Antiqua" w:hAnsi="Book Antiqua"/>
        </w:rPr>
        <w:t xml:space="preserve">: La firma Del Sancio Producciones deberá abonar previo a la colocación de los Cestos papeleros el tributo “Publicidad” previsto en la Ordenanza Fiscal Vigente. </w:t>
      </w:r>
    </w:p>
    <w:p w:rsidR="00A2167A" w:rsidRPr="0021440E" w:rsidRDefault="00A2167A" w:rsidP="00A2167A">
      <w:pPr>
        <w:keepNext/>
        <w:spacing w:after="180" w:line="240" w:lineRule="auto"/>
        <w:rPr>
          <w:rFonts w:ascii="Book Antiqua" w:hAnsi="Book Antiqua"/>
        </w:rPr>
      </w:pPr>
      <w:r w:rsidRPr="0021440E">
        <w:rPr>
          <w:rFonts w:ascii="Book Antiqua" w:hAnsi="Book Antiqua"/>
          <w:u w:val="single"/>
        </w:rPr>
        <w:t>ARTÍCULO FINAL:</w:t>
      </w:r>
      <w:r w:rsidRPr="0021440E">
        <w:rPr>
          <w:rFonts w:ascii="Book Antiqua" w:hAnsi="Book Antiqua"/>
        </w:rPr>
        <w:t xml:space="preserve"> DE FORMA.</w:t>
      </w:r>
    </w:p>
    <w:p w:rsidR="00A2167A" w:rsidRPr="0021440E" w:rsidRDefault="00A2167A" w:rsidP="00A2167A">
      <w:pPr>
        <w:keepNext/>
        <w:spacing w:after="180" w:line="240" w:lineRule="auto"/>
        <w:jc w:val="right"/>
        <w:rPr>
          <w:rFonts w:ascii="Book Antiqua" w:hAnsi="Book Antiqua"/>
        </w:rPr>
      </w:pPr>
      <w:r w:rsidRPr="0021440E">
        <w:rPr>
          <w:rFonts w:ascii="Book Antiqua" w:hAnsi="Book Antiqua"/>
        </w:rPr>
        <w:t xml:space="preserve">Sancionada el </w:t>
      </w:r>
      <w:r w:rsidRPr="0021440E">
        <w:rPr>
          <w:rFonts w:ascii="Book Antiqua" w:hAnsi="Book Antiqua"/>
          <w:b/>
        </w:rPr>
        <w:t xml:space="preserve"> 11 de Diciembre de 1996</w:t>
      </w:r>
    </w:p>
    <w:p w:rsidR="00A2167A" w:rsidRPr="0021440E" w:rsidRDefault="00A2167A" w:rsidP="00A2167A">
      <w:pPr>
        <w:keepNext/>
        <w:spacing w:after="180" w:line="240" w:lineRule="auto"/>
        <w:jc w:val="left"/>
        <w:rPr>
          <w:rFonts w:ascii="Book Antiqua" w:hAnsi="Book Antiqua"/>
        </w:rPr>
      </w:pPr>
    </w:p>
    <w:p w:rsidR="00A2167A" w:rsidRPr="0021440E" w:rsidRDefault="00A2167A" w:rsidP="00A2167A">
      <w:pPr>
        <w:keepNext/>
        <w:spacing w:after="180" w:line="240" w:lineRule="auto"/>
        <w:jc w:val="left"/>
        <w:rPr>
          <w:rFonts w:ascii="Book Antiqua" w:hAnsi="Book Antiqua"/>
        </w:rPr>
      </w:pPr>
    </w:p>
    <w:p w:rsidR="00BB6FCF" w:rsidRPr="005E7EFD" w:rsidRDefault="00BB6FCF" w:rsidP="00BB6FCF">
      <w:pPr>
        <w:keepNext/>
        <w:spacing w:before="480" w:after="180" w:line="240" w:lineRule="auto"/>
        <w:jc w:val="left"/>
        <w:rPr>
          <w:rFonts w:ascii="Book Antiqua" w:hAnsi="Book Antiqua"/>
          <w:b/>
        </w:rPr>
      </w:pPr>
      <w:r w:rsidRPr="005E7EFD">
        <w:rPr>
          <w:rFonts w:ascii="Book Antiqua" w:hAnsi="Book Antiqua"/>
          <w:b/>
        </w:rPr>
        <w:t>ORDENANZA Nº 796</w:t>
      </w:r>
    </w:p>
    <w:p w:rsidR="00BB6FCF" w:rsidRPr="005E7EFD" w:rsidRDefault="00BB6FCF" w:rsidP="00BB6FCF">
      <w:pPr>
        <w:keepNext/>
        <w:spacing w:after="180" w:line="240" w:lineRule="auto"/>
        <w:rPr>
          <w:rFonts w:ascii="Book Antiqua" w:hAnsi="Book Antiqua"/>
        </w:rPr>
      </w:pPr>
      <w:r w:rsidRPr="005E7EFD">
        <w:rPr>
          <w:rFonts w:ascii="Book Antiqua" w:hAnsi="Book Antiqua"/>
          <w:u w:val="single"/>
        </w:rPr>
        <w:t>ARTÍCULO PRIMERO</w:t>
      </w:r>
      <w:r w:rsidRPr="005E7EFD">
        <w:rPr>
          <w:rFonts w:ascii="Book Antiqua" w:hAnsi="Book Antiqua"/>
        </w:rPr>
        <w:t xml:space="preserve">: FACULTASE al Departamento Ejecutivo Municipal a visa la Documentación Técnica correspondiente a amansamiento del Padrón 678/692 Mat. 8573-Orden 10672-C: I, S: M; M; 46; P: 82; E, propiedad de la Empresa Constructora Gigón S.R.L. </w:t>
      </w:r>
    </w:p>
    <w:p w:rsidR="00BB6FCF" w:rsidRPr="005E7EFD" w:rsidRDefault="00BB6FCF" w:rsidP="00BB6FCF">
      <w:pPr>
        <w:keepNext/>
        <w:spacing w:after="180" w:line="240" w:lineRule="auto"/>
        <w:rPr>
          <w:rFonts w:ascii="Book Antiqua" w:hAnsi="Book Antiqua"/>
        </w:rPr>
      </w:pPr>
      <w:r w:rsidRPr="005E7EFD">
        <w:rPr>
          <w:rFonts w:ascii="Book Antiqua" w:hAnsi="Book Antiqua"/>
          <w:u w:val="single"/>
        </w:rPr>
        <w:t>ARTÍCULO SEGUNDO</w:t>
      </w:r>
      <w:r w:rsidRPr="005E7EFD">
        <w:rPr>
          <w:rFonts w:ascii="Book Antiqua" w:hAnsi="Book Antiqua"/>
        </w:rPr>
        <w:t>: ACEPTASE la donación ofrecida por la Empresa Gigón S.R.L. de superficies para calles, pasajes y ochavas por un total de 1ha 0819. 211, 00mts</w:t>
      </w:r>
      <w:r w:rsidRPr="005E7EFD">
        <w:rPr>
          <w:rFonts w:ascii="Book Antiqua" w:hAnsi="Book Antiqua"/>
          <w:vertAlign w:val="superscript"/>
        </w:rPr>
        <w:t>2</w:t>
      </w:r>
      <w:r w:rsidRPr="005E7EFD">
        <w:rPr>
          <w:rFonts w:ascii="Book Antiqua" w:hAnsi="Book Antiqua"/>
        </w:rPr>
        <w:t xml:space="preserve"> según planos y una superficie de 19837. 460, 00mts</w:t>
      </w:r>
      <w:r w:rsidRPr="005E7EFD">
        <w:rPr>
          <w:rFonts w:ascii="Book Antiqua" w:hAnsi="Book Antiqua"/>
          <w:vertAlign w:val="superscript"/>
        </w:rPr>
        <w:t>2</w:t>
      </w:r>
      <w:r w:rsidRPr="005E7EFD">
        <w:rPr>
          <w:rFonts w:ascii="Book Antiqua" w:hAnsi="Book Antiqua"/>
        </w:rPr>
        <w:t xml:space="preserve"> para ser destinados a espacio verde la cual se encuentra identificada como fracción Nº 8 del Plano de amansamiento. </w:t>
      </w:r>
    </w:p>
    <w:p w:rsidR="00BB6FCF" w:rsidRPr="005E7EFD" w:rsidRDefault="00BB6FCF" w:rsidP="00BB6FCF">
      <w:pPr>
        <w:keepNext/>
        <w:spacing w:after="180" w:line="240" w:lineRule="auto"/>
        <w:rPr>
          <w:rFonts w:ascii="Book Antiqua" w:hAnsi="Book Antiqua"/>
        </w:rPr>
      </w:pPr>
      <w:r w:rsidRPr="005E7EFD">
        <w:rPr>
          <w:rFonts w:ascii="Book Antiqua" w:hAnsi="Book Antiqua"/>
          <w:u w:val="single"/>
        </w:rPr>
        <w:t>ARTÍCULO TERCERO</w:t>
      </w:r>
      <w:r w:rsidRPr="005E7EFD">
        <w:rPr>
          <w:rFonts w:ascii="Book Antiqua" w:hAnsi="Book Antiqua"/>
        </w:rPr>
        <w:t xml:space="preserve">: ACEPTESE el cronograma de obras de infraestructura a realizar por la Empresa Gigón S.R.L. según el siguiente detalle: </w:t>
      </w:r>
    </w:p>
    <w:p w:rsidR="00BB6FCF" w:rsidRPr="005E7EFD" w:rsidRDefault="00BB6FCF" w:rsidP="00BB6FCF">
      <w:pPr>
        <w:keepNext/>
        <w:spacing w:after="180" w:line="240" w:lineRule="auto"/>
        <w:rPr>
          <w:rFonts w:ascii="Book Antiqua" w:hAnsi="Book Antiqua"/>
        </w:rPr>
      </w:pPr>
      <w:r w:rsidRPr="005E7EFD">
        <w:rPr>
          <w:rFonts w:ascii="Book Antiqua" w:hAnsi="Book Antiqua"/>
        </w:rPr>
        <w:t xml:space="preserve">ETAPA Nº 1: </w:t>
      </w:r>
    </w:p>
    <w:p w:rsidR="00BB6FCF" w:rsidRPr="005E7EFD" w:rsidRDefault="00BB6FCF" w:rsidP="00BB6FCF">
      <w:pPr>
        <w:pStyle w:val="Prrafodelista"/>
        <w:keepNext/>
        <w:numPr>
          <w:ilvl w:val="0"/>
          <w:numId w:val="264"/>
        </w:numPr>
        <w:spacing w:after="180" w:line="240" w:lineRule="auto"/>
        <w:ind w:left="0" w:firstLine="0"/>
        <w:rPr>
          <w:rFonts w:ascii="Book Antiqua" w:hAnsi="Book Antiqua"/>
        </w:rPr>
      </w:pPr>
      <w:r w:rsidRPr="005E7EFD">
        <w:rPr>
          <w:rFonts w:ascii="Book Antiqua" w:hAnsi="Book Antiqua"/>
        </w:rPr>
        <w:t xml:space="preserve">Hasta Julio de 1996: Apertura de calles. </w:t>
      </w:r>
    </w:p>
    <w:p w:rsidR="00BB6FCF" w:rsidRPr="005E7EFD" w:rsidRDefault="00BB6FCF" w:rsidP="00BB6FCF">
      <w:pPr>
        <w:pStyle w:val="Prrafodelista"/>
        <w:keepNext/>
        <w:numPr>
          <w:ilvl w:val="0"/>
          <w:numId w:val="264"/>
        </w:numPr>
        <w:spacing w:after="180" w:line="240" w:lineRule="auto"/>
        <w:ind w:left="0" w:firstLine="0"/>
        <w:rPr>
          <w:rFonts w:ascii="Book Antiqua" w:hAnsi="Book Antiqua"/>
        </w:rPr>
      </w:pPr>
      <w:r w:rsidRPr="005E7EFD">
        <w:rPr>
          <w:rFonts w:ascii="Book Antiqua" w:hAnsi="Book Antiqua"/>
        </w:rPr>
        <w:t xml:space="preserve">Hasta Octubre de 1996: Cordón Cuneta. </w:t>
      </w:r>
    </w:p>
    <w:p w:rsidR="00BB6FCF" w:rsidRPr="005E7EFD" w:rsidRDefault="00BB6FCF" w:rsidP="00BB6FCF">
      <w:pPr>
        <w:pStyle w:val="Prrafodelista"/>
        <w:keepNext/>
        <w:numPr>
          <w:ilvl w:val="0"/>
          <w:numId w:val="264"/>
        </w:numPr>
        <w:spacing w:after="180" w:line="240" w:lineRule="auto"/>
        <w:ind w:left="0" w:firstLine="0"/>
        <w:rPr>
          <w:rFonts w:ascii="Book Antiqua" w:hAnsi="Book Antiqua"/>
        </w:rPr>
      </w:pPr>
      <w:r w:rsidRPr="005E7EFD">
        <w:rPr>
          <w:rFonts w:ascii="Book Antiqua" w:hAnsi="Book Antiqua"/>
        </w:rPr>
        <w:t>Hasta Agosto de 1996: Red de Agua</w:t>
      </w:r>
    </w:p>
    <w:p w:rsidR="00BB6FCF" w:rsidRPr="005E7EFD" w:rsidRDefault="00BB6FCF" w:rsidP="00BB6FCF">
      <w:pPr>
        <w:pStyle w:val="Prrafodelista"/>
        <w:keepNext/>
        <w:numPr>
          <w:ilvl w:val="0"/>
          <w:numId w:val="264"/>
        </w:numPr>
        <w:spacing w:after="180" w:line="240" w:lineRule="auto"/>
        <w:ind w:left="0" w:firstLine="0"/>
        <w:rPr>
          <w:rFonts w:ascii="Book Antiqua" w:hAnsi="Book Antiqua"/>
        </w:rPr>
      </w:pPr>
      <w:r w:rsidRPr="005E7EFD">
        <w:rPr>
          <w:rFonts w:ascii="Book Antiqua" w:hAnsi="Book Antiqua"/>
        </w:rPr>
        <w:t>Hasta Octubre de 1996. Red eléctrica y A “P”</w:t>
      </w:r>
    </w:p>
    <w:p w:rsidR="00BB6FCF" w:rsidRPr="005E7EFD" w:rsidRDefault="00BB6FCF" w:rsidP="00BB6FCF">
      <w:pPr>
        <w:keepNext/>
        <w:spacing w:after="180" w:line="240" w:lineRule="auto"/>
        <w:rPr>
          <w:rFonts w:ascii="Book Antiqua" w:hAnsi="Book Antiqua"/>
        </w:rPr>
      </w:pPr>
      <w:r w:rsidRPr="005E7EFD">
        <w:rPr>
          <w:rFonts w:ascii="Book Antiqua" w:hAnsi="Book Antiqua"/>
        </w:rPr>
        <w:t xml:space="preserve">ETAPA Nº 2: </w:t>
      </w:r>
    </w:p>
    <w:p w:rsidR="00BB6FCF" w:rsidRPr="005E7EFD" w:rsidRDefault="00BB6FCF" w:rsidP="00BB6FCF">
      <w:pPr>
        <w:pStyle w:val="Prrafodelista"/>
        <w:keepNext/>
        <w:numPr>
          <w:ilvl w:val="0"/>
          <w:numId w:val="263"/>
        </w:numPr>
        <w:spacing w:after="180" w:line="240" w:lineRule="auto"/>
        <w:ind w:left="0" w:firstLine="0"/>
        <w:rPr>
          <w:rFonts w:ascii="Book Antiqua" w:hAnsi="Book Antiqua"/>
        </w:rPr>
      </w:pPr>
      <w:r w:rsidRPr="005E7EFD">
        <w:rPr>
          <w:rFonts w:ascii="Book Antiqua" w:hAnsi="Book Antiqua"/>
        </w:rPr>
        <w:t>Hasta Febrero de 1997: Apertura de calles</w:t>
      </w:r>
    </w:p>
    <w:p w:rsidR="00BB6FCF" w:rsidRPr="005E7EFD" w:rsidRDefault="00BB6FCF" w:rsidP="00BB6FCF">
      <w:pPr>
        <w:pStyle w:val="Prrafodelista"/>
        <w:keepNext/>
        <w:numPr>
          <w:ilvl w:val="0"/>
          <w:numId w:val="263"/>
        </w:numPr>
        <w:spacing w:after="180" w:line="240" w:lineRule="auto"/>
        <w:ind w:left="0" w:firstLine="0"/>
        <w:rPr>
          <w:rFonts w:ascii="Book Antiqua" w:hAnsi="Book Antiqua"/>
        </w:rPr>
      </w:pPr>
      <w:r w:rsidRPr="005E7EFD">
        <w:rPr>
          <w:rFonts w:ascii="Book Antiqua" w:hAnsi="Book Antiqua"/>
        </w:rPr>
        <w:t>Hasta Marzo de 1997: Córdon Cuneta</w:t>
      </w:r>
    </w:p>
    <w:p w:rsidR="00BB6FCF" w:rsidRPr="005E7EFD" w:rsidRDefault="00BB6FCF" w:rsidP="00BB6FCF">
      <w:pPr>
        <w:pStyle w:val="Prrafodelista"/>
        <w:keepNext/>
        <w:numPr>
          <w:ilvl w:val="0"/>
          <w:numId w:val="263"/>
        </w:numPr>
        <w:spacing w:after="180" w:line="240" w:lineRule="auto"/>
        <w:ind w:left="0" w:firstLine="0"/>
        <w:rPr>
          <w:rFonts w:ascii="Book Antiqua" w:hAnsi="Book Antiqua"/>
        </w:rPr>
      </w:pPr>
      <w:r w:rsidRPr="005E7EFD">
        <w:rPr>
          <w:rFonts w:ascii="Book Antiqua" w:hAnsi="Book Antiqua"/>
        </w:rPr>
        <w:t>Hasta Junio de 1997: Red de Agua</w:t>
      </w:r>
    </w:p>
    <w:p w:rsidR="00BB6FCF" w:rsidRPr="005E7EFD" w:rsidRDefault="00BB6FCF" w:rsidP="00BB6FCF">
      <w:pPr>
        <w:pStyle w:val="Prrafodelista"/>
        <w:keepNext/>
        <w:numPr>
          <w:ilvl w:val="0"/>
          <w:numId w:val="263"/>
        </w:numPr>
        <w:spacing w:after="180" w:line="240" w:lineRule="auto"/>
        <w:ind w:left="0" w:firstLine="0"/>
        <w:rPr>
          <w:rFonts w:ascii="Book Antiqua" w:hAnsi="Book Antiqua"/>
        </w:rPr>
      </w:pPr>
      <w:r w:rsidRPr="005E7EFD">
        <w:rPr>
          <w:rFonts w:ascii="Book Antiqua" w:hAnsi="Book Antiqua"/>
        </w:rPr>
        <w:t>Hasta Julio de 1997: Red eléctrica y A “P”</w:t>
      </w:r>
    </w:p>
    <w:p w:rsidR="00BB6FCF" w:rsidRPr="005E7EFD" w:rsidRDefault="00BB6FCF" w:rsidP="00BB6FCF">
      <w:pPr>
        <w:keepNext/>
        <w:spacing w:after="180" w:line="240" w:lineRule="auto"/>
        <w:rPr>
          <w:rFonts w:ascii="Book Antiqua" w:hAnsi="Book Antiqua"/>
        </w:rPr>
      </w:pPr>
      <w:r w:rsidRPr="005E7EFD">
        <w:rPr>
          <w:rFonts w:ascii="Book Antiqua" w:hAnsi="Book Antiqua"/>
        </w:rPr>
        <w:t>ETAPA Nº 3 y 4</w:t>
      </w:r>
    </w:p>
    <w:p w:rsidR="00BB6FCF" w:rsidRPr="005E7EFD" w:rsidRDefault="00BB6FCF" w:rsidP="00BB6FCF">
      <w:pPr>
        <w:pStyle w:val="Prrafodelista"/>
        <w:keepNext/>
        <w:numPr>
          <w:ilvl w:val="0"/>
          <w:numId w:val="262"/>
        </w:numPr>
        <w:spacing w:after="180" w:line="240" w:lineRule="auto"/>
        <w:ind w:left="0" w:firstLine="0"/>
        <w:rPr>
          <w:rFonts w:ascii="Book Antiqua" w:hAnsi="Book Antiqua"/>
        </w:rPr>
      </w:pPr>
      <w:r w:rsidRPr="005E7EFD">
        <w:rPr>
          <w:rFonts w:ascii="Book Antiqua" w:hAnsi="Book Antiqua"/>
        </w:rPr>
        <w:t>Hasta Agosto de 1997: Apertura de calles</w:t>
      </w:r>
    </w:p>
    <w:p w:rsidR="00BB6FCF" w:rsidRPr="005E7EFD" w:rsidRDefault="00BB6FCF" w:rsidP="00BB6FCF">
      <w:pPr>
        <w:pStyle w:val="Prrafodelista"/>
        <w:keepNext/>
        <w:numPr>
          <w:ilvl w:val="0"/>
          <w:numId w:val="262"/>
        </w:numPr>
        <w:spacing w:after="180" w:line="240" w:lineRule="auto"/>
        <w:ind w:left="0" w:firstLine="0"/>
        <w:rPr>
          <w:rFonts w:ascii="Book Antiqua" w:hAnsi="Book Antiqua"/>
        </w:rPr>
      </w:pPr>
      <w:r w:rsidRPr="005E7EFD">
        <w:rPr>
          <w:rFonts w:ascii="Book Antiqua" w:hAnsi="Book Antiqua"/>
        </w:rPr>
        <w:t>Hasta Marzo de 1998: Cordón Cuneta</w:t>
      </w:r>
    </w:p>
    <w:p w:rsidR="00BB6FCF" w:rsidRPr="005E7EFD" w:rsidRDefault="00BB6FCF" w:rsidP="00BB6FCF">
      <w:pPr>
        <w:pStyle w:val="Prrafodelista"/>
        <w:keepNext/>
        <w:numPr>
          <w:ilvl w:val="0"/>
          <w:numId w:val="262"/>
        </w:numPr>
        <w:spacing w:after="180" w:line="240" w:lineRule="auto"/>
        <w:ind w:left="0" w:firstLine="0"/>
        <w:rPr>
          <w:rFonts w:ascii="Book Antiqua" w:hAnsi="Book Antiqua"/>
        </w:rPr>
      </w:pPr>
      <w:r w:rsidRPr="005E7EFD">
        <w:rPr>
          <w:rFonts w:ascii="Book Antiqua" w:hAnsi="Book Antiqua"/>
        </w:rPr>
        <w:t>Hasta Julio de 1998: Red de Agua</w:t>
      </w:r>
    </w:p>
    <w:p w:rsidR="00BB6FCF" w:rsidRPr="005E7EFD" w:rsidRDefault="00BB6FCF" w:rsidP="00BB6FCF">
      <w:pPr>
        <w:pStyle w:val="Prrafodelista"/>
        <w:keepNext/>
        <w:numPr>
          <w:ilvl w:val="0"/>
          <w:numId w:val="262"/>
        </w:numPr>
        <w:spacing w:after="180" w:line="240" w:lineRule="auto"/>
        <w:ind w:left="0" w:firstLine="0"/>
        <w:rPr>
          <w:rFonts w:ascii="Book Antiqua" w:hAnsi="Book Antiqua"/>
        </w:rPr>
      </w:pPr>
      <w:r w:rsidRPr="005E7EFD">
        <w:rPr>
          <w:rFonts w:ascii="Book Antiqua" w:hAnsi="Book Antiqua"/>
        </w:rPr>
        <w:t>Hasta Agosto de 1998: Red eléctrica y A “P”</w:t>
      </w:r>
    </w:p>
    <w:p w:rsidR="00BB6FCF" w:rsidRPr="005E7EFD" w:rsidRDefault="00BB6FCF" w:rsidP="00BB6FCF">
      <w:pPr>
        <w:pStyle w:val="Prrafodelista"/>
        <w:keepNext/>
        <w:numPr>
          <w:ilvl w:val="0"/>
          <w:numId w:val="262"/>
        </w:numPr>
        <w:spacing w:after="180" w:line="240" w:lineRule="auto"/>
        <w:ind w:left="0" w:firstLine="0"/>
        <w:rPr>
          <w:rFonts w:ascii="Book Antiqua" w:hAnsi="Book Antiqua"/>
        </w:rPr>
      </w:pPr>
      <w:r w:rsidRPr="005E7EFD">
        <w:rPr>
          <w:rFonts w:ascii="Book Antiqua" w:hAnsi="Book Antiqua"/>
        </w:rPr>
        <w:t>Hasta Octubre de 1998: Apertura de calles y Cordón Cuneta</w:t>
      </w:r>
    </w:p>
    <w:p w:rsidR="00BB6FCF" w:rsidRPr="005E7EFD" w:rsidRDefault="00BB6FCF" w:rsidP="00BB6FCF">
      <w:pPr>
        <w:keepNext/>
        <w:spacing w:after="180" w:line="240" w:lineRule="auto"/>
        <w:rPr>
          <w:rFonts w:ascii="Book Antiqua" w:hAnsi="Book Antiqua"/>
          <w:u w:val="single"/>
        </w:rPr>
      </w:pPr>
      <w:r w:rsidRPr="005E7EFD">
        <w:rPr>
          <w:rFonts w:ascii="Book Antiqua" w:hAnsi="Book Antiqua"/>
        </w:rPr>
        <w:lastRenderedPageBreak/>
        <w:t xml:space="preserve">En caso de incumplimiento de los plazos estipulados para que la Constructora Gigón realice los trabajos de infraestructura el Departamento Ejecutivo Municipal deberá imponerle una multa diaria. </w:t>
      </w:r>
    </w:p>
    <w:p w:rsidR="00BB6FCF" w:rsidRPr="005E7EFD" w:rsidRDefault="00BB6FCF" w:rsidP="00BB6FCF">
      <w:pPr>
        <w:keepNext/>
        <w:spacing w:after="180" w:line="240" w:lineRule="auto"/>
        <w:rPr>
          <w:rFonts w:ascii="Book Antiqua" w:hAnsi="Book Antiqua"/>
        </w:rPr>
      </w:pPr>
      <w:r w:rsidRPr="005E7EFD">
        <w:rPr>
          <w:rFonts w:ascii="Book Antiqua" w:hAnsi="Book Antiqua"/>
          <w:u w:val="single"/>
        </w:rPr>
        <w:t>ARTÍCULO FINAL:</w:t>
      </w:r>
      <w:r w:rsidRPr="005E7EFD">
        <w:rPr>
          <w:rFonts w:ascii="Book Antiqua" w:hAnsi="Book Antiqua"/>
        </w:rPr>
        <w:t xml:space="preserve"> DE FORMA.</w:t>
      </w:r>
    </w:p>
    <w:p w:rsidR="00BB6FCF" w:rsidRPr="005E7EFD" w:rsidRDefault="00BB6FCF" w:rsidP="00BB6FCF">
      <w:pPr>
        <w:keepNext/>
        <w:spacing w:after="180" w:line="240" w:lineRule="auto"/>
        <w:jc w:val="right"/>
        <w:rPr>
          <w:rFonts w:ascii="Book Antiqua" w:hAnsi="Book Antiqua"/>
        </w:rPr>
      </w:pPr>
      <w:r w:rsidRPr="005E7EFD">
        <w:rPr>
          <w:rFonts w:ascii="Book Antiqua" w:hAnsi="Book Antiqua"/>
        </w:rPr>
        <w:t xml:space="preserve">Sancionada el </w:t>
      </w:r>
      <w:r w:rsidRPr="005E7EFD">
        <w:rPr>
          <w:rFonts w:ascii="Book Antiqua" w:hAnsi="Book Antiqua"/>
          <w:b/>
        </w:rPr>
        <w:t xml:space="preserve"> 11 de Diciembre de 1996</w:t>
      </w:r>
    </w:p>
    <w:p w:rsidR="00BB6FCF" w:rsidRPr="005E7EFD" w:rsidRDefault="00BB6FCF" w:rsidP="00BB6FCF">
      <w:pPr>
        <w:keepNext/>
        <w:spacing w:after="180" w:line="240" w:lineRule="auto"/>
        <w:jc w:val="left"/>
        <w:rPr>
          <w:rFonts w:ascii="Book Antiqua" w:hAnsi="Book Antiqua"/>
        </w:rPr>
      </w:pPr>
    </w:p>
    <w:p w:rsidR="00BB6FCF" w:rsidRPr="005E7EFD" w:rsidRDefault="00BB6FCF" w:rsidP="00BB6FCF">
      <w:pPr>
        <w:keepNext/>
        <w:spacing w:after="180" w:line="240" w:lineRule="auto"/>
        <w:jc w:val="left"/>
        <w:rPr>
          <w:rFonts w:ascii="Book Antiqua" w:hAnsi="Book Antiqua"/>
        </w:rPr>
      </w:pPr>
    </w:p>
    <w:p w:rsidR="00736101" w:rsidRPr="00B93EDC" w:rsidRDefault="00736101" w:rsidP="00736101">
      <w:pPr>
        <w:keepNext/>
        <w:shd w:val="clear" w:color="auto" w:fill="FFFFFF"/>
        <w:spacing w:before="480" w:after="180" w:line="240" w:lineRule="auto"/>
        <w:rPr>
          <w:rFonts w:ascii="Book Antiqua" w:eastAsia="Times New Roman" w:hAnsi="Book Antiqua" w:cs="Times New Roman"/>
          <w:b/>
          <w:szCs w:val="24"/>
          <w:lang w:eastAsia="es-AR"/>
        </w:rPr>
      </w:pPr>
      <w:r w:rsidRPr="00B93EDC">
        <w:rPr>
          <w:rFonts w:ascii="Book Antiqua" w:eastAsia="Times New Roman" w:hAnsi="Book Antiqua" w:cs="Times New Roman"/>
          <w:b/>
          <w:szCs w:val="24"/>
          <w:lang w:eastAsia="es-AR"/>
        </w:rPr>
        <w:t>ORDENANZA Nº 797</w:t>
      </w:r>
    </w:p>
    <w:p w:rsidR="00736101" w:rsidRPr="00B93EDC" w:rsidRDefault="00736101" w:rsidP="00736101">
      <w:pPr>
        <w:keepNext/>
        <w:shd w:val="clear" w:color="auto" w:fill="FFFFFF"/>
        <w:spacing w:after="180" w:line="240" w:lineRule="auto"/>
        <w:rPr>
          <w:rFonts w:ascii="Book Antiqua" w:eastAsia="Times New Roman" w:hAnsi="Book Antiqua" w:cs="Times New Roman"/>
          <w:szCs w:val="24"/>
          <w:lang w:eastAsia="es-AR"/>
        </w:rPr>
      </w:pPr>
      <w:r w:rsidRPr="00B93EDC">
        <w:rPr>
          <w:rFonts w:ascii="Book Antiqua" w:eastAsia="Times New Roman" w:hAnsi="Book Antiqua" w:cs="Times New Roman"/>
          <w:szCs w:val="24"/>
          <w:u w:val="single"/>
          <w:lang w:eastAsia="es-AR"/>
        </w:rPr>
        <w:t>ARTÍCULO PRIMERO:</w:t>
      </w:r>
      <w:r w:rsidRPr="00B93EDC">
        <w:rPr>
          <w:rFonts w:ascii="Book Antiqua" w:eastAsia="Times New Roman" w:hAnsi="Book Antiqua" w:cs="Times New Roman"/>
          <w:szCs w:val="24"/>
          <w:lang w:eastAsia="es-AR"/>
        </w:rPr>
        <w:t xml:space="preserve"> AUTORIZASE al Departamento Ejecutivo Municipal a contratar en Bancos Oficiales o Privados un préstamo de hasta Pesos Trescientos Mil  ($300. 000.)   destinas a la adquisición de equipos viales y /o cancelación de rodados que se encuentren pendientes a la fecha de la promulgación de la presente Ordenanza. </w:t>
      </w:r>
    </w:p>
    <w:p w:rsidR="00736101" w:rsidRPr="00B93EDC" w:rsidRDefault="00736101" w:rsidP="00736101">
      <w:pPr>
        <w:keepNext/>
        <w:shd w:val="clear" w:color="auto" w:fill="FFFFFF"/>
        <w:spacing w:after="180" w:line="240" w:lineRule="auto"/>
        <w:rPr>
          <w:rFonts w:ascii="Book Antiqua" w:eastAsia="Times New Roman" w:hAnsi="Book Antiqua" w:cs="Times New Roman"/>
          <w:szCs w:val="24"/>
          <w:u w:val="single"/>
          <w:lang w:eastAsia="es-AR"/>
        </w:rPr>
      </w:pPr>
      <w:r w:rsidRPr="00B93EDC">
        <w:rPr>
          <w:rFonts w:ascii="Book Antiqua" w:eastAsia="Times New Roman" w:hAnsi="Book Antiqua" w:cs="Times New Roman"/>
          <w:szCs w:val="24"/>
          <w:u w:val="single"/>
          <w:lang w:eastAsia="es-AR"/>
        </w:rPr>
        <w:t>ARTÍCULO SEGUNDO:</w:t>
      </w:r>
      <w:r w:rsidRPr="00B93EDC">
        <w:rPr>
          <w:rFonts w:ascii="Book Antiqua" w:eastAsia="Times New Roman" w:hAnsi="Book Antiqua" w:cs="Times New Roman"/>
          <w:szCs w:val="24"/>
          <w:lang w:eastAsia="es-AR"/>
        </w:rPr>
        <w:t xml:space="preserve"> AUTORIZASE al Departamento Ejecutivo Municipal a ceder en garantía de esta operación las cobranzas que pudiera tener a percibir de las Empresas Gas-Nor, Aguas del Aconquija, Telecom Argentina S. A. y algún otro Contribuyente que pudiera considerarse, en concepto de Tasas Municipales. </w:t>
      </w:r>
    </w:p>
    <w:p w:rsidR="00736101" w:rsidRPr="00B93EDC" w:rsidRDefault="00736101" w:rsidP="00736101">
      <w:pPr>
        <w:keepNext/>
        <w:shd w:val="clear" w:color="auto" w:fill="FFFFFF"/>
        <w:spacing w:after="180" w:line="240" w:lineRule="auto"/>
        <w:rPr>
          <w:rFonts w:ascii="Book Antiqua" w:eastAsia="Times New Roman" w:hAnsi="Book Antiqua" w:cs="Times New Roman"/>
          <w:szCs w:val="24"/>
          <w:lang w:eastAsia="es-AR"/>
        </w:rPr>
      </w:pPr>
      <w:r w:rsidRPr="00B93EDC">
        <w:rPr>
          <w:rFonts w:ascii="Book Antiqua" w:eastAsia="Times New Roman" w:hAnsi="Book Antiqua" w:cs="Times New Roman"/>
          <w:szCs w:val="24"/>
          <w:u w:val="single"/>
          <w:lang w:eastAsia="es-AR"/>
        </w:rPr>
        <w:t>ARTÍCULO FINAL:</w:t>
      </w:r>
      <w:r w:rsidRPr="00B93EDC">
        <w:rPr>
          <w:rFonts w:ascii="Book Antiqua" w:eastAsia="Times New Roman" w:hAnsi="Book Antiqua" w:cs="Times New Roman"/>
          <w:szCs w:val="24"/>
          <w:lang w:eastAsia="es-AR"/>
        </w:rPr>
        <w:t xml:space="preserve"> DE FORMA.</w:t>
      </w:r>
    </w:p>
    <w:p w:rsidR="00736101" w:rsidRPr="00B93EDC" w:rsidRDefault="00736101" w:rsidP="00736101">
      <w:pPr>
        <w:keepNext/>
        <w:shd w:val="clear" w:color="auto" w:fill="FFFFFF"/>
        <w:spacing w:after="180" w:line="240" w:lineRule="auto"/>
        <w:jc w:val="right"/>
        <w:rPr>
          <w:rFonts w:ascii="Book Antiqua" w:eastAsia="Times New Roman" w:hAnsi="Book Antiqua" w:cs="Times New Roman"/>
          <w:szCs w:val="24"/>
          <w:lang w:eastAsia="es-AR"/>
        </w:rPr>
      </w:pPr>
      <w:r w:rsidRPr="00B93EDC">
        <w:rPr>
          <w:rFonts w:ascii="Book Antiqua" w:eastAsia="Times New Roman" w:hAnsi="Book Antiqua" w:cs="Times New Roman"/>
          <w:szCs w:val="24"/>
          <w:lang w:eastAsia="es-AR"/>
        </w:rPr>
        <w:t xml:space="preserve">Sancionada el </w:t>
      </w:r>
      <w:r w:rsidRPr="00B93EDC">
        <w:rPr>
          <w:rFonts w:ascii="Book Antiqua" w:eastAsia="Times New Roman" w:hAnsi="Book Antiqua" w:cs="Times New Roman"/>
          <w:b/>
          <w:szCs w:val="24"/>
          <w:lang w:eastAsia="es-AR"/>
        </w:rPr>
        <w:t xml:space="preserve"> 23 de Diciembre de 1996</w:t>
      </w:r>
    </w:p>
    <w:p w:rsidR="00736101" w:rsidRPr="00B93EDC" w:rsidRDefault="00736101" w:rsidP="00736101">
      <w:pPr>
        <w:keepNext/>
        <w:shd w:val="clear" w:color="auto" w:fill="FFFFFF"/>
        <w:spacing w:after="180" w:line="240" w:lineRule="auto"/>
        <w:rPr>
          <w:rFonts w:ascii="Book Antiqua" w:eastAsia="Times New Roman" w:hAnsi="Book Antiqua" w:cs="Times New Roman"/>
          <w:szCs w:val="24"/>
          <w:lang w:eastAsia="es-AR"/>
        </w:rPr>
      </w:pPr>
    </w:p>
    <w:p w:rsidR="00736101" w:rsidRPr="00B93EDC" w:rsidRDefault="00736101" w:rsidP="00736101">
      <w:pPr>
        <w:keepNext/>
        <w:shd w:val="clear" w:color="auto" w:fill="FFFFFF"/>
        <w:spacing w:after="180" w:line="240" w:lineRule="auto"/>
        <w:jc w:val="left"/>
        <w:rPr>
          <w:rFonts w:ascii="Book Antiqua" w:eastAsia="Times New Roman" w:hAnsi="Book Antiqua" w:cs="Times New Roman"/>
          <w:szCs w:val="24"/>
          <w:lang w:eastAsia="es-AR"/>
        </w:rPr>
      </w:pPr>
    </w:p>
    <w:p w:rsidR="006C58A2" w:rsidRPr="003338D3" w:rsidRDefault="006C58A2" w:rsidP="006C58A2">
      <w:pPr>
        <w:keepNext/>
        <w:spacing w:before="480" w:after="180" w:line="240" w:lineRule="auto"/>
        <w:jc w:val="left"/>
        <w:rPr>
          <w:rFonts w:ascii="Book Antiqua" w:hAnsi="Book Antiqua"/>
          <w:b/>
        </w:rPr>
      </w:pPr>
      <w:r w:rsidRPr="003338D3">
        <w:rPr>
          <w:rFonts w:ascii="Book Antiqua" w:hAnsi="Book Antiqua"/>
          <w:b/>
        </w:rPr>
        <w:t>ORDENANZA Nº 798</w:t>
      </w:r>
    </w:p>
    <w:p w:rsidR="006C58A2" w:rsidRPr="003338D3" w:rsidRDefault="006C58A2" w:rsidP="006C58A2">
      <w:pPr>
        <w:keepNext/>
        <w:spacing w:after="180" w:line="240" w:lineRule="auto"/>
        <w:rPr>
          <w:rFonts w:ascii="Book Antiqua" w:hAnsi="Book Antiqua"/>
        </w:rPr>
      </w:pPr>
      <w:r w:rsidRPr="003338D3">
        <w:rPr>
          <w:rFonts w:ascii="Book Antiqua" w:hAnsi="Book Antiqua"/>
          <w:u w:val="single"/>
        </w:rPr>
        <w:t>ARTÍCULO PRIMERO</w:t>
      </w:r>
      <w:r w:rsidRPr="003338D3">
        <w:rPr>
          <w:rFonts w:ascii="Book Antiqua" w:hAnsi="Book Antiqua"/>
        </w:rPr>
        <w:t xml:space="preserve">: APRUEBASE el convenio firmado entre la Municipalidad de Yerba Buena y el Superior Gobierno de la Pcia. Según las siguientes clausulas: </w:t>
      </w:r>
    </w:p>
    <w:p w:rsidR="006C58A2" w:rsidRPr="003338D3" w:rsidRDefault="006C58A2" w:rsidP="006C58A2">
      <w:pPr>
        <w:keepNext/>
        <w:spacing w:after="180" w:line="240" w:lineRule="auto"/>
        <w:rPr>
          <w:rFonts w:ascii="Book Antiqua" w:hAnsi="Book Antiqua"/>
        </w:rPr>
      </w:pPr>
      <w:r w:rsidRPr="003338D3">
        <w:rPr>
          <w:rFonts w:ascii="Book Antiqua" w:hAnsi="Book Antiqua"/>
        </w:rPr>
        <w:t xml:space="preserve">PRIMERA: El Gobierno de la Provincia de Tucumán otorgará a la Municipalidad un Anticipo Financiero Reintegrable por la suma de Pesos Ciento noventa mil setecientos ochenta y siete  ($190. 787) . Dicho Anticipo Financiero se efectivizara mediante la entrega de cheques Diferidos de la Cuenta Nº 97029/I – DO1 Superior Gobierno de la Provincia, por un monto que coincida con el importe indicado en el Anticipo Financiero-Este anticipo Financiero será reintegrado, mediante la cesión de la Coparticipación de Impuestos que le corresponde a la Municipalidad en los términos que se estipulen en el presente Convenio. </w:t>
      </w:r>
    </w:p>
    <w:p w:rsidR="006C58A2" w:rsidRPr="003338D3" w:rsidRDefault="006C58A2" w:rsidP="006C58A2">
      <w:pPr>
        <w:keepNext/>
        <w:spacing w:after="180" w:line="240" w:lineRule="auto"/>
        <w:rPr>
          <w:rFonts w:ascii="Book Antiqua" w:hAnsi="Book Antiqua"/>
        </w:rPr>
      </w:pPr>
      <w:r w:rsidRPr="003338D3">
        <w:rPr>
          <w:rFonts w:ascii="Book Antiqua" w:hAnsi="Book Antiqua"/>
        </w:rPr>
        <w:t xml:space="preserve">SEGUNDA: Los cheques cuya entrega se conviene por el articulo anterior, deberán ser utilizados exclusivamente para la atención de deudas salariales de la Municipalidad, debiendo dicho Ente justificar debidamente, ante la Secretaría de Estado del Interior, con la documentación correspondiente, el monto de las citadas deudas. </w:t>
      </w:r>
    </w:p>
    <w:p w:rsidR="006C58A2" w:rsidRPr="003338D3" w:rsidRDefault="006C58A2" w:rsidP="006C58A2">
      <w:pPr>
        <w:keepNext/>
        <w:spacing w:after="180" w:line="240" w:lineRule="auto"/>
        <w:rPr>
          <w:rFonts w:ascii="Book Antiqua" w:hAnsi="Book Antiqua"/>
        </w:rPr>
      </w:pPr>
      <w:r w:rsidRPr="003338D3">
        <w:rPr>
          <w:rFonts w:ascii="Book Antiqua" w:hAnsi="Book Antiqua"/>
        </w:rPr>
        <w:t xml:space="preserve">TERCERA: Diariamente se retendrá de la coparticipación de Impuestos, en concepto de reintegro del Anticipo Financiero otorgado, el importe proporcional que permita a la Provincia rescatar al vencimiento de cada obligación los cheques diferidos entregados al Municipio. El descuento previstoen este Artículo se iniciará treinta días hábiles anteriores a la fecha del primer vencimiento. </w:t>
      </w:r>
    </w:p>
    <w:p w:rsidR="006C58A2" w:rsidRPr="003338D3" w:rsidRDefault="006C58A2" w:rsidP="006C58A2">
      <w:pPr>
        <w:keepNext/>
        <w:spacing w:after="180" w:line="240" w:lineRule="auto"/>
        <w:rPr>
          <w:rFonts w:ascii="Book Antiqua" w:hAnsi="Book Antiqua"/>
        </w:rPr>
      </w:pPr>
      <w:r w:rsidRPr="003338D3">
        <w:rPr>
          <w:rFonts w:ascii="Book Antiqua" w:hAnsi="Book Antiqua"/>
        </w:rPr>
        <w:lastRenderedPageBreak/>
        <w:t xml:space="preserve">CUARTA: Asimismo se retendrá de la coparticipación de Impuestos los fondos necesarios para cancelar anticipadamente el Anticipo Financiero en la misma proporción que la Provincia realice rescates anticipados  (por cobro de impuestos, etc.)  . Con este propósito, se prorroteará el total rescatado anticipadamente en cada período mensual, según la proporción que representa el valor nominal de los cheques adeudados por la Municipalidad sobre el valor nominal de la totalidad en circulación al comienzo de cada periodo. </w:t>
      </w:r>
    </w:p>
    <w:p w:rsidR="006C58A2" w:rsidRPr="003338D3" w:rsidRDefault="006C58A2" w:rsidP="006C58A2">
      <w:pPr>
        <w:keepNext/>
        <w:spacing w:after="180" w:line="240" w:lineRule="auto"/>
        <w:rPr>
          <w:rFonts w:ascii="Book Antiqua" w:hAnsi="Book Antiqua"/>
        </w:rPr>
      </w:pPr>
      <w:r w:rsidRPr="003338D3">
        <w:rPr>
          <w:rFonts w:ascii="Book Antiqua" w:hAnsi="Book Antiqua"/>
        </w:rPr>
        <w:t xml:space="preserve">QUINTA: a fin de posibilitar un estricto control de las retenciones efectuadas, como así también de la evolución del Anticipo Financiero motivo de este Convenio, la Provincia suministrará mensualmente un detalle de los importes retenidos diariamente por los distintos conceptos. </w:t>
      </w:r>
    </w:p>
    <w:p w:rsidR="006C58A2" w:rsidRPr="003338D3" w:rsidRDefault="006C58A2" w:rsidP="006C58A2">
      <w:pPr>
        <w:keepNext/>
        <w:spacing w:after="180" w:line="240" w:lineRule="auto"/>
        <w:rPr>
          <w:rFonts w:ascii="Book Antiqua" w:hAnsi="Book Antiqua"/>
        </w:rPr>
      </w:pPr>
      <w:r w:rsidRPr="003338D3">
        <w:rPr>
          <w:rFonts w:ascii="Book Antiqua" w:hAnsi="Book Antiqua"/>
        </w:rPr>
        <w:t xml:space="preserve">SEXTA: El presente Convenio deberá ser ratificado mediante Ordenanza Municipal, debiendo la misma hacer expresa cesión de la Coparticipación que le corresponda por Ley Provincial Nº 6. 316 y sus modificatorias. En la Ciudad de San Miguel de Tucumán, a los días del mes de Diciembre de mil novecientos noventa y seis, se firman cuatro  (4)  ejemplares de idéntico tenor y a un solo efecto. </w:t>
      </w:r>
    </w:p>
    <w:p w:rsidR="006C58A2" w:rsidRPr="003338D3" w:rsidRDefault="006C58A2" w:rsidP="006C58A2">
      <w:pPr>
        <w:keepNext/>
        <w:spacing w:after="180" w:line="240" w:lineRule="auto"/>
        <w:rPr>
          <w:rFonts w:ascii="Book Antiqua" w:hAnsi="Book Antiqua"/>
          <w:u w:val="single"/>
        </w:rPr>
      </w:pPr>
      <w:r w:rsidRPr="003338D3">
        <w:rPr>
          <w:rFonts w:ascii="Book Antiqua" w:hAnsi="Book Antiqua"/>
          <w:u w:val="single"/>
        </w:rPr>
        <w:t>ARTÍCULO SEGUNDO</w:t>
      </w:r>
      <w:r w:rsidRPr="003338D3">
        <w:rPr>
          <w:rFonts w:ascii="Book Antiqua" w:hAnsi="Book Antiqua"/>
        </w:rPr>
        <w:t xml:space="preserve">: AUTORIZASE al Departamento Ejecutivo a ceder la coparticipación que por Ley le corresponde, según lo estipulado en la cláusula Sexta del presente Convenio. </w:t>
      </w:r>
    </w:p>
    <w:p w:rsidR="006C58A2" w:rsidRPr="003338D3" w:rsidRDefault="006C58A2" w:rsidP="006C58A2">
      <w:pPr>
        <w:keepNext/>
        <w:spacing w:after="180" w:line="240" w:lineRule="auto"/>
        <w:rPr>
          <w:rFonts w:ascii="Book Antiqua" w:hAnsi="Book Antiqua"/>
        </w:rPr>
      </w:pPr>
      <w:r w:rsidRPr="003338D3">
        <w:rPr>
          <w:rFonts w:ascii="Book Antiqua" w:hAnsi="Book Antiqua"/>
          <w:u w:val="single"/>
        </w:rPr>
        <w:t>ARTÍCULO FINAL:</w:t>
      </w:r>
      <w:r w:rsidRPr="003338D3">
        <w:rPr>
          <w:rFonts w:ascii="Book Antiqua" w:hAnsi="Book Antiqua"/>
        </w:rPr>
        <w:t xml:space="preserve"> DE FORMA.</w:t>
      </w:r>
    </w:p>
    <w:p w:rsidR="006C58A2" w:rsidRPr="003338D3" w:rsidRDefault="006C58A2" w:rsidP="006C58A2">
      <w:pPr>
        <w:keepNext/>
        <w:spacing w:after="180" w:line="240" w:lineRule="auto"/>
        <w:jc w:val="right"/>
        <w:rPr>
          <w:rFonts w:ascii="Book Antiqua" w:hAnsi="Book Antiqua"/>
        </w:rPr>
      </w:pPr>
      <w:r w:rsidRPr="003338D3">
        <w:rPr>
          <w:rFonts w:ascii="Book Antiqua" w:hAnsi="Book Antiqua"/>
        </w:rPr>
        <w:t xml:space="preserve">Sancionada el </w:t>
      </w:r>
      <w:r w:rsidRPr="003338D3">
        <w:rPr>
          <w:rFonts w:ascii="Book Antiqua" w:hAnsi="Book Antiqua"/>
          <w:b/>
        </w:rPr>
        <w:t xml:space="preserve"> 23 de Diciembre de 1996</w:t>
      </w:r>
    </w:p>
    <w:p w:rsidR="006C58A2" w:rsidRPr="003338D3" w:rsidRDefault="006C58A2" w:rsidP="006C58A2">
      <w:pPr>
        <w:keepNext/>
        <w:spacing w:after="180" w:line="240" w:lineRule="auto"/>
        <w:jc w:val="left"/>
        <w:rPr>
          <w:rFonts w:ascii="Book Antiqua" w:hAnsi="Book Antiqua"/>
        </w:rPr>
      </w:pPr>
    </w:p>
    <w:p w:rsidR="006C58A2" w:rsidRPr="003338D3" w:rsidRDefault="006C58A2" w:rsidP="006C58A2">
      <w:pPr>
        <w:keepNext/>
        <w:spacing w:after="180" w:line="240" w:lineRule="auto"/>
        <w:jc w:val="left"/>
        <w:rPr>
          <w:rFonts w:ascii="Book Antiqua" w:hAnsi="Book Antiqua"/>
        </w:rPr>
      </w:pPr>
    </w:p>
    <w:p w:rsidR="00A72D0C" w:rsidRPr="004C23C0" w:rsidRDefault="00A72D0C" w:rsidP="00A72D0C">
      <w:pPr>
        <w:keepNext/>
        <w:spacing w:before="480" w:after="180" w:line="240" w:lineRule="auto"/>
        <w:jc w:val="left"/>
        <w:rPr>
          <w:rFonts w:ascii="Book Antiqua" w:hAnsi="Book Antiqua"/>
          <w:b/>
        </w:rPr>
      </w:pPr>
      <w:r w:rsidRPr="004C23C0">
        <w:rPr>
          <w:rFonts w:ascii="Book Antiqua" w:hAnsi="Book Antiqua"/>
          <w:b/>
        </w:rPr>
        <w:t>ORDENANZA Nº 799</w:t>
      </w:r>
    </w:p>
    <w:p w:rsidR="00A72D0C" w:rsidRPr="004C23C0" w:rsidRDefault="00A72D0C" w:rsidP="00A72D0C">
      <w:pPr>
        <w:keepNext/>
        <w:spacing w:after="180" w:line="240" w:lineRule="auto"/>
        <w:rPr>
          <w:rFonts w:ascii="Book Antiqua" w:hAnsi="Book Antiqua"/>
        </w:rPr>
      </w:pPr>
      <w:r w:rsidRPr="004C23C0">
        <w:rPr>
          <w:rFonts w:ascii="Book Antiqua" w:hAnsi="Book Antiqua"/>
          <w:u w:val="single"/>
        </w:rPr>
        <w:t>ARTÍCULO PRIMERO</w:t>
      </w:r>
      <w:r w:rsidRPr="004C23C0">
        <w:rPr>
          <w:rFonts w:ascii="Book Antiqua" w:hAnsi="Book Antiqua"/>
        </w:rPr>
        <w:t xml:space="preserve">: MODIFICASE la Ordenanza Nº 791 en su Artículo Cuarto el que quedará redactado de la siguiente forma: </w:t>
      </w:r>
    </w:p>
    <w:p w:rsidR="00A72D0C" w:rsidRPr="004C23C0" w:rsidRDefault="00A72D0C" w:rsidP="00A72D0C">
      <w:pPr>
        <w:keepNext/>
        <w:spacing w:after="180" w:line="240" w:lineRule="auto"/>
        <w:rPr>
          <w:rFonts w:ascii="Book Antiqua" w:hAnsi="Book Antiqua"/>
        </w:rPr>
      </w:pPr>
      <w:r w:rsidRPr="004C23C0">
        <w:rPr>
          <w:rFonts w:ascii="Book Antiqua" w:hAnsi="Book Antiqua"/>
        </w:rPr>
        <w:t xml:space="preserve">“Fijase en 1%  (uno por ciento)  la alícuota de la contribución establecida en el artículo 162 del Código Tributario Municipal, Ordenanza 430/91, salvo lo dispuesto en el Art. 5to de la presente Ordenanza”. </w:t>
      </w:r>
    </w:p>
    <w:p w:rsidR="00A72D0C" w:rsidRPr="004C23C0" w:rsidRDefault="00A72D0C" w:rsidP="00A72D0C">
      <w:pPr>
        <w:keepNext/>
        <w:spacing w:after="180" w:line="240" w:lineRule="auto"/>
        <w:rPr>
          <w:rFonts w:ascii="Book Antiqua" w:hAnsi="Book Antiqua"/>
        </w:rPr>
      </w:pPr>
      <w:r w:rsidRPr="004C23C0">
        <w:rPr>
          <w:rFonts w:ascii="Book Antiqua" w:hAnsi="Book Antiqua"/>
          <w:u w:val="single"/>
        </w:rPr>
        <w:t>ARTÍCULO SEGUNDO</w:t>
      </w:r>
      <w:r w:rsidRPr="004C23C0">
        <w:rPr>
          <w:rFonts w:ascii="Book Antiqua" w:hAnsi="Book Antiqua"/>
        </w:rPr>
        <w:t xml:space="preserve">: MODIFICASE la Ordenanza Nº 791 en su Artículo 24, inc. C)  Punto 2 el que quedará redactado de la siguiente manera: </w:t>
      </w:r>
    </w:p>
    <w:p w:rsidR="00A72D0C" w:rsidRPr="004C23C0" w:rsidRDefault="00A72D0C" w:rsidP="00A72D0C">
      <w:pPr>
        <w:keepNext/>
        <w:spacing w:after="180" w:line="240" w:lineRule="auto"/>
        <w:rPr>
          <w:rFonts w:ascii="Book Antiqua" w:hAnsi="Book Antiqua"/>
        </w:rPr>
      </w:pPr>
      <w:r w:rsidRPr="004C23C0">
        <w:rPr>
          <w:rFonts w:ascii="Book Antiqua" w:hAnsi="Book Antiqua"/>
        </w:rPr>
        <w:t xml:space="preserve">“c)  2- Por cada procedimiento de desinfección de vehículos se pagará por unidad: </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Ómnibus, camión o furgón, transporte escolar: 10, 00</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Camionetas: 5, 00</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Taxis, automóviles o vehículos a tracción animal 5, 00</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Motocarros 2, 00</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 xml:space="preserve">Por desinfección de locales comerciales: </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Por superficie total; cada 200m2 10, 00</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Por desinfección de establecimientos educacionales, centros de recreación y deportivos privados, por superficie total; cada 800m2 5, 00</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Por limpieza de tanques de agua en establecimientos privados 10, 00</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 xml:space="preserve">Los importes indicados regirán en todos los servicios que se presten, sean o no obligatorios. </w:t>
      </w:r>
    </w:p>
    <w:p w:rsidR="00A72D0C" w:rsidRPr="004C23C0" w:rsidRDefault="00A72D0C" w:rsidP="00A72D0C">
      <w:pPr>
        <w:keepNext/>
        <w:spacing w:after="180" w:line="240" w:lineRule="auto"/>
        <w:rPr>
          <w:rFonts w:ascii="Book Antiqua" w:hAnsi="Book Antiqua"/>
        </w:rPr>
      </w:pPr>
      <w:r w:rsidRPr="004C23C0">
        <w:rPr>
          <w:rFonts w:ascii="Book Antiqua" w:hAnsi="Book Antiqua"/>
          <w:u w:val="single"/>
        </w:rPr>
        <w:lastRenderedPageBreak/>
        <w:t>ARTÍCULO TERCERO</w:t>
      </w:r>
      <w:r w:rsidRPr="004C23C0">
        <w:rPr>
          <w:rFonts w:ascii="Book Antiqua" w:hAnsi="Book Antiqua"/>
        </w:rPr>
        <w:t xml:space="preserve">: MODIFICASE el Artículo 32, inciso d)  de la Ordenanza 731/96 el que deberá leerse como inciso e) </w:t>
      </w:r>
    </w:p>
    <w:p w:rsidR="00A72D0C" w:rsidRPr="004C23C0" w:rsidRDefault="00A72D0C" w:rsidP="00A72D0C">
      <w:pPr>
        <w:keepNext/>
        <w:spacing w:after="180" w:line="240" w:lineRule="auto"/>
        <w:rPr>
          <w:rFonts w:ascii="Book Antiqua" w:hAnsi="Book Antiqua"/>
        </w:rPr>
      </w:pPr>
      <w:r w:rsidRPr="004C23C0">
        <w:rPr>
          <w:rFonts w:ascii="Book Antiqua" w:hAnsi="Book Antiqua"/>
          <w:u w:val="single"/>
        </w:rPr>
        <w:t>ARTÍCULO CUARTO</w:t>
      </w:r>
      <w:r w:rsidRPr="004C23C0">
        <w:rPr>
          <w:rFonts w:ascii="Book Antiqua" w:hAnsi="Book Antiqua"/>
        </w:rPr>
        <w:t xml:space="preserve">: MODIFICASE el Artículo 38 de la Ordenanza Nº 791/96 el que deberá leerse de la siguiente forma: </w:t>
      </w:r>
    </w:p>
    <w:p w:rsidR="00A72D0C" w:rsidRPr="004C23C0" w:rsidRDefault="00A72D0C" w:rsidP="00A72D0C">
      <w:pPr>
        <w:keepNext/>
        <w:spacing w:after="180" w:line="240" w:lineRule="auto"/>
        <w:rPr>
          <w:rFonts w:ascii="Book Antiqua" w:hAnsi="Book Antiqua"/>
        </w:rPr>
      </w:pPr>
      <w:r w:rsidRPr="004C23C0">
        <w:rPr>
          <w:rFonts w:ascii="Book Antiqua" w:hAnsi="Book Antiqua"/>
        </w:rPr>
        <w:t>“La presente Ordenanza regirá a partir del día siguiente de su publicación, salvo en el caso de las contribuciones anuales legisladas en los TITULOS I, II, y V las que regirán a partir del día 1 de enero de 1996. ”</w:t>
      </w:r>
    </w:p>
    <w:p w:rsidR="00A72D0C" w:rsidRPr="004C23C0" w:rsidRDefault="00A72D0C" w:rsidP="00A72D0C">
      <w:pPr>
        <w:keepNext/>
        <w:spacing w:after="180" w:line="240" w:lineRule="auto"/>
        <w:rPr>
          <w:rFonts w:ascii="Book Antiqua" w:hAnsi="Book Antiqua"/>
        </w:rPr>
      </w:pPr>
      <w:r w:rsidRPr="004C23C0">
        <w:rPr>
          <w:rFonts w:ascii="Book Antiqua" w:hAnsi="Book Antiqua"/>
          <w:u w:val="single"/>
        </w:rPr>
        <w:t>ARTÍCULO QUINTO</w:t>
      </w:r>
      <w:r w:rsidRPr="004C23C0">
        <w:rPr>
          <w:rFonts w:ascii="Book Antiqua" w:hAnsi="Book Antiqua"/>
        </w:rPr>
        <w:t xml:space="preserve">: AGREGUESE a la Ordenanza 791, Art. 18; Inc. B)  …”el 50% de lo estipulado en el inciso a)  ”. </w:t>
      </w:r>
    </w:p>
    <w:p w:rsidR="00A72D0C" w:rsidRPr="004C23C0" w:rsidRDefault="00A72D0C" w:rsidP="00A72D0C">
      <w:pPr>
        <w:keepNext/>
        <w:spacing w:after="180" w:line="240" w:lineRule="auto"/>
        <w:rPr>
          <w:rFonts w:ascii="Book Antiqua" w:hAnsi="Book Antiqua"/>
        </w:rPr>
      </w:pPr>
      <w:r w:rsidRPr="004C23C0">
        <w:rPr>
          <w:rFonts w:ascii="Book Antiqua" w:hAnsi="Book Antiqua"/>
          <w:u w:val="single"/>
        </w:rPr>
        <w:t>ARTÍCULO SEXTO</w:t>
      </w:r>
      <w:r w:rsidRPr="004C23C0">
        <w:rPr>
          <w:rFonts w:ascii="Book Antiqua" w:hAnsi="Book Antiqua"/>
        </w:rPr>
        <w:t xml:space="preserve">: MODIFICANSE los Titulos de la Ordenanza 791/96 a partir del Título XIII, correspondiendo que se lean de la siguiente manera: </w:t>
      </w:r>
    </w:p>
    <w:p w:rsidR="00A72D0C" w:rsidRPr="004C23C0" w:rsidRDefault="00A72D0C" w:rsidP="00A72D0C">
      <w:pPr>
        <w:keepNext/>
        <w:spacing w:after="180" w:line="240" w:lineRule="auto"/>
        <w:rPr>
          <w:rFonts w:ascii="Book Antiqua" w:hAnsi="Book Antiqua"/>
        </w:rPr>
      </w:pPr>
      <w:r w:rsidRPr="004C23C0">
        <w:rPr>
          <w:rFonts w:ascii="Book Antiqua" w:hAnsi="Book Antiqua"/>
        </w:rPr>
        <w:t xml:space="preserve">TITULO XV – Tasas de Actuación Administrativas. </w:t>
      </w:r>
    </w:p>
    <w:p w:rsidR="00A72D0C" w:rsidRPr="004C23C0" w:rsidRDefault="00A72D0C" w:rsidP="00A72D0C">
      <w:pPr>
        <w:keepNext/>
        <w:spacing w:after="180" w:line="240" w:lineRule="auto"/>
        <w:rPr>
          <w:rFonts w:ascii="Book Antiqua" w:hAnsi="Book Antiqua"/>
        </w:rPr>
      </w:pPr>
      <w:r w:rsidRPr="004C23C0">
        <w:rPr>
          <w:rFonts w:ascii="Book Antiqua" w:hAnsi="Book Antiqua"/>
        </w:rPr>
        <w:t xml:space="preserve">TITULO XVI – Rentas Especiales. </w:t>
      </w:r>
    </w:p>
    <w:p w:rsidR="00A72D0C" w:rsidRPr="004C23C0" w:rsidRDefault="00A72D0C" w:rsidP="00A72D0C">
      <w:pPr>
        <w:keepNext/>
        <w:spacing w:after="180" w:line="240" w:lineRule="auto"/>
        <w:rPr>
          <w:rFonts w:ascii="Book Antiqua" w:hAnsi="Book Antiqua"/>
          <w:u w:val="single"/>
        </w:rPr>
      </w:pPr>
      <w:r w:rsidRPr="004C23C0">
        <w:rPr>
          <w:rFonts w:ascii="Book Antiqua" w:hAnsi="Book Antiqua"/>
        </w:rPr>
        <w:t xml:space="preserve">TITULO XVII- Disposiciones Generales y Complementarias. </w:t>
      </w:r>
    </w:p>
    <w:p w:rsidR="00A72D0C" w:rsidRPr="004C23C0" w:rsidRDefault="00A72D0C" w:rsidP="00A72D0C">
      <w:pPr>
        <w:keepNext/>
        <w:spacing w:after="180" w:line="240" w:lineRule="auto"/>
        <w:rPr>
          <w:rFonts w:ascii="Book Antiqua" w:hAnsi="Book Antiqua"/>
        </w:rPr>
      </w:pPr>
      <w:r w:rsidRPr="004C23C0">
        <w:rPr>
          <w:rFonts w:ascii="Book Antiqua" w:hAnsi="Book Antiqua"/>
          <w:u w:val="single"/>
        </w:rPr>
        <w:t>ARTÍCULO FINAL:</w:t>
      </w:r>
      <w:r w:rsidRPr="004C23C0">
        <w:rPr>
          <w:rFonts w:ascii="Book Antiqua" w:hAnsi="Book Antiqua"/>
        </w:rPr>
        <w:t xml:space="preserve"> DE FORMA.</w:t>
      </w:r>
    </w:p>
    <w:p w:rsidR="00A72D0C" w:rsidRPr="004C23C0" w:rsidRDefault="00A72D0C" w:rsidP="00A72D0C">
      <w:pPr>
        <w:keepNext/>
        <w:spacing w:after="180" w:line="240" w:lineRule="auto"/>
        <w:jc w:val="right"/>
        <w:rPr>
          <w:rFonts w:ascii="Book Antiqua" w:hAnsi="Book Antiqua"/>
        </w:rPr>
      </w:pPr>
      <w:r w:rsidRPr="004C23C0">
        <w:rPr>
          <w:rFonts w:ascii="Book Antiqua" w:hAnsi="Book Antiqua"/>
        </w:rPr>
        <w:t xml:space="preserve">Sancionada el </w:t>
      </w:r>
      <w:r w:rsidRPr="004C23C0">
        <w:rPr>
          <w:rFonts w:ascii="Book Antiqua" w:hAnsi="Book Antiqua"/>
          <w:b/>
        </w:rPr>
        <w:t xml:space="preserve"> 23 de Diciembre de 1996</w:t>
      </w:r>
    </w:p>
    <w:p w:rsidR="00A72D0C" w:rsidRPr="004C23C0" w:rsidRDefault="00A72D0C" w:rsidP="00A72D0C">
      <w:pPr>
        <w:keepNext/>
        <w:spacing w:after="180" w:line="240" w:lineRule="auto"/>
        <w:jc w:val="left"/>
        <w:rPr>
          <w:rFonts w:ascii="Book Antiqua" w:hAnsi="Book Antiqua"/>
        </w:rPr>
      </w:pPr>
    </w:p>
    <w:p w:rsidR="00A72D0C" w:rsidRPr="004C23C0" w:rsidRDefault="00A72D0C" w:rsidP="00A72D0C">
      <w:pPr>
        <w:keepNext/>
        <w:spacing w:after="180" w:line="240" w:lineRule="auto"/>
        <w:jc w:val="left"/>
        <w:rPr>
          <w:rFonts w:ascii="Book Antiqua" w:hAnsi="Book Antiqua"/>
        </w:rPr>
      </w:pPr>
    </w:p>
    <w:p w:rsidR="004630F2" w:rsidRPr="001B3EDE" w:rsidRDefault="004630F2" w:rsidP="004630F2">
      <w:pPr>
        <w:keepNext/>
        <w:spacing w:before="480" w:after="180" w:line="240" w:lineRule="auto"/>
        <w:jc w:val="left"/>
        <w:rPr>
          <w:rFonts w:ascii="Book Antiqua" w:hAnsi="Book Antiqua"/>
          <w:b/>
        </w:rPr>
      </w:pPr>
      <w:r w:rsidRPr="001B3EDE">
        <w:rPr>
          <w:rFonts w:ascii="Book Antiqua" w:hAnsi="Book Antiqua"/>
          <w:b/>
        </w:rPr>
        <w:t>ORDENANZA Nº 800</w:t>
      </w:r>
    </w:p>
    <w:p w:rsidR="004630F2" w:rsidRPr="001B3EDE" w:rsidRDefault="004630F2" w:rsidP="004630F2">
      <w:pPr>
        <w:keepNext/>
        <w:spacing w:after="180" w:line="240" w:lineRule="auto"/>
        <w:rPr>
          <w:rFonts w:ascii="Book Antiqua" w:hAnsi="Book Antiqua"/>
        </w:rPr>
      </w:pPr>
      <w:r w:rsidRPr="001B3EDE">
        <w:rPr>
          <w:rFonts w:ascii="Book Antiqua" w:hAnsi="Book Antiqua"/>
          <w:u w:val="single"/>
        </w:rPr>
        <w:t>ARTÍCULO PRIMERO</w:t>
      </w:r>
      <w:r w:rsidRPr="001B3EDE">
        <w:rPr>
          <w:rFonts w:ascii="Book Antiqua" w:hAnsi="Book Antiqua"/>
        </w:rPr>
        <w:t xml:space="preserve">: DESIGNASE con el Nombre de “BEIRUT” a la Plaza ubicada en Avda. Presidente Perón y calle Los Fresnos. </w:t>
      </w:r>
    </w:p>
    <w:p w:rsidR="004630F2" w:rsidRPr="001B3EDE" w:rsidRDefault="004630F2" w:rsidP="004630F2">
      <w:pPr>
        <w:keepNext/>
        <w:spacing w:after="180" w:line="240" w:lineRule="auto"/>
        <w:rPr>
          <w:rFonts w:ascii="Book Antiqua" w:hAnsi="Book Antiqua"/>
          <w:u w:val="single"/>
        </w:rPr>
      </w:pPr>
      <w:r w:rsidRPr="001B3EDE">
        <w:rPr>
          <w:rFonts w:ascii="Book Antiqua" w:hAnsi="Book Antiqua"/>
          <w:u w:val="single"/>
        </w:rPr>
        <w:t>ARTÍCULO SEGUNDO</w:t>
      </w:r>
      <w:r w:rsidRPr="001B3EDE">
        <w:rPr>
          <w:rFonts w:ascii="Book Antiqua" w:hAnsi="Book Antiqua"/>
        </w:rPr>
        <w:t>: El acto de imposición se llevará a cabo el día 30 de Diciembre de 1996 a 20, 00hs</w:t>
      </w:r>
    </w:p>
    <w:p w:rsidR="004630F2" w:rsidRPr="001B3EDE" w:rsidRDefault="004630F2" w:rsidP="004630F2">
      <w:pPr>
        <w:keepNext/>
        <w:spacing w:after="180" w:line="240" w:lineRule="auto"/>
        <w:rPr>
          <w:rFonts w:ascii="Book Antiqua" w:hAnsi="Book Antiqua"/>
        </w:rPr>
      </w:pPr>
      <w:r w:rsidRPr="001B3EDE">
        <w:rPr>
          <w:rFonts w:ascii="Book Antiqua" w:hAnsi="Book Antiqua"/>
          <w:u w:val="single"/>
        </w:rPr>
        <w:t>ARTÍCULO FINAL:</w:t>
      </w:r>
      <w:r w:rsidRPr="001B3EDE">
        <w:rPr>
          <w:rFonts w:ascii="Book Antiqua" w:hAnsi="Book Antiqua"/>
        </w:rPr>
        <w:t xml:space="preserve"> DE FORMA.</w:t>
      </w:r>
    </w:p>
    <w:p w:rsidR="004630F2" w:rsidRPr="001B3EDE" w:rsidRDefault="004630F2" w:rsidP="004630F2">
      <w:pPr>
        <w:keepNext/>
        <w:spacing w:after="180" w:line="240" w:lineRule="auto"/>
        <w:jc w:val="right"/>
        <w:rPr>
          <w:rFonts w:ascii="Book Antiqua" w:hAnsi="Book Antiqua"/>
        </w:rPr>
      </w:pPr>
      <w:r w:rsidRPr="001B3EDE">
        <w:rPr>
          <w:rFonts w:ascii="Book Antiqua" w:hAnsi="Book Antiqua"/>
        </w:rPr>
        <w:t xml:space="preserve">Sancionada el </w:t>
      </w:r>
      <w:r w:rsidRPr="001B3EDE">
        <w:rPr>
          <w:rFonts w:ascii="Book Antiqua" w:hAnsi="Book Antiqua"/>
          <w:b/>
        </w:rPr>
        <w:t xml:space="preserve"> 23 de Diciembre de 1996</w:t>
      </w:r>
    </w:p>
    <w:p w:rsidR="004630F2" w:rsidRPr="001B3EDE" w:rsidRDefault="004630F2" w:rsidP="004630F2">
      <w:pPr>
        <w:keepNext/>
        <w:spacing w:after="180" w:line="240" w:lineRule="auto"/>
        <w:jc w:val="left"/>
        <w:rPr>
          <w:rFonts w:ascii="Book Antiqua" w:hAnsi="Book Antiqua"/>
        </w:rPr>
      </w:pPr>
    </w:p>
    <w:p w:rsidR="004630F2" w:rsidRPr="001B3EDE" w:rsidRDefault="004630F2" w:rsidP="004630F2">
      <w:pPr>
        <w:keepNext/>
        <w:spacing w:after="180" w:line="240" w:lineRule="auto"/>
        <w:jc w:val="left"/>
        <w:rPr>
          <w:rFonts w:ascii="Book Antiqua" w:hAnsi="Book Antiqua"/>
        </w:rPr>
      </w:pPr>
    </w:p>
    <w:p w:rsidR="00854580" w:rsidRPr="000501DB" w:rsidRDefault="00854580" w:rsidP="00854580">
      <w:pPr>
        <w:keepNext/>
        <w:spacing w:before="480" w:after="180" w:line="240" w:lineRule="auto"/>
        <w:jc w:val="left"/>
        <w:rPr>
          <w:rFonts w:ascii="Book Antiqua" w:hAnsi="Book Antiqua"/>
          <w:b/>
        </w:rPr>
      </w:pPr>
      <w:r w:rsidRPr="000501DB">
        <w:rPr>
          <w:rFonts w:ascii="Book Antiqua" w:hAnsi="Book Antiqua"/>
          <w:b/>
        </w:rPr>
        <w:t>ORDENANZA Nº 801</w:t>
      </w:r>
    </w:p>
    <w:p w:rsidR="00854580" w:rsidRPr="000501DB" w:rsidRDefault="00854580" w:rsidP="00854580">
      <w:pPr>
        <w:keepNext/>
        <w:spacing w:after="180" w:line="240" w:lineRule="auto"/>
        <w:rPr>
          <w:rFonts w:ascii="Book Antiqua" w:hAnsi="Book Antiqua"/>
          <w:u w:val="single"/>
        </w:rPr>
      </w:pPr>
      <w:r w:rsidRPr="000501DB">
        <w:rPr>
          <w:rFonts w:ascii="Book Antiqua" w:hAnsi="Book Antiqua"/>
          <w:u w:val="single"/>
        </w:rPr>
        <w:t>ARTÍCULO PRIMERO</w:t>
      </w:r>
      <w:r w:rsidRPr="000501DB">
        <w:rPr>
          <w:rFonts w:ascii="Book Antiqua" w:hAnsi="Book Antiqua"/>
        </w:rPr>
        <w:t xml:space="preserve">: ADHERIR en un todo a lo dispuesto por el Decreto Provincial Nº 3048/1 mediante el cual se establece la Reglamentación para los Procedimientos de Investigaciones Administrativas, concernientes al personal permanente y no permanente, dependiente de la Municipalidad de Yerba Buena. </w:t>
      </w:r>
    </w:p>
    <w:p w:rsidR="00854580" w:rsidRPr="000501DB" w:rsidRDefault="00854580" w:rsidP="00854580">
      <w:pPr>
        <w:keepNext/>
        <w:spacing w:after="180" w:line="240" w:lineRule="auto"/>
        <w:rPr>
          <w:rFonts w:ascii="Book Antiqua" w:hAnsi="Book Antiqua"/>
        </w:rPr>
      </w:pPr>
      <w:r w:rsidRPr="000501DB">
        <w:rPr>
          <w:rFonts w:ascii="Book Antiqua" w:hAnsi="Book Antiqua"/>
          <w:u w:val="single"/>
        </w:rPr>
        <w:t>ARTÍCULO FINAL:</w:t>
      </w:r>
      <w:r w:rsidRPr="000501DB">
        <w:rPr>
          <w:rFonts w:ascii="Book Antiqua" w:hAnsi="Book Antiqua"/>
        </w:rPr>
        <w:t xml:space="preserve"> DE FORMA.</w:t>
      </w:r>
    </w:p>
    <w:p w:rsidR="00854580" w:rsidRPr="000501DB" w:rsidRDefault="00854580" w:rsidP="00854580">
      <w:pPr>
        <w:keepNext/>
        <w:spacing w:after="180" w:line="240" w:lineRule="auto"/>
        <w:jc w:val="right"/>
        <w:rPr>
          <w:rFonts w:ascii="Book Antiqua" w:hAnsi="Book Antiqua"/>
        </w:rPr>
      </w:pPr>
      <w:r w:rsidRPr="000501DB">
        <w:rPr>
          <w:rFonts w:ascii="Book Antiqua" w:hAnsi="Book Antiqua"/>
        </w:rPr>
        <w:t xml:space="preserve">Sancionada el </w:t>
      </w:r>
      <w:r w:rsidRPr="000501DB">
        <w:rPr>
          <w:rFonts w:ascii="Book Antiqua" w:hAnsi="Book Antiqua"/>
          <w:b/>
        </w:rPr>
        <w:t xml:space="preserve"> 27 de Diciembre de 1996</w:t>
      </w:r>
    </w:p>
    <w:p w:rsidR="00854580" w:rsidRPr="000501DB" w:rsidRDefault="00854580" w:rsidP="00854580">
      <w:pPr>
        <w:keepNext/>
        <w:spacing w:after="180" w:line="240" w:lineRule="auto"/>
        <w:jc w:val="left"/>
        <w:rPr>
          <w:rFonts w:ascii="Book Antiqua" w:hAnsi="Book Antiqua"/>
        </w:rPr>
      </w:pPr>
    </w:p>
    <w:p w:rsidR="00854580" w:rsidRPr="000501DB" w:rsidRDefault="00854580" w:rsidP="00854580">
      <w:pPr>
        <w:keepNext/>
        <w:spacing w:after="180" w:line="240" w:lineRule="auto"/>
        <w:jc w:val="left"/>
        <w:rPr>
          <w:rFonts w:ascii="Book Antiqua" w:hAnsi="Book Antiqua"/>
        </w:rPr>
      </w:pPr>
    </w:p>
    <w:p w:rsidR="000E6B19" w:rsidRPr="00F24253" w:rsidRDefault="000E6B19" w:rsidP="000E6B19">
      <w:pPr>
        <w:keepNext/>
        <w:spacing w:before="480" w:after="180" w:line="240" w:lineRule="auto"/>
        <w:jc w:val="left"/>
        <w:outlineLvl w:val="0"/>
        <w:rPr>
          <w:rFonts w:ascii="Book Antiqua" w:hAnsi="Book Antiqua"/>
          <w:b/>
        </w:rPr>
      </w:pPr>
      <w:r w:rsidRPr="00F24253">
        <w:rPr>
          <w:rFonts w:ascii="Book Antiqua" w:hAnsi="Book Antiqua"/>
          <w:b/>
        </w:rPr>
        <w:t>ORDENANZA Nº 802</w:t>
      </w:r>
    </w:p>
    <w:p w:rsidR="000E6B19" w:rsidRPr="00F24253" w:rsidRDefault="000E6B19" w:rsidP="000E6B19">
      <w:pPr>
        <w:keepNext/>
        <w:spacing w:after="180" w:line="240" w:lineRule="auto"/>
        <w:rPr>
          <w:rFonts w:ascii="Book Antiqua" w:hAnsi="Book Antiqua"/>
          <w:u w:val="single"/>
        </w:rPr>
      </w:pPr>
      <w:r w:rsidRPr="00F24253">
        <w:rPr>
          <w:rFonts w:ascii="Book Antiqua" w:hAnsi="Book Antiqua"/>
          <w:u w:val="single"/>
        </w:rPr>
        <w:t>ARTÍCULO PRIMERO:</w:t>
      </w:r>
      <w:r w:rsidRPr="00F24253">
        <w:rPr>
          <w:rFonts w:ascii="Book Antiqua" w:hAnsi="Book Antiqua"/>
        </w:rPr>
        <w:t xml:space="preserve"> APRUEBESE al Convenio firmado el 30/11/96 entre la Fundación SAMPAY, el FUNCEI – Filial Tucumán y la Municipalidad de Yerba Buena, que se detalla como Anexo I y que forma parte de la presente Ordenanza. </w:t>
      </w:r>
    </w:p>
    <w:p w:rsidR="000E6B19" w:rsidRPr="00F24253" w:rsidRDefault="000E6B19" w:rsidP="000E6B19">
      <w:pPr>
        <w:keepNext/>
        <w:spacing w:after="180" w:line="240" w:lineRule="auto"/>
        <w:rPr>
          <w:rFonts w:ascii="Book Antiqua" w:hAnsi="Book Antiqua"/>
        </w:rPr>
      </w:pPr>
      <w:r w:rsidRPr="00F24253">
        <w:rPr>
          <w:rFonts w:ascii="Book Antiqua" w:hAnsi="Book Antiqua"/>
          <w:u w:val="single"/>
        </w:rPr>
        <w:t>ARTÍCULO FINAL:</w:t>
      </w:r>
      <w:r w:rsidRPr="00F24253">
        <w:rPr>
          <w:rFonts w:ascii="Book Antiqua" w:hAnsi="Book Antiqua"/>
        </w:rPr>
        <w:t xml:space="preserve"> DE FORMA.</w:t>
      </w:r>
    </w:p>
    <w:p w:rsidR="000E6B19" w:rsidRPr="00F24253" w:rsidRDefault="000E6B19" w:rsidP="000E6B19">
      <w:pPr>
        <w:keepNext/>
        <w:spacing w:after="180" w:line="240" w:lineRule="auto"/>
        <w:jc w:val="right"/>
        <w:rPr>
          <w:rFonts w:ascii="Book Antiqua" w:hAnsi="Book Antiqua"/>
        </w:rPr>
      </w:pPr>
      <w:r w:rsidRPr="00F24253">
        <w:rPr>
          <w:rFonts w:ascii="Book Antiqua" w:hAnsi="Book Antiqua"/>
        </w:rPr>
        <w:t xml:space="preserve">Sancionada el </w:t>
      </w:r>
      <w:r w:rsidRPr="00F24253">
        <w:rPr>
          <w:rFonts w:ascii="Book Antiqua" w:hAnsi="Book Antiqua"/>
          <w:b/>
        </w:rPr>
        <w:t xml:space="preserve"> 27 de Diciembre de 1996</w:t>
      </w:r>
    </w:p>
    <w:p w:rsidR="000E6B19" w:rsidRPr="00F24253" w:rsidRDefault="000E6B19" w:rsidP="000E6B19">
      <w:pPr>
        <w:keepNext/>
        <w:spacing w:after="180" w:line="240" w:lineRule="auto"/>
        <w:jc w:val="left"/>
        <w:rPr>
          <w:rFonts w:ascii="Book Antiqua" w:hAnsi="Book Antiqua"/>
        </w:rPr>
      </w:pPr>
    </w:p>
    <w:p w:rsidR="000E6B19" w:rsidRPr="00F24253" w:rsidRDefault="000E6B19" w:rsidP="000E6B19">
      <w:pPr>
        <w:keepNext/>
        <w:spacing w:after="180" w:line="240" w:lineRule="auto"/>
        <w:jc w:val="left"/>
        <w:rPr>
          <w:rFonts w:ascii="Book Antiqua" w:hAnsi="Book Antiqua"/>
        </w:rPr>
      </w:pPr>
    </w:p>
    <w:p w:rsidR="00841109" w:rsidRPr="002472F6" w:rsidRDefault="00841109" w:rsidP="00841109">
      <w:pPr>
        <w:keepNext/>
        <w:shd w:val="clear" w:color="auto" w:fill="FFFFFF"/>
        <w:tabs>
          <w:tab w:val="left" w:pos="1230"/>
        </w:tabs>
        <w:spacing w:before="480" w:after="180" w:line="240" w:lineRule="auto"/>
        <w:rPr>
          <w:rFonts w:ascii="Book Antiqua" w:eastAsia="Times New Roman" w:hAnsi="Book Antiqua"/>
          <w:b/>
          <w:szCs w:val="24"/>
          <w:lang w:eastAsia="es-AR"/>
        </w:rPr>
      </w:pPr>
      <w:r w:rsidRPr="002472F6">
        <w:rPr>
          <w:rFonts w:ascii="Book Antiqua" w:eastAsia="Times New Roman" w:hAnsi="Book Antiqua"/>
          <w:b/>
          <w:szCs w:val="24"/>
          <w:lang w:eastAsia="es-AR"/>
        </w:rPr>
        <w:t>ORDENANZA Nº 803</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u w:val="single"/>
          <w:lang w:eastAsia="es-AR"/>
        </w:rPr>
        <w:t>ARTÍCULO PRIMERO:</w:t>
      </w:r>
      <w:r w:rsidRPr="002472F6">
        <w:rPr>
          <w:rFonts w:ascii="Book Antiqua" w:eastAsia="Times New Roman" w:hAnsi="Book Antiqua"/>
          <w:szCs w:val="24"/>
          <w:lang w:eastAsia="es-AR"/>
        </w:rPr>
        <w:t xml:space="preserve"> Queda prohibido a los comerciantes de todo el Municipio de Yerba buena: </w:t>
      </w:r>
    </w:p>
    <w:p w:rsidR="00841109" w:rsidRPr="002472F6" w:rsidRDefault="00841109" w:rsidP="00841109">
      <w:pPr>
        <w:keepNext/>
        <w:numPr>
          <w:ilvl w:val="0"/>
          <w:numId w:val="266"/>
        </w:numPr>
        <w:tabs>
          <w:tab w:val="clear" w:pos="1620"/>
        </w:tabs>
        <w:spacing w:after="180" w:line="240" w:lineRule="auto"/>
        <w:ind w:left="0" w:firstLine="0"/>
        <w:rPr>
          <w:rFonts w:ascii="Book Antiqua" w:eastAsia="Times New Roman" w:hAnsi="Book Antiqua"/>
          <w:szCs w:val="24"/>
          <w:lang w:eastAsia="es-AR"/>
        </w:rPr>
      </w:pPr>
      <w:r w:rsidRPr="002472F6">
        <w:rPr>
          <w:rFonts w:ascii="Book Antiqua" w:eastAsia="Times New Roman" w:hAnsi="Book Antiqua"/>
          <w:szCs w:val="24"/>
          <w:lang w:eastAsia="es-AR"/>
        </w:rPr>
        <w:t xml:space="preserve">Vender, expender o suministrar a cualquier título bebidas alcohólicas a menores de 18  (dieciocho)  años aunque estén acompañados por sus padres, tutores o una persona mayor de edad, durante las 24  (veinticuatro)  horas del día en todos los lugares públicos o privados de acceso al público en general. La violación de la presente Ordenanza hará pasible de la inmediata clausura además de las sanciones que le correspondiera por la infracción. </w:t>
      </w:r>
    </w:p>
    <w:p w:rsidR="00841109" w:rsidRPr="002472F6" w:rsidRDefault="00841109" w:rsidP="00841109">
      <w:pPr>
        <w:keepNext/>
        <w:numPr>
          <w:ilvl w:val="0"/>
          <w:numId w:val="266"/>
        </w:numPr>
        <w:tabs>
          <w:tab w:val="clear" w:pos="1620"/>
        </w:tabs>
        <w:spacing w:after="180" w:line="240" w:lineRule="auto"/>
        <w:ind w:left="0" w:firstLine="0"/>
        <w:rPr>
          <w:rFonts w:ascii="Book Antiqua" w:eastAsia="Times New Roman" w:hAnsi="Book Antiqua"/>
          <w:szCs w:val="24"/>
          <w:lang w:eastAsia="es-AR"/>
        </w:rPr>
      </w:pPr>
      <w:r w:rsidRPr="002472F6">
        <w:rPr>
          <w:rFonts w:ascii="Book Antiqua" w:eastAsia="Times New Roman" w:hAnsi="Book Antiqua"/>
          <w:szCs w:val="24"/>
          <w:lang w:eastAsia="es-AR"/>
        </w:rPr>
        <w:t xml:space="preserve">Admitir en el negocio a personas en estado de ebriedad. </w:t>
      </w:r>
    </w:p>
    <w:p w:rsidR="00841109" w:rsidRPr="002472F6" w:rsidRDefault="00841109" w:rsidP="00841109">
      <w:pPr>
        <w:keepNext/>
        <w:numPr>
          <w:ilvl w:val="0"/>
          <w:numId w:val="266"/>
        </w:numPr>
        <w:tabs>
          <w:tab w:val="clear" w:pos="1620"/>
        </w:tabs>
        <w:spacing w:after="180" w:line="240" w:lineRule="auto"/>
        <w:ind w:left="0" w:firstLine="0"/>
        <w:rPr>
          <w:rFonts w:ascii="Book Antiqua" w:eastAsia="Times New Roman" w:hAnsi="Book Antiqua"/>
          <w:szCs w:val="24"/>
          <w:lang w:eastAsia="es-AR"/>
        </w:rPr>
      </w:pPr>
      <w:r w:rsidRPr="002472F6">
        <w:rPr>
          <w:rFonts w:ascii="Book Antiqua" w:eastAsia="Times New Roman" w:hAnsi="Book Antiqua"/>
          <w:szCs w:val="24"/>
          <w:lang w:eastAsia="es-AR"/>
        </w:rPr>
        <w:t xml:space="preserve">Ocupar en la expedición de dichas bebidas a menores de 18  (dieciocho)  años. </w:t>
      </w:r>
    </w:p>
    <w:p w:rsidR="00841109" w:rsidRPr="002472F6" w:rsidRDefault="00841109" w:rsidP="00841109">
      <w:pPr>
        <w:keepNext/>
        <w:numPr>
          <w:ilvl w:val="0"/>
          <w:numId w:val="266"/>
        </w:numPr>
        <w:tabs>
          <w:tab w:val="clear" w:pos="1620"/>
        </w:tabs>
        <w:spacing w:after="180" w:line="240" w:lineRule="auto"/>
        <w:ind w:left="0" w:firstLine="0"/>
        <w:rPr>
          <w:rFonts w:ascii="Book Antiqua" w:eastAsia="Times New Roman" w:hAnsi="Book Antiqua"/>
          <w:szCs w:val="24"/>
          <w:lang w:eastAsia="es-AR"/>
        </w:rPr>
      </w:pPr>
      <w:r w:rsidRPr="002472F6">
        <w:rPr>
          <w:rFonts w:ascii="Book Antiqua" w:eastAsia="Times New Roman" w:hAnsi="Book Antiqua"/>
          <w:szCs w:val="24"/>
          <w:lang w:eastAsia="es-AR"/>
        </w:rPr>
        <w:t xml:space="preserve">La venta, expendio o suministro a cualquier título de bebidas alcohólicas después de las 23: 00  (veintitrés)  y hasta la 07: 00  (siete)  horas cuya venta no sea para el consumo en los locales, debidamente autorizados a tal fin.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u w:val="single"/>
          <w:lang w:eastAsia="es-AR"/>
        </w:rPr>
        <w:t>ARTÍCULO SEGUNDO:</w:t>
      </w:r>
      <w:r w:rsidRPr="002472F6">
        <w:rPr>
          <w:rFonts w:ascii="Book Antiqua" w:eastAsia="Times New Roman" w:hAnsi="Book Antiqua"/>
          <w:szCs w:val="24"/>
          <w:lang w:eastAsia="es-AR"/>
        </w:rPr>
        <w:t xml:space="preserve"> Queda prohibido en todo el ámbito del Municipio de Yerba Buena el expendio de bebidas alcohólicas por vendedores ambulantes.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u w:val="single"/>
          <w:lang w:eastAsia="es-AR"/>
        </w:rPr>
        <w:t>ARTÍCULO TERCERO:</w:t>
      </w:r>
      <w:r w:rsidRPr="002472F6">
        <w:rPr>
          <w:rFonts w:ascii="Book Antiqua" w:eastAsia="Times New Roman" w:hAnsi="Book Antiqua"/>
          <w:szCs w:val="24"/>
          <w:lang w:eastAsia="es-AR"/>
        </w:rPr>
        <w:t xml:space="preserve"> Se prohíbe la venta, expendio o suministro a cualquier título de bebidas alcohólicas envasadas o fraccionadas en los lugares donde se efectúen eventos de convocatoria masiva y dentro de una radio de 200  (doscientos)  metros de dichos lugares, 2  (dos)  horas antes y 2  (dos)  horas después del horario del desarrollo del mismo.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 xml:space="preserve">La autoridad encargada de la verificación de lo dispuesto en este artículo y de la aplicación de lo indicado en el artículo 2 en caso de comprobarse la transgresión, será la autoridad municipal que efectúe los controles de la realización del evento.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u w:val="single"/>
          <w:lang w:eastAsia="es-AR"/>
        </w:rPr>
        <w:t>ARTÍCULO CUARTO:</w:t>
      </w:r>
      <w:r w:rsidRPr="002472F6">
        <w:rPr>
          <w:rFonts w:ascii="Book Antiqua" w:eastAsia="Times New Roman" w:hAnsi="Book Antiqua"/>
          <w:szCs w:val="24"/>
          <w:lang w:eastAsia="es-AR"/>
        </w:rPr>
        <w:t xml:space="preserve"> Se prohíbe en todo el ámbito del municipio de Yerba Buena la realización de concursos y/o competencias cuyo objeto, medio o fin sea el consumo de bebidas alcohólicas.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u w:val="single"/>
          <w:lang w:eastAsia="es-AR"/>
        </w:rPr>
        <w:t>ARTÍCULO QUINTO:</w:t>
      </w:r>
      <w:r w:rsidRPr="002472F6">
        <w:rPr>
          <w:rFonts w:ascii="Book Antiqua" w:eastAsia="Times New Roman" w:hAnsi="Book Antiqua"/>
          <w:szCs w:val="24"/>
          <w:lang w:eastAsia="es-AR"/>
        </w:rPr>
        <w:t xml:space="preserve"> El propietario, gerente o encargado, organizador o responsable de cualquier local, establecimiento o comercio comprendido en la presente Ordenanza serán responsables del fiel cumplimiento de lo dispuesto en los artículos anteriores.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u w:val="single"/>
          <w:lang w:eastAsia="es-AR"/>
        </w:rPr>
        <w:lastRenderedPageBreak/>
        <w:t>ARTÍCULO SEXTO:</w:t>
      </w:r>
      <w:r w:rsidRPr="002472F6">
        <w:rPr>
          <w:rFonts w:ascii="Book Antiqua" w:eastAsia="Times New Roman" w:hAnsi="Book Antiqua"/>
          <w:szCs w:val="24"/>
          <w:lang w:eastAsia="es-AR"/>
        </w:rPr>
        <w:t xml:space="preserve"> Los empleados de cualquier actividad laboral o sus representantes quedan obligados a facilitar el acceso al lugar de trabajo a los Miembros o personal del Departamento de Inspección General Municipal de la Municipalidad de Yerba Buena, que acrediten su identidad para realizar tareas de fiscalización o de propaganda Antialcohólica, debiendo prestar la colaboración en los casos y forma que indique la autoridad competente, en su defecto serán pasibles de las sanciones establecidas en el Artículo 8º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DE LAS SANCIONES</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 xml:space="preserve">ARTÍCULO SÉPTIMO: Constatada la transgresión de lo dispuesto en el artículo 2do. Se procederá a decomisar la mercadería objeto de la infracción y se procederá a la venta en subasta pública o destrucción de la mercadería según corresponda.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 xml:space="preserve">ARTÍCULO NOVENO: La primera reincidencia será sancionada con el máximo de la pena de clausura.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 xml:space="preserve">ARTÍCULO DÉCIMO: La segunda reincidencia será sancionada con la clausura definitiva del local.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 xml:space="preserve">ARTÍCULO DÉCIMO PRIMERO: Toda transgresión de las normas de la presente Ordenanza facilitará a cualquier persona para denunciarla verbalmente o por escrito ante las autoridades de aplicación.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 xml:space="preserve">Recibida una denuncia por infracción a lo dispuesto en la presente, la autoridad procederá a su comprobación y actuará conforme a las disposiciones de la misma.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 xml:space="preserve">El denunciante no contrae obligación que lo ligue al procedimiento, ni incurre en responsabilidad alguna salvo manifiesta falsedad, lo cual lo tornará pasible de la multa prevista en el hecho denunciado.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 xml:space="preserve">ARTÍCULO DÉCIMO SEGUNDO: Cualquier conflicto normativo relativo a su aplicación deberá resolverse en beneficio de la presente. </w:t>
      </w:r>
    </w:p>
    <w:p w:rsidR="00841109" w:rsidRPr="002472F6" w:rsidRDefault="00841109" w:rsidP="00841109">
      <w:pPr>
        <w:keepNext/>
        <w:spacing w:after="180" w:line="240" w:lineRule="auto"/>
        <w:rPr>
          <w:rFonts w:ascii="Book Antiqua" w:eastAsia="Times New Roman" w:hAnsi="Book Antiqua"/>
          <w:szCs w:val="24"/>
          <w:u w:val="single"/>
          <w:lang w:eastAsia="es-AR"/>
        </w:rPr>
      </w:pPr>
      <w:r w:rsidRPr="002472F6">
        <w:rPr>
          <w:rFonts w:ascii="Book Antiqua" w:eastAsia="Times New Roman" w:hAnsi="Book Antiqua"/>
          <w:szCs w:val="24"/>
          <w:lang w:eastAsia="es-AR"/>
        </w:rPr>
        <w:t xml:space="preserve">ARTÍCULO DÉCIMO TERCERO: Derógase cualquier otra norma que se oponga a la presente.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u w:val="single"/>
          <w:lang w:eastAsia="es-AR"/>
        </w:rPr>
        <w:t>ARTÍCULO FINAL:</w:t>
      </w:r>
      <w:r w:rsidRPr="002472F6">
        <w:rPr>
          <w:rFonts w:ascii="Book Antiqua" w:eastAsia="Times New Roman" w:hAnsi="Book Antiqua"/>
          <w:szCs w:val="24"/>
          <w:lang w:eastAsia="es-AR"/>
        </w:rPr>
        <w:t xml:space="preserve"> DE FORMA.</w:t>
      </w:r>
    </w:p>
    <w:p w:rsidR="00841109" w:rsidRPr="002472F6" w:rsidRDefault="00841109" w:rsidP="00841109">
      <w:pPr>
        <w:keepNext/>
        <w:spacing w:after="180" w:line="240" w:lineRule="auto"/>
        <w:jc w:val="right"/>
        <w:rPr>
          <w:rFonts w:ascii="Book Antiqua" w:eastAsia="Times New Roman" w:hAnsi="Book Antiqua"/>
          <w:szCs w:val="24"/>
          <w:lang w:eastAsia="es-AR"/>
        </w:rPr>
      </w:pPr>
      <w:r w:rsidRPr="002472F6">
        <w:rPr>
          <w:rFonts w:ascii="Book Antiqua" w:eastAsia="Times New Roman" w:hAnsi="Book Antiqua"/>
          <w:szCs w:val="24"/>
          <w:lang w:eastAsia="es-AR"/>
        </w:rPr>
        <w:t xml:space="preserve">Sancionada el </w:t>
      </w:r>
      <w:r w:rsidRPr="002472F6">
        <w:rPr>
          <w:rFonts w:ascii="Book Antiqua" w:eastAsia="Times New Roman" w:hAnsi="Book Antiqua"/>
          <w:b/>
          <w:szCs w:val="24"/>
          <w:lang w:eastAsia="es-AR"/>
        </w:rPr>
        <w:t xml:space="preserve"> 27 de Diciembre de 1996</w:t>
      </w:r>
    </w:p>
    <w:p w:rsidR="00841109" w:rsidRPr="002472F6" w:rsidRDefault="00841109" w:rsidP="00841109">
      <w:pPr>
        <w:keepNext/>
        <w:spacing w:after="180" w:line="240" w:lineRule="auto"/>
        <w:rPr>
          <w:rFonts w:ascii="Book Antiqua" w:eastAsia="Times New Roman" w:hAnsi="Book Antiqua"/>
          <w:szCs w:val="24"/>
          <w:lang w:eastAsia="es-AR"/>
        </w:rPr>
      </w:pPr>
    </w:p>
    <w:p w:rsidR="00841109" w:rsidRPr="002472F6" w:rsidRDefault="00841109" w:rsidP="00841109">
      <w:pPr>
        <w:keepNext/>
        <w:spacing w:after="180" w:line="240" w:lineRule="auto"/>
        <w:jc w:val="left"/>
        <w:rPr>
          <w:rFonts w:ascii="Book Antiqua" w:eastAsia="Times New Roman" w:hAnsi="Book Antiqua"/>
          <w:szCs w:val="24"/>
          <w:lang w:eastAsia="es-AR"/>
        </w:rPr>
      </w:pPr>
    </w:p>
    <w:p w:rsidR="00430002" w:rsidRPr="00D103C1" w:rsidRDefault="00430002" w:rsidP="00430002">
      <w:pPr>
        <w:keepNext/>
        <w:spacing w:before="480" w:after="180" w:line="240" w:lineRule="auto"/>
        <w:jc w:val="left"/>
        <w:rPr>
          <w:rFonts w:ascii="Book Antiqua" w:hAnsi="Book Antiqua"/>
          <w:b/>
        </w:rPr>
      </w:pPr>
      <w:r w:rsidRPr="00D103C1">
        <w:rPr>
          <w:rFonts w:ascii="Book Antiqua" w:hAnsi="Book Antiqua"/>
          <w:b/>
        </w:rPr>
        <w:t>ORDENANZA Nº 804</w:t>
      </w:r>
    </w:p>
    <w:p w:rsidR="00430002" w:rsidRPr="00D103C1" w:rsidRDefault="00430002" w:rsidP="00430002">
      <w:pPr>
        <w:keepNext/>
        <w:spacing w:after="180" w:line="240" w:lineRule="auto"/>
        <w:rPr>
          <w:rFonts w:ascii="Book Antiqua" w:hAnsi="Book Antiqua"/>
          <w:u w:val="single"/>
        </w:rPr>
      </w:pPr>
      <w:r w:rsidRPr="00D103C1">
        <w:rPr>
          <w:rFonts w:ascii="Book Antiqua" w:hAnsi="Book Antiqua"/>
          <w:u w:val="single"/>
        </w:rPr>
        <w:t>ARTÍCULO PRIMERO</w:t>
      </w:r>
      <w:r w:rsidRPr="00D103C1">
        <w:rPr>
          <w:rFonts w:ascii="Book Antiqua" w:hAnsi="Book Antiqua"/>
        </w:rPr>
        <w:t xml:space="preserve">: IMPONESE el nombre de “DN. PEDRO MADERUELO” a la calle que hoy lleva el nombre de M. P. ARROYO, ubicada en Av. Aconquija al 2. 100. </w:t>
      </w:r>
    </w:p>
    <w:p w:rsidR="00430002" w:rsidRPr="00D103C1" w:rsidRDefault="00430002" w:rsidP="00430002">
      <w:pPr>
        <w:keepNext/>
        <w:spacing w:after="180" w:line="240" w:lineRule="auto"/>
        <w:rPr>
          <w:rFonts w:ascii="Book Antiqua" w:hAnsi="Book Antiqua"/>
        </w:rPr>
      </w:pPr>
      <w:r w:rsidRPr="00D103C1">
        <w:rPr>
          <w:rFonts w:ascii="Book Antiqua" w:hAnsi="Book Antiqua"/>
          <w:u w:val="single"/>
        </w:rPr>
        <w:t>ARTÍCULO FINAL:</w:t>
      </w:r>
      <w:r w:rsidRPr="00D103C1">
        <w:rPr>
          <w:rFonts w:ascii="Book Antiqua" w:hAnsi="Book Antiqua"/>
        </w:rPr>
        <w:t xml:space="preserve"> DE FORMA.</w:t>
      </w:r>
    </w:p>
    <w:p w:rsidR="00430002" w:rsidRPr="00D103C1" w:rsidRDefault="00430002" w:rsidP="00430002">
      <w:pPr>
        <w:keepNext/>
        <w:spacing w:after="180" w:line="240" w:lineRule="auto"/>
        <w:jc w:val="right"/>
        <w:rPr>
          <w:rFonts w:ascii="Book Antiqua" w:hAnsi="Book Antiqua"/>
        </w:rPr>
      </w:pPr>
      <w:r w:rsidRPr="00D103C1">
        <w:rPr>
          <w:rFonts w:ascii="Book Antiqua" w:hAnsi="Book Antiqua"/>
        </w:rPr>
        <w:t xml:space="preserve">Sancionada el </w:t>
      </w:r>
      <w:r w:rsidRPr="00D103C1">
        <w:rPr>
          <w:rFonts w:ascii="Book Antiqua" w:hAnsi="Book Antiqua"/>
          <w:b/>
        </w:rPr>
        <w:t xml:space="preserve"> 27 de Diciembre de 1996</w:t>
      </w:r>
    </w:p>
    <w:p w:rsidR="00430002" w:rsidRPr="00D103C1" w:rsidRDefault="00430002" w:rsidP="00430002">
      <w:pPr>
        <w:keepNext/>
        <w:spacing w:after="180" w:line="240" w:lineRule="auto"/>
        <w:jc w:val="left"/>
        <w:rPr>
          <w:rFonts w:ascii="Book Antiqua" w:hAnsi="Book Antiqua"/>
        </w:rPr>
      </w:pPr>
    </w:p>
    <w:p w:rsidR="00430002" w:rsidRPr="00D103C1" w:rsidRDefault="00430002" w:rsidP="00430002">
      <w:pPr>
        <w:keepNext/>
        <w:spacing w:after="180" w:line="240" w:lineRule="auto"/>
        <w:jc w:val="left"/>
        <w:rPr>
          <w:rFonts w:ascii="Book Antiqua" w:hAnsi="Book Antiqua"/>
        </w:rPr>
      </w:pPr>
    </w:p>
    <w:p w:rsidR="00D1753C" w:rsidRPr="00127681" w:rsidRDefault="00D1753C" w:rsidP="00D1753C">
      <w:pPr>
        <w:keepNext/>
        <w:spacing w:before="480" w:after="180"/>
        <w:rPr>
          <w:rFonts w:ascii="Book Antiqua" w:hAnsi="Book Antiqua"/>
          <w:b/>
          <w:bCs/>
        </w:rPr>
      </w:pPr>
      <w:r w:rsidRPr="00127681">
        <w:rPr>
          <w:rFonts w:ascii="Book Antiqua" w:hAnsi="Book Antiqua"/>
          <w:b/>
          <w:bCs/>
        </w:rPr>
        <w:lastRenderedPageBreak/>
        <w:t>ORDENANZA Nº 805</w:t>
      </w:r>
    </w:p>
    <w:p w:rsidR="00D1753C" w:rsidRPr="00127681" w:rsidRDefault="00D1753C" w:rsidP="00D1753C">
      <w:pPr>
        <w:keepNext/>
        <w:spacing w:after="180"/>
        <w:rPr>
          <w:rFonts w:ascii="Book Antiqua" w:hAnsi="Book Antiqua"/>
          <w:u w:val="single"/>
        </w:rPr>
      </w:pPr>
      <w:r w:rsidRPr="00127681">
        <w:rPr>
          <w:rFonts w:ascii="Book Antiqua" w:hAnsi="Book Antiqua"/>
          <w:u w:val="single"/>
        </w:rPr>
        <w:t>ARTÍCULO PRIMERO:</w:t>
      </w:r>
      <w:r w:rsidRPr="00127681">
        <w:rPr>
          <w:rFonts w:ascii="Book Antiqua" w:hAnsi="Book Antiqua"/>
        </w:rPr>
        <w:t xml:space="preserve"> FACULTASE al D.E.M.a través de las áreas técnicas que correspondan a implementar las medidas necesarias para que los comercios de la zona al entregar al consumidor la mercadería cambien las bolsas de plástico por las de papel y/o cartón reciclable. </w:t>
      </w:r>
    </w:p>
    <w:p w:rsidR="00D1753C" w:rsidRPr="00127681" w:rsidRDefault="00D1753C" w:rsidP="00D1753C">
      <w:pPr>
        <w:keepNext/>
        <w:spacing w:after="180"/>
        <w:rPr>
          <w:rFonts w:ascii="Book Antiqua" w:hAnsi="Book Antiqua"/>
        </w:rPr>
      </w:pPr>
      <w:r w:rsidRPr="00127681">
        <w:rPr>
          <w:rFonts w:ascii="Book Antiqua" w:hAnsi="Book Antiqua"/>
          <w:u w:val="single"/>
        </w:rPr>
        <w:t>ARTÍCULO FINAL:</w:t>
      </w:r>
      <w:r w:rsidRPr="00127681">
        <w:rPr>
          <w:rFonts w:ascii="Book Antiqua" w:hAnsi="Book Antiqua"/>
        </w:rPr>
        <w:t xml:space="preserve"> DE FORMA.</w:t>
      </w:r>
    </w:p>
    <w:p w:rsidR="00D1753C" w:rsidRPr="00127681" w:rsidRDefault="00D1753C" w:rsidP="00D1753C">
      <w:pPr>
        <w:keepNext/>
        <w:spacing w:after="180"/>
        <w:jc w:val="right"/>
        <w:rPr>
          <w:rFonts w:ascii="Book Antiqua" w:hAnsi="Book Antiqua"/>
        </w:rPr>
      </w:pPr>
      <w:r w:rsidRPr="00127681">
        <w:rPr>
          <w:rFonts w:ascii="Book Antiqua" w:hAnsi="Book Antiqua"/>
        </w:rPr>
        <w:t xml:space="preserve">Sancionada el </w:t>
      </w:r>
      <w:r w:rsidRPr="00127681">
        <w:rPr>
          <w:rFonts w:ascii="Book Antiqua" w:hAnsi="Book Antiqua"/>
          <w:b/>
        </w:rPr>
        <w:t xml:space="preserve"> 27 de Diciembre de 1996</w:t>
      </w:r>
    </w:p>
    <w:p w:rsidR="00D1753C" w:rsidRPr="00127681" w:rsidRDefault="00D1753C" w:rsidP="00D1753C">
      <w:pPr>
        <w:keepNext/>
        <w:spacing w:after="180"/>
        <w:rPr>
          <w:rFonts w:ascii="Book Antiqua" w:hAnsi="Book Antiqua"/>
        </w:rPr>
      </w:pPr>
    </w:p>
    <w:p w:rsidR="00D1753C" w:rsidRPr="00127681" w:rsidRDefault="00D1753C" w:rsidP="00D1753C">
      <w:pPr>
        <w:keepNext/>
        <w:spacing w:after="180"/>
        <w:jc w:val="left"/>
        <w:rPr>
          <w:rFonts w:ascii="Book Antiqua" w:hAnsi="Book Antiqua"/>
        </w:rPr>
      </w:pPr>
    </w:p>
    <w:p w:rsidR="00C258D0" w:rsidRPr="00CE3F9E" w:rsidRDefault="00C258D0" w:rsidP="00C258D0">
      <w:pPr>
        <w:keepNext/>
        <w:spacing w:before="480" w:after="180" w:line="240" w:lineRule="auto"/>
        <w:jc w:val="left"/>
        <w:rPr>
          <w:rFonts w:ascii="Book Antiqua" w:hAnsi="Book Antiqua"/>
          <w:b/>
        </w:rPr>
      </w:pPr>
      <w:r w:rsidRPr="00CE3F9E">
        <w:rPr>
          <w:rFonts w:ascii="Book Antiqua" w:hAnsi="Book Antiqua"/>
          <w:b/>
        </w:rPr>
        <w:t>ORDENANZA Nº 806</w:t>
      </w:r>
    </w:p>
    <w:p w:rsidR="00C258D0" w:rsidRPr="00CE3F9E" w:rsidRDefault="00C258D0" w:rsidP="00C258D0">
      <w:pPr>
        <w:keepNext/>
        <w:spacing w:after="180" w:line="240" w:lineRule="auto"/>
        <w:rPr>
          <w:rFonts w:ascii="Book Antiqua" w:hAnsi="Book Antiqua"/>
        </w:rPr>
      </w:pPr>
      <w:r w:rsidRPr="00CE3F9E">
        <w:rPr>
          <w:rFonts w:ascii="Book Antiqua" w:hAnsi="Book Antiqua"/>
          <w:u w:val="single"/>
        </w:rPr>
        <w:t>ARTÍCULO PRIMERO:</w:t>
      </w:r>
      <w:r w:rsidRPr="00CE3F9E">
        <w:rPr>
          <w:rFonts w:ascii="Book Antiqua" w:hAnsi="Book Antiqua"/>
        </w:rPr>
        <w:t xml:space="preserve"> En las presentaciones de las documentaciones técnicas de Loteos y/o divisiones de más de cuatro lotes, se deberá presentar un proyecto de forestación integral del predio a lotear y/o dividir el que será verificado y aprobado por las oficinas técnicas del Departamento Ejecutivo Municipal. </w:t>
      </w:r>
    </w:p>
    <w:p w:rsidR="00C258D0" w:rsidRPr="00CE3F9E" w:rsidRDefault="00C258D0" w:rsidP="00C258D0">
      <w:pPr>
        <w:pStyle w:val="Prrafodelista"/>
        <w:keepNext/>
        <w:spacing w:after="180" w:line="240" w:lineRule="auto"/>
        <w:ind w:left="0"/>
        <w:contextualSpacing w:val="0"/>
        <w:rPr>
          <w:rFonts w:ascii="Book Antiqua" w:hAnsi="Book Antiqua"/>
        </w:rPr>
      </w:pPr>
      <w:r w:rsidRPr="00CE3F9E">
        <w:rPr>
          <w:rFonts w:ascii="Book Antiqua" w:hAnsi="Book Antiqua"/>
          <w:u w:val="single"/>
        </w:rPr>
        <w:t>ARTÍCULO SEGUNDO:</w:t>
      </w:r>
      <w:r w:rsidRPr="00CE3F9E">
        <w:rPr>
          <w:rFonts w:ascii="Book Antiqua" w:hAnsi="Book Antiqua"/>
        </w:rPr>
        <w:t xml:space="preserve"> Los árboles destinados a la forestación de calles deberán ser especies autóctonas y de la zona. </w:t>
      </w:r>
    </w:p>
    <w:p w:rsidR="00C258D0" w:rsidRPr="00CE3F9E" w:rsidRDefault="00C258D0" w:rsidP="00C258D0">
      <w:pPr>
        <w:pStyle w:val="Prrafodelista"/>
        <w:keepNext/>
        <w:spacing w:after="180" w:line="240" w:lineRule="auto"/>
        <w:ind w:left="0"/>
        <w:contextualSpacing w:val="0"/>
        <w:rPr>
          <w:rFonts w:ascii="Book Antiqua" w:hAnsi="Book Antiqua"/>
        </w:rPr>
      </w:pPr>
      <w:r w:rsidRPr="00CE3F9E">
        <w:rPr>
          <w:rFonts w:ascii="Book Antiqua" w:hAnsi="Book Antiqua"/>
          <w:u w:val="single"/>
        </w:rPr>
        <w:t>ARTÍCULO TERCERO:</w:t>
      </w:r>
      <w:r w:rsidRPr="00CE3F9E">
        <w:rPr>
          <w:rFonts w:ascii="Book Antiqua" w:hAnsi="Book Antiqua"/>
        </w:rPr>
        <w:t xml:space="preserve"> Los árboles a ser implantados deberán tener una altura mayor a los 2, 00mts  (dos metros) </w:t>
      </w:r>
    </w:p>
    <w:p w:rsidR="00C258D0" w:rsidRPr="00CE3F9E" w:rsidRDefault="00C258D0" w:rsidP="00C258D0">
      <w:pPr>
        <w:pStyle w:val="Prrafodelista"/>
        <w:keepNext/>
        <w:spacing w:after="180" w:line="240" w:lineRule="auto"/>
        <w:ind w:left="0"/>
        <w:contextualSpacing w:val="0"/>
        <w:rPr>
          <w:rFonts w:ascii="Book Antiqua" w:hAnsi="Book Antiqua"/>
        </w:rPr>
      </w:pPr>
      <w:r w:rsidRPr="00CE3F9E">
        <w:rPr>
          <w:rFonts w:ascii="Book Antiqua" w:hAnsi="Book Antiqua"/>
          <w:u w:val="single"/>
        </w:rPr>
        <w:t>ARTÍCULO CUARTO:</w:t>
      </w:r>
      <w:r w:rsidRPr="00CE3F9E">
        <w:rPr>
          <w:rFonts w:ascii="Book Antiqua" w:hAnsi="Book Antiqua"/>
        </w:rPr>
        <w:t xml:space="preserve"> El costo que demande la forestación estará a cargo del loteador o de quien realice la división según Ley Nº 5380, Artículo 7º Inc. d) </w:t>
      </w:r>
    </w:p>
    <w:p w:rsidR="00C258D0" w:rsidRPr="00CE3F9E" w:rsidRDefault="00C258D0" w:rsidP="00C258D0">
      <w:pPr>
        <w:pStyle w:val="Prrafodelista"/>
        <w:keepNext/>
        <w:spacing w:after="180" w:line="240" w:lineRule="auto"/>
        <w:ind w:left="0"/>
        <w:contextualSpacing w:val="0"/>
        <w:rPr>
          <w:rFonts w:ascii="Book Antiqua" w:hAnsi="Book Antiqua"/>
        </w:rPr>
      </w:pPr>
      <w:r w:rsidRPr="00CE3F9E">
        <w:rPr>
          <w:rFonts w:ascii="Book Antiqua" w:hAnsi="Book Antiqua"/>
          <w:u w:val="single"/>
        </w:rPr>
        <w:t>ARTÍCULO QUINTO:</w:t>
      </w:r>
      <w:r w:rsidRPr="00CE3F9E">
        <w:rPr>
          <w:rFonts w:ascii="Book Antiqua" w:hAnsi="Book Antiqua"/>
        </w:rPr>
        <w:t xml:space="preserve"> Los espacios a donar en el Loteo deberán ser forestados  (cantidad, especies y ubicación)  según lo determine el organismo técnico del Departamento Ejecutivo Municipal. </w:t>
      </w:r>
    </w:p>
    <w:p w:rsidR="00C258D0" w:rsidRPr="00CE3F9E" w:rsidRDefault="00C258D0" w:rsidP="00C258D0">
      <w:pPr>
        <w:pStyle w:val="Prrafodelista"/>
        <w:keepNext/>
        <w:spacing w:after="180" w:line="240" w:lineRule="auto"/>
        <w:ind w:left="0"/>
        <w:contextualSpacing w:val="0"/>
        <w:rPr>
          <w:rFonts w:ascii="Book Antiqua" w:hAnsi="Book Antiqua"/>
          <w:u w:val="single"/>
        </w:rPr>
      </w:pPr>
      <w:r w:rsidRPr="00CE3F9E">
        <w:rPr>
          <w:rFonts w:ascii="Book Antiqua" w:hAnsi="Book Antiqua"/>
          <w:u w:val="single"/>
        </w:rPr>
        <w:t>ARTÍCULO SEXTO:</w:t>
      </w:r>
      <w:r w:rsidRPr="00CE3F9E">
        <w:rPr>
          <w:rFonts w:ascii="Book Antiqua" w:hAnsi="Book Antiqua"/>
        </w:rPr>
        <w:t xml:space="preserve"> Sin el cumplimiento de estos requisitos, no se otorgara la factibilidad y visación del loteo. </w:t>
      </w:r>
    </w:p>
    <w:p w:rsidR="00C258D0" w:rsidRPr="00CE3F9E" w:rsidRDefault="00C258D0" w:rsidP="00C258D0">
      <w:pPr>
        <w:pStyle w:val="Prrafodelista"/>
        <w:keepNext/>
        <w:spacing w:after="180" w:line="240" w:lineRule="auto"/>
        <w:ind w:left="0"/>
        <w:contextualSpacing w:val="0"/>
        <w:rPr>
          <w:rFonts w:ascii="Book Antiqua" w:hAnsi="Book Antiqua"/>
        </w:rPr>
      </w:pPr>
      <w:r w:rsidRPr="00CE3F9E">
        <w:rPr>
          <w:rFonts w:ascii="Book Antiqua" w:hAnsi="Book Antiqua"/>
          <w:u w:val="single"/>
        </w:rPr>
        <w:t>ARTÍCULO FINAL:</w:t>
      </w:r>
      <w:r w:rsidRPr="00CE3F9E">
        <w:rPr>
          <w:rFonts w:ascii="Book Antiqua" w:hAnsi="Book Antiqua"/>
        </w:rPr>
        <w:t xml:space="preserve"> DE FORMA.</w:t>
      </w:r>
    </w:p>
    <w:p w:rsidR="00C258D0" w:rsidRPr="00CE3F9E" w:rsidRDefault="00C258D0" w:rsidP="00C258D0">
      <w:pPr>
        <w:pStyle w:val="Prrafodelista"/>
        <w:keepNext/>
        <w:spacing w:after="180" w:line="240" w:lineRule="auto"/>
        <w:ind w:left="0"/>
        <w:contextualSpacing w:val="0"/>
        <w:jc w:val="right"/>
        <w:rPr>
          <w:rFonts w:ascii="Book Antiqua" w:hAnsi="Book Antiqua"/>
        </w:rPr>
      </w:pPr>
      <w:r w:rsidRPr="00CE3F9E">
        <w:rPr>
          <w:rFonts w:ascii="Book Antiqua" w:hAnsi="Book Antiqua"/>
        </w:rPr>
        <w:t xml:space="preserve">Sancionada el </w:t>
      </w:r>
      <w:r w:rsidRPr="00CE3F9E">
        <w:rPr>
          <w:rFonts w:ascii="Book Antiqua" w:hAnsi="Book Antiqua"/>
          <w:b/>
        </w:rPr>
        <w:t xml:space="preserve"> 27 de Diciembre de 1996</w:t>
      </w:r>
    </w:p>
    <w:p w:rsidR="00C258D0" w:rsidRPr="00CE3F9E" w:rsidRDefault="00C258D0" w:rsidP="00C258D0">
      <w:pPr>
        <w:pStyle w:val="Prrafodelista"/>
        <w:keepNext/>
        <w:spacing w:after="180" w:line="240" w:lineRule="auto"/>
        <w:ind w:left="0"/>
        <w:contextualSpacing w:val="0"/>
        <w:jc w:val="left"/>
        <w:rPr>
          <w:rFonts w:ascii="Book Antiqua" w:hAnsi="Book Antiqua"/>
        </w:rPr>
      </w:pPr>
    </w:p>
    <w:p w:rsidR="00C258D0" w:rsidRPr="00CE3F9E" w:rsidRDefault="00C258D0" w:rsidP="00C258D0">
      <w:pPr>
        <w:pStyle w:val="Prrafodelista"/>
        <w:keepNext/>
        <w:spacing w:after="180" w:line="240" w:lineRule="auto"/>
        <w:ind w:left="0"/>
        <w:contextualSpacing w:val="0"/>
        <w:jc w:val="left"/>
        <w:rPr>
          <w:rFonts w:ascii="Book Antiqua" w:hAnsi="Book Antiqua"/>
        </w:rPr>
      </w:pPr>
    </w:p>
    <w:p w:rsidR="00234940" w:rsidRPr="00706A71" w:rsidRDefault="00234940" w:rsidP="00234940">
      <w:pPr>
        <w:keepNext/>
        <w:spacing w:before="480" w:after="180" w:line="240" w:lineRule="auto"/>
        <w:jc w:val="left"/>
        <w:rPr>
          <w:rFonts w:ascii="Book Antiqua" w:hAnsi="Book Antiqua"/>
          <w:b/>
        </w:rPr>
      </w:pPr>
      <w:r w:rsidRPr="00706A71">
        <w:rPr>
          <w:rFonts w:ascii="Book Antiqua" w:hAnsi="Book Antiqua"/>
          <w:b/>
        </w:rPr>
        <w:t>ORDENANZA Nº 807</w:t>
      </w:r>
    </w:p>
    <w:p w:rsidR="00234940" w:rsidRPr="00706A71" w:rsidRDefault="00234940" w:rsidP="00234940">
      <w:pPr>
        <w:keepNext/>
        <w:spacing w:after="180" w:line="240" w:lineRule="auto"/>
        <w:rPr>
          <w:rFonts w:ascii="Book Antiqua" w:hAnsi="Book Antiqua"/>
          <w:u w:val="single"/>
        </w:rPr>
      </w:pPr>
      <w:r w:rsidRPr="00706A71">
        <w:rPr>
          <w:rFonts w:ascii="Book Antiqua" w:hAnsi="Book Antiqua"/>
          <w:u w:val="single"/>
        </w:rPr>
        <w:t>ARTÍCULO PRIMERO</w:t>
      </w:r>
      <w:r w:rsidRPr="00706A71">
        <w:rPr>
          <w:rFonts w:ascii="Book Antiqua" w:hAnsi="Book Antiqua"/>
        </w:rPr>
        <w:t xml:space="preserve">: APRUEBASE el convenio firmado entre la Municipalidad de Yerba Buena y la Empresa Línea Grafica S.R.L. , el Anexo I y gráficos que forman parte de la presente Ordenanza. </w:t>
      </w:r>
    </w:p>
    <w:p w:rsidR="00234940" w:rsidRPr="00706A71" w:rsidRDefault="00234940" w:rsidP="00234940">
      <w:pPr>
        <w:keepNext/>
        <w:spacing w:after="180" w:line="240" w:lineRule="auto"/>
        <w:rPr>
          <w:rFonts w:ascii="Book Antiqua" w:hAnsi="Book Antiqua"/>
        </w:rPr>
      </w:pPr>
      <w:r w:rsidRPr="00706A71">
        <w:rPr>
          <w:rFonts w:ascii="Book Antiqua" w:hAnsi="Book Antiqua"/>
          <w:u w:val="single"/>
        </w:rPr>
        <w:lastRenderedPageBreak/>
        <w:t>ARTÍCULO FINAL:</w:t>
      </w:r>
      <w:r w:rsidRPr="00706A71">
        <w:rPr>
          <w:rFonts w:ascii="Book Antiqua" w:hAnsi="Book Antiqua"/>
        </w:rPr>
        <w:t xml:space="preserve"> DE FORMA.</w:t>
      </w:r>
    </w:p>
    <w:p w:rsidR="00234940" w:rsidRPr="00706A71" w:rsidRDefault="00234940" w:rsidP="00234940">
      <w:pPr>
        <w:keepNext/>
        <w:spacing w:after="180" w:line="240" w:lineRule="auto"/>
        <w:jc w:val="right"/>
        <w:rPr>
          <w:rFonts w:ascii="Book Antiqua" w:hAnsi="Book Antiqua"/>
        </w:rPr>
      </w:pPr>
      <w:r w:rsidRPr="00706A71">
        <w:rPr>
          <w:rFonts w:ascii="Book Antiqua" w:hAnsi="Book Antiqua"/>
        </w:rPr>
        <w:t xml:space="preserve">Sancionada el </w:t>
      </w:r>
      <w:r w:rsidRPr="00706A71">
        <w:rPr>
          <w:rFonts w:ascii="Book Antiqua" w:hAnsi="Book Antiqua"/>
          <w:b/>
        </w:rPr>
        <w:t xml:space="preserve"> 27 de Diciembre de 1996</w:t>
      </w:r>
    </w:p>
    <w:p w:rsidR="00234940" w:rsidRPr="00706A71" w:rsidRDefault="00234940" w:rsidP="00234940">
      <w:pPr>
        <w:keepNext/>
        <w:spacing w:after="180" w:line="240" w:lineRule="auto"/>
        <w:jc w:val="left"/>
        <w:rPr>
          <w:rFonts w:ascii="Book Antiqua" w:hAnsi="Book Antiqua"/>
        </w:rPr>
      </w:pPr>
    </w:p>
    <w:p w:rsidR="00234940" w:rsidRPr="00706A71" w:rsidRDefault="00234940" w:rsidP="00234940">
      <w:pPr>
        <w:keepNext/>
        <w:spacing w:after="180" w:line="240" w:lineRule="auto"/>
        <w:jc w:val="left"/>
        <w:rPr>
          <w:rFonts w:ascii="Book Antiqua" w:hAnsi="Book Antiqua"/>
        </w:rPr>
      </w:pPr>
    </w:p>
    <w:p w:rsidR="004558F8" w:rsidRPr="00F8749A" w:rsidRDefault="004558F8" w:rsidP="004558F8">
      <w:pPr>
        <w:keepNext/>
        <w:spacing w:before="480" w:after="180" w:line="240" w:lineRule="auto"/>
        <w:jc w:val="left"/>
        <w:rPr>
          <w:rFonts w:ascii="Book Antiqua" w:hAnsi="Book Antiqua"/>
          <w:b/>
        </w:rPr>
      </w:pPr>
      <w:r w:rsidRPr="00F8749A">
        <w:rPr>
          <w:rFonts w:ascii="Book Antiqua" w:hAnsi="Book Antiqua"/>
          <w:b/>
        </w:rPr>
        <w:t>ORDENANZA Nº 809</w:t>
      </w:r>
    </w:p>
    <w:p w:rsidR="004558F8" w:rsidRPr="00F8749A" w:rsidRDefault="004558F8" w:rsidP="004558F8">
      <w:pPr>
        <w:keepNext/>
        <w:spacing w:after="180" w:line="240" w:lineRule="auto"/>
        <w:rPr>
          <w:rFonts w:ascii="Book Antiqua" w:hAnsi="Book Antiqua"/>
          <w:u w:val="single"/>
        </w:rPr>
      </w:pPr>
      <w:r w:rsidRPr="00F8749A">
        <w:rPr>
          <w:rFonts w:ascii="Book Antiqua" w:hAnsi="Book Antiqua"/>
          <w:u w:val="single"/>
        </w:rPr>
        <w:t>ARTÍCULO PRIMERO</w:t>
      </w:r>
      <w:r w:rsidRPr="00F8749A">
        <w:rPr>
          <w:rFonts w:ascii="Book Antiqua" w:hAnsi="Book Antiqua"/>
        </w:rPr>
        <w:t>: ADHERIR en un todo a lo dispuesto por las leyes N° 6. 779, de fecha 03/10/96, y N° 6. 800, de fecha 03/12/96, sancionadas por la Honorable Legislatura de a Provincia de Tucumán</w:t>
      </w:r>
    </w:p>
    <w:p w:rsidR="004558F8" w:rsidRPr="00F8749A" w:rsidRDefault="004558F8" w:rsidP="004558F8">
      <w:pPr>
        <w:keepNext/>
        <w:spacing w:after="180" w:line="240" w:lineRule="auto"/>
        <w:rPr>
          <w:rFonts w:ascii="Book Antiqua" w:hAnsi="Book Antiqua"/>
        </w:rPr>
      </w:pPr>
      <w:r w:rsidRPr="00F8749A">
        <w:rPr>
          <w:rFonts w:ascii="Book Antiqua" w:hAnsi="Book Antiqua"/>
          <w:u w:val="single"/>
        </w:rPr>
        <w:t>ARTÍCULO FINAL:</w:t>
      </w:r>
      <w:r w:rsidRPr="00F8749A">
        <w:rPr>
          <w:rFonts w:ascii="Book Antiqua" w:hAnsi="Book Antiqua"/>
        </w:rPr>
        <w:t xml:space="preserve"> DE FORMA.</w:t>
      </w:r>
    </w:p>
    <w:p w:rsidR="004558F8" w:rsidRPr="00F8749A" w:rsidRDefault="004558F8" w:rsidP="004558F8">
      <w:pPr>
        <w:keepNext/>
        <w:spacing w:after="180" w:line="240" w:lineRule="auto"/>
        <w:jc w:val="right"/>
        <w:rPr>
          <w:rFonts w:ascii="Book Antiqua" w:hAnsi="Book Antiqua"/>
        </w:rPr>
      </w:pPr>
      <w:r w:rsidRPr="00F8749A">
        <w:rPr>
          <w:rFonts w:ascii="Book Antiqua" w:hAnsi="Book Antiqua"/>
        </w:rPr>
        <w:t xml:space="preserve">Sancionada el </w:t>
      </w:r>
      <w:r w:rsidRPr="00F8749A">
        <w:rPr>
          <w:rFonts w:ascii="Book Antiqua" w:hAnsi="Book Antiqua"/>
          <w:b/>
        </w:rPr>
        <w:t xml:space="preserve"> 12 de Marzo de 1997</w:t>
      </w:r>
    </w:p>
    <w:p w:rsidR="004558F8" w:rsidRPr="00F8749A" w:rsidRDefault="004558F8" w:rsidP="004558F8">
      <w:pPr>
        <w:keepNext/>
        <w:spacing w:after="180" w:line="240" w:lineRule="auto"/>
        <w:jc w:val="left"/>
        <w:rPr>
          <w:rFonts w:ascii="Book Antiqua" w:hAnsi="Book Antiqua"/>
        </w:rPr>
      </w:pPr>
    </w:p>
    <w:p w:rsidR="004558F8" w:rsidRPr="00F8749A" w:rsidRDefault="004558F8" w:rsidP="004558F8">
      <w:pPr>
        <w:keepNext/>
        <w:spacing w:after="180" w:line="240" w:lineRule="auto"/>
        <w:jc w:val="left"/>
        <w:rPr>
          <w:rFonts w:ascii="Book Antiqua" w:hAnsi="Book Antiqua"/>
        </w:rPr>
      </w:pPr>
    </w:p>
    <w:p w:rsidR="00E2415C" w:rsidRPr="00485A0E" w:rsidRDefault="00E2415C" w:rsidP="00E2415C">
      <w:pPr>
        <w:keepNext/>
        <w:spacing w:before="480" w:after="180" w:line="240" w:lineRule="auto"/>
        <w:jc w:val="left"/>
        <w:rPr>
          <w:rFonts w:ascii="Book Antiqua" w:hAnsi="Book Antiqua"/>
          <w:b/>
        </w:rPr>
      </w:pPr>
      <w:r w:rsidRPr="00485A0E">
        <w:rPr>
          <w:rFonts w:ascii="Book Antiqua" w:hAnsi="Book Antiqua"/>
          <w:b/>
        </w:rPr>
        <w:t>ORDENANZA Nº 810</w:t>
      </w:r>
    </w:p>
    <w:p w:rsidR="00E2415C" w:rsidRPr="00485A0E" w:rsidRDefault="00E2415C" w:rsidP="00E2415C">
      <w:pPr>
        <w:keepNext/>
        <w:spacing w:after="180" w:line="240" w:lineRule="auto"/>
        <w:rPr>
          <w:rFonts w:ascii="Book Antiqua" w:hAnsi="Book Antiqua"/>
          <w:u w:val="single"/>
        </w:rPr>
      </w:pPr>
      <w:r w:rsidRPr="00485A0E">
        <w:rPr>
          <w:rFonts w:ascii="Book Antiqua" w:hAnsi="Book Antiqua"/>
          <w:u w:val="single"/>
        </w:rPr>
        <w:t>ARTÍCULO PRIMERO</w:t>
      </w:r>
      <w:r w:rsidRPr="00485A0E">
        <w:rPr>
          <w:rFonts w:ascii="Book Antiqua" w:hAnsi="Book Antiqua"/>
        </w:rPr>
        <w:t xml:space="preserve">: IMPONESE el nombre de Barrio Solidaridad Evita, al sector comprendido entre calle República del Líbano al oeste, Av. Presidente Perón al norte, pasaje sin nombre al sur y pasaje sin nombre al este, del denominado barrio Nicolás Avellaneda V. </w:t>
      </w:r>
    </w:p>
    <w:p w:rsidR="00E2415C" w:rsidRPr="00485A0E" w:rsidRDefault="00E2415C" w:rsidP="00E2415C">
      <w:pPr>
        <w:keepNext/>
        <w:spacing w:after="180" w:line="240" w:lineRule="auto"/>
        <w:rPr>
          <w:rFonts w:ascii="Book Antiqua" w:hAnsi="Book Antiqua"/>
        </w:rPr>
      </w:pPr>
      <w:r w:rsidRPr="00485A0E">
        <w:rPr>
          <w:rFonts w:ascii="Book Antiqua" w:hAnsi="Book Antiqua"/>
          <w:u w:val="single"/>
        </w:rPr>
        <w:t>ARTÍCULO FINAL:</w:t>
      </w:r>
      <w:r w:rsidRPr="00485A0E">
        <w:rPr>
          <w:rFonts w:ascii="Book Antiqua" w:hAnsi="Book Antiqua"/>
        </w:rPr>
        <w:t xml:space="preserve"> DE FORMA.</w:t>
      </w:r>
    </w:p>
    <w:p w:rsidR="00E2415C" w:rsidRPr="00485A0E" w:rsidRDefault="00E2415C" w:rsidP="00E2415C">
      <w:pPr>
        <w:keepNext/>
        <w:spacing w:after="180" w:line="240" w:lineRule="auto"/>
        <w:jc w:val="right"/>
        <w:rPr>
          <w:rFonts w:ascii="Book Antiqua" w:hAnsi="Book Antiqua"/>
        </w:rPr>
      </w:pPr>
      <w:r w:rsidRPr="00485A0E">
        <w:rPr>
          <w:rFonts w:ascii="Book Antiqua" w:hAnsi="Book Antiqua"/>
        </w:rPr>
        <w:t xml:space="preserve">Sancionada el </w:t>
      </w:r>
      <w:r w:rsidRPr="00485A0E">
        <w:rPr>
          <w:rFonts w:ascii="Book Antiqua" w:hAnsi="Book Antiqua"/>
          <w:b/>
        </w:rPr>
        <w:t xml:space="preserve"> 12 de Marzo de 1997</w:t>
      </w:r>
    </w:p>
    <w:p w:rsidR="00E2415C" w:rsidRPr="00485A0E" w:rsidRDefault="00E2415C" w:rsidP="00E2415C">
      <w:pPr>
        <w:keepNext/>
        <w:spacing w:after="180" w:line="240" w:lineRule="auto"/>
        <w:jc w:val="left"/>
        <w:rPr>
          <w:rFonts w:ascii="Book Antiqua" w:hAnsi="Book Antiqua"/>
        </w:rPr>
      </w:pPr>
    </w:p>
    <w:p w:rsidR="00E2415C" w:rsidRPr="00485A0E" w:rsidRDefault="00E2415C" w:rsidP="00E2415C">
      <w:pPr>
        <w:keepNext/>
        <w:spacing w:after="180" w:line="240" w:lineRule="auto"/>
        <w:jc w:val="left"/>
        <w:rPr>
          <w:rFonts w:ascii="Book Antiqua" w:hAnsi="Book Antiqua"/>
        </w:rPr>
      </w:pPr>
    </w:p>
    <w:p w:rsidR="00414FE6" w:rsidRPr="00FF2A5B" w:rsidRDefault="00414FE6" w:rsidP="00414FE6">
      <w:pPr>
        <w:keepNext/>
        <w:spacing w:before="480" w:after="180" w:line="240" w:lineRule="auto"/>
        <w:jc w:val="left"/>
        <w:rPr>
          <w:rFonts w:ascii="Book Antiqua" w:hAnsi="Book Antiqua"/>
          <w:b/>
        </w:rPr>
      </w:pPr>
      <w:r w:rsidRPr="00FF2A5B">
        <w:rPr>
          <w:rFonts w:ascii="Book Antiqua" w:hAnsi="Book Antiqua"/>
          <w:b/>
        </w:rPr>
        <w:t>ORDENANZA Nº 811</w:t>
      </w:r>
    </w:p>
    <w:p w:rsidR="00414FE6" w:rsidRPr="00FF2A5B" w:rsidRDefault="00414FE6" w:rsidP="00414FE6">
      <w:pPr>
        <w:keepNext/>
        <w:spacing w:after="180" w:line="240" w:lineRule="auto"/>
        <w:rPr>
          <w:rFonts w:ascii="Book Antiqua" w:hAnsi="Book Antiqua"/>
          <w:u w:val="single"/>
        </w:rPr>
      </w:pPr>
      <w:r w:rsidRPr="00FF2A5B">
        <w:rPr>
          <w:rFonts w:ascii="Book Antiqua" w:hAnsi="Book Antiqua"/>
          <w:u w:val="single"/>
        </w:rPr>
        <w:t>ARTÍCULO PRIMERO</w:t>
      </w:r>
      <w:r w:rsidRPr="00FF2A5B">
        <w:rPr>
          <w:rFonts w:ascii="Book Antiqua" w:hAnsi="Book Antiqua"/>
        </w:rPr>
        <w:t xml:space="preserve">: ACEPTASE la DONACION de una bordeadora de Césped marca “plumita” junior 350w, efectuada por los Sres. ROBERTO PEDRO KOCH Y ADA CASTRO DE KOCH, con destino al Cementerio Jardín Municipal. </w:t>
      </w:r>
    </w:p>
    <w:p w:rsidR="00414FE6" w:rsidRPr="00FF2A5B" w:rsidRDefault="00414FE6" w:rsidP="00414FE6">
      <w:pPr>
        <w:keepNext/>
        <w:spacing w:after="180" w:line="240" w:lineRule="auto"/>
        <w:rPr>
          <w:rFonts w:ascii="Book Antiqua" w:hAnsi="Book Antiqua"/>
        </w:rPr>
      </w:pPr>
      <w:r w:rsidRPr="00FF2A5B">
        <w:rPr>
          <w:rFonts w:ascii="Book Antiqua" w:hAnsi="Book Antiqua"/>
          <w:u w:val="single"/>
        </w:rPr>
        <w:t>ARTÍCULO FINAL:</w:t>
      </w:r>
      <w:r w:rsidRPr="00FF2A5B">
        <w:rPr>
          <w:rFonts w:ascii="Book Antiqua" w:hAnsi="Book Antiqua"/>
        </w:rPr>
        <w:t xml:space="preserve"> DE FORMA.</w:t>
      </w:r>
    </w:p>
    <w:p w:rsidR="00414FE6" w:rsidRPr="00FF2A5B" w:rsidRDefault="00414FE6" w:rsidP="00414FE6">
      <w:pPr>
        <w:keepNext/>
        <w:spacing w:after="180" w:line="240" w:lineRule="auto"/>
        <w:jc w:val="right"/>
        <w:rPr>
          <w:rFonts w:ascii="Book Antiqua" w:hAnsi="Book Antiqua"/>
        </w:rPr>
      </w:pPr>
      <w:r w:rsidRPr="00FF2A5B">
        <w:rPr>
          <w:rFonts w:ascii="Book Antiqua" w:hAnsi="Book Antiqua"/>
        </w:rPr>
        <w:t xml:space="preserve">Sancionada el </w:t>
      </w:r>
      <w:r w:rsidRPr="00FF2A5B">
        <w:rPr>
          <w:rFonts w:ascii="Book Antiqua" w:hAnsi="Book Antiqua"/>
          <w:b/>
        </w:rPr>
        <w:t xml:space="preserve"> 12 de Marzo de 1997</w:t>
      </w:r>
    </w:p>
    <w:p w:rsidR="00414FE6" w:rsidRPr="00FF2A5B" w:rsidRDefault="00414FE6" w:rsidP="00414FE6">
      <w:pPr>
        <w:keepNext/>
        <w:spacing w:after="180" w:line="240" w:lineRule="auto"/>
        <w:jc w:val="left"/>
        <w:rPr>
          <w:rFonts w:ascii="Book Antiqua" w:hAnsi="Book Antiqua"/>
        </w:rPr>
      </w:pPr>
    </w:p>
    <w:p w:rsidR="00414FE6" w:rsidRPr="00FF2A5B" w:rsidRDefault="00414FE6" w:rsidP="00414FE6">
      <w:pPr>
        <w:keepNext/>
        <w:spacing w:after="180" w:line="240" w:lineRule="auto"/>
        <w:jc w:val="left"/>
        <w:rPr>
          <w:rFonts w:ascii="Book Antiqua" w:hAnsi="Book Antiqua"/>
        </w:rPr>
      </w:pPr>
    </w:p>
    <w:p w:rsidR="00CF60AA" w:rsidRPr="0040361E" w:rsidRDefault="00CF60AA" w:rsidP="00CF60AA">
      <w:pPr>
        <w:keepNext/>
        <w:spacing w:before="480" w:after="180" w:line="240" w:lineRule="auto"/>
        <w:jc w:val="left"/>
        <w:rPr>
          <w:rFonts w:ascii="Book Antiqua" w:hAnsi="Book Antiqua"/>
          <w:b/>
        </w:rPr>
      </w:pPr>
      <w:r w:rsidRPr="0040361E">
        <w:rPr>
          <w:rFonts w:ascii="Book Antiqua" w:hAnsi="Book Antiqua"/>
          <w:b/>
        </w:rPr>
        <w:t>ORDENANZA Nº 812</w:t>
      </w:r>
    </w:p>
    <w:p w:rsidR="00CF60AA" w:rsidRPr="0040361E" w:rsidRDefault="00CF60AA" w:rsidP="00CF60AA">
      <w:pPr>
        <w:keepNext/>
        <w:spacing w:after="180" w:line="240" w:lineRule="auto"/>
        <w:rPr>
          <w:rFonts w:ascii="Book Antiqua" w:hAnsi="Book Antiqua"/>
          <w:u w:val="single"/>
        </w:rPr>
      </w:pPr>
      <w:r w:rsidRPr="0040361E">
        <w:rPr>
          <w:rFonts w:ascii="Book Antiqua" w:hAnsi="Book Antiqua"/>
          <w:u w:val="single"/>
        </w:rPr>
        <w:t>ARTÍCULO PRIMERO</w:t>
      </w:r>
      <w:r w:rsidRPr="0040361E">
        <w:rPr>
          <w:rFonts w:ascii="Book Antiqua" w:hAnsi="Book Antiqua"/>
        </w:rPr>
        <w:t xml:space="preserve">: FACULTESE al D.E.M.a escriturar a favor del Sr. Gutierrez, Francisco, D.N.I.Nº 20. 171. 657, una parcela en el Cementerio Municipal en carácter de donación. </w:t>
      </w:r>
    </w:p>
    <w:p w:rsidR="00CF60AA" w:rsidRPr="0040361E" w:rsidRDefault="00CF60AA" w:rsidP="00CF60AA">
      <w:pPr>
        <w:keepNext/>
        <w:spacing w:after="180" w:line="240" w:lineRule="auto"/>
        <w:rPr>
          <w:rFonts w:ascii="Book Antiqua" w:hAnsi="Book Antiqua"/>
        </w:rPr>
      </w:pPr>
      <w:r w:rsidRPr="0040361E">
        <w:rPr>
          <w:rFonts w:ascii="Book Antiqua" w:hAnsi="Book Antiqua"/>
          <w:u w:val="single"/>
        </w:rPr>
        <w:lastRenderedPageBreak/>
        <w:t>ARTÍCULO FINAL:</w:t>
      </w:r>
      <w:r w:rsidRPr="0040361E">
        <w:rPr>
          <w:rFonts w:ascii="Book Antiqua" w:hAnsi="Book Antiqua"/>
        </w:rPr>
        <w:t xml:space="preserve"> DE FORMA.</w:t>
      </w:r>
    </w:p>
    <w:p w:rsidR="00CF60AA" w:rsidRPr="0040361E" w:rsidRDefault="00CF60AA" w:rsidP="00CF60AA">
      <w:pPr>
        <w:keepNext/>
        <w:spacing w:after="180" w:line="240" w:lineRule="auto"/>
        <w:jc w:val="right"/>
        <w:rPr>
          <w:rFonts w:ascii="Book Antiqua" w:hAnsi="Book Antiqua"/>
        </w:rPr>
      </w:pPr>
      <w:r w:rsidRPr="0040361E">
        <w:rPr>
          <w:rFonts w:ascii="Book Antiqua" w:hAnsi="Book Antiqua"/>
        </w:rPr>
        <w:t xml:space="preserve">Sancionada el </w:t>
      </w:r>
      <w:r w:rsidRPr="0040361E">
        <w:rPr>
          <w:rFonts w:ascii="Book Antiqua" w:hAnsi="Book Antiqua"/>
          <w:b/>
        </w:rPr>
        <w:t xml:space="preserve"> 12 de Marzo de 1997</w:t>
      </w:r>
    </w:p>
    <w:p w:rsidR="00CF60AA" w:rsidRPr="0040361E" w:rsidRDefault="00CF60AA" w:rsidP="00CF60AA">
      <w:pPr>
        <w:keepNext/>
        <w:spacing w:after="180" w:line="240" w:lineRule="auto"/>
        <w:jc w:val="left"/>
        <w:rPr>
          <w:rFonts w:ascii="Book Antiqua" w:hAnsi="Book Antiqua"/>
        </w:rPr>
      </w:pPr>
    </w:p>
    <w:p w:rsidR="00CF60AA" w:rsidRPr="0040361E" w:rsidRDefault="00CF60AA" w:rsidP="00CF60AA">
      <w:pPr>
        <w:keepNext/>
        <w:spacing w:after="180" w:line="240" w:lineRule="auto"/>
        <w:jc w:val="left"/>
        <w:rPr>
          <w:rFonts w:ascii="Book Antiqua" w:hAnsi="Book Antiqua"/>
        </w:rPr>
      </w:pPr>
    </w:p>
    <w:p w:rsidR="00B954F0" w:rsidRPr="00C44732" w:rsidRDefault="00B954F0" w:rsidP="00B954F0">
      <w:pPr>
        <w:keepNext/>
        <w:spacing w:before="480" w:after="180" w:line="240" w:lineRule="auto"/>
        <w:jc w:val="left"/>
        <w:rPr>
          <w:rFonts w:ascii="Book Antiqua" w:hAnsi="Book Antiqua"/>
          <w:b/>
        </w:rPr>
      </w:pPr>
      <w:r w:rsidRPr="00C44732">
        <w:rPr>
          <w:rFonts w:ascii="Book Antiqua" w:hAnsi="Book Antiqua"/>
          <w:b/>
        </w:rPr>
        <w:t>ORDENANZA Nº 813</w:t>
      </w:r>
    </w:p>
    <w:p w:rsidR="00B954F0" w:rsidRPr="00C44732" w:rsidRDefault="00B954F0" w:rsidP="00B954F0">
      <w:pPr>
        <w:keepNext/>
        <w:spacing w:after="180" w:line="240" w:lineRule="auto"/>
        <w:rPr>
          <w:rFonts w:ascii="Book Antiqua" w:hAnsi="Book Antiqua"/>
        </w:rPr>
      </w:pPr>
      <w:r w:rsidRPr="00C44732">
        <w:rPr>
          <w:rFonts w:ascii="Book Antiqua" w:hAnsi="Book Antiqua"/>
          <w:u w:val="single"/>
        </w:rPr>
        <w:t>ARTÍCULO PRIMERO</w:t>
      </w:r>
      <w:r w:rsidRPr="00C44732">
        <w:rPr>
          <w:rFonts w:ascii="Book Antiqua" w:hAnsi="Book Antiqua"/>
        </w:rPr>
        <w:t xml:space="preserve">: MODIFICASE el Art. Primero de la Ordenanza Nº 804 de fecha 27/12/96, el que quedara redactado de la siguiente manera: </w:t>
      </w:r>
    </w:p>
    <w:p w:rsidR="00B954F0" w:rsidRPr="00C44732" w:rsidRDefault="00B954F0" w:rsidP="00B954F0">
      <w:pPr>
        <w:keepNext/>
        <w:spacing w:after="180" w:line="240" w:lineRule="auto"/>
        <w:rPr>
          <w:rFonts w:ascii="Book Antiqua" w:hAnsi="Book Antiqua"/>
          <w:u w:val="single"/>
        </w:rPr>
      </w:pPr>
      <w:r w:rsidRPr="00C44732">
        <w:rPr>
          <w:rFonts w:ascii="Book Antiqua" w:hAnsi="Book Antiqua"/>
        </w:rPr>
        <w:t xml:space="preserve">“Artículo Primero: IMPONESE el nombre de DN. PEDRO MADERUELO a la Avenida que hoy lleva el nombre de MARIANO ARROYO, ubicada en Avda. Aconquija al 2. 100”. </w:t>
      </w:r>
    </w:p>
    <w:p w:rsidR="00B954F0" w:rsidRPr="00C44732" w:rsidRDefault="00B954F0" w:rsidP="00B954F0">
      <w:pPr>
        <w:keepNext/>
        <w:spacing w:after="180" w:line="240" w:lineRule="auto"/>
        <w:rPr>
          <w:rFonts w:ascii="Book Antiqua" w:hAnsi="Book Antiqua"/>
        </w:rPr>
      </w:pPr>
      <w:r w:rsidRPr="00C44732">
        <w:rPr>
          <w:rFonts w:ascii="Book Antiqua" w:hAnsi="Book Antiqua"/>
          <w:u w:val="single"/>
        </w:rPr>
        <w:t>ARTÍCULO FINAL:</w:t>
      </w:r>
      <w:r w:rsidRPr="00C44732">
        <w:rPr>
          <w:rFonts w:ascii="Book Antiqua" w:hAnsi="Book Antiqua"/>
        </w:rPr>
        <w:t xml:space="preserve"> DE FORMA.</w:t>
      </w:r>
    </w:p>
    <w:p w:rsidR="00B954F0" w:rsidRPr="00C44732" w:rsidRDefault="00B954F0" w:rsidP="00B954F0">
      <w:pPr>
        <w:keepNext/>
        <w:spacing w:after="180" w:line="240" w:lineRule="auto"/>
        <w:jc w:val="right"/>
        <w:rPr>
          <w:rFonts w:ascii="Book Antiqua" w:hAnsi="Book Antiqua"/>
        </w:rPr>
      </w:pPr>
      <w:r w:rsidRPr="00C44732">
        <w:rPr>
          <w:rFonts w:ascii="Book Antiqua" w:hAnsi="Book Antiqua"/>
        </w:rPr>
        <w:t xml:space="preserve">Sancionada el </w:t>
      </w:r>
      <w:r w:rsidRPr="00C44732">
        <w:rPr>
          <w:rFonts w:ascii="Book Antiqua" w:hAnsi="Book Antiqua"/>
          <w:b/>
        </w:rPr>
        <w:t xml:space="preserve"> 19 de Marzo de 1997</w:t>
      </w:r>
    </w:p>
    <w:p w:rsidR="00B954F0" w:rsidRPr="00C44732" w:rsidRDefault="00B954F0" w:rsidP="00B954F0">
      <w:pPr>
        <w:keepNext/>
        <w:spacing w:after="180" w:line="240" w:lineRule="auto"/>
        <w:jc w:val="left"/>
        <w:rPr>
          <w:rFonts w:ascii="Book Antiqua" w:hAnsi="Book Antiqua"/>
        </w:rPr>
      </w:pPr>
    </w:p>
    <w:p w:rsidR="00B954F0" w:rsidRPr="00C44732" w:rsidRDefault="00B954F0" w:rsidP="00B954F0">
      <w:pPr>
        <w:keepNext/>
        <w:spacing w:after="180" w:line="240" w:lineRule="auto"/>
        <w:jc w:val="left"/>
        <w:rPr>
          <w:rFonts w:ascii="Book Antiqua" w:hAnsi="Book Antiqua"/>
        </w:rPr>
      </w:pPr>
    </w:p>
    <w:p w:rsidR="0059654E" w:rsidRPr="000224F3" w:rsidRDefault="0059654E" w:rsidP="0059654E">
      <w:pPr>
        <w:keepNext/>
        <w:spacing w:before="480" w:after="180" w:line="240" w:lineRule="auto"/>
        <w:jc w:val="left"/>
        <w:rPr>
          <w:rFonts w:ascii="Book Antiqua" w:hAnsi="Book Antiqua"/>
          <w:b/>
        </w:rPr>
      </w:pPr>
      <w:r w:rsidRPr="000224F3">
        <w:rPr>
          <w:rFonts w:ascii="Book Antiqua" w:hAnsi="Book Antiqua"/>
          <w:b/>
        </w:rPr>
        <w:t>ORDENANZA Nº 814</w:t>
      </w:r>
    </w:p>
    <w:p w:rsidR="0059654E" w:rsidRPr="000224F3" w:rsidRDefault="0059654E" w:rsidP="0059654E">
      <w:pPr>
        <w:keepNext/>
        <w:spacing w:after="180" w:line="240" w:lineRule="auto"/>
        <w:rPr>
          <w:rFonts w:ascii="Book Antiqua" w:hAnsi="Book Antiqua"/>
        </w:rPr>
      </w:pPr>
      <w:r w:rsidRPr="000224F3">
        <w:rPr>
          <w:rFonts w:ascii="Book Antiqua" w:hAnsi="Book Antiqua"/>
          <w:u w:val="single"/>
        </w:rPr>
        <w:t>ARTÍCULO PRIMERO</w:t>
      </w:r>
      <w:r w:rsidRPr="000224F3">
        <w:rPr>
          <w:rFonts w:ascii="Book Antiqua" w:hAnsi="Book Antiqua"/>
        </w:rPr>
        <w:t xml:space="preserve">: CREASE UNA GUARDERÍA MATERNO INFANTIL, en el Municipio de Yerba Buena. </w:t>
      </w:r>
    </w:p>
    <w:p w:rsidR="0059654E" w:rsidRPr="000224F3" w:rsidRDefault="0059654E" w:rsidP="0059654E">
      <w:pPr>
        <w:keepNext/>
        <w:spacing w:after="180" w:line="240" w:lineRule="auto"/>
        <w:rPr>
          <w:rFonts w:ascii="Book Antiqua" w:hAnsi="Book Antiqua"/>
        </w:rPr>
      </w:pPr>
      <w:r w:rsidRPr="000224F3">
        <w:rPr>
          <w:rFonts w:ascii="Book Antiqua" w:hAnsi="Book Antiqua"/>
          <w:u w:val="single"/>
        </w:rPr>
        <w:t>ARTÍCULO SEGUNDO</w:t>
      </w:r>
      <w:r w:rsidRPr="000224F3">
        <w:rPr>
          <w:rFonts w:ascii="Book Antiqua" w:hAnsi="Book Antiqua"/>
        </w:rPr>
        <w:t xml:space="preserve">: Queda facultado el D.E.M.por la presente Ordenanza a realizar las retenciones del 50% del tributo por los ingresos provenientes de lo que establece el Art. Sexto Inc. 17 de la Ordenanza Fiscal N° 791/96, y depositarlos en Cuenta Bancaria Especial, a los fines de solventar los gastos inherentes a la creación y puesta en funcionamiento de la Guardería Materno Infantil. </w:t>
      </w:r>
    </w:p>
    <w:p w:rsidR="0059654E" w:rsidRPr="000224F3" w:rsidRDefault="0059654E" w:rsidP="0059654E">
      <w:pPr>
        <w:keepNext/>
        <w:spacing w:after="180" w:line="240" w:lineRule="auto"/>
        <w:rPr>
          <w:rFonts w:ascii="Book Antiqua" w:hAnsi="Book Antiqua"/>
        </w:rPr>
      </w:pPr>
      <w:r w:rsidRPr="000224F3">
        <w:rPr>
          <w:rFonts w:ascii="Book Antiqua" w:hAnsi="Book Antiqua"/>
          <w:u w:val="single"/>
        </w:rPr>
        <w:t>ARTÍCULO TERCERO</w:t>
      </w:r>
      <w:r w:rsidRPr="000224F3">
        <w:rPr>
          <w:rFonts w:ascii="Book Antiqua" w:hAnsi="Book Antiqua"/>
        </w:rPr>
        <w:t xml:space="preserve">: El D.E.M.autorizará al Contador General de la Municipalidad a practicar auditoria y controles contables anualmente. </w:t>
      </w:r>
    </w:p>
    <w:p w:rsidR="0059654E" w:rsidRPr="000224F3" w:rsidRDefault="0059654E" w:rsidP="0059654E">
      <w:pPr>
        <w:keepNext/>
        <w:spacing w:after="180" w:line="240" w:lineRule="auto"/>
        <w:rPr>
          <w:rFonts w:ascii="Book Antiqua" w:hAnsi="Book Antiqua"/>
          <w:u w:val="single"/>
        </w:rPr>
      </w:pPr>
      <w:r w:rsidRPr="000224F3">
        <w:rPr>
          <w:rFonts w:ascii="Book Antiqua" w:hAnsi="Book Antiqua"/>
          <w:u w:val="single"/>
        </w:rPr>
        <w:t>ARTÍCULO CUARTO</w:t>
      </w:r>
      <w:r w:rsidRPr="000224F3">
        <w:rPr>
          <w:rFonts w:ascii="Book Antiqua" w:hAnsi="Book Antiqua"/>
        </w:rPr>
        <w:t xml:space="preserve">: El D.E.M.queda facultado a reglamentar el financiamiento de la GUARDERIA INFANTIL. </w:t>
      </w:r>
    </w:p>
    <w:p w:rsidR="0059654E" w:rsidRPr="000224F3" w:rsidRDefault="0059654E" w:rsidP="0059654E">
      <w:pPr>
        <w:keepNext/>
        <w:spacing w:after="180" w:line="240" w:lineRule="auto"/>
        <w:rPr>
          <w:rFonts w:ascii="Book Antiqua" w:hAnsi="Book Antiqua"/>
        </w:rPr>
      </w:pPr>
      <w:r w:rsidRPr="000224F3">
        <w:rPr>
          <w:rFonts w:ascii="Book Antiqua" w:hAnsi="Book Antiqua"/>
          <w:u w:val="single"/>
        </w:rPr>
        <w:t>ARTÍCULO FINAL:</w:t>
      </w:r>
      <w:r w:rsidRPr="000224F3">
        <w:rPr>
          <w:rFonts w:ascii="Book Antiqua" w:hAnsi="Book Antiqua"/>
        </w:rPr>
        <w:t xml:space="preserve"> DE FORMA.</w:t>
      </w:r>
    </w:p>
    <w:p w:rsidR="0059654E" w:rsidRPr="000224F3" w:rsidRDefault="0059654E" w:rsidP="0059654E">
      <w:pPr>
        <w:keepNext/>
        <w:spacing w:after="180" w:line="240" w:lineRule="auto"/>
        <w:jc w:val="right"/>
        <w:rPr>
          <w:rFonts w:ascii="Book Antiqua" w:hAnsi="Book Antiqua"/>
        </w:rPr>
      </w:pPr>
      <w:r w:rsidRPr="000224F3">
        <w:rPr>
          <w:rFonts w:ascii="Book Antiqua" w:hAnsi="Book Antiqua"/>
        </w:rPr>
        <w:t xml:space="preserve">Sancionada el </w:t>
      </w:r>
      <w:r w:rsidRPr="000224F3">
        <w:rPr>
          <w:rFonts w:ascii="Book Antiqua" w:hAnsi="Book Antiqua"/>
          <w:b/>
        </w:rPr>
        <w:t xml:space="preserve"> 19 de Marzo de 1997</w:t>
      </w:r>
    </w:p>
    <w:p w:rsidR="0059654E" w:rsidRPr="000224F3" w:rsidRDefault="0059654E" w:rsidP="0059654E">
      <w:pPr>
        <w:keepNext/>
        <w:spacing w:after="180" w:line="240" w:lineRule="auto"/>
        <w:jc w:val="left"/>
        <w:rPr>
          <w:rFonts w:ascii="Book Antiqua" w:hAnsi="Book Antiqua"/>
        </w:rPr>
      </w:pPr>
    </w:p>
    <w:p w:rsidR="0059654E" w:rsidRPr="000224F3" w:rsidRDefault="0059654E" w:rsidP="0059654E">
      <w:pPr>
        <w:keepNext/>
        <w:spacing w:after="180" w:line="240" w:lineRule="auto"/>
        <w:jc w:val="left"/>
        <w:rPr>
          <w:rFonts w:ascii="Book Antiqua" w:hAnsi="Book Antiqua"/>
        </w:rPr>
      </w:pPr>
    </w:p>
    <w:p w:rsidR="001703FE" w:rsidRPr="00BE22CE" w:rsidRDefault="001703FE" w:rsidP="001703FE">
      <w:pPr>
        <w:keepNext/>
        <w:spacing w:before="480" w:after="180" w:line="240" w:lineRule="auto"/>
        <w:jc w:val="left"/>
        <w:rPr>
          <w:rFonts w:ascii="Book Antiqua" w:hAnsi="Book Antiqua"/>
          <w:b/>
        </w:rPr>
      </w:pPr>
      <w:r w:rsidRPr="00BE22CE">
        <w:rPr>
          <w:rFonts w:ascii="Book Antiqua" w:hAnsi="Book Antiqua"/>
          <w:b/>
        </w:rPr>
        <w:t>ORDENANZA Nº 815</w:t>
      </w:r>
    </w:p>
    <w:p w:rsidR="001703FE" w:rsidRPr="00BE22CE" w:rsidRDefault="001703FE" w:rsidP="001703FE">
      <w:pPr>
        <w:keepNext/>
        <w:spacing w:after="180" w:line="240" w:lineRule="auto"/>
        <w:rPr>
          <w:rFonts w:ascii="Book Antiqua" w:hAnsi="Book Antiqua"/>
          <w:u w:val="single"/>
        </w:rPr>
      </w:pPr>
      <w:r w:rsidRPr="00BE22CE">
        <w:rPr>
          <w:rFonts w:ascii="Book Antiqua" w:hAnsi="Book Antiqua"/>
          <w:u w:val="single"/>
        </w:rPr>
        <w:t>ARTÍCULO PRIMERO</w:t>
      </w:r>
      <w:r w:rsidRPr="00BE22CE">
        <w:rPr>
          <w:rFonts w:ascii="Book Antiqua" w:hAnsi="Book Antiqua"/>
        </w:rPr>
        <w:t xml:space="preserve">: FACULTASE al Departamento Ejecutivo, para aprobar la Carpeta Técnica del causante Luna Julio y Marta E. Fernández, de la propiedad Padrón Nº 775. 076, que se tramita mediante Expte. N°6750-M17-96 por la vía de excepción. </w:t>
      </w:r>
    </w:p>
    <w:p w:rsidR="001703FE" w:rsidRPr="00BE22CE" w:rsidRDefault="001703FE" w:rsidP="001703FE">
      <w:pPr>
        <w:keepNext/>
        <w:spacing w:after="180" w:line="240" w:lineRule="auto"/>
        <w:rPr>
          <w:rFonts w:ascii="Book Antiqua" w:hAnsi="Book Antiqua"/>
        </w:rPr>
      </w:pPr>
      <w:r w:rsidRPr="00BE22CE">
        <w:rPr>
          <w:rFonts w:ascii="Book Antiqua" w:hAnsi="Book Antiqua"/>
          <w:u w:val="single"/>
        </w:rPr>
        <w:t>ARTÍCULO FINAL:</w:t>
      </w:r>
      <w:r w:rsidRPr="00BE22CE">
        <w:rPr>
          <w:rFonts w:ascii="Book Antiqua" w:hAnsi="Book Antiqua"/>
        </w:rPr>
        <w:t xml:space="preserve"> DE FORMA.</w:t>
      </w:r>
    </w:p>
    <w:p w:rsidR="001703FE" w:rsidRPr="00BE22CE" w:rsidRDefault="001703FE" w:rsidP="001703FE">
      <w:pPr>
        <w:keepNext/>
        <w:spacing w:after="180" w:line="240" w:lineRule="auto"/>
        <w:jc w:val="right"/>
        <w:rPr>
          <w:rFonts w:ascii="Book Antiqua" w:hAnsi="Book Antiqua"/>
        </w:rPr>
      </w:pPr>
      <w:r w:rsidRPr="00BE22CE">
        <w:rPr>
          <w:rFonts w:ascii="Book Antiqua" w:hAnsi="Book Antiqua"/>
        </w:rPr>
        <w:lastRenderedPageBreak/>
        <w:t xml:space="preserve">Sancionada el </w:t>
      </w:r>
      <w:r w:rsidRPr="00BE22CE">
        <w:rPr>
          <w:rFonts w:ascii="Book Antiqua" w:hAnsi="Book Antiqua"/>
          <w:b/>
        </w:rPr>
        <w:t xml:space="preserve"> 19 de Marzo de 1997</w:t>
      </w:r>
    </w:p>
    <w:p w:rsidR="001703FE" w:rsidRPr="00BE22CE" w:rsidRDefault="001703FE" w:rsidP="001703FE">
      <w:pPr>
        <w:keepNext/>
        <w:spacing w:after="180" w:line="240" w:lineRule="auto"/>
        <w:jc w:val="left"/>
        <w:rPr>
          <w:rFonts w:ascii="Book Antiqua" w:hAnsi="Book Antiqua"/>
        </w:rPr>
      </w:pPr>
    </w:p>
    <w:p w:rsidR="001703FE" w:rsidRPr="00BE22CE" w:rsidRDefault="001703FE" w:rsidP="001703FE">
      <w:pPr>
        <w:keepNext/>
        <w:spacing w:after="180" w:line="240" w:lineRule="auto"/>
        <w:jc w:val="left"/>
        <w:rPr>
          <w:rFonts w:ascii="Book Antiqua" w:hAnsi="Book Antiqua"/>
        </w:rPr>
      </w:pPr>
    </w:p>
    <w:p w:rsidR="00EF0D67" w:rsidRPr="00B05123" w:rsidRDefault="00EF0D67" w:rsidP="00EF0D67">
      <w:pPr>
        <w:keepNext/>
        <w:spacing w:before="480" w:after="180" w:line="240" w:lineRule="auto"/>
        <w:jc w:val="left"/>
        <w:rPr>
          <w:rFonts w:ascii="Book Antiqua" w:hAnsi="Book Antiqua"/>
          <w:b/>
        </w:rPr>
      </w:pPr>
      <w:r w:rsidRPr="00B05123">
        <w:rPr>
          <w:rFonts w:ascii="Book Antiqua" w:hAnsi="Book Antiqua"/>
          <w:b/>
        </w:rPr>
        <w:t>ORDENANZA Nº 816</w:t>
      </w:r>
    </w:p>
    <w:p w:rsidR="00EF0D67" w:rsidRPr="00B05123" w:rsidRDefault="00EF0D67" w:rsidP="00EF0D67">
      <w:pPr>
        <w:keepNext/>
        <w:spacing w:after="180" w:line="240" w:lineRule="auto"/>
        <w:rPr>
          <w:rFonts w:ascii="Book Antiqua" w:hAnsi="Book Antiqua"/>
        </w:rPr>
      </w:pPr>
      <w:r w:rsidRPr="00B05123">
        <w:rPr>
          <w:rFonts w:ascii="Book Antiqua" w:hAnsi="Book Antiqua"/>
          <w:u w:val="single"/>
        </w:rPr>
        <w:t>ARTÍCULO PRIMERO</w:t>
      </w:r>
      <w:r w:rsidRPr="00B05123">
        <w:rPr>
          <w:rFonts w:ascii="Book Antiqua" w:hAnsi="Book Antiqua"/>
        </w:rPr>
        <w:t xml:space="preserve">: FACULTASE al Departamento Ejecutivo Municipal a aprobar el Plano de Mensura y División del Loteo propiedad del Sr. JUAN MANUEL GREGORIO FERNANDEZ, identificado con el Padrón Nº 675. 043, ubicado en Boulevard 9 de Julio al 900. </w:t>
      </w:r>
    </w:p>
    <w:p w:rsidR="00EF0D67" w:rsidRPr="00B05123" w:rsidRDefault="00EF0D67" w:rsidP="00EF0D67">
      <w:pPr>
        <w:keepNext/>
        <w:spacing w:after="180" w:line="240" w:lineRule="auto"/>
        <w:rPr>
          <w:rFonts w:ascii="Book Antiqua" w:hAnsi="Book Antiqua"/>
        </w:rPr>
      </w:pPr>
      <w:r w:rsidRPr="00B05123">
        <w:rPr>
          <w:rFonts w:ascii="Book Antiqua" w:hAnsi="Book Antiqua"/>
          <w:u w:val="single"/>
        </w:rPr>
        <w:t>ARTÍCULO SEGUNDO</w:t>
      </w:r>
      <w:r w:rsidRPr="00B05123">
        <w:rPr>
          <w:rFonts w:ascii="Book Antiqua" w:hAnsi="Book Antiqua"/>
        </w:rPr>
        <w:t>: ACEPTASE la donación efectuada por el Sr. JUAN MANUEL GREGORIO FERNANDEZ, L. E. Nº 7. 022. 474 a favor de la Municipalidad de Yerba Buena y a título gratuito de los terrenos destinados a calles, pasaje, ochavas, a saber: a)  Calle s/nombre, que nace en el Boulevard 9 de Julio al 900 y corre hacia el Sud, mide 165, 34mts en su costado Este, 165, 21 en costado Oeste con un ancho de 17, 32mts Sup. 2. 861, 00mts</w:t>
      </w:r>
      <w:r w:rsidRPr="00B05123">
        <w:rPr>
          <w:rFonts w:ascii="Book Antiqua" w:hAnsi="Book Antiqua"/>
          <w:vertAlign w:val="superscript"/>
        </w:rPr>
        <w:t>2</w:t>
      </w:r>
      <w:r w:rsidRPr="00B05123">
        <w:rPr>
          <w:rFonts w:ascii="Book Antiqua" w:hAnsi="Book Antiqua"/>
        </w:rPr>
        <w:t>, 6970 cm2; b)  Pasaje denominado Miguel Lillo, que nace en la calle mencionada a partir de 60, 00mts contando desde la línea de edificación del Boulevard 9 de Julio, mide 84, 44mts al Norte, 84, 35mts al Sud con un ancho de 12, 00mts Sup. 1. 012, 00mts</w:t>
      </w:r>
      <w:r w:rsidRPr="00B05123">
        <w:rPr>
          <w:rFonts w:ascii="Book Antiqua" w:hAnsi="Book Antiqua"/>
          <w:vertAlign w:val="superscript"/>
        </w:rPr>
        <w:t>2</w:t>
      </w:r>
      <w:r w:rsidRPr="00B05123">
        <w:rPr>
          <w:rFonts w:ascii="Book Antiqua" w:hAnsi="Book Antiqua"/>
        </w:rPr>
        <w:t>, 7400 cm2; c)  Segundo Pasaje, que corre paralelo al anterior y a 60, 00mts al Sud del mismo, mide 83, 82mts al Norte, 83, 72mts al Sud por un ancho de 12, 00mts Sup. 1. 005, 00mts</w:t>
      </w:r>
      <w:r w:rsidRPr="00B05123">
        <w:rPr>
          <w:rFonts w:ascii="Book Antiqua" w:hAnsi="Book Antiqua"/>
          <w:vertAlign w:val="superscript"/>
        </w:rPr>
        <w:t>2</w:t>
      </w:r>
      <w:r w:rsidRPr="00B05123">
        <w:rPr>
          <w:rFonts w:ascii="Book Antiqua" w:hAnsi="Book Antiqua"/>
        </w:rPr>
        <w:t>, 2400 cm2; Total de tierras destinadas a calles y pasajes 4. 879, 00mts</w:t>
      </w:r>
      <w:r w:rsidRPr="00B05123">
        <w:rPr>
          <w:rFonts w:ascii="Book Antiqua" w:hAnsi="Book Antiqua"/>
          <w:vertAlign w:val="superscript"/>
        </w:rPr>
        <w:t>2</w:t>
      </w:r>
      <w:r w:rsidRPr="00B05123">
        <w:rPr>
          <w:rFonts w:ascii="Book Antiqua" w:hAnsi="Book Antiqua"/>
        </w:rPr>
        <w:t>, 6770 cm2. Además se agregan 4  (cuatro)  ochavas de 9, 00mts</w:t>
      </w:r>
      <w:r w:rsidRPr="00B05123">
        <w:rPr>
          <w:rFonts w:ascii="Book Antiqua" w:hAnsi="Book Antiqua"/>
          <w:vertAlign w:val="superscript"/>
        </w:rPr>
        <w:t>2</w:t>
      </w:r>
      <w:r w:rsidRPr="00B05123">
        <w:rPr>
          <w:rFonts w:ascii="Book Antiqua" w:hAnsi="Book Antiqua"/>
        </w:rPr>
        <w:t xml:space="preserve"> cada una en la intersección de la calle con los pasajes. </w:t>
      </w:r>
    </w:p>
    <w:p w:rsidR="00EF0D67" w:rsidRPr="00B05123" w:rsidRDefault="00EF0D67" w:rsidP="00EF0D67">
      <w:pPr>
        <w:keepNext/>
        <w:spacing w:after="180" w:line="240" w:lineRule="auto"/>
        <w:rPr>
          <w:rFonts w:ascii="Book Antiqua" w:hAnsi="Book Antiqua"/>
          <w:u w:val="single"/>
        </w:rPr>
      </w:pPr>
      <w:r w:rsidRPr="00B05123">
        <w:rPr>
          <w:rFonts w:ascii="Book Antiqua" w:hAnsi="Book Antiqua"/>
        </w:rPr>
        <w:t>Asimismo se dona para espacio verde o equipamiento comunitario el lote denominado A1, que tiene una superficie igual a 671, 00mts</w:t>
      </w:r>
      <w:r w:rsidRPr="00B05123">
        <w:rPr>
          <w:rFonts w:ascii="Book Antiqua" w:hAnsi="Book Antiqua"/>
          <w:vertAlign w:val="superscript"/>
        </w:rPr>
        <w:t>2</w:t>
      </w:r>
      <w:r w:rsidRPr="00B05123">
        <w:rPr>
          <w:rFonts w:ascii="Book Antiqua" w:hAnsi="Book Antiqua"/>
        </w:rPr>
        <w:t>, 7452 cm2</w:t>
      </w:r>
    </w:p>
    <w:p w:rsidR="00EF0D67" w:rsidRPr="00B05123" w:rsidRDefault="00EF0D67" w:rsidP="00EF0D67">
      <w:pPr>
        <w:keepNext/>
        <w:spacing w:after="180" w:line="240" w:lineRule="auto"/>
        <w:rPr>
          <w:rFonts w:ascii="Book Antiqua" w:hAnsi="Book Antiqua"/>
        </w:rPr>
      </w:pPr>
      <w:r w:rsidRPr="00B05123">
        <w:rPr>
          <w:rFonts w:ascii="Book Antiqua" w:hAnsi="Book Antiqua"/>
          <w:u w:val="single"/>
        </w:rPr>
        <w:t>ARTÍCULO FINAL:</w:t>
      </w:r>
      <w:r w:rsidRPr="00B05123">
        <w:rPr>
          <w:rFonts w:ascii="Book Antiqua" w:hAnsi="Book Antiqua"/>
        </w:rPr>
        <w:t xml:space="preserve"> DE FORMA.</w:t>
      </w:r>
    </w:p>
    <w:p w:rsidR="00EF0D67" w:rsidRPr="00B05123" w:rsidRDefault="00EF0D67" w:rsidP="00EF0D67">
      <w:pPr>
        <w:keepNext/>
        <w:spacing w:after="180" w:line="240" w:lineRule="auto"/>
        <w:jc w:val="right"/>
        <w:rPr>
          <w:rFonts w:ascii="Book Antiqua" w:hAnsi="Book Antiqua"/>
        </w:rPr>
      </w:pPr>
      <w:r w:rsidRPr="00B05123">
        <w:rPr>
          <w:rFonts w:ascii="Book Antiqua" w:hAnsi="Book Antiqua"/>
        </w:rPr>
        <w:t xml:space="preserve">Sancionada el </w:t>
      </w:r>
      <w:r w:rsidRPr="00B05123">
        <w:rPr>
          <w:rFonts w:ascii="Book Antiqua" w:hAnsi="Book Antiqua"/>
          <w:b/>
        </w:rPr>
        <w:t xml:space="preserve"> 19 de Marzo de 1997</w:t>
      </w:r>
    </w:p>
    <w:p w:rsidR="00EF0D67" w:rsidRPr="00B05123" w:rsidRDefault="00EF0D67" w:rsidP="00EF0D67">
      <w:pPr>
        <w:keepNext/>
        <w:spacing w:after="180" w:line="240" w:lineRule="auto"/>
        <w:jc w:val="left"/>
        <w:rPr>
          <w:rFonts w:ascii="Book Antiqua" w:hAnsi="Book Antiqua"/>
        </w:rPr>
      </w:pPr>
    </w:p>
    <w:p w:rsidR="00EF0D67" w:rsidRPr="00B05123" w:rsidRDefault="00EF0D67" w:rsidP="00EF0D67">
      <w:pPr>
        <w:keepNext/>
        <w:spacing w:after="180" w:line="240" w:lineRule="auto"/>
        <w:jc w:val="left"/>
        <w:rPr>
          <w:rFonts w:ascii="Book Antiqua" w:hAnsi="Book Antiqua"/>
        </w:rPr>
      </w:pPr>
    </w:p>
    <w:p w:rsidR="00324CE1" w:rsidRPr="00553C15" w:rsidRDefault="00324CE1" w:rsidP="00324CE1">
      <w:pPr>
        <w:keepNext/>
        <w:spacing w:before="480" w:after="180" w:line="240" w:lineRule="auto"/>
        <w:jc w:val="left"/>
        <w:rPr>
          <w:rFonts w:ascii="Book Antiqua" w:hAnsi="Book Antiqua"/>
          <w:b/>
        </w:rPr>
      </w:pPr>
      <w:r w:rsidRPr="00553C15">
        <w:rPr>
          <w:rFonts w:ascii="Book Antiqua" w:hAnsi="Book Antiqua"/>
          <w:b/>
        </w:rPr>
        <w:t>ORDENANZA Nº 817</w:t>
      </w:r>
    </w:p>
    <w:p w:rsidR="00324CE1" w:rsidRPr="00553C15" w:rsidRDefault="00324CE1" w:rsidP="00324CE1">
      <w:pPr>
        <w:keepNext/>
        <w:spacing w:after="180" w:line="240" w:lineRule="auto"/>
        <w:rPr>
          <w:rFonts w:ascii="Book Antiqua" w:hAnsi="Book Antiqua"/>
        </w:rPr>
      </w:pPr>
      <w:r w:rsidRPr="00553C15">
        <w:rPr>
          <w:rFonts w:ascii="Book Antiqua" w:hAnsi="Book Antiqua"/>
          <w:u w:val="single"/>
        </w:rPr>
        <w:t>ARTÍCULO PRIMERO</w:t>
      </w:r>
      <w:r w:rsidRPr="00553C15">
        <w:rPr>
          <w:rFonts w:ascii="Book Antiqua" w:hAnsi="Book Antiqua"/>
        </w:rPr>
        <w:t>: APRUÉBASE el convenio celebrado entre la Municipalidad de Yerba Buena y la Firma Staneff según las siguientes cláusulas</w:t>
      </w:r>
    </w:p>
    <w:p w:rsidR="00324CE1" w:rsidRPr="00553C15" w:rsidRDefault="00324CE1" w:rsidP="00324CE1">
      <w:pPr>
        <w:keepNext/>
        <w:spacing w:after="180" w:line="240" w:lineRule="auto"/>
        <w:rPr>
          <w:rFonts w:ascii="Book Antiqua" w:hAnsi="Book Antiqua"/>
        </w:rPr>
      </w:pPr>
      <w:r w:rsidRPr="00553C15">
        <w:rPr>
          <w:rFonts w:ascii="Book Antiqua" w:hAnsi="Book Antiqua"/>
        </w:rPr>
        <w:t xml:space="preserve">Entre la Empresa STANEFF, representada en este actopor el Sr EDUARDO STANEFF Documento de Identidad DNI 8. 088. 144 en su estado de Socio Gerente, con domicilio en calle Lavalle 2157 por una parte, en adelante la LOCADORA; y la MUNICIPALIDAD DE YERBA BUENA, representada por el Señor Intendente Don ENRIQUE JUAREZ DAPPE documento de identidad L. E. 8. 087. 215 con domicilio en Av. Aconquija 1991 por la otra, en adelante la LOCATARIA, convienen celebrar el siguiente Convenio que se encuadra en las siguientes cláusulas: </w:t>
      </w:r>
    </w:p>
    <w:p w:rsidR="00324CE1" w:rsidRPr="00553C15" w:rsidRDefault="00324CE1" w:rsidP="00324CE1">
      <w:pPr>
        <w:keepNext/>
        <w:spacing w:after="180" w:line="240" w:lineRule="auto"/>
        <w:rPr>
          <w:rFonts w:ascii="Book Antiqua" w:hAnsi="Book Antiqua"/>
        </w:rPr>
      </w:pPr>
      <w:r w:rsidRPr="00553C15">
        <w:rPr>
          <w:rFonts w:ascii="Book Antiqua" w:hAnsi="Book Antiqua"/>
        </w:rPr>
        <w:t xml:space="preserve">PRIMERA: La Empresa STANEFF ofrece en calidad de arrendamiento a la MUNICIPALIDAD, una fracción de tierra de su propiedad ubicada en la zona de Cebil Redondo, identificada catastralmente en Padrón Nº 118. 700 y que cuenta con una extensión de 13. 31 hectáreas las cuales se encuentran libres de todo ocupante, y en las siguientes </w:t>
      </w:r>
      <w:r w:rsidRPr="00553C15">
        <w:rPr>
          <w:rFonts w:ascii="Book Antiqua" w:hAnsi="Book Antiqua"/>
        </w:rPr>
        <w:lastRenderedPageBreak/>
        <w:t xml:space="preserve">condiciones de mantenimiento y conservación  (desmontadas en buen estado de conservación) </w:t>
      </w:r>
    </w:p>
    <w:p w:rsidR="00324CE1" w:rsidRPr="00553C15" w:rsidRDefault="00324CE1" w:rsidP="00324CE1">
      <w:pPr>
        <w:keepNext/>
        <w:spacing w:after="180" w:line="240" w:lineRule="auto"/>
        <w:rPr>
          <w:rFonts w:ascii="Book Antiqua" w:hAnsi="Book Antiqua"/>
        </w:rPr>
      </w:pPr>
      <w:r w:rsidRPr="00553C15">
        <w:rPr>
          <w:rFonts w:ascii="Book Antiqua" w:hAnsi="Book Antiqua"/>
        </w:rPr>
        <w:t>SEGUNDA: La Municipalidad de Yerba Buena acepta en alquiler la fracción citada y que será destinado a relleno con tapado sanitario de basura tipo doméstica, que recoge diariamente en su ámbito y trasladará a este destino en sus camiones</w:t>
      </w:r>
    </w:p>
    <w:p w:rsidR="00324CE1" w:rsidRPr="00553C15" w:rsidRDefault="00324CE1" w:rsidP="00324CE1">
      <w:pPr>
        <w:keepNext/>
        <w:spacing w:after="180" w:line="240" w:lineRule="auto"/>
        <w:rPr>
          <w:rFonts w:ascii="Book Antiqua" w:hAnsi="Book Antiqua"/>
        </w:rPr>
      </w:pPr>
      <w:r w:rsidRPr="00553C15">
        <w:rPr>
          <w:rFonts w:ascii="Book Antiqua" w:hAnsi="Book Antiqua"/>
        </w:rPr>
        <w:t>TERCERA: La Municipalidad se compromete a realizar, a su exclusivo costo el tapado y relleno de la basura que se deposite en los sectores afectados a tal fin, los cuales serán parquizados luego de su rellenado, todo ello utilizando el equipamiento y personal necesario para la correcta realización de los trabajos que demande el cumplimiento del objeto y fines perseguidos, y siempre bajo la estricta observancia de la normativa legal en la materia</w:t>
      </w:r>
    </w:p>
    <w:p w:rsidR="00324CE1" w:rsidRPr="00553C15" w:rsidRDefault="00324CE1" w:rsidP="00324CE1">
      <w:pPr>
        <w:keepNext/>
        <w:spacing w:after="180" w:line="240" w:lineRule="auto"/>
        <w:rPr>
          <w:rFonts w:ascii="Book Antiqua" w:hAnsi="Book Antiqua"/>
        </w:rPr>
      </w:pPr>
      <w:r w:rsidRPr="00553C15">
        <w:rPr>
          <w:rFonts w:ascii="Book Antiqua" w:hAnsi="Book Antiqua"/>
        </w:rPr>
        <w:t>CUARTA: La Municipalidad podrá instalar en el predio citado, a su exclusivo costo, una planta para el tratamiento de basura depositada, la cual deberá responder a características técnicas adecuadas para su optimo funcionamiento para lo cual la parte locadora tomará previo conocimiento de la misma para su puesta en funcionamiento, pudiendo realizar observaciones que estime pertinente, las que deberán ser contempladas y satisfechas por la locataria</w:t>
      </w:r>
    </w:p>
    <w:p w:rsidR="00324CE1" w:rsidRPr="00553C15" w:rsidRDefault="00324CE1" w:rsidP="00324CE1">
      <w:pPr>
        <w:keepNext/>
        <w:spacing w:after="180" w:line="240" w:lineRule="auto"/>
        <w:rPr>
          <w:rFonts w:ascii="Book Antiqua" w:hAnsi="Book Antiqua"/>
        </w:rPr>
      </w:pPr>
      <w:r w:rsidRPr="00553C15">
        <w:rPr>
          <w:rFonts w:ascii="Book Antiqua" w:hAnsi="Book Antiqua"/>
        </w:rPr>
        <w:t>QUINTA: La Municipalidad se ocupará de mantener en buenas condiciones el camino de acceso y el predio en cuestión durante el período que dure el alquiler</w:t>
      </w:r>
    </w:p>
    <w:p w:rsidR="00324CE1" w:rsidRPr="00553C15" w:rsidRDefault="00324CE1" w:rsidP="00324CE1">
      <w:pPr>
        <w:keepNext/>
        <w:spacing w:after="180" w:line="240" w:lineRule="auto"/>
        <w:rPr>
          <w:rFonts w:ascii="Book Antiqua" w:hAnsi="Book Antiqua"/>
        </w:rPr>
      </w:pPr>
      <w:r w:rsidRPr="00553C15">
        <w:rPr>
          <w:rFonts w:ascii="Book Antiqua" w:hAnsi="Book Antiqua"/>
        </w:rPr>
        <w:t>SEXTA: El período de alquiler se establece en 5  (cinco)  años, pudiéndo prorrogarse por un tiempo más con el consentimiento de la parte locadora manifestada por escrito, a solicitud de la Municipalidad</w:t>
      </w:r>
    </w:p>
    <w:p w:rsidR="00324CE1" w:rsidRPr="00553C15" w:rsidRDefault="00324CE1" w:rsidP="00324CE1">
      <w:pPr>
        <w:keepNext/>
        <w:spacing w:after="180" w:line="240" w:lineRule="auto"/>
        <w:rPr>
          <w:rFonts w:ascii="Book Antiqua" w:hAnsi="Book Antiqua"/>
        </w:rPr>
      </w:pPr>
      <w:r w:rsidRPr="00553C15">
        <w:rPr>
          <w:rFonts w:ascii="Book Antiqua" w:hAnsi="Book Antiqua"/>
        </w:rPr>
        <w:t>SEPTIMA: Se fija como único pago del alquiler, la regularización total de la deuda que mantiene CERÁMICA STANEFF S. A. con respecto a la carpeta técnica por ampliación de su fábrica. Asimismo la Municipalidad de Yerba Buena se Hará cargo de las contribuciones, impuestos, tasas y sellados, que pudieran surgir de la firma del presente Convenio</w:t>
      </w:r>
    </w:p>
    <w:p w:rsidR="00324CE1" w:rsidRPr="00553C15" w:rsidRDefault="00324CE1" w:rsidP="00324CE1">
      <w:pPr>
        <w:keepNext/>
        <w:spacing w:after="180" w:line="240" w:lineRule="auto"/>
        <w:rPr>
          <w:rFonts w:ascii="Book Antiqua" w:hAnsi="Book Antiqua"/>
        </w:rPr>
      </w:pPr>
      <w:r w:rsidRPr="00553C15">
        <w:rPr>
          <w:rFonts w:ascii="Book Antiqua" w:hAnsi="Book Antiqua"/>
        </w:rPr>
        <w:t>OCTAVA: La Municipalidad podrá realizar Convenios con otros Municipios o Comunas, para que utilicen este predio y con el mismo fin, siendo la misma única responsable del cumplimiento de lo pactado en este acuerdo</w:t>
      </w:r>
    </w:p>
    <w:p w:rsidR="00324CE1" w:rsidRPr="00553C15" w:rsidRDefault="00324CE1" w:rsidP="00324CE1">
      <w:pPr>
        <w:keepNext/>
        <w:spacing w:after="180" w:line="240" w:lineRule="auto"/>
        <w:rPr>
          <w:rFonts w:ascii="Book Antiqua" w:hAnsi="Book Antiqua"/>
        </w:rPr>
      </w:pPr>
      <w:r w:rsidRPr="00553C15">
        <w:rPr>
          <w:rFonts w:ascii="Book Antiqua" w:hAnsi="Book Antiqua"/>
        </w:rPr>
        <w:t>NOVENA: La LOCATARIA asume la responsabilidad exclusiva y excluyente frente a terceros y frente a la LOCADORA de cumplir con todas las normas legales vigentes  (leyes, ordenanzas, decretos, etc.)  , tanto sanitarias como ambientales, de seguridad, etc. Que regulen la actividad que desarrollará en el predio arrendado, de acuerdo al objeto y finalidad de la locación, tomando los recaudos que resulten necesarios para no afectar directamente, ni indirectamente, el inmueble, ni a terceros, y poniendo especial cuidado en que la actividad desarrollada no afecte el equilibrio y la sanidad ambiental apta para el desarrollo humano de la zona</w:t>
      </w:r>
    </w:p>
    <w:p w:rsidR="00324CE1" w:rsidRPr="00553C15" w:rsidRDefault="00324CE1" w:rsidP="00324CE1">
      <w:pPr>
        <w:keepNext/>
        <w:spacing w:after="180" w:line="240" w:lineRule="auto"/>
        <w:rPr>
          <w:rFonts w:ascii="Book Antiqua" w:hAnsi="Book Antiqua"/>
        </w:rPr>
      </w:pPr>
      <w:r w:rsidRPr="00553C15">
        <w:rPr>
          <w:rFonts w:ascii="Book Antiqua" w:hAnsi="Book Antiqua"/>
        </w:rPr>
        <w:t>DECIMA: La LOCATARIA se compromete a no arrojar basura ni otras sustancias que puedan generar perjuicios irreparables al predio o a terceros</w:t>
      </w:r>
    </w:p>
    <w:p w:rsidR="00324CE1" w:rsidRPr="00553C15" w:rsidRDefault="00324CE1" w:rsidP="00324CE1">
      <w:pPr>
        <w:keepNext/>
        <w:spacing w:after="180" w:line="240" w:lineRule="auto"/>
        <w:rPr>
          <w:rFonts w:ascii="Book Antiqua" w:hAnsi="Book Antiqua"/>
        </w:rPr>
      </w:pPr>
      <w:r w:rsidRPr="00553C15">
        <w:rPr>
          <w:rFonts w:ascii="Book Antiqua" w:hAnsi="Book Antiqua"/>
        </w:rPr>
        <w:t>DECIMA PRIMERA: La LOCATARIA se compromete, a la finalización del contrato, de restituír el predio, libre de todo ocupante y en óptimas condiciones ambientales y de higiene y seguridad</w:t>
      </w:r>
    </w:p>
    <w:p w:rsidR="00324CE1" w:rsidRPr="00553C15" w:rsidRDefault="00324CE1" w:rsidP="00324CE1">
      <w:pPr>
        <w:keepNext/>
        <w:spacing w:after="180" w:line="240" w:lineRule="auto"/>
        <w:rPr>
          <w:rFonts w:ascii="Book Antiqua" w:hAnsi="Book Antiqua"/>
        </w:rPr>
      </w:pPr>
      <w:r w:rsidRPr="00553C15">
        <w:rPr>
          <w:rFonts w:ascii="Book Antiqua" w:hAnsi="Book Antiqua"/>
        </w:rPr>
        <w:t>DECIMA SEGUNDA: Las partes dejan constituido en domicilio en los lugares fijados en el encabezamiento del presente, y se someten a la competencia de los tribunales de San Miguel de Tucumán, renunciando a todo otro fuero o jurisdicción</w:t>
      </w:r>
    </w:p>
    <w:p w:rsidR="00324CE1" w:rsidRPr="00553C15" w:rsidRDefault="00324CE1" w:rsidP="00324CE1">
      <w:pPr>
        <w:keepNext/>
        <w:spacing w:after="180" w:line="240" w:lineRule="auto"/>
        <w:rPr>
          <w:rFonts w:ascii="Book Antiqua" w:hAnsi="Book Antiqua"/>
        </w:rPr>
      </w:pPr>
      <w:r w:rsidRPr="00553C15">
        <w:rPr>
          <w:rFonts w:ascii="Book Antiqua" w:hAnsi="Book Antiqua"/>
        </w:rPr>
        <w:lastRenderedPageBreak/>
        <w:t>En prueba de conformidad, se fieman 2  (dos)  ejemplares de un mismo tenor y a un solo efecto, en la ciudad de Yerba Buena a los 21 días del mes de Junio de 1996</w:t>
      </w:r>
    </w:p>
    <w:p w:rsidR="00324CE1" w:rsidRPr="00553C15" w:rsidRDefault="00324CE1" w:rsidP="00324CE1">
      <w:pPr>
        <w:keepNext/>
        <w:spacing w:after="180" w:line="240" w:lineRule="auto"/>
        <w:rPr>
          <w:rFonts w:ascii="Book Antiqua" w:hAnsi="Book Antiqua"/>
        </w:rPr>
      </w:pPr>
      <w:r w:rsidRPr="00553C15">
        <w:rPr>
          <w:rFonts w:ascii="Book Antiqua" w:hAnsi="Book Antiqua"/>
        </w:rPr>
        <w:t xml:space="preserve">OTRO SI DIGO: A los fines del sellado provincial, se fija el precio del presente Convenio a la suma se $ 10. 000  (Pesos Diez Mil) </w:t>
      </w:r>
    </w:p>
    <w:p w:rsidR="00324CE1" w:rsidRPr="00553C15" w:rsidRDefault="00324CE1" w:rsidP="00324CE1">
      <w:pPr>
        <w:keepNext/>
        <w:spacing w:after="180" w:line="240" w:lineRule="auto"/>
        <w:rPr>
          <w:rFonts w:ascii="Book Antiqua" w:hAnsi="Book Antiqua"/>
          <w:u w:val="single"/>
        </w:rPr>
      </w:pPr>
      <w:r w:rsidRPr="00553C15">
        <w:rPr>
          <w:rFonts w:ascii="Book Antiqua" w:hAnsi="Book Antiqua"/>
        </w:rPr>
        <w:t>Las contribuciones, impuestos, tasas y sellados que surjan de lo dispuesto en el Artículo Séptimo, se refieren exclusivamente a obligaciones con la Municipalidad de Yerba Buena</w:t>
      </w:r>
    </w:p>
    <w:p w:rsidR="00324CE1" w:rsidRPr="00553C15" w:rsidRDefault="00324CE1" w:rsidP="00324CE1">
      <w:pPr>
        <w:keepNext/>
        <w:spacing w:after="180" w:line="240" w:lineRule="auto"/>
        <w:rPr>
          <w:rFonts w:ascii="Book Antiqua" w:hAnsi="Book Antiqua"/>
        </w:rPr>
      </w:pPr>
      <w:r w:rsidRPr="00553C15">
        <w:rPr>
          <w:rFonts w:ascii="Book Antiqua" w:hAnsi="Book Antiqua"/>
          <w:u w:val="single"/>
        </w:rPr>
        <w:t>ARTÍCULO FINAL:</w:t>
      </w:r>
      <w:r w:rsidRPr="00553C15">
        <w:rPr>
          <w:rFonts w:ascii="Book Antiqua" w:hAnsi="Book Antiqua"/>
        </w:rPr>
        <w:t xml:space="preserve"> DE FORMA.</w:t>
      </w:r>
    </w:p>
    <w:p w:rsidR="00324CE1" w:rsidRPr="00553C15" w:rsidRDefault="00324CE1" w:rsidP="00324CE1">
      <w:pPr>
        <w:keepNext/>
        <w:spacing w:after="180" w:line="240" w:lineRule="auto"/>
        <w:jc w:val="right"/>
        <w:rPr>
          <w:rFonts w:ascii="Book Antiqua" w:hAnsi="Book Antiqua"/>
        </w:rPr>
      </w:pPr>
      <w:r w:rsidRPr="00553C15">
        <w:rPr>
          <w:rFonts w:ascii="Book Antiqua" w:hAnsi="Book Antiqua"/>
        </w:rPr>
        <w:t xml:space="preserve">Sancionada el </w:t>
      </w:r>
      <w:r w:rsidRPr="00553C15">
        <w:rPr>
          <w:rFonts w:ascii="Book Antiqua" w:hAnsi="Book Antiqua"/>
          <w:b/>
        </w:rPr>
        <w:t xml:space="preserve"> 19 de Marzo de 1997</w:t>
      </w:r>
    </w:p>
    <w:p w:rsidR="00324CE1" w:rsidRPr="00553C15" w:rsidRDefault="00324CE1" w:rsidP="00324CE1">
      <w:pPr>
        <w:keepNext/>
        <w:spacing w:after="180" w:line="240" w:lineRule="auto"/>
        <w:jc w:val="left"/>
        <w:rPr>
          <w:rFonts w:ascii="Book Antiqua" w:hAnsi="Book Antiqua"/>
        </w:rPr>
      </w:pPr>
    </w:p>
    <w:p w:rsidR="00324CE1" w:rsidRPr="00553C15" w:rsidRDefault="00324CE1" w:rsidP="00324CE1">
      <w:pPr>
        <w:keepNext/>
        <w:spacing w:after="180" w:line="240" w:lineRule="auto"/>
        <w:jc w:val="left"/>
        <w:rPr>
          <w:rFonts w:ascii="Book Antiqua" w:hAnsi="Book Antiqua"/>
        </w:rPr>
      </w:pPr>
    </w:p>
    <w:p w:rsidR="00791697" w:rsidRPr="00E87AF9" w:rsidRDefault="00791697" w:rsidP="00791697">
      <w:pPr>
        <w:keepNext/>
        <w:spacing w:before="480" w:after="180" w:line="240" w:lineRule="auto"/>
        <w:jc w:val="left"/>
        <w:rPr>
          <w:rFonts w:ascii="Book Antiqua" w:hAnsi="Book Antiqua"/>
          <w:b/>
        </w:rPr>
      </w:pPr>
      <w:r w:rsidRPr="00E87AF9">
        <w:rPr>
          <w:rFonts w:ascii="Book Antiqua" w:hAnsi="Book Antiqua"/>
          <w:b/>
        </w:rPr>
        <w:t>ORDENANZA Nº 823</w:t>
      </w:r>
    </w:p>
    <w:p w:rsidR="00791697" w:rsidRPr="00E87AF9" w:rsidRDefault="00791697" w:rsidP="00791697">
      <w:pPr>
        <w:keepNext/>
        <w:spacing w:after="180" w:line="240" w:lineRule="auto"/>
        <w:rPr>
          <w:rFonts w:ascii="Book Antiqua" w:hAnsi="Book Antiqua"/>
        </w:rPr>
      </w:pPr>
      <w:r w:rsidRPr="00E87AF9">
        <w:rPr>
          <w:rFonts w:ascii="Book Antiqua" w:hAnsi="Book Antiqua"/>
          <w:u w:val="single"/>
        </w:rPr>
        <w:t>ARTÍCULO PRIMERO</w:t>
      </w:r>
      <w:r w:rsidRPr="00E87AF9">
        <w:rPr>
          <w:rFonts w:ascii="Book Antiqua" w:hAnsi="Book Antiqua"/>
        </w:rPr>
        <w:t xml:space="preserve">: APRUEBASE la propuesta presentada por la Firma CODINAR S.R.L. para el replanteo de circulación peatonal por pasajes de circulación vehicular. </w:t>
      </w:r>
    </w:p>
    <w:p w:rsidR="00791697" w:rsidRPr="00E87AF9" w:rsidRDefault="00791697" w:rsidP="00791697">
      <w:pPr>
        <w:keepNext/>
        <w:spacing w:after="180" w:line="240" w:lineRule="auto"/>
        <w:rPr>
          <w:rFonts w:ascii="Book Antiqua" w:hAnsi="Book Antiqua"/>
        </w:rPr>
      </w:pPr>
      <w:r w:rsidRPr="00E87AF9">
        <w:rPr>
          <w:rFonts w:ascii="Book Antiqua" w:hAnsi="Book Antiqua"/>
          <w:u w:val="single"/>
        </w:rPr>
        <w:t>ARTÍCULO SEGUNDO</w:t>
      </w:r>
      <w:r w:rsidRPr="00E87AF9">
        <w:rPr>
          <w:rFonts w:ascii="Book Antiqua" w:hAnsi="Book Antiqua"/>
        </w:rPr>
        <w:t>: ACEPTASE, la donación de pasajes y ochavas en la fracción P1 de 1. 535, 97mts</w:t>
      </w:r>
      <w:r w:rsidRPr="00E87AF9">
        <w:rPr>
          <w:rFonts w:ascii="Book Antiqua" w:hAnsi="Book Antiqua"/>
          <w:vertAlign w:val="superscript"/>
        </w:rPr>
        <w:t>2</w:t>
      </w:r>
      <w:r w:rsidRPr="00E87AF9">
        <w:rPr>
          <w:rFonts w:ascii="Book Antiqua" w:hAnsi="Book Antiqua"/>
        </w:rPr>
        <w:t>, P2 de 2867. 776, 00mts</w:t>
      </w:r>
      <w:r w:rsidRPr="00E87AF9">
        <w:rPr>
          <w:rFonts w:ascii="Book Antiqua" w:hAnsi="Book Antiqua"/>
          <w:vertAlign w:val="superscript"/>
        </w:rPr>
        <w:t>2</w:t>
      </w:r>
      <w:r w:rsidRPr="00E87AF9">
        <w:rPr>
          <w:rFonts w:ascii="Book Antiqua" w:hAnsi="Book Antiqua"/>
        </w:rPr>
        <w:t>, P3 de 747, 57mts</w:t>
      </w:r>
      <w:r w:rsidRPr="00E87AF9">
        <w:rPr>
          <w:rFonts w:ascii="Book Antiqua" w:hAnsi="Book Antiqua"/>
          <w:vertAlign w:val="superscript"/>
        </w:rPr>
        <w:t>2</w:t>
      </w:r>
      <w:r w:rsidRPr="00E87AF9">
        <w:rPr>
          <w:rFonts w:ascii="Book Antiqua" w:hAnsi="Book Antiqua"/>
        </w:rPr>
        <w:t>; P4 de 1. 212, 85mts</w:t>
      </w:r>
      <w:r w:rsidRPr="00E87AF9">
        <w:rPr>
          <w:rFonts w:ascii="Book Antiqua" w:hAnsi="Book Antiqua"/>
          <w:vertAlign w:val="superscript"/>
        </w:rPr>
        <w:t>2</w:t>
      </w:r>
      <w:r w:rsidRPr="00E87AF9">
        <w:rPr>
          <w:rFonts w:ascii="Book Antiqua" w:hAnsi="Book Antiqua"/>
        </w:rPr>
        <w:t>, totalizando una superficie a donar de 3. 783, 18mts</w:t>
      </w:r>
      <w:r w:rsidRPr="00E87AF9">
        <w:rPr>
          <w:rFonts w:ascii="Book Antiqua" w:hAnsi="Book Antiqua"/>
          <w:vertAlign w:val="superscript"/>
        </w:rPr>
        <w:t>2</w:t>
      </w:r>
      <w:r w:rsidRPr="00E87AF9">
        <w:rPr>
          <w:rFonts w:ascii="Book Antiqua" w:hAnsi="Book Antiqua"/>
        </w:rPr>
        <w:t xml:space="preserve">, correspondientes a Mnas. A1, A2; B1 y B2. </w:t>
      </w:r>
    </w:p>
    <w:p w:rsidR="00791697" w:rsidRPr="00E87AF9" w:rsidRDefault="00791697" w:rsidP="00791697">
      <w:pPr>
        <w:keepNext/>
        <w:spacing w:after="180" w:line="240" w:lineRule="auto"/>
        <w:rPr>
          <w:rFonts w:ascii="Book Antiqua" w:hAnsi="Book Antiqua"/>
          <w:u w:val="single"/>
        </w:rPr>
      </w:pPr>
      <w:r w:rsidRPr="00E87AF9">
        <w:rPr>
          <w:rFonts w:ascii="Book Antiqua" w:hAnsi="Book Antiqua"/>
          <w:u w:val="single"/>
        </w:rPr>
        <w:t>ARTÍCULO TERCERO</w:t>
      </w:r>
      <w:r w:rsidRPr="00E87AF9">
        <w:rPr>
          <w:rFonts w:ascii="Book Antiqua" w:hAnsi="Book Antiqua"/>
        </w:rPr>
        <w:t>: ACEPTESE, la donación del Lote Nº 1 de la Manzana B2, con una superficie total de 395, 50mts</w:t>
      </w:r>
      <w:r w:rsidRPr="00E87AF9">
        <w:rPr>
          <w:rFonts w:ascii="Book Antiqua" w:hAnsi="Book Antiqua"/>
          <w:vertAlign w:val="superscript"/>
        </w:rPr>
        <w:t>2</w:t>
      </w:r>
      <w:r w:rsidRPr="00E87AF9">
        <w:rPr>
          <w:rFonts w:ascii="Book Antiqua" w:hAnsi="Book Antiqua"/>
        </w:rPr>
        <w:t xml:space="preserve">, destinada a lugar de esparcimiento. </w:t>
      </w:r>
    </w:p>
    <w:p w:rsidR="00791697" w:rsidRPr="00E87AF9" w:rsidRDefault="00791697" w:rsidP="00791697">
      <w:pPr>
        <w:keepNext/>
        <w:spacing w:after="180" w:line="240" w:lineRule="auto"/>
        <w:rPr>
          <w:rFonts w:ascii="Book Antiqua" w:hAnsi="Book Antiqua"/>
        </w:rPr>
      </w:pPr>
      <w:r w:rsidRPr="00E87AF9">
        <w:rPr>
          <w:rFonts w:ascii="Book Antiqua" w:hAnsi="Book Antiqua"/>
          <w:u w:val="single"/>
        </w:rPr>
        <w:t>ARTÍCULO FINAL:</w:t>
      </w:r>
      <w:r w:rsidRPr="00E87AF9">
        <w:rPr>
          <w:rFonts w:ascii="Book Antiqua" w:hAnsi="Book Antiqua"/>
        </w:rPr>
        <w:t xml:space="preserve"> DE FORMA.</w:t>
      </w:r>
    </w:p>
    <w:p w:rsidR="00791697" w:rsidRPr="00E87AF9" w:rsidRDefault="00791697" w:rsidP="00791697">
      <w:pPr>
        <w:keepNext/>
        <w:spacing w:after="180" w:line="240" w:lineRule="auto"/>
        <w:jc w:val="right"/>
        <w:rPr>
          <w:rFonts w:ascii="Book Antiqua" w:hAnsi="Book Antiqua"/>
        </w:rPr>
      </w:pPr>
      <w:r w:rsidRPr="00E87AF9">
        <w:rPr>
          <w:rFonts w:ascii="Book Antiqua" w:hAnsi="Book Antiqua"/>
        </w:rPr>
        <w:t xml:space="preserve">Sancionada el </w:t>
      </w:r>
      <w:r w:rsidRPr="00E87AF9">
        <w:rPr>
          <w:rFonts w:ascii="Book Antiqua" w:hAnsi="Book Antiqua"/>
          <w:b/>
        </w:rPr>
        <w:t xml:space="preserve"> 16 de Abril de 1997</w:t>
      </w:r>
    </w:p>
    <w:p w:rsidR="00791697" w:rsidRPr="00E87AF9" w:rsidRDefault="00791697" w:rsidP="00791697">
      <w:pPr>
        <w:keepNext/>
        <w:spacing w:after="180" w:line="240" w:lineRule="auto"/>
        <w:jc w:val="left"/>
        <w:rPr>
          <w:rFonts w:ascii="Book Antiqua" w:hAnsi="Book Antiqua"/>
        </w:rPr>
      </w:pPr>
    </w:p>
    <w:p w:rsidR="00791697" w:rsidRPr="00E87AF9" w:rsidRDefault="00791697" w:rsidP="00791697">
      <w:pPr>
        <w:keepNext/>
        <w:spacing w:after="180" w:line="240" w:lineRule="auto"/>
        <w:jc w:val="left"/>
        <w:rPr>
          <w:rFonts w:ascii="Book Antiqua" w:hAnsi="Book Antiqua"/>
        </w:rPr>
      </w:pPr>
    </w:p>
    <w:p w:rsidR="00540C40" w:rsidRPr="006C0EFF" w:rsidRDefault="00540C40" w:rsidP="00540C40">
      <w:pPr>
        <w:keepNext/>
        <w:spacing w:before="480" w:after="180" w:line="240" w:lineRule="auto"/>
        <w:jc w:val="left"/>
        <w:rPr>
          <w:rFonts w:ascii="Book Antiqua" w:hAnsi="Book Antiqua"/>
          <w:b/>
        </w:rPr>
      </w:pPr>
      <w:r w:rsidRPr="006C0EFF">
        <w:rPr>
          <w:rFonts w:ascii="Book Antiqua" w:hAnsi="Book Antiqua"/>
          <w:b/>
        </w:rPr>
        <w:t>ORDENANZA Nº 824</w:t>
      </w:r>
    </w:p>
    <w:p w:rsidR="00540C40" w:rsidRPr="006C0EFF" w:rsidRDefault="00540C40" w:rsidP="00540C40">
      <w:pPr>
        <w:keepNext/>
        <w:spacing w:after="180" w:line="240" w:lineRule="auto"/>
        <w:rPr>
          <w:rFonts w:ascii="Book Antiqua" w:hAnsi="Book Antiqua"/>
          <w:u w:val="single"/>
        </w:rPr>
      </w:pPr>
      <w:r w:rsidRPr="006C0EFF">
        <w:rPr>
          <w:rFonts w:ascii="Book Antiqua" w:hAnsi="Book Antiqua"/>
          <w:u w:val="single"/>
        </w:rPr>
        <w:t>ARTÍCULO PRIMERO</w:t>
      </w:r>
      <w:r w:rsidRPr="006C0EFF">
        <w:rPr>
          <w:rFonts w:ascii="Book Antiqua" w:hAnsi="Book Antiqua"/>
        </w:rPr>
        <w:t xml:space="preserve">: ACEPTASE la donación de una bomba sumergible eléctrica de ½ HP, que pasará a integrar el parque de maquinas y herramientas de la Sección Cementerios de la Municipalidad de Yerba Buena, efectuada por el Sr. Concejal MARCO ANTONIO DI BENEDETTO. </w:t>
      </w:r>
    </w:p>
    <w:p w:rsidR="00540C40" w:rsidRPr="006C0EFF" w:rsidRDefault="00540C40" w:rsidP="00540C40">
      <w:pPr>
        <w:keepNext/>
        <w:spacing w:after="180" w:line="240" w:lineRule="auto"/>
        <w:rPr>
          <w:rFonts w:ascii="Book Antiqua" w:hAnsi="Book Antiqua"/>
        </w:rPr>
      </w:pPr>
      <w:r w:rsidRPr="006C0EFF">
        <w:rPr>
          <w:rFonts w:ascii="Book Antiqua" w:hAnsi="Book Antiqua"/>
          <w:u w:val="single"/>
        </w:rPr>
        <w:t>ARTÍCULO FINAL:</w:t>
      </w:r>
      <w:r w:rsidRPr="006C0EFF">
        <w:rPr>
          <w:rFonts w:ascii="Book Antiqua" w:hAnsi="Book Antiqua"/>
        </w:rPr>
        <w:t xml:space="preserve"> DE FORMA.</w:t>
      </w:r>
    </w:p>
    <w:p w:rsidR="00540C40" w:rsidRPr="006C0EFF" w:rsidRDefault="00540C40" w:rsidP="00540C40">
      <w:pPr>
        <w:keepNext/>
        <w:spacing w:after="180" w:line="240" w:lineRule="auto"/>
        <w:jc w:val="right"/>
        <w:rPr>
          <w:rFonts w:ascii="Book Antiqua" w:hAnsi="Book Antiqua"/>
        </w:rPr>
      </w:pPr>
      <w:r w:rsidRPr="006C0EFF">
        <w:rPr>
          <w:rFonts w:ascii="Book Antiqua" w:hAnsi="Book Antiqua"/>
        </w:rPr>
        <w:t xml:space="preserve">Sancionada el </w:t>
      </w:r>
      <w:r w:rsidRPr="006C0EFF">
        <w:rPr>
          <w:rFonts w:ascii="Book Antiqua" w:hAnsi="Book Antiqua"/>
          <w:b/>
        </w:rPr>
        <w:t xml:space="preserve"> 16 de Abril de 1997</w:t>
      </w:r>
    </w:p>
    <w:p w:rsidR="00540C40" w:rsidRPr="006C0EFF" w:rsidRDefault="00540C40" w:rsidP="00540C40">
      <w:pPr>
        <w:keepNext/>
        <w:spacing w:after="180" w:line="240" w:lineRule="auto"/>
        <w:jc w:val="left"/>
        <w:rPr>
          <w:rFonts w:ascii="Book Antiqua" w:hAnsi="Book Antiqua"/>
        </w:rPr>
      </w:pPr>
    </w:p>
    <w:p w:rsidR="00540C40" w:rsidRPr="006C0EFF" w:rsidRDefault="00540C40" w:rsidP="00540C40">
      <w:pPr>
        <w:keepNext/>
        <w:spacing w:after="180" w:line="240" w:lineRule="auto"/>
        <w:jc w:val="left"/>
        <w:rPr>
          <w:rFonts w:ascii="Book Antiqua" w:hAnsi="Book Antiqua"/>
        </w:rPr>
      </w:pPr>
    </w:p>
    <w:p w:rsidR="00E051C9" w:rsidRPr="001F4EF5" w:rsidRDefault="00E051C9" w:rsidP="00E051C9">
      <w:pPr>
        <w:keepNext/>
        <w:spacing w:before="480" w:after="180" w:line="240" w:lineRule="auto"/>
        <w:jc w:val="left"/>
        <w:rPr>
          <w:rFonts w:ascii="Book Antiqua" w:hAnsi="Book Antiqua"/>
          <w:b/>
        </w:rPr>
      </w:pPr>
      <w:r w:rsidRPr="001F4EF5">
        <w:rPr>
          <w:rFonts w:ascii="Book Antiqua" w:hAnsi="Book Antiqua"/>
          <w:b/>
        </w:rPr>
        <w:t>ORDENANZA Nº 825</w:t>
      </w:r>
    </w:p>
    <w:p w:rsidR="00E051C9" w:rsidRPr="001F4EF5" w:rsidRDefault="00E051C9" w:rsidP="00E051C9">
      <w:pPr>
        <w:keepNext/>
        <w:spacing w:after="180" w:line="240" w:lineRule="auto"/>
        <w:rPr>
          <w:rFonts w:ascii="Book Antiqua" w:hAnsi="Book Antiqua"/>
        </w:rPr>
      </w:pPr>
      <w:r w:rsidRPr="001F4EF5">
        <w:rPr>
          <w:rFonts w:ascii="Book Antiqua" w:hAnsi="Book Antiqua"/>
          <w:u w:val="single"/>
        </w:rPr>
        <w:t>ARTÍCULO PRIMERO</w:t>
      </w:r>
      <w:r w:rsidRPr="001F4EF5">
        <w:rPr>
          <w:rFonts w:ascii="Book Antiqua" w:hAnsi="Book Antiqua"/>
        </w:rPr>
        <w:t xml:space="preserve">: MODIFICASE el artículo segundo de la Ordenanza Nº 730 del 12/01/96 el que quedará redactado de la siguiente manera: </w:t>
      </w:r>
    </w:p>
    <w:p w:rsidR="00E051C9" w:rsidRPr="001F4EF5" w:rsidRDefault="00E051C9" w:rsidP="00E051C9">
      <w:pPr>
        <w:keepNext/>
        <w:spacing w:after="180" w:line="240" w:lineRule="auto"/>
        <w:rPr>
          <w:rFonts w:ascii="Book Antiqua" w:hAnsi="Book Antiqua"/>
          <w:u w:val="single"/>
        </w:rPr>
      </w:pPr>
      <w:r w:rsidRPr="001F4EF5">
        <w:rPr>
          <w:rFonts w:ascii="Book Antiqua" w:hAnsi="Book Antiqua"/>
        </w:rPr>
        <w:lastRenderedPageBreak/>
        <w:t xml:space="preserve">“FACULTASE al Departamento Ejecutivo Municipal a afectar la coparticipación de impuestos para resguardar el crédito autorizado por las Ordenanzas citadas”. </w:t>
      </w:r>
    </w:p>
    <w:p w:rsidR="00E051C9" w:rsidRPr="001F4EF5" w:rsidRDefault="00E051C9" w:rsidP="00E051C9">
      <w:pPr>
        <w:keepNext/>
        <w:spacing w:after="180" w:line="240" w:lineRule="auto"/>
        <w:rPr>
          <w:rFonts w:ascii="Book Antiqua" w:hAnsi="Book Antiqua"/>
        </w:rPr>
      </w:pPr>
      <w:r w:rsidRPr="001F4EF5">
        <w:rPr>
          <w:rFonts w:ascii="Book Antiqua" w:hAnsi="Book Antiqua"/>
          <w:u w:val="single"/>
        </w:rPr>
        <w:t>ARTÍCULO FINAL:</w:t>
      </w:r>
      <w:r w:rsidRPr="001F4EF5">
        <w:rPr>
          <w:rFonts w:ascii="Book Antiqua" w:hAnsi="Book Antiqua"/>
        </w:rPr>
        <w:t xml:space="preserve"> DE FORMA.</w:t>
      </w:r>
    </w:p>
    <w:p w:rsidR="00E051C9" w:rsidRPr="001F4EF5" w:rsidRDefault="00E051C9" w:rsidP="00E051C9">
      <w:pPr>
        <w:keepNext/>
        <w:spacing w:after="180" w:line="240" w:lineRule="auto"/>
        <w:jc w:val="right"/>
        <w:rPr>
          <w:rFonts w:ascii="Book Antiqua" w:hAnsi="Book Antiqua"/>
        </w:rPr>
      </w:pPr>
      <w:r w:rsidRPr="001F4EF5">
        <w:rPr>
          <w:rFonts w:ascii="Book Antiqua" w:hAnsi="Book Antiqua"/>
        </w:rPr>
        <w:t xml:space="preserve">Sancionada el </w:t>
      </w:r>
      <w:r w:rsidRPr="001F4EF5">
        <w:rPr>
          <w:rFonts w:ascii="Book Antiqua" w:hAnsi="Book Antiqua"/>
          <w:b/>
        </w:rPr>
        <w:t xml:space="preserve"> 07 de Mayo de 1997</w:t>
      </w:r>
    </w:p>
    <w:p w:rsidR="00E051C9" w:rsidRPr="001F4EF5" w:rsidRDefault="00E051C9" w:rsidP="00E051C9">
      <w:pPr>
        <w:keepNext/>
        <w:spacing w:after="180" w:line="240" w:lineRule="auto"/>
        <w:jc w:val="left"/>
        <w:rPr>
          <w:rFonts w:ascii="Book Antiqua" w:hAnsi="Book Antiqua"/>
        </w:rPr>
      </w:pPr>
    </w:p>
    <w:p w:rsidR="00E051C9" w:rsidRPr="001F4EF5" w:rsidRDefault="00E051C9" w:rsidP="00E051C9">
      <w:pPr>
        <w:keepNext/>
        <w:spacing w:after="180" w:line="240" w:lineRule="auto"/>
        <w:jc w:val="left"/>
        <w:rPr>
          <w:rFonts w:ascii="Book Antiqua" w:hAnsi="Book Antiqua"/>
        </w:rPr>
      </w:pPr>
    </w:p>
    <w:p w:rsidR="00F40D4C" w:rsidRPr="00981A54" w:rsidRDefault="00F40D4C" w:rsidP="00F40D4C">
      <w:pPr>
        <w:keepNext/>
        <w:spacing w:before="480" w:after="180" w:line="240" w:lineRule="auto"/>
        <w:jc w:val="left"/>
        <w:rPr>
          <w:rFonts w:ascii="Book Antiqua" w:hAnsi="Book Antiqua"/>
          <w:b/>
        </w:rPr>
      </w:pPr>
      <w:r w:rsidRPr="00981A54">
        <w:rPr>
          <w:rFonts w:ascii="Book Antiqua" w:hAnsi="Book Antiqua"/>
          <w:b/>
        </w:rPr>
        <w:t>ORDENANZA Nº 827</w:t>
      </w:r>
    </w:p>
    <w:p w:rsidR="00F40D4C" w:rsidRPr="00981A54" w:rsidRDefault="00F40D4C" w:rsidP="00F40D4C">
      <w:pPr>
        <w:keepNext/>
        <w:spacing w:after="180" w:line="240" w:lineRule="auto"/>
        <w:rPr>
          <w:rFonts w:ascii="Book Antiqua" w:hAnsi="Book Antiqua"/>
          <w:u w:val="single"/>
        </w:rPr>
      </w:pPr>
      <w:r w:rsidRPr="00981A54">
        <w:rPr>
          <w:rFonts w:ascii="Book Antiqua" w:hAnsi="Book Antiqua"/>
          <w:u w:val="single"/>
        </w:rPr>
        <w:t>ARTÍCULO PRIMERO</w:t>
      </w:r>
      <w:r w:rsidRPr="00981A54">
        <w:rPr>
          <w:rFonts w:ascii="Book Antiqua" w:hAnsi="Book Antiqua"/>
        </w:rPr>
        <w:t xml:space="preserve">: FACULTASE al Departamento Ejecutivo Municipal a instrumentar las medidas necesarias para desarrollar un proyecto integral de remodelación y ampliación de las obras de desagües pluviales. </w:t>
      </w:r>
    </w:p>
    <w:p w:rsidR="00F40D4C" w:rsidRPr="00981A54" w:rsidRDefault="00F40D4C" w:rsidP="00F40D4C">
      <w:pPr>
        <w:keepNext/>
        <w:spacing w:after="180" w:line="240" w:lineRule="auto"/>
        <w:rPr>
          <w:rFonts w:ascii="Book Antiqua" w:hAnsi="Book Antiqua"/>
        </w:rPr>
      </w:pPr>
      <w:r w:rsidRPr="00981A54">
        <w:rPr>
          <w:rFonts w:ascii="Book Antiqua" w:hAnsi="Book Antiqua"/>
          <w:u w:val="single"/>
        </w:rPr>
        <w:t>ARTÍCULO FINAL:</w:t>
      </w:r>
      <w:r w:rsidRPr="00981A54">
        <w:rPr>
          <w:rFonts w:ascii="Book Antiqua" w:hAnsi="Book Antiqua"/>
        </w:rPr>
        <w:t xml:space="preserve"> DE FORMA.</w:t>
      </w:r>
    </w:p>
    <w:p w:rsidR="00F40D4C" w:rsidRPr="00981A54" w:rsidRDefault="00F40D4C" w:rsidP="00F40D4C">
      <w:pPr>
        <w:keepNext/>
        <w:spacing w:after="180" w:line="240" w:lineRule="auto"/>
        <w:jc w:val="right"/>
        <w:rPr>
          <w:rFonts w:ascii="Book Antiqua" w:hAnsi="Book Antiqua"/>
        </w:rPr>
      </w:pPr>
      <w:r w:rsidRPr="00981A54">
        <w:rPr>
          <w:rFonts w:ascii="Book Antiqua" w:hAnsi="Book Antiqua"/>
        </w:rPr>
        <w:t xml:space="preserve">Sancionada el </w:t>
      </w:r>
      <w:r w:rsidRPr="00981A54">
        <w:rPr>
          <w:rFonts w:ascii="Book Antiqua" w:hAnsi="Book Antiqua"/>
          <w:b/>
        </w:rPr>
        <w:t xml:space="preserve"> 07 de Mayo de 1997</w:t>
      </w:r>
    </w:p>
    <w:p w:rsidR="00F40D4C" w:rsidRPr="00981A54" w:rsidRDefault="00F40D4C" w:rsidP="00F40D4C">
      <w:pPr>
        <w:keepNext/>
        <w:spacing w:after="180" w:line="240" w:lineRule="auto"/>
        <w:jc w:val="left"/>
        <w:rPr>
          <w:rFonts w:ascii="Book Antiqua" w:hAnsi="Book Antiqua"/>
        </w:rPr>
      </w:pPr>
    </w:p>
    <w:p w:rsidR="00F40D4C" w:rsidRPr="00981A54" w:rsidRDefault="00F40D4C" w:rsidP="00F40D4C">
      <w:pPr>
        <w:keepNext/>
        <w:spacing w:after="180" w:line="240" w:lineRule="auto"/>
        <w:jc w:val="left"/>
        <w:rPr>
          <w:rFonts w:ascii="Book Antiqua" w:hAnsi="Book Antiqua"/>
        </w:rPr>
      </w:pPr>
    </w:p>
    <w:p w:rsidR="00FB29FF" w:rsidRPr="009E3CEF" w:rsidRDefault="00FB29FF" w:rsidP="00FB29FF">
      <w:pPr>
        <w:keepNext/>
        <w:spacing w:before="480" w:after="180" w:line="240" w:lineRule="auto"/>
        <w:jc w:val="left"/>
        <w:rPr>
          <w:rFonts w:ascii="Book Antiqua" w:hAnsi="Book Antiqua"/>
          <w:b/>
        </w:rPr>
      </w:pPr>
      <w:r w:rsidRPr="009E3CEF">
        <w:rPr>
          <w:rFonts w:ascii="Book Antiqua" w:hAnsi="Book Antiqua"/>
          <w:b/>
        </w:rPr>
        <w:t>ORDENANZA Nº 828</w:t>
      </w:r>
    </w:p>
    <w:p w:rsidR="00FB29FF" w:rsidRPr="009E3CEF" w:rsidRDefault="00FB29FF" w:rsidP="00FB29FF">
      <w:pPr>
        <w:keepNext/>
        <w:spacing w:after="180" w:line="240" w:lineRule="auto"/>
        <w:rPr>
          <w:rFonts w:ascii="Book Antiqua" w:hAnsi="Book Antiqua"/>
        </w:rPr>
      </w:pPr>
      <w:r w:rsidRPr="009E3CEF">
        <w:rPr>
          <w:rFonts w:ascii="Book Antiqua" w:hAnsi="Book Antiqua"/>
          <w:u w:val="single"/>
        </w:rPr>
        <w:t>ARTÍCULO PRIMERO</w:t>
      </w:r>
      <w:r w:rsidRPr="009E3CEF">
        <w:rPr>
          <w:rFonts w:ascii="Book Antiqua" w:hAnsi="Book Antiqua"/>
        </w:rPr>
        <w:t xml:space="preserve">: ACEPTASE la dación en pago ofrecida por la Sra. Beatriz Mercedes Bleckwedel de una fracción de terreno de 133, 84mts 2, ubicadas en el terreno padrón 181. 001, en su límite sur, para ensanche de la calle Quito. </w:t>
      </w:r>
    </w:p>
    <w:p w:rsidR="00FB29FF" w:rsidRPr="009E3CEF" w:rsidRDefault="00FB29FF" w:rsidP="00FB29FF">
      <w:pPr>
        <w:keepNext/>
        <w:spacing w:after="180" w:line="240" w:lineRule="auto"/>
        <w:rPr>
          <w:rFonts w:ascii="Book Antiqua" w:hAnsi="Book Antiqua"/>
        </w:rPr>
      </w:pPr>
      <w:r w:rsidRPr="009E3CEF">
        <w:rPr>
          <w:rFonts w:ascii="Book Antiqua" w:hAnsi="Book Antiqua"/>
          <w:u w:val="single"/>
        </w:rPr>
        <w:t>ARTÍCULO SEGUNDO</w:t>
      </w:r>
      <w:r w:rsidRPr="009E3CEF">
        <w:rPr>
          <w:rFonts w:ascii="Book Antiqua" w:hAnsi="Book Antiqua"/>
        </w:rPr>
        <w:t xml:space="preserve">: la fracción entregada en pago mide según plano: A-D 60, 24mts D-D` 4, 13mts D`-A 255, 82mts A2-A` 6, 00mts y A`-A 4, 36mts. </w:t>
      </w:r>
    </w:p>
    <w:p w:rsidR="00FB29FF" w:rsidRPr="009E3CEF" w:rsidRDefault="00FB29FF" w:rsidP="00FB29FF">
      <w:pPr>
        <w:keepNext/>
        <w:spacing w:after="180" w:line="240" w:lineRule="auto"/>
        <w:rPr>
          <w:rFonts w:ascii="Book Antiqua" w:hAnsi="Book Antiqua"/>
          <w:u w:val="single"/>
        </w:rPr>
      </w:pPr>
      <w:r w:rsidRPr="009E3CEF">
        <w:rPr>
          <w:rFonts w:ascii="Book Antiqua" w:hAnsi="Book Antiqua"/>
          <w:u w:val="single"/>
        </w:rPr>
        <w:t>ARTÍCULO TERCERO</w:t>
      </w:r>
      <w:r w:rsidRPr="009E3CEF">
        <w:rPr>
          <w:rFonts w:ascii="Book Antiqua" w:hAnsi="Book Antiqua"/>
        </w:rPr>
        <w:t xml:space="preserve">: Por expresa conformidad de partes, el precio de dicha fracción será el que resulte de calcular la deuda que mantiene con la Municipalidad la recurrente en concepto de C.I.S.I. de los Padrones Nº 181. 001 y 480. 427 hasta el día 30/06/1997. </w:t>
      </w:r>
    </w:p>
    <w:p w:rsidR="00FB29FF" w:rsidRPr="009E3CEF" w:rsidRDefault="00FB29FF" w:rsidP="00FB29FF">
      <w:pPr>
        <w:keepNext/>
        <w:spacing w:after="180" w:line="240" w:lineRule="auto"/>
        <w:rPr>
          <w:rFonts w:ascii="Book Antiqua" w:hAnsi="Book Antiqua"/>
        </w:rPr>
      </w:pPr>
      <w:r w:rsidRPr="009E3CEF">
        <w:rPr>
          <w:rFonts w:ascii="Book Antiqua" w:hAnsi="Book Antiqua"/>
          <w:u w:val="single"/>
        </w:rPr>
        <w:t>ARTÍCULO FINAL:</w:t>
      </w:r>
      <w:r w:rsidRPr="009E3CEF">
        <w:rPr>
          <w:rFonts w:ascii="Book Antiqua" w:hAnsi="Book Antiqua"/>
        </w:rPr>
        <w:t xml:space="preserve"> DE FORMA.</w:t>
      </w:r>
    </w:p>
    <w:p w:rsidR="00FB29FF" w:rsidRPr="009E3CEF" w:rsidRDefault="00FB29FF" w:rsidP="00FB29FF">
      <w:pPr>
        <w:keepNext/>
        <w:spacing w:after="180" w:line="240" w:lineRule="auto"/>
        <w:jc w:val="right"/>
        <w:rPr>
          <w:rFonts w:ascii="Book Antiqua" w:hAnsi="Book Antiqua"/>
        </w:rPr>
      </w:pPr>
      <w:r w:rsidRPr="009E3CEF">
        <w:rPr>
          <w:rFonts w:ascii="Book Antiqua" w:hAnsi="Book Antiqua"/>
        </w:rPr>
        <w:t xml:space="preserve">Sancionada el </w:t>
      </w:r>
      <w:r w:rsidRPr="009E3CEF">
        <w:rPr>
          <w:rFonts w:ascii="Book Antiqua" w:hAnsi="Book Antiqua"/>
          <w:b/>
        </w:rPr>
        <w:t xml:space="preserve"> 07 de Mayo de 1997</w:t>
      </w:r>
    </w:p>
    <w:p w:rsidR="00FB29FF" w:rsidRPr="009E3CEF" w:rsidRDefault="00FB29FF" w:rsidP="00FB29FF">
      <w:pPr>
        <w:keepNext/>
        <w:spacing w:after="180" w:line="240" w:lineRule="auto"/>
        <w:jc w:val="left"/>
        <w:rPr>
          <w:rFonts w:ascii="Book Antiqua" w:hAnsi="Book Antiqua"/>
        </w:rPr>
      </w:pPr>
    </w:p>
    <w:p w:rsidR="00FB29FF" w:rsidRPr="009E3CEF" w:rsidRDefault="00FB29FF" w:rsidP="00FB29FF">
      <w:pPr>
        <w:keepNext/>
        <w:spacing w:after="180" w:line="240" w:lineRule="auto"/>
        <w:jc w:val="left"/>
        <w:rPr>
          <w:rFonts w:ascii="Book Antiqua" w:hAnsi="Book Antiqua"/>
        </w:rPr>
      </w:pPr>
    </w:p>
    <w:p w:rsidR="00B279D6" w:rsidRPr="00FF4C3F" w:rsidRDefault="00B279D6" w:rsidP="00B279D6">
      <w:pPr>
        <w:keepNext/>
        <w:shd w:val="clear" w:color="auto" w:fill="FFFFFF"/>
        <w:spacing w:before="480" w:after="180" w:line="240" w:lineRule="auto"/>
        <w:outlineLvl w:val="0"/>
        <w:rPr>
          <w:rFonts w:ascii="Book Antiqua" w:eastAsia="Times New Roman" w:hAnsi="Book Antiqua" w:cs="Times New Roman"/>
          <w:b/>
          <w:szCs w:val="24"/>
          <w:lang w:eastAsia="es-AR"/>
        </w:rPr>
      </w:pPr>
      <w:r w:rsidRPr="00FF4C3F">
        <w:rPr>
          <w:rFonts w:ascii="Book Antiqua" w:eastAsia="Times New Roman" w:hAnsi="Book Antiqua" w:cs="Times New Roman"/>
          <w:b/>
          <w:szCs w:val="24"/>
          <w:lang w:eastAsia="es-AR"/>
        </w:rPr>
        <w:t>ORDENANZA Nº 833</w:t>
      </w:r>
    </w:p>
    <w:p w:rsidR="00B279D6" w:rsidRPr="00FF4C3F" w:rsidRDefault="00B279D6" w:rsidP="00B279D6">
      <w:pPr>
        <w:keepNext/>
        <w:spacing w:after="180" w:line="240" w:lineRule="auto"/>
        <w:rPr>
          <w:rFonts w:ascii="Book Antiqua" w:eastAsia="Times New Roman" w:hAnsi="Book Antiqua" w:cs="Times New Roman"/>
          <w:szCs w:val="24"/>
          <w:lang w:eastAsia="es-AR"/>
        </w:rPr>
      </w:pPr>
      <w:r w:rsidRPr="00FF4C3F">
        <w:rPr>
          <w:rFonts w:ascii="Book Antiqua" w:eastAsia="Times New Roman" w:hAnsi="Book Antiqua" w:cs="Times New Roman"/>
          <w:szCs w:val="24"/>
          <w:u w:val="single"/>
          <w:lang w:eastAsia="es-AR"/>
        </w:rPr>
        <w:t>ARTÍCULO PRIMERO:</w:t>
      </w:r>
      <w:r w:rsidRPr="00FF4C3F">
        <w:rPr>
          <w:rFonts w:ascii="Book Antiqua" w:eastAsia="Times New Roman" w:hAnsi="Book Antiqua" w:cs="Times New Roman"/>
          <w:szCs w:val="24"/>
          <w:lang w:eastAsia="es-AR"/>
        </w:rPr>
        <w:t xml:space="preserve"> APROBAR en todos sus términos el Contrato celebrado el día 23 de Mayo de 1997 entre la Municipalidad de Yerba Buena y el Banco Bi Creditanstalt, instrumentado al folio 4517 de la Escritura 685. </w:t>
      </w:r>
    </w:p>
    <w:p w:rsidR="00B279D6" w:rsidRPr="00FF4C3F" w:rsidRDefault="00B279D6" w:rsidP="00B279D6">
      <w:pPr>
        <w:keepNext/>
        <w:spacing w:after="180" w:line="240" w:lineRule="auto"/>
        <w:rPr>
          <w:rFonts w:ascii="Book Antiqua" w:eastAsia="Times New Roman" w:hAnsi="Book Antiqua" w:cs="Times New Roman"/>
          <w:szCs w:val="24"/>
          <w:u w:val="single"/>
          <w:lang w:eastAsia="es-AR"/>
        </w:rPr>
      </w:pPr>
      <w:r w:rsidRPr="00FF4C3F">
        <w:rPr>
          <w:rFonts w:ascii="Book Antiqua" w:eastAsia="Times New Roman" w:hAnsi="Book Antiqua" w:cs="Times New Roman"/>
          <w:szCs w:val="24"/>
          <w:u w:val="single"/>
          <w:lang w:eastAsia="es-AR"/>
        </w:rPr>
        <w:t>ARTÍCULO SEGUNDO:</w:t>
      </w:r>
      <w:r w:rsidRPr="00FF4C3F">
        <w:rPr>
          <w:rFonts w:ascii="Book Antiqua" w:eastAsia="Times New Roman" w:hAnsi="Book Antiqua" w:cs="Times New Roman"/>
          <w:szCs w:val="24"/>
          <w:lang w:eastAsia="es-AR"/>
        </w:rPr>
        <w:t xml:space="preserve"> Dispóngase la correspondiente reasignación de recursos presupuestarios en los términos previstos en la Ordenanza General de Presupuesto Nº 793 del 11/12/96, vigente para el año 1997, en los términos previsto por el art. 63 de la Ley Nº 5529. </w:t>
      </w:r>
    </w:p>
    <w:p w:rsidR="00B279D6" w:rsidRPr="00FF4C3F" w:rsidRDefault="00B279D6" w:rsidP="00B279D6">
      <w:pPr>
        <w:keepNext/>
        <w:spacing w:after="180" w:line="240" w:lineRule="auto"/>
        <w:rPr>
          <w:rFonts w:ascii="Book Antiqua" w:eastAsia="Times New Roman" w:hAnsi="Book Antiqua" w:cs="Times New Roman"/>
          <w:szCs w:val="24"/>
          <w:lang w:eastAsia="es-AR"/>
        </w:rPr>
      </w:pPr>
      <w:r w:rsidRPr="00FF4C3F">
        <w:rPr>
          <w:rFonts w:ascii="Book Antiqua" w:eastAsia="Times New Roman" w:hAnsi="Book Antiqua" w:cs="Times New Roman"/>
          <w:szCs w:val="24"/>
          <w:u w:val="single"/>
          <w:lang w:eastAsia="es-AR"/>
        </w:rPr>
        <w:lastRenderedPageBreak/>
        <w:t>ARTÍCULO FINAL:</w:t>
      </w:r>
      <w:r w:rsidRPr="00FF4C3F">
        <w:rPr>
          <w:rFonts w:ascii="Book Antiqua" w:eastAsia="Times New Roman" w:hAnsi="Book Antiqua" w:cs="Times New Roman"/>
          <w:szCs w:val="24"/>
          <w:lang w:eastAsia="es-AR"/>
        </w:rPr>
        <w:t xml:space="preserve"> DE FORMA.</w:t>
      </w:r>
    </w:p>
    <w:p w:rsidR="00B279D6" w:rsidRPr="00FF4C3F" w:rsidRDefault="00B279D6" w:rsidP="00B279D6">
      <w:pPr>
        <w:keepNext/>
        <w:spacing w:after="180" w:line="240" w:lineRule="auto"/>
        <w:jc w:val="right"/>
        <w:rPr>
          <w:rFonts w:ascii="Book Antiqua" w:eastAsia="Times New Roman" w:hAnsi="Book Antiqua" w:cs="Times New Roman"/>
          <w:szCs w:val="24"/>
          <w:lang w:eastAsia="es-AR"/>
        </w:rPr>
      </w:pPr>
      <w:r w:rsidRPr="00FF4C3F">
        <w:rPr>
          <w:rFonts w:ascii="Book Antiqua" w:eastAsia="Times New Roman" w:hAnsi="Book Antiqua" w:cs="Times New Roman"/>
          <w:szCs w:val="24"/>
          <w:lang w:eastAsia="es-AR"/>
        </w:rPr>
        <w:t xml:space="preserve">Sancionada el </w:t>
      </w:r>
      <w:r w:rsidRPr="00FF4C3F">
        <w:rPr>
          <w:rFonts w:ascii="Book Antiqua" w:eastAsia="Times New Roman" w:hAnsi="Book Antiqua" w:cs="Times New Roman"/>
          <w:b/>
          <w:szCs w:val="24"/>
          <w:lang w:eastAsia="es-AR"/>
        </w:rPr>
        <w:t xml:space="preserve"> 04 de Junio de 1997</w:t>
      </w:r>
    </w:p>
    <w:p w:rsidR="00B279D6" w:rsidRPr="00FF4C3F" w:rsidRDefault="00B279D6" w:rsidP="00B279D6">
      <w:pPr>
        <w:keepNext/>
        <w:spacing w:after="180" w:line="240" w:lineRule="auto"/>
        <w:rPr>
          <w:rFonts w:ascii="Book Antiqua" w:eastAsia="Times New Roman" w:hAnsi="Book Antiqua" w:cs="Times New Roman"/>
          <w:szCs w:val="24"/>
          <w:lang w:eastAsia="es-AR"/>
        </w:rPr>
      </w:pPr>
    </w:p>
    <w:p w:rsidR="00B279D6" w:rsidRPr="00FF4C3F" w:rsidRDefault="00B279D6" w:rsidP="00B279D6">
      <w:pPr>
        <w:keepNext/>
        <w:spacing w:after="180" w:line="240" w:lineRule="auto"/>
        <w:jc w:val="left"/>
        <w:rPr>
          <w:rFonts w:ascii="Book Antiqua" w:eastAsia="Times New Roman" w:hAnsi="Book Antiqua" w:cs="Times New Roman"/>
          <w:szCs w:val="24"/>
          <w:lang w:eastAsia="es-AR"/>
        </w:rPr>
      </w:pPr>
    </w:p>
    <w:p w:rsidR="00CB3D93" w:rsidRPr="00631604" w:rsidRDefault="00CB3D93" w:rsidP="00CB3D93">
      <w:pPr>
        <w:keepNext/>
        <w:spacing w:before="480" w:after="180" w:line="240" w:lineRule="auto"/>
        <w:jc w:val="left"/>
        <w:rPr>
          <w:rFonts w:ascii="Book Antiqua" w:hAnsi="Book Antiqua"/>
          <w:b/>
        </w:rPr>
      </w:pPr>
      <w:r w:rsidRPr="00631604">
        <w:rPr>
          <w:rFonts w:ascii="Book Antiqua" w:hAnsi="Book Antiqua"/>
          <w:b/>
        </w:rPr>
        <w:t>ORDENANZA Nº 834</w:t>
      </w:r>
    </w:p>
    <w:p w:rsidR="00CB3D93" w:rsidRPr="00631604" w:rsidRDefault="00CB3D93" w:rsidP="00CB3D93">
      <w:pPr>
        <w:keepNext/>
        <w:spacing w:after="180" w:line="240" w:lineRule="auto"/>
        <w:rPr>
          <w:rFonts w:ascii="Book Antiqua" w:hAnsi="Book Antiqua"/>
        </w:rPr>
      </w:pPr>
      <w:r w:rsidRPr="00631604">
        <w:rPr>
          <w:rFonts w:ascii="Book Antiqua" w:hAnsi="Book Antiqua"/>
          <w:u w:val="single"/>
        </w:rPr>
        <w:t>ARTÍCULO PRIMERO</w:t>
      </w:r>
      <w:r w:rsidRPr="00631604">
        <w:rPr>
          <w:rFonts w:ascii="Book Antiqua" w:hAnsi="Book Antiqua"/>
        </w:rPr>
        <w:t xml:space="preserve">: Las competencias ciclísticas en cualquiera de sus formas, que se realicen dentro del territorio Municipal, o que en su recorrido transiten por el, organizadas por asociaciones debidamente reconocidas, deberán contar con autorización Municipal previa a su realización, con 5  (cinco)  días hábiles de anticipación. </w:t>
      </w:r>
    </w:p>
    <w:p w:rsidR="00CB3D93" w:rsidRPr="00631604" w:rsidRDefault="00CB3D93" w:rsidP="00CB3D93">
      <w:pPr>
        <w:keepNext/>
        <w:spacing w:after="180" w:line="240" w:lineRule="auto"/>
        <w:rPr>
          <w:rFonts w:ascii="Book Antiqua" w:hAnsi="Book Antiqua"/>
        </w:rPr>
      </w:pPr>
      <w:r w:rsidRPr="00631604">
        <w:rPr>
          <w:rFonts w:ascii="Book Antiqua" w:hAnsi="Book Antiqua"/>
          <w:u w:val="single"/>
        </w:rPr>
        <w:t>ARTÍCULO SEGUNDO</w:t>
      </w:r>
      <w:r w:rsidRPr="00631604">
        <w:rPr>
          <w:rFonts w:ascii="Book Antiqua" w:hAnsi="Book Antiqua"/>
        </w:rPr>
        <w:t xml:space="preserve">: El D.E.M.deberá autorizar el recorrido de dichas competencias, previendo las vías alternativas de tránsito, en caso de cortarse la circulación vehicular. </w:t>
      </w:r>
    </w:p>
    <w:p w:rsidR="00CB3D93" w:rsidRPr="00631604" w:rsidRDefault="00CB3D93" w:rsidP="00CB3D93">
      <w:pPr>
        <w:keepNext/>
        <w:spacing w:after="180" w:line="240" w:lineRule="auto"/>
        <w:rPr>
          <w:rFonts w:ascii="Book Antiqua" w:hAnsi="Book Antiqua"/>
          <w:u w:val="single"/>
        </w:rPr>
      </w:pPr>
      <w:r w:rsidRPr="00631604">
        <w:rPr>
          <w:rFonts w:ascii="Book Antiqua" w:hAnsi="Book Antiqua"/>
          <w:u w:val="single"/>
        </w:rPr>
        <w:t>ARTÍCULO TERCERO</w:t>
      </w:r>
      <w:r w:rsidRPr="00631604">
        <w:rPr>
          <w:rFonts w:ascii="Book Antiqua" w:hAnsi="Book Antiqua"/>
        </w:rPr>
        <w:t xml:space="preserve">: El D.E.M.deberá poner en conocimiento de la presente a las Asociaciones Ciclísticas de la Provincia. </w:t>
      </w:r>
    </w:p>
    <w:p w:rsidR="00CB3D93" w:rsidRPr="00631604" w:rsidRDefault="00CB3D93" w:rsidP="00CB3D93">
      <w:pPr>
        <w:keepNext/>
        <w:spacing w:after="180" w:line="240" w:lineRule="auto"/>
        <w:rPr>
          <w:rFonts w:ascii="Book Antiqua" w:hAnsi="Book Antiqua"/>
        </w:rPr>
      </w:pPr>
      <w:r w:rsidRPr="00631604">
        <w:rPr>
          <w:rFonts w:ascii="Book Antiqua" w:hAnsi="Book Antiqua"/>
          <w:u w:val="single"/>
        </w:rPr>
        <w:t>ARTÍCULO FINAL:</w:t>
      </w:r>
      <w:r w:rsidRPr="00631604">
        <w:rPr>
          <w:rFonts w:ascii="Book Antiqua" w:hAnsi="Book Antiqua"/>
        </w:rPr>
        <w:t xml:space="preserve"> DE FORMA.</w:t>
      </w:r>
    </w:p>
    <w:p w:rsidR="00CB3D93" w:rsidRPr="00631604" w:rsidRDefault="00CB3D93" w:rsidP="00CB3D93">
      <w:pPr>
        <w:keepNext/>
        <w:spacing w:after="180" w:line="240" w:lineRule="auto"/>
        <w:jc w:val="right"/>
        <w:rPr>
          <w:rFonts w:ascii="Book Antiqua" w:hAnsi="Book Antiqua"/>
        </w:rPr>
      </w:pPr>
      <w:r w:rsidRPr="00631604">
        <w:rPr>
          <w:rFonts w:ascii="Book Antiqua" w:hAnsi="Book Antiqua"/>
        </w:rPr>
        <w:t xml:space="preserve">Sancionada el </w:t>
      </w:r>
      <w:r w:rsidRPr="00631604">
        <w:rPr>
          <w:rFonts w:ascii="Book Antiqua" w:hAnsi="Book Antiqua"/>
          <w:b/>
        </w:rPr>
        <w:t xml:space="preserve"> 04 de Junio de 1997</w:t>
      </w:r>
    </w:p>
    <w:p w:rsidR="00CB3D93" w:rsidRPr="00631604" w:rsidRDefault="00CB3D93" w:rsidP="00CB3D93">
      <w:pPr>
        <w:keepNext/>
        <w:spacing w:after="180" w:line="240" w:lineRule="auto"/>
        <w:jc w:val="left"/>
        <w:rPr>
          <w:rFonts w:ascii="Book Antiqua" w:hAnsi="Book Antiqua"/>
        </w:rPr>
      </w:pPr>
    </w:p>
    <w:p w:rsidR="00CB3D93" w:rsidRPr="00631604" w:rsidRDefault="00CB3D93" w:rsidP="00CB3D93">
      <w:pPr>
        <w:keepNext/>
        <w:spacing w:after="180" w:line="240" w:lineRule="auto"/>
        <w:jc w:val="left"/>
        <w:rPr>
          <w:rFonts w:ascii="Book Antiqua" w:hAnsi="Book Antiqua"/>
        </w:rPr>
      </w:pPr>
    </w:p>
    <w:p w:rsidR="00FA7B84" w:rsidRPr="001C5335" w:rsidRDefault="00FA7B84" w:rsidP="00FA7B84">
      <w:pPr>
        <w:keepNext/>
        <w:spacing w:before="480" w:after="180" w:line="240" w:lineRule="auto"/>
        <w:jc w:val="left"/>
        <w:rPr>
          <w:rFonts w:ascii="Book Antiqua" w:hAnsi="Book Antiqua"/>
          <w:b/>
        </w:rPr>
      </w:pPr>
      <w:r w:rsidRPr="001C5335">
        <w:rPr>
          <w:rFonts w:ascii="Book Antiqua" w:hAnsi="Book Antiqua"/>
          <w:b/>
        </w:rPr>
        <w:t>ORDENANZA Nº 835</w:t>
      </w:r>
    </w:p>
    <w:p w:rsidR="00FA7B84" w:rsidRPr="001C5335" w:rsidRDefault="00FA7B84" w:rsidP="00FA7B84">
      <w:pPr>
        <w:keepNext/>
        <w:spacing w:after="180" w:line="240" w:lineRule="auto"/>
        <w:rPr>
          <w:rFonts w:ascii="Book Antiqua" w:hAnsi="Book Antiqua"/>
        </w:rPr>
      </w:pPr>
      <w:r w:rsidRPr="001C5335">
        <w:rPr>
          <w:rFonts w:ascii="Book Antiqua" w:hAnsi="Book Antiqua"/>
          <w:u w:val="single"/>
        </w:rPr>
        <w:t>ARTÍCULO PRIMERO</w:t>
      </w:r>
      <w:r w:rsidRPr="001C5335">
        <w:rPr>
          <w:rFonts w:ascii="Book Antiqua" w:hAnsi="Book Antiqua"/>
        </w:rPr>
        <w:t>: FACULTESE al D.E.M.a aprobar la Documentación Técnica que se tramita mediante Expte. Nº 3671-A-96, en referencia a croquis de División de la propiedad, cuyos datos Catastrales son los siguientes: Padrón Nº 677. 899; M: 7792; O: 9995; C: I; S: N; Manz: 108; Parc. 129g, en 5 Fracciones con las siguientes superficies: Fracción I: 580, 53mts</w:t>
      </w:r>
      <w:r w:rsidRPr="001C5335">
        <w:rPr>
          <w:rFonts w:ascii="Book Antiqua" w:hAnsi="Book Antiqua"/>
          <w:vertAlign w:val="superscript"/>
        </w:rPr>
        <w:t>2</w:t>
      </w:r>
      <w:r w:rsidRPr="001C5335">
        <w:rPr>
          <w:rFonts w:ascii="Book Antiqua" w:hAnsi="Book Antiqua"/>
        </w:rPr>
        <w:t>; fracción II: 791, 92mts</w:t>
      </w:r>
      <w:r w:rsidRPr="001C5335">
        <w:rPr>
          <w:rFonts w:ascii="Book Antiqua" w:hAnsi="Book Antiqua"/>
          <w:vertAlign w:val="superscript"/>
        </w:rPr>
        <w:t>2</w:t>
      </w:r>
      <w:r w:rsidRPr="001C5335">
        <w:rPr>
          <w:rFonts w:ascii="Book Antiqua" w:hAnsi="Book Antiqua"/>
        </w:rPr>
        <w:t>; Fracción III: 587, 26mts</w:t>
      </w:r>
      <w:r w:rsidRPr="001C5335">
        <w:rPr>
          <w:rFonts w:ascii="Book Antiqua" w:hAnsi="Book Antiqua"/>
          <w:vertAlign w:val="superscript"/>
        </w:rPr>
        <w:t>2</w:t>
      </w:r>
      <w:r w:rsidRPr="001C5335">
        <w:rPr>
          <w:rFonts w:ascii="Book Antiqua" w:hAnsi="Book Antiqua"/>
        </w:rPr>
        <w:t>; Fracción IV: 585, 74mts</w:t>
      </w:r>
      <w:r w:rsidRPr="001C5335">
        <w:rPr>
          <w:rFonts w:ascii="Book Antiqua" w:hAnsi="Book Antiqua"/>
          <w:vertAlign w:val="superscript"/>
        </w:rPr>
        <w:t>2</w:t>
      </w:r>
      <w:r w:rsidRPr="001C5335">
        <w:rPr>
          <w:rFonts w:ascii="Book Antiqua" w:hAnsi="Book Antiqua"/>
        </w:rPr>
        <w:t>; Fracción V: 789, 19mts</w:t>
      </w:r>
      <w:r w:rsidRPr="001C5335">
        <w:rPr>
          <w:rFonts w:ascii="Book Antiqua" w:hAnsi="Book Antiqua"/>
          <w:vertAlign w:val="superscript"/>
        </w:rPr>
        <w:t>2</w:t>
      </w:r>
      <w:r w:rsidRPr="001C5335">
        <w:rPr>
          <w:rFonts w:ascii="Book Antiqua" w:hAnsi="Book Antiqua"/>
        </w:rPr>
        <w:t xml:space="preserve">; teniendo en cuenta el Coul de Sac, según forma geométrica propuesta. </w:t>
      </w:r>
    </w:p>
    <w:p w:rsidR="00FA7B84" w:rsidRPr="001C5335" w:rsidRDefault="00FA7B84" w:rsidP="00FA7B84">
      <w:pPr>
        <w:keepNext/>
        <w:spacing w:after="180" w:line="240" w:lineRule="auto"/>
        <w:rPr>
          <w:rFonts w:ascii="Book Antiqua" w:hAnsi="Book Antiqua"/>
          <w:u w:val="single"/>
        </w:rPr>
      </w:pPr>
      <w:r w:rsidRPr="001C5335">
        <w:rPr>
          <w:rFonts w:ascii="Book Antiqua" w:hAnsi="Book Antiqua"/>
          <w:u w:val="single"/>
        </w:rPr>
        <w:t>ARTÍCULO SEGUNDO</w:t>
      </w:r>
      <w:r w:rsidRPr="001C5335">
        <w:rPr>
          <w:rFonts w:ascii="Book Antiqua" w:hAnsi="Book Antiqua"/>
        </w:rPr>
        <w:t xml:space="preserve">: La Municipalidad deberá velar en el momento de la presentación de la Documentación Técnica el cumplimiento de las disposiciones de la Ordenanza 806. </w:t>
      </w:r>
    </w:p>
    <w:p w:rsidR="00FA7B84" w:rsidRPr="001C5335" w:rsidRDefault="00FA7B84" w:rsidP="00FA7B84">
      <w:pPr>
        <w:keepNext/>
        <w:spacing w:after="180" w:line="240" w:lineRule="auto"/>
        <w:rPr>
          <w:rFonts w:ascii="Book Antiqua" w:hAnsi="Book Antiqua"/>
        </w:rPr>
      </w:pPr>
      <w:r w:rsidRPr="001C5335">
        <w:rPr>
          <w:rFonts w:ascii="Book Antiqua" w:hAnsi="Book Antiqua"/>
          <w:u w:val="single"/>
        </w:rPr>
        <w:t>ARTÍCULO FINAL:</w:t>
      </w:r>
      <w:r w:rsidRPr="001C5335">
        <w:rPr>
          <w:rFonts w:ascii="Book Antiqua" w:hAnsi="Book Antiqua"/>
        </w:rPr>
        <w:t xml:space="preserve"> DE FORMA.</w:t>
      </w:r>
    </w:p>
    <w:p w:rsidR="00FA7B84" w:rsidRPr="001C5335" w:rsidRDefault="00FA7B84" w:rsidP="00FA7B84">
      <w:pPr>
        <w:keepNext/>
        <w:spacing w:after="180" w:line="240" w:lineRule="auto"/>
        <w:jc w:val="right"/>
        <w:rPr>
          <w:rFonts w:ascii="Book Antiqua" w:hAnsi="Book Antiqua"/>
        </w:rPr>
      </w:pPr>
      <w:r w:rsidRPr="001C5335">
        <w:rPr>
          <w:rFonts w:ascii="Book Antiqua" w:hAnsi="Book Antiqua"/>
        </w:rPr>
        <w:t xml:space="preserve">Sancionada el </w:t>
      </w:r>
      <w:r w:rsidRPr="001C5335">
        <w:rPr>
          <w:rFonts w:ascii="Book Antiqua" w:hAnsi="Book Antiqua"/>
          <w:b/>
        </w:rPr>
        <w:t xml:space="preserve"> 04 de Junio de 1997</w:t>
      </w:r>
    </w:p>
    <w:p w:rsidR="00FA7B84" w:rsidRPr="001C5335" w:rsidRDefault="00FA7B84" w:rsidP="00FA7B84">
      <w:pPr>
        <w:keepNext/>
        <w:spacing w:after="180" w:line="240" w:lineRule="auto"/>
        <w:jc w:val="left"/>
        <w:rPr>
          <w:rFonts w:ascii="Book Antiqua" w:hAnsi="Book Antiqua"/>
        </w:rPr>
      </w:pPr>
    </w:p>
    <w:p w:rsidR="00FA7B84" w:rsidRPr="001C5335" w:rsidRDefault="00FA7B84" w:rsidP="00FA7B84">
      <w:pPr>
        <w:keepNext/>
        <w:spacing w:after="180" w:line="240" w:lineRule="auto"/>
        <w:jc w:val="left"/>
        <w:rPr>
          <w:rFonts w:ascii="Book Antiqua" w:hAnsi="Book Antiqua"/>
        </w:rPr>
      </w:pPr>
    </w:p>
    <w:p w:rsidR="00C74FED" w:rsidRPr="00825A5B" w:rsidRDefault="00C74FED" w:rsidP="00C74FED">
      <w:pPr>
        <w:keepNext/>
        <w:spacing w:before="480" w:after="180" w:line="240" w:lineRule="auto"/>
        <w:jc w:val="left"/>
        <w:rPr>
          <w:rFonts w:ascii="Book Antiqua" w:hAnsi="Book Antiqua"/>
          <w:b/>
        </w:rPr>
      </w:pPr>
      <w:r w:rsidRPr="00825A5B">
        <w:rPr>
          <w:rFonts w:ascii="Book Antiqua" w:hAnsi="Book Antiqua"/>
          <w:b/>
        </w:rPr>
        <w:t>ORDENANZA Nº 836</w:t>
      </w:r>
    </w:p>
    <w:p w:rsidR="00C74FED" w:rsidRPr="00825A5B" w:rsidRDefault="00C74FED" w:rsidP="00C74FED">
      <w:pPr>
        <w:keepNext/>
        <w:spacing w:after="180" w:line="240" w:lineRule="auto"/>
        <w:rPr>
          <w:rFonts w:ascii="Book Antiqua" w:hAnsi="Book Antiqua"/>
          <w:u w:val="single"/>
        </w:rPr>
      </w:pPr>
      <w:r w:rsidRPr="00825A5B">
        <w:rPr>
          <w:rFonts w:ascii="Book Antiqua" w:hAnsi="Book Antiqua"/>
          <w:u w:val="single"/>
        </w:rPr>
        <w:t>ARTÍCULO PRIMERO</w:t>
      </w:r>
      <w:r w:rsidRPr="00825A5B">
        <w:rPr>
          <w:rFonts w:ascii="Book Antiqua" w:hAnsi="Book Antiqua"/>
        </w:rPr>
        <w:t xml:space="preserve">: FACULTESE al D.E.M.a aprobar por vía de excepción la Documentación Técnica que se tramita mediante Expte. Nº 3517-S-97, referida a construcción realizada en la propiedad de la Sra. María T. Sarrulle, identificada como Padrón Nº 184. 714, ubicada en calle Las Rosas y Av. Aconquija. </w:t>
      </w:r>
    </w:p>
    <w:p w:rsidR="00C74FED" w:rsidRPr="00825A5B" w:rsidRDefault="00C74FED" w:rsidP="00C74FED">
      <w:pPr>
        <w:keepNext/>
        <w:spacing w:after="180" w:line="240" w:lineRule="auto"/>
        <w:rPr>
          <w:rFonts w:ascii="Book Antiqua" w:hAnsi="Book Antiqua"/>
        </w:rPr>
      </w:pPr>
      <w:r w:rsidRPr="00825A5B">
        <w:rPr>
          <w:rFonts w:ascii="Book Antiqua" w:hAnsi="Book Antiqua"/>
          <w:u w:val="single"/>
        </w:rPr>
        <w:lastRenderedPageBreak/>
        <w:t>ARTÍCULO FINAL:</w:t>
      </w:r>
      <w:r w:rsidRPr="00825A5B">
        <w:rPr>
          <w:rFonts w:ascii="Book Antiqua" w:hAnsi="Book Antiqua"/>
        </w:rPr>
        <w:t xml:space="preserve"> DE FORMA.</w:t>
      </w:r>
    </w:p>
    <w:p w:rsidR="00C74FED" w:rsidRPr="00825A5B" w:rsidRDefault="00C74FED" w:rsidP="00C74FED">
      <w:pPr>
        <w:keepNext/>
        <w:spacing w:after="180" w:line="240" w:lineRule="auto"/>
        <w:jc w:val="right"/>
        <w:rPr>
          <w:rFonts w:ascii="Book Antiqua" w:hAnsi="Book Antiqua"/>
        </w:rPr>
      </w:pPr>
      <w:r w:rsidRPr="00825A5B">
        <w:rPr>
          <w:rFonts w:ascii="Book Antiqua" w:hAnsi="Book Antiqua"/>
        </w:rPr>
        <w:t xml:space="preserve">Sancionada el </w:t>
      </w:r>
      <w:r w:rsidRPr="00825A5B">
        <w:rPr>
          <w:rFonts w:ascii="Book Antiqua" w:hAnsi="Book Antiqua"/>
          <w:b/>
        </w:rPr>
        <w:t xml:space="preserve"> 18 de Junio de 1997</w:t>
      </w:r>
    </w:p>
    <w:p w:rsidR="00C74FED" w:rsidRPr="00825A5B" w:rsidRDefault="00C74FED" w:rsidP="00C74FED">
      <w:pPr>
        <w:keepNext/>
        <w:spacing w:after="180" w:line="240" w:lineRule="auto"/>
        <w:jc w:val="left"/>
        <w:rPr>
          <w:rFonts w:ascii="Book Antiqua" w:hAnsi="Book Antiqua"/>
        </w:rPr>
      </w:pPr>
    </w:p>
    <w:p w:rsidR="00C74FED" w:rsidRPr="00825A5B" w:rsidRDefault="00C74FED" w:rsidP="00C74FED">
      <w:pPr>
        <w:keepNext/>
        <w:spacing w:after="180" w:line="240" w:lineRule="auto"/>
        <w:jc w:val="left"/>
        <w:rPr>
          <w:rFonts w:ascii="Book Antiqua" w:hAnsi="Book Antiqua"/>
        </w:rPr>
      </w:pPr>
    </w:p>
    <w:p w:rsidR="00CA1A8C" w:rsidRPr="00B47610" w:rsidRDefault="00CA1A8C" w:rsidP="00CA1A8C">
      <w:pPr>
        <w:keepNext/>
        <w:spacing w:before="480" w:after="180" w:line="240" w:lineRule="auto"/>
        <w:jc w:val="left"/>
        <w:rPr>
          <w:rFonts w:ascii="Book Antiqua" w:hAnsi="Book Antiqua"/>
          <w:b/>
        </w:rPr>
      </w:pPr>
      <w:r w:rsidRPr="00B47610">
        <w:rPr>
          <w:rFonts w:ascii="Book Antiqua" w:hAnsi="Book Antiqua"/>
          <w:b/>
        </w:rPr>
        <w:t>ORDENANZA Nº 837</w:t>
      </w:r>
    </w:p>
    <w:p w:rsidR="00CA1A8C" w:rsidRPr="00B47610" w:rsidRDefault="00CA1A8C" w:rsidP="00CA1A8C">
      <w:pPr>
        <w:keepNext/>
        <w:spacing w:after="180" w:line="240" w:lineRule="auto"/>
        <w:rPr>
          <w:rFonts w:ascii="Book Antiqua" w:hAnsi="Book Antiqua"/>
          <w:u w:val="single"/>
        </w:rPr>
      </w:pPr>
      <w:r w:rsidRPr="00B47610">
        <w:rPr>
          <w:rFonts w:ascii="Book Antiqua" w:hAnsi="Book Antiqua"/>
          <w:u w:val="single"/>
        </w:rPr>
        <w:t>ARTÍCULO PRIMERO</w:t>
      </w:r>
      <w:r w:rsidRPr="00B47610">
        <w:rPr>
          <w:rFonts w:ascii="Book Antiqua" w:hAnsi="Book Antiqua"/>
        </w:rPr>
        <w:t xml:space="preserve">: FACULTESE al D.E.M.a aprobar por vía de excepción la Documentación Técnica que se tramita mediante Expte. 643-A-97 referida a división en dos fracciones de la propiedad identificada como P. 775. 233; C: I; S: K; M: 29; Parcela: 5 A teniendo en cuenta el croquis adjunto a Expte. 035-B-97. </w:t>
      </w:r>
    </w:p>
    <w:p w:rsidR="00CA1A8C" w:rsidRPr="00B47610" w:rsidRDefault="00CA1A8C" w:rsidP="00CA1A8C">
      <w:pPr>
        <w:keepNext/>
        <w:spacing w:after="180" w:line="240" w:lineRule="auto"/>
        <w:rPr>
          <w:rFonts w:ascii="Book Antiqua" w:hAnsi="Book Antiqua"/>
        </w:rPr>
      </w:pPr>
      <w:r w:rsidRPr="00B47610">
        <w:rPr>
          <w:rFonts w:ascii="Book Antiqua" w:hAnsi="Book Antiqua"/>
          <w:u w:val="single"/>
        </w:rPr>
        <w:t>ARTÍCULO FINAL:</w:t>
      </w:r>
      <w:r w:rsidRPr="00B47610">
        <w:rPr>
          <w:rFonts w:ascii="Book Antiqua" w:hAnsi="Book Antiqua"/>
        </w:rPr>
        <w:t xml:space="preserve"> DE FORMA.</w:t>
      </w:r>
    </w:p>
    <w:p w:rsidR="00CA1A8C" w:rsidRPr="00B47610" w:rsidRDefault="00CA1A8C" w:rsidP="00CA1A8C">
      <w:pPr>
        <w:keepNext/>
        <w:spacing w:after="180" w:line="240" w:lineRule="auto"/>
        <w:jc w:val="right"/>
        <w:rPr>
          <w:rFonts w:ascii="Book Antiqua" w:hAnsi="Book Antiqua"/>
        </w:rPr>
      </w:pPr>
      <w:r w:rsidRPr="00B47610">
        <w:rPr>
          <w:rFonts w:ascii="Book Antiqua" w:hAnsi="Book Antiqua"/>
        </w:rPr>
        <w:t xml:space="preserve">Sancionada el </w:t>
      </w:r>
      <w:r w:rsidRPr="00B47610">
        <w:rPr>
          <w:rFonts w:ascii="Book Antiqua" w:hAnsi="Book Antiqua"/>
          <w:b/>
        </w:rPr>
        <w:t xml:space="preserve"> 18 de Junio de 1997</w:t>
      </w:r>
    </w:p>
    <w:p w:rsidR="00CA1A8C" w:rsidRPr="00B47610" w:rsidRDefault="00CA1A8C" w:rsidP="00CA1A8C">
      <w:pPr>
        <w:keepNext/>
        <w:spacing w:after="180" w:line="240" w:lineRule="auto"/>
        <w:jc w:val="left"/>
        <w:rPr>
          <w:rFonts w:ascii="Book Antiqua" w:hAnsi="Book Antiqua"/>
        </w:rPr>
      </w:pPr>
    </w:p>
    <w:p w:rsidR="00CA1A8C" w:rsidRPr="00B47610" w:rsidRDefault="00CA1A8C" w:rsidP="00CA1A8C">
      <w:pPr>
        <w:keepNext/>
        <w:spacing w:after="180" w:line="240" w:lineRule="auto"/>
        <w:jc w:val="left"/>
        <w:rPr>
          <w:rFonts w:ascii="Book Antiqua" w:hAnsi="Book Antiqua"/>
        </w:rPr>
      </w:pPr>
    </w:p>
    <w:p w:rsidR="00125666" w:rsidRPr="004607CF" w:rsidRDefault="00125666" w:rsidP="00125666">
      <w:pPr>
        <w:keepNext/>
        <w:spacing w:before="480" w:after="180" w:line="240" w:lineRule="auto"/>
        <w:rPr>
          <w:rFonts w:ascii="Book Antiqua" w:hAnsi="Book Antiqua" w:cs="Times New Roman"/>
          <w:b/>
        </w:rPr>
      </w:pPr>
      <w:r w:rsidRPr="004607CF">
        <w:rPr>
          <w:rFonts w:ascii="Book Antiqua" w:hAnsi="Book Antiqua" w:cs="Times New Roman"/>
          <w:b/>
        </w:rPr>
        <w:t>ORDENANZA Nº 838</w:t>
      </w:r>
    </w:p>
    <w:p w:rsidR="00125666" w:rsidRPr="004607CF" w:rsidRDefault="00125666" w:rsidP="00125666">
      <w:pPr>
        <w:keepNext/>
        <w:spacing w:after="180" w:line="240" w:lineRule="auto"/>
        <w:rPr>
          <w:rFonts w:ascii="Book Antiqua" w:hAnsi="Book Antiqua" w:cs="Times New Roman"/>
          <w:u w:val="single"/>
        </w:rPr>
      </w:pPr>
      <w:r w:rsidRPr="004607CF">
        <w:rPr>
          <w:rFonts w:ascii="Book Antiqua" w:hAnsi="Book Antiqua" w:cs="Times New Roman"/>
          <w:u w:val="single"/>
        </w:rPr>
        <w:t>ARTÍCULO PRIMERO:</w:t>
      </w:r>
      <w:r w:rsidRPr="004607CF">
        <w:rPr>
          <w:rFonts w:ascii="Book Antiqua" w:hAnsi="Book Antiqua" w:cs="Times New Roman"/>
        </w:rPr>
        <w:t xml:space="preserve"> FACULTASE al D.E.M.a aprobar por vía de excepción la Documentación técnica que se tramita mediante Expte. N 3382-M17-M97 referente a planos conforme a obra de la construcción realizada en la propiedad del Sr. José Mayo identificada bajo el Padrón Nº 677. 113. </w:t>
      </w:r>
    </w:p>
    <w:p w:rsidR="00125666" w:rsidRPr="004607CF" w:rsidRDefault="00125666" w:rsidP="00125666">
      <w:pPr>
        <w:keepNext/>
        <w:spacing w:after="180" w:line="240" w:lineRule="auto"/>
        <w:rPr>
          <w:rFonts w:ascii="Book Antiqua" w:hAnsi="Book Antiqua" w:cs="Times New Roman"/>
        </w:rPr>
      </w:pPr>
      <w:r w:rsidRPr="004607CF">
        <w:rPr>
          <w:rFonts w:ascii="Book Antiqua" w:hAnsi="Book Antiqua" w:cs="Times New Roman"/>
          <w:u w:val="single"/>
        </w:rPr>
        <w:t>ARTÍCULO FINAL:</w:t>
      </w:r>
      <w:r w:rsidRPr="004607CF">
        <w:rPr>
          <w:rFonts w:ascii="Book Antiqua" w:hAnsi="Book Antiqua" w:cs="Times New Roman"/>
        </w:rPr>
        <w:t xml:space="preserve"> DE FORMA.</w:t>
      </w:r>
    </w:p>
    <w:p w:rsidR="00125666" w:rsidRPr="004607CF" w:rsidRDefault="00125666" w:rsidP="00125666">
      <w:pPr>
        <w:keepNext/>
        <w:spacing w:after="180" w:line="240" w:lineRule="auto"/>
        <w:jc w:val="right"/>
        <w:rPr>
          <w:rFonts w:ascii="Book Antiqua" w:hAnsi="Book Antiqua" w:cs="Times New Roman"/>
        </w:rPr>
      </w:pPr>
      <w:r w:rsidRPr="004607CF">
        <w:rPr>
          <w:rFonts w:ascii="Book Antiqua" w:hAnsi="Book Antiqua" w:cs="Times New Roman"/>
        </w:rPr>
        <w:t xml:space="preserve">Sancionada el </w:t>
      </w:r>
      <w:r w:rsidRPr="004607CF">
        <w:rPr>
          <w:rFonts w:ascii="Book Antiqua" w:hAnsi="Book Antiqua" w:cs="Times New Roman"/>
          <w:b/>
        </w:rPr>
        <w:t xml:space="preserve"> 18 de Junio de 1997</w:t>
      </w:r>
    </w:p>
    <w:p w:rsidR="00125666" w:rsidRPr="004607CF" w:rsidRDefault="00125666" w:rsidP="00125666">
      <w:pPr>
        <w:keepNext/>
        <w:spacing w:after="180" w:line="240" w:lineRule="auto"/>
        <w:rPr>
          <w:rFonts w:ascii="Book Antiqua" w:hAnsi="Book Antiqua" w:cs="Times New Roman"/>
        </w:rPr>
      </w:pPr>
    </w:p>
    <w:p w:rsidR="00125666" w:rsidRPr="004607CF" w:rsidRDefault="00125666" w:rsidP="00125666">
      <w:pPr>
        <w:keepNext/>
        <w:spacing w:after="180" w:line="240" w:lineRule="auto"/>
        <w:jc w:val="left"/>
        <w:rPr>
          <w:rFonts w:ascii="Book Antiqua" w:hAnsi="Book Antiqua" w:cs="Times New Roman"/>
        </w:rPr>
      </w:pPr>
    </w:p>
    <w:p w:rsidR="00B85188" w:rsidRPr="00FA1F5D" w:rsidRDefault="00B85188" w:rsidP="00B85188">
      <w:pPr>
        <w:keepNext/>
        <w:spacing w:before="480" w:after="180" w:line="240" w:lineRule="auto"/>
        <w:rPr>
          <w:rFonts w:ascii="Book Antiqua" w:hAnsi="Book Antiqua" w:cs="Times New Roman"/>
          <w:b/>
        </w:rPr>
      </w:pPr>
      <w:r w:rsidRPr="00FA1F5D">
        <w:rPr>
          <w:rFonts w:ascii="Book Antiqua" w:hAnsi="Book Antiqua" w:cs="Times New Roman"/>
          <w:b/>
        </w:rPr>
        <w:t>ORDENANZA Nº 839</w:t>
      </w:r>
    </w:p>
    <w:p w:rsidR="00B85188" w:rsidRPr="00FA1F5D" w:rsidRDefault="00B85188" w:rsidP="00B85188">
      <w:pPr>
        <w:keepNext/>
        <w:spacing w:after="180" w:line="240" w:lineRule="auto"/>
        <w:rPr>
          <w:rFonts w:ascii="Book Antiqua" w:hAnsi="Book Antiqua" w:cs="Times New Roman"/>
        </w:rPr>
      </w:pPr>
      <w:r w:rsidRPr="00FA1F5D">
        <w:rPr>
          <w:rFonts w:ascii="Book Antiqua" w:hAnsi="Book Antiqua" w:cs="Times New Roman"/>
          <w:u w:val="single"/>
        </w:rPr>
        <w:t>ARTÍCULO PRIMERO:</w:t>
      </w:r>
      <w:r w:rsidRPr="00FA1F5D">
        <w:rPr>
          <w:rFonts w:ascii="Book Antiqua" w:hAnsi="Book Antiqua" w:cs="Times New Roman"/>
        </w:rPr>
        <w:t xml:space="preserve"> ACEPTASE la donación de los Sres. JORGE CARLOS FANJUL Y PABLO ALFREDO IMBAUD, de 120, 00mts s3  (ciento veinte mts. Cúbicos)  de Hormigón elaborad. </w:t>
      </w:r>
    </w:p>
    <w:p w:rsidR="00B85188" w:rsidRPr="00FA1F5D" w:rsidRDefault="00B85188" w:rsidP="00B85188">
      <w:pPr>
        <w:keepNext/>
        <w:spacing w:after="180" w:line="240" w:lineRule="auto"/>
        <w:rPr>
          <w:rFonts w:ascii="Book Antiqua" w:hAnsi="Book Antiqua" w:cs="Times New Roman"/>
          <w:u w:val="single"/>
        </w:rPr>
      </w:pPr>
      <w:r w:rsidRPr="00FA1F5D">
        <w:rPr>
          <w:rFonts w:ascii="Book Antiqua" w:hAnsi="Book Antiqua" w:cs="Times New Roman"/>
          <w:u w:val="single"/>
        </w:rPr>
        <w:t>ARTÍCULO SEGUNDO:</w:t>
      </w:r>
      <w:r w:rsidRPr="00FA1F5D">
        <w:rPr>
          <w:rFonts w:ascii="Book Antiqua" w:hAnsi="Book Antiqua" w:cs="Times New Roman"/>
        </w:rPr>
        <w:t xml:space="preserve"> Dicha donación, será destinada a la realización de la obra de cordón cuneta sobre calle B. Hernández, desde calle Salas y Valdez hacia el Norte, de nuestro Municipio, conforme lo expresa en el Acta Notarial de donación. </w:t>
      </w:r>
    </w:p>
    <w:p w:rsidR="00B85188" w:rsidRPr="00FA1F5D" w:rsidRDefault="00B85188" w:rsidP="00B85188">
      <w:pPr>
        <w:keepNext/>
        <w:spacing w:after="180" w:line="240" w:lineRule="auto"/>
        <w:rPr>
          <w:rFonts w:ascii="Book Antiqua" w:hAnsi="Book Antiqua" w:cs="Times New Roman"/>
        </w:rPr>
      </w:pPr>
      <w:r w:rsidRPr="00FA1F5D">
        <w:rPr>
          <w:rFonts w:ascii="Book Antiqua" w:hAnsi="Book Antiqua" w:cs="Times New Roman"/>
          <w:u w:val="single"/>
        </w:rPr>
        <w:t>ARTÍCULO FINAL:</w:t>
      </w:r>
      <w:r w:rsidRPr="00FA1F5D">
        <w:rPr>
          <w:rFonts w:ascii="Book Antiqua" w:hAnsi="Book Antiqua" w:cs="Times New Roman"/>
        </w:rPr>
        <w:t xml:space="preserve"> DE FORMA.</w:t>
      </w:r>
    </w:p>
    <w:p w:rsidR="00B85188" w:rsidRPr="00FA1F5D" w:rsidRDefault="00B85188" w:rsidP="00B85188">
      <w:pPr>
        <w:keepNext/>
        <w:spacing w:after="180" w:line="240" w:lineRule="auto"/>
        <w:jc w:val="right"/>
        <w:rPr>
          <w:rFonts w:ascii="Book Antiqua" w:hAnsi="Book Antiqua" w:cs="Times New Roman"/>
        </w:rPr>
      </w:pPr>
      <w:r w:rsidRPr="00FA1F5D">
        <w:rPr>
          <w:rFonts w:ascii="Book Antiqua" w:hAnsi="Book Antiqua" w:cs="Times New Roman"/>
        </w:rPr>
        <w:t xml:space="preserve">Sancionada el </w:t>
      </w:r>
      <w:r w:rsidRPr="00FA1F5D">
        <w:rPr>
          <w:rFonts w:ascii="Book Antiqua" w:hAnsi="Book Antiqua" w:cs="Times New Roman"/>
          <w:b/>
        </w:rPr>
        <w:t xml:space="preserve"> 18 de Junio de 1997</w:t>
      </w:r>
    </w:p>
    <w:p w:rsidR="00B85188" w:rsidRPr="00FA1F5D" w:rsidRDefault="00B85188" w:rsidP="00B85188">
      <w:pPr>
        <w:keepNext/>
        <w:spacing w:after="180" w:line="240" w:lineRule="auto"/>
        <w:rPr>
          <w:rFonts w:ascii="Book Antiqua" w:hAnsi="Book Antiqua" w:cs="Times New Roman"/>
        </w:rPr>
      </w:pPr>
    </w:p>
    <w:p w:rsidR="00B85188" w:rsidRPr="00FA1F5D" w:rsidRDefault="00B85188" w:rsidP="00B85188">
      <w:pPr>
        <w:keepNext/>
        <w:spacing w:after="180" w:line="240" w:lineRule="auto"/>
        <w:jc w:val="left"/>
        <w:rPr>
          <w:rFonts w:ascii="Book Antiqua" w:hAnsi="Book Antiqua" w:cs="Times New Roman"/>
        </w:rPr>
      </w:pPr>
    </w:p>
    <w:p w:rsidR="00185949" w:rsidRPr="005663C8" w:rsidRDefault="00185949" w:rsidP="00185949">
      <w:pPr>
        <w:keepNext/>
        <w:spacing w:before="480" w:after="180" w:line="240" w:lineRule="auto"/>
        <w:rPr>
          <w:rFonts w:ascii="Book Antiqua" w:hAnsi="Book Antiqua" w:cs="Times New Roman"/>
          <w:b/>
        </w:rPr>
      </w:pPr>
      <w:r w:rsidRPr="005663C8">
        <w:rPr>
          <w:rFonts w:ascii="Book Antiqua" w:hAnsi="Book Antiqua" w:cs="Times New Roman"/>
          <w:b/>
        </w:rPr>
        <w:lastRenderedPageBreak/>
        <w:t>ORDENANZA Nº 840</w:t>
      </w:r>
    </w:p>
    <w:p w:rsidR="00185949" w:rsidRPr="005663C8" w:rsidRDefault="00185949" w:rsidP="00185949">
      <w:pPr>
        <w:keepNext/>
        <w:spacing w:after="180" w:line="240" w:lineRule="auto"/>
        <w:rPr>
          <w:rFonts w:ascii="Book Antiqua" w:hAnsi="Book Antiqua" w:cs="Times New Roman"/>
        </w:rPr>
      </w:pPr>
      <w:r w:rsidRPr="005663C8">
        <w:rPr>
          <w:rFonts w:ascii="Book Antiqua" w:hAnsi="Book Antiqua" w:cs="Times New Roman"/>
          <w:u w:val="single"/>
        </w:rPr>
        <w:t>ARTÍCULO PRIMERO:</w:t>
      </w:r>
      <w:r w:rsidRPr="005663C8">
        <w:rPr>
          <w:rFonts w:ascii="Book Antiqua" w:hAnsi="Book Antiqua" w:cs="Times New Roman"/>
        </w:rPr>
        <w:t xml:space="preserve"> CREASE una Escuela Municipla en San Jose. </w:t>
      </w:r>
    </w:p>
    <w:p w:rsidR="00185949" w:rsidRPr="005663C8" w:rsidRDefault="00185949" w:rsidP="00185949">
      <w:pPr>
        <w:keepNext/>
        <w:spacing w:after="180" w:line="240" w:lineRule="auto"/>
        <w:rPr>
          <w:rFonts w:ascii="Book Antiqua" w:hAnsi="Book Antiqua" w:cs="Times New Roman"/>
        </w:rPr>
      </w:pPr>
      <w:r w:rsidRPr="005663C8">
        <w:rPr>
          <w:rFonts w:ascii="Book Antiqua" w:hAnsi="Book Antiqua" w:cs="Times New Roman"/>
          <w:u w:val="single"/>
        </w:rPr>
        <w:t>ARTÍCULO SEGUNDO:</w:t>
      </w:r>
      <w:r w:rsidRPr="005663C8">
        <w:rPr>
          <w:rFonts w:ascii="Book Antiqua" w:hAnsi="Book Antiqua" w:cs="Times New Roman"/>
        </w:rPr>
        <w:t xml:space="preserve"> La misma funcionara en el Edificio Municipal construido para fines educativos, en terreos de la delegación de San Jose. </w:t>
      </w:r>
    </w:p>
    <w:p w:rsidR="00185949" w:rsidRPr="005663C8" w:rsidRDefault="00185949" w:rsidP="00185949">
      <w:pPr>
        <w:keepNext/>
        <w:spacing w:after="180" w:line="240" w:lineRule="auto"/>
        <w:rPr>
          <w:rFonts w:ascii="Book Antiqua" w:hAnsi="Book Antiqua" w:cs="Times New Roman"/>
        </w:rPr>
      </w:pPr>
      <w:r w:rsidRPr="005663C8">
        <w:rPr>
          <w:rFonts w:ascii="Book Antiqua" w:hAnsi="Book Antiqua" w:cs="Times New Roman"/>
          <w:u w:val="single"/>
        </w:rPr>
        <w:t>ARTÍCULO TERCERO:</w:t>
      </w:r>
      <w:r w:rsidRPr="005663C8">
        <w:rPr>
          <w:rFonts w:ascii="Book Antiqua" w:hAnsi="Book Antiqua" w:cs="Times New Roman"/>
        </w:rPr>
        <w:t xml:space="preserve"> FACULTESE al DEM: </w:t>
      </w:r>
    </w:p>
    <w:p w:rsidR="00185949" w:rsidRPr="005663C8" w:rsidRDefault="00185949" w:rsidP="00185949">
      <w:pPr>
        <w:pStyle w:val="Prrafodelista"/>
        <w:keepNext/>
        <w:numPr>
          <w:ilvl w:val="0"/>
          <w:numId w:val="267"/>
        </w:numPr>
        <w:spacing w:after="180" w:line="240" w:lineRule="auto"/>
        <w:ind w:left="0" w:firstLine="0"/>
        <w:rPr>
          <w:rFonts w:ascii="Book Antiqua" w:hAnsi="Book Antiqua" w:cs="Times New Roman"/>
        </w:rPr>
      </w:pPr>
      <w:r w:rsidRPr="005663C8">
        <w:rPr>
          <w:rFonts w:ascii="Book Antiqua" w:hAnsi="Book Antiqua" w:cs="Times New Roman"/>
        </w:rPr>
        <w:t xml:space="preserve">A determinar los Niveles que se puedan crear  (niveles inicial y/o E. G. B)  en función de las posibilidades actuales; </w:t>
      </w:r>
    </w:p>
    <w:p w:rsidR="00185949" w:rsidRPr="005663C8" w:rsidRDefault="00185949" w:rsidP="00185949">
      <w:pPr>
        <w:pStyle w:val="Prrafodelista"/>
        <w:keepNext/>
        <w:numPr>
          <w:ilvl w:val="0"/>
          <w:numId w:val="267"/>
        </w:numPr>
        <w:spacing w:after="180" w:line="240" w:lineRule="auto"/>
        <w:ind w:left="0" w:firstLine="0"/>
        <w:rPr>
          <w:rFonts w:ascii="Book Antiqua" w:hAnsi="Book Antiqua" w:cs="Times New Roman"/>
        </w:rPr>
      </w:pPr>
      <w:r w:rsidRPr="005663C8">
        <w:rPr>
          <w:rFonts w:ascii="Book Antiqua" w:hAnsi="Book Antiqua" w:cs="Times New Roman"/>
        </w:rPr>
        <w:t xml:space="preserve">A realizar las modifcaciones necesarias en el edifcicio existente, a fin de adecuarlo a los requerimientos de la nueva institución educativa; </w:t>
      </w:r>
    </w:p>
    <w:p w:rsidR="00185949" w:rsidRPr="005663C8" w:rsidRDefault="00185949" w:rsidP="00185949">
      <w:pPr>
        <w:pStyle w:val="Prrafodelista"/>
        <w:keepNext/>
        <w:numPr>
          <w:ilvl w:val="0"/>
          <w:numId w:val="267"/>
        </w:numPr>
        <w:spacing w:after="180" w:line="240" w:lineRule="auto"/>
        <w:ind w:left="0" w:firstLine="0"/>
        <w:rPr>
          <w:rFonts w:ascii="Book Antiqua" w:hAnsi="Book Antiqua" w:cs="Times New Roman"/>
        </w:rPr>
      </w:pPr>
      <w:r w:rsidRPr="005663C8">
        <w:rPr>
          <w:rFonts w:ascii="Book Antiqua" w:hAnsi="Book Antiqua" w:cs="Times New Roman"/>
        </w:rPr>
        <w:t xml:space="preserve">Y a gestionar los tramites pertinentes ante los organismos oficiales a fin de solicitar las autorizaciones correspondientes y los programas de ayuda para la adecuación del edificio a los requerimientos planteados por la ley federal de educación. </w:t>
      </w:r>
    </w:p>
    <w:p w:rsidR="00185949" w:rsidRPr="005663C8" w:rsidRDefault="00185949" w:rsidP="00185949">
      <w:pPr>
        <w:pStyle w:val="Prrafodelista"/>
        <w:keepNext/>
        <w:numPr>
          <w:ilvl w:val="0"/>
          <w:numId w:val="267"/>
        </w:numPr>
        <w:spacing w:after="180" w:line="240" w:lineRule="auto"/>
        <w:ind w:left="0" w:firstLine="0"/>
        <w:rPr>
          <w:rFonts w:ascii="Book Antiqua" w:hAnsi="Book Antiqua" w:cs="Times New Roman"/>
        </w:rPr>
      </w:pPr>
      <w:r w:rsidRPr="005663C8">
        <w:rPr>
          <w:rFonts w:ascii="Book Antiqua" w:hAnsi="Book Antiqua" w:cs="Times New Roman"/>
          <w:u w:val="single"/>
        </w:rPr>
        <w:t>ARTÍCULO FINAL:</w:t>
      </w:r>
      <w:r w:rsidRPr="005663C8">
        <w:rPr>
          <w:rFonts w:ascii="Book Antiqua" w:hAnsi="Book Antiqua" w:cs="Times New Roman"/>
        </w:rPr>
        <w:t xml:space="preserve"> DE FORMA.</w:t>
      </w:r>
    </w:p>
    <w:p w:rsidR="00185949" w:rsidRPr="005663C8" w:rsidRDefault="00185949" w:rsidP="00185949">
      <w:pPr>
        <w:pStyle w:val="Prrafodelista"/>
        <w:keepNext/>
        <w:numPr>
          <w:ilvl w:val="0"/>
          <w:numId w:val="267"/>
        </w:numPr>
        <w:spacing w:after="180" w:line="240" w:lineRule="auto"/>
        <w:ind w:left="0" w:firstLine="0"/>
        <w:jc w:val="right"/>
        <w:rPr>
          <w:rFonts w:ascii="Book Antiqua" w:hAnsi="Book Antiqua" w:cs="Times New Roman"/>
        </w:rPr>
      </w:pPr>
      <w:r w:rsidRPr="005663C8">
        <w:rPr>
          <w:rFonts w:ascii="Book Antiqua" w:hAnsi="Book Antiqua" w:cs="Times New Roman"/>
        </w:rPr>
        <w:t xml:space="preserve">Sancionada el </w:t>
      </w:r>
      <w:r w:rsidRPr="005663C8">
        <w:rPr>
          <w:rFonts w:ascii="Book Antiqua" w:hAnsi="Book Antiqua" w:cs="Times New Roman"/>
          <w:b/>
        </w:rPr>
        <w:t xml:space="preserve"> 18 de Junio de 1997</w:t>
      </w:r>
    </w:p>
    <w:p w:rsidR="00185949" w:rsidRPr="005663C8" w:rsidRDefault="00185949" w:rsidP="00185949">
      <w:pPr>
        <w:pStyle w:val="Prrafodelista"/>
        <w:keepNext/>
        <w:numPr>
          <w:ilvl w:val="0"/>
          <w:numId w:val="267"/>
        </w:numPr>
        <w:spacing w:after="180" w:line="240" w:lineRule="auto"/>
        <w:ind w:left="0" w:firstLine="0"/>
        <w:jc w:val="left"/>
        <w:rPr>
          <w:rFonts w:ascii="Book Antiqua" w:hAnsi="Book Antiqua" w:cs="Times New Roman"/>
        </w:rPr>
      </w:pPr>
    </w:p>
    <w:p w:rsidR="00185949" w:rsidRPr="005663C8" w:rsidRDefault="00185949" w:rsidP="00185949">
      <w:pPr>
        <w:pStyle w:val="Prrafodelista"/>
        <w:keepNext/>
        <w:numPr>
          <w:ilvl w:val="0"/>
          <w:numId w:val="267"/>
        </w:numPr>
        <w:spacing w:after="180" w:line="240" w:lineRule="auto"/>
        <w:ind w:left="0" w:firstLine="0"/>
        <w:jc w:val="left"/>
        <w:rPr>
          <w:rFonts w:ascii="Book Antiqua" w:hAnsi="Book Antiqua" w:cs="Times New Roman"/>
        </w:rPr>
      </w:pPr>
    </w:p>
    <w:p w:rsidR="000D6B43" w:rsidRPr="003A2CF2" w:rsidRDefault="000D6B43" w:rsidP="000D6B43">
      <w:pPr>
        <w:keepNext/>
        <w:spacing w:before="480" w:after="180" w:line="240" w:lineRule="auto"/>
        <w:rPr>
          <w:rFonts w:ascii="Book Antiqua" w:hAnsi="Book Antiqua" w:cs="Times New Roman"/>
          <w:b/>
        </w:rPr>
      </w:pPr>
      <w:r w:rsidRPr="003A2CF2">
        <w:rPr>
          <w:rFonts w:ascii="Book Antiqua" w:hAnsi="Book Antiqua" w:cs="Times New Roman"/>
          <w:b/>
        </w:rPr>
        <w:t>ORDENANZA Nº 841</w:t>
      </w:r>
    </w:p>
    <w:p w:rsidR="000D6B43" w:rsidRPr="003A2CF2" w:rsidRDefault="000D6B43" w:rsidP="000D6B43">
      <w:pPr>
        <w:keepNext/>
        <w:spacing w:after="180" w:line="240" w:lineRule="auto"/>
        <w:rPr>
          <w:rFonts w:ascii="Book Antiqua" w:hAnsi="Book Antiqua" w:cs="Times New Roman"/>
        </w:rPr>
      </w:pPr>
      <w:r w:rsidRPr="003A2CF2">
        <w:rPr>
          <w:rFonts w:ascii="Book Antiqua" w:hAnsi="Book Antiqua" w:cs="Times New Roman"/>
          <w:u w:val="single"/>
        </w:rPr>
        <w:t>ARTÍCULO PRIMERO:</w:t>
      </w:r>
      <w:r w:rsidRPr="003A2CF2">
        <w:rPr>
          <w:rFonts w:ascii="Book Antiqua" w:hAnsi="Book Antiqua" w:cs="Times New Roman"/>
        </w:rPr>
        <w:t xml:space="preserve"> AUTORIZASE al Departamento Ejecutivo Municipal a tomar un crédito de hasta $300. 000  (Pesos Trescientos mil)  con la entidad Banco COMAFI  (Cayman)  Ltda. según las condiciones estipuladas por la entidad Bancaria. </w:t>
      </w:r>
    </w:p>
    <w:p w:rsidR="000D6B43" w:rsidRPr="003A2CF2" w:rsidRDefault="000D6B43" w:rsidP="000D6B43">
      <w:pPr>
        <w:keepNext/>
        <w:spacing w:after="180" w:line="240" w:lineRule="auto"/>
        <w:rPr>
          <w:rFonts w:ascii="Book Antiqua" w:hAnsi="Book Antiqua" w:cs="Times New Roman"/>
        </w:rPr>
      </w:pPr>
      <w:r w:rsidRPr="003A2CF2">
        <w:rPr>
          <w:rFonts w:ascii="Book Antiqua" w:hAnsi="Book Antiqua" w:cs="Times New Roman"/>
          <w:u w:val="single"/>
        </w:rPr>
        <w:t>ARTÍCULO SEGUNDO:</w:t>
      </w:r>
      <w:r w:rsidRPr="003A2CF2">
        <w:rPr>
          <w:rFonts w:ascii="Book Antiqua" w:hAnsi="Book Antiqua" w:cs="Times New Roman"/>
        </w:rPr>
        <w:t xml:space="preserve"> CEDASE como garantía de amortización del crédito solicitado el monto resultante de la diferencia que surge de la retención diaria de coparticipación federal efectuado por el Banco COMAFI y lo que efectivamente corresponde. </w:t>
      </w:r>
    </w:p>
    <w:p w:rsidR="000D6B43" w:rsidRPr="003A2CF2" w:rsidRDefault="000D6B43" w:rsidP="000D6B43">
      <w:pPr>
        <w:keepNext/>
        <w:spacing w:after="180" w:line="240" w:lineRule="auto"/>
        <w:rPr>
          <w:rFonts w:ascii="Book Antiqua" w:hAnsi="Book Antiqua" w:cs="Times New Roman"/>
        </w:rPr>
      </w:pPr>
      <w:r w:rsidRPr="003A2CF2">
        <w:rPr>
          <w:rFonts w:ascii="Book Antiqua" w:hAnsi="Book Antiqua" w:cs="Times New Roman"/>
          <w:u w:val="single"/>
        </w:rPr>
        <w:t>ARTÍCULO TERCERO:</w:t>
      </w:r>
      <w:r w:rsidRPr="003A2CF2">
        <w:rPr>
          <w:rFonts w:ascii="Book Antiqua" w:hAnsi="Book Antiqua" w:cs="Times New Roman"/>
        </w:rPr>
        <w:t xml:space="preserve"> Déjese establecido que el crédito será precancelable con el crédito del Banco Bi-credintanstalt. </w:t>
      </w:r>
    </w:p>
    <w:p w:rsidR="000D6B43" w:rsidRPr="003A2CF2" w:rsidRDefault="000D6B43" w:rsidP="000D6B43">
      <w:pPr>
        <w:keepNext/>
        <w:spacing w:after="180" w:line="240" w:lineRule="auto"/>
        <w:rPr>
          <w:rFonts w:ascii="Book Antiqua" w:hAnsi="Book Antiqua" w:cs="Times New Roman"/>
          <w:u w:val="single"/>
        </w:rPr>
      </w:pPr>
      <w:r w:rsidRPr="003A2CF2">
        <w:rPr>
          <w:rFonts w:ascii="Book Antiqua" w:hAnsi="Book Antiqua" w:cs="Times New Roman"/>
          <w:u w:val="single"/>
        </w:rPr>
        <w:t>ARTÍCULO CUARTO:</w:t>
      </w:r>
      <w:r w:rsidRPr="003A2CF2">
        <w:rPr>
          <w:rFonts w:ascii="Book Antiqua" w:hAnsi="Book Antiqua" w:cs="Times New Roman"/>
        </w:rPr>
        <w:t xml:space="preserve"> Autorizase al departamento ejecutivo municipal a celebrar el contrato de muto con la entidad oferente. </w:t>
      </w:r>
    </w:p>
    <w:p w:rsidR="000D6B43" w:rsidRPr="003A2CF2" w:rsidRDefault="000D6B43" w:rsidP="000D6B43">
      <w:pPr>
        <w:keepNext/>
        <w:spacing w:after="180" w:line="240" w:lineRule="auto"/>
        <w:rPr>
          <w:rFonts w:ascii="Book Antiqua" w:hAnsi="Book Antiqua" w:cs="Times New Roman"/>
        </w:rPr>
      </w:pPr>
      <w:r w:rsidRPr="003A2CF2">
        <w:rPr>
          <w:rFonts w:ascii="Book Antiqua" w:hAnsi="Book Antiqua" w:cs="Times New Roman"/>
          <w:u w:val="single"/>
        </w:rPr>
        <w:t>ARTÍCULO FINAL:</w:t>
      </w:r>
      <w:r w:rsidRPr="003A2CF2">
        <w:rPr>
          <w:rFonts w:ascii="Book Antiqua" w:hAnsi="Book Antiqua" w:cs="Times New Roman"/>
        </w:rPr>
        <w:t xml:space="preserve"> DE FORMA.</w:t>
      </w:r>
    </w:p>
    <w:p w:rsidR="000D6B43" w:rsidRPr="003A2CF2" w:rsidRDefault="000D6B43" w:rsidP="000D6B43">
      <w:pPr>
        <w:keepNext/>
        <w:spacing w:after="180" w:line="240" w:lineRule="auto"/>
        <w:jc w:val="right"/>
        <w:rPr>
          <w:rFonts w:ascii="Book Antiqua" w:hAnsi="Book Antiqua" w:cs="Times New Roman"/>
        </w:rPr>
      </w:pPr>
      <w:r w:rsidRPr="003A2CF2">
        <w:rPr>
          <w:rFonts w:ascii="Book Antiqua" w:hAnsi="Book Antiqua" w:cs="Times New Roman"/>
        </w:rPr>
        <w:t xml:space="preserve">Sancionada el </w:t>
      </w:r>
      <w:r w:rsidRPr="003A2CF2">
        <w:rPr>
          <w:rFonts w:ascii="Book Antiqua" w:hAnsi="Book Antiqua" w:cs="Times New Roman"/>
          <w:b/>
        </w:rPr>
        <w:t xml:space="preserve"> 02 de Julio de 1997</w:t>
      </w:r>
    </w:p>
    <w:p w:rsidR="000D6B43" w:rsidRPr="003A2CF2" w:rsidRDefault="000D6B43" w:rsidP="000D6B43">
      <w:pPr>
        <w:keepNext/>
        <w:spacing w:after="180" w:line="240" w:lineRule="auto"/>
        <w:rPr>
          <w:rFonts w:ascii="Book Antiqua" w:hAnsi="Book Antiqua" w:cs="Times New Roman"/>
        </w:rPr>
      </w:pPr>
    </w:p>
    <w:p w:rsidR="000D6B43" w:rsidRPr="003A2CF2" w:rsidRDefault="000D6B43" w:rsidP="000D6B43">
      <w:pPr>
        <w:keepNext/>
        <w:spacing w:after="180" w:line="240" w:lineRule="auto"/>
        <w:jc w:val="left"/>
        <w:rPr>
          <w:rFonts w:ascii="Book Antiqua" w:hAnsi="Book Antiqua" w:cs="Times New Roman"/>
        </w:rPr>
      </w:pPr>
    </w:p>
    <w:p w:rsidR="00166CFE" w:rsidRPr="0074774A" w:rsidRDefault="00166CFE" w:rsidP="00166CFE">
      <w:pPr>
        <w:keepNext/>
        <w:spacing w:before="480" w:after="180" w:line="240" w:lineRule="auto"/>
        <w:rPr>
          <w:rFonts w:ascii="Book Antiqua" w:hAnsi="Book Antiqua" w:cs="Times New Roman"/>
          <w:b/>
        </w:rPr>
      </w:pPr>
      <w:r w:rsidRPr="0074774A">
        <w:rPr>
          <w:rFonts w:ascii="Book Antiqua" w:hAnsi="Book Antiqua" w:cs="Times New Roman"/>
          <w:b/>
        </w:rPr>
        <w:t>ORDENANZA Nº 842</w:t>
      </w:r>
    </w:p>
    <w:p w:rsidR="00166CFE" w:rsidRPr="0074774A" w:rsidRDefault="00166CFE" w:rsidP="00166CFE">
      <w:pPr>
        <w:keepNext/>
        <w:spacing w:after="180" w:line="240" w:lineRule="auto"/>
        <w:rPr>
          <w:rFonts w:ascii="Book Antiqua" w:hAnsi="Book Antiqua" w:cs="Times New Roman"/>
        </w:rPr>
      </w:pPr>
      <w:r w:rsidRPr="0074774A">
        <w:rPr>
          <w:rFonts w:ascii="Book Antiqua" w:hAnsi="Book Antiqua" w:cs="Times New Roman"/>
          <w:u w:val="single"/>
        </w:rPr>
        <w:t>ARTÍCULO PRIMERO:</w:t>
      </w:r>
      <w:r w:rsidRPr="0074774A">
        <w:rPr>
          <w:rFonts w:ascii="Book Antiqua" w:hAnsi="Book Antiqua" w:cs="Times New Roman"/>
        </w:rPr>
        <w:t xml:space="preserve"> MODIFICASE el Artículo Segundo de la Ordenanza N 841 de fecha 02/07/97, el que queda redactado de la siguiente manera: “CEDASE como forma de pago o amortización del crédito solicitado el monto resultante de la diferencia que surge de la retención diaria de coparticipación federal efectuado por el Banco COMAFI y lo que efectivamente corresponde”. </w:t>
      </w:r>
    </w:p>
    <w:p w:rsidR="00166CFE" w:rsidRPr="0074774A" w:rsidRDefault="00166CFE" w:rsidP="00166CFE">
      <w:pPr>
        <w:keepNext/>
        <w:spacing w:after="180" w:line="240" w:lineRule="auto"/>
        <w:rPr>
          <w:rFonts w:ascii="Book Antiqua" w:hAnsi="Book Antiqua" w:cs="Times New Roman"/>
          <w:u w:val="single"/>
        </w:rPr>
      </w:pPr>
      <w:r w:rsidRPr="0074774A">
        <w:rPr>
          <w:rFonts w:ascii="Book Antiqua" w:hAnsi="Book Antiqua" w:cs="Times New Roman"/>
          <w:u w:val="single"/>
        </w:rPr>
        <w:t>ARTÍCULO SEGUNDO:</w:t>
      </w:r>
      <w:r w:rsidRPr="0074774A">
        <w:rPr>
          <w:rFonts w:ascii="Book Antiqua" w:hAnsi="Book Antiqua" w:cs="Times New Roman"/>
        </w:rPr>
        <w:t xml:space="preserve"> DEROGASE el articulo Tercero de la Ordenanza Nº 841/97. </w:t>
      </w:r>
    </w:p>
    <w:p w:rsidR="00166CFE" w:rsidRPr="0074774A" w:rsidRDefault="00166CFE" w:rsidP="00166CFE">
      <w:pPr>
        <w:keepNext/>
        <w:spacing w:after="180" w:line="240" w:lineRule="auto"/>
        <w:rPr>
          <w:rFonts w:ascii="Book Antiqua" w:hAnsi="Book Antiqua" w:cs="Times New Roman"/>
        </w:rPr>
      </w:pPr>
      <w:r w:rsidRPr="0074774A">
        <w:rPr>
          <w:rFonts w:ascii="Book Antiqua" w:hAnsi="Book Antiqua" w:cs="Times New Roman"/>
          <w:u w:val="single"/>
        </w:rPr>
        <w:lastRenderedPageBreak/>
        <w:t>ARTÍCULO FINAL:</w:t>
      </w:r>
      <w:r w:rsidRPr="0074774A">
        <w:rPr>
          <w:rFonts w:ascii="Book Antiqua" w:hAnsi="Book Antiqua" w:cs="Times New Roman"/>
        </w:rPr>
        <w:t xml:space="preserve"> DE FORMA.</w:t>
      </w:r>
    </w:p>
    <w:p w:rsidR="00166CFE" w:rsidRPr="0074774A" w:rsidRDefault="00166CFE" w:rsidP="00166CFE">
      <w:pPr>
        <w:keepNext/>
        <w:spacing w:after="180" w:line="240" w:lineRule="auto"/>
        <w:jc w:val="right"/>
        <w:rPr>
          <w:rFonts w:ascii="Book Antiqua" w:hAnsi="Book Antiqua" w:cs="Times New Roman"/>
        </w:rPr>
      </w:pPr>
      <w:r w:rsidRPr="0074774A">
        <w:rPr>
          <w:rFonts w:ascii="Book Antiqua" w:hAnsi="Book Antiqua" w:cs="Times New Roman"/>
        </w:rPr>
        <w:t xml:space="preserve">Sancionada el </w:t>
      </w:r>
      <w:r w:rsidRPr="0074774A">
        <w:rPr>
          <w:rFonts w:ascii="Book Antiqua" w:hAnsi="Book Antiqua" w:cs="Times New Roman"/>
          <w:b/>
        </w:rPr>
        <w:t xml:space="preserve"> 08 de Julio de 1997</w:t>
      </w:r>
    </w:p>
    <w:p w:rsidR="00166CFE" w:rsidRPr="0074774A" w:rsidRDefault="00166CFE" w:rsidP="00166CFE">
      <w:pPr>
        <w:keepNext/>
        <w:spacing w:after="180" w:line="240" w:lineRule="auto"/>
        <w:rPr>
          <w:rFonts w:ascii="Book Antiqua" w:hAnsi="Book Antiqua" w:cs="Times New Roman"/>
        </w:rPr>
      </w:pPr>
    </w:p>
    <w:p w:rsidR="00166CFE" w:rsidRPr="0074774A" w:rsidRDefault="00166CFE" w:rsidP="00166CFE">
      <w:pPr>
        <w:keepNext/>
        <w:spacing w:after="180" w:line="240" w:lineRule="auto"/>
        <w:jc w:val="left"/>
        <w:rPr>
          <w:rFonts w:ascii="Book Antiqua" w:hAnsi="Book Antiqua" w:cs="Times New Roman"/>
        </w:rPr>
      </w:pPr>
    </w:p>
    <w:p w:rsidR="004A4BD0" w:rsidRPr="00557F8D" w:rsidRDefault="004A4BD0" w:rsidP="004A4BD0">
      <w:pPr>
        <w:keepNext/>
        <w:spacing w:before="480" w:after="180" w:line="240" w:lineRule="auto"/>
        <w:rPr>
          <w:rFonts w:ascii="Book Antiqua" w:hAnsi="Book Antiqua" w:cs="Times New Roman"/>
          <w:b/>
        </w:rPr>
      </w:pPr>
      <w:r w:rsidRPr="00557F8D">
        <w:rPr>
          <w:rFonts w:ascii="Book Antiqua" w:hAnsi="Book Antiqua" w:cs="Times New Roman"/>
          <w:b/>
        </w:rPr>
        <w:t>ORDENANZA Nº 843</w:t>
      </w:r>
    </w:p>
    <w:p w:rsidR="004A4BD0" w:rsidRPr="00557F8D" w:rsidRDefault="004A4BD0" w:rsidP="004A4BD0">
      <w:pPr>
        <w:keepNext/>
        <w:spacing w:after="180" w:line="240" w:lineRule="auto"/>
        <w:rPr>
          <w:rFonts w:ascii="Book Antiqua" w:hAnsi="Book Antiqua" w:cs="Times New Roman"/>
          <w:u w:val="single"/>
        </w:rPr>
      </w:pPr>
      <w:r w:rsidRPr="00557F8D">
        <w:rPr>
          <w:rFonts w:ascii="Book Antiqua" w:hAnsi="Book Antiqua" w:cs="Times New Roman"/>
          <w:u w:val="single"/>
        </w:rPr>
        <w:t>ARTÍCULO PRIMERO:</w:t>
      </w:r>
      <w:r w:rsidRPr="00557F8D">
        <w:rPr>
          <w:rFonts w:ascii="Book Antiqua" w:hAnsi="Book Antiqua" w:cs="Times New Roman"/>
        </w:rPr>
        <w:t xml:space="preserve"> ADHERIR en un todo a la Ley Nº 6817 sancionada por la Honorable Legislatura de Tucumán con fecha 08 de Mayo de 1997. </w:t>
      </w:r>
    </w:p>
    <w:p w:rsidR="004A4BD0" w:rsidRPr="00557F8D" w:rsidRDefault="004A4BD0" w:rsidP="004A4BD0">
      <w:pPr>
        <w:keepNext/>
        <w:spacing w:after="180" w:line="240" w:lineRule="auto"/>
        <w:rPr>
          <w:rFonts w:ascii="Book Antiqua" w:hAnsi="Book Antiqua" w:cs="Times New Roman"/>
        </w:rPr>
      </w:pPr>
      <w:r w:rsidRPr="00557F8D">
        <w:rPr>
          <w:rFonts w:ascii="Book Antiqua" w:hAnsi="Book Antiqua" w:cs="Times New Roman"/>
          <w:u w:val="single"/>
        </w:rPr>
        <w:t>ARTÍCULO FINAL:</w:t>
      </w:r>
      <w:r w:rsidRPr="00557F8D">
        <w:rPr>
          <w:rFonts w:ascii="Book Antiqua" w:hAnsi="Book Antiqua" w:cs="Times New Roman"/>
        </w:rPr>
        <w:t xml:space="preserve"> DE FORMA.</w:t>
      </w:r>
    </w:p>
    <w:p w:rsidR="004A4BD0" w:rsidRPr="00557F8D" w:rsidRDefault="004A4BD0" w:rsidP="004A4BD0">
      <w:pPr>
        <w:keepNext/>
        <w:spacing w:after="180" w:line="240" w:lineRule="auto"/>
        <w:jc w:val="right"/>
        <w:rPr>
          <w:rFonts w:ascii="Book Antiqua" w:hAnsi="Book Antiqua" w:cs="Times New Roman"/>
        </w:rPr>
      </w:pPr>
      <w:r w:rsidRPr="00557F8D">
        <w:rPr>
          <w:rFonts w:ascii="Book Antiqua" w:hAnsi="Book Antiqua" w:cs="Times New Roman"/>
        </w:rPr>
        <w:t xml:space="preserve">Sancionada el </w:t>
      </w:r>
      <w:r w:rsidRPr="00557F8D">
        <w:rPr>
          <w:rFonts w:ascii="Book Antiqua" w:hAnsi="Book Antiqua" w:cs="Times New Roman"/>
          <w:b/>
        </w:rPr>
        <w:t xml:space="preserve"> 16 de Julio de 1997</w:t>
      </w:r>
    </w:p>
    <w:p w:rsidR="004A4BD0" w:rsidRPr="00557F8D" w:rsidRDefault="004A4BD0" w:rsidP="004A4BD0">
      <w:pPr>
        <w:keepNext/>
        <w:spacing w:after="180" w:line="240" w:lineRule="auto"/>
        <w:rPr>
          <w:rFonts w:ascii="Book Antiqua" w:hAnsi="Book Antiqua" w:cs="Times New Roman"/>
        </w:rPr>
      </w:pPr>
    </w:p>
    <w:p w:rsidR="004A4BD0" w:rsidRPr="00557F8D" w:rsidRDefault="004A4BD0" w:rsidP="004A4BD0">
      <w:pPr>
        <w:keepNext/>
        <w:spacing w:after="180" w:line="240" w:lineRule="auto"/>
        <w:jc w:val="left"/>
        <w:rPr>
          <w:rFonts w:ascii="Book Antiqua" w:hAnsi="Book Antiqua" w:cs="Times New Roman"/>
        </w:rPr>
      </w:pPr>
    </w:p>
    <w:p w:rsidR="006B340F" w:rsidRPr="00B360E5" w:rsidRDefault="006B340F" w:rsidP="006B340F">
      <w:pPr>
        <w:keepNext/>
        <w:spacing w:before="480" w:after="180" w:line="240" w:lineRule="auto"/>
        <w:rPr>
          <w:rFonts w:ascii="Book Antiqua" w:hAnsi="Book Antiqua" w:cs="Times New Roman"/>
          <w:b/>
        </w:rPr>
      </w:pPr>
      <w:r w:rsidRPr="00B360E5">
        <w:rPr>
          <w:rFonts w:ascii="Book Antiqua" w:hAnsi="Book Antiqua" w:cs="Times New Roman"/>
          <w:b/>
        </w:rPr>
        <w:t>ORDENANZA Nº 844</w:t>
      </w:r>
    </w:p>
    <w:p w:rsidR="006B340F" w:rsidRPr="00B360E5" w:rsidRDefault="006B340F" w:rsidP="006B340F">
      <w:pPr>
        <w:keepNext/>
        <w:spacing w:after="180" w:line="240" w:lineRule="auto"/>
        <w:rPr>
          <w:rFonts w:ascii="Book Antiqua" w:hAnsi="Book Antiqua" w:cs="Times New Roman"/>
        </w:rPr>
      </w:pPr>
      <w:r w:rsidRPr="00B360E5">
        <w:rPr>
          <w:rFonts w:ascii="Book Antiqua" w:hAnsi="Book Antiqua" w:cs="Times New Roman"/>
          <w:u w:val="single"/>
        </w:rPr>
        <w:t>ARTÍCULO PRIMERO:</w:t>
      </w:r>
      <w:r w:rsidRPr="00B360E5">
        <w:rPr>
          <w:rFonts w:ascii="Book Antiqua" w:hAnsi="Book Antiqua" w:cs="Times New Roman"/>
        </w:rPr>
        <w:t xml:space="preserve"> ACEPTAR LA DONACION, efectuada por el consorcio de contadores públicos, en la superficie de 8. 138, 15mts</w:t>
      </w:r>
      <w:r w:rsidRPr="00B360E5">
        <w:rPr>
          <w:rFonts w:ascii="Book Antiqua" w:hAnsi="Book Antiqua" w:cs="Times New Roman"/>
          <w:vertAlign w:val="superscript"/>
        </w:rPr>
        <w:t>2</w:t>
      </w:r>
      <w:r w:rsidRPr="00B360E5">
        <w:rPr>
          <w:rFonts w:ascii="Book Antiqua" w:hAnsi="Book Antiqua" w:cs="Times New Roman"/>
        </w:rPr>
        <w:t xml:space="preserve"> para calles, pasajes y ochavas según consta en acta de donación, del inmueble de su propiedad, padrón Nº 675. 916 -–C; I, S: N, L: 125, P: 26 J  (41) </w:t>
      </w:r>
    </w:p>
    <w:p w:rsidR="006B340F" w:rsidRPr="00B360E5" w:rsidRDefault="006B340F" w:rsidP="006B340F">
      <w:pPr>
        <w:keepNext/>
        <w:spacing w:after="180" w:line="240" w:lineRule="auto"/>
        <w:rPr>
          <w:rFonts w:ascii="Book Antiqua" w:hAnsi="Book Antiqua" w:cs="Times New Roman"/>
          <w:u w:val="single"/>
        </w:rPr>
      </w:pPr>
      <w:r w:rsidRPr="00B360E5">
        <w:rPr>
          <w:rFonts w:ascii="Book Antiqua" w:hAnsi="Book Antiqua" w:cs="Times New Roman"/>
          <w:u w:val="single"/>
        </w:rPr>
        <w:t>ARTÍCULO SEGUNDO:</w:t>
      </w:r>
      <w:r w:rsidRPr="00B360E5">
        <w:rPr>
          <w:rFonts w:ascii="Book Antiqua" w:hAnsi="Book Antiqua" w:cs="Times New Roman"/>
        </w:rPr>
        <w:t xml:space="preserve"> Aceptar el formal compromiso del consorcio de contadores públicos de realizar y concluir las obras de infraestructuras necesarias, consistentes en: Provisión de agua potable, teniendo de red de energía eléctrica, construcción de cordón cuneta y calzada de base estabilizada, todo ello a su exclusivo cargo. </w:t>
      </w:r>
    </w:p>
    <w:p w:rsidR="006B340F" w:rsidRPr="00B360E5" w:rsidRDefault="006B340F" w:rsidP="006B340F">
      <w:pPr>
        <w:keepNext/>
        <w:spacing w:after="180" w:line="240" w:lineRule="auto"/>
        <w:rPr>
          <w:rFonts w:ascii="Book Antiqua" w:hAnsi="Book Antiqua" w:cs="Times New Roman"/>
        </w:rPr>
      </w:pPr>
      <w:r w:rsidRPr="00B360E5">
        <w:rPr>
          <w:rFonts w:ascii="Book Antiqua" w:hAnsi="Book Antiqua" w:cs="Times New Roman"/>
          <w:u w:val="single"/>
        </w:rPr>
        <w:t>ARTÍCULO FINAL:</w:t>
      </w:r>
      <w:r w:rsidRPr="00B360E5">
        <w:rPr>
          <w:rFonts w:ascii="Book Antiqua" w:hAnsi="Book Antiqua" w:cs="Times New Roman"/>
        </w:rPr>
        <w:t xml:space="preserve"> DE FORMA.</w:t>
      </w:r>
    </w:p>
    <w:p w:rsidR="006B340F" w:rsidRPr="00B360E5" w:rsidRDefault="006B340F" w:rsidP="006B340F">
      <w:pPr>
        <w:keepNext/>
        <w:spacing w:after="180" w:line="240" w:lineRule="auto"/>
        <w:jc w:val="right"/>
        <w:rPr>
          <w:rFonts w:ascii="Book Antiqua" w:hAnsi="Book Antiqua" w:cs="Times New Roman"/>
        </w:rPr>
      </w:pPr>
      <w:r w:rsidRPr="00B360E5">
        <w:rPr>
          <w:rFonts w:ascii="Book Antiqua" w:hAnsi="Book Antiqua" w:cs="Times New Roman"/>
        </w:rPr>
        <w:t xml:space="preserve">Sancionada el </w:t>
      </w:r>
      <w:r w:rsidRPr="00B360E5">
        <w:rPr>
          <w:rFonts w:ascii="Book Antiqua" w:hAnsi="Book Antiqua" w:cs="Times New Roman"/>
          <w:b/>
        </w:rPr>
        <w:t xml:space="preserve"> 16 de Julio de 1997</w:t>
      </w:r>
    </w:p>
    <w:p w:rsidR="006B340F" w:rsidRPr="00B360E5" w:rsidRDefault="006B340F" w:rsidP="006B340F">
      <w:pPr>
        <w:keepNext/>
        <w:spacing w:after="180" w:line="240" w:lineRule="auto"/>
        <w:rPr>
          <w:rFonts w:ascii="Book Antiqua" w:hAnsi="Book Antiqua" w:cs="Times New Roman"/>
        </w:rPr>
      </w:pPr>
    </w:p>
    <w:p w:rsidR="006B340F" w:rsidRPr="00B360E5" w:rsidRDefault="006B340F" w:rsidP="006B340F">
      <w:pPr>
        <w:keepNext/>
        <w:spacing w:after="180" w:line="240" w:lineRule="auto"/>
        <w:jc w:val="left"/>
        <w:rPr>
          <w:rFonts w:ascii="Book Antiqua" w:hAnsi="Book Antiqua" w:cs="Times New Roman"/>
        </w:rPr>
      </w:pPr>
    </w:p>
    <w:p w:rsidR="008E5563" w:rsidRPr="005B366F" w:rsidRDefault="008E5563" w:rsidP="008E5563">
      <w:pPr>
        <w:keepNext/>
        <w:spacing w:before="480" w:after="180" w:line="240" w:lineRule="auto"/>
        <w:rPr>
          <w:rFonts w:ascii="Book Antiqua" w:hAnsi="Book Antiqua" w:cs="Times New Roman"/>
          <w:b/>
        </w:rPr>
      </w:pPr>
      <w:r w:rsidRPr="005B366F">
        <w:rPr>
          <w:rFonts w:ascii="Book Antiqua" w:hAnsi="Book Antiqua" w:cs="Times New Roman"/>
          <w:b/>
        </w:rPr>
        <w:t>ORDENANZA Nº 845</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u w:val="single"/>
        </w:rPr>
        <w:t>ARTÍCULO PRIMERO:</w:t>
      </w:r>
      <w:r w:rsidRPr="005B366F">
        <w:rPr>
          <w:rFonts w:ascii="Book Antiqua" w:hAnsi="Book Antiqua" w:cs="Times New Roman"/>
        </w:rPr>
        <w:t xml:space="preserve"> APRUERBASE el convenio celebrado entre Municipaldiad de Yerba Buena y la Fundación para la Comunidad, y que consta de las siguientes clausulas;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rPr>
        <w:t xml:space="preserve">Entre Fundación para la Comunidad, con domicilio en calle Laprida n 533  (altos)  de esta ciudad, representada en este acto por el C. P. N Ricardo Alberto Lopez y DR. Vicente Ramon Roig, en su carácter de Presidente y Vicepresidente del Concejo de administración respectivamente, en adelante “La Fundacion”, por un lado; y por otro la Municipalidad de Yerba Buena, con domicilio en Av. Aconquika N 1901 de la Localdiad de Yerba Buena, Tucuman representada por su intendente Dr. Enrique Juarez Dappe DNI 8087215 y su Secretario de Salud y Accion Social Dr. Raul Enrique Ferraco DNI N 4410877, en adelante “La Beneficiaria”acuerdan celebrar el presente convenio que se regirá por las siguientes clausulas: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rPr>
        <w:lastRenderedPageBreak/>
        <w:t xml:space="preserve">PRIMERA: La Fundacion, en animo de atender las necesidades de la salud publica y satisfacer las exigencias de solidaridad humana, y con el propósito de indelegable de cumplir con los fines de su creación y de los objetivos insertos en sus estatutos y en consideración a su condición de propietaria de los equipos con los que prestara los servicios mencionados en la clausula segunda, instalados en calle Laprida N 533 de San Miguel de Tucuman, cedidos en uso a Medicos Asociasdos deTucuman S. A, con expresa reserva de disponer de los mismos como asi también de la infraestrutura y personal del tercero nombrado para la realización de estudios de Diagnosticos por Imágenes, pone a disposición de La Beneficiaria la prestación de estudios sin cargo alguno para esta, destinados a pacientes sin cobertura social y/o de escasos recursos, derivados por La Beneficiaria.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rPr>
        <w:t xml:space="preserve">SEGUNDA: Se establece un cupo de 10  (diez)  estudios mensuales gratuitos de Tomografía computarizada, Resonancia Magnética Nuclear, Ecografía General y/o Doppler Color, pudiendo cumplir dicho numero con cualquiera de los métodos de Diagnostico mencionados, en la proporción que La Fundación establezca, instrumentándose el acceso a los mismos solo a través de formularios de solicitud de estudios y ordenes de atecion gratuita que La Fundacion entregue a La Beneficiaria.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rPr>
        <w:t xml:space="preserve">TERCERA: La Fundacion solicita y requiere a La Beneficiaria la utilización de las ordenes con exclusidvidad para pacientes sin cobertura social o sin recursos económicos cuyo domicilio pertenezca a la Municipalidad de Yerba Buena, reservándose el derecho de rechazar aquellas ordenes que no cumplieran con este requisito.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rPr>
        <w:t xml:space="preserve">CUARTA: Son a cargo de La Beneficiaria el traslado de los pacientes, medio de contraste y las practicas de anestesia cuando sean necesarias.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rPr>
        <w:t xml:space="preserve">QUINTA: La Beneficiaria designara en forma fehaciente el o los funcionarios y/o responsables, quienes tomaran a su cargo la coordinación y representación ante La Fundacion para lograr una eficaz aplicación de lo establecido.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rPr>
        <w:t xml:space="preserve">SEXTA: El presente convenio tendrá una vigencia de un anio, prorrogándose en forma automática por iguales y sucesivos periodos, salvo que cualquiera de las partes optare por la rescisión del mismo en forma unilateral y en cualquier circunstancia sinexpresion de causa o motivo.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rPr>
        <w:t xml:space="preserve">A los fines que hubiere lugar, se firman los ejemplares de Ley de un mismo tenor y efecto, en la ciudad de San Miguel de Tucuman a los veintisiete días del mes de mayo de mil novecioentos noventa y siete. </w:t>
      </w:r>
    </w:p>
    <w:p w:rsidR="008E5563" w:rsidRPr="005B366F" w:rsidRDefault="008E5563" w:rsidP="008E5563">
      <w:pPr>
        <w:keepNext/>
        <w:spacing w:after="180" w:line="240" w:lineRule="auto"/>
        <w:rPr>
          <w:rFonts w:ascii="Book Antiqua" w:hAnsi="Book Antiqua" w:cs="Times New Roman"/>
          <w:u w:val="single"/>
        </w:rPr>
      </w:pPr>
      <w:r w:rsidRPr="005B366F">
        <w:rPr>
          <w:rFonts w:ascii="Book Antiqua" w:hAnsi="Book Antiqua" w:cs="Times New Roman"/>
          <w:u w:val="single"/>
        </w:rPr>
        <w:t>ARTÍCULO SEGUNDO:</w:t>
      </w:r>
      <w:r w:rsidRPr="005B366F">
        <w:rPr>
          <w:rFonts w:ascii="Book Antiqua" w:hAnsi="Book Antiqua" w:cs="Times New Roman"/>
        </w:rPr>
        <w:t xml:space="preserve"> Los diez cupos a que se refiere la Clausula segunda se destinaran 6  (seis)  a la Municipalidad de Yerba Buena y 4  (cuarto)  al Honorable Concejo Deliberante de Yerba Buena, para ser utilizados de acuerdo a los puntos arriba acordados.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u w:val="single"/>
        </w:rPr>
        <w:t>ARTÍCULO FINAL:</w:t>
      </w:r>
      <w:r w:rsidRPr="005B366F">
        <w:rPr>
          <w:rFonts w:ascii="Book Antiqua" w:hAnsi="Book Antiqua" w:cs="Times New Roman"/>
        </w:rPr>
        <w:t xml:space="preserve"> DE FORMA.</w:t>
      </w:r>
    </w:p>
    <w:p w:rsidR="008E5563" w:rsidRPr="005B366F" w:rsidRDefault="008E5563" w:rsidP="008E5563">
      <w:pPr>
        <w:keepNext/>
        <w:spacing w:after="180" w:line="240" w:lineRule="auto"/>
        <w:jc w:val="right"/>
        <w:rPr>
          <w:rFonts w:ascii="Book Antiqua" w:hAnsi="Book Antiqua" w:cs="Times New Roman"/>
        </w:rPr>
      </w:pPr>
      <w:r w:rsidRPr="005B366F">
        <w:rPr>
          <w:rFonts w:ascii="Book Antiqua" w:hAnsi="Book Antiqua" w:cs="Times New Roman"/>
        </w:rPr>
        <w:t xml:space="preserve">Sancionada el </w:t>
      </w:r>
      <w:r w:rsidRPr="005B366F">
        <w:rPr>
          <w:rFonts w:ascii="Book Antiqua" w:hAnsi="Book Antiqua" w:cs="Times New Roman"/>
          <w:b/>
        </w:rPr>
        <w:t xml:space="preserve"> 16 de Julio de 1997</w:t>
      </w:r>
    </w:p>
    <w:p w:rsidR="008E5563" w:rsidRPr="005B366F" w:rsidRDefault="008E5563" w:rsidP="008E5563">
      <w:pPr>
        <w:keepNext/>
        <w:spacing w:after="180" w:line="240" w:lineRule="auto"/>
        <w:rPr>
          <w:rFonts w:ascii="Book Antiqua" w:hAnsi="Book Antiqua" w:cs="Times New Roman"/>
        </w:rPr>
      </w:pPr>
    </w:p>
    <w:p w:rsidR="008E5563" w:rsidRPr="005B366F" w:rsidRDefault="008E5563" w:rsidP="008E5563">
      <w:pPr>
        <w:keepNext/>
        <w:spacing w:after="180" w:line="240" w:lineRule="auto"/>
        <w:jc w:val="left"/>
        <w:rPr>
          <w:rFonts w:ascii="Book Antiqua" w:hAnsi="Book Antiqua" w:cs="Times New Roman"/>
        </w:rPr>
      </w:pPr>
    </w:p>
    <w:p w:rsidR="009C65A0" w:rsidRPr="00C4064D" w:rsidRDefault="009C65A0" w:rsidP="009C65A0">
      <w:pPr>
        <w:keepNext/>
        <w:spacing w:before="480" w:after="180" w:line="240" w:lineRule="auto"/>
        <w:rPr>
          <w:rFonts w:ascii="Book Antiqua" w:hAnsi="Book Antiqua" w:cs="Times New Roman"/>
          <w:b/>
          <w:szCs w:val="24"/>
        </w:rPr>
      </w:pPr>
      <w:r w:rsidRPr="00C4064D">
        <w:rPr>
          <w:rFonts w:ascii="Book Antiqua" w:hAnsi="Book Antiqua" w:cs="Times New Roman"/>
          <w:b/>
          <w:szCs w:val="24"/>
        </w:rPr>
        <w:t>ORDENANZA Nº 847</w:t>
      </w:r>
    </w:p>
    <w:p w:rsidR="009C65A0" w:rsidRPr="00C4064D" w:rsidRDefault="009C65A0" w:rsidP="009C65A0">
      <w:pPr>
        <w:keepNext/>
        <w:spacing w:after="180" w:line="240" w:lineRule="auto"/>
        <w:rPr>
          <w:rFonts w:ascii="Book Antiqua" w:hAnsi="Book Antiqua" w:cs="Times New Roman"/>
          <w:szCs w:val="24"/>
        </w:rPr>
      </w:pPr>
      <w:r w:rsidRPr="00C4064D">
        <w:rPr>
          <w:rFonts w:ascii="Book Antiqua" w:hAnsi="Book Antiqua" w:cs="Times New Roman"/>
          <w:szCs w:val="24"/>
          <w:u w:val="single"/>
        </w:rPr>
        <w:t>ARTÍCULO PRIMERO:</w:t>
      </w:r>
      <w:r w:rsidRPr="00C4064D">
        <w:rPr>
          <w:rFonts w:ascii="Book Antiqua" w:hAnsi="Book Antiqua" w:cs="Times New Roman"/>
          <w:szCs w:val="24"/>
        </w:rPr>
        <w:t xml:space="preserve"> Fíjase para la solicitud de Habilitación Comercial, en el rubro “venta de leña”, el importe de: </w:t>
      </w:r>
    </w:p>
    <w:p w:rsidR="009C65A0" w:rsidRPr="00C4064D" w:rsidRDefault="009C65A0" w:rsidP="009C65A0">
      <w:pPr>
        <w:keepNext/>
        <w:spacing w:after="180" w:line="240" w:lineRule="auto"/>
        <w:rPr>
          <w:rFonts w:ascii="Book Antiqua" w:hAnsi="Book Antiqua" w:cs="Times New Roman"/>
          <w:szCs w:val="24"/>
        </w:rPr>
      </w:pPr>
      <w:r w:rsidRPr="00C4064D">
        <w:rPr>
          <w:rFonts w:ascii="Book Antiqua" w:hAnsi="Book Antiqua" w:cs="Times New Roman"/>
          <w:szCs w:val="24"/>
        </w:rPr>
        <w:lastRenderedPageBreak/>
        <w:t xml:space="preserve">$700  (Pesos Setecientos) </w:t>
      </w:r>
    </w:p>
    <w:p w:rsidR="009C65A0" w:rsidRPr="00C4064D" w:rsidRDefault="009C65A0" w:rsidP="009C65A0">
      <w:pPr>
        <w:keepNext/>
        <w:spacing w:after="180" w:line="240" w:lineRule="auto"/>
        <w:rPr>
          <w:rFonts w:ascii="Book Antiqua" w:hAnsi="Book Antiqua" w:cs="Times New Roman"/>
          <w:szCs w:val="24"/>
        </w:rPr>
      </w:pPr>
      <w:r w:rsidRPr="00C4064D">
        <w:rPr>
          <w:rFonts w:ascii="Book Antiqua" w:hAnsi="Book Antiqua" w:cs="Times New Roman"/>
          <w:szCs w:val="24"/>
          <w:u w:val="single"/>
        </w:rPr>
        <w:t>ARTÍCULO SEGUNDO:</w:t>
      </w:r>
      <w:r w:rsidRPr="00C4064D">
        <w:rPr>
          <w:rFonts w:ascii="Book Antiqua" w:hAnsi="Book Antiqua" w:cs="Times New Roman"/>
          <w:szCs w:val="24"/>
        </w:rPr>
        <w:t xml:space="preserve"> A los efectos del cobro de la Patente de Actividad comercial, Industrial y de Servicio,  (PA. C. I. S)  fijase la alícuota general prevista en Ordenanza N° 791/96 vigente. </w:t>
      </w:r>
    </w:p>
    <w:p w:rsidR="009C65A0" w:rsidRPr="00C4064D" w:rsidRDefault="009C65A0" w:rsidP="009C65A0">
      <w:pPr>
        <w:keepNext/>
        <w:spacing w:after="180" w:line="240" w:lineRule="auto"/>
        <w:rPr>
          <w:rFonts w:ascii="Book Antiqua" w:hAnsi="Book Antiqua" w:cs="Times New Roman"/>
          <w:szCs w:val="24"/>
          <w:u w:val="single"/>
        </w:rPr>
      </w:pPr>
      <w:r w:rsidRPr="00C4064D">
        <w:rPr>
          <w:rFonts w:ascii="Book Antiqua" w:hAnsi="Book Antiqua" w:cs="Times New Roman"/>
          <w:szCs w:val="24"/>
          <w:u w:val="single"/>
        </w:rPr>
        <w:t>ARTÍCULO TERCERO:</w:t>
      </w:r>
      <w:r w:rsidRPr="00C4064D">
        <w:rPr>
          <w:rFonts w:ascii="Book Antiqua" w:hAnsi="Book Antiqua" w:cs="Times New Roman"/>
          <w:szCs w:val="24"/>
        </w:rPr>
        <w:t xml:space="preserve"> Lo dispuesto en la presente Ordenanza, tendrá vigencia a partir de la fecha de publicación. </w:t>
      </w:r>
    </w:p>
    <w:p w:rsidR="009C65A0" w:rsidRPr="00C4064D" w:rsidRDefault="009C65A0" w:rsidP="009C65A0">
      <w:pPr>
        <w:keepNext/>
        <w:spacing w:after="180" w:line="240" w:lineRule="auto"/>
        <w:rPr>
          <w:rFonts w:ascii="Book Antiqua" w:hAnsi="Book Antiqua" w:cs="Times New Roman"/>
          <w:szCs w:val="24"/>
        </w:rPr>
      </w:pPr>
      <w:r w:rsidRPr="00C4064D">
        <w:rPr>
          <w:rFonts w:ascii="Book Antiqua" w:hAnsi="Book Antiqua" w:cs="Times New Roman"/>
          <w:szCs w:val="24"/>
          <w:u w:val="single"/>
        </w:rPr>
        <w:t>ARTÍCULO FINAL:</w:t>
      </w:r>
      <w:r w:rsidRPr="00C4064D">
        <w:rPr>
          <w:rFonts w:ascii="Book Antiqua" w:hAnsi="Book Antiqua" w:cs="Times New Roman"/>
          <w:szCs w:val="24"/>
        </w:rPr>
        <w:t xml:space="preserve"> DE FORMA.</w:t>
      </w:r>
    </w:p>
    <w:p w:rsidR="009C65A0" w:rsidRPr="00C4064D" w:rsidRDefault="009C65A0" w:rsidP="009C65A0">
      <w:pPr>
        <w:keepNext/>
        <w:spacing w:after="180" w:line="240" w:lineRule="auto"/>
        <w:jc w:val="right"/>
        <w:rPr>
          <w:rFonts w:ascii="Book Antiqua" w:hAnsi="Book Antiqua" w:cs="Times New Roman"/>
          <w:szCs w:val="24"/>
        </w:rPr>
      </w:pPr>
      <w:r w:rsidRPr="00C4064D">
        <w:rPr>
          <w:rFonts w:ascii="Book Antiqua" w:hAnsi="Book Antiqua" w:cs="Times New Roman"/>
          <w:szCs w:val="24"/>
        </w:rPr>
        <w:t xml:space="preserve">Sancionada el </w:t>
      </w:r>
      <w:r w:rsidRPr="00C4064D">
        <w:rPr>
          <w:rFonts w:ascii="Book Antiqua" w:hAnsi="Book Antiqua" w:cs="Times New Roman"/>
          <w:b/>
          <w:szCs w:val="24"/>
        </w:rPr>
        <w:t xml:space="preserve"> 16 de Julio de 1997</w:t>
      </w:r>
    </w:p>
    <w:p w:rsidR="009C65A0" w:rsidRPr="00C4064D" w:rsidRDefault="009C65A0" w:rsidP="009C65A0">
      <w:pPr>
        <w:keepNext/>
        <w:spacing w:after="180" w:line="240" w:lineRule="auto"/>
        <w:rPr>
          <w:rFonts w:ascii="Book Antiqua" w:hAnsi="Book Antiqua" w:cs="Times New Roman"/>
          <w:szCs w:val="24"/>
        </w:rPr>
      </w:pPr>
    </w:p>
    <w:p w:rsidR="009C65A0" w:rsidRPr="00C4064D" w:rsidRDefault="009C65A0" w:rsidP="009C65A0">
      <w:pPr>
        <w:keepNext/>
        <w:spacing w:after="180" w:line="240" w:lineRule="auto"/>
        <w:jc w:val="left"/>
        <w:rPr>
          <w:rFonts w:ascii="Book Antiqua" w:hAnsi="Book Antiqua" w:cs="Times New Roman"/>
          <w:szCs w:val="24"/>
        </w:rPr>
      </w:pPr>
    </w:p>
    <w:p w:rsidR="002871A2" w:rsidRPr="00704D54" w:rsidRDefault="002871A2" w:rsidP="002871A2">
      <w:pPr>
        <w:keepNext/>
        <w:spacing w:before="480" w:after="180" w:line="240" w:lineRule="auto"/>
        <w:rPr>
          <w:rFonts w:ascii="Book Antiqua" w:hAnsi="Book Antiqua" w:cs="Times New Roman"/>
          <w:b/>
          <w:szCs w:val="24"/>
        </w:rPr>
      </w:pPr>
      <w:r w:rsidRPr="00704D54">
        <w:rPr>
          <w:rFonts w:ascii="Book Antiqua" w:hAnsi="Book Antiqua" w:cs="Times New Roman"/>
          <w:b/>
          <w:szCs w:val="24"/>
        </w:rPr>
        <w:t>ORDENANZA Nº 848</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u w:val="single"/>
        </w:rPr>
        <w:t>ARTÍCULO PRIMERO:</w:t>
      </w:r>
      <w:r w:rsidRPr="00704D54">
        <w:rPr>
          <w:rFonts w:ascii="Book Antiqua" w:hAnsi="Book Antiqua" w:cs="Times New Roman"/>
          <w:szCs w:val="24"/>
        </w:rPr>
        <w:t xml:space="preserve"> RATIFICASE en todos sus términos el acta acuerdo firmando las Municipalidades de Yerba Buena, San Miguel de Tucumán, Tafí Viejo, Alderetes y La Banda del Río Salí y facúltase al Departamento Ejecutivo Municipal a incorporarse al Programa de Desarrollo Integral de Grandes Aglomeraciones Urbanas del interior, cuyas cláusulas son las siguientes: </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rPr>
        <w:t xml:space="preserve">En la Ciudad de San Miguel de Tucumán, a los dos días del mes de junio del año mil novecientos noventa y siete, se reúnen los Intendentes Municipales que suscriben la presente y manifiestan: </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rPr>
        <w:t xml:space="preserve">-Que dada la problemática común de la región, y en aras de bajar el costo ciudad, hacer mas eficiente y competitiva la región generando condiciones para la radicación de pequeñas y medianas empresas, tendientes a la creación de nuevos puestos de trabajo, por consenso, acuerdan participar activamente en el Programa de Desarrollo Integral de Grandes Aglomeraciones Urbanas del Interior, a través de la Unidad Ejecutora de Proyectos dependiente de la SECRETARIA DEL INTERIOR del MINISTERIO DEL INTERIOR, quien ha iniciado negociaciones con el BANCO INTERAMERICANO DE DESARROLLO, habiendo identificado el programa como BIR AR- 0151, y con el JAPAN EXIM BANK. </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rPr>
        <w:t xml:space="preserve">-Que en la identificación del mismo los municipios y comunas han tenido activa participación mediante la confección de sus diagnósticos, y las correspondientes matrices de consenso, reformas e inversiones y documentación respaldatoria que diera origen a ellas. </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rPr>
        <w:t xml:space="preserve">Por todo ello, los participantes de la aglomeración urbana del Gran San Miguel de Tucumán, acuerdan: </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rPr>
        <w:t xml:space="preserve">PRIMERA: Los firmantes asumen el compromiso de realizar las reformas centrales, sectoriales y las inversiones asociadas a las mismas y a suscribir toda la documentación necesaria a los efectos de poder acceder a la financiación de los proyectos consensuados previamente, siendo los siguientes: </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rPr>
        <w:t xml:space="preserve">REFORMAS CENTRALES: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a. 1)  Reformas de los Códigos Tributarios Municipales para adecuarlos al Pacto Fiscal Federal tomando en consideración la internalización de beneficios y capacidad de pago y que contemplen el real costo de los servicios;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lastRenderedPageBreak/>
        <w:t xml:space="preserve">a. 2)  Reforma administrativas que tienen que ver con el rediseño de la estructuras administrativas, reubicación y racionalización de personal en aquellos casos que la nueva estructura lo requiera, previa capacitación del personal municipal, con el objeto de bajar los costos y eficientizar la atención; </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rPr>
        <w:t xml:space="preserve">REFORMAS SECTORIALES: de aquellos sectores de servicios destinados mejorar su eficiencia y cobertura de aglomerado, como ser: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b. 1)  Reorganizacion sector Sistema de Tránsito;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b. 2)  Reorganización Sistema de Transporte;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b. 3)  Reorganización Sector Saneamiento y Medio Ambiente;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b. 4)  Formulacion de un Plan Estratégico del aglomerado;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b. 5)  establecer un Sistema de Información Geográfico y de información Integral del aglomerado. </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rPr>
        <w:t xml:space="preserve">INVERSIONES: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c. 1)  Red Vial, completamiento y equipamiento de la estructura urbana;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c. 2)  Encausamiento y estabilización del cauce del Río Salí y Arroyo Manantial;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c. 3)  Destino final de residuos domiciliarios.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Se deja expresamente aclarado que las reformas tanto centrales como sectoriales y las inversiones enunciadas, son las planteadas en las matrices oportunamente consensuadas, lo que no implica que las mismas no sean reformuladas, cambiadas y/o suplantadas por otras que se detecten y que aporten soluciones mas integrales y que brinden mejores beneficios al aglomerado.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SEGUNDA: Arbitrar los medios necesarios para que los municipios y comunas del área sean elegibles para la financiación de las reformas e inversiones planteadas y suscribir y obtener toda la documentación legal necesaria para que los Municipios y comunas del aglomerado puedan participar del programa dentro de los plazos previstos en los respectivos proyectos, como ser: a)  Convenios intermunicipales; b)  instrumento legal que permita el endeudamiento del municipio y comuna; c)  instrumentos legales que permitan realizar las reformas centrales y sectoriales e inversiones en los plazos determinados por los respectivos proyectos; d)  Convenio de préstamo subsidiario con la Nación; e)  autorización para retener de la coparticipación que les corresponde de las cuotas a pagar, tanto de capital, intereses, comisión de compromiso del crédito solicitado a los organismos internacionales de créditos que financian y participan y por la contrapartida los que deben aportar para la ejecución del programa, de manera que permita realizar la ejecución en el tiempo establecido en los proyectos respectivos. Estos montos deberán ser depositados en una cuenta abierta a los efectos del programa, no teniendo esos fondos otro destino que el de ser aplicados a la ejecución del programa.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TERCERA: Los Concejos Deliberantes de los Municipios participantes del área deberán ratificar el presente documento mediante el dictado de las Ordenanzas necesarias, facultando al Poder Ejecutivo de su municipio a la incorporación del mismo al programa, el cual deberá cumplir los requisitos legales necesarios a los efectos de dar cumplimiento a lo establecido en la cláusula precedente dentro del plazo de 30 días a partir de la firma del presente.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lastRenderedPageBreak/>
        <w:t xml:space="preserve">CUARTA: Una vez ratificado el presente por los Concejos Deliberantes respectivos, este documento se transforma en un contrato de cumplimiento entre los firmantes de todo su contenido.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u w:val="single"/>
        </w:rPr>
      </w:pPr>
      <w:r w:rsidRPr="00704D54">
        <w:rPr>
          <w:rFonts w:ascii="Book Antiqua" w:hAnsi="Book Antiqua" w:cs="Times New Roman"/>
          <w:szCs w:val="24"/>
        </w:rPr>
        <w:t xml:space="preserve">En el lugar y fecha ut-supra se firman…………ejemplares de un mismo tenor y a un solo efecto, previa lectura y ratificación por parte de los presentes.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u w:val="single"/>
        </w:rPr>
        <w:t>ARTÍCULO FINAL:</w:t>
      </w:r>
      <w:r w:rsidRPr="00704D54">
        <w:rPr>
          <w:rFonts w:ascii="Book Antiqua" w:hAnsi="Book Antiqua" w:cs="Times New Roman"/>
          <w:szCs w:val="24"/>
        </w:rPr>
        <w:t xml:space="preserve"> DE FORMA.</w:t>
      </w:r>
    </w:p>
    <w:p w:rsidR="002871A2" w:rsidRPr="00704D54" w:rsidRDefault="002871A2" w:rsidP="002871A2">
      <w:pPr>
        <w:pStyle w:val="Prrafodelista"/>
        <w:keepNext/>
        <w:spacing w:after="180" w:line="240" w:lineRule="auto"/>
        <w:ind w:left="0"/>
        <w:contextualSpacing w:val="0"/>
        <w:jc w:val="right"/>
        <w:rPr>
          <w:rFonts w:ascii="Book Antiqua" w:hAnsi="Book Antiqua" w:cs="Times New Roman"/>
          <w:szCs w:val="24"/>
        </w:rPr>
      </w:pPr>
      <w:r w:rsidRPr="00704D54">
        <w:rPr>
          <w:rFonts w:ascii="Book Antiqua" w:hAnsi="Book Antiqua" w:cs="Times New Roman"/>
          <w:szCs w:val="24"/>
        </w:rPr>
        <w:t xml:space="preserve">Sancionada el </w:t>
      </w:r>
      <w:r w:rsidRPr="00704D54">
        <w:rPr>
          <w:rFonts w:ascii="Book Antiqua" w:hAnsi="Book Antiqua" w:cs="Times New Roman"/>
          <w:b/>
          <w:szCs w:val="24"/>
        </w:rPr>
        <w:t xml:space="preserve"> 16 de Julio de 1997</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p>
    <w:p w:rsidR="002871A2" w:rsidRPr="00704D54" w:rsidRDefault="002871A2" w:rsidP="002871A2">
      <w:pPr>
        <w:pStyle w:val="Prrafodelista"/>
        <w:keepNext/>
        <w:spacing w:after="180" w:line="240" w:lineRule="auto"/>
        <w:ind w:left="0"/>
        <w:contextualSpacing w:val="0"/>
        <w:jc w:val="left"/>
        <w:rPr>
          <w:rFonts w:ascii="Book Antiqua" w:hAnsi="Book Antiqua" w:cs="Times New Roman"/>
          <w:szCs w:val="24"/>
        </w:rPr>
      </w:pPr>
    </w:p>
    <w:p w:rsidR="00956611" w:rsidRPr="00732674" w:rsidRDefault="00956611" w:rsidP="00956611">
      <w:pPr>
        <w:keepNext/>
        <w:spacing w:before="480" w:after="180" w:line="240" w:lineRule="auto"/>
        <w:outlineLvl w:val="0"/>
        <w:rPr>
          <w:rFonts w:ascii="Book Antiqua" w:hAnsi="Book Antiqua" w:cs="Times New Roman"/>
          <w:b/>
          <w:szCs w:val="24"/>
        </w:rPr>
      </w:pPr>
      <w:r w:rsidRPr="00732674">
        <w:rPr>
          <w:rFonts w:ascii="Book Antiqua" w:hAnsi="Book Antiqua" w:cs="Times New Roman"/>
          <w:b/>
          <w:szCs w:val="24"/>
        </w:rPr>
        <w:t>ORDENANZA Nº 849</w:t>
      </w:r>
    </w:p>
    <w:p w:rsidR="00956611" w:rsidRPr="00732674" w:rsidRDefault="00956611" w:rsidP="00956611">
      <w:pPr>
        <w:keepNext/>
        <w:spacing w:after="180" w:line="240" w:lineRule="auto"/>
        <w:rPr>
          <w:rFonts w:ascii="Book Antiqua" w:hAnsi="Book Antiqua" w:cs="Times New Roman"/>
          <w:szCs w:val="24"/>
        </w:rPr>
      </w:pPr>
      <w:r w:rsidRPr="00732674">
        <w:rPr>
          <w:rFonts w:ascii="Book Antiqua" w:hAnsi="Book Antiqua" w:cs="Times New Roman"/>
          <w:szCs w:val="24"/>
          <w:u w:val="single"/>
        </w:rPr>
        <w:t>ARTÍCULO PRIMERO:</w:t>
      </w:r>
      <w:r w:rsidRPr="00732674">
        <w:rPr>
          <w:rFonts w:ascii="Book Antiqua" w:hAnsi="Book Antiqua" w:cs="Times New Roman"/>
          <w:szCs w:val="24"/>
        </w:rPr>
        <w:t xml:space="preserve"> APRUEBASE en todas sus partes el convenio celebrado por la Municipalidad de Yerba Buena y el Superior Gobierno de la Provincia cuyas cláusulas son las siguientes: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Entre el Superior Gobierno de la Provincia, representado en este acto por el Sr. Ministro de Educación y Cultura Dr. HECTOR R. PATRIDGE, quien constituye domicilio real a este solo efecto en Av. Sarmiento Nº 850 de la ciudad de San Miguel de Tucumán por una parte, y por la otra, la Municipalidad de Yerba Buena representada en este acto por el Sr. Intendente Municipal Don ENRIQUE JUAREZ DAPPE, quien constituye domicilio real en Av. Aconquija 1991 de la ciudad de Yerba Buena, acuerdan celebrar el presente Convenio sujeto a las cláusulas y condiciones que a continuación se detallan: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PRIMERA: La Municipalidad de Yerba Buena propondrá la creación de Escuelas Primarias, Secundarias y Terciarias de conformidad a las disposiciones legales vigentes, y la Secretaría de Estado de Educación supeditará el reconocimiento de los citados establecimientos municipales propuestos a las reales necesidades que se originen por incremento de la población escolar, siendo tal reconocimiento competencia y facultad privativa del Superior Gobierno de la Provincia.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SEGUNDA: El o los inmuebles que la Municipalidad de Yerba Buena destinare para el funcionamiento de las escuelas municipales, los gastos de educación, mantenimiento, mobiliario y demás elementos necesarios para el normal funcionamiento de las mismas estarán a cargo de la Municipalidad, debiendo cumplimentar dichos inmuebles los requisitos previstos por la Reglamentación para la Misión y función escolar. La Municipalidad asume total responsabilidad civil, penal y administrativa respecto de la infraestructura edilicia.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TERCERA: Los Planes y Programas de Estudios se ajustarán en un todo a los vigentes para la Provincia.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CUARTA: El número máximo de alumnos por grado se ajustarán a la legislación vigente, teniendo en cuenta especialmente, el espacio físico reglamentario de las aulas y demás dependencias de el o los establecimientos educacionales.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QUINTA: Para la Supervisión del Proceso de Enseñanza-Aprendizaje, el establecimiento deberá contar con toda la estructura administrativa, funcional y pedagógica que garantice su normal funcionamiento y que permita un correcto análisis de la gestión educativa en todos sus aspectos.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SEXTA: La Supervisión del Proceso de Enseñanza-Aprendizaje estará a cargo de la Secretaría de Estado de Educación a través del Cuerpo de Supervisores en sus distintas especialidades.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lastRenderedPageBreak/>
        <w:t xml:space="preserve">SEPTIMA: Los Certificados de Estudio serán otorgados por el establecimiento en base a las tareas de Supervisión realizadas, quedando reservada a esta Secretaría de Estado su contralor definitivo.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OCTAVA: La Municipalidad deberá realizar la propuesta para la designación del personal Directivo y Docente con elevación de los antecedentes a Junta de Clasificación para la verificación y control de los requisitos de ley para la cobertura de los cargos. En lo referente al Personal Auxiliar y de Servicios, la Municipalidad deberá observar las disposiciones de la Ley Nº 5473 y Nº 6071 en cuanto resulten aplicables.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NOVENA: La Municipalidad tendrá a su cargo la retribución y pago del personal docente, administrativo y de servicios que se desempeñe en los establecimientos y asumirá respecto de ellos toda responsabilidad en cuanto a daños y/o accidentes que pudieran ocurrirle al Personal y Alumnado de los mismos.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DECIMA: Se deja expresamente establecido que el Personal Docente, Administrativo y de Servicio no son, ni revisten el carácter de empelados públicos del Superior Gobierno de la Provincia.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DECIMA PRIMERA: Las remuneraciones del Personal Docente que se designe a partir de la celebración del presente Convenio se determinara en un todo de acuerdo con el escalafón docente vigente en la Provincia de Tucumán, Capítulo XVIII del Estatuto del Docente Ley Nº 3470 y sus modificatorias.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DECIMA SEGUNDA: Los derechos y deberes del personal municipal se regirán por las disposiciones legales y reglamentarias vigentes del empleador, y la aplicación de las normas del Estatuto del Docente lo serán únicamente en cuanto sean compatibles con dicha relación de empleo.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DECIMA TERCERA: En caso de incumplimiento de alguna de las clausulas pactadas en el presente Convenio, la Secretaria de Estado se reserva el derecho de denunciar el presente Convenio bajo apercibimiento de aplicar las sanciones pertinentes inclusive la clausura del establecimiento.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DECIMA CUARTA: El presente Convenio deberá ser aprobado debidamente por las partes confirme las disposiciones legales que correspondan para su vigencia y obligatoriedad. El señor intendente de la Municipalidad de Yerba Buena deja expresamente aclarado que el presente convenio se suscribe ad-referéndum del Honorable Concejo Deliberante. Aprobado por dicho Cuerpo se elevará vía Ministerio de Educación para su homologación al Poder Ejecutivo Provincial conforme lo preceptuado por el Artículo 123 de la Constitución Provincial. </w:t>
      </w:r>
    </w:p>
    <w:p w:rsidR="00956611" w:rsidRPr="00732674" w:rsidRDefault="00956611" w:rsidP="00956611">
      <w:pPr>
        <w:keepNext/>
        <w:spacing w:after="180" w:line="240" w:lineRule="auto"/>
        <w:ind w:left="284" w:right="282"/>
        <w:rPr>
          <w:rFonts w:ascii="Book Antiqua" w:hAnsi="Book Antiqua" w:cs="Times New Roman"/>
          <w:i/>
          <w:szCs w:val="24"/>
          <w:u w:val="single"/>
        </w:rPr>
      </w:pPr>
      <w:r w:rsidRPr="00732674">
        <w:rPr>
          <w:rFonts w:ascii="Book Antiqua" w:hAnsi="Book Antiqua" w:cs="Times New Roman"/>
          <w:i/>
          <w:szCs w:val="24"/>
        </w:rPr>
        <w:t xml:space="preserve">En prueba de conformidad, previa lectura y ratificación, se firman tres ejemplares de un mismo tenor y a un solo efecto, quedando el original y una copia para la Intendencia y otra copia para el Ministerio de Educación y Cultura. En la Ciudad de Yerba Buena, a los dos días del mes de julio de 1997.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u w:val="single"/>
        </w:rPr>
        <w:t>ARTÍCULO FINAL:</w:t>
      </w:r>
      <w:r w:rsidRPr="00732674">
        <w:rPr>
          <w:rFonts w:ascii="Book Antiqua" w:hAnsi="Book Antiqua" w:cs="Times New Roman"/>
          <w:i/>
          <w:szCs w:val="24"/>
        </w:rPr>
        <w:t xml:space="preserve"> DE FORMA.</w:t>
      </w:r>
    </w:p>
    <w:p w:rsidR="00956611" w:rsidRPr="00732674" w:rsidRDefault="00956611" w:rsidP="00956611">
      <w:pPr>
        <w:keepNext/>
        <w:spacing w:after="180" w:line="240" w:lineRule="auto"/>
        <w:ind w:left="284" w:right="282"/>
        <w:jc w:val="right"/>
        <w:rPr>
          <w:rFonts w:ascii="Book Antiqua" w:hAnsi="Book Antiqua" w:cs="Times New Roman"/>
          <w:i/>
          <w:szCs w:val="24"/>
        </w:rPr>
      </w:pPr>
      <w:r w:rsidRPr="00732674">
        <w:rPr>
          <w:rFonts w:ascii="Book Antiqua" w:hAnsi="Book Antiqua" w:cs="Times New Roman"/>
          <w:i/>
          <w:szCs w:val="24"/>
        </w:rPr>
        <w:t xml:space="preserve">Sancionada el </w:t>
      </w:r>
      <w:r w:rsidRPr="00732674">
        <w:rPr>
          <w:rFonts w:ascii="Book Antiqua" w:hAnsi="Book Antiqua" w:cs="Times New Roman"/>
          <w:b/>
          <w:i/>
          <w:szCs w:val="24"/>
        </w:rPr>
        <w:t xml:space="preserve"> 16 de Julio de 1997</w:t>
      </w:r>
    </w:p>
    <w:p w:rsidR="00956611" w:rsidRPr="00732674" w:rsidRDefault="00956611" w:rsidP="00956611">
      <w:pPr>
        <w:keepNext/>
        <w:spacing w:after="180" w:line="240" w:lineRule="auto"/>
        <w:ind w:left="284" w:right="282"/>
        <w:rPr>
          <w:rFonts w:ascii="Book Antiqua" w:hAnsi="Book Antiqua" w:cs="Times New Roman"/>
          <w:i/>
          <w:szCs w:val="24"/>
        </w:rPr>
      </w:pPr>
    </w:p>
    <w:p w:rsidR="00956611" w:rsidRPr="00732674" w:rsidRDefault="00956611" w:rsidP="00956611">
      <w:pPr>
        <w:keepNext/>
        <w:spacing w:after="180" w:line="240" w:lineRule="auto"/>
        <w:ind w:left="284" w:right="282"/>
        <w:jc w:val="left"/>
        <w:rPr>
          <w:rFonts w:ascii="Book Antiqua" w:hAnsi="Book Antiqua" w:cs="Times New Roman"/>
          <w:i/>
          <w:szCs w:val="24"/>
        </w:rPr>
      </w:pPr>
    </w:p>
    <w:p w:rsidR="00E51352" w:rsidRPr="00CE59FA" w:rsidRDefault="00E51352" w:rsidP="00E51352">
      <w:pPr>
        <w:keepNext/>
        <w:spacing w:before="480" w:after="180" w:line="240" w:lineRule="auto"/>
        <w:rPr>
          <w:rFonts w:ascii="Book Antiqua" w:hAnsi="Book Antiqua" w:cs="Times New Roman"/>
          <w:b/>
          <w:szCs w:val="24"/>
        </w:rPr>
      </w:pPr>
      <w:r w:rsidRPr="00CE59FA">
        <w:rPr>
          <w:rFonts w:ascii="Book Antiqua" w:hAnsi="Book Antiqua" w:cs="Times New Roman"/>
          <w:b/>
          <w:szCs w:val="24"/>
        </w:rPr>
        <w:t>ORDENANZA Nº 850</w:t>
      </w:r>
    </w:p>
    <w:p w:rsidR="00E51352" w:rsidRPr="00CE59FA" w:rsidRDefault="00E51352" w:rsidP="00E51352">
      <w:pPr>
        <w:keepNext/>
        <w:spacing w:after="180" w:line="240" w:lineRule="auto"/>
        <w:rPr>
          <w:rFonts w:ascii="Book Antiqua" w:hAnsi="Book Antiqua" w:cs="Times New Roman"/>
          <w:szCs w:val="24"/>
        </w:rPr>
      </w:pPr>
      <w:r w:rsidRPr="00CE59FA">
        <w:rPr>
          <w:rFonts w:ascii="Book Antiqua" w:hAnsi="Book Antiqua" w:cs="Times New Roman"/>
          <w:szCs w:val="24"/>
          <w:u w:val="single"/>
        </w:rPr>
        <w:lastRenderedPageBreak/>
        <w:t>ARTÍCULO PRIMERO:</w:t>
      </w:r>
      <w:r w:rsidRPr="00CE59FA">
        <w:rPr>
          <w:rFonts w:ascii="Book Antiqua" w:hAnsi="Book Antiqua" w:cs="Times New Roman"/>
          <w:szCs w:val="24"/>
        </w:rPr>
        <w:t xml:space="preserve"> ACEPTASE la donación de un superficie total de una hectárea 2. 712, 82mts</w:t>
      </w:r>
      <w:r w:rsidRPr="00CE59FA">
        <w:rPr>
          <w:rFonts w:ascii="Book Antiqua" w:hAnsi="Book Antiqua" w:cs="Times New Roman"/>
          <w:szCs w:val="24"/>
          <w:vertAlign w:val="superscript"/>
        </w:rPr>
        <w:t>2</w:t>
      </w:r>
      <w:r w:rsidRPr="00CE59FA">
        <w:rPr>
          <w:rFonts w:ascii="Book Antiqua" w:hAnsi="Book Antiqua" w:cs="Times New Roman"/>
          <w:szCs w:val="24"/>
        </w:rPr>
        <w:t xml:space="preserve"> que se distribuiría de la siguiente manera: I)  Calle Salta, ubicada al Oeste del Lote, mide: lado A-H 17, 36mts lado H-J: 17, 83mts lado J-K: 18, 42mts K-C: 274, 50mts C-B: 17, 12mts B-A: 299, 24mts II)  Calle Bascary ubicada al Este del lote mide: lado G-F 17, 10mts F-E 321, 79mts E-D 17, 00mts D-27: 146, 85mts 27-26: 27, 49mts 26-N: 133, 76mts N-G: 12, 25mts III)  Zona retranqueo calle Las Higueritas ubicada al Sur del loteo, mide: lado H-G. 255, 55mts G-N: 12, 25mts N-M: 6, 00mts M-L: 237, 80mts L-K: 25, 30mts K-J: 18, 42mts J-H: 7, 83mts y una superficie de 998, 31mts</w:t>
      </w:r>
      <w:r w:rsidRPr="00CE59FA">
        <w:rPr>
          <w:rFonts w:ascii="Book Antiqua" w:hAnsi="Book Antiqua" w:cs="Times New Roman"/>
          <w:szCs w:val="24"/>
          <w:vertAlign w:val="superscript"/>
        </w:rPr>
        <w:t>2</w:t>
      </w:r>
      <w:r w:rsidRPr="00CE59FA">
        <w:rPr>
          <w:rFonts w:ascii="Book Antiqua" w:hAnsi="Book Antiqua" w:cs="Times New Roman"/>
          <w:szCs w:val="24"/>
        </w:rPr>
        <w:t xml:space="preserve"> para retranqueo de calle Las Higueritas comprendida entre los puntos C-F-H-D. </w:t>
      </w:r>
    </w:p>
    <w:p w:rsidR="00E51352" w:rsidRPr="00CE59FA" w:rsidRDefault="00E51352" w:rsidP="00E51352">
      <w:pPr>
        <w:keepNext/>
        <w:spacing w:after="180" w:line="240" w:lineRule="auto"/>
        <w:rPr>
          <w:rFonts w:ascii="Book Antiqua" w:hAnsi="Book Antiqua" w:cs="Times New Roman"/>
          <w:szCs w:val="24"/>
        </w:rPr>
      </w:pPr>
      <w:r w:rsidRPr="00CE59FA">
        <w:rPr>
          <w:rFonts w:ascii="Book Antiqua" w:hAnsi="Book Antiqua" w:cs="Times New Roman"/>
          <w:szCs w:val="24"/>
          <w:u w:val="single"/>
        </w:rPr>
        <w:t>ARTÍCULO SEGUNDO:</w:t>
      </w:r>
      <w:r w:rsidRPr="00CE59FA">
        <w:rPr>
          <w:rFonts w:ascii="Book Antiqua" w:hAnsi="Book Antiqua" w:cs="Times New Roman"/>
          <w:szCs w:val="24"/>
        </w:rPr>
        <w:t xml:space="preserve"> La firma Helpa SRL deberá presentar previo a todo tramite el plan de forestación integral según Ordenanza 806/96. </w:t>
      </w:r>
    </w:p>
    <w:p w:rsidR="00E51352" w:rsidRPr="00CE59FA" w:rsidRDefault="00E51352" w:rsidP="00E51352">
      <w:pPr>
        <w:keepNext/>
        <w:spacing w:after="180" w:line="240" w:lineRule="auto"/>
        <w:rPr>
          <w:rFonts w:ascii="Book Antiqua" w:hAnsi="Book Antiqua" w:cs="Times New Roman"/>
          <w:szCs w:val="24"/>
          <w:u w:val="single"/>
        </w:rPr>
      </w:pPr>
      <w:r w:rsidRPr="00CE59FA">
        <w:rPr>
          <w:rFonts w:ascii="Book Antiqua" w:hAnsi="Book Antiqua" w:cs="Times New Roman"/>
          <w:szCs w:val="24"/>
          <w:u w:val="single"/>
        </w:rPr>
        <w:t>ARTÍCULO TERCERO:</w:t>
      </w:r>
      <w:r w:rsidRPr="00CE59FA">
        <w:rPr>
          <w:rFonts w:ascii="Book Antiqua" w:hAnsi="Book Antiqua" w:cs="Times New Roman"/>
          <w:szCs w:val="24"/>
        </w:rPr>
        <w:t xml:space="preserve"> No hacer lugar al pedido de eximición de impuestos Municipales solicitada. </w:t>
      </w:r>
    </w:p>
    <w:p w:rsidR="00E51352" w:rsidRPr="00CE59FA" w:rsidRDefault="00E51352" w:rsidP="00E51352">
      <w:pPr>
        <w:keepNext/>
        <w:spacing w:after="180" w:line="240" w:lineRule="auto"/>
        <w:rPr>
          <w:rFonts w:ascii="Book Antiqua" w:hAnsi="Book Antiqua" w:cs="Times New Roman"/>
          <w:szCs w:val="24"/>
        </w:rPr>
      </w:pPr>
      <w:r w:rsidRPr="00CE59FA">
        <w:rPr>
          <w:rFonts w:ascii="Book Antiqua" w:hAnsi="Book Antiqua" w:cs="Times New Roman"/>
          <w:szCs w:val="24"/>
          <w:u w:val="single"/>
        </w:rPr>
        <w:t>ARTÍCULO FINAL:</w:t>
      </w:r>
      <w:r w:rsidRPr="00CE59FA">
        <w:rPr>
          <w:rFonts w:ascii="Book Antiqua" w:hAnsi="Book Antiqua" w:cs="Times New Roman"/>
          <w:szCs w:val="24"/>
        </w:rPr>
        <w:t xml:space="preserve"> DE FORMA.</w:t>
      </w:r>
    </w:p>
    <w:p w:rsidR="00E51352" w:rsidRPr="00CE59FA" w:rsidRDefault="00E51352" w:rsidP="00E51352">
      <w:pPr>
        <w:keepNext/>
        <w:spacing w:after="180" w:line="240" w:lineRule="auto"/>
        <w:jc w:val="right"/>
        <w:rPr>
          <w:rFonts w:ascii="Book Antiqua" w:hAnsi="Book Antiqua" w:cs="Times New Roman"/>
          <w:szCs w:val="24"/>
        </w:rPr>
      </w:pPr>
      <w:r w:rsidRPr="00CE59FA">
        <w:rPr>
          <w:rFonts w:ascii="Book Antiqua" w:hAnsi="Book Antiqua" w:cs="Times New Roman"/>
          <w:szCs w:val="24"/>
        </w:rPr>
        <w:t xml:space="preserve">Sancionada el </w:t>
      </w:r>
      <w:r w:rsidRPr="00CE59FA">
        <w:rPr>
          <w:rFonts w:ascii="Book Antiqua" w:hAnsi="Book Antiqua" w:cs="Times New Roman"/>
          <w:b/>
          <w:szCs w:val="24"/>
        </w:rPr>
        <w:t xml:space="preserve"> 30 de Octubre de 1997</w:t>
      </w:r>
    </w:p>
    <w:p w:rsidR="00E51352" w:rsidRPr="00CE59FA" w:rsidRDefault="00E51352" w:rsidP="00E51352">
      <w:pPr>
        <w:keepNext/>
        <w:spacing w:after="180" w:line="240" w:lineRule="auto"/>
        <w:rPr>
          <w:rFonts w:ascii="Book Antiqua" w:hAnsi="Book Antiqua" w:cs="Times New Roman"/>
          <w:szCs w:val="24"/>
        </w:rPr>
      </w:pPr>
    </w:p>
    <w:p w:rsidR="00E51352" w:rsidRPr="00CE59FA" w:rsidRDefault="00E51352" w:rsidP="00E51352">
      <w:pPr>
        <w:keepNext/>
        <w:spacing w:after="180" w:line="240" w:lineRule="auto"/>
        <w:jc w:val="left"/>
        <w:rPr>
          <w:rFonts w:ascii="Book Antiqua" w:hAnsi="Book Antiqua" w:cs="Times New Roman"/>
          <w:szCs w:val="24"/>
        </w:rPr>
      </w:pPr>
    </w:p>
    <w:p w:rsidR="0090797E" w:rsidRPr="00A62D91" w:rsidRDefault="0090797E" w:rsidP="0090797E">
      <w:pPr>
        <w:keepNext/>
        <w:spacing w:before="480" w:after="180" w:line="240" w:lineRule="auto"/>
        <w:rPr>
          <w:rFonts w:ascii="Book Antiqua" w:hAnsi="Book Antiqua" w:cs="Times New Roman"/>
          <w:b/>
          <w:szCs w:val="24"/>
        </w:rPr>
      </w:pPr>
      <w:r w:rsidRPr="00A62D91">
        <w:rPr>
          <w:rFonts w:ascii="Book Antiqua" w:hAnsi="Book Antiqua" w:cs="Times New Roman"/>
          <w:b/>
          <w:szCs w:val="24"/>
        </w:rPr>
        <w:t>ORDENANZA Nº 852</w:t>
      </w:r>
    </w:p>
    <w:p w:rsidR="0090797E" w:rsidRPr="00A62D91" w:rsidRDefault="0090797E" w:rsidP="0090797E">
      <w:pPr>
        <w:keepNext/>
        <w:spacing w:after="180" w:line="240" w:lineRule="auto"/>
        <w:rPr>
          <w:rFonts w:ascii="Book Antiqua" w:hAnsi="Book Antiqua" w:cs="Times New Roman"/>
          <w:szCs w:val="24"/>
        </w:rPr>
      </w:pPr>
      <w:r w:rsidRPr="00A62D91">
        <w:rPr>
          <w:rFonts w:ascii="Book Antiqua" w:hAnsi="Book Antiqua" w:cs="Times New Roman"/>
          <w:szCs w:val="24"/>
          <w:u w:val="single"/>
        </w:rPr>
        <w:t>ARTÍCULO PRIMERO:</w:t>
      </w:r>
      <w:r w:rsidRPr="00A62D91">
        <w:rPr>
          <w:rFonts w:ascii="Book Antiqua" w:hAnsi="Book Antiqua" w:cs="Times New Roman"/>
          <w:szCs w:val="24"/>
        </w:rPr>
        <w:t xml:space="preserve"> Créase en la Municipalidad de Yerba Buena, el archivo HISTORICO FOTOGRAFICO. </w:t>
      </w:r>
    </w:p>
    <w:p w:rsidR="0090797E" w:rsidRPr="00A62D91" w:rsidRDefault="0090797E" w:rsidP="0090797E">
      <w:pPr>
        <w:keepNext/>
        <w:spacing w:after="180" w:line="240" w:lineRule="auto"/>
        <w:rPr>
          <w:rFonts w:ascii="Book Antiqua" w:hAnsi="Book Antiqua" w:cs="Times New Roman"/>
          <w:szCs w:val="24"/>
        </w:rPr>
      </w:pPr>
      <w:r w:rsidRPr="00A62D91">
        <w:rPr>
          <w:rFonts w:ascii="Book Antiqua" w:hAnsi="Book Antiqua" w:cs="Times New Roman"/>
          <w:szCs w:val="24"/>
          <w:u w:val="single"/>
        </w:rPr>
        <w:t>ARTÍCULO SEGUNDO:</w:t>
      </w:r>
      <w:r w:rsidRPr="00A62D91">
        <w:rPr>
          <w:rFonts w:ascii="Book Antiqua" w:hAnsi="Book Antiqua" w:cs="Times New Roman"/>
          <w:szCs w:val="24"/>
        </w:rPr>
        <w:t xml:space="preserve"> Serán patrimonio del archivo, las fotografías que se encuentren en poder de la Municipalidad, las donaciones por entidades oficiales, privadas o particulares. </w:t>
      </w:r>
    </w:p>
    <w:p w:rsidR="0090797E" w:rsidRPr="00A62D91" w:rsidRDefault="0090797E" w:rsidP="0090797E">
      <w:pPr>
        <w:keepNext/>
        <w:spacing w:after="180" w:line="240" w:lineRule="auto"/>
        <w:rPr>
          <w:rFonts w:ascii="Book Antiqua" w:hAnsi="Book Antiqua" w:cs="Times New Roman"/>
          <w:szCs w:val="24"/>
        </w:rPr>
      </w:pPr>
      <w:r w:rsidRPr="00A62D91">
        <w:rPr>
          <w:rFonts w:ascii="Book Antiqua" w:hAnsi="Book Antiqua" w:cs="Times New Roman"/>
          <w:szCs w:val="24"/>
          <w:u w:val="single"/>
        </w:rPr>
        <w:t>ARTÍCULO TERCERO:</w:t>
      </w:r>
      <w:r w:rsidRPr="00A62D91">
        <w:rPr>
          <w:rFonts w:ascii="Book Antiqua" w:hAnsi="Book Antiqua" w:cs="Times New Roman"/>
          <w:szCs w:val="24"/>
        </w:rPr>
        <w:t xml:space="preserve"> El archivo dependerá de la Secretaría de Gobierno de la Municipalidad a través de la Dirección de Cultura. </w:t>
      </w:r>
    </w:p>
    <w:p w:rsidR="0090797E" w:rsidRPr="00A62D91" w:rsidRDefault="0090797E" w:rsidP="0090797E">
      <w:pPr>
        <w:keepNext/>
        <w:spacing w:after="180" w:line="240" w:lineRule="auto"/>
        <w:rPr>
          <w:rFonts w:ascii="Book Antiqua" w:hAnsi="Book Antiqua" w:cs="Times New Roman"/>
          <w:szCs w:val="24"/>
        </w:rPr>
      </w:pPr>
      <w:r w:rsidRPr="00A62D91">
        <w:rPr>
          <w:rFonts w:ascii="Book Antiqua" w:hAnsi="Book Antiqua" w:cs="Times New Roman"/>
          <w:szCs w:val="24"/>
          <w:u w:val="single"/>
        </w:rPr>
        <w:t>ARTÍCULO CUARTO:</w:t>
      </w:r>
      <w:r w:rsidRPr="00A62D91">
        <w:rPr>
          <w:rFonts w:ascii="Book Antiqua" w:hAnsi="Book Antiqua" w:cs="Times New Roman"/>
          <w:szCs w:val="24"/>
        </w:rPr>
        <w:t xml:space="preserve"> Los objetivos del archivo serán: </w:t>
      </w:r>
    </w:p>
    <w:p w:rsidR="0090797E" w:rsidRPr="00A62D91" w:rsidRDefault="0090797E" w:rsidP="0090797E">
      <w:pPr>
        <w:pStyle w:val="Prrafodelista"/>
        <w:keepNext/>
        <w:numPr>
          <w:ilvl w:val="0"/>
          <w:numId w:val="268"/>
        </w:numPr>
        <w:spacing w:after="180" w:line="240" w:lineRule="auto"/>
        <w:ind w:left="0" w:firstLine="0"/>
        <w:rPr>
          <w:rFonts w:ascii="Book Antiqua" w:hAnsi="Book Antiqua" w:cs="Times New Roman"/>
          <w:szCs w:val="24"/>
        </w:rPr>
      </w:pPr>
      <w:r w:rsidRPr="00A62D91">
        <w:rPr>
          <w:rFonts w:ascii="Book Antiqua" w:hAnsi="Book Antiqua" w:cs="Times New Roman"/>
          <w:szCs w:val="24"/>
        </w:rPr>
        <w:t xml:space="preserve">Administrar y controlar el patrimonio fotográfico. </w:t>
      </w:r>
    </w:p>
    <w:p w:rsidR="0090797E" w:rsidRPr="00A62D91" w:rsidRDefault="0090797E" w:rsidP="0090797E">
      <w:pPr>
        <w:pStyle w:val="Prrafodelista"/>
        <w:keepNext/>
        <w:numPr>
          <w:ilvl w:val="0"/>
          <w:numId w:val="268"/>
        </w:numPr>
        <w:spacing w:after="180" w:line="240" w:lineRule="auto"/>
        <w:ind w:left="0" w:firstLine="0"/>
        <w:rPr>
          <w:rFonts w:ascii="Book Antiqua" w:hAnsi="Book Antiqua" w:cs="Times New Roman"/>
          <w:szCs w:val="24"/>
        </w:rPr>
      </w:pPr>
      <w:r w:rsidRPr="00A62D91">
        <w:rPr>
          <w:rFonts w:ascii="Book Antiqua" w:hAnsi="Book Antiqua" w:cs="Times New Roman"/>
          <w:szCs w:val="24"/>
        </w:rPr>
        <w:t xml:space="preserve">Establecer y administrar Normas de manejo, conservación de los bienes. </w:t>
      </w:r>
    </w:p>
    <w:p w:rsidR="0090797E" w:rsidRPr="00A62D91" w:rsidRDefault="0090797E" w:rsidP="0090797E">
      <w:pPr>
        <w:pStyle w:val="Prrafodelista"/>
        <w:keepNext/>
        <w:numPr>
          <w:ilvl w:val="0"/>
          <w:numId w:val="268"/>
        </w:numPr>
        <w:spacing w:after="180" w:line="240" w:lineRule="auto"/>
        <w:ind w:left="0" w:firstLine="0"/>
        <w:rPr>
          <w:rFonts w:ascii="Book Antiqua" w:hAnsi="Book Antiqua" w:cs="Times New Roman"/>
          <w:szCs w:val="24"/>
        </w:rPr>
      </w:pPr>
      <w:r w:rsidRPr="00A62D91">
        <w:rPr>
          <w:rFonts w:ascii="Book Antiqua" w:hAnsi="Book Antiqua" w:cs="Times New Roman"/>
          <w:szCs w:val="24"/>
        </w:rPr>
        <w:t xml:space="preserve">Puesta en valor y organización, desde una visión museológica de las colecciones existentes, y de las que puedan conseguir en donación. </w:t>
      </w:r>
    </w:p>
    <w:p w:rsidR="0090797E" w:rsidRPr="00A62D91" w:rsidRDefault="0090797E" w:rsidP="0090797E">
      <w:pPr>
        <w:pStyle w:val="Prrafodelista"/>
        <w:keepNext/>
        <w:numPr>
          <w:ilvl w:val="0"/>
          <w:numId w:val="268"/>
        </w:numPr>
        <w:spacing w:after="180" w:line="240" w:lineRule="auto"/>
        <w:ind w:left="0" w:firstLine="0"/>
        <w:rPr>
          <w:rFonts w:ascii="Book Antiqua" w:hAnsi="Book Antiqua" w:cs="Times New Roman"/>
          <w:szCs w:val="24"/>
        </w:rPr>
      </w:pPr>
      <w:r w:rsidRPr="00A62D91">
        <w:rPr>
          <w:rFonts w:ascii="Book Antiqua" w:hAnsi="Book Antiqua" w:cs="Times New Roman"/>
          <w:szCs w:val="24"/>
        </w:rPr>
        <w:t xml:space="preserve">Establecer una política de extensión educativa, a través de cursos, publicaciones, exposiciones, etc. </w:t>
      </w:r>
    </w:p>
    <w:p w:rsidR="0090797E" w:rsidRPr="00A62D91" w:rsidRDefault="0090797E" w:rsidP="0090797E">
      <w:pPr>
        <w:pStyle w:val="Prrafodelista"/>
        <w:keepNext/>
        <w:numPr>
          <w:ilvl w:val="0"/>
          <w:numId w:val="268"/>
        </w:numPr>
        <w:spacing w:after="180" w:line="240" w:lineRule="auto"/>
        <w:ind w:left="0" w:firstLine="0"/>
        <w:rPr>
          <w:rFonts w:ascii="Book Antiqua" w:hAnsi="Book Antiqua" w:cs="Times New Roman"/>
          <w:szCs w:val="24"/>
        </w:rPr>
      </w:pPr>
      <w:r w:rsidRPr="00A62D91">
        <w:rPr>
          <w:rFonts w:ascii="Book Antiqua" w:hAnsi="Book Antiqua" w:cs="Times New Roman"/>
          <w:szCs w:val="24"/>
        </w:rPr>
        <w:t xml:space="preserve">Difundir a través de los medios de comunicación, la existencia de las colecciones. </w:t>
      </w:r>
    </w:p>
    <w:p w:rsidR="0090797E" w:rsidRPr="00A62D91" w:rsidRDefault="0090797E" w:rsidP="0090797E">
      <w:pPr>
        <w:pStyle w:val="Prrafodelista"/>
        <w:keepNext/>
        <w:numPr>
          <w:ilvl w:val="0"/>
          <w:numId w:val="268"/>
        </w:numPr>
        <w:spacing w:after="180" w:line="240" w:lineRule="auto"/>
        <w:ind w:left="0" w:firstLine="0"/>
        <w:rPr>
          <w:rFonts w:ascii="Book Antiqua" w:hAnsi="Book Antiqua" w:cs="Times New Roman"/>
          <w:szCs w:val="24"/>
        </w:rPr>
      </w:pPr>
      <w:r w:rsidRPr="00A62D91">
        <w:rPr>
          <w:rFonts w:ascii="Book Antiqua" w:hAnsi="Book Antiqua" w:cs="Times New Roman"/>
          <w:szCs w:val="24"/>
        </w:rPr>
        <w:t xml:space="preserve">Establecer pautas generales y particulares de cada colección, para le desarrollo de bancos de datos. </w:t>
      </w:r>
    </w:p>
    <w:p w:rsidR="0090797E" w:rsidRPr="00A62D91" w:rsidRDefault="0090797E" w:rsidP="0090797E">
      <w:pPr>
        <w:pStyle w:val="Prrafodelista"/>
        <w:keepNext/>
        <w:spacing w:after="180" w:line="240" w:lineRule="auto"/>
        <w:ind w:left="0"/>
        <w:rPr>
          <w:rFonts w:ascii="Book Antiqua" w:hAnsi="Book Antiqua" w:cs="Times New Roman"/>
          <w:szCs w:val="24"/>
          <w:u w:val="single"/>
        </w:rPr>
      </w:pPr>
      <w:r w:rsidRPr="00A62D91">
        <w:rPr>
          <w:rFonts w:ascii="Book Antiqua" w:hAnsi="Book Antiqua" w:cs="Times New Roman"/>
          <w:szCs w:val="24"/>
          <w:u w:val="single"/>
        </w:rPr>
        <w:t>ARTÍCULO QUINTO:</w:t>
      </w:r>
      <w:r w:rsidRPr="00A62D91">
        <w:rPr>
          <w:rFonts w:ascii="Book Antiqua" w:hAnsi="Book Antiqua" w:cs="Times New Roman"/>
          <w:szCs w:val="24"/>
        </w:rPr>
        <w:t xml:space="preserve"> Facúltase al Departamento Ejecutivo Municipal, a disponer espacio físico necesario para el financiamiento; como así también de la contratación de persona idónea para organizar y mantener el mismo. </w:t>
      </w:r>
    </w:p>
    <w:p w:rsidR="0090797E" w:rsidRPr="00A62D91" w:rsidRDefault="0090797E" w:rsidP="0090797E">
      <w:pPr>
        <w:pStyle w:val="Prrafodelista"/>
        <w:keepNext/>
        <w:spacing w:after="180" w:line="240" w:lineRule="auto"/>
        <w:ind w:left="0"/>
        <w:rPr>
          <w:rFonts w:ascii="Book Antiqua" w:hAnsi="Book Antiqua" w:cs="Times New Roman"/>
          <w:szCs w:val="24"/>
        </w:rPr>
      </w:pPr>
      <w:r w:rsidRPr="00A62D91">
        <w:rPr>
          <w:rFonts w:ascii="Book Antiqua" w:hAnsi="Book Antiqua" w:cs="Times New Roman"/>
          <w:szCs w:val="24"/>
          <w:u w:val="single"/>
        </w:rPr>
        <w:t>ARTÍCULO FINAL:</w:t>
      </w:r>
      <w:r w:rsidRPr="00A62D91">
        <w:rPr>
          <w:rFonts w:ascii="Book Antiqua" w:hAnsi="Book Antiqua" w:cs="Times New Roman"/>
          <w:szCs w:val="24"/>
        </w:rPr>
        <w:t xml:space="preserve"> DE FORMA.</w:t>
      </w:r>
    </w:p>
    <w:p w:rsidR="0090797E" w:rsidRPr="00A62D91" w:rsidRDefault="0090797E" w:rsidP="0090797E">
      <w:pPr>
        <w:pStyle w:val="Prrafodelista"/>
        <w:keepNext/>
        <w:spacing w:after="180" w:line="240" w:lineRule="auto"/>
        <w:ind w:left="0"/>
        <w:jc w:val="right"/>
        <w:rPr>
          <w:rFonts w:ascii="Book Antiqua" w:hAnsi="Book Antiqua" w:cs="Times New Roman"/>
          <w:szCs w:val="24"/>
        </w:rPr>
      </w:pPr>
      <w:r w:rsidRPr="00A62D91">
        <w:rPr>
          <w:rFonts w:ascii="Book Antiqua" w:hAnsi="Book Antiqua" w:cs="Times New Roman"/>
          <w:szCs w:val="24"/>
        </w:rPr>
        <w:t xml:space="preserve">Sancionada el </w:t>
      </w:r>
      <w:r w:rsidRPr="00A62D91">
        <w:rPr>
          <w:rFonts w:ascii="Book Antiqua" w:hAnsi="Book Antiqua" w:cs="Times New Roman"/>
          <w:b/>
          <w:szCs w:val="24"/>
        </w:rPr>
        <w:t xml:space="preserve"> 30 de Julio de 1997</w:t>
      </w:r>
    </w:p>
    <w:p w:rsidR="0090797E" w:rsidRPr="00A62D91" w:rsidRDefault="0090797E" w:rsidP="0090797E">
      <w:pPr>
        <w:pStyle w:val="Prrafodelista"/>
        <w:keepNext/>
        <w:spacing w:after="180" w:line="240" w:lineRule="auto"/>
        <w:ind w:left="0"/>
        <w:rPr>
          <w:rFonts w:ascii="Book Antiqua" w:hAnsi="Book Antiqua" w:cs="Times New Roman"/>
          <w:szCs w:val="24"/>
        </w:rPr>
      </w:pPr>
    </w:p>
    <w:p w:rsidR="0090797E" w:rsidRPr="00A62D91" w:rsidRDefault="0090797E" w:rsidP="0090797E">
      <w:pPr>
        <w:pStyle w:val="Prrafodelista"/>
        <w:keepNext/>
        <w:spacing w:after="180" w:line="240" w:lineRule="auto"/>
        <w:ind w:left="0"/>
        <w:jc w:val="left"/>
        <w:rPr>
          <w:rFonts w:ascii="Book Antiqua" w:hAnsi="Book Antiqua" w:cs="Times New Roman"/>
          <w:szCs w:val="24"/>
        </w:rPr>
      </w:pPr>
    </w:p>
    <w:p w:rsidR="00810AF2" w:rsidRPr="00CC4022" w:rsidRDefault="00810AF2" w:rsidP="00810AF2">
      <w:pPr>
        <w:keepNext/>
        <w:spacing w:before="480" w:after="180" w:line="240" w:lineRule="auto"/>
        <w:jc w:val="left"/>
        <w:outlineLvl w:val="0"/>
        <w:rPr>
          <w:rFonts w:ascii="Book Antiqua" w:hAnsi="Book Antiqua"/>
          <w:b/>
        </w:rPr>
      </w:pPr>
      <w:r w:rsidRPr="00CC4022">
        <w:rPr>
          <w:rFonts w:ascii="Book Antiqua" w:hAnsi="Book Antiqua"/>
          <w:b/>
        </w:rPr>
        <w:lastRenderedPageBreak/>
        <w:t>ORDENANZA Nº 854</w:t>
      </w:r>
    </w:p>
    <w:p w:rsidR="00810AF2" w:rsidRPr="00CC4022" w:rsidRDefault="00810AF2" w:rsidP="00810AF2">
      <w:pPr>
        <w:keepNext/>
        <w:spacing w:after="180" w:line="240" w:lineRule="auto"/>
        <w:rPr>
          <w:rFonts w:ascii="Book Antiqua" w:hAnsi="Book Antiqua"/>
        </w:rPr>
      </w:pPr>
      <w:r w:rsidRPr="00CC4022">
        <w:rPr>
          <w:rFonts w:ascii="Book Antiqua" w:hAnsi="Book Antiqua"/>
          <w:u w:val="single"/>
        </w:rPr>
        <w:t>ARTÍCULO PRIMERO:</w:t>
      </w:r>
      <w:r w:rsidRPr="00CC4022">
        <w:rPr>
          <w:rFonts w:ascii="Book Antiqua" w:hAnsi="Book Antiqua"/>
        </w:rPr>
        <w:t xml:space="preserve"> ACEPTASE la donación efectuada por La Firma S. A. Azucarera Justiniano Frías, conforme Ordenanza N° 775, Artículo 1°-punto 3°, de una Fracción de terreno compuesto de las siguientes medidas perimetrales y linderos: </w:t>
      </w:r>
    </w:p>
    <w:p w:rsidR="00810AF2" w:rsidRPr="00CC4022" w:rsidRDefault="00810AF2" w:rsidP="00810AF2">
      <w:pPr>
        <w:keepNext/>
        <w:spacing w:after="180" w:line="240" w:lineRule="auto"/>
        <w:rPr>
          <w:rFonts w:ascii="Book Antiqua" w:hAnsi="Book Antiqua"/>
        </w:rPr>
      </w:pPr>
      <w:r w:rsidRPr="00CC4022">
        <w:rPr>
          <w:rFonts w:ascii="Book Antiqua" w:hAnsi="Book Antiqua"/>
        </w:rPr>
        <w:t xml:space="preserve">Norte: 7,10mts lindero resto de la mayor extensión. </w:t>
      </w:r>
    </w:p>
    <w:p w:rsidR="00810AF2" w:rsidRPr="00CC4022" w:rsidRDefault="00810AF2" w:rsidP="00810AF2">
      <w:pPr>
        <w:keepNext/>
        <w:spacing w:after="180" w:line="240" w:lineRule="auto"/>
        <w:rPr>
          <w:rFonts w:ascii="Book Antiqua" w:hAnsi="Book Antiqua"/>
        </w:rPr>
      </w:pPr>
      <w:r w:rsidRPr="00CC4022">
        <w:rPr>
          <w:rFonts w:ascii="Book Antiqua" w:hAnsi="Book Antiqua"/>
        </w:rPr>
        <w:t xml:space="preserve">Sur: 7,10mts lindero Avda Belgrano. </w:t>
      </w:r>
    </w:p>
    <w:p w:rsidR="00810AF2" w:rsidRPr="00CC4022" w:rsidRDefault="00810AF2" w:rsidP="00810AF2">
      <w:pPr>
        <w:keepNext/>
        <w:spacing w:after="180" w:line="240" w:lineRule="auto"/>
        <w:rPr>
          <w:rFonts w:ascii="Book Antiqua" w:hAnsi="Book Antiqua"/>
        </w:rPr>
      </w:pPr>
      <w:r w:rsidRPr="00CC4022">
        <w:rPr>
          <w:rFonts w:ascii="Book Antiqua" w:hAnsi="Book Antiqua"/>
        </w:rPr>
        <w:t xml:space="preserve">Este: 639,56mts linderos Instituto Provincial de la Vivienda y Desarrollo Urbano. </w:t>
      </w:r>
    </w:p>
    <w:p w:rsidR="00810AF2" w:rsidRPr="00CC4022" w:rsidRDefault="00810AF2" w:rsidP="00810AF2">
      <w:pPr>
        <w:keepNext/>
        <w:spacing w:after="180" w:line="240" w:lineRule="auto"/>
        <w:rPr>
          <w:rFonts w:ascii="Book Antiqua" w:hAnsi="Book Antiqua"/>
        </w:rPr>
      </w:pPr>
      <w:r w:rsidRPr="00CC4022">
        <w:rPr>
          <w:rFonts w:ascii="Book Antiqua" w:hAnsi="Book Antiqua"/>
        </w:rPr>
        <w:t>Superficie total; 4.572,88mts</w:t>
      </w:r>
      <w:r w:rsidRPr="00CC4022">
        <w:rPr>
          <w:rFonts w:ascii="Book Antiqua" w:hAnsi="Book Antiqua"/>
          <w:vertAlign w:val="superscript"/>
        </w:rPr>
        <w:t>2</w:t>
      </w:r>
      <w:r w:rsidRPr="00CC4022">
        <w:rPr>
          <w:rFonts w:ascii="Book Antiqua" w:hAnsi="Book Antiqua"/>
        </w:rPr>
        <w:t xml:space="preserve">. </w:t>
      </w:r>
    </w:p>
    <w:p w:rsidR="00810AF2" w:rsidRPr="00CC4022" w:rsidRDefault="00810AF2" w:rsidP="00810AF2">
      <w:pPr>
        <w:keepNext/>
        <w:spacing w:after="180" w:line="240" w:lineRule="auto"/>
        <w:rPr>
          <w:rFonts w:ascii="Book Antiqua" w:hAnsi="Book Antiqua"/>
        </w:rPr>
      </w:pPr>
      <w:r w:rsidRPr="00CC4022">
        <w:rPr>
          <w:rFonts w:ascii="Book Antiqua" w:hAnsi="Book Antiqua"/>
        </w:rPr>
        <w:t xml:space="preserve">Correspondiente al Padrón 675.272, según consta en Acta Donación  (Expe. 3830-A.97) </w:t>
      </w:r>
    </w:p>
    <w:p w:rsidR="00810AF2" w:rsidRPr="00CC4022" w:rsidRDefault="00810AF2" w:rsidP="00810AF2">
      <w:pPr>
        <w:keepNext/>
        <w:spacing w:after="180" w:line="240" w:lineRule="auto"/>
        <w:rPr>
          <w:rFonts w:ascii="Book Antiqua" w:hAnsi="Book Antiqua"/>
        </w:rPr>
      </w:pPr>
      <w:r w:rsidRPr="00CC4022">
        <w:rPr>
          <w:rFonts w:ascii="Book Antiqua" w:hAnsi="Book Antiqua"/>
          <w:u w:val="single"/>
        </w:rPr>
        <w:t>ARTÍCULO SEGUNDO:</w:t>
      </w:r>
      <w:r w:rsidRPr="00CC4022">
        <w:rPr>
          <w:rFonts w:ascii="Book Antiqua" w:hAnsi="Book Antiqua"/>
        </w:rPr>
        <w:t xml:space="preserve"> ACEPTASE la donación de espacio verde y superficies de calles, pasajes y ochavas ofrecido por el I.P.V. y D.U. correspondiente a la obra 300 Viviendas e Infraestructura en Yerba Buena, según el siguiente detalle; </w:t>
      </w:r>
    </w:p>
    <w:p w:rsidR="00810AF2" w:rsidRPr="00CC4022" w:rsidRDefault="00810AF2" w:rsidP="00810AF2">
      <w:pPr>
        <w:keepNext/>
        <w:spacing w:after="180" w:line="240" w:lineRule="auto"/>
        <w:rPr>
          <w:rFonts w:ascii="Book Antiqua" w:hAnsi="Book Antiqua"/>
        </w:rPr>
      </w:pPr>
      <w:r w:rsidRPr="00CC4022">
        <w:rPr>
          <w:rFonts w:ascii="Book Antiqua" w:hAnsi="Book Antiqua"/>
        </w:rPr>
        <w:t>Espacio Verde; superficie 9.812,13mts</w:t>
      </w:r>
      <w:r w:rsidRPr="00CC4022">
        <w:rPr>
          <w:rFonts w:ascii="Book Antiqua" w:hAnsi="Book Antiqua"/>
          <w:vertAlign w:val="superscript"/>
        </w:rPr>
        <w:t>2</w:t>
      </w:r>
    </w:p>
    <w:p w:rsidR="00810AF2" w:rsidRPr="00CC4022" w:rsidRDefault="00810AF2" w:rsidP="00810AF2">
      <w:pPr>
        <w:keepNext/>
        <w:spacing w:after="180" w:line="240" w:lineRule="auto"/>
        <w:rPr>
          <w:rFonts w:ascii="Book Antiqua" w:hAnsi="Book Antiqua"/>
        </w:rPr>
      </w:pPr>
      <w:r w:rsidRPr="00CC4022">
        <w:rPr>
          <w:rFonts w:ascii="Book Antiqua" w:hAnsi="Book Antiqua"/>
        </w:rPr>
        <w:t>Calles, pasajes y ochavas; 3 ha, 7.499,72mts</w:t>
      </w:r>
      <w:r w:rsidRPr="00CC4022">
        <w:rPr>
          <w:rFonts w:ascii="Book Antiqua" w:hAnsi="Book Antiqua"/>
          <w:vertAlign w:val="superscript"/>
        </w:rPr>
        <w:t>2</w:t>
      </w:r>
      <w:r w:rsidRPr="00CC4022">
        <w:rPr>
          <w:rFonts w:ascii="Book Antiqua" w:hAnsi="Book Antiqua"/>
        </w:rPr>
        <w:t xml:space="preserve">. </w:t>
      </w:r>
    </w:p>
    <w:p w:rsidR="00810AF2" w:rsidRPr="00CC4022" w:rsidRDefault="00810AF2" w:rsidP="00810AF2">
      <w:pPr>
        <w:keepNext/>
        <w:spacing w:after="180" w:line="240" w:lineRule="auto"/>
        <w:rPr>
          <w:rFonts w:ascii="Book Antiqua" w:hAnsi="Book Antiqua"/>
        </w:rPr>
      </w:pPr>
      <w:r w:rsidRPr="00CC4022">
        <w:rPr>
          <w:rFonts w:ascii="Book Antiqua" w:hAnsi="Book Antiqua"/>
        </w:rPr>
        <w:t xml:space="preserve">Según Acta Donación que consta en Expte. 4578-I-97. </w:t>
      </w:r>
    </w:p>
    <w:p w:rsidR="00810AF2" w:rsidRPr="00CC4022" w:rsidRDefault="00810AF2" w:rsidP="00810AF2">
      <w:pPr>
        <w:keepNext/>
        <w:spacing w:after="180" w:line="240" w:lineRule="auto"/>
        <w:rPr>
          <w:rFonts w:ascii="Book Antiqua" w:hAnsi="Book Antiqua"/>
          <w:u w:val="single"/>
        </w:rPr>
      </w:pPr>
      <w:r w:rsidRPr="00CC4022">
        <w:rPr>
          <w:rFonts w:ascii="Book Antiqua" w:hAnsi="Book Antiqua"/>
          <w:u w:val="single"/>
        </w:rPr>
        <w:t>ARTÍCULO TERCERO:</w:t>
      </w:r>
      <w:r w:rsidRPr="00CC4022">
        <w:rPr>
          <w:rFonts w:ascii="Book Antiqua" w:hAnsi="Book Antiqua"/>
        </w:rPr>
        <w:t xml:space="preserve"> El Departamento Ejecutivo Municipal, a través de su área especifíca, procederá a solicitar la corrección de la documentación técnica, en lo que se refiere a medidas de calles y pasajes en el trazado establecido. </w:t>
      </w:r>
    </w:p>
    <w:p w:rsidR="00810AF2" w:rsidRPr="00CC4022" w:rsidRDefault="00810AF2" w:rsidP="00810AF2">
      <w:pPr>
        <w:keepNext/>
        <w:spacing w:after="180" w:line="240" w:lineRule="auto"/>
        <w:rPr>
          <w:rFonts w:ascii="Book Antiqua" w:hAnsi="Book Antiqua"/>
        </w:rPr>
      </w:pPr>
      <w:r w:rsidRPr="00CC4022">
        <w:rPr>
          <w:rFonts w:ascii="Book Antiqua" w:hAnsi="Book Antiqua"/>
          <w:u w:val="single"/>
        </w:rPr>
        <w:t>ARTÍCULO FINAL:</w:t>
      </w:r>
      <w:r w:rsidRPr="00CC4022">
        <w:rPr>
          <w:rFonts w:ascii="Book Antiqua" w:hAnsi="Book Antiqua"/>
        </w:rPr>
        <w:t xml:space="preserve"> DE FORMA.</w:t>
      </w:r>
    </w:p>
    <w:p w:rsidR="00810AF2" w:rsidRPr="00CC4022" w:rsidRDefault="00810AF2" w:rsidP="00810AF2">
      <w:pPr>
        <w:keepNext/>
        <w:spacing w:after="180" w:line="240" w:lineRule="auto"/>
        <w:jc w:val="right"/>
        <w:rPr>
          <w:rFonts w:ascii="Book Antiqua" w:hAnsi="Book Antiqua"/>
        </w:rPr>
      </w:pPr>
      <w:r w:rsidRPr="00CC4022">
        <w:rPr>
          <w:rFonts w:ascii="Book Antiqua" w:hAnsi="Book Antiqua"/>
        </w:rPr>
        <w:t xml:space="preserve">Sancionada el </w:t>
      </w:r>
      <w:r w:rsidRPr="00CC4022">
        <w:rPr>
          <w:rFonts w:ascii="Book Antiqua" w:hAnsi="Book Antiqua"/>
          <w:b/>
        </w:rPr>
        <w:t xml:space="preserve"> 30 de Julio de 1997</w:t>
      </w:r>
    </w:p>
    <w:p w:rsidR="00810AF2" w:rsidRPr="00CC4022" w:rsidRDefault="00810AF2" w:rsidP="00810AF2">
      <w:pPr>
        <w:keepNext/>
        <w:spacing w:after="180" w:line="240" w:lineRule="auto"/>
        <w:jc w:val="left"/>
        <w:rPr>
          <w:rFonts w:ascii="Book Antiqua" w:hAnsi="Book Antiqua"/>
        </w:rPr>
      </w:pPr>
    </w:p>
    <w:p w:rsidR="00810AF2" w:rsidRPr="00CC4022" w:rsidRDefault="00810AF2" w:rsidP="00810AF2">
      <w:pPr>
        <w:keepNext/>
        <w:spacing w:after="180" w:line="240" w:lineRule="auto"/>
        <w:jc w:val="left"/>
        <w:rPr>
          <w:rFonts w:ascii="Book Antiqua" w:hAnsi="Book Antiqua"/>
        </w:rPr>
      </w:pPr>
    </w:p>
    <w:p w:rsidR="001C4D76" w:rsidRPr="00FD4E93" w:rsidRDefault="001C4D76" w:rsidP="001C4D76">
      <w:pPr>
        <w:keepNext/>
        <w:spacing w:before="480" w:after="180"/>
        <w:rPr>
          <w:rFonts w:ascii="Book Antiqua" w:hAnsi="Book Antiqua"/>
          <w:b/>
          <w:bCs/>
        </w:rPr>
      </w:pPr>
      <w:r w:rsidRPr="00FD4E93">
        <w:rPr>
          <w:rFonts w:ascii="Book Antiqua" w:hAnsi="Book Antiqua"/>
          <w:b/>
          <w:bCs/>
        </w:rPr>
        <w:t>ORDENANZA Nº 855</w:t>
      </w:r>
    </w:p>
    <w:p w:rsidR="001C4D76" w:rsidRPr="00FD4E93" w:rsidRDefault="001C4D76" w:rsidP="001C4D76">
      <w:pPr>
        <w:keepNext/>
        <w:spacing w:after="180"/>
        <w:rPr>
          <w:rFonts w:ascii="Book Antiqua" w:hAnsi="Book Antiqua"/>
        </w:rPr>
      </w:pPr>
      <w:r w:rsidRPr="00FD4E93">
        <w:rPr>
          <w:rFonts w:ascii="Book Antiqua" w:hAnsi="Book Antiqua"/>
          <w:u w:val="single"/>
        </w:rPr>
        <w:t>ARTÍCULO PRIMERO:</w:t>
      </w:r>
      <w:r w:rsidRPr="00FD4E93">
        <w:rPr>
          <w:rFonts w:ascii="Book Antiqua" w:hAnsi="Book Antiqua"/>
        </w:rPr>
        <w:t xml:space="preserve"> Acéptase la Donación de una fracción de terreno de 1. 039, 06mts</w:t>
      </w:r>
      <w:r w:rsidRPr="00FD4E93">
        <w:rPr>
          <w:rFonts w:ascii="Book Antiqua" w:hAnsi="Book Antiqua"/>
          <w:vertAlign w:val="superscript"/>
        </w:rPr>
        <w:t>2</w:t>
      </w:r>
      <w:r w:rsidRPr="00FD4E93">
        <w:rPr>
          <w:rFonts w:ascii="Book Antiqua" w:hAnsi="Book Antiqua"/>
        </w:rPr>
        <w:t xml:space="preserve">, de 17, 32mts de frente por idéntico contrafrente y por 60, 00mts de sus costados norte y sur, correspondiente al inmueble mayor extensión Padrón 481. 715-CI-S: K-M: 104-Parcela 136j  (7)  Matrícula 7776, Orden 5079, ofrecida por la Sra. Ana Isabel María Maempel, D.N.I.Nº 4. 767. 401. </w:t>
      </w:r>
    </w:p>
    <w:p w:rsidR="001C4D76" w:rsidRPr="00FD4E93" w:rsidRDefault="001C4D76" w:rsidP="001C4D76">
      <w:pPr>
        <w:keepNext/>
        <w:spacing w:after="180"/>
        <w:rPr>
          <w:rFonts w:ascii="Book Antiqua" w:hAnsi="Book Antiqua"/>
        </w:rPr>
      </w:pPr>
      <w:r w:rsidRPr="00FD4E93">
        <w:rPr>
          <w:rFonts w:ascii="Book Antiqua" w:hAnsi="Book Antiqua"/>
          <w:u w:val="single"/>
        </w:rPr>
        <w:t>ARTÍCULO SEGUNDO:</w:t>
      </w:r>
      <w:r w:rsidRPr="00FD4E93">
        <w:rPr>
          <w:rFonts w:ascii="Book Antiqua" w:hAnsi="Book Antiqua"/>
        </w:rPr>
        <w:t xml:space="preserve"> CONDONANSE las deudas que tuviese con la Municipalidad de Yerba Buena, por cualquier concepto, de las contribuciones s/Inmuebles del Padrón Nº 481. 715, por la suma de $1. 006, 64  (Pesos un mil seis con 64/100)  correspondiente a los años 1991, 1992, 1993, 1994, 1995, 1996 y 1º 2º y 3º Ant. del año 1997 y de las Contribuciones s/Cementerios del Padrón L 0070-00-2, por la suma de $1. 035, 88  (Pesos un mil treinta y </w:t>
      </w:r>
      <w:r w:rsidRPr="00FD4E93">
        <w:rPr>
          <w:rFonts w:ascii="Book Antiqua" w:hAnsi="Book Antiqua"/>
        </w:rPr>
        <w:lastRenderedPageBreak/>
        <w:t xml:space="preserve">cinco con 88/100)  correspondiente a los años 1991, 1992, 1993, 1994, 1995, 1996 y 1º y 2º Ant. del año 1997. </w:t>
      </w:r>
    </w:p>
    <w:p w:rsidR="001C4D76" w:rsidRPr="00FD4E93" w:rsidRDefault="001C4D76" w:rsidP="001C4D76">
      <w:pPr>
        <w:keepNext/>
        <w:spacing w:after="180"/>
        <w:rPr>
          <w:rFonts w:ascii="Book Antiqua" w:hAnsi="Book Antiqua"/>
          <w:u w:val="single"/>
        </w:rPr>
      </w:pPr>
      <w:r w:rsidRPr="00FD4E93">
        <w:rPr>
          <w:rFonts w:ascii="Book Antiqua" w:hAnsi="Book Antiqua"/>
          <w:u w:val="single"/>
        </w:rPr>
        <w:t>ARTÍCULO TERCERO:</w:t>
      </w:r>
      <w:r w:rsidRPr="00FD4E93">
        <w:rPr>
          <w:rFonts w:ascii="Book Antiqua" w:hAnsi="Book Antiqua"/>
        </w:rPr>
        <w:t xml:space="preserve"> Al ser destino de la donación una calle pública, en la presentación de los planos, por parte de la propietaria, correspondiente al inmueble Padrón Nº 481. 715, se deberá descontar de la superficie que se mensura, la superficie ocupada por la calle que se transfiere mediante la presente Ordenanza. </w:t>
      </w:r>
    </w:p>
    <w:p w:rsidR="001C4D76" w:rsidRPr="00FD4E93" w:rsidRDefault="001C4D76" w:rsidP="001C4D76">
      <w:pPr>
        <w:keepNext/>
        <w:spacing w:after="180"/>
        <w:rPr>
          <w:rFonts w:ascii="Book Antiqua" w:hAnsi="Book Antiqua"/>
        </w:rPr>
      </w:pPr>
      <w:r w:rsidRPr="00FD4E93">
        <w:rPr>
          <w:rFonts w:ascii="Book Antiqua" w:hAnsi="Book Antiqua"/>
          <w:u w:val="single"/>
        </w:rPr>
        <w:t>ARTÍCULO FINAL:</w:t>
      </w:r>
      <w:r w:rsidRPr="00FD4E93">
        <w:rPr>
          <w:rFonts w:ascii="Book Antiqua" w:hAnsi="Book Antiqua"/>
        </w:rPr>
        <w:t xml:space="preserve"> DE FORMA.</w:t>
      </w:r>
    </w:p>
    <w:p w:rsidR="001C4D76" w:rsidRPr="00FD4E93" w:rsidRDefault="001C4D76" w:rsidP="001C4D76">
      <w:pPr>
        <w:keepNext/>
        <w:spacing w:after="180"/>
        <w:jc w:val="right"/>
        <w:rPr>
          <w:rFonts w:ascii="Book Antiqua" w:hAnsi="Book Antiqua"/>
        </w:rPr>
      </w:pPr>
      <w:r w:rsidRPr="00FD4E93">
        <w:rPr>
          <w:rFonts w:ascii="Book Antiqua" w:hAnsi="Book Antiqua"/>
        </w:rPr>
        <w:t xml:space="preserve">Sancionada el </w:t>
      </w:r>
      <w:r w:rsidRPr="00FD4E93">
        <w:rPr>
          <w:rFonts w:ascii="Book Antiqua" w:hAnsi="Book Antiqua"/>
          <w:b/>
        </w:rPr>
        <w:t xml:space="preserve"> 06 de Agosto de 1997</w:t>
      </w:r>
    </w:p>
    <w:p w:rsidR="001C4D76" w:rsidRPr="00FD4E93" w:rsidRDefault="001C4D76" w:rsidP="001C4D76">
      <w:pPr>
        <w:keepNext/>
        <w:spacing w:after="180"/>
        <w:rPr>
          <w:rFonts w:ascii="Book Antiqua" w:hAnsi="Book Antiqua"/>
        </w:rPr>
      </w:pPr>
    </w:p>
    <w:p w:rsidR="001C4D76" w:rsidRPr="00FD4E93" w:rsidRDefault="001C4D76" w:rsidP="001C4D76">
      <w:pPr>
        <w:keepNext/>
        <w:spacing w:after="180"/>
        <w:jc w:val="left"/>
        <w:rPr>
          <w:rFonts w:ascii="Book Antiqua" w:hAnsi="Book Antiqua"/>
        </w:rPr>
      </w:pPr>
    </w:p>
    <w:p w:rsidR="00A33EAE" w:rsidRPr="006F7EE4" w:rsidRDefault="00A33EAE" w:rsidP="00A33EAE">
      <w:pPr>
        <w:keepNext/>
        <w:spacing w:before="480" w:after="180" w:line="240" w:lineRule="auto"/>
        <w:rPr>
          <w:rFonts w:ascii="Book Antiqua" w:hAnsi="Book Antiqua" w:cs="Times New Roman"/>
          <w:b/>
          <w:szCs w:val="24"/>
        </w:rPr>
      </w:pPr>
      <w:r w:rsidRPr="006F7EE4">
        <w:rPr>
          <w:rFonts w:ascii="Book Antiqua" w:hAnsi="Book Antiqua" w:cs="Times New Roman"/>
          <w:b/>
          <w:szCs w:val="24"/>
        </w:rPr>
        <w:t>ORDENANZA Nº 858</w:t>
      </w:r>
    </w:p>
    <w:p w:rsidR="00A33EAE" w:rsidRPr="006F7EE4" w:rsidRDefault="00A33EAE" w:rsidP="00A33EAE">
      <w:pPr>
        <w:keepNext/>
        <w:spacing w:after="180" w:line="240" w:lineRule="auto"/>
        <w:rPr>
          <w:rFonts w:ascii="Book Antiqua" w:hAnsi="Book Antiqua" w:cs="Times New Roman"/>
          <w:szCs w:val="24"/>
        </w:rPr>
      </w:pPr>
      <w:r w:rsidRPr="006F7EE4">
        <w:rPr>
          <w:rFonts w:ascii="Book Antiqua" w:hAnsi="Book Antiqua" w:cs="Times New Roman"/>
          <w:szCs w:val="24"/>
          <w:u w:val="single"/>
        </w:rPr>
        <w:t>ARTÍCULO PRIMERO:</w:t>
      </w:r>
      <w:r w:rsidRPr="006F7EE4">
        <w:rPr>
          <w:rFonts w:ascii="Book Antiqua" w:hAnsi="Book Antiqua" w:cs="Times New Roman"/>
          <w:szCs w:val="24"/>
        </w:rPr>
        <w:t xml:space="preserve"> ADHIERESE LA MUNICIPALIDAD DE YERBA BUENA, a la Ley N° 6. 836, mediante la cual la Provincia de Tucumán se adhiere a la Ley Nacional N° 24. 449  (Ley de Tránsito) </w:t>
      </w:r>
    </w:p>
    <w:p w:rsidR="00A33EAE" w:rsidRPr="006F7EE4" w:rsidRDefault="00A33EAE" w:rsidP="00A33EAE">
      <w:pPr>
        <w:keepNext/>
        <w:spacing w:after="180" w:line="240" w:lineRule="auto"/>
        <w:rPr>
          <w:rFonts w:ascii="Book Antiqua" w:hAnsi="Book Antiqua" w:cs="Times New Roman"/>
          <w:szCs w:val="24"/>
          <w:u w:val="single"/>
        </w:rPr>
      </w:pPr>
      <w:r w:rsidRPr="006F7EE4">
        <w:rPr>
          <w:rFonts w:ascii="Book Antiqua" w:hAnsi="Book Antiqua" w:cs="Times New Roman"/>
          <w:szCs w:val="24"/>
          <w:u w:val="single"/>
        </w:rPr>
        <w:t>ARTÍCULO SEGUNDO:</w:t>
      </w:r>
      <w:r w:rsidRPr="006F7EE4">
        <w:rPr>
          <w:rFonts w:ascii="Book Antiqua" w:hAnsi="Book Antiqua" w:cs="Times New Roman"/>
          <w:szCs w:val="24"/>
        </w:rPr>
        <w:t xml:space="preserve"> DEROGASE toda norma que se oponga a la presente. </w:t>
      </w:r>
    </w:p>
    <w:p w:rsidR="00A33EAE" w:rsidRPr="006F7EE4" w:rsidRDefault="00A33EAE" w:rsidP="00A33EAE">
      <w:pPr>
        <w:keepNext/>
        <w:spacing w:after="180" w:line="240" w:lineRule="auto"/>
        <w:rPr>
          <w:rFonts w:ascii="Book Antiqua" w:hAnsi="Book Antiqua" w:cs="Times New Roman"/>
          <w:szCs w:val="24"/>
        </w:rPr>
      </w:pPr>
      <w:r w:rsidRPr="006F7EE4">
        <w:rPr>
          <w:rFonts w:ascii="Book Antiqua" w:hAnsi="Book Antiqua" w:cs="Times New Roman"/>
          <w:szCs w:val="24"/>
          <w:u w:val="single"/>
        </w:rPr>
        <w:t>ARTÍCULO FINAL:</w:t>
      </w:r>
      <w:r w:rsidRPr="006F7EE4">
        <w:rPr>
          <w:rFonts w:ascii="Book Antiqua" w:hAnsi="Book Antiqua" w:cs="Times New Roman"/>
          <w:szCs w:val="24"/>
        </w:rPr>
        <w:t xml:space="preserve"> DE FORMA.</w:t>
      </w:r>
    </w:p>
    <w:p w:rsidR="00A33EAE" w:rsidRPr="006F7EE4" w:rsidRDefault="00A33EAE" w:rsidP="00A33EAE">
      <w:pPr>
        <w:keepNext/>
        <w:spacing w:after="180" w:line="240" w:lineRule="auto"/>
        <w:jc w:val="right"/>
        <w:rPr>
          <w:rFonts w:ascii="Book Antiqua" w:hAnsi="Book Antiqua" w:cs="Times New Roman"/>
          <w:szCs w:val="24"/>
        </w:rPr>
      </w:pPr>
      <w:r w:rsidRPr="006F7EE4">
        <w:rPr>
          <w:rFonts w:ascii="Book Antiqua" w:hAnsi="Book Antiqua" w:cs="Times New Roman"/>
          <w:szCs w:val="24"/>
        </w:rPr>
        <w:t xml:space="preserve">Sancionada el </w:t>
      </w:r>
      <w:r w:rsidRPr="006F7EE4">
        <w:rPr>
          <w:rFonts w:ascii="Book Antiqua" w:hAnsi="Book Antiqua" w:cs="Times New Roman"/>
          <w:b/>
          <w:szCs w:val="24"/>
        </w:rPr>
        <w:t xml:space="preserve"> 20 de Agosto de 1997</w:t>
      </w:r>
    </w:p>
    <w:p w:rsidR="00A33EAE" w:rsidRPr="006F7EE4" w:rsidRDefault="00A33EAE" w:rsidP="00A33EAE">
      <w:pPr>
        <w:keepNext/>
        <w:spacing w:after="180" w:line="240" w:lineRule="auto"/>
        <w:rPr>
          <w:rFonts w:ascii="Book Antiqua" w:hAnsi="Book Antiqua" w:cs="Times New Roman"/>
          <w:szCs w:val="24"/>
        </w:rPr>
      </w:pPr>
    </w:p>
    <w:p w:rsidR="00A33EAE" w:rsidRPr="006F7EE4" w:rsidRDefault="00A33EAE" w:rsidP="00A33EAE">
      <w:pPr>
        <w:keepNext/>
        <w:spacing w:after="180" w:line="240" w:lineRule="auto"/>
        <w:jc w:val="left"/>
        <w:rPr>
          <w:rFonts w:ascii="Book Antiqua" w:hAnsi="Book Antiqua" w:cs="Times New Roman"/>
          <w:szCs w:val="24"/>
        </w:rPr>
      </w:pPr>
    </w:p>
    <w:p w:rsidR="00AD64A9" w:rsidRPr="000466D0" w:rsidRDefault="00AD64A9" w:rsidP="00AD64A9">
      <w:pPr>
        <w:keepNext/>
        <w:spacing w:before="480" w:after="180" w:line="240" w:lineRule="auto"/>
        <w:rPr>
          <w:rFonts w:ascii="Book Antiqua" w:hAnsi="Book Antiqua" w:cs="Times New Roman"/>
          <w:b/>
          <w:szCs w:val="24"/>
        </w:rPr>
      </w:pPr>
      <w:r w:rsidRPr="000466D0">
        <w:rPr>
          <w:rFonts w:ascii="Book Antiqua" w:hAnsi="Book Antiqua" w:cs="Times New Roman"/>
          <w:b/>
          <w:szCs w:val="24"/>
        </w:rPr>
        <w:t>ORDENANZA Nº 860</w:t>
      </w:r>
    </w:p>
    <w:p w:rsidR="00AD64A9" w:rsidRPr="000466D0" w:rsidRDefault="00AD64A9" w:rsidP="00AD64A9">
      <w:pPr>
        <w:keepNext/>
        <w:spacing w:after="180" w:line="240" w:lineRule="auto"/>
        <w:rPr>
          <w:rFonts w:ascii="Book Antiqua" w:hAnsi="Book Antiqua" w:cs="Times New Roman"/>
          <w:szCs w:val="24"/>
        </w:rPr>
      </w:pPr>
      <w:r w:rsidRPr="000466D0">
        <w:rPr>
          <w:rFonts w:ascii="Book Antiqua" w:hAnsi="Book Antiqua" w:cs="Times New Roman"/>
          <w:szCs w:val="24"/>
          <w:u w:val="single"/>
        </w:rPr>
        <w:t>ARTÍCULO PRIMERO:</w:t>
      </w:r>
      <w:r w:rsidRPr="000466D0">
        <w:rPr>
          <w:rFonts w:ascii="Book Antiqua" w:hAnsi="Book Antiqua" w:cs="Times New Roman"/>
          <w:szCs w:val="24"/>
        </w:rPr>
        <w:t xml:space="preserve"> FACULTASE al Departamento Ejecutivo a contratar uno o más créditos con cualquier institución bancaria, financiera, bursátil o del Mercado de Capitales, nacional o extranjera reconocida que considere, hasta un importe de $6. 000. 000  (Pesos seis millones)  o su equivalente en moneda extranjera. </w:t>
      </w:r>
    </w:p>
    <w:p w:rsidR="00AD64A9" w:rsidRPr="000466D0" w:rsidRDefault="00AD64A9" w:rsidP="00AD64A9">
      <w:pPr>
        <w:keepNext/>
        <w:spacing w:after="180" w:line="240" w:lineRule="auto"/>
        <w:rPr>
          <w:rFonts w:ascii="Book Antiqua" w:hAnsi="Book Antiqua" w:cs="Times New Roman"/>
          <w:szCs w:val="24"/>
        </w:rPr>
      </w:pPr>
      <w:r w:rsidRPr="000466D0">
        <w:rPr>
          <w:rFonts w:ascii="Book Antiqua" w:hAnsi="Book Antiqua" w:cs="Times New Roman"/>
          <w:szCs w:val="24"/>
          <w:u w:val="single"/>
        </w:rPr>
        <w:t>ARTÍCULO SEGUNDO:</w:t>
      </w:r>
      <w:r w:rsidRPr="000466D0">
        <w:rPr>
          <w:rFonts w:ascii="Book Antiqua" w:hAnsi="Book Antiqua" w:cs="Times New Roman"/>
          <w:szCs w:val="24"/>
        </w:rPr>
        <w:t xml:space="preserve"> FACULTASE al Departamento Ejecutivo a convenir las condiciones de plazos, tasas de interés y financiamiento razonablemente convenientes a los intereses Municipales. </w:t>
      </w:r>
    </w:p>
    <w:p w:rsidR="00AD64A9" w:rsidRPr="000466D0" w:rsidRDefault="00AD64A9" w:rsidP="00AD64A9">
      <w:pPr>
        <w:keepNext/>
        <w:spacing w:after="180" w:line="240" w:lineRule="auto"/>
        <w:rPr>
          <w:rFonts w:ascii="Book Antiqua" w:hAnsi="Book Antiqua" w:cs="Times New Roman"/>
          <w:szCs w:val="24"/>
        </w:rPr>
      </w:pPr>
      <w:r w:rsidRPr="000466D0">
        <w:rPr>
          <w:rFonts w:ascii="Book Antiqua" w:hAnsi="Book Antiqua" w:cs="Times New Roman"/>
          <w:szCs w:val="24"/>
          <w:u w:val="single"/>
        </w:rPr>
        <w:t>ARTÍCULO TERCERO:</w:t>
      </w:r>
      <w:r w:rsidRPr="000466D0">
        <w:rPr>
          <w:rFonts w:ascii="Book Antiqua" w:hAnsi="Book Antiqua" w:cs="Times New Roman"/>
          <w:szCs w:val="24"/>
        </w:rPr>
        <w:t xml:space="preserve"> FACULTASE al Departamento Ejecutivo a efectuar en garantía de pago las sumas que, en concepto de Coparticipación Federal de impuestos que le corresponden a la Municipalidad de Yerba Buena, y/o cesión de tributos de contribuyentes del Municipio. </w:t>
      </w:r>
    </w:p>
    <w:p w:rsidR="00AD64A9" w:rsidRPr="000466D0" w:rsidRDefault="00AD64A9" w:rsidP="00AD64A9">
      <w:pPr>
        <w:keepNext/>
        <w:spacing w:after="180" w:line="240" w:lineRule="auto"/>
        <w:rPr>
          <w:rFonts w:ascii="Book Antiqua" w:hAnsi="Book Antiqua" w:cs="Times New Roman"/>
          <w:szCs w:val="24"/>
        </w:rPr>
      </w:pPr>
      <w:r w:rsidRPr="000466D0">
        <w:rPr>
          <w:rFonts w:ascii="Book Antiqua" w:hAnsi="Book Antiqua" w:cs="Times New Roman"/>
          <w:szCs w:val="24"/>
          <w:u w:val="single"/>
        </w:rPr>
        <w:t>ARTÍCULO CUARTO:</w:t>
      </w:r>
      <w:r w:rsidRPr="000466D0">
        <w:rPr>
          <w:rFonts w:ascii="Book Antiqua" w:hAnsi="Book Antiqua" w:cs="Times New Roman"/>
          <w:szCs w:val="24"/>
        </w:rPr>
        <w:t xml:space="preserve"> AUTORIZASE al Superior Gobierno de la Provincia de Tucumán a retener de los fondos que por aplicación de la Ley N° 6. 316 le corresponde al Municipio, los </w:t>
      </w:r>
      <w:r w:rsidRPr="000466D0">
        <w:rPr>
          <w:rFonts w:ascii="Book Antiqua" w:hAnsi="Book Antiqua" w:cs="Times New Roman"/>
          <w:szCs w:val="24"/>
        </w:rPr>
        <w:lastRenderedPageBreak/>
        <w:t xml:space="preserve">montos necesarios para cubrir la amortización de los créditos, y según los porcentajes que se establezcan, por Ley Provincial. </w:t>
      </w:r>
    </w:p>
    <w:p w:rsidR="00AD64A9" w:rsidRPr="000466D0" w:rsidRDefault="00AD64A9" w:rsidP="00AD64A9">
      <w:pPr>
        <w:keepNext/>
        <w:spacing w:after="180" w:line="240" w:lineRule="auto"/>
        <w:rPr>
          <w:rFonts w:ascii="Book Antiqua" w:hAnsi="Book Antiqua" w:cs="Times New Roman"/>
          <w:szCs w:val="24"/>
        </w:rPr>
      </w:pPr>
      <w:r w:rsidRPr="000466D0">
        <w:rPr>
          <w:rFonts w:ascii="Book Antiqua" w:hAnsi="Book Antiqua" w:cs="Times New Roman"/>
          <w:szCs w:val="24"/>
          <w:u w:val="single"/>
        </w:rPr>
        <w:t>ARTÍCULO QUINTO:</w:t>
      </w:r>
      <w:r w:rsidRPr="000466D0">
        <w:rPr>
          <w:rFonts w:ascii="Book Antiqua" w:hAnsi="Book Antiqua" w:cs="Times New Roman"/>
          <w:szCs w:val="24"/>
        </w:rPr>
        <w:t xml:space="preserve"> AUTORIZASR al Departamento Ejecutivo Municipal a reemplazar la garantía de Amortización del financiamiento si se modificara, anulara o reemplazara el régimen de Coparticipación Impositiva hacia los Municipios. </w:t>
      </w:r>
    </w:p>
    <w:p w:rsidR="00AD64A9" w:rsidRPr="000466D0" w:rsidRDefault="00AD64A9" w:rsidP="00AD64A9">
      <w:pPr>
        <w:keepNext/>
        <w:spacing w:after="180" w:line="240" w:lineRule="auto"/>
        <w:rPr>
          <w:rFonts w:ascii="Book Antiqua" w:hAnsi="Book Antiqua" w:cs="Times New Roman"/>
          <w:szCs w:val="24"/>
          <w:u w:val="single"/>
        </w:rPr>
      </w:pPr>
      <w:r w:rsidRPr="000466D0">
        <w:rPr>
          <w:rFonts w:ascii="Book Antiqua" w:hAnsi="Book Antiqua" w:cs="Times New Roman"/>
          <w:szCs w:val="24"/>
          <w:u w:val="single"/>
        </w:rPr>
        <w:t>ARTÍCULO SEXTO:</w:t>
      </w:r>
      <w:r w:rsidRPr="000466D0">
        <w:rPr>
          <w:rFonts w:ascii="Book Antiqua" w:hAnsi="Book Antiqua" w:cs="Times New Roman"/>
          <w:szCs w:val="24"/>
        </w:rPr>
        <w:t xml:space="preserve"> Una vez concretada la operación se deberá elevar a consideración del Honorable Concejo Deliberante el detalle del destino de los fondos obtenidos, sin cuya aprobación de este Cuerpo no se podrá disponer de los mismos. </w:t>
      </w:r>
    </w:p>
    <w:p w:rsidR="00AD64A9" w:rsidRPr="000466D0" w:rsidRDefault="00AD64A9" w:rsidP="00AD64A9">
      <w:pPr>
        <w:keepNext/>
        <w:spacing w:after="180" w:line="240" w:lineRule="auto"/>
        <w:rPr>
          <w:rFonts w:ascii="Book Antiqua" w:hAnsi="Book Antiqua" w:cs="Times New Roman"/>
          <w:szCs w:val="24"/>
        </w:rPr>
      </w:pPr>
      <w:r w:rsidRPr="000466D0">
        <w:rPr>
          <w:rFonts w:ascii="Book Antiqua" w:hAnsi="Book Antiqua" w:cs="Times New Roman"/>
          <w:szCs w:val="24"/>
          <w:u w:val="single"/>
        </w:rPr>
        <w:t>ARTÍCULO FINAL:</w:t>
      </w:r>
      <w:r w:rsidRPr="000466D0">
        <w:rPr>
          <w:rFonts w:ascii="Book Antiqua" w:hAnsi="Book Antiqua" w:cs="Times New Roman"/>
          <w:szCs w:val="24"/>
        </w:rPr>
        <w:t xml:space="preserve"> DE FORMA.</w:t>
      </w:r>
    </w:p>
    <w:p w:rsidR="00AD64A9" w:rsidRPr="000466D0" w:rsidRDefault="00AD64A9" w:rsidP="00AD64A9">
      <w:pPr>
        <w:keepNext/>
        <w:spacing w:after="180" w:line="240" w:lineRule="auto"/>
        <w:jc w:val="right"/>
        <w:rPr>
          <w:rFonts w:ascii="Book Antiqua" w:hAnsi="Book Antiqua" w:cs="Times New Roman"/>
          <w:szCs w:val="24"/>
        </w:rPr>
      </w:pPr>
      <w:r w:rsidRPr="000466D0">
        <w:rPr>
          <w:rFonts w:ascii="Book Antiqua" w:hAnsi="Book Antiqua" w:cs="Times New Roman"/>
          <w:szCs w:val="24"/>
        </w:rPr>
        <w:t xml:space="preserve">Sancionada el </w:t>
      </w:r>
      <w:r w:rsidRPr="000466D0">
        <w:rPr>
          <w:rFonts w:ascii="Book Antiqua" w:hAnsi="Book Antiqua" w:cs="Times New Roman"/>
          <w:b/>
          <w:szCs w:val="24"/>
        </w:rPr>
        <w:t xml:space="preserve"> 04 de Septiembre de 1997</w:t>
      </w:r>
    </w:p>
    <w:p w:rsidR="00AD64A9" w:rsidRPr="000466D0" w:rsidRDefault="00AD64A9" w:rsidP="00AD64A9">
      <w:pPr>
        <w:keepNext/>
        <w:spacing w:after="180" w:line="240" w:lineRule="auto"/>
        <w:rPr>
          <w:rFonts w:ascii="Book Antiqua" w:hAnsi="Book Antiqua" w:cs="Times New Roman"/>
          <w:szCs w:val="24"/>
        </w:rPr>
      </w:pPr>
    </w:p>
    <w:p w:rsidR="00AD64A9" w:rsidRPr="000466D0" w:rsidRDefault="00AD64A9" w:rsidP="00AD64A9">
      <w:pPr>
        <w:keepNext/>
        <w:spacing w:after="180" w:line="240" w:lineRule="auto"/>
        <w:jc w:val="left"/>
        <w:rPr>
          <w:rFonts w:ascii="Book Antiqua" w:hAnsi="Book Antiqua" w:cs="Times New Roman"/>
          <w:szCs w:val="24"/>
        </w:rPr>
      </w:pPr>
    </w:p>
    <w:p w:rsidR="00DD53A9" w:rsidRPr="003423FD" w:rsidRDefault="00DD53A9" w:rsidP="00DD53A9">
      <w:pPr>
        <w:keepNext/>
        <w:spacing w:before="480" w:after="180" w:line="240" w:lineRule="auto"/>
        <w:rPr>
          <w:rFonts w:ascii="Book Antiqua" w:hAnsi="Book Antiqua" w:cs="Times New Roman"/>
          <w:b/>
          <w:szCs w:val="24"/>
        </w:rPr>
      </w:pPr>
      <w:r w:rsidRPr="003423FD">
        <w:rPr>
          <w:rFonts w:ascii="Book Antiqua" w:hAnsi="Book Antiqua" w:cs="Times New Roman"/>
          <w:b/>
          <w:szCs w:val="24"/>
        </w:rPr>
        <w:t>ORDENANZA Nº 861</w:t>
      </w:r>
    </w:p>
    <w:p w:rsidR="00DD53A9" w:rsidRPr="003423FD" w:rsidRDefault="00DD53A9" w:rsidP="00DD53A9">
      <w:pPr>
        <w:keepNext/>
        <w:spacing w:after="180" w:line="240" w:lineRule="auto"/>
        <w:rPr>
          <w:rFonts w:ascii="Book Antiqua" w:hAnsi="Book Antiqua" w:cs="Times New Roman"/>
          <w:szCs w:val="24"/>
        </w:rPr>
      </w:pPr>
      <w:r w:rsidRPr="003423FD">
        <w:rPr>
          <w:rFonts w:ascii="Book Antiqua" w:hAnsi="Book Antiqua" w:cs="Times New Roman"/>
          <w:szCs w:val="24"/>
          <w:u w:val="single"/>
        </w:rPr>
        <w:t>ARTÍCULO PRIMERO:</w:t>
      </w:r>
      <w:r w:rsidRPr="003423FD">
        <w:rPr>
          <w:rFonts w:ascii="Book Antiqua" w:hAnsi="Book Antiqua" w:cs="Times New Roman"/>
          <w:szCs w:val="24"/>
        </w:rPr>
        <w:t xml:space="preserve"> FACULTASE al Departamento Ejecutivo a contratar uno o más créditos con cualquier institución bancaria, financiera, bursátil o del Mercado de Capitales, nacional o extranjera reconocida que considere, hasta un importe de $300. 000  (Pesos trescientos mil)  o su equivalente en moneda extranjera. </w:t>
      </w:r>
    </w:p>
    <w:p w:rsidR="00DD53A9" w:rsidRPr="003423FD" w:rsidRDefault="00DD53A9" w:rsidP="00DD53A9">
      <w:pPr>
        <w:keepNext/>
        <w:spacing w:after="180" w:line="240" w:lineRule="auto"/>
        <w:rPr>
          <w:rFonts w:ascii="Book Antiqua" w:hAnsi="Book Antiqua" w:cs="Times New Roman"/>
          <w:szCs w:val="24"/>
        </w:rPr>
      </w:pPr>
      <w:r w:rsidRPr="003423FD">
        <w:rPr>
          <w:rFonts w:ascii="Book Antiqua" w:hAnsi="Book Antiqua" w:cs="Times New Roman"/>
          <w:szCs w:val="24"/>
          <w:u w:val="single"/>
        </w:rPr>
        <w:t>ARTÍCULO SEGUNDO:</w:t>
      </w:r>
      <w:r w:rsidRPr="003423FD">
        <w:rPr>
          <w:rFonts w:ascii="Book Antiqua" w:hAnsi="Book Antiqua" w:cs="Times New Roman"/>
          <w:szCs w:val="24"/>
        </w:rPr>
        <w:t xml:space="preserve"> FACULTASE al Departamento Ejecutivo a convenir las condiciones de plazos, tasas de interés y financiamiento razonablemente convenientes a los intereses Municipales. </w:t>
      </w:r>
    </w:p>
    <w:p w:rsidR="00DD53A9" w:rsidRPr="003423FD" w:rsidRDefault="00DD53A9" w:rsidP="00DD53A9">
      <w:pPr>
        <w:keepNext/>
        <w:spacing w:after="180" w:line="240" w:lineRule="auto"/>
        <w:rPr>
          <w:rFonts w:ascii="Book Antiqua" w:hAnsi="Book Antiqua" w:cs="Times New Roman"/>
          <w:szCs w:val="24"/>
        </w:rPr>
      </w:pPr>
      <w:r w:rsidRPr="003423FD">
        <w:rPr>
          <w:rFonts w:ascii="Book Antiqua" w:hAnsi="Book Antiqua" w:cs="Times New Roman"/>
          <w:szCs w:val="24"/>
          <w:u w:val="single"/>
        </w:rPr>
        <w:t>ARTÍCULO TERCERO:</w:t>
      </w:r>
      <w:r w:rsidRPr="003423FD">
        <w:rPr>
          <w:rFonts w:ascii="Book Antiqua" w:hAnsi="Book Antiqua" w:cs="Times New Roman"/>
          <w:szCs w:val="24"/>
        </w:rPr>
        <w:t xml:space="preserve"> FACULTASE al Departamento Ejecutivo a efectuar en garantía de pago las sumas que, en concepto de Coparticipación Federal de impuestos que le corresponde la Municipalidad de Yerba Buena, y/o cesión de tributos de contribuyentes del Municipio. </w:t>
      </w:r>
    </w:p>
    <w:p w:rsidR="00DD53A9" w:rsidRPr="003423FD" w:rsidRDefault="00DD53A9" w:rsidP="00DD53A9">
      <w:pPr>
        <w:keepNext/>
        <w:spacing w:after="180" w:line="240" w:lineRule="auto"/>
        <w:rPr>
          <w:rFonts w:ascii="Book Antiqua" w:hAnsi="Book Antiqua" w:cs="Times New Roman"/>
          <w:szCs w:val="24"/>
          <w:u w:val="single"/>
        </w:rPr>
      </w:pPr>
      <w:r w:rsidRPr="003423FD">
        <w:rPr>
          <w:rFonts w:ascii="Book Antiqua" w:hAnsi="Book Antiqua" w:cs="Times New Roman"/>
          <w:szCs w:val="24"/>
          <w:u w:val="single"/>
        </w:rPr>
        <w:t>ARTÍCULO CUARTO:</w:t>
      </w:r>
      <w:r w:rsidRPr="003423FD">
        <w:rPr>
          <w:rFonts w:ascii="Book Antiqua" w:hAnsi="Book Antiqua" w:cs="Times New Roman"/>
          <w:szCs w:val="24"/>
        </w:rPr>
        <w:t xml:space="preserve"> AUTORIZASE al Superior Gobierno de la Provincia de Tucumán a retener de los fondos que por aplicación de la Ley N° 6. 316 le corresponden al Municipio, los montos necesarios para cubrir la amortización de los créditos, y según los porcentajes que se establezcan, por Ley Provincial. </w:t>
      </w:r>
    </w:p>
    <w:p w:rsidR="00DD53A9" w:rsidRPr="003423FD" w:rsidRDefault="00DD53A9" w:rsidP="00DD53A9">
      <w:pPr>
        <w:keepNext/>
        <w:spacing w:after="180" w:line="240" w:lineRule="auto"/>
        <w:rPr>
          <w:rFonts w:ascii="Book Antiqua" w:hAnsi="Book Antiqua" w:cs="Times New Roman"/>
          <w:szCs w:val="24"/>
        </w:rPr>
      </w:pPr>
      <w:r w:rsidRPr="003423FD">
        <w:rPr>
          <w:rFonts w:ascii="Book Antiqua" w:hAnsi="Book Antiqua" w:cs="Times New Roman"/>
          <w:szCs w:val="24"/>
          <w:u w:val="single"/>
        </w:rPr>
        <w:t>ARTÍCULO FINAL:</w:t>
      </w:r>
      <w:r w:rsidRPr="003423FD">
        <w:rPr>
          <w:rFonts w:ascii="Book Antiqua" w:hAnsi="Book Antiqua" w:cs="Times New Roman"/>
          <w:szCs w:val="24"/>
        </w:rPr>
        <w:t xml:space="preserve"> DE FORMA.</w:t>
      </w:r>
    </w:p>
    <w:p w:rsidR="00DD53A9" w:rsidRPr="003423FD" w:rsidRDefault="00DD53A9" w:rsidP="00DD53A9">
      <w:pPr>
        <w:keepNext/>
        <w:spacing w:after="180" w:line="240" w:lineRule="auto"/>
        <w:jc w:val="right"/>
        <w:rPr>
          <w:rFonts w:ascii="Book Antiqua" w:hAnsi="Book Antiqua" w:cs="Times New Roman"/>
          <w:szCs w:val="24"/>
        </w:rPr>
      </w:pPr>
      <w:r w:rsidRPr="003423FD">
        <w:rPr>
          <w:rFonts w:ascii="Book Antiqua" w:hAnsi="Book Antiqua" w:cs="Times New Roman"/>
          <w:szCs w:val="24"/>
        </w:rPr>
        <w:t xml:space="preserve">Sancionada el </w:t>
      </w:r>
      <w:r w:rsidRPr="003423FD">
        <w:rPr>
          <w:rFonts w:ascii="Book Antiqua" w:hAnsi="Book Antiqua" w:cs="Times New Roman"/>
          <w:b/>
          <w:szCs w:val="24"/>
        </w:rPr>
        <w:t xml:space="preserve"> 04 de Septiembre de 1997</w:t>
      </w:r>
    </w:p>
    <w:p w:rsidR="00DD53A9" w:rsidRPr="003423FD" w:rsidRDefault="00DD53A9" w:rsidP="00DD53A9">
      <w:pPr>
        <w:keepNext/>
        <w:spacing w:after="180" w:line="240" w:lineRule="auto"/>
        <w:rPr>
          <w:rFonts w:ascii="Book Antiqua" w:hAnsi="Book Antiqua" w:cs="Times New Roman"/>
          <w:szCs w:val="24"/>
        </w:rPr>
      </w:pPr>
    </w:p>
    <w:p w:rsidR="00DD53A9" w:rsidRPr="003423FD" w:rsidRDefault="00DD53A9" w:rsidP="00DD53A9">
      <w:pPr>
        <w:keepNext/>
        <w:spacing w:after="180" w:line="240" w:lineRule="auto"/>
        <w:jc w:val="left"/>
        <w:rPr>
          <w:rFonts w:ascii="Book Antiqua" w:hAnsi="Book Antiqua" w:cs="Times New Roman"/>
          <w:szCs w:val="24"/>
        </w:rPr>
      </w:pPr>
    </w:p>
    <w:p w:rsidR="00785932" w:rsidRPr="00221FDB" w:rsidRDefault="00785932" w:rsidP="00785932">
      <w:pPr>
        <w:keepNext/>
        <w:spacing w:before="480" w:after="180" w:line="240" w:lineRule="auto"/>
        <w:rPr>
          <w:rFonts w:ascii="Book Antiqua" w:hAnsi="Book Antiqua" w:cs="Times New Roman"/>
          <w:b/>
          <w:szCs w:val="24"/>
        </w:rPr>
      </w:pPr>
      <w:r w:rsidRPr="00221FDB">
        <w:rPr>
          <w:rFonts w:ascii="Book Antiqua" w:hAnsi="Book Antiqua" w:cs="Times New Roman"/>
          <w:b/>
          <w:szCs w:val="24"/>
        </w:rPr>
        <w:t>ORDENANZA Nº 862</w:t>
      </w:r>
    </w:p>
    <w:p w:rsidR="00785932" w:rsidRPr="00221FDB" w:rsidRDefault="00785932" w:rsidP="00785932">
      <w:pPr>
        <w:keepNext/>
        <w:spacing w:after="180" w:line="240" w:lineRule="auto"/>
        <w:rPr>
          <w:rFonts w:ascii="Book Antiqua" w:hAnsi="Book Antiqua" w:cs="Times New Roman"/>
          <w:szCs w:val="24"/>
          <w:u w:val="single"/>
        </w:rPr>
      </w:pPr>
      <w:r w:rsidRPr="00221FDB">
        <w:rPr>
          <w:rFonts w:ascii="Book Antiqua" w:hAnsi="Book Antiqua" w:cs="Times New Roman"/>
          <w:szCs w:val="24"/>
          <w:u w:val="single"/>
        </w:rPr>
        <w:t>ARTÍCULO PRIMERO:</w:t>
      </w:r>
      <w:r w:rsidRPr="00221FDB">
        <w:rPr>
          <w:rFonts w:ascii="Book Antiqua" w:hAnsi="Book Antiqua" w:cs="Times New Roman"/>
          <w:szCs w:val="24"/>
        </w:rPr>
        <w:t xml:space="preserve"> FACULTASE al Departamento Ejecutivo Municipal a ceder la coparticipación que por ley le corresponde a la Municipalidad de Yerba Buena, para reintegrar la Asistencia Financiera reintegrable otorgada por Decreto del Ministerio de Hacienda del Superior Gobierno de la Provincia. </w:t>
      </w:r>
    </w:p>
    <w:p w:rsidR="00785932" w:rsidRPr="00221FDB" w:rsidRDefault="00785932" w:rsidP="00785932">
      <w:pPr>
        <w:keepNext/>
        <w:spacing w:after="180" w:line="240" w:lineRule="auto"/>
        <w:rPr>
          <w:rFonts w:ascii="Book Antiqua" w:hAnsi="Book Antiqua" w:cs="Times New Roman"/>
          <w:szCs w:val="24"/>
        </w:rPr>
      </w:pPr>
      <w:r w:rsidRPr="00221FDB">
        <w:rPr>
          <w:rFonts w:ascii="Book Antiqua" w:hAnsi="Book Antiqua" w:cs="Times New Roman"/>
          <w:szCs w:val="24"/>
          <w:u w:val="single"/>
        </w:rPr>
        <w:t>ARTÍCULO FINAL:</w:t>
      </w:r>
      <w:r w:rsidRPr="00221FDB">
        <w:rPr>
          <w:rFonts w:ascii="Book Antiqua" w:hAnsi="Book Antiqua" w:cs="Times New Roman"/>
          <w:szCs w:val="24"/>
        </w:rPr>
        <w:t xml:space="preserve"> DE FORMA.</w:t>
      </w:r>
    </w:p>
    <w:p w:rsidR="00785932" w:rsidRPr="00221FDB" w:rsidRDefault="00785932" w:rsidP="00785932">
      <w:pPr>
        <w:keepNext/>
        <w:spacing w:after="180" w:line="240" w:lineRule="auto"/>
        <w:jc w:val="right"/>
        <w:rPr>
          <w:rFonts w:ascii="Book Antiqua" w:hAnsi="Book Antiqua" w:cs="Times New Roman"/>
          <w:szCs w:val="24"/>
        </w:rPr>
      </w:pPr>
      <w:r w:rsidRPr="00221FDB">
        <w:rPr>
          <w:rFonts w:ascii="Book Antiqua" w:hAnsi="Book Antiqua" w:cs="Times New Roman"/>
          <w:szCs w:val="24"/>
        </w:rPr>
        <w:lastRenderedPageBreak/>
        <w:t xml:space="preserve">Sancionada el </w:t>
      </w:r>
      <w:r w:rsidRPr="00221FDB">
        <w:rPr>
          <w:rFonts w:ascii="Book Antiqua" w:hAnsi="Book Antiqua" w:cs="Times New Roman"/>
          <w:b/>
          <w:szCs w:val="24"/>
        </w:rPr>
        <w:t xml:space="preserve"> 04 de Septiembre de 1997</w:t>
      </w:r>
    </w:p>
    <w:p w:rsidR="00785932" w:rsidRPr="00221FDB" w:rsidRDefault="00785932" w:rsidP="00785932">
      <w:pPr>
        <w:keepNext/>
        <w:spacing w:after="180" w:line="240" w:lineRule="auto"/>
        <w:rPr>
          <w:rFonts w:ascii="Book Antiqua" w:hAnsi="Book Antiqua" w:cs="Times New Roman"/>
          <w:szCs w:val="24"/>
        </w:rPr>
      </w:pPr>
    </w:p>
    <w:p w:rsidR="00785932" w:rsidRPr="00221FDB" w:rsidRDefault="00785932" w:rsidP="00785932">
      <w:pPr>
        <w:keepNext/>
        <w:spacing w:after="180" w:line="240" w:lineRule="auto"/>
        <w:jc w:val="left"/>
        <w:rPr>
          <w:rFonts w:ascii="Book Antiqua" w:hAnsi="Book Antiqua" w:cs="Times New Roman"/>
          <w:szCs w:val="24"/>
        </w:rPr>
      </w:pPr>
    </w:p>
    <w:p w:rsidR="0042412D" w:rsidRPr="00F56287" w:rsidRDefault="0042412D" w:rsidP="0042412D">
      <w:pPr>
        <w:keepNext/>
        <w:spacing w:before="480" w:after="180" w:line="240" w:lineRule="auto"/>
        <w:rPr>
          <w:rFonts w:ascii="Book Antiqua" w:hAnsi="Book Antiqua" w:cs="Times New Roman"/>
          <w:b/>
          <w:szCs w:val="24"/>
        </w:rPr>
      </w:pPr>
      <w:r w:rsidRPr="00F56287">
        <w:rPr>
          <w:rFonts w:ascii="Book Antiqua" w:hAnsi="Book Antiqua" w:cs="Times New Roman"/>
          <w:b/>
          <w:szCs w:val="24"/>
        </w:rPr>
        <w:t>ORDENANZA Nº 863</w:t>
      </w:r>
    </w:p>
    <w:p w:rsidR="0042412D" w:rsidRPr="00F56287" w:rsidRDefault="0042412D" w:rsidP="0042412D">
      <w:pPr>
        <w:keepNext/>
        <w:spacing w:after="180" w:line="240" w:lineRule="auto"/>
        <w:rPr>
          <w:rFonts w:ascii="Book Antiqua" w:hAnsi="Book Antiqua" w:cs="Times New Roman"/>
          <w:szCs w:val="24"/>
          <w:u w:val="single"/>
        </w:rPr>
      </w:pPr>
      <w:r w:rsidRPr="00F56287">
        <w:rPr>
          <w:rFonts w:ascii="Book Antiqua" w:hAnsi="Book Antiqua" w:cs="Times New Roman"/>
          <w:szCs w:val="24"/>
          <w:u w:val="single"/>
        </w:rPr>
        <w:t>ARTÍCULO PRIMERO:</w:t>
      </w:r>
      <w:r w:rsidRPr="00F56287">
        <w:rPr>
          <w:rFonts w:ascii="Book Antiqua" w:hAnsi="Book Antiqua" w:cs="Times New Roman"/>
          <w:szCs w:val="24"/>
        </w:rPr>
        <w:t xml:space="preserve"> DEROGASE la Ordenanza N° 780/96. </w:t>
      </w:r>
    </w:p>
    <w:p w:rsidR="0042412D" w:rsidRPr="00F56287" w:rsidRDefault="0042412D" w:rsidP="0042412D">
      <w:pPr>
        <w:keepNext/>
        <w:spacing w:after="180" w:line="240" w:lineRule="auto"/>
        <w:rPr>
          <w:rFonts w:ascii="Book Antiqua" w:hAnsi="Book Antiqua" w:cs="Times New Roman"/>
          <w:szCs w:val="24"/>
        </w:rPr>
      </w:pPr>
      <w:r w:rsidRPr="00F56287">
        <w:rPr>
          <w:rFonts w:ascii="Book Antiqua" w:hAnsi="Book Antiqua" w:cs="Times New Roman"/>
          <w:szCs w:val="24"/>
          <w:u w:val="single"/>
        </w:rPr>
        <w:t>ARTÍCULO FINAL:</w:t>
      </w:r>
      <w:r w:rsidRPr="00F56287">
        <w:rPr>
          <w:rFonts w:ascii="Book Antiqua" w:hAnsi="Book Antiqua" w:cs="Times New Roman"/>
          <w:szCs w:val="24"/>
        </w:rPr>
        <w:t xml:space="preserve"> DE FORMA.</w:t>
      </w:r>
    </w:p>
    <w:p w:rsidR="0042412D" w:rsidRPr="00F56287" w:rsidRDefault="0042412D" w:rsidP="0042412D">
      <w:pPr>
        <w:keepNext/>
        <w:spacing w:after="180" w:line="240" w:lineRule="auto"/>
        <w:jc w:val="right"/>
        <w:rPr>
          <w:rFonts w:ascii="Book Antiqua" w:hAnsi="Book Antiqua" w:cs="Times New Roman"/>
          <w:szCs w:val="24"/>
        </w:rPr>
      </w:pPr>
      <w:r w:rsidRPr="00F56287">
        <w:rPr>
          <w:rFonts w:ascii="Book Antiqua" w:hAnsi="Book Antiqua" w:cs="Times New Roman"/>
          <w:szCs w:val="24"/>
        </w:rPr>
        <w:t xml:space="preserve">Sancionada el </w:t>
      </w:r>
      <w:r w:rsidRPr="00F56287">
        <w:rPr>
          <w:rFonts w:ascii="Book Antiqua" w:hAnsi="Book Antiqua" w:cs="Times New Roman"/>
          <w:b/>
          <w:szCs w:val="24"/>
        </w:rPr>
        <w:t xml:space="preserve"> 04 de Septiembre de 1997</w:t>
      </w:r>
    </w:p>
    <w:p w:rsidR="0042412D" w:rsidRPr="00F56287" w:rsidRDefault="0042412D" w:rsidP="0042412D">
      <w:pPr>
        <w:keepNext/>
        <w:spacing w:after="180" w:line="240" w:lineRule="auto"/>
        <w:rPr>
          <w:rFonts w:ascii="Book Antiqua" w:hAnsi="Book Antiqua" w:cs="Times New Roman"/>
          <w:szCs w:val="24"/>
        </w:rPr>
      </w:pPr>
    </w:p>
    <w:p w:rsidR="0042412D" w:rsidRPr="00F56287" w:rsidRDefault="0042412D" w:rsidP="0042412D">
      <w:pPr>
        <w:keepNext/>
        <w:spacing w:after="180" w:line="240" w:lineRule="auto"/>
        <w:jc w:val="left"/>
        <w:rPr>
          <w:rFonts w:ascii="Book Antiqua" w:hAnsi="Book Antiqua" w:cs="Times New Roman"/>
          <w:szCs w:val="24"/>
        </w:rPr>
      </w:pPr>
    </w:p>
    <w:p w:rsidR="0047259A" w:rsidRPr="000420CB" w:rsidRDefault="0047259A" w:rsidP="0047259A">
      <w:pPr>
        <w:keepNext/>
        <w:spacing w:before="480" w:after="180" w:line="240" w:lineRule="auto"/>
        <w:rPr>
          <w:rFonts w:ascii="Book Antiqua" w:hAnsi="Book Antiqua" w:cs="Times New Roman"/>
          <w:b/>
          <w:szCs w:val="24"/>
        </w:rPr>
      </w:pPr>
      <w:r w:rsidRPr="000420CB">
        <w:rPr>
          <w:rFonts w:ascii="Book Antiqua" w:hAnsi="Book Antiqua" w:cs="Times New Roman"/>
          <w:b/>
          <w:szCs w:val="24"/>
        </w:rPr>
        <w:t>ORDENANZA Nº 866</w:t>
      </w:r>
    </w:p>
    <w:p w:rsidR="0047259A" w:rsidRPr="000420CB" w:rsidRDefault="0047259A" w:rsidP="0047259A">
      <w:pPr>
        <w:keepNext/>
        <w:spacing w:after="180" w:line="240" w:lineRule="auto"/>
        <w:rPr>
          <w:rFonts w:ascii="Book Antiqua" w:hAnsi="Book Antiqua" w:cs="Times New Roman"/>
          <w:szCs w:val="24"/>
        </w:rPr>
      </w:pPr>
      <w:r w:rsidRPr="000420CB">
        <w:rPr>
          <w:rFonts w:ascii="Book Antiqua" w:hAnsi="Book Antiqua" w:cs="Times New Roman"/>
          <w:szCs w:val="24"/>
          <w:u w:val="single"/>
        </w:rPr>
        <w:t>ARTÍCULO PRIMERO:</w:t>
      </w:r>
      <w:r w:rsidRPr="000420CB">
        <w:rPr>
          <w:rFonts w:ascii="Book Antiqua" w:hAnsi="Book Antiqua" w:cs="Times New Roman"/>
          <w:szCs w:val="24"/>
        </w:rPr>
        <w:t xml:space="preserve"> MODIFICASE el Art. 68° de la Ordenanza 430/91, el que quedará redactado de la siguiente manera: </w:t>
      </w:r>
    </w:p>
    <w:p w:rsidR="0047259A" w:rsidRPr="000420CB" w:rsidRDefault="0047259A" w:rsidP="0047259A">
      <w:pPr>
        <w:keepNext/>
        <w:spacing w:after="180" w:line="240" w:lineRule="auto"/>
        <w:rPr>
          <w:rFonts w:ascii="Book Antiqua" w:hAnsi="Book Antiqua" w:cs="Times New Roman"/>
          <w:szCs w:val="24"/>
        </w:rPr>
      </w:pPr>
      <w:r w:rsidRPr="000420CB">
        <w:rPr>
          <w:rFonts w:ascii="Book Antiqua" w:hAnsi="Book Antiqua" w:cs="Times New Roman"/>
          <w:szCs w:val="24"/>
        </w:rPr>
        <w:t xml:space="preserve">“Artículo 68°: La falta de pago de los tributos y sus adicionales, en los términos establecidos en este Código a Ordenanzas Tributarias especiales, hace surgir sin necesidad de interpelación alguna y con la prescindencia de toda imputabilidad o culpa, la obligación de abonar, juntamente con aquellos, un recargo del 0, 06%  (cero coma cero seis por ciento)  diario, en concepto de intereses resarcitorios, que se calcularán sobre el monto de los tributos adecuados y sus adicionales, mas la actualización prevista en este código. </w:t>
      </w:r>
    </w:p>
    <w:p w:rsidR="0047259A" w:rsidRPr="000420CB" w:rsidRDefault="0047259A" w:rsidP="0047259A">
      <w:pPr>
        <w:keepNext/>
        <w:spacing w:after="180" w:line="240" w:lineRule="auto"/>
        <w:rPr>
          <w:rFonts w:ascii="Book Antiqua" w:hAnsi="Book Antiqua" w:cs="Times New Roman"/>
          <w:szCs w:val="24"/>
        </w:rPr>
      </w:pPr>
      <w:r w:rsidRPr="000420CB">
        <w:rPr>
          <w:rFonts w:ascii="Book Antiqua" w:hAnsi="Book Antiqua" w:cs="Times New Roman"/>
          <w:szCs w:val="24"/>
        </w:rPr>
        <w:t xml:space="preserve">Los intereses se computarán desde la fecha en que se debió efectuarse el pago hasta la fecha en que el mismo se haga efectivo, se obtenga su cobro judicial o se concedan facilidades de pago”. </w:t>
      </w:r>
    </w:p>
    <w:p w:rsidR="0047259A" w:rsidRPr="000420CB" w:rsidRDefault="0047259A" w:rsidP="0047259A">
      <w:pPr>
        <w:keepNext/>
        <w:spacing w:after="180" w:line="240" w:lineRule="auto"/>
        <w:rPr>
          <w:rFonts w:ascii="Book Antiqua" w:hAnsi="Book Antiqua" w:cs="Times New Roman"/>
          <w:szCs w:val="24"/>
          <w:u w:val="single"/>
        </w:rPr>
      </w:pPr>
      <w:r w:rsidRPr="000420CB">
        <w:rPr>
          <w:rFonts w:ascii="Book Antiqua" w:hAnsi="Book Antiqua" w:cs="Times New Roman"/>
          <w:szCs w:val="24"/>
          <w:u w:val="single"/>
        </w:rPr>
        <w:t>ARTÍCULO SEGUNDO:</w:t>
      </w:r>
      <w:r w:rsidRPr="000420CB">
        <w:rPr>
          <w:rFonts w:ascii="Book Antiqua" w:hAnsi="Book Antiqua" w:cs="Times New Roman"/>
          <w:szCs w:val="24"/>
        </w:rPr>
        <w:t xml:space="preserve"> DEJASE sin efecto las modificaciones que surgen de la Ordenanza N° 717/95 en su Art. Primero, en relación al Art. 68° de la Ord. 430/91 y derogase la Ordenanza N° 786/96. </w:t>
      </w:r>
    </w:p>
    <w:p w:rsidR="0047259A" w:rsidRPr="000420CB" w:rsidRDefault="0047259A" w:rsidP="0047259A">
      <w:pPr>
        <w:keepNext/>
        <w:spacing w:after="180" w:line="240" w:lineRule="auto"/>
        <w:rPr>
          <w:rFonts w:ascii="Book Antiqua" w:hAnsi="Book Antiqua" w:cs="Times New Roman"/>
          <w:szCs w:val="24"/>
        </w:rPr>
      </w:pPr>
      <w:r w:rsidRPr="000420CB">
        <w:rPr>
          <w:rFonts w:ascii="Book Antiqua" w:hAnsi="Book Antiqua" w:cs="Times New Roman"/>
          <w:szCs w:val="24"/>
          <w:u w:val="single"/>
        </w:rPr>
        <w:t>ARTÍCULO FINAL:</w:t>
      </w:r>
      <w:r w:rsidRPr="000420CB">
        <w:rPr>
          <w:rFonts w:ascii="Book Antiqua" w:hAnsi="Book Antiqua" w:cs="Times New Roman"/>
          <w:szCs w:val="24"/>
        </w:rPr>
        <w:t xml:space="preserve"> DE FORMA.</w:t>
      </w:r>
    </w:p>
    <w:p w:rsidR="0047259A" w:rsidRPr="000420CB" w:rsidRDefault="0047259A" w:rsidP="0047259A">
      <w:pPr>
        <w:keepNext/>
        <w:spacing w:after="180" w:line="240" w:lineRule="auto"/>
        <w:jc w:val="right"/>
        <w:rPr>
          <w:rFonts w:ascii="Book Antiqua" w:hAnsi="Book Antiqua" w:cs="Times New Roman"/>
          <w:szCs w:val="24"/>
        </w:rPr>
      </w:pPr>
      <w:r w:rsidRPr="000420CB">
        <w:rPr>
          <w:rFonts w:ascii="Book Antiqua" w:hAnsi="Book Antiqua" w:cs="Times New Roman"/>
          <w:szCs w:val="24"/>
        </w:rPr>
        <w:t xml:space="preserve">Sancionada el </w:t>
      </w:r>
      <w:r w:rsidRPr="000420CB">
        <w:rPr>
          <w:rFonts w:ascii="Book Antiqua" w:hAnsi="Book Antiqua" w:cs="Times New Roman"/>
          <w:b/>
          <w:szCs w:val="24"/>
        </w:rPr>
        <w:t xml:space="preserve"> 23 de Septiembre de 1997</w:t>
      </w:r>
    </w:p>
    <w:p w:rsidR="0047259A" w:rsidRPr="000420CB" w:rsidRDefault="0047259A" w:rsidP="0047259A">
      <w:pPr>
        <w:keepNext/>
        <w:spacing w:after="180" w:line="240" w:lineRule="auto"/>
        <w:rPr>
          <w:rFonts w:ascii="Book Antiqua" w:hAnsi="Book Antiqua" w:cs="Times New Roman"/>
          <w:szCs w:val="24"/>
        </w:rPr>
      </w:pPr>
    </w:p>
    <w:p w:rsidR="0047259A" w:rsidRPr="000420CB" w:rsidRDefault="0047259A" w:rsidP="0047259A">
      <w:pPr>
        <w:keepNext/>
        <w:spacing w:after="180" w:line="240" w:lineRule="auto"/>
        <w:jc w:val="left"/>
        <w:rPr>
          <w:rFonts w:ascii="Book Antiqua" w:hAnsi="Book Antiqua" w:cs="Times New Roman"/>
          <w:szCs w:val="24"/>
        </w:rPr>
      </w:pPr>
    </w:p>
    <w:p w:rsidR="00AA2DEB" w:rsidRPr="009B58FF" w:rsidRDefault="00AA2DEB" w:rsidP="00AA2DEB">
      <w:pPr>
        <w:keepNext/>
        <w:spacing w:before="480" w:after="180" w:line="240" w:lineRule="auto"/>
        <w:outlineLvl w:val="0"/>
        <w:rPr>
          <w:rFonts w:ascii="Book Antiqua" w:hAnsi="Book Antiqua" w:cs="Times New Roman"/>
          <w:b/>
          <w:szCs w:val="24"/>
        </w:rPr>
      </w:pPr>
      <w:r w:rsidRPr="009B58FF">
        <w:rPr>
          <w:rFonts w:ascii="Book Antiqua" w:hAnsi="Book Antiqua" w:cs="Times New Roman"/>
          <w:b/>
          <w:szCs w:val="24"/>
        </w:rPr>
        <w:t>ORDENANZA Nº 868</w:t>
      </w:r>
    </w:p>
    <w:p w:rsidR="00AA2DEB" w:rsidRPr="009B58FF" w:rsidRDefault="00AA2DEB" w:rsidP="00AA2DEB">
      <w:pPr>
        <w:keepNext/>
        <w:spacing w:after="180" w:line="240" w:lineRule="auto"/>
        <w:rPr>
          <w:rFonts w:ascii="Book Antiqua" w:hAnsi="Book Antiqua" w:cs="Times New Roman"/>
          <w:szCs w:val="24"/>
        </w:rPr>
      </w:pPr>
      <w:r w:rsidRPr="009B58FF">
        <w:rPr>
          <w:rFonts w:ascii="Book Antiqua" w:hAnsi="Book Antiqua" w:cs="Times New Roman"/>
          <w:szCs w:val="24"/>
          <w:u w:val="single"/>
        </w:rPr>
        <w:t>ARTÍCULO PRIMERO:</w:t>
      </w:r>
      <w:r w:rsidRPr="009B58FF">
        <w:rPr>
          <w:rFonts w:ascii="Book Antiqua" w:hAnsi="Book Antiqua" w:cs="Times New Roman"/>
          <w:szCs w:val="24"/>
        </w:rPr>
        <w:t xml:space="preserve"> ACEPTASE la donación de 900, 00mts de Hormigón Elaborado efectuado por la firma HELPA S.R.L. mediante Escritura Nº 336 Act. Notarial Nº 52.725 del Reg. Nº 30. </w:t>
      </w:r>
    </w:p>
    <w:p w:rsidR="00AA2DEB" w:rsidRPr="009B58FF" w:rsidRDefault="00AA2DEB" w:rsidP="00AA2DEB">
      <w:pPr>
        <w:keepNext/>
        <w:spacing w:after="180" w:line="240" w:lineRule="auto"/>
        <w:rPr>
          <w:rFonts w:ascii="Book Antiqua" w:hAnsi="Book Antiqua" w:cs="Times New Roman"/>
          <w:szCs w:val="24"/>
        </w:rPr>
      </w:pPr>
      <w:r w:rsidRPr="009B58FF">
        <w:rPr>
          <w:rFonts w:ascii="Book Antiqua" w:hAnsi="Book Antiqua" w:cs="Times New Roman"/>
          <w:szCs w:val="24"/>
          <w:u w:val="single"/>
        </w:rPr>
        <w:t>ARTÍCULO SEGUNDO:</w:t>
      </w:r>
      <w:r w:rsidRPr="009B58FF">
        <w:rPr>
          <w:rFonts w:ascii="Book Antiqua" w:hAnsi="Book Antiqua" w:cs="Times New Roman"/>
          <w:szCs w:val="24"/>
        </w:rPr>
        <w:t xml:space="preserve"> A los de dar cumplimiento al cargo establecido por la firma HELPA S. R. L 500,00mts se destinarán a que la firma HELPA procederá a la ejecución: “que de ésta cantidad, la firma HELPA S. R. L dispondrá de 500, 00mts para la ejecución del pavimento de </w:t>
      </w:r>
      <w:r w:rsidRPr="009B58FF">
        <w:rPr>
          <w:rFonts w:ascii="Book Antiqua" w:hAnsi="Book Antiqua" w:cs="Times New Roman"/>
          <w:szCs w:val="24"/>
        </w:rPr>
        <w:lastRenderedPageBreak/>
        <w:t xml:space="preserve">calle Bascary en el tramo comprendido entre Avda. Pte. Perón  (ex Belgrano)  y calles Las Higueritas, asimismo HELPA S. R. L se compromete a ejecutar el cordón cuneta de calle Salta en el mismo tramo desde Avda. Pte. Perón y calle Las Higueritas y pondrá a disposición de la Municipalidad de Yerba Buena los 400,00mts restantes dentro de los límites del Municipio a razón de 1.000,00mts /mes”. </w:t>
      </w:r>
    </w:p>
    <w:p w:rsidR="00AA2DEB" w:rsidRPr="009B58FF" w:rsidRDefault="00AA2DEB" w:rsidP="00AA2DEB">
      <w:pPr>
        <w:keepNext/>
        <w:spacing w:after="180" w:line="240" w:lineRule="auto"/>
        <w:rPr>
          <w:rFonts w:ascii="Book Antiqua" w:hAnsi="Book Antiqua" w:cs="Times New Roman"/>
          <w:szCs w:val="24"/>
        </w:rPr>
      </w:pPr>
      <w:r w:rsidRPr="009B58FF">
        <w:rPr>
          <w:rFonts w:ascii="Book Antiqua" w:hAnsi="Book Antiqua" w:cs="Times New Roman"/>
          <w:szCs w:val="24"/>
          <w:u w:val="single"/>
        </w:rPr>
        <w:t>ARTÍCULO TERCERO:</w:t>
      </w:r>
      <w:r w:rsidRPr="009B58FF">
        <w:rPr>
          <w:rFonts w:ascii="Book Antiqua" w:hAnsi="Book Antiqua" w:cs="Times New Roman"/>
          <w:szCs w:val="24"/>
        </w:rPr>
        <w:t xml:space="preserve"> La Municipalidad dispondrá de los 400, 00mts restantes para efectuar el aporte inicial de las siguientes obras por colaboración vecinal. </w:t>
      </w:r>
    </w:p>
    <w:p w:rsidR="00AA2DEB" w:rsidRPr="009B58FF" w:rsidRDefault="00AA2DEB" w:rsidP="00AA2DEB">
      <w:pPr>
        <w:pStyle w:val="Prrafodelista"/>
        <w:keepNext/>
        <w:numPr>
          <w:ilvl w:val="0"/>
          <w:numId w:val="269"/>
        </w:numPr>
        <w:spacing w:after="180" w:line="240" w:lineRule="auto"/>
        <w:rPr>
          <w:rFonts w:ascii="Book Antiqua" w:hAnsi="Book Antiqua" w:cs="Times New Roman"/>
          <w:szCs w:val="24"/>
        </w:rPr>
      </w:pPr>
      <w:r w:rsidRPr="009B58FF">
        <w:rPr>
          <w:rFonts w:ascii="Book Antiqua" w:hAnsi="Book Antiqua" w:cs="Times New Roman"/>
          <w:szCs w:val="24"/>
        </w:rPr>
        <w:t xml:space="preserve">(114,00mts)  para San José: </w:t>
      </w:r>
    </w:p>
    <w:p w:rsidR="00AA2DEB" w:rsidRPr="009B58FF" w:rsidRDefault="00AA2DEB" w:rsidP="00AA2DEB">
      <w:pPr>
        <w:pStyle w:val="Prrafodelista"/>
        <w:keepNext/>
        <w:spacing w:after="180" w:line="240" w:lineRule="auto"/>
        <w:ind w:left="708"/>
        <w:rPr>
          <w:rFonts w:ascii="Book Antiqua" w:hAnsi="Book Antiqua" w:cs="Times New Roman"/>
          <w:szCs w:val="24"/>
        </w:rPr>
      </w:pPr>
      <w:r w:rsidRPr="009B58FF">
        <w:rPr>
          <w:rFonts w:ascii="Book Antiqua" w:hAnsi="Book Antiqua" w:cs="Times New Roman"/>
          <w:szCs w:val="24"/>
        </w:rPr>
        <w:t xml:space="preserve">En calle Belgrano entre: Batalla de Tucumán y Batalla de Salta. </w:t>
      </w:r>
    </w:p>
    <w:p w:rsidR="00AA2DEB" w:rsidRPr="009B58FF" w:rsidRDefault="00AA2DEB" w:rsidP="00AA2DEB">
      <w:pPr>
        <w:pStyle w:val="Prrafodelista"/>
        <w:keepNext/>
        <w:spacing w:after="180" w:line="240" w:lineRule="auto"/>
        <w:ind w:left="708"/>
        <w:rPr>
          <w:rFonts w:ascii="Book Antiqua" w:hAnsi="Book Antiqua" w:cs="Times New Roman"/>
          <w:szCs w:val="24"/>
        </w:rPr>
      </w:pPr>
      <w:r w:rsidRPr="009B58FF">
        <w:rPr>
          <w:rFonts w:ascii="Book Antiqua" w:hAnsi="Book Antiqua" w:cs="Times New Roman"/>
          <w:szCs w:val="24"/>
        </w:rPr>
        <w:t xml:space="preserve">Batalla de Salta entre: Belgrano y Nicolás Avellaneda. </w:t>
      </w:r>
    </w:p>
    <w:p w:rsidR="00AA2DEB" w:rsidRPr="009B58FF" w:rsidRDefault="00AA2DEB" w:rsidP="00AA2DEB">
      <w:pPr>
        <w:pStyle w:val="Prrafodelista"/>
        <w:keepNext/>
        <w:spacing w:after="180" w:line="240" w:lineRule="auto"/>
        <w:ind w:left="708"/>
        <w:rPr>
          <w:rFonts w:ascii="Book Antiqua" w:hAnsi="Book Antiqua" w:cs="Times New Roman"/>
          <w:szCs w:val="24"/>
        </w:rPr>
      </w:pPr>
      <w:r w:rsidRPr="009B58FF">
        <w:rPr>
          <w:rFonts w:ascii="Book Antiqua" w:hAnsi="Book Antiqua" w:cs="Times New Roman"/>
          <w:szCs w:val="24"/>
        </w:rPr>
        <w:t xml:space="preserve">Nicolás Avellaneda  (e)  Batalla de Salta y Camino del Perú. </w:t>
      </w:r>
    </w:p>
    <w:p w:rsidR="00AA2DEB" w:rsidRPr="009B58FF" w:rsidRDefault="00AA2DEB" w:rsidP="00AA2DEB">
      <w:pPr>
        <w:pStyle w:val="Prrafodelista"/>
        <w:keepNext/>
        <w:numPr>
          <w:ilvl w:val="0"/>
          <w:numId w:val="269"/>
        </w:numPr>
        <w:spacing w:after="180" w:line="240" w:lineRule="auto"/>
        <w:rPr>
          <w:rFonts w:ascii="Book Antiqua" w:hAnsi="Book Antiqua" w:cs="Times New Roman"/>
          <w:szCs w:val="24"/>
        </w:rPr>
      </w:pPr>
      <w:r w:rsidRPr="009B58FF">
        <w:rPr>
          <w:rFonts w:ascii="Book Antiqua" w:hAnsi="Book Antiqua" w:cs="Times New Roman"/>
          <w:szCs w:val="24"/>
        </w:rPr>
        <w:t xml:space="preserve"> (86,00mts)  para Plaza Pbtro. Padre Arredondo: </w:t>
      </w:r>
    </w:p>
    <w:p w:rsidR="00AA2DEB" w:rsidRPr="009B58FF" w:rsidRDefault="00AA2DEB" w:rsidP="00AA2DEB">
      <w:pPr>
        <w:pStyle w:val="Prrafodelista"/>
        <w:keepNext/>
        <w:spacing w:after="180" w:line="240" w:lineRule="auto"/>
        <w:ind w:left="708"/>
        <w:rPr>
          <w:rFonts w:ascii="Book Antiqua" w:hAnsi="Book Antiqua" w:cs="Times New Roman"/>
          <w:szCs w:val="24"/>
        </w:rPr>
      </w:pPr>
      <w:r w:rsidRPr="009B58FF">
        <w:rPr>
          <w:rFonts w:ascii="Book Antiqua" w:hAnsi="Book Antiqua" w:cs="Times New Roman"/>
          <w:szCs w:val="24"/>
        </w:rPr>
        <w:t xml:space="preserve">Alrededor de la misma: Santa Fe Thiele Charcas. </w:t>
      </w:r>
    </w:p>
    <w:p w:rsidR="00AA2DEB" w:rsidRPr="009B58FF" w:rsidRDefault="00AA2DEB" w:rsidP="00AA2DEB">
      <w:pPr>
        <w:pStyle w:val="Prrafodelista"/>
        <w:keepNext/>
        <w:numPr>
          <w:ilvl w:val="0"/>
          <w:numId w:val="269"/>
        </w:numPr>
        <w:spacing w:after="180" w:line="240" w:lineRule="auto"/>
        <w:rPr>
          <w:rFonts w:ascii="Book Antiqua" w:hAnsi="Book Antiqua" w:cs="Times New Roman"/>
          <w:szCs w:val="24"/>
        </w:rPr>
      </w:pPr>
      <w:r w:rsidRPr="009B58FF">
        <w:rPr>
          <w:rFonts w:ascii="Book Antiqua" w:hAnsi="Book Antiqua" w:cs="Times New Roman"/>
          <w:szCs w:val="24"/>
        </w:rPr>
        <w:t xml:space="preserve"> (200,00mts)  para Colonia Castillo: </w:t>
      </w:r>
    </w:p>
    <w:p w:rsidR="00AA2DEB" w:rsidRPr="009B58FF" w:rsidRDefault="00AA2DEB" w:rsidP="00AA2DEB">
      <w:pPr>
        <w:pStyle w:val="Prrafodelista"/>
        <w:keepNext/>
        <w:spacing w:after="180" w:line="240" w:lineRule="auto"/>
        <w:ind w:left="708"/>
        <w:rPr>
          <w:rFonts w:ascii="Book Antiqua" w:hAnsi="Book Antiqua" w:cs="Times New Roman"/>
          <w:szCs w:val="24"/>
        </w:rPr>
      </w:pPr>
      <w:r w:rsidRPr="009B58FF">
        <w:rPr>
          <w:rFonts w:ascii="Book Antiqua" w:hAnsi="Book Antiqua" w:cs="Times New Roman"/>
          <w:szCs w:val="24"/>
        </w:rPr>
        <w:t xml:space="preserve">En calle Venecia desde Malvinas hasta Guatemala. </w:t>
      </w:r>
    </w:p>
    <w:p w:rsidR="00AA2DEB" w:rsidRPr="009B58FF" w:rsidRDefault="00AA2DEB" w:rsidP="00AA2DEB">
      <w:pPr>
        <w:pStyle w:val="Prrafodelista"/>
        <w:keepNext/>
        <w:spacing w:after="180" w:line="240" w:lineRule="auto"/>
        <w:ind w:left="708"/>
        <w:rPr>
          <w:rFonts w:ascii="Book Antiqua" w:hAnsi="Book Antiqua" w:cs="Times New Roman"/>
          <w:szCs w:val="24"/>
        </w:rPr>
      </w:pPr>
      <w:r w:rsidRPr="009B58FF">
        <w:rPr>
          <w:rFonts w:ascii="Book Antiqua" w:hAnsi="Book Antiqua" w:cs="Times New Roman"/>
          <w:szCs w:val="24"/>
        </w:rPr>
        <w:t xml:space="preserve">Guatemala entre: Venecia e Higueritas. </w:t>
      </w:r>
    </w:p>
    <w:p w:rsidR="00AA2DEB" w:rsidRPr="009B58FF" w:rsidRDefault="00AA2DEB" w:rsidP="00AA2DEB">
      <w:pPr>
        <w:pStyle w:val="Prrafodelista"/>
        <w:keepNext/>
        <w:spacing w:after="180" w:line="240" w:lineRule="auto"/>
        <w:ind w:left="708"/>
        <w:contextualSpacing w:val="0"/>
        <w:rPr>
          <w:rFonts w:ascii="Book Antiqua" w:hAnsi="Book Antiqua" w:cs="Times New Roman"/>
          <w:szCs w:val="24"/>
          <w:u w:val="single"/>
        </w:rPr>
      </w:pPr>
      <w:r w:rsidRPr="009B58FF">
        <w:rPr>
          <w:rFonts w:ascii="Book Antiqua" w:hAnsi="Book Antiqua" w:cs="Times New Roman"/>
          <w:szCs w:val="24"/>
        </w:rPr>
        <w:t xml:space="preserve">Higueritas entre: Guatemala y Saavedra Lamas. </w:t>
      </w:r>
    </w:p>
    <w:p w:rsidR="00AA2DEB" w:rsidRPr="009B58FF" w:rsidRDefault="00AA2DEB" w:rsidP="00AA2DEB">
      <w:pPr>
        <w:pStyle w:val="Prrafodelista"/>
        <w:keepNext/>
        <w:spacing w:after="180" w:line="240" w:lineRule="auto"/>
        <w:ind w:left="708"/>
        <w:contextualSpacing w:val="0"/>
        <w:rPr>
          <w:rFonts w:ascii="Book Antiqua" w:hAnsi="Book Antiqua" w:cs="Times New Roman"/>
          <w:szCs w:val="24"/>
        </w:rPr>
      </w:pPr>
      <w:r w:rsidRPr="009B58FF">
        <w:rPr>
          <w:rFonts w:ascii="Book Antiqua" w:hAnsi="Book Antiqua" w:cs="Times New Roman"/>
          <w:szCs w:val="24"/>
          <w:u w:val="single"/>
        </w:rPr>
        <w:t>ARTÍCULO FINAL:</w:t>
      </w:r>
      <w:r w:rsidRPr="009B58FF">
        <w:rPr>
          <w:rFonts w:ascii="Book Antiqua" w:hAnsi="Book Antiqua" w:cs="Times New Roman"/>
          <w:szCs w:val="24"/>
        </w:rPr>
        <w:t xml:space="preserve"> DE FORMA.</w:t>
      </w:r>
    </w:p>
    <w:p w:rsidR="00AA2DEB" w:rsidRPr="009B58FF" w:rsidRDefault="00AA2DEB" w:rsidP="00AA2DEB">
      <w:pPr>
        <w:pStyle w:val="Prrafodelista"/>
        <w:keepNext/>
        <w:spacing w:after="180" w:line="240" w:lineRule="auto"/>
        <w:ind w:left="708"/>
        <w:contextualSpacing w:val="0"/>
        <w:jc w:val="right"/>
        <w:rPr>
          <w:rFonts w:ascii="Book Antiqua" w:hAnsi="Book Antiqua" w:cs="Times New Roman"/>
          <w:szCs w:val="24"/>
        </w:rPr>
      </w:pPr>
      <w:r w:rsidRPr="009B58FF">
        <w:rPr>
          <w:rFonts w:ascii="Book Antiqua" w:hAnsi="Book Antiqua" w:cs="Times New Roman"/>
          <w:szCs w:val="24"/>
        </w:rPr>
        <w:t xml:space="preserve">Sancionada el </w:t>
      </w:r>
      <w:r w:rsidRPr="009B58FF">
        <w:rPr>
          <w:rFonts w:ascii="Book Antiqua" w:hAnsi="Book Antiqua" w:cs="Times New Roman"/>
          <w:b/>
          <w:szCs w:val="24"/>
        </w:rPr>
        <w:t xml:space="preserve"> 01 de Octubre de 1997</w:t>
      </w:r>
    </w:p>
    <w:p w:rsidR="00AA2DEB" w:rsidRPr="009B58FF" w:rsidRDefault="00AA2DEB" w:rsidP="00AA2DEB">
      <w:pPr>
        <w:pStyle w:val="Prrafodelista"/>
        <w:keepNext/>
        <w:spacing w:after="180" w:line="240" w:lineRule="auto"/>
        <w:ind w:left="708"/>
        <w:contextualSpacing w:val="0"/>
        <w:rPr>
          <w:rFonts w:ascii="Book Antiqua" w:hAnsi="Book Antiqua" w:cs="Times New Roman"/>
          <w:szCs w:val="24"/>
        </w:rPr>
      </w:pPr>
    </w:p>
    <w:p w:rsidR="00AA2DEB" w:rsidRPr="009B58FF" w:rsidRDefault="00AA2DEB" w:rsidP="00AA2DEB">
      <w:pPr>
        <w:pStyle w:val="Prrafodelista"/>
        <w:keepNext/>
        <w:spacing w:after="180" w:line="240" w:lineRule="auto"/>
        <w:ind w:left="708"/>
        <w:contextualSpacing w:val="0"/>
        <w:jc w:val="left"/>
        <w:rPr>
          <w:rFonts w:ascii="Book Antiqua" w:hAnsi="Book Antiqua" w:cs="Times New Roman"/>
          <w:szCs w:val="24"/>
        </w:rPr>
      </w:pPr>
    </w:p>
    <w:p w:rsidR="008E0E0D" w:rsidRPr="0099001F" w:rsidRDefault="008E0E0D" w:rsidP="008E0E0D">
      <w:pPr>
        <w:keepNext/>
        <w:spacing w:before="480" w:after="180" w:line="240" w:lineRule="auto"/>
        <w:rPr>
          <w:rFonts w:ascii="Book Antiqua" w:hAnsi="Book Antiqua" w:cs="Times New Roman"/>
          <w:b/>
          <w:szCs w:val="24"/>
        </w:rPr>
      </w:pPr>
      <w:r w:rsidRPr="0099001F">
        <w:rPr>
          <w:rFonts w:ascii="Book Antiqua" w:hAnsi="Book Antiqua" w:cs="Times New Roman"/>
          <w:b/>
          <w:szCs w:val="24"/>
        </w:rPr>
        <w:t>ORDENANZA Nº 869</w:t>
      </w:r>
    </w:p>
    <w:p w:rsidR="008E0E0D" w:rsidRPr="0099001F" w:rsidRDefault="008E0E0D" w:rsidP="008E0E0D">
      <w:pPr>
        <w:keepNext/>
        <w:spacing w:after="180" w:line="240" w:lineRule="auto"/>
        <w:rPr>
          <w:rFonts w:ascii="Book Antiqua" w:hAnsi="Book Antiqua" w:cs="Times New Roman"/>
          <w:szCs w:val="24"/>
        </w:rPr>
      </w:pPr>
      <w:r w:rsidRPr="0099001F">
        <w:rPr>
          <w:rFonts w:ascii="Book Antiqua" w:hAnsi="Book Antiqua" w:cs="Times New Roman"/>
          <w:szCs w:val="24"/>
          <w:u w:val="single"/>
        </w:rPr>
        <w:t>ARTÍCULO PRIMERO:</w:t>
      </w:r>
      <w:r w:rsidRPr="0099001F">
        <w:rPr>
          <w:rFonts w:ascii="Book Antiqua" w:hAnsi="Book Antiqua" w:cs="Times New Roman"/>
          <w:szCs w:val="24"/>
        </w:rPr>
        <w:t xml:space="preserve"> FACULTAR al Departamento ejecutivo, a aprobar la documentación técnica del Sr. Agüero Pedro Ricardo, para la división del inmueble de referencia Padrón Nº 580. 668</w:t>
      </w:r>
    </w:p>
    <w:p w:rsidR="008E0E0D" w:rsidRPr="0099001F" w:rsidRDefault="008E0E0D" w:rsidP="008E0E0D">
      <w:pPr>
        <w:keepNext/>
        <w:spacing w:after="180" w:line="240" w:lineRule="auto"/>
        <w:rPr>
          <w:rFonts w:ascii="Book Antiqua" w:hAnsi="Book Antiqua" w:cs="Times New Roman"/>
          <w:szCs w:val="24"/>
          <w:u w:val="single"/>
        </w:rPr>
      </w:pPr>
      <w:r w:rsidRPr="0099001F">
        <w:rPr>
          <w:rFonts w:ascii="Book Antiqua" w:hAnsi="Book Antiqua" w:cs="Times New Roman"/>
          <w:szCs w:val="24"/>
          <w:u w:val="single"/>
        </w:rPr>
        <w:t>ARTÍCULO SEGUNDO:</w:t>
      </w:r>
      <w:r w:rsidRPr="0099001F">
        <w:rPr>
          <w:rFonts w:ascii="Book Antiqua" w:hAnsi="Book Antiqua" w:cs="Times New Roman"/>
          <w:szCs w:val="24"/>
        </w:rPr>
        <w:t xml:space="preserve"> El Departamento Ejecutivo, deberá solicitar al causante toda la documentación técnica a los fines de dar cumplimiento a las exigencias de las respectivas Ordenanzas vigentes, para su aprobación definitiva. </w:t>
      </w:r>
    </w:p>
    <w:p w:rsidR="008E0E0D" w:rsidRPr="0099001F" w:rsidRDefault="008E0E0D" w:rsidP="008E0E0D">
      <w:pPr>
        <w:keepNext/>
        <w:spacing w:after="180" w:line="240" w:lineRule="auto"/>
        <w:rPr>
          <w:rFonts w:ascii="Book Antiqua" w:hAnsi="Book Antiqua" w:cs="Times New Roman"/>
          <w:szCs w:val="24"/>
        </w:rPr>
      </w:pPr>
      <w:r w:rsidRPr="0099001F">
        <w:rPr>
          <w:rFonts w:ascii="Book Antiqua" w:hAnsi="Book Antiqua" w:cs="Times New Roman"/>
          <w:szCs w:val="24"/>
          <w:u w:val="single"/>
        </w:rPr>
        <w:t>ARTÍCULO FINAL:</w:t>
      </w:r>
      <w:r w:rsidRPr="0099001F">
        <w:rPr>
          <w:rFonts w:ascii="Book Antiqua" w:hAnsi="Book Antiqua" w:cs="Times New Roman"/>
          <w:szCs w:val="24"/>
        </w:rPr>
        <w:t xml:space="preserve"> DE FORMA.</w:t>
      </w:r>
    </w:p>
    <w:p w:rsidR="008E0E0D" w:rsidRPr="0099001F" w:rsidRDefault="008E0E0D" w:rsidP="008E0E0D">
      <w:pPr>
        <w:keepNext/>
        <w:spacing w:after="180" w:line="240" w:lineRule="auto"/>
        <w:jc w:val="right"/>
        <w:rPr>
          <w:rFonts w:ascii="Book Antiqua" w:hAnsi="Book Antiqua" w:cs="Times New Roman"/>
          <w:szCs w:val="24"/>
        </w:rPr>
      </w:pPr>
      <w:r w:rsidRPr="0099001F">
        <w:rPr>
          <w:rFonts w:ascii="Book Antiqua" w:hAnsi="Book Antiqua" w:cs="Times New Roman"/>
          <w:szCs w:val="24"/>
        </w:rPr>
        <w:t xml:space="preserve">Sancionada el </w:t>
      </w:r>
      <w:r w:rsidRPr="0099001F">
        <w:rPr>
          <w:rFonts w:ascii="Book Antiqua" w:hAnsi="Book Antiqua" w:cs="Times New Roman"/>
          <w:b/>
          <w:szCs w:val="24"/>
        </w:rPr>
        <w:t xml:space="preserve"> 01 de Octubre de 1997</w:t>
      </w:r>
    </w:p>
    <w:p w:rsidR="008E0E0D" w:rsidRPr="0099001F" w:rsidRDefault="008E0E0D" w:rsidP="008E0E0D">
      <w:pPr>
        <w:keepNext/>
        <w:spacing w:after="180" w:line="240" w:lineRule="auto"/>
        <w:rPr>
          <w:rFonts w:ascii="Book Antiqua" w:hAnsi="Book Antiqua" w:cs="Times New Roman"/>
          <w:szCs w:val="24"/>
        </w:rPr>
      </w:pPr>
    </w:p>
    <w:p w:rsidR="008E0E0D" w:rsidRPr="0099001F" w:rsidRDefault="008E0E0D" w:rsidP="008E0E0D">
      <w:pPr>
        <w:keepNext/>
        <w:spacing w:after="180" w:line="240" w:lineRule="auto"/>
        <w:jc w:val="left"/>
        <w:rPr>
          <w:rFonts w:ascii="Book Antiqua" w:hAnsi="Book Antiqua" w:cs="Times New Roman"/>
          <w:szCs w:val="24"/>
        </w:rPr>
      </w:pPr>
    </w:p>
    <w:p w:rsidR="00127FC9" w:rsidRPr="008A242A" w:rsidRDefault="00127FC9" w:rsidP="00127FC9">
      <w:pPr>
        <w:keepNext/>
        <w:spacing w:before="480" w:after="180" w:line="240" w:lineRule="auto"/>
        <w:rPr>
          <w:rFonts w:ascii="Book Antiqua" w:hAnsi="Book Antiqua" w:cs="Times New Roman"/>
          <w:b/>
          <w:szCs w:val="24"/>
        </w:rPr>
      </w:pPr>
      <w:r w:rsidRPr="008A242A">
        <w:rPr>
          <w:rFonts w:ascii="Book Antiqua" w:hAnsi="Book Antiqua" w:cs="Times New Roman"/>
          <w:b/>
          <w:szCs w:val="24"/>
        </w:rPr>
        <w:t>ORDENANZA Nº 870</w:t>
      </w:r>
    </w:p>
    <w:p w:rsidR="00127FC9" w:rsidRPr="008A242A" w:rsidRDefault="00127FC9" w:rsidP="00127FC9">
      <w:pPr>
        <w:keepNext/>
        <w:spacing w:after="180" w:line="240" w:lineRule="auto"/>
        <w:rPr>
          <w:rFonts w:ascii="Book Antiqua" w:hAnsi="Book Antiqua" w:cs="Times New Roman"/>
          <w:szCs w:val="24"/>
        </w:rPr>
      </w:pPr>
      <w:r w:rsidRPr="008A242A">
        <w:rPr>
          <w:rFonts w:ascii="Book Antiqua" w:hAnsi="Book Antiqua" w:cs="Times New Roman"/>
          <w:szCs w:val="24"/>
          <w:u w:val="single"/>
        </w:rPr>
        <w:t>ARTÍCULO PRIMERO:</w:t>
      </w:r>
      <w:r w:rsidRPr="008A242A">
        <w:rPr>
          <w:rFonts w:ascii="Book Antiqua" w:hAnsi="Book Antiqua" w:cs="Times New Roman"/>
          <w:szCs w:val="24"/>
        </w:rPr>
        <w:t xml:space="preserve"> DISPONER que el sentido de tránsito vehicular de las mencionadas arterias será de la siguiente forma: </w:t>
      </w:r>
    </w:p>
    <w:p w:rsidR="00127FC9" w:rsidRPr="008A242A" w:rsidRDefault="00127FC9" w:rsidP="00127FC9">
      <w:pPr>
        <w:keepNext/>
        <w:spacing w:after="180" w:line="240" w:lineRule="auto"/>
        <w:rPr>
          <w:rFonts w:ascii="Book Antiqua" w:hAnsi="Book Antiqua" w:cs="Times New Roman"/>
          <w:szCs w:val="24"/>
        </w:rPr>
      </w:pPr>
      <w:r w:rsidRPr="008A242A">
        <w:rPr>
          <w:rFonts w:ascii="Book Antiqua" w:hAnsi="Book Antiqua" w:cs="Times New Roman"/>
          <w:szCs w:val="24"/>
        </w:rPr>
        <w:t xml:space="preserve">La calle Luis Lobo de la Vega  (ex Lilas)  tendrá mano única en el sentido SUR-NORTE, desde Avenida Aconquija hasta Avenida Presidente Perón. </w:t>
      </w:r>
    </w:p>
    <w:p w:rsidR="00127FC9" w:rsidRPr="008A242A" w:rsidRDefault="00127FC9" w:rsidP="00127FC9">
      <w:pPr>
        <w:keepNext/>
        <w:spacing w:after="180" w:line="240" w:lineRule="auto"/>
        <w:rPr>
          <w:rFonts w:ascii="Book Antiqua" w:hAnsi="Book Antiqua" w:cs="Times New Roman"/>
          <w:szCs w:val="24"/>
        </w:rPr>
      </w:pPr>
      <w:r w:rsidRPr="008A242A">
        <w:rPr>
          <w:rFonts w:ascii="Book Antiqua" w:hAnsi="Book Antiqua" w:cs="Times New Roman"/>
          <w:szCs w:val="24"/>
        </w:rPr>
        <w:lastRenderedPageBreak/>
        <w:t xml:space="preserve">La calle Salas y Valdez tendrá mano única en el sentido ESTE- OESTE, desde calle Luis Lobo de la Vega hasta calle Roca. </w:t>
      </w:r>
    </w:p>
    <w:p w:rsidR="00127FC9" w:rsidRPr="008A242A" w:rsidRDefault="00127FC9" w:rsidP="00127FC9">
      <w:pPr>
        <w:keepNext/>
        <w:spacing w:after="180" w:line="240" w:lineRule="auto"/>
        <w:rPr>
          <w:rFonts w:ascii="Book Antiqua" w:hAnsi="Book Antiqua" w:cs="Times New Roman"/>
          <w:szCs w:val="24"/>
        </w:rPr>
      </w:pPr>
      <w:r w:rsidRPr="008A242A">
        <w:rPr>
          <w:rFonts w:ascii="Book Antiqua" w:hAnsi="Book Antiqua" w:cs="Times New Roman"/>
          <w:szCs w:val="24"/>
        </w:rPr>
        <w:t xml:space="preserve">La calle Roca tendrá DOBLE MANO desde Avenida Aconquija hasta calle Las Higueritas. </w:t>
      </w:r>
    </w:p>
    <w:p w:rsidR="00127FC9" w:rsidRPr="008A242A" w:rsidRDefault="00127FC9" w:rsidP="00127FC9">
      <w:pPr>
        <w:keepNext/>
        <w:spacing w:after="180" w:line="240" w:lineRule="auto"/>
        <w:rPr>
          <w:rFonts w:ascii="Book Antiqua" w:hAnsi="Book Antiqua" w:cs="Times New Roman"/>
          <w:szCs w:val="24"/>
        </w:rPr>
      </w:pPr>
      <w:r w:rsidRPr="008A242A">
        <w:rPr>
          <w:rFonts w:ascii="Book Antiqua" w:hAnsi="Book Antiqua" w:cs="Times New Roman"/>
          <w:szCs w:val="24"/>
        </w:rPr>
        <w:t xml:space="preserve">La calle Mariano Moreno tendrá mano única en el sentido NORTE-SUR, desde Avenida Presidente Perón hasta Avenida Aconquija. </w:t>
      </w:r>
    </w:p>
    <w:p w:rsidR="00127FC9" w:rsidRPr="008A242A" w:rsidRDefault="00127FC9" w:rsidP="00127FC9">
      <w:pPr>
        <w:keepNext/>
        <w:spacing w:after="180" w:line="240" w:lineRule="auto"/>
        <w:rPr>
          <w:rFonts w:ascii="Book Antiqua" w:hAnsi="Book Antiqua" w:cs="Times New Roman"/>
          <w:szCs w:val="24"/>
        </w:rPr>
      </w:pPr>
      <w:r w:rsidRPr="008A242A">
        <w:rPr>
          <w:rFonts w:ascii="Book Antiqua" w:hAnsi="Book Antiqua" w:cs="Times New Roman"/>
          <w:szCs w:val="24"/>
        </w:rPr>
        <w:t xml:space="preserve">El Pasaje Magallanes tendrá MANO UNICA en el sentido OESTE-ESTE, desde calle Roca hasta calle Luis Lobo de la Vega. </w:t>
      </w:r>
    </w:p>
    <w:p w:rsidR="00127FC9" w:rsidRPr="008A242A" w:rsidRDefault="00127FC9" w:rsidP="00127FC9">
      <w:pPr>
        <w:keepNext/>
        <w:spacing w:after="180" w:line="240" w:lineRule="auto"/>
        <w:rPr>
          <w:rFonts w:ascii="Book Antiqua" w:hAnsi="Book Antiqua" w:cs="Times New Roman"/>
          <w:szCs w:val="24"/>
        </w:rPr>
      </w:pPr>
      <w:r w:rsidRPr="008A242A">
        <w:rPr>
          <w:rFonts w:ascii="Book Antiqua" w:hAnsi="Book Antiqua" w:cs="Times New Roman"/>
          <w:szCs w:val="24"/>
          <w:u w:val="single"/>
        </w:rPr>
        <w:t>ARTÍCULO SEGUNDO:</w:t>
      </w:r>
      <w:r w:rsidRPr="008A242A">
        <w:rPr>
          <w:rFonts w:ascii="Book Antiqua" w:hAnsi="Book Antiqua" w:cs="Times New Roman"/>
          <w:szCs w:val="24"/>
        </w:rPr>
        <w:t xml:space="preserve"> Previo a la puesta en vigencia de este instrumento, el Departamento Ejecutivo Municipal, por intermedio de las áreas correspondientes, dispondrá de los recaudos necesarios –como señalización, difusión y pruebas suficientes- para asegurar la correcta implementación de las nuevas normas de circulación. </w:t>
      </w:r>
    </w:p>
    <w:p w:rsidR="00127FC9" w:rsidRPr="008A242A" w:rsidRDefault="00127FC9" w:rsidP="00127FC9">
      <w:pPr>
        <w:keepNext/>
        <w:spacing w:after="180" w:line="240" w:lineRule="auto"/>
        <w:rPr>
          <w:rFonts w:ascii="Book Antiqua" w:hAnsi="Book Antiqua" w:cs="Times New Roman"/>
          <w:szCs w:val="24"/>
          <w:u w:val="single"/>
        </w:rPr>
      </w:pPr>
      <w:r w:rsidRPr="008A242A">
        <w:rPr>
          <w:rFonts w:ascii="Book Antiqua" w:hAnsi="Book Antiqua" w:cs="Times New Roman"/>
          <w:szCs w:val="24"/>
          <w:u w:val="single"/>
        </w:rPr>
        <w:t>ARTÍCULO TERCERO:</w:t>
      </w:r>
      <w:r w:rsidRPr="008A242A">
        <w:rPr>
          <w:rFonts w:ascii="Book Antiqua" w:hAnsi="Book Antiqua" w:cs="Times New Roman"/>
          <w:szCs w:val="24"/>
        </w:rPr>
        <w:t xml:space="preserve"> Dejase sin efecto toda otra disposición que se oponga a lo dispuesto en la presente Ordenanza. </w:t>
      </w:r>
    </w:p>
    <w:p w:rsidR="00127FC9" w:rsidRPr="008A242A" w:rsidRDefault="00127FC9" w:rsidP="00127FC9">
      <w:pPr>
        <w:keepNext/>
        <w:spacing w:after="180" w:line="240" w:lineRule="auto"/>
        <w:rPr>
          <w:rFonts w:ascii="Book Antiqua" w:hAnsi="Book Antiqua" w:cs="Times New Roman"/>
          <w:szCs w:val="24"/>
        </w:rPr>
      </w:pPr>
      <w:r w:rsidRPr="008A242A">
        <w:rPr>
          <w:rFonts w:ascii="Book Antiqua" w:hAnsi="Book Antiqua" w:cs="Times New Roman"/>
          <w:szCs w:val="24"/>
          <w:u w:val="single"/>
        </w:rPr>
        <w:t>ARTÍCULO FINAL:</w:t>
      </w:r>
      <w:r w:rsidRPr="008A242A">
        <w:rPr>
          <w:rFonts w:ascii="Book Antiqua" w:hAnsi="Book Antiqua" w:cs="Times New Roman"/>
          <w:szCs w:val="24"/>
        </w:rPr>
        <w:t xml:space="preserve"> DE FORMA.</w:t>
      </w:r>
    </w:p>
    <w:p w:rsidR="00127FC9" w:rsidRPr="008A242A" w:rsidRDefault="00127FC9" w:rsidP="00127FC9">
      <w:pPr>
        <w:keepNext/>
        <w:spacing w:after="180" w:line="240" w:lineRule="auto"/>
        <w:jc w:val="right"/>
        <w:rPr>
          <w:rFonts w:ascii="Book Antiqua" w:hAnsi="Book Antiqua" w:cs="Times New Roman"/>
          <w:szCs w:val="24"/>
        </w:rPr>
      </w:pPr>
      <w:r w:rsidRPr="008A242A">
        <w:rPr>
          <w:rFonts w:ascii="Book Antiqua" w:hAnsi="Book Antiqua" w:cs="Times New Roman"/>
          <w:szCs w:val="24"/>
        </w:rPr>
        <w:t xml:space="preserve">Sancionada el </w:t>
      </w:r>
      <w:r w:rsidRPr="008A242A">
        <w:rPr>
          <w:rFonts w:ascii="Book Antiqua" w:hAnsi="Book Antiqua" w:cs="Times New Roman"/>
          <w:b/>
          <w:szCs w:val="24"/>
        </w:rPr>
        <w:t xml:space="preserve"> 01 de Octubre de 1997</w:t>
      </w:r>
    </w:p>
    <w:p w:rsidR="00127FC9" w:rsidRPr="008A242A" w:rsidRDefault="00127FC9" w:rsidP="00127FC9">
      <w:pPr>
        <w:keepNext/>
        <w:spacing w:after="180" w:line="240" w:lineRule="auto"/>
        <w:rPr>
          <w:rFonts w:ascii="Book Antiqua" w:hAnsi="Book Antiqua" w:cs="Times New Roman"/>
          <w:szCs w:val="24"/>
        </w:rPr>
      </w:pPr>
    </w:p>
    <w:p w:rsidR="00127FC9" w:rsidRPr="008A242A" w:rsidRDefault="00127FC9" w:rsidP="00127FC9">
      <w:pPr>
        <w:keepNext/>
        <w:spacing w:after="180" w:line="240" w:lineRule="auto"/>
        <w:jc w:val="left"/>
        <w:rPr>
          <w:rFonts w:ascii="Book Antiqua" w:hAnsi="Book Antiqua" w:cs="Times New Roman"/>
          <w:szCs w:val="24"/>
        </w:rPr>
      </w:pPr>
    </w:p>
    <w:p w:rsidR="00A40620" w:rsidRPr="00736F3D" w:rsidRDefault="00A40620" w:rsidP="00A40620">
      <w:pPr>
        <w:keepNext/>
        <w:spacing w:before="480" w:after="180" w:line="240" w:lineRule="auto"/>
        <w:rPr>
          <w:rFonts w:ascii="Book Antiqua" w:hAnsi="Book Antiqua" w:cs="Times New Roman"/>
          <w:b/>
          <w:szCs w:val="24"/>
        </w:rPr>
      </w:pPr>
      <w:r w:rsidRPr="00736F3D">
        <w:rPr>
          <w:rFonts w:ascii="Book Antiqua" w:hAnsi="Book Antiqua" w:cs="Times New Roman"/>
          <w:b/>
          <w:szCs w:val="24"/>
        </w:rPr>
        <w:t>ORDENANZA Nº 871</w:t>
      </w:r>
    </w:p>
    <w:p w:rsidR="00A40620" w:rsidRPr="00736F3D" w:rsidRDefault="00A40620" w:rsidP="00A40620">
      <w:pPr>
        <w:keepNext/>
        <w:spacing w:after="180" w:line="240" w:lineRule="auto"/>
        <w:rPr>
          <w:rFonts w:ascii="Book Antiqua" w:hAnsi="Book Antiqua" w:cs="Times New Roman"/>
          <w:szCs w:val="24"/>
        </w:rPr>
      </w:pPr>
      <w:r w:rsidRPr="00736F3D">
        <w:rPr>
          <w:rFonts w:ascii="Book Antiqua" w:hAnsi="Book Antiqua" w:cs="Times New Roman"/>
          <w:szCs w:val="24"/>
          <w:u w:val="single"/>
        </w:rPr>
        <w:t>ARTÍCULO PRIMERO:</w:t>
      </w:r>
      <w:r w:rsidRPr="00736F3D">
        <w:rPr>
          <w:rFonts w:ascii="Book Antiqua" w:hAnsi="Book Antiqua" w:cs="Times New Roman"/>
          <w:szCs w:val="24"/>
        </w:rPr>
        <w:t xml:space="preserve"> ADHIERASE la Municipalidad de Yerba Buena a la Ley Nº 6824 y su Dcto. Nº 2020/3  (MH)  de fecha 21 de Agosto de 1997  (Bono Municipal de la Provincia de Tucumán) </w:t>
      </w:r>
    </w:p>
    <w:p w:rsidR="00A40620" w:rsidRPr="00736F3D" w:rsidRDefault="00A40620" w:rsidP="00A40620">
      <w:pPr>
        <w:keepNext/>
        <w:spacing w:after="180" w:line="240" w:lineRule="auto"/>
        <w:rPr>
          <w:rFonts w:ascii="Book Antiqua" w:hAnsi="Book Antiqua" w:cs="Times New Roman"/>
          <w:szCs w:val="24"/>
        </w:rPr>
      </w:pPr>
      <w:r w:rsidRPr="00736F3D">
        <w:rPr>
          <w:rFonts w:ascii="Book Antiqua" w:hAnsi="Book Antiqua" w:cs="Times New Roman"/>
          <w:szCs w:val="24"/>
          <w:u w:val="single"/>
        </w:rPr>
        <w:t>ARTÍCULO SEGUNDO:</w:t>
      </w:r>
      <w:r w:rsidRPr="00736F3D">
        <w:rPr>
          <w:rFonts w:ascii="Book Antiqua" w:hAnsi="Book Antiqua" w:cs="Times New Roman"/>
          <w:szCs w:val="24"/>
        </w:rPr>
        <w:t xml:space="preserve"> AUTORIZASE a la Municipalidad de Yerba Buena a recibir la suma de U$S 3. 000. 000  (Dólares Estadounidenses Tres Millones)  en dichos valores. </w:t>
      </w:r>
    </w:p>
    <w:p w:rsidR="00A40620" w:rsidRPr="00736F3D" w:rsidRDefault="00A40620" w:rsidP="00A40620">
      <w:pPr>
        <w:keepNext/>
        <w:spacing w:after="180" w:line="240" w:lineRule="auto"/>
        <w:rPr>
          <w:rFonts w:ascii="Book Antiqua" w:hAnsi="Book Antiqua" w:cs="Times New Roman"/>
          <w:szCs w:val="24"/>
        </w:rPr>
      </w:pPr>
      <w:r w:rsidRPr="00736F3D">
        <w:rPr>
          <w:rFonts w:ascii="Book Antiqua" w:hAnsi="Book Antiqua" w:cs="Times New Roman"/>
          <w:szCs w:val="24"/>
          <w:u w:val="single"/>
        </w:rPr>
        <w:t>ARTÍCULO TERCERO:</w:t>
      </w:r>
      <w:r w:rsidRPr="00736F3D">
        <w:rPr>
          <w:rFonts w:ascii="Book Antiqua" w:hAnsi="Book Antiqua" w:cs="Times New Roman"/>
          <w:szCs w:val="24"/>
        </w:rPr>
        <w:t xml:space="preserve"> AUTORIZASE al Departamento Ejecutivo a afectar la Coparticipación Federal Leyes Nº 6. 316 y 6. 650 y sus modificatorias, o las que en el futuro las modifiquen o reemplacen en el porcentaje que le correspondiere, para el cumplimiento del presente instrumento. </w:t>
      </w:r>
    </w:p>
    <w:p w:rsidR="00A40620" w:rsidRPr="00736F3D" w:rsidRDefault="00A40620" w:rsidP="00A40620">
      <w:pPr>
        <w:keepNext/>
        <w:spacing w:after="180" w:line="240" w:lineRule="auto"/>
        <w:rPr>
          <w:rFonts w:ascii="Book Antiqua" w:hAnsi="Book Antiqua" w:cs="Times New Roman"/>
          <w:szCs w:val="24"/>
          <w:u w:val="single"/>
        </w:rPr>
      </w:pPr>
      <w:r w:rsidRPr="00736F3D">
        <w:rPr>
          <w:rFonts w:ascii="Book Antiqua" w:hAnsi="Book Antiqua" w:cs="Times New Roman"/>
          <w:szCs w:val="24"/>
          <w:u w:val="single"/>
        </w:rPr>
        <w:t>ARTÍCULO CUARTO:</w:t>
      </w:r>
      <w:r w:rsidRPr="00736F3D">
        <w:rPr>
          <w:rFonts w:ascii="Book Antiqua" w:hAnsi="Book Antiqua" w:cs="Times New Roman"/>
          <w:szCs w:val="24"/>
        </w:rPr>
        <w:t xml:space="preserve"> APRUEBASE el Convenio suscripto con fecha 02/10/1997, entre el Superior Gobierno de la Provincia de Tucumán y la Municipalidad de Yerba Buena, por el cual se manifiesta la voluntad de emitir títulos de la deuda pública Municipal conforme a las características del Decreto Nº 2020/3  (MH)  de fecha 21/08/97. </w:t>
      </w:r>
    </w:p>
    <w:p w:rsidR="00A40620" w:rsidRPr="00736F3D" w:rsidRDefault="00A40620" w:rsidP="00A40620">
      <w:pPr>
        <w:keepNext/>
        <w:spacing w:after="180" w:line="240" w:lineRule="auto"/>
        <w:rPr>
          <w:rFonts w:ascii="Book Antiqua" w:hAnsi="Book Antiqua" w:cs="Times New Roman"/>
          <w:szCs w:val="24"/>
        </w:rPr>
      </w:pPr>
      <w:r w:rsidRPr="00736F3D">
        <w:rPr>
          <w:rFonts w:ascii="Book Antiqua" w:hAnsi="Book Antiqua" w:cs="Times New Roman"/>
          <w:szCs w:val="24"/>
          <w:u w:val="single"/>
        </w:rPr>
        <w:t>ARTÍCULO FINAL:</w:t>
      </w:r>
      <w:r w:rsidRPr="00736F3D">
        <w:rPr>
          <w:rFonts w:ascii="Book Antiqua" w:hAnsi="Book Antiqua" w:cs="Times New Roman"/>
          <w:szCs w:val="24"/>
        </w:rPr>
        <w:t xml:space="preserve"> DE FORMA.</w:t>
      </w:r>
    </w:p>
    <w:p w:rsidR="00A40620" w:rsidRPr="00736F3D" w:rsidRDefault="00A40620" w:rsidP="00A40620">
      <w:pPr>
        <w:keepNext/>
        <w:spacing w:after="180" w:line="240" w:lineRule="auto"/>
        <w:jc w:val="right"/>
        <w:rPr>
          <w:rFonts w:ascii="Book Antiqua" w:hAnsi="Book Antiqua" w:cs="Times New Roman"/>
          <w:szCs w:val="24"/>
        </w:rPr>
      </w:pPr>
      <w:r w:rsidRPr="00736F3D">
        <w:rPr>
          <w:rFonts w:ascii="Book Antiqua" w:hAnsi="Book Antiqua" w:cs="Times New Roman"/>
          <w:szCs w:val="24"/>
        </w:rPr>
        <w:t xml:space="preserve">Sancionada el </w:t>
      </w:r>
      <w:r w:rsidRPr="00736F3D">
        <w:rPr>
          <w:rFonts w:ascii="Book Antiqua" w:hAnsi="Book Antiqua" w:cs="Times New Roman"/>
          <w:b/>
          <w:szCs w:val="24"/>
        </w:rPr>
        <w:t xml:space="preserve"> 29 de Octubre de 1997</w:t>
      </w:r>
    </w:p>
    <w:p w:rsidR="00A40620" w:rsidRPr="00736F3D" w:rsidRDefault="00A40620" w:rsidP="00A40620">
      <w:pPr>
        <w:keepNext/>
        <w:spacing w:after="180" w:line="240" w:lineRule="auto"/>
        <w:rPr>
          <w:rFonts w:ascii="Book Antiqua" w:hAnsi="Book Antiqua" w:cs="Times New Roman"/>
          <w:szCs w:val="24"/>
        </w:rPr>
      </w:pPr>
    </w:p>
    <w:p w:rsidR="00A40620" w:rsidRPr="00736F3D" w:rsidRDefault="00A40620" w:rsidP="00A40620">
      <w:pPr>
        <w:keepNext/>
        <w:spacing w:after="180" w:line="240" w:lineRule="auto"/>
        <w:jc w:val="left"/>
        <w:rPr>
          <w:rFonts w:ascii="Book Antiqua" w:hAnsi="Book Antiqua" w:cs="Times New Roman"/>
          <w:szCs w:val="24"/>
        </w:rPr>
      </w:pPr>
    </w:p>
    <w:p w:rsidR="005B16CB" w:rsidRPr="00CF7620" w:rsidRDefault="005B16CB" w:rsidP="005B16CB">
      <w:pPr>
        <w:keepNext/>
        <w:spacing w:before="480" w:after="180" w:line="240" w:lineRule="auto"/>
        <w:rPr>
          <w:rFonts w:ascii="Book Antiqua" w:hAnsi="Book Antiqua" w:cs="Times New Roman"/>
          <w:b/>
          <w:szCs w:val="24"/>
        </w:rPr>
      </w:pPr>
      <w:r w:rsidRPr="00CF7620">
        <w:rPr>
          <w:rFonts w:ascii="Book Antiqua" w:hAnsi="Book Antiqua" w:cs="Times New Roman"/>
          <w:b/>
          <w:szCs w:val="24"/>
        </w:rPr>
        <w:t>ORDENANZA Nº 872</w:t>
      </w:r>
    </w:p>
    <w:p w:rsidR="005B16CB" w:rsidRPr="00CF7620" w:rsidRDefault="005B16CB" w:rsidP="005B16CB">
      <w:pPr>
        <w:keepNext/>
        <w:spacing w:after="180" w:line="240" w:lineRule="auto"/>
        <w:rPr>
          <w:rFonts w:ascii="Book Antiqua" w:hAnsi="Book Antiqua" w:cs="Times New Roman"/>
          <w:szCs w:val="24"/>
          <w:u w:val="single"/>
        </w:rPr>
      </w:pPr>
      <w:r w:rsidRPr="00CF7620">
        <w:rPr>
          <w:rFonts w:ascii="Book Antiqua" w:hAnsi="Book Antiqua" w:cs="Times New Roman"/>
          <w:szCs w:val="24"/>
          <w:u w:val="single"/>
        </w:rPr>
        <w:lastRenderedPageBreak/>
        <w:t>ARTÍCULO PRIMERO:</w:t>
      </w:r>
      <w:r w:rsidRPr="00CF7620">
        <w:rPr>
          <w:rFonts w:ascii="Book Antiqua" w:hAnsi="Book Antiqua" w:cs="Times New Roman"/>
          <w:szCs w:val="24"/>
        </w:rPr>
        <w:t xml:space="preserve"> Disponer la ADHESION del Municipio de Yerba Buena a la Ley Nº 6499, a través de la cual la Provincia de Tucumán se adhiere a lo establecido por las Leyes Nacionales Nros. 24. 196 y 24. 224  (de inversiones Mineras y Reordenamiento Minero mediante las Cartas Geológicas de la República Argentina, respectivamente. </w:t>
      </w:r>
    </w:p>
    <w:p w:rsidR="005B16CB" w:rsidRPr="00CF7620" w:rsidRDefault="005B16CB" w:rsidP="005B16CB">
      <w:pPr>
        <w:keepNext/>
        <w:spacing w:after="180" w:line="240" w:lineRule="auto"/>
        <w:rPr>
          <w:rFonts w:ascii="Book Antiqua" w:hAnsi="Book Antiqua" w:cs="Times New Roman"/>
          <w:szCs w:val="24"/>
        </w:rPr>
      </w:pPr>
      <w:r w:rsidRPr="00CF7620">
        <w:rPr>
          <w:rFonts w:ascii="Book Antiqua" w:hAnsi="Book Antiqua" w:cs="Times New Roman"/>
          <w:szCs w:val="24"/>
          <w:u w:val="single"/>
        </w:rPr>
        <w:t>ARTÍCULO FINAL:</w:t>
      </w:r>
      <w:r w:rsidRPr="00CF7620">
        <w:rPr>
          <w:rFonts w:ascii="Book Antiqua" w:hAnsi="Book Antiqua" w:cs="Times New Roman"/>
          <w:szCs w:val="24"/>
        </w:rPr>
        <w:t xml:space="preserve"> DE FORMA.</w:t>
      </w:r>
    </w:p>
    <w:p w:rsidR="005B16CB" w:rsidRPr="00CF7620" w:rsidRDefault="005B16CB" w:rsidP="005B16CB">
      <w:pPr>
        <w:keepNext/>
        <w:spacing w:after="180" w:line="240" w:lineRule="auto"/>
        <w:jc w:val="right"/>
        <w:rPr>
          <w:rFonts w:ascii="Book Antiqua" w:hAnsi="Book Antiqua" w:cs="Times New Roman"/>
          <w:szCs w:val="24"/>
        </w:rPr>
      </w:pPr>
      <w:r w:rsidRPr="00CF7620">
        <w:rPr>
          <w:rFonts w:ascii="Book Antiqua" w:hAnsi="Book Antiqua" w:cs="Times New Roman"/>
          <w:szCs w:val="24"/>
        </w:rPr>
        <w:t xml:space="preserve">Sancionada el </w:t>
      </w:r>
      <w:r w:rsidRPr="00CF7620">
        <w:rPr>
          <w:rFonts w:ascii="Book Antiqua" w:hAnsi="Book Antiqua" w:cs="Times New Roman"/>
          <w:b/>
          <w:szCs w:val="24"/>
        </w:rPr>
        <w:t xml:space="preserve"> 29 de Octubre de 1997</w:t>
      </w:r>
    </w:p>
    <w:p w:rsidR="005B16CB" w:rsidRPr="00CF7620" w:rsidRDefault="005B16CB" w:rsidP="005B16CB">
      <w:pPr>
        <w:keepNext/>
        <w:spacing w:after="180" w:line="240" w:lineRule="auto"/>
        <w:rPr>
          <w:rFonts w:ascii="Book Antiqua" w:hAnsi="Book Antiqua" w:cs="Times New Roman"/>
          <w:szCs w:val="24"/>
        </w:rPr>
      </w:pPr>
    </w:p>
    <w:p w:rsidR="005B16CB" w:rsidRPr="00CF7620" w:rsidRDefault="005B16CB" w:rsidP="005B16CB">
      <w:pPr>
        <w:keepNext/>
        <w:spacing w:after="180" w:line="240" w:lineRule="auto"/>
        <w:jc w:val="left"/>
        <w:rPr>
          <w:rFonts w:ascii="Book Antiqua" w:hAnsi="Book Antiqua" w:cs="Times New Roman"/>
          <w:szCs w:val="24"/>
        </w:rPr>
      </w:pPr>
    </w:p>
    <w:p w:rsidR="005039EC" w:rsidRPr="009C4523" w:rsidRDefault="005039EC" w:rsidP="005039EC">
      <w:pPr>
        <w:keepNext/>
        <w:spacing w:before="480" w:after="180" w:line="240" w:lineRule="auto"/>
        <w:jc w:val="left"/>
        <w:rPr>
          <w:rFonts w:ascii="Book Antiqua" w:hAnsi="Book Antiqua"/>
          <w:b/>
        </w:rPr>
      </w:pPr>
      <w:r w:rsidRPr="009C4523">
        <w:rPr>
          <w:rFonts w:ascii="Book Antiqua" w:hAnsi="Book Antiqua"/>
          <w:b/>
        </w:rPr>
        <w:t>ORDENANZA Nº 874</w:t>
      </w:r>
    </w:p>
    <w:p w:rsidR="005039EC" w:rsidRPr="009C4523" w:rsidRDefault="005039EC" w:rsidP="005039EC">
      <w:pPr>
        <w:keepNext/>
        <w:spacing w:after="180" w:line="240" w:lineRule="auto"/>
        <w:rPr>
          <w:rFonts w:ascii="Book Antiqua" w:hAnsi="Book Antiqua"/>
        </w:rPr>
      </w:pPr>
      <w:r w:rsidRPr="009C4523">
        <w:rPr>
          <w:rFonts w:ascii="Book Antiqua" w:hAnsi="Book Antiqua"/>
          <w:u w:val="single"/>
        </w:rPr>
        <w:t>ARTÍCULO PRIMERO</w:t>
      </w:r>
      <w:r w:rsidRPr="009C4523">
        <w:rPr>
          <w:rFonts w:ascii="Book Antiqua" w:hAnsi="Book Antiqua"/>
        </w:rPr>
        <w:t xml:space="preserve">: FACULTASE al Departamento Ejecutivo Municipal a realizar en forma directa en la firma FIMOTOR S. A. de acuerdo al cotejo de precios realizado, la compra de un vehículo destinado al servicio de alumbrado público cuyas características son las siguientes: </w:t>
      </w:r>
    </w:p>
    <w:p w:rsidR="005039EC" w:rsidRPr="009C4523" w:rsidRDefault="005039EC" w:rsidP="005039EC">
      <w:pPr>
        <w:pStyle w:val="Prrafodelista"/>
        <w:keepNext/>
        <w:numPr>
          <w:ilvl w:val="0"/>
          <w:numId w:val="270"/>
        </w:numPr>
        <w:spacing w:after="180" w:line="240" w:lineRule="auto"/>
        <w:ind w:left="0" w:firstLine="0"/>
        <w:rPr>
          <w:rFonts w:ascii="Book Antiqua" w:hAnsi="Book Antiqua"/>
        </w:rPr>
      </w:pPr>
      <w:r w:rsidRPr="009C4523">
        <w:rPr>
          <w:rFonts w:ascii="Book Antiqua" w:hAnsi="Book Antiqua"/>
        </w:rPr>
        <w:t>1  (una)  Camioneta Tipo Pick-Up</w:t>
      </w:r>
    </w:p>
    <w:p w:rsidR="005039EC" w:rsidRPr="009C4523" w:rsidRDefault="005039EC" w:rsidP="005039EC">
      <w:pPr>
        <w:pStyle w:val="Prrafodelista"/>
        <w:keepNext/>
        <w:numPr>
          <w:ilvl w:val="0"/>
          <w:numId w:val="270"/>
        </w:numPr>
        <w:spacing w:after="180" w:line="240" w:lineRule="auto"/>
        <w:ind w:left="0" w:firstLine="0"/>
        <w:rPr>
          <w:rFonts w:ascii="Book Antiqua" w:hAnsi="Book Antiqua"/>
        </w:rPr>
      </w:pPr>
      <w:r w:rsidRPr="009C4523">
        <w:rPr>
          <w:rFonts w:ascii="Book Antiqua" w:hAnsi="Book Antiqua"/>
        </w:rPr>
        <w:t>Motor Diesel Turbo 2, 5</w:t>
      </w:r>
    </w:p>
    <w:p w:rsidR="005039EC" w:rsidRPr="009C4523" w:rsidRDefault="005039EC" w:rsidP="005039EC">
      <w:pPr>
        <w:pStyle w:val="Prrafodelista"/>
        <w:keepNext/>
        <w:numPr>
          <w:ilvl w:val="0"/>
          <w:numId w:val="270"/>
        </w:numPr>
        <w:spacing w:after="180" w:line="240" w:lineRule="auto"/>
        <w:ind w:left="0" w:firstLine="0"/>
        <w:rPr>
          <w:rFonts w:ascii="Book Antiqua" w:hAnsi="Book Antiqua"/>
        </w:rPr>
      </w:pPr>
      <w:r w:rsidRPr="009C4523">
        <w:rPr>
          <w:rFonts w:ascii="Book Antiqua" w:hAnsi="Book Antiqua"/>
        </w:rPr>
        <w:t>Caja de 5 velocidades</w:t>
      </w:r>
    </w:p>
    <w:p w:rsidR="005039EC" w:rsidRPr="009C4523" w:rsidRDefault="005039EC" w:rsidP="005039EC">
      <w:pPr>
        <w:pStyle w:val="Prrafodelista"/>
        <w:keepNext/>
        <w:numPr>
          <w:ilvl w:val="0"/>
          <w:numId w:val="270"/>
        </w:numPr>
        <w:spacing w:after="180" w:line="240" w:lineRule="auto"/>
        <w:ind w:left="0" w:firstLine="0"/>
        <w:rPr>
          <w:rFonts w:ascii="Book Antiqua" w:hAnsi="Book Antiqua"/>
        </w:rPr>
      </w:pPr>
      <w:r w:rsidRPr="009C4523">
        <w:rPr>
          <w:rFonts w:ascii="Book Antiqua" w:hAnsi="Book Antiqua"/>
        </w:rPr>
        <w:t>Dirección de Potencia</w:t>
      </w:r>
    </w:p>
    <w:p w:rsidR="005039EC" w:rsidRPr="009C4523" w:rsidRDefault="005039EC" w:rsidP="005039EC">
      <w:pPr>
        <w:pStyle w:val="Prrafodelista"/>
        <w:keepNext/>
        <w:numPr>
          <w:ilvl w:val="0"/>
          <w:numId w:val="270"/>
        </w:numPr>
        <w:spacing w:after="180" w:line="240" w:lineRule="auto"/>
        <w:ind w:left="0" w:firstLine="0"/>
        <w:rPr>
          <w:rFonts w:ascii="Book Antiqua" w:hAnsi="Book Antiqua"/>
        </w:rPr>
      </w:pPr>
      <w:r w:rsidRPr="009C4523">
        <w:rPr>
          <w:rFonts w:ascii="Book Antiqua" w:hAnsi="Book Antiqua"/>
        </w:rPr>
        <w:t xml:space="preserve">Capacidad de Carga 1. 200 Kg. </w:t>
      </w:r>
    </w:p>
    <w:p w:rsidR="005039EC" w:rsidRPr="009C4523" w:rsidRDefault="005039EC" w:rsidP="005039EC">
      <w:pPr>
        <w:pStyle w:val="Prrafodelista"/>
        <w:keepNext/>
        <w:numPr>
          <w:ilvl w:val="0"/>
          <w:numId w:val="270"/>
        </w:numPr>
        <w:spacing w:after="180" w:line="240" w:lineRule="auto"/>
        <w:ind w:left="0" w:firstLine="0"/>
        <w:rPr>
          <w:rFonts w:ascii="Book Antiqua" w:hAnsi="Book Antiqua"/>
        </w:rPr>
      </w:pPr>
      <w:r w:rsidRPr="009C4523">
        <w:rPr>
          <w:rFonts w:ascii="Book Antiqua" w:hAnsi="Book Antiqua"/>
        </w:rPr>
        <w:t>Marca Ford Modelo F-100</w:t>
      </w:r>
    </w:p>
    <w:p w:rsidR="005039EC" w:rsidRPr="009C4523" w:rsidRDefault="005039EC" w:rsidP="005039EC">
      <w:pPr>
        <w:pStyle w:val="Prrafodelista"/>
        <w:keepNext/>
        <w:numPr>
          <w:ilvl w:val="0"/>
          <w:numId w:val="270"/>
        </w:numPr>
        <w:spacing w:after="180" w:line="240" w:lineRule="auto"/>
        <w:ind w:left="0" w:firstLine="0"/>
        <w:rPr>
          <w:rFonts w:ascii="Book Antiqua" w:hAnsi="Book Antiqua"/>
        </w:rPr>
      </w:pPr>
      <w:r w:rsidRPr="009C4523">
        <w:rPr>
          <w:rFonts w:ascii="Book Antiqua" w:hAnsi="Book Antiqua"/>
          <w:u w:val="single"/>
        </w:rPr>
        <w:t>ARTÍCULO FINAL:</w:t>
      </w:r>
      <w:r w:rsidRPr="009C4523">
        <w:rPr>
          <w:rFonts w:ascii="Book Antiqua" w:hAnsi="Book Antiqua"/>
        </w:rPr>
        <w:t xml:space="preserve"> DE FORMA.</w:t>
      </w:r>
    </w:p>
    <w:p w:rsidR="005039EC" w:rsidRPr="009C4523" w:rsidRDefault="005039EC" w:rsidP="005039EC">
      <w:pPr>
        <w:pStyle w:val="Prrafodelista"/>
        <w:keepNext/>
        <w:numPr>
          <w:ilvl w:val="0"/>
          <w:numId w:val="270"/>
        </w:numPr>
        <w:spacing w:after="180" w:line="240" w:lineRule="auto"/>
        <w:ind w:left="0" w:firstLine="0"/>
        <w:jc w:val="right"/>
        <w:rPr>
          <w:rFonts w:ascii="Book Antiqua" w:hAnsi="Book Antiqua"/>
        </w:rPr>
      </w:pPr>
      <w:r w:rsidRPr="009C4523">
        <w:rPr>
          <w:rFonts w:ascii="Book Antiqua" w:hAnsi="Book Antiqua"/>
        </w:rPr>
        <w:t xml:space="preserve">Sancionada el </w:t>
      </w:r>
      <w:r w:rsidRPr="009C4523">
        <w:rPr>
          <w:rFonts w:ascii="Book Antiqua" w:hAnsi="Book Antiqua"/>
          <w:b/>
        </w:rPr>
        <w:t xml:space="preserve"> 26 de Noviembre de 1997</w:t>
      </w:r>
    </w:p>
    <w:p w:rsidR="005039EC" w:rsidRPr="009C4523" w:rsidRDefault="005039EC" w:rsidP="005039EC">
      <w:pPr>
        <w:pStyle w:val="Prrafodelista"/>
        <w:keepNext/>
        <w:numPr>
          <w:ilvl w:val="0"/>
          <w:numId w:val="270"/>
        </w:numPr>
        <w:spacing w:after="180" w:line="240" w:lineRule="auto"/>
        <w:ind w:left="0" w:firstLine="0"/>
        <w:jc w:val="left"/>
        <w:rPr>
          <w:rFonts w:ascii="Book Antiqua" w:hAnsi="Book Antiqua"/>
        </w:rPr>
      </w:pPr>
    </w:p>
    <w:p w:rsidR="005039EC" w:rsidRPr="009C4523" w:rsidRDefault="005039EC" w:rsidP="005039EC">
      <w:pPr>
        <w:pStyle w:val="Prrafodelista"/>
        <w:keepNext/>
        <w:numPr>
          <w:ilvl w:val="0"/>
          <w:numId w:val="270"/>
        </w:numPr>
        <w:spacing w:after="180" w:line="240" w:lineRule="auto"/>
        <w:ind w:left="0" w:firstLine="0"/>
        <w:jc w:val="left"/>
        <w:rPr>
          <w:rFonts w:ascii="Book Antiqua" w:hAnsi="Book Antiqua"/>
        </w:rPr>
      </w:pPr>
    </w:p>
    <w:p w:rsidR="009B4897" w:rsidRPr="000C3711" w:rsidRDefault="009B4897" w:rsidP="009B4897">
      <w:pPr>
        <w:keepNext/>
        <w:spacing w:before="480" w:after="180" w:line="240" w:lineRule="auto"/>
        <w:rPr>
          <w:rFonts w:ascii="Book Antiqua" w:hAnsi="Book Antiqua" w:cs="Times New Roman"/>
          <w:b/>
          <w:szCs w:val="24"/>
        </w:rPr>
      </w:pPr>
      <w:r w:rsidRPr="000C3711">
        <w:rPr>
          <w:rFonts w:ascii="Book Antiqua" w:hAnsi="Book Antiqua" w:cs="Times New Roman"/>
          <w:b/>
          <w:szCs w:val="24"/>
        </w:rPr>
        <w:t>ORDENANZA Nº 875</w:t>
      </w:r>
    </w:p>
    <w:p w:rsidR="009B4897" w:rsidRPr="000C3711" w:rsidRDefault="009B4897" w:rsidP="009B4897">
      <w:pPr>
        <w:keepNext/>
        <w:spacing w:after="180" w:line="240" w:lineRule="auto"/>
        <w:rPr>
          <w:rFonts w:ascii="Book Antiqua" w:hAnsi="Book Antiqua" w:cs="Times New Roman"/>
          <w:szCs w:val="24"/>
        </w:rPr>
      </w:pPr>
      <w:r w:rsidRPr="000C3711">
        <w:rPr>
          <w:rFonts w:ascii="Book Antiqua" w:hAnsi="Book Antiqua" w:cs="Times New Roman"/>
          <w:szCs w:val="24"/>
          <w:u w:val="single"/>
        </w:rPr>
        <w:t>ARTÍCULO PRIMERO:</w:t>
      </w:r>
      <w:r w:rsidRPr="000C3711">
        <w:rPr>
          <w:rFonts w:ascii="Book Antiqua" w:hAnsi="Book Antiqua" w:cs="Times New Roman"/>
          <w:szCs w:val="24"/>
        </w:rPr>
        <w:t xml:space="preserve"> APRUEBASE la Documentación Técnica presentada mediante Expte. 3462-M17-G-97, referida a remodelación de obra a construir del Inmueble identificado catastralmente como Padrón 184. 928, CI; S. L; Manz. MP. 82 d  (7)  Parc. 21; Distr. U. A. 2, ubicado en calle Ituzaingó Nº 749, por la Vía de Excepción. </w:t>
      </w:r>
    </w:p>
    <w:p w:rsidR="009B4897" w:rsidRPr="000C3711" w:rsidRDefault="009B4897" w:rsidP="009B4897">
      <w:pPr>
        <w:keepNext/>
        <w:spacing w:after="180" w:line="240" w:lineRule="auto"/>
        <w:rPr>
          <w:rFonts w:ascii="Book Antiqua" w:hAnsi="Book Antiqua" w:cs="Times New Roman"/>
          <w:szCs w:val="24"/>
          <w:u w:val="single"/>
        </w:rPr>
      </w:pPr>
      <w:r w:rsidRPr="000C3711">
        <w:rPr>
          <w:rFonts w:ascii="Book Antiqua" w:hAnsi="Book Antiqua" w:cs="Times New Roman"/>
          <w:szCs w:val="24"/>
          <w:u w:val="single"/>
        </w:rPr>
        <w:t>ARTÍCULO SEGUNDO:</w:t>
      </w:r>
      <w:r w:rsidRPr="000C3711">
        <w:rPr>
          <w:rFonts w:ascii="Book Antiqua" w:hAnsi="Book Antiqua" w:cs="Times New Roman"/>
          <w:szCs w:val="24"/>
        </w:rPr>
        <w:t xml:space="preserve"> El Departamento Ejecutivo Municipal deberá aplicar las sanciones correspondientes por la construcción que invade la zona de retiro  (Cochera) </w:t>
      </w:r>
    </w:p>
    <w:p w:rsidR="009B4897" w:rsidRPr="000C3711" w:rsidRDefault="009B4897" w:rsidP="009B4897">
      <w:pPr>
        <w:keepNext/>
        <w:spacing w:after="180" w:line="240" w:lineRule="auto"/>
        <w:rPr>
          <w:rFonts w:ascii="Book Antiqua" w:hAnsi="Book Antiqua" w:cs="Times New Roman"/>
          <w:szCs w:val="24"/>
        </w:rPr>
      </w:pPr>
      <w:r w:rsidRPr="000C3711">
        <w:rPr>
          <w:rFonts w:ascii="Book Antiqua" w:hAnsi="Book Antiqua" w:cs="Times New Roman"/>
          <w:szCs w:val="24"/>
          <w:u w:val="single"/>
        </w:rPr>
        <w:t>ARTÍCULO FINAL:</w:t>
      </w:r>
      <w:r w:rsidRPr="000C3711">
        <w:rPr>
          <w:rFonts w:ascii="Book Antiqua" w:hAnsi="Book Antiqua" w:cs="Times New Roman"/>
          <w:szCs w:val="24"/>
        </w:rPr>
        <w:t xml:space="preserve"> DE FORMA.</w:t>
      </w:r>
    </w:p>
    <w:p w:rsidR="009B4897" w:rsidRPr="000C3711" w:rsidRDefault="009B4897" w:rsidP="009B4897">
      <w:pPr>
        <w:keepNext/>
        <w:spacing w:after="180" w:line="240" w:lineRule="auto"/>
        <w:jc w:val="right"/>
        <w:rPr>
          <w:rFonts w:ascii="Book Antiqua" w:hAnsi="Book Antiqua" w:cs="Times New Roman"/>
          <w:szCs w:val="24"/>
        </w:rPr>
      </w:pPr>
      <w:r w:rsidRPr="000C3711">
        <w:rPr>
          <w:rFonts w:ascii="Book Antiqua" w:hAnsi="Book Antiqua" w:cs="Times New Roman"/>
          <w:szCs w:val="24"/>
        </w:rPr>
        <w:t xml:space="preserve">Sancionada el </w:t>
      </w:r>
      <w:r w:rsidRPr="000C3711">
        <w:rPr>
          <w:rFonts w:ascii="Book Antiqua" w:hAnsi="Book Antiqua" w:cs="Times New Roman"/>
          <w:b/>
          <w:szCs w:val="24"/>
        </w:rPr>
        <w:t xml:space="preserve"> 26 de Noviembre de 1997</w:t>
      </w:r>
    </w:p>
    <w:p w:rsidR="009B4897" w:rsidRPr="000C3711" w:rsidRDefault="009B4897" w:rsidP="009B4897">
      <w:pPr>
        <w:keepNext/>
        <w:spacing w:after="180" w:line="240" w:lineRule="auto"/>
        <w:rPr>
          <w:rFonts w:ascii="Book Antiqua" w:hAnsi="Book Antiqua" w:cs="Times New Roman"/>
          <w:szCs w:val="24"/>
        </w:rPr>
      </w:pPr>
    </w:p>
    <w:p w:rsidR="009B4897" w:rsidRPr="000C3711" w:rsidRDefault="009B4897" w:rsidP="009B4897">
      <w:pPr>
        <w:keepNext/>
        <w:spacing w:after="180" w:line="240" w:lineRule="auto"/>
        <w:jc w:val="left"/>
        <w:rPr>
          <w:rFonts w:ascii="Book Antiqua" w:hAnsi="Book Antiqua" w:cs="Times New Roman"/>
          <w:szCs w:val="24"/>
        </w:rPr>
      </w:pPr>
    </w:p>
    <w:p w:rsidR="009B36F9" w:rsidRPr="00E96627" w:rsidRDefault="009B36F9" w:rsidP="009B36F9">
      <w:pPr>
        <w:keepNext/>
        <w:spacing w:before="480" w:after="180" w:line="240" w:lineRule="auto"/>
        <w:rPr>
          <w:rFonts w:ascii="Book Antiqua" w:hAnsi="Book Antiqua" w:cs="Times New Roman"/>
          <w:b/>
          <w:szCs w:val="24"/>
        </w:rPr>
      </w:pPr>
      <w:r w:rsidRPr="00E96627">
        <w:rPr>
          <w:rFonts w:ascii="Book Antiqua" w:hAnsi="Book Antiqua" w:cs="Times New Roman"/>
          <w:b/>
          <w:szCs w:val="24"/>
        </w:rPr>
        <w:t>ORDENANZA Nº 876</w:t>
      </w:r>
    </w:p>
    <w:p w:rsidR="009B36F9" w:rsidRPr="00E96627" w:rsidRDefault="009B36F9" w:rsidP="009B36F9">
      <w:pPr>
        <w:keepNext/>
        <w:spacing w:after="180" w:line="240" w:lineRule="auto"/>
        <w:rPr>
          <w:rFonts w:ascii="Book Antiqua" w:hAnsi="Book Antiqua" w:cs="Times New Roman"/>
          <w:szCs w:val="24"/>
        </w:rPr>
      </w:pPr>
      <w:r w:rsidRPr="00E96627">
        <w:rPr>
          <w:rFonts w:ascii="Book Antiqua" w:hAnsi="Book Antiqua" w:cs="Times New Roman"/>
          <w:szCs w:val="24"/>
          <w:u w:val="single"/>
        </w:rPr>
        <w:t>ARTÍCULO PRIMERO:</w:t>
      </w:r>
      <w:r w:rsidRPr="00E96627">
        <w:rPr>
          <w:rFonts w:ascii="Book Antiqua" w:hAnsi="Book Antiqua" w:cs="Times New Roman"/>
          <w:szCs w:val="24"/>
        </w:rPr>
        <w:t xml:space="preserve"> DESIGNASE con el nombre de “Pasaje Las Moras” al pasaje ubicado desde calle Lamadrid y hasta San Luis, y entre calle Federico Rossi y Juan Heller  (Lado Oeste) </w:t>
      </w:r>
    </w:p>
    <w:p w:rsidR="009B36F9" w:rsidRPr="00E96627" w:rsidRDefault="009B36F9" w:rsidP="009B36F9">
      <w:pPr>
        <w:keepNext/>
        <w:spacing w:after="180" w:line="240" w:lineRule="auto"/>
        <w:rPr>
          <w:rFonts w:ascii="Book Antiqua" w:hAnsi="Book Antiqua" w:cs="Times New Roman"/>
          <w:szCs w:val="24"/>
        </w:rPr>
      </w:pPr>
      <w:r w:rsidRPr="00E96627">
        <w:rPr>
          <w:rFonts w:ascii="Book Antiqua" w:hAnsi="Book Antiqua" w:cs="Times New Roman"/>
          <w:szCs w:val="24"/>
          <w:u w:val="single"/>
        </w:rPr>
        <w:lastRenderedPageBreak/>
        <w:t>ARTÍCULO SEGUNDO:</w:t>
      </w:r>
      <w:r w:rsidRPr="00E96627">
        <w:rPr>
          <w:rFonts w:ascii="Book Antiqua" w:hAnsi="Book Antiqua" w:cs="Times New Roman"/>
          <w:szCs w:val="24"/>
        </w:rPr>
        <w:t xml:space="preserve"> DESIGNASE con el nombre de Pje. “Las Hortensias” al pasaje ubicado desde calle Lamadrid y hasta San Luis y entre calle Federico Rossi y Juan Heller  (Lado Este) </w:t>
      </w:r>
    </w:p>
    <w:p w:rsidR="009B36F9" w:rsidRPr="00E96627" w:rsidRDefault="009B36F9" w:rsidP="009B36F9">
      <w:pPr>
        <w:keepNext/>
        <w:spacing w:after="180" w:line="240" w:lineRule="auto"/>
        <w:rPr>
          <w:rFonts w:ascii="Book Antiqua" w:hAnsi="Book Antiqua" w:cs="Times New Roman"/>
          <w:szCs w:val="24"/>
          <w:u w:val="single"/>
        </w:rPr>
      </w:pPr>
      <w:r w:rsidRPr="00E96627">
        <w:rPr>
          <w:rFonts w:ascii="Book Antiqua" w:hAnsi="Book Antiqua" w:cs="Times New Roman"/>
          <w:szCs w:val="24"/>
          <w:u w:val="single"/>
        </w:rPr>
        <w:t>ARTÍCULO TERCERO:</w:t>
      </w:r>
      <w:r w:rsidRPr="00E96627">
        <w:rPr>
          <w:rFonts w:ascii="Book Antiqua" w:hAnsi="Book Antiqua" w:cs="Times New Roman"/>
          <w:szCs w:val="24"/>
        </w:rPr>
        <w:t xml:space="preserve"> El Departamento Ejecutivo Municipal, deberá proceder a la señalización de las mencionadas arterias, con sus nuevas denominaciones. </w:t>
      </w:r>
    </w:p>
    <w:p w:rsidR="009B36F9" w:rsidRPr="00E96627" w:rsidRDefault="009B36F9" w:rsidP="009B36F9">
      <w:pPr>
        <w:keepNext/>
        <w:spacing w:after="180" w:line="240" w:lineRule="auto"/>
        <w:rPr>
          <w:rFonts w:ascii="Book Antiqua" w:hAnsi="Book Antiqua" w:cs="Times New Roman"/>
          <w:szCs w:val="24"/>
        </w:rPr>
      </w:pPr>
      <w:r w:rsidRPr="00E96627">
        <w:rPr>
          <w:rFonts w:ascii="Book Antiqua" w:hAnsi="Book Antiqua" w:cs="Times New Roman"/>
          <w:szCs w:val="24"/>
          <w:u w:val="single"/>
        </w:rPr>
        <w:t>ARTÍCULO FINAL:</w:t>
      </w:r>
      <w:r w:rsidRPr="00E96627">
        <w:rPr>
          <w:rFonts w:ascii="Book Antiqua" w:hAnsi="Book Antiqua" w:cs="Times New Roman"/>
          <w:szCs w:val="24"/>
        </w:rPr>
        <w:t xml:space="preserve"> DE FORMA.</w:t>
      </w:r>
    </w:p>
    <w:p w:rsidR="009B36F9" w:rsidRPr="00E96627" w:rsidRDefault="009B36F9" w:rsidP="009B36F9">
      <w:pPr>
        <w:keepNext/>
        <w:spacing w:after="180" w:line="240" w:lineRule="auto"/>
        <w:jc w:val="right"/>
        <w:rPr>
          <w:rFonts w:ascii="Book Antiqua" w:hAnsi="Book Antiqua" w:cs="Times New Roman"/>
          <w:szCs w:val="24"/>
        </w:rPr>
      </w:pPr>
      <w:r w:rsidRPr="00E96627">
        <w:rPr>
          <w:rFonts w:ascii="Book Antiqua" w:hAnsi="Book Antiqua" w:cs="Times New Roman"/>
          <w:szCs w:val="24"/>
        </w:rPr>
        <w:t xml:space="preserve">Sancionada el </w:t>
      </w:r>
      <w:r w:rsidRPr="00E96627">
        <w:rPr>
          <w:rFonts w:ascii="Book Antiqua" w:hAnsi="Book Antiqua" w:cs="Times New Roman"/>
          <w:b/>
          <w:szCs w:val="24"/>
        </w:rPr>
        <w:t xml:space="preserve"> 26 de Noviembre de 1997</w:t>
      </w:r>
    </w:p>
    <w:p w:rsidR="009B36F9" w:rsidRPr="00E96627" w:rsidRDefault="009B36F9" w:rsidP="009B36F9">
      <w:pPr>
        <w:keepNext/>
        <w:spacing w:after="180" w:line="240" w:lineRule="auto"/>
        <w:rPr>
          <w:rFonts w:ascii="Book Antiqua" w:hAnsi="Book Antiqua" w:cs="Times New Roman"/>
          <w:szCs w:val="24"/>
        </w:rPr>
      </w:pPr>
    </w:p>
    <w:p w:rsidR="009B36F9" w:rsidRPr="00E96627" w:rsidRDefault="009B36F9" w:rsidP="009B36F9">
      <w:pPr>
        <w:keepNext/>
        <w:spacing w:after="180" w:line="240" w:lineRule="auto"/>
        <w:jc w:val="left"/>
        <w:rPr>
          <w:rFonts w:ascii="Book Antiqua" w:hAnsi="Book Antiqua" w:cs="Times New Roman"/>
          <w:szCs w:val="24"/>
        </w:rPr>
      </w:pPr>
    </w:p>
    <w:p w:rsidR="00154F92" w:rsidRPr="0059183C" w:rsidRDefault="00154F92" w:rsidP="00154F92">
      <w:pPr>
        <w:keepNext/>
        <w:spacing w:before="480" w:after="180" w:line="240" w:lineRule="auto"/>
        <w:rPr>
          <w:rFonts w:ascii="Book Antiqua" w:hAnsi="Book Antiqua" w:cs="Times New Roman"/>
          <w:b/>
          <w:szCs w:val="24"/>
        </w:rPr>
      </w:pPr>
      <w:r w:rsidRPr="0059183C">
        <w:rPr>
          <w:rFonts w:ascii="Book Antiqua" w:hAnsi="Book Antiqua" w:cs="Times New Roman"/>
          <w:b/>
          <w:szCs w:val="24"/>
        </w:rPr>
        <w:t>ORDENANZA Nº 877</w:t>
      </w:r>
    </w:p>
    <w:p w:rsidR="00154F92" w:rsidRPr="0059183C" w:rsidRDefault="00154F92" w:rsidP="00154F92">
      <w:pPr>
        <w:keepNext/>
        <w:spacing w:after="180" w:line="240" w:lineRule="auto"/>
        <w:rPr>
          <w:rFonts w:ascii="Book Antiqua" w:hAnsi="Book Antiqua" w:cs="Times New Roman"/>
          <w:szCs w:val="24"/>
        </w:rPr>
      </w:pPr>
      <w:r w:rsidRPr="0059183C">
        <w:rPr>
          <w:rFonts w:ascii="Book Antiqua" w:hAnsi="Book Antiqua" w:cs="Times New Roman"/>
          <w:szCs w:val="24"/>
          <w:u w:val="single"/>
        </w:rPr>
        <w:t>ARTÍCULO PRIMERO:</w:t>
      </w:r>
      <w:r w:rsidRPr="0059183C">
        <w:rPr>
          <w:rFonts w:ascii="Book Antiqua" w:hAnsi="Book Antiqua" w:cs="Times New Roman"/>
          <w:szCs w:val="24"/>
        </w:rPr>
        <w:t xml:space="preserve"> APRUEBASE la Documentación Técnica presentada mediante Expte. Nº 1693-R-97, del inmueble de propiedad de la Sra. Reinaga, Rosa Elena, identificado bajo padrón Nº 675. 130, CI; S. N; M. 26 j  (t2)  P. 11; Dist. UA 4; por la vía de excepción. </w:t>
      </w:r>
    </w:p>
    <w:p w:rsidR="00154F92" w:rsidRPr="0059183C" w:rsidRDefault="00154F92" w:rsidP="00154F92">
      <w:pPr>
        <w:keepNext/>
        <w:spacing w:after="180" w:line="240" w:lineRule="auto"/>
        <w:rPr>
          <w:rFonts w:ascii="Book Antiqua" w:hAnsi="Book Antiqua" w:cs="Times New Roman"/>
          <w:szCs w:val="24"/>
          <w:u w:val="single"/>
        </w:rPr>
      </w:pPr>
      <w:r w:rsidRPr="0059183C">
        <w:rPr>
          <w:rFonts w:ascii="Book Antiqua" w:hAnsi="Book Antiqua" w:cs="Times New Roman"/>
          <w:szCs w:val="24"/>
          <w:u w:val="single"/>
        </w:rPr>
        <w:t>ARTÍCULO SEGUNDO:</w:t>
      </w:r>
      <w:r w:rsidRPr="0059183C">
        <w:rPr>
          <w:rFonts w:ascii="Book Antiqua" w:hAnsi="Book Antiqua" w:cs="Times New Roman"/>
          <w:szCs w:val="24"/>
        </w:rPr>
        <w:t xml:space="preserve"> El D. E. M deberá verificar el cumplimiento de las demás disposiciones vigentes en cuanto a construcción, habilitación, tributación y otras que correspondan. </w:t>
      </w:r>
    </w:p>
    <w:p w:rsidR="00154F92" w:rsidRPr="0059183C" w:rsidRDefault="00154F92" w:rsidP="00154F92">
      <w:pPr>
        <w:keepNext/>
        <w:spacing w:after="180" w:line="240" w:lineRule="auto"/>
        <w:rPr>
          <w:rFonts w:ascii="Book Antiqua" w:hAnsi="Book Antiqua" w:cs="Times New Roman"/>
          <w:szCs w:val="24"/>
        </w:rPr>
      </w:pPr>
      <w:r w:rsidRPr="0059183C">
        <w:rPr>
          <w:rFonts w:ascii="Book Antiqua" w:hAnsi="Book Antiqua" w:cs="Times New Roman"/>
          <w:szCs w:val="24"/>
          <w:u w:val="single"/>
        </w:rPr>
        <w:t>ARTÍCULO FINAL:</w:t>
      </w:r>
      <w:r w:rsidRPr="0059183C">
        <w:rPr>
          <w:rFonts w:ascii="Book Antiqua" w:hAnsi="Book Antiqua" w:cs="Times New Roman"/>
          <w:szCs w:val="24"/>
        </w:rPr>
        <w:t xml:space="preserve"> DE FORMA.</w:t>
      </w:r>
    </w:p>
    <w:p w:rsidR="00154F92" w:rsidRPr="0059183C" w:rsidRDefault="00154F92" w:rsidP="00154F92">
      <w:pPr>
        <w:keepNext/>
        <w:spacing w:after="180" w:line="240" w:lineRule="auto"/>
        <w:jc w:val="right"/>
        <w:rPr>
          <w:rFonts w:ascii="Book Antiqua" w:hAnsi="Book Antiqua" w:cs="Times New Roman"/>
          <w:szCs w:val="24"/>
        </w:rPr>
      </w:pPr>
      <w:r w:rsidRPr="0059183C">
        <w:rPr>
          <w:rFonts w:ascii="Book Antiqua" w:hAnsi="Book Antiqua" w:cs="Times New Roman"/>
          <w:szCs w:val="24"/>
        </w:rPr>
        <w:t xml:space="preserve">Sancionada el </w:t>
      </w:r>
      <w:r w:rsidRPr="0059183C">
        <w:rPr>
          <w:rFonts w:ascii="Book Antiqua" w:hAnsi="Book Antiqua" w:cs="Times New Roman"/>
          <w:b/>
          <w:szCs w:val="24"/>
        </w:rPr>
        <w:t xml:space="preserve"> 26 de Noviembre de 1997</w:t>
      </w:r>
    </w:p>
    <w:p w:rsidR="00154F92" w:rsidRPr="0059183C" w:rsidRDefault="00154F92" w:rsidP="00154F92">
      <w:pPr>
        <w:keepNext/>
        <w:spacing w:after="180" w:line="240" w:lineRule="auto"/>
        <w:rPr>
          <w:rFonts w:ascii="Book Antiqua" w:hAnsi="Book Antiqua" w:cs="Times New Roman"/>
          <w:szCs w:val="24"/>
        </w:rPr>
      </w:pPr>
    </w:p>
    <w:p w:rsidR="00154F92" w:rsidRPr="0059183C" w:rsidRDefault="00154F92" w:rsidP="00154F92">
      <w:pPr>
        <w:keepNext/>
        <w:spacing w:after="180" w:line="240" w:lineRule="auto"/>
        <w:jc w:val="left"/>
        <w:rPr>
          <w:rFonts w:ascii="Book Antiqua" w:hAnsi="Book Antiqua" w:cs="Times New Roman"/>
          <w:szCs w:val="24"/>
        </w:rPr>
      </w:pPr>
    </w:p>
    <w:p w:rsidR="00243FA3" w:rsidRPr="004E4CBF" w:rsidRDefault="00243FA3" w:rsidP="00243FA3">
      <w:pPr>
        <w:keepNext/>
        <w:spacing w:before="480" w:after="180" w:line="240" w:lineRule="auto"/>
        <w:outlineLvl w:val="0"/>
        <w:rPr>
          <w:rFonts w:ascii="Book Antiqua" w:hAnsi="Book Antiqua" w:cs="Times New Roman"/>
          <w:b/>
          <w:szCs w:val="24"/>
        </w:rPr>
      </w:pPr>
      <w:r w:rsidRPr="004E4CBF">
        <w:rPr>
          <w:rFonts w:ascii="Book Antiqua" w:hAnsi="Book Antiqua" w:cs="Times New Roman"/>
          <w:b/>
          <w:szCs w:val="24"/>
        </w:rPr>
        <w:t>ORDENANZA Nº 878</w:t>
      </w:r>
    </w:p>
    <w:p w:rsidR="00243FA3" w:rsidRPr="004E4CBF" w:rsidRDefault="00243FA3" w:rsidP="00243FA3">
      <w:pPr>
        <w:keepNext/>
        <w:spacing w:after="180" w:line="240" w:lineRule="auto"/>
        <w:rPr>
          <w:rFonts w:ascii="Book Antiqua" w:hAnsi="Book Antiqua" w:cs="Times New Roman"/>
          <w:szCs w:val="24"/>
        </w:rPr>
      </w:pPr>
      <w:r w:rsidRPr="004E4CBF">
        <w:rPr>
          <w:rFonts w:ascii="Book Antiqua" w:hAnsi="Book Antiqua" w:cs="Times New Roman"/>
          <w:szCs w:val="24"/>
          <w:u w:val="single"/>
        </w:rPr>
        <w:t>ARTÍCULO PRIMERO:</w:t>
      </w:r>
      <w:r w:rsidRPr="004E4CBF">
        <w:rPr>
          <w:rFonts w:ascii="Book Antiqua" w:hAnsi="Book Antiqua" w:cs="Times New Roman"/>
          <w:szCs w:val="24"/>
        </w:rPr>
        <w:t xml:space="preserve"> RATIFICAR en todos sus términos el Acta Intención suscrita entre el Alcalde del Ayuntamiento de Salobreña y el Presidente del H.C.D. de la Municipalidad de Yerba Buena que se adjunta, suscrita el 04 de Septiembre de 1997. </w:t>
      </w:r>
    </w:p>
    <w:p w:rsidR="00243FA3" w:rsidRPr="004E4CBF" w:rsidRDefault="00243FA3" w:rsidP="00243FA3">
      <w:pPr>
        <w:keepNext/>
        <w:spacing w:after="180" w:line="240" w:lineRule="auto"/>
        <w:rPr>
          <w:rFonts w:ascii="Book Antiqua" w:hAnsi="Book Antiqua" w:cs="Times New Roman"/>
          <w:szCs w:val="24"/>
        </w:rPr>
      </w:pPr>
      <w:r w:rsidRPr="004E4CBF">
        <w:rPr>
          <w:rFonts w:ascii="Book Antiqua" w:hAnsi="Book Antiqua" w:cs="Times New Roman"/>
          <w:szCs w:val="24"/>
          <w:u w:val="single"/>
        </w:rPr>
        <w:t>ARTÍCULO SEGUNDO:</w:t>
      </w:r>
      <w:r w:rsidRPr="004E4CBF">
        <w:rPr>
          <w:rFonts w:ascii="Book Antiqua" w:hAnsi="Book Antiqua" w:cs="Times New Roman"/>
          <w:szCs w:val="24"/>
        </w:rPr>
        <w:t xml:space="preserve"> Facultase al Sr. Presidente del H.C.D. a firmar aquellos documentos que resulten necesarios para la consecución de lo acordado. </w:t>
      </w:r>
    </w:p>
    <w:p w:rsidR="00243FA3" w:rsidRPr="004E4CBF" w:rsidRDefault="00243FA3" w:rsidP="00243FA3">
      <w:pPr>
        <w:keepNext/>
        <w:spacing w:after="180" w:line="240" w:lineRule="auto"/>
        <w:rPr>
          <w:rFonts w:ascii="Book Antiqua" w:hAnsi="Book Antiqua" w:cs="Times New Roman"/>
          <w:szCs w:val="24"/>
          <w:u w:val="single"/>
        </w:rPr>
      </w:pPr>
      <w:r w:rsidRPr="004E4CBF">
        <w:rPr>
          <w:rFonts w:ascii="Book Antiqua" w:hAnsi="Book Antiqua" w:cs="Times New Roman"/>
          <w:szCs w:val="24"/>
          <w:u w:val="single"/>
        </w:rPr>
        <w:t>ARTÍCULO TERCERO:</w:t>
      </w:r>
      <w:r w:rsidRPr="004E4CBF">
        <w:rPr>
          <w:rFonts w:ascii="Book Antiqua" w:hAnsi="Book Antiqua" w:cs="Times New Roman"/>
          <w:szCs w:val="24"/>
        </w:rPr>
        <w:t xml:space="preserve"> Comuníquese al ayuntamiento de Salobreña a sus efectos. </w:t>
      </w:r>
    </w:p>
    <w:p w:rsidR="00243FA3" w:rsidRPr="004E4CBF" w:rsidRDefault="00243FA3" w:rsidP="00243FA3">
      <w:pPr>
        <w:keepNext/>
        <w:spacing w:after="180" w:line="240" w:lineRule="auto"/>
        <w:rPr>
          <w:rFonts w:ascii="Book Antiqua" w:hAnsi="Book Antiqua" w:cs="Times New Roman"/>
          <w:szCs w:val="24"/>
        </w:rPr>
      </w:pPr>
      <w:r w:rsidRPr="004E4CBF">
        <w:rPr>
          <w:rFonts w:ascii="Book Antiqua" w:hAnsi="Book Antiqua" w:cs="Times New Roman"/>
          <w:szCs w:val="24"/>
          <w:u w:val="single"/>
        </w:rPr>
        <w:t>ARTÍCULO FINAL:</w:t>
      </w:r>
      <w:r w:rsidRPr="004E4CBF">
        <w:rPr>
          <w:rFonts w:ascii="Book Antiqua" w:hAnsi="Book Antiqua" w:cs="Times New Roman"/>
          <w:szCs w:val="24"/>
        </w:rPr>
        <w:t xml:space="preserve"> DE FORMA.</w:t>
      </w:r>
    </w:p>
    <w:p w:rsidR="00243FA3" w:rsidRPr="004E4CBF" w:rsidRDefault="00243FA3" w:rsidP="00243FA3">
      <w:pPr>
        <w:keepNext/>
        <w:spacing w:after="180" w:line="240" w:lineRule="auto"/>
        <w:jc w:val="right"/>
        <w:rPr>
          <w:rFonts w:ascii="Book Antiqua" w:hAnsi="Book Antiqua" w:cs="Times New Roman"/>
          <w:szCs w:val="24"/>
        </w:rPr>
      </w:pPr>
      <w:r w:rsidRPr="004E4CBF">
        <w:rPr>
          <w:rFonts w:ascii="Book Antiqua" w:hAnsi="Book Antiqua" w:cs="Times New Roman"/>
          <w:szCs w:val="24"/>
        </w:rPr>
        <w:t xml:space="preserve">Sancionada el </w:t>
      </w:r>
      <w:r w:rsidRPr="004E4CBF">
        <w:rPr>
          <w:rFonts w:ascii="Book Antiqua" w:hAnsi="Book Antiqua" w:cs="Times New Roman"/>
          <w:b/>
          <w:szCs w:val="24"/>
        </w:rPr>
        <w:t xml:space="preserve"> 26 de Noviembre de 1997</w:t>
      </w:r>
    </w:p>
    <w:p w:rsidR="00243FA3" w:rsidRPr="004E4CBF" w:rsidRDefault="00243FA3" w:rsidP="00243FA3">
      <w:pPr>
        <w:keepNext/>
        <w:spacing w:after="180" w:line="240" w:lineRule="auto"/>
        <w:rPr>
          <w:rFonts w:ascii="Book Antiqua" w:hAnsi="Book Antiqua" w:cs="Times New Roman"/>
          <w:szCs w:val="24"/>
        </w:rPr>
      </w:pPr>
    </w:p>
    <w:p w:rsidR="00243FA3" w:rsidRPr="004E4CBF" w:rsidRDefault="00243FA3" w:rsidP="00243FA3">
      <w:pPr>
        <w:keepNext/>
        <w:spacing w:after="180" w:line="240" w:lineRule="auto"/>
        <w:jc w:val="left"/>
        <w:rPr>
          <w:rFonts w:ascii="Book Antiqua" w:hAnsi="Book Antiqua" w:cs="Times New Roman"/>
          <w:szCs w:val="24"/>
        </w:rPr>
      </w:pPr>
    </w:p>
    <w:p w:rsidR="00B86A6C" w:rsidRPr="007128D0" w:rsidRDefault="00B86A6C" w:rsidP="00B86A6C">
      <w:pPr>
        <w:keepNext/>
        <w:spacing w:before="480" w:after="180" w:line="240" w:lineRule="auto"/>
        <w:rPr>
          <w:rFonts w:ascii="Book Antiqua" w:hAnsi="Book Antiqua" w:cs="Times New Roman"/>
          <w:b/>
          <w:szCs w:val="24"/>
        </w:rPr>
      </w:pPr>
      <w:r w:rsidRPr="007128D0">
        <w:rPr>
          <w:rFonts w:ascii="Book Antiqua" w:hAnsi="Book Antiqua" w:cs="Times New Roman"/>
          <w:b/>
          <w:szCs w:val="24"/>
        </w:rPr>
        <w:t>ORDENANZA Nº 879</w:t>
      </w:r>
    </w:p>
    <w:p w:rsidR="00B86A6C" w:rsidRPr="007128D0" w:rsidRDefault="00B86A6C" w:rsidP="00B86A6C">
      <w:pPr>
        <w:keepNext/>
        <w:spacing w:after="180" w:line="240" w:lineRule="auto"/>
        <w:rPr>
          <w:rFonts w:ascii="Book Antiqua" w:hAnsi="Book Antiqua" w:cs="Times New Roman"/>
          <w:szCs w:val="24"/>
        </w:rPr>
      </w:pPr>
      <w:r w:rsidRPr="007128D0">
        <w:rPr>
          <w:rFonts w:ascii="Book Antiqua" w:hAnsi="Book Antiqua" w:cs="Times New Roman"/>
          <w:szCs w:val="24"/>
          <w:u w:val="single"/>
        </w:rPr>
        <w:lastRenderedPageBreak/>
        <w:t>ARTÍCULO PRIMERO:</w:t>
      </w:r>
      <w:r w:rsidRPr="007128D0">
        <w:rPr>
          <w:rFonts w:ascii="Book Antiqua" w:hAnsi="Book Antiqua" w:cs="Times New Roman"/>
          <w:szCs w:val="24"/>
        </w:rPr>
        <w:t xml:space="preserve"> FACULTASE al Departamento Ejecutivo, por la vía de la excepción a aprobar la división del inmueble de propiedad del Sr. Diaz, Gregorio, sito en calles M. Imbaud y Sabín con Padrón Nº 677. 894</w:t>
      </w:r>
    </w:p>
    <w:p w:rsidR="00B86A6C" w:rsidRPr="007128D0" w:rsidRDefault="00B86A6C" w:rsidP="00B86A6C">
      <w:pPr>
        <w:keepNext/>
        <w:spacing w:after="180" w:line="240" w:lineRule="auto"/>
        <w:rPr>
          <w:rFonts w:ascii="Book Antiqua" w:hAnsi="Book Antiqua" w:cs="Times New Roman"/>
          <w:szCs w:val="24"/>
          <w:u w:val="single"/>
        </w:rPr>
      </w:pPr>
      <w:r w:rsidRPr="007128D0">
        <w:rPr>
          <w:rFonts w:ascii="Book Antiqua" w:hAnsi="Book Antiqua" w:cs="Times New Roman"/>
          <w:szCs w:val="24"/>
          <w:u w:val="single"/>
        </w:rPr>
        <w:t>ARTÍCULO SEGUNDO:</w:t>
      </w:r>
      <w:r w:rsidRPr="007128D0">
        <w:rPr>
          <w:rFonts w:ascii="Book Antiqua" w:hAnsi="Book Antiqua" w:cs="Times New Roman"/>
          <w:szCs w:val="24"/>
        </w:rPr>
        <w:t xml:space="preserve"> El recurrente deberá presentar la documentación técnica correspondiente según formalidades vigentes, debiendo contar con planos, Estado Tributario, Informe del Registro de la Propiedad y todo otro requisito exigido por Ordenanza. </w:t>
      </w:r>
    </w:p>
    <w:p w:rsidR="00B86A6C" w:rsidRPr="007128D0" w:rsidRDefault="00B86A6C" w:rsidP="00B86A6C">
      <w:pPr>
        <w:keepNext/>
        <w:spacing w:after="180" w:line="240" w:lineRule="auto"/>
        <w:rPr>
          <w:rFonts w:ascii="Book Antiqua" w:hAnsi="Book Antiqua" w:cs="Times New Roman"/>
          <w:szCs w:val="24"/>
        </w:rPr>
      </w:pPr>
      <w:r w:rsidRPr="007128D0">
        <w:rPr>
          <w:rFonts w:ascii="Book Antiqua" w:hAnsi="Book Antiqua" w:cs="Times New Roman"/>
          <w:szCs w:val="24"/>
          <w:u w:val="single"/>
        </w:rPr>
        <w:t>ARTÍCULO FINAL:</w:t>
      </w:r>
      <w:r w:rsidRPr="007128D0">
        <w:rPr>
          <w:rFonts w:ascii="Book Antiqua" w:hAnsi="Book Antiqua" w:cs="Times New Roman"/>
          <w:szCs w:val="24"/>
        </w:rPr>
        <w:t xml:space="preserve"> DE FORMA.</w:t>
      </w:r>
    </w:p>
    <w:p w:rsidR="00B86A6C" w:rsidRPr="007128D0" w:rsidRDefault="00B86A6C" w:rsidP="00B86A6C">
      <w:pPr>
        <w:keepNext/>
        <w:spacing w:after="180" w:line="240" w:lineRule="auto"/>
        <w:jc w:val="right"/>
        <w:rPr>
          <w:rFonts w:ascii="Book Antiqua" w:hAnsi="Book Antiqua" w:cs="Times New Roman"/>
          <w:szCs w:val="24"/>
        </w:rPr>
      </w:pPr>
      <w:r w:rsidRPr="007128D0">
        <w:rPr>
          <w:rFonts w:ascii="Book Antiqua" w:hAnsi="Book Antiqua" w:cs="Times New Roman"/>
          <w:szCs w:val="24"/>
        </w:rPr>
        <w:t xml:space="preserve">Sancionada el </w:t>
      </w:r>
      <w:r w:rsidRPr="007128D0">
        <w:rPr>
          <w:rFonts w:ascii="Book Antiqua" w:hAnsi="Book Antiqua" w:cs="Times New Roman"/>
          <w:b/>
          <w:szCs w:val="24"/>
        </w:rPr>
        <w:t xml:space="preserve"> 26 de Noviembre de 1997</w:t>
      </w:r>
    </w:p>
    <w:p w:rsidR="00B86A6C" w:rsidRPr="007128D0" w:rsidRDefault="00B86A6C" w:rsidP="00B86A6C">
      <w:pPr>
        <w:keepNext/>
        <w:spacing w:after="180" w:line="240" w:lineRule="auto"/>
        <w:rPr>
          <w:rFonts w:ascii="Book Antiqua" w:hAnsi="Book Antiqua" w:cs="Times New Roman"/>
          <w:szCs w:val="24"/>
        </w:rPr>
      </w:pPr>
    </w:p>
    <w:p w:rsidR="00B86A6C" w:rsidRPr="007128D0" w:rsidRDefault="00B86A6C" w:rsidP="00B86A6C">
      <w:pPr>
        <w:keepNext/>
        <w:spacing w:after="180" w:line="240" w:lineRule="auto"/>
        <w:jc w:val="left"/>
        <w:rPr>
          <w:rFonts w:ascii="Book Antiqua" w:hAnsi="Book Antiqua" w:cs="Times New Roman"/>
          <w:szCs w:val="24"/>
        </w:rPr>
      </w:pPr>
    </w:p>
    <w:p w:rsidR="00360F16" w:rsidRPr="002715C7" w:rsidRDefault="00360F16" w:rsidP="00360F16">
      <w:pPr>
        <w:keepNext/>
        <w:spacing w:before="480" w:after="180" w:line="240" w:lineRule="auto"/>
        <w:rPr>
          <w:rFonts w:ascii="Book Antiqua" w:hAnsi="Book Antiqua" w:cs="Times New Roman"/>
          <w:b/>
          <w:szCs w:val="24"/>
        </w:rPr>
      </w:pPr>
      <w:r w:rsidRPr="002715C7">
        <w:rPr>
          <w:rFonts w:ascii="Book Antiqua" w:hAnsi="Book Antiqua" w:cs="Times New Roman"/>
          <w:b/>
          <w:szCs w:val="24"/>
        </w:rPr>
        <w:t>ORDENANZA Nº 882</w:t>
      </w:r>
    </w:p>
    <w:p w:rsidR="00360F16" w:rsidRPr="002715C7" w:rsidRDefault="00360F16" w:rsidP="00360F16">
      <w:pPr>
        <w:keepNext/>
        <w:spacing w:after="180" w:line="240" w:lineRule="auto"/>
        <w:rPr>
          <w:rFonts w:ascii="Book Antiqua" w:hAnsi="Book Antiqua" w:cs="Times New Roman"/>
          <w:szCs w:val="24"/>
          <w:u w:val="single"/>
        </w:rPr>
      </w:pPr>
      <w:r w:rsidRPr="002715C7">
        <w:rPr>
          <w:rFonts w:ascii="Book Antiqua" w:hAnsi="Book Antiqua" w:cs="Times New Roman"/>
          <w:szCs w:val="24"/>
          <w:u w:val="single"/>
        </w:rPr>
        <w:t>ARTÍCULO PRIMERO:</w:t>
      </w:r>
      <w:r w:rsidRPr="002715C7">
        <w:rPr>
          <w:rFonts w:ascii="Book Antiqua" w:hAnsi="Book Antiqua" w:cs="Times New Roman"/>
          <w:szCs w:val="24"/>
        </w:rPr>
        <w:t xml:space="preserve"> SUSPENDASE la vigencia de la Ordenanza Nº 418, de fecha 30/07/91 y sus modificatorias. </w:t>
      </w:r>
    </w:p>
    <w:p w:rsidR="00360F16" w:rsidRPr="002715C7" w:rsidRDefault="00360F16" w:rsidP="00360F16">
      <w:pPr>
        <w:keepNext/>
        <w:spacing w:after="180" w:line="240" w:lineRule="auto"/>
        <w:rPr>
          <w:rFonts w:ascii="Book Antiqua" w:hAnsi="Book Antiqua" w:cs="Times New Roman"/>
          <w:szCs w:val="24"/>
        </w:rPr>
      </w:pPr>
      <w:r w:rsidRPr="002715C7">
        <w:rPr>
          <w:rFonts w:ascii="Book Antiqua" w:hAnsi="Book Antiqua" w:cs="Times New Roman"/>
          <w:szCs w:val="24"/>
          <w:u w:val="single"/>
        </w:rPr>
        <w:t>ARTÍCULO FINAL:</w:t>
      </w:r>
      <w:r w:rsidRPr="002715C7">
        <w:rPr>
          <w:rFonts w:ascii="Book Antiqua" w:hAnsi="Book Antiqua" w:cs="Times New Roman"/>
          <w:szCs w:val="24"/>
        </w:rPr>
        <w:t xml:space="preserve"> DE FORMA.</w:t>
      </w:r>
    </w:p>
    <w:p w:rsidR="00360F16" w:rsidRPr="002715C7" w:rsidRDefault="00360F16" w:rsidP="00360F16">
      <w:pPr>
        <w:keepNext/>
        <w:spacing w:after="180" w:line="240" w:lineRule="auto"/>
        <w:jc w:val="right"/>
        <w:rPr>
          <w:rFonts w:ascii="Book Antiqua" w:hAnsi="Book Antiqua" w:cs="Times New Roman"/>
          <w:szCs w:val="24"/>
        </w:rPr>
      </w:pPr>
      <w:r w:rsidRPr="002715C7">
        <w:rPr>
          <w:rFonts w:ascii="Book Antiqua" w:hAnsi="Book Antiqua" w:cs="Times New Roman"/>
          <w:szCs w:val="24"/>
        </w:rPr>
        <w:t xml:space="preserve">Sancionada el </w:t>
      </w:r>
      <w:r w:rsidRPr="002715C7">
        <w:rPr>
          <w:rFonts w:ascii="Book Antiqua" w:hAnsi="Book Antiqua" w:cs="Times New Roman"/>
          <w:b/>
          <w:szCs w:val="24"/>
        </w:rPr>
        <w:t xml:space="preserve"> 17 de Julio de 1996</w:t>
      </w:r>
    </w:p>
    <w:p w:rsidR="00360F16" w:rsidRPr="002715C7" w:rsidRDefault="00360F16" w:rsidP="00360F16">
      <w:pPr>
        <w:keepNext/>
        <w:spacing w:after="180" w:line="240" w:lineRule="auto"/>
        <w:rPr>
          <w:rFonts w:ascii="Book Antiqua" w:hAnsi="Book Antiqua" w:cs="Times New Roman"/>
          <w:szCs w:val="24"/>
        </w:rPr>
      </w:pPr>
    </w:p>
    <w:p w:rsidR="00360F16" w:rsidRPr="002715C7" w:rsidRDefault="00360F16" w:rsidP="00360F16">
      <w:pPr>
        <w:keepNext/>
        <w:spacing w:after="180" w:line="240" w:lineRule="auto"/>
        <w:jc w:val="left"/>
        <w:rPr>
          <w:rFonts w:ascii="Book Antiqua" w:hAnsi="Book Antiqua" w:cs="Times New Roman"/>
          <w:szCs w:val="24"/>
        </w:rPr>
      </w:pPr>
    </w:p>
    <w:p w:rsidR="006D50B1" w:rsidRPr="00BF3210" w:rsidRDefault="006D50B1" w:rsidP="006D50B1">
      <w:pPr>
        <w:keepNext/>
        <w:spacing w:before="480" w:after="180" w:line="240" w:lineRule="auto"/>
        <w:rPr>
          <w:rFonts w:ascii="Book Antiqua" w:hAnsi="Book Antiqua" w:cs="Times New Roman"/>
          <w:b/>
          <w:szCs w:val="24"/>
        </w:rPr>
      </w:pPr>
      <w:r w:rsidRPr="00BF3210">
        <w:rPr>
          <w:rFonts w:ascii="Book Antiqua" w:hAnsi="Book Antiqua" w:cs="Times New Roman"/>
          <w:b/>
          <w:szCs w:val="24"/>
        </w:rPr>
        <w:t>ORDENANZA Nº 883</w:t>
      </w:r>
    </w:p>
    <w:p w:rsidR="006D50B1" w:rsidRPr="00BF3210" w:rsidRDefault="006D50B1" w:rsidP="006D50B1">
      <w:pPr>
        <w:keepNext/>
        <w:spacing w:after="180" w:line="240" w:lineRule="auto"/>
        <w:rPr>
          <w:rFonts w:ascii="Book Antiqua" w:hAnsi="Book Antiqua" w:cs="Times New Roman"/>
          <w:szCs w:val="24"/>
        </w:rPr>
      </w:pPr>
      <w:r w:rsidRPr="00BF3210">
        <w:rPr>
          <w:rFonts w:ascii="Book Antiqua" w:hAnsi="Book Antiqua" w:cs="Times New Roman"/>
          <w:szCs w:val="24"/>
          <w:u w:val="single"/>
        </w:rPr>
        <w:t>ARTÍCULO PRIMERO:</w:t>
      </w:r>
      <w:r w:rsidRPr="00BF3210">
        <w:rPr>
          <w:rFonts w:ascii="Book Antiqua" w:hAnsi="Book Antiqua" w:cs="Times New Roman"/>
          <w:szCs w:val="24"/>
        </w:rPr>
        <w:t xml:space="preserve"> TODO tramite de cualquier tipo, que se origine en cualquier Organismo de la Municipalidad de Yerba Buena, no podrá ser conformado si previamente el Tribunal de Faltas y la Dirección de Rentas de este Municipio no han otorgado un Libre Deuda que indique que el ciudadano o empresa no está en mora y si lo estuviere no podrá continuar con trámite alguno, si previamente no ha abonado las multas que se le requieran y/o los tributos adeudados por todo concepto. </w:t>
      </w:r>
    </w:p>
    <w:p w:rsidR="006D50B1" w:rsidRPr="00BF3210" w:rsidRDefault="006D50B1" w:rsidP="006D50B1">
      <w:pPr>
        <w:keepNext/>
        <w:spacing w:after="180" w:line="240" w:lineRule="auto"/>
        <w:rPr>
          <w:rFonts w:ascii="Book Antiqua" w:hAnsi="Book Antiqua" w:cs="Times New Roman"/>
          <w:szCs w:val="24"/>
        </w:rPr>
      </w:pPr>
      <w:r w:rsidRPr="00BF3210">
        <w:rPr>
          <w:rFonts w:ascii="Book Antiqua" w:hAnsi="Book Antiqua" w:cs="Times New Roman"/>
          <w:szCs w:val="24"/>
          <w:u w:val="single"/>
        </w:rPr>
        <w:t>ARTÍCULO SEGUNDO:</w:t>
      </w:r>
      <w:r w:rsidRPr="00BF3210">
        <w:rPr>
          <w:rFonts w:ascii="Book Antiqua" w:hAnsi="Book Antiqua" w:cs="Times New Roman"/>
          <w:szCs w:val="24"/>
        </w:rPr>
        <w:t xml:space="preserve"> La obtención del Libre Deuda, deberá gestionarla el mismo Organismo receptor del trámite, dentro de las 24 horas de iniciado el mismo y en igual término deberán expedirse tanto el Tribunal de Faltas como la Dirección de Rentas. </w:t>
      </w:r>
    </w:p>
    <w:p w:rsidR="006D50B1" w:rsidRPr="00BF3210" w:rsidRDefault="006D50B1" w:rsidP="006D50B1">
      <w:pPr>
        <w:keepNext/>
        <w:spacing w:after="180" w:line="240" w:lineRule="auto"/>
        <w:rPr>
          <w:rFonts w:ascii="Book Antiqua" w:hAnsi="Book Antiqua" w:cs="Times New Roman"/>
          <w:szCs w:val="24"/>
        </w:rPr>
      </w:pPr>
      <w:r w:rsidRPr="00BF3210">
        <w:rPr>
          <w:rFonts w:ascii="Book Antiqua" w:hAnsi="Book Antiqua" w:cs="Times New Roman"/>
          <w:szCs w:val="24"/>
        </w:rPr>
        <w:t xml:space="preserve">Concretado este trámite se dará curso al expediente. </w:t>
      </w:r>
    </w:p>
    <w:p w:rsidR="006D50B1" w:rsidRPr="00BF3210" w:rsidRDefault="006D50B1" w:rsidP="006D50B1">
      <w:pPr>
        <w:keepNext/>
        <w:spacing w:after="180" w:line="240" w:lineRule="auto"/>
        <w:rPr>
          <w:rFonts w:ascii="Book Antiqua" w:hAnsi="Book Antiqua" w:cs="Times New Roman"/>
          <w:szCs w:val="24"/>
          <w:u w:val="single"/>
        </w:rPr>
      </w:pPr>
      <w:r w:rsidRPr="00BF3210">
        <w:rPr>
          <w:rFonts w:ascii="Book Antiqua" w:hAnsi="Book Antiqua" w:cs="Times New Roman"/>
          <w:szCs w:val="24"/>
          <w:u w:val="single"/>
        </w:rPr>
        <w:t>ARTÍCULO TERCERO:</w:t>
      </w:r>
      <w:r w:rsidRPr="00BF3210">
        <w:rPr>
          <w:rFonts w:ascii="Book Antiqua" w:hAnsi="Book Antiqua" w:cs="Times New Roman"/>
          <w:szCs w:val="24"/>
        </w:rPr>
        <w:t xml:space="preserve"> El personal municipal que obviara esta obligación o falseara la respuesta deberá ser severamente sancionado por la Autoridad pertinente y la reincidencia será considerada falta grave. </w:t>
      </w:r>
    </w:p>
    <w:p w:rsidR="006D50B1" w:rsidRPr="00BF3210" w:rsidRDefault="006D50B1" w:rsidP="006D50B1">
      <w:pPr>
        <w:keepNext/>
        <w:spacing w:after="180" w:line="240" w:lineRule="auto"/>
        <w:rPr>
          <w:rFonts w:ascii="Book Antiqua" w:hAnsi="Book Antiqua" w:cs="Times New Roman"/>
          <w:szCs w:val="24"/>
        </w:rPr>
      </w:pPr>
      <w:r w:rsidRPr="00BF3210">
        <w:rPr>
          <w:rFonts w:ascii="Book Antiqua" w:hAnsi="Book Antiqua" w:cs="Times New Roman"/>
          <w:szCs w:val="24"/>
          <w:u w:val="single"/>
        </w:rPr>
        <w:t>ARTÍCULO FINAL:</w:t>
      </w:r>
      <w:r w:rsidRPr="00BF3210">
        <w:rPr>
          <w:rFonts w:ascii="Book Antiqua" w:hAnsi="Book Antiqua" w:cs="Times New Roman"/>
          <w:szCs w:val="24"/>
        </w:rPr>
        <w:t xml:space="preserve"> DE FORMA.</w:t>
      </w:r>
    </w:p>
    <w:p w:rsidR="006D50B1" w:rsidRPr="00BF3210" w:rsidRDefault="006D50B1" w:rsidP="006D50B1">
      <w:pPr>
        <w:keepNext/>
        <w:spacing w:after="180" w:line="240" w:lineRule="auto"/>
        <w:jc w:val="right"/>
        <w:rPr>
          <w:rFonts w:ascii="Book Antiqua" w:hAnsi="Book Antiqua" w:cs="Times New Roman"/>
          <w:szCs w:val="24"/>
        </w:rPr>
      </w:pPr>
      <w:r w:rsidRPr="00BF3210">
        <w:rPr>
          <w:rFonts w:ascii="Book Antiqua" w:hAnsi="Book Antiqua" w:cs="Times New Roman"/>
          <w:szCs w:val="24"/>
        </w:rPr>
        <w:t xml:space="preserve">Sancionada el </w:t>
      </w:r>
      <w:r w:rsidRPr="00BF3210">
        <w:rPr>
          <w:rFonts w:ascii="Book Antiqua" w:hAnsi="Book Antiqua" w:cs="Times New Roman"/>
          <w:b/>
          <w:szCs w:val="24"/>
        </w:rPr>
        <w:t xml:space="preserve"> 26 de Noviembre de 1997</w:t>
      </w:r>
    </w:p>
    <w:p w:rsidR="006D50B1" w:rsidRPr="00BF3210" w:rsidRDefault="006D50B1" w:rsidP="006D50B1">
      <w:pPr>
        <w:keepNext/>
        <w:spacing w:after="180" w:line="240" w:lineRule="auto"/>
        <w:rPr>
          <w:rFonts w:ascii="Book Antiqua" w:hAnsi="Book Antiqua" w:cs="Times New Roman"/>
          <w:szCs w:val="24"/>
        </w:rPr>
      </w:pPr>
    </w:p>
    <w:p w:rsidR="006D50B1" w:rsidRPr="00BF3210" w:rsidRDefault="006D50B1" w:rsidP="006D50B1">
      <w:pPr>
        <w:keepNext/>
        <w:spacing w:after="180" w:line="240" w:lineRule="auto"/>
        <w:jc w:val="left"/>
        <w:rPr>
          <w:rFonts w:ascii="Book Antiqua" w:hAnsi="Book Antiqua" w:cs="Times New Roman"/>
          <w:szCs w:val="24"/>
        </w:rPr>
      </w:pPr>
    </w:p>
    <w:p w:rsidR="00EA3D95" w:rsidRPr="00FF5114" w:rsidRDefault="00EA3D95" w:rsidP="00EA3D95">
      <w:pPr>
        <w:keepNext/>
        <w:spacing w:before="480" w:after="180" w:line="240" w:lineRule="auto"/>
        <w:jc w:val="left"/>
        <w:outlineLvl w:val="0"/>
        <w:rPr>
          <w:rFonts w:ascii="Book Antiqua" w:hAnsi="Book Antiqua"/>
          <w:b/>
        </w:rPr>
      </w:pPr>
      <w:r w:rsidRPr="00FF5114">
        <w:rPr>
          <w:rFonts w:ascii="Book Antiqua" w:hAnsi="Book Antiqua"/>
          <w:b/>
        </w:rPr>
        <w:lastRenderedPageBreak/>
        <w:t>ORDENANZA Nº 884</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PRIMERO</w:t>
      </w:r>
      <w:r w:rsidRPr="00FF5114">
        <w:rPr>
          <w:rFonts w:ascii="Book Antiqua" w:hAnsi="Book Antiqua"/>
        </w:rPr>
        <w:t xml:space="preserve">: CREASE el sistema de comercialización con la modalidad denominada “FERIA FRANCA” en el radio urbano de la Municipalidad Yerba Buena.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SEGUNDO</w:t>
      </w:r>
      <w:r w:rsidRPr="00FF5114">
        <w:rPr>
          <w:rFonts w:ascii="Book Antiqua" w:hAnsi="Book Antiqua"/>
        </w:rPr>
        <w:t xml:space="preserve">: FACULTASE al Departamento Ejecutivo Municipal para que mediante el correspondiente Decreto reglamentario fije la ubicación donde funcionarán las Ferias Francas en base a la conveniencia de feriantes y vecinos en general, o del aconsejamiento de la Comisión Administradora de las Ferias Francas.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TERCERO</w:t>
      </w:r>
      <w:r w:rsidRPr="00FF5114">
        <w:rPr>
          <w:rFonts w:ascii="Book Antiqua" w:hAnsi="Book Antiqua"/>
        </w:rPr>
        <w:t xml:space="preserve">: FACULTASE al Departamento Ejecutivo Municipal para fijar días y horarios de funcionamiento de las Ferias Francas, pudiendo aumentar y/o disminuir los días y horarios de atención a pedido de la Comisión Administradora, pudiendo autorizar el funcionamiento de una Feria o Minimercado estable y/o permanente.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CUARTO</w:t>
      </w:r>
      <w:r w:rsidRPr="00FF5114">
        <w:rPr>
          <w:rFonts w:ascii="Book Antiqua" w:hAnsi="Book Antiqua"/>
        </w:rPr>
        <w:t xml:space="preserve">: La Municipalidad fijará el canon respectivo para ocupar un puesto de venta en la Feria Franca.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QUINTO</w:t>
      </w:r>
      <w:r w:rsidRPr="00FF5114">
        <w:rPr>
          <w:rFonts w:ascii="Book Antiqua" w:hAnsi="Book Antiqua"/>
        </w:rPr>
        <w:t xml:space="preserve">: En el presente sistema de comercialización de Feria Franca, se autorizará únicamente la comercialización de los siguientes productos: Frutas, Hortalizas, Huevos, Miel, Flores, Plantas, Plantines. Los mismos deberán ser de primera calidad frescos, en perfecto estado de conservación y presentación y provenir de quintas, viveros y plantaciones del Departamento Yerba Buena y colindantes salvo aquellos que por sus características particulares, no puedan ser producidos en los Departamentos mencionados.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SEXTO</w:t>
      </w:r>
      <w:r w:rsidRPr="00FF5114">
        <w:rPr>
          <w:rFonts w:ascii="Book Antiqua" w:hAnsi="Book Antiqua"/>
        </w:rPr>
        <w:t xml:space="preserve">: Queda totalmente prohibida la venta en la Feria o sus alrededores de los siguientes artículos: bebidas alcohólicas, ropa o cualquier otra prenda de vestir, carne faenada de cualquier tipo de animal o animales vivos, artículos de electrónica y cualquier otro artículo no especificado en el artículo 5º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SÉPTIMO</w:t>
      </w:r>
      <w:r w:rsidRPr="00FF5114">
        <w:rPr>
          <w:rFonts w:ascii="Book Antiqua" w:hAnsi="Book Antiqua"/>
        </w:rPr>
        <w:t xml:space="preserve">: CREASE el Registro Municipal de Feriantes el que estará a cargo de la Dirección de Ecología y Medio Ambiente, el mismo Organismo controlará y verificará el cumplimiento de lo establecido en la presente Ordenanza.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OCTAVO</w:t>
      </w:r>
      <w:r w:rsidRPr="00FF5114">
        <w:rPr>
          <w:rFonts w:ascii="Book Antiqua" w:hAnsi="Book Antiqua"/>
        </w:rPr>
        <w:t xml:space="preserve">: Para ser inscripto en el Registro Municipal de Feriantes y obtener la habilitación para comercializar los productos en la Feria Franca, los interesados deberán cumplimentar los siguientes requisitos: </w:t>
      </w:r>
    </w:p>
    <w:p w:rsidR="00EA3D95" w:rsidRPr="00FF5114" w:rsidRDefault="00EA3D95" w:rsidP="00EA3D95">
      <w:pPr>
        <w:pStyle w:val="Prrafodelista"/>
        <w:keepNext/>
        <w:numPr>
          <w:ilvl w:val="0"/>
          <w:numId w:val="271"/>
        </w:numPr>
        <w:spacing w:after="180" w:line="240" w:lineRule="auto"/>
        <w:rPr>
          <w:rFonts w:ascii="Book Antiqua" w:hAnsi="Book Antiqua"/>
        </w:rPr>
      </w:pPr>
      <w:r w:rsidRPr="00FF5114">
        <w:rPr>
          <w:rFonts w:ascii="Book Antiqua" w:hAnsi="Book Antiqua"/>
        </w:rPr>
        <w:t xml:space="preserve">Ser productor. </w:t>
      </w:r>
    </w:p>
    <w:p w:rsidR="00EA3D95" w:rsidRPr="00FF5114" w:rsidRDefault="00EA3D95" w:rsidP="00EA3D95">
      <w:pPr>
        <w:pStyle w:val="Prrafodelista"/>
        <w:keepNext/>
        <w:numPr>
          <w:ilvl w:val="0"/>
          <w:numId w:val="271"/>
        </w:numPr>
        <w:spacing w:after="180" w:line="240" w:lineRule="auto"/>
        <w:rPr>
          <w:rFonts w:ascii="Book Antiqua" w:hAnsi="Book Antiqua"/>
        </w:rPr>
      </w:pPr>
      <w:r w:rsidRPr="00FF5114">
        <w:rPr>
          <w:rFonts w:ascii="Book Antiqua" w:hAnsi="Book Antiqua"/>
        </w:rPr>
        <w:t xml:space="preserve">Presentar una solicitud dirigida al Señor Intendente Municipal donde consten sus datos personales y tipo de mercadería para la que solicita la habilitación de venta. </w:t>
      </w:r>
    </w:p>
    <w:p w:rsidR="00EA3D95" w:rsidRPr="00FF5114" w:rsidRDefault="00EA3D95" w:rsidP="00EA3D95">
      <w:pPr>
        <w:pStyle w:val="Prrafodelista"/>
        <w:keepNext/>
        <w:numPr>
          <w:ilvl w:val="0"/>
          <w:numId w:val="271"/>
        </w:numPr>
        <w:spacing w:after="180" w:line="240" w:lineRule="auto"/>
        <w:rPr>
          <w:rFonts w:ascii="Book Antiqua" w:hAnsi="Book Antiqua"/>
        </w:rPr>
      </w:pPr>
      <w:r w:rsidRPr="00FF5114">
        <w:rPr>
          <w:rFonts w:ascii="Book Antiqua" w:hAnsi="Book Antiqua"/>
        </w:rPr>
        <w:t xml:space="preserve">Adjuntar constancia de domicilio. </w:t>
      </w:r>
    </w:p>
    <w:p w:rsidR="00EA3D95" w:rsidRPr="00FF5114" w:rsidRDefault="00EA3D95" w:rsidP="00EA3D95">
      <w:pPr>
        <w:pStyle w:val="Prrafodelista"/>
        <w:keepNext/>
        <w:numPr>
          <w:ilvl w:val="0"/>
          <w:numId w:val="271"/>
        </w:numPr>
        <w:spacing w:after="180" w:line="240" w:lineRule="auto"/>
        <w:rPr>
          <w:rFonts w:ascii="Book Antiqua" w:hAnsi="Book Antiqua"/>
        </w:rPr>
      </w:pPr>
      <w:r w:rsidRPr="00FF5114">
        <w:rPr>
          <w:rFonts w:ascii="Book Antiqua" w:hAnsi="Book Antiqua"/>
        </w:rPr>
        <w:t xml:space="preserve">Presentar Certificado de Sanidad de los productos otorgado por la Municipalidad de Yerba Buena.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NOVENO</w:t>
      </w:r>
      <w:r w:rsidRPr="00FF5114">
        <w:rPr>
          <w:rFonts w:ascii="Book Antiqua" w:hAnsi="Book Antiqua"/>
        </w:rPr>
        <w:t xml:space="preserve">: Los permisos para instalar puestos de venta en la Feria Franca serán precarios, personales e intransferibles, y deberán ser renovados anualmente ante la Dirección de Ecología y Medio Ambiente de la Municipalidad de Yerba Buena.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DÉCIMO</w:t>
      </w:r>
      <w:r w:rsidRPr="00FF5114">
        <w:rPr>
          <w:rFonts w:ascii="Book Antiqua" w:hAnsi="Book Antiqua"/>
        </w:rPr>
        <w:t xml:space="preserve">: Los señores feriantes estarán obligados a observar los siguientes requisitos: </w:t>
      </w:r>
    </w:p>
    <w:p w:rsidR="00EA3D95" w:rsidRPr="00FF5114" w:rsidRDefault="00EA3D95" w:rsidP="00EA3D95">
      <w:pPr>
        <w:pStyle w:val="Prrafodelista"/>
        <w:keepNext/>
        <w:numPr>
          <w:ilvl w:val="0"/>
          <w:numId w:val="272"/>
        </w:numPr>
        <w:spacing w:after="180" w:line="240" w:lineRule="auto"/>
        <w:rPr>
          <w:rFonts w:ascii="Book Antiqua" w:hAnsi="Book Antiqua"/>
        </w:rPr>
      </w:pPr>
      <w:r w:rsidRPr="00FF5114">
        <w:rPr>
          <w:rFonts w:ascii="Book Antiqua" w:hAnsi="Book Antiqua"/>
        </w:rPr>
        <w:t xml:space="preserve">Abonar los derechos que establezca la Ordenanza Fiscal Anual. </w:t>
      </w:r>
    </w:p>
    <w:p w:rsidR="00EA3D95" w:rsidRPr="00FF5114" w:rsidRDefault="00EA3D95" w:rsidP="00EA3D95">
      <w:pPr>
        <w:pStyle w:val="Prrafodelista"/>
        <w:keepNext/>
        <w:numPr>
          <w:ilvl w:val="0"/>
          <w:numId w:val="272"/>
        </w:numPr>
        <w:spacing w:after="180" w:line="240" w:lineRule="auto"/>
        <w:rPr>
          <w:rFonts w:ascii="Book Antiqua" w:hAnsi="Book Antiqua"/>
        </w:rPr>
      </w:pPr>
      <w:r w:rsidRPr="00FF5114">
        <w:rPr>
          <w:rFonts w:ascii="Book Antiqua" w:hAnsi="Book Antiqua"/>
        </w:rPr>
        <w:t xml:space="preserve">Tener a la vista el correspondiente Carnet de Sanidad tanto del encargado como de los ayudantes. </w:t>
      </w:r>
    </w:p>
    <w:p w:rsidR="00EA3D95" w:rsidRPr="00FF5114" w:rsidRDefault="00EA3D95" w:rsidP="00EA3D95">
      <w:pPr>
        <w:pStyle w:val="Prrafodelista"/>
        <w:keepNext/>
        <w:numPr>
          <w:ilvl w:val="0"/>
          <w:numId w:val="272"/>
        </w:numPr>
        <w:spacing w:after="180" w:line="240" w:lineRule="auto"/>
        <w:rPr>
          <w:rFonts w:ascii="Book Antiqua" w:hAnsi="Book Antiqua"/>
        </w:rPr>
      </w:pPr>
      <w:r w:rsidRPr="00FF5114">
        <w:rPr>
          <w:rFonts w:ascii="Book Antiqua" w:hAnsi="Book Antiqua"/>
        </w:rPr>
        <w:t xml:space="preserve">Mantener el mayor aseo de su vestimenta y de los utensillos que utiliza en su tarea. </w:t>
      </w:r>
    </w:p>
    <w:p w:rsidR="00EA3D95" w:rsidRPr="00FF5114" w:rsidRDefault="00EA3D95" w:rsidP="00EA3D95">
      <w:pPr>
        <w:pStyle w:val="Prrafodelista"/>
        <w:keepNext/>
        <w:numPr>
          <w:ilvl w:val="0"/>
          <w:numId w:val="272"/>
        </w:numPr>
        <w:spacing w:after="180" w:line="240" w:lineRule="auto"/>
        <w:rPr>
          <w:rFonts w:ascii="Book Antiqua" w:hAnsi="Book Antiqua"/>
        </w:rPr>
      </w:pPr>
      <w:r w:rsidRPr="00FF5114">
        <w:rPr>
          <w:rFonts w:ascii="Book Antiqua" w:hAnsi="Book Antiqua"/>
        </w:rPr>
        <w:lastRenderedPageBreak/>
        <w:t xml:space="preserve">Mantener limpio el espacio que tiene asignado, debiendo contar con un recipiente cerrado donde irá depositando los desechos. Al finalizar la reunión deberá entregar su lugar en perfecto estado de higiene. </w:t>
      </w:r>
    </w:p>
    <w:p w:rsidR="00EA3D95" w:rsidRPr="00FF5114" w:rsidRDefault="00EA3D95" w:rsidP="00EA3D95">
      <w:pPr>
        <w:pStyle w:val="Prrafodelista"/>
        <w:keepNext/>
        <w:numPr>
          <w:ilvl w:val="0"/>
          <w:numId w:val="272"/>
        </w:numPr>
        <w:spacing w:after="180" w:line="240" w:lineRule="auto"/>
        <w:rPr>
          <w:rFonts w:ascii="Book Antiqua" w:hAnsi="Book Antiqua"/>
        </w:rPr>
      </w:pPr>
      <w:r w:rsidRPr="00FF5114">
        <w:rPr>
          <w:rFonts w:ascii="Book Antiqua" w:hAnsi="Book Antiqua"/>
        </w:rPr>
        <w:t xml:space="preserve">Colocar los productos en pizarras o carteles perfectamente visibles. </w:t>
      </w:r>
    </w:p>
    <w:p w:rsidR="00EA3D95" w:rsidRPr="00FF5114" w:rsidRDefault="00EA3D95" w:rsidP="00EA3D95">
      <w:pPr>
        <w:pStyle w:val="Prrafodelista"/>
        <w:keepNext/>
        <w:numPr>
          <w:ilvl w:val="0"/>
          <w:numId w:val="272"/>
        </w:numPr>
        <w:spacing w:after="180" w:line="240" w:lineRule="auto"/>
        <w:rPr>
          <w:rFonts w:ascii="Book Antiqua" w:hAnsi="Book Antiqua"/>
        </w:rPr>
      </w:pPr>
      <w:r w:rsidRPr="00FF5114">
        <w:rPr>
          <w:rFonts w:ascii="Book Antiqua" w:hAnsi="Book Antiqua"/>
        </w:rPr>
        <w:t xml:space="preserve">Exhibir a requerimiento de las autoridades municipales la constancia de inscripción en el Registro de Feriantes. </w:t>
      </w:r>
    </w:p>
    <w:p w:rsidR="00EA3D95" w:rsidRPr="00FF5114" w:rsidRDefault="00EA3D95" w:rsidP="00EA3D95">
      <w:pPr>
        <w:pStyle w:val="Prrafodelista"/>
        <w:keepNext/>
        <w:spacing w:after="180" w:line="240" w:lineRule="auto"/>
        <w:ind w:left="0"/>
        <w:rPr>
          <w:rFonts w:ascii="Book Antiqua" w:hAnsi="Book Antiqua"/>
        </w:rPr>
      </w:pPr>
      <w:r w:rsidRPr="00FF5114">
        <w:rPr>
          <w:rFonts w:ascii="Book Antiqua" w:hAnsi="Book Antiqua"/>
          <w:u w:val="single"/>
        </w:rPr>
        <w:t>ARTÍCULO DÉCIMO PRIMERO</w:t>
      </w:r>
      <w:r w:rsidRPr="00FF5114">
        <w:rPr>
          <w:rFonts w:ascii="Book Antiqua" w:hAnsi="Book Antiqua"/>
        </w:rPr>
        <w:t xml:space="preserve">: Las transgresiones a la presente Ordenanza serán penadas con multas o inhabilitación temporaria o permanente, según la gravedad de la falta, por el Honorable Tribunal de Faltas de la Municipalidad de Yerba Buena.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DÉCIMO SEGUNDO</w:t>
      </w:r>
      <w:r w:rsidRPr="00FF5114">
        <w:rPr>
          <w:rFonts w:ascii="Book Antiqua" w:hAnsi="Book Antiqua"/>
        </w:rPr>
        <w:t xml:space="preserve">: En la Feria Franca solo podrán venderse por sus propios productores, artículos de consumo de primera calidad y en perfecto estado de conservación, no admitiéndose la presencia de vendedores en consignación o revendedores.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DÉCIMO TERCERO</w:t>
      </w:r>
      <w:r w:rsidRPr="00FF5114">
        <w:rPr>
          <w:rFonts w:ascii="Book Antiqua" w:hAnsi="Book Antiqua"/>
        </w:rPr>
        <w:t xml:space="preserve">: Para la inscripción en el Registro Municipal de feriantes se establecerán prioridades según el siguiente orden: </w:t>
      </w:r>
    </w:p>
    <w:p w:rsidR="00EA3D95" w:rsidRPr="00FF5114" w:rsidRDefault="00EA3D95" w:rsidP="00EA3D95">
      <w:pPr>
        <w:pStyle w:val="Prrafodelista"/>
        <w:keepNext/>
        <w:numPr>
          <w:ilvl w:val="0"/>
          <w:numId w:val="273"/>
        </w:numPr>
        <w:spacing w:after="180" w:line="240" w:lineRule="auto"/>
        <w:rPr>
          <w:rFonts w:ascii="Book Antiqua" w:hAnsi="Book Antiqua"/>
        </w:rPr>
      </w:pPr>
      <w:r w:rsidRPr="00FF5114">
        <w:rPr>
          <w:rFonts w:ascii="Book Antiqua" w:hAnsi="Book Antiqua"/>
        </w:rPr>
        <w:t xml:space="preserve">El Feriante vive y produce en el Departamento de Yerba Buena. </w:t>
      </w:r>
    </w:p>
    <w:p w:rsidR="00EA3D95" w:rsidRPr="00FF5114" w:rsidRDefault="00EA3D95" w:rsidP="00EA3D95">
      <w:pPr>
        <w:pStyle w:val="Prrafodelista"/>
        <w:keepNext/>
        <w:numPr>
          <w:ilvl w:val="0"/>
          <w:numId w:val="273"/>
        </w:numPr>
        <w:spacing w:after="180" w:line="240" w:lineRule="auto"/>
        <w:rPr>
          <w:rFonts w:ascii="Book Antiqua" w:hAnsi="Book Antiqua"/>
        </w:rPr>
      </w:pPr>
      <w:r w:rsidRPr="00FF5114">
        <w:rPr>
          <w:rFonts w:ascii="Book Antiqua" w:hAnsi="Book Antiqua"/>
        </w:rPr>
        <w:t xml:space="preserve">El Feriante vive en el Departamento Yerba Buena pero produce fuera del mismo. </w:t>
      </w:r>
    </w:p>
    <w:p w:rsidR="00EA3D95" w:rsidRPr="00FF5114" w:rsidRDefault="00EA3D95" w:rsidP="00EA3D95">
      <w:pPr>
        <w:pStyle w:val="Prrafodelista"/>
        <w:keepNext/>
        <w:numPr>
          <w:ilvl w:val="0"/>
          <w:numId w:val="273"/>
        </w:numPr>
        <w:spacing w:after="180" w:line="240" w:lineRule="auto"/>
        <w:rPr>
          <w:rFonts w:ascii="Book Antiqua" w:hAnsi="Book Antiqua"/>
        </w:rPr>
      </w:pPr>
      <w:r w:rsidRPr="00FF5114">
        <w:rPr>
          <w:rFonts w:ascii="Book Antiqua" w:hAnsi="Book Antiqua"/>
        </w:rPr>
        <w:t xml:space="preserve">El Feriante no vive en el Departamento de Yerba Buena pero produce en él. </w:t>
      </w:r>
    </w:p>
    <w:p w:rsidR="00EA3D95" w:rsidRPr="00FF5114" w:rsidRDefault="00EA3D95" w:rsidP="00EA3D95">
      <w:pPr>
        <w:pStyle w:val="Prrafodelista"/>
        <w:keepNext/>
        <w:numPr>
          <w:ilvl w:val="0"/>
          <w:numId w:val="273"/>
        </w:numPr>
        <w:spacing w:after="180" w:line="240" w:lineRule="auto"/>
        <w:rPr>
          <w:rFonts w:ascii="Book Antiqua" w:hAnsi="Book Antiqua"/>
        </w:rPr>
      </w:pPr>
      <w:r w:rsidRPr="00FF5114">
        <w:rPr>
          <w:rFonts w:ascii="Book Antiqua" w:hAnsi="Book Antiqua"/>
        </w:rPr>
        <w:t xml:space="preserve">El Feriante produce en otros Departamentos. </w:t>
      </w:r>
    </w:p>
    <w:p w:rsidR="00EA3D95" w:rsidRPr="00FF5114" w:rsidRDefault="00EA3D95" w:rsidP="00EA3D95">
      <w:pPr>
        <w:pStyle w:val="Prrafodelista"/>
        <w:keepNext/>
        <w:numPr>
          <w:ilvl w:val="0"/>
          <w:numId w:val="273"/>
        </w:numPr>
        <w:spacing w:after="180" w:line="240" w:lineRule="auto"/>
        <w:rPr>
          <w:rFonts w:ascii="Book Antiqua" w:hAnsi="Book Antiqua"/>
        </w:rPr>
      </w:pPr>
      <w:r w:rsidRPr="00FF5114">
        <w:rPr>
          <w:rFonts w:ascii="Book Antiqua" w:hAnsi="Book Antiqua"/>
        </w:rPr>
        <w:t xml:space="preserve">El Feriante produce productos orgánicos certificados por autoridad competente.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DÉCIMO CUARTO</w:t>
      </w:r>
      <w:r w:rsidRPr="00FF5114">
        <w:rPr>
          <w:rFonts w:ascii="Book Antiqua" w:hAnsi="Book Antiqua"/>
        </w:rPr>
        <w:t xml:space="preserve">: En el caso que el número de Productores Feriantes sea inferior al espacio disponible y al número mínimo establecido para la Feria por la Comisión Administradora, la Municipalidad podrá autorizar el ingreso al Registro Municipal de Feriantes de Productores de Municipios vecinos.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DÉCIMO QUINTO</w:t>
      </w:r>
      <w:r w:rsidRPr="00FF5114">
        <w:rPr>
          <w:rFonts w:ascii="Book Antiqua" w:hAnsi="Book Antiqua"/>
        </w:rPr>
        <w:t xml:space="preserve">: La Dirección de Ecología y Medio Ambiente podrá proceder a la clausura y decomiso de la mercadería de un puesto o clausura de la Feria en su totalidad con carácter transitorio o permanente cuando la gravedad de las infracciones, o razones debidamente fundadas de interés de la población lo hagan necesario.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DÉCIMO SEXTO</w:t>
      </w:r>
      <w:r w:rsidRPr="00FF5114">
        <w:rPr>
          <w:rFonts w:ascii="Book Antiqua" w:hAnsi="Book Antiqua"/>
        </w:rPr>
        <w:t xml:space="preserve">: CREASE la Comisión Administradora de la Feria Franca a los efectos de verificar el cumplimiento de lo establecido en la presente Ordenanza, proponer modificaciones, aunar criterios, compatibilizar intereses, y realizar todas las diligencias tendientes a mejorar el presente sistema de comercialización.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DÉCIMO SÉPTIMO</w:t>
      </w:r>
      <w:r w:rsidRPr="00FF5114">
        <w:rPr>
          <w:rFonts w:ascii="Book Antiqua" w:hAnsi="Book Antiqua"/>
        </w:rPr>
        <w:t xml:space="preserve">: La Comisión creada en el artículo precedente será integrada por dos representantes de los feriantes inscriptos en el Registro Municipal de Feriantes, elegido por ellos por simple mayoría, debiendo acreditar su representatividad mediante nota firmada por votantes. También integrarán la mencionada Comisión dos representantes elegidos por el Ejecutivo Municipal, miembros del Honorable Concejo Deliberante y un vecino, en nombre de los consumidores, nominados por el Departamento Ejecutivo Municipal.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DÉCIMO OCTAVO</w:t>
      </w:r>
      <w:r w:rsidRPr="00FF5114">
        <w:rPr>
          <w:rFonts w:ascii="Book Antiqua" w:hAnsi="Book Antiqua"/>
        </w:rPr>
        <w:t xml:space="preserve">: La Comisión Administradora deliberará las veces que considere necesario, inicialmente y ordinariamente al menos una vez al mes, debiendo elegir de entre sus miembros un Presidente y un Secretario, en la primera reunión. Todos los miembros durarán un año en sus funciones pudiendo ser reelectos indefinidamente, estas funciones no contarán con remuneración alguna debiendo ser consideradas carga pública. </w:t>
      </w:r>
    </w:p>
    <w:p w:rsidR="00EA3D95" w:rsidRPr="00FF5114" w:rsidRDefault="00EA3D95" w:rsidP="00EA3D95">
      <w:pPr>
        <w:keepNext/>
        <w:spacing w:after="180" w:line="240" w:lineRule="auto"/>
        <w:rPr>
          <w:rFonts w:ascii="Book Antiqua" w:hAnsi="Book Antiqua"/>
          <w:u w:val="single"/>
        </w:rPr>
      </w:pPr>
      <w:r w:rsidRPr="00FF5114">
        <w:rPr>
          <w:rFonts w:ascii="Book Antiqua" w:hAnsi="Book Antiqua"/>
          <w:u w:val="single"/>
        </w:rPr>
        <w:t>ARTÍCULO DÉCIMO NOVENO</w:t>
      </w:r>
      <w:r w:rsidRPr="00FF5114">
        <w:rPr>
          <w:rFonts w:ascii="Book Antiqua" w:hAnsi="Book Antiqua"/>
        </w:rPr>
        <w:t>: Queda derogada en virtud de esta Ordenanza la Ordenanza Nº 098 de fecha 20 de Noviembre de 1984 y toda otra norma que se oponga a la presente.</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lastRenderedPageBreak/>
        <w:t>ARTÍCULO FINAL:</w:t>
      </w:r>
      <w:r w:rsidRPr="00FF5114">
        <w:rPr>
          <w:rFonts w:ascii="Book Antiqua" w:hAnsi="Book Antiqua"/>
        </w:rPr>
        <w:t xml:space="preserve"> DE FORMA.</w:t>
      </w:r>
    </w:p>
    <w:p w:rsidR="00EA3D95" w:rsidRPr="00FF5114" w:rsidRDefault="00EA3D95" w:rsidP="00EA3D95">
      <w:pPr>
        <w:keepNext/>
        <w:spacing w:after="180" w:line="240" w:lineRule="auto"/>
        <w:jc w:val="right"/>
        <w:rPr>
          <w:rFonts w:ascii="Book Antiqua" w:hAnsi="Book Antiqua"/>
        </w:rPr>
      </w:pPr>
      <w:r w:rsidRPr="00FF5114">
        <w:rPr>
          <w:rFonts w:ascii="Book Antiqua" w:hAnsi="Book Antiqua"/>
        </w:rPr>
        <w:t xml:space="preserve">Sancionada el </w:t>
      </w:r>
      <w:r w:rsidRPr="00FF5114">
        <w:rPr>
          <w:rFonts w:ascii="Book Antiqua" w:hAnsi="Book Antiqua"/>
          <w:b/>
        </w:rPr>
        <w:t xml:space="preserve"> 26 de Noviembre de 1997</w:t>
      </w:r>
    </w:p>
    <w:p w:rsidR="00EA3D95" w:rsidRPr="00FF5114" w:rsidRDefault="00EA3D95" w:rsidP="00EA3D95">
      <w:pPr>
        <w:keepNext/>
        <w:spacing w:after="180" w:line="240" w:lineRule="auto"/>
        <w:jc w:val="left"/>
        <w:rPr>
          <w:rFonts w:ascii="Book Antiqua" w:hAnsi="Book Antiqua"/>
        </w:rPr>
      </w:pPr>
    </w:p>
    <w:p w:rsidR="00EA3D95" w:rsidRPr="00FF5114" w:rsidRDefault="00EA3D95" w:rsidP="00EA3D95">
      <w:pPr>
        <w:keepNext/>
        <w:spacing w:after="180" w:line="240" w:lineRule="auto"/>
        <w:jc w:val="left"/>
        <w:rPr>
          <w:rFonts w:ascii="Book Antiqua" w:hAnsi="Book Antiqua"/>
        </w:rPr>
      </w:pPr>
    </w:p>
    <w:p w:rsidR="0095172D" w:rsidRPr="00290B68" w:rsidRDefault="0095172D" w:rsidP="0095172D">
      <w:pPr>
        <w:keepNext/>
        <w:spacing w:before="480" w:after="180" w:line="240" w:lineRule="auto"/>
        <w:outlineLvl w:val="0"/>
        <w:rPr>
          <w:rFonts w:ascii="Book Antiqua" w:hAnsi="Book Antiqua" w:cs="Times New Roman"/>
          <w:b/>
          <w:szCs w:val="24"/>
        </w:rPr>
      </w:pPr>
      <w:r w:rsidRPr="00290B68">
        <w:rPr>
          <w:rFonts w:ascii="Book Antiqua" w:hAnsi="Book Antiqua" w:cs="Times New Roman"/>
          <w:b/>
          <w:szCs w:val="24"/>
        </w:rPr>
        <w:t>ORDENANZA Nº 885</w:t>
      </w:r>
    </w:p>
    <w:p w:rsidR="0095172D" w:rsidRPr="00290B68" w:rsidRDefault="0095172D" w:rsidP="0095172D">
      <w:pPr>
        <w:keepNext/>
        <w:spacing w:after="180" w:line="240" w:lineRule="auto"/>
        <w:rPr>
          <w:rFonts w:ascii="Book Antiqua" w:hAnsi="Book Antiqua" w:cs="Times New Roman"/>
          <w:szCs w:val="24"/>
        </w:rPr>
      </w:pPr>
      <w:r w:rsidRPr="00290B68">
        <w:rPr>
          <w:rFonts w:ascii="Book Antiqua" w:hAnsi="Book Antiqua" w:cs="Times New Roman"/>
          <w:szCs w:val="24"/>
          <w:u w:val="single"/>
        </w:rPr>
        <w:t>ARTÍCULO PRIMERO:</w:t>
      </w:r>
      <w:r w:rsidRPr="00290B68">
        <w:rPr>
          <w:rFonts w:ascii="Book Antiqua" w:hAnsi="Book Antiqua" w:cs="Times New Roman"/>
          <w:szCs w:val="24"/>
        </w:rPr>
        <w:t xml:space="preserve"> RACTIFICASE en todos sus términos el Acta de Hermandad firmada entre la Municipalidad de Salta y la Municipalidad de Yerba Buena que se adjunta con fecha 1º de Noviembre de 1997. </w:t>
      </w:r>
    </w:p>
    <w:p w:rsidR="0095172D" w:rsidRPr="00290B68" w:rsidRDefault="0095172D" w:rsidP="0095172D">
      <w:pPr>
        <w:keepNext/>
        <w:spacing w:after="180" w:line="240" w:lineRule="auto"/>
        <w:rPr>
          <w:rFonts w:ascii="Book Antiqua" w:hAnsi="Book Antiqua" w:cs="Times New Roman"/>
          <w:szCs w:val="24"/>
        </w:rPr>
      </w:pPr>
      <w:r w:rsidRPr="00290B68">
        <w:rPr>
          <w:rFonts w:ascii="Book Antiqua" w:hAnsi="Book Antiqua" w:cs="Times New Roman"/>
          <w:szCs w:val="24"/>
          <w:u w:val="single"/>
        </w:rPr>
        <w:t>ARTÍCULO SEGUNDO:</w:t>
      </w:r>
      <w:r w:rsidRPr="00290B68">
        <w:rPr>
          <w:rFonts w:ascii="Book Antiqua" w:hAnsi="Book Antiqua" w:cs="Times New Roman"/>
          <w:szCs w:val="24"/>
        </w:rPr>
        <w:t xml:space="preserve"> FACULTASE al Sr. Intendente Municipal a firmar aquellos documentos que resulten necesarios para la consecución de lo acordado. </w:t>
      </w:r>
    </w:p>
    <w:p w:rsidR="0095172D" w:rsidRPr="00290B68" w:rsidRDefault="0095172D" w:rsidP="0095172D">
      <w:pPr>
        <w:keepNext/>
        <w:spacing w:after="180" w:line="240" w:lineRule="auto"/>
        <w:rPr>
          <w:rFonts w:ascii="Book Antiqua" w:hAnsi="Book Antiqua" w:cs="Times New Roman"/>
          <w:szCs w:val="24"/>
          <w:u w:val="single"/>
        </w:rPr>
      </w:pPr>
      <w:r w:rsidRPr="00290B68">
        <w:rPr>
          <w:rFonts w:ascii="Book Antiqua" w:hAnsi="Book Antiqua" w:cs="Times New Roman"/>
          <w:szCs w:val="24"/>
          <w:u w:val="single"/>
        </w:rPr>
        <w:t>ARTÍCULO TERCERO:</w:t>
      </w:r>
      <w:r w:rsidRPr="00290B68">
        <w:rPr>
          <w:rFonts w:ascii="Book Antiqua" w:hAnsi="Book Antiqua" w:cs="Times New Roman"/>
          <w:szCs w:val="24"/>
        </w:rPr>
        <w:t xml:space="preserve"> Comuníquese al Municipio de Salta a sus efectos. </w:t>
      </w:r>
    </w:p>
    <w:p w:rsidR="0095172D" w:rsidRPr="00290B68" w:rsidRDefault="0095172D" w:rsidP="0095172D">
      <w:pPr>
        <w:keepNext/>
        <w:spacing w:after="180" w:line="240" w:lineRule="auto"/>
        <w:rPr>
          <w:rFonts w:ascii="Book Antiqua" w:hAnsi="Book Antiqua" w:cs="Times New Roman"/>
          <w:szCs w:val="24"/>
        </w:rPr>
      </w:pPr>
      <w:r w:rsidRPr="00290B68">
        <w:rPr>
          <w:rFonts w:ascii="Book Antiqua" w:hAnsi="Book Antiqua" w:cs="Times New Roman"/>
          <w:szCs w:val="24"/>
          <w:u w:val="single"/>
        </w:rPr>
        <w:t>ARTÍCULO FINAL:</w:t>
      </w:r>
      <w:r w:rsidRPr="00290B68">
        <w:rPr>
          <w:rFonts w:ascii="Book Antiqua" w:hAnsi="Book Antiqua" w:cs="Times New Roman"/>
          <w:szCs w:val="24"/>
        </w:rPr>
        <w:t xml:space="preserve"> DE FORMA.</w:t>
      </w:r>
    </w:p>
    <w:p w:rsidR="0095172D" w:rsidRPr="00290B68" w:rsidRDefault="0095172D" w:rsidP="0095172D">
      <w:pPr>
        <w:keepNext/>
        <w:spacing w:after="180" w:line="240" w:lineRule="auto"/>
        <w:jc w:val="right"/>
        <w:rPr>
          <w:rFonts w:ascii="Book Antiqua" w:hAnsi="Book Antiqua" w:cs="Times New Roman"/>
          <w:szCs w:val="24"/>
        </w:rPr>
      </w:pPr>
      <w:r w:rsidRPr="00290B68">
        <w:rPr>
          <w:rFonts w:ascii="Book Antiqua" w:hAnsi="Book Antiqua" w:cs="Times New Roman"/>
          <w:szCs w:val="24"/>
        </w:rPr>
        <w:t xml:space="preserve">Sancionada el </w:t>
      </w:r>
      <w:r w:rsidRPr="00290B68">
        <w:rPr>
          <w:rFonts w:ascii="Book Antiqua" w:hAnsi="Book Antiqua" w:cs="Times New Roman"/>
          <w:b/>
          <w:szCs w:val="24"/>
        </w:rPr>
        <w:t xml:space="preserve"> 26 de Noviembre de 1997</w:t>
      </w:r>
    </w:p>
    <w:p w:rsidR="0095172D" w:rsidRPr="00290B68" w:rsidRDefault="0095172D" w:rsidP="0095172D">
      <w:pPr>
        <w:keepNext/>
        <w:spacing w:after="180" w:line="240" w:lineRule="auto"/>
        <w:rPr>
          <w:rFonts w:ascii="Book Antiqua" w:hAnsi="Book Antiqua" w:cs="Times New Roman"/>
          <w:szCs w:val="24"/>
        </w:rPr>
      </w:pPr>
    </w:p>
    <w:p w:rsidR="0095172D" w:rsidRPr="00290B68" w:rsidRDefault="0095172D" w:rsidP="0095172D">
      <w:pPr>
        <w:keepNext/>
        <w:spacing w:after="180" w:line="240" w:lineRule="auto"/>
        <w:jc w:val="left"/>
        <w:rPr>
          <w:rFonts w:ascii="Book Antiqua" w:hAnsi="Book Antiqua" w:cs="Times New Roman"/>
          <w:szCs w:val="24"/>
        </w:rPr>
      </w:pPr>
    </w:p>
    <w:p w:rsidR="00054CD1" w:rsidRPr="00A22D6D" w:rsidRDefault="00054CD1" w:rsidP="00054CD1">
      <w:pPr>
        <w:keepNext/>
        <w:spacing w:before="480" w:after="180" w:line="240" w:lineRule="auto"/>
        <w:rPr>
          <w:rFonts w:ascii="Book Antiqua" w:hAnsi="Book Antiqua" w:cs="Times New Roman"/>
          <w:b/>
          <w:szCs w:val="24"/>
        </w:rPr>
      </w:pPr>
      <w:r w:rsidRPr="00A22D6D">
        <w:rPr>
          <w:rFonts w:ascii="Book Antiqua" w:hAnsi="Book Antiqua" w:cs="Times New Roman"/>
          <w:b/>
          <w:szCs w:val="24"/>
        </w:rPr>
        <w:t>ORDENANZA Nº 886</w:t>
      </w:r>
    </w:p>
    <w:p w:rsidR="00054CD1" w:rsidRPr="00A22D6D" w:rsidRDefault="00054CD1" w:rsidP="00054CD1">
      <w:pPr>
        <w:keepNext/>
        <w:spacing w:after="180" w:line="240" w:lineRule="auto"/>
        <w:rPr>
          <w:rFonts w:ascii="Book Antiqua" w:hAnsi="Book Antiqua" w:cs="Times New Roman"/>
          <w:szCs w:val="24"/>
        </w:rPr>
      </w:pPr>
      <w:r w:rsidRPr="00A22D6D">
        <w:rPr>
          <w:rFonts w:ascii="Book Antiqua" w:hAnsi="Book Antiqua" w:cs="Times New Roman"/>
          <w:szCs w:val="24"/>
          <w:u w:val="single"/>
        </w:rPr>
        <w:t>ARTÍCULO PRIMERO:</w:t>
      </w:r>
      <w:r w:rsidRPr="00A22D6D">
        <w:rPr>
          <w:rFonts w:ascii="Book Antiqua" w:hAnsi="Book Antiqua" w:cs="Times New Roman"/>
          <w:szCs w:val="24"/>
        </w:rPr>
        <w:t xml:space="preserve"> APRUEBASE la documentación técnica del inmueble de propiedad de Lorenzo Insabella, ubicado en calle Francia Nº 49, identificado bajo Padrón Nº 484. 949, Circun. 1, Sección M, Manz. 42 A B, Parc. 43 –Y Distrito V A 3, por la vía de excepción. </w:t>
      </w:r>
    </w:p>
    <w:p w:rsidR="00054CD1" w:rsidRPr="00A22D6D" w:rsidRDefault="00054CD1" w:rsidP="00054CD1">
      <w:pPr>
        <w:keepNext/>
        <w:spacing w:after="180" w:line="240" w:lineRule="auto"/>
        <w:rPr>
          <w:rFonts w:ascii="Book Antiqua" w:hAnsi="Book Antiqua" w:cs="Times New Roman"/>
          <w:szCs w:val="24"/>
          <w:u w:val="single"/>
        </w:rPr>
      </w:pPr>
      <w:r w:rsidRPr="00A22D6D">
        <w:rPr>
          <w:rFonts w:ascii="Book Antiqua" w:hAnsi="Book Antiqua" w:cs="Times New Roman"/>
          <w:szCs w:val="24"/>
          <w:u w:val="single"/>
        </w:rPr>
        <w:t>ARTÍCULO SEGUNDO:</w:t>
      </w:r>
      <w:r w:rsidRPr="00A22D6D">
        <w:rPr>
          <w:rFonts w:ascii="Book Antiqua" w:hAnsi="Book Antiqua" w:cs="Times New Roman"/>
          <w:szCs w:val="24"/>
        </w:rPr>
        <w:t xml:space="preserve"> El Departamento Ejecutivo Municipal deberá continuar con los trámites iniciados, referidos a la habilitación del negocio como actividad comercial, aplicándosele las multas correspondientes, por no contar con la habilitación</w:t>
      </w:r>
    </w:p>
    <w:p w:rsidR="00054CD1" w:rsidRPr="00A22D6D" w:rsidRDefault="00054CD1" w:rsidP="00054CD1">
      <w:pPr>
        <w:keepNext/>
        <w:spacing w:after="180" w:line="240" w:lineRule="auto"/>
        <w:rPr>
          <w:rFonts w:ascii="Book Antiqua" w:hAnsi="Book Antiqua" w:cs="Times New Roman"/>
          <w:szCs w:val="24"/>
        </w:rPr>
      </w:pPr>
      <w:r w:rsidRPr="00A22D6D">
        <w:rPr>
          <w:rFonts w:ascii="Book Antiqua" w:hAnsi="Book Antiqua" w:cs="Times New Roman"/>
          <w:szCs w:val="24"/>
          <w:u w:val="single"/>
        </w:rPr>
        <w:t>ARTÍCULO FINAL:</w:t>
      </w:r>
      <w:r w:rsidRPr="00A22D6D">
        <w:rPr>
          <w:rFonts w:ascii="Book Antiqua" w:hAnsi="Book Antiqua" w:cs="Times New Roman"/>
          <w:szCs w:val="24"/>
        </w:rPr>
        <w:t xml:space="preserve"> DE FORMA.</w:t>
      </w:r>
    </w:p>
    <w:p w:rsidR="00054CD1" w:rsidRPr="00A22D6D" w:rsidRDefault="00054CD1" w:rsidP="00054CD1">
      <w:pPr>
        <w:keepNext/>
        <w:spacing w:after="180" w:line="240" w:lineRule="auto"/>
        <w:jc w:val="right"/>
        <w:rPr>
          <w:rFonts w:ascii="Book Antiqua" w:hAnsi="Book Antiqua" w:cs="Times New Roman"/>
          <w:szCs w:val="24"/>
        </w:rPr>
      </w:pPr>
      <w:r w:rsidRPr="00A22D6D">
        <w:rPr>
          <w:rFonts w:ascii="Book Antiqua" w:hAnsi="Book Antiqua" w:cs="Times New Roman"/>
          <w:szCs w:val="24"/>
        </w:rPr>
        <w:t xml:space="preserve">Sancionada el </w:t>
      </w:r>
      <w:r w:rsidRPr="00A22D6D">
        <w:rPr>
          <w:rFonts w:ascii="Book Antiqua" w:hAnsi="Book Antiqua" w:cs="Times New Roman"/>
          <w:b/>
          <w:szCs w:val="24"/>
        </w:rPr>
        <w:t xml:space="preserve"> 26 de Noviembre de 1997</w:t>
      </w:r>
    </w:p>
    <w:p w:rsidR="00054CD1" w:rsidRPr="00A22D6D" w:rsidRDefault="00054CD1" w:rsidP="00054CD1">
      <w:pPr>
        <w:keepNext/>
        <w:spacing w:after="180" w:line="240" w:lineRule="auto"/>
        <w:rPr>
          <w:rFonts w:ascii="Book Antiqua" w:hAnsi="Book Antiqua" w:cs="Times New Roman"/>
          <w:szCs w:val="24"/>
        </w:rPr>
      </w:pPr>
    </w:p>
    <w:p w:rsidR="00054CD1" w:rsidRPr="00A22D6D" w:rsidRDefault="00054CD1" w:rsidP="00054CD1">
      <w:pPr>
        <w:keepNext/>
        <w:spacing w:after="180" w:line="240" w:lineRule="auto"/>
        <w:jc w:val="left"/>
        <w:rPr>
          <w:rFonts w:ascii="Book Antiqua" w:hAnsi="Book Antiqua" w:cs="Times New Roman"/>
          <w:szCs w:val="24"/>
        </w:rPr>
      </w:pPr>
    </w:p>
    <w:p w:rsidR="00D62D20" w:rsidRPr="003D445D" w:rsidRDefault="00D62D20" w:rsidP="00D62D20">
      <w:pPr>
        <w:keepNext/>
        <w:spacing w:before="480" w:after="180" w:line="240" w:lineRule="auto"/>
        <w:jc w:val="left"/>
        <w:outlineLvl w:val="0"/>
        <w:rPr>
          <w:rFonts w:ascii="Book Antiqua" w:hAnsi="Book Antiqua"/>
          <w:b/>
        </w:rPr>
      </w:pPr>
      <w:r w:rsidRPr="003D445D">
        <w:rPr>
          <w:rFonts w:ascii="Book Antiqua" w:hAnsi="Book Antiqua"/>
          <w:b/>
        </w:rPr>
        <w:t>ORDENANZA Nº 888</w:t>
      </w:r>
    </w:p>
    <w:p w:rsidR="00D62D20" w:rsidRPr="003D445D" w:rsidRDefault="00D62D20" w:rsidP="00D62D20">
      <w:pPr>
        <w:keepNext/>
        <w:spacing w:after="180" w:line="240" w:lineRule="auto"/>
        <w:rPr>
          <w:rFonts w:ascii="Book Antiqua" w:hAnsi="Book Antiqua"/>
        </w:rPr>
      </w:pPr>
      <w:r w:rsidRPr="003D445D">
        <w:rPr>
          <w:rFonts w:ascii="Book Antiqua" w:hAnsi="Book Antiqua"/>
          <w:u w:val="single"/>
        </w:rPr>
        <w:t xml:space="preserve">ARTÍCULO PRIMERO: </w:t>
      </w:r>
      <w:r w:rsidRPr="003D445D">
        <w:rPr>
          <w:rFonts w:ascii="Book Antiqua" w:hAnsi="Book Antiqua"/>
        </w:rPr>
        <w:t xml:space="preserve">AUTORIZASE al Departamento Ejecutivo Municipal a emitir Cheques de Pago Diferido hasta la suma de $569. 697, 72  (Pesos Quinientos sesenta y nueve mil Seiscientos noventa y siete con 72/100)  que serán destinados a cancelar los haberes de Diciembre/97 y S. A. C. /97 Segunda Cuota del personal de la Municipalidad de Yerba Buena y el Honorable Concejo Deliberante. </w:t>
      </w:r>
    </w:p>
    <w:p w:rsidR="00D62D20" w:rsidRPr="003D445D" w:rsidRDefault="00D62D20" w:rsidP="00D62D20">
      <w:pPr>
        <w:keepNext/>
        <w:spacing w:after="180" w:line="240" w:lineRule="auto"/>
        <w:rPr>
          <w:rFonts w:ascii="Book Antiqua" w:hAnsi="Book Antiqua"/>
        </w:rPr>
      </w:pPr>
      <w:r w:rsidRPr="003D445D">
        <w:rPr>
          <w:rFonts w:ascii="Book Antiqua" w:hAnsi="Book Antiqua"/>
          <w:u w:val="single"/>
        </w:rPr>
        <w:t>ARTÍCULO SEGUNDO</w:t>
      </w:r>
      <w:r w:rsidRPr="003D445D">
        <w:rPr>
          <w:rFonts w:ascii="Book Antiqua" w:hAnsi="Book Antiqua"/>
        </w:rPr>
        <w:t xml:space="preserve">: El importe consignado en el Artículo Primero será fraccionado en 7  (siete)  cuotas mensuales, iguales y consecutivas con vencimiento el último día hábil bancario de cada mes a partir del 28/02/1. 998, fecha en que opera el primer vencimiento. </w:t>
      </w:r>
    </w:p>
    <w:p w:rsidR="00D62D20" w:rsidRPr="003D445D" w:rsidRDefault="00D62D20" w:rsidP="00D62D20">
      <w:pPr>
        <w:keepNext/>
        <w:spacing w:after="180" w:line="240" w:lineRule="auto"/>
        <w:rPr>
          <w:rFonts w:ascii="Book Antiqua" w:hAnsi="Book Antiqua"/>
        </w:rPr>
      </w:pPr>
      <w:r w:rsidRPr="003D445D">
        <w:rPr>
          <w:rFonts w:ascii="Book Antiqua" w:hAnsi="Book Antiqua"/>
          <w:u w:val="single"/>
        </w:rPr>
        <w:lastRenderedPageBreak/>
        <w:t>ARTÍCULO TERCERO</w:t>
      </w:r>
      <w:r w:rsidRPr="003D445D">
        <w:rPr>
          <w:rFonts w:ascii="Book Antiqua" w:hAnsi="Book Antiqua"/>
        </w:rPr>
        <w:t xml:space="preserve">: Los Cheques de Pago Diferido devengarán un Interés que, a una tasa nominal anual vencida del 6%  (Seis por ciento)  computados a partir del 01 de Enero de 1. 998, se incorporará a los títulos de crédito los que serán emitidos sin centavos. </w:t>
      </w:r>
    </w:p>
    <w:p w:rsidR="00D62D20" w:rsidRPr="003D445D" w:rsidRDefault="00D62D20" w:rsidP="00D62D20">
      <w:pPr>
        <w:keepNext/>
        <w:spacing w:after="180" w:line="240" w:lineRule="auto"/>
        <w:rPr>
          <w:rFonts w:ascii="Book Antiqua" w:hAnsi="Book Antiqua"/>
        </w:rPr>
      </w:pPr>
      <w:r w:rsidRPr="003D445D">
        <w:rPr>
          <w:rFonts w:ascii="Book Antiqua" w:hAnsi="Book Antiqua"/>
          <w:u w:val="single"/>
        </w:rPr>
        <w:t>ARTÍCULO CUARTO</w:t>
      </w:r>
      <w:r w:rsidRPr="003D445D">
        <w:rPr>
          <w:rFonts w:ascii="Book Antiqua" w:hAnsi="Book Antiqua"/>
        </w:rPr>
        <w:t xml:space="preserve">: AUTORIZASE al Departamento Ejecutivo Municipal la apertura de una Cuenta de Garantía en el Banco del Tucumán Casa Central destinada al Depósito de los importes, que en concepto de coparticipación, ingresen mensualmente, hasta cubrir los montos necesarios para hacer frente al pago de los Cheques de Pago Diferido a su vencimiento. </w:t>
      </w:r>
    </w:p>
    <w:p w:rsidR="00D62D20" w:rsidRPr="003D445D" w:rsidRDefault="00D62D20" w:rsidP="00D62D20">
      <w:pPr>
        <w:keepNext/>
        <w:spacing w:after="180" w:line="240" w:lineRule="auto"/>
        <w:rPr>
          <w:rFonts w:ascii="Book Antiqua" w:hAnsi="Book Antiqua"/>
        </w:rPr>
      </w:pPr>
      <w:r w:rsidRPr="003D445D">
        <w:rPr>
          <w:rFonts w:ascii="Book Antiqua" w:hAnsi="Book Antiqua"/>
          <w:u w:val="single"/>
        </w:rPr>
        <w:t>ARTÍCULO QUINTO</w:t>
      </w:r>
      <w:r w:rsidRPr="003D445D">
        <w:rPr>
          <w:rFonts w:ascii="Book Antiqua" w:hAnsi="Book Antiqua"/>
        </w:rPr>
        <w:t xml:space="preserve">: Esta Cuenta tendrá el carácter de inembargable y su Saldo sólo podrá ser aplicado al pago de los Cheques de Pago Diferido emitidos y los gastos que se pacten con el Banco del Tucumán, por su intervención como Administrador Operativo de la Base de Datos y el importe de los Cheques efectivamente procesados, los que se liquidarán en forma mensual. </w:t>
      </w:r>
    </w:p>
    <w:p w:rsidR="00D62D20" w:rsidRPr="003D445D" w:rsidRDefault="00D62D20" w:rsidP="00D62D20">
      <w:pPr>
        <w:keepNext/>
        <w:spacing w:after="180" w:line="240" w:lineRule="auto"/>
        <w:rPr>
          <w:rFonts w:ascii="Book Antiqua" w:hAnsi="Book Antiqua"/>
          <w:u w:val="single"/>
        </w:rPr>
      </w:pPr>
      <w:r w:rsidRPr="003D445D">
        <w:rPr>
          <w:rFonts w:ascii="Book Antiqua" w:hAnsi="Book Antiqua"/>
          <w:u w:val="single"/>
        </w:rPr>
        <w:t>ARTÍCULO SEXTO</w:t>
      </w:r>
      <w:r w:rsidRPr="003D445D">
        <w:rPr>
          <w:rFonts w:ascii="Book Antiqua" w:hAnsi="Book Antiqua"/>
        </w:rPr>
        <w:t xml:space="preserve">: FACULTASE al Señor Intendente a firmar el Convenio respectivo con el Banco del Tucumán para la presentación del presente servicio. </w:t>
      </w:r>
    </w:p>
    <w:p w:rsidR="00D62D20" w:rsidRPr="003D445D" w:rsidRDefault="00D62D20" w:rsidP="00D62D20">
      <w:pPr>
        <w:keepNext/>
        <w:spacing w:after="180" w:line="240" w:lineRule="auto"/>
        <w:rPr>
          <w:rFonts w:ascii="Book Antiqua" w:hAnsi="Book Antiqua"/>
        </w:rPr>
      </w:pPr>
      <w:r w:rsidRPr="003D445D">
        <w:rPr>
          <w:rFonts w:ascii="Book Antiqua" w:hAnsi="Book Antiqua"/>
          <w:u w:val="single"/>
        </w:rPr>
        <w:t>ARTÍCULO FINAL:</w:t>
      </w:r>
      <w:r w:rsidRPr="003D445D">
        <w:rPr>
          <w:rFonts w:ascii="Book Antiqua" w:hAnsi="Book Antiqua"/>
        </w:rPr>
        <w:t xml:space="preserve"> DE FORMA.</w:t>
      </w:r>
    </w:p>
    <w:p w:rsidR="00D62D20" w:rsidRPr="003D445D" w:rsidRDefault="00D62D20" w:rsidP="00D62D20">
      <w:pPr>
        <w:keepNext/>
        <w:spacing w:after="180" w:line="240" w:lineRule="auto"/>
        <w:jc w:val="right"/>
        <w:rPr>
          <w:rFonts w:ascii="Book Antiqua" w:hAnsi="Book Antiqua"/>
        </w:rPr>
      </w:pPr>
      <w:r w:rsidRPr="003D445D">
        <w:rPr>
          <w:rFonts w:ascii="Book Antiqua" w:hAnsi="Book Antiqua"/>
        </w:rPr>
        <w:t xml:space="preserve">Sancionada el </w:t>
      </w:r>
      <w:r w:rsidRPr="003D445D">
        <w:rPr>
          <w:rFonts w:ascii="Book Antiqua" w:hAnsi="Book Antiqua"/>
          <w:b/>
        </w:rPr>
        <w:t xml:space="preserve"> 12 de Diciembre de 1997</w:t>
      </w:r>
    </w:p>
    <w:p w:rsidR="00D62D20" w:rsidRPr="003D445D" w:rsidRDefault="00D62D20" w:rsidP="00D62D20">
      <w:pPr>
        <w:keepNext/>
        <w:spacing w:after="180" w:line="240" w:lineRule="auto"/>
        <w:jc w:val="left"/>
        <w:rPr>
          <w:rFonts w:ascii="Book Antiqua" w:hAnsi="Book Antiqua"/>
        </w:rPr>
      </w:pPr>
    </w:p>
    <w:p w:rsidR="00D62D20" w:rsidRPr="003D445D" w:rsidRDefault="00D62D20" w:rsidP="00D62D20">
      <w:pPr>
        <w:keepNext/>
        <w:spacing w:after="180" w:line="240" w:lineRule="auto"/>
        <w:jc w:val="left"/>
        <w:rPr>
          <w:rFonts w:ascii="Book Antiqua" w:hAnsi="Book Antiqua"/>
        </w:rPr>
      </w:pPr>
    </w:p>
    <w:p w:rsidR="0089672E" w:rsidRPr="00DC267A" w:rsidRDefault="0089672E" w:rsidP="0089672E">
      <w:pPr>
        <w:keepNext/>
        <w:spacing w:before="480" w:after="180" w:line="240" w:lineRule="auto"/>
        <w:jc w:val="left"/>
        <w:outlineLvl w:val="0"/>
        <w:rPr>
          <w:rFonts w:ascii="Book Antiqua" w:hAnsi="Book Antiqua"/>
          <w:b/>
        </w:rPr>
      </w:pPr>
      <w:r w:rsidRPr="00DC267A">
        <w:rPr>
          <w:rFonts w:ascii="Book Antiqua" w:hAnsi="Book Antiqua"/>
          <w:b/>
        </w:rPr>
        <w:t>ORDENANZA Nº 889</w:t>
      </w:r>
    </w:p>
    <w:p w:rsidR="0089672E" w:rsidRPr="00DC267A" w:rsidRDefault="0089672E" w:rsidP="0089672E">
      <w:pPr>
        <w:keepNext/>
        <w:spacing w:after="180" w:line="240" w:lineRule="auto"/>
        <w:rPr>
          <w:rFonts w:ascii="Book Antiqua" w:hAnsi="Book Antiqua"/>
        </w:rPr>
      </w:pPr>
      <w:r w:rsidRPr="00DC267A">
        <w:rPr>
          <w:rFonts w:ascii="Book Antiqua" w:hAnsi="Book Antiqua"/>
          <w:u w:val="single"/>
        </w:rPr>
        <w:t>ARTÍCULO PRIMERO:</w:t>
      </w:r>
      <w:r w:rsidRPr="00DC267A">
        <w:rPr>
          <w:rFonts w:ascii="Book Antiqua" w:hAnsi="Book Antiqua"/>
        </w:rPr>
        <w:t xml:space="preserve"> APRUEBESE EN TODOS SUS TERMINOS el Convenio celebrado entre la Municipalidad de Yerba Buena y el Superior Gobierno de la Provincia – Ministerio de Hacienda, con fecha 06/11/97, mediante el cuál éste otorga a la Municipalidad de Yerba Buena, un prestamo por la suma de $336. 400  (Pesos Tresciento Treinta y seis mil cuatrocientos)  destinado exclusivamente, al pago de las indemnizaciones de los Agentes acogidos al Régimen de Jubilación Ordinaria Reducida. </w:t>
      </w:r>
    </w:p>
    <w:p w:rsidR="0089672E" w:rsidRPr="00DC267A" w:rsidRDefault="0089672E" w:rsidP="0089672E">
      <w:pPr>
        <w:keepNext/>
        <w:spacing w:after="180" w:line="240" w:lineRule="auto"/>
        <w:rPr>
          <w:rFonts w:ascii="Book Antiqua" w:hAnsi="Book Antiqua"/>
          <w:u w:val="single"/>
        </w:rPr>
      </w:pPr>
      <w:r w:rsidRPr="00DC267A">
        <w:rPr>
          <w:rFonts w:ascii="Book Antiqua" w:hAnsi="Book Antiqua"/>
          <w:u w:val="single"/>
        </w:rPr>
        <w:t>ARTÍCULO SEGUNDO:</w:t>
      </w:r>
      <w:r w:rsidRPr="00DC267A">
        <w:rPr>
          <w:rFonts w:ascii="Book Antiqua" w:hAnsi="Book Antiqua"/>
        </w:rPr>
        <w:t xml:space="preserve"> AUTORIZASE al Departamento Ejecutivo Municipal a ceder la Coparticipación Federal de Impuesto que le corresponde por Ley Nº 6316 y sus modificaciones en la medida necesaria para dar cumplimiento a lo acordado en el Artículo Tercero del citado Convenio. </w:t>
      </w:r>
    </w:p>
    <w:p w:rsidR="0089672E" w:rsidRPr="00DC267A" w:rsidRDefault="0089672E" w:rsidP="0089672E">
      <w:pPr>
        <w:keepNext/>
        <w:spacing w:after="180" w:line="240" w:lineRule="auto"/>
        <w:rPr>
          <w:rFonts w:ascii="Book Antiqua" w:hAnsi="Book Antiqua"/>
        </w:rPr>
      </w:pPr>
      <w:r w:rsidRPr="00DC267A">
        <w:rPr>
          <w:rFonts w:ascii="Book Antiqua" w:hAnsi="Book Antiqua"/>
          <w:u w:val="single"/>
        </w:rPr>
        <w:t>ARTÍCULO FINAL:</w:t>
      </w:r>
      <w:r w:rsidRPr="00DC267A">
        <w:rPr>
          <w:rFonts w:ascii="Book Antiqua" w:hAnsi="Book Antiqua"/>
        </w:rPr>
        <w:t xml:space="preserve"> DE FORMA.</w:t>
      </w:r>
    </w:p>
    <w:p w:rsidR="0089672E" w:rsidRPr="00DC267A" w:rsidRDefault="0089672E" w:rsidP="0089672E">
      <w:pPr>
        <w:keepNext/>
        <w:spacing w:after="180" w:line="240" w:lineRule="auto"/>
        <w:jc w:val="right"/>
        <w:rPr>
          <w:rFonts w:ascii="Book Antiqua" w:hAnsi="Book Antiqua"/>
        </w:rPr>
      </w:pPr>
      <w:r w:rsidRPr="00DC267A">
        <w:rPr>
          <w:rFonts w:ascii="Book Antiqua" w:hAnsi="Book Antiqua"/>
        </w:rPr>
        <w:t xml:space="preserve">Sancionada el </w:t>
      </w:r>
      <w:r w:rsidRPr="00DC267A">
        <w:rPr>
          <w:rFonts w:ascii="Book Antiqua" w:hAnsi="Book Antiqua"/>
          <w:b/>
        </w:rPr>
        <w:t xml:space="preserve"> 12 de Diciembre de 1997</w:t>
      </w:r>
    </w:p>
    <w:p w:rsidR="0089672E" w:rsidRPr="00DC267A" w:rsidRDefault="0089672E" w:rsidP="0089672E">
      <w:pPr>
        <w:keepNext/>
        <w:spacing w:after="180" w:line="240" w:lineRule="auto"/>
        <w:jc w:val="left"/>
        <w:rPr>
          <w:rFonts w:ascii="Book Antiqua" w:hAnsi="Book Antiqua"/>
        </w:rPr>
      </w:pPr>
    </w:p>
    <w:p w:rsidR="0089672E" w:rsidRPr="00DC267A" w:rsidRDefault="0089672E" w:rsidP="0089672E">
      <w:pPr>
        <w:keepNext/>
        <w:spacing w:after="180" w:line="240" w:lineRule="auto"/>
        <w:jc w:val="left"/>
        <w:rPr>
          <w:rFonts w:ascii="Book Antiqua" w:hAnsi="Book Antiqua"/>
        </w:rPr>
      </w:pPr>
    </w:p>
    <w:p w:rsidR="001323E3" w:rsidRPr="00A80799" w:rsidRDefault="001323E3" w:rsidP="001323E3">
      <w:pPr>
        <w:rPr>
          <w:rFonts w:ascii="Book Antiqua" w:hAnsi="Book Antiqua"/>
        </w:rPr>
      </w:pPr>
      <w:r w:rsidRPr="00A80799">
        <w:rPr>
          <w:rFonts w:ascii="Book Antiqua" w:hAnsi="Book Antiqua"/>
          <w:u w:val="single"/>
        </w:rPr>
        <w:t>ARTÍCULO PRIMERO</w:t>
      </w:r>
      <w:r w:rsidRPr="00A80799">
        <w:rPr>
          <w:rFonts w:ascii="Book Antiqua" w:hAnsi="Book Antiqua"/>
        </w:rPr>
        <w:t>: DESIGNASE con el nombre de “PLAZA SALOBREÑA” al espacio comunitario que se encuentra ubicado en el barrio 300 viviendas, Avenida Presidente  Perón al 900.</w:t>
      </w:r>
    </w:p>
    <w:p w:rsidR="001323E3" w:rsidRPr="00A80799" w:rsidRDefault="001323E3" w:rsidP="001323E3">
      <w:pPr>
        <w:rPr>
          <w:rFonts w:ascii="Book Antiqua" w:hAnsi="Book Antiqua"/>
        </w:rPr>
      </w:pPr>
      <w:r w:rsidRPr="00A80799">
        <w:rPr>
          <w:rFonts w:ascii="Book Antiqua" w:hAnsi="Book Antiqua"/>
          <w:u w:val="single"/>
        </w:rPr>
        <w:lastRenderedPageBreak/>
        <w:t>ARTÍCULO SEGUNDO</w:t>
      </w:r>
      <w:r w:rsidRPr="00A80799">
        <w:rPr>
          <w:rFonts w:ascii="Book Antiqua" w:hAnsi="Book Antiqua"/>
        </w:rPr>
        <w:t>: FACÚLTASE al Presidente del Honorable Concejo Deliberante, Sr. Francisco José Perez, a coordinar con el Sr. Alcalde del ayuntamiento de Salobreña, el día que se llevará a cabo los actos para la imposición de dicho nombre.</w:t>
      </w:r>
    </w:p>
    <w:p w:rsidR="001323E3" w:rsidRPr="00A80799" w:rsidRDefault="001323E3" w:rsidP="001323E3">
      <w:pPr>
        <w:outlineLvl w:val="0"/>
        <w:rPr>
          <w:rFonts w:ascii="Book Antiqua" w:hAnsi="Book Antiqua"/>
          <w:u w:val="single"/>
        </w:rPr>
      </w:pPr>
      <w:r w:rsidRPr="00A80799">
        <w:rPr>
          <w:rFonts w:ascii="Book Antiqua" w:hAnsi="Book Antiqua"/>
          <w:u w:val="single"/>
        </w:rPr>
        <w:t>ARTÍCULO TERCERO</w:t>
      </w:r>
      <w:r w:rsidRPr="00A80799">
        <w:rPr>
          <w:rFonts w:ascii="Book Antiqua" w:hAnsi="Book Antiqua"/>
        </w:rPr>
        <w:t>: Remítase copia al Ayuntamiento de Salobreña</w:t>
      </w:r>
    </w:p>
    <w:p w:rsidR="001323E3" w:rsidRPr="00A80799" w:rsidRDefault="001323E3" w:rsidP="001323E3">
      <w:pPr>
        <w:outlineLvl w:val="0"/>
        <w:rPr>
          <w:rFonts w:ascii="Book Antiqua" w:hAnsi="Book Antiqua"/>
        </w:rPr>
      </w:pPr>
      <w:r w:rsidRPr="00A80799">
        <w:rPr>
          <w:rFonts w:ascii="Book Antiqua" w:hAnsi="Book Antiqua"/>
          <w:u w:val="single"/>
        </w:rPr>
        <w:t>ARTÍCULO FINAL:</w:t>
      </w:r>
      <w:r w:rsidRPr="00A80799">
        <w:rPr>
          <w:rFonts w:ascii="Book Antiqua" w:hAnsi="Book Antiqua"/>
        </w:rPr>
        <w:t xml:space="preserve"> DE FORMA.</w:t>
      </w:r>
    </w:p>
    <w:p w:rsidR="001323E3" w:rsidRPr="00A80799" w:rsidRDefault="001323E3" w:rsidP="001323E3">
      <w:pPr>
        <w:jc w:val="right"/>
        <w:outlineLvl w:val="0"/>
        <w:rPr>
          <w:rFonts w:ascii="Book Antiqua" w:hAnsi="Book Antiqua"/>
        </w:rPr>
      </w:pPr>
      <w:r w:rsidRPr="00A80799">
        <w:rPr>
          <w:rFonts w:ascii="Book Antiqua" w:hAnsi="Book Antiqua"/>
        </w:rPr>
        <w:t xml:space="preserve">Sancionada el </w:t>
      </w:r>
      <w:r w:rsidRPr="00A80799">
        <w:rPr>
          <w:rFonts w:ascii="Book Antiqua" w:hAnsi="Book Antiqua"/>
          <w:b/>
        </w:rPr>
        <w:t xml:space="preserve"> 12 de diciembre de 1997</w:t>
      </w:r>
    </w:p>
    <w:p w:rsidR="001323E3" w:rsidRPr="00A80799" w:rsidRDefault="001323E3" w:rsidP="001323E3">
      <w:pPr>
        <w:outlineLvl w:val="0"/>
        <w:rPr>
          <w:rFonts w:ascii="Book Antiqua" w:hAnsi="Book Antiqua"/>
        </w:rPr>
      </w:pPr>
    </w:p>
    <w:p w:rsidR="001323E3" w:rsidRPr="00A80799" w:rsidRDefault="001323E3" w:rsidP="001323E3">
      <w:pPr>
        <w:jc w:val="left"/>
        <w:outlineLvl w:val="0"/>
        <w:rPr>
          <w:rFonts w:ascii="Book Antiqua" w:hAnsi="Book Antiqua"/>
        </w:rPr>
      </w:pPr>
    </w:p>
    <w:p w:rsidR="006D51D8" w:rsidRPr="00B208C5" w:rsidRDefault="006D51D8" w:rsidP="006D51D8">
      <w:pPr>
        <w:keepNext/>
        <w:shd w:val="clear" w:color="auto" w:fill="FFFFFF"/>
        <w:spacing w:before="480" w:after="180" w:line="240" w:lineRule="auto"/>
        <w:rPr>
          <w:rFonts w:ascii="Book Antiqua" w:eastAsia="Times New Roman" w:hAnsi="Book Antiqua" w:cs="Times New Roman"/>
          <w:b/>
          <w:szCs w:val="24"/>
          <w:lang w:eastAsia="es-AR"/>
        </w:rPr>
      </w:pPr>
      <w:r w:rsidRPr="00B208C5">
        <w:rPr>
          <w:rFonts w:ascii="Book Antiqua" w:eastAsia="Times New Roman" w:hAnsi="Book Antiqua" w:cs="Times New Roman"/>
          <w:b/>
          <w:szCs w:val="24"/>
          <w:lang w:eastAsia="es-AR"/>
        </w:rPr>
        <w:t>ORDENANZA Nº 891</w:t>
      </w:r>
    </w:p>
    <w:p w:rsidR="006D51D8" w:rsidRPr="00B208C5" w:rsidRDefault="006D51D8" w:rsidP="006D51D8">
      <w:pPr>
        <w:keepNext/>
        <w:shd w:val="clear" w:color="auto" w:fill="FFFFFF"/>
        <w:spacing w:after="180" w:line="240" w:lineRule="auto"/>
        <w:rPr>
          <w:rFonts w:ascii="Book Antiqua" w:eastAsia="Times New Roman" w:hAnsi="Book Antiqua" w:cs="Times New Roman"/>
          <w:szCs w:val="24"/>
          <w:lang w:eastAsia="es-AR"/>
        </w:rPr>
      </w:pPr>
      <w:r w:rsidRPr="00B208C5">
        <w:rPr>
          <w:rFonts w:ascii="Book Antiqua" w:eastAsia="Times New Roman" w:hAnsi="Book Antiqua" w:cs="Times New Roman"/>
          <w:szCs w:val="24"/>
          <w:u w:val="single"/>
          <w:lang w:eastAsia="es-AR"/>
        </w:rPr>
        <w:t>ARTÍCULO PRIMERO:</w:t>
      </w:r>
      <w:r w:rsidRPr="00B208C5">
        <w:rPr>
          <w:rFonts w:ascii="Book Antiqua" w:eastAsia="Times New Roman" w:hAnsi="Book Antiqua" w:cs="Times New Roman"/>
          <w:szCs w:val="24"/>
          <w:lang w:eastAsia="es-AR"/>
        </w:rPr>
        <w:t xml:space="preserve"> DETERMINASE, los valores por m2, para los terrenos ubicados en Vía Norte entre Avda. Aconquija y Salas y Valdez en $100, 00 00  (Pesos Cien)  el m2; y para el resto de los terrenos, con excepción de los lote 42 y 43, su valor es de $10, 00 00  (Pesos Diez)  el m2. </w:t>
      </w:r>
    </w:p>
    <w:p w:rsidR="006D51D8" w:rsidRPr="00B208C5" w:rsidRDefault="006D51D8" w:rsidP="006D51D8">
      <w:pPr>
        <w:keepNext/>
        <w:shd w:val="clear" w:color="auto" w:fill="FFFFFF"/>
        <w:spacing w:after="180" w:line="240" w:lineRule="auto"/>
        <w:rPr>
          <w:rFonts w:ascii="Book Antiqua" w:eastAsia="Times New Roman" w:hAnsi="Book Antiqua" w:cs="Times New Roman"/>
          <w:szCs w:val="24"/>
          <w:lang w:eastAsia="es-AR"/>
        </w:rPr>
      </w:pPr>
      <w:r w:rsidRPr="00B208C5">
        <w:rPr>
          <w:rFonts w:ascii="Book Antiqua" w:eastAsia="Times New Roman" w:hAnsi="Book Antiqua" w:cs="Times New Roman"/>
          <w:szCs w:val="24"/>
          <w:u w:val="single"/>
          <w:lang w:eastAsia="es-AR"/>
        </w:rPr>
        <w:t>ARTÍCULO SEGUNDO:</w:t>
      </w:r>
      <w:r w:rsidRPr="00B208C5">
        <w:rPr>
          <w:rFonts w:ascii="Book Antiqua" w:eastAsia="Times New Roman" w:hAnsi="Book Antiqua" w:cs="Times New Roman"/>
          <w:szCs w:val="24"/>
          <w:lang w:eastAsia="es-AR"/>
        </w:rPr>
        <w:t xml:space="preserve"> Con los valores determinados, únicamente las personas que figuren en el Censo de 1985 podrán realizar la totalidad del pago en cuotas y para el caso de aquellos que no figuren en el Censo deberán efectivizar el pago totalmente de contado. </w:t>
      </w:r>
    </w:p>
    <w:p w:rsidR="006D51D8" w:rsidRPr="00B208C5" w:rsidRDefault="006D51D8" w:rsidP="006D51D8">
      <w:pPr>
        <w:keepNext/>
        <w:shd w:val="clear" w:color="auto" w:fill="FFFFFF"/>
        <w:spacing w:after="180" w:line="240" w:lineRule="auto"/>
        <w:rPr>
          <w:rFonts w:ascii="Book Antiqua" w:eastAsia="Times New Roman" w:hAnsi="Book Antiqua" w:cs="Times New Roman"/>
          <w:szCs w:val="24"/>
          <w:lang w:eastAsia="es-AR"/>
        </w:rPr>
      </w:pPr>
      <w:r w:rsidRPr="00B208C5">
        <w:rPr>
          <w:rFonts w:ascii="Book Antiqua" w:eastAsia="Times New Roman" w:hAnsi="Book Antiqua" w:cs="Times New Roman"/>
          <w:szCs w:val="24"/>
          <w:u w:val="single"/>
          <w:lang w:eastAsia="es-AR"/>
        </w:rPr>
        <w:t>ARTÍCULO TERCERO:</w:t>
      </w:r>
      <w:r w:rsidRPr="00B208C5">
        <w:rPr>
          <w:rFonts w:ascii="Book Antiqua" w:eastAsia="Times New Roman" w:hAnsi="Book Antiqua" w:cs="Times New Roman"/>
          <w:szCs w:val="24"/>
          <w:lang w:eastAsia="es-AR"/>
        </w:rPr>
        <w:t xml:space="preserve"> FACULTASE al D. E. M a iniciar acciones legales para que los lotes 42 y 43 del sector enunciado en el artículo 1°, sean restituidos al Municipio. </w:t>
      </w:r>
    </w:p>
    <w:p w:rsidR="006D51D8" w:rsidRPr="00B208C5" w:rsidRDefault="006D51D8" w:rsidP="006D51D8">
      <w:pPr>
        <w:keepNext/>
        <w:shd w:val="clear" w:color="auto" w:fill="FFFFFF"/>
        <w:spacing w:after="180" w:line="240" w:lineRule="auto"/>
        <w:rPr>
          <w:rFonts w:ascii="Book Antiqua" w:eastAsia="Times New Roman" w:hAnsi="Book Antiqua" w:cs="Times New Roman"/>
          <w:szCs w:val="24"/>
          <w:lang w:eastAsia="es-AR"/>
        </w:rPr>
      </w:pPr>
      <w:r w:rsidRPr="00B208C5">
        <w:rPr>
          <w:rFonts w:ascii="Book Antiqua" w:eastAsia="Times New Roman" w:hAnsi="Book Antiqua" w:cs="Times New Roman"/>
          <w:szCs w:val="24"/>
          <w:u w:val="single"/>
          <w:lang w:eastAsia="es-AR"/>
        </w:rPr>
        <w:t>ARTÍCULO CUARTO:</w:t>
      </w:r>
      <w:r w:rsidRPr="00B208C5">
        <w:rPr>
          <w:rFonts w:ascii="Book Antiqua" w:eastAsia="Times New Roman" w:hAnsi="Book Antiqua" w:cs="Times New Roman"/>
          <w:szCs w:val="24"/>
          <w:lang w:eastAsia="es-AR"/>
        </w:rPr>
        <w:t xml:space="preserve"> el incumplimiento del pago de 2 cuotas consecutivas o de 3 alternados dará derecho al D.E.M.para iniciar acciones judiciales pertinentes, solicitando la restitución del inmueble. </w:t>
      </w:r>
    </w:p>
    <w:p w:rsidR="006D51D8" w:rsidRPr="00B208C5" w:rsidRDefault="006D51D8" w:rsidP="006D51D8">
      <w:pPr>
        <w:keepNext/>
        <w:shd w:val="clear" w:color="auto" w:fill="FFFFFF"/>
        <w:spacing w:after="180" w:line="240" w:lineRule="auto"/>
        <w:rPr>
          <w:rFonts w:ascii="Book Antiqua" w:eastAsia="Times New Roman" w:hAnsi="Book Antiqua" w:cs="Times New Roman"/>
          <w:szCs w:val="24"/>
          <w:lang w:eastAsia="es-AR"/>
        </w:rPr>
      </w:pPr>
      <w:r w:rsidRPr="00B208C5">
        <w:rPr>
          <w:rFonts w:ascii="Book Antiqua" w:eastAsia="Times New Roman" w:hAnsi="Book Antiqua" w:cs="Times New Roman"/>
          <w:szCs w:val="24"/>
          <w:u w:val="single"/>
          <w:lang w:eastAsia="es-AR"/>
        </w:rPr>
        <w:t>ARTÍCULO QUINTO:</w:t>
      </w:r>
      <w:r w:rsidRPr="00B208C5">
        <w:rPr>
          <w:rFonts w:ascii="Book Antiqua" w:eastAsia="Times New Roman" w:hAnsi="Book Antiqua" w:cs="Times New Roman"/>
          <w:szCs w:val="24"/>
          <w:lang w:eastAsia="es-AR"/>
        </w:rPr>
        <w:t xml:space="preserve"> todos los beneficiarios se someten a las condiciones y plazos establecidos en la Ordenanza N° 480/92. </w:t>
      </w:r>
    </w:p>
    <w:p w:rsidR="006D51D8" w:rsidRPr="00B208C5" w:rsidRDefault="006D51D8" w:rsidP="006D51D8">
      <w:pPr>
        <w:keepNext/>
        <w:shd w:val="clear" w:color="auto" w:fill="FFFFFF"/>
        <w:spacing w:after="180" w:line="240" w:lineRule="auto"/>
        <w:rPr>
          <w:rFonts w:ascii="Book Antiqua" w:eastAsia="Times New Roman" w:hAnsi="Book Antiqua" w:cs="Times New Roman"/>
          <w:szCs w:val="24"/>
          <w:u w:val="single"/>
          <w:lang w:eastAsia="es-AR"/>
        </w:rPr>
      </w:pPr>
      <w:r w:rsidRPr="00B208C5">
        <w:rPr>
          <w:rFonts w:ascii="Book Antiqua" w:eastAsia="Times New Roman" w:hAnsi="Book Antiqua" w:cs="Times New Roman"/>
          <w:szCs w:val="24"/>
          <w:u w:val="single"/>
          <w:lang w:eastAsia="es-AR"/>
        </w:rPr>
        <w:t>ARTÍCULO SEXTO:</w:t>
      </w:r>
      <w:r w:rsidRPr="00B208C5">
        <w:rPr>
          <w:rFonts w:ascii="Book Antiqua" w:eastAsia="Times New Roman" w:hAnsi="Book Antiqua" w:cs="Times New Roman"/>
          <w:szCs w:val="24"/>
          <w:lang w:eastAsia="es-AR"/>
        </w:rPr>
        <w:t xml:space="preserve"> Para el caso de los lotes 54 y 55 que estén includos en el Censo 1985, la forma de pago será la siguiente: el 20% del valor, de contado, y el saldo financiado en 4 cuotas iguales, mensuales y consecutivas</w:t>
      </w:r>
    </w:p>
    <w:p w:rsidR="006D51D8" w:rsidRPr="00B208C5" w:rsidRDefault="006D51D8" w:rsidP="006D51D8">
      <w:pPr>
        <w:keepNext/>
        <w:shd w:val="clear" w:color="auto" w:fill="FFFFFF"/>
        <w:spacing w:after="180" w:line="240" w:lineRule="auto"/>
        <w:rPr>
          <w:rFonts w:ascii="Book Antiqua" w:eastAsia="Times New Roman" w:hAnsi="Book Antiqua" w:cs="Times New Roman"/>
          <w:szCs w:val="24"/>
          <w:lang w:eastAsia="es-AR"/>
        </w:rPr>
      </w:pPr>
      <w:r w:rsidRPr="00B208C5">
        <w:rPr>
          <w:rFonts w:ascii="Book Antiqua" w:eastAsia="Times New Roman" w:hAnsi="Book Antiqua" w:cs="Times New Roman"/>
          <w:szCs w:val="24"/>
          <w:u w:val="single"/>
          <w:lang w:eastAsia="es-AR"/>
        </w:rPr>
        <w:t>ARTÍCULO FINAL:</w:t>
      </w:r>
      <w:r w:rsidRPr="00B208C5">
        <w:rPr>
          <w:rFonts w:ascii="Book Antiqua" w:eastAsia="Times New Roman" w:hAnsi="Book Antiqua" w:cs="Times New Roman"/>
          <w:szCs w:val="24"/>
          <w:lang w:eastAsia="es-AR"/>
        </w:rPr>
        <w:t xml:space="preserve"> DE FORMA.</w:t>
      </w:r>
    </w:p>
    <w:p w:rsidR="006D51D8" w:rsidRPr="00B208C5" w:rsidRDefault="006D51D8" w:rsidP="006D51D8">
      <w:pPr>
        <w:keepNext/>
        <w:shd w:val="clear" w:color="auto" w:fill="FFFFFF"/>
        <w:spacing w:after="180" w:line="240" w:lineRule="auto"/>
        <w:jc w:val="right"/>
        <w:rPr>
          <w:rFonts w:ascii="Book Antiqua" w:eastAsia="Times New Roman" w:hAnsi="Book Antiqua" w:cs="Times New Roman"/>
          <w:szCs w:val="24"/>
          <w:lang w:eastAsia="es-AR"/>
        </w:rPr>
      </w:pPr>
      <w:r w:rsidRPr="00B208C5">
        <w:rPr>
          <w:rFonts w:ascii="Book Antiqua" w:eastAsia="Times New Roman" w:hAnsi="Book Antiqua" w:cs="Times New Roman"/>
          <w:szCs w:val="24"/>
          <w:lang w:eastAsia="es-AR"/>
        </w:rPr>
        <w:t xml:space="preserve">Sancionada el </w:t>
      </w:r>
      <w:r w:rsidRPr="00B208C5">
        <w:rPr>
          <w:rFonts w:ascii="Book Antiqua" w:eastAsia="Times New Roman" w:hAnsi="Book Antiqua" w:cs="Times New Roman"/>
          <w:b/>
          <w:szCs w:val="24"/>
          <w:lang w:eastAsia="es-AR"/>
        </w:rPr>
        <w:t xml:space="preserve"> 12 de Diciembre de 1997</w:t>
      </w:r>
    </w:p>
    <w:p w:rsidR="006D51D8" w:rsidRPr="00B208C5" w:rsidRDefault="006D51D8" w:rsidP="006D51D8">
      <w:pPr>
        <w:keepNext/>
        <w:shd w:val="clear" w:color="auto" w:fill="FFFFFF"/>
        <w:spacing w:after="180" w:line="240" w:lineRule="auto"/>
        <w:rPr>
          <w:rFonts w:ascii="Book Antiqua" w:eastAsia="Times New Roman" w:hAnsi="Book Antiqua" w:cs="Times New Roman"/>
          <w:szCs w:val="24"/>
          <w:lang w:eastAsia="es-AR"/>
        </w:rPr>
      </w:pPr>
    </w:p>
    <w:p w:rsidR="006D51D8" w:rsidRPr="00B208C5" w:rsidRDefault="006D51D8" w:rsidP="006D51D8">
      <w:pPr>
        <w:keepNext/>
        <w:shd w:val="clear" w:color="auto" w:fill="FFFFFF"/>
        <w:spacing w:after="180" w:line="240" w:lineRule="auto"/>
        <w:jc w:val="left"/>
        <w:rPr>
          <w:rFonts w:ascii="Book Antiqua" w:eastAsia="Times New Roman" w:hAnsi="Book Antiqua" w:cs="Times New Roman"/>
          <w:szCs w:val="24"/>
          <w:lang w:eastAsia="es-AR"/>
        </w:rPr>
      </w:pPr>
    </w:p>
    <w:p w:rsidR="007E7801" w:rsidRPr="00F95B57" w:rsidRDefault="007E7801" w:rsidP="007E7801">
      <w:pPr>
        <w:keepNext/>
        <w:shd w:val="clear" w:color="auto" w:fill="FFFFFF"/>
        <w:spacing w:before="480" w:after="180" w:line="240" w:lineRule="auto"/>
        <w:rPr>
          <w:rFonts w:ascii="Book Antiqua" w:eastAsia="Times New Roman" w:hAnsi="Book Antiqua" w:cs="Times New Roman"/>
          <w:b/>
          <w:szCs w:val="24"/>
          <w:lang w:eastAsia="es-AR"/>
        </w:rPr>
      </w:pPr>
      <w:r w:rsidRPr="00F95B57">
        <w:rPr>
          <w:rFonts w:ascii="Book Antiqua" w:eastAsia="Times New Roman" w:hAnsi="Book Antiqua" w:cs="Times New Roman"/>
          <w:b/>
          <w:szCs w:val="24"/>
          <w:lang w:eastAsia="es-AR"/>
        </w:rPr>
        <w:t>ORDENANZA Nº 894</w:t>
      </w:r>
    </w:p>
    <w:p w:rsidR="007E7801" w:rsidRPr="00F95B57" w:rsidRDefault="007E7801" w:rsidP="007E7801">
      <w:pPr>
        <w:keepNext/>
        <w:spacing w:after="180" w:line="240" w:lineRule="auto"/>
        <w:rPr>
          <w:rFonts w:ascii="Book Antiqua" w:eastAsia="Times New Roman" w:hAnsi="Book Antiqua" w:cs="Times New Roman"/>
          <w:szCs w:val="24"/>
          <w:lang w:eastAsia="es-AR"/>
        </w:rPr>
      </w:pPr>
      <w:r w:rsidRPr="00F95B57">
        <w:rPr>
          <w:rFonts w:ascii="Book Antiqua" w:eastAsia="Times New Roman" w:hAnsi="Book Antiqua" w:cs="Times New Roman"/>
          <w:szCs w:val="24"/>
          <w:u w:val="single"/>
          <w:lang w:eastAsia="es-AR"/>
        </w:rPr>
        <w:t>ARTÍCULO PRIMERO:</w:t>
      </w:r>
      <w:r w:rsidRPr="00F95B57">
        <w:rPr>
          <w:rFonts w:ascii="Book Antiqua" w:eastAsia="Times New Roman" w:hAnsi="Book Antiqua" w:cs="Times New Roman"/>
          <w:szCs w:val="24"/>
          <w:lang w:eastAsia="es-AR"/>
        </w:rPr>
        <w:t xml:space="preserve"> ACEPTESE la donación con cargo a favor de la Municipal de Yerba Buena con el cargo de la concesión de Uso del Dominio Público y del Servicio Público para la </w:t>
      </w:r>
      <w:r w:rsidRPr="00F95B57">
        <w:rPr>
          <w:rFonts w:ascii="Book Antiqua" w:eastAsia="Times New Roman" w:hAnsi="Book Antiqua" w:cs="Times New Roman"/>
          <w:szCs w:val="24"/>
          <w:lang w:eastAsia="es-AR"/>
        </w:rPr>
        <w:lastRenderedPageBreak/>
        <w:t xml:space="preserve">explotación integral del Cementerio Parque de San Agustín a favor de la Empresa San Agustín S.R.L. o quien este designe, según consta en el acta de donación como anexo uno de este instrumente. </w:t>
      </w:r>
    </w:p>
    <w:p w:rsidR="007E7801" w:rsidRPr="00F95B57" w:rsidRDefault="007E7801" w:rsidP="007E7801">
      <w:pPr>
        <w:keepNext/>
        <w:spacing w:after="180" w:line="240" w:lineRule="auto"/>
        <w:rPr>
          <w:rFonts w:ascii="Book Antiqua" w:eastAsia="Times New Roman" w:hAnsi="Book Antiqua" w:cs="Times New Roman"/>
          <w:szCs w:val="24"/>
          <w:lang w:eastAsia="es-AR"/>
        </w:rPr>
      </w:pPr>
      <w:r w:rsidRPr="00F95B57">
        <w:rPr>
          <w:rFonts w:ascii="Book Antiqua" w:eastAsia="Times New Roman" w:hAnsi="Book Antiqua" w:cs="Times New Roman"/>
          <w:szCs w:val="24"/>
          <w:u w:val="single"/>
          <w:lang w:eastAsia="es-AR"/>
        </w:rPr>
        <w:t>ARTÍCULO SEGUNDO:</w:t>
      </w:r>
      <w:r w:rsidRPr="00F95B57">
        <w:rPr>
          <w:rFonts w:ascii="Book Antiqua" w:eastAsia="Times New Roman" w:hAnsi="Book Antiqua" w:cs="Times New Roman"/>
          <w:szCs w:val="24"/>
          <w:lang w:eastAsia="es-AR"/>
        </w:rPr>
        <w:t xml:space="preserve"> A esta ampliación, se acuerda que le corresponden todos los beneficios, exenciones y alcances de la legislación que usa y goza La Empresa San Agustín S.R.L. </w:t>
      </w:r>
    </w:p>
    <w:p w:rsidR="007E7801" w:rsidRPr="00F95B57" w:rsidRDefault="007E7801" w:rsidP="007E7801">
      <w:pPr>
        <w:keepNext/>
        <w:spacing w:after="180" w:line="240" w:lineRule="auto"/>
        <w:rPr>
          <w:rFonts w:ascii="Book Antiqua" w:eastAsia="Times New Roman" w:hAnsi="Book Antiqua" w:cs="Times New Roman"/>
          <w:szCs w:val="24"/>
          <w:u w:val="single"/>
          <w:lang w:eastAsia="es-AR"/>
        </w:rPr>
      </w:pPr>
      <w:r w:rsidRPr="00F95B57">
        <w:rPr>
          <w:rFonts w:ascii="Book Antiqua" w:eastAsia="Times New Roman" w:hAnsi="Book Antiqua" w:cs="Times New Roman"/>
          <w:szCs w:val="24"/>
          <w:u w:val="single"/>
          <w:lang w:eastAsia="es-AR"/>
        </w:rPr>
        <w:t>ARTÍCULO TERCERO:</w:t>
      </w:r>
      <w:r w:rsidRPr="00F95B57">
        <w:rPr>
          <w:rFonts w:ascii="Book Antiqua" w:eastAsia="Times New Roman" w:hAnsi="Book Antiqua" w:cs="Times New Roman"/>
          <w:szCs w:val="24"/>
          <w:lang w:eastAsia="es-AR"/>
        </w:rPr>
        <w:t xml:space="preserve"> Queda perfectamente establecido que los actos administrativos que como consecuencia de esta ampliación se dictan, sean a través de Ordenanzas, Decretos o Resoluciones, hasta que se formalice el correspondiente convenio solo se reputaran invalidas total o parcialmente, si transcurrido treinta días corridos de su publicación en el Boletin Oficial o notificados fehacientemente a la Empresa San Agustín S.R.L. lo que ocurra primero, no impugnan cualesquiera de las medidas adoptadas o que no hubieren sido consentidas expresamente por la Empresa San Agustín S.R.L. con anterioridad. </w:t>
      </w:r>
    </w:p>
    <w:p w:rsidR="007E7801" w:rsidRPr="00F95B57" w:rsidRDefault="007E7801" w:rsidP="007E7801">
      <w:pPr>
        <w:keepNext/>
        <w:spacing w:after="180" w:line="240" w:lineRule="auto"/>
        <w:rPr>
          <w:rFonts w:ascii="Book Antiqua" w:eastAsia="Times New Roman" w:hAnsi="Book Antiqua" w:cs="Times New Roman"/>
          <w:szCs w:val="24"/>
          <w:lang w:eastAsia="es-AR"/>
        </w:rPr>
      </w:pPr>
      <w:r w:rsidRPr="00F95B57">
        <w:rPr>
          <w:rFonts w:ascii="Book Antiqua" w:eastAsia="Times New Roman" w:hAnsi="Book Antiqua" w:cs="Times New Roman"/>
          <w:szCs w:val="24"/>
          <w:u w:val="single"/>
          <w:lang w:eastAsia="es-AR"/>
        </w:rPr>
        <w:t>ARTÍCULO FINAL:</w:t>
      </w:r>
      <w:r w:rsidRPr="00F95B57">
        <w:rPr>
          <w:rFonts w:ascii="Book Antiqua" w:eastAsia="Times New Roman" w:hAnsi="Book Antiqua" w:cs="Times New Roman"/>
          <w:szCs w:val="24"/>
          <w:lang w:eastAsia="es-AR"/>
        </w:rPr>
        <w:t xml:space="preserve"> DE FORMA.</w:t>
      </w:r>
    </w:p>
    <w:p w:rsidR="007E7801" w:rsidRPr="00F95B57" w:rsidRDefault="007E7801" w:rsidP="007E7801">
      <w:pPr>
        <w:keepNext/>
        <w:spacing w:after="180" w:line="240" w:lineRule="auto"/>
        <w:jc w:val="right"/>
        <w:rPr>
          <w:rFonts w:ascii="Book Antiqua" w:eastAsia="Times New Roman" w:hAnsi="Book Antiqua" w:cs="Times New Roman"/>
          <w:szCs w:val="24"/>
          <w:lang w:eastAsia="es-AR"/>
        </w:rPr>
      </w:pPr>
      <w:r w:rsidRPr="00F95B57">
        <w:rPr>
          <w:rFonts w:ascii="Book Antiqua" w:eastAsia="Times New Roman" w:hAnsi="Book Antiqua" w:cs="Times New Roman"/>
          <w:szCs w:val="24"/>
          <w:lang w:eastAsia="es-AR"/>
        </w:rPr>
        <w:t xml:space="preserve">Sancionada el </w:t>
      </w:r>
      <w:r w:rsidRPr="00F95B57">
        <w:rPr>
          <w:rFonts w:ascii="Book Antiqua" w:eastAsia="Times New Roman" w:hAnsi="Book Antiqua" w:cs="Times New Roman"/>
          <w:b/>
          <w:szCs w:val="24"/>
          <w:lang w:eastAsia="es-AR"/>
        </w:rPr>
        <w:t xml:space="preserve"> 12 de Diciembre de 1997</w:t>
      </w:r>
    </w:p>
    <w:p w:rsidR="007E7801" w:rsidRPr="00F95B57" w:rsidRDefault="007E7801" w:rsidP="007E7801">
      <w:pPr>
        <w:keepNext/>
        <w:spacing w:after="180" w:line="240" w:lineRule="auto"/>
        <w:rPr>
          <w:rFonts w:ascii="Book Antiqua" w:eastAsia="Times New Roman" w:hAnsi="Book Antiqua" w:cs="Times New Roman"/>
          <w:szCs w:val="24"/>
          <w:lang w:eastAsia="es-AR"/>
        </w:rPr>
      </w:pPr>
    </w:p>
    <w:p w:rsidR="007E7801" w:rsidRPr="00F95B57" w:rsidRDefault="007E7801" w:rsidP="007E7801">
      <w:pPr>
        <w:keepNext/>
        <w:spacing w:after="180" w:line="240" w:lineRule="auto"/>
        <w:jc w:val="left"/>
        <w:rPr>
          <w:rFonts w:ascii="Book Antiqua" w:eastAsia="Times New Roman" w:hAnsi="Book Antiqua" w:cs="Times New Roman"/>
          <w:szCs w:val="24"/>
          <w:lang w:eastAsia="es-AR"/>
        </w:rPr>
      </w:pPr>
    </w:p>
    <w:p w:rsidR="005B0229" w:rsidRPr="008808D6" w:rsidRDefault="005B0229" w:rsidP="005B0229">
      <w:pPr>
        <w:keepNext/>
        <w:spacing w:before="480" w:after="180" w:line="240" w:lineRule="auto"/>
        <w:jc w:val="left"/>
        <w:rPr>
          <w:rFonts w:ascii="Book Antiqua" w:hAnsi="Book Antiqua"/>
          <w:b/>
        </w:rPr>
      </w:pPr>
      <w:r w:rsidRPr="008808D6">
        <w:rPr>
          <w:rFonts w:ascii="Book Antiqua" w:hAnsi="Book Antiqua"/>
          <w:b/>
        </w:rPr>
        <w:t>ORDENANZA Nº 895</w:t>
      </w:r>
    </w:p>
    <w:p w:rsidR="005B0229" w:rsidRPr="008808D6" w:rsidRDefault="005B0229" w:rsidP="005B0229">
      <w:pPr>
        <w:keepNext/>
        <w:spacing w:after="180" w:line="240" w:lineRule="auto"/>
        <w:rPr>
          <w:rFonts w:ascii="Book Antiqua" w:hAnsi="Book Antiqua"/>
        </w:rPr>
      </w:pPr>
      <w:r w:rsidRPr="008808D6">
        <w:rPr>
          <w:rFonts w:ascii="Book Antiqua" w:hAnsi="Book Antiqua"/>
          <w:u w:val="single"/>
        </w:rPr>
        <w:t>ARTÍCULO PRIMERO</w:t>
      </w:r>
      <w:r w:rsidRPr="008808D6">
        <w:rPr>
          <w:rFonts w:ascii="Book Antiqua" w:hAnsi="Book Antiqua"/>
        </w:rPr>
        <w:t>: APRUEBASE la ampliación del cementerio Parque San Agustín sobre los terrenos arriba citados que en su conjunto representan una superficie de 22. 611, 38mts</w:t>
      </w:r>
      <w:r w:rsidRPr="008808D6">
        <w:rPr>
          <w:rFonts w:ascii="Book Antiqua" w:hAnsi="Book Antiqua"/>
          <w:vertAlign w:val="superscript"/>
        </w:rPr>
        <w:t>2</w:t>
      </w:r>
      <w:r w:rsidRPr="008808D6">
        <w:rPr>
          <w:rFonts w:ascii="Book Antiqua" w:hAnsi="Book Antiqua"/>
        </w:rPr>
        <w:t xml:space="preserve">. </w:t>
      </w:r>
    </w:p>
    <w:p w:rsidR="005B0229" w:rsidRPr="008808D6" w:rsidRDefault="005B0229" w:rsidP="005B0229">
      <w:pPr>
        <w:keepNext/>
        <w:spacing w:after="180" w:line="240" w:lineRule="auto"/>
        <w:rPr>
          <w:rFonts w:ascii="Book Antiqua" w:hAnsi="Book Antiqua"/>
        </w:rPr>
      </w:pPr>
      <w:r w:rsidRPr="008808D6">
        <w:rPr>
          <w:rFonts w:ascii="Book Antiqua" w:hAnsi="Book Antiqua"/>
          <w:u w:val="single"/>
        </w:rPr>
        <w:t>ARTÍCULO SEGUNDO</w:t>
      </w:r>
      <w:r w:rsidRPr="008808D6">
        <w:rPr>
          <w:rFonts w:ascii="Book Antiqua" w:hAnsi="Book Antiqua"/>
        </w:rPr>
        <w:t xml:space="preserve">: Previo a la habilitación, San Agustín S.R.L. deberá trasladar la instalación de cañerías de agua potable desde el interior del predio hacia una calle pública. </w:t>
      </w:r>
    </w:p>
    <w:p w:rsidR="005B0229" w:rsidRPr="008808D6" w:rsidRDefault="005B0229" w:rsidP="005B0229">
      <w:pPr>
        <w:keepNext/>
        <w:spacing w:after="180" w:line="240" w:lineRule="auto"/>
        <w:rPr>
          <w:rFonts w:ascii="Book Antiqua" w:hAnsi="Book Antiqua"/>
        </w:rPr>
      </w:pPr>
      <w:r w:rsidRPr="008808D6">
        <w:rPr>
          <w:rFonts w:ascii="Book Antiqua" w:hAnsi="Book Antiqua"/>
          <w:u w:val="single"/>
        </w:rPr>
        <w:t>ARTÍCULO TERCERO</w:t>
      </w:r>
      <w:r w:rsidRPr="008808D6">
        <w:rPr>
          <w:rFonts w:ascii="Book Antiqua" w:hAnsi="Book Antiqua"/>
        </w:rPr>
        <w:t xml:space="preserve">: La M8inicipalidad de Yerba Buena deberá realizar un estudio mediante un Organismo competente en el que se verifique si dicho cementerio no contramina las napas. </w:t>
      </w:r>
    </w:p>
    <w:p w:rsidR="005B0229" w:rsidRPr="008808D6" w:rsidRDefault="005B0229" w:rsidP="005B0229">
      <w:pPr>
        <w:keepNext/>
        <w:spacing w:after="180" w:line="240" w:lineRule="auto"/>
        <w:rPr>
          <w:rFonts w:ascii="Book Antiqua" w:hAnsi="Book Antiqua"/>
          <w:u w:val="single"/>
        </w:rPr>
      </w:pPr>
      <w:r w:rsidRPr="008808D6">
        <w:rPr>
          <w:rFonts w:ascii="Book Antiqua" w:hAnsi="Book Antiqua"/>
          <w:u w:val="single"/>
        </w:rPr>
        <w:t>ARTÍCULO CUARTO</w:t>
      </w:r>
      <w:r w:rsidRPr="008808D6">
        <w:rPr>
          <w:rFonts w:ascii="Book Antiqua" w:hAnsi="Book Antiqua"/>
        </w:rPr>
        <w:t xml:space="preserve">: Queda expresamente establecido que la ampliación que se otorga corresponde a una concesión de Uso del Dominio Público y de Servicio Público, otorgada a San Agustín S.R.L. o a quién ésta designe yque esa concesión es hasta el día treinta y uno de diciembre del año dos mil sesenta y tres. A los efectos de la determinación de canon correspondiente, apruébese el plano PARCELAMIENTO Y EMPADRONAMIENTO  (Distribución General)  que se agrega como anexo uno de esta ordenanza y el detalle de descriptivo de la distribución y ordenamiento de las Cinco Mil Setecientas Sesenta y Dos parcelas resultantes de esta ampliación, que se agrega como anexo dos de esta ordenanza. -Se deja expresamente establecido que los planos, anteproyectos, proyectos, informes técnicos, etc. correspondientes a las incumbencias de profesionales de la Ingeniería, Arquitectura y/o Agrimensura, los mismos deberán ser refrendados por El Concedente en su carácter de titular del dominio y por sus profesionales, además de el o los profesionales de La Empresa, en razón de que todas las obras que se realicen en el cementerio son de carácter y exigencia municipal. </w:t>
      </w:r>
    </w:p>
    <w:p w:rsidR="005B0229" w:rsidRPr="008808D6" w:rsidRDefault="005B0229" w:rsidP="005B0229">
      <w:pPr>
        <w:keepNext/>
        <w:spacing w:after="180" w:line="240" w:lineRule="auto"/>
        <w:rPr>
          <w:rFonts w:ascii="Book Antiqua" w:hAnsi="Book Antiqua"/>
        </w:rPr>
      </w:pPr>
      <w:r w:rsidRPr="008808D6">
        <w:rPr>
          <w:rFonts w:ascii="Book Antiqua" w:hAnsi="Book Antiqua"/>
          <w:u w:val="single"/>
        </w:rPr>
        <w:t>ARTÍCULO FINAL:</w:t>
      </w:r>
      <w:r w:rsidRPr="008808D6">
        <w:rPr>
          <w:rFonts w:ascii="Book Antiqua" w:hAnsi="Book Antiqua"/>
        </w:rPr>
        <w:t xml:space="preserve"> DE FORMA.</w:t>
      </w:r>
    </w:p>
    <w:p w:rsidR="005B0229" w:rsidRPr="008808D6" w:rsidRDefault="005B0229" w:rsidP="005B0229">
      <w:pPr>
        <w:keepNext/>
        <w:spacing w:after="180" w:line="240" w:lineRule="auto"/>
        <w:jc w:val="right"/>
        <w:rPr>
          <w:rFonts w:ascii="Book Antiqua" w:hAnsi="Book Antiqua"/>
        </w:rPr>
      </w:pPr>
      <w:r w:rsidRPr="008808D6">
        <w:rPr>
          <w:rFonts w:ascii="Book Antiqua" w:hAnsi="Book Antiqua"/>
        </w:rPr>
        <w:t xml:space="preserve">Sancionada el </w:t>
      </w:r>
      <w:r w:rsidRPr="008808D6">
        <w:rPr>
          <w:rFonts w:ascii="Book Antiqua" w:hAnsi="Book Antiqua"/>
          <w:b/>
        </w:rPr>
        <w:t xml:space="preserve"> 12 de Diciembre de 1997</w:t>
      </w:r>
    </w:p>
    <w:p w:rsidR="005B0229" w:rsidRPr="008808D6" w:rsidRDefault="005B0229" w:rsidP="005B0229">
      <w:pPr>
        <w:keepNext/>
        <w:spacing w:after="180" w:line="240" w:lineRule="auto"/>
        <w:jc w:val="left"/>
        <w:rPr>
          <w:rFonts w:ascii="Book Antiqua" w:hAnsi="Book Antiqua"/>
        </w:rPr>
      </w:pPr>
    </w:p>
    <w:p w:rsidR="005B0229" w:rsidRPr="008808D6" w:rsidRDefault="005B0229" w:rsidP="005B0229">
      <w:pPr>
        <w:keepNext/>
        <w:spacing w:after="180" w:line="240" w:lineRule="auto"/>
        <w:jc w:val="left"/>
        <w:rPr>
          <w:rFonts w:ascii="Book Antiqua" w:hAnsi="Book Antiqua"/>
        </w:rPr>
      </w:pPr>
    </w:p>
    <w:p w:rsidR="004424A4" w:rsidRPr="00917EB0" w:rsidRDefault="004424A4" w:rsidP="004424A4">
      <w:pPr>
        <w:keepNext/>
        <w:shd w:val="clear" w:color="auto" w:fill="FFFFFF"/>
        <w:spacing w:before="480" w:after="180" w:line="240" w:lineRule="auto"/>
        <w:outlineLvl w:val="0"/>
        <w:rPr>
          <w:rFonts w:ascii="Book Antiqua" w:eastAsia="Times New Roman" w:hAnsi="Book Antiqua" w:cs="Times New Roman"/>
          <w:b/>
          <w:szCs w:val="24"/>
          <w:lang w:eastAsia="es-AR"/>
        </w:rPr>
      </w:pPr>
      <w:r w:rsidRPr="00917EB0">
        <w:rPr>
          <w:rFonts w:ascii="Book Antiqua" w:eastAsia="Times New Roman" w:hAnsi="Book Antiqua" w:cs="Times New Roman"/>
          <w:b/>
          <w:szCs w:val="24"/>
          <w:lang w:eastAsia="es-AR"/>
        </w:rPr>
        <w:t>ORDENANZA Nº 896</w:t>
      </w:r>
    </w:p>
    <w:p w:rsidR="004424A4" w:rsidRPr="00917EB0" w:rsidRDefault="004424A4" w:rsidP="004424A4">
      <w:pPr>
        <w:keepNext/>
        <w:spacing w:after="180" w:line="240" w:lineRule="auto"/>
        <w:rPr>
          <w:rFonts w:ascii="Book Antiqua" w:eastAsia="Times New Roman" w:hAnsi="Book Antiqua" w:cs="Times New Roman"/>
          <w:szCs w:val="24"/>
          <w:lang w:eastAsia="es-AR"/>
        </w:rPr>
      </w:pPr>
      <w:r w:rsidRPr="00917EB0">
        <w:rPr>
          <w:rFonts w:ascii="Book Antiqua" w:eastAsia="Times New Roman" w:hAnsi="Book Antiqua" w:cs="Times New Roman"/>
          <w:szCs w:val="24"/>
          <w:u w:val="single"/>
          <w:lang w:eastAsia="es-AR"/>
        </w:rPr>
        <w:t>ARTÍCULO PRIMERO:</w:t>
      </w:r>
      <w:r w:rsidRPr="00917EB0">
        <w:rPr>
          <w:rFonts w:ascii="Book Antiqua" w:eastAsia="Times New Roman" w:hAnsi="Book Antiqua" w:cs="Times New Roman"/>
          <w:szCs w:val="24"/>
          <w:lang w:eastAsia="es-AR"/>
        </w:rPr>
        <w:t xml:space="preserve"> AUTORIZASE al Sr. Intendente a firmar el siguiente Convenio con la Empresa San Agustín S.R.L. :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Entre la Municipalidad de Yerba buena, representada en este acto por el señor Intendente Municipal Don Enrique Juárez Dappe, en adelante EL CONCEDENTE y la Empresa San Agustín S.R.L. , representado por su Socio Gerente Orlando Esteban González, en adelante LA EMPRESA, convienen en celebrar convenio que se regirá bajo las siguientes cláusulas: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PRIMERO: Laspartes declaran su voluntad de concertar un acuerdo honorable que ponga término al conflicto existente entre la Empresa y El Concedente, con motivo de situaciones pendientes heredadas por la actual administración, como asimismo otorgar soluciones a diversos problemas subsistentes.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SEGUNDO: La Empresa se allana a las modificaciones y agregados de las Ordenanzas 154/85, 197/86 y 411/91 según la Ordenanza que forma parte del presente convenio, con la expresa reserva de que lo derechos y obligaciones que de ella emanen sólo podrán ser alterados con acuerdo de partes.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TERCERO: El Concedente ratifica en forma plena e irrevocable que losderechos que le correspondían en las un mil cincuenta y cuatro parcelas del Cementerio Parque San Agustín según detalle del ANEXO UNO de este convenio, han sido extinguidas por la Empresa, en consecuencia, esta puede disponerlas libremente conforme a la legislación vigente para la totalidad de las parcelas del mismo cementerio.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CUARTO: La Empresa renuncia en forma plena e irrevocable al cobro del servicio de conservación vencido desde el 31-07-91 a la fecha de la firma del presente convenio. Asimismo, con el mismo alcance, renuncia a los reclamos administrativos y/o Judiciales por bienes extraviados, según consta en la diferencia obrante entre los apropiados por El Concedente el 31-12-81 y los restituidos en día 22-01-85, no obstante que se ordena su restitución por Ordenanza 156/85 y 221/87 e igualmente renuncia al derecho de acción de daños y perjuicios por la caducidad dispuesta a la concesión, también, renuncia a la reclamación de daños y perjuicios, ante el silencio de El Concedente por los numerosos contratos de Subconcesión de Uso y prestación de Servicios prestados y que por diversas circunstancias El Concedente nunca se expidiera respecto a la registración o eventual rechazo fundado, no obstante la obligatoriedad de expedirse que le impone la Ordenanza 154-85 en su artículo 25 en plazo perentorio, O sea que, las partes manifiestan que, a la fecha del presente convenio no se adeudan suma de dinero nibienes muebles por ningún concepto, e igualmente expresan, que no tienen ningún reclamo administrativo ni judicial de ninguna índole a efectuarse, excepto las acreencias que se detallan en el articulo siguiente.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QUINTO: El Concedente ratifica todo lo actuado por la Dirección de Rentas de la Municipalidad de Yerba Buena a través de las Resoluciones números 170 del 29-11-94 y 057 del 26-06-95, que conforman el ANEXO DOS de este convenio, por las cuales se efectuaron compensaciones con La Empresa.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SEXTO: En este acto, el Concedente manifiesta que no se encuentran antecedentes relacionados al movimiento de parcelas, en el cementerio Parque San Agustín, por ocupación, transferencia, etc. , para el período comprendido entre el día 31-12-81 y el 22-07-85, ante lo cual la Empresa </w:t>
      </w:r>
      <w:r w:rsidRPr="00917EB0">
        <w:rPr>
          <w:rFonts w:ascii="Book Antiqua" w:eastAsia="Times New Roman" w:hAnsi="Book Antiqua" w:cs="Times New Roman"/>
          <w:i/>
          <w:szCs w:val="24"/>
          <w:lang w:eastAsia="es-AR"/>
        </w:rPr>
        <w:lastRenderedPageBreak/>
        <w:t xml:space="preserve">recepciona esta contingencia y manifiesta que renuncia en forma plena e irrevocable a cualquier reclamación administrativa y/o judicial por esos eventos.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SEPTIMO: No será de aplicación a las un mil cincuenta y cuatro parcelas a que se hace referencia en este convenio, lo dispuesto en el artículo 37 de la Ordenanza 154/85.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OCTAVO: El Concedente acepta la donación con cargo de los inmueble cuyos planos de mensura y unificación presentados por expedientes números 8209/96 y 2442/97, los que fueron aprobados con fecha……. y que en conjunto representan una superficie de 22. 611,38 m</w:t>
      </w:r>
      <w:r w:rsidRPr="00917EB0">
        <w:rPr>
          <w:rFonts w:ascii="Book Antiqua" w:eastAsia="Times New Roman" w:hAnsi="Book Antiqua" w:cs="Times New Roman"/>
          <w:i/>
          <w:szCs w:val="24"/>
          <w:vertAlign w:val="superscript"/>
          <w:lang w:eastAsia="es-AR"/>
        </w:rPr>
        <w:t>2</w:t>
      </w:r>
      <w:r w:rsidRPr="00917EB0">
        <w:rPr>
          <w:rFonts w:ascii="Book Antiqua" w:eastAsia="Times New Roman" w:hAnsi="Book Antiqua" w:cs="Times New Roman"/>
          <w:i/>
          <w:szCs w:val="24"/>
          <w:lang w:eastAsia="es-AR"/>
        </w:rPr>
        <w:t xml:space="preserve">. Esta donación con cargo se instrumentará por acta, que corre en el ANEXO TRES de este convenio, según el artículo 1810 del Código Civil. A los fines de su inscripción ante el Registro Inmobiliario, desígnese al señor Secretario de Planificación y Control de Gestión de la Municipalidad de Yerba Buena.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NOVENO: Se conviene que la concesión de uso del dominio público y del servicio público conforme a lalegislación vigente otorgada a la Empresa o a quien ésta designe es por el término de sesenta y cinco años o sea, hasta el día treinta y uno de diciembre del año dos mil sesenta y tres  (31-12-2063) . A los efectos de la determinación del canon, apruébese los planos en general y en particular del parcelamiento y su empadronamiento que se agregan en el ANEXO CUARTOy en este mismo acto se habilitan la totalidad de las parcelas.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Se deja expresamente establecido que los planos, anteproyectos, proyectos, informes técnicos, etc. , correspondientes a las incumbencias de profesionales de la Ingeniería, Arquitectura y/o Agrimensura, los mismos deberán ser refrendados por El Concedente en su carácter de titular del dominio y por sus profesionales, además de el o los profesionales de La Empresa, en razón de que todas las obras que se realicen en el cementerio son de carácter y exigencia municipal.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DECIMO: A esta ampliación, se acuerda que le corresponden todos los beneficios, exenciones y alcances de la legislación que usa y goza La Empresa.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DECIMO PRIMERO: Se Acuerda que conforme lo determinado la Ordenanza 154/85 art. 38, el canon que le corresponde percibir a El Concedente, es la suma de pesos doscientos treinta mil cuatrocientos  (son $ 230. 400) , que se abonará de la siguiente manera: </w:t>
      </w:r>
    </w:p>
    <w:p w:rsidR="004424A4" w:rsidRPr="00917EB0" w:rsidRDefault="004424A4" w:rsidP="004424A4">
      <w:pPr>
        <w:pStyle w:val="Prrafodelista"/>
        <w:keepNext/>
        <w:numPr>
          <w:ilvl w:val="0"/>
          <w:numId w:val="274"/>
        </w:numPr>
        <w:spacing w:after="180" w:line="240" w:lineRule="auto"/>
        <w:ind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se imputarán al monto arriba indicado la suma de pesos cincuenta y seis mil  ($56. 000) , para la adquisición por parte de la Empresa y a la dación en pago a favor de la Municipal de un camión 0 km,  (cero kilómetro)  marca CHEVROLET, modelo KODIAK 14-190, y concedente a aceptar dicha dación en pago deberá efectuarse dentro de los noventa días hábiles posteriores a la aprobación del presente convenio y publicación en el Boletín Oficial, de las Ordenanzas que integren el ordenamiento jurídico relacionado a este convenio. </w:t>
      </w:r>
    </w:p>
    <w:p w:rsidR="004424A4" w:rsidRPr="00917EB0" w:rsidRDefault="004424A4" w:rsidP="004424A4">
      <w:pPr>
        <w:keepNext/>
        <w:spacing w:after="180" w:line="240" w:lineRule="auto"/>
        <w:ind w:left="64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A todos los efectos, se reputará cumplimentado este cargo de la dación en pago, con la acreditación simple de la adquisición del vehículo, sin gravamen ni afectación alguna, y orden a favor de El Concedente para el retiro del mismo en esta Provincia. A partir de la acreditación de la orden de retiro del vehículo citado, El Concedente exime en forma expresa de toda responsabilidad al transmitente, obligándose a cumplimentar la documentación y normas de ley, dentro de los quince días hábiles posteriores a la orden de entrega del vehículo, o depósito en efectivo por idéntico importea la orden de la Municipalidad de Yerba Buena, a opción de la Empresa. </w:t>
      </w:r>
    </w:p>
    <w:p w:rsidR="004424A4" w:rsidRPr="00917EB0" w:rsidRDefault="004424A4" w:rsidP="004424A4">
      <w:pPr>
        <w:pStyle w:val="Prrafodelista"/>
        <w:keepNext/>
        <w:numPr>
          <w:ilvl w:val="0"/>
          <w:numId w:val="274"/>
        </w:numPr>
        <w:spacing w:after="180" w:line="240" w:lineRule="auto"/>
        <w:ind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El saldo, o sea la suma de pesos ciento setentay cuatro mil cuatrocientos, se cancela con parcelas que la Empresa subconcede en este acto, según contrato adjunto en el ANEXO CINCO. Estas parcelas, de libre disposición municipal se encuentran exentas del Servicio de Conservación hasta el día treinta de octubre del año dos mil  (30-10-2000) , salvo que dichasparcelas sean ocupadas o transferidas, lo que ocurra primero, a partir de cuya fecha </w:t>
      </w:r>
      <w:r w:rsidRPr="00917EB0">
        <w:rPr>
          <w:rFonts w:ascii="Book Antiqua" w:eastAsia="Times New Roman" w:hAnsi="Book Antiqua" w:cs="Times New Roman"/>
          <w:i/>
          <w:szCs w:val="24"/>
          <w:lang w:eastAsia="es-AR"/>
        </w:rPr>
        <w:lastRenderedPageBreak/>
        <w:t xml:space="preserve">deberán iniciar el pago del Serviciode Conservación y confección del título individual respectivo. </w:t>
      </w:r>
    </w:p>
    <w:p w:rsidR="004424A4" w:rsidRPr="00917EB0" w:rsidRDefault="004424A4" w:rsidP="004424A4">
      <w:pPr>
        <w:keepNext/>
        <w:spacing w:after="180" w:line="240" w:lineRule="auto"/>
        <w:ind w:left="64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En el hipotético supuesto que las parcelas citadas sean ocupadas o transferidas a empleados de El Concedente, gozarán de la exención del servicio de conservación hasta el día 30-10-2000. </w:t>
      </w:r>
    </w:p>
    <w:p w:rsidR="004424A4" w:rsidRPr="00917EB0" w:rsidRDefault="004424A4" w:rsidP="004424A4">
      <w:pPr>
        <w:pStyle w:val="Prrafodelista"/>
        <w:keepNext/>
        <w:numPr>
          <w:ilvl w:val="0"/>
          <w:numId w:val="274"/>
        </w:numPr>
        <w:spacing w:after="180" w:line="240" w:lineRule="auto"/>
        <w:ind w:left="641" w:right="284" w:hanging="357"/>
        <w:contextualSpacing w:val="0"/>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El Concedente se encuentra facultado a comercializar las parcelas subconcedidas en la forma o modo que mejor estime corresponder, sujeto a las normas vigentes. </w:t>
      </w:r>
    </w:p>
    <w:p w:rsidR="004424A4" w:rsidRPr="00917EB0" w:rsidRDefault="004424A4" w:rsidP="004424A4">
      <w:pPr>
        <w:pStyle w:val="Prrafodelista"/>
        <w:keepNext/>
        <w:numPr>
          <w:ilvl w:val="0"/>
          <w:numId w:val="274"/>
        </w:numPr>
        <w:spacing w:after="180" w:line="240" w:lineRule="auto"/>
        <w:ind w:left="641" w:right="284" w:hanging="357"/>
        <w:contextualSpacing w:val="0"/>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Si hasta el día 30-10-2000, el concedente dispone de algunas de las parcelas adjudicadas, cualquiera sea su cantidad, podrá restituirlas desde esa su cantidad, podrá restituirlas desde esa fecha a La Empresa, a través de acto administrativo, ante lo cual la Empresa se obliga a recepcionarlas. Esta opción podrá ejercerla hasta noventa días corridos posteriores al 30-10-2000, salvo convención expresa de las partes, que convengan un plazo mayor. </w:t>
      </w:r>
    </w:p>
    <w:p w:rsidR="004424A4" w:rsidRPr="00917EB0" w:rsidRDefault="004424A4" w:rsidP="004424A4">
      <w:pPr>
        <w:pStyle w:val="Prrafodelista"/>
        <w:keepNext/>
        <w:numPr>
          <w:ilvl w:val="0"/>
          <w:numId w:val="274"/>
        </w:numPr>
        <w:spacing w:after="180" w:line="240" w:lineRule="auto"/>
        <w:ind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Para el caso que el Concedente haga uso de la clausula de arrepentimiento, arriba mencionada, La Empresa se obliga a abonar el canon conforme lo establece la Ordenanza 154/85 articulo 38 inciso “a” por la parcela que se restituyan. </w:t>
      </w:r>
    </w:p>
    <w:p w:rsidR="004424A4" w:rsidRPr="00917EB0" w:rsidRDefault="004424A4" w:rsidP="004424A4">
      <w:pPr>
        <w:keepNext/>
        <w:spacing w:after="180" w:line="240" w:lineRule="auto"/>
        <w:ind w:left="64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El Concedente comunicara a La Empresa, el número de parcela que restituye, por las que a todos los efectos, queda expresamente establecido que, sin expresión de causa y cualquiera resultaré el importe de comercialización de parcelas por parte de La Empresa, en el modo y forma que mejor estime corresponder, La Empresa abonara un importe de pesos cuarenta  ($40) , por cada parcela que comercialice, solo en la zona de ampliación que se trata y hasta completar el monto que correspondiere a El Concedente.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Estos pagos La Empresa los afectará por trimestre vencido del 1 al 15 de cada mes siguiente, no devengarán interés ni recargo alguno, del modo como la hace habitualmente y por declaración jurada.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DECIMO SEGUNDO: Se deja establecido que el importe del Servicio de Conservación vigente en el Cementerio Parque San Agustín es de pesos cuarenta y cinco  (son $45)  por año y por metro cuadrado.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Asimismo se establece que, a los fines de la determinación de la superficie de las parcelas, para el cálculo del importe del servicio de conservación, comprende las superficies de espacios comunes, es decir similar al criterio de la Ley de Propiedad Horizontal. A esos efectos la superficie de cada parcela en el cementerio Parque San Agustín será igual a la superficie total del inmueble dividida en el número total de parcelas.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DECIMO TERCERO: El Concedente toma conocimiento de la necesidad de La Empresa de que se efectúe la recolección periódica de losresiduos en el interior del Parque San Agustín y depositarlos en calle Colón al frente del Parque San Agustín de donde El Concedente se obliga a retirarlo igualmente en forma periódica.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DECIMO CUARTO: Laspartesconstituyen domicilio a todos los efectos en los siguiente: El Concedente en Avenida Aconquija número un mil novecientos noventa y uno de la ciudad de Yerba Buena y La Empresa, en calle Marcos Paz un mil seiscientos noventa y cuatro de la ciudad de San Miguel de Tucumán.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DECIMO QUINTO: El sellado del presente instrumento estará a cargo exclusivo de El Concedente. A los fines tributarios y sellado de ley, El Concedente estima el valor del presente convenio en la suma de pesos doscientos treinta mil cuatrocientos  (son $230.400.-)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lastRenderedPageBreak/>
        <w:t xml:space="preserve">ARTÍCULO SEXTO: Apruébese el Plan de Trabajo presentado por la Empresa, que corre en el ANEXO SEIS de este convenio, en cumplimiento con el artículo Sexto, inciso “d” de la Ordenanza 154/85. </w:t>
      </w:r>
    </w:p>
    <w:p w:rsidR="004424A4" w:rsidRPr="00917EB0" w:rsidRDefault="004424A4" w:rsidP="004424A4">
      <w:pPr>
        <w:keepNext/>
        <w:spacing w:after="180" w:line="240" w:lineRule="auto"/>
        <w:ind w:left="284" w:right="282"/>
        <w:rPr>
          <w:rFonts w:ascii="Book Antiqua" w:eastAsia="Times New Roman" w:hAnsi="Book Antiqua" w:cs="Times New Roman"/>
          <w:i/>
          <w:szCs w:val="24"/>
          <w:u w:val="single"/>
          <w:lang w:eastAsia="es-AR"/>
        </w:rPr>
      </w:pPr>
      <w:r w:rsidRPr="00917EB0">
        <w:rPr>
          <w:rFonts w:ascii="Book Antiqua" w:eastAsia="Times New Roman" w:hAnsi="Book Antiqua" w:cs="Times New Roman"/>
          <w:i/>
          <w:szCs w:val="24"/>
          <w:lang w:eastAsia="es-AR"/>
        </w:rPr>
        <w:t xml:space="preserve">En prueba de conformidad, se firman dos ejemplares de un mismo tenor y a un solo efecto, en la ciudad de Yerba Buenaa los…………... días del mes de………….. de mil novecientos noventa y siete.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u w:val="single"/>
          <w:lang w:eastAsia="es-AR"/>
        </w:rPr>
        <w:t>ARTÍCULO FINAL:</w:t>
      </w:r>
      <w:r w:rsidRPr="00917EB0">
        <w:rPr>
          <w:rFonts w:ascii="Book Antiqua" w:eastAsia="Times New Roman" w:hAnsi="Book Antiqua" w:cs="Times New Roman"/>
          <w:i/>
          <w:szCs w:val="24"/>
          <w:lang w:eastAsia="es-AR"/>
        </w:rPr>
        <w:t xml:space="preserve"> DE FORMA.</w:t>
      </w:r>
    </w:p>
    <w:p w:rsidR="004424A4" w:rsidRPr="00917EB0" w:rsidRDefault="004424A4" w:rsidP="004424A4">
      <w:pPr>
        <w:keepNext/>
        <w:spacing w:after="180" w:line="240" w:lineRule="auto"/>
        <w:ind w:left="284" w:right="282"/>
        <w:jc w:val="right"/>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Sancionada el </w:t>
      </w:r>
      <w:r w:rsidRPr="00917EB0">
        <w:rPr>
          <w:rFonts w:ascii="Book Antiqua" w:eastAsia="Times New Roman" w:hAnsi="Book Antiqua" w:cs="Times New Roman"/>
          <w:b/>
          <w:i/>
          <w:szCs w:val="24"/>
          <w:lang w:eastAsia="es-AR"/>
        </w:rPr>
        <w:t xml:space="preserve"> 12 de Diciembre de 1997</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p>
    <w:p w:rsidR="004424A4" w:rsidRPr="00917EB0" w:rsidRDefault="004424A4" w:rsidP="004424A4">
      <w:pPr>
        <w:keepNext/>
        <w:spacing w:after="180" w:line="240" w:lineRule="auto"/>
        <w:ind w:left="284" w:right="282"/>
        <w:jc w:val="left"/>
        <w:rPr>
          <w:rFonts w:ascii="Book Antiqua" w:eastAsia="Times New Roman" w:hAnsi="Book Antiqua" w:cs="Times New Roman"/>
          <w:i/>
          <w:szCs w:val="24"/>
          <w:lang w:eastAsia="es-AR"/>
        </w:rPr>
      </w:pPr>
    </w:p>
    <w:p w:rsidR="00DB63D0" w:rsidRPr="00027C32" w:rsidRDefault="00DB63D0" w:rsidP="00DB63D0">
      <w:pPr>
        <w:keepNext/>
        <w:spacing w:before="480" w:after="180" w:line="240" w:lineRule="auto"/>
        <w:rPr>
          <w:rFonts w:ascii="Book Antiqua" w:hAnsi="Book Antiqua" w:cs="Times New Roman"/>
          <w:b/>
          <w:szCs w:val="24"/>
        </w:rPr>
      </w:pPr>
      <w:r w:rsidRPr="00027C32">
        <w:rPr>
          <w:rFonts w:ascii="Book Antiqua" w:hAnsi="Book Antiqua" w:cs="Times New Roman"/>
          <w:b/>
          <w:szCs w:val="24"/>
        </w:rPr>
        <w:t>ORDENANZA Nº 897</w:t>
      </w:r>
    </w:p>
    <w:p w:rsidR="00DB63D0" w:rsidRPr="00027C32" w:rsidRDefault="00DB63D0" w:rsidP="00DB63D0">
      <w:pPr>
        <w:keepNext/>
        <w:spacing w:after="180" w:line="240" w:lineRule="auto"/>
        <w:rPr>
          <w:rFonts w:ascii="Book Antiqua" w:hAnsi="Book Antiqua" w:cs="Times New Roman"/>
          <w:szCs w:val="24"/>
        </w:rPr>
      </w:pPr>
      <w:r w:rsidRPr="00027C32">
        <w:rPr>
          <w:rFonts w:ascii="Book Antiqua" w:hAnsi="Book Antiqua" w:cs="Times New Roman"/>
          <w:szCs w:val="24"/>
          <w:u w:val="single"/>
        </w:rPr>
        <w:t>ARTÍCULO PRIMERO:</w:t>
      </w:r>
      <w:r w:rsidRPr="00027C32">
        <w:rPr>
          <w:rFonts w:ascii="Book Antiqua" w:hAnsi="Book Antiqua" w:cs="Times New Roman"/>
          <w:szCs w:val="24"/>
        </w:rPr>
        <w:t xml:space="preserve"> DESIGNASE con el nombre de Padre Juan Luis Franzolato a la calle que se origina en Avenida Presidente Perón al Norte, que colinda hacia el Este con Barrio 300 Viviendas de Vilucco y al Oeste con la propiedad de Frías Silva. </w:t>
      </w:r>
    </w:p>
    <w:p w:rsidR="00DB63D0" w:rsidRPr="00027C32" w:rsidRDefault="00DB63D0" w:rsidP="00DB63D0">
      <w:pPr>
        <w:keepNext/>
        <w:spacing w:after="180" w:line="240" w:lineRule="auto"/>
        <w:rPr>
          <w:rFonts w:ascii="Book Antiqua" w:hAnsi="Book Antiqua" w:cs="Times New Roman"/>
          <w:szCs w:val="24"/>
          <w:u w:val="single"/>
        </w:rPr>
      </w:pPr>
      <w:r w:rsidRPr="00027C32">
        <w:rPr>
          <w:rFonts w:ascii="Book Antiqua" w:hAnsi="Book Antiqua" w:cs="Times New Roman"/>
          <w:szCs w:val="24"/>
          <w:u w:val="single"/>
        </w:rPr>
        <w:t>ARTÍCULO SEGUNDO:</w:t>
      </w:r>
      <w:r w:rsidRPr="00027C32">
        <w:rPr>
          <w:rFonts w:ascii="Book Antiqua" w:hAnsi="Book Antiqua" w:cs="Times New Roman"/>
          <w:szCs w:val="24"/>
        </w:rPr>
        <w:t xml:space="preserve"> FACULTASE al D.E.M.a fijar la fecha de imposición del nombre a dicha arteria. </w:t>
      </w:r>
    </w:p>
    <w:p w:rsidR="00DB63D0" w:rsidRPr="00027C32" w:rsidRDefault="00DB63D0" w:rsidP="00DB63D0">
      <w:pPr>
        <w:keepNext/>
        <w:spacing w:after="180" w:line="240" w:lineRule="auto"/>
        <w:rPr>
          <w:rFonts w:ascii="Book Antiqua" w:hAnsi="Book Antiqua" w:cs="Times New Roman"/>
          <w:szCs w:val="24"/>
        </w:rPr>
      </w:pPr>
      <w:r w:rsidRPr="00027C32">
        <w:rPr>
          <w:rFonts w:ascii="Book Antiqua" w:hAnsi="Book Antiqua" w:cs="Times New Roman"/>
          <w:szCs w:val="24"/>
          <w:u w:val="single"/>
        </w:rPr>
        <w:t>ARTÍCULO FINAL:</w:t>
      </w:r>
      <w:r w:rsidRPr="00027C32">
        <w:rPr>
          <w:rFonts w:ascii="Book Antiqua" w:hAnsi="Book Antiqua" w:cs="Times New Roman"/>
          <w:szCs w:val="24"/>
        </w:rPr>
        <w:t xml:space="preserve"> DE FORMA.</w:t>
      </w:r>
    </w:p>
    <w:p w:rsidR="00DB63D0" w:rsidRPr="00027C32" w:rsidRDefault="00DB63D0" w:rsidP="00DB63D0">
      <w:pPr>
        <w:keepNext/>
        <w:spacing w:after="180" w:line="240" w:lineRule="auto"/>
        <w:jc w:val="right"/>
        <w:rPr>
          <w:rFonts w:ascii="Book Antiqua" w:hAnsi="Book Antiqua" w:cs="Times New Roman"/>
          <w:szCs w:val="24"/>
        </w:rPr>
      </w:pPr>
      <w:r w:rsidRPr="00027C32">
        <w:rPr>
          <w:rFonts w:ascii="Book Antiqua" w:hAnsi="Book Antiqua" w:cs="Times New Roman"/>
          <w:szCs w:val="24"/>
        </w:rPr>
        <w:t xml:space="preserve">Sancionada el </w:t>
      </w:r>
      <w:r w:rsidRPr="00027C32">
        <w:rPr>
          <w:rFonts w:ascii="Book Antiqua" w:hAnsi="Book Antiqua" w:cs="Times New Roman"/>
          <w:b/>
          <w:szCs w:val="24"/>
        </w:rPr>
        <w:t xml:space="preserve"> 22 de Diciembre de 1997</w:t>
      </w:r>
    </w:p>
    <w:p w:rsidR="00DB63D0" w:rsidRPr="00027C32" w:rsidRDefault="00DB63D0" w:rsidP="00DB63D0">
      <w:pPr>
        <w:keepNext/>
        <w:spacing w:after="180" w:line="240" w:lineRule="auto"/>
        <w:rPr>
          <w:rFonts w:ascii="Book Antiqua" w:hAnsi="Book Antiqua" w:cs="Times New Roman"/>
          <w:szCs w:val="24"/>
        </w:rPr>
      </w:pPr>
    </w:p>
    <w:p w:rsidR="00DB63D0" w:rsidRPr="00027C32" w:rsidRDefault="00DB63D0" w:rsidP="00DB63D0">
      <w:pPr>
        <w:keepNext/>
        <w:spacing w:after="180" w:line="240" w:lineRule="auto"/>
        <w:jc w:val="left"/>
        <w:rPr>
          <w:rFonts w:ascii="Book Antiqua" w:hAnsi="Book Antiqua" w:cs="Times New Roman"/>
          <w:szCs w:val="24"/>
        </w:rPr>
      </w:pPr>
    </w:p>
    <w:p w:rsidR="00254CF8" w:rsidRPr="003735CD" w:rsidRDefault="00254CF8" w:rsidP="00254CF8">
      <w:pPr>
        <w:keepNext/>
        <w:spacing w:before="480" w:after="180" w:line="240" w:lineRule="auto"/>
        <w:jc w:val="left"/>
        <w:rPr>
          <w:rFonts w:ascii="Book Antiqua" w:hAnsi="Book Antiqua"/>
          <w:b/>
        </w:rPr>
      </w:pPr>
      <w:r w:rsidRPr="003735CD">
        <w:rPr>
          <w:rFonts w:ascii="Book Antiqua" w:hAnsi="Book Antiqua"/>
          <w:b/>
        </w:rPr>
        <w:t>ORDENANZA Nº 899</w:t>
      </w:r>
    </w:p>
    <w:p w:rsidR="00254CF8" w:rsidRPr="003735CD" w:rsidRDefault="00254CF8" w:rsidP="00254CF8">
      <w:pPr>
        <w:keepNext/>
        <w:spacing w:after="180" w:line="240" w:lineRule="auto"/>
        <w:rPr>
          <w:rFonts w:ascii="Book Antiqua" w:hAnsi="Book Antiqua"/>
          <w:u w:val="single"/>
        </w:rPr>
      </w:pPr>
      <w:r w:rsidRPr="003735CD">
        <w:rPr>
          <w:rFonts w:ascii="Book Antiqua" w:hAnsi="Book Antiqua"/>
          <w:u w:val="single"/>
        </w:rPr>
        <w:t>ARTÍCULO PRIMERO</w:t>
      </w:r>
      <w:r w:rsidRPr="003735CD">
        <w:rPr>
          <w:rFonts w:ascii="Book Antiqua" w:hAnsi="Book Antiqua"/>
        </w:rPr>
        <w:t xml:space="preserve">: APRUEBASE la documentación técnica presentada mediante Expte. N° 6454-M17-Y-97, del inmueble de propiedad del Sr. DIAZ, JUAN OSCAR, identificado bajo Padrón N° 675. 166; C-I; S. N; S. N; M 26 y P 24; por la vía de Excepción. </w:t>
      </w:r>
    </w:p>
    <w:p w:rsidR="00254CF8" w:rsidRPr="003735CD" w:rsidRDefault="00254CF8" w:rsidP="00254CF8">
      <w:pPr>
        <w:keepNext/>
        <w:spacing w:after="180" w:line="240" w:lineRule="auto"/>
        <w:rPr>
          <w:rFonts w:ascii="Book Antiqua" w:hAnsi="Book Antiqua"/>
        </w:rPr>
      </w:pPr>
      <w:r w:rsidRPr="003735CD">
        <w:rPr>
          <w:rFonts w:ascii="Book Antiqua" w:hAnsi="Book Antiqua"/>
          <w:u w:val="single"/>
        </w:rPr>
        <w:t>ARTÍCULO FINAL:</w:t>
      </w:r>
      <w:r w:rsidRPr="003735CD">
        <w:rPr>
          <w:rFonts w:ascii="Book Antiqua" w:hAnsi="Book Antiqua"/>
        </w:rPr>
        <w:t xml:space="preserve"> DE FORMA.</w:t>
      </w:r>
    </w:p>
    <w:p w:rsidR="00254CF8" w:rsidRPr="003735CD" w:rsidRDefault="00254CF8" w:rsidP="00254CF8">
      <w:pPr>
        <w:keepNext/>
        <w:spacing w:after="180" w:line="240" w:lineRule="auto"/>
        <w:jc w:val="right"/>
        <w:rPr>
          <w:rFonts w:ascii="Book Antiqua" w:hAnsi="Book Antiqua"/>
        </w:rPr>
      </w:pPr>
      <w:r w:rsidRPr="003735CD">
        <w:rPr>
          <w:rFonts w:ascii="Book Antiqua" w:hAnsi="Book Antiqua"/>
        </w:rPr>
        <w:t xml:space="preserve">Sancionada el </w:t>
      </w:r>
      <w:r w:rsidRPr="003735CD">
        <w:rPr>
          <w:rFonts w:ascii="Book Antiqua" w:hAnsi="Book Antiqua"/>
          <w:b/>
        </w:rPr>
        <w:t xml:space="preserve"> 22 de Diciembre de 1997</w:t>
      </w:r>
    </w:p>
    <w:p w:rsidR="00254CF8" w:rsidRPr="003735CD" w:rsidRDefault="00254CF8" w:rsidP="00254CF8">
      <w:pPr>
        <w:keepNext/>
        <w:spacing w:after="180" w:line="240" w:lineRule="auto"/>
        <w:jc w:val="left"/>
        <w:rPr>
          <w:rFonts w:ascii="Book Antiqua" w:hAnsi="Book Antiqua"/>
        </w:rPr>
      </w:pPr>
    </w:p>
    <w:p w:rsidR="00254CF8" w:rsidRPr="003735CD" w:rsidRDefault="00254CF8" w:rsidP="00254CF8">
      <w:pPr>
        <w:keepNext/>
        <w:spacing w:after="180" w:line="240" w:lineRule="auto"/>
        <w:jc w:val="left"/>
        <w:rPr>
          <w:rFonts w:ascii="Book Antiqua" w:hAnsi="Book Antiqua"/>
        </w:rPr>
      </w:pPr>
    </w:p>
    <w:p w:rsidR="009525A9" w:rsidRPr="00A16DE9" w:rsidRDefault="009525A9" w:rsidP="009525A9">
      <w:pPr>
        <w:keepNext/>
        <w:spacing w:before="480" w:after="180" w:line="240" w:lineRule="auto"/>
        <w:rPr>
          <w:rFonts w:ascii="Book Antiqua" w:hAnsi="Book Antiqua" w:cs="Times New Roman"/>
          <w:b/>
          <w:szCs w:val="24"/>
        </w:rPr>
      </w:pPr>
      <w:r w:rsidRPr="00A16DE9">
        <w:rPr>
          <w:rFonts w:ascii="Book Antiqua" w:hAnsi="Book Antiqua" w:cs="Times New Roman"/>
          <w:b/>
          <w:szCs w:val="24"/>
        </w:rPr>
        <w:t>ORDENANZA Nº 900</w:t>
      </w:r>
    </w:p>
    <w:p w:rsidR="009525A9" w:rsidRPr="00A16DE9" w:rsidRDefault="009525A9" w:rsidP="009525A9">
      <w:pPr>
        <w:keepNext/>
        <w:spacing w:after="180" w:line="240" w:lineRule="auto"/>
        <w:rPr>
          <w:rFonts w:ascii="Book Antiqua" w:hAnsi="Book Antiqua" w:cs="Times New Roman"/>
          <w:szCs w:val="24"/>
        </w:rPr>
      </w:pPr>
      <w:r w:rsidRPr="00A16DE9">
        <w:rPr>
          <w:rFonts w:ascii="Book Antiqua" w:hAnsi="Book Antiqua" w:cs="Times New Roman"/>
          <w:szCs w:val="24"/>
          <w:u w:val="single"/>
        </w:rPr>
        <w:t>ARTÍCULO PRIMERO:</w:t>
      </w:r>
      <w:r w:rsidRPr="00A16DE9">
        <w:rPr>
          <w:rFonts w:ascii="Book Antiqua" w:hAnsi="Book Antiqua" w:cs="Times New Roman"/>
          <w:szCs w:val="24"/>
        </w:rPr>
        <w:t xml:space="preserve"> FIJASE para el ámbito Municipal, una bonificación sobre la patente que incide sobre la actividad comercial, Industrial y de Servicio para todos los sujetos pasivos que provoquen la creación de nuevos empleos, en los locales habilitados dentro de ésta juridicción, con personas que tengan domicilio Legal y real constituidos en Yerba Buena. </w:t>
      </w:r>
    </w:p>
    <w:p w:rsidR="009525A9" w:rsidRPr="00A16DE9" w:rsidRDefault="009525A9" w:rsidP="009525A9">
      <w:pPr>
        <w:keepNext/>
        <w:spacing w:after="180" w:line="240" w:lineRule="auto"/>
        <w:rPr>
          <w:rFonts w:ascii="Book Antiqua" w:hAnsi="Book Antiqua" w:cs="Times New Roman"/>
          <w:szCs w:val="24"/>
        </w:rPr>
      </w:pPr>
      <w:r w:rsidRPr="00A16DE9">
        <w:rPr>
          <w:rFonts w:ascii="Book Antiqua" w:hAnsi="Book Antiqua" w:cs="Times New Roman"/>
          <w:szCs w:val="24"/>
          <w:u w:val="single"/>
        </w:rPr>
        <w:lastRenderedPageBreak/>
        <w:t>ARTÍCULO SEGUNDO:</w:t>
      </w:r>
      <w:r w:rsidRPr="00A16DE9">
        <w:rPr>
          <w:rFonts w:ascii="Book Antiqua" w:hAnsi="Book Antiqua" w:cs="Times New Roman"/>
          <w:szCs w:val="24"/>
        </w:rPr>
        <w:t xml:space="preserve"> La Bonificación establecida en el art anterior regirá a partir de la fecha de vigencia de esta Ordenanza si se cumplen los siguientes requisitos, sobre la planta permanente actual de empleados en relación de dependencia, a saber: </w:t>
      </w:r>
    </w:p>
    <w:p w:rsidR="009525A9" w:rsidRPr="00A16DE9" w:rsidRDefault="009525A9" w:rsidP="009525A9">
      <w:pPr>
        <w:keepNext/>
        <w:spacing w:after="180" w:line="240" w:lineRule="auto"/>
        <w:rPr>
          <w:rFonts w:ascii="Book Antiqua" w:hAnsi="Book Antiqua" w:cs="Times New Roman"/>
          <w:szCs w:val="24"/>
        </w:rPr>
      </w:pPr>
      <w:r w:rsidRPr="00A16DE9">
        <w:rPr>
          <w:rFonts w:ascii="Book Antiqua" w:hAnsi="Book Antiqua" w:cs="Times New Roman"/>
          <w:szCs w:val="24"/>
        </w:rPr>
        <w:t xml:space="preserve">I)  Hasta un 50% del nuevo personal una Bonificación del 10%. </w:t>
      </w:r>
    </w:p>
    <w:p w:rsidR="009525A9" w:rsidRPr="00A16DE9" w:rsidRDefault="009525A9" w:rsidP="009525A9">
      <w:pPr>
        <w:keepNext/>
        <w:spacing w:after="180" w:line="240" w:lineRule="auto"/>
        <w:rPr>
          <w:rFonts w:ascii="Book Antiqua" w:hAnsi="Book Antiqua" w:cs="Times New Roman"/>
          <w:szCs w:val="24"/>
        </w:rPr>
      </w:pPr>
      <w:r w:rsidRPr="00A16DE9">
        <w:rPr>
          <w:rFonts w:ascii="Book Antiqua" w:hAnsi="Book Antiqua" w:cs="Times New Roman"/>
          <w:szCs w:val="24"/>
        </w:rPr>
        <w:t xml:space="preserve">II)  Desde un 50% y hasta un 70% del nuevo Personal, una bonificación del 15%. </w:t>
      </w:r>
    </w:p>
    <w:p w:rsidR="009525A9" w:rsidRPr="00A16DE9" w:rsidRDefault="009525A9" w:rsidP="009525A9">
      <w:pPr>
        <w:keepNext/>
        <w:spacing w:after="180" w:line="240" w:lineRule="auto"/>
        <w:rPr>
          <w:rFonts w:ascii="Book Antiqua" w:hAnsi="Book Antiqua" w:cs="Times New Roman"/>
          <w:szCs w:val="24"/>
        </w:rPr>
      </w:pPr>
      <w:r w:rsidRPr="00A16DE9">
        <w:rPr>
          <w:rFonts w:ascii="Book Antiqua" w:hAnsi="Book Antiqua" w:cs="Times New Roman"/>
          <w:szCs w:val="24"/>
        </w:rPr>
        <w:t xml:space="preserve">III)  Más de un 70% del nuevo personal, una Bonificación del 20%. </w:t>
      </w:r>
    </w:p>
    <w:p w:rsidR="009525A9" w:rsidRPr="00A16DE9" w:rsidRDefault="009525A9" w:rsidP="009525A9">
      <w:pPr>
        <w:keepNext/>
        <w:spacing w:after="180" w:line="240" w:lineRule="auto"/>
        <w:rPr>
          <w:rFonts w:ascii="Book Antiqua" w:hAnsi="Book Antiqua" w:cs="Times New Roman"/>
          <w:szCs w:val="24"/>
        </w:rPr>
      </w:pPr>
      <w:r w:rsidRPr="00A16DE9">
        <w:rPr>
          <w:rFonts w:ascii="Book Antiqua" w:hAnsi="Book Antiqua" w:cs="Times New Roman"/>
          <w:szCs w:val="24"/>
          <w:u w:val="single"/>
        </w:rPr>
        <w:t>ARTÍCULO TERCERO:</w:t>
      </w:r>
      <w:r w:rsidRPr="00A16DE9">
        <w:rPr>
          <w:rFonts w:ascii="Book Antiqua" w:hAnsi="Book Antiqua" w:cs="Times New Roman"/>
          <w:szCs w:val="24"/>
        </w:rPr>
        <w:t xml:space="preserve"> El beneficio de la será de carácter trimestral y hasta un plazo de 2  (dos)  años. </w:t>
      </w:r>
    </w:p>
    <w:p w:rsidR="009525A9" w:rsidRPr="00A16DE9" w:rsidRDefault="009525A9" w:rsidP="009525A9">
      <w:pPr>
        <w:keepNext/>
        <w:spacing w:after="180" w:line="240" w:lineRule="auto"/>
        <w:rPr>
          <w:rFonts w:ascii="Book Antiqua" w:hAnsi="Book Antiqua" w:cs="Times New Roman"/>
          <w:szCs w:val="24"/>
        </w:rPr>
      </w:pPr>
      <w:r w:rsidRPr="00A16DE9">
        <w:rPr>
          <w:rFonts w:ascii="Book Antiqua" w:hAnsi="Book Antiqua" w:cs="Times New Roman"/>
          <w:szCs w:val="24"/>
          <w:u w:val="single"/>
        </w:rPr>
        <w:t>ARTÍCULO CUARTO:</w:t>
      </w:r>
      <w:r w:rsidRPr="00A16DE9">
        <w:rPr>
          <w:rFonts w:ascii="Book Antiqua" w:hAnsi="Book Antiqua" w:cs="Times New Roman"/>
          <w:szCs w:val="24"/>
        </w:rPr>
        <w:t xml:space="preserve"> DESIGNESE a la Dirección de Rentas Municipales, como Organo de Administración Tributaria, conjuntamente con 2  (dos)  Miembros del H: C: D: que serán nombrados oportunamente por el Sr Presidente del H. C. D. y el Sr Secretario de Hacienda para su automática incorporación, para que establezcan los recaudos que deban cumplirse para el logro y cumplimiento de la presente Ordenanza. </w:t>
      </w:r>
    </w:p>
    <w:p w:rsidR="009525A9" w:rsidRPr="00A16DE9" w:rsidRDefault="009525A9" w:rsidP="009525A9">
      <w:pPr>
        <w:keepNext/>
        <w:spacing w:after="180" w:line="240" w:lineRule="auto"/>
        <w:rPr>
          <w:rFonts w:ascii="Book Antiqua" w:hAnsi="Book Antiqua" w:cs="Times New Roman"/>
          <w:szCs w:val="24"/>
          <w:u w:val="single"/>
        </w:rPr>
      </w:pPr>
      <w:r w:rsidRPr="00A16DE9">
        <w:rPr>
          <w:rFonts w:ascii="Book Antiqua" w:hAnsi="Book Antiqua" w:cs="Times New Roman"/>
          <w:szCs w:val="24"/>
          <w:u w:val="single"/>
        </w:rPr>
        <w:t>ARTÍCULO QUINTO:</w:t>
      </w:r>
      <w:r w:rsidRPr="00A16DE9">
        <w:rPr>
          <w:rFonts w:ascii="Book Antiqua" w:hAnsi="Book Antiqua" w:cs="Times New Roman"/>
          <w:szCs w:val="24"/>
        </w:rPr>
        <w:t xml:space="preserve"> El presente beneficio no será de aplicación a los Empleadores que gocen beneficios por planes sociales nacionales y/o provinciales. </w:t>
      </w:r>
    </w:p>
    <w:p w:rsidR="009525A9" w:rsidRPr="00A16DE9" w:rsidRDefault="009525A9" w:rsidP="009525A9">
      <w:pPr>
        <w:keepNext/>
        <w:spacing w:after="180" w:line="240" w:lineRule="auto"/>
        <w:rPr>
          <w:rFonts w:ascii="Book Antiqua" w:hAnsi="Book Antiqua" w:cs="Times New Roman"/>
          <w:szCs w:val="24"/>
        </w:rPr>
      </w:pPr>
      <w:r w:rsidRPr="00A16DE9">
        <w:rPr>
          <w:rFonts w:ascii="Book Antiqua" w:hAnsi="Book Antiqua" w:cs="Times New Roman"/>
          <w:szCs w:val="24"/>
          <w:u w:val="single"/>
        </w:rPr>
        <w:t>ARTÍCULO FINAL:</w:t>
      </w:r>
      <w:r w:rsidRPr="00A16DE9">
        <w:rPr>
          <w:rFonts w:ascii="Book Antiqua" w:hAnsi="Book Antiqua" w:cs="Times New Roman"/>
          <w:szCs w:val="24"/>
        </w:rPr>
        <w:t xml:space="preserve"> DE FORMA.</w:t>
      </w:r>
    </w:p>
    <w:p w:rsidR="009525A9" w:rsidRPr="00A16DE9" w:rsidRDefault="009525A9" w:rsidP="009525A9">
      <w:pPr>
        <w:keepNext/>
        <w:spacing w:after="180" w:line="240" w:lineRule="auto"/>
        <w:jc w:val="right"/>
        <w:rPr>
          <w:rFonts w:ascii="Book Antiqua" w:hAnsi="Book Antiqua" w:cs="Times New Roman"/>
          <w:szCs w:val="24"/>
        </w:rPr>
      </w:pPr>
      <w:r w:rsidRPr="00A16DE9">
        <w:rPr>
          <w:rFonts w:ascii="Book Antiqua" w:hAnsi="Book Antiqua" w:cs="Times New Roman"/>
          <w:szCs w:val="24"/>
        </w:rPr>
        <w:t xml:space="preserve">Sancionada el </w:t>
      </w:r>
      <w:r w:rsidRPr="00A16DE9">
        <w:rPr>
          <w:rFonts w:ascii="Book Antiqua" w:hAnsi="Book Antiqua" w:cs="Times New Roman"/>
          <w:b/>
          <w:szCs w:val="24"/>
        </w:rPr>
        <w:t xml:space="preserve"> 22 de Diciembre de 1997</w:t>
      </w:r>
    </w:p>
    <w:p w:rsidR="009525A9" w:rsidRPr="00A16DE9" w:rsidRDefault="009525A9" w:rsidP="009525A9">
      <w:pPr>
        <w:keepNext/>
        <w:spacing w:after="180" w:line="240" w:lineRule="auto"/>
        <w:rPr>
          <w:rFonts w:ascii="Book Antiqua" w:hAnsi="Book Antiqua" w:cs="Times New Roman"/>
          <w:szCs w:val="24"/>
        </w:rPr>
      </w:pPr>
    </w:p>
    <w:p w:rsidR="009525A9" w:rsidRPr="00A16DE9" w:rsidRDefault="009525A9" w:rsidP="009525A9">
      <w:pPr>
        <w:keepNext/>
        <w:spacing w:after="180" w:line="240" w:lineRule="auto"/>
        <w:jc w:val="left"/>
        <w:rPr>
          <w:rFonts w:ascii="Book Antiqua" w:hAnsi="Book Antiqua" w:cs="Times New Roman"/>
          <w:szCs w:val="24"/>
        </w:rPr>
      </w:pPr>
    </w:p>
    <w:p w:rsidR="001C436F" w:rsidRPr="00C811DD" w:rsidRDefault="001C436F" w:rsidP="001C436F">
      <w:pPr>
        <w:keepNext/>
        <w:shd w:val="clear" w:color="auto" w:fill="FFFFFF"/>
        <w:spacing w:before="480" w:after="180" w:line="240" w:lineRule="auto"/>
        <w:rPr>
          <w:rFonts w:ascii="Book Antiqua" w:eastAsia="Times New Roman" w:hAnsi="Book Antiqua" w:cs="Times New Roman"/>
          <w:b/>
          <w:szCs w:val="24"/>
          <w:lang w:eastAsia="es-AR"/>
        </w:rPr>
      </w:pPr>
      <w:r w:rsidRPr="00C811DD">
        <w:rPr>
          <w:rFonts w:ascii="Book Antiqua" w:eastAsia="Times New Roman" w:hAnsi="Book Antiqua" w:cs="Times New Roman"/>
          <w:b/>
          <w:szCs w:val="24"/>
          <w:lang w:eastAsia="es-AR"/>
        </w:rPr>
        <w:t>ORDENANZA Nº 902</w:t>
      </w:r>
    </w:p>
    <w:p w:rsidR="001C436F" w:rsidRPr="00C811DD" w:rsidRDefault="001C436F" w:rsidP="001C436F">
      <w:pPr>
        <w:keepNext/>
        <w:shd w:val="clear" w:color="auto" w:fill="FFFFFF"/>
        <w:spacing w:after="180" w:line="240" w:lineRule="auto"/>
        <w:rPr>
          <w:rFonts w:ascii="Book Antiqua" w:eastAsia="Times New Roman" w:hAnsi="Book Antiqua" w:cs="Times New Roman"/>
          <w:szCs w:val="24"/>
          <w:lang w:eastAsia="es-AR"/>
        </w:rPr>
      </w:pPr>
      <w:r w:rsidRPr="00C811DD">
        <w:rPr>
          <w:rFonts w:ascii="Book Antiqua" w:eastAsia="Times New Roman" w:hAnsi="Book Antiqua" w:cs="Times New Roman"/>
          <w:szCs w:val="24"/>
          <w:u w:val="single"/>
          <w:lang w:eastAsia="es-AR"/>
        </w:rPr>
        <w:t>ARTÍCULO PRIMERO:</w:t>
      </w:r>
      <w:r w:rsidRPr="00C811DD">
        <w:rPr>
          <w:rFonts w:ascii="Book Antiqua" w:eastAsia="Times New Roman" w:hAnsi="Book Antiqua" w:cs="Times New Roman"/>
          <w:szCs w:val="24"/>
          <w:lang w:eastAsia="es-AR"/>
        </w:rPr>
        <w:t xml:space="preserve"> FACULTASE al Departamento Ejecutivo Municipal a realizar en forma directa la compra de dos cajas tipo volcadoras para incorporar a los camiones nuevos adquiridos por la Municipalidad recientemente; a la firma Industrias Metalúrgicas Navarro Hnos. con domicilio en ruta 9 km 1286- Lastenia- Tucumán, conforme a los presupuestos elevados, en la suma de $15. 000  (Pesos Quince Mil) </w:t>
      </w:r>
    </w:p>
    <w:p w:rsidR="001C436F" w:rsidRPr="00C811DD" w:rsidRDefault="001C436F" w:rsidP="001C436F">
      <w:pPr>
        <w:keepNext/>
        <w:shd w:val="clear" w:color="auto" w:fill="FFFFFF"/>
        <w:spacing w:after="180" w:line="240" w:lineRule="auto"/>
        <w:rPr>
          <w:rFonts w:ascii="Book Antiqua" w:eastAsia="Times New Roman" w:hAnsi="Book Antiqua" w:cs="Times New Roman"/>
          <w:szCs w:val="24"/>
          <w:lang w:eastAsia="es-AR"/>
        </w:rPr>
      </w:pPr>
      <w:r w:rsidRPr="00C811DD">
        <w:rPr>
          <w:rFonts w:ascii="Book Antiqua" w:eastAsia="Times New Roman" w:hAnsi="Book Antiqua" w:cs="Times New Roman"/>
          <w:szCs w:val="24"/>
          <w:lang w:eastAsia="es-AR"/>
        </w:rPr>
        <w:t xml:space="preserve">Las mismas deberán reunir las siguientes características: </w:t>
      </w:r>
    </w:p>
    <w:p w:rsidR="001C436F" w:rsidRPr="00C811DD" w:rsidRDefault="001C436F" w:rsidP="001C436F">
      <w:pPr>
        <w:pStyle w:val="Prrafodelista"/>
        <w:keepNext/>
        <w:numPr>
          <w:ilvl w:val="0"/>
          <w:numId w:val="275"/>
        </w:numPr>
        <w:shd w:val="clear" w:color="auto" w:fill="FFFFFF"/>
        <w:spacing w:after="180" w:line="240" w:lineRule="auto"/>
        <w:ind w:left="0" w:firstLine="0"/>
        <w:rPr>
          <w:rFonts w:ascii="Book Antiqua" w:eastAsia="Times New Roman" w:hAnsi="Book Antiqua" w:cs="Times New Roman"/>
          <w:szCs w:val="24"/>
          <w:lang w:eastAsia="es-AR"/>
        </w:rPr>
      </w:pPr>
      <w:r w:rsidRPr="00C811DD">
        <w:rPr>
          <w:rFonts w:ascii="Book Antiqua" w:eastAsia="Times New Roman" w:hAnsi="Book Antiqua" w:cs="Times New Roman"/>
          <w:szCs w:val="24"/>
          <w:lang w:eastAsia="es-AR"/>
        </w:rPr>
        <w:t>2  (DOS)  CAJAS METALICAS TIPO BACO PARA CAMION</w:t>
      </w:r>
    </w:p>
    <w:p w:rsidR="001C436F" w:rsidRPr="00C811DD" w:rsidRDefault="001C436F" w:rsidP="001C436F">
      <w:pPr>
        <w:pStyle w:val="Prrafodelista"/>
        <w:keepNext/>
        <w:numPr>
          <w:ilvl w:val="0"/>
          <w:numId w:val="275"/>
        </w:numPr>
        <w:shd w:val="clear" w:color="auto" w:fill="FFFFFF"/>
        <w:spacing w:after="180" w:line="240" w:lineRule="auto"/>
        <w:ind w:left="0" w:firstLine="0"/>
        <w:rPr>
          <w:rFonts w:ascii="Book Antiqua" w:eastAsia="Times New Roman" w:hAnsi="Book Antiqua" w:cs="Times New Roman"/>
          <w:szCs w:val="24"/>
          <w:lang w:eastAsia="es-AR"/>
        </w:rPr>
      </w:pPr>
      <w:r w:rsidRPr="00C811DD">
        <w:rPr>
          <w:rFonts w:ascii="Book Antiqua" w:eastAsia="Times New Roman" w:hAnsi="Book Antiqua" w:cs="Times New Roman"/>
          <w:szCs w:val="24"/>
          <w:lang w:eastAsia="es-AR"/>
        </w:rPr>
        <w:t>CAPACIDAD DE CARGA: 6 M3</w:t>
      </w:r>
    </w:p>
    <w:p w:rsidR="001C436F" w:rsidRPr="00C811DD" w:rsidRDefault="001C436F" w:rsidP="001C436F">
      <w:pPr>
        <w:pStyle w:val="Prrafodelista"/>
        <w:keepNext/>
        <w:numPr>
          <w:ilvl w:val="0"/>
          <w:numId w:val="275"/>
        </w:numPr>
        <w:shd w:val="clear" w:color="auto" w:fill="FFFFFF"/>
        <w:spacing w:after="180" w:line="240" w:lineRule="auto"/>
        <w:ind w:left="0" w:firstLine="0"/>
        <w:rPr>
          <w:rFonts w:ascii="Book Antiqua" w:eastAsia="Times New Roman" w:hAnsi="Book Antiqua" w:cs="Times New Roman"/>
          <w:szCs w:val="24"/>
          <w:lang w:eastAsia="es-AR"/>
        </w:rPr>
      </w:pPr>
      <w:r w:rsidRPr="00C811DD">
        <w:rPr>
          <w:rFonts w:ascii="Book Antiqua" w:eastAsia="Times New Roman" w:hAnsi="Book Antiqua" w:cs="Times New Roman"/>
          <w:szCs w:val="24"/>
          <w:lang w:eastAsia="es-AR"/>
        </w:rPr>
        <w:t>VUELCO TRASERO- HIDRAULICO</w:t>
      </w:r>
    </w:p>
    <w:p w:rsidR="001C436F" w:rsidRPr="00C811DD" w:rsidRDefault="001C436F" w:rsidP="001C436F">
      <w:pPr>
        <w:pStyle w:val="Prrafodelista"/>
        <w:keepNext/>
        <w:numPr>
          <w:ilvl w:val="0"/>
          <w:numId w:val="275"/>
        </w:numPr>
        <w:shd w:val="clear" w:color="auto" w:fill="FFFFFF"/>
        <w:spacing w:after="180" w:line="240" w:lineRule="auto"/>
        <w:ind w:left="0" w:firstLine="0"/>
        <w:rPr>
          <w:rFonts w:ascii="Book Antiqua" w:eastAsia="Times New Roman" w:hAnsi="Book Antiqua" w:cs="Times New Roman"/>
          <w:szCs w:val="24"/>
          <w:lang w:eastAsia="es-AR"/>
        </w:rPr>
      </w:pPr>
      <w:r w:rsidRPr="00C811DD">
        <w:rPr>
          <w:rFonts w:ascii="Book Antiqua" w:eastAsia="Times New Roman" w:hAnsi="Book Antiqua" w:cs="Times New Roman"/>
          <w:szCs w:val="24"/>
          <w:lang w:eastAsia="es-AR"/>
        </w:rPr>
        <w:t>BARANDAS FIJAS</w:t>
      </w:r>
    </w:p>
    <w:p w:rsidR="001C436F" w:rsidRPr="00C811DD" w:rsidRDefault="001C436F" w:rsidP="001C436F">
      <w:pPr>
        <w:pStyle w:val="Prrafodelista"/>
        <w:keepNext/>
        <w:numPr>
          <w:ilvl w:val="0"/>
          <w:numId w:val="275"/>
        </w:numPr>
        <w:shd w:val="clear" w:color="auto" w:fill="FFFFFF"/>
        <w:spacing w:after="180" w:line="240" w:lineRule="auto"/>
        <w:ind w:left="0" w:firstLine="0"/>
        <w:rPr>
          <w:rFonts w:ascii="Book Antiqua" w:eastAsia="Times New Roman" w:hAnsi="Book Antiqua" w:cs="Times New Roman"/>
          <w:szCs w:val="24"/>
          <w:lang w:eastAsia="es-AR"/>
        </w:rPr>
      </w:pPr>
      <w:r w:rsidRPr="00C811DD">
        <w:rPr>
          <w:rFonts w:ascii="Book Antiqua" w:eastAsia="Times New Roman" w:hAnsi="Book Antiqua" w:cs="Times New Roman"/>
          <w:szCs w:val="24"/>
          <w:lang w:eastAsia="es-AR"/>
        </w:rPr>
        <w:t>NUEVAS</w:t>
      </w:r>
    </w:p>
    <w:p w:rsidR="001C436F" w:rsidRPr="00C811DD" w:rsidRDefault="001C436F" w:rsidP="001C436F">
      <w:pPr>
        <w:pStyle w:val="Prrafodelista"/>
        <w:keepNext/>
        <w:numPr>
          <w:ilvl w:val="0"/>
          <w:numId w:val="275"/>
        </w:numPr>
        <w:shd w:val="clear" w:color="auto" w:fill="FFFFFF"/>
        <w:spacing w:after="180" w:line="240" w:lineRule="auto"/>
        <w:ind w:left="0" w:firstLine="0"/>
        <w:rPr>
          <w:rFonts w:ascii="Book Antiqua" w:eastAsia="Times New Roman" w:hAnsi="Book Antiqua" w:cs="Times New Roman"/>
          <w:szCs w:val="24"/>
          <w:lang w:eastAsia="es-AR"/>
        </w:rPr>
      </w:pPr>
      <w:r w:rsidRPr="00C811DD">
        <w:rPr>
          <w:rFonts w:ascii="Book Antiqua" w:eastAsia="Times New Roman" w:hAnsi="Book Antiqua" w:cs="Times New Roman"/>
          <w:szCs w:val="24"/>
          <w:u w:val="single"/>
          <w:lang w:eastAsia="es-AR"/>
        </w:rPr>
        <w:t>ARTÍCULO FINAL:</w:t>
      </w:r>
      <w:r w:rsidRPr="00C811DD">
        <w:rPr>
          <w:rFonts w:ascii="Book Antiqua" w:eastAsia="Times New Roman" w:hAnsi="Book Antiqua" w:cs="Times New Roman"/>
          <w:szCs w:val="24"/>
          <w:lang w:eastAsia="es-AR"/>
        </w:rPr>
        <w:t xml:space="preserve"> DE FORMA.</w:t>
      </w:r>
    </w:p>
    <w:p w:rsidR="001C436F" w:rsidRPr="00C811DD" w:rsidRDefault="001C436F" w:rsidP="001C436F">
      <w:pPr>
        <w:pStyle w:val="Prrafodelista"/>
        <w:keepNext/>
        <w:numPr>
          <w:ilvl w:val="0"/>
          <w:numId w:val="275"/>
        </w:numPr>
        <w:shd w:val="clear" w:color="auto" w:fill="FFFFFF"/>
        <w:spacing w:after="180" w:line="240" w:lineRule="auto"/>
        <w:ind w:left="0" w:firstLine="0"/>
        <w:jc w:val="right"/>
        <w:rPr>
          <w:rFonts w:ascii="Book Antiqua" w:eastAsia="Times New Roman" w:hAnsi="Book Antiqua" w:cs="Times New Roman"/>
          <w:szCs w:val="24"/>
          <w:lang w:eastAsia="es-AR"/>
        </w:rPr>
      </w:pPr>
      <w:r w:rsidRPr="00C811DD">
        <w:rPr>
          <w:rFonts w:ascii="Book Antiqua" w:eastAsia="Times New Roman" w:hAnsi="Book Antiqua" w:cs="Times New Roman"/>
          <w:szCs w:val="24"/>
          <w:lang w:eastAsia="es-AR"/>
        </w:rPr>
        <w:t xml:space="preserve">Sancionada el </w:t>
      </w:r>
      <w:r w:rsidRPr="00C811DD">
        <w:rPr>
          <w:rFonts w:ascii="Book Antiqua" w:eastAsia="Times New Roman" w:hAnsi="Book Antiqua" w:cs="Times New Roman"/>
          <w:b/>
          <w:szCs w:val="24"/>
          <w:lang w:eastAsia="es-AR"/>
        </w:rPr>
        <w:t xml:space="preserve"> 22 de Diciembre de 1997</w:t>
      </w:r>
    </w:p>
    <w:p w:rsidR="001C436F" w:rsidRPr="00C811DD" w:rsidRDefault="001C436F" w:rsidP="001C436F">
      <w:pPr>
        <w:pStyle w:val="Prrafodelista"/>
        <w:keepNext/>
        <w:numPr>
          <w:ilvl w:val="0"/>
          <w:numId w:val="275"/>
        </w:numPr>
        <w:shd w:val="clear" w:color="auto" w:fill="FFFFFF"/>
        <w:spacing w:after="180" w:line="240" w:lineRule="auto"/>
        <w:ind w:left="0" w:firstLine="0"/>
        <w:jc w:val="left"/>
        <w:rPr>
          <w:rFonts w:ascii="Book Antiqua" w:eastAsia="Times New Roman" w:hAnsi="Book Antiqua" w:cs="Times New Roman"/>
          <w:szCs w:val="24"/>
          <w:lang w:eastAsia="es-AR"/>
        </w:rPr>
      </w:pPr>
    </w:p>
    <w:p w:rsidR="001C436F" w:rsidRPr="00C811DD" w:rsidRDefault="001C436F" w:rsidP="001C436F">
      <w:pPr>
        <w:pStyle w:val="Prrafodelista"/>
        <w:keepNext/>
        <w:numPr>
          <w:ilvl w:val="0"/>
          <w:numId w:val="275"/>
        </w:numPr>
        <w:shd w:val="clear" w:color="auto" w:fill="FFFFFF"/>
        <w:spacing w:after="180" w:line="240" w:lineRule="auto"/>
        <w:ind w:left="0" w:firstLine="0"/>
        <w:jc w:val="left"/>
        <w:rPr>
          <w:rFonts w:ascii="Book Antiqua" w:eastAsia="Times New Roman" w:hAnsi="Book Antiqua" w:cs="Times New Roman"/>
          <w:szCs w:val="24"/>
          <w:lang w:eastAsia="es-AR"/>
        </w:rPr>
      </w:pPr>
    </w:p>
    <w:p w:rsidR="00181E15" w:rsidRPr="00DD6BDB" w:rsidRDefault="00181E15" w:rsidP="00181E15">
      <w:pPr>
        <w:keepNext/>
        <w:shd w:val="clear" w:color="auto" w:fill="FFFFFF"/>
        <w:spacing w:before="480" w:after="180" w:line="240" w:lineRule="auto"/>
        <w:rPr>
          <w:rFonts w:ascii="Book Antiqua" w:eastAsia="Times New Roman" w:hAnsi="Book Antiqua" w:cs="Times New Roman"/>
          <w:b/>
          <w:szCs w:val="24"/>
          <w:lang w:eastAsia="es-AR"/>
        </w:rPr>
      </w:pPr>
      <w:r w:rsidRPr="00DD6BDB">
        <w:rPr>
          <w:rFonts w:ascii="Book Antiqua" w:eastAsia="Times New Roman" w:hAnsi="Book Antiqua" w:cs="Times New Roman"/>
          <w:b/>
          <w:szCs w:val="24"/>
          <w:lang w:eastAsia="es-AR"/>
        </w:rPr>
        <w:t>ORDENANZA Nº 904</w:t>
      </w:r>
    </w:p>
    <w:p w:rsidR="00181E15" w:rsidRPr="00DD6BDB" w:rsidRDefault="00181E15" w:rsidP="00181E15">
      <w:pPr>
        <w:keepNext/>
        <w:shd w:val="clear" w:color="auto" w:fill="FFFFFF"/>
        <w:spacing w:after="180" w:line="240" w:lineRule="auto"/>
        <w:rPr>
          <w:rFonts w:ascii="Book Antiqua" w:eastAsia="Times New Roman" w:hAnsi="Book Antiqua" w:cs="Times New Roman"/>
          <w:szCs w:val="24"/>
          <w:lang w:eastAsia="es-AR"/>
        </w:rPr>
      </w:pPr>
      <w:r w:rsidRPr="00DD6BDB">
        <w:rPr>
          <w:rFonts w:ascii="Book Antiqua" w:eastAsia="Times New Roman" w:hAnsi="Book Antiqua" w:cs="Times New Roman"/>
          <w:szCs w:val="24"/>
          <w:u w:val="single"/>
          <w:lang w:eastAsia="es-AR"/>
        </w:rPr>
        <w:t>ARTÍCULO PRIMERO:</w:t>
      </w:r>
      <w:r w:rsidRPr="00DD6BDB">
        <w:rPr>
          <w:rFonts w:ascii="Book Antiqua" w:eastAsia="Times New Roman" w:hAnsi="Book Antiqua" w:cs="Times New Roman"/>
          <w:szCs w:val="24"/>
          <w:lang w:eastAsia="es-AR"/>
        </w:rPr>
        <w:t xml:space="preserve"> MODIFICASE la Ordenanza N° 880/97 Presupuesto Municipal año 1997, en Erogaciones Totales debiendo leerse $ 14. 552. 823, 28; Amortización Deuda Pública </w:t>
      </w:r>
      <w:r w:rsidRPr="00DD6BDB">
        <w:rPr>
          <w:rFonts w:ascii="Book Antiqua" w:eastAsia="Times New Roman" w:hAnsi="Book Antiqua" w:cs="Times New Roman"/>
          <w:szCs w:val="24"/>
          <w:lang w:eastAsia="es-AR"/>
        </w:rPr>
        <w:lastRenderedPageBreak/>
        <w:t xml:space="preserve">debe leerse $ 2. 036. 588, 49; por Amortización Deuda Pública de Capital debe leerse $95. 000, 00. </w:t>
      </w:r>
    </w:p>
    <w:p w:rsidR="00181E15" w:rsidRPr="00DD6BDB" w:rsidRDefault="00181E15" w:rsidP="00181E15">
      <w:pPr>
        <w:keepNext/>
        <w:shd w:val="clear" w:color="auto" w:fill="FFFFFF"/>
        <w:spacing w:after="180" w:line="240" w:lineRule="auto"/>
        <w:rPr>
          <w:rFonts w:ascii="Book Antiqua" w:eastAsia="Times New Roman" w:hAnsi="Book Antiqua" w:cs="Times New Roman"/>
          <w:szCs w:val="24"/>
          <w:lang w:eastAsia="es-AR"/>
        </w:rPr>
      </w:pPr>
      <w:r w:rsidRPr="00DD6BDB">
        <w:rPr>
          <w:rFonts w:ascii="Book Antiqua" w:eastAsia="Times New Roman" w:hAnsi="Book Antiqua" w:cs="Times New Roman"/>
          <w:szCs w:val="24"/>
          <w:u w:val="single"/>
          <w:lang w:eastAsia="es-AR"/>
        </w:rPr>
        <w:t>ARTÍCULO SEGUNDO:</w:t>
      </w:r>
      <w:r w:rsidRPr="00DD6BDB">
        <w:rPr>
          <w:rFonts w:ascii="Book Antiqua" w:eastAsia="Times New Roman" w:hAnsi="Book Antiqua" w:cs="Times New Roman"/>
          <w:szCs w:val="24"/>
          <w:lang w:eastAsia="es-AR"/>
        </w:rPr>
        <w:t xml:space="preserve"> En razón de la Fe de Erratas indicados en el Artículo Primero deberá leerse en Necesidad de Financiamiento $ 944. 071, 28. </w:t>
      </w:r>
    </w:p>
    <w:p w:rsidR="00181E15" w:rsidRPr="00DD6BDB" w:rsidRDefault="00181E15" w:rsidP="00181E15">
      <w:pPr>
        <w:keepNext/>
        <w:shd w:val="clear" w:color="auto" w:fill="FFFFFF"/>
        <w:spacing w:after="180" w:line="240" w:lineRule="auto"/>
        <w:rPr>
          <w:rFonts w:ascii="Book Antiqua" w:eastAsia="Times New Roman" w:hAnsi="Book Antiqua" w:cs="Times New Roman"/>
          <w:szCs w:val="24"/>
          <w:lang w:eastAsia="es-AR"/>
        </w:rPr>
      </w:pPr>
      <w:r w:rsidRPr="00DD6BDB">
        <w:rPr>
          <w:rFonts w:ascii="Book Antiqua" w:eastAsia="Times New Roman" w:hAnsi="Book Antiqua" w:cs="Times New Roman"/>
          <w:szCs w:val="24"/>
          <w:u w:val="single"/>
          <w:lang w:eastAsia="es-AR"/>
        </w:rPr>
        <w:t>ARTÍCULO TERCERO:</w:t>
      </w:r>
      <w:r w:rsidRPr="00DD6BDB">
        <w:rPr>
          <w:rFonts w:ascii="Book Antiqua" w:eastAsia="Times New Roman" w:hAnsi="Book Antiqua" w:cs="Times New Roman"/>
          <w:szCs w:val="24"/>
          <w:lang w:eastAsia="es-AR"/>
        </w:rPr>
        <w:t xml:space="preserve"> MODIFICASE el Anexo “D” – Bienes de Capital que en la Partida Sub-Parcial Maquinarias y Equipamiento de Oficina deberá leerse $ 50. 000. 00. </w:t>
      </w:r>
    </w:p>
    <w:p w:rsidR="00181E15" w:rsidRPr="00DD6BDB" w:rsidRDefault="00181E15" w:rsidP="00181E15">
      <w:pPr>
        <w:keepNext/>
        <w:shd w:val="clear" w:color="auto" w:fill="FFFFFF"/>
        <w:spacing w:after="180" w:line="240" w:lineRule="auto"/>
        <w:rPr>
          <w:rFonts w:ascii="Book Antiqua" w:eastAsia="Times New Roman" w:hAnsi="Book Antiqua" w:cs="Times New Roman"/>
          <w:szCs w:val="24"/>
          <w:lang w:eastAsia="es-AR"/>
        </w:rPr>
      </w:pPr>
      <w:r w:rsidRPr="00DD6BDB">
        <w:rPr>
          <w:rFonts w:ascii="Book Antiqua" w:eastAsia="Times New Roman" w:hAnsi="Book Antiqua" w:cs="Times New Roman"/>
          <w:szCs w:val="24"/>
          <w:u w:val="single"/>
          <w:lang w:eastAsia="es-AR"/>
        </w:rPr>
        <w:t>ARTÍCULO CUARTO:</w:t>
      </w:r>
      <w:r w:rsidRPr="00DD6BDB">
        <w:rPr>
          <w:rFonts w:ascii="Book Antiqua" w:eastAsia="Times New Roman" w:hAnsi="Book Antiqua" w:cs="Times New Roman"/>
          <w:szCs w:val="24"/>
          <w:lang w:eastAsia="es-AR"/>
        </w:rPr>
        <w:t xml:space="preserve"> MODIFICASE la distribución Analítica de Partidas Sub-Parciales que deberá leerse de la siguiente manera: </w:t>
      </w:r>
    </w:p>
    <w:p w:rsidR="00181E15" w:rsidRPr="00DD6BDB" w:rsidRDefault="00181E15" w:rsidP="00181E15">
      <w:pPr>
        <w:keepNext/>
        <w:shd w:val="clear" w:color="auto" w:fill="FFFFFF"/>
        <w:spacing w:after="180" w:line="240" w:lineRule="auto"/>
        <w:rPr>
          <w:rFonts w:ascii="Book Antiqua" w:eastAsia="Times New Roman" w:hAnsi="Book Antiqua" w:cs="Times New Roman"/>
          <w:szCs w:val="24"/>
          <w:lang w:eastAsia="es-AR"/>
        </w:rPr>
      </w:pPr>
      <w:r w:rsidRPr="00DD6BDB">
        <w:rPr>
          <w:rFonts w:ascii="Book Antiqua" w:eastAsia="Times New Roman" w:hAnsi="Book Antiqua" w:cs="Times New Roman"/>
          <w:szCs w:val="24"/>
          <w:lang w:eastAsia="es-AR"/>
        </w:rPr>
        <w:t>Básicos Funcionarios</w:t>
      </w:r>
      <w:r w:rsidRPr="00DD6BDB">
        <w:rPr>
          <w:rFonts w:ascii="Book Antiqua" w:eastAsia="Times New Roman" w:hAnsi="Book Antiqua" w:cs="Times New Roman"/>
          <w:szCs w:val="24"/>
          <w:lang w:eastAsia="es-AR"/>
        </w:rPr>
        <w:tab/>
      </w:r>
      <w:r w:rsidRPr="00DD6BDB">
        <w:rPr>
          <w:rFonts w:ascii="Book Antiqua" w:eastAsia="Times New Roman" w:hAnsi="Book Antiqua" w:cs="Times New Roman"/>
          <w:szCs w:val="24"/>
          <w:lang w:eastAsia="es-AR"/>
        </w:rPr>
        <w:tab/>
      </w:r>
      <w:r w:rsidRPr="00DD6BDB">
        <w:rPr>
          <w:rFonts w:ascii="Book Antiqua" w:eastAsia="Times New Roman" w:hAnsi="Book Antiqua" w:cs="Times New Roman"/>
          <w:szCs w:val="24"/>
          <w:lang w:eastAsia="es-AR"/>
        </w:rPr>
        <w:tab/>
        <w:t>$ 22. 960, 00</w:t>
      </w:r>
    </w:p>
    <w:p w:rsidR="00181E15" w:rsidRPr="00DD6BDB" w:rsidRDefault="00181E15" w:rsidP="00181E15">
      <w:pPr>
        <w:keepNext/>
        <w:shd w:val="clear" w:color="auto" w:fill="FFFFFF"/>
        <w:spacing w:after="180" w:line="240" w:lineRule="auto"/>
        <w:rPr>
          <w:rFonts w:ascii="Book Antiqua" w:eastAsia="Times New Roman" w:hAnsi="Book Antiqua" w:cs="Times New Roman"/>
          <w:szCs w:val="24"/>
          <w:u w:val="single"/>
          <w:lang w:eastAsia="es-AR"/>
        </w:rPr>
      </w:pPr>
      <w:r w:rsidRPr="00DD6BDB">
        <w:rPr>
          <w:rFonts w:ascii="Book Antiqua" w:eastAsia="Times New Roman" w:hAnsi="Book Antiqua" w:cs="Times New Roman"/>
          <w:szCs w:val="24"/>
          <w:lang w:eastAsia="es-AR"/>
        </w:rPr>
        <w:t xml:space="preserve">Contribución Ap. Jub. Func. </w:t>
      </w:r>
      <w:r w:rsidRPr="00DD6BDB">
        <w:rPr>
          <w:rFonts w:ascii="Book Antiqua" w:eastAsia="Times New Roman" w:hAnsi="Book Antiqua" w:cs="Times New Roman"/>
          <w:szCs w:val="24"/>
          <w:lang w:eastAsia="es-AR"/>
        </w:rPr>
        <w:tab/>
      </w:r>
      <w:r w:rsidRPr="00DD6BDB">
        <w:rPr>
          <w:rFonts w:ascii="Book Antiqua" w:eastAsia="Times New Roman" w:hAnsi="Book Antiqua" w:cs="Times New Roman"/>
          <w:szCs w:val="24"/>
          <w:lang w:eastAsia="es-AR"/>
        </w:rPr>
        <w:tab/>
        <w:t>$ 3. 170, 00</w:t>
      </w:r>
    </w:p>
    <w:p w:rsidR="00181E15" w:rsidRPr="00DD6BDB" w:rsidRDefault="00181E15" w:rsidP="00181E15">
      <w:pPr>
        <w:keepNext/>
        <w:shd w:val="clear" w:color="auto" w:fill="FFFFFF"/>
        <w:spacing w:after="180" w:line="240" w:lineRule="auto"/>
        <w:rPr>
          <w:rFonts w:ascii="Book Antiqua" w:eastAsia="Times New Roman" w:hAnsi="Book Antiqua" w:cs="Times New Roman"/>
          <w:szCs w:val="24"/>
          <w:lang w:eastAsia="es-AR"/>
        </w:rPr>
      </w:pPr>
      <w:r w:rsidRPr="00DD6BDB">
        <w:rPr>
          <w:rFonts w:ascii="Book Antiqua" w:eastAsia="Times New Roman" w:hAnsi="Book Antiqua" w:cs="Times New Roman"/>
          <w:szCs w:val="24"/>
          <w:u w:val="single"/>
          <w:lang w:eastAsia="es-AR"/>
        </w:rPr>
        <w:t>ARTÍCULO FINAL:</w:t>
      </w:r>
      <w:r w:rsidRPr="00DD6BDB">
        <w:rPr>
          <w:rFonts w:ascii="Book Antiqua" w:eastAsia="Times New Roman" w:hAnsi="Book Antiqua" w:cs="Times New Roman"/>
          <w:szCs w:val="24"/>
          <w:lang w:eastAsia="es-AR"/>
        </w:rPr>
        <w:t xml:space="preserve"> DE FORMA.</w:t>
      </w:r>
    </w:p>
    <w:p w:rsidR="00181E15" w:rsidRPr="00DD6BDB" w:rsidRDefault="00181E15" w:rsidP="00181E15">
      <w:pPr>
        <w:keepNext/>
        <w:shd w:val="clear" w:color="auto" w:fill="FFFFFF"/>
        <w:spacing w:after="180" w:line="240" w:lineRule="auto"/>
        <w:jc w:val="right"/>
        <w:rPr>
          <w:rFonts w:ascii="Book Antiqua" w:eastAsia="Times New Roman" w:hAnsi="Book Antiqua" w:cs="Times New Roman"/>
          <w:szCs w:val="24"/>
          <w:lang w:eastAsia="es-AR"/>
        </w:rPr>
      </w:pPr>
      <w:r w:rsidRPr="00DD6BDB">
        <w:rPr>
          <w:rFonts w:ascii="Book Antiqua" w:eastAsia="Times New Roman" w:hAnsi="Book Antiqua" w:cs="Times New Roman"/>
          <w:szCs w:val="24"/>
          <w:lang w:eastAsia="es-AR"/>
        </w:rPr>
        <w:t xml:space="preserve">Sancionada el </w:t>
      </w:r>
      <w:r w:rsidRPr="00DD6BDB">
        <w:rPr>
          <w:rFonts w:ascii="Book Antiqua" w:eastAsia="Times New Roman" w:hAnsi="Book Antiqua" w:cs="Times New Roman"/>
          <w:b/>
          <w:szCs w:val="24"/>
          <w:lang w:eastAsia="es-AR"/>
        </w:rPr>
        <w:t xml:space="preserve"> 22 de Diciembre de 1997</w:t>
      </w:r>
    </w:p>
    <w:p w:rsidR="00181E15" w:rsidRPr="00DD6BDB" w:rsidRDefault="00181E15" w:rsidP="00181E15">
      <w:pPr>
        <w:keepNext/>
        <w:shd w:val="clear" w:color="auto" w:fill="FFFFFF"/>
        <w:spacing w:after="180" w:line="240" w:lineRule="auto"/>
        <w:rPr>
          <w:rFonts w:ascii="Book Antiqua" w:eastAsia="Times New Roman" w:hAnsi="Book Antiqua" w:cs="Times New Roman"/>
          <w:szCs w:val="24"/>
          <w:lang w:eastAsia="es-AR"/>
        </w:rPr>
      </w:pPr>
    </w:p>
    <w:p w:rsidR="00181E15" w:rsidRPr="00DD6BDB" w:rsidRDefault="00181E15" w:rsidP="00181E15">
      <w:pPr>
        <w:keepNext/>
        <w:shd w:val="clear" w:color="auto" w:fill="FFFFFF"/>
        <w:spacing w:after="180" w:line="240" w:lineRule="auto"/>
        <w:jc w:val="left"/>
        <w:rPr>
          <w:rFonts w:ascii="Book Antiqua" w:eastAsia="Times New Roman" w:hAnsi="Book Antiqua" w:cs="Times New Roman"/>
          <w:szCs w:val="24"/>
          <w:lang w:eastAsia="es-AR"/>
        </w:rPr>
      </w:pPr>
    </w:p>
    <w:p w:rsidR="00B1298A" w:rsidRPr="00A7038B" w:rsidRDefault="00B1298A" w:rsidP="00B1298A">
      <w:pPr>
        <w:keepNext/>
        <w:shd w:val="clear" w:color="auto" w:fill="FFFFFF"/>
        <w:spacing w:before="480" w:after="180" w:line="240" w:lineRule="auto"/>
        <w:rPr>
          <w:rFonts w:ascii="Book Antiqua" w:eastAsia="Times New Roman" w:hAnsi="Book Antiqua"/>
          <w:b/>
          <w:szCs w:val="24"/>
          <w:lang w:eastAsia="es-AR"/>
        </w:rPr>
      </w:pPr>
      <w:r w:rsidRPr="00A7038B">
        <w:rPr>
          <w:rFonts w:ascii="Book Antiqua" w:eastAsia="Times New Roman" w:hAnsi="Book Antiqua"/>
          <w:b/>
          <w:szCs w:val="24"/>
          <w:lang w:eastAsia="es-AR"/>
        </w:rPr>
        <w:t>ORDENANZA Nº 907</w:t>
      </w:r>
    </w:p>
    <w:p w:rsidR="00B1298A" w:rsidRPr="00A7038B" w:rsidRDefault="00B1298A" w:rsidP="00B1298A">
      <w:pPr>
        <w:keepNext/>
        <w:spacing w:after="180" w:line="240" w:lineRule="auto"/>
        <w:rPr>
          <w:rFonts w:ascii="Book Antiqua" w:eastAsia="Times New Roman" w:hAnsi="Book Antiqua"/>
          <w:szCs w:val="24"/>
          <w:lang w:eastAsia="es-AR"/>
        </w:rPr>
      </w:pPr>
      <w:r w:rsidRPr="00A7038B">
        <w:rPr>
          <w:rFonts w:ascii="Book Antiqua" w:eastAsia="Times New Roman" w:hAnsi="Book Antiqua"/>
          <w:szCs w:val="24"/>
          <w:u w:val="single"/>
          <w:lang w:eastAsia="es-AR"/>
        </w:rPr>
        <w:t>ARTÍCULO PRIMERO:</w:t>
      </w:r>
      <w:r w:rsidRPr="00A7038B">
        <w:rPr>
          <w:rFonts w:ascii="Book Antiqua" w:eastAsia="Times New Roman" w:hAnsi="Book Antiqua"/>
          <w:szCs w:val="24"/>
          <w:lang w:eastAsia="es-AR"/>
        </w:rPr>
        <w:t xml:space="preserve"> MODIFICASE el Art. 1º de la Ordenanza Nº 891/97 el que quedará redactado de la siguiente manera: </w:t>
      </w:r>
    </w:p>
    <w:p w:rsidR="00B1298A" w:rsidRPr="00A7038B" w:rsidRDefault="00B1298A" w:rsidP="00B1298A">
      <w:pPr>
        <w:keepNext/>
        <w:spacing w:after="180" w:line="240" w:lineRule="auto"/>
        <w:rPr>
          <w:rFonts w:ascii="Book Antiqua" w:eastAsia="Times New Roman" w:hAnsi="Book Antiqua"/>
          <w:szCs w:val="24"/>
          <w:lang w:eastAsia="es-AR"/>
        </w:rPr>
      </w:pPr>
      <w:r w:rsidRPr="00A7038B">
        <w:rPr>
          <w:rFonts w:ascii="Book Antiqua" w:eastAsia="Times New Roman" w:hAnsi="Book Antiqua"/>
          <w:szCs w:val="24"/>
          <w:u w:val="single"/>
          <w:lang w:eastAsia="es-AR"/>
        </w:rPr>
        <w:t>ARTÍCULO 1:</w:t>
      </w:r>
      <w:r w:rsidRPr="00A7038B">
        <w:rPr>
          <w:rFonts w:ascii="Book Antiqua" w:eastAsia="Times New Roman" w:hAnsi="Book Antiqua"/>
          <w:szCs w:val="24"/>
          <w:lang w:eastAsia="es-AR"/>
        </w:rPr>
        <w:t xml:space="preserve"> DETERMINASE los siguientes valores por m2, para los terrenos ubicados en Vía Norte, en el sector comprendido entre Av. Aconquija y Salas y Valdez: </w:t>
      </w:r>
    </w:p>
    <w:p w:rsidR="00B1298A" w:rsidRPr="00A7038B" w:rsidRDefault="00B1298A" w:rsidP="00B1298A">
      <w:pPr>
        <w:keepNext/>
        <w:numPr>
          <w:ilvl w:val="0"/>
          <w:numId w:val="276"/>
        </w:numPr>
        <w:spacing w:after="180" w:line="240" w:lineRule="auto"/>
        <w:ind w:left="0" w:firstLine="0"/>
        <w:rPr>
          <w:rFonts w:ascii="Book Antiqua" w:eastAsia="Times New Roman" w:hAnsi="Book Antiqua"/>
          <w:szCs w:val="24"/>
          <w:lang w:eastAsia="es-AR"/>
        </w:rPr>
      </w:pPr>
      <w:r w:rsidRPr="00A7038B">
        <w:rPr>
          <w:rFonts w:ascii="Book Antiqua" w:eastAsia="Times New Roman" w:hAnsi="Book Antiqua"/>
          <w:szCs w:val="24"/>
          <w:lang w:eastAsia="es-AR"/>
        </w:rPr>
        <w:t>$100, 00 00  (Pesos cien)  el mts</w:t>
      </w:r>
      <w:r w:rsidRPr="00A7038B">
        <w:rPr>
          <w:rFonts w:ascii="Book Antiqua" w:eastAsia="Times New Roman" w:hAnsi="Book Antiqua"/>
          <w:szCs w:val="24"/>
          <w:vertAlign w:val="superscript"/>
          <w:lang w:eastAsia="es-AR"/>
        </w:rPr>
        <w:t>2</w:t>
      </w:r>
      <w:r w:rsidRPr="00A7038B">
        <w:rPr>
          <w:rFonts w:ascii="Book Antiqua" w:eastAsia="Times New Roman" w:hAnsi="Book Antiqua"/>
          <w:szCs w:val="24"/>
          <w:lang w:eastAsia="es-AR"/>
        </w:rPr>
        <w:t xml:space="preserve">, para los terrenos ubicados sobre Av. Aconquija. </w:t>
      </w:r>
    </w:p>
    <w:p w:rsidR="00B1298A" w:rsidRPr="00A7038B" w:rsidRDefault="00B1298A" w:rsidP="00B1298A">
      <w:pPr>
        <w:keepNext/>
        <w:numPr>
          <w:ilvl w:val="0"/>
          <w:numId w:val="276"/>
        </w:numPr>
        <w:spacing w:after="180" w:line="240" w:lineRule="auto"/>
        <w:ind w:left="0" w:firstLine="0"/>
        <w:rPr>
          <w:rFonts w:ascii="Book Antiqua" w:eastAsia="Times New Roman" w:hAnsi="Book Antiqua"/>
          <w:szCs w:val="24"/>
          <w:lang w:eastAsia="es-AR"/>
        </w:rPr>
      </w:pPr>
      <w:r w:rsidRPr="00A7038B">
        <w:rPr>
          <w:rFonts w:ascii="Book Antiqua" w:eastAsia="Times New Roman" w:hAnsi="Book Antiqua"/>
          <w:szCs w:val="24"/>
          <w:lang w:eastAsia="es-AR"/>
        </w:rPr>
        <w:t>$10, 00 00  (Pesos Diez)  el mts</w:t>
      </w:r>
      <w:r w:rsidRPr="00A7038B">
        <w:rPr>
          <w:rFonts w:ascii="Book Antiqua" w:eastAsia="Times New Roman" w:hAnsi="Book Antiqua"/>
          <w:szCs w:val="24"/>
          <w:vertAlign w:val="superscript"/>
          <w:lang w:eastAsia="es-AR"/>
        </w:rPr>
        <w:t>2</w:t>
      </w:r>
      <w:r w:rsidRPr="00A7038B">
        <w:rPr>
          <w:rFonts w:ascii="Book Antiqua" w:eastAsia="Times New Roman" w:hAnsi="Book Antiqua"/>
          <w:szCs w:val="24"/>
          <w:lang w:eastAsia="es-AR"/>
        </w:rPr>
        <w:t xml:space="preserve"> para el resto de los terrenos; con excepción de los lotes 42 y 43. </w:t>
      </w:r>
    </w:p>
    <w:p w:rsidR="00B1298A" w:rsidRPr="00A7038B" w:rsidRDefault="00B1298A" w:rsidP="00B1298A">
      <w:pPr>
        <w:keepNext/>
        <w:numPr>
          <w:ilvl w:val="0"/>
          <w:numId w:val="276"/>
        </w:numPr>
        <w:spacing w:after="180" w:line="240" w:lineRule="auto"/>
        <w:ind w:left="0" w:firstLine="0"/>
        <w:rPr>
          <w:rFonts w:ascii="Book Antiqua" w:eastAsia="Times New Roman" w:hAnsi="Book Antiqua"/>
          <w:szCs w:val="24"/>
          <w:lang w:eastAsia="es-AR"/>
        </w:rPr>
      </w:pPr>
      <w:r w:rsidRPr="00A7038B">
        <w:rPr>
          <w:rFonts w:ascii="Book Antiqua" w:eastAsia="Times New Roman" w:hAnsi="Book Antiqua"/>
          <w:szCs w:val="24"/>
          <w:u w:val="single"/>
          <w:lang w:eastAsia="es-AR"/>
        </w:rPr>
        <w:t>ARTÍCULO FINAL:</w:t>
      </w:r>
      <w:r w:rsidRPr="00A7038B">
        <w:rPr>
          <w:rFonts w:ascii="Book Antiqua" w:eastAsia="Times New Roman" w:hAnsi="Book Antiqua"/>
          <w:szCs w:val="24"/>
          <w:lang w:eastAsia="es-AR"/>
        </w:rPr>
        <w:t xml:space="preserve"> DE FORMA.</w:t>
      </w:r>
    </w:p>
    <w:p w:rsidR="00B1298A" w:rsidRPr="00A7038B" w:rsidRDefault="00B1298A" w:rsidP="00B1298A">
      <w:pPr>
        <w:keepNext/>
        <w:numPr>
          <w:ilvl w:val="0"/>
          <w:numId w:val="276"/>
        </w:numPr>
        <w:spacing w:after="180" w:line="240" w:lineRule="auto"/>
        <w:ind w:left="0" w:firstLine="0"/>
        <w:jc w:val="right"/>
        <w:rPr>
          <w:rFonts w:ascii="Book Antiqua" w:eastAsia="Times New Roman" w:hAnsi="Book Antiqua"/>
          <w:szCs w:val="24"/>
          <w:lang w:eastAsia="es-AR"/>
        </w:rPr>
      </w:pPr>
      <w:r w:rsidRPr="00A7038B">
        <w:rPr>
          <w:rFonts w:ascii="Book Antiqua" w:eastAsia="Times New Roman" w:hAnsi="Book Antiqua"/>
          <w:szCs w:val="24"/>
          <w:lang w:eastAsia="es-AR"/>
        </w:rPr>
        <w:t xml:space="preserve">Sancionada el </w:t>
      </w:r>
      <w:r w:rsidRPr="00A7038B">
        <w:rPr>
          <w:rFonts w:ascii="Book Antiqua" w:eastAsia="Times New Roman" w:hAnsi="Book Antiqua"/>
          <w:b/>
          <w:szCs w:val="24"/>
          <w:lang w:eastAsia="es-AR"/>
        </w:rPr>
        <w:t xml:space="preserve"> 25 de Marzo de 1998</w:t>
      </w:r>
    </w:p>
    <w:p w:rsidR="00B1298A" w:rsidRPr="00A7038B" w:rsidRDefault="00B1298A" w:rsidP="00B1298A">
      <w:pPr>
        <w:keepNext/>
        <w:numPr>
          <w:ilvl w:val="0"/>
          <w:numId w:val="276"/>
        </w:numPr>
        <w:spacing w:after="180" w:line="240" w:lineRule="auto"/>
        <w:ind w:left="0" w:firstLine="0"/>
        <w:jc w:val="left"/>
        <w:rPr>
          <w:rFonts w:ascii="Book Antiqua" w:eastAsia="Times New Roman" w:hAnsi="Book Antiqua"/>
          <w:szCs w:val="24"/>
          <w:lang w:eastAsia="es-AR"/>
        </w:rPr>
      </w:pPr>
    </w:p>
    <w:p w:rsidR="00B1298A" w:rsidRPr="00A7038B" w:rsidRDefault="00B1298A" w:rsidP="00B1298A">
      <w:pPr>
        <w:keepNext/>
        <w:numPr>
          <w:ilvl w:val="0"/>
          <w:numId w:val="276"/>
        </w:numPr>
        <w:spacing w:after="180" w:line="240" w:lineRule="auto"/>
        <w:ind w:left="0" w:firstLine="0"/>
        <w:jc w:val="left"/>
        <w:rPr>
          <w:rFonts w:ascii="Book Antiqua" w:eastAsia="Times New Roman" w:hAnsi="Book Antiqua"/>
          <w:szCs w:val="24"/>
          <w:lang w:eastAsia="es-AR"/>
        </w:rPr>
      </w:pPr>
    </w:p>
    <w:p w:rsidR="00C0413D" w:rsidRPr="006717EA" w:rsidRDefault="00C0413D" w:rsidP="00C0413D">
      <w:pPr>
        <w:rPr>
          <w:rFonts w:ascii="Book Antiqua" w:hAnsi="Book Antiqua"/>
          <w:u w:val="single"/>
        </w:rPr>
      </w:pPr>
      <w:r w:rsidRPr="006717EA">
        <w:rPr>
          <w:rFonts w:ascii="Book Antiqua" w:hAnsi="Book Antiqua"/>
          <w:u w:val="single"/>
        </w:rPr>
        <w:t xml:space="preserve">ARTÍCULO PRIMERO: </w:t>
      </w:r>
      <w:r w:rsidRPr="006717EA">
        <w:rPr>
          <w:rFonts w:ascii="Book Antiqua" w:hAnsi="Book Antiqua"/>
        </w:rPr>
        <w:t xml:space="preserve">IMPONESE el nombre de “Madre teresa de Calcuta” al primer pasaje paralelo al este de la calle Padre Juan Luis Fanzolato </w:t>
      </w:r>
    </w:p>
    <w:p w:rsidR="00C0413D" w:rsidRPr="006717EA" w:rsidRDefault="00C0413D" w:rsidP="00C0413D">
      <w:pPr>
        <w:rPr>
          <w:rFonts w:ascii="Book Antiqua" w:hAnsi="Book Antiqua"/>
        </w:rPr>
      </w:pPr>
      <w:r w:rsidRPr="006717EA">
        <w:rPr>
          <w:rFonts w:ascii="Book Antiqua" w:hAnsi="Book Antiqua"/>
          <w:u w:val="single"/>
        </w:rPr>
        <w:t>ARTÍCULO FINAL:</w:t>
      </w:r>
      <w:r w:rsidRPr="006717EA">
        <w:rPr>
          <w:rFonts w:ascii="Book Antiqua" w:hAnsi="Book Antiqua"/>
        </w:rPr>
        <w:t xml:space="preserve"> DE FORMA.</w:t>
      </w:r>
    </w:p>
    <w:p w:rsidR="00C0413D" w:rsidRPr="006717EA" w:rsidRDefault="00C0413D" w:rsidP="00C0413D">
      <w:pPr>
        <w:jc w:val="right"/>
        <w:rPr>
          <w:rFonts w:ascii="Book Antiqua" w:hAnsi="Book Antiqua"/>
        </w:rPr>
      </w:pPr>
      <w:r w:rsidRPr="006717EA">
        <w:rPr>
          <w:rFonts w:ascii="Book Antiqua" w:hAnsi="Book Antiqua"/>
        </w:rPr>
        <w:t xml:space="preserve">Sancionada el </w:t>
      </w:r>
      <w:r w:rsidRPr="006717EA">
        <w:rPr>
          <w:rFonts w:ascii="Book Antiqua" w:hAnsi="Book Antiqua"/>
          <w:b/>
        </w:rPr>
        <w:t xml:space="preserve"> 01 de abril de 1998</w:t>
      </w:r>
    </w:p>
    <w:p w:rsidR="00C0413D" w:rsidRPr="006717EA" w:rsidRDefault="00C0413D" w:rsidP="00C0413D">
      <w:pPr>
        <w:rPr>
          <w:rFonts w:ascii="Book Antiqua" w:hAnsi="Book Antiqua"/>
        </w:rPr>
      </w:pPr>
    </w:p>
    <w:p w:rsidR="00C0413D" w:rsidRPr="006717EA" w:rsidRDefault="00C0413D" w:rsidP="00C0413D">
      <w:pPr>
        <w:jc w:val="left"/>
        <w:rPr>
          <w:rFonts w:ascii="Book Antiqua" w:hAnsi="Book Antiqua"/>
        </w:rPr>
      </w:pPr>
    </w:p>
    <w:p w:rsidR="0069141B" w:rsidRPr="00DA4FEE" w:rsidRDefault="0069141B" w:rsidP="0069141B">
      <w:pPr>
        <w:rPr>
          <w:rFonts w:ascii="Book Antiqua" w:hAnsi="Book Antiqua"/>
        </w:rPr>
      </w:pPr>
      <w:r w:rsidRPr="00DA4FEE">
        <w:rPr>
          <w:rFonts w:ascii="Book Antiqua" w:hAnsi="Book Antiqua"/>
          <w:u w:val="single"/>
        </w:rPr>
        <w:lastRenderedPageBreak/>
        <w:t>ARTÍCULO PRIMERO:</w:t>
      </w:r>
      <w:r w:rsidRPr="00DA4FEE">
        <w:rPr>
          <w:rFonts w:ascii="Book Antiqua" w:hAnsi="Book Antiqua"/>
        </w:rPr>
        <w:t xml:space="preserve"> IMPONESE al barrio denominado por el Banco Hipotecario nacional “BARRIO 24 DE SEPTIEMBRE” limitado al norte por la 1ra. paralela al sur de calle Lamadrid, al Este por la calle Concordia, al Sur por calle Catamarca y al Oeste por calle Chacho Peñaloza … nombre de “Villa Amancay”;</w:t>
      </w:r>
    </w:p>
    <w:p w:rsidR="0069141B" w:rsidRPr="00DA4FEE" w:rsidRDefault="0069141B" w:rsidP="0069141B">
      <w:pPr>
        <w:rPr>
          <w:rFonts w:ascii="Book Antiqua" w:hAnsi="Book Antiqua"/>
        </w:rPr>
      </w:pPr>
      <w:r w:rsidRPr="00DA4FEE">
        <w:rPr>
          <w:rFonts w:ascii="Book Antiqua" w:hAnsi="Book Antiqua"/>
          <w:u w:val="single"/>
        </w:rPr>
        <w:t>ARTÍCULO SEGUNDO:</w:t>
      </w:r>
      <w:r w:rsidRPr="00DA4FEE">
        <w:rPr>
          <w:rFonts w:ascii="Book Antiqua" w:hAnsi="Book Antiqua"/>
        </w:rPr>
        <w:t xml:space="preserve"> DESIGNASE a la calle interna del barrio, ubicada al Norte del espacio verde de dirección Este- Oeste con el nombre de  “El Sauzal” </w:t>
      </w:r>
    </w:p>
    <w:p w:rsidR="0069141B" w:rsidRPr="00DA4FEE" w:rsidRDefault="0069141B" w:rsidP="0069141B">
      <w:pPr>
        <w:rPr>
          <w:rFonts w:ascii="Book Antiqua" w:hAnsi="Book Antiqua"/>
        </w:rPr>
      </w:pPr>
      <w:r w:rsidRPr="00DA4FEE">
        <w:rPr>
          <w:rFonts w:ascii="Book Antiqua" w:hAnsi="Book Antiqua"/>
          <w:u w:val="single"/>
        </w:rPr>
        <w:t>ARTÍCULO TERCERO:</w:t>
      </w:r>
      <w:r w:rsidRPr="00DA4FEE">
        <w:rPr>
          <w:rFonts w:ascii="Book Antiqua" w:hAnsi="Book Antiqua"/>
        </w:rPr>
        <w:t xml:space="preserve"> DESIGNASE a la calle interna del barrio ubicada al Sur del espacio verde de dirección Oeste-Este con el nombre de “Los Alisos”;</w:t>
      </w:r>
    </w:p>
    <w:p w:rsidR="0069141B" w:rsidRPr="00DA4FEE" w:rsidRDefault="0069141B" w:rsidP="0069141B">
      <w:pPr>
        <w:rPr>
          <w:rFonts w:ascii="Book Antiqua" w:hAnsi="Book Antiqua"/>
        </w:rPr>
      </w:pPr>
      <w:r w:rsidRPr="00DA4FEE">
        <w:rPr>
          <w:rFonts w:ascii="Book Antiqua" w:hAnsi="Book Antiqua"/>
          <w:u w:val="single"/>
        </w:rPr>
        <w:t>ARTÍCULO CUARTO:</w:t>
      </w:r>
      <w:r w:rsidRPr="00DA4FEE">
        <w:rPr>
          <w:rFonts w:ascii="Book Antiqua" w:hAnsi="Book Antiqua"/>
        </w:rPr>
        <w:t xml:space="preserve"> DESIGNASE al primer pasaje al Sur de la calle Lamadrid correspondiente al Norte del complejo habitacional como pasaje “El Rosedal” </w:t>
      </w:r>
    </w:p>
    <w:p w:rsidR="0069141B" w:rsidRPr="00DA4FEE" w:rsidRDefault="0069141B" w:rsidP="0069141B">
      <w:pPr>
        <w:rPr>
          <w:rFonts w:ascii="Book Antiqua" w:hAnsi="Book Antiqua"/>
          <w:u w:val="single"/>
        </w:rPr>
      </w:pPr>
      <w:r w:rsidRPr="00DA4FEE">
        <w:rPr>
          <w:rFonts w:ascii="Book Antiqua" w:hAnsi="Book Antiqua"/>
          <w:u w:val="single"/>
        </w:rPr>
        <w:t xml:space="preserve">ARTÍCULO QUINTO: </w:t>
      </w:r>
      <w:r w:rsidRPr="00DA4FEE">
        <w:rPr>
          <w:rFonts w:ascii="Book Antiqua" w:hAnsi="Book Antiqua"/>
        </w:rPr>
        <w:t>Catastro Municipal deberá realizar la nomenclatura de las calles cuyos nombres se imponen en la presente Ordenanza en concordancia con la numeración que corresponda</w:t>
      </w:r>
    </w:p>
    <w:p w:rsidR="0069141B" w:rsidRPr="00DA4FEE" w:rsidRDefault="0069141B" w:rsidP="0069141B">
      <w:pPr>
        <w:rPr>
          <w:rFonts w:ascii="Book Antiqua" w:hAnsi="Book Antiqua"/>
        </w:rPr>
      </w:pPr>
      <w:r w:rsidRPr="00DA4FEE">
        <w:rPr>
          <w:rFonts w:ascii="Book Antiqua" w:hAnsi="Book Antiqua"/>
          <w:u w:val="single"/>
        </w:rPr>
        <w:t>ARTÍCULO FINAL:</w:t>
      </w:r>
      <w:r w:rsidRPr="00DA4FEE">
        <w:rPr>
          <w:rFonts w:ascii="Book Antiqua" w:hAnsi="Book Antiqua"/>
        </w:rPr>
        <w:t xml:space="preserve"> DE FORMA.</w:t>
      </w:r>
    </w:p>
    <w:p w:rsidR="0069141B" w:rsidRPr="00DA4FEE" w:rsidRDefault="0069141B" w:rsidP="0069141B">
      <w:pPr>
        <w:jc w:val="right"/>
        <w:rPr>
          <w:rFonts w:ascii="Book Antiqua" w:hAnsi="Book Antiqua"/>
        </w:rPr>
      </w:pPr>
      <w:r w:rsidRPr="00DA4FEE">
        <w:rPr>
          <w:rFonts w:ascii="Book Antiqua" w:hAnsi="Book Antiqua"/>
        </w:rPr>
        <w:t xml:space="preserve">Sancionada el </w:t>
      </w:r>
      <w:r w:rsidRPr="00DA4FEE">
        <w:rPr>
          <w:rFonts w:ascii="Book Antiqua" w:hAnsi="Book Antiqua"/>
          <w:b/>
        </w:rPr>
        <w:t xml:space="preserve"> 01 de Abril de 1998</w:t>
      </w:r>
    </w:p>
    <w:p w:rsidR="0069141B" w:rsidRPr="00DA4FEE" w:rsidRDefault="0069141B" w:rsidP="0069141B">
      <w:pPr>
        <w:rPr>
          <w:rFonts w:ascii="Book Antiqua" w:hAnsi="Book Antiqua"/>
        </w:rPr>
      </w:pPr>
    </w:p>
    <w:p w:rsidR="0069141B" w:rsidRPr="00DA4FEE" w:rsidRDefault="0069141B" w:rsidP="0069141B">
      <w:pPr>
        <w:jc w:val="left"/>
        <w:rPr>
          <w:rFonts w:ascii="Book Antiqua" w:hAnsi="Book Antiqua"/>
        </w:rPr>
      </w:pPr>
    </w:p>
    <w:p w:rsidR="00B16B88" w:rsidRPr="00303868" w:rsidRDefault="00B16B88" w:rsidP="00B16B88">
      <w:pPr>
        <w:keepNext/>
        <w:spacing w:before="480" w:after="180" w:line="240" w:lineRule="auto"/>
        <w:jc w:val="left"/>
        <w:rPr>
          <w:rFonts w:ascii="Book Antiqua" w:hAnsi="Book Antiqua" w:cs="Times New Roman"/>
          <w:b/>
        </w:rPr>
      </w:pPr>
      <w:r w:rsidRPr="00303868">
        <w:rPr>
          <w:rFonts w:ascii="Book Antiqua" w:hAnsi="Book Antiqua" w:cs="Times New Roman"/>
          <w:b/>
        </w:rPr>
        <w:lastRenderedPageBreak/>
        <w:t>ORDENANZA Nº 915</w:t>
      </w:r>
    </w:p>
    <w:p w:rsidR="00B16B88" w:rsidRPr="00303868" w:rsidRDefault="00B16B88" w:rsidP="00B16B88">
      <w:pPr>
        <w:keepNext/>
        <w:spacing w:after="180" w:line="240" w:lineRule="auto"/>
        <w:rPr>
          <w:rFonts w:ascii="Book Antiqua" w:hAnsi="Book Antiqua" w:cs="Times New Roman"/>
        </w:rPr>
      </w:pPr>
      <w:r w:rsidRPr="00303868">
        <w:rPr>
          <w:rFonts w:ascii="Book Antiqua" w:hAnsi="Book Antiqua" w:cs="Times New Roman"/>
          <w:u w:val="single"/>
        </w:rPr>
        <w:t>ARTÍCULO PRIMERO</w:t>
      </w:r>
      <w:r w:rsidRPr="00303868">
        <w:rPr>
          <w:rFonts w:ascii="Book Antiqua" w:hAnsi="Book Antiqua" w:cs="Times New Roman"/>
        </w:rPr>
        <w:t xml:space="preserve">: ACEPTASE LA DONACIÓN de un camión marca DODGE Modelo 1. 974, motor marca DODGE Nº PA6430892, Chasis marca; DODGE Nº 406F00368F, dominio RKI 921, ofrecida a título gratuito por el CONSORCIO DE CONTADORES PÚBLICOS a la Municipalidad de Yerba Buena. </w:t>
      </w:r>
    </w:p>
    <w:p w:rsidR="00B16B88" w:rsidRPr="00303868" w:rsidRDefault="00B16B88" w:rsidP="00B16B88">
      <w:pPr>
        <w:keepNext/>
        <w:spacing w:after="180" w:line="240" w:lineRule="auto"/>
        <w:rPr>
          <w:rFonts w:ascii="Book Antiqua" w:hAnsi="Book Antiqua" w:cs="Times New Roman"/>
          <w:u w:val="single"/>
        </w:rPr>
      </w:pPr>
      <w:r w:rsidRPr="00303868">
        <w:rPr>
          <w:rFonts w:ascii="Book Antiqua" w:hAnsi="Book Antiqua" w:cs="Times New Roman"/>
          <w:u w:val="single"/>
        </w:rPr>
        <w:t>ARTÍCULO SEGUNDO</w:t>
      </w:r>
      <w:r w:rsidRPr="00303868">
        <w:rPr>
          <w:rFonts w:ascii="Book Antiqua" w:hAnsi="Book Antiqua" w:cs="Times New Roman"/>
        </w:rPr>
        <w:t xml:space="preserve">: El vehículo descripto en el artículo anterior pasara a formar parte del Parque Automotor de la Municipalidad de Yerba Buena. </w:t>
      </w:r>
    </w:p>
    <w:p w:rsidR="00B16B88" w:rsidRPr="00303868" w:rsidRDefault="00B16B88" w:rsidP="00B16B88">
      <w:pPr>
        <w:keepNext/>
        <w:spacing w:after="180" w:line="240" w:lineRule="auto"/>
        <w:rPr>
          <w:rFonts w:ascii="Book Antiqua" w:hAnsi="Book Antiqua" w:cs="Times New Roman"/>
        </w:rPr>
      </w:pPr>
      <w:r w:rsidRPr="00303868">
        <w:rPr>
          <w:rFonts w:ascii="Book Antiqua" w:hAnsi="Book Antiqua" w:cs="Times New Roman"/>
          <w:u w:val="single"/>
        </w:rPr>
        <w:t>ARTÍCULO FINAL:</w:t>
      </w:r>
      <w:r w:rsidRPr="00303868">
        <w:rPr>
          <w:rFonts w:ascii="Book Antiqua" w:hAnsi="Book Antiqua" w:cs="Times New Roman"/>
        </w:rPr>
        <w:t xml:space="preserve"> DE FORMA.</w:t>
      </w:r>
    </w:p>
    <w:p w:rsidR="00B16B88" w:rsidRPr="00303868" w:rsidRDefault="00B16B88" w:rsidP="00B16B88">
      <w:pPr>
        <w:keepNext/>
        <w:spacing w:after="180" w:line="240" w:lineRule="auto"/>
        <w:jc w:val="right"/>
        <w:rPr>
          <w:rFonts w:ascii="Book Antiqua" w:hAnsi="Book Antiqua" w:cs="Times New Roman"/>
        </w:rPr>
      </w:pPr>
      <w:r w:rsidRPr="00303868">
        <w:rPr>
          <w:rFonts w:ascii="Book Antiqua" w:hAnsi="Book Antiqua" w:cs="Times New Roman"/>
        </w:rPr>
        <w:t xml:space="preserve">Sancionada el </w:t>
      </w:r>
      <w:r w:rsidRPr="00303868">
        <w:rPr>
          <w:rFonts w:ascii="Book Antiqua" w:hAnsi="Book Antiqua" w:cs="Times New Roman"/>
          <w:b/>
        </w:rPr>
        <w:t xml:space="preserve"> 29 de Abril de 1998</w:t>
      </w:r>
    </w:p>
    <w:p w:rsidR="00B16B88" w:rsidRPr="00303868" w:rsidRDefault="00B16B88" w:rsidP="00B16B88">
      <w:pPr>
        <w:keepNext/>
        <w:spacing w:after="180" w:line="240" w:lineRule="auto"/>
        <w:jc w:val="left"/>
        <w:rPr>
          <w:rFonts w:ascii="Book Antiqua" w:hAnsi="Book Antiqua" w:cs="Times New Roman"/>
        </w:rPr>
      </w:pPr>
    </w:p>
    <w:p w:rsidR="00B16B88" w:rsidRPr="00303868" w:rsidRDefault="00B16B88" w:rsidP="00B16B88">
      <w:pPr>
        <w:keepNext/>
        <w:spacing w:after="180" w:line="240" w:lineRule="auto"/>
        <w:jc w:val="left"/>
        <w:rPr>
          <w:rFonts w:ascii="Book Antiqua" w:hAnsi="Book Antiqua" w:cs="Times New Roman"/>
        </w:rPr>
      </w:pPr>
    </w:p>
    <w:p w:rsidR="008065A4" w:rsidRPr="00B14493" w:rsidRDefault="008065A4" w:rsidP="008065A4">
      <w:pPr>
        <w:keepNext/>
        <w:spacing w:before="480" w:after="180" w:line="240" w:lineRule="auto"/>
        <w:jc w:val="left"/>
        <w:rPr>
          <w:rFonts w:ascii="Book Antiqua" w:hAnsi="Book Antiqua" w:cs="Times New Roman"/>
          <w:b/>
        </w:rPr>
      </w:pPr>
      <w:r w:rsidRPr="00B14493">
        <w:rPr>
          <w:rFonts w:ascii="Book Antiqua" w:hAnsi="Book Antiqua" w:cs="Times New Roman"/>
          <w:b/>
        </w:rPr>
        <w:t>ORDENANZA Nº 916</w:t>
      </w:r>
    </w:p>
    <w:p w:rsidR="008065A4" w:rsidRPr="00B14493" w:rsidRDefault="008065A4" w:rsidP="008065A4">
      <w:pPr>
        <w:keepNext/>
        <w:spacing w:after="180" w:line="240" w:lineRule="auto"/>
        <w:rPr>
          <w:rFonts w:ascii="Book Antiqua" w:hAnsi="Book Antiqua" w:cs="Times New Roman"/>
          <w:u w:val="single"/>
        </w:rPr>
      </w:pPr>
      <w:r w:rsidRPr="00B14493">
        <w:rPr>
          <w:rFonts w:ascii="Book Antiqua" w:hAnsi="Book Antiqua" w:cs="Times New Roman"/>
          <w:u w:val="single"/>
        </w:rPr>
        <w:t>ARTÍCULO PRIMERO</w:t>
      </w:r>
      <w:r w:rsidRPr="00B14493">
        <w:rPr>
          <w:rFonts w:ascii="Book Antiqua" w:hAnsi="Book Antiqua" w:cs="Times New Roman"/>
        </w:rPr>
        <w:t xml:space="preserve">: DISPONESE para toda la Administración de la Municipalidad de Yerba Buena, la utilización de la leyenda “1998- AÑO DE LOS MUNICIPIOS”, en el margen superior derecho de toda la papelería oficial, utilizando los medios disponibles, a partir de la promulgación de la presente y durante el curso del corriente año. </w:t>
      </w:r>
    </w:p>
    <w:p w:rsidR="008065A4" w:rsidRPr="00B14493" w:rsidRDefault="008065A4" w:rsidP="008065A4">
      <w:pPr>
        <w:keepNext/>
        <w:spacing w:after="180" w:line="240" w:lineRule="auto"/>
        <w:rPr>
          <w:rFonts w:ascii="Book Antiqua" w:hAnsi="Book Antiqua" w:cs="Times New Roman"/>
        </w:rPr>
      </w:pPr>
      <w:r w:rsidRPr="00B14493">
        <w:rPr>
          <w:rFonts w:ascii="Book Antiqua" w:hAnsi="Book Antiqua" w:cs="Times New Roman"/>
          <w:u w:val="single"/>
        </w:rPr>
        <w:t>ARTÍCULO FINAL:</w:t>
      </w:r>
      <w:r w:rsidRPr="00B14493">
        <w:rPr>
          <w:rFonts w:ascii="Book Antiqua" w:hAnsi="Book Antiqua" w:cs="Times New Roman"/>
        </w:rPr>
        <w:t xml:space="preserve"> DE FORMA.</w:t>
      </w:r>
    </w:p>
    <w:p w:rsidR="008065A4" w:rsidRPr="00B14493" w:rsidRDefault="008065A4" w:rsidP="008065A4">
      <w:pPr>
        <w:keepNext/>
        <w:spacing w:after="180" w:line="240" w:lineRule="auto"/>
        <w:jc w:val="right"/>
        <w:rPr>
          <w:rFonts w:ascii="Book Antiqua" w:hAnsi="Book Antiqua" w:cs="Times New Roman"/>
        </w:rPr>
      </w:pPr>
      <w:r w:rsidRPr="00B14493">
        <w:rPr>
          <w:rFonts w:ascii="Book Antiqua" w:hAnsi="Book Antiqua" w:cs="Times New Roman"/>
        </w:rPr>
        <w:t xml:space="preserve">Sancionada el </w:t>
      </w:r>
      <w:r w:rsidRPr="00B14493">
        <w:rPr>
          <w:rFonts w:ascii="Book Antiqua" w:hAnsi="Book Antiqua" w:cs="Times New Roman"/>
          <w:b/>
        </w:rPr>
        <w:t xml:space="preserve"> 29 de Abril de 1998</w:t>
      </w:r>
    </w:p>
    <w:p w:rsidR="008065A4" w:rsidRPr="00B14493" w:rsidRDefault="008065A4" w:rsidP="008065A4">
      <w:pPr>
        <w:keepNext/>
        <w:spacing w:after="180" w:line="240" w:lineRule="auto"/>
        <w:jc w:val="left"/>
        <w:rPr>
          <w:rFonts w:ascii="Book Antiqua" w:hAnsi="Book Antiqua" w:cs="Times New Roman"/>
        </w:rPr>
      </w:pPr>
    </w:p>
    <w:p w:rsidR="008065A4" w:rsidRPr="00B14493" w:rsidRDefault="008065A4" w:rsidP="008065A4">
      <w:pPr>
        <w:keepNext/>
        <w:spacing w:after="180" w:line="240" w:lineRule="auto"/>
        <w:jc w:val="left"/>
        <w:rPr>
          <w:rFonts w:ascii="Book Antiqua" w:hAnsi="Book Antiqua" w:cs="Times New Roman"/>
        </w:rPr>
      </w:pPr>
    </w:p>
    <w:p w:rsidR="00997021" w:rsidRPr="00996AE0" w:rsidRDefault="00997021" w:rsidP="00997021">
      <w:pPr>
        <w:keepNext/>
        <w:spacing w:before="480" w:after="180" w:line="240" w:lineRule="auto"/>
        <w:jc w:val="left"/>
        <w:rPr>
          <w:rFonts w:ascii="Book Antiqua" w:hAnsi="Book Antiqua" w:cs="Times New Roman"/>
          <w:b/>
        </w:rPr>
      </w:pPr>
      <w:r w:rsidRPr="00996AE0">
        <w:rPr>
          <w:rFonts w:ascii="Book Antiqua" w:hAnsi="Book Antiqua" w:cs="Times New Roman"/>
          <w:b/>
        </w:rPr>
        <w:t>ORDENANZA Nº 917</w:t>
      </w:r>
    </w:p>
    <w:p w:rsidR="00997021" w:rsidRPr="00996AE0" w:rsidRDefault="00997021" w:rsidP="00997021">
      <w:pPr>
        <w:keepNext/>
        <w:spacing w:after="180" w:line="240" w:lineRule="auto"/>
        <w:rPr>
          <w:rFonts w:ascii="Book Antiqua" w:hAnsi="Book Antiqua" w:cs="Times New Roman"/>
        </w:rPr>
      </w:pPr>
      <w:r w:rsidRPr="00996AE0">
        <w:rPr>
          <w:rFonts w:ascii="Book Antiqua" w:hAnsi="Book Antiqua" w:cs="Times New Roman"/>
          <w:u w:val="single"/>
        </w:rPr>
        <w:t>ARTÍCULO PRIMERO</w:t>
      </w:r>
      <w:r w:rsidRPr="00996AE0">
        <w:rPr>
          <w:rFonts w:ascii="Book Antiqua" w:hAnsi="Book Antiqua" w:cs="Times New Roman"/>
        </w:rPr>
        <w:t xml:space="preserve">: ACEPTASE la donación efectuada por José Rafael, Trinidad Julia, Félix Benjamín, María Estela, César Augusto, Clara Ester, Graciela G. Cristina B. María de las Nieves, Patricia de los Ángeles, María Alejandra y Elisa Juviera Curubeto M. de una Fracción de terreno, denominada como Fracción Nº II en el Plano Nº 22. 266/93 de Unificación y División identificada catastralmente con el Padrón Nº 678. 147, 00mts O: 13. 712/10. 156; C: I; S: Z; M: 57 P: 1  (R7)  para ser ocupada como calle y que corre de Este a Oeste, perpendicular a la Avda. Solano Vera entre calles Santa Fe y Mendoza. </w:t>
      </w:r>
    </w:p>
    <w:p w:rsidR="00997021" w:rsidRPr="00996AE0" w:rsidRDefault="00997021" w:rsidP="00997021">
      <w:pPr>
        <w:keepNext/>
        <w:spacing w:after="180" w:line="240" w:lineRule="auto"/>
        <w:rPr>
          <w:rFonts w:ascii="Book Antiqua" w:hAnsi="Book Antiqua" w:cs="Times New Roman"/>
          <w:u w:val="single"/>
        </w:rPr>
      </w:pPr>
      <w:r w:rsidRPr="00996AE0">
        <w:rPr>
          <w:rFonts w:ascii="Book Antiqua" w:hAnsi="Book Antiqua" w:cs="Times New Roman"/>
          <w:u w:val="single"/>
        </w:rPr>
        <w:t>ARTÍCULO SEGUNDO</w:t>
      </w:r>
      <w:r w:rsidRPr="00996AE0">
        <w:rPr>
          <w:rFonts w:ascii="Book Antiqua" w:hAnsi="Book Antiqua" w:cs="Times New Roman"/>
        </w:rPr>
        <w:t xml:space="preserve">: Los cedentes deberán realizar las obras de infraestructura de agua, luz y enripiado de la calle en cuestión. </w:t>
      </w:r>
    </w:p>
    <w:p w:rsidR="00997021" w:rsidRPr="00996AE0" w:rsidRDefault="00997021" w:rsidP="00997021">
      <w:pPr>
        <w:keepNext/>
        <w:spacing w:after="180" w:line="240" w:lineRule="auto"/>
        <w:rPr>
          <w:rFonts w:ascii="Book Antiqua" w:hAnsi="Book Antiqua" w:cs="Times New Roman"/>
        </w:rPr>
      </w:pPr>
      <w:r w:rsidRPr="00996AE0">
        <w:rPr>
          <w:rFonts w:ascii="Book Antiqua" w:hAnsi="Book Antiqua" w:cs="Times New Roman"/>
          <w:u w:val="single"/>
        </w:rPr>
        <w:t>ARTÍCULO FINAL:</w:t>
      </w:r>
      <w:r w:rsidRPr="00996AE0">
        <w:rPr>
          <w:rFonts w:ascii="Book Antiqua" w:hAnsi="Book Antiqua" w:cs="Times New Roman"/>
        </w:rPr>
        <w:t xml:space="preserve"> DE FORMA.</w:t>
      </w:r>
    </w:p>
    <w:p w:rsidR="00997021" w:rsidRPr="00996AE0" w:rsidRDefault="00997021" w:rsidP="00997021">
      <w:pPr>
        <w:keepNext/>
        <w:spacing w:after="180" w:line="240" w:lineRule="auto"/>
        <w:jc w:val="right"/>
        <w:rPr>
          <w:rFonts w:ascii="Book Antiqua" w:hAnsi="Book Antiqua" w:cs="Times New Roman"/>
        </w:rPr>
      </w:pPr>
      <w:r w:rsidRPr="00996AE0">
        <w:rPr>
          <w:rFonts w:ascii="Book Antiqua" w:hAnsi="Book Antiqua" w:cs="Times New Roman"/>
        </w:rPr>
        <w:t xml:space="preserve">Sancionada el </w:t>
      </w:r>
      <w:r w:rsidRPr="00996AE0">
        <w:rPr>
          <w:rFonts w:ascii="Book Antiqua" w:hAnsi="Book Antiqua" w:cs="Times New Roman"/>
          <w:b/>
        </w:rPr>
        <w:t xml:space="preserve"> 29 de Abril de 1998</w:t>
      </w:r>
    </w:p>
    <w:p w:rsidR="00997021" w:rsidRPr="00996AE0" w:rsidRDefault="00997021" w:rsidP="00997021">
      <w:pPr>
        <w:keepNext/>
        <w:spacing w:after="180" w:line="240" w:lineRule="auto"/>
        <w:jc w:val="left"/>
        <w:rPr>
          <w:rFonts w:ascii="Book Antiqua" w:hAnsi="Book Antiqua" w:cs="Times New Roman"/>
        </w:rPr>
      </w:pPr>
    </w:p>
    <w:p w:rsidR="00997021" w:rsidRPr="00996AE0" w:rsidRDefault="00997021" w:rsidP="00997021">
      <w:pPr>
        <w:keepNext/>
        <w:spacing w:after="180" w:line="240" w:lineRule="auto"/>
        <w:jc w:val="left"/>
        <w:rPr>
          <w:rFonts w:ascii="Book Antiqua" w:hAnsi="Book Antiqua" w:cs="Times New Roman"/>
        </w:rPr>
      </w:pPr>
    </w:p>
    <w:p w:rsidR="0027714F" w:rsidRPr="001F31DB" w:rsidRDefault="0027714F" w:rsidP="0027714F">
      <w:pPr>
        <w:keepNext/>
        <w:shd w:val="clear" w:color="auto" w:fill="FFFFFF"/>
        <w:spacing w:before="480" w:after="180" w:line="240" w:lineRule="auto"/>
        <w:rPr>
          <w:rFonts w:ascii="Book Antiqua" w:eastAsia="Times New Roman" w:hAnsi="Book Antiqua"/>
          <w:b/>
          <w:szCs w:val="24"/>
          <w:lang w:eastAsia="es-AR"/>
        </w:rPr>
      </w:pPr>
      <w:r w:rsidRPr="001F31DB">
        <w:rPr>
          <w:rFonts w:ascii="Book Antiqua" w:eastAsia="Times New Roman" w:hAnsi="Book Antiqua"/>
          <w:b/>
          <w:szCs w:val="24"/>
          <w:lang w:eastAsia="es-AR"/>
        </w:rPr>
        <w:t>ORDENANZA Nº 918</w:t>
      </w:r>
    </w:p>
    <w:p w:rsidR="0027714F" w:rsidRPr="001F31DB" w:rsidRDefault="0027714F" w:rsidP="0027714F">
      <w:pPr>
        <w:keepNext/>
        <w:spacing w:after="180" w:line="240" w:lineRule="auto"/>
        <w:rPr>
          <w:rFonts w:ascii="Book Antiqua" w:eastAsia="Times New Roman" w:hAnsi="Book Antiqua"/>
          <w:szCs w:val="24"/>
          <w:lang w:eastAsia="es-AR"/>
        </w:rPr>
      </w:pPr>
      <w:r w:rsidRPr="001F31DB">
        <w:rPr>
          <w:rFonts w:ascii="Book Antiqua" w:eastAsia="Times New Roman" w:hAnsi="Book Antiqua"/>
          <w:szCs w:val="24"/>
          <w:u w:val="single"/>
          <w:lang w:eastAsia="es-AR"/>
        </w:rPr>
        <w:lastRenderedPageBreak/>
        <w:t>ARTÍCULO PRIMERO:</w:t>
      </w:r>
      <w:r w:rsidRPr="001F31DB">
        <w:rPr>
          <w:rFonts w:ascii="Book Antiqua" w:eastAsia="Times New Roman" w:hAnsi="Book Antiqua"/>
          <w:szCs w:val="24"/>
          <w:lang w:eastAsia="es-AR"/>
        </w:rPr>
        <w:t xml:space="preserve"> FACULTASE al Dpto. Ejecutivo Municipal, a aprobar la documentación Técnica correspondiente a planos de Unificación y División de los Padrones 676. 118 676. 119 propiedad del Sr. MANLIO S. MARTINEZ, que se tramita mediante Expte. 5031-M17-M-97. </w:t>
      </w:r>
    </w:p>
    <w:p w:rsidR="0027714F" w:rsidRPr="001F31DB" w:rsidRDefault="0027714F" w:rsidP="0027714F">
      <w:pPr>
        <w:keepNext/>
        <w:spacing w:after="180" w:line="240" w:lineRule="auto"/>
        <w:rPr>
          <w:rFonts w:ascii="Book Antiqua" w:eastAsia="Times New Roman" w:hAnsi="Book Antiqua"/>
          <w:szCs w:val="24"/>
          <w:lang w:eastAsia="es-AR"/>
        </w:rPr>
      </w:pPr>
      <w:r w:rsidRPr="001F31DB">
        <w:rPr>
          <w:rFonts w:ascii="Book Antiqua" w:eastAsia="Times New Roman" w:hAnsi="Book Antiqua"/>
          <w:szCs w:val="24"/>
          <w:u w:val="single"/>
          <w:lang w:eastAsia="es-AR"/>
        </w:rPr>
        <w:t>ARTÍCULO SEGUNDO:</w:t>
      </w:r>
      <w:r w:rsidRPr="001F31DB">
        <w:rPr>
          <w:rFonts w:ascii="Book Antiqua" w:eastAsia="Times New Roman" w:hAnsi="Book Antiqua"/>
          <w:szCs w:val="24"/>
          <w:lang w:eastAsia="es-AR"/>
        </w:rPr>
        <w:t xml:space="preserve"> ACEPTASE la donación de una superficie de 1 ha. 1. 326, 70mts</w:t>
      </w:r>
      <w:r w:rsidRPr="001F31DB">
        <w:rPr>
          <w:rFonts w:ascii="Book Antiqua" w:eastAsia="Times New Roman" w:hAnsi="Book Antiqua"/>
          <w:szCs w:val="24"/>
          <w:vertAlign w:val="superscript"/>
          <w:lang w:eastAsia="es-AR"/>
        </w:rPr>
        <w:t>2</w:t>
      </w:r>
      <w:r w:rsidRPr="001F31DB">
        <w:rPr>
          <w:rFonts w:ascii="Book Antiqua" w:eastAsia="Times New Roman" w:hAnsi="Book Antiqua"/>
          <w:szCs w:val="24"/>
          <w:lang w:eastAsia="es-AR"/>
        </w:rPr>
        <w:t xml:space="preserve">, correspondientes a callesy ochavas que formaban parte de los títulos de las parcelas 7h y 7g. Padrones Nº 676. 119 y 676. 118, respectivamente, cuyas dimensiones, ubicación y linderos se especifican en planos de Unificación y División presentados mediante Expte. Nº 5031-M17-M-1. 997, donadas por el Sr. MANLIO SEBASTIAN MARTINEZ, cuyos títulos constan en Matrículas Registrales T 15. 819 y T 15. 649. </w:t>
      </w:r>
    </w:p>
    <w:p w:rsidR="0027714F" w:rsidRPr="001F31DB" w:rsidRDefault="0027714F" w:rsidP="0027714F">
      <w:pPr>
        <w:keepNext/>
        <w:spacing w:after="180" w:line="240" w:lineRule="auto"/>
        <w:rPr>
          <w:rFonts w:ascii="Book Antiqua" w:eastAsia="Times New Roman" w:hAnsi="Book Antiqua"/>
          <w:szCs w:val="24"/>
          <w:lang w:eastAsia="es-AR"/>
        </w:rPr>
      </w:pPr>
      <w:r w:rsidRPr="001F31DB">
        <w:rPr>
          <w:rFonts w:ascii="Book Antiqua" w:eastAsia="Times New Roman" w:hAnsi="Book Antiqua"/>
          <w:szCs w:val="24"/>
          <w:u w:val="single"/>
          <w:lang w:eastAsia="es-AR"/>
        </w:rPr>
        <w:t>ARTÍCULO TERCERO:</w:t>
      </w:r>
      <w:r w:rsidRPr="001F31DB">
        <w:rPr>
          <w:rFonts w:ascii="Book Antiqua" w:eastAsia="Times New Roman" w:hAnsi="Book Antiqua"/>
          <w:szCs w:val="24"/>
          <w:lang w:eastAsia="es-AR"/>
        </w:rPr>
        <w:t xml:space="preserve"> El Departamento Ejecutivo Municipal deberá verificar antes de la aprobación de la Documentación Técnica que se encuentran presentadas, todas las factibilidades de suministro de aguas correspondientes, otorgándose un plazo de 90  (noventa)  días al propietario a partir de la aprobación de los planos, por parte de Catastro de la Pcia. para la presentación de los Finales de obra. </w:t>
      </w:r>
    </w:p>
    <w:p w:rsidR="0027714F" w:rsidRPr="001F31DB" w:rsidRDefault="0027714F" w:rsidP="0027714F">
      <w:pPr>
        <w:keepNext/>
        <w:spacing w:after="180" w:line="240" w:lineRule="auto"/>
        <w:rPr>
          <w:rFonts w:ascii="Book Antiqua" w:eastAsia="Times New Roman" w:hAnsi="Book Antiqua"/>
          <w:szCs w:val="24"/>
          <w:lang w:eastAsia="es-AR"/>
        </w:rPr>
      </w:pPr>
      <w:r w:rsidRPr="001F31DB">
        <w:rPr>
          <w:rFonts w:ascii="Book Antiqua" w:eastAsia="Times New Roman" w:hAnsi="Book Antiqua"/>
          <w:szCs w:val="24"/>
          <w:u w:val="single"/>
          <w:lang w:eastAsia="es-AR"/>
        </w:rPr>
        <w:t>ARTÍCULO CUARTO:</w:t>
      </w:r>
      <w:r w:rsidRPr="001F31DB">
        <w:rPr>
          <w:rFonts w:ascii="Book Antiqua" w:eastAsia="Times New Roman" w:hAnsi="Book Antiqua"/>
          <w:szCs w:val="24"/>
          <w:lang w:eastAsia="es-AR"/>
        </w:rPr>
        <w:t xml:space="preserve"> ACEPTASE la donación de dos lotes destinados a espacios verdes y/o comunitarios según el siguiente detalle: </w:t>
      </w:r>
    </w:p>
    <w:p w:rsidR="0027714F" w:rsidRPr="001F31DB" w:rsidRDefault="0027714F" w:rsidP="0027714F">
      <w:pPr>
        <w:keepNext/>
        <w:spacing w:after="180" w:line="240" w:lineRule="auto"/>
        <w:rPr>
          <w:rFonts w:ascii="Book Antiqua" w:eastAsia="Times New Roman" w:hAnsi="Book Antiqua"/>
          <w:szCs w:val="24"/>
          <w:lang w:eastAsia="es-AR"/>
        </w:rPr>
      </w:pPr>
      <w:r w:rsidRPr="001F31DB">
        <w:rPr>
          <w:rFonts w:ascii="Book Antiqua" w:eastAsia="Times New Roman" w:hAnsi="Book Antiqua"/>
          <w:szCs w:val="24"/>
          <w:lang w:eastAsia="es-AR"/>
        </w:rPr>
        <w:t>-LOTE Nº 1- Manzana D Superficie 1. 298, 85mts</w:t>
      </w:r>
      <w:r w:rsidRPr="001F31DB">
        <w:rPr>
          <w:rFonts w:ascii="Book Antiqua" w:eastAsia="Times New Roman" w:hAnsi="Book Antiqua"/>
          <w:szCs w:val="24"/>
          <w:vertAlign w:val="superscript"/>
          <w:lang w:eastAsia="es-AR"/>
        </w:rPr>
        <w:t>2</w:t>
      </w:r>
      <w:r w:rsidRPr="001F31DB">
        <w:rPr>
          <w:rFonts w:ascii="Book Antiqua" w:eastAsia="Times New Roman" w:hAnsi="Book Antiqua"/>
          <w:szCs w:val="24"/>
          <w:lang w:eastAsia="es-AR"/>
        </w:rPr>
        <w:t xml:space="preserve">. </w:t>
      </w:r>
    </w:p>
    <w:p w:rsidR="0027714F" w:rsidRPr="001F31DB" w:rsidRDefault="0027714F" w:rsidP="0027714F">
      <w:pPr>
        <w:keepNext/>
        <w:spacing w:after="180" w:line="240" w:lineRule="auto"/>
        <w:rPr>
          <w:rFonts w:ascii="Book Antiqua" w:eastAsia="Times New Roman" w:hAnsi="Book Antiqua"/>
          <w:szCs w:val="24"/>
          <w:lang w:eastAsia="es-AR"/>
        </w:rPr>
      </w:pPr>
      <w:r w:rsidRPr="001F31DB">
        <w:rPr>
          <w:rFonts w:ascii="Book Antiqua" w:eastAsia="Times New Roman" w:hAnsi="Book Antiqua"/>
          <w:szCs w:val="24"/>
          <w:lang w:eastAsia="es-AR"/>
        </w:rPr>
        <w:t>-LOTE Nº 1 Manzana G Superficie 566, 45mts</w:t>
      </w:r>
      <w:r w:rsidRPr="001F31DB">
        <w:rPr>
          <w:rFonts w:ascii="Book Antiqua" w:eastAsia="Times New Roman" w:hAnsi="Book Antiqua"/>
          <w:szCs w:val="24"/>
          <w:vertAlign w:val="superscript"/>
          <w:lang w:eastAsia="es-AR"/>
        </w:rPr>
        <w:t>2</w:t>
      </w:r>
      <w:r w:rsidRPr="001F31DB">
        <w:rPr>
          <w:rFonts w:ascii="Book Antiqua" w:eastAsia="Times New Roman" w:hAnsi="Book Antiqua"/>
          <w:szCs w:val="24"/>
          <w:lang w:eastAsia="es-AR"/>
        </w:rPr>
        <w:t xml:space="preserve">. </w:t>
      </w:r>
    </w:p>
    <w:p w:rsidR="0027714F" w:rsidRPr="001F31DB" w:rsidRDefault="0027714F" w:rsidP="0027714F">
      <w:pPr>
        <w:keepNext/>
        <w:spacing w:after="180" w:line="240" w:lineRule="auto"/>
        <w:rPr>
          <w:rFonts w:ascii="Book Antiqua" w:eastAsia="Times New Roman" w:hAnsi="Book Antiqua"/>
          <w:szCs w:val="24"/>
          <w:u w:val="single"/>
          <w:lang w:eastAsia="es-AR"/>
        </w:rPr>
      </w:pPr>
      <w:r w:rsidRPr="001F31DB">
        <w:rPr>
          <w:rFonts w:ascii="Book Antiqua" w:eastAsia="Times New Roman" w:hAnsi="Book Antiqua"/>
          <w:szCs w:val="24"/>
          <w:u w:val="single"/>
          <w:lang w:eastAsia="es-AR"/>
        </w:rPr>
        <w:t>ARTÍCULO QUINTO:</w:t>
      </w:r>
      <w:r w:rsidRPr="001F31DB">
        <w:rPr>
          <w:rFonts w:ascii="Book Antiqua" w:eastAsia="Times New Roman" w:hAnsi="Book Antiqua"/>
          <w:szCs w:val="24"/>
          <w:lang w:eastAsia="es-AR"/>
        </w:rPr>
        <w:t xml:space="preserve"> Las medidas lineales, ubicación y linderos se establecen en Planos de Unificación y División presentados mediante Expte. Nº 5. 031-M17-1. 997, donados por el Señor MANLIO SEBASTIAN MARTINEZ, Titular de dominio, según consta en Matrícula Registrales T-15. 819 y T-15. 649. </w:t>
      </w:r>
    </w:p>
    <w:p w:rsidR="0027714F" w:rsidRPr="001F31DB" w:rsidRDefault="0027714F" w:rsidP="0027714F">
      <w:pPr>
        <w:keepNext/>
        <w:spacing w:after="180" w:line="240" w:lineRule="auto"/>
        <w:rPr>
          <w:rFonts w:ascii="Book Antiqua" w:eastAsia="Times New Roman" w:hAnsi="Book Antiqua"/>
          <w:szCs w:val="24"/>
          <w:lang w:eastAsia="es-AR"/>
        </w:rPr>
      </w:pPr>
      <w:r w:rsidRPr="001F31DB">
        <w:rPr>
          <w:rFonts w:ascii="Book Antiqua" w:eastAsia="Times New Roman" w:hAnsi="Book Antiqua"/>
          <w:szCs w:val="24"/>
          <w:u w:val="single"/>
          <w:lang w:eastAsia="es-AR"/>
        </w:rPr>
        <w:t>ARTÍCULO FINAL:</w:t>
      </w:r>
      <w:r w:rsidRPr="001F31DB">
        <w:rPr>
          <w:rFonts w:ascii="Book Antiqua" w:eastAsia="Times New Roman" w:hAnsi="Book Antiqua"/>
          <w:szCs w:val="24"/>
          <w:lang w:eastAsia="es-AR"/>
        </w:rPr>
        <w:t xml:space="preserve"> DE FORMA.</w:t>
      </w:r>
    </w:p>
    <w:p w:rsidR="0027714F" w:rsidRPr="001F31DB" w:rsidRDefault="0027714F" w:rsidP="0027714F">
      <w:pPr>
        <w:keepNext/>
        <w:spacing w:after="180" w:line="240" w:lineRule="auto"/>
        <w:jc w:val="right"/>
        <w:rPr>
          <w:rFonts w:ascii="Book Antiqua" w:eastAsia="Times New Roman" w:hAnsi="Book Antiqua"/>
          <w:szCs w:val="24"/>
          <w:lang w:eastAsia="es-AR"/>
        </w:rPr>
      </w:pPr>
      <w:r w:rsidRPr="001F31DB">
        <w:rPr>
          <w:rFonts w:ascii="Book Antiqua" w:eastAsia="Times New Roman" w:hAnsi="Book Antiqua"/>
          <w:szCs w:val="24"/>
          <w:lang w:eastAsia="es-AR"/>
        </w:rPr>
        <w:t xml:space="preserve">Sancionada el </w:t>
      </w:r>
      <w:r w:rsidRPr="001F31DB">
        <w:rPr>
          <w:rFonts w:ascii="Book Antiqua" w:eastAsia="Times New Roman" w:hAnsi="Book Antiqua"/>
          <w:b/>
          <w:szCs w:val="24"/>
          <w:lang w:eastAsia="es-AR"/>
        </w:rPr>
        <w:t xml:space="preserve"> 29 de Abril de 1998</w:t>
      </w:r>
    </w:p>
    <w:p w:rsidR="0027714F" w:rsidRPr="001F31DB" w:rsidRDefault="0027714F" w:rsidP="0027714F">
      <w:pPr>
        <w:keepNext/>
        <w:spacing w:after="180" w:line="240" w:lineRule="auto"/>
        <w:rPr>
          <w:rFonts w:ascii="Book Antiqua" w:eastAsia="Times New Roman" w:hAnsi="Book Antiqua"/>
          <w:szCs w:val="24"/>
          <w:lang w:eastAsia="es-AR"/>
        </w:rPr>
      </w:pPr>
    </w:p>
    <w:p w:rsidR="0027714F" w:rsidRPr="001F31DB" w:rsidRDefault="0027714F" w:rsidP="0027714F">
      <w:pPr>
        <w:keepNext/>
        <w:spacing w:after="180" w:line="240" w:lineRule="auto"/>
        <w:jc w:val="left"/>
        <w:rPr>
          <w:rFonts w:ascii="Book Antiqua" w:eastAsia="Times New Roman" w:hAnsi="Book Antiqua"/>
          <w:szCs w:val="24"/>
          <w:lang w:eastAsia="es-AR"/>
        </w:rPr>
      </w:pPr>
    </w:p>
    <w:p w:rsidR="00641F78" w:rsidRPr="00E85927" w:rsidRDefault="00641F78" w:rsidP="00641F78">
      <w:pPr>
        <w:keepNext/>
        <w:spacing w:before="480" w:after="180" w:line="240" w:lineRule="auto"/>
        <w:jc w:val="left"/>
        <w:rPr>
          <w:rFonts w:ascii="Book Antiqua" w:hAnsi="Book Antiqua" w:cs="Times New Roman"/>
          <w:b/>
        </w:rPr>
      </w:pPr>
      <w:r w:rsidRPr="00E85927">
        <w:rPr>
          <w:rFonts w:ascii="Book Antiqua" w:hAnsi="Book Antiqua" w:cs="Times New Roman"/>
          <w:b/>
        </w:rPr>
        <w:t>ORDENANZA Nº 919</w:t>
      </w:r>
    </w:p>
    <w:p w:rsidR="00641F78" w:rsidRPr="00E85927" w:rsidRDefault="00641F78" w:rsidP="00641F78">
      <w:pPr>
        <w:keepNext/>
        <w:spacing w:after="180" w:line="240" w:lineRule="auto"/>
        <w:rPr>
          <w:rFonts w:ascii="Book Antiqua" w:hAnsi="Book Antiqua" w:cs="Times New Roman"/>
        </w:rPr>
      </w:pPr>
      <w:r w:rsidRPr="00E85927">
        <w:rPr>
          <w:rFonts w:ascii="Book Antiqua" w:hAnsi="Book Antiqua" w:cs="Times New Roman"/>
          <w:u w:val="single"/>
        </w:rPr>
        <w:t>ARTÍCULO PRIMERO</w:t>
      </w:r>
      <w:r w:rsidRPr="00E85927">
        <w:rPr>
          <w:rFonts w:ascii="Book Antiqua" w:hAnsi="Book Antiqua" w:cs="Times New Roman"/>
        </w:rPr>
        <w:t xml:space="preserve">: FACULTASE al departamento Ejecutivo Municipal a aprobar por vía de excepción la Documentación Técnica correspondiente a Plano de División, Padrón 675. 916, presentada por el Consorcio de Contadores Públicos mediante referente 057/96 cuyos Expedientes de antecedentes lleva el número 5. 937- M17-95 y sus agregados, División ésta de la que resultan 117 lotes de medidas varias, calles, pasajes, ochavas y espacio verde, según el siguiente detalle: </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Manzana 1: 4 lotes y espacio verde</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Manzana 2: 14 lotes</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Manzana 3: 12 lotes</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Manzana 4: 18 lotes</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Manzana 5: 14 lotes</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Manzana 6: 12 lotes</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Manzana 7: 17 lotes</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Manzana 8: 14 lotes</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lastRenderedPageBreak/>
        <w:t>Manzana 9: 12 Lotes</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Total: 117 lotes</w:t>
      </w:r>
    </w:p>
    <w:p w:rsidR="00641F78" w:rsidRPr="00E85927" w:rsidRDefault="00641F78" w:rsidP="00641F78">
      <w:pPr>
        <w:keepNext/>
        <w:spacing w:after="180" w:line="240" w:lineRule="auto"/>
        <w:rPr>
          <w:rFonts w:ascii="Book Antiqua" w:hAnsi="Book Antiqua" w:cs="Times New Roman"/>
        </w:rPr>
      </w:pPr>
      <w:r w:rsidRPr="00E85927">
        <w:rPr>
          <w:rFonts w:ascii="Book Antiqua" w:hAnsi="Book Antiqua" w:cs="Times New Roman"/>
          <w:u w:val="single"/>
        </w:rPr>
        <w:t>ARTÍCULO SEGUNDO</w:t>
      </w:r>
      <w:r w:rsidRPr="00E85927">
        <w:rPr>
          <w:rFonts w:ascii="Book Antiqua" w:hAnsi="Book Antiqua" w:cs="Times New Roman"/>
        </w:rPr>
        <w:t xml:space="preserve">: El Consorcio de Contadores Públicos deberá realizar las obras de infraestructura correspondiente y que consisten en: </w:t>
      </w:r>
    </w:p>
    <w:p w:rsidR="00641F78" w:rsidRPr="00E85927" w:rsidRDefault="00641F78" w:rsidP="00641F78">
      <w:pPr>
        <w:pStyle w:val="Prrafodelista"/>
        <w:keepNext/>
        <w:numPr>
          <w:ilvl w:val="0"/>
          <w:numId w:val="277"/>
        </w:numPr>
        <w:spacing w:after="180" w:line="240" w:lineRule="auto"/>
        <w:ind w:left="0" w:firstLine="0"/>
        <w:rPr>
          <w:rFonts w:ascii="Book Antiqua" w:hAnsi="Book Antiqua" w:cs="Times New Roman"/>
        </w:rPr>
      </w:pPr>
      <w:r w:rsidRPr="00E85927">
        <w:rPr>
          <w:rFonts w:ascii="Book Antiqua" w:hAnsi="Book Antiqua" w:cs="Times New Roman"/>
        </w:rPr>
        <w:t xml:space="preserve">Infraestructura de provisión de agua potable con la factibilidad otorgada por la Empresa responsable avalada por el Ente de Contralor. </w:t>
      </w:r>
    </w:p>
    <w:p w:rsidR="00641F78" w:rsidRPr="00E85927" w:rsidRDefault="00641F78" w:rsidP="00641F78">
      <w:pPr>
        <w:pStyle w:val="Prrafodelista"/>
        <w:keepNext/>
        <w:numPr>
          <w:ilvl w:val="0"/>
          <w:numId w:val="277"/>
        </w:numPr>
        <w:spacing w:after="180" w:line="240" w:lineRule="auto"/>
        <w:ind w:left="0" w:firstLine="0"/>
        <w:rPr>
          <w:rFonts w:ascii="Book Antiqua" w:hAnsi="Book Antiqua" w:cs="Times New Roman"/>
        </w:rPr>
      </w:pPr>
      <w:r w:rsidRPr="00E85927">
        <w:rPr>
          <w:rFonts w:ascii="Book Antiqua" w:hAnsi="Book Antiqua" w:cs="Times New Roman"/>
        </w:rPr>
        <w:t xml:space="preserve">Infraestructura de provisión de energía eléctrica y alumbrado público con la factibilidad otorgada por la Empresa responsable, y avalada por el Ente de Contralor. </w:t>
      </w:r>
    </w:p>
    <w:p w:rsidR="00641F78" w:rsidRPr="00E85927" w:rsidRDefault="00641F78" w:rsidP="00641F78">
      <w:pPr>
        <w:pStyle w:val="Prrafodelista"/>
        <w:keepNext/>
        <w:numPr>
          <w:ilvl w:val="0"/>
          <w:numId w:val="277"/>
        </w:numPr>
        <w:spacing w:after="180" w:line="240" w:lineRule="auto"/>
        <w:ind w:left="0" w:firstLine="0"/>
        <w:rPr>
          <w:rFonts w:ascii="Book Antiqua" w:hAnsi="Book Antiqua" w:cs="Times New Roman"/>
        </w:rPr>
      </w:pPr>
      <w:r w:rsidRPr="00E85927">
        <w:rPr>
          <w:rFonts w:ascii="Book Antiqua" w:hAnsi="Book Antiqua" w:cs="Times New Roman"/>
        </w:rPr>
        <w:t xml:space="preserve">Apertura y enripiado de calles y pasajes que será inspeccionada por la Municipalidad. </w:t>
      </w:r>
    </w:p>
    <w:p w:rsidR="00641F78" w:rsidRPr="00E85927" w:rsidRDefault="00641F78" w:rsidP="00641F78">
      <w:pPr>
        <w:pStyle w:val="Prrafodelista"/>
        <w:keepNext/>
        <w:numPr>
          <w:ilvl w:val="0"/>
          <w:numId w:val="277"/>
        </w:numPr>
        <w:spacing w:after="180" w:line="240" w:lineRule="auto"/>
        <w:ind w:left="0" w:firstLine="0"/>
        <w:rPr>
          <w:rFonts w:ascii="Book Antiqua" w:hAnsi="Book Antiqua" w:cs="Times New Roman"/>
        </w:rPr>
      </w:pPr>
      <w:r w:rsidRPr="00E85927">
        <w:rPr>
          <w:rFonts w:ascii="Book Antiqua" w:hAnsi="Book Antiqua" w:cs="Times New Roman"/>
        </w:rPr>
        <w:t xml:space="preserve">Ejecución de cordón cuneta que responderá a los criterios técnicos que determina la Municipalidad a través de sus aéreas técnicas. </w:t>
      </w:r>
    </w:p>
    <w:p w:rsidR="00641F78" w:rsidRPr="00E85927" w:rsidRDefault="00641F78" w:rsidP="00641F78">
      <w:pPr>
        <w:pStyle w:val="Prrafodelista"/>
        <w:keepNext/>
        <w:numPr>
          <w:ilvl w:val="0"/>
          <w:numId w:val="277"/>
        </w:numPr>
        <w:spacing w:after="180" w:line="240" w:lineRule="auto"/>
        <w:ind w:left="0" w:firstLine="0"/>
        <w:rPr>
          <w:rFonts w:ascii="Book Antiqua" w:hAnsi="Book Antiqua" w:cs="Times New Roman"/>
        </w:rPr>
      </w:pPr>
      <w:r w:rsidRPr="00E85927">
        <w:rPr>
          <w:rFonts w:ascii="Book Antiqua" w:hAnsi="Book Antiqua" w:cs="Times New Roman"/>
        </w:rPr>
        <w:t xml:space="preserve">Plano de ordenamiento del sector. </w:t>
      </w:r>
    </w:p>
    <w:p w:rsidR="00641F78" w:rsidRPr="00E85927" w:rsidRDefault="00641F78" w:rsidP="00641F78">
      <w:pPr>
        <w:pStyle w:val="Prrafodelista"/>
        <w:keepNext/>
        <w:numPr>
          <w:ilvl w:val="0"/>
          <w:numId w:val="277"/>
        </w:numPr>
        <w:spacing w:after="180" w:line="240" w:lineRule="auto"/>
        <w:ind w:left="0" w:firstLine="0"/>
        <w:rPr>
          <w:rFonts w:ascii="Book Antiqua" w:hAnsi="Book Antiqua" w:cs="Times New Roman"/>
        </w:rPr>
      </w:pPr>
      <w:r w:rsidRPr="00E85927">
        <w:rPr>
          <w:rFonts w:ascii="Book Antiqua" w:hAnsi="Book Antiqua" w:cs="Times New Roman"/>
        </w:rPr>
        <w:t xml:space="preserve">plano de curvas de nivel del predio en cuestión. </w:t>
      </w:r>
    </w:p>
    <w:p w:rsidR="00641F78" w:rsidRPr="00E85927" w:rsidRDefault="00641F78" w:rsidP="00641F78">
      <w:pPr>
        <w:keepNext/>
        <w:spacing w:after="180" w:line="240" w:lineRule="auto"/>
        <w:rPr>
          <w:rFonts w:ascii="Book Antiqua" w:hAnsi="Book Antiqua" w:cs="Times New Roman"/>
        </w:rPr>
      </w:pPr>
      <w:r w:rsidRPr="00E85927">
        <w:rPr>
          <w:rFonts w:ascii="Book Antiqua" w:hAnsi="Book Antiqua" w:cs="Times New Roman"/>
          <w:u w:val="single"/>
        </w:rPr>
        <w:t>ARTÍCULO TERCERO</w:t>
      </w:r>
      <w:r w:rsidRPr="00E85927">
        <w:rPr>
          <w:rFonts w:ascii="Book Antiqua" w:hAnsi="Book Antiqua" w:cs="Times New Roman"/>
        </w:rPr>
        <w:t xml:space="preserve">: Se establecen como plazos para la ejecución de las obras de infraestructura a que se hace referencia en el Artículo Segundo según el siguiente detalle: </w:t>
      </w:r>
    </w:p>
    <w:p w:rsidR="00641F78" w:rsidRPr="00E85927" w:rsidRDefault="00641F78" w:rsidP="00641F78">
      <w:pPr>
        <w:pStyle w:val="Prrafodelista"/>
        <w:keepNext/>
        <w:numPr>
          <w:ilvl w:val="0"/>
          <w:numId w:val="278"/>
        </w:numPr>
        <w:spacing w:after="180" w:line="240" w:lineRule="auto"/>
        <w:ind w:left="0" w:firstLine="0"/>
        <w:rPr>
          <w:rFonts w:ascii="Book Antiqua" w:hAnsi="Book Antiqua" w:cs="Times New Roman"/>
        </w:rPr>
      </w:pPr>
      <w:r w:rsidRPr="00E85927">
        <w:rPr>
          <w:rFonts w:ascii="Book Antiqua" w:hAnsi="Book Antiqua" w:cs="Times New Roman"/>
        </w:rPr>
        <w:t>Provisión de agua potable: inmediata</w:t>
      </w:r>
    </w:p>
    <w:p w:rsidR="00641F78" w:rsidRPr="00E85927" w:rsidRDefault="00641F78" w:rsidP="00641F78">
      <w:pPr>
        <w:pStyle w:val="Prrafodelista"/>
        <w:keepNext/>
        <w:numPr>
          <w:ilvl w:val="0"/>
          <w:numId w:val="278"/>
        </w:numPr>
        <w:spacing w:after="180" w:line="240" w:lineRule="auto"/>
        <w:ind w:left="0" w:firstLine="0"/>
        <w:rPr>
          <w:rFonts w:ascii="Book Antiqua" w:hAnsi="Book Antiqua" w:cs="Times New Roman"/>
        </w:rPr>
      </w:pPr>
      <w:r w:rsidRPr="00E85927">
        <w:rPr>
          <w:rFonts w:ascii="Book Antiqua" w:hAnsi="Book Antiqua" w:cs="Times New Roman"/>
        </w:rPr>
        <w:t xml:space="preserve">Provisión de energía eléctrica y alumbrado público: 60 días. </w:t>
      </w:r>
    </w:p>
    <w:p w:rsidR="00641F78" w:rsidRPr="00E85927" w:rsidRDefault="00641F78" w:rsidP="00641F78">
      <w:pPr>
        <w:pStyle w:val="Prrafodelista"/>
        <w:keepNext/>
        <w:numPr>
          <w:ilvl w:val="0"/>
          <w:numId w:val="278"/>
        </w:numPr>
        <w:spacing w:after="180" w:line="240" w:lineRule="auto"/>
        <w:ind w:left="0" w:firstLine="0"/>
        <w:rPr>
          <w:rFonts w:ascii="Book Antiqua" w:hAnsi="Book Antiqua" w:cs="Times New Roman"/>
        </w:rPr>
      </w:pPr>
      <w:r w:rsidRPr="00E85927">
        <w:rPr>
          <w:rFonts w:ascii="Book Antiqua" w:hAnsi="Book Antiqua" w:cs="Times New Roman"/>
        </w:rPr>
        <w:t>Apertura y enripiado de calles y pasajes: 45 días</w:t>
      </w:r>
    </w:p>
    <w:p w:rsidR="00641F78" w:rsidRPr="00E85927" w:rsidRDefault="00641F78" w:rsidP="00641F78">
      <w:pPr>
        <w:pStyle w:val="Prrafodelista"/>
        <w:keepNext/>
        <w:numPr>
          <w:ilvl w:val="0"/>
          <w:numId w:val="278"/>
        </w:numPr>
        <w:spacing w:after="180" w:line="240" w:lineRule="auto"/>
        <w:ind w:left="0" w:firstLine="0"/>
        <w:rPr>
          <w:rFonts w:ascii="Book Antiqua" w:hAnsi="Book Antiqua" w:cs="Times New Roman"/>
        </w:rPr>
      </w:pPr>
      <w:r w:rsidRPr="00E85927">
        <w:rPr>
          <w:rFonts w:ascii="Book Antiqua" w:hAnsi="Book Antiqua" w:cs="Times New Roman"/>
        </w:rPr>
        <w:t xml:space="preserve">Ejecución de cordón cuneta: 90 días. </w:t>
      </w:r>
    </w:p>
    <w:p w:rsidR="00641F78" w:rsidRPr="00E85927" w:rsidRDefault="00641F78" w:rsidP="00641F78">
      <w:pPr>
        <w:pStyle w:val="Prrafodelista"/>
        <w:keepNext/>
        <w:numPr>
          <w:ilvl w:val="0"/>
          <w:numId w:val="278"/>
        </w:numPr>
        <w:spacing w:after="180" w:line="240" w:lineRule="auto"/>
        <w:ind w:left="0" w:firstLine="0"/>
        <w:rPr>
          <w:rFonts w:ascii="Book Antiqua" w:hAnsi="Book Antiqua" w:cs="Times New Roman"/>
        </w:rPr>
      </w:pPr>
      <w:r w:rsidRPr="00E85927">
        <w:rPr>
          <w:rFonts w:ascii="Book Antiqua" w:hAnsi="Book Antiqua" w:cs="Times New Roman"/>
        </w:rPr>
        <w:t xml:space="preserve">Plano de avenimiento: inmediato. </w:t>
      </w:r>
    </w:p>
    <w:p w:rsidR="00641F78" w:rsidRPr="00E85927" w:rsidRDefault="00641F78" w:rsidP="00641F78">
      <w:pPr>
        <w:pStyle w:val="Prrafodelista"/>
        <w:keepNext/>
        <w:numPr>
          <w:ilvl w:val="0"/>
          <w:numId w:val="278"/>
        </w:numPr>
        <w:spacing w:after="180" w:line="240" w:lineRule="auto"/>
        <w:ind w:left="0" w:firstLine="0"/>
        <w:rPr>
          <w:rFonts w:ascii="Book Antiqua" w:hAnsi="Book Antiqua" w:cs="Times New Roman"/>
        </w:rPr>
      </w:pPr>
      <w:r w:rsidRPr="00E85927">
        <w:rPr>
          <w:rFonts w:ascii="Book Antiqua" w:hAnsi="Book Antiqua" w:cs="Times New Roman"/>
        </w:rPr>
        <w:t xml:space="preserve">Plano de curvas de nivel: inmediato. </w:t>
      </w:r>
    </w:p>
    <w:p w:rsidR="00641F78" w:rsidRPr="00E85927" w:rsidRDefault="00641F78" w:rsidP="00641F78">
      <w:pPr>
        <w:pStyle w:val="Prrafodelista"/>
        <w:keepNext/>
        <w:numPr>
          <w:ilvl w:val="0"/>
          <w:numId w:val="278"/>
        </w:numPr>
        <w:spacing w:after="180" w:line="240" w:lineRule="auto"/>
        <w:ind w:left="0" w:firstLine="0"/>
        <w:rPr>
          <w:rFonts w:ascii="Book Antiqua" w:hAnsi="Book Antiqua" w:cs="Times New Roman"/>
        </w:rPr>
      </w:pPr>
      <w:r w:rsidRPr="00E85927">
        <w:rPr>
          <w:rFonts w:ascii="Book Antiqua" w:hAnsi="Book Antiqua" w:cs="Times New Roman"/>
          <w:u w:val="single"/>
        </w:rPr>
        <w:t>ARTÍCULO FINAL:</w:t>
      </w:r>
      <w:r w:rsidRPr="00E85927">
        <w:rPr>
          <w:rFonts w:ascii="Book Antiqua" w:hAnsi="Book Antiqua" w:cs="Times New Roman"/>
        </w:rPr>
        <w:t xml:space="preserve"> DE FORMA.</w:t>
      </w:r>
    </w:p>
    <w:p w:rsidR="00641F78" w:rsidRPr="00E85927" w:rsidRDefault="00641F78" w:rsidP="00641F78">
      <w:pPr>
        <w:pStyle w:val="Prrafodelista"/>
        <w:keepNext/>
        <w:numPr>
          <w:ilvl w:val="0"/>
          <w:numId w:val="278"/>
        </w:numPr>
        <w:spacing w:after="180" w:line="240" w:lineRule="auto"/>
        <w:ind w:left="0" w:firstLine="0"/>
        <w:jc w:val="right"/>
        <w:rPr>
          <w:rFonts w:ascii="Book Antiqua" w:hAnsi="Book Antiqua" w:cs="Times New Roman"/>
        </w:rPr>
      </w:pPr>
      <w:r w:rsidRPr="00E85927">
        <w:rPr>
          <w:rFonts w:ascii="Book Antiqua" w:hAnsi="Book Antiqua" w:cs="Times New Roman"/>
        </w:rPr>
        <w:t xml:space="preserve">Sancionada el </w:t>
      </w:r>
      <w:r w:rsidRPr="00E85927">
        <w:rPr>
          <w:rFonts w:ascii="Book Antiqua" w:hAnsi="Book Antiqua" w:cs="Times New Roman"/>
          <w:b/>
        </w:rPr>
        <w:t xml:space="preserve"> 29 de Abril de 1998</w:t>
      </w:r>
    </w:p>
    <w:p w:rsidR="00641F78" w:rsidRPr="00E85927" w:rsidRDefault="00641F78" w:rsidP="00641F78">
      <w:pPr>
        <w:pStyle w:val="Prrafodelista"/>
        <w:keepNext/>
        <w:numPr>
          <w:ilvl w:val="0"/>
          <w:numId w:val="278"/>
        </w:numPr>
        <w:spacing w:after="180" w:line="240" w:lineRule="auto"/>
        <w:ind w:left="0" w:firstLine="0"/>
        <w:jc w:val="left"/>
        <w:rPr>
          <w:rFonts w:ascii="Book Antiqua" w:hAnsi="Book Antiqua" w:cs="Times New Roman"/>
        </w:rPr>
      </w:pPr>
    </w:p>
    <w:p w:rsidR="00641F78" w:rsidRPr="00E85927" w:rsidRDefault="00641F78" w:rsidP="00641F78">
      <w:pPr>
        <w:pStyle w:val="Prrafodelista"/>
        <w:keepNext/>
        <w:numPr>
          <w:ilvl w:val="0"/>
          <w:numId w:val="278"/>
        </w:numPr>
        <w:spacing w:after="180" w:line="240" w:lineRule="auto"/>
        <w:ind w:left="0" w:firstLine="0"/>
        <w:jc w:val="left"/>
        <w:rPr>
          <w:rFonts w:ascii="Book Antiqua" w:hAnsi="Book Antiqua" w:cs="Times New Roman"/>
        </w:rPr>
      </w:pPr>
    </w:p>
    <w:p w:rsidR="004740F3" w:rsidRPr="00E63AC7" w:rsidRDefault="004740F3" w:rsidP="004740F3">
      <w:pPr>
        <w:keepNext/>
        <w:spacing w:before="480" w:after="180" w:line="240" w:lineRule="auto"/>
        <w:jc w:val="left"/>
        <w:rPr>
          <w:rFonts w:ascii="Book Antiqua" w:hAnsi="Book Antiqua" w:cs="Times New Roman"/>
          <w:b/>
        </w:rPr>
      </w:pPr>
      <w:r w:rsidRPr="00E63AC7">
        <w:rPr>
          <w:rFonts w:ascii="Book Antiqua" w:hAnsi="Book Antiqua" w:cs="Times New Roman"/>
          <w:b/>
        </w:rPr>
        <w:t>ORDENANZA Nº 920</w:t>
      </w:r>
    </w:p>
    <w:p w:rsidR="004740F3" w:rsidRPr="00E63AC7" w:rsidRDefault="004740F3" w:rsidP="004740F3">
      <w:pPr>
        <w:keepNext/>
        <w:spacing w:after="180" w:line="240" w:lineRule="auto"/>
        <w:rPr>
          <w:rFonts w:ascii="Book Antiqua" w:hAnsi="Book Antiqua" w:cs="Times New Roman"/>
        </w:rPr>
      </w:pPr>
      <w:r w:rsidRPr="00E63AC7">
        <w:rPr>
          <w:rFonts w:ascii="Book Antiqua" w:hAnsi="Book Antiqua" w:cs="Times New Roman"/>
          <w:u w:val="single"/>
        </w:rPr>
        <w:t>ARTÍCULO PRIMERO</w:t>
      </w:r>
      <w:r w:rsidRPr="00E63AC7">
        <w:rPr>
          <w:rFonts w:ascii="Book Antiqua" w:hAnsi="Book Antiqua" w:cs="Times New Roman"/>
        </w:rPr>
        <w:t xml:space="preserve">: MODIFICASE el Artículo Cuarto de la Ordenanza Nº 679 del 05 de Abril de 1. 995, el que quedará redactado de la siguiente forma: </w:t>
      </w:r>
    </w:p>
    <w:p w:rsidR="004740F3" w:rsidRPr="00E63AC7" w:rsidRDefault="004740F3" w:rsidP="004740F3">
      <w:pPr>
        <w:keepNext/>
        <w:spacing w:after="180" w:line="240" w:lineRule="auto"/>
        <w:rPr>
          <w:rFonts w:ascii="Book Antiqua" w:hAnsi="Book Antiqua" w:cs="Times New Roman"/>
          <w:u w:val="single"/>
        </w:rPr>
      </w:pPr>
      <w:r w:rsidRPr="00E63AC7">
        <w:rPr>
          <w:rFonts w:ascii="Book Antiqua" w:hAnsi="Book Antiqua" w:cs="Times New Roman"/>
        </w:rPr>
        <w:t xml:space="preserve">“Artículo Cuarto: OTORGASE el nombre de “DR. NICANOR POSSE” el pasaje perpendicular al Sur de la Avda. Presidente Perón, 1er. paralelo hacia el Oeste de la Avda. Pedro Maderuelo”. </w:t>
      </w:r>
    </w:p>
    <w:p w:rsidR="004740F3" w:rsidRPr="00E63AC7" w:rsidRDefault="004740F3" w:rsidP="004740F3">
      <w:pPr>
        <w:keepNext/>
        <w:spacing w:after="180" w:line="240" w:lineRule="auto"/>
        <w:rPr>
          <w:rFonts w:ascii="Book Antiqua" w:hAnsi="Book Antiqua" w:cs="Times New Roman"/>
        </w:rPr>
      </w:pPr>
      <w:r w:rsidRPr="00E63AC7">
        <w:rPr>
          <w:rFonts w:ascii="Book Antiqua" w:hAnsi="Book Antiqua" w:cs="Times New Roman"/>
          <w:u w:val="single"/>
        </w:rPr>
        <w:t>ARTÍCULO FINAL:</w:t>
      </w:r>
      <w:r w:rsidRPr="00E63AC7">
        <w:rPr>
          <w:rFonts w:ascii="Book Antiqua" w:hAnsi="Book Antiqua" w:cs="Times New Roman"/>
        </w:rPr>
        <w:t xml:space="preserve"> DE FORMA.</w:t>
      </w:r>
    </w:p>
    <w:p w:rsidR="004740F3" w:rsidRPr="00E63AC7" w:rsidRDefault="004740F3" w:rsidP="004740F3">
      <w:pPr>
        <w:keepNext/>
        <w:spacing w:after="180" w:line="240" w:lineRule="auto"/>
        <w:jc w:val="right"/>
        <w:rPr>
          <w:rFonts w:ascii="Book Antiqua" w:hAnsi="Book Antiqua" w:cs="Times New Roman"/>
        </w:rPr>
      </w:pPr>
      <w:r w:rsidRPr="00E63AC7">
        <w:rPr>
          <w:rFonts w:ascii="Book Antiqua" w:hAnsi="Book Antiqua" w:cs="Times New Roman"/>
        </w:rPr>
        <w:t xml:space="preserve">Sancionada el </w:t>
      </w:r>
      <w:r w:rsidRPr="00E63AC7">
        <w:rPr>
          <w:rFonts w:ascii="Book Antiqua" w:hAnsi="Book Antiqua" w:cs="Times New Roman"/>
          <w:b/>
        </w:rPr>
        <w:t xml:space="preserve"> 29 de Abril de 1998</w:t>
      </w:r>
    </w:p>
    <w:p w:rsidR="004740F3" w:rsidRPr="00E63AC7" w:rsidRDefault="004740F3" w:rsidP="004740F3">
      <w:pPr>
        <w:keepNext/>
        <w:spacing w:after="180" w:line="240" w:lineRule="auto"/>
        <w:jc w:val="left"/>
        <w:rPr>
          <w:rFonts w:ascii="Book Antiqua" w:hAnsi="Book Antiqua" w:cs="Times New Roman"/>
        </w:rPr>
      </w:pPr>
    </w:p>
    <w:p w:rsidR="004740F3" w:rsidRPr="00E63AC7" w:rsidRDefault="004740F3" w:rsidP="004740F3">
      <w:pPr>
        <w:keepNext/>
        <w:spacing w:after="180" w:line="240" w:lineRule="auto"/>
        <w:jc w:val="left"/>
        <w:rPr>
          <w:rFonts w:ascii="Book Antiqua" w:hAnsi="Book Antiqua" w:cs="Times New Roman"/>
        </w:rPr>
      </w:pPr>
    </w:p>
    <w:p w:rsidR="00A531CC" w:rsidRPr="00695D4C" w:rsidRDefault="00A531CC" w:rsidP="00A531CC">
      <w:pPr>
        <w:keepNext/>
        <w:shd w:val="clear" w:color="auto" w:fill="FFFFFF"/>
        <w:spacing w:before="480" w:after="180" w:line="240" w:lineRule="auto"/>
        <w:rPr>
          <w:rFonts w:ascii="Book Antiqua" w:eastAsia="Times New Roman" w:hAnsi="Book Antiqua"/>
          <w:b/>
          <w:szCs w:val="24"/>
          <w:lang w:eastAsia="es-AR"/>
        </w:rPr>
      </w:pPr>
      <w:r w:rsidRPr="00695D4C">
        <w:rPr>
          <w:rFonts w:ascii="Book Antiqua" w:eastAsia="Times New Roman" w:hAnsi="Book Antiqua"/>
          <w:b/>
          <w:szCs w:val="24"/>
          <w:lang w:eastAsia="es-AR"/>
        </w:rPr>
        <w:t>ORDENANZA Nº 922</w:t>
      </w:r>
    </w:p>
    <w:p w:rsidR="00A531CC" w:rsidRPr="00695D4C" w:rsidRDefault="00A531CC" w:rsidP="00A531CC">
      <w:pPr>
        <w:keepNext/>
        <w:spacing w:after="180" w:line="240" w:lineRule="auto"/>
        <w:rPr>
          <w:rFonts w:ascii="Book Antiqua" w:eastAsia="Times New Roman" w:hAnsi="Book Antiqua"/>
          <w:szCs w:val="24"/>
          <w:lang w:eastAsia="es-AR"/>
        </w:rPr>
      </w:pPr>
      <w:r w:rsidRPr="00695D4C">
        <w:rPr>
          <w:rFonts w:ascii="Book Antiqua" w:eastAsia="Times New Roman" w:hAnsi="Book Antiqua"/>
          <w:szCs w:val="24"/>
          <w:u w:val="single"/>
          <w:lang w:eastAsia="es-AR"/>
        </w:rPr>
        <w:t>ARTÍCULO PRIMERO:</w:t>
      </w:r>
      <w:r w:rsidRPr="00695D4C">
        <w:rPr>
          <w:rFonts w:ascii="Book Antiqua" w:eastAsia="Times New Roman" w:hAnsi="Book Antiqua"/>
          <w:szCs w:val="24"/>
          <w:lang w:eastAsia="es-AR"/>
        </w:rPr>
        <w:t xml:space="preserve"> MIDIFICASE el Artículo Primero de la Ordenanza Nº 733/96, el que quedará redactado de la siguiente forma: </w:t>
      </w:r>
    </w:p>
    <w:p w:rsidR="00A531CC" w:rsidRPr="00695D4C" w:rsidRDefault="00A531CC" w:rsidP="00A531CC">
      <w:pPr>
        <w:keepNext/>
        <w:spacing w:after="180" w:line="240" w:lineRule="auto"/>
        <w:rPr>
          <w:rFonts w:ascii="Book Antiqua" w:eastAsia="Times New Roman" w:hAnsi="Book Antiqua"/>
          <w:szCs w:val="24"/>
          <w:lang w:eastAsia="es-AR"/>
        </w:rPr>
      </w:pPr>
      <w:r w:rsidRPr="00695D4C">
        <w:rPr>
          <w:rFonts w:ascii="Book Antiqua" w:eastAsia="Times New Roman" w:hAnsi="Book Antiqua"/>
          <w:szCs w:val="24"/>
          <w:lang w:eastAsia="es-AR"/>
        </w:rPr>
        <w:lastRenderedPageBreak/>
        <w:t xml:space="preserve">“… Ida: Camino del Perú y San Martín, por Camino del Perú, salas y Valdez hasta Juan B. Terán, Perú, Thames, Santo Domingo, Roca, Las Higueritas, Malvinas, Avda. Pte. Perón, Camino de la Olla, Barrio Aconquija, por camino de la Reserva hasta CAPS de Horco Molle”. </w:t>
      </w:r>
    </w:p>
    <w:p w:rsidR="00A531CC" w:rsidRPr="00695D4C" w:rsidRDefault="00A531CC" w:rsidP="00A531CC">
      <w:pPr>
        <w:keepNext/>
        <w:spacing w:after="180" w:line="240" w:lineRule="auto"/>
        <w:rPr>
          <w:rFonts w:ascii="Book Antiqua" w:eastAsia="Times New Roman" w:hAnsi="Book Antiqua"/>
          <w:szCs w:val="24"/>
          <w:lang w:eastAsia="es-AR"/>
        </w:rPr>
      </w:pPr>
      <w:r w:rsidRPr="00695D4C">
        <w:rPr>
          <w:rFonts w:ascii="Book Antiqua" w:eastAsia="Times New Roman" w:hAnsi="Book Antiqua"/>
          <w:szCs w:val="24"/>
          <w:lang w:eastAsia="es-AR"/>
        </w:rPr>
        <w:t>“… Vuelta: Desde CAPS de Horco Molle por camino de la Reserva, Bº Aconquija, camino a la Olla, Avda. Pte. Perón, Malvinas, Las Higueritas, Roca, Santo Domingo, Moreno, Perú, Juan B. Terán, Salas y Valdez, Camino del Perú hasta Av. Aconquija. ”</w:t>
      </w:r>
    </w:p>
    <w:p w:rsidR="00A531CC" w:rsidRPr="00695D4C" w:rsidRDefault="00A531CC" w:rsidP="00A531CC">
      <w:pPr>
        <w:keepNext/>
        <w:spacing w:after="180" w:line="240" w:lineRule="auto"/>
        <w:rPr>
          <w:rFonts w:ascii="Book Antiqua" w:eastAsia="Times New Roman" w:hAnsi="Book Antiqua"/>
          <w:szCs w:val="24"/>
          <w:lang w:eastAsia="es-AR"/>
        </w:rPr>
      </w:pPr>
      <w:r w:rsidRPr="00695D4C">
        <w:rPr>
          <w:rFonts w:ascii="Book Antiqua" w:eastAsia="Times New Roman" w:hAnsi="Book Antiqua"/>
          <w:szCs w:val="24"/>
          <w:u w:val="single"/>
          <w:lang w:eastAsia="es-AR"/>
        </w:rPr>
        <w:t>ARTÍCULO SEGUNDO:</w:t>
      </w:r>
      <w:r w:rsidRPr="00695D4C">
        <w:rPr>
          <w:rFonts w:ascii="Book Antiqua" w:eastAsia="Times New Roman" w:hAnsi="Book Antiqua"/>
          <w:szCs w:val="24"/>
          <w:lang w:eastAsia="es-AR"/>
        </w:rPr>
        <w:t xml:space="preserve"> DISPONESE el traslado del refugio de pasajeros ubicado en la ochava Suroeste de las calles Luis Lobo de la Vega y Perú, a la ochava Noroeste de la citada intersección. </w:t>
      </w:r>
    </w:p>
    <w:p w:rsidR="00A531CC" w:rsidRPr="00695D4C" w:rsidRDefault="00A531CC" w:rsidP="00A531CC">
      <w:pPr>
        <w:keepNext/>
        <w:spacing w:after="180" w:line="240" w:lineRule="auto"/>
        <w:rPr>
          <w:rFonts w:ascii="Book Antiqua" w:eastAsia="Times New Roman" w:hAnsi="Book Antiqua"/>
          <w:szCs w:val="24"/>
          <w:u w:val="single"/>
          <w:lang w:eastAsia="es-AR"/>
        </w:rPr>
      </w:pPr>
      <w:r w:rsidRPr="00695D4C">
        <w:rPr>
          <w:rFonts w:ascii="Book Antiqua" w:eastAsia="Times New Roman" w:hAnsi="Book Antiqua"/>
          <w:szCs w:val="24"/>
          <w:u w:val="single"/>
          <w:lang w:eastAsia="es-AR"/>
        </w:rPr>
        <w:t>ARTÍCULO TERCERO:</w:t>
      </w:r>
      <w:r w:rsidRPr="00695D4C">
        <w:rPr>
          <w:rFonts w:ascii="Book Antiqua" w:eastAsia="Times New Roman" w:hAnsi="Book Antiqua"/>
          <w:szCs w:val="24"/>
          <w:lang w:eastAsia="es-AR"/>
        </w:rPr>
        <w:t xml:space="preserve"> DEROGASE la Ordenanza Nº 818 del 19 de Marzo de 1. 997. </w:t>
      </w:r>
    </w:p>
    <w:p w:rsidR="00A531CC" w:rsidRPr="00695D4C" w:rsidRDefault="00A531CC" w:rsidP="00A531CC">
      <w:pPr>
        <w:keepNext/>
        <w:spacing w:after="180" w:line="240" w:lineRule="auto"/>
        <w:rPr>
          <w:rFonts w:ascii="Book Antiqua" w:eastAsia="Times New Roman" w:hAnsi="Book Antiqua"/>
          <w:szCs w:val="24"/>
          <w:lang w:eastAsia="es-AR"/>
        </w:rPr>
      </w:pPr>
      <w:r w:rsidRPr="00695D4C">
        <w:rPr>
          <w:rFonts w:ascii="Book Antiqua" w:eastAsia="Times New Roman" w:hAnsi="Book Antiqua"/>
          <w:szCs w:val="24"/>
          <w:u w:val="single"/>
          <w:lang w:eastAsia="es-AR"/>
        </w:rPr>
        <w:t>ARTÍCULO FINAL:</w:t>
      </w:r>
      <w:r w:rsidRPr="00695D4C">
        <w:rPr>
          <w:rFonts w:ascii="Book Antiqua" w:eastAsia="Times New Roman" w:hAnsi="Book Antiqua"/>
          <w:szCs w:val="24"/>
          <w:lang w:eastAsia="es-AR"/>
        </w:rPr>
        <w:t xml:space="preserve"> DE FORMA.</w:t>
      </w:r>
    </w:p>
    <w:p w:rsidR="00A531CC" w:rsidRPr="00695D4C" w:rsidRDefault="00A531CC" w:rsidP="00A531CC">
      <w:pPr>
        <w:keepNext/>
        <w:spacing w:after="180" w:line="240" w:lineRule="auto"/>
        <w:jc w:val="right"/>
        <w:rPr>
          <w:rFonts w:ascii="Book Antiqua" w:eastAsia="Times New Roman" w:hAnsi="Book Antiqua"/>
          <w:szCs w:val="24"/>
          <w:lang w:eastAsia="es-AR"/>
        </w:rPr>
      </w:pPr>
      <w:r w:rsidRPr="00695D4C">
        <w:rPr>
          <w:rFonts w:ascii="Book Antiqua" w:eastAsia="Times New Roman" w:hAnsi="Book Antiqua"/>
          <w:szCs w:val="24"/>
          <w:lang w:eastAsia="es-AR"/>
        </w:rPr>
        <w:t xml:space="preserve">Sancionada el </w:t>
      </w:r>
      <w:r w:rsidRPr="00695D4C">
        <w:rPr>
          <w:rFonts w:ascii="Book Antiqua" w:eastAsia="Times New Roman" w:hAnsi="Book Antiqua"/>
          <w:b/>
          <w:szCs w:val="24"/>
          <w:lang w:eastAsia="es-AR"/>
        </w:rPr>
        <w:t xml:space="preserve"> 20 de Mayo de 1998</w:t>
      </w:r>
    </w:p>
    <w:p w:rsidR="00A531CC" w:rsidRPr="00695D4C" w:rsidRDefault="00A531CC" w:rsidP="00A531CC">
      <w:pPr>
        <w:keepNext/>
        <w:spacing w:after="180" w:line="240" w:lineRule="auto"/>
        <w:rPr>
          <w:rFonts w:ascii="Book Antiqua" w:eastAsia="Times New Roman" w:hAnsi="Book Antiqua"/>
          <w:szCs w:val="24"/>
          <w:lang w:eastAsia="es-AR"/>
        </w:rPr>
      </w:pPr>
    </w:p>
    <w:p w:rsidR="00A531CC" w:rsidRPr="00695D4C" w:rsidRDefault="00A531CC" w:rsidP="00A531CC">
      <w:pPr>
        <w:keepNext/>
        <w:spacing w:after="180" w:line="240" w:lineRule="auto"/>
        <w:jc w:val="left"/>
        <w:rPr>
          <w:rFonts w:ascii="Book Antiqua" w:eastAsia="Times New Roman" w:hAnsi="Book Antiqua"/>
          <w:szCs w:val="24"/>
          <w:lang w:eastAsia="es-AR"/>
        </w:rPr>
      </w:pPr>
    </w:p>
    <w:p w:rsidR="003917F4" w:rsidRPr="00E861B5" w:rsidRDefault="003917F4" w:rsidP="003917F4">
      <w:pPr>
        <w:keepNext/>
        <w:shd w:val="clear" w:color="auto" w:fill="FFFFFF"/>
        <w:spacing w:before="480" w:after="180" w:line="240" w:lineRule="auto"/>
        <w:rPr>
          <w:rFonts w:ascii="Book Antiqua" w:eastAsia="Times New Roman" w:hAnsi="Book Antiqua"/>
          <w:b/>
          <w:szCs w:val="24"/>
          <w:lang w:eastAsia="es-AR"/>
        </w:rPr>
      </w:pPr>
      <w:r w:rsidRPr="00E861B5">
        <w:rPr>
          <w:rFonts w:ascii="Book Antiqua" w:eastAsia="Times New Roman" w:hAnsi="Book Antiqua"/>
          <w:b/>
          <w:szCs w:val="24"/>
          <w:lang w:eastAsia="es-AR"/>
        </w:rPr>
        <w:t>ORDENANZA Nº 923</w:t>
      </w:r>
    </w:p>
    <w:p w:rsidR="003917F4" w:rsidRPr="00E861B5" w:rsidRDefault="003917F4" w:rsidP="003917F4">
      <w:pPr>
        <w:keepNext/>
        <w:spacing w:after="180" w:line="240" w:lineRule="auto"/>
        <w:rPr>
          <w:rFonts w:ascii="Book Antiqua" w:eastAsia="Times New Roman" w:hAnsi="Book Antiqua"/>
          <w:szCs w:val="24"/>
          <w:lang w:eastAsia="es-AR"/>
        </w:rPr>
      </w:pPr>
      <w:r w:rsidRPr="00E861B5">
        <w:rPr>
          <w:rFonts w:ascii="Book Antiqua" w:eastAsia="Times New Roman" w:hAnsi="Book Antiqua"/>
          <w:szCs w:val="24"/>
          <w:u w:val="single"/>
          <w:lang w:eastAsia="es-AR"/>
        </w:rPr>
        <w:t>ARTÍCULO PRIMERO:</w:t>
      </w:r>
      <w:r w:rsidRPr="00E861B5">
        <w:rPr>
          <w:rFonts w:ascii="Book Antiqua" w:eastAsia="Times New Roman" w:hAnsi="Book Antiqua"/>
          <w:szCs w:val="24"/>
          <w:lang w:eastAsia="es-AR"/>
        </w:rPr>
        <w:t xml:space="preserve"> ACEPTASE la donación efectuada por la Empresa MBS CONSTRUCCIONES S.R.L. consistente en la suma de $5. 000, 00  (Pesos Cinco Mil)  materializada mediante la entrega de este Honorable Concejo Deliberante de un cheque contra el Banco Suquía Nº 35039085. </w:t>
      </w:r>
    </w:p>
    <w:p w:rsidR="003917F4" w:rsidRPr="00E861B5" w:rsidRDefault="003917F4" w:rsidP="003917F4">
      <w:pPr>
        <w:keepNext/>
        <w:spacing w:after="180" w:line="240" w:lineRule="auto"/>
        <w:rPr>
          <w:rFonts w:ascii="Book Antiqua" w:eastAsia="Times New Roman" w:hAnsi="Book Antiqua"/>
          <w:szCs w:val="24"/>
          <w:u w:val="single"/>
          <w:lang w:eastAsia="es-AR"/>
        </w:rPr>
      </w:pPr>
      <w:r w:rsidRPr="00E861B5">
        <w:rPr>
          <w:rFonts w:ascii="Book Antiqua" w:eastAsia="Times New Roman" w:hAnsi="Book Antiqua"/>
          <w:szCs w:val="24"/>
          <w:u w:val="single"/>
          <w:lang w:eastAsia="es-AR"/>
        </w:rPr>
        <w:t>ARTÍCULO SEGUNDO:</w:t>
      </w:r>
      <w:r w:rsidRPr="00E861B5">
        <w:rPr>
          <w:rFonts w:ascii="Book Antiqua" w:eastAsia="Times New Roman" w:hAnsi="Book Antiqua"/>
          <w:szCs w:val="24"/>
          <w:lang w:eastAsia="es-AR"/>
        </w:rPr>
        <w:t xml:space="preserve"> PROCEDASE a la apertura de una Cuenta de Ahorros en la Caja Popular de Ahorros –Sucursal Yerba Buena-, a nombre del Concejo Deliberante con mención del destino de ornamentación de La plaza Salobreña y una vez realizadas las compras de los elementos a tal fin se procederá ante la Secretaría del Honorable Concejo Deliberante a la rendición de cuentas y notificación a la firma MBS CONSTRUCCIONES S.R.L. </w:t>
      </w:r>
    </w:p>
    <w:p w:rsidR="003917F4" w:rsidRPr="00E861B5" w:rsidRDefault="003917F4" w:rsidP="003917F4">
      <w:pPr>
        <w:keepNext/>
        <w:spacing w:after="180" w:line="240" w:lineRule="auto"/>
        <w:rPr>
          <w:rFonts w:ascii="Book Antiqua" w:eastAsia="Times New Roman" w:hAnsi="Book Antiqua"/>
          <w:szCs w:val="24"/>
          <w:lang w:eastAsia="es-AR"/>
        </w:rPr>
      </w:pPr>
      <w:r w:rsidRPr="00E861B5">
        <w:rPr>
          <w:rFonts w:ascii="Book Antiqua" w:eastAsia="Times New Roman" w:hAnsi="Book Antiqua"/>
          <w:szCs w:val="24"/>
          <w:u w:val="single"/>
          <w:lang w:eastAsia="es-AR"/>
        </w:rPr>
        <w:t>ARTÍCULO FINAL:</w:t>
      </w:r>
      <w:r w:rsidRPr="00E861B5">
        <w:rPr>
          <w:rFonts w:ascii="Book Antiqua" w:eastAsia="Times New Roman" w:hAnsi="Book Antiqua"/>
          <w:szCs w:val="24"/>
          <w:lang w:eastAsia="es-AR"/>
        </w:rPr>
        <w:t xml:space="preserve"> DE FORMA.</w:t>
      </w:r>
    </w:p>
    <w:p w:rsidR="003917F4" w:rsidRPr="00E861B5" w:rsidRDefault="003917F4" w:rsidP="003917F4">
      <w:pPr>
        <w:keepNext/>
        <w:spacing w:after="180" w:line="240" w:lineRule="auto"/>
        <w:jc w:val="right"/>
        <w:rPr>
          <w:rFonts w:ascii="Book Antiqua" w:eastAsia="Times New Roman" w:hAnsi="Book Antiqua"/>
          <w:szCs w:val="24"/>
          <w:lang w:eastAsia="es-AR"/>
        </w:rPr>
      </w:pPr>
      <w:r w:rsidRPr="00E861B5">
        <w:rPr>
          <w:rFonts w:ascii="Book Antiqua" w:eastAsia="Times New Roman" w:hAnsi="Book Antiqua"/>
          <w:szCs w:val="24"/>
          <w:lang w:eastAsia="es-AR"/>
        </w:rPr>
        <w:t xml:space="preserve">Sancionada el </w:t>
      </w:r>
      <w:r w:rsidRPr="00E861B5">
        <w:rPr>
          <w:rFonts w:ascii="Book Antiqua" w:eastAsia="Times New Roman" w:hAnsi="Book Antiqua"/>
          <w:b/>
          <w:szCs w:val="24"/>
          <w:lang w:eastAsia="es-AR"/>
        </w:rPr>
        <w:t xml:space="preserve"> 20 de Mayo de 1998</w:t>
      </w:r>
    </w:p>
    <w:p w:rsidR="003917F4" w:rsidRPr="00E861B5" w:rsidRDefault="003917F4" w:rsidP="003917F4">
      <w:pPr>
        <w:keepNext/>
        <w:spacing w:after="180" w:line="240" w:lineRule="auto"/>
        <w:rPr>
          <w:rFonts w:ascii="Book Antiqua" w:eastAsia="Times New Roman" w:hAnsi="Book Antiqua"/>
          <w:szCs w:val="24"/>
          <w:lang w:eastAsia="es-AR"/>
        </w:rPr>
      </w:pPr>
    </w:p>
    <w:p w:rsidR="003917F4" w:rsidRPr="00E861B5" w:rsidRDefault="003917F4" w:rsidP="003917F4">
      <w:pPr>
        <w:keepNext/>
        <w:spacing w:after="180" w:line="240" w:lineRule="auto"/>
        <w:jc w:val="left"/>
        <w:rPr>
          <w:rFonts w:ascii="Book Antiqua" w:eastAsia="Times New Roman" w:hAnsi="Book Antiqua"/>
          <w:szCs w:val="24"/>
          <w:lang w:eastAsia="es-AR"/>
        </w:rPr>
      </w:pPr>
    </w:p>
    <w:p w:rsidR="000C03F3" w:rsidRPr="00262D0A" w:rsidRDefault="000C03F3" w:rsidP="000C03F3">
      <w:pPr>
        <w:keepNext/>
        <w:spacing w:before="480" w:after="180" w:line="240" w:lineRule="auto"/>
        <w:jc w:val="left"/>
        <w:rPr>
          <w:rFonts w:ascii="Book Antiqua" w:hAnsi="Book Antiqua"/>
          <w:b/>
        </w:rPr>
      </w:pPr>
      <w:r w:rsidRPr="00262D0A">
        <w:rPr>
          <w:rFonts w:ascii="Book Antiqua" w:hAnsi="Book Antiqua"/>
          <w:b/>
        </w:rPr>
        <w:t>ORDENANZA Nº 924</w:t>
      </w:r>
    </w:p>
    <w:p w:rsidR="000C03F3" w:rsidRPr="00262D0A" w:rsidRDefault="000C03F3" w:rsidP="000C03F3">
      <w:pPr>
        <w:keepNext/>
        <w:spacing w:after="180" w:line="240" w:lineRule="auto"/>
        <w:rPr>
          <w:rFonts w:ascii="Book Antiqua" w:hAnsi="Book Antiqua"/>
        </w:rPr>
      </w:pPr>
      <w:r w:rsidRPr="00262D0A">
        <w:rPr>
          <w:rFonts w:ascii="Book Antiqua" w:hAnsi="Book Antiqua"/>
          <w:u w:val="single"/>
        </w:rPr>
        <w:t>ARTÍCULO PRIMERO</w:t>
      </w:r>
      <w:r w:rsidRPr="00262D0A">
        <w:rPr>
          <w:rFonts w:ascii="Book Antiqua" w:hAnsi="Book Antiqua"/>
        </w:rPr>
        <w:t xml:space="preserve">: CONCEDASE a la empresa GASNOR S. A. por el tiempo que dure la concesión, autorización para emplazar en la plaza pública delimitada por las calles Thames, Perú, Brasil y Lobo de la Vega una estación reguladora de presión, utilizando el espacio necesario sobre la acera Oeste de calle Thames. </w:t>
      </w:r>
    </w:p>
    <w:p w:rsidR="000C03F3" w:rsidRPr="00262D0A" w:rsidRDefault="000C03F3" w:rsidP="000C03F3">
      <w:pPr>
        <w:keepNext/>
        <w:spacing w:after="180" w:line="240" w:lineRule="auto"/>
        <w:rPr>
          <w:rFonts w:ascii="Book Antiqua" w:hAnsi="Book Antiqua"/>
        </w:rPr>
      </w:pPr>
      <w:r w:rsidRPr="00262D0A">
        <w:rPr>
          <w:rFonts w:ascii="Book Antiqua" w:hAnsi="Book Antiqua"/>
          <w:u w:val="single"/>
        </w:rPr>
        <w:t>ARTÍCULO SEGUNDO</w:t>
      </w:r>
      <w:r w:rsidRPr="00262D0A">
        <w:rPr>
          <w:rFonts w:ascii="Book Antiqua" w:hAnsi="Book Antiqua"/>
        </w:rPr>
        <w:t xml:space="preserve">: La construcción deberá realizarse con las medidas y materiales que figuran en el Proyecto, con las siguientes modificaciones: </w:t>
      </w:r>
    </w:p>
    <w:p w:rsidR="000C03F3" w:rsidRPr="00262D0A" w:rsidRDefault="000C03F3" w:rsidP="000C03F3">
      <w:pPr>
        <w:keepNext/>
        <w:spacing w:after="180" w:line="240" w:lineRule="auto"/>
        <w:rPr>
          <w:rFonts w:ascii="Book Antiqua" w:hAnsi="Book Antiqua"/>
          <w:u w:val="single"/>
        </w:rPr>
      </w:pPr>
      <w:r w:rsidRPr="00262D0A">
        <w:rPr>
          <w:rFonts w:ascii="Book Antiqua" w:hAnsi="Book Antiqua"/>
        </w:rPr>
        <w:t xml:space="preserve">“mampostería de ladrillo a la vista con junta tomada dejando libre un cuadrado de un metro por un metro con siete centímetros de profundidad que será revocada y servirá para ser pintado por alumnos de nuestra ciudad, Contara de una estructura metálica para techo. </w:t>
      </w:r>
    </w:p>
    <w:p w:rsidR="000C03F3" w:rsidRPr="00262D0A" w:rsidRDefault="000C03F3" w:rsidP="000C03F3">
      <w:pPr>
        <w:keepNext/>
        <w:spacing w:after="180" w:line="240" w:lineRule="auto"/>
        <w:rPr>
          <w:rFonts w:ascii="Book Antiqua" w:hAnsi="Book Antiqua"/>
        </w:rPr>
      </w:pPr>
      <w:r w:rsidRPr="00262D0A">
        <w:rPr>
          <w:rFonts w:ascii="Book Antiqua" w:hAnsi="Book Antiqua"/>
          <w:u w:val="single"/>
        </w:rPr>
        <w:lastRenderedPageBreak/>
        <w:t>ARTÍCULO FINAL:</w:t>
      </w:r>
      <w:r w:rsidRPr="00262D0A">
        <w:rPr>
          <w:rFonts w:ascii="Book Antiqua" w:hAnsi="Book Antiqua"/>
        </w:rPr>
        <w:t xml:space="preserve"> DE FORMA.</w:t>
      </w:r>
    </w:p>
    <w:p w:rsidR="000C03F3" w:rsidRPr="00262D0A" w:rsidRDefault="000C03F3" w:rsidP="000C03F3">
      <w:pPr>
        <w:keepNext/>
        <w:spacing w:after="180" w:line="240" w:lineRule="auto"/>
        <w:jc w:val="right"/>
        <w:rPr>
          <w:rFonts w:ascii="Book Antiqua" w:hAnsi="Book Antiqua"/>
        </w:rPr>
      </w:pPr>
      <w:r w:rsidRPr="00262D0A">
        <w:rPr>
          <w:rFonts w:ascii="Book Antiqua" w:hAnsi="Book Antiqua"/>
        </w:rPr>
        <w:t xml:space="preserve">Sancionada el </w:t>
      </w:r>
      <w:r w:rsidRPr="00262D0A">
        <w:rPr>
          <w:rFonts w:ascii="Book Antiqua" w:hAnsi="Book Antiqua"/>
          <w:b/>
        </w:rPr>
        <w:t xml:space="preserve"> 20 de Mayo de 1998</w:t>
      </w:r>
    </w:p>
    <w:p w:rsidR="000C03F3" w:rsidRPr="00262D0A" w:rsidRDefault="000C03F3" w:rsidP="000C03F3">
      <w:pPr>
        <w:keepNext/>
        <w:spacing w:after="180" w:line="240" w:lineRule="auto"/>
        <w:jc w:val="left"/>
        <w:rPr>
          <w:rFonts w:ascii="Book Antiqua" w:hAnsi="Book Antiqua"/>
        </w:rPr>
      </w:pPr>
    </w:p>
    <w:p w:rsidR="000C03F3" w:rsidRPr="00262D0A" w:rsidRDefault="000C03F3" w:rsidP="000C03F3">
      <w:pPr>
        <w:keepNext/>
        <w:spacing w:after="180" w:line="240" w:lineRule="auto"/>
        <w:jc w:val="left"/>
        <w:rPr>
          <w:rFonts w:ascii="Book Antiqua" w:hAnsi="Book Antiqua"/>
        </w:rPr>
      </w:pPr>
    </w:p>
    <w:p w:rsidR="006D396B" w:rsidRPr="008D5781" w:rsidRDefault="006D396B" w:rsidP="006D396B">
      <w:pPr>
        <w:keepNext/>
        <w:shd w:val="clear" w:color="auto" w:fill="FFFFFF"/>
        <w:spacing w:before="480" w:after="180" w:line="240" w:lineRule="auto"/>
        <w:outlineLvl w:val="0"/>
        <w:rPr>
          <w:rFonts w:ascii="Book Antiqua" w:eastAsia="Times New Roman" w:hAnsi="Book Antiqua"/>
          <w:b/>
          <w:szCs w:val="24"/>
          <w:lang w:eastAsia="es-AR"/>
        </w:rPr>
      </w:pPr>
      <w:r w:rsidRPr="008D5781">
        <w:rPr>
          <w:rFonts w:ascii="Book Antiqua" w:eastAsia="Times New Roman" w:hAnsi="Book Antiqua"/>
          <w:b/>
          <w:szCs w:val="24"/>
          <w:lang w:eastAsia="es-AR"/>
        </w:rPr>
        <w:t>ORDENANZA Nº 925</w:t>
      </w:r>
    </w:p>
    <w:p w:rsidR="006D396B" w:rsidRPr="008D5781" w:rsidRDefault="006D396B" w:rsidP="006D396B">
      <w:pPr>
        <w:keepNext/>
        <w:spacing w:after="180" w:line="240" w:lineRule="auto"/>
        <w:rPr>
          <w:rFonts w:ascii="Book Antiqua" w:eastAsia="Times New Roman" w:hAnsi="Book Antiqua"/>
          <w:szCs w:val="24"/>
          <w:lang w:eastAsia="es-AR"/>
        </w:rPr>
      </w:pPr>
      <w:r w:rsidRPr="008D5781">
        <w:rPr>
          <w:rFonts w:ascii="Book Antiqua" w:eastAsia="Times New Roman" w:hAnsi="Book Antiqua"/>
          <w:szCs w:val="24"/>
          <w:u w:val="single"/>
          <w:lang w:eastAsia="es-AR"/>
        </w:rPr>
        <w:t>ARTÍCULO PRIMERO:</w:t>
      </w:r>
      <w:r w:rsidRPr="008D5781">
        <w:rPr>
          <w:rFonts w:ascii="Book Antiqua" w:eastAsia="Times New Roman" w:hAnsi="Book Antiqua"/>
          <w:szCs w:val="24"/>
          <w:lang w:eastAsia="es-AR"/>
        </w:rPr>
        <w:t xml:space="preserve"> SUSTITUYESE el Artículo 135 del Título Primero del Libro Segundo de la Ordenanza Nº 430/91, Código Tributario Municipal, que quedará redactado de la siguiente manera: </w:t>
      </w:r>
    </w:p>
    <w:p w:rsidR="006D396B" w:rsidRPr="008D5781" w:rsidRDefault="006D396B" w:rsidP="006D396B">
      <w:pPr>
        <w:keepNext/>
        <w:spacing w:after="180" w:line="240" w:lineRule="auto"/>
        <w:outlineLvl w:val="0"/>
        <w:rPr>
          <w:rFonts w:ascii="Book Antiqua" w:eastAsia="Times New Roman" w:hAnsi="Book Antiqua"/>
          <w:szCs w:val="24"/>
          <w:lang w:eastAsia="es-AR"/>
        </w:rPr>
      </w:pPr>
      <w:r w:rsidRPr="008D5781">
        <w:rPr>
          <w:rFonts w:ascii="Book Antiqua" w:eastAsia="Times New Roman" w:hAnsi="Book Antiqua"/>
          <w:szCs w:val="24"/>
          <w:lang w:eastAsia="es-AR"/>
        </w:rPr>
        <w:t>HECHO IMPONIBLE</w:t>
      </w:r>
    </w:p>
    <w:p w:rsidR="006D396B" w:rsidRPr="008D5781" w:rsidRDefault="006D396B" w:rsidP="006D396B">
      <w:pPr>
        <w:keepNext/>
        <w:spacing w:after="180" w:line="240" w:lineRule="auto"/>
        <w:rPr>
          <w:rFonts w:ascii="Book Antiqua" w:eastAsia="Times New Roman" w:hAnsi="Book Antiqua"/>
          <w:szCs w:val="24"/>
          <w:lang w:eastAsia="es-AR"/>
        </w:rPr>
      </w:pPr>
      <w:r w:rsidRPr="008D5781">
        <w:rPr>
          <w:rFonts w:ascii="Book Antiqua" w:eastAsia="Times New Roman" w:hAnsi="Book Antiqua"/>
          <w:szCs w:val="24"/>
          <w:lang w:eastAsia="es-AR"/>
        </w:rPr>
        <w:t xml:space="preserve">ARTÍCULO 135: “Por los inmuebles que reciben o se beneficien con cualquiera de los servicios que se mencionan a continuación, se pagará el tributo que se establece en el presente título, conforme a las alicuotas y mínimos que fije la Ordenanza Fiscal Anual, a saber: Mantenimiento del Sistema de Alumbrado Público en general, Barrido, Limpieza, Riego, Extracción de Basura, Desinfección y Deshierbe, Mantenimiento de la Viabilidad de las calles y Conservación del Pavimento, Conservación de Arbolado y Jardines Públicos, Conservación de Plazas y Espacios Verdes, Inspección de Baldíos, Nomenclaturas Urbanas o cualquier otro servicio que le preste la Municipalidad y no retribuido por una contribución especial, sea éste prestado en forma total o parcial, directa o indirectamente y periódicamente o no”. </w:t>
      </w:r>
    </w:p>
    <w:p w:rsidR="006D396B" w:rsidRPr="008D5781" w:rsidRDefault="006D396B" w:rsidP="006D396B">
      <w:pPr>
        <w:keepNext/>
        <w:spacing w:after="180" w:line="240" w:lineRule="auto"/>
        <w:rPr>
          <w:rFonts w:ascii="Book Antiqua" w:eastAsia="Times New Roman" w:hAnsi="Book Antiqua"/>
          <w:szCs w:val="24"/>
          <w:lang w:eastAsia="es-AR"/>
        </w:rPr>
      </w:pPr>
      <w:r w:rsidRPr="008D5781">
        <w:rPr>
          <w:rFonts w:ascii="Book Antiqua" w:eastAsia="Times New Roman" w:hAnsi="Book Antiqua"/>
          <w:szCs w:val="24"/>
          <w:u w:val="single"/>
          <w:lang w:eastAsia="es-AR"/>
        </w:rPr>
        <w:t>ARTÍCULO SEGUNDO:</w:t>
      </w:r>
      <w:r w:rsidRPr="008D5781">
        <w:rPr>
          <w:rFonts w:ascii="Book Antiqua" w:eastAsia="Times New Roman" w:hAnsi="Book Antiqua"/>
          <w:szCs w:val="24"/>
          <w:lang w:eastAsia="es-AR"/>
        </w:rPr>
        <w:t xml:space="preserve"> SUSTITUYESE el Artículo 138 de la Ordenanza mencionada en el Artículo Anterior, que quedará redactado de la siguiente manera: </w:t>
      </w:r>
    </w:p>
    <w:p w:rsidR="006D396B" w:rsidRPr="008D5781" w:rsidRDefault="006D396B" w:rsidP="006D396B">
      <w:pPr>
        <w:keepNext/>
        <w:spacing w:after="180" w:line="240" w:lineRule="auto"/>
        <w:ind w:left="284" w:right="282"/>
        <w:outlineLvl w:val="0"/>
        <w:rPr>
          <w:rFonts w:ascii="Book Antiqua" w:eastAsia="Times New Roman" w:hAnsi="Book Antiqua"/>
          <w:i/>
          <w:szCs w:val="24"/>
          <w:lang w:eastAsia="es-AR"/>
        </w:rPr>
      </w:pPr>
      <w:r w:rsidRPr="008D5781">
        <w:rPr>
          <w:rFonts w:ascii="Book Antiqua" w:eastAsia="Times New Roman" w:hAnsi="Book Antiqua"/>
          <w:i/>
          <w:szCs w:val="24"/>
          <w:lang w:eastAsia="es-AR"/>
        </w:rPr>
        <w:t>CONTRIBUYENTES RESPONSABLES</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lang w:eastAsia="es-AR"/>
        </w:rPr>
        <w:t xml:space="preserve">ARTÍCULO 138: Son Contribuyentes y responsables de los gravámenes establecidos en el presente Título: </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lang w:eastAsia="es-AR"/>
        </w:rPr>
        <w:t xml:space="preserve">1. Los Titulares del dominio del inmueble. </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lang w:eastAsia="es-AR"/>
        </w:rPr>
        <w:t xml:space="preserve">2. Los usufructuarios. </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lang w:eastAsia="es-AR"/>
        </w:rPr>
        <w:t xml:space="preserve">3. Los poseedores a Título de dueño. </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lang w:eastAsia="es-AR"/>
        </w:rPr>
        <w:t xml:space="preserve">4. Serán agentes de percepción para el tributo correspondiente a Mantenimiento de Sistema Alumbrado Público las Empresas Proveedoras de Energía Eléctrica. </w:t>
      </w:r>
    </w:p>
    <w:p w:rsidR="006D396B" w:rsidRPr="008D5781" w:rsidRDefault="006D396B" w:rsidP="006D396B">
      <w:pPr>
        <w:keepNext/>
        <w:spacing w:after="180" w:line="240" w:lineRule="auto"/>
        <w:rPr>
          <w:rFonts w:ascii="Book Antiqua" w:eastAsia="Times New Roman" w:hAnsi="Book Antiqua"/>
          <w:szCs w:val="24"/>
          <w:lang w:eastAsia="es-AR"/>
        </w:rPr>
      </w:pPr>
      <w:r w:rsidRPr="008D5781">
        <w:rPr>
          <w:rFonts w:ascii="Book Antiqua" w:eastAsia="Times New Roman" w:hAnsi="Book Antiqua"/>
          <w:szCs w:val="24"/>
          <w:u w:val="single"/>
          <w:lang w:eastAsia="es-AR"/>
        </w:rPr>
        <w:t>ARTÍCULO TERCERO:</w:t>
      </w:r>
      <w:r w:rsidRPr="008D5781">
        <w:rPr>
          <w:rFonts w:ascii="Book Antiqua" w:eastAsia="Times New Roman" w:hAnsi="Book Antiqua"/>
          <w:szCs w:val="24"/>
          <w:lang w:eastAsia="es-AR"/>
        </w:rPr>
        <w:t xml:space="preserve"> SUSTITUYESE el Título Octavo del Libro Segundo de la Ordenanza Nº 430/91 y sus artículos 222º y 223º por los siguientes: </w:t>
      </w:r>
    </w:p>
    <w:p w:rsidR="006D396B" w:rsidRPr="008D5781" w:rsidRDefault="006D396B" w:rsidP="006D396B">
      <w:pPr>
        <w:keepNext/>
        <w:spacing w:after="180" w:line="240" w:lineRule="auto"/>
        <w:ind w:left="284" w:right="282"/>
        <w:outlineLvl w:val="0"/>
        <w:rPr>
          <w:rFonts w:ascii="Book Antiqua" w:eastAsia="Times New Roman" w:hAnsi="Book Antiqua"/>
          <w:i/>
          <w:szCs w:val="24"/>
          <w:lang w:eastAsia="es-AR"/>
        </w:rPr>
      </w:pPr>
      <w:r w:rsidRPr="008D5781">
        <w:rPr>
          <w:rFonts w:ascii="Book Antiqua" w:eastAsia="Times New Roman" w:hAnsi="Book Antiqua"/>
          <w:i/>
          <w:szCs w:val="24"/>
          <w:lang w:eastAsia="es-AR"/>
        </w:rPr>
        <w:t>TITULO OCTAVO</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lang w:eastAsia="es-AR"/>
        </w:rPr>
        <w:t>CONTRIBUCION QUE INSIDE SOBRE EL SUMINISTRO DE ENERGIA ELECTRICA</w:t>
      </w:r>
    </w:p>
    <w:p w:rsidR="006D396B" w:rsidRPr="008D5781" w:rsidRDefault="006D396B" w:rsidP="006D396B">
      <w:pPr>
        <w:keepNext/>
        <w:spacing w:after="180" w:line="240" w:lineRule="auto"/>
        <w:ind w:left="284" w:right="282"/>
        <w:outlineLvl w:val="0"/>
        <w:rPr>
          <w:rFonts w:ascii="Book Antiqua" w:eastAsia="Times New Roman" w:hAnsi="Book Antiqua"/>
          <w:i/>
          <w:szCs w:val="24"/>
          <w:lang w:eastAsia="es-AR"/>
        </w:rPr>
      </w:pPr>
      <w:r w:rsidRPr="008D5781">
        <w:rPr>
          <w:rFonts w:ascii="Book Antiqua" w:eastAsia="Times New Roman" w:hAnsi="Book Antiqua"/>
          <w:i/>
          <w:szCs w:val="24"/>
          <w:lang w:eastAsia="es-AR"/>
        </w:rPr>
        <w:t>HECHO IMPONIBLE</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lang w:eastAsia="es-AR"/>
        </w:rPr>
        <w:t xml:space="preserve">ARTÍCULO 222: “Por los servicios Municipales de suministro de energía eléctrica, realizados a través de las empresas proveedoras de la misma, se abonará una contribución general cuya alicuota será establecida por la Ordenanza Fiscal Anual”. </w:t>
      </w:r>
    </w:p>
    <w:p w:rsidR="006D396B" w:rsidRPr="008D5781" w:rsidRDefault="006D396B" w:rsidP="006D396B">
      <w:pPr>
        <w:keepNext/>
        <w:spacing w:after="180" w:line="240" w:lineRule="auto"/>
        <w:ind w:left="284" w:right="282"/>
        <w:outlineLvl w:val="0"/>
        <w:rPr>
          <w:rFonts w:ascii="Book Antiqua" w:eastAsia="Times New Roman" w:hAnsi="Book Antiqua"/>
          <w:i/>
          <w:szCs w:val="24"/>
          <w:lang w:eastAsia="es-AR"/>
        </w:rPr>
      </w:pPr>
      <w:r w:rsidRPr="008D5781">
        <w:rPr>
          <w:rFonts w:ascii="Book Antiqua" w:eastAsia="Times New Roman" w:hAnsi="Book Antiqua"/>
          <w:i/>
          <w:szCs w:val="24"/>
          <w:lang w:eastAsia="es-AR"/>
        </w:rPr>
        <w:t>CONTRIBUYENTES RESPONSABLES</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lang w:eastAsia="es-AR"/>
        </w:rPr>
        <w:lastRenderedPageBreak/>
        <w:t xml:space="preserve">ARTÍCULO 223: “Serán contribuyentes de la Contribución General establecida en el artículo anterior, todos los consumidores de energía eléctrica. Actuarán como agentes de percepción de la misma, las empresas proveedoras de energía eléctrica”. </w:t>
      </w:r>
    </w:p>
    <w:p w:rsidR="006D396B" w:rsidRPr="008D5781" w:rsidRDefault="006D396B" w:rsidP="006D396B">
      <w:pPr>
        <w:keepNext/>
        <w:spacing w:after="180" w:line="240" w:lineRule="auto"/>
        <w:rPr>
          <w:rFonts w:ascii="Book Antiqua" w:eastAsia="Times New Roman" w:hAnsi="Book Antiqua"/>
          <w:szCs w:val="24"/>
          <w:lang w:eastAsia="es-AR"/>
        </w:rPr>
      </w:pPr>
      <w:r w:rsidRPr="008D5781">
        <w:rPr>
          <w:rFonts w:ascii="Book Antiqua" w:eastAsia="Times New Roman" w:hAnsi="Book Antiqua"/>
          <w:szCs w:val="24"/>
          <w:u w:val="single"/>
          <w:lang w:eastAsia="es-AR"/>
        </w:rPr>
        <w:t>ARTÍCULO CUARTO:</w:t>
      </w:r>
      <w:r w:rsidRPr="008D5781">
        <w:rPr>
          <w:rFonts w:ascii="Book Antiqua" w:eastAsia="Times New Roman" w:hAnsi="Book Antiqua"/>
          <w:szCs w:val="24"/>
          <w:lang w:eastAsia="es-AR"/>
        </w:rPr>
        <w:t xml:space="preserve"> SUSTITUYASE la denominación del Título Segundo del Libro Segundo de la Ordenanza Nº 430/91, Código Tributario Municipal, por el siguiente: </w:t>
      </w:r>
    </w:p>
    <w:p w:rsidR="006D396B" w:rsidRPr="008D5781" w:rsidRDefault="006D396B" w:rsidP="006D396B">
      <w:pPr>
        <w:keepNext/>
        <w:spacing w:after="180" w:line="240" w:lineRule="auto"/>
        <w:ind w:left="284" w:right="282"/>
        <w:rPr>
          <w:rFonts w:ascii="Book Antiqua" w:eastAsia="Times New Roman" w:hAnsi="Book Antiqua"/>
          <w:i/>
          <w:szCs w:val="24"/>
          <w:u w:val="single"/>
          <w:lang w:eastAsia="es-AR"/>
        </w:rPr>
      </w:pPr>
      <w:r w:rsidRPr="008D5781">
        <w:rPr>
          <w:rFonts w:ascii="Book Antiqua" w:eastAsia="Times New Roman" w:hAnsi="Book Antiqua"/>
          <w:i/>
          <w:szCs w:val="24"/>
          <w:lang w:eastAsia="es-AR"/>
        </w:rPr>
        <w:t>“PATENTES SOBRE LA ACTIVIDAD COMERCIAL INDUSTRIAL Y/O DE SERVICIOS”</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u w:val="single"/>
          <w:lang w:eastAsia="es-AR"/>
        </w:rPr>
        <w:t>ARTÍCULO FINAL:</w:t>
      </w:r>
      <w:r w:rsidRPr="008D5781">
        <w:rPr>
          <w:rFonts w:ascii="Book Antiqua" w:eastAsia="Times New Roman" w:hAnsi="Book Antiqua"/>
          <w:i/>
          <w:szCs w:val="24"/>
          <w:lang w:eastAsia="es-AR"/>
        </w:rPr>
        <w:t xml:space="preserve"> DE FORMA.</w:t>
      </w:r>
    </w:p>
    <w:p w:rsidR="006D396B" w:rsidRPr="008D5781" w:rsidRDefault="006D396B" w:rsidP="006D396B">
      <w:pPr>
        <w:keepNext/>
        <w:spacing w:after="180" w:line="240" w:lineRule="auto"/>
        <w:ind w:left="284" w:right="282"/>
        <w:jc w:val="right"/>
        <w:rPr>
          <w:rFonts w:ascii="Book Antiqua" w:eastAsia="Times New Roman" w:hAnsi="Book Antiqua"/>
          <w:i/>
          <w:szCs w:val="24"/>
          <w:lang w:eastAsia="es-AR"/>
        </w:rPr>
      </w:pPr>
      <w:r w:rsidRPr="008D5781">
        <w:rPr>
          <w:rFonts w:ascii="Book Antiqua" w:eastAsia="Times New Roman" w:hAnsi="Book Antiqua"/>
          <w:i/>
          <w:szCs w:val="24"/>
          <w:lang w:eastAsia="es-AR"/>
        </w:rPr>
        <w:t xml:space="preserve">Sancionada el </w:t>
      </w:r>
      <w:r w:rsidRPr="008D5781">
        <w:rPr>
          <w:rFonts w:ascii="Book Antiqua" w:eastAsia="Times New Roman" w:hAnsi="Book Antiqua"/>
          <w:b/>
          <w:i/>
          <w:szCs w:val="24"/>
          <w:lang w:eastAsia="es-AR"/>
        </w:rPr>
        <w:t xml:space="preserve"> 03 de Junio de 1998</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p>
    <w:p w:rsidR="006D396B" w:rsidRPr="008D5781" w:rsidRDefault="006D396B" w:rsidP="006D396B">
      <w:pPr>
        <w:keepNext/>
        <w:spacing w:after="180" w:line="240" w:lineRule="auto"/>
        <w:ind w:left="284" w:right="282"/>
        <w:jc w:val="left"/>
        <w:rPr>
          <w:rFonts w:ascii="Book Antiqua" w:eastAsia="Times New Roman" w:hAnsi="Book Antiqua"/>
          <w:i/>
          <w:szCs w:val="24"/>
          <w:lang w:eastAsia="es-AR"/>
        </w:rPr>
      </w:pPr>
    </w:p>
    <w:p w:rsidR="006C6572" w:rsidRPr="007D6481" w:rsidRDefault="006C6572" w:rsidP="006C6572">
      <w:pPr>
        <w:keepNext/>
        <w:shd w:val="clear" w:color="auto" w:fill="FFFFFF"/>
        <w:spacing w:before="480" w:after="180" w:line="240" w:lineRule="auto"/>
        <w:rPr>
          <w:rFonts w:ascii="Book Antiqua" w:eastAsia="Times New Roman" w:hAnsi="Book Antiqua"/>
          <w:b/>
          <w:szCs w:val="24"/>
          <w:lang w:eastAsia="es-AR"/>
        </w:rPr>
      </w:pPr>
      <w:r w:rsidRPr="007D6481">
        <w:rPr>
          <w:rFonts w:ascii="Book Antiqua" w:eastAsia="Times New Roman" w:hAnsi="Book Antiqua"/>
          <w:b/>
          <w:szCs w:val="24"/>
          <w:lang w:eastAsia="es-AR"/>
        </w:rPr>
        <w:t>ORDENANZA Nº 926</w:t>
      </w:r>
    </w:p>
    <w:p w:rsidR="006C6572" w:rsidRPr="007D6481" w:rsidRDefault="006C6572" w:rsidP="006C6572">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u w:val="single"/>
          <w:lang w:eastAsia="es-AR"/>
        </w:rPr>
        <w:t>ARTÍCULO PRIMERO:</w:t>
      </w:r>
      <w:r w:rsidRPr="007D6481">
        <w:rPr>
          <w:rFonts w:ascii="Book Antiqua" w:eastAsia="Times New Roman" w:hAnsi="Book Antiqua"/>
          <w:szCs w:val="24"/>
          <w:lang w:eastAsia="es-AR"/>
        </w:rPr>
        <w:t xml:space="preserve"> AUTORIZASE al DEPARTAMENTO EJECUTIVO MUNICIPAL a separar el importe que en concepto de mantenimiento del sistema de alumbrado público forma parte de la Contribución que incide sobre inmuebles. </w:t>
      </w:r>
    </w:p>
    <w:p w:rsidR="006C6572" w:rsidRPr="007D6481" w:rsidRDefault="006C6572" w:rsidP="006C6572">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u w:val="single"/>
          <w:lang w:eastAsia="es-AR"/>
        </w:rPr>
        <w:t>ARTÍCULO SEGUNDO:</w:t>
      </w:r>
      <w:r w:rsidRPr="007D6481">
        <w:rPr>
          <w:rFonts w:ascii="Book Antiqua" w:eastAsia="Times New Roman" w:hAnsi="Book Antiqua"/>
          <w:szCs w:val="24"/>
          <w:lang w:eastAsia="es-AR"/>
        </w:rPr>
        <w:t xml:space="preserve"> AUTORIZASE al DEPARTAMENTO EJECUTIVO MUNICIPAL a disponer lo necesario a fin de que el importe resultante de las disposiciones del Artículo anterior se incorpore, para su percepción, en la facturación bimestral de la empresa E. D. E. T. S. A. </w:t>
      </w:r>
    </w:p>
    <w:p w:rsidR="006C6572" w:rsidRPr="007D6481" w:rsidRDefault="006C6572" w:rsidP="006C6572">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u w:val="single"/>
          <w:lang w:eastAsia="es-AR"/>
        </w:rPr>
        <w:t>ARTÍCULO TERCERO:</w:t>
      </w:r>
      <w:r w:rsidRPr="007D6481">
        <w:rPr>
          <w:rFonts w:ascii="Book Antiqua" w:eastAsia="Times New Roman" w:hAnsi="Book Antiqua"/>
          <w:szCs w:val="24"/>
          <w:lang w:eastAsia="es-AR"/>
        </w:rPr>
        <w:t xml:space="preserve"> La Empresa E. D. E. T. S. A. actuará como agente de percepción, de acuerdo a lo establecido en el Artículo 138, del Código Tributario Municipal, a fin de cumplimentar las disposiciones de los Artículos anteriores de la presente Ordenanza. </w:t>
      </w:r>
    </w:p>
    <w:p w:rsidR="006C6572" w:rsidRPr="007D6481" w:rsidRDefault="006C6572" w:rsidP="006C6572">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u w:val="single"/>
          <w:lang w:eastAsia="es-AR"/>
        </w:rPr>
        <w:t>ARTÍCULO CUARTO:</w:t>
      </w:r>
      <w:r w:rsidRPr="007D6481">
        <w:rPr>
          <w:rFonts w:ascii="Book Antiqua" w:eastAsia="Times New Roman" w:hAnsi="Book Antiqua"/>
          <w:szCs w:val="24"/>
          <w:lang w:eastAsia="es-AR"/>
        </w:rPr>
        <w:t xml:space="preserve"> La Empresa E. D. E. T. S. A. procederá a incluir, en su facturación bimestral, por cuenta de la Municipalidad, un percepción en concepto de costo de Mantenimiento de Alumbrado Público, de acuerdo a la siguiente escala: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992"/>
        <w:gridCol w:w="2993"/>
        <w:gridCol w:w="2993"/>
      </w:tblGrid>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 xml:space="preserve">Rango Consumo KW/hs. </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Costo Manten. Alumbrado</w:t>
            </w:r>
          </w:p>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 xml:space="preserve">Público Residencial  ($/bim.)   </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Costo Manten. Alumbrado</w:t>
            </w:r>
          </w:p>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 xml:space="preserve">Público Comercial  ($/bim.)   </w:t>
            </w:r>
          </w:p>
        </w:tc>
      </w:tr>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001 a 200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$3, 00 a $5, 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$5, 00 a $7, 00</w:t>
            </w:r>
          </w:p>
        </w:tc>
      </w:tr>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201 a 400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 xml:space="preserve">$6, 00 a $8, 00 </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$8, 00 a $12, 00</w:t>
            </w:r>
          </w:p>
        </w:tc>
      </w:tr>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401 a 600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 xml:space="preserve">$10, 00 a $12, 00 </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$13, 00 a $15, 00</w:t>
            </w:r>
          </w:p>
        </w:tc>
      </w:tr>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601 a 900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 xml:space="preserve">$13, 00 a $15, 00 </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$16, 00 a $20, 00</w:t>
            </w:r>
          </w:p>
        </w:tc>
      </w:tr>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901 a 1000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$17, 00 a $20, 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$21, 00 a $24, 00</w:t>
            </w:r>
          </w:p>
        </w:tc>
      </w:tr>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1001 a 1600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$21, 00 a $23, 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$25, 00 a $27, 00</w:t>
            </w:r>
          </w:p>
        </w:tc>
      </w:tr>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1601 a 1900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$24, 00 a $29, 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$28, 00 a $31, 00</w:t>
            </w:r>
          </w:p>
        </w:tc>
      </w:tr>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1901 a +</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$30, 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$32, 00</w:t>
            </w:r>
          </w:p>
        </w:tc>
      </w:tr>
    </w:tbl>
    <w:p w:rsidR="006C6572" w:rsidRPr="007D6481" w:rsidRDefault="006C6572" w:rsidP="006C6572">
      <w:pPr>
        <w:keepNext/>
        <w:spacing w:after="180" w:line="240" w:lineRule="auto"/>
        <w:rPr>
          <w:rFonts w:ascii="Book Antiqua" w:eastAsia="Times New Roman" w:hAnsi="Book Antiqua"/>
          <w:szCs w:val="24"/>
          <w:lang w:eastAsia="es-AR"/>
        </w:rPr>
      </w:pPr>
    </w:p>
    <w:p w:rsidR="006C6572" w:rsidRPr="007D6481" w:rsidRDefault="006C6572" w:rsidP="006C6572">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 xml:space="preserve">En los casos de tarifas residenciales y/o comerciales con facturación mensual el importe de la percepción se duplicará en forma proporcional al período facturado. </w:t>
      </w:r>
    </w:p>
    <w:p w:rsidR="006C6572" w:rsidRPr="007D6481" w:rsidRDefault="006C6572" w:rsidP="006C6572">
      <w:pPr>
        <w:keepNext/>
        <w:spacing w:after="180" w:line="240" w:lineRule="auto"/>
        <w:rPr>
          <w:rFonts w:ascii="Book Antiqua" w:eastAsia="Times New Roman" w:hAnsi="Book Antiqua"/>
          <w:szCs w:val="24"/>
          <w:u w:val="single"/>
          <w:lang w:eastAsia="es-AR"/>
        </w:rPr>
      </w:pPr>
      <w:r w:rsidRPr="007D6481">
        <w:rPr>
          <w:rFonts w:ascii="Book Antiqua" w:eastAsia="Times New Roman" w:hAnsi="Book Antiqua"/>
          <w:szCs w:val="24"/>
          <w:u w:val="single"/>
          <w:lang w:eastAsia="es-AR"/>
        </w:rPr>
        <w:t>ARTÍCULO QUINTO:</w:t>
      </w:r>
      <w:r w:rsidRPr="007D6481">
        <w:rPr>
          <w:rFonts w:ascii="Book Antiqua" w:eastAsia="Times New Roman" w:hAnsi="Book Antiqua"/>
          <w:szCs w:val="24"/>
          <w:lang w:eastAsia="es-AR"/>
        </w:rPr>
        <w:t xml:space="preserve"> FACULTASE al Departamento Ejecutivo Municipal a reglamentar, dentro de los límites establecidos en el Artículo cuarto los importes que correspondan a la contribución. </w:t>
      </w:r>
    </w:p>
    <w:p w:rsidR="006C6572" w:rsidRPr="007D6481" w:rsidRDefault="006C6572" w:rsidP="006C6572">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u w:val="single"/>
          <w:lang w:eastAsia="es-AR"/>
        </w:rPr>
        <w:t>ARTÍCULO FINAL:</w:t>
      </w:r>
      <w:r w:rsidRPr="007D6481">
        <w:rPr>
          <w:rFonts w:ascii="Book Antiqua" w:eastAsia="Times New Roman" w:hAnsi="Book Antiqua"/>
          <w:szCs w:val="24"/>
          <w:lang w:eastAsia="es-AR"/>
        </w:rPr>
        <w:t xml:space="preserve"> DE FORMA.</w:t>
      </w:r>
    </w:p>
    <w:p w:rsidR="006C6572" w:rsidRPr="007D6481" w:rsidRDefault="006C6572" w:rsidP="006C6572">
      <w:pPr>
        <w:keepNext/>
        <w:spacing w:after="180" w:line="240" w:lineRule="auto"/>
        <w:jc w:val="right"/>
        <w:rPr>
          <w:rFonts w:ascii="Book Antiqua" w:eastAsia="Times New Roman" w:hAnsi="Book Antiqua"/>
          <w:szCs w:val="24"/>
          <w:lang w:eastAsia="es-AR"/>
        </w:rPr>
      </w:pPr>
      <w:r w:rsidRPr="007D6481">
        <w:rPr>
          <w:rFonts w:ascii="Book Antiqua" w:eastAsia="Times New Roman" w:hAnsi="Book Antiqua"/>
          <w:szCs w:val="24"/>
          <w:lang w:eastAsia="es-AR"/>
        </w:rPr>
        <w:t xml:space="preserve">Sancionada el </w:t>
      </w:r>
      <w:r w:rsidRPr="007D6481">
        <w:rPr>
          <w:rFonts w:ascii="Book Antiqua" w:eastAsia="Times New Roman" w:hAnsi="Book Antiqua"/>
          <w:b/>
          <w:szCs w:val="24"/>
          <w:lang w:eastAsia="es-AR"/>
        </w:rPr>
        <w:t xml:space="preserve"> 03 de Junio de 1998</w:t>
      </w:r>
    </w:p>
    <w:p w:rsidR="006C6572" w:rsidRPr="007D6481" w:rsidRDefault="006C6572" w:rsidP="006C6572">
      <w:pPr>
        <w:keepNext/>
        <w:spacing w:after="180" w:line="240" w:lineRule="auto"/>
        <w:rPr>
          <w:rFonts w:ascii="Book Antiqua" w:eastAsia="Times New Roman" w:hAnsi="Book Antiqua"/>
          <w:szCs w:val="24"/>
          <w:lang w:eastAsia="es-AR"/>
        </w:rPr>
      </w:pPr>
    </w:p>
    <w:p w:rsidR="006C6572" w:rsidRPr="007D6481" w:rsidRDefault="006C6572" w:rsidP="006C6572">
      <w:pPr>
        <w:keepNext/>
        <w:spacing w:after="180" w:line="240" w:lineRule="auto"/>
        <w:jc w:val="left"/>
        <w:rPr>
          <w:rFonts w:ascii="Book Antiqua" w:eastAsia="Times New Roman" w:hAnsi="Book Antiqua"/>
          <w:szCs w:val="24"/>
          <w:lang w:eastAsia="es-AR"/>
        </w:rPr>
      </w:pPr>
    </w:p>
    <w:p w:rsidR="0032405D" w:rsidRPr="003F3C4C" w:rsidRDefault="0032405D" w:rsidP="0032405D">
      <w:pPr>
        <w:keepNext/>
        <w:shd w:val="clear" w:color="auto" w:fill="FFFFFF"/>
        <w:spacing w:before="480" w:after="180" w:line="240" w:lineRule="auto"/>
        <w:rPr>
          <w:rFonts w:ascii="Book Antiqua" w:eastAsia="Times New Roman" w:hAnsi="Book Antiqua"/>
          <w:b/>
          <w:szCs w:val="24"/>
          <w:lang w:eastAsia="es-AR"/>
        </w:rPr>
      </w:pPr>
      <w:r w:rsidRPr="003F3C4C">
        <w:rPr>
          <w:rFonts w:ascii="Book Antiqua" w:eastAsia="Times New Roman" w:hAnsi="Book Antiqua"/>
          <w:b/>
          <w:szCs w:val="24"/>
          <w:lang w:eastAsia="es-AR"/>
        </w:rPr>
        <w:t>ORDENANZA Nº 927</w:t>
      </w:r>
    </w:p>
    <w:p w:rsidR="0032405D" w:rsidRPr="003F3C4C" w:rsidRDefault="0032405D" w:rsidP="0032405D">
      <w:pPr>
        <w:keepNext/>
        <w:spacing w:after="180" w:line="240" w:lineRule="auto"/>
        <w:rPr>
          <w:rFonts w:ascii="Book Antiqua" w:eastAsia="Times New Roman" w:hAnsi="Book Antiqua"/>
          <w:szCs w:val="24"/>
          <w:lang w:eastAsia="es-AR"/>
        </w:rPr>
      </w:pPr>
      <w:r w:rsidRPr="003F3C4C">
        <w:rPr>
          <w:rFonts w:ascii="Book Antiqua" w:eastAsia="Times New Roman" w:hAnsi="Book Antiqua"/>
          <w:szCs w:val="24"/>
          <w:u w:val="single"/>
          <w:lang w:eastAsia="es-AR"/>
        </w:rPr>
        <w:t>ARTÍCULO PRIMERO:</w:t>
      </w:r>
      <w:r w:rsidRPr="003F3C4C">
        <w:rPr>
          <w:rFonts w:ascii="Book Antiqua" w:eastAsia="Times New Roman" w:hAnsi="Book Antiqua"/>
          <w:szCs w:val="24"/>
          <w:lang w:eastAsia="es-AR"/>
        </w:rPr>
        <w:t xml:space="preserve"> FACULTASE al Departamento Ejecutivo Municipal a aceptar la factibilidad de la propuesta de ampliación de urbanización como Country presentada por el Señor Carlos Nicolás Marti Coll según Expediente Nº 1872-M-F3 del Día 6 de Marzo de 1. 998, a realizarse en los predios Padrón Nº 775. 684, que linda al Norte con calle Córdoba, al Sur: Canal Yerba Buena, al Este: calle Federico Rossi y al Oeste: Marcos Paz Country; y Padrón Nº 677. 956 que linda al Norte: Marcos Paz Country; al Sud: calle San Luis; al Este: Marcos Paz Country y al Oeste: calle Concordia, la que deberá encuadrarse dentro de las pautas técnicas y legales establecidas en la Ordenanza Nº 790 del día 6 de Diciembre de 1. 996, y respetándose el tramado urbano aprobado en plano Nº 31. 001/98, prolongando hacia el Este y Oeste, respectivamente, las servidumbres de paso con los anchos establecidos en el mencionado plano. </w:t>
      </w:r>
    </w:p>
    <w:p w:rsidR="0032405D" w:rsidRPr="003F3C4C" w:rsidRDefault="0032405D" w:rsidP="0032405D">
      <w:pPr>
        <w:keepNext/>
        <w:spacing w:after="180" w:line="240" w:lineRule="auto"/>
        <w:rPr>
          <w:rFonts w:ascii="Book Antiqua" w:eastAsia="Times New Roman" w:hAnsi="Book Antiqua"/>
          <w:szCs w:val="24"/>
          <w:lang w:eastAsia="es-AR"/>
        </w:rPr>
      </w:pPr>
      <w:r w:rsidRPr="003F3C4C">
        <w:rPr>
          <w:rFonts w:ascii="Book Antiqua" w:eastAsia="Times New Roman" w:hAnsi="Book Antiqua"/>
          <w:szCs w:val="24"/>
          <w:u w:val="single"/>
          <w:lang w:eastAsia="es-AR"/>
        </w:rPr>
        <w:t>ARTÍCULO SEGUNDO:</w:t>
      </w:r>
      <w:r w:rsidRPr="003F3C4C">
        <w:rPr>
          <w:rFonts w:ascii="Book Antiqua" w:eastAsia="Times New Roman" w:hAnsi="Book Antiqua"/>
          <w:szCs w:val="24"/>
          <w:lang w:eastAsia="es-AR"/>
        </w:rPr>
        <w:t xml:space="preserve"> Acéptase la donación realizada por los Sres. Rafael Hernández y Carlos Marti Coll, de una fracción de tierra ubicada en la calle Combate de Las Lanzas, identificada con el Padrón 81. 057, de la que surgen 10  (diez)  terrenos de medidas 8, 00mts a 25, 00mts con infraestructura de agua, energía eléctrica, calles. </w:t>
      </w:r>
    </w:p>
    <w:p w:rsidR="0032405D" w:rsidRPr="003F3C4C" w:rsidRDefault="0032405D" w:rsidP="0032405D">
      <w:pPr>
        <w:keepNext/>
        <w:spacing w:after="180" w:line="240" w:lineRule="auto"/>
        <w:rPr>
          <w:rFonts w:ascii="Book Antiqua" w:eastAsia="Times New Roman" w:hAnsi="Book Antiqua"/>
          <w:szCs w:val="24"/>
          <w:lang w:eastAsia="es-AR"/>
        </w:rPr>
      </w:pPr>
      <w:r w:rsidRPr="003F3C4C">
        <w:rPr>
          <w:rFonts w:ascii="Book Antiqua" w:eastAsia="Times New Roman" w:hAnsi="Book Antiqua"/>
          <w:szCs w:val="24"/>
          <w:u w:val="single"/>
          <w:lang w:eastAsia="es-AR"/>
        </w:rPr>
        <w:t>ARTÍCULO TERCERO:</w:t>
      </w:r>
      <w:r w:rsidRPr="003F3C4C">
        <w:rPr>
          <w:rFonts w:ascii="Book Antiqua" w:eastAsia="Times New Roman" w:hAnsi="Book Antiqua"/>
          <w:szCs w:val="24"/>
          <w:lang w:eastAsia="es-AR"/>
        </w:rPr>
        <w:t xml:space="preserve"> ACEPTASE la donación de 4000  (cuatro mil)  bolsas de cemento porland o su equivalente $30. 000  (Pesos Treinta Mil)  realizada por los Señores RAFAEL HERNANDEZ Y CARLOS MARTI COLL; la que será destinada integramente a la construcción del edificio del Honorable Concejo Deliberante. </w:t>
      </w:r>
    </w:p>
    <w:p w:rsidR="0032405D" w:rsidRPr="003F3C4C" w:rsidRDefault="0032405D" w:rsidP="0032405D">
      <w:pPr>
        <w:keepNext/>
        <w:spacing w:after="180" w:line="240" w:lineRule="auto"/>
        <w:rPr>
          <w:rFonts w:ascii="Book Antiqua" w:eastAsia="Times New Roman" w:hAnsi="Book Antiqua"/>
          <w:szCs w:val="24"/>
          <w:lang w:eastAsia="es-AR"/>
        </w:rPr>
      </w:pPr>
      <w:r w:rsidRPr="003F3C4C">
        <w:rPr>
          <w:rFonts w:ascii="Book Antiqua" w:eastAsia="Times New Roman" w:hAnsi="Book Antiqua"/>
          <w:szCs w:val="24"/>
          <w:u w:val="single"/>
          <w:lang w:eastAsia="es-AR"/>
        </w:rPr>
        <w:t>ARTÍCULO CUARTO:</w:t>
      </w:r>
      <w:r w:rsidRPr="003F3C4C">
        <w:rPr>
          <w:rFonts w:ascii="Book Antiqua" w:eastAsia="Times New Roman" w:hAnsi="Book Antiqua"/>
          <w:szCs w:val="24"/>
          <w:lang w:eastAsia="es-AR"/>
        </w:rPr>
        <w:t xml:space="preserve"> ACEPTASE la donación de una fracción de tierra destinada a la apertura y continuidad de calle Rossi hasta su intersección con el canal Yerba Buena, de una fracción de tierra destinada a la continuación de calle Córdoba hasta su intersección con la calle paralela al oeste de calle Rossi; de una fracción de tierra destinada a la continuación del segundo pasaje paralelo a la calle Rossi; hasta su intersección con el canal Yerba Buena. </w:t>
      </w:r>
    </w:p>
    <w:p w:rsidR="0032405D" w:rsidRPr="003F3C4C" w:rsidRDefault="0032405D" w:rsidP="0032405D">
      <w:pPr>
        <w:keepNext/>
        <w:spacing w:after="180" w:line="240" w:lineRule="auto"/>
        <w:rPr>
          <w:rFonts w:ascii="Book Antiqua" w:eastAsia="Times New Roman" w:hAnsi="Book Antiqua"/>
          <w:szCs w:val="24"/>
          <w:lang w:eastAsia="es-AR"/>
        </w:rPr>
      </w:pPr>
      <w:r w:rsidRPr="003F3C4C">
        <w:rPr>
          <w:rFonts w:ascii="Book Antiqua" w:eastAsia="Times New Roman" w:hAnsi="Book Antiqua"/>
          <w:szCs w:val="24"/>
          <w:u w:val="single"/>
          <w:lang w:eastAsia="es-AR"/>
        </w:rPr>
        <w:t>ARTÍCULO QUINTO:</w:t>
      </w:r>
      <w:r w:rsidRPr="003F3C4C">
        <w:rPr>
          <w:rFonts w:ascii="Book Antiqua" w:eastAsia="Times New Roman" w:hAnsi="Book Antiqua"/>
          <w:szCs w:val="24"/>
          <w:lang w:eastAsia="es-AR"/>
        </w:rPr>
        <w:t xml:space="preserve"> FACULTASE al Departamento Ejecutivo Municipal a restituir la porción de tierra que fuera donada para la continuidad de la calle paralela a Rossi  (al Oeste)  en le tramo que va desde calle Córdoba hasta el Canal Yerba Buena. </w:t>
      </w:r>
    </w:p>
    <w:p w:rsidR="0032405D" w:rsidRPr="003F3C4C" w:rsidRDefault="0032405D" w:rsidP="0032405D">
      <w:pPr>
        <w:keepNext/>
        <w:spacing w:after="180" w:line="240" w:lineRule="auto"/>
        <w:rPr>
          <w:rFonts w:ascii="Book Antiqua" w:eastAsia="Times New Roman" w:hAnsi="Book Antiqua"/>
          <w:szCs w:val="24"/>
          <w:lang w:eastAsia="es-AR"/>
        </w:rPr>
      </w:pPr>
      <w:r w:rsidRPr="003F3C4C">
        <w:rPr>
          <w:rFonts w:ascii="Book Antiqua" w:eastAsia="Times New Roman" w:hAnsi="Book Antiqua"/>
          <w:szCs w:val="24"/>
          <w:u w:val="single"/>
          <w:lang w:eastAsia="es-AR"/>
        </w:rPr>
        <w:t>ARTÍCULO SEXTO:</w:t>
      </w:r>
      <w:r w:rsidRPr="003F3C4C">
        <w:rPr>
          <w:rFonts w:ascii="Book Antiqua" w:eastAsia="Times New Roman" w:hAnsi="Book Antiqua"/>
          <w:szCs w:val="24"/>
          <w:lang w:eastAsia="es-AR"/>
        </w:rPr>
        <w:t xml:space="preserve"> ACEPTASE la donación de una fracción de tierra afectada por los señores Hernández y Marti Coll, destinada a la continuidad de calle San Luis, en el tramo que comprende desde calle Concordia hasta calle Rossi. </w:t>
      </w:r>
    </w:p>
    <w:p w:rsidR="0032405D" w:rsidRPr="003F3C4C" w:rsidRDefault="0032405D" w:rsidP="0032405D">
      <w:pPr>
        <w:keepNext/>
        <w:spacing w:after="180" w:line="240" w:lineRule="auto"/>
        <w:rPr>
          <w:rFonts w:ascii="Book Antiqua" w:eastAsia="Times New Roman" w:hAnsi="Book Antiqua"/>
          <w:szCs w:val="24"/>
          <w:u w:val="single"/>
          <w:lang w:eastAsia="es-AR"/>
        </w:rPr>
      </w:pPr>
      <w:r w:rsidRPr="003F3C4C">
        <w:rPr>
          <w:rFonts w:ascii="Book Antiqua" w:eastAsia="Times New Roman" w:hAnsi="Book Antiqua"/>
          <w:szCs w:val="24"/>
          <w:lang w:eastAsia="es-AR"/>
        </w:rPr>
        <w:lastRenderedPageBreak/>
        <w:t xml:space="preserve">ARTÍCULO SÉPTIMO: Las superficies definitivas de las tierras a que se hace mención en esta norma, surgirán de los planos de mensura, unificaciones y divisiones que presentarán los donantes, señores Hernández y Marti Coll. </w:t>
      </w:r>
    </w:p>
    <w:p w:rsidR="0032405D" w:rsidRPr="003F3C4C" w:rsidRDefault="0032405D" w:rsidP="0032405D">
      <w:pPr>
        <w:keepNext/>
        <w:spacing w:after="180" w:line="240" w:lineRule="auto"/>
        <w:rPr>
          <w:rFonts w:ascii="Book Antiqua" w:eastAsia="Times New Roman" w:hAnsi="Book Antiqua"/>
          <w:szCs w:val="24"/>
          <w:lang w:eastAsia="es-AR"/>
        </w:rPr>
      </w:pPr>
      <w:r w:rsidRPr="003F3C4C">
        <w:rPr>
          <w:rFonts w:ascii="Book Antiqua" w:eastAsia="Times New Roman" w:hAnsi="Book Antiqua"/>
          <w:szCs w:val="24"/>
          <w:u w:val="single"/>
          <w:lang w:eastAsia="es-AR"/>
        </w:rPr>
        <w:t>ARTÍCULO FINAL:</w:t>
      </w:r>
      <w:r w:rsidRPr="003F3C4C">
        <w:rPr>
          <w:rFonts w:ascii="Book Antiqua" w:eastAsia="Times New Roman" w:hAnsi="Book Antiqua"/>
          <w:szCs w:val="24"/>
          <w:lang w:eastAsia="es-AR"/>
        </w:rPr>
        <w:t xml:space="preserve"> DE FORMA.</w:t>
      </w:r>
    </w:p>
    <w:p w:rsidR="0032405D" w:rsidRPr="003F3C4C" w:rsidRDefault="0032405D" w:rsidP="0032405D">
      <w:pPr>
        <w:keepNext/>
        <w:spacing w:after="180" w:line="240" w:lineRule="auto"/>
        <w:jc w:val="right"/>
        <w:rPr>
          <w:rFonts w:ascii="Book Antiqua" w:eastAsia="Times New Roman" w:hAnsi="Book Antiqua"/>
          <w:szCs w:val="24"/>
          <w:lang w:eastAsia="es-AR"/>
        </w:rPr>
      </w:pPr>
      <w:r w:rsidRPr="003F3C4C">
        <w:rPr>
          <w:rFonts w:ascii="Book Antiqua" w:eastAsia="Times New Roman" w:hAnsi="Book Antiqua"/>
          <w:szCs w:val="24"/>
          <w:lang w:eastAsia="es-AR"/>
        </w:rPr>
        <w:t xml:space="preserve">Sancionada el </w:t>
      </w:r>
      <w:r w:rsidRPr="003F3C4C">
        <w:rPr>
          <w:rFonts w:ascii="Book Antiqua" w:eastAsia="Times New Roman" w:hAnsi="Book Antiqua"/>
          <w:b/>
          <w:szCs w:val="24"/>
          <w:lang w:eastAsia="es-AR"/>
        </w:rPr>
        <w:t xml:space="preserve"> 03 de Junio de 1998</w:t>
      </w:r>
    </w:p>
    <w:p w:rsidR="0032405D" w:rsidRPr="003F3C4C" w:rsidRDefault="0032405D" w:rsidP="0032405D">
      <w:pPr>
        <w:keepNext/>
        <w:spacing w:after="180" w:line="240" w:lineRule="auto"/>
        <w:rPr>
          <w:rFonts w:ascii="Book Antiqua" w:eastAsia="Times New Roman" w:hAnsi="Book Antiqua"/>
          <w:szCs w:val="24"/>
          <w:lang w:eastAsia="es-AR"/>
        </w:rPr>
      </w:pPr>
    </w:p>
    <w:p w:rsidR="0032405D" w:rsidRPr="003F3C4C" w:rsidRDefault="0032405D" w:rsidP="0032405D">
      <w:pPr>
        <w:keepNext/>
        <w:spacing w:after="180" w:line="240" w:lineRule="auto"/>
        <w:jc w:val="left"/>
        <w:rPr>
          <w:rFonts w:ascii="Book Antiqua" w:eastAsia="Times New Roman" w:hAnsi="Book Antiqua"/>
          <w:szCs w:val="24"/>
          <w:lang w:eastAsia="es-AR"/>
        </w:rPr>
      </w:pPr>
    </w:p>
    <w:p w:rsidR="00654C54" w:rsidRPr="004272D3" w:rsidRDefault="00654C54" w:rsidP="00654C54">
      <w:pPr>
        <w:keepNext/>
        <w:spacing w:before="480" w:after="180"/>
        <w:rPr>
          <w:rFonts w:ascii="Book Antiqua" w:hAnsi="Book Antiqua"/>
          <w:b/>
          <w:bCs/>
        </w:rPr>
      </w:pPr>
      <w:r w:rsidRPr="004272D3">
        <w:rPr>
          <w:rFonts w:ascii="Book Antiqua" w:hAnsi="Book Antiqua"/>
          <w:b/>
          <w:bCs/>
        </w:rPr>
        <w:t>ORDENANZA Nº 928</w:t>
      </w:r>
    </w:p>
    <w:p w:rsidR="00654C54" w:rsidRPr="004272D3" w:rsidRDefault="00654C54" w:rsidP="00654C54">
      <w:pPr>
        <w:keepNext/>
        <w:spacing w:after="180"/>
        <w:rPr>
          <w:rFonts w:ascii="Book Antiqua" w:hAnsi="Book Antiqua"/>
        </w:rPr>
      </w:pPr>
      <w:r w:rsidRPr="004272D3">
        <w:rPr>
          <w:rFonts w:ascii="Book Antiqua" w:hAnsi="Book Antiqua"/>
          <w:u w:val="single"/>
        </w:rPr>
        <w:t>ARTÍCULO PRIMERO:</w:t>
      </w:r>
      <w:r w:rsidRPr="004272D3">
        <w:rPr>
          <w:rFonts w:ascii="Book Antiqua" w:hAnsi="Book Antiqua"/>
        </w:rPr>
        <w:t xml:space="preserve"> FACULTAR al Departamento Ejecutivo Municipal a proceder por la vía de excepción, a la venta de una Parcela a perpetuidad en el Cementerio de Yerba Buena, P. Nº M-133; a favor de la Sra. Ada Ysolina Zerrizuela de Moreira D.N.I.Nº 2. 521. 548. </w:t>
      </w:r>
    </w:p>
    <w:p w:rsidR="00654C54" w:rsidRPr="004272D3" w:rsidRDefault="00654C54" w:rsidP="00654C54">
      <w:pPr>
        <w:keepNext/>
        <w:spacing w:after="180"/>
        <w:rPr>
          <w:rFonts w:ascii="Book Antiqua" w:hAnsi="Book Antiqua"/>
        </w:rPr>
      </w:pPr>
      <w:r w:rsidRPr="004272D3">
        <w:rPr>
          <w:rFonts w:ascii="Book Antiqua" w:hAnsi="Book Antiqua"/>
          <w:u w:val="single"/>
        </w:rPr>
        <w:t>ARTÍCULO SEGUNDO:</w:t>
      </w:r>
      <w:r w:rsidRPr="004272D3">
        <w:rPr>
          <w:rFonts w:ascii="Book Antiqua" w:hAnsi="Book Antiqua"/>
        </w:rPr>
        <w:t xml:space="preserve"> FACULTAR al D.E.M.a considerar el pago efectuado por renovación de concesión realizado el 24/04/98 mediante recibo 57148, debiendo en consecuencia abonar el saldo restante. </w:t>
      </w:r>
    </w:p>
    <w:p w:rsidR="00654C54" w:rsidRPr="004272D3" w:rsidRDefault="00654C54" w:rsidP="00654C54">
      <w:pPr>
        <w:keepNext/>
        <w:spacing w:after="180"/>
        <w:rPr>
          <w:rFonts w:ascii="Book Antiqua" w:hAnsi="Book Antiqua"/>
          <w:u w:val="single"/>
        </w:rPr>
      </w:pPr>
      <w:r w:rsidRPr="004272D3">
        <w:rPr>
          <w:rFonts w:ascii="Book Antiqua" w:hAnsi="Book Antiqua"/>
          <w:u w:val="single"/>
        </w:rPr>
        <w:t>ARTÍCULO TERCERO:</w:t>
      </w:r>
      <w:r w:rsidRPr="004272D3">
        <w:rPr>
          <w:rFonts w:ascii="Book Antiqua" w:hAnsi="Book Antiqua"/>
        </w:rPr>
        <w:t xml:space="preserve"> El valor de la parcela a perpetuidad será el mismo importe establecido en la ordenanza 684/96. </w:t>
      </w:r>
    </w:p>
    <w:p w:rsidR="00654C54" w:rsidRPr="004272D3" w:rsidRDefault="00654C54" w:rsidP="00654C54">
      <w:pPr>
        <w:keepNext/>
        <w:spacing w:after="180"/>
        <w:rPr>
          <w:rFonts w:ascii="Book Antiqua" w:hAnsi="Book Antiqua"/>
        </w:rPr>
      </w:pPr>
      <w:r w:rsidRPr="004272D3">
        <w:rPr>
          <w:rFonts w:ascii="Book Antiqua" w:hAnsi="Book Antiqua"/>
          <w:u w:val="single"/>
        </w:rPr>
        <w:t>ARTÍCULO FINAL:</w:t>
      </w:r>
      <w:r w:rsidRPr="004272D3">
        <w:rPr>
          <w:rFonts w:ascii="Book Antiqua" w:hAnsi="Book Antiqua"/>
        </w:rPr>
        <w:t xml:space="preserve"> DE FORMA.</w:t>
      </w:r>
    </w:p>
    <w:p w:rsidR="00654C54" w:rsidRPr="004272D3" w:rsidRDefault="00654C54" w:rsidP="00654C54">
      <w:pPr>
        <w:keepNext/>
        <w:spacing w:after="180"/>
        <w:jc w:val="right"/>
        <w:rPr>
          <w:rFonts w:ascii="Book Antiqua" w:hAnsi="Book Antiqua"/>
        </w:rPr>
      </w:pPr>
      <w:r w:rsidRPr="004272D3">
        <w:rPr>
          <w:rFonts w:ascii="Book Antiqua" w:hAnsi="Book Antiqua"/>
        </w:rPr>
        <w:t xml:space="preserve">Sancionada el </w:t>
      </w:r>
      <w:r w:rsidRPr="004272D3">
        <w:rPr>
          <w:rFonts w:ascii="Book Antiqua" w:hAnsi="Book Antiqua"/>
          <w:b/>
        </w:rPr>
        <w:t xml:space="preserve"> 03 de Junio de 1998</w:t>
      </w:r>
    </w:p>
    <w:p w:rsidR="00654C54" w:rsidRPr="004272D3" w:rsidRDefault="00654C54" w:rsidP="00654C54">
      <w:pPr>
        <w:keepNext/>
        <w:spacing w:after="180"/>
        <w:rPr>
          <w:rFonts w:ascii="Book Antiqua" w:hAnsi="Book Antiqua"/>
        </w:rPr>
      </w:pPr>
    </w:p>
    <w:p w:rsidR="00654C54" w:rsidRPr="004272D3" w:rsidRDefault="00654C54" w:rsidP="00654C54">
      <w:pPr>
        <w:keepNext/>
        <w:spacing w:after="180"/>
        <w:jc w:val="left"/>
        <w:rPr>
          <w:rFonts w:ascii="Book Antiqua" w:hAnsi="Book Antiqua"/>
        </w:rPr>
      </w:pPr>
    </w:p>
    <w:p w:rsidR="006A038B" w:rsidRPr="008C413A" w:rsidRDefault="006A038B" w:rsidP="006A038B">
      <w:pPr>
        <w:keepNext/>
        <w:spacing w:before="480" w:after="180" w:line="240" w:lineRule="auto"/>
        <w:jc w:val="left"/>
        <w:rPr>
          <w:rFonts w:ascii="Book Antiqua" w:hAnsi="Book Antiqua"/>
          <w:b/>
        </w:rPr>
      </w:pPr>
      <w:r w:rsidRPr="008C413A">
        <w:rPr>
          <w:rFonts w:ascii="Book Antiqua" w:hAnsi="Book Antiqua"/>
          <w:b/>
        </w:rPr>
        <w:t>ORDENANZA Nº 929</w:t>
      </w:r>
    </w:p>
    <w:p w:rsidR="006A038B" w:rsidRPr="008C413A" w:rsidRDefault="006A038B" w:rsidP="006A038B">
      <w:pPr>
        <w:keepNext/>
        <w:spacing w:after="180" w:line="240" w:lineRule="auto"/>
        <w:rPr>
          <w:rFonts w:ascii="Book Antiqua" w:hAnsi="Book Antiqua"/>
        </w:rPr>
      </w:pPr>
      <w:r w:rsidRPr="008C413A">
        <w:rPr>
          <w:rFonts w:ascii="Book Antiqua" w:hAnsi="Book Antiqua"/>
          <w:u w:val="single"/>
        </w:rPr>
        <w:t>ARTÍCULO PRIMERO</w:t>
      </w:r>
      <w:r w:rsidRPr="008C413A">
        <w:rPr>
          <w:rFonts w:ascii="Book Antiqua" w:hAnsi="Book Antiqua"/>
        </w:rPr>
        <w:t xml:space="preserve">: CONFORMASE EL CONSEJO MUNICIPAL DE LA MUJER, que tendrá por finalidad diseñar y evaluar políticas para las mujeres, en coordinación con el Departamento de la Mujer de la Secretaría de Acción Social de la Municipalidad de Yerba Buena y con la Secretaría de la Mujer de la Provincia. </w:t>
      </w:r>
    </w:p>
    <w:p w:rsidR="006A038B" w:rsidRPr="008C413A" w:rsidRDefault="006A038B" w:rsidP="006A038B">
      <w:pPr>
        <w:keepNext/>
        <w:spacing w:after="180" w:line="240" w:lineRule="auto"/>
        <w:rPr>
          <w:rFonts w:ascii="Book Antiqua" w:hAnsi="Book Antiqua"/>
        </w:rPr>
      </w:pPr>
      <w:r w:rsidRPr="008C413A">
        <w:rPr>
          <w:rFonts w:ascii="Book Antiqua" w:hAnsi="Book Antiqua"/>
          <w:u w:val="single"/>
        </w:rPr>
        <w:t>ARTÍCULO SEGUNDO</w:t>
      </w:r>
      <w:r w:rsidRPr="008C413A">
        <w:rPr>
          <w:rFonts w:ascii="Book Antiqua" w:hAnsi="Book Antiqua"/>
        </w:rPr>
        <w:t xml:space="preserve">: EL CONSEJO MUNICIPAL DE LA MUJER tendrá como objetivo y funciones: </w:t>
      </w:r>
    </w:p>
    <w:p w:rsidR="006A038B" w:rsidRPr="008C413A" w:rsidRDefault="006A038B" w:rsidP="006A038B">
      <w:pPr>
        <w:keepNext/>
        <w:spacing w:after="180" w:line="240" w:lineRule="auto"/>
        <w:rPr>
          <w:rFonts w:ascii="Book Antiqua" w:hAnsi="Book Antiqua"/>
        </w:rPr>
      </w:pPr>
      <w:r w:rsidRPr="008C413A">
        <w:rPr>
          <w:rFonts w:ascii="Book Antiqua" w:hAnsi="Book Antiqua"/>
        </w:rPr>
        <w:t xml:space="preserve">“Incorporar, en el diseño de políticas y planes de desarrollo Departamental y Municipal, el tema mujer. </w:t>
      </w:r>
    </w:p>
    <w:p w:rsidR="006A038B" w:rsidRPr="008C413A" w:rsidRDefault="006A038B" w:rsidP="006A038B">
      <w:pPr>
        <w:keepNext/>
        <w:spacing w:after="180" w:line="240" w:lineRule="auto"/>
        <w:rPr>
          <w:rFonts w:ascii="Book Antiqua" w:hAnsi="Book Antiqua"/>
        </w:rPr>
      </w:pPr>
      <w:r w:rsidRPr="008C413A">
        <w:rPr>
          <w:rFonts w:ascii="Book Antiqua" w:hAnsi="Book Antiqua"/>
        </w:rPr>
        <w:t xml:space="preserve">“Articular, formular, ejecutar y coordinar programas, proyectos y actividades dirigido a las mujeres. </w:t>
      </w:r>
    </w:p>
    <w:p w:rsidR="006A038B" w:rsidRPr="008C413A" w:rsidRDefault="006A038B" w:rsidP="006A038B">
      <w:pPr>
        <w:keepNext/>
        <w:spacing w:after="180" w:line="240" w:lineRule="auto"/>
        <w:rPr>
          <w:rFonts w:ascii="Book Antiqua" w:hAnsi="Book Antiqua"/>
        </w:rPr>
      </w:pPr>
      <w:r w:rsidRPr="008C413A">
        <w:rPr>
          <w:rFonts w:ascii="Book Antiqua" w:hAnsi="Book Antiqua"/>
        </w:rPr>
        <w:lastRenderedPageBreak/>
        <w:t xml:space="preserve">“Apoyar y fortalecer las organizaciones que los nuclean. </w:t>
      </w:r>
    </w:p>
    <w:p w:rsidR="006A038B" w:rsidRPr="008C413A" w:rsidRDefault="006A038B" w:rsidP="006A038B">
      <w:pPr>
        <w:keepNext/>
        <w:spacing w:after="180" w:line="240" w:lineRule="auto"/>
        <w:rPr>
          <w:rFonts w:ascii="Book Antiqua" w:hAnsi="Book Antiqua"/>
        </w:rPr>
      </w:pPr>
      <w:r w:rsidRPr="008C413A">
        <w:rPr>
          <w:rFonts w:ascii="Book Antiqua" w:hAnsi="Book Antiqua"/>
        </w:rPr>
        <w:t xml:space="preserve">“Coordinar con Secretaría de Estado de la Mujer de la Provincia el desarrollo de programas y proyectos dirigidos a las mujeres. </w:t>
      </w:r>
    </w:p>
    <w:p w:rsidR="006A038B" w:rsidRPr="008C413A" w:rsidRDefault="006A038B" w:rsidP="006A038B">
      <w:pPr>
        <w:keepNext/>
        <w:spacing w:after="180" w:line="240" w:lineRule="auto"/>
        <w:rPr>
          <w:rFonts w:ascii="Book Antiqua" w:hAnsi="Book Antiqua"/>
        </w:rPr>
      </w:pPr>
      <w:r w:rsidRPr="008C413A">
        <w:rPr>
          <w:rFonts w:ascii="Book Antiqua" w:hAnsi="Book Antiqua"/>
          <w:u w:val="single"/>
        </w:rPr>
        <w:t>ARTÍCULO TERCERO</w:t>
      </w:r>
      <w:r w:rsidRPr="008C413A">
        <w:rPr>
          <w:rFonts w:ascii="Book Antiqua" w:hAnsi="Book Antiqua"/>
        </w:rPr>
        <w:t xml:space="preserve">: EL CONSEJO MUNICIPAL DE LA MUJER, contará con un Directorio integrado por un representante del Departamento de la Mujer, una representante del Del H. Concejo Deliberante y dos vecinas de nuestra comunidad, quienes desempeñaran su cargo Ad-Honorem y serán elegidas en la forma que el Departamento Ejecutivo Muncipal lo determine. </w:t>
      </w:r>
    </w:p>
    <w:p w:rsidR="006A038B" w:rsidRPr="008C413A" w:rsidRDefault="006A038B" w:rsidP="006A038B">
      <w:pPr>
        <w:keepNext/>
        <w:spacing w:after="180" w:line="240" w:lineRule="auto"/>
        <w:rPr>
          <w:rFonts w:ascii="Book Antiqua" w:hAnsi="Book Antiqua"/>
          <w:u w:val="single"/>
        </w:rPr>
      </w:pPr>
      <w:r w:rsidRPr="008C413A">
        <w:rPr>
          <w:rFonts w:ascii="Book Antiqua" w:hAnsi="Book Antiqua"/>
          <w:u w:val="single"/>
        </w:rPr>
        <w:t>ARTÍCULO CUARTO</w:t>
      </w:r>
      <w:r w:rsidRPr="008C413A">
        <w:rPr>
          <w:rFonts w:ascii="Book Antiqua" w:hAnsi="Book Antiqua"/>
        </w:rPr>
        <w:t xml:space="preserve">: El CONSEJO MUNICIPAL DE LA MUJER no dependerá presupuestariamente de la Municipalidad de Yerba Buena, pudiendo utilizar oficinas del D.E.M.pero debiendo obtener sus recursos de los planes Nacionales y/o Provinciales destinados al área en cuestión, o en la forma que mejor se adecue a sus tareas. </w:t>
      </w:r>
    </w:p>
    <w:p w:rsidR="006A038B" w:rsidRPr="008C413A" w:rsidRDefault="006A038B" w:rsidP="006A038B">
      <w:pPr>
        <w:keepNext/>
        <w:spacing w:after="180" w:line="240" w:lineRule="auto"/>
        <w:rPr>
          <w:rFonts w:ascii="Book Antiqua" w:hAnsi="Book Antiqua"/>
        </w:rPr>
      </w:pPr>
      <w:r w:rsidRPr="008C413A">
        <w:rPr>
          <w:rFonts w:ascii="Book Antiqua" w:hAnsi="Book Antiqua"/>
          <w:u w:val="single"/>
        </w:rPr>
        <w:t>ARTÍCULO FINAL:</w:t>
      </w:r>
      <w:r w:rsidRPr="008C413A">
        <w:rPr>
          <w:rFonts w:ascii="Book Antiqua" w:hAnsi="Book Antiqua"/>
        </w:rPr>
        <w:t xml:space="preserve"> DE FORMA.</w:t>
      </w:r>
    </w:p>
    <w:p w:rsidR="006A038B" w:rsidRPr="008C413A" w:rsidRDefault="006A038B" w:rsidP="006A038B">
      <w:pPr>
        <w:keepNext/>
        <w:spacing w:after="180" w:line="240" w:lineRule="auto"/>
        <w:jc w:val="right"/>
        <w:rPr>
          <w:rFonts w:ascii="Book Antiqua" w:hAnsi="Book Antiqua"/>
        </w:rPr>
      </w:pPr>
      <w:r w:rsidRPr="008C413A">
        <w:rPr>
          <w:rFonts w:ascii="Book Antiqua" w:hAnsi="Book Antiqua"/>
        </w:rPr>
        <w:t xml:space="preserve">Sancionada el </w:t>
      </w:r>
      <w:r w:rsidRPr="008C413A">
        <w:rPr>
          <w:rFonts w:ascii="Book Antiqua" w:hAnsi="Book Antiqua"/>
          <w:b/>
        </w:rPr>
        <w:t xml:space="preserve"> 17 de Junio de 1998</w:t>
      </w:r>
    </w:p>
    <w:p w:rsidR="006A038B" w:rsidRPr="008C413A" w:rsidRDefault="006A038B" w:rsidP="006A038B">
      <w:pPr>
        <w:keepNext/>
        <w:spacing w:after="180" w:line="240" w:lineRule="auto"/>
        <w:jc w:val="left"/>
        <w:rPr>
          <w:rFonts w:ascii="Book Antiqua" w:hAnsi="Book Antiqua"/>
        </w:rPr>
      </w:pPr>
    </w:p>
    <w:p w:rsidR="006A038B" w:rsidRPr="008C413A" w:rsidRDefault="006A038B" w:rsidP="006A038B">
      <w:pPr>
        <w:keepNext/>
        <w:spacing w:after="180" w:line="240" w:lineRule="auto"/>
        <w:jc w:val="left"/>
        <w:rPr>
          <w:rFonts w:ascii="Book Antiqua" w:hAnsi="Book Antiqua"/>
        </w:rPr>
      </w:pPr>
    </w:p>
    <w:p w:rsidR="00656438" w:rsidRPr="00F22FFE" w:rsidRDefault="00656438" w:rsidP="00656438">
      <w:pPr>
        <w:keepNext/>
        <w:spacing w:before="480" w:after="180" w:line="240" w:lineRule="auto"/>
        <w:jc w:val="left"/>
        <w:rPr>
          <w:rFonts w:ascii="Book Antiqua" w:hAnsi="Book Antiqua"/>
          <w:b/>
        </w:rPr>
      </w:pPr>
      <w:r w:rsidRPr="00F22FFE">
        <w:rPr>
          <w:rFonts w:ascii="Book Antiqua" w:hAnsi="Book Antiqua"/>
          <w:b/>
        </w:rPr>
        <w:t>ORDENANZA Nº 930</w:t>
      </w:r>
    </w:p>
    <w:p w:rsidR="00656438" w:rsidRPr="00F22FFE" w:rsidRDefault="00656438" w:rsidP="00656438">
      <w:pPr>
        <w:keepNext/>
        <w:spacing w:after="180" w:line="240" w:lineRule="auto"/>
        <w:rPr>
          <w:rFonts w:ascii="Book Antiqua" w:hAnsi="Book Antiqua"/>
        </w:rPr>
      </w:pPr>
      <w:r w:rsidRPr="00F22FFE">
        <w:rPr>
          <w:rFonts w:ascii="Book Antiqua" w:hAnsi="Book Antiqua"/>
          <w:u w:val="single"/>
        </w:rPr>
        <w:t>ARTÍCULO PRIMERO</w:t>
      </w:r>
      <w:r w:rsidRPr="00F22FFE">
        <w:rPr>
          <w:rFonts w:ascii="Book Antiqua" w:hAnsi="Book Antiqua"/>
        </w:rPr>
        <w:t xml:space="preserve">: AUTORIZASE al Departamento Ejecutivo Municipal a emitir cheques de pagos diferidos hasta la suma de $351. 000  (Pesos Trescientos Cincuenta y Un Mil)  que serán destinados a cancelar el Sueldo Anual Complementario primera cuota año 1998 del personal de la Municipalidad de Yerba Buena y del Honorable Concejo Deliberante. </w:t>
      </w:r>
    </w:p>
    <w:p w:rsidR="00656438" w:rsidRPr="00F22FFE" w:rsidRDefault="00656438" w:rsidP="00656438">
      <w:pPr>
        <w:keepNext/>
        <w:spacing w:after="180" w:line="240" w:lineRule="auto"/>
        <w:rPr>
          <w:rFonts w:ascii="Book Antiqua" w:hAnsi="Book Antiqua"/>
        </w:rPr>
      </w:pPr>
      <w:r w:rsidRPr="00F22FFE">
        <w:rPr>
          <w:rFonts w:ascii="Book Antiqua" w:hAnsi="Book Antiqua"/>
          <w:u w:val="single"/>
        </w:rPr>
        <w:t>ARTÍCULO SEGUNDO</w:t>
      </w:r>
      <w:r w:rsidRPr="00F22FFE">
        <w:rPr>
          <w:rFonts w:ascii="Book Antiqua" w:hAnsi="Book Antiqua"/>
        </w:rPr>
        <w:t xml:space="preserve">: El importe consignado en el artículo primero será fraccionado en cuatro cuotas mensuales, iguales y consecutivas con vencimiento el ultimo día hábil bancario de cada mes a partir del 01/09/98, fecha en que opera el primer vencimiento. </w:t>
      </w:r>
    </w:p>
    <w:p w:rsidR="00656438" w:rsidRPr="00F22FFE" w:rsidRDefault="00656438" w:rsidP="00656438">
      <w:pPr>
        <w:keepNext/>
        <w:spacing w:after="180" w:line="240" w:lineRule="auto"/>
        <w:rPr>
          <w:rFonts w:ascii="Book Antiqua" w:hAnsi="Book Antiqua"/>
        </w:rPr>
      </w:pPr>
      <w:r w:rsidRPr="00F22FFE">
        <w:rPr>
          <w:rFonts w:ascii="Book Antiqua" w:hAnsi="Book Antiqua"/>
          <w:u w:val="single"/>
        </w:rPr>
        <w:t>ARTÍCULO TERCERO</w:t>
      </w:r>
      <w:r w:rsidRPr="00F22FFE">
        <w:rPr>
          <w:rFonts w:ascii="Book Antiqua" w:hAnsi="Book Antiqua"/>
        </w:rPr>
        <w:t xml:space="preserve">: Los cheques de pago diferidos devengarán un interés que, a una tasa nominal anual vencida del 6%  (seis por ciento)  computados a partir del 1 de JULIO de 1998, se incorporara a los títulos de crédito los que serán emitidos sin centavos. </w:t>
      </w:r>
    </w:p>
    <w:p w:rsidR="00656438" w:rsidRPr="00F22FFE" w:rsidRDefault="00656438" w:rsidP="00656438">
      <w:pPr>
        <w:keepNext/>
        <w:spacing w:after="180" w:line="240" w:lineRule="auto"/>
        <w:rPr>
          <w:rFonts w:ascii="Book Antiqua" w:hAnsi="Book Antiqua"/>
        </w:rPr>
      </w:pPr>
      <w:r w:rsidRPr="00F22FFE">
        <w:rPr>
          <w:rFonts w:ascii="Book Antiqua" w:hAnsi="Book Antiqua"/>
          <w:u w:val="single"/>
        </w:rPr>
        <w:t>ARTÍCULO CUARTO</w:t>
      </w:r>
      <w:r w:rsidRPr="00F22FFE">
        <w:rPr>
          <w:rFonts w:ascii="Book Antiqua" w:hAnsi="Book Antiqua"/>
        </w:rPr>
        <w:t xml:space="preserve">: AUTORIZASE al Departamento Ejecutivo Municipal a utilizar la cuenta abierta oportunamente como Cuenta de Garantía en el Banco del Tucumán- Casa Central destinada al depósito de los importe, que en concepto de coparticipación, ingresan mensualmente, hasta cubrir los montos necesarios para saldar a su vencimiento los pagos de los cheques consignados en los artículos anteriores. </w:t>
      </w:r>
    </w:p>
    <w:p w:rsidR="00656438" w:rsidRPr="00F22FFE" w:rsidRDefault="00656438" w:rsidP="00656438">
      <w:pPr>
        <w:keepNext/>
        <w:spacing w:after="180" w:line="240" w:lineRule="auto"/>
        <w:rPr>
          <w:rFonts w:ascii="Book Antiqua" w:hAnsi="Book Antiqua"/>
        </w:rPr>
      </w:pPr>
      <w:r w:rsidRPr="00F22FFE">
        <w:rPr>
          <w:rFonts w:ascii="Book Antiqua" w:hAnsi="Book Antiqua"/>
          <w:u w:val="single"/>
        </w:rPr>
        <w:t>ARTÍCULO QUINTO</w:t>
      </w:r>
      <w:r w:rsidRPr="00F22FFE">
        <w:rPr>
          <w:rFonts w:ascii="Book Antiqua" w:hAnsi="Book Antiqua"/>
        </w:rPr>
        <w:t xml:space="preserve">: Esta cuenta tendrá el carácter de inembargable y su Saldo solo podrá ser aplicado al pago de los cheques de pago diferidos emitidos y los gastos que se pacten con el Banco del Tucumán, por su intervención como administrador operativo de la Base de Datos y el posterior pago de dichos cheques, los que no podrán superar el 4%  (Cuatro por Mil)  más IVA del importe de los cheques efectivamente procesados, los que se liquidaran en forma mensual. </w:t>
      </w:r>
    </w:p>
    <w:p w:rsidR="00656438" w:rsidRPr="00F22FFE" w:rsidRDefault="00656438" w:rsidP="00656438">
      <w:pPr>
        <w:keepNext/>
        <w:spacing w:after="180" w:line="240" w:lineRule="auto"/>
        <w:rPr>
          <w:rFonts w:ascii="Book Antiqua" w:hAnsi="Book Antiqua"/>
          <w:u w:val="single"/>
        </w:rPr>
      </w:pPr>
      <w:r w:rsidRPr="00F22FFE">
        <w:rPr>
          <w:rFonts w:ascii="Book Antiqua" w:hAnsi="Book Antiqua"/>
          <w:u w:val="single"/>
        </w:rPr>
        <w:t>ARTÍCULO SEXTO</w:t>
      </w:r>
      <w:r w:rsidRPr="00F22FFE">
        <w:rPr>
          <w:rFonts w:ascii="Book Antiqua" w:hAnsi="Book Antiqua"/>
        </w:rPr>
        <w:t xml:space="preserve">: FACULTASE al Señor Intendente a firmar el Convenio respectivo con el Banco del Tucumán para la prestación del presente servicio. </w:t>
      </w:r>
    </w:p>
    <w:p w:rsidR="00656438" w:rsidRPr="00F22FFE" w:rsidRDefault="00656438" w:rsidP="00656438">
      <w:pPr>
        <w:keepNext/>
        <w:spacing w:after="180" w:line="240" w:lineRule="auto"/>
        <w:rPr>
          <w:rFonts w:ascii="Book Antiqua" w:hAnsi="Book Antiqua"/>
        </w:rPr>
      </w:pPr>
      <w:r w:rsidRPr="00F22FFE">
        <w:rPr>
          <w:rFonts w:ascii="Book Antiqua" w:hAnsi="Book Antiqua"/>
          <w:u w:val="single"/>
        </w:rPr>
        <w:t>ARTÍCULO FINAL:</w:t>
      </w:r>
      <w:r w:rsidRPr="00F22FFE">
        <w:rPr>
          <w:rFonts w:ascii="Book Antiqua" w:hAnsi="Book Antiqua"/>
        </w:rPr>
        <w:t xml:space="preserve"> DE FORMA.</w:t>
      </w:r>
    </w:p>
    <w:p w:rsidR="00656438" w:rsidRPr="00F22FFE" w:rsidRDefault="00656438" w:rsidP="00656438">
      <w:pPr>
        <w:keepNext/>
        <w:spacing w:after="180" w:line="240" w:lineRule="auto"/>
        <w:jc w:val="right"/>
        <w:rPr>
          <w:rFonts w:ascii="Book Antiqua" w:hAnsi="Book Antiqua"/>
        </w:rPr>
      </w:pPr>
      <w:r w:rsidRPr="00F22FFE">
        <w:rPr>
          <w:rFonts w:ascii="Book Antiqua" w:hAnsi="Book Antiqua"/>
        </w:rPr>
        <w:lastRenderedPageBreak/>
        <w:t xml:space="preserve">Sancionada el </w:t>
      </w:r>
      <w:r w:rsidRPr="00F22FFE">
        <w:rPr>
          <w:rFonts w:ascii="Book Antiqua" w:hAnsi="Book Antiqua"/>
          <w:b/>
        </w:rPr>
        <w:t xml:space="preserve"> 01 de Julio de 1998</w:t>
      </w:r>
    </w:p>
    <w:p w:rsidR="00656438" w:rsidRPr="00F22FFE" w:rsidRDefault="00656438" w:rsidP="00656438">
      <w:pPr>
        <w:keepNext/>
        <w:spacing w:after="180" w:line="240" w:lineRule="auto"/>
        <w:jc w:val="left"/>
        <w:rPr>
          <w:rFonts w:ascii="Book Antiqua" w:hAnsi="Book Antiqua"/>
        </w:rPr>
      </w:pPr>
    </w:p>
    <w:p w:rsidR="00656438" w:rsidRPr="00F22FFE" w:rsidRDefault="00656438" w:rsidP="00656438">
      <w:pPr>
        <w:keepNext/>
        <w:spacing w:after="180" w:line="240" w:lineRule="auto"/>
        <w:jc w:val="left"/>
        <w:rPr>
          <w:rFonts w:ascii="Book Antiqua" w:hAnsi="Book Antiqua"/>
        </w:rPr>
      </w:pPr>
    </w:p>
    <w:p w:rsidR="005101DB" w:rsidRPr="00D00364" w:rsidRDefault="005101DB" w:rsidP="005101DB">
      <w:pPr>
        <w:keepNext/>
        <w:spacing w:before="480" w:after="180" w:line="240" w:lineRule="auto"/>
        <w:jc w:val="left"/>
        <w:rPr>
          <w:rFonts w:ascii="Book Antiqua" w:hAnsi="Book Antiqua"/>
          <w:b/>
        </w:rPr>
      </w:pPr>
      <w:r w:rsidRPr="00D00364">
        <w:rPr>
          <w:rFonts w:ascii="Book Antiqua" w:hAnsi="Book Antiqua"/>
          <w:b/>
        </w:rPr>
        <w:t>ORDENANZA Nº 931</w:t>
      </w:r>
    </w:p>
    <w:p w:rsidR="005101DB" w:rsidRPr="00D00364" w:rsidRDefault="005101DB" w:rsidP="005101DB">
      <w:pPr>
        <w:keepNext/>
        <w:spacing w:after="180" w:line="240" w:lineRule="auto"/>
        <w:rPr>
          <w:rFonts w:ascii="Book Antiqua" w:hAnsi="Book Antiqua"/>
        </w:rPr>
      </w:pPr>
      <w:r w:rsidRPr="00D00364">
        <w:rPr>
          <w:rFonts w:ascii="Book Antiqua" w:hAnsi="Book Antiqua"/>
          <w:u w:val="single"/>
        </w:rPr>
        <w:t>ARTÍCULO PRIMERO</w:t>
      </w:r>
      <w:r w:rsidRPr="00D00364">
        <w:rPr>
          <w:rFonts w:ascii="Book Antiqua" w:hAnsi="Book Antiqua"/>
        </w:rPr>
        <w:t xml:space="preserve">: FACULTASE al Departamento Ejecutivo Municipal, a aprobar por vía de excepción la Documentación Técnica contenida en el Expte. N° 156-A-98, siendo condición necesaria que el parcelamiento sea destinado a urbanización y se realicen las tareas destinadas a recuperación del área correspondiente. </w:t>
      </w:r>
    </w:p>
    <w:p w:rsidR="005101DB" w:rsidRPr="00D00364" w:rsidRDefault="005101DB" w:rsidP="005101DB">
      <w:pPr>
        <w:keepNext/>
        <w:spacing w:after="180" w:line="240" w:lineRule="auto"/>
        <w:rPr>
          <w:rFonts w:ascii="Book Antiqua" w:hAnsi="Book Antiqua"/>
          <w:u w:val="single"/>
        </w:rPr>
      </w:pPr>
      <w:r w:rsidRPr="00D00364">
        <w:rPr>
          <w:rFonts w:ascii="Book Antiqua" w:hAnsi="Book Antiqua"/>
          <w:u w:val="single"/>
        </w:rPr>
        <w:t>ARTÍCULO SEGUNDO</w:t>
      </w:r>
      <w:r w:rsidRPr="00D00364">
        <w:rPr>
          <w:rFonts w:ascii="Book Antiqua" w:hAnsi="Book Antiqua"/>
        </w:rPr>
        <w:t>: ACEPTASE la donación realizada por la Sra. Genoveva Godoy de Murúa, de una fracción de 17, 00mts, de ancho por 30, 00mts de fondo incluidas las ochavas, identificando como lote N° 8 de la Documentación Técnica contenida en el Expte. N° 156-A-98</w:t>
      </w:r>
    </w:p>
    <w:p w:rsidR="005101DB" w:rsidRPr="00D00364" w:rsidRDefault="005101DB" w:rsidP="005101DB">
      <w:pPr>
        <w:keepNext/>
        <w:spacing w:after="180" w:line="240" w:lineRule="auto"/>
        <w:rPr>
          <w:rFonts w:ascii="Book Antiqua" w:hAnsi="Book Antiqua"/>
        </w:rPr>
      </w:pPr>
      <w:r w:rsidRPr="00D00364">
        <w:rPr>
          <w:rFonts w:ascii="Book Antiqua" w:hAnsi="Book Antiqua"/>
          <w:u w:val="single"/>
        </w:rPr>
        <w:t>ARTÍCULO FINAL:</w:t>
      </w:r>
      <w:r w:rsidRPr="00D00364">
        <w:rPr>
          <w:rFonts w:ascii="Book Antiqua" w:hAnsi="Book Antiqua"/>
        </w:rPr>
        <w:t xml:space="preserve"> DE FORMA.</w:t>
      </w:r>
    </w:p>
    <w:p w:rsidR="005101DB" w:rsidRPr="00D00364" w:rsidRDefault="005101DB" w:rsidP="005101DB">
      <w:pPr>
        <w:keepNext/>
        <w:spacing w:after="180" w:line="240" w:lineRule="auto"/>
        <w:jc w:val="right"/>
        <w:rPr>
          <w:rFonts w:ascii="Book Antiqua" w:hAnsi="Book Antiqua"/>
        </w:rPr>
      </w:pPr>
      <w:r w:rsidRPr="00D00364">
        <w:rPr>
          <w:rFonts w:ascii="Book Antiqua" w:hAnsi="Book Antiqua"/>
        </w:rPr>
        <w:t xml:space="preserve">Sancionada el </w:t>
      </w:r>
      <w:r w:rsidRPr="00D00364">
        <w:rPr>
          <w:rFonts w:ascii="Book Antiqua" w:hAnsi="Book Antiqua"/>
          <w:b/>
        </w:rPr>
        <w:t xml:space="preserve"> 01 de Julio de 1998</w:t>
      </w:r>
    </w:p>
    <w:p w:rsidR="005101DB" w:rsidRPr="00D00364" w:rsidRDefault="005101DB" w:rsidP="005101DB">
      <w:pPr>
        <w:keepNext/>
        <w:spacing w:after="180" w:line="240" w:lineRule="auto"/>
        <w:jc w:val="left"/>
        <w:rPr>
          <w:rFonts w:ascii="Book Antiqua" w:hAnsi="Book Antiqua"/>
        </w:rPr>
      </w:pPr>
    </w:p>
    <w:p w:rsidR="005101DB" w:rsidRPr="00D00364" w:rsidRDefault="005101DB" w:rsidP="005101DB">
      <w:pPr>
        <w:keepNext/>
        <w:spacing w:after="180" w:line="240" w:lineRule="auto"/>
        <w:jc w:val="left"/>
        <w:rPr>
          <w:rFonts w:ascii="Book Antiqua" w:hAnsi="Book Antiqua"/>
        </w:rPr>
      </w:pPr>
    </w:p>
    <w:p w:rsidR="00F31F8E" w:rsidRPr="00D02B22" w:rsidRDefault="00F31F8E" w:rsidP="00F31F8E">
      <w:pPr>
        <w:keepNext/>
        <w:shd w:val="clear" w:color="auto" w:fill="FFFFFF"/>
        <w:spacing w:before="480" w:after="180" w:line="240" w:lineRule="auto"/>
        <w:rPr>
          <w:rFonts w:ascii="Book Antiqua" w:eastAsia="Times New Roman" w:hAnsi="Book Antiqua" w:cs="Times New Roman"/>
          <w:b/>
          <w:szCs w:val="24"/>
          <w:lang w:eastAsia="es-AR"/>
        </w:rPr>
      </w:pPr>
      <w:r w:rsidRPr="00D02B22">
        <w:rPr>
          <w:rFonts w:ascii="Book Antiqua" w:eastAsia="Times New Roman" w:hAnsi="Book Antiqua" w:cs="Times New Roman"/>
          <w:b/>
          <w:szCs w:val="24"/>
          <w:lang w:eastAsia="es-AR"/>
        </w:rPr>
        <w:t>ORDENANZA Nº 937</w:t>
      </w:r>
    </w:p>
    <w:p w:rsidR="00F31F8E" w:rsidRPr="00D02B22" w:rsidRDefault="00F31F8E" w:rsidP="00F31F8E">
      <w:pPr>
        <w:keepNext/>
        <w:spacing w:after="180" w:line="240" w:lineRule="auto"/>
        <w:rPr>
          <w:rFonts w:ascii="Book Antiqua" w:eastAsia="Times New Roman" w:hAnsi="Book Antiqua" w:cs="Times New Roman"/>
          <w:szCs w:val="24"/>
          <w:lang w:eastAsia="es-AR"/>
        </w:rPr>
      </w:pPr>
      <w:r w:rsidRPr="00D02B22">
        <w:rPr>
          <w:rFonts w:ascii="Book Antiqua" w:eastAsia="Times New Roman" w:hAnsi="Book Antiqua" w:cs="Times New Roman"/>
          <w:szCs w:val="24"/>
          <w:u w:val="single"/>
          <w:lang w:eastAsia="es-AR"/>
        </w:rPr>
        <w:t>ARTÍCULO PRIMERO:</w:t>
      </w:r>
      <w:r w:rsidRPr="00D02B22">
        <w:rPr>
          <w:rFonts w:ascii="Book Antiqua" w:eastAsia="Times New Roman" w:hAnsi="Book Antiqua" w:cs="Times New Roman"/>
          <w:szCs w:val="24"/>
          <w:lang w:eastAsia="es-AR"/>
        </w:rPr>
        <w:t xml:space="preserve"> FACULTESE al Departamento Ejecutivo Municipal a transferir a título gratuito a la Sra. Dora Nicolasa Salina L. E. Nº 2. 532. 123 la Concesión del Mausoleo del Cementerio de Yerba Buena identificado con el Padrón Nº 0035-00-2 y cuyo titular actual es su difunta hermana Sofía Isabel Salina. </w:t>
      </w:r>
    </w:p>
    <w:p w:rsidR="00F31F8E" w:rsidRPr="00D02B22" w:rsidRDefault="00F31F8E" w:rsidP="00F31F8E">
      <w:pPr>
        <w:keepNext/>
        <w:spacing w:after="180" w:line="240" w:lineRule="auto"/>
        <w:rPr>
          <w:rFonts w:ascii="Book Antiqua" w:eastAsia="Times New Roman" w:hAnsi="Book Antiqua" w:cs="Times New Roman"/>
          <w:szCs w:val="24"/>
          <w:lang w:eastAsia="es-AR"/>
        </w:rPr>
      </w:pPr>
      <w:r w:rsidRPr="00D02B22">
        <w:rPr>
          <w:rFonts w:ascii="Book Antiqua" w:eastAsia="Times New Roman" w:hAnsi="Book Antiqua" w:cs="Times New Roman"/>
          <w:szCs w:val="24"/>
          <w:u w:val="single"/>
          <w:lang w:eastAsia="es-AR"/>
        </w:rPr>
        <w:t>ARTÍCULO SEGUNDO:</w:t>
      </w:r>
      <w:r w:rsidRPr="00D02B22">
        <w:rPr>
          <w:rFonts w:ascii="Book Antiqua" w:eastAsia="Times New Roman" w:hAnsi="Book Antiqua" w:cs="Times New Roman"/>
          <w:szCs w:val="24"/>
          <w:lang w:eastAsia="es-AR"/>
        </w:rPr>
        <w:t xml:space="preserve"> FACULTASE al Departamento Ejecutivo Municipal a renovar sin cargo a nombre de la Sra. Dora Nicolasa Salinas el Mausoleo del Cementerio de Yerba Buena identificado con el Padrón Nº 035-00-2. </w:t>
      </w:r>
    </w:p>
    <w:p w:rsidR="00F31F8E" w:rsidRPr="00D02B22" w:rsidRDefault="00F31F8E" w:rsidP="00F31F8E">
      <w:pPr>
        <w:keepNext/>
        <w:spacing w:after="180" w:line="240" w:lineRule="auto"/>
        <w:rPr>
          <w:rFonts w:ascii="Book Antiqua" w:eastAsia="Times New Roman" w:hAnsi="Book Antiqua" w:cs="Times New Roman"/>
          <w:szCs w:val="24"/>
          <w:lang w:eastAsia="es-AR"/>
        </w:rPr>
      </w:pPr>
      <w:r w:rsidRPr="00D02B22">
        <w:rPr>
          <w:rFonts w:ascii="Book Antiqua" w:eastAsia="Times New Roman" w:hAnsi="Book Antiqua" w:cs="Times New Roman"/>
          <w:szCs w:val="24"/>
          <w:u w:val="single"/>
          <w:lang w:eastAsia="es-AR"/>
        </w:rPr>
        <w:t>ARTÍCULO TERCERO:</w:t>
      </w:r>
      <w:r w:rsidRPr="00D02B22">
        <w:rPr>
          <w:rFonts w:ascii="Book Antiqua" w:eastAsia="Times New Roman" w:hAnsi="Book Antiqua" w:cs="Times New Roman"/>
          <w:szCs w:val="24"/>
          <w:lang w:eastAsia="es-AR"/>
        </w:rPr>
        <w:t xml:space="preserve"> FACULTESE al Departamento Ejecutivo Municipal a condonar la deuda a la fecha de la aprobación de la presente Ordenanza de las Contribuciones por Conservación del Mausoleo identificado con el Padrón Nº 0035-0-2. </w:t>
      </w:r>
    </w:p>
    <w:p w:rsidR="00F31F8E" w:rsidRPr="00D02B22" w:rsidRDefault="00F31F8E" w:rsidP="00F31F8E">
      <w:pPr>
        <w:keepNext/>
        <w:spacing w:after="180" w:line="240" w:lineRule="auto"/>
        <w:rPr>
          <w:rFonts w:ascii="Book Antiqua" w:eastAsia="Times New Roman" w:hAnsi="Book Antiqua" w:cs="Times New Roman"/>
          <w:szCs w:val="24"/>
          <w:u w:val="single"/>
          <w:lang w:eastAsia="es-AR"/>
        </w:rPr>
      </w:pPr>
      <w:r w:rsidRPr="00D02B22">
        <w:rPr>
          <w:rFonts w:ascii="Book Antiqua" w:eastAsia="Times New Roman" w:hAnsi="Book Antiqua" w:cs="Times New Roman"/>
          <w:szCs w:val="24"/>
          <w:u w:val="single"/>
          <w:lang w:eastAsia="es-AR"/>
        </w:rPr>
        <w:t>ARTÍCULO CUARTO:</w:t>
      </w:r>
      <w:r w:rsidRPr="00D02B22">
        <w:rPr>
          <w:rFonts w:ascii="Book Antiqua" w:eastAsia="Times New Roman" w:hAnsi="Book Antiqua" w:cs="Times New Roman"/>
          <w:szCs w:val="24"/>
          <w:lang w:eastAsia="es-AR"/>
        </w:rPr>
        <w:t xml:space="preserve"> FACULTESE al Departamento Ejecutivo Municipal a eximir de pago a partir de la aprobación de la presente Ordenanza de las Contribuciones que inciden sobre Cementerios en el rubro conservación a la Sra. Dora Nicolasa Salinas por encontrarse encuadrada en el artículo segundo y concordantes de la Ordenanza Nº 56 del 26 de Mayo de 1993. </w:t>
      </w:r>
    </w:p>
    <w:p w:rsidR="00F31F8E" w:rsidRPr="00D02B22" w:rsidRDefault="00F31F8E" w:rsidP="00F31F8E">
      <w:pPr>
        <w:keepNext/>
        <w:spacing w:after="180" w:line="240" w:lineRule="auto"/>
        <w:rPr>
          <w:rFonts w:ascii="Book Antiqua" w:eastAsia="Times New Roman" w:hAnsi="Book Antiqua" w:cs="Times New Roman"/>
          <w:szCs w:val="24"/>
          <w:lang w:eastAsia="es-AR"/>
        </w:rPr>
      </w:pPr>
      <w:r w:rsidRPr="00D02B22">
        <w:rPr>
          <w:rFonts w:ascii="Book Antiqua" w:eastAsia="Times New Roman" w:hAnsi="Book Antiqua" w:cs="Times New Roman"/>
          <w:szCs w:val="24"/>
          <w:u w:val="single"/>
          <w:lang w:eastAsia="es-AR"/>
        </w:rPr>
        <w:t>ARTÍCULO FINAL:</w:t>
      </w:r>
      <w:r w:rsidRPr="00D02B22">
        <w:rPr>
          <w:rFonts w:ascii="Book Antiqua" w:eastAsia="Times New Roman" w:hAnsi="Book Antiqua" w:cs="Times New Roman"/>
          <w:szCs w:val="24"/>
          <w:lang w:eastAsia="es-AR"/>
        </w:rPr>
        <w:t xml:space="preserve"> DE FORMA.</w:t>
      </w:r>
    </w:p>
    <w:p w:rsidR="00F31F8E" w:rsidRPr="00D02B22" w:rsidRDefault="00F31F8E" w:rsidP="00F31F8E">
      <w:pPr>
        <w:keepNext/>
        <w:spacing w:after="180" w:line="240" w:lineRule="auto"/>
        <w:jc w:val="right"/>
        <w:rPr>
          <w:rFonts w:ascii="Book Antiqua" w:eastAsia="Times New Roman" w:hAnsi="Book Antiqua" w:cs="Times New Roman"/>
          <w:szCs w:val="24"/>
          <w:lang w:eastAsia="es-AR"/>
        </w:rPr>
      </w:pPr>
      <w:r w:rsidRPr="00D02B22">
        <w:rPr>
          <w:rFonts w:ascii="Book Antiqua" w:eastAsia="Times New Roman" w:hAnsi="Book Antiqua" w:cs="Times New Roman"/>
          <w:szCs w:val="24"/>
          <w:lang w:eastAsia="es-AR"/>
        </w:rPr>
        <w:t xml:space="preserve">Sancionada el </w:t>
      </w:r>
      <w:r w:rsidRPr="00D02B22">
        <w:rPr>
          <w:rFonts w:ascii="Book Antiqua" w:eastAsia="Times New Roman" w:hAnsi="Book Antiqua" w:cs="Times New Roman"/>
          <w:b/>
          <w:szCs w:val="24"/>
          <w:lang w:eastAsia="es-AR"/>
        </w:rPr>
        <w:t xml:space="preserve"> 29 de Julio de 1998</w:t>
      </w:r>
    </w:p>
    <w:p w:rsidR="00F31F8E" w:rsidRPr="00D02B22" w:rsidRDefault="00F31F8E" w:rsidP="00F31F8E">
      <w:pPr>
        <w:keepNext/>
        <w:spacing w:after="180" w:line="240" w:lineRule="auto"/>
        <w:rPr>
          <w:rFonts w:ascii="Book Antiqua" w:eastAsia="Times New Roman" w:hAnsi="Book Antiqua" w:cs="Times New Roman"/>
          <w:szCs w:val="24"/>
          <w:lang w:eastAsia="es-AR"/>
        </w:rPr>
      </w:pPr>
    </w:p>
    <w:p w:rsidR="00F31F8E" w:rsidRPr="00D02B22" w:rsidRDefault="00F31F8E" w:rsidP="00F31F8E">
      <w:pPr>
        <w:keepNext/>
        <w:spacing w:after="180" w:line="240" w:lineRule="auto"/>
        <w:jc w:val="left"/>
        <w:rPr>
          <w:rFonts w:ascii="Book Antiqua" w:eastAsia="Times New Roman" w:hAnsi="Book Antiqua" w:cs="Times New Roman"/>
          <w:szCs w:val="24"/>
          <w:lang w:eastAsia="es-AR"/>
        </w:rPr>
      </w:pPr>
    </w:p>
    <w:p w:rsidR="00AF15A9" w:rsidRPr="00C10D09" w:rsidRDefault="00AF15A9" w:rsidP="00AF15A9">
      <w:pPr>
        <w:keepNext/>
        <w:shd w:val="clear" w:color="auto" w:fill="FFFFFF"/>
        <w:spacing w:before="480" w:after="180" w:line="240" w:lineRule="auto"/>
        <w:rPr>
          <w:rFonts w:ascii="Book Antiqua" w:eastAsia="Times New Roman" w:hAnsi="Book Antiqua" w:cs="Times New Roman"/>
          <w:b/>
          <w:szCs w:val="24"/>
          <w:lang w:eastAsia="es-AR"/>
        </w:rPr>
      </w:pPr>
      <w:r w:rsidRPr="00C10D09">
        <w:rPr>
          <w:rFonts w:ascii="Book Antiqua" w:eastAsia="Times New Roman" w:hAnsi="Book Antiqua" w:cs="Times New Roman"/>
          <w:b/>
          <w:szCs w:val="24"/>
          <w:lang w:eastAsia="es-AR"/>
        </w:rPr>
        <w:lastRenderedPageBreak/>
        <w:t>ORDENANZA Nº 938</w:t>
      </w:r>
    </w:p>
    <w:p w:rsidR="00AF15A9" w:rsidRPr="00C10D09" w:rsidRDefault="00AF15A9" w:rsidP="00AF15A9">
      <w:pPr>
        <w:keepNext/>
        <w:spacing w:after="180" w:line="240" w:lineRule="auto"/>
        <w:rPr>
          <w:rFonts w:ascii="Book Antiqua" w:eastAsia="Times New Roman" w:hAnsi="Book Antiqua" w:cs="Times New Roman"/>
          <w:szCs w:val="24"/>
          <w:lang w:eastAsia="es-AR"/>
        </w:rPr>
      </w:pPr>
      <w:r w:rsidRPr="00C10D09">
        <w:rPr>
          <w:rFonts w:ascii="Book Antiqua" w:eastAsia="Times New Roman" w:hAnsi="Book Antiqua" w:cs="Times New Roman"/>
          <w:szCs w:val="24"/>
          <w:u w:val="single"/>
          <w:lang w:eastAsia="es-AR"/>
        </w:rPr>
        <w:t>ARTÍCULO PRIMERO:</w:t>
      </w:r>
      <w:r w:rsidRPr="00C10D09">
        <w:rPr>
          <w:rFonts w:ascii="Book Antiqua" w:eastAsia="Times New Roman" w:hAnsi="Book Antiqua" w:cs="Times New Roman"/>
          <w:szCs w:val="24"/>
          <w:lang w:eastAsia="es-AR"/>
        </w:rPr>
        <w:t xml:space="preserve"> ACEPTASE la donación $1. 200  (Pesos Mil Doscientos)  ofrecida por la Empresa RATTO VILLARES, como contribución al Comedor Infantil Castillo de esta Ciudad. </w:t>
      </w:r>
    </w:p>
    <w:p w:rsidR="00AF15A9" w:rsidRPr="00C10D09" w:rsidRDefault="00AF15A9" w:rsidP="00AF15A9">
      <w:pPr>
        <w:keepNext/>
        <w:spacing w:after="180" w:line="240" w:lineRule="auto"/>
        <w:rPr>
          <w:rFonts w:ascii="Book Antiqua" w:eastAsia="Times New Roman" w:hAnsi="Book Antiqua" w:cs="Times New Roman"/>
          <w:szCs w:val="24"/>
          <w:u w:val="single"/>
          <w:lang w:eastAsia="es-AR"/>
        </w:rPr>
      </w:pPr>
      <w:r w:rsidRPr="00C10D09">
        <w:rPr>
          <w:rFonts w:ascii="Book Antiqua" w:eastAsia="Times New Roman" w:hAnsi="Book Antiqua" w:cs="Times New Roman"/>
          <w:szCs w:val="24"/>
          <w:u w:val="single"/>
          <w:lang w:eastAsia="es-AR"/>
        </w:rPr>
        <w:t>ARTÍCULO SEGUNDO:</w:t>
      </w:r>
      <w:r w:rsidRPr="00C10D09">
        <w:rPr>
          <w:rFonts w:ascii="Book Antiqua" w:eastAsia="Times New Roman" w:hAnsi="Book Antiqua" w:cs="Times New Roman"/>
          <w:szCs w:val="24"/>
          <w:lang w:eastAsia="es-AR"/>
        </w:rPr>
        <w:t xml:space="preserve"> COMUNICASE al Comedor Infantil Colonia Castillo. </w:t>
      </w:r>
    </w:p>
    <w:p w:rsidR="00AF15A9" w:rsidRPr="00C10D09" w:rsidRDefault="00AF15A9" w:rsidP="00AF15A9">
      <w:pPr>
        <w:keepNext/>
        <w:spacing w:after="180" w:line="240" w:lineRule="auto"/>
        <w:rPr>
          <w:rFonts w:ascii="Book Antiqua" w:eastAsia="Times New Roman" w:hAnsi="Book Antiqua" w:cs="Times New Roman"/>
          <w:szCs w:val="24"/>
          <w:lang w:eastAsia="es-AR"/>
        </w:rPr>
      </w:pPr>
      <w:r w:rsidRPr="00C10D09">
        <w:rPr>
          <w:rFonts w:ascii="Book Antiqua" w:eastAsia="Times New Roman" w:hAnsi="Book Antiqua" w:cs="Times New Roman"/>
          <w:szCs w:val="24"/>
          <w:u w:val="single"/>
          <w:lang w:eastAsia="es-AR"/>
        </w:rPr>
        <w:t>ARTÍCULO FINAL:</w:t>
      </w:r>
      <w:r w:rsidRPr="00C10D09">
        <w:rPr>
          <w:rFonts w:ascii="Book Antiqua" w:eastAsia="Times New Roman" w:hAnsi="Book Antiqua" w:cs="Times New Roman"/>
          <w:szCs w:val="24"/>
          <w:lang w:eastAsia="es-AR"/>
        </w:rPr>
        <w:t xml:space="preserve"> DE FORMA.</w:t>
      </w:r>
    </w:p>
    <w:p w:rsidR="00AF15A9" w:rsidRPr="00C10D09" w:rsidRDefault="00AF15A9" w:rsidP="00AF15A9">
      <w:pPr>
        <w:keepNext/>
        <w:spacing w:after="180" w:line="240" w:lineRule="auto"/>
        <w:jc w:val="right"/>
        <w:rPr>
          <w:rFonts w:ascii="Book Antiqua" w:eastAsia="Times New Roman" w:hAnsi="Book Antiqua" w:cs="Times New Roman"/>
          <w:szCs w:val="24"/>
          <w:lang w:eastAsia="es-AR"/>
        </w:rPr>
      </w:pPr>
      <w:r w:rsidRPr="00C10D09">
        <w:rPr>
          <w:rFonts w:ascii="Book Antiqua" w:eastAsia="Times New Roman" w:hAnsi="Book Antiqua" w:cs="Times New Roman"/>
          <w:szCs w:val="24"/>
          <w:lang w:eastAsia="es-AR"/>
        </w:rPr>
        <w:t xml:space="preserve">Sancionada el </w:t>
      </w:r>
      <w:r w:rsidRPr="00C10D09">
        <w:rPr>
          <w:rFonts w:ascii="Book Antiqua" w:eastAsia="Times New Roman" w:hAnsi="Book Antiqua" w:cs="Times New Roman"/>
          <w:b/>
          <w:szCs w:val="24"/>
          <w:lang w:eastAsia="es-AR"/>
        </w:rPr>
        <w:t xml:space="preserve"> 29 de Julio de 1998</w:t>
      </w:r>
    </w:p>
    <w:p w:rsidR="00AF15A9" w:rsidRPr="00C10D09" w:rsidRDefault="00AF15A9" w:rsidP="00AF15A9">
      <w:pPr>
        <w:keepNext/>
        <w:spacing w:after="180" w:line="240" w:lineRule="auto"/>
        <w:rPr>
          <w:rFonts w:ascii="Book Antiqua" w:eastAsia="Times New Roman" w:hAnsi="Book Antiqua" w:cs="Times New Roman"/>
          <w:szCs w:val="24"/>
          <w:lang w:eastAsia="es-AR"/>
        </w:rPr>
      </w:pPr>
    </w:p>
    <w:p w:rsidR="00AF15A9" w:rsidRPr="00C10D09" w:rsidRDefault="00AF15A9" w:rsidP="00AF15A9">
      <w:pPr>
        <w:keepNext/>
        <w:spacing w:after="180" w:line="240" w:lineRule="auto"/>
        <w:jc w:val="left"/>
        <w:rPr>
          <w:rFonts w:ascii="Book Antiqua" w:eastAsia="Times New Roman" w:hAnsi="Book Antiqua" w:cs="Times New Roman"/>
          <w:szCs w:val="24"/>
          <w:lang w:eastAsia="es-AR"/>
        </w:rPr>
      </w:pPr>
    </w:p>
    <w:p w:rsidR="00B252DD" w:rsidRPr="00443919" w:rsidRDefault="00B252DD" w:rsidP="00B252DD">
      <w:pPr>
        <w:keepNext/>
        <w:shd w:val="clear" w:color="auto" w:fill="FFFFFF"/>
        <w:spacing w:before="480" w:after="180" w:line="240" w:lineRule="auto"/>
        <w:rPr>
          <w:rFonts w:ascii="Book Antiqua" w:eastAsia="Times New Roman" w:hAnsi="Book Antiqua" w:cs="Times New Roman"/>
          <w:b/>
          <w:szCs w:val="24"/>
          <w:lang w:eastAsia="es-AR"/>
        </w:rPr>
      </w:pPr>
      <w:r w:rsidRPr="00443919">
        <w:rPr>
          <w:rFonts w:ascii="Book Antiqua" w:eastAsia="Times New Roman" w:hAnsi="Book Antiqua" w:cs="Times New Roman"/>
          <w:b/>
          <w:szCs w:val="24"/>
          <w:lang w:eastAsia="es-AR"/>
        </w:rPr>
        <w:t>ORDENANZA Nº 939</w:t>
      </w:r>
    </w:p>
    <w:p w:rsidR="00B252DD" w:rsidRPr="00443919" w:rsidRDefault="00B252DD" w:rsidP="00B252DD">
      <w:pPr>
        <w:keepNext/>
        <w:spacing w:after="180" w:line="240" w:lineRule="auto"/>
        <w:rPr>
          <w:rFonts w:ascii="Book Antiqua" w:eastAsia="Times New Roman" w:hAnsi="Book Antiqua" w:cs="Times New Roman"/>
          <w:szCs w:val="24"/>
          <w:u w:val="single"/>
          <w:lang w:eastAsia="es-AR"/>
        </w:rPr>
      </w:pPr>
      <w:r w:rsidRPr="00443919">
        <w:rPr>
          <w:rFonts w:ascii="Book Antiqua" w:eastAsia="Times New Roman" w:hAnsi="Book Antiqua" w:cs="Times New Roman"/>
          <w:szCs w:val="24"/>
          <w:u w:val="single"/>
          <w:lang w:eastAsia="es-AR"/>
        </w:rPr>
        <w:t>ARTÍCULO PRIMERO:</w:t>
      </w:r>
      <w:r w:rsidRPr="00443919">
        <w:rPr>
          <w:rFonts w:ascii="Book Antiqua" w:eastAsia="Times New Roman" w:hAnsi="Book Antiqua" w:cs="Times New Roman"/>
          <w:szCs w:val="24"/>
          <w:lang w:eastAsia="es-AR"/>
        </w:rPr>
        <w:t xml:space="preserve"> APRUEBASE por vía de excepción la Documentación Técnica correspondiente a Planos de Obra Construida, conforme a obra contenido en el Expte. Nº 1. 782-T-98 de la propiedad de los Sres. Marino A. Trejo y Aída de Trejo identificada como Padrón 381. 795, CI, S, Z, M: 3C, P: 2d. </w:t>
      </w:r>
    </w:p>
    <w:p w:rsidR="00B252DD" w:rsidRPr="00443919" w:rsidRDefault="00B252DD" w:rsidP="00B252DD">
      <w:pPr>
        <w:keepNext/>
        <w:spacing w:after="180" w:line="240" w:lineRule="auto"/>
        <w:rPr>
          <w:rFonts w:ascii="Book Antiqua" w:eastAsia="Times New Roman" w:hAnsi="Book Antiqua" w:cs="Times New Roman"/>
          <w:szCs w:val="24"/>
          <w:lang w:eastAsia="es-AR"/>
        </w:rPr>
      </w:pPr>
      <w:r w:rsidRPr="00443919">
        <w:rPr>
          <w:rFonts w:ascii="Book Antiqua" w:eastAsia="Times New Roman" w:hAnsi="Book Antiqua" w:cs="Times New Roman"/>
          <w:szCs w:val="24"/>
          <w:u w:val="single"/>
          <w:lang w:eastAsia="es-AR"/>
        </w:rPr>
        <w:t>ARTÍCULO FINAL:</w:t>
      </w:r>
      <w:r w:rsidRPr="00443919">
        <w:rPr>
          <w:rFonts w:ascii="Book Antiqua" w:eastAsia="Times New Roman" w:hAnsi="Book Antiqua" w:cs="Times New Roman"/>
          <w:szCs w:val="24"/>
          <w:lang w:eastAsia="es-AR"/>
        </w:rPr>
        <w:t xml:space="preserve"> DE FORMA.</w:t>
      </w:r>
    </w:p>
    <w:p w:rsidR="00B252DD" w:rsidRPr="00443919" w:rsidRDefault="00B252DD" w:rsidP="00B252DD">
      <w:pPr>
        <w:keepNext/>
        <w:spacing w:after="180" w:line="240" w:lineRule="auto"/>
        <w:jc w:val="right"/>
        <w:rPr>
          <w:rFonts w:ascii="Book Antiqua" w:eastAsia="Times New Roman" w:hAnsi="Book Antiqua" w:cs="Times New Roman"/>
          <w:szCs w:val="24"/>
          <w:lang w:eastAsia="es-AR"/>
        </w:rPr>
      </w:pPr>
      <w:r w:rsidRPr="00443919">
        <w:rPr>
          <w:rFonts w:ascii="Book Antiqua" w:eastAsia="Times New Roman" w:hAnsi="Book Antiqua" w:cs="Times New Roman"/>
          <w:szCs w:val="24"/>
          <w:lang w:eastAsia="es-AR"/>
        </w:rPr>
        <w:t xml:space="preserve">Sancionada el </w:t>
      </w:r>
      <w:r w:rsidRPr="00443919">
        <w:rPr>
          <w:rFonts w:ascii="Book Antiqua" w:eastAsia="Times New Roman" w:hAnsi="Book Antiqua" w:cs="Times New Roman"/>
          <w:b/>
          <w:szCs w:val="24"/>
          <w:lang w:eastAsia="es-AR"/>
        </w:rPr>
        <w:t xml:space="preserve"> 29 de Julio de 1998</w:t>
      </w:r>
    </w:p>
    <w:p w:rsidR="00B252DD" w:rsidRPr="00443919" w:rsidRDefault="00B252DD" w:rsidP="00B252DD">
      <w:pPr>
        <w:keepNext/>
        <w:spacing w:after="180" w:line="240" w:lineRule="auto"/>
        <w:rPr>
          <w:rFonts w:ascii="Book Antiqua" w:eastAsia="Times New Roman" w:hAnsi="Book Antiqua" w:cs="Times New Roman"/>
          <w:szCs w:val="24"/>
          <w:lang w:eastAsia="es-AR"/>
        </w:rPr>
      </w:pPr>
    </w:p>
    <w:p w:rsidR="00B252DD" w:rsidRPr="00443919" w:rsidRDefault="00B252DD" w:rsidP="00B252DD">
      <w:pPr>
        <w:keepNext/>
        <w:spacing w:after="180" w:line="240" w:lineRule="auto"/>
        <w:jc w:val="left"/>
        <w:rPr>
          <w:rFonts w:ascii="Book Antiqua" w:eastAsia="Times New Roman" w:hAnsi="Book Antiqua" w:cs="Times New Roman"/>
          <w:szCs w:val="24"/>
          <w:lang w:eastAsia="es-AR"/>
        </w:rPr>
      </w:pPr>
    </w:p>
    <w:p w:rsidR="00663A4E" w:rsidRPr="00C55A4C" w:rsidRDefault="00663A4E" w:rsidP="00663A4E">
      <w:pPr>
        <w:keepNext/>
        <w:spacing w:before="480" w:after="180" w:line="240" w:lineRule="auto"/>
        <w:jc w:val="left"/>
        <w:rPr>
          <w:rFonts w:ascii="Book Antiqua" w:hAnsi="Book Antiqua"/>
          <w:b/>
        </w:rPr>
      </w:pPr>
      <w:r w:rsidRPr="00C55A4C">
        <w:rPr>
          <w:rFonts w:ascii="Book Antiqua" w:hAnsi="Book Antiqua"/>
          <w:b/>
        </w:rPr>
        <w:t>ORDENANZA Nº 940</w:t>
      </w:r>
    </w:p>
    <w:p w:rsidR="00663A4E" w:rsidRPr="00C55A4C" w:rsidRDefault="00663A4E" w:rsidP="00663A4E">
      <w:pPr>
        <w:keepNext/>
        <w:spacing w:after="180" w:line="240" w:lineRule="auto"/>
        <w:rPr>
          <w:rFonts w:ascii="Book Antiqua" w:hAnsi="Book Antiqua"/>
          <w:u w:val="single"/>
        </w:rPr>
      </w:pPr>
      <w:r w:rsidRPr="00C55A4C">
        <w:rPr>
          <w:rFonts w:ascii="Book Antiqua" w:hAnsi="Book Antiqua"/>
          <w:u w:val="single"/>
        </w:rPr>
        <w:t>ARTÍCULO PRIMERO</w:t>
      </w:r>
      <w:r w:rsidRPr="00C55A4C">
        <w:rPr>
          <w:rFonts w:ascii="Book Antiqua" w:hAnsi="Book Antiqua"/>
        </w:rPr>
        <w:t xml:space="preserve">: FACULTASE al Departamento Ejecutivo Municipal a aprobar por vía de excepción la Documentación correspondiente a Mensura y División de la propiedad del Sr. Federico Rossi, identificado como Padrón Nº 675. 091 Mat. 1785 Orden 8613 Circ. I- Sección T Manzana 5 Parc. 434 contenida en el Expte. Nº 4027-M17-R-98. </w:t>
      </w:r>
    </w:p>
    <w:p w:rsidR="00663A4E" w:rsidRPr="00C55A4C" w:rsidRDefault="00663A4E" w:rsidP="00663A4E">
      <w:pPr>
        <w:keepNext/>
        <w:spacing w:after="180" w:line="240" w:lineRule="auto"/>
        <w:rPr>
          <w:rFonts w:ascii="Book Antiqua" w:hAnsi="Book Antiqua"/>
        </w:rPr>
      </w:pPr>
      <w:r w:rsidRPr="00C55A4C">
        <w:rPr>
          <w:rFonts w:ascii="Book Antiqua" w:hAnsi="Book Antiqua"/>
          <w:u w:val="single"/>
        </w:rPr>
        <w:t>ARTÍCULO FINAL:</w:t>
      </w:r>
      <w:r w:rsidRPr="00C55A4C">
        <w:rPr>
          <w:rFonts w:ascii="Book Antiqua" w:hAnsi="Book Antiqua"/>
        </w:rPr>
        <w:t xml:space="preserve"> DE FORMA.</w:t>
      </w:r>
    </w:p>
    <w:p w:rsidR="00663A4E" w:rsidRPr="00C55A4C" w:rsidRDefault="00663A4E" w:rsidP="00663A4E">
      <w:pPr>
        <w:keepNext/>
        <w:spacing w:after="180" w:line="240" w:lineRule="auto"/>
        <w:jc w:val="right"/>
        <w:rPr>
          <w:rFonts w:ascii="Book Antiqua" w:hAnsi="Book Antiqua"/>
        </w:rPr>
      </w:pPr>
      <w:r w:rsidRPr="00C55A4C">
        <w:rPr>
          <w:rFonts w:ascii="Book Antiqua" w:hAnsi="Book Antiqua"/>
        </w:rPr>
        <w:t xml:space="preserve">Sancionada el </w:t>
      </w:r>
      <w:r w:rsidRPr="00C55A4C">
        <w:rPr>
          <w:rFonts w:ascii="Book Antiqua" w:hAnsi="Book Antiqua"/>
          <w:b/>
        </w:rPr>
        <w:t xml:space="preserve"> 29 de Julio de 1998</w:t>
      </w:r>
    </w:p>
    <w:p w:rsidR="00663A4E" w:rsidRPr="00C55A4C" w:rsidRDefault="00663A4E" w:rsidP="00663A4E">
      <w:pPr>
        <w:keepNext/>
        <w:spacing w:after="180" w:line="240" w:lineRule="auto"/>
        <w:jc w:val="left"/>
        <w:rPr>
          <w:rFonts w:ascii="Book Antiqua" w:hAnsi="Book Antiqua"/>
        </w:rPr>
      </w:pPr>
    </w:p>
    <w:p w:rsidR="00663A4E" w:rsidRPr="00C55A4C" w:rsidRDefault="00663A4E" w:rsidP="00663A4E">
      <w:pPr>
        <w:keepNext/>
        <w:spacing w:after="180" w:line="240" w:lineRule="auto"/>
        <w:jc w:val="left"/>
        <w:rPr>
          <w:rFonts w:ascii="Book Antiqua" w:hAnsi="Book Antiqua"/>
        </w:rPr>
      </w:pPr>
    </w:p>
    <w:p w:rsidR="00190CB2" w:rsidRPr="005C2CFC" w:rsidRDefault="00190CB2" w:rsidP="00190CB2">
      <w:pPr>
        <w:keepNext/>
        <w:spacing w:before="480" w:after="180" w:line="240" w:lineRule="auto"/>
        <w:rPr>
          <w:rFonts w:ascii="Book Antiqua" w:hAnsi="Book Antiqua" w:cs="Times New Roman"/>
          <w:b/>
          <w:szCs w:val="24"/>
        </w:rPr>
      </w:pPr>
      <w:r w:rsidRPr="005C2CFC">
        <w:rPr>
          <w:rFonts w:ascii="Book Antiqua" w:hAnsi="Book Antiqua" w:cs="Times New Roman"/>
          <w:b/>
          <w:szCs w:val="24"/>
        </w:rPr>
        <w:t>ORDENANZA Nº 942</w:t>
      </w:r>
    </w:p>
    <w:p w:rsidR="00190CB2" w:rsidRPr="005C2CFC" w:rsidRDefault="00190CB2" w:rsidP="00190CB2">
      <w:pPr>
        <w:keepNext/>
        <w:spacing w:after="180" w:line="240" w:lineRule="auto"/>
        <w:rPr>
          <w:rFonts w:ascii="Book Antiqua" w:hAnsi="Book Antiqua" w:cs="Times New Roman"/>
          <w:szCs w:val="24"/>
        </w:rPr>
      </w:pPr>
      <w:r w:rsidRPr="005C2CFC">
        <w:rPr>
          <w:rFonts w:ascii="Book Antiqua" w:hAnsi="Book Antiqua" w:cs="Times New Roman"/>
          <w:szCs w:val="24"/>
          <w:u w:val="single"/>
        </w:rPr>
        <w:t>ARTÍCULO PRIMERO:</w:t>
      </w:r>
      <w:r w:rsidRPr="005C2CFC">
        <w:rPr>
          <w:rFonts w:ascii="Book Antiqua" w:hAnsi="Book Antiqua" w:cs="Times New Roman"/>
          <w:szCs w:val="24"/>
        </w:rPr>
        <w:t xml:space="preserve"> MUNICIPALICESE el Servicio de agua y cloacas en todo el ámbito de la jurisdicción de la Municipalidad de Yerba Buena conforme lo establece el Artículo Primero de la Ley Nº 6890. </w:t>
      </w:r>
    </w:p>
    <w:p w:rsidR="00190CB2" w:rsidRPr="005C2CFC" w:rsidRDefault="00190CB2" w:rsidP="00190CB2">
      <w:pPr>
        <w:keepNext/>
        <w:spacing w:after="180" w:line="240" w:lineRule="auto"/>
        <w:rPr>
          <w:rFonts w:ascii="Book Antiqua" w:hAnsi="Book Antiqua" w:cs="Times New Roman"/>
          <w:szCs w:val="24"/>
          <w:u w:val="single"/>
        </w:rPr>
      </w:pPr>
      <w:r w:rsidRPr="005C2CFC">
        <w:rPr>
          <w:rFonts w:ascii="Book Antiqua" w:hAnsi="Book Antiqua" w:cs="Times New Roman"/>
          <w:szCs w:val="24"/>
          <w:u w:val="single"/>
        </w:rPr>
        <w:t>ARTÍCULO SEGUNDO:</w:t>
      </w:r>
      <w:r w:rsidRPr="005C2CFC">
        <w:rPr>
          <w:rFonts w:ascii="Book Antiqua" w:hAnsi="Book Antiqua" w:cs="Times New Roman"/>
          <w:szCs w:val="24"/>
        </w:rPr>
        <w:t xml:space="preserve"> ESTABLECESE que una vez perfeccionada la transferencia de la titularidad del servicio sanitario a este Municipio, será el H. Concejo Deliberante el que disponga sobre los modos y/o formas de explotación del mismo, de acuerdo a las disposiciones de la Ley Nº 5529. </w:t>
      </w:r>
    </w:p>
    <w:p w:rsidR="00190CB2" w:rsidRPr="005C2CFC" w:rsidRDefault="00190CB2" w:rsidP="00190CB2">
      <w:pPr>
        <w:keepNext/>
        <w:spacing w:after="180" w:line="240" w:lineRule="auto"/>
        <w:rPr>
          <w:rFonts w:ascii="Book Antiqua" w:hAnsi="Book Antiqua" w:cs="Times New Roman"/>
          <w:szCs w:val="24"/>
        </w:rPr>
      </w:pPr>
      <w:r w:rsidRPr="005C2CFC">
        <w:rPr>
          <w:rFonts w:ascii="Book Antiqua" w:hAnsi="Book Antiqua" w:cs="Times New Roman"/>
          <w:szCs w:val="24"/>
          <w:u w:val="single"/>
        </w:rPr>
        <w:lastRenderedPageBreak/>
        <w:t>ARTÍCULO FINAL:</w:t>
      </w:r>
      <w:r w:rsidRPr="005C2CFC">
        <w:rPr>
          <w:rFonts w:ascii="Book Antiqua" w:hAnsi="Book Antiqua" w:cs="Times New Roman"/>
          <w:szCs w:val="24"/>
        </w:rPr>
        <w:t xml:space="preserve"> DE FORMA.</w:t>
      </w:r>
    </w:p>
    <w:p w:rsidR="00190CB2" w:rsidRPr="005C2CFC" w:rsidRDefault="00190CB2" w:rsidP="00190CB2">
      <w:pPr>
        <w:keepNext/>
        <w:spacing w:after="180" w:line="240" w:lineRule="auto"/>
        <w:jc w:val="right"/>
        <w:rPr>
          <w:rFonts w:ascii="Book Antiqua" w:hAnsi="Book Antiqua" w:cs="Times New Roman"/>
          <w:szCs w:val="24"/>
        </w:rPr>
      </w:pPr>
      <w:r w:rsidRPr="005C2CFC">
        <w:rPr>
          <w:rFonts w:ascii="Book Antiqua" w:hAnsi="Book Antiqua" w:cs="Times New Roman"/>
          <w:szCs w:val="24"/>
        </w:rPr>
        <w:t xml:space="preserve">Sancionada el </w:t>
      </w:r>
      <w:r w:rsidRPr="005C2CFC">
        <w:rPr>
          <w:rFonts w:ascii="Book Antiqua" w:hAnsi="Book Antiqua" w:cs="Times New Roman"/>
          <w:b/>
          <w:szCs w:val="24"/>
        </w:rPr>
        <w:t xml:space="preserve"> 13 de Agosto de 1998</w:t>
      </w:r>
    </w:p>
    <w:p w:rsidR="00190CB2" w:rsidRPr="005C2CFC" w:rsidRDefault="00190CB2" w:rsidP="00190CB2">
      <w:pPr>
        <w:keepNext/>
        <w:spacing w:after="180" w:line="240" w:lineRule="auto"/>
        <w:rPr>
          <w:rFonts w:ascii="Book Antiqua" w:hAnsi="Book Antiqua" w:cs="Times New Roman"/>
          <w:szCs w:val="24"/>
        </w:rPr>
      </w:pPr>
    </w:p>
    <w:p w:rsidR="00190CB2" w:rsidRPr="005C2CFC" w:rsidRDefault="00190CB2" w:rsidP="00190CB2">
      <w:pPr>
        <w:keepNext/>
        <w:spacing w:after="180" w:line="240" w:lineRule="auto"/>
        <w:jc w:val="left"/>
        <w:rPr>
          <w:rFonts w:ascii="Book Antiqua" w:hAnsi="Book Antiqua" w:cs="Times New Roman"/>
          <w:szCs w:val="24"/>
        </w:rPr>
      </w:pPr>
    </w:p>
    <w:p w:rsidR="009B67B0" w:rsidRPr="009A6953" w:rsidRDefault="009B67B0" w:rsidP="009B67B0">
      <w:pPr>
        <w:keepNext/>
        <w:spacing w:before="480" w:after="180" w:line="240" w:lineRule="auto"/>
        <w:jc w:val="left"/>
        <w:rPr>
          <w:rFonts w:ascii="Book Antiqua" w:hAnsi="Book Antiqua"/>
          <w:b/>
        </w:rPr>
      </w:pPr>
      <w:r w:rsidRPr="009A6953">
        <w:rPr>
          <w:rFonts w:ascii="Book Antiqua" w:hAnsi="Book Antiqua"/>
          <w:b/>
        </w:rPr>
        <w:t>ORDENANZA Nº 943</w:t>
      </w:r>
    </w:p>
    <w:p w:rsidR="009B67B0" w:rsidRPr="009A6953" w:rsidRDefault="009B67B0" w:rsidP="009B67B0">
      <w:pPr>
        <w:keepNext/>
        <w:spacing w:after="180" w:line="240" w:lineRule="auto"/>
        <w:rPr>
          <w:rFonts w:ascii="Book Antiqua" w:hAnsi="Book Antiqua"/>
          <w:u w:val="single"/>
        </w:rPr>
      </w:pPr>
      <w:r w:rsidRPr="009A6953">
        <w:rPr>
          <w:rFonts w:ascii="Book Antiqua" w:hAnsi="Book Antiqua"/>
          <w:u w:val="single"/>
        </w:rPr>
        <w:t>ARTÍCULO PRIMERO</w:t>
      </w:r>
      <w:r w:rsidRPr="009A6953">
        <w:rPr>
          <w:rFonts w:ascii="Book Antiqua" w:hAnsi="Book Antiqua"/>
        </w:rPr>
        <w:t xml:space="preserve">: AGREGASE a la Ordenanza Nº 927 del 03de Junio de 1. 998 como Artículo Octavo lo siguiente: “RESTITUYASE a los Señores RAFAEL HERNANDEZ y CARLOS MARTI COLL, la fracción identificada con el Padrón 677. 956, cuyas medidas son: al Norte 72, 63mts al Sur 72, 63mts al Este 165, 83mts y al Oeste 165, 63mts cuyos datos catastrales son: C: I; S: T; L: 5; P: 85A95; a partir de la aprobación de la presente”. </w:t>
      </w:r>
    </w:p>
    <w:p w:rsidR="009B67B0" w:rsidRPr="009A6953" w:rsidRDefault="009B67B0" w:rsidP="009B67B0">
      <w:pPr>
        <w:keepNext/>
        <w:spacing w:after="180" w:line="240" w:lineRule="auto"/>
        <w:rPr>
          <w:rFonts w:ascii="Book Antiqua" w:hAnsi="Book Antiqua"/>
        </w:rPr>
      </w:pPr>
      <w:r w:rsidRPr="009A6953">
        <w:rPr>
          <w:rFonts w:ascii="Book Antiqua" w:hAnsi="Book Antiqua"/>
          <w:u w:val="single"/>
        </w:rPr>
        <w:t>ARTÍCULO FINAL:</w:t>
      </w:r>
      <w:r w:rsidRPr="009A6953">
        <w:rPr>
          <w:rFonts w:ascii="Book Antiqua" w:hAnsi="Book Antiqua"/>
        </w:rPr>
        <w:t xml:space="preserve"> DE FORMA.</w:t>
      </w:r>
    </w:p>
    <w:p w:rsidR="009B67B0" w:rsidRPr="009A6953" w:rsidRDefault="009B67B0" w:rsidP="009B67B0">
      <w:pPr>
        <w:keepNext/>
        <w:spacing w:after="180" w:line="240" w:lineRule="auto"/>
        <w:jc w:val="right"/>
        <w:rPr>
          <w:rFonts w:ascii="Book Antiqua" w:hAnsi="Book Antiqua"/>
        </w:rPr>
      </w:pPr>
      <w:r w:rsidRPr="009A6953">
        <w:rPr>
          <w:rFonts w:ascii="Book Antiqua" w:hAnsi="Book Antiqua"/>
        </w:rPr>
        <w:t xml:space="preserve">Sancionada el </w:t>
      </w:r>
      <w:r w:rsidRPr="009A6953">
        <w:rPr>
          <w:rFonts w:ascii="Book Antiqua" w:hAnsi="Book Antiqua"/>
          <w:b/>
        </w:rPr>
        <w:t xml:space="preserve"> 13 de Agosto de 1998</w:t>
      </w:r>
    </w:p>
    <w:p w:rsidR="009B67B0" w:rsidRPr="009A6953" w:rsidRDefault="009B67B0" w:rsidP="009B67B0">
      <w:pPr>
        <w:keepNext/>
        <w:spacing w:after="180" w:line="240" w:lineRule="auto"/>
        <w:jc w:val="left"/>
        <w:rPr>
          <w:rFonts w:ascii="Book Antiqua" w:hAnsi="Book Antiqua"/>
        </w:rPr>
      </w:pPr>
    </w:p>
    <w:p w:rsidR="009B67B0" w:rsidRPr="009A6953" w:rsidRDefault="009B67B0" w:rsidP="009B67B0">
      <w:pPr>
        <w:keepNext/>
        <w:spacing w:after="180" w:line="240" w:lineRule="auto"/>
        <w:jc w:val="left"/>
        <w:rPr>
          <w:rFonts w:ascii="Book Antiqua" w:hAnsi="Book Antiqua"/>
        </w:rPr>
      </w:pPr>
    </w:p>
    <w:p w:rsidR="00131CC3" w:rsidRPr="00683FEE" w:rsidRDefault="00131CC3" w:rsidP="00131CC3">
      <w:pPr>
        <w:keepNext/>
        <w:spacing w:before="480" w:after="180" w:line="240" w:lineRule="auto"/>
        <w:jc w:val="left"/>
        <w:rPr>
          <w:rFonts w:ascii="Book Antiqua" w:hAnsi="Book Antiqua"/>
          <w:b/>
        </w:rPr>
      </w:pPr>
      <w:r w:rsidRPr="00683FEE">
        <w:rPr>
          <w:rFonts w:ascii="Book Antiqua" w:hAnsi="Book Antiqua"/>
          <w:b/>
        </w:rPr>
        <w:t>ORDENANZA Nº 944</w:t>
      </w:r>
    </w:p>
    <w:p w:rsidR="00131CC3" w:rsidRPr="00683FEE" w:rsidRDefault="00131CC3" w:rsidP="00131CC3">
      <w:pPr>
        <w:keepNext/>
        <w:spacing w:after="180" w:line="240" w:lineRule="auto"/>
        <w:rPr>
          <w:rFonts w:ascii="Book Antiqua" w:hAnsi="Book Antiqua"/>
          <w:u w:val="single"/>
        </w:rPr>
      </w:pPr>
      <w:r w:rsidRPr="00683FEE">
        <w:rPr>
          <w:rFonts w:ascii="Book Antiqua" w:hAnsi="Book Antiqua"/>
          <w:u w:val="single"/>
        </w:rPr>
        <w:t>ARTÍCULO PRIMERO</w:t>
      </w:r>
      <w:r w:rsidRPr="00683FEE">
        <w:rPr>
          <w:rFonts w:ascii="Book Antiqua" w:hAnsi="Book Antiqua"/>
        </w:rPr>
        <w:t xml:space="preserve">: MODIFICASE el Inciso a)  punto 4- del Artículo Noveno de la Ordenanza Nº 932 del 01 de Julio de 1. 998, el que quedará redactado de la siguiente forma: “4- Línea para la transmisión de televisión por circuito cerrado de cable abonará mensualmente una contribución equivalente al 2%  (dos por ciento)  de los importes devengados en concepto de cuotas mensuales de abonados”. </w:t>
      </w:r>
    </w:p>
    <w:p w:rsidR="00131CC3" w:rsidRPr="00683FEE" w:rsidRDefault="00131CC3" w:rsidP="00131CC3">
      <w:pPr>
        <w:keepNext/>
        <w:spacing w:after="180" w:line="240" w:lineRule="auto"/>
        <w:rPr>
          <w:rFonts w:ascii="Book Antiqua" w:hAnsi="Book Antiqua"/>
        </w:rPr>
      </w:pPr>
      <w:r w:rsidRPr="00683FEE">
        <w:rPr>
          <w:rFonts w:ascii="Book Antiqua" w:hAnsi="Book Antiqua"/>
          <w:u w:val="single"/>
        </w:rPr>
        <w:t>ARTÍCULO FINAL:</w:t>
      </w:r>
      <w:r w:rsidRPr="00683FEE">
        <w:rPr>
          <w:rFonts w:ascii="Book Antiqua" w:hAnsi="Book Antiqua"/>
        </w:rPr>
        <w:t xml:space="preserve"> DE FORMA.</w:t>
      </w:r>
    </w:p>
    <w:p w:rsidR="00131CC3" w:rsidRPr="00683FEE" w:rsidRDefault="00131CC3" w:rsidP="00131CC3">
      <w:pPr>
        <w:keepNext/>
        <w:spacing w:after="180" w:line="240" w:lineRule="auto"/>
        <w:jc w:val="right"/>
        <w:rPr>
          <w:rFonts w:ascii="Book Antiqua" w:hAnsi="Book Antiqua"/>
        </w:rPr>
      </w:pPr>
      <w:r w:rsidRPr="00683FEE">
        <w:rPr>
          <w:rFonts w:ascii="Book Antiqua" w:hAnsi="Book Antiqua"/>
        </w:rPr>
        <w:t xml:space="preserve">Sancionada el </w:t>
      </w:r>
      <w:r w:rsidRPr="00683FEE">
        <w:rPr>
          <w:rFonts w:ascii="Book Antiqua" w:hAnsi="Book Antiqua"/>
          <w:b/>
        </w:rPr>
        <w:t xml:space="preserve"> 13 de Agosto de 1998</w:t>
      </w:r>
    </w:p>
    <w:p w:rsidR="00131CC3" w:rsidRPr="00683FEE" w:rsidRDefault="00131CC3" w:rsidP="00131CC3">
      <w:pPr>
        <w:keepNext/>
        <w:spacing w:after="180" w:line="240" w:lineRule="auto"/>
        <w:jc w:val="left"/>
        <w:rPr>
          <w:rFonts w:ascii="Book Antiqua" w:hAnsi="Book Antiqua"/>
        </w:rPr>
      </w:pPr>
    </w:p>
    <w:p w:rsidR="00131CC3" w:rsidRPr="00683FEE" w:rsidRDefault="00131CC3" w:rsidP="00131CC3">
      <w:pPr>
        <w:keepNext/>
        <w:spacing w:after="180" w:line="240" w:lineRule="auto"/>
        <w:jc w:val="left"/>
        <w:rPr>
          <w:rFonts w:ascii="Book Antiqua" w:hAnsi="Book Antiqua"/>
        </w:rPr>
      </w:pPr>
    </w:p>
    <w:p w:rsidR="00BD0C81" w:rsidRPr="007802D8" w:rsidRDefault="00BD0C81" w:rsidP="00BD0C81">
      <w:pPr>
        <w:keepNext/>
        <w:spacing w:before="480" w:after="180" w:line="240" w:lineRule="auto"/>
        <w:jc w:val="left"/>
        <w:rPr>
          <w:rFonts w:ascii="Book Antiqua" w:hAnsi="Book Antiqua"/>
          <w:b/>
        </w:rPr>
      </w:pPr>
      <w:r w:rsidRPr="007802D8">
        <w:rPr>
          <w:rFonts w:ascii="Book Antiqua" w:hAnsi="Book Antiqua"/>
          <w:b/>
        </w:rPr>
        <w:t>ORDENANZA Nº 945</w:t>
      </w:r>
    </w:p>
    <w:p w:rsidR="00BD0C81" w:rsidRPr="007802D8" w:rsidRDefault="00BD0C81" w:rsidP="00BD0C81">
      <w:pPr>
        <w:keepNext/>
        <w:spacing w:after="180" w:line="240" w:lineRule="auto"/>
        <w:rPr>
          <w:rFonts w:ascii="Book Antiqua" w:hAnsi="Book Antiqua"/>
        </w:rPr>
      </w:pPr>
      <w:r w:rsidRPr="007802D8">
        <w:rPr>
          <w:rFonts w:ascii="Book Antiqua" w:hAnsi="Book Antiqua"/>
          <w:u w:val="single"/>
        </w:rPr>
        <w:t>ARTÍCULO PRIMERO</w:t>
      </w:r>
      <w:r w:rsidRPr="007802D8">
        <w:rPr>
          <w:rFonts w:ascii="Book Antiqua" w:hAnsi="Book Antiqua"/>
        </w:rPr>
        <w:t xml:space="preserve">: MODIFICASE el artículo sexto de la Ordenanza Nº 891 del 12 de diciembre de 1. 997, el que quedará redactado de la siguiente forma: </w:t>
      </w:r>
    </w:p>
    <w:p w:rsidR="00BD0C81" w:rsidRPr="007802D8" w:rsidRDefault="00BD0C81" w:rsidP="00BD0C81">
      <w:pPr>
        <w:keepNext/>
        <w:spacing w:after="180" w:line="240" w:lineRule="auto"/>
        <w:rPr>
          <w:rFonts w:ascii="Book Antiqua" w:hAnsi="Book Antiqua"/>
          <w:u w:val="single"/>
        </w:rPr>
      </w:pPr>
      <w:r w:rsidRPr="007802D8">
        <w:rPr>
          <w:rFonts w:ascii="Book Antiqua" w:hAnsi="Book Antiqua"/>
        </w:rPr>
        <w:t>“Artículo Sexto: Para el caso de los lotes 54 y 55 que están excluidos en el censo de 1. 985, la forma de pago será la siguiente: para la unidad 54: 60  (sesenta)  cuotas iguales y consecutivas; para la unidad 55: 15  (quince)  cuotas iguales y consecutivas. ”</w:t>
      </w:r>
    </w:p>
    <w:p w:rsidR="00BD0C81" w:rsidRPr="007802D8" w:rsidRDefault="00BD0C81" w:rsidP="00BD0C81">
      <w:pPr>
        <w:keepNext/>
        <w:spacing w:after="180" w:line="240" w:lineRule="auto"/>
        <w:rPr>
          <w:rFonts w:ascii="Book Antiqua" w:hAnsi="Book Antiqua"/>
        </w:rPr>
      </w:pPr>
      <w:r w:rsidRPr="007802D8">
        <w:rPr>
          <w:rFonts w:ascii="Book Antiqua" w:hAnsi="Book Antiqua"/>
          <w:u w:val="single"/>
        </w:rPr>
        <w:t>ARTÍCULO FINAL:</w:t>
      </w:r>
      <w:r w:rsidRPr="007802D8">
        <w:rPr>
          <w:rFonts w:ascii="Book Antiqua" w:hAnsi="Book Antiqua"/>
        </w:rPr>
        <w:t xml:space="preserve"> DE FORMA.</w:t>
      </w:r>
    </w:p>
    <w:p w:rsidR="00BD0C81" w:rsidRPr="007802D8" w:rsidRDefault="00BD0C81" w:rsidP="00BD0C81">
      <w:pPr>
        <w:keepNext/>
        <w:spacing w:after="180" w:line="240" w:lineRule="auto"/>
        <w:jc w:val="right"/>
        <w:rPr>
          <w:rFonts w:ascii="Book Antiqua" w:hAnsi="Book Antiqua"/>
        </w:rPr>
      </w:pPr>
      <w:r w:rsidRPr="007802D8">
        <w:rPr>
          <w:rFonts w:ascii="Book Antiqua" w:hAnsi="Book Antiqua"/>
        </w:rPr>
        <w:t xml:space="preserve">Sancionada el </w:t>
      </w:r>
      <w:r w:rsidRPr="007802D8">
        <w:rPr>
          <w:rFonts w:ascii="Book Antiqua" w:hAnsi="Book Antiqua"/>
          <w:b/>
        </w:rPr>
        <w:t xml:space="preserve"> 02 de Septiembre de 1998</w:t>
      </w:r>
    </w:p>
    <w:p w:rsidR="00BD0C81" w:rsidRPr="007802D8" w:rsidRDefault="00BD0C81" w:rsidP="00BD0C81">
      <w:pPr>
        <w:keepNext/>
        <w:spacing w:after="180" w:line="240" w:lineRule="auto"/>
        <w:jc w:val="left"/>
        <w:rPr>
          <w:rFonts w:ascii="Book Antiqua" w:hAnsi="Book Antiqua"/>
        </w:rPr>
      </w:pPr>
    </w:p>
    <w:p w:rsidR="00BD0C81" w:rsidRPr="007802D8" w:rsidRDefault="00BD0C81" w:rsidP="00BD0C81">
      <w:pPr>
        <w:keepNext/>
        <w:spacing w:after="180" w:line="240" w:lineRule="auto"/>
        <w:jc w:val="left"/>
        <w:rPr>
          <w:rFonts w:ascii="Book Antiqua" w:hAnsi="Book Antiqua"/>
        </w:rPr>
      </w:pPr>
    </w:p>
    <w:p w:rsidR="00E63FEC" w:rsidRPr="009D3D16" w:rsidRDefault="00E63FEC" w:rsidP="00E63FEC">
      <w:pPr>
        <w:keepNext/>
        <w:spacing w:before="480" w:after="180" w:line="240" w:lineRule="auto"/>
        <w:jc w:val="left"/>
        <w:rPr>
          <w:rFonts w:ascii="Book Antiqua" w:hAnsi="Book Antiqua"/>
          <w:b/>
        </w:rPr>
      </w:pPr>
      <w:r w:rsidRPr="009D3D16">
        <w:rPr>
          <w:rFonts w:ascii="Book Antiqua" w:hAnsi="Book Antiqua"/>
          <w:b/>
        </w:rPr>
        <w:lastRenderedPageBreak/>
        <w:t>ORDENANZA Nº 946</w:t>
      </w:r>
    </w:p>
    <w:p w:rsidR="00E63FEC" w:rsidRPr="009D3D16" w:rsidRDefault="00E63FEC" w:rsidP="00E63FEC">
      <w:pPr>
        <w:keepNext/>
        <w:spacing w:after="180" w:line="240" w:lineRule="auto"/>
        <w:rPr>
          <w:rFonts w:ascii="Book Antiqua" w:hAnsi="Book Antiqua"/>
        </w:rPr>
      </w:pPr>
      <w:r w:rsidRPr="009D3D16">
        <w:rPr>
          <w:rFonts w:ascii="Book Antiqua" w:hAnsi="Book Antiqua"/>
          <w:u w:val="single"/>
        </w:rPr>
        <w:t>ARTÍCULO PRIMERO</w:t>
      </w:r>
      <w:r w:rsidRPr="009D3D16">
        <w:rPr>
          <w:rFonts w:ascii="Book Antiqua" w:hAnsi="Book Antiqua"/>
        </w:rPr>
        <w:t xml:space="preserve">: IMPONER el nombre de “ALFONSINA STORNI” a la calle que corre de Este a Oeste entre las calles Martín Fierro y San Martín, a la altura del 1. 300 de ésta última. </w:t>
      </w:r>
    </w:p>
    <w:p w:rsidR="00E63FEC" w:rsidRPr="009D3D16" w:rsidRDefault="00E63FEC" w:rsidP="00E63FEC">
      <w:pPr>
        <w:keepNext/>
        <w:spacing w:after="180" w:line="240" w:lineRule="auto"/>
        <w:rPr>
          <w:rFonts w:ascii="Book Antiqua" w:hAnsi="Book Antiqua"/>
          <w:u w:val="single"/>
        </w:rPr>
      </w:pPr>
      <w:r w:rsidRPr="009D3D16">
        <w:rPr>
          <w:rFonts w:ascii="Book Antiqua" w:hAnsi="Book Antiqua"/>
          <w:u w:val="single"/>
        </w:rPr>
        <w:t>ARTÍCULO SEGUNDO</w:t>
      </w:r>
      <w:r w:rsidRPr="009D3D16">
        <w:rPr>
          <w:rFonts w:ascii="Book Antiqua" w:hAnsi="Book Antiqua"/>
        </w:rPr>
        <w:t xml:space="preserve">: Publicar en el Boletín Oficial de la Provincia. </w:t>
      </w:r>
    </w:p>
    <w:p w:rsidR="00E63FEC" w:rsidRPr="009D3D16" w:rsidRDefault="00E63FEC" w:rsidP="00E63FEC">
      <w:pPr>
        <w:keepNext/>
        <w:spacing w:after="180" w:line="240" w:lineRule="auto"/>
        <w:rPr>
          <w:rFonts w:ascii="Book Antiqua" w:hAnsi="Book Antiqua"/>
        </w:rPr>
      </w:pPr>
      <w:r w:rsidRPr="009D3D16">
        <w:rPr>
          <w:rFonts w:ascii="Book Antiqua" w:hAnsi="Book Antiqua"/>
          <w:u w:val="single"/>
        </w:rPr>
        <w:t>ARTÍCULO FINAL:</w:t>
      </w:r>
      <w:r w:rsidRPr="009D3D16">
        <w:rPr>
          <w:rFonts w:ascii="Book Antiqua" w:hAnsi="Book Antiqua"/>
        </w:rPr>
        <w:t xml:space="preserve"> DE FORMA.</w:t>
      </w:r>
    </w:p>
    <w:p w:rsidR="00E63FEC" w:rsidRPr="009D3D16" w:rsidRDefault="00E63FEC" w:rsidP="00E63FEC">
      <w:pPr>
        <w:keepNext/>
        <w:spacing w:after="180" w:line="240" w:lineRule="auto"/>
        <w:jc w:val="right"/>
        <w:rPr>
          <w:rFonts w:ascii="Book Antiqua" w:hAnsi="Book Antiqua"/>
        </w:rPr>
      </w:pPr>
      <w:r w:rsidRPr="009D3D16">
        <w:rPr>
          <w:rFonts w:ascii="Book Antiqua" w:hAnsi="Book Antiqua"/>
        </w:rPr>
        <w:t xml:space="preserve">Sancionada el </w:t>
      </w:r>
      <w:r w:rsidRPr="009D3D16">
        <w:rPr>
          <w:rFonts w:ascii="Book Antiqua" w:hAnsi="Book Antiqua"/>
          <w:b/>
        </w:rPr>
        <w:t xml:space="preserve"> 02 de Septiembre de 1998</w:t>
      </w:r>
    </w:p>
    <w:p w:rsidR="00E63FEC" w:rsidRPr="009D3D16" w:rsidRDefault="00E63FEC" w:rsidP="00E63FEC">
      <w:pPr>
        <w:keepNext/>
        <w:spacing w:after="180" w:line="240" w:lineRule="auto"/>
        <w:jc w:val="left"/>
        <w:rPr>
          <w:rFonts w:ascii="Book Antiqua" w:hAnsi="Book Antiqua"/>
        </w:rPr>
      </w:pPr>
    </w:p>
    <w:p w:rsidR="00E63FEC" w:rsidRPr="009D3D16" w:rsidRDefault="00E63FEC" w:rsidP="00E63FEC">
      <w:pPr>
        <w:keepNext/>
        <w:spacing w:after="180" w:line="240" w:lineRule="auto"/>
        <w:jc w:val="left"/>
        <w:rPr>
          <w:rFonts w:ascii="Book Antiqua" w:hAnsi="Book Antiqua"/>
        </w:rPr>
      </w:pPr>
    </w:p>
    <w:p w:rsidR="00243A41" w:rsidRPr="00FA0C51" w:rsidRDefault="00243A41" w:rsidP="00243A41">
      <w:pPr>
        <w:keepNext/>
        <w:spacing w:before="480" w:after="180" w:line="240" w:lineRule="auto"/>
        <w:jc w:val="left"/>
        <w:outlineLvl w:val="0"/>
        <w:rPr>
          <w:rFonts w:ascii="Book Antiqua" w:hAnsi="Book Antiqua"/>
          <w:b/>
        </w:rPr>
      </w:pPr>
      <w:r w:rsidRPr="00FA0C51">
        <w:rPr>
          <w:rFonts w:ascii="Book Antiqua" w:hAnsi="Book Antiqua"/>
          <w:b/>
        </w:rPr>
        <w:t>ORDENANZA Nº 947</w:t>
      </w:r>
    </w:p>
    <w:p w:rsidR="00243A41" w:rsidRPr="00FA0C51" w:rsidRDefault="00243A41" w:rsidP="00243A41">
      <w:pPr>
        <w:keepNext/>
        <w:spacing w:after="180" w:line="240" w:lineRule="auto"/>
        <w:rPr>
          <w:rFonts w:ascii="Book Antiqua" w:hAnsi="Book Antiqua"/>
        </w:rPr>
      </w:pPr>
      <w:r w:rsidRPr="00FA0C51">
        <w:rPr>
          <w:rFonts w:ascii="Book Antiqua" w:hAnsi="Book Antiqua"/>
          <w:u w:val="single"/>
        </w:rPr>
        <w:t>ARTÍCULO PRIMERO</w:t>
      </w:r>
      <w:r w:rsidRPr="00FA0C51">
        <w:rPr>
          <w:rFonts w:ascii="Book Antiqua" w:hAnsi="Book Antiqua"/>
        </w:rPr>
        <w:t xml:space="preserve">: FACULTASE al Departamento Ejecutivo Municipal a aprobar los planos de Mensura y Amansamiento de la parcela ubicada en Av. Presidente Perón y calle P. Fanzolatto de esta ciudad, identificada con el Padrón Nº 775.853, propiedad de la empresa Mediterráneo S. A. e inscripta con la siguiente nomenclatura catastral C: 1, S: n, M: 125, P: 26J  (48)  C, M/O: 7. 713 bis/ 12. 057. </w:t>
      </w:r>
    </w:p>
    <w:p w:rsidR="00243A41" w:rsidRPr="00FA0C51" w:rsidRDefault="00243A41" w:rsidP="00243A41">
      <w:pPr>
        <w:keepNext/>
        <w:spacing w:after="180" w:line="240" w:lineRule="auto"/>
        <w:rPr>
          <w:rFonts w:ascii="Book Antiqua" w:hAnsi="Book Antiqua"/>
        </w:rPr>
      </w:pPr>
      <w:r w:rsidRPr="00FA0C51">
        <w:rPr>
          <w:rFonts w:ascii="Book Antiqua" w:hAnsi="Book Antiqua"/>
          <w:u w:val="single"/>
        </w:rPr>
        <w:t>ARTÍCULO SEGUNDO</w:t>
      </w:r>
      <w:r w:rsidRPr="00FA0C51">
        <w:rPr>
          <w:rFonts w:ascii="Book Antiqua" w:hAnsi="Book Antiqua"/>
        </w:rPr>
        <w:t xml:space="preserve">: ACEPTASE la donación ofrecida por la empresa Mediterráneo S. A. propietaria del terreno ubicado en Av. Presidente Perón y calle P. Fanzolatto Padrón Nº 775.858, de los siguientes espacios: </w:t>
      </w:r>
    </w:p>
    <w:p w:rsidR="00243A41" w:rsidRPr="00FA0C51" w:rsidRDefault="00243A41" w:rsidP="00243A41">
      <w:pPr>
        <w:pStyle w:val="Prrafodelista"/>
        <w:keepNext/>
        <w:numPr>
          <w:ilvl w:val="0"/>
          <w:numId w:val="279"/>
        </w:numPr>
        <w:spacing w:after="180" w:line="240" w:lineRule="auto"/>
        <w:rPr>
          <w:rFonts w:ascii="Book Antiqua" w:hAnsi="Book Antiqua"/>
        </w:rPr>
      </w:pPr>
      <w:r w:rsidRPr="00FA0C51">
        <w:rPr>
          <w:rFonts w:ascii="Book Antiqua" w:hAnsi="Book Antiqua"/>
        </w:rPr>
        <w:t>En carácter de calles, pasajes y ochavas, según plano de Mensura y Amansamiento: Superficie donada: 41.018,81mts</w:t>
      </w:r>
      <w:r w:rsidRPr="00FA0C51">
        <w:rPr>
          <w:rFonts w:ascii="Book Antiqua" w:hAnsi="Book Antiqua"/>
          <w:vertAlign w:val="superscript"/>
        </w:rPr>
        <w:t>2</w:t>
      </w:r>
      <w:r w:rsidRPr="00FA0C51">
        <w:rPr>
          <w:rFonts w:ascii="Book Antiqua" w:hAnsi="Book Antiqua"/>
        </w:rPr>
        <w:t xml:space="preserve">. </w:t>
      </w:r>
    </w:p>
    <w:p w:rsidR="00243A41" w:rsidRPr="00FA0C51" w:rsidRDefault="00243A41" w:rsidP="00243A41">
      <w:pPr>
        <w:pStyle w:val="Prrafodelista"/>
        <w:keepNext/>
        <w:numPr>
          <w:ilvl w:val="0"/>
          <w:numId w:val="279"/>
        </w:numPr>
        <w:spacing w:after="180" w:line="240" w:lineRule="auto"/>
        <w:rPr>
          <w:rFonts w:ascii="Book Antiqua" w:hAnsi="Book Antiqua"/>
        </w:rPr>
      </w:pPr>
      <w:r w:rsidRPr="00FA0C51">
        <w:rPr>
          <w:rFonts w:ascii="Book Antiqua" w:hAnsi="Book Antiqua"/>
        </w:rPr>
        <w:t>En carácter de espacios verdes, según plano de Mensura y Amansamiento: Superficie donada: 10.811,58mts</w:t>
      </w:r>
      <w:r w:rsidRPr="00FA0C51">
        <w:rPr>
          <w:rFonts w:ascii="Book Antiqua" w:hAnsi="Book Antiqua"/>
          <w:vertAlign w:val="superscript"/>
        </w:rPr>
        <w:t>2</w:t>
      </w:r>
      <w:r w:rsidRPr="00FA0C51">
        <w:rPr>
          <w:rFonts w:ascii="Book Antiqua" w:hAnsi="Book Antiqua"/>
        </w:rPr>
        <w:t xml:space="preserve">. </w:t>
      </w:r>
    </w:p>
    <w:p w:rsidR="00243A41" w:rsidRPr="00FA0C51" w:rsidRDefault="00243A41" w:rsidP="00243A41">
      <w:pPr>
        <w:pStyle w:val="Prrafodelista"/>
        <w:keepNext/>
        <w:numPr>
          <w:ilvl w:val="0"/>
          <w:numId w:val="279"/>
        </w:numPr>
        <w:spacing w:after="180" w:line="240" w:lineRule="auto"/>
        <w:rPr>
          <w:rFonts w:ascii="Book Antiqua" w:hAnsi="Book Antiqua"/>
        </w:rPr>
      </w:pPr>
      <w:r w:rsidRPr="00FA0C51">
        <w:rPr>
          <w:rFonts w:ascii="Book Antiqua" w:hAnsi="Book Antiqua"/>
          <w:u w:val="single"/>
        </w:rPr>
        <w:t>ARTÍCULO FINAL:</w:t>
      </w:r>
      <w:r w:rsidRPr="00FA0C51">
        <w:rPr>
          <w:rFonts w:ascii="Book Antiqua" w:hAnsi="Book Antiqua"/>
        </w:rPr>
        <w:t xml:space="preserve"> DE FORMA.</w:t>
      </w:r>
    </w:p>
    <w:p w:rsidR="00243A41" w:rsidRPr="00FA0C51" w:rsidRDefault="00243A41" w:rsidP="00243A41">
      <w:pPr>
        <w:pStyle w:val="Prrafodelista"/>
        <w:keepNext/>
        <w:numPr>
          <w:ilvl w:val="0"/>
          <w:numId w:val="279"/>
        </w:numPr>
        <w:spacing w:after="180" w:line="240" w:lineRule="auto"/>
        <w:jc w:val="right"/>
        <w:rPr>
          <w:rFonts w:ascii="Book Antiqua" w:hAnsi="Book Antiqua"/>
        </w:rPr>
      </w:pPr>
      <w:r w:rsidRPr="00FA0C51">
        <w:rPr>
          <w:rFonts w:ascii="Book Antiqua" w:hAnsi="Book Antiqua"/>
        </w:rPr>
        <w:t xml:space="preserve">Sancionada el </w:t>
      </w:r>
      <w:r w:rsidRPr="00FA0C51">
        <w:rPr>
          <w:rFonts w:ascii="Book Antiqua" w:hAnsi="Book Antiqua"/>
          <w:b/>
        </w:rPr>
        <w:t xml:space="preserve"> 02 de Septiembre de 1998</w:t>
      </w:r>
    </w:p>
    <w:p w:rsidR="00243A41" w:rsidRPr="00FA0C51" w:rsidRDefault="00243A41" w:rsidP="00243A41">
      <w:pPr>
        <w:pStyle w:val="Prrafodelista"/>
        <w:keepNext/>
        <w:numPr>
          <w:ilvl w:val="0"/>
          <w:numId w:val="279"/>
        </w:numPr>
        <w:spacing w:after="180" w:line="240" w:lineRule="auto"/>
        <w:jc w:val="left"/>
        <w:rPr>
          <w:rFonts w:ascii="Book Antiqua" w:hAnsi="Book Antiqua"/>
        </w:rPr>
      </w:pPr>
    </w:p>
    <w:p w:rsidR="00243A41" w:rsidRPr="00FA0C51" w:rsidRDefault="00243A41" w:rsidP="00243A41">
      <w:pPr>
        <w:pStyle w:val="Prrafodelista"/>
        <w:keepNext/>
        <w:numPr>
          <w:ilvl w:val="0"/>
          <w:numId w:val="279"/>
        </w:numPr>
        <w:spacing w:after="180" w:line="240" w:lineRule="auto"/>
        <w:jc w:val="left"/>
        <w:rPr>
          <w:rFonts w:ascii="Book Antiqua" w:hAnsi="Book Antiqua"/>
        </w:rPr>
      </w:pPr>
    </w:p>
    <w:p w:rsidR="00E548DE" w:rsidRPr="002E248C" w:rsidRDefault="00E548DE" w:rsidP="00E548DE">
      <w:pPr>
        <w:keepNext/>
        <w:spacing w:before="480" w:after="180"/>
        <w:rPr>
          <w:rFonts w:ascii="Book Antiqua" w:hAnsi="Book Antiqua"/>
          <w:b/>
          <w:bCs/>
        </w:rPr>
      </w:pPr>
      <w:r w:rsidRPr="002E248C">
        <w:rPr>
          <w:rFonts w:ascii="Book Antiqua" w:hAnsi="Book Antiqua"/>
          <w:b/>
          <w:bCs/>
        </w:rPr>
        <w:t>ORDENANZA Nº 948</w:t>
      </w:r>
    </w:p>
    <w:p w:rsidR="00E548DE" w:rsidRPr="002E248C" w:rsidRDefault="00E548DE" w:rsidP="00E548DE">
      <w:pPr>
        <w:keepNext/>
        <w:spacing w:after="180"/>
        <w:rPr>
          <w:rFonts w:ascii="Book Antiqua" w:hAnsi="Book Antiqua"/>
        </w:rPr>
      </w:pPr>
      <w:r w:rsidRPr="002E248C">
        <w:rPr>
          <w:rFonts w:ascii="Book Antiqua" w:hAnsi="Book Antiqua"/>
          <w:u w:val="single"/>
        </w:rPr>
        <w:t>ARTÍCULO PRIMERO:</w:t>
      </w:r>
      <w:r w:rsidRPr="002E248C">
        <w:rPr>
          <w:rFonts w:ascii="Book Antiqua" w:hAnsi="Book Antiqua"/>
        </w:rPr>
        <w:t xml:space="preserve"> FACULTASE al Departamento Ejecutivo Municipal a aprobar por vía de excepción las construcciones realizadas en la Subparcela 00-01 Padrón Nº 677. 477 y en inmueble Padrón Nº 677. 467. </w:t>
      </w:r>
    </w:p>
    <w:p w:rsidR="00E548DE" w:rsidRPr="002E248C" w:rsidRDefault="00E548DE" w:rsidP="00E548DE">
      <w:pPr>
        <w:keepNext/>
        <w:spacing w:after="180"/>
        <w:rPr>
          <w:rFonts w:ascii="Book Antiqua" w:hAnsi="Book Antiqua"/>
          <w:u w:val="single"/>
        </w:rPr>
      </w:pPr>
      <w:r w:rsidRPr="002E248C">
        <w:rPr>
          <w:rFonts w:ascii="Book Antiqua" w:hAnsi="Book Antiqua"/>
          <w:u w:val="single"/>
        </w:rPr>
        <w:t>ARTÍCULO SEGUNDO:</w:t>
      </w:r>
      <w:r w:rsidRPr="002E248C">
        <w:rPr>
          <w:rFonts w:ascii="Book Antiqua" w:hAnsi="Book Antiqua"/>
        </w:rPr>
        <w:t xml:space="preserve"> El propietario deberá en un plazo de 30 días y previo a la aprobación de la Documentación Técnica de las construcciones, regularizar la situación planteada por estar afectado al Régimen de Propiedad Horizontal, con los planos de subdivisión bajo ese régimen y la unificación con el territorio colindante, o bien según las normas que establezcan Catastro Municipal y Catastro de la Provincia. </w:t>
      </w:r>
    </w:p>
    <w:p w:rsidR="00E548DE" w:rsidRPr="002E248C" w:rsidRDefault="00E548DE" w:rsidP="00E548DE">
      <w:pPr>
        <w:keepNext/>
        <w:spacing w:after="180"/>
        <w:rPr>
          <w:rFonts w:ascii="Book Antiqua" w:hAnsi="Book Antiqua"/>
        </w:rPr>
      </w:pPr>
      <w:r w:rsidRPr="002E248C">
        <w:rPr>
          <w:rFonts w:ascii="Book Antiqua" w:hAnsi="Book Antiqua"/>
          <w:u w:val="single"/>
        </w:rPr>
        <w:t>ARTÍCULO FINAL:</w:t>
      </w:r>
      <w:r w:rsidRPr="002E248C">
        <w:rPr>
          <w:rFonts w:ascii="Book Antiqua" w:hAnsi="Book Antiqua"/>
        </w:rPr>
        <w:t xml:space="preserve"> DE FORMA.</w:t>
      </w:r>
    </w:p>
    <w:p w:rsidR="00E548DE" w:rsidRPr="002E248C" w:rsidRDefault="00E548DE" w:rsidP="00E548DE">
      <w:pPr>
        <w:keepNext/>
        <w:spacing w:after="180"/>
        <w:jc w:val="right"/>
        <w:rPr>
          <w:rFonts w:ascii="Book Antiqua" w:hAnsi="Book Antiqua"/>
        </w:rPr>
      </w:pPr>
      <w:r w:rsidRPr="002E248C">
        <w:rPr>
          <w:rFonts w:ascii="Book Antiqua" w:hAnsi="Book Antiqua"/>
        </w:rPr>
        <w:lastRenderedPageBreak/>
        <w:t xml:space="preserve">Sancionada el </w:t>
      </w:r>
      <w:r w:rsidRPr="002E248C">
        <w:rPr>
          <w:rFonts w:ascii="Book Antiqua" w:hAnsi="Book Antiqua"/>
          <w:b/>
        </w:rPr>
        <w:t xml:space="preserve"> 02 de Septiembre de 1998</w:t>
      </w:r>
    </w:p>
    <w:p w:rsidR="00E548DE" w:rsidRPr="002E248C" w:rsidRDefault="00E548DE" w:rsidP="00E548DE">
      <w:pPr>
        <w:keepNext/>
        <w:spacing w:after="180"/>
        <w:rPr>
          <w:rFonts w:ascii="Book Antiqua" w:hAnsi="Book Antiqua"/>
        </w:rPr>
      </w:pPr>
    </w:p>
    <w:p w:rsidR="00E548DE" w:rsidRPr="002E248C" w:rsidRDefault="00E548DE" w:rsidP="00E548DE">
      <w:pPr>
        <w:keepNext/>
        <w:spacing w:after="180"/>
        <w:jc w:val="left"/>
        <w:rPr>
          <w:rFonts w:ascii="Book Antiqua" w:hAnsi="Book Antiqua"/>
        </w:rPr>
      </w:pPr>
    </w:p>
    <w:p w:rsidR="00090609" w:rsidRPr="00FC73C7" w:rsidRDefault="00090609" w:rsidP="00090609">
      <w:pPr>
        <w:keepNext/>
        <w:spacing w:before="480" w:after="180" w:line="240" w:lineRule="auto"/>
        <w:jc w:val="left"/>
        <w:rPr>
          <w:rFonts w:ascii="Book Antiqua" w:hAnsi="Book Antiqua"/>
          <w:b/>
        </w:rPr>
      </w:pPr>
      <w:r w:rsidRPr="00FC73C7">
        <w:rPr>
          <w:rFonts w:ascii="Book Antiqua" w:hAnsi="Book Antiqua"/>
          <w:b/>
        </w:rPr>
        <w:t>ORDENANZA Nº 949</w:t>
      </w:r>
    </w:p>
    <w:p w:rsidR="00090609" w:rsidRPr="00FC73C7" w:rsidRDefault="00090609" w:rsidP="00090609">
      <w:pPr>
        <w:keepNext/>
        <w:spacing w:after="180" w:line="240" w:lineRule="auto"/>
        <w:rPr>
          <w:rFonts w:ascii="Book Antiqua" w:hAnsi="Book Antiqua"/>
          <w:u w:val="single"/>
        </w:rPr>
      </w:pPr>
      <w:r w:rsidRPr="00FC73C7">
        <w:rPr>
          <w:rFonts w:ascii="Book Antiqua" w:hAnsi="Book Antiqua"/>
          <w:u w:val="single"/>
        </w:rPr>
        <w:t>ARTÍCULO PRIMERO</w:t>
      </w:r>
      <w:r w:rsidRPr="00FC73C7">
        <w:rPr>
          <w:rFonts w:ascii="Book Antiqua" w:hAnsi="Book Antiqua"/>
        </w:rPr>
        <w:t>: DISPONESE que el terreno donado POR EL Consorcio de Contadores Públicos perteneciente al Padrón Nº 675. 916 de mayor extensión, ubicado en calle Las Higueritas, al Este con las fracciones 2 y 5 del mismo Padrón y al Oeste con calle M. Moreno, cuya superficie total es de 8. 138, 15mts</w:t>
      </w:r>
      <w:r w:rsidRPr="00FC73C7">
        <w:rPr>
          <w:rFonts w:ascii="Book Antiqua" w:hAnsi="Book Antiqua"/>
          <w:vertAlign w:val="superscript"/>
        </w:rPr>
        <w:t>2</w:t>
      </w:r>
      <w:r w:rsidRPr="00FC73C7">
        <w:rPr>
          <w:rFonts w:ascii="Book Antiqua" w:hAnsi="Book Antiqua"/>
        </w:rPr>
        <w:t xml:space="preserve"> siendo sus medidas 83. 40 al Oeste, 97, 60 al Norte y 97, 60 al Norte y 97, 60 al Sur, sea destinado exclusivamente para la construcción del Edificio del Honorable Concejo Deliberante de la Municipalidad de Yerba Buena. </w:t>
      </w:r>
    </w:p>
    <w:p w:rsidR="00090609" w:rsidRPr="00FC73C7" w:rsidRDefault="00090609" w:rsidP="00090609">
      <w:pPr>
        <w:keepNext/>
        <w:spacing w:after="180" w:line="240" w:lineRule="auto"/>
        <w:rPr>
          <w:rFonts w:ascii="Book Antiqua" w:hAnsi="Book Antiqua"/>
        </w:rPr>
      </w:pPr>
      <w:r w:rsidRPr="00FC73C7">
        <w:rPr>
          <w:rFonts w:ascii="Book Antiqua" w:hAnsi="Book Antiqua"/>
          <w:u w:val="single"/>
        </w:rPr>
        <w:t>ARTÍCULO FINAL:</w:t>
      </w:r>
      <w:r w:rsidRPr="00FC73C7">
        <w:rPr>
          <w:rFonts w:ascii="Book Antiqua" w:hAnsi="Book Antiqua"/>
        </w:rPr>
        <w:t xml:space="preserve"> DE FORMA.</w:t>
      </w:r>
    </w:p>
    <w:p w:rsidR="00090609" w:rsidRPr="00FC73C7" w:rsidRDefault="00090609" w:rsidP="00090609">
      <w:pPr>
        <w:keepNext/>
        <w:spacing w:after="180" w:line="240" w:lineRule="auto"/>
        <w:jc w:val="right"/>
        <w:rPr>
          <w:rFonts w:ascii="Book Antiqua" w:hAnsi="Book Antiqua"/>
        </w:rPr>
      </w:pPr>
      <w:r w:rsidRPr="00FC73C7">
        <w:rPr>
          <w:rFonts w:ascii="Book Antiqua" w:hAnsi="Book Antiqua"/>
        </w:rPr>
        <w:t xml:space="preserve">Sancionada el </w:t>
      </w:r>
      <w:r w:rsidRPr="00FC73C7">
        <w:rPr>
          <w:rFonts w:ascii="Book Antiqua" w:hAnsi="Book Antiqua"/>
          <w:b/>
        </w:rPr>
        <w:t xml:space="preserve"> 02 de Septiembre de 1998</w:t>
      </w:r>
    </w:p>
    <w:p w:rsidR="00090609" w:rsidRPr="00FC73C7" w:rsidRDefault="00090609" w:rsidP="00090609">
      <w:pPr>
        <w:keepNext/>
        <w:spacing w:after="180" w:line="240" w:lineRule="auto"/>
        <w:jc w:val="left"/>
        <w:rPr>
          <w:rFonts w:ascii="Book Antiqua" w:hAnsi="Book Antiqua"/>
        </w:rPr>
      </w:pPr>
    </w:p>
    <w:p w:rsidR="00090609" w:rsidRPr="00FC73C7" w:rsidRDefault="00090609" w:rsidP="00090609">
      <w:pPr>
        <w:keepNext/>
        <w:spacing w:after="180" w:line="240" w:lineRule="auto"/>
        <w:jc w:val="left"/>
        <w:rPr>
          <w:rFonts w:ascii="Book Antiqua" w:hAnsi="Book Antiqua"/>
        </w:rPr>
      </w:pPr>
    </w:p>
    <w:p w:rsidR="00AD5385" w:rsidRPr="003576EF" w:rsidRDefault="00AD5385" w:rsidP="00AD5385">
      <w:pPr>
        <w:keepNext/>
        <w:spacing w:before="480" w:after="180" w:line="240" w:lineRule="auto"/>
        <w:jc w:val="left"/>
        <w:rPr>
          <w:rFonts w:ascii="Book Antiqua" w:hAnsi="Book Antiqua"/>
          <w:b/>
        </w:rPr>
      </w:pPr>
      <w:r w:rsidRPr="003576EF">
        <w:rPr>
          <w:rFonts w:ascii="Book Antiqua" w:hAnsi="Book Antiqua"/>
          <w:b/>
        </w:rPr>
        <w:t>ORDENANZA Nº 950</w:t>
      </w:r>
    </w:p>
    <w:p w:rsidR="00AD5385" w:rsidRPr="003576EF" w:rsidRDefault="00AD5385" w:rsidP="00AD5385">
      <w:pPr>
        <w:keepNext/>
        <w:spacing w:after="180" w:line="240" w:lineRule="auto"/>
        <w:rPr>
          <w:rFonts w:ascii="Book Antiqua" w:hAnsi="Book Antiqua"/>
          <w:u w:val="single"/>
        </w:rPr>
      </w:pPr>
      <w:r w:rsidRPr="003576EF">
        <w:rPr>
          <w:rFonts w:ascii="Book Antiqua" w:hAnsi="Book Antiqua"/>
          <w:u w:val="single"/>
        </w:rPr>
        <w:t>ARTÍCULO PRIMERO</w:t>
      </w:r>
      <w:r w:rsidRPr="003576EF">
        <w:rPr>
          <w:rFonts w:ascii="Book Antiqua" w:hAnsi="Book Antiqua"/>
        </w:rPr>
        <w:t xml:space="preserve">: ESTABLECESE que las contribuciones que inciden sobre los inmuebles, abonadas en su totalidad antes del 1º de Julio de 1. 998 sean considerados como pago total para el año fiscal en curso. </w:t>
      </w:r>
    </w:p>
    <w:p w:rsidR="00AD5385" w:rsidRPr="003576EF" w:rsidRDefault="00AD5385" w:rsidP="00AD5385">
      <w:pPr>
        <w:keepNext/>
        <w:spacing w:after="180" w:line="240" w:lineRule="auto"/>
        <w:rPr>
          <w:rFonts w:ascii="Book Antiqua" w:hAnsi="Book Antiqua"/>
        </w:rPr>
      </w:pPr>
      <w:r w:rsidRPr="003576EF">
        <w:rPr>
          <w:rFonts w:ascii="Book Antiqua" w:hAnsi="Book Antiqua"/>
          <w:u w:val="single"/>
        </w:rPr>
        <w:t>ARTÍCULO FINAL:</w:t>
      </w:r>
      <w:r w:rsidRPr="003576EF">
        <w:rPr>
          <w:rFonts w:ascii="Book Antiqua" w:hAnsi="Book Antiqua"/>
        </w:rPr>
        <w:t xml:space="preserve"> DE FORMA.</w:t>
      </w:r>
    </w:p>
    <w:p w:rsidR="00AD5385" w:rsidRPr="003576EF" w:rsidRDefault="00AD5385" w:rsidP="00AD5385">
      <w:pPr>
        <w:keepNext/>
        <w:spacing w:after="180" w:line="240" w:lineRule="auto"/>
        <w:jc w:val="right"/>
        <w:rPr>
          <w:rFonts w:ascii="Book Antiqua" w:hAnsi="Book Antiqua"/>
        </w:rPr>
      </w:pPr>
      <w:r w:rsidRPr="003576EF">
        <w:rPr>
          <w:rFonts w:ascii="Book Antiqua" w:hAnsi="Book Antiqua"/>
        </w:rPr>
        <w:t xml:space="preserve">Sancionada el </w:t>
      </w:r>
      <w:r w:rsidRPr="003576EF">
        <w:rPr>
          <w:rFonts w:ascii="Book Antiqua" w:hAnsi="Book Antiqua"/>
          <w:b/>
        </w:rPr>
        <w:t xml:space="preserve"> 02 de Septiembre de 1998</w:t>
      </w:r>
    </w:p>
    <w:p w:rsidR="00AD5385" w:rsidRPr="003576EF" w:rsidRDefault="00AD5385" w:rsidP="00AD5385">
      <w:pPr>
        <w:keepNext/>
        <w:spacing w:after="180" w:line="240" w:lineRule="auto"/>
        <w:jc w:val="left"/>
        <w:rPr>
          <w:rFonts w:ascii="Book Antiqua" w:hAnsi="Book Antiqua"/>
        </w:rPr>
      </w:pPr>
    </w:p>
    <w:p w:rsidR="00AD5385" w:rsidRPr="003576EF" w:rsidRDefault="00AD5385" w:rsidP="00AD5385">
      <w:pPr>
        <w:keepNext/>
        <w:spacing w:after="180" w:line="240" w:lineRule="auto"/>
        <w:jc w:val="left"/>
        <w:rPr>
          <w:rFonts w:ascii="Book Antiqua" w:hAnsi="Book Antiqua"/>
        </w:rPr>
      </w:pPr>
    </w:p>
    <w:p w:rsidR="00F36EC6" w:rsidRPr="00C57744" w:rsidRDefault="00F36EC6" w:rsidP="00F36EC6">
      <w:pPr>
        <w:keepNext/>
        <w:spacing w:before="480" w:after="180" w:line="240" w:lineRule="auto"/>
        <w:jc w:val="left"/>
        <w:rPr>
          <w:rFonts w:ascii="Book Antiqua" w:hAnsi="Book Antiqua"/>
          <w:b/>
        </w:rPr>
      </w:pPr>
      <w:r w:rsidRPr="00C57744">
        <w:rPr>
          <w:rFonts w:ascii="Book Antiqua" w:hAnsi="Book Antiqua"/>
          <w:b/>
        </w:rPr>
        <w:t>ORDENANZA Nº 951</w:t>
      </w:r>
    </w:p>
    <w:p w:rsidR="00F36EC6" w:rsidRPr="00C57744" w:rsidRDefault="00F36EC6" w:rsidP="00F36EC6">
      <w:pPr>
        <w:keepNext/>
        <w:spacing w:after="180" w:line="240" w:lineRule="auto"/>
        <w:rPr>
          <w:rFonts w:ascii="Book Antiqua" w:hAnsi="Book Antiqua"/>
          <w:u w:val="single"/>
        </w:rPr>
      </w:pPr>
      <w:r w:rsidRPr="00C57744">
        <w:rPr>
          <w:rFonts w:ascii="Book Antiqua" w:hAnsi="Book Antiqua"/>
          <w:u w:val="single"/>
        </w:rPr>
        <w:t>ARTÍCULO PRIMERO:</w:t>
      </w:r>
      <w:r w:rsidRPr="00C57744">
        <w:rPr>
          <w:rFonts w:ascii="Book Antiqua" w:hAnsi="Book Antiqua"/>
        </w:rPr>
        <w:t xml:space="preserve"> AUTORIZASE al Departamento Ejecutivo Municipal a contratar con la Caja Popular de Ahorros de la Provincia, un préstamo de hasta $300. 000  (Pesos Trescientos Mil)  destinado a la cancelación del Crédito autorizado por la Ordenanza Nº 797/96 y a cubrir en parte el déficit Financiero. </w:t>
      </w:r>
    </w:p>
    <w:p w:rsidR="00F36EC6" w:rsidRPr="00C57744" w:rsidRDefault="00F36EC6" w:rsidP="00F36EC6">
      <w:pPr>
        <w:keepNext/>
        <w:spacing w:after="180" w:line="240" w:lineRule="auto"/>
        <w:rPr>
          <w:rFonts w:ascii="Book Antiqua" w:hAnsi="Book Antiqua"/>
        </w:rPr>
      </w:pPr>
      <w:r w:rsidRPr="00C57744">
        <w:rPr>
          <w:rFonts w:ascii="Book Antiqua" w:hAnsi="Book Antiqua"/>
          <w:u w:val="single"/>
        </w:rPr>
        <w:t>ARTÍCULO FINAL:</w:t>
      </w:r>
      <w:r w:rsidRPr="00C57744">
        <w:rPr>
          <w:rFonts w:ascii="Book Antiqua" w:hAnsi="Book Antiqua"/>
        </w:rPr>
        <w:t xml:space="preserve"> DE FORMA.</w:t>
      </w:r>
    </w:p>
    <w:p w:rsidR="00F36EC6" w:rsidRPr="00C57744" w:rsidRDefault="00F36EC6" w:rsidP="00F36EC6">
      <w:pPr>
        <w:keepNext/>
        <w:spacing w:after="180" w:line="240" w:lineRule="auto"/>
        <w:jc w:val="right"/>
        <w:rPr>
          <w:rFonts w:ascii="Book Antiqua" w:hAnsi="Book Antiqua"/>
        </w:rPr>
      </w:pPr>
      <w:r w:rsidRPr="00C57744">
        <w:rPr>
          <w:rFonts w:ascii="Book Antiqua" w:hAnsi="Book Antiqua"/>
        </w:rPr>
        <w:t xml:space="preserve">Sancionada el </w:t>
      </w:r>
      <w:r w:rsidRPr="00C57744">
        <w:rPr>
          <w:rFonts w:ascii="Book Antiqua" w:hAnsi="Book Antiqua"/>
          <w:b/>
        </w:rPr>
        <w:t xml:space="preserve"> 04 de Septiembre de 1998</w:t>
      </w:r>
    </w:p>
    <w:p w:rsidR="00F36EC6" w:rsidRPr="00C57744" w:rsidRDefault="00F36EC6" w:rsidP="00F36EC6">
      <w:pPr>
        <w:keepNext/>
        <w:spacing w:after="180" w:line="240" w:lineRule="auto"/>
        <w:jc w:val="left"/>
        <w:rPr>
          <w:rFonts w:ascii="Book Antiqua" w:hAnsi="Book Antiqua"/>
        </w:rPr>
      </w:pPr>
    </w:p>
    <w:p w:rsidR="00F36EC6" w:rsidRPr="00C57744" w:rsidRDefault="00F36EC6" w:rsidP="00F36EC6">
      <w:pPr>
        <w:keepNext/>
        <w:spacing w:after="180" w:line="240" w:lineRule="auto"/>
        <w:jc w:val="left"/>
        <w:rPr>
          <w:rFonts w:ascii="Book Antiqua" w:hAnsi="Book Antiqua"/>
        </w:rPr>
      </w:pPr>
    </w:p>
    <w:p w:rsidR="00E3064E" w:rsidRPr="00BD1B67" w:rsidRDefault="00E3064E" w:rsidP="00E3064E">
      <w:pPr>
        <w:keepNext/>
        <w:spacing w:before="480" w:after="180" w:line="240" w:lineRule="auto"/>
        <w:jc w:val="left"/>
        <w:outlineLvl w:val="0"/>
        <w:rPr>
          <w:rFonts w:ascii="Book Antiqua" w:hAnsi="Book Antiqua"/>
          <w:b/>
        </w:rPr>
      </w:pPr>
      <w:r w:rsidRPr="00BD1B67">
        <w:rPr>
          <w:rFonts w:ascii="Book Antiqua" w:hAnsi="Book Antiqua"/>
          <w:b/>
        </w:rPr>
        <w:t>ORDENANZA Nº 952</w:t>
      </w:r>
    </w:p>
    <w:p w:rsidR="00E3064E" w:rsidRPr="00BD1B67" w:rsidRDefault="00E3064E" w:rsidP="00E3064E">
      <w:pPr>
        <w:keepNext/>
        <w:spacing w:after="180" w:line="240" w:lineRule="auto"/>
        <w:rPr>
          <w:rFonts w:ascii="Book Antiqua" w:hAnsi="Book Antiqua"/>
        </w:rPr>
      </w:pPr>
      <w:r w:rsidRPr="00BD1B67">
        <w:rPr>
          <w:rFonts w:ascii="Book Antiqua" w:hAnsi="Book Antiqua"/>
          <w:u w:val="single"/>
        </w:rPr>
        <w:lastRenderedPageBreak/>
        <w:t>ARTÍCULO PRIMERO</w:t>
      </w:r>
      <w:r w:rsidRPr="00BD1B67">
        <w:rPr>
          <w:rFonts w:ascii="Book Antiqua" w:hAnsi="Book Antiqua"/>
        </w:rPr>
        <w:t xml:space="preserve">: APRUEBASE en todos sus términos el Convenio celebrado entre la Municipalidad de Yerba Buena y el Superior Gobierno de la Provincia, Ministerio de Hacienda, con fecha 27/08/98, mediante el cual éste otorga a la Municipalidad de Yerba Buena, un préstamo por la suma de $117. 000 (Pesos Ciento Diecisiete Mil) destinado exclusivamente al pago de las indemnizaciones de los Agentes acogidos al Régimen de Jubilación Ordinaria Reducida, que forma parte de la presente Ordenanza como Anexo I. </w:t>
      </w:r>
    </w:p>
    <w:p w:rsidR="00E3064E" w:rsidRPr="00BD1B67" w:rsidRDefault="00E3064E" w:rsidP="00E3064E">
      <w:pPr>
        <w:keepNext/>
        <w:spacing w:after="180" w:line="240" w:lineRule="auto"/>
        <w:rPr>
          <w:rFonts w:ascii="Book Antiqua" w:hAnsi="Book Antiqua"/>
          <w:u w:val="single"/>
        </w:rPr>
      </w:pPr>
      <w:r w:rsidRPr="00BD1B67">
        <w:rPr>
          <w:rFonts w:ascii="Book Antiqua" w:hAnsi="Book Antiqua"/>
          <w:u w:val="single"/>
        </w:rPr>
        <w:t>ARTÍCULO SEGUNDO</w:t>
      </w:r>
      <w:r w:rsidRPr="00BD1B67">
        <w:rPr>
          <w:rFonts w:ascii="Book Antiqua" w:hAnsi="Book Antiqua"/>
        </w:rPr>
        <w:t xml:space="preserve">: AUTORIZASE al Departamento Ejecutivo Municipal a ceder la Coparticipación Federal de Impuestos que le corresponda por Ley Nº 6316 y sus modificatorias en la medida necesaria para dar cumplimiento a lo acordado en el Artículo Tercero del Citado Convenio. </w:t>
      </w:r>
    </w:p>
    <w:p w:rsidR="00E3064E" w:rsidRPr="00BD1B67" w:rsidRDefault="00E3064E" w:rsidP="00E3064E">
      <w:pPr>
        <w:keepNext/>
        <w:spacing w:after="180" w:line="240" w:lineRule="auto"/>
        <w:rPr>
          <w:rFonts w:ascii="Book Antiqua" w:hAnsi="Book Antiqua"/>
        </w:rPr>
      </w:pPr>
      <w:r w:rsidRPr="00BD1B67">
        <w:rPr>
          <w:rFonts w:ascii="Book Antiqua" w:hAnsi="Book Antiqua"/>
          <w:u w:val="single"/>
        </w:rPr>
        <w:t>ARTÍCULO FINAL:</w:t>
      </w:r>
      <w:r w:rsidRPr="00BD1B67">
        <w:rPr>
          <w:rFonts w:ascii="Book Antiqua" w:hAnsi="Book Antiqua"/>
        </w:rPr>
        <w:t xml:space="preserve"> DE FORMA.</w:t>
      </w:r>
    </w:p>
    <w:p w:rsidR="00E3064E" w:rsidRPr="00BD1B67" w:rsidRDefault="00E3064E" w:rsidP="00E3064E">
      <w:pPr>
        <w:keepNext/>
        <w:spacing w:after="180" w:line="240" w:lineRule="auto"/>
        <w:jc w:val="right"/>
        <w:rPr>
          <w:rFonts w:ascii="Book Antiqua" w:hAnsi="Book Antiqua"/>
        </w:rPr>
      </w:pPr>
      <w:r w:rsidRPr="00BD1B67">
        <w:rPr>
          <w:rFonts w:ascii="Book Antiqua" w:hAnsi="Book Antiqua"/>
        </w:rPr>
        <w:t xml:space="preserve">Sancionada el </w:t>
      </w:r>
      <w:r w:rsidRPr="00BD1B67">
        <w:rPr>
          <w:rFonts w:ascii="Book Antiqua" w:hAnsi="Book Antiqua"/>
          <w:b/>
        </w:rPr>
        <w:t xml:space="preserve"> 11 de Noviembre de 1998</w:t>
      </w:r>
    </w:p>
    <w:p w:rsidR="00E3064E" w:rsidRPr="00BD1B67" w:rsidRDefault="00E3064E" w:rsidP="00E3064E">
      <w:pPr>
        <w:keepNext/>
        <w:spacing w:after="180" w:line="240" w:lineRule="auto"/>
        <w:jc w:val="left"/>
        <w:rPr>
          <w:rFonts w:ascii="Book Antiqua" w:hAnsi="Book Antiqua"/>
        </w:rPr>
      </w:pPr>
    </w:p>
    <w:p w:rsidR="00E3064E" w:rsidRPr="00BD1B67" w:rsidRDefault="00E3064E" w:rsidP="00E3064E">
      <w:pPr>
        <w:keepNext/>
        <w:spacing w:after="180" w:line="240" w:lineRule="auto"/>
        <w:jc w:val="left"/>
        <w:rPr>
          <w:rFonts w:ascii="Book Antiqua" w:hAnsi="Book Antiqua"/>
        </w:rPr>
      </w:pPr>
    </w:p>
    <w:p w:rsidR="00FD651C" w:rsidRPr="004E13CB" w:rsidRDefault="00FD651C" w:rsidP="00FD651C">
      <w:pPr>
        <w:keepNext/>
        <w:spacing w:before="480" w:after="180" w:line="240" w:lineRule="auto"/>
        <w:jc w:val="left"/>
        <w:rPr>
          <w:rFonts w:ascii="Book Antiqua" w:hAnsi="Book Antiqua"/>
          <w:b/>
        </w:rPr>
      </w:pPr>
      <w:r w:rsidRPr="004E13CB">
        <w:rPr>
          <w:rFonts w:ascii="Book Antiqua" w:hAnsi="Book Antiqua"/>
          <w:b/>
        </w:rPr>
        <w:t>ORDENANZA Nº 953</w:t>
      </w:r>
    </w:p>
    <w:p w:rsidR="00FD651C" w:rsidRPr="004E13CB" w:rsidRDefault="00FD651C" w:rsidP="00FD651C">
      <w:pPr>
        <w:keepNext/>
        <w:spacing w:after="180" w:line="240" w:lineRule="auto"/>
        <w:rPr>
          <w:rFonts w:ascii="Book Antiqua" w:hAnsi="Book Antiqua"/>
        </w:rPr>
      </w:pPr>
      <w:r w:rsidRPr="004E13CB">
        <w:rPr>
          <w:rFonts w:ascii="Book Antiqua" w:hAnsi="Book Antiqua"/>
          <w:u w:val="single"/>
        </w:rPr>
        <w:t>ARTÍCULO PRIMERO:</w:t>
      </w:r>
      <w:r w:rsidRPr="004E13CB">
        <w:rPr>
          <w:rFonts w:ascii="Book Antiqua" w:hAnsi="Book Antiqua"/>
        </w:rPr>
        <w:t xml:space="preserve"> APRUEBASE el Convenio suscripto entre la Municipalidad de Yerba Buena y EDET S. A. cuyo texto se transcribe como Anexo I y forma parte integrante de la presente Ordenanza. </w:t>
      </w:r>
    </w:p>
    <w:p w:rsidR="00FD651C" w:rsidRPr="004E13CB" w:rsidRDefault="00FD651C" w:rsidP="00FD651C">
      <w:pPr>
        <w:keepNext/>
        <w:spacing w:after="180" w:line="240" w:lineRule="auto"/>
        <w:rPr>
          <w:rFonts w:ascii="Book Antiqua" w:hAnsi="Book Antiqua"/>
        </w:rPr>
      </w:pPr>
      <w:r w:rsidRPr="004E13CB">
        <w:rPr>
          <w:rFonts w:ascii="Book Antiqua" w:hAnsi="Book Antiqua"/>
          <w:u w:val="single"/>
        </w:rPr>
        <w:t>ARTÍCULO SEGUNDO:</w:t>
      </w:r>
      <w:r w:rsidRPr="004E13CB">
        <w:rPr>
          <w:rFonts w:ascii="Book Antiqua" w:hAnsi="Book Antiqua"/>
        </w:rPr>
        <w:t xml:space="preserve"> La Municipalidad de Yerba Buena deberá abrir una cuenta especial en la Sucursal Yerba Buena del BANCO DEL TUCUMAN, a fin de depositar los importes percibidos por aplicación del presente Convenio. </w:t>
      </w:r>
    </w:p>
    <w:p w:rsidR="00FD651C" w:rsidRPr="004E13CB" w:rsidRDefault="00FD651C" w:rsidP="00FD651C">
      <w:pPr>
        <w:keepNext/>
        <w:spacing w:after="180" w:line="240" w:lineRule="auto"/>
        <w:rPr>
          <w:rFonts w:ascii="Book Antiqua" w:hAnsi="Book Antiqua"/>
          <w:u w:val="single"/>
        </w:rPr>
      </w:pPr>
      <w:r w:rsidRPr="004E13CB">
        <w:rPr>
          <w:rFonts w:ascii="Book Antiqua" w:hAnsi="Book Antiqua"/>
          <w:u w:val="single"/>
        </w:rPr>
        <w:t>ARTÍCULO TERCERO:</w:t>
      </w:r>
      <w:r w:rsidRPr="004E13CB">
        <w:rPr>
          <w:rFonts w:ascii="Book Antiqua" w:hAnsi="Book Antiqua"/>
        </w:rPr>
        <w:t xml:space="preserve"> El Departamento Ejecutivo deberá informar mensualmente al Concejo Deliberante sobre el Estado de la Cuenta del Artículo Segundo y los conceptos de los ingresos y egresos. </w:t>
      </w:r>
    </w:p>
    <w:p w:rsidR="00FD651C" w:rsidRPr="004E13CB" w:rsidRDefault="00FD651C" w:rsidP="00FD651C">
      <w:pPr>
        <w:keepNext/>
        <w:spacing w:after="180" w:line="240" w:lineRule="auto"/>
        <w:rPr>
          <w:rFonts w:ascii="Book Antiqua" w:hAnsi="Book Antiqua"/>
        </w:rPr>
      </w:pPr>
      <w:r w:rsidRPr="004E13CB">
        <w:rPr>
          <w:rFonts w:ascii="Book Antiqua" w:hAnsi="Book Antiqua"/>
          <w:u w:val="single"/>
        </w:rPr>
        <w:t>ARTÍCULO FINAL:</w:t>
      </w:r>
      <w:r w:rsidRPr="004E13CB">
        <w:rPr>
          <w:rFonts w:ascii="Book Antiqua" w:hAnsi="Book Antiqua"/>
        </w:rPr>
        <w:t xml:space="preserve"> DE FORMA.</w:t>
      </w:r>
    </w:p>
    <w:p w:rsidR="00FD651C" w:rsidRPr="004E13CB" w:rsidRDefault="00FD651C" w:rsidP="00FD651C">
      <w:pPr>
        <w:keepNext/>
        <w:spacing w:after="180" w:line="240" w:lineRule="auto"/>
        <w:jc w:val="right"/>
        <w:rPr>
          <w:rFonts w:ascii="Book Antiqua" w:hAnsi="Book Antiqua"/>
        </w:rPr>
      </w:pPr>
      <w:r w:rsidRPr="004E13CB">
        <w:rPr>
          <w:rFonts w:ascii="Book Antiqua" w:hAnsi="Book Antiqua"/>
        </w:rPr>
        <w:t xml:space="preserve">Sancionada el </w:t>
      </w:r>
      <w:r w:rsidRPr="004E13CB">
        <w:rPr>
          <w:rFonts w:ascii="Book Antiqua" w:hAnsi="Book Antiqua"/>
          <w:b/>
        </w:rPr>
        <w:t xml:space="preserve"> 11 de Noviembre de 1998</w:t>
      </w:r>
    </w:p>
    <w:p w:rsidR="00FD651C" w:rsidRPr="004E13CB" w:rsidRDefault="00FD651C" w:rsidP="00FD651C">
      <w:pPr>
        <w:keepNext/>
        <w:spacing w:after="180" w:line="240" w:lineRule="auto"/>
        <w:jc w:val="left"/>
        <w:rPr>
          <w:rFonts w:ascii="Book Antiqua" w:hAnsi="Book Antiqua"/>
        </w:rPr>
      </w:pPr>
    </w:p>
    <w:p w:rsidR="00FD651C" w:rsidRPr="004E13CB" w:rsidRDefault="00FD651C" w:rsidP="00FD651C">
      <w:pPr>
        <w:keepNext/>
        <w:spacing w:after="180" w:line="240" w:lineRule="auto"/>
        <w:jc w:val="left"/>
        <w:rPr>
          <w:rFonts w:ascii="Book Antiqua" w:hAnsi="Book Antiqua"/>
        </w:rPr>
      </w:pPr>
    </w:p>
    <w:p w:rsidR="00C71A70" w:rsidRPr="00F337CD" w:rsidRDefault="00C71A70" w:rsidP="00C71A70">
      <w:pPr>
        <w:keepNext/>
        <w:spacing w:before="480" w:after="180" w:line="240" w:lineRule="auto"/>
        <w:jc w:val="left"/>
        <w:rPr>
          <w:rFonts w:ascii="Book Antiqua" w:hAnsi="Book Antiqua"/>
          <w:b/>
        </w:rPr>
      </w:pPr>
      <w:r w:rsidRPr="00F337CD">
        <w:rPr>
          <w:rFonts w:ascii="Book Antiqua" w:hAnsi="Book Antiqua"/>
          <w:b/>
        </w:rPr>
        <w:t>ORDENANZA Nº 957</w:t>
      </w:r>
    </w:p>
    <w:p w:rsidR="00C71A70" w:rsidRPr="00F337CD" w:rsidRDefault="00C71A70" w:rsidP="00C71A70">
      <w:pPr>
        <w:keepNext/>
        <w:spacing w:after="180" w:line="240" w:lineRule="auto"/>
        <w:rPr>
          <w:rFonts w:ascii="Book Antiqua" w:hAnsi="Book Antiqua"/>
        </w:rPr>
      </w:pPr>
      <w:r w:rsidRPr="00F337CD">
        <w:rPr>
          <w:rFonts w:ascii="Book Antiqua" w:hAnsi="Book Antiqua"/>
          <w:u w:val="single"/>
        </w:rPr>
        <w:t>ARTÍCULO PRIMERO</w:t>
      </w:r>
      <w:r w:rsidRPr="00F337CD">
        <w:rPr>
          <w:rFonts w:ascii="Book Antiqua" w:hAnsi="Book Antiqua"/>
        </w:rPr>
        <w:t xml:space="preserve">: RESTITUYASE al Sr. RAFAEL ROBERTO HERNANDEZ L. E. Nº 8. 056. 507 las fracciones de terreno del plano Nº 18. 960/91 del inmueble identificado con el Padrón Nº 676. 053, de acuerdo con lo siguiente: FRACCION IV del punto 6 al 3, 50mts De los 8. 5 donados originalmente. FRACCION III del punto 7 al 10  (Incluido el pto. 9)  se restituye 3, 50mts de los 12, 01mts donados en primera instancia. </w:t>
      </w:r>
    </w:p>
    <w:p w:rsidR="00C71A70" w:rsidRPr="00F337CD" w:rsidRDefault="00C71A70" w:rsidP="00C71A70">
      <w:pPr>
        <w:keepNext/>
        <w:spacing w:after="180" w:line="240" w:lineRule="auto"/>
        <w:rPr>
          <w:rFonts w:ascii="Book Antiqua" w:hAnsi="Book Antiqua"/>
        </w:rPr>
      </w:pPr>
      <w:r w:rsidRPr="00F337CD">
        <w:rPr>
          <w:rFonts w:ascii="Book Antiqua" w:hAnsi="Book Antiqua"/>
          <w:u w:val="single"/>
        </w:rPr>
        <w:t>ARTÍCULO SEGUNDO</w:t>
      </w:r>
      <w:r w:rsidRPr="00F337CD">
        <w:rPr>
          <w:rFonts w:ascii="Book Antiqua" w:hAnsi="Book Antiqua"/>
        </w:rPr>
        <w:t xml:space="preserve">: ACEPTASE la donación efectuada por el Sr. Rafael Roberto Hernández a título gratuito a favor de la Municipalidad de Yerba Buena de diez  (10)  terrenos de ocho metros de fondo por veinticinco metros de fondo cada uno sito en calle Combate de Las Lanzas, Padrón Nº 81. 057. </w:t>
      </w:r>
    </w:p>
    <w:p w:rsidR="00C71A70" w:rsidRPr="00F337CD" w:rsidRDefault="00C71A70" w:rsidP="00C71A70">
      <w:pPr>
        <w:keepNext/>
        <w:spacing w:after="180" w:line="240" w:lineRule="auto"/>
        <w:rPr>
          <w:rFonts w:ascii="Book Antiqua" w:hAnsi="Book Antiqua"/>
          <w:u w:val="single"/>
        </w:rPr>
      </w:pPr>
      <w:r w:rsidRPr="00F337CD">
        <w:rPr>
          <w:rFonts w:ascii="Book Antiqua" w:hAnsi="Book Antiqua"/>
          <w:u w:val="single"/>
        </w:rPr>
        <w:lastRenderedPageBreak/>
        <w:t>ARTÍCULO TERCERO</w:t>
      </w:r>
      <w:r w:rsidRPr="00F337CD">
        <w:rPr>
          <w:rFonts w:ascii="Book Antiqua" w:hAnsi="Book Antiqua"/>
        </w:rPr>
        <w:t xml:space="preserve">: La donación del Artículo anterior formara parte del banco de tierras establecido por Ordenanza Nº 613/94. </w:t>
      </w:r>
    </w:p>
    <w:p w:rsidR="00C71A70" w:rsidRPr="00F337CD" w:rsidRDefault="00C71A70" w:rsidP="00C71A70">
      <w:pPr>
        <w:keepNext/>
        <w:spacing w:after="180" w:line="240" w:lineRule="auto"/>
        <w:rPr>
          <w:rFonts w:ascii="Book Antiqua" w:hAnsi="Book Antiqua"/>
        </w:rPr>
      </w:pPr>
      <w:r w:rsidRPr="00F337CD">
        <w:rPr>
          <w:rFonts w:ascii="Book Antiqua" w:hAnsi="Book Antiqua"/>
          <w:u w:val="single"/>
        </w:rPr>
        <w:t>ARTÍCULO FINAL:</w:t>
      </w:r>
      <w:r w:rsidRPr="00F337CD">
        <w:rPr>
          <w:rFonts w:ascii="Book Antiqua" w:hAnsi="Book Antiqua"/>
        </w:rPr>
        <w:t xml:space="preserve"> DE FORMA.</w:t>
      </w:r>
    </w:p>
    <w:p w:rsidR="00C71A70" w:rsidRPr="00F337CD" w:rsidRDefault="00C71A70" w:rsidP="00C71A70">
      <w:pPr>
        <w:keepNext/>
        <w:spacing w:after="180" w:line="240" w:lineRule="auto"/>
        <w:jc w:val="right"/>
        <w:rPr>
          <w:rFonts w:ascii="Book Antiqua" w:hAnsi="Book Antiqua"/>
        </w:rPr>
      </w:pPr>
      <w:r w:rsidRPr="00F337CD">
        <w:rPr>
          <w:rFonts w:ascii="Book Antiqua" w:hAnsi="Book Antiqua"/>
        </w:rPr>
        <w:t xml:space="preserve">Sancionada el </w:t>
      </w:r>
      <w:r w:rsidRPr="00F337CD">
        <w:rPr>
          <w:rFonts w:ascii="Book Antiqua" w:hAnsi="Book Antiqua"/>
          <w:b/>
        </w:rPr>
        <w:t xml:space="preserve"> 25 de Noviembre de 1998</w:t>
      </w:r>
    </w:p>
    <w:p w:rsidR="00C71A70" w:rsidRPr="00F337CD" w:rsidRDefault="00C71A70" w:rsidP="00C71A70">
      <w:pPr>
        <w:keepNext/>
        <w:spacing w:after="180" w:line="240" w:lineRule="auto"/>
        <w:jc w:val="left"/>
        <w:rPr>
          <w:rFonts w:ascii="Book Antiqua" w:hAnsi="Book Antiqua"/>
        </w:rPr>
      </w:pPr>
    </w:p>
    <w:p w:rsidR="00C71A70" w:rsidRPr="00F337CD" w:rsidRDefault="00C71A70" w:rsidP="00C71A70">
      <w:pPr>
        <w:keepNext/>
        <w:spacing w:after="180" w:line="240" w:lineRule="auto"/>
        <w:jc w:val="left"/>
        <w:rPr>
          <w:rFonts w:ascii="Book Antiqua" w:hAnsi="Book Antiqua"/>
        </w:rPr>
      </w:pPr>
    </w:p>
    <w:p w:rsidR="00AF7E6F" w:rsidRPr="0000184F" w:rsidRDefault="00AF7E6F" w:rsidP="00AF7E6F">
      <w:pPr>
        <w:keepNext/>
        <w:spacing w:before="480" w:after="180" w:line="240" w:lineRule="auto"/>
        <w:jc w:val="left"/>
        <w:rPr>
          <w:rFonts w:ascii="Book Antiqua" w:hAnsi="Book Antiqua"/>
          <w:b/>
        </w:rPr>
      </w:pPr>
      <w:r w:rsidRPr="0000184F">
        <w:rPr>
          <w:rFonts w:ascii="Book Antiqua" w:hAnsi="Book Antiqua"/>
          <w:b/>
        </w:rPr>
        <w:t>ORDENANZA Nº 959</w:t>
      </w:r>
    </w:p>
    <w:p w:rsidR="00AF7E6F" w:rsidRPr="0000184F" w:rsidRDefault="00AF7E6F" w:rsidP="00AF7E6F">
      <w:pPr>
        <w:keepNext/>
        <w:spacing w:after="180" w:line="240" w:lineRule="auto"/>
        <w:rPr>
          <w:rFonts w:ascii="Book Antiqua" w:hAnsi="Book Antiqua"/>
        </w:rPr>
      </w:pPr>
      <w:r w:rsidRPr="0000184F">
        <w:rPr>
          <w:rFonts w:ascii="Book Antiqua" w:hAnsi="Book Antiqua"/>
          <w:u w:val="single"/>
        </w:rPr>
        <w:t>ARTÍCULO PRIMERO</w:t>
      </w:r>
      <w:r w:rsidRPr="0000184F">
        <w:rPr>
          <w:rFonts w:ascii="Book Antiqua" w:hAnsi="Book Antiqua"/>
        </w:rPr>
        <w:t>: ACEPTASE la donación a la Municipalidad de Yerba Buena efectuada por la SRTA MARIA AURORA RODRIGUEZ DRAGO de una superficie de Cinco Mil Seiscientos Treinta y tres metros cuadrados  (5. 633, 00mts</w:t>
      </w:r>
      <w:r w:rsidRPr="0000184F">
        <w:rPr>
          <w:rFonts w:ascii="Book Antiqua" w:hAnsi="Book Antiqua"/>
          <w:vertAlign w:val="superscript"/>
        </w:rPr>
        <w:t>2</w:t>
      </w:r>
      <w:r w:rsidRPr="0000184F">
        <w:rPr>
          <w:rFonts w:ascii="Book Antiqua" w:hAnsi="Book Antiqua"/>
        </w:rPr>
        <w:t xml:space="preserve">)  con destino a la construcción de la prolongación de calle Las Rosas, la donación corresponde a un lote de terreno de 10, 00mts de frente sobre calles Las Higueritas por 246, 00mts De fondo y otro lote de 20, 00mts De frente sobre Avenida Presidente Perón por 15. 865, 00mts De fondo correspondiente a los padrones Nº 677718, 677342 y 283949. </w:t>
      </w:r>
    </w:p>
    <w:p w:rsidR="00AF7E6F" w:rsidRPr="0000184F" w:rsidRDefault="00AF7E6F" w:rsidP="00AF7E6F">
      <w:pPr>
        <w:keepNext/>
        <w:spacing w:after="180" w:line="240" w:lineRule="auto"/>
        <w:rPr>
          <w:rFonts w:ascii="Book Antiqua" w:hAnsi="Book Antiqua"/>
          <w:u w:val="single"/>
        </w:rPr>
      </w:pPr>
      <w:r w:rsidRPr="0000184F">
        <w:rPr>
          <w:rFonts w:ascii="Book Antiqua" w:hAnsi="Book Antiqua"/>
          <w:u w:val="single"/>
        </w:rPr>
        <w:t>ARTÍCULO SEGUNDO</w:t>
      </w:r>
      <w:r w:rsidRPr="0000184F">
        <w:rPr>
          <w:rFonts w:ascii="Book Antiqua" w:hAnsi="Book Antiqua"/>
        </w:rPr>
        <w:t>: ACEPTESE la Donación efectuada por el SR ERNESTO FRANCISCO GUIBERT en representación de SR. ADOLFO OSCAR MENDES a la Municipalidad de Yerba Buena consistente en una fracción de terreno de una superficie total de Dos Mil Cuatrocientos Sesenta metros cuadrados  (2. 460, 00mts</w:t>
      </w:r>
      <w:r w:rsidRPr="0000184F">
        <w:rPr>
          <w:rFonts w:ascii="Book Antiqua" w:hAnsi="Book Antiqua"/>
          <w:vertAlign w:val="superscript"/>
        </w:rPr>
        <w:t>2</w:t>
      </w:r>
      <w:r w:rsidRPr="0000184F">
        <w:rPr>
          <w:rFonts w:ascii="Book Antiqua" w:hAnsi="Book Antiqua"/>
        </w:rPr>
        <w:t xml:space="preserve">)  con destino a la construcción de la prolongación de la calle Las Rosas, la donación comprende un lote de diez metros de frente sobre calle Las Higueritas por Doscientos Cuarenta y Seis metros de fondo, correspondiente al padrón inmobiliario Nro. 380. 312. </w:t>
      </w:r>
    </w:p>
    <w:p w:rsidR="00AF7E6F" w:rsidRPr="0000184F" w:rsidRDefault="00AF7E6F" w:rsidP="00AF7E6F">
      <w:pPr>
        <w:keepNext/>
        <w:spacing w:after="180" w:line="240" w:lineRule="auto"/>
        <w:rPr>
          <w:rFonts w:ascii="Book Antiqua" w:hAnsi="Book Antiqua"/>
        </w:rPr>
      </w:pPr>
      <w:r w:rsidRPr="0000184F">
        <w:rPr>
          <w:rFonts w:ascii="Book Antiqua" w:hAnsi="Book Antiqua"/>
          <w:u w:val="single"/>
        </w:rPr>
        <w:t>ARTÍCULO FINAL:</w:t>
      </w:r>
      <w:r w:rsidRPr="0000184F">
        <w:rPr>
          <w:rFonts w:ascii="Book Antiqua" w:hAnsi="Book Antiqua"/>
        </w:rPr>
        <w:t xml:space="preserve"> DE FORMA.</w:t>
      </w:r>
    </w:p>
    <w:p w:rsidR="00AF7E6F" w:rsidRPr="0000184F" w:rsidRDefault="00AF7E6F" w:rsidP="00AF7E6F">
      <w:pPr>
        <w:keepNext/>
        <w:spacing w:after="180" w:line="240" w:lineRule="auto"/>
        <w:jc w:val="right"/>
        <w:rPr>
          <w:rFonts w:ascii="Book Antiqua" w:hAnsi="Book Antiqua"/>
        </w:rPr>
      </w:pPr>
      <w:r w:rsidRPr="0000184F">
        <w:rPr>
          <w:rFonts w:ascii="Book Antiqua" w:hAnsi="Book Antiqua"/>
        </w:rPr>
        <w:t xml:space="preserve">Sancionada el </w:t>
      </w:r>
      <w:r w:rsidRPr="0000184F">
        <w:rPr>
          <w:rFonts w:ascii="Book Antiqua" w:hAnsi="Book Antiqua"/>
          <w:b/>
        </w:rPr>
        <w:t xml:space="preserve"> 25 de Noviembre de 1998</w:t>
      </w:r>
    </w:p>
    <w:p w:rsidR="00AF7E6F" w:rsidRPr="0000184F" w:rsidRDefault="00AF7E6F" w:rsidP="00AF7E6F">
      <w:pPr>
        <w:keepNext/>
        <w:spacing w:after="180" w:line="240" w:lineRule="auto"/>
        <w:jc w:val="left"/>
        <w:rPr>
          <w:rFonts w:ascii="Book Antiqua" w:hAnsi="Book Antiqua"/>
        </w:rPr>
      </w:pPr>
    </w:p>
    <w:p w:rsidR="00AF7E6F" w:rsidRPr="0000184F" w:rsidRDefault="00AF7E6F" w:rsidP="00AF7E6F">
      <w:pPr>
        <w:keepNext/>
        <w:spacing w:after="180" w:line="240" w:lineRule="auto"/>
        <w:jc w:val="left"/>
        <w:rPr>
          <w:rFonts w:ascii="Book Antiqua" w:hAnsi="Book Antiqua"/>
        </w:rPr>
      </w:pPr>
    </w:p>
    <w:p w:rsidR="0087660C" w:rsidRPr="000B219A" w:rsidRDefault="0087660C" w:rsidP="0087660C">
      <w:pPr>
        <w:keepNext/>
        <w:spacing w:before="480" w:after="180" w:line="240" w:lineRule="auto"/>
        <w:jc w:val="left"/>
        <w:rPr>
          <w:rFonts w:ascii="Book Antiqua" w:hAnsi="Book Antiqua"/>
          <w:b/>
        </w:rPr>
      </w:pPr>
      <w:r w:rsidRPr="000B219A">
        <w:rPr>
          <w:rFonts w:ascii="Book Antiqua" w:hAnsi="Book Antiqua"/>
          <w:b/>
        </w:rPr>
        <w:t>ORDENANZA Nº 960</w:t>
      </w:r>
    </w:p>
    <w:p w:rsidR="0087660C" w:rsidRPr="000B219A" w:rsidRDefault="0087660C" w:rsidP="0087660C">
      <w:pPr>
        <w:keepNext/>
        <w:spacing w:after="180" w:line="240" w:lineRule="auto"/>
        <w:rPr>
          <w:rFonts w:ascii="Book Antiqua" w:hAnsi="Book Antiqua"/>
          <w:u w:val="single"/>
        </w:rPr>
      </w:pPr>
      <w:r w:rsidRPr="000B219A">
        <w:rPr>
          <w:rFonts w:ascii="Book Antiqua" w:hAnsi="Book Antiqua"/>
          <w:u w:val="single"/>
        </w:rPr>
        <w:t>ARTÍCULO PRIMERO</w:t>
      </w:r>
      <w:r w:rsidRPr="000B219A">
        <w:rPr>
          <w:rFonts w:ascii="Book Antiqua" w:hAnsi="Book Antiqua"/>
        </w:rPr>
        <w:t>: AUTORIZASE al Departamento Ejecutivo Municipal a aprobar por via de excepción la Documentación Técnica del Padrón Nº 481. 924, propiedad de la Sra. María Andrea Fernández Corona, cuyos planos deberán designarse como “Obra Construída”</w:t>
      </w:r>
    </w:p>
    <w:p w:rsidR="0087660C" w:rsidRPr="000B219A" w:rsidRDefault="0087660C" w:rsidP="0087660C">
      <w:pPr>
        <w:keepNext/>
        <w:spacing w:after="180" w:line="240" w:lineRule="auto"/>
        <w:rPr>
          <w:rFonts w:ascii="Book Antiqua" w:hAnsi="Book Antiqua"/>
        </w:rPr>
      </w:pPr>
      <w:r w:rsidRPr="000B219A">
        <w:rPr>
          <w:rFonts w:ascii="Book Antiqua" w:hAnsi="Book Antiqua"/>
          <w:u w:val="single"/>
        </w:rPr>
        <w:t>ARTÍCULO FINAL:</w:t>
      </w:r>
      <w:r w:rsidRPr="000B219A">
        <w:rPr>
          <w:rFonts w:ascii="Book Antiqua" w:hAnsi="Book Antiqua"/>
        </w:rPr>
        <w:t xml:space="preserve"> DE FORMA.</w:t>
      </w:r>
    </w:p>
    <w:p w:rsidR="0087660C" w:rsidRPr="000B219A" w:rsidRDefault="0087660C" w:rsidP="0087660C">
      <w:pPr>
        <w:keepNext/>
        <w:spacing w:after="180" w:line="240" w:lineRule="auto"/>
        <w:jc w:val="right"/>
        <w:rPr>
          <w:rFonts w:ascii="Book Antiqua" w:hAnsi="Book Antiqua"/>
        </w:rPr>
      </w:pPr>
      <w:r w:rsidRPr="000B219A">
        <w:rPr>
          <w:rFonts w:ascii="Book Antiqua" w:hAnsi="Book Antiqua"/>
        </w:rPr>
        <w:t xml:space="preserve">Sancionada el </w:t>
      </w:r>
      <w:r w:rsidRPr="000B219A">
        <w:rPr>
          <w:rFonts w:ascii="Book Antiqua" w:hAnsi="Book Antiqua"/>
          <w:b/>
        </w:rPr>
        <w:t xml:space="preserve"> 25 de Noviembre de 1998</w:t>
      </w:r>
    </w:p>
    <w:p w:rsidR="0087660C" w:rsidRPr="000B219A" w:rsidRDefault="0087660C" w:rsidP="0087660C">
      <w:pPr>
        <w:keepNext/>
        <w:spacing w:after="180" w:line="240" w:lineRule="auto"/>
        <w:jc w:val="left"/>
        <w:rPr>
          <w:rFonts w:ascii="Book Antiqua" w:hAnsi="Book Antiqua"/>
        </w:rPr>
      </w:pPr>
    </w:p>
    <w:p w:rsidR="0087660C" w:rsidRPr="000B219A" w:rsidRDefault="0087660C" w:rsidP="0087660C">
      <w:pPr>
        <w:keepNext/>
        <w:spacing w:after="180" w:line="240" w:lineRule="auto"/>
        <w:jc w:val="left"/>
        <w:rPr>
          <w:rFonts w:ascii="Book Antiqua" w:hAnsi="Book Antiqua"/>
        </w:rPr>
      </w:pPr>
    </w:p>
    <w:p w:rsidR="003805D2" w:rsidRPr="00930C42" w:rsidRDefault="003805D2" w:rsidP="003805D2">
      <w:pPr>
        <w:keepNext/>
        <w:spacing w:before="480" w:after="180" w:line="240" w:lineRule="auto"/>
        <w:jc w:val="left"/>
        <w:rPr>
          <w:rFonts w:ascii="Book Antiqua" w:hAnsi="Book Antiqua"/>
          <w:b/>
        </w:rPr>
      </w:pPr>
      <w:r w:rsidRPr="00930C42">
        <w:rPr>
          <w:rFonts w:ascii="Book Antiqua" w:hAnsi="Book Antiqua"/>
          <w:b/>
        </w:rPr>
        <w:t>ORDENANZA Nº 961</w:t>
      </w:r>
    </w:p>
    <w:p w:rsidR="003805D2" w:rsidRPr="00930C42" w:rsidRDefault="003805D2" w:rsidP="003805D2">
      <w:pPr>
        <w:keepNext/>
        <w:spacing w:after="180" w:line="240" w:lineRule="auto"/>
        <w:rPr>
          <w:rFonts w:ascii="Book Antiqua" w:hAnsi="Book Antiqua"/>
          <w:u w:val="single"/>
        </w:rPr>
      </w:pPr>
      <w:r w:rsidRPr="00930C42">
        <w:rPr>
          <w:rFonts w:ascii="Book Antiqua" w:hAnsi="Book Antiqua"/>
          <w:u w:val="single"/>
        </w:rPr>
        <w:lastRenderedPageBreak/>
        <w:t>ARTÍCULO PRIMERO</w:t>
      </w:r>
      <w:r w:rsidRPr="00930C42">
        <w:rPr>
          <w:rFonts w:ascii="Book Antiqua" w:hAnsi="Book Antiqua"/>
        </w:rPr>
        <w:t xml:space="preserve">: AUTORIZASE al Departamento Ejecutivo Municipal a aprobar por vía de excepción la Documentación Técnica, correspondiente al Expte. 4096-M17-S-98, Padrón Nº 334. 591, propiedad del Sr. Luis Eduardo Silberman. </w:t>
      </w:r>
    </w:p>
    <w:p w:rsidR="003805D2" w:rsidRPr="00930C42" w:rsidRDefault="003805D2" w:rsidP="003805D2">
      <w:pPr>
        <w:keepNext/>
        <w:spacing w:after="180" w:line="240" w:lineRule="auto"/>
        <w:rPr>
          <w:rFonts w:ascii="Book Antiqua" w:hAnsi="Book Antiqua"/>
        </w:rPr>
      </w:pPr>
      <w:r w:rsidRPr="00930C42">
        <w:rPr>
          <w:rFonts w:ascii="Book Antiqua" w:hAnsi="Book Antiqua"/>
          <w:u w:val="single"/>
        </w:rPr>
        <w:t>ARTÍCULO FINAL:</w:t>
      </w:r>
      <w:r w:rsidRPr="00930C42">
        <w:rPr>
          <w:rFonts w:ascii="Book Antiqua" w:hAnsi="Book Antiqua"/>
        </w:rPr>
        <w:t xml:space="preserve"> DE FORMA.</w:t>
      </w:r>
    </w:p>
    <w:p w:rsidR="003805D2" w:rsidRPr="00930C42" w:rsidRDefault="003805D2" w:rsidP="003805D2">
      <w:pPr>
        <w:keepNext/>
        <w:spacing w:after="180" w:line="240" w:lineRule="auto"/>
        <w:jc w:val="right"/>
        <w:rPr>
          <w:rFonts w:ascii="Book Antiqua" w:hAnsi="Book Antiqua"/>
        </w:rPr>
      </w:pPr>
      <w:r w:rsidRPr="00930C42">
        <w:rPr>
          <w:rFonts w:ascii="Book Antiqua" w:hAnsi="Book Antiqua"/>
        </w:rPr>
        <w:t xml:space="preserve">Sancionada el </w:t>
      </w:r>
      <w:r w:rsidRPr="00930C42">
        <w:rPr>
          <w:rFonts w:ascii="Book Antiqua" w:hAnsi="Book Antiqua"/>
          <w:b/>
        </w:rPr>
        <w:t xml:space="preserve"> 25 de Noviembre de 1998</w:t>
      </w:r>
    </w:p>
    <w:p w:rsidR="003805D2" w:rsidRPr="00930C42" w:rsidRDefault="003805D2" w:rsidP="003805D2">
      <w:pPr>
        <w:keepNext/>
        <w:spacing w:after="180" w:line="240" w:lineRule="auto"/>
        <w:jc w:val="left"/>
        <w:rPr>
          <w:rFonts w:ascii="Book Antiqua" w:hAnsi="Book Antiqua"/>
        </w:rPr>
      </w:pPr>
    </w:p>
    <w:p w:rsidR="003805D2" w:rsidRPr="00930C42" w:rsidRDefault="003805D2" w:rsidP="003805D2">
      <w:pPr>
        <w:keepNext/>
        <w:spacing w:after="180" w:line="240" w:lineRule="auto"/>
        <w:jc w:val="left"/>
        <w:rPr>
          <w:rFonts w:ascii="Book Antiqua" w:hAnsi="Book Antiqua"/>
        </w:rPr>
      </w:pPr>
    </w:p>
    <w:p w:rsidR="00116A57" w:rsidRPr="00FA62C9" w:rsidRDefault="00116A57" w:rsidP="00116A57">
      <w:pPr>
        <w:keepNext/>
        <w:spacing w:before="480" w:after="180" w:line="240" w:lineRule="auto"/>
        <w:jc w:val="left"/>
        <w:outlineLvl w:val="0"/>
        <w:rPr>
          <w:rFonts w:ascii="Book Antiqua" w:hAnsi="Book Antiqua"/>
          <w:b/>
        </w:rPr>
      </w:pPr>
      <w:r w:rsidRPr="00FA62C9">
        <w:rPr>
          <w:rFonts w:ascii="Book Antiqua" w:hAnsi="Book Antiqua"/>
          <w:b/>
        </w:rPr>
        <w:t>ORDENANZA Nº 962</w:t>
      </w:r>
    </w:p>
    <w:p w:rsidR="00116A57" w:rsidRPr="00FA62C9" w:rsidRDefault="00116A57" w:rsidP="00116A57">
      <w:pPr>
        <w:keepNext/>
        <w:spacing w:after="180" w:line="240" w:lineRule="auto"/>
        <w:rPr>
          <w:rFonts w:ascii="Book Antiqua" w:hAnsi="Book Antiqua"/>
        </w:rPr>
      </w:pPr>
      <w:r w:rsidRPr="00FA62C9">
        <w:rPr>
          <w:rFonts w:ascii="Book Antiqua" w:hAnsi="Book Antiqua"/>
          <w:u w:val="single"/>
        </w:rPr>
        <w:t>ARTÍCULO PRIMERO</w:t>
      </w:r>
      <w:r w:rsidRPr="00FA62C9">
        <w:rPr>
          <w:rFonts w:ascii="Book Antiqua" w:hAnsi="Book Antiqua"/>
        </w:rPr>
        <w:t xml:space="preserve">: MODIFICASE el Artículo Decimo Primero de la Ordenanza 956/98  (Régimen de Regularización Tributaria) , el que quedará redactado de la siguiente manera: </w:t>
      </w:r>
    </w:p>
    <w:p w:rsidR="00116A57" w:rsidRPr="00FA62C9" w:rsidRDefault="00116A57" w:rsidP="00116A57">
      <w:pPr>
        <w:keepNext/>
        <w:spacing w:after="180" w:line="240" w:lineRule="auto"/>
        <w:ind w:left="284" w:right="282"/>
        <w:rPr>
          <w:rFonts w:ascii="Book Antiqua" w:hAnsi="Book Antiqua"/>
          <w:i/>
        </w:rPr>
      </w:pPr>
      <w:r w:rsidRPr="00FA62C9">
        <w:rPr>
          <w:rFonts w:ascii="Book Antiqua" w:hAnsi="Book Antiqua"/>
          <w:i/>
        </w:rPr>
        <w:t xml:space="preserve">ARTÍCULO DÉCIMO PRIMERO: Los Contribuyentes que acrediten ante la autoridad de aplicación tener ingresados los importes correspondiente al periodo 1. 993 – 1. 998 al momento de la promulgación de la presente Ordenanza, gozarán de una bonificación del cien por ciento  (100%)  sobre los tributos y contribuciones correspondientes al período fiscal 1. 999, en los conceptos correspondientes a inmuebles  (C. I. S. I)  y cementerios. </w:t>
      </w:r>
    </w:p>
    <w:p w:rsidR="00116A57" w:rsidRPr="00FA62C9" w:rsidRDefault="00116A57" w:rsidP="00116A57">
      <w:pPr>
        <w:keepNext/>
        <w:spacing w:after="180" w:line="240" w:lineRule="auto"/>
        <w:rPr>
          <w:rFonts w:ascii="Book Antiqua" w:hAnsi="Book Antiqua"/>
        </w:rPr>
      </w:pPr>
      <w:r w:rsidRPr="00FA62C9">
        <w:rPr>
          <w:rFonts w:ascii="Book Antiqua" w:hAnsi="Book Antiqua"/>
          <w:u w:val="single"/>
        </w:rPr>
        <w:t>ARTÍCULO SEGUNDO</w:t>
      </w:r>
      <w:r w:rsidRPr="00FA62C9">
        <w:rPr>
          <w:rFonts w:ascii="Book Antiqua" w:hAnsi="Book Antiqua"/>
        </w:rPr>
        <w:t xml:space="preserve">: MODIFICASE el Artículo Sexto de la ordenanza 956/98  (Régimen de Regularización Tributaria, el que quedará redactado de la siguiente manera: </w:t>
      </w:r>
    </w:p>
    <w:p w:rsidR="00116A57" w:rsidRPr="00FA62C9" w:rsidRDefault="00116A57" w:rsidP="00116A57">
      <w:pPr>
        <w:keepNext/>
        <w:spacing w:after="180" w:line="240" w:lineRule="auto"/>
        <w:ind w:left="284" w:right="282"/>
        <w:rPr>
          <w:rFonts w:ascii="Book Antiqua" w:hAnsi="Book Antiqua"/>
          <w:i/>
        </w:rPr>
      </w:pPr>
      <w:r w:rsidRPr="00FA62C9">
        <w:rPr>
          <w:rFonts w:ascii="Book Antiqua" w:hAnsi="Book Antiqua"/>
          <w:i/>
        </w:rPr>
        <w:t xml:space="preserve">ARTÍCULO SEXTO: El total de la deuda podrá abonarse: </w:t>
      </w:r>
    </w:p>
    <w:p w:rsidR="00116A57" w:rsidRPr="00FA62C9" w:rsidRDefault="00116A57" w:rsidP="00116A57">
      <w:pPr>
        <w:pStyle w:val="Prrafodelista"/>
        <w:keepNext/>
        <w:numPr>
          <w:ilvl w:val="0"/>
          <w:numId w:val="280"/>
        </w:numPr>
        <w:spacing w:after="180" w:line="240" w:lineRule="auto"/>
        <w:ind w:right="282"/>
        <w:rPr>
          <w:rFonts w:ascii="Book Antiqua" w:hAnsi="Book Antiqua"/>
          <w:i/>
        </w:rPr>
      </w:pPr>
      <w:r w:rsidRPr="00FA62C9">
        <w:rPr>
          <w:rFonts w:ascii="Book Antiqua" w:hAnsi="Book Antiqua"/>
          <w:i/>
        </w:rPr>
        <w:t xml:space="preserve">En efectivo, bonos de cancelación de deudas Ley 5. 728, cheques diferidos emitidos por entidades gubernamentales, hasta un cien por ciento  (100%) </w:t>
      </w:r>
    </w:p>
    <w:p w:rsidR="00116A57" w:rsidRPr="00FA62C9" w:rsidRDefault="00116A57" w:rsidP="00116A57">
      <w:pPr>
        <w:pStyle w:val="Prrafodelista"/>
        <w:keepNext/>
        <w:numPr>
          <w:ilvl w:val="0"/>
          <w:numId w:val="280"/>
        </w:numPr>
        <w:spacing w:after="180" w:line="240" w:lineRule="auto"/>
        <w:ind w:right="282"/>
        <w:rPr>
          <w:rFonts w:ascii="Book Antiqua" w:hAnsi="Book Antiqua"/>
          <w:i/>
        </w:rPr>
      </w:pPr>
      <w:r w:rsidRPr="00FA62C9">
        <w:rPr>
          <w:rFonts w:ascii="Book Antiqua" w:hAnsi="Book Antiqua"/>
          <w:i/>
        </w:rPr>
        <w:t xml:space="preserve">Bono Municipal de la Provincia de Tucumán  (Ley 6. 824) , hasta en un veinte por ciento  (20%)  excepto para los agentes municipales que lo hayan recepcionado en forma directa, en hasta un cien por ciento  (100%)  del total. </w:t>
      </w:r>
    </w:p>
    <w:p w:rsidR="00116A57" w:rsidRPr="00FA62C9" w:rsidRDefault="00116A57" w:rsidP="00116A57">
      <w:pPr>
        <w:pStyle w:val="Prrafodelista"/>
        <w:keepNext/>
        <w:numPr>
          <w:ilvl w:val="0"/>
          <w:numId w:val="280"/>
        </w:numPr>
        <w:spacing w:after="180" w:line="240" w:lineRule="auto"/>
        <w:ind w:right="282"/>
        <w:rPr>
          <w:rFonts w:ascii="Book Antiqua" w:hAnsi="Book Antiqua"/>
          <w:i/>
        </w:rPr>
      </w:pPr>
      <w:r w:rsidRPr="00FA62C9">
        <w:rPr>
          <w:rFonts w:ascii="Book Antiqua" w:hAnsi="Book Antiqua"/>
          <w:i/>
          <w:u w:val="single"/>
        </w:rPr>
        <w:t>ARTÍCULO FINAL:</w:t>
      </w:r>
      <w:r w:rsidRPr="00FA62C9">
        <w:rPr>
          <w:rFonts w:ascii="Book Antiqua" w:hAnsi="Book Antiqua"/>
          <w:i/>
        </w:rPr>
        <w:t xml:space="preserve"> DE FORMA.</w:t>
      </w:r>
    </w:p>
    <w:p w:rsidR="00116A57" w:rsidRPr="00FA62C9" w:rsidRDefault="00116A57" w:rsidP="00116A57">
      <w:pPr>
        <w:pStyle w:val="Prrafodelista"/>
        <w:keepNext/>
        <w:numPr>
          <w:ilvl w:val="0"/>
          <w:numId w:val="280"/>
        </w:numPr>
        <w:spacing w:after="180" w:line="240" w:lineRule="auto"/>
        <w:ind w:right="282"/>
        <w:jc w:val="right"/>
        <w:rPr>
          <w:rFonts w:ascii="Book Antiqua" w:hAnsi="Book Antiqua"/>
          <w:i/>
        </w:rPr>
      </w:pPr>
      <w:r w:rsidRPr="00FA62C9">
        <w:rPr>
          <w:rFonts w:ascii="Book Antiqua" w:hAnsi="Book Antiqua"/>
          <w:i/>
        </w:rPr>
        <w:t xml:space="preserve">Sancionada el </w:t>
      </w:r>
      <w:r w:rsidRPr="00FA62C9">
        <w:rPr>
          <w:rFonts w:ascii="Book Antiqua" w:hAnsi="Book Antiqua"/>
          <w:b/>
          <w:i/>
        </w:rPr>
        <w:t xml:space="preserve"> 02 de Diciembre de 1998</w:t>
      </w:r>
    </w:p>
    <w:p w:rsidR="00116A57" w:rsidRPr="00FA62C9" w:rsidRDefault="00116A57" w:rsidP="00116A57">
      <w:pPr>
        <w:pStyle w:val="Prrafodelista"/>
        <w:keepNext/>
        <w:numPr>
          <w:ilvl w:val="0"/>
          <w:numId w:val="280"/>
        </w:numPr>
        <w:spacing w:after="180" w:line="240" w:lineRule="auto"/>
        <w:ind w:right="282"/>
        <w:jc w:val="left"/>
        <w:rPr>
          <w:rFonts w:ascii="Book Antiqua" w:hAnsi="Book Antiqua"/>
          <w:i/>
        </w:rPr>
      </w:pPr>
    </w:p>
    <w:p w:rsidR="00116A57" w:rsidRPr="00FA62C9" w:rsidRDefault="00116A57" w:rsidP="00116A57">
      <w:pPr>
        <w:pStyle w:val="Prrafodelista"/>
        <w:keepNext/>
        <w:numPr>
          <w:ilvl w:val="0"/>
          <w:numId w:val="280"/>
        </w:numPr>
        <w:spacing w:after="180" w:line="240" w:lineRule="auto"/>
        <w:ind w:right="282"/>
        <w:jc w:val="left"/>
        <w:rPr>
          <w:rFonts w:ascii="Book Antiqua" w:hAnsi="Book Antiqua"/>
          <w:i/>
        </w:rPr>
      </w:pPr>
    </w:p>
    <w:p w:rsidR="00D23C22" w:rsidRPr="00AF3185" w:rsidRDefault="00D23C22" w:rsidP="00D23C22">
      <w:pPr>
        <w:keepNext/>
        <w:spacing w:before="480" w:after="180"/>
        <w:rPr>
          <w:rFonts w:ascii="Book Antiqua" w:hAnsi="Book Antiqua"/>
          <w:b/>
          <w:bCs/>
        </w:rPr>
      </w:pPr>
      <w:r w:rsidRPr="00AF3185">
        <w:rPr>
          <w:rFonts w:ascii="Book Antiqua" w:hAnsi="Book Antiqua"/>
          <w:b/>
          <w:bCs/>
        </w:rPr>
        <w:t>ORDENANZA Nº 963</w:t>
      </w:r>
    </w:p>
    <w:p w:rsidR="00D23C22" w:rsidRPr="00AF3185" w:rsidRDefault="00D23C22" w:rsidP="00D23C22">
      <w:pPr>
        <w:keepNext/>
        <w:spacing w:after="180"/>
        <w:rPr>
          <w:rFonts w:ascii="Book Antiqua" w:hAnsi="Book Antiqua"/>
        </w:rPr>
      </w:pPr>
      <w:r w:rsidRPr="00AF3185">
        <w:rPr>
          <w:rFonts w:ascii="Book Antiqua" w:hAnsi="Book Antiqua"/>
          <w:u w:val="single"/>
        </w:rPr>
        <w:t>ARTÍCULO PRIMERO:</w:t>
      </w:r>
      <w:r w:rsidRPr="00AF3185">
        <w:rPr>
          <w:rFonts w:ascii="Book Antiqua" w:hAnsi="Book Antiqua"/>
        </w:rPr>
        <w:t xml:space="preserve"> APRUEBASE por vía de excepción la Documentación Técnica de la propiedad ubicada en la esquina Nor-Este de las calles San Lorenzo y Cariola, identificada con el padrón Nº 384. 373, propiedad de los Sres. Pablo D’Agnillo, Lucía Leonor D’Agnillo y Cecilia Julia D’Agnillo. </w:t>
      </w:r>
    </w:p>
    <w:p w:rsidR="00D23C22" w:rsidRPr="00AF3185" w:rsidRDefault="00D23C22" w:rsidP="00D23C22">
      <w:pPr>
        <w:keepNext/>
        <w:spacing w:after="180"/>
        <w:rPr>
          <w:rFonts w:ascii="Book Antiqua" w:hAnsi="Book Antiqua"/>
          <w:u w:val="single"/>
        </w:rPr>
      </w:pPr>
      <w:r w:rsidRPr="00AF3185">
        <w:rPr>
          <w:rFonts w:ascii="Book Antiqua" w:hAnsi="Book Antiqua"/>
          <w:u w:val="single"/>
        </w:rPr>
        <w:t>ARTÍCULO SEGUNDO:</w:t>
      </w:r>
      <w:r w:rsidRPr="00AF3185">
        <w:rPr>
          <w:rFonts w:ascii="Book Antiqua" w:hAnsi="Book Antiqua"/>
        </w:rPr>
        <w:t xml:space="preserve"> Los propietarios deberán presentar la Documentación Técnica correspondiente. </w:t>
      </w:r>
    </w:p>
    <w:p w:rsidR="00D23C22" w:rsidRPr="00AF3185" w:rsidRDefault="00D23C22" w:rsidP="00D23C22">
      <w:pPr>
        <w:keepNext/>
        <w:spacing w:after="180"/>
        <w:rPr>
          <w:rFonts w:ascii="Book Antiqua" w:hAnsi="Book Antiqua"/>
        </w:rPr>
      </w:pPr>
      <w:r w:rsidRPr="00AF3185">
        <w:rPr>
          <w:rFonts w:ascii="Book Antiqua" w:hAnsi="Book Antiqua"/>
          <w:u w:val="single"/>
        </w:rPr>
        <w:t>ARTÍCULO FINAL:</w:t>
      </w:r>
      <w:r w:rsidRPr="00AF3185">
        <w:rPr>
          <w:rFonts w:ascii="Book Antiqua" w:hAnsi="Book Antiqua"/>
        </w:rPr>
        <w:t xml:space="preserve"> DE FORMA.</w:t>
      </w:r>
    </w:p>
    <w:p w:rsidR="00D23C22" w:rsidRPr="00AF3185" w:rsidRDefault="00D23C22" w:rsidP="00D23C22">
      <w:pPr>
        <w:keepNext/>
        <w:spacing w:after="180"/>
        <w:jc w:val="right"/>
        <w:rPr>
          <w:rFonts w:ascii="Book Antiqua" w:hAnsi="Book Antiqua"/>
        </w:rPr>
      </w:pPr>
      <w:r w:rsidRPr="00AF3185">
        <w:rPr>
          <w:rFonts w:ascii="Book Antiqua" w:hAnsi="Book Antiqua"/>
        </w:rPr>
        <w:t xml:space="preserve">Sancionada el </w:t>
      </w:r>
      <w:r w:rsidRPr="00AF3185">
        <w:rPr>
          <w:rFonts w:ascii="Book Antiqua" w:hAnsi="Book Antiqua"/>
          <w:b/>
        </w:rPr>
        <w:t xml:space="preserve"> 02 de Diciembre de 1998</w:t>
      </w:r>
    </w:p>
    <w:p w:rsidR="00D23C22" w:rsidRPr="00AF3185" w:rsidRDefault="00D23C22" w:rsidP="00D23C22">
      <w:pPr>
        <w:keepNext/>
        <w:spacing w:after="180"/>
        <w:rPr>
          <w:rFonts w:ascii="Book Antiqua" w:hAnsi="Book Antiqua"/>
        </w:rPr>
      </w:pPr>
    </w:p>
    <w:p w:rsidR="00D23C22" w:rsidRPr="00AF3185" w:rsidRDefault="00D23C22" w:rsidP="00D23C22">
      <w:pPr>
        <w:keepNext/>
        <w:spacing w:after="180"/>
        <w:jc w:val="left"/>
        <w:rPr>
          <w:rFonts w:ascii="Book Antiqua" w:hAnsi="Book Antiqua"/>
        </w:rPr>
      </w:pPr>
    </w:p>
    <w:p w:rsidR="00AD1335" w:rsidRPr="00464916" w:rsidRDefault="00AD1335" w:rsidP="00AD1335">
      <w:pPr>
        <w:keepNext/>
        <w:spacing w:before="480" w:after="180" w:line="240" w:lineRule="auto"/>
        <w:rPr>
          <w:rFonts w:ascii="Book Antiqua" w:hAnsi="Book Antiqua" w:cs="Times New Roman"/>
          <w:b/>
        </w:rPr>
      </w:pPr>
      <w:r w:rsidRPr="00464916">
        <w:rPr>
          <w:rFonts w:ascii="Book Antiqua" w:hAnsi="Book Antiqua" w:cs="Times New Roman"/>
          <w:b/>
        </w:rPr>
        <w:t>ORDENANZA Nº 965</w:t>
      </w:r>
    </w:p>
    <w:p w:rsidR="00AD1335" w:rsidRPr="00464916" w:rsidRDefault="00AD1335" w:rsidP="00AD1335">
      <w:pPr>
        <w:keepNext/>
        <w:spacing w:after="180" w:line="240" w:lineRule="auto"/>
        <w:rPr>
          <w:rFonts w:ascii="Book Antiqua" w:hAnsi="Book Antiqua" w:cs="Times New Roman"/>
        </w:rPr>
      </w:pPr>
      <w:r w:rsidRPr="00464916">
        <w:rPr>
          <w:rFonts w:ascii="Book Antiqua" w:hAnsi="Book Antiqua" w:cs="Times New Roman"/>
          <w:u w:val="single"/>
        </w:rPr>
        <w:t>ARTÍCULO PRIMERO:</w:t>
      </w:r>
      <w:r w:rsidRPr="00464916">
        <w:rPr>
          <w:rFonts w:ascii="Book Antiqua" w:hAnsi="Book Antiqua" w:cs="Times New Roman"/>
        </w:rPr>
        <w:t xml:space="preserve"> AUTORIZASE al Departamento Ejecutivo Municipal a emitir cheques de pago diferidos hasta la suma de $609. 607  (Seiscientos Nueve Mil Seiscientos Siete pesos)  que serán destinados a cancelar los haberes del mes de Diciembre y el Sueldo Anual Complementario segunda cuota año 1998 del personal de la Municipalidad de Yerba Buena y del Honorable Concejo Deliberante. </w:t>
      </w:r>
    </w:p>
    <w:p w:rsidR="00AD1335" w:rsidRPr="00464916" w:rsidRDefault="00AD1335" w:rsidP="00AD1335">
      <w:pPr>
        <w:keepNext/>
        <w:spacing w:after="180" w:line="240" w:lineRule="auto"/>
        <w:rPr>
          <w:rFonts w:ascii="Book Antiqua" w:hAnsi="Book Antiqua" w:cs="Times New Roman"/>
        </w:rPr>
      </w:pPr>
      <w:r w:rsidRPr="00464916">
        <w:rPr>
          <w:rFonts w:ascii="Book Antiqua" w:hAnsi="Book Antiqua" w:cs="Times New Roman"/>
          <w:u w:val="single"/>
        </w:rPr>
        <w:t>ARTÍCULO SEGUNDO:</w:t>
      </w:r>
      <w:r w:rsidRPr="00464916">
        <w:rPr>
          <w:rFonts w:ascii="Book Antiqua" w:hAnsi="Book Antiqua" w:cs="Times New Roman"/>
        </w:rPr>
        <w:t xml:space="preserve"> El importe consignado en el artículo primero será fraccionado en sueldo mensuales, iguales y consecutivas con vencimiento el ultimo día hábil bancario de cada mes a partir del 26/2/99, fecha en que opera el primer vencimiento. </w:t>
      </w:r>
    </w:p>
    <w:p w:rsidR="00AD1335" w:rsidRPr="00464916" w:rsidRDefault="00AD1335" w:rsidP="00AD1335">
      <w:pPr>
        <w:keepNext/>
        <w:spacing w:after="180" w:line="240" w:lineRule="auto"/>
        <w:rPr>
          <w:rFonts w:ascii="Book Antiqua" w:hAnsi="Book Antiqua" w:cs="Times New Roman"/>
        </w:rPr>
      </w:pPr>
      <w:r w:rsidRPr="00464916">
        <w:rPr>
          <w:rFonts w:ascii="Book Antiqua" w:hAnsi="Book Antiqua" w:cs="Times New Roman"/>
          <w:u w:val="single"/>
        </w:rPr>
        <w:t>ARTÍCULO TERCERO:</w:t>
      </w:r>
      <w:r w:rsidRPr="00464916">
        <w:rPr>
          <w:rFonts w:ascii="Book Antiqua" w:hAnsi="Book Antiqua" w:cs="Times New Roman"/>
        </w:rPr>
        <w:t xml:space="preserve"> Los cheques de pago diferidos devengaran un interés que una tasa nominal anual vencida del 6%  (seis por ciento)  computados a partir del 16 de diciembre de 1998, se incorporan a los términos de crédito los que serán emitidos sin centavos. </w:t>
      </w:r>
    </w:p>
    <w:p w:rsidR="00AD1335" w:rsidRPr="00464916" w:rsidRDefault="00AD1335" w:rsidP="00AD1335">
      <w:pPr>
        <w:keepNext/>
        <w:spacing w:after="180" w:line="240" w:lineRule="auto"/>
        <w:rPr>
          <w:rFonts w:ascii="Book Antiqua" w:hAnsi="Book Antiqua" w:cs="Times New Roman"/>
        </w:rPr>
      </w:pPr>
      <w:r w:rsidRPr="00464916">
        <w:rPr>
          <w:rFonts w:ascii="Book Antiqua" w:hAnsi="Book Antiqua" w:cs="Times New Roman"/>
          <w:u w:val="single"/>
        </w:rPr>
        <w:t>ARTÍCULO CUARTO:</w:t>
      </w:r>
      <w:r w:rsidRPr="00464916">
        <w:rPr>
          <w:rFonts w:ascii="Book Antiqua" w:hAnsi="Book Antiqua" w:cs="Times New Roman"/>
        </w:rPr>
        <w:t xml:space="preserve"> AUTORIZASE al Departamento Ejecutivo Municipal a utilizar la cuenta abierta oportunamente como cuenta de garantía en el Banco del Tucumán- Casa Central desestimada al deposito de los importes, que en concepto de coparticipación, ingresen mensualmente hasta cubrir los montos necesarios para saldar a su vencimiento los pagos de cheques consignados en los artículos anteriores. </w:t>
      </w:r>
    </w:p>
    <w:p w:rsidR="00AD1335" w:rsidRPr="00464916" w:rsidRDefault="00AD1335" w:rsidP="00AD1335">
      <w:pPr>
        <w:keepNext/>
        <w:spacing w:after="180" w:line="240" w:lineRule="auto"/>
        <w:rPr>
          <w:rFonts w:ascii="Book Antiqua" w:hAnsi="Book Antiqua" w:cs="Times New Roman"/>
        </w:rPr>
      </w:pPr>
      <w:r w:rsidRPr="00464916">
        <w:rPr>
          <w:rFonts w:ascii="Book Antiqua" w:hAnsi="Book Antiqua" w:cs="Times New Roman"/>
          <w:u w:val="single"/>
        </w:rPr>
        <w:t>ARTÍCULO QUINTO:</w:t>
      </w:r>
      <w:r w:rsidRPr="00464916">
        <w:rPr>
          <w:rFonts w:ascii="Book Antiqua" w:hAnsi="Book Antiqua" w:cs="Times New Roman"/>
        </w:rPr>
        <w:t xml:space="preserve"> Esta Cuenta tendrá el carácter de inembargable y su Saldo solo podrá ser aplicado al pago de los cheques de pago diferidos emitidos y los gastos que se pacten con el banco del Tucumán por su intervención como administrador operativo de la Base de Datos y el posterior pago de dichos cheques, los que no podrán superar el 4% mas I. V. A del importe de los cheques efectivamente procesados, los que se liquidaran en forma mensual. </w:t>
      </w:r>
    </w:p>
    <w:p w:rsidR="00AD1335" w:rsidRPr="00464916" w:rsidRDefault="00AD1335" w:rsidP="00AD1335">
      <w:pPr>
        <w:keepNext/>
        <w:spacing w:after="180" w:line="240" w:lineRule="auto"/>
        <w:rPr>
          <w:rFonts w:ascii="Book Antiqua" w:hAnsi="Book Antiqua" w:cs="Times New Roman"/>
          <w:u w:val="single"/>
        </w:rPr>
      </w:pPr>
      <w:r w:rsidRPr="00464916">
        <w:rPr>
          <w:rFonts w:ascii="Book Antiqua" w:hAnsi="Book Antiqua" w:cs="Times New Roman"/>
          <w:u w:val="single"/>
        </w:rPr>
        <w:t>ARTÍCULO SEXTO:</w:t>
      </w:r>
      <w:r w:rsidRPr="00464916">
        <w:rPr>
          <w:rFonts w:ascii="Book Antiqua" w:hAnsi="Book Antiqua" w:cs="Times New Roman"/>
        </w:rPr>
        <w:t xml:space="preserve"> FACULTASE al Sr. Intendente a firmar el convenio respectivo con el Banco del Tucumán para la prestación del servicio. </w:t>
      </w:r>
    </w:p>
    <w:p w:rsidR="00AD1335" w:rsidRPr="00464916" w:rsidRDefault="00AD1335" w:rsidP="00AD1335">
      <w:pPr>
        <w:keepNext/>
        <w:spacing w:after="180" w:line="240" w:lineRule="auto"/>
        <w:rPr>
          <w:rFonts w:ascii="Book Antiqua" w:hAnsi="Book Antiqua" w:cs="Times New Roman"/>
        </w:rPr>
      </w:pPr>
      <w:r w:rsidRPr="00464916">
        <w:rPr>
          <w:rFonts w:ascii="Book Antiqua" w:hAnsi="Book Antiqua" w:cs="Times New Roman"/>
          <w:u w:val="single"/>
        </w:rPr>
        <w:t>ARTÍCULO FINAL:</w:t>
      </w:r>
      <w:r w:rsidRPr="00464916">
        <w:rPr>
          <w:rFonts w:ascii="Book Antiqua" w:hAnsi="Book Antiqua" w:cs="Times New Roman"/>
        </w:rPr>
        <w:t xml:space="preserve"> DE FORMA.</w:t>
      </w:r>
    </w:p>
    <w:p w:rsidR="00AD1335" w:rsidRPr="00464916" w:rsidRDefault="00AD1335" w:rsidP="00AD1335">
      <w:pPr>
        <w:keepNext/>
        <w:spacing w:after="180" w:line="240" w:lineRule="auto"/>
        <w:jc w:val="right"/>
        <w:rPr>
          <w:rFonts w:ascii="Book Antiqua" w:hAnsi="Book Antiqua" w:cs="Times New Roman"/>
        </w:rPr>
      </w:pPr>
      <w:r w:rsidRPr="00464916">
        <w:rPr>
          <w:rFonts w:ascii="Book Antiqua" w:hAnsi="Book Antiqua" w:cs="Times New Roman"/>
        </w:rPr>
        <w:t xml:space="preserve">Sancionada el </w:t>
      </w:r>
      <w:r w:rsidRPr="00464916">
        <w:rPr>
          <w:rFonts w:ascii="Book Antiqua" w:hAnsi="Book Antiqua" w:cs="Times New Roman"/>
          <w:b/>
        </w:rPr>
        <w:t xml:space="preserve"> 16 de Diciembre de 1998</w:t>
      </w:r>
    </w:p>
    <w:p w:rsidR="00AD1335" w:rsidRPr="00464916" w:rsidRDefault="00AD1335" w:rsidP="00AD1335">
      <w:pPr>
        <w:keepNext/>
        <w:spacing w:after="180" w:line="240" w:lineRule="auto"/>
        <w:rPr>
          <w:rFonts w:ascii="Book Antiqua" w:hAnsi="Book Antiqua" w:cs="Times New Roman"/>
        </w:rPr>
      </w:pPr>
    </w:p>
    <w:p w:rsidR="00AD1335" w:rsidRPr="00464916" w:rsidRDefault="00AD1335" w:rsidP="00AD1335">
      <w:pPr>
        <w:keepNext/>
        <w:spacing w:after="180" w:line="240" w:lineRule="auto"/>
        <w:jc w:val="left"/>
        <w:rPr>
          <w:rFonts w:ascii="Book Antiqua" w:hAnsi="Book Antiqua" w:cs="Times New Roman"/>
        </w:rPr>
      </w:pPr>
    </w:p>
    <w:p w:rsidR="002D6348" w:rsidRPr="00A1161E" w:rsidRDefault="002D6348" w:rsidP="002D6348">
      <w:pPr>
        <w:keepNext/>
        <w:spacing w:before="480" w:after="180" w:line="240" w:lineRule="auto"/>
        <w:rPr>
          <w:rFonts w:ascii="Book Antiqua" w:hAnsi="Book Antiqua" w:cs="Times New Roman"/>
          <w:b/>
        </w:rPr>
      </w:pPr>
      <w:r w:rsidRPr="00A1161E">
        <w:rPr>
          <w:rFonts w:ascii="Book Antiqua" w:hAnsi="Book Antiqua" w:cs="Times New Roman"/>
          <w:b/>
        </w:rPr>
        <w:t>ORDENANZA Nº 965</w:t>
      </w:r>
    </w:p>
    <w:p w:rsidR="002D6348" w:rsidRPr="00A1161E" w:rsidRDefault="002D6348" w:rsidP="002D6348">
      <w:pPr>
        <w:keepNext/>
        <w:spacing w:after="180" w:line="240" w:lineRule="auto"/>
        <w:rPr>
          <w:rFonts w:ascii="Book Antiqua" w:hAnsi="Book Antiqua" w:cs="Times New Roman"/>
        </w:rPr>
      </w:pPr>
      <w:r w:rsidRPr="00A1161E">
        <w:rPr>
          <w:rFonts w:ascii="Book Antiqua" w:hAnsi="Book Antiqua" w:cs="Times New Roman"/>
          <w:u w:val="single"/>
        </w:rPr>
        <w:t>ARTÍCULO PRIMERO:</w:t>
      </w:r>
      <w:r w:rsidRPr="00A1161E">
        <w:rPr>
          <w:rFonts w:ascii="Book Antiqua" w:hAnsi="Book Antiqua" w:cs="Times New Roman"/>
        </w:rPr>
        <w:t xml:space="preserve"> AUTORIZASE al Departamento Ejecutivo Municipal a emitir cheques de pago diferidos hasta la suma de $609. 607  (Seiscientos Nueve Mil Seiscientos Siete pesos)  que serán destinados a cancelar los haberes del mes de Diciembre y el Sueldo Anual Complementario segunda cuota año 1998 del personal de la Municipalidad de Yerba Buena y del Honorable Concejo Deliberante. </w:t>
      </w:r>
    </w:p>
    <w:p w:rsidR="002D6348" w:rsidRPr="00A1161E" w:rsidRDefault="002D6348" w:rsidP="002D6348">
      <w:pPr>
        <w:keepNext/>
        <w:spacing w:after="180" w:line="240" w:lineRule="auto"/>
        <w:rPr>
          <w:rFonts w:ascii="Book Antiqua" w:hAnsi="Book Antiqua" w:cs="Times New Roman"/>
        </w:rPr>
      </w:pPr>
      <w:r w:rsidRPr="00A1161E">
        <w:rPr>
          <w:rFonts w:ascii="Book Antiqua" w:hAnsi="Book Antiqua" w:cs="Times New Roman"/>
          <w:u w:val="single"/>
        </w:rPr>
        <w:t>ARTÍCULO SEGUNDO:</w:t>
      </w:r>
      <w:r w:rsidRPr="00A1161E">
        <w:rPr>
          <w:rFonts w:ascii="Book Antiqua" w:hAnsi="Book Antiqua" w:cs="Times New Roman"/>
        </w:rPr>
        <w:t xml:space="preserve"> El importe consignado en el artículo primero será fraccionado en sueldo mensuales, iguales y consecutivas con vencimiento el ultimo día hábil bancario de cada mes a partir del 26/2/99, fecha en que opera el primer vencimiento. </w:t>
      </w:r>
    </w:p>
    <w:p w:rsidR="002D6348" w:rsidRPr="00A1161E" w:rsidRDefault="002D6348" w:rsidP="002D6348">
      <w:pPr>
        <w:keepNext/>
        <w:spacing w:after="180" w:line="240" w:lineRule="auto"/>
        <w:rPr>
          <w:rFonts w:ascii="Book Antiqua" w:hAnsi="Book Antiqua" w:cs="Times New Roman"/>
        </w:rPr>
      </w:pPr>
      <w:r w:rsidRPr="00A1161E">
        <w:rPr>
          <w:rFonts w:ascii="Book Antiqua" w:hAnsi="Book Antiqua" w:cs="Times New Roman"/>
          <w:u w:val="single"/>
        </w:rPr>
        <w:lastRenderedPageBreak/>
        <w:t>ARTÍCULO TERCERO:</w:t>
      </w:r>
      <w:r w:rsidRPr="00A1161E">
        <w:rPr>
          <w:rFonts w:ascii="Book Antiqua" w:hAnsi="Book Antiqua" w:cs="Times New Roman"/>
        </w:rPr>
        <w:t xml:space="preserve"> Los cheques de pago diferidos devengaran un interés que una tasa nominal anual vencida del 6%  (seis por ciento)  computados a partir del 16 de diciembre de 1998, se incorporan a los términos de crédito los que serán emitidos sin centavos</w:t>
      </w:r>
    </w:p>
    <w:p w:rsidR="002D6348" w:rsidRPr="00A1161E" w:rsidRDefault="002D6348" w:rsidP="002D6348">
      <w:pPr>
        <w:keepNext/>
        <w:spacing w:after="180" w:line="240" w:lineRule="auto"/>
        <w:rPr>
          <w:rFonts w:ascii="Book Antiqua" w:hAnsi="Book Antiqua" w:cs="Times New Roman"/>
        </w:rPr>
      </w:pPr>
      <w:r w:rsidRPr="00A1161E">
        <w:rPr>
          <w:rFonts w:ascii="Book Antiqua" w:hAnsi="Book Antiqua" w:cs="Times New Roman"/>
          <w:u w:val="single"/>
        </w:rPr>
        <w:t>ARTÍCULO CUARTO:</w:t>
      </w:r>
      <w:r w:rsidRPr="00A1161E">
        <w:rPr>
          <w:rFonts w:ascii="Book Antiqua" w:hAnsi="Book Antiqua" w:cs="Times New Roman"/>
        </w:rPr>
        <w:t xml:space="preserve"> AUTORIZASE al Departamento Ejecutivo Municipal a utilizar la cuenta abierta oportunamente como cuenta de garantía en el Banco del Tucumán- Casa Central destinada al deposito de los importes, que en concepto de coparticipación, ingresen mensualmente hasta cubrir los montos necesarios para saldar a su vencimiento los pagos de cheques consignados en los artículos anteriores. </w:t>
      </w:r>
    </w:p>
    <w:p w:rsidR="002D6348" w:rsidRPr="00A1161E" w:rsidRDefault="002D6348" w:rsidP="002D6348">
      <w:pPr>
        <w:keepNext/>
        <w:spacing w:after="180" w:line="240" w:lineRule="auto"/>
        <w:rPr>
          <w:rFonts w:ascii="Book Antiqua" w:hAnsi="Book Antiqua" w:cs="Times New Roman"/>
        </w:rPr>
      </w:pPr>
      <w:r w:rsidRPr="00A1161E">
        <w:rPr>
          <w:rFonts w:ascii="Book Antiqua" w:hAnsi="Book Antiqua" w:cs="Times New Roman"/>
          <w:u w:val="single"/>
        </w:rPr>
        <w:t>ARTÍCULO QUINTO:</w:t>
      </w:r>
      <w:r w:rsidRPr="00A1161E">
        <w:rPr>
          <w:rFonts w:ascii="Book Antiqua" w:hAnsi="Book Antiqua" w:cs="Times New Roman"/>
        </w:rPr>
        <w:t xml:space="preserve"> Esta Cuenta tendrá el carácter de inembargable y su Saldo solo podrá ser aplicado al pago de los cheques de pago diferidos emitidos y los gastos que se pacten con el banco del Tucumán por su intervención como administrador operativo de la Base de Datos y el posterior pago de dichos cheques, los que no podrán superar el 4% más I. V. A del importe de los cheques efectivamente procesados, los que se liquidaran en forma mensual. </w:t>
      </w:r>
    </w:p>
    <w:p w:rsidR="002D6348" w:rsidRPr="00A1161E" w:rsidRDefault="002D6348" w:rsidP="002D6348">
      <w:pPr>
        <w:keepNext/>
        <w:spacing w:after="180" w:line="240" w:lineRule="auto"/>
        <w:rPr>
          <w:rFonts w:ascii="Book Antiqua" w:hAnsi="Book Antiqua" w:cs="Times New Roman"/>
          <w:u w:val="single"/>
        </w:rPr>
      </w:pPr>
      <w:r w:rsidRPr="00A1161E">
        <w:rPr>
          <w:rFonts w:ascii="Book Antiqua" w:hAnsi="Book Antiqua" w:cs="Times New Roman"/>
          <w:u w:val="single"/>
        </w:rPr>
        <w:t>ARTÍCULO SEXTO:</w:t>
      </w:r>
      <w:r w:rsidRPr="00A1161E">
        <w:rPr>
          <w:rFonts w:ascii="Book Antiqua" w:hAnsi="Book Antiqua" w:cs="Times New Roman"/>
        </w:rPr>
        <w:t xml:space="preserve"> FACULTASE al Sr. Intendente a firmar el convenio respectivo con el Banco del Tucumán para la prestación del servicio</w:t>
      </w:r>
    </w:p>
    <w:p w:rsidR="002D6348" w:rsidRPr="00A1161E" w:rsidRDefault="002D6348" w:rsidP="002D6348">
      <w:pPr>
        <w:keepNext/>
        <w:spacing w:after="180" w:line="240" w:lineRule="auto"/>
        <w:rPr>
          <w:rFonts w:ascii="Book Antiqua" w:hAnsi="Book Antiqua" w:cs="Times New Roman"/>
        </w:rPr>
      </w:pPr>
      <w:r w:rsidRPr="00A1161E">
        <w:rPr>
          <w:rFonts w:ascii="Book Antiqua" w:hAnsi="Book Antiqua" w:cs="Times New Roman"/>
          <w:u w:val="single"/>
        </w:rPr>
        <w:t>ARTÍCULO FINAL:</w:t>
      </w:r>
      <w:r w:rsidRPr="00A1161E">
        <w:rPr>
          <w:rFonts w:ascii="Book Antiqua" w:hAnsi="Book Antiqua" w:cs="Times New Roman"/>
        </w:rPr>
        <w:t xml:space="preserve"> DE FORMA.</w:t>
      </w:r>
    </w:p>
    <w:p w:rsidR="002D6348" w:rsidRPr="00A1161E" w:rsidRDefault="002D6348" w:rsidP="002D6348">
      <w:pPr>
        <w:keepNext/>
        <w:spacing w:after="180" w:line="240" w:lineRule="auto"/>
        <w:jc w:val="right"/>
        <w:rPr>
          <w:rFonts w:ascii="Book Antiqua" w:hAnsi="Book Antiqua" w:cs="Times New Roman"/>
        </w:rPr>
      </w:pPr>
      <w:r w:rsidRPr="00A1161E">
        <w:rPr>
          <w:rFonts w:ascii="Book Antiqua" w:hAnsi="Book Antiqua" w:cs="Times New Roman"/>
        </w:rPr>
        <w:t xml:space="preserve">Sancionada el </w:t>
      </w:r>
      <w:r w:rsidRPr="00A1161E">
        <w:rPr>
          <w:rFonts w:ascii="Book Antiqua" w:hAnsi="Book Antiqua" w:cs="Times New Roman"/>
          <w:b/>
        </w:rPr>
        <w:t xml:space="preserve"> 16 de Diciembre de 1998</w:t>
      </w:r>
    </w:p>
    <w:p w:rsidR="002D6348" w:rsidRPr="00A1161E" w:rsidRDefault="002D6348" w:rsidP="002D6348">
      <w:pPr>
        <w:keepNext/>
        <w:spacing w:after="180" w:line="240" w:lineRule="auto"/>
        <w:rPr>
          <w:rFonts w:ascii="Book Antiqua" w:hAnsi="Book Antiqua" w:cs="Times New Roman"/>
        </w:rPr>
      </w:pPr>
    </w:p>
    <w:p w:rsidR="002D6348" w:rsidRPr="00A1161E" w:rsidRDefault="002D6348" w:rsidP="002D6348">
      <w:pPr>
        <w:keepNext/>
        <w:spacing w:after="180" w:line="240" w:lineRule="auto"/>
        <w:jc w:val="left"/>
        <w:rPr>
          <w:rFonts w:ascii="Book Antiqua" w:hAnsi="Book Antiqua" w:cs="Times New Roman"/>
        </w:rPr>
      </w:pPr>
    </w:p>
    <w:p w:rsidR="00F0535C" w:rsidRPr="00EA67AB" w:rsidRDefault="00F0535C" w:rsidP="00F0535C">
      <w:pPr>
        <w:keepNext/>
        <w:spacing w:before="480" w:after="180" w:line="240" w:lineRule="auto"/>
        <w:rPr>
          <w:rFonts w:ascii="Book Antiqua" w:hAnsi="Book Antiqua" w:cs="Times New Roman"/>
          <w:b/>
          <w:szCs w:val="24"/>
        </w:rPr>
      </w:pPr>
      <w:r w:rsidRPr="00EA67AB">
        <w:rPr>
          <w:rFonts w:ascii="Book Antiqua" w:hAnsi="Book Antiqua" w:cs="Times New Roman"/>
          <w:b/>
          <w:szCs w:val="24"/>
        </w:rPr>
        <w:t>ORDENANZA Nº 966</w:t>
      </w:r>
    </w:p>
    <w:p w:rsidR="00F0535C" w:rsidRPr="00EA67AB" w:rsidRDefault="00F0535C" w:rsidP="00F0535C">
      <w:pPr>
        <w:keepNext/>
        <w:spacing w:after="180" w:line="240" w:lineRule="auto"/>
        <w:rPr>
          <w:rFonts w:ascii="Book Antiqua" w:hAnsi="Book Antiqua" w:cs="Times New Roman"/>
          <w:szCs w:val="24"/>
          <w:u w:val="single"/>
        </w:rPr>
      </w:pPr>
      <w:r w:rsidRPr="00EA67AB">
        <w:rPr>
          <w:rFonts w:ascii="Book Antiqua" w:hAnsi="Book Antiqua" w:cs="Times New Roman"/>
          <w:szCs w:val="24"/>
          <w:u w:val="single"/>
        </w:rPr>
        <w:t>ARTÍCULO PRIMERO:</w:t>
      </w:r>
      <w:r w:rsidRPr="00EA67AB">
        <w:rPr>
          <w:rFonts w:ascii="Book Antiqua" w:hAnsi="Book Antiqua" w:cs="Times New Roman"/>
          <w:szCs w:val="24"/>
        </w:rPr>
        <w:t xml:space="preserve"> INCORPORASE como Artículo Décimo Cuarto de la Ordenanza Nº 956 del 25 de Noviembre de 1998, lo siguiente: “En los Casos previstos en el Artículo Segundo de la presente, en los Juicios por cobros en los que no hayan recaído sentencia, el contribuyente solo abonará la suma de $31  (treinta y un pesos)  correspondiente a la presentación de la acción judicial; no debiéndose abonar, en concepto de honorarios, ningún otro monto. En caso de haber recaído la Sentencia se deberá abonar el monto que la misma indique”. </w:t>
      </w:r>
    </w:p>
    <w:p w:rsidR="00F0535C" w:rsidRPr="00EA67AB" w:rsidRDefault="00F0535C" w:rsidP="00F0535C">
      <w:pPr>
        <w:keepNext/>
        <w:spacing w:after="180" w:line="240" w:lineRule="auto"/>
        <w:rPr>
          <w:rFonts w:ascii="Book Antiqua" w:hAnsi="Book Antiqua" w:cs="Times New Roman"/>
          <w:szCs w:val="24"/>
        </w:rPr>
      </w:pPr>
      <w:r w:rsidRPr="00EA67AB">
        <w:rPr>
          <w:rFonts w:ascii="Book Antiqua" w:hAnsi="Book Antiqua" w:cs="Times New Roman"/>
          <w:szCs w:val="24"/>
          <w:u w:val="single"/>
        </w:rPr>
        <w:t>ARTÍCULO FINAL:</w:t>
      </w:r>
      <w:r w:rsidRPr="00EA67AB">
        <w:rPr>
          <w:rFonts w:ascii="Book Antiqua" w:hAnsi="Book Antiqua" w:cs="Times New Roman"/>
          <w:szCs w:val="24"/>
        </w:rPr>
        <w:t xml:space="preserve"> DE FORMA.</w:t>
      </w:r>
    </w:p>
    <w:p w:rsidR="00F0535C" w:rsidRPr="00EA67AB" w:rsidRDefault="00F0535C" w:rsidP="00F0535C">
      <w:pPr>
        <w:keepNext/>
        <w:spacing w:after="180" w:line="240" w:lineRule="auto"/>
        <w:jc w:val="right"/>
        <w:rPr>
          <w:rFonts w:ascii="Book Antiqua" w:hAnsi="Book Antiqua" w:cs="Times New Roman"/>
          <w:szCs w:val="24"/>
        </w:rPr>
      </w:pPr>
      <w:r w:rsidRPr="00EA67AB">
        <w:rPr>
          <w:rFonts w:ascii="Book Antiqua" w:hAnsi="Book Antiqua" w:cs="Times New Roman"/>
          <w:szCs w:val="24"/>
        </w:rPr>
        <w:t xml:space="preserve">Sancionada el </w:t>
      </w:r>
      <w:r w:rsidRPr="00EA67AB">
        <w:rPr>
          <w:rFonts w:ascii="Book Antiqua" w:hAnsi="Book Antiqua" w:cs="Times New Roman"/>
          <w:b/>
          <w:szCs w:val="24"/>
        </w:rPr>
        <w:t xml:space="preserve"> 28 de Diciembre de 1998</w:t>
      </w:r>
    </w:p>
    <w:p w:rsidR="00F0535C" w:rsidRPr="00EA67AB" w:rsidRDefault="00F0535C" w:rsidP="00F0535C">
      <w:pPr>
        <w:keepNext/>
        <w:spacing w:after="180" w:line="240" w:lineRule="auto"/>
        <w:rPr>
          <w:rFonts w:ascii="Book Antiqua" w:hAnsi="Book Antiqua" w:cs="Times New Roman"/>
          <w:szCs w:val="24"/>
        </w:rPr>
      </w:pPr>
    </w:p>
    <w:p w:rsidR="00F0535C" w:rsidRPr="00EA67AB" w:rsidRDefault="00F0535C" w:rsidP="00F0535C">
      <w:pPr>
        <w:keepNext/>
        <w:spacing w:after="180" w:line="240" w:lineRule="auto"/>
        <w:jc w:val="left"/>
        <w:rPr>
          <w:rFonts w:ascii="Book Antiqua" w:hAnsi="Book Antiqua" w:cs="Times New Roman"/>
          <w:szCs w:val="24"/>
        </w:rPr>
      </w:pPr>
    </w:p>
    <w:p w:rsidR="00FA2246" w:rsidRPr="00ED21C7" w:rsidRDefault="00FA2246" w:rsidP="00FA2246">
      <w:pPr>
        <w:keepNext/>
        <w:spacing w:before="480" w:after="180" w:line="240" w:lineRule="auto"/>
        <w:jc w:val="left"/>
        <w:rPr>
          <w:rFonts w:ascii="Book Antiqua" w:hAnsi="Book Antiqua"/>
          <w:b/>
        </w:rPr>
      </w:pPr>
      <w:r w:rsidRPr="00ED21C7">
        <w:rPr>
          <w:rFonts w:ascii="Book Antiqua" w:hAnsi="Book Antiqua"/>
          <w:b/>
        </w:rPr>
        <w:t>ORDENANZA Nº 967</w:t>
      </w:r>
    </w:p>
    <w:p w:rsidR="00FA2246" w:rsidRPr="00ED21C7" w:rsidRDefault="00FA2246" w:rsidP="00FA2246">
      <w:pPr>
        <w:keepNext/>
        <w:spacing w:after="180" w:line="240" w:lineRule="auto"/>
        <w:rPr>
          <w:rFonts w:ascii="Book Antiqua" w:hAnsi="Book Antiqua"/>
          <w:u w:val="single"/>
        </w:rPr>
      </w:pPr>
      <w:r w:rsidRPr="00ED21C7">
        <w:rPr>
          <w:rFonts w:ascii="Book Antiqua" w:hAnsi="Book Antiqua"/>
          <w:u w:val="single"/>
        </w:rPr>
        <w:t>ARTÍCULO PRIMERO</w:t>
      </w:r>
      <w:r w:rsidRPr="00ED21C7">
        <w:rPr>
          <w:rFonts w:ascii="Book Antiqua" w:hAnsi="Book Antiqua"/>
        </w:rPr>
        <w:t xml:space="preserve">: FACULTASE al Departamento Ejecutivo Municipal a firmar un CONTRATO DE ADHESION con la Empresa Constructora Ing. ENRIQUE ARMENGOL, de acuerdo a lo establecido por la Ordenanza Nº 764 del 21 de Agosto de 1. 996, y en los términos del ANEXO I que forma parte integrante de la presente Ordenanza. </w:t>
      </w:r>
    </w:p>
    <w:p w:rsidR="00FA2246" w:rsidRPr="00ED21C7" w:rsidRDefault="00FA2246" w:rsidP="00FA2246">
      <w:pPr>
        <w:keepNext/>
        <w:spacing w:after="180" w:line="240" w:lineRule="auto"/>
        <w:rPr>
          <w:rFonts w:ascii="Book Antiqua" w:hAnsi="Book Antiqua"/>
        </w:rPr>
      </w:pPr>
      <w:r w:rsidRPr="00ED21C7">
        <w:rPr>
          <w:rFonts w:ascii="Book Antiqua" w:hAnsi="Book Antiqua"/>
          <w:u w:val="single"/>
        </w:rPr>
        <w:t>ARTÍCULO FINAL:</w:t>
      </w:r>
      <w:r w:rsidRPr="00ED21C7">
        <w:rPr>
          <w:rFonts w:ascii="Book Antiqua" w:hAnsi="Book Antiqua"/>
        </w:rPr>
        <w:t xml:space="preserve"> DE FORMA.</w:t>
      </w:r>
    </w:p>
    <w:p w:rsidR="00FA2246" w:rsidRPr="00ED21C7" w:rsidRDefault="00FA2246" w:rsidP="00FA2246">
      <w:pPr>
        <w:keepNext/>
        <w:spacing w:after="180" w:line="240" w:lineRule="auto"/>
        <w:jc w:val="right"/>
        <w:rPr>
          <w:rFonts w:ascii="Book Antiqua" w:hAnsi="Book Antiqua"/>
        </w:rPr>
      </w:pPr>
      <w:r w:rsidRPr="00ED21C7">
        <w:rPr>
          <w:rFonts w:ascii="Book Antiqua" w:hAnsi="Book Antiqua"/>
        </w:rPr>
        <w:t xml:space="preserve">Sancionada el </w:t>
      </w:r>
      <w:r w:rsidRPr="00ED21C7">
        <w:rPr>
          <w:rFonts w:ascii="Book Antiqua" w:hAnsi="Book Antiqua"/>
          <w:b/>
        </w:rPr>
        <w:t xml:space="preserve"> 28 de Diciembre de 1998</w:t>
      </w:r>
    </w:p>
    <w:p w:rsidR="00FA2246" w:rsidRPr="00ED21C7" w:rsidRDefault="00FA2246" w:rsidP="00FA2246">
      <w:pPr>
        <w:keepNext/>
        <w:spacing w:after="180" w:line="240" w:lineRule="auto"/>
        <w:jc w:val="left"/>
        <w:rPr>
          <w:rFonts w:ascii="Book Antiqua" w:hAnsi="Book Antiqua"/>
        </w:rPr>
      </w:pPr>
    </w:p>
    <w:p w:rsidR="00FA2246" w:rsidRPr="00ED21C7" w:rsidRDefault="00FA2246" w:rsidP="00FA2246">
      <w:pPr>
        <w:keepNext/>
        <w:spacing w:after="180" w:line="240" w:lineRule="auto"/>
        <w:jc w:val="left"/>
        <w:rPr>
          <w:rFonts w:ascii="Book Antiqua" w:hAnsi="Book Antiqua"/>
        </w:rPr>
      </w:pPr>
    </w:p>
    <w:p w:rsidR="006C4396" w:rsidRPr="005D093B" w:rsidRDefault="006C4396" w:rsidP="006C4396">
      <w:pPr>
        <w:keepNext/>
        <w:spacing w:before="480" w:after="180" w:line="240" w:lineRule="auto"/>
        <w:rPr>
          <w:rFonts w:ascii="Book Antiqua" w:hAnsi="Book Antiqua" w:cs="Times New Roman"/>
          <w:b/>
          <w:szCs w:val="24"/>
        </w:rPr>
      </w:pPr>
      <w:r w:rsidRPr="005D093B">
        <w:rPr>
          <w:rFonts w:ascii="Book Antiqua" w:hAnsi="Book Antiqua" w:cs="Times New Roman"/>
          <w:b/>
          <w:szCs w:val="24"/>
        </w:rPr>
        <w:t>ORDENANZA Nº 970</w:t>
      </w:r>
    </w:p>
    <w:p w:rsidR="006C4396" w:rsidRPr="005D093B" w:rsidRDefault="006C4396" w:rsidP="006C4396">
      <w:pPr>
        <w:keepNext/>
        <w:spacing w:after="180" w:line="240" w:lineRule="auto"/>
        <w:rPr>
          <w:rFonts w:ascii="Book Antiqua" w:hAnsi="Book Antiqua" w:cs="Times New Roman"/>
          <w:szCs w:val="24"/>
        </w:rPr>
      </w:pPr>
      <w:r w:rsidRPr="005D093B">
        <w:rPr>
          <w:rFonts w:ascii="Book Antiqua" w:hAnsi="Book Antiqua" w:cs="Times New Roman"/>
          <w:szCs w:val="24"/>
          <w:u w:val="single"/>
        </w:rPr>
        <w:t>ARTÍCULO PRIMERO:</w:t>
      </w:r>
      <w:r w:rsidRPr="005D093B">
        <w:rPr>
          <w:rFonts w:ascii="Book Antiqua" w:hAnsi="Book Antiqua" w:cs="Times New Roman"/>
          <w:szCs w:val="24"/>
        </w:rPr>
        <w:t xml:space="preserve"> MODIFICASE el ARTÍCULO CUARTO de la Ordenanza Nº 918 del 29 de Abril de 1998, el que quedará relacionado de la siguiente forma. </w:t>
      </w:r>
    </w:p>
    <w:p w:rsidR="006C4396" w:rsidRPr="005D093B" w:rsidRDefault="006C4396" w:rsidP="006C4396">
      <w:pPr>
        <w:keepNext/>
        <w:spacing w:after="180" w:line="240" w:lineRule="auto"/>
        <w:rPr>
          <w:rFonts w:ascii="Book Antiqua" w:hAnsi="Book Antiqua" w:cs="Times New Roman"/>
          <w:szCs w:val="24"/>
          <w:u w:val="single"/>
        </w:rPr>
      </w:pPr>
      <w:r w:rsidRPr="005D093B">
        <w:rPr>
          <w:rFonts w:ascii="Book Antiqua" w:hAnsi="Book Antiqua" w:cs="Times New Roman"/>
          <w:szCs w:val="24"/>
        </w:rPr>
        <w:t>“Artículo Cuarto: ACEPTASE la donación de la Fracción remanente designado en el Plano de Ubicación y División como “H”, como una superficie total de 1. 865, 30mts</w:t>
      </w:r>
      <w:r w:rsidRPr="005D093B">
        <w:rPr>
          <w:rFonts w:ascii="Book Antiqua" w:hAnsi="Book Antiqua" w:cs="Times New Roman"/>
          <w:szCs w:val="24"/>
          <w:vertAlign w:val="superscript"/>
        </w:rPr>
        <w:t>2</w:t>
      </w:r>
      <w:r w:rsidRPr="005D093B">
        <w:rPr>
          <w:rFonts w:ascii="Book Antiqua" w:hAnsi="Book Antiqua" w:cs="Times New Roman"/>
          <w:szCs w:val="24"/>
        </w:rPr>
        <w:t>, destinados a espacios verdes y/o comunitarios. ”</w:t>
      </w:r>
    </w:p>
    <w:p w:rsidR="006C4396" w:rsidRPr="005D093B" w:rsidRDefault="006C4396" w:rsidP="006C4396">
      <w:pPr>
        <w:keepNext/>
        <w:spacing w:after="180" w:line="240" w:lineRule="auto"/>
        <w:rPr>
          <w:rFonts w:ascii="Book Antiqua" w:hAnsi="Book Antiqua" w:cs="Times New Roman"/>
          <w:szCs w:val="24"/>
        </w:rPr>
      </w:pPr>
      <w:r w:rsidRPr="005D093B">
        <w:rPr>
          <w:rFonts w:ascii="Book Antiqua" w:hAnsi="Book Antiqua" w:cs="Times New Roman"/>
          <w:szCs w:val="24"/>
          <w:u w:val="single"/>
        </w:rPr>
        <w:t>ARTÍCULO FINAL:</w:t>
      </w:r>
      <w:r w:rsidRPr="005D093B">
        <w:rPr>
          <w:rFonts w:ascii="Book Antiqua" w:hAnsi="Book Antiqua" w:cs="Times New Roman"/>
          <w:szCs w:val="24"/>
        </w:rPr>
        <w:t xml:space="preserve"> DE FORMA.</w:t>
      </w:r>
    </w:p>
    <w:p w:rsidR="006C4396" w:rsidRPr="005D093B" w:rsidRDefault="006C4396" w:rsidP="006C4396">
      <w:pPr>
        <w:keepNext/>
        <w:spacing w:after="180" w:line="240" w:lineRule="auto"/>
        <w:jc w:val="right"/>
        <w:rPr>
          <w:rFonts w:ascii="Book Antiqua" w:hAnsi="Book Antiqua" w:cs="Times New Roman"/>
          <w:szCs w:val="24"/>
        </w:rPr>
      </w:pPr>
      <w:r w:rsidRPr="005D093B">
        <w:rPr>
          <w:rFonts w:ascii="Book Antiqua" w:hAnsi="Book Antiqua" w:cs="Times New Roman"/>
          <w:szCs w:val="24"/>
        </w:rPr>
        <w:t xml:space="preserve">Sancionada el </w:t>
      </w:r>
      <w:r w:rsidRPr="005D093B">
        <w:rPr>
          <w:rFonts w:ascii="Book Antiqua" w:hAnsi="Book Antiqua" w:cs="Times New Roman"/>
          <w:b/>
          <w:szCs w:val="24"/>
        </w:rPr>
        <w:t xml:space="preserve"> 04 de Enero de 1999</w:t>
      </w:r>
    </w:p>
    <w:p w:rsidR="006C4396" w:rsidRPr="005D093B" w:rsidRDefault="006C4396" w:rsidP="006C4396">
      <w:pPr>
        <w:keepNext/>
        <w:spacing w:after="180" w:line="240" w:lineRule="auto"/>
        <w:rPr>
          <w:rFonts w:ascii="Book Antiqua" w:hAnsi="Book Antiqua" w:cs="Times New Roman"/>
          <w:szCs w:val="24"/>
        </w:rPr>
      </w:pPr>
    </w:p>
    <w:p w:rsidR="006C4396" w:rsidRPr="005D093B" w:rsidRDefault="006C4396" w:rsidP="006C4396">
      <w:pPr>
        <w:keepNext/>
        <w:spacing w:after="180" w:line="240" w:lineRule="auto"/>
        <w:jc w:val="left"/>
        <w:rPr>
          <w:rFonts w:ascii="Book Antiqua" w:hAnsi="Book Antiqua" w:cs="Times New Roman"/>
          <w:szCs w:val="24"/>
        </w:rPr>
      </w:pPr>
    </w:p>
    <w:p w:rsidR="00C95FF7" w:rsidRPr="009F7D36" w:rsidRDefault="00C95FF7" w:rsidP="00C95FF7">
      <w:pPr>
        <w:keepNext/>
        <w:spacing w:before="480" w:after="180" w:line="240" w:lineRule="auto"/>
        <w:jc w:val="left"/>
        <w:rPr>
          <w:rFonts w:ascii="Book Antiqua" w:hAnsi="Book Antiqua"/>
          <w:b/>
        </w:rPr>
      </w:pPr>
      <w:r w:rsidRPr="009F7D36">
        <w:rPr>
          <w:rFonts w:ascii="Book Antiqua" w:hAnsi="Book Antiqua"/>
          <w:b/>
        </w:rPr>
        <w:t>ORDENANZA Nº 971</w:t>
      </w:r>
    </w:p>
    <w:p w:rsidR="00C95FF7" w:rsidRPr="009F7D36" w:rsidRDefault="00C95FF7" w:rsidP="00C95FF7">
      <w:pPr>
        <w:keepNext/>
        <w:spacing w:after="180" w:line="240" w:lineRule="auto"/>
        <w:rPr>
          <w:rFonts w:ascii="Book Antiqua" w:hAnsi="Book Antiqua"/>
          <w:u w:val="single"/>
        </w:rPr>
      </w:pPr>
      <w:r w:rsidRPr="009F7D36">
        <w:rPr>
          <w:rFonts w:ascii="Book Antiqua" w:hAnsi="Book Antiqua"/>
          <w:u w:val="single"/>
        </w:rPr>
        <w:t>ARTÍCULO PRIMERO</w:t>
      </w:r>
      <w:r w:rsidRPr="009F7D36">
        <w:rPr>
          <w:rFonts w:ascii="Book Antiqua" w:hAnsi="Book Antiqua"/>
        </w:rPr>
        <w:t>: DEROGASE la Ordenanza Nº 335 del 07 de Junio de 1989 a partir de la sanción de la presente</w:t>
      </w:r>
    </w:p>
    <w:p w:rsidR="00C95FF7" w:rsidRPr="009F7D36" w:rsidRDefault="00C95FF7" w:rsidP="00C95FF7">
      <w:pPr>
        <w:keepNext/>
        <w:spacing w:after="180" w:line="240" w:lineRule="auto"/>
        <w:rPr>
          <w:rFonts w:ascii="Book Antiqua" w:hAnsi="Book Antiqua"/>
        </w:rPr>
      </w:pPr>
      <w:r w:rsidRPr="009F7D36">
        <w:rPr>
          <w:rFonts w:ascii="Book Antiqua" w:hAnsi="Book Antiqua"/>
          <w:u w:val="single"/>
        </w:rPr>
        <w:t>ARTÍCULO FINAL:</w:t>
      </w:r>
      <w:r w:rsidRPr="009F7D36">
        <w:rPr>
          <w:rFonts w:ascii="Book Antiqua" w:hAnsi="Book Antiqua"/>
        </w:rPr>
        <w:t xml:space="preserve"> DE FORMA.</w:t>
      </w:r>
    </w:p>
    <w:p w:rsidR="00C95FF7" w:rsidRPr="009F7D36" w:rsidRDefault="00C95FF7" w:rsidP="00C95FF7">
      <w:pPr>
        <w:keepNext/>
        <w:spacing w:after="180" w:line="240" w:lineRule="auto"/>
        <w:jc w:val="right"/>
        <w:rPr>
          <w:rFonts w:ascii="Book Antiqua" w:hAnsi="Book Antiqua"/>
        </w:rPr>
      </w:pPr>
      <w:r w:rsidRPr="009F7D36">
        <w:rPr>
          <w:rFonts w:ascii="Book Antiqua" w:hAnsi="Book Antiqua"/>
        </w:rPr>
        <w:t xml:space="preserve">Sancionada el </w:t>
      </w:r>
      <w:r w:rsidRPr="009F7D36">
        <w:rPr>
          <w:rFonts w:ascii="Book Antiqua" w:hAnsi="Book Antiqua"/>
          <w:b/>
        </w:rPr>
        <w:t xml:space="preserve"> 04 de Enero de 1999</w:t>
      </w:r>
    </w:p>
    <w:p w:rsidR="00C95FF7" w:rsidRPr="009F7D36" w:rsidRDefault="00C95FF7" w:rsidP="00C95FF7">
      <w:pPr>
        <w:keepNext/>
        <w:spacing w:after="180" w:line="240" w:lineRule="auto"/>
        <w:jc w:val="left"/>
        <w:rPr>
          <w:rFonts w:ascii="Book Antiqua" w:hAnsi="Book Antiqua"/>
        </w:rPr>
      </w:pPr>
    </w:p>
    <w:p w:rsidR="00C95FF7" w:rsidRPr="009F7D36" w:rsidRDefault="00C95FF7" w:rsidP="00C95FF7">
      <w:pPr>
        <w:keepNext/>
        <w:spacing w:after="180" w:line="240" w:lineRule="auto"/>
        <w:jc w:val="left"/>
        <w:rPr>
          <w:rFonts w:ascii="Book Antiqua" w:hAnsi="Book Antiqua"/>
        </w:rPr>
      </w:pPr>
    </w:p>
    <w:p w:rsidR="00EA6E34" w:rsidRPr="00B47955" w:rsidRDefault="00EA6E34" w:rsidP="00EA6E34">
      <w:pPr>
        <w:keepNext/>
        <w:spacing w:before="480" w:after="180" w:line="240" w:lineRule="auto"/>
        <w:jc w:val="left"/>
        <w:rPr>
          <w:rFonts w:ascii="Book Antiqua" w:hAnsi="Book Antiqua"/>
          <w:b/>
          <w:szCs w:val="24"/>
        </w:rPr>
      </w:pPr>
      <w:r w:rsidRPr="00B47955">
        <w:rPr>
          <w:rFonts w:ascii="Book Antiqua" w:hAnsi="Book Antiqua"/>
          <w:b/>
          <w:szCs w:val="24"/>
        </w:rPr>
        <w:t>ORDENANZA Nº 973</w:t>
      </w:r>
    </w:p>
    <w:p w:rsidR="00EA6E34" w:rsidRPr="00B47955" w:rsidRDefault="00EA6E34" w:rsidP="00EA6E34">
      <w:pPr>
        <w:keepNext/>
        <w:spacing w:after="180" w:line="240" w:lineRule="auto"/>
        <w:rPr>
          <w:rFonts w:ascii="Book Antiqua" w:hAnsi="Book Antiqua"/>
          <w:szCs w:val="24"/>
          <w:u w:val="single"/>
        </w:rPr>
      </w:pPr>
      <w:r w:rsidRPr="00B47955">
        <w:rPr>
          <w:rFonts w:ascii="Book Antiqua" w:hAnsi="Book Antiqua"/>
          <w:szCs w:val="24"/>
          <w:u w:val="single"/>
        </w:rPr>
        <w:t>ARTÍCULO PRIMERO</w:t>
      </w:r>
      <w:r w:rsidRPr="00B47955">
        <w:rPr>
          <w:rFonts w:ascii="Book Antiqua" w:hAnsi="Book Antiqua"/>
          <w:szCs w:val="24"/>
        </w:rPr>
        <w:t xml:space="preserve">: ACEPTASE la donación de $6. 000  (equivalente a 1000 bolsas de cemento precio promedio mayorista)  efectuado por el Arq. Claudio Reverberi y la Ing. Ana González Lelong, que será destinada íntegramente a la construcción del “Nuevo Concejo Deliberante de Yerba Buena. </w:t>
      </w:r>
    </w:p>
    <w:p w:rsidR="00EA6E34" w:rsidRPr="00B47955" w:rsidRDefault="00EA6E34" w:rsidP="00EA6E34">
      <w:pPr>
        <w:keepNext/>
        <w:spacing w:after="180" w:line="240" w:lineRule="auto"/>
        <w:rPr>
          <w:rFonts w:ascii="Book Antiqua" w:hAnsi="Book Antiqua"/>
          <w:szCs w:val="24"/>
        </w:rPr>
      </w:pPr>
      <w:r w:rsidRPr="00B47955">
        <w:rPr>
          <w:rFonts w:ascii="Book Antiqua" w:hAnsi="Book Antiqua"/>
          <w:szCs w:val="24"/>
          <w:u w:val="single"/>
        </w:rPr>
        <w:t>ARTÍCULO FINAL:</w:t>
      </w:r>
      <w:r w:rsidRPr="00B47955">
        <w:rPr>
          <w:rFonts w:ascii="Book Antiqua" w:hAnsi="Book Antiqua"/>
          <w:szCs w:val="24"/>
        </w:rPr>
        <w:t xml:space="preserve"> DE FORMA.</w:t>
      </w:r>
    </w:p>
    <w:p w:rsidR="00EA6E34" w:rsidRPr="00B47955" w:rsidRDefault="00EA6E34" w:rsidP="00EA6E34">
      <w:pPr>
        <w:keepNext/>
        <w:spacing w:after="180" w:line="240" w:lineRule="auto"/>
        <w:jc w:val="right"/>
        <w:rPr>
          <w:rFonts w:ascii="Book Antiqua" w:hAnsi="Book Antiqua"/>
          <w:szCs w:val="24"/>
        </w:rPr>
      </w:pPr>
      <w:r w:rsidRPr="00B47955">
        <w:rPr>
          <w:rFonts w:ascii="Book Antiqua" w:hAnsi="Book Antiqua"/>
          <w:szCs w:val="24"/>
        </w:rPr>
        <w:t xml:space="preserve">Sancionada el </w:t>
      </w:r>
      <w:r w:rsidRPr="00B47955">
        <w:rPr>
          <w:rFonts w:ascii="Book Antiqua" w:hAnsi="Book Antiqua"/>
          <w:b/>
          <w:szCs w:val="24"/>
        </w:rPr>
        <w:t xml:space="preserve"> 04 de Enero de 1999</w:t>
      </w:r>
    </w:p>
    <w:p w:rsidR="00EA6E34" w:rsidRPr="00B47955" w:rsidRDefault="00EA6E34" w:rsidP="00EA6E34">
      <w:pPr>
        <w:keepNext/>
        <w:spacing w:after="180" w:line="240" w:lineRule="auto"/>
        <w:jc w:val="left"/>
        <w:rPr>
          <w:rFonts w:ascii="Book Antiqua" w:hAnsi="Book Antiqua"/>
          <w:szCs w:val="24"/>
        </w:rPr>
      </w:pPr>
    </w:p>
    <w:p w:rsidR="00EA6E34" w:rsidRPr="00B47955" w:rsidRDefault="00EA6E34" w:rsidP="00EA6E34">
      <w:pPr>
        <w:keepNext/>
        <w:spacing w:after="180" w:line="240" w:lineRule="auto"/>
        <w:jc w:val="left"/>
        <w:rPr>
          <w:rFonts w:ascii="Book Antiqua" w:hAnsi="Book Antiqua"/>
          <w:szCs w:val="24"/>
        </w:rPr>
      </w:pPr>
    </w:p>
    <w:p w:rsidR="00673A69" w:rsidRPr="00D27B06" w:rsidRDefault="00673A69" w:rsidP="00673A69">
      <w:pPr>
        <w:keepNext/>
        <w:spacing w:before="480" w:after="180" w:line="240" w:lineRule="auto"/>
        <w:jc w:val="left"/>
        <w:rPr>
          <w:rFonts w:ascii="Book Antiqua" w:hAnsi="Book Antiqua"/>
          <w:b/>
        </w:rPr>
      </w:pPr>
      <w:r w:rsidRPr="00D27B06">
        <w:rPr>
          <w:rFonts w:ascii="Book Antiqua" w:hAnsi="Book Antiqua"/>
          <w:b/>
        </w:rPr>
        <w:t>ORDENANZA Nº 974</w:t>
      </w:r>
    </w:p>
    <w:p w:rsidR="00673A69" w:rsidRPr="00D27B06" w:rsidRDefault="00673A69" w:rsidP="00673A69">
      <w:pPr>
        <w:keepNext/>
        <w:spacing w:after="180" w:line="240" w:lineRule="auto"/>
        <w:rPr>
          <w:rFonts w:ascii="Book Antiqua" w:hAnsi="Book Antiqua"/>
        </w:rPr>
      </w:pPr>
      <w:r w:rsidRPr="00D27B06">
        <w:rPr>
          <w:rFonts w:ascii="Book Antiqua" w:hAnsi="Book Antiqua"/>
          <w:u w:val="single"/>
        </w:rPr>
        <w:t>ARTÍCULO PRIMERO</w:t>
      </w:r>
      <w:r w:rsidRPr="00D27B06">
        <w:rPr>
          <w:rFonts w:ascii="Book Antiqua" w:hAnsi="Book Antiqua"/>
        </w:rPr>
        <w:t xml:space="preserve">: FACULTASE al Departamento Ejecutivo Municipal a autorizar a la Empresa OBRAS SANITARIAS TUCUMAN, la ejecución de un pozo para captación de agua destinada al consumo humano, en un predio ubicado en la calle Salustiano Zavalía entre Sarmiento e Ituzaingo, de nuestra Ciudad, identificado con el Padrón 676. 177, ocupando </w:t>
      </w:r>
      <w:r w:rsidRPr="00D27B06">
        <w:rPr>
          <w:rFonts w:ascii="Book Antiqua" w:hAnsi="Book Antiqua"/>
        </w:rPr>
        <w:lastRenderedPageBreak/>
        <w:t>esta obra un sector a determinar y que tendrá como dimensiones máximas de 500, 00mts x 500, 00mts  (cinco metros por cinco metros)  con una superficie máxima de 2. 500, 00mts</w:t>
      </w:r>
      <w:r w:rsidRPr="00D27B06">
        <w:rPr>
          <w:rFonts w:ascii="Book Antiqua" w:hAnsi="Book Antiqua"/>
          <w:vertAlign w:val="superscript"/>
        </w:rPr>
        <w:t>2</w:t>
      </w:r>
      <w:r w:rsidRPr="00D27B06">
        <w:rPr>
          <w:rFonts w:ascii="Book Antiqua" w:hAnsi="Book Antiqua"/>
        </w:rPr>
        <w:t xml:space="preserve">  (veinticinco metros cuadrados) </w:t>
      </w:r>
    </w:p>
    <w:p w:rsidR="00673A69" w:rsidRPr="00D27B06" w:rsidRDefault="00673A69" w:rsidP="00673A69">
      <w:pPr>
        <w:keepNext/>
        <w:spacing w:after="180" w:line="240" w:lineRule="auto"/>
        <w:rPr>
          <w:rFonts w:ascii="Book Antiqua" w:hAnsi="Book Antiqua"/>
        </w:rPr>
      </w:pPr>
      <w:r w:rsidRPr="00D27B06">
        <w:rPr>
          <w:rFonts w:ascii="Book Antiqua" w:hAnsi="Book Antiqua"/>
          <w:u w:val="single"/>
        </w:rPr>
        <w:t>ARTÍCULO SEGUNDO</w:t>
      </w:r>
      <w:r w:rsidRPr="00D27B06">
        <w:rPr>
          <w:rFonts w:ascii="Book Antiqua" w:hAnsi="Book Antiqua"/>
        </w:rPr>
        <w:t xml:space="preserve">: Esta autorización tendrá carácter de transitorio y caducará cuando la citada perforación deje de proveer el fluido ya sea por razones técnicas o de conveniencia operativa, volviendo de forma inmediata al destino original. </w:t>
      </w:r>
    </w:p>
    <w:p w:rsidR="00673A69" w:rsidRPr="00D27B06" w:rsidRDefault="00673A69" w:rsidP="00673A69">
      <w:pPr>
        <w:keepNext/>
        <w:spacing w:after="180" w:line="240" w:lineRule="auto"/>
        <w:rPr>
          <w:rFonts w:ascii="Book Antiqua" w:hAnsi="Book Antiqua"/>
          <w:u w:val="single"/>
        </w:rPr>
      </w:pPr>
      <w:r w:rsidRPr="00D27B06">
        <w:rPr>
          <w:rFonts w:ascii="Book Antiqua" w:hAnsi="Book Antiqua"/>
          <w:u w:val="single"/>
        </w:rPr>
        <w:t>ARTÍCULO TERCERO</w:t>
      </w:r>
      <w:r w:rsidRPr="00D27B06">
        <w:rPr>
          <w:rFonts w:ascii="Book Antiqua" w:hAnsi="Book Antiqua"/>
        </w:rPr>
        <w:t xml:space="preserve">: Toda obra o construcción complementaria que se deba realizar dentro del terreno asignado  (500, 00mts x 500, 00mts deberá ser previa a su ejecución visada por las Áreas Técnicas Municipales, quienes evaluarán las mismas para su autorización. </w:t>
      </w:r>
    </w:p>
    <w:p w:rsidR="00673A69" w:rsidRPr="00D27B06" w:rsidRDefault="00673A69" w:rsidP="00673A69">
      <w:pPr>
        <w:keepNext/>
        <w:spacing w:after="180" w:line="240" w:lineRule="auto"/>
        <w:rPr>
          <w:rFonts w:ascii="Book Antiqua" w:hAnsi="Book Antiqua"/>
        </w:rPr>
      </w:pPr>
      <w:r w:rsidRPr="00D27B06">
        <w:rPr>
          <w:rFonts w:ascii="Book Antiqua" w:hAnsi="Book Antiqua"/>
          <w:u w:val="single"/>
        </w:rPr>
        <w:t>ARTÍCULO FINAL:</w:t>
      </w:r>
      <w:r w:rsidRPr="00D27B06">
        <w:rPr>
          <w:rFonts w:ascii="Book Antiqua" w:hAnsi="Book Antiqua"/>
        </w:rPr>
        <w:t xml:space="preserve"> DE FORMA.</w:t>
      </w:r>
    </w:p>
    <w:p w:rsidR="00673A69" w:rsidRPr="00D27B06" w:rsidRDefault="00673A69" w:rsidP="00673A69">
      <w:pPr>
        <w:keepNext/>
        <w:spacing w:after="180" w:line="240" w:lineRule="auto"/>
        <w:jc w:val="right"/>
        <w:rPr>
          <w:rFonts w:ascii="Book Antiqua" w:hAnsi="Book Antiqua"/>
        </w:rPr>
      </w:pPr>
      <w:r w:rsidRPr="00D27B06">
        <w:rPr>
          <w:rFonts w:ascii="Book Antiqua" w:hAnsi="Book Antiqua"/>
        </w:rPr>
        <w:t xml:space="preserve">Sancionada el </w:t>
      </w:r>
      <w:r w:rsidRPr="00D27B06">
        <w:rPr>
          <w:rFonts w:ascii="Book Antiqua" w:hAnsi="Book Antiqua"/>
          <w:b/>
        </w:rPr>
        <w:t xml:space="preserve"> 12 de Enero de 1999</w:t>
      </w:r>
    </w:p>
    <w:p w:rsidR="00673A69" w:rsidRPr="00D27B06" w:rsidRDefault="00673A69" w:rsidP="00673A69">
      <w:pPr>
        <w:keepNext/>
        <w:spacing w:after="180" w:line="240" w:lineRule="auto"/>
        <w:jc w:val="left"/>
        <w:rPr>
          <w:rFonts w:ascii="Book Antiqua" w:hAnsi="Book Antiqua"/>
        </w:rPr>
      </w:pPr>
    </w:p>
    <w:p w:rsidR="00673A69" w:rsidRPr="00D27B06" w:rsidRDefault="00673A69" w:rsidP="00673A69">
      <w:pPr>
        <w:keepNext/>
        <w:spacing w:after="180" w:line="240" w:lineRule="auto"/>
        <w:jc w:val="left"/>
        <w:rPr>
          <w:rFonts w:ascii="Book Antiqua" w:hAnsi="Book Antiqua"/>
        </w:rPr>
      </w:pPr>
    </w:p>
    <w:p w:rsidR="00EC1451" w:rsidRPr="00DD6624" w:rsidRDefault="00EC1451" w:rsidP="00EC1451">
      <w:pPr>
        <w:keepNext/>
        <w:spacing w:before="480" w:after="180" w:line="240" w:lineRule="auto"/>
        <w:jc w:val="left"/>
        <w:rPr>
          <w:rFonts w:ascii="Book Antiqua" w:hAnsi="Book Antiqua"/>
          <w:b/>
        </w:rPr>
      </w:pPr>
      <w:r w:rsidRPr="00DD6624">
        <w:rPr>
          <w:rFonts w:ascii="Book Antiqua" w:hAnsi="Book Antiqua"/>
          <w:b/>
        </w:rPr>
        <w:t>ORDENANZA Nº 984</w:t>
      </w:r>
    </w:p>
    <w:p w:rsidR="00EC1451" w:rsidRPr="00DD6624" w:rsidRDefault="00EC1451" w:rsidP="00EC1451">
      <w:pPr>
        <w:keepNext/>
        <w:spacing w:after="180" w:line="240" w:lineRule="auto"/>
        <w:rPr>
          <w:rFonts w:ascii="Book Antiqua" w:hAnsi="Book Antiqua"/>
        </w:rPr>
      </w:pPr>
      <w:r w:rsidRPr="00DD6624">
        <w:rPr>
          <w:rFonts w:ascii="Book Antiqua" w:hAnsi="Book Antiqua"/>
          <w:u w:val="single"/>
        </w:rPr>
        <w:t>ARTÍCULO PRIMERO</w:t>
      </w:r>
      <w:r w:rsidRPr="00DD6624">
        <w:rPr>
          <w:rFonts w:ascii="Book Antiqua" w:hAnsi="Book Antiqua"/>
        </w:rPr>
        <w:t xml:space="preserve">: AUTORIZASE a la Municipalidad de Yerba Buena a recibir del Superior Gobierno de la Provincia, hasta la suma de $1. 250. 000  (pesos un Millón doscientos Cincuenta mil)  en Títulos emitidos en virtud de la Ley N° 6824 y su Decreto Reglamentario N° 2020/3  (MH) </w:t>
      </w:r>
    </w:p>
    <w:p w:rsidR="00EC1451" w:rsidRPr="00DD6624" w:rsidRDefault="00EC1451" w:rsidP="00EC1451">
      <w:pPr>
        <w:keepNext/>
        <w:spacing w:after="180" w:line="240" w:lineRule="auto"/>
        <w:rPr>
          <w:rFonts w:ascii="Book Antiqua" w:hAnsi="Book Antiqua"/>
        </w:rPr>
      </w:pPr>
      <w:r w:rsidRPr="00DD6624">
        <w:rPr>
          <w:rFonts w:ascii="Book Antiqua" w:hAnsi="Book Antiqua"/>
          <w:u w:val="single"/>
        </w:rPr>
        <w:t>ARTÍCULO SEGUNDO</w:t>
      </w:r>
      <w:r w:rsidRPr="00DD6624">
        <w:rPr>
          <w:rFonts w:ascii="Book Antiqua" w:hAnsi="Book Antiqua"/>
        </w:rPr>
        <w:t xml:space="preserve">: Autorizase al Departamento Ejecutivo Municipal a afectar la Coparticipación Federal Leyes Nros. 6. 316 y 6. 650 y sus modificatorias, o las que en el futuro las modifiquen o reemplacen, en el porcentaje que le correspondiere para el cumplimiento del presente instrumento. </w:t>
      </w:r>
    </w:p>
    <w:p w:rsidR="00EC1451" w:rsidRPr="00DD6624" w:rsidRDefault="00EC1451" w:rsidP="00EC1451">
      <w:pPr>
        <w:keepNext/>
        <w:spacing w:after="180" w:line="240" w:lineRule="auto"/>
        <w:rPr>
          <w:rFonts w:ascii="Book Antiqua" w:hAnsi="Book Antiqua"/>
          <w:u w:val="single"/>
        </w:rPr>
      </w:pPr>
      <w:r w:rsidRPr="00DD6624">
        <w:rPr>
          <w:rFonts w:ascii="Book Antiqua" w:hAnsi="Book Antiqua"/>
          <w:u w:val="single"/>
        </w:rPr>
        <w:t>ARTÍCULO TERCERO</w:t>
      </w:r>
      <w:r w:rsidRPr="00DD6624">
        <w:rPr>
          <w:rFonts w:ascii="Book Antiqua" w:hAnsi="Book Antiqua"/>
        </w:rPr>
        <w:t xml:space="preserve">: Una vez concretada la operación se deberá elevar a consideración del Honorable Concejo Deliberante el detalle del destino de los fondos obtenidos, sin cuya aprobación no se podrá disponer de los mismos. </w:t>
      </w:r>
    </w:p>
    <w:p w:rsidR="00EC1451" w:rsidRPr="00DD6624" w:rsidRDefault="00EC1451" w:rsidP="00EC1451">
      <w:pPr>
        <w:keepNext/>
        <w:spacing w:after="180" w:line="240" w:lineRule="auto"/>
        <w:rPr>
          <w:rFonts w:ascii="Book Antiqua" w:hAnsi="Book Antiqua"/>
        </w:rPr>
      </w:pPr>
      <w:r w:rsidRPr="00DD6624">
        <w:rPr>
          <w:rFonts w:ascii="Book Antiqua" w:hAnsi="Book Antiqua"/>
          <w:u w:val="single"/>
        </w:rPr>
        <w:t>ARTÍCULO FINAL:</w:t>
      </w:r>
      <w:r w:rsidRPr="00DD6624">
        <w:rPr>
          <w:rFonts w:ascii="Book Antiqua" w:hAnsi="Book Antiqua"/>
        </w:rPr>
        <w:t xml:space="preserve"> DE FORMA.</w:t>
      </w:r>
    </w:p>
    <w:p w:rsidR="00EC1451" w:rsidRPr="00DD6624" w:rsidRDefault="00EC1451" w:rsidP="00EC1451">
      <w:pPr>
        <w:keepNext/>
        <w:spacing w:after="180" w:line="240" w:lineRule="auto"/>
        <w:jc w:val="right"/>
        <w:rPr>
          <w:rFonts w:ascii="Book Antiqua" w:hAnsi="Book Antiqua"/>
        </w:rPr>
      </w:pPr>
      <w:r w:rsidRPr="00DD6624">
        <w:rPr>
          <w:rFonts w:ascii="Book Antiqua" w:hAnsi="Book Antiqua"/>
        </w:rPr>
        <w:t xml:space="preserve">Sancionada el </w:t>
      </w:r>
      <w:r w:rsidRPr="00DD6624">
        <w:rPr>
          <w:rFonts w:ascii="Book Antiqua" w:hAnsi="Book Antiqua"/>
          <w:b/>
        </w:rPr>
        <w:t xml:space="preserve"> 15 de Julio de 1999</w:t>
      </w:r>
    </w:p>
    <w:p w:rsidR="00EC1451" w:rsidRPr="00DD6624" w:rsidRDefault="00EC1451" w:rsidP="00EC1451">
      <w:pPr>
        <w:keepNext/>
        <w:spacing w:after="180" w:line="240" w:lineRule="auto"/>
        <w:jc w:val="left"/>
        <w:rPr>
          <w:rFonts w:ascii="Book Antiqua" w:hAnsi="Book Antiqua"/>
        </w:rPr>
      </w:pPr>
    </w:p>
    <w:p w:rsidR="00EC1451" w:rsidRPr="00DD6624" w:rsidRDefault="00EC1451" w:rsidP="00EC1451">
      <w:pPr>
        <w:keepNext/>
        <w:spacing w:after="180" w:line="240" w:lineRule="auto"/>
        <w:jc w:val="left"/>
        <w:rPr>
          <w:rFonts w:ascii="Book Antiqua" w:hAnsi="Book Antiqua"/>
        </w:rPr>
      </w:pPr>
    </w:p>
    <w:p w:rsidR="00EC0A18" w:rsidRPr="002F0083" w:rsidRDefault="00EC0A18" w:rsidP="00EC0A18">
      <w:pPr>
        <w:keepNext/>
        <w:spacing w:before="480" w:after="180" w:line="240" w:lineRule="auto"/>
        <w:jc w:val="left"/>
        <w:rPr>
          <w:rFonts w:ascii="Book Antiqua" w:hAnsi="Book Antiqua"/>
          <w:b/>
        </w:rPr>
      </w:pPr>
      <w:r w:rsidRPr="002F0083">
        <w:rPr>
          <w:rFonts w:ascii="Book Antiqua" w:hAnsi="Book Antiqua"/>
          <w:b/>
        </w:rPr>
        <w:t>ORDENANZA Nº 989</w:t>
      </w:r>
    </w:p>
    <w:p w:rsidR="00EC0A18" w:rsidRPr="002F0083" w:rsidRDefault="00EC0A18" w:rsidP="00EC0A18">
      <w:pPr>
        <w:keepNext/>
        <w:spacing w:after="180" w:line="240" w:lineRule="auto"/>
        <w:rPr>
          <w:rFonts w:ascii="Book Antiqua" w:hAnsi="Book Antiqua"/>
        </w:rPr>
      </w:pPr>
      <w:r w:rsidRPr="002F0083">
        <w:rPr>
          <w:rFonts w:ascii="Book Antiqua" w:hAnsi="Book Antiqua"/>
          <w:u w:val="single"/>
        </w:rPr>
        <w:t>ARTÍCULO PRIMERO</w:t>
      </w:r>
      <w:r w:rsidRPr="002F0083">
        <w:rPr>
          <w:rFonts w:ascii="Book Antiqua" w:hAnsi="Book Antiqua"/>
        </w:rPr>
        <w:t xml:space="preserve">: FACULTASE al Departamento Ejecutivo a ceder a favor del Superior Gobierno de la Provincia los montos necesarios de la coparticipación de impuestos  (Ley N°6316)  y Fondo de Desarrollo del Interior  (Ley N° 6651 y modificatorias)  con destino a la amortización del préstamo por la suma de $104. 509  (Pesos Ciento Cuatro Mil Quinientos Nueve)  con más los intereses que se fijen para la operación de referencia. </w:t>
      </w:r>
    </w:p>
    <w:p w:rsidR="00EC0A18" w:rsidRPr="002F0083" w:rsidRDefault="00EC0A18" w:rsidP="00EC0A18">
      <w:pPr>
        <w:keepNext/>
        <w:spacing w:after="180" w:line="240" w:lineRule="auto"/>
        <w:rPr>
          <w:rFonts w:ascii="Book Antiqua" w:hAnsi="Book Antiqua"/>
        </w:rPr>
      </w:pPr>
      <w:r w:rsidRPr="002F0083">
        <w:rPr>
          <w:rFonts w:ascii="Book Antiqua" w:hAnsi="Book Antiqua"/>
          <w:u w:val="single"/>
        </w:rPr>
        <w:t>ARTÍCULO SEGUNDO</w:t>
      </w:r>
      <w:r w:rsidRPr="002F0083">
        <w:rPr>
          <w:rFonts w:ascii="Book Antiqua" w:hAnsi="Book Antiqua"/>
        </w:rPr>
        <w:t xml:space="preserve">: FACULTASE al Departamento Ejecutivo a autorizar al Superior Gobierno de la Provincia a retener los montos necesarios de Coparticipación de Impuestos </w:t>
      </w:r>
      <w:r w:rsidRPr="002F0083">
        <w:rPr>
          <w:rFonts w:ascii="Book Antiqua" w:hAnsi="Book Antiqua"/>
        </w:rPr>
        <w:lastRenderedPageBreak/>
        <w:t xml:space="preserve">Nacionales que les corresponden a la Municipalidad de Yerba Buena, como garantía del préstamo citado en el artículo precedente. </w:t>
      </w:r>
    </w:p>
    <w:p w:rsidR="00EC0A18" w:rsidRPr="002F0083" w:rsidRDefault="00EC0A18" w:rsidP="00EC0A18">
      <w:pPr>
        <w:keepNext/>
        <w:spacing w:after="180" w:line="240" w:lineRule="auto"/>
        <w:rPr>
          <w:rFonts w:ascii="Book Antiqua" w:hAnsi="Book Antiqua"/>
        </w:rPr>
      </w:pPr>
      <w:r w:rsidRPr="002F0083">
        <w:rPr>
          <w:rFonts w:ascii="Book Antiqua" w:hAnsi="Book Antiqua"/>
          <w:u w:val="single"/>
        </w:rPr>
        <w:t>ARTÍCULO TERCERO</w:t>
      </w:r>
      <w:r w:rsidRPr="002F0083">
        <w:rPr>
          <w:rFonts w:ascii="Book Antiqua" w:hAnsi="Book Antiqua"/>
        </w:rPr>
        <w:t xml:space="preserve">: ESTABLECER que la tasa de interés, a fijar en el presente préstamo, no podrá ser superior a la que el Banco de la Nación Argentina le aplique al Superior Gobierno de la Provincia. </w:t>
      </w:r>
    </w:p>
    <w:p w:rsidR="00EC0A18" w:rsidRPr="002F0083" w:rsidRDefault="00EC0A18" w:rsidP="00EC0A18">
      <w:pPr>
        <w:keepNext/>
        <w:spacing w:after="180" w:line="240" w:lineRule="auto"/>
        <w:rPr>
          <w:rFonts w:ascii="Book Antiqua" w:hAnsi="Book Antiqua"/>
          <w:u w:val="single"/>
        </w:rPr>
      </w:pPr>
      <w:r w:rsidRPr="002F0083">
        <w:rPr>
          <w:rFonts w:ascii="Book Antiqua" w:hAnsi="Book Antiqua"/>
          <w:u w:val="single"/>
        </w:rPr>
        <w:t>ARTÍCULO CUARTO</w:t>
      </w:r>
      <w:r w:rsidRPr="002F0083">
        <w:rPr>
          <w:rFonts w:ascii="Book Antiqua" w:hAnsi="Book Antiqua"/>
        </w:rPr>
        <w:t xml:space="preserve">: AUTORIZASE al Sr. Intendente Municipal a suscribir toda la documentación que sea requerida para la instrumentación de lo dispuesto en la presente Ordenanza. </w:t>
      </w:r>
    </w:p>
    <w:p w:rsidR="00EC0A18" w:rsidRPr="002F0083" w:rsidRDefault="00EC0A18" w:rsidP="00EC0A18">
      <w:pPr>
        <w:keepNext/>
        <w:spacing w:after="180" w:line="240" w:lineRule="auto"/>
        <w:rPr>
          <w:rFonts w:ascii="Book Antiqua" w:hAnsi="Book Antiqua"/>
        </w:rPr>
      </w:pPr>
      <w:r w:rsidRPr="002F0083">
        <w:rPr>
          <w:rFonts w:ascii="Book Antiqua" w:hAnsi="Book Antiqua"/>
          <w:u w:val="single"/>
        </w:rPr>
        <w:t>ARTÍCULO FINAL:</w:t>
      </w:r>
      <w:r w:rsidRPr="002F0083">
        <w:rPr>
          <w:rFonts w:ascii="Book Antiqua" w:hAnsi="Book Antiqua"/>
        </w:rPr>
        <w:t xml:space="preserve"> DE FORMA.</w:t>
      </w:r>
    </w:p>
    <w:p w:rsidR="00EC0A18" w:rsidRPr="002F0083" w:rsidRDefault="00EC0A18" w:rsidP="00EC0A18">
      <w:pPr>
        <w:keepNext/>
        <w:spacing w:after="180" w:line="240" w:lineRule="auto"/>
        <w:jc w:val="right"/>
        <w:rPr>
          <w:rFonts w:ascii="Book Antiqua" w:hAnsi="Book Antiqua"/>
        </w:rPr>
      </w:pPr>
      <w:r w:rsidRPr="002F0083">
        <w:rPr>
          <w:rFonts w:ascii="Book Antiqua" w:hAnsi="Book Antiqua"/>
        </w:rPr>
        <w:t xml:space="preserve">Sancionada el </w:t>
      </w:r>
      <w:r w:rsidRPr="002F0083">
        <w:rPr>
          <w:rFonts w:ascii="Book Antiqua" w:hAnsi="Book Antiqua"/>
          <w:b/>
        </w:rPr>
        <w:t xml:space="preserve"> 14 de Agosto de 1999</w:t>
      </w:r>
    </w:p>
    <w:p w:rsidR="00EC0A18" w:rsidRPr="002F0083" w:rsidRDefault="00EC0A18" w:rsidP="00EC0A18">
      <w:pPr>
        <w:keepNext/>
        <w:spacing w:after="180" w:line="240" w:lineRule="auto"/>
        <w:jc w:val="left"/>
        <w:rPr>
          <w:rFonts w:ascii="Book Antiqua" w:hAnsi="Book Antiqua"/>
        </w:rPr>
      </w:pPr>
    </w:p>
    <w:p w:rsidR="00EC0A18" w:rsidRPr="002F0083" w:rsidRDefault="00EC0A18" w:rsidP="00EC0A18">
      <w:pPr>
        <w:keepNext/>
        <w:spacing w:after="180" w:line="240" w:lineRule="auto"/>
        <w:jc w:val="left"/>
        <w:rPr>
          <w:rFonts w:ascii="Book Antiqua" w:hAnsi="Book Antiqua"/>
        </w:rPr>
      </w:pPr>
    </w:p>
    <w:p w:rsidR="007652E1" w:rsidRPr="00924644" w:rsidRDefault="007652E1" w:rsidP="007652E1">
      <w:pPr>
        <w:keepNext/>
        <w:spacing w:before="480" w:after="180" w:line="240" w:lineRule="auto"/>
        <w:rPr>
          <w:rFonts w:ascii="Book Antiqua" w:hAnsi="Book Antiqua" w:cs="Times New Roman"/>
          <w:b/>
          <w:szCs w:val="24"/>
        </w:rPr>
      </w:pPr>
      <w:r w:rsidRPr="00924644">
        <w:rPr>
          <w:rFonts w:ascii="Book Antiqua" w:hAnsi="Book Antiqua" w:cs="Times New Roman"/>
          <w:b/>
          <w:szCs w:val="24"/>
        </w:rPr>
        <w:t>ORDENANZA Nº 990</w:t>
      </w:r>
    </w:p>
    <w:p w:rsidR="007652E1" w:rsidRPr="00924644" w:rsidRDefault="007652E1" w:rsidP="007652E1">
      <w:pPr>
        <w:keepNext/>
        <w:spacing w:after="180" w:line="240" w:lineRule="auto"/>
        <w:rPr>
          <w:rFonts w:ascii="Book Antiqua" w:hAnsi="Book Antiqua" w:cs="Times New Roman"/>
          <w:szCs w:val="24"/>
        </w:rPr>
      </w:pPr>
      <w:r w:rsidRPr="00924644">
        <w:rPr>
          <w:rFonts w:ascii="Book Antiqua" w:hAnsi="Book Antiqua" w:cs="Times New Roman"/>
          <w:szCs w:val="24"/>
          <w:u w:val="single"/>
        </w:rPr>
        <w:t>ARTÍCULO PRIMERO:</w:t>
      </w:r>
      <w:r w:rsidRPr="00924644">
        <w:rPr>
          <w:rFonts w:ascii="Book Antiqua" w:hAnsi="Book Antiqua" w:cs="Times New Roman"/>
          <w:szCs w:val="24"/>
        </w:rPr>
        <w:t xml:space="preserve"> DEROGASE la Ordenanza Nº 982 del 30 de Junio de 1999. </w:t>
      </w:r>
    </w:p>
    <w:p w:rsidR="007652E1" w:rsidRPr="00924644" w:rsidRDefault="007652E1" w:rsidP="007652E1">
      <w:pPr>
        <w:keepNext/>
        <w:spacing w:after="180" w:line="240" w:lineRule="auto"/>
        <w:rPr>
          <w:rFonts w:ascii="Book Antiqua" w:hAnsi="Book Antiqua" w:cs="Times New Roman"/>
          <w:szCs w:val="24"/>
          <w:u w:val="single"/>
        </w:rPr>
      </w:pPr>
      <w:r w:rsidRPr="00924644">
        <w:rPr>
          <w:rFonts w:ascii="Book Antiqua" w:hAnsi="Book Antiqua" w:cs="Times New Roman"/>
          <w:szCs w:val="24"/>
          <w:u w:val="single"/>
        </w:rPr>
        <w:t>ARTÍCULO SEGUNDO:</w:t>
      </w:r>
      <w:r w:rsidRPr="00924644">
        <w:rPr>
          <w:rFonts w:ascii="Book Antiqua" w:hAnsi="Book Antiqua" w:cs="Times New Roman"/>
          <w:szCs w:val="24"/>
        </w:rPr>
        <w:t xml:space="preserve"> DEROGASE la Ordenanza Nº 985 del 15 de Julio de 1999. </w:t>
      </w:r>
    </w:p>
    <w:p w:rsidR="007652E1" w:rsidRPr="00924644" w:rsidRDefault="007652E1" w:rsidP="007652E1">
      <w:pPr>
        <w:keepNext/>
        <w:spacing w:after="180" w:line="240" w:lineRule="auto"/>
        <w:rPr>
          <w:rFonts w:ascii="Book Antiqua" w:hAnsi="Book Antiqua" w:cs="Times New Roman"/>
          <w:szCs w:val="24"/>
        </w:rPr>
      </w:pPr>
      <w:r w:rsidRPr="00924644">
        <w:rPr>
          <w:rFonts w:ascii="Book Antiqua" w:hAnsi="Book Antiqua" w:cs="Times New Roman"/>
          <w:szCs w:val="24"/>
          <w:u w:val="single"/>
        </w:rPr>
        <w:t>ARTÍCULO FINAL:</w:t>
      </w:r>
      <w:r w:rsidRPr="00924644">
        <w:rPr>
          <w:rFonts w:ascii="Book Antiqua" w:hAnsi="Book Antiqua" w:cs="Times New Roman"/>
          <w:szCs w:val="24"/>
        </w:rPr>
        <w:t xml:space="preserve"> DE FORMA.</w:t>
      </w:r>
    </w:p>
    <w:p w:rsidR="007652E1" w:rsidRPr="00924644" w:rsidRDefault="007652E1" w:rsidP="007652E1">
      <w:pPr>
        <w:keepNext/>
        <w:spacing w:after="180" w:line="240" w:lineRule="auto"/>
        <w:jc w:val="right"/>
        <w:rPr>
          <w:rFonts w:ascii="Book Antiqua" w:hAnsi="Book Antiqua" w:cs="Times New Roman"/>
          <w:szCs w:val="24"/>
        </w:rPr>
      </w:pPr>
      <w:r w:rsidRPr="00924644">
        <w:rPr>
          <w:rFonts w:ascii="Book Antiqua" w:hAnsi="Book Antiqua" w:cs="Times New Roman"/>
          <w:szCs w:val="24"/>
        </w:rPr>
        <w:t xml:space="preserve">Sancionada el </w:t>
      </w:r>
      <w:r w:rsidRPr="00924644">
        <w:rPr>
          <w:rFonts w:ascii="Book Antiqua" w:hAnsi="Book Antiqua" w:cs="Times New Roman"/>
          <w:b/>
          <w:szCs w:val="24"/>
        </w:rPr>
        <w:t xml:space="preserve"> 30 de Agosto de 1999</w:t>
      </w:r>
    </w:p>
    <w:p w:rsidR="007652E1" w:rsidRPr="00924644" w:rsidRDefault="007652E1" w:rsidP="007652E1">
      <w:pPr>
        <w:keepNext/>
        <w:spacing w:after="180" w:line="240" w:lineRule="auto"/>
        <w:rPr>
          <w:rFonts w:ascii="Book Antiqua" w:hAnsi="Book Antiqua" w:cs="Times New Roman"/>
          <w:szCs w:val="24"/>
        </w:rPr>
      </w:pPr>
    </w:p>
    <w:p w:rsidR="007652E1" w:rsidRPr="00924644" w:rsidRDefault="007652E1" w:rsidP="007652E1">
      <w:pPr>
        <w:keepNext/>
        <w:spacing w:after="180" w:line="240" w:lineRule="auto"/>
        <w:jc w:val="left"/>
        <w:rPr>
          <w:rFonts w:ascii="Book Antiqua" w:hAnsi="Book Antiqua" w:cs="Times New Roman"/>
          <w:szCs w:val="24"/>
        </w:rPr>
      </w:pPr>
    </w:p>
    <w:p w:rsidR="0062363E" w:rsidRPr="00121A64" w:rsidRDefault="0062363E" w:rsidP="0062363E">
      <w:pPr>
        <w:keepNext/>
        <w:spacing w:before="480" w:after="180" w:line="240" w:lineRule="auto"/>
        <w:outlineLvl w:val="0"/>
        <w:rPr>
          <w:rFonts w:ascii="Book Antiqua" w:hAnsi="Book Antiqua" w:cs="Times New Roman"/>
          <w:b/>
          <w:szCs w:val="24"/>
        </w:rPr>
      </w:pPr>
      <w:r w:rsidRPr="00121A64">
        <w:rPr>
          <w:rFonts w:ascii="Book Antiqua" w:hAnsi="Book Antiqua" w:cs="Times New Roman"/>
          <w:b/>
          <w:szCs w:val="24"/>
        </w:rPr>
        <w:t>ORDENANZA Nº 992</w:t>
      </w:r>
    </w:p>
    <w:p w:rsidR="0062363E" w:rsidRPr="00121A64" w:rsidRDefault="0062363E" w:rsidP="0062363E">
      <w:pPr>
        <w:keepNext/>
        <w:spacing w:after="180" w:line="240" w:lineRule="auto"/>
        <w:rPr>
          <w:rFonts w:ascii="Book Antiqua" w:hAnsi="Book Antiqua" w:cs="Times New Roman"/>
          <w:szCs w:val="24"/>
        </w:rPr>
      </w:pPr>
      <w:r w:rsidRPr="00121A64">
        <w:rPr>
          <w:rFonts w:ascii="Book Antiqua" w:hAnsi="Book Antiqua" w:cs="Times New Roman"/>
          <w:szCs w:val="24"/>
          <w:u w:val="single"/>
        </w:rPr>
        <w:t>ARTÍCULO PRIMERO:</w:t>
      </w:r>
      <w:r w:rsidRPr="00121A64">
        <w:rPr>
          <w:rFonts w:ascii="Book Antiqua" w:hAnsi="Book Antiqua" w:cs="Times New Roman"/>
          <w:szCs w:val="24"/>
        </w:rPr>
        <w:t xml:space="preserve"> AUTORIZASE al Departamento Ejecutivo Municipal a realizar la entrega a Título Oneroso de los lotes resultantes del Plano de Anteproyecto aprobado del predio propiedad Municipal ubicado en calle Combate de Las Lanzas, identificado con el Padrón Nº 81. 519, en mayor extensión, según las siguientes condiciones: </w:t>
      </w:r>
    </w:p>
    <w:p w:rsidR="0062363E" w:rsidRPr="00121A64" w:rsidRDefault="0062363E" w:rsidP="0062363E">
      <w:pPr>
        <w:pStyle w:val="Prrafodelista"/>
        <w:keepNext/>
        <w:numPr>
          <w:ilvl w:val="0"/>
          <w:numId w:val="281"/>
        </w:numPr>
        <w:spacing w:after="180" w:line="240" w:lineRule="auto"/>
        <w:rPr>
          <w:rFonts w:ascii="Book Antiqua" w:hAnsi="Book Antiqua" w:cs="Times New Roman"/>
          <w:szCs w:val="24"/>
        </w:rPr>
      </w:pPr>
      <w:r w:rsidRPr="00121A64">
        <w:rPr>
          <w:rFonts w:ascii="Book Antiqua" w:hAnsi="Book Antiqua" w:cs="Times New Roman"/>
          <w:szCs w:val="24"/>
        </w:rPr>
        <w:t xml:space="preserve">De la división resultante surgieron 146  (ciento cuarenta y seis)  lotes, mas espacios verdes, de los cuales un cupo de 20  (veinte)  se entregan en esta etapa y cuyos adjudicatarios son los que figuran en el Anexo I que forma parte de la presente Ordenanza. </w:t>
      </w:r>
    </w:p>
    <w:p w:rsidR="0062363E" w:rsidRPr="00121A64" w:rsidRDefault="0062363E" w:rsidP="0062363E">
      <w:pPr>
        <w:pStyle w:val="Prrafodelista"/>
        <w:keepNext/>
        <w:numPr>
          <w:ilvl w:val="0"/>
          <w:numId w:val="281"/>
        </w:numPr>
        <w:spacing w:after="180" w:line="240" w:lineRule="auto"/>
        <w:rPr>
          <w:rFonts w:ascii="Book Antiqua" w:hAnsi="Book Antiqua" w:cs="Times New Roman"/>
          <w:szCs w:val="24"/>
        </w:rPr>
      </w:pPr>
      <w:r w:rsidRPr="00121A64">
        <w:rPr>
          <w:rFonts w:ascii="Book Antiqua" w:hAnsi="Book Antiqua" w:cs="Times New Roman"/>
          <w:szCs w:val="24"/>
        </w:rPr>
        <w:t xml:space="preserve">A los efectos de distribuir estas familias en forma equitativa, se procederá a realizar un sorteo de los lotes ante Escribano Público en sede del Honorable Concejo Deliberante, según la numeración del Plano de Anteproyecto aprobado, y en forma inmediata a la sanción de la Ordenanza correspondiente. </w:t>
      </w:r>
    </w:p>
    <w:p w:rsidR="0062363E" w:rsidRPr="00121A64" w:rsidRDefault="0062363E" w:rsidP="0062363E">
      <w:pPr>
        <w:pStyle w:val="Prrafodelista"/>
        <w:keepNext/>
        <w:numPr>
          <w:ilvl w:val="0"/>
          <w:numId w:val="281"/>
        </w:numPr>
        <w:spacing w:after="180" w:line="240" w:lineRule="auto"/>
        <w:rPr>
          <w:rFonts w:ascii="Book Antiqua" w:hAnsi="Book Antiqua" w:cs="Times New Roman"/>
          <w:szCs w:val="24"/>
        </w:rPr>
      </w:pPr>
      <w:r w:rsidRPr="00121A64">
        <w:rPr>
          <w:rFonts w:ascii="Book Antiqua" w:hAnsi="Book Antiqua" w:cs="Times New Roman"/>
          <w:szCs w:val="24"/>
        </w:rPr>
        <w:t xml:space="preserve">Se fija como precio el valor de $15  (pesos quince)  por metro cuadrado, que se abonará a razón de $20  (pesos veinte)  en forma mensual y consecutiva, sin intereses, siempre y cuando el pago se efectúe en término, determinándose el valor total, según la superficie que le corresponda y de acuerdo al sorteo ya mencionado. </w:t>
      </w:r>
    </w:p>
    <w:p w:rsidR="0062363E" w:rsidRPr="00121A64" w:rsidRDefault="0062363E" w:rsidP="0062363E">
      <w:pPr>
        <w:keepNext/>
        <w:spacing w:after="180" w:line="240" w:lineRule="auto"/>
        <w:rPr>
          <w:rFonts w:ascii="Book Antiqua" w:hAnsi="Book Antiqua" w:cs="Times New Roman"/>
          <w:szCs w:val="24"/>
        </w:rPr>
      </w:pPr>
      <w:r w:rsidRPr="00121A64">
        <w:rPr>
          <w:rFonts w:ascii="Book Antiqua" w:hAnsi="Book Antiqua" w:cs="Times New Roman"/>
          <w:szCs w:val="24"/>
          <w:u w:val="single"/>
        </w:rPr>
        <w:t>ARTÍCULO SEGUNDO:</w:t>
      </w:r>
      <w:r w:rsidRPr="00121A64">
        <w:rPr>
          <w:rFonts w:ascii="Book Antiqua" w:hAnsi="Book Antiqua" w:cs="Times New Roman"/>
          <w:szCs w:val="24"/>
        </w:rPr>
        <w:t xml:space="preserve"> A los efectos de concretar la entrega de los lotes, se procederá a firmar un Boleto de Compraventa, quedando establecido que durante el término que se </w:t>
      </w:r>
      <w:r w:rsidRPr="00121A64">
        <w:rPr>
          <w:rFonts w:ascii="Book Antiqua" w:hAnsi="Book Antiqua" w:cs="Times New Roman"/>
          <w:szCs w:val="24"/>
        </w:rPr>
        <w:lastRenderedPageBreak/>
        <w:t xml:space="preserve">establece como plazo de pago, no podrán transferirse, venderse ni alquilarse los lotes entregados. </w:t>
      </w:r>
    </w:p>
    <w:p w:rsidR="0062363E" w:rsidRPr="00121A64" w:rsidRDefault="0062363E" w:rsidP="0062363E">
      <w:pPr>
        <w:keepNext/>
        <w:spacing w:after="180" w:line="240" w:lineRule="auto"/>
        <w:rPr>
          <w:rFonts w:ascii="Book Antiqua" w:hAnsi="Book Antiqua" w:cs="Times New Roman"/>
          <w:szCs w:val="24"/>
        </w:rPr>
      </w:pPr>
      <w:r w:rsidRPr="00121A64">
        <w:rPr>
          <w:rFonts w:ascii="Book Antiqua" w:hAnsi="Book Antiqua" w:cs="Times New Roman"/>
          <w:szCs w:val="24"/>
        </w:rPr>
        <w:t xml:space="preserve">Se establece por otra parte que tanto los adjudicatarios titulares con sus respectivos cónyuges, no podrán ser beneficiarios en ningún otro plan Municipal de similares características por el término que dure la operación de este Convenio. </w:t>
      </w:r>
    </w:p>
    <w:p w:rsidR="0062363E" w:rsidRPr="00121A64" w:rsidRDefault="0062363E" w:rsidP="0062363E">
      <w:pPr>
        <w:keepNext/>
        <w:spacing w:after="180" w:line="240" w:lineRule="auto"/>
        <w:rPr>
          <w:rFonts w:ascii="Book Antiqua" w:hAnsi="Book Antiqua" w:cs="Times New Roman"/>
          <w:szCs w:val="24"/>
        </w:rPr>
      </w:pPr>
      <w:r w:rsidRPr="00121A64">
        <w:rPr>
          <w:rFonts w:ascii="Book Antiqua" w:hAnsi="Book Antiqua" w:cs="Times New Roman"/>
          <w:szCs w:val="24"/>
          <w:u w:val="single"/>
        </w:rPr>
        <w:t>ARTÍCULO TERCERO:</w:t>
      </w:r>
      <w:r w:rsidRPr="00121A64">
        <w:rPr>
          <w:rFonts w:ascii="Book Antiqua" w:hAnsi="Book Antiqua" w:cs="Times New Roman"/>
          <w:szCs w:val="24"/>
        </w:rPr>
        <w:t xml:space="preserve"> La Municipalidad proveerá de la infraestructura correspondiente a provisión de agua potable, energía eléctrica, apertura y enripiado de calles. </w:t>
      </w:r>
    </w:p>
    <w:p w:rsidR="0062363E" w:rsidRPr="00121A64" w:rsidRDefault="0062363E" w:rsidP="0062363E">
      <w:pPr>
        <w:keepNext/>
        <w:spacing w:after="180" w:line="240" w:lineRule="auto"/>
        <w:rPr>
          <w:rFonts w:ascii="Book Antiqua" w:hAnsi="Book Antiqua" w:cs="Times New Roman"/>
          <w:szCs w:val="24"/>
          <w:u w:val="single"/>
        </w:rPr>
      </w:pPr>
      <w:r w:rsidRPr="00121A64">
        <w:rPr>
          <w:rFonts w:ascii="Book Antiqua" w:hAnsi="Book Antiqua" w:cs="Times New Roman"/>
          <w:szCs w:val="24"/>
          <w:u w:val="single"/>
        </w:rPr>
        <w:t>ARTÍCULO CUARTO:</w:t>
      </w:r>
      <w:r w:rsidRPr="00121A64">
        <w:rPr>
          <w:rFonts w:ascii="Book Antiqua" w:hAnsi="Book Antiqua" w:cs="Times New Roman"/>
          <w:szCs w:val="24"/>
        </w:rPr>
        <w:t xml:space="preserve"> Concluido el pago por parte de los adquirentes de la parcela que le correspondió, la Municipalidad procederá a entregar las Escrituras correspondientes. </w:t>
      </w:r>
    </w:p>
    <w:p w:rsidR="0062363E" w:rsidRPr="00121A64" w:rsidRDefault="0062363E" w:rsidP="0062363E">
      <w:pPr>
        <w:keepNext/>
        <w:spacing w:after="180" w:line="240" w:lineRule="auto"/>
        <w:rPr>
          <w:rFonts w:ascii="Book Antiqua" w:hAnsi="Book Antiqua" w:cs="Times New Roman"/>
          <w:szCs w:val="24"/>
        </w:rPr>
      </w:pPr>
      <w:r w:rsidRPr="00121A64">
        <w:rPr>
          <w:rFonts w:ascii="Book Antiqua" w:hAnsi="Book Antiqua" w:cs="Times New Roman"/>
          <w:szCs w:val="24"/>
          <w:u w:val="single"/>
        </w:rPr>
        <w:t>ARTÍCULO FINAL:</w:t>
      </w:r>
      <w:r w:rsidRPr="00121A64">
        <w:rPr>
          <w:rFonts w:ascii="Book Antiqua" w:hAnsi="Book Antiqua" w:cs="Times New Roman"/>
          <w:szCs w:val="24"/>
        </w:rPr>
        <w:t xml:space="preserve"> DE FORMA.</w:t>
      </w:r>
    </w:p>
    <w:p w:rsidR="0062363E" w:rsidRPr="00121A64" w:rsidRDefault="0062363E" w:rsidP="0062363E">
      <w:pPr>
        <w:keepNext/>
        <w:spacing w:after="180" w:line="240" w:lineRule="auto"/>
        <w:jc w:val="right"/>
        <w:rPr>
          <w:rFonts w:ascii="Book Antiqua" w:hAnsi="Book Antiqua" w:cs="Times New Roman"/>
          <w:szCs w:val="24"/>
        </w:rPr>
      </w:pPr>
      <w:r w:rsidRPr="00121A64">
        <w:rPr>
          <w:rFonts w:ascii="Book Antiqua" w:hAnsi="Book Antiqua" w:cs="Times New Roman"/>
          <w:szCs w:val="24"/>
        </w:rPr>
        <w:t xml:space="preserve">Sancionada el </w:t>
      </w:r>
      <w:r w:rsidRPr="00121A64">
        <w:rPr>
          <w:rFonts w:ascii="Book Antiqua" w:hAnsi="Book Antiqua" w:cs="Times New Roman"/>
          <w:b/>
          <w:szCs w:val="24"/>
        </w:rPr>
        <w:t xml:space="preserve"> 08 de Septiembre de 1999</w:t>
      </w:r>
    </w:p>
    <w:p w:rsidR="0062363E" w:rsidRPr="00121A64" w:rsidRDefault="0062363E" w:rsidP="0062363E">
      <w:pPr>
        <w:keepNext/>
        <w:spacing w:after="180" w:line="240" w:lineRule="auto"/>
        <w:rPr>
          <w:rFonts w:ascii="Book Antiqua" w:hAnsi="Book Antiqua" w:cs="Times New Roman"/>
          <w:szCs w:val="24"/>
        </w:rPr>
      </w:pPr>
    </w:p>
    <w:p w:rsidR="0062363E" w:rsidRPr="00121A64" w:rsidRDefault="0062363E" w:rsidP="0062363E">
      <w:pPr>
        <w:keepNext/>
        <w:spacing w:after="180" w:line="240" w:lineRule="auto"/>
        <w:jc w:val="left"/>
        <w:rPr>
          <w:rFonts w:ascii="Book Antiqua" w:hAnsi="Book Antiqua" w:cs="Times New Roman"/>
          <w:szCs w:val="24"/>
        </w:rPr>
      </w:pPr>
    </w:p>
    <w:p w:rsidR="00760210" w:rsidRPr="00FD3D06" w:rsidRDefault="00760210" w:rsidP="00760210">
      <w:pPr>
        <w:keepNext/>
        <w:spacing w:before="480" w:after="180" w:line="240" w:lineRule="auto"/>
        <w:rPr>
          <w:rFonts w:ascii="Book Antiqua" w:hAnsi="Book Antiqua" w:cs="Times New Roman"/>
          <w:b/>
          <w:szCs w:val="24"/>
        </w:rPr>
      </w:pPr>
      <w:r w:rsidRPr="00FD3D06">
        <w:rPr>
          <w:rFonts w:ascii="Book Antiqua" w:hAnsi="Book Antiqua" w:cs="Times New Roman"/>
          <w:b/>
          <w:szCs w:val="24"/>
        </w:rPr>
        <w:t>ORDENANZA Nº 994</w:t>
      </w:r>
    </w:p>
    <w:p w:rsidR="00760210" w:rsidRPr="00FD3D06" w:rsidRDefault="00760210" w:rsidP="00760210">
      <w:pPr>
        <w:keepNext/>
        <w:spacing w:after="180" w:line="240" w:lineRule="auto"/>
        <w:rPr>
          <w:rFonts w:ascii="Book Antiqua" w:hAnsi="Book Antiqua" w:cs="Times New Roman"/>
          <w:szCs w:val="24"/>
          <w:u w:val="single"/>
        </w:rPr>
      </w:pPr>
      <w:r w:rsidRPr="00FD3D06">
        <w:rPr>
          <w:rFonts w:ascii="Book Antiqua" w:hAnsi="Book Antiqua" w:cs="Times New Roman"/>
          <w:szCs w:val="24"/>
          <w:u w:val="single"/>
        </w:rPr>
        <w:t>ARTÍCULO PRIMERO:</w:t>
      </w:r>
      <w:r w:rsidRPr="00FD3D06">
        <w:rPr>
          <w:rFonts w:ascii="Book Antiqua" w:hAnsi="Book Antiqua" w:cs="Times New Roman"/>
          <w:szCs w:val="24"/>
        </w:rPr>
        <w:t xml:space="preserve"> FACULTAR al Departamento Ejecutivo Municipal a realizar las gestiones pertinentes para concretar la transferencia del terreno donado a la Municipalidad por Ordenanza Nº 415/91  (art. 3º)   a favor del Superior Gobierno de la Provincia, destinado a la construcción de una escuela con nivel Inicial y EGB. </w:t>
      </w:r>
    </w:p>
    <w:p w:rsidR="00760210" w:rsidRPr="00FD3D06" w:rsidRDefault="00760210" w:rsidP="00760210">
      <w:pPr>
        <w:keepNext/>
        <w:spacing w:after="180" w:line="240" w:lineRule="auto"/>
        <w:rPr>
          <w:rFonts w:ascii="Book Antiqua" w:hAnsi="Book Antiqua" w:cs="Times New Roman"/>
          <w:szCs w:val="24"/>
        </w:rPr>
      </w:pPr>
      <w:r w:rsidRPr="00FD3D06">
        <w:rPr>
          <w:rFonts w:ascii="Book Antiqua" w:hAnsi="Book Antiqua" w:cs="Times New Roman"/>
          <w:szCs w:val="24"/>
          <w:u w:val="single"/>
        </w:rPr>
        <w:t>ARTÍCULO FINAL:</w:t>
      </w:r>
      <w:r w:rsidRPr="00FD3D06">
        <w:rPr>
          <w:rFonts w:ascii="Book Antiqua" w:hAnsi="Book Antiqua" w:cs="Times New Roman"/>
          <w:szCs w:val="24"/>
        </w:rPr>
        <w:t xml:space="preserve"> DE FORMA.</w:t>
      </w:r>
    </w:p>
    <w:p w:rsidR="00760210" w:rsidRPr="00FD3D06" w:rsidRDefault="00760210" w:rsidP="00760210">
      <w:pPr>
        <w:keepNext/>
        <w:spacing w:after="180" w:line="240" w:lineRule="auto"/>
        <w:jc w:val="right"/>
        <w:rPr>
          <w:rFonts w:ascii="Book Antiqua" w:hAnsi="Book Antiqua" w:cs="Times New Roman"/>
          <w:szCs w:val="24"/>
        </w:rPr>
      </w:pPr>
      <w:r w:rsidRPr="00FD3D06">
        <w:rPr>
          <w:rFonts w:ascii="Book Antiqua" w:hAnsi="Book Antiqua" w:cs="Times New Roman"/>
          <w:szCs w:val="24"/>
        </w:rPr>
        <w:t xml:space="preserve">Sancionada el </w:t>
      </w:r>
      <w:r w:rsidRPr="00FD3D06">
        <w:rPr>
          <w:rFonts w:ascii="Book Antiqua" w:hAnsi="Book Antiqua" w:cs="Times New Roman"/>
          <w:b/>
          <w:szCs w:val="24"/>
        </w:rPr>
        <w:t xml:space="preserve"> 08 de Septiembre de 1999</w:t>
      </w:r>
    </w:p>
    <w:p w:rsidR="00760210" w:rsidRPr="00FD3D06" w:rsidRDefault="00760210" w:rsidP="00760210">
      <w:pPr>
        <w:keepNext/>
        <w:spacing w:after="180" w:line="240" w:lineRule="auto"/>
        <w:rPr>
          <w:rFonts w:ascii="Book Antiqua" w:hAnsi="Book Antiqua" w:cs="Times New Roman"/>
          <w:szCs w:val="24"/>
        </w:rPr>
      </w:pPr>
    </w:p>
    <w:p w:rsidR="00760210" w:rsidRPr="00FD3D06" w:rsidRDefault="00760210" w:rsidP="00760210">
      <w:pPr>
        <w:keepNext/>
        <w:spacing w:after="180" w:line="240" w:lineRule="auto"/>
        <w:jc w:val="left"/>
        <w:rPr>
          <w:rFonts w:ascii="Book Antiqua" w:hAnsi="Book Antiqua" w:cs="Times New Roman"/>
          <w:szCs w:val="24"/>
        </w:rPr>
      </w:pPr>
    </w:p>
    <w:p w:rsidR="00333F26" w:rsidRPr="00966FBB" w:rsidRDefault="00333F26" w:rsidP="00333F26">
      <w:pPr>
        <w:keepNext/>
        <w:spacing w:before="480" w:after="180" w:line="240" w:lineRule="auto"/>
        <w:rPr>
          <w:rFonts w:ascii="Book Antiqua" w:hAnsi="Book Antiqua" w:cs="Times New Roman"/>
          <w:b/>
          <w:szCs w:val="24"/>
        </w:rPr>
      </w:pPr>
      <w:r w:rsidRPr="00966FBB">
        <w:rPr>
          <w:rFonts w:ascii="Book Antiqua" w:hAnsi="Book Antiqua" w:cs="Times New Roman"/>
          <w:b/>
          <w:szCs w:val="24"/>
        </w:rPr>
        <w:t>ORDENANZA Nº 997</w:t>
      </w:r>
    </w:p>
    <w:p w:rsidR="00333F26" w:rsidRPr="00966FBB" w:rsidRDefault="00333F26" w:rsidP="00333F26">
      <w:pPr>
        <w:keepNext/>
        <w:spacing w:after="180" w:line="240" w:lineRule="auto"/>
        <w:rPr>
          <w:rFonts w:ascii="Book Antiqua" w:hAnsi="Book Antiqua" w:cs="Times New Roman"/>
          <w:szCs w:val="24"/>
        </w:rPr>
      </w:pPr>
      <w:r w:rsidRPr="00966FBB">
        <w:rPr>
          <w:rFonts w:ascii="Book Antiqua" w:hAnsi="Book Antiqua" w:cs="Times New Roman"/>
          <w:szCs w:val="24"/>
          <w:u w:val="single"/>
        </w:rPr>
        <w:t>ARTÍCULO PRIMERO:</w:t>
      </w:r>
      <w:r w:rsidRPr="00966FBB">
        <w:rPr>
          <w:rFonts w:ascii="Book Antiqua" w:hAnsi="Book Antiqua" w:cs="Times New Roman"/>
          <w:szCs w:val="24"/>
        </w:rPr>
        <w:t xml:space="preserve"> AUTORIZASE al Departamento Ejecutivo Municipal, a entregar a título oneroso lotes pertenecientes al Anteproyecto de loteo correspondiente a los terrenos ubicados en calle Combate de las Lanzas, de propiedad de la Municipalidad de Yerba Buena, con las mismas condiciones establecidas en la Ordenanza Nº 892/97, a las familias que ocupan espacio público y cuyos beneficiarios son los siguientes: </w:t>
      </w:r>
    </w:p>
    <w:p w:rsidR="00333F26" w:rsidRPr="00966FBB" w:rsidRDefault="00333F26" w:rsidP="00333F26">
      <w:pPr>
        <w:keepNext/>
        <w:spacing w:after="180" w:line="240" w:lineRule="auto"/>
        <w:rPr>
          <w:rFonts w:ascii="Book Antiqua" w:hAnsi="Book Antiqua" w:cs="Times New Roman"/>
          <w:szCs w:val="24"/>
        </w:rPr>
      </w:pPr>
    </w:p>
    <w:tbl>
      <w:tblPr>
        <w:tblStyle w:val="Tablaconcuadrcula"/>
        <w:tblW w:w="0" w:type="auto"/>
        <w:tblLook w:val="04A0"/>
      </w:tblPr>
      <w:tblGrid>
        <w:gridCol w:w="534"/>
        <w:gridCol w:w="5528"/>
        <w:gridCol w:w="1701"/>
      </w:tblGrid>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 xml:space="preserve">Nº </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APELLIDO Y NOMBRE</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D. N. I</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CHOCOBAR, RENE FRANCISCO</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12. 622. 733</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CARABAJAL, MARÍA ADELAIDA</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11. 783. 347</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3</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NUÑEZ, RAMON ENRIQUE</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14. 387. 681</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lastRenderedPageBreak/>
              <w:t>4</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ESCOBAR, RUFINA ANTONIA</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16. 039. 498</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5</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DECIMA, CELIA DEL VALLE</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11. 649. 817</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6</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CISNEROS, LORENA PAOLA</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26. 137. 035</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7</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LASTRA, MIRTA</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17. 619. 422</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8</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VARCLAS, FRANCISCO SOLANO</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12. 019. 414</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9</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V, FABIAN ALBERTO</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20. 757. 974</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10</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GUARAZ, JUAN ROBERTO</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16. 619. 908</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11</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REÑOQUE, EDUARDO NICOLAS</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10. 556. 022</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12</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RUIZ, NANCY MARIELA</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23. 566. 435</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13</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MANSILLA, MARIA TERESA</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3. 960. 738</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14</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LOPEZ, JUSTO ERNESTO</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8. 518. 637</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15</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RIVERO, FRANCISCA DIONISIA</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3. 925. 677</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16</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FERREYRA, JUAN ANTONIO</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20. 991. 348</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17</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RUIZ, JULIO CESAR</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21. 867. 874</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18</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LEAL DE VILLARREAL, AIDA DEL CARMEN</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13. 399. 507</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19</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ALTAMIRANO, MARIA ESTER</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16. 279. 155</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20</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SANCHEZ, JULIO EDUARDO</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21. 829. 101</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21</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FOTE, CARLOS MANUEL</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26. 834. 752</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22</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ROBLES, JUAN JOSE</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25. 004. 392</w:t>
            </w:r>
          </w:p>
        </w:tc>
      </w:tr>
    </w:tbl>
    <w:p w:rsidR="00333F26" w:rsidRPr="00966FBB" w:rsidRDefault="00333F26" w:rsidP="00333F26">
      <w:pPr>
        <w:keepNext/>
        <w:spacing w:after="180" w:line="240" w:lineRule="auto"/>
        <w:rPr>
          <w:rFonts w:ascii="Book Antiqua" w:hAnsi="Book Antiqua" w:cs="Times New Roman"/>
          <w:szCs w:val="24"/>
          <w:u w:val="single"/>
        </w:rPr>
      </w:pPr>
    </w:p>
    <w:p w:rsidR="00333F26" w:rsidRPr="00966FBB" w:rsidRDefault="00333F26" w:rsidP="00333F26">
      <w:pPr>
        <w:keepNext/>
        <w:spacing w:after="180" w:line="240" w:lineRule="auto"/>
        <w:rPr>
          <w:rFonts w:ascii="Book Antiqua" w:hAnsi="Book Antiqua" w:cs="Times New Roman"/>
          <w:szCs w:val="24"/>
        </w:rPr>
      </w:pPr>
      <w:r w:rsidRPr="00966FBB">
        <w:rPr>
          <w:rFonts w:ascii="Book Antiqua" w:hAnsi="Book Antiqua" w:cs="Times New Roman"/>
          <w:szCs w:val="24"/>
          <w:u w:val="single"/>
        </w:rPr>
        <w:t>ARTÍCULO FINAL:</w:t>
      </w:r>
      <w:r w:rsidRPr="00966FBB">
        <w:rPr>
          <w:rFonts w:ascii="Book Antiqua" w:hAnsi="Book Antiqua" w:cs="Times New Roman"/>
          <w:szCs w:val="24"/>
        </w:rPr>
        <w:t xml:space="preserve"> DE FORMA.</w:t>
      </w:r>
    </w:p>
    <w:p w:rsidR="00333F26" w:rsidRPr="00966FBB" w:rsidRDefault="00333F26" w:rsidP="00333F26">
      <w:pPr>
        <w:keepNext/>
        <w:spacing w:after="180" w:line="240" w:lineRule="auto"/>
        <w:jc w:val="right"/>
        <w:rPr>
          <w:rFonts w:ascii="Book Antiqua" w:hAnsi="Book Antiqua" w:cs="Times New Roman"/>
          <w:szCs w:val="24"/>
        </w:rPr>
      </w:pPr>
      <w:r w:rsidRPr="00966FBB">
        <w:rPr>
          <w:rFonts w:ascii="Book Antiqua" w:hAnsi="Book Antiqua" w:cs="Times New Roman"/>
          <w:szCs w:val="24"/>
        </w:rPr>
        <w:t xml:space="preserve">Sancionada el </w:t>
      </w:r>
      <w:r w:rsidRPr="00966FBB">
        <w:rPr>
          <w:rFonts w:ascii="Book Antiqua" w:hAnsi="Book Antiqua" w:cs="Times New Roman"/>
          <w:b/>
          <w:szCs w:val="24"/>
        </w:rPr>
        <w:t xml:space="preserve"> 08 de Septiembre de 1999</w:t>
      </w:r>
    </w:p>
    <w:p w:rsidR="00333F26" w:rsidRPr="00966FBB" w:rsidRDefault="00333F26" w:rsidP="00333F26">
      <w:pPr>
        <w:keepNext/>
        <w:spacing w:after="180" w:line="240" w:lineRule="auto"/>
        <w:rPr>
          <w:rFonts w:ascii="Book Antiqua" w:hAnsi="Book Antiqua" w:cs="Times New Roman"/>
          <w:szCs w:val="24"/>
        </w:rPr>
      </w:pPr>
    </w:p>
    <w:p w:rsidR="00333F26" w:rsidRPr="00966FBB" w:rsidRDefault="00333F26" w:rsidP="00333F26">
      <w:pPr>
        <w:keepNext/>
        <w:spacing w:after="180" w:line="240" w:lineRule="auto"/>
        <w:jc w:val="left"/>
        <w:rPr>
          <w:rFonts w:ascii="Book Antiqua" w:hAnsi="Book Antiqua" w:cs="Times New Roman"/>
          <w:szCs w:val="24"/>
        </w:rPr>
      </w:pPr>
    </w:p>
    <w:p w:rsidR="00D05E2E" w:rsidRPr="00B7696C" w:rsidRDefault="00D05E2E" w:rsidP="00D05E2E">
      <w:pPr>
        <w:keepNext/>
        <w:spacing w:before="480" w:after="180" w:line="240" w:lineRule="auto"/>
        <w:jc w:val="left"/>
        <w:rPr>
          <w:rFonts w:ascii="Book Antiqua" w:hAnsi="Book Antiqua"/>
          <w:b/>
        </w:rPr>
      </w:pPr>
      <w:r w:rsidRPr="00B7696C">
        <w:rPr>
          <w:rFonts w:ascii="Book Antiqua" w:hAnsi="Book Antiqua"/>
          <w:b/>
        </w:rPr>
        <w:t>ORDENANZA Nº 999</w:t>
      </w:r>
    </w:p>
    <w:p w:rsidR="00D05E2E" w:rsidRPr="00B7696C" w:rsidRDefault="00D05E2E" w:rsidP="00D05E2E">
      <w:pPr>
        <w:keepNext/>
        <w:spacing w:after="180" w:line="240" w:lineRule="auto"/>
        <w:rPr>
          <w:rFonts w:ascii="Book Antiqua" w:hAnsi="Book Antiqua"/>
        </w:rPr>
      </w:pPr>
      <w:r w:rsidRPr="00B7696C">
        <w:rPr>
          <w:rFonts w:ascii="Book Antiqua" w:hAnsi="Book Antiqua"/>
          <w:u w:val="single"/>
        </w:rPr>
        <w:lastRenderedPageBreak/>
        <w:t>ARTÍCULO PRIMERO:</w:t>
      </w:r>
      <w:r w:rsidRPr="00B7696C">
        <w:rPr>
          <w:rFonts w:ascii="Book Antiqua" w:hAnsi="Book Antiqua"/>
        </w:rPr>
        <w:t xml:space="preserve"> CREASE el SERVICIO MUNICIPAL DE VIGILANCIA, el mismo tendrá carácter meramente preventivo, portando los agentes que presten dicho servicio radio portátil comunicada con la frecuencia policial local y silbato; los mismos actuarán como auxiliares de la Policía de Tucumán, debiendo recibir las instrucciones necesarias por parte de esta institución. </w:t>
      </w:r>
    </w:p>
    <w:p w:rsidR="00D05E2E" w:rsidRPr="00B7696C" w:rsidRDefault="00D05E2E" w:rsidP="00D05E2E">
      <w:pPr>
        <w:pStyle w:val="Prrafodelista"/>
        <w:keepNext/>
        <w:spacing w:after="180" w:line="240" w:lineRule="auto"/>
        <w:ind w:left="0"/>
        <w:rPr>
          <w:rFonts w:ascii="Book Antiqua" w:hAnsi="Book Antiqua"/>
        </w:rPr>
      </w:pPr>
      <w:r w:rsidRPr="00B7696C">
        <w:rPr>
          <w:rFonts w:ascii="Book Antiqua" w:hAnsi="Book Antiqua"/>
          <w:u w:val="single"/>
        </w:rPr>
        <w:t>ARTÍCULO SEGUNDO:</w:t>
      </w:r>
      <w:r w:rsidRPr="00B7696C">
        <w:rPr>
          <w:rFonts w:ascii="Book Antiqua" w:hAnsi="Book Antiqua"/>
        </w:rPr>
        <w:t xml:space="preserve"> FACULTASE al Departamento Ejecutivo Municipal a reglamentar la prestación de este Servicio, designando personal idóneo para esta actividad y previendo que los mismos no se vean involucrados en situaciones que corresponden a las fuerzas de seguridad exclusivamente. </w:t>
      </w:r>
    </w:p>
    <w:p w:rsidR="00D05E2E" w:rsidRPr="00B7696C" w:rsidRDefault="00D05E2E" w:rsidP="00D05E2E">
      <w:pPr>
        <w:pStyle w:val="Prrafodelista"/>
        <w:keepNext/>
        <w:spacing w:after="180" w:line="240" w:lineRule="auto"/>
        <w:ind w:left="0"/>
        <w:rPr>
          <w:rFonts w:ascii="Book Antiqua" w:hAnsi="Book Antiqua"/>
          <w:u w:val="single"/>
        </w:rPr>
      </w:pPr>
      <w:r w:rsidRPr="00B7696C">
        <w:rPr>
          <w:rFonts w:ascii="Book Antiqua" w:hAnsi="Book Antiqua"/>
          <w:u w:val="single"/>
        </w:rPr>
        <w:t>ARTÍCULO TERCERO:</w:t>
      </w:r>
      <w:r w:rsidRPr="00B7696C">
        <w:rPr>
          <w:rFonts w:ascii="Book Antiqua" w:hAnsi="Book Antiqua"/>
        </w:rPr>
        <w:t xml:space="preserve"> FACULTASE al Departamento Ejecutivo Municipal a firmar los Convenios necesarios con las autoridades provinciales y/o policiales, tendientes a la concreción de la presente Ordenanza. </w:t>
      </w:r>
    </w:p>
    <w:p w:rsidR="00D05E2E" w:rsidRPr="00B7696C" w:rsidRDefault="00D05E2E" w:rsidP="00D05E2E">
      <w:pPr>
        <w:pStyle w:val="Prrafodelista"/>
        <w:keepNext/>
        <w:spacing w:after="180" w:line="240" w:lineRule="auto"/>
        <w:ind w:left="0"/>
        <w:rPr>
          <w:rFonts w:ascii="Book Antiqua" w:hAnsi="Book Antiqua"/>
        </w:rPr>
      </w:pPr>
      <w:r w:rsidRPr="00B7696C">
        <w:rPr>
          <w:rFonts w:ascii="Book Antiqua" w:hAnsi="Book Antiqua"/>
          <w:u w:val="single"/>
        </w:rPr>
        <w:t>ARTÍCULO FINAL:</w:t>
      </w:r>
      <w:r w:rsidRPr="00B7696C">
        <w:rPr>
          <w:rFonts w:ascii="Book Antiqua" w:hAnsi="Book Antiqua"/>
        </w:rPr>
        <w:t xml:space="preserve"> DE FORMA.</w:t>
      </w:r>
    </w:p>
    <w:p w:rsidR="00D05E2E" w:rsidRPr="00B7696C" w:rsidRDefault="00D05E2E" w:rsidP="00D05E2E">
      <w:pPr>
        <w:pStyle w:val="Prrafodelista"/>
        <w:keepNext/>
        <w:spacing w:after="180" w:line="240" w:lineRule="auto"/>
        <w:ind w:left="0"/>
        <w:jc w:val="right"/>
        <w:rPr>
          <w:rFonts w:ascii="Book Antiqua" w:hAnsi="Book Antiqua"/>
        </w:rPr>
      </w:pPr>
      <w:r w:rsidRPr="00B7696C">
        <w:rPr>
          <w:rFonts w:ascii="Book Antiqua" w:hAnsi="Book Antiqua"/>
        </w:rPr>
        <w:t xml:space="preserve">Sancionada el </w:t>
      </w:r>
      <w:r w:rsidRPr="00B7696C">
        <w:rPr>
          <w:rFonts w:ascii="Book Antiqua" w:hAnsi="Book Antiqua"/>
          <w:b/>
        </w:rPr>
        <w:t xml:space="preserve"> 08 de Septiembre de 1999</w:t>
      </w:r>
    </w:p>
    <w:p w:rsidR="00D05E2E" w:rsidRPr="00B7696C" w:rsidRDefault="00D05E2E" w:rsidP="00D05E2E">
      <w:pPr>
        <w:pStyle w:val="Prrafodelista"/>
        <w:keepNext/>
        <w:spacing w:after="180" w:line="240" w:lineRule="auto"/>
        <w:ind w:left="0"/>
        <w:jc w:val="left"/>
        <w:rPr>
          <w:rFonts w:ascii="Book Antiqua" w:hAnsi="Book Antiqua"/>
        </w:rPr>
      </w:pPr>
    </w:p>
    <w:p w:rsidR="00D05E2E" w:rsidRPr="00B7696C" w:rsidRDefault="00D05E2E" w:rsidP="00D05E2E">
      <w:pPr>
        <w:pStyle w:val="Prrafodelista"/>
        <w:keepNext/>
        <w:spacing w:after="180" w:line="240" w:lineRule="auto"/>
        <w:ind w:left="0"/>
        <w:jc w:val="left"/>
        <w:rPr>
          <w:rFonts w:ascii="Book Antiqua" w:hAnsi="Book Antiqua"/>
        </w:rPr>
      </w:pPr>
    </w:p>
    <w:p w:rsidR="00E1013A" w:rsidRPr="00B23AB5" w:rsidRDefault="00E1013A" w:rsidP="00E1013A">
      <w:pPr>
        <w:keepNext/>
        <w:spacing w:before="480" w:after="180" w:line="240" w:lineRule="auto"/>
        <w:jc w:val="left"/>
        <w:rPr>
          <w:rFonts w:ascii="Book Antiqua" w:hAnsi="Book Antiqua"/>
          <w:b/>
        </w:rPr>
      </w:pPr>
      <w:r w:rsidRPr="00B23AB5">
        <w:rPr>
          <w:rFonts w:ascii="Book Antiqua" w:hAnsi="Book Antiqua"/>
          <w:b/>
        </w:rPr>
        <w:t>ORDENANZA Nº 1001</w:t>
      </w:r>
    </w:p>
    <w:p w:rsidR="00E1013A" w:rsidRPr="00B23AB5" w:rsidRDefault="00E1013A" w:rsidP="00E1013A">
      <w:pPr>
        <w:keepNext/>
        <w:spacing w:after="180" w:line="240" w:lineRule="auto"/>
        <w:rPr>
          <w:rFonts w:ascii="Book Antiqua" w:hAnsi="Book Antiqua"/>
        </w:rPr>
      </w:pPr>
      <w:r w:rsidRPr="00B23AB5">
        <w:rPr>
          <w:rFonts w:ascii="Book Antiqua" w:hAnsi="Book Antiqua"/>
          <w:u w:val="single"/>
        </w:rPr>
        <w:t>ARTÍCULO PRIMERO</w:t>
      </w:r>
      <w:r w:rsidRPr="00B23AB5">
        <w:rPr>
          <w:rFonts w:ascii="Book Antiqua" w:hAnsi="Book Antiqua"/>
        </w:rPr>
        <w:t xml:space="preserve">: AUTORIZASE al Departamento Ejecutivo Municipal a realizar la entrega en calidad de préstamo, los terrenos de propiedad municipal que por su ubicación y características resulten aptos para la instalación de huertas, a asociaciones intermedias radicadas en el ejido municipal; </w:t>
      </w:r>
    </w:p>
    <w:p w:rsidR="00E1013A" w:rsidRPr="00B23AB5" w:rsidRDefault="00E1013A" w:rsidP="00E1013A">
      <w:pPr>
        <w:keepNext/>
        <w:spacing w:after="180" w:line="240" w:lineRule="auto"/>
        <w:rPr>
          <w:rFonts w:ascii="Book Antiqua" w:hAnsi="Book Antiqua"/>
        </w:rPr>
      </w:pPr>
      <w:r w:rsidRPr="00B23AB5">
        <w:rPr>
          <w:rFonts w:ascii="Book Antiqua" w:hAnsi="Book Antiqua"/>
          <w:u w:val="single"/>
        </w:rPr>
        <w:t>ARTÍCULO SEGUNDO</w:t>
      </w:r>
      <w:r w:rsidRPr="00B23AB5">
        <w:rPr>
          <w:rFonts w:ascii="Book Antiqua" w:hAnsi="Book Antiqua"/>
        </w:rPr>
        <w:t xml:space="preserve">: A los efectos de concretar la entrega de los lotes, se procederá a firmar un Contrato de Comodato, comprometiéndose el usufructuario a devolver el terreno en cuestión en las condiciones establecidas a requerimiento de la Autoridad Municipal. </w:t>
      </w:r>
    </w:p>
    <w:p w:rsidR="00E1013A" w:rsidRPr="00B23AB5" w:rsidRDefault="00E1013A" w:rsidP="00E1013A">
      <w:pPr>
        <w:keepNext/>
        <w:spacing w:after="180" w:line="240" w:lineRule="auto"/>
        <w:rPr>
          <w:rFonts w:ascii="Book Antiqua" w:hAnsi="Book Antiqua"/>
        </w:rPr>
      </w:pPr>
      <w:r w:rsidRPr="00B23AB5">
        <w:rPr>
          <w:rFonts w:ascii="Book Antiqua" w:hAnsi="Book Antiqua"/>
          <w:u w:val="single"/>
        </w:rPr>
        <w:t>ARTÍCULO TERCERO</w:t>
      </w:r>
      <w:r w:rsidRPr="00B23AB5">
        <w:rPr>
          <w:rFonts w:ascii="Book Antiqua" w:hAnsi="Book Antiqua"/>
        </w:rPr>
        <w:t xml:space="preserve">: Las Asociaciones intermedias deberán inscribirse en un registro especial que dependerá de la Secretaría de Acción Social, repartición ésta que reglamentará los requisitos esenciales para su inscripción y el resguardo de los bienes municipales. </w:t>
      </w:r>
    </w:p>
    <w:p w:rsidR="00E1013A" w:rsidRPr="00B23AB5" w:rsidRDefault="00E1013A" w:rsidP="00E1013A">
      <w:pPr>
        <w:keepNext/>
        <w:spacing w:after="180" w:line="240" w:lineRule="auto"/>
        <w:rPr>
          <w:rFonts w:ascii="Book Antiqua" w:hAnsi="Book Antiqua"/>
        </w:rPr>
      </w:pPr>
      <w:r w:rsidRPr="00B23AB5">
        <w:rPr>
          <w:rFonts w:ascii="Book Antiqua" w:hAnsi="Book Antiqua"/>
          <w:u w:val="single"/>
        </w:rPr>
        <w:t>ARTÍCULO CUARTO</w:t>
      </w:r>
      <w:r w:rsidRPr="00B23AB5">
        <w:rPr>
          <w:rFonts w:ascii="Book Antiqua" w:hAnsi="Book Antiqua"/>
        </w:rPr>
        <w:t xml:space="preserve">: La Asociación Intermedia usufructuaría del terreno municipal será la encargada de administrar lo producido por dichos huertos. </w:t>
      </w:r>
    </w:p>
    <w:p w:rsidR="00E1013A" w:rsidRPr="00B23AB5" w:rsidRDefault="00E1013A" w:rsidP="00E1013A">
      <w:pPr>
        <w:keepNext/>
        <w:spacing w:after="180" w:line="240" w:lineRule="auto"/>
        <w:rPr>
          <w:rFonts w:ascii="Book Antiqua" w:hAnsi="Book Antiqua"/>
          <w:u w:val="single"/>
        </w:rPr>
      </w:pPr>
      <w:r w:rsidRPr="00B23AB5">
        <w:rPr>
          <w:rFonts w:ascii="Book Antiqua" w:hAnsi="Book Antiqua"/>
          <w:u w:val="single"/>
        </w:rPr>
        <w:t>ARTÍCULO QUINTO</w:t>
      </w:r>
      <w:r w:rsidRPr="00B23AB5">
        <w:rPr>
          <w:rFonts w:ascii="Book Antiqua" w:hAnsi="Book Antiqua"/>
        </w:rPr>
        <w:t xml:space="preserve">: FACULTASE al Departamento ejecutivo Municipala firmar los Convenios necesarios en los casos de terrenos de propiedad del Estado Nacional y Provincial o en caso que la propiedad de esos terrenos sea compartida con otras Municipalidades o Comunas Rurales. </w:t>
      </w:r>
    </w:p>
    <w:p w:rsidR="00E1013A" w:rsidRPr="00B23AB5" w:rsidRDefault="00E1013A" w:rsidP="00E1013A">
      <w:pPr>
        <w:keepNext/>
        <w:spacing w:after="180" w:line="240" w:lineRule="auto"/>
        <w:rPr>
          <w:rFonts w:ascii="Book Antiqua" w:hAnsi="Book Antiqua"/>
        </w:rPr>
      </w:pPr>
      <w:r w:rsidRPr="00B23AB5">
        <w:rPr>
          <w:rFonts w:ascii="Book Antiqua" w:hAnsi="Book Antiqua"/>
          <w:u w:val="single"/>
        </w:rPr>
        <w:t>ARTÍCULO FINAL:</w:t>
      </w:r>
      <w:r w:rsidRPr="00B23AB5">
        <w:rPr>
          <w:rFonts w:ascii="Book Antiqua" w:hAnsi="Book Antiqua"/>
        </w:rPr>
        <w:t xml:space="preserve"> DE FORMA.</w:t>
      </w:r>
    </w:p>
    <w:p w:rsidR="00E1013A" w:rsidRPr="00B23AB5" w:rsidRDefault="00E1013A" w:rsidP="00E1013A">
      <w:pPr>
        <w:keepNext/>
        <w:spacing w:after="180" w:line="240" w:lineRule="auto"/>
        <w:jc w:val="right"/>
        <w:rPr>
          <w:rFonts w:ascii="Book Antiqua" w:hAnsi="Book Antiqua"/>
        </w:rPr>
      </w:pPr>
      <w:r w:rsidRPr="00B23AB5">
        <w:rPr>
          <w:rFonts w:ascii="Book Antiqua" w:hAnsi="Book Antiqua"/>
        </w:rPr>
        <w:t xml:space="preserve">Sancionada el </w:t>
      </w:r>
      <w:r w:rsidRPr="00B23AB5">
        <w:rPr>
          <w:rFonts w:ascii="Book Antiqua" w:hAnsi="Book Antiqua"/>
          <w:b/>
        </w:rPr>
        <w:t xml:space="preserve"> 08 de Septiembre de 1999</w:t>
      </w:r>
    </w:p>
    <w:p w:rsidR="00E1013A" w:rsidRPr="00B23AB5" w:rsidRDefault="00E1013A" w:rsidP="00E1013A">
      <w:pPr>
        <w:keepNext/>
        <w:spacing w:after="180" w:line="240" w:lineRule="auto"/>
        <w:jc w:val="left"/>
        <w:rPr>
          <w:rFonts w:ascii="Book Antiqua" w:hAnsi="Book Antiqua"/>
        </w:rPr>
      </w:pPr>
    </w:p>
    <w:p w:rsidR="00E1013A" w:rsidRPr="00B23AB5" w:rsidRDefault="00E1013A" w:rsidP="00E1013A">
      <w:pPr>
        <w:keepNext/>
        <w:spacing w:after="180" w:line="240" w:lineRule="auto"/>
        <w:jc w:val="left"/>
        <w:rPr>
          <w:rFonts w:ascii="Book Antiqua" w:hAnsi="Book Antiqua"/>
        </w:rPr>
      </w:pPr>
    </w:p>
    <w:p w:rsidR="008E417B" w:rsidRPr="009E1905" w:rsidRDefault="008E417B" w:rsidP="008E417B">
      <w:pPr>
        <w:keepNext/>
        <w:spacing w:before="480" w:after="180" w:line="240" w:lineRule="auto"/>
        <w:jc w:val="left"/>
        <w:rPr>
          <w:rFonts w:ascii="Book Antiqua" w:hAnsi="Book Antiqua"/>
          <w:b/>
        </w:rPr>
      </w:pPr>
      <w:r w:rsidRPr="009E1905">
        <w:rPr>
          <w:rFonts w:ascii="Book Antiqua" w:hAnsi="Book Antiqua"/>
          <w:b/>
        </w:rPr>
        <w:t>ORDENANZA Nº 1003</w:t>
      </w:r>
    </w:p>
    <w:p w:rsidR="008E417B" w:rsidRPr="009E1905" w:rsidRDefault="008E417B" w:rsidP="008E417B">
      <w:pPr>
        <w:keepNext/>
        <w:spacing w:after="180" w:line="240" w:lineRule="auto"/>
        <w:rPr>
          <w:rFonts w:ascii="Book Antiqua" w:hAnsi="Book Antiqua"/>
        </w:rPr>
      </w:pPr>
      <w:r w:rsidRPr="009E1905">
        <w:rPr>
          <w:rFonts w:ascii="Book Antiqua" w:hAnsi="Book Antiqua"/>
          <w:u w:val="single"/>
        </w:rPr>
        <w:t>ARTÍCULO PRIMERO</w:t>
      </w:r>
      <w:r w:rsidRPr="009E1905">
        <w:rPr>
          <w:rFonts w:ascii="Book Antiqua" w:hAnsi="Book Antiqua"/>
        </w:rPr>
        <w:t xml:space="preserve">: FACULTASE al Departamento Ejecutivo Municipal a aprobar la Documentación Técnica presentada por la Sra. LORENZA CELIA DEL VALLE IMPA, correspondiente a la propiedad identificada con el Padrón N° 483. 591. </w:t>
      </w:r>
    </w:p>
    <w:p w:rsidR="008E417B" w:rsidRPr="009E1905" w:rsidRDefault="008E417B" w:rsidP="008E417B">
      <w:pPr>
        <w:keepNext/>
        <w:spacing w:after="180" w:line="240" w:lineRule="auto"/>
        <w:rPr>
          <w:rFonts w:ascii="Book Antiqua" w:hAnsi="Book Antiqua"/>
          <w:u w:val="single"/>
        </w:rPr>
      </w:pPr>
      <w:r w:rsidRPr="009E1905">
        <w:rPr>
          <w:rFonts w:ascii="Book Antiqua" w:hAnsi="Book Antiqua"/>
          <w:u w:val="single"/>
        </w:rPr>
        <w:lastRenderedPageBreak/>
        <w:t>ARTÍCULO SEGUNDO</w:t>
      </w:r>
      <w:r w:rsidRPr="009E1905">
        <w:rPr>
          <w:rFonts w:ascii="Book Antiqua" w:hAnsi="Book Antiqua"/>
        </w:rPr>
        <w:t xml:space="preserve">: PREVIO a lo establecido en el artículo primero la propietaria deberá regularizar su situación con el Honorable Tribunal de Faltas y dar cumplimiento a lo establecido por la Ordenanza N° 883/97. </w:t>
      </w:r>
    </w:p>
    <w:p w:rsidR="008E417B" w:rsidRPr="009E1905" w:rsidRDefault="008E417B" w:rsidP="008E417B">
      <w:pPr>
        <w:keepNext/>
        <w:spacing w:after="180" w:line="240" w:lineRule="auto"/>
        <w:rPr>
          <w:rFonts w:ascii="Book Antiqua" w:hAnsi="Book Antiqua"/>
        </w:rPr>
      </w:pPr>
      <w:r w:rsidRPr="009E1905">
        <w:rPr>
          <w:rFonts w:ascii="Book Antiqua" w:hAnsi="Book Antiqua"/>
          <w:u w:val="single"/>
        </w:rPr>
        <w:t>ARTÍCULO FINAL:</w:t>
      </w:r>
      <w:r w:rsidRPr="009E1905">
        <w:rPr>
          <w:rFonts w:ascii="Book Antiqua" w:hAnsi="Book Antiqua"/>
        </w:rPr>
        <w:t xml:space="preserve"> DE FORMA.</w:t>
      </w:r>
    </w:p>
    <w:p w:rsidR="008E417B" w:rsidRPr="009E1905" w:rsidRDefault="008E417B" w:rsidP="008E417B">
      <w:pPr>
        <w:keepNext/>
        <w:spacing w:after="180" w:line="240" w:lineRule="auto"/>
        <w:jc w:val="right"/>
        <w:rPr>
          <w:rFonts w:ascii="Book Antiqua" w:hAnsi="Book Antiqua"/>
        </w:rPr>
      </w:pPr>
      <w:r w:rsidRPr="009E1905">
        <w:rPr>
          <w:rFonts w:ascii="Book Antiqua" w:hAnsi="Book Antiqua"/>
        </w:rPr>
        <w:t xml:space="preserve">Sancionada el </w:t>
      </w:r>
      <w:r w:rsidRPr="009E1905">
        <w:rPr>
          <w:rFonts w:ascii="Book Antiqua" w:hAnsi="Book Antiqua"/>
          <w:b/>
        </w:rPr>
        <w:t xml:space="preserve"> 08 de Septiembre de 1999</w:t>
      </w:r>
    </w:p>
    <w:p w:rsidR="008E417B" w:rsidRPr="009E1905" w:rsidRDefault="008E417B" w:rsidP="008E417B">
      <w:pPr>
        <w:keepNext/>
        <w:spacing w:after="180" w:line="240" w:lineRule="auto"/>
        <w:jc w:val="left"/>
        <w:rPr>
          <w:rFonts w:ascii="Book Antiqua" w:hAnsi="Book Antiqua"/>
        </w:rPr>
      </w:pPr>
    </w:p>
    <w:p w:rsidR="008E417B" w:rsidRPr="009E1905" w:rsidRDefault="008E417B" w:rsidP="008E417B">
      <w:pPr>
        <w:keepNext/>
        <w:spacing w:after="180" w:line="240" w:lineRule="auto"/>
        <w:jc w:val="left"/>
        <w:rPr>
          <w:rFonts w:ascii="Book Antiqua" w:hAnsi="Book Antiqua"/>
        </w:rPr>
      </w:pPr>
    </w:p>
    <w:p w:rsidR="00781E08" w:rsidRPr="00A32CD9" w:rsidRDefault="00781E08" w:rsidP="00781E08">
      <w:pPr>
        <w:keepNext/>
        <w:spacing w:before="480" w:after="180" w:line="240" w:lineRule="auto"/>
        <w:jc w:val="left"/>
        <w:rPr>
          <w:rFonts w:ascii="Book Antiqua" w:hAnsi="Book Antiqua"/>
          <w:b/>
        </w:rPr>
      </w:pPr>
      <w:r w:rsidRPr="00A32CD9">
        <w:rPr>
          <w:rFonts w:ascii="Book Antiqua" w:hAnsi="Book Antiqua"/>
          <w:b/>
        </w:rPr>
        <w:t>ORDENANZA Nº 1004</w:t>
      </w:r>
    </w:p>
    <w:p w:rsidR="00781E08" w:rsidRPr="00A32CD9" w:rsidRDefault="00781E08" w:rsidP="00781E08">
      <w:pPr>
        <w:keepNext/>
        <w:spacing w:after="180" w:line="240" w:lineRule="auto"/>
        <w:rPr>
          <w:rFonts w:ascii="Book Antiqua" w:hAnsi="Book Antiqua"/>
        </w:rPr>
      </w:pPr>
      <w:r w:rsidRPr="00A32CD9">
        <w:rPr>
          <w:rFonts w:ascii="Book Antiqua" w:hAnsi="Book Antiqua"/>
          <w:u w:val="single"/>
        </w:rPr>
        <w:t>ARTÍCULO PRIMERO</w:t>
      </w:r>
      <w:r w:rsidRPr="00A32CD9">
        <w:rPr>
          <w:rFonts w:ascii="Book Antiqua" w:hAnsi="Book Antiqua"/>
        </w:rPr>
        <w:t xml:space="preserve">: FACULTASE al Departamento Ejecutivo Municipal a visar, en oportunidad de presentación de Documentación Técnica, la división del inmueble padrón N° 383. 554, ubicado en calle Paraguay N° 696 esquina Honduras según el siguiente detalle: </w:t>
      </w:r>
    </w:p>
    <w:p w:rsidR="00781E08" w:rsidRPr="00A32CD9" w:rsidRDefault="00781E08" w:rsidP="00781E08">
      <w:pPr>
        <w:keepNext/>
        <w:spacing w:after="180" w:line="240" w:lineRule="auto"/>
        <w:rPr>
          <w:rFonts w:ascii="Book Antiqua" w:hAnsi="Book Antiqua"/>
        </w:rPr>
      </w:pPr>
      <w:r w:rsidRPr="00A32CD9">
        <w:rPr>
          <w:rFonts w:ascii="Book Antiqua" w:hAnsi="Book Antiqua"/>
        </w:rPr>
        <w:t xml:space="preserve">Fracción 1: Aproximadamente 1. 078, 00mts de frente sobre calle Paraguay, por 1. 524, 00mts de contrafrente, ochava de 6, 00mts y 8, 50mts de fondo Oeste por 1. 185, 00mts de fondo Este. </w:t>
      </w:r>
    </w:p>
    <w:p w:rsidR="00781E08" w:rsidRPr="00A32CD9" w:rsidRDefault="00781E08" w:rsidP="00781E08">
      <w:pPr>
        <w:keepNext/>
        <w:spacing w:after="180" w:line="240" w:lineRule="auto"/>
        <w:rPr>
          <w:rFonts w:ascii="Book Antiqua" w:hAnsi="Book Antiqua"/>
        </w:rPr>
      </w:pPr>
      <w:r w:rsidRPr="00A32CD9">
        <w:rPr>
          <w:rFonts w:ascii="Book Antiqua" w:hAnsi="Book Antiqua"/>
        </w:rPr>
        <w:t xml:space="preserve">Fracción 2: Aproximadamente 1. 127, 00mts de frente sobre calle Honduras por 1. 215, 00mts de contrafrente y 15. 24 fondo Norte por 1. 500, 00mts de fondo Sur. </w:t>
      </w:r>
    </w:p>
    <w:p w:rsidR="00781E08" w:rsidRPr="00A32CD9" w:rsidRDefault="00781E08" w:rsidP="00781E08">
      <w:pPr>
        <w:keepNext/>
        <w:spacing w:after="180" w:line="240" w:lineRule="auto"/>
        <w:rPr>
          <w:rFonts w:ascii="Book Antiqua" w:hAnsi="Book Antiqua"/>
          <w:u w:val="single"/>
        </w:rPr>
      </w:pPr>
      <w:r w:rsidRPr="00A32CD9">
        <w:rPr>
          <w:rFonts w:ascii="Book Antiqua" w:hAnsi="Book Antiqua"/>
          <w:u w:val="single"/>
        </w:rPr>
        <w:t>ARTÍCULO SEGUNDO</w:t>
      </w:r>
      <w:r w:rsidRPr="00A32CD9">
        <w:rPr>
          <w:rFonts w:ascii="Book Antiqua" w:hAnsi="Book Antiqua"/>
        </w:rPr>
        <w:t xml:space="preserve">: El Departamento Ejecutivo Municipal deberá iniciar las gestiones correspondientes en virtud de las reglamentaciones en vigencia, y la ampliación realizada en la vivienda ubicada sobre calle Paraguay propiedad de la Sra. Hilda Montoya de Ayudarte. </w:t>
      </w:r>
    </w:p>
    <w:p w:rsidR="00781E08" w:rsidRPr="00A32CD9" w:rsidRDefault="00781E08" w:rsidP="00781E08">
      <w:pPr>
        <w:keepNext/>
        <w:spacing w:after="180" w:line="240" w:lineRule="auto"/>
        <w:rPr>
          <w:rFonts w:ascii="Book Antiqua" w:hAnsi="Book Antiqua"/>
        </w:rPr>
      </w:pPr>
      <w:r w:rsidRPr="00A32CD9">
        <w:rPr>
          <w:rFonts w:ascii="Book Antiqua" w:hAnsi="Book Antiqua"/>
          <w:u w:val="single"/>
        </w:rPr>
        <w:t>ARTÍCULO FINAL:</w:t>
      </w:r>
      <w:r w:rsidRPr="00A32CD9">
        <w:rPr>
          <w:rFonts w:ascii="Book Antiqua" w:hAnsi="Book Antiqua"/>
        </w:rPr>
        <w:t xml:space="preserve"> DE FORMA.</w:t>
      </w:r>
    </w:p>
    <w:p w:rsidR="00781E08" w:rsidRPr="00A32CD9" w:rsidRDefault="00781E08" w:rsidP="00781E08">
      <w:pPr>
        <w:keepNext/>
        <w:spacing w:after="180" w:line="240" w:lineRule="auto"/>
        <w:jc w:val="right"/>
        <w:rPr>
          <w:rFonts w:ascii="Book Antiqua" w:hAnsi="Book Antiqua"/>
        </w:rPr>
      </w:pPr>
      <w:r w:rsidRPr="00A32CD9">
        <w:rPr>
          <w:rFonts w:ascii="Book Antiqua" w:hAnsi="Book Antiqua"/>
        </w:rPr>
        <w:t xml:space="preserve">Sancionada el </w:t>
      </w:r>
      <w:r w:rsidRPr="00A32CD9">
        <w:rPr>
          <w:rFonts w:ascii="Book Antiqua" w:hAnsi="Book Antiqua"/>
          <w:b/>
        </w:rPr>
        <w:t xml:space="preserve"> 08 de Septiembre de 1999</w:t>
      </w:r>
    </w:p>
    <w:p w:rsidR="00781E08" w:rsidRPr="00A32CD9" w:rsidRDefault="00781E08" w:rsidP="00781E08">
      <w:pPr>
        <w:keepNext/>
        <w:spacing w:after="180" w:line="240" w:lineRule="auto"/>
        <w:jc w:val="left"/>
        <w:rPr>
          <w:rFonts w:ascii="Book Antiqua" w:hAnsi="Book Antiqua"/>
        </w:rPr>
      </w:pPr>
    </w:p>
    <w:p w:rsidR="00781E08" w:rsidRPr="00A32CD9" w:rsidRDefault="00781E08" w:rsidP="00781E08">
      <w:pPr>
        <w:keepNext/>
        <w:spacing w:after="180" w:line="240" w:lineRule="auto"/>
        <w:jc w:val="left"/>
        <w:rPr>
          <w:rFonts w:ascii="Book Antiqua" w:hAnsi="Book Antiqua"/>
        </w:rPr>
      </w:pPr>
    </w:p>
    <w:p w:rsidR="00B33F8F" w:rsidRPr="00682095" w:rsidRDefault="00B33F8F" w:rsidP="00B33F8F">
      <w:pPr>
        <w:keepNext/>
        <w:spacing w:before="480" w:after="180" w:line="240" w:lineRule="auto"/>
        <w:jc w:val="left"/>
        <w:rPr>
          <w:rFonts w:ascii="Book Antiqua" w:hAnsi="Book Antiqua"/>
          <w:b/>
        </w:rPr>
      </w:pPr>
      <w:r w:rsidRPr="00682095">
        <w:rPr>
          <w:rFonts w:ascii="Book Antiqua" w:hAnsi="Book Antiqua"/>
          <w:b/>
        </w:rPr>
        <w:t>ORDENANZA Nº 1005</w:t>
      </w:r>
    </w:p>
    <w:p w:rsidR="00B33F8F" w:rsidRPr="00682095" w:rsidRDefault="00B33F8F" w:rsidP="00B33F8F">
      <w:pPr>
        <w:keepNext/>
        <w:spacing w:after="180" w:line="240" w:lineRule="auto"/>
        <w:rPr>
          <w:rFonts w:ascii="Book Antiqua" w:hAnsi="Book Antiqua"/>
          <w:u w:val="single"/>
        </w:rPr>
      </w:pPr>
      <w:r w:rsidRPr="00682095">
        <w:rPr>
          <w:rFonts w:ascii="Book Antiqua" w:hAnsi="Book Antiqua"/>
          <w:u w:val="single"/>
        </w:rPr>
        <w:t>ARTÍCULO PRIMERO</w:t>
      </w:r>
      <w:r w:rsidRPr="00682095">
        <w:rPr>
          <w:rFonts w:ascii="Book Antiqua" w:hAnsi="Book Antiqua"/>
        </w:rPr>
        <w:t xml:space="preserve">: FACULTASE al Departamento Ejecutivo Municipal a aprobar por vía de excepción, la Documentación Técnica contenida en Expte. Nº 1. 205-A-97, referente a Planos de Obra Construida del Inmueble Padrón Nº 284. 602, propiedad del Sr. Ghattas Assi. </w:t>
      </w:r>
    </w:p>
    <w:p w:rsidR="00B33F8F" w:rsidRPr="00682095" w:rsidRDefault="00B33F8F" w:rsidP="00B33F8F">
      <w:pPr>
        <w:keepNext/>
        <w:spacing w:after="180" w:line="240" w:lineRule="auto"/>
        <w:rPr>
          <w:rFonts w:ascii="Book Antiqua" w:hAnsi="Book Antiqua"/>
        </w:rPr>
      </w:pPr>
      <w:r w:rsidRPr="00682095">
        <w:rPr>
          <w:rFonts w:ascii="Book Antiqua" w:hAnsi="Book Antiqua"/>
          <w:u w:val="single"/>
        </w:rPr>
        <w:t>ARTÍCULO FINAL:</w:t>
      </w:r>
      <w:r w:rsidRPr="00682095">
        <w:rPr>
          <w:rFonts w:ascii="Book Antiqua" w:hAnsi="Book Antiqua"/>
        </w:rPr>
        <w:t xml:space="preserve"> DE FORMA.</w:t>
      </w:r>
    </w:p>
    <w:p w:rsidR="00B33F8F" w:rsidRPr="00682095" w:rsidRDefault="00B33F8F" w:rsidP="00B33F8F">
      <w:pPr>
        <w:keepNext/>
        <w:spacing w:after="180" w:line="240" w:lineRule="auto"/>
        <w:jc w:val="right"/>
        <w:rPr>
          <w:rFonts w:ascii="Book Antiqua" w:hAnsi="Book Antiqua"/>
        </w:rPr>
      </w:pPr>
      <w:r w:rsidRPr="00682095">
        <w:rPr>
          <w:rFonts w:ascii="Book Antiqua" w:hAnsi="Book Antiqua"/>
        </w:rPr>
        <w:t xml:space="preserve">Sancionada el </w:t>
      </w:r>
      <w:r w:rsidRPr="00682095">
        <w:rPr>
          <w:rFonts w:ascii="Book Antiqua" w:hAnsi="Book Antiqua"/>
          <w:b/>
        </w:rPr>
        <w:t xml:space="preserve"> 08 de Septiembre de 1999</w:t>
      </w:r>
    </w:p>
    <w:p w:rsidR="00B33F8F" w:rsidRPr="00682095" w:rsidRDefault="00B33F8F" w:rsidP="00B33F8F">
      <w:pPr>
        <w:keepNext/>
        <w:spacing w:after="180" w:line="240" w:lineRule="auto"/>
        <w:jc w:val="left"/>
        <w:rPr>
          <w:rFonts w:ascii="Book Antiqua" w:hAnsi="Book Antiqua"/>
        </w:rPr>
      </w:pPr>
    </w:p>
    <w:p w:rsidR="00B33F8F" w:rsidRPr="00682095" w:rsidRDefault="00B33F8F" w:rsidP="00B33F8F">
      <w:pPr>
        <w:keepNext/>
        <w:spacing w:after="180" w:line="240" w:lineRule="auto"/>
        <w:jc w:val="left"/>
        <w:rPr>
          <w:rFonts w:ascii="Book Antiqua" w:hAnsi="Book Antiqua"/>
        </w:rPr>
      </w:pPr>
    </w:p>
    <w:p w:rsidR="0073327B" w:rsidRPr="00573A15" w:rsidRDefault="0073327B" w:rsidP="0073327B">
      <w:pPr>
        <w:keepNext/>
        <w:spacing w:before="480" w:after="180" w:line="240" w:lineRule="auto"/>
        <w:jc w:val="left"/>
        <w:rPr>
          <w:rFonts w:ascii="Book Antiqua" w:hAnsi="Book Antiqua"/>
          <w:b/>
        </w:rPr>
      </w:pPr>
      <w:r w:rsidRPr="00573A15">
        <w:rPr>
          <w:rFonts w:ascii="Book Antiqua" w:hAnsi="Book Antiqua"/>
          <w:b/>
        </w:rPr>
        <w:t>ORDENANZA Nº 1007</w:t>
      </w:r>
    </w:p>
    <w:p w:rsidR="0073327B" w:rsidRPr="00573A15" w:rsidRDefault="0073327B" w:rsidP="0073327B">
      <w:pPr>
        <w:keepNext/>
        <w:spacing w:after="180" w:line="240" w:lineRule="auto"/>
        <w:rPr>
          <w:rFonts w:ascii="Book Antiqua" w:hAnsi="Book Antiqua"/>
          <w:u w:val="single"/>
        </w:rPr>
      </w:pPr>
      <w:r w:rsidRPr="00573A15">
        <w:rPr>
          <w:rFonts w:ascii="Book Antiqua" w:hAnsi="Book Antiqua"/>
          <w:u w:val="single"/>
        </w:rPr>
        <w:t>ARTÍCULO PRIMERO</w:t>
      </w:r>
      <w:r w:rsidRPr="00573A15">
        <w:rPr>
          <w:rFonts w:ascii="Book Antiqua" w:hAnsi="Book Antiqua"/>
        </w:rPr>
        <w:t xml:space="preserve">: RECTIFICASE la fecha consignada en la Ordenanza N° 990  (30/08/99)  la cual debe leerse 31/08/1. 999. </w:t>
      </w:r>
    </w:p>
    <w:p w:rsidR="0073327B" w:rsidRPr="00573A15" w:rsidRDefault="0073327B" w:rsidP="0073327B">
      <w:pPr>
        <w:keepNext/>
        <w:spacing w:after="180" w:line="240" w:lineRule="auto"/>
        <w:rPr>
          <w:rFonts w:ascii="Book Antiqua" w:hAnsi="Book Antiqua"/>
        </w:rPr>
      </w:pPr>
      <w:r w:rsidRPr="00573A15">
        <w:rPr>
          <w:rFonts w:ascii="Book Antiqua" w:hAnsi="Book Antiqua"/>
          <w:u w:val="single"/>
        </w:rPr>
        <w:lastRenderedPageBreak/>
        <w:t>ARTÍCULO FINAL:</w:t>
      </w:r>
      <w:r w:rsidRPr="00573A15">
        <w:rPr>
          <w:rFonts w:ascii="Book Antiqua" w:hAnsi="Book Antiqua"/>
        </w:rPr>
        <w:t xml:space="preserve"> DE FORMA.</w:t>
      </w:r>
    </w:p>
    <w:p w:rsidR="0073327B" w:rsidRPr="00573A15" w:rsidRDefault="0073327B" w:rsidP="0073327B">
      <w:pPr>
        <w:keepNext/>
        <w:spacing w:after="180" w:line="240" w:lineRule="auto"/>
        <w:jc w:val="right"/>
        <w:rPr>
          <w:rFonts w:ascii="Book Antiqua" w:hAnsi="Book Antiqua"/>
        </w:rPr>
      </w:pPr>
      <w:r w:rsidRPr="00573A15">
        <w:rPr>
          <w:rFonts w:ascii="Book Antiqua" w:hAnsi="Book Antiqua"/>
        </w:rPr>
        <w:t xml:space="preserve">Sancionada el </w:t>
      </w:r>
      <w:r w:rsidRPr="00573A15">
        <w:rPr>
          <w:rFonts w:ascii="Book Antiqua" w:hAnsi="Book Antiqua"/>
          <w:b/>
        </w:rPr>
        <w:t xml:space="preserve"> 10 de Septiembre de 1999</w:t>
      </w:r>
    </w:p>
    <w:p w:rsidR="0073327B" w:rsidRPr="00573A15" w:rsidRDefault="0073327B" w:rsidP="0073327B">
      <w:pPr>
        <w:keepNext/>
        <w:spacing w:after="180" w:line="240" w:lineRule="auto"/>
        <w:jc w:val="left"/>
        <w:rPr>
          <w:rFonts w:ascii="Book Antiqua" w:hAnsi="Book Antiqua"/>
        </w:rPr>
      </w:pPr>
    </w:p>
    <w:p w:rsidR="0073327B" w:rsidRPr="00573A15" w:rsidRDefault="0073327B" w:rsidP="0073327B">
      <w:pPr>
        <w:keepNext/>
        <w:spacing w:after="180" w:line="240" w:lineRule="auto"/>
        <w:jc w:val="left"/>
        <w:rPr>
          <w:rFonts w:ascii="Book Antiqua" w:hAnsi="Book Antiqua"/>
        </w:rPr>
      </w:pPr>
    </w:p>
    <w:p w:rsidR="007B0507" w:rsidRPr="00D868AE" w:rsidRDefault="007B0507" w:rsidP="007B0507">
      <w:pPr>
        <w:keepNext/>
        <w:spacing w:before="480" w:after="180" w:line="240" w:lineRule="auto"/>
        <w:rPr>
          <w:rFonts w:ascii="Book Antiqua" w:hAnsi="Book Antiqua" w:cs="Times New Roman"/>
          <w:b/>
          <w:szCs w:val="24"/>
        </w:rPr>
      </w:pPr>
      <w:r w:rsidRPr="00D868AE">
        <w:rPr>
          <w:rFonts w:ascii="Book Antiqua" w:hAnsi="Book Antiqua" w:cs="Times New Roman"/>
          <w:b/>
          <w:szCs w:val="24"/>
        </w:rPr>
        <w:t>ORDENANZA Nº 1011</w:t>
      </w:r>
    </w:p>
    <w:p w:rsidR="007B0507" w:rsidRPr="00D868AE" w:rsidRDefault="007B0507" w:rsidP="007B0507">
      <w:pPr>
        <w:keepNext/>
        <w:spacing w:after="180" w:line="240" w:lineRule="auto"/>
        <w:rPr>
          <w:rFonts w:ascii="Book Antiqua" w:hAnsi="Book Antiqua" w:cs="Times New Roman"/>
          <w:szCs w:val="24"/>
        </w:rPr>
      </w:pPr>
      <w:r w:rsidRPr="00D868AE">
        <w:rPr>
          <w:rFonts w:ascii="Book Antiqua" w:hAnsi="Book Antiqua" w:cs="Times New Roman"/>
          <w:szCs w:val="24"/>
          <w:u w:val="single"/>
        </w:rPr>
        <w:t>ARTÍCULO PRIMERO:</w:t>
      </w:r>
      <w:r w:rsidRPr="00D868AE">
        <w:rPr>
          <w:rFonts w:ascii="Book Antiqua" w:hAnsi="Book Antiqua" w:cs="Times New Roman"/>
          <w:szCs w:val="24"/>
        </w:rPr>
        <w:t xml:space="preserve"> APRUEBASE la donación al PROMIN de los terrenos colindantes con la Escuela de Misiones que son parte del plano de Anteproyecto aprobado por Catastro de la provincia y de propiedad Municipal, correspondiente al Padrón en mayor extensión N° 81. 519, ubicado sobre calle Combate de Las Lanzas cuyas dimensiones son: el terreno noroeste; 8, 00mts de frente por 24, 00mts de fondo, y terreno sudoeste; 8, 00mts de frente por 23, 00 de fondo conformando una superficie total de 374, 00mts</w:t>
      </w:r>
      <w:r w:rsidRPr="00D868AE">
        <w:rPr>
          <w:rFonts w:ascii="Book Antiqua" w:hAnsi="Book Antiqua" w:cs="Times New Roman"/>
          <w:szCs w:val="24"/>
          <w:vertAlign w:val="superscript"/>
        </w:rPr>
        <w:t>2</w:t>
      </w:r>
      <w:r w:rsidRPr="00D868AE">
        <w:rPr>
          <w:rFonts w:ascii="Book Antiqua" w:hAnsi="Book Antiqua" w:cs="Times New Roman"/>
          <w:szCs w:val="24"/>
        </w:rPr>
        <w:t xml:space="preserve">. </w:t>
      </w:r>
    </w:p>
    <w:p w:rsidR="007B0507" w:rsidRPr="00D868AE" w:rsidRDefault="007B0507" w:rsidP="007B0507">
      <w:pPr>
        <w:keepNext/>
        <w:spacing w:after="180" w:line="240" w:lineRule="auto"/>
        <w:rPr>
          <w:rFonts w:ascii="Book Antiqua" w:hAnsi="Book Antiqua" w:cs="Times New Roman"/>
          <w:szCs w:val="24"/>
          <w:u w:val="single"/>
        </w:rPr>
      </w:pPr>
      <w:r w:rsidRPr="00D868AE">
        <w:rPr>
          <w:rFonts w:ascii="Book Antiqua" w:hAnsi="Book Antiqua" w:cs="Times New Roman"/>
          <w:szCs w:val="24"/>
          <w:u w:val="single"/>
        </w:rPr>
        <w:t>ARTÍCULO SEGUNDO:</w:t>
      </w:r>
      <w:r w:rsidRPr="00D868AE">
        <w:rPr>
          <w:rFonts w:ascii="Book Antiqua" w:hAnsi="Book Antiqua" w:cs="Times New Roman"/>
          <w:szCs w:val="24"/>
        </w:rPr>
        <w:t xml:space="preserve"> El destino de los terrenos donados será exclusivamente para la construcción del CDI-CENTRO DE DESARROLLO INFANTIL, afrontado por la Institución citada, debiendo en caso de no concretarse el mismo en un plazo de 1  (un)  año a partir de la promulgación de la presente Ordenanza, pasará automáticamente a propiedad de la Municipalidad de Yerba Buena. </w:t>
      </w:r>
    </w:p>
    <w:p w:rsidR="007B0507" w:rsidRPr="00D868AE" w:rsidRDefault="007B0507" w:rsidP="007B0507">
      <w:pPr>
        <w:keepNext/>
        <w:spacing w:after="180" w:line="240" w:lineRule="auto"/>
        <w:rPr>
          <w:rFonts w:ascii="Book Antiqua" w:hAnsi="Book Antiqua" w:cs="Times New Roman"/>
          <w:szCs w:val="24"/>
        </w:rPr>
      </w:pPr>
      <w:r w:rsidRPr="00D868AE">
        <w:rPr>
          <w:rFonts w:ascii="Book Antiqua" w:hAnsi="Book Antiqua" w:cs="Times New Roman"/>
          <w:szCs w:val="24"/>
          <w:u w:val="single"/>
        </w:rPr>
        <w:t>ARTÍCULO FINAL:</w:t>
      </w:r>
      <w:r w:rsidRPr="00D868AE">
        <w:rPr>
          <w:rFonts w:ascii="Book Antiqua" w:hAnsi="Book Antiqua" w:cs="Times New Roman"/>
          <w:szCs w:val="24"/>
        </w:rPr>
        <w:t xml:space="preserve"> DE FORMA.</w:t>
      </w:r>
    </w:p>
    <w:p w:rsidR="007B0507" w:rsidRPr="00D868AE" w:rsidRDefault="007B0507" w:rsidP="007B0507">
      <w:pPr>
        <w:keepNext/>
        <w:spacing w:after="180" w:line="240" w:lineRule="auto"/>
        <w:jc w:val="right"/>
        <w:rPr>
          <w:rFonts w:ascii="Book Antiqua" w:hAnsi="Book Antiqua" w:cs="Times New Roman"/>
          <w:szCs w:val="24"/>
        </w:rPr>
      </w:pPr>
      <w:r w:rsidRPr="00D868AE">
        <w:rPr>
          <w:rFonts w:ascii="Book Antiqua" w:hAnsi="Book Antiqua" w:cs="Times New Roman"/>
          <w:szCs w:val="24"/>
        </w:rPr>
        <w:t xml:space="preserve">Sancionada el </w:t>
      </w:r>
      <w:r w:rsidRPr="00D868AE">
        <w:rPr>
          <w:rFonts w:ascii="Book Antiqua" w:hAnsi="Book Antiqua" w:cs="Times New Roman"/>
          <w:b/>
          <w:szCs w:val="24"/>
        </w:rPr>
        <w:t xml:space="preserve"> 17 de Septiembre de 1999</w:t>
      </w:r>
    </w:p>
    <w:p w:rsidR="007B0507" w:rsidRPr="00D868AE" w:rsidRDefault="007B0507" w:rsidP="007B0507">
      <w:pPr>
        <w:keepNext/>
        <w:spacing w:after="180" w:line="240" w:lineRule="auto"/>
        <w:rPr>
          <w:rFonts w:ascii="Book Antiqua" w:hAnsi="Book Antiqua" w:cs="Times New Roman"/>
          <w:szCs w:val="24"/>
        </w:rPr>
      </w:pPr>
    </w:p>
    <w:p w:rsidR="007B0507" w:rsidRPr="00D868AE" w:rsidRDefault="007B0507" w:rsidP="007B0507">
      <w:pPr>
        <w:keepNext/>
        <w:spacing w:after="180" w:line="240" w:lineRule="auto"/>
        <w:jc w:val="left"/>
        <w:rPr>
          <w:rFonts w:ascii="Book Antiqua" w:hAnsi="Book Antiqua" w:cs="Times New Roman"/>
          <w:szCs w:val="24"/>
        </w:rPr>
      </w:pPr>
    </w:p>
    <w:p w:rsidR="00851254" w:rsidRPr="002C20FD" w:rsidRDefault="00851254" w:rsidP="00851254">
      <w:pPr>
        <w:keepNext/>
        <w:spacing w:before="480" w:after="180"/>
        <w:rPr>
          <w:rFonts w:ascii="Book Antiqua" w:hAnsi="Book Antiqua"/>
          <w:b/>
          <w:bCs/>
        </w:rPr>
      </w:pPr>
      <w:r w:rsidRPr="002C20FD">
        <w:rPr>
          <w:rFonts w:ascii="Book Antiqua" w:hAnsi="Book Antiqua"/>
          <w:b/>
          <w:bCs/>
        </w:rPr>
        <w:t>ORDENANZA Nº 1013</w:t>
      </w:r>
    </w:p>
    <w:p w:rsidR="00851254" w:rsidRPr="002C20FD" w:rsidRDefault="00851254" w:rsidP="00851254">
      <w:pPr>
        <w:keepNext/>
        <w:spacing w:after="180"/>
        <w:rPr>
          <w:rFonts w:ascii="Book Antiqua" w:hAnsi="Book Antiqua"/>
        </w:rPr>
      </w:pPr>
      <w:r w:rsidRPr="002C20FD">
        <w:rPr>
          <w:rFonts w:ascii="Book Antiqua" w:hAnsi="Book Antiqua"/>
          <w:u w:val="single"/>
        </w:rPr>
        <w:t>ARTÍCULO PRIMERO:</w:t>
      </w:r>
      <w:r w:rsidRPr="002C20FD">
        <w:rPr>
          <w:rFonts w:ascii="Book Antiqua" w:hAnsi="Book Antiqua"/>
        </w:rPr>
        <w:t xml:space="preserve"> ACEPTASE la donación a la Municipalidad de Yerba Buena efectuada por la Sra. DORA NELIDA RIVAS DE ACUÑA de una Fracción de Terreno identificada con el Padrón Nº 675. 477, parcela 15, destinada a la Apertura de la calle Anzorena en un mismo eje y dimensiones entre calles Lamadrid y La Paz. </w:t>
      </w:r>
    </w:p>
    <w:p w:rsidR="00851254" w:rsidRPr="002C20FD" w:rsidRDefault="00851254" w:rsidP="00851254">
      <w:pPr>
        <w:keepNext/>
        <w:spacing w:after="180"/>
        <w:rPr>
          <w:rFonts w:ascii="Book Antiqua" w:hAnsi="Book Antiqua"/>
          <w:u w:val="single"/>
        </w:rPr>
      </w:pPr>
      <w:r w:rsidRPr="002C20FD">
        <w:rPr>
          <w:rFonts w:ascii="Book Antiqua" w:hAnsi="Book Antiqua"/>
          <w:u w:val="single"/>
        </w:rPr>
        <w:t>ARTÍCULO SEGUNDO:</w:t>
      </w:r>
      <w:r w:rsidRPr="002C20FD">
        <w:rPr>
          <w:rFonts w:ascii="Book Antiqua" w:hAnsi="Book Antiqua"/>
        </w:rPr>
        <w:t xml:space="preserve"> CONDONASE por la suma de $2. 051. =  (pesos dos mil cincuenta y uno)  correspondiente a las Contribuciones que Inciden Sobre los Inmuebles del Padrón Nº 675. 477. </w:t>
      </w:r>
    </w:p>
    <w:p w:rsidR="00851254" w:rsidRPr="002C20FD" w:rsidRDefault="00851254" w:rsidP="00851254">
      <w:pPr>
        <w:keepNext/>
        <w:spacing w:after="180"/>
        <w:rPr>
          <w:rFonts w:ascii="Book Antiqua" w:hAnsi="Book Antiqua"/>
        </w:rPr>
      </w:pPr>
      <w:r w:rsidRPr="002C20FD">
        <w:rPr>
          <w:rFonts w:ascii="Book Antiqua" w:hAnsi="Book Antiqua"/>
          <w:u w:val="single"/>
        </w:rPr>
        <w:t>ARTÍCULO FINAL:</w:t>
      </w:r>
      <w:r w:rsidRPr="002C20FD">
        <w:rPr>
          <w:rFonts w:ascii="Book Antiqua" w:hAnsi="Book Antiqua"/>
        </w:rPr>
        <w:t xml:space="preserve"> DE FORMA.</w:t>
      </w:r>
    </w:p>
    <w:p w:rsidR="00851254" w:rsidRPr="002C20FD" w:rsidRDefault="00851254" w:rsidP="00851254">
      <w:pPr>
        <w:keepNext/>
        <w:spacing w:after="180"/>
        <w:jc w:val="right"/>
        <w:rPr>
          <w:rFonts w:ascii="Book Antiqua" w:hAnsi="Book Antiqua"/>
        </w:rPr>
      </w:pPr>
      <w:r w:rsidRPr="002C20FD">
        <w:rPr>
          <w:rFonts w:ascii="Book Antiqua" w:hAnsi="Book Antiqua"/>
        </w:rPr>
        <w:t xml:space="preserve">Sancionada el </w:t>
      </w:r>
      <w:r w:rsidRPr="002C20FD">
        <w:rPr>
          <w:rFonts w:ascii="Book Antiqua" w:hAnsi="Book Antiqua"/>
          <w:b/>
        </w:rPr>
        <w:t xml:space="preserve"> 17 de Septiembre de 1999</w:t>
      </w:r>
    </w:p>
    <w:p w:rsidR="00851254" w:rsidRPr="002C20FD" w:rsidRDefault="00851254" w:rsidP="00851254">
      <w:pPr>
        <w:keepNext/>
        <w:spacing w:after="180"/>
        <w:rPr>
          <w:rFonts w:ascii="Book Antiqua" w:hAnsi="Book Antiqua"/>
        </w:rPr>
      </w:pPr>
    </w:p>
    <w:p w:rsidR="00851254" w:rsidRPr="002C20FD" w:rsidRDefault="00851254" w:rsidP="00851254">
      <w:pPr>
        <w:keepNext/>
        <w:spacing w:after="180"/>
        <w:jc w:val="left"/>
        <w:rPr>
          <w:rFonts w:ascii="Book Antiqua" w:hAnsi="Book Antiqua"/>
        </w:rPr>
      </w:pPr>
    </w:p>
    <w:p w:rsidR="00C1559F" w:rsidRPr="004001D6" w:rsidRDefault="00C1559F" w:rsidP="00C1559F">
      <w:pPr>
        <w:keepNext/>
        <w:spacing w:before="480" w:after="180"/>
        <w:rPr>
          <w:rFonts w:ascii="Book Antiqua" w:hAnsi="Book Antiqua"/>
          <w:b/>
          <w:bCs/>
        </w:rPr>
      </w:pPr>
      <w:r w:rsidRPr="004001D6">
        <w:rPr>
          <w:rFonts w:ascii="Book Antiqua" w:hAnsi="Book Antiqua"/>
          <w:b/>
          <w:bCs/>
        </w:rPr>
        <w:lastRenderedPageBreak/>
        <w:t>ORDENANZA Nº 1014</w:t>
      </w:r>
    </w:p>
    <w:p w:rsidR="00C1559F" w:rsidRPr="004001D6" w:rsidRDefault="00C1559F" w:rsidP="00C1559F">
      <w:pPr>
        <w:keepNext/>
        <w:spacing w:after="180"/>
        <w:rPr>
          <w:rFonts w:ascii="Book Antiqua" w:hAnsi="Book Antiqua"/>
        </w:rPr>
      </w:pPr>
      <w:r w:rsidRPr="004001D6">
        <w:rPr>
          <w:rFonts w:ascii="Book Antiqua" w:hAnsi="Book Antiqua"/>
          <w:u w:val="single"/>
        </w:rPr>
        <w:t>ARTÍCULO PRIMERO:</w:t>
      </w:r>
      <w:r w:rsidRPr="004001D6">
        <w:rPr>
          <w:rFonts w:ascii="Book Antiqua" w:hAnsi="Book Antiqua"/>
        </w:rPr>
        <w:t xml:space="preserve"> ADHIERESE la Municipalidad de Yerba Buena a las disposiciones de la Ley Nº 6964 sancionada por la Honorable Legislatura Provincial en fecha 09/09/99, mediante la cual se establece un Programa de Financiamiento y Pautas de Disciplina Fiscal en la Provincia de Tucumán, en todos los términos expresados en la misma. </w:t>
      </w:r>
    </w:p>
    <w:p w:rsidR="00C1559F" w:rsidRPr="004001D6" w:rsidRDefault="00C1559F" w:rsidP="00C1559F">
      <w:pPr>
        <w:keepNext/>
        <w:spacing w:after="180"/>
        <w:rPr>
          <w:rFonts w:ascii="Book Antiqua" w:hAnsi="Book Antiqua"/>
        </w:rPr>
      </w:pPr>
      <w:r w:rsidRPr="004001D6">
        <w:rPr>
          <w:rFonts w:ascii="Book Antiqua" w:hAnsi="Book Antiqua"/>
          <w:u w:val="single"/>
        </w:rPr>
        <w:t>ARTÍCULO SEGUNDO:</w:t>
      </w:r>
      <w:r w:rsidRPr="004001D6">
        <w:rPr>
          <w:rFonts w:ascii="Book Antiqua" w:hAnsi="Book Antiqua"/>
        </w:rPr>
        <w:t xml:space="preserve"> APRUEBASE el Convenio suscripto entre el Ministro de Hacienda de la Provincia y el Departamento Ejecutivo de la Municipalidad de Yerba Buena, en el marco de la Ley Nº 6964 y ratifícase el mismo en todos sus términos. por la suma de $2. 051. =  (pesos dos mil cincuenta y uno)  correspondiente a las Contribuciones que Inciden Sobre los Inmuebles del Padrón Nº 675. 477. </w:t>
      </w:r>
    </w:p>
    <w:p w:rsidR="00C1559F" w:rsidRPr="004001D6" w:rsidRDefault="00C1559F" w:rsidP="00C1559F">
      <w:pPr>
        <w:keepNext/>
        <w:spacing w:after="180"/>
        <w:rPr>
          <w:rFonts w:ascii="Book Antiqua" w:hAnsi="Book Antiqua"/>
        </w:rPr>
      </w:pPr>
      <w:r w:rsidRPr="004001D6">
        <w:rPr>
          <w:rFonts w:ascii="Book Antiqua" w:hAnsi="Book Antiqua"/>
          <w:u w:val="single"/>
        </w:rPr>
        <w:t>ARTÍCULO TERCERO:</w:t>
      </w:r>
      <w:r w:rsidRPr="004001D6">
        <w:rPr>
          <w:rFonts w:ascii="Book Antiqua" w:hAnsi="Book Antiqua"/>
        </w:rPr>
        <w:t xml:space="preserve"> AUTORIZASE al Departamento Ejecutivo de Municipal a ceder en favor del Superior Gobierno de la Provincia los montos necesarios de Coparticipación de Impuestos  (Ley Nº 6613)  y Fondo de Desarrollo del Interior  (Ley Nº 6651 y modificatorias)  con destino a la amortización del préstamo obtenido por el mismo para los Municipios de la Capital e interior de la Provincia en el marco de las disposiciones de la Ley Nº 6964. </w:t>
      </w:r>
    </w:p>
    <w:p w:rsidR="00C1559F" w:rsidRPr="004001D6" w:rsidRDefault="00C1559F" w:rsidP="00C1559F">
      <w:pPr>
        <w:keepNext/>
        <w:spacing w:after="180"/>
        <w:rPr>
          <w:rFonts w:ascii="Book Antiqua" w:hAnsi="Book Antiqua"/>
          <w:u w:val="single"/>
        </w:rPr>
      </w:pPr>
      <w:r w:rsidRPr="004001D6">
        <w:rPr>
          <w:rFonts w:ascii="Book Antiqua" w:hAnsi="Book Antiqua"/>
          <w:u w:val="single"/>
        </w:rPr>
        <w:t>ARTÍCULO CUARTO:</w:t>
      </w:r>
      <w:r w:rsidRPr="004001D6">
        <w:rPr>
          <w:rFonts w:ascii="Book Antiqua" w:hAnsi="Book Antiqua"/>
        </w:rPr>
        <w:t xml:space="preserve"> AUTORIZASE al Superior Gobierno de la Provincia a retener de la Coparticipación de Impuestos  (Ley Nº 6613)  y Fondo de Desarrollo del Interior  (Ley Nº 6651 y modificatorias)  los montos necesarios para los servicios de amortización e intereses del préstamo al que se refiere el Artículo Segundo. </w:t>
      </w:r>
    </w:p>
    <w:p w:rsidR="00C1559F" w:rsidRPr="004001D6" w:rsidRDefault="00C1559F" w:rsidP="00C1559F">
      <w:pPr>
        <w:keepNext/>
        <w:spacing w:after="180"/>
        <w:rPr>
          <w:rFonts w:ascii="Book Antiqua" w:hAnsi="Book Antiqua"/>
        </w:rPr>
      </w:pPr>
      <w:r w:rsidRPr="004001D6">
        <w:rPr>
          <w:rFonts w:ascii="Book Antiqua" w:hAnsi="Book Antiqua"/>
          <w:u w:val="single"/>
        </w:rPr>
        <w:t>ARTÍCULO FINAL:</w:t>
      </w:r>
      <w:r w:rsidRPr="004001D6">
        <w:rPr>
          <w:rFonts w:ascii="Book Antiqua" w:hAnsi="Book Antiqua"/>
        </w:rPr>
        <w:t xml:space="preserve"> DE FORMA.</w:t>
      </w:r>
    </w:p>
    <w:p w:rsidR="00C1559F" w:rsidRPr="004001D6" w:rsidRDefault="00C1559F" w:rsidP="00C1559F">
      <w:pPr>
        <w:keepNext/>
        <w:spacing w:after="180"/>
        <w:jc w:val="right"/>
        <w:rPr>
          <w:rFonts w:ascii="Book Antiqua" w:hAnsi="Book Antiqua"/>
        </w:rPr>
      </w:pPr>
      <w:r w:rsidRPr="004001D6">
        <w:rPr>
          <w:rFonts w:ascii="Book Antiqua" w:hAnsi="Book Antiqua"/>
        </w:rPr>
        <w:t xml:space="preserve">Sancionada el </w:t>
      </w:r>
      <w:r w:rsidRPr="004001D6">
        <w:rPr>
          <w:rFonts w:ascii="Book Antiqua" w:hAnsi="Book Antiqua"/>
          <w:b/>
        </w:rPr>
        <w:t xml:space="preserve"> 01 de Octubre de 1999</w:t>
      </w:r>
    </w:p>
    <w:p w:rsidR="00C1559F" w:rsidRPr="004001D6" w:rsidRDefault="00C1559F" w:rsidP="00C1559F">
      <w:pPr>
        <w:keepNext/>
        <w:spacing w:after="180"/>
        <w:rPr>
          <w:rFonts w:ascii="Book Antiqua" w:hAnsi="Book Antiqua"/>
        </w:rPr>
      </w:pPr>
    </w:p>
    <w:p w:rsidR="00C1559F" w:rsidRPr="004001D6" w:rsidRDefault="00C1559F" w:rsidP="00C1559F">
      <w:pPr>
        <w:keepNext/>
        <w:spacing w:after="180"/>
        <w:jc w:val="left"/>
        <w:rPr>
          <w:rFonts w:ascii="Book Antiqua" w:hAnsi="Book Antiqua"/>
        </w:rPr>
      </w:pPr>
    </w:p>
    <w:p w:rsidR="005A1194" w:rsidRPr="00B6113D" w:rsidRDefault="005A1194" w:rsidP="005A1194">
      <w:pPr>
        <w:keepNext/>
        <w:spacing w:before="480" w:after="180" w:line="240" w:lineRule="auto"/>
        <w:rPr>
          <w:rFonts w:ascii="Book Antiqua" w:hAnsi="Book Antiqua" w:cs="Times New Roman"/>
          <w:b/>
          <w:szCs w:val="24"/>
        </w:rPr>
      </w:pPr>
      <w:r w:rsidRPr="00B6113D">
        <w:rPr>
          <w:rFonts w:ascii="Book Antiqua" w:hAnsi="Book Antiqua" w:cs="Times New Roman"/>
          <w:b/>
          <w:szCs w:val="24"/>
        </w:rPr>
        <w:t>ORDENANZA Nº 1018</w:t>
      </w:r>
    </w:p>
    <w:p w:rsidR="005A1194" w:rsidRPr="00B6113D" w:rsidRDefault="005A1194" w:rsidP="005A1194">
      <w:pPr>
        <w:keepNext/>
        <w:spacing w:after="180" w:line="240" w:lineRule="auto"/>
        <w:rPr>
          <w:rFonts w:ascii="Book Antiqua" w:hAnsi="Book Antiqua" w:cs="Times New Roman"/>
          <w:szCs w:val="24"/>
        </w:rPr>
      </w:pPr>
      <w:r w:rsidRPr="00B6113D">
        <w:rPr>
          <w:rFonts w:ascii="Book Antiqua" w:hAnsi="Book Antiqua" w:cs="Times New Roman"/>
          <w:szCs w:val="24"/>
          <w:u w:val="single"/>
        </w:rPr>
        <w:t>ARTÍCULO PRIMERO:</w:t>
      </w:r>
      <w:r w:rsidRPr="00B6113D">
        <w:rPr>
          <w:rFonts w:ascii="Book Antiqua" w:hAnsi="Book Antiqua" w:cs="Times New Roman"/>
          <w:szCs w:val="24"/>
        </w:rPr>
        <w:t xml:space="preserve"> MODIFIQUESE el Art. 102 del Reglamento del H. C. D. incorporándose a partir de la presente Ordenanza la Comisión Permanente de Turismo y Deporte. </w:t>
      </w:r>
    </w:p>
    <w:p w:rsidR="005A1194" w:rsidRPr="00B6113D" w:rsidRDefault="005A1194" w:rsidP="005A1194">
      <w:pPr>
        <w:keepNext/>
        <w:spacing w:after="180" w:line="240" w:lineRule="auto"/>
        <w:rPr>
          <w:rFonts w:ascii="Book Antiqua" w:hAnsi="Book Antiqua" w:cs="Times New Roman"/>
          <w:szCs w:val="24"/>
        </w:rPr>
      </w:pPr>
      <w:r w:rsidRPr="00B6113D">
        <w:rPr>
          <w:rFonts w:ascii="Book Antiqua" w:hAnsi="Book Antiqua" w:cs="Times New Roman"/>
          <w:szCs w:val="24"/>
          <w:u w:val="single"/>
        </w:rPr>
        <w:t>ARTÍCULO SEGUNDO:</w:t>
      </w:r>
      <w:r w:rsidRPr="00B6113D">
        <w:rPr>
          <w:rFonts w:ascii="Book Antiqua" w:hAnsi="Book Antiqua" w:cs="Times New Roman"/>
          <w:szCs w:val="24"/>
        </w:rPr>
        <w:t xml:space="preserve"> MODIFIQUESE el Artículo 103 del Reglamento del H. C. D. en su sexto párrafo, el que quedará redactado de la siguiente manera: </w:t>
      </w:r>
    </w:p>
    <w:p w:rsidR="005A1194" w:rsidRPr="00B6113D" w:rsidRDefault="005A1194" w:rsidP="005A1194">
      <w:pPr>
        <w:keepNext/>
        <w:spacing w:after="180" w:line="240" w:lineRule="auto"/>
        <w:rPr>
          <w:rFonts w:ascii="Book Antiqua" w:hAnsi="Book Antiqua" w:cs="Times New Roman"/>
          <w:szCs w:val="24"/>
        </w:rPr>
      </w:pPr>
      <w:r w:rsidRPr="00B6113D">
        <w:rPr>
          <w:rFonts w:ascii="Book Antiqua" w:hAnsi="Book Antiqua" w:cs="Times New Roman"/>
          <w:szCs w:val="24"/>
        </w:rPr>
        <w:t xml:space="preserve">Compete a la Comisión de Turismo y Deporte, los asuntos referidos a: </w:t>
      </w:r>
    </w:p>
    <w:p w:rsidR="005A1194" w:rsidRPr="00B6113D" w:rsidRDefault="005A1194" w:rsidP="005A1194">
      <w:pPr>
        <w:pStyle w:val="Prrafodelista"/>
        <w:keepNext/>
        <w:numPr>
          <w:ilvl w:val="0"/>
          <w:numId w:val="282"/>
        </w:numPr>
        <w:spacing w:after="180" w:line="240" w:lineRule="auto"/>
        <w:ind w:left="0" w:firstLine="0"/>
        <w:rPr>
          <w:rFonts w:ascii="Book Antiqua" w:hAnsi="Book Antiqua" w:cs="Times New Roman"/>
          <w:szCs w:val="24"/>
        </w:rPr>
      </w:pPr>
      <w:r w:rsidRPr="00B6113D">
        <w:rPr>
          <w:rFonts w:ascii="Book Antiqua" w:hAnsi="Book Antiqua" w:cs="Times New Roman"/>
          <w:szCs w:val="24"/>
        </w:rPr>
        <w:t xml:space="preserve">Recreación. </w:t>
      </w:r>
    </w:p>
    <w:p w:rsidR="005A1194" w:rsidRPr="00B6113D" w:rsidRDefault="005A1194" w:rsidP="005A1194">
      <w:pPr>
        <w:pStyle w:val="Prrafodelista"/>
        <w:keepNext/>
        <w:numPr>
          <w:ilvl w:val="0"/>
          <w:numId w:val="282"/>
        </w:numPr>
        <w:spacing w:after="180" w:line="240" w:lineRule="auto"/>
        <w:ind w:left="0" w:firstLine="0"/>
        <w:rPr>
          <w:rFonts w:ascii="Book Antiqua" w:hAnsi="Book Antiqua" w:cs="Times New Roman"/>
          <w:szCs w:val="24"/>
        </w:rPr>
      </w:pPr>
      <w:r w:rsidRPr="00B6113D">
        <w:rPr>
          <w:rFonts w:ascii="Book Antiqua" w:hAnsi="Book Antiqua" w:cs="Times New Roman"/>
          <w:szCs w:val="24"/>
        </w:rPr>
        <w:lastRenderedPageBreak/>
        <w:t xml:space="preserve">Programación de Actividades Deportivas. </w:t>
      </w:r>
    </w:p>
    <w:p w:rsidR="005A1194" w:rsidRPr="00B6113D" w:rsidRDefault="005A1194" w:rsidP="005A1194">
      <w:pPr>
        <w:pStyle w:val="Prrafodelista"/>
        <w:keepNext/>
        <w:numPr>
          <w:ilvl w:val="0"/>
          <w:numId w:val="282"/>
        </w:numPr>
        <w:spacing w:after="180" w:line="240" w:lineRule="auto"/>
        <w:ind w:left="0" w:firstLine="0"/>
        <w:rPr>
          <w:rFonts w:ascii="Book Antiqua" w:hAnsi="Book Antiqua" w:cs="Times New Roman"/>
          <w:szCs w:val="24"/>
        </w:rPr>
      </w:pPr>
      <w:r w:rsidRPr="00B6113D">
        <w:rPr>
          <w:rFonts w:ascii="Book Antiqua" w:hAnsi="Book Antiqua" w:cs="Times New Roman"/>
          <w:szCs w:val="24"/>
        </w:rPr>
        <w:t xml:space="preserve">Promoción. </w:t>
      </w:r>
    </w:p>
    <w:p w:rsidR="005A1194" w:rsidRPr="00B6113D" w:rsidRDefault="005A1194" w:rsidP="005A1194">
      <w:pPr>
        <w:pStyle w:val="Prrafodelista"/>
        <w:keepNext/>
        <w:numPr>
          <w:ilvl w:val="0"/>
          <w:numId w:val="282"/>
        </w:numPr>
        <w:spacing w:after="180" w:line="240" w:lineRule="auto"/>
        <w:ind w:left="0" w:firstLine="0"/>
        <w:rPr>
          <w:rFonts w:ascii="Book Antiqua" w:hAnsi="Book Antiqua" w:cs="Times New Roman"/>
          <w:szCs w:val="24"/>
        </w:rPr>
      </w:pPr>
      <w:r w:rsidRPr="00B6113D">
        <w:rPr>
          <w:rFonts w:ascii="Book Antiqua" w:hAnsi="Book Antiqua" w:cs="Times New Roman"/>
          <w:szCs w:val="24"/>
        </w:rPr>
        <w:t xml:space="preserve">Difusión. </w:t>
      </w:r>
    </w:p>
    <w:p w:rsidR="005A1194" w:rsidRPr="00B6113D" w:rsidRDefault="005A1194" w:rsidP="005A1194">
      <w:pPr>
        <w:pStyle w:val="Prrafodelista"/>
        <w:keepNext/>
        <w:numPr>
          <w:ilvl w:val="0"/>
          <w:numId w:val="282"/>
        </w:numPr>
        <w:spacing w:after="180" w:line="240" w:lineRule="auto"/>
        <w:ind w:left="0" w:firstLine="0"/>
        <w:rPr>
          <w:rFonts w:ascii="Book Antiqua" w:hAnsi="Book Antiqua" w:cs="Times New Roman"/>
          <w:szCs w:val="24"/>
        </w:rPr>
      </w:pPr>
      <w:r w:rsidRPr="00B6113D">
        <w:rPr>
          <w:rFonts w:ascii="Book Antiqua" w:hAnsi="Book Antiqua" w:cs="Times New Roman"/>
          <w:szCs w:val="24"/>
        </w:rPr>
        <w:t xml:space="preserve">Gastronomía. </w:t>
      </w:r>
    </w:p>
    <w:p w:rsidR="005A1194" w:rsidRPr="00B6113D" w:rsidRDefault="005A1194" w:rsidP="005A1194">
      <w:pPr>
        <w:pStyle w:val="Prrafodelista"/>
        <w:keepNext/>
        <w:numPr>
          <w:ilvl w:val="0"/>
          <w:numId w:val="282"/>
        </w:numPr>
        <w:spacing w:after="180" w:line="240" w:lineRule="auto"/>
        <w:ind w:left="0" w:firstLine="0"/>
        <w:rPr>
          <w:rFonts w:ascii="Book Antiqua" w:hAnsi="Book Antiqua" w:cs="Times New Roman"/>
          <w:szCs w:val="24"/>
        </w:rPr>
      </w:pPr>
      <w:r w:rsidRPr="00B6113D">
        <w:rPr>
          <w:rFonts w:ascii="Book Antiqua" w:hAnsi="Book Antiqua" w:cs="Times New Roman"/>
          <w:szCs w:val="24"/>
        </w:rPr>
        <w:t xml:space="preserve">Hotelería. </w:t>
      </w:r>
    </w:p>
    <w:p w:rsidR="005A1194" w:rsidRPr="00B6113D" w:rsidRDefault="005A1194" w:rsidP="005A1194">
      <w:pPr>
        <w:pStyle w:val="Prrafodelista"/>
        <w:keepNext/>
        <w:numPr>
          <w:ilvl w:val="0"/>
          <w:numId w:val="282"/>
        </w:numPr>
        <w:spacing w:after="180" w:line="240" w:lineRule="auto"/>
        <w:ind w:left="0" w:firstLine="0"/>
        <w:rPr>
          <w:rFonts w:ascii="Book Antiqua" w:hAnsi="Book Antiqua" w:cs="Times New Roman"/>
          <w:szCs w:val="24"/>
        </w:rPr>
      </w:pPr>
      <w:r w:rsidRPr="00B6113D">
        <w:rPr>
          <w:rFonts w:ascii="Book Antiqua" w:hAnsi="Book Antiqua" w:cs="Times New Roman"/>
          <w:szCs w:val="24"/>
        </w:rPr>
        <w:t xml:space="preserve">Todo lo relacionado a la misma. </w:t>
      </w:r>
    </w:p>
    <w:p w:rsidR="005A1194" w:rsidRPr="00B6113D" w:rsidRDefault="005A1194" w:rsidP="005A1194">
      <w:pPr>
        <w:pStyle w:val="Prrafodelista"/>
        <w:keepNext/>
        <w:numPr>
          <w:ilvl w:val="0"/>
          <w:numId w:val="282"/>
        </w:numPr>
        <w:spacing w:after="180" w:line="240" w:lineRule="auto"/>
        <w:ind w:left="0" w:firstLine="0"/>
        <w:rPr>
          <w:rFonts w:ascii="Book Antiqua" w:hAnsi="Book Antiqua" w:cs="Times New Roman"/>
          <w:szCs w:val="24"/>
        </w:rPr>
      </w:pPr>
      <w:r w:rsidRPr="00B6113D">
        <w:rPr>
          <w:rFonts w:ascii="Book Antiqua" w:hAnsi="Book Antiqua" w:cs="Times New Roman"/>
          <w:szCs w:val="24"/>
          <w:u w:val="single"/>
        </w:rPr>
        <w:t>ARTÍCULO FINAL:</w:t>
      </w:r>
      <w:r w:rsidRPr="00B6113D">
        <w:rPr>
          <w:rFonts w:ascii="Book Antiqua" w:hAnsi="Book Antiqua" w:cs="Times New Roman"/>
          <w:szCs w:val="24"/>
        </w:rPr>
        <w:t xml:space="preserve"> DE FORMA.</w:t>
      </w:r>
    </w:p>
    <w:p w:rsidR="005A1194" w:rsidRPr="00B6113D" w:rsidRDefault="005A1194" w:rsidP="005A1194">
      <w:pPr>
        <w:pStyle w:val="Prrafodelista"/>
        <w:keepNext/>
        <w:numPr>
          <w:ilvl w:val="0"/>
          <w:numId w:val="282"/>
        </w:numPr>
        <w:spacing w:after="180" w:line="240" w:lineRule="auto"/>
        <w:ind w:left="0" w:firstLine="0"/>
        <w:jc w:val="right"/>
        <w:rPr>
          <w:rFonts w:ascii="Book Antiqua" w:hAnsi="Book Antiqua" w:cs="Times New Roman"/>
          <w:szCs w:val="24"/>
        </w:rPr>
      </w:pPr>
      <w:r w:rsidRPr="00B6113D">
        <w:rPr>
          <w:rFonts w:ascii="Book Antiqua" w:hAnsi="Book Antiqua" w:cs="Times New Roman"/>
          <w:szCs w:val="24"/>
        </w:rPr>
        <w:t xml:space="preserve">Sancionada el </w:t>
      </w:r>
      <w:r w:rsidRPr="00B6113D">
        <w:rPr>
          <w:rFonts w:ascii="Book Antiqua" w:hAnsi="Book Antiqua" w:cs="Times New Roman"/>
          <w:b/>
          <w:szCs w:val="24"/>
        </w:rPr>
        <w:t xml:space="preserve"> 03 de Noviembre de 1999</w:t>
      </w:r>
    </w:p>
    <w:p w:rsidR="005A1194" w:rsidRPr="00B6113D" w:rsidRDefault="005A1194" w:rsidP="005A1194">
      <w:pPr>
        <w:pStyle w:val="Prrafodelista"/>
        <w:keepNext/>
        <w:numPr>
          <w:ilvl w:val="0"/>
          <w:numId w:val="282"/>
        </w:numPr>
        <w:spacing w:after="180" w:line="240" w:lineRule="auto"/>
        <w:ind w:left="0" w:firstLine="0"/>
        <w:jc w:val="left"/>
        <w:rPr>
          <w:rFonts w:ascii="Book Antiqua" w:hAnsi="Book Antiqua" w:cs="Times New Roman"/>
          <w:szCs w:val="24"/>
        </w:rPr>
      </w:pPr>
    </w:p>
    <w:p w:rsidR="005A1194" w:rsidRPr="00B6113D" w:rsidRDefault="005A1194" w:rsidP="005A1194">
      <w:pPr>
        <w:pStyle w:val="Prrafodelista"/>
        <w:keepNext/>
        <w:numPr>
          <w:ilvl w:val="0"/>
          <w:numId w:val="282"/>
        </w:numPr>
        <w:spacing w:after="180" w:line="240" w:lineRule="auto"/>
        <w:ind w:left="0" w:firstLine="0"/>
        <w:jc w:val="left"/>
        <w:rPr>
          <w:rFonts w:ascii="Book Antiqua" w:hAnsi="Book Antiqua" w:cs="Times New Roman"/>
          <w:szCs w:val="24"/>
        </w:rPr>
      </w:pPr>
    </w:p>
    <w:p w:rsidR="00DD246B" w:rsidRPr="00A108F0" w:rsidRDefault="00DD246B" w:rsidP="00DD246B">
      <w:pPr>
        <w:keepNext/>
        <w:spacing w:before="480" w:after="180" w:line="240" w:lineRule="auto"/>
        <w:rPr>
          <w:rFonts w:ascii="Book Antiqua" w:hAnsi="Book Antiqua" w:cs="Times New Roman"/>
          <w:b/>
          <w:szCs w:val="24"/>
        </w:rPr>
      </w:pPr>
      <w:r w:rsidRPr="00A108F0">
        <w:rPr>
          <w:rFonts w:ascii="Book Antiqua" w:hAnsi="Book Antiqua" w:cs="Times New Roman"/>
          <w:b/>
          <w:szCs w:val="24"/>
        </w:rPr>
        <w:t>ORDENANZA Nº 1021</w:t>
      </w:r>
    </w:p>
    <w:p w:rsidR="00DD246B" w:rsidRPr="00A108F0" w:rsidRDefault="00DD246B" w:rsidP="00DD246B">
      <w:pPr>
        <w:keepNext/>
        <w:spacing w:after="180" w:line="240" w:lineRule="auto"/>
        <w:rPr>
          <w:rFonts w:ascii="Book Antiqua" w:hAnsi="Book Antiqua" w:cs="Times New Roman"/>
          <w:szCs w:val="24"/>
          <w:u w:val="single"/>
        </w:rPr>
      </w:pPr>
      <w:r w:rsidRPr="00A108F0">
        <w:rPr>
          <w:rFonts w:ascii="Book Antiqua" w:hAnsi="Book Antiqua" w:cs="Times New Roman"/>
          <w:szCs w:val="24"/>
          <w:u w:val="single"/>
        </w:rPr>
        <w:t>ARTÍCULO PRIMERO:</w:t>
      </w:r>
      <w:r w:rsidRPr="00A108F0">
        <w:rPr>
          <w:rFonts w:ascii="Book Antiqua" w:hAnsi="Book Antiqua" w:cs="Times New Roman"/>
          <w:szCs w:val="24"/>
        </w:rPr>
        <w:t xml:space="preserve"> La totalidad de los fondos que se obtengan por el Préstamo de Fondos para la transformación de sectores públicos provinciales de acuerdo a Ordenanza N° 1. 020 deberán ser destinados al pago de remuneraciones del personal Municipal y del Honorable Concejo Deliberante. </w:t>
      </w:r>
    </w:p>
    <w:p w:rsidR="00DD246B" w:rsidRPr="00A108F0" w:rsidRDefault="00DD246B" w:rsidP="00DD246B">
      <w:pPr>
        <w:keepNext/>
        <w:spacing w:after="180" w:line="240" w:lineRule="auto"/>
        <w:rPr>
          <w:rFonts w:ascii="Book Antiqua" w:hAnsi="Book Antiqua" w:cs="Times New Roman"/>
          <w:szCs w:val="24"/>
        </w:rPr>
      </w:pPr>
      <w:r w:rsidRPr="00A108F0">
        <w:rPr>
          <w:rFonts w:ascii="Book Antiqua" w:hAnsi="Book Antiqua" w:cs="Times New Roman"/>
          <w:szCs w:val="24"/>
          <w:u w:val="single"/>
        </w:rPr>
        <w:t>ARTÍCULO FINAL:</w:t>
      </w:r>
      <w:r w:rsidRPr="00A108F0">
        <w:rPr>
          <w:rFonts w:ascii="Book Antiqua" w:hAnsi="Book Antiqua" w:cs="Times New Roman"/>
          <w:szCs w:val="24"/>
        </w:rPr>
        <w:t xml:space="preserve"> DE FORMA.</w:t>
      </w:r>
    </w:p>
    <w:p w:rsidR="00DD246B" w:rsidRPr="00A108F0" w:rsidRDefault="00DD246B" w:rsidP="00DD246B">
      <w:pPr>
        <w:keepNext/>
        <w:spacing w:after="180" w:line="240" w:lineRule="auto"/>
        <w:jc w:val="right"/>
        <w:rPr>
          <w:rFonts w:ascii="Book Antiqua" w:hAnsi="Book Antiqua" w:cs="Times New Roman"/>
          <w:szCs w:val="24"/>
        </w:rPr>
      </w:pPr>
      <w:r w:rsidRPr="00A108F0">
        <w:rPr>
          <w:rFonts w:ascii="Book Antiqua" w:hAnsi="Book Antiqua" w:cs="Times New Roman"/>
          <w:szCs w:val="24"/>
        </w:rPr>
        <w:t xml:space="preserve">Sancionada el </w:t>
      </w:r>
      <w:r w:rsidRPr="00A108F0">
        <w:rPr>
          <w:rFonts w:ascii="Book Antiqua" w:hAnsi="Book Antiqua" w:cs="Times New Roman"/>
          <w:b/>
          <w:szCs w:val="24"/>
        </w:rPr>
        <w:t xml:space="preserve"> 16 de Noviembre de 1999</w:t>
      </w:r>
    </w:p>
    <w:p w:rsidR="00DD246B" w:rsidRPr="00A108F0" w:rsidRDefault="00DD246B" w:rsidP="00DD246B">
      <w:pPr>
        <w:keepNext/>
        <w:spacing w:after="180" w:line="240" w:lineRule="auto"/>
        <w:rPr>
          <w:rFonts w:ascii="Book Antiqua" w:hAnsi="Book Antiqua" w:cs="Times New Roman"/>
          <w:szCs w:val="24"/>
        </w:rPr>
      </w:pPr>
    </w:p>
    <w:p w:rsidR="00DD246B" w:rsidRPr="00A108F0" w:rsidRDefault="00DD246B" w:rsidP="00DD246B">
      <w:pPr>
        <w:keepNext/>
        <w:spacing w:after="180" w:line="240" w:lineRule="auto"/>
        <w:jc w:val="left"/>
        <w:rPr>
          <w:rFonts w:ascii="Book Antiqua" w:hAnsi="Book Antiqua" w:cs="Times New Roman"/>
          <w:szCs w:val="24"/>
        </w:rPr>
      </w:pPr>
    </w:p>
    <w:p w:rsidR="009C3256" w:rsidRPr="004E09E3" w:rsidRDefault="009C3256" w:rsidP="009C3256">
      <w:pPr>
        <w:keepNext/>
        <w:spacing w:before="480" w:after="180" w:line="240" w:lineRule="auto"/>
        <w:rPr>
          <w:rFonts w:ascii="Book Antiqua" w:hAnsi="Book Antiqua" w:cs="Times New Roman"/>
          <w:b/>
        </w:rPr>
      </w:pPr>
      <w:r w:rsidRPr="004E09E3">
        <w:rPr>
          <w:rFonts w:ascii="Book Antiqua" w:hAnsi="Book Antiqua" w:cs="Times New Roman"/>
          <w:b/>
        </w:rPr>
        <w:t>ORDENANZA Nº 1028</w:t>
      </w:r>
    </w:p>
    <w:p w:rsidR="009C3256" w:rsidRPr="004E09E3" w:rsidRDefault="009C3256" w:rsidP="009C3256">
      <w:pPr>
        <w:keepNext/>
        <w:spacing w:after="180" w:line="240" w:lineRule="auto"/>
        <w:rPr>
          <w:rFonts w:ascii="Book Antiqua" w:hAnsi="Book Antiqua" w:cs="Times New Roman"/>
        </w:rPr>
      </w:pPr>
      <w:r w:rsidRPr="004E09E3">
        <w:rPr>
          <w:rFonts w:ascii="Book Antiqua" w:hAnsi="Book Antiqua" w:cs="Times New Roman"/>
        </w:rPr>
        <w:t xml:space="preserve">Que por imperio de ambas Ordenanzas las Licencias otorgadas en cada oportunidad están cumpliendo el plazo de otorgamiento; </w:t>
      </w:r>
    </w:p>
    <w:p w:rsidR="009C3256" w:rsidRPr="004E09E3" w:rsidRDefault="009C3256" w:rsidP="009C3256">
      <w:pPr>
        <w:keepNext/>
        <w:spacing w:after="180" w:line="240" w:lineRule="auto"/>
        <w:rPr>
          <w:rFonts w:ascii="Book Antiqua" w:hAnsi="Book Antiqua" w:cs="Times New Roman"/>
        </w:rPr>
      </w:pPr>
      <w:r w:rsidRPr="004E09E3">
        <w:rPr>
          <w:rFonts w:ascii="Book Antiqua" w:hAnsi="Book Antiqua" w:cs="Times New Roman"/>
        </w:rPr>
        <w:t xml:space="preserve">Que si bien la Ordenanza Nº 773, deroga toda norma que se oponga a la presente, no queda claro la cantidad de Licencias que la Municipalidad de yerba Buena tiene para otrogar. </w:t>
      </w:r>
    </w:p>
    <w:p w:rsidR="009C3256" w:rsidRPr="004E09E3" w:rsidRDefault="009C3256" w:rsidP="009C3256">
      <w:pPr>
        <w:keepNext/>
        <w:spacing w:after="180" w:line="240" w:lineRule="auto"/>
        <w:rPr>
          <w:rFonts w:ascii="Book Antiqua" w:hAnsi="Book Antiqua" w:cs="Times New Roman"/>
        </w:rPr>
      </w:pPr>
      <w:r w:rsidRPr="004E09E3">
        <w:rPr>
          <w:rFonts w:ascii="Book Antiqua" w:hAnsi="Book Antiqua" w:cs="Times New Roman"/>
          <w:u w:val="single"/>
        </w:rPr>
        <w:t>ARTÍCULO PRIMERO:</w:t>
      </w:r>
      <w:r w:rsidRPr="004E09E3">
        <w:rPr>
          <w:rFonts w:ascii="Book Antiqua" w:hAnsi="Book Antiqua" w:cs="Times New Roman"/>
        </w:rPr>
        <w:t xml:space="preserve"> Modificase el Artículo 60 de la Ordenanza Nº 773 el que quedara redactado de la siguiente manera: </w:t>
      </w:r>
    </w:p>
    <w:p w:rsidR="009C3256" w:rsidRPr="004E09E3" w:rsidRDefault="009C3256" w:rsidP="009C3256">
      <w:pPr>
        <w:keepNext/>
        <w:spacing w:after="180" w:line="240" w:lineRule="auto"/>
        <w:rPr>
          <w:rFonts w:ascii="Book Antiqua" w:hAnsi="Book Antiqua" w:cs="Times New Roman"/>
          <w:u w:val="single"/>
        </w:rPr>
      </w:pPr>
      <w:r w:rsidRPr="004E09E3">
        <w:rPr>
          <w:rFonts w:ascii="Book Antiqua" w:hAnsi="Book Antiqua" w:cs="Times New Roman"/>
        </w:rPr>
        <w:t>“Se establece un total de 95 licencias de Remises cifra que incluye las 25 Licencias otorgadas o/a otorgar por imperio de la Ordenanza Nº 700”</w:t>
      </w:r>
    </w:p>
    <w:p w:rsidR="009C3256" w:rsidRPr="004E09E3" w:rsidRDefault="009C3256" w:rsidP="009C3256">
      <w:pPr>
        <w:keepNext/>
        <w:spacing w:after="180" w:line="240" w:lineRule="auto"/>
        <w:rPr>
          <w:rFonts w:ascii="Book Antiqua" w:hAnsi="Book Antiqua" w:cs="Times New Roman"/>
        </w:rPr>
      </w:pPr>
      <w:r w:rsidRPr="004E09E3">
        <w:rPr>
          <w:rFonts w:ascii="Book Antiqua" w:hAnsi="Book Antiqua" w:cs="Times New Roman"/>
          <w:u w:val="single"/>
        </w:rPr>
        <w:t>ARTÍCULO FINAL:</w:t>
      </w:r>
      <w:r w:rsidRPr="004E09E3">
        <w:rPr>
          <w:rFonts w:ascii="Book Antiqua" w:hAnsi="Book Antiqua" w:cs="Times New Roman"/>
        </w:rPr>
        <w:t xml:space="preserve"> DE FORMA.</w:t>
      </w:r>
    </w:p>
    <w:p w:rsidR="009C3256" w:rsidRPr="004E09E3" w:rsidRDefault="009C3256" w:rsidP="009C3256">
      <w:pPr>
        <w:keepNext/>
        <w:spacing w:after="180" w:line="240" w:lineRule="auto"/>
        <w:jc w:val="right"/>
        <w:rPr>
          <w:rFonts w:ascii="Book Antiqua" w:hAnsi="Book Antiqua" w:cs="Times New Roman"/>
        </w:rPr>
      </w:pPr>
      <w:r w:rsidRPr="004E09E3">
        <w:rPr>
          <w:rFonts w:ascii="Book Antiqua" w:hAnsi="Book Antiqua" w:cs="Times New Roman"/>
        </w:rPr>
        <w:t xml:space="preserve">Sancionada el </w:t>
      </w:r>
      <w:r w:rsidRPr="004E09E3">
        <w:rPr>
          <w:rFonts w:ascii="Book Antiqua" w:hAnsi="Book Antiqua" w:cs="Times New Roman"/>
          <w:b/>
        </w:rPr>
        <w:t xml:space="preserve"> 01 de Diciembre de 1999</w:t>
      </w:r>
    </w:p>
    <w:p w:rsidR="009C3256" w:rsidRPr="004E09E3" w:rsidRDefault="009C3256" w:rsidP="009C3256">
      <w:pPr>
        <w:keepNext/>
        <w:spacing w:after="180" w:line="240" w:lineRule="auto"/>
        <w:rPr>
          <w:rFonts w:ascii="Book Antiqua" w:hAnsi="Book Antiqua" w:cs="Times New Roman"/>
        </w:rPr>
      </w:pPr>
    </w:p>
    <w:p w:rsidR="009C3256" w:rsidRPr="004E09E3" w:rsidRDefault="009C3256" w:rsidP="009C3256">
      <w:pPr>
        <w:keepNext/>
        <w:spacing w:after="180" w:line="240" w:lineRule="auto"/>
        <w:jc w:val="left"/>
        <w:rPr>
          <w:rFonts w:ascii="Book Antiqua" w:hAnsi="Book Antiqua" w:cs="Times New Roman"/>
        </w:rPr>
      </w:pPr>
    </w:p>
    <w:p w:rsidR="005F1697" w:rsidRPr="001416F0" w:rsidRDefault="005F1697" w:rsidP="005F1697">
      <w:pPr>
        <w:keepNext/>
        <w:spacing w:before="480" w:after="180"/>
        <w:rPr>
          <w:rFonts w:ascii="Book Antiqua" w:hAnsi="Book Antiqua"/>
          <w:b/>
          <w:bCs/>
        </w:rPr>
      </w:pPr>
      <w:r w:rsidRPr="001416F0">
        <w:rPr>
          <w:rFonts w:ascii="Book Antiqua" w:hAnsi="Book Antiqua"/>
          <w:b/>
          <w:bCs/>
        </w:rPr>
        <w:t>ORDENANZA Nº 1029</w:t>
      </w:r>
    </w:p>
    <w:p w:rsidR="005F1697" w:rsidRPr="001416F0" w:rsidRDefault="005F1697" w:rsidP="005F1697">
      <w:pPr>
        <w:keepNext/>
        <w:spacing w:after="180"/>
        <w:rPr>
          <w:rFonts w:ascii="Book Antiqua" w:hAnsi="Book Antiqua"/>
          <w:u w:val="single"/>
        </w:rPr>
      </w:pPr>
      <w:r w:rsidRPr="001416F0">
        <w:rPr>
          <w:rFonts w:ascii="Book Antiqua" w:hAnsi="Book Antiqua"/>
          <w:u w:val="single"/>
        </w:rPr>
        <w:t>ARTÍCULO PRIMERO:</w:t>
      </w:r>
      <w:r w:rsidRPr="001416F0">
        <w:rPr>
          <w:rFonts w:ascii="Book Antiqua" w:hAnsi="Book Antiqua"/>
        </w:rPr>
        <w:t xml:space="preserve"> FACULTASE al Departamento Ejecutivo Municipal a aprobar por vía de excepción la factibilidad de fraccionamiento del inmueble Padrón Nº 281. 710 sito en </w:t>
      </w:r>
      <w:r w:rsidRPr="001416F0">
        <w:rPr>
          <w:rFonts w:ascii="Book Antiqua" w:hAnsi="Book Antiqua"/>
        </w:rPr>
        <w:lastRenderedPageBreak/>
        <w:t xml:space="preserve">calle Aragón y Fleming presentado por la Señora María Rosa González de Castillo, en dos fracciones de 12, 28mts por 15, 00mts cada uno. </w:t>
      </w:r>
    </w:p>
    <w:p w:rsidR="005F1697" w:rsidRPr="001416F0" w:rsidRDefault="005F1697" w:rsidP="005F1697">
      <w:pPr>
        <w:keepNext/>
        <w:spacing w:after="180"/>
        <w:rPr>
          <w:rFonts w:ascii="Book Antiqua" w:hAnsi="Book Antiqua"/>
        </w:rPr>
      </w:pPr>
      <w:r w:rsidRPr="001416F0">
        <w:rPr>
          <w:rFonts w:ascii="Book Antiqua" w:hAnsi="Book Antiqua"/>
          <w:u w:val="single"/>
        </w:rPr>
        <w:t>ARTÍCULO FINAL:</w:t>
      </w:r>
      <w:r w:rsidRPr="001416F0">
        <w:rPr>
          <w:rFonts w:ascii="Book Antiqua" w:hAnsi="Book Antiqua"/>
        </w:rPr>
        <w:t xml:space="preserve"> DE FORMA.</w:t>
      </w:r>
    </w:p>
    <w:p w:rsidR="005F1697" w:rsidRPr="001416F0" w:rsidRDefault="005F1697" w:rsidP="005F1697">
      <w:pPr>
        <w:keepNext/>
        <w:spacing w:after="180"/>
        <w:jc w:val="right"/>
        <w:rPr>
          <w:rFonts w:ascii="Book Antiqua" w:hAnsi="Book Antiqua"/>
        </w:rPr>
      </w:pPr>
      <w:r w:rsidRPr="001416F0">
        <w:rPr>
          <w:rFonts w:ascii="Book Antiqua" w:hAnsi="Book Antiqua"/>
        </w:rPr>
        <w:t xml:space="preserve">Sancionada el </w:t>
      </w:r>
      <w:r w:rsidRPr="001416F0">
        <w:rPr>
          <w:rFonts w:ascii="Book Antiqua" w:hAnsi="Book Antiqua"/>
          <w:b/>
        </w:rPr>
        <w:t xml:space="preserve"> 01 de Diciembre de 1999</w:t>
      </w:r>
    </w:p>
    <w:p w:rsidR="005F1697" w:rsidRPr="001416F0" w:rsidRDefault="005F1697" w:rsidP="005F1697">
      <w:pPr>
        <w:keepNext/>
        <w:spacing w:after="180"/>
        <w:rPr>
          <w:rFonts w:ascii="Book Antiqua" w:hAnsi="Book Antiqua"/>
        </w:rPr>
      </w:pPr>
    </w:p>
    <w:p w:rsidR="005F1697" w:rsidRPr="001416F0" w:rsidRDefault="005F1697" w:rsidP="005F1697">
      <w:pPr>
        <w:keepNext/>
        <w:spacing w:after="180"/>
        <w:jc w:val="left"/>
        <w:rPr>
          <w:rFonts w:ascii="Book Antiqua" w:hAnsi="Book Antiqua"/>
        </w:rPr>
      </w:pPr>
    </w:p>
    <w:p w:rsidR="00B30A09" w:rsidRPr="00AA7469" w:rsidRDefault="00B30A09" w:rsidP="00B30A09">
      <w:pPr>
        <w:keepNext/>
        <w:spacing w:before="480" w:after="180"/>
        <w:rPr>
          <w:rFonts w:ascii="Book Antiqua" w:hAnsi="Book Antiqua"/>
          <w:b/>
          <w:bCs/>
        </w:rPr>
      </w:pPr>
      <w:r w:rsidRPr="00AA7469">
        <w:rPr>
          <w:rFonts w:ascii="Book Antiqua" w:hAnsi="Book Antiqua"/>
          <w:b/>
          <w:bCs/>
        </w:rPr>
        <w:t>ORDENANZA Nº 1030</w:t>
      </w:r>
    </w:p>
    <w:p w:rsidR="00B30A09" w:rsidRPr="00AA7469" w:rsidRDefault="00B30A09" w:rsidP="00B30A09">
      <w:pPr>
        <w:keepNext/>
        <w:spacing w:after="180"/>
        <w:rPr>
          <w:rFonts w:ascii="Book Antiqua" w:hAnsi="Book Antiqua"/>
          <w:u w:val="single"/>
        </w:rPr>
      </w:pPr>
      <w:r w:rsidRPr="00AA7469">
        <w:rPr>
          <w:rFonts w:ascii="Book Antiqua" w:hAnsi="Book Antiqua"/>
          <w:u w:val="single"/>
        </w:rPr>
        <w:t>ARTÍCULO PRIMERO:</w:t>
      </w:r>
      <w:r w:rsidRPr="00AA7469">
        <w:rPr>
          <w:rFonts w:ascii="Book Antiqua" w:hAnsi="Book Antiqua"/>
        </w:rPr>
        <w:t xml:space="preserve"> FACULTASE al Departamento Ejecutivo Municipal a aprobar por vía de excepción la división de un terreno ubicado en calle Florida esquina Boulevard 9 de Julio, Padrón Nº 80. 139-C: 1; S: j; M: 22; Parc. 5b; Mat. /Orden: 8761/55, de propiedad del Sr. CARLOS BLECKWEDEL, en tres lotes de la siguientes medidas: L1=33, 28x 19, 49mts L 2= 33, 28 x 18, 00mts L 3 =15 x 27, 49mts y según croquis contenido en expediente 2825-M17–B-99. </w:t>
      </w:r>
    </w:p>
    <w:p w:rsidR="00B30A09" w:rsidRPr="00AA7469" w:rsidRDefault="00B30A09" w:rsidP="00B30A09">
      <w:pPr>
        <w:keepNext/>
        <w:spacing w:after="180"/>
        <w:rPr>
          <w:rFonts w:ascii="Book Antiqua" w:hAnsi="Book Antiqua"/>
        </w:rPr>
      </w:pPr>
      <w:r w:rsidRPr="00AA7469">
        <w:rPr>
          <w:rFonts w:ascii="Book Antiqua" w:hAnsi="Book Antiqua"/>
          <w:u w:val="single"/>
        </w:rPr>
        <w:t>ARTÍCULO FINAL:</w:t>
      </w:r>
      <w:r w:rsidRPr="00AA7469">
        <w:rPr>
          <w:rFonts w:ascii="Book Antiqua" w:hAnsi="Book Antiqua"/>
        </w:rPr>
        <w:t xml:space="preserve"> DE FORMA.</w:t>
      </w:r>
    </w:p>
    <w:p w:rsidR="00B30A09" w:rsidRPr="00AA7469" w:rsidRDefault="00B30A09" w:rsidP="00B30A09">
      <w:pPr>
        <w:keepNext/>
        <w:spacing w:after="180"/>
        <w:jc w:val="right"/>
        <w:rPr>
          <w:rFonts w:ascii="Book Antiqua" w:hAnsi="Book Antiqua"/>
        </w:rPr>
      </w:pPr>
      <w:r w:rsidRPr="00AA7469">
        <w:rPr>
          <w:rFonts w:ascii="Book Antiqua" w:hAnsi="Book Antiqua"/>
        </w:rPr>
        <w:t xml:space="preserve">Sancionada el </w:t>
      </w:r>
      <w:r w:rsidRPr="00AA7469">
        <w:rPr>
          <w:rFonts w:ascii="Book Antiqua" w:hAnsi="Book Antiqua"/>
          <w:b/>
        </w:rPr>
        <w:t xml:space="preserve"> 01 de Diciembre de 1999</w:t>
      </w:r>
    </w:p>
    <w:p w:rsidR="00B30A09" w:rsidRPr="00AA7469" w:rsidRDefault="00B30A09" w:rsidP="00B30A09">
      <w:pPr>
        <w:keepNext/>
        <w:spacing w:after="180"/>
        <w:rPr>
          <w:rFonts w:ascii="Book Antiqua" w:hAnsi="Book Antiqua"/>
        </w:rPr>
      </w:pPr>
    </w:p>
    <w:p w:rsidR="00B30A09" w:rsidRPr="00AA7469" w:rsidRDefault="00B30A09" w:rsidP="00B30A09">
      <w:pPr>
        <w:keepNext/>
        <w:spacing w:after="180"/>
        <w:jc w:val="left"/>
        <w:rPr>
          <w:rFonts w:ascii="Book Antiqua" w:hAnsi="Book Antiqua"/>
        </w:rPr>
      </w:pPr>
    </w:p>
    <w:p w:rsidR="008372FB" w:rsidRPr="00855D3E" w:rsidRDefault="008372FB" w:rsidP="008372FB">
      <w:pPr>
        <w:keepNext/>
        <w:spacing w:before="480" w:after="180" w:line="240" w:lineRule="auto"/>
        <w:jc w:val="left"/>
        <w:rPr>
          <w:rFonts w:ascii="Book Antiqua" w:hAnsi="Book Antiqua"/>
          <w:b/>
        </w:rPr>
      </w:pPr>
      <w:r w:rsidRPr="00855D3E">
        <w:rPr>
          <w:rFonts w:ascii="Book Antiqua" w:hAnsi="Book Antiqua"/>
          <w:b/>
        </w:rPr>
        <w:t>ORDENANZA Nº 1033</w:t>
      </w:r>
    </w:p>
    <w:p w:rsidR="008372FB" w:rsidRPr="00855D3E" w:rsidRDefault="008372FB" w:rsidP="008372FB">
      <w:pPr>
        <w:keepNext/>
        <w:spacing w:after="180" w:line="240" w:lineRule="auto"/>
        <w:rPr>
          <w:rFonts w:ascii="Book Antiqua" w:hAnsi="Book Antiqua"/>
          <w:u w:val="single"/>
        </w:rPr>
      </w:pPr>
      <w:r w:rsidRPr="00855D3E">
        <w:rPr>
          <w:rFonts w:ascii="Book Antiqua" w:hAnsi="Book Antiqua"/>
          <w:u w:val="single"/>
        </w:rPr>
        <w:t>ARTÍCULO PRIMERO</w:t>
      </w:r>
      <w:r w:rsidRPr="00855D3E">
        <w:rPr>
          <w:rFonts w:ascii="Book Antiqua" w:hAnsi="Book Antiqua"/>
        </w:rPr>
        <w:t xml:space="preserve">: DEROGASE las Ordenanzas Nº 1. 006 del 10/09/1. 999 y 1019 del 10/11/1. 999. </w:t>
      </w:r>
    </w:p>
    <w:p w:rsidR="008372FB" w:rsidRPr="00855D3E" w:rsidRDefault="008372FB" w:rsidP="008372FB">
      <w:pPr>
        <w:keepNext/>
        <w:spacing w:after="180" w:line="240" w:lineRule="auto"/>
        <w:rPr>
          <w:rFonts w:ascii="Book Antiqua" w:hAnsi="Book Antiqua"/>
        </w:rPr>
      </w:pPr>
      <w:r w:rsidRPr="00855D3E">
        <w:rPr>
          <w:rFonts w:ascii="Book Antiqua" w:hAnsi="Book Antiqua"/>
          <w:u w:val="single"/>
        </w:rPr>
        <w:t>ARTÍCULO FINAL:</w:t>
      </w:r>
      <w:r w:rsidRPr="00855D3E">
        <w:rPr>
          <w:rFonts w:ascii="Book Antiqua" w:hAnsi="Book Antiqua"/>
        </w:rPr>
        <w:t xml:space="preserve"> DE FORMA.</w:t>
      </w:r>
    </w:p>
    <w:p w:rsidR="008372FB" w:rsidRPr="00855D3E" w:rsidRDefault="008372FB" w:rsidP="008372FB">
      <w:pPr>
        <w:keepNext/>
        <w:spacing w:after="180" w:line="240" w:lineRule="auto"/>
        <w:jc w:val="right"/>
        <w:rPr>
          <w:rFonts w:ascii="Book Antiqua" w:hAnsi="Book Antiqua"/>
        </w:rPr>
      </w:pPr>
      <w:r w:rsidRPr="00855D3E">
        <w:rPr>
          <w:rFonts w:ascii="Book Antiqua" w:hAnsi="Book Antiqua"/>
        </w:rPr>
        <w:t xml:space="preserve">Sancionada el </w:t>
      </w:r>
      <w:r w:rsidRPr="00855D3E">
        <w:rPr>
          <w:rFonts w:ascii="Book Antiqua" w:hAnsi="Book Antiqua"/>
          <w:b/>
        </w:rPr>
        <w:t xml:space="preserve"> 06 de Diciembre de 1999</w:t>
      </w:r>
    </w:p>
    <w:p w:rsidR="008372FB" w:rsidRPr="00855D3E" w:rsidRDefault="008372FB" w:rsidP="008372FB">
      <w:pPr>
        <w:keepNext/>
        <w:spacing w:after="180" w:line="240" w:lineRule="auto"/>
        <w:jc w:val="left"/>
        <w:rPr>
          <w:rFonts w:ascii="Book Antiqua" w:hAnsi="Book Antiqua"/>
        </w:rPr>
      </w:pPr>
    </w:p>
    <w:p w:rsidR="008372FB" w:rsidRPr="00855D3E" w:rsidRDefault="008372FB" w:rsidP="008372FB">
      <w:pPr>
        <w:keepNext/>
        <w:spacing w:after="180" w:line="240" w:lineRule="auto"/>
        <w:jc w:val="left"/>
        <w:rPr>
          <w:rFonts w:ascii="Book Antiqua" w:hAnsi="Book Antiqua"/>
        </w:rPr>
      </w:pPr>
    </w:p>
    <w:p w:rsidR="007A5DFD" w:rsidRPr="00156985" w:rsidRDefault="007A5DFD" w:rsidP="007A5DFD">
      <w:pPr>
        <w:keepNext/>
        <w:spacing w:before="480" w:after="180" w:line="240" w:lineRule="auto"/>
        <w:jc w:val="left"/>
        <w:rPr>
          <w:rFonts w:ascii="Book Antiqua" w:hAnsi="Book Antiqua"/>
          <w:b/>
        </w:rPr>
      </w:pPr>
      <w:r w:rsidRPr="00156985">
        <w:rPr>
          <w:rFonts w:ascii="Book Antiqua" w:hAnsi="Book Antiqua"/>
          <w:b/>
        </w:rPr>
        <w:t>ORDENANZA Nº 1035</w:t>
      </w:r>
    </w:p>
    <w:p w:rsidR="007A5DFD" w:rsidRPr="00156985" w:rsidRDefault="007A5DFD" w:rsidP="007A5DFD">
      <w:pPr>
        <w:keepNext/>
        <w:spacing w:after="180" w:line="240" w:lineRule="auto"/>
        <w:rPr>
          <w:rFonts w:ascii="Book Antiqua" w:hAnsi="Book Antiqua"/>
        </w:rPr>
      </w:pPr>
      <w:r w:rsidRPr="00156985">
        <w:rPr>
          <w:rFonts w:ascii="Book Antiqua" w:hAnsi="Book Antiqua"/>
          <w:u w:val="single"/>
        </w:rPr>
        <w:t>ARTÍCULO PRIMERO</w:t>
      </w:r>
      <w:r w:rsidRPr="00156985">
        <w:rPr>
          <w:rFonts w:ascii="Book Antiqua" w:hAnsi="Book Antiqua"/>
        </w:rPr>
        <w:t xml:space="preserve">: CEDER EN COMODATO a la “FUNDACION CRECER JUNTOS”, con personería jurídica Nº 1057/98, con domicilio legal en Barrio Nicolas Avellaneda Nº 4, Mzna. A, Casa 48, Yerba Buena, Tucumán, el terreno fiscal ubicado en el loteo Mediterráneo, </w:t>
      </w:r>
      <w:r w:rsidRPr="00156985">
        <w:rPr>
          <w:rFonts w:ascii="Book Antiqua" w:hAnsi="Book Antiqua"/>
        </w:rPr>
        <w:lastRenderedPageBreak/>
        <w:t xml:space="preserve">identificado con el Padrón 777. 822 C. I, S N; M P 26, J 114/0/13517, por el término de 10  (diez)  años a contar desde la fecha de efectiva posesión del mismo. </w:t>
      </w:r>
    </w:p>
    <w:p w:rsidR="007A5DFD" w:rsidRPr="00156985" w:rsidRDefault="007A5DFD" w:rsidP="007A5DFD">
      <w:pPr>
        <w:keepNext/>
        <w:spacing w:after="180" w:line="240" w:lineRule="auto"/>
        <w:rPr>
          <w:rFonts w:ascii="Book Antiqua" w:hAnsi="Book Antiqua"/>
        </w:rPr>
      </w:pPr>
      <w:r w:rsidRPr="00156985">
        <w:rPr>
          <w:rFonts w:ascii="Book Antiqua" w:hAnsi="Book Antiqua"/>
          <w:u w:val="single"/>
        </w:rPr>
        <w:t>ARTÍCULO SEGUNDO</w:t>
      </w:r>
      <w:r w:rsidRPr="00156985">
        <w:rPr>
          <w:rFonts w:ascii="Book Antiqua" w:hAnsi="Book Antiqua"/>
        </w:rPr>
        <w:t xml:space="preserve">: Establecer que el destinado del predio cedido será exclusivamente para la construcción del Hogar de Día, conforme los objetivos indicados en el Considerando, haciéndose responsable la Fundación de su mantenimiento. </w:t>
      </w:r>
    </w:p>
    <w:p w:rsidR="007A5DFD" w:rsidRPr="00156985" w:rsidRDefault="007A5DFD" w:rsidP="007A5DFD">
      <w:pPr>
        <w:keepNext/>
        <w:spacing w:after="180" w:line="240" w:lineRule="auto"/>
        <w:rPr>
          <w:rFonts w:ascii="Book Antiqua" w:hAnsi="Book Antiqua"/>
          <w:u w:val="single"/>
        </w:rPr>
      </w:pPr>
      <w:r w:rsidRPr="00156985">
        <w:rPr>
          <w:rFonts w:ascii="Book Antiqua" w:hAnsi="Book Antiqua"/>
          <w:u w:val="single"/>
        </w:rPr>
        <w:t>ARTÍCULO TERCERO</w:t>
      </w:r>
      <w:r w:rsidRPr="00156985">
        <w:rPr>
          <w:rFonts w:ascii="Book Antiqua" w:hAnsi="Book Antiqua"/>
        </w:rPr>
        <w:t xml:space="preserve">: En caso de incumplimiento del destino indicado o por cualquier falta en la que incurriera la Fundación o el Personal a su cargo, será procedente, a pedido de la Municipalidad, la restitución inmediata del predio sin interpelación y/o notificación previa. </w:t>
      </w:r>
    </w:p>
    <w:p w:rsidR="007A5DFD" w:rsidRPr="00156985" w:rsidRDefault="007A5DFD" w:rsidP="007A5DFD">
      <w:pPr>
        <w:keepNext/>
        <w:spacing w:after="180" w:line="240" w:lineRule="auto"/>
        <w:rPr>
          <w:rFonts w:ascii="Book Antiqua" w:hAnsi="Book Antiqua"/>
        </w:rPr>
      </w:pPr>
      <w:r w:rsidRPr="00156985">
        <w:rPr>
          <w:rFonts w:ascii="Book Antiqua" w:hAnsi="Book Antiqua"/>
          <w:u w:val="single"/>
        </w:rPr>
        <w:t>ARTÍCULO FINAL:</w:t>
      </w:r>
      <w:r w:rsidRPr="00156985">
        <w:rPr>
          <w:rFonts w:ascii="Book Antiqua" w:hAnsi="Book Antiqua"/>
        </w:rPr>
        <w:t xml:space="preserve"> DE FORMA.</w:t>
      </w:r>
    </w:p>
    <w:p w:rsidR="007A5DFD" w:rsidRPr="00156985" w:rsidRDefault="007A5DFD" w:rsidP="007A5DFD">
      <w:pPr>
        <w:keepNext/>
        <w:spacing w:after="180" w:line="240" w:lineRule="auto"/>
        <w:jc w:val="right"/>
        <w:rPr>
          <w:rFonts w:ascii="Book Antiqua" w:hAnsi="Book Antiqua"/>
        </w:rPr>
      </w:pPr>
      <w:r w:rsidRPr="00156985">
        <w:rPr>
          <w:rFonts w:ascii="Book Antiqua" w:hAnsi="Book Antiqua"/>
        </w:rPr>
        <w:t xml:space="preserve">Sancionada el </w:t>
      </w:r>
      <w:r w:rsidRPr="00156985">
        <w:rPr>
          <w:rFonts w:ascii="Book Antiqua" w:hAnsi="Book Antiqua"/>
          <w:b/>
        </w:rPr>
        <w:t xml:space="preserve"> 15 de Diciembre de 1999</w:t>
      </w:r>
    </w:p>
    <w:p w:rsidR="007A5DFD" w:rsidRPr="00156985" w:rsidRDefault="007A5DFD" w:rsidP="007A5DFD">
      <w:pPr>
        <w:keepNext/>
        <w:spacing w:after="180" w:line="240" w:lineRule="auto"/>
        <w:jc w:val="left"/>
        <w:rPr>
          <w:rFonts w:ascii="Book Antiqua" w:hAnsi="Book Antiqua"/>
        </w:rPr>
      </w:pPr>
    </w:p>
    <w:p w:rsidR="007A5DFD" w:rsidRPr="00156985" w:rsidRDefault="007A5DFD" w:rsidP="007A5DFD">
      <w:pPr>
        <w:keepNext/>
        <w:spacing w:after="180" w:line="240" w:lineRule="auto"/>
        <w:jc w:val="left"/>
        <w:rPr>
          <w:rFonts w:ascii="Book Antiqua" w:hAnsi="Book Antiqua"/>
        </w:rPr>
      </w:pPr>
    </w:p>
    <w:p w:rsidR="00BE4B67" w:rsidRPr="003E438A" w:rsidRDefault="00BE4B67" w:rsidP="00BE4B67">
      <w:pPr>
        <w:keepNext/>
        <w:spacing w:before="480" w:after="180" w:line="240" w:lineRule="auto"/>
        <w:jc w:val="left"/>
        <w:rPr>
          <w:rFonts w:ascii="Book Antiqua" w:hAnsi="Book Antiqua"/>
          <w:b/>
        </w:rPr>
      </w:pPr>
      <w:r w:rsidRPr="003E438A">
        <w:rPr>
          <w:rFonts w:ascii="Book Antiqua" w:hAnsi="Book Antiqua"/>
          <w:b/>
        </w:rPr>
        <w:t>ORDENANZA Nº 1036</w:t>
      </w:r>
    </w:p>
    <w:p w:rsidR="00BE4B67" w:rsidRPr="003E438A" w:rsidRDefault="00BE4B67" w:rsidP="00BE4B67">
      <w:pPr>
        <w:keepNext/>
        <w:spacing w:after="180" w:line="240" w:lineRule="auto"/>
        <w:rPr>
          <w:rFonts w:ascii="Book Antiqua" w:hAnsi="Book Antiqua"/>
        </w:rPr>
      </w:pPr>
      <w:r w:rsidRPr="003E438A">
        <w:rPr>
          <w:rFonts w:ascii="Book Antiqua" w:hAnsi="Book Antiqua"/>
          <w:u w:val="single"/>
        </w:rPr>
        <w:t>ARTÍCULO PRIMERO</w:t>
      </w:r>
      <w:r w:rsidRPr="003E438A">
        <w:rPr>
          <w:rFonts w:ascii="Book Antiqua" w:hAnsi="Book Antiqua"/>
        </w:rPr>
        <w:t xml:space="preserve">: DECLARASE en Estado de Emergencia la situación económico-financiera de la Municipalidad de Yerba Buena. </w:t>
      </w:r>
    </w:p>
    <w:p w:rsidR="00BE4B67" w:rsidRPr="003E438A" w:rsidRDefault="00BE4B67" w:rsidP="00BE4B67">
      <w:pPr>
        <w:keepNext/>
        <w:spacing w:after="180" w:line="240" w:lineRule="auto"/>
        <w:rPr>
          <w:rFonts w:ascii="Book Antiqua" w:hAnsi="Book Antiqua"/>
        </w:rPr>
      </w:pPr>
      <w:r w:rsidRPr="003E438A">
        <w:rPr>
          <w:rFonts w:ascii="Book Antiqua" w:hAnsi="Book Antiqua"/>
          <w:u w:val="single"/>
        </w:rPr>
        <w:t>ARTÍCULO SEGUNDO</w:t>
      </w:r>
      <w:r w:rsidRPr="003E438A">
        <w:rPr>
          <w:rFonts w:ascii="Book Antiqua" w:hAnsi="Book Antiqua"/>
        </w:rPr>
        <w:t xml:space="preserve">: ADHIERASE la Municipalidad de Yerba Buena a la Ley Nº 6987 con el fin de consolidar las deudas en el Estado Provincial. </w:t>
      </w:r>
    </w:p>
    <w:p w:rsidR="00BE4B67" w:rsidRPr="003E438A" w:rsidRDefault="00BE4B67" w:rsidP="00BE4B67">
      <w:pPr>
        <w:keepNext/>
        <w:spacing w:after="180" w:line="240" w:lineRule="auto"/>
        <w:rPr>
          <w:rFonts w:ascii="Book Antiqua" w:hAnsi="Book Antiqua"/>
          <w:u w:val="single"/>
        </w:rPr>
      </w:pPr>
      <w:r w:rsidRPr="003E438A">
        <w:rPr>
          <w:rFonts w:ascii="Book Antiqua" w:hAnsi="Book Antiqua"/>
          <w:u w:val="single"/>
        </w:rPr>
        <w:t>ARTÍCULO TERCERO</w:t>
      </w:r>
      <w:r w:rsidRPr="003E438A">
        <w:rPr>
          <w:rFonts w:ascii="Book Antiqua" w:hAnsi="Book Antiqua"/>
        </w:rPr>
        <w:t xml:space="preserve">: AUTORIZASE al Departamento Ejecutivo a celebrar con el Superior Gobierno de la Provincia los Convenios que fueren necesarios, y al señor Intendente a suscribir toda la documentación que fuere requerida a los efectos de instrumentar lo establecido en el Artículo Segundo de la presente Ordenanza. </w:t>
      </w:r>
    </w:p>
    <w:p w:rsidR="00BE4B67" w:rsidRPr="003E438A" w:rsidRDefault="00BE4B67" w:rsidP="00BE4B67">
      <w:pPr>
        <w:keepNext/>
        <w:spacing w:after="180" w:line="240" w:lineRule="auto"/>
        <w:rPr>
          <w:rFonts w:ascii="Book Antiqua" w:hAnsi="Book Antiqua"/>
        </w:rPr>
      </w:pPr>
      <w:r w:rsidRPr="003E438A">
        <w:rPr>
          <w:rFonts w:ascii="Book Antiqua" w:hAnsi="Book Antiqua"/>
          <w:u w:val="single"/>
        </w:rPr>
        <w:t>ARTÍCULO FINAL:</w:t>
      </w:r>
      <w:r w:rsidRPr="003E438A">
        <w:rPr>
          <w:rFonts w:ascii="Book Antiqua" w:hAnsi="Book Antiqua"/>
        </w:rPr>
        <w:t xml:space="preserve"> DE FORMA.</w:t>
      </w:r>
    </w:p>
    <w:p w:rsidR="00BE4B67" w:rsidRPr="003E438A" w:rsidRDefault="00BE4B67" w:rsidP="00BE4B67">
      <w:pPr>
        <w:keepNext/>
        <w:spacing w:after="180" w:line="240" w:lineRule="auto"/>
        <w:jc w:val="right"/>
        <w:rPr>
          <w:rFonts w:ascii="Book Antiqua" w:hAnsi="Book Antiqua"/>
        </w:rPr>
      </w:pPr>
      <w:r w:rsidRPr="003E438A">
        <w:rPr>
          <w:rFonts w:ascii="Book Antiqua" w:hAnsi="Book Antiqua"/>
        </w:rPr>
        <w:t xml:space="preserve">Sancionada el </w:t>
      </w:r>
      <w:r w:rsidRPr="003E438A">
        <w:rPr>
          <w:rFonts w:ascii="Book Antiqua" w:hAnsi="Book Antiqua"/>
          <w:b/>
        </w:rPr>
        <w:t xml:space="preserve"> 15 de Diciembre de 1999</w:t>
      </w:r>
    </w:p>
    <w:p w:rsidR="00BE4B67" w:rsidRPr="003E438A" w:rsidRDefault="00BE4B67" w:rsidP="00BE4B67">
      <w:pPr>
        <w:keepNext/>
        <w:spacing w:after="180" w:line="240" w:lineRule="auto"/>
        <w:jc w:val="left"/>
        <w:rPr>
          <w:rFonts w:ascii="Book Antiqua" w:hAnsi="Book Antiqua"/>
        </w:rPr>
      </w:pPr>
    </w:p>
    <w:p w:rsidR="00BE4B67" w:rsidRPr="003E438A" w:rsidRDefault="00BE4B67" w:rsidP="00BE4B67">
      <w:pPr>
        <w:keepNext/>
        <w:spacing w:after="180" w:line="240" w:lineRule="auto"/>
        <w:jc w:val="left"/>
        <w:rPr>
          <w:rFonts w:ascii="Book Antiqua" w:hAnsi="Book Antiqua"/>
        </w:rPr>
      </w:pPr>
    </w:p>
    <w:p w:rsidR="00B96EEA" w:rsidRPr="004C44B5" w:rsidRDefault="00B96EEA" w:rsidP="00B96EEA">
      <w:pPr>
        <w:keepNext/>
        <w:spacing w:before="480" w:after="180" w:line="240" w:lineRule="auto"/>
        <w:jc w:val="left"/>
        <w:rPr>
          <w:rFonts w:ascii="Book Antiqua" w:hAnsi="Book Antiqua"/>
          <w:b/>
        </w:rPr>
      </w:pPr>
      <w:r w:rsidRPr="004C44B5">
        <w:rPr>
          <w:rFonts w:ascii="Book Antiqua" w:hAnsi="Book Antiqua"/>
          <w:b/>
        </w:rPr>
        <w:t>ORDENANZA Nº 1037</w:t>
      </w:r>
    </w:p>
    <w:p w:rsidR="00B96EEA" w:rsidRPr="004C44B5" w:rsidRDefault="00B96EEA" w:rsidP="00B96EEA">
      <w:pPr>
        <w:keepNext/>
        <w:spacing w:after="180" w:line="240" w:lineRule="auto"/>
        <w:rPr>
          <w:rFonts w:ascii="Book Antiqua" w:hAnsi="Book Antiqua"/>
        </w:rPr>
      </w:pPr>
      <w:r w:rsidRPr="004C44B5">
        <w:rPr>
          <w:rFonts w:ascii="Book Antiqua" w:hAnsi="Book Antiqua"/>
          <w:u w:val="single"/>
        </w:rPr>
        <w:t>ARTÍCULO PRIMERO</w:t>
      </w:r>
      <w:r w:rsidRPr="004C44B5">
        <w:rPr>
          <w:rFonts w:ascii="Book Antiqua" w:hAnsi="Book Antiqua"/>
        </w:rPr>
        <w:t>: ACEPTASE la donación de una superficie de 16. 504, 17mts</w:t>
      </w:r>
      <w:r w:rsidRPr="004C44B5">
        <w:rPr>
          <w:rFonts w:ascii="Book Antiqua" w:hAnsi="Book Antiqua"/>
          <w:vertAlign w:val="superscript"/>
        </w:rPr>
        <w:t>2</w:t>
      </w:r>
      <w:r w:rsidRPr="004C44B5">
        <w:rPr>
          <w:rFonts w:ascii="Book Antiqua" w:hAnsi="Book Antiqua"/>
        </w:rPr>
        <w:t xml:space="preserve"> destinadas a calles, pasajes y ochavas según Acta de Donación, y retranqueos sobre calles San Juan y Chubut, según compulsa de superficies conforme a lo establecido en planos de División, Expte. Nº 3. 428-A-99, correspondiente al Amanzamiento del Barrio Juramento III, inmueble mayor extensión padrón Nº 778. 132, cuyas dimensiones y linderos se establecen en el mismo. </w:t>
      </w:r>
    </w:p>
    <w:p w:rsidR="00B96EEA" w:rsidRPr="004C44B5" w:rsidRDefault="00B96EEA" w:rsidP="00B96EEA">
      <w:pPr>
        <w:keepNext/>
        <w:spacing w:after="180" w:line="240" w:lineRule="auto"/>
        <w:rPr>
          <w:rFonts w:ascii="Book Antiqua" w:hAnsi="Book Antiqua"/>
        </w:rPr>
      </w:pPr>
      <w:r w:rsidRPr="004C44B5">
        <w:rPr>
          <w:rFonts w:ascii="Book Antiqua" w:hAnsi="Book Antiqua"/>
          <w:u w:val="single"/>
        </w:rPr>
        <w:t>ARTÍCULO SEGUNDO</w:t>
      </w:r>
      <w:r w:rsidRPr="004C44B5">
        <w:rPr>
          <w:rFonts w:ascii="Book Antiqua" w:hAnsi="Book Antiqua"/>
        </w:rPr>
        <w:t>: Aceptase la donación de una superficie de 2. 837, 14mts</w:t>
      </w:r>
      <w:r w:rsidRPr="004C44B5">
        <w:rPr>
          <w:rFonts w:ascii="Book Antiqua" w:hAnsi="Book Antiqua"/>
          <w:vertAlign w:val="superscript"/>
        </w:rPr>
        <w:t>2</w:t>
      </w:r>
      <w:r w:rsidRPr="004C44B5">
        <w:rPr>
          <w:rFonts w:ascii="Book Antiqua" w:hAnsi="Book Antiqua"/>
        </w:rPr>
        <w:t xml:space="preserve">, para ser destinada a Espacio Verde, ubicado sobre calle San Juan, cuyas dimensiones y linderos se establecen en los planos citados en el artículo primero, y se identifica como fracción “G” de la manzana “F”. </w:t>
      </w:r>
    </w:p>
    <w:p w:rsidR="00B96EEA" w:rsidRPr="004C44B5" w:rsidRDefault="00B96EEA" w:rsidP="00B96EEA">
      <w:pPr>
        <w:keepNext/>
        <w:spacing w:after="180" w:line="240" w:lineRule="auto"/>
        <w:rPr>
          <w:rFonts w:ascii="Book Antiqua" w:hAnsi="Book Antiqua"/>
        </w:rPr>
      </w:pPr>
      <w:r w:rsidRPr="004C44B5">
        <w:rPr>
          <w:rFonts w:ascii="Book Antiqua" w:hAnsi="Book Antiqua"/>
          <w:u w:val="single"/>
        </w:rPr>
        <w:t>ARTÍCULO TERCERO</w:t>
      </w:r>
      <w:r w:rsidRPr="004C44B5">
        <w:rPr>
          <w:rFonts w:ascii="Book Antiqua" w:hAnsi="Book Antiqua"/>
        </w:rPr>
        <w:t xml:space="preserve">: La Asociación Mutual Juramento-Sociedad Militar, deberá presentar ante la Municipalidad de Yerba Buena el Proyecto de Parquización, Forestación, Caminería, </w:t>
      </w:r>
      <w:r w:rsidRPr="004C44B5">
        <w:rPr>
          <w:rFonts w:ascii="Book Antiqua" w:hAnsi="Book Antiqua"/>
        </w:rPr>
        <w:lastRenderedPageBreak/>
        <w:t xml:space="preserve">Iluminación y Recreación del Espacio Verde, obras que serán ejecutadas a costas de la misma. </w:t>
      </w:r>
    </w:p>
    <w:p w:rsidR="00B96EEA" w:rsidRPr="004C44B5" w:rsidRDefault="00B96EEA" w:rsidP="00B96EEA">
      <w:pPr>
        <w:keepNext/>
        <w:spacing w:after="180" w:line="240" w:lineRule="auto"/>
        <w:rPr>
          <w:rFonts w:ascii="Book Antiqua" w:hAnsi="Book Antiqua"/>
        </w:rPr>
      </w:pPr>
      <w:r w:rsidRPr="004C44B5">
        <w:rPr>
          <w:rFonts w:ascii="Book Antiqua" w:hAnsi="Book Antiqua"/>
          <w:u w:val="single"/>
        </w:rPr>
        <w:t>ARTÍCULO CUARTO</w:t>
      </w:r>
      <w:r w:rsidRPr="004C44B5">
        <w:rPr>
          <w:rFonts w:ascii="Book Antiqua" w:hAnsi="Book Antiqua"/>
        </w:rPr>
        <w:t xml:space="preserve">: La Infraestructura correspondiente a Red de Alumbrado Público y Domiciliario, Red de Agua Potable con Conexión Domiciliaria, Cordón Cuneta y Base Estabilizada deberá concluirse en un plazo de seis meses a partir de la fecha de visación, por parte de la Municipalidad, de la documentación técnica presentada mediante Expte. Nº 3. 428-A-99. </w:t>
      </w:r>
    </w:p>
    <w:p w:rsidR="00B96EEA" w:rsidRPr="004C44B5" w:rsidRDefault="00B96EEA" w:rsidP="00B96EEA">
      <w:pPr>
        <w:keepNext/>
        <w:spacing w:after="180" w:line="240" w:lineRule="auto"/>
        <w:rPr>
          <w:rFonts w:ascii="Book Antiqua" w:hAnsi="Book Antiqua"/>
        </w:rPr>
      </w:pPr>
      <w:r w:rsidRPr="004C44B5">
        <w:rPr>
          <w:rFonts w:ascii="Book Antiqua" w:hAnsi="Book Antiqua"/>
          <w:u w:val="single"/>
        </w:rPr>
        <w:t>ARTÍCULO QUINTO</w:t>
      </w:r>
      <w:r w:rsidRPr="004C44B5">
        <w:rPr>
          <w:rFonts w:ascii="Book Antiqua" w:hAnsi="Book Antiqua"/>
        </w:rPr>
        <w:t xml:space="preserve">: En caso de incumplimiento de la infraestructura citada en el artículo precedente en los plazos estipulados, la Asociación Mutual Juramento será pasible de una multa correspondiente al 50% del valor de la obra. </w:t>
      </w:r>
    </w:p>
    <w:p w:rsidR="00B96EEA" w:rsidRPr="004C44B5" w:rsidRDefault="00B96EEA" w:rsidP="00B96EEA">
      <w:pPr>
        <w:keepNext/>
        <w:spacing w:after="180" w:line="240" w:lineRule="auto"/>
        <w:rPr>
          <w:rFonts w:ascii="Book Antiqua" w:hAnsi="Book Antiqua"/>
          <w:u w:val="single"/>
        </w:rPr>
      </w:pPr>
      <w:r w:rsidRPr="004C44B5">
        <w:rPr>
          <w:rFonts w:ascii="Book Antiqua" w:hAnsi="Book Antiqua"/>
          <w:u w:val="single"/>
        </w:rPr>
        <w:t>ARTÍCULO SEXTO</w:t>
      </w:r>
      <w:r w:rsidRPr="004C44B5">
        <w:rPr>
          <w:rFonts w:ascii="Book Antiqua" w:hAnsi="Book Antiqua"/>
        </w:rPr>
        <w:t xml:space="preserve">: No se otorgarán los Finales de Obra correspondientes a las viviendas que se construyan, para ser afectadas al Régimen de Propiedad Horizontal, hasta tanto esté concluida toda la infraestructura del barrio, ni se aprobarán los planos respectivos para la subdivisión. </w:t>
      </w:r>
    </w:p>
    <w:p w:rsidR="00B96EEA" w:rsidRPr="004C44B5" w:rsidRDefault="00B96EEA" w:rsidP="00B96EEA">
      <w:pPr>
        <w:keepNext/>
        <w:spacing w:after="180" w:line="240" w:lineRule="auto"/>
        <w:rPr>
          <w:rFonts w:ascii="Book Antiqua" w:hAnsi="Book Antiqua"/>
        </w:rPr>
      </w:pPr>
      <w:r w:rsidRPr="004C44B5">
        <w:rPr>
          <w:rFonts w:ascii="Book Antiqua" w:hAnsi="Book Antiqua"/>
          <w:u w:val="single"/>
        </w:rPr>
        <w:t>ARTÍCULO FINAL:</w:t>
      </w:r>
      <w:r w:rsidRPr="004C44B5">
        <w:rPr>
          <w:rFonts w:ascii="Book Antiqua" w:hAnsi="Book Antiqua"/>
        </w:rPr>
        <w:t xml:space="preserve"> DE FORMA.</w:t>
      </w:r>
    </w:p>
    <w:p w:rsidR="00B96EEA" w:rsidRPr="004C44B5" w:rsidRDefault="00B96EEA" w:rsidP="00B96EEA">
      <w:pPr>
        <w:keepNext/>
        <w:spacing w:after="180" w:line="240" w:lineRule="auto"/>
        <w:jc w:val="right"/>
        <w:rPr>
          <w:rFonts w:ascii="Book Antiqua" w:hAnsi="Book Antiqua"/>
        </w:rPr>
      </w:pPr>
      <w:r w:rsidRPr="004C44B5">
        <w:rPr>
          <w:rFonts w:ascii="Book Antiqua" w:hAnsi="Book Antiqua"/>
        </w:rPr>
        <w:t xml:space="preserve">Sancionada el </w:t>
      </w:r>
      <w:r w:rsidRPr="004C44B5">
        <w:rPr>
          <w:rFonts w:ascii="Book Antiqua" w:hAnsi="Book Antiqua"/>
          <w:b/>
        </w:rPr>
        <w:t xml:space="preserve"> 15 de Diciembre de 1999</w:t>
      </w:r>
    </w:p>
    <w:p w:rsidR="00B96EEA" w:rsidRPr="004C44B5" w:rsidRDefault="00B96EEA" w:rsidP="00B96EEA">
      <w:pPr>
        <w:keepNext/>
        <w:spacing w:after="180" w:line="240" w:lineRule="auto"/>
        <w:jc w:val="left"/>
        <w:rPr>
          <w:rFonts w:ascii="Book Antiqua" w:hAnsi="Book Antiqua"/>
        </w:rPr>
      </w:pPr>
    </w:p>
    <w:p w:rsidR="00B96EEA" w:rsidRPr="004C44B5" w:rsidRDefault="00B96EEA" w:rsidP="00B96EEA">
      <w:pPr>
        <w:keepNext/>
        <w:spacing w:after="180" w:line="240" w:lineRule="auto"/>
        <w:jc w:val="left"/>
        <w:rPr>
          <w:rFonts w:ascii="Book Antiqua" w:hAnsi="Book Antiqua"/>
        </w:rPr>
      </w:pPr>
    </w:p>
    <w:p w:rsidR="00075A01" w:rsidRPr="00E12EEB" w:rsidRDefault="00075A01" w:rsidP="00075A01">
      <w:pPr>
        <w:keepNext/>
        <w:spacing w:before="480" w:after="180" w:line="240" w:lineRule="auto"/>
        <w:jc w:val="left"/>
        <w:rPr>
          <w:rFonts w:ascii="Book Antiqua" w:hAnsi="Book Antiqua"/>
          <w:b/>
        </w:rPr>
      </w:pPr>
      <w:r w:rsidRPr="00E12EEB">
        <w:rPr>
          <w:rFonts w:ascii="Book Antiqua" w:hAnsi="Book Antiqua"/>
          <w:b/>
        </w:rPr>
        <w:t>ORDENANZA Nº 1038</w:t>
      </w:r>
    </w:p>
    <w:p w:rsidR="00075A01" w:rsidRPr="00E12EEB" w:rsidRDefault="00075A01" w:rsidP="00075A01">
      <w:pPr>
        <w:keepNext/>
        <w:spacing w:after="180" w:line="240" w:lineRule="auto"/>
        <w:rPr>
          <w:rFonts w:ascii="Book Antiqua" w:hAnsi="Book Antiqua"/>
        </w:rPr>
      </w:pPr>
      <w:r w:rsidRPr="00E12EEB">
        <w:rPr>
          <w:rFonts w:ascii="Book Antiqua" w:hAnsi="Book Antiqua"/>
          <w:u w:val="single"/>
        </w:rPr>
        <w:t>ARTÍCULO PRIMERO</w:t>
      </w:r>
      <w:r w:rsidRPr="00E12EEB">
        <w:rPr>
          <w:rFonts w:ascii="Book Antiqua" w:hAnsi="Book Antiqua"/>
        </w:rPr>
        <w:t>: ACEPTASE la dación en pago, de una superficie de terreno de 543, 02mts</w:t>
      </w:r>
      <w:r w:rsidRPr="00E12EEB">
        <w:rPr>
          <w:rFonts w:ascii="Book Antiqua" w:hAnsi="Book Antiqua"/>
          <w:vertAlign w:val="superscript"/>
        </w:rPr>
        <w:t>2</w:t>
      </w:r>
      <w:r w:rsidRPr="00E12EEB">
        <w:rPr>
          <w:rFonts w:ascii="Book Antiqua" w:hAnsi="Book Antiqua"/>
        </w:rPr>
        <w:t xml:space="preserve">, consignada como “déficit ocupado por calles” en Compulsa de Superficie en el Plano Nº 28. 671/96, plano de Mensura y División propiedad del Sr. Eduardo Javier T. Poliche. </w:t>
      </w:r>
    </w:p>
    <w:p w:rsidR="00075A01" w:rsidRPr="00E12EEB" w:rsidRDefault="00075A01" w:rsidP="00075A01">
      <w:pPr>
        <w:keepNext/>
        <w:spacing w:after="180" w:line="240" w:lineRule="auto"/>
        <w:rPr>
          <w:rFonts w:ascii="Book Antiqua" w:hAnsi="Book Antiqua"/>
        </w:rPr>
      </w:pPr>
      <w:r w:rsidRPr="00E12EEB">
        <w:rPr>
          <w:rFonts w:ascii="Book Antiqua" w:hAnsi="Book Antiqua"/>
          <w:u w:val="single"/>
        </w:rPr>
        <w:t>ARTÍCULO SEGUNDO</w:t>
      </w:r>
      <w:r w:rsidRPr="00E12EEB">
        <w:rPr>
          <w:rFonts w:ascii="Book Antiqua" w:hAnsi="Book Antiqua"/>
        </w:rPr>
        <w:t xml:space="preserve">: CONDONASE las dudas que tuviese con la Municipalidad de Yerba Buena el Sr. Eduardo Javier Poliche, por cualquier concepto, de las Contribuciones Sobre Inmueble de los padrones Nº 83. 237, 679. 110 y 775. 483, en los años en los cuales ha sido propietario. </w:t>
      </w:r>
    </w:p>
    <w:p w:rsidR="00075A01" w:rsidRPr="00E12EEB" w:rsidRDefault="00075A01" w:rsidP="00075A01">
      <w:pPr>
        <w:keepNext/>
        <w:spacing w:after="180" w:line="240" w:lineRule="auto"/>
        <w:rPr>
          <w:rFonts w:ascii="Book Antiqua" w:hAnsi="Book Antiqua"/>
        </w:rPr>
      </w:pPr>
      <w:r w:rsidRPr="00E12EEB">
        <w:rPr>
          <w:rFonts w:ascii="Book Antiqua" w:hAnsi="Book Antiqua"/>
          <w:u w:val="single"/>
        </w:rPr>
        <w:t>ARTÍCULO TERCERO</w:t>
      </w:r>
      <w:r w:rsidRPr="00E12EEB">
        <w:rPr>
          <w:rFonts w:ascii="Book Antiqua" w:hAnsi="Book Antiqua"/>
        </w:rPr>
        <w:t xml:space="preserve">: ACEPTASE la donación de $671  (pesos seiscientos setenta y uno)  suma que serán deducidos de los $9. 671  (pesos nueve mil seiscientos setenta y uno)  quedando como crédito a favor del Sr. Eduardo Javier Teodoro Poliche la suma de $9. 000  (pesos nueve mil) </w:t>
      </w:r>
    </w:p>
    <w:p w:rsidR="00075A01" w:rsidRPr="00E12EEB" w:rsidRDefault="00075A01" w:rsidP="00075A01">
      <w:pPr>
        <w:keepNext/>
        <w:spacing w:after="180" w:line="240" w:lineRule="auto"/>
        <w:rPr>
          <w:rFonts w:ascii="Book Antiqua" w:hAnsi="Book Antiqua"/>
        </w:rPr>
      </w:pPr>
      <w:r w:rsidRPr="00E12EEB">
        <w:rPr>
          <w:rFonts w:ascii="Book Antiqua" w:hAnsi="Book Antiqua"/>
          <w:u w:val="single"/>
        </w:rPr>
        <w:t>ARTÍCULO CUARTO</w:t>
      </w:r>
      <w:r w:rsidRPr="00E12EEB">
        <w:rPr>
          <w:rFonts w:ascii="Book Antiqua" w:hAnsi="Book Antiqua"/>
        </w:rPr>
        <w:t xml:space="preserve">: AUTORIZASE a Rentas Municipales a acreditar como pago de futuros conceptos de la Contribución Sobre Inmuebles al Padrón Nº 775. 483, inmueble propiedad del Sr. Eduardo Javier T. Poliche, la diferencia entre el monto de $9. 000  (pesos nueve mil)  valor del déficit ocupado por calles, y el monto que se adeudase por los conceptos estipulados en el Artículo Segundo. </w:t>
      </w:r>
    </w:p>
    <w:p w:rsidR="00075A01" w:rsidRPr="00E12EEB" w:rsidRDefault="00075A01" w:rsidP="00075A01">
      <w:pPr>
        <w:keepNext/>
        <w:spacing w:after="180" w:line="240" w:lineRule="auto"/>
        <w:rPr>
          <w:rFonts w:ascii="Book Antiqua" w:hAnsi="Book Antiqua"/>
          <w:u w:val="single"/>
        </w:rPr>
      </w:pPr>
      <w:r w:rsidRPr="00E12EEB">
        <w:rPr>
          <w:rFonts w:ascii="Book Antiqua" w:hAnsi="Book Antiqua"/>
          <w:u w:val="single"/>
        </w:rPr>
        <w:t>ARTÍCULO QUINTO</w:t>
      </w:r>
      <w:r w:rsidRPr="00E12EEB">
        <w:rPr>
          <w:rFonts w:ascii="Book Antiqua" w:hAnsi="Book Antiqua"/>
        </w:rPr>
        <w:t xml:space="preserve">: El Departamento Ejecutivo Municipal, deberá restituir el alambrado sobre calle Salustiano Zavalia y la pirca de piedra en zona de ochava sobre Avda. Aconquija. </w:t>
      </w:r>
    </w:p>
    <w:p w:rsidR="00075A01" w:rsidRPr="00E12EEB" w:rsidRDefault="00075A01" w:rsidP="00075A01">
      <w:pPr>
        <w:keepNext/>
        <w:spacing w:after="180" w:line="240" w:lineRule="auto"/>
        <w:rPr>
          <w:rFonts w:ascii="Book Antiqua" w:hAnsi="Book Antiqua"/>
        </w:rPr>
      </w:pPr>
      <w:r w:rsidRPr="00E12EEB">
        <w:rPr>
          <w:rFonts w:ascii="Book Antiqua" w:hAnsi="Book Antiqua"/>
          <w:u w:val="single"/>
        </w:rPr>
        <w:t>ARTÍCULO FINAL:</w:t>
      </w:r>
      <w:r w:rsidRPr="00E12EEB">
        <w:rPr>
          <w:rFonts w:ascii="Book Antiqua" w:hAnsi="Book Antiqua"/>
        </w:rPr>
        <w:t xml:space="preserve"> DE FORMA.</w:t>
      </w:r>
    </w:p>
    <w:p w:rsidR="00075A01" w:rsidRPr="00E12EEB" w:rsidRDefault="00075A01" w:rsidP="00075A01">
      <w:pPr>
        <w:keepNext/>
        <w:spacing w:after="180" w:line="240" w:lineRule="auto"/>
        <w:jc w:val="right"/>
        <w:rPr>
          <w:rFonts w:ascii="Book Antiqua" w:hAnsi="Book Antiqua"/>
        </w:rPr>
      </w:pPr>
      <w:r w:rsidRPr="00E12EEB">
        <w:rPr>
          <w:rFonts w:ascii="Book Antiqua" w:hAnsi="Book Antiqua"/>
        </w:rPr>
        <w:t xml:space="preserve">Sancionada el </w:t>
      </w:r>
      <w:r w:rsidRPr="00E12EEB">
        <w:rPr>
          <w:rFonts w:ascii="Book Antiqua" w:hAnsi="Book Antiqua"/>
          <w:b/>
        </w:rPr>
        <w:t xml:space="preserve"> 15 de Diciembre de 1999</w:t>
      </w:r>
    </w:p>
    <w:p w:rsidR="00075A01" w:rsidRPr="00E12EEB" w:rsidRDefault="00075A01" w:rsidP="00075A01">
      <w:pPr>
        <w:keepNext/>
        <w:spacing w:after="180" w:line="240" w:lineRule="auto"/>
        <w:jc w:val="left"/>
        <w:rPr>
          <w:rFonts w:ascii="Book Antiqua" w:hAnsi="Book Antiqua"/>
        </w:rPr>
      </w:pPr>
    </w:p>
    <w:p w:rsidR="00075A01" w:rsidRPr="00E12EEB" w:rsidRDefault="00075A01" w:rsidP="00075A01">
      <w:pPr>
        <w:keepNext/>
        <w:spacing w:after="180" w:line="240" w:lineRule="auto"/>
        <w:jc w:val="left"/>
        <w:rPr>
          <w:rFonts w:ascii="Book Antiqua" w:hAnsi="Book Antiqua"/>
        </w:rPr>
      </w:pPr>
    </w:p>
    <w:p w:rsidR="00F95AFD" w:rsidRPr="00384764" w:rsidRDefault="00F95AFD" w:rsidP="00F95AFD">
      <w:pPr>
        <w:keepNext/>
        <w:spacing w:before="480" w:after="180" w:line="240" w:lineRule="auto"/>
        <w:jc w:val="left"/>
        <w:rPr>
          <w:rFonts w:ascii="Book Antiqua" w:hAnsi="Book Antiqua"/>
          <w:b/>
        </w:rPr>
      </w:pPr>
      <w:r w:rsidRPr="00384764">
        <w:rPr>
          <w:rFonts w:ascii="Book Antiqua" w:hAnsi="Book Antiqua"/>
          <w:b/>
        </w:rPr>
        <w:t>ORDENANZA Nº 1039</w:t>
      </w:r>
    </w:p>
    <w:p w:rsidR="00F95AFD" w:rsidRPr="00384764" w:rsidRDefault="00F95AFD" w:rsidP="00F95AFD">
      <w:pPr>
        <w:keepNext/>
        <w:spacing w:after="180" w:line="240" w:lineRule="auto"/>
        <w:rPr>
          <w:rFonts w:ascii="Book Antiqua" w:hAnsi="Book Antiqua"/>
        </w:rPr>
      </w:pPr>
      <w:r w:rsidRPr="00384764">
        <w:rPr>
          <w:rFonts w:ascii="Book Antiqua" w:hAnsi="Book Antiqua"/>
          <w:u w:val="single"/>
        </w:rPr>
        <w:t>ARTÍCULO PRIMERO</w:t>
      </w:r>
      <w:r w:rsidRPr="00384764">
        <w:rPr>
          <w:rFonts w:ascii="Book Antiqua" w:hAnsi="Book Antiqua"/>
        </w:rPr>
        <w:t xml:space="preserve">: FIJASE un ADICIONAL equivalente al 30%  (treinta por ciento)  de la asignación que por categoría que reviste le corresponde al agente que cumple funciones de RECOLECTOR DE RESIDUOS en concepto de PRESTACION DE SERVICIOS EN DIAS INHABILES. </w:t>
      </w:r>
    </w:p>
    <w:p w:rsidR="00F95AFD" w:rsidRPr="00384764" w:rsidRDefault="00F95AFD" w:rsidP="00F95AFD">
      <w:pPr>
        <w:keepNext/>
        <w:spacing w:after="180" w:line="240" w:lineRule="auto"/>
        <w:rPr>
          <w:rFonts w:ascii="Book Antiqua" w:hAnsi="Book Antiqua"/>
        </w:rPr>
      </w:pPr>
      <w:r w:rsidRPr="00384764">
        <w:rPr>
          <w:rFonts w:ascii="Book Antiqua" w:hAnsi="Book Antiqua"/>
          <w:u w:val="single"/>
        </w:rPr>
        <w:t>ARTÍCULO SEGUNDO</w:t>
      </w:r>
      <w:r w:rsidRPr="00384764">
        <w:rPr>
          <w:rFonts w:ascii="Book Antiqua" w:hAnsi="Book Antiqua"/>
        </w:rPr>
        <w:t xml:space="preserve">: ESTABLECESE que el adicional fijado en el Artículo Primero de la presente Ordenanza estará vinculado directamente a la FUNCION DE RECOLECTOR DE RESIDUOS, por lo tanto no le asiste derecho al agente a continuar percibiendo el mismo una vez que dejare de desempeñar esas funciones. </w:t>
      </w:r>
    </w:p>
    <w:p w:rsidR="00F95AFD" w:rsidRPr="00384764" w:rsidRDefault="00F95AFD" w:rsidP="00F95AFD">
      <w:pPr>
        <w:keepNext/>
        <w:spacing w:after="180" w:line="240" w:lineRule="auto"/>
        <w:rPr>
          <w:rFonts w:ascii="Book Antiqua" w:hAnsi="Book Antiqua"/>
          <w:u w:val="single"/>
        </w:rPr>
      </w:pPr>
      <w:r w:rsidRPr="00384764">
        <w:rPr>
          <w:rFonts w:ascii="Book Antiqua" w:hAnsi="Book Antiqua"/>
          <w:u w:val="single"/>
        </w:rPr>
        <w:t>ARTÍCULO TERCERO</w:t>
      </w:r>
      <w:r w:rsidRPr="00384764">
        <w:rPr>
          <w:rFonts w:ascii="Book Antiqua" w:hAnsi="Book Antiqua"/>
        </w:rPr>
        <w:t xml:space="preserve">: MANTIENESE en vigencia el “REGIMEN DE BONIFICACION POR FUNCION” y la incompatibilidad de éste con el Régimen de Retribución Adicional en Compensación por Mayor Horario. </w:t>
      </w:r>
    </w:p>
    <w:p w:rsidR="00F95AFD" w:rsidRPr="00384764" w:rsidRDefault="00F95AFD" w:rsidP="00F95AFD">
      <w:pPr>
        <w:keepNext/>
        <w:spacing w:after="180" w:line="240" w:lineRule="auto"/>
        <w:rPr>
          <w:rFonts w:ascii="Book Antiqua" w:hAnsi="Book Antiqua"/>
        </w:rPr>
      </w:pPr>
      <w:r w:rsidRPr="00384764">
        <w:rPr>
          <w:rFonts w:ascii="Book Antiqua" w:hAnsi="Book Antiqua"/>
          <w:u w:val="single"/>
        </w:rPr>
        <w:t>ARTÍCULO FINAL:</w:t>
      </w:r>
      <w:r w:rsidRPr="00384764">
        <w:rPr>
          <w:rFonts w:ascii="Book Antiqua" w:hAnsi="Book Antiqua"/>
        </w:rPr>
        <w:t xml:space="preserve"> DE FORMA.</w:t>
      </w:r>
    </w:p>
    <w:p w:rsidR="00F95AFD" w:rsidRPr="00384764" w:rsidRDefault="00F95AFD" w:rsidP="00F95AFD">
      <w:pPr>
        <w:keepNext/>
        <w:spacing w:after="180" w:line="240" w:lineRule="auto"/>
        <w:jc w:val="right"/>
        <w:rPr>
          <w:rFonts w:ascii="Book Antiqua" w:hAnsi="Book Antiqua"/>
        </w:rPr>
      </w:pPr>
      <w:r w:rsidRPr="00384764">
        <w:rPr>
          <w:rFonts w:ascii="Book Antiqua" w:hAnsi="Book Antiqua"/>
        </w:rPr>
        <w:t xml:space="preserve">Sancionada el </w:t>
      </w:r>
      <w:r w:rsidRPr="00384764">
        <w:rPr>
          <w:rFonts w:ascii="Book Antiqua" w:hAnsi="Book Antiqua"/>
          <w:b/>
        </w:rPr>
        <w:t xml:space="preserve"> 15 de Diciembre de 1999</w:t>
      </w:r>
    </w:p>
    <w:p w:rsidR="00F95AFD" w:rsidRPr="00384764" w:rsidRDefault="00F95AFD" w:rsidP="00F95AFD">
      <w:pPr>
        <w:keepNext/>
        <w:spacing w:after="180" w:line="240" w:lineRule="auto"/>
        <w:jc w:val="left"/>
        <w:rPr>
          <w:rFonts w:ascii="Book Antiqua" w:hAnsi="Book Antiqua"/>
        </w:rPr>
      </w:pPr>
    </w:p>
    <w:p w:rsidR="00F95AFD" w:rsidRPr="00384764" w:rsidRDefault="00F95AFD" w:rsidP="00F95AFD">
      <w:pPr>
        <w:keepNext/>
        <w:spacing w:after="180" w:line="240" w:lineRule="auto"/>
        <w:jc w:val="left"/>
        <w:rPr>
          <w:rFonts w:ascii="Book Antiqua" w:hAnsi="Book Antiqua"/>
        </w:rPr>
      </w:pPr>
    </w:p>
    <w:p w:rsidR="006D7EB8" w:rsidRPr="004C5F17" w:rsidRDefault="006D7EB8" w:rsidP="006D7EB8">
      <w:pPr>
        <w:keepNext/>
        <w:spacing w:before="480" w:after="180" w:line="240" w:lineRule="auto"/>
        <w:jc w:val="left"/>
        <w:rPr>
          <w:rFonts w:ascii="Book Antiqua" w:hAnsi="Book Antiqua"/>
          <w:b/>
        </w:rPr>
      </w:pPr>
      <w:r w:rsidRPr="004C5F17">
        <w:rPr>
          <w:rFonts w:ascii="Book Antiqua" w:hAnsi="Book Antiqua"/>
          <w:b/>
        </w:rPr>
        <w:t>ORDENANZA Nº 1040</w:t>
      </w:r>
    </w:p>
    <w:p w:rsidR="006D7EB8" w:rsidRPr="004C5F17" w:rsidRDefault="006D7EB8" w:rsidP="006D7EB8">
      <w:pPr>
        <w:keepNext/>
        <w:spacing w:after="180" w:line="240" w:lineRule="auto"/>
        <w:rPr>
          <w:rFonts w:ascii="Book Antiqua" w:hAnsi="Book Antiqua"/>
        </w:rPr>
      </w:pPr>
      <w:r w:rsidRPr="004C5F17">
        <w:rPr>
          <w:rFonts w:ascii="Book Antiqua" w:hAnsi="Book Antiqua"/>
          <w:u w:val="single"/>
        </w:rPr>
        <w:t>ARTÍCULO PRIMERO</w:t>
      </w:r>
      <w:r w:rsidRPr="004C5F17">
        <w:rPr>
          <w:rFonts w:ascii="Book Antiqua" w:hAnsi="Book Antiqua"/>
        </w:rPr>
        <w:t xml:space="preserve">: IMPONESE el nombre de JUAN BAUTISTA GATTI a la plazoleta ubicada en calle Pringles y Chacho Peñaloza. </w:t>
      </w:r>
    </w:p>
    <w:p w:rsidR="006D7EB8" w:rsidRPr="004C5F17" w:rsidRDefault="006D7EB8" w:rsidP="006D7EB8">
      <w:pPr>
        <w:keepNext/>
        <w:spacing w:after="180" w:line="240" w:lineRule="auto"/>
        <w:rPr>
          <w:rFonts w:ascii="Book Antiqua" w:hAnsi="Book Antiqua"/>
          <w:u w:val="single"/>
        </w:rPr>
      </w:pPr>
      <w:r w:rsidRPr="004C5F17">
        <w:rPr>
          <w:rFonts w:ascii="Book Antiqua" w:hAnsi="Book Antiqua"/>
          <w:u w:val="single"/>
        </w:rPr>
        <w:t>ARTÍCULO SEGUNDO</w:t>
      </w:r>
      <w:r w:rsidRPr="004C5F17">
        <w:rPr>
          <w:rFonts w:ascii="Book Antiqua" w:hAnsi="Book Antiqua"/>
        </w:rPr>
        <w:t xml:space="preserve">: El Departamento Ejecutivo Municipal deberá concretar todas las obras necesarias para acondicionar el solar antes mencionado. </w:t>
      </w:r>
    </w:p>
    <w:p w:rsidR="006D7EB8" w:rsidRPr="004C5F17" w:rsidRDefault="006D7EB8" w:rsidP="006D7EB8">
      <w:pPr>
        <w:keepNext/>
        <w:spacing w:after="180" w:line="240" w:lineRule="auto"/>
        <w:rPr>
          <w:rFonts w:ascii="Book Antiqua" w:hAnsi="Book Antiqua"/>
        </w:rPr>
      </w:pPr>
      <w:r w:rsidRPr="004C5F17">
        <w:rPr>
          <w:rFonts w:ascii="Book Antiqua" w:hAnsi="Book Antiqua"/>
          <w:u w:val="single"/>
        </w:rPr>
        <w:t>ARTÍCULO FINAL:</w:t>
      </w:r>
      <w:r w:rsidRPr="004C5F17">
        <w:rPr>
          <w:rFonts w:ascii="Book Antiqua" w:hAnsi="Book Antiqua"/>
        </w:rPr>
        <w:t xml:space="preserve"> DE FORMA.</w:t>
      </w:r>
    </w:p>
    <w:p w:rsidR="006D7EB8" w:rsidRPr="004C5F17" w:rsidRDefault="006D7EB8" w:rsidP="006D7EB8">
      <w:pPr>
        <w:keepNext/>
        <w:spacing w:after="180" w:line="240" w:lineRule="auto"/>
        <w:jc w:val="right"/>
        <w:rPr>
          <w:rFonts w:ascii="Book Antiqua" w:hAnsi="Book Antiqua"/>
        </w:rPr>
      </w:pPr>
      <w:r w:rsidRPr="004C5F17">
        <w:rPr>
          <w:rFonts w:ascii="Book Antiqua" w:hAnsi="Book Antiqua"/>
        </w:rPr>
        <w:t xml:space="preserve">Sancionada el </w:t>
      </w:r>
      <w:r w:rsidRPr="004C5F17">
        <w:rPr>
          <w:rFonts w:ascii="Book Antiqua" w:hAnsi="Book Antiqua"/>
          <w:b/>
        </w:rPr>
        <w:t xml:space="preserve"> 15 de Diciembre de 1999</w:t>
      </w:r>
    </w:p>
    <w:p w:rsidR="006D7EB8" w:rsidRPr="004C5F17" w:rsidRDefault="006D7EB8" w:rsidP="006D7EB8">
      <w:pPr>
        <w:keepNext/>
        <w:spacing w:after="180" w:line="240" w:lineRule="auto"/>
        <w:jc w:val="left"/>
        <w:rPr>
          <w:rFonts w:ascii="Book Antiqua" w:hAnsi="Book Antiqua"/>
        </w:rPr>
      </w:pPr>
    </w:p>
    <w:p w:rsidR="006D7EB8" w:rsidRPr="004C5F17" w:rsidRDefault="006D7EB8" w:rsidP="006D7EB8">
      <w:pPr>
        <w:keepNext/>
        <w:spacing w:after="180" w:line="240" w:lineRule="auto"/>
        <w:jc w:val="left"/>
        <w:rPr>
          <w:rFonts w:ascii="Book Antiqua" w:hAnsi="Book Antiqua"/>
        </w:rPr>
      </w:pPr>
    </w:p>
    <w:p w:rsidR="0071004F" w:rsidRPr="00DC45E3" w:rsidRDefault="0071004F" w:rsidP="0071004F">
      <w:pPr>
        <w:keepNext/>
        <w:spacing w:before="480" w:after="180" w:line="240" w:lineRule="auto"/>
        <w:jc w:val="left"/>
        <w:rPr>
          <w:rFonts w:ascii="Book Antiqua" w:hAnsi="Book Antiqua" w:cs="Segoe UI"/>
          <w:b/>
        </w:rPr>
      </w:pPr>
      <w:r w:rsidRPr="00DC45E3">
        <w:rPr>
          <w:rFonts w:ascii="Book Antiqua" w:hAnsi="Book Antiqua" w:cs="Segoe UI"/>
          <w:b/>
        </w:rPr>
        <w:t>ORDENANZA Nº 1041</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t>ARTÍCULO PRIMERO</w:t>
      </w:r>
      <w:r w:rsidRPr="00DC45E3">
        <w:rPr>
          <w:rFonts w:ascii="Book Antiqua" w:hAnsi="Book Antiqua" w:cs="Segoe UI"/>
        </w:rPr>
        <w:t xml:space="preserve">: CREASE LA FARMACIA SOCIAL dependiente del Municipio de la ciudad de Yerba Buena de atención las 24hs. Durante todo el año bajo la denominación “FARMACIA SOCIAL PEDRO A. MADERUELO”, la que será emplazada en los predios del C. A. P. S. RAMON CARRILLO, para la provisión de medicamentos sin cargo destinada a la población de escasos recursos del Departamento Yerba Buena. </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t>ARTÍCULO SEGUNDO</w:t>
      </w:r>
      <w:r w:rsidRPr="00DC45E3">
        <w:rPr>
          <w:rFonts w:ascii="Book Antiqua" w:hAnsi="Book Antiqua" w:cs="Segoe UI"/>
        </w:rPr>
        <w:t xml:space="preserve">: PROVEASE a través del D.E.M.el espacio físico necesario, bienes muebles y personal administrativo correspondiente para cumplir las tareas pertinentes en turnos que cubran la atención establecida en el artículo precedente, asignándose la función de Administrador en la persona de uno de ellos, conforme a la idoneidad evaluada por el D.E.M.en consulta con el Sr. Director del CARRILLO. </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lastRenderedPageBreak/>
        <w:t>ARTÍCULO TERCERO</w:t>
      </w:r>
      <w:r w:rsidRPr="00DC45E3">
        <w:rPr>
          <w:rFonts w:ascii="Book Antiqua" w:hAnsi="Book Antiqua" w:cs="Segoe UI"/>
        </w:rPr>
        <w:t xml:space="preserve">: PROCEDASE a facultar al Intendente a firmar el convenio marco con la U. N. T. y la Municipalidad y el convenio particular con la Facultad de Bioquímica, Química y Farmacia, para que a través del mismo se adquieran los medicamentos conforme vademécum producidos por el Centro de Elaboración y Estudios Farmacéuticos dependiente de la Facultad, destinados a cubrir el Stock de medicamentos de la Farmacia objeto de la presente. </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t>ARTÍCULO CUARTO</w:t>
      </w:r>
      <w:r w:rsidRPr="00DC45E3">
        <w:rPr>
          <w:rFonts w:ascii="Book Antiqua" w:hAnsi="Book Antiqua" w:cs="Segoe UI"/>
        </w:rPr>
        <w:t xml:space="preserve">: PROCEDASE a través del D.E.M.a efectuar todas las tratativas necesarias a fin de llevar a cabo la contratación del personal idóneo ante organismos competentes de acuerdo a las facultades que le son inherentes, y, a la autorización para la realización de pasantías a estudiantes avanzados de la Facultad de Bioquímica, Química y Farmacia. </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t>ARTÍCULO QUINTO</w:t>
      </w:r>
      <w:r w:rsidRPr="00DC45E3">
        <w:rPr>
          <w:rFonts w:ascii="Book Antiqua" w:hAnsi="Book Antiqua" w:cs="Segoe UI"/>
        </w:rPr>
        <w:t xml:space="preserve">: AUTORIZASE a los C. A. P. S. del Municipio de Yerba Buena a percibir la suma de $1  (Pesos Uno)  contra-entrega de un formulario para receta numerado correlativamente en dos cuerpos. La rendición de las sumas percibidas deberán efectuarse semanalmente ante el Administrador de dicha Farmacia, conforme comprobantes respectivos, destinando el monto por ello percibido al pago de los medicamentos adquiridos a la U. N. T. según lo establecido contractualmente, así mismo, deberá procederse a la rendición mensual ante la Secretaría de Hacienda de la Municipalidad, la cual, será realizada por el responsable antes citado. </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t>ARTÍCULO SEXTO</w:t>
      </w:r>
      <w:r w:rsidRPr="00DC45E3">
        <w:rPr>
          <w:rFonts w:ascii="Book Antiqua" w:hAnsi="Book Antiqua" w:cs="Segoe UI"/>
        </w:rPr>
        <w:t xml:space="preserve">: PROCEDASE a la apertura de una cuenta corriente bajo la denominación FARMACIA SOCIAL PEDRO A. MADERUELO en una sucursal Bancaria a determinar dentro del ejido municipal para el depósito de las sumas percibidas de la venta en concepto de formularios de recetas, subsidios y donaciones provenientes de organismos públicos, privados y no gubernamentales, autorizándose al Sr. Director del C. A. P. S. RAMON CARRILLO y al Administrador de la FARAMCIA SOCIAL a suscribir el registro de firmas en forma conjunta en la sucursal bancaria a determinar, y en carácter de suplente a la persona que el director del mencionado C. A. P. S. y la Secretaría de Hacienda de la Municipalidad designen. </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t>ARTÍCULO SÉPTIMO</w:t>
      </w:r>
      <w:r w:rsidRPr="00DC45E3">
        <w:rPr>
          <w:rFonts w:ascii="Book Antiqua" w:hAnsi="Book Antiqua" w:cs="Segoe UI"/>
        </w:rPr>
        <w:t xml:space="preserve">: AUTORIZASE a la compra de medicamentos en Farmacia Oficial dependiente del SI. PRO. SA, en laboratorios de especialidades medicinales y/o distribuidores, procurando el mejor precio en plaza, conforme a la necesidad que surja del desenvolvimiento de la farmacia objeto de la presente. </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t>ARTÍCULO OCTAVO</w:t>
      </w:r>
      <w:r w:rsidRPr="00DC45E3">
        <w:rPr>
          <w:rFonts w:ascii="Book Antiqua" w:hAnsi="Book Antiqua" w:cs="Segoe UI"/>
        </w:rPr>
        <w:t xml:space="preserve">: ASIGNESE las funciones de auditoría administrativa y/o contable a una comisión constituida por dos integrantes de la Comisión de Salud del H. C. D. el Sr. Director del C. A. P. S. RAMON CARRILLO y un agente de la Secretaría de Hacienda de la Municipalidad a designar por el Sr. Secretario, a efectuarse las mismas en forma trimestral. </w:t>
      </w:r>
    </w:p>
    <w:p w:rsidR="0071004F" w:rsidRPr="00DC45E3" w:rsidRDefault="0071004F" w:rsidP="0071004F">
      <w:pPr>
        <w:keepNext/>
        <w:spacing w:after="180" w:line="240" w:lineRule="auto"/>
        <w:rPr>
          <w:rFonts w:ascii="Book Antiqua" w:hAnsi="Book Antiqua" w:cs="Segoe UI"/>
          <w:u w:val="single"/>
        </w:rPr>
      </w:pPr>
      <w:r w:rsidRPr="00DC45E3">
        <w:rPr>
          <w:rFonts w:ascii="Book Antiqua" w:hAnsi="Book Antiqua" w:cs="Segoe UI"/>
          <w:u w:val="single"/>
        </w:rPr>
        <w:t>ARTÍCULO NOVENO</w:t>
      </w:r>
      <w:r w:rsidRPr="00DC45E3">
        <w:rPr>
          <w:rFonts w:ascii="Book Antiqua" w:hAnsi="Book Antiqua" w:cs="Segoe UI"/>
        </w:rPr>
        <w:t xml:space="preserve">: ASIGNESE la absoluta responsabilidad de la prescripción de los Fármacos consignados en el vademécum correspondiente, a los profesionales Médicos de los C. A. P. S. circunscriptos dentro del Departamento Yerba Buena, conforme a las características de ESCASOS RECURSOS. </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t>ARTÍCULO FINAL:</w:t>
      </w:r>
      <w:r w:rsidRPr="00DC45E3">
        <w:rPr>
          <w:rFonts w:ascii="Book Antiqua" w:hAnsi="Book Antiqua" w:cs="Segoe UI"/>
        </w:rPr>
        <w:t xml:space="preserve"> DE FORMA.</w:t>
      </w:r>
    </w:p>
    <w:p w:rsidR="0071004F" w:rsidRPr="00DC45E3" w:rsidRDefault="0071004F" w:rsidP="0071004F">
      <w:pPr>
        <w:keepNext/>
        <w:spacing w:after="180" w:line="240" w:lineRule="auto"/>
        <w:jc w:val="right"/>
        <w:rPr>
          <w:rFonts w:ascii="Book Antiqua" w:hAnsi="Book Antiqua" w:cs="Segoe UI"/>
        </w:rPr>
      </w:pPr>
      <w:r w:rsidRPr="00DC45E3">
        <w:rPr>
          <w:rFonts w:ascii="Book Antiqua" w:hAnsi="Book Antiqua" w:cs="Segoe UI"/>
        </w:rPr>
        <w:t xml:space="preserve">Sancionada el </w:t>
      </w:r>
      <w:r w:rsidRPr="00DC45E3">
        <w:rPr>
          <w:rFonts w:ascii="Book Antiqua" w:hAnsi="Book Antiqua" w:cs="Segoe UI"/>
          <w:b/>
        </w:rPr>
        <w:t xml:space="preserve"> 15 de Diciembre de 1999</w:t>
      </w:r>
    </w:p>
    <w:p w:rsidR="0071004F" w:rsidRPr="00DC45E3" w:rsidRDefault="0071004F" w:rsidP="0071004F">
      <w:pPr>
        <w:keepNext/>
        <w:spacing w:after="180" w:line="240" w:lineRule="auto"/>
        <w:jc w:val="left"/>
        <w:rPr>
          <w:rFonts w:ascii="Book Antiqua" w:hAnsi="Book Antiqua" w:cs="Segoe UI"/>
        </w:rPr>
      </w:pPr>
    </w:p>
    <w:p w:rsidR="0071004F" w:rsidRPr="00DC45E3" w:rsidRDefault="0071004F" w:rsidP="0071004F">
      <w:pPr>
        <w:keepNext/>
        <w:spacing w:after="180" w:line="240" w:lineRule="auto"/>
        <w:jc w:val="left"/>
        <w:rPr>
          <w:rFonts w:ascii="Book Antiqua" w:hAnsi="Book Antiqua" w:cs="Segoe UI"/>
        </w:rPr>
      </w:pPr>
    </w:p>
    <w:p w:rsidR="008228B0" w:rsidRPr="00D27E62" w:rsidRDefault="008228B0" w:rsidP="008228B0">
      <w:pPr>
        <w:keepNext/>
        <w:spacing w:before="480" w:after="180" w:line="240" w:lineRule="auto"/>
        <w:rPr>
          <w:rFonts w:ascii="Book Antiqua" w:hAnsi="Book Antiqua" w:cs="Times New Roman"/>
          <w:b/>
          <w:szCs w:val="24"/>
        </w:rPr>
      </w:pPr>
      <w:r w:rsidRPr="00D27E62">
        <w:rPr>
          <w:rFonts w:ascii="Book Antiqua" w:hAnsi="Book Antiqua" w:cs="Times New Roman"/>
          <w:b/>
          <w:szCs w:val="24"/>
        </w:rPr>
        <w:lastRenderedPageBreak/>
        <w:t>ORDENANZA Nº 1045</w:t>
      </w:r>
    </w:p>
    <w:p w:rsidR="008228B0" w:rsidRPr="00D27E62" w:rsidRDefault="008228B0" w:rsidP="008228B0">
      <w:pPr>
        <w:keepNext/>
        <w:spacing w:after="180" w:line="240" w:lineRule="auto"/>
        <w:rPr>
          <w:rFonts w:ascii="Book Antiqua" w:hAnsi="Book Antiqua" w:cs="Times New Roman"/>
          <w:szCs w:val="24"/>
        </w:rPr>
      </w:pPr>
      <w:r w:rsidRPr="00D27E62">
        <w:rPr>
          <w:rFonts w:ascii="Book Antiqua" w:hAnsi="Book Antiqua" w:cs="Times New Roman"/>
          <w:szCs w:val="24"/>
          <w:u w:val="single"/>
        </w:rPr>
        <w:t>ARTÍCULO PRIMERO:</w:t>
      </w:r>
      <w:r w:rsidRPr="00D27E62">
        <w:rPr>
          <w:rFonts w:ascii="Book Antiqua" w:hAnsi="Book Antiqua" w:cs="Times New Roman"/>
          <w:szCs w:val="24"/>
        </w:rPr>
        <w:t xml:space="preserve"> ESTABLECE una beca mensual de $100  (Pesos Cien)  en beneficio de la niña Gabriela Sofía Cativa, D.N.I.33. 966. 292, a partir del 01 de Enero de 2000 y hasta el 31/12/2000, a fin de posibilitar la continuación de sus estudios como intérprete de piano y violín. </w:t>
      </w:r>
    </w:p>
    <w:p w:rsidR="008228B0" w:rsidRPr="00D27E62" w:rsidRDefault="008228B0" w:rsidP="008228B0">
      <w:pPr>
        <w:keepNext/>
        <w:spacing w:after="180" w:line="240" w:lineRule="auto"/>
        <w:rPr>
          <w:rFonts w:ascii="Book Antiqua" w:hAnsi="Book Antiqua" w:cs="Times New Roman"/>
          <w:szCs w:val="24"/>
          <w:u w:val="single"/>
        </w:rPr>
      </w:pPr>
      <w:r w:rsidRPr="00D27E62">
        <w:rPr>
          <w:rFonts w:ascii="Book Antiqua" w:hAnsi="Book Antiqua" w:cs="Times New Roman"/>
          <w:szCs w:val="24"/>
          <w:u w:val="single"/>
        </w:rPr>
        <w:t>ARTÍCULO SEGUNDO:</w:t>
      </w:r>
      <w:r w:rsidRPr="00D27E62">
        <w:rPr>
          <w:rFonts w:ascii="Book Antiqua" w:hAnsi="Book Antiqua" w:cs="Times New Roman"/>
          <w:szCs w:val="24"/>
        </w:rPr>
        <w:t xml:space="preserve"> El gasto deberá ser contemplado en el Presupuesto correspondiente al año 2000. </w:t>
      </w:r>
    </w:p>
    <w:p w:rsidR="008228B0" w:rsidRPr="00D27E62" w:rsidRDefault="008228B0" w:rsidP="008228B0">
      <w:pPr>
        <w:keepNext/>
        <w:spacing w:after="180" w:line="240" w:lineRule="auto"/>
        <w:rPr>
          <w:rFonts w:ascii="Book Antiqua" w:hAnsi="Book Antiqua" w:cs="Times New Roman"/>
          <w:szCs w:val="24"/>
        </w:rPr>
      </w:pPr>
      <w:r w:rsidRPr="00D27E62">
        <w:rPr>
          <w:rFonts w:ascii="Book Antiqua" w:hAnsi="Book Antiqua" w:cs="Times New Roman"/>
          <w:szCs w:val="24"/>
          <w:u w:val="single"/>
        </w:rPr>
        <w:t>ARTÍCULO FINAL:</w:t>
      </w:r>
      <w:r w:rsidRPr="00D27E62">
        <w:rPr>
          <w:rFonts w:ascii="Book Antiqua" w:hAnsi="Book Antiqua" w:cs="Times New Roman"/>
          <w:szCs w:val="24"/>
        </w:rPr>
        <w:t xml:space="preserve"> DE FORMA.</w:t>
      </w:r>
    </w:p>
    <w:p w:rsidR="008228B0" w:rsidRPr="00D27E62" w:rsidRDefault="008228B0" w:rsidP="008228B0">
      <w:pPr>
        <w:keepNext/>
        <w:spacing w:after="180" w:line="240" w:lineRule="auto"/>
        <w:jc w:val="right"/>
        <w:rPr>
          <w:rFonts w:ascii="Book Antiqua" w:hAnsi="Book Antiqua" w:cs="Times New Roman"/>
          <w:szCs w:val="24"/>
        </w:rPr>
      </w:pPr>
      <w:r w:rsidRPr="00D27E62">
        <w:rPr>
          <w:rFonts w:ascii="Book Antiqua" w:hAnsi="Book Antiqua" w:cs="Times New Roman"/>
          <w:szCs w:val="24"/>
        </w:rPr>
        <w:t xml:space="preserve">Sancionada el </w:t>
      </w:r>
      <w:r w:rsidRPr="00D27E62">
        <w:rPr>
          <w:rFonts w:ascii="Book Antiqua" w:hAnsi="Book Antiqua" w:cs="Times New Roman"/>
          <w:b/>
          <w:szCs w:val="24"/>
        </w:rPr>
        <w:t xml:space="preserve"> 14 de Enero de 2000</w:t>
      </w:r>
    </w:p>
    <w:p w:rsidR="008228B0" w:rsidRPr="00D27E62" w:rsidRDefault="008228B0" w:rsidP="008228B0">
      <w:pPr>
        <w:keepNext/>
        <w:spacing w:after="180" w:line="240" w:lineRule="auto"/>
        <w:rPr>
          <w:rFonts w:ascii="Book Antiqua" w:hAnsi="Book Antiqua" w:cs="Times New Roman"/>
          <w:szCs w:val="24"/>
        </w:rPr>
      </w:pPr>
    </w:p>
    <w:p w:rsidR="008228B0" w:rsidRPr="00D27E62" w:rsidRDefault="008228B0" w:rsidP="008228B0">
      <w:pPr>
        <w:keepNext/>
        <w:spacing w:after="180" w:line="240" w:lineRule="auto"/>
        <w:jc w:val="left"/>
        <w:rPr>
          <w:rFonts w:ascii="Book Antiqua" w:hAnsi="Book Antiqua" w:cs="Times New Roman"/>
          <w:szCs w:val="24"/>
        </w:rPr>
      </w:pPr>
    </w:p>
    <w:p w:rsidR="007022D5" w:rsidRPr="008741C9" w:rsidRDefault="007022D5" w:rsidP="007022D5">
      <w:pPr>
        <w:keepNext/>
        <w:spacing w:before="480" w:after="180" w:line="240" w:lineRule="auto"/>
        <w:rPr>
          <w:rFonts w:ascii="Book Antiqua" w:hAnsi="Book Antiqua" w:cs="Times New Roman"/>
          <w:b/>
          <w:szCs w:val="24"/>
        </w:rPr>
      </w:pPr>
      <w:r w:rsidRPr="008741C9">
        <w:rPr>
          <w:rFonts w:ascii="Book Antiqua" w:hAnsi="Book Antiqua" w:cs="Times New Roman"/>
          <w:b/>
          <w:szCs w:val="24"/>
        </w:rPr>
        <w:t>ORDENANZA Nº 1049</w:t>
      </w:r>
    </w:p>
    <w:p w:rsidR="007022D5" w:rsidRPr="008741C9" w:rsidRDefault="007022D5" w:rsidP="007022D5">
      <w:pPr>
        <w:keepNext/>
        <w:spacing w:after="180" w:line="240" w:lineRule="auto"/>
        <w:rPr>
          <w:rFonts w:ascii="Book Antiqua" w:hAnsi="Book Antiqua" w:cs="Times New Roman"/>
          <w:szCs w:val="24"/>
          <w:u w:val="single"/>
        </w:rPr>
      </w:pPr>
      <w:r w:rsidRPr="008741C9">
        <w:rPr>
          <w:rFonts w:ascii="Book Antiqua" w:hAnsi="Book Antiqua" w:cs="Times New Roman"/>
          <w:szCs w:val="24"/>
          <w:u w:val="single"/>
        </w:rPr>
        <w:t>ARTÍCULO PRIMERO:</w:t>
      </w:r>
      <w:r w:rsidRPr="008741C9">
        <w:rPr>
          <w:rFonts w:ascii="Book Antiqua" w:hAnsi="Book Antiqua" w:cs="Times New Roman"/>
          <w:szCs w:val="24"/>
        </w:rPr>
        <w:t xml:space="preserve"> PRORROGASE el 1er. vencimiento fijado en el Artículo Noveno de la Ordenanza N° 1. 031/99 y prorrogado por Ordenanza N° 1. 048/00, hasta el día lunes 31 de Enero de 2000 inclusive, refrendando el Decreto N° 019/2000 emitido por el Departamento Ejecutivo Municipal. </w:t>
      </w:r>
    </w:p>
    <w:p w:rsidR="007022D5" w:rsidRPr="008741C9" w:rsidRDefault="007022D5" w:rsidP="007022D5">
      <w:pPr>
        <w:keepNext/>
        <w:spacing w:after="180" w:line="240" w:lineRule="auto"/>
        <w:rPr>
          <w:rFonts w:ascii="Book Antiqua" w:hAnsi="Book Antiqua" w:cs="Times New Roman"/>
          <w:szCs w:val="24"/>
        </w:rPr>
      </w:pPr>
      <w:r w:rsidRPr="008741C9">
        <w:rPr>
          <w:rFonts w:ascii="Book Antiqua" w:hAnsi="Book Antiqua" w:cs="Times New Roman"/>
          <w:szCs w:val="24"/>
          <w:u w:val="single"/>
        </w:rPr>
        <w:t>ARTÍCULO FINAL:</w:t>
      </w:r>
      <w:r w:rsidRPr="008741C9">
        <w:rPr>
          <w:rFonts w:ascii="Book Antiqua" w:hAnsi="Book Antiqua" w:cs="Times New Roman"/>
          <w:szCs w:val="24"/>
        </w:rPr>
        <w:t xml:space="preserve"> DE FORMA.</w:t>
      </w:r>
    </w:p>
    <w:p w:rsidR="007022D5" w:rsidRPr="008741C9" w:rsidRDefault="007022D5" w:rsidP="007022D5">
      <w:pPr>
        <w:keepNext/>
        <w:spacing w:after="180" w:line="240" w:lineRule="auto"/>
        <w:jc w:val="right"/>
        <w:rPr>
          <w:rFonts w:ascii="Book Antiqua" w:hAnsi="Book Antiqua" w:cs="Times New Roman"/>
          <w:szCs w:val="24"/>
        </w:rPr>
      </w:pPr>
      <w:r w:rsidRPr="008741C9">
        <w:rPr>
          <w:rFonts w:ascii="Book Antiqua" w:hAnsi="Book Antiqua" w:cs="Times New Roman"/>
          <w:szCs w:val="24"/>
        </w:rPr>
        <w:t xml:space="preserve">Sancionada el </w:t>
      </w:r>
      <w:r w:rsidRPr="008741C9">
        <w:rPr>
          <w:rFonts w:ascii="Book Antiqua" w:hAnsi="Book Antiqua" w:cs="Times New Roman"/>
          <w:b/>
          <w:szCs w:val="24"/>
        </w:rPr>
        <w:t xml:space="preserve"> 20 de Enero de 2000</w:t>
      </w:r>
    </w:p>
    <w:p w:rsidR="007022D5" w:rsidRPr="008741C9" w:rsidRDefault="007022D5" w:rsidP="007022D5">
      <w:pPr>
        <w:keepNext/>
        <w:spacing w:after="180" w:line="240" w:lineRule="auto"/>
        <w:rPr>
          <w:rFonts w:ascii="Book Antiqua" w:hAnsi="Book Antiqua" w:cs="Times New Roman"/>
          <w:szCs w:val="24"/>
        </w:rPr>
      </w:pPr>
    </w:p>
    <w:p w:rsidR="007022D5" w:rsidRPr="008741C9" w:rsidRDefault="007022D5" w:rsidP="007022D5">
      <w:pPr>
        <w:keepNext/>
        <w:spacing w:after="180" w:line="240" w:lineRule="auto"/>
        <w:jc w:val="left"/>
        <w:rPr>
          <w:rFonts w:ascii="Book Antiqua" w:hAnsi="Book Antiqua" w:cs="Times New Roman"/>
          <w:szCs w:val="24"/>
        </w:rPr>
      </w:pPr>
    </w:p>
    <w:p w:rsidR="006B22E9" w:rsidRPr="008558F4" w:rsidRDefault="006B22E9" w:rsidP="006B22E9">
      <w:pPr>
        <w:keepNext/>
        <w:spacing w:before="480" w:after="180" w:line="240" w:lineRule="auto"/>
        <w:jc w:val="left"/>
        <w:rPr>
          <w:rFonts w:ascii="Book Antiqua" w:hAnsi="Book Antiqua"/>
          <w:b/>
        </w:rPr>
      </w:pPr>
      <w:r w:rsidRPr="008558F4">
        <w:rPr>
          <w:rFonts w:ascii="Book Antiqua" w:hAnsi="Book Antiqua"/>
          <w:b/>
        </w:rPr>
        <w:t>ORDENANZA Nº 1050</w:t>
      </w:r>
    </w:p>
    <w:p w:rsidR="006B22E9" w:rsidRPr="008558F4" w:rsidRDefault="006B22E9" w:rsidP="006B22E9">
      <w:pPr>
        <w:keepNext/>
        <w:spacing w:after="180" w:line="240" w:lineRule="auto"/>
        <w:rPr>
          <w:rFonts w:ascii="Book Antiqua" w:hAnsi="Book Antiqua"/>
          <w:u w:val="single"/>
        </w:rPr>
      </w:pPr>
      <w:r w:rsidRPr="008558F4">
        <w:rPr>
          <w:rFonts w:ascii="Book Antiqua" w:hAnsi="Book Antiqua"/>
          <w:u w:val="single"/>
        </w:rPr>
        <w:t>ARTÍCULO PRIMERO</w:t>
      </w:r>
      <w:r w:rsidRPr="008558F4">
        <w:rPr>
          <w:rFonts w:ascii="Book Antiqua" w:hAnsi="Book Antiqua"/>
        </w:rPr>
        <w:t xml:space="preserve">: ADHIERASE la Municipalidad de Yerba Buena al Pacto Provincial para el saneamiento y paz social firmado entre el Señor Vice-Gobernador de la Provincia de Tucumán, en ejercicio del Poder Ejecutivo y el Señor Intendente Municipal, según cláusulas que forman parte de la presente Ordenanza como Anexo I. </w:t>
      </w:r>
    </w:p>
    <w:p w:rsidR="006B22E9" w:rsidRPr="008558F4" w:rsidRDefault="006B22E9" w:rsidP="006B22E9">
      <w:pPr>
        <w:keepNext/>
        <w:spacing w:after="180" w:line="240" w:lineRule="auto"/>
        <w:rPr>
          <w:rFonts w:ascii="Book Antiqua" w:hAnsi="Book Antiqua"/>
        </w:rPr>
      </w:pPr>
      <w:r w:rsidRPr="008558F4">
        <w:rPr>
          <w:rFonts w:ascii="Book Antiqua" w:hAnsi="Book Antiqua"/>
          <w:u w:val="single"/>
        </w:rPr>
        <w:t>ARTÍCULO FINAL:</w:t>
      </w:r>
      <w:r w:rsidRPr="008558F4">
        <w:rPr>
          <w:rFonts w:ascii="Book Antiqua" w:hAnsi="Book Antiqua"/>
        </w:rPr>
        <w:t xml:space="preserve"> DE FORMA.</w:t>
      </w:r>
    </w:p>
    <w:p w:rsidR="006B22E9" w:rsidRPr="008558F4" w:rsidRDefault="006B22E9" w:rsidP="006B22E9">
      <w:pPr>
        <w:keepNext/>
        <w:spacing w:after="180" w:line="240" w:lineRule="auto"/>
        <w:jc w:val="right"/>
        <w:rPr>
          <w:rFonts w:ascii="Book Antiqua" w:hAnsi="Book Antiqua"/>
        </w:rPr>
      </w:pPr>
      <w:r w:rsidRPr="008558F4">
        <w:rPr>
          <w:rFonts w:ascii="Book Antiqua" w:hAnsi="Book Antiqua"/>
        </w:rPr>
        <w:t xml:space="preserve">Sancionada el </w:t>
      </w:r>
      <w:r w:rsidRPr="008558F4">
        <w:rPr>
          <w:rFonts w:ascii="Book Antiqua" w:hAnsi="Book Antiqua"/>
          <w:b/>
        </w:rPr>
        <w:t xml:space="preserve"> 20 de Enero de 2000</w:t>
      </w:r>
    </w:p>
    <w:p w:rsidR="006B22E9" w:rsidRPr="008558F4" w:rsidRDefault="006B22E9" w:rsidP="006B22E9">
      <w:pPr>
        <w:keepNext/>
        <w:spacing w:after="180" w:line="240" w:lineRule="auto"/>
        <w:jc w:val="left"/>
        <w:rPr>
          <w:rFonts w:ascii="Book Antiqua" w:hAnsi="Book Antiqua"/>
        </w:rPr>
      </w:pPr>
    </w:p>
    <w:p w:rsidR="006B22E9" w:rsidRPr="008558F4" w:rsidRDefault="006B22E9" w:rsidP="006B22E9">
      <w:pPr>
        <w:keepNext/>
        <w:spacing w:after="180" w:line="240" w:lineRule="auto"/>
        <w:jc w:val="left"/>
        <w:rPr>
          <w:rFonts w:ascii="Book Antiqua" w:hAnsi="Book Antiqua"/>
        </w:rPr>
      </w:pPr>
    </w:p>
    <w:p w:rsidR="00B10CA8" w:rsidRPr="00A348D4" w:rsidRDefault="00B10CA8" w:rsidP="00B10CA8">
      <w:pPr>
        <w:keepNext/>
        <w:spacing w:before="480" w:after="180" w:line="240" w:lineRule="auto"/>
        <w:jc w:val="left"/>
        <w:rPr>
          <w:rFonts w:ascii="Book Antiqua" w:hAnsi="Book Antiqua"/>
          <w:b/>
        </w:rPr>
      </w:pPr>
      <w:r w:rsidRPr="00A348D4">
        <w:rPr>
          <w:rFonts w:ascii="Book Antiqua" w:hAnsi="Book Antiqua"/>
          <w:b/>
        </w:rPr>
        <w:t>ORDENANZA Nº 1052</w:t>
      </w:r>
    </w:p>
    <w:p w:rsidR="00B10CA8" w:rsidRPr="00A348D4" w:rsidRDefault="00B10CA8" w:rsidP="00B10CA8">
      <w:pPr>
        <w:keepNext/>
        <w:spacing w:after="180" w:line="240" w:lineRule="auto"/>
        <w:rPr>
          <w:rFonts w:ascii="Book Antiqua" w:hAnsi="Book Antiqua"/>
        </w:rPr>
      </w:pPr>
      <w:r w:rsidRPr="00A348D4">
        <w:rPr>
          <w:rFonts w:ascii="Book Antiqua" w:hAnsi="Book Antiqua"/>
          <w:u w:val="single"/>
        </w:rPr>
        <w:t>ARTÍCULO PRIMERO</w:t>
      </w:r>
      <w:r w:rsidRPr="00A348D4">
        <w:rPr>
          <w:rFonts w:ascii="Book Antiqua" w:hAnsi="Book Antiqua"/>
        </w:rPr>
        <w:t xml:space="preserve">: RATIFICASE lo actuado en cumplimiento de la Ordenanza N° 1050 de fecha 20 de enero de 2000. </w:t>
      </w:r>
    </w:p>
    <w:p w:rsidR="00B10CA8" w:rsidRPr="00A348D4" w:rsidRDefault="00B10CA8" w:rsidP="00B10CA8">
      <w:pPr>
        <w:keepNext/>
        <w:spacing w:after="180" w:line="240" w:lineRule="auto"/>
        <w:rPr>
          <w:rFonts w:ascii="Book Antiqua" w:hAnsi="Book Antiqua"/>
          <w:u w:val="single"/>
        </w:rPr>
      </w:pPr>
      <w:r w:rsidRPr="00A348D4">
        <w:rPr>
          <w:rFonts w:ascii="Book Antiqua" w:hAnsi="Book Antiqua"/>
          <w:u w:val="single"/>
        </w:rPr>
        <w:t>ARTÍCULO SEGUNDO</w:t>
      </w:r>
      <w:r w:rsidRPr="00A348D4">
        <w:rPr>
          <w:rFonts w:ascii="Book Antiqua" w:hAnsi="Book Antiqua"/>
        </w:rPr>
        <w:t xml:space="preserve">: AUTORIZASE al Departamento Ejecutivo Municipal a ceder a favor del Superior Gobierno de la Provincia, la totalidad de Recursos de Coparticipación Nacional. Provincial y cualquier otro recurso excepto la recaudación propia del Municipio, para cubrir </w:t>
      </w:r>
      <w:r w:rsidRPr="00A348D4">
        <w:rPr>
          <w:rFonts w:ascii="Book Antiqua" w:hAnsi="Book Antiqua"/>
        </w:rPr>
        <w:lastRenderedPageBreak/>
        <w:t xml:space="preserve">la totalidad de los montos que le fueran asignados en el marco del Pacto Provincial de Saneamiento y Paz Social, cuyo modelo fue aprobado mediante Decreto N° 37/3 ME del 13 de Enero de 2000. </w:t>
      </w:r>
    </w:p>
    <w:p w:rsidR="00B10CA8" w:rsidRPr="00A348D4" w:rsidRDefault="00B10CA8" w:rsidP="00B10CA8">
      <w:pPr>
        <w:keepNext/>
        <w:spacing w:after="180" w:line="240" w:lineRule="auto"/>
        <w:rPr>
          <w:rFonts w:ascii="Book Antiqua" w:hAnsi="Book Antiqua"/>
        </w:rPr>
      </w:pPr>
      <w:r w:rsidRPr="00A348D4">
        <w:rPr>
          <w:rFonts w:ascii="Book Antiqua" w:hAnsi="Book Antiqua"/>
          <w:u w:val="single"/>
        </w:rPr>
        <w:t>ARTÍCULO FINAL:</w:t>
      </w:r>
      <w:r w:rsidRPr="00A348D4">
        <w:rPr>
          <w:rFonts w:ascii="Book Antiqua" w:hAnsi="Book Antiqua"/>
        </w:rPr>
        <w:t xml:space="preserve"> DE FORMA.</w:t>
      </w:r>
    </w:p>
    <w:p w:rsidR="00B10CA8" w:rsidRPr="00A348D4" w:rsidRDefault="00B10CA8" w:rsidP="00B10CA8">
      <w:pPr>
        <w:keepNext/>
        <w:spacing w:after="180" w:line="240" w:lineRule="auto"/>
        <w:jc w:val="right"/>
        <w:rPr>
          <w:rFonts w:ascii="Book Antiqua" w:hAnsi="Book Antiqua"/>
        </w:rPr>
      </w:pPr>
      <w:r w:rsidRPr="00A348D4">
        <w:rPr>
          <w:rFonts w:ascii="Book Antiqua" w:hAnsi="Book Antiqua"/>
        </w:rPr>
        <w:t xml:space="preserve">Sancionada el </w:t>
      </w:r>
      <w:r w:rsidRPr="00A348D4">
        <w:rPr>
          <w:rFonts w:ascii="Book Antiqua" w:hAnsi="Book Antiqua"/>
          <w:b/>
        </w:rPr>
        <w:t xml:space="preserve"> 03 de Marzo de 2000</w:t>
      </w:r>
    </w:p>
    <w:p w:rsidR="00B10CA8" w:rsidRPr="00A348D4" w:rsidRDefault="00B10CA8" w:rsidP="00B10CA8">
      <w:pPr>
        <w:keepNext/>
        <w:spacing w:after="180" w:line="240" w:lineRule="auto"/>
        <w:jc w:val="left"/>
        <w:rPr>
          <w:rFonts w:ascii="Book Antiqua" w:hAnsi="Book Antiqua"/>
        </w:rPr>
      </w:pPr>
    </w:p>
    <w:p w:rsidR="00B10CA8" w:rsidRPr="00A348D4" w:rsidRDefault="00B10CA8" w:rsidP="00B10CA8">
      <w:pPr>
        <w:keepNext/>
        <w:spacing w:after="180" w:line="240" w:lineRule="auto"/>
        <w:jc w:val="left"/>
        <w:rPr>
          <w:rFonts w:ascii="Book Antiqua" w:hAnsi="Book Antiqua"/>
        </w:rPr>
      </w:pPr>
    </w:p>
    <w:p w:rsidR="00E73CE4" w:rsidRPr="002F4722" w:rsidRDefault="00E73CE4" w:rsidP="00E73CE4">
      <w:pPr>
        <w:keepNext/>
        <w:spacing w:before="480" w:after="180" w:line="240" w:lineRule="auto"/>
        <w:jc w:val="left"/>
        <w:rPr>
          <w:rFonts w:ascii="Book Antiqua" w:hAnsi="Book Antiqua"/>
          <w:b/>
        </w:rPr>
      </w:pPr>
      <w:r w:rsidRPr="002F4722">
        <w:rPr>
          <w:rFonts w:ascii="Book Antiqua" w:hAnsi="Book Antiqua"/>
          <w:b/>
        </w:rPr>
        <w:t>ORDENANZA Nº 1054</w:t>
      </w:r>
    </w:p>
    <w:p w:rsidR="00E73CE4" w:rsidRPr="002F4722" w:rsidRDefault="00E73CE4" w:rsidP="00E73CE4">
      <w:pPr>
        <w:keepNext/>
        <w:spacing w:after="180" w:line="240" w:lineRule="auto"/>
        <w:rPr>
          <w:rFonts w:ascii="Book Antiqua" w:hAnsi="Book Antiqua"/>
        </w:rPr>
      </w:pPr>
      <w:r w:rsidRPr="002F4722">
        <w:rPr>
          <w:rFonts w:ascii="Book Antiqua" w:hAnsi="Book Antiqua"/>
          <w:u w:val="single"/>
        </w:rPr>
        <w:t>ARTÍCULO PRIMERO</w:t>
      </w:r>
      <w:r w:rsidRPr="002F4722">
        <w:rPr>
          <w:rFonts w:ascii="Book Antiqua" w:hAnsi="Book Antiqua"/>
        </w:rPr>
        <w:t xml:space="preserve">: El Departamento Ejecutivo proveerá al Centro Asistencial equipo/s generador/es de electricidad para todo el edificio. </w:t>
      </w:r>
    </w:p>
    <w:p w:rsidR="00E73CE4" w:rsidRPr="002F4722" w:rsidRDefault="00E73CE4" w:rsidP="00E73CE4">
      <w:pPr>
        <w:keepNext/>
        <w:spacing w:after="180" w:line="240" w:lineRule="auto"/>
        <w:rPr>
          <w:rFonts w:ascii="Book Antiqua" w:hAnsi="Book Antiqua"/>
          <w:u w:val="single"/>
        </w:rPr>
      </w:pPr>
      <w:r w:rsidRPr="002F4722">
        <w:rPr>
          <w:rFonts w:ascii="Book Antiqua" w:hAnsi="Book Antiqua"/>
          <w:u w:val="single"/>
        </w:rPr>
        <w:t>ARTÍCULO SEGUNDO</w:t>
      </w:r>
      <w:r w:rsidRPr="002F4722">
        <w:rPr>
          <w:rFonts w:ascii="Book Antiqua" w:hAnsi="Book Antiqua"/>
        </w:rPr>
        <w:t xml:space="preserve">: Las características en lo que se refiere a equipos generadores de energía de electricidad serán determinados por la sección de Obras y Servicios Públicos a través de sus oficinas. </w:t>
      </w:r>
    </w:p>
    <w:p w:rsidR="00E73CE4" w:rsidRPr="002F4722" w:rsidRDefault="00E73CE4" w:rsidP="00E73CE4">
      <w:pPr>
        <w:keepNext/>
        <w:spacing w:after="180" w:line="240" w:lineRule="auto"/>
        <w:rPr>
          <w:rFonts w:ascii="Book Antiqua" w:hAnsi="Book Antiqua"/>
        </w:rPr>
      </w:pPr>
      <w:r w:rsidRPr="002F4722">
        <w:rPr>
          <w:rFonts w:ascii="Book Antiqua" w:hAnsi="Book Antiqua"/>
          <w:u w:val="single"/>
        </w:rPr>
        <w:t>ARTÍCULO FINAL:</w:t>
      </w:r>
      <w:r w:rsidRPr="002F4722">
        <w:rPr>
          <w:rFonts w:ascii="Book Antiqua" w:hAnsi="Book Antiqua"/>
        </w:rPr>
        <w:t xml:space="preserve"> DE FORMA.</w:t>
      </w:r>
    </w:p>
    <w:p w:rsidR="00E73CE4" w:rsidRPr="002F4722" w:rsidRDefault="00E73CE4" w:rsidP="00E73CE4">
      <w:pPr>
        <w:keepNext/>
        <w:spacing w:after="180" w:line="240" w:lineRule="auto"/>
        <w:jc w:val="right"/>
        <w:rPr>
          <w:rFonts w:ascii="Book Antiqua" w:hAnsi="Book Antiqua"/>
        </w:rPr>
      </w:pPr>
      <w:r w:rsidRPr="002F4722">
        <w:rPr>
          <w:rFonts w:ascii="Book Antiqua" w:hAnsi="Book Antiqua"/>
        </w:rPr>
        <w:t xml:space="preserve">Sancionada el </w:t>
      </w:r>
      <w:r w:rsidRPr="002F4722">
        <w:rPr>
          <w:rFonts w:ascii="Book Antiqua" w:hAnsi="Book Antiqua"/>
          <w:b/>
        </w:rPr>
        <w:t xml:space="preserve"> 15 de Marzo de 2000</w:t>
      </w:r>
    </w:p>
    <w:p w:rsidR="00E73CE4" w:rsidRPr="002F4722" w:rsidRDefault="00E73CE4" w:rsidP="00E73CE4">
      <w:pPr>
        <w:keepNext/>
        <w:spacing w:after="180" w:line="240" w:lineRule="auto"/>
        <w:jc w:val="left"/>
        <w:rPr>
          <w:rFonts w:ascii="Book Antiqua" w:hAnsi="Book Antiqua"/>
        </w:rPr>
      </w:pPr>
    </w:p>
    <w:p w:rsidR="00E73CE4" w:rsidRPr="002F4722" w:rsidRDefault="00E73CE4" w:rsidP="00E73CE4">
      <w:pPr>
        <w:keepNext/>
        <w:spacing w:after="180" w:line="240" w:lineRule="auto"/>
        <w:jc w:val="left"/>
        <w:rPr>
          <w:rFonts w:ascii="Book Antiqua" w:hAnsi="Book Antiqua"/>
        </w:rPr>
      </w:pPr>
    </w:p>
    <w:p w:rsidR="00684A79" w:rsidRPr="00933681" w:rsidRDefault="00684A79" w:rsidP="00684A79">
      <w:pPr>
        <w:keepNext/>
        <w:spacing w:before="480" w:after="180" w:line="240" w:lineRule="auto"/>
        <w:jc w:val="left"/>
        <w:rPr>
          <w:rFonts w:ascii="Book Antiqua" w:hAnsi="Book Antiqua"/>
          <w:b/>
        </w:rPr>
      </w:pPr>
      <w:r w:rsidRPr="00933681">
        <w:rPr>
          <w:rFonts w:ascii="Book Antiqua" w:hAnsi="Book Antiqua"/>
          <w:b/>
        </w:rPr>
        <w:t>ORDENANZA Nº 1057</w:t>
      </w:r>
    </w:p>
    <w:p w:rsidR="00684A79" w:rsidRPr="00933681" w:rsidRDefault="00684A79" w:rsidP="00684A79">
      <w:pPr>
        <w:keepNext/>
        <w:spacing w:after="180" w:line="240" w:lineRule="auto"/>
        <w:rPr>
          <w:rFonts w:ascii="Book Antiqua" w:hAnsi="Book Antiqua"/>
        </w:rPr>
      </w:pPr>
      <w:r w:rsidRPr="00933681">
        <w:rPr>
          <w:rFonts w:ascii="Book Antiqua" w:hAnsi="Book Antiqua"/>
          <w:u w:val="single"/>
        </w:rPr>
        <w:t>ARTÍCULO PRIMERO</w:t>
      </w:r>
      <w:r w:rsidRPr="00933681">
        <w:rPr>
          <w:rFonts w:ascii="Book Antiqua" w:hAnsi="Book Antiqua"/>
        </w:rPr>
        <w:t xml:space="preserve">: MODIFICASE la ordenanza N° 1041 mediante la cual se crea la Farmacia Social Municipal “Pedro A. Maderuelo” centralizándose la entrega del Formulario-Receta en el Centro Asistencial “Ramón Carrillo”. </w:t>
      </w:r>
    </w:p>
    <w:p w:rsidR="00684A79" w:rsidRPr="00933681" w:rsidRDefault="00684A79" w:rsidP="00684A79">
      <w:pPr>
        <w:keepNext/>
        <w:spacing w:after="180" w:line="240" w:lineRule="auto"/>
        <w:rPr>
          <w:rFonts w:ascii="Book Antiqua" w:hAnsi="Book Antiqua"/>
        </w:rPr>
      </w:pPr>
      <w:r w:rsidRPr="00933681">
        <w:rPr>
          <w:rFonts w:ascii="Book Antiqua" w:hAnsi="Book Antiqua"/>
          <w:u w:val="single"/>
        </w:rPr>
        <w:t>ARTÍCULO SEGUNDO</w:t>
      </w:r>
      <w:r w:rsidRPr="00933681">
        <w:rPr>
          <w:rFonts w:ascii="Book Antiqua" w:hAnsi="Book Antiqua"/>
        </w:rPr>
        <w:t xml:space="preserve">: ESTABLEZCASE que las recetas prescriptas en los C. A. P. S. dependientes del Si. PRO. SA. deberán ser transcriptas en el recetario correspondiente por profesionales del Centro Asistencial arriba mencionado. </w:t>
      </w:r>
    </w:p>
    <w:p w:rsidR="00684A79" w:rsidRPr="00933681" w:rsidRDefault="00684A79" w:rsidP="00684A79">
      <w:pPr>
        <w:keepNext/>
        <w:spacing w:after="180" w:line="240" w:lineRule="auto"/>
        <w:rPr>
          <w:rFonts w:ascii="Book Antiqua" w:hAnsi="Book Antiqua"/>
        </w:rPr>
      </w:pPr>
      <w:r w:rsidRPr="00933681">
        <w:rPr>
          <w:rFonts w:ascii="Book Antiqua" w:hAnsi="Book Antiqua"/>
          <w:u w:val="single"/>
        </w:rPr>
        <w:t>ARTÍCULO TERCERO</w:t>
      </w:r>
      <w:r w:rsidRPr="00933681">
        <w:rPr>
          <w:rFonts w:ascii="Book Antiqua" w:hAnsi="Book Antiqua"/>
        </w:rPr>
        <w:t xml:space="preserve">: ESTABLEZCASE que la figura de administrador de dicha farmacia recaiga en la persona que ejerza las funciones de Director Técnico de la misma, cumpliendo las tareas establecidas por la Ordenanza Nº 1041. </w:t>
      </w:r>
    </w:p>
    <w:p w:rsidR="00684A79" w:rsidRPr="00933681" w:rsidRDefault="00684A79" w:rsidP="00684A79">
      <w:pPr>
        <w:keepNext/>
        <w:spacing w:after="180" w:line="240" w:lineRule="auto"/>
        <w:rPr>
          <w:rFonts w:ascii="Book Antiqua" w:hAnsi="Book Antiqua"/>
        </w:rPr>
      </w:pPr>
      <w:r w:rsidRPr="00933681">
        <w:rPr>
          <w:rFonts w:ascii="Book Antiqua" w:hAnsi="Book Antiqua"/>
          <w:u w:val="single"/>
        </w:rPr>
        <w:t>ARTÍCULO CUARTO</w:t>
      </w:r>
      <w:r w:rsidRPr="00933681">
        <w:rPr>
          <w:rFonts w:ascii="Book Antiqua" w:hAnsi="Book Antiqua"/>
        </w:rPr>
        <w:t xml:space="preserve">: AUTORIZASE al Centro Asistencial “Ramón Carrillo” a percibir una suma en concepto de bono contra entrega del Formulario-Receta descripto, estableciéndose el monto en un máximo de $2  (pesos dos)  y un mínimo conforme a la real capacidad adquisitiva del beneficiario. </w:t>
      </w:r>
    </w:p>
    <w:p w:rsidR="00684A79" w:rsidRPr="00933681" w:rsidRDefault="00684A79" w:rsidP="00684A79">
      <w:pPr>
        <w:keepNext/>
        <w:spacing w:after="180" w:line="240" w:lineRule="auto"/>
        <w:rPr>
          <w:rFonts w:ascii="Book Antiqua" w:hAnsi="Book Antiqua"/>
          <w:u w:val="single"/>
        </w:rPr>
      </w:pPr>
      <w:r w:rsidRPr="00933681">
        <w:rPr>
          <w:rFonts w:ascii="Book Antiqua" w:hAnsi="Book Antiqua"/>
          <w:u w:val="single"/>
        </w:rPr>
        <w:t>ARTÍCULO QUINTO</w:t>
      </w:r>
      <w:r w:rsidRPr="00933681">
        <w:rPr>
          <w:rFonts w:ascii="Book Antiqua" w:hAnsi="Book Antiqua"/>
        </w:rPr>
        <w:t xml:space="preserve">: ESTABLEZACASE la Ordenanza Nº 1041 y la presente como norma de funcionamiento de la FARMACIA MUNICIPAL “PEDRO A. MADERUELO”. </w:t>
      </w:r>
    </w:p>
    <w:p w:rsidR="00684A79" w:rsidRPr="00933681" w:rsidRDefault="00684A79" w:rsidP="00684A79">
      <w:pPr>
        <w:keepNext/>
        <w:spacing w:after="180" w:line="240" w:lineRule="auto"/>
        <w:rPr>
          <w:rFonts w:ascii="Book Antiqua" w:hAnsi="Book Antiqua"/>
        </w:rPr>
      </w:pPr>
      <w:r w:rsidRPr="00933681">
        <w:rPr>
          <w:rFonts w:ascii="Book Antiqua" w:hAnsi="Book Antiqua"/>
          <w:u w:val="single"/>
        </w:rPr>
        <w:t>ARTÍCULO FINAL:</w:t>
      </w:r>
      <w:r w:rsidRPr="00933681">
        <w:rPr>
          <w:rFonts w:ascii="Book Antiqua" w:hAnsi="Book Antiqua"/>
        </w:rPr>
        <w:t xml:space="preserve"> DE FORMA.</w:t>
      </w:r>
    </w:p>
    <w:p w:rsidR="00684A79" w:rsidRPr="00933681" w:rsidRDefault="00684A79" w:rsidP="00684A79">
      <w:pPr>
        <w:keepNext/>
        <w:spacing w:after="180" w:line="240" w:lineRule="auto"/>
        <w:jc w:val="right"/>
        <w:rPr>
          <w:rFonts w:ascii="Book Antiqua" w:hAnsi="Book Antiqua"/>
        </w:rPr>
      </w:pPr>
      <w:r w:rsidRPr="00933681">
        <w:rPr>
          <w:rFonts w:ascii="Book Antiqua" w:hAnsi="Book Antiqua"/>
        </w:rPr>
        <w:t xml:space="preserve">Sancionada el </w:t>
      </w:r>
      <w:r w:rsidRPr="00933681">
        <w:rPr>
          <w:rFonts w:ascii="Book Antiqua" w:hAnsi="Book Antiqua"/>
          <w:b/>
        </w:rPr>
        <w:t xml:space="preserve"> 15 de Marzo de 2000</w:t>
      </w:r>
    </w:p>
    <w:p w:rsidR="00684A79" w:rsidRPr="00933681" w:rsidRDefault="00684A79" w:rsidP="00684A79">
      <w:pPr>
        <w:keepNext/>
        <w:spacing w:after="180" w:line="240" w:lineRule="auto"/>
        <w:jc w:val="left"/>
        <w:rPr>
          <w:rFonts w:ascii="Book Antiqua" w:hAnsi="Book Antiqua"/>
        </w:rPr>
      </w:pPr>
    </w:p>
    <w:p w:rsidR="00684A79" w:rsidRPr="00933681" w:rsidRDefault="00684A79" w:rsidP="00684A79">
      <w:pPr>
        <w:keepNext/>
        <w:spacing w:after="180" w:line="240" w:lineRule="auto"/>
        <w:jc w:val="left"/>
        <w:rPr>
          <w:rFonts w:ascii="Book Antiqua" w:hAnsi="Book Antiqua"/>
        </w:rPr>
      </w:pPr>
    </w:p>
    <w:p w:rsidR="00F45B74" w:rsidRPr="000539EA" w:rsidRDefault="00F45B74" w:rsidP="00F45B74">
      <w:pPr>
        <w:keepNext/>
        <w:spacing w:before="480" w:after="180" w:line="240" w:lineRule="auto"/>
        <w:jc w:val="left"/>
        <w:rPr>
          <w:rFonts w:ascii="Book Antiqua" w:hAnsi="Book Antiqua"/>
          <w:b/>
        </w:rPr>
      </w:pPr>
      <w:r w:rsidRPr="000539EA">
        <w:rPr>
          <w:rFonts w:ascii="Book Antiqua" w:hAnsi="Book Antiqua"/>
          <w:b/>
        </w:rPr>
        <w:t>ORDENANZA Nº 1058</w:t>
      </w:r>
    </w:p>
    <w:p w:rsidR="00F45B74" w:rsidRPr="000539EA" w:rsidRDefault="00F45B74" w:rsidP="00F45B74">
      <w:pPr>
        <w:keepNext/>
        <w:spacing w:after="180" w:line="240" w:lineRule="auto"/>
        <w:rPr>
          <w:rFonts w:ascii="Book Antiqua" w:hAnsi="Book Antiqua"/>
        </w:rPr>
      </w:pPr>
      <w:r w:rsidRPr="000539EA">
        <w:rPr>
          <w:rFonts w:ascii="Book Antiqua" w:hAnsi="Book Antiqua"/>
          <w:u w:val="single"/>
        </w:rPr>
        <w:t>ARTÍCULO PRIMERO</w:t>
      </w:r>
      <w:r w:rsidRPr="000539EA">
        <w:rPr>
          <w:rFonts w:ascii="Book Antiqua" w:hAnsi="Book Antiqua"/>
        </w:rPr>
        <w:t xml:space="preserve">: DEROGASE el Apartado D. del Punto 2. 2. 1. 2. “Del Régimen de la Propiedad Horizontal en la Ciudad de Yerba Buena”, contemplado en la Ordenanza Nº 613/94 Código de Desarrollo Urbano, en su Capítulo 2. </w:t>
      </w:r>
    </w:p>
    <w:p w:rsidR="00F45B74" w:rsidRPr="000539EA" w:rsidRDefault="00F45B74" w:rsidP="00F45B74">
      <w:pPr>
        <w:keepNext/>
        <w:spacing w:after="180" w:line="240" w:lineRule="auto"/>
        <w:rPr>
          <w:rFonts w:ascii="Book Antiqua" w:hAnsi="Book Antiqua"/>
        </w:rPr>
      </w:pPr>
      <w:r w:rsidRPr="000539EA">
        <w:rPr>
          <w:rFonts w:ascii="Book Antiqua" w:hAnsi="Book Antiqua"/>
          <w:u w:val="single"/>
        </w:rPr>
        <w:t>ARTÍCULO SEGUNDO</w:t>
      </w:r>
      <w:r w:rsidRPr="000539EA">
        <w:rPr>
          <w:rFonts w:ascii="Book Antiqua" w:hAnsi="Book Antiqua"/>
        </w:rPr>
        <w:t xml:space="preserve">: SE ESTABLECE como nuevo Apartado D del Punto 2. 2. 1. 2. Para construcciones nuevas, tanto para viviendas unifamiliares como multifamiliares, deberán respetarse los requisitos establecidos para cada Unidad Ambiental o Sector de Unidad Ambiental en lo referente a: F. O. S. F. O. T. retiros obligatorios, densidades, que se establecen en la norma de referencia  (Ord. 613/94)  debiendo existir superficies destinadas a Espacios de Uso Exclusivo y Espacios de uso Común, según las siguientes condiciones: </w:t>
      </w:r>
    </w:p>
    <w:p w:rsidR="00F45B74" w:rsidRPr="000539EA" w:rsidRDefault="00F45B74" w:rsidP="00F45B74">
      <w:pPr>
        <w:keepNext/>
        <w:spacing w:after="180" w:line="240" w:lineRule="auto"/>
        <w:rPr>
          <w:rFonts w:ascii="Book Antiqua" w:hAnsi="Book Antiqua"/>
        </w:rPr>
      </w:pPr>
      <w:r w:rsidRPr="000539EA">
        <w:rPr>
          <w:rFonts w:ascii="Book Antiqua" w:hAnsi="Book Antiqua"/>
        </w:rPr>
        <w:t xml:space="preserve">C. U. C.  (COMUN DE USO COMUN) </w:t>
      </w:r>
    </w:p>
    <w:p w:rsidR="00F45B74" w:rsidRPr="000539EA" w:rsidRDefault="00F45B74" w:rsidP="00F45B74">
      <w:pPr>
        <w:keepNext/>
        <w:spacing w:after="180" w:line="240" w:lineRule="auto"/>
        <w:rPr>
          <w:rFonts w:ascii="Book Antiqua" w:hAnsi="Book Antiqua"/>
        </w:rPr>
      </w:pPr>
      <w:r w:rsidRPr="000539EA">
        <w:rPr>
          <w:rFonts w:ascii="Book Antiqua" w:hAnsi="Book Antiqua"/>
        </w:rPr>
        <w:t xml:space="preserve">El ancho mínimo que se establece para 2 viviendas apareadas en planta baja y hasta un piso es de 20, 00mts con una superficie mínima de 120, 00mts 2. </w:t>
      </w:r>
    </w:p>
    <w:p w:rsidR="00F45B74" w:rsidRPr="000539EA" w:rsidRDefault="00F45B74" w:rsidP="00F45B74">
      <w:pPr>
        <w:keepNext/>
        <w:spacing w:after="180" w:line="240" w:lineRule="auto"/>
        <w:rPr>
          <w:rFonts w:ascii="Book Antiqua" w:hAnsi="Book Antiqua"/>
        </w:rPr>
      </w:pPr>
      <w:r w:rsidRPr="000539EA">
        <w:rPr>
          <w:rFonts w:ascii="Book Antiqua" w:hAnsi="Book Antiqua"/>
        </w:rPr>
        <w:t xml:space="preserve">No podrá dividirse este espacio con ningún elemento, debiendo conformarse un único espacio de jardín. </w:t>
      </w:r>
    </w:p>
    <w:p w:rsidR="00F45B74" w:rsidRPr="000539EA" w:rsidRDefault="00F45B74" w:rsidP="00F45B74">
      <w:pPr>
        <w:keepNext/>
        <w:spacing w:after="180" w:line="240" w:lineRule="auto"/>
        <w:rPr>
          <w:rFonts w:ascii="Book Antiqua" w:hAnsi="Book Antiqua"/>
        </w:rPr>
      </w:pPr>
      <w:r w:rsidRPr="000539EA">
        <w:rPr>
          <w:rFonts w:ascii="Book Antiqua" w:hAnsi="Book Antiqua"/>
        </w:rPr>
        <w:t xml:space="preserve">El ancho mínimo que se establece para cada Unidad es de 10, 00mts con una superficie de 150, 00mts 2. </w:t>
      </w:r>
    </w:p>
    <w:p w:rsidR="00F45B74" w:rsidRPr="000539EA" w:rsidRDefault="00F45B74" w:rsidP="00F45B74">
      <w:pPr>
        <w:keepNext/>
        <w:spacing w:after="180" w:line="240" w:lineRule="auto"/>
        <w:rPr>
          <w:rFonts w:ascii="Book Antiqua" w:hAnsi="Book Antiqua"/>
        </w:rPr>
      </w:pPr>
      <w:r w:rsidRPr="000539EA">
        <w:rPr>
          <w:rFonts w:ascii="Book Antiqua" w:hAnsi="Book Antiqua"/>
        </w:rPr>
        <w:t xml:space="preserve">La división entre estos espacios será únicamente mediante la utilización de cerco vivo u otro elemento similar, no pudiendo bajo ningún concepto hacerlo como muro de ningún tipo. </w:t>
      </w:r>
    </w:p>
    <w:p w:rsidR="00F45B74" w:rsidRPr="000539EA" w:rsidRDefault="00F45B74" w:rsidP="00F45B74">
      <w:pPr>
        <w:keepNext/>
        <w:spacing w:after="180" w:line="240" w:lineRule="auto"/>
        <w:rPr>
          <w:rFonts w:ascii="Book Antiqua" w:hAnsi="Book Antiqua"/>
        </w:rPr>
      </w:pPr>
      <w:r w:rsidRPr="000539EA">
        <w:rPr>
          <w:rFonts w:ascii="Book Antiqua" w:hAnsi="Book Antiqua"/>
        </w:rPr>
        <w:t xml:space="preserve">-Se podrán realizar conjuntos habitacionales compactos y centralizados, siempre y cuando se respete un retiro mínimo de 15, 00mts a los límites del inmueble y/o a la línea divisoria del mismo con respecto a la vía de circulación, sea esta de acceso o vía pública. </w:t>
      </w:r>
    </w:p>
    <w:p w:rsidR="00F45B74" w:rsidRPr="000539EA" w:rsidRDefault="00F45B74" w:rsidP="00F45B74">
      <w:pPr>
        <w:keepNext/>
        <w:spacing w:after="180" w:line="240" w:lineRule="auto"/>
        <w:rPr>
          <w:rFonts w:ascii="Book Antiqua" w:hAnsi="Book Antiqua"/>
          <w:u w:val="single"/>
        </w:rPr>
      </w:pPr>
      <w:r w:rsidRPr="000539EA">
        <w:rPr>
          <w:rFonts w:ascii="Book Antiqua" w:hAnsi="Book Antiqua"/>
        </w:rPr>
        <w:t xml:space="preserve">Para la determinación del tipo de vivienda a afectar se toma como parámetro lo establecido en el Código en el Punto 2. 1. 2. 4. </w:t>
      </w:r>
    </w:p>
    <w:p w:rsidR="00F45B74" w:rsidRPr="000539EA" w:rsidRDefault="00F45B74" w:rsidP="00F45B74">
      <w:pPr>
        <w:keepNext/>
        <w:spacing w:after="180" w:line="240" w:lineRule="auto"/>
        <w:rPr>
          <w:rFonts w:ascii="Book Antiqua" w:hAnsi="Book Antiqua"/>
        </w:rPr>
      </w:pPr>
      <w:r w:rsidRPr="000539EA">
        <w:rPr>
          <w:rFonts w:ascii="Book Antiqua" w:hAnsi="Book Antiqua"/>
          <w:u w:val="single"/>
        </w:rPr>
        <w:t>ARTÍCULO FINAL:</w:t>
      </w:r>
      <w:r w:rsidRPr="000539EA">
        <w:rPr>
          <w:rFonts w:ascii="Book Antiqua" w:hAnsi="Book Antiqua"/>
        </w:rPr>
        <w:t xml:space="preserve"> DE FORMA.</w:t>
      </w:r>
    </w:p>
    <w:p w:rsidR="00F45B74" w:rsidRPr="000539EA" w:rsidRDefault="00F45B74" w:rsidP="00F45B74">
      <w:pPr>
        <w:keepNext/>
        <w:spacing w:after="180" w:line="240" w:lineRule="auto"/>
        <w:jc w:val="right"/>
        <w:rPr>
          <w:rFonts w:ascii="Book Antiqua" w:hAnsi="Book Antiqua"/>
        </w:rPr>
      </w:pPr>
      <w:r w:rsidRPr="000539EA">
        <w:rPr>
          <w:rFonts w:ascii="Book Antiqua" w:hAnsi="Book Antiqua"/>
        </w:rPr>
        <w:t xml:space="preserve">Sancionada el </w:t>
      </w:r>
      <w:r w:rsidRPr="000539EA">
        <w:rPr>
          <w:rFonts w:ascii="Book Antiqua" w:hAnsi="Book Antiqua"/>
          <w:b/>
        </w:rPr>
        <w:t xml:space="preserve"> 29 de Marzo de 2000</w:t>
      </w:r>
    </w:p>
    <w:p w:rsidR="00F45B74" w:rsidRPr="000539EA" w:rsidRDefault="00F45B74" w:rsidP="00F45B74">
      <w:pPr>
        <w:keepNext/>
        <w:spacing w:after="180" w:line="240" w:lineRule="auto"/>
        <w:jc w:val="left"/>
        <w:rPr>
          <w:rFonts w:ascii="Book Antiqua" w:hAnsi="Book Antiqua"/>
        </w:rPr>
      </w:pPr>
    </w:p>
    <w:p w:rsidR="00F45B74" w:rsidRPr="000539EA" w:rsidRDefault="00F45B74" w:rsidP="00F45B74">
      <w:pPr>
        <w:keepNext/>
        <w:spacing w:after="180" w:line="240" w:lineRule="auto"/>
        <w:jc w:val="left"/>
        <w:rPr>
          <w:rFonts w:ascii="Book Antiqua" w:hAnsi="Book Antiqua"/>
        </w:rPr>
      </w:pPr>
    </w:p>
    <w:p w:rsidR="00F97C3D" w:rsidRPr="0086712D" w:rsidRDefault="00F97C3D" w:rsidP="00F97C3D">
      <w:pPr>
        <w:keepNext/>
        <w:spacing w:before="480" w:after="180" w:line="240" w:lineRule="auto"/>
        <w:jc w:val="left"/>
        <w:outlineLvl w:val="0"/>
        <w:rPr>
          <w:rFonts w:ascii="Book Antiqua" w:hAnsi="Book Antiqua"/>
          <w:b/>
        </w:rPr>
      </w:pPr>
      <w:r w:rsidRPr="0086712D">
        <w:rPr>
          <w:rFonts w:ascii="Book Antiqua" w:hAnsi="Book Antiqua"/>
          <w:b/>
        </w:rPr>
        <w:t>ORDENANZA Nº 1061</w:t>
      </w:r>
    </w:p>
    <w:p w:rsidR="00F97C3D" w:rsidRPr="0086712D" w:rsidRDefault="00F97C3D" w:rsidP="00F97C3D">
      <w:pPr>
        <w:keepNext/>
        <w:spacing w:after="180" w:line="240" w:lineRule="auto"/>
        <w:rPr>
          <w:rFonts w:ascii="Book Antiqua" w:hAnsi="Book Antiqua"/>
        </w:rPr>
      </w:pPr>
      <w:r w:rsidRPr="0086712D">
        <w:rPr>
          <w:rFonts w:ascii="Book Antiqua" w:hAnsi="Book Antiqua"/>
          <w:u w:val="single"/>
        </w:rPr>
        <w:t>ARTÍCULO PRIMERO</w:t>
      </w:r>
      <w:r w:rsidRPr="0086712D">
        <w:rPr>
          <w:rFonts w:ascii="Book Antiqua" w:hAnsi="Book Antiqua"/>
        </w:rPr>
        <w:t xml:space="preserve">: DISPONESE la adhesión de la Municipalidad de Yerba Buena a la Ley Nº 7007. </w:t>
      </w:r>
    </w:p>
    <w:p w:rsidR="00F97C3D" w:rsidRPr="0086712D" w:rsidRDefault="00F97C3D" w:rsidP="00F97C3D">
      <w:pPr>
        <w:keepNext/>
        <w:spacing w:after="180" w:line="240" w:lineRule="auto"/>
        <w:rPr>
          <w:rFonts w:ascii="Book Antiqua" w:hAnsi="Book Antiqua"/>
          <w:u w:val="single"/>
        </w:rPr>
      </w:pPr>
      <w:r w:rsidRPr="0086712D">
        <w:rPr>
          <w:rFonts w:ascii="Book Antiqua" w:hAnsi="Book Antiqua"/>
          <w:u w:val="single"/>
        </w:rPr>
        <w:t>ARTÍCULO SEGUNDO</w:t>
      </w:r>
      <w:r w:rsidRPr="0086712D">
        <w:rPr>
          <w:rFonts w:ascii="Book Antiqua" w:hAnsi="Book Antiqua"/>
        </w:rPr>
        <w:t xml:space="preserve">: Publíquese en el Boletín Oficial de la Provincia. </w:t>
      </w:r>
    </w:p>
    <w:p w:rsidR="00F97C3D" w:rsidRPr="0086712D" w:rsidRDefault="00F97C3D" w:rsidP="00F97C3D">
      <w:pPr>
        <w:keepNext/>
        <w:spacing w:after="180" w:line="240" w:lineRule="auto"/>
        <w:rPr>
          <w:rFonts w:ascii="Book Antiqua" w:hAnsi="Book Antiqua"/>
        </w:rPr>
      </w:pPr>
      <w:r w:rsidRPr="0086712D">
        <w:rPr>
          <w:rFonts w:ascii="Book Antiqua" w:hAnsi="Book Antiqua"/>
          <w:u w:val="single"/>
        </w:rPr>
        <w:t>ARTÍCULO FINAL:</w:t>
      </w:r>
      <w:r w:rsidRPr="0086712D">
        <w:rPr>
          <w:rFonts w:ascii="Book Antiqua" w:hAnsi="Book Antiqua"/>
        </w:rPr>
        <w:t xml:space="preserve"> DE FORMA.</w:t>
      </w:r>
    </w:p>
    <w:p w:rsidR="00F97C3D" w:rsidRPr="0086712D" w:rsidRDefault="00F97C3D" w:rsidP="00F97C3D">
      <w:pPr>
        <w:keepNext/>
        <w:spacing w:after="180" w:line="240" w:lineRule="auto"/>
        <w:jc w:val="right"/>
        <w:rPr>
          <w:rFonts w:ascii="Book Antiqua" w:hAnsi="Book Antiqua"/>
        </w:rPr>
      </w:pPr>
      <w:r w:rsidRPr="0086712D">
        <w:rPr>
          <w:rFonts w:ascii="Book Antiqua" w:hAnsi="Book Antiqua"/>
        </w:rPr>
        <w:t xml:space="preserve">Sancionada el </w:t>
      </w:r>
      <w:r w:rsidRPr="0086712D">
        <w:rPr>
          <w:rFonts w:ascii="Book Antiqua" w:hAnsi="Book Antiqua"/>
          <w:b/>
        </w:rPr>
        <w:t xml:space="preserve"> 07 de Abril de 2000</w:t>
      </w:r>
    </w:p>
    <w:p w:rsidR="00F97C3D" w:rsidRPr="0086712D" w:rsidRDefault="00F97C3D" w:rsidP="00F97C3D">
      <w:pPr>
        <w:keepNext/>
        <w:spacing w:after="180" w:line="240" w:lineRule="auto"/>
        <w:jc w:val="left"/>
        <w:rPr>
          <w:rFonts w:ascii="Book Antiqua" w:hAnsi="Book Antiqua"/>
        </w:rPr>
      </w:pPr>
    </w:p>
    <w:p w:rsidR="00F97C3D" w:rsidRPr="0086712D" w:rsidRDefault="00F97C3D" w:rsidP="00F97C3D">
      <w:pPr>
        <w:keepNext/>
        <w:spacing w:after="180" w:line="240" w:lineRule="auto"/>
        <w:jc w:val="left"/>
        <w:rPr>
          <w:rFonts w:ascii="Book Antiqua" w:hAnsi="Book Antiqua"/>
        </w:rPr>
      </w:pPr>
    </w:p>
    <w:p w:rsidR="00DF10DC" w:rsidRPr="00345E65" w:rsidRDefault="00DF10DC" w:rsidP="00DF10DC">
      <w:pPr>
        <w:keepNext/>
        <w:spacing w:before="480" w:after="180" w:line="240" w:lineRule="auto"/>
        <w:jc w:val="left"/>
        <w:rPr>
          <w:rFonts w:ascii="Book Antiqua" w:hAnsi="Book Antiqua"/>
          <w:b/>
        </w:rPr>
      </w:pPr>
      <w:r w:rsidRPr="00345E65">
        <w:rPr>
          <w:rFonts w:ascii="Book Antiqua" w:hAnsi="Book Antiqua"/>
          <w:b/>
        </w:rPr>
        <w:t>ORDENANZA Nº 1062</w:t>
      </w:r>
    </w:p>
    <w:p w:rsidR="00DF10DC" w:rsidRPr="00345E65" w:rsidRDefault="00DF10DC" w:rsidP="00DF10DC">
      <w:pPr>
        <w:keepNext/>
        <w:spacing w:after="180" w:line="240" w:lineRule="auto"/>
        <w:rPr>
          <w:rFonts w:ascii="Book Antiqua" w:hAnsi="Book Antiqua"/>
          <w:u w:val="single"/>
        </w:rPr>
      </w:pPr>
      <w:r w:rsidRPr="00345E65">
        <w:rPr>
          <w:rFonts w:ascii="Book Antiqua" w:hAnsi="Book Antiqua"/>
          <w:u w:val="single"/>
        </w:rPr>
        <w:t>ARTÍCULO PRIMERO</w:t>
      </w:r>
      <w:r w:rsidRPr="00345E65">
        <w:rPr>
          <w:rFonts w:ascii="Book Antiqua" w:hAnsi="Book Antiqua"/>
        </w:rPr>
        <w:t xml:space="preserve">: REFRENDASE en todos sus términos el Dcto.  (S. H.)   Nº 161 del 07/04/00 emitido por el Departamento Ejecutivo Municipal. </w:t>
      </w:r>
    </w:p>
    <w:p w:rsidR="00DF10DC" w:rsidRPr="00345E65" w:rsidRDefault="00DF10DC" w:rsidP="00DF10DC">
      <w:pPr>
        <w:keepNext/>
        <w:spacing w:after="180" w:line="240" w:lineRule="auto"/>
        <w:rPr>
          <w:rFonts w:ascii="Book Antiqua" w:hAnsi="Book Antiqua"/>
        </w:rPr>
      </w:pPr>
      <w:r w:rsidRPr="00345E65">
        <w:rPr>
          <w:rFonts w:ascii="Book Antiqua" w:hAnsi="Book Antiqua"/>
          <w:u w:val="single"/>
        </w:rPr>
        <w:t>ARTÍCULO FINAL:</w:t>
      </w:r>
      <w:r w:rsidRPr="00345E65">
        <w:rPr>
          <w:rFonts w:ascii="Book Antiqua" w:hAnsi="Book Antiqua"/>
        </w:rPr>
        <w:t xml:space="preserve"> DE FORMA.</w:t>
      </w:r>
    </w:p>
    <w:p w:rsidR="00DF10DC" w:rsidRPr="00345E65" w:rsidRDefault="00DF10DC" w:rsidP="00DF10DC">
      <w:pPr>
        <w:keepNext/>
        <w:spacing w:after="180" w:line="240" w:lineRule="auto"/>
        <w:jc w:val="right"/>
        <w:rPr>
          <w:rFonts w:ascii="Book Antiqua" w:hAnsi="Book Antiqua"/>
        </w:rPr>
      </w:pPr>
      <w:r w:rsidRPr="00345E65">
        <w:rPr>
          <w:rFonts w:ascii="Book Antiqua" w:hAnsi="Book Antiqua"/>
        </w:rPr>
        <w:t xml:space="preserve">Sancionada el </w:t>
      </w:r>
      <w:r w:rsidRPr="00345E65">
        <w:rPr>
          <w:rFonts w:ascii="Book Antiqua" w:hAnsi="Book Antiqua"/>
          <w:b/>
        </w:rPr>
        <w:t xml:space="preserve"> 11 de Abril de 2000</w:t>
      </w:r>
    </w:p>
    <w:p w:rsidR="00DF10DC" w:rsidRPr="00345E65" w:rsidRDefault="00DF10DC" w:rsidP="00DF10DC">
      <w:pPr>
        <w:keepNext/>
        <w:spacing w:after="180" w:line="240" w:lineRule="auto"/>
        <w:jc w:val="left"/>
        <w:rPr>
          <w:rFonts w:ascii="Book Antiqua" w:hAnsi="Book Antiqua"/>
        </w:rPr>
      </w:pPr>
    </w:p>
    <w:p w:rsidR="00DF10DC" w:rsidRPr="00345E65" w:rsidRDefault="00DF10DC" w:rsidP="00DF10DC">
      <w:pPr>
        <w:keepNext/>
        <w:spacing w:after="180" w:line="240" w:lineRule="auto"/>
        <w:jc w:val="left"/>
        <w:rPr>
          <w:rFonts w:ascii="Book Antiqua" w:hAnsi="Book Antiqua"/>
        </w:rPr>
      </w:pPr>
    </w:p>
    <w:p w:rsidR="006D72DF" w:rsidRPr="007C660C" w:rsidRDefault="006D72DF" w:rsidP="006D72DF">
      <w:pPr>
        <w:keepNext/>
        <w:spacing w:before="480" w:after="180" w:line="240" w:lineRule="auto"/>
        <w:jc w:val="left"/>
        <w:rPr>
          <w:rFonts w:ascii="Book Antiqua" w:hAnsi="Book Antiqua"/>
          <w:b/>
        </w:rPr>
      </w:pPr>
      <w:r w:rsidRPr="007C660C">
        <w:rPr>
          <w:rFonts w:ascii="Book Antiqua" w:hAnsi="Book Antiqua"/>
          <w:b/>
        </w:rPr>
        <w:t>ORDENANZA Nº 1063</w:t>
      </w:r>
    </w:p>
    <w:p w:rsidR="006D72DF" w:rsidRPr="007C660C" w:rsidRDefault="006D72DF" w:rsidP="006D72DF">
      <w:pPr>
        <w:keepNext/>
        <w:spacing w:after="180" w:line="240" w:lineRule="auto"/>
        <w:rPr>
          <w:rFonts w:ascii="Book Antiqua" w:hAnsi="Book Antiqua"/>
          <w:u w:val="single"/>
        </w:rPr>
      </w:pPr>
      <w:r w:rsidRPr="007C660C">
        <w:rPr>
          <w:rFonts w:ascii="Book Antiqua" w:hAnsi="Book Antiqua"/>
          <w:u w:val="single"/>
        </w:rPr>
        <w:t>ARTÍCULO PRIMERO</w:t>
      </w:r>
      <w:r w:rsidRPr="007C660C">
        <w:rPr>
          <w:rFonts w:ascii="Book Antiqua" w:hAnsi="Book Antiqua"/>
        </w:rPr>
        <w:t xml:space="preserve">: SUSPENDASE a partir de la fecha de entrada en vigencia de la presente el reconocimiento y pago de bonificaciones por cualquier concepto: extensiones horarias, por función, horas extras, responsabilidad jerárquica, etc. al personal que en calidad de Directores y Sub-Directores revistan categorías 23 y 24 en todo el ámbito de la administración municipal. </w:t>
      </w:r>
    </w:p>
    <w:p w:rsidR="006D72DF" w:rsidRPr="007C660C" w:rsidRDefault="006D72DF" w:rsidP="006D72DF">
      <w:pPr>
        <w:keepNext/>
        <w:spacing w:after="180" w:line="240" w:lineRule="auto"/>
        <w:rPr>
          <w:rFonts w:ascii="Book Antiqua" w:hAnsi="Book Antiqua"/>
        </w:rPr>
      </w:pPr>
      <w:r w:rsidRPr="007C660C">
        <w:rPr>
          <w:rFonts w:ascii="Book Antiqua" w:hAnsi="Book Antiqua"/>
          <w:u w:val="single"/>
        </w:rPr>
        <w:t>ARTÍCULO FINAL:</w:t>
      </w:r>
      <w:r w:rsidRPr="007C660C">
        <w:rPr>
          <w:rFonts w:ascii="Book Antiqua" w:hAnsi="Book Antiqua"/>
        </w:rPr>
        <w:t xml:space="preserve"> DE FORMA.</w:t>
      </w:r>
    </w:p>
    <w:p w:rsidR="006D72DF" w:rsidRPr="007C660C" w:rsidRDefault="006D72DF" w:rsidP="006D72DF">
      <w:pPr>
        <w:keepNext/>
        <w:spacing w:after="180" w:line="240" w:lineRule="auto"/>
        <w:jc w:val="right"/>
        <w:rPr>
          <w:rFonts w:ascii="Book Antiqua" w:hAnsi="Book Antiqua"/>
        </w:rPr>
      </w:pPr>
      <w:r w:rsidRPr="007C660C">
        <w:rPr>
          <w:rFonts w:ascii="Book Antiqua" w:hAnsi="Book Antiqua"/>
        </w:rPr>
        <w:t xml:space="preserve">Sancionada el </w:t>
      </w:r>
      <w:r w:rsidRPr="007C660C">
        <w:rPr>
          <w:rFonts w:ascii="Book Antiqua" w:hAnsi="Book Antiqua"/>
          <w:b/>
        </w:rPr>
        <w:t xml:space="preserve"> 19 de Abril de 2000</w:t>
      </w:r>
    </w:p>
    <w:p w:rsidR="006D72DF" w:rsidRPr="007C660C" w:rsidRDefault="006D72DF" w:rsidP="006D72DF">
      <w:pPr>
        <w:keepNext/>
        <w:spacing w:after="180" w:line="240" w:lineRule="auto"/>
        <w:jc w:val="left"/>
        <w:rPr>
          <w:rFonts w:ascii="Book Antiqua" w:hAnsi="Book Antiqua"/>
        </w:rPr>
      </w:pPr>
    </w:p>
    <w:p w:rsidR="006D72DF" w:rsidRPr="007C660C" w:rsidRDefault="006D72DF" w:rsidP="006D72DF">
      <w:pPr>
        <w:keepNext/>
        <w:spacing w:after="180" w:line="240" w:lineRule="auto"/>
        <w:jc w:val="left"/>
        <w:rPr>
          <w:rFonts w:ascii="Book Antiqua" w:hAnsi="Book Antiqua"/>
        </w:rPr>
      </w:pPr>
    </w:p>
    <w:p w:rsidR="00F5507E" w:rsidRPr="00AF4B55" w:rsidRDefault="00F5507E" w:rsidP="00F5507E">
      <w:pPr>
        <w:keepNext/>
        <w:spacing w:before="480" w:after="180"/>
        <w:rPr>
          <w:rFonts w:ascii="Book Antiqua" w:hAnsi="Book Antiqua"/>
          <w:b/>
          <w:bCs/>
        </w:rPr>
      </w:pPr>
      <w:r w:rsidRPr="00AF4B55">
        <w:rPr>
          <w:rFonts w:ascii="Book Antiqua" w:hAnsi="Book Antiqua"/>
          <w:b/>
          <w:bCs/>
        </w:rPr>
        <w:t>ORDENANZA Nº 1065</w:t>
      </w:r>
    </w:p>
    <w:p w:rsidR="00F5507E" w:rsidRPr="00AF4B55" w:rsidRDefault="00F5507E" w:rsidP="00F5507E">
      <w:pPr>
        <w:keepNext/>
        <w:spacing w:after="180"/>
        <w:rPr>
          <w:rFonts w:ascii="Book Antiqua" w:hAnsi="Book Antiqua"/>
        </w:rPr>
      </w:pPr>
      <w:r w:rsidRPr="00AF4B55">
        <w:rPr>
          <w:rFonts w:ascii="Book Antiqua" w:hAnsi="Book Antiqua"/>
          <w:bCs/>
          <w:u w:val="single"/>
        </w:rPr>
        <w:t>ARTÍCULO PRIMERO:</w:t>
      </w:r>
      <w:r w:rsidRPr="00AF4B55">
        <w:rPr>
          <w:rFonts w:ascii="Book Antiqua" w:hAnsi="Book Antiqua"/>
          <w:bCs/>
        </w:rPr>
        <w:t xml:space="preserve"> CREASE </w:t>
      </w:r>
      <w:r w:rsidRPr="00AF4B55">
        <w:rPr>
          <w:rFonts w:ascii="Book Antiqua" w:hAnsi="Book Antiqua"/>
        </w:rPr>
        <w:t xml:space="preserve">el </w:t>
      </w:r>
      <w:r w:rsidRPr="00AF4B55">
        <w:rPr>
          <w:rFonts w:ascii="Book Antiqua" w:hAnsi="Book Antiqua"/>
          <w:bCs/>
        </w:rPr>
        <w:t xml:space="preserve">BOLETÍN OFICIAL MUNICIPAL </w:t>
      </w:r>
      <w:r w:rsidRPr="00AF4B55">
        <w:rPr>
          <w:rFonts w:ascii="Book Antiqua" w:hAnsi="Book Antiqua"/>
        </w:rPr>
        <w:t xml:space="preserve">en el ámbito de la Municipalidad de Yerba Buena. </w:t>
      </w:r>
    </w:p>
    <w:p w:rsidR="00F5507E" w:rsidRPr="00AF4B55" w:rsidRDefault="00F5507E" w:rsidP="00F5507E">
      <w:pPr>
        <w:keepNext/>
        <w:spacing w:after="180"/>
        <w:rPr>
          <w:rFonts w:ascii="Book Antiqua" w:hAnsi="Book Antiqua"/>
        </w:rPr>
      </w:pPr>
      <w:r w:rsidRPr="00AF4B55">
        <w:rPr>
          <w:rFonts w:ascii="Book Antiqua" w:hAnsi="Book Antiqua"/>
          <w:bCs/>
          <w:u w:val="single"/>
        </w:rPr>
        <w:t>ARTÍCULO SEGUNDO:</w:t>
      </w:r>
      <w:r w:rsidRPr="00AF4B55">
        <w:rPr>
          <w:rFonts w:ascii="Book Antiqua" w:hAnsi="Book Antiqua"/>
          <w:bCs/>
        </w:rPr>
        <w:t xml:space="preserve"> FACULTASE </w:t>
      </w:r>
      <w:r w:rsidRPr="00AF4B55">
        <w:rPr>
          <w:rFonts w:ascii="Book Antiqua" w:hAnsi="Book Antiqua"/>
        </w:rPr>
        <w:t xml:space="preserve">al Departamento Ejecutivo Municipal a Reglamentar el instrumento creado mediante el Artículo Primero, realizar las modificaciones necesarias en el Presupuesto Municipal y las reestructuraciones orgánicas necesarias para la implementación del mismo. </w:t>
      </w:r>
    </w:p>
    <w:p w:rsidR="00F5507E" w:rsidRPr="00AF4B55" w:rsidRDefault="00F5507E" w:rsidP="00F5507E">
      <w:pPr>
        <w:keepNext/>
        <w:spacing w:after="180"/>
        <w:rPr>
          <w:rFonts w:ascii="Book Antiqua" w:hAnsi="Book Antiqua"/>
        </w:rPr>
      </w:pPr>
      <w:r w:rsidRPr="00AF4B55">
        <w:rPr>
          <w:rFonts w:ascii="Book Antiqua" w:hAnsi="Book Antiqua"/>
          <w:bCs/>
          <w:u w:val="single"/>
        </w:rPr>
        <w:t>ARTÍCULO TERCERO:</w:t>
      </w:r>
      <w:r w:rsidRPr="00AF4B55">
        <w:rPr>
          <w:rFonts w:ascii="Book Antiqua" w:hAnsi="Book Antiqua"/>
          <w:bCs/>
        </w:rPr>
        <w:t xml:space="preserve"> DECLARASE </w:t>
      </w:r>
      <w:r w:rsidRPr="00AF4B55">
        <w:rPr>
          <w:rFonts w:ascii="Book Antiqua" w:hAnsi="Book Antiqua"/>
        </w:rPr>
        <w:t xml:space="preserve">de carácter obligatorio la publicación en el Boletín Municipal de la totalidad de las Ordenanzas y los Decretos, y Resoluciones del Departamento Ejecutivo Municipal, de alcance general. </w:t>
      </w:r>
    </w:p>
    <w:p w:rsidR="00F5507E" w:rsidRPr="00AF4B55" w:rsidRDefault="00F5507E" w:rsidP="00F5507E">
      <w:pPr>
        <w:keepNext/>
        <w:spacing w:after="180"/>
        <w:rPr>
          <w:rFonts w:ascii="Book Antiqua" w:hAnsi="Book Antiqua"/>
        </w:rPr>
      </w:pPr>
      <w:r w:rsidRPr="00AF4B55">
        <w:rPr>
          <w:rFonts w:ascii="Book Antiqua" w:hAnsi="Book Antiqua"/>
          <w:bCs/>
          <w:u w:val="single"/>
        </w:rPr>
        <w:t>ARTÍCULO CUARTO:</w:t>
      </w:r>
      <w:r w:rsidRPr="00AF4B55">
        <w:rPr>
          <w:rFonts w:ascii="Book Antiqua" w:hAnsi="Book Antiqua"/>
          <w:bCs/>
        </w:rPr>
        <w:t xml:space="preserve"> </w:t>
      </w:r>
      <w:r w:rsidRPr="00AF4B55">
        <w:rPr>
          <w:rFonts w:ascii="Book Antiqua" w:hAnsi="Book Antiqua"/>
        </w:rPr>
        <w:t xml:space="preserve">A los efectos de la validez y fuerza modificatoria de todo instrumento o acto administrativo de alcance general, con vigencia en el municipio, será de aplicación lo dispuesto en el Artículo 2do. del Código Civil Argentino. </w:t>
      </w:r>
    </w:p>
    <w:p w:rsidR="00F5507E" w:rsidRPr="00AF4B55" w:rsidRDefault="00F5507E" w:rsidP="00F5507E">
      <w:pPr>
        <w:keepNext/>
        <w:spacing w:after="180"/>
        <w:rPr>
          <w:rFonts w:ascii="Book Antiqua" w:hAnsi="Book Antiqua"/>
          <w:bCs/>
          <w:u w:val="single"/>
        </w:rPr>
      </w:pPr>
      <w:r w:rsidRPr="00AF4B55">
        <w:rPr>
          <w:rFonts w:ascii="Book Antiqua" w:hAnsi="Book Antiqua"/>
          <w:bCs/>
          <w:u w:val="single"/>
        </w:rPr>
        <w:lastRenderedPageBreak/>
        <w:t>ARTÍCULO QUINTO:</w:t>
      </w:r>
      <w:r w:rsidRPr="00AF4B55">
        <w:rPr>
          <w:rFonts w:ascii="Book Antiqua" w:hAnsi="Book Antiqua"/>
          <w:bCs/>
        </w:rPr>
        <w:t xml:space="preserve"> DEROGASE la Ordenanza N° 103 del 06 de Diciembre de 1. 981 y toda otra norma que se oponga a la presente. </w:t>
      </w:r>
    </w:p>
    <w:p w:rsidR="00F5507E" w:rsidRPr="00AF4B55" w:rsidRDefault="00F5507E" w:rsidP="00F5507E">
      <w:pPr>
        <w:keepNext/>
        <w:spacing w:after="180"/>
        <w:rPr>
          <w:rFonts w:ascii="Book Antiqua" w:hAnsi="Book Antiqua"/>
          <w:bCs/>
        </w:rPr>
      </w:pPr>
      <w:r w:rsidRPr="00AF4B55">
        <w:rPr>
          <w:rFonts w:ascii="Book Antiqua" w:hAnsi="Book Antiqua"/>
          <w:bCs/>
          <w:u w:val="single"/>
        </w:rPr>
        <w:t>ARTÍCULO FINAL:</w:t>
      </w:r>
      <w:r w:rsidRPr="00AF4B55">
        <w:rPr>
          <w:rFonts w:ascii="Book Antiqua" w:hAnsi="Book Antiqua"/>
          <w:bCs/>
        </w:rPr>
        <w:t xml:space="preserve"> DE FORMA.</w:t>
      </w:r>
    </w:p>
    <w:p w:rsidR="00F5507E" w:rsidRPr="00AF4B55" w:rsidRDefault="00F5507E" w:rsidP="00F5507E">
      <w:pPr>
        <w:keepNext/>
        <w:spacing w:after="180"/>
        <w:jc w:val="right"/>
        <w:rPr>
          <w:rFonts w:ascii="Book Antiqua" w:hAnsi="Book Antiqua"/>
          <w:bCs/>
        </w:rPr>
      </w:pPr>
      <w:r w:rsidRPr="00AF4B55">
        <w:rPr>
          <w:rFonts w:ascii="Book Antiqua" w:hAnsi="Book Antiqua"/>
          <w:bCs/>
        </w:rPr>
        <w:t xml:space="preserve">Sancionada el </w:t>
      </w:r>
      <w:r w:rsidRPr="00AF4B55">
        <w:rPr>
          <w:rFonts w:ascii="Book Antiqua" w:hAnsi="Book Antiqua"/>
          <w:b/>
          <w:bCs/>
        </w:rPr>
        <w:t xml:space="preserve"> 11 de Octubre de 2007</w:t>
      </w:r>
    </w:p>
    <w:p w:rsidR="00F5507E" w:rsidRPr="00AF4B55" w:rsidRDefault="00F5507E" w:rsidP="00F5507E">
      <w:pPr>
        <w:keepNext/>
        <w:spacing w:after="180"/>
        <w:rPr>
          <w:rFonts w:ascii="Book Antiqua" w:hAnsi="Book Antiqua"/>
          <w:bCs/>
        </w:rPr>
      </w:pPr>
    </w:p>
    <w:p w:rsidR="00F5507E" w:rsidRPr="00AF4B55" w:rsidRDefault="00F5507E" w:rsidP="00F5507E">
      <w:pPr>
        <w:keepNext/>
        <w:spacing w:after="180"/>
        <w:jc w:val="left"/>
        <w:rPr>
          <w:rFonts w:ascii="Book Antiqua" w:hAnsi="Book Antiqua"/>
        </w:rPr>
      </w:pPr>
    </w:p>
    <w:p w:rsidR="008F22F7" w:rsidRPr="004B2FA2" w:rsidRDefault="008F22F7" w:rsidP="008F22F7">
      <w:pPr>
        <w:keepNext/>
        <w:spacing w:before="480" w:after="180" w:line="240" w:lineRule="auto"/>
        <w:jc w:val="left"/>
        <w:rPr>
          <w:rFonts w:ascii="Book Antiqua" w:hAnsi="Book Antiqua"/>
          <w:b/>
        </w:rPr>
      </w:pPr>
      <w:r w:rsidRPr="004B2FA2">
        <w:rPr>
          <w:rFonts w:ascii="Book Antiqua" w:hAnsi="Book Antiqua"/>
          <w:b/>
        </w:rPr>
        <w:t>ORDENANZA Nº 1066</w:t>
      </w:r>
    </w:p>
    <w:p w:rsidR="008F22F7" w:rsidRPr="004B2FA2" w:rsidRDefault="008F22F7" w:rsidP="008F22F7">
      <w:pPr>
        <w:keepNext/>
        <w:spacing w:after="180" w:line="240" w:lineRule="auto"/>
        <w:rPr>
          <w:rFonts w:ascii="Book Antiqua" w:hAnsi="Book Antiqua"/>
          <w:u w:val="single"/>
        </w:rPr>
      </w:pPr>
      <w:r w:rsidRPr="004B2FA2">
        <w:rPr>
          <w:rFonts w:ascii="Book Antiqua" w:hAnsi="Book Antiqua"/>
          <w:u w:val="single"/>
        </w:rPr>
        <w:t>ARTÍCULO PRIMERO</w:t>
      </w:r>
      <w:r w:rsidRPr="004B2FA2">
        <w:rPr>
          <w:rFonts w:ascii="Book Antiqua" w:hAnsi="Book Antiqua"/>
        </w:rPr>
        <w:t xml:space="preserve">: APRUEBASE por vía de excepción la documentación técnica contenida en Expte. Nº 765-P-2000 referente a obra Construida, del P. Nº 483. 663, ubicada en Avda. Alfredo Guzmán esquina Córdoba. </w:t>
      </w:r>
    </w:p>
    <w:p w:rsidR="008F22F7" w:rsidRPr="004B2FA2" w:rsidRDefault="008F22F7" w:rsidP="008F22F7">
      <w:pPr>
        <w:keepNext/>
        <w:spacing w:after="180" w:line="240" w:lineRule="auto"/>
        <w:rPr>
          <w:rFonts w:ascii="Book Antiqua" w:hAnsi="Book Antiqua"/>
        </w:rPr>
      </w:pPr>
      <w:r w:rsidRPr="004B2FA2">
        <w:rPr>
          <w:rFonts w:ascii="Book Antiqua" w:hAnsi="Book Antiqua"/>
          <w:u w:val="single"/>
        </w:rPr>
        <w:t>ARTÍCULO FINAL:</w:t>
      </w:r>
      <w:r w:rsidRPr="004B2FA2">
        <w:rPr>
          <w:rFonts w:ascii="Book Antiqua" w:hAnsi="Book Antiqua"/>
        </w:rPr>
        <w:t xml:space="preserve"> DE FORMA.</w:t>
      </w:r>
    </w:p>
    <w:p w:rsidR="008F22F7" w:rsidRPr="004B2FA2" w:rsidRDefault="008F22F7" w:rsidP="008F22F7">
      <w:pPr>
        <w:keepNext/>
        <w:spacing w:after="180" w:line="240" w:lineRule="auto"/>
        <w:jc w:val="right"/>
        <w:rPr>
          <w:rFonts w:ascii="Book Antiqua" w:hAnsi="Book Antiqua"/>
        </w:rPr>
      </w:pPr>
      <w:r w:rsidRPr="004B2FA2">
        <w:rPr>
          <w:rFonts w:ascii="Book Antiqua" w:hAnsi="Book Antiqua"/>
        </w:rPr>
        <w:t xml:space="preserve">Sancionada el </w:t>
      </w:r>
      <w:r w:rsidRPr="004B2FA2">
        <w:rPr>
          <w:rFonts w:ascii="Book Antiqua" w:hAnsi="Book Antiqua"/>
          <w:b/>
        </w:rPr>
        <w:t xml:space="preserve"> 19 de Abril de 2000</w:t>
      </w:r>
    </w:p>
    <w:p w:rsidR="008F22F7" w:rsidRPr="004B2FA2" w:rsidRDefault="008F22F7" w:rsidP="008F22F7">
      <w:pPr>
        <w:keepNext/>
        <w:spacing w:after="180" w:line="240" w:lineRule="auto"/>
        <w:jc w:val="left"/>
        <w:rPr>
          <w:rFonts w:ascii="Book Antiqua" w:hAnsi="Book Antiqua"/>
        </w:rPr>
      </w:pPr>
    </w:p>
    <w:p w:rsidR="008F22F7" w:rsidRPr="004B2FA2" w:rsidRDefault="008F22F7" w:rsidP="008F22F7">
      <w:pPr>
        <w:keepNext/>
        <w:spacing w:after="180" w:line="240" w:lineRule="auto"/>
        <w:jc w:val="left"/>
        <w:rPr>
          <w:rFonts w:ascii="Book Antiqua" w:hAnsi="Book Antiqua"/>
        </w:rPr>
      </w:pPr>
    </w:p>
    <w:p w:rsidR="00964A5A" w:rsidRPr="005C56FE" w:rsidRDefault="00964A5A" w:rsidP="00964A5A">
      <w:pPr>
        <w:keepNext/>
        <w:spacing w:before="480" w:after="180" w:line="240" w:lineRule="auto"/>
        <w:jc w:val="left"/>
        <w:rPr>
          <w:rFonts w:ascii="Book Antiqua" w:hAnsi="Book Antiqua"/>
          <w:b/>
        </w:rPr>
      </w:pPr>
      <w:r w:rsidRPr="005C56FE">
        <w:rPr>
          <w:rFonts w:ascii="Book Antiqua" w:hAnsi="Book Antiqua"/>
          <w:b/>
        </w:rPr>
        <w:t>ORDENANZA Nº 1067</w:t>
      </w:r>
    </w:p>
    <w:p w:rsidR="00964A5A" w:rsidRPr="005C56FE" w:rsidRDefault="00964A5A" w:rsidP="00964A5A">
      <w:pPr>
        <w:keepNext/>
        <w:spacing w:after="180" w:line="240" w:lineRule="auto"/>
        <w:rPr>
          <w:rFonts w:ascii="Book Antiqua" w:hAnsi="Book Antiqua"/>
        </w:rPr>
      </w:pPr>
      <w:r w:rsidRPr="005C56FE">
        <w:rPr>
          <w:rFonts w:ascii="Book Antiqua" w:hAnsi="Book Antiqua"/>
          <w:u w:val="single"/>
        </w:rPr>
        <w:t>ARTÍCULO PRIMERO</w:t>
      </w:r>
      <w:r w:rsidRPr="005C56FE">
        <w:rPr>
          <w:rFonts w:ascii="Book Antiqua" w:hAnsi="Book Antiqua"/>
        </w:rPr>
        <w:t xml:space="preserve">: INVITASE a Empresas y Comercios del Medio para Apadrinar los espacios verdes mencionados  (Plazas, Plazoletas, Rotondas, Pistas de la Salud, etc.)  </w:t>
      </w:r>
    </w:p>
    <w:p w:rsidR="00964A5A" w:rsidRPr="005C56FE" w:rsidRDefault="00964A5A" w:rsidP="00964A5A">
      <w:pPr>
        <w:keepNext/>
        <w:spacing w:after="180" w:line="240" w:lineRule="auto"/>
        <w:rPr>
          <w:rFonts w:ascii="Book Antiqua" w:hAnsi="Book Antiqua"/>
        </w:rPr>
      </w:pPr>
      <w:r w:rsidRPr="005C56FE">
        <w:rPr>
          <w:rFonts w:ascii="Book Antiqua" w:hAnsi="Book Antiqua"/>
          <w:u w:val="single"/>
        </w:rPr>
        <w:t>ARTÍCULO SEGUNDO</w:t>
      </w:r>
      <w:r w:rsidRPr="005C56FE">
        <w:rPr>
          <w:rFonts w:ascii="Book Antiqua" w:hAnsi="Book Antiqua"/>
        </w:rPr>
        <w:t xml:space="preserve">: AUTORIZASE al Departamento Ejecutivo Municipal conjuntamente con la Secretaría de Obras Públicas Municipales y el Honorable Concejo Deliberante a celebrar y elaborar las condiciones de los convenios con quienes correspondan; </w:t>
      </w:r>
    </w:p>
    <w:p w:rsidR="00964A5A" w:rsidRPr="005C56FE" w:rsidRDefault="00964A5A" w:rsidP="00964A5A">
      <w:pPr>
        <w:keepNext/>
        <w:spacing w:after="180" w:line="240" w:lineRule="auto"/>
        <w:rPr>
          <w:rFonts w:ascii="Book Antiqua" w:hAnsi="Book Antiqua"/>
        </w:rPr>
      </w:pPr>
      <w:r w:rsidRPr="005C56FE">
        <w:rPr>
          <w:rFonts w:ascii="Book Antiqua" w:hAnsi="Book Antiqua"/>
          <w:u w:val="single"/>
        </w:rPr>
        <w:t>ARTÍCULO TERCERO</w:t>
      </w:r>
      <w:r w:rsidRPr="005C56FE">
        <w:rPr>
          <w:rFonts w:ascii="Book Antiqua" w:hAnsi="Book Antiqua"/>
        </w:rPr>
        <w:t xml:space="preserve">: OTORGASE a las Empresas Apadrinados en contraprestación de Servicios, el derecho de realizar Publicidad de tipo Estática, las cuales se regirán según convenio. </w:t>
      </w:r>
    </w:p>
    <w:p w:rsidR="00964A5A" w:rsidRPr="005C56FE" w:rsidRDefault="00964A5A" w:rsidP="00964A5A">
      <w:pPr>
        <w:keepNext/>
        <w:spacing w:after="180" w:line="240" w:lineRule="auto"/>
        <w:rPr>
          <w:rFonts w:ascii="Book Antiqua" w:hAnsi="Book Antiqua"/>
        </w:rPr>
      </w:pPr>
      <w:r w:rsidRPr="005C56FE">
        <w:rPr>
          <w:rFonts w:ascii="Book Antiqua" w:hAnsi="Book Antiqua"/>
          <w:u w:val="single"/>
        </w:rPr>
        <w:t>ARTÍCULO CUARTO</w:t>
      </w:r>
      <w:r w:rsidRPr="005C56FE">
        <w:rPr>
          <w:rFonts w:ascii="Book Antiqua" w:hAnsi="Book Antiqua"/>
        </w:rPr>
        <w:t xml:space="preserve">: EXCLUYASE del Convenio de concesión de Padrinazgo a empresas fabricantes, productoras o comercializadoras de productos nocivos para la salud o que atenten contra el ecosistema. </w:t>
      </w:r>
    </w:p>
    <w:p w:rsidR="00964A5A" w:rsidRPr="005C56FE" w:rsidRDefault="00964A5A" w:rsidP="00964A5A">
      <w:pPr>
        <w:keepNext/>
        <w:spacing w:after="180" w:line="240" w:lineRule="auto"/>
        <w:rPr>
          <w:rFonts w:ascii="Book Antiqua" w:hAnsi="Book Antiqua"/>
          <w:u w:val="single"/>
        </w:rPr>
      </w:pPr>
      <w:r w:rsidRPr="005C56FE">
        <w:rPr>
          <w:rFonts w:ascii="Book Antiqua" w:hAnsi="Book Antiqua"/>
          <w:u w:val="single"/>
        </w:rPr>
        <w:t>ARTÍCULO QUINTO</w:t>
      </w:r>
      <w:r w:rsidRPr="005C56FE">
        <w:rPr>
          <w:rFonts w:ascii="Book Antiqua" w:hAnsi="Book Antiqua"/>
        </w:rPr>
        <w:t xml:space="preserve">: REMITANSE dichos convenios al HONORABLE CONCEJO DELIBERANTE para su aprobación final. </w:t>
      </w:r>
    </w:p>
    <w:p w:rsidR="00964A5A" w:rsidRPr="005C56FE" w:rsidRDefault="00964A5A" w:rsidP="00964A5A">
      <w:pPr>
        <w:keepNext/>
        <w:spacing w:after="180" w:line="240" w:lineRule="auto"/>
        <w:rPr>
          <w:rFonts w:ascii="Book Antiqua" w:hAnsi="Book Antiqua"/>
        </w:rPr>
      </w:pPr>
      <w:r w:rsidRPr="005C56FE">
        <w:rPr>
          <w:rFonts w:ascii="Book Antiqua" w:hAnsi="Book Antiqua"/>
          <w:u w:val="single"/>
        </w:rPr>
        <w:t>ARTÍCULO FINAL:</w:t>
      </w:r>
      <w:r w:rsidRPr="005C56FE">
        <w:rPr>
          <w:rFonts w:ascii="Book Antiqua" w:hAnsi="Book Antiqua"/>
        </w:rPr>
        <w:t xml:space="preserve"> DE FORMA.</w:t>
      </w:r>
    </w:p>
    <w:p w:rsidR="00964A5A" w:rsidRPr="005C56FE" w:rsidRDefault="00964A5A" w:rsidP="00964A5A">
      <w:pPr>
        <w:keepNext/>
        <w:spacing w:after="180" w:line="240" w:lineRule="auto"/>
        <w:jc w:val="right"/>
        <w:rPr>
          <w:rFonts w:ascii="Book Antiqua" w:hAnsi="Book Antiqua"/>
        </w:rPr>
      </w:pPr>
      <w:r w:rsidRPr="005C56FE">
        <w:rPr>
          <w:rFonts w:ascii="Book Antiqua" w:hAnsi="Book Antiqua"/>
        </w:rPr>
        <w:t xml:space="preserve">Sancionada el </w:t>
      </w:r>
      <w:r w:rsidRPr="005C56FE">
        <w:rPr>
          <w:rFonts w:ascii="Book Antiqua" w:hAnsi="Book Antiqua"/>
          <w:b/>
        </w:rPr>
        <w:t xml:space="preserve"> 19 de Abril de 2000</w:t>
      </w:r>
    </w:p>
    <w:p w:rsidR="00964A5A" w:rsidRPr="005C56FE" w:rsidRDefault="00964A5A" w:rsidP="00964A5A">
      <w:pPr>
        <w:keepNext/>
        <w:spacing w:after="180" w:line="240" w:lineRule="auto"/>
        <w:jc w:val="left"/>
        <w:rPr>
          <w:rFonts w:ascii="Book Antiqua" w:hAnsi="Book Antiqua"/>
        </w:rPr>
      </w:pPr>
    </w:p>
    <w:p w:rsidR="00964A5A" w:rsidRPr="005C56FE" w:rsidRDefault="00964A5A" w:rsidP="00964A5A">
      <w:pPr>
        <w:keepNext/>
        <w:spacing w:after="180" w:line="240" w:lineRule="auto"/>
        <w:jc w:val="left"/>
        <w:rPr>
          <w:rFonts w:ascii="Book Antiqua" w:hAnsi="Book Antiqua"/>
        </w:rPr>
      </w:pPr>
    </w:p>
    <w:p w:rsidR="00B7101A" w:rsidRPr="00094093" w:rsidRDefault="00B7101A" w:rsidP="00B7101A">
      <w:pPr>
        <w:keepNext/>
        <w:spacing w:before="480" w:after="180" w:line="240" w:lineRule="auto"/>
        <w:jc w:val="left"/>
        <w:rPr>
          <w:rFonts w:ascii="Book Antiqua" w:hAnsi="Book Antiqua"/>
          <w:b/>
        </w:rPr>
      </w:pPr>
      <w:r w:rsidRPr="00094093">
        <w:rPr>
          <w:rFonts w:ascii="Book Antiqua" w:hAnsi="Book Antiqua"/>
          <w:b/>
        </w:rPr>
        <w:lastRenderedPageBreak/>
        <w:t>ORDENANZA Nº 1068</w:t>
      </w:r>
    </w:p>
    <w:p w:rsidR="00B7101A" w:rsidRPr="00094093" w:rsidRDefault="00B7101A" w:rsidP="00B7101A">
      <w:pPr>
        <w:keepNext/>
        <w:spacing w:after="180" w:line="240" w:lineRule="auto"/>
        <w:rPr>
          <w:rFonts w:ascii="Book Antiqua" w:hAnsi="Book Antiqua"/>
        </w:rPr>
      </w:pPr>
      <w:r w:rsidRPr="00094093">
        <w:rPr>
          <w:rFonts w:ascii="Book Antiqua" w:hAnsi="Book Antiqua"/>
          <w:u w:val="single"/>
        </w:rPr>
        <w:t>ARTÍCULO PRIMERO</w:t>
      </w:r>
      <w:r w:rsidRPr="00094093">
        <w:rPr>
          <w:rFonts w:ascii="Book Antiqua" w:hAnsi="Book Antiqua"/>
        </w:rPr>
        <w:t xml:space="preserve">: MODIFIQUESE el Artículo Primero de la Ordenanza Nº 1054/00, el que quedará redactado de la siguiente manera: </w:t>
      </w:r>
    </w:p>
    <w:p w:rsidR="00B7101A" w:rsidRPr="00094093" w:rsidRDefault="00B7101A" w:rsidP="00B7101A">
      <w:pPr>
        <w:keepNext/>
        <w:spacing w:after="180" w:line="240" w:lineRule="auto"/>
        <w:rPr>
          <w:rFonts w:ascii="Book Antiqua" w:hAnsi="Book Antiqua"/>
          <w:u w:val="single"/>
        </w:rPr>
      </w:pPr>
      <w:r w:rsidRPr="00094093">
        <w:rPr>
          <w:rFonts w:ascii="Book Antiqua" w:hAnsi="Book Antiqua"/>
        </w:rPr>
        <w:t xml:space="preserve">“El Departamento Ejecutivo Municipal realizará las gestiones pertinentes a los fines de proveer al Centro Asistencial Municipal “Dr. Ramón Carrillo” equipo/s generador/es de electricidad para todo el edificio. Dichas gestiones comprenderán todos aquellos actos, donaciones, subsidios, comodato, etc. Que no impliquen erogación alguna al Municipio”. </w:t>
      </w:r>
    </w:p>
    <w:p w:rsidR="00B7101A" w:rsidRPr="00094093" w:rsidRDefault="00B7101A" w:rsidP="00B7101A">
      <w:pPr>
        <w:keepNext/>
        <w:spacing w:after="180" w:line="240" w:lineRule="auto"/>
        <w:rPr>
          <w:rFonts w:ascii="Book Antiqua" w:hAnsi="Book Antiqua"/>
        </w:rPr>
      </w:pPr>
      <w:r w:rsidRPr="00094093">
        <w:rPr>
          <w:rFonts w:ascii="Book Antiqua" w:hAnsi="Book Antiqua"/>
          <w:u w:val="single"/>
        </w:rPr>
        <w:t>ARTÍCULO FINAL:</w:t>
      </w:r>
      <w:r w:rsidRPr="00094093">
        <w:rPr>
          <w:rFonts w:ascii="Book Antiqua" w:hAnsi="Book Antiqua"/>
        </w:rPr>
        <w:t xml:space="preserve"> DE FORMA.</w:t>
      </w:r>
    </w:p>
    <w:p w:rsidR="00B7101A" w:rsidRPr="00094093" w:rsidRDefault="00B7101A" w:rsidP="00B7101A">
      <w:pPr>
        <w:keepNext/>
        <w:spacing w:after="180" w:line="240" w:lineRule="auto"/>
        <w:jc w:val="right"/>
        <w:rPr>
          <w:rFonts w:ascii="Book Antiqua" w:hAnsi="Book Antiqua"/>
        </w:rPr>
      </w:pPr>
      <w:r w:rsidRPr="00094093">
        <w:rPr>
          <w:rFonts w:ascii="Book Antiqua" w:hAnsi="Book Antiqua"/>
        </w:rPr>
        <w:t xml:space="preserve">Sancionada el </w:t>
      </w:r>
      <w:r w:rsidRPr="00094093">
        <w:rPr>
          <w:rFonts w:ascii="Book Antiqua" w:hAnsi="Book Antiqua"/>
          <w:b/>
        </w:rPr>
        <w:t xml:space="preserve"> 26 de Abril de 2000</w:t>
      </w:r>
    </w:p>
    <w:p w:rsidR="00B7101A" w:rsidRPr="00094093" w:rsidRDefault="00B7101A" w:rsidP="00B7101A">
      <w:pPr>
        <w:keepNext/>
        <w:spacing w:after="180" w:line="240" w:lineRule="auto"/>
        <w:jc w:val="left"/>
        <w:rPr>
          <w:rFonts w:ascii="Book Antiqua" w:hAnsi="Book Antiqua"/>
        </w:rPr>
      </w:pPr>
    </w:p>
    <w:p w:rsidR="00B7101A" w:rsidRPr="00094093" w:rsidRDefault="00B7101A" w:rsidP="00B7101A">
      <w:pPr>
        <w:keepNext/>
        <w:spacing w:after="180" w:line="240" w:lineRule="auto"/>
        <w:jc w:val="left"/>
        <w:rPr>
          <w:rFonts w:ascii="Book Antiqua" w:hAnsi="Book Antiqua"/>
        </w:rPr>
      </w:pPr>
    </w:p>
    <w:p w:rsidR="00BF6D9A" w:rsidRPr="009225CE" w:rsidRDefault="00BF6D9A" w:rsidP="00BF6D9A">
      <w:pPr>
        <w:keepNext/>
        <w:spacing w:before="480" w:after="180" w:line="240" w:lineRule="auto"/>
        <w:jc w:val="left"/>
        <w:rPr>
          <w:rFonts w:ascii="Book Antiqua" w:hAnsi="Book Antiqua"/>
          <w:b/>
        </w:rPr>
      </w:pPr>
      <w:r w:rsidRPr="009225CE">
        <w:rPr>
          <w:rFonts w:ascii="Book Antiqua" w:hAnsi="Book Antiqua"/>
          <w:b/>
        </w:rPr>
        <w:t>ORDENANZA Nº 1071</w:t>
      </w:r>
    </w:p>
    <w:p w:rsidR="00BF6D9A" w:rsidRPr="009225CE" w:rsidRDefault="00BF6D9A" w:rsidP="00BF6D9A">
      <w:pPr>
        <w:keepNext/>
        <w:spacing w:after="180" w:line="240" w:lineRule="auto"/>
        <w:rPr>
          <w:rFonts w:ascii="Book Antiqua" w:hAnsi="Book Antiqua"/>
        </w:rPr>
      </w:pPr>
      <w:r w:rsidRPr="009225CE">
        <w:rPr>
          <w:rFonts w:ascii="Book Antiqua" w:hAnsi="Book Antiqua"/>
          <w:u w:val="single"/>
        </w:rPr>
        <w:t>ARTÍCULO PRIMERO:</w:t>
      </w:r>
      <w:r w:rsidRPr="009225CE">
        <w:rPr>
          <w:rFonts w:ascii="Book Antiqua" w:hAnsi="Book Antiqua"/>
        </w:rPr>
        <w:t xml:space="preserve"> ACEPTASE el Anticipo Financiero Reintegrable de $250. 000, 00  (Pesos doscientos cincuenta mil)  otorgado a la Municipalidad de Yerba Buena por el Superior Gobierno de la Provincia. </w:t>
      </w:r>
    </w:p>
    <w:p w:rsidR="00BF6D9A" w:rsidRPr="009225CE" w:rsidRDefault="00BF6D9A" w:rsidP="00BF6D9A">
      <w:pPr>
        <w:keepNext/>
        <w:spacing w:after="180" w:line="240" w:lineRule="auto"/>
        <w:rPr>
          <w:rFonts w:ascii="Book Antiqua" w:hAnsi="Book Antiqua"/>
        </w:rPr>
      </w:pPr>
      <w:r w:rsidRPr="009225CE">
        <w:rPr>
          <w:rFonts w:ascii="Book Antiqua" w:hAnsi="Book Antiqua"/>
          <w:u w:val="single"/>
        </w:rPr>
        <w:t>ARTÍCULO SEGUNDO:</w:t>
      </w:r>
      <w:r w:rsidRPr="009225CE">
        <w:rPr>
          <w:rFonts w:ascii="Book Antiqua" w:hAnsi="Book Antiqua"/>
        </w:rPr>
        <w:t xml:space="preserve"> CEDESE a favor del Superior Gobierno de la Provincia los montos necesarios de la Coparticipación de Impuestos  (Ley Nº 6316)  Fondo de Desarrollo del Interior  (Ley Nº 6651 y modificatorias)  y/o cualquier otro recurso, con destino a la amortización del Anticipo Financiero. </w:t>
      </w:r>
    </w:p>
    <w:p w:rsidR="00BF6D9A" w:rsidRPr="009225CE" w:rsidRDefault="00BF6D9A" w:rsidP="00BF6D9A">
      <w:pPr>
        <w:keepNext/>
        <w:spacing w:after="180" w:line="240" w:lineRule="auto"/>
        <w:rPr>
          <w:rFonts w:ascii="Book Antiqua" w:hAnsi="Book Antiqua"/>
          <w:u w:val="single"/>
        </w:rPr>
      </w:pPr>
      <w:r w:rsidRPr="009225CE">
        <w:rPr>
          <w:rFonts w:ascii="Book Antiqua" w:hAnsi="Book Antiqua"/>
          <w:u w:val="single"/>
        </w:rPr>
        <w:t>ARTÍCULO TERCERO:</w:t>
      </w:r>
      <w:r w:rsidRPr="009225CE">
        <w:rPr>
          <w:rFonts w:ascii="Book Antiqua" w:hAnsi="Book Antiqua"/>
        </w:rPr>
        <w:t xml:space="preserve"> AUTORIZASE al Superior Gobierno de la Provincia a retener los montos necesarios para los servicios de amortización e intereses del Aporte Reintegrable acordado a este Municipio de la Coparticipación de Impuestos  (Ley Nº 6316)  Fundo de Desarrollo del Interior  (Ley Nº 6651 y modificatorias)  y/o cualquier otro recurso. </w:t>
      </w:r>
    </w:p>
    <w:p w:rsidR="00BF6D9A" w:rsidRPr="009225CE" w:rsidRDefault="00BF6D9A" w:rsidP="00BF6D9A">
      <w:pPr>
        <w:keepNext/>
        <w:spacing w:after="180" w:line="240" w:lineRule="auto"/>
        <w:rPr>
          <w:rFonts w:ascii="Book Antiqua" w:hAnsi="Book Antiqua"/>
        </w:rPr>
      </w:pPr>
      <w:r w:rsidRPr="009225CE">
        <w:rPr>
          <w:rFonts w:ascii="Book Antiqua" w:hAnsi="Book Antiqua"/>
          <w:u w:val="single"/>
        </w:rPr>
        <w:t>ARTÍCULO FINAL:</w:t>
      </w:r>
      <w:r w:rsidRPr="009225CE">
        <w:rPr>
          <w:rFonts w:ascii="Book Antiqua" w:hAnsi="Book Antiqua"/>
        </w:rPr>
        <w:t xml:space="preserve"> DE FORMA.</w:t>
      </w:r>
    </w:p>
    <w:p w:rsidR="00BF6D9A" w:rsidRPr="009225CE" w:rsidRDefault="00BF6D9A" w:rsidP="00BF6D9A">
      <w:pPr>
        <w:keepNext/>
        <w:spacing w:after="180" w:line="240" w:lineRule="auto"/>
        <w:jc w:val="right"/>
        <w:rPr>
          <w:rFonts w:ascii="Book Antiqua" w:hAnsi="Book Antiqua"/>
        </w:rPr>
      </w:pPr>
      <w:r w:rsidRPr="009225CE">
        <w:rPr>
          <w:rFonts w:ascii="Book Antiqua" w:hAnsi="Book Antiqua"/>
        </w:rPr>
        <w:t xml:space="preserve">Sancionada el </w:t>
      </w:r>
      <w:r w:rsidRPr="009225CE">
        <w:rPr>
          <w:rFonts w:ascii="Book Antiqua" w:hAnsi="Book Antiqua"/>
          <w:b/>
        </w:rPr>
        <w:t xml:space="preserve"> 01 de Junio de 2000</w:t>
      </w:r>
    </w:p>
    <w:p w:rsidR="00BF6D9A" w:rsidRPr="009225CE" w:rsidRDefault="00BF6D9A" w:rsidP="00BF6D9A">
      <w:pPr>
        <w:keepNext/>
        <w:spacing w:after="180" w:line="240" w:lineRule="auto"/>
        <w:jc w:val="left"/>
        <w:rPr>
          <w:rFonts w:ascii="Book Antiqua" w:hAnsi="Book Antiqua"/>
        </w:rPr>
      </w:pPr>
    </w:p>
    <w:p w:rsidR="00BF6D9A" w:rsidRPr="009225CE" w:rsidRDefault="00BF6D9A" w:rsidP="00BF6D9A">
      <w:pPr>
        <w:keepNext/>
        <w:spacing w:after="180" w:line="240" w:lineRule="auto"/>
        <w:jc w:val="left"/>
        <w:rPr>
          <w:rFonts w:ascii="Book Antiqua" w:hAnsi="Book Antiqua"/>
        </w:rPr>
      </w:pPr>
    </w:p>
    <w:p w:rsidR="00E13C15" w:rsidRPr="00527CA6" w:rsidRDefault="00E13C15" w:rsidP="00E13C15">
      <w:pPr>
        <w:keepNext/>
        <w:spacing w:before="480" w:after="180" w:line="240" w:lineRule="auto"/>
        <w:jc w:val="left"/>
        <w:rPr>
          <w:rFonts w:ascii="Book Antiqua" w:hAnsi="Book Antiqua"/>
          <w:b/>
        </w:rPr>
      </w:pPr>
      <w:r w:rsidRPr="00527CA6">
        <w:rPr>
          <w:rFonts w:ascii="Book Antiqua" w:hAnsi="Book Antiqua"/>
          <w:b/>
        </w:rPr>
        <w:t>ORDENANZA Nº 1072</w:t>
      </w:r>
    </w:p>
    <w:p w:rsidR="00E13C15" w:rsidRPr="00527CA6" w:rsidRDefault="00E13C15" w:rsidP="00E13C15">
      <w:pPr>
        <w:keepNext/>
        <w:spacing w:after="180" w:line="240" w:lineRule="auto"/>
        <w:rPr>
          <w:rFonts w:ascii="Book Antiqua" w:hAnsi="Book Antiqua"/>
        </w:rPr>
      </w:pPr>
      <w:r w:rsidRPr="00527CA6">
        <w:rPr>
          <w:rFonts w:ascii="Book Antiqua" w:hAnsi="Book Antiqua"/>
          <w:u w:val="single"/>
        </w:rPr>
        <w:t>ARTÍCULO PRIMERO</w:t>
      </w:r>
      <w:r w:rsidRPr="00527CA6">
        <w:rPr>
          <w:rFonts w:ascii="Book Antiqua" w:hAnsi="Book Antiqua"/>
        </w:rPr>
        <w:t xml:space="preserve">: DEROGANSE las Ordenanzas Nº 986 de fecha 9 de julio de 1999 y Nº 1034 de fecha 15 de diciembre de 1999. </w:t>
      </w:r>
    </w:p>
    <w:p w:rsidR="00E13C15" w:rsidRPr="00527CA6" w:rsidRDefault="00E13C15" w:rsidP="00E13C15">
      <w:pPr>
        <w:keepNext/>
        <w:spacing w:after="180" w:line="240" w:lineRule="auto"/>
        <w:rPr>
          <w:rFonts w:ascii="Book Antiqua" w:hAnsi="Book Antiqua"/>
        </w:rPr>
      </w:pPr>
      <w:r w:rsidRPr="00527CA6">
        <w:rPr>
          <w:rFonts w:ascii="Book Antiqua" w:hAnsi="Book Antiqua"/>
          <w:u w:val="single"/>
        </w:rPr>
        <w:t>ARTÍCULO SEGUNDO</w:t>
      </w:r>
      <w:r w:rsidRPr="00527CA6">
        <w:rPr>
          <w:rFonts w:ascii="Book Antiqua" w:hAnsi="Book Antiqua"/>
        </w:rPr>
        <w:t xml:space="preserve">: Disponese la recepción de Cheques de pago diferido emitidos por la Municipalidad de Yerba Buena para el pago de cualquier Contribución Municipal, al 100%  (cien por cien)  de su valor, como se indica a continuación: </w:t>
      </w:r>
    </w:p>
    <w:p w:rsidR="00E13C15" w:rsidRPr="00527CA6" w:rsidRDefault="00E13C15" w:rsidP="00E13C15">
      <w:pPr>
        <w:pStyle w:val="Prrafodelista"/>
        <w:keepNext/>
        <w:numPr>
          <w:ilvl w:val="0"/>
          <w:numId w:val="283"/>
        </w:numPr>
        <w:spacing w:after="180" w:line="240" w:lineRule="auto"/>
        <w:ind w:left="0" w:firstLine="0"/>
        <w:rPr>
          <w:rFonts w:ascii="Book Antiqua" w:hAnsi="Book Antiqua"/>
        </w:rPr>
      </w:pPr>
      <w:r w:rsidRPr="00527CA6">
        <w:rPr>
          <w:rFonts w:ascii="Book Antiqua" w:hAnsi="Book Antiqua"/>
        </w:rPr>
        <w:t xml:space="preserve">Hasta un 50%  (cincuenta por ciento)  del total de la deuda, en el caso de Cheques de pago diferido que hayan sido librados a nombre del Titular de la deuda. </w:t>
      </w:r>
    </w:p>
    <w:p w:rsidR="00E13C15" w:rsidRPr="00527CA6" w:rsidRDefault="00E13C15" w:rsidP="00E13C15">
      <w:pPr>
        <w:pStyle w:val="Prrafodelista"/>
        <w:keepNext/>
        <w:numPr>
          <w:ilvl w:val="0"/>
          <w:numId w:val="283"/>
        </w:numPr>
        <w:spacing w:after="180" w:line="240" w:lineRule="auto"/>
        <w:ind w:left="0" w:firstLine="0"/>
        <w:rPr>
          <w:rFonts w:ascii="Book Antiqua" w:hAnsi="Book Antiqua"/>
        </w:rPr>
      </w:pPr>
      <w:r w:rsidRPr="00527CA6">
        <w:rPr>
          <w:rFonts w:ascii="Book Antiqua" w:hAnsi="Book Antiqua"/>
        </w:rPr>
        <w:t xml:space="preserve">Hasta un 20%  (veinte por ciento)  del total de la deuda, en el caso de cheuques de pago diferido de terceros. </w:t>
      </w:r>
    </w:p>
    <w:p w:rsidR="00E13C15" w:rsidRPr="00527CA6" w:rsidRDefault="00E13C15" w:rsidP="00E13C15">
      <w:pPr>
        <w:pStyle w:val="Prrafodelista"/>
        <w:keepNext/>
        <w:numPr>
          <w:ilvl w:val="0"/>
          <w:numId w:val="283"/>
        </w:numPr>
        <w:spacing w:after="180" w:line="240" w:lineRule="auto"/>
        <w:ind w:left="0" w:firstLine="0"/>
        <w:rPr>
          <w:rFonts w:ascii="Book Antiqua" w:hAnsi="Book Antiqua"/>
        </w:rPr>
      </w:pPr>
      <w:r w:rsidRPr="00527CA6">
        <w:rPr>
          <w:rFonts w:ascii="Book Antiqua" w:hAnsi="Book Antiqua"/>
          <w:u w:val="single"/>
        </w:rPr>
        <w:t>ARTÍCULO FINAL:</w:t>
      </w:r>
      <w:r w:rsidRPr="00527CA6">
        <w:rPr>
          <w:rFonts w:ascii="Book Antiqua" w:hAnsi="Book Antiqua"/>
        </w:rPr>
        <w:t xml:space="preserve"> DE FORMA.</w:t>
      </w:r>
    </w:p>
    <w:p w:rsidR="00E13C15" w:rsidRPr="00527CA6" w:rsidRDefault="00E13C15" w:rsidP="00E13C15">
      <w:pPr>
        <w:pStyle w:val="Prrafodelista"/>
        <w:keepNext/>
        <w:numPr>
          <w:ilvl w:val="0"/>
          <w:numId w:val="283"/>
        </w:numPr>
        <w:spacing w:after="180" w:line="240" w:lineRule="auto"/>
        <w:ind w:left="0" w:firstLine="0"/>
        <w:jc w:val="right"/>
        <w:rPr>
          <w:rFonts w:ascii="Book Antiqua" w:hAnsi="Book Antiqua"/>
        </w:rPr>
      </w:pPr>
      <w:r w:rsidRPr="00527CA6">
        <w:rPr>
          <w:rFonts w:ascii="Book Antiqua" w:hAnsi="Book Antiqua"/>
        </w:rPr>
        <w:lastRenderedPageBreak/>
        <w:t xml:space="preserve">Sancionada el </w:t>
      </w:r>
      <w:r w:rsidRPr="00527CA6">
        <w:rPr>
          <w:rFonts w:ascii="Book Antiqua" w:hAnsi="Book Antiqua"/>
          <w:b/>
        </w:rPr>
        <w:t xml:space="preserve"> 02 de Junio de 2000</w:t>
      </w:r>
    </w:p>
    <w:p w:rsidR="00E13C15" w:rsidRPr="00527CA6" w:rsidRDefault="00E13C15" w:rsidP="00E13C15">
      <w:pPr>
        <w:pStyle w:val="Prrafodelista"/>
        <w:keepNext/>
        <w:numPr>
          <w:ilvl w:val="0"/>
          <w:numId w:val="283"/>
        </w:numPr>
        <w:spacing w:after="180" w:line="240" w:lineRule="auto"/>
        <w:ind w:left="0" w:firstLine="0"/>
        <w:jc w:val="left"/>
        <w:rPr>
          <w:rFonts w:ascii="Book Antiqua" w:hAnsi="Book Antiqua"/>
        </w:rPr>
      </w:pPr>
    </w:p>
    <w:p w:rsidR="00E13C15" w:rsidRPr="00527CA6" w:rsidRDefault="00E13C15" w:rsidP="00E13C15">
      <w:pPr>
        <w:pStyle w:val="Prrafodelista"/>
        <w:keepNext/>
        <w:numPr>
          <w:ilvl w:val="0"/>
          <w:numId w:val="283"/>
        </w:numPr>
        <w:spacing w:after="180" w:line="240" w:lineRule="auto"/>
        <w:ind w:left="0" w:firstLine="0"/>
        <w:jc w:val="left"/>
        <w:rPr>
          <w:rFonts w:ascii="Book Antiqua" w:hAnsi="Book Antiqua"/>
        </w:rPr>
      </w:pPr>
    </w:p>
    <w:p w:rsidR="000066F5" w:rsidRPr="001F6E21" w:rsidRDefault="000066F5" w:rsidP="000066F5">
      <w:pPr>
        <w:keepNext/>
        <w:spacing w:before="480" w:after="180" w:line="240" w:lineRule="auto"/>
        <w:rPr>
          <w:rFonts w:ascii="Book Antiqua" w:hAnsi="Book Antiqua" w:cs="Times New Roman"/>
          <w:b/>
          <w:szCs w:val="24"/>
        </w:rPr>
      </w:pPr>
      <w:r w:rsidRPr="001F6E21">
        <w:rPr>
          <w:rFonts w:ascii="Book Antiqua" w:hAnsi="Book Antiqua" w:cs="Times New Roman"/>
          <w:b/>
          <w:szCs w:val="24"/>
        </w:rPr>
        <w:t>ORDENANZA Nº 1073</w:t>
      </w:r>
    </w:p>
    <w:p w:rsidR="000066F5" w:rsidRPr="001F6E21" w:rsidRDefault="000066F5" w:rsidP="000066F5">
      <w:pPr>
        <w:keepNext/>
        <w:spacing w:after="180" w:line="240" w:lineRule="auto"/>
        <w:rPr>
          <w:rFonts w:ascii="Book Antiqua" w:hAnsi="Book Antiqua" w:cs="Times New Roman"/>
          <w:szCs w:val="24"/>
          <w:u w:val="single"/>
        </w:rPr>
      </w:pPr>
      <w:r w:rsidRPr="001F6E21">
        <w:rPr>
          <w:rFonts w:ascii="Book Antiqua" w:hAnsi="Book Antiqua" w:cs="Times New Roman"/>
          <w:szCs w:val="24"/>
          <w:u w:val="single"/>
        </w:rPr>
        <w:t>ARTÍCULO PRIMERO:</w:t>
      </w:r>
      <w:r w:rsidRPr="001F6E21">
        <w:rPr>
          <w:rFonts w:ascii="Book Antiqua" w:hAnsi="Book Antiqua" w:cs="Times New Roman"/>
          <w:szCs w:val="24"/>
        </w:rPr>
        <w:t xml:space="preserve"> DEROGASE la Ordenanza Nº 1053 de fecha 15 de marzo de 2000. </w:t>
      </w:r>
    </w:p>
    <w:p w:rsidR="000066F5" w:rsidRPr="001F6E21" w:rsidRDefault="000066F5" w:rsidP="000066F5">
      <w:pPr>
        <w:keepNext/>
        <w:spacing w:after="180" w:line="240" w:lineRule="auto"/>
        <w:rPr>
          <w:rFonts w:ascii="Book Antiqua" w:hAnsi="Book Antiqua" w:cs="Times New Roman"/>
          <w:szCs w:val="24"/>
        </w:rPr>
      </w:pPr>
      <w:r w:rsidRPr="001F6E21">
        <w:rPr>
          <w:rFonts w:ascii="Book Antiqua" w:hAnsi="Book Antiqua" w:cs="Times New Roman"/>
          <w:szCs w:val="24"/>
          <w:u w:val="single"/>
        </w:rPr>
        <w:t>ARTÍCULO FINAL:</w:t>
      </w:r>
      <w:r w:rsidRPr="001F6E21">
        <w:rPr>
          <w:rFonts w:ascii="Book Antiqua" w:hAnsi="Book Antiqua" w:cs="Times New Roman"/>
          <w:szCs w:val="24"/>
        </w:rPr>
        <w:t xml:space="preserve"> DE FORMA.</w:t>
      </w:r>
    </w:p>
    <w:p w:rsidR="000066F5" w:rsidRPr="001F6E21" w:rsidRDefault="000066F5" w:rsidP="000066F5">
      <w:pPr>
        <w:keepNext/>
        <w:spacing w:after="180" w:line="240" w:lineRule="auto"/>
        <w:jc w:val="right"/>
        <w:rPr>
          <w:rFonts w:ascii="Book Antiqua" w:hAnsi="Book Antiqua" w:cs="Times New Roman"/>
          <w:szCs w:val="24"/>
        </w:rPr>
      </w:pPr>
      <w:r w:rsidRPr="001F6E21">
        <w:rPr>
          <w:rFonts w:ascii="Book Antiqua" w:hAnsi="Book Antiqua" w:cs="Times New Roman"/>
          <w:szCs w:val="24"/>
        </w:rPr>
        <w:t xml:space="preserve">Sancionada el </w:t>
      </w:r>
      <w:r w:rsidRPr="001F6E21">
        <w:rPr>
          <w:rFonts w:ascii="Book Antiqua" w:hAnsi="Book Antiqua" w:cs="Times New Roman"/>
          <w:b/>
          <w:szCs w:val="24"/>
        </w:rPr>
        <w:t xml:space="preserve"> 02 de Junio de 2000</w:t>
      </w:r>
    </w:p>
    <w:p w:rsidR="000066F5" w:rsidRPr="001F6E21" w:rsidRDefault="000066F5" w:rsidP="000066F5">
      <w:pPr>
        <w:keepNext/>
        <w:spacing w:after="180" w:line="240" w:lineRule="auto"/>
        <w:rPr>
          <w:rFonts w:ascii="Book Antiqua" w:hAnsi="Book Antiqua" w:cs="Times New Roman"/>
          <w:szCs w:val="24"/>
        </w:rPr>
      </w:pPr>
    </w:p>
    <w:p w:rsidR="000066F5" w:rsidRPr="001F6E21" w:rsidRDefault="000066F5" w:rsidP="000066F5">
      <w:pPr>
        <w:keepNext/>
        <w:spacing w:after="180" w:line="240" w:lineRule="auto"/>
        <w:jc w:val="left"/>
        <w:rPr>
          <w:rFonts w:ascii="Book Antiqua" w:hAnsi="Book Antiqua" w:cs="Times New Roman"/>
          <w:szCs w:val="24"/>
        </w:rPr>
      </w:pPr>
    </w:p>
    <w:p w:rsidR="00315DC5" w:rsidRPr="00015F1B" w:rsidRDefault="00315DC5" w:rsidP="00315DC5">
      <w:pPr>
        <w:keepNext/>
        <w:spacing w:before="480" w:after="180" w:line="240" w:lineRule="auto"/>
        <w:jc w:val="left"/>
        <w:rPr>
          <w:rFonts w:ascii="Book Antiqua" w:hAnsi="Book Antiqua"/>
          <w:b/>
        </w:rPr>
      </w:pPr>
      <w:r w:rsidRPr="00015F1B">
        <w:rPr>
          <w:rFonts w:ascii="Book Antiqua" w:hAnsi="Book Antiqua"/>
          <w:b/>
        </w:rPr>
        <w:t>ORDENANZA Nº 1074</w:t>
      </w:r>
    </w:p>
    <w:p w:rsidR="00315DC5" w:rsidRPr="00015F1B" w:rsidRDefault="00315DC5" w:rsidP="00315DC5">
      <w:pPr>
        <w:keepNext/>
        <w:spacing w:after="180" w:line="240" w:lineRule="auto"/>
        <w:rPr>
          <w:rFonts w:ascii="Book Antiqua" w:hAnsi="Book Antiqua"/>
        </w:rPr>
      </w:pPr>
      <w:r w:rsidRPr="00015F1B">
        <w:rPr>
          <w:rFonts w:ascii="Book Antiqua" w:hAnsi="Book Antiqua"/>
          <w:u w:val="single"/>
        </w:rPr>
        <w:t>ARTÍCULO PRIMERO</w:t>
      </w:r>
      <w:r w:rsidRPr="00015F1B">
        <w:rPr>
          <w:rFonts w:ascii="Book Antiqua" w:hAnsi="Book Antiqua"/>
        </w:rPr>
        <w:t xml:space="preserve">: ACEPTASE el Anticipo Financiero Reintegrable de $250. 000, 00  (Pesos doscientos cincuenta mil)  otorgado a la Municipalidad de Yerba Buena por el Superior Gobierno de la Provincia. </w:t>
      </w:r>
    </w:p>
    <w:p w:rsidR="00315DC5" w:rsidRPr="00015F1B" w:rsidRDefault="00315DC5" w:rsidP="00315DC5">
      <w:pPr>
        <w:keepNext/>
        <w:spacing w:after="180" w:line="240" w:lineRule="auto"/>
        <w:rPr>
          <w:rFonts w:ascii="Book Antiqua" w:hAnsi="Book Antiqua"/>
        </w:rPr>
      </w:pPr>
      <w:r w:rsidRPr="00015F1B">
        <w:rPr>
          <w:rFonts w:ascii="Book Antiqua" w:hAnsi="Book Antiqua"/>
          <w:u w:val="single"/>
        </w:rPr>
        <w:t>ARTÍCULO SEGUNDO</w:t>
      </w:r>
      <w:r w:rsidRPr="00015F1B">
        <w:rPr>
          <w:rFonts w:ascii="Book Antiqua" w:hAnsi="Book Antiqua"/>
        </w:rPr>
        <w:t xml:space="preserve">: CEDESE a favor del Superior Gobierno de la Provincia los montos necesarios de la Coparticipación de Impuestos  (Ley Nº 6316)  Fondo de Desarrollo del Interior  (Ley Nº 6651 y modificatorias)  y/o cualquier otro recurso, con destino a la amortización del Anticipo Financiero. </w:t>
      </w:r>
    </w:p>
    <w:p w:rsidR="00315DC5" w:rsidRPr="00015F1B" w:rsidRDefault="00315DC5" w:rsidP="00315DC5">
      <w:pPr>
        <w:keepNext/>
        <w:spacing w:after="180" w:line="240" w:lineRule="auto"/>
        <w:rPr>
          <w:rFonts w:ascii="Book Antiqua" w:hAnsi="Book Antiqua"/>
          <w:u w:val="single"/>
        </w:rPr>
      </w:pPr>
      <w:r w:rsidRPr="00015F1B">
        <w:rPr>
          <w:rFonts w:ascii="Book Antiqua" w:hAnsi="Book Antiqua"/>
          <w:u w:val="single"/>
        </w:rPr>
        <w:t>ARTÍCULO TERCERO</w:t>
      </w:r>
      <w:r w:rsidRPr="00015F1B">
        <w:rPr>
          <w:rFonts w:ascii="Book Antiqua" w:hAnsi="Book Antiqua"/>
        </w:rPr>
        <w:t xml:space="preserve">: AUTORIZASE al Superior Gobierno de la Provincia a retener los montos necesarios para los servicios de amortización e intereses del Aporte Reintegrable acordado a este Municipio de la Coparticipación de Impuestos  (Ley Nº 6316)  Fundo de Desarrollo del Interior  (Ley Nº 6651 y modificatorias)  y/o cualquier otro recurso. </w:t>
      </w:r>
    </w:p>
    <w:p w:rsidR="00315DC5" w:rsidRPr="00015F1B" w:rsidRDefault="00315DC5" w:rsidP="00315DC5">
      <w:pPr>
        <w:keepNext/>
        <w:spacing w:after="180" w:line="240" w:lineRule="auto"/>
        <w:rPr>
          <w:rFonts w:ascii="Book Antiqua" w:hAnsi="Book Antiqua"/>
        </w:rPr>
      </w:pPr>
      <w:r w:rsidRPr="00015F1B">
        <w:rPr>
          <w:rFonts w:ascii="Book Antiqua" w:hAnsi="Book Antiqua"/>
          <w:u w:val="single"/>
        </w:rPr>
        <w:t>ARTÍCULO FINAL:</w:t>
      </w:r>
      <w:r w:rsidRPr="00015F1B">
        <w:rPr>
          <w:rFonts w:ascii="Book Antiqua" w:hAnsi="Book Antiqua"/>
        </w:rPr>
        <w:t xml:space="preserve"> DE FORMA.</w:t>
      </w:r>
    </w:p>
    <w:p w:rsidR="00315DC5" w:rsidRPr="00015F1B" w:rsidRDefault="00315DC5" w:rsidP="00315DC5">
      <w:pPr>
        <w:keepNext/>
        <w:spacing w:after="180" w:line="240" w:lineRule="auto"/>
        <w:jc w:val="right"/>
        <w:rPr>
          <w:rFonts w:ascii="Book Antiqua" w:hAnsi="Book Antiqua"/>
        </w:rPr>
      </w:pPr>
      <w:r w:rsidRPr="00015F1B">
        <w:rPr>
          <w:rFonts w:ascii="Book Antiqua" w:hAnsi="Book Antiqua"/>
        </w:rPr>
        <w:t xml:space="preserve">Sancionada el </w:t>
      </w:r>
      <w:r w:rsidRPr="00015F1B">
        <w:rPr>
          <w:rFonts w:ascii="Book Antiqua" w:hAnsi="Book Antiqua"/>
          <w:b/>
        </w:rPr>
        <w:t xml:space="preserve"> 14 de Junio de 2000</w:t>
      </w:r>
    </w:p>
    <w:p w:rsidR="00315DC5" w:rsidRPr="00015F1B" w:rsidRDefault="00315DC5" w:rsidP="00315DC5">
      <w:pPr>
        <w:keepNext/>
        <w:spacing w:after="180" w:line="240" w:lineRule="auto"/>
        <w:jc w:val="left"/>
        <w:rPr>
          <w:rFonts w:ascii="Book Antiqua" w:hAnsi="Book Antiqua"/>
        </w:rPr>
      </w:pPr>
    </w:p>
    <w:p w:rsidR="00315DC5" w:rsidRPr="00015F1B" w:rsidRDefault="00315DC5" w:rsidP="00315DC5">
      <w:pPr>
        <w:keepNext/>
        <w:spacing w:after="180" w:line="240" w:lineRule="auto"/>
        <w:jc w:val="left"/>
        <w:rPr>
          <w:rFonts w:ascii="Book Antiqua" w:hAnsi="Book Antiqua"/>
        </w:rPr>
      </w:pPr>
    </w:p>
    <w:p w:rsidR="007B4AA4" w:rsidRPr="00AF2674" w:rsidRDefault="007B4AA4" w:rsidP="007B4AA4">
      <w:pPr>
        <w:keepNext/>
        <w:spacing w:before="480" w:after="180" w:line="240" w:lineRule="auto"/>
        <w:rPr>
          <w:rFonts w:ascii="Book Antiqua" w:hAnsi="Book Antiqua" w:cs="Times New Roman"/>
          <w:b/>
          <w:szCs w:val="24"/>
        </w:rPr>
      </w:pPr>
      <w:r w:rsidRPr="00AF2674">
        <w:rPr>
          <w:rFonts w:ascii="Book Antiqua" w:hAnsi="Book Antiqua" w:cs="Times New Roman"/>
          <w:b/>
          <w:szCs w:val="24"/>
        </w:rPr>
        <w:t>ORDENANZA Nº 1076</w:t>
      </w:r>
    </w:p>
    <w:p w:rsidR="007B4AA4" w:rsidRPr="00AF2674" w:rsidRDefault="007B4AA4" w:rsidP="007B4AA4">
      <w:pPr>
        <w:keepNext/>
        <w:spacing w:after="180" w:line="240" w:lineRule="auto"/>
        <w:rPr>
          <w:rFonts w:ascii="Book Antiqua" w:hAnsi="Book Antiqua" w:cs="Times New Roman"/>
          <w:szCs w:val="24"/>
        </w:rPr>
      </w:pPr>
      <w:r w:rsidRPr="00AF2674">
        <w:rPr>
          <w:rFonts w:ascii="Book Antiqua" w:hAnsi="Book Antiqua" w:cs="Times New Roman"/>
          <w:szCs w:val="24"/>
          <w:u w:val="single"/>
        </w:rPr>
        <w:t>ARTÍCULO PRIMERO:</w:t>
      </w:r>
      <w:r w:rsidRPr="00AF2674">
        <w:rPr>
          <w:rFonts w:ascii="Book Antiqua" w:hAnsi="Book Antiqua" w:cs="Times New Roman"/>
          <w:szCs w:val="24"/>
        </w:rPr>
        <w:t xml:space="preserve"> Dispónese la adhesión de la Municipalidad de Yerba Buena a la Ley Provincial Nº 6970 y si modificatoria, Ley Nº 6981. </w:t>
      </w:r>
    </w:p>
    <w:p w:rsidR="007B4AA4" w:rsidRPr="00AF2674" w:rsidRDefault="007B4AA4" w:rsidP="007B4AA4">
      <w:pPr>
        <w:keepNext/>
        <w:spacing w:after="180" w:line="240" w:lineRule="auto"/>
        <w:rPr>
          <w:rFonts w:ascii="Book Antiqua" w:hAnsi="Book Antiqua" w:cs="Times New Roman"/>
          <w:szCs w:val="24"/>
          <w:u w:val="single"/>
        </w:rPr>
      </w:pPr>
      <w:r w:rsidRPr="00AF2674">
        <w:rPr>
          <w:rFonts w:ascii="Book Antiqua" w:hAnsi="Book Antiqua" w:cs="Times New Roman"/>
          <w:szCs w:val="24"/>
          <w:u w:val="single"/>
        </w:rPr>
        <w:t>ARTÍCULO SEGUNDO:</w:t>
      </w:r>
      <w:r w:rsidRPr="00AF2674">
        <w:rPr>
          <w:rFonts w:ascii="Book Antiqua" w:hAnsi="Book Antiqua" w:cs="Times New Roman"/>
          <w:szCs w:val="24"/>
        </w:rPr>
        <w:t xml:space="preserve"> Publíquese en el Boletín Oficial de la Provincia. </w:t>
      </w:r>
    </w:p>
    <w:p w:rsidR="007B4AA4" w:rsidRPr="00AF2674" w:rsidRDefault="007B4AA4" w:rsidP="007B4AA4">
      <w:pPr>
        <w:keepNext/>
        <w:spacing w:after="180" w:line="240" w:lineRule="auto"/>
        <w:rPr>
          <w:rFonts w:ascii="Book Antiqua" w:hAnsi="Book Antiqua" w:cs="Times New Roman"/>
          <w:szCs w:val="24"/>
        </w:rPr>
      </w:pPr>
      <w:r w:rsidRPr="00AF2674">
        <w:rPr>
          <w:rFonts w:ascii="Book Antiqua" w:hAnsi="Book Antiqua" w:cs="Times New Roman"/>
          <w:szCs w:val="24"/>
          <w:u w:val="single"/>
        </w:rPr>
        <w:t>ARTÍCULO FINAL:</w:t>
      </w:r>
      <w:r w:rsidRPr="00AF2674">
        <w:rPr>
          <w:rFonts w:ascii="Book Antiqua" w:hAnsi="Book Antiqua" w:cs="Times New Roman"/>
          <w:szCs w:val="24"/>
        </w:rPr>
        <w:t xml:space="preserve"> DE FORMA.</w:t>
      </w:r>
    </w:p>
    <w:p w:rsidR="007B4AA4" w:rsidRPr="00AF2674" w:rsidRDefault="007B4AA4" w:rsidP="007B4AA4">
      <w:pPr>
        <w:keepNext/>
        <w:spacing w:after="180" w:line="240" w:lineRule="auto"/>
        <w:jc w:val="right"/>
        <w:rPr>
          <w:rFonts w:ascii="Book Antiqua" w:hAnsi="Book Antiqua" w:cs="Times New Roman"/>
          <w:szCs w:val="24"/>
        </w:rPr>
      </w:pPr>
      <w:r w:rsidRPr="00AF2674">
        <w:rPr>
          <w:rFonts w:ascii="Book Antiqua" w:hAnsi="Book Antiqua" w:cs="Times New Roman"/>
          <w:szCs w:val="24"/>
        </w:rPr>
        <w:t xml:space="preserve">Sancionada el </w:t>
      </w:r>
      <w:r w:rsidRPr="00AF2674">
        <w:rPr>
          <w:rFonts w:ascii="Book Antiqua" w:hAnsi="Book Antiqua" w:cs="Times New Roman"/>
          <w:b/>
          <w:szCs w:val="24"/>
        </w:rPr>
        <w:t xml:space="preserve"> 14 de Junio de 2000</w:t>
      </w:r>
    </w:p>
    <w:p w:rsidR="007B4AA4" w:rsidRPr="00AF2674" w:rsidRDefault="007B4AA4" w:rsidP="007B4AA4">
      <w:pPr>
        <w:keepNext/>
        <w:spacing w:after="180" w:line="240" w:lineRule="auto"/>
        <w:rPr>
          <w:rFonts w:ascii="Book Antiqua" w:hAnsi="Book Antiqua" w:cs="Times New Roman"/>
          <w:szCs w:val="24"/>
        </w:rPr>
      </w:pPr>
    </w:p>
    <w:p w:rsidR="007B4AA4" w:rsidRPr="00AF2674" w:rsidRDefault="007B4AA4" w:rsidP="007B4AA4">
      <w:pPr>
        <w:keepNext/>
        <w:spacing w:after="180" w:line="240" w:lineRule="auto"/>
        <w:jc w:val="left"/>
        <w:rPr>
          <w:rFonts w:ascii="Book Antiqua" w:hAnsi="Book Antiqua" w:cs="Times New Roman"/>
          <w:szCs w:val="24"/>
        </w:rPr>
      </w:pPr>
    </w:p>
    <w:p w:rsidR="00234423" w:rsidRPr="00627D8E" w:rsidRDefault="00234423" w:rsidP="00234423">
      <w:pPr>
        <w:keepNext/>
        <w:tabs>
          <w:tab w:val="left" w:pos="0"/>
        </w:tabs>
        <w:spacing w:before="480" w:after="180" w:line="240" w:lineRule="auto"/>
        <w:rPr>
          <w:rFonts w:ascii="Book Antiqua" w:hAnsi="Book Antiqua" w:cs="Times New Roman"/>
          <w:b/>
          <w:szCs w:val="24"/>
        </w:rPr>
      </w:pPr>
      <w:r w:rsidRPr="00627D8E">
        <w:rPr>
          <w:rFonts w:ascii="Book Antiqua" w:hAnsi="Book Antiqua" w:cs="Times New Roman"/>
          <w:b/>
          <w:szCs w:val="24"/>
        </w:rPr>
        <w:lastRenderedPageBreak/>
        <w:t>ORDENANZA Nº 1077</w:t>
      </w:r>
    </w:p>
    <w:p w:rsidR="00234423" w:rsidRPr="00627D8E" w:rsidRDefault="00234423" w:rsidP="00234423">
      <w:pPr>
        <w:keepNext/>
        <w:spacing w:after="180" w:line="240" w:lineRule="auto"/>
        <w:rPr>
          <w:rFonts w:ascii="Book Antiqua" w:hAnsi="Book Antiqua" w:cs="Times New Roman"/>
          <w:szCs w:val="24"/>
          <w:u w:val="single"/>
        </w:rPr>
      </w:pPr>
      <w:r w:rsidRPr="00627D8E">
        <w:rPr>
          <w:rFonts w:ascii="Book Antiqua" w:hAnsi="Book Antiqua" w:cs="Times New Roman"/>
          <w:szCs w:val="24"/>
          <w:u w:val="single"/>
        </w:rPr>
        <w:t>ARTÍCULO PRIMERO</w:t>
      </w:r>
      <w:r w:rsidRPr="00627D8E">
        <w:rPr>
          <w:rFonts w:ascii="Book Antiqua" w:hAnsi="Book Antiqua" w:cs="Times New Roman"/>
          <w:szCs w:val="24"/>
        </w:rPr>
        <w:t xml:space="preserve">: RATIFICASE en todos sus términos el Decreto Nº 306 de fecha 21 de junio de 2000. </w:t>
      </w:r>
    </w:p>
    <w:p w:rsidR="00234423" w:rsidRPr="00627D8E" w:rsidRDefault="00234423" w:rsidP="00234423">
      <w:pPr>
        <w:keepNext/>
        <w:spacing w:after="180" w:line="240" w:lineRule="auto"/>
        <w:rPr>
          <w:rFonts w:ascii="Book Antiqua" w:hAnsi="Book Antiqua" w:cs="Times New Roman"/>
          <w:szCs w:val="24"/>
        </w:rPr>
      </w:pPr>
      <w:r w:rsidRPr="00627D8E">
        <w:rPr>
          <w:rFonts w:ascii="Book Antiqua" w:hAnsi="Book Antiqua" w:cs="Times New Roman"/>
          <w:szCs w:val="24"/>
          <w:u w:val="single"/>
        </w:rPr>
        <w:t>ARTÍCULO FINAL:</w:t>
      </w:r>
      <w:r w:rsidRPr="00627D8E">
        <w:rPr>
          <w:rFonts w:ascii="Book Antiqua" w:hAnsi="Book Antiqua" w:cs="Times New Roman"/>
          <w:szCs w:val="24"/>
        </w:rPr>
        <w:t xml:space="preserve"> DE FORMA.</w:t>
      </w:r>
    </w:p>
    <w:p w:rsidR="00234423" w:rsidRPr="00627D8E" w:rsidRDefault="00234423" w:rsidP="00234423">
      <w:pPr>
        <w:keepNext/>
        <w:spacing w:after="180" w:line="240" w:lineRule="auto"/>
        <w:jc w:val="right"/>
        <w:rPr>
          <w:rFonts w:ascii="Book Antiqua" w:hAnsi="Book Antiqua" w:cs="Times New Roman"/>
          <w:szCs w:val="24"/>
        </w:rPr>
      </w:pPr>
      <w:r w:rsidRPr="00627D8E">
        <w:rPr>
          <w:rFonts w:ascii="Book Antiqua" w:hAnsi="Book Antiqua" w:cs="Times New Roman"/>
          <w:szCs w:val="24"/>
        </w:rPr>
        <w:t xml:space="preserve">Sancionada el </w:t>
      </w:r>
      <w:r w:rsidRPr="00627D8E">
        <w:rPr>
          <w:rFonts w:ascii="Book Antiqua" w:hAnsi="Book Antiqua" w:cs="Times New Roman"/>
          <w:b/>
          <w:szCs w:val="24"/>
        </w:rPr>
        <w:t xml:space="preserve"> 21 de Junio de 2000</w:t>
      </w:r>
    </w:p>
    <w:p w:rsidR="00234423" w:rsidRPr="00627D8E" w:rsidRDefault="00234423" w:rsidP="00234423">
      <w:pPr>
        <w:keepNext/>
        <w:spacing w:after="180" w:line="240" w:lineRule="auto"/>
        <w:rPr>
          <w:rFonts w:ascii="Book Antiqua" w:hAnsi="Book Antiqua" w:cs="Times New Roman"/>
          <w:szCs w:val="24"/>
        </w:rPr>
      </w:pPr>
    </w:p>
    <w:p w:rsidR="00234423" w:rsidRPr="00627D8E" w:rsidRDefault="00234423" w:rsidP="00234423">
      <w:pPr>
        <w:keepNext/>
        <w:spacing w:after="180" w:line="240" w:lineRule="auto"/>
        <w:jc w:val="left"/>
        <w:rPr>
          <w:rFonts w:ascii="Book Antiqua" w:hAnsi="Book Antiqua" w:cs="Times New Roman"/>
          <w:szCs w:val="24"/>
        </w:rPr>
      </w:pPr>
    </w:p>
    <w:p w:rsidR="00AC05B4" w:rsidRPr="00421227" w:rsidRDefault="00AC05B4" w:rsidP="00AC05B4">
      <w:pPr>
        <w:keepNext/>
        <w:spacing w:before="480" w:after="180" w:line="240" w:lineRule="auto"/>
        <w:jc w:val="left"/>
        <w:rPr>
          <w:rFonts w:ascii="Book Antiqua" w:hAnsi="Book Antiqua"/>
          <w:b/>
        </w:rPr>
      </w:pPr>
      <w:r w:rsidRPr="00421227">
        <w:rPr>
          <w:rFonts w:ascii="Book Antiqua" w:hAnsi="Book Antiqua"/>
          <w:b/>
        </w:rPr>
        <w:t>ORDENANZA Nº 1079</w:t>
      </w:r>
    </w:p>
    <w:p w:rsidR="00AC05B4" w:rsidRPr="00421227" w:rsidRDefault="00AC05B4" w:rsidP="00AC05B4">
      <w:pPr>
        <w:keepNext/>
        <w:spacing w:after="180" w:line="240" w:lineRule="auto"/>
        <w:rPr>
          <w:rFonts w:ascii="Book Antiqua" w:hAnsi="Book Antiqua"/>
        </w:rPr>
      </w:pPr>
      <w:r w:rsidRPr="00421227">
        <w:rPr>
          <w:rFonts w:ascii="Book Antiqua" w:hAnsi="Book Antiqua"/>
          <w:u w:val="single"/>
        </w:rPr>
        <w:t>ARTÍCULO PRIMERO</w:t>
      </w:r>
      <w:r w:rsidRPr="00421227">
        <w:rPr>
          <w:rFonts w:ascii="Book Antiqua" w:hAnsi="Book Antiqua"/>
        </w:rPr>
        <w:t xml:space="preserve">: DISPONESE la contratación directa del servicio de alumbrado público por el plazo de un mes a partir de la suscripción del respectivo convenio. </w:t>
      </w:r>
    </w:p>
    <w:p w:rsidR="00AC05B4" w:rsidRPr="00421227" w:rsidRDefault="00AC05B4" w:rsidP="00AC05B4">
      <w:pPr>
        <w:keepNext/>
        <w:spacing w:after="180" w:line="240" w:lineRule="auto"/>
        <w:rPr>
          <w:rFonts w:ascii="Book Antiqua" w:hAnsi="Book Antiqua"/>
        </w:rPr>
      </w:pPr>
      <w:r w:rsidRPr="00421227">
        <w:rPr>
          <w:rFonts w:ascii="Book Antiqua" w:hAnsi="Book Antiqua"/>
          <w:u w:val="single"/>
        </w:rPr>
        <w:t>ARTÍCULO SEGUNDO</w:t>
      </w:r>
      <w:r w:rsidRPr="00421227">
        <w:rPr>
          <w:rFonts w:ascii="Book Antiqua" w:hAnsi="Book Antiqua"/>
        </w:rPr>
        <w:t xml:space="preserve">: La erogación que implica la contratación directa dispuesta en el Artículo precedente, será imputada en la Cuenta: Honorarios y Retribuciones a Terceros, Partida Principal 013, Parcial 1320, Sub-Parcial 01 del Presupuesto Municipal vigente. </w:t>
      </w:r>
    </w:p>
    <w:p w:rsidR="00AC05B4" w:rsidRPr="00421227" w:rsidRDefault="00AC05B4" w:rsidP="00AC05B4">
      <w:pPr>
        <w:keepNext/>
        <w:spacing w:after="180" w:line="240" w:lineRule="auto"/>
        <w:rPr>
          <w:rFonts w:ascii="Book Antiqua" w:hAnsi="Book Antiqua"/>
          <w:u w:val="single"/>
        </w:rPr>
      </w:pPr>
      <w:r w:rsidRPr="00421227">
        <w:rPr>
          <w:rFonts w:ascii="Book Antiqua" w:hAnsi="Book Antiqua"/>
          <w:u w:val="single"/>
        </w:rPr>
        <w:t>ARTÍCULO TERCERO</w:t>
      </w:r>
      <w:r w:rsidRPr="00421227">
        <w:rPr>
          <w:rFonts w:ascii="Book Antiqua" w:hAnsi="Book Antiqua"/>
        </w:rPr>
        <w:t xml:space="preserve">: COMUNIQUESE a contaduría General de la Municipalidad para que tome conocimiento y a los Auditores del Poder Ejecutivo Provincial que se encuentran realizando tareas de auditoría en la Municipalidad. </w:t>
      </w:r>
    </w:p>
    <w:p w:rsidR="00AC05B4" w:rsidRPr="00421227" w:rsidRDefault="00AC05B4" w:rsidP="00AC05B4">
      <w:pPr>
        <w:keepNext/>
        <w:spacing w:after="180" w:line="240" w:lineRule="auto"/>
        <w:rPr>
          <w:rFonts w:ascii="Book Antiqua" w:hAnsi="Book Antiqua"/>
        </w:rPr>
      </w:pPr>
      <w:r w:rsidRPr="00421227">
        <w:rPr>
          <w:rFonts w:ascii="Book Antiqua" w:hAnsi="Book Antiqua"/>
          <w:u w:val="single"/>
        </w:rPr>
        <w:t>ARTÍCULO FINAL:</w:t>
      </w:r>
      <w:r w:rsidRPr="00421227">
        <w:rPr>
          <w:rFonts w:ascii="Book Antiqua" w:hAnsi="Book Antiqua"/>
        </w:rPr>
        <w:t xml:space="preserve"> DE FORMA.</w:t>
      </w:r>
    </w:p>
    <w:p w:rsidR="00AC05B4" w:rsidRPr="00421227" w:rsidRDefault="00AC05B4" w:rsidP="00AC05B4">
      <w:pPr>
        <w:keepNext/>
        <w:spacing w:after="180" w:line="240" w:lineRule="auto"/>
        <w:jc w:val="right"/>
        <w:rPr>
          <w:rFonts w:ascii="Book Antiqua" w:hAnsi="Book Antiqua"/>
        </w:rPr>
      </w:pPr>
      <w:r w:rsidRPr="00421227">
        <w:rPr>
          <w:rFonts w:ascii="Book Antiqua" w:hAnsi="Book Antiqua"/>
        </w:rPr>
        <w:t xml:space="preserve">Sancionada el </w:t>
      </w:r>
      <w:r w:rsidRPr="00421227">
        <w:rPr>
          <w:rFonts w:ascii="Book Antiqua" w:hAnsi="Book Antiqua"/>
          <w:b/>
        </w:rPr>
        <w:t xml:space="preserve"> 28 de Junio de 2000</w:t>
      </w:r>
    </w:p>
    <w:p w:rsidR="00AC05B4" w:rsidRPr="00421227" w:rsidRDefault="00AC05B4" w:rsidP="00AC05B4">
      <w:pPr>
        <w:keepNext/>
        <w:spacing w:after="180" w:line="240" w:lineRule="auto"/>
        <w:jc w:val="left"/>
        <w:rPr>
          <w:rFonts w:ascii="Book Antiqua" w:hAnsi="Book Antiqua"/>
        </w:rPr>
      </w:pPr>
    </w:p>
    <w:p w:rsidR="00AC05B4" w:rsidRPr="00421227" w:rsidRDefault="00AC05B4" w:rsidP="00AC05B4">
      <w:pPr>
        <w:keepNext/>
        <w:spacing w:after="180" w:line="240" w:lineRule="auto"/>
        <w:jc w:val="left"/>
        <w:rPr>
          <w:rFonts w:ascii="Book Antiqua" w:hAnsi="Book Antiqua"/>
        </w:rPr>
      </w:pPr>
    </w:p>
    <w:p w:rsidR="00484178" w:rsidRPr="00D91C07" w:rsidRDefault="00484178" w:rsidP="00484178">
      <w:pPr>
        <w:keepNext/>
        <w:spacing w:before="480" w:after="180" w:line="240" w:lineRule="auto"/>
        <w:outlineLvl w:val="0"/>
        <w:rPr>
          <w:rFonts w:ascii="Book Antiqua" w:hAnsi="Book Antiqua" w:cs="Times New Roman"/>
          <w:b/>
        </w:rPr>
      </w:pPr>
      <w:r w:rsidRPr="00D91C07">
        <w:rPr>
          <w:rFonts w:ascii="Book Antiqua" w:hAnsi="Book Antiqua" w:cs="Times New Roman"/>
          <w:b/>
        </w:rPr>
        <w:t>ORDENANZA Nº 1081</w:t>
      </w:r>
    </w:p>
    <w:p w:rsidR="00484178" w:rsidRPr="00D91C07" w:rsidRDefault="00484178" w:rsidP="00484178">
      <w:pPr>
        <w:keepNext/>
        <w:spacing w:after="180" w:line="240" w:lineRule="auto"/>
        <w:rPr>
          <w:rFonts w:ascii="Book Antiqua" w:hAnsi="Book Antiqua" w:cs="Times New Roman"/>
        </w:rPr>
      </w:pPr>
      <w:r w:rsidRPr="00D91C07">
        <w:rPr>
          <w:rFonts w:ascii="Book Antiqua" w:hAnsi="Book Antiqua" w:cs="Times New Roman"/>
          <w:u w:val="single"/>
        </w:rPr>
        <w:t>ARTÍCULO PRIMERO:</w:t>
      </w:r>
      <w:r w:rsidRPr="00D91C07">
        <w:rPr>
          <w:rFonts w:ascii="Book Antiqua" w:hAnsi="Book Antiqua" w:cs="Times New Roman"/>
        </w:rPr>
        <w:t xml:space="preserve"> APRUEBASE el convenio suscripto entre la Universidad Nacional de Tucumán y la Municipalidad de Yerba Buena, de acuerdo a las clausulas que se trascriben</w:t>
      </w:r>
    </w:p>
    <w:p w:rsidR="00484178" w:rsidRPr="00D91C07" w:rsidRDefault="00484178" w:rsidP="00484178">
      <w:pPr>
        <w:keepNext/>
        <w:spacing w:after="180" w:line="240" w:lineRule="auto"/>
        <w:ind w:left="284" w:right="282"/>
        <w:outlineLvl w:val="0"/>
        <w:rPr>
          <w:rFonts w:ascii="Book Antiqua" w:hAnsi="Book Antiqua" w:cs="Times New Roman"/>
          <w:i/>
        </w:rPr>
      </w:pPr>
      <w:r w:rsidRPr="00D91C07">
        <w:rPr>
          <w:rFonts w:ascii="Book Antiqua" w:hAnsi="Book Antiqua" w:cs="Times New Roman"/>
        </w:rPr>
        <w:t>“</w:t>
      </w:r>
      <w:r w:rsidRPr="00D91C07">
        <w:rPr>
          <w:rFonts w:ascii="Book Antiqua" w:hAnsi="Book Antiqua" w:cs="Times New Roman"/>
          <w:i/>
        </w:rPr>
        <w:t>CONVENIO</w:t>
      </w:r>
    </w:p>
    <w:p w:rsidR="00484178" w:rsidRPr="00D91C07" w:rsidRDefault="00484178" w:rsidP="00484178">
      <w:pPr>
        <w:keepNext/>
        <w:spacing w:after="180" w:line="240" w:lineRule="auto"/>
        <w:ind w:left="284" w:right="282"/>
        <w:rPr>
          <w:rFonts w:ascii="Book Antiqua" w:hAnsi="Book Antiqua" w:cs="Times New Roman"/>
          <w:i/>
        </w:rPr>
      </w:pPr>
      <w:r w:rsidRPr="00D91C07">
        <w:rPr>
          <w:rFonts w:ascii="Book Antiqua" w:hAnsi="Book Antiqua" w:cs="Times New Roman"/>
          <w:i/>
        </w:rPr>
        <w:t xml:space="preserve">Entre la Universidad Nacional de Tucumán representada en este acto por su Rector, Cont. MARIO ALBERTO MARIGLIANO, en adelante “la Universidad, por una parte y por la otra la Municipalidad de la Ciudad de Yerba Buena representada en este acto por el señor intendente Arq. AUGUSTO JOSE PAZ, en adelante “La Municipalidad”, acuerdan celebrar el presente Convenio Marco, referido al apoyo y asistencia técnica y científica sobre las acciones de promoción, protección, asistencia y desarrollo social de la Municipalidad de Yerba Buena, que brindara la Universidad Nacional de Tucumán y que se regirá de acuerdo a los previsto en las clausulas siguientes: </w:t>
      </w:r>
    </w:p>
    <w:p w:rsidR="00484178" w:rsidRPr="00D91C07" w:rsidRDefault="00484178" w:rsidP="00484178">
      <w:pPr>
        <w:keepNext/>
        <w:spacing w:after="180" w:line="240" w:lineRule="auto"/>
        <w:ind w:left="284" w:right="282"/>
        <w:rPr>
          <w:rFonts w:ascii="Book Antiqua" w:hAnsi="Book Antiqua" w:cs="Times New Roman"/>
          <w:i/>
        </w:rPr>
      </w:pPr>
      <w:r w:rsidRPr="00D91C07">
        <w:rPr>
          <w:rFonts w:ascii="Book Antiqua" w:hAnsi="Book Antiqua" w:cs="Times New Roman"/>
          <w:i/>
        </w:rPr>
        <w:t xml:space="preserve">PRIMERA: El presente convenio está referido al apoyo y asistencia técnica y científica para el estudio, la programación e implementación de Servicios Médicos-asistenciales, de desarrollo social y educacional que por intermedio de sus facultades e institutos, pueda brindar “La Universidad”. Con eventualidades de pasantías o por cualquier otro medio que las partes de común acuerdo resuelva implementar, facilitando “La Municipalidad, en todos los casos, la </w:t>
      </w:r>
      <w:r w:rsidRPr="00D91C07">
        <w:rPr>
          <w:rFonts w:ascii="Book Antiqua" w:hAnsi="Book Antiqua" w:cs="Times New Roman"/>
          <w:i/>
        </w:rPr>
        <w:lastRenderedPageBreak/>
        <w:t xml:space="preserve">infraestructura disponible, con los recursos necesarios y suficientes dentro de las posibilidades presupuestarias existentes. </w:t>
      </w:r>
    </w:p>
    <w:p w:rsidR="00484178" w:rsidRPr="00D91C07" w:rsidRDefault="00484178" w:rsidP="00484178">
      <w:pPr>
        <w:keepNext/>
        <w:spacing w:after="180" w:line="240" w:lineRule="auto"/>
        <w:ind w:left="284" w:right="282"/>
        <w:rPr>
          <w:rFonts w:ascii="Book Antiqua" w:hAnsi="Book Antiqua" w:cs="Times New Roman"/>
          <w:i/>
        </w:rPr>
      </w:pPr>
      <w:r w:rsidRPr="00D91C07">
        <w:rPr>
          <w:rFonts w:ascii="Book Antiqua" w:hAnsi="Book Antiqua" w:cs="Times New Roman"/>
          <w:i/>
        </w:rPr>
        <w:t xml:space="preserve">TERCERA: Cuando las tareas o actividades programadas requieran o demanden gastos y/o inversiones “La Universidad “y la “Municipalidad “detallaran o especificaran las condiciones, requisitos y oportunidad en que cada una de ellas efectuaran los aportes o inversiones pertinentes en el convenio particularmente respectivo. </w:t>
      </w:r>
    </w:p>
    <w:p w:rsidR="00484178" w:rsidRPr="00D91C07" w:rsidRDefault="00484178" w:rsidP="00484178">
      <w:pPr>
        <w:keepNext/>
        <w:spacing w:after="180" w:line="240" w:lineRule="auto"/>
        <w:ind w:left="284" w:right="282"/>
        <w:rPr>
          <w:rFonts w:ascii="Book Antiqua" w:hAnsi="Book Antiqua" w:cs="Times New Roman"/>
          <w:i/>
        </w:rPr>
      </w:pPr>
      <w:r w:rsidRPr="00D91C07">
        <w:rPr>
          <w:rFonts w:ascii="Book Antiqua" w:hAnsi="Book Antiqua" w:cs="Times New Roman"/>
          <w:i/>
        </w:rPr>
        <w:t xml:space="preserve">CUARTA: El presente Convenio tendrá una duración de 2 años. Ambas partes conservan su derecho de rescindir el convenio en cualquier momento, comunicándole fehacientemente  (carta documento o colacionado)  a la otra con una antelación de 30 días corridos. </w:t>
      </w:r>
    </w:p>
    <w:p w:rsidR="00484178" w:rsidRPr="00D91C07" w:rsidRDefault="00484178" w:rsidP="00484178">
      <w:pPr>
        <w:keepNext/>
        <w:spacing w:after="180" w:line="240" w:lineRule="auto"/>
        <w:ind w:left="284" w:right="282"/>
        <w:rPr>
          <w:rFonts w:ascii="Book Antiqua" w:hAnsi="Book Antiqua" w:cs="Times New Roman"/>
          <w:i/>
        </w:rPr>
      </w:pPr>
      <w:r w:rsidRPr="00D91C07">
        <w:rPr>
          <w:rFonts w:ascii="Book Antiqua" w:hAnsi="Book Antiqua" w:cs="Times New Roman"/>
          <w:i/>
        </w:rPr>
        <w:t xml:space="preserve">QUINTA: A los efectos del presente Convenio, las partes constituyen domicilio lega en: La Universidad: En calle Ayacucho 491- San Miguel de Tucumán. </w:t>
      </w:r>
    </w:p>
    <w:p w:rsidR="00484178" w:rsidRPr="00D91C07" w:rsidRDefault="00484178" w:rsidP="00484178">
      <w:pPr>
        <w:pStyle w:val="Prrafodelista"/>
        <w:keepNext/>
        <w:spacing w:after="180" w:line="240" w:lineRule="auto"/>
        <w:ind w:left="284" w:right="282"/>
        <w:rPr>
          <w:rFonts w:ascii="Book Antiqua" w:hAnsi="Book Antiqua" w:cs="Times New Roman"/>
          <w:i/>
        </w:rPr>
      </w:pPr>
      <w:r w:rsidRPr="00D91C07">
        <w:rPr>
          <w:rFonts w:ascii="Book Antiqua" w:hAnsi="Book Antiqua" w:cs="Times New Roman"/>
          <w:i/>
        </w:rPr>
        <w:t xml:space="preserve">La Municipalidad: En Avda. Acoquina 1991- Yerba Buena- Tucumán. </w:t>
      </w:r>
    </w:p>
    <w:p w:rsidR="00484178" w:rsidRPr="00D91C07" w:rsidRDefault="00484178" w:rsidP="00484178">
      <w:pPr>
        <w:keepNext/>
        <w:spacing w:after="180" w:line="240" w:lineRule="auto"/>
        <w:ind w:left="284" w:right="282"/>
        <w:rPr>
          <w:rFonts w:ascii="Book Antiqua" w:hAnsi="Book Antiqua" w:cs="Times New Roman"/>
          <w:i/>
        </w:rPr>
      </w:pPr>
      <w:r w:rsidRPr="00D91C07">
        <w:rPr>
          <w:rFonts w:ascii="Book Antiqua" w:hAnsi="Book Antiqua" w:cs="Times New Roman"/>
          <w:i/>
        </w:rPr>
        <w:t xml:space="preserve">En prueba de conformidad se firman dos  (2)  ejemplares de un mismo tenor y contenido en Convenio  (UNT)  N 611/2000.” </w:t>
      </w:r>
    </w:p>
    <w:p w:rsidR="00484178" w:rsidRPr="00D91C07" w:rsidRDefault="00484178" w:rsidP="00484178">
      <w:pPr>
        <w:keepNext/>
        <w:spacing w:after="180" w:line="240" w:lineRule="auto"/>
        <w:rPr>
          <w:rFonts w:ascii="Book Antiqua" w:hAnsi="Book Antiqua" w:cs="Times New Roman"/>
          <w:u w:val="single"/>
        </w:rPr>
      </w:pPr>
      <w:r w:rsidRPr="00D91C07">
        <w:rPr>
          <w:rFonts w:ascii="Book Antiqua" w:hAnsi="Book Antiqua" w:cs="Times New Roman"/>
          <w:u w:val="single"/>
        </w:rPr>
        <w:t>ARTÍCULO SEGUNDO:</w:t>
      </w:r>
      <w:r w:rsidRPr="00D91C07">
        <w:rPr>
          <w:rFonts w:ascii="Book Antiqua" w:hAnsi="Book Antiqua" w:cs="Times New Roman"/>
        </w:rPr>
        <w:t xml:space="preserve"> Envíese copia autenticada de la presente Ordenanza al Sr. Rector de la Universidad e Nacional de Tucumán, Cont. Mario Alberto Marigliano. </w:t>
      </w:r>
    </w:p>
    <w:p w:rsidR="00484178" w:rsidRPr="00D91C07" w:rsidRDefault="00484178" w:rsidP="00484178">
      <w:pPr>
        <w:keepNext/>
        <w:spacing w:after="180" w:line="240" w:lineRule="auto"/>
        <w:rPr>
          <w:rFonts w:ascii="Book Antiqua" w:hAnsi="Book Antiqua" w:cs="Times New Roman"/>
        </w:rPr>
      </w:pPr>
      <w:r w:rsidRPr="00D91C07">
        <w:rPr>
          <w:rFonts w:ascii="Book Antiqua" w:hAnsi="Book Antiqua" w:cs="Times New Roman"/>
          <w:u w:val="single"/>
        </w:rPr>
        <w:t>ARTÍCULO FINAL:</w:t>
      </w:r>
      <w:r w:rsidRPr="00D91C07">
        <w:rPr>
          <w:rFonts w:ascii="Book Antiqua" w:hAnsi="Book Antiqua" w:cs="Times New Roman"/>
        </w:rPr>
        <w:t xml:space="preserve"> DE FORMA.</w:t>
      </w:r>
    </w:p>
    <w:p w:rsidR="00484178" w:rsidRPr="00D91C07" w:rsidRDefault="00484178" w:rsidP="00484178">
      <w:pPr>
        <w:keepNext/>
        <w:spacing w:after="180" w:line="240" w:lineRule="auto"/>
        <w:jc w:val="right"/>
        <w:rPr>
          <w:rFonts w:ascii="Book Antiqua" w:hAnsi="Book Antiqua" w:cs="Times New Roman"/>
        </w:rPr>
      </w:pPr>
      <w:r w:rsidRPr="00D91C07">
        <w:rPr>
          <w:rFonts w:ascii="Book Antiqua" w:hAnsi="Book Antiqua" w:cs="Times New Roman"/>
        </w:rPr>
        <w:t xml:space="preserve">Sancionada el </w:t>
      </w:r>
      <w:r w:rsidRPr="00D91C07">
        <w:rPr>
          <w:rFonts w:ascii="Book Antiqua" w:hAnsi="Book Antiqua" w:cs="Times New Roman"/>
          <w:b/>
        </w:rPr>
        <w:t xml:space="preserve"> 29 de Junio de 2000</w:t>
      </w:r>
    </w:p>
    <w:p w:rsidR="00484178" w:rsidRPr="00D91C07" w:rsidRDefault="00484178" w:rsidP="00484178">
      <w:pPr>
        <w:keepNext/>
        <w:spacing w:after="180" w:line="240" w:lineRule="auto"/>
        <w:rPr>
          <w:rFonts w:ascii="Book Antiqua" w:hAnsi="Book Antiqua" w:cs="Times New Roman"/>
        </w:rPr>
      </w:pPr>
    </w:p>
    <w:p w:rsidR="00484178" w:rsidRPr="00D91C07" w:rsidRDefault="00484178" w:rsidP="00484178">
      <w:pPr>
        <w:keepNext/>
        <w:spacing w:after="180" w:line="240" w:lineRule="auto"/>
        <w:jc w:val="left"/>
        <w:rPr>
          <w:rFonts w:ascii="Book Antiqua" w:hAnsi="Book Antiqua" w:cs="Times New Roman"/>
        </w:rPr>
      </w:pPr>
    </w:p>
    <w:p w:rsidR="00564924" w:rsidRPr="00F55085" w:rsidRDefault="00564924" w:rsidP="00564924">
      <w:pPr>
        <w:keepNext/>
        <w:tabs>
          <w:tab w:val="left" w:pos="0"/>
        </w:tabs>
        <w:spacing w:before="480" w:after="180" w:line="240" w:lineRule="auto"/>
        <w:rPr>
          <w:rFonts w:ascii="Book Antiqua" w:hAnsi="Book Antiqua" w:cs="Times New Roman"/>
          <w:b/>
          <w:szCs w:val="24"/>
        </w:rPr>
      </w:pPr>
      <w:r w:rsidRPr="00F55085">
        <w:rPr>
          <w:rFonts w:ascii="Book Antiqua" w:hAnsi="Book Antiqua" w:cs="Times New Roman"/>
          <w:b/>
          <w:szCs w:val="24"/>
        </w:rPr>
        <w:t>ORDENANZA Nº 1082</w:t>
      </w:r>
    </w:p>
    <w:p w:rsidR="00564924" w:rsidRPr="00F55085" w:rsidRDefault="00564924" w:rsidP="00564924">
      <w:pPr>
        <w:keepNext/>
        <w:spacing w:after="180" w:line="240" w:lineRule="auto"/>
        <w:rPr>
          <w:rFonts w:ascii="Book Antiqua" w:hAnsi="Book Antiqua" w:cs="Times New Roman"/>
          <w:szCs w:val="24"/>
        </w:rPr>
      </w:pPr>
      <w:r w:rsidRPr="00F55085">
        <w:rPr>
          <w:rFonts w:ascii="Book Antiqua" w:hAnsi="Book Antiqua" w:cs="Times New Roman"/>
          <w:szCs w:val="24"/>
          <w:u w:val="single"/>
        </w:rPr>
        <w:t>ARTÍCULO PRIMERO:</w:t>
      </w:r>
      <w:r w:rsidRPr="00F55085">
        <w:rPr>
          <w:rFonts w:ascii="Book Antiqua" w:hAnsi="Book Antiqua" w:cs="Times New Roman"/>
          <w:szCs w:val="24"/>
        </w:rPr>
        <w:t xml:space="preserve"> APRUEBASE el Acta Constitutiva de Unidades Ejecutoras Municipales, conforme se transcribe a continuación: </w:t>
      </w:r>
    </w:p>
    <w:p w:rsidR="00564924" w:rsidRPr="00F55085" w:rsidRDefault="00564924" w:rsidP="00564924">
      <w:pPr>
        <w:keepNext/>
        <w:spacing w:after="180" w:line="240" w:lineRule="auto"/>
        <w:rPr>
          <w:rFonts w:ascii="Book Antiqua" w:hAnsi="Book Antiqua" w:cs="Times New Roman"/>
          <w:szCs w:val="24"/>
        </w:rPr>
      </w:pPr>
      <w:r w:rsidRPr="00F55085">
        <w:rPr>
          <w:rFonts w:ascii="Book Antiqua" w:hAnsi="Book Antiqua" w:cs="Times New Roman"/>
          <w:szCs w:val="24"/>
        </w:rPr>
        <w:t>ACTA CONSTITUTIVA DE UNIDADES EJECUTORAS MUNICIPALES</w:t>
      </w:r>
    </w:p>
    <w:p w:rsidR="00564924" w:rsidRPr="00F55085" w:rsidRDefault="00564924" w:rsidP="00564924">
      <w:pPr>
        <w:keepNext/>
        <w:spacing w:after="180" w:line="240" w:lineRule="auto"/>
        <w:rPr>
          <w:rFonts w:ascii="Book Antiqua" w:hAnsi="Book Antiqua" w:cs="Times New Roman"/>
          <w:szCs w:val="24"/>
        </w:rPr>
      </w:pPr>
      <w:r w:rsidRPr="00F55085">
        <w:rPr>
          <w:rFonts w:ascii="Book Antiqua" w:hAnsi="Book Antiqua" w:cs="Times New Roman"/>
          <w:szCs w:val="24"/>
        </w:rPr>
        <w:t xml:space="preserve">“En la Ciudad de San Miguel de Tucumán, a los 30 días del mes de Mayo de 2000, en cumplimiento de lo dispuesto por el Convenio celebrado entre el Superior Gobierno de la Provincia de Tucumán, la Subsecretaría de la Tercera Edad y la Secretaría de Desarrollo Social de la Presidencia de la Nación, con la finalidad de ejecutar el Programa ASOMA- Sub-Programa Alimentario, aprobado por Resolución Nº 1166/95/S. D. S, por la presente se constituye la UNIDAD EJECUTORA MUNICIPAL de esta Ciudad MUNICIPALIDAD DE YERBA BUENA. </w:t>
      </w:r>
    </w:p>
    <w:p w:rsidR="00564924" w:rsidRPr="00F55085" w:rsidRDefault="00564924" w:rsidP="00564924">
      <w:pPr>
        <w:keepNext/>
        <w:spacing w:after="180" w:line="240" w:lineRule="auto"/>
        <w:rPr>
          <w:rFonts w:ascii="Book Antiqua" w:hAnsi="Book Antiqua" w:cs="Times New Roman"/>
          <w:szCs w:val="24"/>
        </w:rPr>
      </w:pPr>
      <w:r w:rsidRPr="00F55085">
        <w:rPr>
          <w:rFonts w:ascii="Book Antiqua" w:hAnsi="Book Antiqua" w:cs="Times New Roman"/>
          <w:szCs w:val="24"/>
        </w:rPr>
        <w:t xml:space="preserve">La misma se compone, atento al Punto Cuatro, Inciso D, por. </w:t>
      </w:r>
    </w:p>
    <w:p w:rsidR="00564924" w:rsidRPr="00F55085" w:rsidRDefault="00564924" w:rsidP="00564924">
      <w:pPr>
        <w:keepNext/>
        <w:spacing w:after="180" w:line="240" w:lineRule="auto"/>
        <w:rPr>
          <w:rFonts w:ascii="Book Antiqua" w:hAnsi="Book Antiqua" w:cs="Times New Roman"/>
          <w:szCs w:val="24"/>
        </w:rPr>
      </w:pPr>
      <w:r w:rsidRPr="00F55085">
        <w:rPr>
          <w:rFonts w:ascii="Book Antiqua" w:hAnsi="Book Antiqua" w:cs="Times New Roman"/>
          <w:szCs w:val="24"/>
        </w:rPr>
        <w:t xml:space="preserve">El señor Comisionado Rural Dr. JORGE LOBO ARAGÓN, que será su Presidente. </w:t>
      </w:r>
    </w:p>
    <w:p w:rsidR="00564924" w:rsidRPr="00F55085" w:rsidRDefault="00564924" w:rsidP="00564924">
      <w:pPr>
        <w:keepNext/>
        <w:spacing w:after="180" w:line="240" w:lineRule="auto"/>
        <w:rPr>
          <w:rFonts w:ascii="Book Antiqua" w:hAnsi="Book Antiqua" w:cs="Times New Roman"/>
          <w:szCs w:val="24"/>
        </w:rPr>
      </w:pPr>
      <w:r w:rsidRPr="00F55085">
        <w:rPr>
          <w:rFonts w:ascii="Book Antiqua" w:hAnsi="Book Antiqua" w:cs="Times New Roman"/>
          <w:szCs w:val="24"/>
        </w:rPr>
        <w:t xml:space="preserve">Las funciones de la UNIDAD EJECUTORA MUNICIPAL, será, acreditar a las Unidades Efectoras a nivel Municipal; llevar un registro actualizado de altas y bajas de beneficiarios; monitorear el desarrollo de las actividades, asegurar la disponibilidad de recursos humanos y móviles para la distribución de la prestación alimentaria. </w:t>
      </w:r>
    </w:p>
    <w:p w:rsidR="00564924" w:rsidRPr="00F55085" w:rsidRDefault="00564924" w:rsidP="00564924">
      <w:pPr>
        <w:keepNext/>
        <w:spacing w:after="180" w:line="240" w:lineRule="auto"/>
        <w:rPr>
          <w:rFonts w:ascii="Book Antiqua" w:hAnsi="Book Antiqua" w:cs="Times New Roman"/>
          <w:szCs w:val="24"/>
          <w:u w:val="single"/>
        </w:rPr>
      </w:pPr>
      <w:r w:rsidRPr="00F55085">
        <w:rPr>
          <w:rFonts w:ascii="Book Antiqua" w:hAnsi="Book Antiqua" w:cs="Times New Roman"/>
          <w:szCs w:val="24"/>
        </w:rPr>
        <w:t>Se firman TRES  (3)  ejemplares de un mismo tenor y a un solo efecto”</w:t>
      </w:r>
    </w:p>
    <w:p w:rsidR="00564924" w:rsidRPr="00F55085" w:rsidRDefault="00564924" w:rsidP="00564924">
      <w:pPr>
        <w:keepNext/>
        <w:spacing w:after="180" w:line="240" w:lineRule="auto"/>
        <w:rPr>
          <w:rFonts w:ascii="Book Antiqua" w:hAnsi="Book Antiqua" w:cs="Times New Roman"/>
          <w:szCs w:val="24"/>
        </w:rPr>
      </w:pPr>
      <w:r w:rsidRPr="00F55085">
        <w:rPr>
          <w:rFonts w:ascii="Book Antiqua" w:hAnsi="Book Antiqua" w:cs="Times New Roman"/>
          <w:szCs w:val="24"/>
          <w:u w:val="single"/>
        </w:rPr>
        <w:t>ARTÍCULO FINAL:</w:t>
      </w:r>
      <w:r w:rsidRPr="00F55085">
        <w:rPr>
          <w:rFonts w:ascii="Book Antiqua" w:hAnsi="Book Antiqua" w:cs="Times New Roman"/>
          <w:szCs w:val="24"/>
        </w:rPr>
        <w:t xml:space="preserve"> DE FORMA.</w:t>
      </w:r>
    </w:p>
    <w:p w:rsidR="00564924" w:rsidRPr="00F55085" w:rsidRDefault="00564924" w:rsidP="00564924">
      <w:pPr>
        <w:keepNext/>
        <w:spacing w:after="180" w:line="240" w:lineRule="auto"/>
        <w:jc w:val="right"/>
        <w:rPr>
          <w:rFonts w:ascii="Book Antiqua" w:hAnsi="Book Antiqua" w:cs="Times New Roman"/>
          <w:szCs w:val="24"/>
        </w:rPr>
      </w:pPr>
      <w:r w:rsidRPr="00F55085">
        <w:rPr>
          <w:rFonts w:ascii="Book Antiqua" w:hAnsi="Book Antiqua" w:cs="Times New Roman"/>
          <w:szCs w:val="24"/>
        </w:rPr>
        <w:lastRenderedPageBreak/>
        <w:t xml:space="preserve">Sancionada el </w:t>
      </w:r>
      <w:r w:rsidRPr="00F55085">
        <w:rPr>
          <w:rFonts w:ascii="Book Antiqua" w:hAnsi="Book Antiqua" w:cs="Times New Roman"/>
          <w:b/>
          <w:szCs w:val="24"/>
        </w:rPr>
        <w:t xml:space="preserve"> 29 de Junio de 2000</w:t>
      </w:r>
    </w:p>
    <w:p w:rsidR="00564924" w:rsidRPr="00F55085" w:rsidRDefault="00564924" w:rsidP="00564924">
      <w:pPr>
        <w:keepNext/>
        <w:spacing w:after="180" w:line="240" w:lineRule="auto"/>
        <w:rPr>
          <w:rFonts w:ascii="Book Antiqua" w:hAnsi="Book Antiqua" w:cs="Times New Roman"/>
          <w:szCs w:val="24"/>
        </w:rPr>
      </w:pPr>
    </w:p>
    <w:p w:rsidR="00564924" w:rsidRPr="00F55085" w:rsidRDefault="00564924" w:rsidP="00564924">
      <w:pPr>
        <w:keepNext/>
        <w:spacing w:after="180" w:line="240" w:lineRule="auto"/>
        <w:jc w:val="left"/>
        <w:rPr>
          <w:rFonts w:ascii="Book Antiqua" w:hAnsi="Book Antiqua" w:cs="Times New Roman"/>
          <w:szCs w:val="24"/>
        </w:rPr>
      </w:pPr>
    </w:p>
    <w:p w:rsidR="000912DA" w:rsidRPr="003070CF" w:rsidRDefault="000912DA" w:rsidP="000912DA">
      <w:pPr>
        <w:keepNext/>
        <w:spacing w:before="480" w:after="180" w:line="240" w:lineRule="auto"/>
        <w:rPr>
          <w:rFonts w:ascii="Book Antiqua" w:hAnsi="Book Antiqua" w:cs="Times New Roman"/>
          <w:b/>
          <w:szCs w:val="24"/>
        </w:rPr>
      </w:pPr>
      <w:r w:rsidRPr="003070CF">
        <w:rPr>
          <w:rFonts w:ascii="Book Antiqua" w:hAnsi="Book Antiqua" w:cs="Times New Roman"/>
          <w:b/>
          <w:szCs w:val="24"/>
        </w:rPr>
        <w:t>ORDENANZA Nº 1083</w:t>
      </w:r>
    </w:p>
    <w:p w:rsidR="000912DA" w:rsidRPr="003070CF" w:rsidRDefault="000912DA" w:rsidP="000912DA">
      <w:pPr>
        <w:keepNext/>
        <w:spacing w:after="180" w:line="240" w:lineRule="auto"/>
        <w:rPr>
          <w:rFonts w:ascii="Book Antiqua" w:hAnsi="Book Antiqua" w:cs="Times New Roman"/>
          <w:szCs w:val="24"/>
        </w:rPr>
      </w:pPr>
      <w:r w:rsidRPr="003070CF">
        <w:rPr>
          <w:rFonts w:ascii="Book Antiqua" w:hAnsi="Book Antiqua" w:cs="Times New Roman"/>
          <w:szCs w:val="24"/>
          <w:u w:val="single"/>
        </w:rPr>
        <w:t>ARTÍCULO PRIMERO</w:t>
      </w:r>
      <w:r w:rsidRPr="003070CF">
        <w:rPr>
          <w:rFonts w:ascii="Book Antiqua" w:hAnsi="Book Antiqua" w:cs="Times New Roman"/>
          <w:szCs w:val="24"/>
        </w:rPr>
        <w:t xml:space="preserve">: Aceptase el Anticipo Financiero Reintegrable de $350. 000, 00  (pesos trescientos cincuenta mil)  otorgado a la Municipalidad de Yerba Buena por el Superior Gobierno de la Provincia. </w:t>
      </w:r>
    </w:p>
    <w:p w:rsidR="000912DA" w:rsidRPr="003070CF" w:rsidRDefault="000912DA" w:rsidP="000912DA">
      <w:pPr>
        <w:keepNext/>
        <w:spacing w:after="180" w:line="240" w:lineRule="auto"/>
        <w:rPr>
          <w:rFonts w:ascii="Book Antiqua" w:hAnsi="Book Antiqua" w:cs="Times New Roman"/>
          <w:szCs w:val="24"/>
        </w:rPr>
      </w:pPr>
      <w:r w:rsidRPr="003070CF">
        <w:rPr>
          <w:rFonts w:ascii="Book Antiqua" w:hAnsi="Book Antiqua" w:cs="Times New Roman"/>
          <w:szCs w:val="24"/>
          <w:u w:val="single"/>
        </w:rPr>
        <w:t>ARTÍCULO SEGUNDO</w:t>
      </w:r>
      <w:r w:rsidRPr="003070CF">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sus modificatorias)  y/o cualquier otro recurso, con destino a la amortización del Anticipo Financiero. </w:t>
      </w:r>
    </w:p>
    <w:p w:rsidR="000912DA" w:rsidRPr="003070CF" w:rsidRDefault="000912DA" w:rsidP="000912DA">
      <w:pPr>
        <w:keepNext/>
        <w:spacing w:after="180" w:line="240" w:lineRule="auto"/>
        <w:rPr>
          <w:rFonts w:ascii="Book Antiqua" w:hAnsi="Book Antiqua" w:cs="Times New Roman"/>
          <w:szCs w:val="24"/>
          <w:u w:val="single"/>
        </w:rPr>
      </w:pPr>
      <w:r w:rsidRPr="003070CF">
        <w:rPr>
          <w:rFonts w:ascii="Book Antiqua" w:hAnsi="Book Antiqua" w:cs="Times New Roman"/>
          <w:szCs w:val="24"/>
          <w:u w:val="single"/>
        </w:rPr>
        <w:t>ARTÍCULO TERCERO</w:t>
      </w:r>
      <w:r w:rsidRPr="003070CF">
        <w:rPr>
          <w:rFonts w:ascii="Book Antiqua" w:hAnsi="Book Antiqua" w:cs="Times New Roman"/>
          <w:szCs w:val="24"/>
        </w:rPr>
        <w:t xml:space="preserve">: AUTORIZASE al Superior Gobierno de la Provincia a retener los montos necesarios para los servicios de amortización e intereses del Aporte Reintegrable acordado a este Municipio, de la Coparticipación de Impuestos  (Ley Nº 6316)  Fondo de Desarrollo del Interior  (Ley Nº 6651 y sus modificatorias)  y/o cualquier otro recurso. </w:t>
      </w:r>
    </w:p>
    <w:p w:rsidR="000912DA" w:rsidRPr="003070CF" w:rsidRDefault="000912DA" w:rsidP="000912DA">
      <w:pPr>
        <w:keepNext/>
        <w:spacing w:after="180" w:line="240" w:lineRule="auto"/>
        <w:rPr>
          <w:rFonts w:ascii="Book Antiqua" w:hAnsi="Book Antiqua" w:cs="Times New Roman"/>
          <w:szCs w:val="24"/>
        </w:rPr>
      </w:pPr>
      <w:r w:rsidRPr="003070CF">
        <w:rPr>
          <w:rFonts w:ascii="Book Antiqua" w:hAnsi="Book Antiqua" w:cs="Times New Roman"/>
          <w:szCs w:val="24"/>
          <w:u w:val="single"/>
        </w:rPr>
        <w:t>ARTÍCULO FINAL:</w:t>
      </w:r>
      <w:r w:rsidRPr="003070CF">
        <w:rPr>
          <w:rFonts w:ascii="Book Antiqua" w:hAnsi="Book Antiqua" w:cs="Times New Roman"/>
          <w:szCs w:val="24"/>
        </w:rPr>
        <w:t xml:space="preserve"> DE FORMA.</w:t>
      </w:r>
    </w:p>
    <w:p w:rsidR="000912DA" w:rsidRPr="003070CF" w:rsidRDefault="000912DA" w:rsidP="000912DA">
      <w:pPr>
        <w:keepNext/>
        <w:spacing w:after="180" w:line="240" w:lineRule="auto"/>
        <w:jc w:val="right"/>
        <w:rPr>
          <w:rFonts w:ascii="Book Antiqua" w:hAnsi="Book Antiqua" w:cs="Times New Roman"/>
          <w:szCs w:val="24"/>
        </w:rPr>
      </w:pPr>
      <w:r w:rsidRPr="003070CF">
        <w:rPr>
          <w:rFonts w:ascii="Book Antiqua" w:hAnsi="Book Antiqua" w:cs="Times New Roman"/>
          <w:szCs w:val="24"/>
        </w:rPr>
        <w:t xml:space="preserve">Sancionada el </w:t>
      </w:r>
      <w:r w:rsidRPr="003070CF">
        <w:rPr>
          <w:rFonts w:ascii="Book Antiqua" w:hAnsi="Book Antiqua" w:cs="Times New Roman"/>
          <w:b/>
          <w:szCs w:val="24"/>
        </w:rPr>
        <w:t xml:space="preserve"> 07 de Julio de 2000</w:t>
      </w:r>
    </w:p>
    <w:p w:rsidR="000912DA" w:rsidRPr="003070CF" w:rsidRDefault="000912DA" w:rsidP="000912DA">
      <w:pPr>
        <w:keepNext/>
        <w:spacing w:after="180" w:line="240" w:lineRule="auto"/>
        <w:rPr>
          <w:rFonts w:ascii="Book Antiqua" w:hAnsi="Book Antiqua" w:cs="Times New Roman"/>
          <w:szCs w:val="24"/>
        </w:rPr>
      </w:pPr>
    </w:p>
    <w:p w:rsidR="000912DA" w:rsidRPr="003070CF" w:rsidRDefault="000912DA" w:rsidP="000912DA">
      <w:pPr>
        <w:keepNext/>
        <w:spacing w:after="180" w:line="240" w:lineRule="auto"/>
        <w:jc w:val="left"/>
        <w:rPr>
          <w:rFonts w:ascii="Book Antiqua" w:hAnsi="Book Antiqua" w:cs="Times New Roman"/>
          <w:szCs w:val="24"/>
        </w:rPr>
      </w:pPr>
    </w:p>
    <w:p w:rsidR="002076EA" w:rsidRPr="004A399C" w:rsidRDefault="002076EA" w:rsidP="002076EA">
      <w:pPr>
        <w:keepNext/>
        <w:spacing w:before="480" w:after="180" w:line="240" w:lineRule="auto"/>
        <w:rPr>
          <w:rFonts w:ascii="Book Antiqua" w:hAnsi="Book Antiqua" w:cs="Times New Roman"/>
          <w:b/>
          <w:szCs w:val="24"/>
        </w:rPr>
      </w:pPr>
      <w:r w:rsidRPr="004A399C">
        <w:rPr>
          <w:rFonts w:ascii="Book Antiqua" w:hAnsi="Book Antiqua" w:cs="Times New Roman"/>
          <w:b/>
          <w:szCs w:val="24"/>
        </w:rPr>
        <w:t>ORDENANZA Nº 1085</w:t>
      </w:r>
    </w:p>
    <w:p w:rsidR="002076EA" w:rsidRPr="004A399C" w:rsidRDefault="002076EA" w:rsidP="002076EA">
      <w:pPr>
        <w:keepNext/>
        <w:spacing w:after="180" w:line="240" w:lineRule="auto"/>
        <w:rPr>
          <w:rFonts w:ascii="Book Antiqua" w:hAnsi="Book Antiqua" w:cs="Times New Roman"/>
          <w:szCs w:val="24"/>
        </w:rPr>
      </w:pPr>
      <w:r w:rsidRPr="004A399C">
        <w:rPr>
          <w:rFonts w:ascii="Book Antiqua" w:hAnsi="Book Antiqua" w:cs="Times New Roman"/>
          <w:szCs w:val="24"/>
          <w:u w:val="single"/>
        </w:rPr>
        <w:t>ARTÍCULO PRIMERO:</w:t>
      </w:r>
      <w:r w:rsidRPr="004A399C">
        <w:rPr>
          <w:rFonts w:ascii="Book Antiqua" w:hAnsi="Book Antiqua" w:cs="Times New Roman"/>
          <w:szCs w:val="24"/>
        </w:rPr>
        <w:t xml:space="preserve"> MODIFICASE el Artículo Primero de la Ordenanza Nº 110 de fecha 04/12/84, el que queda redactado de la siguiente manera “La Municipalidad de Yerba Buena podrá promover al Personal Municipal, que se encuentra en condiciones de acogerse a los beneficios jubilatorios a la categoría inmediata superior que corresponda. Este beneficio es exclusivo para el personal comprendido hasta la categoría 15, inclusive”. </w:t>
      </w:r>
    </w:p>
    <w:p w:rsidR="002076EA" w:rsidRPr="004A399C" w:rsidRDefault="002076EA" w:rsidP="002076EA">
      <w:pPr>
        <w:keepNext/>
        <w:spacing w:after="180" w:line="240" w:lineRule="auto"/>
        <w:rPr>
          <w:rFonts w:ascii="Book Antiqua" w:hAnsi="Book Antiqua" w:cs="Times New Roman"/>
          <w:szCs w:val="24"/>
        </w:rPr>
      </w:pPr>
      <w:r w:rsidRPr="004A399C">
        <w:rPr>
          <w:rFonts w:ascii="Book Antiqua" w:hAnsi="Book Antiqua" w:cs="Times New Roman"/>
          <w:szCs w:val="24"/>
          <w:u w:val="single"/>
        </w:rPr>
        <w:t>ARTÍCULO SEGUNDO:</w:t>
      </w:r>
      <w:r w:rsidRPr="004A399C">
        <w:rPr>
          <w:rFonts w:ascii="Book Antiqua" w:hAnsi="Book Antiqua" w:cs="Times New Roman"/>
          <w:szCs w:val="24"/>
        </w:rPr>
        <w:t xml:space="preserve"> MODIFICASE el Artículo Segundo de la Ordenanza Nº 110 de fecha 04/12/84, el que queda redactado de la siguiente manera “La categoría 10  (diez)  podrá considerarse como mínima para acogerse a los beneficios jubilatorios, por lo tanto el personal de las categorías inferiores a la 10  (diez)  podrá ascender los cargos necesarios para arribar a la misma”. </w:t>
      </w:r>
    </w:p>
    <w:p w:rsidR="002076EA" w:rsidRPr="004A399C" w:rsidRDefault="002076EA" w:rsidP="002076EA">
      <w:pPr>
        <w:keepNext/>
        <w:spacing w:after="180" w:line="240" w:lineRule="auto"/>
        <w:rPr>
          <w:rFonts w:ascii="Book Antiqua" w:hAnsi="Book Antiqua" w:cs="Times New Roman"/>
          <w:szCs w:val="24"/>
          <w:u w:val="single"/>
        </w:rPr>
      </w:pPr>
      <w:r w:rsidRPr="004A399C">
        <w:rPr>
          <w:rFonts w:ascii="Book Antiqua" w:hAnsi="Book Antiqua" w:cs="Times New Roman"/>
          <w:szCs w:val="24"/>
          <w:u w:val="single"/>
        </w:rPr>
        <w:t>ARTÍCULO TERCERO:</w:t>
      </w:r>
      <w:r w:rsidRPr="004A399C">
        <w:rPr>
          <w:rFonts w:ascii="Book Antiqua" w:hAnsi="Book Antiqua" w:cs="Times New Roman"/>
          <w:szCs w:val="24"/>
        </w:rPr>
        <w:t xml:space="preserve"> MODIFICASE Artículo Tercero de la Ordenanza Nº 110 de fecha 04/12/84, el que queda redactado de la siguiente manera: “El ascenso a la categoría superior inmediata podrá corresponderle faltando 1  (un)  año para completar los años de servicios, para beneficiarse con la jubilación”. </w:t>
      </w:r>
    </w:p>
    <w:p w:rsidR="002076EA" w:rsidRPr="004A399C" w:rsidRDefault="002076EA" w:rsidP="002076EA">
      <w:pPr>
        <w:keepNext/>
        <w:spacing w:after="180" w:line="240" w:lineRule="auto"/>
        <w:rPr>
          <w:rFonts w:ascii="Book Antiqua" w:hAnsi="Book Antiqua" w:cs="Times New Roman"/>
          <w:szCs w:val="24"/>
        </w:rPr>
      </w:pPr>
      <w:r w:rsidRPr="004A399C">
        <w:rPr>
          <w:rFonts w:ascii="Book Antiqua" w:hAnsi="Book Antiqua" w:cs="Times New Roman"/>
          <w:szCs w:val="24"/>
          <w:u w:val="single"/>
        </w:rPr>
        <w:t>ARTÍCULO FINAL:</w:t>
      </w:r>
      <w:r w:rsidRPr="004A399C">
        <w:rPr>
          <w:rFonts w:ascii="Book Antiqua" w:hAnsi="Book Antiqua" w:cs="Times New Roman"/>
          <w:szCs w:val="24"/>
        </w:rPr>
        <w:t xml:space="preserve"> DE FORMA.</w:t>
      </w:r>
    </w:p>
    <w:p w:rsidR="002076EA" w:rsidRPr="004A399C" w:rsidRDefault="002076EA" w:rsidP="002076EA">
      <w:pPr>
        <w:keepNext/>
        <w:spacing w:after="180" w:line="240" w:lineRule="auto"/>
        <w:jc w:val="right"/>
        <w:rPr>
          <w:rFonts w:ascii="Book Antiqua" w:hAnsi="Book Antiqua" w:cs="Times New Roman"/>
          <w:szCs w:val="24"/>
        </w:rPr>
      </w:pPr>
      <w:r w:rsidRPr="004A399C">
        <w:rPr>
          <w:rFonts w:ascii="Book Antiqua" w:hAnsi="Book Antiqua" w:cs="Times New Roman"/>
          <w:szCs w:val="24"/>
        </w:rPr>
        <w:t xml:space="preserve">Sancionada el </w:t>
      </w:r>
      <w:r w:rsidRPr="004A399C">
        <w:rPr>
          <w:rFonts w:ascii="Book Antiqua" w:hAnsi="Book Antiqua" w:cs="Times New Roman"/>
          <w:b/>
          <w:szCs w:val="24"/>
        </w:rPr>
        <w:t xml:space="preserve"> 07 de Julio de 2000</w:t>
      </w:r>
    </w:p>
    <w:p w:rsidR="002076EA" w:rsidRPr="004A399C" w:rsidRDefault="002076EA" w:rsidP="002076EA">
      <w:pPr>
        <w:keepNext/>
        <w:spacing w:after="180" w:line="240" w:lineRule="auto"/>
        <w:rPr>
          <w:rFonts w:ascii="Book Antiqua" w:hAnsi="Book Antiqua" w:cs="Times New Roman"/>
          <w:szCs w:val="24"/>
        </w:rPr>
      </w:pPr>
    </w:p>
    <w:p w:rsidR="002076EA" w:rsidRPr="004A399C" w:rsidRDefault="002076EA" w:rsidP="002076EA">
      <w:pPr>
        <w:keepNext/>
        <w:spacing w:after="180" w:line="240" w:lineRule="auto"/>
        <w:jc w:val="left"/>
        <w:rPr>
          <w:rFonts w:ascii="Book Antiqua" w:hAnsi="Book Antiqua" w:cs="Times New Roman"/>
          <w:szCs w:val="24"/>
        </w:rPr>
      </w:pPr>
    </w:p>
    <w:p w:rsidR="005B0438" w:rsidRPr="00C85DE9" w:rsidRDefault="005B0438" w:rsidP="005B0438">
      <w:pPr>
        <w:keepNext/>
        <w:spacing w:before="480" w:after="180" w:line="240" w:lineRule="auto"/>
        <w:rPr>
          <w:rFonts w:ascii="Book Antiqua" w:hAnsi="Book Antiqua" w:cs="Times New Roman"/>
          <w:b/>
          <w:szCs w:val="24"/>
        </w:rPr>
      </w:pPr>
      <w:r w:rsidRPr="00C85DE9">
        <w:rPr>
          <w:rFonts w:ascii="Book Antiqua" w:hAnsi="Book Antiqua" w:cs="Times New Roman"/>
          <w:b/>
          <w:szCs w:val="24"/>
        </w:rPr>
        <w:lastRenderedPageBreak/>
        <w:t>ORDENANZA Nº 1087</w:t>
      </w:r>
    </w:p>
    <w:p w:rsidR="005B0438" w:rsidRPr="00C85DE9" w:rsidRDefault="005B0438" w:rsidP="005B0438">
      <w:pPr>
        <w:keepNext/>
        <w:spacing w:after="180" w:line="240" w:lineRule="auto"/>
        <w:rPr>
          <w:rFonts w:ascii="Book Antiqua" w:hAnsi="Book Antiqua" w:cs="Times New Roman"/>
          <w:szCs w:val="24"/>
        </w:rPr>
      </w:pPr>
      <w:r w:rsidRPr="00C85DE9">
        <w:rPr>
          <w:rFonts w:ascii="Book Antiqua" w:hAnsi="Book Antiqua" w:cs="Times New Roman"/>
          <w:szCs w:val="24"/>
          <w:u w:val="single"/>
        </w:rPr>
        <w:t>ARTÍCULO PRIMERO:</w:t>
      </w:r>
      <w:r w:rsidRPr="00C85DE9">
        <w:rPr>
          <w:rFonts w:ascii="Book Antiqua" w:hAnsi="Book Antiqua" w:cs="Times New Roman"/>
          <w:szCs w:val="24"/>
        </w:rPr>
        <w:t xml:space="preserve"> MODIFICASE los importes máximos de tributo establecidos en el Artículo Segundo de la Ordenanza Nº 1008 de fecha 17 de Setiembre de 1999, conforme al siguiente detalle: </w:t>
      </w:r>
    </w:p>
    <w:p w:rsidR="005B0438" w:rsidRPr="00C85DE9" w:rsidRDefault="005B0438" w:rsidP="005B0438">
      <w:pPr>
        <w:pStyle w:val="Prrafodelista"/>
        <w:keepNext/>
        <w:numPr>
          <w:ilvl w:val="0"/>
          <w:numId w:val="284"/>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Inmuebles Edificados: </w:t>
      </w:r>
    </w:p>
    <w:p w:rsidR="005B0438" w:rsidRPr="00C85DE9" w:rsidRDefault="005B0438" w:rsidP="005B0438">
      <w:pPr>
        <w:pStyle w:val="Prrafodelista"/>
        <w:keepNext/>
        <w:numPr>
          <w:ilvl w:val="0"/>
          <w:numId w:val="285"/>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Importe máximo de tributo: $600  (Pesos seiscientos) </w:t>
      </w:r>
    </w:p>
    <w:p w:rsidR="005B0438" w:rsidRPr="00C85DE9" w:rsidRDefault="005B0438" w:rsidP="005B0438">
      <w:pPr>
        <w:pStyle w:val="Prrafodelista"/>
        <w:keepNext/>
        <w:numPr>
          <w:ilvl w:val="0"/>
          <w:numId w:val="285"/>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Importe máximo de tributo: $450  (Pesos cuatrocientos cincuenta) </w:t>
      </w:r>
    </w:p>
    <w:p w:rsidR="005B0438" w:rsidRPr="00C85DE9" w:rsidRDefault="005B0438" w:rsidP="005B0438">
      <w:pPr>
        <w:pStyle w:val="Prrafodelista"/>
        <w:keepNext/>
        <w:numPr>
          <w:ilvl w:val="0"/>
          <w:numId w:val="284"/>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Inmuebles Baldíos  (I) </w:t>
      </w:r>
    </w:p>
    <w:p w:rsidR="005B0438" w:rsidRPr="00C85DE9" w:rsidRDefault="005B0438" w:rsidP="005B0438">
      <w:pPr>
        <w:pStyle w:val="Prrafodelista"/>
        <w:keepNext/>
        <w:numPr>
          <w:ilvl w:val="0"/>
          <w:numId w:val="286"/>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Importe máximo anual de tributo: $800  (Pesos ochocientos) </w:t>
      </w:r>
    </w:p>
    <w:p w:rsidR="005B0438" w:rsidRPr="00C85DE9" w:rsidRDefault="005B0438" w:rsidP="005B0438">
      <w:pPr>
        <w:pStyle w:val="Prrafodelista"/>
        <w:keepNext/>
        <w:numPr>
          <w:ilvl w:val="0"/>
          <w:numId w:val="286"/>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Importe máximo anual de tributo: $550  (Pesos quinientos cincuenta) </w:t>
      </w:r>
    </w:p>
    <w:p w:rsidR="005B0438" w:rsidRPr="00C85DE9" w:rsidRDefault="005B0438" w:rsidP="005B0438">
      <w:pPr>
        <w:pStyle w:val="Prrafodelista"/>
        <w:keepNext/>
        <w:numPr>
          <w:ilvl w:val="0"/>
          <w:numId w:val="284"/>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Inmuebles Baldíos  (II) </w:t>
      </w:r>
    </w:p>
    <w:p w:rsidR="005B0438" w:rsidRPr="00C85DE9" w:rsidRDefault="005B0438" w:rsidP="005B0438">
      <w:pPr>
        <w:pStyle w:val="Prrafodelista"/>
        <w:keepNext/>
        <w:numPr>
          <w:ilvl w:val="0"/>
          <w:numId w:val="287"/>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Importe máximo anual del tributo: $5. 000  (Pesos cinco mil) </w:t>
      </w:r>
    </w:p>
    <w:p w:rsidR="005B0438" w:rsidRPr="00C85DE9" w:rsidRDefault="005B0438" w:rsidP="005B0438">
      <w:pPr>
        <w:pStyle w:val="Prrafodelista"/>
        <w:keepNext/>
        <w:numPr>
          <w:ilvl w:val="0"/>
          <w:numId w:val="287"/>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Importe máximo anual del tributo: $3. 000  (Pesos tres mil) </w:t>
      </w:r>
    </w:p>
    <w:p w:rsidR="005B0438" w:rsidRPr="00C85DE9" w:rsidRDefault="005B0438" w:rsidP="005B0438">
      <w:pPr>
        <w:pStyle w:val="Prrafodelista"/>
        <w:keepNext/>
        <w:numPr>
          <w:ilvl w:val="0"/>
          <w:numId w:val="287"/>
        </w:numPr>
        <w:spacing w:after="180" w:line="240" w:lineRule="auto"/>
        <w:ind w:left="0" w:firstLine="0"/>
        <w:rPr>
          <w:rFonts w:ascii="Book Antiqua" w:hAnsi="Book Antiqua" w:cs="Times New Roman"/>
          <w:szCs w:val="24"/>
        </w:rPr>
      </w:pPr>
      <w:r w:rsidRPr="00C85DE9">
        <w:rPr>
          <w:rFonts w:ascii="Book Antiqua" w:hAnsi="Book Antiqua" w:cs="Times New Roman"/>
          <w:szCs w:val="24"/>
          <w:u w:val="single"/>
        </w:rPr>
        <w:t>ARTÍCULO FINAL:</w:t>
      </w:r>
      <w:r w:rsidRPr="00C85DE9">
        <w:rPr>
          <w:rFonts w:ascii="Book Antiqua" w:hAnsi="Book Antiqua" w:cs="Times New Roman"/>
          <w:szCs w:val="24"/>
        </w:rPr>
        <w:t xml:space="preserve"> DE FORMA.</w:t>
      </w:r>
    </w:p>
    <w:p w:rsidR="005B0438" w:rsidRPr="00C85DE9" w:rsidRDefault="005B0438" w:rsidP="005B0438">
      <w:pPr>
        <w:pStyle w:val="Prrafodelista"/>
        <w:keepNext/>
        <w:numPr>
          <w:ilvl w:val="0"/>
          <w:numId w:val="287"/>
        </w:numPr>
        <w:spacing w:after="180" w:line="240" w:lineRule="auto"/>
        <w:ind w:left="0" w:firstLine="0"/>
        <w:jc w:val="right"/>
        <w:rPr>
          <w:rFonts w:ascii="Book Antiqua" w:hAnsi="Book Antiqua" w:cs="Times New Roman"/>
          <w:szCs w:val="24"/>
        </w:rPr>
      </w:pPr>
      <w:r w:rsidRPr="00C85DE9">
        <w:rPr>
          <w:rFonts w:ascii="Book Antiqua" w:hAnsi="Book Antiqua" w:cs="Times New Roman"/>
          <w:szCs w:val="24"/>
        </w:rPr>
        <w:t xml:space="preserve">Sancionada el </w:t>
      </w:r>
      <w:r w:rsidRPr="00C85DE9">
        <w:rPr>
          <w:rFonts w:ascii="Book Antiqua" w:hAnsi="Book Antiqua" w:cs="Times New Roman"/>
          <w:b/>
          <w:szCs w:val="24"/>
        </w:rPr>
        <w:t xml:space="preserve"> 12 de Julio de 2000</w:t>
      </w:r>
    </w:p>
    <w:p w:rsidR="005B0438" w:rsidRPr="00C85DE9" w:rsidRDefault="005B0438" w:rsidP="005B0438">
      <w:pPr>
        <w:pStyle w:val="Prrafodelista"/>
        <w:keepNext/>
        <w:numPr>
          <w:ilvl w:val="0"/>
          <w:numId w:val="287"/>
        </w:numPr>
        <w:spacing w:after="180" w:line="240" w:lineRule="auto"/>
        <w:ind w:left="0" w:firstLine="0"/>
        <w:jc w:val="left"/>
        <w:rPr>
          <w:rFonts w:ascii="Book Antiqua" w:hAnsi="Book Antiqua" w:cs="Times New Roman"/>
          <w:szCs w:val="24"/>
        </w:rPr>
      </w:pPr>
    </w:p>
    <w:p w:rsidR="005B0438" w:rsidRPr="00C85DE9" w:rsidRDefault="005B0438" w:rsidP="005B0438">
      <w:pPr>
        <w:pStyle w:val="Prrafodelista"/>
        <w:keepNext/>
        <w:numPr>
          <w:ilvl w:val="0"/>
          <w:numId w:val="287"/>
        </w:numPr>
        <w:spacing w:after="180" w:line="240" w:lineRule="auto"/>
        <w:ind w:left="0" w:firstLine="0"/>
        <w:jc w:val="left"/>
        <w:rPr>
          <w:rFonts w:ascii="Book Antiqua" w:hAnsi="Book Antiqua" w:cs="Times New Roman"/>
          <w:szCs w:val="24"/>
        </w:rPr>
      </w:pPr>
    </w:p>
    <w:p w:rsidR="002148A6" w:rsidRPr="00313D0F" w:rsidRDefault="002148A6" w:rsidP="002148A6">
      <w:pPr>
        <w:keepNext/>
        <w:spacing w:before="480" w:after="180" w:line="240" w:lineRule="auto"/>
        <w:rPr>
          <w:rFonts w:ascii="Book Antiqua" w:hAnsi="Book Antiqua" w:cs="Times New Roman"/>
          <w:b/>
          <w:szCs w:val="24"/>
        </w:rPr>
      </w:pPr>
      <w:r w:rsidRPr="00313D0F">
        <w:rPr>
          <w:rFonts w:ascii="Book Antiqua" w:hAnsi="Book Antiqua" w:cs="Times New Roman"/>
          <w:b/>
          <w:szCs w:val="24"/>
        </w:rPr>
        <w:t>ORDENANZA Nº 1088</w:t>
      </w:r>
    </w:p>
    <w:p w:rsidR="002148A6" w:rsidRPr="00313D0F" w:rsidRDefault="002148A6" w:rsidP="002148A6">
      <w:pPr>
        <w:keepNext/>
        <w:spacing w:after="180" w:line="240" w:lineRule="auto"/>
        <w:rPr>
          <w:rFonts w:ascii="Book Antiqua" w:hAnsi="Book Antiqua" w:cs="Times New Roman"/>
          <w:szCs w:val="24"/>
          <w:u w:val="single"/>
        </w:rPr>
      </w:pPr>
      <w:r w:rsidRPr="00313D0F">
        <w:rPr>
          <w:rFonts w:ascii="Book Antiqua" w:hAnsi="Book Antiqua" w:cs="Times New Roman"/>
          <w:szCs w:val="24"/>
          <w:u w:val="single"/>
        </w:rPr>
        <w:t>ARTÍCULO PRIMERO:</w:t>
      </w:r>
      <w:r w:rsidRPr="00313D0F">
        <w:rPr>
          <w:rFonts w:ascii="Book Antiqua" w:hAnsi="Book Antiqua" w:cs="Times New Roman"/>
          <w:szCs w:val="24"/>
        </w:rPr>
        <w:t xml:space="preserve"> RATIFICASE el Pacto Provincial para el Saneamiento y Paz Social suscripto con fecha 13/01/00 entre esta Municipalidad y el Poder Ejecutivo Provincial, como así también la Ordenanza Nº 1050 de fecha 20/01/00. </w:t>
      </w:r>
    </w:p>
    <w:p w:rsidR="002148A6" w:rsidRPr="00313D0F" w:rsidRDefault="002148A6" w:rsidP="002148A6">
      <w:pPr>
        <w:keepNext/>
        <w:spacing w:after="180" w:line="240" w:lineRule="auto"/>
        <w:rPr>
          <w:rFonts w:ascii="Book Antiqua" w:hAnsi="Book Antiqua" w:cs="Times New Roman"/>
          <w:szCs w:val="24"/>
        </w:rPr>
      </w:pPr>
      <w:r w:rsidRPr="00313D0F">
        <w:rPr>
          <w:rFonts w:ascii="Book Antiqua" w:hAnsi="Book Antiqua" w:cs="Times New Roman"/>
          <w:szCs w:val="24"/>
          <w:u w:val="single"/>
        </w:rPr>
        <w:t>ARTÍCULO FINAL:</w:t>
      </w:r>
      <w:r w:rsidRPr="00313D0F">
        <w:rPr>
          <w:rFonts w:ascii="Book Antiqua" w:hAnsi="Book Antiqua" w:cs="Times New Roman"/>
          <w:szCs w:val="24"/>
        </w:rPr>
        <w:t xml:space="preserve"> DE FORMA.</w:t>
      </w:r>
    </w:p>
    <w:p w:rsidR="002148A6" w:rsidRPr="00313D0F" w:rsidRDefault="002148A6" w:rsidP="002148A6">
      <w:pPr>
        <w:keepNext/>
        <w:spacing w:after="180" w:line="240" w:lineRule="auto"/>
        <w:jc w:val="right"/>
        <w:rPr>
          <w:rFonts w:ascii="Book Antiqua" w:hAnsi="Book Antiqua" w:cs="Times New Roman"/>
          <w:szCs w:val="24"/>
        </w:rPr>
      </w:pPr>
      <w:r w:rsidRPr="00313D0F">
        <w:rPr>
          <w:rFonts w:ascii="Book Antiqua" w:hAnsi="Book Antiqua" w:cs="Times New Roman"/>
          <w:szCs w:val="24"/>
        </w:rPr>
        <w:t xml:space="preserve">Sancionada el </w:t>
      </w:r>
      <w:r w:rsidRPr="00313D0F">
        <w:rPr>
          <w:rFonts w:ascii="Book Antiqua" w:hAnsi="Book Antiqua" w:cs="Times New Roman"/>
          <w:b/>
          <w:szCs w:val="24"/>
        </w:rPr>
        <w:t xml:space="preserve"> 12 de Julio de 2000</w:t>
      </w:r>
    </w:p>
    <w:p w:rsidR="002148A6" w:rsidRPr="00313D0F" w:rsidRDefault="002148A6" w:rsidP="002148A6">
      <w:pPr>
        <w:keepNext/>
        <w:spacing w:after="180" w:line="240" w:lineRule="auto"/>
        <w:rPr>
          <w:rFonts w:ascii="Book Antiqua" w:hAnsi="Book Antiqua" w:cs="Times New Roman"/>
          <w:szCs w:val="24"/>
        </w:rPr>
      </w:pPr>
    </w:p>
    <w:p w:rsidR="002148A6" w:rsidRPr="00313D0F" w:rsidRDefault="002148A6" w:rsidP="002148A6">
      <w:pPr>
        <w:keepNext/>
        <w:spacing w:after="180" w:line="240" w:lineRule="auto"/>
        <w:jc w:val="left"/>
        <w:rPr>
          <w:rFonts w:ascii="Book Antiqua" w:hAnsi="Book Antiqua" w:cs="Times New Roman"/>
          <w:szCs w:val="24"/>
        </w:rPr>
      </w:pPr>
    </w:p>
    <w:p w:rsidR="00076C9A" w:rsidRPr="0021234C" w:rsidRDefault="00076C9A" w:rsidP="00076C9A">
      <w:pPr>
        <w:keepNext/>
        <w:spacing w:before="480" w:after="180" w:line="240" w:lineRule="auto"/>
        <w:outlineLvl w:val="0"/>
        <w:rPr>
          <w:rFonts w:ascii="Book Antiqua" w:hAnsi="Book Antiqua" w:cs="Times New Roman"/>
          <w:b/>
          <w:szCs w:val="24"/>
        </w:rPr>
      </w:pPr>
      <w:r w:rsidRPr="0021234C">
        <w:rPr>
          <w:rFonts w:ascii="Book Antiqua" w:hAnsi="Book Antiqua" w:cs="Times New Roman"/>
          <w:b/>
          <w:szCs w:val="24"/>
        </w:rPr>
        <w:t>ORDENANZA Nº 1089</w:t>
      </w:r>
    </w:p>
    <w:p w:rsidR="00076C9A" w:rsidRPr="0021234C" w:rsidRDefault="00076C9A" w:rsidP="00076C9A">
      <w:pPr>
        <w:keepNext/>
        <w:spacing w:after="180" w:line="240" w:lineRule="auto"/>
        <w:rPr>
          <w:rFonts w:ascii="Book Antiqua" w:hAnsi="Book Antiqua" w:cs="Times New Roman"/>
          <w:szCs w:val="24"/>
          <w:u w:val="single"/>
        </w:rPr>
      </w:pPr>
      <w:r w:rsidRPr="0021234C">
        <w:rPr>
          <w:rFonts w:ascii="Book Antiqua" w:hAnsi="Book Antiqua" w:cs="Times New Roman"/>
          <w:szCs w:val="24"/>
          <w:u w:val="single"/>
        </w:rPr>
        <w:t>ARTÍCULO PRIMERO:</w:t>
      </w:r>
      <w:r w:rsidRPr="0021234C">
        <w:rPr>
          <w:rFonts w:ascii="Book Antiqua" w:hAnsi="Book Antiqua" w:cs="Times New Roman"/>
          <w:szCs w:val="24"/>
        </w:rPr>
        <w:t xml:space="preserve"> DEROGASE la Ordenanza Nº 274 de fecha de 10 de Noviembre de 1987</w:t>
      </w:r>
    </w:p>
    <w:p w:rsidR="00076C9A" w:rsidRPr="0021234C" w:rsidRDefault="00076C9A" w:rsidP="00076C9A">
      <w:pPr>
        <w:keepNext/>
        <w:spacing w:after="180" w:line="240" w:lineRule="auto"/>
        <w:rPr>
          <w:rFonts w:ascii="Book Antiqua" w:hAnsi="Book Antiqua" w:cs="Times New Roman"/>
          <w:szCs w:val="24"/>
        </w:rPr>
      </w:pPr>
      <w:r w:rsidRPr="0021234C">
        <w:rPr>
          <w:rFonts w:ascii="Book Antiqua" w:hAnsi="Book Antiqua" w:cs="Times New Roman"/>
          <w:szCs w:val="24"/>
          <w:u w:val="single"/>
        </w:rPr>
        <w:t>ARTÍCULO FINAL:</w:t>
      </w:r>
      <w:r w:rsidRPr="0021234C">
        <w:rPr>
          <w:rFonts w:ascii="Book Antiqua" w:hAnsi="Book Antiqua" w:cs="Times New Roman"/>
          <w:szCs w:val="24"/>
        </w:rPr>
        <w:t xml:space="preserve"> DE FORMA.</w:t>
      </w:r>
    </w:p>
    <w:p w:rsidR="00076C9A" w:rsidRPr="0021234C" w:rsidRDefault="00076C9A" w:rsidP="00076C9A">
      <w:pPr>
        <w:keepNext/>
        <w:spacing w:after="180" w:line="240" w:lineRule="auto"/>
        <w:jc w:val="right"/>
        <w:rPr>
          <w:rFonts w:ascii="Book Antiqua" w:hAnsi="Book Antiqua" w:cs="Times New Roman"/>
          <w:szCs w:val="24"/>
        </w:rPr>
      </w:pPr>
      <w:r w:rsidRPr="0021234C">
        <w:rPr>
          <w:rFonts w:ascii="Book Antiqua" w:hAnsi="Book Antiqua" w:cs="Times New Roman"/>
          <w:szCs w:val="24"/>
        </w:rPr>
        <w:t xml:space="preserve">Sancionada el </w:t>
      </w:r>
      <w:r w:rsidRPr="0021234C">
        <w:rPr>
          <w:rFonts w:ascii="Book Antiqua" w:hAnsi="Book Antiqua" w:cs="Times New Roman"/>
          <w:b/>
          <w:szCs w:val="24"/>
        </w:rPr>
        <w:t xml:space="preserve"> 12 de Julio de 2000</w:t>
      </w:r>
    </w:p>
    <w:p w:rsidR="00076C9A" w:rsidRPr="0021234C" w:rsidRDefault="00076C9A" w:rsidP="00076C9A">
      <w:pPr>
        <w:keepNext/>
        <w:spacing w:after="180" w:line="240" w:lineRule="auto"/>
        <w:rPr>
          <w:rFonts w:ascii="Book Antiqua" w:hAnsi="Book Antiqua" w:cs="Times New Roman"/>
          <w:szCs w:val="24"/>
        </w:rPr>
      </w:pPr>
    </w:p>
    <w:p w:rsidR="00076C9A" w:rsidRPr="0021234C" w:rsidRDefault="00076C9A" w:rsidP="00076C9A">
      <w:pPr>
        <w:keepNext/>
        <w:spacing w:after="180" w:line="240" w:lineRule="auto"/>
        <w:jc w:val="left"/>
        <w:rPr>
          <w:rFonts w:ascii="Book Antiqua" w:hAnsi="Book Antiqua" w:cs="Times New Roman"/>
          <w:szCs w:val="24"/>
        </w:rPr>
      </w:pPr>
    </w:p>
    <w:p w:rsidR="00A842D7" w:rsidRPr="0038625F" w:rsidRDefault="00A842D7" w:rsidP="00A842D7">
      <w:pPr>
        <w:keepNext/>
        <w:spacing w:before="480" w:after="180" w:line="240" w:lineRule="auto"/>
        <w:rPr>
          <w:rFonts w:ascii="Book Antiqua" w:hAnsi="Book Antiqua" w:cs="Times New Roman"/>
          <w:b/>
          <w:szCs w:val="24"/>
        </w:rPr>
      </w:pPr>
      <w:r w:rsidRPr="0038625F">
        <w:rPr>
          <w:rFonts w:ascii="Book Antiqua" w:hAnsi="Book Antiqua" w:cs="Times New Roman"/>
          <w:b/>
          <w:szCs w:val="24"/>
        </w:rPr>
        <w:t>ORDENANZA Nº 1090</w:t>
      </w:r>
    </w:p>
    <w:p w:rsidR="00A842D7" w:rsidRPr="0038625F" w:rsidRDefault="00A842D7" w:rsidP="00A842D7">
      <w:pPr>
        <w:keepNext/>
        <w:spacing w:after="180" w:line="240" w:lineRule="auto"/>
        <w:rPr>
          <w:rFonts w:ascii="Book Antiqua" w:hAnsi="Book Antiqua" w:cs="Times New Roman"/>
          <w:szCs w:val="24"/>
          <w:u w:val="single"/>
        </w:rPr>
      </w:pPr>
      <w:r w:rsidRPr="0038625F">
        <w:rPr>
          <w:rFonts w:ascii="Book Antiqua" w:hAnsi="Book Antiqua" w:cs="Times New Roman"/>
          <w:szCs w:val="24"/>
          <w:u w:val="single"/>
        </w:rPr>
        <w:t>ARTÍCULO PRIMERO:</w:t>
      </w:r>
      <w:r w:rsidRPr="0038625F">
        <w:rPr>
          <w:rFonts w:ascii="Book Antiqua" w:hAnsi="Book Antiqua" w:cs="Times New Roman"/>
          <w:szCs w:val="24"/>
        </w:rPr>
        <w:t xml:space="preserve"> FACULTASE a la Dirección de Catastro, Edificación y Planeamiento de la Municipalidad de Yerba Buena a aprobar por Vía de Excepción la Documentación Técnica del Inmueble Padrón Nº 380. 625, Matrícula Catastral 7774/3171; C: I; S: K; M 8b; P: 11; de propiedad del Sr. ANTONIO RAMOS FRAU, registrada bajo Expte. Nº 1092-M17-R-2000</w:t>
      </w:r>
    </w:p>
    <w:p w:rsidR="00A842D7" w:rsidRPr="0038625F" w:rsidRDefault="00A842D7" w:rsidP="00A842D7">
      <w:pPr>
        <w:keepNext/>
        <w:spacing w:after="180" w:line="240" w:lineRule="auto"/>
        <w:rPr>
          <w:rFonts w:ascii="Book Antiqua" w:hAnsi="Book Antiqua" w:cs="Times New Roman"/>
          <w:szCs w:val="24"/>
        </w:rPr>
      </w:pPr>
      <w:r w:rsidRPr="0038625F">
        <w:rPr>
          <w:rFonts w:ascii="Book Antiqua" w:hAnsi="Book Antiqua" w:cs="Times New Roman"/>
          <w:szCs w:val="24"/>
          <w:u w:val="single"/>
        </w:rPr>
        <w:lastRenderedPageBreak/>
        <w:t>ARTÍCULO FINAL:</w:t>
      </w:r>
      <w:r w:rsidRPr="0038625F">
        <w:rPr>
          <w:rFonts w:ascii="Book Antiqua" w:hAnsi="Book Antiqua" w:cs="Times New Roman"/>
          <w:szCs w:val="24"/>
        </w:rPr>
        <w:t xml:space="preserve"> DE FORMA.</w:t>
      </w:r>
    </w:p>
    <w:p w:rsidR="00A842D7" w:rsidRPr="0038625F" w:rsidRDefault="00A842D7" w:rsidP="00A842D7">
      <w:pPr>
        <w:keepNext/>
        <w:spacing w:after="180" w:line="240" w:lineRule="auto"/>
        <w:jc w:val="right"/>
        <w:rPr>
          <w:rFonts w:ascii="Book Antiqua" w:hAnsi="Book Antiqua" w:cs="Times New Roman"/>
          <w:szCs w:val="24"/>
        </w:rPr>
      </w:pPr>
      <w:r w:rsidRPr="0038625F">
        <w:rPr>
          <w:rFonts w:ascii="Book Antiqua" w:hAnsi="Book Antiqua" w:cs="Times New Roman"/>
          <w:szCs w:val="24"/>
        </w:rPr>
        <w:t xml:space="preserve">Sancionada el </w:t>
      </w:r>
      <w:r w:rsidRPr="0038625F">
        <w:rPr>
          <w:rFonts w:ascii="Book Antiqua" w:hAnsi="Book Antiqua" w:cs="Times New Roman"/>
          <w:b/>
          <w:szCs w:val="24"/>
        </w:rPr>
        <w:t xml:space="preserve"> 20 de Julio de 2000</w:t>
      </w:r>
    </w:p>
    <w:p w:rsidR="00A842D7" w:rsidRPr="0038625F" w:rsidRDefault="00A842D7" w:rsidP="00A842D7">
      <w:pPr>
        <w:keepNext/>
        <w:spacing w:after="180" w:line="240" w:lineRule="auto"/>
        <w:rPr>
          <w:rFonts w:ascii="Book Antiqua" w:hAnsi="Book Antiqua" w:cs="Times New Roman"/>
          <w:szCs w:val="24"/>
        </w:rPr>
      </w:pPr>
    </w:p>
    <w:p w:rsidR="00A842D7" w:rsidRPr="0038625F" w:rsidRDefault="00A842D7" w:rsidP="00A842D7">
      <w:pPr>
        <w:keepNext/>
        <w:spacing w:after="180" w:line="240" w:lineRule="auto"/>
        <w:jc w:val="left"/>
        <w:rPr>
          <w:rFonts w:ascii="Book Antiqua" w:hAnsi="Book Antiqua" w:cs="Times New Roman"/>
          <w:szCs w:val="24"/>
        </w:rPr>
      </w:pPr>
    </w:p>
    <w:p w:rsidR="00DA42D6" w:rsidRPr="00060831" w:rsidRDefault="00DA42D6" w:rsidP="00DA42D6">
      <w:pPr>
        <w:keepNext/>
        <w:spacing w:before="480" w:after="180" w:line="240" w:lineRule="auto"/>
        <w:jc w:val="left"/>
        <w:rPr>
          <w:rFonts w:ascii="Book Antiqua" w:hAnsi="Book Antiqua"/>
          <w:b/>
        </w:rPr>
      </w:pPr>
      <w:r w:rsidRPr="00060831">
        <w:rPr>
          <w:rFonts w:ascii="Book Antiqua" w:hAnsi="Book Antiqua"/>
          <w:b/>
        </w:rPr>
        <w:t>ORDENANZA Nº 1091</w:t>
      </w:r>
    </w:p>
    <w:p w:rsidR="00DA42D6" w:rsidRPr="00060831" w:rsidRDefault="00DA42D6" w:rsidP="00DA42D6">
      <w:pPr>
        <w:keepNext/>
        <w:spacing w:after="180" w:line="240" w:lineRule="auto"/>
        <w:rPr>
          <w:rFonts w:ascii="Book Antiqua" w:hAnsi="Book Antiqua"/>
        </w:rPr>
      </w:pPr>
      <w:r w:rsidRPr="00060831">
        <w:rPr>
          <w:rFonts w:ascii="Book Antiqua" w:hAnsi="Book Antiqua"/>
          <w:u w:val="single"/>
        </w:rPr>
        <w:t>ARTÍCULO PRIMERO</w:t>
      </w:r>
      <w:r w:rsidRPr="00060831">
        <w:rPr>
          <w:rFonts w:ascii="Book Antiqua" w:hAnsi="Book Antiqua"/>
        </w:rPr>
        <w:t xml:space="preserve">: APRUEBASE los cuatro Convenios suscriptos en Agosto de 1999 entre esta Municipalidad y la Secretaría de Desarrollo Social de la Presidencia de la Nación, a través de la subsecretaria de Proyectos Sociales, que incluye los siguientes Proyectos del Plan Barrial; </w:t>
      </w:r>
    </w:p>
    <w:p w:rsidR="00DA42D6" w:rsidRPr="00060831" w:rsidRDefault="00DA42D6" w:rsidP="00DA42D6">
      <w:pPr>
        <w:pStyle w:val="Prrafodelista"/>
        <w:keepNext/>
        <w:numPr>
          <w:ilvl w:val="0"/>
          <w:numId w:val="288"/>
        </w:numPr>
        <w:spacing w:after="180" w:line="240" w:lineRule="auto"/>
        <w:ind w:left="0" w:firstLine="0"/>
        <w:rPr>
          <w:rFonts w:ascii="Book Antiqua" w:hAnsi="Book Antiqua"/>
        </w:rPr>
      </w:pPr>
      <w:r w:rsidRPr="00060831">
        <w:rPr>
          <w:rFonts w:ascii="Book Antiqua" w:hAnsi="Book Antiqua"/>
        </w:rPr>
        <w:t xml:space="preserve">Proyecto TUC/YB/MJAD2, denominado “Centro de Actividades Múltiples”, por el importe de $151. 766, 81  (pesos ciento cincuenta y un mil setecientos sesenta y seis con 81/100)  Aporte no reintegrable financiado por la subsecretaría de Proyectos Sociales. </w:t>
      </w:r>
    </w:p>
    <w:p w:rsidR="00DA42D6" w:rsidRPr="00060831" w:rsidRDefault="00DA42D6" w:rsidP="00DA42D6">
      <w:pPr>
        <w:pStyle w:val="Prrafodelista"/>
        <w:keepNext/>
        <w:numPr>
          <w:ilvl w:val="0"/>
          <w:numId w:val="288"/>
        </w:numPr>
        <w:spacing w:after="180" w:line="240" w:lineRule="auto"/>
        <w:ind w:left="0" w:firstLine="0"/>
        <w:rPr>
          <w:rFonts w:ascii="Book Antiqua" w:hAnsi="Book Antiqua"/>
        </w:rPr>
      </w:pPr>
      <w:r w:rsidRPr="00060831">
        <w:rPr>
          <w:rFonts w:ascii="Book Antiqua" w:hAnsi="Book Antiqua"/>
        </w:rPr>
        <w:t xml:space="preserve">Proyecto TUC/YB/FI8, denominado “Capacitación en Técnicas Básicas de Administración”, por el importe de $2. 500, 00  (pesos dos mil quinientos)  aporte no reintegrable financiado por la subsecretaría de Proyectos Sociales. </w:t>
      </w:r>
    </w:p>
    <w:p w:rsidR="00DA42D6" w:rsidRPr="00060831" w:rsidRDefault="00DA42D6" w:rsidP="00DA42D6">
      <w:pPr>
        <w:pStyle w:val="Prrafodelista"/>
        <w:keepNext/>
        <w:numPr>
          <w:ilvl w:val="0"/>
          <w:numId w:val="288"/>
        </w:numPr>
        <w:spacing w:after="180" w:line="240" w:lineRule="auto"/>
        <w:ind w:left="0" w:firstLine="0"/>
        <w:rPr>
          <w:rFonts w:ascii="Book Antiqua" w:hAnsi="Book Antiqua"/>
        </w:rPr>
      </w:pPr>
      <w:r w:rsidRPr="00060831">
        <w:rPr>
          <w:rFonts w:ascii="Book Antiqua" w:hAnsi="Book Antiqua"/>
        </w:rPr>
        <w:t xml:space="preserve">Proyecto TUC/YB/FI9, denominado “Capacitación en Diseño y Gerenciamiento de Proyectos Sociales”, por el importe de $2. 500, 00  (pesos dos mil quinientos)  aporte no reintegrable financiado por la subsecretaría de Proyectos Sociales. </w:t>
      </w:r>
    </w:p>
    <w:p w:rsidR="00DA42D6" w:rsidRPr="00060831" w:rsidRDefault="00DA42D6" w:rsidP="00DA42D6">
      <w:pPr>
        <w:pStyle w:val="Prrafodelista"/>
        <w:keepNext/>
        <w:numPr>
          <w:ilvl w:val="0"/>
          <w:numId w:val="288"/>
        </w:numPr>
        <w:spacing w:after="180" w:line="240" w:lineRule="auto"/>
        <w:ind w:left="0" w:firstLine="0"/>
        <w:rPr>
          <w:rFonts w:ascii="Book Antiqua" w:hAnsi="Book Antiqua"/>
        </w:rPr>
      </w:pPr>
      <w:r w:rsidRPr="00060831">
        <w:rPr>
          <w:rFonts w:ascii="Book Antiqua" w:hAnsi="Book Antiqua"/>
        </w:rPr>
        <w:t xml:space="preserve">Proyecto TUC/YB/FI10, denominado “Compra de Equipamiento Informático”, por el importe de $3. 000, 00  (pesos tres mil)  aporte no reintegrable financiado por la subsecretaría de Proyectos Sociales. </w:t>
      </w:r>
    </w:p>
    <w:p w:rsidR="00DA42D6" w:rsidRPr="00060831" w:rsidRDefault="00DA42D6" w:rsidP="00DA42D6">
      <w:pPr>
        <w:keepNext/>
        <w:spacing w:after="180" w:line="240" w:lineRule="auto"/>
        <w:rPr>
          <w:rFonts w:ascii="Book Antiqua" w:hAnsi="Book Antiqua"/>
        </w:rPr>
      </w:pPr>
      <w:r w:rsidRPr="00060831">
        <w:rPr>
          <w:rFonts w:ascii="Book Antiqua" w:hAnsi="Book Antiqua"/>
          <w:u w:val="single"/>
        </w:rPr>
        <w:t>ARTÍCULO SEGUNDO</w:t>
      </w:r>
      <w:r w:rsidRPr="00060831">
        <w:rPr>
          <w:rFonts w:ascii="Book Antiqua" w:hAnsi="Book Antiqua"/>
        </w:rPr>
        <w:t xml:space="preserve">: Agrégase a la Ordenanza Nº 1051 de fecha 25/02/00  (Presupuesto Municipal año 2000)  Recursos Totales, la suma de $159. 766, 81  (pesos cientos cincuenta y nueve mil setecientos sesenta y seis con 81/100)  la que queda incorporada a los ingresos de Jurisdicción Provincial y Nacional-Aporte BID  (Banco Interamericano de Desarrollo)  P. A. G. V.  (Programa de Atención a Grupos Vulnerables)  Fondos de Terceros No Reintegrables. </w:t>
      </w:r>
    </w:p>
    <w:p w:rsidR="00DA42D6" w:rsidRPr="00060831" w:rsidRDefault="00DA42D6" w:rsidP="00DA42D6">
      <w:pPr>
        <w:keepNext/>
        <w:spacing w:after="180" w:line="240" w:lineRule="auto"/>
        <w:rPr>
          <w:rFonts w:ascii="Book Antiqua" w:hAnsi="Book Antiqua"/>
        </w:rPr>
      </w:pPr>
      <w:r w:rsidRPr="00060831">
        <w:rPr>
          <w:rFonts w:ascii="Book Antiqua" w:hAnsi="Book Antiqua"/>
          <w:u w:val="single"/>
        </w:rPr>
        <w:t>ARTÍCULO TERCERO</w:t>
      </w:r>
      <w:r w:rsidRPr="00060831">
        <w:rPr>
          <w:rFonts w:ascii="Book Antiqua" w:hAnsi="Book Antiqua"/>
        </w:rPr>
        <w:t xml:space="preserve">: Agrégase a la Ordenanza Nº 1051 de fecha 25/02/00  (Presupuesto Municipal año 2000)  en Erogaciones Totales, la suma de $159. 766, 81  (pesos cientos cincuenta y nueve mil setecientos sesenta y seis con 81/100)  la que queda registrada como Inversión Fondos de Terceros-Aporte BID  (Banco Interamericano de Desarrollo)  P. A. G. V.  (Programa de Atención a Grupos Vulnerables) </w:t>
      </w:r>
    </w:p>
    <w:p w:rsidR="00DA42D6" w:rsidRPr="00060831" w:rsidRDefault="00DA42D6" w:rsidP="00DA42D6">
      <w:pPr>
        <w:keepNext/>
        <w:spacing w:after="180" w:line="240" w:lineRule="auto"/>
        <w:rPr>
          <w:rFonts w:ascii="Book Antiqua" w:hAnsi="Book Antiqua"/>
        </w:rPr>
      </w:pPr>
      <w:r w:rsidRPr="00060831">
        <w:rPr>
          <w:rFonts w:ascii="Book Antiqua" w:hAnsi="Book Antiqua"/>
          <w:u w:val="single"/>
        </w:rPr>
        <w:t>ARTÍCULO CUARTO</w:t>
      </w:r>
      <w:r w:rsidRPr="00060831">
        <w:rPr>
          <w:rFonts w:ascii="Book Antiqua" w:hAnsi="Book Antiqua"/>
        </w:rPr>
        <w:t xml:space="preserve">: Determinase el Saldo de la cuenta incorporada al Presupuesto Municipal vigente año 2000, según el Artículo Segundo de la presente Ordenanza en la suma de $127. 870, 38  (pesos ciento veintisiete mil ochocientos setenta con 38/100)  de acuerdo a los egresos que surgen de las rendiciones de cuenta obrantes en Contaduría General, que se detallan a continuación: </w:t>
      </w:r>
    </w:p>
    <w:p w:rsidR="00DA42D6" w:rsidRPr="00060831" w:rsidRDefault="00DA42D6" w:rsidP="00DA42D6">
      <w:pPr>
        <w:keepNext/>
        <w:spacing w:after="180" w:line="240" w:lineRule="auto"/>
        <w:rPr>
          <w:rFonts w:ascii="Book Antiqua" w:hAnsi="Book Antiqua"/>
        </w:rPr>
      </w:pPr>
    </w:p>
    <w:tbl>
      <w:tblPr>
        <w:tblStyle w:val="Tablaconcuadrcula"/>
        <w:tblW w:w="0" w:type="auto"/>
        <w:tblInd w:w="720" w:type="dxa"/>
        <w:tblLook w:val="04A0"/>
      </w:tblPr>
      <w:tblGrid>
        <w:gridCol w:w="2662"/>
        <w:gridCol w:w="2689"/>
        <w:gridCol w:w="2649"/>
      </w:tblGrid>
      <w:tr w:rsidR="00DA42D6" w:rsidRPr="00060831" w:rsidTr="00382BB1">
        <w:tc>
          <w:tcPr>
            <w:tcW w:w="2662" w:type="dxa"/>
            <w:tcBorders>
              <w:right w:val="nil"/>
            </w:tcBorders>
          </w:tcPr>
          <w:p w:rsidR="00DA42D6" w:rsidRPr="00060831" w:rsidRDefault="00DA42D6" w:rsidP="00382BB1">
            <w:pPr>
              <w:keepNext/>
              <w:spacing w:after="180" w:line="240" w:lineRule="auto"/>
              <w:rPr>
                <w:rFonts w:ascii="Book Antiqua" w:hAnsi="Book Antiqua"/>
              </w:rPr>
            </w:pPr>
            <w:r w:rsidRPr="00060831">
              <w:rPr>
                <w:rFonts w:ascii="Book Antiqua" w:hAnsi="Book Antiqua"/>
              </w:rPr>
              <w:t xml:space="preserve">Rendiciones P. A. G. V. </w:t>
            </w:r>
          </w:p>
        </w:tc>
        <w:tc>
          <w:tcPr>
            <w:tcW w:w="2689" w:type="dxa"/>
            <w:tcBorders>
              <w:top w:val="single" w:sz="4" w:space="0" w:color="auto"/>
              <w:left w:val="nil"/>
              <w:bottom w:val="single" w:sz="4" w:space="0" w:color="auto"/>
              <w:right w:val="nil"/>
            </w:tcBorders>
          </w:tcPr>
          <w:p w:rsidR="00DA42D6" w:rsidRPr="00060831" w:rsidRDefault="00DA42D6" w:rsidP="00382BB1">
            <w:pPr>
              <w:keepNext/>
              <w:spacing w:after="180" w:line="240" w:lineRule="auto"/>
              <w:rPr>
                <w:rFonts w:ascii="Book Antiqua" w:hAnsi="Book Antiqua"/>
              </w:rPr>
            </w:pPr>
          </w:p>
        </w:tc>
        <w:tc>
          <w:tcPr>
            <w:tcW w:w="2649" w:type="dxa"/>
            <w:tcBorders>
              <w:left w:val="nil"/>
            </w:tcBorders>
          </w:tcPr>
          <w:p w:rsidR="00DA42D6" w:rsidRPr="00060831" w:rsidRDefault="00DA42D6" w:rsidP="00382BB1">
            <w:pPr>
              <w:keepNext/>
              <w:spacing w:after="180" w:line="240" w:lineRule="auto"/>
              <w:rPr>
                <w:rFonts w:ascii="Book Antiqua" w:hAnsi="Book Antiqua"/>
              </w:rPr>
            </w:pPr>
          </w:p>
        </w:tc>
      </w:tr>
      <w:tr w:rsidR="00DA42D6" w:rsidRPr="00060831" w:rsidTr="00382BB1">
        <w:tc>
          <w:tcPr>
            <w:tcW w:w="2662"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Fecha</w:t>
            </w:r>
          </w:p>
        </w:tc>
        <w:tc>
          <w:tcPr>
            <w:tcW w:w="2689" w:type="dxa"/>
            <w:tcBorders>
              <w:top w:val="single" w:sz="4" w:space="0" w:color="auto"/>
            </w:tcBorders>
          </w:tcPr>
          <w:p w:rsidR="00DA42D6" w:rsidRPr="00060831" w:rsidRDefault="00DA42D6" w:rsidP="00382BB1">
            <w:pPr>
              <w:keepNext/>
              <w:spacing w:after="180" w:line="240" w:lineRule="auto"/>
              <w:rPr>
                <w:rFonts w:ascii="Book Antiqua" w:hAnsi="Book Antiqua"/>
              </w:rPr>
            </w:pPr>
            <w:r w:rsidRPr="00060831">
              <w:rPr>
                <w:rFonts w:ascii="Book Antiqua" w:hAnsi="Book Antiqua"/>
              </w:rPr>
              <w:t xml:space="preserve">Proyecto </w:t>
            </w:r>
          </w:p>
        </w:tc>
        <w:tc>
          <w:tcPr>
            <w:tcW w:w="264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Importes</w:t>
            </w:r>
          </w:p>
        </w:tc>
      </w:tr>
      <w:tr w:rsidR="00DA42D6" w:rsidRPr="00060831" w:rsidTr="00382BB1">
        <w:tc>
          <w:tcPr>
            <w:tcW w:w="2662"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27/03/2000</w:t>
            </w:r>
          </w:p>
        </w:tc>
        <w:tc>
          <w:tcPr>
            <w:tcW w:w="268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TUC/YB/FI8 y FI9</w:t>
            </w:r>
          </w:p>
        </w:tc>
        <w:tc>
          <w:tcPr>
            <w:tcW w:w="264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$2. 000, 00</w:t>
            </w:r>
          </w:p>
        </w:tc>
      </w:tr>
      <w:tr w:rsidR="00DA42D6" w:rsidRPr="00060831" w:rsidTr="00382BB1">
        <w:tc>
          <w:tcPr>
            <w:tcW w:w="2662"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lastRenderedPageBreak/>
              <w:t>17/05/2000</w:t>
            </w:r>
          </w:p>
        </w:tc>
        <w:tc>
          <w:tcPr>
            <w:tcW w:w="268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TUC/YB/ FI8 y FI9</w:t>
            </w:r>
          </w:p>
        </w:tc>
        <w:tc>
          <w:tcPr>
            <w:tcW w:w="264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$1. 250, 00</w:t>
            </w:r>
          </w:p>
        </w:tc>
      </w:tr>
      <w:tr w:rsidR="00DA42D6" w:rsidRPr="00060831" w:rsidTr="00382BB1">
        <w:tc>
          <w:tcPr>
            <w:tcW w:w="2662"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05/04/2000</w:t>
            </w:r>
          </w:p>
        </w:tc>
        <w:tc>
          <w:tcPr>
            <w:tcW w:w="268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TUC/YB/FI10</w:t>
            </w:r>
          </w:p>
        </w:tc>
        <w:tc>
          <w:tcPr>
            <w:tcW w:w="264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$3. 000, 00</w:t>
            </w:r>
          </w:p>
        </w:tc>
      </w:tr>
      <w:tr w:rsidR="00DA42D6" w:rsidRPr="00060831" w:rsidTr="00382BB1">
        <w:tc>
          <w:tcPr>
            <w:tcW w:w="2662"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03/07/2000</w:t>
            </w:r>
          </w:p>
        </w:tc>
        <w:tc>
          <w:tcPr>
            <w:tcW w:w="268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MJAD2</w:t>
            </w:r>
          </w:p>
        </w:tc>
        <w:tc>
          <w:tcPr>
            <w:tcW w:w="264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$25. 646, 43</w:t>
            </w:r>
          </w:p>
        </w:tc>
      </w:tr>
      <w:tr w:rsidR="00DA42D6" w:rsidRPr="00060831" w:rsidTr="00382BB1">
        <w:tc>
          <w:tcPr>
            <w:tcW w:w="2662" w:type="dxa"/>
          </w:tcPr>
          <w:p w:rsidR="00DA42D6" w:rsidRPr="00060831" w:rsidRDefault="00DA42D6" w:rsidP="00382BB1">
            <w:pPr>
              <w:keepNext/>
              <w:spacing w:after="180" w:line="240" w:lineRule="auto"/>
              <w:rPr>
                <w:rFonts w:ascii="Book Antiqua" w:hAnsi="Book Antiqua"/>
              </w:rPr>
            </w:pPr>
          </w:p>
        </w:tc>
        <w:tc>
          <w:tcPr>
            <w:tcW w:w="268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Total</w:t>
            </w:r>
          </w:p>
        </w:tc>
        <w:tc>
          <w:tcPr>
            <w:tcW w:w="264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$31. 896, 43</w:t>
            </w:r>
          </w:p>
        </w:tc>
      </w:tr>
    </w:tbl>
    <w:p w:rsidR="00DA42D6" w:rsidRPr="00060831" w:rsidRDefault="00DA42D6" w:rsidP="00DA42D6">
      <w:pPr>
        <w:keepNext/>
        <w:spacing w:after="180" w:line="240" w:lineRule="auto"/>
        <w:rPr>
          <w:rFonts w:ascii="Book Antiqua" w:hAnsi="Book Antiqua"/>
          <w:u w:val="single"/>
        </w:rPr>
      </w:pPr>
    </w:p>
    <w:p w:rsidR="00DA42D6" w:rsidRPr="00060831" w:rsidRDefault="00DA42D6" w:rsidP="00DA42D6">
      <w:pPr>
        <w:keepNext/>
        <w:spacing w:after="180" w:line="240" w:lineRule="auto"/>
        <w:rPr>
          <w:rFonts w:ascii="Book Antiqua" w:hAnsi="Book Antiqua"/>
        </w:rPr>
      </w:pPr>
      <w:r w:rsidRPr="00060831">
        <w:rPr>
          <w:rFonts w:ascii="Book Antiqua" w:hAnsi="Book Antiqua"/>
          <w:u w:val="single"/>
        </w:rPr>
        <w:t>ARTÍCULO FINAL:</w:t>
      </w:r>
      <w:r w:rsidRPr="00060831">
        <w:rPr>
          <w:rFonts w:ascii="Book Antiqua" w:hAnsi="Book Antiqua"/>
        </w:rPr>
        <w:t xml:space="preserve"> DE FORMA.</w:t>
      </w:r>
    </w:p>
    <w:p w:rsidR="00DA42D6" w:rsidRPr="00060831" w:rsidRDefault="00DA42D6" w:rsidP="00DA42D6">
      <w:pPr>
        <w:keepNext/>
        <w:spacing w:after="180" w:line="240" w:lineRule="auto"/>
        <w:jc w:val="right"/>
        <w:rPr>
          <w:rFonts w:ascii="Book Antiqua" w:hAnsi="Book Antiqua"/>
        </w:rPr>
      </w:pPr>
      <w:r w:rsidRPr="00060831">
        <w:rPr>
          <w:rFonts w:ascii="Book Antiqua" w:hAnsi="Book Antiqua"/>
        </w:rPr>
        <w:t xml:space="preserve">Sancionada el </w:t>
      </w:r>
      <w:r w:rsidRPr="00060831">
        <w:rPr>
          <w:rFonts w:ascii="Book Antiqua" w:hAnsi="Book Antiqua"/>
          <w:b/>
        </w:rPr>
        <w:t xml:space="preserve"> 20 de Julio de 2000</w:t>
      </w:r>
    </w:p>
    <w:p w:rsidR="00DA42D6" w:rsidRPr="00060831" w:rsidRDefault="00DA42D6" w:rsidP="00DA42D6">
      <w:pPr>
        <w:keepNext/>
        <w:spacing w:after="180" w:line="240" w:lineRule="auto"/>
        <w:jc w:val="left"/>
        <w:rPr>
          <w:rFonts w:ascii="Book Antiqua" w:hAnsi="Book Antiqua"/>
        </w:rPr>
      </w:pPr>
    </w:p>
    <w:p w:rsidR="00DA42D6" w:rsidRPr="00060831" w:rsidRDefault="00DA42D6" w:rsidP="00DA42D6">
      <w:pPr>
        <w:keepNext/>
        <w:spacing w:after="180" w:line="240" w:lineRule="auto"/>
        <w:jc w:val="left"/>
        <w:rPr>
          <w:rFonts w:ascii="Book Antiqua" w:hAnsi="Book Antiqua"/>
        </w:rPr>
      </w:pPr>
    </w:p>
    <w:p w:rsidR="001C0D05" w:rsidRPr="00217FD5" w:rsidRDefault="001C0D05" w:rsidP="001C0D05">
      <w:pPr>
        <w:keepNext/>
        <w:spacing w:before="480" w:after="180" w:line="240" w:lineRule="auto"/>
        <w:outlineLvl w:val="0"/>
        <w:rPr>
          <w:rFonts w:ascii="Book Antiqua" w:hAnsi="Book Antiqua" w:cs="Times New Roman"/>
          <w:b/>
          <w:szCs w:val="24"/>
        </w:rPr>
      </w:pPr>
      <w:r w:rsidRPr="00217FD5">
        <w:rPr>
          <w:rFonts w:ascii="Book Antiqua" w:hAnsi="Book Antiqua" w:cs="Times New Roman"/>
          <w:b/>
          <w:szCs w:val="24"/>
        </w:rPr>
        <w:t>ORDENANZA Nº 1092</w:t>
      </w:r>
    </w:p>
    <w:p w:rsidR="001C0D05" w:rsidRPr="00217FD5" w:rsidRDefault="001C0D05" w:rsidP="001C0D05">
      <w:pPr>
        <w:keepNext/>
        <w:spacing w:after="180" w:line="240" w:lineRule="auto"/>
        <w:rPr>
          <w:rFonts w:ascii="Book Antiqua" w:hAnsi="Book Antiqua" w:cs="Times New Roman"/>
          <w:szCs w:val="24"/>
        </w:rPr>
      </w:pPr>
      <w:r w:rsidRPr="00217FD5">
        <w:rPr>
          <w:rFonts w:ascii="Book Antiqua" w:hAnsi="Book Antiqua" w:cs="Times New Roman"/>
          <w:szCs w:val="24"/>
          <w:u w:val="single"/>
        </w:rPr>
        <w:t>ARTÍCULO PRIMERO</w:t>
      </w:r>
      <w:r w:rsidRPr="00217FD5">
        <w:rPr>
          <w:rFonts w:ascii="Book Antiqua" w:hAnsi="Book Antiqua" w:cs="Times New Roman"/>
          <w:szCs w:val="24"/>
        </w:rPr>
        <w:t xml:space="preserve">: DEROGASE Ordenanza Nº 1086 de fecha 07 de Julio de 2000. </w:t>
      </w:r>
    </w:p>
    <w:p w:rsidR="001C0D05" w:rsidRPr="00217FD5" w:rsidRDefault="001C0D05" w:rsidP="001C0D05">
      <w:pPr>
        <w:keepNext/>
        <w:spacing w:after="180" w:line="240" w:lineRule="auto"/>
        <w:rPr>
          <w:rFonts w:ascii="Book Antiqua" w:hAnsi="Book Antiqua" w:cs="Times New Roman"/>
          <w:szCs w:val="24"/>
        </w:rPr>
      </w:pPr>
      <w:r w:rsidRPr="00217FD5">
        <w:rPr>
          <w:rFonts w:ascii="Book Antiqua" w:hAnsi="Book Antiqua" w:cs="Times New Roman"/>
          <w:szCs w:val="24"/>
          <w:u w:val="single"/>
        </w:rPr>
        <w:t>ARTÍCULO SEGUNDO</w:t>
      </w:r>
      <w:r w:rsidRPr="00217FD5">
        <w:rPr>
          <w:rFonts w:ascii="Book Antiqua" w:hAnsi="Book Antiqua" w:cs="Times New Roman"/>
          <w:szCs w:val="24"/>
        </w:rPr>
        <w:t xml:space="preserve">: RECTIFICASE el VISTO de la Ordenanza Nº 1087 de fecha 12/07/00 el cual quedará redactado de la siguiente manera: </w:t>
      </w:r>
    </w:p>
    <w:p w:rsidR="001C0D05" w:rsidRPr="00217FD5" w:rsidRDefault="001C0D05" w:rsidP="001C0D05">
      <w:pPr>
        <w:keepNext/>
        <w:spacing w:after="180" w:line="240" w:lineRule="auto"/>
        <w:rPr>
          <w:rFonts w:ascii="Book Antiqua" w:hAnsi="Book Antiqua" w:cs="Times New Roman"/>
          <w:szCs w:val="24"/>
          <w:u w:val="single"/>
        </w:rPr>
      </w:pPr>
      <w:r w:rsidRPr="00217FD5">
        <w:rPr>
          <w:rFonts w:ascii="Book Antiqua" w:hAnsi="Book Antiqua" w:cs="Times New Roman"/>
          <w:szCs w:val="24"/>
        </w:rPr>
        <w:t>“La Ordenanza Nº 1008 de fecha 17/09/99 (Ordenanza Fiscal Anual Año 1999)  la que fue prorrogada mediante Ordenanza Nº 1044 de fecha 14/01/00”</w:t>
      </w:r>
    </w:p>
    <w:p w:rsidR="001C0D05" w:rsidRPr="00217FD5" w:rsidRDefault="001C0D05" w:rsidP="001C0D05">
      <w:pPr>
        <w:keepNext/>
        <w:spacing w:after="180" w:line="240" w:lineRule="auto"/>
        <w:rPr>
          <w:rFonts w:ascii="Book Antiqua" w:hAnsi="Book Antiqua" w:cs="Times New Roman"/>
          <w:szCs w:val="24"/>
        </w:rPr>
      </w:pPr>
      <w:r w:rsidRPr="00217FD5">
        <w:rPr>
          <w:rFonts w:ascii="Book Antiqua" w:hAnsi="Book Antiqua" w:cs="Times New Roman"/>
          <w:szCs w:val="24"/>
          <w:u w:val="single"/>
        </w:rPr>
        <w:t>ARTÍCULO FINAL:</w:t>
      </w:r>
      <w:r w:rsidRPr="00217FD5">
        <w:rPr>
          <w:rFonts w:ascii="Book Antiqua" w:hAnsi="Book Antiqua" w:cs="Times New Roman"/>
          <w:szCs w:val="24"/>
        </w:rPr>
        <w:t xml:space="preserve"> DE FORMA.</w:t>
      </w:r>
    </w:p>
    <w:p w:rsidR="001C0D05" w:rsidRPr="00217FD5" w:rsidRDefault="001C0D05" w:rsidP="001C0D05">
      <w:pPr>
        <w:keepNext/>
        <w:spacing w:after="180" w:line="240" w:lineRule="auto"/>
        <w:jc w:val="right"/>
        <w:rPr>
          <w:rFonts w:ascii="Book Antiqua" w:hAnsi="Book Antiqua" w:cs="Times New Roman"/>
          <w:szCs w:val="24"/>
        </w:rPr>
      </w:pPr>
      <w:r w:rsidRPr="00217FD5">
        <w:rPr>
          <w:rFonts w:ascii="Book Antiqua" w:hAnsi="Book Antiqua" w:cs="Times New Roman"/>
          <w:szCs w:val="24"/>
        </w:rPr>
        <w:t xml:space="preserve">Sancionada el </w:t>
      </w:r>
      <w:r w:rsidRPr="00217FD5">
        <w:rPr>
          <w:rFonts w:ascii="Book Antiqua" w:hAnsi="Book Antiqua" w:cs="Times New Roman"/>
          <w:b/>
          <w:szCs w:val="24"/>
        </w:rPr>
        <w:t xml:space="preserve"> 20 de Julio de 2000</w:t>
      </w:r>
    </w:p>
    <w:p w:rsidR="001C0D05" w:rsidRPr="00217FD5" w:rsidRDefault="001C0D05" w:rsidP="001C0D05">
      <w:pPr>
        <w:keepNext/>
        <w:spacing w:after="180" w:line="240" w:lineRule="auto"/>
        <w:rPr>
          <w:rFonts w:ascii="Book Antiqua" w:hAnsi="Book Antiqua" w:cs="Times New Roman"/>
          <w:szCs w:val="24"/>
        </w:rPr>
      </w:pPr>
    </w:p>
    <w:p w:rsidR="001C0D05" w:rsidRPr="00217FD5" w:rsidRDefault="001C0D05" w:rsidP="001C0D05">
      <w:pPr>
        <w:keepNext/>
        <w:spacing w:after="180" w:line="240" w:lineRule="auto"/>
        <w:jc w:val="left"/>
        <w:rPr>
          <w:rFonts w:ascii="Book Antiqua" w:hAnsi="Book Antiqua" w:cs="Times New Roman"/>
          <w:szCs w:val="24"/>
        </w:rPr>
      </w:pPr>
    </w:p>
    <w:p w:rsidR="00B74AE7" w:rsidRPr="0014500B" w:rsidRDefault="00B74AE7" w:rsidP="00B74AE7">
      <w:pPr>
        <w:keepNext/>
        <w:spacing w:before="480" w:after="180" w:line="240" w:lineRule="auto"/>
        <w:rPr>
          <w:rFonts w:ascii="Book Antiqua" w:hAnsi="Book Antiqua" w:cs="Times New Roman"/>
          <w:b/>
          <w:szCs w:val="24"/>
        </w:rPr>
      </w:pPr>
      <w:r w:rsidRPr="0014500B">
        <w:rPr>
          <w:rFonts w:ascii="Book Antiqua" w:hAnsi="Book Antiqua" w:cs="Times New Roman"/>
          <w:b/>
          <w:szCs w:val="24"/>
        </w:rPr>
        <w:t>ORDENANZA Nº 1093</w:t>
      </w:r>
    </w:p>
    <w:p w:rsidR="00B74AE7" w:rsidRPr="0014500B" w:rsidRDefault="00B74AE7" w:rsidP="00B74AE7">
      <w:pPr>
        <w:keepNext/>
        <w:spacing w:after="180" w:line="240" w:lineRule="auto"/>
        <w:rPr>
          <w:rFonts w:ascii="Book Antiqua" w:hAnsi="Book Antiqua" w:cs="Times New Roman"/>
          <w:szCs w:val="24"/>
        </w:rPr>
      </w:pPr>
      <w:r w:rsidRPr="0014500B">
        <w:rPr>
          <w:rFonts w:ascii="Book Antiqua" w:hAnsi="Book Antiqua" w:cs="Times New Roman"/>
          <w:szCs w:val="24"/>
          <w:u w:val="single"/>
        </w:rPr>
        <w:t>ARTÍCULO PRIMERO</w:t>
      </w:r>
      <w:r w:rsidRPr="0014500B">
        <w:rPr>
          <w:rFonts w:ascii="Book Antiqua" w:hAnsi="Book Antiqua" w:cs="Times New Roman"/>
          <w:szCs w:val="24"/>
        </w:rPr>
        <w:t xml:space="preserve">: FACULTASE a la Dirección de Catastro, Edificación y Planeamiento para que a través del Área Técnica correspondiente, apruebe por vía de excepción la Documentación Técnica de OBRA CONSTRUIDA, perteneciente al Sr. EDUARDO FERNANDO FERRARI, de su propiedad identificada con el Padrón Nº 679. 380 ubicado en el “Barrio Portal del Cerro”, el que fuera construida a través del Instituto Provincial de la Vivienda y Desarrollo Urbano de la Provincia. </w:t>
      </w:r>
    </w:p>
    <w:p w:rsidR="00B74AE7" w:rsidRPr="0014500B" w:rsidRDefault="00B74AE7" w:rsidP="00B74AE7">
      <w:pPr>
        <w:keepNext/>
        <w:spacing w:after="180" w:line="240" w:lineRule="auto"/>
        <w:rPr>
          <w:rFonts w:ascii="Book Antiqua" w:hAnsi="Book Antiqua" w:cs="Times New Roman"/>
          <w:szCs w:val="24"/>
          <w:u w:val="single"/>
        </w:rPr>
      </w:pPr>
      <w:r w:rsidRPr="0014500B">
        <w:rPr>
          <w:rFonts w:ascii="Book Antiqua" w:hAnsi="Book Antiqua" w:cs="Times New Roman"/>
          <w:szCs w:val="24"/>
          <w:u w:val="single"/>
        </w:rPr>
        <w:t>ARTÍCULO SEGUNDO</w:t>
      </w:r>
      <w:r w:rsidRPr="0014500B">
        <w:rPr>
          <w:rFonts w:ascii="Book Antiqua" w:hAnsi="Book Antiqua" w:cs="Times New Roman"/>
          <w:szCs w:val="24"/>
        </w:rPr>
        <w:t xml:space="preserve">: La excepción a que se hace lugar mediante este Instrumento, correspondiente a la ampliación que realizó el Sr. Ferrari invadiendo la zona de retiro y superando el F. O. S  (Factor de Ocupación del Suelo)  permitiendo para la Unidad Ambiental donde se emplaza la vivienda. </w:t>
      </w:r>
    </w:p>
    <w:p w:rsidR="00B74AE7" w:rsidRPr="0014500B" w:rsidRDefault="00B74AE7" w:rsidP="00B74AE7">
      <w:pPr>
        <w:keepNext/>
        <w:spacing w:after="180" w:line="240" w:lineRule="auto"/>
        <w:rPr>
          <w:rFonts w:ascii="Book Antiqua" w:hAnsi="Book Antiqua" w:cs="Times New Roman"/>
          <w:szCs w:val="24"/>
        </w:rPr>
      </w:pPr>
      <w:r w:rsidRPr="0014500B">
        <w:rPr>
          <w:rFonts w:ascii="Book Antiqua" w:hAnsi="Book Antiqua" w:cs="Times New Roman"/>
          <w:szCs w:val="24"/>
          <w:u w:val="single"/>
        </w:rPr>
        <w:t>ARTÍCULO FINAL:</w:t>
      </w:r>
      <w:r w:rsidRPr="0014500B">
        <w:rPr>
          <w:rFonts w:ascii="Book Antiqua" w:hAnsi="Book Antiqua" w:cs="Times New Roman"/>
          <w:szCs w:val="24"/>
        </w:rPr>
        <w:t xml:space="preserve"> DE FORMA.</w:t>
      </w:r>
    </w:p>
    <w:p w:rsidR="00B74AE7" w:rsidRPr="0014500B" w:rsidRDefault="00B74AE7" w:rsidP="00B74AE7">
      <w:pPr>
        <w:keepNext/>
        <w:spacing w:after="180" w:line="240" w:lineRule="auto"/>
        <w:jc w:val="right"/>
        <w:rPr>
          <w:rFonts w:ascii="Book Antiqua" w:hAnsi="Book Antiqua" w:cs="Times New Roman"/>
          <w:szCs w:val="24"/>
        </w:rPr>
      </w:pPr>
      <w:r w:rsidRPr="0014500B">
        <w:rPr>
          <w:rFonts w:ascii="Book Antiqua" w:hAnsi="Book Antiqua" w:cs="Times New Roman"/>
          <w:szCs w:val="24"/>
        </w:rPr>
        <w:t xml:space="preserve">Sancionada el </w:t>
      </w:r>
      <w:r w:rsidRPr="0014500B">
        <w:rPr>
          <w:rFonts w:ascii="Book Antiqua" w:hAnsi="Book Antiqua" w:cs="Times New Roman"/>
          <w:b/>
          <w:szCs w:val="24"/>
        </w:rPr>
        <w:t xml:space="preserve"> 20 de Julio de 2000</w:t>
      </w:r>
    </w:p>
    <w:p w:rsidR="00B74AE7" w:rsidRPr="0014500B" w:rsidRDefault="00B74AE7" w:rsidP="00B74AE7">
      <w:pPr>
        <w:keepNext/>
        <w:spacing w:after="180" w:line="240" w:lineRule="auto"/>
        <w:rPr>
          <w:rFonts w:ascii="Book Antiqua" w:hAnsi="Book Antiqua" w:cs="Times New Roman"/>
          <w:szCs w:val="24"/>
        </w:rPr>
      </w:pPr>
    </w:p>
    <w:p w:rsidR="00B74AE7" w:rsidRPr="0014500B" w:rsidRDefault="00B74AE7" w:rsidP="00B74AE7">
      <w:pPr>
        <w:keepNext/>
        <w:spacing w:after="180" w:line="240" w:lineRule="auto"/>
        <w:jc w:val="left"/>
        <w:rPr>
          <w:rFonts w:ascii="Book Antiqua" w:hAnsi="Book Antiqua" w:cs="Times New Roman"/>
          <w:szCs w:val="24"/>
        </w:rPr>
      </w:pPr>
    </w:p>
    <w:p w:rsidR="006C6D61" w:rsidRPr="009B1FAC" w:rsidRDefault="006C6D61" w:rsidP="006C6D61">
      <w:pPr>
        <w:keepNext/>
        <w:spacing w:before="480" w:after="180" w:line="240" w:lineRule="auto"/>
        <w:rPr>
          <w:rFonts w:ascii="Book Antiqua" w:hAnsi="Book Antiqua" w:cs="Times New Roman"/>
          <w:b/>
          <w:szCs w:val="24"/>
        </w:rPr>
      </w:pPr>
      <w:r w:rsidRPr="009B1FAC">
        <w:rPr>
          <w:rFonts w:ascii="Book Antiqua" w:hAnsi="Book Antiqua" w:cs="Times New Roman"/>
          <w:b/>
          <w:szCs w:val="24"/>
        </w:rPr>
        <w:lastRenderedPageBreak/>
        <w:t>ORDENANZA Nº 1094</w:t>
      </w:r>
    </w:p>
    <w:p w:rsidR="006C6D61" w:rsidRPr="009B1FAC" w:rsidRDefault="006C6D61" w:rsidP="006C6D61">
      <w:pPr>
        <w:keepNext/>
        <w:spacing w:after="180" w:line="240" w:lineRule="auto"/>
        <w:rPr>
          <w:rFonts w:ascii="Book Antiqua" w:hAnsi="Book Antiqua" w:cs="Times New Roman"/>
          <w:szCs w:val="24"/>
          <w:u w:val="single"/>
        </w:rPr>
      </w:pPr>
      <w:r w:rsidRPr="009B1FAC">
        <w:rPr>
          <w:rFonts w:ascii="Book Antiqua" w:hAnsi="Book Antiqua" w:cs="Times New Roman"/>
          <w:szCs w:val="24"/>
          <w:u w:val="single"/>
        </w:rPr>
        <w:t>ARTÍCULO PRIMERO</w:t>
      </w:r>
      <w:r w:rsidRPr="009B1FAC">
        <w:rPr>
          <w:rFonts w:ascii="Book Antiqua" w:hAnsi="Book Antiqua" w:cs="Times New Roman"/>
          <w:szCs w:val="24"/>
        </w:rPr>
        <w:t>: EXCLUYASE de lo dispuesto en el Artículo Sexto de la Ordenanza Nº 726 de fecha 27/12/95, a la Sra. Tesorera Municipal, C. P. N CLAUDIA MONICA RIOS, DNI Nº 17. 614. 684 y al señor Coordinador en Informática de esta Municipalidad, Ing. EDUARDO JOSE DE ZAVALIA AGUILAR, DNI Nº 16. 039. 473</w:t>
      </w:r>
    </w:p>
    <w:p w:rsidR="006C6D61" w:rsidRPr="009B1FAC" w:rsidRDefault="006C6D61" w:rsidP="006C6D61">
      <w:pPr>
        <w:keepNext/>
        <w:spacing w:after="180" w:line="240" w:lineRule="auto"/>
        <w:rPr>
          <w:rFonts w:ascii="Book Antiqua" w:hAnsi="Book Antiqua" w:cs="Times New Roman"/>
          <w:szCs w:val="24"/>
        </w:rPr>
      </w:pPr>
      <w:r w:rsidRPr="009B1FAC">
        <w:rPr>
          <w:rFonts w:ascii="Book Antiqua" w:hAnsi="Book Antiqua" w:cs="Times New Roman"/>
          <w:szCs w:val="24"/>
          <w:u w:val="single"/>
        </w:rPr>
        <w:t>ARTÍCULO FINAL:</w:t>
      </w:r>
      <w:r w:rsidRPr="009B1FAC">
        <w:rPr>
          <w:rFonts w:ascii="Book Antiqua" w:hAnsi="Book Antiqua" w:cs="Times New Roman"/>
          <w:szCs w:val="24"/>
        </w:rPr>
        <w:t xml:space="preserve"> DE FORMA.</w:t>
      </w:r>
    </w:p>
    <w:p w:rsidR="006C6D61" w:rsidRPr="009B1FAC" w:rsidRDefault="006C6D61" w:rsidP="006C6D61">
      <w:pPr>
        <w:keepNext/>
        <w:spacing w:after="180" w:line="240" w:lineRule="auto"/>
        <w:jc w:val="right"/>
        <w:rPr>
          <w:rFonts w:ascii="Book Antiqua" w:hAnsi="Book Antiqua" w:cs="Times New Roman"/>
          <w:szCs w:val="24"/>
        </w:rPr>
      </w:pPr>
      <w:r w:rsidRPr="009B1FAC">
        <w:rPr>
          <w:rFonts w:ascii="Book Antiqua" w:hAnsi="Book Antiqua" w:cs="Times New Roman"/>
          <w:szCs w:val="24"/>
        </w:rPr>
        <w:t xml:space="preserve">Sancionada el </w:t>
      </w:r>
      <w:r w:rsidRPr="009B1FAC">
        <w:rPr>
          <w:rFonts w:ascii="Book Antiqua" w:hAnsi="Book Antiqua" w:cs="Times New Roman"/>
          <w:b/>
          <w:szCs w:val="24"/>
        </w:rPr>
        <w:t xml:space="preserve"> 24 de Julio de 2000</w:t>
      </w:r>
    </w:p>
    <w:p w:rsidR="006C6D61" w:rsidRPr="009B1FAC" w:rsidRDefault="006C6D61" w:rsidP="006C6D61">
      <w:pPr>
        <w:keepNext/>
        <w:spacing w:after="180" w:line="240" w:lineRule="auto"/>
        <w:rPr>
          <w:rFonts w:ascii="Book Antiqua" w:hAnsi="Book Antiqua" w:cs="Times New Roman"/>
          <w:szCs w:val="24"/>
        </w:rPr>
      </w:pPr>
    </w:p>
    <w:p w:rsidR="006C6D61" w:rsidRPr="009B1FAC" w:rsidRDefault="006C6D61" w:rsidP="006C6D61">
      <w:pPr>
        <w:keepNext/>
        <w:spacing w:after="180" w:line="240" w:lineRule="auto"/>
        <w:jc w:val="left"/>
        <w:rPr>
          <w:rFonts w:ascii="Book Antiqua" w:hAnsi="Book Antiqua" w:cs="Times New Roman"/>
          <w:szCs w:val="24"/>
        </w:rPr>
      </w:pPr>
    </w:p>
    <w:p w:rsidR="00073549" w:rsidRPr="007A778C" w:rsidRDefault="00073549" w:rsidP="00073549">
      <w:pPr>
        <w:keepNext/>
        <w:spacing w:before="480" w:after="180" w:line="240" w:lineRule="auto"/>
        <w:rPr>
          <w:rFonts w:ascii="Book Antiqua" w:hAnsi="Book Antiqua" w:cs="Times New Roman"/>
          <w:b/>
          <w:szCs w:val="24"/>
        </w:rPr>
      </w:pPr>
      <w:r w:rsidRPr="007A778C">
        <w:rPr>
          <w:rFonts w:ascii="Book Antiqua" w:hAnsi="Book Antiqua" w:cs="Times New Roman"/>
          <w:b/>
          <w:szCs w:val="24"/>
        </w:rPr>
        <w:t>ORDENANZA Nº 1095</w:t>
      </w:r>
    </w:p>
    <w:p w:rsidR="00073549" w:rsidRPr="007A778C" w:rsidRDefault="00073549" w:rsidP="00073549">
      <w:pPr>
        <w:keepNext/>
        <w:spacing w:after="180" w:line="240" w:lineRule="auto"/>
        <w:rPr>
          <w:rFonts w:ascii="Book Antiqua" w:hAnsi="Book Antiqua" w:cs="Times New Roman"/>
          <w:szCs w:val="24"/>
        </w:rPr>
      </w:pPr>
      <w:r w:rsidRPr="007A778C">
        <w:rPr>
          <w:rFonts w:ascii="Book Antiqua" w:hAnsi="Book Antiqua" w:cs="Times New Roman"/>
          <w:szCs w:val="24"/>
          <w:u w:val="single"/>
        </w:rPr>
        <w:t>ARTÍCULO PRIMERO:</w:t>
      </w:r>
      <w:r w:rsidRPr="007A778C">
        <w:rPr>
          <w:rFonts w:ascii="Book Antiqua" w:hAnsi="Book Antiqua" w:cs="Times New Roman"/>
          <w:szCs w:val="24"/>
        </w:rPr>
        <w:t xml:space="preserve"> Aceptase el Anticipo Financiero Reintegrable, Cheques de pago diferido, por el importe de $110. 000, 00  (pesos ciento diez mil)  otorgado a la Municipalidad de Yerba Buena por el Superior Gobierno de la Provincia. </w:t>
      </w:r>
    </w:p>
    <w:p w:rsidR="00073549" w:rsidRPr="007A778C" w:rsidRDefault="00073549" w:rsidP="00073549">
      <w:pPr>
        <w:keepNext/>
        <w:spacing w:after="180" w:line="240" w:lineRule="auto"/>
        <w:rPr>
          <w:rFonts w:ascii="Book Antiqua" w:hAnsi="Book Antiqua" w:cs="Times New Roman"/>
          <w:szCs w:val="24"/>
        </w:rPr>
      </w:pPr>
      <w:r w:rsidRPr="007A778C">
        <w:rPr>
          <w:rFonts w:ascii="Book Antiqua" w:hAnsi="Book Antiqua" w:cs="Times New Roman"/>
          <w:szCs w:val="24"/>
          <w:u w:val="single"/>
        </w:rPr>
        <w:t>ARTÍCULO SEGUNDO:</w:t>
      </w:r>
      <w:r w:rsidRPr="007A778C">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modificatorias)  y/o cualquier otro recurso, con destino a la amortización del Anticipo Financiero. </w:t>
      </w:r>
    </w:p>
    <w:p w:rsidR="00073549" w:rsidRPr="007A778C" w:rsidRDefault="00073549" w:rsidP="00073549">
      <w:pPr>
        <w:keepNext/>
        <w:spacing w:after="180" w:line="240" w:lineRule="auto"/>
        <w:rPr>
          <w:rFonts w:ascii="Book Antiqua" w:hAnsi="Book Antiqua" w:cs="Times New Roman"/>
          <w:szCs w:val="24"/>
          <w:u w:val="single"/>
        </w:rPr>
      </w:pPr>
      <w:r w:rsidRPr="007A778C">
        <w:rPr>
          <w:rFonts w:ascii="Book Antiqua" w:hAnsi="Book Antiqua" w:cs="Times New Roman"/>
          <w:szCs w:val="24"/>
          <w:u w:val="single"/>
        </w:rPr>
        <w:t>ARTÍCULO TERCERO:</w:t>
      </w:r>
      <w:r w:rsidRPr="007A778C">
        <w:rPr>
          <w:rFonts w:ascii="Book Antiqua" w:hAnsi="Book Antiqua" w:cs="Times New Roman"/>
          <w:szCs w:val="24"/>
        </w:rPr>
        <w:t xml:space="preserve"> AUTORIZASE al Superior Gobierno de la Provincia a retener los montos necesarios para los servicios de amortización e intereses del Importe Reintegrable acordado a este Municipio, de la Coparticipación de Impuestos  (Ley Nº 6316)  Fondo de Desarrollo del Interior  (Ley Nº 6651 y modificatorias)  y/o cualquier otro recurso. </w:t>
      </w:r>
    </w:p>
    <w:p w:rsidR="00073549" w:rsidRPr="007A778C" w:rsidRDefault="00073549" w:rsidP="00073549">
      <w:pPr>
        <w:keepNext/>
        <w:spacing w:after="180" w:line="240" w:lineRule="auto"/>
        <w:rPr>
          <w:rFonts w:ascii="Book Antiqua" w:hAnsi="Book Antiqua" w:cs="Times New Roman"/>
          <w:szCs w:val="24"/>
        </w:rPr>
      </w:pPr>
      <w:r w:rsidRPr="007A778C">
        <w:rPr>
          <w:rFonts w:ascii="Book Antiqua" w:hAnsi="Book Antiqua" w:cs="Times New Roman"/>
          <w:szCs w:val="24"/>
          <w:u w:val="single"/>
        </w:rPr>
        <w:t>ARTÍCULO FINAL:</w:t>
      </w:r>
      <w:r w:rsidRPr="007A778C">
        <w:rPr>
          <w:rFonts w:ascii="Book Antiqua" w:hAnsi="Book Antiqua" w:cs="Times New Roman"/>
          <w:szCs w:val="24"/>
        </w:rPr>
        <w:t xml:space="preserve"> DE FORMA.</w:t>
      </w:r>
    </w:p>
    <w:p w:rsidR="00073549" w:rsidRPr="007A778C" w:rsidRDefault="00073549" w:rsidP="00073549">
      <w:pPr>
        <w:keepNext/>
        <w:spacing w:after="180" w:line="240" w:lineRule="auto"/>
        <w:jc w:val="right"/>
        <w:rPr>
          <w:rFonts w:ascii="Book Antiqua" w:hAnsi="Book Antiqua" w:cs="Times New Roman"/>
          <w:szCs w:val="24"/>
        </w:rPr>
      </w:pPr>
      <w:r w:rsidRPr="007A778C">
        <w:rPr>
          <w:rFonts w:ascii="Book Antiqua" w:hAnsi="Book Antiqua" w:cs="Times New Roman"/>
          <w:szCs w:val="24"/>
        </w:rPr>
        <w:t xml:space="preserve">Sancionada el </w:t>
      </w:r>
      <w:r w:rsidRPr="007A778C">
        <w:rPr>
          <w:rFonts w:ascii="Book Antiqua" w:hAnsi="Book Antiqua" w:cs="Times New Roman"/>
          <w:b/>
          <w:szCs w:val="24"/>
        </w:rPr>
        <w:t xml:space="preserve"> 31 de Julio de 2000</w:t>
      </w:r>
    </w:p>
    <w:p w:rsidR="00073549" w:rsidRPr="007A778C" w:rsidRDefault="00073549" w:rsidP="00073549">
      <w:pPr>
        <w:keepNext/>
        <w:spacing w:after="180" w:line="240" w:lineRule="auto"/>
        <w:rPr>
          <w:rFonts w:ascii="Book Antiqua" w:hAnsi="Book Antiqua" w:cs="Times New Roman"/>
          <w:szCs w:val="24"/>
        </w:rPr>
      </w:pPr>
    </w:p>
    <w:p w:rsidR="00073549" w:rsidRPr="007A778C" w:rsidRDefault="00073549" w:rsidP="00073549">
      <w:pPr>
        <w:keepNext/>
        <w:spacing w:after="180" w:line="240" w:lineRule="auto"/>
        <w:jc w:val="left"/>
        <w:rPr>
          <w:rFonts w:ascii="Book Antiqua" w:hAnsi="Book Antiqua" w:cs="Times New Roman"/>
          <w:szCs w:val="24"/>
        </w:rPr>
      </w:pPr>
    </w:p>
    <w:p w:rsidR="001E1C8C" w:rsidRPr="005D29F7" w:rsidRDefault="001E1C8C" w:rsidP="001E1C8C">
      <w:pPr>
        <w:keepNext/>
        <w:spacing w:before="480" w:after="180" w:line="240" w:lineRule="auto"/>
        <w:jc w:val="left"/>
        <w:rPr>
          <w:rFonts w:ascii="Book Antiqua" w:hAnsi="Book Antiqua"/>
          <w:b/>
        </w:rPr>
      </w:pPr>
      <w:r w:rsidRPr="005D29F7">
        <w:rPr>
          <w:rFonts w:ascii="Book Antiqua" w:hAnsi="Book Antiqua"/>
          <w:b/>
        </w:rPr>
        <w:t>ORDENANZA Nº 1096</w:t>
      </w:r>
    </w:p>
    <w:p w:rsidR="001E1C8C" w:rsidRPr="005D29F7" w:rsidRDefault="001E1C8C" w:rsidP="001E1C8C">
      <w:pPr>
        <w:keepNext/>
        <w:spacing w:after="180" w:line="240" w:lineRule="auto"/>
        <w:rPr>
          <w:rFonts w:ascii="Book Antiqua" w:hAnsi="Book Antiqua"/>
          <w:u w:val="single"/>
        </w:rPr>
      </w:pPr>
      <w:r w:rsidRPr="005D29F7">
        <w:rPr>
          <w:rFonts w:ascii="Book Antiqua" w:hAnsi="Book Antiqua"/>
          <w:u w:val="single"/>
        </w:rPr>
        <w:t>ARTÍCULO PRIMERO</w:t>
      </w:r>
      <w:r w:rsidRPr="005D29F7">
        <w:rPr>
          <w:rFonts w:ascii="Book Antiqua" w:hAnsi="Book Antiqua"/>
        </w:rPr>
        <w:t>: ACEPTASE LA DONACION EN FORMA LISA Y LLANA y sin condicionamiento alguno, efectuada por la señora ELVIRA IMBAUD DE VELASCO, mediante Actuación Notarial LL Nº 094521, de la 1 ha. 2. 972, 80mts</w:t>
      </w:r>
      <w:r w:rsidRPr="005D29F7">
        <w:rPr>
          <w:rFonts w:ascii="Book Antiqua" w:hAnsi="Book Antiqua"/>
          <w:vertAlign w:val="superscript"/>
        </w:rPr>
        <w:t>2</w:t>
      </w:r>
      <w:r w:rsidRPr="005D29F7">
        <w:rPr>
          <w:rFonts w:ascii="Book Antiqua" w:hAnsi="Book Antiqua"/>
        </w:rPr>
        <w:t xml:space="preserve">; y que va desde el punto 227 al 228; 91, 02mts del 228 al 229; 1. 408, 00mts del 229 al 230: 47, 80mts del 230 al 233: 49, 52mts del 233 al 242: 49, 88mts del 242 al 234: 18, 00mts del 234 al 235: 80, 85mts del 235 al 256: 22, 40mts del 256 al 286: 12, 00mts del 286 al 82: 26, 19mts del 82 al 81: 26, 69mts del 81 al 79: 3, 34mts del 79 al 63: 48, 83mts del 63 al 64: 16, 06mts del 64 al 60: 51, 75mts del 60 al 59: 50, 45mts del 59 al 231: 19, 13mts del 231 al 279: 9, 91mts del 279 al 49: 7, 37mts del 49 al 48: 7, 08mts del 48 al 47: 5, 49mts del 47 al 46: 10, 57 del 46 al 44: 73, 23mts del 44 al 43: 5, 94mts del 43 al 42: 3, 60mts del 42 al 40: 9, 71mts del 40 al 39: 6, 62mts del 39 al 38: 21, 19mts del 38 al 37: 33, 84mts del 37 al 35: 57, 15mts del 35 al 34: 49, 20mts del 34 al 33: 87, 08mts del 33 al 32: 1, 03mts del 32 al 270: 28, 15mts del 270 al 272: 57, 73mts del 272 al 291: 107, 65mts del 291 al 200: 18, 15mts del 200 al 205: 85, 85mts del 205 al 204: 5, 96mts del 204 al 290: 157, 51mts del 290 al 241: 27, 51mts del 241 al 240: 40, 00mts del 240 al 222: 42, 36mts del 222 al 223: 37, </w:t>
      </w:r>
      <w:r w:rsidRPr="005D29F7">
        <w:rPr>
          <w:rFonts w:ascii="Book Antiqua" w:hAnsi="Book Antiqua"/>
        </w:rPr>
        <w:lastRenderedPageBreak/>
        <w:t xml:space="preserve">89mts del 223 al 224: 23, 42mts del 224 al 292: 9, 46mts del 292 al 225: 14, 52mts del 225 al 226: 12, 33mts del 226 al 227 de partida: 14, 00mts del inmueble identificado con el Padrón Nº 778. 763- Mayor Extensión, de su propiedad, señalada en el plano que corre agregado a fs. 17 del Expte. Nº 6. 629-M17-V-99, como lote Nº 5. </w:t>
      </w:r>
    </w:p>
    <w:p w:rsidR="001E1C8C" w:rsidRPr="005D29F7" w:rsidRDefault="001E1C8C" w:rsidP="001E1C8C">
      <w:pPr>
        <w:keepNext/>
        <w:spacing w:after="180" w:line="240" w:lineRule="auto"/>
        <w:rPr>
          <w:rFonts w:ascii="Book Antiqua" w:hAnsi="Book Antiqua"/>
        </w:rPr>
      </w:pPr>
      <w:r w:rsidRPr="005D29F7">
        <w:rPr>
          <w:rFonts w:ascii="Book Antiqua" w:hAnsi="Book Antiqua"/>
          <w:u w:val="single"/>
        </w:rPr>
        <w:t>ARTÍCULO FINAL:</w:t>
      </w:r>
      <w:r w:rsidRPr="005D29F7">
        <w:rPr>
          <w:rFonts w:ascii="Book Antiqua" w:hAnsi="Book Antiqua"/>
        </w:rPr>
        <w:t xml:space="preserve"> DE FORMA.</w:t>
      </w:r>
    </w:p>
    <w:p w:rsidR="001E1C8C" w:rsidRPr="005D29F7" w:rsidRDefault="001E1C8C" w:rsidP="001E1C8C">
      <w:pPr>
        <w:keepNext/>
        <w:spacing w:after="180" w:line="240" w:lineRule="auto"/>
        <w:jc w:val="right"/>
        <w:rPr>
          <w:rFonts w:ascii="Book Antiqua" w:hAnsi="Book Antiqua"/>
        </w:rPr>
      </w:pPr>
      <w:r w:rsidRPr="005D29F7">
        <w:rPr>
          <w:rFonts w:ascii="Book Antiqua" w:hAnsi="Book Antiqua"/>
        </w:rPr>
        <w:t xml:space="preserve">Sancionada el </w:t>
      </w:r>
      <w:r w:rsidRPr="005D29F7">
        <w:rPr>
          <w:rFonts w:ascii="Book Antiqua" w:hAnsi="Book Antiqua"/>
          <w:b/>
        </w:rPr>
        <w:t xml:space="preserve"> 04 de Agosto de 2000</w:t>
      </w:r>
    </w:p>
    <w:p w:rsidR="001E1C8C" w:rsidRPr="005D29F7" w:rsidRDefault="001E1C8C" w:rsidP="001E1C8C">
      <w:pPr>
        <w:keepNext/>
        <w:spacing w:after="180" w:line="240" w:lineRule="auto"/>
        <w:jc w:val="left"/>
        <w:rPr>
          <w:rFonts w:ascii="Book Antiqua" w:hAnsi="Book Antiqua"/>
        </w:rPr>
      </w:pPr>
    </w:p>
    <w:p w:rsidR="001E1C8C" w:rsidRPr="005D29F7" w:rsidRDefault="001E1C8C" w:rsidP="001E1C8C">
      <w:pPr>
        <w:keepNext/>
        <w:spacing w:after="180" w:line="240" w:lineRule="auto"/>
        <w:jc w:val="left"/>
        <w:rPr>
          <w:rFonts w:ascii="Book Antiqua" w:hAnsi="Book Antiqua"/>
        </w:rPr>
      </w:pPr>
    </w:p>
    <w:p w:rsidR="00935C5E" w:rsidRPr="00353578" w:rsidRDefault="00935C5E" w:rsidP="00935C5E">
      <w:pPr>
        <w:keepNext/>
        <w:shd w:val="clear" w:color="auto" w:fill="FFFFFF"/>
        <w:spacing w:before="480" w:after="180" w:line="240" w:lineRule="auto"/>
        <w:outlineLvl w:val="0"/>
        <w:rPr>
          <w:rFonts w:ascii="Book Antiqua" w:eastAsia="Times New Roman" w:hAnsi="Book Antiqua" w:cs="Times New Roman"/>
          <w:b/>
          <w:szCs w:val="24"/>
          <w:lang w:eastAsia="es-AR"/>
        </w:rPr>
      </w:pPr>
      <w:r w:rsidRPr="00353578">
        <w:rPr>
          <w:rFonts w:ascii="Book Antiqua" w:eastAsia="Times New Roman" w:hAnsi="Book Antiqua" w:cs="Times New Roman"/>
          <w:b/>
          <w:szCs w:val="24"/>
          <w:lang w:eastAsia="es-AR"/>
        </w:rPr>
        <w:t>ORDENANZA Nº 1098</w:t>
      </w:r>
    </w:p>
    <w:p w:rsidR="00935C5E" w:rsidRPr="00353578" w:rsidRDefault="00935C5E" w:rsidP="00935C5E">
      <w:pPr>
        <w:keepNext/>
        <w:spacing w:after="180" w:line="240" w:lineRule="auto"/>
        <w:rPr>
          <w:rFonts w:ascii="Book Antiqua" w:eastAsia="Times New Roman" w:hAnsi="Book Antiqua" w:cs="Times New Roman"/>
          <w:szCs w:val="24"/>
          <w:lang w:eastAsia="es-AR"/>
        </w:rPr>
      </w:pPr>
      <w:r w:rsidRPr="00353578">
        <w:rPr>
          <w:rFonts w:ascii="Book Antiqua" w:eastAsia="Times New Roman" w:hAnsi="Book Antiqua" w:cs="Times New Roman"/>
          <w:szCs w:val="24"/>
          <w:u w:val="single"/>
          <w:lang w:eastAsia="es-AR"/>
        </w:rPr>
        <w:t>ARTÍCULO PRIMERO:</w:t>
      </w:r>
      <w:r w:rsidRPr="00353578">
        <w:rPr>
          <w:rFonts w:ascii="Book Antiqua" w:eastAsia="Times New Roman" w:hAnsi="Book Antiqua" w:cs="Times New Roman"/>
          <w:szCs w:val="24"/>
          <w:lang w:eastAsia="es-AR"/>
        </w:rPr>
        <w:t xml:space="preserve"> DEROGANSE las Ordenanza Nros. 663 y 685 de fecha 26 de Octubre de 1994 y 08 de Abril de 1995, respectivamente. </w:t>
      </w:r>
    </w:p>
    <w:p w:rsidR="00935C5E" w:rsidRPr="00353578" w:rsidRDefault="00935C5E" w:rsidP="00935C5E">
      <w:pPr>
        <w:keepNext/>
        <w:spacing w:after="180" w:line="240" w:lineRule="auto"/>
        <w:rPr>
          <w:rFonts w:ascii="Book Antiqua" w:eastAsia="Times New Roman" w:hAnsi="Book Antiqua" w:cs="Times New Roman"/>
          <w:szCs w:val="24"/>
          <w:lang w:eastAsia="es-AR"/>
        </w:rPr>
      </w:pPr>
      <w:r w:rsidRPr="00353578">
        <w:rPr>
          <w:rFonts w:ascii="Book Antiqua" w:eastAsia="Times New Roman" w:hAnsi="Book Antiqua" w:cs="Times New Roman"/>
          <w:szCs w:val="24"/>
          <w:u w:val="single"/>
          <w:lang w:eastAsia="es-AR"/>
        </w:rPr>
        <w:t>ARTÍCULO SEGUNDO:</w:t>
      </w:r>
      <w:r w:rsidRPr="00353578">
        <w:rPr>
          <w:rFonts w:ascii="Book Antiqua" w:eastAsia="Times New Roman" w:hAnsi="Book Antiqua" w:cs="Times New Roman"/>
          <w:szCs w:val="24"/>
          <w:lang w:eastAsia="es-AR"/>
        </w:rPr>
        <w:t xml:space="preserve"> Dispóngase la ADHESIÓN de la Municipalidad de Yerba Buena al Decreto Nº 578 de fecha 01 de Abril de 1993, emitido por el Poder Ejecutivo Nacional de H.P.A. </w:t>
      </w:r>
    </w:p>
    <w:p w:rsidR="00935C5E" w:rsidRPr="00353578" w:rsidRDefault="00935C5E" w:rsidP="00935C5E">
      <w:pPr>
        <w:keepNext/>
        <w:spacing w:after="180" w:line="240" w:lineRule="auto"/>
        <w:rPr>
          <w:rFonts w:ascii="Book Antiqua" w:eastAsia="Times New Roman" w:hAnsi="Book Antiqua" w:cs="Times New Roman"/>
          <w:szCs w:val="24"/>
          <w:u w:val="single"/>
          <w:lang w:eastAsia="es-AR"/>
        </w:rPr>
      </w:pPr>
      <w:r w:rsidRPr="00353578">
        <w:rPr>
          <w:rFonts w:ascii="Book Antiqua" w:eastAsia="Times New Roman" w:hAnsi="Book Antiqua" w:cs="Times New Roman"/>
          <w:szCs w:val="24"/>
          <w:u w:val="single"/>
          <w:lang w:eastAsia="es-AR"/>
        </w:rPr>
        <w:t>ARTÍCULO TERCERO:</w:t>
      </w:r>
      <w:r w:rsidRPr="00353578">
        <w:rPr>
          <w:rFonts w:ascii="Book Antiqua" w:eastAsia="Times New Roman" w:hAnsi="Book Antiqua" w:cs="Times New Roman"/>
          <w:szCs w:val="24"/>
          <w:lang w:eastAsia="es-AR"/>
        </w:rPr>
        <w:t xml:space="preserve"> PUBLIQUESE, en el Boletín Oficial de la provincia. </w:t>
      </w:r>
    </w:p>
    <w:p w:rsidR="00935C5E" w:rsidRPr="00353578" w:rsidRDefault="00935C5E" w:rsidP="00935C5E">
      <w:pPr>
        <w:keepNext/>
        <w:spacing w:after="180" w:line="240" w:lineRule="auto"/>
        <w:rPr>
          <w:rFonts w:ascii="Book Antiqua" w:eastAsia="Times New Roman" w:hAnsi="Book Antiqua" w:cs="Times New Roman"/>
          <w:szCs w:val="24"/>
          <w:lang w:eastAsia="es-AR"/>
        </w:rPr>
      </w:pPr>
      <w:r w:rsidRPr="00353578">
        <w:rPr>
          <w:rFonts w:ascii="Book Antiqua" w:eastAsia="Times New Roman" w:hAnsi="Book Antiqua" w:cs="Times New Roman"/>
          <w:szCs w:val="24"/>
          <w:u w:val="single"/>
          <w:lang w:eastAsia="es-AR"/>
        </w:rPr>
        <w:t>ARTÍCULO FINAL:</w:t>
      </w:r>
      <w:r w:rsidRPr="00353578">
        <w:rPr>
          <w:rFonts w:ascii="Book Antiqua" w:eastAsia="Times New Roman" w:hAnsi="Book Antiqua" w:cs="Times New Roman"/>
          <w:szCs w:val="24"/>
          <w:lang w:eastAsia="es-AR"/>
        </w:rPr>
        <w:t xml:space="preserve"> DE FORMA.</w:t>
      </w:r>
    </w:p>
    <w:p w:rsidR="00935C5E" w:rsidRPr="00353578" w:rsidRDefault="00935C5E" w:rsidP="00935C5E">
      <w:pPr>
        <w:keepNext/>
        <w:spacing w:after="180" w:line="240" w:lineRule="auto"/>
        <w:jc w:val="right"/>
        <w:rPr>
          <w:rFonts w:ascii="Book Antiqua" w:eastAsia="Times New Roman" w:hAnsi="Book Antiqua" w:cs="Times New Roman"/>
          <w:szCs w:val="24"/>
          <w:lang w:eastAsia="es-AR"/>
        </w:rPr>
      </w:pPr>
      <w:r w:rsidRPr="00353578">
        <w:rPr>
          <w:rFonts w:ascii="Book Antiqua" w:eastAsia="Times New Roman" w:hAnsi="Book Antiqua" w:cs="Times New Roman"/>
          <w:szCs w:val="24"/>
          <w:lang w:eastAsia="es-AR"/>
        </w:rPr>
        <w:t xml:space="preserve">Sancionada el </w:t>
      </w:r>
      <w:r w:rsidRPr="00353578">
        <w:rPr>
          <w:rFonts w:ascii="Book Antiqua" w:eastAsia="Times New Roman" w:hAnsi="Book Antiqua" w:cs="Times New Roman"/>
          <w:b/>
          <w:szCs w:val="24"/>
          <w:lang w:eastAsia="es-AR"/>
        </w:rPr>
        <w:t xml:space="preserve"> 04 de Agosto de 2000</w:t>
      </w:r>
    </w:p>
    <w:p w:rsidR="00935C5E" w:rsidRPr="00353578" w:rsidRDefault="00935C5E" w:rsidP="00935C5E">
      <w:pPr>
        <w:keepNext/>
        <w:spacing w:after="180" w:line="240" w:lineRule="auto"/>
        <w:rPr>
          <w:rFonts w:ascii="Book Antiqua" w:eastAsia="Times New Roman" w:hAnsi="Book Antiqua" w:cs="Times New Roman"/>
          <w:szCs w:val="24"/>
          <w:lang w:eastAsia="es-AR"/>
        </w:rPr>
      </w:pPr>
    </w:p>
    <w:p w:rsidR="00935C5E" w:rsidRPr="00353578" w:rsidRDefault="00935C5E" w:rsidP="00935C5E">
      <w:pPr>
        <w:keepNext/>
        <w:spacing w:after="180" w:line="240" w:lineRule="auto"/>
        <w:jc w:val="left"/>
        <w:rPr>
          <w:rFonts w:ascii="Book Antiqua" w:eastAsia="Times New Roman" w:hAnsi="Book Antiqua" w:cs="Times New Roman"/>
          <w:szCs w:val="24"/>
          <w:lang w:eastAsia="es-AR"/>
        </w:rPr>
      </w:pPr>
    </w:p>
    <w:p w:rsidR="00FC5883" w:rsidRPr="00255A78" w:rsidRDefault="00FC5883" w:rsidP="00FC5883">
      <w:pPr>
        <w:keepNext/>
        <w:shd w:val="clear" w:color="auto" w:fill="FFFFFF"/>
        <w:spacing w:before="480" w:after="180" w:line="240" w:lineRule="auto"/>
        <w:rPr>
          <w:rFonts w:ascii="Book Antiqua" w:eastAsia="Times New Roman" w:hAnsi="Book Antiqua" w:cs="Times New Roman"/>
          <w:b/>
          <w:szCs w:val="24"/>
          <w:lang w:eastAsia="es-AR"/>
        </w:rPr>
      </w:pPr>
      <w:r w:rsidRPr="00255A78">
        <w:rPr>
          <w:rFonts w:ascii="Book Antiqua" w:eastAsia="Times New Roman" w:hAnsi="Book Antiqua" w:cs="Times New Roman"/>
          <w:b/>
          <w:szCs w:val="24"/>
          <w:lang w:eastAsia="es-AR"/>
        </w:rPr>
        <w:t>ORDENANZA Nº 1100</w:t>
      </w:r>
    </w:p>
    <w:p w:rsidR="00FC5883" w:rsidRPr="00255A78" w:rsidRDefault="00FC5883" w:rsidP="00FC5883">
      <w:pPr>
        <w:keepNext/>
        <w:spacing w:after="180" w:line="240" w:lineRule="auto"/>
        <w:rPr>
          <w:rFonts w:ascii="Book Antiqua" w:eastAsia="Times New Roman" w:hAnsi="Book Antiqua" w:cs="Times New Roman"/>
          <w:szCs w:val="24"/>
          <w:lang w:eastAsia="es-AR"/>
        </w:rPr>
      </w:pPr>
      <w:r w:rsidRPr="00255A78">
        <w:rPr>
          <w:rFonts w:ascii="Book Antiqua" w:eastAsia="Times New Roman" w:hAnsi="Book Antiqua" w:cs="Times New Roman"/>
          <w:szCs w:val="24"/>
          <w:u w:val="single"/>
          <w:lang w:eastAsia="es-AR"/>
        </w:rPr>
        <w:t>ARTÍCULO PRIMERO:</w:t>
      </w:r>
      <w:r w:rsidRPr="00255A78">
        <w:rPr>
          <w:rFonts w:ascii="Book Antiqua" w:eastAsia="Times New Roman" w:hAnsi="Book Antiqua" w:cs="Times New Roman"/>
          <w:szCs w:val="24"/>
          <w:lang w:eastAsia="es-AR"/>
        </w:rPr>
        <w:t xml:space="preserve"> INCORPORASE como Artículo 39 Bis de la Ordenanza Nº 430 de fecha 16/09/91, el siguiente texto: “El procedimiento previsto en los artículos 37 a 39 no es aplicable para la determinación del cargo tributario de las contribuciones que inciden sobre inmuebles y de las contribuciones que inciden sobre cementerios. </w:t>
      </w:r>
    </w:p>
    <w:p w:rsidR="00FC5883" w:rsidRPr="00255A78" w:rsidRDefault="00FC5883" w:rsidP="00FC5883">
      <w:pPr>
        <w:keepNext/>
        <w:spacing w:after="180" w:line="240" w:lineRule="auto"/>
        <w:rPr>
          <w:rFonts w:ascii="Book Antiqua" w:eastAsia="Times New Roman" w:hAnsi="Book Antiqua" w:cs="Times New Roman"/>
          <w:szCs w:val="24"/>
          <w:u w:val="single"/>
          <w:lang w:eastAsia="es-AR"/>
        </w:rPr>
      </w:pPr>
      <w:r w:rsidRPr="00255A78">
        <w:rPr>
          <w:rFonts w:ascii="Book Antiqua" w:eastAsia="Times New Roman" w:hAnsi="Book Antiqua" w:cs="Times New Roman"/>
          <w:szCs w:val="24"/>
          <w:lang w:eastAsia="es-AR"/>
        </w:rPr>
        <w:t xml:space="preserve">La determinación de oficio sobre base cierta de estas Contribuciones dará lugar a confeccionar el cargo tributario que se notificará por diez días al interesado entregándole la copia pertinente, plazo durante el cual podrá reconocer, negar u observar el mismo. Vencido el plazo otorgado, quedará expedita la vía para iniciar acciones legales. </w:t>
      </w:r>
    </w:p>
    <w:p w:rsidR="00FC5883" w:rsidRPr="00255A78" w:rsidRDefault="00FC5883" w:rsidP="00FC5883">
      <w:pPr>
        <w:keepNext/>
        <w:spacing w:after="180" w:line="240" w:lineRule="auto"/>
        <w:rPr>
          <w:rFonts w:ascii="Book Antiqua" w:eastAsia="Times New Roman" w:hAnsi="Book Antiqua" w:cs="Times New Roman"/>
          <w:szCs w:val="24"/>
          <w:lang w:eastAsia="es-AR"/>
        </w:rPr>
      </w:pPr>
      <w:r w:rsidRPr="00255A78">
        <w:rPr>
          <w:rFonts w:ascii="Book Antiqua" w:eastAsia="Times New Roman" w:hAnsi="Book Antiqua" w:cs="Times New Roman"/>
          <w:szCs w:val="24"/>
          <w:u w:val="single"/>
          <w:lang w:eastAsia="es-AR"/>
        </w:rPr>
        <w:t>ARTÍCULO FINAL:</w:t>
      </w:r>
      <w:r w:rsidRPr="00255A78">
        <w:rPr>
          <w:rFonts w:ascii="Book Antiqua" w:eastAsia="Times New Roman" w:hAnsi="Book Antiqua" w:cs="Times New Roman"/>
          <w:szCs w:val="24"/>
          <w:lang w:eastAsia="es-AR"/>
        </w:rPr>
        <w:t xml:space="preserve"> DE FORMA.</w:t>
      </w:r>
    </w:p>
    <w:p w:rsidR="00FC5883" w:rsidRPr="00255A78" w:rsidRDefault="00FC5883" w:rsidP="00FC5883">
      <w:pPr>
        <w:keepNext/>
        <w:spacing w:after="180" w:line="240" w:lineRule="auto"/>
        <w:jc w:val="right"/>
        <w:rPr>
          <w:rFonts w:ascii="Book Antiqua" w:eastAsia="Times New Roman" w:hAnsi="Book Antiqua" w:cs="Times New Roman"/>
          <w:szCs w:val="24"/>
          <w:lang w:eastAsia="es-AR"/>
        </w:rPr>
      </w:pPr>
      <w:r w:rsidRPr="00255A78">
        <w:rPr>
          <w:rFonts w:ascii="Book Antiqua" w:eastAsia="Times New Roman" w:hAnsi="Book Antiqua" w:cs="Times New Roman"/>
          <w:szCs w:val="24"/>
          <w:lang w:eastAsia="es-AR"/>
        </w:rPr>
        <w:t xml:space="preserve">Sancionada el </w:t>
      </w:r>
      <w:r w:rsidRPr="00255A78">
        <w:rPr>
          <w:rFonts w:ascii="Book Antiqua" w:eastAsia="Times New Roman" w:hAnsi="Book Antiqua" w:cs="Times New Roman"/>
          <w:b/>
          <w:szCs w:val="24"/>
          <w:lang w:eastAsia="es-AR"/>
        </w:rPr>
        <w:t xml:space="preserve"> 10 de Agosto de 2000</w:t>
      </w:r>
    </w:p>
    <w:p w:rsidR="00FC5883" w:rsidRPr="00255A78" w:rsidRDefault="00FC5883" w:rsidP="00FC5883">
      <w:pPr>
        <w:keepNext/>
        <w:spacing w:after="180" w:line="240" w:lineRule="auto"/>
        <w:rPr>
          <w:rFonts w:ascii="Book Antiqua" w:eastAsia="Times New Roman" w:hAnsi="Book Antiqua" w:cs="Times New Roman"/>
          <w:szCs w:val="24"/>
          <w:lang w:eastAsia="es-AR"/>
        </w:rPr>
      </w:pPr>
    </w:p>
    <w:p w:rsidR="00FC5883" w:rsidRPr="00255A78" w:rsidRDefault="00FC5883" w:rsidP="00FC5883">
      <w:pPr>
        <w:keepNext/>
        <w:spacing w:after="180" w:line="240" w:lineRule="auto"/>
        <w:jc w:val="left"/>
        <w:rPr>
          <w:rFonts w:ascii="Book Antiqua" w:eastAsia="Times New Roman" w:hAnsi="Book Antiqua" w:cs="Times New Roman"/>
          <w:szCs w:val="24"/>
          <w:lang w:eastAsia="es-AR"/>
        </w:rPr>
      </w:pPr>
    </w:p>
    <w:p w:rsidR="00AF2550" w:rsidRPr="00111CCF" w:rsidRDefault="00AF2550" w:rsidP="00AF2550">
      <w:pPr>
        <w:keepNext/>
        <w:spacing w:before="480" w:after="180" w:line="240" w:lineRule="auto"/>
        <w:rPr>
          <w:rFonts w:ascii="Book Antiqua" w:hAnsi="Book Antiqua" w:cs="Times New Roman"/>
          <w:b/>
          <w:szCs w:val="24"/>
        </w:rPr>
      </w:pPr>
      <w:r w:rsidRPr="00111CCF">
        <w:rPr>
          <w:rFonts w:ascii="Book Antiqua" w:hAnsi="Book Antiqua" w:cs="Times New Roman"/>
          <w:b/>
          <w:szCs w:val="24"/>
        </w:rPr>
        <w:t>ORDENANZA Nº 1101</w:t>
      </w:r>
    </w:p>
    <w:p w:rsidR="00AF2550" w:rsidRPr="00111CCF" w:rsidRDefault="00AF2550" w:rsidP="00AF2550">
      <w:pPr>
        <w:keepNext/>
        <w:spacing w:after="180" w:line="240" w:lineRule="auto"/>
        <w:rPr>
          <w:rFonts w:ascii="Book Antiqua" w:hAnsi="Book Antiqua" w:cs="Times New Roman"/>
          <w:szCs w:val="24"/>
          <w:u w:val="single"/>
        </w:rPr>
      </w:pPr>
      <w:r w:rsidRPr="00111CCF">
        <w:rPr>
          <w:rFonts w:ascii="Book Antiqua" w:hAnsi="Book Antiqua" w:cs="Times New Roman"/>
          <w:szCs w:val="24"/>
          <w:u w:val="single"/>
        </w:rPr>
        <w:t>ARTÍCULO PRIMERO:</w:t>
      </w:r>
      <w:r w:rsidRPr="00111CCF">
        <w:rPr>
          <w:rFonts w:ascii="Book Antiqua" w:hAnsi="Book Antiqua" w:cs="Times New Roman"/>
          <w:szCs w:val="24"/>
        </w:rPr>
        <w:t xml:space="preserve"> DEROGANSE las Ordenanzas Nros. 364 de fecha 15 de mayo de 1990 y 372 de fecha 27 de junio de 1990. </w:t>
      </w:r>
    </w:p>
    <w:p w:rsidR="00AF2550" w:rsidRPr="00111CCF" w:rsidRDefault="00AF2550" w:rsidP="00AF2550">
      <w:pPr>
        <w:keepNext/>
        <w:spacing w:after="180" w:line="240" w:lineRule="auto"/>
        <w:rPr>
          <w:rFonts w:ascii="Book Antiqua" w:hAnsi="Book Antiqua" w:cs="Times New Roman"/>
          <w:szCs w:val="24"/>
        </w:rPr>
      </w:pPr>
      <w:r w:rsidRPr="00111CCF">
        <w:rPr>
          <w:rFonts w:ascii="Book Antiqua" w:hAnsi="Book Antiqua" w:cs="Times New Roman"/>
          <w:szCs w:val="24"/>
          <w:u w:val="single"/>
        </w:rPr>
        <w:lastRenderedPageBreak/>
        <w:t>ARTÍCULO FINAL:</w:t>
      </w:r>
      <w:r w:rsidRPr="00111CCF">
        <w:rPr>
          <w:rFonts w:ascii="Book Antiqua" w:hAnsi="Book Antiqua" w:cs="Times New Roman"/>
          <w:szCs w:val="24"/>
        </w:rPr>
        <w:t xml:space="preserve"> DE FORMA.</w:t>
      </w:r>
    </w:p>
    <w:p w:rsidR="00AF2550" w:rsidRPr="00111CCF" w:rsidRDefault="00AF2550" w:rsidP="00AF2550">
      <w:pPr>
        <w:keepNext/>
        <w:spacing w:after="180" w:line="240" w:lineRule="auto"/>
        <w:jc w:val="right"/>
        <w:rPr>
          <w:rFonts w:ascii="Book Antiqua" w:hAnsi="Book Antiqua" w:cs="Times New Roman"/>
          <w:szCs w:val="24"/>
        </w:rPr>
      </w:pPr>
      <w:r w:rsidRPr="00111CCF">
        <w:rPr>
          <w:rFonts w:ascii="Book Antiqua" w:hAnsi="Book Antiqua" w:cs="Times New Roman"/>
          <w:szCs w:val="24"/>
        </w:rPr>
        <w:t xml:space="preserve">Sancionada el </w:t>
      </w:r>
      <w:r w:rsidRPr="00111CCF">
        <w:rPr>
          <w:rFonts w:ascii="Book Antiqua" w:hAnsi="Book Antiqua" w:cs="Times New Roman"/>
          <w:b/>
          <w:szCs w:val="24"/>
        </w:rPr>
        <w:t xml:space="preserve"> 18 de Agosto de 2000</w:t>
      </w:r>
    </w:p>
    <w:p w:rsidR="00AF2550" w:rsidRPr="00111CCF" w:rsidRDefault="00AF2550" w:rsidP="00AF2550">
      <w:pPr>
        <w:keepNext/>
        <w:spacing w:after="180" w:line="240" w:lineRule="auto"/>
        <w:rPr>
          <w:rFonts w:ascii="Book Antiqua" w:hAnsi="Book Antiqua" w:cs="Times New Roman"/>
          <w:szCs w:val="24"/>
        </w:rPr>
      </w:pPr>
    </w:p>
    <w:p w:rsidR="00AF2550" w:rsidRPr="00111CCF" w:rsidRDefault="00AF2550" w:rsidP="00AF2550">
      <w:pPr>
        <w:keepNext/>
        <w:spacing w:after="180" w:line="240" w:lineRule="auto"/>
        <w:jc w:val="left"/>
        <w:rPr>
          <w:rFonts w:ascii="Book Antiqua" w:hAnsi="Book Antiqua" w:cs="Times New Roman"/>
          <w:szCs w:val="24"/>
        </w:rPr>
      </w:pPr>
    </w:p>
    <w:p w:rsidR="00E71309" w:rsidRPr="00C07108" w:rsidRDefault="00E71309" w:rsidP="00E71309">
      <w:pPr>
        <w:keepNext/>
        <w:spacing w:before="480" w:after="180" w:line="240" w:lineRule="auto"/>
        <w:rPr>
          <w:rFonts w:ascii="Book Antiqua" w:hAnsi="Book Antiqua" w:cs="Times New Roman"/>
          <w:b/>
          <w:szCs w:val="24"/>
        </w:rPr>
      </w:pPr>
      <w:r w:rsidRPr="00C07108">
        <w:rPr>
          <w:rFonts w:ascii="Book Antiqua" w:hAnsi="Book Antiqua" w:cs="Times New Roman"/>
          <w:b/>
          <w:szCs w:val="24"/>
        </w:rPr>
        <w:t>ORDENANZA Nº 1102</w:t>
      </w:r>
    </w:p>
    <w:p w:rsidR="00E71309" w:rsidRPr="00C07108" w:rsidRDefault="00E71309" w:rsidP="00E71309">
      <w:pPr>
        <w:keepNext/>
        <w:spacing w:after="180" w:line="240" w:lineRule="auto"/>
        <w:rPr>
          <w:rFonts w:ascii="Book Antiqua" w:hAnsi="Book Antiqua" w:cs="Times New Roman"/>
          <w:szCs w:val="24"/>
        </w:rPr>
      </w:pPr>
      <w:r w:rsidRPr="00C07108">
        <w:rPr>
          <w:rFonts w:ascii="Book Antiqua" w:hAnsi="Book Antiqua" w:cs="Times New Roman"/>
          <w:szCs w:val="24"/>
          <w:u w:val="single"/>
        </w:rPr>
        <w:t>ARTÍCULO PRIMERO:</w:t>
      </w:r>
      <w:r w:rsidRPr="00C07108">
        <w:rPr>
          <w:rFonts w:ascii="Book Antiqua" w:hAnsi="Book Antiqua" w:cs="Times New Roman"/>
          <w:szCs w:val="24"/>
        </w:rPr>
        <w:t xml:space="preserve"> DISPONESE la adhesión de la Municipalidad de Yerba Buena a la Ley Nº 7042 de fecha 23/06/00, por la cual se prorroga el Pacto Provincial para el Saneamiento y Paz Social. </w:t>
      </w:r>
    </w:p>
    <w:p w:rsidR="00E71309" w:rsidRPr="00C07108" w:rsidRDefault="00E71309" w:rsidP="00E71309">
      <w:pPr>
        <w:keepNext/>
        <w:spacing w:after="180" w:line="240" w:lineRule="auto"/>
        <w:rPr>
          <w:rFonts w:ascii="Book Antiqua" w:hAnsi="Book Antiqua" w:cs="Times New Roman"/>
          <w:szCs w:val="24"/>
        </w:rPr>
      </w:pPr>
      <w:r w:rsidRPr="00C07108">
        <w:rPr>
          <w:rFonts w:ascii="Book Antiqua" w:hAnsi="Book Antiqua" w:cs="Times New Roman"/>
          <w:szCs w:val="24"/>
          <w:u w:val="single"/>
        </w:rPr>
        <w:t>ARTÍCULO SEGUNDO:</w:t>
      </w:r>
      <w:r w:rsidRPr="00C07108">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 la totalidad de los montos que se otorguen a esta Municipalidad por aplicación del referido Pacto Provincial. </w:t>
      </w:r>
    </w:p>
    <w:p w:rsidR="00E71309" w:rsidRPr="00C07108" w:rsidRDefault="00E71309" w:rsidP="00E71309">
      <w:pPr>
        <w:keepNext/>
        <w:spacing w:after="180" w:line="240" w:lineRule="auto"/>
        <w:rPr>
          <w:rFonts w:ascii="Book Antiqua" w:hAnsi="Book Antiqua" w:cs="Times New Roman"/>
          <w:szCs w:val="24"/>
          <w:u w:val="single"/>
        </w:rPr>
      </w:pPr>
      <w:r w:rsidRPr="00C07108">
        <w:rPr>
          <w:rFonts w:ascii="Book Antiqua" w:hAnsi="Book Antiqua" w:cs="Times New Roman"/>
          <w:szCs w:val="24"/>
          <w:u w:val="single"/>
        </w:rPr>
        <w:t>ARTÍCULO TERCERO:</w:t>
      </w:r>
      <w:r w:rsidRPr="00C07108">
        <w:rPr>
          <w:rFonts w:ascii="Book Antiqua" w:hAnsi="Book Antiqua" w:cs="Times New Roman"/>
          <w:szCs w:val="24"/>
        </w:rPr>
        <w:t xml:space="preserve"> AUTORIZASE al Superior Gobierno de la Provincia a retener los montos necesarios de la Coparticipación de Impuestos  (Ley Nº 6316)  Fondo de Desarrollo del Interior  (Ley Nº 6651 y modificatorias)  y/o cualquier otro recurso de libre disponibilidad, para los servicios de amortización de los montos que se otorguen a esta Municipalidad por aplicación del referido Pacto Provincial. </w:t>
      </w:r>
    </w:p>
    <w:p w:rsidR="00E71309" w:rsidRPr="00C07108" w:rsidRDefault="00E71309" w:rsidP="00E71309">
      <w:pPr>
        <w:keepNext/>
        <w:spacing w:after="180" w:line="240" w:lineRule="auto"/>
        <w:rPr>
          <w:rFonts w:ascii="Book Antiqua" w:hAnsi="Book Antiqua" w:cs="Times New Roman"/>
          <w:szCs w:val="24"/>
        </w:rPr>
      </w:pPr>
      <w:r w:rsidRPr="00C07108">
        <w:rPr>
          <w:rFonts w:ascii="Book Antiqua" w:hAnsi="Book Antiqua" w:cs="Times New Roman"/>
          <w:szCs w:val="24"/>
          <w:u w:val="single"/>
        </w:rPr>
        <w:t>ARTÍCULO FINAL:</w:t>
      </w:r>
      <w:r w:rsidRPr="00C07108">
        <w:rPr>
          <w:rFonts w:ascii="Book Antiqua" w:hAnsi="Book Antiqua" w:cs="Times New Roman"/>
          <w:szCs w:val="24"/>
        </w:rPr>
        <w:t xml:space="preserve"> DE FORMA.</w:t>
      </w:r>
    </w:p>
    <w:p w:rsidR="00E71309" w:rsidRPr="00C07108" w:rsidRDefault="00E71309" w:rsidP="00E71309">
      <w:pPr>
        <w:keepNext/>
        <w:spacing w:after="180" w:line="240" w:lineRule="auto"/>
        <w:jc w:val="right"/>
        <w:rPr>
          <w:rFonts w:ascii="Book Antiqua" w:hAnsi="Book Antiqua" w:cs="Times New Roman"/>
          <w:szCs w:val="24"/>
        </w:rPr>
      </w:pPr>
      <w:r w:rsidRPr="00C07108">
        <w:rPr>
          <w:rFonts w:ascii="Book Antiqua" w:hAnsi="Book Antiqua" w:cs="Times New Roman"/>
          <w:szCs w:val="24"/>
        </w:rPr>
        <w:t xml:space="preserve">Sancionada el </w:t>
      </w:r>
      <w:r w:rsidRPr="00C07108">
        <w:rPr>
          <w:rFonts w:ascii="Book Antiqua" w:hAnsi="Book Antiqua" w:cs="Times New Roman"/>
          <w:b/>
          <w:szCs w:val="24"/>
        </w:rPr>
        <w:t xml:space="preserve"> 18 de Agosto de 2000</w:t>
      </w:r>
    </w:p>
    <w:p w:rsidR="00E71309" w:rsidRPr="00C07108" w:rsidRDefault="00E71309" w:rsidP="00E71309">
      <w:pPr>
        <w:keepNext/>
        <w:spacing w:after="180" w:line="240" w:lineRule="auto"/>
        <w:rPr>
          <w:rFonts w:ascii="Book Antiqua" w:hAnsi="Book Antiqua" w:cs="Times New Roman"/>
          <w:szCs w:val="24"/>
        </w:rPr>
      </w:pPr>
    </w:p>
    <w:p w:rsidR="00E71309" w:rsidRPr="00C07108" w:rsidRDefault="00E71309" w:rsidP="00E71309">
      <w:pPr>
        <w:keepNext/>
        <w:spacing w:after="180" w:line="240" w:lineRule="auto"/>
        <w:jc w:val="left"/>
        <w:rPr>
          <w:rFonts w:ascii="Book Antiqua" w:hAnsi="Book Antiqua" w:cs="Times New Roman"/>
          <w:szCs w:val="24"/>
        </w:rPr>
      </w:pPr>
    </w:p>
    <w:p w:rsidR="007C39E8" w:rsidRPr="00B40BE4" w:rsidRDefault="007C39E8" w:rsidP="007C39E8">
      <w:pPr>
        <w:keepNext/>
        <w:spacing w:before="480" w:after="180" w:line="240" w:lineRule="auto"/>
        <w:rPr>
          <w:rFonts w:ascii="Book Antiqua" w:hAnsi="Book Antiqua" w:cs="Times New Roman"/>
          <w:b/>
          <w:szCs w:val="24"/>
        </w:rPr>
      </w:pPr>
      <w:r w:rsidRPr="00B40BE4">
        <w:rPr>
          <w:rFonts w:ascii="Book Antiqua" w:hAnsi="Book Antiqua" w:cs="Times New Roman"/>
          <w:b/>
          <w:szCs w:val="24"/>
        </w:rPr>
        <w:t>ORDENANZA Nº 1103</w:t>
      </w:r>
    </w:p>
    <w:p w:rsidR="007C39E8" w:rsidRPr="00B40BE4" w:rsidRDefault="007C39E8" w:rsidP="007C39E8">
      <w:pPr>
        <w:keepNext/>
        <w:spacing w:after="180" w:line="240" w:lineRule="auto"/>
        <w:rPr>
          <w:rFonts w:ascii="Book Antiqua" w:hAnsi="Book Antiqua" w:cs="Times New Roman"/>
          <w:szCs w:val="24"/>
        </w:rPr>
      </w:pPr>
      <w:r w:rsidRPr="00B40BE4">
        <w:rPr>
          <w:rFonts w:ascii="Book Antiqua" w:hAnsi="Book Antiqua" w:cs="Times New Roman"/>
          <w:szCs w:val="24"/>
          <w:u w:val="single"/>
        </w:rPr>
        <w:t>ARTÍCULO PRIMERO:</w:t>
      </w:r>
      <w:r w:rsidRPr="00B40BE4">
        <w:rPr>
          <w:rFonts w:ascii="Book Antiqua" w:hAnsi="Book Antiqua" w:cs="Times New Roman"/>
          <w:szCs w:val="24"/>
        </w:rPr>
        <w:t xml:space="preserve"> Aceptase el Anticipo Financiero Reintegrable de $200. 000, 00  (pesos doscientos mil)  otorgado a la Municipalidad de Yerba Buena por el Superior Gobierno de la Provincia. </w:t>
      </w:r>
    </w:p>
    <w:p w:rsidR="007C39E8" w:rsidRPr="00B40BE4" w:rsidRDefault="007C39E8" w:rsidP="007C39E8">
      <w:pPr>
        <w:keepNext/>
        <w:spacing w:after="180" w:line="240" w:lineRule="auto"/>
        <w:rPr>
          <w:rFonts w:ascii="Book Antiqua" w:hAnsi="Book Antiqua" w:cs="Times New Roman"/>
          <w:szCs w:val="24"/>
        </w:rPr>
      </w:pPr>
      <w:r w:rsidRPr="00B40BE4">
        <w:rPr>
          <w:rFonts w:ascii="Book Antiqua" w:hAnsi="Book Antiqua" w:cs="Times New Roman"/>
          <w:szCs w:val="24"/>
          <w:u w:val="single"/>
        </w:rPr>
        <w:t>ARTÍCULO SEGUNDO:</w:t>
      </w:r>
      <w:r w:rsidRPr="00B40BE4">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del Anticipo Financiero. </w:t>
      </w:r>
    </w:p>
    <w:p w:rsidR="007C39E8" w:rsidRPr="00B40BE4" w:rsidRDefault="007C39E8" w:rsidP="007C39E8">
      <w:pPr>
        <w:keepNext/>
        <w:spacing w:after="180" w:line="240" w:lineRule="auto"/>
        <w:rPr>
          <w:rFonts w:ascii="Book Antiqua" w:hAnsi="Book Antiqua" w:cs="Times New Roman"/>
          <w:szCs w:val="24"/>
          <w:u w:val="single"/>
        </w:rPr>
      </w:pPr>
      <w:r w:rsidRPr="00B40BE4">
        <w:rPr>
          <w:rFonts w:ascii="Book Antiqua" w:hAnsi="Book Antiqua" w:cs="Times New Roman"/>
          <w:szCs w:val="24"/>
          <w:u w:val="single"/>
        </w:rPr>
        <w:t>ARTÍCULO TERCERO:</w:t>
      </w:r>
      <w:r w:rsidRPr="00B40BE4">
        <w:rPr>
          <w:rFonts w:ascii="Book Antiqua" w:hAnsi="Book Antiqua" w:cs="Times New Roman"/>
          <w:szCs w:val="24"/>
        </w:rPr>
        <w:t xml:space="preserve"> AUTORIZASE al Superior Gobierno de la Provincia a retener los montos necesarios para los servicios de amortización e intereses del Aporte Reintegrable acordado a este Municipio, de la Coparticipación de Impuestos  (Ley Nº 6316)  Fondo de Desarrollo del Interior  (Ley Nº 6651 y modificatorias)  y/o cualquier otro recurso de libre disponibilidad. </w:t>
      </w:r>
    </w:p>
    <w:p w:rsidR="007C39E8" w:rsidRPr="00B40BE4" w:rsidRDefault="007C39E8" w:rsidP="007C39E8">
      <w:pPr>
        <w:keepNext/>
        <w:spacing w:after="180" w:line="240" w:lineRule="auto"/>
        <w:rPr>
          <w:rFonts w:ascii="Book Antiqua" w:hAnsi="Book Antiqua" w:cs="Times New Roman"/>
          <w:szCs w:val="24"/>
        </w:rPr>
      </w:pPr>
      <w:r w:rsidRPr="00B40BE4">
        <w:rPr>
          <w:rFonts w:ascii="Book Antiqua" w:hAnsi="Book Antiqua" w:cs="Times New Roman"/>
          <w:szCs w:val="24"/>
          <w:u w:val="single"/>
        </w:rPr>
        <w:t>ARTÍCULO FINAL:</w:t>
      </w:r>
      <w:r w:rsidRPr="00B40BE4">
        <w:rPr>
          <w:rFonts w:ascii="Book Antiqua" w:hAnsi="Book Antiqua" w:cs="Times New Roman"/>
          <w:szCs w:val="24"/>
        </w:rPr>
        <w:t xml:space="preserve"> DE FORMA.</w:t>
      </w:r>
    </w:p>
    <w:p w:rsidR="007C39E8" w:rsidRPr="00B40BE4" w:rsidRDefault="007C39E8" w:rsidP="007C39E8">
      <w:pPr>
        <w:keepNext/>
        <w:spacing w:after="180" w:line="240" w:lineRule="auto"/>
        <w:jc w:val="right"/>
        <w:rPr>
          <w:rFonts w:ascii="Book Antiqua" w:hAnsi="Book Antiqua" w:cs="Times New Roman"/>
          <w:szCs w:val="24"/>
        </w:rPr>
      </w:pPr>
      <w:r w:rsidRPr="00B40BE4">
        <w:rPr>
          <w:rFonts w:ascii="Book Antiqua" w:hAnsi="Book Antiqua" w:cs="Times New Roman"/>
          <w:szCs w:val="24"/>
        </w:rPr>
        <w:t xml:space="preserve">Sancionada el </w:t>
      </w:r>
      <w:r w:rsidRPr="00B40BE4">
        <w:rPr>
          <w:rFonts w:ascii="Book Antiqua" w:hAnsi="Book Antiqua" w:cs="Times New Roman"/>
          <w:b/>
          <w:szCs w:val="24"/>
        </w:rPr>
        <w:t xml:space="preserve"> 22 de Agosto de 2000</w:t>
      </w:r>
    </w:p>
    <w:p w:rsidR="007C39E8" w:rsidRPr="00B40BE4" w:rsidRDefault="007C39E8" w:rsidP="007C39E8">
      <w:pPr>
        <w:keepNext/>
        <w:spacing w:after="180" w:line="240" w:lineRule="auto"/>
        <w:rPr>
          <w:rFonts w:ascii="Book Antiqua" w:hAnsi="Book Antiqua" w:cs="Times New Roman"/>
          <w:szCs w:val="24"/>
        </w:rPr>
      </w:pPr>
    </w:p>
    <w:p w:rsidR="007C39E8" w:rsidRPr="00B40BE4" w:rsidRDefault="007C39E8" w:rsidP="007C39E8">
      <w:pPr>
        <w:keepNext/>
        <w:spacing w:after="180" w:line="240" w:lineRule="auto"/>
        <w:jc w:val="left"/>
        <w:rPr>
          <w:rFonts w:ascii="Book Antiqua" w:hAnsi="Book Antiqua" w:cs="Times New Roman"/>
          <w:szCs w:val="24"/>
        </w:rPr>
      </w:pPr>
    </w:p>
    <w:p w:rsidR="00E374CF" w:rsidRPr="00F74970" w:rsidRDefault="00E374CF" w:rsidP="00E374CF">
      <w:pPr>
        <w:keepNext/>
        <w:spacing w:before="480" w:after="180" w:line="240" w:lineRule="auto"/>
        <w:rPr>
          <w:rFonts w:ascii="Book Antiqua" w:hAnsi="Book Antiqua" w:cs="Times New Roman"/>
          <w:b/>
          <w:szCs w:val="24"/>
        </w:rPr>
      </w:pPr>
      <w:r w:rsidRPr="00F74970">
        <w:rPr>
          <w:rFonts w:ascii="Book Antiqua" w:hAnsi="Book Antiqua" w:cs="Times New Roman"/>
          <w:b/>
          <w:szCs w:val="24"/>
        </w:rPr>
        <w:t>ORDENANZA Nº 1105</w:t>
      </w:r>
    </w:p>
    <w:p w:rsidR="00E374CF" w:rsidRPr="00F74970" w:rsidRDefault="00E374CF" w:rsidP="00E374CF">
      <w:pPr>
        <w:keepNext/>
        <w:spacing w:after="180" w:line="240" w:lineRule="auto"/>
        <w:rPr>
          <w:rFonts w:ascii="Book Antiqua" w:hAnsi="Book Antiqua" w:cs="Times New Roman"/>
          <w:szCs w:val="24"/>
        </w:rPr>
      </w:pPr>
      <w:r w:rsidRPr="00F74970">
        <w:rPr>
          <w:rFonts w:ascii="Book Antiqua" w:hAnsi="Book Antiqua" w:cs="Times New Roman"/>
          <w:szCs w:val="24"/>
          <w:u w:val="single"/>
        </w:rPr>
        <w:t>ARTÍCULO PRIMERO:</w:t>
      </w:r>
      <w:r w:rsidRPr="00F74970">
        <w:rPr>
          <w:rFonts w:ascii="Book Antiqua" w:hAnsi="Book Antiqua" w:cs="Times New Roman"/>
          <w:szCs w:val="24"/>
        </w:rPr>
        <w:t xml:space="preserve"> Aceptase el Anticipo Financiero Reintegrable de $200. 000  (pesos doscientos mil)  otorgado a la Municipalidad de Yerba Buena por el Superior Gobierno de la Provincia. </w:t>
      </w:r>
    </w:p>
    <w:p w:rsidR="00E374CF" w:rsidRPr="00F74970" w:rsidRDefault="00E374CF" w:rsidP="00E374CF">
      <w:pPr>
        <w:keepNext/>
        <w:spacing w:after="180" w:line="240" w:lineRule="auto"/>
        <w:rPr>
          <w:rFonts w:ascii="Book Antiqua" w:hAnsi="Book Antiqua" w:cs="Times New Roman"/>
          <w:szCs w:val="24"/>
        </w:rPr>
      </w:pPr>
      <w:r w:rsidRPr="00F74970">
        <w:rPr>
          <w:rFonts w:ascii="Book Antiqua" w:hAnsi="Book Antiqua" w:cs="Times New Roman"/>
          <w:szCs w:val="24"/>
          <w:u w:val="single"/>
        </w:rPr>
        <w:t>ARTÍCULO SEGUNDO:</w:t>
      </w:r>
      <w:r w:rsidRPr="00F74970">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 dicho Anticipo Financiero. </w:t>
      </w:r>
    </w:p>
    <w:p w:rsidR="00E374CF" w:rsidRPr="00F74970" w:rsidRDefault="00E374CF" w:rsidP="00E374CF">
      <w:pPr>
        <w:keepNext/>
        <w:spacing w:after="180" w:line="240" w:lineRule="auto"/>
        <w:rPr>
          <w:rFonts w:ascii="Book Antiqua" w:hAnsi="Book Antiqua" w:cs="Times New Roman"/>
          <w:szCs w:val="24"/>
          <w:u w:val="single"/>
        </w:rPr>
      </w:pPr>
      <w:r w:rsidRPr="00F74970">
        <w:rPr>
          <w:rFonts w:ascii="Book Antiqua" w:hAnsi="Book Antiqua" w:cs="Times New Roman"/>
          <w:szCs w:val="24"/>
          <w:u w:val="single"/>
        </w:rPr>
        <w:t>ARTÍCULO TERCERO:</w:t>
      </w:r>
      <w:r w:rsidRPr="00F74970">
        <w:rPr>
          <w:rFonts w:ascii="Book Antiqua" w:hAnsi="Book Antiqua" w:cs="Times New Roman"/>
          <w:szCs w:val="24"/>
        </w:rPr>
        <w:t xml:space="preserve"> AUTORIZASE al Superior Gobierno de la Provincia a retener los montos necesarios para los servicios de amortización e intereses del Anticipo Financiero Reintegrable acordado a este Municipio, de la Coparticipación de Impuestos  (Ley Nº 6316)  Fondo de Desarrollo del Interior  (Ley Nº 6651 y modificatorias)  y/o cualquier otro recurso de libre disponibilidad. </w:t>
      </w:r>
    </w:p>
    <w:p w:rsidR="00E374CF" w:rsidRPr="00F74970" w:rsidRDefault="00E374CF" w:rsidP="00E374CF">
      <w:pPr>
        <w:keepNext/>
        <w:spacing w:after="180" w:line="240" w:lineRule="auto"/>
        <w:rPr>
          <w:rFonts w:ascii="Book Antiqua" w:hAnsi="Book Antiqua" w:cs="Times New Roman"/>
          <w:szCs w:val="24"/>
        </w:rPr>
      </w:pPr>
      <w:r w:rsidRPr="00F74970">
        <w:rPr>
          <w:rFonts w:ascii="Book Antiqua" w:hAnsi="Book Antiqua" w:cs="Times New Roman"/>
          <w:szCs w:val="24"/>
          <w:u w:val="single"/>
        </w:rPr>
        <w:t>ARTÍCULO FINAL:</w:t>
      </w:r>
      <w:r w:rsidRPr="00F74970">
        <w:rPr>
          <w:rFonts w:ascii="Book Antiqua" w:hAnsi="Book Antiqua" w:cs="Times New Roman"/>
          <w:szCs w:val="24"/>
        </w:rPr>
        <w:t xml:space="preserve"> DE FORMA.</w:t>
      </w:r>
    </w:p>
    <w:p w:rsidR="00E374CF" w:rsidRPr="00F74970" w:rsidRDefault="00E374CF" w:rsidP="00E374CF">
      <w:pPr>
        <w:keepNext/>
        <w:spacing w:after="180" w:line="240" w:lineRule="auto"/>
        <w:jc w:val="right"/>
        <w:rPr>
          <w:rFonts w:ascii="Book Antiqua" w:hAnsi="Book Antiqua" w:cs="Times New Roman"/>
          <w:szCs w:val="24"/>
        </w:rPr>
      </w:pPr>
      <w:r w:rsidRPr="00F74970">
        <w:rPr>
          <w:rFonts w:ascii="Book Antiqua" w:hAnsi="Book Antiqua" w:cs="Times New Roman"/>
          <w:szCs w:val="24"/>
        </w:rPr>
        <w:t xml:space="preserve">Sancionada el </w:t>
      </w:r>
      <w:r w:rsidRPr="00F74970">
        <w:rPr>
          <w:rFonts w:ascii="Book Antiqua" w:hAnsi="Book Antiqua" w:cs="Times New Roman"/>
          <w:b/>
          <w:szCs w:val="24"/>
        </w:rPr>
        <w:t xml:space="preserve"> 07 de Septiembre de 2000</w:t>
      </w:r>
    </w:p>
    <w:p w:rsidR="00E374CF" w:rsidRPr="00F74970" w:rsidRDefault="00E374CF" w:rsidP="00E374CF">
      <w:pPr>
        <w:keepNext/>
        <w:spacing w:after="180" w:line="240" w:lineRule="auto"/>
        <w:rPr>
          <w:rFonts w:ascii="Book Antiqua" w:hAnsi="Book Antiqua" w:cs="Times New Roman"/>
          <w:szCs w:val="24"/>
        </w:rPr>
      </w:pPr>
    </w:p>
    <w:p w:rsidR="00E374CF" w:rsidRPr="00F74970" w:rsidRDefault="00E374CF" w:rsidP="00E374CF">
      <w:pPr>
        <w:keepNext/>
        <w:spacing w:after="180" w:line="240" w:lineRule="auto"/>
        <w:jc w:val="left"/>
        <w:rPr>
          <w:rFonts w:ascii="Book Antiqua" w:hAnsi="Book Antiqua" w:cs="Times New Roman"/>
          <w:szCs w:val="24"/>
        </w:rPr>
      </w:pPr>
    </w:p>
    <w:p w:rsidR="005C4347" w:rsidRPr="00894449" w:rsidRDefault="005C4347" w:rsidP="005C4347">
      <w:pPr>
        <w:keepNext/>
        <w:spacing w:before="480" w:after="180" w:line="240" w:lineRule="auto"/>
        <w:rPr>
          <w:rFonts w:ascii="Book Antiqua" w:hAnsi="Book Antiqua" w:cs="Times New Roman"/>
          <w:b/>
          <w:szCs w:val="24"/>
        </w:rPr>
      </w:pPr>
      <w:r w:rsidRPr="00894449">
        <w:rPr>
          <w:rFonts w:ascii="Book Antiqua" w:hAnsi="Book Antiqua" w:cs="Times New Roman"/>
          <w:b/>
          <w:szCs w:val="24"/>
        </w:rPr>
        <w:t>ORDENANZA Nº 1106</w:t>
      </w:r>
    </w:p>
    <w:p w:rsidR="005C4347" w:rsidRPr="00894449" w:rsidRDefault="005C4347" w:rsidP="005C4347">
      <w:pPr>
        <w:keepNext/>
        <w:spacing w:after="180" w:line="240" w:lineRule="auto"/>
        <w:rPr>
          <w:rFonts w:ascii="Book Antiqua" w:hAnsi="Book Antiqua" w:cs="Times New Roman"/>
          <w:szCs w:val="24"/>
        </w:rPr>
      </w:pPr>
      <w:r w:rsidRPr="00894449">
        <w:rPr>
          <w:rFonts w:ascii="Book Antiqua" w:hAnsi="Book Antiqua" w:cs="Times New Roman"/>
          <w:szCs w:val="24"/>
          <w:u w:val="single"/>
        </w:rPr>
        <w:t>ARTÍCULO PRIMERO:</w:t>
      </w:r>
      <w:r w:rsidRPr="00894449">
        <w:rPr>
          <w:rFonts w:ascii="Book Antiqua" w:hAnsi="Book Antiqua" w:cs="Times New Roman"/>
          <w:szCs w:val="24"/>
        </w:rPr>
        <w:t xml:space="preserve"> Aceptase el Anticipo Financiero Reintegrable de $30. 000  (pesos treinta mil)  otorgado por el Superior Gobierno de la Provincia a la Municipalidad de Yerba Buena, con destino a la Secretaría de Obras y Servicios Públicos. </w:t>
      </w:r>
    </w:p>
    <w:p w:rsidR="005C4347" w:rsidRPr="00894449" w:rsidRDefault="005C4347" w:rsidP="005C4347">
      <w:pPr>
        <w:keepNext/>
        <w:spacing w:after="180" w:line="240" w:lineRule="auto"/>
        <w:rPr>
          <w:rFonts w:ascii="Book Antiqua" w:hAnsi="Book Antiqua" w:cs="Times New Roman"/>
          <w:szCs w:val="24"/>
        </w:rPr>
      </w:pPr>
      <w:r w:rsidRPr="00894449">
        <w:rPr>
          <w:rFonts w:ascii="Book Antiqua" w:hAnsi="Book Antiqua" w:cs="Times New Roman"/>
          <w:szCs w:val="24"/>
          <w:u w:val="single"/>
        </w:rPr>
        <w:t>ARTÍCULO SEGUNDO:</w:t>
      </w:r>
      <w:r w:rsidRPr="00894449">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 dicho Anticipo Financiero. </w:t>
      </w:r>
    </w:p>
    <w:p w:rsidR="005C4347" w:rsidRPr="00894449" w:rsidRDefault="005C4347" w:rsidP="005C4347">
      <w:pPr>
        <w:keepNext/>
        <w:spacing w:after="180" w:line="240" w:lineRule="auto"/>
        <w:rPr>
          <w:rFonts w:ascii="Book Antiqua" w:hAnsi="Book Antiqua" w:cs="Times New Roman"/>
          <w:szCs w:val="24"/>
          <w:u w:val="single"/>
        </w:rPr>
      </w:pPr>
      <w:r w:rsidRPr="00894449">
        <w:rPr>
          <w:rFonts w:ascii="Book Antiqua" w:hAnsi="Book Antiqua" w:cs="Times New Roman"/>
          <w:szCs w:val="24"/>
          <w:u w:val="single"/>
        </w:rPr>
        <w:t>ARTÍCULO TERCERO:</w:t>
      </w:r>
      <w:r w:rsidRPr="00894449">
        <w:rPr>
          <w:rFonts w:ascii="Book Antiqua" w:hAnsi="Book Antiqua" w:cs="Times New Roman"/>
          <w:szCs w:val="24"/>
        </w:rPr>
        <w:t xml:space="preserve"> AUTORIZASE al Superior Gobierno de la Provincia a retener los montos necesarios para los servicios de amortización e intereses del Anticipo Financiero Reintegrable acordado a este Municipio, de la Coparticipación de Impuestos  (Ley Nº 6316)  Fondo de Desarrollo del Interior  (Ley Nº 6651 y modificatorias)  y/o cualquier otro recurso de libre disponibilidad. </w:t>
      </w:r>
    </w:p>
    <w:p w:rsidR="005C4347" w:rsidRPr="00894449" w:rsidRDefault="005C4347" w:rsidP="005C4347">
      <w:pPr>
        <w:keepNext/>
        <w:spacing w:after="180" w:line="240" w:lineRule="auto"/>
        <w:rPr>
          <w:rFonts w:ascii="Book Antiqua" w:hAnsi="Book Antiqua" w:cs="Times New Roman"/>
          <w:szCs w:val="24"/>
        </w:rPr>
      </w:pPr>
      <w:r w:rsidRPr="00894449">
        <w:rPr>
          <w:rFonts w:ascii="Book Antiqua" w:hAnsi="Book Antiqua" w:cs="Times New Roman"/>
          <w:szCs w:val="24"/>
          <w:u w:val="single"/>
        </w:rPr>
        <w:t>ARTÍCULO FINAL:</w:t>
      </w:r>
      <w:r w:rsidRPr="00894449">
        <w:rPr>
          <w:rFonts w:ascii="Book Antiqua" w:hAnsi="Book Antiqua" w:cs="Times New Roman"/>
          <w:szCs w:val="24"/>
        </w:rPr>
        <w:t xml:space="preserve"> DE FORMA.</w:t>
      </w:r>
    </w:p>
    <w:p w:rsidR="005C4347" w:rsidRPr="00894449" w:rsidRDefault="005C4347" w:rsidP="005C4347">
      <w:pPr>
        <w:keepNext/>
        <w:spacing w:after="180" w:line="240" w:lineRule="auto"/>
        <w:jc w:val="right"/>
        <w:rPr>
          <w:rFonts w:ascii="Book Antiqua" w:hAnsi="Book Antiqua" w:cs="Times New Roman"/>
          <w:szCs w:val="24"/>
        </w:rPr>
      </w:pPr>
      <w:r w:rsidRPr="00894449">
        <w:rPr>
          <w:rFonts w:ascii="Book Antiqua" w:hAnsi="Book Antiqua" w:cs="Times New Roman"/>
          <w:szCs w:val="24"/>
        </w:rPr>
        <w:t xml:space="preserve">Sancionada el </w:t>
      </w:r>
      <w:r w:rsidRPr="00894449">
        <w:rPr>
          <w:rFonts w:ascii="Book Antiqua" w:hAnsi="Book Antiqua" w:cs="Times New Roman"/>
          <w:b/>
          <w:szCs w:val="24"/>
        </w:rPr>
        <w:t xml:space="preserve"> 07 de Septiembre de 2000</w:t>
      </w:r>
    </w:p>
    <w:p w:rsidR="005C4347" w:rsidRPr="00894449" w:rsidRDefault="005C4347" w:rsidP="005C4347">
      <w:pPr>
        <w:keepNext/>
        <w:spacing w:after="180" w:line="240" w:lineRule="auto"/>
        <w:rPr>
          <w:rFonts w:ascii="Book Antiqua" w:hAnsi="Book Antiqua" w:cs="Times New Roman"/>
          <w:szCs w:val="24"/>
        </w:rPr>
      </w:pPr>
    </w:p>
    <w:p w:rsidR="005C4347" w:rsidRPr="00894449" w:rsidRDefault="005C4347" w:rsidP="005C4347">
      <w:pPr>
        <w:keepNext/>
        <w:spacing w:after="180" w:line="240" w:lineRule="auto"/>
        <w:jc w:val="left"/>
        <w:rPr>
          <w:rFonts w:ascii="Book Antiqua" w:hAnsi="Book Antiqua" w:cs="Times New Roman"/>
          <w:szCs w:val="24"/>
        </w:rPr>
      </w:pPr>
    </w:p>
    <w:p w:rsidR="00A549D4" w:rsidRPr="00DA515C" w:rsidRDefault="00A549D4" w:rsidP="00A549D4">
      <w:pPr>
        <w:keepNext/>
        <w:shd w:val="clear" w:color="auto" w:fill="FFFFFF"/>
        <w:spacing w:before="480" w:after="180" w:line="240" w:lineRule="auto"/>
        <w:rPr>
          <w:rFonts w:ascii="Book Antiqua" w:eastAsia="Times New Roman" w:hAnsi="Book Antiqua" w:cs="Times New Roman"/>
          <w:b/>
          <w:szCs w:val="24"/>
          <w:lang w:eastAsia="es-AR"/>
        </w:rPr>
      </w:pPr>
      <w:r w:rsidRPr="00DA515C">
        <w:rPr>
          <w:rFonts w:ascii="Book Antiqua" w:eastAsia="Times New Roman" w:hAnsi="Book Antiqua" w:cs="Times New Roman"/>
          <w:b/>
          <w:szCs w:val="24"/>
          <w:lang w:eastAsia="es-AR"/>
        </w:rPr>
        <w:t>ORDENANZA Nº 1109</w:t>
      </w:r>
    </w:p>
    <w:p w:rsidR="00A549D4" w:rsidRPr="00DA515C" w:rsidRDefault="00A549D4" w:rsidP="00A549D4">
      <w:pPr>
        <w:keepNext/>
        <w:spacing w:after="180" w:line="240" w:lineRule="auto"/>
        <w:rPr>
          <w:rFonts w:ascii="Book Antiqua" w:eastAsia="Times New Roman" w:hAnsi="Book Antiqua" w:cs="Times New Roman"/>
          <w:szCs w:val="24"/>
          <w:u w:val="single"/>
          <w:lang w:eastAsia="es-AR"/>
        </w:rPr>
      </w:pPr>
      <w:r w:rsidRPr="00DA515C">
        <w:rPr>
          <w:rFonts w:ascii="Book Antiqua" w:eastAsia="Times New Roman" w:hAnsi="Book Antiqua" w:cs="Times New Roman"/>
          <w:szCs w:val="24"/>
          <w:u w:val="single"/>
          <w:lang w:eastAsia="es-AR"/>
        </w:rPr>
        <w:lastRenderedPageBreak/>
        <w:t>ARTÍCULO PRIMERO:</w:t>
      </w:r>
      <w:r w:rsidRPr="00DA515C">
        <w:rPr>
          <w:rFonts w:ascii="Book Antiqua" w:eastAsia="Times New Roman" w:hAnsi="Book Antiqua" w:cs="Times New Roman"/>
          <w:szCs w:val="24"/>
          <w:lang w:eastAsia="es-AR"/>
        </w:rPr>
        <w:t xml:space="preserve"> FACULTASE a la Dirección de Catastro, Edificación y Planeamiento de la Municipalidad de Yerba Buena a aprobar, por vía de excepción, la Documentación Técnica del Inmueble ubicado en Avda. Solano Vera 1. 100, identificado con la Siguiente Nomenclatura Catastral; Padrón Nº 679. 711, C: I; Sección: Z; M/L: 57; Parc. 2q  (45)  Matricula: 13. 711; Orden: 11. 293; registrada bajo Expte. Nº 2573-M17-N-00, de propiedad del Sr. Máximo José Navarro. </w:t>
      </w:r>
    </w:p>
    <w:p w:rsidR="00A549D4" w:rsidRPr="00DA515C" w:rsidRDefault="00A549D4" w:rsidP="00A549D4">
      <w:pPr>
        <w:keepNext/>
        <w:spacing w:after="180" w:line="240" w:lineRule="auto"/>
        <w:rPr>
          <w:rFonts w:ascii="Book Antiqua" w:eastAsia="Times New Roman" w:hAnsi="Book Antiqua" w:cs="Times New Roman"/>
          <w:szCs w:val="24"/>
          <w:lang w:eastAsia="es-AR"/>
        </w:rPr>
      </w:pPr>
      <w:r w:rsidRPr="00DA515C">
        <w:rPr>
          <w:rFonts w:ascii="Book Antiqua" w:eastAsia="Times New Roman" w:hAnsi="Book Antiqua" w:cs="Times New Roman"/>
          <w:szCs w:val="24"/>
          <w:u w:val="single"/>
          <w:lang w:eastAsia="es-AR"/>
        </w:rPr>
        <w:t>ARTÍCULO FINAL:</w:t>
      </w:r>
      <w:r w:rsidRPr="00DA515C">
        <w:rPr>
          <w:rFonts w:ascii="Book Antiqua" w:eastAsia="Times New Roman" w:hAnsi="Book Antiqua" w:cs="Times New Roman"/>
          <w:szCs w:val="24"/>
          <w:lang w:eastAsia="es-AR"/>
        </w:rPr>
        <w:t xml:space="preserve"> DE FORMA.</w:t>
      </w:r>
    </w:p>
    <w:p w:rsidR="00A549D4" w:rsidRPr="00DA515C" w:rsidRDefault="00A549D4" w:rsidP="00A549D4">
      <w:pPr>
        <w:keepNext/>
        <w:spacing w:after="180" w:line="240" w:lineRule="auto"/>
        <w:jc w:val="right"/>
        <w:rPr>
          <w:rFonts w:ascii="Book Antiqua" w:eastAsia="Times New Roman" w:hAnsi="Book Antiqua" w:cs="Times New Roman"/>
          <w:szCs w:val="24"/>
          <w:lang w:eastAsia="es-AR"/>
        </w:rPr>
      </w:pPr>
      <w:r w:rsidRPr="00DA515C">
        <w:rPr>
          <w:rFonts w:ascii="Book Antiqua" w:eastAsia="Times New Roman" w:hAnsi="Book Antiqua" w:cs="Times New Roman"/>
          <w:szCs w:val="24"/>
          <w:lang w:eastAsia="es-AR"/>
        </w:rPr>
        <w:t xml:space="preserve">Sancionada el </w:t>
      </w:r>
      <w:r w:rsidRPr="00DA515C">
        <w:rPr>
          <w:rFonts w:ascii="Book Antiqua" w:eastAsia="Times New Roman" w:hAnsi="Book Antiqua" w:cs="Times New Roman"/>
          <w:b/>
          <w:szCs w:val="24"/>
          <w:lang w:eastAsia="es-AR"/>
        </w:rPr>
        <w:t xml:space="preserve"> 17 de Septiembre de 1999</w:t>
      </w:r>
    </w:p>
    <w:p w:rsidR="00A549D4" w:rsidRPr="00DA515C" w:rsidRDefault="00A549D4" w:rsidP="00A549D4">
      <w:pPr>
        <w:keepNext/>
        <w:spacing w:after="180" w:line="240" w:lineRule="auto"/>
        <w:rPr>
          <w:rFonts w:ascii="Book Antiqua" w:eastAsia="Times New Roman" w:hAnsi="Book Antiqua" w:cs="Times New Roman"/>
          <w:szCs w:val="24"/>
          <w:lang w:eastAsia="es-AR"/>
        </w:rPr>
      </w:pPr>
    </w:p>
    <w:p w:rsidR="00A549D4" w:rsidRPr="00DA515C" w:rsidRDefault="00A549D4" w:rsidP="00A549D4">
      <w:pPr>
        <w:keepNext/>
        <w:spacing w:after="180" w:line="240" w:lineRule="auto"/>
        <w:jc w:val="left"/>
        <w:rPr>
          <w:rFonts w:ascii="Book Antiqua" w:eastAsia="Times New Roman" w:hAnsi="Book Antiqua" w:cs="Times New Roman"/>
          <w:szCs w:val="24"/>
          <w:lang w:eastAsia="es-AR"/>
        </w:rPr>
      </w:pPr>
    </w:p>
    <w:p w:rsidR="005D0064" w:rsidRPr="002C7CF6" w:rsidRDefault="005D0064" w:rsidP="005D0064">
      <w:pPr>
        <w:keepNext/>
        <w:shd w:val="clear" w:color="auto" w:fill="FFFFFF"/>
        <w:spacing w:before="480" w:after="180" w:line="240" w:lineRule="auto"/>
        <w:rPr>
          <w:rFonts w:ascii="Book Antiqua" w:eastAsia="Times New Roman" w:hAnsi="Book Antiqua" w:cs="Times New Roman"/>
          <w:b/>
          <w:szCs w:val="24"/>
          <w:lang w:eastAsia="es-AR"/>
        </w:rPr>
      </w:pPr>
      <w:r w:rsidRPr="002C7CF6">
        <w:rPr>
          <w:rFonts w:ascii="Book Antiqua" w:eastAsia="Times New Roman" w:hAnsi="Book Antiqua" w:cs="Times New Roman"/>
          <w:b/>
          <w:szCs w:val="24"/>
          <w:lang w:eastAsia="es-AR"/>
        </w:rPr>
        <w:t>ORDENANZA Nº 1111</w:t>
      </w:r>
    </w:p>
    <w:p w:rsidR="005D0064" w:rsidRPr="002C7CF6" w:rsidRDefault="005D0064" w:rsidP="005D0064">
      <w:pPr>
        <w:keepNext/>
        <w:spacing w:after="180" w:line="240" w:lineRule="auto"/>
        <w:rPr>
          <w:rFonts w:ascii="Book Antiqua" w:eastAsia="Times New Roman" w:hAnsi="Book Antiqua" w:cs="Times New Roman"/>
          <w:szCs w:val="24"/>
          <w:lang w:eastAsia="es-AR"/>
        </w:rPr>
      </w:pPr>
      <w:r w:rsidRPr="002C7CF6">
        <w:rPr>
          <w:rFonts w:ascii="Book Antiqua" w:eastAsia="Times New Roman" w:hAnsi="Book Antiqua" w:cs="Times New Roman"/>
          <w:szCs w:val="24"/>
          <w:u w:val="single"/>
          <w:lang w:eastAsia="es-AR"/>
        </w:rPr>
        <w:t>ARTÍCULO PRIMERO:</w:t>
      </w:r>
      <w:r w:rsidRPr="002C7CF6">
        <w:rPr>
          <w:rFonts w:ascii="Book Antiqua" w:eastAsia="Times New Roman" w:hAnsi="Book Antiqua" w:cs="Times New Roman"/>
          <w:szCs w:val="24"/>
          <w:lang w:eastAsia="es-AR"/>
        </w:rPr>
        <w:t xml:space="preserve"> DEROGASE la Ordenanza Nº 100 de fecha 29 de marzo de 2000. </w:t>
      </w:r>
    </w:p>
    <w:p w:rsidR="005D0064" w:rsidRPr="002C7CF6" w:rsidRDefault="005D0064" w:rsidP="005D0064">
      <w:pPr>
        <w:keepNext/>
        <w:spacing w:after="180" w:line="240" w:lineRule="auto"/>
        <w:rPr>
          <w:rFonts w:ascii="Book Antiqua" w:eastAsia="Times New Roman" w:hAnsi="Book Antiqua" w:cs="Times New Roman"/>
          <w:szCs w:val="24"/>
          <w:lang w:eastAsia="es-AR"/>
        </w:rPr>
      </w:pPr>
      <w:r w:rsidRPr="002C7CF6">
        <w:rPr>
          <w:rFonts w:ascii="Book Antiqua" w:eastAsia="Times New Roman" w:hAnsi="Book Antiqua" w:cs="Times New Roman"/>
          <w:szCs w:val="24"/>
          <w:u w:val="single"/>
          <w:lang w:eastAsia="es-AR"/>
        </w:rPr>
        <w:t>ARTÍCULO SEGUNDO:</w:t>
      </w:r>
      <w:r w:rsidRPr="002C7CF6">
        <w:rPr>
          <w:rFonts w:ascii="Book Antiqua" w:eastAsia="Times New Roman" w:hAnsi="Book Antiqua" w:cs="Times New Roman"/>
          <w:szCs w:val="24"/>
          <w:lang w:eastAsia="es-AR"/>
        </w:rPr>
        <w:t xml:space="preserve"> MODIFICASE el Título IV de la Ordenanza Nº 430/91  (Código Tributario Municipal)  “CONTRIBUCIONES QUE INCIDEN SOBRE LA OCUPACION O UTILIZACION DE ESPACIO DE DOMINIO PUBLICO”, el que quedará redactado de la siguiente manera: </w:t>
      </w:r>
    </w:p>
    <w:p w:rsidR="005D0064" w:rsidRPr="002C7CF6" w:rsidRDefault="005D0064" w:rsidP="005D0064">
      <w:pPr>
        <w:keepNext/>
        <w:spacing w:after="180" w:line="240" w:lineRule="auto"/>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“TITULO IV: TASAS POR LA ADMINISTRACIÓN, REGULACIÓN, MANTENIMIENTO, SALVAGUARDA Y CONTROL DE LOS ESPACIOS DE DOMINIO PUBLICO MUNICIPAL”. </w:t>
      </w:r>
    </w:p>
    <w:p w:rsidR="005D0064" w:rsidRPr="002C7CF6" w:rsidRDefault="005D0064" w:rsidP="005D0064">
      <w:pPr>
        <w:keepNext/>
        <w:spacing w:after="180" w:line="240" w:lineRule="auto"/>
        <w:rPr>
          <w:rFonts w:ascii="Book Antiqua" w:eastAsia="Times New Roman" w:hAnsi="Book Antiqua" w:cs="Times New Roman"/>
          <w:szCs w:val="24"/>
          <w:lang w:eastAsia="es-AR"/>
        </w:rPr>
      </w:pPr>
      <w:r w:rsidRPr="002C7CF6">
        <w:rPr>
          <w:rFonts w:ascii="Book Antiqua" w:eastAsia="Times New Roman" w:hAnsi="Book Antiqua" w:cs="Times New Roman"/>
          <w:szCs w:val="24"/>
          <w:u w:val="single"/>
          <w:lang w:eastAsia="es-AR"/>
        </w:rPr>
        <w:t>ARTÍCULO TERCERO:</w:t>
      </w:r>
      <w:r w:rsidRPr="002C7CF6">
        <w:rPr>
          <w:rFonts w:ascii="Book Antiqua" w:eastAsia="Times New Roman" w:hAnsi="Book Antiqua" w:cs="Times New Roman"/>
          <w:szCs w:val="24"/>
          <w:lang w:eastAsia="es-AR"/>
        </w:rPr>
        <w:t xml:space="preserve"> MODIFICASE el Artículo 192 correspondiente a la Ordenanza Nº 430/91  (Código Tributario Municipal)  el que quedará redactado de la siguiente manera: </w:t>
      </w:r>
    </w:p>
    <w:p w:rsidR="005D0064" w:rsidRPr="002C7CF6" w:rsidRDefault="005D0064" w:rsidP="005D0064">
      <w:pPr>
        <w:keepNext/>
        <w:spacing w:after="180" w:line="240" w:lineRule="auto"/>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“Artículo 192: El hecho imponible comprende: </w:t>
      </w:r>
    </w:p>
    <w:p w:rsidR="005D0064" w:rsidRPr="002C7CF6" w:rsidRDefault="005D0064" w:rsidP="005D0064">
      <w:pPr>
        <w:pStyle w:val="Prrafodelista"/>
        <w:keepNext/>
        <w:numPr>
          <w:ilvl w:val="0"/>
          <w:numId w:val="289"/>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La ocupación, previa autorización municipal, por parte de los particulares del espacio aéreo, subsuelo o superficie con cuerpos o balcones cerrados, excepto, cuerpos, salientes, sobre las ochavas cuando se hubiere hecho la cesión gratuita del terreno para formarlas. </w:t>
      </w:r>
    </w:p>
    <w:p w:rsidR="005D0064" w:rsidRPr="002C7CF6" w:rsidRDefault="005D0064" w:rsidP="005D0064">
      <w:pPr>
        <w:pStyle w:val="Prrafodelista"/>
        <w:keepNext/>
        <w:numPr>
          <w:ilvl w:val="0"/>
          <w:numId w:val="289"/>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La ocupación y/o uso, previa autorización municipal, del espacio aéreo, subsuelo o superficie, por parte de empresa de servicios públicos, con cables, fibras ópticas, cañerías, cámaras o similares. </w:t>
      </w:r>
    </w:p>
    <w:p w:rsidR="005D0064" w:rsidRPr="002C7CF6" w:rsidRDefault="005D0064" w:rsidP="005D0064">
      <w:pPr>
        <w:pStyle w:val="Prrafodelista"/>
        <w:keepNext/>
        <w:numPr>
          <w:ilvl w:val="0"/>
          <w:numId w:val="289"/>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La ocupación y/o uso, previa autorización municipal, del espacio aéreo, subsuelo o superficie, por parte de particulares o entidades no comprendidas en el punto anterior con instalaciones de cualquier clase, en las condiciones que permitan las respectivas ordenanzas. </w:t>
      </w:r>
    </w:p>
    <w:p w:rsidR="005D0064" w:rsidRPr="002C7CF6" w:rsidRDefault="005D0064" w:rsidP="005D0064">
      <w:pPr>
        <w:pStyle w:val="Prrafodelista"/>
        <w:keepNext/>
        <w:numPr>
          <w:ilvl w:val="0"/>
          <w:numId w:val="289"/>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La ocupación y/o uso, previa autorización municipal, de la superficie de espacio de uso público, en veredas y /o calzadas, con mesas o sillas, carteles de anuncio, kiosco o instalaciones análogas, ferias o puestos. </w:t>
      </w:r>
    </w:p>
    <w:p w:rsidR="005D0064" w:rsidRPr="002C7CF6" w:rsidRDefault="005D0064" w:rsidP="005D0064">
      <w:pPr>
        <w:pStyle w:val="Prrafodelista"/>
        <w:keepNext/>
        <w:numPr>
          <w:ilvl w:val="0"/>
          <w:numId w:val="289"/>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El uso, previa autorización municipal de la vía publica para utilización de sistemas de estacionamiento medido”</w:t>
      </w:r>
    </w:p>
    <w:p w:rsidR="005D0064" w:rsidRPr="002C7CF6" w:rsidRDefault="005D0064" w:rsidP="005D0064">
      <w:pPr>
        <w:keepNext/>
        <w:spacing w:after="180" w:line="240" w:lineRule="auto"/>
        <w:rPr>
          <w:rFonts w:ascii="Book Antiqua" w:eastAsia="Times New Roman" w:hAnsi="Book Antiqua" w:cs="Times New Roman"/>
          <w:szCs w:val="24"/>
          <w:lang w:eastAsia="es-AR"/>
        </w:rPr>
      </w:pPr>
      <w:r w:rsidRPr="002C7CF6">
        <w:rPr>
          <w:rFonts w:ascii="Book Antiqua" w:eastAsia="Times New Roman" w:hAnsi="Book Antiqua" w:cs="Times New Roman"/>
          <w:szCs w:val="24"/>
          <w:u w:val="single"/>
          <w:lang w:eastAsia="es-AR"/>
        </w:rPr>
        <w:t>ARTÍCULO CUARTO:</w:t>
      </w:r>
      <w:r w:rsidRPr="002C7CF6">
        <w:rPr>
          <w:rFonts w:ascii="Book Antiqua" w:eastAsia="Times New Roman" w:hAnsi="Book Antiqua" w:cs="Times New Roman"/>
          <w:szCs w:val="24"/>
          <w:lang w:eastAsia="es-AR"/>
        </w:rPr>
        <w:t xml:space="preserve"> MODIFICASE el artículo 193 de la Ordenanza Nº 430/91  (Código Tributario Municipal)  el que quedará redactado de la siguiente manera: </w:t>
      </w:r>
    </w:p>
    <w:p w:rsidR="005D0064" w:rsidRPr="002C7CF6" w:rsidRDefault="005D0064" w:rsidP="005D0064">
      <w:pPr>
        <w:keepNext/>
        <w:spacing w:after="180" w:line="240" w:lineRule="auto"/>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“Artículo 193: Las bases imponibles para cada caso serán las siguientes: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Por regulación, administración y control en la ocupación del suelo con sótanos metros lineal o cuadrado.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lastRenderedPageBreak/>
        <w:t xml:space="preserve">Por regulación administración y control en la ocupación y/o uso de superficie con tanques y/o bombas: por metro cúbico de capacidad de los tanques o importes fijos por bomba.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Por regulación, administración y control en la ocupación y/o uso del espacio aéreo por parte de empresas prestadoras de servicios públicos: Instalaciones de cables o fibras ópticas, por cuadra, postes, por unidad; cámaras por metro cúbico; cañerías, por volumen y/o longitud.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Tratándose de ocupación o uso similar en el punto anterior por parte de empresas privadas se aplicarán las mismas bases.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Por regulación, administración y control en la ocupación y/o uso con mesas y sillas, por unidad o metro cuadrado.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Por regulación, administración y control en la ocupación por ferias: por metro, unidad o metro cuadrado.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Por regulación, administración y control por ocupación con carteles, letreros o similares: por metro cuadrado.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Por regulación, administración y control en el caso de características especiales de utilización del espacio público si se aconseja otra base o unidad de medida, la misma será establecida por la Ordenanza Fiscal Anual Ordenanzas especiales.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u w:val="single"/>
          <w:lang w:eastAsia="es-AR"/>
        </w:rPr>
        <w:t>ARTÍCULO FINAL:</w:t>
      </w:r>
      <w:r w:rsidRPr="002C7CF6">
        <w:rPr>
          <w:rFonts w:ascii="Book Antiqua" w:eastAsia="Times New Roman" w:hAnsi="Book Antiqua" w:cs="Times New Roman"/>
          <w:szCs w:val="24"/>
          <w:lang w:eastAsia="es-AR"/>
        </w:rPr>
        <w:t xml:space="preserve"> DE FORMA.</w:t>
      </w:r>
    </w:p>
    <w:p w:rsidR="005D0064" w:rsidRPr="002C7CF6" w:rsidRDefault="005D0064" w:rsidP="005D0064">
      <w:pPr>
        <w:pStyle w:val="Prrafodelista"/>
        <w:keepNext/>
        <w:numPr>
          <w:ilvl w:val="0"/>
          <w:numId w:val="290"/>
        </w:numPr>
        <w:spacing w:after="180" w:line="240" w:lineRule="auto"/>
        <w:ind w:left="0" w:firstLine="0"/>
        <w:jc w:val="right"/>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Sancionada el </w:t>
      </w:r>
      <w:r w:rsidRPr="002C7CF6">
        <w:rPr>
          <w:rFonts w:ascii="Book Antiqua" w:eastAsia="Times New Roman" w:hAnsi="Book Antiqua" w:cs="Times New Roman"/>
          <w:b/>
          <w:szCs w:val="24"/>
          <w:lang w:eastAsia="es-AR"/>
        </w:rPr>
        <w:t xml:space="preserve"> 20 de Septiembre de 2000</w:t>
      </w:r>
    </w:p>
    <w:p w:rsidR="005D0064" w:rsidRPr="002C7CF6" w:rsidRDefault="005D0064" w:rsidP="005D0064">
      <w:pPr>
        <w:pStyle w:val="Prrafodelista"/>
        <w:keepNext/>
        <w:numPr>
          <w:ilvl w:val="0"/>
          <w:numId w:val="290"/>
        </w:numPr>
        <w:spacing w:after="180" w:line="240" w:lineRule="auto"/>
        <w:ind w:left="0" w:firstLine="0"/>
        <w:jc w:val="left"/>
        <w:rPr>
          <w:rFonts w:ascii="Book Antiqua" w:eastAsia="Times New Roman" w:hAnsi="Book Antiqua" w:cs="Times New Roman"/>
          <w:szCs w:val="24"/>
          <w:lang w:eastAsia="es-AR"/>
        </w:rPr>
      </w:pPr>
    </w:p>
    <w:p w:rsidR="005D0064" w:rsidRPr="002C7CF6" w:rsidRDefault="005D0064" w:rsidP="005D0064">
      <w:pPr>
        <w:pStyle w:val="Prrafodelista"/>
        <w:keepNext/>
        <w:numPr>
          <w:ilvl w:val="0"/>
          <w:numId w:val="290"/>
        </w:numPr>
        <w:spacing w:after="180" w:line="240" w:lineRule="auto"/>
        <w:ind w:left="0" w:firstLine="0"/>
        <w:jc w:val="left"/>
        <w:rPr>
          <w:rFonts w:ascii="Book Antiqua" w:eastAsia="Times New Roman" w:hAnsi="Book Antiqua" w:cs="Times New Roman"/>
          <w:szCs w:val="24"/>
          <w:lang w:eastAsia="es-AR"/>
        </w:rPr>
      </w:pPr>
    </w:p>
    <w:p w:rsidR="00CD2BBD" w:rsidRPr="00C12646" w:rsidRDefault="00CD2BBD" w:rsidP="00CD2BBD">
      <w:pPr>
        <w:keepNext/>
        <w:shd w:val="clear" w:color="auto" w:fill="FFFFFF"/>
        <w:spacing w:before="480" w:after="180" w:line="240" w:lineRule="auto"/>
        <w:rPr>
          <w:rFonts w:ascii="Book Antiqua" w:eastAsia="Times New Roman" w:hAnsi="Book Antiqua" w:cs="Times New Roman"/>
          <w:b/>
          <w:szCs w:val="24"/>
          <w:lang w:eastAsia="es-AR"/>
        </w:rPr>
      </w:pPr>
      <w:r w:rsidRPr="00C12646">
        <w:rPr>
          <w:rFonts w:ascii="Book Antiqua" w:eastAsia="Times New Roman" w:hAnsi="Book Antiqua" w:cs="Times New Roman"/>
          <w:b/>
          <w:szCs w:val="24"/>
          <w:lang w:eastAsia="es-AR"/>
        </w:rPr>
        <w:t>ORDENANZA Nº 1115</w:t>
      </w:r>
    </w:p>
    <w:p w:rsidR="00CD2BBD" w:rsidRPr="00C12646" w:rsidRDefault="00CD2BBD" w:rsidP="00CD2BBD">
      <w:pPr>
        <w:keepNext/>
        <w:spacing w:after="180" w:line="240" w:lineRule="auto"/>
        <w:rPr>
          <w:rFonts w:ascii="Book Antiqua" w:eastAsia="Times New Roman" w:hAnsi="Book Antiqua" w:cs="Times New Roman"/>
          <w:szCs w:val="24"/>
          <w:lang w:eastAsia="es-AR"/>
        </w:rPr>
      </w:pPr>
      <w:r w:rsidRPr="00C12646">
        <w:rPr>
          <w:rFonts w:ascii="Book Antiqua" w:eastAsia="Times New Roman" w:hAnsi="Book Antiqua" w:cs="Times New Roman"/>
          <w:szCs w:val="24"/>
          <w:u w:val="single"/>
          <w:lang w:eastAsia="es-AR"/>
        </w:rPr>
        <w:t>ARTÍCULO PRIMERO:</w:t>
      </w:r>
      <w:r w:rsidRPr="00C12646">
        <w:rPr>
          <w:rFonts w:ascii="Book Antiqua" w:eastAsia="Times New Roman" w:hAnsi="Book Antiqua" w:cs="Times New Roman"/>
          <w:szCs w:val="24"/>
          <w:lang w:eastAsia="es-AR"/>
        </w:rPr>
        <w:t xml:space="preserve"> Aceptase el Anticipo Financiero Reintegrable de $120. 000  (pesos Ciento veinte mil)  otorgado a la Municipalidad de Yerba Buena por el Superior Gobierno de la Provincia. </w:t>
      </w:r>
    </w:p>
    <w:p w:rsidR="00CD2BBD" w:rsidRPr="00C12646" w:rsidRDefault="00CD2BBD" w:rsidP="00CD2BBD">
      <w:pPr>
        <w:keepNext/>
        <w:spacing w:after="180" w:line="240" w:lineRule="auto"/>
        <w:rPr>
          <w:rFonts w:ascii="Book Antiqua" w:eastAsia="Times New Roman" w:hAnsi="Book Antiqua" w:cs="Times New Roman"/>
          <w:szCs w:val="24"/>
          <w:lang w:eastAsia="es-AR"/>
        </w:rPr>
      </w:pPr>
      <w:r w:rsidRPr="00C12646">
        <w:rPr>
          <w:rFonts w:ascii="Book Antiqua" w:eastAsia="Times New Roman" w:hAnsi="Book Antiqua" w:cs="Times New Roman"/>
          <w:szCs w:val="24"/>
          <w:u w:val="single"/>
          <w:lang w:eastAsia="es-AR"/>
        </w:rPr>
        <w:t>ARTÍCULO SEGUNDO:</w:t>
      </w:r>
      <w:r w:rsidRPr="00C12646">
        <w:rPr>
          <w:rFonts w:ascii="Book Antiqua" w:eastAsia="Times New Roman" w:hAnsi="Book Antiqua" w:cs="Times New Roman"/>
          <w:szCs w:val="24"/>
          <w:lang w:eastAsia="es-AR"/>
        </w:rPr>
        <w:t xml:space="preserve"> Cédese a favor del Superior Gobierno de la Provincia los montos necesarios de la Coparticipación de Impuestos  (Ley Nº 6316)  Fondo de Desarrollo del Interior  (Ley Nº 6651 y modificatorias)  y/o cualquier otro Recurso de libre disponibilidad, con destino a la amortización de dicho Anticipo Financiero. </w:t>
      </w:r>
    </w:p>
    <w:p w:rsidR="00CD2BBD" w:rsidRPr="00C12646" w:rsidRDefault="00CD2BBD" w:rsidP="00CD2BBD">
      <w:pPr>
        <w:keepNext/>
        <w:spacing w:after="180" w:line="240" w:lineRule="auto"/>
        <w:rPr>
          <w:rFonts w:ascii="Book Antiqua" w:eastAsia="Times New Roman" w:hAnsi="Book Antiqua" w:cs="Times New Roman"/>
          <w:szCs w:val="24"/>
          <w:u w:val="single"/>
          <w:lang w:eastAsia="es-AR"/>
        </w:rPr>
      </w:pPr>
      <w:r w:rsidRPr="00C12646">
        <w:rPr>
          <w:rFonts w:ascii="Book Antiqua" w:eastAsia="Times New Roman" w:hAnsi="Book Antiqua" w:cs="Times New Roman"/>
          <w:szCs w:val="24"/>
          <w:u w:val="single"/>
          <w:lang w:eastAsia="es-AR"/>
        </w:rPr>
        <w:t>ARTÍCULO TERCERO:</w:t>
      </w:r>
      <w:r w:rsidRPr="00C12646">
        <w:rPr>
          <w:rFonts w:ascii="Book Antiqua" w:eastAsia="Times New Roman" w:hAnsi="Book Antiqua" w:cs="Times New Roman"/>
          <w:szCs w:val="24"/>
          <w:lang w:eastAsia="es-AR"/>
        </w:rPr>
        <w:t xml:space="preserve"> Autorizase al Superior Gobierno de la Provincia a retener los montos necesarios para los servicios de amortización e intereses del Anticipo Financiero Reintegrable acordado a este Municipio, de la Coparticipación de Impuesto  (Ley Nº 6316)  Fondo de Desarrollo del Interior  (Ley Nº 6651 y modificatorias)  y/o cualquier otro Recurso de libre disponibilidad. </w:t>
      </w:r>
    </w:p>
    <w:p w:rsidR="00CD2BBD" w:rsidRPr="00C12646" w:rsidRDefault="00CD2BBD" w:rsidP="00CD2BBD">
      <w:pPr>
        <w:keepNext/>
        <w:spacing w:after="180" w:line="240" w:lineRule="auto"/>
        <w:rPr>
          <w:rFonts w:ascii="Book Antiqua" w:eastAsia="Times New Roman" w:hAnsi="Book Antiqua" w:cs="Times New Roman"/>
          <w:szCs w:val="24"/>
          <w:lang w:eastAsia="es-AR"/>
        </w:rPr>
      </w:pPr>
      <w:r w:rsidRPr="00C12646">
        <w:rPr>
          <w:rFonts w:ascii="Book Antiqua" w:eastAsia="Times New Roman" w:hAnsi="Book Antiqua" w:cs="Times New Roman"/>
          <w:szCs w:val="24"/>
          <w:u w:val="single"/>
          <w:lang w:eastAsia="es-AR"/>
        </w:rPr>
        <w:t>ARTÍCULO FINAL:</w:t>
      </w:r>
      <w:r w:rsidRPr="00C12646">
        <w:rPr>
          <w:rFonts w:ascii="Book Antiqua" w:eastAsia="Times New Roman" w:hAnsi="Book Antiqua" w:cs="Times New Roman"/>
          <w:szCs w:val="24"/>
          <w:lang w:eastAsia="es-AR"/>
        </w:rPr>
        <w:t xml:space="preserve"> DE FORMA.</w:t>
      </w:r>
    </w:p>
    <w:p w:rsidR="00CD2BBD" w:rsidRPr="00C12646" w:rsidRDefault="00CD2BBD" w:rsidP="00CD2BBD">
      <w:pPr>
        <w:keepNext/>
        <w:spacing w:after="180" w:line="240" w:lineRule="auto"/>
        <w:jc w:val="right"/>
        <w:rPr>
          <w:rFonts w:ascii="Book Antiqua" w:eastAsia="Times New Roman" w:hAnsi="Book Antiqua" w:cs="Times New Roman"/>
          <w:szCs w:val="24"/>
          <w:lang w:eastAsia="es-AR"/>
        </w:rPr>
      </w:pPr>
      <w:r w:rsidRPr="00C12646">
        <w:rPr>
          <w:rFonts w:ascii="Book Antiqua" w:eastAsia="Times New Roman" w:hAnsi="Book Antiqua" w:cs="Times New Roman"/>
          <w:szCs w:val="24"/>
          <w:lang w:eastAsia="es-AR"/>
        </w:rPr>
        <w:t xml:space="preserve">Sancionada el </w:t>
      </w:r>
      <w:r w:rsidRPr="00C12646">
        <w:rPr>
          <w:rFonts w:ascii="Book Antiqua" w:eastAsia="Times New Roman" w:hAnsi="Book Antiqua" w:cs="Times New Roman"/>
          <w:b/>
          <w:szCs w:val="24"/>
          <w:lang w:eastAsia="es-AR"/>
        </w:rPr>
        <w:t xml:space="preserve"> 09 de Octubre de 2000</w:t>
      </w:r>
    </w:p>
    <w:p w:rsidR="00CD2BBD" w:rsidRPr="00C12646" w:rsidRDefault="00CD2BBD" w:rsidP="00CD2BBD">
      <w:pPr>
        <w:keepNext/>
        <w:spacing w:after="180" w:line="240" w:lineRule="auto"/>
        <w:rPr>
          <w:rFonts w:ascii="Book Antiqua" w:eastAsia="Times New Roman" w:hAnsi="Book Antiqua" w:cs="Times New Roman"/>
          <w:szCs w:val="24"/>
          <w:lang w:eastAsia="es-AR"/>
        </w:rPr>
      </w:pPr>
    </w:p>
    <w:p w:rsidR="00CD2BBD" w:rsidRPr="00C12646" w:rsidRDefault="00CD2BBD" w:rsidP="00CD2BBD">
      <w:pPr>
        <w:keepNext/>
        <w:spacing w:after="180" w:line="240" w:lineRule="auto"/>
        <w:jc w:val="left"/>
        <w:rPr>
          <w:rFonts w:ascii="Book Antiqua" w:eastAsia="Times New Roman" w:hAnsi="Book Antiqua" w:cs="Times New Roman"/>
          <w:szCs w:val="24"/>
          <w:lang w:eastAsia="es-AR"/>
        </w:rPr>
      </w:pPr>
    </w:p>
    <w:p w:rsidR="002A7662" w:rsidRPr="00123BEF" w:rsidRDefault="002A7662" w:rsidP="002A7662">
      <w:pPr>
        <w:keepNext/>
        <w:spacing w:before="480" w:after="180" w:line="240" w:lineRule="auto"/>
        <w:rPr>
          <w:rFonts w:ascii="Book Antiqua" w:hAnsi="Book Antiqua" w:cs="Times New Roman"/>
          <w:b/>
          <w:szCs w:val="24"/>
        </w:rPr>
      </w:pPr>
      <w:r w:rsidRPr="00123BEF">
        <w:rPr>
          <w:rFonts w:ascii="Book Antiqua" w:hAnsi="Book Antiqua" w:cs="Times New Roman"/>
          <w:b/>
          <w:szCs w:val="24"/>
        </w:rPr>
        <w:t>ORDENANZA Nº 1116</w:t>
      </w:r>
    </w:p>
    <w:p w:rsidR="002A7662" w:rsidRPr="00123BEF" w:rsidRDefault="002A7662" w:rsidP="002A7662">
      <w:pPr>
        <w:keepNext/>
        <w:spacing w:after="180" w:line="240" w:lineRule="auto"/>
        <w:rPr>
          <w:rFonts w:ascii="Book Antiqua" w:hAnsi="Book Antiqua" w:cs="Times New Roman"/>
          <w:szCs w:val="24"/>
          <w:u w:val="single"/>
        </w:rPr>
      </w:pPr>
      <w:r w:rsidRPr="00123BEF">
        <w:rPr>
          <w:rFonts w:ascii="Book Antiqua" w:hAnsi="Book Antiqua" w:cs="Times New Roman"/>
          <w:szCs w:val="24"/>
          <w:u w:val="single"/>
        </w:rPr>
        <w:t>ARTÍCULO PRIMERO:</w:t>
      </w:r>
      <w:r w:rsidRPr="00123BEF">
        <w:rPr>
          <w:rFonts w:ascii="Book Antiqua" w:hAnsi="Book Antiqua" w:cs="Times New Roman"/>
          <w:szCs w:val="24"/>
        </w:rPr>
        <w:t xml:space="preserve"> FACULTASE a la Dirección de Catastro, Edificación y Planeamiento de la Municipalidad de Yerba Buena a aprobar, por Vía de Excepción, la Documentación Técnica correspondiente a Plano Conforme a Obras, del inmueble ubicado en calle Perú y </w:t>
      </w:r>
      <w:r w:rsidRPr="00123BEF">
        <w:rPr>
          <w:rFonts w:ascii="Book Antiqua" w:hAnsi="Book Antiqua" w:cs="Times New Roman"/>
          <w:szCs w:val="24"/>
        </w:rPr>
        <w:lastRenderedPageBreak/>
        <w:t xml:space="preserve">Lola Mora, Padrón Nº 384. 109, presentado mediante Expte. Nº 1388-M17-H-2000 por el Sr. Juan Carlos Herrera. </w:t>
      </w:r>
    </w:p>
    <w:p w:rsidR="002A7662" w:rsidRPr="00123BEF" w:rsidRDefault="002A7662" w:rsidP="002A7662">
      <w:pPr>
        <w:keepNext/>
        <w:spacing w:after="180" w:line="240" w:lineRule="auto"/>
        <w:rPr>
          <w:rFonts w:ascii="Book Antiqua" w:hAnsi="Book Antiqua" w:cs="Times New Roman"/>
          <w:szCs w:val="24"/>
        </w:rPr>
      </w:pPr>
      <w:r w:rsidRPr="00123BEF">
        <w:rPr>
          <w:rFonts w:ascii="Book Antiqua" w:hAnsi="Book Antiqua" w:cs="Times New Roman"/>
          <w:szCs w:val="24"/>
          <w:u w:val="single"/>
        </w:rPr>
        <w:t>ARTÍCULO FINAL:</w:t>
      </w:r>
      <w:r w:rsidRPr="00123BEF">
        <w:rPr>
          <w:rFonts w:ascii="Book Antiqua" w:hAnsi="Book Antiqua" w:cs="Times New Roman"/>
          <w:szCs w:val="24"/>
        </w:rPr>
        <w:t xml:space="preserve"> DE FORMA.</w:t>
      </w:r>
    </w:p>
    <w:p w:rsidR="002A7662" w:rsidRPr="00123BEF" w:rsidRDefault="002A7662" w:rsidP="002A7662">
      <w:pPr>
        <w:keepNext/>
        <w:spacing w:after="180" w:line="240" w:lineRule="auto"/>
        <w:jc w:val="right"/>
        <w:rPr>
          <w:rFonts w:ascii="Book Antiqua" w:hAnsi="Book Antiqua" w:cs="Times New Roman"/>
          <w:szCs w:val="24"/>
        </w:rPr>
      </w:pPr>
      <w:r w:rsidRPr="00123BEF">
        <w:rPr>
          <w:rFonts w:ascii="Book Antiqua" w:hAnsi="Book Antiqua" w:cs="Times New Roman"/>
          <w:szCs w:val="24"/>
        </w:rPr>
        <w:t xml:space="preserve">Sancionada el </w:t>
      </w:r>
      <w:r w:rsidRPr="00123BEF">
        <w:rPr>
          <w:rFonts w:ascii="Book Antiqua" w:hAnsi="Book Antiqua" w:cs="Times New Roman"/>
          <w:b/>
          <w:szCs w:val="24"/>
        </w:rPr>
        <w:t xml:space="preserve"> 09 de Octubre de 2000</w:t>
      </w:r>
    </w:p>
    <w:p w:rsidR="002A7662" w:rsidRPr="00123BEF" w:rsidRDefault="002A7662" w:rsidP="002A7662">
      <w:pPr>
        <w:keepNext/>
        <w:spacing w:after="180" w:line="240" w:lineRule="auto"/>
        <w:rPr>
          <w:rFonts w:ascii="Book Antiqua" w:hAnsi="Book Antiqua" w:cs="Times New Roman"/>
          <w:szCs w:val="24"/>
        </w:rPr>
      </w:pPr>
    </w:p>
    <w:p w:rsidR="002A7662" w:rsidRPr="00123BEF" w:rsidRDefault="002A7662" w:rsidP="002A7662">
      <w:pPr>
        <w:keepNext/>
        <w:spacing w:after="180" w:line="240" w:lineRule="auto"/>
        <w:jc w:val="left"/>
        <w:rPr>
          <w:rFonts w:ascii="Book Antiqua" w:hAnsi="Book Antiqua" w:cs="Times New Roman"/>
          <w:szCs w:val="24"/>
        </w:rPr>
      </w:pPr>
    </w:p>
    <w:p w:rsidR="00605545" w:rsidRPr="00810D40" w:rsidRDefault="00605545" w:rsidP="00605545">
      <w:pPr>
        <w:keepNext/>
        <w:spacing w:before="480" w:after="180" w:line="240" w:lineRule="auto"/>
        <w:rPr>
          <w:rFonts w:ascii="Book Antiqua" w:hAnsi="Book Antiqua" w:cs="Times New Roman"/>
          <w:b/>
          <w:szCs w:val="24"/>
        </w:rPr>
      </w:pPr>
      <w:r w:rsidRPr="00810D40">
        <w:rPr>
          <w:rFonts w:ascii="Book Antiqua" w:hAnsi="Book Antiqua" w:cs="Times New Roman"/>
          <w:b/>
          <w:szCs w:val="24"/>
        </w:rPr>
        <w:t>ORDENANZA Nº 1117</w:t>
      </w:r>
    </w:p>
    <w:p w:rsidR="00605545" w:rsidRPr="00810D40" w:rsidRDefault="00605545" w:rsidP="00605545">
      <w:pPr>
        <w:keepNext/>
        <w:spacing w:after="180" w:line="240" w:lineRule="auto"/>
        <w:rPr>
          <w:rFonts w:ascii="Book Antiqua" w:hAnsi="Book Antiqua" w:cs="Times New Roman"/>
          <w:szCs w:val="24"/>
        </w:rPr>
      </w:pPr>
      <w:r w:rsidRPr="00810D40">
        <w:rPr>
          <w:rFonts w:ascii="Book Antiqua" w:hAnsi="Book Antiqua" w:cs="Times New Roman"/>
          <w:szCs w:val="24"/>
          <w:u w:val="single"/>
        </w:rPr>
        <w:t>ARTÍCULO PRIMERO:</w:t>
      </w:r>
      <w:r w:rsidRPr="00810D40">
        <w:rPr>
          <w:rFonts w:ascii="Book Antiqua" w:hAnsi="Book Antiqua" w:cs="Times New Roman"/>
          <w:szCs w:val="24"/>
        </w:rPr>
        <w:t xml:space="preserve"> FACULTASE a la Dirección de Catastro, Edificación y Planeamiento, a aprobar por VIA DE EXCEPCION, la Documentación Técnica presentada mediante Expte. Nº 115-M17-M-99, correspondiente a los Padrones Nros 481. 744 y 481. 745, de propiedad de los Sres. Noé B. Medina y Nahir Bottero Vela, respectivamente. </w:t>
      </w:r>
    </w:p>
    <w:p w:rsidR="00605545" w:rsidRPr="00810D40" w:rsidRDefault="00605545" w:rsidP="00605545">
      <w:pPr>
        <w:keepNext/>
        <w:spacing w:after="180" w:line="240" w:lineRule="auto"/>
        <w:rPr>
          <w:rFonts w:ascii="Book Antiqua" w:hAnsi="Book Antiqua" w:cs="Times New Roman"/>
          <w:szCs w:val="24"/>
        </w:rPr>
      </w:pPr>
      <w:r w:rsidRPr="00810D40">
        <w:rPr>
          <w:rFonts w:ascii="Book Antiqua" w:hAnsi="Book Antiqua" w:cs="Times New Roman"/>
          <w:szCs w:val="24"/>
          <w:u w:val="single"/>
        </w:rPr>
        <w:t>ARTÍCULO SEGUNDO:</w:t>
      </w:r>
      <w:r w:rsidRPr="00810D40">
        <w:rPr>
          <w:rFonts w:ascii="Book Antiqua" w:hAnsi="Book Antiqua" w:cs="Times New Roman"/>
          <w:szCs w:val="24"/>
        </w:rPr>
        <w:t xml:space="preserve"> Lo dispuesto en el artículo anterior no corresponde el F. O. S. el que no podrá ser superior a 0, 5. </w:t>
      </w:r>
    </w:p>
    <w:p w:rsidR="00605545" w:rsidRPr="00810D40" w:rsidRDefault="00605545" w:rsidP="00605545">
      <w:pPr>
        <w:keepNext/>
        <w:spacing w:after="180" w:line="240" w:lineRule="auto"/>
        <w:rPr>
          <w:rFonts w:ascii="Book Antiqua" w:hAnsi="Book Antiqua" w:cs="Times New Roman"/>
          <w:szCs w:val="24"/>
          <w:u w:val="single"/>
        </w:rPr>
      </w:pPr>
      <w:r w:rsidRPr="00810D40">
        <w:rPr>
          <w:rFonts w:ascii="Book Antiqua" w:hAnsi="Book Antiqua" w:cs="Times New Roman"/>
          <w:szCs w:val="24"/>
          <w:u w:val="single"/>
        </w:rPr>
        <w:t>ARTÍCULO TERCERO:</w:t>
      </w:r>
      <w:r w:rsidRPr="00810D40">
        <w:rPr>
          <w:rFonts w:ascii="Book Antiqua" w:hAnsi="Book Antiqua" w:cs="Times New Roman"/>
          <w:szCs w:val="24"/>
        </w:rPr>
        <w:t xml:space="preserve"> En la presente documentación actuará el Sr. Secretario de Gobierno, Obras y Servicios Publicas, por excusación del Sr. Director de Catastro, Edificación y Planeamiento. </w:t>
      </w:r>
    </w:p>
    <w:p w:rsidR="00605545" w:rsidRPr="00810D40" w:rsidRDefault="00605545" w:rsidP="00605545">
      <w:pPr>
        <w:keepNext/>
        <w:spacing w:after="180" w:line="240" w:lineRule="auto"/>
        <w:rPr>
          <w:rFonts w:ascii="Book Antiqua" w:hAnsi="Book Antiqua" w:cs="Times New Roman"/>
          <w:szCs w:val="24"/>
        </w:rPr>
      </w:pPr>
      <w:r w:rsidRPr="00810D40">
        <w:rPr>
          <w:rFonts w:ascii="Book Antiqua" w:hAnsi="Book Antiqua" w:cs="Times New Roman"/>
          <w:szCs w:val="24"/>
          <w:u w:val="single"/>
        </w:rPr>
        <w:t>ARTÍCULO FINAL:</w:t>
      </w:r>
      <w:r w:rsidRPr="00810D40">
        <w:rPr>
          <w:rFonts w:ascii="Book Antiqua" w:hAnsi="Book Antiqua" w:cs="Times New Roman"/>
          <w:szCs w:val="24"/>
        </w:rPr>
        <w:t xml:space="preserve"> DE FORMA.</w:t>
      </w:r>
    </w:p>
    <w:p w:rsidR="00605545" w:rsidRPr="00810D40" w:rsidRDefault="00605545" w:rsidP="00605545">
      <w:pPr>
        <w:keepNext/>
        <w:spacing w:after="180" w:line="240" w:lineRule="auto"/>
        <w:jc w:val="right"/>
        <w:rPr>
          <w:rFonts w:ascii="Book Antiqua" w:hAnsi="Book Antiqua" w:cs="Times New Roman"/>
          <w:szCs w:val="24"/>
        </w:rPr>
      </w:pPr>
      <w:r w:rsidRPr="00810D40">
        <w:rPr>
          <w:rFonts w:ascii="Book Antiqua" w:hAnsi="Book Antiqua" w:cs="Times New Roman"/>
          <w:szCs w:val="24"/>
        </w:rPr>
        <w:t xml:space="preserve">Sancionada el </w:t>
      </w:r>
      <w:r w:rsidRPr="00810D40">
        <w:rPr>
          <w:rFonts w:ascii="Book Antiqua" w:hAnsi="Book Antiqua" w:cs="Times New Roman"/>
          <w:b/>
          <w:szCs w:val="24"/>
        </w:rPr>
        <w:t xml:space="preserve"> 10 de Octubre de 2000</w:t>
      </w:r>
    </w:p>
    <w:p w:rsidR="00605545" w:rsidRPr="00810D40" w:rsidRDefault="00605545" w:rsidP="00605545">
      <w:pPr>
        <w:keepNext/>
        <w:spacing w:after="180" w:line="240" w:lineRule="auto"/>
        <w:rPr>
          <w:rFonts w:ascii="Book Antiqua" w:hAnsi="Book Antiqua" w:cs="Times New Roman"/>
          <w:szCs w:val="24"/>
        </w:rPr>
      </w:pPr>
    </w:p>
    <w:p w:rsidR="00605545" w:rsidRPr="00810D40" w:rsidRDefault="00605545" w:rsidP="00605545">
      <w:pPr>
        <w:keepNext/>
        <w:spacing w:after="180" w:line="240" w:lineRule="auto"/>
        <w:jc w:val="left"/>
        <w:rPr>
          <w:rFonts w:ascii="Book Antiqua" w:hAnsi="Book Antiqua" w:cs="Times New Roman"/>
          <w:szCs w:val="24"/>
        </w:rPr>
      </w:pPr>
    </w:p>
    <w:p w:rsidR="004768DD" w:rsidRPr="00692CB8" w:rsidRDefault="004768DD" w:rsidP="004768DD">
      <w:pPr>
        <w:keepNext/>
        <w:shd w:val="clear" w:color="auto" w:fill="FFFFFF"/>
        <w:spacing w:before="480" w:after="180" w:line="240" w:lineRule="auto"/>
        <w:rPr>
          <w:rFonts w:ascii="Book Antiqua" w:eastAsia="Times New Roman" w:hAnsi="Book Antiqua" w:cs="Times New Roman"/>
          <w:b/>
          <w:szCs w:val="24"/>
          <w:lang w:eastAsia="es-AR"/>
        </w:rPr>
      </w:pPr>
      <w:r w:rsidRPr="00692CB8">
        <w:rPr>
          <w:rFonts w:ascii="Book Antiqua" w:eastAsia="Times New Roman" w:hAnsi="Book Antiqua" w:cs="Times New Roman"/>
          <w:b/>
          <w:szCs w:val="24"/>
          <w:lang w:eastAsia="es-AR"/>
        </w:rPr>
        <w:t>ORDENANZA Nº 1120</w:t>
      </w:r>
    </w:p>
    <w:p w:rsidR="004768DD" w:rsidRPr="00692CB8" w:rsidRDefault="004768DD" w:rsidP="004768DD">
      <w:pPr>
        <w:keepNext/>
        <w:spacing w:after="180" w:line="240" w:lineRule="auto"/>
        <w:rPr>
          <w:rFonts w:ascii="Book Antiqua" w:eastAsia="Times New Roman" w:hAnsi="Book Antiqua" w:cs="Times New Roman"/>
          <w:szCs w:val="24"/>
          <w:u w:val="single"/>
          <w:lang w:eastAsia="es-AR"/>
        </w:rPr>
      </w:pPr>
      <w:r w:rsidRPr="00692CB8">
        <w:rPr>
          <w:rFonts w:ascii="Book Antiqua" w:eastAsia="Times New Roman" w:hAnsi="Book Antiqua" w:cs="Times New Roman"/>
          <w:szCs w:val="24"/>
          <w:u w:val="single"/>
          <w:lang w:eastAsia="es-AR"/>
        </w:rPr>
        <w:t>ARTÍCULO PRIMERO:</w:t>
      </w:r>
      <w:r w:rsidRPr="00692CB8">
        <w:rPr>
          <w:rFonts w:ascii="Book Antiqua" w:eastAsia="Times New Roman" w:hAnsi="Book Antiqua" w:cs="Times New Roman"/>
          <w:szCs w:val="24"/>
          <w:lang w:eastAsia="es-AR"/>
        </w:rPr>
        <w:t xml:space="preserve"> APRUEBASE el convenio suscripto el 09/10/2000 entre la Municipalidad de Yerba Buena y la Empresa Mediterráneo S. A. referente al cerramiento del Barrio Las Marías, sellado por la Dirección General de Rentas de la Provincia con fecha 23/10/00, el que consta de 2  (dos)  folios mas el anexo I que forma parte del mismo con la cantidad de 3  (tres)  folios. </w:t>
      </w:r>
    </w:p>
    <w:p w:rsidR="004768DD" w:rsidRPr="00692CB8" w:rsidRDefault="004768DD" w:rsidP="004768DD">
      <w:pPr>
        <w:keepNext/>
        <w:spacing w:after="180" w:line="240" w:lineRule="auto"/>
        <w:rPr>
          <w:rFonts w:ascii="Book Antiqua" w:eastAsia="Times New Roman" w:hAnsi="Book Antiqua" w:cs="Times New Roman"/>
          <w:szCs w:val="24"/>
          <w:lang w:eastAsia="es-AR"/>
        </w:rPr>
      </w:pPr>
      <w:r w:rsidRPr="00692CB8">
        <w:rPr>
          <w:rFonts w:ascii="Book Antiqua" w:eastAsia="Times New Roman" w:hAnsi="Book Antiqua" w:cs="Times New Roman"/>
          <w:szCs w:val="24"/>
          <w:u w:val="single"/>
          <w:lang w:eastAsia="es-AR"/>
        </w:rPr>
        <w:t>ARTÍCULO FINAL:</w:t>
      </w:r>
      <w:r w:rsidRPr="00692CB8">
        <w:rPr>
          <w:rFonts w:ascii="Book Antiqua" w:eastAsia="Times New Roman" w:hAnsi="Book Antiqua" w:cs="Times New Roman"/>
          <w:szCs w:val="24"/>
          <w:lang w:eastAsia="es-AR"/>
        </w:rPr>
        <w:t xml:space="preserve"> DE FORMA.</w:t>
      </w:r>
    </w:p>
    <w:p w:rsidR="004768DD" w:rsidRPr="00692CB8" w:rsidRDefault="004768DD" w:rsidP="004768DD">
      <w:pPr>
        <w:keepNext/>
        <w:spacing w:after="180" w:line="240" w:lineRule="auto"/>
        <w:jc w:val="right"/>
        <w:rPr>
          <w:rFonts w:ascii="Book Antiqua" w:eastAsia="Times New Roman" w:hAnsi="Book Antiqua" w:cs="Times New Roman"/>
          <w:szCs w:val="24"/>
          <w:lang w:eastAsia="es-AR"/>
        </w:rPr>
      </w:pPr>
      <w:r w:rsidRPr="00692CB8">
        <w:rPr>
          <w:rFonts w:ascii="Book Antiqua" w:eastAsia="Times New Roman" w:hAnsi="Book Antiqua" w:cs="Times New Roman"/>
          <w:szCs w:val="24"/>
          <w:lang w:eastAsia="es-AR"/>
        </w:rPr>
        <w:t xml:space="preserve">Sancionada el </w:t>
      </w:r>
      <w:r w:rsidRPr="00692CB8">
        <w:rPr>
          <w:rFonts w:ascii="Book Antiqua" w:eastAsia="Times New Roman" w:hAnsi="Book Antiqua" w:cs="Times New Roman"/>
          <w:b/>
          <w:szCs w:val="24"/>
          <w:lang w:eastAsia="es-AR"/>
        </w:rPr>
        <w:t xml:space="preserve"> 24 de Octubre de 2000</w:t>
      </w:r>
    </w:p>
    <w:p w:rsidR="004768DD" w:rsidRPr="00692CB8" w:rsidRDefault="004768DD" w:rsidP="004768DD">
      <w:pPr>
        <w:keepNext/>
        <w:spacing w:after="180" w:line="240" w:lineRule="auto"/>
        <w:rPr>
          <w:rFonts w:ascii="Book Antiqua" w:eastAsia="Times New Roman" w:hAnsi="Book Antiqua" w:cs="Times New Roman"/>
          <w:szCs w:val="24"/>
          <w:lang w:eastAsia="es-AR"/>
        </w:rPr>
      </w:pPr>
    </w:p>
    <w:p w:rsidR="004768DD" w:rsidRPr="00692CB8" w:rsidRDefault="004768DD" w:rsidP="004768DD">
      <w:pPr>
        <w:keepNext/>
        <w:spacing w:after="180" w:line="240" w:lineRule="auto"/>
        <w:jc w:val="left"/>
        <w:rPr>
          <w:rFonts w:ascii="Book Antiqua" w:eastAsia="Times New Roman" w:hAnsi="Book Antiqua" w:cs="Times New Roman"/>
          <w:szCs w:val="24"/>
          <w:lang w:eastAsia="es-AR"/>
        </w:rPr>
      </w:pPr>
    </w:p>
    <w:p w:rsidR="00605475" w:rsidRPr="0037707F" w:rsidRDefault="00605475" w:rsidP="00605475">
      <w:pPr>
        <w:keepNext/>
        <w:spacing w:before="480" w:after="180" w:line="240" w:lineRule="auto"/>
        <w:outlineLvl w:val="0"/>
        <w:rPr>
          <w:rFonts w:ascii="Book Antiqua" w:hAnsi="Book Antiqua"/>
          <w:b/>
        </w:rPr>
      </w:pPr>
      <w:r w:rsidRPr="0037707F">
        <w:rPr>
          <w:rFonts w:ascii="Book Antiqua" w:hAnsi="Book Antiqua"/>
          <w:b/>
        </w:rPr>
        <w:t>ORDENANZA Nº 1122</w:t>
      </w:r>
    </w:p>
    <w:p w:rsidR="00605475" w:rsidRPr="0037707F" w:rsidRDefault="00605475" w:rsidP="00605475">
      <w:pPr>
        <w:keepNext/>
        <w:spacing w:after="180" w:line="240" w:lineRule="auto"/>
        <w:rPr>
          <w:rFonts w:ascii="Book Antiqua" w:hAnsi="Book Antiqua"/>
        </w:rPr>
      </w:pPr>
      <w:r w:rsidRPr="0037707F">
        <w:rPr>
          <w:rFonts w:ascii="Book Antiqua" w:hAnsi="Book Antiqua"/>
          <w:u w:val="single"/>
        </w:rPr>
        <w:t>ARTÍCULO PRIMERO:</w:t>
      </w:r>
      <w:r w:rsidRPr="0037707F">
        <w:rPr>
          <w:rFonts w:ascii="Book Antiqua" w:hAnsi="Book Antiqua"/>
        </w:rPr>
        <w:t xml:space="preserve"> DEROGASE la Ordenanza Nº 1110 de fecha 20 de Setiembre de 2000. </w:t>
      </w:r>
    </w:p>
    <w:p w:rsidR="00605475" w:rsidRPr="0037707F" w:rsidRDefault="00605475" w:rsidP="00605475">
      <w:pPr>
        <w:keepNext/>
        <w:spacing w:after="180" w:line="240" w:lineRule="auto"/>
        <w:rPr>
          <w:rFonts w:ascii="Book Antiqua" w:hAnsi="Book Antiqua"/>
        </w:rPr>
      </w:pPr>
      <w:r w:rsidRPr="0037707F">
        <w:rPr>
          <w:rFonts w:ascii="Book Antiqua" w:hAnsi="Book Antiqua"/>
          <w:u w:val="single"/>
        </w:rPr>
        <w:t>ARTÍCULO SEGUNDO:</w:t>
      </w:r>
      <w:r w:rsidRPr="0037707F">
        <w:rPr>
          <w:rFonts w:ascii="Book Antiqua" w:hAnsi="Book Antiqua"/>
        </w:rPr>
        <w:t xml:space="preserve"> REGLAMENTO PARA LA INSTALACION Y PUESTA EN FUNCIONAMIENTO DE LOS SOPORTES Y EQUIPAMIENTO COMPLEMENTARIOS DE LAS ANTENAS DE TRASMISION PARA TELEFONIA CELULAR. </w:t>
      </w:r>
    </w:p>
    <w:p w:rsidR="00605475" w:rsidRPr="0037707F" w:rsidRDefault="00605475" w:rsidP="00605475">
      <w:pPr>
        <w:keepNext/>
        <w:spacing w:after="180" w:line="240" w:lineRule="auto"/>
        <w:outlineLvl w:val="0"/>
        <w:rPr>
          <w:rFonts w:ascii="Book Antiqua" w:hAnsi="Book Antiqua"/>
        </w:rPr>
      </w:pPr>
      <w:r w:rsidRPr="0037707F">
        <w:rPr>
          <w:rFonts w:ascii="Book Antiqua" w:hAnsi="Book Antiqua"/>
        </w:rPr>
        <w:lastRenderedPageBreak/>
        <w:t>DE LOS TIPOS DE SOPORTES Y EQUIPOS COMPLEMETARIOS</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Se aceptan como soportes aptos a instalar en el ámbito municipal los siguientes: </w:t>
      </w:r>
    </w:p>
    <w:p w:rsidR="00605475" w:rsidRPr="0037707F" w:rsidRDefault="00605475" w:rsidP="00605475">
      <w:pPr>
        <w:keepNext/>
        <w:spacing w:after="180" w:line="240" w:lineRule="auto"/>
        <w:outlineLvl w:val="0"/>
        <w:rPr>
          <w:rFonts w:ascii="Book Antiqua" w:hAnsi="Book Antiqua"/>
        </w:rPr>
      </w:pPr>
      <w:r w:rsidRPr="0037707F">
        <w:rPr>
          <w:rFonts w:ascii="Book Antiqua" w:hAnsi="Book Antiqua"/>
        </w:rPr>
        <w:t>MONOPOSTE TUBULARES</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RETICULARES Se aceptan como equipos complementarios los denominados contenedores  (Shelters de contención)  los que deberán estar aislados tanto térmicos como acústicamente amen a garantizar la ausencia de todo tipo de vibraciones u otro tipo de efectos que pudieran perturbar la tranquilidad de los vecinos, todo de acuerdo a las exigencias vigentes. </w:t>
      </w:r>
    </w:p>
    <w:p w:rsidR="00605475" w:rsidRPr="0037707F" w:rsidRDefault="00605475" w:rsidP="00605475">
      <w:pPr>
        <w:keepNext/>
        <w:spacing w:after="180" w:line="240" w:lineRule="auto"/>
        <w:outlineLvl w:val="0"/>
        <w:rPr>
          <w:rFonts w:ascii="Book Antiqua" w:hAnsi="Book Antiqua"/>
        </w:rPr>
      </w:pPr>
      <w:r w:rsidRPr="0037707F">
        <w:rPr>
          <w:rFonts w:ascii="Book Antiqua" w:hAnsi="Book Antiqua"/>
          <w:u w:val="single"/>
        </w:rPr>
        <w:t>ARTÍCULO TERCERO:</w:t>
      </w:r>
      <w:r w:rsidRPr="0037707F">
        <w:rPr>
          <w:rFonts w:ascii="Book Antiqua" w:hAnsi="Book Antiqua"/>
        </w:rPr>
        <w:t xml:space="preserve"> DE LA UBICACIÓN</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No podrán instalarse, las estructuras correspondientes a unas distancias menores a los trescientos metros  (300, 00mts)  de los viaductos principales.  (Av. Aconquija Av. Pte Juan D. Perón- Alfredo Guzmán Av. Solano Vera Camino del Perú)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En todos los casos los terrenos donde se emplazaran los soportes y equipos complementarios deberán estar comprendidos en las exigencias establecidas en ordenanzas 613/94, en cuanto a dimensiones y superficies.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Los predios propuestos pueden contar con construcciones, las que deberán tener documentación técnicas actualizada y cumplir con todas las exigencias que prescribe la Ordenanza Nº 613/94  (F: O: S, FOT, retiros, altura, etc.)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Los retiros mínimos que se establecen para la ubicación de los soportes y equipamientos complementarios serán de 2, 00mts como mínimo a los limites de predio  (laterales y fondos)  En cuanto al retiro de la línea municipal, el mismo será de 6, 00mts como mínimo, no pudiendo en ningún caso ubicarse soportes o equipos complementarios sobre la zona de retiro.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El Código de Ordenamiento Urbano de la ciudad de Yerba Buena ha zonificado al municipio en Unidad Ambientales con exigencias particulares en cuanto a parcelamiento, ocupacional del suelo, etc.  (las denominadas UA1 A UA7)  Teniendo en cuenta dicha zonificación se establece los siguientes sectores como aptos para la instalación de los soportes de antenas y sus equipos complementarios.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UA1 RM: En esta unidad ambiental se podrán ubicar en el radio comprendiendo por las siguientes calles. Al norte calle Las Higueritas. Al sur calle Salsas y Valdez Al este calle Julio A. Roca. Al oeste Avenida Don Pedro Maderuelo  (ex Avnida Mariano Arroyo)  La altura máxima permitida será 35, 00mts medidos desde nivel de terreno natural del predio.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UA2 RMA: Se pueden ubicar en esta unidad ambiental dentro del sector delimitado por las siguientes arterias. Al norte calle San Luis Al sur prolongación calle combate Las Lanzas Al este Avda. Alfredo Guzman. Al oeste Calle San Martin. </w:t>
      </w:r>
    </w:p>
    <w:p w:rsidR="00605475" w:rsidRPr="0037707F" w:rsidRDefault="00605475" w:rsidP="00605475">
      <w:pPr>
        <w:keepNext/>
        <w:spacing w:after="180" w:line="240" w:lineRule="auto"/>
        <w:rPr>
          <w:rFonts w:ascii="Book Antiqua" w:hAnsi="Book Antiqua"/>
        </w:rPr>
      </w:pPr>
      <w:r w:rsidRPr="0037707F">
        <w:rPr>
          <w:rFonts w:ascii="Book Antiqua" w:hAnsi="Book Antiqua"/>
        </w:rPr>
        <w:t>UA2RM: Se permite su instalación en el sector comprendido por calles: Al norte Boulevard 9 de Julio. Al sur calle San Luis. Al este calle Romano. Al oeste calle Reconquista</w:t>
      </w:r>
    </w:p>
    <w:p w:rsidR="00605475" w:rsidRPr="0037707F" w:rsidRDefault="00605475" w:rsidP="00605475">
      <w:pPr>
        <w:keepNext/>
        <w:spacing w:after="180" w:line="240" w:lineRule="auto"/>
        <w:rPr>
          <w:rFonts w:ascii="Book Antiqua" w:hAnsi="Book Antiqua"/>
        </w:rPr>
      </w:pPr>
      <w:r w:rsidRPr="0037707F">
        <w:rPr>
          <w:rFonts w:ascii="Book Antiqua" w:hAnsi="Book Antiqua"/>
        </w:rPr>
        <w:t>En la UA2, no pueden ubicarse en APP, radio comprendido por las siguientes calles. AL norte Avenida Aconquija  (acera sur)  Al este calle Anzorena  (ambas acera)  Al oeste calle Belgrano  (ambas aceras)  Al sur Boulevar 9 de Julio ambas aceras)  y Al norte calle La Paz  (ambas aceras)  Al este calle Reconquista  (ambas aceras)  Al sur calle San Luis  (ambas aceras)  Al oeste Av. Solano Vera, como así también el entorno de Plaza Rvdo. Padre Joaquín Arredondo</w:t>
      </w:r>
    </w:p>
    <w:p w:rsidR="00605475" w:rsidRPr="0037707F" w:rsidRDefault="00605475" w:rsidP="00605475">
      <w:pPr>
        <w:keepNext/>
        <w:spacing w:after="180" w:line="240" w:lineRule="auto"/>
        <w:rPr>
          <w:rFonts w:ascii="Book Antiqua" w:hAnsi="Book Antiqua"/>
        </w:rPr>
      </w:pPr>
      <w:r w:rsidRPr="0037707F">
        <w:rPr>
          <w:rFonts w:ascii="Book Antiqua" w:hAnsi="Book Antiqua"/>
        </w:rPr>
        <w:lastRenderedPageBreak/>
        <w:t xml:space="preserve">La altura máxima permitida para esta unidad ambiental, para los soportes de antena, será de 35,00mts medidos el nivel de terreno natural del predio.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UA3 Rmb: En esta unidad ambiental se podrán instalar los soportes y equipos complementarios con una altura máxima de 35, 00mts desde el nivel terreno natural del predio. En caso de terrenos cuya superficie sea de media hectárea o mas, la altura permitida por los soportes podrán llegar hasta 45, 00mts medidos desde el citado nivel de referente.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UA4 Rm y Rmb: En esta Unidad Ambiental se podrán instalar los soportes y equipamientos complementarios no pudiendo superar la altura máxima de 35, 00mts medidos desde la cota del terreno natural. </w:t>
      </w:r>
    </w:p>
    <w:p w:rsidR="00605475" w:rsidRPr="0037707F" w:rsidRDefault="00605475" w:rsidP="00605475">
      <w:pPr>
        <w:keepNext/>
        <w:spacing w:after="180" w:line="240" w:lineRule="auto"/>
        <w:outlineLvl w:val="0"/>
        <w:rPr>
          <w:rFonts w:ascii="Book Antiqua" w:hAnsi="Book Antiqua"/>
        </w:rPr>
      </w:pPr>
      <w:r w:rsidRPr="0037707F">
        <w:rPr>
          <w:rFonts w:ascii="Book Antiqua" w:hAnsi="Book Antiqua"/>
        </w:rPr>
        <w:t>UA6: Rm, Rmb Rma y Rb</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En esta Unidad Ambiental, se podrán ubicar previo estudio, debido a la falta de urbanización. En este sentido se estudiaran puntualmente los pedidos de factibilidad.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La altura máxima permitida, para los soportes, será de 35, 00mts Medidos desde el nivel del terreno natural del predio.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UA7 Rm: En esta Unidad Ambiental podrán emplazarse los soportes y equipos complementarios sin que la altura de aquellos supere los 45, 00mts medidos desde el nivel del terreno natural. </w:t>
      </w:r>
    </w:p>
    <w:p w:rsidR="00605475" w:rsidRPr="0037707F" w:rsidRDefault="00605475" w:rsidP="00605475">
      <w:pPr>
        <w:keepNext/>
        <w:spacing w:after="180" w:line="240" w:lineRule="auto"/>
        <w:outlineLvl w:val="0"/>
        <w:rPr>
          <w:rFonts w:ascii="Book Antiqua" w:hAnsi="Book Antiqua"/>
        </w:rPr>
      </w:pPr>
      <w:r w:rsidRPr="0037707F">
        <w:rPr>
          <w:rFonts w:ascii="Book Antiqua" w:hAnsi="Book Antiqua"/>
        </w:rPr>
        <w:t>SITUACIONES ESPECIALES</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En las unidades ambientales mencionados en la presente ordenanza, donde es sus radios exiteren clubes, countries, interfaces de producción, etc. con mas de 20. 000 nts. se permite la implantación de los soportes, con las alturas establecidas para cada una de ellas. Las distancias mínimas de la líneas municipal y de los linderos será 20, 00mts como mínimo, Sujeto a consideración de la Dirección de Catastro, Edificación Privada y Planeamiento.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SECTOR RADIO NACIONAL:  (caso especial)  En el predio mencionado y parcelas linderas comprendidas entre Camino del Peru al este, calle Santo Domingo al norte, San Francisco de Asis al oeste y calle Brasil al sud se autorizan soportes que se implantaran de la siguiente manera.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Se permitan solamente monopostes, con altura máxima de 35, 00mts.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Con respecto a exigencias de parcelas y lotes con edificaciones, deberán cumplimentar con lo especificado en Ordenanza Nº 613/94. </w:t>
      </w:r>
    </w:p>
    <w:p w:rsidR="00605475" w:rsidRPr="0037707F" w:rsidRDefault="00605475" w:rsidP="00605475">
      <w:pPr>
        <w:keepNext/>
        <w:spacing w:after="180" w:line="240" w:lineRule="auto"/>
        <w:outlineLvl w:val="0"/>
        <w:rPr>
          <w:rFonts w:ascii="Book Antiqua" w:hAnsi="Book Antiqua"/>
        </w:rPr>
      </w:pPr>
      <w:r w:rsidRPr="0037707F">
        <w:rPr>
          <w:rFonts w:ascii="Book Antiqua" w:hAnsi="Book Antiqua"/>
          <w:u w:val="single"/>
        </w:rPr>
        <w:t>ARTÍCULO CUARTO:</w:t>
      </w:r>
      <w:r w:rsidRPr="0037707F">
        <w:rPr>
          <w:rFonts w:ascii="Book Antiqua" w:hAnsi="Book Antiqua"/>
        </w:rPr>
        <w:t xml:space="preserve"> DE LAS NORMAS DE PRESENTACION</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El solicitante deberá presentar un pedido de factibilidad para el emplazamiento del soporte y su equipo complementarios, donde deberá precisar: </w:t>
      </w:r>
    </w:p>
    <w:p w:rsidR="00605475" w:rsidRPr="0037707F" w:rsidRDefault="00605475" w:rsidP="00605475">
      <w:pPr>
        <w:keepNext/>
        <w:numPr>
          <w:ilvl w:val="0"/>
          <w:numId w:val="291"/>
        </w:numPr>
        <w:spacing w:after="180" w:line="240" w:lineRule="auto"/>
        <w:rPr>
          <w:rFonts w:ascii="Book Antiqua" w:hAnsi="Book Antiqua"/>
        </w:rPr>
      </w:pPr>
      <w:r w:rsidRPr="0037707F">
        <w:rPr>
          <w:rFonts w:ascii="Book Antiqua" w:hAnsi="Book Antiqua"/>
        </w:rPr>
        <w:t>Plan de ubicación del Municipio</w:t>
      </w:r>
    </w:p>
    <w:p w:rsidR="00605475" w:rsidRPr="0037707F" w:rsidRDefault="00605475" w:rsidP="00605475">
      <w:pPr>
        <w:keepNext/>
        <w:numPr>
          <w:ilvl w:val="0"/>
          <w:numId w:val="291"/>
        </w:numPr>
        <w:spacing w:after="180" w:line="240" w:lineRule="auto"/>
        <w:rPr>
          <w:rFonts w:ascii="Book Antiqua" w:hAnsi="Book Antiqua"/>
        </w:rPr>
      </w:pPr>
      <w:r w:rsidRPr="0037707F">
        <w:rPr>
          <w:rFonts w:ascii="Book Antiqua" w:hAnsi="Book Antiqua"/>
        </w:rPr>
        <w:t xml:space="preserve">Altura propuesta. </w:t>
      </w:r>
    </w:p>
    <w:p w:rsidR="00605475" w:rsidRPr="0037707F" w:rsidRDefault="00605475" w:rsidP="00605475">
      <w:pPr>
        <w:keepNext/>
        <w:numPr>
          <w:ilvl w:val="0"/>
          <w:numId w:val="291"/>
        </w:numPr>
        <w:spacing w:after="180" w:line="240" w:lineRule="auto"/>
        <w:rPr>
          <w:rFonts w:ascii="Book Antiqua" w:hAnsi="Book Antiqua"/>
        </w:rPr>
      </w:pPr>
      <w:r w:rsidRPr="0037707F">
        <w:rPr>
          <w:rFonts w:ascii="Book Antiqua" w:hAnsi="Book Antiqua"/>
        </w:rPr>
        <w:t>Característica del predio</w:t>
      </w:r>
    </w:p>
    <w:p w:rsidR="00605475" w:rsidRPr="0037707F" w:rsidRDefault="00605475" w:rsidP="00605475">
      <w:pPr>
        <w:keepNext/>
        <w:numPr>
          <w:ilvl w:val="0"/>
          <w:numId w:val="291"/>
        </w:numPr>
        <w:spacing w:after="180" w:line="240" w:lineRule="auto"/>
        <w:rPr>
          <w:rFonts w:ascii="Book Antiqua" w:hAnsi="Book Antiqua"/>
        </w:rPr>
      </w:pPr>
      <w:r w:rsidRPr="0037707F">
        <w:rPr>
          <w:rFonts w:ascii="Book Antiqua" w:hAnsi="Book Antiqua"/>
        </w:rPr>
        <w:t>Tipo de soporte</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Evaluada la misma y otorgada la factibilidad, el solicitante procederá a presentar la documentación definitiva, la que estará compuesta de los siguientes requisitos. </w:t>
      </w:r>
    </w:p>
    <w:p w:rsidR="00605475" w:rsidRPr="0037707F" w:rsidRDefault="00605475" w:rsidP="00605475">
      <w:pPr>
        <w:pStyle w:val="Listavistosa-nfasis11"/>
        <w:keepNext/>
        <w:numPr>
          <w:ilvl w:val="0"/>
          <w:numId w:val="292"/>
        </w:numPr>
        <w:spacing w:after="180" w:line="240" w:lineRule="auto"/>
        <w:jc w:val="both"/>
        <w:rPr>
          <w:rFonts w:ascii="Book Antiqua" w:hAnsi="Book Antiqua"/>
        </w:rPr>
      </w:pPr>
      <w:r w:rsidRPr="0037707F">
        <w:rPr>
          <w:rFonts w:ascii="Book Antiqua" w:hAnsi="Book Antiqua"/>
        </w:rPr>
        <w:lastRenderedPageBreak/>
        <w:t xml:space="preserve">Factibilidad. </w:t>
      </w:r>
    </w:p>
    <w:p w:rsidR="00605475" w:rsidRPr="0037707F" w:rsidRDefault="00605475" w:rsidP="00605475">
      <w:pPr>
        <w:pStyle w:val="Listavistosa-nfasis11"/>
        <w:keepNext/>
        <w:numPr>
          <w:ilvl w:val="0"/>
          <w:numId w:val="292"/>
        </w:numPr>
        <w:spacing w:after="180" w:line="240" w:lineRule="auto"/>
        <w:jc w:val="both"/>
        <w:rPr>
          <w:rFonts w:ascii="Book Antiqua" w:hAnsi="Book Antiqua"/>
        </w:rPr>
      </w:pPr>
      <w:r w:rsidRPr="0037707F">
        <w:rPr>
          <w:rFonts w:ascii="Book Antiqua" w:hAnsi="Book Antiqua"/>
        </w:rPr>
        <w:t xml:space="preserve">Documentación técnica firmada por profesional competente. </w:t>
      </w:r>
    </w:p>
    <w:p w:rsidR="00605475" w:rsidRPr="0037707F" w:rsidRDefault="00605475" w:rsidP="00605475">
      <w:pPr>
        <w:pStyle w:val="Listavistosa-nfasis11"/>
        <w:keepNext/>
        <w:numPr>
          <w:ilvl w:val="0"/>
          <w:numId w:val="292"/>
        </w:numPr>
        <w:spacing w:after="180" w:line="240" w:lineRule="auto"/>
        <w:jc w:val="both"/>
        <w:rPr>
          <w:rFonts w:ascii="Book Antiqua" w:hAnsi="Book Antiqua"/>
        </w:rPr>
      </w:pPr>
      <w:r w:rsidRPr="0037707F">
        <w:rPr>
          <w:rFonts w:ascii="Book Antiqua" w:hAnsi="Book Antiqua"/>
        </w:rPr>
        <w:t xml:space="preserve">Autorización de la Fuerza Aérea Argentina. </w:t>
      </w:r>
    </w:p>
    <w:p w:rsidR="00605475" w:rsidRPr="0037707F" w:rsidRDefault="00605475" w:rsidP="00605475">
      <w:pPr>
        <w:pStyle w:val="Listavistosa-nfasis11"/>
        <w:keepNext/>
        <w:numPr>
          <w:ilvl w:val="0"/>
          <w:numId w:val="292"/>
        </w:numPr>
        <w:spacing w:after="180" w:line="240" w:lineRule="auto"/>
        <w:jc w:val="both"/>
        <w:rPr>
          <w:rFonts w:ascii="Book Antiqua" w:hAnsi="Book Antiqua"/>
        </w:rPr>
      </w:pPr>
      <w:r w:rsidRPr="0037707F">
        <w:rPr>
          <w:rFonts w:ascii="Book Antiqua" w:hAnsi="Book Antiqua"/>
        </w:rPr>
        <w:t xml:space="preserve">Estudio de impacto Ambiental. </w:t>
      </w:r>
    </w:p>
    <w:p w:rsidR="00605475" w:rsidRPr="0037707F" w:rsidRDefault="00605475" w:rsidP="00605475">
      <w:pPr>
        <w:pStyle w:val="Listavistosa-nfasis11"/>
        <w:keepNext/>
        <w:numPr>
          <w:ilvl w:val="0"/>
          <w:numId w:val="292"/>
        </w:numPr>
        <w:spacing w:after="180" w:line="240" w:lineRule="auto"/>
        <w:jc w:val="both"/>
        <w:rPr>
          <w:rFonts w:ascii="Book Antiqua" w:hAnsi="Book Antiqua"/>
        </w:rPr>
      </w:pPr>
      <w:r w:rsidRPr="0037707F">
        <w:rPr>
          <w:rFonts w:ascii="Book Antiqua" w:hAnsi="Book Antiqua"/>
        </w:rPr>
        <w:t xml:space="preserve">Documentación técnica de la construcción existente  (si la hubiere) </w:t>
      </w:r>
    </w:p>
    <w:p w:rsidR="00605475" w:rsidRPr="0037707F" w:rsidRDefault="00605475" w:rsidP="00605475">
      <w:pPr>
        <w:pStyle w:val="Listavistosa-nfasis11"/>
        <w:keepNext/>
        <w:numPr>
          <w:ilvl w:val="0"/>
          <w:numId w:val="292"/>
        </w:numPr>
        <w:spacing w:after="180" w:line="240" w:lineRule="auto"/>
        <w:jc w:val="both"/>
        <w:rPr>
          <w:rFonts w:ascii="Book Antiqua" w:hAnsi="Book Antiqua"/>
        </w:rPr>
      </w:pPr>
      <w:r w:rsidRPr="0037707F">
        <w:rPr>
          <w:rFonts w:ascii="Book Antiqua" w:hAnsi="Book Antiqua"/>
        </w:rPr>
        <w:t xml:space="preserve">Contrato de locación con autorización expresa del propietario para la instalación del soporte.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Hasta tanto la documentación detallada ut supra no haya sido aprobada por la Dirección de Catastro, Planeamiento y Edificación no podrá iniciarse ningún tipo de obra relacionada con los soportes de antenas ni de equipos complementarios. </w:t>
      </w:r>
    </w:p>
    <w:p w:rsidR="00605475" w:rsidRPr="0037707F" w:rsidRDefault="00605475" w:rsidP="00605475">
      <w:pPr>
        <w:keepNext/>
        <w:spacing w:after="180" w:line="240" w:lineRule="auto"/>
        <w:outlineLvl w:val="0"/>
        <w:rPr>
          <w:rFonts w:ascii="Book Antiqua" w:hAnsi="Book Antiqua"/>
          <w:u w:val="single"/>
        </w:rPr>
      </w:pPr>
      <w:r w:rsidRPr="0037707F">
        <w:rPr>
          <w:rFonts w:ascii="Book Antiqua" w:hAnsi="Book Antiqua"/>
          <w:u w:val="single"/>
        </w:rPr>
        <w:t>ARTÍCULO QUINTO</w:t>
      </w:r>
      <w:r w:rsidRPr="0037707F">
        <w:rPr>
          <w:rFonts w:ascii="Book Antiqua" w:hAnsi="Book Antiqua"/>
        </w:rPr>
        <w:t xml:space="preserve">: </w:t>
      </w:r>
    </w:p>
    <w:p w:rsidR="00605475" w:rsidRPr="0037707F" w:rsidRDefault="00605475" w:rsidP="00605475">
      <w:pPr>
        <w:keepNext/>
        <w:spacing w:after="180" w:line="240" w:lineRule="auto"/>
        <w:outlineLvl w:val="0"/>
        <w:rPr>
          <w:rFonts w:ascii="Book Antiqua" w:hAnsi="Book Antiqua"/>
        </w:rPr>
      </w:pPr>
      <w:r w:rsidRPr="0037707F">
        <w:rPr>
          <w:rFonts w:ascii="Book Antiqua" w:hAnsi="Book Antiqua"/>
        </w:rPr>
        <w:t>DEL DESMANTELAMIENTO</w:t>
      </w:r>
    </w:p>
    <w:p w:rsidR="00605475" w:rsidRPr="0037707F" w:rsidRDefault="00605475" w:rsidP="00605475">
      <w:pPr>
        <w:keepNext/>
        <w:spacing w:after="180" w:line="240" w:lineRule="auto"/>
        <w:rPr>
          <w:rFonts w:ascii="Book Antiqua" w:hAnsi="Book Antiqua"/>
          <w:u w:val="single"/>
        </w:rPr>
      </w:pPr>
      <w:r w:rsidRPr="0037707F">
        <w:rPr>
          <w:rFonts w:ascii="Book Antiqua" w:hAnsi="Book Antiqua"/>
        </w:rPr>
        <w:t xml:space="preserve">El solicitante y/o propietario del inmueble deberá comprometer en forma expresa la obligatoriedad de proceder al desmantelamiento a su cargo del soporte y sus equipos complementarios una vez concluido el periodo de vida útil de los mismos o por cualquier otra causa que pudiera surgir durante el funcionamiento de estos elementos. </w:t>
      </w:r>
    </w:p>
    <w:p w:rsidR="00605475" w:rsidRPr="0037707F" w:rsidRDefault="00605475" w:rsidP="00605475">
      <w:pPr>
        <w:keepNext/>
        <w:spacing w:after="180" w:line="240" w:lineRule="auto"/>
        <w:rPr>
          <w:rFonts w:ascii="Book Antiqua" w:hAnsi="Book Antiqua"/>
        </w:rPr>
      </w:pPr>
      <w:r w:rsidRPr="0037707F">
        <w:rPr>
          <w:rFonts w:ascii="Book Antiqua" w:hAnsi="Book Antiqua"/>
          <w:u w:val="single"/>
        </w:rPr>
        <w:t>ARTÍCULO FINAL:</w:t>
      </w:r>
      <w:r w:rsidRPr="0037707F">
        <w:rPr>
          <w:rFonts w:ascii="Book Antiqua" w:hAnsi="Book Antiqua"/>
        </w:rPr>
        <w:t xml:space="preserve"> DE FORMA.</w:t>
      </w:r>
    </w:p>
    <w:p w:rsidR="00605475" w:rsidRPr="0037707F" w:rsidRDefault="00605475" w:rsidP="00605475">
      <w:pPr>
        <w:keepNext/>
        <w:spacing w:after="180" w:line="240" w:lineRule="auto"/>
        <w:jc w:val="right"/>
        <w:rPr>
          <w:rFonts w:ascii="Book Antiqua" w:hAnsi="Book Antiqua"/>
        </w:rPr>
      </w:pPr>
      <w:r w:rsidRPr="0037707F">
        <w:rPr>
          <w:rFonts w:ascii="Book Antiqua" w:hAnsi="Book Antiqua"/>
        </w:rPr>
        <w:t xml:space="preserve">Sancionada el </w:t>
      </w:r>
      <w:r w:rsidRPr="0037707F">
        <w:rPr>
          <w:rFonts w:ascii="Book Antiqua" w:hAnsi="Book Antiqua"/>
          <w:b/>
        </w:rPr>
        <w:t xml:space="preserve"> 24 de Octubre de 2000</w:t>
      </w:r>
    </w:p>
    <w:p w:rsidR="00605475" w:rsidRPr="0037707F" w:rsidRDefault="00605475" w:rsidP="00605475">
      <w:pPr>
        <w:keepNext/>
        <w:spacing w:after="180" w:line="240" w:lineRule="auto"/>
        <w:rPr>
          <w:rFonts w:ascii="Book Antiqua" w:hAnsi="Book Antiqua"/>
        </w:rPr>
      </w:pPr>
    </w:p>
    <w:p w:rsidR="00605475" w:rsidRPr="0037707F" w:rsidRDefault="00605475" w:rsidP="00605475">
      <w:pPr>
        <w:keepNext/>
        <w:spacing w:after="180" w:line="240" w:lineRule="auto"/>
        <w:jc w:val="left"/>
        <w:rPr>
          <w:rFonts w:ascii="Book Antiqua" w:hAnsi="Book Antiqua"/>
        </w:rPr>
      </w:pPr>
    </w:p>
    <w:p w:rsidR="00844D36" w:rsidRPr="001C40D3" w:rsidRDefault="00844D36" w:rsidP="00844D36">
      <w:pPr>
        <w:keepNext/>
        <w:shd w:val="clear" w:color="auto" w:fill="FFFFFF"/>
        <w:spacing w:before="480" w:after="180" w:line="240" w:lineRule="auto"/>
        <w:rPr>
          <w:rFonts w:ascii="Book Antiqua" w:eastAsia="Times New Roman" w:hAnsi="Book Antiqua" w:cs="Times New Roman"/>
          <w:b/>
          <w:szCs w:val="24"/>
          <w:lang w:eastAsia="es-AR"/>
        </w:rPr>
      </w:pPr>
      <w:r w:rsidRPr="001C40D3">
        <w:rPr>
          <w:rFonts w:ascii="Book Antiqua" w:eastAsia="Times New Roman" w:hAnsi="Book Antiqua" w:cs="Times New Roman"/>
          <w:b/>
          <w:szCs w:val="24"/>
          <w:lang w:eastAsia="es-AR"/>
        </w:rPr>
        <w:t>ORDENANZA Nº 1123</w:t>
      </w:r>
    </w:p>
    <w:p w:rsidR="00844D36" w:rsidRPr="001C40D3" w:rsidRDefault="00844D36" w:rsidP="00844D36">
      <w:pPr>
        <w:keepNext/>
        <w:spacing w:after="180" w:line="240" w:lineRule="auto"/>
        <w:rPr>
          <w:rFonts w:ascii="Book Antiqua" w:eastAsia="Times New Roman" w:hAnsi="Book Antiqua" w:cs="Times New Roman"/>
          <w:szCs w:val="24"/>
          <w:u w:val="single"/>
          <w:lang w:eastAsia="es-AR"/>
        </w:rPr>
      </w:pPr>
      <w:r w:rsidRPr="001C40D3">
        <w:rPr>
          <w:rFonts w:ascii="Book Antiqua" w:eastAsia="Times New Roman" w:hAnsi="Book Antiqua" w:cs="Times New Roman"/>
          <w:szCs w:val="24"/>
          <w:u w:val="single"/>
          <w:lang w:eastAsia="es-AR"/>
        </w:rPr>
        <w:t>ARTÍCULO PRIMERO:</w:t>
      </w:r>
      <w:r w:rsidRPr="001C40D3">
        <w:rPr>
          <w:rFonts w:ascii="Book Antiqua" w:eastAsia="Times New Roman" w:hAnsi="Book Antiqua" w:cs="Times New Roman"/>
          <w:szCs w:val="24"/>
          <w:lang w:eastAsia="es-AR"/>
        </w:rPr>
        <w:t xml:space="preserve"> FACULTASE a la Dirección de Catastro, Edificación y Planeamiento, a aprobar, por vía de excepción, la Documentación Técnica CONFORME A OBRA, presentada mediante Expte. Nº 1978/2000 del inmueble identificado con el Padrón 678. 657, ubicado en calle Perú esquina Acasuso de nuestra Ciudad, propiedad de la Sra. LUZ ROSARIO HEREDIA DE JIMËNEZ. </w:t>
      </w:r>
    </w:p>
    <w:p w:rsidR="00844D36" w:rsidRPr="001C40D3" w:rsidRDefault="00844D36" w:rsidP="00844D36">
      <w:pPr>
        <w:keepNext/>
        <w:spacing w:after="180" w:line="240" w:lineRule="auto"/>
        <w:rPr>
          <w:rFonts w:ascii="Book Antiqua" w:eastAsia="Times New Roman" w:hAnsi="Book Antiqua" w:cs="Times New Roman"/>
          <w:szCs w:val="24"/>
          <w:lang w:eastAsia="es-AR"/>
        </w:rPr>
      </w:pPr>
      <w:r w:rsidRPr="001C40D3">
        <w:rPr>
          <w:rFonts w:ascii="Book Antiqua" w:eastAsia="Times New Roman" w:hAnsi="Book Antiqua" w:cs="Times New Roman"/>
          <w:szCs w:val="24"/>
          <w:u w:val="single"/>
          <w:lang w:eastAsia="es-AR"/>
        </w:rPr>
        <w:t>ARTÍCULO FINAL:</w:t>
      </w:r>
      <w:r w:rsidRPr="001C40D3">
        <w:rPr>
          <w:rFonts w:ascii="Book Antiqua" w:eastAsia="Times New Roman" w:hAnsi="Book Antiqua" w:cs="Times New Roman"/>
          <w:szCs w:val="24"/>
          <w:lang w:eastAsia="es-AR"/>
        </w:rPr>
        <w:t xml:space="preserve"> DE FORMA.</w:t>
      </w:r>
    </w:p>
    <w:p w:rsidR="00844D36" w:rsidRPr="001C40D3" w:rsidRDefault="00844D36" w:rsidP="00844D36">
      <w:pPr>
        <w:keepNext/>
        <w:spacing w:after="180" w:line="240" w:lineRule="auto"/>
        <w:jc w:val="right"/>
        <w:rPr>
          <w:rFonts w:ascii="Book Antiqua" w:eastAsia="Times New Roman" w:hAnsi="Book Antiqua" w:cs="Times New Roman"/>
          <w:szCs w:val="24"/>
          <w:lang w:eastAsia="es-AR"/>
        </w:rPr>
      </w:pPr>
      <w:r w:rsidRPr="001C40D3">
        <w:rPr>
          <w:rFonts w:ascii="Book Antiqua" w:eastAsia="Times New Roman" w:hAnsi="Book Antiqua" w:cs="Times New Roman"/>
          <w:szCs w:val="24"/>
          <w:lang w:eastAsia="es-AR"/>
        </w:rPr>
        <w:t xml:space="preserve">Sancionada el </w:t>
      </w:r>
      <w:r w:rsidRPr="001C40D3">
        <w:rPr>
          <w:rFonts w:ascii="Book Antiqua" w:eastAsia="Times New Roman" w:hAnsi="Book Antiqua" w:cs="Times New Roman"/>
          <w:b/>
          <w:szCs w:val="24"/>
          <w:lang w:eastAsia="es-AR"/>
        </w:rPr>
        <w:t xml:space="preserve"> 27 de Octubre de 2000</w:t>
      </w:r>
    </w:p>
    <w:p w:rsidR="00844D36" w:rsidRPr="001C40D3" w:rsidRDefault="00844D36" w:rsidP="00844D36">
      <w:pPr>
        <w:keepNext/>
        <w:spacing w:after="180" w:line="240" w:lineRule="auto"/>
        <w:rPr>
          <w:rFonts w:ascii="Book Antiqua" w:eastAsia="Times New Roman" w:hAnsi="Book Antiqua" w:cs="Times New Roman"/>
          <w:szCs w:val="24"/>
          <w:lang w:eastAsia="es-AR"/>
        </w:rPr>
      </w:pPr>
    </w:p>
    <w:p w:rsidR="00844D36" w:rsidRPr="001C40D3" w:rsidRDefault="00844D36" w:rsidP="00844D36">
      <w:pPr>
        <w:keepNext/>
        <w:spacing w:after="180" w:line="240" w:lineRule="auto"/>
        <w:jc w:val="left"/>
        <w:rPr>
          <w:rFonts w:ascii="Book Antiqua" w:eastAsia="Times New Roman" w:hAnsi="Book Antiqua" w:cs="Times New Roman"/>
          <w:szCs w:val="24"/>
          <w:lang w:eastAsia="es-AR"/>
        </w:rPr>
      </w:pPr>
    </w:p>
    <w:p w:rsidR="001909AC" w:rsidRPr="003C1655" w:rsidRDefault="001909AC" w:rsidP="001909AC">
      <w:pPr>
        <w:keepNext/>
        <w:spacing w:before="480" w:after="180" w:line="240" w:lineRule="auto"/>
        <w:jc w:val="left"/>
        <w:rPr>
          <w:rFonts w:ascii="Book Antiqua" w:hAnsi="Book Antiqua"/>
          <w:b/>
        </w:rPr>
      </w:pPr>
      <w:r w:rsidRPr="003C1655">
        <w:rPr>
          <w:rFonts w:ascii="Book Antiqua" w:hAnsi="Book Antiqua"/>
          <w:b/>
        </w:rPr>
        <w:t>ORDENANZA Nº 1124</w:t>
      </w:r>
    </w:p>
    <w:p w:rsidR="001909AC" w:rsidRPr="003C1655" w:rsidRDefault="001909AC" w:rsidP="001909AC">
      <w:pPr>
        <w:keepNext/>
        <w:spacing w:after="180" w:line="240" w:lineRule="auto"/>
        <w:rPr>
          <w:rFonts w:ascii="Book Antiqua" w:hAnsi="Book Antiqua"/>
        </w:rPr>
      </w:pPr>
      <w:r w:rsidRPr="003C1655">
        <w:rPr>
          <w:rFonts w:ascii="Book Antiqua" w:hAnsi="Book Antiqua"/>
          <w:u w:val="single"/>
        </w:rPr>
        <w:t>ARTÍCULO PRIMERO:</w:t>
      </w:r>
      <w:r w:rsidRPr="003C1655">
        <w:rPr>
          <w:rFonts w:ascii="Book Antiqua" w:hAnsi="Book Antiqua"/>
        </w:rPr>
        <w:t xml:space="preserve"> ACEPTASE el Anticipo Financiero Reintegrable de $120. 000, 00  (pesos ciento veinte mil)  otorgado a la Municipalidad de Yerba Buena por el Superior Gobierno de la Provincia. </w:t>
      </w:r>
    </w:p>
    <w:p w:rsidR="001909AC" w:rsidRPr="003C1655" w:rsidRDefault="001909AC" w:rsidP="001909AC">
      <w:pPr>
        <w:keepNext/>
        <w:spacing w:after="180" w:line="240" w:lineRule="auto"/>
        <w:rPr>
          <w:rFonts w:ascii="Book Antiqua" w:hAnsi="Book Antiqua"/>
        </w:rPr>
      </w:pPr>
      <w:r w:rsidRPr="003C1655">
        <w:rPr>
          <w:rFonts w:ascii="Book Antiqua" w:hAnsi="Book Antiqua"/>
          <w:u w:val="single"/>
        </w:rPr>
        <w:t>ARTÍCULO SEGUNDO:</w:t>
      </w:r>
      <w:r w:rsidRPr="003C1655">
        <w:rPr>
          <w:rFonts w:ascii="Book Antiqua" w:hAnsi="Book Antiqua"/>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del Anticipo Financiero. </w:t>
      </w:r>
    </w:p>
    <w:p w:rsidR="001909AC" w:rsidRPr="003C1655" w:rsidRDefault="001909AC" w:rsidP="001909AC">
      <w:pPr>
        <w:keepNext/>
        <w:spacing w:after="180" w:line="240" w:lineRule="auto"/>
        <w:rPr>
          <w:rFonts w:ascii="Book Antiqua" w:hAnsi="Book Antiqua"/>
          <w:u w:val="single"/>
        </w:rPr>
      </w:pPr>
      <w:r w:rsidRPr="003C1655">
        <w:rPr>
          <w:rFonts w:ascii="Book Antiqua" w:hAnsi="Book Antiqua"/>
          <w:u w:val="single"/>
        </w:rPr>
        <w:lastRenderedPageBreak/>
        <w:t>ARTÍCULO TERCERO:</w:t>
      </w:r>
      <w:r w:rsidRPr="003C1655">
        <w:rPr>
          <w:rFonts w:ascii="Book Antiqua" w:hAnsi="Book Antiqua"/>
        </w:rPr>
        <w:t xml:space="preserve"> AUTORIZASE al Superior Gobierno de la Provincia a retener los montos necesarios para los servicios de amortización e intereses del Aporte Reintegrable acordado a este Municipio, de la Coparticipación de Impuestos  (Ley Nº 6316)  Fondo de Desarrollo del Interior  (Ley Nº 6651 y modificatorias)  y/o cualquier otro Recurso de libre disponibilidad. </w:t>
      </w:r>
    </w:p>
    <w:p w:rsidR="001909AC" w:rsidRPr="003C1655" w:rsidRDefault="001909AC" w:rsidP="001909AC">
      <w:pPr>
        <w:keepNext/>
        <w:spacing w:after="180" w:line="240" w:lineRule="auto"/>
        <w:rPr>
          <w:rFonts w:ascii="Book Antiqua" w:hAnsi="Book Antiqua"/>
        </w:rPr>
      </w:pPr>
      <w:r w:rsidRPr="003C1655">
        <w:rPr>
          <w:rFonts w:ascii="Book Antiqua" w:hAnsi="Book Antiqua"/>
          <w:u w:val="single"/>
        </w:rPr>
        <w:t>ARTÍCULO FINAL:</w:t>
      </w:r>
      <w:r w:rsidRPr="003C1655">
        <w:rPr>
          <w:rFonts w:ascii="Book Antiqua" w:hAnsi="Book Antiqua"/>
        </w:rPr>
        <w:t xml:space="preserve"> DE FORMA.</w:t>
      </w:r>
    </w:p>
    <w:p w:rsidR="001909AC" w:rsidRPr="003C1655" w:rsidRDefault="001909AC" w:rsidP="001909AC">
      <w:pPr>
        <w:keepNext/>
        <w:spacing w:after="180" w:line="240" w:lineRule="auto"/>
        <w:jc w:val="right"/>
        <w:rPr>
          <w:rFonts w:ascii="Book Antiqua" w:hAnsi="Book Antiqua"/>
        </w:rPr>
      </w:pPr>
      <w:r w:rsidRPr="003C1655">
        <w:rPr>
          <w:rFonts w:ascii="Book Antiqua" w:hAnsi="Book Antiqua"/>
        </w:rPr>
        <w:t xml:space="preserve">Sancionada el </w:t>
      </w:r>
      <w:r w:rsidRPr="003C1655">
        <w:rPr>
          <w:rFonts w:ascii="Book Antiqua" w:hAnsi="Book Antiqua"/>
          <w:b/>
        </w:rPr>
        <w:t xml:space="preserve"> 08 de Noviembre de 2000</w:t>
      </w:r>
    </w:p>
    <w:p w:rsidR="001909AC" w:rsidRPr="003C1655" w:rsidRDefault="001909AC" w:rsidP="001909AC">
      <w:pPr>
        <w:keepNext/>
        <w:spacing w:after="180" w:line="240" w:lineRule="auto"/>
        <w:jc w:val="left"/>
        <w:rPr>
          <w:rFonts w:ascii="Book Antiqua" w:hAnsi="Book Antiqua"/>
        </w:rPr>
      </w:pPr>
    </w:p>
    <w:p w:rsidR="001909AC" w:rsidRPr="003C1655" w:rsidRDefault="001909AC" w:rsidP="001909AC">
      <w:pPr>
        <w:keepNext/>
        <w:spacing w:after="180" w:line="240" w:lineRule="auto"/>
        <w:jc w:val="left"/>
        <w:rPr>
          <w:rFonts w:ascii="Book Antiqua" w:hAnsi="Book Antiqua"/>
        </w:rPr>
      </w:pPr>
    </w:p>
    <w:p w:rsidR="009F1698" w:rsidRPr="00A63711" w:rsidRDefault="009F1698" w:rsidP="009F1698">
      <w:pPr>
        <w:keepNext/>
        <w:spacing w:before="480" w:after="180" w:line="240" w:lineRule="auto"/>
        <w:jc w:val="left"/>
        <w:outlineLvl w:val="0"/>
        <w:rPr>
          <w:rFonts w:ascii="Book Antiqua" w:hAnsi="Book Antiqua"/>
          <w:b/>
        </w:rPr>
      </w:pPr>
      <w:r w:rsidRPr="00A63711">
        <w:rPr>
          <w:rFonts w:ascii="Book Antiqua" w:hAnsi="Book Antiqua"/>
          <w:b/>
        </w:rPr>
        <w:t>ORDENANZA Nº 1125</w:t>
      </w:r>
    </w:p>
    <w:p w:rsidR="009F1698" w:rsidRPr="00A63711" w:rsidRDefault="009F1698" w:rsidP="009F1698">
      <w:pPr>
        <w:keepNext/>
        <w:spacing w:after="180" w:line="240" w:lineRule="auto"/>
        <w:rPr>
          <w:rFonts w:ascii="Book Antiqua" w:hAnsi="Book Antiqua"/>
          <w:u w:val="single"/>
        </w:rPr>
      </w:pPr>
      <w:r w:rsidRPr="00A63711">
        <w:rPr>
          <w:rFonts w:ascii="Book Antiqua" w:hAnsi="Book Antiqua"/>
          <w:u w:val="single"/>
        </w:rPr>
        <w:t>ARTÍCULO PRIMERO:</w:t>
      </w:r>
      <w:r w:rsidRPr="00A63711">
        <w:rPr>
          <w:rFonts w:ascii="Book Antiqua" w:hAnsi="Book Antiqua"/>
        </w:rPr>
        <w:t xml:space="preserve"> DEROGASE la Ordenanza Nº 1024 de fecha 17 de Noviembre de 1999. </w:t>
      </w:r>
    </w:p>
    <w:p w:rsidR="009F1698" w:rsidRPr="00A63711" w:rsidRDefault="009F1698" w:rsidP="009F1698">
      <w:pPr>
        <w:keepNext/>
        <w:spacing w:after="180" w:line="240" w:lineRule="auto"/>
        <w:rPr>
          <w:rFonts w:ascii="Book Antiqua" w:hAnsi="Book Antiqua"/>
        </w:rPr>
      </w:pPr>
      <w:r w:rsidRPr="00A63711">
        <w:rPr>
          <w:rFonts w:ascii="Book Antiqua" w:hAnsi="Book Antiqua"/>
          <w:u w:val="single"/>
        </w:rPr>
        <w:t>ARTÍCULO FINAL:</w:t>
      </w:r>
      <w:r w:rsidRPr="00A63711">
        <w:rPr>
          <w:rFonts w:ascii="Book Antiqua" w:hAnsi="Book Antiqua"/>
        </w:rPr>
        <w:t xml:space="preserve"> DE FORMA.</w:t>
      </w:r>
    </w:p>
    <w:p w:rsidR="009F1698" w:rsidRPr="00A63711" w:rsidRDefault="009F1698" w:rsidP="009F1698">
      <w:pPr>
        <w:keepNext/>
        <w:spacing w:after="180" w:line="240" w:lineRule="auto"/>
        <w:jc w:val="right"/>
        <w:rPr>
          <w:rFonts w:ascii="Book Antiqua" w:hAnsi="Book Antiqua"/>
        </w:rPr>
      </w:pPr>
      <w:r w:rsidRPr="00A63711">
        <w:rPr>
          <w:rFonts w:ascii="Book Antiqua" w:hAnsi="Book Antiqua"/>
        </w:rPr>
        <w:t xml:space="preserve">Sancionada el </w:t>
      </w:r>
      <w:r w:rsidRPr="00A63711">
        <w:rPr>
          <w:rFonts w:ascii="Book Antiqua" w:hAnsi="Book Antiqua"/>
          <w:b/>
        </w:rPr>
        <w:t xml:space="preserve"> 25 de Noviembre de 1999</w:t>
      </w:r>
    </w:p>
    <w:p w:rsidR="009F1698" w:rsidRPr="00A63711" w:rsidRDefault="009F1698" w:rsidP="009F1698">
      <w:pPr>
        <w:keepNext/>
        <w:spacing w:after="180" w:line="240" w:lineRule="auto"/>
        <w:jc w:val="left"/>
        <w:rPr>
          <w:rFonts w:ascii="Book Antiqua" w:hAnsi="Book Antiqua"/>
        </w:rPr>
      </w:pPr>
    </w:p>
    <w:p w:rsidR="009F1698" w:rsidRPr="00A63711" w:rsidRDefault="009F1698" w:rsidP="009F1698">
      <w:pPr>
        <w:keepNext/>
        <w:spacing w:after="180" w:line="240" w:lineRule="auto"/>
        <w:jc w:val="left"/>
        <w:rPr>
          <w:rFonts w:ascii="Book Antiqua" w:hAnsi="Book Antiqua"/>
        </w:rPr>
      </w:pPr>
    </w:p>
    <w:p w:rsidR="009E5896" w:rsidRPr="00565E1A" w:rsidRDefault="009E5896" w:rsidP="009E5896">
      <w:pPr>
        <w:keepNext/>
        <w:spacing w:before="480" w:after="180" w:line="240" w:lineRule="auto"/>
        <w:jc w:val="left"/>
        <w:rPr>
          <w:rFonts w:ascii="Book Antiqua" w:hAnsi="Book Antiqua"/>
          <w:b/>
        </w:rPr>
      </w:pPr>
      <w:r w:rsidRPr="00565E1A">
        <w:rPr>
          <w:rFonts w:ascii="Book Antiqua" w:hAnsi="Book Antiqua"/>
          <w:b/>
        </w:rPr>
        <w:t>ORDENANZA Nº 1128</w:t>
      </w:r>
    </w:p>
    <w:p w:rsidR="009E5896" w:rsidRPr="00565E1A" w:rsidRDefault="009E5896" w:rsidP="009E5896">
      <w:pPr>
        <w:keepNext/>
        <w:spacing w:after="180" w:line="240" w:lineRule="auto"/>
        <w:rPr>
          <w:rFonts w:ascii="Book Antiqua" w:hAnsi="Book Antiqua"/>
          <w:u w:val="single"/>
        </w:rPr>
      </w:pPr>
      <w:r w:rsidRPr="00565E1A">
        <w:rPr>
          <w:rFonts w:ascii="Book Antiqua" w:hAnsi="Book Antiqua"/>
          <w:u w:val="single"/>
        </w:rPr>
        <w:t>ARTÍCULO PRIMERO</w:t>
      </w:r>
      <w:r w:rsidRPr="00565E1A">
        <w:rPr>
          <w:rFonts w:ascii="Book Antiqua" w:hAnsi="Book Antiqua"/>
        </w:rPr>
        <w:t xml:space="preserve">: OTORGASE, a partir del 1/11/00, una BONIFICACION POR FUNCION  (por manejo de valores)  del 30%  (treinta por ciento)  sobre la asignación de la categoría de revista, al personal que desarrolla tareas en Tesorería de la Municipalidad de Yerba Buena. </w:t>
      </w:r>
    </w:p>
    <w:p w:rsidR="009E5896" w:rsidRPr="00565E1A" w:rsidRDefault="009E5896" w:rsidP="009E5896">
      <w:pPr>
        <w:keepNext/>
        <w:spacing w:after="180" w:line="240" w:lineRule="auto"/>
        <w:rPr>
          <w:rFonts w:ascii="Book Antiqua" w:hAnsi="Book Antiqua"/>
        </w:rPr>
      </w:pPr>
      <w:r w:rsidRPr="00565E1A">
        <w:rPr>
          <w:rFonts w:ascii="Book Antiqua" w:hAnsi="Book Antiqua"/>
          <w:u w:val="single"/>
        </w:rPr>
        <w:t>ARTÍCULO FINAL:</w:t>
      </w:r>
      <w:r w:rsidRPr="00565E1A">
        <w:rPr>
          <w:rFonts w:ascii="Book Antiqua" w:hAnsi="Book Antiqua"/>
        </w:rPr>
        <w:t xml:space="preserve"> DE FORMA.</w:t>
      </w:r>
    </w:p>
    <w:p w:rsidR="009E5896" w:rsidRPr="00565E1A" w:rsidRDefault="009E5896" w:rsidP="009E5896">
      <w:pPr>
        <w:keepNext/>
        <w:spacing w:after="180" w:line="240" w:lineRule="auto"/>
        <w:jc w:val="right"/>
        <w:rPr>
          <w:rFonts w:ascii="Book Antiqua" w:hAnsi="Book Antiqua"/>
        </w:rPr>
      </w:pPr>
      <w:r w:rsidRPr="00565E1A">
        <w:rPr>
          <w:rFonts w:ascii="Book Antiqua" w:hAnsi="Book Antiqua"/>
        </w:rPr>
        <w:t xml:space="preserve">Sancionada el </w:t>
      </w:r>
      <w:r w:rsidRPr="00565E1A">
        <w:rPr>
          <w:rFonts w:ascii="Book Antiqua" w:hAnsi="Book Antiqua"/>
          <w:b/>
        </w:rPr>
        <w:t xml:space="preserve"> 30 de Noviembre de 2000</w:t>
      </w:r>
    </w:p>
    <w:p w:rsidR="009E5896" w:rsidRPr="00565E1A" w:rsidRDefault="009E5896" w:rsidP="009E5896">
      <w:pPr>
        <w:keepNext/>
        <w:spacing w:after="180" w:line="240" w:lineRule="auto"/>
        <w:jc w:val="left"/>
        <w:rPr>
          <w:rFonts w:ascii="Book Antiqua" w:hAnsi="Book Antiqua"/>
        </w:rPr>
      </w:pPr>
    </w:p>
    <w:p w:rsidR="009E5896" w:rsidRPr="00565E1A" w:rsidRDefault="009E5896" w:rsidP="009E5896">
      <w:pPr>
        <w:keepNext/>
        <w:spacing w:after="180" w:line="240" w:lineRule="auto"/>
        <w:jc w:val="left"/>
        <w:rPr>
          <w:rFonts w:ascii="Book Antiqua" w:hAnsi="Book Antiqua"/>
        </w:rPr>
      </w:pPr>
    </w:p>
    <w:p w:rsidR="00913319" w:rsidRPr="00D4799B" w:rsidRDefault="00913319" w:rsidP="00913319">
      <w:pPr>
        <w:keepNext/>
        <w:spacing w:before="480" w:after="180" w:line="240" w:lineRule="auto"/>
        <w:jc w:val="left"/>
        <w:rPr>
          <w:rFonts w:ascii="Book Antiqua" w:hAnsi="Book Antiqua"/>
          <w:b/>
        </w:rPr>
      </w:pPr>
      <w:r w:rsidRPr="00D4799B">
        <w:rPr>
          <w:rFonts w:ascii="Book Antiqua" w:hAnsi="Book Antiqua"/>
          <w:b/>
        </w:rPr>
        <w:t>ORDENANZA Nº 1129</w:t>
      </w:r>
    </w:p>
    <w:p w:rsidR="00913319" w:rsidRPr="00D4799B" w:rsidRDefault="00913319" w:rsidP="00913319">
      <w:pPr>
        <w:keepNext/>
        <w:spacing w:after="180" w:line="240" w:lineRule="auto"/>
        <w:rPr>
          <w:rFonts w:ascii="Book Antiqua" w:hAnsi="Book Antiqua"/>
        </w:rPr>
      </w:pPr>
      <w:r w:rsidRPr="00D4799B">
        <w:rPr>
          <w:rFonts w:ascii="Book Antiqua" w:hAnsi="Book Antiqua"/>
          <w:u w:val="single"/>
        </w:rPr>
        <w:t>ARTÍCULO PRIMERO</w:t>
      </w:r>
      <w:r w:rsidRPr="00D4799B">
        <w:rPr>
          <w:rFonts w:ascii="Book Antiqua" w:hAnsi="Book Antiqua"/>
        </w:rPr>
        <w:t xml:space="preserve">: Acéptase el Anticipo Financiero Reintegrable de $140. 000  (pesos ciento cuarenta mil)  otorgado a la Municipalidad de Yerba Buena por el Superior Gobierno de la Provincia. </w:t>
      </w:r>
    </w:p>
    <w:p w:rsidR="00913319" w:rsidRPr="00D4799B" w:rsidRDefault="00913319" w:rsidP="00913319">
      <w:pPr>
        <w:keepNext/>
        <w:spacing w:after="180" w:line="240" w:lineRule="auto"/>
        <w:rPr>
          <w:rFonts w:ascii="Book Antiqua" w:hAnsi="Book Antiqua"/>
        </w:rPr>
      </w:pPr>
      <w:r w:rsidRPr="00D4799B">
        <w:rPr>
          <w:rFonts w:ascii="Book Antiqua" w:hAnsi="Book Antiqua"/>
          <w:u w:val="single"/>
        </w:rPr>
        <w:t>ARTÍCULO SEGUNDO</w:t>
      </w:r>
      <w:r w:rsidRPr="00D4799B">
        <w:rPr>
          <w:rFonts w:ascii="Book Antiqua" w:hAnsi="Book Antiqua"/>
        </w:rPr>
        <w:t xml:space="preserve">: Cédese a favor del Superior Gobierno de la Provincia los montos necesarios de la Coparticipación de Impuestos  (Ley Nº 6316)  Fondo Desarrollo del Interior  (Ley Nº 6651 y modificatorias)  y/o cualquier otro Recurso de libre disponibilidad con destino a la amortización de dicho Anticipo Financiero. </w:t>
      </w:r>
    </w:p>
    <w:p w:rsidR="00913319" w:rsidRPr="00D4799B" w:rsidRDefault="00913319" w:rsidP="00913319">
      <w:pPr>
        <w:keepNext/>
        <w:spacing w:after="180" w:line="240" w:lineRule="auto"/>
        <w:rPr>
          <w:rFonts w:ascii="Book Antiqua" w:hAnsi="Book Antiqua"/>
          <w:u w:val="single"/>
        </w:rPr>
      </w:pPr>
      <w:r w:rsidRPr="00D4799B">
        <w:rPr>
          <w:rFonts w:ascii="Book Antiqua" w:hAnsi="Book Antiqua"/>
          <w:u w:val="single"/>
        </w:rPr>
        <w:t>ARTÍCULO TERCERO</w:t>
      </w:r>
      <w:r w:rsidRPr="00D4799B">
        <w:rPr>
          <w:rFonts w:ascii="Book Antiqua" w:hAnsi="Book Antiqua"/>
        </w:rPr>
        <w:t xml:space="preserve">: Autorizase al Superior Gobierno de la Provincia a retener los montos necesarios para los servicios de amortización e intereses del Anticipo Financiero Reintegrable </w:t>
      </w:r>
      <w:r w:rsidRPr="00D4799B">
        <w:rPr>
          <w:rFonts w:ascii="Book Antiqua" w:hAnsi="Book Antiqua"/>
        </w:rPr>
        <w:lastRenderedPageBreak/>
        <w:t xml:space="preserve">acordado a este Municipio, de la Coparticipación de Impuestos  (Ley Nº 6316)  Fondo de Desarrollo del Interior  (Ley Nº 6651 y modificatorias)  y/o cualquier otro Recurso de libre disponibilidad. </w:t>
      </w:r>
    </w:p>
    <w:p w:rsidR="00913319" w:rsidRPr="00D4799B" w:rsidRDefault="00913319" w:rsidP="00913319">
      <w:pPr>
        <w:keepNext/>
        <w:spacing w:after="180" w:line="240" w:lineRule="auto"/>
        <w:rPr>
          <w:rFonts w:ascii="Book Antiqua" w:hAnsi="Book Antiqua"/>
        </w:rPr>
      </w:pPr>
      <w:r w:rsidRPr="00D4799B">
        <w:rPr>
          <w:rFonts w:ascii="Book Antiqua" w:hAnsi="Book Antiqua"/>
          <w:u w:val="single"/>
        </w:rPr>
        <w:t>ARTÍCULO FINAL:</w:t>
      </w:r>
      <w:r w:rsidRPr="00D4799B">
        <w:rPr>
          <w:rFonts w:ascii="Book Antiqua" w:hAnsi="Book Antiqua"/>
        </w:rPr>
        <w:t xml:space="preserve"> DE FORMA.</w:t>
      </w:r>
    </w:p>
    <w:p w:rsidR="00913319" w:rsidRPr="00D4799B" w:rsidRDefault="00913319" w:rsidP="00913319">
      <w:pPr>
        <w:keepNext/>
        <w:spacing w:after="180" w:line="240" w:lineRule="auto"/>
        <w:jc w:val="right"/>
        <w:rPr>
          <w:rFonts w:ascii="Book Antiqua" w:hAnsi="Book Antiqua"/>
        </w:rPr>
      </w:pPr>
      <w:r w:rsidRPr="00D4799B">
        <w:rPr>
          <w:rFonts w:ascii="Book Antiqua" w:hAnsi="Book Antiqua"/>
        </w:rPr>
        <w:t xml:space="preserve">Sancionada el </w:t>
      </w:r>
      <w:r w:rsidRPr="00D4799B">
        <w:rPr>
          <w:rFonts w:ascii="Book Antiqua" w:hAnsi="Book Antiqua"/>
          <w:b/>
        </w:rPr>
        <w:t xml:space="preserve"> 14 de Diciembre de 2000</w:t>
      </w:r>
    </w:p>
    <w:p w:rsidR="00913319" w:rsidRPr="00D4799B" w:rsidRDefault="00913319" w:rsidP="00913319">
      <w:pPr>
        <w:keepNext/>
        <w:spacing w:after="180" w:line="240" w:lineRule="auto"/>
        <w:jc w:val="left"/>
        <w:rPr>
          <w:rFonts w:ascii="Book Antiqua" w:hAnsi="Book Antiqua"/>
        </w:rPr>
      </w:pPr>
    </w:p>
    <w:p w:rsidR="00913319" w:rsidRPr="00D4799B" w:rsidRDefault="00913319" w:rsidP="00913319">
      <w:pPr>
        <w:keepNext/>
        <w:spacing w:after="180" w:line="240" w:lineRule="auto"/>
        <w:jc w:val="left"/>
        <w:rPr>
          <w:rFonts w:ascii="Book Antiqua" w:hAnsi="Book Antiqua"/>
        </w:rPr>
      </w:pPr>
    </w:p>
    <w:p w:rsidR="00CC6702" w:rsidRPr="004D6567" w:rsidRDefault="00CC6702" w:rsidP="00CC6702">
      <w:pPr>
        <w:keepNext/>
        <w:spacing w:before="480" w:after="180" w:line="240" w:lineRule="auto"/>
        <w:jc w:val="left"/>
        <w:rPr>
          <w:rFonts w:ascii="Book Antiqua" w:hAnsi="Book Antiqua"/>
          <w:b/>
        </w:rPr>
      </w:pPr>
      <w:r w:rsidRPr="004D6567">
        <w:rPr>
          <w:rFonts w:ascii="Book Antiqua" w:hAnsi="Book Antiqua"/>
          <w:b/>
        </w:rPr>
        <w:t>ORDENANZA Nº 1130</w:t>
      </w:r>
    </w:p>
    <w:p w:rsidR="00CC6702" w:rsidRPr="004D6567" w:rsidRDefault="00CC6702" w:rsidP="00CC6702">
      <w:pPr>
        <w:keepNext/>
        <w:spacing w:after="180" w:line="240" w:lineRule="auto"/>
        <w:rPr>
          <w:rFonts w:ascii="Book Antiqua" w:hAnsi="Book Antiqua"/>
        </w:rPr>
      </w:pPr>
      <w:r w:rsidRPr="004D6567">
        <w:rPr>
          <w:rFonts w:ascii="Book Antiqua" w:hAnsi="Book Antiqua"/>
          <w:u w:val="single"/>
        </w:rPr>
        <w:t>ARTÍCULO PRIMERO</w:t>
      </w:r>
      <w:r w:rsidRPr="004D6567">
        <w:rPr>
          <w:rFonts w:ascii="Book Antiqua" w:hAnsi="Book Antiqua"/>
        </w:rPr>
        <w:t xml:space="preserve">: Acéptase el Anticipo Financiero Reintegrable de $142. 280  (pesos ciento cuarenta y dos mil doscientos ochenta)  otorgado a la Municipalidad de Yerba Buena por el Superior Gobierno de la Provincia. </w:t>
      </w:r>
    </w:p>
    <w:p w:rsidR="00CC6702" w:rsidRPr="004D6567" w:rsidRDefault="00CC6702" w:rsidP="00CC6702">
      <w:pPr>
        <w:keepNext/>
        <w:spacing w:after="180" w:line="240" w:lineRule="auto"/>
        <w:rPr>
          <w:rFonts w:ascii="Book Antiqua" w:hAnsi="Book Antiqua"/>
        </w:rPr>
      </w:pPr>
      <w:r w:rsidRPr="004D6567">
        <w:rPr>
          <w:rFonts w:ascii="Book Antiqua" w:hAnsi="Book Antiqua"/>
          <w:u w:val="single"/>
        </w:rPr>
        <w:t>ARTÍCULO SEGUNDO</w:t>
      </w:r>
      <w:r w:rsidRPr="004D6567">
        <w:rPr>
          <w:rFonts w:ascii="Book Antiqua" w:hAnsi="Book Antiqua"/>
        </w:rPr>
        <w:t xml:space="preserve">: Cédese a favor del Superior Gobierno de la Provincia los montos necesarios de la Coparticipación de Impuestos  (Ley Nº 6316)  Fondo Desarrollo del Interior  (Ley Nº 6651 y modificatorias)  y/o cualquier otro Recurso de libre disponibilidad con destino a la amortización de dicho Anticipo Financiero. </w:t>
      </w:r>
    </w:p>
    <w:p w:rsidR="00CC6702" w:rsidRPr="004D6567" w:rsidRDefault="00CC6702" w:rsidP="00CC6702">
      <w:pPr>
        <w:keepNext/>
        <w:spacing w:after="180" w:line="240" w:lineRule="auto"/>
        <w:rPr>
          <w:rFonts w:ascii="Book Antiqua" w:hAnsi="Book Antiqua"/>
          <w:u w:val="single"/>
        </w:rPr>
      </w:pPr>
      <w:r w:rsidRPr="004D6567">
        <w:rPr>
          <w:rFonts w:ascii="Book Antiqua" w:hAnsi="Book Antiqua"/>
          <w:u w:val="single"/>
        </w:rPr>
        <w:t>ARTÍCULO TERCERO</w:t>
      </w:r>
      <w:r w:rsidRPr="004D6567">
        <w:rPr>
          <w:rFonts w:ascii="Book Antiqua" w:hAnsi="Book Antiqua"/>
        </w:rPr>
        <w:t xml:space="preserve">: Autorizase al Superior Gobierno de la Provincia a retener los montos necesarios para los servicios de amortización e intereses del Anticipo Financiero Reintegrable acordado a este Municipio, de la Coparticipación de Impuestos  (Ley Nº 6316)  Fondo de Desarrollo del Interior  (Ley Nº 6651 y modificatorias)  y/o cualquier otro Recurso de libre disponibilidad. </w:t>
      </w:r>
    </w:p>
    <w:p w:rsidR="00CC6702" w:rsidRPr="004D6567" w:rsidRDefault="00CC6702" w:rsidP="00CC6702">
      <w:pPr>
        <w:keepNext/>
        <w:spacing w:after="180" w:line="240" w:lineRule="auto"/>
        <w:rPr>
          <w:rFonts w:ascii="Book Antiqua" w:hAnsi="Book Antiqua"/>
        </w:rPr>
      </w:pPr>
      <w:r w:rsidRPr="004D6567">
        <w:rPr>
          <w:rFonts w:ascii="Book Antiqua" w:hAnsi="Book Antiqua"/>
          <w:u w:val="single"/>
        </w:rPr>
        <w:t>ARTÍCULO FINAL:</w:t>
      </w:r>
      <w:r w:rsidRPr="004D6567">
        <w:rPr>
          <w:rFonts w:ascii="Book Antiqua" w:hAnsi="Book Antiqua"/>
        </w:rPr>
        <w:t xml:space="preserve"> DE FORMA.</w:t>
      </w:r>
    </w:p>
    <w:p w:rsidR="00CC6702" w:rsidRPr="004D6567" w:rsidRDefault="00CC6702" w:rsidP="00CC6702">
      <w:pPr>
        <w:keepNext/>
        <w:spacing w:after="180" w:line="240" w:lineRule="auto"/>
        <w:jc w:val="right"/>
        <w:rPr>
          <w:rFonts w:ascii="Book Antiqua" w:hAnsi="Book Antiqua"/>
        </w:rPr>
      </w:pPr>
      <w:r w:rsidRPr="004D6567">
        <w:rPr>
          <w:rFonts w:ascii="Book Antiqua" w:hAnsi="Book Antiqua"/>
        </w:rPr>
        <w:t xml:space="preserve">Sancionada el </w:t>
      </w:r>
      <w:r w:rsidRPr="004D6567">
        <w:rPr>
          <w:rFonts w:ascii="Book Antiqua" w:hAnsi="Book Antiqua"/>
          <w:b/>
        </w:rPr>
        <w:t xml:space="preserve"> 10 de Diciembre de 2000</w:t>
      </w:r>
    </w:p>
    <w:p w:rsidR="00CC6702" w:rsidRPr="004D6567" w:rsidRDefault="00CC6702" w:rsidP="00CC6702">
      <w:pPr>
        <w:keepNext/>
        <w:spacing w:after="180" w:line="240" w:lineRule="auto"/>
        <w:jc w:val="left"/>
        <w:rPr>
          <w:rFonts w:ascii="Book Antiqua" w:hAnsi="Book Antiqua"/>
        </w:rPr>
      </w:pPr>
    </w:p>
    <w:p w:rsidR="00CC6702" w:rsidRPr="004D6567" w:rsidRDefault="00CC6702" w:rsidP="00CC6702">
      <w:pPr>
        <w:keepNext/>
        <w:spacing w:after="180" w:line="240" w:lineRule="auto"/>
        <w:jc w:val="left"/>
        <w:rPr>
          <w:rFonts w:ascii="Book Antiqua" w:hAnsi="Book Antiqua"/>
        </w:rPr>
      </w:pPr>
    </w:p>
    <w:p w:rsidR="00D561F3" w:rsidRPr="00C65C30" w:rsidRDefault="00D561F3" w:rsidP="00D561F3">
      <w:pPr>
        <w:keepNext/>
        <w:spacing w:before="480" w:after="180" w:line="240" w:lineRule="auto"/>
        <w:jc w:val="left"/>
        <w:rPr>
          <w:rFonts w:ascii="Book Antiqua" w:hAnsi="Book Antiqua"/>
          <w:b/>
        </w:rPr>
      </w:pPr>
      <w:r w:rsidRPr="00C65C30">
        <w:rPr>
          <w:rFonts w:ascii="Book Antiqua" w:hAnsi="Book Antiqua"/>
          <w:b/>
        </w:rPr>
        <w:t>ORDENANZA Nº 1125</w:t>
      </w:r>
    </w:p>
    <w:p w:rsidR="00D561F3" w:rsidRPr="00C65C30" w:rsidRDefault="00D561F3" w:rsidP="00D561F3">
      <w:pPr>
        <w:keepNext/>
        <w:spacing w:after="180" w:line="240" w:lineRule="auto"/>
        <w:rPr>
          <w:rFonts w:ascii="Book Antiqua" w:hAnsi="Book Antiqua"/>
        </w:rPr>
      </w:pPr>
      <w:r w:rsidRPr="00C65C30">
        <w:rPr>
          <w:rFonts w:ascii="Book Antiqua" w:hAnsi="Book Antiqua"/>
          <w:u w:val="single"/>
        </w:rPr>
        <w:t>ARTÍCULO PRIMERO</w:t>
      </w:r>
      <w:r w:rsidRPr="00C65C30">
        <w:rPr>
          <w:rFonts w:ascii="Book Antiqua" w:hAnsi="Book Antiqua"/>
        </w:rPr>
        <w:t xml:space="preserve">: Aceptase el Anticipo Financiero Reintegrable de $243. 000  (Pesos doscientos cuarenta y tres mil)  otorgado a la Municipalidad de Yerba Buena por el Superior Gobierno de la Provincia, para ser destinado al pago de haberes del mes de Diciembre de 2000 del Personal Municipal. </w:t>
      </w:r>
    </w:p>
    <w:p w:rsidR="00D561F3" w:rsidRPr="00C65C30" w:rsidRDefault="00D561F3" w:rsidP="00D561F3">
      <w:pPr>
        <w:keepNext/>
        <w:spacing w:after="180" w:line="240" w:lineRule="auto"/>
        <w:rPr>
          <w:rFonts w:ascii="Book Antiqua" w:hAnsi="Book Antiqua"/>
        </w:rPr>
      </w:pPr>
      <w:r w:rsidRPr="00C65C30">
        <w:rPr>
          <w:rFonts w:ascii="Book Antiqua" w:hAnsi="Book Antiqua"/>
          <w:u w:val="single"/>
        </w:rPr>
        <w:t>ARTÍCULO SEGUNDO</w:t>
      </w:r>
      <w:r w:rsidRPr="00C65C30">
        <w:rPr>
          <w:rFonts w:ascii="Book Antiqua" w:hAnsi="Book Antiqua"/>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del Anticipo Financiero. </w:t>
      </w:r>
    </w:p>
    <w:p w:rsidR="00D561F3" w:rsidRPr="00C65C30" w:rsidRDefault="00D561F3" w:rsidP="00D561F3">
      <w:pPr>
        <w:keepNext/>
        <w:spacing w:after="180" w:line="240" w:lineRule="auto"/>
        <w:rPr>
          <w:rFonts w:ascii="Book Antiqua" w:hAnsi="Book Antiqua"/>
          <w:u w:val="single"/>
        </w:rPr>
      </w:pPr>
      <w:r w:rsidRPr="00C65C30">
        <w:rPr>
          <w:rFonts w:ascii="Book Antiqua" w:hAnsi="Book Antiqua"/>
          <w:u w:val="single"/>
        </w:rPr>
        <w:t>ARTÍCULO TERCERO</w:t>
      </w:r>
      <w:r w:rsidRPr="00C65C30">
        <w:rPr>
          <w:rFonts w:ascii="Book Antiqua" w:hAnsi="Book Antiqua"/>
        </w:rPr>
        <w:t xml:space="preserve">: AUTORIZASE al Superior Gobierno de la Provincia a retener los montos necesarios para los servicios de amortización e intereses del Aporte Reintegrable acordado a este Municipio, de la Coparticipación de Impuesto  (Ley Nº 6316)  Fondo de Desarrollo del Interior  (Ley Nº 6651 modificatorias)  y/o cualquier otro recursos de libre disponibilidad. </w:t>
      </w:r>
    </w:p>
    <w:p w:rsidR="00D561F3" w:rsidRPr="00C65C30" w:rsidRDefault="00D561F3" w:rsidP="00D561F3">
      <w:pPr>
        <w:keepNext/>
        <w:spacing w:after="180" w:line="240" w:lineRule="auto"/>
        <w:rPr>
          <w:rFonts w:ascii="Book Antiqua" w:hAnsi="Book Antiqua"/>
        </w:rPr>
      </w:pPr>
      <w:r w:rsidRPr="00C65C30">
        <w:rPr>
          <w:rFonts w:ascii="Book Antiqua" w:hAnsi="Book Antiqua"/>
          <w:u w:val="single"/>
        </w:rPr>
        <w:lastRenderedPageBreak/>
        <w:t>ARTÍCULO FINAL:</w:t>
      </w:r>
      <w:r w:rsidRPr="00C65C30">
        <w:rPr>
          <w:rFonts w:ascii="Book Antiqua" w:hAnsi="Book Antiqua"/>
        </w:rPr>
        <w:t xml:space="preserve"> DE FORMA.</w:t>
      </w:r>
    </w:p>
    <w:p w:rsidR="00D561F3" w:rsidRPr="00C65C30" w:rsidRDefault="00D561F3" w:rsidP="00D561F3">
      <w:pPr>
        <w:keepNext/>
        <w:spacing w:after="180" w:line="240" w:lineRule="auto"/>
        <w:jc w:val="right"/>
        <w:rPr>
          <w:rFonts w:ascii="Book Antiqua" w:hAnsi="Book Antiqua"/>
        </w:rPr>
      </w:pPr>
      <w:r w:rsidRPr="00C65C30">
        <w:rPr>
          <w:rFonts w:ascii="Book Antiqua" w:hAnsi="Book Antiqua"/>
        </w:rPr>
        <w:t xml:space="preserve">Sancionada el </w:t>
      </w:r>
      <w:r w:rsidRPr="00C65C30">
        <w:rPr>
          <w:rFonts w:ascii="Book Antiqua" w:hAnsi="Book Antiqua"/>
          <w:b/>
        </w:rPr>
        <w:t xml:space="preserve"> 15 de Enero de 2001</w:t>
      </w:r>
    </w:p>
    <w:p w:rsidR="00D561F3" w:rsidRPr="00C65C30" w:rsidRDefault="00D561F3" w:rsidP="00D561F3">
      <w:pPr>
        <w:keepNext/>
        <w:spacing w:after="180" w:line="240" w:lineRule="auto"/>
        <w:jc w:val="left"/>
        <w:rPr>
          <w:rFonts w:ascii="Book Antiqua" w:hAnsi="Book Antiqua"/>
        </w:rPr>
      </w:pPr>
    </w:p>
    <w:p w:rsidR="00D561F3" w:rsidRPr="00C65C30" w:rsidRDefault="00D561F3" w:rsidP="00D561F3">
      <w:pPr>
        <w:keepNext/>
        <w:spacing w:after="180" w:line="240" w:lineRule="auto"/>
        <w:jc w:val="left"/>
        <w:rPr>
          <w:rFonts w:ascii="Book Antiqua" w:hAnsi="Book Antiqua"/>
        </w:rPr>
      </w:pPr>
    </w:p>
    <w:p w:rsidR="00BF66A4" w:rsidRPr="002352D5" w:rsidRDefault="00BF66A4" w:rsidP="00BF66A4">
      <w:pPr>
        <w:keepNext/>
        <w:tabs>
          <w:tab w:val="left" w:pos="0"/>
        </w:tabs>
        <w:spacing w:before="480" w:after="180" w:line="240" w:lineRule="auto"/>
        <w:rPr>
          <w:rFonts w:ascii="Book Antiqua" w:hAnsi="Book Antiqua" w:cs="Times New Roman"/>
          <w:b/>
          <w:szCs w:val="24"/>
        </w:rPr>
      </w:pPr>
      <w:r w:rsidRPr="002352D5">
        <w:rPr>
          <w:rFonts w:ascii="Book Antiqua" w:hAnsi="Book Antiqua" w:cs="Times New Roman"/>
          <w:b/>
          <w:szCs w:val="24"/>
        </w:rPr>
        <w:t>ORDENANZA Nº 1136</w:t>
      </w:r>
    </w:p>
    <w:p w:rsidR="00BF66A4" w:rsidRPr="002352D5" w:rsidRDefault="00BF66A4" w:rsidP="00BF66A4">
      <w:pPr>
        <w:keepNext/>
        <w:spacing w:after="180" w:line="240" w:lineRule="auto"/>
        <w:rPr>
          <w:rFonts w:ascii="Book Antiqua" w:hAnsi="Book Antiqua" w:cs="Times New Roman"/>
          <w:szCs w:val="24"/>
          <w:u w:val="single"/>
        </w:rPr>
      </w:pPr>
      <w:r w:rsidRPr="002352D5">
        <w:rPr>
          <w:rFonts w:ascii="Book Antiqua" w:hAnsi="Book Antiqua" w:cs="Times New Roman"/>
          <w:szCs w:val="24"/>
          <w:u w:val="single"/>
        </w:rPr>
        <w:t>ARTÍCULO PRIMERO:</w:t>
      </w:r>
      <w:r w:rsidRPr="002352D5">
        <w:rPr>
          <w:rFonts w:ascii="Book Antiqua" w:hAnsi="Book Antiqua" w:cs="Times New Roman"/>
          <w:szCs w:val="24"/>
        </w:rPr>
        <w:t xml:space="preserve"> ACEPTASE la donación efectuada por la firma MERIDIEM PUBLICIDAD, consistente en 20 Cestos Papeleros pertenecientes al proyecto H 2000, los que serán emplazados por la firma, en las cuadras, cantidades y ubicación que determine la Dirección de Catastro, Edificación y Planeamiento. </w:t>
      </w:r>
    </w:p>
    <w:p w:rsidR="00BF66A4" w:rsidRPr="002352D5" w:rsidRDefault="00BF66A4" w:rsidP="00BF66A4">
      <w:pPr>
        <w:keepNext/>
        <w:spacing w:after="180" w:line="240" w:lineRule="auto"/>
        <w:rPr>
          <w:rFonts w:ascii="Book Antiqua" w:hAnsi="Book Antiqua" w:cs="Times New Roman"/>
          <w:szCs w:val="24"/>
        </w:rPr>
      </w:pPr>
      <w:r w:rsidRPr="002352D5">
        <w:rPr>
          <w:rFonts w:ascii="Book Antiqua" w:hAnsi="Book Antiqua" w:cs="Times New Roman"/>
          <w:szCs w:val="24"/>
          <w:u w:val="single"/>
        </w:rPr>
        <w:t>ARTÍCULO FINAL:</w:t>
      </w:r>
      <w:r w:rsidRPr="002352D5">
        <w:rPr>
          <w:rFonts w:ascii="Book Antiqua" w:hAnsi="Book Antiqua" w:cs="Times New Roman"/>
          <w:szCs w:val="24"/>
        </w:rPr>
        <w:t xml:space="preserve"> DE FORMA.</w:t>
      </w:r>
    </w:p>
    <w:p w:rsidR="00BF66A4" w:rsidRPr="002352D5" w:rsidRDefault="00BF66A4" w:rsidP="00BF66A4">
      <w:pPr>
        <w:keepNext/>
        <w:spacing w:after="180" w:line="240" w:lineRule="auto"/>
        <w:jc w:val="right"/>
        <w:rPr>
          <w:rFonts w:ascii="Book Antiqua" w:hAnsi="Book Antiqua" w:cs="Times New Roman"/>
          <w:szCs w:val="24"/>
        </w:rPr>
      </w:pPr>
      <w:r w:rsidRPr="002352D5">
        <w:rPr>
          <w:rFonts w:ascii="Book Antiqua" w:hAnsi="Book Antiqua" w:cs="Times New Roman"/>
          <w:szCs w:val="24"/>
        </w:rPr>
        <w:t xml:space="preserve">Sancionada el </w:t>
      </w:r>
      <w:r w:rsidRPr="002352D5">
        <w:rPr>
          <w:rFonts w:ascii="Book Antiqua" w:hAnsi="Book Antiqua" w:cs="Times New Roman"/>
          <w:b/>
          <w:szCs w:val="24"/>
        </w:rPr>
        <w:t xml:space="preserve"> 19 de Enero de 2001</w:t>
      </w:r>
    </w:p>
    <w:p w:rsidR="00BF66A4" w:rsidRPr="002352D5" w:rsidRDefault="00BF66A4" w:rsidP="00BF66A4">
      <w:pPr>
        <w:keepNext/>
        <w:spacing w:after="180" w:line="240" w:lineRule="auto"/>
        <w:rPr>
          <w:rFonts w:ascii="Book Antiqua" w:hAnsi="Book Antiqua" w:cs="Times New Roman"/>
          <w:szCs w:val="24"/>
        </w:rPr>
      </w:pPr>
    </w:p>
    <w:p w:rsidR="00BF66A4" w:rsidRPr="002352D5" w:rsidRDefault="00BF66A4" w:rsidP="00BF66A4">
      <w:pPr>
        <w:keepNext/>
        <w:spacing w:after="180" w:line="240" w:lineRule="auto"/>
        <w:jc w:val="left"/>
        <w:rPr>
          <w:rFonts w:ascii="Book Antiqua" w:hAnsi="Book Antiqua" w:cs="Times New Roman"/>
          <w:szCs w:val="24"/>
        </w:rPr>
      </w:pPr>
    </w:p>
    <w:p w:rsidR="00E4648B" w:rsidRPr="0019778A" w:rsidRDefault="00E4648B" w:rsidP="00E4648B">
      <w:pPr>
        <w:keepNext/>
        <w:spacing w:before="480" w:after="180" w:line="240" w:lineRule="auto"/>
        <w:jc w:val="left"/>
        <w:outlineLvl w:val="0"/>
        <w:rPr>
          <w:rFonts w:ascii="Book Antiqua" w:hAnsi="Book Antiqua"/>
          <w:b/>
        </w:rPr>
      </w:pPr>
      <w:r w:rsidRPr="0019778A">
        <w:rPr>
          <w:rFonts w:ascii="Book Antiqua" w:hAnsi="Book Antiqua"/>
          <w:b/>
        </w:rPr>
        <w:t>ORDENANZA Nº 1137</w:t>
      </w:r>
    </w:p>
    <w:p w:rsidR="00E4648B" w:rsidRPr="0019778A" w:rsidRDefault="00E4648B" w:rsidP="00E4648B">
      <w:pPr>
        <w:keepNext/>
        <w:spacing w:after="180" w:line="240" w:lineRule="auto"/>
        <w:rPr>
          <w:rFonts w:ascii="Book Antiqua" w:hAnsi="Book Antiqua"/>
        </w:rPr>
      </w:pPr>
      <w:r w:rsidRPr="0019778A">
        <w:rPr>
          <w:rFonts w:ascii="Book Antiqua" w:hAnsi="Book Antiqua"/>
          <w:u w:val="single"/>
        </w:rPr>
        <w:t>ARTÍCULO PRIMERO</w:t>
      </w:r>
      <w:r w:rsidRPr="0019778A">
        <w:rPr>
          <w:rFonts w:ascii="Book Antiqua" w:hAnsi="Book Antiqua"/>
        </w:rPr>
        <w:t>: Disponese la adhesión de la Municipalidad de Yerba Buena a la Ley Provincial Nº 7. 076</w:t>
      </w:r>
    </w:p>
    <w:p w:rsidR="00E4648B" w:rsidRPr="0019778A" w:rsidRDefault="00E4648B" w:rsidP="00E4648B">
      <w:pPr>
        <w:keepNext/>
        <w:spacing w:after="180" w:line="240" w:lineRule="auto"/>
        <w:rPr>
          <w:rFonts w:ascii="Book Antiqua" w:hAnsi="Book Antiqua"/>
          <w:u w:val="single"/>
        </w:rPr>
      </w:pPr>
      <w:r w:rsidRPr="0019778A">
        <w:rPr>
          <w:rFonts w:ascii="Book Antiqua" w:hAnsi="Book Antiqua"/>
          <w:u w:val="single"/>
        </w:rPr>
        <w:t>ARTÍCULO SEGUNDO</w:t>
      </w:r>
      <w:r w:rsidRPr="0019778A">
        <w:rPr>
          <w:rFonts w:ascii="Book Antiqua" w:hAnsi="Book Antiqua"/>
        </w:rPr>
        <w:t xml:space="preserve">: Publíquese en el Boletín Oficial de la Provincia. </w:t>
      </w:r>
    </w:p>
    <w:p w:rsidR="00E4648B" w:rsidRPr="0019778A" w:rsidRDefault="00E4648B" w:rsidP="00E4648B">
      <w:pPr>
        <w:keepNext/>
        <w:spacing w:after="180" w:line="240" w:lineRule="auto"/>
        <w:rPr>
          <w:rFonts w:ascii="Book Antiqua" w:hAnsi="Book Antiqua"/>
        </w:rPr>
      </w:pPr>
      <w:r w:rsidRPr="0019778A">
        <w:rPr>
          <w:rFonts w:ascii="Book Antiqua" w:hAnsi="Book Antiqua"/>
          <w:u w:val="single"/>
        </w:rPr>
        <w:t>ARTÍCULO FINAL:</w:t>
      </w:r>
      <w:r w:rsidRPr="0019778A">
        <w:rPr>
          <w:rFonts w:ascii="Book Antiqua" w:hAnsi="Book Antiqua"/>
        </w:rPr>
        <w:t xml:space="preserve"> DE FORMA.</w:t>
      </w:r>
    </w:p>
    <w:p w:rsidR="00E4648B" w:rsidRPr="0019778A" w:rsidRDefault="00E4648B" w:rsidP="00E4648B">
      <w:pPr>
        <w:keepNext/>
        <w:spacing w:after="180" w:line="240" w:lineRule="auto"/>
        <w:jc w:val="right"/>
        <w:rPr>
          <w:rFonts w:ascii="Book Antiqua" w:hAnsi="Book Antiqua"/>
        </w:rPr>
      </w:pPr>
      <w:r w:rsidRPr="0019778A">
        <w:rPr>
          <w:rFonts w:ascii="Book Antiqua" w:hAnsi="Book Antiqua"/>
        </w:rPr>
        <w:t xml:space="preserve">Sancionada el </w:t>
      </w:r>
      <w:r w:rsidRPr="0019778A">
        <w:rPr>
          <w:rFonts w:ascii="Book Antiqua" w:hAnsi="Book Antiqua"/>
          <w:b/>
        </w:rPr>
        <w:t xml:space="preserve"> 19 de Enero de 2001</w:t>
      </w:r>
    </w:p>
    <w:p w:rsidR="00E4648B" w:rsidRPr="0019778A" w:rsidRDefault="00E4648B" w:rsidP="00E4648B">
      <w:pPr>
        <w:keepNext/>
        <w:spacing w:after="180" w:line="240" w:lineRule="auto"/>
        <w:jc w:val="left"/>
        <w:rPr>
          <w:rFonts w:ascii="Book Antiqua" w:hAnsi="Book Antiqua"/>
        </w:rPr>
      </w:pPr>
    </w:p>
    <w:p w:rsidR="00E4648B" w:rsidRPr="0019778A" w:rsidRDefault="00E4648B" w:rsidP="00E4648B">
      <w:pPr>
        <w:keepNext/>
        <w:spacing w:after="180" w:line="240" w:lineRule="auto"/>
        <w:jc w:val="left"/>
        <w:rPr>
          <w:rFonts w:ascii="Book Antiqua" w:hAnsi="Book Antiqua"/>
        </w:rPr>
      </w:pPr>
    </w:p>
    <w:p w:rsidR="00E3565D" w:rsidRPr="002E469B" w:rsidRDefault="00E3565D" w:rsidP="00E3565D">
      <w:pPr>
        <w:keepNext/>
        <w:spacing w:before="480" w:after="180" w:line="240" w:lineRule="auto"/>
        <w:jc w:val="left"/>
        <w:rPr>
          <w:rFonts w:ascii="Book Antiqua" w:hAnsi="Book Antiqua"/>
          <w:b/>
        </w:rPr>
      </w:pPr>
      <w:r w:rsidRPr="002E469B">
        <w:rPr>
          <w:rFonts w:ascii="Book Antiqua" w:hAnsi="Book Antiqua"/>
          <w:b/>
        </w:rPr>
        <w:t>ORDENANZA Nº 1138</w:t>
      </w:r>
    </w:p>
    <w:p w:rsidR="00E3565D" w:rsidRPr="002E469B" w:rsidRDefault="00E3565D" w:rsidP="00E3565D">
      <w:pPr>
        <w:keepNext/>
        <w:spacing w:after="180" w:line="240" w:lineRule="auto"/>
        <w:rPr>
          <w:rFonts w:ascii="Book Antiqua" w:hAnsi="Book Antiqua"/>
        </w:rPr>
      </w:pPr>
      <w:r w:rsidRPr="002E469B">
        <w:rPr>
          <w:rFonts w:ascii="Book Antiqua" w:hAnsi="Book Antiqua"/>
          <w:u w:val="single"/>
        </w:rPr>
        <w:t>ARTÍCULO PRIMERO</w:t>
      </w:r>
      <w:r w:rsidRPr="002E469B">
        <w:rPr>
          <w:rFonts w:ascii="Book Antiqua" w:hAnsi="Book Antiqua"/>
        </w:rPr>
        <w:t xml:space="preserve">: DISPONESE la adhesión de la Municipalidad de Yerba Buena el decreto Nº 18/3-Sh- de fecha 05/01/01, emitido por el Poder Ejecutivo Provincial, por la cual se prorroga hasta el 31/01/01, el Pacto Provincial para el Saneamiento y Paz Social. </w:t>
      </w:r>
    </w:p>
    <w:p w:rsidR="00E3565D" w:rsidRPr="002E469B" w:rsidRDefault="00E3565D" w:rsidP="00E3565D">
      <w:pPr>
        <w:keepNext/>
        <w:spacing w:after="180" w:line="240" w:lineRule="auto"/>
        <w:rPr>
          <w:rFonts w:ascii="Book Antiqua" w:hAnsi="Book Antiqua"/>
        </w:rPr>
      </w:pPr>
      <w:r w:rsidRPr="002E469B">
        <w:rPr>
          <w:rFonts w:ascii="Book Antiqua" w:hAnsi="Book Antiqua"/>
          <w:u w:val="single"/>
        </w:rPr>
        <w:t>ARTÍCULO SEGUNDO</w:t>
      </w:r>
      <w:r w:rsidRPr="002E469B">
        <w:rPr>
          <w:rFonts w:ascii="Book Antiqua" w:hAnsi="Book Antiqua"/>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 la totalidad de los montos que se otorguen a esta Municipalidad por aplicación del referido Pacto Provincial. </w:t>
      </w:r>
    </w:p>
    <w:p w:rsidR="00E3565D" w:rsidRPr="002E469B" w:rsidRDefault="00E3565D" w:rsidP="00E3565D">
      <w:pPr>
        <w:keepNext/>
        <w:spacing w:after="180" w:line="240" w:lineRule="auto"/>
        <w:rPr>
          <w:rFonts w:ascii="Book Antiqua" w:hAnsi="Book Antiqua"/>
          <w:u w:val="single"/>
        </w:rPr>
      </w:pPr>
      <w:r w:rsidRPr="002E469B">
        <w:rPr>
          <w:rFonts w:ascii="Book Antiqua" w:hAnsi="Book Antiqua"/>
          <w:u w:val="single"/>
        </w:rPr>
        <w:t>ARTÍCULO TERCERO</w:t>
      </w:r>
      <w:r w:rsidRPr="002E469B">
        <w:rPr>
          <w:rFonts w:ascii="Book Antiqua" w:hAnsi="Book Antiqua"/>
        </w:rPr>
        <w:t xml:space="preserve">: AUTORIZASE al Superior Gobierno de la Provincia a retirar los montos necesarios de la Coparticipación de Impuestos  (Ley Nº 6316)  Fondo de Desarrollo del Interior  (Ley Nº 6651 y modificatorias)  y/o cualquier otro recurso de libre disponibilidad, para los servicios de amortización de los montos que se otorguen a esta Municipalidad por aplicación del referido Pacto Provincial. </w:t>
      </w:r>
    </w:p>
    <w:p w:rsidR="00E3565D" w:rsidRPr="002E469B" w:rsidRDefault="00E3565D" w:rsidP="00E3565D">
      <w:pPr>
        <w:keepNext/>
        <w:spacing w:after="180" w:line="240" w:lineRule="auto"/>
        <w:rPr>
          <w:rFonts w:ascii="Book Antiqua" w:hAnsi="Book Antiqua"/>
        </w:rPr>
      </w:pPr>
      <w:r w:rsidRPr="002E469B">
        <w:rPr>
          <w:rFonts w:ascii="Book Antiqua" w:hAnsi="Book Antiqua"/>
          <w:u w:val="single"/>
        </w:rPr>
        <w:lastRenderedPageBreak/>
        <w:t>ARTÍCULO FINAL:</w:t>
      </w:r>
      <w:r w:rsidRPr="002E469B">
        <w:rPr>
          <w:rFonts w:ascii="Book Antiqua" w:hAnsi="Book Antiqua"/>
        </w:rPr>
        <w:t xml:space="preserve"> DE FORMA.</w:t>
      </w:r>
    </w:p>
    <w:p w:rsidR="00E3565D" w:rsidRPr="002E469B" w:rsidRDefault="00E3565D" w:rsidP="00E3565D">
      <w:pPr>
        <w:keepNext/>
        <w:spacing w:after="180" w:line="240" w:lineRule="auto"/>
        <w:jc w:val="right"/>
        <w:rPr>
          <w:rFonts w:ascii="Book Antiqua" w:hAnsi="Book Antiqua"/>
        </w:rPr>
      </w:pPr>
      <w:r w:rsidRPr="002E469B">
        <w:rPr>
          <w:rFonts w:ascii="Book Antiqua" w:hAnsi="Book Antiqua"/>
        </w:rPr>
        <w:t xml:space="preserve">Sancionada el </w:t>
      </w:r>
      <w:r w:rsidRPr="002E469B">
        <w:rPr>
          <w:rFonts w:ascii="Book Antiqua" w:hAnsi="Book Antiqua"/>
          <w:b/>
        </w:rPr>
        <w:t xml:space="preserve"> 19 de Enero de 2001</w:t>
      </w:r>
    </w:p>
    <w:p w:rsidR="00E3565D" w:rsidRPr="002E469B" w:rsidRDefault="00E3565D" w:rsidP="00E3565D">
      <w:pPr>
        <w:keepNext/>
        <w:spacing w:after="180" w:line="240" w:lineRule="auto"/>
        <w:jc w:val="left"/>
        <w:rPr>
          <w:rFonts w:ascii="Book Antiqua" w:hAnsi="Book Antiqua"/>
        </w:rPr>
      </w:pPr>
    </w:p>
    <w:p w:rsidR="00E3565D" w:rsidRPr="002E469B" w:rsidRDefault="00E3565D" w:rsidP="00E3565D">
      <w:pPr>
        <w:keepNext/>
        <w:spacing w:after="180" w:line="240" w:lineRule="auto"/>
        <w:jc w:val="left"/>
        <w:rPr>
          <w:rFonts w:ascii="Book Antiqua" w:hAnsi="Book Antiqua"/>
        </w:rPr>
      </w:pPr>
    </w:p>
    <w:p w:rsidR="00E4322D" w:rsidRPr="00875C01" w:rsidRDefault="00E4322D" w:rsidP="00E4322D">
      <w:pPr>
        <w:keepNext/>
        <w:spacing w:before="480" w:after="180" w:line="240" w:lineRule="auto"/>
        <w:jc w:val="left"/>
        <w:rPr>
          <w:rFonts w:ascii="Book Antiqua" w:hAnsi="Book Antiqua"/>
          <w:b/>
        </w:rPr>
      </w:pPr>
      <w:r w:rsidRPr="00875C01">
        <w:rPr>
          <w:rFonts w:ascii="Book Antiqua" w:hAnsi="Book Antiqua"/>
          <w:b/>
        </w:rPr>
        <w:t>ORDENANZA Nº 1139</w:t>
      </w:r>
    </w:p>
    <w:p w:rsidR="00E4322D" w:rsidRPr="00875C01" w:rsidRDefault="00E4322D" w:rsidP="00E4322D">
      <w:pPr>
        <w:keepNext/>
        <w:spacing w:after="180" w:line="240" w:lineRule="auto"/>
        <w:rPr>
          <w:rFonts w:ascii="Book Antiqua" w:hAnsi="Book Antiqua"/>
        </w:rPr>
      </w:pPr>
      <w:r w:rsidRPr="00875C01">
        <w:rPr>
          <w:rFonts w:ascii="Book Antiqua" w:hAnsi="Book Antiqua"/>
          <w:u w:val="single"/>
        </w:rPr>
        <w:t>ARTÍCULO PRIMERO</w:t>
      </w:r>
      <w:r w:rsidRPr="00875C01">
        <w:rPr>
          <w:rFonts w:ascii="Book Antiqua" w:hAnsi="Book Antiqua"/>
        </w:rPr>
        <w:t xml:space="preserve">: ACEPTASE la donación efectuada por la firma ALFAJORES DEL TUCUMAN, consistente en 100  (cien)  Cestos para Basura, los que serán emplazados por dicha firma en la Avenida Aconquija, en dos etapas, según lo consignado en el primer CONSIDERANDOde la presente Ordenanza. </w:t>
      </w:r>
    </w:p>
    <w:p w:rsidR="00E4322D" w:rsidRPr="00875C01" w:rsidRDefault="00E4322D" w:rsidP="00E4322D">
      <w:pPr>
        <w:keepNext/>
        <w:spacing w:after="180" w:line="240" w:lineRule="auto"/>
        <w:rPr>
          <w:rFonts w:ascii="Book Antiqua" w:hAnsi="Book Antiqua"/>
          <w:u w:val="single"/>
        </w:rPr>
      </w:pPr>
      <w:r w:rsidRPr="00875C01">
        <w:rPr>
          <w:rFonts w:ascii="Book Antiqua" w:hAnsi="Book Antiqua"/>
          <w:u w:val="single"/>
        </w:rPr>
        <w:t>ARTÍCULO SEGUNDO</w:t>
      </w:r>
      <w:r w:rsidRPr="00875C01">
        <w:rPr>
          <w:rFonts w:ascii="Book Antiqua" w:hAnsi="Book Antiqua"/>
        </w:rPr>
        <w:t xml:space="preserve">: La Dirección de Transito dispondrá lo necesario para que la firma Alfajores del Tucumán instale los cestos donados, los que serán emplazados sin perjudicar el paso peatonal por las veredas. </w:t>
      </w:r>
    </w:p>
    <w:p w:rsidR="00E4322D" w:rsidRPr="00875C01" w:rsidRDefault="00E4322D" w:rsidP="00E4322D">
      <w:pPr>
        <w:keepNext/>
        <w:spacing w:after="180" w:line="240" w:lineRule="auto"/>
        <w:rPr>
          <w:rFonts w:ascii="Book Antiqua" w:hAnsi="Book Antiqua"/>
        </w:rPr>
      </w:pPr>
      <w:r w:rsidRPr="00875C01">
        <w:rPr>
          <w:rFonts w:ascii="Book Antiqua" w:hAnsi="Book Antiqua"/>
          <w:u w:val="single"/>
        </w:rPr>
        <w:t>ARTÍCULO FINAL:</w:t>
      </w:r>
      <w:r w:rsidRPr="00875C01">
        <w:rPr>
          <w:rFonts w:ascii="Book Antiqua" w:hAnsi="Book Antiqua"/>
        </w:rPr>
        <w:t xml:space="preserve"> DE FORMA.</w:t>
      </w:r>
    </w:p>
    <w:p w:rsidR="00E4322D" w:rsidRPr="00875C01" w:rsidRDefault="00E4322D" w:rsidP="00E4322D">
      <w:pPr>
        <w:keepNext/>
        <w:spacing w:after="180" w:line="240" w:lineRule="auto"/>
        <w:jc w:val="right"/>
        <w:rPr>
          <w:rFonts w:ascii="Book Antiqua" w:hAnsi="Book Antiqua"/>
        </w:rPr>
      </w:pPr>
      <w:r w:rsidRPr="00875C01">
        <w:rPr>
          <w:rFonts w:ascii="Book Antiqua" w:hAnsi="Book Antiqua"/>
        </w:rPr>
        <w:t xml:space="preserve">Sancionada el </w:t>
      </w:r>
      <w:r w:rsidRPr="00875C01">
        <w:rPr>
          <w:rFonts w:ascii="Book Antiqua" w:hAnsi="Book Antiqua"/>
          <w:b/>
        </w:rPr>
        <w:t xml:space="preserve"> 31 de Enero de 2001</w:t>
      </w:r>
    </w:p>
    <w:p w:rsidR="00E4322D" w:rsidRPr="00875C01" w:rsidRDefault="00E4322D" w:rsidP="00E4322D">
      <w:pPr>
        <w:keepNext/>
        <w:spacing w:after="180" w:line="240" w:lineRule="auto"/>
        <w:jc w:val="left"/>
        <w:rPr>
          <w:rFonts w:ascii="Book Antiqua" w:hAnsi="Book Antiqua"/>
        </w:rPr>
      </w:pPr>
    </w:p>
    <w:p w:rsidR="00E4322D" w:rsidRPr="00875C01" w:rsidRDefault="00E4322D" w:rsidP="00E4322D">
      <w:pPr>
        <w:keepNext/>
        <w:spacing w:after="180" w:line="240" w:lineRule="auto"/>
        <w:jc w:val="left"/>
        <w:rPr>
          <w:rFonts w:ascii="Book Antiqua" w:hAnsi="Book Antiqua"/>
        </w:rPr>
      </w:pPr>
    </w:p>
    <w:p w:rsidR="000B6DE7" w:rsidRPr="00721BE8" w:rsidRDefault="000B6DE7" w:rsidP="000B6DE7">
      <w:pPr>
        <w:keepNext/>
        <w:spacing w:before="480" w:after="180" w:line="240" w:lineRule="auto"/>
        <w:jc w:val="left"/>
        <w:rPr>
          <w:rFonts w:ascii="Book Antiqua" w:hAnsi="Book Antiqua"/>
          <w:b/>
        </w:rPr>
      </w:pPr>
      <w:r w:rsidRPr="00721BE8">
        <w:rPr>
          <w:rFonts w:ascii="Book Antiqua" w:hAnsi="Book Antiqua"/>
          <w:b/>
        </w:rPr>
        <w:t>ORDENANZA Nº 1140</w:t>
      </w:r>
    </w:p>
    <w:p w:rsidR="000B6DE7" w:rsidRPr="00721BE8" w:rsidRDefault="000B6DE7" w:rsidP="000B6DE7">
      <w:pPr>
        <w:keepNext/>
        <w:spacing w:after="180" w:line="240" w:lineRule="auto"/>
        <w:rPr>
          <w:rFonts w:ascii="Book Antiqua" w:hAnsi="Book Antiqua"/>
          <w:u w:val="single"/>
        </w:rPr>
      </w:pPr>
      <w:r w:rsidRPr="00721BE8">
        <w:rPr>
          <w:rFonts w:ascii="Book Antiqua" w:hAnsi="Book Antiqua"/>
          <w:u w:val="single"/>
        </w:rPr>
        <w:t>ARTÍCULO PRIMERO</w:t>
      </w:r>
      <w:r w:rsidRPr="00721BE8">
        <w:rPr>
          <w:rFonts w:ascii="Book Antiqua" w:hAnsi="Book Antiqua"/>
        </w:rPr>
        <w:t xml:space="preserve">: FACULTASE al Sr. Secretario de Gobierno, Obras y Servicios Públicos, Ingeniero VICENTE RAUL STAGNETTO, D.N.I.Nº 10. 219. 457 y/o al Sr. Secretario de Hacienda, C. P. N. MANUEL LUNA CLARASO, D.N.I.Nº 14. 023. 416, a suscribir durante el mes de Febrero del cte. Año, toda la documentación relacionada con las cesiones y/o préstamos otorgados a esta Municipalidad por el Poder Ejecutivo Provincial. </w:t>
      </w:r>
    </w:p>
    <w:p w:rsidR="000B6DE7" w:rsidRPr="00721BE8" w:rsidRDefault="000B6DE7" w:rsidP="000B6DE7">
      <w:pPr>
        <w:keepNext/>
        <w:spacing w:after="180" w:line="240" w:lineRule="auto"/>
        <w:rPr>
          <w:rFonts w:ascii="Book Antiqua" w:hAnsi="Book Antiqua"/>
        </w:rPr>
      </w:pPr>
      <w:r w:rsidRPr="00721BE8">
        <w:rPr>
          <w:rFonts w:ascii="Book Antiqua" w:hAnsi="Book Antiqua"/>
          <w:u w:val="single"/>
        </w:rPr>
        <w:t>ARTÍCULO FINAL:</w:t>
      </w:r>
      <w:r w:rsidRPr="00721BE8">
        <w:rPr>
          <w:rFonts w:ascii="Book Antiqua" w:hAnsi="Book Antiqua"/>
        </w:rPr>
        <w:t xml:space="preserve"> DE FORMA.</w:t>
      </w:r>
    </w:p>
    <w:p w:rsidR="000B6DE7" w:rsidRPr="00721BE8" w:rsidRDefault="000B6DE7" w:rsidP="000B6DE7">
      <w:pPr>
        <w:keepNext/>
        <w:spacing w:after="180" w:line="240" w:lineRule="auto"/>
        <w:jc w:val="right"/>
        <w:rPr>
          <w:rFonts w:ascii="Book Antiqua" w:hAnsi="Book Antiqua"/>
        </w:rPr>
      </w:pPr>
      <w:r w:rsidRPr="00721BE8">
        <w:rPr>
          <w:rFonts w:ascii="Book Antiqua" w:hAnsi="Book Antiqua"/>
        </w:rPr>
        <w:t xml:space="preserve">Sancionada el </w:t>
      </w:r>
      <w:r w:rsidRPr="00721BE8">
        <w:rPr>
          <w:rFonts w:ascii="Book Antiqua" w:hAnsi="Book Antiqua"/>
          <w:b/>
        </w:rPr>
        <w:t xml:space="preserve"> 31 de Enero de 2001</w:t>
      </w:r>
    </w:p>
    <w:p w:rsidR="000B6DE7" w:rsidRPr="00721BE8" w:rsidRDefault="000B6DE7" w:rsidP="000B6DE7">
      <w:pPr>
        <w:keepNext/>
        <w:spacing w:after="180" w:line="240" w:lineRule="auto"/>
        <w:jc w:val="left"/>
        <w:rPr>
          <w:rFonts w:ascii="Book Antiqua" w:hAnsi="Book Antiqua"/>
        </w:rPr>
      </w:pPr>
    </w:p>
    <w:p w:rsidR="000B6DE7" w:rsidRPr="00721BE8" w:rsidRDefault="000B6DE7" w:rsidP="000B6DE7">
      <w:pPr>
        <w:keepNext/>
        <w:spacing w:after="180" w:line="240" w:lineRule="auto"/>
        <w:jc w:val="left"/>
        <w:rPr>
          <w:rFonts w:ascii="Book Antiqua" w:hAnsi="Book Antiqua"/>
        </w:rPr>
      </w:pPr>
    </w:p>
    <w:p w:rsidR="00AB65A4" w:rsidRPr="00164AE7" w:rsidRDefault="00AB65A4" w:rsidP="00AB65A4">
      <w:pPr>
        <w:keepNext/>
        <w:spacing w:before="480" w:after="180" w:line="240" w:lineRule="auto"/>
        <w:rPr>
          <w:rFonts w:ascii="Book Antiqua" w:hAnsi="Book Antiqua" w:cs="Times New Roman"/>
          <w:b/>
          <w:szCs w:val="24"/>
        </w:rPr>
      </w:pPr>
      <w:r w:rsidRPr="00164AE7">
        <w:rPr>
          <w:rFonts w:ascii="Book Antiqua" w:hAnsi="Book Antiqua" w:cs="Times New Roman"/>
          <w:b/>
          <w:szCs w:val="24"/>
        </w:rPr>
        <w:t>ORDENANZA Nº 1141</w:t>
      </w:r>
    </w:p>
    <w:p w:rsidR="00AB65A4" w:rsidRPr="00164AE7" w:rsidRDefault="00AB65A4" w:rsidP="00AB65A4">
      <w:pPr>
        <w:keepNext/>
        <w:spacing w:after="180" w:line="240" w:lineRule="auto"/>
        <w:rPr>
          <w:rFonts w:ascii="Book Antiqua" w:hAnsi="Book Antiqua" w:cs="Times New Roman"/>
          <w:szCs w:val="24"/>
        </w:rPr>
      </w:pPr>
      <w:r w:rsidRPr="00164AE7">
        <w:rPr>
          <w:rFonts w:ascii="Book Antiqua" w:hAnsi="Book Antiqua" w:cs="Times New Roman"/>
          <w:szCs w:val="24"/>
          <w:u w:val="single"/>
        </w:rPr>
        <w:t>ARTÍCULO PRIMERO:</w:t>
      </w:r>
      <w:r w:rsidRPr="00164AE7">
        <w:rPr>
          <w:rFonts w:ascii="Book Antiqua" w:hAnsi="Book Antiqua" w:cs="Times New Roman"/>
          <w:szCs w:val="24"/>
        </w:rPr>
        <w:t xml:space="preserve"> ACEPTASE la donación efectuada por la firma PUBLICIDAD SARMIENTO S. A, en cuya representación actúa el Sr. José María Santamarina, consistente en 30  (treinta)  REFUGIOS CLASE “A”, los cuales serán instalados por dicha Empresa en la Av. Aconquija de esta Ciudad, sin obstaculizar el paso peatonal, en las Paradas de Transporte Público de Pasajeros que determine la Dirección de Tránsito de esta Municipalidad. </w:t>
      </w:r>
    </w:p>
    <w:p w:rsidR="00AB65A4" w:rsidRPr="00164AE7" w:rsidRDefault="00AB65A4" w:rsidP="00AB65A4">
      <w:pPr>
        <w:keepNext/>
        <w:spacing w:after="180" w:line="240" w:lineRule="auto"/>
        <w:rPr>
          <w:rFonts w:ascii="Book Antiqua" w:hAnsi="Book Antiqua" w:cs="Times New Roman"/>
          <w:szCs w:val="24"/>
          <w:u w:val="single"/>
        </w:rPr>
      </w:pPr>
      <w:r w:rsidRPr="00164AE7">
        <w:rPr>
          <w:rFonts w:ascii="Book Antiqua" w:hAnsi="Book Antiqua" w:cs="Times New Roman"/>
          <w:szCs w:val="24"/>
          <w:u w:val="single"/>
        </w:rPr>
        <w:t>ARTÍCULO SEGUNDO:</w:t>
      </w:r>
      <w:r w:rsidRPr="00164AE7">
        <w:rPr>
          <w:rFonts w:ascii="Book Antiqua" w:hAnsi="Book Antiqua" w:cs="Times New Roman"/>
          <w:szCs w:val="24"/>
        </w:rPr>
        <w:t xml:space="preserve"> DISPONESE la suscripción de un Convenio ente esta Municipalidad y la Firma PUBLICIDAD SARMIENTO S. A. en que se establezcan las condiciones  (derechos, obligaciones, términos,)   para la instalación de los refugios donados. </w:t>
      </w:r>
    </w:p>
    <w:p w:rsidR="00AB65A4" w:rsidRPr="00164AE7" w:rsidRDefault="00AB65A4" w:rsidP="00AB65A4">
      <w:pPr>
        <w:keepNext/>
        <w:spacing w:after="180" w:line="240" w:lineRule="auto"/>
        <w:rPr>
          <w:rFonts w:ascii="Book Antiqua" w:hAnsi="Book Antiqua" w:cs="Times New Roman"/>
          <w:szCs w:val="24"/>
        </w:rPr>
      </w:pPr>
      <w:r w:rsidRPr="00164AE7">
        <w:rPr>
          <w:rFonts w:ascii="Book Antiqua" w:hAnsi="Book Antiqua" w:cs="Times New Roman"/>
          <w:szCs w:val="24"/>
          <w:u w:val="single"/>
        </w:rPr>
        <w:lastRenderedPageBreak/>
        <w:t>ARTÍCULO FINAL:</w:t>
      </w:r>
      <w:r w:rsidRPr="00164AE7">
        <w:rPr>
          <w:rFonts w:ascii="Book Antiqua" w:hAnsi="Book Antiqua" w:cs="Times New Roman"/>
          <w:szCs w:val="24"/>
        </w:rPr>
        <w:t xml:space="preserve"> DE FORMA.</w:t>
      </w:r>
    </w:p>
    <w:p w:rsidR="00AB65A4" w:rsidRPr="00164AE7" w:rsidRDefault="00AB65A4" w:rsidP="00AB65A4">
      <w:pPr>
        <w:keepNext/>
        <w:spacing w:after="180" w:line="240" w:lineRule="auto"/>
        <w:jc w:val="right"/>
        <w:rPr>
          <w:rFonts w:ascii="Book Antiqua" w:hAnsi="Book Antiqua" w:cs="Times New Roman"/>
          <w:szCs w:val="24"/>
        </w:rPr>
      </w:pPr>
      <w:r w:rsidRPr="00164AE7">
        <w:rPr>
          <w:rFonts w:ascii="Book Antiqua" w:hAnsi="Book Antiqua" w:cs="Times New Roman"/>
          <w:szCs w:val="24"/>
        </w:rPr>
        <w:t xml:space="preserve">Sancionada el </w:t>
      </w:r>
      <w:r w:rsidRPr="00164AE7">
        <w:rPr>
          <w:rFonts w:ascii="Book Antiqua" w:hAnsi="Book Antiqua" w:cs="Times New Roman"/>
          <w:b/>
          <w:szCs w:val="24"/>
        </w:rPr>
        <w:t xml:space="preserve"> 31 de Enero de 2001</w:t>
      </w:r>
    </w:p>
    <w:p w:rsidR="00AB65A4" w:rsidRPr="00164AE7" w:rsidRDefault="00AB65A4" w:rsidP="00AB65A4">
      <w:pPr>
        <w:keepNext/>
        <w:spacing w:after="180" w:line="240" w:lineRule="auto"/>
        <w:rPr>
          <w:rFonts w:ascii="Book Antiqua" w:hAnsi="Book Antiqua" w:cs="Times New Roman"/>
          <w:szCs w:val="24"/>
        </w:rPr>
      </w:pPr>
    </w:p>
    <w:p w:rsidR="00AB65A4" w:rsidRPr="00164AE7" w:rsidRDefault="00AB65A4" w:rsidP="00AB65A4">
      <w:pPr>
        <w:keepNext/>
        <w:spacing w:after="180" w:line="240" w:lineRule="auto"/>
        <w:jc w:val="left"/>
        <w:rPr>
          <w:rFonts w:ascii="Book Antiqua" w:hAnsi="Book Antiqua" w:cs="Times New Roman"/>
          <w:szCs w:val="24"/>
        </w:rPr>
      </w:pPr>
    </w:p>
    <w:p w:rsidR="00587B53" w:rsidRPr="00AC2791" w:rsidRDefault="00587B53" w:rsidP="00587B53">
      <w:pPr>
        <w:keepNext/>
        <w:spacing w:before="480" w:after="180" w:line="240" w:lineRule="auto"/>
        <w:rPr>
          <w:rFonts w:ascii="Book Antiqua" w:hAnsi="Book Antiqua" w:cs="Times New Roman"/>
          <w:b/>
          <w:szCs w:val="24"/>
        </w:rPr>
      </w:pPr>
      <w:r w:rsidRPr="00AC2791">
        <w:rPr>
          <w:rFonts w:ascii="Book Antiqua" w:hAnsi="Book Antiqua" w:cs="Times New Roman"/>
          <w:b/>
          <w:szCs w:val="24"/>
        </w:rPr>
        <w:t>ORDENANZA Nº 1142</w:t>
      </w:r>
    </w:p>
    <w:p w:rsidR="00587B53" w:rsidRPr="00AC2791" w:rsidRDefault="00587B53" w:rsidP="00587B53">
      <w:pPr>
        <w:keepNext/>
        <w:spacing w:after="180" w:line="240" w:lineRule="auto"/>
        <w:rPr>
          <w:rFonts w:ascii="Book Antiqua" w:hAnsi="Book Antiqua" w:cs="Times New Roman"/>
          <w:szCs w:val="24"/>
        </w:rPr>
      </w:pPr>
      <w:r w:rsidRPr="00AC2791">
        <w:rPr>
          <w:rFonts w:ascii="Book Antiqua" w:hAnsi="Book Antiqua" w:cs="Times New Roman"/>
          <w:szCs w:val="24"/>
          <w:u w:val="single"/>
        </w:rPr>
        <w:t>ARTÍCULO PRIMERO:</w:t>
      </w:r>
      <w:r w:rsidRPr="00AC2791">
        <w:rPr>
          <w:rFonts w:ascii="Book Antiqua" w:hAnsi="Book Antiqua" w:cs="Times New Roman"/>
          <w:szCs w:val="24"/>
        </w:rPr>
        <w:t xml:space="preserve"> Aceptase el Anticipo Financiero Reintegrable de $222. 000  (pesos doscientos veinte mil)  otorgado a la Municipalidad de Yerba Buena por el Superior Gobierno de la Provincia. </w:t>
      </w:r>
    </w:p>
    <w:p w:rsidR="00587B53" w:rsidRPr="00AC2791" w:rsidRDefault="00587B53" w:rsidP="00587B53">
      <w:pPr>
        <w:keepNext/>
        <w:spacing w:after="180" w:line="240" w:lineRule="auto"/>
        <w:rPr>
          <w:rFonts w:ascii="Book Antiqua" w:hAnsi="Book Antiqua" w:cs="Times New Roman"/>
          <w:szCs w:val="24"/>
        </w:rPr>
      </w:pPr>
      <w:r w:rsidRPr="00AC2791">
        <w:rPr>
          <w:rFonts w:ascii="Book Antiqua" w:hAnsi="Book Antiqua" w:cs="Times New Roman"/>
          <w:szCs w:val="24"/>
          <w:u w:val="single"/>
        </w:rPr>
        <w:t>ARTÍCULO SEGUNDO:</w:t>
      </w:r>
      <w:r w:rsidRPr="00AC2791">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Modificatoria)  y/o cualquier otro recurso de libre disponibilidad, con destino a la amortización del Anticipo Financiero. </w:t>
      </w:r>
    </w:p>
    <w:p w:rsidR="00587B53" w:rsidRPr="00AC2791" w:rsidRDefault="00587B53" w:rsidP="00587B53">
      <w:pPr>
        <w:keepNext/>
        <w:spacing w:after="180" w:line="240" w:lineRule="auto"/>
        <w:rPr>
          <w:rFonts w:ascii="Book Antiqua" w:hAnsi="Book Antiqua" w:cs="Times New Roman"/>
          <w:szCs w:val="24"/>
          <w:u w:val="single"/>
        </w:rPr>
      </w:pPr>
      <w:r w:rsidRPr="00AC2791">
        <w:rPr>
          <w:rFonts w:ascii="Book Antiqua" w:hAnsi="Book Antiqua" w:cs="Times New Roman"/>
          <w:szCs w:val="24"/>
          <w:u w:val="single"/>
        </w:rPr>
        <w:t>ARTÍCULO TERCERO:</w:t>
      </w:r>
      <w:r w:rsidRPr="00AC2791">
        <w:rPr>
          <w:rFonts w:ascii="Book Antiqua" w:hAnsi="Book Antiqua" w:cs="Times New Roman"/>
          <w:szCs w:val="24"/>
        </w:rPr>
        <w:t xml:space="preserve"> AUTORIZASE al Superior Gobierno de la Provincia a retener los montos necesarios para los servicios de amortización e intereses del Aporte Reintegrable acordado a este Municipio, de la Coparticipación de Impuestos  (Ley Nº 6316)  Fondo de Desarrollo del Interior  (Ley Nº 6651 y modificatoria)  y/o cualquier otro recurso de libre disponibilidad. </w:t>
      </w:r>
    </w:p>
    <w:p w:rsidR="00587B53" w:rsidRPr="00AC2791" w:rsidRDefault="00587B53" w:rsidP="00587B53">
      <w:pPr>
        <w:keepNext/>
        <w:spacing w:after="180" w:line="240" w:lineRule="auto"/>
        <w:rPr>
          <w:rFonts w:ascii="Book Antiqua" w:hAnsi="Book Antiqua" w:cs="Times New Roman"/>
          <w:szCs w:val="24"/>
        </w:rPr>
      </w:pPr>
      <w:r w:rsidRPr="00AC2791">
        <w:rPr>
          <w:rFonts w:ascii="Book Antiqua" w:hAnsi="Book Antiqua" w:cs="Times New Roman"/>
          <w:szCs w:val="24"/>
          <w:u w:val="single"/>
        </w:rPr>
        <w:t>ARTÍCULO FINAL:</w:t>
      </w:r>
      <w:r w:rsidRPr="00AC2791">
        <w:rPr>
          <w:rFonts w:ascii="Book Antiqua" w:hAnsi="Book Antiqua" w:cs="Times New Roman"/>
          <w:szCs w:val="24"/>
        </w:rPr>
        <w:t xml:space="preserve"> DE FORMA.</w:t>
      </w:r>
    </w:p>
    <w:p w:rsidR="00587B53" w:rsidRPr="00AC2791" w:rsidRDefault="00587B53" w:rsidP="00587B53">
      <w:pPr>
        <w:keepNext/>
        <w:spacing w:after="180" w:line="240" w:lineRule="auto"/>
        <w:jc w:val="right"/>
        <w:rPr>
          <w:rFonts w:ascii="Book Antiqua" w:hAnsi="Book Antiqua" w:cs="Times New Roman"/>
          <w:szCs w:val="24"/>
        </w:rPr>
      </w:pPr>
      <w:r w:rsidRPr="00AC2791">
        <w:rPr>
          <w:rFonts w:ascii="Book Antiqua" w:hAnsi="Book Antiqua" w:cs="Times New Roman"/>
          <w:szCs w:val="24"/>
        </w:rPr>
        <w:t xml:space="preserve">Sancionada el </w:t>
      </w:r>
      <w:r w:rsidRPr="00AC2791">
        <w:rPr>
          <w:rFonts w:ascii="Book Antiqua" w:hAnsi="Book Antiqua" w:cs="Times New Roman"/>
          <w:b/>
          <w:szCs w:val="24"/>
        </w:rPr>
        <w:t xml:space="preserve"> 08 de Febrero de 2001</w:t>
      </w:r>
    </w:p>
    <w:p w:rsidR="00587B53" w:rsidRPr="00AC2791" w:rsidRDefault="00587B53" w:rsidP="00587B53">
      <w:pPr>
        <w:keepNext/>
        <w:spacing w:after="180" w:line="240" w:lineRule="auto"/>
        <w:rPr>
          <w:rFonts w:ascii="Book Antiqua" w:hAnsi="Book Antiqua" w:cs="Times New Roman"/>
          <w:szCs w:val="24"/>
        </w:rPr>
      </w:pPr>
    </w:p>
    <w:p w:rsidR="00587B53" w:rsidRPr="00AC2791" w:rsidRDefault="00587B53" w:rsidP="00587B53">
      <w:pPr>
        <w:keepNext/>
        <w:spacing w:after="180" w:line="240" w:lineRule="auto"/>
        <w:jc w:val="left"/>
        <w:rPr>
          <w:rFonts w:ascii="Book Antiqua" w:hAnsi="Book Antiqua" w:cs="Times New Roman"/>
          <w:szCs w:val="24"/>
        </w:rPr>
      </w:pPr>
    </w:p>
    <w:p w:rsidR="0081157F" w:rsidRPr="00FD4929" w:rsidRDefault="0081157F" w:rsidP="0081157F">
      <w:pPr>
        <w:keepNext/>
        <w:spacing w:before="480" w:after="180" w:line="240" w:lineRule="auto"/>
        <w:rPr>
          <w:rFonts w:ascii="Book Antiqua" w:hAnsi="Book Antiqua" w:cs="Times New Roman"/>
          <w:b/>
          <w:szCs w:val="24"/>
        </w:rPr>
      </w:pPr>
      <w:r w:rsidRPr="00FD4929">
        <w:rPr>
          <w:rFonts w:ascii="Book Antiqua" w:hAnsi="Book Antiqua" w:cs="Times New Roman"/>
          <w:b/>
          <w:szCs w:val="24"/>
        </w:rPr>
        <w:t>ORDENANZA Nº 1143</w:t>
      </w:r>
    </w:p>
    <w:p w:rsidR="0081157F" w:rsidRPr="00FD4929" w:rsidRDefault="0081157F" w:rsidP="0081157F">
      <w:pPr>
        <w:keepNext/>
        <w:spacing w:after="180" w:line="240" w:lineRule="auto"/>
        <w:rPr>
          <w:rFonts w:ascii="Book Antiqua" w:hAnsi="Book Antiqua" w:cs="Times New Roman"/>
          <w:szCs w:val="24"/>
        </w:rPr>
      </w:pPr>
      <w:r w:rsidRPr="00FD4929">
        <w:rPr>
          <w:rFonts w:ascii="Book Antiqua" w:hAnsi="Book Antiqua" w:cs="Times New Roman"/>
          <w:szCs w:val="24"/>
          <w:u w:val="single"/>
        </w:rPr>
        <w:t>ARTÍCULO PRIMERO:</w:t>
      </w:r>
      <w:r w:rsidRPr="00FD4929">
        <w:rPr>
          <w:rFonts w:ascii="Book Antiqua" w:hAnsi="Book Antiqua" w:cs="Times New Roman"/>
          <w:szCs w:val="24"/>
        </w:rPr>
        <w:t xml:space="preserve"> Aceptase el AuxilioFinanciero Reintegrable de $30. 000  (pesos treinta mil)  otorgado a la Municipalidad de Yerba Buena por el Superior Gobierno de la Provincia. </w:t>
      </w:r>
    </w:p>
    <w:p w:rsidR="0081157F" w:rsidRPr="00FD4929" w:rsidRDefault="0081157F" w:rsidP="0081157F">
      <w:pPr>
        <w:keepNext/>
        <w:spacing w:after="180" w:line="240" w:lineRule="auto"/>
        <w:rPr>
          <w:rFonts w:ascii="Book Antiqua" w:hAnsi="Book Antiqua" w:cs="Times New Roman"/>
          <w:szCs w:val="24"/>
        </w:rPr>
      </w:pPr>
      <w:r w:rsidRPr="00FD4929">
        <w:rPr>
          <w:rFonts w:ascii="Book Antiqua" w:hAnsi="Book Antiqua" w:cs="Times New Roman"/>
          <w:szCs w:val="24"/>
          <w:u w:val="single"/>
        </w:rPr>
        <w:t>ARTÍCULO SEGUNDO:</w:t>
      </w:r>
      <w:r w:rsidRPr="00FD4929">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Modificatoria)  y/o cualquier otro recurso de libre disponibilidad, con destino a la amortización del Auxilio Financiero. </w:t>
      </w:r>
    </w:p>
    <w:p w:rsidR="0081157F" w:rsidRPr="00FD4929" w:rsidRDefault="0081157F" w:rsidP="0081157F">
      <w:pPr>
        <w:keepNext/>
        <w:spacing w:after="180" w:line="240" w:lineRule="auto"/>
        <w:rPr>
          <w:rFonts w:ascii="Book Antiqua" w:hAnsi="Book Antiqua" w:cs="Times New Roman"/>
          <w:szCs w:val="24"/>
          <w:u w:val="single"/>
        </w:rPr>
      </w:pPr>
      <w:r w:rsidRPr="00FD4929">
        <w:rPr>
          <w:rFonts w:ascii="Book Antiqua" w:hAnsi="Book Antiqua" w:cs="Times New Roman"/>
          <w:szCs w:val="24"/>
          <w:u w:val="single"/>
        </w:rPr>
        <w:t>ARTÍCULO TERCERO:</w:t>
      </w:r>
      <w:r w:rsidRPr="00FD4929">
        <w:rPr>
          <w:rFonts w:ascii="Book Antiqua" w:hAnsi="Book Antiqua" w:cs="Times New Roman"/>
          <w:szCs w:val="24"/>
        </w:rPr>
        <w:t xml:space="preserve"> AUTORIZASE al Superior Gobierno de la Provincia a retener los montos necesarios para los servicios de amortización e intereses del Auxilio Financiero Reintegrable acordado a este Municipio, de la Coparticipación de Impuestos  (Ley Nº 6316)  Fondo de Desarrollo del Interior  (Ley Nº 6651 y modificatoria)  y/o cualquier otro recurso de libre disponibilidad. </w:t>
      </w:r>
    </w:p>
    <w:p w:rsidR="0081157F" w:rsidRPr="00FD4929" w:rsidRDefault="0081157F" w:rsidP="0081157F">
      <w:pPr>
        <w:keepNext/>
        <w:spacing w:after="180" w:line="240" w:lineRule="auto"/>
        <w:rPr>
          <w:rFonts w:ascii="Book Antiqua" w:hAnsi="Book Antiqua" w:cs="Times New Roman"/>
          <w:szCs w:val="24"/>
        </w:rPr>
      </w:pPr>
      <w:r w:rsidRPr="00FD4929">
        <w:rPr>
          <w:rFonts w:ascii="Book Antiqua" w:hAnsi="Book Antiqua" w:cs="Times New Roman"/>
          <w:szCs w:val="24"/>
          <w:u w:val="single"/>
        </w:rPr>
        <w:t>ARTÍCULO FINAL:</w:t>
      </w:r>
      <w:r w:rsidRPr="00FD4929">
        <w:rPr>
          <w:rFonts w:ascii="Book Antiqua" w:hAnsi="Book Antiqua" w:cs="Times New Roman"/>
          <w:szCs w:val="24"/>
        </w:rPr>
        <w:t xml:space="preserve"> DE FORMA.</w:t>
      </w:r>
    </w:p>
    <w:p w:rsidR="0081157F" w:rsidRPr="00FD4929" w:rsidRDefault="0081157F" w:rsidP="0081157F">
      <w:pPr>
        <w:keepNext/>
        <w:spacing w:after="180" w:line="240" w:lineRule="auto"/>
        <w:jc w:val="right"/>
        <w:rPr>
          <w:rFonts w:ascii="Book Antiqua" w:hAnsi="Book Antiqua" w:cs="Times New Roman"/>
          <w:szCs w:val="24"/>
        </w:rPr>
      </w:pPr>
      <w:r w:rsidRPr="00FD4929">
        <w:rPr>
          <w:rFonts w:ascii="Book Antiqua" w:hAnsi="Book Antiqua" w:cs="Times New Roman"/>
          <w:szCs w:val="24"/>
        </w:rPr>
        <w:t xml:space="preserve">Sancionada el </w:t>
      </w:r>
      <w:r w:rsidRPr="00FD4929">
        <w:rPr>
          <w:rFonts w:ascii="Book Antiqua" w:hAnsi="Book Antiqua" w:cs="Times New Roman"/>
          <w:b/>
          <w:szCs w:val="24"/>
        </w:rPr>
        <w:t xml:space="preserve"> 05 de Marzo de 2001</w:t>
      </w:r>
    </w:p>
    <w:p w:rsidR="0081157F" w:rsidRPr="00FD4929" w:rsidRDefault="0081157F" w:rsidP="0081157F">
      <w:pPr>
        <w:keepNext/>
        <w:spacing w:after="180" w:line="240" w:lineRule="auto"/>
        <w:rPr>
          <w:rFonts w:ascii="Book Antiqua" w:hAnsi="Book Antiqua" w:cs="Times New Roman"/>
          <w:szCs w:val="24"/>
        </w:rPr>
      </w:pPr>
    </w:p>
    <w:p w:rsidR="0081157F" w:rsidRPr="00FD4929" w:rsidRDefault="0081157F" w:rsidP="0081157F">
      <w:pPr>
        <w:keepNext/>
        <w:spacing w:after="180" w:line="240" w:lineRule="auto"/>
        <w:jc w:val="left"/>
        <w:rPr>
          <w:rFonts w:ascii="Book Antiqua" w:hAnsi="Book Antiqua" w:cs="Times New Roman"/>
          <w:szCs w:val="24"/>
        </w:rPr>
      </w:pPr>
    </w:p>
    <w:p w:rsidR="006C4DDB" w:rsidRPr="00A74456" w:rsidRDefault="006C4DDB" w:rsidP="006C4DDB">
      <w:pPr>
        <w:keepNext/>
        <w:spacing w:before="480" w:after="180" w:line="240" w:lineRule="auto"/>
        <w:rPr>
          <w:rFonts w:ascii="Book Antiqua" w:hAnsi="Book Antiqua" w:cs="Times New Roman"/>
          <w:b/>
          <w:szCs w:val="24"/>
        </w:rPr>
      </w:pPr>
      <w:r w:rsidRPr="00A74456">
        <w:rPr>
          <w:rFonts w:ascii="Book Antiqua" w:hAnsi="Book Antiqua" w:cs="Times New Roman"/>
          <w:b/>
          <w:szCs w:val="24"/>
        </w:rPr>
        <w:t>ORDENANZA Nº 1144</w:t>
      </w:r>
    </w:p>
    <w:p w:rsidR="006C4DDB" w:rsidRPr="00A74456" w:rsidRDefault="006C4DDB" w:rsidP="006C4DDB">
      <w:pPr>
        <w:keepNext/>
        <w:spacing w:after="180" w:line="240" w:lineRule="auto"/>
        <w:rPr>
          <w:rFonts w:ascii="Book Antiqua" w:hAnsi="Book Antiqua" w:cs="Times New Roman"/>
          <w:szCs w:val="24"/>
          <w:shd w:val="clear" w:color="auto" w:fill="FFFFFF"/>
        </w:rPr>
      </w:pPr>
      <w:r w:rsidRPr="00A74456">
        <w:rPr>
          <w:rFonts w:ascii="Book Antiqua" w:hAnsi="Book Antiqua" w:cs="Times New Roman"/>
          <w:szCs w:val="24"/>
          <w:u w:val="single"/>
          <w:shd w:val="clear" w:color="auto" w:fill="FFFFFF"/>
        </w:rPr>
        <w:t>ARTÍCULO PRIMERO:</w:t>
      </w:r>
      <w:r w:rsidRPr="00A74456">
        <w:rPr>
          <w:rFonts w:ascii="Book Antiqua" w:hAnsi="Book Antiqua" w:cs="Times New Roman"/>
          <w:szCs w:val="24"/>
          <w:shd w:val="clear" w:color="auto" w:fill="FFFFFF"/>
        </w:rPr>
        <w:t xml:space="preserve"> DISPONESE la adhesión de la Municipalidad de Yerba Buena a los Decretos número 415 01 y 481 01, Emitidos por el Poder Ejecutivo Provincial, relacionados con el Pacto Provincial para el Saneamiento y Paz Social 2001</w:t>
      </w:r>
    </w:p>
    <w:p w:rsidR="006C4DDB" w:rsidRPr="00A74456" w:rsidRDefault="006C4DDB" w:rsidP="006C4DDB">
      <w:pPr>
        <w:keepNext/>
        <w:spacing w:after="180" w:line="240" w:lineRule="auto"/>
        <w:rPr>
          <w:rFonts w:ascii="Book Antiqua" w:hAnsi="Book Antiqua" w:cs="Times New Roman"/>
          <w:szCs w:val="24"/>
          <w:shd w:val="clear" w:color="auto" w:fill="FFFFFF"/>
        </w:rPr>
      </w:pPr>
      <w:r w:rsidRPr="00A74456">
        <w:rPr>
          <w:rFonts w:ascii="Book Antiqua" w:hAnsi="Book Antiqua" w:cs="Times New Roman"/>
          <w:szCs w:val="24"/>
          <w:u w:val="single"/>
          <w:shd w:val="clear" w:color="auto" w:fill="FFFFFF"/>
        </w:rPr>
        <w:t>ARTÍCULO SEGUNDO:</w:t>
      </w:r>
      <w:r w:rsidRPr="00A74456">
        <w:rPr>
          <w:rFonts w:ascii="Book Antiqua" w:hAnsi="Book Antiqua" w:cs="Times New Roman"/>
          <w:szCs w:val="24"/>
          <w:shd w:val="clear" w:color="auto" w:fill="FFFFFF"/>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 la totalidad de los montos que se otorguen a esta Municipalidad por aplicación del referido Pacto Provincial</w:t>
      </w:r>
    </w:p>
    <w:p w:rsidR="006C4DDB" w:rsidRPr="00A74456" w:rsidRDefault="006C4DDB" w:rsidP="006C4DDB">
      <w:pPr>
        <w:keepNext/>
        <w:spacing w:after="180" w:line="240" w:lineRule="auto"/>
        <w:rPr>
          <w:rFonts w:ascii="Book Antiqua" w:hAnsi="Book Antiqua" w:cs="Times New Roman"/>
          <w:szCs w:val="24"/>
          <w:u w:val="single"/>
          <w:shd w:val="clear" w:color="auto" w:fill="FFFFFF"/>
        </w:rPr>
      </w:pPr>
      <w:r w:rsidRPr="00A74456">
        <w:rPr>
          <w:rFonts w:ascii="Book Antiqua" w:hAnsi="Book Antiqua" w:cs="Times New Roman"/>
          <w:szCs w:val="24"/>
          <w:u w:val="single"/>
          <w:shd w:val="clear" w:color="auto" w:fill="FFFFFF"/>
        </w:rPr>
        <w:t>ARTÍCULO TERCERO:</w:t>
      </w:r>
      <w:r w:rsidRPr="00A74456">
        <w:rPr>
          <w:rFonts w:ascii="Book Antiqua" w:hAnsi="Book Antiqua" w:cs="Times New Roman"/>
          <w:szCs w:val="24"/>
          <w:shd w:val="clear" w:color="auto" w:fill="FFFFFF"/>
        </w:rPr>
        <w:t xml:space="preserve"> AUTORIZASE al Superior Gobierno de la Provincia a retener los montos necesarios de la Coparticipación de Impuestos  (Ley Nº 6316)  Fondo de Desarrollo del Interior  (Ley Nº 6651 y modificatorias)  y cualquier otro recurso de libre disponibilidad para los servicios de armonización de los montos que se otorguen a esta Municipalidad por aplicación del referido parto provincial. </w:t>
      </w:r>
    </w:p>
    <w:p w:rsidR="006C4DDB" w:rsidRPr="00A74456" w:rsidRDefault="006C4DDB" w:rsidP="006C4DDB">
      <w:pPr>
        <w:keepNext/>
        <w:spacing w:after="180" w:line="240" w:lineRule="auto"/>
        <w:rPr>
          <w:rFonts w:ascii="Book Antiqua" w:hAnsi="Book Antiqua" w:cs="Times New Roman"/>
          <w:szCs w:val="24"/>
          <w:shd w:val="clear" w:color="auto" w:fill="FFFFFF"/>
        </w:rPr>
      </w:pPr>
      <w:r w:rsidRPr="00A74456">
        <w:rPr>
          <w:rFonts w:ascii="Book Antiqua" w:hAnsi="Book Antiqua" w:cs="Times New Roman"/>
          <w:szCs w:val="24"/>
          <w:u w:val="single"/>
          <w:shd w:val="clear" w:color="auto" w:fill="FFFFFF"/>
        </w:rPr>
        <w:t>ARTÍCULO FINAL:</w:t>
      </w:r>
      <w:r w:rsidRPr="00A74456">
        <w:rPr>
          <w:rFonts w:ascii="Book Antiqua" w:hAnsi="Book Antiqua" w:cs="Times New Roman"/>
          <w:szCs w:val="24"/>
          <w:shd w:val="clear" w:color="auto" w:fill="FFFFFF"/>
        </w:rPr>
        <w:t xml:space="preserve"> DE FORMA.</w:t>
      </w:r>
    </w:p>
    <w:p w:rsidR="006C4DDB" w:rsidRPr="00A74456" w:rsidRDefault="006C4DDB" w:rsidP="006C4DDB">
      <w:pPr>
        <w:keepNext/>
        <w:spacing w:after="180" w:line="240" w:lineRule="auto"/>
        <w:jc w:val="right"/>
        <w:rPr>
          <w:rFonts w:ascii="Book Antiqua" w:hAnsi="Book Antiqua" w:cs="Times New Roman"/>
          <w:szCs w:val="24"/>
          <w:shd w:val="clear" w:color="auto" w:fill="FFFFFF"/>
        </w:rPr>
      </w:pPr>
      <w:r w:rsidRPr="00A74456">
        <w:rPr>
          <w:rFonts w:ascii="Book Antiqua" w:hAnsi="Book Antiqua" w:cs="Times New Roman"/>
          <w:szCs w:val="24"/>
          <w:shd w:val="clear" w:color="auto" w:fill="FFFFFF"/>
        </w:rPr>
        <w:t xml:space="preserve">Sancionada el </w:t>
      </w:r>
      <w:r w:rsidRPr="00A74456">
        <w:rPr>
          <w:rFonts w:ascii="Book Antiqua" w:hAnsi="Book Antiqua" w:cs="Times New Roman"/>
          <w:b/>
          <w:szCs w:val="24"/>
          <w:shd w:val="clear" w:color="auto" w:fill="FFFFFF"/>
        </w:rPr>
        <w:t xml:space="preserve"> 16 de Marzo de 2001</w:t>
      </w:r>
    </w:p>
    <w:p w:rsidR="006C4DDB" w:rsidRPr="00A74456" w:rsidRDefault="006C4DDB" w:rsidP="006C4DDB">
      <w:pPr>
        <w:keepNext/>
        <w:spacing w:after="180" w:line="240" w:lineRule="auto"/>
        <w:rPr>
          <w:rFonts w:ascii="Book Antiqua" w:hAnsi="Book Antiqua" w:cs="Times New Roman"/>
          <w:szCs w:val="24"/>
          <w:shd w:val="clear" w:color="auto" w:fill="FFFFFF"/>
        </w:rPr>
      </w:pPr>
    </w:p>
    <w:p w:rsidR="006C4DDB" w:rsidRPr="00A74456" w:rsidRDefault="006C4DDB" w:rsidP="006C4DDB">
      <w:pPr>
        <w:keepNext/>
        <w:spacing w:after="180" w:line="240" w:lineRule="auto"/>
        <w:jc w:val="left"/>
        <w:rPr>
          <w:rFonts w:ascii="Book Antiqua" w:hAnsi="Book Antiqua" w:cs="Times New Roman"/>
          <w:szCs w:val="24"/>
          <w:shd w:val="clear" w:color="auto" w:fill="FFFFFF"/>
        </w:rPr>
      </w:pPr>
    </w:p>
    <w:p w:rsidR="00D47F21" w:rsidRPr="004B266F" w:rsidRDefault="00D47F21" w:rsidP="00D47F21">
      <w:pPr>
        <w:keepNext/>
        <w:spacing w:before="480" w:after="180" w:line="240" w:lineRule="auto"/>
        <w:jc w:val="left"/>
        <w:rPr>
          <w:rFonts w:ascii="Book Antiqua" w:hAnsi="Book Antiqua"/>
          <w:b/>
        </w:rPr>
      </w:pPr>
      <w:r w:rsidRPr="004B266F">
        <w:rPr>
          <w:rFonts w:ascii="Book Antiqua" w:hAnsi="Book Antiqua"/>
          <w:b/>
        </w:rPr>
        <w:t>ORDENANZA Nº 1145</w:t>
      </w:r>
    </w:p>
    <w:p w:rsidR="00D47F21" w:rsidRPr="004B266F" w:rsidRDefault="00D47F21" w:rsidP="00D47F21">
      <w:pPr>
        <w:keepNext/>
        <w:spacing w:after="180" w:line="240" w:lineRule="auto"/>
        <w:rPr>
          <w:rFonts w:ascii="Book Antiqua" w:hAnsi="Book Antiqua"/>
          <w:u w:val="single"/>
        </w:rPr>
      </w:pPr>
      <w:r w:rsidRPr="004B266F">
        <w:rPr>
          <w:rFonts w:ascii="Book Antiqua" w:hAnsi="Book Antiqua"/>
          <w:u w:val="single"/>
        </w:rPr>
        <w:t>ARTÍCULO PRIMERO</w:t>
      </w:r>
      <w:r w:rsidRPr="004B266F">
        <w:rPr>
          <w:rFonts w:ascii="Book Antiqua" w:hAnsi="Book Antiqua"/>
        </w:rPr>
        <w:t xml:space="preserve">: ACEPTASE la donación efectuada mediante Acta del 22 de Junio del año 1971  (Folio 149)  por los Sres. Carlota Rosa del Valle Nanterne de Horaiki, L. C. Nº 8. 920. 089; Abraham Horaiki, C. I. Nº 106. 587; Nayat Horaiki de Páramo, C. I. Nº 197. 706 y Olga Horaiki de Montero, C. I. Nº 197. 705, todos con domicilio en Camino del Perú y calle Pringles  (Yerba Buena)  de una fracción de terreno cuyas medidas son 17, 32 de frente por un contrafrente de 17, 32 en el sentido N-S y 82, 15mts De longitud en el sentido E-O, que fuera un inmueble mayor extensión Padrón Nº 382. 250, hoy anulado. </w:t>
      </w:r>
    </w:p>
    <w:p w:rsidR="00D47F21" w:rsidRPr="004B266F" w:rsidRDefault="00D47F21" w:rsidP="00D47F21">
      <w:pPr>
        <w:keepNext/>
        <w:spacing w:after="180" w:line="240" w:lineRule="auto"/>
        <w:rPr>
          <w:rFonts w:ascii="Book Antiqua" w:hAnsi="Book Antiqua"/>
        </w:rPr>
      </w:pPr>
      <w:r w:rsidRPr="004B266F">
        <w:rPr>
          <w:rFonts w:ascii="Book Antiqua" w:hAnsi="Book Antiqua"/>
          <w:u w:val="single"/>
        </w:rPr>
        <w:t>ARTÍCULO FINAL:</w:t>
      </w:r>
      <w:r w:rsidRPr="004B266F">
        <w:rPr>
          <w:rFonts w:ascii="Book Antiqua" w:hAnsi="Book Antiqua"/>
        </w:rPr>
        <w:t xml:space="preserve"> DE FORMA.</w:t>
      </w:r>
    </w:p>
    <w:p w:rsidR="00D47F21" w:rsidRPr="004B266F" w:rsidRDefault="00D47F21" w:rsidP="00D47F21">
      <w:pPr>
        <w:keepNext/>
        <w:spacing w:after="180" w:line="240" w:lineRule="auto"/>
        <w:jc w:val="right"/>
        <w:rPr>
          <w:rFonts w:ascii="Book Antiqua" w:hAnsi="Book Antiqua"/>
        </w:rPr>
      </w:pPr>
      <w:r w:rsidRPr="004B266F">
        <w:rPr>
          <w:rFonts w:ascii="Book Antiqua" w:hAnsi="Book Antiqua"/>
        </w:rPr>
        <w:t xml:space="preserve">Sancionada el </w:t>
      </w:r>
      <w:r w:rsidRPr="004B266F">
        <w:rPr>
          <w:rFonts w:ascii="Book Antiqua" w:hAnsi="Book Antiqua"/>
          <w:b/>
        </w:rPr>
        <w:t xml:space="preserve"> 19 de Marzo de 2001</w:t>
      </w:r>
    </w:p>
    <w:p w:rsidR="00D47F21" w:rsidRPr="004B266F" w:rsidRDefault="00D47F21" w:rsidP="00D47F21">
      <w:pPr>
        <w:keepNext/>
        <w:spacing w:after="180" w:line="240" w:lineRule="auto"/>
        <w:jc w:val="left"/>
        <w:rPr>
          <w:rFonts w:ascii="Book Antiqua" w:hAnsi="Book Antiqua"/>
        </w:rPr>
      </w:pPr>
    </w:p>
    <w:p w:rsidR="00D47F21" w:rsidRPr="004B266F" w:rsidRDefault="00D47F21" w:rsidP="00D47F21">
      <w:pPr>
        <w:keepNext/>
        <w:spacing w:after="180" w:line="240" w:lineRule="auto"/>
        <w:jc w:val="left"/>
        <w:rPr>
          <w:rFonts w:ascii="Book Antiqua" w:hAnsi="Book Antiqua"/>
        </w:rPr>
      </w:pPr>
    </w:p>
    <w:p w:rsidR="00441473" w:rsidRPr="00705A19" w:rsidRDefault="00441473" w:rsidP="00441473">
      <w:pPr>
        <w:keepNext/>
        <w:tabs>
          <w:tab w:val="left" w:pos="0"/>
        </w:tabs>
        <w:spacing w:before="480" w:after="180" w:line="240" w:lineRule="auto"/>
        <w:outlineLvl w:val="0"/>
        <w:rPr>
          <w:rFonts w:ascii="Book Antiqua" w:hAnsi="Book Antiqua" w:cs="Times New Roman"/>
          <w:b/>
        </w:rPr>
      </w:pPr>
      <w:r w:rsidRPr="00705A19">
        <w:rPr>
          <w:rFonts w:ascii="Book Antiqua" w:hAnsi="Book Antiqua" w:cs="Times New Roman"/>
          <w:b/>
        </w:rPr>
        <w:t>ORDENANZA Nº 1148</w:t>
      </w:r>
    </w:p>
    <w:p w:rsidR="00441473" w:rsidRPr="00705A19" w:rsidRDefault="00441473" w:rsidP="00441473">
      <w:pPr>
        <w:keepNext/>
        <w:spacing w:after="180" w:line="240" w:lineRule="auto"/>
        <w:rPr>
          <w:rFonts w:ascii="Book Antiqua" w:hAnsi="Book Antiqua" w:cs="Times New Roman"/>
        </w:rPr>
      </w:pPr>
      <w:r w:rsidRPr="00705A19">
        <w:rPr>
          <w:rFonts w:ascii="Book Antiqua" w:hAnsi="Book Antiqua" w:cs="Times New Roman"/>
          <w:u w:val="single"/>
        </w:rPr>
        <w:t>ARTÍCULO PRIMERO:</w:t>
      </w:r>
      <w:r w:rsidRPr="00705A19">
        <w:rPr>
          <w:rFonts w:ascii="Book Antiqua" w:hAnsi="Book Antiqua" w:cs="Times New Roman"/>
        </w:rPr>
        <w:t xml:space="preserve"> DISPONESE la adhesión de la Municipalidad de Yerba Buena a los Decretos N° 415/01 y 482/01, emitido por el Poder Ejecutivo Provincial, relacionados con el Pacto Provincial para el Saneamiento y Paz Social 2001. </w:t>
      </w:r>
    </w:p>
    <w:p w:rsidR="00441473" w:rsidRPr="00705A19" w:rsidRDefault="00441473" w:rsidP="00441473">
      <w:pPr>
        <w:keepNext/>
        <w:spacing w:after="180" w:line="240" w:lineRule="auto"/>
        <w:rPr>
          <w:rFonts w:ascii="Book Antiqua" w:hAnsi="Book Antiqua" w:cs="Times New Roman"/>
        </w:rPr>
      </w:pPr>
      <w:r w:rsidRPr="00705A19">
        <w:rPr>
          <w:rFonts w:ascii="Book Antiqua" w:hAnsi="Book Antiqua" w:cs="Times New Roman"/>
          <w:u w:val="single"/>
        </w:rPr>
        <w:t>ARTÍCULO SEGUNDO:</w:t>
      </w:r>
      <w:r w:rsidRPr="00705A19">
        <w:rPr>
          <w:rFonts w:ascii="Book Antiqua" w:hAnsi="Book Antiqua" w:cs="Times New Roman"/>
        </w:rPr>
        <w:t xml:space="preserve"> CEDESE a favor del Superior Gobierno de la Provincia los montos necesarios de la Coparticipación de impuesta (Ley Nº 6316) Fondo de Desarrollo del Interior </w:t>
      </w:r>
      <w:r w:rsidRPr="00705A19">
        <w:rPr>
          <w:rFonts w:ascii="Book Antiqua" w:hAnsi="Book Antiqua" w:cs="Times New Roman"/>
        </w:rPr>
        <w:lastRenderedPageBreak/>
        <w:t xml:space="preserve">(Ley Nº 6651 y modificatorias) y/o cualquier otro recurso de libre disponibilidad, con destino a la amortización de la totalidad de los montos que se otorguen a esta Municipalidad por aplicación del referido Pacto Provincial. </w:t>
      </w:r>
    </w:p>
    <w:p w:rsidR="00441473" w:rsidRPr="00705A19" w:rsidRDefault="00441473" w:rsidP="00441473">
      <w:pPr>
        <w:keepNext/>
        <w:spacing w:after="180" w:line="240" w:lineRule="auto"/>
        <w:rPr>
          <w:rFonts w:ascii="Book Antiqua" w:hAnsi="Book Antiqua" w:cs="Times New Roman"/>
          <w:u w:val="single"/>
        </w:rPr>
      </w:pPr>
      <w:r w:rsidRPr="00705A19">
        <w:rPr>
          <w:rFonts w:ascii="Book Antiqua" w:hAnsi="Book Antiqua" w:cs="Times New Roman"/>
          <w:u w:val="single"/>
        </w:rPr>
        <w:t>ARTÍCULO TERCERO:</w:t>
      </w:r>
      <w:r w:rsidRPr="00705A19">
        <w:rPr>
          <w:rFonts w:ascii="Book Antiqua" w:hAnsi="Book Antiqua" w:cs="Times New Roman"/>
        </w:rPr>
        <w:t xml:space="preserve"> AUTORIZASE al Superior Gobierno de la Provincia a retener los montos necesarios de la Coparticipación de Impuesto (Ley Nº 6316) Fondo de Desarrollo del Interior (Ley Nº 6651 y modificatorias) y/o cualquier otro recurso de libre disponibilidad, para los servicios de amortización de los montos que se otorguen a esta Municipalidad por aplicación del referido Pacto Provincial. </w:t>
      </w:r>
    </w:p>
    <w:p w:rsidR="00441473" w:rsidRPr="00705A19" w:rsidRDefault="00441473" w:rsidP="00441473">
      <w:pPr>
        <w:keepNext/>
        <w:spacing w:after="180" w:line="240" w:lineRule="auto"/>
        <w:rPr>
          <w:rFonts w:ascii="Book Antiqua" w:hAnsi="Book Antiqua" w:cs="Times New Roman"/>
        </w:rPr>
      </w:pPr>
      <w:r w:rsidRPr="00705A19">
        <w:rPr>
          <w:rFonts w:ascii="Book Antiqua" w:hAnsi="Book Antiqua" w:cs="Times New Roman"/>
          <w:u w:val="single"/>
        </w:rPr>
        <w:t>ARTÍCULO FINAL:</w:t>
      </w:r>
      <w:r w:rsidRPr="00705A19">
        <w:rPr>
          <w:rFonts w:ascii="Book Antiqua" w:hAnsi="Book Antiqua" w:cs="Times New Roman"/>
        </w:rPr>
        <w:t xml:space="preserve"> DE FORMA.</w:t>
      </w:r>
    </w:p>
    <w:p w:rsidR="00441473" w:rsidRPr="00705A19" w:rsidRDefault="00441473" w:rsidP="00441473">
      <w:pPr>
        <w:keepNext/>
        <w:spacing w:after="180" w:line="240" w:lineRule="auto"/>
        <w:jc w:val="right"/>
        <w:rPr>
          <w:rFonts w:ascii="Book Antiqua" w:hAnsi="Book Antiqua" w:cs="Times New Roman"/>
        </w:rPr>
      </w:pPr>
      <w:r w:rsidRPr="00705A19">
        <w:rPr>
          <w:rFonts w:ascii="Book Antiqua" w:hAnsi="Book Antiqua" w:cs="Times New Roman"/>
        </w:rPr>
        <w:t xml:space="preserve">Sancionada el </w:t>
      </w:r>
      <w:r w:rsidRPr="00705A19">
        <w:rPr>
          <w:rFonts w:ascii="Book Antiqua" w:hAnsi="Book Antiqua" w:cs="Times New Roman"/>
          <w:b/>
        </w:rPr>
        <w:t xml:space="preserve"> 20 de Marzo de 2001</w:t>
      </w:r>
    </w:p>
    <w:p w:rsidR="00441473" w:rsidRPr="00705A19" w:rsidRDefault="00441473" w:rsidP="00441473">
      <w:pPr>
        <w:keepNext/>
        <w:spacing w:after="180" w:line="240" w:lineRule="auto"/>
        <w:rPr>
          <w:rFonts w:ascii="Book Antiqua" w:hAnsi="Book Antiqua" w:cs="Times New Roman"/>
        </w:rPr>
      </w:pPr>
    </w:p>
    <w:p w:rsidR="00441473" w:rsidRPr="00705A19" w:rsidRDefault="00441473" w:rsidP="00441473">
      <w:pPr>
        <w:keepNext/>
        <w:spacing w:after="180" w:line="240" w:lineRule="auto"/>
        <w:jc w:val="left"/>
        <w:rPr>
          <w:rFonts w:ascii="Book Antiqua" w:hAnsi="Book Antiqua" w:cs="Times New Roman"/>
        </w:rPr>
      </w:pPr>
    </w:p>
    <w:p w:rsidR="001D6E4C" w:rsidRPr="00274814" w:rsidRDefault="001D6E4C" w:rsidP="001D6E4C">
      <w:pPr>
        <w:keepNext/>
        <w:spacing w:before="480" w:after="180" w:line="240" w:lineRule="auto"/>
        <w:jc w:val="left"/>
        <w:rPr>
          <w:rFonts w:ascii="Book Antiqua" w:eastAsia="Times New Roman" w:hAnsi="Book Antiqua"/>
          <w:b/>
          <w:szCs w:val="24"/>
          <w:shd w:val="clear" w:color="auto" w:fill="FFFFFF"/>
          <w:lang w:eastAsia="es-AR"/>
        </w:rPr>
      </w:pPr>
      <w:r w:rsidRPr="00274814">
        <w:rPr>
          <w:rFonts w:ascii="Book Antiqua" w:eastAsia="Times New Roman" w:hAnsi="Book Antiqua"/>
          <w:b/>
          <w:szCs w:val="24"/>
          <w:shd w:val="clear" w:color="auto" w:fill="FFFFFF"/>
          <w:lang w:eastAsia="es-AR"/>
        </w:rPr>
        <w:t>ORDENANZA Nº 1150</w:t>
      </w:r>
    </w:p>
    <w:p w:rsidR="001D6E4C" w:rsidRPr="00274814" w:rsidRDefault="001D6E4C" w:rsidP="001D6E4C">
      <w:pPr>
        <w:keepNext/>
        <w:spacing w:after="180" w:line="240" w:lineRule="auto"/>
        <w:rPr>
          <w:rFonts w:ascii="Book Antiqua" w:eastAsia="Times New Roman" w:hAnsi="Book Antiqua"/>
          <w:szCs w:val="24"/>
          <w:lang w:eastAsia="es-AR"/>
        </w:rPr>
      </w:pPr>
      <w:r w:rsidRPr="00274814">
        <w:rPr>
          <w:rFonts w:ascii="Book Antiqua" w:eastAsia="Times New Roman" w:hAnsi="Book Antiqua"/>
          <w:szCs w:val="24"/>
          <w:u w:val="single"/>
          <w:lang w:eastAsia="es-AR"/>
        </w:rPr>
        <w:t>ARTÍCULO PRIMERO:</w:t>
      </w:r>
      <w:r w:rsidRPr="00274814">
        <w:rPr>
          <w:rFonts w:ascii="Book Antiqua" w:eastAsia="Times New Roman" w:hAnsi="Book Antiqua"/>
          <w:szCs w:val="24"/>
          <w:lang w:eastAsia="es-AR"/>
        </w:rPr>
        <w:t xml:space="preserve"> DEROGANSE los Artículos 4° y 5° de la ordenanza N° 821 de fecha 16/04/97, por las razones expuestas en los Considerandos de la presente Ordenanza</w:t>
      </w:r>
    </w:p>
    <w:p w:rsidR="001D6E4C" w:rsidRPr="00274814" w:rsidRDefault="001D6E4C" w:rsidP="001D6E4C">
      <w:pPr>
        <w:keepNext/>
        <w:spacing w:after="180" w:line="240" w:lineRule="auto"/>
        <w:rPr>
          <w:rFonts w:ascii="Book Antiqua" w:eastAsia="Times New Roman" w:hAnsi="Book Antiqua"/>
          <w:szCs w:val="24"/>
          <w:u w:val="single"/>
          <w:lang w:eastAsia="es-AR"/>
        </w:rPr>
      </w:pPr>
      <w:r w:rsidRPr="00274814">
        <w:rPr>
          <w:rFonts w:ascii="Book Antiqua" w:eastAsia="Times New Roman" w:hAnsi="Book Antiqua"/>
          <w:szCs w:val="24"/>
          <w:u w:val="single"/>
          <w:lang w:eastAsia="es-AR"/>
        </w:rPr>
        <w:t>ARTÍCULO SEGUNDO:</w:t>
      </w:r>
      <w:r w:rsidRPr="00274814">
        <w:rPr>
          <w:rFonts w:ascii="Book Antiqua" w:eastAsia="Times New Roman" w:hAnsi="Book Antiqua"/>
          <w:szCs w:val="24"/>
          <w:lang w:eastAsia="es-AR"/>
        </w:rPr>
        <w:t xml:space="preserve"> PUBLIQUESE, en el Boletín Oficial de la Provincia. Una vez publicada disponer las acciones judiciales pertinentes solicitando la declaración de su inconstitucionalidad. </w:t>
      </w:r>
    </w:p>
    <w:p w:rsidR="001D6E4C" w:rsidRPr="00274814" w:rsidRDefault="001D6E4C" w:rsidP="001D6E4C">
      <w:pPr>
        <w:keepNext/>
        <w:spacing w:after="180" w:line="240" w:lineRule="auto"/>
        <w:rPr>
          <w:rFonts w:ascii="Book Antiqua" w:eastAsia="Times New Roman" w:hAnsi="Book Antiqua"/>
          <w:szCs w:val="24"/>
          <w:lang w:eastAsia="es-AR"/>
        </w:rPr>
      </w:pPr>
      <w:r w:rsidRPr="00274814">
        <w:rPr>
          <w:rFonts w:ascii="Book Antiqua" w:eastAsia="Times New Roman" w:hAnsi="Book Antiqua"/>
          <w:szCs w:val="24"/>
          <w:u w:val="single"/>
          <w:lang w:eastAsia="es-AR"/>
        </w:rPr>
        <w:t>ARTÍCULO FINAL:</w:t>
      </w:r>
      <w:r w:rsidRPr="00274814">
        <w:rPr>
          <w:rFonts w:ascii="Book Antiqua" w:eastAsia="Times New Roman" w:hAnsi="Book Antiqua"/>
          <w:szCs w:val="24"/>
          <w:lang w:eastAsia="es-AR"/>
        </w:rPr>
        <w:t xml:space="preserve"> DE FORMA.</w:t>
      </w:r>
    </w:p>
    <w:p w:rsidR="001D6E4C" w:rsidRPr="00274814" w:rsidRDefault="001D6E4C" w:rsidP="001D6E4C">
      <w:pPr>
        <w:keepNext/>
        <w:spacing w:after="180" w:line="240" w:lineRule="auto"/>
        <w:jc w:val="right"/>
        <w:rPr>
          <w:rFonts w:ascii="Book Antiqua" w:eastAsia="Times New Roman" w:hAnsi="Book Antiqua"/>
          <w:szCs w:val="24"/>
          <w:lang w:eastAsia="es-AR"/>
        </w:rPr>
      </w:pPr>
      <w:r w:rsidRPr="00274814">
        <w:rPr>
          <w:rFonts w:ascii="Book Antiqua" w:eastAsia="Times New Roman" w:hAnsi="Book Antiqua"/>
          <w:szCs w:val="24"/>
          <w:lang w:eastAsia="es-AR"/>
        </w:rPr>
        <w:t xml:space="preserve">Sancionada el </w:t>
      </w:r>
      <w:r w:rsidRPr="00274814">
        <w:rPr>
          <w:rFonts w:ascii="Book Antiqua" w:eastAsia="Times New Roman" w:hAnsi="Book Antiqua"/>
          <w:b/>
          <w:szCs w:val="24"/>
          <w:lang w:eastAsia="es-AR"/>
        </w:rPr>
        <w:t xml:space="preserve"> 23 de Marzo de 2001</w:t>
      </w:r>
    </w:p>
    <w:p w:rsidR="001D6E4C" w:rsidRPr="00274814" w:rsidRDefault="001D6E4C" w:rsidP="001D6E4C">
      <w:pPr>
        <w:keepNext/>
        <w:spacing w:after="180" w:line="240" w:lineRule="auto"/>
        <w:jc w:val="left"/>
        <w:rPr>
          <w:rFonts w:ascii="Book Antiqua" w:eastAsia="Times New Roman" w:hAnsi="Book Antiqua"/>
          <w:szCs w:val="24"/>
          <w:lang w:eastAsia="es-AR"/>
        </w:rPr>
      </w:pPr>
    </w:p>
    <w:p w:rsidR="001D6E4C" w:rsidRPr="00274814" w:rsidRDefault="001D6E4C" w:rsidP="001D6E4C">
      <w:pPr>
        <w:keepNext/>
        <w:spacing w:after="180" w:line="240" w:lineRule="auto"/>
        <w:jc w:val="left"/>
        <w:rPr>
          <w:rFonts w:ascii="Book Antiqua" w:eastAsia="Times New Roman" w:hAnsi="Book Antiqua"/>
          <w:szCs w:val="24"/>
          <w:lang w:eastAsia="es-AR"/>
        </w:rPr>
      </w:pPr>
    </w:p>
    <w:p w:rsidR="00304FB2" w:rsidRPr="00A25CFD" w:rsidRDefault="00304FB2" w:rsidP="00304FB2">
      <w:pPr>
        <w:keepNext/>
        <w:tabs>
          <w:tab w:val="left" w:pos="0"/>
        </w:tabs>
        <w:spacing w:before="480" w:after="180" w:line="240" w:lineRule="auto"/>
        <w:rPr>
          <w:rFonts w:ascii="Book Antiqua" w:hAnsi="Book Antiqua" w:cs="Times New Roman"/>
          <w:b/>
          <w:szCs w:val="24"/>
        </w:rPr>
      </w:pPr>
      <w:r w:rsidRPr="00A25CFD">
        <w:rPr>
          <w:rFonts w:ascii="Book Antiqua" w:hAnsi="Book Antiqua" w:cs="Times New Roman"/>
          <w:b/>
          <w:szCs w:val="24"/>
        </w:rPr>
        <w:t>ORDENANZA Nº 1152</w:t>
      </w:r>
    </w:p>
    <w:p w:rsidR="00304FB2" w:rsidRPr="00A25CFD" w:rsidRDefault="00304FB2" w:rsidP="00304FB2">
      <w:pPr>
        <w:keepNext/>
        <w:spacing w:after="180" w:line="240" w:lineRule="auto"/>
        <w:rPr>
          <w:rFonts w:ascii="Book Antiqua" w:hAnsi="Book Antiqua" w:cs="Times New Roman"/>
          <w:szCs w:val="24"/>
        </w:rPr>
      </w:pPr>
      <w:r w:rsidRPr="00A25CFD">
        <w:rPr>
          <w:rFonts w:ascii="Book Antiqua" w:hAnsi="Book Antiqua" w:cs="Times New Roman"/>
          <w:szCs w:val="24"/>
          <w:u w:val="single"/>
        </w:rPr>
        <w:t>ARTÍCULO PRIMERO:</w:t>
      </w:r>
      <w:r w:rsidRPr="00A25CFD">
        <w:rPr>
          <w:rFonts w:ascii="Book Antiqua" w:hAnsi="Book Antiqua" w:cs="Times New Roman"/>
          <w:szCs w:val="24"/>
        </w:rPr>
        <w:t xml:space="preserve"> Se establece el siguiente régimen de LICENCIAS PARA EL PERSONAL NO PERMANENTE  (de gabinete, contratado y transitorio)  dependiente de la Municipalidad de Yerba Buena: </w:t>
      </w:r>
    </w:p>
    <w:p w:rsidR="00304FB2" w:rsidRPr="00A25CFD" w:rsidRDefault="00304FB2" w:rsidP="00304FB2">
      <w:pPr>
        <w:pStyle w:val="Prrafodelista"/>
        <w:keepNext/>
        <w:numPr>
          <w:ilvl w:val="0"/>
          <w:numId w:val="293"/>
        </w:numPr>
        <w:spacing w:after="180" w:line="240" w:lineRule="auto"/>
        <w:ind w:left="0" w:firstLine="0"/>
        <w:rPr>
          <w:rFonts w:ascii="Book Antiqua" w:hAnsi="Book Antiqua" w:cs="Times New Roman"/>
          <w:szCs w:val="24"/>
        </w:rPr>
      </w:pPr>
      <w:r w:rsidRPr="00A25CFD">
        <w:rPr>
          <w:rFonts w:ascii="Book Antiqua" w:hAnsi="Book Antiqua" w:cs="Times New Roman"/>
          <w:szCs w:val="24"/>
        </w:rPr>
        <w:t xml:space="preserve">POR MATERNIDAD: </w:t>
      </w:r>
    </w:p>
    <w:p w:rsidR="00304FB2" w:rsidRPr="00A25CFD" w:rsidRDefault="00304FB2" w:rsidP="00304FB2">
      <w:pPr>
        <w:pStyle w:val="Prrafodelista"/>
        <w:keepNext/>
        <w:numPr>
          <w:ilvl w:val="0"/>
          <w:numId w:val="294"/>
        </w:numPr>
        <w:spacing w:after="180" w:line="240" w:lineRule="auto"/>
        <w:ind w:left="0" w:firstLine="0"/>
        <w:rPr>
          <w:rFonts w:ascii="Book Antiqua" w:hAnsi="Book Antiqua" w:cs="Times New Roman"/>
          <w:szCs w:val="24"/>
        </w:rPr>
      </w:pPr>
      <w:r w:rsidRPr="00A25CFD">
        <w:rPr>
          <w:rFonts w:ascii="Book Antiqua" w:hAnsi="Book Antiqua" w:cs="Times New Roman"/>
          <w:szCs w:val="24"/>
        </w:rPr>
        <w:t xml:space="preserve">A petición de parte y previo certificado de autoridad médica, indicando fecha probable de parto, </w:t>
      </w:r>
    </w:p>
    <w:p w:rsidR="00304FB2" w:rsidRPr="00A25CFD" w:rsidRDefault="00304FB2" w:rsidP="00304FB2">
      <w:pPr>
        <w:pStyle w:val="Prrafodelista"/>
        <w:keepNext/>
        <w:numPr>
          <w:ilvl w:val="0"/>
          <w:numId w:val="294"/>
        </w:numPr>
        <w:spacing w:after="180" w:line="240" w:lineRule="auto"/>
        <w:ind w:left="0" w:firstLine="0"/>
        <w:rPr>
          <w:rFonts w:ascii="Book Antiqua" w:hAnsi="Book Antiqua" w:cs="Times New Roman"/>
          <w:szCs w:val="24"/>
        </w:rPr>
      </w:pPr>
      <w:r w:rsidRPr="00A25CFD">
        <w:rPr>
          <w:rFonts w:ascii="Book Antiqua" w:hAnsi="Book Antiqua" w:cs="Times New Roman"/>
          <w:szCs w:val="24"/>
        </w:rPr>
        <w:t xml:space="preserve">Término de 45  (cuarenta y cinco)  días corridos en total, pudiendo iniciar la Licencia hasta 15 días antes de la fecha prevista para el parto. </w:t>
      </w:r>
    </w:p>
    <w:p w:rsidR="00304FB2" w:rsidRPr="00A25CFD" w:rsidRDefault="00304FB2" w:rsidP="00304FB2">
      <w:pPr>
        <w:pStyle w:val="Prrafodelista"/>
        <w:keepNext/>
        <w:numPr>
          <w:ilvl w:val="0"/>
          <w:numId w:val="294"/>
        </w:numPr>
        <w:spacing w:after="180" w:line="240" w:lineRule="auto"/>
        <w:ind w:left="0" w:firstLine="0"/>
        <w:rPr>
          <w:rFonts w:ascii="Book Antiqua" w:hAnsi="Book Antiqua" w:cs="Times New Roman"/>
          <w:szCs w:val="24"/>
        </w:rPr>
      </w:pPr>
      <w:r w:rsidRPr="00A25CFD">
        <w:rPr>
          <w:rFonts w:ascii="Book Antiqua" w:hAnsi="Book Antiqua" w:cs="Times New Roman"/>
          <w:szCs w:val="24"/>
        </w:rPr>
        <w:t xml:space="preserve">En caso de nacimientos múltiples el plazo se ampliará en 10  (diez)  días por cada hijo nacido con vida. </w:t>
      </w:r>
    </w:p>
    <w:p w:rsidR="00304FB2" w:rsidRPr="00A25CFD" w:rsidRDefault="00304FB2" w:rsidP="00304FB2">
      <w:pPr>
        <w:pStyle w:val="Prrafodelista"/>
        <w:keepNext/>
        <w:numPr>
          <w:ilvl w:val="0"/>
          <w:numId w:val="293"/>
        </w:numPr>
        <w:spacing w:after="180" w:line="240" w:lineRule="auto"/>
        <w:ind w:left="0" w:firstLine="0"/>
        <w:rPr>
          <w:rFonts w:ascii="Book Antiqua" w:hAnsi="Book Antiqua" w:cs="Times New Roman"/>
          <w:szCs w:val="24"/>
        </w:rPr>
      </w:pPr>
      <w:r w:rsidRPr="00A25CFD">
        <w:rPr>
          <w:rFonts w:ascii="Book Antiqua" w:hAnsi="Book Antiqua" w:cs="Times New Roman"/>
          <w:szCs w:val="24"/>
        </w:rPr>
        <w:t xml:space="preserve">POR ADOPCION: Cuando se otorgue la tenencia de niños menores de 5  (cinco)  años, se concederá licencia con goce de haberes por un término de 30  (treinta)  días, a partir del día de haberes dispuesto la misma. </w:t>
      </w:r>
    </w:p>
    <w:p w:rsidR="00304FB2" w:rsidRPr="00A25CFD" w:rsidRDefault="00304FB2" w:rsidP="00304FB2">
      <w:pPr>
        <w:pStyle w:val="Prrafodelista"/>
        <w:keepNext/>
        <w:numPr>
          <w:ilvl w:val="0"/>
          <w:numId w:val="293"/>
        </w:numPr>
        <w:spacing w:after="180" w:line="240" w:lineRule="auto"/>
        <w:ind w:left="0" w:firstLine="0"/>
        <w:rPr>
          <w:rFonts w:ascii="Book Antiqua" w:hAnsi="Book Antiqua" w:cs="Times New Roman"/>
          <w:szCs w:val="24"/>
        </w:rPr>
      </w:pPr>
      <w:r w:rsidRPr="00A25CFD">
        <w:rPr>
          <w:rFonts w:ascii="Book Antiqua" w:hAnsi="Book Antiqua" w:cs="Times New Roman"/>
          <w:szCs w:val="24"/>
        </w:rPr>
        <w:t xml:space="preserve">POR MATRIMONIO: Se concederá al agente por el término de 5  (cinco)  días corridos, con goce de sueldo. La solicitud debe ser presentada con 5  (cinco)  días corridos de antelación a la fecha de enlace. Al reintegrarse a sus tareas al agente deberá presentar el Certificado de Matrimonio. </w:t>
      </w:r>
    </w:p>
    <w:p w:rsidR="00304FB2" w:rsidRPr="00A25CFD" w:rsidRDefault="00304FB2" w:rsidP="00304FB2">
      <w:pPr>
        <w:pStyle w:val="Prrafodelista"/>
        <w:keepNext/>
        <w:numPr>
          <w:ilvl w:val="0"/>
          <w:numId w:val="293"/>
        </w:numPr>
        <w:spacing w:after="180" w:line="240" w:lineRule="auto"/>
        <w:ind w:left="0" w:firstLine="0"/>
        <w:rPr>
          <w:rFonts w:ascii="Book Antiqua" w:hAnsi="Book Antiqua" w:cs="Times New Roman"/>
          <w:szCs w:val="24"/>
        </w:rPr>
      </w:pPr>
      <w:r w:rsidRPr="00A25CFD">
        <w:rPr>
          <w:rFonts w:ascii="Book Antiqua" w:hAnsi="Book Antiqua" w:cs="Times New Roman"/>
          <w:szCs w:val="24"/>
        </w:rPr>
        <w:lastRenderedPageBreak/>
        <w:t xml:space="preserve">POR DUELO: Se concederá al agente por el término de 2  (dos)  días corridos, con goce de haberes, por fallecimiento del cónyuge o pariente consanguíneo en primer y segundo grado o pariente colateral consanguíneo de segundo grado, los que deberán estar denunciados en su respectiva Declaración Jurada, obrante en su Legajo Personal. </w:t>
      </w:r>
    </w:p>
    <w:p w:rsidR="00304FB2" w:rsidRPr="00A25CFD" w:rsidRDefault="00304FB2" w:rsidP="00304FB2">
      <w:pPr>
        <w:pStyle w:val="Prrafodelista"/>
        <w:keepNext/>
        <w:numPr>
          <w:ilvl w:val="0"/>
          <w:numId w:val="293"/>
        </w:numPr>
        <w:spacing w:after="180" w:line="240" w:lineRule="auto"/>
        <w:ind w:left="0" w:firstLine="0"/>
        <w:rPr>
          <w:rFonts w:ascii="Book Antiqua" w:hAnsi="Book Antiqua" w:cs="Times New Roman"/>
          <w:szCs w:val="24"/>
        </w:rPr>
      </w:pPr>
      <w:r w:rsidRPr="00A25CFD">
        <w:rPr>
          <w:rFonts w:ascii="Book Antiqua" w:hAnsi="Book Antiqua" w:cs="Times New Roman"/>
          <w:szCs w:val="24"/>
          <w:u w:val="single"/>
        </w:rPr>
        <w:t>ARTÍCULO FINAL:</w:t>
      </w:r>
      <w:r w:rsidRPr="00A25CFD">
        <w:rPr>
          <w:rFonts w:ascii="Book Antiqua" w:hAnsi="Book Antiqua" w:cs="Times New Roman"/>
          <w:szCs w:val="24"/>
        </w:rPr>
        <w:t xml:space="preserve"> DE FORMA.</w:t>
      </w:r>
    </w:p>
    <w:p w:rsidR="00304FB2" w:rsidRPr="00A25CFD" w:rsidRDefault="00304FB2" w:rsidP="00304FB2">
      <w:pPr>
        <w:pStyle w:val="Prrafodelista"/>
        <w:keepNext/>
        <w:numPr>
          <w:ilvl w:val="0"/>
          <w:numId w:val="293"/>
        </w:numPr>
        <w:spacing w:after="180" w:line="240" w:lineRule="auto"/>
        <w:ind w:left="0" w:firstLine="0"/>
        <w:jc w:val="right"/>
        <w:rPr>
          <w:rFonts w:ascii="Book Antiqua" w:hAnsi="Book Antiqua" w:cs="Times New Roman"/>
          <w:szCs w:val="24"/>
        </w:rPr>
      </w:pPr>
      <w:r w:rsidRPr="00A25CFD">
        <w:rPr>
          <w:rFonts w:ascii="Book Antiqua" w:hAnsi="Book Antiqua" w:cs="Times New Roman"/>
          <w:szCs w:val="24"/>
        </w:rPr>
        <w:t xml:space="preserve">Sancionada el </w:t>
      </w:r>
      <w:r w:rsidRPr="00A25CFD">
        <w:rPr>
          <w:rFonts w:ascii="Book Antiqua" w:hAnsi="Book Antiqua" w:cs="Times New Roman"/>
          <w:b/>
          <w:szCs w:val="24"/>
        </w:rPr>
        <w:t xml:space="preserve"> 23 de Marzo de 2001</w:t>
      </w:r>
    </w:p>
    <w:p w:rsidR="00304FB2" w:rsidRPr="00A25CFD" w:rsidRDefault="00304FB2" w:rsidP="00304FB2">
      <w:pPr>
        <w:pStyle w:val="Prrafodelista"/>
        <w:keepNext/>
        <w:numPr>
          <w:ilvl w:val="0"/>
          <w:numId w:val="293"/>
        </w:numPr>
        <w:spacing w:after="180" w:line="240" w:lineRule="auto"/>
        <w:ind w:left="0" w:firstLine="0"/>
        <w:jc w:val="left"/>
        <w:rPr>
          <w:rFonts w:ascii="Book Antiqua" w:hAnsi="Book Antiqua" w:cs="Times New Roman"/>
          <w:szCs w:val="24"/>
        </w:rPr>
      </w:pPr>
    </w:p>
    <w:p w:rsidR="00304FB2" w:rsidRPr="00A25CFD" w:rsidRDefault="00304FB2" w:rsidP="00304FB2">
      <w:pPr>
        <w:pStyle w:val="Prrafodelista"/>
        <w:keepNext/>
        <w:numPr>
          <w:ilvl w:val="0"/>
          <w:numId w:val="293"/>
        </w:numPr>
        <w:spacing w:after="180" w:line="240" w:lineRule="auto"/>
        <w:ind w:left="0" w:firstLine="0"/>
        <w:jc w:val="left"/>
        <w:rPr>
          <w:rFonts w:ascii="Book Antiqua" w:hAnsi="Book Antiqua" w:cs="Times New Roman"/>
          <w:szCs w:val="24"/>
        </w:rPr>
      </w:pPr>
    </w:p>
    <w:p w:rsidR="005A4156" w:rsidRPr="000C550C" w:rsidRDefault="005A4156" w:rsidP="005A4156">
      <w:pPr>
        <w:keepNext/>
        <w:spacing w:before="480" w:after="180" w:line="240" w:lineRule="auto"/>
        <w:jc w:val="left"/>
        <w:outlineLvl w:val="0"/>
        <w:rPr>
          <w:rFonts w:ascii="Book Antiqua" w:hAnsi="Book Antiqua"/>
          <w:b/>
        </w:rPr>
      </w:pPr>
      <w:r w:rsidRPr="000C550C">
        <w:rPr>
          <w:rFonts w:ascii="Book Antiqua" w:hAnsi="Book Antiqua"/>
          <w:b/>
        </w:rPr>
        <w:t>ORDENANZA Nº 1155</w:t>
      </w:r>
    </w:p>
    <w:p w:rsidR="005A4156" w:rsidRPr="000C550C" w:rsidRDefault="005A4156" w:rsidP="005A4156">
      <w:pPr>
        <w:keepNext/>
        <w:spacing w:after="180" w:line="240" w:lineRule="auto"/>
        <w:rPr>
          <w:rFonts w:ascii="Book Antiqua" w:hAnsi="Book Antiqua"/>
          <w:u w:val="single"/>
        </w:rPr>
      </w:pPr>
      <w:r w:rsidRPr="000C550C">
        <w:rPr>
          <w:rFonts w:ascii="Book Antiqua" w:hAnsi="Book Antiqua"/>
          <w:u w:val="single"/>
        </w:rPr>
        <w:t>ARTÍCULO PRIMERO</w:t>
      </w:r>
      <w:r w:rsidRPr="000C550C">
        <w:rPr>
          <w:rFonts w:ascii="Book Antiqua" w:hAnsi="Book Antiqua"/>
        </w:rPr>
        <w:t xml:space="preserve">: ACEPTASE la donación efectuada por “TELEFONICA TELECOMUNICACIONES PERSONALES S. A”, en cuya representación y en su carácter de apoderado de dicha Sociedad actúa el Dr. EDUARDO ENRIQUE PALACIO, D.N.I. Nº 11.418.779, consistente en 2  (dos)  vehículos, cuyas características se detallan a continuación: </w:t>
      </w:r>
    </w:p>
    <w:p w:rsidR="005A4156" w:rsidRPr="000C550C" w:rsidRDefault="005A4156" w:rsidP="005A4156">
      <w:pPr>
        <w:keepNext/>
        <w:spacing w:after="180" w:line="240" w:lineRule="auto"/>
        <w:rPr>
          <w:rFonts w:ascii="Book Antiqua" w:hAnsi="Book Antiqua"/>
        </w:rPr>
      </w:pPr>
      <w:r w:rsidRPr="000C550C">
        <w:rPr>
          <w:rFonts w:ascii="Book Antiqua" w:hAnsi="Book Antiqua"/>
          <w:u w:val="single"/>
        </w:rPr>
        <w:t>ARTÍCULO FINAL:</w:t>
      </w:r>
      <w:r w:rsidRPr="000C550C">
        <w:rPr>
          <w:rFonts w:ascii="Book Antiqua" w:hAnsi="Book Antiqua"/>
        </w:rPr>
        <w:t xml:space="preserve"> DE FORMA.</w:t>
      </w:r>
    </w:p>
    <w:p w:rsidR="005A4156" w:rsidRPr="000C550C" w:rsidRDefault="005A4156" w:rsidP="005A4156">
      <w:pPr>
        <w:keepNext/>
        <w:spacing w:after="180" w:line="240" w:lineRule="auto"/>
        <w:jc w:val="right"/>
        <w:rPr>
          <w:rFonts w:ascii="Book Antiqua" w:hAnsi="Book Antiqua"/>
        </w:rPr>
      </w:pPr>
      <w:r w:rsidRPr="000C550C">
        <w:rPr>
          <w:rFonts w:ascii="Book Antiqua" w:hAnsi="Book Antiqua"/>
        </w:rPr>
        <w:t xml:space="preserve">Sancionada el </w:t>
      </w:r>
      <w:r w:rsidRPr="000C550C">
        <w:rPr>
          <w:rFonts w:ascii="Book Antiqua" w:hAnsi="Book Antiqua"/>
          <w:b/>
        </w:rPr>
        <w:t xml:space="preserve"> 09 de Abril de 2001</w:t>
      </w:r>
    </w:p>
    <w:p w:rsidR="005A4156" w:rsidRPr="000C550C" w:rsidRDefault="005A4156" w:rsidP="005A4156">
      <w:pPr>
        <w:keepNext/>
        <w:spacing w:after="180" w:line="240" w:lineRule="auto"/>
        <w:jc w:val="left"/>
        <w:rPr>
          <w:rFonts w:ascii="Book Antiqua" w:hAnsi="Book Antiqua"/>
        </w:rPr>
      </w:pPr>
    </w:p>
    <w:p w:rsidR="005A4156" w:rsidRPr="000C550C" w:rsidRDefault="005A4156" w:rsidP="005A4156">
      <w:pPr>
        <w:keepNext/>
        <w:spacing w:after="180" w:line="240" w:lineRule="auto"/>
        <w:jc w:val="left"/>
        <w:rPr>
          <w:rFonts w:ascii="Book Antiqua" w:hAnsi="Book Antiqua"/>
        </w:rPr>
      </w:pPr>
    </w:p>
    <w:p w:rsidR="00D201DF" w:rsidRPr="006021E6" w:rsidRDefault="00D201DF" w:rsidP="00D201DF">
      <w:pPr>
        <w:keepNext/>
        <w:spacing w:before="480" w:after="180" w:line="240" w:lineRule="auto"/>
        <w:jc w:val="left"/>
        <w:rPr>
          <w:rFonts w:ascii="Book Antiqua" w:hAnsi="Book Antiqua"/>
          <w:b/>
        </w:rPr>
      </w:pPr>
      <w:r w:rsidRPr="006021E6">
        <w:rPr>
          <w:rFonts w:ascii="Book Antiqua" w:hAnsi="Book Antiqua"/>
          <w:b/>
        </w:rPr>
        <w:t>ORDENANZA Nº 1156</w:t>
      </w:r>
    </w:p>
    <w:p w:rsidR="00D201DF" w:rsidRPr="006021E6" w:rsidRDefault="00D201DF" w:rsidP="00D201DF">
      <w:pPr>
        <w:keepNext/>
        <w:spacing w:after="180" w:line="240" w:lineRule="auto"/>
        <w:rPr>
          <w:rFonts w:ascii="Book Antiqua" w:hAnsi="Book Antiqua"/>
        </w:rPr>
      </w:pPr>
      <w:r w:rsidRPr="006021E6">
        <w:rPr>
          <w:rFonts w:ascii="Book Antiqua" w:hAnsi="Book Antiqua"/>
          <w:u w:val="single"/>
        </w:rPr>
        <w:t>ARTÍCULO PRIMERO</w:t>
      </w:r>
      <w:r w:rsidRPr="006021E6">
        <w:rPr>
          <w:rFonts w:ascii="Book Antiqua" w:hAnsi="Book Antiqua"/>
        </w:rPr>
        <w:t xml:space="preserve">: ESTABLECESE, excepto cuando lo autorice la Ley, que ninguna persona podrá operar o permitir la operación de sistema alguno de amplificación de sonido dentro o fuera de un vehículo automotor o de cualquier otro tipo de tracción, de tal manera o con tal volumen que moleste o quiebre la tranquilidad, el confort, el reposo de cualquier persona o vecindario en toda la jurisdicción de Yerba Buena. </w:t>
      </w:r>
    </w:p>
    <w:p w:rsidR="00D201DF" w:rsidRPr="006021E6" w:rsidRDefault="00D201DF" w:rsidP="00D201DF">
      <w:pPr>
        <w:keepNext/>
        <w:spacing w:after="180" w:line="240" w:lineRule="auto"/>
        <w:rPr>
          <w:rFonts w:ascii="Book Antiqua" w:hAnsi="Book Antiqua"/>
        </w:rPr>
      </w:pPr>
      <w:r w:rsidRPr="006021E6">
        <w:rPr>
          <w:rFonts w:ascii="Book Antiqua" w:hAnsi="Book Antiqua"/>
          <w:u w:val="single"/>
        </w:rPr>
        <w:t>ARTÍCULO SEGUNDO</w:t>
      </w:r>
      <w:r w:rsidRPr="006021E6">
        <w:rPr>
          <w:rFonts w:ascii="Book Antiqua" w:hAnsi="Book Antiqua"/>
        </w:rPr>
        <w:t xml:space="preserve">: ESTABLECESE, excepto cuando lo autorice la Ley que ninguna persona podrá operar o permitir la operación de sistema alguno de amplificación dentro o fuera de un vehículo automotor o de otro tipo de tracción, que pueda ser escuchado, o que una persona pueda notar las vibraciones que acompañen el sonido a una distancia de 45, 00mts. </w:t>
      </w:r>
    </w:p>
    <w:p w:rsidR="00D201DF" w:rsidRPr="006021E6" w:rsidRDefault="00D201DF" w:rsidP="00D201DF">
      <w:pPr>
        <w:keepNext/>
        <w:spacing w:after="180" w:line="240" w:lineRule="auto"/>
        <w:rPr>
          <w:rFonts w:ascii="Book Antiqua" w:hAnsi="Book Antiqua"/>
        </w:rPr>
      </w:pPr>
      <w:r w:rsidRPr="006021E6">
        <w:rPr>
          <w:rFonts w:ascii="Book Antiqua" w:hAnsi="Book Antiqua"/>
          <w:u w:val="single"/>
        </w:rPr>
        <w:t>ARTÍCULO TERCERO</w:t>
      </w:r>
      <w:r w:rsidRPr="006021E6">
        <w:rPr>
          <w:rFonts w:ascii="Book Antiqua" w:hAnsi="Book Antiqua"/>
        </w:rPr>
        <w:t xml:space="preserve">: Exceptuase del cumplimiento de la presente Ordenanza, los casos que a continuación se detallan: </w:t>
      </w:r>
    </w:p>
    <w:p w:rsidR="00D201DF" w:rsidRPr="006021E6" w:rsidRDefault="00D201DF" w:rsidP="00D201DF">
      <w:pPr>
        <w:pStyle w:val="Prrafodelista"/>
        <w:keepNext/>
        <w:numPr>
          <w:ilvl w:val="0"/>
          <w:numId w:val="295"/>
        </w:numPr>
        <w:spacing w:after="180" w:line="240" w:lineRule="auto"/>
        <w:ind w:left="0" w:firstLine="0"/>
        <w:rPr>
          <w:rFonts w:ascii="Book Antiqua" w:hAnsi="Book Antiqua"/>
        </w:rPr>
      </w:pPr>
      <w:r w:rsidRPr="006021E6">
        <w:rPr>
          <w:rFonts w:ascii="Book Antiqua" w:hAnsi="Book Antiqua"/>
        </w:rPr>
        <w:t xml:space="preserve">Los sistemas de amplificación que se usan para solicitar asistencia en una emergencia o para alertar de una situación de peligro. </w:t>
      </w:r>
    </w:p>
    <w:p w:rsidR="00D201DF" w:rsidRPr="006021E6" w:rsidRDefault="00D201DF" w:rsidP="00D201DF">
      <w:pPr>
        <w:pStyle w:val="Prrafodelista"/>
        <w:keepNext/>
        <w:numPr>
          <w:ilvl w:val="0"/>
          <w:numId w:val="295"/>
        </w:numPr>
        <w:spacing w:after="180" w:line="240" w:lineRule="auto"/>
        <w:ind w:left="0" w:firstLine="0"/>
        <w:rPr>
          <w:rFonts w:ascii="Book Antiqua" w:hAnsi="Book Antiqua"/>
        </w:rPr>
      </w:pPr>
      <w:r w:rsidRPr="006021E6">
        <w:rPr>
          <w:rFonts w:ascii="Book Antiqua" w:hAnsi="Book Antiqua"/>
        </w:rPr>
        <w:t xml:space="preserve">Vehículos de emergencia autorizados. </w:t>
      </w:r>
    </w:p>
    <w:p w:rsidR="00D201DF" w:rsidRPr="006021E6" w:rsidRDefault="00D201DF" w:rsidP="00D201DF">
      <w:pPr>
        <w:pStyle w:val="Prrafodelista"/>
        <w:keepNext/>
        <w:numPr>
          <w:ilvl w:val="0"/>
          <w:numId w:val="295"/>
        </w:numPr>
        <w:spacing w:after="180" w:line="240" w:lineRule="auto"/>
        <w:ind w:left="0" w:firstLine="0"/>
        <w:rPr>
          <w:rFonts w:ascii="Book Antiqua" w:hAnsi="Book Antiqua"/>
        </w:rPr>
      </w:pPr>
      <w:r w:rsidRPr="006021E6">
        <w:rPr>
          <w:rFonts w:ascii="Book Antiqua" w:hAnsi="Book Antiqua"/>
        </w:rPr>
        <w:t xml:space="preserve">Vehículos usados en desfiles, conciertos, festivales, ferias o de actividades similares sujetos a cualquier límite de sonido aprobado por la Municipalidad. </w:t>
      </w:r>
    </w:p>
    <w:p w:rsidR="00D201DF" w:rsidRPr="006021E6" w:rsidRDefault="00D201DF" w:rsidP="00D201DF">
      <w:pPr>
        <w:pStyle w:val="Prrafodelista"/>
        <w:keepNext/>
        <w:numPr>
          <w:ilvl w:val="0"/>
          <w:numId w:val="295"/>
        </w:numPr>
        <w:spacing w:after="180" w:line="240" w:lineRule="auto"/>
        <w:ind w:left="0" w:firstLine="0"/>
        <w:rPr>
          <w:rFonts w:ascii="Book Antiqua" w:hAnsi="Book Antiqua"/>
        </w:rPr>
      </w:pPr>
      <w:r w:rsidRPr="006021E6">
        <w:rPr>
          <w:rFonts w:ascii="Book Antiqua" w:hAnsi="Book Antiqua"/>
        </w:rPr>
        <w:t xml:space="preserve">Sistemas de amplificación en vehículos que funcionan dentro de una propiedad privada con el permiso del dueño y que no son audibles fuera de los límites de la propiedad. </w:t>
      </w:r>
    </w:p>
    <w:p w:rsidR="00D201DF" w:rsidRPr="006021E6" w:rsidRDefault="00D201DF" w:rsidP="00D201DF">
      <w:pPr>
        <w:keepNext/>
        <w:spacing w:after="180" w:line="240" w:lineRule="auto"/>
        <w:rPr>
          <w:rFonts w:ascii="Book Antiqua" w:hAnsi="Book Antiqua"/>
        </w:rPr>
      </w:pPr>
      <w:r w:rsidRPr="006021E6">
        <w:rPr>
          <w:rFonts w:ascii="Book Antiqua" w:hAnsi="Book Antiqua"/>
          <w:u w:val="single"/>
        </w:rPr>
        <w:t>ARTÍCULO CUARTO</w:t>
      </w:r>
      <w:r w:rsidRPr="006021E6">
        <w:rPr>
          <w:rFonts w:ascii="Book Antiqua" w:hAnsi="Book Antiqua"/>
        </w:rPr>
        <w:t xml:space="preserve">: Cualquier persona encontrada responsable bajo estos artículos, será culpable de una infracción civil y penalizada de acuerdo con el Código de Faltas establecido por el Honorable Tribunal de Faltas de la ciudad de Yerba Buena. </w:t>
      </w:r>
    </w:p>
    <w:p w:rsidR="00D201DF" w:rsidRPr="006021E6" w:rsidRDefault="00D201DF" w:rsidP="00D201DF">
      <w:pPr>
        <w:keepNext/>
        <w:spacing w:after="180" w:line="240" w:lineRule="auto"/>
        <w:rPr>
          <w:rFonts w:ascii="Book Antiqua" w:hAnsi="Book Antiqua"/>
          <w:u w:val="single"/>
        </w:rPr>
      </w:pPr>
      <w:r w:rsidRPr="006021E6">
        <w:rPr>
          <w:rFonts w:ascii="Book Antiqua" w:hAnsi="Book Antiqua"/>
          <w:u w:val="single"/>
        </w:rPr>
        <w:lastRenderedPageBreak/>
        <w:t>ARTÍCULO QUINTO</w:t>
      </w:r>
      <w:r w:rsidRPr="006021E6">
        <w:rPr>
          <w:rFonts w:ascii="Book Antiqua" w:hAnsi="Book Antiqua"/>
        </w:rPr>
        <w:t xml:space="preserve">: Teniendo en cuenta que se trata de una norma necesaria para la preservación de la salud, la paz y seguridad de la ciudad de Yerba Buena la presente Ordenanza será efectiva a partir del día posterior al de su sanción y promulgación. </w:t>
      </w:r>
    </w:p>
    <w:p w:rsidR="00D201DF" w:rsidRPr="006021E6" w:rsidRDefault="00D201DF" w:rsidP="00D201DF">
      <w:pPr>
        <w:keepNext/>
        <w:spacing w:after="180" w:line="240" w:lineRule="auto"/>
        <w:rPr>
          <w:rFonts w:ascii="Book Antiqua" w:hAnsi="Book Antiqua"/>
        </w:rPr>
      </w:pPr>
      <w:r w:rsidRPr="006021E6">
        <w:rPr>
          <w:rFonts w:ascii="Book Antiqua" w:hAnsi="Book Antiqua"/>
          <w:u w:val="single"/>
        </w:rPr>
        <w:t>ARTÍCULO FINAL:</w:t>
      </w:r>
      <w:r w:rsidRPr="006021E6">
        <w:rPr>
          <w:rFonts w:ascii="Book Antiqua" w:hAnsi="Book Antiqua"/>
        </w:rPr>
        <w:t xml:space="preserve"> DE FORMA.</w:t>
      </w:r>
    </w:p>
    <w:p w:rsidR="00D201DF" w:rsidRPr="006021E6" w:rsidRDefault="00D201DF" w:rsidP="00D201DF">
      <w:pPr>
        <w:keepNext/>
        <w:spacing w:after="180" w:line="240" w:lineRule="auto"/>
        <w:jc w:val="right"/>
        <w:rPr>
          <w:rFonts w:ascii="Book Antiqua" w:hAnsi="Book Antiqua"/>
        </w:rPr>
      </w:pPr>
      <w:r w:rsidRPr="006021E6">
        <w:rPr>
          <w:rFonts w:ascii="Book Antiqua" w:hAnsi="Book Antiqua"/>
        </w:rPr>
        <w:t xml:space="preserve">Sancionada el </w:t>
      </w:r>
      <w:r w:rsidRPr="006021E6">
        <w:rPr>
          <w:rFonts w:ascii="Book Antiqua" w:hAnsi="Book Antiqua"/>
          <w:b/>
        </w:rPr>
        <w:t xml:space="preserve"> 16 de Abril de 2001</w:t>
      </w:r>
    </w:p>
    <w:p w:rsidR="00D201DF" w:rsidRPr="006021E6" w:rsidRDefault="00D201DF" w:rsidP="00D201DF">
      <w:pPr>
        <w:keepNext/>
        <w:spacing w:after="180" w:line="240" w:lineRule="auto"/>
        <w:jc w:val="left"/>
        <w:rPr>
          <w:rFonts w:ascii="Book Antiqua" w:hAnsi="Book Antiqua"/>
        </w:rPr>
      </w:pPr>
    </w:p>
    <w:p w:rsidR="00D201DF" w:rsidRPr="006021E6" w:rsidRDefault="00D201DF" w:rsidP="00D201DF">
      <w:pPr>
        <w:keepNext/>
        <w:spacing w:after="180" w:line="240" w:lineRule="auto"/>
        <w:jc w:val="left"/>
        <w:rPr>
          <w:rFonts w:ascii="Book Antiqua" w:hAnsi="Book Antiqua"/>
        </w:rPr>
      </w:pPr>
    </w:p>
    <w:p w:rsidR="00A42CE7" w:rsidRPr="000E68FA" w:rsidRDefault="00A42CE7" w:rsidP="00A42CE7">
      <w:pPr>
        <w:keepNext/>
        <w:spacing w:before="480" w:after="180" w:line="240" w:lineRule="auto"/>
        <w:jc w:val="left"/>
        <w:rPr>
          <w:rFonts w:ascii="Book Antiqua" w:hAnsi="Book Antiqua"/>
          <w:b/>
        </w:rPr>
      </w:pPr>
      <w:r w:rsidRPr="000E68FA">
        <w:rPr>
          <w:rFonts w:ascii="Book Antiqua" w:hAnsi="Book Antiqua"/>
          <w:b/>
        </w:rPr>
        <w:t>ORDENANZA Nº 1157</w:t>
      </w:r>
    </w:p>
    <w:p w:rsidR="00A42CE7" w:rsidRPr="000E68FA" w:rsidRDefault="00A42CE7" w:rsidP="00A42CE7">
      <w:pPr>
        <w:keepNext/>
        <w:spacing w:after="180" w:line="240" w:lineRule="auto"/>
        <w:rPr>
          <w:rFonts w:ascii="Book Antiqua" w:hAnsi="Book Antiqua"/>
        </w:rPr>
      </w:pPr>
      <w:r w:rsidRPr="000E68FA">
        <w:rPr>
          <w:rFonts w:ascii="Book Antiqua" w:hAnsi="Book Antiqua"/>
          <w:u w:val="single"/>
        </w:rPr>
        <w:t>ARTÍCULO PRIMERO</w:t>
      </w:r>
      <w:r w:rsidRPr="000E68FA">
        <w:rPr>
          <w:rFonts w:ascii="Book Antiqua" w:hAnsi="Book Antiqua"/>
        </w:rPr>
        <w:t xml:space="preserve">: ACEPTASE la donación efectuada por la Firma MEGAVISION, con domicilio en calle Laprida Nº 196-1º Piso, de la ciudad de San Miguel de Tucumán; en cuya representación actúa el señor ENRIQUE BACH, D.N.I.Nº 14. 352. 743; consistente en 70  (setenta)  Refugios Peatonales de Paradas de Transporte Público de Pasajeros, los cuales serán instalados por dicha Empresa, sin obstaculizar el paso peatonal, en las Paradas de Transporte Público de Pasajeros que determine la Dirección de Tránsito de esta Municipalidad. </w:t>
      </w:r>
    </w:p>
    <w:p w:rsidR="00A42CE7" w:rsidRPr="000E68FA" w:rsidRDefault="00A42CE7" w:rsidP="00A42CE7">
      <w:pPr>
        <w:keepNext/>
        <w:spacing w:after="180" w:line="240" w:lineRule="auto"/>
        <w:rPr>
          <w:rFonts w:ascii="Book Antiqua" w:hAnsi="Book Antiqua"/>
          <w:u w:val="single"/>
        </w:rPr>
      </w:pPr>
      <w:r w:rsidRPr="000E68FA">
        <w:rPr>
          <w:rFonts w:ascii="Book Antiqua" w:hAnsi="Book Antiqua"/>
          <w:u w:val="single"/>
        </w:rPr>
        <w:t>ARTÍCULO SEGUNDO</w:t>
      </w:r>
      <w:r w:rsidRPr="000E68FA">
        <w:rPr>
          <w:rFonts w:ascii="Book Antiqua" w:hAnsi="Book Antiqua"/>
        </w:rPr>
        <w:t xml:space="preserve">: DISPONESE la suscripción de un Convenio entre esta Municipalidad y la Firma MEGAVISION, en el que se establezcan las condiciones  (derechos, obligaciones, términos)  para la instalación de los refugios donados. </w:t>
      </w:r>
    </w:p>
    <w:p w:rsidR="00A42CE7" w:rsidRPr="000E68FA" w:rsidRDefault="00A42CE7" w:rsidP="00A42CE7">
      <w:pPr>
        <w:keepNext/>
        <w:spacing w:after="180" w:line="240" w:lineRule="auto"/>
        <w:rPr>
          <w:rFonts w:ascii="Book Antiqua" w:hAnsi="Book Antiqua"/>
        </w:rPr>
      </w:pPr>
      <w:r w:rsidRPr="000E68FA">
        <w:rPr>
          <w:rFonts w:ascii="Book Antiqua" w:hAnsi="Book Antiqua"/>
          <w:u w:val="single"/>
        </w:rPr>
        <w:t>ARTÍCULO FINAL:</w:t>
      </w:r>
      <w:r w:rsidRPr="000E68FA">
        <w:rPr>
          <w:rFonts w:ascii="Book Antiqua" w:hAnsi="Book Antiqua"/>
        </w:rPr>
        <w:t xml:space="preserve"> DE FORMA.</w:t>
      </w:r>
    </w:p>
    <w:p w:rsidR="00A42CE7" w:rsidRPr="000E68FA" w:rsidRDefault="00A42CE7" w:rsidP="00A42CE7">
      <w:pPr>
        <w:keepNext/>
        <w:spacing w:after="180" w:line="240" w:lineRule="auto"/>
        <w:jc w:val="right"/>
        <w:rPr>
          <w:rFonts w:ascii="Book Antiqua" w:hAnsi="Book Antiqua"/>
        </w:rPr>
      </w:pPr>
      <w:r w:rsidRPr="000E68FA">
        <w:rPr>
          <w:rFonts w:ascii="Book Antiqua" w:hAnsi="Book Antiqua"/>
        </w:rPr>
        <w:t xml:space="preserve">Sancionada el </w:t>
      </w:r>
      <w:r w:rsidRPr="000E68FA">
        <w:rPr>
          <w:rFonts w:ascii="Book Antiqua" w:hAnsi="Book Antiqua"/>
          <w:b/>
        </w:rPr>
        <w:t xml:space="preserve"> 17 de Abril de 2001</w:t>
      </w:r>
    </w:p>
    <w:p w:rsidR="00A42CE7" w:rsidRPr="000E68FA" w:rsidRDefault="00A42CE7" w:rsidP="00A42CE7">
      <w:pPr>
        <w:keepNext/>
        <w:spacing w:after="180" w:line="240" w:lineRule="auto"/>
        <w:jc w:val="left"/>
        <w:rPr>
          <w:rFonts w:ascii="Book Antiqua" w:hAnsi="Book Antiqua"/>
        </w:rPr>
      </w:pPr>
    </w:p>
    <w:p w:rsidR="00A42CE7" w:rsidRPr="000E68FA" w:rsidRDefault="00A42CE7" w:rsidP="00A42CE7">
      <w:pPr>
        <w:keepNext/>
        <w:spacing w:after="180" w:line="240" w:lineRule="auto"/>
        <w:jc w:val="left"/>
        <w:rPr>
          <w:rFonts w:ascii="Book Antiqua" w:hAnsi="Book Antiqua"/>
        </w:rPr>
      </w:pPr>
    </w:p>
    <w:p w:rsidR="00865290" w:rsidRPr="006068FF" w:rsidRDefault="00865290" w:rsidP="00865290">
      <w:pPr>
        <w:keepNext/>
        <w:spacing w:before="480" w:after="180" w:line="240" w:lineRule="auto"/>
        <w:outlineLvl w:val="0"/>
        <w:rPr>
          <w:rFonts w:ascii="Book Antiqua" w:hAnsi="Book Antiqua"/>
          <w:b/>
        </w:rPr>
      </w:pPr>
      <w:r w:rsidRPr="006068FF">
        <w:rPr>
          <w:rFonts w:ascii="Book Antiqua" w:hAnsi="Book Antiqua"/>
          <w:b/>
        </w:rPr>
        <w:t>ORDENANZA Nº 1158</w:t>
      </w:r>
    </w:p>
    <w:p w:rsidR="00865290" w:rsidRPr="006068FF" w:rsidRDefault="00865290" w:rsidP="00865290">
      <w:pPr>
        <w:keepNext/>
        <w:spacing w:after="180" w:line="240" w:lineRule="auto"/>
        <w:rPr>
          <w:rFonts w:ascii="Book Antiqua" w:hAnsi="Book Antiqua"/>
        </w:rPr>
      </w:pPr>
      <w:r w:rsidRPr="006068FF">
        <w:rPr>
          <w:rFonts w:ascii="Book Antiqua" w:hAnsi="Book Antiqua"/>
          <w:u w:val="single"/>
        </w:rPr>
        <w:t>ARTÍCULO PRIMERO</w:t>
      </w:r>
      <w:r w:rsidRPr="006068FF">
        <w:rPr>
          <w:rFonts w:ascii="Book Antiqua" w:hAnsi="Book Antiqua"/>
        </w:rPr>
        <w:t>: DISPONESE que queda totalmente prohibido en la Jurisdicción del Municipio de Yerba Buena, la colocación de profanada, afiches, publicaciones, de cualquier índole, sin autorización previa y especifica de esta Municipalidad</w:t>
      </w:r>
    </w:p>
    <w:p w:rsidR="00865290" w:rsidRPr="006068FF" w:rsidRDefault="00865290" w:rsidP="00865290">
      <w:pPr>
        <w:keepNext/>
        <w:spacing w:after="180" w:line="240" w:lineRule="auto"/>
        <w:rPr>
          <w:rFonts w:ascii="Book Antiqua" w:hAnsi="Book Antiqua"/>
        </w:rPr>
      </w:pPr>
      <w:r w:rsidRPr="006068FF">
        <w:rPr>
          <w:rFonts w:ascii="Book Antiqua" w:hAnsi="Book Antiqua"/>
          <w:u w:val="single"/>
        </w:rPr>
        <w:t>ARTÍCULO SEGUNDO</w:t>
      </w:r>
      <w:r w:rsidRPr="006068FF">
        <w:rPr>
          <w:rFonts w:ascii="Book Antiqua" w:hAnsi="Book Antiqua"/>
        </w:rPr>
        <w:t xml:space="preserve">: Toda colocación de publicaciones, afiches y propaganda que no se adecuen a lo prescrito por esta Ordenanza, hará pasible de severas sanciones previstas en el Código de Faltas, vigente a las Instituciones, Partidos Políticos, Sublema, Colegios, etc. de donde la propaganda o publicación aludidas, tengan origen. </w:t>
      </w:r>
    </w:p>
    <w:p w:rsidR="00865290" w:rsidRPr="006068FF" w:rsidRDefault="00865290" w:rsidP="00865290">
      <w:pPr>
        <w:keepNext/>
        <w:spacing w:after="180" w:line="240" w:lineRule="auto"/>
        <w:rPr>
          <w:rFonts w:ascii="Book Antiqua" w:hAnsi="Book Antiqua"/>
          <w:u w:val="single"/>
        </w:rPr>
      </w:pPr>
      <w:r w:rsidRPr="006068FF">
        <w:rPr>
          <w:rFonts w:ascii="Book Antiqua" w:hAnsi="Book Antiqua"/>
          <w:u w:val="single"/>
        </w:rPr>
        <w:t>ARTÍCULO TERCERO</w:t>
      </w:r>
      <w:r w:rsidRPr="006068FF">
        <w:rPr>
          <w:rFonts w:ascii="Book Antiqua" w:hAnsi="Book Antiqua"/>
        </w:rPr>
        <w:t xml:space="preserve">: Publíquese en el Boletín Oficial de la Provincia. </w:t>
      </w:r>
    </w:p>
    <w:p w:rsidR="00865290" w:rsidRPr="006068FF" w:rsidRDefault="00865290" w:rsidP="00865290">
      <w:pPr>
        <w:keepNext/>
        <w:spacing w:after="180" w:line="240" w:lineRule="auto"/>
        <w:rPr>
          <w:rFonts w:ascii="Book Antiqua" w:hAnsi="Book Antiqua"/>
        </w:rPr>
      </w:pPr>
      <w:r w:rsidRPr="006068FF">
        <w:rPr>
          <w:rFonts w:ascii="Book Antiqua" w:hAnsi="Book Antiqua"/>
          <w:u w:val="single"/>
        </w:rPr>
        <w:t>ARTÍCULO FINAL:</w:t>
      </w:r>
      <w:r w:rsidRPr="006068FF">
        <w:rPr>
          <w:rFonts w:ascii="Book Antiqua" w:hAnsi="Book Antiqua"/>
        </w:rPr>
        <w:t xml:space="preserve"> DE FORMA.</w:t>
      </w:r>
    </w:p>
    <w:p w:rsidR="00865290" w:rsidRPr="006068FF" w:rsidRDefault="00865290" w:rsidP="00865290">
      <w:pPr>
        <w:keepNext/>
        <w:spacing w:after="180" w:line="240" w:lineRule="auto"/>
        <w:jc w:val="right"/>
        <w:rPr>
          <w:rFonts w:ascii="Book Antiqua" w:hAnsi="Book Antiqua"/>
        </w:rPr>
      </w:pPr>
      <w:r w:rsidRPr="006068FF">
        <w:rPr>
          <w:rFonts w:ascii="Book Antiqua" w:hAnsi="Book Antiqua"/>
        </w:rPr>
        <w:t xml:space="preserve">Sancionada el </w:t>
      </w:r>
      <w:r w:rsidRPr="006068FF">
        <w:rPr>
          <w:rFonts w:ascii="Book Antiqua" w:hAnsi="Book Antiqua"/>
          <w:b/>
        </w:rPr>
        <w:t xml:space="preserve"> 19 de Abril de 2001</w:t>
      </w:r>
    </w:p>
    <w:p w:rsidR="00865290" w:rsidRPr="006068FF" w:rsidRDefault="00865290" w:rsidP="00865290">
      <w:pPr>
        <w:keepNext/>
        <w:spacing w:after="180" w:line="240" w:lineRule="auto"/>
        <w:rPr>
          <w:rFonts w:ascii="Book Antiqua" w:hAnsi="Book Antiqua"/>
        </w:rPr>
      </w:pPr>
    </w:p>
    <w:p w:rsidR="00865290" w:rsidRPr="006068FF" w:rsidRDefault="00865290" w:rsidP="00865290">
      <w:pPr>
        <w:keepNext/>
        <w:spacing w:after="180" w:line="240" w:lineRule="auto"/>
        <w:jc w:val="left"/>
        <w:rPr>
          <w:rFonts w:ascii="Book Antiqua" w:hAnsi="Book Antiqua"/>
        </w:rPr>
      </w:pPr>
    </w:p>
    <w:p w:rsidR="0094295C" w:rsidRPr="00355178" w:rsidRDefault="0094295C" w:rsidP="0094295C">
      <w:pPr>
        <w:keepNext/>
        <w:spacing w:before="480" w:after="180"/>
        <w:rPr>
          <w:rFonts w:ascii="Book Antiqua" w:hAnsi="Book Antiqua"/>
          <w:b/>
          <w:bCs/>
        </w:rPr>
      </w:pPr>
      <w:r w:rsidRPr="00355178">
        <w:rPr>
          <w:rFonts w:ascii="Book Antiqua" w:hAnsi="Book Antiqua"/>
          <w:b/>
          <w:bCs/>
        </w:rPr>
        <w:lastRenderedPageBreak/>
        <w:t>ORDENANZA Nº 1159</w:t>
      </w:r>
    </w:p>
    <w:p w:rsidR="0094295C" w:rsidRPr="00355178" w:rsidRDefault="0094295C" w:rsidP="0094295C">
      <w:pPr>
        <w:keepNext/>
        <w:spacing w:after="180"/>
        <w:rPr>
          <w:rFonts w:ascii="Book Antiqua" w:hAnsi="Book Antiqua"/>
        </w:rPr>
      </w:pPr>
      <w:r w:rsidRPr="00355178">
        <w:rPr>
          <w:rFonts w:ascii="Book Antiqua" w:hAnsi="Book Antiqua"/>
          <w:u w:val="single"/>
        </w:rPr>
        <w:t>ARTÍCULO PRIMERO:</w:t>
      </w:r>
      <w:r w:rsidRPr="00355178">
        <w:rPr>
          <w:rFonts w:ascii="Book Antiqua" w:hAnsi="Book Antiqua"/>
        </w:rPr>
        <w:t xml:space="preserve"> Impleméntase en la Jurisdicción de este Municipio el Sistema de Estacionamiento Pagado, en los lugares que se determinan en el Anexo Unico, el que forma parte integrante de la presente Ordenanza. </w:t>
      </w:r>
    </w:p>
    <w:p w:rsidR="0094295C" w:rsidRPr="00355178" w:rsidRDefault="0094295C" w:rsidP="0094295C">
      <w:pPr>
        <w:keepNext/>
        <w:spacing w:after="180"/>
        <w:rPr>
          <w:rFonts w:ascii="Book Antiqua" w:hAnsi="Book Antiqua"/>
        </w:rPr>
      </w:pPr>
      <w:r w:rsidRPr="00355178">
        <w:rPr>
          <w:rFonts w:ascii="Book Antiqua" w:hAnsi="Book Antiqua"/>
          <w:u w:val="single"/>
        </w:rPr>
        <w:t>ARTÍCULO SEGUNDO:</w:t>
      </w:r>
      <w:r w:rsidRPr="00355178">
        <w:rPr>
          <w:rFonts w:ascii="Book Antiqua" w:hAnsi="Book Antiqua"/>
        </w:rPr>
        <w:t xml:space="preserve"> El Sistema de Estacionamiento Pagado deberá efectuarse respetando las normas y exigencias establecidas en la Ley Nacional de Tránsito Nº 24. 449, a la que esta Municipalidad se encuentra adherida por adhesión a la Ley Nº 6836, dispuesta por Ordenanza Nº 858 de fecha 20/08/97 Y EN EL Código de Tránsito, Ordenanza Nº 427/91 y sus modificatorias. </w:t>
      </w:r>
    </w:p>
    <w:p w:rsidR="0094295C" w:rsidRPr="00355178" w:rsidRDefault="0094295C" w:rsidP="0094295C">
      <w:pPr>
        <w:keepNext/>
        <w:spacing w:after="180"/>
        <w:rPr>
          <w:rFonts w:ascii="Book Antiqua" w:hAnsi="Book Antiqua"/>
        </w:rPr>
      </w:pPr>
      <w:r w:rsidRPr="00355178">
        <w:rPr>
          <w:rFonts w:ascii="Book Antiqua" w:hAnsi="Book Antiqua"/>
          <w:u w:val="single"/>
        </w:rPr>
        <w:t>ARTÍCULO TERCERO:</w:t>
      </w:r>
      <w:r w:rsidRPr="00355178">
        <w:rPr>
          <w:rFonts w:ascii="Book Antiqua" w:hAnsi="Book Antiqua"/>
        </w:rPr>
        <w:t xml:space="preserve"> El Sistema de Estacionamiento Pagado será efectuado por Administración, los días: Jueves a Domingo, en el horario que determine por Resolución la Dirección de Tránsito de esta Municipalidad, fijándose su tarifa en el importe de $0, 00 50/h  (pesos cincuenta centavos por hora) </w:t>
      </w:r>
    </w:p>
    <w:p w:rsidR="0094295C" w:rsidRPr="00355178" w:rsidRDefault="0094295C" w:rsidP="0094295C">
      <w:pPr>
        <w:keepNext/>
        <w:spacing w:after="180"/>
        <w:rPr>
          <w:rFonts w:ascii="Book Antiqua" w:hAnsi="Book Antiqua"/>
        </w:rPr>
      </w:pPr>
      <w:r w:rsidRPr="00355178">
        <w:rPr>
          <w:rFonts w:ascii="Book Antiqua" w:hAnsi="Book Antiqua"/>
          <w:u w:val="single"/>
        </w:rPr>
        <w:t>ARTÍCULO QUINTO:</w:t>
      </w:r>
      <w:r w:rsidRPr="00355178">
        <w:rPr>
          <w:rFonts w:ascii="Book Antiqua" w:hAnsi="Book Antiqua"/>
        </w:rPr>
        <w:t xml:space="preserve"> DEROGANSE los incisos a)  y D9 del Artículo 57 de la Ordenanza Municipal Nº 427/91; la Ordenanza Municipal Nº 481/92; y toda norma legal que se oponga a los dispuesto en la presente Ordenanza. </w:t>
      </w:r>
    </w:p>
    <w:p w:rsidR="0094295C" w:rsidRPr="00355178" w:rsidRDefault="0094295C" w:rsidP="0094295C">
      <w:pPr>
        <w:keepNext/>
        <w:spacing w:after="180"/>
        <w:rPr>
          <w:rFonts w:ascii="Book Antiqua" w:hAnsi="Book Antiqua"/>
        </w:rPr>
      </w:pPr>
      <w:r w:rsidRPr="00355178">
        <w:rPr>
          <w:rFonts w:ascii="Book Antiqua" w:hAnsi="Book Antiqua"/>
          <w:u w:val="single"/>
        </w:rPr>
        <w:t>ARTÍCULO SEXTO:</w:t>
      </w:r>
      <w:r w:rsidRPr="00355178">
        <w:rPr>
          <w:rFonts w:ascii="Book Antiqua" w:hAnsi="Book Antiqua"/>
        </w:rPr>
        <w:t xml:space="preserve"> MODIFICASE el inciso b)  del Artículo Segundo de la Ordenanza Nº 680/95, el que queda redactado de la siguiente manera: </w:t>
      </w:r>
    </w:p>
    <w:p w:rsidR="0094295C" w:rsidRPr="00355178" w:rsidRDefault="0094295C" w:rsidP="0094295C">
      <w:pPr>
        <w:pStyle w:val="Textoindependiente"/>
        <w:keepNext/>
        <w:spacing w:after="180" w:line="240" w:lineRule="auto"/>
        <w:rPr>
          <w:rFonts w:ascii="Book Antiqua" w:hAnsi="Book Antiqua" w:cs="Times New Roman"/>
          <w:i/>
        </w:rPr>
      </w:pPr>
      <w:r w:rsidRPr="00355178">
        <w:rPr>
          <w:rFonts w:ascii="Book Antiqua" w:hAnsi="Book Antiqua" w:cs="Times New Roman"/>
        </w:rPr>
        <w:t>“b)  calle Mariano Moreno: ambas aceras desde calles Salas y Valdez hasta Pasaje Magallanes”</w:t>
      </w:r>
    </w:p>
    <w:p w:rsidR="0094295C" w:rsidRPr="00355178" w:rsidRDefault="0094295C" w:rsidP="0094295C">
      <w:pPr>
        <w:keepNext/>
        <w:spacing w:after="180"/>
        <w:rPr>
          <w:rFonts w:ascii="Book Antiqua" w:hAnsi="Book Antiqua"/>
        </w:rPr>
      </w:pPr>
      <w:r w:rsidRPr="00355178">
        <w:rPr>
          <w:rFonts w:ascii="Book Antiqua" w:hAnsi="Book Antiqua"/>
        </w:rPr>
        <w:t xml:space="preserve">ARTÍCULO SÉPTIMO: MODIFICASE el inciso e)  del Artículo 57º de la Ordenanza Nº 427/91, el que queda redactado de la siguiente manera: </w:t>
      </w:r>
    </w:p>
    <w:p w:rsidR="0094295C" w:rsidRPr="00355178" w:rsidRDefault="0094295C" w:rsidP="0094295C">
      <w:pPr>
        <w:pStyle w:val="Textoindependiente"/>
        <w:keepNext/>
        <w:spacing w:after="180" w:line="240" w:lineRule="auto"/>
        <w:rPr>
          <w:rFonts w:ascii="Book Antiqua" w:hAnsi="Book Antiqua" w:cs="Times New Roman"/>
          <w:i/>
        </w:rPr>
      </w:pPr>
      <w:r w:rsidRPr="00355178">
        <w:rPr>
          <w:rFonts w:ascii="Book Antiqua" w:hAnsi="Book Antiqua" w:cs="Times New Roman"/>
        </w:rPr>
        <w:t>“e)  calle Luis Lobo de la Vega desde Pasaje Los Ceibos hasta calle Paraguay”</w:t>
      </w:r>
    </w:p>
    <w:p w:rsidR="0094295C" w:rsidRPr="00355178" w:rsidRDefault="0094295C" w:rsidP="0094295C">
      <w:pPr>
        <w:pStyle w:val="Textoindependiente"/>
        <w:keepNext/>
        <w:spacing w:after="180" w:line="240" w:lineRule="auto"/>
        <w:rPr>
          <w:rFonts w:ascii="Book Antiqua" w:hAnsi="Book Antiqua" w:cs="Times New Roman"/>
          <w:i/>
          <w:iCs/>
        </w:rPr>
      </w:pPr>
      <w:r w:rsidRPr="00355178">
        <w:rPr>
          <w:rFonts w:ascii="Book Antiqua" w:hAnsi="Book Antiqua" w:cs="Times New Roman"/>
        </w:rPr>
        <w:t xml:space="preserve">ARTÍCULO OCTAVO: INCORPORASE como inciso f)  del Artículo 57º de la Ordenanza Municipal Nº 427/91, lo siguiente: </w:t>
      </w:r>
    </w:p>
    <w:p w:rsidR="0094295C" w:rsidRPr="00355178" w:rsidRDefault="0094295C" w:rsidP="0094295C">
      <w:pPr>
        <w:pStyle w:val="Textoindependiente"/>
        <w:keepNext/>
        <w:spacing w:after="180" w:line="240" w:lineRule="auto"/>
        <w:rPr>
          <w:rFonts w:ascii="Book Antiqua" w:hAnsi="Book Antiqua" w:cs="Times New Roman"/>
          <w:i/>
          <w:u w:val="single"/>
        </w:rPr>
      </w:pPr>
      <w:r w:rsidRPr="00355178">
        <w:rPr>
          <w:rFonts w:ascii="Book Antiqua" w:hAnsi="Book Antiqua" w:cs="Times New Roman"/>
        </w:rPr>
        <w:t>“f)  calle Luis Lobo de la Vega desde Avda. Aconquija hasta Pasaje Los Ceibos con excepción de los días jueves, viernes y sábados desde horas 22: 00 hasta horas 06: 00 del día siguiente y los días domingos desde horas 14: 00 hasta horas 22: 00”</w:t>
      </w:r>
    </w:p>
    <w:p w:rsidR="0094295C" w:rsidRPr="00355178" w:rsidRDefault="0094295C" w:rsidP="0094295C">
      <w:pPr>
        <w:pStyle w:val="Textoindependiente"/>
        <w:keepNext/>
        <w:spacing w:after="180" w:line="240" w:lineRule="auto"/>
        <w:rPr>
          <w:rFonts w:ascii="Book Antiqua" w:hAnsi="Book Antiqua" w:cs="Times New Roman"/>
          <w:i/>
        </w:rPr>
      </w:pPr>
      <w:r w:rsidRPr="00355178">
        <w:rPr>
          <w:rFonts w:ascii="Book Antiqua" w:hAnsi="Book Antiqua" w:cs="Times New Roman"/>
          <w:i/>
          <w:u w:val="single"/>
        </w:rPr>
        <w:t>ARTÍCULO FINAL:</w:t>
      </w:r>
      <w:r w:rsidRPr="00355178">
        <w:rPr>
          <w:rFonts w:ascii="Book Antiqua" w:hAnsi="Book Antiqua" w:cs="Times New Roman"/>
          <w:i/>
        </w:rPr>
        <w:t xml:space="preserve"> DE FORMA.</w:t>
      </w:r>
    </w:p>
    <w:p w:rsidR="0094295C" w:rsidRPr="00355178" w:rsidRDefault="0094295C" w:rsidP="0094295C">
      <w:pPr>
        <w:pStyle w:val="Textoindependiente"/>
        <w:keepNext/>
        <w:spacing w:after="180" w:line="240" w:lineRule="auto"/>
        <w:jc w:val="right"/>
        <w:rPr>
          <w:rFonts w:ascii="Book Antiqua" w:hAnsi="Book Antiqua" w:cs="Times New Roman"/>
          <w:i/>
        </w:rPr>
      </w:pPr>
      <w:r w:rsidRPr="00355178">
        <w:rPr>
          <w:rFonts w:ascii="Book Antiqua" w:hAnsi="Book Antiqua" w:cs="Times New Roman"/>
          <w:i/>
        </w:rPr>
        <w:t xml:space="preserve">Sancionada el </w:t>
      </w:r>
      <w:r w:rsidRPr="00355178">
        <w:rPr>
          <w:rFonts w:ascii="Book Antiqua" w:hAnsi="Book Antiqua" w:cs="Times New Roman"/>
          <w:b/>
          <w:i/>
        </w:rPr>
        <w:t xml:space="preserve"> 26 de Abril de 2001</w:t>
      </w:r>
    </w:p>
    <w:p w:rsidR="0094295C" w:rsidRPr="00355178" w:rsidRDefault="0094295C" w:rsidP="0094295C">
      <w:pPr>
        <w:pStyle w:val="Textoindependiente"/>
        <w:keepNext/>
        <w:spacing w:after="180" w:line="240" w:lineRule="auto"/>
        <w:jc w:val="left"/>
        <w:rPr>
          <w:rFonts w:ascii="Book Antiqua" w:hAnsi="Book Antiqua" w:cs="Times New Roman"/>
          <w:i/>
        </w:rPr>
      </w:pPr>
    </w:p>
    <w:p w:rsidR="0094295C" w:rsidRPr="00355178" w:rsidRDefault="0094295C" w:rsidP="0094295C">
      <w:pPr>
        <w:pStyle w:val="Textoindependiente"/>
        <w:keepNext/>
        <w:spacing w:after="180" w:line="240" w:lineRule="auto"/>
        <w:jc w:val="left"/>
        <w:rPr>
          <w:rFonts w:ascii="Book Antiqua" w:hAnsi="Book Antiqua" w:cs="Times New Roman"/>
          <w:i/>
        </w:rPr>
      </w:pPr>
    </w:p>
    <w:p w:rsidR="00610008" w:rsidRPr="00337307" w:rsidRDefault="00610008" w:rsidP="00610008">
      <w:pPr>
        <w:keepNext/>
        <w:spacing w:before="480" w:after="180" w:line="240" w:lineRule="auto"/>
        <w:jc w:val="left"/>
        <w:rPr>
          <w:rFonts w:ascii="Book Antiqua" w:hAnsi="Book Antiqua"/>
          <w:b/>
        </w:rPr>
      </w:pPr>
      <w:r w:rsidRPr="00337307">
        <w:rPr>
          <w:rFonts w:ascii="Book Antiqua" w:hAnsi="Book Antiqua"/>
          <w:b/>
        </w:rPr>
        <w:lastRenderedPageBreak/>
        <w:t>ORDENANZA Nº 1161</w:t>
      </w:r>
    </w:p>
    <w:p w:rsidR="00610008" w:rsidRPr="00337307" w:rsidRDefault="00610008" w:rsidP="00610008">
      <w:pPr>
        <w:keepNext/>
        <w:spacing w:after="180" w:line="240" w:lineRule="auto"/>
        <w:rPr>
          <w:rFonts w:ascii="Book Antiqua" w:hAnsi="Book Antiqua"/>
          <w:u w:val="single"/>
        </w:rPr>
      </w:pPr>
      <w:r w:rsidRPr="00337307">
        <w:rPr>
          <w:rFonts w:ascii="Book Antiqua" w:hAnsi="Book Antiqua"/>
          <w:u w:val="single"/>
        </w:rPr>
        <w:t>ARTÍCULO PRIMERO</w:t>
      </w:r>
      <w:r w:rsidRPr="00337307">
        <w:rPr>
          <w:rFonts w:ascii="Book Antiqua" w:hAnsi="Book Antiqua"/>
        </w:rPr>
        <w:t xml:space="preserve">: FACULTESE a la Dirección de Catrastro, Edificación y Planeamiento de la Municipalidad de Yerba Buena a APROBAR, por Vía de Excepción, la Documentación Técnica correspondiente a Proyecto de Obra Nueva del Inmueble identificado con el Padrón Nº 380. 462, presentada por el Sr JOSE LUIS GIULIANO, registrada bajo el Expte. Nº 3527/00, en consecuencia se hace lugar a la excepción por falta de incumplimiento en lo establecido en la Ordenanza Nº 613/94-Código de Desarrollo Urbano, que exige un Factor de Ocupación del Suelo  (F. O. S.)   de 0. 5, aceptándose para este caso 0. 64. </w:t>
      </w:r>
    </w:p>
    <w:p w:rsidR="00610008" w:rsidRPr="00337307" w:rsidRDefault="00610008" w:rsidP="00610008">
      <w:pPr>
        <w:keepNext/>
        <w:spacing w:after="180" w:line="240" w:lineRule="auto"/>
        <w:rPr>
          <w:rFonts w:ascii="Book Antiqua" w:hAnsi="Book Antiqua"/>
        </w:rPr>
      </w:pPr>
      <w:r w:rsidRPr="00337307">
        <w:rPr>
          <w:rFonts w:ascii="Book Antiqua" w:hAnsi="Book Antiqua"/>
          <w:u w:val="single"/>
        </w:rPr>
        <w:t>ARTÍCULO FINAL:</w:t>
      </w:r>
      <w:r w:rsidRPr="00337307">
        <w:rPr>
          <w:rFonts w:ascii="Book Antiqua" w:hAnsi="Book Antiqua"/>
        </w:rPr>
        <w:t xml:space="preserve"> DE FORMA.</w:t>
      </w:r>
    </w:p>
    <w:p w:rsidR="00610008" w:rsidRPr="00337307" w:rsidRDefault="00610008" w:rsidP="00610008">
      <w:pPr>
        <w:keepNext/>
        <w:spacing w:after="180" w:line="240" w:lineRule="auto"/>
        <w:jc w:val="right"/>
        <w:rPr>
          <w:rFonts w:ascii="Book Antiqua" w:hAnsi="Book Antiqua"/>
        </w:rPr>
      </w:pPr>
      <w:r w:rsidRPr="00337307">
        <w:rPr>
          <w:rFonts w:ascii="Book Antiqua" w:hAnsi="Book Antiqua"/>
        </w:rPr>
        <w:t xml:space="preserve">Sancionada el </w:t>
      </w:r>
      <w:r w:rsidRPr="00337307">
        <w:rPr>
          <w:rFonts w:ascii="Book Antiqua" w:hAnsi="Book Antiqua"/>
          <w:b/>
        </w:rPr>
        <w:t xml:space="preserve"> 03 de Mayo de 2001</w:t>
      </w:r>
    </w:p>
    <w:p w:rsidR="00610008" w:rsidRPr="00337307" w:rsidRDefault="00610008" w:rsidP="00610008">
      <w:pPr>
        <w:keepNext/>
        <w:spacing w:after="180" w:line="240" w:lineRule="auto"/>
        <w:jc w:val="left"/>
        <w:rPr>
          <w:rFonts w:ascii="Book Antiqua" w:hAnsi="Book Antiqua"/>
        </w:rPr>
      </w:pPr>
    </w:p>
    <w:p w:rsidR="00610008" w:rsidRPr="00337307" w:rsidRDefault="00610008" w:rsidP="00610008">
      <w:pPr>
        <w:keepNext/>
        <w:spacing w:after="180" w:line="240" w:lineRule="auto"/>
        <w:jc w:val="left"/>
        <w:rPr>
          <w:rFonts w:ascii="Book Antiqua" w:hAnsi="Book Antiqua"/>
        </w:rPr>
      </w:pPr>
    </w:p>
    <w:p w:rsidR="00BC01B8" w:rsidRPr="00BD21F2" w:rsidRDefault="00BC01B8" w:rsidP="00BC01B8">
      <w:pPr>
        <w:keepNext/>
        <w:spacing w:before="480" w:after="180" w:line="240" w:lineRule="auto"/>
        <w:outlineLvl w:val="0"/>
        <w:rPr>
          <w:rFonts w:ascii="Book Antiqua" w:hAnsi="Book Antiqua" w:cs="Times New Roman"/>
          <w:b/>
        </w:rPr>
      </w:pPr>
      <w:r w:rsidRPr="00BD21F2">
        <w:rPr>
          <w:rFonts w:ascii="Book Antiqua" w:hAnsi="Book Antiqua" w:cs="Times New Roman"/>
          <w:b/>
        </w:rPr>
        <w:t>ORDENANZA Nº 1162</w:t>
      </w:r>
    </w:p>
    <w:p w:rsidR="00BC01B8" w:rsidRPr="00BD21F2" w:rsidRDefault="00BC01B8" w:rsidP="00BC01B8">
      <w:pPr>
        <w:keepNext/>
        <w:spacing w:after="180" w:line="240" w:lineRule="auto"/>
        <w:rPr>
          <w:rFonts w:ascii="Book Antiqua" w:hAnsi="Book Antiqua" w:cs="Times New Roman"/>
        </w:rPr>
      </w:pPr>
      <w:r w:rsidRPr="00BD21F2">
        <w:rPr>
          <w:rFonts w:ascii="Book Antiqua" w:hAnsi="Book Antiqua" w:cs="Times New Roman"/>
          <w:u w:val="single"/>
        </w:rPr>
        <w:t>ARTÍCULO PRIMERO:</w:t>
      </w:r>
      <w:r w:rsidRPr="00BD21F2">
        <w:rPr>
          <w:rFonts w:ascii="Book Antiqua" w:hAnsi="Book Antiqua" w:cs="Times New Roman"/>
        </w:rPr>
        <w:t xml:space="preserve"> ACEPTESE la donación ofrecida por la firma ESANTO SRL  (alfajores del Tucumán)  consistente en 5  (cinco)  garitas ecológicas, para ser instaladas en el municipio de Yerba Buena: </w:t>
      </w:r>
    </w:p>
    <w:p w:rsidR="00BC01B8" w:rsidRPr="00BD21F2" w:rsidRDefault="00BC01B8" w:rsidP="00BC01B8">
      <w:pPr>
        <w:keepNext/>
        <w:spacing w:after="180" w:line="240" w:lineRule="auto"/>
        <w:rPr>
          <w:rFonts w:ascii="Book Antiqua" w:hAnsi="Book Antiqua" w:cs="Times New Roman"/>
        </w:rPr>
      </w:pPr>
      <w:r w:rsidRPr="00BD21F2">
        <w:rPr>
          <w:rFonts w:ascii="Book Antiqua" w:hAnsi="Book Antiqua" w:cs="Times New Roman"/>
          <w:u w:val="single"/>
        </w:rPr>
        <w:t>ARTÍCULO SEGUNDO:</w:t>
      </w:r>
      <w:r w:rsidRPr="00BD21F2">
        <w:rPr>
          <w:rFonts w:ascii="Book Antiqua" w:hAnsi="Book Antiqua" w:cs="Times New Roman"/>
        </w:rPr>
        <w:t xml:space="preserve"> DISPONESE la suscripción de un convenio entre la municipalidad de Yerba Buena y la Firma ESANTO SRL  (Alfajores del Tucuman)  en el que se establezcan las condiciones  (derecho, obligaciones, términos)  para la instalación de las citadas garitas. </w:t>
      </w:r>
    </w:p>
    <w:p w:rsidR="00BC01B8" w:rsidRPr="00BD21F2" w:rsidRDefault="00BC01B8" w:rsidP="00BC01B8">
      <w:pPr>
        <w:keepNext/>
        <w:spacing w:after="180" w:line="240" w:lineRule="auto"/>
        <w:rPr>
          <w:rFonts w:ascii="Book Antiqua" w:hAnsi="Book Antiqua" w:cs="Times New Roman"/>
        </w:rPr>
      </w:pPr>
      <w:r w:rsidRPr="00BD21F2">
        <w:rPr>
          <w:rFonts w:ascii="Book Antiqua" w:hAnsi="Book Antiqua" w:cs="Times New Roman"/>
          <w:u w:val="single"/>
        </w:rPr>
        <w:t>ARTÍCULO TERCERO:</w:t>
      </w:r>
      <w:r w:rsidRPr="00BD21F2">
        <w:rPr>
          <w:rFonts w:ascii="Book Antiqua" w:hAnsi="Book Antiqua" w:cs="Times New Roman"/>
        </w:rPr>
        <w:t xml:space="preserve"> Remitase copia autenticada a la firma ESANTO SRL  (alfajores del Tucuman) </w:t>
      </w:r>
    </w:p>
    <w:p w:rsidR="00BC01B8" w:rsidRPr="00BD21F2" w:rsidRDefault="00BC01B8" w:rsidP="00BC01B8">
      <w:pPr>
        <w:keepNext/>
        <w:spacing w:after="180" w:line="240" w:lineRule="auto"/>
        <w:outlineLvl w:val="0"/>
        <w:rPr>
          <w:rFonts w:ascii="Book Antiqua" w:hAnsi="Book Antiqua" w:cs="Times New Roman"/>
          <w:u w:val="single"/>
        </w:rPr>
      </w:pPr>
      <w:r w:rsidRPr="00BD21F2">
        <w:rPr>
          <w:rFonts w:ascii="Book Antiqua" w:hAnsi="Book Antiqua" w:cs="Times New Roman"/>
          <w:u w:val="single"/>
        </w:rPr>
        <w:t>ARTÍCULO CUARTO:</w:t>
      </w:r>
      <w:r w:rsidRPr="00BD21F2">
        <w:rPr>
          <w:rFonts w:ascii="Book Antiqua" w:hAnsi="Book Antiqua" w:cs="Times New Roman"/>
        </w:rPr>
        <w:t xml:space="preserve"> PUBLIQUESE.</w:t>
      </w:r>
    </w:p>
    <w:p w:rsidR="00BC01B8" w:rsidRPr="00BD21F2" w:rsidRDefault="00BC01B8" w:rsidP="00BC01B8">
      <w:pPr>
        <w:keepNext/>
        <w:spacing w:after="180" w:line="240" w:lineRule="auto"/>
        <w:outlineLvl w:val="0"/>
        <w:rPr>
          <w:rFonts w:ascii="Book Antiqua" w:hAnsi="Book Antiqua" w:cs="Times New Roman"/>
        </w:rPr>
      </w:pPr>
      <w:r w:rsidRPr="00BD21F2">
        <w:rPr>
          <w:rFonts w:ascii="Book Antiqua" w:hAnsi="Book Antiqua" w:cs="Times New Roman"/>
          <w:u w:val="single"/>
        </w:rPr>
        <w:t>ARTÍCULO FINAL:</w:t>
      </w:r>
      <w:r w:rsidRPr="00BD21F2">
        <w:rPr>
          <w:rFonts w:ascii="Book Antiqua" w:hAnsi="Book Antiqua" w:cs="Times New Roman"/>
        </w:rPr>
        <w:t xml:space="preserve"> DE FORMA.</w:t>
      </w:r>
    </w:p>
    <w:p w:rsidR="00BC01B8" w:rsidRPr="00BD21F2" w:rsidRDefault="00BC01B8" w:rsidP="00BC01B8">
      <w:pPr>
        <w:keepNext/>
        <w:spacing w:after="180" w:line="240" w:lineRule="auto"/>
        <w:jc w:val="right"/>
        <w:outlineLvl w:val="0"/>
        <w:rPr>
          <w:rFonts w:ascii="Book Antiqua" w:hAnsi="Book Antiqua" w:cs="Times New Roman"/>
        </w:rPr>
      </w:pPr>
      <w:r w:rsidRPr="00BD21F2">
        <w:rPr>
          <w:rFonts w:ascii="Book Antiqua" w:hAnsi="Book Antiqua" w:cs="Times New Roman"/>
        </w:rPr>
        <w:t xml:space="preserve">Sancionada el </w:t>
      </w:r>
      <w:r w:rsidRPr="00BD21F2">
        <w:rPr>
          <w:rFonts w:ascii="Book Antiqua" w:hAnsi="Book Antiqua" w:cs="Times New Roman"/>
          <w:b/>
        </w:rPr>
        <w:t xml:space="preserve"> 07 de Marzo de 2001</w:t>
      </w:r>
    </w:p>
    <w:p w:rsidR="00BC01B8" w:rsidRPr="00BD21F2" w:rsidRDefault="00BC01B8" w:rsidP="00BC01B8">
      <w:pPr>
        <w:keepNext/>
        <w:spacing w:after="180" w:line="240" w:lineRule="auto"/>
        <w:outlineLvl w:val="0"/>
        <w:rPr>
          <w:rFonts w:ascii="Book Antiqua" w:hAnsi="Book Antiqua" w:cs="Times New Roman"/>
        </w:rPr>
      </w:pPr>
    </w:p>
    <w:p w:rsidR="00BC01B8" w:rsidRPr="00BD21F2" w:rsidRDefault="00BC01B8" w:rsidP="00BC01B8">
      <w:pPr>
        <w:keepNext/>
        <w:spacing w:after="180" w:line="240" w:lineRule="auto"/>
        <w:jc w:val="left"/>
        <w:outlineLvl w:val="0"/>
        <w:rPr>
          <w:rFonts w:ascii="Book Antiqua" w:hAnsi="Book Antiqua" w:cs="Times New Roman"/>
        </w:rPr>
      </w:pPr>
    </w:p>
    <w:p w:rsidR="00A11990" w:rsidRPr="00670F8D" w:rsidRDefault="00A11990" w:rsidP="00A11990">
      <w:pPr>
        <w:keepNext/>
        <w:spacing w:before="480" w:after="180" w:line="240" w:lineRule="auto"/>
        <w:outlineLvl w:val="0"/>
        <w:rPr>
          <w:rFonts w:ascii="Book Antiqua" w:hAnsi="Book Antiqua" w:cs="Times New Roman"/>
          <w:b/>
        </w:rPr>
      </w:pPr>
      <w:r w:rsidRPr="00670F8D">
        <w:rPr>
          <w:rFonts w:ascii="Book Antiqua" w:hAnsi="Book Antiqua" w:cs="Times New Roman"/>
          <w:b/>
        </w:rPr>
        <w:t>ORDENANZA Nº 1163</w:t>
      </w:r>
    </w:p>
    <w:p w:rsidR="00A11990" w:rsidRPr="00670F8D" w:rsidRDefault="00A11990" w:rsidP="00A11990">
      <w:pPr>
        <w:keepNext/>
        <w:spacing w:after="180" w:line="240" w:lineRule="auto"/>
        <w:rPr>
          <w:rFonts w:ascii="Book Antiqua" w:hAnsi="Book Antiqua" w:cs="Times New Roman"/>
        </w:rPr>
      </w:pPr>
      <w:r w:rsidRPr="00670F8D">
        <w:rPr>
          <w:rFonts w:ascii="Book Antiqua" w:hAnsi="Book Antiqua" w:cs="Times New Roman"/>
          <w:u w:val="single"/>
        </w:rPr>
        <w:t>ARTÍCULO PRIMERO:</w:t>
      </w:r>
      <w:r w:rsidRPr="00670F8D">
        <w:rPr>
          <w:rFonts w:ascii="Book Antiqua" w:hAnsi="Book Antiqua" w:cs="Times New Roman"/>
        </w:rPr>
        <w:t xml:space="preserve"> SUSTITUYASE, en el detalle de la documentación definitiva enunciada en el artículo cuarto de la Ordenanza Municipal Nº 1122, el ítem “Estudio de Impacto Ambiental”, en lugar del cual se leerá “Certificado de aptitud ambiental emitido por la dirección de medio ambiente de la provincia”. </w:t>
      </w:r>
    </w:p>
    <w:p w:rsidR="00A11990" w:rsidRPr="00670F8D" w:rsidRDefault="00A11990" w:rsidP="00A11990">
      <w:pPr>
        <w:keepNext/>
        <w:spacing w:after="180" w:line="240" w:lineRule="auto"/>
        <w:outlineLvl w:val="0"/>
        <w:rPr>
          <w:rFonts w:ascii="Book Antiqua" w:hAnsi="Book Antiqua" w:cs="Times New Roman"/>
          <w:u w:val="single"/>
        </w:rPr>
      </w:pPr>
      <w:r w:rsidRPr="00670F8D">
        <w:rPr>
          <w:rFonts w:ascii="Book Antiqua" w:hAnsi="Book Antiqua" w:cs="Times New Roman"/>
          <w:u w:val="single"/>
        </w:rPr>
        <w:t>ARTÍCULO SEGUNDO:</w:t>
      </w:r>
      <w:r w:rsidRPr="00670F8D">
        <w:rPr>
          <w:rFonts w:ascii="Book Antiqua" w:hAnsi="Book Antiqua" w:cs="Times New Roman"/>
        </w:rPr>
        <w:t xml:space="preserve"> PUBLIQUESE.</w:t>
      </w:r>
    </w:p>
    <w:p w:rsidR="00A11990" w:rsidRPr="00670F8D" w:rsidRDefault="00A11990" w:rsidP="00A11990">
      <w:pPr>
        <w:keepNext/>
        <w:spacing w:after="180" w:line="240" w:lineRule="auto"/>
        <w:outlineLvl w:val="0"/>
        <w:rPr>
          <w:rFonts w:ascii="Book Antiqua" w:hAnsi="Book Antiqua" w:cs="Times New Roman"/>
        </w:rPr>
      </w:pPr>
      <w:r w:rsidRPr="00670F8D">
        <w:rPr>
          <w:rFonts w:ascii="Book Antiqua" w:hAnsi="Book Antiqua" w:cs="Times New Roman"/>
          <w:u w:val="single"/>
        </w:rPr>
        <w:t>ARTÍCULO FINAL:</w:t>
      </w:r>
      <w:r w:rsidRPr="00670F8D">
        <w:rPr>
          <w:rFonts w:ascii="Book Antiqua" w:hAnsi="Book Antiqua" w:cs="Times New Roman"/>
        </w:rPr>
        <w:t xml:space="preserve"> DE FORMA.</w:t>
      </w:r>
    </w:p>
    <w:p w:rsidR="00A11990" w:rsidRPr="00670F8D" w:rsidRDefault="00A11990" w:rsidP="00A11990">
      <w:pPr>
        <w:keepNext/>
        <w:spacing w:after="180" w:line="240" w:lineRule="auto"/>
        <w:jc w:val="right"/>
        <w:outlineLvl w:val="0"/>
        <w:rPr>
          <w:rFonts w:ascii="Book Antiqua" w:hAnsi="Book Antiqua" w:cs="Times New Roman"/>
        </w:rPr>
      </w:pPr>
      <w:r w:rsidRPr="00670F8D">
        <w:rPr>
          <w:rFonts w:ascii="Book Antiqua" w:hAnsi="Book Antiqua" w:cs="Times New Roman"/>
        </w:rPr>
        <w:t xml:space="preserve">Sancionada el </w:t>
      </w:r>
      <w:r w:rsidRPr="00670F8D">
        <w:rPr>
          <w:rFonts w:ascii="Book Antiqua" w:hAnsi="Book Antiqua" w:cs="Times New Roman"/>
          <w:b/>
        </w:rPr>
        <w:t xml:space="preserve"> 11 de Marzo de 2001</w:t>
      </w:r>
    </w:p>
    <w:p w:rsidR="00A11990" w:rsidRPr="00670F8D" w:rsidRDefault="00A11990" w:rsidP="00A11990">
      <w:pPr>
        <w:keepNext/>
        <w:spacing w:after="180" w:line="240" w:lineRule="auto"/>
        <w:outlineLvl w:val="0"/>
        <w:rPr>
          <w:rFonts w:ascii="Book Antiqua" w:hAnsi="Book Antiqua" w:cs="Times New Roman"/>
        </w:rPr>
      </w:pPr>
    </w:p>
    <w:p w:rsidR="00A11990" w:rsidRPr="00670F8D" w:rsidRDefault="00A11990" w:rsidP="00A11990">
      <w:pPr>
        <w:keepNext/>
        <w:spacing w:after="180" w:line="240" w:lineRule="auto"/>
        <w:jc w:val="left"/>
        <w:outlineLvl w:val="0"/>
        <w:rPr>
          <w:rFonts w:ascii="Book Antiqua" w:hAnsi="Book Antiqua" w:cs="Times New Roman"/>
        </w:rPr>
      </w:pPr>
    </w:p>
    <w:p w:rsidR="00592015" w:rsidRPr="0003209E" w:rsidRDefault="00592015" w:rsidP="00592015">
      <w:pPr>
        <w:keepNext/>
        <w:spacing w:before="480" w:after="180" w:line="240" w:lineRule="auto"/>
        <w:rPr>
          <w:rFonts w:ascii="Book Antiqua" w:hAnsi="Book Antiqua" w:cs="Times New Roman"/>
          <w:b/>
        </w:rPr>
      </w:pPr>
      <w:r w:rsidRPr="0003209E">
        <w:rPr>
          <w:rFonts w:ascii="Book Antiqua" w:hAnsi="Book Antiqua" w:cs="Times New Roman"/>
          <w:b/>
        </w:rPr>
        <w:lastRenderedPageBreak/>
        <w:t>ORDENANZA Nº 1164</w:t>
      </w:r>
    </w:p>
    <w:p w:rsidR="00592015" w:rsidRPr="0003209E" w:rsidRDefault="00592015" w:rsidP="00592015">
      <w:pPr>
        <w:keepNext/>
        <w:spacing w:after="180" w:line="240" w:lineRule="auto"/>
        <w:rPr>
          <w:rFonts w:ascii="Book Antiqua" w:hAnsi="Book Antiqua" w:cs="Times New Roman"/>
        </w:rPr>
      </w:pPr>
      <w:r w:rsidRPr="0003209E">
        <w:rPr>
          <w:rFonts w:ascii="Book Antiqua" w:hAnsi="Book Antiqua" w:cs="Times New Roman"/>
          <w:u w:val="single"/>
        </w:rPr>
        <w:t>ARTÍCULO PRIMERO:</w:t>
      </w:r>
      <w:r w:rsidRPr="0003209E">
        <w:rPr>
          <w:rFonts w:ascii="Book Antiqua" w:hAnsi="Book Antiqua" w:cs="Times New Roman"/>
        </w:rPr>
        <w:t xml:space="preserve"> ACEPTASE la donación efectuada por el Sr. Jose Lula Giuliano, DNI 24. 503. 166, con domicilio en calle chile 1450, yerba buena, consistente en un equipo de computación de las siguientes características: </w:t>
      </w:r>
    </w:p>
    <w:p w:rsidR="00592015" w:rsidRPr="0003209E" w:rsidRDefault="00592015" w:rsidP="00592015">
      <w:pPr>
        <w:keepNext/>
        <w:spacing w:after="180" w:line="240" w:lineRule="auto"/>
        <w:rPr>
          <w:rFonts w:ascii="Book Antiqua" w:hAnsi="Book Antiqua" w:cs="Times New Roman"/>
        </w:rPr>
      </w:pPr>
      <w:r w:rsidRPr="0003209E">
        <w:rPr>
          <w:rFonts w:ascii="Book Antiqua" w:hAnsi="Book Antiqua" w:cs="Times New Roman"/>
        </w:rPr>
        <w:t xml:space="preserve">Un Pentium III 750 Mhz Memoria Ram 64 Mb D1MM Lector CD 52X Parlantes  (2) </w:t>
      </w:r>
    </w:p>
    <w:p w:rsidR="00592015" w:rsidRPr="0003209E" w:rsidRDefault="00592015" w:rsidP="00592015">
      <w:pPr>
        <w:keepNext/>
        <w:spacing w:after="180" w:line="240" w:lineRule="auto"/>
        <w:rPr>
          <w:rFonts w:ascii="Book Antiqua" w:hAnsi="Book Antiqua" w:cs="Times New Roman"/>
        </w:rPr>
      </w:pPr>
      <w:r w:rsidRPr="0003209E">
        <w:rPr>
          <w:rFonts w:ascii="Book Antiqua" w:hAnsi="Book Antiqua" w:cs="Times New Roman"/>
        </w:rPr>
        <w:t>Impresora Lexmark Z12  (Fravega 19/04/01)  Modem Fax 56K Teclado y Mouse Disco Fijo de 10 GB Monitor color Garantía 12 meses</w:t>
      </w:r>
    </w:p>
    <w:p w:rsidR="00592015" w:rsidRPr="0003209E" w:rsidRDefault="00592015" w:rsidP="00592015">
      <w:pPr>
        <w:keepNext/>
        <w:spacing w:after="180" w:line="240" w:lineRule="auto"/>
        <w:rPr>
          <w:rFonts w:ascii="Book Antiqua" w:hAnsi="Book Antiqua" w:cs="Times New Roman"/>
          <w:u w:val="single"/>
        </w:rPr>
      </w:pPr>
      <w:r w:rsidRPr="0003209E">
        <w:rPr>
          <w:rFonts w:ascii="Book Antiqua" w:hAnsi="Book Antiqua" w:cs="Times New Roman"/>
          <w:u w:val="single"/>
        </w:rPr>
        <w:t>ARTÍCULO SEGUNDO:</w:t>
      </w:r>
      <w:r w:rsidRPr="0003209E">
        <w:rPr>
          <w:rFonts w:ascii="Book Antiqua" w:hAnsi="Book Antiqua" w:cs="Times New Roman"/>
        </w:rPr>
        <w:t xml:space="preserve"> DESE de alta el equipo descripto en el art. Precedente, ingresando el mismo al patrimonio municipal. </w:t>
      </w:r>
    </w:p>
    <w:p w:rsidR="00592015" w:rsidRPr="0003209E" w:rsidRDefault="00592015" w:rsidP="00592015">
      <w:pPr>
        <w:keepNext/>
        <w:spacing w:after="180" w:line="240" w:lineRule="auto"/>
        <w:rPr>
          <w:rFonts w:ascii="Book Antiqua" w:hAnsi="Book Antiqua" w:cs="Times New Roman"/>
        </w:rPr>
      </w:pPr>
      <w:r w:rsidRPr="0003209E">
        <w:rPr>
          <w:rFonts w:ascii="Book Antiqua" w:hAnsi="Book Antiqua" w:cs="Times New Roman"/>
          <w:u w:val="single"/>
        </w:rPr>
        <w:t>ARTÍCULO FINAL:</w:t>
      </w:r>
      <w:r w:rsidRPr="0003209E">
        <w:rPr>
          <w:rFonts w:ascii="Book Antiqua" w:hAnsi="Book Antiqua" w:cs="Times New Roman"/>
        </w:rPr>
        <w:t xml:space="preserve"> DE FORMA.</w:t>
      </w:r>
    </w:p>
    <w:p w:rsidR="00592015" w:rsidRPr="0003209E" w:rsidRDefault="00592015" w:rsidP="00592015">
      <w:pPr>
        <w:keepNext/>
        <w:spacing w:after="180" w:line="240" w:lineRule="auto"/>
        <w:jc w:val="right"/>
        <w:rPr>
          <w:rFonts w:ascii="Book Antiqua" w:hAnsi="Book Antiqua" w:cs="Times New Roman"/>
        </w:rPr>
      </w:pPr>
      <w:r w:rsidRPr="0003209E">
        <w:rPr>
          <w:rFonts w:ascii="Book Antiqua" w:hAnsi="Book Antiqua" w:cs="Times New Roman"/>
        </w:rPr>
        <w:t xml:space="preserve">Sancionada el </w:t>
      </w:r>
      <w:r w:rsidRPr="0003209E">
        <w:rPr>
          <w:rFonts w:ascii="Book Antiqua" w:hAnsi="Book Antiqua" w:cs="Times New Roman"/>
          <w:b/>
        </w:rPr>
        <w:t xml:space="preserve"> 16 de Mayo de 2001</w:t>
      </w:r>
    </w:p>
    <w:p w:rsidR="00592015" w:rsidRPr="0003209E" w:rsidRDefault="00592015" w:rsidP="00592015">
      <w:pPr>
        <w:keepNext/>
        <w:spacing w:after="180" w:line="240" w:lineRule="auto"/>
        <w:rPr>
          <w:rFonts w:ascii="Book Antiqua" w:hAnsi="Book Antiqua" w:cs="Times New Roman"/>
        </w:rPr>
      </w:pPr>
    </w:p>
    <w:p w:rsidR="00592015" w:rsidRPr="0003209E" w:rsidRDefault="00592015" w:rsidP="00592015">
      <w:pPr>
        <w:keepNext/>
        <w:spacing w:after="180" w:line="240" w:lineRule="auto"/>
        <w:jc w:val="left"/>
        <w:rPr>
          <w:rFonts w:ascii="Book Antiqua" w:hAnsi="Book Antiqua" w:cs="Times New Roman"/>
        </w:rPr>
      </w:pPr>
    </w:p>
    <w:p w:rsidR="00EE13E2" w:rsidRPr="003677E1" w:rsidRDefault="00EE13E2" w:rsidP="00EE13E2">
      <w:pPr>
        <w:keepNext/>
        <w:spacing w:before="480" w:after="180" w:line="240" w:lineRule="auto"/>
        <w:rPr>
          <w:rFonts w:ascii="Book Antiqua" w:hAnsi="Book Antiqua" w:cs="Times New Roman"/>
          <w:b/>
        </w:rPr>
      </w:pPr>
      <w:r w:rsidRPr="003677E1">
        <w:rPr>
          <w:rFonts w:ascii="Book Antiqua" w:hAnsi="Book Antiqua" w:cs="Times New Roman"/>
          <w:b/>
        </w:rPr>
        <w:t>ORDENANZA Nº 1165</w:t>
      </w:r>
    </w:p>
    <w:p w:rsidR="00EE13E2" w:rsidRPr="003677E1" w:rsidRDefault="00EE13E2" w:rsidP="00EE13E2">
      <w:pPr>
        <w:keepNext/>
        <w:spacing w:after="180" w:line="240" w:lineRule="auto"/>
        <w:rPr>
          <w:rFonts w:ascii="Book Antiqua" w:hAnsi="Book Antiqua" w:cs="Times New Roman"/>
          <w:u w:val="single"/>
        </w:rPr>
      </w:pPr>
      <w:r w:rsidRPr="003677E1">
        <w:rPr>
          <w:rFonts w:ascii="Book Antiqua" w:hAnsi="Book Antiqua" w:cs="Times New Roman"/>
          <w:u w:val="single"/>
        </w:rPr>
        <w:t>ARTÍCULO PRIMERO:</w:t>
      </w:r>
      <w:r w:rsidRPr="003677E1">
        <w:rPr>
          <w:rFonts w:ascii="Book Antiqua" w:hAnsi="Book Antiqua" w:cs="Times New Roman"/>
        </w:rPr>
        <w:t xml:space="preserve"> FACULTASE a la Dirección de Catastro Edificación y Planeamiento de la Municipalidad de Yerba Buena a APROBAR, por Via de exceocion, la documentación técnica correspondiente a proyecto de obra nueva del inmueble ubicado en calle luis lobo de la vega esq Paraguay Yerba Buena e identificado con el Padrón N 582228, presentada por el Arq. Luis Bustos, registrada bajo expte. N 980-M17-B-01 y su agregado  (Ref: N 122/01)  en consecuencia se hace lugar a la excepción referida a retiro obligatorio sobre calle Luis Lobo de la Vega: el cual debe ser de 3, 00mts  (tres metros)  donde se propone 2, 85mts  (dos ochenta y cinco metros)  y altura sobre calle Luis Lobo de La Vega: la cual debe ser 6, 00mts  (seis metros)  a los 6, 00mts  (seis metros)  de retiro. Se propone 6m 00, 00mts  (seis metros)  a los 2, 85mts  (dos metros ochenta y cinco) </w:t>
      </w:r>
    </w:p>
    <w:p w:rsidR="00EE13E2" w:rsidRPr="003677E1" w:rsidRDefault="00EE13E2" w:rsidP="00EE13E2">
      <w:pPr>
        <w:keepNext/>
        <w:spacing w:after="180" w:line="240" w:lineRule="auto"/>
        <w:rPr>
          <w:rFonts w:ascii="Book Antiqua" w:hAnsi="Book Antiqua" w:cs="Times New Roman"/>
        </w:rPr>
      </w:pPr>
      <w:r w:rsidRPr="003677E1">
        <w:rPr>
          <w:rFonts w:ascii="Book Antiqua" w:hAnsi="Book Antiqua" w:cs="Times New Roman"/>
          <w:u w:val="single"/>
        </w:rPr>
        <w:t>ARTÍCULO FINAL:</w:t>
      </w:r>
      <w:r w:rsidRPr="003677E1">
        <w:rPr>
          <w:rFonts w:ascii="Book Antiqua" w:hAnsi="Book Antiqua" w:cs="Times New Roman"/>
        </w:rPr>
        <w:t xml:space="preserve"> DE FORMA.</w:t>
      </w:r>
    </w:p>
    <w:p w:rsidR="00EE13E2" w:rsidRPr="003677E1" w:rsidRDefault="00EE13E2" w:rsidP="00EE13E2">
      <w:pPr>
        <w:keepNext/>
        <w:spacing w:after="180" w:line="240" w:lineRule="auto"/>
        <w:jc w:val="right"/>
        <w:rPr>
          <w:rFonts w:ascii="Book Antiqua" w:hAnsi="Book Antiqua" w:cs="Times New Roman"/>
        </w:rPr>
      </w:pPr>
      <w:r w:rsidRPr="003677E1">
        <w:rPr>
          <w:rFonts w:ascii="Book Antiqua" w:hAnsi="Book Antiqua" w:cs="Times New Roman"/>
        </w:rPr>
        <w:t xml:space="preserve">Sancionada el </w:t>
      </w:r>
      <w:r w:rsidRPr="003677E1">
        <w:rPr>
          <w:rFonts w:ascii="Book Antiqua" w:hAnsi="Book Antiqua" w:cs="Times New Roman"/>
          <w:b/>
        </w:rPr>
        <w:t xml:space="preserve"> 05 de Junio de 2001</w:t>
      </w:r>
    </w:p>
    <w:p w:rsidR="00EE13E2" w:rsidRPr="003677E1" w:rsidRDefault="00EE13E2" w:rsidP="00EE13E2">
      <w:pPr>
        <w:keepNext/>
        <w:spacing w:after="180" w:line="240" w:lineRule="auto"/>
        <w:rPr>
          <w:rFonts w:ascii="Book Antiqua" w:hAnsi="Book Antiqua" w:cs="Times New Roman"/>
        </w:rPr>
      </w:pPr>
    </w:p>
    <w:p w:rsidR="00EE13E2" w:rsidRPr="003677E1" w:rsidRDefault="00EE13E2" w:rsidP="00EE13E2">
      <w:pPr>
        <w:keepNext/>
        <w:spacing w:after="180" w:line="240" w:lineRule="auto"/>
        <w:jc w:val="left"/>
        <w:rPr>
          <w:rFonts w:ascii="Book Antiqua" w:hAnsi="Book Antiqua" w:cs="Times New Roman"/>
        </w:rPr>
      </w:pPr>
    </w:p>
    <w:p w:rsidR="009C2004" w:rsidRPr="008E485B" w:rsidRDefault="009C2004" w:rsidP="009C2004">
      <w:pPr>
        <w:keepNext/>
        <w:spacing w:before="480" w:after="180" w:line="240" w:lineRule="auto"/>
        <w:rPr>
          <w:rFonts w:ascii="Book Antiqua" w:hAnsi="Book Antiqua" w:cs="Times New Roman"/>
          <w:b/>
        </w:rPr>
      </w:pPr>
      <w:r w:rsidRPr="008E485B">
        <w:rPr>
          <w:rFonts w:ascii="Book Antiqua" w:hAnsi="Book Antiqua" w:cs="Times New Roman"/>
          <w:b/>
        </w:rPr>
        <w:t>ORDENANZA Nº 1169</w:t>
      </w:r>
    </w:p>
    <w:p w:rsidR="009C2004" w:rsidRPr="008E485B" w:rsidRDefault="009C2004" w:rsidP="009C2004">
      <w:pPr>
        <w:keepNext/>
        <w:spacing w:after="180" w:line="240" w:lineRule="auto"/>
        <w:rPr>
          <w:rFonts w:ascii="Book Antiqua" w:hAnsi="Book Antiqua" w:cs="Times New Roman"/>
        </w:rPr>
      </w:pPr>
      <w:r w:rsidRPr="008E485B">
        <w:rPr>
          <w:rFonts w:ascii="Book Antiqua" w:hAnsi="Book Antiqua" w:cs="Times New Roman"/>
          <w:u w:val="single"/>
        </w:rPr>
        <w:t>ARTÍCULO PRIMERO:</w:t>
      </w:r>
      <w:r w:rsidRPr="008E485B">
        <w:rPr>
          <w:rFonts w:ascii="Book Antiqua" w:hAnsi="Book Antiqua" w:cs="Times New Roman"/>
        </w:rPr>
        <w:t xml:space="preserve"> Dar por rescindido, a partir del 27?02?01, el convenio suscripto el 9/10/00 entre esta municipalidad y la empresa mediterraneo S. A, referente al Cerramiento del barrio Las Maria, aprobado por Ordenanza Nº 1120 de fecha 24/10/00 por incumplimiento de la calusula 1 a)  b)  d)  g)  y h) </w:t>
      </w:r>
    </w:p>
    <w:p w:rsidR="009C2004" w:rsidRPr="008E485B" w:rsidRDefault="009C2004" w:rsidP="009C2004">
      <w:pPr>
        <w:keepNext/>
        <w:spacing w:after="180" w:line="240" w:lineRule="auto"/>
        <w:rPr>
          <w:rFonts w:ascii="Book Antiqua" w:hAnsi="Book Antiqua" w:cs="Times New Roman"/>
          <w:u w:val="single"/>
        </w:rPr>
      </w:pPr>
      <w:r w:rsidRPr="008E485B">
        <w:rPr>
          <w:rFonts w:ascii="Book Antiqua" w:hAnsi="Book Antiqua" w:cs="Times New Roman"/>
          <w:u w:val="single"/>
        </w:rPr>
        <w:t>ARTÍCULO SEGUNDO:</w:t>
      </w:r>
      <w:r w:rsidRPr="008E485B">
        <w:rPr>
          <w:rFonts w:ascii="Book Antiqua" w:hAnsi="Book Antiqua" w:cs="Times New Roman"/>
        </w:rPr>
        <w:t xml:space="preserve"> REMITASE a la Empresa Mediterráneo S. A copia autentica de la presente Ordenanza. </w:t>
      </w:r>
    </w:p>
    <w:p w:rsidR="009C2004" w:rsidRPr="008E485B" w:rsidRDefault="009C2004" w:rsidP="009C2004">
      <w:pPr>
        <w:keepNext/>
        <w:spacing w:after="180" w:line="240" w:lineRule="auto"/>
        <w:rPr>
          <w:rFonts w:ascii="Book Antiqua" w:hAnsi="Book Antiqua" w:cs="Times New Roman"/>
        </w:rPr>
      </w:pPr>
      <w:r w:rsidRPr="008E485B">
        <w:rPr>
          <w:rFonts w:ascii="Book Antiqua" w:hAnsi="Book Antiqua" w:cs="Times New Roman"/>
          <w:u w:val="single"/>
        </w:rPr>
        <w:t>ARTÍCULO FINAL:</w:t>
      </w:r>
      <w:r w:rsidRPr="008E485B">
        <w:rPr>
          <w:rFonts w:ascii="Book Antiqua" w:hAnsi="Book Antiqua" w:cs="Times New Roman"/>
        </w:rPr>
        <w:t xml:space="preserve"> DE FORMA.</w:t>
      </w:r>
    </w:p>
    <w:p w:rsidR="009C2004" w:rsidRPr="008E485B" w:rsidRDefault="009C2004" w:rsidP="009C2004">
      <w:pPr>
        <w:keepNext/>
        <w:spacing w:after="180" w:line="240" w:lineRule="auto"/>
        <w:jc w:val="right"/>
        <w:rPr>
          <w:rFonts w:ascii="Book Antiqua" w:hAnsi="Book Antiqua" w:cs="Times New Roman"/>
        </w:rPr>
      </w:pPr>
      <w:r w:rsidRPr="008E485B">
        <w:rPr>
          <w:rFonts w:ascii="Book Antiqua" w:hAnsi="Book Antiqua" w:cs="Times New Roman"/>
        </w:rPr>
        <w:t xml:space="preserve">Sancionada el </w:t>
      </w:r>
      <w:r w:rsidRPr="008E485B">
        <w:rPr>
          <w:rFonts w:ascii="Book Antiqua" w:hAnsi="Book Antiqua" w:cs="Times New Roman"/>
          <w:b/>
        </w:rPr>
        <w:t xml:space="preserve"> 02 de Julio de 2001</w:t>
      </w:r>
    </w:p>
    <w:p w:rsidR="009C2004" w:rsidRPr="008E485B" w:rsidRDefault="009C2004" w:rsidP="009C2004">
      <w:pPr>
        <w:keepNext/>
        <w:spacing w:after="180" w:line="240" w:lineRule="auto"/>
        <w:rPr>
          <w:rFonts w:ascii="Book Antiqua" w:hAnsi="Book Antiqua" w:cs="Times New Roman"/>
        </w:rPr>
      </w:pPr>
    </w:p>
    <w:p w:rsidR="009C2004" w:rsidRPr="008E485B" w:rsidRDefault="009C2004" w:rsidP="009C2004">
      <w:pPr>
        <w:keepNext/>
        <w:spacing w:after="180" w:line="240" w:lineRule="auto"/>
        <w:jc w:val="left"/>
        <w:rPr>
          <w:rFonts w:ascii="Book Antiqua" w:hAnsi="Book Antiqua" w:cs="Times New Roman"/>
        </w:rPr>
      </w:pPr>
    </w:p>
    <w:p w:rsidR="00645910" w:rsidRPr="00E84CA9" w:rsidRDefault="00645910" w:rsidP="00645910">
      <w:pPr>
        <w:keepNext/>
        <w:spacing w:before="480" w:after="180" w:line="240" w:lineRule="auto"/>
        <w:rPr>
          <w:rFonts w:ascii="Book Antiqua" w:hAnsi="Book Antiqua" w:cs="Times New Roman"/>
          <w:b/>
        </w:rPr>
      </w:pPr>
      <w:r w:rsidRPr="00E84CA9">
        <w:rPr>
          <w:rFonts w:ascii="Book Antiqua" w:hAnsi="Book Antiqua" w:cs="Times New Roman"/>
          <w:b/>
        </w:rPr>
        <w:t>ORDENANZA Nº 1170</w:t>
      </w:r>
    </w:p>
    <w:p w:rsidR="00645910" w:rsidRPr="00E84CA9" w:rsidRDefault="00645910" w:rsidP="00645910">
      <w:pPr>
        <w:keepNext/>
        <w:spacing w:after="180" w:line="240" w:lineRule="auto"/>
        <w:rPr>
          <w:rFonts w:ascii="Book Antiqua" w:hAnsi="Book Antiqua" w:cs="Times New Roman"/>
        </w:rPr>
      </w:pPr>
      <w:r w:rsidRPr="00E84CA9">
        <w:rPr>
          <w:rFonts w:ascii="Book Antiqua" w:hAnsi="Book Antiqua" w:cs="Times New Roman"/>
          <w:u w:val="single"/>
        </w:rPr>
        <w:t>ARTÍCULO PRIMERO:</w:t>
      </w:r>
      <w:r w:rsidRPr="00E84CA9">
        <w:rPr>
          <w:rFonts w:ascii="Book Antiqua" w:hAnsi="Book Antiqua" w:cs="Times New Roman"/>
        </w:rPr>
        <w:t xml:space="preserve"> Facultase al Sr. Secretario de Gobierno, Obras y Servicios Públicos, Ing. Vicente Stagnetto, a tomar posesión, en representación de la Municipalidad de Yerba Buena, del terreno ubicado en cale Milstein y Luis Leloir de esta Ciudad, identificado con el Padron N 676076. </w:t>
      </w:r>
    </w:p>
    <w:p w:rsidR="00645910" w:rsidRPr="00E84CA9" w:rsidRDefault="00645910" w:rsidP="00645910">
      <w:pPr>
        <w:keepNext/>
        <w:spacing w:after="180" w:line="240" w:lineRule="auto"/>
        <w:rPr>
          <w:rFonts w:ascii="Book Antiqua" w:hAnsi="Book Antiqua" w:cs="Times New Roman"/>
        </w:rPr>
      </w:pPr>
      <w:r w:rsidRPr="00E84CA9">
        <w:rPr>
          <w:rFonts w:ascii="Book Antiqua" w:hAnsi="Book Antiqua" w:cs="Times New Roman"/>
          <w:u w:val="single"/>
        </w:rPr>
        <w:t>ARTÍCULO SEGUNDO:</w:t>
      </w:r>
      <w:r w:rsidRPr="00E84CA9">
        <w:rPr>
          <w:rFonts w:ascii="Book Antiqua" w:hAnsi="Book Antiqua" w:cs="Times New Roman"/>
        </w:rPr>
        <w:t xml:space="preserve"> Una vez cumplido lo dispuesto en el Artículo precedente, autorizase la entrega a Titulo Oneroso del terreno ubicado en calle Milstein y Luis Leloir de esta ciudad, identificado con el Padrón N 676076, a favor del Sra. María Luisa Knipp, DNI 12. 622. 881. </w:t>
      </w:r>
    </w:p>
    <w:p w:rsidR="00645910" w:rsidRPr="00E84CA9" w:rsidRDefault="00645910" w:rsidP="00645910">
      <w:pPr>
        <w:keepNext/>
        <w:spacing w:after="180" w:line="240" w:lineRule="auto"/>
        <w:rPr>
          <w:rFonts w:ascii="Book Antiqua" w:hAnsi="Book Antiqua" w:cs="Times New Roman"/>
        </w:rPr>
      </w:pPr>
      <w:r w:rsidRPr="00E84CA9">
        <w:rPr>
          <w:rFonts w:ascii="Book Antiqua" w:hAnsi="Book Antiqua" w:cs="Times New Roman"/>
          <w:u w:val="single"/>
        </w:rPr>
        <w:t>ARTÍCULO TERCERO:</w:t>
      </w:r>
      <w:r w:rsidRPr="00E84CA9">
        <w:rPr>
          <w:rFonts w:ascii="Book Antiqua" w:hAnsi="Book Antiqua" w:cs="Times New Roman"/>
        </w:rPr>
        <w:t xml:space="preserve"> Fijase el valor del citado terreno en la suma de $3. 600,  (pesos tres mil seiscientos)  a pagarse en 120  (ciento veinte)  cuotas mensuales y consecutivas, a partir de la toma de posesión del terreno por parte de la Sra. Maria Luisa Knipp. Las cuotas son sin intereses, siempre y cuando el pago se efectué en término. </w:t>
      </w:r>
    </w:p>
    <w:p w:rsidR="00645910" w:rsidRPr="00E84CA9" w:rsidRDefault="00645910" w:rsidP="00645910">
      <w:pPr>
        <w:keepNext/>
        <w:spacing w:after="180" w:line="240" w:lineRule="auto"/>
        <w:rPr>
          <w:rFonts w:ascii="Book Antiqua" w:hAnsi="Book Antiqua" w:cs="Times New Roman"/>
        </w:rPr>
      </w:pPr>
      <w:r w:rsidRPr="00E84CA9">
        <w:rPr>
          <w:rFonts w:ascii="Book Antiqua" w:hAnsi="Book Antiqua" w:cs="Times New Roman"/>
          <w:u w:val="single"/>
        </w:rPr>
        <w:t>ARTÍCULO CUARTO:</w:t>
      </w:r>
      <w:r w:rsidRPr="00E84CA9">
        <w:rPr>
          <w:rFonts w:ascii="Book Antiqua" w:hAnsi="Book Antiqua" w:cs="Times New Roman"/>
        </w:rPr>
        <w:t xml:space="preserve"> A los efectos de concretar la entrega del terreno se procederá a firmar un Boleto de Compraventa, quedando establecido que durante el termino que se fija como plazo de pago, no podrá transferirse, venderse ni alquilarse el lote entregado y la Sra. Knipp como su conyuge no podrán ser beneficiarios de ningún tipo de plan municipal de similares características por el termino que dure la presente operación. </w:t>
      </w:r>
    </w:p>
    <w:p w:rsidR="00645910" w:rsidRPr="00E84CA9" w:rsidRDefault="00645910" w:rsidP="00645910">
      <w:pPr>
        <w:keepNext/>
        <w:spacing w:after="180" w:line="240" w:lineRule="auto"/>
        <w:rPr>
          <w:rFonts w:ascii="Book Antiqua" w:hAnsi="Book Antiqua" w:cs="Times New Roman"/>
        </w:rPr>
      </w:pPr>
      <w:r w:rsidRPr="00E84CA9">
        <w:rPr>
          <w:rFonts w:ascii="Book Antiqua" w:hAnsi="Book Antiqua" w:cs="Times New Roman"/>
          <w:u w:val="single"/>
        </w:rPr>
        <w:t>ARTÍCULO QUINTO:</w:t>
      </w:r>
      <w:r w:rsidRPr="00E84CA9">
        <w:rPr>
          <w:rFonts w:ascii="Book Antiqua" w:hAnsi="Book Antiqua" w:cs="Times New Roman"/>
        </w:rPr>
        <w:t xml:space="preserve"> La Sra. Knipp deberá gestionar la Escritura del terreno a favor de la Municipalidad, atento a lo informado y surgerido por el Sr. Director de Catastro, Edificacion y Planeamiento a fs. 5, para que, una vez que termine de pagarlo, puede escriturar el lote a su favor. </w:t>
      </w:r>
    </w:p>
    <w:p w:rsidR="00645910" w:rsidRPr="00E84CA9" w:rsidRDefault="00645910" w:rsidP="00645910">
      <w:pPr>
        <w:keepNext/>
        <w:spacing w:after="180" w:line="240" w:lineRule="auto"/>
        <w:rPr>
          <w:rFonts w:ascii="Book Antiqua" w:hAnsi="Book Antiqua" w:cs="Times New Roman"/>
          <w:u w:val="single"/>
        </w:rPr>
      </w:pPr>
      <w:r w:rsidRPr="00E84CA9">
        <w:rPr>
          <w:rFonts w:ascii="Book Antiqua" w:hAnsi="Book Antiqua" w:cs="Times New Roman"/>
          <w:u w:val="single"/>
        </w:rPr>
        <w:t>ARTÍCULO SEXTO:</w:t>
      </w:r>
      <w:r w:rsidRPr="00E84CA9">
        <w:rPr>
          <w:rFonts w:ascii="Book Antiqua" w:hAnsi="Book Antiqua" w:cs="Times New Roman"/>
        </w:rPr>
        <w:t xml:space="preserve"> Concluido el pago por parte de la Sra. Maria Luisa Knipp y lo dispuesto en el Artículo precedente, la interesada procederá a realizar la Escritura correspondiente. </w:t>
      </w:r>
    </w:p>
    <w:p w:rsidR="00645910" w:rsidRPr="00E84CA9" w:rsidRDefault="00645910" w:rsidP="00645910">
      <w:pPr>
        <w:keepNext/>
        <w:spacing w:after="180" w:line="240" w:lineRule="auto"/>
        <w:rPr>
          <w:rFonts w:ascii="Book Antiqua" w:hAnsi="Book Antiqua" w:cs="Times New Roman"/>
        </w:rPr>
      </w:pPr>
      <w:r w:rsidRPr="00E84CA9">
        <w:rPr>
          <w:rFonts w:ascii="Book Antiqua" w:hAnsi="Book Antiqua" w:cs="Times New Roman"/>
          <w:u w:val="single"/>
        </w:rPr>
        <w:t>ARTÍCULO FINAL:</w:t>
      </w:r>
      <w:r w:rsidRPr="00E84CA9">
        <w:rPr>
          <w:rFonts w:ascii="Book Antiqua" w:hAnsi="Book Antiqua" w:cs="Times New Roman"/>
        </w:rPr>
        <w:t xml:space="preserve"> DE FORMA.</w:t>
      </w:r>
    </w:p>
    <w:p w:rsidR="00645910" w:rsidRPr="00E84CA9" w:rsidRDefault="00645910" w:rsidP="00645910">
      <w:pPr>
        <w:keepNext/>
        <w:spacing w:after="180" w:line="240" w:lineRule="auto"/>
        <w:jc w:val="right"/>
        <w:rPr>
          <w:rFonts w:ascii="Book Antiqua" w:hAnsi="Book Antiqua" w:cs="Times New Roman"/>
        </w:rPr>
      </w:pPr>
      <w:r w:rsidRPr="00E84CA9">
        <w:rPr>
          <w:rFonts w:ascii="Book Antiqua" w:hAnsi="Book Antiqua" w:cs="Times New Roman"/>
        </w:rPr>
        <w:t xml:space="preserve">Sancionada el </w:t>
      </w:r>
      <w:r w:rsidRPr="00E84CA9">
        <w:rPr>
          <w:rFonts w:ascii="Book Antiqua" w:hAnsi="Book Antiqua" w:cs="Times New Roman"/>
          <w:b/>
        </w:rPr>
        <w:t xml:space="preserve"> 04 de Julio de 2001</w:t>
      </w:r>
    </w:p>
    <w:p w:rsidR="00645910" w:rsidRPr="00E84CA9" w:rsidRDefault="00645910" w:rsidP="00645910">
      <w:pPr>
        <w:keepNext/>
        <w:spacing w:after="180" w:line="240" w:lineRule="auto"/>
        <w:rPr>
          <w:rFonts w:ascii="Book Antiqua" w:hAnsi="Book Antiqua" w:cs="Times New Roman"/>
        </w:rPr>
      </w:pPr>
    </w:p>
    <w:p w:rsidR="00645910" w:rsidRPr="00E84CA9" w:rsidRDefault="00645910" w:rsidP="00645910">
      <w:pPr>
        <w:keepNext/>
        <w:spacing w:after="180" w:line="240" w:lineRule="auto"/>
        <w:jc w:val="left"/>
        <w:rPr>
          <w:rFonts w:ascii="Book Antiqua" w:hAnsi="Book Antiqua" w:cs="Times New Roman"/>
        </w:rPr>
      </w:pPr>
    </w:p>
    <w:p w:rsidR="00446D0C" w:rsidRPr="0037082F" w:rsidRDefault="00446D0C" w:rsidP="00446D0C">
      <w:pPr>
        <w:keepNext/>
        <w:spacing w:before="480" w:after="180" w:line="240" w:lineRule="auto"/>
        <w:rPr>
          <w:rFonts w:ascii="Book Antiqua" w:hAnsi="Book Antiqua" w:cs="Times New Roman"/>
          <w:b/>
        </w:rPr>
      </w:pPr>
      <w:r w:rsidRPr="0037082F">
        <w:rPr>
          <w:rFonts w:ascii="Book Antiqua" w:hAnsi="Book Antiqua" w:cs="Times New Roman"/>
          <w:b/>
        </w:rPr>
        <w:t>ORDENANZA Nº 1172</w:t>
      </w:r>
    </w:p>
    <w:p w:rsidR="00446D0C" w:rsidRPr="0037082F" w:rsidRDefault="00446D0C" w:rsidP="00446D0C">
      <w:pPr>
        <w:keepNext/>
        <w:spacing w:after="180" w:line="240" w:lineRule="auto"/>
        <w:rPr>
          <w:rFonts w:ascii="Book Antiqua" w:hAnsi="Book Antiqua" w:cs="Times New Roman"/>
        </w:rPr>
      </w:pPr>
      <w:r w:rsidRPr="0037082F">
        <w:rPr>
          <w:rFonts w:ascii="Book Antiqua" w:hAnsi="Book Antiqua" w:cs="Times New Roman"/>
          <w:u w:val="single"/>
        </w:rPr>
        <w:t>ARTÍCULO PRIMERO:</w:t>
      </w:r>
      <w:r w:rsidRPr="0037082F">
        <w:rPr>
          <w:rFonts w:ascii="Book Antiqua" w:hAnsi="Book Antiqua" w:cs="Times New Roman"/>
        </w:rPr>
        <w:t xml:space="preserve"> ACEPTESE la donación efectuada por el Sr. ROBERTO DANIEL BEJAS DNI, 12. 414. 040, con domicilio en calle Bolivia N 1890, Yerba Buena, consiste en un equipo de computación de las siguientes características: </w:t>
      </w:r>
    </w:p>
    <w:p w:rsidR="00446D0C" w:rsidRPr="0037082F" w:rsidRDefault="00446D0C" w:rsidP="00446D0C">
      <w:pPr>
        <w:pStyle w:val="Prrafodelista"/>
        <w:keepNext/>
        <w:numPr>
          <w:ilvl w:val="0"/>
          <w:numId w:val="297"/>
        </w:numPr>
        <w:spacing w:after="180" w:line="240" w:lineRule="auto"/>
        <w:ind w:left="0" w:firstLine="0"/>
        <w:rPr>
          <w:rFonts w:ascii="Book Antiqua" w:hAnsi="Book Antiqua" w:cs="Times New Roman"/>
        </w:rPr>
      </w:pPr>
      <w:r w:rsidRPr="0037082F">
        <w:rPr>
          <w:rFonts w:ascii="Book Antiqua" w:hAnsi="Book Antiqua" w:cs="Times New Roman"/>
        </w:rPr>
        <w:t xml:space="preserve">PC Ceven Duron 750 mh. </w:t>
      </w:r>
    </w:p>
    <w:p w:rsidR="00446D0C" w:rsidRPr="0037082F" w:rsidRDefault="00446D0C" w:rsidP="00446D0C">
      <w:pPr>
        <w:pStyle w:val="Prrafodelista"/>
        <w:keepNext/>
        <w:numPr>
          <w:ilvl w:val="0"/>
          <w:numId w:val="297"/>
        </w:numPr>
        <w:spacing w:after="180" w:line="240" w:lineRule="auto"/>
        <w:ind w:left="0" w:firstLine="0"/>
        <w:rPr>
          <w:rFonts w:ascii="Book Antiqua" w:hAnsi="Book Antiqua" w:cs="Times New Roman"/>
          <w:lang w:val="en-US"/>
        </w:rPr>
      </w:pPr>
      <w:r w:rsidRPr="0037082F">
        <w:rPr>
          <w:rFonts w:ascii="Book Antiqua" w:hAnsi="Book Antiqua" w:cs="Times New Roman"/>
          <w:lang w:val="en-US"/>
        </w:rPr>
        <w:t>Memoria ram 64 mb</w:t>
      </w:r>
    </w:p>
    <w:p w:rsidR="00446D0C" w:rsidRPr="0037082F" w:rsidRDefault="00446D0C" w:rsidP="00446D0C">
      <w:pPr>
        <w:pStyle w:val="Prrafodelista"/>
        <w:keepNext/>
        <w:numPr>
          <w:ilvl w:val="0"/>
          <w:numId w:val="296"/>
        </w:numPr>
        <w:spacing w:after="180" w:line="240" w:lineRule="auto"/>
        <w:ind w:left="0" w:firstLine="0"/>
        <w:rPr>
          <w:rFonts w:ascii="Book Antiqua" w:hAnsi="Book Antiqua" w:cs="Times New Roman"/>
          <w:lang w:val="en-US"/>
        </w:rPr>
      </w:pPr>
      <w:r w:rsidRPr="0037082F">
        <w:rPr>
          <w:rFonts w:ascii="Book Antiqua" w:hAnsi="Book Antiqua" w:cs="Times New Roman"/>
          <w:lang w:val="en-US"/>
        </w:rPr>
        <w:t>3 Lector Cd rom</w:t>
      </w:r>
    </w:p>
    <w:p w:rsidR="00446D0C" w:rsidRPr="0037082F" w:rsidRDefault="00446D0C" w:rsidP="00446D0C">
      <w:pPr>
        <w:pStyle w:val="Prrafodelista"/>
        <w:keepNext/>
        <w:numPr>
          <w:ilvl w:val="0"/>
          <w:numId w:val="296"/>
        </w:numPr>
        <w:spacing w:after="180" w:line="240" w:lineRule="auto"/>
        <w:ind w:left="0" w:firstLine="0"/>
        <w:rPr>
          <w:rFonts w:ascii="Book Antiqua" w:hAnsi="Book Antiqua" w:cs="Times New Roman"/>
          <w:lang w:val="en-US"/>
        </w:rPr>
      </w:pPr>
      <w:r w:rsidRPr="0037082F">
        <w:rPr>
          <w:rFonts w:ascii="Book Antiqua" w:hAnsi="Book Antiqua" w:cs="Times New Roman"/>
          <w:lang w:val="en-US"/>
        </w:rPr>
        <w:t xml:space="preserve">4 Parlantes  (2) </w:t>
      </w:r>
    </w:p>
    <w:p w:rsidR="00446D0C" w:rsidRPr="0037082F" w:rsidRDefault="00446D0C" w:rsidP="00446D0C">
      <w:pPr>
        <w:pStyle w:val="Prrafodelista"/>
        <w:keepNext/>
        <w:numPr>
          <w:ilvl w:val="0"/>
          <w:numId w:val="296"/>
        </w:numPr>
        <w:spacing w:after="180" w:line="240" w:lineRule="auto"/>
        <w:ind w:left="0" w:firstLine="0"/>
        <w:rPr>
          <w:rFonts w:ascii="Book Antiqua" w:hAnsi="Book Antiqua" w:cs="Times New Roman"/>
        </w:rPr>
      </w:pPr>
      <w:r w:rsidRPr="0037082F">
        <w:rPr>
          <w:rFonts w:ascii="Book Antiqua" w:hAnsi="Book Antiqua" w:cs="Times New Roman"/>
        </w:rPr>
        <w:t>5 Teclado y Mouse</w:t>
      </w:r>
    </w:p>
    <w:p w:rsidR="00446D0C" w:rsidRPr="0037082F" w:rsidRDefault="00446D0C" w:rsidP="00446D0C">
      <w:pPr>
        <w:pStyle w:val="Prrafodelista"/>
        <w:keepNext/>
        <w:numPr>
          <w:ilvl w:val="0"/>
          <w:numId w:val="296"/>
        </w:numPr>
        <w:spacing w:after="180" w:line="240" w:lineRule="auto"/>
        <w:ind w:left="0" w:firstLine="0"/>
        <w:rPr>
          <w:rFonts w:ascii="Book Antiqua" w:hAnsi="Book Antiqua" w:cs="Times New Roman"/>
        </w:rPr>
      </w:pPr>
      <w:r w:rsidRPr="0037082F">
        <w:rPr>
          <w:rFonts w:ascii="Book Antiqua" w:hAnsi="Book Antiqua" w:cs="Times New Roman"/>
        </w:rPr>
        <w:t>6 Disco Rigido 20 gb</w:t>
      </w:r>
    </w:p>
    <w:p w:rsidR="00446D0C" w:rsidRPr="0037082F" w:rsidRDefault="00446D0C" w:rsidP="00446D0C">
      <w:pPr>
        <w:pStyle w:val="Prrafodelista"/>
        <w:keepNext/>
        <w:numPr>
          <w:ilvl w:val="0"/>
          <w:numId w:val="296"/>
        </w:numPr>
        <w:spacing w:after="180" w:line="240" w:lineRule="auto"/>
        <w:ind w:left="0" w:firstLine="0"/>
        <w:rPr>
          <w:rFonts w:ascii="Book Antiqua" w:hAnsi="Book Antiqua" w:cs="Times New Roman"/>
        </w:rPr>
      </w:pPr>
      <w:r w:rsidRPr="0037082F">
        <w:rPr>
          <w:rFonts w:ascii="Book Antiqua" w:hAnsi="Book Antiqua" w:cs="Times New Roman"/>
        </w:rPr>
        <w:lastRenderedPageBreak/>
        <w:t>7 Monitor color</w:t>
      </w:r>
    </w:p>
    <w:p w:rsidR="00446D0C" w:rsidRPr="0037082F" w:rsidRDefault="00446D0C" w:rsidP="00446D0C">
      <w:pPr>
        <w:keepNext/>
        <w:spacing w:after="180" w:line="240" w:lineRule="auto"/>
        <w:rPr>
          <w:rFonts w:ascii="Book Antiqua" w:hAnsi="Book Antiqua" w:cs="Times New Roman"/>
          <w:u w:val="single"/>
        </w:rPr>
      </w:pPr>
      <w:r w:rsidRPr="0037082F">
        <w:rPr>
          <w:rFonts w:ascii="Book Antiqua" w:hAnsi="Book Antiqua" w:cs="Times New Roman"/>
          <w:u w:val="single"/>
        </w:rPr>
        <w:t>ARTÍCULO SEGUNDO:</w:t>
      </w:r>
      <w:r w:rsidRPr="0037082F">
        <w:rPr>
          <w:rFonts w:ascii="Book Antiqua" w:hAnsi="Book Antiqua" w:cs="Times New Roman"/>
        </w:rPr>
        <w:t xml:space="preserve"> Dese de alta el equipo descripto en el Art. Precedente, ingresado el mismo al Patrimonio Municipal. </w:t>
      </w:r>
    </w:p>
    <w:p w:rsidR="00446D0C" w:rsidRPr="0037082F" w:rsidRDefault="00446D0C" w:rsidP="00446D0C">
      <w:pPr>
        <w:keepNext/>
        <w:spacing w:after="180" w:line="240" w:lineRule="auto"/>
        <w:rPr>
          <w:rFonts w:ascii="Book Antiqua" w:hAnsi="Book Antiqua" w:cs="Times New Roman"/>
        </w:rPr>
      </w:pPr>
      <w:r w:rsidRPr="0037082F">
        <w:rPr>
          <w:rFonts w:ascii="Book Antiqua" w:hAnsi="Book Antiqua" w:cs="Times New Roman"/>
          <w:u w:val="single"/>
        </w:rPr>
        <w:t>ARTÍCULO FINAL:</w:t>
      </w:r>
      <w:r w:rsidRPr="0037082F">
        <w:rPr>
          <w:rFonts w:ascii="Book Antiqua" w:hAnsi="Book Antiqua" w:cs="Times New Roman"/>
        </w:rPr>
        <w:t xml:space="preserve"> DE FORMA.</w:t>
      </w:r>
    </w:p>
    <w:p w:rsidR="00446D0C" w:rsidRPr="0037082F" w:rsidRDefault="00446D0C" w:rsidP="00446D0C">
      <w:pPr>
        <w:keepNext/>
        <w:spacing w:after="180" w:line="240" w:lineRule="auto"/>
        <w:jc w:val="right"/>
        <w:rPr>
          <w:rFonts w:ascii="Book Antiqua" w:hAnsi="Book Antiqua" w:cs="Times New Roman"/>
        </w:rPr>
      </w:pPr>
      <w:r w:rsidRPr="0037082F">
        <w:rPr>
          <w:rFonts w:ascii="Book Antiqua" w:hAnsi="Book Antiqua" w:cs="Times New Roman"/>
        </w:rPr>
        <w:t xml:space="preserve">Sancionada el </w:t>
      </w:r>
      <w:r w:rsidRPr="0037082F">
        <w:rPr>
          <w:rFonts w:ascii="Book Antiqua" w:hAnsi="Book Antiqua" w:cs="Times New Roman"/>
          <w:b/>
        </w:rPr>
        <w:t xml:space="preserve"> 24 de Julio de 2001</w:t>
      </w:r>
    </w:p>
    <w:p w:rsidR="00446D0C" w:rsidRPr="0037082F" w:rsidRDefault="00446D0C" w:rsidP="00446D0C">
      <w:pPr>
        <w:keepNext/>
        <w:spacing w:after="180" w:line="240" w:lineRule="auto"/>
        <w:rPr>
          <w:rFonts w:ascii="Book Antiqua" w:hAnsi="Book Antiqua" w:cs="Times New Roman"/>
        </w:rPr>
      </w:pPr>
    </w:p>
    <w:p w:rsidR="00446D0C" w:rsidRPr="0037082F" w:rsidRDefault="00446D0C" w:rsidP="00446D0C">
      <w:pPr>
        <w:keepNext/>
        <w:spacing w:after="180" w:line="240" w:lineRule="auto"/>
        <w:jc w:val="left"/>
        <w:rPr>
          <w:rFonts w:ascii="Book Antiqua" w:hAnsi="Book Antiqua" w:cs="Times New Roman"/>
        </w:rPr>
      </w:pPr>
    </w:p>
    <w:p w:rsidR="0082382A" w:rsidRPr="00C0011C" w:rsidRDefault="0082382A" w:rsidP="0082382A">
      <w:pPr>
        <w:keepNext/>
        <w:spacing w:before="480" w:after="180" w:line="240" w:lineRule="auto"/>
        <w:rPr>
          <w:rFonts w:ascii="Book Antiqua" w:hAnsi="Book Antiqua" w:cs="Times New Roman"/>
          <w:b/>
        </w:rPr>
      </w:pPr>
      <w:r w:rsidRPr="00C0011C">
        <w:rPr>
          <w:rFonts w:ascii="Book Antiqua" w:hAnsi="Book Antiqua" w:cs="Times New Roman"/>
          <w:b/>
        </w:rPr>
        <w:t>ORDENANZA Nº 1173</w:t>
      </w:r>
    </w:p>
    <w:p w:rsidR="0082382A" w:rsidRPr="00C0011C" w:rsidRDefault="0082382A" w:rsidP="0082382A">
      <w:pPr>
        <w:keepNext/>
        <w:spacing w:after="180" w:line="240" w:lineRule="auto"/>
        <w:rPr>
          <w:rFonts w:ascii="Book Antiqua" w:hAnsi="Book Antiqua" w:cs="Times New Roman"/>
          <w:u w:val="single"/>
        </w:rPr>
      </w:pPr>
      <w:r w:rsidRPr="00C0011C">
        <w:rPr>
          <w:rFonts w:ascii="Book Antiqua" w:hAnsi="Book Antiqua" w:cs="Times New Roman"/>
          <w:u w:val="single"/>
        </w:rPr>
        <w:t>ARTÍCULO PRIMERO:</w:t>
      </w:r>
      <w:r w:rsidRPr="00C0011C">
        <w:rPr>
          <w:rFonts w:ascii="Book Antiqua" w:hAnsi="Book Antiqua" w:cs="Times New Roman"/>
        </w:rPr>
        <w:t xml:space="preserve"> Facultase a la Dirección de Catastro, Edificación y Planeamiento de la Municipalidad de Yerba Buena a APROBAR por Via de Excepción, la Documentación Técnica de Planos de OBRA CONSTRUIDA AMPLIACION, correspondiente a la propiedad del Sr. ROBERTO DANIEL BEJAS, ubicada en calle Moreno esquina Bolivia de esta ciudad, identificada en calle Moreno esquina Bolivia de esta ciudad, identificada con el Padrón N 677917, registrada bajo Expte N 24440-M17-B-00. La excepción se refleje a la falta de cumplimiento en cuanto al retiro y la altura sobre la calle Mariano Moreno de la construcción realizada como ampliación cuyos locales se destinan a estudios. </w:t>
      </w:r>
    </w:p>
    <w:p w:rsidR="0082382A" w:rsidRPr="00C0011C" w:rsidRDefault="0082382A" w:rsidP="0082382A">
      <w:pPr>
        <w:keepNext/>
        <w:spacing w:after="180" w:line="240" w:lineRule="auto"/>
        <w:rPr>
          <w:rFonts w:ascii="Book Antiqua" w:hAnsi="Book Antiqua" w:cs="Times New Roman"/>
        </w:rPr>
      </w:pPr>
      <w:r w:rsidRPr="00C0011C">
        <w:rPr>
          <w:rFonts w:ascii="Book Antiqua" w:hAnsi="Book Antiqua" w:cs="Times New Roman"/>
          <w:u w:val="single"/>
        </w:rPr>
        <w:t>ARTÍCULO FINAL:</w:t>
      </w:r>
      <w:r w:rsidRPr="00C0011C">
        <w:rPr>
          <w:rFonts w:ascii="Book Antiqua" w:hAnsi="Book Antiqua" w:cs="Times New Roman"/>
        </w:rPr>
        <w:t xml:space="preserve"> DE FORMA.</w:t>
      </w:r>
    </w:p>
    <w:p w:rsidR="0082382A" w:rsidRPr="00C0011C" w:rsidRDefault="0082382A" w:rsidP="0082382A">
      <w:pPr>
        <w:keepNext/>
        <w:spacing w:after="180" w:line="240" w:lineRule="auto"/>
        <w:jc w:val="right"/>
        <w:rPr>
          <w:rFonts w:ascii="Book Antiqua" w:hAnsi="Book Antiqua" w:cs="Times New Roman"/>
        </w:rPr>
      </w:pPr>
      <w:r w:rsidRPr="00C0011C">
        <w:rPr>
          <w:rFonts w:ascii="Book Antiqua" w:hAnsi="Book Antiqua" w:cs="Times New Roman"/>
        </w:rPr>
        <w:t xml:space="preserve">Sancionada el </w:t>
      </w:r>
      <w:r w:rsidRPr="00C0011C">
        <w:rPr>
          <w:rFonts w:ascii="Book Antiqua" w:hAnsi="Book Antiqua" w:cs="Times New Roman"/>
          <w:b/>
        </w:rPr>
        <w:t xml:space="preserve"> 30 de Julio de 2001</w:t>
      </w:r>
    </w:p>
    <w:p w:rsidR="0082382A" w:rsidRPr="00C0011C" w:rsidRDefault="0082382A" w:rsidP="0082382A">
      <w:pPr>
        <w:keepNext/>
        <w:spacing w:after="180" w:line="240" w:lineRule="auto"/>
        <w:rPr>
          <w:rFonts w:ascii="Book Antiqua" w:hAnsi="Book Antiqua" w:cs="Times New Roman"/>
        </w:rPr>
      </w:pPr>
    </w:p>
    <w:p w:rsidR="0082382A" w:rsidRPr="00C0011C" w:rsidRDefault="0082382A" w:rsidP="0082382A">
      <w:pPr>
        <w:keepNext/>
        <w:spacing w:after="180" w:line="240" w:lineRule="auto"/>
        <w:jc w:val="left"/>
        <w:rPr>
          <w:rFonts w:ascii="Book Antiqua" w:hAnsi="Book Antiqua" w:cs="Times New Roman"/>
        </w:rPr>
      </w:pPr>
    </w:p>
    <w:p w:rsidR="00DB6C9C" w:rsidRPr="00C76BEC" w:rsidRDefault="00DB6C9C" w:rsidP="00DB6C9C">
      <w:pPr>
        <w:keepNext/>
        <w:spacing w:before="480" w:after="180" w:line="240" w:lineRule="auto"/>
        <w:rPr>
          <w:rFonts w:ascii="Book Antiqua" w:hAnsi="Book Antiqua" w:cs="Times New Roman"/>
          <w:b/>
        </w:rPr>
      </w:pPr>
      <w:r w:rsidRPr="00C76BEC">
        <w:rPr>
          <w:rFonts w:ascii="Book Antiqua" w:hAnsi="Book Antiqua" w:cs="Times New Roman"/>
          <w:b/>
        </w:rPr>
        <w:t>ORDENANZA Nº 1174</w:t>
      </w:r>
    </w:p>
    <w:p w:rsidR="00DB6C9C" w:rsidRPr="00C76BEC" w:rsidRDefault="00DB6C9C" w:rsidP="00DB6C9C">
      <w:pPr>
        <w:keepNext/>
        <w:spacing w:after="180" w:line="240" w:lineRule="auto"/>
        <w:rPr>
          <w:rFonts w:ascii="Book Antiqua" w:hAnsi="Book Antiqua" w:cs="Times New Roman"/>
          <w:u w:val="single"/>
        </w:rPr>
      </w:pPr>
      <w:r w:rsidRPr="00C76BEC">
        <w:rPr>
          <w:rFonts w:ascii="Book Antiqua" w:hAnsi="Book Antiqua" w:cs="Times New Roman"/>
          <w:u w:val="single"/>
        </w:rPr>
        <w:t>ARTÍCULO PRIMERO:</w:t>
      </w:r>
      <w:r w:rsidRPr="00C76BEC">
        <w:rPr>
          <w:rFonts w:ascii="Book Antiqua" w:hAnsi="Book Antiqua" w:cs="Times New Roman"/>
        </w:rPr>
        <w:t xml:space="preserve"> ADHERIRSE la Municipalidad de Yerba Buena a las disposiciones de la Ley Nº 7100. </w:t>
      </w:r>
    </w:p>
    <w:p w:rsidR="00DB6C9C" w:rsidRPr="00C76BEC" w:rsidRDefault="00DB6C9C" w:rsidP="00DB6C9C">
      <w:pPr>
        <w:keepNext/>
        <w:spacing w:after="180" w:line="240" w:lineRule="auto"/>
        <w:rPr>
          <w:rFonts w:ascii="Book Antiqua" w:hAnsi="Book Antiqua" w:cs="Times New Roman"/>
        </w:rPr>
      </w:pPr>
      <w:r w:rsidRPr="00C76BEC">
        <w:rPr>
          <w:rFonts w:ascii="Book Antiqua" w:hAnsi="Book Antiqua" w:cs="Times New Roman"/>
          <w:u w:val="single"/>
        </w:rPr>
        <w:t>ARTÍCULO FINAL:</w:t>
      </w:r>
      <w:r w:rsidRPr="00C76BEC">
        <w:rPr>
          <w:rFonts w:ascii="Book Antiqua" w:hAnsi="Book Antiqua" w:cs="Times New Roman"/>
        </w:rPr>
        <w:t xml:space="preserve"> DE FORMA.</w:t>
      </w:r>
    </w:p>
    <w:p w:rsidR="00DB6C9C" w:rsidRPr="00C76BEC" w:rsidRDefault="00DB6C9C" w:rsidP="00DB6C9C">
      <w:pPr>
        <w:keepNext/>
        <w:spacing w:after="180" w:line="240" w:lineRule="auto"/>
        <w:jc w:val="right"/>
        <w:rPr>
          <w:rFonts w:ascii="Book Antiqua" w:hAnsi="Book Antiqua" w:cs="Times New Roman"/>
        </w:rPr>
      </w:pPr>
      <w:r w:rsidRPr="00C76BEC">
        <w:rPr>
          <w:rFonts w:ascii="Book Antiqua" w:hAnsi="Book Antiqua" w:cs="Times New Roman"/>
        </w:rPr>
        <w:t xml:space="preserve">Sancionada el </w:t>
      </w:r>
      <w:r w:rsidRPr="00C76BEC">
        <w:rPr>
          <w:rFonts w:ascii="Book Antiqua" w:hAnsi="Book Antiqua" w:cs="Times New Roman"/>
          <w:b/>
        </w:rPr>
        <w:t xml:space="preserve"> 02 de Agosto de 2001</w:t>
      </w:r>
    </w:p>
    <w:p w:rsidR="00DB6C9C" w:rsidRPr="00C76BEC" w:rsidRDefault="00DB6C9C" w:rsidP="00DB6C9C">
      <w:pPr>
        <w:keepNext/>
        <w:spacing w:after="180" w:line="240" w:lineRule="auto"/>
        <w:rPr>
          <w:rFonts w:ascii="Book Antiqua" w:hAnsi="Book Antiqua" w:cs="Times New Roman"/>
        </w:rPr>
      </w:pPr>
    </w:p>
    <w:p w:rsidR="00DB6C9C" w:rsidRPr="00C76BEC" w:rsidRDefault="00DB6C9C" w:rsidP="00DB6C9C">
      <w:pPr>
        <w:keepNext/>
        <w:spacing w:after="180" w:line="240" w:lineRule="auto"/>
        <w:jc w:val="left"/>
        <w:rPr>
          <w:rFonts w:ascii="Book Antiqua" w:hAnsi="Book Antiqua" w:cs="Times New Roman"/>
        </w:rPr>
      </w:pPr>
    </w:p>
    <w:p w:rsidR="00F22F73" w:rsidRPr="005169E2" w:rsidRDefault="00F22F73" w:rsidP="00F22F73">
      <w:pPr>
        <w:keepNext/>
        <w:spacing w:before="480" w:after="180" w:line="240" w:lineRule="auto"/>
        <w:rPr>
          <w:rFonts w:ascii="Book Antiqua" w:hAnsi="Book Antiqua" w:cs="Times New Roman"/>
          <w:b/>
        </w:rPr>
      </w:pPr>
      <w:r w:rsidRPr="005169E2">
        <w:rPr>
          <w:rFonts w:ascii="Book Antiqua" w:hAnsi="Book Antiqua" w:cs="Times New Roman"/>
          <w:b/>
        </w:rPr>
        <w:t>ORDENANZA Nº 1175</w:t>
      </w:r>
    </w:p>
    <w:p w:rsidR="00F22F73" w:rsidRPr="005169E2" w:rsidRDefault="00F22F73" w:rsidP="00F22F73">
      <w:pPr>
        <w:keepNext/>
        <w:spacing w:after="180" w:line="240" w:lineRule="auto"/>
        <w:rPr>
          <w:rFonts w:ascii="Book Antiqua" w:hAnsi="Book Antiqua" w:cs="Times New Roman"/>
        </w:rPr>
      </w:pPr>
      <w:r w:rsidRPr="005169E2">
        <w:rPr>
          <w:rFonts w:ascii="Book Antiqua" w:hAnsi="Book Antiqua" w:cs="Times New Roman"/>
          <w:u w:val="single"/>
        </w:rPr>
        <w:t>ARTÍCULO PRIMERO:</w:t>
      </w:r>
      <w:r w:rsidRPr="005169E2">
        <w:rPr>
          <w:rFonts w:ascii="Book Antiqua" w:hAnsi="Book Antiqua" w:cs="Times New Roman"/>
        </w:rPr>
        <w:t xml:space="preserve"> DEROGASE la Ordenanza Nº 1171 de fecha 20 de Julio de 2001, por las razones expuestas en los considerandos anteceden. </w:t>
      </w:r>
    </w:p>
    <w:p w:rsidR="00F22F73" w:rsidRPr="005169E2" w:rsidRDefault="00F22F73" w:rsidP="00F22F73">
      <w:pPr>
        <w:keepNext/>
        <w:spacing w:after="180" w:line="240" w:lineRule="auto"/>
        <w:rPr>
          <w:rFonts w:ascii="Book Antiqua" w:hAnsi="Book Antiqua" w:cs="Times New Roman"/>
          <w:u w:val="single"/>
        </w:rPr>
      </w:pPr>
      <w:r w:rsidRPr="005169E2">
        <w:rPr>
          <w:rFonts w:ascii="Book Antiqua" w:hAnsi="Book Antiqua" w:cs="Times New Roman"/>
          <w:u w:val="single"/>
        </w:rPr>
        <w:t>ARTÍCULO SEGUNDO:</w:t>
      </w:r>
      <w:r w:rsidRPr="005169E2">
        <w:rPr>
          <w:rFonts w:ascii="Book Antiqua" w:hAnsi="Book Antiqua" w:cs="Times New Roman"/>
        </w:rPr>
        <w:t xml:space="preserve"> Por la Dirección de Catastro, Edificación y Planeamiento y Dirección de Rentas procédase conforme se indica en el último párrafo del considerando de la presente Ordenanza. </w:t>
      </w:r>
    </w:p>
    <w:p w:rsidR="00F22F73" w:rsidRPr="005169E2" w:rsidRDefault="00F22F73" w:rsidP="00F22F73">
      <w:pPr>
        <w:keepNext/>
        <w:spacing w:after="180" w:line="240" w:lineRule="auto"/>
        <w:rPr>
          <w:rFonts w:ascii="Book Antiqua" w:hAnsi="Book Antiqua" w:cs="Times New Roman"/>
        </w:rPr>
      </w:pPr>
      <w:r w:rsidRPr="005169E2">
        <w:rPr>
          <w:rFonts w:ascii="Book Antiqua" w:hAnsi="Book Antiqua" w:cs="Times New Roman"/>
          <w:u w:val="single"/>
        </w:rPr>
        <w:t>ARTÍCULO FINAL:</w:t>
      </w:r>
      <w:r w:rsidRPr="005169E2">
        <w:rPr>
          <w:rFonts w:ascii="Book Antiqua" w:hAnsi="Book Antiqua" w:cs="Times New Roman"/>
        </w:rPr>
        <w:t xml:space="preserve"> DE FORMA.</w:t>
      </w:r>
    </w:p>
    <w:p w:rsidR="00F22F73" w:rsidRPr="005169E2" w:rsidRDefault="00F22F73" w:rsidP="00F22F73">
      <w:pPr>
        <w:keepNext/>
        <w:spacing w:after="180" w:line="240" w:lineRule="auto"/>
        <w:jc w:val="right"/>
        <w:rPr>
          <w:rFonts w:ascii="Book Antiqua" w:hAnsi="Book Antiqua" w:cs="Times New Roman"/>
        </w:rPr>
      </w:pPr>
      <w:r w:rsidRPr="005169E2">
        <w:rPr>
          <w:rFonts w:ascii="Book Antiqua" w:hAnsi="Book Antiqua" w:cs="Times New Roman"/>
        </w:rPr>
        <w:lastRenderedPageBreak/>
        <w:t xml:space="preserve">Sancionada el </w:t>
      </w:r>
      <w:r w:rsidRPr="005169E2">
        <w:rPr>
          <w:rFonts w:ascii="Book Antiqua" w:hAnsi="Book Antiqua" w:cs="Times New Roman"/>
          <w:b/>
        </w:rPr>
        <w:t xml:space="preserve"> 07 de Agosto de 2001</w:t>
      </w:r>
    </w:p>
    <w:p w:rsidR="00F22F73" w:rsidRPr="005169E2" w:rsidRDefault="00F22F73" w:rsidP="00F22F73">
      <w:pPr>
        <w:keepNext/>
        <w:spacing w:after="180" w:line="240" w:lineRule="auto"/>
        <w:rPr>
          <w:rFonts w:ascii="Book Antiqua" w:hAnsi="Book Antiqua" w:cs="Times New Roman"/>
        </w:rPr>
      </w:pPr>
    </w:p>
    <w:p w:rsidR="00F22F73" w:rsidRPr="005169E2" w:rsidRDefault="00F22F73" w:rsidP="00F22F73">
      <w:pPr>
        <w:keepNext/>
        <w:spacing w:after="180" w:line="240" w:lineRule="auto"/>
        <w:jc w:val="left"/>
        <w:rPr>
          <w:rFonts w:ascii="Book Antiqua" w:hAnsi="Book Antiqua" w:cs="Times New Roman"/>
        </w:rPr>
      </w:pPr>
    </w:p>
    <w:p w:rsidR="00F3275E" w:rsidRPr="00772E57" w:rsidRDefault="00F3275E" w:rsidP="00F3275E">
      <w:pPr>
        <w:keepNext/>
        <w:spacing w:before="480" w:after="180" w:line="240" w:lineRule="auto"/>
        <w:rPr>
          <w:rFonts w:ascii="Book Antiqua" w:hAnsi="Book Antiqua" w:cs="Times New Roman"/>
          <w:b/>
        </w:rPr>
      </w:pPr>
      <w:r w:rsidRPr="00772E57">
        <w:rPr>
          <w:rFonts w:ascii="Book Antiqua" w:hAnsi="Book Antiqua" w:cs="Times New Roman"/>
          <w:b/>
        </w:rPr>
        <w:t>ORDENANZA Nº 1178</w:t>
      </w:r>
    </w:p>
    <w:p w:rsidR="00F3275E" w:rsidRPr="00772E57" w:rsidRDefault="00F3275E" w:rsidP="00F3275E">
      <w:pPr>
        <w:keepNext/>
        <w:spacing w:after="180" w:line="240" w:lineRule="auto"/>
        <w:rPr>
          <w:rFonts w:ascii="Book Antiqua" w:hAnsi="Book Antiqua" w:cs="Times New Roman"/>
        </w:rPr>
      </w:pPr>
      <w:r w:rsidRPr="00772E57">
        <w:rPr>
          <w:rFonts w:ascii="Book Antiqua" w:hAnsi="Book Antiqua" w:cs="Times New Roman"/>
          <w:u w:val="single"/>
        </w:rPr>
        <w:t>ARTÍCULO PRIMERO:</w:t>
      </w:r>
      <w:r w:rsidRPr="00772E57">
        <w:rPr>
          <w:rFonts w:ascii="Book Antiqua" w:hAnsi="Book Antiqua" w:cs="Times New Roman"/>
        </w:rPr>
        <w:t xml:space="preserve"> ADHIERESE la Municipalidad de Yerba Buena al Programa de Reconversión Productiva Actívese implementado por la Caja Popular de Ahorros de la Provincia de Reconversión Productiva, con la finalidad de cancelar las deudas que esta Municipalidad mantiene con esa institución por un monto de $144. 478, 93  (pesos cientos cuarenta y cuatro mil cuatrocientos setenta y ocho con 93/100)  el que surge de la Planilla elaborada por los integrantes del Órgano Coordinador de los Sistemas de Administración Financiera, la que como Anexo Único forma parte de la presente ordenanza. </w:t>
      </w:r>
    </w:p>
    <w:p w:rsidR="00F3275E" w:rsidRPr="00772E57" w:rsidRDefault="00F3275E" w:rsidP="00F3275E">
      <w:pPr>
        <w:keepNext/>
        <w:spacing w:after="180" w:line="240" w:lineRule="auto"/>
        <w:rPr>
          <w:rFonts w:ascii="Book Antiqua" w:hAnsi="Book Antiqua" w:cs="Times New Roman"/>
        </w:rPr>
      </w:pPr>
      <w:r w:rsidRPr="00772E57">
        <w:rPr>
          <w:rFonts w:ascii="Book Antiqua" w:hAnsi="Book Antiqua" w:cs="Times New Roman"/>
          <w:u w:val="single"/>
        </w:rPr>
        <w:t>ARTÍCULO SEGUNDO:</w:t>
      </w:r>
      <w:r w:rsidRPr="00772E57">
        <w:rPr>
          <w:rFonts w:ascii="Book Antiqua" w:hAnsi="Book Antiqua" w:cs="Times New Roman"/>
        </w:rPr>
        <w:t xml:space="preserve"> AUTORIZASE al señor Secretario de Hacienda a realizar los tramites necesario para que la Municipalidad de Yerba Buena se adhiera al Plan Activase de la Caja Popular de Ahorros de la Provincia de Tucumán. </w:t>
      </w:r>
    </w:p>
    <w:p w:rsidR="00F3275E" w:rsidRPr="00772E57" w:rsidRDefault="00F3275E" w:rsidP="00F3275E">
      <w:pPr>
        <w:keepNext/>
        <w:spacing w:after="180" w:line="240" w:lineRule="auto"/>
        <w:rPr>
          <w:rFonts w:ascii="Book Antiqua" w:hAnsi="Book Antiqua" w:cs="Times New Roman"/>
        </w:rPr>
      </w:pPr>
      <w:r w:rsidRPr="00772E57">
        <w:rPr>
          <w:rFonts w:ascii="Book Antiqua" w:hAnsi="Book Antiqua" w:cs="Times New Roman"/>
          <w:u w:val="single"/>
        </w:rPr>
        <w:t>ARTÍCULO TERCERO:</w:t>
      </w:r>
      <w:r w:rsidRPr="00772E57">
        <w:rPr>
          <w:rFonts w:ascii="Book Antiqua" w:hAnsi="Book Antiqua" w:cs="Times New Roman"/>
        </w:rPr>
        <w:t xml:space="preserve"> AUTORIZASE a Tesorería Municipal a adquirir los Títulos Públicos para ser destinados a la cancelación total de la deuda mencionada en el Artículo Primero. </w:t>
      </w:r>
    </w:p>
    <w:p w:rsidR="00F3275E" w:rsidRPr="00772E57" w:rsidRDefault="00F3275E" w:rsidP="00F3275E">
      <w:pPr>
        <w:keepNext/>
        <w:spacing w:after="180" w:line="240" w:lineRule="auto"/>
        <w:rPr>
          <w:rFonts w:ascii="Book Antiqua" w:hAnsi="Book Antiqua" w:cs="Times New Roman"/>
          <w:u w:val="single"/>
        </w:rPr>
      </w:pPr>
      <w:r w:rsidRPr="00772E57">
        <w:rPr>
          <w:rFonts w:ascii="Book Antiqua" w:hAnsi="Book Antiqua" w:cs="Times New Roman"/>
          <w:u w:val="single"/>
        </w:rPr>
        <w:t>ARTÍCULO CUARTO:</w:t>
      </w:r>
      <w:r w:rsidRPr="00772E57">
        <w:rPr>
          <w:rFonts w:ascii="Book Antiqua" w:hAnsi="Book Antiqua" w:cs="Times New Roman"/>
        </w:rPr>
        <w:t xml:space="preserve"> AUTORIZASE a Contaduría General a emitir libramiento de pago con Títulos de Deuda Pública a favor de la Caja Popular de Ahorros de la Provincia de Tucumán, para cancelar las deudas con la mencionada Entidad y libramientos de pago por el importe que corresponde abonar efectivo en concepto de IVA. </w:t>
      </w:r>
    </w:p>
    <w:p w:rsidR="00F3275E" w:rsidRPr="00772E57" w:rsidRDefault="00F3275E" w:rsidP="00F3275E">
      <w:pPr>
        <w:keepNext/>
        <w:spacing w:after="180" w:line="240" w:lineRule="auto"/>
        <w:rPr>
          <w:rFonts w:ascii="Book Antiqua" w:hAnsi="Book Antiqua" w:cs="Times New Roman"/>
        </w:rPr>
      </w:pPr>
      <w:r w:rsidRPr="00772E57">
        <w:rPr>
          <w:rFonts w:ascii="Book Antiqua" w:hAnsi="Book Antiqua" w:cs="Times New Roman"/>
          <w:u w:val="single"/>
        </w:rPr>
        <w:t>ARTÍCULO FINAL:</w:t>
      </w:r>
      <w:r w:rsidRPr="00772E57">
        <w:rPr>
          <w:rFonts w:ascii="Book Antiqua" w:hAnsi="Book Antiqua" w:cs="Times New Roman"/>
        </w:rPr>
        <w:t xml:space="preserve"> DE FORMA.</w:t>
      </w:r>
    </w:p>
    <w:p w:rsidR="00F3275E" w:rsidRPr="00772E57" w:rsidRDefault="00F3275E" w:rsidP="00F3275E">
      <w:pPr>
        <w:keepNext/>
        <w:spacing w:after="180" w:line="240" w:lineRule="auto"/>
        <w:jc w:val="right"/>
        <w:rPr>
          <w:rFonts w:ascii="Book Antiqua" w:hAnsi="Book Antiqua" w:cs="Times New Roman"/>
        </w:rPr>
      </w:pPr>
      <w:r w:rsidRPr="00772E57">
        <w:rPr>
          <w:rFonts w:ascii="Book Antiqua" w:hAnsi="Book Antiqua" w:cs="Times New Roman"/>
        </w:rPr>
        <w:t xml:space="preserve">Sancionada el </w:t>
      </w:r>
      <w:r w:rsidRPr="00772E57">
        <w:rPr>
          <w:rFonts w:ascii="Book Antiqua" w:hAnsi="Book Antiqua" w:cs="Times New Roman"/>
          <w:b/>
        </w:rPr>
        <w:t xml:space="preserve"> 31 de Agosto de 2001</w:t>
      </w:r>
    </w:p>
    <w:p w:rsidR="00F3275E" w:rsidRPr="00772E57" w:rsidRDefault="00F3275E" w:rsidP="00F3275E">
      <w:pPr>
        <w:keepNext/>
        <w:spacing w:after="180" w:line="240" w:lineRule="auto"/>
        <w:rPr>
          <w:rFonts w:ascii="Book Antiqua" w:hAnsi="Book Antiqua" w:cs="Times New Roman"/>
        </w:rPr>
      </w:pPr>
    </w:p>
    <w:p w:rsidR="00F3275E" w:rsidRPr="00772E57" w:rsidRDefault="00F3275E" w:rsidP="00F3275E">
      <w:pPr>
        <w:keepNext/>
        <w:spacing w:after="180" w:line="240" w:lineRule="auto"/>
        <w:jc w:val="left"/>
        <w:rPr>
          <w:rFonts w:ascii="Book Antiqua" w:hAnsi="Book Antiqua" w:cs="Times New Roman"/>
        </w:rPr>
      </w:pPr>
    </w:p>
    <w:p w:rsidR="00E431CA" w:rsidRPr="00B929C1" w:rsidRDefault="00E431CA" w:rsidP="00E431CA">
      <w:pPr>
        <w:keepNext/>
        <w:spacing w:before="480" w:after="180" w:line="240" w:lineRule="auto"/>
        <w:outlineLvl w:val="0"/>
        <w:rPr>
          <w:rFonts w:ascii="Book Antiqua" w:hAnsi="Book Antiqua"/>
          <w:b/>
        </w:rPr>
      </w:pPr>
      <w:r w:rsidRPr="00B929C1">
        <w:rPr>
          <w:rFonts w:ascii="Book Antiqua" w:hAnsi="Book Antiqua"/>
          <w:b/>
        </w:rPr>
        <w:t>ORDENANZA Nº 1179</w:t>
      </w:r>
    </w:p>
    <w:p w:rsidR="00E431CA" w:rsidRPr="00B929C1" w:rsidRDefault="00E431CA" w:rsidP="00E431CA">
      <w:pPr>
        <w:keepNext/>
        <w:spacing w:after="180" w:line="240" w:lineRule="auto"/>
        <w:rPr>
          <w:rFonts w:ascii="Book Antiqua" w:hAnsi="Book Antiqua"/>
        </w:rPr>
      </w:pPr>
      <w:r w:rsidRPr="00B929C1">
        <w:rPr>
          <w:rFonts w:ascii="Book Antiqua" w:hAnsi="Book Antiqua"/>
          <w:u w:val="single"/>
        </w:rPr>
        <w:t>ARTÍCULO PRIMERO:</w:t>
      </w:r>
      <w:r w:rsidRPr="00B929C1">
        <w:rPr>
          <w:rFonts w:ascii="Book Antiqua" w:hAnsi="Book Antiqua"/>
        </w:rPr>
        <w:t xml:space="preserve"> INCLUYASE en el Artículo Primero de la Ordenanza Municipal Nª 1. 158 de fecha 19/04/01, la colocación de “pasacalles y banderines”. </w:t>
      </w:r>
    </w:p>
    <w:p w:rsidR="00E431CA" w:rsidRPr="00B929C1" w:rsidRDefault="00E431CA" w:rsidP="00E431CA">
      <w:pPr>
        <w:keepNext/>
        <w:spacing w:after="180" w:line="240" w:lineRule="auto"/>
        <w:rPr>
          <w:rFonts w:ascii="Book Antiqua" w:hAnsi="Book Antiqua"/>
        </w:rPr>
      </w:pPr>
      <w:r w:rsidRPr="00B929C1">
        <w:rPr>
          <w:rFonts w:ascii="Book Antiqua" w:hAnsi="Book Antiqua"/>
          <w:u w:val="single"/>
        </w:rPr>
        <w:t>ARTÍCULO SEGUNDO:</w:t>
      </w:r>
      <w:r w:rsidRPr="00B929C1">
        <w:rPr>
          <w:rFonts w:ascii="Book Antiqua" w:hAnsi="Book Antiqua"/>
        </w:rPr>
        <w:t xml:space="preserve"> DEROGASE, toda otra disposición anterior que se oponga a lo establecido por la Ordenanza Municipal Nº 1. 158/01 y por el Artículo que antecede. </w:t>
      </w:r>
    </w:p>
    <w:p w:rsidR="00E431CA" w:rsidRPr="00B929C1" w:rsidRDefault="00E431CA" w:rsidP="00E431CA">
      <w:pPr>
        <w:keepNext/>
        <w:spacing w:after="180" w:line="240" w:lineRule="auto"/>
        <w:rPr>
          <w:rFonts w:ascii="Book Antiqua" w:hAnsi="Book Antiqua"/>
          <w:u w:val="single"/>
        </w:rPr>
      </w:pPr>
      <w:r w:rsidRPr="00B929C1">
        <w:rPr>
          <w:rFonts w:ascii="Book Antiqua" w:hAnsi="Book Antiqua"/>
          <w:u w:val="single"/>
        </w:rPr>
        <w:t>ARTÍCULO TERCERO:</w:t>
      </w:r>
      <w:r w:rsidRPr="00B929C1">
        <w:rPr>
          <w:rFonts w:ascii="Book Antiqua" w:hAnsi="Book Antiqua"/>
        </w:rPr>
        <w:t xml:space="preserve"> PUBLIQUESE en el Boletín Oficial de la Provincia. </w:t>
      </w:r>
    </w:p>
    <w:p w:rsidR="00E431CA" w:rsidRPr="00B929C1" w:rsidRDefault="00E431CA" w:rsidP="00E431CA">
      <w:pPr>
        <w:keepNext/>
        <w:spacing w:after="180" w:line="240" w:lineRule="auto"/>
        <w:rPr>
          <w:rFonts w:ascii="Book Antiqua" w:hAnsi="Book Antiqua"/>
        </w:rPr>
      </w:pPr>
      <w:r w:rsidRPr="00B929C1">
        <w:rPr>
          <w:rFonts w:ascii="Book Antiqua" w:hAnsi="Book Antiqua"/>
          <w:u w:val="single"/>
        </w:rPr>
        <w:t>ARTÍCULO FINAL:</w:t>
      </w:r>
      <w:r w:rsidRPr="00B929C1">
        <w:rPr>
          <w:rFonts w:ascii="Book Antiqua" w:hAnsi="Book Antiqua"/>
        </w:rPr>
        <w:t xml:space="preserve"> DE FORMA.</w:t>
      </w:r>
    </w:p>
    <w:p w:rsidR="00E431CA" w:rsidRPr="00B929C1" w:rsidRDefault="00E431CA" w:rsidP="00E431CA">
      <w:pPr>
        <w:keepNext/>
        <w:spacing w:after="180" w:line="240" w:lineRule="auto"/>
        <w:jc w:val="right"/>
        <w:rPr>
          <w:rFonts w:ascii="Book Antiqua" w:hAnsi="Book Antiqua"/>
        </w:rPr>
      </w:pPr>
      <w:r w:rsidRPr="00B929C1">
        <w:rPr>
          <w:rFonts w:ascii="Book Antiqua" w:hAnsi="Book Antiqua"/>
        </w:rPr>
        <w:t xml:space="preserve">Sancionada el </w:t>
      </w:r>
      <w:r w:rsidRPr="00B929C1">
        <w:rPr>
          <w:rFonts w:ascii="Book Antiqua" w:hAnsi="Book Antiqua"/>
          <w:b/>
        </w:rPr>
        <w:t xml:space="preserve"> 31 de Agosto de 2001</w:t>
      </w:r>
    </w:p>
    <w:p w:rsidR="00E431CA" w:rsidRPr="00B929C1" w:rsidRDefault="00E431CA" w:rsidP="00E431CA">
      <w:pPr>
        <w:keepNext/>
        <w:spacing w:after="180" w:line="240" w:lineRule="auto"/>
        <w:rPr>
          <w:rFonts w:ascii="Book Antiqua" w:hAnsi="Book Antiqua"/>
        </w:rPr>
      </w:pPr>
    </w:p>
    <w:p w:rsidR="00E431CA" w:rsidRPr="00B929C1" w:rsidRDefault="00E431CA" w:rsidP="00E431CA">
      <w:pPr>
        <w:keepNext/>
        <w:spacing w:after="180" w:line="240" w:lineRule="auto"/>
        <w:jc w:val="left"/>
        <w:rPr>
          <w:rFonts w:ascii="Book Antiqua" w:hAnsi="Book Antiqua"/>
        </w:rPr>
      </w:pPr>
    </w:p>
    <w:p w:rsidR="00F40247" w:rsidRPr="00736271" w:rsidRDefault="00F40247" w:rsidP="00F40247">
      <w:pPr>
        <w:keepNext/>
        <w:shd w:val="clear" w:color="auto" w:fill="FFFFFF"/>
        <w:spacing w:before="480" w:after="180" w:line="240" w:lineRule="auto"/>
        <w:rPr>
          <w:rFonts w:ascii="Book Antiqua" w:eastAsia="Times New Roman" w:hAnsi="Book Antiqua" w:cs="Times New Roman"/>
          <w:b/>
          <w:szCs w:val="24"/>
          <w:lang w:eastAsia="es-AR"/>
        </w:rPr>
      </w:pPr>
      <w:r w:rsidRPr="00736271">
        <w:rPr>
          <w:rFonts w:ascii="Book Antiqua" w:eastAsia="Times New Roman" w:hAnsi="Book Antiqua" w:cs="Times New Roman"/>
          <w:b/>
          <w:szCs w:val="24"/>
          <w:lang w:eastAsia="es-AR"/>
        </w:rPr>
        <w:t>ORDENANZA Nº 1180</w:t>
      </w:r>
    </w:p>
    <w:p w:rsidR="00F40247" w:rsidRPr="00736271" w:rsidRDefault="00F40247" w:rsidP="00F40247">
      <w:pPr>
        <w:keepNext/>
        <w:spacing w:after="180" w:line="240" w:lineRule="auto"/>
        <w:rPr>
          <w:rFonts w:ascii="Book Antiqua" w:eastAsia="Times New Roman" w:hAnsi="Book Antiqua" w:cs="Times New Roman"/>
          <w:szCs w:val="24"/>
          <w:u w:val="single"/>
          <w:lang w:eastAsia="es-AR"/>
        </w:rPr>
      </w:pPr>
      <w:r w:rsidRPr="00736271">
        <w:rPr>
          <w:rFonts w:ascii="Book Antiqua" w:eastAsia="Times New Roman" w:hAnsi="Book Antiqua" w:cs="Times New Roman"/>
          <w:szCs w:val="24"/>
          <w:u w:val="single"/>
          <w:lang w:eastAsia="es-AR"/>
        </w:rPr>
        <w:lastRenderedPageBreak/>
        <w:t>ARTÍCULO PRIMERO:</w:t>
      </w:r>
      <w:r w:rsidRPr="00736271">
        <w:rPr>
          <w:rFonts w:ascii="Book Antiqua" w:eastAsia="Times New Roman" w:hAnsi="Book Antiqua" w:cs="Times New Roman"/>
          <w:szCs w:val="24"/>
          <w:lang w:eastAsia="es-AR"/>
        </w:rPr>
        <w:t xml:space="preserve"> APRUÉBASE en todos sus términos el CONVENIO suscripto el 01/08/01 entre esta Municipalidad y la CAJA POPULAR DE AHORROS DE LA PROVINCIA DE TUCUMAN, representada por su Gerente Comercial, Néstor Alberto González, D.N.I.Nº 8. 564. 876, por la retención de haberes por cuotas de créditos, el que como Anexo Único, forma parte integrante de la presente Ordenanza. </w:t>
      </w:r>
    </w:p>
    <w:p w:rsidR="00F40247" w:rsidRPr="00736271" w:rsidRDefault="00F40247" w:rsidP="00F40247">
      <w:pPr>
        <w:keepNext/>
        <w:spacing w:after="180" w:line="240" w:lineRule="auto"/>
        <w:rPr>
          <w:rFonts w:ascii="Book Antiqua" w:eastAsia="Times New Roman" w:hAnsi="Book Antiqua" w:cs="Times New Roman"/>
          <w:szCs w:val="24"/>
          <w:lang w:eastAsia="es-AR"/>
        </w:rPr>
      </w:pPr>
      <w:r w:rsidRPr="00736271">
        <w:rPr>
          <w:rFonts w:ascii="Book Antiqua" w:eastAsia="Times New Roman" w:hAnsi="Book Antiqua" w:cs="Times New Roman"/>
          <w:szCs w:val="24"/>
          <w:u w:val="single"/>
          <w:lang w:eastAsia="es-AR"/>
        </w:rPr>
        <w:t>ARTÍCULO FINAL:</w:t>
      </w:r>
      <w:r w:rsidRPr="00736271">
        <w:rPr>
          <w:rFonts w:ascii="Book Antiqua" w:eastAsia="Times New Roman" w:hAnsi="Book Antiqua" w:cs="Times New Roman"/>
          <w:szCs w:val="24"/>
          <w:lang w:eastAsia="es-AR"/>
        </w:rPr>
        <w:t xml:space="preserve"> DE FORMA.</w:t>
      </w:r>
    </w:p>
    <w:p w:rsidR="00F40247" w:rsidRPr="00736271" w:rsidRDefault="00F40247" w:rsidP="00F40247">
      <w:pPr>
        <w:keepNext/>
        <w:spacing w:after="180" w:line="240" w:lineRule="auto"/>
        <w:jc w:val="right"/>
        <w:rPr>
          <w:rFonts w:ascii="Book Antiqua" w:eastAsia="Times New Roman" w:hAnsi="Book Antiqua" w:cs="Times New Roman"/>
          <w:szCs w:val="24"/>
          <w:lang w:eastAsia="es-AR"/>
        </w:rPr>
      </w:pPr>
      <w:r w:rsidRPr="00736271">
        <w:rPr>
          <w:rFonts w:ascii="Book Antiqua" w:eastAsia="Times New Roman" w:hAnsi="Book Antiqua" w:cs="Times New Roman"/>
          <w:szCs w:val="24"/>
          <w:lang w:eastAsia="es-AR"/>
        </w:rPr>
        <w:t xml:space="preserve">Sancionada el </w:t>
      </w:r>
      <w:r w:rsidRPr="00736271">
        <w:rPr>
          <w:rFonts w:ascii="Book Antiqua" w:eastAsia="Times New Roman" w:hAnsi="Book Antiqua" w:cs="Times New Roman"/>
          <w:b/>
          <w:szCs w:val="24"/>
          <w:lang w:eastAsia="es-AR"/>
        </w:rPr>
        <w:t xml:space="preserve"> 05 de Septiembre de 2001</w:t>
      </w:r>
    </w:p>
    <w:p w:rsidR="00F40247" w:rsidRPr="00736271" w:rsidRDefault="00F40247" w:rsidP="00F40247">
      <w:pPr>
        <w:keepNext/>
        <w:spacing w:after="180" w:line="240" w:lineRule="auto"/>
        <w:rPr>
          <w:rFonts w:ascii="Book Antiqua" w:eastAsia="Times New Roman" w:hAnsi="Book Antiqua" w:cs="Times New Roman"/>
          <w:szCs w:val="24"/>
          <w:lang w:eastAsia="es-AR"/>
        </w:rPr>
      </w:pPr>
    </w:p>
    <w:p w:rsidR="00F40247" w:rsidRPr="00736271" w:rsidRDefault="00F40247" w:rsidP="00F40247">
      <w:pPr>
        <w:keepNext/>
        <w:spacing w:after="180" w:line="240" w:lineRule="auto"/>
        <w:jc w:val="left"/>
        <w:rPr>
          <w:rFonts w:ascii="Book Antiqua" w:eastAsia="Times New Roman" w:hAnsi="Book Antiqua" w:cs="Times New Roman"/>
          <w:szCs w:val="24"/>
          <w:lang w:eastAsia="es-AR"/>
        </w:rPr>
      </w:pPr>
    </w:p>
    <w:p w:rsidR="002159E6" w:rsidRPr="00B51AB2" w:rsidRDefault="002159E6" w:rsidP="002159E6">
      <w:pPr>
        <w:keepNext/>
        <w:shd w:val="clear" w:color="auto" w:fill="FFFFFF"/>
        <w:spacing w:before="480" w:after="180" w:line="240" w:lineRule="auto"/>
        <w:rPr>
          <w:rFonts w:ascii="Book Antiqua" w:eastAsia="Times New Roman" w:hAnsi="Book Antiqua" w:cs="Times New Roman"/>
          <w:b/>
          <w:szCs w:val="24"/>
          <w:lang w:eastAsia="es-AR"/>
        </w:rPr>
      </w:pPr>
      <w:r w:rsidRPr="00B51AB2">
        <w:rPr>
          <w:rFonts w:ascii="Book Antiqua" w:eastAsia="Times New Roman" w:hAnsi="Book Antiqua" w:cs="Times New Roman"/>
          <w:b/>
          <w:szCs w:val="24"/>
          <w:lang w:eastAsia="es-AR"/>
        </w:rPr>
        <w:t>ORDENANZA Nº 1181</w:t>
      </w:r>
    </w:p>
    <w:p w:rsidR="002159E6" w:rsidRPr="00B51AB2" w:rsidRDefault="002159E6" w:rsidP="002159E6">
      <w:pPr>
        <w:keepNext/>
        <w:spacing w:after="180" w:line="240" w:lineRule="auto"/>
        <w:rPr>
          <w:rFonts w:ascii="Book Antiqua" w:eastAsia="Times New Roman" w:hAnsi="Book Antiqua" w:cs="Times New Roman"/>
          <w:szCs w:val="24"/>
          <w:u w:val="single"/>
          <w:lang w:eastAsia="es-AR"/>
        </w:rPr>
      </w:pPr>
      <w:r w:rsidRPr="00B51AB2">
        <w:rPr>
          <w:rFonts w:ascii="Book Antiqua" w:eastAsia="Times New Roman" w:hAnsi="Book Antiqua" w:cs="Times New Roman"/>
          <w:szCs w:val="24"/>
          <w:u w:val="single"/>
          <w:lang w:eastAsia="es-AR"/>
        </w:rPr>
        <w:t>ARTÍCULO PRIMERO:</w:t>
      </w:r>
      <w:r w:rsidRPr="00B51AB2">
        <w:rPr>
          <w:rFonts w:ascii="Book Antiqua" w:eastAsia="Times New Roman" w:hAnsi="Book Antiqua" w:cs="Times New Roman"/>
          <w:szCs w:val="24"/>
          <w:lang w:eastAsia="es-AR"/>
        </w:rPr>
        <w:t xml:space="preserve"> APRUEBASE en todos sus términos el CONVENIO suscripto el 01/08/01 entre esta Municipalidad y la CAJA POPULAR DE AHORROS DE LA PROVINCIA DE TUCUMAN, representada por su Gerente Comercial, Néstor Alberto Gonzales, D.N.I.Nº 8. 564. 876, por el pago de haberes del personal Municipal, con acreditación en cuentas de Cajas de Ahorros, el que como Anexo Único, forma parte integrante de la presente Ordenanza. </w:t>
      </w:r>
    </w:p>
    <w:p w:rsidR="002159E6" w:rsidRPr="00B51AB2" w:rsidRDefault="002159E6" w:rsidP="002159E6">
      <w:pPr>
        <w:keepNext/>
        <w:spacing w:after="180" w:line="240" w:lineRule="auto"/>
        <w:rPr>
          <w:rFonts w:ascii="Book Antiqua" w:eastAsia="Times New Roman" w:hAnsi="Book Antiqua" w:cs="Times New Roman"/>
          <w:szCs w:val="24"/>
          <w:lang w:eastAsia="es-AR"/>
        </w:rPr>
      </w:pPr>
      <w:r w:rsidRPr="00B51AB2">
        <w:rPr>
          <w:rFonts w:ascii="Book Antiqua" w:eastAsia="Times New Roman" w:hAnsi="Book Antiqua" w:cs="Times New Roman"/>
          <w:szCs w:val="24"/>
          <w:u w:val="single"/>
          <w:lang w:eastAsia="es-AR"/>
        </w:rPr>
        <w:t>ARTÍCULO FINAL:</w:t>
      </w:r>
      <w:r w:rsidRPr="00B51AB2">
        <w:rPr>
          <w:rFonts w:ascii="Book Antiqua" w:eastAsia="Times New Roman" w:hAnsi="Book Antiqua" w:cs="Times New Roman"/>
          <w:szCs w:val="24"/>
          <w:lang w:eastAsia="es-AR"/>
        </w:rPr>
        <w:t xml:space="preserve"> DE FORMA.</w:t>
      </w:r>
    </w:p>
    <w:p w:rsidR="002159E6" w:rsidRPr="00B51AB2" w:rsidRDefault="002159E6" w:rsidP="002159E6">
      <w:pPr>
        <w:keepNext/>
        <w:spacing w:after="180" w:line="240" w:lineRule="auto"/>
        <w:jc w:val="right"/>
        <w:rPr>
          <w:rFonts w:ascii="Book Antiqua" w:eastAsia="Times New Roman" w:hAnsi="Book Antiqua" w:cs="Times New Roman"/>
          <w:szCs w:val="24"/>
          <w:lang w:eastAsia="es-AR"/>
        </w:rPr>
      </w:pPr>
      <w:r w:rsidRPr="00B51AB2">
        <w:rPr>
          <w:rFonts w:ascii="Book Antiqua" w:eastAsia="Times New Roman" w:hAnsi="Book Antiqua" w:cs="Times New Roman"/>
          <w:szCs w:val="24"/>
          <w:lang w:eastAsia="es-AR"/>
        </w:rPr>
        <w:t xml:space="preserve">Sancionada el </w:t>
      </w:r>
      <w:r w:rsidRPr="00B51AB2">
        <w:rPr>
          <w:rFonts w:ascii="Book Antiqua" w:eastAsia="Times New Roman" w:hAnsi="Book Antiqua" w:cs="Times New Roman"/>
          <w:b/>
          <w:szCs w:val="24"/>
          <w:lang w:eastAsia="es-AR"/>
        </w:rPr>
        <w:t xml:space="preserve"> 05 de Septiembre de 2001</w:t>
      </w:r>
    </w:p>
    <w:p w:rsidR="002159E6" w:rsidRPr="00B51AB2" w:rsidRDefault="002159E6" w:rsidP="002159E6">
      <w:pPr>
        <w:keepNext/>
        <w:spacing w:after="180" w:line="240" w:lineRule="auto"/>
        <w:rPr>
          <w:rFonts w:ascii="Book Antiqua" w:eastAsia="Times New Roman" w:hAnsi="Book Antiqua" w:cs="Times New Roman"/>
          <w:szCs w:val="24"/>
          <w:lang w:eastAsia="es-AR"/>
        </w:rPr>
      </w:pPr>
    </w:p>
    <w:p w:rsidR="002159E6" w:rsidRPr="00B51AB2" w:rsidRDefault="002159E6" w:rsidP="002159E6">
      <w:pPr>
        <w:keepNext/>
        <w:spacing w:after="180" w:line="240" w:lineRule="auto"/>
        <w:jc w:val="left"/>
        <w:rPr>
          <w:rFonts w:ascii="Book Antiqua" w:eastAsia="Times New Roman" w:hAnsi="Book Antiqua" w:cs="Times New Roman"/>
          <w:szCs w:val="24"/>
          <w:lang w:eastAsia="es-AR"/>
        </w:rPr>
      </w:pPr>
    </w:p>
    <w:p w:rsidR="004601F8" w:rsidRPr="00CC1C50" w:rsidRDefault="004601F8" w:rsidP="004601F8">
      <w:pPr>
        <w:keepNext/>
        <w:spacing w:before="480" w:after="180" w:line="240" w:lineRule="auto"/>
        <w:jc w:val="left"/>
        <w:rPr>
          <w:rFonts w:ascii="Book Antiqua" w:hAnsi="Book Antiqua"/>
          <w:b/>
        </w:rPr>
      </w:pPr>
      <w:r w:rsidRPr="00CC1C50">
        <w:rPr>
          <w:rFonts w:ascii="Book Antiqua" w:hAnsi="Book Antiqua"/>
          <w:b/>
        </w:rPr>
        <w:t>ORDENANZA Nº 1182</w:t>
      </w:r>
    </w:p>
    <w:p w:rsidR="004601F8" w:rsidRPr="00CC1C50" w:rsidRDefault="004601F8" w:rsidP="004601F8">
      <w:pPr>
        <w:keepNext/>
        <w:spacing w:after="180" w:line="240" w:lineRule="auto"/>
        <w:rPr>
          <w:rFonts w:ascii="Book Antiqua" w:hAnsi="Book Antiqua"/>
        </w:rPr>
      </w:pPr>
      <w:r w:rsidRPr="00CC1C50">
        <w:rPr>
          <w:rFonts w:ascii="Book Antiqua" w:hAnsi="Book Antiqua"/>
          <w:u w:val="single"/>
        </w:rPr>
        <w:t>ARTÍCULO PRIMERO</w:t>
      </w:r>
      <w:r w:rsidRPr="00CC1C50">
        <w:rPr>
          <w:rFonts w:ascii="Book Antiqua" w:hAnsi="Book Antiqua"/>
        </w:rPr>
        <w:t xml:space="preserve">: Aceptase el Aporte Financiero Reintegrable de $20. 000, 00  (Pesos veinte mil)  otorgado a la Municipalidad de Yerba Buena por el Superior Gobierno de la Provincia, para ser destinado a trabajos de mantenimiento de calles y canales. </w:t>
      </w:r>
    </w:p>
    <w:p w:rsidR="004601F8" w:rsidRPr="00CC1C50" w:rsidRDefault="004601F8" w:rsidP="004601F8">
      <w:pPr>
        <w:keepNext/>
        <w:spacing w:after="180" w:line="240" w:lineRule="auto"/>
        <w:rPr>
          <w:rFonts w:ascii="Book Antiqua" w:hAnsi="Book Antiqua"/>
        </w:rPr>
      </w:pPr>
      <w:r w:rsidRPr="00CC1C50">
        <w:rPr>
          <w:rFonts w:ascii="Book Antiqua" w:hAnsi="Book Antiqua"/>
          <w:u w:val="single"/>
        </w:rPr>
        <w:t>ARTÍCULO SEGUNDO</w:t>
      </w:r>
      <w:r w:rsidRPr="00CC1C50">
        <w:rPr>
          <w:rFonts w:ascii="Book Antiqua" w:hAnsi="Book Antiqua"/>
        </w:rPr>
        <w:t xml:space="preserve">: CEDESE, a favor del Superior Gobierno de la Provincia los montos necesarios de la Coparticipación de Impuestos  (Ley Nº 6316)  Fondo de Desarrollo del Interior  (Ley Nº 6651 y modificatorias)  ATN y/o cualquier otro recurso de libre disponibilidad con destino a la amortización del Aporte Financiero, excepto los fondos provenientes de recaudación propia. </w:t>
      </w:r>
    </w:p>
    <w:p w:rsidR="004601F8" w:rsidRPr="00CC1C50" w:rsidRDefault="004601F8" w:rsidP="004601F8">
      <w:pPr>
        <w:keepNext/>
        <w:spacing w:after="180" w:line="240" w:lineRule="auto"/>
        <w:rPr>
          <w:rFonts w:ascii="Book Antiqua" w:hAnsi="Book Antiqua"/>
          <w:u w:val="single"/>
        </w:rPr>
      </w:pPr>
      <w:r w:rsidRPr="00CC1C50">
        <w:rPr>
          <w:rFonts w:ascii="Book Antiqua" w:hAnsi="Book Antiqua"/>
          <w:u w:val="single"/>
        </w:rPr>
        <w:t>ARTÍCULO TERCERO</w:t>
      </w:r>
      <w:r w:rsidRPr="00CC1C50">
        <w:rPr>
          <w:rFonts w:ascii="Book Antiqua" w:hAnsi="Book Antiqua"/>
        </w:rPr>
        <w:t xml:space="preserve">: AUTORIZASE al Superior Gobierno de la Provincia a retener los montos necesarios para los servicios de amortización e intereses del Aporte Reintegrable acordado a este Municipio, de la Coparticipación de Impuestos  (Ley Nº 6316)  Fondo de Desarrollo del Interior  (Ley Nº 6651 y modificatorias)  ATN y/o cualquier otro recurso de libre disponibilidad excepto los fondos provenientes de recaudación propia. </w:t>
      </w:r>
    </w:p>
    <w:p w:rsidR="004601F8" w:rsidRPr="00CC1C50" w:rsidRDefault="004601F8" w:rsidP="004601F8">
      <w:pPr>
        <w:keepNext/>
        <w:spacing w:after="180" w:line="240" w:lineRule="auto"/>
        <w:rPr>
          <w:rFonts w:ascii="Book Antiqua" w:hAnsi="Book Antiqua"/>
        </w:rPr>
      </w:pPr>
      <w:r w:rsidRPr="00CC1C50">
        <w:rPr>
          <w:rFonts w:ascii="Book Antiqua" w:hAnsi="Book Antiqua"/>
          <w:u w:val="single"/>
        </w:rPr>
        <w:t>ARTÍCULO FINAL:</w:t>
      </w:r>
      <w:r w:rsidRPr="00CC1C50">
        <w:rPr>
          <w:rFonts w:ascii="Book Antiqua" w:hAnsi="Book Antiqua"/>
        </w:rPr>
        <w:t xml:space="preserve"> DE FORMA.</w:t>
      </w:r>
    </w:p>
    <w:p w:rsidR="004601F8" w:rsidRPr="00CC1C50" w:rsidRDefault="004601F8" w:rsidP="004601F8">
      <w:pPr>
        <w:keepNext/>
        <w:spacing w:after="180" w:line="240" w:lineRule="auto"/>
        <w:jc w:val="right"/>
        <w:rPr>
          <w:rFonts w:ascii="Book Antiqua" w:hAnsi="Book Antiqua"/>
        </w:rPr>
      </w:pPr>
      <w:r w:rsidRPr="00CC1C50">
        <w:rPr>
          <w:rFonts w:ascii="Book Antiqua" w:hAnsi="Book Antiqua"/>
        </w:rPr>
        <w:t xml:space="preserve">Sancionada el </w:t>
      </w:r>
      <w:r w:rsidRPr="00CC1C50">
        <w:rPr>
          <w:rFonts w:ascii="Book Antiqua" w:hAnsi="Book Antiqua"/>
          <w:b/>
        </w:rPr>
        <w:t xml:space="preserve"> 11 de Septiembre de 2001</w:t>
      </w:r>
    </w:p>
    <w:p w:rsidR="004601F8" w:rsidRPr="00CC1C50" w:rsidRDefault="004601F8" w:rsidP="004601F8">
      <w:pPr>
        <w:keepNext/>
        <w:spacing w:after="180" w:line="240" w:lineRule="auto"/>
        <w:jc w:val="left"/>
        <w:rPr>
          <w:rFonts w:ascii="Book Antiqua" w:hAnsi="Book Antiqua"/>
        </w:rPr>
      </w:pPr>
    </w:p>
    <w:p w:rsidR="004601F8" w:rsidRPr="00CC1C50" w:rsidRDefault="004601F8" w:rsidP="004601F8">
      <w:pPr>
        <w:keepNext/>
        <w:spacing w:after="180" w:line="240" w:lineRule="auto"/>
        <w:jc w:val="left"/>
        <w:rPr>
          <w:rFonts w:ascii="Book Antiqua" w:hAnsi="Book Antiqua"/>
        </w:rPr>
      </w:pPr>
    </w:p>
    <w:p w:rsidR="001B0E5D" w:rsidRPr="00F55F03" w:rsidRDefault="001B0E5D" w:rsidP="001B0E5D">
      <w:pPr>
        <w:keepNext/>
        <w:spacing w:before="480" w:after="180" w:line="240" w:lineRule="auto"/>
        <w:jc w:val="left"/>
        <w:rPr>
          <w:rFonts w:ascii="Book Antiqua" w:hAnsi="Book Antiqua"/>
          <w:b/>
        </w:rPr>
      </w:pPr>
      <w:r w:rsidRPr="00F55F03">
        <w:rPr>
          <w:rFonts w:ascii="Book Antiqua" w:hAnsi="Book Antiqua"/>
          <w:b/>
        </w:rPr>
        <w:lastRenderedPageBreak/>
        <w:t>ORDENANZA Nº 1183</w:t>
      </w:r>
    </w:p>
    <w:p w:rsidR="001B0E5D" w:rsidRPr="00F55F03" w:rsidRDefault="001B0E5D" w:rsidP="001B0E5D">
      <w:pPr>
        <w:keepNext/>
        <w:spacing w:after="180" w:line="240" w:lineRule="auto"/>
        <w:rPr>
          <w:rFonts w:ascii="Book Antiqua" w:hAnsi="Book Antiqua"/>
        </w:rPr>
      </w:pPr>
      <w:r w:rsidRPr="00F55F03">
        <w:rPr>
          <w:rFonts w:ascii="Book Antiqua" w:hAnsi="Book Antiqua"/>
          <w:u w:val="single"/>
        </w:rPr>
        <w:t>ARTÍCULO PRIMERO:</w:t>
      </w:r>
      <w:r w:rsidRPr="00F55F03">
        <w:rPr>
          <w:rFonts w:ascii="Book Antiqua" w:hAnsi="Book Antiqua"/>
        </w:rPr>
        <w:t xml:space="preserve"> FACULTASE a la DIRECCION DE CATASTRO, EDIFICACION Y PLANEAMIENTO a aprobar por vía de excepción la documentación Técnica correspondiente a PLANO CONFORME A OBRA Y AMPLIACION DE LOCALES COMERCIALES, correspondientes a la propiedad ubicada en Avenida Aconquija Nº 1526, esquina calle San Martín de nuestra Ciudad, identificada con el padrón Nº 678. 811, propiedad de GUILLERMO GARCIA HAMILTON, ubicada en la UNIDAD AMBIENTAL UA2 APP. </w:t>
      </w:r>
    </w:p>
    <w:p w:rsidR="001B0E5D" w:rsidRPr="00F55F03" w:rsidRDefault="001B0E5D" w:rsidP="001B0E5D">
      <w:pPr>
        <w:keepNext/>
        <w:spacing w:after="180" w:line="240" w:lineRule="auto"/>
        <w:rPr>
          <w:rFonts w:ascii="Book Antiqua" w:hAnsi="Book Antiqua"/>
        </w:rPr>
      </w:pPr>
      <w:r w:rsidRPr="00F55F03">
        <w:rPr>
          <w:rFonts w:ascii="Book Antiqua" w:hAnsi="Book Antiqua"/>
          <w:u w:val="single"/>
        </w:rPr>
        <w:t>ARTÍCULO SEGUNDO:</w:t>
      </w:r>
      <w:r w:rsidRPr="00F55F03">
        <w:rPr>
          <w:rFonts w:ascii="Book Antiqua" w:hAnsi="Book Antiqua"/>
        </w:rPr>
        <w:t xml:space="preserve"> La excepción otorgada mediante este instrumento legal corresponde a los locales comerciales que se ubican sobre calle San Martín y que están invadiendo el sector de retiro obligatorio establecido para el sector APP de la ordenanza Nº 613/94, y Ordenanza Nº 688/94 referida al sector Área de Preservación Patrimonial que establece un retiro de 6, 00 desde Línea Municipal, estando en este caso a 3, 00mts de la misma. </w:t>
      </w:r>
    </w:p>
    <w:p w:rsidR="001B0E5D" w:rsidRPr="00F55F03" w:rsidRDefault="001B0E5D" w:rsidP="001B0E5D">
      <w:pPr>
        <w:keepNext/>
        <w:spacing w:after="180" w:line="240" w:lineRule="auto"/>
        <w:rPr>
          <w:rFonts w:ascii="Book Antiqua" w:hAnsi="Book Antiqua"/>
        </w:rPr>
      </w:pPr>
      <w:r w:rsidRPr="00F55F03">
        <w:rPr>
          <w:rFonts w:ascii="Book Antiqua" w:hAnsi="Book Antiqua"/>
          <w:u w:val="single"/>
        </w:rPr>
        <w:t>ARTÍCULO TERCERO:</w:t>
      </w:r>
      <w:r w:rsidRPr="00F55F03">
        <w:rPr>
          <w:rFonts w:ascii="Book Antiqua" w:hAnsi="Book Antiqua"/>
        </w:rPr>
        <w:t xml:space="preserve"> El propietario se compromete a preservar la vivienda original, su mantenimiento y conservación, no pudiendo producirse ampliaciones a la misma. </w:t>
      </w:r>
    </w:p>
    <w:p w:rsidR="001B0E5D" w:rsidRPr="00F55F03" w:rsidRDefault="001B0E5D" w:rsidP="001B0E5D">
      <w:pPr>
        <w:keepNext/>
        <w:spacing w:after="180" w:line="240" w:lineRule="auto"/>
        <w:rPr>
          <w:rFonts w:ascii="Book Antiqua" w:hAnsi="Book Antiqua"/>
          <w:u w:val="single"/>
        </w:rPr>
      </w:pPr>
      <w:r w:rsidRPr="00F55F03">
        <w:rPr>
          <w:rFonts w:ascii="Book Antiqua" w:hAnsi="Book Antiqua"/>
          <w:u w:val="single"/>
        </w:rPr>
        <w:t>ARTÍCULO CUARTO:</w:t>
      </w:r>
      <w:r w:rsidRPr="00F55F03">
        <w:rPr>
          <w:rFonts w:ascii="Book Antiqua" w:hAnsi="Book Antiqua"/>
        </w:rPr>
        <w:t xml:space="preserve"> El sector afectado a estacionamiento en la propuesta que mediante este acto se faculta a aprobar, no podrá cambiar su destino ni sufrir alteración alguna. </w:t>
      </w:r>
    </w:p>
    <w:p w:rsidR="001B0E5D" w:rsidRPr="00F55F03" w:rsidRDefault="001B0E5D" w:rsidP="001B0E5D">
      <w:pPr>
        <w:keepNext/>
        <w:spacing w:after="180" w:line="240" w:lineRule="auto"/>
        <w:rPr>
          <w:rFonts w:ascii="Book Antiqua" w:hAnsi="Book Antiqua"/>
        </w:rPr>
      </w:pPr>
      <w:r w:rsidRPr="00F55F03">
        <w:rPr>
          <w:rFonts w:ascii="Book Antiqua" w:hAnsi="Book Antiqua"/>
          <w:u w:val="single"/>
        </w:rPr>
        <w:t>ARTÍCULO FINAL:</w:t>
      </w:r>
      <w:r w:rsidRPr="00F55F03">
        <w:rPr>
          <w:rFonts w:ascii="Book Antiqua" w:hAnsi="Book Antiqua"/>
        </w:rPr>
        <w:t xml:space="preserve"> DE FORMA.</w:t>
      </w:r>
    </w:p>
    <w:p w:rsidR="001B0E5D" w:rsidRPr="00F55F03" w:rsidRDefault="001B0E5D" w:rsidP="001B0E5D">
      <w:pPr>
        <w:keepNext/>
        <w:spacing w:after="180" w:line="240" w:lineRule="auto"/>
        <w:jc w:val="right"/>
        <w:rPr>
          <w:rFonts w:ascii="Book Antiqua" w:hAnsi="Book Antiqua"/>
        </w:rPr>
      </w:pPr>
      <w:r w:rsidRPr="00F55F03">
        <w:rPr>
          <w:rFonts w:ascii="Book Antiqua" w:hAnsi="Book Antiqua"/>
        </w:rPr>
        <w:t xml:space="preserve">Sancionada el </w:t>
      </w:r>
      <w:r w:rsidRPr="00F55F03">
        <w:rPr>
          <w:rFonts w:ascii="Book Antiqua" w:hAnsi="Book Antiqua"/>
          <w:b/>
        </w:rPr>
        <w:t xml:space="preserve"> 17 de Septiembre de 2001</w:t>
      </w:r>
    </w:p>
    <w:p w:rsidR="001B0E5D" w:rsidRPr="00F55F03" w:rsidRDefault="001B0E5D" w:rsidP="001B0E5D">
      <w:pPr>
        <w:keepNext/>
        <w:spacing w:after="180" w:line="240" w:lineRule="auto"/>
        <w:jc w:val="left"/>
        <w:rPr>
          <w:rFonts w:ascii="Book Antiqua" w:hAnsi="Book Antiqua"/>
        </w:rPr>
      </w:pPr>
    </w:p>
    <w:p w:rsidR="001B0E5D" w:rsidRPr="00F55F03" w:rsidRDefault="001B0E5D" w:rsidP="001B0E5D">
      <w:pPr>
        <w:keepNext/>
        <w:spacing w:after="180" w:line="240" w:lineRule="auto"/>
        <w:jc w:val="left"/>
        <w:rPr>
          <w:rFonts w:ascii="Book Antiqua" w:hAnsi="Book Antiqua"/>
        </w:rPr>
      </w:pPr>
    </w:p>
    <w:p w:rsidR="00EE77A8" w:rsidRPr="00980CE0" w:rsidRDefault="00EE77A8" w:rsidP="00EE77A8">
      <w:pPr>
        <w:keepNext/>
        <w:spacing w:before="480" w:after="180" w:line="240" w:lineRule="auto"/>
        <w:jc w:val="left"/>
        <w:rPr>
          <w:rFonts w:ascii="Book Antiqua" w:hAnsi="Book Antiqua"/>
          <w:b/>
        </w:rPr>
      </w:pPr>
      <w:r w:rsidRPr="00980CE0">
        <w:rPr>
          <w:rFonts w:ascii="Book Antiqua" w:hAnsi="Book Antiqua"/>
          <w:b/>
        </w:rPr>
        <w:t>ORDENANZA Nº 1186</w:t>
      </w:r>
    </w:p>
    <w:p w:rsidR="00EE77A8" w:rsidRPr="00980CE0" w:rsidRDefault="00EE77A8" w:rsidP="00EE77A8">
      <w:pPr>
        <w:keepNext/>
        <w:spacing w:after="180" w:line="240" w:lineRule="auto"/>
        <w:rPr>
          <w:rFonts w:ascii="Book Antiqua" w:hAnsi="Book Antiqua"/>
        </w:rPr>
      </w:pPr>
      <w:r w:rsidRPr="00980CE0">
        <w:rPr>
          <w:rFonts w:ascii="Book Antiqua" w:hAnsi="Book Antiqua"/>
          <w:u w:val="single"/>
        </w:rPr>
        <w:t>ARTÍCULO PRIMERO</w:t>
      </w:r>
      <w:r w:rsidRPr="00980CE0">
        <w:rPr>
          <w:rFonts w:ascii="Book Antiqua" w:hAnsi="Book Antiqua"/>
        </w:rPr>
        <w:t xml:space="preserve">: ACEPTASE la donación efectuada por el Sr. OSCAR A. GALVEZ, D.N.I.Nº 10. 820. 116, consistente en un Chasis de Acoplado metálico sin marca, cuya estructura presenta un buen estado general, posee plato giratorio completo, paquete de elásticos traseros y delanteros, dos ejes con mazas completas –sin ruedas-, dos perfiles doble T Nº 20 paralelos de 6, 00mts De longitud, vinculados con 5 travesaños de igual escuadría, quedando un ancho de 110, 00mts. </w:t>
      </w:r>
    </w:p>
    <w:p w:rsidR="00EE77A8" w:rsidRPr="00980CE0" w:rsidRDefault="00EE77A8" w:rsidP="00EE77A8">
      <w:pPr>
        <w:keepNext/>
        <w:spacing w:after="180" w:line="240" w:lineRule="auto"/>
        <w:rPr>
          <w:rFonts w:ascii="Book Antiqua" w:hAnsi="Book Antiqua"/>
          <w:u w:val="single"/>
        </w:rPr>
      </w:pPr>
      <w:r w:rsidRPr="00980CE0">
        <w:rPr>
          <w:rFonts w:ascii="Book Antiqua" w:hAnsi="Book Antiqua"/>
          <w:u w:val="single"/>
        </w:rPr>
        <w:t>ARTÍCULO SEGUNDO</w:t>
      </w:r>
      <w:r w:rsidRPr="00980CE0">
        <w:rPr>
          <w:rFonts w:ascii="Book Antiqua" w:hAnsi="Book Antiqua"/>
        </w:rPr>
        <w:t xml:space="preserve">: DESE de alta el bien descripto en el Artículo precedente, ingresando el mismo al Patrimonio Municipal. </w:t>
      </w:r>
    </w:p>
    <w:p w:rsidR="00EE77A8" w:rsidRPr="00980CE0" w:rsidRDefault="00EE77A8" w:rsidP="00EE77A8">
      <w:pPr>
        <w:keepNext/>
        <w:spacing w:after="180" w:line="240" w:lineRule="auto"/>
        <w:rPr>
          <w:rFonts w:ascii="Book Antiqua" w:hAnsi="Book Antiqua"/>
        </w:rPr>
      </w:pPr>
      <w:r w:rsidRPr="00980CE0">
        <w:rPr>
          <w:rFonts w:ascii="Book Antiqua" w:hAnsi="Book Antiqua"/>
          <w:u w:val="single"/>
        </w:rPr>
        <w:t>ARTÍCULO FINAL:</w:t>
      </w:r>
      <w:r w:rsidRPr="00980CE0">
        <w:rPr>
          <w:rFonts w:ascii="Book Antiqua" w:hAnsi="Book Antiqua"/>
        </w:rPr>
        <w:t xml:space="preserve"> DE FORMA.</w:t>
      </w:r>
    </w:p>
    <w:p w:rsidR="00EE77A8" w:rsidRPr="00980CE0" w:rsidRDefault="00EE77A8" w:rsidP="00EE77A8">
      <w:pPr>
        <w:keepNext/>
        <w:spacing w:after="180" w:line="240" w:lineRule="auto"/>
        <w:jc w:val="right"/>
        <w:rPr>
          <w:rFonts w:ascii="Book Antiqua" w:hAnsi="Book Antiqua"/>
        </w:rPr>
      </w:pPr>
      <w:r w:rsidRPr="00980CE0">
        <w:rPr>
          <w:rFonts w:ascii="Book Antiqua" w:hAnsi="Book Antiqua"/>
        </w:rPr>
        <w:t xml:space="preserve">Sancionada el </w:t>
      </w:r>
      <w:r w:rsidRPr="00980CE0">
        <w:rPr>
          <w:rFonts w:ascii="Book Antiqua" w:hAnsi="Book Antiqua"/>
          <w:b/>
        </w:rPr>
        <w:t xml:space="preserve"> 16 de Octubre de 2001</w:t>
      </w:r>
    </w:p>
    <w:p w:rsidR="00EE77A8" w:rsidRPr="00980CE0" w:rsidRDefault="00EE77A8" w:rsidP="00EE77A8">
      <w:pPr>
        <w:keepNext/>
        <w:spacing w:after="180" w:line="240" w:lineRule="auto"/>
        <w:jc w:val="left"/>
        <w:rPr>
          <w:rFonts w:ascii="Book Antiqua" w:hAnsi="Book Antiqua"/>
        </w:rPr>
      </w:pPr>
    </w:p>
    <w:p w:rsidR="00EE77A8" w:rsidRPr="00980CE0" w:rsidRDefault="00EE77A8" w:rsidP="00EE77A8">
      <w:pPr>
        <w:keepNext/>
        <w:spacing w:after="180" w:line="240" w:lineRule="auto"/>
        <w:jc w:val="left"/>
        <w:rPr>
          <w:rFonts w:ascii="Book Antiqua" w:hAnsi="Book Antiqua"/>
        </w:rPr>
      </w:pPr>
    </w:p>
    <w:p w:rsidR="00631D29" w:rsidRPr="00C2091F" w:rsidRDefault="00631D29" w:rsidP="00631D29">
      <w:pPr>
        <w:keepNext/>
        <w:shd w:val="clear" w:color="auto" w:fill="FFFFFF"/>
        <w:spacing w:before="480" w:after="180" w:line="240" w:lineRule="auto"/>
        <w:rPr>
          <w:rFonts w:ascii="Book Antiqua" w:eastAsia="Times New Roman" w:hAnsi="Book Antiqua" w:cs="Times New Roman"/>
          <w:b/>
          <w:szCs w:val="24"/>
          <w:lang w:eastAsia="es-AR"/>
        </w:rPr>
      </w:pPr>
      <w:r w:rsidRPr="00C2091F">
        <w:rPr>
          <w:rFonts w:ascii="Book Antiqua" w:eastAsia="Times New Roman" w:hAnsi="Book Antiqua" w:cs="Times New Roman"/>
          <w:b/>
          <w:szCs w:val="24"/>
          <w:lang w:eastAsia="es-AR"/>
        </w:rPr>
        <w:t>ORDENANZA Nº 1191</w:t>
      </w:r>
    </w:p>
    <w:p w:rsidR="00631D29" w:rsidRPr="00C2091F" w:rsidRDefault="00631D29" w:rsidP="00631D29">
      <w:pPr>
        <w:keepNext/>
        <w:spacing w:after="180" w:line="240" w:lineRule="auto"/>
        <w:rPr>
          <w:rFonts w:ascii="Book Antiqua" w:eastAsia="Times New Roman" w:hAnsi="Book Antiqua" w:cs="Times New Roman"/>
          <w:szCs w:val="24"/>
          <w:u w:val="single"/>
          <w:lang w:eastAsia="es-AR"/>
        </w:rPr>
      </w:pPr>
      <w:r w:rsidRPr="00C2091F">
        <w:rPr>
          <w:rFonts w:ascii="Book Antiqua" w:eastAsia="Times New Roman" w:hAnsi="Book Antiqua" w:cs="Times New Roman"/>
          <w:szCs w:val="24"/>
          <w:u w:val="single"/>
          <w:lang w:eastAsia="es-AR"/>
        </w:rPr>
        <w:t>ARTÍCULO PRIMERO:</w:t>
      </w:r>
      <w:r w:rsidRPr="00C2091F">
        <w:rPr>
          <w:rFonts w:ascii="Book Antiqua" w:eastAsia="Times New Roman" w:hAnsi="Book Antiqua" w:cs="Times New Roman"/>
          <w:szCs w:val="24"/>
          <w:lang w:eastAsia="es-AR"/>
        </w:rPr>
        <w:t xml:space="preserve"> FACULTESE a la Dirección de Catastro, Edificación y Planeamiento, a aprobar, por vía de excepción, la Documentación Técnica correspondiente a OBRA </w:t>
      </w:r>
      <w:r w:rsidRPr="00C2091F">
        <w:rPr>
          <w:rFonts w:ascii="Book Antiqua" w:eastAsia="Times New Roman" w:hAnsi="Book Antiqua" w:cs="Times New Roman"/>
          <w:szCs w:val="24"/>
          <w:lang w:eastAsia="es-AR"/>
        </w:rPr>
        <w:lastRenderedPageBreak/>
        <w:t xml:space="preserve">CONSTRUIDA, presentada mediante Exptes. Nº 4499/99 y 1701/0, el inmueble identificado con el Padrón Nº 676. 942, ubicado sobre Avenida Aconquija y calle San Lorenzo, propiedad del Sr. EDUARDO ASCARATE. </w:t>
      </w:r>
    </w:p>
    <w:p w:rsidR="00631D29" w:rsidRPr="00C2091F" w:rsidRDefault="00631D29" w:rsidP="00631D29">
      <w:pPr>
        <w:keepNext/>
        <w:spacing w:after="180" w:line="240" w:lineRule="auto"/>
        <w:rPr>
          <w:rFonts w:ascii="Book Antiqua" w:eastAsia="Times New Roman" w:hAnsi="Book Antiqua" w:cs="Times New Roman"/>
          <w:szCs w:val="24"/>
          <w:lang w:eastAsia="es-AR"/>
        </w:rPr>
      </w:pPr>
      <w:r w:rsidRPr="00C2091F">
        <w:rPr>
          <w:rFonts w:ascii="Book Antiqua" w:eastAsia="Times New Roman" w:hAnsi="Book Antiqua" w:cs="Times New Roman"/>
          <w:szCs w:val="24"/>
          <w:u w:val="single"/>
          <w:lang w:eastAsia="es-AR"/>
        </w:rPr>
        <w:t>ARTÍCULO FINAL:</w:t>
      </w:r>
      <w:r w:rsidRPr="00C2091F">
        <w:rPr>
          <w:rFonts w:ascii="Book Antiqua" w:eastAsia="Times New Roman" w:hAnsi="Book Antiqua" w:cs="Times New Roman"/>
          <w:szCs w:val="24"/>
          <w:lang w:eastAsia="es-AR"/>
        </w:rPr>
        <w:t xml:space="preserve"> DE FORMA.</w:t>
      </w:r>
    </w:p>
    <w:p w:rsidR="00631D29" w:rsidRPr="00C2091F" w:rsidRDefault="00631D29" w:rsidP="00631D29">
      <w:pPr>
        <w:keepNext/>
        <w:spacing w:after="180" w:line="240" w:lineRule="auto"/>
        <w:jc w:val="right"/>
        <w:rPr>
          <w:rFonts w:ascii="Book Antiqua" w:eastAsia="Times New Roman" w:hAnsi="Book Antiqua" w:cs="Times New Roman"/>
          <w:szCs w:val="24"/>
          <w:lang w:eastAsia="es-AR"/>
        </w:rPr>
      </w:pPr>
      <w:r w:rsidRPr="00C2091F">
        <w:rPr>
          <w:rFonts w:ascii="Book Antiqua" w:eastAsia="Times New Roman" w:hAnsi="Book Antiqua" w:cs="Times New Roman"/>
          <w:szCs w:val="24"/>
          <w:lang w:eastAsia="es-AR"/>
        </w:rPr>
        <w:t xml:space="preserve">Sancionada el </w:t>
      </w:r>
      <w:r w:rsidRPr="00C2091F">
        <w:rPr>
          <w:rFonts w:ascii="Book Antiqua" w:eastAsia="Times New Roman" w:hAnsi="Book Antiqua" w:cs="Times New Roman"/>
          <w:b/>
          <w:szCs w:val="24"/>
          <w:lang w:eastAsia="es-AR"/>
        </w:rPr>
        <w:t xml:space="preserve"> 20 de Noviembre de 2001</w:t>
      </w:r>
    </w:p>
    <w:p w:rsidR="00631D29" w:rsidRPr="00C2091F" w:rsidRDefault="00631D29" w:rsidP="00631D29">
      <w:pPr>
        <w:keepNext/>
        <w:spacing w:after="180" w:line="240" w:lineRule="auto"/>
        <w:rPr>
          <w:rFonts w:ascii="Book Antiqua" w:eastAsia="Times New Roman" w:hAnsi="Book Antiqua" w:cs="Times New Roman"/>
          <w:szCs w:val="24"/>
          <w:lang w:eastAsia="es-AR"/>
        </w:rPr>
      </w:pPr>
    </w:p>
    <w:p w:rsidR="00631D29" w:rsidRPr="00C2091F" w:rsidRDefault="00631D29" w:rsidP="00631D29">
      <w:pPr>
        <w:keepNext/>
        <w:spacing w:after="180" w:line="240" w:lineRule="auto"/>
        <w:jc w:val="left"/>
        <w:rPr>
          <w:rFonts w:ascii="Book Antiqua" w:eastAsia="Times New Roman" w:hAnsi="Book Antiqua" w:cs="Times New Roman"/>
          <w:szCs w:val="24"/>
          <w:lang w:eastAsia="es-AR"/>
        </w:rPr>
      </w:pPr>
    </w:p>
    <w:p w:rsidR="003C19EB" w:rsidRPr="004A1608" w:rsidRDefault="003C19EB" w:rsidP="003C19EB">
      <w:pPr>
        <w:keepNext/>
        <w:shd w:val="clear" w:color="auto" w:fill="FFFFFF"/>
        <w:spacing w:before="480" w:after="180" w:line="240" w:lineRule="auto"/>
        <w:rPr>
          <w:rFonts w:ascii="Book Antiqua" w:eastAsia="Times New Roman" w:hAnsi="Book Antiqua" w:cs="Times New Roman"/>
          <w:b/>
          <w:szCs w:val="24"/>
          <w:lang w:eastAsia="es-AR"/>
        </w:rPr>
      </w:pPr>
      <w:r w:rsidRPr="004A1608">
        <w:rPr>
          <w:rFonts w:ascii="Book Antiqua" w:eastAsia="Times New Roman" w:hAnsi="Book Antiqua" w:cs="Times New Roman"/>
          <w:b/>
          <w:szCs w:val="24"/>
          <w:lang w:eastAsia="es-AR"/>
        </w:rPr>
        <w:t>ORDENANZA Nº 1194</w:t>
      </w:r>
    </w:p>
    <w:p w:rsidR="003C19EB" w:rsidRPr="004A1608" w:rsidRDefault="003C19EB" w:rsidP="003C19EB">
      <w:pPr>
        <w:keepNext/>
        <w:spacing w:after="180" w:line="240" w:lineRule="auto"/>
        <w:rPr>
          <w:rFonts w:ascii="Book Antiqua" w:eastAsia="Times New Roman" w:hAnsi="Book Antiqua" w:cs="Times New Roman"/>
          <w:szCs w:val="24"/>
          <w:lang w:eastAsia="es-AR"/>
        </w:rPr>
      </w:pPr>
      <w:r w:rsidRPr="004A1608">
        <w:rPr>
          <w:rFonts w:ascii="Book Antiqua" w:eastAsia="Times New Roman" w:hAnsi="Book Antiqua" w:cs="Times New Roman"/>
          <w:szCs w:val="24"/>
          <w:u w:val="single"/>
          <w:lang w:eastAsia="es-AR"/>
        </w:rPr>
        <w:t>ARTÍCULO PRIMERO</w:t>
      </w:r>
      <w:r w:rsidRPr="004A1608">
        <w:rPr>
          <w:rFonts w:ascii="Book Antiqua" w:eastAsia="Times New Roman" w:hAnsi="Book Antiqua" w:cs="Times New Roman"/>
          <w:szCs w:val="24"/>
          <w:lang w:eastAsia="es-AR"/>
        </w:rPr>
        <w:t xml:space="preserve">: ACEPTASE la donación efectuada por el Sr. VICENTE PINELLO, D.N.I.Nº 23. 238. 095, con domicilio en Avda. Aconquija Nº 775, Yerba Buena, consistente en un equipo de computación de las siguientes características: </w:t>
      </w:r>
    </w:p>
    <w:p w:rsidR="003C19EB" w:rsidRPr="004A1608" w:rsidRDefault="003C19EB" w:rsidP="003C19EB">
      <w:pPr>
        <w:pStyle w:val="Prrafodelista"/>
        <w:keepNext/>
        <w:numPr>
          <w:ilvl w:val="0"/>
          <w:numId w:val="298"/>
        </w:numPr>
        <w:spacing w:after="180" w:line="240" w:lineRule="auto"/>
        <w:ind w:left="0" w:firstLine="0"/>
        <w:rPr>
          <w:rFonts w:ascii="Book Antiqua" w:eastAsia="Times New Roman" w:hAnsi="Book Antiqua" w:cs="Times New Roman"/>
          <w:szCs w:val="24"/>
          <w:lang w:eastAsia="es-AR"/>
        </w:rPr>
      </w:pPr>
      <w:r w:rsidRPr="004A1608">
        <w:rPr>
          <w:rFonts w:ascii="Book Antiqua" w:eastAsia="Times New Roman" w:hAnsi="Book Antiqua" w:cs="Times New Roman"/>
          <w:szCs w:val="24"/>
          <w:lang w:eastAsia="es-AR"/>
        </w:rPr>
        <w:t xml:space="preserve">Duron 950 MHZ  (AMD)  Mother p/AMD c/sonido, c/video Agp Demm 128 Mb PC 133 Disco rígido 30 giga Fdd 1. 44 Monitor 14” Digital SVGA color NE Lector de CD 52, parlantes potenciados 150 W gabinete Minitower, 250 W. Teclado P/Windows 98 español Mouse Pad modem fax c/ voice  (on board) </w:t>
      </w:r>
    </w:p>
    <w:p w:rsidR="003C19EB" w:rsidRPr="004A1608" w:rsidRDefault="003C19EB" w:rsidP="003C19EB">
      <w:pPr>
        <w:pStyle w:val="Prrafodelista"/>
        <w:keepNext/>
        <w:numPr>
          <w:ilvl w:val="0"/>
          <w:numId w:val="298"/>
        </w:numPr>
        <w:spacing w:after="180" w:line="240" w:lineRule="auto"/>
        <w:ind w:left="0" w:firstLine="0"/>
        <w:rPr>
          <w:rFonts w:ascii="Book Antiqua" w:eastAsia="Times New Roman" w:hAnsi="Book Antiqua" w:cs="Times New Roman"/>
          <w:szCs w:val="24"/>
          <w:lang w:eastAsia="es-AR"/>
        </w:rPr>
      </w:pPr>
      <w:r w:rsidRPr="004A1608">
        <w:rPr>
          <w:rFonts w:ascii="Book Antiqua" w:eastAsia="Times New Roman" w:hAnsi="Book Antiqua" w:cs="Times New Roman"/>
          <w:szCs w:val="24"/>
          <w:lang w:eastAsia="es-AR"/>
        </w:rPr>
        <w:t xml:space="preserve">Una impresora Lexmark articulo 132-459. </w:t>
      </w:r>
    </w:p>
    <w:p w:rsidR="003C19EB" w:rsidRPr="004A1608" w:rsidRDefault="003C19EB" w:rsidP="003C19EB">
      <w:pPr>
        <w:keepNext/>
        <w:spacing w:after="180" w:line="240" w:lineRule="auto"/>
        <w:rPr>
          <w:rFonts w:ascii="Book Antiqua" w:eastAsia="Times New Roman" w:hAnsi="Book Antiqua" w:cs="Times New Roman"/>
          <w:szCs w:val="24"/>
          <w:u w:val="single"/>
          <w:lang w:eastAsia="es-AR"/>
        </w:rPr>
      </w:pPr>
      <w:r w:rsidRPr="004A1608">
        <w:rPr>
          <w:rFonts w:ascii="Book Antiqua" w:eastAsia="Times New Roman" w:hAnsi="Book Antiqua" w:cs="Times New Roman"/>
          <w:szCs w:val="24"/>
          <w:u w:val="single"/>
          <w:lang w:eastAsia="es-AR"/>
        </w:rPr>
        <w:t>ARTÍCULO SEGUNDO</w:t>
      </w:r>
      <w:r w:rsidRPr="004A1608">
        <w:rPr>
          <w:rFonts w:ascii="Book Antiqua" w:eastAsia="Times New Roman" w:hAnsi="Book Antiqua" w:cs="Times New Roman"/>
          <w:szCs w:val="24"/>
          <w:lang w:eastAsia="es-AR"/>
        </w:rPr>
        <w:t xml:space="preserve">: DESE de alta el bien descripto en el Artículo precedente, ingresando el mismo al Patrimonio Municipal. </w:t>
      </w:r>
    </w:p>
    <w:p w:rsidR="003C19EB" w:rsidRPr="004A1608" w:rsidRDefault="003C19EB" w:rsidP="003C19EB">
      <w:pPr>
        <w:keepNext/>
        <w:spacing w:after="180" w:line="240" w:lineRule="auto"/>
        <w:rPr>
          <w:rFonts w:ascii="Book Antiqua" w:eastAsia="Times New Roman" w:hAnsi="Book Antiqua" w:cs="Times New Roman"/>
          <w:szCs w:val="24"/>
          <w:lang w:eastAsia="es-AR"/>
        </w:rPr>
      </w:pPr>
      <w:r w:rsidRPr="004A1608">
        <w:rPr>
          <w:rFonts w:ascii="Book Antiqua" w:eastAsia="Times New Roman" w:hAnsi="Book Antiqua" w:cs="Times New Roman"/>
          <w:szCs w:val="24"/>
          <w:u w:val="single"/>
          <w:lang w:eastAsia="es-AR"/>
        </w:rPr>
        <w:t>ARTÍCULO FINAL:</w:t>
      </w:r>
      <w:r w:rsidRPr="004A1608">
        <w:rPr>
          <w:rFonts w:ascii="Book Antiqua" w:eastAsia="Times New Roman" w:hAnsi="Book Antiqua" w:cs="Times New Roman"/>
          <w:szCs w:val="24"/>
          <w:lang w:eastAsia="es-AR"/>
        </w:rPr>
        <w:t xml:space="preserve"> DE FORMA.</w:t>
      </w:r>
    </w:p>
    <w:p w:rsidR="003C19EB" w:rsidRPr="004A1608" w:rsidRDefault="003C19EB" w:rsidP="003C19EB">
      <w:pPr>
        <w:keepNext/>
        <w:spacing w:after="180" w:line="240" w:lineRule="auto"/>
        <w:jc w:val="right"/>
        <w:rPr>
          <w:rFonts w:ascii="Book Antiqua" w:eastAsia="Times New Roman" w:hAnsi="Book Antiqua" w:cs="Times New Roman"/>
          <w:szCs w:val="24"/>
          <w:lang w:eastAsia="es-AR"/>
        </w:rPr>
      </w:pPr>
      <w:r w:rsidRPr="004A1608">
        <w:rPr>
          <w:rFonts w:ascii="Book Antiqua" w:eastAsia="Times New Roman" w:hAnsi="Book Antiqua" w:cs="Times New Roman"/>
          <w:szCs w:val="24"/>
          <w:lang w:eastAsia="es-AR"/>
        </w:rPr>
        <w:t xml:space="preserve">Sancionada el </w:t>
      </w:r>
      <w:r w:rsidRPr="004A1608">
        <w:rPr>
          <w:rFonts w:ascii="Book Antiqua" w:eastAsia="Times New Roman" w:hAnsi="Book Antiqua" w:cs="Times New Roman"/>
          <w:b/>
          <w:szCs w:val="24"/>
          <w:lang w:eastAsia="es-AR"/>
        </w:rPr>
        <w:t xml:space="preserve"> 05 de Diciembre de 2001</w:t>
      </w:r>
    </w:p>
    <w:p w:rsidR="003C19EB" w:rsidRPr="004A1608" w:rsidRDefault="003C19EB" w:rsidP="003C19EB">
      <w:pPr>
        <w:keepNext/>
        <w:spacing w:after="180" w:line="240" w:lineRule="auto"/>
        <w:rPr>
          <w:rFonts w:ascii="Book Antiqua" w:eastAsia="Times New Roman" w:hAnsi="Book Antiqua" w:cs="Times New Roman"/>
          <w:szCs w:val="24"/>
          <w:lang w:eastAsia="es-AR"/>
        </w:rPr>
      </w:pPr>
    </w:p>
    <w:p w:rsidR="003C19EB" w:rsidRPr="004A1608" w:rsidRDefault="003C19EB" w:rsidP="003C19EB">
      <w:pPr>
        <w:keepNext/>
        <w:spacing w:after="180" w:line="240" w:lineRule="auto"/>
        <w:jc w:val="left"/>
        <w:rPr>
          <w:rFonts w:ascii="Book Antiqua" w:eastAsia="Times New Roman" w:hAnsi="Book Antiqua" w:cs="Times New Roman"/>
          <w:szCs w:val="24"/>
          <w:lang w:eastAsia="es-AR"/>
        </w:rPr>
      </w:pPr>
    </w:p>
    <w:p w:rsidR="006F436A" w:rsidRPr="000D653B" w:rsidRDefault="006F436A" w:rsidP="006F436A">
      <w:pPr>
        <w:keepNext/>
        <w:spacing w:before="480" w:after="180" w:line="240" w:lineRule="auto"/>
        <w:jc w:val="left"/>
        <w:rPr>
          <w:rFonts w:ascii="Book Antiqua" w:hAnsi="Book Antiqua"/>
          <w:b/>
        </w:rPr>
      </w:pPr>
      <w:r w:rsidRPr="000D653B">
        <w:rPr>
          <w:rFonts w:ascii="Book Antiqua" w:hAnsi="Book Antiqua"/>
          <w:b/>
        </w:rPr>
        <w:t>ORDENANZA Nº 1196</w:t>
      </w:r>
    </w:p>
    <w:p w:rsidR="006F436A" w:rsidRPr="000D653B" w:rsidRDefault="006F436A" w:rsidP="006F436A">
      <w:pPr>
        <w:keepNext/>
        <w:spacing w:after="180" w:line="240" w:lineRule="auto"/>
        <w:rPr>
          <w:rFonts w:ascii="Book Antiqua" w:hAnsi="Book Antiqua"/>
        </w:rPr>
      </w:pPr>
      <w:r w:rsidRPr="000D653B">
        <w:rPr>
          <w:rFonts w:ascii="Book Antiqua" w:hAnsi="Book Antiqua"/>
          <w:u w:val="single"/>
        </w:rPr>
        <w:t>ARTÍCULO PRIMERO</w:t>
      </w:r>
      <w:r w:rsidRPr="000D653B">
        <w:rPr>
          <w:rFonts w:ascii="Book Antiqua" w:hAnsi="Book Antiqua"/>
        </w:rPr>
        <w:t xml:space="preserve">: ACEPTASE la donación ofrecida por la Firma ESANTO S.R.L.  (“Alfajores del Tucumán”)  consistente en 5  (cinco)  garitas ecológicas, para ser instaladas en la Ciudad de Yerba en la Ciudad de Yerba Buena. </w:t>
      </w:r>
    </w:p>
    <w:p w:rsidR="006F436A" w:rsidRPr="000D653B" w:rsidRDefault="006F436A" w:rsidP="006F436A">
      <w:pPr>
        <w:keepNext/>
        <w:spacing w:after="180" w:line="240" w:lineRule="auto"/>
        <w:rPr>
          <w:rFonts w:ascii="Book Antiqua" w:hAnsi="Book Antiqua"/>
        </w:rPr>
      </w:pPr>
      <w:r w:rsidRPr="000D653B">
        <w:rPr>
          <w:rFonts w:ascii="Book Antiqua" w:hAnsi="Book Antiqua"/>
          <w:u w:val="single"/>
        </w:rPr>
        <w:t>ARTÍCULO SEGUNDO</w:t>
      </w:r>
      <w:r w:rsidRPr="000D653B">
        <w:rPr>
          <w:rFonts w:ascii="Book Antiqua" w:hAnsi="Book Antiqua"/>
        </w:rPr>
        <w:t xml:space="preserve">: DISPONESE la suscripción de un Convenio entre la Municipalidad de Yerba Buena y la Firma ESANTO S.R.L.  (“Alfajores del Tucumán”)  en el que se establezcan las condiciones pertinentes, para la instalación de las citadas garitas. </w:t>
      </w:r>
    </w:p>
    <w:p w:rsidR="006F436A" w:rsidRPr="000D653B" w:rsidRDefault="006F436A" w:rsidP="006F436A">
      <w:pPr>
        <w:keepNext/>
        <w:spacing w:after="180" w:line="240" w:lineRule="auto"/>
        <w:rPr>
          <w:rFonts w:ascii="Book Antiqua" w:hAnsi="Book Antiqua"/>
          <w:u w:val="single"/>
        </w:rPr>
      </w:pPr>
      <w:r w:rsidRPr="000D653B">
        <w:rPr>
          <w:rFonts w:ascii="Book Antiqua" w:hAnsi="Book Antiqua"/>
          <w:u w:val="single"/>
        </w:rPr>
        <w:t>ARTÍCULO TERCERO</w:t>
      </w:r>
      <w:r w:rsidRPr="000D653B">
        <w:rPr>
          <w:rFonts w:ascii="Book Antiqua" w:hAnsi="Book Antiqua"/>
        </w:rPr>
        <w:t xml:space="preserve">: Remítase copia autenticada de la presente Ordenanza a la Firma ESANTO S.R.L.  (“Alfajores del Tucumán”) </w:t>
      </w:r>
    </w:p>
    <w:p w:rsidR="006F436A" w:rsidRPr="000D653B" w:rsidRDefault="006F436A" w:rsidP="006F436A">
      <w:pPr>
        <w:keepNext/>
        <w:spacing w:after="180" w:line="240" w:lineRule="auto"/>
        <w:rPr>
          <w:rFonts w:ascii="Book Antiqua" w:hAnsi="Book Antiqua"/>
        </w:rPr>
      </w:pPr>
      <w:r w:rsidRPr="000D653B">
        <w:rPr>
          <w:rFonts w:ascii="Book Antiqua" w:hAnsi="Book Antiqua"/>
          <w:u w:val="single"/>
        </w:rPr>
        <w:t>ARTÍCULO FINAL:</w:t>
      </w:r>
      <w:r w:rsidRPr="000D653B">
        <w:rPr>
          <w:rFonts w:ascii="Book Antiqua" w:hAnsi="Book Antiqua"/>
        </w:rPr>
        <w:t xml:space="preserve"> DE FORMA.</w:t>
      </w:r>
    </w:p>
    <w:p w:rsidR="006F436A" w:rsidRPr="000D653B" w:rsidRDefault="006F436A" w:rsidP="006F436A">
      <w:pPr>
        <w:keepNext/>
        <w:spacing w:after="180" w:line="240" w:lineRule="auto"/>
        <w:jc w:val="right"/>
        <w:rPr>
          <w:rFonts w:ascii="Book Antiqua" w:hAnsi="Book Antiqua"/>
        </w:rPr>
      </w:pPr>
      <w:r w:rsidRPr="000D653B">
        <w:rPr>
          <w:rFonts w:ascii="Book Antiqua" w:hAnsi="Book Antiqua"/>
        </w:rPr>
        <w:t xml:space="preserve">Sancionada el </w:t>
      </w:r>
      <w:r w:rsidRPr="000D653B">
        <w:rPr>
          <w:rFonts w:ascii="Book Antiqua" w:hAnsi="Book Antiqua"/>
          <w:b/>
        </w:rPr>
        <w:t xml:space="preserve"> 17 de Diciembre de 2001</w:t>
      </w:r>
    </w:p>
    <w:p w:rsidR="006F436A" w:rsidRPr="000D653B" w:rsidRDefault="006F436A" w:rsidP="006F436A">
      <w:pPr>
        <w:keepNext/>
        <w:spacing w:after="180" w:line="240" w:lineRule="auto"/>
        <w:jc w:val="left"/>
        <w:rPr>
          <w:rFonts w:ascii="Book Antiqua" w:hAnsi="Book Antiqua"/>
        </w:rPr>
      </w:pPr>
    </w:p>
    <w:p w:rsidR="006F436A" w:rsidRPr="000D653B" w:rsidRDefault="006F436A" w:rsidP="006F436A">
      <w:pPr>
        <w:keepNext/>
        <w:spacing w:after="180" w:line="240" w:lineRule="auto"/>
        <w:jc w:val="left"/>
        <w:rPr>
          <w:rFonts w:ascii="Book Antiqua" w:hAnsi="Book Antiqua"/>
        </w:rPr>
      </w:pPr>
    </w:p>
    <w:p w:rsidR="0012474D" w:rsidRPr="00567AC9" w:rsidRDefault="0012474D" w:rsidP="0012474D">
      <w:pPr>
        <w:keepNext/>
        <w:spacing w:before="480" w:after="180" w:line="240" w:lineRule="auto"/>
        <w:jc w:val="left"/>
        <w:rPr>
          <w:rFonts w:ascii="Book Antiqua" w:hAnsi="Book Antiqua"/>
          <w:b/>
        </w:rPr>
      </w:pPr>
      <w:r w:rsidRPr="00567AC9">
        <w:rPr>
          <w:rFonts w:ascii="Book Antiqua" w:hAnsi="Book Antiqua"/>
          <w:b/>
        </w:rPr>
        <w:lastRenderedPageBreak/>
        <w:t>ORDENANZA Nº 1198</w:t>
      </w:r>
    </w:p>
    <w:p w:rsidR="0012474D" w:rsidRPr="00567AC9" w:rsidRDefault="0012474D" w:rsidP="0012474D">
      <w:pPr>
        <w:keepNext/>
        <w:spacing w:after="180" w:line="240" w:lineRule="auto"/>
        <w:rPr>
          <w:rFonts w:ascii="Book Antiqua" w:hAnsi="Book Antiqua"/>
        </w:rPr>
      </w:pPr>
      <w:r w:rsidRPr="00567AC9">
        <w:rPr>
          <w:rFonts w:ascii="Book Antiqua" w:hAnsi="Book Antiqua"/>
          <w:u w:val="single"/>
        </w:rPr>
        <w:t>ARTÍCULO PRIMERO</w:t>
      </w:r>
      <w:r w:rsidRPr="00567AC9">
        <w:rPr>
          <w:rFonts w:ascii="Book Antiqua" w:hAnsi="Book Antiqua"/>
        </w:rPr>
        <w:t xml:space="preserve">: INSTITUYASE una distinción denominada “Premio a la mejor labor periodística del año”, para el Medio de Comunicación, escrito, oral y televisivo que se haya destacado por su franca, continuada y permanente difusión de los acontecimientos registrados durante el año en el Municipio de Yerba Buena. </w:t>
      </w:r>
    </w:p>
    <w:p w:rsidR="0012474D" w:rsidRPr="00567AC9" w:rsidRDefault="0012474D" w:rsidP="0012474D">
      <w:pPr>
        <w:keepNext/>
        <w:spacing w:after="180" w:line="240" w:lineRule="auto"/>
        <w:rPr>
          <w:rFonts w:ascii="Book Antiqua" w:hAnsi="Book Antiqua"/>
          <w:u w:val="single"/>
        </w:rPr>
      </w:pPr>
      <w:r w:rsidRPr="00567AC9">
        <w:rPr>
          <w:rFonts w:ascii="Book Antiqua" w:hAnsi="Book Antiqua"/>
          <w:u w:val="single"/>
        </w:rPr>
        <w:t>ARTÍCULO SEGUNDO</w:t>
      </w:r>
      <w:r w:rsidRPr="00567AC9">
        <w:rPr>
          <w:rFonts w:ascii="Book Antiqua" w:hAnsi="Book Antiqua"/>
        </w:rPr>
        <w:t xml:space="preserve">: DECLARESE a “Yerba Buena de Hoy” como el Programa del año 2001, por su apoyo al crecimiento, al optimismo y a la identificación de los ciudadanos, por un Yerba Buena mejor. </w:t>
      </w:r>
    </w:p>
    <w:p w:rsidR="0012474D" w:rsidRPr="00567AC9" w:rsidRDefault="0012474D" w:rsidP="0012474D">
      <w:pPr>
        <w:keepNext/>
        <w:spacing w:after="180" w:line="240" w:lineRule="auto"/>
        <w:rPr>
          <w:rFonts w:ascii="Book Antiqua" w:hAnsi="Book Antiqua"/>
        </w:rPr>
      </w:pPr>
      <w:r w:rsidRPr="00567AC9">
        <w:rPr>
          <w:rFonts w:ascii="Book Antiqua" w:hAnsi="Book Antiqua"/>
          <w:u w:val="single"/>
        </w:rPr>
        <w:t>ARTÍCULO FINAL:</w:t>
      </w:r>
      <w:r w:rsidRPr="00567AC9">
        <w:rPr>
          <w:rFonts w:ascii="Book Antiqua" w:hAnsi="Book Antiqua"/>
        </w:rPr>
        <w:t xml:space="preserve"> DE FORMA.</w:t>
      </w:r>
    </w:p>
    <w:p w:rsidR="0012474D" w:rsidRPr="00567AC9" w:rsidRDefault="0012474D" w:rsidP="0012474D">
      <w:pPr>
        <w:keepNext/>
        <w:spacing w:after="180" w:line="240" w:lineRule="auto"/>
        <w:jc w:val="right"/>
        <w:rPr>
          <w:rFonts w:ascii="Book Antiqua" w:hAnsi="Book Antiqua"/>
        </w:rPr>
      </w:pPr>
      <w:r w:rsidRPr="00567AC9">
        <w:rPr>
          <w:rFonts w:ascii="Book Antiqua" w:hAnsi="Book Antiqua"/>
        </w:rPr>
        <w:t xml:space="preserve">Sancionada el </w:t>
      </w:r>
      <w:r w:rsidRPr="00567AC9">
        <w:rPr>
          <w:rFonts w:ascii="Book Antiqua" w:hAnsi="Book Antiqua"/>
          <w:b/>
        </w:rPr>
        <w:t xml:space="preserve"> 26 de Diciembre de 2001</w:t>
      </w:r>
    </w:p>
    <w:p w:rsidR="0012474D" w:rsidRPr="00567AC9" w:rsidRDefault="0012474D" w:rsidP="0012474D">
      <w:pPr>
        <w:keepNext/>
        <w:spacing w:after="180" w:line="240" w:lineRule="auto"/>
        <w:jc w:val="left"/>
        <w:rPr>
          <w:rFonts w:ascii="Book Antiqua" w:hAnsi="Book Antiqua"/>
        </w:rPr>
      </w:pPr>
    </w:p>
    <w:p w:rsidR="0012474D" w:rsidRPr="00567AC9" w:rsidRDefault="0012474D" w:rsidP="0012474D">
      <w:pPr>
        <w:keepNext/>
        <w:spacing w:after="180" w:line="240" w:lineRule="auto"/>
        <w:jc w:val="left"/>
        <w:rPr>
          <w:rFonts w:ascii="Book Antiqua" w:hAnsi="Book Antiqua"/>
        </w:rPr>
      </w:pPr>
    </w:p>
    <w:p w:rsidR="007121C6" w:rsidRPr="001E40D2" w:rsidRDefault="007121C6" w:rsidP="007121C6">
      <w:pPr>
        <w:keepNext/>
        <w:tabs>
          <w:tab w:val="left" w:pos="0"/>
        </w:tabs>
        <w:spacing w:before="480" w:after="180" w:line="240" w:lineRule="auto"/>
        <w:rPr>
          <w:rFonts w:ascii="Book Antiqua" w:hAnsi="Book Antiqua" w:cs="Times New Roman"/>
          <w:b/>
          <w:szCs w:val="24"/>
        </w:rPr>
      </w:pPr>
      <w:r w:rsidRPr="001E40D2">
        <w:rPr>
          <w:rFonts w:ascii="Book Antiqua" w:hAnsi="Book Antiqua" w:cs="Times New Roman"/>
          <w:b/>
          <w:szCs w:val="24"/>
        </w:rPr>
        <w:t>ORDENANZA Nº 1199</w:t>
      </w:r>
    </w:p>
    <w:p w:rsidR="007121C6" w:rsidRPr="001E40D2" w:rsidRDefault="007121C6" w:rsidP="007121C6">
      <w:pPr>
        <w:keepNext/>
        <w:spacing w:after="180" w:line="240" w:lineRule="auto"/>
        <w:rPr>
          <w:rFonts w:ascii="Book Antiqua" w:hAnsi="Book Antiqua" w:cs="Times New Roman"/>
          <w:szCs w:val="24"/>
        </w:rPr>
      </w:pPr>
      <w:r w:rsidRPr="001E40D2">
        <w:rPr>
          <w:rFonts w:ascii="Book Antiqua" w:hAnsi="Book Antiqua" w:cs="Times New Roman"/>
          <w:szCs w:val="24"/>
          <w:u w:val="single"/>
        </w:rPr>
        <w:t>ARTÍCULO PRIMERO</w:t>
      </w:r>
      <w:r w:rsidRPr="001E40D2">
        <w:rPr>
          <w:rFonts w:ascii="Book Antiqua" w:hAnsi="Book Antiqua" w:cs="Times New Roman"/>
          <w:szCs w:val="24"/>
        </w:rPr>
        <w:t xml:space="preserve">: Aceptase el Anticipo Financiero Reintegrable, en Cheques de pago diferido, de $107. 333, 00  (pesos ciento siete mil trescientos treinta y tres)  otorgado a la Municipalidad de Yerba Buena por el Superior Gobierno de la Provincia. </w:t>
      </w:r>
    </w:p>
    <w:p w:rsidR="007121C6" w:rsidRPr="001E40D2" w:rsidRDefault="007121C6" w:rsidP="007121C6">
      <w:pPr>
        <w:keepNext/>
        <w:spacing w:after="180" w:line="240" w:lineRule="auto"/>
        <w:rPr>
          <w:rFonts w:ascii="Book Antiqua" w:hAnsi="Book Antiqua" w:cs="Times New Roman"/>
          <w:szCs w:val="24"/>
        </w:rPr>
      </w:pPr>
      <w:r w:rsidRPr="001E40D2">
        <w:rPr>
          <w:rFonts w:ascii="Book Antiqua" w:hAnsi="Book Antiqua" w:cs="Times New Roman"/>
          <w:szCs w:val="24"/>
          <w:u w:val="single"/>
        </w:rPr>
        <w:t>ARTÍCULO SEGUNDO</w:t>
      </w:r>
      <w:r w:rsidRPr="001E40D2">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del Aporte Financiero, excepto los fondos provenientes de recaudación propia. </w:t>
      </w:r>
    </w:p>
    <w:p w:rsidR="007121C6" w:rsidRPr="001E40D2" w:rsidRDefault="007121C6" w:rsidP="007121C6">
      <w:pPr>
        <w:keepNext/>
        <w:spacing w:after="180" w:line="240" w:lineRule="auto"/>
        <w:rPr>
          <w:rFonts w:ascii="Book Antiqua" w:hAnsi="Book Antiqua" w:cs="Times New Roman"/>
          <w:szCs w:val="24"/>
          <w:u w:val="single"/>
        </w:rPr>
      </w:pPr>
      <w:r w:rsidRPr="001E40D2">
        <w:rPr>
          <w:rFonts w:ascii="Book Antiqua" w:hAnsi="Book Antiqua" w:cs="Times New Roman"/>
          <w:szCs w:val="24"/>
          <w:u w:val="single"/>
        </w:rPr>
        <w:t>ARTÍCULO TERCERO</w:t>
      </w:r>
      <w:r w:rsidRPr="001E40D2">
        <w:rPr>
          <w:rFonts w:ascii="Book Antiqua" w:hAnsi="Book Antiqua" w:cs="Times New Roman"/>
          <w:szCs w:val="24"/>
        </w:rPr>
        <w:t xml:space="preserve">: AUTORIZASE al Superior Gobierno de la Provincia a retener los montos necesarios de la Coparticipación de Impuestos  (Ley Nº 6316)  Fondo de Desarrollo del Interior  (Ley Nº 6651 y modificatorias)  y/o cualquier otro recurso de libre disponibilidad, excepto los fondos provenientes de recaudación propia, para los servicios de amortización e intereses del Anticipo Financiero Reintegrable acordado a este Municipio. </w:t>
      </w:r>
    </w:p>
    <w:p w:rsidR="007121C6" w:rsidRPr="001E40D2" w:rsidRDefault="007121C6" w:rsidP="007121C6">
      <w:pPr>
        <w:keepNext/>
        <w:spacing w:after="180" w:line="240" w:lineRule="auto"/>
        <w:rPr>
          <w:rFonts w:ascii="Book Antiqua" w:hAnsi="Book Antiqua" w:cs="Times New Roman"/>
          <w:szCs w:val="24"/>
        </w:rPr>
      </w:pPr>
      <w:r w:rsidRPr="001E40D2">
        <w:rPr>
          <w:rFonts w:ascii="Book Antiqua" w:hAnsi="Book Antiqua" w:cs="Times New Roman"/>
          <w:szCs w:val="24"/>
          <w:u w:val="single"/>
        </w:rPr>
        <w:t>ARTÍCULO FINAL:</w:t>
      </w:r>
      <w:r w:rsidRPr="001E40D2">
        <w:rPr>
          <w:rFonts w:ascii="Book Antiqua" w:hAnsi="Book Antiqua" w:cs="Times New Roman"/>
          <w:szCs w:val="24"/>
        </w:rPr>
        <w:t xml:space="preserve"> DE FORMA.</w:t>
      </w:r>
    </w:p>
    <w:p w:rsidR="007121C6" w:rsidRPr="001E40D2" w:rsidRDefault="007121C6" w:rsidP="007121C6">
      <w:pPr>
        <w:keepNext/>
        <w:spacing w:after="180" w:line="240" w:lineRule="auto"/>
        <w:jc w:val="right"/>
        <w:rPr>
          <w:rFonts w:ascii="Book Antiqua" w:hAnsi="Book Antiqua" w:cs="Times New Roman"/>
          <w:szCs w:val="24"/>
        </w:rPr>
      </w:pPr>
      <w:r w:rsidRPr="001E40D2">
        <w:rPr>
          <w:rFonts w:ascii="Book Antiqua" w:hAnsi="Book Antiqua" w:cs="Times New Roman"/>
          <w:szCs w:val="24"/>
        </w:rPr>
        <w:t xml:space="preserve">Sancionada el </w:t>
      </w:r>
      <w:r w:rsidRPr="001E40D2">
        <w:rPr>
          <w:rFonts w:ascii="Book Antiqua" w:hAnsi="Book Antiqua" w:cs="Times New Roman"/>
          <w:b/>
          <w:szCs w:val="24"/>
        </w:rPr>
        <w:t xml:space="preserve"> 27 de Diciembre de 2001</w:t>
      </w:r>
    </w:p>
    <w:p w:rsidR="007121C6" w:rsidRPr="001E40D2" w:rsidRDefault="007121C6" w:rsidP="007121C6">
      <w:pPr>
        <w:keepNext/>
        <w:spacing w:after="180" w:line="240" w:lineRule="auto"/>
        <w:rPr>
          <w:rFonts w:ascii="Book Antiqua" w:hAnsi="Book Antiqua" w:cs="Times New Roman"/>
          <w:szCs w:val="24"/>
        </w:rPr>
      </w:pPr>
    </w:p>
    <w:p w:rsidR="007121C6" w:rsidRPr="001E40D2" w:rsidRDefault="007121C6" w:rsidP="007121C6">
      <w:pPr>
        <w:keepNext/>
        <w:spacing w:after="180" w:line="240" w:lineRule="auto"/>
        <w:jc w:val="left"/>
        <w:rPr>
          <w:rFonts w:ascii="Book Antiqua" w:hAnsi="Book Antiqua" w:cs="Times New Roman"/>
          <w:szCs w:val="24"/>
        </w:rPr>
      </w:pPr>
    </w:p>
    <w:p w:rsidR="00111384" w:rsidRPr="00C76F0D" w:rsidRDefault="00111384" w:rsidP="00111384">
      <w:pPr>
        <w:keepNext/>
        <w:spacing w:before="480" w:after="180" w:line="240" w:lineRule="auto"/>
        <w:rPr>
          <w:rFonts w:ascii="Book Antiqua" w:hAnsi="Book Antiqua" w:cs="Times New Roman"/>
          <w:b/>
          <w:szCs w:val="24"/>
        </w:rPr>
      </w:pPr>
      <w:r w:rsidRPr="00C76F0D">
        <w:rPr>
          <w:rFonts w:ascii="Book Antiqua" w:hAnsi="Book Antiqua" w:cs="Times New Roman"/>
          <w:b/>
          <w:szCs w:val="24"/>
        </w:rPr>
        <w:t>ORDENANZA Nº 1203</w:t>
      </w:r>
    </w:p>
    <w:p w:rsidR="00111384" w:rsidRPr="00C76F0D" w:rsidRDefault="00111384" w:rsidP="00111384">
      <w:pPr>
        <w:keepNext/>
        <w:spacing w:after="180" w:line="240" w:lineRule="auto"/>
        <w:rPr>
          <w:rFonts w:ascii="Book Antiqua" w:hAnsi="Book Antiqua" w:cs="Times New Roman"/>
          <w:szCs w:val="24"/>
        </w:rPr>
      </w:pPr>
      <w:r w:rsidRPr="00C76F0D">
        <w:rPr>
          <w:rFonts w:ascii="Book Antiqua" w:hAnsi="Book Antiqua" w:cs="Times New Roman"/>
          <w:szCs w:val="24"/>
          <w:u w:val="single"/>
        </w:rPr>
        <w:t>ARTÍCULO PRIMERO:</w:t>
      </w:r>
      <w:r w:rsidRPr="00C76F0D">
        <w:rPr>
          <w:rFonts w:ascii="Book Antiqua" w:hAnsi="Book Antiqua" w:cs="Times New Roman"/>
          <w:szCs w:val="24"/>
        </w:rPr>
        <w:t xml:space="preserve"> MODIFICASE el ARTÍCULO PRIMERO de la Ordenanza Municipal Nº 1201 de fecha 28 de Diciembre de 2001, el que queda redactado de la siguiente manera: </w:t>
      </w:r>
    </w:p>
    <w:p w:rsidR="00111384" w:rsidRPr="00C76F0D" w:rsidRDefault="00111384" w:rsidP="00111384">
      <w:pPr>
        <w:keepNext/>
        <w:spacing w:after="180" w:line="240" w:lineRule="auto"/>
        <w:rPr>
          <w:rFonts w:ascii="Book Antiqua" w:hAnsi="Book Antiqua" w:cs="Times New Roman"/>
          <w:szCs w:val="24"/>
        </w:rPr>
      </w:pPr>
      <w:r w:rsidRPr="00C76F0D">
        <w:rPr>
          <w:rFonts w:ascii="Book Antiqua" w:hAnsi="Book Antiqua" w:cs="Times New Roman"/>
          <w:szCs w:val="24"/>
        </w:rPr>
        <w:t xml:space="preserve">“PRORROGASE la vigencia de la Ordenanza Municipal Nº 1008/99  (Fiscal Anual/99)  y sus modificatorias para el año 2002, hasta la sanción y promulgación de la Ordenanza Fiscal Anual para el año 2002”. </w:t>
      </w:r>
    </w:p>
    <w:p w:rsidR="00111384" w:rsidRPr="00C76F0D" w:rsidRDefault="00111384" w:rsidP="00111384">
      <w:pPr>
        <w:keepNext/>
        <w:spacing w:after="180" w:line="240" w:lineRule="auto"/>
        <w:rPr>
          <w:rFonts w:ascii="Book Antiqua" w:hAnsi="Book Antiqua" w:cs="Times New Roman"/>
          <w:szCs w:val="24"/>
        </w:rPr>
      </w:pPr>
      <w:r w:rsidRPr="00C76F0D">
        <w:rPr>
          <w:rFonts w:ascii="Book Antiqua" w:hAnsi="Book Antiqua" w:cs="Times New Roman"/>
          <w:szCs w:val="24"/>
          <w:u w:val="single"/>
        </w:rPr>
        <w:lastRenderedPageBreak/>
        <w:t>ARTÍCULO SEGUNDO:</w:t>
      </w:r>
      <w:r w:rsidRPr="00C76F0D">
        <w:rPr>
          <w:rFonts w:ascii="Book Antiqua" w:hAnsi="Book Antiqua" w:cs="Times New Roman"/>
          <w:szCs w:val="24"/>
        </w:rPr>
        <w:t xml:space="preserve"> MODIFICASE el ARTÍCULO SEGUNDO de la Ordenanza Municipal Nº 1201 de fecha 28 de Diciembre de 2001, el que queda redactado de la siguiente manera: </w:t>
      </w:r>
    </w:p>
    <w:p w:rsidR="00111384" w:rsidRPr="00C76F0D" w:rsidRDefault="00111384" w:rsidP="00111384">
      <w:pPr>
        <w:keepNext/>
        <w:spacing w:after="180" w:line="240" w:lineRule="auto"/>
        <w:rPr>
          <w:rFonts w:ascii="Book Antiqua" w:hAnsi="Book Antiqua" w:cs="Times New Roman"/>
          <w:szCs w:val="24"/>
          <w:u w:val="single"/>
        </w:rPr>
      </w:pPr>
      <w:r w:rsidRPr="00C76F0D">
        <w:rPr>
          <w:rFonts w:ascii="Book Antiqua" w:hAnsi="Book Antiqua" w:cs="Times New Roman"/>
          <w:szCs w:val="24"/>
        </w:rPr>
        <w:t xml:space="preserve">“PRORROGASE la vigencia de la Ordenanza Nº 1167/01  (Presupuesto Municipal Año 2001)  y sus modificatorias para el año 2002, hasta la sanción y promulgación del Presupuesto Municipal año 2002”. </w:t>
      </w:r>
    </w:p>
    <w:p w:rsidR="00111384" w:rsidRPr="00C76F0D" w:rsidRDefault="00111384" w:rsidP="00111384">
      <w:pPr>
        <w:keepNext/>
        <w:spacing w:after="180" w:line="240" w:lineRule="auto"/>
        <w:rPr>
          <w:rFonts w:ascii="Book Antiqua" w:hAnsi="Book Antiqua" w:cs="Times New Roman"/>
          <w:szCs w:val="24"/>
        </w:rPr>
      </w:pPr>
      <w:r w:rsidRPr="00C76F0D">
        <w:rPr>
          <w:rFonts w:ascii="Book Antiqua" w:hAnsi="Book Antiqua" w:cs="Times New Roman"/>
          <w:szCs w:val="24"/>
          <w:u w:val="single"/>
        </w:rPr>
        <w:t>ARTÍCULO FINAL:</w:t>
      </w:r>
      <w:r w:rsidRPr="00C76F0D">
        <w:rPr>
          <w:rFonts w:ascii="Book Antiqua" w:hAnsi="Book Antiqua" w:cs="Times New Roman"/>
          <w:szCs w:val="24"/>
        </w:rPr>
        <w:t xml:space="preserve"> DE FORMA.</w:t>
      </w:r>
    </w:p>
    <w:p w:rsidR="00111384" w:rsidRPr="00C76F0D" w:rsidRDefault="00111384" w:rsidP="00111384">
      <w:pPr>
        <w:keepNext/>
        <w:spacing w:after="180" w:line="240" w:lineRule="auto"/>
        <w:jc w:val="right"/>
        <w:rPr>
          <w:rFonts w:ascii="Book Antiqua" w:hAnsi="Book Antiqua" w:cs="Times New Roman"/>
          <w:szCs w:val="24"/>
        </w:rPr>
      </w:pPr>
      <w:r w:rsidRPr="00C76F0D">
        <w:rPr>
          <w:rFonts w:ascii="Book Antiqua" w:hAnsi="Book Antiqua" w:cs="Times New Roman"/>
          <w:szCs w:val="24"/>
        </w:rPr>
        <w:t xml:space="preserve">Sancionada el </w:t>
      </w:r>
      <w:r w:rsidRPr="00C76F0D">
        <w:rPr>
          <w:rFonts w:ascii="Book Antiqua" w:hAnsi="Book Antiqua" w:cs="Times New Roman"/>
          <w:b/>
          <w:szCs w:val="24"/>
        </w:rPr>
        <w:t xml:space="preserve"> 02 de Enero de 2002</w:t>
      </w:r>
    </w:p>
    <w:p w:rsidR="00111384" w:rsidRPr="00C76F0D" w:rsidRDefault="00111384" w:rsidP="00111384">
      <w:pPr>
        <w:keepNext/>
        <w:spacing w:after="180" w:line="240" w:lineRule="auto"/>
        <w:rPr>
          <w:rFonts w:ascii="Book Antiqua" w:hAnsi="Book Antiqua" w:cs="Times New Roman"/>
          <w:szCs w:val="24"/>
        </w:rPr>
      </w:pPr>
    </w:p>
    <w:p w:rsidR="00111384" w:rsidRPr="00C76F0D" w:rsidRDefault="00111384" w:rsidP="00111384">
      <w:pPr>
        <w:keepNext/>
        <w:spacing w:after="180" w:line="240" w:lineRule="auto"/>
        <w:jc w:val="left"/>
        <w:rPr>
          <w:rFonts w:ascii="Book Antiqua" w:hAnsi="Book Antiqua" w:cs="Times New Roman"/>
          <w:szCs w:val="24"/>
        </w:rPr>
      </w:pPr>
    </w:p>
    <w:p w:rsidR="00C66F6E" w:rsidRPr="009B12E5" w:rsidRDefault="00C66F6E" w:rsidP="00C66F6E">
      <w:pPr>
        <w:keepNext/>
        <w:spacing w:before="480" w:after="180" w:line="240" w:lineRule="auto"/>
        <w:rPr>
          <w:rFonts w:ascii="Book Antiqua" w:hAnsi="Book Antiqua" w:cs="Times New Roman"/>
          <w:b/>
          <w:szCs w:val="24"/>
        </w:rPr>
      </w:pPr>
      <w:r w:rsidRPr="009B12E5">
        <w:rPr>
          <w:rFonts w:ascii="Book Antiqua" w:hAnsi="Book Antiqua" w:cs="Times New Roman"/>
          <w:b/>
          <w:szCs w:val="24"/>
        </w:rPr>
        <w:t>ORDENANZA Nº 1204</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u w:val="single"/>
        </w:rPr>
        <w:t>ARTÍCULO PRIMERO:</w:t>
      </w:r>
      <w:r w:rsidRPr="009B12E5">
        <w:rPr>
          <w:rFonts w:ascii="Book Antiqua" w:hAnsi="Book Antiqua" w:cs="Times New Roman"/>
          <w:szCs w:val="24"/>
        </w:rPr>
        <w:t xml:space="preserve"> APRUEBASE el Contrato de Locación de Obra suscripto el día 20/12/01, entre la firma ALFA Empresa Constructora y la Municipalidad de Yerba Buena, de acuerdo a las cláusulas que se trascriben: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CONTRATO DE LOCACION DE OBRA</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En la Municipalidad de Yerba Buena, a los 20 días del mes de Diciembre de 2001 entre la Municipalidad de Yerba Buena, representada en este acto por el Sr. Interventor Municipalidad de esa ciudad, DOCTOR JORGE LOBO ARAGON conforme decreto 822-01-00, con domicilio constituido en Av. Aconquija 1991, en adelante La Municipalidad por una parte y por la otra la Sra. María Alejandra Puertas por Alfa Empresa Constructora con domicilio en Alberdi 720 7º A San Miguel de Tucumán, en adelante La Empresa convienen en celebrar un contrato de locación de obra sujeto a las siguientes cláusulas: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PRIMERA: La Municipalidad de Yerba Buena encomienda a la Alfa Empresa Constructora  (nombre de fantasía)  cuyo titular es María Alejandra Puertas a ejecutar el Proyecto elaborado por la Dirección de Obras y Servicios Públicos del Municipio para minimizar las inundaciones del Barrio El Portal del Cerro, y conforme relevamiento realizado por la empresa en el lugar de las obras a saber: </w:t>
      </w:r>
    </w:p>
    <w:p w:rsidR="00C66F6E" w:rsidRPr="009B12E5" w:rsidRDefault="00C66F6E" w:rsidP="00C66F6E">
      <w:pPr>
        <w:pStyle w:val="Prrafodelista"/>
        <w:keepNext/>
        <w:numPr>
          <w:ilvl w:val="0"/>
          <w:numId w:val="299"/>
        </w:numPr>
        <w:spacing w:after="180" w:line="240" w:lineRule="auto"/>
        <w:ind w:left="0" w:firstLine="0"/>
        <w:rPr>
          <w:rFonts w:ascii="Book Antiqua" w:hAnsi="Book Antiqua" w:cs="Times New Roman"/>
          <w:szCs w:val="24"/>
        </w:rPr>
      </w:pPr>
      <w:r w:rsidRPr="009B12E5">
        <w:rPr>
          <w:rFonts w:ascii="Book Antiqua" w:hAnsi="Book Antiqua" w:cs="Times New Roman"/>
          <w:szCs w:val="24"/>
        </w:rPr>
        <w:t>Cordón cuneta en calle Apolo XIII desde calle San Juan hasta Canal Yerba Buena y trabajos complementarios conforme detalle adjunto y por un valor de $96. 122, 62</w:t>
      </w:r>
    </w:p>
    <w:p w:rsidR="00C66F6E" w:rsidRPr="009B12E5" w:rsidRDefault="00C66F6E" w:rsidP="00C66F6E">
      <w:pPr>
        <w:pStyle w:val="Prrafodelista"/>
        <w:keepNext/>
        <w:numPr>
          <w:ilvl w:val="0"/>
          <w:numId w:val="299"/>
        </w:numPr>
        <w:spacing w:after="180" w:line="240" w:lineRule="auto"/>
        <w:ind w:left="0" w:firstLine="0"/>
        <w:rPr>
          <w:rFonts w:ascii="Book Antiqua" w:hAnsi="Book Antiqua" w:cs="Times New Roman"/>
          <w:szCs w:val="24"/>
        </w:rPr>
      </w:pPr>
      <w:r w:rsidRPr="009B12E5">
        <w:rPr>
          <w:rFonts w:ascii="Book Antiqua" w:hAnsi="Book Antiqua" w:cs="Times New Roman"/>
          <w:szCs w:val="24"/>
        </w:rPr>
        <w:t xml:space="preserve">Alcantarilla en Avenida Solano Vera a la altura de calle Santa fe San Luis y trabajos complementarios según detalle adjunto por $14. 828, 78.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SEGUNDA: Los trabajos serán fiscalizados por la Secretaría y la Dirección de Obras y Servicios Públicos de la Municipalidad. El plazo de ejecución de obra serán contados a partir del 21-12-01 por 45 días corridos y finalizarán el 04-02-02. Se adjunta Plan de Trabajo y diagrama de inversiones.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Las certificaciones se harán por quincena. La municipalidad tendrá un plazo de 15 días para abonarla, a partir de la fecha de presentación del certificado. En caso de incumplir la Empresa, la Municipalidad estará facultada a rescindir  ()  el presente de pleno derecho, sin necesidad de interpelación previa alguna extrajudicial, transcurridos 48 hs de determinado el incumplimiento, la demora o la suspensión o paralización de las obras que no sea consensuada entre las partes, y no se deba a caso fortuito o fuerza mayor.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lastRenderedPageBreak/>
        <w:t xml:space="preserve">CLAUSULA TERCERA: Las obras a realizarse están detalladas en decreto del D. E. M del cual surge en su cláusula 2º la confección del presente contrato de locación de obra.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CUARTA: La Empresa se compromete a ejecutar las obras descriptas con los equipos, mano de obra común y especializada y materiales necesarios salvo casos imprevistos como roturas de instalaciones subterráneas. La empresa deberá comunicar dentro de las 24 hs de producida cualquier rotura, imprevisto, o hecho de fuerza mayor o caso fortuito que no esté contemplado en el presente acuerdo a fin de deslindar sus responsabilidad en cuanto al plazo de ejecución de las obras.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QUINTA: Se fija el plazo de ejecución de la sobras en 45 días corridos a contar del 21-12-01, solo se admitirá ampliaciones a este plazo debido a la imposibilidad de trabajar ocasionados por lluvias y/o anegamientos debidamente verificados por la inspección de la Municipalidad de Yerba Buena. El personal empleado, sus jornales, seguros, el trabajo ejecutado, los materiales empleados, como también de las maquinarias utilizadas son responsabilidad exclusiva y excluyente de la Empresa. Lo es asimismo por la inobservancia de las disposiciones municipales, y todo daño que causen a terceros. Deslindando toda responsabilidad a la Municipalidad de Yerba Buena.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SEXTA: La Municipalidad de Yerba Buena recibirá la obra concluida por intermedio del Sr. Director de Obras y Servicios Públicos y el Sr. Secretario de Gobierno y Obras Públicas debiendo labrarse un acta en la cual se haga constar en el estado en que se reciben los trabajos realizados, si existe o no conformidad, si se advierten vicios aparentes, etc. La misma deberá ser suscripta también por la empresa contratada.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SEPTIMA: La responsabilidad de la Empresa se mantiene por los trabajos realizados, y garantiza el material empleado, y a falta de dicha cantidad y o defecto en la construcción la empresa responderá por laos vicios redhibitorios en un plazo de garantía de 180 días a partir de la recepción provisoria de la obra.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OCTAVA: El sellado del presente convenio será soportado por las partes en un 50% cada una.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NOVENA: Se constituirá un Fondo de Reparos del 5%  (cinco por ciento)  sobre el monto total de cada certificado, para realizar las reparaciones que no hubiere realizado la Empresa.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DECIMA: Las partes constituyen sus domicilios especiales en los arriba denunciados, renunciando al Fondo Federal y sometiéndose a los Tribunales Ordinarios de la ciudad de S. M de Tucumán, a todos los efectos derivados del presente contrato.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En prueba de conformidad se firman dos ejemplares de un mismo tenor y a un solo efecto en el lugar y fecha mencionada ut supra. </w:t>
      </w:r>
    </w:p>
    <w:p w:rsidR="00C66F6E" w:rsidRPr="009B12E5" w:rsidRDefault="00C66F6E" w:rsidP="00C66F6E">
      <w:pPr>
        <w:keepNext/>
        <w:spacing w:after="180" w:line="240" w:lineRule="auto"/>
        <w:rPr>
          <w:rFonts w:ascii="Book Antiqua" w:hAnsi="Book Antiqua" w:cs="Times New Roman"/>
          <w:szCs w:val="24"/>
          <w:u w:val="single"/>
        </w:rPr>
      </w:pPr>
      <w:r w:rsidRPr="009B12E5">
        <w:rPr>
          <w:rFonts w:ascii="Book Antiqua" w:hAnsi="Book Antiqua" w:cs="Times New Roman"/>
          <w:szCs w:val="24"/>
          <w:u w:val="single"/>
        </w:rPr>
        <w:t>ARTÍCULO SEGUNDO:</w:t>
      </w:r>
      <w:r w:rsidRPr="009B12E5">
        <w:rPr>
          <w:rFonts w:ascii="Book Antiqua" w:hAnsi="Book Antiqua" w:cs="Times New Roman"/>
          <w:szCs w:val="24"/>
        </w:rPr>
        <w:t xml:space="preserve"> Envíese copia autenticada de la presente Ordenanza a la Sra. María Alejandra Puertas.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u w:val="single"/>
        </w:rPr>
        <w:t>ARTÍCULO FINAL:</w:t>
      </w:r>
      <w:r w:rsidRPr="009B12E5">
        <w:rPr>
          <w:rFonts w:ascii="Book Antiqua" w:hAnsi="Book Antiqua" w:cs="Times New Roman"/>
          <w:szCs w:val="24"/>
        </w:rPr>
        <w:t xml:space="preserve"> DE FORMA.</w:t>
      </w:r>
    </w:p>
    <w:p w:rsidR="00C66F6E" w:rsidRPr="009B12E5" w:rsidRDefault="00C66F6E" w:rsidP="00C66F6E">
      <w:pPr>
        <w:keepNext/>
        <w:spacing w:after="180" w:line="240" w:lineRule="auto"/>
        <w:jc w:val="right"/>
        <w:rPr>
          <w:rFonts w:ascii="Book Antiqua" w:hAnsi="Book Antiqua" w:cs="Times New Roman"/>
          <w:szCs w:val="24"/>
        </w:rPr>
      </w:pPr>
      <w:r w:rsidRPr="009B12E5">
        <w:rPr>
          <w:rFonts w:ascii="Book Antiqua" w:hAnsi="Book Antiqua" w:cs="Times New Roman"/>
          <w:szCs w:val="24"/>
        </w:rPr>
        <w:t xml:space="preserve">Sancionada el </w:t>
      </w:r>
      <w:r w:rsidRPr="009B12E5">
        <w:rPr>
          <w:rFonts w:ascii="Book Antiqua" w:hAnsi="Book Antiqua" w:cs="Times New Roman"/>
          <w:b/>
          <w:szCs w:val="24"/>
        </w:rPr>
        <w:t xml:space="preserve"> 09 de Enero de 2002</w:t>
      </w:r>
    </w:p>
    <w:p w:rsidR="00C66F6E" w:rsidRPr="009B12E5" w:rsidRDefault="00C66F6E" w:rsidP="00C66F6E">
      <w:pPr>
        <w:keepNext/>
        <w:spacing w:after="180" w:line="240" w:lineRule="auto"/>
        <w:rPr>
          <w:rFonts w:ascii="Book Antiqua" w:hAnsi="Book Antiqua" w:cs="Times New Roman"/>
          <w:szCs w:val="24"/>
        </w:rPr>
      </w:pPr>
    </w:p>
    <w:p w:rsidR="00C66F6E" w:rsidRPr="009B12E5" w:rsidRDefault="00C66F6E" w:rsidP="00C66F6E">
      <w:pPr>
        <w:keepNext/>
        <w:spacing w:after="180" w:line="240" w:lineRule="auto"/>
        <w:jc w:val="left"/>
        <w:rPr>
          <w:rFonts w:ascii="Book Antiqua" w:hAnsi="Book Antiqua" w:cs="Times New Roman"/>
          <w:szCs w:val="24"/>
        </w:rPr>
      </w:pPr>
    </w:p>
    <w:p w:rsidR="0009290F" w:rsidRPr="00876214" w:rsidRDefault="0009290F" w:rsidP="0009290F">
      <w:pPr>
        <w:keepNext/>
        <w:spacing w:before="480" w:after="180" w:line="240" w:lineRule="auto"/>
        <w:rPr>
          <w:rFonts w:ascii="Book Antiqua" w:hAnsi="Book Antiqua" w:cs="Times New Roman"/>
          <w:b/>
          <w:szCs w:val="24"/>
        </w:rPr>
      </w:pPr>
      <w:r w:rsidRPr="00876214">
        <w:rPr>
          <w:rFonts w:ascii="Book Antiqua" w:hAnsi="Book Antiqua" w:cs="Times New Roman"/>
          <w:b/>
          <w:szCs w:val="24"/>
        </w:rPr>
        <w:lastRenderedPageBreak/>
        <w:t>ORDENANZA Nº 1206</w:t>
      </w:r>
    </w:p>
    <w:p w:rsidR="0009290F" w:rsidRPr="00876214" w:rsidRDefault="0009290F" w:rsidP="0009290F">
      <w:pPr>
        <w:keepNext/>
        <w:spacing w:after="180" w:line="240" w:lineRule="auto"/>
        <w:rPr>
          <w:rFonts w:ascii="Book Antiqua" w:hAnsi="Book Antiqua" w:cs="Times New Roman"/>
          <w:szCs w:val="24"/>
        </w:rPr>
      </w:pPr>
      <w:r w:rsidRPr="00876214">
        <w:rPr>
          <w:rFonts w:ascii="Book Antiqua" w:hAnsi="Book Antiqua" w:cs="Times New Roman"/>
          <w:szCs w:val="24"/>
          <w:u w:val="single"/>
        </w:rPr>
        <w:t>ARTÍCULO PRIMERO:</w:t>
      </w:r>
      <w:r w:rsidRPr="00876214">
        <w:rPr>
          <w:rFonts w:ascii="Book Antiqua" w:hAnsi="Book Antiqua" w:cs="Times New Roman"/>
          <w:szCs w:val="24"/>
        </w:rPr>
        <w:t xml:space="preserve"> FACÚLTASE a la Dirección de Catastro, Edificación y Planeamiento a aprobar la documentación técnica de Mensura, División y Unificación, presentada por el señor JUAN CARLOS SANSO, mediante Expte Nº 3742-M17-S-01, en concordancia con los Artículos subsiguientes de la presente Ordenanza. </w:t>
      </w:r>
    </w:p>
    <w:p w:rsidR="0009290F" w:rsidRPr="00876214" w:rsidRDefault="0009290F" w:rsidP="0009290F">
      <w:pPr>
        <w:keepNext/>
        <w:spacing w:after="180" w:line="240" w:lineRule="auto"/>
        <w:rPr>
          <w:rFonts w:ascii="Book Antiqua" w:hAnsi="Book Antiqua" w:cs="Times New Roman"/>
          <w:szCs w:val="24"/>
        </w:rPr>
      </w:pPr>
      <w:r w:rsidRPr="00876214">
        <w:rPr>
          <w:rFonts w:ascii="Book Antiqua" w:hAnsi="Book Antiqua" w:cs="Times New Roman"/>
          <w:szCs w:val="24"/>
          <w:u w:val="single"/>
        </w:rPr>
        <w:t>ARTÍCULO SEGUNDO:</w:t>
      </w:r>
      <w:r w:rsidRPr="00876214">
        <w:rPr>
          <w:rFonts w:ascii="Book Antiqua" w:hAnsi="Book Antiqua" w:cs="Times New Roman"/>
          <w:szCs w:val="24"/>
        </w:rPr>
        <w:t xml:space="preserve"> AUTORIZASE al Sr. Secretario de Gobierno, Obras y Servicios Públicos a disponer lo necesario para la entrega a Título Oneroso de una superficie de 5, 12mts</w:t>
      </w:r>
      <w:r w:rsidRPr="00876214">
        <w:rPr>
          <w:rFonts w:ascii="Book Antiqua" w:hAnsi="Book Antiqua" w:cs="Times New Roman"/>
          <w:szCs w:val="24"/>
          <w:vertAlign w:val="superscript"/>
        </w:rPr>
        <w:t>2</w:t>
      </w:r>
      <w:r w:rsidRPr="00876214">
        <w:rPr>
          <w:rFonts w:ascii="Book Antiqua" w:hAnsi="Book Antiqua" w:cs="Times New Roman"/>
          <w:szCs w:val="24"/>
        </w:rPr>
        <w:t xml:space="preserve"> materializada por los vértices 3-4-5 del Plazo, cuyo original y copia corren agregados desde fs. 13 a 22 del Expte. Nº 3742-M17-S-01, a favor del señor JUAN CARLOS SANSO, D. N. I Nº 14. 042. 913. </w:t>
      </w:r>
    </w:p>
    <w:p w:rsidR="0009290F" w:rsidRPr="00876214" w:rsidRDefault="0009290F" w:rsidP="0009290F">
      <w:pPr>
        <w:keepNext/>
        <w:spacing w:after="180" w:line="240" w:lineRule="auto"/>
        <w:rPr>
          <w:rFonts w:ascii="Book Antiqua" w:hAnsi="Book Antiqua" w:cs="Times New Roman"/>
          <w:szCs w:val="24"/>
        </w:rPr>
      </w:pPr>
      <w:r w:rsidRPr="00876214">
        <w:rPr>
          <w:rFonts w:ascii="Book Antiqua" w:hAnsi="Book Antiqua" w:cs="Times New Roman"/>
          <w:szCs w:val="24"/>
          <w:u w:val="single"/>
        </w:rPr>
        <w:t>ARTÍCULO TERCERO:</w:t>
      </w:r>
      <w:r w:rsidRPr="00876214">
        <w:rPr>
          <w:rFonts w:ascii="Book Antiqua" w:hAnsi="Book Antiqua" w:cs="Times New Roman"/>
          <w:szCs w:val="24"/>
        </w:rPr>
        <w:t xml:space="preserve"> FIJASE el valor de la superficie descripta en el Artículo que antecede en el importe de $35  (treinta y cinco pesos)  por m2. </w:t>
      </w:r>
    </w:p>
    <w:p w:rsidR="0009290F" w:rsidRPr="00876214" w:rsidRDefault="0009290F" w:rsidP="0009290F">
      <w:pPr>
        <w:keepNext/>
        <w:spacing w:after="180" w:line="240" w:lineRule="auto"/>
        <w:rPr>
          <w:rFonts w:ascii="Book Antiqua" w:hAnsi="Book Antiqua" w:cs="Times New Roman"/>
          <w:szCs w:val="24"/>
        </w:rPr>
      </w:pPr>
      <w:r w:rsidRPr="00876214">
        <w:rPr>
          <w:rFonts w:ascii="Book Antiqua" w:hAnsi="Book Antiqua" w:cs="Times New Roman"/>
          <w:szCs w:val="24"/>
          <w:u w:val="single"/>
        </w:rPr>
        <w:t>ARTÍCULO CUARTO:</w:t>
      </w:r>
      <w:r w:rsidRPr="00876214">
        <w:rPr>
          <w:rFonts w:ascii="Book Antiqua" w:hAnsi="Book Antiqua" w:cs="Times New Roman"/>
          <w:szCs w:val="24"/>
        </w:rPr>
        <w:t xml:space="preserve"> A los efectos de concretar la entrega autorizada en el Artículo Primero de esta Ordenanza se procederá a suscribir un Boleto de Compraventa, quedando establecido que en el plazo de pago, no podrá transferirse, venderse ni alquilarse la parcela entregada y ni el señor SANSO ni su conyugue podrán ser beneficiarios de ningún tipo de plan de similares características por el término que dure la presente operación. </w:t>
      </w:r>
    </w:p>
    <w:p w:rsidR="0009290F" w:rsidRPr="00876214" w:rsidRDefault="0009290F" w:rsidP="0009290F">
      <w:pPr>
        <w:keepNext/>
        <w:spacing w:after="180" w:line="240" w:lineRule="auto"/>
        <w:rPr>
          <w:rFonts w:ascii="Book Antiqua" w:hAnsi="Book Antiqua" w:cs="Times New Roman"/>
          <w:szCs w:val="24"/>
          <w:u w:val="single"/>
        </w:rPr>
      </w:pPr>
      <w:r w:rsidRPr="00876214">
        <w:rPr>
          <w:rFonts w:ascii="Book Antiqua" w:hAnsi="Book Antiqua" w:cs="Times New Roman"/>
          <w:szCs w:val="24"/>
          <w:u w:val="single"/>
        </w:rPr>
        <w:t>ARTÍCULO QUINTO:</w:t>
      </w:r>
      <w:r w:rsidRPr="00876214">
        <w:rPr>
          <w:rFonts w:ascii="Book Antiqua" w:hAnsi="Book Antiqua" w:cs="Times New Roman"/>
          <w:szCs w:val="24"/>
        </w:rPr>
        <w:t xml:space="preserve"> CUMPLIDO el pago el señor Sanso deberá gestionar a su cargo la escritura traslativa de dominio a su favor. </w:t>
      </w:r>
    </w:p>
    <w:p w:rsidR="0009290F" w:rsidRPr="00876214" w:rsidRDefault="0009290F" w:rsidP="0009290F">
      <w:pPr>
        <w:keepNext/>
        <w:spacing w:after="180" w:line="240" w:lineRule="auto"/>
        <w:rPr>
          <w:rFonts w:ascii="Book Antiqua" w:hAnsi="Book Antiqua" w:cs="Times New Roman"/>
          <w:szCs w:val="24"/>
        </w:rPr>
      </w:pPr>
      <w:r w:rsidRPr="00876214">
        <w:rPr>
          <w:rFonts w:ascii="Book Antiqua" w:hAnsi="Book Antiqua" w:cs="Times New Roman"/>
          <w:szCs w:val="24"/>
          <w:u w:val="single"/>
        </w:rPr>
        <w:t>ARTÍCULO FINAL:</w:t>
      </w:r>
      <w:r w:rsidRPr="00876214">
        <w:rPr>
          <w:rFonts w:ascii="Book Antiqua" w:hAnsi="Book Antiqua" w:cs="Times New Roman"/>
          <w:szCs w:val="24"/>
        </w:rPr>
        <w:t xml:space="preserve"> DE FORMA.</w:t>
      </w:r>
    </w:p>
    <w:p w:rsidR="0009290F" w:rsidRPr="00876214" w:rsidRDefault="0009290F" w:rsidP="0009290F">
      <w:pPr>
        <w:keepNext/>
        <w:spacing w:after="180" w:line="240" w:lineRule="auto"/>
        <w:jc w:val="right"/>
        <w:rPr>
          <w:rFonts w:ascii="Book Antiqua" w:hAnsi="Book Antiqua" w:cs="Times New Roman"/>
          <w:szCs w:val="24"/>
        </w:rPr>
      </w:pPr>
      <w:r w:rsidRPr="00876214">
        <w:rPr>
          <w:rFonts w:ascii="Book Antiqua" w:hAnsi="Book Antiqua" w:cs="Times New Roman"/>
          <w:szCs w:val="24"/>
        </w:rPr>
        <w:t xml:space="preserve">Sancionada el </w:t>
      </w:r>
      <w:r w:rsidRPr="00876214">
        <w:rPr>
          <w:rFonts w:ascii="Book Antiqua" w:hAnsi="Book Antiqua" w:cs="Times New Roman"/>
          <w:b/>
          <w:szCs w:val="24"/>
        </w:rPr>
        <w:t xml:space="preserve"> 29 de Enero de 2002</w:t>
      </w:r>
    </w:p>
    <w:p w:rsidR="0009290F" w:rsidRPr="00876214" w:rsidRDefault="0009290F" w:rsidP="0009290F">
      <w:pPr>
        <w:keepNext/>
        <w:spacing w:after="180" w:line="240" w:lineRule="auto"/>
        <w:rPr>
          <w:rFonts w:ascii="Book Antiqua" w:hAnsi="Book Antiqua" w:cs="Times New Roman"/>
          <w:szCs w:val="24"/>
        </w:rPr>
      </w:pPr>
    </w:p>
    <w:p w:rsidR="0009290F" w:rsidRPr="00876214" w:rsidRDefault="0009290F" w:rsidP="0009290F">
      <w:pPr>
        <w:keepNext/>
        <w:spacing w:after="180" w:line="240" w:lineRule="auto"/>
        <w:jc w:val="left"/>
        <w:rPr>
          <w:rFonts w:ascii="Book Antiqua" w:hAnsi="Book Antiqua" w:cs="Times New Roman"/>
          <w:szCs w:val="24"/>
        </w:rPr>
      </w:pPr>
    </w:p>
    <w:p w:rsidR="003020A8" w:rsidRPr="00796581" w:rsidRDefault="003020A8" w:rsidP="003020A8">
      <w:pPr>
        <w:keepNext/>
        <w:spacing w:before="480" w:after="180" w:line="240" w:lineRule="auto"/>
        <w:rPr>
          <w:rFonts w:ascii="Book Antiqua" w:hAnsi="Book Antiqua" w:cs="Times New Roman"/>
          <w:b/>
          <w:szCs w:val="24"/>
        </w:rPr>
      </w:pPr>
      <w:r w:rsidRPr="00796581">
        <w:rPr>
          <w:rFonts w:ascii="Book Antiqua" w:hAnsi="Book Antiqua" w:cs="Times New Roman"/>
          <w:b/>
          <w:szCs w:val="24"/>
        </w:rPr>
        <w:t>ORDENANZA Nº 1207</w:t>
      </w:r>
    </w:p>
    <w:p w:rsidR="003020A8" w:rsidRPr="00796581" w:rsidRDefault="003020A8" w:rsidP="003020A8">
      <w:pPr>
        <w:keepNext/>
        <w:spacing w:after="180" w:line="240" w:lineRule="auto"/>
        <w:rPr>
          <w:rFonts w:ascii="Book Antiqua" w:hAnsi="Book Antiqua" w:cs="Times New Roman"/>
          <w:szCs w:val="24"/>
        </w:rPr>
      </w:pPr>
      <w:r w:rsidRPr="00796581">
        <w:rPr>
          <w:rFonts w:ascii="Book Antiqua" w:hAnsi="Book Antiqua" w:cs="Times New Roman"/>
          <w:szCs w:val="24"/>
          <w:u w:val="single"/>
        </w:rPr>
        <w:t>ARTÍCULO PRIMERO:</w:t>
      </w:r>
      <w:r w:rsidRPr="00796581">
        <w:rPr>
          <w:rFonts w:ascii="Book Antiqua" w:hAnsi="Book Antiqua" w:cs="Times New Roman"/>
          <w:szCs w:val="24"/>
        </w:rPr>
        <w:t xml:space="preserve"> DISPONESE la adhesión de esta Municipalidad a la Ley Provincial de fecha 05/01/02, a través de la cual se modifica la Ley Nº 5530  (de los Municipios del Interior)  fijando los nuevos límites territoriales y administrativos de la Municipalidad de Yerba Buena, la que fue debidamente promulgada, conforme lo establecido en el Art. 67 de la Constitución de la Provincia de Tucumán. </w:t>
      </w:r>
    </w:p>
    <w:p w:rsidR="003020A8" w:rsidRPr="00796581" w:rsidRDefault="003020A8" w:rsidP="003020A8">
      <w:pPr>
        <w:keepNext/>
        <w:spacing w:after="180" w:line="240" w:lineRule="auto"/>
        <w:rPr>
          <w:rFonts w:ascii="Book Antiqua" w:hAnsi="Book Antiqua" w:cs="Times New Roman"/>
          <w:szCs w:val="24"/>
        </w:rPr>
      </w:pPr>
      <w:r w:rsidRPr="00796581">
        <w:rPr>
          <w:rFonts w:ascii="Book Antiqua" w:hAnsi="Book Antiqua" w:cs="Times New Roman"/>
          <w:szCs w:val="24"/>
          <w:u w:val="single"/>
        </w:rPr>
        <w:t>ARTÍCULO SEGUNDO:</w:t>
      </w:r>
      <w:r w:rsidRPr="00796581">
        <w:rPr>
          <w:rFonts w:ascii="Book Antiqua" w:hAnsi="Book Antiqua" w:cs="Times New Roman"/>
          <w:szCs w:val="24"/>
        </w:rPr>
        <w:t xml:space="preserve"> PERMITASE la presente Ordenanza con copia de la Ley Provincial de fecha 05/01/02 a la Dirección de Catastro, Edificación y Planeamiento de esta Municipalidad y por su intermedio a todas las entidades, Organismos Provinciales y Municipales competentes, a los fines pertinentes. </w:t>
      </w:r>
    </w:p>
    <w:p w:rsidR="003020A8" w:rsidRPr="00796581" w:rsidRDefault="003020A8" w:rsidP="003020A8">
      <w:pPr>
        <w:keepNext/>
        <w:spacing w:after="180" w:line="240" w:lineRule="auto"/>
        <w:rPr>
          <w:rFonts w:ascii="Book Antiqua" w:hAnsi="Book Antiqua" w:cs="Times New Roman"/>
          <w:szCs w:val="24"/>
        </w:rPr>
      </w:pPr>
      <w:r w:rsidRPr="00796581">
        <w:rPr>
          <w:rFonts w:ascii="Book Antiqua" w:hAnsi="Book Antiqua" w:cs="Times New Roman"/>
          <w:szCs w:val="24"/>
          <w:u w:val="single"/>
        </w:rPr>
        <w:t>ARTÍCULO TERCERO:</w:t>
      </w:r>
      <w:r w:rsidRPr="00796581">
        <w:rPr>
          <w:rFonts w:ascii="Book Antiqua" w:hAnsi="Book Antiqua" w:cs="Times New Roman"/>
          <w:szCs w:val="24"/>
        </w:rPr>
        <w:t xml:space="preserve"> ORDENAR que por la Secretaria de Gobierno, Obras y Servicios Públicos de esta Municipalidad y a través de la Dirección de Catastro, Edificación y Planeamiento, se realicen las modificaciones que a tal fin pudiera corresponder, con carácter de muy urgente. </w:t>
      </w:r>
    </w:p>
    <w:p w:rsidR="003020A8" w:rsidRPr="00796581" w:rsidRDefault="003020A8" w:rsidP="003020A8">
      <w:pPr>
        <w:keepNext/>
        <w:spacing w:after="180" w:line="240" w:lineRule="auto"/>
        <w:rPr>
          <w:rFonts w:ascii="Book Antiqua" w:hAnsi="Book Antiqua" w:cs="Times New Roman"/>
          <w:szCs w:val="24"/>
        </w:rPr>
      </w:pPr>
      <w:r w:rsidRPr="00796581">
        <w:rPr>
          <w:rFonts w:ascii="Book Antiqua" w:hAnsi="Book Antiqua" w:cs="Times New Roman"/>
          <w:szCs w:val="24"/>
          <w:u w:val="single"/>
        </w:rPr>
        <w:t>ARTÍCULO CUARTO:</w:t>
      </w:r>
      <w:r w:rsidRPr="00796581">
        <w:rPr>
          <w:rFonts w:ascii="Book Antiqua" w:hAnsi="Book Antiqua" w:cs="Times New Roman"/>
          <w:szCs w:val="24"/>
        </w:rPr>
        <w:t xml:space="preserve"> FACULTASE al Ing. Federico de Zavalia Aguilar, Director de Catastro, Edificación y Planeamiento de este Municipio para que efectúe todas las gestiones que a los efectos legales, administrativos y catastrales sean correspondientes, con conocimiento inmediato de esta intervención. </w:t>
      </w:r>
    </w:p>
    <w:p w:rsidR="003020A8" w:rsidRPr="00796581" w:rsidRDefault="003020A8" w:rsidP="003020A8">
      <w:pPr>
        <w:keepNext/>
        <w:spacing w:after="180" w:line="240" w:lineRule="auto"/>
        <w:rPr>
          <w:rFonts w:ascii="Book Antiqua" w:hAnsi="Book Antiqua" w:cs="Times New Roman"/>
          <w:szCs w:val="24"/>
        </w:rPr>
      </w:pPr>
      <w:r w:rsidRPr="00796581">
        <w:rPr>
          <w:rFonts w:ascii="Book Antiqua" w:hAnsi="Book Antiqua" w:cs="Times New Roman"/>
          <w:szCs w:val="24"/>
          <w:u w:val="single"/>
        </w:rPr>
        <w:lastRenderedPageBreak/>
        <w:t>ARTÍCULO QUINTO:</w:t>
      </w:r>
      <w:r w:rsidRPr="00796581">
        <w:rPr>
          <w:rFonts w:ascii="Book Antiqua" w:hAnsi="Book Antiqua" w:cs="Times New Roman"/>
          <w:szCs w:val="24"/>
        </w:rPr>
        <w:t xml:space="preserve"> ADJUNTASE a esta Ordenanza copia de la referida Ley sancionada y promulgada. </w:t>
      </w:r>
    </w:p>
    <w:p w:rsidR="003020A8" w:rsidRPr="00796581" w:rsidRDefault="003020A8" w:rsidP="003020A8">
      <w:pPr>
        <w:keepNext/>
        <w:spacing w:after="180" w:line="240" w:lineRule="auto"/>
        <w:rPr>
          <w:rFonts w:ascii="Book Antiqua" w:hAnsi="Book Antiqua" w:cs="Times New Roman"/>
          <w:szCs w:val="24"/>
          <w:u w:val="single"/>
        </w:rPr>
      </w:pPr>
      <w:r w:rsidRPr="00796581">
        <w:rPr>
          <w:rFonts w:ascii="Book Antiqua" w:hAnsi="Book Antiqua" w:cs="Times New Roman"/>
          <w:szCs w:val="24"/>
          <w:u w:val="single"/>
        </w:rPr>
        <w:t>ARTÍCULO SEXTO:</w:t>
      </w:r>
      <w:r w:rsidRPr="00796581">
        <w:rPr>
          <w:rFonts w:ascii="Book Antiqua" w:hAnsi="Book Antiqua" w:cs="Times New Roman"/>
          <w:szCs w:val="24"/>
        </w:rPr>
        <w:t xml:space="preserve"> FACULTASE a la Dirección de Rentas y a la Dirección de Asuntos Jurídicos de este Municipio para que se efectúen todas las notificaciones que fueren menester a los efectos señalados. </w:t>
      </w:r>
    </w:p>
    <w:p w:rsidR="003020A8" w:rsidRPr="00796581" w:rsidRDefault="003020A8" w:rsidP="003020A8">
      <w:pPr>
        <w:keepNext/>
        <w:spacing w:after="180" w:line="240" w:lineRule="auto"/>
        <w:rPr>
          <w:rFonts w:ascii="Book Antiqua" w:hAnsi="Book Antiqua" w:cs="Times New Roman"/>
          <w:szCs w:val="24"/>
        </w:rPr>
      </w:pPr>
      <w:r w:rsidRPr="00796581">
        <w:rPr>
          <w:rFonts w:ascii="Book Antiqua" w:hAnsi="Book Antiqua" w:cs="Times New Roman"/>
          <w:szCs w:val="24"/>
          <w:u w:val="single"/>
        </w:rPr>
        <w:t>ARTÍCULO FINAL:</w:t>
      </w:r>
      <w:r w:rsidRPr="00796581">
        <w:rPr>
          <w:rFonts w:ascii="Book Antiqua" w:hAnsi="Book Antiqua" w:cs="Times New Roman"/>
          <w:szCs w:val="24"/>
        </w:rPr>
        <w:t xml:space="preserve"> DE FORMA.</w:t>
      </w:r>
    </w:p>
    <w:p w:rsidR="003020A8" w:rsidRPr="00796581" w:rsidRDefault="003020A8" w:rsidP="003020A8">
      <w:pPr>
        <w:keepNext/>
        <w:spacing w:after="180" w:line="240" w:lineRule="auto"/>
        <w:jc w:val="right"/>
        <w:rPr>
          <w:rFonts w:ascii="Book Antiqua" w:hAnsi="Book Antiqua" w:cs="Times New Roman"/>
          <w:szCs w:val="24"/>
        </w:rPr>
      </w:pPr>
      <w:r w:rsidRPr="00796581">
        <w:rPr>
          <w:rFonts w:ascii="Book Antiqua" w:hAnsi="Book Antiqua" w:cs="Times New Roman"/>
          <w:szCs w:val="24"/>
        </w:rPr>
        <w:t xml:space="preserve">Sancionada el </w:t>
      </w:r>
      <w:r w:rsidRPr="00796581">
        <w:rPr>
          <w:rFonts w:ascii="Book Antiqua" w:hAnsi="Book Antiqua" w:cs="Times New Roman"/>
          <w:b/>
          <w:szCs w:val="24"/>
        </w:rPr>
        <w:t xml:space="preserve"> 30 de Enero de 2002</w:t>
      </w:r>
    </w:p>
    <w:p w:rsidR="003020A8" w:rsidRPr="00796581" w:rsidRDefault="003020A8" w:rsidP="003020A8">
      <w:pPr>
        <w:keepNext/>
        <w:spacing w:after="180" w:line="240" w:lineRule="auto"/>
        <w:rPr>
          <w:rFonts w:ascii="Book Antiqua" w:hAnsi="Book Antiqua" w:cs="Times New Roman"/>
          <w:szCs w:val="24"/>
        </w:rPr>
      </w:pPr>
    </w:p>
    <w:p w:rsidR="003020A8" w:rsidRPr="00796581" w:rsidRDefault="003020A8" w:rsidP="003020A8">
      <w:pPr>
        <w:keepNext/>
        <w:spacing w:after="180" w:line="240" w:lineRule="auto"/>
        <w:jc w:val="left"/>
        <w:rPr>
          <w:rFonts w:ascii="Book Antiqua" w:hAnsi="Book Antiqua" w:cs="Times New Roman"/>
          <w:szCs w:val="24"/>
        </w:rPr>
      </w:pPr>
    </w:p>
    <w:p w:rsidR="001B7F7D" w:rsidRPr="0032676E" w:rsidRDefault="001B7F7D" w:rsidP="001B7F7D">
      <w:pPr>
        <w:keepNext/>
        <w:spacing w:before="480" w:after="180" w:line="240" w:lineRule="auto"/>
        <w:rPr>
          <w:rFonts w:ascii="Book Antiqua" w:hAnsi="Book Antiqua" w:cs="Times New Roman"/>
          <w:b/>
          <w:szCs w:val="24"/>
        </w:rPr>
      </w:pPr>
      <w:r w:rsidRPr="0032676E">
        <w:rPr>
          <w:rFonts w:ascii="Book Antiqua" w:hAnsi="Book Antiqua" w:cs="Times New Roman"/>
          <w:b/>
          <w:szCs w:val="24"/>
        </w:rPr>
        <w:t>ORDENANZA Nº 1208</w:t>
      </w:r>
    </w:p>
    <w:p w:rsidR="001B7F7D" w:rsidRPr="0032676E" w:rsidRDefault="001B7F7D" w:rsidP="001B7F7D">
      <w:pPr>
        <w:keepNext/>
        <w:spacing w:after="180" w:line="240" w:lineRule="auto"/>
        <w:rPr>
          <w:rFonts w:ascii="Book Antiqua" w:hAnsi="Book Antiqua" w:cs="Times New Roman"/>
          <w:szCs w:val="24"/>
          <w:u w:val="single"/>
        </w:rPr>
      </w:pPr>
      <w:r w:rsidRPr="0032676E">
        <w:rPr>
          <w:rFonts w:ascii="Book Antiqua" w:hAnsi="Book Antiqua" w:cs="Times New Roman"/>
          <w:szCs w:val="24"/>
          <w:u w:val="single"/>
        </w:rPr>
        <w:t>ARTÍCULO PRIMERO:</w:t>
      </w:r>
      <w:r w:rsidRPr="0032676E">
        <w:rPr>
          <w:rFonts w:ascii="Book Antiqua" w:hAnsi="Book Antiqua" w:cs="Times New Roman"/>
          <w:szCs w:val="24"/>
        </w:rPr>
        <w:t xml:space="preserve"> DISPONESE la adhesión de la Municipalidad de Yerba Buena a la Ley Nº 7184 de fecha 01/01/02 en todos los términos de la misma. </w:t>
      </w:r>
    </w:p>
    <w:p w:rsidR="001B7F7D" w:rsidRPr="0032676E" w:rsidRDefault="001B7F7D" w:rsidP="001B7F7D">
      <w:pPr>
        <w:keepNext/>
        <w:spacing w:after="180" w:line="240" w:lineRule="auto"/>
        <w:rPr>
          <w:rFonts w:ascii="Book Antiqua" w:hAnsi="Book Antiqua" w:cs="Times New Roman"/>
          <w:szCs w:val="24"/>
        </w:rPr>
      </w:pPr>
      <w:r w:rsidRPr="0032676E">
        <w:rPr>
          <w:rFonts w:ascii="Book Antiqua" w:hAnsi="Book Antiqua" w:cs="Times New Roman"/>
          <w:szCs w:val="24"/>
          <w:u w:val="single"/>
        </w:rPr>
        <w:t>ARTÍCULO FINAL:</w:t>
      </w:r>
      <w:r w:rsidRPr="0032676E">
        <w:rPr>
          <w:rFonts w:ascii="Book Antiqua" w:hAnsi="Book Antiqua" w:cs="Times New Roman"/>
          <w:szCs w:val="24"/>
        </w:rPr>
        <w:t xml:space="preserve"> DE FORMA.</w:t>
      </w:r>
    </w:p>
    <w:p w:rsidR="001B7F7D" w:rsidRPr="0032676E" w:rsidRDefault="001B7F7D" w:rsidP="001B7F7D">
      <w:pPr>
        <w:keepNext/>
        <w:spacing w:after="180" w:line="240" w:lineRule="auto"/>
        <w:jc w:val="right"/>
        <w:rPr>
          <w:rFonts w:ascii="Book Antiqua" w:hAnsi="Book Antiqua" w:cs="Times New Roman"/>
          <w:szCs w:val="24"/>
        </w:rPr>
      </w:pPr>
      <w:r w:rsidRPr="0032676E">
        <w:rPr>
          <w:rFonts w:ascii="Book Antiqua" w:hAnsi="Book Antiqua" w:cs="Times New Roman"/>
          <w:szCs w:val="24"/>
        </w:rPr>
        <w:t xml:space="preserve">Sancionada el </w:t>
      </w:r>
      <w:r w:rsidRPr="0032676E">
        <w:rPr>
          <w:rFonts w:ascii="Book Antiqua" w:hAnsi="Book Antiqua" w:cs="Times New Roman"/>
          <w:b/>
          <w:szCs w:val="24"/>
        </w:rPr>
        <w:t xml:space="preserve"> 30 de Enero de 2002</w:t>
      </w:r>
    </w:p>
    <w:p w:rsidR="001B7F7D" w:rsidRPr="0032676E" w:rsidRDefault="001B7F7D" w:rsidP="001B7F7D">
      <w:pPr>
        <w:keepNext/>
        <w:spacing w:after="180" w:line="240" w:lineRule="auto"/>
        <w:rPr>
          <w:rFonts w:ascii="Book Antiqua" w:hAnsi="Book Antiqua" w:cs="Times New Roman"/>
          <w:szCs w:val="24"/>
        </w:rPr>
      </w:pPr>
    </w:p>
    <w:p w:rsidR="001B7F7D" w:rsidRPr="0032676E" w:rsidRDefault="001B7F7D" w:rsidP="001B7F7D">
      <w:pPr>
        <w:keepNext/>
        <w:spacing w:after="180" w:line="240" w:lineRule="auto"/>
        <w:jc w:val="left"/>
        <w:rPr>
          <w:rFonts w:ascii="Book Antiqua" w:hAnsi="Book Antiqua" w:cs="Times New Roman"/>
          <w:szCs w:val="24"/>
        </w:rPr>
      </w:pPr>
    </w:p>
    <w:p w:rsidR="00D47A94" w:rsidRPr="00BA1A86" w:rsidRDefault="00D47A94" w:rsidP="00D47A94">
      <w:pPr>
        <w:keepNext/>
        <w:spacing w:before="480" w:after="180" w:line="240" w:lineRule="auto"/>
        <w:jc w:val="left"/>
        <w:rPr>
          <w:rFonts w:ascii="Book Antiqua" w:hAnsi="Book Antiqua"/>
          <w:b/>
        </w:rPr>
      </w:pPr>
      <w:r w:rsidRPr="00BA1A86">
        <w:rPr>
          <w:rFonts w:ascii="Book Antiqua" w:hAnsi="Book Antiqua"/>
          <w:b/>
        </w:rPr>
        <w:t>ORDENANZA Nº 1210</w:t>
      </w:r>
    </w:p>
    <w:p w:rsidR="00D47A94" w:rsidRPr="00BA1A86" w:rsidRDefault="00D47A94" w:rsidP="00D47A94">
      <w:pPr>
        <w:keepNext/>
        <w:tabs>
          <w:tab w:val="left" w:pos="3261"/>
        </w:tabs>
        <w:spacing w:after="180" w:line="240" w:lineRule="auto"/>
        <w:rPr>
          <w:rFonts w:ascii="Book Antiqua" w:hAnsi="Book Antiqua"/>
        </w:rPr>
      </w:pPr>
      <w:r w:rsidRPr="00BA1A86">
        <w:rPr>
          <w:rFonts w:ascii="Book Antiqua" w:hAnsi="Book Antiqua"/>
          <w:u w:val="single"/>
        </w:rPr>
        <w:t>ARTÍCULO PRIMERO</w:t>
      </w:r>
      <w:r w:rsidRPr="00BA1A86">
        <w:rPr>
          <w:rFonts w:ascii="Book Antiqua" w:hAnsi="Book Antiqua"/>
        </w:rPr>
        <w:t>: ACEPTASE la donación efectuada por la firma Castillo S. A. C. I. F. I. A, mediante Expte. Nº 381-M17-C-02, consistente en 330, 00mts</w:t>
      </w:r>
      <w:r w:rsidRPr="00BA1A86">
        <w:rPr>
          <w:rFonts w:ascii="Book Antiqua" w:hAnsi="Book Antiqua"/>
          <w:vertAlign w:val="superscript"/>
        </w:rPr>
        <w:t>2</w:t>
      </w:r>
      <w:r w:rsidRPr="00BA1A86">
        <w:rPr>
          <w:rFonts w:ascii="Book Antiqua" w:hAnsi="Book Antiqua"/>
        </w:rPr>
        <w:t xml:space="preserve"> de Hormigón destinados a la reparación de las calles de este Municipio, los que serán realizados por la firma “La Merced Ingeniería Civil”, en los lugares que se especifican en el Anexo Único, el que forma parte integrante de la presente Ordenanza. </w:t>
      </w:r>
    </w:p>
    <w:p w:rsidR="00D47A94" w:rsidRPr="00BA1A86" w:rsidRDefault="00D47A94" w:rsidP="00D47A94">
      <w:pPr>
        <w:keepNext/>
        <w:tabs>
          <w:tab w:val="left" w:pos="3261"/>
        </w:tabs>
        <w:spacing w:after="180" w:line="240" w:lineRule="auto"/>
        <w:rPr>
          <w:rFonts w:ascii="Book Antiqua" w:hAnsi="Book Antiqua"/>
        </w:rPr>
      </w:pPr>
      <w:r w:rsidRPr="00BA1A86">
        <w:rPr>
          <w:rFonts w:ascii="Book Antiqua" w:hAnsi="Book Antiqua"/>
          <w:u w:val="single"/>
        </w:rPr>
        <w:t>ARTÍCULO SEGUNDO</w:t>
      </w:r>
      <w:r w:rsidRPr="00BA1A86">
        <w:rPr>
          <w:rFonts w:ascii="Book Antiqua" w:hAnsi="Book Antiqua"/>
        </w:rPr>
        <w:t>: APRUEBASE la Memoria Técnica presentada por la Firma “Catillo S. A. C. I. F. I. A. para la reparación de 330, 00mts</w:t>
      </w:r>
      <w:r w:rsidRPr="00BA1A86">
        <w:rPr>
          <w:rFonts w:ascii="Book Antiqua" w:hAnsi="Book Antiqua"/>
          <w:vertAlign w:val="superscript"/>
        </w:rPr>
        <w:t>2</w:t>
      </w:r>
      <w:r w:rsidRPr="00BA1A86">
        <w:rPr>
          <w:rFonts w:ascii="Book Antiqua" w:hAnsi="Book Antiqua"/>
        </w:rPr>
        <w:t xml:space="preserve"> de hormigón en las calles del municipio de Yerba Buena, la que en fotocopia obra a fs. 4 del referido Expte. </w:t>
      </w:r>
    </w:p>
    <w:p w:rsidR="00D47A94" w:rsidRPr="00BA1A86" w:rsidRDefault="00D47A94" w:rsidP="00D47A94">
      <w:pPr>
        <w:keepNext/>
        <w:tabs>
          <w:tab w:val="left" w:pos="3261"/>
        </w:tabs>
        <w:spacing w:after="180" w:line="240" w:lineRule="auto"/>
        <w:rPr>
          <w:rFonts w:ascii="Book Antiqua" w:hAnsi="Book Antiqua"/>
          <w:u w:val="single"/>
        </w:rPr>
      </w:pPr>
      <w:r w:rsidRPr="00BA1A86">
        <w:rPr>
          <w:rFonts w:ascii="Book Antiqua" w:hAnsi="Book Antiqua"/>
          <w:u w:val="single"/>
        </w:rPr>
        <w:t>ARTÍCULO TERCERO</w:t>
      </w:r>
      <w:r w:rsidRPr="00BA1A86">
        <w:rPr>
          <w:rFonts w:ascii="Book Antiqua" w:hAnsi="Book Antiqua"/>
        </w:rPr>
        <w:t xml:space="preserve">: Los trabajos a realizarse en el marco de la presente donación, serán supervisados por el Arq. Raúl Casanova. </w:t>
      </w:r>
    </w:p>
    <w:p w:rsidR="00D47A94" w:rsidRPr="00BA1A86" w:rsidRDefault="00D47A94" w:rsidP="00D47A94">
      <w:pPr>
        <w:keepNext/>
        <w:tabs>
          <w:tab w:val="left" w:pos="3261"/>
        </w:tabs>
        <w:spacing w:after="180" w:line="240" w:lineRule="auto"/>
        <w:rPr>
          <w:rFonts w:ascii="Book Antiqua" w:hAnsi="Book Antiqua"/>
        </w:rPr>
      </w:pPr>
      <w:r w:rsidRPr="00BA1A86">
        <w:rPr>
          <w:rFonts w:ascii="Book Antiqua" w:hAnsi="Book Antiqua"/>
          <w:u w:val="single"/>
        </w:rPr>
        <w:t>ARTÍCULO FINAL:</w:t>
      </w:r>
      <w:r w:rsidRPr="00BA1A86">
        <w:rPr>
          <w:rFonts w:ascii="Book Antiqua" w:hAnsi="Book Antiqua"/>
        </w:rPr>
        <w:t xml:space="preserve"> DE FORMA.</w:t>
      </w:r>
    </w:p>
    <w:p w:rsidR="00D47A94" w:rsidRPr="00BA1A86" w:rsidRDefault="00D47A94" w:rsidP="00D47A94">
      <w:pPr>
        <w:keepNext/>
        <w:tabs>
          <w:tab w:val="left" w:pos="3261"/>
        </w:tabs>
        <w:spacing w:after="180" w:line="240" w:lineRule="auto"/>
        <w:jc w:val="right"/>
        <w:rPr>
          <w:rFonts w:ascii="Book Antiqua" w:hAnsi="Book Antiqua"/>
        </w:rPr>
      </w:pPr>
      <w:r w:rsidRPr="00BA1A86">
        <w:rPr>
          <w:rFonts w:ascii="Book Antiqua" w:hAnsi="Book Antiqua"/>
        </w:rPr>
        <w:t xml:space="preserve">Sancionada el </w:t>
      </w:r>
      <w:r w:rsidRPr="00BA1A86">
        <w:rPr>
          <w:rFonts w:ascii="Book Antiqua" w:hAnsi="Book Antiqua"/>
          <w:b/>
        </w:rPr>
        <w:t xml:space="preserve"> 05 de Febrero de 2002</w:t>
      </w:r>
    </w:p>
    <w:p w:rsidR="00D47A94" w:rsidRPr="00BA1A86" w:rsidRDefault="00D47A94" w:rsidP="00D47A94">
      <w:pPr>
        <w:keepNext/>
        <w:tabs>
          <w:tab w:val="left" w:pos="3261"/>
        </w:tabs>
        <w:spacing w:after="180" w:line="240" w:lineRule="auto"/>
        <w:jc w:val="left"/>
        <w:rPr>
          <w:rFonts w:ascii="Book Antiqua" w:hAnsi="Book Antiqua"/>
        </w:rPr>
      </w:pPr>
    </w:p>
    <w:p w:rsidR="00D47A94" w:rsidRPr="00BA1A86" w:rsidRDefault="00D47A94" w:rsidP="00D47A94">
      <w:pPr>
        <w:keepNext/>
        <w:tabs>
          <w:tab w:val="left" w:pos="3261"/>
        </w:tabs>
        <w:spacing w:after="180" w:line="240" w:lineRule="auto"/>
        <w:jc w:val="left"/>
        <w:rPr>
          <w:rFonts w:ascii="Book Antiqua" w:hAnsi="Book Antiqua"/>
        </w:rPr>
      </w:pPr>
    </w:p>
    <w:p w:rsidR="00033E69" w:rsidRPr="00281525" w:rsidRDefault="00033E69" w:rsidP="00033E69">
      <w:pPr>
        <w:keepNext/>
        <w:spacing w:before="480" w:after="180" w:line="240" w:lineRule="auto"/>
        <w:rPr>
          <w:rFonts w:ascii="Book Antiqua" w:hAnsi="Book Antiqua" w:cs="Times New Roman"/>
          <w:b/>
          <w:szCs w:val="24"/>
        </w:rPr>
      </w:pPr>
      <w:r w:rsidRPr="00281525">
        <w:rPr>
          <w:rFonts w:ascii="Book Antiqua" w:hAnsi="Book Antiqua" w:cs="Times New Roman"/>
          <w:b/>
          <w:szCs w:val="24"/>
        </w:rPr>
        <w:t>ORDENANZA Nº 1212</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u w:val="single"/>
        </w:rPr>
        <w:t>ARTÍCULO PRIMERO:</w:t>
      </w:r>
      <w:r w:rsidRPr="00281525">
        <w:rPr>
          <w:rFonts w:ascii="Book Antiqua" w:hAnsi="Book Antiqua" w:cs="Times New Roman"/>
          <w:szCs w:val="24"/>
        </w:rPr>
        <w:t xml:space="preserve"> ESTABLECESE un régimen especial de ayuda Económica para aquellas personas mayores de 65 años con ingresos iguales o inferiores a $300. 00  </w:t>
      </w:r>
      <w:r w:rsidRPr="00281525">
        <w:rPr>
          <w:rFonts w:ascii="Book Antiqua" w:hAnsi="Book Antiqua" w:cs="Times New Roman"/>
          <w:szCs w:val="24"/>
        </w:rPr>
        <w:lastRenderedPageBreak/>
        <w:t xml:space="preserve">(trescientos pesos)  que sean titulares de parcelas, nichos, bóvedas y mausoleos pertenecientes al Cementerio de Yerba Buena y Cementerio Jardín. </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u w:val="single"/>
        </w:rPr>
        <w:t>ARTÍCULO SEGUNDO:</w:t>
      </w:r>
      <w:r w:rsidRPr="00281525">
        <w:rPr>
          <w:rFonts w:ascii="Book Antiqua" w:hAnsi="Book Antiqua" w:cs="Times New Roman"/>
          <w:szCs w:val="24"/>
        </w:rPr>
        <w:t xml:space="preserve"> PODRAN GOZAR de la ayuda económica que esta Ordenanza dispone las personas que cumplan con los siguientes requisitos: </w:t>
      </w:r>
    </w:p>
    <w:p w:rsidR="00033E69" w:rsidRPr="00281525" w:rsidRDefault="00033E69" w:rsidP="00033E69">
      <w:pPr>
        <w:pStyle w:val="Prrafodelista"/>
        <w:keepNext/>
        <w:numPr>
          <w:ilvl w:val="0"/>
          <w:numId w:val="300"/>
        </w:numPr>
        <w:spacing w:after="180" w:line="240" w:lineRule="auto"/>
        <w:ind w:left="0" w:firstLine="0"/>
        <w:rPr>
          <w:rFonts w:ascii="Book Antiqua" w:hAnsi="Book Antiqua" w:cs="Times New Roman"/>
          <w:szCs w:val="24"/>
        </w:rPr>
      </w:pPr>
      <w:r w:rsidRPr="00281525">
        <w:rPr>
          <w:rFonts w:ascii="Book Antiqua" w:hAnsi="Book Antiqua" w:cs="Times New Roman"/>
          <w:szCs w:val="24"/>
        </w:rPr>
        <w:t xml:space="preserve">Deberá demostrar en forma fehaciente tener una edad mínima de 65 años cumplidos al 31 de enero del 2002. </w:t>
      </w:r>
    </w:p>
    <w:p w:rsidR="00033E69" w:rsidRPr="00281525" w:rsidRDefault="00033E69" w:rsidP="00033E69">
      <w:pPr>
        <w:pStyle w:val="Prrafodelista"/>
        <w:keepNext/>
        <w:numPr>
          <w:ilvl w:val="0"/>
          <w:numId w:val="300"/>
        </w:numPr>
        <w:spacing w:after="180" w:line="240" w:lineRule="auto"/>
        <w:ind w:left="0" w:firstLine="0"/>
        <w:rPr>
          <w:rFonts w:ascii="Book Antiqua" w:hAnsi="Book Antiqua" w:cs="Times New Roman"/>
          <w:szCs w:val="24"/>
        </w:rPr>
      </w:pPr>
      <w:r w:rsidRPr="00281525">
        <w:rPr>
          <w:rFonts w:ascii="Book Antiqua" w:hAnsi="Book Antiqua" w:cs="Times New Roman"/>
          <w:szCs w:val="24"/>
        </w:rPr>
        <w:t xml:space="preserve">Deberá demostrar ser titular de dominio al 31 de Enero de 2002. </w:t>
      </w:r>
    </w:p>
    <w:p w:rsidR="00033E69" w:rsidRPr="00281525" w:rsidRDefault="00033E69" w:rsidP="00033E69">
      <w:pPr>
        <w:pStyle w:val="Prrafodelista"/>
        <w:keepNext/>
        <w:numPr>
          <w:ilvl w:val="0"/>
          <w:numId w:val="300"/>
        </w:numPr>
        <w:spacing w:after="180" w:line="240" w:lineRule="auto"/>
        <w:ind w:left="0" w:firstLine="0"/>
        <w:rPr>
          <w:rFonts w:ascii="Book Antiqua" w:hAnsi="Book Antiqua" w:cs="Times New Roman"/>
          <w:szCs w:val="24"/>
        </w:rPr>
      </w:pPr>
      <w:r w:rsidRPr="00281525">
        <w:rPr>
          <w:rFonts w:ascii="Book Antiqua" w:hAnsi="Book Antiqua" w:cs="Times New Roman"/>
          <w:szCs w:val="24"/>
        </w:rPr>
        <w:t xml:space="preserve">Deberá acreditar en forma fehaciente  (recibos de sueldo, haberes jubilatorios, etc.)   no poseer ingresos mensuales superiores a $300. 00  (trescientos pesos) </w:t>
      </w:r>
    </w:p>
    <w:p w:rsidR="00033E69" w:rsidRPr="00281525" w:rsidRDefault="00033E69" w:rsidP="00033E69">
      <w:pPr>
        <w:pStyle w:val="Prrafodelista"/>
        <w:keepNext/>
        <w:numPr>
          <w:ilvl w:val="0"/>
          <w:numId w:val="300"/>
        </w:numPr>
        <w:spacing w:after="180" w:line="240" w:lineRule="auto"/>
        <w:ind w:left="0" w:firstLine="0"/>
        <w:rPr>
          <w:rFonts w:ascii="Book Antiqua" w:hAnsi="Book Antiqua" w:cs="Times New Roman"/>
          <w:szCs w:val="24"/>
        </w:rPr>
      </w:pPr>
      <w:r w:rsidRPr="00281525">
        <w:rPr>
          <w:rFonts w:ascii="Book Antiqua" w:hAnsi="Book Antiqua" w:cs="Times New Roman"/>
          <w:szCs w:val="24"/>
        </w:rPr>
        <w:t xml:space="preserve">Tendrá que tener abonado en su totalidad la Concesión como así también las contribuciones que inciden sobre Cementerios hasta el año 2001 inclusive. </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rPr>
        <w:t xml:space="preserve">En casi de no cumplirse con este requisito podrá su titular acogerse a regularizar la situación hasta el día 28 de febrero de 2002 pagando su deuda de contado con descuento del 20%. </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u w:val="single"/>
        </w:rPr>
        <w:t>ARTÍCULO TERCERO:</w:t>
      </w:r>
      <w:r w:rsidRPr="00281525">
        <w:rPr>
          <w:rFonts w:ascii="Book Antiqua" w:hAnsi="Book Antiqua" w:cs="Times New Roman"/>
          <w:szCs w:val="24"/>
        </w:rPr>
        <w:t xml:space="preserve"> La ayuda económica que por esta Ordenanza se implementa a los titulares que cumplan con los requisitos de los artículos primero y segundo es la siguiente: </w:t>
      </w:r>
    </w:p>
    <w:p w:rsidR="00033E69" w:rsidRPr="00281525" w:rsidRDefault="00033E69" w:rsidP="00033E69">
      <w:pPr>
        <w:pStyle w:val="Prrafodelista"/>
        <w:keepNext/>
        <w:numPr>
          <w:ilvl w:val="0"/>
          <w:numId w:val="301"/>
        </w:numPr>
        <w:spacing w:after="180" w:line="240" w:lineRule="auto"/>
        <w:ind w:left="0" w:firstLine="0"/>
        <w:rPr>
          <w:rFonts w:ascii="Book Antiqua" w:hAnsi="Book Antiqua" w:cs="Times New Roman"/>
          <w:szCs w:val="24"/>
        </w:rPr>
      </w:pPr>
      <w:r w:rsidRPr="00281525">
        <w:rPr>
          <w:rFonts w:ascii="Book Antiqua" w:hAnsi="Book Antiqua" w:cs="Times New Roman"/>
          <w:szCs w:val="24"/>
        </w:rPr>
        <w:t xml:space="preserve">Si se adeuda concesión y/o contribuciones que inciden sobre Cementerios sin que ellas tuvieran forma de pago, se podrán cancelar hasta el día 28 de febrero de 2002 de contado únicamente con un descuento del 20%. </w:t>
      </w:r>
    </w:p>
    <w:p w:rsidR="00033E69" w:rsidRPr="00281525" w:rsidRDefault="00033E69" w:rsidP="00033E69">
      <w:pPr>
        <w:pStyle w:val="Prrafodelista"/>
        <w:keepNext/>
        <w:numPr>
          <w:ilvl w:val="0"/>
          <w:numId w:val="301"/>
        </w:numPr>
        <w:spacing w:after="180" w:line="240" w:lineRule="auto"/>
        <w:ind w:left="0" w:firstLine="0"/>
        <w:rPr>
          <w:rFonts w:ascii="Book Antiqua" w:hAnsi="Book Antiqua" w:cs="Times New Roman"/>
          <w:szCs w:val="24"/>
        </w:rPr>
      </w:pPr>
      <w:r w:rsidRPr="00281525">
        <w:rPr>
          <w:rFonts w:ascii="Book Antiqua" w:hAnsi="Book Antiqua" w:cs="Times New Roman"/>
          <w:szCs w:val="24"/>
        </w:rPr>
        <w:t xml:space="preserve">Se les otorga un 20% de descuento por pago de contado del año 2. 002, 00mts s un 15% adicional por encuadrarse dentro de esta Ordenanza. </w:t>
      </w:r>
    </w:p>
    <w:p w:rsidR="00033E69" w:rsidRPr="00281525" w:rsidRDefault="00033E69" w:rsidP="00033E69">
      <w:pPr>
        <w:pStyle w:val="Prrafodelista"/>
        <w:keepNext/>
        <w:numPr>
          <w:ilvl w:val="0"/>
          <w:numId w:val="301"/>
        </w:numPr>
        <w:spacing w:after="180" w:line="240" w:lineRule="auto"/>
        <w:ind w:left="0" w:firstLine="0"/>
        <w:rPr>
          <w:rFonts w:ascii="Book Antiqua" w:hAnsi="Book Antiqua" w:cs="Times New Roman"/>
          <w:szCs w:val="24"/>
        </w:rPr>
      </w:pPr>
      <w:r w:rsidRPr="00281525">
        <w:rPr>
          <w:rFonts w:ascii="Book Antiqua" w:hAnsi="Book Antiqua" w:cs="Times New Roman"/>
          <w:szCs w:val="24"/>
        </w:rPr>
        <w:t xml:space="preserve">Si el titular se encuentra al día en sus obligaciones tiene un descuento del 15% por pago de sus contribuciones sobre Cementerio  (CISC)  durante el año 2002. </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u w:val="single"/>
        </w:rPr>
        <w:t>ARTÍCULO CUARTO:</w:t>
      </w:r>
      <w:r w:rsidRPr="00281525">
        <w:rPr>
          <w:rFonts w:ascii="Book Antiqua" w:hAnsi="Book Antiqua" w:cs="Times New Roman"/>
          <w:szCs w:val="24"/>
        </w:rPr>
        <w:t xml:space="preserve"> La presente Ordenanza tiene vigencia hasta el día 31 de Diciembre del 2002 y su titular para ser beneficiario de ella deberá cumplir con las contribuciones sobre Cementerio siempre al día durante el año en curso, perdiendo automáticamente ese derecho si así no lo hiciere. </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u w:val="single"/>
        </w:rPr>
        <w:t>ARTÍCULO QUINTO:</w:t>
      </w:r>
      <w:r w:rsidRPr="00281525">
        <w:rPr>
          <w:rFonts w:ascii="Book Antiqua" w:hAnsi="Book Antiqua" w:cs="Times New Roman"/>
          <w:szCs w:val="24"/>
        </w:rPr>
        <w:t xml:space="preserve"> El beneficiario de esta Ordenanza deberá realizar su trámite en la Dirección de Rentas Municipales para poder acogerse a ella, siendo necesario para el descuento estipulado el Libre Deuda sin cargo extendido por el Director de la repartición. </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u w:val="single"/>
        </w:rPr>
        <w:t>ARTÍCULO SEXTO:</w:t>
      </w:r>
      <w:r w:rsidRPr="00281525">
        <w:rPr>
          <w:rFonts w:ascii="Book Antiqua" w:hAnsi="Book Antiqua" w:cs="Times New Roman"/>
          <w:szCs w:val="24"/>
        </w:rPr>
        <w:t xml:space="preserve"> FACULTASE a Tesorería Municipal a percibir las Contribuciones, en el marco de esta Ordenanza, siempre contra presentación del Libre Deuda de Rentas actualizado, con los siguientes valores: Pesos o Dólares, Bonos de Cancelación de Deuda de la Provincia  (BOCADE)  Letras de Cancelación de Obligaciones Provinciales  (LECOP)  Tarjetas de Crédito y Tarjetas de Débito. </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rPr>
        <w:t xml:space="preserve">Queda expresamente prohibido recibir cheques personales o de terceros, cheques diferidos, títulos independencia o cualquier otro valor o moneda. </w:t>
      </w:r>
    </w:p>
    <w:p w:rsidR="00033E69" w:rsidRPr="00281525" w:rsidRDefault="00033E69" w:rsidP="00033E69">
      <w:pPr>
        <w:keepNext/>
        <w:spacing w:after="180" w:line="240" w:lineRule="auto"/>
        <w:rPr>
          <w:rFonts w:ascii="Book Antiqua" w:hAnsi="Book Antiqua" w:cs="Times New Roman"/>
          <w:szCs w:val="24"/>
          <w:u w:val="single"/>
        </w:rPr>
      </w:pPr>
      <w:r w:rsidRPr="00281525">
        <w:rPr>
          <w:rFonts w:ascii="Book Antiqua" w:hAnsi="Book Antiqua" w:cs="Times New Roman"/>
          <w:szCs w:val="24"/>
        </w:rPr>
        <w:t xml:space="preserve">ARTÍCULO SÉPTIMO: FACULTASE a la Dirección de Rentas a dictar normas reglamentarias inherentes a la implementación de la presente Ordenanza. </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u w:val="single"/>
        </w:rPr>
        <w:t>ARTÍCULO FINAL:</w:t>
      </w:r>
      <w:r w:rsidRPr="00281525">
        <w:rPr>
          <w:rFonts w:ascii="Book Antiqua" w:hAnsi="Book Antiqua" w:cs="Times New Roman"/>
          <w:szCs w:val="24"/>
        </w:rPr>
        <w:t xml:space="preserve"> DE FORMA.</w:t>
      </w:r>
    </w:p>
    <w:p w:rsidR="00033E69" w:rsidRPr="00281525" w:rsidRDefault="00033E69" w:rsidP="00033E69">
      <w:pPr>
        <w:keepNext/>
        <w:spacing w:after="180" w:line="240" w:lineRule="auto"/>
        <w:jc w:val="right"/>
        <w:rPr>
          <w:rFonts w:ascii="Book Antiqua" w:hAnsi="Book Antiqua" w:cs="Times New Roman"/>
          <w:szCs w:val="24"/>
        </w:rPr>
      </w:pPr>
      <w:r w:rsidRPr="00281525">
        <w:rPr>
          <w:rFonts w:ascii="Book Antiqua" w:hAnsi="Book Antiqua" w:cs="Times New Roman"/>
          <w:szCs w:val="24"/>
        </w:rPr>
        <w:t xml:space="preserve">Sancionada el </w:t>
      </w:r>
      <w:r w:rsidRPr="00281525">
        <w:rPr>
          <w:rFonts w:ascii="Book Antiqua" w:hAnsi="Book Antiqua" w:cs="Times New Roman"/>
          <w:b/>
          <w:szCs w:val="24"/>
        </w:rPr>
        <w:t xml:space="preserve"> 07 de Enero de 2002</w:t>
      </w:r>
    </w:p>
    <w:p w:rsidR="00033E69" w:rsidRPr="00281525" w:rsidRDefault="00033E69" w:rsidP="00033E69">
      <w:pPr>
        <w:keepNext/>
        <w:spacing w:after="180" w:line="240" w:lineRule="auto"/>
        <w:rPr>
          <w:rFonts w:ascii="Book Antiqua" w:hAnsi="Book Antiqua" w:cs="Times New Roman"/>
          <w:szCs w:val="24"/>
        </w:rPr>
      </w:pPr>
    </w:p>
    <w:p w:rsidR="00033E69" w:rsidRPr="00281525" w:rsidRDefault="00033E69" w:rsidP="00033E69">
      <w:pPr>
        <w:keepNext/>
        <w:spacing w:after="180" w:line="240" w:lineRule="auto"/>
        <w:jc w:val="left"/>
        <w:rPr>
          <w:rFonts w:ascii="Book Antiqua" w:hAnsi="Book Antiqua" w:cs="Times New Roman"/>
          <w:szCs w:val="24"/>
        </w:rPr>
      </w:pPr>
    </w:p>
    <w:p w:rsidR="00EB5AFF" w:rsidRPr="00D85A51" w:rsidRDefault="00EB5AFF" w:rsidP="00EB5AFF">
      <w:pPr>
        <w:keepNext/>
        <w:spacing w:before="480" w:after="180" w:line="240" w:lineRule="auto"/>
        <w:jc w:val="left"/>
        <w:rPr>
          <w:rFonts w:ascii="Book Antiqua" w:hAnsi="Book Antiqua"/>
          <w:b/>
        </w:rPr>
      </w:pPr>
      <w:r w:rsidRPr="00D85A51">
        <w:rPr>
          <w:rFonts w:ascii="Book Antiqua" w:hAnsi="Book Antiqua"/>
          <w:b/>
        </w:rPr>
        <w:lastRenderedPageBreak/>
        <w:t>ORDENANZA Nº 1213</w:t>
      </w:r>
    </w:p>
    <w:p w:rsidR="00EB5AFF" w:rsidRPr="00D85A51" w:rsidRDefault="00EB5AFF" w:rsidP="00EB5AFF">
      <w:pPr>
        <w:keepNext/>
        <w:spacing w:after="180" w:line="240" w:lineRule="auto"/>
        <w:rPr>
          <w:rFonts w:ascii="Book Antiqua" w:hAnsi="Book Antiqua"/>
        </w:rPr>
      </w:pPr>
      <w:r w:rsidRPr="00D85A51">
        <w:rPr>
          <w:rFonts w:ascii="Book Antiqua" w:hAnsi="Book Antiqua"/>
          <w:u w:val="single"/>
        </w:rPr>
        <w:t>ARTÍCULO PRIMERO</w:t>
      </w:r>
      <w:r w:rsidRPr="00D85A51">
        <w:rPr>
          <w:rFonts w:ascii="Book Antiqua" w:hAnsi="Book Antiqua"/>
        </w:rPr>
        <w:t xml:space="preserve">: ESTABLESE un descuento del 10% en la Contribución que lacide Sobre Inmuebles  (CISI)  a aquellos contribuyentes que se encuentran al día con los mismos al 31 de Diciembre del 2001. </w:t>
      </w:r>
    </w:p>
    <w:p w:rsidR="00EB5AFF" w:rsidRPr="00D85A51" w:rsidRDefault="00EB5AFF" w:rsidP="00EB5AFF">
      <w:pPr>
        <w:keepNext/>
        <w:spacing w:after="180" w:line="240" w:lineRule="auto"/>
        <w:rPr>
          <w:rFonts w:ascii="Book Antiqua" w:hAnsi="Book Antiqua"/>
        </w:rPr>
      </w:pPr>
      <w:r w:rsidRPr="00D85A51">
        <w:rPr>
          <w:rFonts w:ascii="Book Antiqua" w:hAnsi="Book Antiqua"/>
          <w:u w:val="single"/>
        </w:rPr>
        <w:t>ARTÍCULO SEGUNDO</w:t>
      </w:r>
      <w:r w:rsidRPr="00D85A51">
        <w:rPr>
          <w:rFonts w:ascii="Book Antiqua" w:hAnsi="Book Antiqua"/>
        </w:rPr>
        <w:t xml:space="preserve">: Dicho descuento será acumulable, a lo ya establecido por Ordenanzas anteriores, en el caso de que el contribuyente abone la totalidad del periodo 2002. Por lo tanto, el descuento total será de un 30%. </w:t>
      </w:r>
    </w:p>
    <w:p w:rsidR="00EB5AFF" w:rsidRPr="00D85A51" w:rsidRDefault="00EB5AFF" w:rsidP="00EB5AFF">
      <w:pPr>
        <w:keepNext/>
        <w:spacing w:after="180" w:line="240" w:lineRule="auto"/>
        <w:rPr>
          <w:rFonts w:ascii="Book Antiqua" w:hAnsi="Book Antiqua"/>
          <w:u w:val="single"/>
        </w:rPr>
      </w:pPr>
      <w:r w:rsidRPr="00D85A51">
        <w:rPr>
          <w:rFonts w:ascii="Book Antiqua" w:hAnsi="Book Antiqua"/>
          <w:u w:val="single"/>
        </w:rPr>
        <w:t>ARTÍCULO TERCERO</w:t>
      </w:r>
      <w:r w:rsidRPr="00D85A51">
        <w:rPr>
          <w:rFonts w:ascii="Book Antiqua" w:hAnsi="Book Antiqua"/>
        </w:rPr>
        <w:t xml:space="preserve">: En aquellos casos donde los Sres. Contribuyentes ya hubieron abonado. </w:t>
      </w:r>
    </w:p>
    <w:p w:rsidR="00EB5AFF" w:rsidRPr="00D85A51" w:rsidRDefault="00EB5AFF" w:rsidP="00EB5AFF">
      <w:pPr>
        <w:keepNext/>
        <w:spacing w:after="180" w:line="240" w:lineRule="auto"/>
        <w:rPr>
          <w:rFonts w:ascii="Book Antiqua" w:hAnsi="Book Antiqua"/>
        </w:rPr>
      </w:pPr>
      <w:r w:rsidRPr="00D85A51">
        <w:rPr>
          <w:rFonts w:ascii="Book Antiqua" w:hAnsi="Book Antiqua"/>
          <w:u w:val="single"/>
        </w:rPr>
        <w:t>ARTÍCULO FINAL:</w:t>
      </w:r>
      <w:r w:rsidRPr="00D85A51">
        <w:rPr>
          <w:rFonts w:ascii="Book Antiqua" w:hAnsi="Book Antiqua"/>
        </w:rPr>
        <w:t xml:space="preserve"> DE FORMA.</w:t>
      </w:r>
    </w:p>
    <w:p w:rsidR="00EB5AFF" w:rsidRPr="00D85A51" w:rsidRDefault="00EB5AFF" w:rsidP="00EB5AFF">
      <w:pPr>
        <w:keepNext/>
        <w:spacing w:after="180" w:line="240" w:lineRule="auto"/>
        <w:jc w:val="right"/>
        <w:rPr>
          <w:rFonts w:ascii="Book Antiqua" w:hAnsi="Book Antiqua"/>
        </w:rPr>
      </w:pPr>
      <w:r w:rsidRPr="00D85A51">
        <w:rPr>
          <w:rFonts w:ascii="Book Antiqua" w:hAnsi="Book Antiqua"/>
        </w:rPr>
        <w:t xml:space="preserve">Sancionada el </w:t>
      </w:r>
      <w:r w:rsidRPr="00D85A51">
        <w:rPr>
          <w:rFonts w:ascii="Book Antiqua" w:hAnsi="Book Antiqua"/>
          <w:b/>
        </w:rPr>
        <w:t xml:space="preserve"> 07 de Febrero de 2002</w:t>
      </w:r>
    </w:p>
    <w:p w:rsidR="00EB5AFF" w:rsidRPr="00D85A51" w:rsidRDefault="00EB5AFF" w:rsidP="00EB5AFF">
      <w:pPr>
        <w:keepNext/>
        <w:spacing w:after="180" w:line="240" w:lineRule="auto"/>
        <w:jc w:val="left"/>
        <w:rPr>
          <w:rFonts w:ascii="Book Antiqua" w:hAnsi="Book Antiqua"/>
        </w:rPr>
      </w:pPr>
    </w:p>
    <w:p w:rsidR="00EB5AFF" w:rsidRPr="00D85A51" w:rsidRDefault="00EB5AFF" w:rsidP="00EB5AFF">
      <w:pPr>
        <w:keepNext/>
        <w:spacing w:after="180" w:line="240" w:lineRule="auto"/>
        <w:jc w:val="left"/>
        <w:rPr>
          <w:rFonts w:ascii="Book Antiqua" w:hAnsi="Book Antiqua"/>
        </w:rPr>
      </w:pPr>
    </w:p>
    <w:p w:rsidR="008B5946" w:rsidRPr="00466664" w:rsidRDefault="008B5946" w:rsidP="008B5946">
      <w:pPr>
        <w:keepNext/>
        <w:spacing w:before="480" w:after="180" w:line="240" w:lineRule="auto"/>
        <w:jc w:val="left"/>
        <w:rPr>
          <w:rFonts w:ascii="Book Antiqua" w:hAnsi="Book Antiqua"/>
          <w:b/>
        </w:rPr>
      </w:pPr>
      <w:r w:rsidRPr="00466664">
        <w:rPr>
          <w:rFonts w:ascii="Book Antiqua" w:hAnsi="Book Antiqua"/>
          <w:b/>
        </w:rPr>
        <w:t>ORDENANZA Nº 1214</w:t>
      </w:r>
    </w:p>
    <w:p w:rsidR="008B5946" w:rsidRPr="00466664" w:rsidRDefault="008B5946" w:rsidP="008B5946">
      <w:pPr>
        <w:keepNext/>
        <w:spacing w:after="180" w:line="240" w:lineRule="auto"/>
        <w:rPr>
          <w:rFonts w:ascii="Book Antiqua" w:hAnsi="Book Antiqua"/>
        </w:rPr>
      </w:pPr>
      <w:r w:rsidRPr="00466664">
        <w:rPr>
          <w:rFonts w:ascii="Book Antiqua" w:hAnsi="Book Antiqua"/>
          <w:u w:val="single"/>
        </w:rPr>
        <w:t>ARTÍCULO PRIMERO:</w:t>
      </w:r>
      <w:r w:rsidRPr="00466664">
        <w:rPr>
          <w:rFonts w:ascii="Book Antiqua" w:hAnsi="Book Antiqua"/>
        </w:rPr>
        <w:t xml:space="preserve"> Dispónese que la Municipalidad de Yerba Buena se haga cargo del mantenimiento y embellecimiento de la platabanda central de la Avenida Presidente Perón  (corte de césped)  en toda su extensión de jurisdicción del Municipio, por la razones ut-supra señaladas y en uso de las atribuciones mencionadas, hasta tanto la Honorable Legislatura y el Poder Ejecutivo Provincial sancionen y promulguen la Ley que autorice la transferencia de la Avda. Presidente Perón y se suscriba el Convenio Marco que reglamente esta transferencia. </w:t>
      </w:r>
    </w:p>
    <w:p w:rsidR="008B5946" w:rsidRPr="00466664" w:rsidRDefault="008B5946" w:rsidP="008B5946">
      <w:pPr>
        <w:keepNext/>
        <w:spacing w:after="180" w:line="240" w:lineRule="auto"/>
        <w:rPr>
          <w:rFonts w:ascii="Book Antiqua" w:hAnsi="Book Antiqua"/>
        </w:rPr>
      </w:pPr>
      <w:r w:rsidRPr="00466664">
        <w:rPr>
          <w:rFonts w:ascii="Book Antiqua" w:hAnsi="Book Antiqua"/>
          <w:u w:val="single"/>
        </w:rPr>
        <w:t>ARTÍCULO SEGUNDO:</w:t>
      </w:r>
      <w:r w:rsidRPr="00466664">
        <w:rPr>
          <w:rFonts w:ascii="Book Antiqua" w:hAnsi="Book Antiqua"/>
        </w:rPr>
        <w:t xml:space="preserve"> Requierase a las prestigiosas Instituciones que poseen propiedades sobre la Avenida Presidente Perón y a otros interesados, la colaboración necesaria para el pago del servicio de mantenimiento y embellecimiento general de esta Avenida, para asegurar el cumplimiento de lo dispuesto en el Artículo precedente entendiendo que la ejecución de estas tareas los beneficia en forma directa- y debido a las medidas de austeridad dispuestas para atenuar los problemas económicos financieros del Municipio. </w:t>
      </w:r>
    </w:p>
    <w:p w:rsidR="008B5946" w:rsidRPr="00466664" w:rsidRDefault="008B5946" w:rsidP="008B5946">
      <w:pPr>
        <w:keepNext/>
        <w:spacing w:after="180" w:line="240" w:lineRule="auto"/>
        <w:rPr>
          <w:rFonts w:ascii="Book Antiqua" w:hAnsi="Book Antiqua"/>
        </w:rPr>
      </w:pPr>
      <w:r w:rsidRPr="00466664">
        <w:rPr>
          <w:rFonts w:ascii="Book Antiqua" w:hAnsi="Book Antiqua"/>
          <w:u w:val="single"/>
        </w:rPr>
        <w:t>ARTÍCULO TERCERO:</w:t>
      </w:r>
      <w:r w:rsidRPr="00466664">
        <w:rPr>
          <w:rFonts w:ascii="Book Antiqua" w:hAnsi="Book Antiqua"/>
        </w:rPr>
        <w:t xml:space="preserve"> Facultase a la Secretaría Privada de Intendencia a realizar las gestiones necesarias para requerir la ayuda que se indica en el Artículo precedente, área que contará con la colaboración necesaria de las demás dependencias municipales para lograr el objetivo de la presente Ordenanza. </w:t>
      </w:r>
    </w:p>
    <w:p w:rsidR="008B5946" w:rsidRPr="00466664" w:rsidRDefault="008B5946" w:rsidP="008B5946">
      <w:pPr>
        <w:keepNext/>
        <w:spacing w:after="180" w:line="240" w:lineRule="auto"/>
        <w:rPr>
          <w:rFonts w:ascii="Book Antiqua" w:hAnsi="Book Antiqua"/>
          <w:u w:val="single"/>
        </w:rPr>
      </w:pPr>
      <w:r w:rsidRPr="00466664">
        <w:rPr>
          <w:rFonts w:ascii="Book Antiqua" w:hAnsi="Book Antiqua"/>
          <w:u w:val="single"/>
        </w:rPr>
        <w:t>ARTÍCULO CUARTO:</w:t>
      </w:r>
      <w:r w:rsidRPr="00466664">
        <w:rPr>
          <w:rFonts w:ascii="Book Antiqua" w:hAnsi="Book Antiqua"/>
        </w:rPr>
        <w:t xml:space="preserve"> Dispónese que la Dirección de Despacho, a través de la emisión de un Decreto, reglamente la modalidad de la colaboración que se prevé en el Artículo Segundo de esta Ordenanza. </w:t>
      </w:r>
    </w:p>
    <w:p w:rsidR="008B5946" w:rsidRPr="00466664" w:rsidRDefault="008B5946" w:rsidP="008B5946">
      <w:pPr>
        <w:keepNext/>
        <w:spacing w:after="180" w:line="240" w:lineRule="auto"/>
        <w:rPr>
          <w:rFonts w:ascii="Book Antiqua" w:hAnsi="Book Antiqua"/>
        </w:rPr>
      </w:pPr>
      <w:r w:rsidRPr="00466664">
        <w:rPr>
          <w:rFonts w:ascii="Book Antiqua" w:hAnsi="Book Antiqua"/>
          <w:u w:val="single"/>
        </w:rPr>
        <w:t>ARTÍCULO FINAL:</w:t>
      </w:r>
      <w:r w:rsidRPr="00466664">
        <w:rPr>
          <w:rFonts w:ascii="Book Antiqua" w:hAnsi="Book Antiqua"/>
        </w:rPr>
        <w:t xml:space="preserve"> DE FORMA.</w:t>
      </w:r>
    </w:p>
    <w:p w:rsidR="008B5946" w:rsidRPr="00466664" w:rsidRDefault="008B5946" w:rsidP="008B5946">
      <w:pPr>
        <w:keepNext/>
        <w:spacing w:after="180" w:line="240" w:lineRule="auto"/>
        <w:jc w:val="right"/>
        <w:rPr>
          <w:rFonts w:ascii="Book Antiqua" w:hAnsi="Book Antiqua"/>
        </w:rPr>
      </w:pPr>
      <w:r w:rsidRPr="00466664">
        <w:rPr>
          <w:rFonts w:ascii="Book Antiqua" w:hAnsi="Book Antiqua"/>
        </w:rPr>
        <w:t xml:space="preserve">Sancionada el </w:t>
      </w:r>
      <w:r w:rsidRPr="00466664">
        <w:rPr>
          <w:rFonts w:ascii="Book Antiqua" w:hAnsi="Book Antiqua"/>
          <w:b/>
        </w:rPr>
        <w:t xml:space="preserve"> 12 de Febrero de 2002</w:t>
      </w:r>
    </w:p>
    <w:p w:rsidR="008B5946" w:rsidRPr="00466664" w:rsidRDefault="008B5946" w:rsidP="008B5946">
      <w:pPr>
        <w:keepNext/>
        <w:spacing w:after="180" w:line="240" w:lineRule="auto"/>
        <w:jc w:val="left"/>
        <w:rPr>
          <w:rFonts w:ascii="Book Antiqua" w:hAnsi="Book Antiqua"/>
        </w:rPr>
      </w:pPr>
    </w:p>
    <w:p w:rsidR="008B5946" w:rsidRPr="00466664" w:rsidRDefault="008B5946" w:rsidP="008B5946">
      <w:pPr>
        <w:keepNext/>
        <w:spacing w:after="180" w:line="240" w:lineRule="auto"/>
        <w:jc w:val="left"/>
        <w:rPr>
          <w:rFonts w:ascii="Book Antiqua" w:hAnsi="Book Antiqua"/>
        </w:rPr>
      </w:pPr>
    </w:p>
    <w:p w:rsidR="00950161" w:rsidRPr="006D5CF4" w:rsidRDefault="00950161" w:rsidP="00950161">
      <w:pPr>
        <w:keepNext/>
        <w:spacing w:before="480" w:after="180" w:line="240" w:lineRule="auto"/>
        <w:jc w:val="left"/>
        <w:rPr>
          <w:rFonts w:ascii="Book Antiqua" w:hAnsi="Book Antiqua"/>
          <w:b/>
        </w:rPr>
      </w:pPr>
      <w:r w:rsidRPr="006D5CF4">
        <w:rPr>
          <w:rFonts w:ascii="Book Antiqua" w:hAnsi="Book Antiqua"/>
          <w:b/>
        </w:rPr>
        <w:lastRenderedPageBreak/>
        <w:t>ORDENANZA Nº 1215</w:t>
      </w:r>
    </w:p>
    <w:p w:rsidR="00950161" w:rsidRPr="006D5CF4" w:rsidRDefault="00950161" w:rsidP="00950161">
      <w:pPr>
        <w:keepNext/>
        <w:spacing w:after="180" w:line="240" w:lineRule="auto"/>
        <w:rPr>
          <w:rFonts w:ascii="Book Antiqua" w:hAnsi="Book Antiqua"/>
        </w:rPr>
      </w:pPr>
      <w:r w:rsidRPr="006D5CF4">
        <w:rPr>
          <w:rFonts w:ascii="Book Antiqua" w:hAnsi="Book Antiqua"/>
          <w:u w:val="single"/>
        </w:rPr>
        <w:t>ARTÍCULO PRIMERO</w:t>
      </w:r>
      <w:r w:rsidRPr="006D5CF4">
        <w:rPr>
          <w:rFonts w:ascii="Book Antiqua" w:hAnsi="Book Antiqua"/>
        </w:rPr>
        <w:t xml:space="preserve">: Dispónese la celebración del Convenio de intercambio cultural, turístico, deportivo, artístico y científico entre esta Municipalidad y las autoridades de la Ciudad de Thun, Cantón Berna, de la Confederación Suiza, cuyo principal objetivo es el de desarrollar políticas que coadyuven al bien común entre ambas comunidades, por las razones expuestas en los Considerandos de la presente Ordenanza. </w:t>
      </w:r>
    </w:p>
    <w:p w:rsidR="00950161" w:rsidRPr="006D5CF4" w:rsidRDefault="00950161" w:rsidP="00950161">
      <w:pPr>
        <w:keepNext/>
        <w:spacing w:after="180" w:line="240" w:lineRule="auto"/>
        <w:rPr>
          <w:rFonts w:ascii="Book Antiqua" w:hAnsi="Book Antiqua"/>
        </w:rPr>
      </w:pPr>
      <w:r w:rsidRPr="006D5CF4">
        <w:rPr>
          <w:rFonts w:ascii="Book Antiqua" w:hAnsi="Book Antiqua"/>
          <w:u w:val="single"/>
        </w:rPr>
        <w:t>ARTÍCULO SEGUNDO</w:t>
      </w:r>
      <w:r w:rsidRPr="006D5CF4">
        <w:rPr>
          <w:rFonts w:ascii="Book Antiqua" w:hAnsi="Book Antiqua"/>
        </w:rPr>
        <w:t xml:space="preserve">: Declárese de Interés Municipal la suscripción del referido Convenio, en razón de los importantes objetivos que persigue el mismo. </w:t>
      </w:r>
    </w:p>
    <w:p w:rsidR="00950161" w:rsidRPr="006D5CF4" w:rsidRDefault="00950161" w:rsidP="00950161">
      <w:pPr>
        <w:keepNext/>
        <w:spacing w:after="180" w:line="240" w:lineRule="auto"/>
        <w:rPr>
          <w:rFonts w:ascii="Book Antiqua" w:hAnsi="Book Antiqua"/>
        </w:rPr>
      </w:pPr>
      <w:r w:rsidRPr="006D5CF4">
        <w:rPr>
          <w:rFonts w:ascii="Book Antiqua" w:hAnsi="Book Antiqua"/>
          <w:u w:val="single"/>
        </w:rPr>
        <w:t>ARTÍCULO TERCERO</w:t>
      </w:r>
      <w:r w:rsidRPr="006D5CF4">
        <w:rPr>
          <w:rFonts w:ascii="Book Antiqua" w:hAnsi="Book Antiqua"/>
        </w:rPr>
        <w:t xml:space="preserve">: Invítese al Poder Ejecutivo Provincial a adherirse al citado Convenio, a través de su firma y a declararlo de Interés Provincial, a través del Organismo pertinente. </w:t>
      </w:r>
    </w:p>
    <w:p w:rsidR="00950161" w:rsidRPr="006D5CF4" w:rsidRDefault="00950161" w:rsidP="00950161">
      <w:pPr>
        <w:keepNext/>
        <w:spacing w:after="180" w:line="240" w:lineRule="auto"/>
        <w:rPr>
          <w:rFonts w:ascii="Book Antiqua" w:hAnsi="Book Antiqua"/>
          <w:u w:val="single"/>
        </w:rPr>
      </w:pPr>
      <w:r w:rsidRPr="006D5CF4">
        <w:rPr>
          <w:rFonts w:ascii="Book Antiqua" w:hAnsi="Book Antiqua"/>
          <w:u w:val="single"/>
        </w:rPr>
        <w:t>ARTÍCULO CUARTO</w:t>
      </w:r>
      <w:r w:rsidRPr="006D5CF4">
        <w:rPr>
          <w:rFonts w:ascii="Book Antiqua" w:hAnsi="Book Antiqua"/>
        </w:rPr>
        <w:t xml:space="preserve">: Elévese la presente Ordenanza a V. E. el señor Gobernador de la Provincia Don Julio Miranda. </w:t>
      </w:r>
    </w:p>
    <w:p w:rsidR="00950161" w:rsidRPr="006D5CF4" w:rsidRDefault="00950161" w:rsidP="00950161">
      <w:pPr>
        <w:keepNext/>
        <w:spacing w:after="180" w:line="240" w:lineRule="auto"/>
        <w:rPr>
          <w:rFonts w:ascii="Book Antiqua" w:hAnsi="Book Antiqua"/>
        </w:rPr>
      </w:pPr>
      <w:r w:rsidRPr="006D5CF4">
        <w:rPr>
          <w:rFonts w:ascii="Book Antiqua" w:hAnsi="Book Antiqua"/>
          <w:u w:val="single"/>
        </w:rPr>
        <w:t>ARTÍCULO FINAL:</w:t>
      </w:r>
      <w:r w:rsidRPr="006D5CF4">
        <w:rPr>
          <w:rFonts w:ascii="Book Antiqua" w:hAnsi="Book Antiqua"/>
        </w:rPr>
        <w:t xml:space="preserve"> DE FORMA.</w:t>
      </w:r>
    </w:p>
    <w:p w:rsidR="00950161" w:rsidRPr="006D5CF4" w:rsidRDefault="00950161" w:rsidP="00950161">
      <w:pPr>
        <w:keepNext/>
        <w:spacing w:after="180" w:line="240" w:lineRule="auto"/>
        <w:jc w:val="right"/>
        <w:rPr>
          <w:rFonts w:ascii="Book Antiqua" w:hAnsi="Book Antiqua"/>
        </w:rPr>
      </w:pPr>
      <w:r w:rsidRPr="006D5CF4">
        <w:rPr>
          <w:rFonts w:ascii="Book Antiqua" w:hAnsi="Book Antiqua"/>
        </w:rPr>
        <w:t xml:space="preserve">Sancionada el </w:t>
      </w:r>
      <w:r w:rsidRPr="006D5CF4">
        <w:rPr>
          <w:rFonts w:ascii="Book Antiqua" w:hAnsi="Book Antiqua"/>
          <w:b/>
        </w:rPr>
        <w:t xml:space="preserve"> 13 de Febrero de 2002</w:t>
      </w:r>
    </w:p>
    <w:p w:rsidR="00950161" w:rsidRPr="006D5CF4" w:rsidRDefault="00950161" w:rsidP="00950161">
      <w:pPr>
        <w:keepNext/>
        <w:spacing w:after="180" w:line="240" w:lineRule="auto"/>
        <w:jc w:val="left"/>
        <w:rPr>
          <w:rFonts w:ascii="Book Antiqua" w:hAnsi="Book Antiqua"/>
        </w:rPr>
      </w:pPr>
    </w:p>
    <w:p w:rsidR="00950161" w:rsidRPr="006D5CF4" w:rsidRDefault="00950161" w:rsidP="00950161">
      <w:pPr>
        <w:keepNext/>
        <w:spacing w:after="180" w:line="240" w:lineRule="auto"/>
        <w:jc w:val="left"/>
        <w:rPr>
          <w:rFonts w:ascii="Book Antiqua" w:hAnsi="Book Antiqua"/>
        </w:rPr>
      </w:pPr>
    </w:p>
    <w:p w:rsidR="00570774" w:rsidRPr="00D33868" w:rsidRDefault="00570774" w:rsidP="00570774">
      <w:pPr>
        <w:keepNext/>
        <w:spacing w:before="480" w:after="180" w:line="240" w:lineRule="auto"/>
        <w:rPr>
          <w:rFonts w:ascii="Book Antiqua" w:hAnsi="Book Antiqua" w:cs="Times New Roman"/>
          <w:b/>
          <w:szCs w:val="24"/>
        </w:rPr>
      </w:pPr>
      <w:r w:rsidRPr="00D33868">
        <w:rPr>
          <w:rFonts w:ascii="Book Antiqua" w:hAnsi="Book Antiqua" w:cs="Times New Roman"/>
          <w:b/>
          <w:szCs w:val="24"/>
        </w:rPr>
        <w:t>ORDENANZA Nº 1216</w:t>
      </w:r>
    </w:p>
    <w:p w:rsidR="00570774" w:rsidRPr="00D33868" w:rsidRDefault="00570774" w:rsidP="00570774">
      <w:pPr>
        <w:keepNext/>
        <w:spacing w:after="180" w:line="240" w:lineRule="auto"/>
        <w:rPr>
          <w:rFonts w:ascii="Book Antiqua" w:hAnsi="Book Antiqua" w:cs="Times New Roman"/>
          <w:szCs w:val="24"/>
        </w:rPr>
      </w:pPr>
      <w:r w:rsidRPr="00D33868">
        <w:rPr>
          <w:rFonts w:ascii="Book Antiqua" w:hAnsi="Book Antiqua" w:cs="Times New Roman"/>
          <w:szCs w:val="24"/>
          <w:u w:val="single"/>
        </w:rPr>
        <w:t>ARTÍCULO PRIMERO:</w:t>
      </w:r>
      <w:r w:rsidRPr="00D33868">
        <w:rPr>
          <w:rFonts w:ascii="Book Antiqua" w:hAnsi="Book Antiqua" w:cs="Times New Roman"/>
          <w:szCs w:val="24"/>
        </w:rPr>
        <w:t xml:space="preserve"> Aceptase el Anticipo Financiero Reintegrable de $252. 443, 26/100  (Pesos doscientos cincuenta y dos mil cuatrocientos cuarenta y tres mil con 26/100)  otorgado a la Municipalidad de Yerba Buena por el Superior Gobierno de la Provincia, para ser destinado al pago de haberes del mes de Enero de 2002, doble asignación familiar y vales alimentarios del Personal Municipal. </w:t>
      </w:r>
    </w:p>
    <w:p w:rsidR="00570774" w:rsidRPr="00D33868" w:rsidRDefault="00570774" w:rsidP="00570774">
      <w:pPr>
        <w:keepNext/>
        <w:spacing w:after="180" w:line="240" w:lineRule="auto"/>
        <w:rPr>
          <w:rFonts w:ascii="Book Antiqua" w:hAnsi="Book Antiqua" w:cs="Times New Roman"/>
          <w:szCs w:val="24"/>
        </w:rPr>
      </w:pPr>
      <w:r w:rsidRPr="00D33868">
        <w:rPr>
          <w:rFonts w:ascii="Book Antiqua" w:hAnsi="Book Antiqua" w:cs="Times New Roman"/>
          <w:szCs w:val="24"/>
          <w:u w:val="single"/>
        </w:rPr>
        <w:t>ARTÍCULO SEGUNDO:</w:t>
      </w:r>
      <w:r w:rsidRPr="00D33868">
        <w:rPr>
          <w:rFonts w:ascii="Book Antiqua" w:hAnsi="Book Antiqua" w:cs="Times New Roman"/>
          <w:szCs w:val="24"/>
        </w:rPr>
        <w:t xml:space="preserve"> CEDESE a favor del Superior Gobierno de la Provincia los fondos que por coparticipación Federal la Nación adeuda a la Provincia y a su vez a este Municipio, con destino a la amortización del Anticipo Financiero. </w:t>
      </w:r>
    </w:p>
    <w:p w:rsidR="00570774" w:rsidRPr="00D33868" w:rsidRDefault="00570774" w:rsidP="00570774">
      <w:pPr>
        <w:keepNext/>
        <w:spacing w:after="180" w:line="240" w:lineRule="auto"/>
        <w:rPr>
          <w:rFonts w:ascii="Book Antiqua" w:hAnsi="Book Antiqua" w:cs="Times New Roman"/>
          <w:szCs w:val="24"/>
          <w:u w:val="single"/>
        </w:rPr>
      </w:pPr>
      <w:r w:rsidRPr="00D33868">
        <w:rPr>
          <w:rFonts w:ascii="Book Antiqua" w:hAnsi="Book Antiqua" w:cs="Times New Roman"/>
          <w:szCs w:val="24"/>
          <w:u w:val="single"/>
        </w:rPr>
        <w:t>ARTÍCULO TERCERO:</w:t>
      </w:r>
      <w:r w:rsidRPr="00D33868">
        <w:rPr>
          <w:rFonts w:ascii="Book Antiqua" w:hAnsi="Book Antiqua" w:cs="Times New Roman"/>
          <w:szCs w:val="24"/>
        </w:rPr>
        <w:t xml:space="preserve"> AUTORIZASE al Superior Gobierno de la Provincia a retener los montos necesarios para los servicios de amortización e intereses del Aporte Reintegrable acordado a este Municipio, de la Coparticipación Federal que la Nación adeuda a la Provincia y a su vez a este Municipio. </w:t>
      </w:r>
    </w:p>
    <w:p w:rsidR="00570774" w:rsidRPr="00D33868" w:rsidRDefault="00570774" w:rsidP="00570774">
      <w:pPr>
        <w:keepNext/>
        <w:spacing w:after="180" w:line="240" w:lineRule="auto"/>
        <w:rPr>
          <w:rFonts w:ascii="Book Antiqua" w:hAnsi="Book Antiqua" w:cs="Times New Roman"/>
          <w:szCs w:val="24"/>
        </w:rPr>
      </w:pPr>
      <w:r w:rsidRPr="00D33868">
        <w:rPr>
          <w:rFonts w:ascii="Book Antiqua" w:hAnsi="Book Antiqua" w:cs="Times New Roman"/>
          <w:szCs w:val="24"/>
          <w:u w:val="single"/>
        </w:rPr>
        <w:t>ARTÍCULO FINAL:</w:t>
      </w:r>
      <w:r w:rsidRPr="00D33868">
        <w:rPr>
          <w:rFonts w:ascii="Book Antiqua" w:hAnsi="Book Antiqua" w:cs="Times New Roman"/>
          <w:szCs w:val="24"/>
        </w:rPr>
        <w:t xml:space="preserve"> DE FORMA.</w:t>
      </w:r>
    </w:p>
    <w:p w:rsidR="00570774" w:rsidRPr="00D33868" w:rsidRDefault="00570774" w:rsidP="00570774">
      <w:pPr>
        <w:keepNext/>
        <w:spacing w:after="180" w:line="240" w:lineRule="auto"/>
        <w:jc w:val="right"/>
        <w:rPr>
          <w:rFonts w:ascii="Book Antiqua" w:hAnsi="Book Antiqua" w:cs="Times New Roman"/>
          <w:szCs w:val="24"/>
        </w:rPr>
      </w:pPr>
      <w:r w:rsidRPr="00D33868">
        <w:rPr>
          <w:rFonts w:ascii="Book Antiqua" w:hAnsi="Book Antiqua" w:cs="Times New Roman"/>
          <w:szCs w:val="24"/>
        </w:rPr>
        <w:t xml:space="preserve">Sancionada el </w:t>
      </w:r>
      <w:r w:rsidRPr="00D33868">
        <w:rPr>
          <w:rFonts w:ascii="Book Antiqua" w:hAnsi="Book Antiqua" w:cs="Times New Roman"/>
          <w:b/>
          <w:szCs w:val="24"/>
        </w:rPr>
        <w:t xml:space="preserve"> 19 de Febrero de 2002</w:t>
      </w:r>
    </w:p>
    <w:p w:rsidR="00570774" w:rsidRPr="00D33868" w:rsidRDefault="00570774" w:rsidP="00570774">
      <w:pPr>
        <w:keepNext/>
        <w:spacing w:after="180" w:line="240" w:lineRule="auto"/>
        <w:rPr>
          <w:rFonts w:ascii="Book Antiqua" w:hAnsi="Book Antiqua" w:cs="Times New Roman"/>
          <w:szCs w:val="24"/>
        </w:rPr>
      </w:pPr>
    </w:p>
    <w:p w:rsidR="00570774" w:rsidRPr="00D33868" w:rsidRDefault="00570774" w:rsidP="00570774">
      <w:pPr>
        <w:keepNext/>
        <w:spacing w:after="180" w:line="240" w:lineRule="auto"/>
        <w:jc w:val="left"/>
        <w:rPr>
          <w:rFonts w:ascii="Book Antiqua" w:hAnsi="Book Antiqua" w:cs="Times New Roman"/>
          <w:szCs w:val="24"/>
        </w:rPr>
      </w:pPr>
    </w:p>
    <w:p w:rsidR="008A59B9" w:rsidRPr="00AC153E" w:rsidRDefault="008A59B9" w:rsidP="008A59B9">
      <w:pPr>
        <w:keepNext/>
        <w:spacing w:before="480" w:after="180" w:line="240" w:lineRule="auto"/>
        <w:jc w:val="left"/>
        <w:rPr>
          <w:rFonts w:ascii="Book Antiqua" w:hAnsi="Book Antiqua"/>
          <w:b/>
        </w:rPr>
      </w:pPr>
      <w:r w:rsidRPr="00AC153E">
        <w:rPr>
          <w:rFonts w:ascii="Book Antiqua" w:hAnsi="Book Antiqua"/>
          <w:b/>
        </w:rPr>
        <w:t>ORDENANZA Nº 1217</w:t>
      </w:r>
    </w:p>
    <w:p w:rsidR="008A59B9" w:rsidRPr="00AC153E" w:rsidRDefault="008A59B9" w:rsidP="008A59B9">
      <w:pPr>
        <w:keepNext/>
        <w:spacing w:after="180" w:line="240" w:lineRule="auto"/>
        <w:rPr>
          <w:rFonts w:ascii="Book Antiqua" w:hAnsi="Book Antiqua"/>
        </w:rPr>
      </w:pPr>
      <w:r w:rsidRPr="00AC153E">
        <w:rPr>
          <w:rFonts w:ascii="Book Antiqua" w:hAnsi="Book Antiqua"/>
          <w:u w:val="single"/>
        </w:rPr>
        <w:t>ARTÍCULO PRIMERO</w:t>
      </w:r>
      <w:r w:rsidRPr="00AC153E">
        <w:rPr>
          <w:rFonts w:ascii="Book Antiqua" w:hAnsi="Book Antiqua"/>
        </w:rPr>
        <w:t xml:space="preserve">: Conforme lo dispuesto por la Constitución Nacional, Provincial y, en especial, por la Ley Orgánica de Municipalidades Nº 5529  (Sección V- Título Único, Capítulo VI- Disposiciones Generales, Art. 117)  se establece en forma Imperativa que: “Los gastos que se ocasionaren por la Intervención de las Municipalidades, hasta su terminación se harán de </w:t>
      </w:r>
      <w:r w:rsidRPr="00AC153E">
        <w:rPr>
          <w:rFonts w:ascii="Book Antiqua" w:hAnsi="Book Antiqua"/>
        </w:rPr>
        <w:lastRenderedPageBreak/>
        <w:t xml:space="preserve">rentas generales con imputación a la presente ley, considerándose esta disposición de carácter urgente a los efectos de la ley de presupuesto”. En consecuencia y en el caso de esta Municipalidad, el Poder Ejecutivo Provincial debe prever la atención de los gastos de la gestión de esta Intervención Municipal hasta el 29 de octubre de 2003. </w:t>
      </w:r>
    </w:p>
    <w:p w:rsidR="008A59B9" w:rsidRPr="00AC153E" w:rsidRDefault="008A59B9" w:rsidP="008A59B9">
      <w:pPr>
        <w:keepNext/>
        <w:spacing w:after="180" w:line="240" w:lineRule="auto"/>
        <w:rPr>
          <w:rFonts w:ascii="Book Antiqua" w:hAnsi="Book Antiqua"/>
          <w:u w:val="single"/>
        </w:rPr>
      </w:pPr>
      <w:r w:rsidRPr="00AC153E">
        <w:rPr>
          <w:rFonts w:ascii="Book Antiqua" w:hAnsi="Book Antiqua"/>
          <w:u w:val="single"/>
        </w:rPr>
        <w:t>ARTÍCULO SEGUNDO</w:t>
      </w:r>
      <w:r w:rsidRPr="00AC153E">
        <w:rPr>
          <w:rFonts w:ascii="Book Antiqua" w:hAnsi="Book Antiqua"/>
        </w:rPr>
        <w:t xml:space="preserve">: Teniendo en cuenta el carácter “imperativo” del Art. 117 de dicha Ley, hágase conocer, con carácter de muy urgente, la presente Ordenanza al Poder Ejecutivo Provincial, a la Honorable Legislatura de la Provincia y al Honorable Tribunal de Cuentas. </w:t>
      </w:r>
    </w:p>
    <w:p w:rsidR="008A59B9" w:rsidRPr="00AC153E" w:rsidRDefault="008A59B9" w:rsidP="008A59B9">
      <w:pPr>
        <w:keepNext/>
        <w:spacing w:after="180" w:line="240" w:lineRule="auto"/>
        <w:rPr>
          <w:rFonts w:ascii="Book Antiqua" w:hAnsi="Book Antiqua"/>
        </w:rPr>
      </w:pPr>
      <w:r w:rsidRPr="00AC153E">
        <w:rPr>
          <w:rFonts w:ascii="Book Antiqua" w:hAnsi="Book Antiqua"/>
          <w:u w:val="single"/>
        </w:rPr>
        <w:t>ARTÍCULO FINAL:</w:t>
      </w:r>
      <w:r w:rsidRPr="00AC153E">
        <w:rPr>
          <w:rFonts w:ascii="Book Antiqua" w:hAnsi="Book Antiqua"/>
        </w:rPr>
        <w:t xml:space="preserve"> DE FORMA.</w:t>
      </w:r>
    </w:p>
    <w:p w:rsidR="008A59B9" w:rsidRPr="00AC153E" w:rsidRDefault="008A59B9" w:rsidP="008A59B9">
      <w:pPr>
        <w:keepNext/>
        <w:spacing w:after="180" w:line="240" w:lineRule="auto"/>
        <w:jc w:val="right"/>
        <w:rPr>
          <w:rFonts w:ascii="Book Antiqua" w:hAnsi="Book Antiqua"/>
        </w:rPr>
      </w:pPr>
      <w:r w:rsidRPr="00AC153E">
        <w:rPr>
          <w:rFonts w:ascii="Book Antiqua" w:hAnsi="Book Antiqua"/>
        </w:rPr>
        <w:t xml:space="preserve">Sancionada el </w:t>
      </w:r>
      <w:r w:rsidRPr="00AC153E">
        <w:rPr>
          <w:rFonts w:ascii="Book Antiqua" w:hAnsi="Book Antiqua"/>
          <w:b/>
        </w:rPr>
        <w:t xml:space="preserve"> 19 de Febrero de 2002</w:t>
      </w:r>
    </w:p>
    <w:p w:rsidR="008A59B9" w:rsidRPr="00AC153E" w:rsidRDefault="008A59B9" w:rsidP="008A59B9">
      <w:pPr>
        <w:keepNext/>
        <w:spacing w:after="180" w:line="240" w:lineRule="auto"/>
        <w:jc w:val="left"/>
        <w:rPr>
          <w:rFonts w:ascii="Book Antiqua" w:hAnsi="Book Antiqua"/>
        </w:rPr>
      </w:pPr>
    </w:p>
    <w:p w:rsidR="008A59B9" w:rsidRPr="00AC153E" w:rsidRDefault="008A59B9" w:rsidP="008A59B9">
      <w:pPr>
        <w:keepNext/>
        <w:spacing w:after="180" w:line="240" w:lineRule="auto"/>
        <w:jc w:val="left"/>
        <w:rPr>
          <w:rFonts w:ascii="Book Antiqua" w:hAnsi="Book Antiqua"/>
        </w:rPr>
      </w:pPr>
    </w:p>
    <w:p w:rsidR="003C482E" w:rsidRPr="00F8487B" w:rsidRDefault="003C482E" w:rsidP="003C482E">
      <w:pPr>
        <w:keepNext/>
        <w:spacing w:before="480" w:after="180" w:line="240" w:lineRule="auto"/>
        <w:jc w:val="left"/>
        <w:rPr>
          <w:rFonts w:ascii="Book Antiqua" w:hAnsi="Book Antiqua"/>
          <w:b/>
        </w:rPr>
      </w:pPr>
      <w:r w:rsidRPr="00F8487B">
        <w:rPr>
          <w:rFonts w:ascii="Book Antiqua" w:hAnsi="Book Antiqua"/>
          <w:b/>
        </w:rPr>
        <w:t>ORDENANZA Nº 1218</w:t>
      </w:r>
    </w:p>
    <w:p w:rsidR="003C482E" w:rsidRPr="00F8487B" w:rsidRDefault="003C482E" w:rsidP="003C482E">
      <w:pPr>
        <w:keepNext/>
        <w:spacing w:after="180" w:line="240" w:lineRule="auto"/>
        <w:rPr>
          <w:rFonts w:ascii="Book Antiqua" w:hAnsi="Book Antiqua"/>
        </w:rPr>
      </w:pPr>
      <w:r w:rsidRPr="00F8487B">
        <w:rPr>
          <w:rFonts w:ascii="Book Antiqua" w:hAnsi="Book Antiqua"/>
          <w:u w:val="single"/>
        </w:rPr>
        <w:t>ARTÍCULO PRIMERO</w:t>
      </w:r>
      <w:r w:rsidRPr="00F8487B">
        <w:rPr>
          <w:rFonts w:ascii="Book Antiqua" w:hAnsi="Book Antiqua"/>
        </w:rPr>
        <w:t xml:space="preserve">: FACULTASE al Director de Rentas de esa Municipalidad, a realizar quitas o reducciones, en casos debidamente fundados, en las Formas de Pago oportunamente efectuadas para las contribuciones establecidas en el Código Tributario Municipal, correspondiente a los períodos 2000 y 2001. </w:t>
      </w:r>
    </w:p>
    <w:p w:rsidR="003C482E" w:rsidRPr="00F8487B" w:rsidRDefault="003C482E" w:rsidP="003C482E">
      <w:pPr>
        <w:keepNext/>
        <w:spacing w:after="180" w:line="240" w:lineRule="auto"/>
        <w:rPr>
          <w:rFonts w:ascii="Book Antiqua" w:hAnsi="Book Antiqua"/>
        </w:rPr>
      </w:pPr>
      <w:r w:rsidRPr="00F8487B">
        <w:rPr>
          <w:rFonts w:ascii="Book Antiqua" w:hAnsi="Book Antiqua"/>
          <w:u w:val="single"/>
        </w:rPr>
        <w:t>ARTÍCULO SEGUNDO</w:t>
      </w:r>
      <w:r w:rsidRPr="00F8487B">
        <w:rPr>
          <w:rFonts w:ascii="Book Antiqua" w:hAnsi="Book Antiqua"/>
        </w:rPr>
        <w:t xml:space="preserve">: La facultad que otorga el Artículo precedente será supervisada por el señor Secretario de Hacienda y, en forma mensual, debe elevar un informe detallado de todos los casos en que se aplique la presente Ordenanza, debiendo consignarse nombre del contribuyente, Nº de Padrón, monto del tributo, porcentaje e importe de la quita dispuesta. </w:t>
      </w:r>
    </w:p>
    <w:p w:rsidR="003C482E" w:rsidRPr="00F8487B" w:rsidRDefault="003C482E" w:rsidP="003C482E">
      <w:pPr>
        <w:keepNext/>
        <w:spacing w:after="180" w:line="240" w:lineRule="auto"/>
        <w:rPr>
          <w:rFonts w:ascii="Book Antiqua" w:hAnsi="Book Antiqua"/>
          <w:u w:val="single"/>
        </w:rPr>
      </w:pPr>
      <w:r w:rsidRPr="00F8487B">
        <w:rPr>
          <w:rFonts w:ascii="Book Antiqua" w:hAnsi="Book Antiqua"/>
          <w:u w:val="single"/>
        </w:rPr>
        <w:t>ARTÍCULO TERCERO</w:t>
      </w:r>
      <w:r w:rsidRPr="00F8487B">
        <w:rPr>
          <w:rFonts w:ascii="Book Antiqua" w:hAnsi="Book Antiqua"/>
        </w:rPr>
        <w:t xml:space="preserve">: El Director de Rentas será responsable por el informe que se consigna en el Artículo precedente el cual deberá ser elevado a la Intervención Municipal. </w:t>
      </w:r>
    </w:p>
    <w:p w:rsidR="003C482E" w:rsidRPr="00F8487B" w:rsidRDefault="003C482E" w:rsidP="003C482E">
      <w:pPr>
        <w:keepNext/>
        <w:spacing w:after="180" w:line="240" w:lineRule="auto"/>
        <w:rPr>
          <w:rFonts w:ascii="Book Antiqua" w:hAnsi="Book Antiqua"/>
        </w:rPr>
      </w:pPr>
      <w:r w:rsidRPr="00F8487B">
        <w:rPr>
          <w:rFonts w:ascii="Book Antiqua" w:hAnsi="Book Antiqua"/>
          <w:u w:val="single"/>
        </w:rPr>
        <w:t>ARTÍCULO FINAL:</w:t>
      </w:r>
      <w:r w:rsidRPr="00F8487B">
        <w:rPr>
          <w:rFonts w:ascii="Book Antiqua" w:hAnsi="Book Antiqua"/>
        </w:rPr>
        <w:t xml:space="preserve"> DE FORMA.</w:t>
      </w:r>
    </w:p>
    <w:p w:rsidR="003C482E" w:rsidRPr="00F8487B" w:rsidRDefault="003C482E" w:rsidP="003C482E">
      <w:pPr>
        <w:keepNext/>
        <w:spacing w:after="180" w:line="240" w:lineRule="auto"/>
        <w:jc w:val="right"/>
        <w:rPr>
          <w:rFonts w:ascii="Book Antiqua" w:hAnsi="Book Antiqua"/>
        </w:rPr>
      </w:pPr>
      <w:r w:rsidRPr="00F8487B">
        <w:rPr>
          <w:rFonts w:ascii="Book Antiqua" w:hAnsi="Book Antiqua"/>
        </w:rPr>
        <w:t xml:space="preserve">Sancionada el </w:t>
      </w:r>
      <w:r w:rsidRPr="00F8487B">
        <w:rPr>
          <w:rFonts w:ascii="Book Antiqua" w:hAnsi="Book Antiqua"/>
          <w:b/>
        </w:rPr>
        <w:t xml:space="preserve"> 20 de Febrero de 2002</w:t>
      </w:r>
    </w:p>
    <w:p w:rsidR="003C482E" w:rsidRPr="00F8487B" w:rsidRDefault="003C482E" w:rsidP="003C482E">
      <w:pPr>
        <w:keepNext/>
        <w:spacing w:after="180" w:line="240" w:lineRule="auto"/>
        <w:jc w:val="left"/>
        <w:rPr>
          <w:rFonts w:ascii="Book Antiqua" w:hAnsi="Book Antiqua"/>
        </w:rPr>
      </w:pPr>
    </w:p>
    <w:p w:rsidR="003C482E" w:rsidRPr="00F8487B" w:rsidRDefault="003C482E" w:rsidP="003C482E">
      <w:pPr>
        <w:keepNext/>
        <w:spacing w:after="180" w:line="240" w:lineRule="auto"/>
        <w:jc w:val="left"/>
        <w:rPr>
          <w:rFonts w:ascii="Book Antiqua" w:hAnsi="Book Antiqua"/>
        </w:rPr>
      </w:pPr>
    </w:p>
    <w:p w:rsidR="00025F9D" w:rsidRPr="001548BE" w:rsidRDefault="00025F9D" w:rsidP="00025F9D">
      <w:pPr>
        <w:keepNext/>
        <w:spacing w:before="480" w:after="180" w:line="240" w:lineRule="auto"/>
        <w:jc w:val="left"/>
        <w:outlineLvl w:val="0"/>
        <w:rPr>
          <w:rFonts w:ascii="Book Antiqua" w:hAnsi="Book Antiqua"/>
          <w:b/>
        </w:rPr>
      </w:pPr>
      <w:r w:rsidRPr="001548BE">
        <w:rPr>
          <w:rFonts w:ascii="Book Antiqua" w:hAnsi="Book Antiqua"/>
          <w:b/>
        </w:rPr>
        <w:t>ORDENANZA Nº 1222</w:t>
      </w:r>
    </w:p>
    <w:p w:rsidR="00025F9D" w:rsidRPr="001548BE" w:rsidRDefault="00025F9D" w:rsidP="00025F9D">
      <w:pPr>
        <w:keepNext/>
        <w:tabs>
          <w:tab w:val="left" w:pos="3261"/>
        </w:tabs>
        <w:spacing w:after="180" w:line="240" w:lineRule="auto"/>
        <w:rPr>
          <w:rFonts w:ascii="Book Antiqua" w:hAnsi="Book Antiqua"/>
        </w:rPr>
      </w:pPr>
      <w:r w:rsidRPr="001548BE">
        <w:rPr>
          <w:rFonts w:ascii="Book Antiqua" w:hAnsi="Book Antiqua"/>
          <w:u w:val="single"/>
        </w:rPr>
        <w:t>ARTÍCULO PRIMERO</w:t>
      </w:r>
      <w:r w:rsidRPr="001548BE">
        <w:rPr>
          <w:rFonts w:ascii="Book Antiqua" w:hAnsi="Book Antiqua"/>
        </w:rPr>
        <w:t xml:space="preserve">: Es prioridad y objetivo fundamental de esta gestión el velar por el orden, la seguridad y la tranquilidad pública. </w:t>
      </w:r>
    </w:p>
    <w:p w:rsidR="00025F9D" w:rsidRPr="001548BE" w:rsidRDefault="00025F9D" w:rsidP="00025F9D">
      <w:pPr>
        <w:keepNext/>
        <w:spacing w:after="180" w:line="240" w:lineRule="auto"/>
        <w:rPr>
          <w:rFonts w:ascii="Book Antiqua" w:hAnsi="Book Antiqua"/>
        </w:rPr>
      </w:pPr>
      <w:r w:rsidRPr="001548BE">
        <w:rPr>
          <w:rFonts w:ascii="Book Antiqua" w:hAnsi="Book Antiqua"/>
          <w:u w:val="single"/>
        </w:rPr>
        <w:t>ARTÍCULO SEGUNDO</w:t>
      </w:r>
      <w:r w:rsidRPr="001548BE">
        <w:rPr>
          <w:rFonts w:ascii="Book Antiqua" w:hAnsi="Book Antiqua"/>
        </w:rPr>
        <w:t xml:space="preserve">: Como representante de esta Ciudad esta Intervención Municipal participa de la angustia general difundida en la sociedad y tiene la obligación de procurar los medios adecuados para que ciertas organizaciones de estructuras tácticas que apelan a la corrupción como uno de sus implementos más eficaces sean combatidas de la mejor forma posible por esta Gestión y una sociedad que no se resigna a la impunidad. </w:t>
      </w:r>
    </w:p>
    <w:p w:rsidR="00025F9D" w:rsidRPr="001548BE" w:rsidRDefault="00025F9D" w:rsidP="00025F9D">
      <w:pPr>
        <w:keepNext/>
        <w:spacing w:after="180" w:line="240" w:lineRule="auto"/>
        <w:rPr>
          <w:rFonts w:ascii="Book Antiqua" w:hAnsi="Book Antiqua"/>
        </w:rPr>
      </w:pPr>
      <w:r w:rsidRPr="001548BE">
        <w:rPr>
          <w:rFonts w:ascii="Book Antiqua" w:hAnsi="Book Antiqua"/>
          <w:u w:val="single"/>
        </w:rPr>
        <w:t>ARTÍCULO TERCERO</w:t>
      </w:r>
      <w:r w:rsidRPr="001548BE">
        <w:rPr>
          <w:rFonts w:ascii="Book Antiqua" w:hAnsi="Book Antiqua"/>
        </w:rPr>
        <w:t xml:space="preserve">: En la Provincia, en San Miguel de Tucumán y, por ende, en Yerba Buena puede plantearse una situación afligente debido a la proliferación de transportes ilegales que vienen de otras jurisdicciones y que compiten con el transporte legal de pasajeros, por lo que corresponde tomar medidas que faciliten, mejoren y agilicen las </w:t>
      </w:r>
      <w:r w:rsidRPr="001548BE">
        <w:rPr>
          <w:rFonts w:ascii="Book Antiqua" w:hAnsi="Book Antiqua"/>
        </w:rPr>
        <w:lastRenderedPageBreak/>
        <w:t xml:space="preserve">acciones de la policía y de la justicia en su lucha contra la corrupción y el delito organizado, a través de organismos –Gendarmería Nacional- que cuenten con elementos, antecedentes, experiencia e idoneidad para llegar a buen término con los objetivos planteados  (orden, seguridad)  en razón de que otras instituciones, que también son competentes, no pueden llevar a cabo debidamente estas medidas, entre otros motivos, por falta de personal. </w:t>
      </w:r>
    </w:p>
    <w:p w:rsidR="00025F9D" w:rsidRPr="001548BE" w:rsidRDefault="00025F9D" w:rsidP="00025F9D">
      <w:pPr>
        <w:keepNext/>
        <w:spacing w:after="180" w:line="240" w:lineRule="auto"/>
        <w:rPr>
          <w:rFonts w:ascii="Book Antiqua" w:hAnsi="Book Antiqua"/>
        </w:rPr>
      </w:pPr>
      <w:r w:rsidRPr="001548BE">
        <w:rPr>
          <w:rFonts w:ascii="Book Antiqua" w:hAnsi="Book Antiqua"/>
          <w:u w:val="single"/>
        </w:rPr>
        <w:t>ARTÍCULO CUARTO</w:t>
      </w:r>
      <w:r w:rsidRPr="001548BE">
        <w:rPr>
          <w:rFonts w:ascii="Book Antiqua" w:hAnsi="Book Antiqua"/>
        </w:rPr>
        <w:t xml:space="preserve">: Dispónese la suscripción de un Convenio con Gendarmería Nacional, atento a que el Decreto Nacional Nº 975/00, faculta a la citada fuerza de seguridad a actuar en lugares donde se pueda localizar conflictos sociales, transgresiones y delitos de distinta naturaleza con tendencia creciente, destacándose el tráfico de drogas y otros vinculados con éstos  (robo de automotores, tráfico de armas, trata de blancas, etc.)   que proyectan su incidencia en el marco regional. </w:t>
      </w:r>
    </w:p>
    <w:p w:rsidR="00025F9D" w:rsidRPr="001548BE" w:rsidRDefault="00025F9D" w:rsidP="00025F9D">
      <w:pPr>
        <w:keepNext/>
        <w:spacing w:after="180" w:line="240" w:lineRule="auto"/>
        <w:rPr>
          <w:rFonts w:ascii="Book Antiqua" w:hAnsi="Book Antiqua"/>
        </w:rPr>
      </w:pPr>
      <w:r w:rsidRPr="001548BE">
        <w:rPr>
          <w:rFonts w:ascii="Book Antiqua" w:hAnsi="Book Antiqua"/>
          <w:u w:val="single"/>
        </w:rPr>
        <w:t>ARTÍCULO QUINTO</w:t>
      </w:r>
      <w:r w:rsidRPr="001548BE">
        <w:rPr>
          <w:rFonts w:ascii="Book Antiqua" w:hAnsi="Book Antiqua"/>
        </w:rPr>
        <w:t xml:space="preserve">: Comuníquese la presente Ordenanza al Sr. Comandante de Gendarmería Nacional en esta jurisdicción a fin de posibilitar la suscripción de un Convenio Marco, con el objetivo ut-supra referenciado  (art. 4, inc. c)  de la Ley Nº 18711) </w:t>
      </w:r>
    </w:p>
    <w:p w:rsidR="00025F9D" w:rsidRPr="001548BE" w:rsidRDefault="00025F9D" w:rsidP="00025F9D">
      <w:pPr>
        <w:keepNext/>
        <w:spacing w:after="180" w:line="240" w:lineRule="auto"/>
        <w:rPr>
          <w:rFonts w:ascii="Book Antiqua" w:hAnsi="Book Antiqua"/>
          <w:u w:val="single"/>
        </w:rPr>
      </w:pPr>
      <w:r w:rsidRPr="001548BE">
        <w:rPr>
          <w:rFonts w:ascii="Book Antiqua" w:hAnsi="Book Antiqua"/>
          <w:u w:val="single"/>
        </w:rPr>
        <w:t>ARTÍCULO SEXTO</w:t>
      </w:r>
      <w:r w:rsidRPr="001548BE">
        <w:rPr>
          <w:rFonts w:ascii="Book Antiqua" w:hAnsi="Book Antiqua"/>
        </w:rPr>
        <w:t xml:space="preserve">: Elévese fotocopia autenticada al Poder Ejecutivo Provincial a la Excma. Corte Suprema de Justicia a través de la Secretaría de Superintendencia, a la Honorable Legislatura y al Sr. Juez Federal competente, a los efectos pertinentes. </w:t>
      </w:r>
    </w:p>
    <w:p w:rsidR="00025F9D" w:rsidRPr="001548BE" w:rsidRDefault="00025F9D" w:rsidP="00025F9D">
      <w:pPr>
        <w:keepNext/>
        <w:spacing w:after="180" w:line="240" w:lineRule="auto"/>
        <w:rPr>
          <w:rFonts w:ascii="Book Antiqua" w:hAnsi="Book Antiqua"/>
        </w:rPr>
      </w:pPr>
      <w:r w:rsidRPr="001548BE">
        <w:rPr>
          <w:rFonts w:ascii="Book Antiqua" w:hAnsi="Book Antiqua"/>
          <w:u w:val="single"/>
        </w:rPr>
        <w:t>ARTÍCULO FINAL:</w:t>
      </w:r>
      <w:r w:rsidRPr="001548BE">
        <w:rPr>
          <w:rFonts w:ascii="Book Antiqua" w:hAnsi="Book Antiqua"/>
        </w:rPr>
        <w:t xml:space="preserve"> DE FORMA.</w:t>
      </w:r>
    </w:p>
    <w:p w:rsidR="00025F9D" w:rsidRPr="001548BE" w:rsidRDefault="00025F9D" w:rsidP="00025F9D">
      <w:pPr>
        <w:keepNext/>
        <w:spacing w:after="180" w:line="240" w:lineRule="auto"/>
        <w:jc w:val="right"/>
        <w:rPr>
          <w:rFonts w:ascii="Book Antiqua" w:hAnsi="Book Antiqua"/>
        </w:rPr>
      </w:pPr>
      <w:r w:rsidRPr="001548BE">
        <w:rPr>
          <w:rFonts w:ascii="Book Antiqua" w:hAnsi="Book Antiqua"/>
        </w:rPr>
        <w:t xml:space="preserve">Sancionada el </w:t>
      </w:r>
      <w:r w:rsidRPr="001548BE">
        <w:rPr>
          <w:rFonts w:ascii="Book Antiqua" w:hAnsi="Book Antiqua"/>
          <w:b/>
        </w:rPr>
        <w:t xml:space="preserve"> 11 de Marzo de 2002</w:t>
      </w:r>
    </w:p>
    <w:p w:rsidR="00025F9D" w:rsidRPr="001548BE" w:rsidRDefault="00025F9D" w:rsidP="00025F9D">
      <w:pPr>
        <w:keepNext/>
        <w:spacing w:after="180" w:line="240" w:lineRule="auto"/>
        <w:jc w:val="left"/>
        <w:rPr>
          <w:rFonts w:ascii="Book Antiqua" w:hAnsi="Book Antiqua"/>
        </w:rPr>
      </w:pPr>
    </w:p>
    <w:p w:rsidR="00025F9D" w:rsidRPr="001548BE" w:rsidRDefault="00025F9D" w:rsidP="00025F9D">
      <w:pPr>
        <w:keepNext/>
        <w:spacing w:after="180" w:line="240" w:lineRule="auto"/>
        <w:jc w:val="left"/>
        <w:rPr>
          <w:rFonts w:ascii="Book Antiqua" w:hAnsi="Book Antiqua"/>
        </w:rPr>
      </w:pPr>
    </w:p>
    <w:p w:rsidR="00421208" w:rsidRPr="0000571A" w:rsidRDefault="00421208" w:rsidP="00421208">
      <w:pPr>
        <w:keepNext/>
        <w:shd w:val="clear" w:color="auto" w:fill="FFFFFF"/>
        <w:spacing w:before="480" w:after="180" w:line="240" w:lineRule="auto"/>
        <w:outlineLvl w:val="0"/>
        <w:rPr>
          <w:rFonts w:ascii="Book Antiqua" w:eastAsia="Times New Roman" w:hAnsi="Book Antiqua"/>
          <w:b/>
          <w:szCs w:val="24"/>
          <w:lang w:eastAsia="es-AR"/>
        </w:rPr>
      </w:pPr>
      <w:r w:rsidRPr="0000571A">
        <w:rPr>
          <w:rFonts w:ascii="Book Antiqua" w:eastAsia="Times New Roman" w:hAnsi="Book Antiqua"/>
          <w:b/>
          <w:szCs w:val="24"/>
          <w:lang w:eastAsia="es-AR"/>
        </w:rPr>
        <w:t>ORDENANZA Nº 1223</w:t>
      </w:r>
    </w:p>
    <w:p w:rsidR="00421208" w:rsidRPr="0000571A" w:rsidRDefault="00421208" w:rsidP="00421208">
      <w:pPr>
        <w:keepNext/>
        <w:spacing w:after="180" w:line="240" w:lineRule="auto"/>
        <w:rPr>
          <w:rFonts w:ascii="Book Antiqua" w:eastAsia="Times New Roman" w:hAnsi="Book Antiqua"/>
          <w:szCs w:val="24"/>
          <w:lang w:eastAsia="es-AR"/>
        </w:rPr>
      </w:pPr>
      <w:r w:rsidRPr="0000571A">
        <w:rPr>
          <w:rFonts w:ascii="Book Antiqua" w:eastAsia="Times New Roman" w:hAnsi="Book Antiqua"/>
          <w:szCs w:val="24"/>
          <w:u w:val="single"/>
          <w:lang w:eastAsia="es-AR"/>
        </w:rPr>
        <w:t>ARTÍCULO PRIMERO:</w:t>
      </w:r>
      <w:r w:rsidRPr="0000571A">
        <w:rPr>
          <w:rFonts w:ascii="Book Antiqua" w:eastAsia="Times New Roman" w:hAnsi="Book Antiqua"/>
          <w:szCs w:val="24"/>
          <w:lang w:eastAsia="es-AR"/>
        </w:rPr>
        <w:t xml:space="preserve"> FACULTASE a la Dirección de Catastro, Edificación y Planeamiento a APROBAR por VIA DE EXCEPCION la Documentación Técnica correspondiente a proyecto de Obra Nueva, ingresada mediante Expte. Nº 1031. M17-C-01, en la propiedad identificada con el padrón Nº 380.663 de la Empresa Castillo S.A.C.I.F.I.A. relacionada con la construcción de un local comercial en la esquina de calle Luis Lobo de la Vega y pasaje Magallanes de nuestra Ciudad. </w:t>
      </w:r>
    </w:p>
    <w:p w:rsidR="00421208" w:rsidRPr="0000571A" w:rsidRDefault="00421208" w:rsidP="00421208">
      <w:pPr>
        <w:keepNext/>
        <w:spacing w:after="180" w:line="240" w:lineRule="auto"/>
        <w:rPr>
          <w:rFonts w:ascii="Book Antiqua" w:eastAsia="Times New Roman" w:hAnsi="Book Antiqua"/>
          <w:szCs w:val="24"/>
          <w:lang w:eastAsia="es-AR"/>
        </w:rPr>
      </w:pPr>
      <w:r w:rsidRPr="0000571A">
        <w:rPr>
          <w:rFonts w:ascii="Book Antiqua" w:eastAsia="Times New Roman" w:hAnsi="Book Antiqua"/>
          <w:szCs w:val="24"/>
          <w:u w:val="single"/>
          <w:lang w:eastAsia="es-AR"/>
        </w:rPr>
        <w:t>ARTÍCULO SEGUNDO:</w:t>
      </w:r>
      <w:r w:rsidRPr="0000571A">
        <w:rPr>
          <w:rFonts w:ascii="Book Antiqua" w:eastAsia="Times New Roman" w:hAnsi="Book Antiqua"/>
          <w:szCs w:val="24"/>
          <w:lang w:eastAsia="es-AR"/>
        </w:rPr>
        <w:t xml:space="preserve"> Las excepciones a que se hace lugar mediante esta Ordenanza corresponde a: </w:t>
      </w:r>
    </w:p>
    <w:p w:rsidR="00421208" w:rsidRPr="0000571A" w:rsidRDefault="00421208" w:rsidP="00421208">
      <w:pPr>
        <w:keepNext/>
        <w:spacing w:after="180" w:line="240" w:lineRule="auto"/>
        <w:ind w:left="284" w:right="282"/>
        <w:outlineLvl w:val="0"/>
        <w:rPr>
          <w:rFonts w:ascii="Book Antiqua" w:eastAsia="Times New Roman" w:hAnsi="Book Antiqua"/>
          <w:i/>
          <w:szCs w:val="24"/>
          <w:lang w:eastAsia="es-AR"/>
        </w:rPr>
      </w:pPr>
      <w:r w:rsidRPr="0000571A">
        <w:rPr>
          <w:rFonts w:ascii="Book Antiqua" w:eastAsia="Times New Roman" w:hAnsi="Book Antiqua"/>
          <w:i/>
          <w:szCs w:val="24"/>
          <w:lang w:eastAsia="es-AR"/>
        </w:rPr>
        <w:t xml:space="preserve">F. O. S. </w:t>
      </w:r>
    </w:p>
    <w:p w:rsidR="00421208" w:rsidRPr="0000571A" w:rsidRDefault="00421208" w:rsidP="00421208">
      <w:pPr>
        <w:keepNext/>
        <w:spacing w:after="180" w:line="240" w:lineRule="auto"/>
        <w:ind w:left="284" w:right="282"/>
        <w:outlineLvl w:val="0"/>
        <w:rPr>
          <w:rFonts w:ascii="Book Antiqua" w:eastAsia="Times New Roman" w:hAnsi="Book Antiqua"/>
          <w:i/>
          <w:szCs w:val="24"/>
          <w:lang w:eastAsia="es-AR"/>
        </w:rPr>
      </w:pPr>
      <w:r w:rsidRPr="0000571A">
        <w:rPr>
          <w:rFonts w:ascii="Book Antiqua" w:eastAsia="Times New Roman" w:hAnsi="Book Antiqua"/>
          <w:i/>
          <w:szCs w:val="24"/>
          <w:lang w:eastAsia="es-AR"/>
        </w:rPr>
        <w:t>Superficie del terreno: 335, 20 m2</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POS exigido 0, 6</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POS propuesto 1</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 xml:space="preserve">F. O. T. </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FOT exigido 0, 7</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FOT propuesto 2</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Retiro sobre calle Luis Lobo de la Vega</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lastRenderedPageBreak/>
        <w:t>Exigido 3, 00 m</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Propuesto sobre la línea municipal</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Retiro sobre pasaje Magallanes</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Exigido 3, 00m</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Propuesto sobre la línea municipal</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Altura sobre calle Luis Lobo de la Vega</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Exigida 3, 00mts a los 3, 00mts de retiro</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Propuesta 7, 80 sobre la línea</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Altura sobre pasaje Magallanes</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Exigida 3, 00mts a los 3, 00mts de retiro</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 xml:space="preserve">Propuesta 7, 80mts sobre la línea. </w:t>
      </w:r>
    </w:p>
    <w:p w:rsidR="00421208" w:rsidRPr="0000571A" w:rsidRDefault="00421208" w:rsidP="00421208">
      <w:pPr>
        <w:keepNext/>
        <w:spacing w:after="180" w:line="240" w:lineRule="auto"/>
        <w:ind w:left="284" w:right="282"/>
        <w:rPr>
          <w:rFonts w:ascii="Book Antiqua" w:eastAsia="Times New Roman" w:hAnsi="Book Antiqua"/>
          <w:i/>
          <w:szCs w:val="24"/>
          <w:u w:val="single"/>
          <w:lang w:eastAsia="es-AR"/>
        </w:rPr>
      </w:pPr>
      <w:r w:rsidRPr="0000571A">
        <w:rPr>
          <w:rFonts w:ascii="Book Antiqua" w:eastAsia="Times New Roman" w:hAnsi="Book Antiqua"/>
          <w:i/>
          <w:szCs w:val="24"/>
          <w:lang w:eastAsia="es-AR"/>
        </w:rPr>
        <w:t>Estacionamiento: Se propone en la zona de retiro</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u w:val="single"/>
          <w:lang w:eastAsia="es-AR"/>
        </w:rPr>
        <w:t>ARTÍCULO FINAL:</w:t>
      </w:r>
      <w:r w:rsidRPr="0000571A">
        <w:rPr>
          <w:rFonts w:ascii="Book Antiqua" w:eastAsia="Times New Roman" w:hAnsi="Book Antiqua"/>
          <w:i/>
          <w:szCs w:val="24"/>
          <w:lang w:eastAsia="es-AR"/>
        </w:rPr>
        <w:t xml:space="preserve"> DE FORMA.</w:t>
      </w:r>
    </w:p>
    <w:p w:rsidR="00421208" w:rsidRPr="0000571A" w:rsidRDefault="00421208" w:rsidP="00421208">
      <w:pPr>
        <w:keepNext/>
        <w:spacing w:after="180" w:line="240" w:lineRule="auto"/>
        <w:ind w:left="284" w:right="282"/>
        <w:jc w:val="right"/>
        <w:rPr>
          <w:rFonts w:ascii="Book Antiqua" w:eastAsia="Times New Roman" w:hAnsi="Book Antiqua"/>
          <w:i/>
          <w:szCs w:val="24"/>
          <w:lang w:eastAsia="es-AR"/>
        </w:rPr>
      </w:pPr>
      <w:r w:rsidRPr="0000571A">
        <w:rPr>
          <w:rFonts w:ascii="Book Antiqua" w:eastAsia="Times New Roman" w:hAnsi="Book Antiqua"/>
          <w:i/>
          <w:szCs w:val="24"/>
          <w:lang w:eastAsia="es-AR"/>
        </w:rPr>
        <w:t xml:space="preserve">Sancionada el </w:t>
      </w:r>
      <w:r w:rsidRPr="0000571A">
        <w:rPr>
          <w:rFonts w:ascii="Book Antiqua" w:eastAsia="Times New Roman" w:hAnsi="Book Antiqua"/>
          <w:b/>
          <w:i/>
          <w:szCs w:val="24"/>
          <w:lang w:eastAsia="es-AR"/>
        </w:rPr>
        <w:t xml:space="preserve"> 19 de Marzo de 2002</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p>
    <w:p w:rsidR="00421208" w:rsidRPr="0000571A" w:rsidRDefault="00421208" w:rsidP="00421208">
      <w:pPr>
        <w:keepNext/>
        <w:spacing w:after="180" w:line="240" w:lineRule="auto"/>
        <w:ind w:left="284" w:right="282"/>
        <w:jc w:val="left"/>
        <w:rPr>
          <w:rFonts w:ascii="Book Antiqua" w:eastAsia="Times New Roman" w:hAnsi="Book Antiqua"/>
          <w:i/>
          <w:szCs w:val="24"/>
          <w:lang w:eastAsia="es-AR"/>
        </w:rPr>
      </w:pPr>
    </w:p>
    <w:p w:rsidR="0074188D" w:rsidRPr="00416037" w:rsidRDefault="0074188D" w:rsidP="0074188D">
      <w:pPr>
        <w:keepNext/>
        <w:spacing w:before="480" w:after="180" w:line="240" w:lineRule="auto"/>
        <w:jc w:val="left"/>
        <w:rPr>
          <w:rFonts w:ascii="Book Antiqua" w:hAnsi="Book Antiqua"/>
          <w:b/>
        </w:rPr>
      </w:pPr>
      <w:r w:rsidRPr="00416037">
        <w:rPr>
          <w:rFonts w:ascii="Book Antiqua" w:hAnsi="Book Antiqua"/>
          <w:b/>
        </w:rPr>
        <w:t>ORDENANZA Nº 1225</w:t>
      </w:r>
    </w:p>
    <w:p w:rsidR="0074188D" w:rsidRPr="00416037" w:rsidRDefault="0074188D" w:rsidP="0074188D">
      <w:pPr>
        <w:keepNext/>
        <w:spacing w:after="180" w:line="240" w:lineRule="auto"/>
        <w:rPr>
          <w:rFonts w:ascii="Book Antiqua" w:hAnsi="Book Antiqua"/>
          <w:u w:val="single"/>
        </w:rPr>
      </w:pPr>
      <w:r w:rsidRPr="00416037">
        <w:rPr>
          <w:rFonts w:ascii="Book Antiqua" w:hAnsi="Book Antiqua"/>
          <w:u w:val="single"/>
        </w:rPr>
        <w:t>ARTÍCULO PRIMERO</w:t>
      </w:r>
      <w:r w:rsidRPr="00416037">
        <w:rPr>
          <w:rFonts w:ascii="Book Antiqua" w:hAnsi="Book Antiqua"/>
        </w:rPr>
        <w:t>: SUPRIMASE del Artículo 135 de la Ordenanza Nº 430 de fecha 16 de Septiembre de 1991, modificado por el Artículo Primero de la Ordenanza Nº 925 de fecha 03 de Junio de 1998 la frase: o cualquier otro servicio que le preste la Municipalidad y no retribuido por una contribución especial, sea este prestado en forma total o parcial, directa o indirectamente y periódicamente o no”</w:t>
      </w:r>
    </w:p>
    <w:p w:rsidR="0074188D" w:rsidRPr="00416037" w:rsidRDefault="0074188D" w:rsidP="0074188D">
      <w:pPr>
        <w:keepNext/>
        <w:spacing w:after="180" w:line="240" w:lineRule="auto"/>
        <w:rPr>
          <w:rFonts w:ascii="Book Antiqua" w:hAnsi="Book Antiqua"/>
        </w:rPr>
      </w:pPr>
      <w:r w:rsidRPr="00416037">
        <w:rPr>
          <w:rFonts w:ascii="Book Antiqua" w:hAnsi="Book Antiqua"/>
          <w:u w:val="single"/>
        </w:rPr>
        <w:t>ARTÍCULO FINAL:</w:t>
      </w:r>
      <w:r w:rsidRPr="00416037">
        <w:rPr>
          <w:rFonts w:ascii="Book Antiqua" w:hAnsi="Book Antiqua"/>
        </w:rPr>
        <w:t xml:space="preserve"> DE FORMA.</w:t>
      </w:r>
    </w:p>
    <w:p w:rsidR="0074188D" w:rsidRPr="00416037" w:rsidRDefault="0074188D" w:rsidP="0074188D">
      <w:pPr>
        <w:keepNext/>
        <w:spacing w:after="180" w:line="240" w:lineRule="auto"/>
        <w:jc w:val="right"/>
        <w:rPr>
          <w:rFonts w:ascii="Book Antiqua" w:hAnsi="Book Antiqua"/>
        </w:rPr>
      </w:pPr>
      <w:r w:rsidRPr="00416037">
        <w:rPr>
          <w:rFonts w:ascii="Book Antiqua" w:hAnsi="Book Antiqua"/>
        </w:rPr>
        <w:t xml:space="preserve">Sancionada el </w:t>
      </w:r>
      <w:r w:rsidRPr="00416037">
        <w:rPr>
          <w:rFonts w:ascii="Book Antiqua" w:hAnsi="Book Antiqua"/>
          <w:b/>
        </w:rPr>
        <w:t xml:space="preserve"> 20 de Marzo de 2002</w:t>
      </w:r>
    </w:p>
    <w:p w:rsidR="0074188D" w:rsidRPr="00416037" w:rsidRDefault="0074188D" w:rsidP="0074188D">
      <w:pPr>
        <w:keepNext/>
        <w:spacing w:after="180" w:line="240" w:lineRule="auto"/>
        <w:jc w:val="left"/>
        <w:rPr>
          <w:rFonts w:ascii="Book Antiqua" w:hAnsi="Book Antiqua"/>
        </w:rPr>
      </w:pPr>
    </w:p>
    <w:p w:rsidR="0074188D" w:rsidRPr="00416037" w:rsidRDefault="0074188D" w:rsidP="0074188D">
      <w:pPr>
        <w:keepNext/>
        <w:spacing w:after="180" w:line="240" w:lineRule="auto"/>
        <w:jc w:val="left"/>
        <w:rPr>
          <w:rFonts w:ascii="Book Antiqua" w:hAnsi="Book Antiqua"/>
        </w:rPr>
      </w:pPr>
    </w:p>
    <w:p w:rsidR="00041A4A" w:rsidRPr="00493329" w:rsidRDefault="00041A4A" w:rsidP="00041A4A">
      <w:pPr>
        <w:keepNext/>
        <w:spacing w:before="480" w:after="180"/>
        <w:rPr>
          <w:rFonts w:ascii="Book Antiqua" w:hAnsi="Book Antiqua"/>
          <w:b/>
          <w:bCs/>
        </w:rPr>
      </w:pPr>
      <w:r w:rsidRPr="00493329">
        <w:rPr>
          <w:rFonts w:ascii="Book Antiqua" w:hAnsi="Book Antiqua"/>
          <w:b/>
          <w:bCs/>
        </w:rPr>
        <w:t>ORDENANZA Nº 1226</w:t>
      </w:r>
    </w:p>
    <w:p w:rsidR="00041A4A" w:rsidRPr="00493329" w:rsidRDefault="00041A4A" w:rsidP="00041A4A">
      <w:pPr>
        <w:keepNext/>
        <w:spacing w:after="180"/>
        <w:rPr>
          <w:rFonts w:ascii="Book Antiqua" w:hAnsi="Book Antiqua"/>
        </w:rPr>
      </w:pPr>
      <w:r w:rsidRPr="00493329">
        <w:rPr>
          <w:rFonts w:ascii="Book Antiqua" w:hAnsi="Book Antiqua"/>
          <w:u w:val="single"/>
        </w:rPr>
        <w:t>ARTÍCULO PRIMERO:</w:t>
      </w:r>
      <w:r w:rsidRPr="00493329">
        <w:rPr>
          <w:rFonts w:ascii="Book Antiqua" w:hAnsi="Book Antiqua"/>
        </w:rPr>
        <w:t xml:space="preserve"> ESTABLECESE que los juegos de azar  (casino, video póker tragamonedas, video dados, máquinas láser o video de carrera de caballos y demás que se realicen mediante la utilización de máquinas o aparatos electrónicos, electromecánicos y/o de pulso que puedan otorgar premiso y/o cualquier otra prestación susceptible de tener apreciación pecuniaria)  sólo serán permitidas en las zonas designadas por esta ordenanza. </w:t>
      </w:r>
    </w:p>
    <w:p w:rsidR="00041A4A" w:rsidRPr="00493329" w:rsidRDefault="00041A4A" w:rsidP="00041A4A">
      <w:pPr>
        <w:keepNext/>
        <w:spacing w:after="180"/>
        <w:rPr>
          <w:rFonts w:ascii="Book Antiqua" w:hAnsi="Book Antiqua"/>
        </w:rPr>
      </w:pPr>
      <w:r w:rsidRPr="00493329">
        <w:rPr>
          <w:rFonts w:ascii="Book Antiqua" w:hAnsi="Book Antiqua"/>
          <w:u w:val="single"/>
        </w:rPr>
        <w:lastRenderedPageBreak/>
        <w:t>ARTÍCULO SEGUNDO:</w:t>
      </w:r>
      <w:r w:rsidRPr="00493329">
        <w:rPr>
          <w:rFonts w:ascii="Book Antiqua" w:hAnsi="Book Antiqua"/>
        </w:rPr>
        <w:t xml:space="preserve"> DESIGNASE zona de Casino la contemplada en la Ordenanza Nº 613/94: UA6. </w:t>
      </w:r>
    </w:p>
    <w:p w:rsidR="00041A4A" w:rsidRPr="00493329" w:rsidRDefault="00041A4A" w:rsidP="00041A4A">
      <w:pPr>
        <w:keepNext/>
        <w:spacing w:after="180"/>
        <w:rPr>
          <w:rFonts w:ascii="Book Antiqua" w:hAnsi="Book Antiqua"/>
        </w:rPr>
      </w:pPr>
      <w:r w:rsidRPr="00493329">
        <w:rPr>
          <w:rFonts w:ascii="Book Antiqua" w:hAnsi="Book Antiqua"/>
          <w:u w:val="single"/>
        </w:rPr>
        <w:t>ARTÍCULO TERCERO:</w:t>
      </w:r>
      <w:r w:rsidRPr="00493329">
        <w:rPr>
          <w:rFonts w:ascii="Book Antiqua" w:hAnsi="Book Antiqua"/>
        </w:rPr>
        <w:t xml:space="preserve"> DESIGNASE zona de video póker, tragamonedas, etc. descriptas en el artículo primero de la presente Ordenanza, a las siguientes: 1)  </w:t>
      </w:r>
      <w:r w:rsidRPr="00493329">
        <w:rPr>
          <w:rFonts w:ascii="Book Antiqua" w:hAnsi="Book Antiqua"/>
          <w:caps/>
        </w:rPr>
        <w:t>Avenida Alfredo Guzmán</w:t>
      </w:r>
      <w:r w:rsidRPr="00493329">
        <w:rPr>
          <w:rFonts w:ascii="Book Antiqua" w:hAnsi="Book Antiqua"/>
        </w:rPr>
        <w:t xml:space="preserve">, Cma  (comercio densidad alta)  2)  </w:t>
      </w:r>
      <w:r w:rsidRPr="00493329">
        <w:rPr>
          <w:rFonts w:ascii="Book Antiqua" w:hAnsi="Book Antiqua"/>
          <w:caps/>
        </w:rPr>
        <w:t>Camino del Perú</w:t>
      </w:r>
      <w:r w:rsidRPr="00493329">
        <w:rPr>
          <w:rFonts w:ascii="Book Antiqua" w:hAnsi="Book Antiqua"/>
        </w:rPr>
        <w:t xml:space="preserve"> Cma  (comercio densidad alta)  3)  </w:t>
      </w:r>
      <w:r w:rsidRPr="00493329">
        <w:rPr>
          <w:rFonts w:ascii="Book Antiqua" w:hAnsi="Book Antiqua"/>
          <w:caps/>
        </w:rPr>
        <w:t>Avenida Solano Vera</w:t>
      </w:r>
      <w:r w:rsidRPr="00493329">
        <w:rPr>
          <w:rFonts w:ascii="Book Antiqua" w:hAnsi="Book Antiqua"/>
        </w:rPr>
        <w:t xml:space="preserve"> en Cma  (comercio densidad alta) </w:t>
      </w:r>
    </w:p>
    <w:p w:rsidR="00041A4A" w:rsidRPr="00493329" w:rsidRDefault="00041A4A" w:rsidP="00041A4A">
      <w:pPr>
        <w:keepNext/>
        <w:spacing w:after="180"/>
        <w:rPr>
          <w:rFonts w:ascii="Book Antiqua" w:hAnsi="Book Antiqua"/>
        </w:rPr>
      </w:pPr>
      <w:r w:rsidRPr="00493329">
        <w:rPr>
          <w:rFonts w:ascii="Book Antiqua" w:hAnsi="Book Antiqua"/>
          <w:u w:val="single"/>
        </w:rPr>
        <w:t>ARTÍCULO CUARTO:</w:t>
      </w:r>
      <w:r w:rsidRPr="00493329">
        <w:rPr>
          <w:rFonts w:ascii="Book Antiqua" w:hAnsi="Book Antiqua"/>
        </w:rPr>
        <w:t xml:space="preserve"> REGLAMENTESE por Decreto LA INSTALACIÓN DE UN MÁXIMO DE CASAS DE JUEGOS DE AZAR POR ZONA. </w:t>
      </w:r>
    </w:p>
    <w:p w:rsidR="00041A4A" w:rsidRPr="00493329" w:rsidRDefault="00041A4A" w:rsidP="00041A4A">
      <w:pPr>
        <w:keepNext/>
        <w:spacing w:after="180"/>
        <w:rPr>
          <w:rFonts w:ascii="Book Antiqua" w:hAnsi="Book Antiqua"/>
          <w:u w:val="single"/>
        </w:rPr>
      </w:pPr>
      <w:r w:rsidRPr="00493329">
        <w:rPr>
          <w:rFonts w:ascii="Book Antiqua" w:hAnsi="Book Antiqua"/>
          <w:u w:val="single"/>
        </w:rPr>
        <w:t>ARTÍCULO QUINTO:</w:t>
      </w:r>
      <w:r w:rsidRPr="00493329">
        <w:rPr>
          <w:rFonts w:ascii="Book Antiqua" w:hAnsi="Book Antiqua"/>
        </w:rPr>
        <w:t xml:space="preserve"> INSTRUYASE a la Dirección de Saneamiento y Medio Ambiente de la Municipalidad de Yerba Buena para que todas las solicitudes de Habilitación que se presenten para instalar los locales descriptos en el artículo primero sean remitidos al DEM para su análisis, evaluación y autorización con competencia exclusiva. </w:t>
      </w:r>
    </w:p>
    <w:p w:rsidR="00041A4A" w:rsidRPr="00493329" w:rsidRDefault="00041A4A" w:rsidP="00041A4A">
      <w:pPr>
        <w:keepNext/>
        <w:spacing w:after="180"/>
        <w:rPr>
          <w:rFonts w:ascii="Book Antiqua" w:hAnsi="Book Antiqua"/>
        </w:rPr>
      </w:pPr>
      <w:r w:rsidRPr="00493329">
        <w:rPr>
          <w:rFonts w:ascii="Book Antiqua" w:hAnsi="Book Antiqua"/>
          <w:u w:val="single"/>
        </w:rPr>
        <w:t>ARTÍCULO FINAL:</w:t>
      </w:r>
      <w:r w:rsidRPr="00493329">
        <w:rPr>
          <w:rFonts w:ascii="Book Antiqua" w:hAnsi="Book Antiqua"/>
        </w:rPr>
        <w:t xml:space="preserve"> DE FORMA.</w:t>
      </w:r>
    </w:p>
    <w:p w:rsidR="00041A4A" w:rsidRPr="00493329" w:rsidRDefault="00041A4A" w:rsidP="00041A4A">
      <w:pPr>
        <w:keepNext/>
        <w:spacing w:after="180"/>
        <w:jc w:val="right"/>
        <w:rPr>
          <w:rFonts w:ascii="Book Antiqua" w:hAnsi="Book Antiqua"/>
        </w:rPr>
      </w:pPr>
      <w:r w:rsidRPr="00493329">
        <w:rPr>
          <w:rFonts w:ascii="Book Antiqua" w:hAnsi="Book Antiqua"/>
        </w:rPr>
        <w:t xml:space="preserve">Sancionada el </w:t>
      </w:r>
      <w:r w:rsidRPr="00493329">
        <w:rPr>
          <w:rFonts w:ascii="Book Antiqua" w:hAnsi="Book Antiqua"/>
          <w:b/>
        </w:rPr>
        <w:t xml:space="preserve"> 21 de Marzo de 2002</w:t>
      </w:r>
    </w:p>
    <w:p w:rsidR="00041A4A" w:rsidRPr="00493329" w:rsidRDefault="00041A4A" w:rsidP="00041A4A">
      <w:pPr>
        <w:keepNext/>
        <w:spacing w:after="180"/>
        <w:rPr>
          <w:rFonts w:ascii="Book Antiqua" w:hAnsi="Book Antiqua"/>
        </w:rPr>
      </w:pPr>
    </w:p>
    <w:p w:rsidR="00041A4A" w:rsidRPr="00493329" w:rsidRDefault="00041A4A" w:rsidP="00041A4A">
      <w:pPr>
        <w:keepNext/>
        <w:spacing w:after="180"/>
        <w:jc w:val="left"/>
        <w:rPr>
          <w:rFonts w:ascii="Book Antiqua" w:hAnsi="Book Antiqua"/>
        </w:rPr>
      </w:pPr>
    </w:p>
    <w:p w:rsidR="00083E98" w:rsidRPr="00963551" w:rsidRDefault="00083E98" w:rsidP="00083E98">
      <w:pPr>
        <w:keepNext/>
        <w:spacing w:before="480" w:after="180" w:line="240" w:lineRule="auto"/>
        <w:rPr>
          <w:rFonts w:ascii="Book Antiqua" w:hAnsi="Book Antiqua" w:cs="Times New Roman"/>
          <w:b/>
          <w:szCs w:val="24"/>
        </w:rPr>
      </w:pPr>
      <w:r w:rsidRPr="00963551">
        <w:rPr>
          <w:rFonts w:ascii="Book Antiqua" w:hAnsi="Book Antiqua" w:cs="Times New Roman"/>
          <w:b/>
          <w:szCs w:val="24"/>
        </w:rPr>
        <w:t>ORDENANZA Nº 1227</w:t>
      </w:r>
    </w:p>
    <w:p w:rsidR="00083E98" w:rsidRPr="00963551" w:rsidRDefault="00083E98" w:rsidP="00083E98">
      <w:pPr>
        <w:keepNext/>
        <w:spacing w:after="180" w:line="240" w:lineRule="auto"/>
        <w:rPr>
          <w:rFonts w:ascii="Book Antiqua" w:hAnsi="Book Antiqua" w:cs="Times New Roman"/>
          <w:szCs w:val="24"/>
        </w:rPr>
      </w:pPr>
      <w:r w:rsidRPr="00963551">
        <w:rPr>
          <w:rFonts w:ascii="Book Antiqua" w:hAnsi="Book Antiqua" w:cs="Times New Roman"/>
          <w:szCs w:val="24"/>
          <w:u w:val="single"/>
        </w:rPr>
        <w:t>ARTÍCULO PRIMERO:</w:t>
      </w:r>
      <w:r w:rsidRPr="00963551">
        <w:rPr>
          <w:rFonts w:ascii="Book Antiqua" w:hAnsi="Book Antiqua" w:cs="Times New Roman"/>
          <w:szCs w:val="24"/>
        </w:rPr>
        <w:t xml:space="preserve"> Aceptase el Anticipo Financiero Reintegrable de $242. 640  (Pesos doscientos cuarenta y dos mil seiscientos cuarenta)  otorgado a la Municipalidad de Yerba Buena por el Superior Gobierno de la Provincia, para ser destinado al pago de haberes y vales alimentarios del mes de Febrero de 2002 del Personal Municipal. </w:t>
      </w:r>
    </w:p>
    <w:p w:rsidR="00083E98" w:rsidRPr="00963551" w:rsidRDefault="00083E98" w:rsidP="00083E98">
      <w:pPr>
        <w:keepNext/>
        <w:spacing w:after="180" w:line="240" w:lineRule="auto"/>
        <w:rPr>
          <w:rFonts w:ascii="Book Antiqua" w:hAnsi="Book Antiqua" w:cs="Times New Roman"/>
          <w:szCs w:val="24"/>
        </w:rPr>
      </w:pPr>
      <w:r w:rsidRPr="00963551">
        <w:rPr>
          <w:rFonts w:ascii="Book Antiqua" w:hAnsi="Book Antiqua" w:cs="Times New Roman"/>
          <w:szCs w:val="24"/>
          <w:u w:val="single"/>
        </w:rPr>
        <w:t>ARTÍCULO SEGUNDO:</w:t>
      </w:r>
      <w:r w:rsidRPr="00963551">
        <w:rPr>
          <w:rFonts w:ascii="Book Antiqua" w:hAnsi="Book Antiqua" w:cs="Times New Roman"/>
          <w:szCs w:val="24"/>
        </w:rPr>
        <w:t xml:space="preserve"> CEDESE a favor del Superior Gobierno de la Provincia los fondos que por coparticipación Federal la Nación adeuda a la Provincia y a su vez a este Municipio y/o los fondos del F. D. I, hasta cubrir el monto necesario para la amortización del Anticipo Financiero. </w:t>
      </w:r>
    </w:p>
    <w:p w:rsidR="00083E98" w:rsidRPr="00963551" w:rsidRDefault="00083E98" w:rsidP="00083E98">
      <w:pPr>
        <w:keepNext/>
        <w:spacing w:after="180" w:line="240" w:lineRule="auto"/>
        <w:rPr>
          <w:rFonts w:ascii="Book Antiqua" w:hAnsi="Book Antiqua" w:cs="Times New Roman"/>
          <w:szCs w:val="24"/>
          <w:u w:val="single"/>
        </w:rPr>
      </w:pPr>
      <w:r w:rsidRPr="00963551">
        <w:rPr>
          <w:rFonts w:ascii="Book Antiqua" w:hAnsi="Book Antiqua" w:cs="Times New Roman"/>
          <w:szCs w:val="24"/>
          <w:u w:val="single"/>
        </w:rPr>
        <w:t>ARTÍCULO TERCERO:</w:t>
      </w:r>
      <w:r w:rsidRPr="00963551">
        <w:rPr>
          <w:rFonts w:ascii="Book Antiqua" w:hAnsi="Book Antiqua" w:cs="Times New Roman"/>
          <w:szCs w:val="24"/>
        </w:rPr>
        <w:t xml:space="preserve"> AUTORIZASE al Superior Gobierno de la Provincia a retener los montos necesarios para los servicios de amortización del Aporte Reintegrable acordado a este Municipio, de la Coparticipación Federal que la Nación adeuda a la Provincia y a su vez a este Municipio y/o F. D. I. </w:t>
      </w:r>
    </w:p>
    <w:p w:rsidR="00083E98" w:rsidRPr="00963551" w:rsidRDefault="00083E98" w:rsidP="00083E98">
      <w:pPr>
        <w:keepNext/>
        <w:spacing w:after="180" w:line="240" w:lineRule="auto"/>
        <w:rPr>
          <w:rFonts w:ascii="Book Antiqua" w:hAnsi="Book Antiqua" w:cs="Times New Roman"/>
          <w:szCs w:val="24"/>
        </w:rPr>
      </w:pPr>
      <w:r w:rsidRPr="00963551">
        <w:rPr>
          <w:rFonts w:ascii="Book Antiqua" w:hAnsi="Book Antiqua" w:cs="Times New Roman"/>
          <w:szCs w:val="24"/>
          <w:u w:val="single"/>
        </w:rPr>
        <w:t>ARTÍCULO FINAL:</w:t>
      </w:r>
      <w:r w:rsidRPr="00963551">
        <w:rPr>
          <w:rFonts w:ascii="Book Antiqua" w:hAnsi="Book Antiqua" w:cs="Times New Roman"/>
          <w:szCs w:val="24"/>
        </w:rPr>
        <w:t xml:space="preserve"> DE FORMA.</w:t>
      </w:r>
    </w:p>
    <w:p w:rsidR="00083E98" w:rsidRPr="00963551" w:rsidRDefault="00083E98" w:rsidP="00083E98">
      <w:pPr>
        <w:keepNext/>
        <w:spacing w:after="180" w:line="240" w:lineRule="auto"/>
        <w:jc w:val="right"/>
        <w:rPr>
          <w:rFonts w:ascii="Book Antiqua" w:hAnsi="Book Antiqua" w:cs="Times New Roman"/>
          <w:szCs w:val="24"/>
        </w:rPr>
      </w:pPr>
      <w:r w:rsidRPr="00963551">
        <w:rPr>
          <w:rFonts w:ascii="Book Antiqua" w:hAnsi="Book Antiqua" w:cs="Times New Roman"/>
          <w:szCs w:val="24"/>
        </w:rPr>
        <w:t xml:space="preserve">Sancionada el </w:t>
      </w:r>
      <w:r w:rsidRPr="00963551">
        <w:rPr>
          <w:rFonts w:ascii="Book Antiqua" w:hAnsi="Book Antiqua" w:cs="Times New Roman"/>
          <w:b/>
          <w:szCs w:val="24"/>
        </w:rPr>
        <w:t xml:space="preserve"> 25 de Marzo de 2002</w:t>
      </w:r>
    </w:p>
    <w:p w:rsidR="00083E98" w:rsidRPr="00963551" w:rsidRDefault="00083E98" w:rsidP="00083E98">
      <w:pPr>
        <w:keepNext/>
        <w:spacing w:after="180" w:line="240" w:lineRule="auto"/>
        <w:rPr>
          <w:rFonts w:ascii="Book Antiqua" w:hAnsi="Book Antiqua" w:cs="Times New Roman"/>
          <w:szCs w:val="24"/>
        </w:rPr>
      </w:pPr>
    </w:p>
    <w:p w:rsidR="00083E98" w:rsidRPr="00963551" w:rsidRDefault="00083E98" w:rsidP="00083E98">
      <w:pPr>
        <w:keepNext/>
        <w:spacing w:after="180" w:line="240" w:lineRule="auto"/>
        <w:jc w:val="left"/>
        <w:rPr>
          <w:rFonts w:ascii="Book Antiqua" w:hAnsi="Book Antiqua" w:cs="Times New Roman"/>
          <w:szCs w:val="24"/>
        </w:rPr>
      </w:pPr>
    </w:p>
    <w:p w:rsidR="00F86010" w:rsidRPr="003F1F70" w:rsidRDefault="00F86010" w:rsidP="00F86010">
      <w:pPr>
        <w:keepNext/>
        <w:spacing w:before="480" w:after="180" w:line="240" w:lineRule="auto"/>
        <w:jc w:val="left"/>
        <w:rPr>
          <w:rFonts w:ascii="Book Antiqua" w:hAnsi="Book Antiqua"/>
          <w:b/>
        </w:rPr>
      </w:pPr>
      <w:r w:rsidRPr="003F1F70">
        <w:rPr>
          <w:rFonts w:ascii="Book Antiqua" w:hAnsi="Book Antiqua"/>
          <w:b/>
        </w:rPr>
        <w:lastRenderedPageBreak/>
        <w:t>ORDENANZA Nº 1230</w:t>
      </w:r>
    </w:p>
    <w:p w:rsidR="00F86010" w:rsidRPr="003F1F70" w:rsidRDefault="00F86010" w:rsidP="00F86010">
      <w:pPr>
        <w:keepNext/>
        <w:spacing w:after="180" w:line="240" w:lineRule="auto"/>
        <w:rPr>
          <w:rFonts w:ascii="Book Antiqua" w:hAnsi="Book Antiqua"/>
        </w:rPr>
      </w:pPr>
      <w:r w:rsidRPr="003F1F70">
        <w:rPr>
          <w:rFonts w:ascii="Book Antiqua" w:hAnsi="Book Antiqua"/>
          <w:u w:val="single"/>
        </w:rPr>
        <w:t>ARTÍCULO PRIMERO:</w:t>
      </w:r>
      <w:r w:rsidRPr="003F1F70">
        <w:rPr>
          <w:rFonts w:ascii="Book Antiqua" w:hAnsi="Book Antiqua"/>
        </w:rPr>
        <w:t xml:space="preserve"> INCORPORASE al Artículo Primero de la Ordenanza Municipal N° 1206 de fecha 29/01/02, como último párrafo, lo siguiente: </w:t>
      </w:r>
    </w:p>
    <w:p w:rsidR="00F86010" w:rsidRPr="003F1F70" w:rsidRDefault="00F86010" w:rsidP="00F86010">
      <w:pPr>
        <w:keepNext/>
        <w:spacing w:after="180" w:line="240" w:lineRule="auto"/>
        <w:rPr>
          <w:rFonts w:ascii="Book Antiqua" w:hAnsi="Book Antiqua"/>
          <w:u w:val="single"/>
        </w:rPr>
      </w:pPr>
      <w:r w:rsidRPr="003F1F70">
        <w:rPr>
          <w:rFonts w:ascii="Book Antiqua" w:hAnsi="Book Antiqua"/>
        </w:rPr>
        <w:t xml:space="preserve">“AUTORIZASE al señor Director de Catastro, Edificación y Planeamiento a firmar en carácter de propietario la documentación técnica descripta precedentemente, por la fracción de terreno de dominio municipal a entregar a Título Oneroso”. </w:t>
      </w:r>
    </w:p>
    <w:p w:rsidR="00F86010" w:rsidRPr="003F1F70" w:rsidRDefault="00F86010" w:rsidP="00F86010">
      <w:pPr>
        <w:keepNext/>
        <w:spacing w:after="180" w:line="240" w:lineRule="auto"/>
        <w:rPr>
          <w:rFonts w:ascii="Book Antiqua" w:hAnsi="Book Antiqua"/>
        </w:rPr>
      </w:pPr>
      <w:r w:rsidRPr="003F1F70">
        <w:rPr>
          <w:rFonts w:ascii="Book Antiqua" w:hAnsi="Book Antiqua"/>
          <w:u w:val="single"/>
        </w:rPr>
        <w:t>ARTÍCULO FINAL:</w:t>
      </w:r>
      <w:r w:rsidRPr="003F1F70">
        <w:rPr>
          <w:rFonts w:ascii="Book Antiqua" w:hAnsi="Book Antiqua"/>
        </w:rPr>
        <w:t xml:space="preserve"> DE FORMA.</w:t>
      </w:r>
    </w:p>
    <w:p w:rsidR="00F86010" w:rsidRPr="003F1F70" w:rsidRDefault="00F86010" w:rsidP="00F86010">
      <w:pPr>
        <w:keepNext/>
        <w:spacing w:after="180" w:line="240" w:lineRule="auto"/>
        <w:jc w:val="right"/>
        <w:rPr>
          <w:rFonts w:ascii="Book Antiqua" w:hAnsi="Book Antiqua"/>
        </w:rPr>
      </w:pPr>
      <w:r w:rsidRPr="003F1F70">
        <w:rPr>
          <w:rFonts w:ascii="Book Antiqua" w:hAnsi="Book Antiqua"/>
        </w:rPr>
        <w:t xml:space="preserve">Sancionada el </w:t>
      </w:r>
      <w:r w:rsidRPr="003F1F70">
        <w:rPr>
          <w:rFonts w:ascii="Book Antiqua" w:hAnsi="Book Antiqua"/>
          <w:b/>
        </w:rPr>
        <w:t xml:space="preserve"> 12 de Abril de 2002</w:t>
      </w:r>
    </w:p>
    <w:p w:rsidR="00F86010" w:rsidRPr="003F1F70" w:rsidRDefault="00F86010" w:rsidP="00F86010">
      <w:pPr>
        <w:keepNext/>
        <w:spacing w:after="180" w:line="240" w:lineRule="auto"/>
        <w:jc w:val="left"/>
        <w:rPr>
          <w:rFonts w:ascii="Book Antiqua" w:hAnsi="Book Antiqua"/>
        </w:rPr>
      </w:pPr>
    </w:p>
    <w:p w:rsidR="00F86010" w:rsidRPr="003F1F70" w:rsidRDefault="00F86010" w:rsidP="00F86010">
      <w:pPr>
        <w:keepNext/>
        <w:spacing w:after="180" w:line="240" w:lineRule="auto"/>
        <w:jc w:val="left"/>
        <w:rPr>
          <w:rFonts w:ascii="Book Antiqua" w:hAnsi="Book Antiqua"/>
        </w:rPr>
      </w:pPr>
    </w:p>
    <w:p w:rsidR="00FF3E2C" w:rsidRPr="00653128" w:rsidRDefault="00FF3E2C" w:rsidP="00FF3E2C">
      <w:pPr>
        <w:keepNext/>
        <w:spacing w:before="480" w:after="180" w:line="240" w:lineRule="auto"/>
        <w:jc w:val="left"/>
        <w:rPr>
          <w:rFonts w:ascii="Book Antiqua" w:hAnsi="Book Antiqua"/>
          <w:b/>
        </w:rPr>
      </w:pPr>
      <w:r w:rsidRPr="00653128">
        <w:rPr>
          <w:rFonts w:ascii="Book Antiqua" w:hAnsi="Book Antiqua"/>
          <w:b/>
        </w:rPr>
        <w:t>ORDENANZA Nº 1231</w:t>
      </w:r>
    </w:p>
    <w:p w:rsidR="00FF3E2C" w:rsidRPr="00653128" w:rsidRDefault="00FF3E2C" w:rsidP="00FF3E2C">
      <w:pPr>
        <w:keepNext/>
        <w:spacing w:after="180" w:line="240" w:lineRule="auto"/>
        <w:rPr>
          <w:rFonts w:ascii="Book Antiqua" w:hAnsi="Book Antiqua"/>
        </w:rPr>
      </w:pPr>
      <w:r w:rsidRPr="00653128">
        <w:rPr>
          <w:rFonts w:ascii="Book Antiqua" w:hAnsi="Book Antiqua"/>
          <w:u w:val="single"/>
        </w:rPr>
        <w:t>ARTÍCULO PRIMERO</w:t>
      </w:r>
      <w:r w:rsidRPr="00653128">
        <w:rPr>
          <w:rFonts w:ascii="Book Antiqua" w:hAnsi="Book Antiqua"/>
        </w:rPr>
        <w:t xml:space="preserve">: APRUEBASE, en todos sus términos, el CONTRATO DE TENENCIA PRECARIA suscripto el dia 07/11/01, entre la Municipalidad y la FUNDACION A. Y. RES AMOR Y RESPONSABILIDAD, representada por su Presidenta Dra. María Gabriela Rodriguez Dusing, cuyo texto se transcribe en el Anexo Único, el que forma parte integrante de la presente Ordenanza: </w:t>
      </w:r>
    </w:p>
    <w:p w:rsidR="00FF3E2C" w:rsidRPr="00653128" w:rsidRDefault="00FF3E2C" w:rsidP="00FF3E2C">
      <w:pPr>
        <w:keepNext/>
        <w:spacing w:after="180" w:line="240" w:lineRule="auto"/>
        <w:rPr>
          <w:rFonts w:ascii="Book Antiqua" w:hAnsi="Book Antiqua"/>
          <w:u w:val="single"/>
        </w:rPr>
      </w:pPr>
      <w:r w:rsidRPr="00653128">
        <w:rPr>
          <w:rFonts w:ascii="Book Antiqua" w:hAnsi="Book Antiqua"/>
          <w:u w:val="single"/>
        </w:rPr>
        <w:t>ARTÍCULO SEGUNDO</w:t>
      </w:r>
      <w:r w:rsidRPr="00653128">
        <w:rPr>
          <w:rFonts w:ascii="Book Antiqua" w:hAnsi="Book Antiqua"/>
        </w:rPr>
        <w:t xml:space="preserve">: Envíese copia autenticada de la presente Ordenanza a la Sra. Presidenta de la Fundación A. Y. RES AMOR Y RESPONSABILIDAD Dra. María Gabriela Rodriguez Dusing. </w:t>
      </w:r>
    </w:p>
    <w:p w:rsidR="00FF3E2C" w:rsidRPr="00653128" w:rsidRDefault="00FF3E2C" w:rsidP="00FF3E2C">
      <w:pPr>
        <w:keepNext/>
        <w:spacing w:after="180" w:line="240" w:lineRule="auto"/>
        <w:rPr>
          <w:rFonts w:ascii="Book Antiqua" w:hAnsi="Book Antiqua"/>
        </w:rPr>
      </w:pPr>
      <w:r w:rsidRPr="00653128">
        <w:rPr>
          <w:rFonts w:ascii="Book Antiqua" w:hAnsi="Book Antiqua"/>
          <w:u w:val="single"/>
        </w:rPr>
        <w:t>ARTÍCULO FINAL:</w:t>
      </w:r>
      <w:r w:rsidRPr="00653128">
        <w:rPr>
          <w:rFonts w:ascii="Book Antiqua" w:hAnsi="Book Antiqua"/>
        </w:rPr>
        <w:t xml:space="preserve"> DE FORMA.</w:t>
      </w:r>
    </w:p>
    <w:p w:rsidR="00FF3E2C" w:rsidRPr="00653128" w:rsidRDefault="00FF3E2C" w:rsidP="00FF3E2C">
      <w:pPr>
        <w:keepNext/>
        <w:spacing w:after="180" w:line="240" w:lineRule="auto"/>
        <w:jc w:val="right"/>
        <w:rPr>
          <w:rFonts w:ascii="Book Antiqua" w:hAnsi="Book Antiqua"/>
        </w:rPr>
      </w:pPr>
      <w:r w:rsidRPr="00653128">
        <w:rPr>
          <w:rFonts w:ascii="Book Antiqua" w:hAnsi="Book Antiqua"/>
        </w:rPr>
        <w:t xml:space="preserve">Sancionada el </w:t>
      </w:r>
      <w:r w:rsidRPr="00653128">
        <w:rPr>
          <w:rFonts w:ascii="Book Antiqua" w:hAnsi="Book Antiqua"/>
          <w:b/>
        </w:rPr>
        <w:t xml:space="preserve"> 15 de Abril de 2002</w:t>
      </w:r>
    </w:p>
    <w:p w:rsidR="00FF3E2C" w:rsidRPr="00653128" w:rsidRDefault="00FF3E2C" w:rsidP="00FF3E2C">
      <w:pPr>
        <w:keepNext/>
        <w:spacing w:after="180" w:line="240" w:lineRule="auto"/>
        <w:jc w:val="left"/>
        <w:rPr>
          <w:rFonts w:ascii="Book Antiqua" w:hAnsi="Book Antiqua"/>
        </w:rPr>
      </w:pPr>
    </w:p>
    <w:p w:rsidR="00FF3E2C" w:rsidRPr="00653128" w:rsidRDefault="00FF3E2C" w:rsidP="00FF3E2C">
      <w:pPr>
        <w:keepNext/>
        <w:spacing w:after="180" w:line="240" w:lineRule="auto"/>
        <w:jc w:val="left"/>
        <w:rPr>
          <w:rFonts w:ascii="Book Antiqua" w:hAnsi="Book Antiqua"/>
        </w:rPr>
      </w:pPr>
    </w:p>
    <w:p w:rsidR="00586191" w:rsidRPr="00BB7494" w:rsidRDefault="00586191" w:rsidP="00586191">
      <w:pPr>
        <w:keepNext/>
        <w:spacing w:before="480" w:after="180" w:line="240" w:lineRule="auto"/>
        <w:jc w:val="left"/>
        <w:rPr>
          <w:rFonts w:ascii="Book Antiqua" w:hAnsi="Book Antiqua"/>
          <w:b/>
        </w:rPr>
      </w:pPr>
      <w:r w:rsidRPr="00BB7494">
        <w:rPr>
          <w:rFonts w:ascii="Book Antiqua" w:hAnsi="Book Antiqua"/>
          <w:b/>
        </w:rPr>
        <w:t>ORDENANZA Nº 1232</w:t>
      </w:r>
    </w:p>
    <w:p w:rsidR="00586191" w:rsidRPr="00BB7494" w:rsidRDefault="00586191" w:rsidP="00586191">
      <w:pPr>
        <w:keepNext/>
        <w:spacing w:after="180" w:line="240" w:lineRule="auto"/>
        <w:rPr>
          <w:rFonts w:ascii="Book Antiqua" w:hAnsi="Book Antiqua"/>
        </w:rPr>
      </w:pPr>
      <w:r w:rsidRPr="00BB7494">
        <w:rPr>
          <w:rFonts w:ascii="Book Antiqua" w:hAnsi="Book Antiqua"/>
          <w:u w:val="single"/>
        </w:rPr>
        <w:t>ARTÍCULO PRIMERO</w:t>
      </w:r>
      <w:r w:rsidRPr="00BB7494">
        <w:rPr>
          <w:rFonts w:ascii="Book Antiqua" w:hAnsi="Book Antiqua"/>
        </w:rPr>
        <w:t>: Aceptase el Anticipo Financiero reintegrable de $242. 640  (Pesos doscientos cuarenta y dos mil seiscientos cuarenta)  otorgado a la Municipalidad de Yerba Buena por el Superior Gobierno de la Provincia, para ser destinado al pago de haberes y vales alimentarios del mes de Marzo de 2002 del Personal Municipal</w:t>
      </w:r>
    </w:p>
    <w:p w:rsidR="00586191" w:rsidRPr="00BB7494" w:rsidRDefault="00586191" w:rsidP="00586191">
      <w:pPr>
        <w:keepNext/>
        <w:spacing w:after="180" w:line="240" w:lineRule="auto"/>
        <w:rPr>
          <w:rFonts w:ascii="Book Antiqua" w:hAnsi="Book Antiqua"/>
        </w:rPr>
      </w:pPr>
      <w:r w:rsidRPr="00BB7494">
        <w:rPr>
          <w:rFonts w:ascii="Book Antiqua" w:hAnsi="Book Antiqua"/>
          <w:u w:val="single"/>
        </w:rPr>
        <w:t>ARTÍCULO SEGUNDO</w:t>
      </w:r>
      <w:r w:rsidRPr="00BB7494">
        <w:rPr>
          <w:rFonts w:ascii="Book Antiqua" w:hAnsi="Book Antiqua"/>
        </w:rPr>
        <w:t xml:space="preserve">: CEDESE a favor del Superior Gobierno de la Provincia lo fondos que por coparticipación Federal la Nación adeuda a la Provincia y a su vez a este Municipio y/o los fondos del F. D. I, hasta cubrir el monto necesario para la amortización del Anticipo Financiero. </w:t>
      </w:r>
    </w:p>
    <w:p w:rsidR="00586191" w:rsidRPr="00BB7494" w:rsidRDefault="00586191" w:rsidP="00586191">
      <w:pPr>
        <w:keepNext/>
        <w:spacing w:after="180" w:line="240" w:lineRule="auto"/>
        <w:rPr>
          <w:rFonts w:ascii="Book Antiqua" w:hAnsi="Book Antiqua"/>
          <w:u w:val="single"/>
        </w:rPr>
      </w:pPr>
      <w:r w:rsidRPr="00BB7494">
        <w:rPr>
          <w:rFonts w:ascii="Book Antiqua" w:hAnsi="Book Antiqua"/>
          <w:u w:val="single"/>
        </w:rPr>
        <w:t>ARTÍCULO TERCERO</w:t>
      </w:r>
      <w:r w:rsidRPr="00BB7494">
        <w:rPr>
          <w:rFonts w:ascii="Book Antiqua" w:hAnsi="Book Antiqua"/>
        </w:rPr>
        <w:t>: AUTORIZASE al Superior Gobierno de la Provincia a retener los montos necesarios para que la amortización del Aporte Reintegrable acordado a este Municipio, de la Coparticipación Federal que la Nación adeuda a la Provincia y a su vez a este Municipio y/o F. D. I”</w:t>
      </w:r>
    </w:p>
    <w:p w:rsidR="00586191" w:rsidRPr="00BB7494" w:rsidRDefault="00586191" w:rsidP="00586191">
      <w:pPr>
        <w:keepNext/>
        <w:spacing w:after="180" w:line="240" w:lineRule="auto"/>
        <w:rPr>
          <w:rFonts w:ascii="Book Antiqua" w:hAnsi="Book Antiqua"/>
        </w:rPr>
      </w:pPr>
      <w:r w:rsidRPr="00BB7494">
        <w:rPr>
          <w:rFonts w:ascii="Book Antiqua" w:hAnsi="Book Antiqua"/>
          <w:u w:val="single"/>
        </w:rPr>
        <w:t>ARTÍCULO FINAL:</w:t>
      </w:r>
      <w:r w:rsidRPr="00BB7494">
        <w:rPr>
          <w:rFonts w:ascii="Book Antiqua" w:hAnsi="Book Antiqua"/>
        </w:rPr>
        <w:t xml:space="preserve"> DE FORMA.</w:t>
      </w:r>
    </w:p>
    <w:p w:rsidR="00586191" w:rsidRPr="00BB7494" w:rsidRDefault="00586191" w:rsidP="00586191">
      <w:pPr>
        <w:keepNext/>
        <w:spacing w:after="180" w:line="240" w:lineRule="auto"/>
        <w:jc w:val="right"/>
        <w:rPr>
          <w:rFonts w:ascii="Book Antiqua" w:hAnsi="Book Antiqua"/>
        </w:rPr>
      </w:pPr>
      <w:r w:rsidRPr="00BB7494">
        <w:rPr>
          <w:rFonts w:ascii="Book Antiqua" w:hAnsi="Book Antiqua"/>
        </w:rPr>
        <w:lastRenderedPageBreak/>
        <w:t xml:space="preserve">Sancionada el </w:t>
      </w:r>
      <w:r w:rsidRPr="00BB7494">
        <w:rPr>
          <w:rFonts w:ascii="Book Antiqua" w:hAnsi="Book Antiqua"/>
          <w:b/>
        </w:rPr>
        <w:t xml:space="preserve"> 18 de Abril de 2002</w:t>
      </w:r>
    </w:p>
    <w:p w:rsidR="00586191" w:rsidRPr="00BB7494" w:rsidRDefault="00586191" w:rsidP="00586191">
      <w:pPr>
        <w:keepNext/>
        <w:spacing w:after="180" w:line="240" w:lineRule="auto"/>
        <w:jc w:val="left"/>
        <w:rPr>
          <w:rFonts w:ascii="Book Antiqua" w:hAnsi="Book Antiqua"/>
        </w:rPr>
      </w:pPr>
    </w:p>
    <w:p w:rsidR="00586191" w:rsidRPr="00BB7494" w:rsidRDefault="00586191" w:rsidP="00586191">
      <w:pPr>
        <w:keepNext/>
        <w:spacing w:after="180" w:line="240" w:lineRule="auto"/>
        <w:jc w:val="left"/>
        <w:rPr>
          <w:rFonts w:ascii="Book Antiqua" w:hAnsi="Book Antiqua"/>
        </w:rPr>
      </w:pPr>
    </w:p>
    <w:p w:rsidR="00483440" w:rsidRPr="00E1149E" w:rsidRDefault="00483440" w:rsidP="00483440">
      <w:pPr>
        <w:keepNext/>
        <w:spacing w:before="480" w:after="180" w:line="240" w:lineRule="auto"/>
        <w:jc w:val="left"/>
        <w:rPr>
          <w:rFonts w:ascii="Book Antiqua" w:hAnsi="Book Antiqua"/>
          <w:b/>
        </w:rPr>
      </w:pPr>
      <w:r w:rsidRPr="00E1149E">
        <w:rPr>
          <w:rFonts w:ascii="Book Antiqua" w:hAnsi="Book Antiqua"/>
          <w:b/>
        </w:rPr>
        <w:t>ORDENANZA Nº 1233</w:t>
      </w:r>
    </w:p>
    <w:p w:rsidR="00483440" w:rsidRPr="00E1149E" w:rsidRDefault="00483440" w:rsidP="00483440">
      <w:pPr>
        <w:keepNext/>
        <w:spacing w:after="180" w:line="240" w:lineRule="auto"/>
        <w:rPr>
          <w:rFonts w:ascii="Book Antiqua" w:hAnsi="Book Antiqua"/>
          <w:u w:val="single"/>
        </w:rPr>
      </w:pPr>
      <w:r w:rsidRPr="00E1149E">
        <w:rPr>
          <w:rFonts w:ascii="Book Antiqua" w:hAnsi="Book Antiqua"/>
          <w:u w:val="single"/>
        </w:rPr>
        <w:t>ARTÍCULO PRIMERO</w:t>
      </w:r>
      <w:r w:rsidRPr="00E1149E">
        <w:rPr>
          <w:rFonts w:ascii="Book Antiqua" w:hAnsi="Book Antiqua"/>
        </w:rPr>
        <w:t>: DISPONESE la adhesión de la Municipalidad de Yerba Buena a la Ley Provincial N° 7. 092 y a los Artículos Primero, Segundo, Quinto y Sexto de la Ley Provincial N° 7. 182</w:t>
      </w:r>
    </w:p>
    <w:p w:rsidR="00483440" w:rsidRPr="00E1149E" w:rsidRDefault="00483440" w:rsidP="00483440">
      <w:pPr>
        <w:keepNext/>
        <w:spacing w:after="180" w:line="240" w:lineRule="auto"/>
        <w:rPr>
          <w:rFonts w:ascii="Book Antiqua" w:hAnsi="Book Antiqua"/>
        </w:rPr>
      </w:pPr>
      <w:r w:rsidRPr="00E1149E">
        <w:rPr>
          <w:rFonts w:ascii="Book Antiqua" w:hAnsi="Book Antiqua"/>
          <w:u w:val="single"/>
        </w:rPr>
        <w:t>ARTÍCULO FINAL:</w:t>
      </w:r>
      <w:r w:rsidRPr="00E1149E">
        <w:rPr>
          <w:rFonts w:ascii="Book Antiqua" w:hAnsi="Book Antiqua"/>
        </w:rPr>
        <w:t xml:space="preserve"> DE FORMA.</w:t>
      </w:r>
    </w:p>
    <w:p w:rsidR="00483440" w:rsidRPr="00E1149E" w:rsidRDefault="00483440" w:rsidP="00483440">
      <w:pPr>
        <w:keepNext/>
        <w:spacing w:after="180" w:line="240" w:lineRule="auto"/>
        <w:jc w:val="right"/>
        <w:rPr>
          <w:rFonts w:ascii="Book Antiqua" w:hAnsi="Book Antiqua"/>
        </w:rPr>
      </w:pPr>
      <w:r w:rsidRPr="00E1149E">
        <w:rPr>
          <w:rFonts w:ascii="Book Antiqua" w:hAnsi="Book Antiqua"/>
        </w:rPr>
        <w:t xml:space="preserve">Sancionada el </w:t>
      </w:r>
      <w:r w:rsidRPr="00E1149E">
        <w:rPr>
          <w:rFonts w:ascii="Book Antiqua" w:hAnsi="Book Antiqua"/>
          <w:b/>
        </w:rPr>
        <w:t xml:space="preserve"> 22 de Abril de 2002</w:t>
      </w:r>
    </w:p>
    <w:p w:rsidR="00483440" w:rsidRPr="00E1149E" w:rsidRDefault="00483440" w:rsidP="00483440">
      <w:pPr>
        <w:keepNext/>
        <w:spacing w:after="180" w:line="240" w:lineRule="auto"/>
        <w:jc w:val="left"/>
        <w:rPr>
          <w:rFonts w:ascii="Book Antiqua" w:hAnsi="Book Antiqua"/>
        </w:rPr>
      </w:pPr>
    </w:p>
    <w:p w:rsidR="00483440" w:rsidRPr="00E1149E" w:rsidRDefault="00483440" w:rsidP="00483440">
      <w:pPr>
        <w:keepNext/>
        <w:spacing w:after="180" w:line="240" w:lineRule="auto"/>
        <w:jc w:val="left"/>
        <w:rPr>
          <w:rFonts w:ascii="Book Antiqua" w:hAnsi="Book Antiqua"/>
        </w:rPr>
      </w:pPr>
    </w:p>
    <w:p w:rsidR="009E6F71" w:rsidRPr="00443B54" w:rsidRDefault="009E6F71" w:rsidP="009E6F71">
      <w:pPr>
        <w:keepNext/>
        <w:spacing w:before="480" w:after="180" w:line="240" w:lineRule="auto"/>
        <w:jc w:val="left"/>
        <w:rPr>
          <w:rFonts w:ascii="Book Antiqua" w:hAnsi="Book Antiqua"/>
          <w:b/>
        </w:rPr>
      </w:pPr>
      <w:r w:rsidRPr="00443B54">
        <w:rPr>
          <w:rFonts w:ascii="Book Antiqua" w:hAnsi="Book Antiqua"/>
          <w:b/>
        </w:rPr>
        <w:t>ORDENANZA Nº 1234</w:t>
      </w:r>
    </w:p>
    <w:p w:rsidR="009E6F71" w:rsidRPr="00443B54" w:rsidRDefault="009E6F71" w:rsidP="009E6F71">
      <w:pPr>
        <w:keepNext/>
        <w:spacing w:after="180" w:line="240" w:lineRule="auto"/>
        <w:rPr>
          <w:rFonts w:ascii="Book Antiqua" w:hAnsi="Book Antiqua"/>
        </w:rPr>
      </w:pPr>
      <w:r w:rsidRPr="00443B54">
        <w:rPr>
          <w:rFonts w:ascii="Book Antiqua" w:hAnsi="Book Antiqua"/>
          <w:u w:val="single"/>
        </w:rPr>
        <w:t>ARTÍCULO PRIMERO:</w:t>
      </w:r>
      <w:r w:rsidRPr="00443B54">
        <w:rPr>
          <w:rFonts w:ascii="Book Antiqua" w:hAnsi="Book Antiqua"/>
        </w:rPr>
        <w:t xml:space="preserve"> INCORPORASE como inciso h)  en el Artículo  (32)  de la Ordenanza N° 1008 de fecha 17/09/99 lo siguiente: </w:t>
      </w:r>
    </w:p>
    <w:p w:rsidR="009E6F71" w:rsidRPr="00443B54" w:rsidRDefault="009E6F71" w:rsidP="009E6F71">
      <w:pPr>
        <w:keepNext/>
        <w:spacing w:after="180" w:line="240" w:lineRule="auto"/>
        <w:rPr>
          <w:rFonts w:ascii="Book Antiqua" w:hAnsi="Book Antiqua"/>
        </w:rPr>
      </w:pPr>
      <w:r w:rsidRPr="00443B54">
        <w:rPr>
          <w:rFonts w:ascii="Book Antiqua" w:hAnsi="Book Antiqua"/>
        </w:rPr>
        <w:t xml:space="preserve">h)  Desbloqueo de Padrones de trámite Judicial  (por cada padrón)  $8, 00 00  (pesos ocho) </w:t>
      </w:r>
    </w:p>
    <w:p w:rsidR="009E6F71" w:rsidRPr="00443B54" w:rsidRDefault="009E6F71" w:rsidP="009E6F71">
      <w:pPr>
        <w:keepNext/>
        <w:spacing w:after="180" w:line="240" w:lineRule="auto"/>
        <w:rPr>
          <w:rFonts w:ascii="Book Antiqua" w:hAnsi="Book Antiqua"/>
          <w:u w:val="single"/>
        </w:rPr>
      </w:pPr>
      <w:r w:rsidRPr="00443B54">
        <w:rPr>
          <w:rFonts w:ascii="Book Antiqua" w:hAnsi="Book Antiqua"/>
          <w:u w:val="single"/>
        </w:rPr>
        <w:t>ARTÍCULO SEGUNDO:</w:t>
      </w:r>
      <w:r w:rsidRPr="00443B54">
        <w:rPr>
          <w:rFonts w:ascii="Book Antiqua" w:hAnsi="Book Antiqua"/>
        </w:rPr>
        <w:t xml:space="preserve"> El ingreso será imputado en la cuenta correspondiente a otros ingresos. </w:t>
      </w:r>
    </w:p>
    <w:p w:rsidR="009E6F71" w:rsidRPr="00443B54" w:rsidRDefault="009E6F71" w:rsidP="009E6F71">
      <w:pPr>
        <w:keepNext/>
        <w:spacing w:after="180" w:line="240" w:lineRule="auto"/>
        <w:rPr>
          <w:rFonts w:ascii="Book Antiqua" w:hAnsi="Book Antiqua"/>
        </w:rPr>
      </w:pPr>
      <w:r w:rsidRPr="00443B54">
        <w:rPr>
          <w:rFonts w:ascii="Book Antiqua" w:hAnsi="Book Antiqua"/>
          <w:u w:val="single"/>
        </w:rPr>
        <w:t>ARTÍCULO FINAL:</w:t>
      </w:r>
      <w:r w:rsidRPr="00443B54">
        <w:rPr>
          <w:rFonts w:ascii="Book Antiqua" w:hAnsi="Book Antiqua"/>
        </w:rPr>
        <w:t xml:space="preserve"> DE FORMA.</w:t>
      </w:r>
    </w:p>
    <w:p w:rsidR="009E6F71" w:rsidRPr="00443B54" w:rsidRDefault="009E6F71" w:rsidP="009E6F71">
      <w:pPr>
        <w:keepNext/>
        <w:spacing w:after="180" w:line="240" w:lineRule="auto"/>
        <w:jc w:val="right"/>
        <w:rPr>
          <w:rFonts w:ascii="Book Antiqua" w:hAnsi="Book Antiqua"/>
        </w:rPr>
      </w:pPr>
      <w:r w:rsidRPr="00443B54">
        <w:rPr>
          <w:rFonts w:ascii="Book Antiqua" w:hAnsi="Book Antiqua"/>
        </w:rPr>
        <w:t xml:space="preserve">Sancionada el </w:t>
      </w:r>
      <w:r w:rsidRPr="00443B54">
        <w:rPr>
          <w:rFonts w:ascii="Book Antiqua" w:hAnsi="Book Antiqua"/>
          <w:b/>
        </w:rPr>
        <w:t xml:space="preserve"> 24 de Abril de 2002</w:t>
      </w:r>
    </w:p>
    <w:p w:rsidR="009E6F71" w:rsidRPr="00443B54" w:rsidRDefault="009E6F71" w:rsidP="009E6F71">
      <w:pPr>
        <w:keepNext/>
        <w:spacing w:after="180" w:line="240" w:lineRule="auto"/>
        <w:jc w:val="left"/>
        <w:rPr>
          <w:rFonts w:ascii="Book Antiqua" w:hAnsi="Book Antiqua"/>
        </w:rPr>
      </w:pPr>
    </w:p>
    <w:p w:rsidR="009E6F71" w:rsidRPr="00443B54" w:rsidRDefault="009E6F71" w:rsidP="009E6F71">
      <w:pPr>
        <w:keepNext/>
        <w:spacing w:after="180" w:line="240" w:lineRule="auto"/>
        <w:jc w:val="left"/>
        <w:rPr>
          <w:rFonts w:ascii="Book Antiqua" w:hAnsi="Book Antiqua"/>
        </w:rPr>
      </w:pPr>
    </w:p>
    <w:p w:rsidR="00814EEB" w:rsidRPr="00F035FC" w:rsidRDefault="00814EEB" w:rsidP="00814EEB">
      <w:pPr>
        <w:keepNext/>
        <w:spacing w:before="480" w:after="180" w:line="240" w:lineRule="auto"/>
        <w:rPr>
          <w:rFonts w:ascii="Book Antiqua" w:hAnsi="Book Antiqua" w:cs="Times New Roman"/>
          <w:b/>
          <w:szCs w:val="24"/>
        </w:rPr>
      </w:pPr>
      <w:r w:rsidRPr="00F035FC">
        <w:rPr>
          <w:rFonts w:ascii="Book Antiqua" w:hAnsi="Book Antiqua" w:cs="Times New Roman"/>
          <w:b/>
          <w:szCs w:val="24"/>
        </w:rPr>
        <w:t>ORDENANZA Nº 1235</w:t>
      </w:r>
    </w:p>
    <w:p w:rsidR="00814EEB" w:rsidRPr="00F035FC" w:rsidRDefault="00814EEB" w:rsidP="00814EEB">
      <w:pPr>
        <w:keepNext/>
        <w:spacing w:after="180" w:line="240" w:lineRule="auto"/>
        <w:rPr>
          <w:rFonts w:ascii="Book Antiqua" w:hAnsi="Book Antiqua" w:cs="Times New Roman"/>
          <w:szCs w:val="24"/>
          <w:u w:val="single"/>
        </w:rPr>
      </w:pPr>
      <w:r w:rsidRPr="00F035FC">
        <w:rPr>
          <w:rFonts w:ascii="Book Antiqua" w:hAnsi="Book Antiqua" w:cs="Times New Roman"/>
          <w:szCs w:val="24"/>
          <w:u w:val="single"/>
        </w:rPr>
        <w:t>ARTÍCULO PRIMERO:</w:t>
      </w:r>
      <w:r w:rsidRPr="00F035FC">
        <w:rPr>
          <w:rFonts w:ascii="Book Antiqua" w:hAnsi="Book Antiqua" w:cs="Times New Roman"/>
          <w:szCs w:val="24"/>
        </w:rPr>
        <w:t xml:space="preserve"> DISPONESE la adhesión de la Municipalidad de Yerba Buena a la Ley Nº 7179 de fecha 07/01/02, en todos los términos de la misma. </w:t>
      </w:r>
    </w:p>
    <w:p w:rsidR="00814EEB" w:rsidRPr="00F035FC" w:rsidRDefault="00814EEB" w:rsidP="00814EEB">
      <w:pPr>
        <w:keepNext/>
        <w:spacing w:after="180" w:line="240" w:lineRule="auto"/>
        <w:rPr>
          <w:rFonts w:ascii="Book Antiqua" w:hAnsi="Book Antiqua" w:cs="Times New Roman"/>
          <w:szCs w:val="24"/>
        </w:rPr>
      </w:pPr>
      <w:r w:rsidRPr="00F035FC">
        <w:rPr>
          <w:rFonts w:ascii="Book Antiqua" w:hAnsi="Book Antiqua" w:cs="Times New Roman"/>
          <w:szCs w:val="24"/>
          <w:u w:val="single"/>
        </w:rPr>
        <w:t>ARTÍCULO FINAL:</w:t>
      </w:r>
      <w:r w:rsidRPr="00F035FC">
        <w:rPr>
          <w:rFonts w:ascii="Book Antiqua" w:hAnsi="Book Antiqua" w:cs="Times New Roman"/>
          <w:szCs w:val="24"/>
        </w:rPr>
        <w:t xml:space="preserve"> DE FORMA.</w:t>
      </w:r>
    </w:p>
    <w:p w:rsidR="00814EEB" w:rsidRPr="00F035FC" w:rsidRDefault="00814EEB" w:rsidP="00814EEB">
      <w:pPr>
        <w:keepNext/>
        <w:spacing w:after="180" w:line="240" w:lineRule="auto"/>
        <w:jc w:val="right"/>
        <w:rPr>
          <w:rFonts w:ascii="Book Antiqua" w:hAnsi="Book Antiqua" w:cs="Times New Roman"/>
          <w:szCs w:val="24"/>
        </w:rPr>
      </w:pPr>
      <w:r w:rsidRPr="00F035FC">
        <w:rPr>
          <w:rFonts w:ascii="Book Antiqua" w:hAnsi="Book Antiqua" w:cs="Times New Roman"/>
          <w:szCs w:val="24"/>
        </w:rPr>
        <w:t xml:space="preserve">Sancionada el </w:t>
      </w:r>
      <w:r w:rsidRPr="00F035FC">
        <w:rPr>
          <w:rFonts w:ascii="Book Antiqua" w:hAnsi="Book Antiqua" w:cs="Times New Roman"/>
          <w:b/>
          <w:szCs w:val="24"/>
        </w:rPr>
        <w:t xml:space="preserve"> 29 de Abril de 2002</w:t>
      </w:r>
    </w:p>
    <w:p w:rsidR="00814EEB" w:rsidRPr="00F035FC" w:rsidRDefault="00814EEB" w:rsidP="00814EEB">
      <w:pPr>
        <w:keepNext/>
        <w:spacing w:after="180" w:line="240" w:lineRule="auto"/>
        <w:rPr>
          <w:rFonts w:ascii="Book Antiqua" w:hAnsi="Book Antiqua" w:cs="Times New Roman"/>
          <w:szCs w:val="24"/>
        </w:rPr>
      </w:pPr>
    </w:p>
    <w:p w:rsidR="00814EEB" w:rsidRPr="00F035FC" w:rsidRDefault="00814EEB" w:rsidP="00814EEB">
      <w:pPr>
        <w:keepNext/>
        <w:spacing w:after="180" w:line="240" w:lineRule="auto"/>
        <w:jc w:val="left"/>
        <w:rPr>
          <w:rFonts w:ascii="Book Antiqua" w:hAnsi="Book Antiqua" w:cs="Times New Roman"/>
          <w:szCs w:val="24"/>
        </w:rPr>
      </w:pPr>
    </w:p>
    <w:p w:rsidR="00CD148E" w:rsidRPr="009C4A9D" w:rsidRDefault="00CD148E" w:rsidP="00CD148E">
      <w:pPr>
        <w:keepNext/>
        <w:spacing w:before="480" w:after="180" w:line="240" w:lineRule="auto"/>
        <w:rPr>
          <w:rFonts w:ascii="Book Antiqua" w:hAnsi="Book Antiqua" w:cs="Times New Roman"/>
          <w:b/>
          <w:szCs w:val="24"/>
        </w:rPr>
      </w:pPr>
      <w:r w:rsidRPr="009C4A9D">
        <w:rPr>
          <w:rFonts w:ascii="Book Antiqua" w:hAnsi="Book Antiqua" w:cs="Times New Roman"/>
          <w:b/>
          <w:szCs w:val="24"/>
        </w:rPr>
        <w:t>ORDENANZA Nº 1237</w:t>
      </w:r>
    </w:p>
    <w:p w:rsidR="00CD148E" w:rsidRPr="009C4A9D" w:rsidRDefault="00CD148E" w:rsidP="00CD148E">
      <w:pPr>
        <w:keepNext/>
        <w:spacing w:after="180" w:line="240" w:lineRule="auto"/>
        <w:rPr>
          <w:rFonts w:ascii="Book Antiqua" w:hAnsi="Book Antiqua" w:cs="Times New Roman"/>
          <w:szCs w:val="24"/>
        </w:rPr>
      </w:pPr>
      <w:r w:rsidRPr="009C4A9D">
        <w:rPr>
          <w:rFonts w:ascii="Book Antiqua" w:hAnsi="Book Antiqua" w:cs="Times New Roman"/>
          <w:szCs w:val="24"/>
          <w:u w:val="single"/>
        </w:rPr>
        <w:t>ARTÍCULO PRIMERO:</w:t>
      </w:r>
      <w:r w:rsidRPr="009C4A9D">
        <w:rPr>
          <w:rFonts w:ascii="Book Antiqua" w:hAnsi="Book Antiqua" w:cs="Times New Roman"/>
          <w:szCs w:val="24"/>
        </w:rPr>
        <w:t xml:space="preserve"> DISPONESE la adhesión de la Municipalidad de Yerba Buena a la Ley Nº 7187 de fecha 09/01/02, en todos sus términos. </w:t>
      </w:r>
    </w:p>
    <w:p w:rsidR="00CD148E" w:rsidRPr="009C4A9D" w:rsidRDefault="00CD148E" w:rsidP="00CD148E">
      <w:pPr>
        <w:keepNext/>
        <w:spacing w:after="180" w:line="240" w:lineRule="auto"/>
        <w:rPr>
          <w:rFonts w:ascii="Book Antiqua" w:hAnsi="Book Antiqua" w:cs="Times New Roman"/>
          <w:szCs w:val="24"/>
          <w:u w:val="single"/>
        </w:rPr>
      </w:pPr>
      <w:r w:rsidRPr="009C4A9D">
        <w:rPr>
          <w:rFonts w:ascii="Book Antiqua" w:hAnsi="Book Antiqua" w:cs="Times New Roman"/>
          <w:szCs w:val="24"/>
          <w:u w:val="single"/>
        </w:rPr>
        <w:lastRenderedPageBreak/>
        <w:t>ARTÍCULO SEGUNDO:</w:t>
      </w:r>
      <w:r w:rsidRPr="009C4A9D">
        <w:rPr>
          <w:rFonts w:ascii="Book Antiqua" w:hAnsi="Book Antiqua" w:cs="Times New Roman"/>
          <w:szCs w:val="24"/>
        </w:rPr>
        <w:t xml:space="preserve"> Publíquese en el Boletín Oficial de la Provincia. </w:t>
      </w:r>
    </w:p>
    <w:p w:rsidR="00CD148E" w:rsidRPr="009C4A9D" w:rsidRDefault="00CD148E" w:rsidP="00CD148E">
      <w:pPr>
        <w:keepNext/>
        <w:spacing w:after="180" w:line="240" w:lineRule="auto"/>
        <w:rPr>
          <w:rFonts w:ascii="Book Antiqua" w:hAnsi="Book Antiqua" w:cs="Times New Roman"/>
          <w:szCs w:val="24"/>
        </w:rPr>
      </w:pPr>
      <w:r w:rsidRPr="009C4A9D">
        <w:rPr>
          <w:rFonts w:ascii="Book Antiqua" w:hAnsi="Book Antiqua" w:cs="Times New Roman"/>
          <w:szCs w:val="24"/>
          <w:u w:val="single"/>
        </w:rPr>
        <w:t>ARTÍCULO FINAL:</w:t>
      </w:r>
      <w:r w:rsidRPr="009C4A9D">
        <w:rPr>
          <w:rFonts w:ascii="Book Antiqua" w:hAnsi="Book Antiqua" w:cs="Times New Roman"/>
          <w:szCs w:val="24"/>
        </w:rPr>
        <w:t xml:space="preserve"> DE FORMA.</w:t>
      </w:r>
    </w:p>
    <w:p w:rsidR="00CD148E" w:rsidRPr="009C4A9D" w:rsidRDefault="00CD148E" w:rsidP="00CD148E">
      <w:pPr>
        <w:keepNext/>
        <w:spacing w:after="180" w:line="240" w:lineRule="auto"/>
        <w:jc w:val="right"/>
        <w:rPr>
          <w:rFonts w:ascii="Book Antiqua" w:hAnsi="Book Antiqua" w:cs="Times New Roman"/>
          <w:szCs w:val="24"/>
        </w:rPr>
      </w:pPr>
      <w:r w:rsidRPr="009C4A9D">
        <w:rPr>
          <w:rFonts w:ascii="Book Antiqua" w:hAnsi="Book Antiqua" w:cs="Times New Roman"/>
          <w:szCs w:val="24"/>
        </w:rPr>
        <w:t xml:space="preserve">Sancionada el </w:t>
      </w:r>
      <w:r w:rsidRPr="009C4A9D">
        <w:rPr>
          <w:rFonts w:ascii="Book Antiqua" w:hAnsi="Book Antiqua" w:cs="Times New Roman"/>
          <w:b/>
          <w:szCs w:val="24"/>
        </w:rPr>
        <w:t xml:space="preserve"> 08 de Mayo de 2002</w:t>
      </w:r>
    </w:p>
    <w:p w:rsidR="00CD148E" w:rsidRPr="009C4A9D" w:rsidRDefault="00CD148E" w:rsidP="00CD148E">
      <w:pPr>
        <w:keepNext/>
        <w:spacing w:after="180" w:line="240" w:lineRule="auto"/>
        <w:rPr>
          <w:rFonts w:ascii="Book Antiqua" w:hAnsi="Book Antiqua" w:cs="Times New Roman"/>
          <w:szCs w:val="24"/>
        </w:rPr>
      </w:pPr>
    </w:p>
    <w:p w:rsidR="00CD148E" w:rsidRPr="009C4A9D" w:rsidRDefault="00CD148E" w:rsidP="00CD148E">
      <w:pPr>
        <w:keepNext/>
        <w:spacing w:after="180" w:line="240" w:lineRule="auto"/>
        <w:jc w:val="left"/>
        <w:rPr>
          <w:rFonts w:ascii="Book Antiqua" w:hAnsi="Book Antiqua" w:cs="Times New Roman"/>
          <w:szCs w:val="24"/>
        </w:rPr>
      </w:pPr>
    </w:p>
    <w:p w:rsidR="009F674C" w:rsidRPr="00A10C02" w:rsidRDefault="009F674C" w:rsidP="009F674C">
      <w:pPr>
        <w:keepNext/>
        <w:spacing w:before="480" w:after="180" w:line="240" w:lineRule="auto"/>
        <w:rPr>
          <w:rFonts w:ascii="Book Antiqua" w:hAnsi="Book Antiqua" w:cs="Times New Roman"/>
          <w:b/>
          <w:szCs w:val="24"/>
        </w:rPr>
      </w:pPr>
      <w:r w:rsidRPr="00A10C02">
        <w:rPr>
          <w:rFonts w:ascii="Book Antiqua" w:hAnsi="Book Antiqua" w:cs="Times New Roman"/>
          <w:b/>
          <w:szCs w:val="24"/>
        </w:rPr>
        <w:t>ORDENANZA Nº 1239</w:t>
      </w:r>
    </w:p>
    <w:p w:rsidR="009F674C" w:rsidRPr="00A10C02" w:rsidRDefault="009F674C" w:rsidP="009F674C">
      <w:pPr>
        <w:keepNext/>
        <w:spacing w:after="180" w:line="240" w:lineRule="auto"/>
        <w:rPr>
          <w:rFonts w:ascii="Book Antiqua" w:hAnsi="Book Antiqua" w:cs="Times New Roman"/>
          <w:szCs w:val="24"/>
        </w:rPr>
      </w:pPr>
      <w:r w:rsidRPr="00A10C02">
        <w:rPr>
          <w:rFonts w:ascii="Book Antiqua" w:hAnsi="Book Antiqua" w:cs="Times New Roman"/>
          <w:szCs w:val="24"/>
          <w:u w:val="single"/>
        </w:rPr>
        <w:t>ARTÍCULO PRIMERO:</w:t>
      </w:r>
      <w:r w:rsidRPr="00A10C02">
        <w:rPr>
          <w:rFonts w:ascii="Book Antiqua" w:hAnsi="Book Antiqua" w:cs="Times New Roman"/>
          <w:szCs w:val="24"/>
        </w:rPr>
        <w:t xml:space="preserve"> Aceptase el Anticipo Financiero Reintegrable de $242. 640  (Pesos doscientos cuarenta y dos mil seiscientos cuarenta)  otorgado a la Municipalidad de Yerba Buena por el Superior Gobierno de la Provincia, para ser destinado al pago de haberes y vales alimentarios del mes de Abril de 2002 del Personal Municipal. </w:t>
      </w:r>
    </w:p>
    <w:p w:rsidR="009F674C" w:rsidRPr="00A10C02" w:rsidRDefault="009F674C" w:rsidP="009F674C">
      <w:pPr>
        <w:keepNext/>
        <w:spacing w:after="180" w:line="240" w:lineRule="auto"/>
        <w:rPr>
          <w:rFonts w:ascii="Book Antiqua" w:hAnsi="Book Antiqua" w:cs="Times New Roman"/>
          <w:szCs w:val="24"/>
        </w:rPr>
      </w:pPr>
      <w:r w:rsidRPr="00A10C02">
        <w:rPr>
          <w:rFonts w:ascii="Book Antiqua" w:hAnsi="Book Antiqua" w:cs="Times New Roman"/>
          <w:szCs w:val="24"/>
          <w:u w:val="single"/>
        </w:rPr>
        <w:t>ARTÍCULO SEGUNDO:</w:t>
      </w:r>
      <w:r w:rsidRPr="00A10C02">
        <w:rPr>
          <w:rFonts w:ascii="Book Antiqua" w:hAnsi="Book Antiqua" w:cs="Times New Roman"/>
          <w:szCs w:val="24"/>
        </w:rPr>
        <w:t xml:space="preserve"> CEDESE a favor del Superior Gobierno de la Provincia los fondos que por coparticipación Federal la Nación adeuda a la Provincia y a su vez a este Municipio y/o los fondos del F. D. I, hasta cubrir el monto necesario para la amortización del Anticipo Financiero. </w:t>
      </w:r>
    </w:p>
    <w:p w:rsidR="009F674C" w:rsidRPr="00A10C02" w:rsidRDefault="009F674C" w:rsidP="009F674C">
      <w:pPr>
        <w:keepNext/>
        <w:spacing w:after="180" w:line="240" w:lineRule="auto"/>
        <w:rPr>
          <w:rFonts w:ascii="Book Antiqua" w:hAnsi="Book Antiqua" w:cs="Times New Roman"/>
          <w:szCs w:val="24"/>
          <w:u w:val="single"/>
        </w:rPr>
      </w:pPr>
      <w:r w:rsidRPr="00A10C02">
        <w:rPr>
          <w:rFonts w:ascii="Book Antiqua" w:hAnsi="Book Antiqua" w:cs="Times New Roman"/>
          <w:szCs w:val="24"/>
          <w:u w:val="single"/>
        </w:rPr>
        <w:t>ARTÍCULO TERCERO:</w:t>
      </w:r>
      <w:r w:rsidRPr="00A10C02">
        <w:rPr>
          <w:rFonts w:ascii="Book Antiqua" w:hAnsi="Book Antiqua" w:cs="Times New Roman"/>
          <w:szCs w:val="24"/>
        </w:rPr>
        <w:t xml:space="preserve"> AUTORIZASE al Superior Gobierno de la Provincia a retener los montos necesarios para la amortización del Aporte Reintegrable acordado a este Municipio, de la Coparticipación Federal que la Nación adeuda a la Provincia y a su vez a este Municipio y/o F. D. I. </w:t>
      </w:r>
    </w:p>
    <w:p w:rsidR="009F674C" w:rsidRPr="00A10C02" w:rsidRDefault="009F674C" w:rsidP="009F674C">
      <w:pPr>
        <w:keepNext/>
        <w:spacing w:after="180" w:line="240" w:lineRule="auto"/>
        <w:rPr>
          <w:rFonts w:ascii="Book Antiqua" w:hAnsi="Book Antiqua" w:cs="Times New Roman"/>
          <w:szCs w:val="24"/>
        </w:rPr>
      </w:pPr>
      <w:r w:rsidRPr="00A10C02">
        <w:rPr>
          <w:rFonts w:ascii="Book Antiqua" w:hAnsi="Book Antiqua" w:cs="Times New Roman"/>
          <w:szCs w:val="24"/>
          <w:u w:val="single"/>
        </w:rPr>
        <w:t>ARTÍCULO FINAL:</w:t>
      </w:r>
      <w:r w:rsidRPr="00A10C02">
        <w:rPr>
          <w:rFonts w:ascii="Book Antiqua" w:hAnsi="Book Antiqua" w:cs="Times New Roman"/>
          <w:szCs w:val="24"/>
        </w:rPr>
        <w:t xml:space="preserve"> DE FORMA.</w:t>
      </w:r>
    </w:p>
    <w:p w:rsidR="009F674C" w:rsidRPr="00A10C02" w:rsidRDefault="009F674C" w:rsidP="009F674C">
      <w:pPr>
        <w:keepNext/>
        <w:spacing w:after="180" w:line="240" w:lineRule="auto"/>
        <w:jc w:val="right"/>
        <w:rPr>
          <w:rFonts w:ascii="Book Antiqua" w:hAnsi="Book Antiqua" w:cs="Times New Roman"/>
          <w:szCs w:val="24"/>
        </w:rPr>
      </w:pPr>
      <w:r w:rsidRPr="00A10C02">
        <w:rPr>
          <w:rFonts w:ascii="Book Antiqua" w:hAnsi="Book Antiqua" w:cs="Times New Roman"/>
          <w:szCs w:val="24"/>
        </w:rPr>
        <w:t xml:space="preserve">Sancionada el </w:t>
      </w:r>
      <w:r w:rsidRPr="00A10C02">
        <w:rPr>
          <w:rFonts w:ascii="Book Antiqua" w:hAnsi="Book Antiqua" w:cs="Times New Roman"/>
          <w:b/>
          <w:szCs w:val="24"/>
        </w:rPr>
        <w:t xml:space="preserve"> 23 de Mayo de 2002</w:t>
      </w:r>
    </w:p>
    <w:p w:rsidR="009F674C" w:rsidRPr="00A10C02" w:rsidRDefault="009F674C" w:rsidP="009F674C">
      <w:pPr>
        <w:keepNext/>
        <w:spacing w:after="180" w:line="240" w:lineRule="auto"/>
        <w:rPr>
          <w:rFonts w:ascii="Book Antiqua" w:hAnsi="Book Antiqua" w:cs="Times New Roman"/>
          <w:szCs w:val="24"/>
        </w:rPr>
      </w:pPr>
    </w:p>
    <w:p w:rsidR="009F674C" w:rsidRPr="00A10C02" w:rsidRDefault="009F674C" w:rsidP="009F674C">
      <w:pPr>
        <w:keepNext/>
        <w:spacing w:after="180" w:line="240" w:lineRule="auto"/>
        <w:jc w:val="left"/>
        <w:rPr>
          <w:rFonts w:ascii="Book Antiqua" w:hAnsi="Book Antiqua" w:cs="Times New Roman"/>
          <w:szCs w:val="24"/>
        </w:rPr>
      </w:pPr>
    </w:p>
    <w:p w:rsidR="009934A1" w:rsidRPr="00783976" w:rsidRDefault="009934A1" w:rsidP="009934A1">
      <w:pPr>
        <w:keepNext/>
        <w:spacing w:before="480" w:after="180" w:line="240" w:lineRule="auto"/>
        <w:rPr>
          <w:rFonts w:ascii="Book Antiqua" w:hAnsi="Book Antiqua" w:cs="Times New Roman"/>
          <w:b/>
          <w:szCs w:val="24"/>
        </w:rPr>
      </w:pPr>
      <w:r w:rsidRPr="00783976">
        <w:rPr>
          <w:rFonts w:ascii="Book Antiqua" w:hAnsi="Book Antiqua" w:cs="Times New Roman"/>
          <w:b/>
          <w:szCs w:val="24"/>
        </w:rPr>
        <w:t>ORDENANZA Nº 1242</w:t>
      </w:r>
    </w:p>
    <w:p w:rsidR="009934A1" w:rsidRPr="00783976" w:rsidRDefault="009934A1" w:rsidP="009934A1">
      <w:pPr>
        <w:keepNext/>
        <w:spacing w:after="180" w:line="240" w:lineRule="auto"/>
        <w:rPr>
          <w:rFonts w:ascii="Book Antiqua" w:hAnsi="Book Antiqua" w:cs="Times New Roman"/>
          <w:szCs w:val="24"/>
        </w:rPr>
      </w:pPr>
      <w:r w:rsidRPr="00783976">
        <w:rPr>
          <w:rFonts w:ascii="Book Antiqua" w:hAnsi="Book Antiqua" w:cs="Times New Roman"/>
          <w:szCs w:val="24"/>
          <w:u w:val="single"/>
        </w:rPr>
        <w:t>ARTÍCULO PRIMERO:</w:t>
      </w:r>
      <w:r w:rsidRPr="00783976">
        <w:rPr>
          <w:rFonts w:ascii="Book Antiqua" w:hAnsi="Book Antiqua" w:cs="Times New Roman"/>
          <w:szCs w:val="24"/>
        </w:rPr>
        <w:t xml:space="preserve"> Aceptase el Anticipo Financiero Reintegrable de $242. 640  (Pesos doscientos cuarenta y dos mil seiscientos cuarenta)  otorgado a la Municipalidad de Yerba Buena por el Superior Gobierno de la Provincia, para ser destinado al pago de haberes y vales alimentarios del mes de Mayo de 2002 del Personal Municipal. </w:t>
      </w:r>
    </w:p>
    <w:p w:rsidR="009934A1" w:rsidRPr="00783976" w:rsidRDefault="009934A1" w:rsidP="009934A1">
      <w:pPr>
        <w:keepNext/>
        <w:spacing w:after="180" w:line="240" w:lineRule="auto"/>
        <w:rPr>
          <w:rFonts w:ascii="Book Antiqua" w:hAnsi="Book Antiqua" w:cs="Times New Roman"/>
          <w:szCs w:val="24"/>
        </w:rPr>
      </w:pPr>
      <w:r w:rsidRPr="00783976">
        <w:rPr>
          <w:rFonts w:ascii="Book Antiqua" w:hAnsi="Book Antiqua" w:cs="Times New Roman"/>
          <w:szCs w:val="24"/>
          <w:u w:val="single"/>
        </w:rPr>
        <w:t>ARTÍCULO SEGUNDO:</w:t>
      </w:r>
      <w:r w:rsidRPr="00783976">
        <w:rPr>
          <w:rFonts w:ascii="Book Antiqua" w:hAnsi="Book Antiqua" w:cs="Times New Roman"/>
          <w:szCs w:val="24"/>
        </w:rPr>
        <w:t xml:space="preserve"> CEDESE a favor del Superior Gobierno de la Provincia los fondos que por coparticipación Federal la Nación adeuda a la Provincia y a su vez a este Municipio y/o los fondos del F. D. I, hasta cubrir el monto necesario para la amortización del Anticipo Financiero. </w:t>
      </w:r>
    </w:p>
    <w:p w:rsidR="009934A1" w:rsidRPr="00783976" w:rsidRDefault="009934A1" w:rsidP="009934A1">
      <w:pPr>
        <w:keepNext/>
        <w:spacing w:after="180" w:line="240" w:lineRule="auto"/>
        <w:rPr>
          <w:rFonts w:ascii="Book Antiqua" w:hAnsi="Book Antiqua" w:cs="Times New Roman"/>
          <w:szCs w:val="24"/>
          <w:u w:val="single"/>
        </w:rPr>
      </w:pPr>
      <w:r w:rsidRPr="00783976">
        <w:rPr>
          <w:rFonts w:ascii="Book Antiqua" w:hAnsi="Book Antiqua" w:cs="Times New Roman"/>
          <w:szCs w:val="24"/>
          <w:u w:val="single"/>
        </w:rPr>
        <w:t>ARTÍCULO TERCERO:</w:t>
      </w:r>
      <w:r w:rsidRPr="00783976">
        <w:rPr>
          <w:rFonts w:ascii="Book Antiqua" w:hAnsi="Book Antiqua" w:cs="Times New Roman"/>
          <w:szCs w:val="24"/>
        </w:rPr>
        <w:t xml:space="preserve"> AUTORIZASE al Superior Gobierno de la Provincia a retener los montos necesarios para la amortización del Aporte Reintegrable acordado a este Municipio, de la Coparticipación Federal que la Nación adeuda a la Provincia y a su vez a este Municipio y/o F. D. I. </w:t>
      </w:r>
    </w:p>
    <w:p w:rsidR="009934A1" w:rsidRPr="00783976" w:rsidRDefault="009934A1" w:rsidP="009934A1">
      <w:pPr>
        <w:keepNext/>
        <w:spacing w:after="180" w:line="240" w:lineRule="auto"/>
        <w:rPr>
          <w:rFonts w:ascii="Book Antiqua" w:hAnsi="Book Antiqua" w:cs="Times New Roman"/>
          <w:szCs w:val="24"/>
        </w:rPr>
      </w:pPr>
      <w:r w:rsidRPr="00783976">
        <w:rPr>
          <w:rFonts w:ascii="Book Antiqua" w:hAnsi="Book Antiqua" w:cs="Times New Roman"/>
          <w:szCs w:val="24"/>
          <w:u w:val="single"/>
        </w:rPr>
        <w:t>ARTÍCULO FINAL:</w:t>
      </w:r>
      <w:r w:rsidRPr="00783976">
        <w:rPr>
          <w:rFonts w:ascii="Book Antiqua" w:hAnsi="Book Antiqua" w:cs="Times New Roman"/>
          <w:szCs w:val="24"/>
        </w:rPr>
        <w:t xml:space="preserve"> DE FORMA.</w:t>
      </w:r>
    </w:p>
    <w:p w:rsidR="009934A1" w:rsidRPr="00783976" w:rsidRDefault="009934A1" w:rsidP="009934A1">
      <w:pPr>
        <w:keepNext/>
        <w:spacing w:after="180" w:line="240" w:lineRule="auto"/>
        <w:jc w:val="right"/>
        <w:rPr>
          <w:rFonts w:ascii="Book Antiqua" w:hAnsi="Book Antiqua" w:cs="Times New Roman"/>
          <w:szCs w:val="24"/>
        </w:rPr>
      </w:pPr>
      <w:r w:rsidRPr="00783976">
        <w:rPr>
          <w:rFonts w:ascii="Book Antiqua" w:hAnsi="Book Antiqua" w:cs="Times New Roman"/>
          <w:szCs w:val="24"/>
        </w:rPr>
        <w:t xml:space="preserve">Sancionada el </w:t>
      </w:r>
      <w:r w:rsidRPr="00783976">
        <w:rPr>
          <w:rFonts w:ascii="Book Antiqua" w:hAnsi="Book Antiqua" w:cs="Times New Roman"/>
          <w:b/>
          <w:szCs w:val="24"/>
        </w:rPr>
        <w:t xml:space="preserve"> 20 de Junio de 2002</w:t>
      </w:r>
    </w:p>
    <w:p w:rsidR="009934A1" w:rsidRPr="00783976" w:rsidRDefault="009934A1" w:rsidP="009934A1">
      <w:pPr>
        <w:keepNext/>
        <w:spacing w:after="180" w:line="240" w:lineRule="auto"/>
        <w:rPr>
          <w:rFonts w:ascii="Book Antiqua" w:hAnsi="Book Antiqua" w:cs="Times New Roman"/>
          <w:szCs w:val="24"/>
        </w:rPr>
      </w:pPr>
    </w:p>
    <w:p w:rsidR="009934A1" w:rsidRPr="00783976" w:rsidRDefault="009934A1" w:rsidP="009934A1">
      <w:pPr>
        <w:keepNext/>
        <w:spacing w:after="180" w:line="240" w:lineRule="auto"/>
        <w:jc w:val="left"/>
        <w:rPr>
          <w:rFonts w:ascii="Book Antiqua" w:hAnsi="Book Antiqua" w:cs="Times New Roman"/>
          <w:szCs w:val="24"/>
        </w:rPr>
      </w:pPr>
    </w:p>
    <w:p w:rsidR="004C5991" w:rsidRPr="0022336D" w:rsidRDefault="004C5991" w:rsidP="004C5991">
      <w:pPr>
        <w:keepNext/>
        <w:shd w:val="clear" w:color="auto" w:fill="FFFFFF"/>
        <w:spacing w:before="480" w:after="180" w:line="240" w:lineRule="auto"/>
        <w:rPr>
          <w:rFonts w:ascii="Book Antiqua" w:eastAsia="Times New Roman" w:hAnsi="Book Antiqua"/>
          <w:b/>
          <w:szCs w:val="24"/>
          <w:lang w:eastAsia="es-AR"/>
        </w:rPr>
      </w:pPr>
      <w:r w:rsidRPr="0022336D">
        <w:rPr>
          <w:rFonts w:ascii="Book Antiqua" w:eastAsia="Times New Roman" w:hAnsi="Book Antiqua"/>
          <w:b/>
          <w:szCs w:val="24"/>
          <w:lang w:eastAsia="es-AR"/>
        </w:rPr>
        <w:t>ORDENANZA Nº 1243</w:t>
      </w:r>
    </w:p>
    <w:p w:rsidR="004C5991" w:rsidRPr="0022336D" w:rsidRDefault="004C5991" w:rsidP="004C5991">
      <w:pPr>
        <w:keepNext/>
        <w:spacing w:after="180" w:line="240" w:lineRule="auto"/>
        <w:rPr>
          <w:rFonts w:ascii="Book Antiqua" w:eastAsia="Times New Roman" w:hAnsi="Book Antiqua"/>
          <w:szCs w:val="24"/>
          <w:lang w:eastAsia="es-AR"/>
        </w:rPr>
      </w:pPr>
      <w:r w:rsidRPr="0022336D">
        <w:rPr>
          <w:rFonts w:ascii="Book Antiqua" w:eastAsia="Times New Roman" w:hAnsi="Book Antiqua"/>
          <w:szCs w:val="24"/>
          <w:u w:val="single"/>
          <w:lang w:eastAsia="es-AR"/>
        </w:rPr>
        <w:t>ARTÍCULO PRIMERO</w:t>
      </w:r>
      <w:r w:rsidRPr="0022336D">
        <w:rPr>
          <w:rFonts w:ascii="Book Antiqua" w:eastAsia="Times New Roman" w:hAnsi="Book Antiqua"/>
          <w:szCs w:val="24"/>
          <w:lang w:eastAsia="es-AR"/>
        </w:rPr>
        <w:t xml:space="preserve">: FACULTASE a la Dirección de Catastro, Edificación y Planeamiento a aprobar la Documentación Técnica de Mensura y División, presentada mediante Expte. Nº 1. 423-M17-O-01 y agregados  (Expte. Nº 1. 217-M17-O-01 y Referente Nº 227/01)  correspondiente al inmueble identificado con el Padrón en Mayor Extensión Nº 384. 333, sito entre las calles Saavedra Lamas y Uruguay Yerba Buena, propiedad de la Sra. NELIDA DEL CARMEN ARAOZ DE OLEA, L. C. Nº 09. 989. 907. </w:t>
      </w:r>
    </w:p>
    <w:p w:rsidR="004C5991" w:rsidRPr="0022336D" w:rsidRDefault="004C5991" w:rsidP="004C5991">
      <w:pPr>
        <w:keepNext/>
        <w:spacing w:after="180" w:line="240" w:lineRule="auto"/>
        <w:rPr>
          <w:rFonts w:ascii="Book Antiqua" w:eastAsia="Times New Roman" w:hAnsi="Book Antiqua"/>
          <w:szCs w:val="24"/>
          <w:lang w:eastAsia="es-AR"/>
        </w:rPr>
      </w:pPr>
      <w:r w:rsidRPr="0022336D">
        <w:rPr>
          <w:rFonts w:ascii="Book Antiqua" w:eastAsia="Times New Roman" w:hAnsi="Book Antiqua"/>
          <w:szCs w:val="24"/>
          <w:u w:val="single"/>
          <w:lang w:eastAsia="es-AR"/>
        </w:rPr>
        <w:t>ARTÍCULO SEGUNDO</w:t>
      </w:r>
      <w:r w:rsidRPr="0022336D">
        <w:rPr>
          <w:rFonts w:ascii="Book Antiqua" w:eastAsia="Times New Roman" w:hAnsi="Book Antiqua"/>
          <w:szCs w:val="24"/>
          <w:lang w:eastAsia="es-AR"/>
        </w:rPr>
        <w:t xml:space="preserve">: ACEPTASE la donación de una fracción de terreno destinada a la continuidad de calle Guatemala al Norte, identificada en el plano de Mensura y División como fracción 4, cuyos límites y dimensiones son: del punto 14 al punto 15: 25, 42mts del 15 al 16: 4, 24; del 16 al 17: 15, 00mts del 17 al 18: 18, 00mts del 18 al 19: 15, 00mts del 19 al 20: 4, 24mts del 20 al 21: 25, 21mts y del 21 al 14: 12, 00 m. </w:t>
      </w:r>
    </w:p>
    <w:p w:rsidR="004C5991" w:rsidRPr="0022336D" w:rsidRDefault="004C5991" w:rsidP="004C5991">
      <w:pPr>
        <w:keepNext/>
        <w:spacing w:after="180" w:line="240" w:lineRule="auto"/>
        <w:rPr>
          <w:rFonts w:ascii="Book Antiqua" w:eastAsia="Times New Roman" w:hAnsi="Book Antiqua"/>
          <w:szCs w:val="24"/>
          <w:lang w:eastAsia="es-AR"/>
        </w:rPr>
      </w:pPr>
      <w:r w:rsidRPr="0022336D">
        <w:rPr>
          <w:rFonts w:ascii="Book Antiqua" w:eastAsia="Times New Roman" w:hAnsi="Book Antiqua"/>
          <w:szCs w:val="24"/>
          <w:u w:val="single"/>
          <w:lang w:eastAsia="es-AR"/>
        </w:rPr>
        <w:t>ARTÍCULO TERCERO</w:t>
      </w:r>
      <w:r w:rsidRPr="0022336D">
        <w:rPr>
          <w:rFonts w:ascii="Book Antiqua" w:eastAsia="Times New Roman" w:hAnsi="Book Antiqua"/>
          <w:szCs w:val="24"/>
          <w:lang w:eastAsia="es-AR"/>
        </w:rPr>
        <w:t xml:space="preserve">: ACEPTASE el formal compromiso, por parte de la Sra. Nélida del Carmen Araoz de Olea, de realizar y concluir las obras de infraestructura consistentes en: provisión de agua potable, tendido de red de energía eléctrica y calzada de base estabilizada, todo ello a su exclusivo cargo y con un plazo no mayor de 90  (noventa)  días, a contar desde la fecha de notificación del presente instrumento legal. </w:t>
      </w:r>
    </w:p>
    <w:p w:rsidR="004C5991" w:rsidRPr="0022336D" w:rsidRDefault="004C5991" w:rsidP="004C5991">
      <w:pPr>
        <w:keepNext/>
        <w:spacing w:after="180" w:line="240" w:lineRule="auto"/>
        <w:rPr>
          <w:rFonts w:ascii="Book Antiqua" w:eastAsia="Times New Roman" w:hAnsi="Book Antiqua"/>
          <w:szCs w:val="24"/>
          <w:lang w:eastAsia="es-AR"/>
        </w:rPr>
      </w:pPr>
      <w:r w:rsidRPr="0022336D">
        <w:rPr>
          <w:rFonts w:ascii="Book Antiqua" w:eastAsia="Times New Roman" w:hAnsi="Book Antiqua"/>
          <w:szCs w:val="24"/>
          <w:u w:val="single"/>
          <w:lang w:eastAsia="es-AR"/>
        </w:rPr>
        <w:t>ARTÍCULO CUARTO</w:t>
      </w:r>
      <w:r w:rsidRPr="0022336D">
        <w:rPr>
          <w:rFonts w:ascii="Book Antiqua" w:eastAsia="Times New Roman" w:hAnsi="Book Antiqua"/>
          <w:szCs w:val="24"/>
          <w:lang w:eastAsia="es-AR"/>
        </w:rPr>
        <w:t xml:space="preserve">: En caso de incumplimiento del Artículo procedente, la Dirección de Catastro, Edificación y Planeamiento oficiará al Honorable Tribunal de Faltas todos los antecedentes a los fines correspondientes. </w:t>
      </w:r>
    </w:p>
    <w:p w:rsidR="004C5991" w:rsidRPr="0022336D" w:rsidRDefault="004C5991" w:rsidP="004C5991">
      <w:pPr>
        <w:keepNext/>
        <w:spacing w:after="180" w:line="240" w:lineRule="auto"/>
        <w:rPr>
          <w:rFonts w:ascii="Book Antiqua" w:eastAsia="Times New Roman" w:hAnsi="Book Antiqua"/>
          <w:szCs w:val="24"/>
          <w:u w:val="single"/>
          <w:lang w:eastAsia="es-AR"/>
        </w:rPr>
      </w:pPr>
      <w:r w:rsidRPr="0022336D">
        <w:rPr>
          <w:rFonts w:ascii="Book Antiqua" w:eastAsia="Times New Roman" w:hAnsi="Book Antiqua"/>
          <w:szCs w:val="24"/>
          <w:u w:val="single"/>
          <w:lang w:eastAsia="es-AR"/>
        </w:rPr>
        <w:t>ARTÍCULO QUINTO</w:t>
      </w:r>
      <w:r w:rsidRPr="0022336D">
        <w:rPr>
          <w:rFonts w:ascii="Book Antiqua" w:eastAsia="Times New Roman" w:hAnsi="Book Antiqua"/>
          <w:szCs w:val="24"/>
          <w:lang w:eastAsia="es-AR"/>
        </w:rPr>
        <w:t xml:space="preserve">: La Municipalidad de Yerba Buena no otorgará ningún permiso de construcción ni dará tratamiento alguno a Documentaciones Técnicas relacionadas con la construcción de viviendas y/o locales comerciales en los lotes resultantes de la división hasta tanto se concluyen todas las obras de infraestructuras detalladas en la Cláusula Primera de la referida Acta de Compromiso. </w:t>
      </w:r>
    </w:p>
    <w:p w:rsidR="004C5991" w:rsidRPr="0022336D" w:rsidRDefault="004C5991" w:rsidP="004C5991">
      <w:pPr>
        <w:keepNext/>
        <w:spacing w:after="180" w:line="240" w:lineRule="auto"/>
        <w:rPr>
          <w:rFonts w:ascii="Book Antiqua" w:eastAsia="Times New Roman" w:hAnsi="Book Antiqua"/>
          <w:szCs w:val="24"/>
          <w:lang w:eastAsia="es-AR"/>
        </w:rPr>
      </w:pPr>
      <w:r w:rsidRPr="0022336D">
        <w:rPr>
          <w:rFonts w:ascii="Book Antiqua" w:eastAsia="Times New Roman" w:hAnsi="Book Antiqua"/>
          <w:szCs w:val="24"/>
          <w:u w:val="single"/>
          <w:lang w:eastAsia="es-AR"/>
        </w:rPr>
        <w:t>ARTÍCULO FINAL:</w:t>
      </w:r>
      <w:r w:rsidRPr="0022336D">
        <w:rPr>
          <w:rFonts w:ascii="Book Antiqua" w:eastAsia="Times New Roman" w:hAnsi="Book Antiqua"/>
          <w:szCs w:val="24"/>
          <w:lang w:eastAsia="es-AR"/>
        </w:rPr>
        <w:t xml:space="preserve"> DE FORMA.</w:t>
      </w:r>
    </w:p>
    <w:p w:rsidR="004C5991" w:rsidRPr="0022336D" w:rsidRDefault="004C5991" w:rsidP="004C5991">
      <w:pPr>
        <w:keepNext/>
        <w:spacing w:after="180" w:line="240" w:lineRule="auto"/>
        <w:jc w:val="right"/>
        <w:rPr>
          <w:rFonts w:ascii="Book Antiqua" w:eastAsia="Times New Roman" w:hAnsi="Book Antiqua"/>
          <w:szCs w:val="24"/>
          <w:lang w:eastAsia="es-AR"/>
        </w:rPr>
      </w:pPr>
      <w:r w:rsidRPr="0022336D">
        <w:rPr>
          <w:rFonts w:ascii="Book Antiqua" w:eastAsia="Times New Roman" w:hAnsi="Book Antiqua"/>
          <w:szCs w:val="24"/>
          <w:lang w:eastAsia="es-AR"/>
        </w:rPr>
        <w:t xml:space="preserve">Sancionada el </w:t>
      </w:r>
      <w:r w:rsidRPr="0022336D">
        <w:rPr>
          <w:rFonts w:ascii="Book Antiqua" w:eastAsia="Times New Roman" w:hAnsi="Book Antiqua"/>
          <w:b/>
          <w:szCs w:val="24"/>
          <w:lang w:eastAsia="es-AR"/>
        </w:rPr>
        <w:t xml:space="preserve"> 01 de Julio de 2002</w:t>
      </w:r>
    </w:p>
    <w:p w:rsidR="004C5991" w:rsidRPr="0022336D" w:rsidRDefault="004C5991" w:rsidP="004C5991">
      <w:pPr>
        <w:keepNext/>
        <w:spacing w:after="180" w:line="240" w:lineRule="auto"/>
        <w:rPr>
          <w:rFonts w:ascii="Book Antiqua" w:eastAsia="Times New Roman" w:hAnsi="Book Antiqua"/>
          <w:szCs w:val="24"/>
          <w:lang w:eastAsia="es-AR"/>
        </w:rPr>
      </w:pPr>
    </w:p>
    <w:p w:rsidR="004C5991" w:rsidRPr="0022336D" w:rsidRDefault="004C5991" w:rsidP="004C5991">
      <w:pPr>
        <w:keepNext/>
        <w:spacing w:after="180" w:line="240" w:lineRule="auto"/>
        <w:jc w:val="left"/>
        <w:rPr>
          <w:rFonts w:ascii="Book Antiqua" w:eastAsia="Times New Roman" w:hAnsi="Book Antiqua"/>
          <w:szCs w:val="24"/>
          <w:lang w:eastAsia="es-AR"/>
        </w:rPr>
      </w:pPr>
    </w:p>
    <w:p w:rsidR="000C69EC" w:rsidRPr="002646D6" w:rsidRDefault="000C69EC" w:rsidP="000C69EC">
      <w:pPr>
        <w:keepNext/>
        <w:spacing w:before="480" w:after="180" w:line="240" w:lineRule="auto"/>
        <w:rPr>
          <w:rFonts w:ascii="Book Antiqua" w:hAnsi="Book Antiqua" w:cs="Times New Roman"/>
          <w:b/>
          <w:szCs w:val="24"/>
        </w:rPr>
      </w:pPr>
      <w:r w:rsidRPr="002646D6">
        <w:rPr>
          <w:rFonts w:ascii="Book Antiqua" w:hAnsi="Book Antiqua" w:cs="Times New Roman"/>
          <w:b/>
          <w:szCs w:val="24"/>
        </w:rPr>
        <w:t>ORDENANZA Nº 1244</w:t>
      </w:r>
    </w:p>
    <w:p w:rsidR="000C69EC" w:rsidRPr="002646D6" w:rsidRDefault="000C69EC" w:rsidP="000C69EC">
      <w:pPr>
        <w:keepNext/>
        <w:spacing w:after="180" w:line="240" w:lineRule="auto"/>
        <w:rPr>
          <w:rFonts w:ascii="Book Antiqua" w:hAnsi="Book Antiqua" w:cs="Times New Roman"/>
          <w:szCs w:val="24"/>
          <w:u w:val="single"/>
        </w:rPr>
      </w:pPr>
      <w:r w:rsidRPr="002646D6">
        <w:rPr>
          <w:rFonts w:ascii="Book Antiqua" w:hAnsi="Book Antiqua" w:cs="Times New Roman"/>
          <w:szCs w:val="24"/>
          <w:u w:val="single"/>
        </w:rPr>
        <w:t>ARTÍCULO PRIMERO:</w:t>
      </w:r>
      <w:r w:rsidRPr="002646D6">
        <w:rPr>
          <w:rFonts w:ascii="Book Antiqua" w:hAnsi="Book Antiqua" w:cs="Times New Roman"/>
          <w:szCs w:val="24"/>
        </w:rPr>
        <w:t xml:space="preserve"> DISPONESE la adhesión de la Municipalidad de Yerba Buena a la Ley Nº 7057, al Decreto Provincial Nº 2216/3-SH/00, al Decreto Provincial Nº 483/3-01 y a la Ley 7. 111</w:t>
      </w:r>
    </w:p>
    <w:p w:rsidR="000C69EC" w:rsidRPr="002646D6" w:rsidRDefault="000C69EC" w:rsidP="000C69EC">
      <w:pPr>
        <w:keepNext/>
        <w:spacing w:after="180" w:line="240" w:lineRule="auto"/>
        <w:rPr>
          <w:rFonts w:ascii="Book Antiqua" w:hAnsi="Book Antiqua" w:cs="Times New Roman"/>
          <w:szCs w:val="24"/>
        </w:rPr>
      </w:pPr>
      <w:r w:rsidRPr="002646D6">
        <w:rPr>
          <w:rFonts w:ascii="Book Antiqua" w:hAnsi="Book Antiqua" w:cs="Times New Roman"/>
          <w:szCs w:val="24"/>
          <w:u w:val="single"/>
        </w:rPr>
        <w:t>ARTÍCULO FINAL:</w:t>
      </w:r>
      <w:r w:rsidRPr="002646D6">
        <w:rPr>
          <w:rFonts w:ascii="Book Antiqua" w:hAnsi="Book Antiqua" w:cs="Times New Roman"/>
          <w:szCs w:val="24"/>
        </w:rPr>
        <w:t xml:space="preserve"> DE FORMA.</w:t>
      </w:r>
    </w:p>
    <w:p w:rsidR="000C69EC" w:rsidRPr="002646D6" w:rsidRDefault="000C69EC" w:rsidP="000C69EC">
      <w:pPr>
        <w:keepNext/>
        <w:spacing w:after="180" w:line="240" w:lineRule="auto"/>
        <w:jc w:val="right"/>
        <w:rPr>
          <w:rFonts w:ascii="Book Antiqua" w:hAnsi="Book Antiqua" w:cs="Times New Roman"/>
          <w:szCs w:val="24"/>
        </w:rPr>
      </w:pPr>
      <w:r w:rsidRPr="002646D6">
        <w:rPr>
          <w:rFonts w:ascii="Book Antiqua" w:hAnsi="Book Antiqua" w:cs="Times New Roman"/>
          <w:szCs w:val="24"/>
        </w:rPr>
        <w:t xml:space="preserve">Sancionada el </w:t>
      </w:r>
      <w:r w:rsidRPr="002646D6">
        <w:rPr>
          <w:rFonts w:ascii="Book Antiqua" w:hAnsi="Book Antiqua" w:cs="Times New Roman"/>
          <w:b/>
          <w:szCs w:val="24"/>
        </w:rPr>
        <w:t xml:space="preserve"> 03 de Julio de 2002</w:t>
      </w:r>
    </w:p>
    <w:p w:rsidR="000C69EC" w:rsidRPr="002646D6" w:rsidRDefault="000C69EC" w:rsidP="000C69EC">
      <w:pPr>
        <w:keepNext/>
        <w:spacing w:after="180" w:line="240" w:lineRule="auto"/>
        <w:rPr>
          <w:rFonts w:ascii="Book Antiqua" w:hAnsi="Book Antiqua" w:cs="Times New Roman"/>
          <w:szCs w:val="24"/>
        </w:rPr>
      </w:pPr>
    </w:p>
    <w:p w:rsidR="000C69EC" w:rsidRPr="002646D6" w:rsidRDefault="000C69EC" w:rsidP="000C69EC">
      <w:pPr>
        <w:keepNext/>
        <w:spacing w:after="180" w:line="240" w:lineRule="auto"/>
        <w:jc w:val="left"/>
        <w:rPr>
          <w:rFonts w:ascii="Book Antiqua" w:hAnsi="Book Antiqua" w:cs="Times New Roman"/>
          <w:szCs w:val="24"/>
        </w:rPr>
      </w:pPr>
    </w:p>
    <w:p w:rsidR="00492A74" w:rsidRPr="00BC463C" w:rsidRDefault="00492A74" w:rsidP="00492A74">
      <w:pPr>
        <w:keepNext/>
        <w:spacing w:before="480" w:after="180" w:line="240" w:lineRule="auto"/>
        <w:jc w:val="left"/>
        <w:rPr>
          <w:rFonts w:ascii="Book Antiqua" w:hAnsi="Book Antiqua"/>
          <w:b/>
        </w:rPr>
      </w:pPr>
      <w:r w:rsidRPr="00BC463C">
        <w:rPr>
          <w:rFonts w:ascii="Book Antiqua" w:hAnsi="Book Antiqua"/>
          <w:b/>
        </w:rPr>
        <w:t>ORDENANZA Nº 1245</w:t>
      </w:r>
    </w:p>
    <w:p w:rsidR="00492A74" w:rsidRPr="00BC463C" w:rsidRDefault="00492A74" w:rsidP="00492A74">
      <w:pPr>
        <w:keepNext/>
        <w:spacing w:after="180" w:line="240" w:lineRule="auto"/>
        <w:rPr>
          <w:rFonts w:ascii="Book Antiqua" w:hAnsi="Book Antiqua"/>
        </w:rPr>
      </w:pPr>
      <w:r w:rsidRPr="00BC463C">
        <w:rPr>
          <w:rFonts w:ascii="Book Antiqua" w:hAnsi="Book Antiqua"/>
          <w:u w:val="single"/>
        </w:rPr>
        <w:t>ARTÍCULO PRIMERO</w:t>
      </w:r>
      <w:r w:rsidRPr="00BC463C">
        <w:rPr>
          <w:rFonts w:ascii="Book Antiqua" w:hAnsi="Book Antiqua"/>
        </w:rPr>
        <w:t xml:space="preserve">: ESTABLECESE el siguiente REGLAMENTO PARA LA INSTALACION DE ARTEFACTOS Y LUMINARIAS DEL ALUMBRADO PUBLICO, que regirá en este Municipio. </w:t>
      </w:r>
    </w:p>
    <w:p w:rsidR="00492A74" w:rsidRPr="00BC463C" w:rsidRDefault="00492A74" w:rsidP="00492A74">
      <w:pPr>
        <w:pStyle w:val="Prrafodelista"/>
        <w:keepNext/>
        <w:numPr>
          <w:ilvl w:val="0"/>
          <w:numId w:val="302"/>
        </w:numPr>
        <w:spacing w:after="180" w:line="240" w:lineRule="auto"/>
        <w:ind w:left="0" w:firstLine="0"/>
        <w:rPr>
          <w:rFonts w:ascii="Book Antiqua" w:hAnsi="Book Antiqua"/>
        </w:rPr>
      </w:pPr>
      <w:r w:rsidRPr="00BC463C">
        <w:rPr>
          <w:rFonts w:ascii="Book Antiqua" w:hAnsi="Book Antiqua"/>
        </w:rPr>
        <w:t xml:space="preserve">Todo elemento vinculado a la iluminación pública que se encuentre dentro del espacio municipal, es decir, entre las dos líneas de edificación, se considera perteneciente al municipio. </w:t>
      </w:r>
    </w:p>
    <w:p w:rsidR="00492A74" w:rsidRPr="00BC463C" w:rsidRDefault="00492A74" w:rsidP="00492A74">
      <w:pPr>
        <w:pStyle w:val="Prrafodelista"/>
        <w:keepNext/>
        <w:numPr>
          <w:ilvl w:val="0"/>
          <w:numId w:val="302"/>
        </w:numPr>
        <w:spacing w:after="180" w:line="240" w:lineRule="auto"/>
        <w:ind w:left="0" w:firstLine="0"/>
        <w:rPr>
          <w:rFonts w:ascii="Book Antiqua" w:hAnsi="Book Antiqua"/>
        </w:rPr>
      </w:pPr>
      <w:r w:rsidRPr="00BC463C">
        <w:rPr>
          <w:rFonts w:ascii="Book Antiqua" w:hAnsi="Book Antiqua"/>
        </w:rPr>
        <w:t xml:space="preserve">Los artefactos de iluminación correspondientes al Alumbrado Público se colocarán con su brazo de sujeción en forma perpendicular a la línea de edificación y sobre la mano de la calle por la que se halla emplazado el denominado “cable piloto” del Alumbrado Público. </w:t>
      </w:r>
    </w:p>
    <w:p w:rsidR="00492A74" w:rsidRPr="00BC463C" w:rsidRDefault="00492A74" w:rsidP="00492A74">
      <w:pPr>
        <w:pStyle w:val="Prrafodelista"/>
        <w:keepNext/>
        <w:numPr>
          <w:ilvl w:val="0"/>
          <w:numId w:val="302"/>
        </w:numPr>
        <w:spacing w:after="180" w:line="240" w:lineRule="auto"/>
        <w:ind w:left="0" w:firstLine="0"/>
        <w:rPr>
          <w:rFonts w:ascii="Book Antiqua" w:hAnsi="Book Antiqua"/>
        </w:rPr>
      </w:pPr>
      <w:r w:rsidRPr="00BC463C">
        <w:rPr>
          <w:rFonts w:ascii="Book Antiqua" w:hAnsi="Book Antiqua"/>
        </w:rPr>
        <w:t xml:space="preserve">Los equipos y/o luminarias se instalarán a una distancia no menor de 30  (treinta)  metros de una de otra, ubicadas en forma, equidistante entre ellas. </w:t>
      </w:r>
    </w:p>
    <w:p w:rsidR="00492A74" w:rsidRPr="00BC463C" w:rsidRDefault="00492A74" w:rsidP="00492A74">
      <w:pPr>
        <w:pStyle w:val="Prrafodelista"/>
        <w:keepNext/>
        <w:numPr>
          <w:ilvl w:val="0"/>
          <w:numId w:val="302"/>
        </w:numPr>
        <w:spacing w:after="180" w:line="240" w:lineRule="auto"/>
        <w:ind w:left="0" w:firstLine="0"/>
        <w:rPr>
          <w:rFonts w:ascii="Book Antiqua" w:hAnsi="Book Antiqua"/>
        </w:rPr>
      </w:pPr>
      <w:r w:rsidRPr="00BC463C">
        <w:rPr>
          <w:rFonts w:ascii="Book Antiqua" w:hAnsi="Book Antiqua"/>
        </w:rPr>
        <w:t xml:space="preserve">Se tiende a reemplazar las luminarias existentes  (incandescentes, mezcladoras, etc.)   por elementos tecnológicamente más aptos y que brinden una mejor prestación lumínica con menor consumo por lo que se instalarán preferentemente: </w:t>
      </w:r>
    </w:p>
    <w:p w:rsidR="00492A74" w:rsidRPr="00BC463C" w:rsidRDefault="00492A74" w:rsidP="00492A74">
      <w:pPr>
        <w:pStyle w:val="Prrafodelista"/>
        <w:keepNext/>
        <w:numPr>
          <w:ilvl w:val="0"/>
          <w:numId w:val="303"/>
        </w:numPr>
        <w:spacing w:after="180" w:line="240" w:lineRule="auto"/>
        <w:ind w:left="0" w:firstLine="0"/>
        <w:rPr>
          <w:rFonts w:ascii="Book Antiqua" w:hAnsi="Book Antiqua"/>
        </w:rPr>
      </w:pPr>
      <w:r w:rsidRPr="00BC463C">
        <w:rPr>
          <w:rFonts w:ascii="Book Antiqua" w:hAnsi="Book Antiqua"/>
        </w:rPr>
        <w:t xml:space="preserve">Luminarias de Vapor de Sodio de Alta Presión de 150W de potencia. </w:t>
      </w:r>
    </w:p>
    <w:p w:rsidR="00492A74" w:rsidRPr="00BC463C" w:rsidRDefault="00492A74" w:rsidP="00492A74">
      <w:pPr>
        <w:pStyle w:val="Prrafodelista"/>
        <w:keepNext/>
        <w:numPr>
          <w:ilvl w:val="0"/>
          <w:numId w:val="303"/>
        </w:numPr>
        <w:spacing w:after="180" w:line="240" w:lineRule="auto"/>
        <w:ind w:left="0" w:firstLine="0"/>
        <w:rPr>
          <w:rFonts w:ascii="Book Antiqua" w:hAnsi="Book Antiqua"/>
        </w:rPr>
      </w:pPr>
      <w:r w:rsidRPr="00BC463C">
        <w:rPr>
          <w:rFonts w:ascii="Book Antiqua" w:hAnsi="Book Antiqua"/>
        </w:rPr>
        <w:t xml:space="preserve">Hasta que se termine la reconversión del Alumbrado Público podrán usarse lámparas mezcladoras de 250W de potencia. </w:t>
      </w:r>
    </w:p>
    <w:p w:rsidR="00492A74" w:rsidRPr="00BC463C" w:rsidRDefault="00492A74" w:rsidP="00492A74">
      <w:pPr>
        <w:pStyle w:val="Prrafodelista"/>
        <w:keepNext/>
        <w:numPr>
          <w:ilvl w:val="0"/>
          <w:numId w:val="303"/>
        </w:numPr>
        <w:spacing w:after="180" w:line="240" w:lineRule="auto"/>
        <w:ind w:left="0" w:firstLine="0"/>
        <w:rPr>
          <w:rFonts w:ascii="Book Antiqua" w:hAnsi="Book Antiqua"/>
        </w:rPr>
      </w:pPr>
      <w:r w:rsidRPr="00BC463C">
        <w:rPr>
          <w:rFonts w:ascii="Book Antiqua" w:hAnsi="Book Antiqua"/>
        </w:rPr>
        <w:t xml:space="preserve">Todo otro tipo de lámparas se irá retirando paulatinamente. </w:t>
      </w:r>
    </w:p>
    <w:p w:rsidR="00492A74" w:rsidRPr="00BC463C" w:rsidRDefault="00492A74" w:rsidP="00492A74">
      <w:pPr>
        <w:pStyle w:val="Prrafodelista"/>
        <w:keepNext/>
        <w:numPr>
          <w:ilvl w:val="0"/>
          <w:numId w:val="302"/>
        </w:numPr>
        <w:spacing w:after="180" w:line="240" w:lineRule="auto"/>
        <w:ind w:left="0" w:firstLine="0"/>
        <w:rPr>
          <w:rFonts w:ascii="Book Antiqua" w:hAnsi="Book Antiqua"/>
        </w:rPr>
      </w:pPr>
      <w:r w:rsidRPr="00BC463C">
        <w:rPr>
          <w:rFonts w:ascii="Book Antiqua" w:hAnsi="Book Antiqua"/>
        </w:rPr>
        <w:t xml:space="preserve">Todo equipo o artefacto lumínico que se encuentre fuera de estas normas, indebidamente instalado por particulares y conectado al cable piloto del Alumbrado Público, será retirado por personal de la Sección Alumbrado Público de la Municipalidad de Yerba Buena, conforme lo establecido en el Artículo 44 del Código de Faltas  (Ord. 399/90) </w:t>
      </w:r>
    </w:p>
    <w:p w:rsidR="00492A74" w:rsidRPr="00BC463C" w:rsidRDefault="00492A74" w:rsidP="00492A74">
      <w:pPr>
        <w:keepNext/>
        <w:spacing w:after="180" w:line="240" w:lineRule="auto"/>
        <w:rPr>
          <w:rFonts w:ascii="Book Antiqua" w:hAnsi="Book Antiqua"/>
        </w:rPr>
      </w:pPr>
      <w:r w:rsidRPr="00BC463C">
        <w:rPr>
          <w:rFonts w:ascii="Book Antiqua" w:hAnsi="Book Antiqua"/>
          <w:u w:val="single"/>
        </w:rPr>
        <w:t>ARTÍCULO SEGUNDO</w:t>
      </w:r>
      <w:r w:rsidRPr="00BC463C">
        <w:rPr>
          <w:rFonts w:ascii="Book Antiqua" w:hAnsi="Book Antiqua"/>
        </w:rPr>
        <w:t xml:space="preserve">: MODIFICASE la Ordenanza Nº 399/90  (Código de Faltas)  en su Artículo 115, el que quedará redactado de la siguiente manera: </w:t>
      </w:r>
    </w:p>
    <w:p w:rsidR="00492A74" w:rsidRPr="00BC463C" w:rsidRDefault="00492A74" w:rsidP="00492A74">
      <w:pPr>
        <w:keepNext/>
        <w:spacing w:after="180" w:line="240" w:lineRule="auto"/>
        <w:rPr>
          <w:rFonts w:ascii="Book Antiqua" w:hAnsi="Book Antiqua"/>
        </w:rPr>
      </w:pPr>
      <w:r w:rsidRPr="00BC463C">
        <w:rPr>
          <w:rFonts w:ascii="Book Antiqua" w:hAnsi="Book Antiqua"/>
        </w:rPr>
        <w:t xml:space="preserve">“El que causare la alteración de la vía pública de modo contrario a la seguridad de vehículos y peatones, la clausurare, ocupare u omitiere los resguardos exigidos para preservar la seguridad de las personas o los bienes aunque sea de modo transitorio, será sancionado con multa de $100 a $1. 000  (pesos cien a pesos un mil) </w:t>
      </w:r>
    </w:p>
    <w:p w:rsidR="00492A74" w:rsidRPr="00BC463C" w:rsidRDefault="00492A74" w:rsidP="00492A74">
      <w:pPr>
        <w:keepNext/>
        <w:spacing w:after="180" w:line="240" w:lineRule="auto"/>
        <w:rPr>
          <w:rFonts w:ascii="Book Antiqua" w:hAnsi="Book Antiqua"/>
        </w:rPr>
      </w:pPr>
      <w:r w:rsidRPr="00BC463C">
        <w:rPr>
          <w:rFonts w:ascii="Book Antiqua" w:hAnsi="Book Antiqua"/>
        </w:rPr>
        <w:t xml:space="preserve">Todo elemento que se encuentre dentro del espacio municipal, es decir, entre dos líneas de edificación, en violación a las reglamentaciones y normativas vigentes, será secuestrado por el/los agentes municipales intervinientes en la verificación de la falta, conforme lo dispuesto en el Artículo 44 del Código de Faltas. Cuando se trate de secuestro de equipos o artefactos lumínicos que se encuentran en violación a lo dispuesto en el Reglamento para la Instalación de Artefactos y Luminarias del Alumbrado Público se procederá a sancionar al infractor con multa de $300 a $2. 000  (pesos trescientos a pesos dos mil)  y se radicará la correspondiente denuncia penal. </w:t>
      </w:r>
    </w:p>
    <w:p w:rsidR="00492A74" w:rsidRPr="00BC463C" w:rsidRDefault="00492A74" w:rsidP="00492A74">
      <w:pPr>
        <w:keepNext/>
        <w:spacing w:after="180" w:line="240" w:lineRule="auto"/>
        <w:rPr>
          <w:rFonts w:ascii="Book Antiqua" w:hAnsi="Book Antiqua"/>
        </w:rPr>
      </w:pPr>
      <w:r w:rsidRPr="00BC463C">
        <w:rPr>
          <w:rFonts w:ascii="Book Antiqua" w:hAnsi="Book Antiqua"/>
        </w:rPr>
        <w:t xml:space="preserve">El que no reparare la vía pública en el plazo establecido, o en el término de 10  (diez)  días una vez finalizada la obra, será sancionado con multa de $150 a $1. 500  (pesos ciento cincuenta a pesos un mil quinientos) </w:t>
      </w:r>
    </w:p>
    <w:p w:rsidR="00492A74" w:rsidRPr="00BC463C" w:rsidRDefault="00492A74" w:rsidP="00492A74">
      <w:pPr>
        <w:keepNext/>
        <w:spacing w:after="180" w:line="240" w:lineRule="auto"/>
        <w:rPr>
          <w:rFonts w:ascii="Book Antiqua" w:hAnsi="Book Antiqua"/>
          <w:u w:val="single"/>
        </w:rPr>
      </w:pPr>
      <w:r w:rsidRPr="00BC463C">
        <w:rPr>
          <w:rFonts w:ascii="Book Antiqua" w:hAnsi="Book Antiqua"/>
        </w:rPr>
        <w:t xml:space="preserve">Si la demora en efectuar la reparación excediere los 30  (treinta)  días del plazo en que se debió realizar, la multa podrá incrementarse desde $300 a $3. 000  (pesos trescientos a pesos tres mil) </w:t>
      </w:r>
    </w:p>
    <w:p w:rsidR="00492A74" w:rsidRPr="00BC463C" w:rsidRDefault="00492A74" w:rsidP="00492A74">
      <w:pPr>
        <w:keepNext/>
        <w:spacing w:after="180" w:line="240" w:lineRule="auto"/>
        <w:rPr>
          <w:rFonts w:ascii="Book Antiqua" w:hAnsi="Book Antiqua"/>
        </w:rPr>
      </w:pPr>
      <w:r w:rsidRPr="00BC463C">
        <w:rPr>
          <w:rFonts w:ascii="Book Antiqua" w:hAnsi="Book Antiqua"/>
          <w:u w:val="single"/>
        </w:rPr>
        <w:t>ARTÍCULO FINAL:</w:t>
      </w:r>
      <w:r w:rsidRPr="00BC463C">
        <w:rPr>
          <w:rFonts w:ascii="Book Antiqua" w:hAnsi="Book Antiqua"/>
        </w:rPr>
        <w:t xml:space="preserve"> DE FORMA.</w:t>
      </w:r>
    </w:p>
    <w:p w:rsidR="00492A74" w:rsidRPr="00BC463C" w:rsidRDefault="00492A74" w:rsidP="00492A74">
      <w:pPr>
        <w:keepNext/>
        <w:spacing w:after="180" w:line="240" w:lineRule="auto"/>
        <w:jc w:val="right"/>
        <w:rPr>
          <w:rFonts w:ascii="Book Antiqua" w:hAnsi="Book Antiqua"/>
        </w:rPr>
      </w:pPr>
      <w:r w:rsidRPr="00BC463C">
        <w:rPr>
          <w:rFonts w:ascii="Book Antiqua" w:hAnsi="Book Antiqua"/>
        </w:rPr>
        <w:lastRenderedPageBreak/>
        <w:t xml:space="preserve">Sancionada el </w:t>
      </w:r>
      <w:r w:rsidRPr="00BC463C">
        <w:rPr>
          <w:rFonts w:ascii="Book Antiqua" w:hAnsi="Book Antiqua"/>
          <w:b/>
        </w:rPr>
        <w:t xml:space="preserve"> 18 de Julio de 2002</w:t>
      </w:r>
    </w:p>
    <w:p w:rsidR="00492A74" w:rsidRPr="00BC463C" w:rsidRDefault="00492A74" w:rsidP="00492A74">
      <w:pPr>
        <w:keepNext/>
        <w:spacing w:after="180" w:line="240" w:lineRule="auto"/>
        <w:jc w:val="left"/>
        <w:rPr>
          <w:rFonts w:ascii="Book Antiqua" w:hAnsi="Book Antiqua"/>
        </w:rPr>
      </w:pPr>
    </w:p>
    <w:p w:rsidR="00492A74" w:rsidRPr="00BC463C" w:rsidRDefault="00492A74" w:rsidP="00492A74">
      <w:pPr>
        <w:keepNext/>
        <w:spacing w:after="180" w:line="240" w:lineRule="auto"/>
        <w:jc w:val="left"/>
        <w:rPr>
          <w:rFonts w:ascii="Book Antiqua" w:hAnsi="Book Antiqua"/>
        </w:rPr>
      </w:pPr>
    </w:p>
    <w:p w:rsidR="00B41417" w:rsidRPr="000E7469" w:rsidRDefault="00B41417" w:rsidP="00B41417">
      <w:pPr>
        <w:keepNext/>
        <w:spacing w:before="480" w:after="180" w:line="240" w:lineRule="auto"/>
        <w:jc w:val="left"/>
        <w:rPr>
          <w:rFonts w:ascii="Book Antiqua" w:hAnsi="Book Antiqua" w:cs="Segoe UI"/>
          <w:b/>
          <w:szCs w:val="24"/>
        </w:rPr>
      </w:pPr>
      <w:r w:rsidRPr="000E7469">
        <w:rPr>
          <w:rFonts w:ascii="Book Antiqua" w:hAnsi="Book Antiqua" w:cs="Segoe UI"/>
          <w:b/>
          <w:szCs w:val="24"/>
        </w:rPr>
        <w:t>ORDENANZA Nº 1246</w:t>
      </w:r>
    </w:p>
    <w:p w:rsidR="00B41417" w:rsidRPr="000E7469" w:rsidRDefault="00B41417" w:rsidP="00B41417">
      <w:pPr>
        <w:keepNext/>
        <w:spacing w:after="180" w:line="240" w:lineRule="auto"/>
        <w:rPr>
          <w:rFonts w:ascii="Book Antiqua" w:hAnsi="Book Antiqua" w:cs="Segoe UI"/>
          <w:szCs w:val="24"/>
        </w:rPr>
      </w:pPr>
      <w:r w:rsidRPr="000E7469">
        <w:rPr>
          <w:rFonts w:ascii="Book Antiqua" w:hAnsi="Book Antiqua" w:cs="Segoe UI"/>
          <w:szCs w:val="24"/>
          <w:u w:val="single"/>
        </w:rPr>
        <w:t>ARTÍCULO PRIMERO</w:t>
      </w:r>
      <w:r w:rsidRPr="000E7469">
        <w:rPr>
          <w:rFonts w:ascii="Book Antiqua" w:hAnsi="Book Antiqua" w:cs="Segoe UI"/>
          <w:szCs w:val="24"/>
        </w:rPr>
        <w:t xml:space="preserve">: DISPONESE la adhesión de la Municipalidad de Yerba Buena a la Ley Provincial N° 7. 219 y el Decreto Provincial emitido en consecuencia, por el cual se establece el nuevo modelo de Pacto Provincial para el Saneamiento y Paz Social, a ser suscripto con los Municipios de la Provincia. </w:t>
      </w:r>
    </w:p>
    <w:p w:rsidR="00B41417" w:rsidRPr="000E7469" w:rsidRDefault="00B41417" w:rsidP="00B41417">
      <w:pPr>
        <w:keepNext/>
        <w:spacing w:after="180" w:line="240" w:lineRule="auto"/>
        <w:rPr>
          <w:rFonts w:ascii="Book Antiqua" w:hAnsi="Book Antiqua" w:cs="Segoe UI"/>
          <w:szCs w:val="24"/>
        </w:rPr>
      </w:pPr>
      <w:r w:rsidRPr="000E7469">
        <w:rPr>
          <w:rFonts w:ascii="Book Antiqua" w:hAnsi="Book Antiqua" w:cs="Segoe UI"/>
          <w:szCs w:val="24"/>
          <w:u w:val="single"/>
        </w:rPr>
        <w:t>ARTÍCULO SEGUNDO</w:t>
      </w:r>
      <w:r w:rsidRPr="000E7469">
        <w:rPr>
          <w:rFonts w:ascii="Book Antiqua" w:hAnsi="Book Antiqua" w:cs="Segoe UI"/>
          <w:szCs w:val="24"/>
        </w:rPr>
        <w:t xml:space="preserve">: CÉDESE a favor del Superior Gobierno de la Provincia los montos necesarios de la Coparticipación de Impuestos  (Ley Nº 6316)  Fondo de Desarrollo del Interior  (Ley Nº 6651 y modificatorias)  y/o cualquier otro recurso de libre disponibilidad  (excepto recaudación propia)  con destino a la amortización de la totalidad de los montos que se otorguen a esta Municipalidad por aplicación del referido Pacto Provincial. </w:t>
      </w:r>
    </w:p>
    <w:p w:rsidR="00B41417" w:rsidRPr="000E7469" w:rsidRDefault="00B41417" w:rsidP="00B41417">
      <w:pPr>
        <w:keepNext/>
        <w:spacing w:after="180" w:line="240" w:lineRule="auto"/>
        <w:rPr>
          <w:rFonts w:ascii="Book Antiqua" w:hAnsi="Book Antiqua" w:cs="Segoe UI"/>
          <w:szCs w:val="24"/>
          <w:u w:val="single"/>
        </w:rPr>
      </w:pPr>
      <w:r w:rsidRPr="000E7469">
        <w:rPr>
          <w:rFonts w:ascii="Book Antiqua" w:hAnsi="Book Antiqua" w:cs="Segoe UI"/>
          <w:szCs w:val="24"/>
          <w:u w:val="single"/>
        </w:rPr>
        <w:t>ARTÍCULO TERCERO</w:t>
      </w:r>
      <w:r w:rsidRPr="000E7469">
        <w:rPr>
          <w:rFonts w:ascii="Book Antiqua" w:hAnsi="Book Antiqua" w:cs="Segoe UI"/>
          <w:szCs w:val="24"/>
        </w:rPr>
        <w:t xml:space="preserve">: AUTORIZASE al Superior Gobierno de la Provincia a retener los montos necesarios de la Coparticipación de Impuestos  (Ley Nº 6316)  Fondo de Desarrollo del Interior  (Ley Nº 6651 y modificatorias)  y/o cualquier otro recurso de libre disponibilidad  (excepto recaudación propia)  para los servicios de amortización de los montos que se otorguen a esta Municipalidad por aplicación del referido Pacto Provincial. </w:t>
      </w:r>
    </w:p>
    <w:p w:rsidR="00B41417" w:rsidRPr="000E7469" w:rsidRDefault="00B41417" w:rsidP="00B41417">
      <w:pPr>
        <w:keepNext/>
        <w:spacing w:after="180" w:line="240" w:lineRule="auto"/>
        <w:rPr>
          <w:rFonts w:ascii="Book Antiqua" w:hAnsi="Book Antiqua" w:cs="Segoe UI"/>
          <w:szCs w:val="24"/>
        </w:rPr>
      </w:pPr>
      <w:r w:rsidRPr="000E7469">
        <w:rPr>
          <w:rFonts w:ascii="Book Antiqua" w:hAnsi="Book Antiqua" w:cs="Segoe UI"/>
          <w:szCs w:val="24"/>
          <w:u w:val="single"/>
        </w:rPr>
        <w:t>ARTÍCULO FINAL:</w:t>
      </w:r>
      <w:r w:rsidRPr="000E7469">
        <w:rPr>
          <w:rFonts w:ascii="Book Antiqua" w:hAnsi="Book Antiqua" w:cs="Segoe UI"/>
          <w:szCs w:val="24"/>
        </w:rPr>
        <w:t xml:space="preserve"> DE FORMA.</w:t>
      </w:r>
    </w:p>
    <w:p w:rsidR="00B41417" w:rsidRPr="000E7469" w:rsidRDefault="00B41417" w:rsidP="00B41417">
      <w:pPr>
        <w:keepNext/>
        <w:spacing w:after="180" w:line="240" w:lineRule="auto"/>
        <w:jc w:val="right"/>
        <w:rPr>
          <w:rFonts w:ascii="Book Antiqua" w:hAnsi="Book Antiqua" w:cs="Segoe UI"/>
          <w:szCs w:val="24"/>
        </w:rPr>
      </w:pPr>
      <w:r w:rsidRPr="000E7469">
        <w:rPr>
          <w:rFonts w:ascii="Book Antiqua" w:hAnsi="Book Antiqua" w:cs="Segoe UI"/>
          <w:szCs w:val="24"/>
        </w:rPr>
        <w:t xml:space="preserve">Sancionada el </w:t>
      </w:r>
      <w:r w:rsidRPr="000E7469">
        <w:rPr>
          <w:rFonts w:ascii="Book Antiqua" w:hAnsi="Book Antiqua" w:cs="Segoe UI"/>
          <w:b/>
          <w:szCs w:val="24"/>
        </w:rPr>
        <w:t xml:space="preserve"> 18 de Julio de 2002</w:t>
      </w:r>
    </w:p>
    <w:p w:rsidR="00B41417" w:rsidRPr="000E7469" w:rsidRDefault="00B41417" w:rsidP="00B41417">
      <w:pPr>
        <w:keepNext/>
        <w:spacing w:after="180" w:line="240" w:lineRule="auto"/>
        <w:jc w:val="left"/>
        <w:rPr>
          <w:rFonts w:ascii="Book Antiqua" w:hAnsi="Book Antiqua" w:cs="Segoe UI"/>
          <w:szCs w:val="24"/>
        </w:rPr>
      </w:pPr>
    </w:p>
    <w:p w:rsidR="00B41417" w:rsidRPr="000E7469" w:rsidRDefault="00B41417" w:rsidP="00B41417">
      <w:pPr>
        <w:keepNext/>
        <w:spacing w:after="180" w:line="240" w:lineRule="auto"/>
        <w:jc w:val="left"/>
        <w:rPr>
          <w:rFonts w:ascii="Book Antiqua" w:hAnsi="Book Antiqua" w:cs="Segoe UI"/>
          <w:szCs w:val="24"/>
        </w:rPr>
      </w:pPr>
    </w:p>
    <w:p w:rsidR="002842A4" w:rsidRPr="00DB1D33" w:rsidRDefault="002842A4" w:rsidP="002842A4">
      <w:pPr>
        <w:keepNext/>
        <w:shd w:val="clear" w:color="auto" w:fill="FFFFFF"/>
        <w:spacing w:before="480" w:after="180" w:line="240" w:lineRule="auto"/>
        <w:outlineLvl w:val="0"/>
        <w:rPr>
          <w:rFonts w:ascii="Book Antiqua" w:eastAsia="Times New Roman" w:hAnsi="Book Antiqua" w:cs="Times New Roman"/>
          <w:b/>
          <w:szCs w:val="24"/>
          <w:lang w:eastAsia="es-AR"/>
        </w:rPr>
      </w:pPr>
      <w:r w:rsidRPr="00DB1D33">
        <w:rPr>
          <w:rFonts w:ascii="Book Antiqua" w:eastAsia="Times New Roman" w:hAnsi="Book Antiqua" w:cs="Times New Roman"/>
          <w:b/>
          <w:szCs w:val="24"/>
          <w:lang w:eastAsia="es-AR"/>
        </w:rPr>
        <w:t>ORDENANZA Nº 1247</w:t>
      </w:r>
    </w:p>
    <w:p w:rsidR="002842A4" w:rsidRPr="00DB1D33" w:rsidRDefault="002842A4" w:rsidP="002842A4">
      <w:pPr>
        <w:keepNext/>
        <w:spacing w:after="180" w:line="240" w:lineRule="auto"/>
        <w:rPr>
          <w:rFonts w:ascii="Book Antiqua" w:eastAsia="Times New Roman" w:hAnsi="Book Antiqua" w:cs="Times New Roman"/>
          <w:szCs w:val="24"/>
          <w:lang w:eastAsia="es-AR"/>
        </w:rPr>
      </w:pPr>
      <w:r w:rsidRPr="00DB1D33">
        <w:rPr>
          <w:rFonts w:ascii="Book Antiqua" w:eastAsia="Times New Roman" w:hAnsi="Book Antiqua" w:cs="Times New Roman"/>
          <w:szCs w:val="24"/>
          <w:u w:val="single"/>
          <w:lang w:eastAsia="es-AR"/>
        </w:rPr>
        <w:t>ARTÍCULO PRIMERO:</w:t>
      </w:r>
      <w:r w:rsidRPr="00DB1D33">
        <w:rPr>
          <w:rFonts w:ascii="Book Antiqua" w:eastAsia="Times New Roman" w:hAnsi="Book Antiqua" w:cs="Times New Roman"/>
          <w:szCs w:val="24"/>
          <w:lang w:eastAsia="es-AR"/>
        </w:rPr>
        <w:t xml:space="preserve"> Acéptase el Anticipo Financiero Reintegrable de $103. 841  (pesos ciento tres mil ochocientos cuarenta y uno)  otorgado por el Superior Gobierno de la Provincia a la Municipalidad de Yerba Buena, en cheques de pagos diferido, para el pago al Personal Municipal del Sueldo Anual Complementario 1er Semestre año 22. </w:t>
      </w:r>
    </w:p>
    <w:p w:rsidR="002842A4" w:rsidRPr="00DB1D33" w:rsidRDefault="002842A4" w:rsidP="002842A4">
      <w:pPr>
        <w:keepNext/>
        <w:spacing w:after="180" w:line="240" w:lineRule="auto"/>
        <w:rPr>
          <w:rFonts w:ascii="Book Antiqua" w:eastAsia="Times New Roman" w:hAnsi="Book Antiqua" w:cs="Times New Roman"/>
          <w:szCs w:val="24"/>
          <w:u w:val="single"/>
          <w:lang w:eastAsia="es-AR"/>
        </w:rPr>
      </w:pPr>
      <w:r w:rsidRPr="00DB1D33">
        <w:rPr>
          <w:rFonts w:ascii="Book Antiqua" w:eastAsia="Times New Roman" w:hAnsi="Book Antiqua" w:cs="Times New Roman"/>
          <w:szCs w:val="24"/>
          <w:u w:val="single"/>
          <w:lang w:eastAsia="es-AR"/>
        </w:rPr>
        <w:t>ARTÍCULO SEGUNDO:</w:t>
      </w:r>
      <w:r w:rsidRPr="00DB1D33">
        <w:rPr>
          <w:rFonts w:ascii="Book Antiqua" w:eastAsia="Times New Roman" w:hAnsi="Book Antiqua" w:cs="Times New Roman"/>
          <w:szCs w:val="24"/>
          <w:lang w:eastAsia="es-AR"/>
        </w:rPr>
        <w:t xml:space="preserve"> AUTORIZASE AL Superior Gobierno de la Provincia a retener de los fondos que le corresponden a esta Municipalidad por el Pacto de Saneamiento y Paz Social, la suma de $103. 841  (pesos ciento tres mil ochocientos cuarenta y uno)  en seis  (6)  cuotas mensuales y consecutivas, a partir del mes de Junio y hasta Noviembre del corriente año, inclusive, por la asistencia financiera otorgada a la Municipalidad de Yerba Buena y aceptada en el Artículo precedente. </w:t>
      </w:r>
    </w:p>
    <w:p w:rsidR="002842A4" w:rsidRPr="00DB1D33" w:rsidRDefault="002842A4" w:rsidP="002842A4">
      <w:pPr>
        <w:keepNext/>
        <w:spacing w:after="180" w:line="240" w:lineRule="auto"/>
        <w:rPr>
          <w:rFonts w:ascii="Book Antiqua" w:eastAsia="Times New Roman" w:hAnsi="Book Antiqua" w:cs="Times New Roman"/>
          <w:szCs w:val="24"/>
          <w:lang w:eastAsia="es-AR"/>
        </w:rPr>
      </w:pPr>
      <w:r w:rsidRPr="00DB1D33">
        <w:rPr>
          <w:rFonts w:ascii="Book Antiqua" w:eastAsia="Times New Roman" w:hAnsi="Book Antiqua" w:cs="Times New Roman"/>
          <w:szCs w:val="24"/>
          <w:u w:val="single"/>
          <w:lang w:eastAsia="es-AR"/>
        </w:rPr>
        <w:t>ARTÍCULO FINAL:</w:t>
      </w:r>
      <w:r w:rsidRPr="00DB1D33">
        <w:rPr>
          <w:rFonts w:ascii="Book Antiqua" w:eastAsia="Times New Roman" w:hAnsi="Book Antiqua" w:cs="Times New Roman"/>
          <w:szCs w:val="24"/>
          <w:lang w:eastAsia="es-AR"/>
        </w:rPr>
        <w:t xml:space="preserve"> DE FORMA.</w:t>
      </w:r>
    </w:p>
    <w:p w:rsidR="002842A4" w:rsidRPr="00DB1D33" w:rsidRDefault="002842A4" w:rsidP="002842A4">
      <w:pPr>
        <w:keepNext/>
        <w:spacing w:after="180" w:line="240" w:lineRule="auto"/>
        <w:jc w:val="right"/>
        <w:rPr>
          <w:rFonts w:ascii="Book Antiqua" w:eastAsia="Times New Roman" w:hAnsi="Book Antiqua" w:cs="Times New Roman"/>
          <w:szCs w:val="24"/>
          <w:lang w:eastAsia="es-AR"/>
        </w:rPr>
      </w:pPr>
      <w:r w:rsidRPr="00DB1D33">
        <w:rPr>
          <w:rFonts w:ascii="Book Antiqua" w:eastAsia="Times New Roman" w:hAnsi="Book Antiqua" w:cs="Times New Roman"/>
          <w:szCs w:val="24"/>
          <w:lang w:eastAsia="es-AR"/>
        </w:rPr>
        <w:t xml:space="preserve">Sancionada el </w:t>
      </w:r>
      <w:r w:rsidRPr="00DB1D33">
        <w:rPr>
          <w:rFonts w:ascii="Book Antiqua" w:eastAsia="Times New Roman" w:hAnsi="Book Antiqua" w:cs="Times New Roman"/>
          <w:b/>
          <w:szCs w:val="24"/>
          <w:lang w:eastAsia="es-AR"/>
        </w:rPr>
        <w:t xml:space="preserve"> 18 de Julio de 1992</w:t>
      </w:r>
    </w:p>
    <w:p w:rsidR="002842A4" w:rsidRPr="00DB1D33" w:rsidRDefault="002842A4" w:rsidP="002842A4">
      <w:pPr>
        <w:keepNext/>
        <w:spacing w:after="180" w:line="240" w:lineRule="auto"/>
        <w:rPr>
          <w:rFonts w:ascii="Book Antiqua" w:eastAsia="Times New Roman" w:hAnsi="Book Antiqua" w:cs="Times New Roman"/>
          <w:szCs w:val="24"/>
          <w:lang w:eastAsia="es-AR"/>
        </w:rPr>
      </w:pPr>
    </w:p>
    <w:p w:rsidR="002842A4" w:rsidRPr="00DB1D33" w:rsidRDefault="002842A4" w:rsidP="002842A4">
      <w:pPr>
        <w:keepNext/>
        <w:spacing w:after="180" w:line="240" w:lineRule="auto"/>
        <w:jc w:val="left"/>
        <w:rPr>
          <w:rFonts w:ascii="Book Antiqua" w:eastAsia="Times New Roman" w:hAnsi="Book Antiqua" w:cs="Times New Roman"/>
          <w:szCs w:val="24"/>
          <w:lang w:eastAsia="es-AR"/>
        </w:rPr>
      </w:pPr>
    </w:p>
    <w:p w:rsidR="005F3016" w:rsidRPr="00707BC5" w:rsidRDefault="005F3016" w:rsidP="005F3016">
      <w:pPr>
        <w:keepNext/>
        <w:shd w:val="clear" w:color="auto" w:fill="FFFFFF"/>
        <w:spacing w:before="480" w:after="180" w:line="240" w:lineRule="auto"/>
        <w:rPr>
          <w:rFonts w:ascii="Book Antiqua" w:eastAsia="Times New Roman" w:hAnsi="Book Antiqua" w:cs="Times New Roman"/>
          <w:b/>
          <w:szCs w:val="24"/>
          <w:lang w:eastAsia="es-AR"/>
        </w:rPr>
      </w:pPr>
      <w:r w:rsidRPr="00707BC5">
        <w:rPr>
          <w:rFonts w:ascii="Book Antiqua" w:eastAsia="Times New Roman" w:hAnsi="Book Antiqua" w:cs="Times New Roman"/>
          <w:b/>
          <w:szCs w:val="24"/>
          <w:lang w:eastAsia="es-AR"/>
        </w:rPr>
        <w:lastRenderedPageBreak/>
        <w:t>ORDENANZA Nº 1248</w:t>
      </w:r>
    </w:p>
    <w:p w:rsidR="005F3016" w:rsidRPr="00707BC5" w:rsidRDefault="005F3016" w:rsidP="005F3016">
      <w:pPr>
        <w:keepNext/>
        <w:spacing w:after="180" w:line="240" w:lineRule="auto"/>
        <w:rPr>
          <w:rFonts w:ascii="Book Antiqua" w:eastAsia="Times New Roman" w:hAnsi="Book Antiqua" w:cs="Times New Roman"/>
          <w:szCs w:val="24"/>
          <w:lang w:eastAsia="es-AR"/>
        </w:rPr>
      </w:pPr>
      <w:r w:rsidRPr="00707BC5">
        <w:rPr>
          <w:rFonts w:ascii="Book Antiqua" w:eastAsia="Times New Roman" w:hAnsi="Book Antiqua" w:cs="Times New Roman"/>
          <w:szCs w:val="24"/>
          <w:u w:val="single"/>
          <w:lang w:eastAsia="es-AR"/>
        </w:rPr>
        <w:t>ARTÍCULO PRIMERO:</w:t>
      </w:r>
      <w:r w:rsidRPr="00707BC5">
        <w:rPr>
          <w:rFonts w:ascii="Book Antiqua" w:eastAsia="Times New Roman" w:hAnsi="Book Antiqua" w:cs="Times New Roman"/>
          <w:szCs w:val="24"/>
          <w:lang w:eastAsia="es-AR"/>
        </w:rPr>
        <w:t xml:space="preserve"> APRUEBASE el Anexo Único suscripto el día 28/06/02, entre la Municipalidad de Yerba Buena y la Caja Popular de Ahorros de la Provincia de Tucumán, representada por su gerente comercial, Sr. Néstor Alberto González, cuyo texto se transcribe a continuación: “Entre la Municipalidad de Yerba Buena, que en adelante se denominará “LA MUNICIPALIDAD” representada en este acto por el Dr. Jorge Bernabé Lobo Aragón, D.N.I.Nº 12. 209. 529, en su carácter de interventor de la misma, quien se encuentra autorizado mediante Decreto Nº 822/1 del 19 de Mayo de 2000, para suscribir el presente convenio, con domicilio legal en Av. Aconquija 1991 de la ciudad de Yerba Buena Provincia de Tucumán y la Caja Popular de Ahorros de la Provincia de Tucumán, representada en este acto por el Gerente Comercial Sr. Néstor Alberto Gonzales, D.N.I.Nº 8. 564. 876, conforme las facultades que surgen de Acta 3507- Resolución 048-01 del 31-1-01, que adelante se denominara “LA CAJA”, con domicilio en calle San Martin 469 de esta Ciudad, convienen en celebrar LA PRESENTE MODIFICACION de las clausulas del Convenio de fecha 01/08/01 que a continuación se detallan: </w:t>
      </w:r>
    </w:p>
    <w:p w:rsidR="005F3016" w:rsidRPr="00707BC5" w:rsidRDefault="005F3016" w:rsidP="005F3016">
      <w:pPr>
        <w:keepNext/>
        <w:spacing w:after="180" w:line="240" w:lineRule="auto"/>
        <w:rPr>
          <w:rFonts w:ascii="Book Antiqua" w:eastAsia="Times New Roman" w:hAnsi="Book Antiqua" w:cs="Times New Roman"/>
          <w:szCs w:val="24"/>
          <w:lang w:eastAsia="es-AR"/>
        </w:rPr>
      </w:pPr>
      <w:r w:rsidRPr="00707BC5">
        <w:rPr>
          <w:rFonts w:ascii="Book Antiqua" w:eastAsia="Times New Roman" w:hAnsi="Book Antiqua" w:cs="Times New Roman"/>
          <w:szCs w:val="24"/>
          <w:lang w:eastAsia="es-AR"/>
        </w:rPr>
        <w:t xml:space="preserve">CLAUSULA QUINTA: Al momento de pago del crédito, el beneficiario suscribirá una autorización expresa e irrevocable a favor de la Caja Popular de Ahorros para que se debite de su cuenta de Ahorros Común el monto de la/s cuota/s vencidas a la fecha. </w:t>
      </w:r>
    </w:p>
    <w:p w:rsidR="005F3016" w:rsidRPr="00707BC5" w:rsidRDefault="005F3016" w:rsidP="005F3016">
      <w:pPr>
        <w:keepNext/>
        <w:spacing w:after="180" w:line="240" w:lineRule="auto"/>
        <w:rPr>
          <w:rFonts w:ascii="Book Antiqua" w:eastAsia="Times New Roman" w:hAnsi="Book Antiqua" w:cs="Times New Roman"/>
          <w:szCs w:val="24"/>
          <w:lang w:eastAsia="es-AR"/>
        </w:rPr>
      </w:pPr>
      <w:r w:rsidRPr="00707BC5">
        <w:rPr>
          <w:rFonts w:ascii="Book Antiqua" w:eastAsia="Times New Roman" w:hAnsi="Book Antiqua" w:cs="Times New Roman"/>
          <w:szCs w:val="24"/>
          <w:lang w:eastAsia="es-AR"/>
        </w:rPr>
        <w:t xml:space="preserve">CLAUSULA SEXTA: LA CAJA comunicara de las 24 hs. De acordado el crédito a la Municipalidad, con todos los datos del solicitante, la cantidad de cuotas y el monto de las mismas hasta la finalización del acuerdo, La Municipalidad una vez recepcionado el mismo se compromete a no afectar el margen disponible en adelantos de sueldo, vales, etc. que pudieran eventualmente impedir la cancelación de la cuota pactada mensualmente. En caso que el monto de la cuota a descontar sea superior al margen afectado, las sumas existentes serán acreditadas a pagos parciales de la cuota. La diferencia de cuota y/o intereses hasta su efectivo pago, será comunicada dentro de las 24 hs. A la Municipalidad a fin de ser considerada al momento de determinar los márgenes disponibles de los empleados al otorgar vales, anticipos, etc. y/o informar márgenes de afectación disponibles, ante otras Reparticiones Públicas y/o Privadas. </w:t>
      </w:r>
    </w:p>
    <w:p w:rsidR="005F3016" w:rsidRPr="00707BC5" w:rsidRDefault="005F3016" w:rsidP="005F3016">
      <w:pPr>
        <w:keepNext/>
        <w:spacing w:after="180" w:line="240" w:lineRule="auto"/>
        <w:rPr>
          <w:rFonts w:ascii="Book Antiqua" w:eastAsia="Times New Roman" w:hAnsi="Book Antiqua" w:cs="Times New Roman"/>
          <w:szCs w:val="24"/>
          <w:lang w:eastAsia="es-AR"/>
        </w:rPr>
      </w:pPr>
      <w:r w:rsidRPr="00707BC5">
        <w:rPr>
          <w:rFonts w:ascii="Book Antiqua" w:eastAsia="Times New Roman" w:hAnsi="Book Antiqua" w:cs="Times New Roman"/>
          <w:szCs w:val="24"/>
          <w:lang w:eastAsia="es-AR"/>
        </w:rPr>
        <w:t xml:space="preserve">CLAUSULA OCTAVA: Se deja sin efecto La municipalidad de Yerba Buena no es codeudor de los empleados por los créditos personales que obtuvieran, ni los intereses punitorios y/o demás erogaciones que pudieran surgir por falta de pago de las cuotas en tiempo y forma. La Municipalidad de Yerba Buena se compromete a llevar un detallado control de los adelantos de haberes de su personal que no afecten el 20% de disponibilidad de los mismos para cubrir el/los créditos tomados. </w:t>
      </w:r>
    </w:p>
    <w:p w:rsidR="005F3016" w:rsidRPr="00707BC5" w:rsidRDefault="005F3016" w:rsidP="005F3016">
      <w:pPr>
        <w:keepNext/>
        <w:spacing w:after="180" w:line="240" w:lineRule="auto"/>
        <w:rPr>
          <w:rFonts w:ascii="Book Antiqua" w:eastAsia="Times New Roman" w:hAnsi="Book Antiqua" w:cs="Times New Roman"/>
          <w:szCs w:val="24"/>
          <w:u w:val="single"/>
          <w:lang w:eastAsia="es-AR"/>
        </w:rPr>
      </w:pPr>
      <w:r w:rsidRPr="00707BC5">
        <w:rPr>
          <w:rFonts w:ascii="Book Antiqua" w:eastAsia="Times New Roman" w:hAnsi="Book Antiqua" w:cs="Times New Roman"/>
          <w:szCs w:val="24"/>
          <w:lang w:eastAsia="es-AR"/>
        </w:rPr>
        <w:t>En prueba de conformidad, se firman 2 ejemplares de un mismo tenor y a un solo efecto, siendo el original para la Caja y la otra copia para LA MUNICIPALIDAD en la Ciudad de San Miguel de Tucumán, a los 28 días del mes de Junio de 2002</w:t>
      </w:r>
    </w:p>
    <w:p w:rsidR="005F3016" w:rsidRPr="00707BC5" w:rsidRDefault="005F3016" w:rsidP="005F3016">
      <w:pPr>
        <w:keepNext/>
        <w:spacing w:after="180" w:line="240" w:lineRule="auto"/>
        <w:rPr>
          <w:rFonts w:ascii="Book Antiqua" w:eastAsia="Times New Roman" w:hAnsi="Book Antiqua" w:cs="Times New Roman"/>
          <w:szCs w:val="24"/>
          <w:lang w:eastAsia="es-AR"/>
        </w:rPr>
      </w:pPr>
      <w:r w:rsidRPr="00707BC5">
        <w:rPr>
          <w:rFonts w:ascii="Book Antiqua" w:eastAsia="Times New Roman" w:hAnsi="Book Antiqua" w:cs="Times New Roman"/>
          <w:szCs w:val="24"/>
          <w:u w:val="single"/>
          <w:lang w:eastAsia="es-AR"/>
        </w:rPr>
        <w:t>ARTÍCULO FINAL:</w:t>
      </w:r>
      <w:r w:rsidRPr="00707BC5">
        <w:rPr>
          <w:rFonts w:ascii="Book Antiqua" w:eastAsia="Times New Roman" w:hAnsi="Book Antiqua" w:cs="Times New Roman"/>
          <w:szCs w:val="24"/>
          <w:lang w:eastAsia="es-AR"/>
        </w:rPr>
        <w:t xml:space="preserve"> DE FORMA.</w:t>
      </w:r>
    </w:p>
    <w:p w:rsidR="005F3016" w:rsidRPr="00707BC5" w:rsidRDefault="005F3016" w:rsidP="005F3016">
      <w:pPr>
        <w:keepNext/>
        <w:spacing w:after="180" w:line="240" w:lineRule="auto"/>
        <w:jc w:val="right"/>
        <w:rPr>
          <w:rFonts w:ascii="Book Antiqua" w:eastAsia="Times New Roman" w:hAnsi="Book Antiqua" w:cs="Times New Roman"/>
          <w:szCs w:val="24"/>
          <w:lang w:eastAsia="es-AR"/>
        </w:rPr>
      </w:pPr>
      <w:r w:rsidRPr="00707BC5">
        <w:rPr>
          <w:rFonts w:ascii="Book Antiqua" w:eastAsia="Times New Roman" w:hAnsi="Book Antiqua" w:cs="Times New Roman"/>
          <w:szCs w:val="24"/>
          <w:lang w:eastAsia="es-AR"/>
        </w:rPr>
        <w:t xml:space="preserve">Sancionada el </w:t>
      </w:r>
      <w:r w:rsidRPr="00707BC5">
        <w:rPr>
          <w:rFonts w:ascii="Book Antiqua" w:eastAsia="Times New Roman" w:hAnsi="Book Antiqua" w:cs="Times New Roman"/>
          <w:b/>
          <w:szCs w:val="24"/>
          <w:lang w:eastAsia="es-AR"/>
        </w:rPr>
        <w:t xml:space="preserve"> 24 de Julio de 2002</w:t>
      </w:r>
    </w:p>
    <w:p w:rsidR="005F3016" w:rsidRPr="00707BC5" w:rsidRDefault="005F3016" w:rsidP="005F3016">
      <w:pPr>
        <w:keepNext/>
        <w:spacing w:after="180" w:line="240" w:lineRule="auto"/>
        <w:rPr>
          <w:rFonts w:ascii="Book Antiqua" w:eastAsia="Times New Roman" w:hAnsi="Book Antiqua" w:cs="Times New Roman"/>
          <w:szCs w:val="24"/>
          <w:lang w:eastAsia="es-AR"/>
        </w:rPr>
      </w:pPr>
    </w:p>
    <w:p w:rsidR="005F3016" w:rsidRPr="00707BC5" w:rsidRDefault="005F3016" w:rsidP="005F3016">
      <w:pPr>
        <w:keepNext/>
        <w:spacing w:after="180" w:line="240" w:lineRule="auto"/>
        <w:jc w:val="left"/>
        <w:rPr>
          <w:rFonts w:ascii="Book Antiqua" w:eastAsia="Times New Roman" w:hAnsi="Book Antiqua" w:cs="Times New Roman"/>
          <w:szCs w:val="24"/>
          <w:lang w:eastAsia="es-AR"/>
        </w:rPr>
      </w:pPr>
    </w:p>
    <w:p w:rsidR="00A646C2" w:rsidRPr="00C7774F" w:rsidRDefault="00A646C2" w:rsidP="00A646C2">
      <w:pPr>
        <w:keepNext/>
        <w:spacing w:before="480" w:after="180" w:line="240" w:lineRule="auto"/>
        <w:jc w:val="left"/>
        <w:rPr>
          <w:rFonts w:ascii="Book Antiqua" w:hAnsi="Book Antiqua"/>
          <w:b/>
        </w:rPr>
      </w:pPr>
      <w:r w:rsidRPr="00C7774F">
        <w:rPr>
          <w:rFonts w:ascii="Book Antiqua" w:hAnsi="Book Antiqua"/>
          <w:b/>
        </w:rPr>
        <w:t>ORDENANZA Nº 1249</w:t>
      </w:r>
    </w:p>
    <w:p w:rsidR="00A646C2" w:rsidRPr="00C7774F" w:rsidRDefault="00A646C2" w:rsidP="00A646C2">
      <w:pPr>
        <w:keepNext/>
        <w:spacing w:after="180" w:line="240" w:lineRule="auto"/>
        <w:rPr>
          <w:rFonts w:ascii="Book Antiqua" w:hAnsi="Book Antiqua"/>
        </w:rPr>
      </w:pPr>
      <w:r w:rsidRPr="00C7774F">
        <w:rPr>
          <w:rFonts w:ascii="Book Antiqua" w:hAnsi="Book Antiqua"/>
          <w:u w:val="single"/>
        </w:rPr>
        <w:lastRenderedPageBreak/>
        <w:t>ARTÍCULO PRIMERO</w:t>
      </w:r>
      <w:r w:rsidRPr="00C7774F">
        <w:rPr>
          <w:rFonts w:ascii="Book Antiqua" w:hAnsi="Book Antiqua"/>
        </w:rPr>
        <w:t xml:space="preserve">: El Departamento Ejecutivo Municipal a través de la Repartición correspondiente y en concordancia con la Sociedad Amigos del Árbol, elegirá Anualmente el “ARBOL NOTABLE DEL AÑO “de nuestra Ciudad. </w:t>
      </w:r>
    </w:p>
    <w:p w:rsidR="00A646C2" w:rsidRPr="00C7774F" w:rsidRDefault="00A646C2" w:rsidP="00A646C2">
      <w:pPr>
        <w:keepNext/>
        <w:spacing w:after="180" w:line="240" w:lineRule="auto"/>
        <w:rPr>
          <w:rFonts w:ascii="Book Antiqua" w:hAnsi="Book Antiqua"/>
        </w:rPr>
      </w:pPr>
      <w:r w:rsidRPr="00C7774F">
        <w:rPr>
          <w:rFonts w:ascii="Book Antiqua" w:hAnsi="Book Antiqua"/>
          <w:u w:val="single"/>
        </w:rPr>
        <w:t>ARTÍCULO SEGUNDO</w:t>
      </w:r>
      <w:r w:rsidRPr="00C7774F">
        <w:rPr>
          <w:rFonts w:ascii="Book Antiqua" w:hAnsi="Book Antiqua"/>
        </w:rPr>
        <w:t xml:space="preserve">: Para poder cumplir lo establecido en el Artículo Primero arbitrara los medios para la realización de una encuesta que constara de dos etapas: </w:t>
      </w:r>
    </w:p>
    <w:p w:rsidR="00A646C2" w:rsidRPr="00C7774F" w:rsidRDefault="00A646C2" w:rsidP="00A646C2">
      <w:pPr>
        <w:pStyle w:val="Prrafodelista"/>
        <w:keepNext/>
        <w:spacing w:after="180" w:line="240" w:lineRule="auto"/>
        <w:ind w:left="0"/>
        <w:rPr>
          <w:rFonts w:ascii="Book Antiqua" w:hAnsi="Book Antiqua"/>
        </w:rPr>
      </w:pPr>
      <w:r w:rsidRPr="00C7774F">
        <w:rPr>
          <w:rFonts w:ascii="Book Antiqua" w:hAnsi="Book Antiqua"/>
        </w:rPr>
        <w:t xml:space="preserve">I-Preselección: Los miembros de la Sociedad Amigos del Árbol asesoraran al Municipio sobre los ejemplares que participaran en la encuesta anual. Esta preselección caducara el día 31 de Mayo de cada año y, en caso de no ser cumplimentada por la Sociedad antes mencionada, el Municipio se reservara el derecho de nominar los arboles que considere meritorio para tales fines. </w:t>
      </w:r>
    </w:p>
    <w:p w:rsidR="00A646C2" w:rsidRPr="00C7774F" w:rsidRDefault="00A646C2" w:rsidP="00A646C2">
      <w:pPr>
        <w:pStyle w:val="Prrafodelista"/>
        <w:keepNext/>
        <w:spacing w:after="180" w:line="240" w:lineRule="auto"/>
        <w:ind w:left="0"/>
        <w:contextualSpacing w:val="0"/>
        <w:rPr>
          <w:rFonts w:ascii="Book Antiqua" w:hAnsi="Book Antiqua"/>
        </w:rPr>
      </w:pPr>
      <w:r w:rsidRPr="00C7774F">
        <w:rPr>
          <w:rFonts w:ascii="Book Antiqua" w:hAnsi="Book Antiqua"/>
        </w:rPr>
        <w:t xml:space="preserve">II- Selección: Se realizara mediante una encuesta pública que estará dirigida a los alumnos de los dos últimos años de todos los establecimientos primarios públicos y privados que existieran en el Municipio. </w:t>
      </w:r>
    </w:p>
    <w:p w:rsidR="00A646C2" w:rsidRPr="00C7774F" w:rsidRDefault="00A646C2" w:rsidP="00A646C2">
      <w:pPr>
        <w:pStyle w:val="Prrafodelista"/>
        <w:keepNext/>
        <w:spacing w:after="180" w:line="240" w:lineRule="auto"/>
        <w:ind w:left="0"/>
        <w:contextualSpacing w:val="0"/>
        <w:rPr>
          <w:rFonts w:ascii="Book Antiqua" w:hAnsi="Book Antiqua"/>
        </w:rPr>
      </w:pPr>
      <w:r w:rsidRPr="00C7774F">
        <w:rPr>
          <w:rFonts w:ascii="Book Antiqua" w:hAnsi="Book Antiqua"/>
          <w:u w:val="single"/>
        </w:rPr>
        <w:t>ARTÍCULO TERCERO</w:t>
      </w:r>
      <w:r w:rsidRPr="00C7774F">
        <w:rPr>
          <w:rFonts w:ascii="Book Antiqua" w:hAnsi="Book Antiqua"/>
        </w:rPr>
        <w:t xml:space="preserve">: En el formulario de dicha encuesta se deberá cumplir con los siguientes requisitos: </w:t>
      </w:r>
    </w:p>
    <w:p w:rsidR="00A646C2" w:rsidRPr="00C7774F" w:rsidRDefault="00A646C2" w:rsidP="00A646C2">
      <w:pPr>
        <w:pStyle w:val="Prrafodelista"/>
        <w:keepNext/>
        <w:numPr>
          <w:ilvl w:val="0"/>
          <w:numId w:val="304"/>
        </w:numPr>
        <w:spacing w:after="180" w:line="240" w:lineRule="auto"/>
        <w:ind w:left="0" w:firstLine="0"/>
        <w:rPr>
          <w:rFonts w:ascii="Book Antiqua" w:hAnsi="Book Antiqua"/>
        </w:rPr>
      </w:pPr>
      <w:r w:rsidRPr="00C7774F">
        <w:rPr>
          <w:rFonts w:ascii="Book Antiqua" w:hAnsi="Book Antiqua"/>
        </w:rPr>
        <w:t xml:space="preserve">Su tamaño será de 21 cm de ancho y 17. 5 cm de alto, es decir ½ hoja de tamaño A4. </w:t>
      </w:r>
    </w:p>
    <w:p w:rsidR="00A646C2" w:rsidRPr="00C7774F" w:rsidRDefault="00A646C2" w:rsidP="00A646C2">
      <w:pPr>
        <w:pStyle w:val="Prrafodelista"/>
        <w:keepNext/>
        <w:numPr>
          <w:ilvl w:val="0"/>
          <w:numId w:val="304"/>
        </w:numPr>
        <w:spacing w:after="180" w:line="240" w:lineRule="auto"/>
        <w:ind w:left="0" w:firstLine="0"/>
        <w:rPr>
          <w:rFonts w:ascii="Book Antiqua" w:hAnsi="Book Antiqua"/>
        </w:rPr>
      </w:pPr>
      <w:r w:rsidRPr="00C7774F">
        <w:rPr>
          <w:rFonts w:ascii="Book Antiqua" w:hAnsi="Book Antiqua"/>
        </w:rPr>
        <w:t xml:space="preserve">Tendrá impresa en letras grandes y nítidas la frase “Elección del Árbol Notable del año” y a continuación el numero representativo del año en curso; </w:t>
      </w:r>
    </w:p>
    <w:p w:rsidR="00A646C2" w:rsidRPr="00C7774F" w:rsidRDefault="00A646C2" w:rsidP="00A646C2">
      <w:pPr>
        <w:pStyle w:val="Prrafodelista"/>
        <w:keepNext/>
        <w:numPr>
          <w:ilvl w:val="0"/>
          <w:numId w:val="304"/>
        </w:numPr>
        <w:spacing w:after="180" w:line="240" w:lineRule="auto"/>
        <w:ind w:left="0" w:firstLine="0"/>
        <w:rPr>
          <w:rFonts w:ascii="Book Antiqua" w:hAnsi="Book Antiqua"/>
        </w:rPr>
      </w:pPr>
      <w:r w:rsidRPr="00C7774F">
        <w:rPr>
          <w:rFonts w:ascii="Book Antiqua" w:hAnsi="Book Antiqua"/>
        </w:rPr>
        <w:t xml:space="preserve">En la esquina superior derecha, se imprimirá el Logotipo de esta Municipalidad y en la esquina superior izquierda, se imprimirá el logotipo de la Sociedad Amigos del Árbol; </w:t>
      </w:r>
    </w:p>
    <w:p w:rsidR="00A646C2" w:rsidRPr="00C7774F" w:rsidRDefault="00A646C2" w:rsidP="00A646C2">
      <w:pPr>
        <w:pStyle w:val="Prrafodelista"/>
        <w:keepNext/>
        <w:numPr>
          <w:ilvl w:val="0"/>
          <w:numId w:val="304"/>
        </w:numPr>
        <w:spacing w:after="180" w:line="240" w:lineRule="auto"/>
        <w:ind w:left="0" w:firstLine="0"/>
        <w:rPr>
          <w:rFonts w:ascii="Book Antiqua" w:hAnsi="Book Antiqua"/>
        </w:rPr>
      </w:pPr>
      <w:r w:rsidRPr="00C7774F">
        <w:rPr>
          <w:rFonts w:ascii="Book Antiqua" w:hAnsi="Book Antiqua"/>
        </w:rPr>
        <w:t xml:space="preserve">Constara de la lista con los nombres de los árboles y grupos de arboles preseleccionados, y al lado de cada uno de ellos, un casillero en blanco destinado a ser relleno por el encuestador; </w:t>
      </w:r>
    </w:p>
    <w:p w:rsidR="00A646C2" w:rsidRPr="00C7774F" w:rsidRDefault="00A646C2" w:rsidP="00A646C2">
      <w:pPr>
        <w:pStyle w:val="Prrafodelista"/>
        <w:keepNext/>
        <w:numPr>
          <w:ilvl w:val="0"/>
          <w:numId w:val="304"/>
        </w:numPr>
        <w:spacing w:after="180" w:line="240" w:lineRule="auto"/>
        <w:ind w:left="0" w:firstLine="0"/>
        <w:rPr>
          <w:rFonts w:ascii="Book Antiqua" w:hAnsi="Book Antiqua"/>
        </w:rPr>
      </w:pPr>
      <w:r w:rsidRPr="00C7774F">
        <w:rPr>
          <w:rFonts w:ascii="Book Antiqua" w:hAnsi="Book Antiqua"/>
        </w:rPr>
        <w:t xml:space="preserve">Al final de la lista de arboles se dispondrá de un renglón en blanco que empleara el encuestado para nombrar algún otro árbol o grupo de arboles de su preferencia; </w:t>
      </w:r>
    </w:p>
    <w:p w:rsidR="00A646C2" w:rsidRPr="00C7774F" w:rsidRDefault="00A646C2" w:rsidP="00A646C2">
      <w:pPr>
        <w:pStyle w:val="Prrafodelista"/>
        <w:keepNext/>
        <w:numPr>
          <w:ilvl w:val="0"/>
          <w:numId w:val="304"/>
        </w:numPr>
        <w:spacing w:after="180" w:line="240" w:lineRule="auto"/>
        <w:ind w:left="0" w:firstLine="0"/>
        <w:rPr>
          <w:rFonts w:ascii="Book Antiqua" w:hAnsi="Book Antiqua"/>
        </w:rPr>
      </w:pPr>
      <w:r w:rsidRPr="00C7774F">
        <w:rPr>
          <w:rFonts w:ascii="Book Antiqua" w:hAnsi="Book Antiqua"/>
        </w:rPr>
        <w:t xml:space="preserve">Al pie del formulario, deberá reservarse el espacio necesario para detallar el nombre del alumno, la escuela a la que pertenece, el grado que cursa y la dirección y el teléfono de la escuela. </w:t>
      </w:r>
    </w:p>
    <w:p w:rsidR="00A646C2" w:rsidRPr="00C7774F" w:rsidRDefault="00A646C2" w:rsidP="00A646C2">
      <w:pPr>
        <w:pStyle w:val="Prrafodelista"/>
        <w:keepNext/>
        <w:spacing w:after="180" w:line="240" w:lineRule="auto"/>
        <w:ind w:left="0"/>
        <w:contextualSpacing w:val="0"/>
        <w:rPr>
          <w:rFonts w:ascii="Book Antiqua" w:hAnsi="Book Antiqua"/>
        </w:rPr>
      </w:pPr>
      <w:r w:rsidRPr="00C7774F">
        <w:rPr>
          <w:rFonts w:ascii="Book Antiqua" w:hAnsi="Book Antiqua"/>
          <w:u w:val="single"/>
        </w:rPr>
        <w:t>ARTÍCULO CUARTO</w:t>
      </w:r>
      <w:r w:rsidRPr="00C7774F">
        <w:rPr>
          <w:rFonts w:ascii="Book Antiqua" w:hAnsi="Book Antiqua"/>
        </w:rPr>
        <w:t xml:space="preserve">: La encuesta en cuestión cerrara el último día hábil del mes de Agosto de cada año, fecha en que se iniciara el computo del resultado de la misma. </w:t>
      </w:r>
    </w:p>
    <w:p w:rsidR="00A646C2" w:rsidRPr="00C7774F" w:rsidRDefault="00A646C2" w:rsidP="00A646C2">
      <w:pPr>
        <w:pStyle w:val="Prrafodelista"/>
        <w:keepNext/>
        <w:spacing w:after="180" w:line="240" w:lineRule="auto"/>
        <w:ind w:left="0"/>
        <w:contextualSpacing w:val="0"/>
        <w:rPr>
          <w:rFonts w:ascii="Book Antiqua" w:hAnsi="Book Antiqua"/>
        </w:rPr>
      </w:pPr>
      <w:r w:rsidRPr="00C7774F">
        <w:rPr>
          <w:rFonts w:ascii="Book Antiqua" w:hAnsi="Book Antiqua"/>
          <w:u w:val="single"/>
        </w:rPr>
        <w:t>ARTÍCULO QUINTO</w:t>
      </w:r>
      <w:r w:rsidRPr="00C7774F">
        <w:rPr>
          <w:rFonts w:ascii="Book Antiqua" w:hAnsi="Book Antiqua"/>
        </w:rPr>
        <w:t xml:space="preserve">: El escrutinio, que será llevado a cabo conjuntamente con la Sociedad Amigos del Árbol y esta Municipalidad, de la forma y modo que se considere necesarios en cada ocasión: deberá detallar el árbol o grupo de arboles más votados por cada establecimiento escolar y el árbol o grupos de arboles más votados en la jurisdicción municipal. </w:t>
      </w:r>
    </w:p>
    <w:p w:rsidR="00A646C2" w:rsidRPr="00C7774F" w:rsidRDefault="00A646C2" w:rsidP="00A646C2">
      <w:pPr>
        <w:pStyle w:val="Prrafodelista"/>
        <w:keepNext/>
        <w:spacing w:after="180" w:line="240" w:lineRule="auto"/>
        <w:ind w:left="0"/>
        <w:contextualSpacing w:val="0"/>
        <w:rPr>
          <w:rFonts w:ascii="Book Antiqua" w:hAnsi="Book Antiqua"/>
        </w:rPr>
      </w:pPr>
      <w:r w:rsidRPr="00C7774F">
        <w:rPr>
          <w:rFonts w:ascii="Book Antiqua" w:hAnsi="Book Antiqua"/>
          <w:u w:val="single"/>
        </w:rPr>
        <w:t>ARTÍCULO SEXTO</w:t>
      </w:r>
      <w:r w:rsidRPr="00C7774F">
        <w:rPr>
          <w:rFonts w:ascii="Book Antiqua" w:hAnsi="Book Antiqua"/>
        </w:rPr>
        <w:t xml:space="preserve">: Esta Municipalidad en unión con la Sociedad Amigos del Árbol donara a cada escuela un retoño del árbol o grupo de arboles que haya sido elegido por las mismas según los resultados de las encuestas. Dicho ejemplar pasara a ser responsabilidad de cada uno de los establecimientos escolares, quienes se encargaran de plantarlos en un lugar por ellos escogidos y velar por el buen desarrollo del mencionado ejemplar. </w:t>
      </w:r>
    </w:p>
    <w:p w:rsidR="00A646C2" w:rsidRPr="00C7774F" w:rsidRDefault="00A646C2" w:rsidP="00A646C2">
      <w:pPr>
        <w:pStyle w:val="Prrafodelista"/>
        <w:keepNext/>
        <w:spacing w:after="180" w:line="240" w:lineRule="auto"/>
        <w:ind w:left="0"/>
        <w:contextualSpacing w:val="0"/>
        <w:rPr>
          <w:rFonts w:ascii="Book Antiqua" w:hAnsi="Book Antiqua"/>
        </w:rPr>
      </w:pPr>
      <w:r w:rsidRPr="00C7774F">
        <w:rPr>
          <w:rFonts w:ascii="Book Antiqua" w:hAnsi="Book Antiqua"/>
          <w:u w:val="single"/>
        </w:rPr>
        <w:t>ARTÍCULO SÉPTIMO</w:t>
      </w:r>
      <w:r w:rsidRPr="00C7774F">
        <w:rPr>
          <w:rFonts w:ascii="Book Antiqua" w:hAnsi="Book Antiqua"/>
        </w:rPr>
        <w:t xml:space="preserve">: Cada año se colocara en el ejemplar más votado en la encuesta una placa con la inscripción “Árbol Notable del Año” y a continuación el numero representativo del año en curso. </w:t>
      </w:r>
    </w:p>
    <w:p w:rsidR="00A646C2" w:rsidRPr="00C7774F" w:rsidRDefault="00A646C2" w:rsidP="00A646C2">
      <w:pPr>
        <w:pStyle w:val="Prrafodelista"/>
        <w:keepNext/>
        <w:spacing w:after="180" w:line="240" w:lineRule="auto"/>
        <w:ind w:left="0"/>
        <w:contextualSpacing w:val="0"/>
        <w:rPr>
          <w:rFonts w:ascii="Book Antiqua" w:hAnsi="Book Antiqua"/>
          <w:u w:val="single"/>
        </w:rPr>
      </w:pPr>
      <w:r w:rsidRPr="00C7774F">
        <w:rPr>
          <w:rFonts w:ascii="Book Antiqua" w:hAnsi="Book Antiqua"/>
          <w:u w:val="single"/>
        </w:rPr>
        <w:t>ARTÍCULO OCTAVO</w:t>
      </w:r>
      <w:r w:rsidRPr="00C7774F">
        <w:rPr>
          <w:rFonts w:ascii="Book Antiqua" w:hAnsi="Book Antiqua"/>
        </w:rPr>
        <w:t xml:space="preserve">: La placa del ejemplar electo se colocara conjuntamente con la Sociedad Amigos del Árbol durante el transcurso del “Día del Árbol” considerando a fecha para tal eventos el último viernes del mes de Septiembre de cada año o, en caso de resultar </w:t>
      </w:r>
      <w:r w:rsidRPr="00C7774F">
        <w:rPr>
          <w:rFonts w:ascii="Book Antiqua" w:hAnsi="Book Antiqua"/>
        </w:rPr>
        <w:lastRenderedPageBreak/>
        <w:t xml:space="preserve">feriado o fecha no laborables, el primer día hábil siguiente al mencionado día, en concordancia con la Ley Nº 7100. </w:t>
      </w:r>
    </w:p>
    <w:p w:rsidR="00A646C2" w:rsidRPr="00C7774F" w:rsidRDefault="00A646C2" w:rsidP="00A646C2">
      <w:pPr>
        <w:pStyle w:val="Prrafodelista"/>
        <w:keepNext/>
        <w:spacing w:after="180" w:line="240" w:lineRule="auto"/>
        <w:ind w:left="0"/>
        <w:contextualSpacing w:val="0"/>
        <w:rPr>
          <w:rFonts w:ascii="Book Antiqua" w:hAnsi="Book Antiqua"/>
        </w:rPr>
      </w:pPr>
      <w:r w:rsidRPr="00C7774F">
        <w:rPr>
          <w:rFonts w:ascii="Book Antiqua" w:hAnsi="Book Antiqua"/>
          <w:u w:val="single"/>
        </w:rPr>
        <w:t>ARTÍCULO FINAL:</w:t>
      </w:r>
      <w:r w:rsidRPr="00C7774F">
        <w:rPr>
          <w:rFonts w:ascii="Book Antiqua" w:hAnsi="Book Antiqua"/>
        </w:rPr>
        <w:t xml:space="preserve"> DE FORMA.</w:t>
      </w:r>
    </w:p>
    <w:p w:rsidR="00A646C2" w:rsidRPr="00C7774F" w:rsidRDefault="00A646C2" w:rsidP="00A646C2">
      <w:pPr>
        <w:pStyle w:val="Prrafodelista"/>
        <w:keepNext/>
        <w:spacing w:after="180" w:line="240" w:lineRule="auto"/>
        <w:ind w:left="0"/>
        <w:contextualSpacing w:val="0"/>
        <w:jc w:val="right"/>
        <w:rPr>
          <w:rFonts w:ascii="Book Antiqua" w:hAnsi="Book Antiqua"/>
        </w:rPr>
      </w:pPr>
      <w:r w:rsidRPr="00C7774F">
        <w:rPr>
          <w:rFonts w:ascii="Book Antiqua" w:hAnsi="Book Antiqua"/>
        </w:rPr>
        <w:t xml:space="preserve">Sancionada el </w:t>
      </w:r>
      <w:r w:rsidRPr="00C7774F">
        <w:rPr>
          <w:rFonts w:ascii="Book Antiqua" w:hAnsi="Book Antiqua"/>
          <w:b/>
        </w:rPr>
        <w:t xml:space="preserve"> 31 de Julio de 2002</w:t>
      </w:r>
    </w:p>
    <w:p w:rsidR="00A646C2" w:rsidRPr="00C7774F" w:rsidRDefault="00A646C2" w:rsidP="00A646C2">
      <w:pPr>
        <w:pStyle w:val="Prrafodelista"/>
        <w:keepNext/>
        <w:spacing w:after="180" w:line="240" w:lineRule="auto"/>
        <w:ind w:left="0"/>
        <w:contextualSpacing w:val="0"/>
        <w:jc w:val="left"/>
        <w:rPr>
          <w:rFonts w:ascii="Book Antiqua" w:hAnsi="Book Antiqua"/>
        </w:rPr>
      </w:pPr>
    </w:p>
    <w:p w:rsidR="00A646C2" w:rsidRPr="00C7774F" w:rsidRDefault="00A646C2" w:rsidP="00A646C2">
      <w:pPr>
        <w:pStyle w:val="Prrafodelista"/>
        <w:keepNext/>
        <w:spacing w:after="180" w:line="240" w:lineRule="auto"/>
        <w:ind w:left="0"/>
        <w:contextualSpacing w:val="0"/>
        <w:jc w:val="left"/>
        <w:rPr>
          <w:rFonts w:ascii="Book Antiqua" w:hAnsi="Book Antiqua"/>
        </w:rPr>
      </w:pPr>
    </w:p>
    <w:p w:rsidR="001E5F65" w:rsidRPr="0018111E" w:rsidRDefault="001E5F65" w:rsidP="001E5F65">
      <w:pPr>
        <w:keepNext/>
        <w:spacing w:before="480" w:after="180" w:line="240" w:lineRule="auto"/>
        <w:jc w:val="left"/>
        <w:rPr>
          <w:rFonts w:ascii="Book Antiqua" w:hAnsi="Book Antiqua"/>
          <w:b/>
        </w:rPr>
      </w:pPr>
      <w:r w:rsidRPr="0018111E">
        <w:rPr>
          <w:rFonts w:ascii="Book Antiqua" w:hAnsi="Book Antiqua"/>
          <w:b/>
        </w:rPr>
        <w:t>ORDENANZA Nº 1250</w:t>
      </w:r>
    </w:p>
    <w:p w:rsidR="001E5F65" w:rsidRPr="0018111E" w:rsidRDefault="001E5F65" w:rsidP="001E5F65">
      <w:pPr>
        <w:keepNext/>
        <w:spacing w:after="180" w:line="240" w:lineRule="auto"/>
        <w:rPr>
          <w:rFonts w:ascii="Book Antiqua" w:hAnsi="Book Antiqua"/>
        </w:rPr>
      </w:pPr>
      <w:r w:rsidRPr="0018111E">
        <w:rPr>
          <w:rFonts w:ascii="Book Antiqua" w:hAnsi="Book Antiqua"/>
          <w:u w:val="single"/>
        </w:rPr>
        <w:t>ARTÍCULO PRIMERO</w:t>
      </w:r>
      <w:r w:rsidRPr="0018111E">
        <w:rPr>
          <w:rFonts w:ascii="Book Antiqua" w:hAnsi="Book Antiqua"/>
        </w:rPr>
        <w:t xml:space="preserve">: ACEPTASE la donación efectuada por el Sr. ROBERTO ANTONIO DE LA ROSA, D. N. I Nº 13. 278. 385, con domicilio en calle s/n San Agustín, El Corte-, Yerba Buena, consistente en un medidor manual digital aplicable al control de los niveles de alcohol en la sangre del ser humano, de las siguientes características: </w:t>
      </w:r>
    </w:p>
    <w:p w:rsidR="001E5F65" w:rsidRPr="0018111E" w:rsidRDefault="001E5F65" w:rsidP="001E5F65">
      <w:pPr>
        <w:pStyle w:val="Prrafodelista"/>
        <w:keepNext/>
        <w:numPr>
          <w:ilvl w:val="0"/>
          <w:numId w:val="305"/>
        </w:numPr>
        <w:spacing w:after="180" w:line="240" w:lineRule="auto"/>
        <w:ind w:left="0" w:firstLine="0"/>
        <w:rPr>
          <w:rFonts w:ascii="Book Antiqua" w:hAnsi="Book Antiqua"/>
        </w:rPr>
      </w:pPr>
      <w:r w:rsidRPr="0018111E">
        <w:rPr>
          <w:rFonts w:ascii="Book Antiqua" w:hAnsi="Book Antiqua"/>
        </w:rPr>
        <w:t xml:space="preserve">DIGITAL ALCOHOL COMPUTER, fabricación alemana, reducido tamaño, Portátil, control digital, pipetas intercambiables, alarma sonora cuando el nivel de alcohol en la sangre es mayor al permitido y funciona con pilas comunes y/o con un adaptador para conectar al encendedor de un vehículo. </w:t>
      </w:r>
    </w:p>
    <w:p w:rsidR="001E5F65" w:rsidRPr="0018111E" w:rsidRDefault="001E5F65" w:rsidP="001E5F65">
      <w:pPr>
        <w:pStyle w:val="Prrafodelista"/>
        <w:keepNext/>
        <w:numPr>
          <w:ilvl w:val="0"/>
          <w:numId w:val="305"/>
        </w:numPr>
        <w:spacing w:after="180" w:line="240" w:lineRule="auto"/>
        <w:ind w:left="0" w:firstLine="0"/>
        <w:rPr>
          <w:rFonts w:ascii="Book Antiqua" w:hAnsi="Book Antiqua"/>
        </w:rPr>
      </w:pPr>
      <w:r w:rsidRPr="0018111E">
        <w:rPr>
          <w:rFonts w:ascii="Book Antiqua" w:hAnsi="Book Antiqua"/>
        </w:rPr>
        <w:t xml:space="preserve">Un Adaptador de 12 vts. </w:t>
      </w:r>
    </w:p>
    <w:p w:rsidR="001E5F65" w:rsidRPr="0018111E" w:rsidRDefault="001E5F65" w:rsidP="001E5F65">
      <w:pPr>
        <w:pStyle w:val="Prrafodelista"/>
        <w:keepNext/>
        <w:numPr>
          <w:ilvl w:val="0"/>
          <w:numId w:val="305"/>
        </w:numPr>
        <w:spacing w:after="180" w:line="240" w:lineRule="auto"/>
        <w:ind w:left="0" w:firstLine="0"/>
        <w:rPr>
          <w:rFonts w:ascii="Book Antiqua" w:hAnsi="Book Antiqua"/>
        </w:rPr>
      </w:pPr>
      <w:r w:rsidRPr="0018111E">
        <w:rPr>
          <w:rFonts w:ascii="Book Antiqua" w:hAnsi="Book Antiqua"/>
        </w:rPr>
        <w:t xml:space="preserve">Un Manual de Instrucciones en Castellano. </w:t>
      </w:r>
    </w:p>
    <w:p w:rsidR="001E5F65" w:rsidRPr="0018111E" w:rsidRDefault="001E5F65" w:rsidP="001E5F65">
      <w:pPr>
        <w:keepNext/>
        <w:spacing w:after="180" w:line="240" w:lineRule="auto"/>
        <w:rPr>
          <w:rFonts w:ascii="Book Antiqua" w:hAnsi="Book Antiqua"/>
          <w:u w:val="single"/>
        </w:rPr>
      </w:pPr>
      <w:r w:rsidRPr="0018111E">
        <w:rPr>
          <w:rFonts w:ascii="Book Antiqua" w:hAnsi="Book Antiqua"/>
          <w:u w:val="single"/>
        </w:rPr>
        <w:t>ARTÍCULO SEGUNDO</w:t>
      </w:r>
      <w:r w:rsidRPr="0018111E">
        <w:rPr>
          <w:rFonts w:ascii="Book Antiqua" w:hAnsi="Book Antiqua"/>
        </w:rPr>
        <w:t xml:space="preserve">: DESE de alta el bien descripto en el Artículo precedente, ingresando el mismo al Patrimonio Municipal, el cual será utilizado por la Dirección de Tránsito y la Dirección de Saneamiento y Medio Ambiente. </w:t>
      </w:r>
    </w:p>
    <w:p w:rsidR="001E5F65" w:rsidRPr="0018111E" w:rsidRDefault="001E5F65" w:rsidP="001E5F65">
      <w:pPr>
        <w:keepNext/>
        <w:spacing w:after="180" w:line="240" w:lineRule="auto"/>
        <w:rPr>
          <w:rFonts w:ascii="Book Antiqua" w:hAnsi="Book Antiqua"/>
        </w:rPr>
      </w:pPr>
      <w:r w:rsidRPr="0018111E">
        <w:rPr>
          <w:rFonts w:ascii="Book Antiqua" w:hAnsi="Book Antiqua"/>
          <w:u w:val="single"/>
        </w:rPr>
        <w:t>ARTÍCULO FINAL:</w:t>
      </w:r>
      <w:r w:rsidRPr="0018111E">
        <w:rPr>
          <w:rFonts w:ascii="Book Antiqua" w:hAnsi="Book Antiqua"/>
        </w:rPr>
        <w:t xml:space="preserve"> DE FORMA.</w:t>
      </w:r>
    </w:p>
    <w:p w:rsidR="001E5F65" w:rsidRPr="0018111E" w:rsidRDefault="001E5F65" w:rsidP="001E5F65">
      <w:pPr>
        <w:keepNext/>
        <w:spacing w:after="180" w:line="240" w:lineRule="auto"/>
        <w:jc w:val="right"/>
        <w:rPr>
          <w:rFonts w:ascii="Book Antiqua" w:hAnsi="Book Antiqua"/>
        </w:rPr>
      </w:pPr>
      <w:r w:rsidRPr="0018111E">
        <w:rPr>
          <w:rFonts w:ascii="Book Antiqua" w:hAnsi="Book Antiqua"/>
        </w:rPr>
        <w:t xml:space="preserve">Sancionada el </w:t>
      </w:r>
      <w:r w:rsidRPr="0018111E">
        <w:rPr>
          <w:rFonts w:ascii="Book Antiqua" w:hAnsi="Book Antiqua"/>
          <w:b/>
        </w:rPr>
        <w:t xml:space="preserve"> 23 de Marzo de 2001</w:t>
      </w:r>
    </w:p>
    <w:p w:rsidR="001E5F65" w:rsidRPr="0018111E" w:rsidRDefault="001E5F65" w:rsidP="001E5F65">
      <w:pPr>
        <w:keepNext/>
        <w:spacing w:after="180" w:line="240" w:lineRule="auto"/>
        <w:jc w:val="left"/>
        <w:rPr>
          <w:rFonts w:ascii="Book Antiqua" w:hAnsi="Book Antiqua"/>
        </w:rPr>
      </w:pPr>
    </w:p>
    <w:p w:rsidR="001E5F65" w:rsidRPr="0018111E" w:rsidRDefault="001E5F65" w:rsidP="001E5F65">
      <w:pPr>
        <w:keepNext/>
        <w:spacing w:after="180" w:line="240" w:lineRule="auto"/>
        <w:jc w:val="left"/>
        <w:rPr>
          <w:rFonts w:ascii="Book Antiqua" w:hAnsi="Book Antiqua"/>
        </w:rPr>
      </w:pPr>
    </w:p>
    <w:p w:rsidR="006C7D08" w:rsidRPr="00EC6EFC" w:rsidRDefault="006C7D08" w:rsidP="006C7D08">
      <w:pPr>
        <w:keepNext/>
        <w:spacing w:before="480" w:after="180" w:line="240" w:lineRule="auto"/>
        <w:jc w:val="left"/>
        <w:rPr>
          <w:rFonts w:ascii="Book Antiqua" w:hAnsi="Book Antiqua"/>
          <w:b/>
        </w:rPr>
      </w:pPr>
      <w:r w:rsidRPr="00EC6EFC">
        <w:rPr>
          <w:rFonts w:ascii="Book Antiqua" w:hAnsi="Book Antiqua"/>
          <w:b/>
        </w:rPr>
        <w:t>ORDENANZA Nº 1251</w:t>
      </w:r>
    </w:p>
    <w:p w:rsidR="006C7D08" w:rsidRPr="00EC6EFC" w:rsidRDefault="006C7D08" w:rsidP="006C7D08">
      <w:pPr>
        <w:keepNext/>
        <w:spacing w:after="180" w:line="240" w:lineRule="auto"/>
        <w:rPr>
          <w:rFonts w:ascii="Book Antiqua" w:hAnsi="Book Antiqua"/>
        </w:rPr>
      </w:pPr>
      <w:r w:rsidRPr="00EC6EFC">
        <w:rPr>
          <w:rFonts w:ascii="Book Antiqua" w:hAnsi="Book Antiqua"/>
          <w:u w:val="single"/>
        </w:rPr>
        <w:t>ARTÍCULO PRIMERO</w:t>
      </w:r>
      <w:r w:rsidRPr="00EC6EFC">
        <w:rPr>
          <w:rFonts w:ascii="Book Antiqua" w:hAnsi="Book Antiqua"/>
        </w:rPr>
        <w:t xml:space="preserve">: DISPONESE que la erogación que surja como producto de la publicación de las ordenanzas de interés particular en el Boletín Oficial de la Provincia, sea soportada por cada interesado. </w:t>
      </w:r>
    </w:p>
    <w:p w:rsidR="006C7D08" w:rsidRPr="00EC6EFC" w:rsidRDefault="006C7D08" w:rsidP="006C7D08">
      <w:pPr>
        <w:keepNext/>
        <w:spacing w:after="180" w:line="240" w:lineRule="auto"/>
        <w:rPr>
          <w:rFonts w:ascii="Book Antiqua" w:hAnsi="Book Antiqua"/>
          <w:u w:val="single"/>
        </w:rPr>
      </w:pPr>
      <w:r w:rsidRPr="00EC6EFC">
        <w:rPr>
          <w:rFonts w:ascii="Book Antiqua" w:hAnsi="Book Antiqua"/>
          <w:u w:val="single"/>
        </w:rPr>
        <w:t>ARTÍCULO SEGUNDO</w:t>
      </w:r>
      <w:r w:rsidRPr="00EC6EFC">
        <w:rPr>
          <w:rFonts w:ascii="Book Antiqua" w:hAnsi="Book Antiqua"/>
        </w:rPr>
        <w:t xml:space="preserve">: El área competente en el tema tratado en cada una de las ordenanzas deberá indicar previamente, en forma explícita, cuáles de ellas se encuadran en la presente normativa, concepto que será especialmente contemplado en el dictamen de rigor a emitir por la Dirección de Asuntos Jurídicos. </w:t>
      </w:r>
    </w:p>
    <w:p w:rsidR="006C7D08" w:rsidRPr="00EC6EFC" w:rsidRDefault="006C7D08" w:rsidP="006C7D08">
      <w:pPr>
        <w:keepNext/>
        <w:spacing w:after="180" w:line="240" w:lineRule="auto"/>
        <w:rPr>
          <w:rFonts w:ascii="Book Antiqua" w:hAnsi="Book Antiqua"/>
        </w:rPr>
      </w:pPr>
      <w:r w:rsidRPr="00EC6EFC">
        <w:rPr>
          <w:rFonts w:ascii="Book Antiqua" w:hAnsi="Book Antiqua"/>
          <w:u w:val="single"/>
        </w:rPr>
        <w:t>ARTÍCULO FINAL:</w:t>
      </w:r>
      <w:r w:rsidRPr="00EC6EFC">
        <w:rPr>
          <w:rFonts w:ascii="Book Antiqua" w:hAnsi="Book Antiqua"/>
        </w:rPr>
        <w:t xml:space="preserve"> DE FORMA.</w:t>
      </w:r>
    </w:p>
    <w:p w:rsidR="006C7D08" w:rsidRPr="00EC6EFC" w:rsidRDefault="006C7D08" w:rsidP="006C7D08">
      <w:pPr>
        <w:keepNext/>
        <w:spacing w:after="180" w:line="240" w:lineRule="auto"/>
        <w:jc w:val="right"/>
        <w:rPr>
          <w:rFonts w:ascii="Book Antiqua" w:hAnsi="Book Antiqua"/>
        </w:rPr>
      </w:pPr>
      <w:r w:rsidRPr="00EC6EFC">
        <w:rPr>
          <w:rFonts w:ascii="Book Antiqua" w:hAnsi="Book Antiqua"/>
        </w:rPr>
        <w:t xml:space="preserve">Sancionada el </w:t>
      </w:r>
      <w:r w:rsidRPr="00EC6EFC">
        <w:rPr>
          <w:rFonts w:ascii="Book Antiqua" w:hAnsi="Book Antiqua"/>
          <w:b/>
        </w:rPr>
        <w:t xml:space="preserve"> 09 de Agosto de 2002</w:t>
      </w:r>
    </w:p>
    <w:p w:rsidR="006C7D08" w:rsidRPr="00EC6EFC" w:rsidRDefault="006C7D08" w:rsidP="006C7D08">
      <w:pPr>
        <w:keepNext/>
        <w:spacing w:after="180" w:line="240" w:lineRule="auto"/>
        <w:jc w:val="left"/>
        <w:rPr>
          <w:rFonts w:ascii="Book Antiqua" w:hAnsi="Book Antiqua"/>
        </w:rPr>
      </w:pPr>
    </w:p>
    <w:p w:rsidR="006C7D08" w:rsidRPr="00EC6EFC" w:rsidRDefault="006C7D08" w:rsidP="006C7D08">
      <w:pPr>
        <w:keepNext/>
        <w:spacing w:after="180" w:line="240" w:lineRule="auto"/>
        <w:jc w:val="left"/>
        <w:rPr>
          <w:rFonts w:ascii="Book Antiqua" w:hAnsi="Book Antiqua"/>
        </w:rPr>
      </w:pPr>
    </w:p>
    <w:p w:rsidR="00B00E8B" w:rsidRPr="00F64387" w:rsidRDefault="00B00E8B" w:rsidP="00B00E8B">
      <w:pPr>
        <w:keepNext/>
        <w:spacing w:before="480" w:after="180" w:line="240" w:lineRule="auto"/>
        <w:jc w:val="left"/>
        <w:rPr>
          <w:rFonts w:ascii="Book Antiqua" w:hAnsi="Book Antiqua"/>
          <w:b/>
        </w:rPr>
      </w:pPr>
      <w:r w:rsidRPr="00F64387">
        <w:rPr>
          <w:rFonts w:ascii="Book Antiqua" w:hAnsi="Book Antiqua"/>
          <w:b/>
        </w:rPr>
        <w:lastRenderedPageBreak/>
        <w:t>ORDENANZA Nº 1253</w:t>
      </w:r>
    </w:p>
    <w:p w:rsidR="00B00E8B" w:rsidRPr="00F64387" w:rsidRDefault="00B00E8B" w:rsidP="00B00E8B">
      <w:pPr>
        <w:keepNext/>
        <w:spacing w:after="180" w:line="240" w:lineRule="auto"/>
        <w:rPr>
          <w:rFonts w:ascii="Book Antiqua" w:hAnsi="Book Antiqua"/>
        </w:rPr>
      </w:pPr>
      <w:r w:rsidRPr="00F64387">
        <w:rPr>
          <w:rFonts w:ascii="Book Antiqua" w:hAnsi="Book Antiqua"/>
          <w:u w:val="single"/>
        </w:rPr>
        <w:t>ARTÍCULO PRIMERO</w:t>
      </w:r>
      <w:r w:rsidRPr="00F64387">
        <w:rPr>
          <w:rFonts w:ascii="Book Antiqua" w:hAnsi="Book Antiqua"/>
        </w:rPr>
        <w:t xml:space="preserve">: MODIFICASE el Artículo 158º del Título I, Libro Segundo de la Ordenanza Municipal Nº 430/91  (Código Tributario Municipal)  el que queda redactado de la siguiente manera: </w:t>
      </w:r>
    </w:p>
    <w:p w:rsidR="00B00E8B" w:rsidRPr="00F64387" w:rsidRDefault="00B00E8B" w:rsidP="00B00E8B">
      <w:pPr>
        <w:keepNext/>
        <w:spacing w:after="180" w:line="240" w:lineRule="auto"/>
        <w:rPr>
          <w:rFonts w:ascii="Book Antiqua" w:hAnsi="Book Antiqua"/>
          <w:u w:val="single"/>
        </w:rPr>
      </w:pPr>
      <w:r w:rsidRPr="00F64387">
        <w:rPr>
          <w:rFonts w:ascii="Book Antiqua" w:hAnsi="Book Antiqua"/>
        </w:rPr>
        <w:t>“ARTÍCULO 158º No Gozarán de exención los sujetos previstos en el artículo 156º de este Código cuando destinaren parcialmente sus inmuebles en forma temporaria o permanente a actividades comerciales, industriales o de servicio por cuenta propia o de terceros”</w:t>
      </w:r>
    </w:p>
    <w:p w:rsidR="00B00E8B" w:rsidRPr="00F64387" w:rsidRDefault="00B00E8B" w:rsidP="00B00E8B">
      <w:pPr>
        <w:keepNext/>
        <w:spacing w:after="180" w:line="240" w:lineRule="auto"/>
        <w:rPr>
          <w:rFonts w:ascii="Book Antiqua" w:hAnsi="Book Antiqua"/>
        </w:rPr>
      </w:pPr>
      <w:r w:rsidRPr="00F64387">
        <w:rPr>
          <w:rFonts w:ascii="Book Antiqua" w:hAnsi="Book Antiqua"/>
          <w:u w:val="single"/>
        </w:rPr>
        <w:t>ARTÍCULO FINAL:</w:t>
      </w:r>
      <w:r w:rsidRPr="00F64387">
        <w:rPr>
          <w:rFonts w:ascii="Book Antiqua" w:hAnsi="Book Antiqua"/>
        </w:rPr>
        <w:t xml:space="preserve"> DE FORMA.</w:t>
      </w:r>
    </w:p>
    <w:p w:rsidR="00B00E8B" w:rsidRPr="00F64387" w:rsidRDefault="00B00E8B" w:rsidP="00B00E8B">
      <w:pPr>
        <w:keepNext/>
        <w:spacing w:after="180" w:line="240" w:lineRule="auto"/>
        <w:jc w:val="right"/>
        <w:rPr>
          <w:rFonts w:ascii="Book Antiqua" w:hAnsi="Book Antiqua"/>
        </w:rPr>
      </w:pPr>
      <w:r w:rsidRPr="00F64387">
        <w:rPr>
          <w:rFonts w:ascii="Book Antiqua" w:hAnsi="Book Antiqua"/>
        </w:rPr>
        <w:t xml:space="preserve">Sancionada el </w:t>
      </w:r>
      <w:r w:rsidRPr="00F64387">
        <w:rPr>
          <w:rFonts w:ascii="Book Antiqua" w:hAnsi="Book Antiqua"/>
          <w:b/>
        </w:rPr>
        <w:t xml:space="preserve"> 16 de Agosto de 2002</w:t>
      </w:r>
    </w:p>
    <w:p w:rsidR="00B00E8B" w:rsidRPr="00F64387" w:rsidRDefault="00B00E8B" w:rsidP="00B00E8B">
      <w:pPr>
        <w:keepNext/>
        <w:spacing w:after="180" w:line="240" w:lineRule="auto"/>
        <w:jc w:val="left"/>
        <w:rPr>
          <w:rFonts w:ascii="Book Antiqua" w:hAnsi="Book Antiqua"/>
        </w:rPr>
      </w:pPr>
    </w:p>
    <w:p w:rsidR="00B00E8B" w:rsidRPr="00F64387" w:rsidRDefault="00B00E8B" w:rsidP="00B00E8B">
      <w:pPr>
        <w:keepNext/>
        <w:spacing w:after="180" w:line="240" w:lineRule="auto"/>
        <w:jc w:val="left"/>
        <w:rPr>
          <w:rFonts w:ascii="Book Antiqua" w:hAnsi="Book Antiqua"/>
        </w:rPr>
      </w:pPr>
    </w:p>
    <w:p w:rsidR="00425610" w:rsidRPr="00B5484E" w:rsidRDefault="00425610" w:rsidP="00425610">
      <w:pPr>
        <w:keepNext/>
        <w:shd w:val="clear" w:color="auto" w:fill="FFFFFF"/>
        <w:spacing w:before="480" w:after="180" w:line="240" w:lineRule="auto"/>
        <w:rPr>
          <w:rFonts w:ascii="Book Antiqua" w:eastAsia="Times New Roman" w:hAnsi="Book Antiqua"/>
          <w:b/>
          <w:szCs w:val="24"/>
          <w:lang w:eastAsia="es-AR"/>
        </w:rPr>
      </w:pPr>
      <w:r w:rsidRPr="00B5484E">
        <w:rPr>
          <w:rFonts w:ascii="Book Antiqua" w:eastAsia="Times New Roman" w:hAnsi="Book Antiqua"/>
          <w:b/>
          <w:szCs w:val="24"/>
          <w:lang w:eastAsia="es-AR"/>
        </w:rPr>
        <w:t>ORDENANZA Nº 1257</w:t>
      </w:r>
    </w:p>
    <w:p w:rsidR="00425610" w:rsidRPr="00B5484E" w:rsidRDefault="00425610" w:rsidP="00425610">
      <w:pPr>
        <w:keepNext/>
        <w:spacing w:after="180" w:line="240" w:lineRule="auto"/>
        <w:rPr>
          <w:rFonts w:ascii="Book Antiqua" w:eastAsia="Times New Roman" w:hAnsi="Book Antiqua"/>
          <w:szCs w:val="24"/>
          <w:lang w:eastAsia="es-AR"/>
        </w:rPr>
      </w:pPr>
      <w:r w:rsidRPr="00B5484E">
        <w:rPr>
          <w:rFonts w:ascii="Book Antiqua" w:eastAsia="Times New Roman" w:hAnsi="Book Antiqua"/>
          <w:szCs w:val="24"/>
          <w:u w:val="single"/>
          <w:lang w:eastAsia="es-AR"/>
        </w:rPr>
        <w:t>ARTÍCULO PRIMERO:</w:t>
      </w:r>
      <w:r w:rsidRPr="00B5484E">
        <w:rPr>
          <w:rFonts w:ascii="Book Antiqua" w:eastAsia="Times New Roman" w:hAnsi="Book Antiqua"/>
          <w:szCs w:val="24"/>
          <w:lang w:eastAsia="es-AR"/>
        </w:rPr>
        <w:t xml:space="preserve"> MODIFICASE el Artículo Primero de la Ordenanza Nº 989 de fecha 14/08/99, el que queda redactado de la siguiente manera: </w:t>
      </w:r>
    </w:p>
    <w:p w:rsidR="00425610" w:rsidRPr="00B5484E" w:rsidRDefault="00425610" w:rsidP="00425610">
      <w:pPr>
        <w:keepNext/>
        <w:spacing w:after="180" w:line="240" w:lineRule="auto"/>
        <w:rPr>
          <w:rFonts w:ascii="Book Antiqua" w:eastAsia="Times New Roman" w:hAnsi="Book Antiqua"/>
          <w:szCs w:val="24"/>
          <w:u w:val="single"/>
          <w:lang w:eastAsia="es-AR"/>
        </w:rPr>
      </w:pPr>
      <w:r w:rsidRPr="00B5484E">
        <w:rPr>
          <w:rFonts w:ascii="Book Antiqua" w:eastAsia="Times New Roman" w:hAnsi="Book Antiqua"/>
          <w:szCs w:val="24"/>
          <w:lang w:eastAsia="es-AR"/>
        </w:rPr>
        <w:t xml:space="preserve">“FACULTASE al Departamento Ejecutivo a ceder a favor del Superior Gobierno de la Provincia los montos necesarios de la coparticipación de impuestos  (Ley Nº 6316)  Fondo de Desarrollo del Interior  (Ley Nº 6651 y modificatorias)  y cualquier otro recurso de libre disponibilidad, con destino a la amortización del préstamo por la suma de $104. 509  (Pesos ciento cuatro mil quinientos nueve)  con más los intereses que se fijen para la operación de referencia”. </w:t>
      </w:r>
    </w:p>
    <w:p w:rsidR="00425610" w:rsidRPr="00B5484E" w:rsidRDefault="00425610" w:rsidP="00425610">
      <w:pPr>
        <w:keepNext/>
        <w:spacing w:after="180" w:line="240" w:lineRule="auto"/>
        <w:rPr>
          <w:rFonts w:ascii="Book Antiqua" w:eastAsia="Times New Roman" w:hAnsi="Book Antiqua"/>
          <w:szCs w:val="24"/>
          <w:lang w:eastAsia="es-AR"/>
        </w:rPr>
      </w:pPr>
      <w:r w:rsidRPr="00B5484E">
        <w:rPr>
          <w:rFonts w:ascii="Book Antiqua" w:eastAsia="Times New Roman" w:hAnsi="Book Antiqua"/>
          <w:szCs w:val="24"/>
          <w:u w:val="single"/>
          <w:lang w:eastAsia="es-AR"/>
        </w:rPr>
        <w:t>ARTÍCULO FINAL:</w:t>
      </w:r>
      <w:r w:rsidRPr="00B5484E">
        <w:rPr>
          <w:rFonts w:ascii="Book Antiqua" w:eastAsia="Times New Roman" w:hAnsi="Book Antiqua"/>
          <w:szCs w:val="24"/>
          <w:lang w:eastAsia="es-AR"/>
        </w:rPr>
        <w:t xml:space="preserve"> DE FORMA.</w:t>
      </w:r>
    </w:p>
    <w:p w:rsidR="00425610" w:rsidRPr="00B5484E" w:rsidRDefault="00425610" w:rsidP="00425610">
      <w:pPr>
        <w:keepNext/>
        <w:spacing w:after="180" w:line="240" w:lineRule="auto"/>
        <w:jc w:val="right"/>
        <w:rPr>
          <w:rFonts w:ascii="Book Antiqua" w:eastAsia="Times New Roman" w:hAnsi="Book Antiqua"/>
          <w:szCs w:val="24"/>
          <w:lang w:eastAsia="es-AR"/>
        </w:rPr>
      </w:pPr>
      <w:r w:rsidRPr="00B5484E">
        <w:rPr>
          <w:rFonts w:ascii="Book Antiqua" w:eastAsia="Times New Roman" w:hAnsi="Book Antiqua"/>
          <w:szCs w:val="24"/>
          <w:lang w:eastAsia="es-AR"/>
        </w:rPr>
        <w:t xml:space="preserve">Sancionada el </w:t>
      </w:r>
      <w:r w:rsidRPr="00B5484E">
        <w:rPr>
          <w:rFonts w:ascii="Book Antiqua" w:eastAsia="Times New Roman" w:hAnsi="Book Antiqua"/>
          <w:b/>
          <w:szCs w:val="24"/>
          <w:lang w:eastAsia="es-AR"/>
        </w:rPr>
        <w:t xml:space="preserve"> 29 de Agosto de 2002</w:t>
      </w:r>
    </w:p>
    <w:p w:rsidR="00425610" w:rsidRPr="00B5484E" w:rsidRDefault="00425610" w:rsidP="00425610">
      <w:pPr>
        <w:keepNext/>
        <w:spacing w:after="180" w:line="240" w:lineRule="auto"/>
        <w:rPr>
          <w:rFonts w:ascii="Book Antiqua" w:eastAsia="Times New Roman" w:hAnsi="Book Antiqua"/>
          <w:szCs w:val="24"/>
          <w:lang w:eastAsia="es-AR"/>
        </w:rPr>
      </w:pPr>
    </w:p>
    <w:p w:rsidR="00425610" w:rsidRPr="00B5484E" w:rsidRDefault="00425610" w:rsidP="00425610">
      <w:pPr>
        <w:keepNext/>
        <w:spacing w:after="180" w:line="240" w:lineRule="auto"/>
        <w:jc w:val="left"/>
        <w:rPr>
          <w:rFonts w:ascii="Book Antiqua" w:eastAsia="Times New Roman" w:hAnsi="Book Antiqua"/>
          <w:szCs w:val="24"/>
          <w:lang w:eastAsia="es-AR"/>
        </w:rPr>
      </w:pPr>
    </w:p>
    <w:p w:rsidR="006718D3" w:rsidRPr="00814588" w:rsidRDefault="006718D3" w:rsidP="006718D3">
      <w:pPr>
        <w:keepNext/>
        <w:shd w:val="clear" w:color="auto" w:fill="FFFFFF"/>
        <w:spacing w:before="480" w:after="180"/>
        <w:rPr>
          <w:rFonts w:ascii="Book Antiqua" w:hAnsi="Book Antiqua"/>
          <w:b/>
          <w:bCs/>
        </w:rPr>
      </w:pPr>
      <w:r w:rsidRPr="00814588">
        <w:rPr>
          <w:rFonts w:ascii="Book Antiqua" w:hAnsi="Book Antiqua"/>
          <w:b/>
          <w:bCs/>
        </w:rPr>
        <w:t>ORDENANZA Nº 1258</w:t>
      </w:r>
    </w:p>
    <w:p w:rsidR="006718D3" w:rsidRPr="00814588" w:rsidRDefault="006718D3" w:rsidP="006718D3">
      <w:pPr>
        <w:keepNext/>
        <w:spacing w:after="180"/>
        <w:rPr>
          <w:rFonts w:ascii="Book Antiqua" w:hAnsi="Book Antiqua"/>
        </w:rPr>
      </w:pPr>
      <w:r w:rsidRPr="00814588">
        <w:rPr>
          <w:rFonts w:ascii="Book Antiqua" w:hAnsi="Book Antiqua"/>
        </w:rPr>
        <w:t xml:space="preserve">Establécese como </w:t>
      </w:r>
      <w:r w:rsidRPr="00814588">
        <w:rPr>
          <w:rFonts w:ascii="Book Antiqua" w:hAnsi="Book Antiqua"/>
          <w:bCs/>
        </w:rPr>
        <w:t>CODIGO DE FALTAS</w:t>
      </w:r>
      <w:r w:rsidRPr="00814588">
        <w:rPr>
          <w:rFonts w:ascii="Book Antiqua" w:hAnsi="Book Antiqua"/>
        </w:rPr>
        <w:t xml:space="preserve"> de la Municipalidad de Yerba Buena el siguiente: </w:t>
      </w:r>
    </w:p>
    <w:p w:rsidR="006718D3" w:rsidRPr="00814588" w:rsidRDefault="006718D3" w:rsidP="006718D3">
      <w:pPr>
        <w:keepNext/>
        <w:spacing w:after="180"/>
        <w:rPr>
          <w:rFonts w:ascii="Book Antiqua" w:hAnsi="Book Antiqua"/>
        </w:rPr>
      </w:pPr>
      <w:r w:rsidRPr="00814588">
        <w:rPr>
          <w:rFonts w:ascii="Book Antiqua" w:hAnsi="Book Antiqua"/>
          <w:bCs/>
        </w:rPr>
        <w:t>TITULO I</w:t>
      </w:r>
      <w:r w:rsidRPr="00814588">
        <w:rPr>
          <w:rFonts w:ascii="Book Antiqua" w:hAnsi="Book Antiqua"/>
        </w:rPr>
        <w:t xml:space="preserve"> – Parte General</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w:t>
      </w:r>
    </w:p>
    <w:p w:rsidR="006718D3" w:rsidRPr="00814588" w:rsidRDefault="006718D3" w:rsidP="006718D3">
      <w:pPr>
        <w:keepNext/>
        <w:spacing w:after="180"/>
        <w:rPr>
          <w:rFonts w:ascii="Book Antiqua" w:hAnsi="Book Antiqua"/>
        </w:rPr>
      </w:pPr>
      <w:r w:rsidRPr="00814588">
        <w:rPr>
          <w:rFonts w:ascii="Book Antiqua" w:hAnsi="Book Antiqua"/>
        </w:rPr>
        <w:t>Disposiciones Generales</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w:t>
      </w:r>
    </w:p>
    <w:p w:rsidR="006718D3" w:rsidRPr="00814588" w:rsidRDefault="006718D3" w:rsidP="006718D3">
      <w:pPr>
        <w:keepNext/>
        <w:spacing w:after="180"/>
        <w:rPr>
          <w:rFonts w:ascii="Book Antiqua" w:hAnsi="Book Antiqua"/>
        </w:rPr>
      </w:pPr>
      <w:r w:rsidRPr="00814588">
        <w:rPr>
          <w:rFonts w:ascii="Book Antiqua" w:hAnsi="Book Antiqua"/>
        </w:rPr>
        <w:t xml:space="preserve">Este Código se aplicará para el juzgamiento de faltas cuya competencia corresponda al Tribunal Municipal de Faltas de la ciudad de Yerba Buena, de conformidad a lo dispuesto por el artículo 1º de la ordenanza nro. 398/90. </w:t>
      </w:r>
    </w:p>
    <w:p w:rsidR="006718D3" w:rsidRPr="00814588" w:rsidRDefault="006718D3" w:rsidP="006718D3">
      <w:pPr>
        <w:keepNext/>
        <w:spacing w:after="180"/>
        <w:rPr>
          <w:rFonts w:ascii="Book Antiqua" w:hAnsi="Book Antiqua"/>
        </w:rPr>
      </w:pPr>
      <w:r w:rsidRPr="00814588">
        <w:rPr>
          <w:rFonts w:ascii="Book Antiqua" w:hAnsi="Book Antiqua"/>
        </w:rPr>
        <w:lastRenderedPageBreak/>
        <w:t>Art. 2</w:t>
      </w:r>
    </w:p>
    <w:p w:rsidR="006718D3" w:rsidRPr="00814588" w:rsidRDefault="006718D3" w:rsidP="006718D3">
      <w:pPr>
        <w:keepNext/>
        <w:spacing w:after="180"/>
        <w:rPr>
          <w:rFonts w:ascii="Book Antiqua" w:hAnsi="Book Antiqua"/>
        </w:rPr>
      </w:pPr>
      <w:r w:rsidRPr="00814588">
        <w:rPr>
          <w:rFonts w:ascii="Book Antiqua" w:hAnsi="Book Antiqua"/>
        </w:rPr>
        <w:t>El término “falta” comprende las denominadas contravenciones e infracciones</w:t>
      </w:r>
    </w:p>
    <w:p w:rsidR="006718D3" w:rsidRPr="00814588" w:rsidRDefault="006718D3" w:rsidP="006718D3">
      <w:pPr>
        <w:keepNext/>
        <w:spacing w:after="180"/>
        <w:rPr>
          <w:rFonts w:ascii="Book Antiqua" w:hAnsi="Book Antiqua"/>
        </w:rPr>
      </w:pPr>
      <w:r w:rsidRPr="00814588">
        <w:rPr>
          <w:rFonts w:ascii="Book Antiqua" w:hAnsi="Book Antiqua"/>
        </w:rPr>
        <w:t>Art. 3</w:t>
      </w:r>
    </w:p>
    <w:p w:rsidR="006718D3" w:rsidRPr="00814588" w:rsidRDefault="006718D3" w:rsidP="006718D3">
      <w:pPr>
        <w:keepNext/>
        <w:spacing w:after="180"/>
        <w:rPr>
          <w:rFonts w:ascii="Book Antiqua" w:hAnsi="Book Antiqua"/>
        </w:rPr>
      </w:pPr>
      <w:r w:rsidRPr="00814588">
        <w:rPr>
          <w:rFonts w:ascii="Book Antiqua" w:hAnsi="Book Antiqua"/>
        </w:rPr>
        <w:t xml:space="preserve">Las disposiciones generales del Código Penal y las del Código Procesal Penal de la Provincia de Tucumán, serán de aplicación supletoria, siempre que resulten compatibles con la presente ordenanza. </w:t>
      </w:r>
    </w:p>
    <w:p w:rsidR="006718D3" w:rsidRPr="00814588" w:rsidRDefault="006718D3" w:rsidP="006718D3">
      <w:pPr>
        <w:keepNext/>
        <w:spacing w:after="180"/>
        <w:rPr>
          <w:rFonts w:ascii="Book Antiqua" w:hAnsi="Book Antiqua"/>
        </w:rPr>
      </w:pPr>
      <w:r w:rsidRPr="00814588">
        <w:rPr>
          <w:rFonts w:ascii="Book Antiqua" w:hAnsi="Book Antiqua"/>
        </w:rPr>
        <w:t>Art. 4</w:t>
      </w:r>
    </w:p>
    <w:p w:rsidR="006718D3" w:rsidRPr="00814588" w:rsidRDefault="006718D3" w:rsidP="006718D3">
      <w:pPr>
        <w:keepNext/>
        <w:spacing w:after="180"/>
        <w:rPr>
          <w:rFonts w:ascii="Book Antiqua" w:hAnsi="Book Antiqua"/>
        </w:rPr>
      </w:pPr>
      <w:r w:rsidRPr="00814588">
        <w:rPr>
          <w:rFonts w:ascii="Book Antiqua" w:hAnsi="Book Antiqua"/>
        </w:rPr>
        <w:t xml:space="preserve">Esta ordenanza no se aplicará a los menores que al momento del hecho no hayan cumplido los 16  (dieciséis)  años de edad. </w:t>
      </w:r>
    </w:p>
    <w:p w:rsidR="006718D3" w:rsidRPr="00814588" w:rsidRDefault="006718D3" w:rsidP="006718D3">
      <w:pPr>
        <w:keepNext/>
        <w:spacing w:after="180"/>
        <w:rPr>
          <w:rFonts w:ascii="Book Antiqua" w:hAnsi="Book Antiqua"/>
        </w:rPr>
      </w:pPr>
      <w:r w:rsidRPr="00814588">
        <w:rPr>
          <w:rFonts w:ascii="Book Antiqua" w:hAnsi="Book Antiqua"/>
        </w:rPr>
        <w:t>Art. 5</w:t>
      </w:r>
    </w:p>
    <w:p w:rsidR="006718D3" w:rsidRPr="00814588" w:rsidRDefault="006718D3" w:rsidP="006718D3">
      <w:pPr>
        <w:keepNext/>
        <w:spacing w:after="180"/>
        <w:rPr>
          <w:rFonts w:ascii="Book Antiqua" w:hAnsi="Book Antiqua"/>
        </w:rPr>
      </w:pPr>
      <w:r w:rsidRPr="00814588">
        <w:rPr>
          <w:rFonts w:ascii="Book Antiqua" w:hAnsi="Book Antiqua"/>
        </w:rPr>
        <w:t xml:space="preserve">Las personas jurídicas o físicas podrán ser sancionadas por las faltas que cometieran quienes actúen un su nombre, amparo, interés o con su autorización sin perjuicio de la responsabilidad personal que a éstos pudiera corresponderles. </w:t>
      </w:r>
    </w:p>
    <w:p w:rsidR="006718D3" w:rsidRPr="00814588" w:rsidRDefault="006718D3" w:rsidP="006718D3">
      <w:pPr>
        <w:keepNext/>
        <w:spacing w:after="180"/>
        <w:rPr>
          <w:rFonts w:ascii="Book Antiqua" w:hAnsi="Book Antiqua"/>
        </w:rPr>
      </w:pPr>
      <w:r w:rsidRPr="00814588">
        <w:rPr>
          <w:rFonts w:ascii="Book Antiqua" w:hAnsi="Book Antiqua"/>
        </w:rPr>
        <w:t xml:space="preserve">Podrán ser también sancionados por faltas cometidas por menores de edad, sus padres, tutores, guardadores o responsables y el propietario del vehículo o cosa utilizado para cometer la falta. </w:t>
      </w:r>
    </w:p>
    <w:p w:rsidR="006718D3" w:rsidRPr="00814588" w:rsidRDefault="006718D3" w:rsidP="006718D3">
      <w:pPr>
        <w:keepNext/>
        <w:spacing w:after="180"/>
        <w:rPr>
          <w:rFonts w:ascii="Book Antiqua" w:hAnsi="Book Antiqua"/>
        </w:rPr>
      </w:pPr>
      <w:r w:rsidRPr="00814588">
        <w:rPr>
          <w:rFonts w:ascii="Book Antiqua" w:hAnsi="Book Antiqua"/>
        </w:rPr>
        <w:t xml:space="preserve">Tratándose de faltas cometidas con vehículos automotores entregados en locación, por empresa comercial que haga de ello su giro comercial habitual, serán responsables directos tanto el locador como el locatario. </w:t>
      </w:r>
    </w:p>
    <w:p w:rsidR="006718D3" w:rsidRPr="00814588" w:rsidRDefault="006718D3" w:rsidP="006718D3">
      <w:pPr>
        <w:keepNext/>
        <w:spacing w:after="180"/>
        <w:rPr>
          <w:rFonts w:ascii="Book Antiqua" w:hAnsi="Book Antiqua"/>
        </w:rPr>
      </w:pPr>
      <w:r w:rsidRPr="00814588">
        <w:rPr>
          <w:rFonts w:ascii="Book Antiqua" w:hAnsi="Book Antiqua"/>
        </w:rPr>
        <w:t>Art. 6</w:t>
      </w:r>
    </w:p>
    <w:p w:rsidR="006718D3" w:rsidRPr="00814588" w:rsidRDefault="006718D3" w:rsidP="006718D3">
      <w:pPr>
        <w:keepNext/>
        <w:spacing w:after="180"/>
        <w:rPr>
          <w:rFonts w:ascii="Book Antiqua" w:hAnsi="Book Antiqua"/>
        </w:rPr>
      </w:pPr>
      <w:r w:rsidRPr="00814588">
        <w:rPr>
          <w:rFonts w:ascii="Book Antiqua" w:hAnsi="Book Antiqua"/>
        </w:rPr>
        <w:t xml:space="preserve">La tentativa no es punible, salvo disposición expresa en contrario. </w:t>
      </w:r>
    </w:p>
    <w:p w:rsidR="006718D3" w:rsidRPr="00814588" w:rsidRDefault="006718D3" w:rsidP="006718D3">
      <w:pPr>
        <w:keepNext/>
        <w:spacing w:after="180"/>
        <w:rPr>
          <w:rFonts w:ascii="Book Antiqua" w:hAnsi="Book Antiqua"/>
        </w:rPr>
      </w:pPr>
      <w:r w:rsidRPr="00814588">
        <w:rPr>
          <w:rFonts w:ascii="Book Antiqua" w:hAnsi="Book Antiqua"/>
        </w:rPr>
        <w:t>Art. 7</w:t>
      </w:r>
    </w:p>
    <w:p w:rsidR="006718D3" w:rsidRPr="00814588" w:rsidRDefault="006718D3" w:rsidP="006718D3">
      <w:pPr>
        <w:keepNext/>
        <w:spacing w:after="180"/>
        <w:rPr>
          <w:rFonts w:ascii="Book Antiqua" w:hAnsi="Book Antiqua"/>
        </w:rPr>
      </w:pPr>
      <w:r w:rsidRPr="00814588">
        <w:rPr>
          <w:rFonts w:ascii="Book Antiqua" w:hAnsi="Book Antiqua"/>
        </w:rPr>
        <w:t xml:space="preserve">Todos los que intervinieren en la comisión de una falta como autores, instigadores o cómplices, quedarán sometidos a la misma escala de sanciones, sin perjuicio de que éstas se gradúen con arreglo a la respectiva participación. </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8</w:t>
      </w:r>
    </w:p>
    <w:p w:rsidR="006718D3" w:rsidRPr="00814588" w:rsidRDefault="006718D3" w:rsidP="006718D3">
      <w:pPr>
        <w:pStyle w:val="Textoindependiente"/>
        <w:keepNext/>
        <w:spacing w:after="180"/>
        <w:rPr>
          <w:rFonts w:ascii="Book Antiqua" w:hAnsi="Book Antiqua" w:cs="Times New Roman"/>
        </w:rPr>
      </w:pPr>
      <w:r w:rsidRPr="00814588">
        <w:rPr>
          <w:rFonts w:ascii="Book Antiqua" w:hAnsi="Book Antiqua" w:cs="Times New Roman"/>
        </w:rPr>
        <w:t xml:space="preserve">Nadie puede ser condenado sino una sola vez por una misma falta; sin embargo, cuando el infractor no subsanare la contravención y/o no abonare la multa impuesta dentro de los </w:t>
      </w:r>
      <w:r w:rsidRPr="00814588">
        <w:rPr>
          <w:rFonts w:ascii="Book Antiqua" w:hAnsi="Book Antiqua" w:cs="Times New Roman"/>
        </w:rPr>
        <w:lastRenderedPageBreak/>
        <w:t xml:space="preserve">plazos fijados por el Juzgado, podrán imponerse agravaciones sucesivas de la sanción aplicada, sin que ello implique nuevas condenas, y sin perjuicio de mandar a remover, deshacer o rehacer el trabajo, obra o hecho constitutivo de la falta, a través de dependencias municipales o por terceros, por cuenta y a cargo del infractor o responsable. </w:t>
      </w:r>
    </w:p>
    <w:p w:rsidR="006718D3" w:rsidRPr="00814588" w:rsidRDefault="006718D3" w:rsidP="006718D3">
      <w:pPr>
        <w:pStyle w:val="Ttulo4"/>
        <w:spacing w:after="180" w:line="240" w:lineRule="auto"/>
        <w:jc w:val="both"/>
        <w:rPr>
          <w:rFonts w:ascii="Book Antiqua" w:hAnsi="Book Antiqua" w:cs="Times New Roman"/>
          <w:u w:val="none"/>
          <w:lang w:val="es-ES_tradnl"/>
        </w:rPr>
      </w:pPr>
      <w:r w:rsidRPr="00814588">
        <w:rPr>
          <w:rFonts w:ascii="Book Antiqua" w:hAnsi="Book Antiqua" w:cs="Times New Roman"/>
          <w:u w:val="none"/>
          <w:lang w:val="es-ES_tradnl"/>
        </w:rPr>
        <w:t>CAPITULO II</w:t>
      </w:r>
    </w:p>
    <w:p w:rsidR="006718D3" w:rsidRPr="00814588" w:rsidRDefault="006718D3" w:rsidP="006718D3">
      <w:pPr>
        <w:keepNext/>
        <w:spacing w:after="180"/>
        <w:rPr>
          <w:rFonts w:ascii="Book Antiqua" w:hAnsi="Book Antiqua"/>
        </w:rPr>
      </w:pPr>
      <w:r w:rsidRPr="00814588">
        <w:rPr>
          <w:rFonts w:ascii="Book Antiqua" w:hAnsi="Book Antiqua"/>
        </w:rPr>
        <w:t>De las Sanciones</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9</w:t>
      </w:r>
    </w:p>
    <w:p w:rsidR="006718D3" w:rsidRPr="00814588" w:rsidRDefault="006718D3" w:rsidP="006718D3">
      <w:pPr>
        <w:keepNext/>
        <w:spacing w:after="180"/>
        <w:rPr>
          <w:rFonts w:ascii="Book Antiqua" w:hAnsi="Book Antiqua"/>
        </w:rPr>
      </w:pPr>
      <w:r w:rsidRPr="00814588">
        <w:rPr>
          <w:rFonts w:ascii="Book Antiqua" w:hAnsi="Book Antiqua"/>
        </w:rPr>
        <w:t xml:space="preserve">En las faltas a las ordenanzas y a otras normas cuya aplicación compete a la Municipalidad de Yerba Buena, serán aplicables las siguientes sanciones: multa, arresto, decomiso, clausura e inhabilitación, amonestación y apercibimiento. </w:t>
      </w:r>
    </w:p>
    <w:p w:rsidR="006718D3" w:rsidRPr="00814588" w:rsidRDefault="006718D3" w:rsidP="006718D3">
      <w:pPr>
        <w:keepNext/>
        <w:spacing w:after="180"/>
        <w:rPr>
          <w:rFonts w:ascii="Book Antiqua" w:hAnsi="Book Antiqua"/>
        </w:rPr>
      </w:pPr>
      <w:r w:rsidRPr="00814588">
        <w:rPr>
          <w:rFonts w:ascii="Book Antiqua" w:hAnsi="Book Antiqua"/>
        </w:rPr>
        <w:t xml:space="preserve">PROBATION: </w:t>
      </w:r>
    </w:p>
    <w:p w:rsidR="006718D3" w:rsidRPr="00814588" w:rsidRDefault="006718D3" w:rsidP="006718D3">
      <w:pPr>
        <w:keepNext/>
        <w:spacing w:after="180"/>
        <w:rPr>
          <w:rFonts w:ascii="Book Antiqua" w:hAnsi="Book Antiqua"/>
        </w:rPr>
      </w:pPr>
      <w:r w:rsidRPr="00814588">
        <w:rPr>
          <w:rFonts w:ascii="Book Antiqua" w:hAnsi="Book Antiqua"/>
        </w:rPr>
        <w:t xml:space="preserve">a)  Cuando la falta sea redimible con el pago de una multa como sanción principal. </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26</w:t>
      </w:r>
    </w:p>
    <w:p w:rsidR="006718D3" w:rsidRPr="00814588" w:rsidRDefault="006718D3" w:rsidP="006718D3">
      <w:pPr>
        <w:pStyle w:val="Ttulo4"/>
        <w:spacing w:after="180" w:line="240" w:lineRule="auto"/>
        <w:jc w:val="both"/>
        <w:rPr>
          <w:rFonts w:ascii="Book Antiqua" w:hAnsi="Book Antiqua" w:cs="Times New Roman"/>
          <w:u w:val="none"/>
          <w:lang w:val="es-ES_tradnl"/>
        </w:rPr>
      </w:pPr>
      <w:r w:rsidRPr="00814588">
        <w:rPr>
          <w:rFonts w:ascii="Book Antiqua" w:hAnsi="Book Antiqua" w:cs="Times New Roman"/>
          <w:u w:val="none"/>
          <w:lang w:val="es-ES_tradnl"/>
        </w:rPr>
        <w:t>CAPITULO III</w:t>
      </w:r>
    </w:p>
    <w:p w:rsidR="006718D3" w:rsidRPr="00814588" w:rsidRDefault="006718D3" w:rsidP="006718D3">
      <w:pPr>
        <w:keepNext/>
        <w:spacing w:after="180"/>
        <w:rPr>
          <w:rFonts w:ascii="Book Antiqua" w:hAnsi="Book Antiqua"/>
        </w:rPr>
      </w:pPr>
      <w:r w:rsidRPr="00814588">
        <w:rPr>
          <w:rFonts w:ascii="Book Antiqua" w:hAnsi="Book Antiqua"/>
        </w:rPr>
        <w:t>De la reincidencia</w:t>
      </w:r>
    </w:p>
    <w:p w:rsidR="006718D3" w:rsidRPr="00814588" w:rsidRDefault="006718D3" w:rsidP="006718D3">
      <w:pPr>
        <w:keepNext/>
        <w:spacing w:after="180"/>
        <w:rPr>
          <w:rFonts w:ascii="Book Antiqua" w:hAnsi="Book Antiqua"/>
        </w:rPr>
      </w:pPr>
      <w:r w:rsidRPr="00814588">
        <w:rPr>
          <w:rFonts w:ascii="Book Antiqua" w:hAnsi="Book Antiqua"/>
        </w:rPr>
        <w:t>Art. 27</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IV</w:t>
      </w:r>
    </w:p>
    <w:p w:rsidR="006718D3" w:rsidRPr="00814588" w:rsidRDefault="006718D3" w:rsidP="006718D3">
      <w:pPr>
        <w:keepNext/>
        <w:spacing w:after="180"/>
        <w:rPr>
          <w:rFonts w:ascii="Book Antiqua" w:hAnsi="Book Antiqua"/>
        </w:rPr>
      </w:pPr>
      <w:r w:rsidRPr="00814588">
        <w:rPr>
          <w:rFonts w:ascii="Book Antiqua" w:hAnsi="Book Antiqua"/>
        </w:rPr>
        <w:t>Del concurso de Faltas</w:t>
      </w:r>
    </w:p>
    <w:p w:rsidR="006718D3" w:rsidRPr="00814588" w:rsidRDefault="006718D3" w:rsidP="006718D3">
      <w:pPr>
        <w:keepNext/>
        <w:spacing w:after="180"/>
        <w:rPr>
          <w:rFonts w:ascii="Book Antiqua" w:hAnsi="Book Antiqua"/>
        </w:rPr>
      </w:pPr>
      <w:r w:rsidRPr="00814588">
        <w:rPr>
          <w:rFonts w:ascii="Book Antiqua" w:hAnsi="Book Antiqua"/>
        </w:rPr>
        <w:t>Art. 28</w:t>
      </w:r>
    </w:p>
    <w:p w:rsidR="006718D3" w:rsidRPr="00814588" w:rsidRDefault="006718D3" w:rsidP="006718D3">
      <w:pPr>
        <w:keepNext/>
        <w:spacing w:after="180"/>
        <w:rPr>
          <w:rFonts w:ascii="Book Antiqua" w:hAnsi="Book Antiqua"/>
        </w:rPr>
      </w:pPr>
      <w:r w:rsidRPr="00814588">
        <w:rPr>
          <w:rFonts w:ascii="Book Antiqua" w:hAnsi="Book Antiqua"/>
        </w:rPr>
        <w:t>Art. 29</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V</w:t>
      </w:r>
    </w:p>
    <w:p w:rsidR="006718D3" w:rsidRPr="00814588" w:rsidRDefault="006718D3" w:rsidP="006718D3">
      <w:pPr>
        <w:keepNext/>
        <w:spacing w:after="180"/>
        <w:rPr>
          <w:rFonts w:ascii="Book Antiqua" w:hAnsi="Book Antiqua"/>
        </w:rPr>
      </w:pPr>
      <w:r w:rsidRPr="00814588">
        <w:rPr>
          <w:rFonts w:ascii="Book Antiqua" w:hAnsi="Book Antiqua"/>
        </w:rPr>
        <w:t>De la extinción de las acciones y sanciones</w:t>
      </w:r>
    </w:p>
    <w:p w:rsidR="006718D3" w:rsidRPr="00814588" w:rsidRDefault="006718D3" w:rsidP="006718D3">
      <w:pPr>
        <w:keepNext/>
        <w:spacing w:after="180"/>
        <w:rPr>
          <w:rFonts w:ascii="Book Antiqua" w:hAnsi="Book Antiqua"/>
        </w:rPr>
      </w:pPr>
      <w:r w:rsidRPr="00814588">
        <w:rPr>
          <w:rFonts w:ascii="Book Antiqua" w:hAnsi="Book Antiqua"/>
        </w:rPr>
        <w:t>Art. 30</w:t>
      </w:r>
    </w:p>
    <w:p w:rsidR="006718D3" w:rsidRPr="00814588" w:rsidRDefault="006718D3" w:rsidP="006718D3">
      <w:pPr>
        <w:keepNext/>
        <w:spacing w:after="180"/>
        <w:rPr>
          <w:rFonts w:ascii="Book Antiqua" w:hAnsi="Book Antiqua"/>
        </w:rPr>
      </w:pPr>
      <w:r w:rsidRPr="00814588">
        <w:rPr>
          <w:rFonts w:ascii="Book Antiqua" w:hAnsi="Book Antiqua"/>
        </w:rPr>
        <w:t>Art. 32</w:t>
      </w:r>
    </w:p>
    <w:p w:rsidR="006718D3" w:rsidRPr="00814588" w:rsidRDefault="006718D3" w:rsidP="006718D3">
      <w:pPr>
        <w:pStyle w:val="Ttulo5"/>
        <w:spacing w:after="180" w:line="240" w:lineRule="auto"/>
        <w:jc w:val="both"/>
        <w:rPr>
          <w:rFonts w:ascii="Book Antiqua" w:hAnsi="Book Antiqua" w:cs="Times New Roman"/>
          <w:b/>
        </w:rPr>
      </w:pPr>
      <w:r w:rsidRPr="00814588">
        <w:rPr>
          <w:rFonts w:ascii="Book Antiqua" w:hAnsi="Book Antiqua" w:cs="Times New Roman"/>
        </w:rPr>
        <w:t>TITULO II</w:t>
      </w:r>
    </w:p>
    <w:p w:rsidR="006718D3" w:rsidRPr="00814588" w:rsidRDefault="006718D3" w:rsidP="006718D3">
      <w:pPr>
        <w:keepNext/>
        <w:spacing w:after="180"/>
        <w:rPr>
          <w:rFonts w:ascii="Book Antiqua" w:hAnsi="Book Antiqua"/>
        </w:rPr>
      </w:pPr>
      <w:r w:rsidRPr="00814588">
        <w:rPr>
          <w:rFonts w:ascii="Book Antiqua" w:hAnsi="Book Antiqua"/>
        </w:rPr>
        <w:t>Del Procedimiento</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CAPÌTULO I</w:t>
      </w:r>
    </w:p>
    <w:p w:rsidR="006718D3" w:rsidRPr="00814588" w:rsidRDefault="006718D3" w:rsidP="006718D3">
      <w:pPr>
        <w:keepNext/>
        <w:spacing w:after="180"/>
        <w:rPr>
          <w:rFonts w:ascii="Book Antiqua" w:hAnsi="Book Antiqua"/>
        </w:rPr>
      </w:pPr>
      <w:r w:rsidRPr="00814588">
        <w:rPr>
          <w:rFonts w:ascii="Book Antiqua" w:hAnsi="Book Antiqua"/>
        </w:rPr>
        <w:lastRenderedPageBreak/>
        <w:t>De la Competencia</w:t>
      </w:r>
    </w:p>
    <w:p w:rsidR="006718D3" w:rsidRPr="00814588" w:rsidRDefault="006718D3" w:rsidP="006718D3">
      <w:pPr>
        <w:keepNext/>
        <w:spacing w:after="180"/>
        <w:rPr>
          <w:rFonts w:ascii="Book Antiqua" w:hAnsi="Book Antiqua"/>
        </w:rPr>
      </w:pPr>
      <w:r w:rsidRPr="00814588">
        <w:rPr>
          <w:rFonts w:ascii="Book Antiqua" w:hAnsi="Book Antiqua"/>
        </w:rPr>
        <w:t>Art. 33</w:t>
      </w:r>
    </w:p>
    <w:p w:rsidR="006718D3" w:rsidRPr="00814588" w:rsidRDefault="006718D3" w:rsidP="006718D3">
      <w:pPr>
        <w:keepNext/>
        <w:spacing w:after="180"/>
        <w:rPr>
          <w:rFonts w:ascii="Book Antiqua" w:hAnsi="Book Antiqua"/>
        </w:rPr>
      </w:pPr>
      <w:r w:rsidRPr="00814588">
        <w:rPr>
          <w:rFonts w:ascii="Book Antiqua" w:hAnsi="Book Antiqua"/>
        </w:rPr>
        <w:t>Art. 35</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II</w:t>
      </w:r>
    </w:p>
    <w:p w:rsidR="006718D3" w:rsidRPr="00814588" w:rsidRDefault="006718D3" w:rsidP="006718D3">
      <w:pPr>
        <w:keepNext/>
        <w:spacing w:after="180"/>
        <w:rPr>
          <w:rFonts w:ascii="Book Antiqua" w:hAnsi="Book Antiqua"/>
        </w:rPr>
      </w:pPr>
      <w:r w:rsidRPr="00814588">
        <w:rPr>
          <w:rFonts w:ascii="Book Antiqua" w:hAnsi="Book Antiqua"/>
        </w:rPr>
        <w:t>Actos Iniciales</w:t>
      </w:r>
    </w:p>
    <w:p w:rsidR="006718D3" w:rsidRPr="00814588" w:rsidRDefault="006718D3" w:rsidP="006718D3">
      <w:pPr>
        <w:keepNext/>
        <w:spacing w:after="180"/>
        <w:rPr>
          <w:rFonts w:ascii="Book Antiqua" w:hAnsi="Book Antiqua"/>
        </w:rPr>
      </w:pPr>
      <w:r w:rsidRPr="00814588">
        <w:rPr>
          <w:rFonts w:ascii="Book Antiqua" w:hAnsi="Book Antiqua"/>
        </w:rPr>
        <w:t>Art. 36</w:t>
      </w:r>
    </w:p>
    <w:p w:rsidR="006718D3" w:rsidRPr="00814588" w:rsidRDefault="006718D3" w:rsidP="006718D3">
      <w:pPr>
        <w:keepNext/>
        <w:spacing w:after="180"/>
        <w:rPr>
          <w:rFonts w:ascii="Book Antiqua" w:hAnsi="Book Antiqua"/>
        </w:rPr>
      </w:pPr>
      <w:r w:rsidRPr="00814588">
        <w:rPr>
          <w:rFonts w:ascii="Book Antiqua" w:hAnsi="Book Antiqua"/>
        </w:rPr>
        <w:t>Art. 47</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III</w:t>
      </w:r>
    </w:p>
    <w:p w:rsidR="006718D3" w:rsidRPr="00814588" w:rsidRDefault="006718D3" w:rsidP="006718D3">
      <w:pPr>
        <w:keepNext/>
        <w:spacing w:after="180"/>
        <w:rPr>
          <w:rFonts w:ascii="Book Antiqua" w:hAnsi="Book Antiqua"/>
        </w:rPr>
      </w:pPr>
      <w:r w:rsidRPr="00814588">
        <w:rPr>
          <w:rFonts w:ascii="Book Antiqua" w:hAnsi="Book Antiqua"/>
        </w:rPr>
        <w:t>Del Pago Voluntario</w:t>
      </w:r>
    </w:p>
    <w:p w:rsidR="006718D3" w:rsidRPr="00814588" w:rsidRDefault="006718D3" w:rsidP="006718D3">
      <w:pPr>
        <w:keepNext/>
        <w:spacing w:after="180"/>
        <w:rPr>
          <w:rFonts w:ascii="Book Antiqua" w:hAnsi="Book Antiqua"/>
        </w:rPr>
      </w:pPr>
      <w:r w:rsidRPr="00814588">
        <w:rPr>
          <w:rFonts w:ascii="Book Antiqua" w:hAnsi="Book Antiqua"/>
        </w:rPr>
        <w:t>Art. 48</w:t>
      </w:r>
    </w:p>
    <w:p w:rsidR="006718D3" w:rsidRPr="00814588" w:rsidRDefault="006718D3" w:rsidP="006718D3">
      <w:pPr>
        <w:keepNext/>
        <w:spacing w:after="180"/>
        <w:rPr>
          <w:rFonts w:ascii="Book Antiqua" w:hAnsi="Book Antiqua"/>
        </w:rPr>
      </w:pPr>
      <w:r w:rsidRPr="00814588">
        <w:rPr>
          <w:rFonts w:ascii="Book Antiqua" w:hAnsi="Book Antiqua"/>
        </w:rPr>
        <w:t>Art. 51</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IV</w:t>
      </w:r>
    </w:p>
    <w:p w:rsidR="006718D3" w:rsidRPr="00814588" w:rsidRDefault="006718D3" w:rsidP="006718D3">
      <w:pPr>
        <w:keepNext/>
        <w:spacing w:after="180"/>
        <w:rPr>
          <w:rFonts w:ascii="Book Antiqua" w:hAnsi="Book Antiqua"/>
        </w:rPr>
      </w:pPr>
      <w:r w:rsidRPr="00814588">
        <w:rPr>
          <w:rFonts w:ascii="Book Antiqua" w:hAnsi="Book Antiqua"/>
        </w:rPr>
        <w:t>Conversión de la multa en arresto</w:t>
      </w:r>
    </w:p>
    <w:p w:rsidR="006718D3" w:rsidRPr="00814588" w:rsidRDefault="006718D3" w:rsidP="006718D3">
      <w:pPr>
        <w:keepNext/>
        <w:spacing w:after="180"/>
        <w:rPr>
          <w:rFonts w:ascii="Book Antiqua" w:hAnsi="Book Antiqua"/>
        </w:rPr>
      </w:pPr>
      <w:r w:rsidRPr="00814588">
        <w:rPr>
          <w:rFonts w:ascii="Book Antiqua" w:hAnsi="Book Antiqua"/>
        </w:rPr>
        <w:t>Art. 52</w:t>
      </w:r>
    </w:p>
    <w:p w:rsidR="006718D3" w:rsidRPr="00814588" w:rsidRDefault="006718D3" w:rsidP="006718D3">
      <w:pPr>
        <w:keepNext/>
        <w:spacing w:after="180"/>
        <w:rPr>
          <w:rFonts w:ascii="Book Antiqua" w:hAnsi="Book Antiqua"/>
        </w:rPr>
      </w:pPr>
      <w:r w:rsidRPr="00814588">
        <w:rPr>
          <w:rFonts w:ascii="Book Antiqua" w:hAnsi="Book Antiqua"/>
        </w:rPr>
        <w:t>Art. 53</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V</w:t>
      </w:r>
    </w:p>
    <w:p w:rsidR="006718D3" w:rsidRPr="00814588" w:rsidRDefault="006718D3" w:rsidP="006718D3">
      <w:pPr>
        <w:keepNext/>
        <w:spacing w:after="180"/>
        <w:rPr>
          <w:rFonts w:ascii="Book Antiqua" w:hAnsi="Book Antiqua"/>
        </w:rPr>
      </w:pPr>
      <w:r w:rsidRPr="00814588">
        <w:rPr>
          <w:rFonts w:ascii="Book Antiqua" w:hAnsi="Book Antiqua"/>
        </w:rPr>
        <w:t>Del Juicio</w:t>
      </w:r>
    </w:p>
    <w:p w:rsidR="006718D3" w:rsidRPr="00814588" w:rsidRDefault="006718D3" w:rsidP="006718D3">
      <w:pPr>
        <w:keepNext/>
        <w:spacing w:after="180"/>
        <w:rPr>
          <w:rFonts w:ascii="Book Antiqua" w:hAnsi="Book Antiqua"/>
        </w:rPr>
      </w:pPr>
      <w:r w:rsidRPr="00814588">
        <w:rPr>
          <w:rFonts w:ascii="Book Antiqua" w:hAnsi="Book Antiqua"/>
        </w:rPr>
        <w:t>Art. 54</w:t>
      </w:r>
    </w:p>
    <w:p w:rsidR="006718D3" w:rsidRPr="00814588" w:rsidRDefault="006718D3" w:rsidP="006718D3">
      <w:pPr>
        <w:keepNext/>
        <w:spacing w:after="180"/>
        <w:rPr>
          <w:rFonts w:ascii="Book Antiqua" w:hAnsi="Book Antiqua"/>
        </w:rPr>
      </w:pPr>
      <w:r w:rsidRPr="00814588">
        <w:rPr>
          <w:rFonts w:ascii="Book Antiqua" w:hAnsi="Book Antiqua"/>
        </w:rPr>
        <w:t>Art. 60</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VI</w:t>
      </w:r>
    </w:p>
    <w:p w:rsidR="006718D3" w:rsidRPr="00814588" w:rsidRDefault="006718D3" w:rsidP="006718D3">
      <w:pPr>
        <w:keepNext/>
        <w:spacing w:after="180"/>
        <w:rPr>
          <w:rFonts w:ascii="Book Antiqua" w:hAnsi="Book Antiqua"/>
        </w:rPr>
      </w:pPr>
      <w:r w:rsidRPr="00814588">
        <w:rPr>
          <w:rFonts w:ascii="Book Antiqua" w:hAnsi="Book Antiqua"/>
        </w:rPr>
        <w:t>De los recursos</w:t>
      </w:r>
    </w:p>
    <w:p w:rsidR="006718D3" w:rsidRPr="00814588" w:rsidRDefault="006718D3" w:rsidP="006718D3">
      <w:pPr>
        <w:keepNext/>
        <w:spacing w:after="180"/>
        <w:rPr>
          <w:rFonts w:ascii="Book Antiqua" w:hAnsi="Book Antiqua"/>
        </w:rPr>
      </w:pPr>
      <w:r w:rsidRPr="00814588">
        <w:rPr>
          <w:rFonts w:ascii="Book Antiqua" w:hAnsi="Book Antiqua"/>
        </w:rPr>
        <w:t>Art. 61</w:t>
      </w:r>
    </w:p>
    <w:p w:rsidR="006718D3" w:rsidRPr="00814588" w:rsidRDefault="006718D3" w:rsidP="006718D3">
      <w:pPr>
        <w:keepNext/>
        <w:spacing w:after="180"/>
        <w:rPr>
          <w:rFonts w:ascii="Book Antiqua" w:hAnsi="Book Antiqua"/>
        </w:rPr>
      </w:pPr>
      <w:r w:rsidRPr="00814588">
        <w:rPr>
          <w:rFonts w:ascii="Book Antiqua" w:hAnsi="Book Antiqua"/>
        </w:rPr>
        <w:t>Art. 65</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VII</w:t>
      </w:r>
    </w:p>
    <w:p w:rsidR="006718D3" w:rsidRPr="00814588" w:rsidRDefault="006718D3" w:rsidP="006718D3">
      <w:pPr>
        <w:keepNext/>
        <w:spacing w:after="180"/>
        <w:rPr>
          <w:rFonts w:ascii="Book Antiqua" w:hAnsi="Book Antiqua"/>
        </w:rPr>
      </w:pPr>
      <w:r w:rsidRPr="00814588">
        <w:rPr>
          <w:rFonts w:ascii="Book Antiqua" w:hAnsi="Book Antiqua"/>
        </w:rPr>
        <w:t>Disposiciones Complementarias</w:t>
      </w:r>
    </w:p>
    <w:p w:rsidR="006718D3" w:rsidRPr="00814588" w:rsidRDefault="006718D3" w:rsidP="006718D3">
      <w:pPr>
        <w:keepNext/>
        <w:spacing w:after="180"/>
        <w:rPr>
          <w:rFonts w:ascii="Book Antiqua" w:hAnsi="Book Antiqua"/>
        </w:rPr>
      </w:pPr>
      <w:r w:rsidRPr="00814588">
        <w:rPr>
          <w:rFonts w:ascii="Book Antiqua" w:hAnsi="Book Antiqua"/>
        </w:rPr>
        <w:t>Art. 66</w:t>
      </w:r>
    </w:p>
    <w:p w:rsidR="006718D3" w:rsidRPr="00814588" w:rsidRDefault="006718D3" w:rsidP="006718D3">
      <w:pPr>
        <w:keepNext/>
        <w:spacing w:after="180"/>
        <w:rPr>
          <w:rFonts w:ascii="Book Antiqua" w:hAnsi="Book Antiqua"/>
        </w:rPr>
      </w:pPr>
      <w:r w:rsidRPr="00814588">
        <w:rPr>
          <w:rFonts w:ascii="Book Antiqua" w:hAnsi="Book Antiqua"/>
        </w:rPr>
        <w:lastRenderedPageBreak/>
        <w:t>Art. 68</w:t>
      </w:r>
    </w:p>
    <w:p w:rsidR="006718D3" w:rsidRPr="00814588" w:rsidRDefault="006718D3" w:rsidP="006718D3">
      <w:pPr>
        <w:pStyle w:val="Ttulo5"/>
        <w:spacing w:after="180" w:line="240" w:lineRule="auto"/>
        <w:jc w:val="both"/>
        <w:rPr>
          <w:rFonts w:ascii="Book Antiqua" w:hAnsi="Book Antiqua" w:cs="Times New Roman"/>
          <w:b/>
        </w:rPr>
      </w:pPr>
      <w:r w:rsidRPr="00814588">
        <w:rPr>
          <w:rFonts w:ascii="Book Antiqua" w:hAnsi="Book Antiqua" w:cs="Times New Roman"/>
        </w:rPr>
        <w:t>TITULO III</w:t>
      </w:r>
    </w:p>
    <w:p w:rsidR="006718D3" w:rsidRPr="00814588" w:rsidRDefault="006718D3" w:rsidP="006718D3">
      <w:pPr>
        <w:keepNext/>
        <w:spacing w:after="180"/>
        <w:rPr>
          <w:rFonts w:ascii="Book Antiqua" w:hAnsi="Book Antiqua"/>
        </w:rPr>
      </w:pPr>
      <w:r w:rsidRPr="00814588">
        <w:rPr>
          <w:rFonts w:ascii="Book Antiqua" w:hAnsi="Book Antiqua"/>
        </w:rPr>
        <w:t>DE LAS FALTAS Y SUS SANCIONES</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w:t>
      </w:r>
    </w:p>
    <w:p w:rsidR="006718D3" w:rsidRPr="00814588" w:rsidRDefault="006718D3" w:rsidP="006718D3">
      <w:pPr>
        <w:keepNext/>
        <w:spacing w:after="180"/>
        <w:rPr>
          <w:rFonts w:ascii="Book Antiqua" w:hAnsi="Book Antiqua"/>
        </w:rPr>
      </w:pPr>
      <w:r w:rsidRPr="00814588">
        <w:rPr>
          <w:rFonts w:ascii="Book Antiqua" w:hAnsi="Book Antiqua"/>
        </w:rPr>
        <w:t>Contravenciones por atentado y dafío a la</w:t>
      </w:r>
    </w:p>
    <w:p w:rsidR="006718D3" w:rsidRPr="00814588" w:rsidRDefault="006718D3" w:rsidP="006718D3">
      <w:pPr>
        <w:keepNext/>
        <w:spacing w:after="180"/>
        <w:rPr>
          <w:rFonts w:ascii="Book Antiqua" w:hAnsi="Book Antiqua"/>
        </w:rPr>
      </w:pPr>
      <w:r w:rsidRPr="00814588">
        <w:rPr>
          <w:rFonts w:ascii="Book Antiqua" w:hAnsi="Book Antiqua"/>
        </w:rPr>
        <w:t>Ecología y Medio Ambiente</w:t>
      </w:r>
    </w:p>
    <w:p w:rsidR="006718D3" w:rsidRPr="00814588" w:rsidRDefault="006718D3" w:rsidP="006718D3">
      <w:pPr>
        <w:keepNext/>
        <w:spacing w:after="180"/>
        <w:rPr>
          <w:rFonts w:ascii="Book Antiqua" w:hAnsi="Book Antiqua"/>
        </w:rPr>
      </w:pPr>
      <w:r w:rsidRPr="00814588">
        <w:rPr>
          <w:rFonts w:ascii="Book Antiqua" w:hAnsi="Book Antiqua"/>
        </w:rPr>
        <w:t>Art. 72</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II</w:t>
      </w:r>
    </w:p>
    <w:p w:rsidR="006718D3" w:rsidRPr="00814588" w:rsidRDefault="006718D3" w:rsidP="006718D3">
      <w:pPr>
        <w:keepNext/>
        <w:spacing w:after="180"/>
        <w:rPr>
          <w:rFonts w:ascii="Book Antiqua" w:hAnsi="Book Antiqua"/>
        </w:rPr>
      </w:pPr>
      <w:r w:rsidRPr="00814588">
        <w:rPr>
          <w:rFonts w:ascii="Book Antiqua" w:hAnsi="Book Antiqua"/>
        </w:rPr>
        <w:t>Faltas a la Sanidad e Higiene</w:t>
      </w:r>
    </w:p>
    <w:p w:rsidR="006718D3" w:rsidRPr="00814588" w:rsidRDefault="006718D3" w:rsidP="006718D3">
      <w:pPr>
        <w:keepNext/>
        <w:spacing w:after="180"/>
        <w:rPr>
          <w:rFonts w:ascii="Book Antiqua" w:hAnsi="Book Antiqua"/>
        </w:rPr>
      </w:pPr>
      <w:r w:rsidRPr="00814588">
        <w:rPr>
          <w:rFonts w:ascii="Book Antiqua" w:hAnsi="Book Antiqua"/>
        </w:rPr>
        <w:t>Art. 73</w:t>
      </w:r>
    </w:p>
    <w:p w:rsidR="006718D3" w:rsidRPr="00814588" w:rsidRDefault="006718D3" w:rsidP="006718D3">
      <w:pPr>
        <w:keepNext/>
        <w:spacing w:after="180"/>
        <w:rPr>
          <w:rFonts w:ascii="Book Antiqua" w:hAnsi="Book Antiqua"/>
        </w:rPr>
      </w:pPr>
      <w:r w:rsidRPr="00814588">
        <w:rPr>
          <w:rFonts w:ascii="Book Antiqua" w:hAnsi="Book Antiqua"/>
        </w:rPr>
        <w:t>Art. 96</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III</w:t>
      </w:r>
    </w:p>
    <w:p w:rsidR="006718D3" w:rsidRPr="00814588" w:rsidRDefault="006718D3" w:rsidP="006718D3">
      <w:pPr>
        <w:keepNext/>
        <w:spacing w:after="180"/>
        <w:rPr>
          <w:rFonts w:ascii="Book Antiqua" w:hAnsi="Book Antiqua"/>
        </w:rPr>
      </w:pPr>
      <w:r w:rsidRPr="00814588">
        <w:rPr>
          <w:rFonts w:ascii="Book Antiqua" w:hAnsi="Book Antiqua"/>
        </w:rPr>
        <w:t>Faltas al uso indebido de las aguas</w:t>
      </w:r>
    </w:p>
    <w:p w:rsidR="006718D3" w:rsidRPr="00814588" w:rsidRDefault="006718D3" w:rsidP="006718D3">
      <w:pPr>
        <w:keepNext/>
        <w:spacing w:after="180"/>
        <w:rPr>
          <w:rFonts w:ascii="Book Antiqua" w:hAnsi="Book Antiqua"/>
        </w:rPr>
      </w:pPr>
      <w:r w:rsidRPr="00814588">
        <w:rPr>
          <w:rFonts w:ascii="Book Antiqua" w:hAnsi="Book Antiqua"/>
        </w:rPr>
        <w:t>Art. 97</w:t>
      </w:r>
    </w:p>
    <w:p w:rsidR="006718D3" w:rsidRPr="00814588" w:rsidRDefault="006718D3" w:rsidP="006718D3">
      <w:pPr>
        <w:keepNext/>
        <w:spacing w:after="180"/>
        <w:rPr>
          <w:rFonts w:ascii="Book Antiqua" w:hAnsi="Book Antiqua"/>
        </w:rPr>
      </w:pPr>
      <w:r w:rsidRPr="00814588">
        <w:rPr>
          <w:rFonts w:ascii="Book Antiqua" w:hAnsi="Book Antiqua"/>
        </w:rPr>
        <w:t xml:space="preserve">El que lavare o barriere veredas en contravención a las normas reglamentarias, o permitiere salida de líquidos o mantuviere residuos fuera de los horarios permitidos u omitiese su aseo, será sancionado con multa de $ 50 a $300  (pesos cincuenta a pesos trescientos)  cuando se tratare de inmuebles destinados a vivienda familiar. En los demás casos la multa se elevará de $300 a $600  (pesos trescientos a pesos seiscientos) . </w:t>
      </w:r>
    </w:p>
    <w:p w:rsidR="006718D3" w:rsidRPr="00814588" w:rsidRDefault="006718D3" w:rsidP="006718D3">
      <w:pPr>
        <w:keepNext/>
        <w:spacing w:after="180"/>
        <w:rPr>
          <w:rFonts w:ascii="Book Antiqua" w:hAnsi="Book Antiqua"/>
        </w:rPr>
      </w:pPr>
      <w:r w:rsidRPr="00814588">
        <w:rPr>
          <w:rFonts w:ascii="Book Antiqua" w:hAnsi="Book Antiqua"/>
        </w:rPr>
        <w:t>Art. 98</w:t>
      </w:r>
    </w:p>
    <w:p w:rsidR="006718D3" w:rsidRPr="00814588" w:rsidRDefault="006718D3" w:rsidP="006718D3">
      <w:pPr>
        <w:keepNext/>
        <w:spacing w:after="180"/>
        <w:rPr>
          <w:rFonts w:ascii="Book Antiqua" w:hAnsi="Book Antiqua"/>
        </w:rPr>
      </w:pPr>
      <w:r w:rsidRPr="00814588">
        <w:rPr>
          <w:rFonts w:ascii="Book Antiqua" w:hAnsi="Book Antiqua"/>
        </w:rPr>
        <w:t xml:space="preserve">El que arrojare o depositare desperdicios, residuos, escombros, vehículos en desuso, tierra, animales muertos, malezas, aguas, agua servida o enseres domésticos en la vía pública, baldíos o casas abandonadas, será sancionado con multa de $100 a $1. 000  (pesos cien pesos un mil)  y/o decomiso de los elementos para cometer la falta. </w:t>
      </w:r>
    </w:p>
    <w:p w:rsidR="006718D3" w:rsidRPr="00814588" w:rsidRDefault="006718D3" w:rsidP="006718D3">
      <w:pPr>
        <w:keepNext/>
        <w:spacing w:after="180"/>
        <w:rPr>
          <w:rFonts w:ascii="Book Antiqua" w:hAnsi="Book Antiqua"/>
        </w:rPr>
      </w:pPr>
      <w:r w:rsidRPr="00814588">
        <w:rPr>
          <w:rFonts w:ascii="Book Antiqua" w:hAnsi="Book Antiqua"/>
        </w:rPr>
        <w:t>Art. 99</w:t>
      </w:r>
    </w:p>
    <w:p w:rsidR="006718D3" w:rsidRPr="00814588" w:rsidRDefault="006718D3" w:rsidP="006718D3">
      <w:pPr>
        <w:keepNext/>
        <w:spacing w:after="180"/>
        <w:rPr>
          <w:rFonts w:ascii="Book Antiqua" w:hAnsi="Book Antiqua"/>
        </w:rPr>
      </w:pPr>
      <w:r w:rsidRPr="00814588">
        <w:rPr>
          <w:rFonts w:ascii="Book Antiqua" w:hAnsi="Book Antiqua"/>
        </w:rPr>
        <w:t xml:space="preserve">El que colocare, depositare, lanzare, transportare, hiciere u omitiere cualquier acto que implique la presencia de vehículos, animales, cosas, líquidos u otros elementos, en la vía pública en forma prohibida por las normas de tránsito, seguridad o bienestar, será </w:t>
      </w:r>
      <w:r w:rsidRPr="00814588">
        <w:rPr>
          <w:rFonts w:ascii="Book Antiqua" w:hAnsi="Book Antiqua"/>
        </w:rPr>
        <w:lastRenderedPageBreak/>
        <w:t xml:space="preserve">sancionado con multa de $100 a $1. 000  (pesos cien pesos un mil)  y/o decomiso de los elementos para cometer la falta. </w:t>
      </w:r>
    </w:p>
    <w:p w:rsidR="006718D3" w:rsidRPr="00814588" w:rsidRDefault="006718D3" w:rsidP="006718D3">
      <w:pPr>
        <w:keepNext/>
        <w:spacing w:after="180"/>
        <w:rPr>
          <w:rFonts w:ascii="Book Antiqua" w:hAnsi="Book Antiqua"/>
        </w:rPr>
      </w:pPr>
      <w:r w:rsidRPr="00814588">
        <w:rPr>
          <w:rFonts w:ascii="Book Antiqua" w:hAnsi="Book Antiqua"/>
        </w:rPr>
        <w:t>Art. 100</w:t>
      </w:r>
    </w:p>
    <w:p w:rsidR="006718D3" w:rsidRPr="00814588" w:rsidRDefault="006718D3" w:rsidP="006718D3">
      <w:pPr>
        <w:keepNext/>
        <w:spacing w:after="180"/>
        <w:rPr>
          <w:rFonts w:ascii="Book Antiqua" w:hAnsi="Book Antiqua"/>
        </w:rPr>
      </w:pPr>
      <w:r w:rsidRPr="00814588">
        <w:rPr>
          <w:rFonts w:ascii="Book Antiqua" w:hAnsi="Book Antiqua"/>
        </w:rPr>
        <w:t xml:space="preserve">El desagüe de piscinas en la vía pública será sancionado con multas de $50 a $500  (pesos cincuenta a pesos quinientos) . </w:t>
      </w:r>
    </w:p>
    <w:p w:rsidR="006718D3" w:rsidRPr="00814588" w:rsidRDefault="006718D3" w:rsidP="006718D3">
      <w:pPr>
        <w:keepNext/>
        <w:spacing w:after="180"/>
        <w:rPr>
          <w:rFonts w:ascii="Book Antiqua" w:hAnsi="Book Antiqua"/>
        </w:rPr>
      </w:pPr>
      <w:r w:rsidRPr="00814588">
        <w:rPr>
          <w:rFonts w:ascii="Book Antiqua" w:hAnsi="Book Antiqua"/>
        </w:rPr>
        <w:t>Art. 101</w:t>
      </w:r>
    </w:p>
    <w:p w:rsidR="006718D3" w:rsidRPr="00814588" w:rsidRDefault="006718D3" w:rsidP="006718D3">
      <w:pPr>
        <w:keepNext/>
        <w:spacing w:after="180"/>
        <w:rPr>
          <w:rFonts w:ascii="Book Antiqua" w:hAnsi="Book Antiqua"/>
        </w:rPr>
      </w:pPr>
      <w:r w:rsidRPr="00814588">
        <w:rPr>
          <w:rFonts w:ascii="Book Antiqua" w:hAnsi="Book Antiqua"/>
        </w:rPr>
        <w:t xml:space="preserve">El arrojo de aguas en la vía pública, fuera de los horarios permitidos será sancionado: </w:t>
      </w:r>
    </w:p>
    <w:p w:rsidR="006718D3" w:rsidRPr="00814588" w:rsidRDefault="006718D3" w:rsidP="006718D3">
      <w:pPr>
        <w:keepNext/>
        <w:numPr>
          <w:ilvl w:val="0"/>
          <w:numId w:val="306"/>
        </w:numPr>
        <w:spacing w:after="180" w:line="240" w:lineRule="auto"/>
        <w:rPr>
          <w:rFonts w:ascii="Book Antiqua" w:hAnsi="Book Antiqua"/>
        </w:rPr>
      </w:pPr>
      <w:r w:rsidRPr="00814588">
        <w:rPr>
          <w:rFonts w:ascii="Book Antiqua" w:hAnsi="Book Antiqua"/>
        </w:rPr>
        <w:t xml:space="preserve">Cuando provinieran de viviendas, con multas de $50 a $500  (pesos cincuenta a pesos quinientos) . </w:t>
      </w:r>
    </w:p>
    <w:p w:rsidR="006718D3" w:rsidRPr="00814588" w:rsidRDefault="006718D3" w:rsidP="006718D3">
      <w:pPr>
        <w:keepNext/>
        <w:numPr>
          <w:ilvl w:val="0"/>
          <w:numId w:val="306"/>
        </w:numPr>
        <w:spacing w:after="180" w:line="240" w:lineRule="auto"/>
        <w:rPr>
          <w:rFonts w:ascii="Book Antiqua" w:hAnsi="Book Antiqua"/>
        </w:rPr>
      </w:pPr>
      <w:r w:rsidRPr="00814588">
        <w:rPr>
          <w:rFonts w:ascii="Book Antiqua" w:hAnsi="Book Antiqua"/>
        </w:rPr>
        <w:t xml:space="preserve">Cuando provinieran de industrias o inmuebles donde se realicen actividades asimilables a los comerciantes, con multas de $100 a $1. 000  (pesos cien a pesos un mil) </w:t>
      </w:r>
    </w:p>
    <w:p w:rsidR="006718D3" w:rsidRPr="00814588" w:rsidRDefault="006718D3" w:rsidP="006718D3">
      <w:pPr>
        <w:keepNext/>
        <w:numPr>
          <w:ilvl w:val="0"/>
          <w:numId w:val="306"/>
        </w:numPr>
        <w:spacing w:after="180" w:line="240" w:lineRule="auto"/>
        <w:rPr>
          <w:rFonts w:ascii="Book Antiqua" w:hAnsi="Book Antiqua"/>
        </w:rPr>
      </w:pPr>
      <w:r w:rsidRPr="00814588">
        <w:rPr>
          <w:rFonts w:ascii="Book Antiqua" w:hAnsi="Book Antiqua"/>
        </w:rPr>
        <w:t xml:space="preserve">Cuando provinieran de industrias o inmuebles donde se realicen actividades asimilables a las industrias, con multas de $200 a $2. 000  (pesos doscientos a pesos dos mil) </w:t>
      </w:r>
    </w:p>
    <w:p w:rsidR="006718D3" w:rsidRPr="00814588" w:rsidRDefault="006718D3" w:rsidP="006718D3">
      <w:pPr>
        <w:keepNext/>
        <w:spacing w:after="180"/>
        <w:rPr>
          <w:rFonts w:ascii="Book Antiqua" w:hAnsi="Book Antiqua"/>
        </w:rPr>
      </w:pPr>
      <w:r w:rsidRPr="00814588">
        <w:rPr>
          <w:rFonts w:ascii="Book Antiqua" w:hAnsi="Book Antiqua"/>
        </w:rPr>
        <w:t xml:space="preserve">En caso de comprobarse arrojo de aguas servidas, las multas se incrementarán hasta un 100%. </w:t>
      </w:r>
    </w:p>
    <w:p w:rsidR="006718D3" w:rsidRPr="00814588" w:rsidRDefault="006718D3" w:rsidP="006718D3">
      <w:pPr>
        <w:keepNext/>
        <w:spacing w:after="180"/>
        <w:rPr>
          <w:rFonts w:ascii="Book Antiqua" w:hAnsi="Book Antiqua"/>
        </w:rPr>
      </w:pPr>
      <w:r w:rsidRPr="00814588">
        <w:rPr>
          <w:rFonts w:ascii="Book Antiqua" w:hAnsi="Book Antiqua"/>
        </w:rPr>
        <w:t>Art. 102</w:t>
      </w:r>
    </w:p>
    <w:p w:rsidR="006718D3" w:rsidRPr="00814588" w:rsidRDefault="006718D3" w:rsidP="006718D3">
      <w:pPr>
        <w:keepNext/>
        <w:spacing w:after="180"/>
        <w:rPr>
          <w:rFonts w:ascii="Book Antiqua" w:hAnsi="Book Antiqua"/>
        </w:rPr>
      </w:pPr>
      <w:r w:rsidRPr="00814588">
        <w:rPr>
          <w:rFonts w:ascii="Book Antiqua" w:hAnsi="Book Antiqua"/>
        </w:rPr>
        <w:t xml:space="preserve">El lavado de automóviles en la vía pública será sancionado con multas de $50 a $200  (pesos cincuenta a pesos doscientos) . </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IV</w:t>
      </w:r>
    </w:p>
    <w:p w:rsidR="006718D3" w:rsidRPr="00814588" w:rsidRDefault="006718D3" w:rsidP="006718D3">
      <w:pPr>
        <w:keepNext/>
        <w:spacing w:after="180"/>
        <w:rPr>
          <w:rFonts w:ascii="Book Antiqua" w:hAnsi="Book Antiqua"/>
        </w:rPr>
      </w:pPr>
      <w:r w:rsidRPr="00814588">
        <w:rPr>
          <w:rFonts w:ascii="Book Antiqua" w:hAnsi="Book Antiqua"/>
        </w:rPr>
        <w:t>De las Faltas referidas a animales</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103</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107</w:t>
      </w:r>
    </w:p>
    <w:p w:rsidR="006718D3" w:rsidRPr="00814588" w:rsidRDefault="006718D3" w:rsidP="006718D3">
      <w:pPr>
        <w:pStyle w:val="Ttulo4"/>
        <w:spacing w:after="180" w:line="240" w:lineRule="auto"/>
        <w:jc w:val="both"/>
        <w:rPr>
          <w:rFonts w:ascii="Book Antiqua" w:hAnsi="Book Antiqua" w:cs="Times New Roman"/>
          <w:u w:val="none"/>
          <w:lang w:val="es-ES_tradnl"/>
        </w:rPr>
      </w:pPr>
      <w:r w:rsidRPr="00814588">
        <w:rPr>
          <w:rFonts w:ascii="Book Antiqua" w:hAnsi="Book Antiqua" w:cs="Times New Roman"/>
          <w:u w:val="none"/>
          <w:lang w:val="es-ES_tradnl"/>
        </w:rPr>
        <w:t>CAPITULO V</w:t>
      </w:r>
    </w:p>
    <w:p w:rsidR="006718D3" w:rsidRPr="00814588" w:rsidRDefault="006718D3" w:rsidP="006718D3">
      <w:pPr>
        <w:keepNext/>
        <w:spacing w:after="180"/>
        <w:rPr>
          <w:rFonts w:ascii="Book Antiqua" w:hAnsi="Book Antiqua"/>
        </w:rPr>
      </w:pPr>
      <w:r w:rsidRPr="00814588">
        <w:rPr>
          <w:rFonts w:ascii="Book Antiqua" w:hAnsi="Book Antiqua"/>
        </w:rPr>
        <w:t>Faltas a las prohibiciones de fumar</w:t>
      </w:r>
    </w:p>
    <w:p w:rsidR="006718D3" w:rsidRPr="00814588" w:rsidRDefault="006718D3" w:rsidP="006718D3">
      <w:pPr>
        <w:keepNext/>
        <w:spacing w:after="180"/>
        <w:rPr>
          <w:rFonts w:ascii="Book Antiqua" w:hAnsi="Book Antiqua"/>
          <w:lang w:val="en-US"/>
        </w:rPr>
      </w:pPr>
      <w:r w:rsidRPr="00814588">
        <w:rPr>
          <w:rFonts w:ascii="Book Antiqua" w:hAnsi="Book Antiqua"/>
          <w:lang w:val="en-US"/>
        </w:rPr>
        <w:t>Art. 108</w:t>
      </w:r>
    </w:p>
    <w:p w:rsidR="006718D3" w:rsidRPr="00814588" w:rsidRDefault="006718D3" w:rsidP="006718D3">
      <w:pPr>
        <w:pStyle w:val="Ttulo4"/>
        <w:spacing w:after="180" w:line="240" w:lineRule="auto"/>
        <w:jc w:val="both"/>
        <w:rPr>
          <w:rFonts w:ascii="Book Antiqua" w:hAnsi="Book Antiqua" w:cs="Times New Roman"/>
          <w:u w:val="none"/>
          <w:lang w:val="en-US"/>
        </w:rPr>
      </w:pPr>
      <w:r w:rsidRPr="00814588">
        <w:rPr>
          <w:rFonts w:ascii="Book Antiqua" w:hAnsi="Book Antiqua" w:cs="Times New Roman"/>
          <w:u w:val="none"/>
          <w:lang w:val="en-US"/>
        </w:rPr>
        <w:t>CAPITULO VI</w:t>
      </w:r>
    </w:p>
    <w:p w:rsidR="006718D3" w:rsidRPr="00814588" w:rsidRDefault="006718D3" w:rsidP="006718D3">
      <w:pPr>
        <w:keepNext/>
        <w:spacing w:after="180"/>
        <w:rPr>
          <w:rFonts w:ascii="Book Antiqua" w:hAnsi="Book Antiqua"/>
          <w:lang w:val="en-US"/>
        </w:rPr>
      </w:pPr>
      <w:r w:rsidRPr="00814588">
        <w:rPr>
          <w:rFonts w:ascii="Book Antiqua" w:hAnsi="Book Antiqua"/>
          <w:lang w:val="en-US"/>
        </w:rPr>
        <w:t>ART. 109</w:t>
      </w:r>
    </w:p>
    <w:p w:rsidR="006718D3" w:rsidRPr="00814588" w:rsidRDefault="006718D3" w:rsidP="006718D3">
      <w:pPr>
        <w:keepNext/>
        <w:spacing w:after="180"/>
        <w:rPr>
          <w:rFonts w:ascii="Book Antiqua" w:hAnsi="Book Antiqua"/>
          <w:lang w:val="en-US"/>
        </w:rPr>
      </w:pPr>
      <w:r w:rsidRPr="00814588">
        <w:rPr>
          <w:rFonts w:ascii="Book Antiqua" w:hAnsi="Book Antiqua"/>
          <w:lang w:val="en-US"/>
        </w:rPr>
        <w:t>Art. 123</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lastRenderedPageBreak/>
        <w:t>CAPITULO VII</w:t>
      </w:r>
    </w:p>
    <w:p w:rsidR="006718D3" w:rsidRPr="00814588" w:rsidRDefault="006718D3" w:rsidP="006718D3">
      <w:pPr>
        <w:keepNext/>
        <w:spacing w:after="180"/>
        <w:rPr>
          <w:rFonts w:ascii="Book Antiqua" w:hAnsi="Book Antiqua"/>
        </w:rPr>
      </w:pPr>
      <w:r w:rsidRPr="00814588">
        <w:rPr>
          <w:rFonts w:ascii="Book Antiqua" w:hAnsi="Book Antiqua"/>
        </w:rPr>
        <w:t>Faltas a la Comercialización en Mercados</w:t>
      </w:r>
    </w:p>
    <w:p w:rsidR="006718D3" w:rsidRPr="00814588" w:rsidRDefault="006718D3" w:rsidP="006718D3">
      <w:pPr>
        <w:keepNext/>
        <w:spacing w:after="180"/>
        <w:rPr>
          <w:rFonts w:ascii="Book Antiqua" w:hAnsi="Book Antiqua"/>
        </w:rPr>
      </w:pPr>
      <w:r w:rsidRPr="00814588">
        <w:rPr>
          <w:rFonts w:ascii="Book Antiqua" w:hAnsi="Book Antiqua"/>
        </w:rPr>
        <w:t>y en la Vía Pública</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124</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129</w:t>
      </w:r>
    </w:p>
    <w:p w:rsidR="006718D3" w:rsidRPr="00814588" w:rsidRDefault="006718D3" w:rsidP="006718D3">
      <w:pPr>
        <w:pStyle w:val="Ttulo4"/>
        <w:spacing w:after="180" w:line="240" w:lineRule="auto"/>
        <w:jc w:val="both"/>
        <w:rPr>
          <w:rFonts w:ascii="Book Antiqua" w:hAnsi="Book Antiqua" w:cs="Times New Roman"/>
          <w:u w:val="none"/>
          <w:lang w:val="es-ES_tradnl"/>
        </w:rPr>
      </w:pPr>
      <w:r w:rsidRPr="00814588">
        <w:rPr>
          <w:rFonts w:ascii="Book Antiqua" w:hAnsi="Book Antiqua" w:cs="Times New Roman"/>
          <w:u w:val="none"/>
          <w:lang w:val="es-ES_tradnl"/>
        </w:rPr>
        <w:t>CAPITULO VIII</w:t>
      </w:r>
    </w:p>
    <w:p w:rsidR="006718D3" w:rsidRPr="00814588" w:rsidRDefault="006718D3" w:rsidP="006718D3">
      <w:pPr>
        <w:keepNext/>
        <w:spacing w:after="180"/>
        <w:rPr>
          <w:rFonts w:ascii="Book Antiqua" w:hAnsi="Book Antiqua"/>
        </w:rPr>
      </w:pPr>
      <w:r w:rsidRPr="00814588">
        <w:rPr>
          <w:rFonts w:ascii="Book Antiqua" w:hAnsi="Book Antiqua"/>
        </w:rPr>
        <w:t xml:space="preserve">Faltas a la Moralidad, Buenas Costumbres, </w:t>
      </w:r>
    </w:p>
    <w:p w:rsidR="006718D3" w:rsidRPr="00814588" w:rsidRDefault="006718D3" w:rsidP="006718D3">
      <w:pPr>
        <w:keepNext/>
        <w:spacing w:after="180"/>
        <w:rPr>
          <w:rFonts w:ascii="Book Antiqua" w:hAnsi="Book Antiqua"/>
        </w:rPr>
      </w:pPr>
      <w:r w:rsidRPr="00814588">
        <w:rPr>
          <w:rFonts w:ascii="Book Antiqua" w:hAnsi="Book Antiqua"/>
        </w:rPr>
        <w:t>Espectáculos Públicos y contra la dignidad humana</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130</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140</w:t>
      </w:r>
    </w:p>
    <w:p w:rsidR="006718D3" w:rsidRPr="00814588" w:rsidRDefault="006718D3" w:rsidP="006718D3">
      <w:pPr>
        <w:pStyle w:val="Ttulo4"/>
        <w:spacing w:after="180" w:line="240" w:lineRule="auto"/>
        <w:jc w:val="both"/>
        <w:rPr>
          <w:rFonts w:ascii="Book Antiqua" w:hAnsi="Book Antiqua" w:cs="Times New Roman"/>
          <w:u w:val="none"/>
          <w:lang w:val="es-ES_tradnl"/>
        </w:rPr>
      </w:pPr>
      <w:r w:rsidRPr="00814588">
        <w:rPr>
          <w:rFonts w:ascii="Book Antiqua" w:hAnsi="Book Antiqua" w:cs="Times New Roman"/>
          <w:u w:val="none"/>
          <w:lang w:val="es-ES_tradnl"/>
        </w:rPr>
        <w:t>CAPITULO IX</w:t>
      </w:r>
    </w:p>
    <w:p w:rsidR="006718D3" w:rsidRPr="00814588" w:rsidRDefault="006718D3" w:rsidP="006718D3">
      <w:pPr>
        <w:keepNext/>
        <w:spacing w:after="180"/>
        <w:rPr>
          <w:rFonts w:ascii="Book Antiqua" w:hAnsi="Book Antiqua"/>
        </w:rPr>
      </w:pPr>
      <w:r w:rsidRPr="00814588">
        <w:rPr>
          <w:rFonts w:ascii="Book Antiqua" w:hAnsi="Book Antiqua"/>
        </w:rPr>
        <w:t>Faltas al Tránsito con vehículos automotores</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141</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179</w:t>
      </w:r>
    </w:p>
    <w:p w:rsidR="006718D3" w:rsidRPr="00814588" w:rsidRDefault="006718D3" w:rsidP="006718D3">
      <w:pPr>
        <w:pStyle w:val="Ttulo4"/>
        <w:spacing w:after="180" w:line="240" w:lineRule="auto"/>
        <w:jc w:val="both"/>
        <w:rPr>
          <w:rFonts w:ascii="Book Antiqua" w:hAnsi="Book Antiqua" w:cs="Times New Roman"/>
          <w:u w:val="none"/>
          <w:lang w:val="es-ES_tradnl"/>
        </w:rPr>
      </w:pPr>
      <w:r w:rsidRPr="00814588">
        <w:rPr>
          <w:rFonts w:ascii="Book Antiqua" w:hAnsi="Book Antiqua" w:cs="Times New Roman"/>
          <w:u w:val="none"/>
          <w:lang w:val="es-ES_tradnl"/>
        </w:rPr>
        <w:t>CAPITULO X</w:t>
      </w:r>
    </w:p>
    <w:p w:rsidR="006718D3" w:rsidRPr="00814588" w:rsidRDefault="006718D3" w:rsidP="006718D3">
      <w:pPr>
        <w:keepNext/>
        <w:spacing w:after="180"/>
        <w:rPr>
          <w:rFonts w:ascii="Book Antiqua" w:hAnsi="Book Antiqua"/>
        </w:rPr>
      </w:pPr>
      <w:r w:rsidRPr="00814588">
        <w:rPr>
          <w:rFonts w:ascii="Book Antiqua" w:hAnsi="Book Antiqua"/>
        </w:rPr>
        <w:t>Faltas al Tránsito Cometidas por peatones</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180</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182</w:t>
      </w:r>
    </w:p>
    <w:p w:rsidR="006718D3" w:rsidRPr="00814588" w:rsidRDefault="006718D3" w:rsidP="006718D3">
      <w:pPr>
        <w:pStyle w:val="Ttulo4"/>
        <w:spacing w:after="180" w:line="240" w:lineRule="auto"/>
        <w:jc w:val="both"/>
        <w:rPr>
          <w:rFonts w:ascii="Book Antiqua" w:hAnsi="Book Antiqua" w:cs="Times New Roman"/>
          <w:u w:val="none"/>
          <w:lang w:val="es-ES_tradnl"/>
        </w:rPr>
      </w:pPr>
      <w:r w:rsidRPr="00814588">
        <w:rPr>
          <w:rFonts w:ascii="Book Antiqua" w:hAnsi="Book Antiqua" w:cs="Times New Roman"/>
          <w:u w:val="none"/>
          <w:lang w:val="es-ES_tradnl"/>
        </w:rPr>
        <w:t>CAPITULO XI</w:t>
      </w:r>
    </w:p>
    <w:p w:rsidR="006718D3" w:rsidRPr="00814588" w:rsidRDefault="006718D3" w:rsidP="006718D3">
      <w:pPr>
        <w:keepNext/>
        <w:spacing w:after="180"/>
        <w:rPr>
          <w:rFonts w:ascii="Book Antiqua" w:hAnsi="Book Antiqua"/>
        </w:rPr>
      </w:pPr>
      <w:r w:rsidRPr="00814588">
        <w:rPr>
          <w:rFonts w:ascii="Book Antiqua" w:hAnsi="Book Antiqua"/>
        </w:rPr>
        <w:t>Faltas al servicio de Transporte público</w:t>
      </w:r>
    </w:p>
    <w:p w:rsidR="006718D3" w:rsidRPr="00814588" w:rsidRDefault="006718D3" w:rsidP="006718D3">
      <w:pPr>
        <w:keepNext/>
        <w:spacing w:after="180"/>
        <w:rPr>
          <w:rFonts w:ascii="Book Antiqua" w:hAnsi="Book Antiqua"/>
          <w:lang w:val="en-US"/>
        </w:rPr>
      </w:pPr>
      <w:r w:rsidRPr="00814588">
        <w:rPr>
          <w:rFonts w:ascii="Book Antiqua" w:hAnsi="Book Antiqua"/>
          <w:lang w:val="en-US"/>
        </w:rPr>
        <w:t>en general</w:t>
      </w:r>
    </w:p>
    <w:p w:rsidR="006718D3" w:rsidRPr="00814588" w:rsidRDefault="006718D3" w:rsidP="006718D3">
      <w:pPr>
        <w:keepNext/>
        <w:spacing w:after="180"/>
        <w:rPr>
          <w:rFonts w:ascii="Book Antiqua" w:hAnsi="Book Antiqua"/>
          <w:lang w:val="en-US"/>
        </w:rPr>
      </w:pPr>
      <w:r w:rsidRPr="00814588">
        <w:rPr>
          <w:rFonts w:ascii="Book Antiqua" w:hAnsi="Book Antiqua"/>
          <w:lang w:val="en-US"/>
        </w:rPr>
        <w:t>Art. 183</w:t>
      </w:r>
    </w:p>
    <w:p w:rsidR="006718D3" w:rsidRPr="00814588" w:rsidRDefault="006718D3" w:rsidP="006718D3">
      <w:pPr>
        <w:keepNext/>
        <w:spacing w:after="180"/>
        <w:rPr>
          <w:rFonts w:ascii="Book Antiqua" w:hAnsi="Book Antiqua"/>
          <w:lang w:val="en-US"/>
        </w:rPr>
      </w:pPr>
      <w:r w:rsidRPr="00814588">
        <w:rPr>
          <w:rFonts w:ascii="Book Antiqua" w:hAnsi="Book Antiqua"/>
          <w:lang w:val="en-US"/>
        </w:rPr>
        <w:t>Art. 189</w:t>
      </w:r>
    </w:p>
    <w:p w:rsidR="006718D3" w:rsidRPr="00814588" w:rsidRDefault="006718D3" w:rsidP="006718D3">
      <w:pPr>
        <w:pStyle w:val="Ttulo4"/>
        <w:spacing w:after="180" w:line="240" w:lineRule="auto"/>
        <w:jc w:val="both"/>
        <w:rPr>
          <w:rFonts w:ascii="Book Antiqua" w:hAnsi="Book Antiqua" w:cs="Times New Roman"/>
          <w:u w:val="none"/>
          <w:lang w:val="en-US"/>
        </w:rPr>
      </w:pPr>
      <w:r w:rsidRPr="00814588">
        <w:rPr>
          <w:rFonts w:ascii="Book Antiqua" w:hAnsi="Book Antiqua" w:cs="Times New Roman"/>
          <w:u w:val="none"/>
          <w:lang w:val="en-US"/>
        </w:rPr>
        <w:t>CAPITULO XII</w:t>
      </w:r>
    </w:p>
    <w:p w:rsidR="006718D3" w:rsidRPr="00814588" w:rsidRDefault="006718D3" w:rsidP="006718D3">
      <w:pPr>
        <w:keepNext/>
        <w:spacing w:after="180"/>
        <w:rPr>
          <w:rFonts w:ascii="Book Antiqua" w:hAnsi="Book Antiqua"/>
        </w:rPr>
      </w:pPr>
      <w:r w:rsidRPr="00814588">
        <w:rPr>
          <w:rFonts w:ascii="Book Antiqua" w:hAnsi="Book Antiqua"/>
        </w:rPr>
        <w:t>Faltas al Transporte de Cosas en General</w:t>
      </w:r>
    </w:p>
    <w:p w:rsidR="006718D3" w:rsidRPr="00814588" w:rsidRDefault="006718D3" w:rsidP="006718D3">
      <w:pPr>
        <w:keepNext/>
        <w:spacing w:after="180"/>
        <w:rPr>
          <w:rFonts w:ascii="Book Antiqua" w:hAnsi="Book Antiqua"/>
        </w:rPr>
      </w:pPr>
      <w:r w:rsidRPr="00814588">
        <w:rPr>
          <w:rFonts w:ascii="Book Antiqua" w:hAnsi="Book Antiqua"/>
        </w:rPr>
        <w:t>Art. 190</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lastRenderedPageBreak/>
        <w:t>CAPITULO XII</w:t>
      </w:r>
    </w:p>
    <w:p w:rsidR="006718D3" w:rsidRPr="00814588" w:rsidRDefault="006718D3" w:rsidP="006718D3">
      <w:pPr>
        <w:keepNext/>
        <w:spacing w:after="180"/>
        <w:rPr>
          <w:rFonts w:ascii="Book Antiqua" w:hAnsi="Book Antiqua"/>
        </w:rPr>
      </w:pPr>
      <w:r w:rsidRPr="00814588">
        <w:rPr>
          <w:rFonts w:ascii="Book Antiqua" w:hAnsi="Book Antiqua"/>
        </w:rPr>
        <w:t>Falta a la Autoridad Municipal</w:t>
      </w:r>
    </w:p>
    <w:p w:rsidR="006718D3" w:rsidRPr="00814588" w:rsidRDefault="006718D3" w:rsidP="006718D3">
      <w:pPr>
        <w:keepNext/>
        <w:spacing w:after="180"/>
        <w:rPr>
          <w:rFonts w:ascii="Book Antiqua" w:hAnsi="Book Antiqua"/>
        </w:rPr>
      </w:pPr>
      <w:r w:rsidRPr="00814588">
        <w:rPr>
          <w:rFonts w:ascii="Book Antiqua" w:hAnsi="Book Antiqua"/>
        </w:rPr>
        <w:t>Art. 191</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XIV</w:t>
      </w:r>
    </w:p>
    <w:p w:rsidR="006718D3" w:rsidRPr="00814588" w:rsidRDefault="006718D3" w:rsidP="006718D3">
      <w:pPr>
        <w:keepNext/>
        <w:spacing w:after="180"/>
        <w:rPr>
          <w:rFonts w:ascii="Book Antiqua" w:hAnsi="Book Antiqua"/>
        </w:rPr>
      </w:pPr>
      <w:r w:rsidRPr="00814588">
        <w:rPr>
          <w:rFonts w:ascii="Book Antiqua" w:hAnsi="Book Antiqua"/>
        </w:rPr>
        <w:t>Faltas excluidas del pago voluntario</w:t>
      </w:r>
    </w:p>
    <w:p w:rsidR="006718D3" w:rsidRPr="00814588" w:rsidRDefault="006718D3" w:rsidP="006718D3">
      <w:pPr>
        <w:keepNext/>
        <w:spacing w:after="180"/>
        <w:rPr>
          <w:rFonts w:ascii="Book Antiqua" w:hAnsi="Book Antiqua"/>
          <w:lang w:val="en-US"/>
        </w:rPr>
      </w:pPr>
      <w:r w:rsidRPr="00814588">
        <w:rPr>
          <w:rFonts w:ascii="Book Antiqua" w:hAnsi="Book Antiqua"/>
          <w:lang w:val="en-US"/>
        </w:rPr>
        <w:t>Art. 192</w:t>
      </w:r>
    </w:p>
    <w:p w:rsidR="006718D3" w:rsidRPr="00814588" w:rsidRDefault="006718D3" w:rsidP="006718D3">
      <w:pPr>
        <w:keepNext/>
        <w:spacing w:after="180"/>
        <w:rPr>
          <w:rFonts w:ascii="Book Antiqua" w:hAnsi="Book Antiqua"/>
          <w:u w:val="single"/>
          <w:lang w:val="en-US"/>
        </w:rPr>
      </w:pPr>
      <w:r w:rsidRPr="00814588">
        <w:rPr>
          <w:rFonts w:ascii="Book Antiqua" w:hAnsi="Book Antiqua"/>
          <w:lang w:val="en-US"/>
        </w:rPr>
        <w:t xml:space="preserve">Art. 193. </w:t>
      </w:r>
    </w:p>
    <w:p w:rsidR="006718D3" w:rsidRPr="00814588" w:rsidRDefault="006718D3" w:rsidP="006718D3">
      <w:pPr>
        <w:keepNext/>
        <w:spacing w:after="180"/>
        <w:rPr>
          <w:rFonts w:ascii="Book Antiqua" w:hAnsi="Book Antiqua"/>
          <w:lang w:val="en-US"/>
        </w:rPr>
      </w:pPr>
      <w:r w:rsidRPr="00814588">
        <w:rPr>
          <w:rFonts w:ascii="Book Antiqua" w:hAnsi="Book Antiqua"/>
          <w:u w:val="single"/>
          <w:lang w:val="en-US"/>
        </w:rPr>
        <w:t>ARTÍCULO FINAL:</w:t>
      </w:r>
      <w:r w:rsidRPr="00814588">
        <w:rPr>
          <w:rFonts w:ascii="Book Antiqua" w:hAnsi="Book Antiqua"/>
          <w:lang w:val="en-US"/>
        </w:rPr>
        <w:t xml:space="preserve"> DE FORMA.</w:t>
      </w:r>
    </w:p>
    <w:p w:rsidR="006718D3" w:rsidRPr="00814588" w:rsidRDefault="006718D3" w:rsidP="006718D3">
      <w:pPr>
        <w:keepNext/>
        <w:spacing w:after="180"/>
        <w:jc w:val="right"/>
        <w:rPr>
          <w:rFonts w:ascii="Book Antiqua" w:hAnsi="Book Antiqua"/>
          <w:lang w:val="en-US"/>
        </w:rPr>
      </w:pPr>
      <w:r w:rsidRPr="00814588">
        <w:rPr>
          <w:rFonts w:ascii="Book Antiqua" w:hAnsi="Book Antiqua"/>
          <w:lang w:val="en-US"/>
        </w:rPr>
        <w:t xml:space="preserve">Sancionada el </w:t>
      </w:r>
      <w:r w:rsidRPr="00814588">
        <w:rPr>
          <w:rFonts w:ascii="Book Antiqua" w:hAnsi="Book Antiqua"/>
          <w:b/>
          <w:lang w:val="en-US"/>
        </w:rPr>
        <w:t xml:space="preserve"> 30 de Agosto de 2002</w:t>
      </w:r>
    </w:p>
    <w:p w:rsidR="006718D3" w:rsidRPr="00814588" w:rsidRDefault="006718D3" w:rsidP="006718D3">
      <w:pPr>
        <w:keepNext/>
        <w:spacing w:after="180"/>
        <w:rPr>
          <w:rFonts w:ascii="Book Antiqua" w:hAnsi="Book Antiqua"/>
          <w:lang w:val="en-US"/>
        </w:rPr>
      </w:pPr>
    </w:p>
    <w:p w:rsidR="006718D3" w:rsidRPr="00814588" w:rsidRDefault="006718D3" w:rsidP="006718D3">
      <w:pPr>
        <w:keepNext/>
        <w:spacing w:after="180"/>
        <w:jc w:val="left"/>
        <w:rPr>
          <w:rFonts w:ascii="Book Antiqua" w:hAnsi="Book Antiqua"/>
          <w:lang w:val="en-US"/>
        </w:rPr>
      </w:pPr>
    </w:p>
    <w:p w:rsidR="002C725D" w:rsidRPr="006C2E33" w:rsidRDefault="002C725D" w:rsidP="002C725D">
      <w:pPr>
        <w:keepNext/>
        <w:spacing w:before="480" w:after="180" w:line="240" w:lineRule="auto"/>
        <w:jc w:val="left"/>
        <w:rPr>
          <w:rFonts w:ascii="Book Antiqua" w:hAnsi="Book Antiqua"/>
          <w:b/>
        </w:rPr>
      </w:pPr>
      <w:r w:rsidRPr="006C2E33">
        <w:rPr>
          <w:rFonts w:ascii="Book Antiqua" w:hAnsi="Book Antiqua"/>
          <w:b/>
        </w:rPr>
        <w:t>ORDENANZA Nº 1259</w:t>
      </w:r>
    </w:p>
    <w:p w:rsidR="002C725D" w:rsidRPr="006C2E33" w:rsidRDefault="002C725D" w:rsidP="002C725D">
      <w:pPr>
        <w:keepNext/>
        <w:spacing w:after="180" w:line="240" w:lineRule="auto"/>
        <w:rPr>
          <w:rFonts w:ascii="Book Antiqua" w:hAnsi="Book Antiqua"/>
        </w:rPr>
      </w:pPr>
      <w:r w:rsidRPr="006C2E33">
        <w:rPr>
          <w:rFonts w:ascii="Book Antiqua" w:hAnsi="Book Antiqua"/>
          <w:u w:val="single"/>
        </w:rPr>
        <w:t>ARTÍCULO PRIMERO</w:t>
      </w:r>
      <w:r w:rsidRPr="006C2E33">
        <w:rPr>
          <w:rFonts w:ascii="Book Antiqua" w:hAnsi="Book Antiqua"/>
        </w:rPr>
        <w:t xml:space="preserve">: 1. DEFINICIONES: se considerarán reductores de velocidad los siguientes: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COMUNES: </w:t>
      </w:r>
    </w:p>
    <w:p w:rsidR="002C725D" w:rsidRPr="006C2E33" w:rsidRDefault="002C725D" w:rsidP="002C725D">
      <w:pPr>
        <w:pStyle w:val="Prrafodelista"/>
        <w:keepNext/>
        <w:numPr>
          <w:ilvl w:val="1"/>
          <w:numId w:val="307"/>
        </w:numPr>
        <w:spacing w:after="180" w:line="240" w:lineRule="auto"/>
        <w:ind w:left="0" w:firstLine="0"/>
        <w:rPr>
          <w:rFonts w:ascii="Book Antiqua" w:hAnsi="Book Antiqua"/>
        </w:rPr>
      </w:pPr>
      <w:r w:rsidRPr="006C2E33">
        <w:rPr>
          <w:rFonts w:ascii="Book Antiqua" w:hAnsi="Book Antiqua"/>
        </w:rPr>
        <w:t xml:space="preserve">Despertadores: cambio de rugosidad o elevación del pavimento destinado a llamar la atención del conductor e inducirlo a reducir la velocidad. </w:t>
      </w:r>
    </w:p>
    <w:p w:rsidR="002C725D" w:rsidRPr="006C2E33" w:rsidRDefault="002C725D" w:rsidP="002C725D">
      <w:pPr>
        <w:pStyle w:val="Prrafodelista"/>
        <w:keepNext/>
        <w:numPr>
          <w:ilvl w:val="1"/>
          <w:numId w:val="307"/>
        </w:numPr>
        <w:spacing w:after="180" w:line="240" w:lineRule="auto"/>
        <w:ind w:left="0" w:firstLine="0"/>
        <w:rPr>
          <w:rFonts w:ascii="Book Antiqua" w:hAnsi="Book Antiqua"/>
        </w:rPr>
      </w:pPr>
      <w:r w:rsidRPr="006C2E33">
        <w:rPr>
          <w:rFonts w:ascii="Book Antiqua" w:hAnsi="Book Antiqua"/>
        </w:rPr>
        <w:t xml:space="preserve">Pianitos: elevación del pavimento destinado a llamar la atención del conductor de un vehículo e inducirlo a reducir la velocidad. </w:t>
      </w:r>
    </w:p>
    <w:p w:rsidR="002C725D" w:rsidRPr="006C2E33" w:rsidRDefault="002C725D" w:rsidP="002C725D">
      <w:pPr>
        <w:pStyle w:val="Prrafodelista"/>
        <w:keepNext/>
        <w:numPr>
          <w:ilvl w:val="1"/>
          <w:numId w:val="307"/>
        </w:numPr>
        <w:spacing w:after="180" w:line="240" w:lineRule="auto"/>
        <w:ind w:left="0" w:firstLine="0"/>
        <w:rPr>
          <w:rFonts w:ascii="Book Antiqua" w:hAnsi="Book Antiqua"/>
        </w:rPr>
      </w:pPr>
      <w:r w:rsidRPr="006C2E33">
        <w:rPr>
          <w:rFonts w:ascii="Book Antiqua" w:hAnsi="Book Antiqua"/>
        </w:rPr>
        <w:t xml:space="preserve">Senda peatonal elevada: elevación del pavimento en la zona establecida para el cruce de peatones, de dimensiones tales que obliguen al conductor de un vehículo a reducir la velocidad a los límites máximos permitidos por la reglamentación vigente y a respetar la zona de cruce peatonal. </w:t>
      </w:r>
    </w:p>
    <w:p w:rsidR="002C725D" w:rsidRPr="006C2E33" w:rsidRDefault="002C725D" w:rsidP="002C725D">
      <w:pPr>
        <w:pStyle w:val="Prrafodelista"/>
        <w:keepNext/>
        <w:numPr>
          <w:ilvl w:val="1"/>
          <w:numId w:val="307"/>
        </w:numPr>
        <w:spacing w:after="180" w:line="240" w:lineRule="auto"/>
        <w:ind w:left="0" w:firstLine="0"/>
        <w:rPr>
          <w:rFonts w:ascii="Book Antiqua" w:hAnsi="Book Antiqua"/>
        </w:rPr>
      </w:pPr>
      <w:r w:rsidRPr="006C2E33">
        <w:rPr>
          <w:rFonts w:ascii="Book Antiqua" w:hAnsi="Book Antiqua"/>
        </w:rPr>
        <w:t xml:space="preserve">Elementos prefabricados: sistemas provistos por la industria y/o adheridos al pavimento  (tachas refractivas, medias cañas, etc.)   destinados a completar y/o suplantar las funciones de los anteriores en cuanto al llamado de atención, a su visualización y a sus efectos. </w:t>
      </w:r>
    </w:p>
    <w:p w:rsidR="002C725D" w:rsidRPr="006C2E33" w:rsidRDefault="002C725D" w:rsidP="002C725D">
      <w:pPr>
        <w:keepNext/>
        <w:spacing w:after="180" w:line="240" w:lineRule="auto"/>
        <w:rPr>
          <w:rFonts w:ascii="Book Antiqua" w:hAnsi="Book Antiqua"/>
        </w:rPr>
      </w:pPr>
      <w:r w:rsidRPr="006C2E33">
        <w:rPr>
          <w:rFonts w:ascii="Book Antiqua" w:hAnsi="Book Antiqua"/>
        </w:rPr>
        <w:t>EXCEPCIONALES</w:t>
      </w:r>
    </w:p>
    <w:p w:rsidR="002C725D" w:rsidRPr="006C2E33" w:rsidRDefault="002C725D" w:rsidP="002C725D">
      <w:pPr>
        <w:pStyle w:val="Prrafodelista"/>
        <w:keepNext/>
        <w:numPr>
          <w:ilvl w:val="1"/>
          <w:numId w:val="307"/>
        </w:numPr>
        <w:spacing w:after="180" w:line="240" w:lineRule="auto"/>
        <w:ind w:left="0" w:firstLine="0"/>
        <w:rPr>
          <w:rFonts w:ascii="Book Antiqua" w:hAnsi="Book Antiqua"/>
        </w:rPr>
      </w:pPr>
      <w:r w:rsidRPr="006C2E33">
        <w:rPr>
          <w:rFonts w:ascii="Book Antiqua" w:hAnsi="Book Antiqua"/>
        </w:rPr>
        <w:t xml:space="preserve">Lomos de burro: Elevación del pavimento, transversal al sentido de circulación destinado a reducir la velocidad de los vehículos a los límites permitidos por la reglamentación vigente. </w:t>
      </w:r>
    </w:p>
    <w:p w:rsidR="002C725D" w:rsidRPr="006C2E33" w:rsidRDefault="002C725D" w:rsidP="002C725D">
      <w:pPr>
        <w:pStyle w:val="Prrafodelista"/>
        <w:keepNext/>
        <w:numPr>
          <w:ilvl w:val="1"/>
          <w:numId w:val="307"/>
        </w:numPr>
        <w:spacing w:after="180" w:line="240" w:lineRule="auto"/>
        <w:ind w:left="0" w:firstLine="0"/>
        <w:rPr>
          <w:rFonts w:ascii="Book Antiqua" w:hAnsi="Book Antiqua"/>
        </w:rPr>
      </w:pPr>
      <w:r w:rsidRPr="006C2E33">
        <w:rPr>
          <w:rFonts w:ascii="Book Antiqua" w:hAnsi="Book Antiqua"/>
        </w:rPr>
        <w:t xml:space="preserve">Badenes: Depresión del pavimento, transversal al sentido de circulación destinado a reducir la velocidad de los vehículos a los límites permitidos por la reglamentación vigente. </w:t>
      </w:r>
    </w:p>
    <w:p w:rsidR="002C725D" w:rsidRPr="006C2E33" w:rsidRDefault="002C725D" w:rsidP="002C725D">
      <w:pPr>
        <w:keepNext/>
        <w:spacing w:after="180" w:line="240" w:lineRule="auto"/>
        <w:rPr>
          <w:rFonts w:ascii="Book Antiqua" w:hAnsi="Book Antiqua"/>
        </w:rPr>
      </w:pPr>
      <w:r w:rsidRPr="006C2E33">
        <w:rPr>
          <w:rFonts w:ascii="Book Antiqua" w:hAnsi="Book Antiqua"/>
        </w:rPr>
        <w:t>2. CARACTERISTICAS GENERALES</w:t>
      </w:r>
    </w:p>
    <w:p w:rsidR="002C725D" w:rsidRPr="006C2E33" w:rsidRDefault="002C725D" w:rsidP="002C725D">
      <w:pPr>
        <w:keepNext/>
        <w:spacing w:after="180" w:line="240" w:lineRule="auto"/>
        <w:rPr>
          <w:rFonts w:ascii="Book Antiqua" w:hAnsi="Book Antiqua"/>
        </w:rPr>
      </w:pPr>
      <w:r w:rsidRPr="006C2E33">
        <w:rPr>
          <w:rFonts w:ascii="Book Antiqua" w:hAnsi="Book Antiqua"/>
        </w:rPr>
        <w:lastRenderedPageBreak/>
        <w:t xml:space="preserve">2. 1. Diseño, no deberá agredir, ni provocar inseguridad al usuario que circule dicha vía a la máxima velocidad permitida en dicho sector.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2. Ubicación: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En general: en los lugares que, para cumplir con su objetivo, originen el mínimo inconveniente al tránsito vehicular.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En particular: lomos de burro: en inmediaciones de establecimientos educacionales.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3. Altura: La altura máxima no podrá exceder de 0, 12mts medidos del nivel del pavimento existente a la parte más alta del reductor,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3. 1 Rampas: las pendientes de ingreso y egreso cuando éstas sean necesarias, no podrán ser mayores del 20%  (1: 5)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4 Señalización: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4. a Como mínimo a 50, 00mts antes deberá indicarse la existencia de cualquiera de los dispositivos.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4. b Los lomos de burro y las sendas peatonales elevadas deberán estar precedidos con no menos de 50, 00mts de antelación de despertadores, preferentemente con tachas refractivas. 2. 4. c Los pianitos, despertadores y lomos de burro deberán estar pintados con pintura reflectiva amarilla o blanca, o ambas con rayas diagonales con respecto al eje de la calzada en todo el desarrollo.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4. d En el caso de los lomos de burro deberá agregarse pintura vial, a los fines de que refleje o destelle ante la luminosidad de los faros de los vehículos y cualquier otro tipo de señalización que la autoridad de aplicación considere necesario.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4. e Las sendas peatonales elevadas deberán pintarse según lo establecido en la normativa vigente y serán precedidas como mínimo por rayas diagonales de pintura reflectiva blanca o amarilla con una antelación mínima de 1 metro.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4. f. En todos los casos, los lugares de ubicación deberán estar bien iluminados, no se construirán reductores de velocidad a la salida de un tramo curvo.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4. g En casos especiales en que se considere necesario se podrá incorporar una señal luminosa intermitente.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5. Construcciones: su ejecución seguirá las reglas del buen arte, para evitarse interferencias en el normal escurrimiento de las aguas pluviales. </w:t>
      </w:r>
    </w:p>
    <w:p w:rsidR="002C725D" w:rsidRPr="006C2E33" w:rsidRDefault="002C725D" w:rsidP="002C725D">
      <w:pPr>
        <w:keepNext/>
        <w:spacing w:after="180" w:line="240" w:lineRule="auto"/>
        <w:rPr>
          <w:rFonts w:ascii="Book Antiqua" w:hAnsi="Book Antiqua"/>
        </w:rPr>
      </w:pPr>
      <w:r w:rsidRPr="006C2E33">
        <w:rPr>
          <w:rFonts w:ascii="Book Antiqua" w:hAnsi="Book Antiqua"/>
          <w:u w:val="single"/>
        </w:rPr>
        <w:t>ARTÍCULO SEGUNDO</w:t>
      </w:r>
      <w:r w:rsidRPr="006C2E33">
        <w:rPr>
          <w:rFonts w:ascii="Book Antiqua" w:hAnsi="Book Antiqua"/>
        </w:rPr>
        <w:t xml:space="preserve">: El estudio técnico, aprobación y ejecución de los reductores referidos en el artículo anterior será facultad exclusiva del Departamento Ejecutivo Municipal. </w:t>
      </w:r>
    </w:p>
    <w:p w:rsidR="002C725D" w:rsidRPr="006C2E33" w:rsidRDefault="002C725D" w:rsidP="002C725D">
      <w:pPr>
        <w:keepNext/>
        <w:spacing w:after="180" w:line="240" w:lineRule="auto"/>
        <w:rPr>
          <w:rFonts w:ascii="Book Antiqua" w:hAnsi="Book Antiqua"/>
          <w:u w:val="single"/>
        </w:rPr>
      </w:pPr>
      <w:r w:rsidRPr="006C2E33">
        <w:rPr>
          <w:rFonts w:ascii="Book Antiqua" w:hAnsi="Book Antiqua"/>
          <w:u w:val="single"/>
        </w:rPr>
        <w:t>ARTÍCULO TERCERO</w:t>
      </w:r>
      <w:r w:rsidRPr="006C2E33">
        <w:rPr>
          <w:rFonts w:ascii="Book Antiqua" w:hAnsi="Book Antiqua"/>
        </w:rPr>
        <w:t xml:space="preserve">: Los retardadores de velocidad cualquiera sea su tipo no pueden ser construidos sin la autorización expresa de la autoridad de aplicación  (Dirección de Tránsito)  en caso de hacerlo sin autorización previa se debe dar intervención inmediata al Honorable Tribunal de Faltas para que aplique la multa correspondiente y ordene su remoción. </w:t>
      </w:r>
    </w:p>
    <w:p w:rsidR="002C725D" w:rsidRPr="006C2E33" w:rsidRDefault="002C725D" w:rsidP="002C725D">
      <w:pPr>
        <w:keepNext/>
        <w:spacing w:after="180" w:line="240" w:lineRule="auto"/>
        <w:rPr>
          <w:rFonts w:ascii="Book Antiqua" w:hAnsi="Book Antiqua"/>
        </w:rPr>
      </w:pPr>
      <w:r w:rsidRPr="006C2E33">
        <w:rPr>
          <w:rFonts w:ascii="Book Antiqua" w:hAnsi="Book Antiqua"/>
          <w:u w:val="single"/>
        </w:rPr>
        <w:t>ARTÍCULO FINAL:</w:t>
      </w:r>
      <w:r w:rsidRPr="006C2E33">
        <w:rPr>
          <w:rFonts w:ascii="Book Antiqua" w:hAnsi="Book Antiqua"/>
        </w:rPr>
        <w:t xml:space="preserve"> DE FORMA.</w:t>
      </w:r>
    </w:p>
    <w:p w:rsidR="002C725D" w:rsidRPr="006C2E33" w:rsidRDefault="002C725D" w:rsidP="002C725D">
      <w:pPr>
        <w:keepNext/>
        <w:spacing w:after="180" w:line="240" w:lineRule="auto"/>
        <w:jc w:val="right"/>
        <w:rPr>
          <w:rFonts w:ascii="Book Antiqua" w:hAnsi="Book Antiqua"/>
        </w:rPr>
      </w:pPr>
      <w:r w:rsidRPr="006C2E33">
        <w:rPr>
          <w:rFonts w:ascii="Book Antiqua" w:hAnsi="Book Antiqua"/>
        </w:rPr>
        <w:t xml:space="preserve">Sancionada el </w:t>
      </w:r>
      <w:r w:rsidRPr="006C2E33">
        <w:rPr>
          <w:rFonts w:ascii="Book Antiqua" w:hAnsi="Book Antiqua"/>
          <w:b/>
        </w:rPr>
        <w:t xml:space="preserve"> 06 de Septiembre de 2002</w:t>
      </w:r>
    </w:p>
    <w:p w:rsidR="002C725D" w:rsidRPr="006C2E33" w:rsidRDefault="002C725D" w:rsidP="002C725D">
      <w:pPr>
        <w:keepNext/>
        <w:spacing w:after="180" w:line="240" w:lineRule="auto"/>
        <w:jc w:val="left"/>
        <w:rPr>
          <w:rFonts w:ascii="Book Antiqua" w:hAnsi="Book Antiqua"/>
        </w:rPr>
      </w:pPr>
    </w:p>
    <w:p w:rsidR="002C725D" w:rsidRPr="006C2E33" w:rsidRDefault="002C725D" w:rsidP="002C725D">
      <w:pPr>
        <w:keepNext/>
        <w:spacing w:after="180" w:line="240" w:lineRule="auto"/>
        <w:jc w:val="left"/>
        <w:rPr>
          <w:rFonts w:ascii="Book Antiqua" w:hAnsi="Book Antiqua"/>
        </w:rPr>
      </w:pPr>
    </w:p>
    <w:p w:rsidR="006766A0" w:rsidRPr="005F4F8F" w:rsidRDefault="006766A0" w:rsidP="006766A0">
      <w:pPr>
        <w:keepNext/>
        <w:spacing w:before="480" w:after="180" w:line="240" w:lineRule="auto"/>
        <w:jc w:val="left"/>
        <w:rPr>
          <w:rFonts w:ascii="Book Antiqua" w:hAnsi="Book Antiqua"/>
          <w:b/>
        </w:rPr>
      </w:pPr>
      <w:r w:rsidRPr="005F4F8F">
        <w:rPr>
          <w:rFonts w:ascii="Book Antiqua" w:hAnsi="Book Antiqua"/>
          <w:b/>
        </w:rPr>
        <w:t>ORDENANZA Nº 1261</w:t>
      </w:r>
    </w:p>
    <w:p w:rsidR="006766A0" w:rsidRPr="005F4F8F" w:rsidRDefault="006766A0" w:rsidP="006766A0">
      <w:pPr>
        <w:keepNext/>
        <w:spacing w:after="180" w:line="240" w:lineRule="auto"/>
        <w:rPr>
          <w:rFonts w:ascii="Book Antiqua" w:hAnsi="Book Antiqua"/>
        </w:rPr>
      </w:pPr>
      <w:r w:rsidRPr="005F4F8F">
        <w:rPr>
          <w:rFonts w:ascii="Book Antiqua" w:hAnsi="Book Antiqua"/>
          <w:u w:val="single"/>
        </w:rPr>
        <w:t>ARTÍCULO PRIMERO</w:t>
      </w:r>
      <w:r w:rsidRPr="005F4F8F">
        <w:rPr>
          <w:rFonts w:ascii="Book Antiqua" w:hAnsi="Book Antiqua"/>
        </w:rPr>
        <w:t xml:space="preserve">: 1. ACEPTASE la donación de los bienes destinados al acto de festejo del “Día del Niño” efectuada por las firmas que a continuación se detallan: </w:t>
      </w:r>
    </w:p>
    <w:tbl>
      <w:tblPr>
        <w:tblStyle w:val="Tablaconcuadrcula"/>
        <w:tblW w:w="0" w:type="auto"/>
        <w:tblLook w:val="04A0"/>
      </w:tblPr>
      <w:tblGrid>
        <w:gridCol w:w="2881"/>
        <w:gridCol w:w="2881"/>
        <w:gridCol w:w="2882"/>
      </w:tblGrid>
      <w:tr w:rsidR="006766A0" w:rsidRPr="005F4F8F" w:rsidTr="00382BB1">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EMPRESA</w:t>
            </w:r>
          </w:p>
        </w:tc>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REPRESENTANTE</w:t>
            </w:r>
          </w:p>
        </w:tc>
        <w:tc>
          <w:tcPr>
            <w:tcW w:w="2882"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DONACION</w:t>
            </w:r>
          </w:p>
        </w:tc>
      </w:tr>
      <w:tr w:rsidR="006766A0" w:rsidRPr="005F4F8F" w:rsidTr="00382BB1">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DISCO S. A</w:t>
            </w:r>
          </w:p>
        </w:tc>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SR. ARTURO JUAREZ</w:t>
            </w:r>
          </w:p>
        </w:tc>
        <w:tc>
          <w:tcPr>
            <w:tcW w:w="2882"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2  (DOS)  BICICLETAS</w:t>
            </w:r>
          </w:p>
          <w:p w:rsidR="006766A0" w:rsidRPr="005F4F8F" w:rsidRDefault="006766A0" w:rsidP="00382BB1">
            <w:pPr>
              <w:keepNext/>
              <w:spacing w:after="180" w:line="240" w:lineRule="auto"/>
              <w:rPr>
                <w:rFonts w:ascii="Book Antiqua" w:hAnsi="Book Antiqua"/>
              </w:rPr>
            </w:pPr>
            <w:r w:rsidRPr="005F4F8F">
              <w:rPr>
                <w:rFonts w:ascii="Book Antiqua" w:hAnsi="Book Antiqua"/>
              </w:rPr>
              <w:t>25  (veinticinco)  Discos Compactos Infantiles</w:t>
            </w:r>
          </w:p>
        </w:tc>
      </w:tr>
      <w:tr w:rsidR="006766A0" w:rsidRPr="005F4F8F" w:rsidTr="00382BB1">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OLIMPICA</w:t>
            </w:r>
          </w:p>
        </w:tc>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SR. PABLO ESTRADA</w:t>
            </w:r>
          </w:p>
        </w:tc>
        <w:tc>
          <w:tcPr>
            <w:tcW w:w="2882"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1  (UNA)  BICICLETA</w:t>
            </w:r>
          </w:p>
        </w:tc>
      </w:tr>
      <w:tr w:rsidR="006766A0" w:rsidRPr="005F4F8F" w:rsidTr="00382BB1">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MASKARA`S</w:t>
            </w:r>
          </w:p>
        </w:tc>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SRA. MONICA ROJAS</w:t>
            </w:r>
          </w:p>
        </w:tc>
        <w:tc>
          <w:tcPr>
            <w:tcW w:w="2882"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240 GLOBOS PERLADOS</w:t>
            </w:r>
          </w:p>
        </w:tc>
      </w:tr>
      <w:tr w:rsidR="006766A0" w:rsidRPr="005F4F8F" w:rsidTr="00382BB1">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EL EMPORIO DE LA GOLOSINA</w:t>
            </w:r>
          </w:p>
        </w:tc>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SRA. AIDA ELENA CRUZ</w:t>
            </w:r>
          </w:p>
        </w:tc>
        <w:tc>
          <w:tcPr>
            <w:tcW w:w="2882"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3 CAJAS DE ALFAJORES</w:t>
            </w:r>
          </w:p>
        </w:tc>
      </w:tr>
    </w:tbl>
    <w:p w:rsidR="006766A0" w:rsidRPr="005F4F8F" w:rsidRDefault="006766A0" w:rsidP="006766A0">
      <w:pPr>
        <w:keepNext/>
        <w:spacing w:after="180" w:line="240" w:lineRule="auto"/>
        <w:rPr>
          <w:rFonts w:ascii="Book Antiqua" w:hAnsi="Book Antiqua"/>
        </w:rPr>
      </w:pPr>
    </w:p>
    <w:p w:rsidR="006766A0" w:rsidRPr="005F4F8F" w:rsidRDefault="006766A0" w:rsidP="006766A0">
      <w:pPr>
        <w:keepNext/>
        <w:spacing w:after="180" w:line="240" w:lineRule="auto"/>
        <w:rPr>
          <w:rFonts w:ascii="Book Antiqua" w:hAnsi="Book Antiqua"/>
          <w:u w:val="single"/>
        </w:rPr>
      </w:pPr>
      <w:r w:rsidRPr="005F4F8F">
        <w:rPr>
          <w:rFonts w:ascii="Book Antiqua" w:hAnsi="Book Antiqua"/>
          <w:u w:val="single"/>
        </w:rPr>
        <w:t>ARTÍCULO SEGUNDO:</w:t>
      </w:r>
      <w:r w:rsidRPr="005F4F8F">
        <w:rPr>
          <w:rFonts w:ascii="Book Antiqua" w:hAnsi="Book Antiqua"/>
        </w:rPr>
        <w:t xml:space="preserve"> DEJASE constancia que los bienes descriptos en el Artículo precedente, fueron entregados como premios en los festejos del Día del Niño organizado por esta Municipalidad. </w:t>
      </w:r>
    </w:p>
    <w:p w:rsidR="006766A0" w:rsidRPr="005F4F8F" w:rsidRDefault="006766A0" w:rsidP="006766A0">
      <w:pPr>
        <w:keepNext/>
        <w:spacing w:after="180" w:line="240" w:lineRule="auto"/>
        <w:rPr>
          <w:rFonts w:ascii="Book Antiqua" w:hAnsi="Book Antiqua"/>
        </w:rPr>
      </w:pPr>
      <w:r w:rsidRPr="005F4F8F">
        <w:rPr>
          <w:rFonts w:ascii="Book Antiqua" w:hAnsi="Book Antiqua"/>
          <w:u w:val="single"/>
        </w:rPr>
        <w:t>ARTÍCULO FINAL:</w:t>
      </w:r>
      <w:r w:rsidRPr="005F4F8F">
        <w:rPr>
          <w:rFonts w:ascii="Book Antiqua" w:hAnsi="Book Antiqua"/>
        </w:rPr>
        <w:t xml:space="preserve"> DE FORMA.</w:t>
      </w:r>
    </w:p>
    <w:p w:rsidR="006766A0" w:rsidRPr="005F4F8F" w:rsidRDefault="006766A0" w:rsidP="006766A0">
      <w:pPr>
        <w:keepNext/>
        <w:spacing w:after="180" w:line="240" w:lineRule="auto"/>
        <w:jc w:val="right"/>
        <w:rPr>
          <w:rFonts w:ascii="Book Antiqua" w:hAnsi="Book Antiqua"/>
        </w:rPr>
      </w:pPr>
      <w:r w:rsidRPr="005F4F8F">
        <w:rPr>
          <w:rFonts w:ascii="Book Antiqua" w:hAnsi="Book Antiqua"/>
        </w:rPr>
        <w:t xml:space="preserve">Sancionada el </w:t>
      </w:r>
      <w:r w:rsidRPr="005F4F8F">
        <w:rPr>
          <w:rFonts w:ascii="Book Antiqua" w:hAnsi="Book Antiqua"/>
          <w:b/>
        </w:rPr>
        <w:t xml:space="preserve"> 11 de Septiembre de 2002</w:t>
      </w:r>
    </w:p>
    <w:p w:rsidR="006766A0" w:rsidRPr="005F4F8F" w:rsidRDefault="006766A0" w:rsidP="006766A0">
      <w:pPr>
        <w:keepNext/>
        <w:spacing w:after="180" w:line="240" w:lineRule="auto"/>
        <w:jc w:val="left"/>
        <w:rPr>
          <w:rFonts w:ascii="Book Antiqua" w:hAnsi="Book Antiqua"/>
        </w:rPr>
      </w:pPr>
    </w:p>
    <w:p w:rsidR="006766A0" w:rsidRPr="005F4F8F" w:rsidRDefault="006766A0" w:rsidP="006766A0">
      <w:pPr>
        <w:keepNext/>
        <w:spacing w:after="180" w:line="240" w:lineRule="auto"/>
        <w:jc w:val="left"/>
        <w:rPr>
          <w:rFonts w:ascii="Book Antiqua" w:hAnsi="Book Antiqua"/>
        </w:rPr>
      </w:pPr>
    </w:p>
    <w:p w:rsidR="00C70E87" w:rsidRPr="00496F35" w:rsidRDefault="00C70E87" w:rsidP="00C70E87">
      <w:pPr>
        <w:keepNext/>
        <w:spacing w:before="480" w:after="180" w:line="240" w:lineRule="auto"/>
        <w:jc w:val="left"/>
        <w:rPr>
          <w:rFonts w:ascii="Book Antiqua" w:hAnsi="Book Antiqua"/>
          <w:b/>
        </w:rPr>
      </w:pPr>
      <w:r w:rsidRPr="00496F35">
        <w:rPr>
          <w:rFonts w:ascii="Book Antiqua" w:hAnsi="Book Antiqua"/>
          <w:b/>
        </w:rPr>
        <w:t>ORDENANZA Nº 1264</w:t>
      </w:r>
    </w:p>
    <w:p w:rsidR="00C70E87" w:rsidRPr="00496F35" w:rsidRDefault="00C70E87" w:rsidP="00C70E87">
      <w:pPr>
        <w:keepNext/>
        <w:spacing w:after="180" w:line="240" w:lineRule="auto"/>
        <w:rPr>
          <w:rFonts w:ascii="Book Antiqua" w:hAnsi="Book Antiqua"/>
        </w:rPr>
      </w:pPr>
      <w:r w:rsidRPr="00496F35">
        <w:rPr>
          <w:rFonts w:ascii="Book Antiqua" w:hAnsi="Book Antiqua"/>
          <w:u w:val="single"/>
        </w:rPr>
        <w:t>ARTÍCULO PRIMERO</w:t>
      </w:r>
      <w:r w:rsidRPr="00496F35">
        <w:rPr>
          <w:rFonts w:ascii="Book Antiqua" w:hAnsi="Book Antiqua"/>
        </w:rPr>
        <w:t xml:space="preserve">: MODIFICASE el Titulo VI, Capítulo III, Notificaciones, sanciones e Intimaciones, Artículo 40, el que queda redactado de la siguiente manera: “En las actuaciones administrativas originadas por la aplicación de este Código y Ordenanza Tributarias Especiales, las notificaciones, citaciones e intimaciones, se harán: </w:t>
      </w:r>
    </w:p>
    <w:p w:rsidR="00C70E87" w:rsidRPr="00496F35" w:rsidRDefault="00C70E87" w:rsidP="00C70E87">
      <w:pPr>
        <w:pStyle w:val="Prrafodelista"/>
        <w:keepNext/>
        <w:numPr>
          <w:ilvl w:val="0"/>
          <w:numId w:val="308"/>
        </w:numPr>
        <w:spacing w:after="180" w:line="240" w:lineRule="auto"/>
        <w:ind w:left="0" w:firstLine="0"/>
        <w:rPr>
          <w:rFonts w:ascii="Book Antiqua" w:hAnsi="Book Antiqua"/>
        </w:rPr>
      </w:pPr>
      <w:r w:rsidRPr="00496F35">
        <w:rPr>
          <w:rFonts w:ascii="Book Antiqua" w:hAnsi="Book Antiqua"/>
        </w:rPr>
        <w:t xml:space="preserve">Por constancia firmada por el interesado en el respectivo expediente. </w:t>
      </w:r>
    </w:p>
    <w:p w:rsidR="00C70E87" w:rsidRPr="00496F35" w:rsidRDefault="00C70E87" w:rsidP="00C70E87">
      <w:pPr>
        <w:pStyle w:val="Prrafodelista"/>
        <w:keepNext/>
        <w:numPr>
          <w:ilvl w:val="0"/>
          <w:numId w:val="308"/>
        </w:numPr>
        <w:spacing w:after="180" w:line="240" w:lineRule="auto"/>
        <w:ind w:left="0" w:firstLine="0"/>
        <w:rPr>
          <w:rFonts w:ascii="Book Antiqua" w:hAnsi="Book Antiqua"/>
        </w:rPr>
      </w:pPr>
      <w:r w:rsidRPr="00496F35">
        <w:rPr>
          <w:rFonts w:ascii="Book Antiqua" w:hAnsi="Book Antiqua"/>
        </w:rPr>
        <w:t xml:space="preserve">Por cédula, carta certificada con aviso de retorno o telegrama colacionado, a cuyo efecto se convendrá con el correo la forma de hacerlo con la mayor urgencia y seguridad; el aviso de retorno servirá de suficiente prueba de la notificación, siempre que la carta haya sido entregada en el domicilio del contribuyente, aunque aparezca suscripto por un tercero. </w:t>
      </w:r>
    </w:p>
    <w:p w:rsidR="00C70E87" w:rsidRPr="00496F35" w:rsidRDefault="00C70E87" w:rsidP="00C70E87">
      <w:pPr>
        <w:pStyle w:val="Prrafodelista"/>
        <w:keepNext/>
        <w:numPr>
          <w:ilvl w:val="0"/>
          <w:numId w:val="308"/>
        </w:numPr>
        <w:spacing w:after="180" w:line="240" w:lineRule="auto"/>
        <w:ind w:left="0" w:firstLine="0"/>
        <w:rPr>
          <w:rFonts w:ascii="Book Antiqua" w:hAnsi="Book Antiqua"/>
        </w:rPr>
      </w:pPr>
      <w:r w:rsidRPr="00496F35">
        <w:rPr>
          <w:rFonts w:ascii="Book Antiqua" w:hAnsi="Book Antiqua"/>
        </w:rPr>
        <w:t xml:space="preserve">Personalmente por un empleado del Organismo fiscal, quien dejará constancia en la copia de la notificación de la diligencia practicada, con indicación de día y hora en que se efectuó, exigiendo la firma del interesado o de un tercero, a su ruego, si éste no supiere o no pudiere firmar. </w:t>
      </w:r>
    </w:p>
    <w:p w:rsidR="00C70E87" w:rsidRPr="00496F35" w:rsidRDefault="00C70E87" w:rsidP="00C70E87">
      <w:pPr>
        <w:pStyle w:val="Prrafodelista"/>
        <w:keepNext/>
        <w:numPr>
          <w:ilvl w:val="0"/>
          <w:numId w:val="308"/>
        </w:numPr>
        <w:spacing w:after="180" w:line="240" w:lineRule="auto"/>
        <w:ind w:left="0" w:firstLine="0"/>
        <w:rPr>
          <w:rFonts w:ascii="Book Antiqua" w:hAnsi="Book Antiqua"/>
        </w:rPr>
      </w:pPr>
      <w:r w:rsidRPr="00496F35">
        <w:rPr>
          <w:rFonts w:ascii="Book Antiqua" w:hAnsi="Book Antiqua"/>
        </w:rPr>
        <w:t xml:space="preserve">Si el destinatario no estuviese o éste o sus representantes se negaren a firmar, procederá el empleado a dejar constancia de este hecho y en tal caso se procederá a fijar en la puerta de su domicilio el instrumento al que se hace mención El acta labrada por el empleado notificador hará fe mientras no se demuestre su falsedad. </w:t>
      </w:r>
    </w:p>
    <w:p w:rsidR="00C70E87" w:rsidRPr="00496F35" w:rsidRDefault="00C70E87" w:rsidP="00C70E87">
      <w:pPr>
        <w:pStyle w:val="Prrafodelista"/>
        <w:keepNext/>
        <w:numPr>
          <w:ilvl w:val="0"/>
          <w:numId w:val="308"/>
        </w:numPr>
        <w:spacing w:after="180" w:line="240" w:lineRule="auto"/>
        <w:ind w:left="0" w:firstLine="0"/>
        <w:rPr>
          <w:rFonts w:ascii="Book Antiqua" w:hAnsi="Book Antiqua"/>
        </w:rPr>
      </w:pPr>
      <w:r w:rsidRPr="00496F35">
        <w:rPr>
          <w:rFonts w:ascii="Book Antiqua" w:hAnsi="Book Antiqua"/>
        </w:rPr>
        <w:lastRenderedPageBreak/>
        <w:t xml:space="preserve">Por nota o esquela numerada, con firma o firma facsimilar del funcionario autorizado, remitida en la forma y en las condiciones que determine la autoridad de aplicación, para su emisión y demás recaudos. </w:t>
      </w:r>
    </w:p>
    <w:p w:rsidR="00C70E87" w:rsidRPr="00496F35" w:rsidRDefault="00C70E87" w:rsidP="00C70E87">
      <w:pPr>
        <w:pStyle w:val="Prrafodelista"/>
        <w:keepNext/>
        <w:numPr>
          <w:ilvl w:val="0"/>
          <w:numId w:val="308"/>
        </w:numPr>
        <w:spacing w:after="180" w:line="240" w:lineRule="auto"/>
        <w:ind w:left="0" w:firstLine="0"/>
        <w:rPr>
          <w:rFonts w:ascii="Book Antiqua" w:hAnsi="Book Antiqua"/>
        </w:rPr>
      </w:pPr>
      <w:r w:rsidRPr="00496F35">
        <w:rPr>
          <w:rFonts w:ascii="Book Antiqua" w:hAnsi="Book Antiqua"/>
        </w:rPr>
        <w:t xml:space="preserve">En caso de que no pudiera practicarse la notificación por los medios previstos en los incisos anteriores, por edictos publicados por 3  (tres)  días sin perjuicios de las diligencias que el organismo fiscal pueda disponer para hacer llegar a conocimiento del interesado la notificación, citación o intimación de pago”. </w:t>
      </w:r>
    </w:p>
    <w:p w:rsidR="00C70E87" w:rsidRPr="00496F35" w:rsidRDefault="00C70E87" w:rsidP="00C70E87">
      <w:pPr>
        <w:pStyle w:val="Prrafodelista"/>
        <w:keepNext/>
        <w:numPr>
          <w:ilvl w:val="0"/>
          <w:numId w:val="308"/>
        </w:numPr>
        <w:spacing w:after="180" w:line="240" w:lineRule="auto"/>
        <w:ind w:left="0" w:firstLine="0"/>
        <w:rPr>
          <w:rFonts w:ascii="Book Antiqua" w:hAnsi="Book Antiqua"/>
        </w:rPr>
      </w:pPr>
      <w:r w:rsidRPr="00496F35">
        <w:rPr>
          <w:rFonts w:ascii="Book Antiqua" w:hAnsi="Book Antiqua"/>
          <w:u w:val="single"/>
        </w:rPr>
        <w:t>ARTÍCULO FINAL:</w:t>
      </w:r>
      <w:r w:rsidRPr="00496F35">
        <w:rPr>
          <w:rFonts w:ascii="Book Antiqua" w:hAnsi="Book Antiqua"/>
        </w:rPr>
        <w:t xml:space="preserve"> DE FORMA.</w:t>
      </w:r>
    </w:p>
    <w:p w:rsidR="00C70E87" w:rsidRPr="00496F35" w:rsidRDefault="00C70E87" w:rsidP="00C70E87">
      <w:pPr>
        <w:pStyle w:val="Prrafodelista"/>
        <w:keepNext/>
        <w:numPr>
          <w:ilvl w:val="0"/>
          <w:numId w:val="308"/>
        </w:numPr>
        <w:spacing w:after="180" w:line="240" w:lineRule="auto"/>
        <w:ind w:left="0" w:firstLine="0"/>
        <w:jc w:val="right"/>
        <w:rPr>
          <w:rFonts w:ascii="Book Antiqua" w:hAnsi="Book Antiqua"/>
        </w:rPr>
      </w:pPr>
      <w:r w:rsidRPr="00496F35">
        <w:rPr>
          <w:rFonts w:ascii="Book Antiqua" w:hAnsi="Book Antiqua"/>
        </w:rPr>
        <w:t xml:space="preserve">Sancionada el </w:t>
      </w:r>
      <w:r w:rsidRPr="00496F35">
        <w:rPr>
          <w:rFonts w:ascii="Book Antiqua" w:hAnsi="Book Antiqua"/>
          <w:b/>
        </w:rPr>
        <w:t xml:space="preserve"> 28 de Octubre de 2002</w:t>
      </w:r>
    </w:p>
    <w:p w:rsidR="00C70E87" w:rsidRPr="00496F35" w:rsidRDefault="00C70E87" w:rsidP="00C70E87">
      <w:pPr>
        <w:pStyle w:val="Prrafodelista"/>
        <w:keepNext/>
        <w:numPr>
          <w:ilvl w:val="0"/>
          <w:numId w:val="308"/>
        </w:numPr>
        <w:spacing w:after="180" w:line="240" w:lineRule="auto"/>
        <w:ind w:left="0" w:firstLine="0"/>
        <w:jc w:val="left"/>
        <w:rPr>
          <w:rFonts w:ascii="Book Antiqua" w:hAnsi="Book Antiqua"/>
        </w:rPr>
      </w:pPr>
    </w:p>
    <w:p w:rsidR="00C70E87" w:rsidRPr="00496F35" w:rsidRDefault="00C70E87" w:rsidP="00C70E87">
      <w:pPr>
        <w:pStyle w:val="Prrafodelista"/>
        <w:keepNext/>
        <w:numPr>
          <w:ilvl w:val="0"/>
          <w:numId w:val="308"/>
        </w:numPr>
        <w:spacing w:after="180" w:line="240" w:lineRule="auto"/>
        <w:ind w:left="0" w:firstLine="0"/>
        <w:jc w:val="left"/>
        <w:rPr>
          <w:rFonts w:ascii="Book Antiqua" w:hAnsi="Book Antiqua"/>
        </w:rPr>
      </w:pPr>
    </w:p>
    <w:p w:rsidR="00FC3828" w:rsidRPr="00670529" w:rsidRDefault="00FC3828" w:rsidP="00FC3828">
      <w:pPr>
        <w:keepNext/>
        <w:spacing w:before="480" w:after="180" w:line="240" w:lineRule="auto"/>
        <w:jc w:val="left"/>
        <w:rPr>
          <w:rFonts w:ascii="Book Antiqua" w:hAnsi="Book Antiqua"/>
          <w:b/>
        </w:rPr>
      </w:pPr>
      <w:r w:rsidRPr="00670529">
        <w:rPr>
          <w:rFonts w:ascii="Book Antiqua" w:hAnsi="Book Antiqua"/>
          <w:b/>
        </w:rPr>
        <w:t>ORDENANZA Nº 1265</w:t>
      </w:r>
    </w:p>
    <w:p w:rsidR="00FC3828" w:rsidRPr="00670529" w:rsidRDefault="00FC3828" w:rsidP="00FC3828">
      <w:pPr>
        <w:keepNext/>
        <w:spacing w:after="180" w:line="240" w:lineRule="auto"/>
        <w:rPr>
          <w:rFonts w:ascii="Book Antiqua" w:hAnsi="Book Antiqua"/>
        </w:rPr>
      </w:pPr>
      <w:r w:rsidRPr="00670529">
        <w:rPr>
          <w:rFonts w:ascii="Book Antiqua" w:hAnsi="Book Antiqua"/>
          <w:u w:val="single"/>
        </w:rPr>
        <w:t>ARTÍCULO PRIMERO</w:t>
      </w:r>
      <w:r w:rsidRPr="00670529">
        <w:rPr>
          <w:rFonts w:ascii="Book Antiqua" w:hAnsi="Book Antiqua"/>
        </w:rPr>
        <w:t xml:space="preserve">: FACULTASE a la Dirección de Catastro, Edificación y Planeamiento a APROBAR, por vía de excepción, la Documentación Técnica ingresada mediante Expte. Nº 1. 126-M17-S-02 y agregados  (Referentes Nros. 074/02 y 151/02)  correspondiente a Planos Conforme a Obra de la propiedad del Sr. Jorge Federico Selis, D. N. I Nº 12. 318. 443, ubicada en calle Catamarca 656 de esta ciudad. </w:t>
      </w:r>
    </w:p>
    <w:p w:rsidR="00FC3828" w:rsidRPr="00670529" w:rsidRDefault="00FC3828" w:rsidP="00FC3828">
      <w:pPr>
        <w:keepNext/>
        <w:spacing w:after="180" w:line="240" w:lineRule="auto"/>
        <w:rPr>
          <w:rFonts w:ascii="Book Antiqua" w:hAnsi="Book Antiqua"/>
          <w:u w:val="single"/>
        </w:rPr>
      </w:pPr>
      <w:r w:rsidRPr="00670529">
        <w:rPr>
          <w:rFonts w:ascii="Book Antiqua" w:hAnsi="Book Antiqua"/>
          <w:u w:val="single"/>
        </w:rPr>
        <w:t>ARTÍCULO SEGUNDO</w:t>
      </w:r>
      <w:r w:rsidRPr="00670529">
        <w:rPr>
          <w:rFonts w:ascii="Book Antiqua" w:hAnsi="Book Antiqua"/>
        </w:rPr>
        <w:t xml:space="preserve">: La excepción a que se hace lugar mediante este instrumento, corresponde a la invasión que se llevó a cabo en una ampliación sobre uno de los frentes de la propiedad, que no se ajusta a las normas establecidas, en razón de que esta situación no afecta en gran medida la exigencia, ya que no altera el entorno urbano ni atenta contra el espíritu de la norma. </w:t>
      </w:r>
    </w:p>
    <w:p w:rsidR="00FC3828" w:rsidRPr="00670529" w:rsidRDefault="00FC3828" w:rsidP="00FC3828">
      <w:pPr>
        <w:keepNext/>
        <w:spacing w:after="180" w:line="240" w:lineRule="auto"/>
        <w:rPr>
          <w:rFonts w:ascii="Book Antiqua" w:hAnsi="Book Antiqua"/>
        </w:rPr>
      </w:pPr>
      <w:r w:rsidRPr="00670529">
        <w:rPr>
          <w:rFonts w:ascii="Book Antiqua" w:hAnsi="Book Antiqua"/>
          <w:u w:val="single"/>
        </w:rPr>
        <w:t>ARTÍCULO FINAL:</w:t>
      </w:r>
      <w:r w:rsidRPr="00670529">
        <w:rPr>
          <w:rFonts w:ascii="Book Antiqua" w:hAnsi="Book Antiqua"/>
        </w:rPr>
        <w:t xml:space="preserve"> DE FORMA.</w:t>
      </w:r>
    </w:p>
    <w:p w:rsidR="00FC3828" w:rsidRPr="00670529" w:rsidRDefault="00FC3828" w:rsidP="00FC3828">
      <w:pPr>
        <w:keepNext/>
        <w:spacing w:after="180" w:line="240" w:lineRule="auto"/>
        <w:jc w:val="right"/>
        <w:rPr>
          <w:rFonts w:ascii="Book Antiqua" w:hAnsi="Book Antiqua"/>
        </w:rPr>
      </w:pPr>
      <w:r w:rsidRPr="00670529">
        <w:rPr>
          <w:rFonts w:ascii="Book Antiqua" w:hAnsi="Book Antiqua"/>
        </w:rPr>
        <w:t xml:space="preserve">Sancionada el </w:t>
      </w:r>
      <w:r w:rsidRPr="00670529">
        <w:rPr>
          <w:rFonts w:ascii="Book Antiqua" w:hAnsi="Book Antiqua"/>
          <w:b/>
        </w:rPr>
        <w:t xml:space="preserve"> 15 de Noviembre de 2002</w:t>
      </w:r>
    </w:p>
    <w:p w:rsidR="00FC3828" w:rsidRPr="00670529" w:rsidRDefault="00FC3828" w:rsidP="00FC3828">
      <w:pPr>
        <w:keepNext/>
        <w:spacing w:after="180" w:line="240" w:lineRule="auto"/>
        <w:jc w:val="left"/>
        <w:rPr>
          <w:rFonts w:ascii="Book Antiqua" w:hAnsi="Book Antiqua"/>
        </w:rPr>
      </w:pPr>
    </w:p>
    <w:p w:rsidR="00FC3828" w:rsidRPr="00670529" w:rsidRDefault="00FC3828" w:rsidP="00FC3828">
      <w:pPr>
        <w:keepNext/>
        <w:spacing w:after="180" w:line="240" w:lineRule="auto"/>
        <w:jc w:val="left"/>
        <w:rPr>
          <w:rFonts w:ascii="Book Antiqua" w:hAnsi="Book Antiqua"/>
        </w:rPr>
      </w:pPr>
    </w:p>
    <w:p w:rsidR="001D13AD" w:rsidRPr="00AE4055" w:rsidRDefault="001D13AD" w:rsidP="001D13AD">
      <w:pPr>
        <w:keepNext/>
        <w:spacing w:before="480" w:after="180" w:line="240" w:lineRule="auto"/>
        <w:jc w:val="left"/>
        <w:rPr>
          <w:rFonts w:ascii="Book Antiqua" w:hAnsi="Book Antiqua"/>
          <w:b/>
        </w:rPr>
      </w:pPr>
      <w:r w:rsidRPr="00AE4055">
        <w:rPr>
          <w:rFonts w:ascii="Book Antiqua" w:hAnsi="Book Antiqua"/>
          <w:b/>
        </w:rPr>
        <w:t>ORDENANZA Nº 1266</w:t>
      </w:r>
    </w:p>
    <w:p w:rsidR="001D13AD" w:rsidRPr="00AE4055" w:rsidRDefault="001D13AD" w:rsidP="001D13AD">
      <w:pPr>
        <w:keepNext/>
        <w:spacing w:after="180" w:line="240" w:lineRule="auto"/>
        <w:rPr>
          <w:rFonts w:ascii="Book Antiqua" w:hAnsi="Book Antiqua"/>
        </w:rPr>
      </w:pPr>
      <w:r w:rsidRPr="00AE4055">
        <w:rPr>
          <w:rFonts w:ascii="Book Antiqua" w:hAnsi="Book Antiqua"/>
          <w:u w:val="single"/>
        </w:rPr>
        <w:t>ARTÍCULO PRIMERO</w:t>
      </w:r>
      <w:r w:rsidRPr="00AE4055">
        <w:rPr>
          <w:rFonts w:ascii="Book Antiqua" w:hAnsi="Book Antiqua"/>
        </w:rPr>
        <w:t xml:space="preserve">: APRUEBASE en todos sus términos el Convenio celebrado el 14/11/02, entre la Municipalidad de Yerba Buena y el Superior Gobierno de la Provincia de Tucumán Ministerio de Economía, el que como Anexo Unico forma parte integrante de la presente Ordenanza, mediante el cual se otorga a la Municipalidad de Yerba Buena, un préstamo por la suma de $335. 900  (Pesos Trescientos Treinta y Cinco Mil Novecientos)  el que se efectivizará mediante la entrega de Certificados Provisorios de Bonos Solidarios del Tesoro de la Provincia, los que serán destinados exclusivamente para el pago de las indemnizaciones de los Agentes Municipales acogidos al Régimen de Jubilación Ordinaria Reducida. </w:t>
      </w:r>
    </w:p>
    <w:p w:rsidR="001D13AD" w:rsidRPr="00AE4055" w:rsidRDefault="001D13AD" w:rsidP="001D13AD">
      <w:pPr>
        <w:keepNext/>
        <w:spacing w:after="180" w:line="240" w:lineRule="auto"/>
        <w:rPr>
          <w:rFonts w:ascii="Book Antiqua" w:hAnsi="Book Antiqua"/>
        </w:rPr>
      </w:pPr>
      <w:r w:rsidRPr="00AE4055">
        <w:rPr>
          <w:rFonts w:ascii="Book Antiqua" w:hAnsi="Book Antiqua"/>
          <w:u w:val="single"/>
        </w:rPr>
        <w:t>ARTÍCULO SEGUNDO</w:t>
      </w:r>
      <w:r w:rsidRPr="00AE4055">
        <w:rPr>
          <w:rFonts w:ascii="Book Antiqua" w:hAnsi="Book Antiqua"/>
        </w:rPr>
        <w:t xml:space="preserve">: CEDESE la Coparticipación que corresponde por Ley Nº 6316 y sus modificatorias en la medida necesaria, de manera tal de dar cumplimiento a lo acordado en el Artículo Tercero del Convenio que se aprueba en el Artículo precedente. </w:t>
      </w:r>
    </w:p>
    <w:p w:rsidR="001D13AD" w:rsidRPr="00AE4055" w:rsidRDefault="001D13AD" w:rsidP="001D13AD">
      <w:pPr>
        <w:keepNext/>
        <w:spacing w:after="180" w:line="240" w:lineRule="auto"/>
        <w:rPr>
          <w:rFonts w:ascii="Book Antiqua" w:hAnsi="Book Antiqua"/>
        </w:rPr>
      </w:pPr>
      <w:r w:rsidRPr="00AE4055">
        <w:rPr>
          <w:rFonts w:ascii="Book Antiqua" w:hAnsi="Book Antiqua"/>
          <w:u w:val="single"/>
        </w:rPr>
        <w:t>ARTÍCULO TERCERO</w:t>
      </w:r>
      <w:r w:rsidRPr="00AE4055">
        <w:rPr>
          <w:rFonts w:ascii="Book Antiqua" w:hAnsi="Book Antiqua"/>
        </w:rPr>
        <w:t xml:space="preserve">: Declárese de Interés Municipal la suscripción del referido Convenio, en razón de los importantes objetivos que persigue el mismo. </w:t>
      </w:r>
    </w:p>
    <w:p w:rsidR="001D13AD" w:rsidRPr="00AE4055" w:rsidRDefault="001D13AD" w:rsidP="001D13AD">
      <w:pPr>
        <w:keepNext/>
        <w:spacing w:after="180" w:line="240" w:lineRule="auto"/>
        <w:rPr>
          <w:rFonts w:ascii="Book Antiqua" w:hAnsi="Book Antiqua"/>
        </w:rPr>
      </w:pPr>
      <w:r w:rsidRPr="00AE4055">
        <w:rPr>
          <w:rFonts w:ascii="Book Antiqua" w:hAnsi="Book Antiqua"/>
          <w:u w:val="single"/>
        </w:rPr>
        <w:lastRenderedPageBreak/>
        <w:t>ARTÍCULO CUARTO</w:t>
      </w:r>
      <w:r w:rsidRPr="00AE4055">
        <w:rPr>
          <w:rFonts w:ascii="Book Antiqua" w:hAnsi="Book Antiqua"/>
        </w:rPr>
        <w:t xml:space="preserve">: Invítese al Poder Ejecutivo Provincial a adherirse al citado Convenio, a través de su firma y a declararlo de Interés Provincial, a través del Organismo pertinente. </w:t>
      </w:r>
    </w:p>
    <w:p w:rsidR="001D13AD" w:rsidRPr="00AE4055" w:rsidRDefault="001D13AD" w:rsidP="001D13AD">
      <w:pPr>
        <w:keepNext/>
        <w:spacing w:after="180" w:line="240" w:lineRule="auto"/>
        <w:rPr>
          <w:rFonts w:ascii="Book Antiqua" w:hAnsi="Book Antiqua"/>
          <w:u w:val="single"/>
        </w:rPr>
      </w:pPr>
      <w:r w:rsidRPr="00AE4055">
        <w:rPr>
          <w:rFonts w:ascii="Book Antiqua" w:hAnsi="Book Antiqua"/>
          <w:u w:val="single"/>
        </w:rPr>
        <w:t>ARTÍCULO QUINTO</w:t>
      </w:r>
      <w:r w:rsidRPr="00AE4055">
        <w:rPr>
          <w:rFonts w:ascii="Book Antiqua" w:hAnsi="Book Antiqua"/>
        </w:rPr>
        <w:t xml:space="preserve">: Elévese la presente Ordenanza a V. E. el señor Gobernador de la Provincia Don Julio Miranda. </w:t>
      </w:r>
    </w:p>
    <w:p w:rsidR="001D13AD" w:rsidRPr="00AE4055" w:rsidRDefault="001D13AD" w:rsidP="001D13AD">
      <w:pPr>
        <w:keepNext/>
        <w:spacing w:after="180" w:line="240" w:lineRule="auto"/>
        <w:rPr>
          <w:rFonts w:ascii="Book Antiqua" w:hAnsi="Book Antiqua"/>
        </w:rPr>
      </w:pPr>
      <w:r w:rsidRPr="00AE4055">
        <w:rPr>
          <w:rFonts w:ascii="Book Antiqua" w:hAnsi="Book Antiqua"/>
          <w:u w:val="single"/>
        </w:rPr>
        <w:t>ARTÍCULO FINAL:</w:t>
      </w:r>
      <w:r w:rsidRPr="00AE4055">
        <w:rPr>
          <w:rFonts w:ascii="Book Antiqua" w:hAnsi="Book Antiqua"/>
        </w:rPr>
        <w:t xml:space="preserve"> DE FORMA.</w:t>
      </w:r>
    </w:p>
    <w:p w:rsidR="001D13AD" w:rsidRPr="00AE4055" w:rsidRDefault="001D13AD" w:rsidP="001D13AD">
      <w:pPr>
        <w:keepNext/>
        <w:spacing w:after="180" w:line="240" w:lineRule="auto"/>
        <w:jc w:val="right"/>
        <w:rPr>
          <w:rFonts w:ascii="Book Antiqua" w:hAnsi="Book Antiqua"/>
        </w:rPr>
      </w:pPr>
      <w:r w:rsidRPr="00AE4055">
        <w:rPr>
          <w:rFonts w:ascii="Book Antiqua" w:hAnsi="Book Antiqua"/>
        </w:rPr>
        <w:t xml:space="preserve">Sancionada el </w:t>
      </w:r>
      <w:r w:rsidRPr="00AE4055">
        <w:rPr>
          <w:rFonts w:ascii="Book Antiqua" w:hAnsi="Book Antiqua"/>
          <w:b/>
        </w:rPr>
        <w:t xml:space="preserve"> 18 de Noviembre de 2002</w:t>
      </w:r>
    </w:p>
    <w:p w:rsidR="001D13AD" w:rsidRPr="00AE4055" w:rsidRDefault="001D13AD" w:rsidP="001D13AD">
      <w:pPr>
        <w:keepNext/>
        <w:spacing w:after="180" w:line="240" w:lineRule="auto"/>
        <w:jc w:val="left"/>
        <w:rPr>
          <w:rFonts w:ascii="Book Antiqua" w:hAnsi="Book Antiqua"/>
        </w:rPr>
      </w:pPr>
    </w:p>
    <w:p w:rsidR="001D13AD" w:rsidRPr="00AE4055" w:rsidRDefault="001D13AD" w:rsidP="001D13AD">
      <w:pPr>
        <w:keepNext/>
        <w:spacing w:after="180" w:line="240" w:lineRule="auto"/>
        <w:jc w:val="left"/>
        <w:rPr>
          <w:rFonts w:ascii="Book Antiqua" w:hAnsi="Book Antiqua"/>
        </w:rPr>
      </w:pPr>
    </w:p>
    <w:p w:rsidR="00131320" w:rsidRPr="004A5BF8" w:rsidRDefault="00131320" w:rsidP="00131320">
      <w:pPr>
        <w:keepNext/>
        <w:spacing w:before="480" w:after="180" w:line="240" w:lineRule="auto"/>
        <w:jc w:val="left"/>
        <w:rPr>
          <w:rFonts w:ascii="Book Antiqua" w:hAnsi="Book Antiqua"/>
          <w:b/>
        </w:rPr>
      </w:pPr>
      <w:r w:rsidRPr="004A5BF8">
        <w:rPr>
          <w:rFonts w:ascii="Book Antiqua" w:hAnsi="Book Antiqua"/>
          <w:b/>
        </w:rPr>
        <w:t>ORDENANZA Nº 1267</w:t>
      </w:r>
    </w:p>
    <w:p w:rsidR="00131320" w:rsidRPr="004A5BF8" w:rsidRDefault="00131320" w:rsidP="00131320">
      <w:pPr>
        <w:keepNext/>
        <w:spacing w:after="180" w:line="240" w:lineRule="auto"/>
        <w:rPr>
          <w:rFonts w:ascii="Book Antiqua" w:hAnsi="Book Antiqua"/>
        </w:rPr>
      </w:pPr>
      <w:r w:rsidRPr="004A5BF8">
        <w:rPr>
          <w:rFonts w:ascii="Book Antiqua" w:hAnsi="Book Antiqua"/>
          <w:u w:val="single"/>
        </w:rPr>
        <w:t>ARTÍCULO PRIMERO</w:t>
      </w:r>
      <w:r w:rsidRPr="004A5BF8">
        <w:rPr>
          <w:rFonts w:ascii="Book Antiqua" w:hAnsi="Book Antiqua"/>
        </w:rPr>
        <w:t>: FACULTASE a la Dirección de Catastro, Edificación y Planeamiento a APROBAR, por vía de excepción, la Documentación Técnica ingresada mediante Expte. Nº 3. 070-M17-C-02, correspondiente a Planos de Obra Construida, propiedad del Sr. HECTOR EDUARDO COSTA, D.N.I.Nº 12. 869. 439, ubicada en Alfredo Guzmán S/Nº entre Boulevard 9 de Julio y Pje. Miguel Lillo de nuestra ciudad, identificada con el Padrón Nº 381. 919</w:t>
      </w:r>
    </w:p>
    <w:p w:rsidR="00131320" w:rsidRPr="004A5BF8" w:rsidRDefault="00131320" w:rsidP="00131320">
      <w:pPr>
        <w:keepNext/>
        <w:spacing w:after="180" w:line="240" w:lineRule="auto"/>
        <w:rPr>
          <w:rFonts w:ascii="Book Antiqua" w:hAnsi="Book Antiqua"/>
        </w:rPr>
      </w:pPr>
      <w:r w:rsidRPr="004A5BF8">
        <w:rPr>
          <w:rFonts w:ascii="Book Antiqua" w:hAnsi="Book Antiqua"/>
          <w:u w:val="single"/>
        </w:rPr>
        <w:t>ARTÍCULO SEGUNDO</w:t>
      </w:r>
      <w:r w:rsidRPr="004A5BF8">
        <w:rPr>
          <w:rFonts w:ascii="Book Antiqua" w:hAnsi="Book Antiqua"/>
        </w:rPr>
        <w:t xml:space="preserve">: La excepción a que se hace lugar mediante este instrumento, corresponde al incumplimiento en cuanto al F. O. S.  (Factor de Ocupación del Suelo)  y al retiro obligatorio sobre Av. Alfredo Guzmán. </w:t>
      </w:r>
    </w:p>
    <w:p w:rsidR="00131320" w:rsidRPr="004A5BF8" w:rsidRDefault="00131320" w:rsidP="00131320">
      <w:pPr>
        <w:keepNext/>
        <w:spacing w:after="180" w:line="240" w:lineRule="auto"/>
        <w:rPr>
          <w:rFonts w:ascii="Book Antiqua" w:hAnsi="Book Antiqua"/>
        </w:rPr>
      </w:pPr>
      <w:r w:rsidRPr="004A5BF8">
        <w:rPr>
          <w:rFonts w:ascii="Book Antiqua" w:hAnsi="Book Antiqua"/>
          <w:u w:val="single"/>
        </w:rPr>
        <w:t>ARTÍCULO TERCERO</w:t>
      </w:r>
      <w:r w:rsidRPr="004A5BF8">
        <w:rPr>
          <w:rFonts w:ascii="Book Antiqua" w:hAnsi="Book Antiqua"/>
        </w:rPr>
        <w:t xml:space="preserve">: La actividad y el uso a desarrollar en el citado “Deposito”, deberá ajustarse a lo establecido en Ordenanza Nº 613/94 Código de Planeamiento Urbano. </w:t>
      </w:r>
    </w:p>
    <w:p w:rsidR="00131320" w:rsidRPr="004A5BF8" w:rsidRDefault="00131320" w:rsidP="00131320">
      <w:pPr>
        <w:keepNext/>
        <w:spacing w:after="180" w:line="240" w:lineRule="auto"/>
        <w:rPr>
          <w:rFonts w:ascii="Book Antiqua" w:hAnsi="Book Antiqua"/>
          <w:u w:val="single"/>
        </w:rPr>
      </w:pPr>
      <w:r w:rsidRPr="004A5BF8">
        <w:rPr>
          <w:rFonts w:ascii="Book Antiqua" w:hAnsi="Book Antiqua"/>
          <w:u w:val="single"/>
        </w:rPr>
        <w:t>ARTÍCULO CUARTO</w:t>
      </w:r>
      <w:r w:rsidRPr="004A5BF8">
        <w:rPr>
          <w:rFonts w:ascii="Book Antiqua" w:hAnsi="Book Antiqua"/>
        </w:rPr>
        <w:t>: ACEPTASE la donación efectuada por el Sr. Héctor Eduardo Costa de una franja de terreno destinada a ensanche de vereda  (superficie ocupada por calle)  con una superficie de 29, 28mts</w:t>
      </w:r>
      <w:r w:rsidRPr="004A5BF8">
        <w:rPr>
          <w:rFonts w:ascii="Book Antiqua" w:hAnsi="Book Antiqua"/>
          <w:vertAlign w:val="superscript"/>
        </w:rPr>
        <w:t>2</w:t>
      </w:r>
      <w:r w:rsidRPr="004A5BF8">
        <w:rPr>
          <w:rFonts w:ascii="Book Antiqua" w:hAnsi="Book Antiqua"/>
        </w:rPr>
        <w:t xml:space="preserve">. </w:t>
      </w:r>
    </w:p>
    <w:p w:rsidR="00131320" w:rsidRPr="004A5BF8" w:rsidRDefault="00131320" w:rsidP="00131320">
      <w:pPr>
        <w:keepNext/>
        <w:spacing w:after="180" w:line="240" w:lineRule="auto"/>
        <w:rPr>
          <w:rFonts w:ascii="Book Antiqua" w:hAnsi="Book Antiqua"/>
        </w:rPr>
      </w:pPr>
      <w:r w:rsidRPr="004A5BF8">
        <w:rPr>
          <w:rFonts w:ascii="Book Antiqua" w:hAnsi="Book Antiqua"/>
          <w:u w:val="single"/>
        </w:rPr>
        <w:t>ARTÍCULO FINAL:</w:t>
      </w:r>
      <w:r w:rsidRPr="004A5BF8">
        <w:rPr>
          <w:rFonts w:ascii="Book Antiqua" w:hAnsi="Book Antiqua"/>
        </w:rPr>
        <w:t xml:space="preserve"> DE FORMA.</w:t>
      </w:r>
    </w:p>
    <w:p w:rsidR="00131320" w:rsidRPr="004A5BF8" w:rsidRDefault="00131320" w:rsidP="00131320">
      <w:pPr>
        <w:keepNext/>
        <w:spacing w:after="180" w:line="240" w:lineRule="auto"/>
        <w:jc w:val="right"/>
        <w:rPr>
          <w:rFonts w:ascii="Book Antiqua" w:hAnsi="Book Antiqua"/>
        </w:rPr>
      </w:pPr>
      <w:r w:rsidRPr="004A5BF8">
        <w:rPr>
          <w:rFonts w:ascii="Book Antiqua" w:hAnsi="Book Antiqua"/>
        </w:rPr>
        <w:t xml:space="preserve">Sancionada el </w:t>
      </w:r>
      <w:r w:rsidRPr="004A5BF8">
        <w:rPr>
          <w:rFonts w:ascii="Book Antiqua" w:hAnsi="Book Antiqua"/>
          <w:b/>
        </w:rPr>
        <w:t xml:space="preserve"> 21 de Noviembre de 2002</w:t>
      </w:r>
    </w:p>
    <w:p w:rsidR="00131320" w:rsidRPr="004A5BF8" w:rsidRDefault="00131320" w:rsidP="00131320">
      <w:pPr>
        <w:keepNext/>
        <w:spacing w:after="180" w:line="240" w:lineRule="auto"/>
        <w:jc w:val="left"/>
        <w:rPr>
          <w:rFonts w:ascii="Book Antiqua" w:hAnsi="Book Antiqua"/>
        </w:rPr>
      </w:pPr>
    </w:p>
    <w:p w:rsidR="00131320" w:rsidRPr="004A5BF8" w:rsidRDefault="00131320" w:rsidP="00131320">
      <w:pPr>
        <w:keepNext/>
        <w:spacing w:after="180" w:line="240" w:lineRule="auto"/>
        <w:jc w:val="left"/>
        <w:rPr>
          <w:rFonts w:ascii="Book Antiqua" w:hAnsi="Book Antiqua"/>
        </w:rPr>
      </w:pPr>
    </w:p>
    <w:p w:rsidR="00F107AB" w:rsidRPr="004B0326" w:rsidRDefault="00F107AB" w:rsidP="00F107AB">
      <w:pPr>
        <w:keepNext/>
        <w:spacing w:before="480" w:after="180" w:line="240" w:lineRule="auto"/>
        <w:jc w:val="left"/>
        <w:rPr>
          <w:rFonts w:ascii="Book Antiqua" w:hAnsi="Book Antiqua"/>
          <w:b/>
        </w:rPr>
      </w:pPr>
      <w:r w:rsidRPr="004B0326">
        <w:rPr>
          <w:rFonts w:ascii="Book Antiqua" w:hAnsi="Book Antiqua"/>
          <w:b/>
        </w:rPr>
        <w:t>ORDENANZA Nº 1268</w:t>
      </w:r>
    </w:p>
    <w:p w:rsidR="00F107AB" w:rsidRPr="004B0326" w:rsidRDefault="00F107AB" w:rsidP="00F107AB">
      <w:pPr>
        <w:keepNext/>
        <w:spacing w:after="180" w:line="240" w:lineRule="auto"/>
        <w:rPr>
          <w:rFonts w:ascii="Book Antiqua" w:hAnsi="Book Antiqua"/>
          <w:u w:val="single"/>
        </w:rPr>
      </w:pPr>
      <w:r w:rsidRPr="004B0326">
        <w:rPr>
          <w:rFonts w:ascii="Book Antiqua" w:hAnsi="Book Antiqua"/>
          <w:u w:val="single"/>
        </w:rPr>
        <w:t>ARTÍCULO PRIMERO</w:t>
      </w:r>
      <w:r w:rsidRPr="004B0326">
        <w:rPr>
          <w:rFonts w:ascii="Book Antiqua" w:hAnsi="Book Antiqua"/>
        </w:rPr>
        <w:t xml:space="preserve">: FACULTASE al Sr. Intendente de la Municipalidad de Yerba Buena a suscribir la documentación que resulte necesaria y que tenga como objeto la consecución de lo acordado en el Convenio suscripto entre esta Municipalidad y el Superior Gobierno de la Provincia representado por el Ministerio de Economía, Convenio que fue aprobado por Ordenanza Nº 1. 266 del 18/11/02. </w:t>
      </w:r>
    </w:p>
    <w:p w:rsidR="00F107AB" w:rsidRPr="004B0326" w:rsidRDefault="00F107AB" w:rsidP="00F107AB">
      <w:pPr>
        <w:keepNext/>
        <w:spacing w:after="180" w:line="240" w:lineRule="auto"/>
        <w:rPr>
          <w:rFonts w:ascii="Book Antiqua" w:hAnsi="Book Antiqua"/>
        </w:rPr>
      </w:pPr>
      <w:r w:rsidRPr="004B0326">
        <w:rPr>
          <w:rFonts w:ascii="Book Antiqua" w:hAnsi="Book Antiqua"/>
          <w:u w:val="single"/>
        </w:rPr>
        <w:t>ARTÍCULO FINAL:</w:t>
      </w:r>
      <w:r w:rsidRPr="004B0326">
        <w:rPr>
          <w:rFonts w:ascii="Book Antiqua" w:hAnsi="Book Antiqua"/>
        </w:rPr>
        <w:t xml:space="preserve"> DE FORMA.</w:t>
      </w:r>
    </w:p>
    <w:p w:rsidR="00F107AB" w:rsidRPr="004B0326" w:rsidRDefault="00F107AB" w:rsidP="00F107AB">
      <w:pPr>
        <w:keepNext/>
        <w:spacing w:after="180" w:line="240" w:lineRule="auto"/>
        <w:jc w:val="right"/>
        <w:rPr>
          <w:rFonts w:ascii="Book Antiqua" w:hAnsi="Book Antiqua"/>
        </w:rPr>
      </w:pPr>
      <w:r w:rsidRPr="004B0326">
        <w:rPr>
          <w:rFonts w:ascii="Book Antiqua" w:hAnsi="Book Antiqua"/>
        </w:rPr>
        <w:t xml:space="preserve">Sancionada el </w:t>
      </w:r>
      <w:r w:rsidRPr="004B0326">
        <w:rPr>
          <w:rFonts w:ascii="Book Antiqua" w:hAnsi="Book Antiqua"/>
          <w:b/>
        </w:rPr>
        <w:t xml:space="preserve"> 21 de Noviembre de 2002</w:t>
      </w:r>
    </w:p>
    <w:p w:rsidR="00F107AB" w:rsidRPr="004B0326" w:rsidRDefault="00F107AB" w:rsidP="00F107AB">
      <w:pPr>
        <w:keepNext/>
        <w:spacing w:after="180" w:line="240" w:lineRule="auto"/>
        <w:jc w:val="left"/>
        <w:rPr>
          <w:rFonts w:ascii="Book Antiqua" w:hAnsi="Book Antiqua"/>
        </w:rPr>
      </w:pPr>
    </w:p>
    <w:p w:rsidR="00F107AB" w:rsidRPr="004B0326" w:rsidRDefault="00F107AB" w:rsidP="00F107AB">
      <w:pPr>
        <w:keepNext/>
        <w:spacing w:after="180" w:line="240" w:lineRule="auto"/>
        <w:jc w:val="left"/>
        <w:rPr>
          <w:rFonts w:ascii="Book Antiqua" w:hAnsi="Book Antiqua"/>
        </w:rPr>
      </w:pPr>
    </w:p>
    <w:p w:rsidR="00FF5C0D" w:rsidRPr="008A1995" w:rsidRDefault="00FF5C0D" w:rsidP="00FF5C0D">
      <w:pPr>
        <w:keepNext/>
        <w:spacing w:before="480" w:after="180" w:line="240" w:lineRule="auto"/>
        <w:jc w:val="left"/>
        <w:rPr>
          <w:rFonts w:ascii="Book Antiqua" w:hAnsi="Book Antiqua"/>
          <w:b/>
        </w:rPr>
      </w:pPr>
      <w:r w:rsidRPr="008A1995">
        <w:rPr>
          <w:rFonts w:ascii="Book Antiqua" w:hAnsi="Book Antiqua"/>
          <w:b/>
        </w:rPr>
        <w:t>ORDENANZA Nº 1269</w:t>
      </w:r>
    </w:p>
    <w:p w:rsidR="00FF5C0D" w:rsidRPr="008A1995" w:rsidRDefault="00FF5C0D" w:rsidP="00FF5C0D">
      <w:pPr>
        <w:keepNext/>
        <w:spacing w:after="180" w:line="240" w:lineRule="auto"/>
        <w:rPr>
          <w:rFonts w:ascii="Book Antiqua" w:hAnsi="Book Antiqua"/>
          <w:u w:val="single"/>
        </w:rPr>
      </w:pPr>
      <w:r w:rsidRPr="008A1995">
        <w:rPr>
          <w:rFonts w:ascii="Book Antiqua" w:hAnsi="Book Antiqua"/>
          <w:u w:val="single"/>
        </w:rPr>
        <w:t>ARTÍCULO PRIMERO</w:t>
      </w:r>
      <w:r w:rsidRPr="008A1995">
        <w:rPr>
          <w:rFonts w:ascii="Book Antiqua" w:hAnsi="Book Antiqua"/>
        </w:rPr>
        <w:t xml:space="preserve">: FACULTASE al señor Secretario de Hacienda, C. P. N. MANUEL HORACO RAMON LUNA CLARASO, D.N.I.Nº 14. 023. 416, a suscribir la documentación que resulte necesaria y que tenga como objeto la consecución de lo acordado en el Convenio suscripto entre esta Municipalidad y el Superior Gobierno de la Provincia representado por el Ministerio de Economía, Convenio que fue aprobado por Ordenanza Nº 1266 del 18/11/02. </w:t>
      </w:r>
    </w:p>
    <w:p w:rsidR="00FF5C0D" w:rsidRPr="008A1995" w:rsidRDefault="00FF5C0D" w:rsidP="00FF5C0D">
      <w:pPr>
        <w:keepNext/>
        <w:spacing w:after="180" w:line="240" w:lineRule="auto"/>
        <w:rPr>
          <w:rFonts w:ascii="Book Antiqua" w:hAnsi="Book Antiqua"/>
        </w:rPr>
      </w:pPr>
      <w:r w:rsidRPr="008A1995">
        <w:rPr>
          <w:rFonts w:ascii="Book Antiqua" w:hAnsi="Book Antiqua"/>
          <w:u w:val="single"/>
        </w:rPr>
        <w:t>ARTÍCULO FINAL:</w:t>
      </w:r>
      <w:r w:rsidRPr="008A1995">
        <w:rPr>
          <w:rFonts w:ascii="Book Antiqua" w:hAnsi="Book Antiqua"/>
        </w:rPr>
        <w:t xml:space="preserve"> DE FORMA.</w:t>
      </w:r>
    </w:p>
    <w:p w:rsidR="00FF5C0D" w:rsidRPr="008A1995" w:rsidRDefault="00FF5C0D" w:rsidP="00FF5C0D">
      <w:pPr>
        <w:keepNext/>
        <w:spacing w:after="180" w:line="240" w:lineRule="auto"/>
        <w:jc w:val="right"/>
        <w:rPr>
          <w:rFonts w:ascii="Book Antiqua" w:hAnsi="Book Antiqua"/>
        </w:rPr>
      </w:pPr>
      <w:r w:rsidRPr="008A1995">
        <w:rPr>
          <w:rFonts w:ascii="Book Antiqua" w:hAnsi="Book Antiqua"/>
        </w:rPr>
        <w:t xml:space="preserve">Sancionada el </w:t>
      </w:r>
      <w:r w:rsidRPr="008A1995">
        <w:rPr>
          <w:rFonts w:ascii="Book Antiqua" w:hAnsi="Book Antiqua"/>
          <w:b/>
        </w:rPr>
        <w:t xml:space="preserve"> 22 de Noviembre de 2002</w:t>
      </w:r>
    </w:p>
    <w:p w:rsidR="00FF5C0D" w:rsidRPr="008A1995" w:rsidRDefault="00FF5C0D" w:rsidP="00FF5C0D">
      <w:pPr>
        <w:keepNext/>
        <w:spacing w:after="180" w:line="240" w:lineRule="auto"/>
        <w:jc w:val="left"/>
        <w:rPr>
          <w:rFonts w:ascii="Book Antiqua" w:hAnsi="Book Antiqua"/>
        </w:rPr>
      </w:pPr>
    </w:p>
    <w:p w:rsidR="00FF5C0D" w:rsidRPr="008A1995" w:rsidRDefault="00FF5C0D" w:rsidP="00FF5C0D">
      <w:pPr>
        <w:keepNext/>
        <w:spacing w:after="180" w:line="240" w:lineRule="auto"/>
        <w:jc w:val="left"/>
        <w:rPr>
          <w:rFonts w:ascii="Book Antiqua" w:hAnsi="Book Antiqua"/>
        </w:rPr>
      </w:pPr>
    </w:p>
    <w:p w:rsidR="00B04AEC" w:rsidRPr="00EF2371" w:rsidRDefault="00B04AEC" w:rsidP="00B04AEC">
      <w:pPr>
        <w:keepNext/>
        <w:spacing w:before="480" w:after="180" w:line="240" w:lineRule="auto"/>
        <w:jc w:val="left"/>
        <w:rPr>
          <w:rFonts w:ascii="Book Antiqua" w:hAnsi="Book Antiqua"/>
          <w:b/>
        </w:rPr>
      </w:pPr>
      <w:r w:rsidRPr="00EF2371">
        <w:rPr>
          <w:rFonts w:ascii="Book Antiqua" w:hAnsi="Book Antiqua"/>
          <w:b/>
        </w:rPr>
        <w:t>ORDENANZA Nº 1270</w:t>
      </w:r>
    </w:p>
    <w:p w:rsidR="00B04AEC" w:rsidRPr="00EF2371" w:rsidRDefault="00B04AEC" w:rsidP="00B04AEC">
      <w:pPr>
        <w:keepNext/>
        <w:spacing w:after="180" w:line="240" w:lineRule="auto"/>
        <w:rPr>
          <w:rFonts w:ascii="Book Antiqua" w:hAnsi="Book Antiqua"/>
        </w:rPr>
      </w:pPr>
      <w:r w:rsidRPr="00EF2371">
        <w:rPr>
          <w:rFonts w:ascii="Book Antiqua" w:hAnsi="Book Antiqua"/>
          <w:u w:val="single"/>
        </w:rPr>
        <w:t>ARTÍCULO PRIMERO</w:t>
      </w:r>
      <w:r w:rsidRPr="00EF2371">
        <w:rPr>
          <w:rFonts w:ascii="Book Antiqua" w:hAnsi="Book Antiqua"/>
        </w:rPr>
        <w:t xml:space="preserve">: Disponese la suscripción del referido Convenio con los funcionario nacionales mencionados, agregándose a la presente Ordenanza el Proyecto de obra presentado por el Sr. Secretario de Gobierno, Obras y Servicios Públicos de esta Municipalidad, Ing. Vicente Stagnetto, con la documentación técnica debidamente confeccionada por la Dirección de Catastro, Edificación y Planeamiento de esta Municipalidad, atendiendo las necesidades del Centro de Salud Municipal “Dr. Ramón Carillo”. </w:t>
      </w:r>
    </w:p>
    <w:p w:rsidR="00B04AEC" w:rsidRPr="00EF2371" w:rsidRDefault="00B04AEC" w:rsidP="00B04AEC">
      <w:pPr>
        <w:keepNext/>
        <w:spacing w:after="180" w:line="240" w:lineRule="auto"/>
        <w:rPr>
          <w:rFonts w:ascii="Book Antiqua" w:hAnsi="Book Antiqua"/>
          <w:u w:val="single"/>
        </w:rPr>
      </w:pPr>
      <w:r w:rsidRPr="00EF2371">
        <w:rPr>
          <w:rFonts w:ascii="Book Antiqua" w:hAnsi="Book Antiqua"/>
          <w:u w:val="single"/>
        </w:rPr>
        <w:t>ARTÍCULO SEGUNDO</w:t>
      </w:r>
      <w:r w:rsidRPr="00EF2371">
        <w:rPr>
          <w:rFonts w:ascii="Book Antiqua" w:hAnsi="Book Antiqua"/>
        </w:rPr>
        <w:t>: Elévese la presente Resolución a la Coordinadora Nacional de los Planes Sociales, Sra. Hilda González de Duhalde</w:t>
      </w:r>
    </w:p>
    <w:p w:rsidR="00B04AEC" w:rsidRPr="00EF2371" w:rsidRDefault="00B04AEC" w:rsidP="00B04AEC">
      <w:pPr>
        <w:keepNext/>
        <w:spacing w:after="180" w:line="240" w:lineRule="auto"/>
        <w:rPr>
          <w:rFonts w:ascii="Book Antiqua" w:hAnsi="Book Antiqua"/>
        </w:rPr>
      </w:pPr>
      <w:r w:rsidRPr="00EF2371">
        <w:rPr>
          <w:rFonts w:ascii="Book Antiqua" w:hAnsi="Book Antiqua"/>
          <w:u w:val="single"/>
        </w:rPr>
        <w:t>ARTÍCULO FINAL:</w:t>
      </w:r>
      <w:r w:rsidRPr="00EF2371">
        <w:rPr>
          <w:rFonts w:ascii="Book Antiqua" w:hAnsi="Book Antiqua"/>
        </w:rPr>
        <w:t xml:space="preserve"> DE FORMA.</w:t>
      </w:r>
    </w:p>
    <w:p w:rsidR="00B04AEC" w:rsidRPr="00EF2371" w:rsidRDefault="00B04AEC" w:rsidP="00B04AEC">
      <w:pPr>
        <w:keepNext/>
        <w:spacing w:after="180" w:line="240" w:lineRule="auto"/>
        <w:jc w:val="right"/>
        <w:rPr>
          <w:rFonts w:ascii="Book Antiqua" w:hAnsi="Book Antiqua"/>
        </w:rPr>
      </w:pPr>
      <w:r w:rsidRPr="00EF2371">
        <w:rPr>
          <w:rFonts w:ascii="Book Antiqua" w:hAnsi="Book Antiqua"/>
        </w:rPr>
        <w:t xml:space="preserve">Sancionada el </w:t>
      </w:r>
      <w:r w:rsidRPr="00EF2371">
        <w:rPr>
          <w:rFonts w:ascii="Book Antiqua" w:hAnsi="Book Antiqua"/>
          <w:b/>
        </w:rPr>
        <w:t xml:space="preserve"> 06 de Diciembre de 2002</w:t>
      </w:r>
    </w:p>
    <w:p w:rsidR="00B04AEC" w:rsidRPr="00EF2371" w:rsidRDefault="00B04AEC" w:rsidP="00B04AEC">
      <w:pPr>
        <w:keepNext/>
        <w:spacing w:after="180" w:line="240" w:lineRule="auto"/>
        <w:jc w:val="left"/>
        <w:rPr>
          <w:rFonts w:ascii="Book Antiqua" w:hAnsi="Book Antiqua"/>
        </w:rPr>
      </w:pPr>
    </w:p>
    <w:p w:rsidR="00B04AEC" w:rsidRPr="00EF2371" w:rsidRDefault="00B04AEC" w:rsidP="00B04AEC">
      <w:pPr>
        <w:keepNext/>
        <w:spacing w:after="180" w:line="240" w:lineRule="auto"/>
        <w:jc w:val="left"/>
        <w:rPr>
          <w:rFonts w:ascii="Book Antiqua" w:hAnsi="Book Antiqua"/>
        </w:rPr>
      </w:pPr>
    </w:p>
    <w:p w:rsidR="007F2CC3" w:rsidRPr="002320D4" w:rsidRDefault="007F2CC3" w:rsidP="007F2CC3">
      <w:pPr>
        <w:keepNext/>
        <w:spacing w:before="480" w:after="180" w:line="240" w:lineRule="auto"/>
        <w:jc w:val="left"/>
        <w:rPr>
          <w:rFonts w:ascii="Book Antiqua" w:hAnsi="Book Antiqua"/>
          <w:b/>
        </w:rPr>
      </w:pPr>
      <w:r w:rsidRPr="002320D4">
        <w:rPr>
          <w:rFonts w:ascii="Book Antiqua" w:hAnsi="Book Antiqua"/>
          <w:b/>
        </w:rPr>
        <w:t>ORDENANZA Nº 1271</w:t>
      </w:r>
    </w:p>
    <w:p w:rsidR="007F2CC3" w:rsidRPr="002320D4" w:rsidRDefault="007F2CC3" w:rsidP="007F2CC3">
      <w:pPr>
        <w:keepNext/>
        <w:spacing w:after="180" w:line="240" w:lineRule="auto"/>
        <w:rPr>
          <w:rFonts w:ascii="Book Antiqua" w:hAnsi="Book Antiqua"/>
        </w:rPr>
      </w:pPr>
      <w:r w:rsidRPr="002320D4">
        <w:rPr>
          <w:rFonts w:ascii="Book Antiqua" w:hAnsi="Book Antiqua"/>
          <w:u w:val="single"/>
        </w:rPr>
        <w:t>ARTÍCULO PRIMERO</w:t>
      </w:r>
      <w:r w:rsidRPr="002320D4">
        <w:rPr>
          <w:rFonts w:ascii="Book Antiqua" w:hAnsi="Book Antiqua"/>
        </w:rPr>
        <w:t xml:space="preserve">: Disponese la suscripción del referido Convenio con los funcionario nacionales mencionados, agregándose a la presente Ordenanza el Proyecto de obra presentado por el Sr. Secretario de Gobierno, Obras y Servicios Públicos de esta Municipalidad, Ing. Vicente Stagnetto, con la documentación técnica debidamente confeccionada por la Dirección de Catastro, Edificación y Planeamiento de esta Municipalidad, atendiendo las necesidades del Centro de Salud Municipal “Dr. Ramón Carillo”. </w:t>
      </w:r>
    </w:p>
    <w:p w:rsidR="007F2CC3" w:rsidRPr="002320D4" w:rsidRDefault="007F2CC3" w:rsidP="007F2CC3">
      <w:pPr>
        <w:keepNext/>
        <w:spacing w:after="180" w:line="240" w:lineRule="auto"/>
        <w:rPr>
          <w:rFonts w:ascii="Book Antiqua" w:hAnsi="Book Antiqua"/>
          <w:u w:val="single"/>
        </w:rPr>
      </w:pPr>
      <w:r w:rsidRPr="002320D4">
        <w:rPr>
          <w:rFonts w:ascii="Book Antiqua" w:hAnsi="Book Antiqua"/>
          <w:u w:val="single"/>
        </w:rPr>
        <w:t>ARTÍCULO SEGUNDO</w:t>
      </w:r>
      <w:r w:rsidRPr="002320D4">
        <w:rPr>
          <w:rFonts w:ascii="Book Antiqua" w:hAnsi="Book Antiqua"/>
        </w:rPr>
        <w:t>: Elévese la presente Resolución a la Coordinadora Nacional de los Planes Sociales, Sra. Hilda González de Duhalde</w:t>
      </w:r>
    </w:p>
    <w:p w:rsidR="007F2CC3" w:rsidRPr="002320D4" w:rsidRDefault="007F2CC3" w:rsidP="007F2CC3">
      <w:pPr>
        <w:keepNext/>
        <w:spacing w:after="180" w:line="240" w:lineRule="auto"/>
        <w:rPr>
          <w:rFonts w:ascii="Book Antiqua" w:hAnsi="Book Antiqua"/>
        </w:rPr>
      </w:pPr>
      <w:r w:rsidRPr="002320D4">
        <w:rPr>
          <w:rFonts w:ascii="Book Antiqua" w:hAnsi="Book Antiqua"/>
          <w:u w:val="single"/>
        </w:rPr>
        <w:t>ARTÍCULO FINAL:</w:t>
      </w:r>
      <w:r w:rsidRPr="002320D4">
        <w:rPr>
          <w:rFonts w:ascii="Book Antiqua" w:hAnsi="Book Antiqua"/>
        </w:rPr>
        <w:t xml:space="preserve"> DE FORMA.</w:t>
      </w:r>
    </w:p>
    <w:p w:rsidR="007F2CC3" w:rsidRPr="002320D4" w:rsidRDefault="007F2CC3" w:rsidP="007F2CC3">
      <w:pPr>
        <w:keepNext/>
        <w:spacing w:after="180" w:line="240" w:lineRule="auto"/>
        <w:jc w:val="right"/>
        <w:rPr>
          <w:rFonts w:ascii="Book Antiqua" w:hAnsi="Book Antiqua"/>
        </w:rPr>
      </w:pPr>
      <w:r w:rsidRPr="002320D4">
        <w:rPr>
          <w:rFonts w:ascii="Book Antiqua" w:hAnsi="Book Antiqua"/>
        </w:rPr>
        <w:lastRenderedPageBreak/>
        <w:t xml:space="preserve">Sancionada el </w:t>
      </w:r>
      <w:r w:rsidRPr="002320D4">
        <w:rPr>
          <w:rFonts w:ascii="Book Antiqua" w:hAnsi="Book Antiqua"/>
          <w:b/>
        </w:rPr>
        <w:t xml:space="preserve"> 11 de Diciembre de 2002</w:t>
      </w:r>
    </w:p>
    <w:p w:rsidR="007F2CC3" w:rsidRPr="002320D4" w:rsidRDefault="007F2CC3" w:rsidP="007F2CC3">
      <w:pPr>
        <w:keepNext/>
        <w:spacing w:after="180" w:line="240" w:lineRule="auto"/>
        <w:jc w:val="left"/>
        <w:rPr>
          <w:rFonts w:ascii="Book Antiqua" w:hAnsi="Book Antiqua"/>
        </w:rPr>
      </w:pPr>
    </w:p>
    <w:p w:rsidR="007F2CC3" w:rsidRPr="002320D4" w:rsidRDefault="007F2CC3" w:rsidP="007F2CC3">
      <w:pPr>
        <w:keepNext/>
        <w:spacing w:after="180" w:line="240" w:lineRule="auto"/>
        <w:jc w:val="left"/>
        <w:rPr>
          <w:rFonts w:ascii="Book Antiqua" w:hAnsi="Book Antiqua"/>
        </w:rPr>
      </w:pPr>
    </w:p>
    <w:p w:rsidR="007F763B" w:rsidRPr="000E590A" w:rsidRDefault="007F763B" w:rsidP="007F763B">
      <w:pPr>
        <w:keepNext/>
        <w:spacing w:before="480" w:after="180" w:line="240" w:lineRule="auto"/>
        <w:jc w:val="left"/>
        <w:rPr>
          <w:rFonts w:ascii="Book Antiqua" w:hAnsi="Book Antiqua"/>
          <w:b/>
        </w:rPr>
      </w:pPr>
      <w:r w:rsidRPr="000E590A">
        <w:rPr>
          <w:rFonts w:ascii="Book Antiqua" w:hAnsi="Book Antiqua"/>
          <w:b/>
        </w:rPr>
        <w:t>ORDENANZA Nº 1272</w:t>
      </w:r>
    </w:p>
    <w:p w:rsidR="007F763B" w:rsidRPr="000E590A" w:rsidRDefault="007F763B" w:rsidP="007F763B">
      <w:pPr>
        <w:keepNext/>
        <w:spacing w:after="180" w:line="240" w:lineRule="auto"/>
        <w:rPr>
          <w:rFonts w:ascii="Book Antiqua" w:hAnsi="Book Antiqua"/>
        </w:rPr>
      </w:pPr>
      <w:r w:rsidRPr="000E590A">
        <w:rPr>
          <w:rFonts w:ascii="Book Antiqua" w:hAnsi="Book Antiqua"/>
          <w:u w:val="single"/>
        </w:rPr>
        <w:t>ARTÍCULO PRIMERO</w:t>
      </w:r>
      <w:r w:rsidRPr="000E590A">
        <w:rPr>
          <w:rFonts w:ascii="Book Antiqua" w:hAnsi="Book Antiqua"/>
        </w:rPr>
        <w:t xml:space="preserve">: ASIGNASE el nombre “LAS GUAYABAS”  (voz Caribe, de la botánica fruto del guayabo, que es de forma aovada, cuya carne está llena de granillos o semillas pequeñas-)  a la calle que nace en la ruta provincial Nº 339 que une las dos rotondas en el sector oeste de la ciudad  (pie del cerro)  cuyo desarrollo se extiende sobre la loma allí existente, vinculando las propiedades que están sobre la misma. </w:t>
      </w:r>
    </w:p>
    <w:p w:rsidR="007F763B" w:rsidRPr="000E590A" w:rsidRDefault="007F763B" w:rsidP="007F763B">
      <w:pPr>
        <w:keepNext/>
        <w:spacing w:after="180" w:line="240" w:lineRule="auto"/>
        <w:rPr>
          <w:rFonts w:ascii="Book Antiqua" w:hAnsi="Book Antiqua"/>
        </w:rPr>
      </w:pPr>
      <w:r w:rsidRPr="000E590A">
        <w:rPr>
          <w:rFonts w:ascii="Book Antiqua" w:hAnsi="Book Antiqua"/>
          <w:u w:val="single"/>
        </w:rPr>
        <w:t>ARTÍCULO SEGUNDO</w:t>
      </w:r>
      <w:r w:rsidRPr="000E590A">
        <w:rPr>
          <w:rFonts w:ascii="Book Antiqua" w:hAnsi="Book Antiqua"/>
        </w:rPr>
        <w:t xml:space="preserve">: ASIGNANSE los siguientes nombres a los pasajes ubicados en el Barrio mencionado en el Artículo precedente, según la siguiente descripción: </w:t>
      </w:r>
    </w:p>
    <w:p w:rsidR="007F763B" w:rsidRPr="000E590A" w:rsidRDefault="007F763B" w:rsidP="007F763B">
      <w:pPr>
        <w:pStyle w:val="Prrafodelista"/>
        <w:keepNext/>
        <w:numPr>
          <w:ilvl w:val="0"/>
          <w:numId w:val="309"/>
        </w:numPr>
        <w:spacing w:after="180" w:line="240" w:lineRule="auto"/>
        <w:ind w:left="0" w:firstLine="0"/>
        <w:rPr>
          <w:rFonts w:ascii="Book Antiqua" w:hAnsi="Book Antiqua"/>
        </w:rPr>
      </w:pPr>
      <w:r w:rsidRPr="000E590A">
        <w:rPr>
          <w:rFonts w:ascii="Book Antiqua" w:hAnsi="Book Antiqua"/>
        </w:rPr>
        <w:t xml:space="preserve">Las Aralias: al primer pasaje paralelo al Sur de calle Alfonsina Storni, entre Guemes y Pasaje sin nombre. </w:t>
      </w:r>
    </w:p>
    <w:p w:rsidR="007F763B" w:rsidRPr="000E590A" w:rsidRDefault="007F763B" w:rsidP="007F763B">
      <w:pPr>
        <w:pStyle w:val="Prrafodelista"/>
        <w:keepNext/>
        <w:numPr>
          <w:ilvl w:val="0"/>
          <w:numId w:val="309"/>
        </w:numPr>
        <w:spacing w:after="180" w:line="240" w:lineRule="auto"/>
        <w:ind w:left="0" w:firstLine="0"/>
        <w:rPr>
          <w:rFonts w:ascii="Book Antiqua" w:hAnsi="Book Antiqua"/>
        </w:rPr>
      </w:pPr>
      <w:r w:rsidRPr="000E590A">
        <w:rPr>
          <w:rFonts w:ascii="Book Antiqua" w:hAnsi="Book Antiqua"/>
        </w:rPr>
        <w:t xml:space="preserve">Las Dracenas: al primer pasaje paralelo al Sur del anteriormente designado  (Las Aralias) </w:t>
      </w:r>
    </w:p>
    <w:p w:rsidR="007F763B" w:rsidRPr="000E590A" w:rsidRDefault="007F763B" w:rsidP="007F763B">
      <w:pPr>
        <w:pStyle w:val="Prrafodelista"/>
        <w:keepNext/>
        <w:numPr>
          <w:ilvl w:val="0"/>
          <w:numId w:val="309"/>
        </w:numPr>
        <w:spacing w:after="180" w:line="240" w:lineRule="auto"/>
        <w:ind w:left="0" w:firstLine="0"/>
        <w:rPr>
          <w:rFonts w:ascii="Book Antiqua" w:hAnsi="Book Antiqua"/>
        </w:rPr>
      </w:pPr>
      <w:r w:rsidRPr="000E590A">
        <w:rPr>
          <w:rFonts w:ascii="Book Antiqua" w:hAnsi="Book Antiqua"/>
        </w:rPr>
        <w:t xml:space="preserve">Los Tulipanes: al primer pasaje paralelo al Sur del anteriormente designado  (Las Dracenas) </w:t>
      </w:r>
    </w:p>
    <w:p w:rsidR="007F763B" w:rsidRPr="000E590A" w:rsidRDefault="007F763B" w:rsidP="007F763B">
      <w:pPr>
        <w:pStyle w:val="Prrafodelista"/>
        <w:keepNext/>
        <w:numPr>
          <w:ilvl w:val="0"/>
          <w:numId w:val="309"/>
        </w:numPr>
        <w:spacing w:after="180" w:line="240" w:lineRule="auto"/>
        <w:ind w:left="0" w:firstLine="0"/>
        <w:rPr>
          <w:rFonts w:ascii="Book Antiqua" w:hAnsi="Book Antiqua"/>
        </w:rPr>
      </w:pPr>
      <w:r w:rsidRPr="000E590A">
        <w:rPr>
          <w:rFonts w:ascii="Book Antiqua" w:hAnsi="Book Antiqua"/>
          <w:u w:val="single"/>
        </w:rPr>
        <w:t>ARTÍCULO FINAL:</w:t>
      </w:r>
      <w:r w:rsidRPr="000E590A">
        <w:rPr>
          <w:rFonts w:ascii="Book Antiqua" w:hAnsi="Book Antiqua"/>
        </w:rPr>
        <w:t xml:space="preserve"> DE FORMA.</w:t>
      </w:r>
    </w:p>
    <w:p w:rsidR="007F763B" w:rsidRPr="000E590A" w:rsidRDefault="007F763B" w:rsidP="007F763B">
      <w:pPr>
        <w:pStyle w:val="Prrafodelista"/>
        <w:keepNext/>
        <w:numPr>
          <w:ilvl w:val="0"/>
          <w:numId w:val="309"/>
        </w:numPr>
        <w:spacing w:after="180" w:line="240" w:lineRule="auto"/>
        <w:ind w:left="0" w:firstLine="0"/>
        <w:jc w:val="right"/>
        <w:rPr>
          <w:rFonts w:ascii="Book Antiqua" w:hAnsi="Book Antiqua"/>
        </w:rPr>
      </w:pPr>
      <w:r w:rsidRPr="000E590A">
        <w:rPr>
          <w:rFonts w:ascii="Book Antiqua" w:hAnsi="Book Antiqua"/>
        </w:rPr>
        <w:t xml:space="preserve">Sancionada el </w:t>
      </w:r>
      <w:r w:rsidRPr="000E590A">
        <w:rPr>
          <w:rFonts w:ascii="Book Antiqua" w:hAnsi="Book Antiqua"/>
          <w:b/>
        </w:rPr>
        <w:t xml:space="preserve"> 19 de Diciembre de 2002</w:t>
      </w:r>
    </w:p>
    <w:p w:rsidR="007F763B" w:rsidRPr="000E590A" w:rsidRDefault="007F763B" w:rsidP="007F763B">
      <w:pPr>
        <w:pStyle w:val="Prrafodelista"/>
        <w:keepNext/>
        <w:numPr>
          <w:ilvl w:val="0"/>
          <w:numId w:val="309"/>
        </w:numPr>
        <w:spacing w:after="180" w:line="240" w:lineRule="auto"/>
        <w:ind w:left="0" w:firstLine="0"/>
        <w:jc w:val="left"/>
        <w:rPr>
          <w:rFonts w:ascii="Book Antiqua" w:hAnsi="Book Antiqua"/>
        </w:rPr>
      </w:pPr>
    </w:p>
    <w:p w:rsidR="007F763B" w:rsidRPr="000E590A" w:rsidRDefault="007F763B" w:rsidP="007F763B">
      <w:pPr>
        <w:pStyle w:val="Prrafodelista"/>
        <w:keepNext/>
        <w:numPr>
          <w:ilvl w:val="0"/>
          <w:numId w:val="309"/>
        </w:numPr>
        <w:spacing w:after="180" w:line="240" w:lineRule="auto"/>
        <w:ind w:left="0" w:firstLine="0"/>
        <w:jc w:val="left"/>
        <w:rPr>
          <w:rFonts w:ascii="Book Antiqua" w:hAnsi="Book Antiqua"/>
        </w:rPr>
      </w:pPr>
    </w:p>
    <w:p w:rsidR="00B446D5" w:rsidRPr="005316FB" w:rsidRDefault="00B446D5" w:rsidP="00B446D5">
      <w:pPr>
        <w:keepNext/>
        <w:spacing w:before="480" w:after="180" w:line="240" w:lineRule="auto"/>
        <w:jc w:val="left"/>
        <w:rPr>
          <w:rFonts w:ascii="Book Antiqua" w:hAnsi="Book Antiqua"/>
          <w:b/>
        </w:rPr>
      </w:pPr>
      <w:r w:rsidRPr="005316FB">
        <w:rPr>
          <w:rFonts w:ascii="Book Antiqua" w:hAnsi="Book Antiqua"/>
          <w:b/>
        </w:rPr>
        <w:t>ORDENANZA Nº 1273</w:t>
      </w:r>
    </w:p>
    <w:p w:rsidR="00B446D5" w:rsidRPr="005316FB" w:rsidRDefault="00B446D5" w:rsidP="00B446D5">
      <w:pPr>
        <w:keepNext/>
        <w:spacing w:after="180" w:line="240" w:lineRule="auto"/>
        <w:rPr>
          <w:rFonts w:ascii="Book Antiqua" w:hAnsi="Book Antiqua"/>
        </w:rPr>
      </w:pPr>
      <w:r w:rsidRPr="005316FB">
        <w:rPr>
          <w:rFonts w:ascii="Book Antiqua" w:hAnsi="Book Antiqua"/>
          <w:u w:val="single"/>
        </w:rPr>
        <w:t>ARTÍCULO PRIMERO</w:t>
      </w:r>
      <w:r w:rsidRPr="005316FB">
        <w:rPr>
          <w:rFonts w:ascii="Book Antiqua" w:hAnsi="Book Antiqua"/>
        </w:rPr>
        <w:t xml:space="preserve">: ASIGNASE el nombre “LOS ALISOS”, al Barrio ubicado hacia el Este de calle San Martín entre San Luis y Combate de Las Lanzas de nuestra Ciudad, conocido en la actualidad como “Barrio 200 Viviendas”. </w:t>
      </w:r>
    </w:p>
    <w:p w:rsidR="00B446D5" w:rsidRPr="005316FB" w:rsidRDefault="00B446D5" w:rsidP="00B446D5">
      <w:pPr>
        <w:keepNext/>
        <w:spacing w:after="180" w:line="240" w:lineRule="auto"/>
        <w:rPr>
          <w:rFonts w:ascii="Book Antiqua" w:hAnsi="Book Antiqua"/>
        </w:rPr>
      </w:pPr>
      <w:r w:rsidRPr="005316FB">
        <w:rPr>
          <w:rFonts w:ascii="Book Antiqua" w:hAnsi="Book Antiqua"/>
          <w:u w:val="single"/>
        </w:rPr>
        <w:t>ARTÍCULO SEGUNDO</w:t>
      </w:r>
      <w:r w:rsidRPr="005316FB">
        <w:rPr>
          <w:rFonts w:ascii="Book Antiqua" w:hAnsi="Book Antiqua"/>
        </w:rPr>
        <w:t xml:space="preserve">: ASIGNANSE los siguientes nombres a los pasajes ubicados en el Barrio mencionado en el Artículo precedente, según la siguiente descripción: </w:t>
      </w:r>
    </w:p>
    <w:p w:rsidR="00B446D5" w:rsidRPr="005316FB" w:rsidRDefault="00B446D5" w:rsidP="00B446D5">
      <w:pPr>
        <w:pStyle w:val="Prrafodelista"/>
        <w:keepNext/>
        <w:numPr>
          <w:ilvl w:val="0"/>
          <w:numId w:val="310"/>
        </w:numPr>
        <w:spacing w:after="180" w:line="240" w:lineRule="auto"/>
        <w:ind w:left="0" w:firstLine="0"/>
        <w:rPr>
          <w:rFonts w:ascii="Book Antiqua" w:hAnsi="Book Antiqua"/>
        </w:rPr>
      </w:pPr>
      <w:r w:rsidRPr="005316FB">
        <w:rPr>
          <w:rFonts w:ascii="Book Antiqua" w:hAnsi="Book Antiqua"/>
        </w:rPr>
        <w:t xml:space="preserve">Las Aralias: al primer pasaje paralelo al Sur de calle Alfonsina Storni, entre Güemes y Pasaje sin nombre. </w:t>
      </w:r>
    </w:p>
    <w:p w:rsidR="00B446D5" w:rsidRPr="005316FB" w:rsidRDefault="00B446D5" w:rsidP="00B446D5">
      <w:pPr>
        <w:pStyle w:val="Prrafodelista"/>
        <w:keepNext/>
        <w:numPr>
          <w:ilvl w:val="0"/>
          <w:numId w:val="310"/>
        </w:numPr>
        <w:spacing w:after="180" w:line="240" w:lineRule="auto"/>
        <w:ind w:left="0" w:firstLine="0"/>
        <w:rPr>
          <w:rFonts w:ascii="Book Antiqua" w:hAnsi="Book Antiqua"/>
        </w:rPr>
      </w:pPr>
      <w:r w:rsidRPr="005316FB">
        <w:rPr>
          <w:rFonts w:ascii="Book Antiqua" w:hAnsi="Book Antiqua"/>
        </w:rPr>
        <w:t xml:space="preserve">Las Dracenas: al primer pasaje paralelo al Sur del anteriormente designado  (Las Aralias) </w:t>
      </w:r>
    </w:p>
    <w:p w:rsidR="00B446D5" w:rsidRPr="005316FB" w:rsidRDefault="00B446D5" w:rsidP="00B446D5">
      <w:pPr>
        <w:pStyle w:val="Prrafodelista"/>
        <w:keepNext/>
        <w:numPr>
          <w:ilvl w:val="0"/>
          <w:numId w:val="310"/>
        </w:numPr>
        <w:spacing w:after="180" w:line="240" w:lineRule="auto"/>
        <w:ind w:left="0" w:firstLine="0"/>
        <w:rPr>
          <w:rFonts w:ascii="Book Antiqua" w:hAnsi="Book Antiqua"/>
        </w:rPr>
      </w:pPr>
      <w:r w:rsidRPr="005316FB">
        <w:rPr>
          <w:rFonts w:ascii="Book Antiqua" w:hAnsi="Book Antiqua"/>
        </w:rPr>
        <w:t xml:space="preserve">Los Tulipanes: al primer pasaje paralelo al Sur del anteriormente designado  (Las Dracenas) </w:t>
      </w:r>
    </w:p>
    <w:p w:rsidR="00B446D5" w:rsidRPr="005316FB" w:rsidRDefault="00B446D5" w:rsidP="00B446D5">
      <w:pPr>
        <w:pStyle w:val="Prrafodelista"/>
        <w:keepNext/>
        <w:numPr>
          <w:ilvl w:val="0"/>
          <w:numId w:val="310"/>
        </w:numPr>
        <w:spacing w:after="180" w:line="240" w:lineRule="auto"/>
        <w:ind w:left="0" w:firstLine="0"/>
        <w:rPr>
          <w:rFonts w:ascii="Book Antiqua" w:hAnsi="Book Antiqua"/>
        </w:rPr>
      </w:pPr>
      <w:r w:rsidRPr="005316FB">
        <w:rPr>
          <w:rFonts w:ascii="Book Antiqua" w:hAnsi="Book Antiqua"/>
          <w:u w:val="single"/>
        </w:rPr>
        <w:t>ARTÍCULO FINAL:</w:t>
      </w:r>
      <w:r w:rsidRPr="005316FB">
        <w:rPr>
          <w:rFonts w:ascii="Book Antiqua" w:hAnsi="Book Antiqua"/>
        </w:rPr>
        <w:t xml:space="preserve"> DE FORMA.</w:t>
      </w:r>
    </w:p>
    <w:p w:rsidR="00B446D5" w:rsidRPr="005316FB" w:rsidRDefault="00B446D5" w:rsidP="00B446D5">
      <w:pPr>
        <w:pStyle w:val="Prrafodelista"/>
        <w:keepNext/>
        <w:numPr>
          <w:ilvl w:val="0"/>
          <w:numId w:val="310"/>
        </w:numPr>
        <w:spacing w:after="180" w:line="240" w:lineRule="auto"/>
        <w:ind w:left="0" w:firstLine="0"/>
        <w:jc w:val="right"/>
        <w:rPr>
          <w:rFonts w:ascii="Book Antiqua" w:hAnsi="Book Antiqua"/>
        </w:rPr>
      </w:pPr>
      <w:r w:rsidRPr="005316FB">
        <w:rPr>
          <w:rFonts w:ascii="Book Antiqua" w:hAnsi="Book Antiqua"/>
        </w:rPr>
        <w:t xml:space="preserve">Sancionada el </w:t>
      </w:r>
      <w:r w:rsidRPr="005316FB">
        <w:rPr>
          <w:rFonts w:ascii="Book Antiqua" w:hAnsi="Book Antiqua"/>
          <w:b/>
        </w:rPr>
        <w:t xml:space="preserve"> 20 de Diciembre de 2002</w:t>
      </w:r>
    </w:p>
    <w:p w:rsidR="00B446D5" w:rsidRPr="005316FB" w:rsidRDefault="00B446D5" w:rsidP="00B446D5">
      <w:pPr>
        <w:pStyle w:val="Prrafodelista"/>
        <w:keepNext/>
        <w:numPr>
          <w:ilvl w:val="0"/>
          <w:numId w:val="310"/>
        </w:numPr>
        <w:spacing w:after="180" w:line="240" w:lineRule="auto"/>
        <w:ind w:left="0" w:firstLine="0"/>
        <w:jc w:val="left"/>
        <w:rPr>
          <w:rFonts w:ascii="Book Antiqua" w:hAnsi="Book Antiqua"/>
        </w:rPr>
      </w:pPr>
    </w:p>
    <w:p w:rsidR="00B446D5" w:rsidRPr="005316FB" w:rsidRDefault="00B446D5" w:rsidP="00B446D5">
      <w:pPr>
        <w:pStyle w:val="Prrafodelista"/>
        <w:keepNext/>
        <w:numPr>
          <w:ilvl w:val="0"/>
          <w:numId w:val="310"/>
        </w:numPr>
        <w:spacing w:after="180" w:line="240" w:lineRule="auto"/>
        <w:ind w:left="0" w:firstLine="0"/>
        <w:jc w:val="left"/>
        <w:rPr>
          <w:rFonts w:ascii="Book Antiqua" w:hAnsi="Book Antiqua"/>
        </w:rPr>
      </w:pPr>
    </w:p>
    <w:p w:rsidR="00555C4D" w:rsidRPr="00182170" w:rsidRDefault="00555C4D" w:rsidP="00555C4D">
      <w:pPr>
        <w:keepNext/>
        <w:spacing w:before="480" w:after="180" w:line="240" w:lineRule="auto"/>
        <w:rPr>
          <w:rFonts w:ascii="Book Antiqua" w:hAnsi="Book Antiqua" w:cs="Times New Roman"/>
          <w:b/>
          <w:szCs w:val="24"/>
        </w:rPr>
      </w:pPr>
      <w:r w:rsidRPr="00182170">
        <w:rPr>
          <w:rFonts w:ascii="Book Antiqua" w:hAnsi="Book Antiqua" w:cs="Times New Roman"/>
          <w:b/>
          <w:szCs w:val="24"/>
        </w:rPr>
        <w:t>ORDENANZA Nº 1276</w:t>
      </w:r>
    </w:p>
    <w:p w:rsidR="00555C4D" w:rsidRPr="00182170" w:rsidRDefault="00555C4D" w:rsidP="00555C4D">
      <w:pPr>
        <w:keepNext/>
        <w:spacing w:after="180" w:line="240" w:lineRule="auto"/>
        <w:rPr>
          <w:rFonts w:ascii="Book Antiqua" w:hAnsi="Book Antiqua" w:cs="Times New Roman"/>
          <w:szCs w:val="24"/>
        </w:rPr>
      </w:pPr>
      <w:r w:rsidRPr="00182170">
        <w:rPr>
          <w:rFonts w:ascii="Book Antiqua" w:hAnsi="Book Antiqua" w:cs="Times New Roman"/>
          <w:szCs w:val="24"/>
          <w:u w:val="single"/>
        </w:rPr>
        <w:t>ARTÍCULO PRIMERO:</w:t>
      </w:r>
      <w:r w:rsidRPr="00182170">
        <w:rPr>
          <w:rFonts w:ascii="Book Antiqua" w:hAnsi="Book Antiqua" w:cs="Times New Roman"/>
          <w:szCs w:val="24"/>
        </w:rPr>
        <w:t xml:space="preserve"> DISPONESE la adhesión de la Municipalidad de Yerba Buena a la Ley Provincial N° 7. 266 y el Decreto Provincial emitido en consecuencia, por la cual se </w:t>
      </w:r>
      <w:r w:rsidRPr="00182170">
        <w:rPr>
          <w:rFonts w:ascii="Book Antiqua" w:hAnsi="Book Antiqua" w:cs="Times New Roman"/>
          <w:szCs w:val="24"/>
        </w:rPr>
        <w:lastRenderedPageBreak/>
        <w:t xml:space="preserve">faculta al Poder Ejecutivo a prorrogar la vigencia de los convenios firmados con los Municipios de la Provincia en el marco de las disposiciones de las Leyes N° 7. 219 y N° 7. 226. </w:t>
      </w:r>
    </w:p>
    <w:p w:rsidR="00555C4D" w:rsidRPr="00182170" w:rsidRDefault="00555C4D" w:rsidP="00555C4D">
      <w:pPr>
        <w:keepNext/>
        <w:spacing w:after="180" w:line="240" w:lineRule="auto"/>
        <w:rPr>
          <w:rFonts w:ascii="Book Antiqua" w:hAnsi="Book Antiqua" w:cs="Times New Roman"/>
          <w:szCs w:val="24"/>
        </w:rPr>
      </w:pPr>
      <w:r w:rsidRPr="00182170">
        <w:rPr>
          <w:rFonts w:ascii="Book Antiqua" w:hAnsi="Book Antiqua" w:cs="Times New Roman"/>
          <w:szCs w:val="24"/>
          <w:u w:val="single"/>
        </w:rPr>
        <w:t>ARTÍCULO SEGUNDO:</w:t>
      </w:r>
      <w:r w:rsidRPr="00182170">
        <w:rPr>
          <w:rFonts w:ascii="Book Antiqua" w:hAnsi="Book Antiqua" w:cs="Times New Roman"/>
          <w:szCs w:val="24"/>
        </w:rPr>
        <w:t xml:space="preserve"> CEDESE a favor del Superior Gobierno de la Provincia los montos necesarios de la Coparticipación de Impuestos  (Ley Nº 6316)  Fondos de Desarrollo del Interior  (Ley Nº 6651 y modificatorias)  y/o cualquier otro recurso de libre disponibilidad  (excepto recaudación propia)  con destino a la amortización de la totalidad de los montos que se otorguen a esta Municipalidad por aplicación del referido Pacto Provincial. </w:t>
      </w:r>
    </w:p>
    <w:p w:rsidR="00555C4D" w:rsidRPr="00182170" w:rsidRDefault="00555C4D" w:rsidP="00555C4D">
      <w:pPr>
        <w:keepNext/>
        <w:spacing w:after="180" w:line="240" w:lineRule="auto"/>
        <w:rPr>
          <w:rFonts w:ascii="Book Antiqua" w:hAnsi="Book Antiqua" w:cs="Times New Roman"/>
          <w:szCs w:val="24"/>
          <w:u w:val="single"/>
        </w:rPr>
      </w:pPr>
      <w:r w:rsidRPr="00182170">
        <w:rPr>
          <w:rFonts w:ascii="Book Antiqua" w:hAnsi="Book Antiqua" w:cs="Times New Roman"/>
          <w:szCs w:val="24"/>
          <w:u w:val="single"/>
        </w:rPr>
        <w:t>ARTÍCULO TERCERO:</w:t>
      </w:r>
      <w:r w:rsidRPr="00182170">
        <w:rPr>
          <w:rFonts w:ascii="Book Antiqua" w:hAnsi="Book Antiqua" w:cs="Times New Roman"/>
          <w:szCs w:val="24"/>
        </w:rPr>
        <w:t xml:space="preserve"> AUTORIZASE al Superior Gobierno de la Provincia a retener los montos necesarios de la Coparticipación de Impuestos  (Ley Nº 6316)  Fondos de Desarrollo del Interior  (Ley Nº 6651 y modificatorias)  y/o cualquier otro recurso de libre disponibilidad  (excepto recaudación propia)  para los servicios de amortización de los montos que se otorguen a esta Municipalidad por aplicación del referido Pacto Provincial. </w:t>
      </w:r>
    </w:p>
    <w:p w:rsidR="00555C4D" w:rsidRPr="00182170" w:rsidRDefault="00555C4D" w:rsidP="00555C4D">
      <w:pPr>
        <w:keepNext/>
        <w:spacing w:after="180" w:line="240" w:lineRule="auto"/>
        <w:rPr>
          <w:rFonts w:ascii="Book Antiqua" w:hAnsi="Book Antiqua" w:cs="Times New Roman"/>
          <w:szCs w:val="24"/>
        </w:rPr>
      </w:pPr>
      <w:r w:rsidRPr="00182170">
        <w:rPr>
          <w:rFonts w:ascii="Book Antiqua" w:hAnsi="Book Antiqua" w:cs="Times New Roman"/>
          <w:szCs w:val="24"/>
          <w:u w:val="single"/>
        </w:rPr>
        <w:t>ARTÍCULO FINAL:</w:t>
      </w:r>
      <w:r w:rsidRPr="00182170">
        <w:rPr>
          <w:rFonts w:ascii="Book Antiqua" w:hAnsi="Book Antiqua" w:cs="Times New Roman"/>
          <w:szCs w:val="24"/>
        </w:rPr>
        <w:t xml:space="preserve"> DE FORMA.</w:t>
      </w:r>
    </w:p>
    <w:p w:rsidR="00555C4D" w:rsidRPr="00182170" w:rsidRDefault="00555C4D" w:rsidP="00555C4D">
      <w:pPr>
        <w:keepNext/>
        <w:spacing w:after="180" w:line="240" w:lineRule="auto"/>
        <w:jc w:val="right"/>
        <w:rPr>
          <w:rFonts w:ascii="Book Antiqua" w:hAnsi="Book Antiqua" w:cs="Times New Roman"/>
          <w:szCs w:val="24"/>
        </w:rPr>
      </w:pPr>
      <w:r w:rsidRPr="00182170">
        <w:rPr>
          <w:rFonts w:ascii="Book Antiqua" w:hAnsi="Book Antiqua" w:cs="Times New Roman"/>
          <w:szCs w:val="24"/>
        </w:rPr>
        <w:t xml:space="preserve">Sancionada el </w:t>
      </w:r>
      <w:r w:rsidRPr="00182170">
        <w:rPr>
          <w:rFonts w:ascii="Book Antiqua" w:hAnsi="Book Antiqua" w:cs="Times New Roman"/>
          <w:b/>
          <w:szCs w:val="24"/>
        </w:rPr>
        <w:t xml:space="preserve"> 04 de Febrero de 2003</w:t>
      </w:r>
    </w:p>
    <w:p w:rsidR="00555C4D" w:rsidRPr="00182170" w:rsidRDefault="00555C4D" w:rsidP="00555C4D">
      <w:pPr>
        <w:keepNext/>
        <w:spacing w:after="180" w:line="240" w:lineRule="auto"/>
        <w:rPr>
          <w:rFonts w:ascii="Book Antiqua" w:hAnsi="Book Antiqua" w:cs="Times New Roman"/>
          <w:szCs w:val="24"/>
        </w:rPr>
      </w:pPr>
    </w:p>
    <w:p w:rsidR="00555C4D" w:rsidRPr="00182170" w:rsidRDefault="00555C4D" w:rsidP="00555C4D">
      <w:pPr>
        <w:keepNext/>
        <w:spacing w:after="180" w:line="240" w:lineRule="auto"/>
        <w:jc w:val="left"/>
        <w:rPr>
          <w:rFonts w:ascii="Book Antiqua" w:hAnsi="Book Antiqua" w:cs="Times New Roman"/>
          <w:szCs w:val="24"/>
        </w:rPr>
      </w:pPr>
    </w:p>
    <w:p w:rsidR="00566AA8" w:rsidRPr="000C2616" w:rsidRDefault="00566AA8" w:rsidP="00566AA8">
      <w:pPr>
        <w:keepNext/>
        <w:spacing w:before="480" w:after="180" w:line="240" w:lineRule="auto"/>
        <w:rPr>
          <w:rFonts w:ascii="Book Antiqua" w:hAnsi="Book Antiqua" w:cs="Times New Roman"/>
          <w:b/>
          <w:szCs w:val="24"/>
        </w:rPr>
      </w:pPr>
      <w:r w:rsidRPr="000C2616">
        <w:rPr>
          <w:rFonts w:ascii="Book Antiqua" w:hAnsi="Book Antiqua" w:cs="Times New Roman"/>
          <w:b/>
          <w:szCs w:val="24"/>
        </w:rPr>
        <w:t>ORDENANZA Nº 1277</w:t>
      </w:r>
    </w:p>
    <w:p w:rsidR="00566AA8" w:rsidRPr="000C2616" w:rsidRDefault="00566AA8" w:rsidP="00566AA8">
      <w:pPr>
        <w:keepNext/>
        <w:spacing w:after="180" w:line="240" w:lineRule="auto"/>
        <w:rPr>
          <w:rFonts w:ascii="Book Antiqua" w:hAnsi="Book Antiqua" w:cs="Times New Roman"/>
          <w:szCs w:val="24"/>
          <w:u w:val="single"/>
        </w:rPr>
      </w:pPr>
      <w:r w:rsidRPr="000C2616">
        <w:rPr>
          <w:rFonts w:ascii="Book Antiqua" w:hAnsi="Book Antiqua" w:cs="Times New Roman"/>
          <w:szCs w:val="24"/>
          <w:u w:val="single"/>
        </w:rPr>
        <w:t>ARTÍCULO PRIMERO:</w:t>
      </w:r>
      <w:r w:rsidRPr="000C2616">
        <w:rPr>
          <w:rFonts w:ascii="Book Antiqua" w:hAnsi="Book Antiqua" w:cs="Times New Roman"/>
          <w:szCs w:val="24"/>
        </w:rPr>
        <w:t xml:space="preserve"> PRORROGASE la vigencia de la Ordenanza N° 1255/2002  (Fiscal Anual 2002)  para el año 2003 y hasta la sanción y promulgación de la Ordenanza que apruebe la Ordenanza Fiscal del corriente año. </w:t>
      </w:r>
    </w:p>
    <w:p w:rsidR="00566AA8" w:rsidRPr="000C2616" w:rsidRDefault="00566AA8" w:rsidP="00566AA8">
      <w:pPr>
        <w:keepNext/>
        <w:spacing w:after="180" w:line="240" w:lineRule="auto"/>
        <w:rPr>
          <w:rFonts w:ascii="Book Antiqua" w:hAnsi="Book Antiqua" w:cs="Times New Roman"/>
          <w:szCs w:val="24"/>
        </w:rPr>
      </w:pPr>
      <w:r w:rsidRPr="000C2616">
        <w:rPr>
          <w:rFonts w:ascii="Book Antiqua" w:hAnsi="Book Antiqua" w:cs="Times New Roman"/>
          <w:szCs w:val="24"/>
          <w:u w:val="single"/>
        </w:rPr>
        <w:t>ARTÍCULO FINAL:</w:t>
      </w:r>
      <w:r w:rsidRPr="000C2616">
        <w:rPr>
          <w:rFonts w:ascii="Book Antiqua" w:hAnsi="Book Antiqua" w:cs="Times New Roman"/>
          <w:szCs w:val="24"/>
        </w:rPr>
        <w:t xml:space="preserve"> DE FORMA.</w:t>
      </w:r>
    </w:p>
    <w:p w:rsidR="00566AA8" w:rsidRPr="000C2616" w:rsidRDefault="00566AA8" w:rsidP="00566AA8">
      <w:pPr>
        <w:keepNext/>
        <w:spacing w:after="180" w:line="240" w:lineRule="auto"/>
        <w:jc w:val="right"/>
        <w:rPr>
          <w:rFonts w:ascii="Book Antiqua" w:hAnsi="Book Antiqua" w:cs="Times New Roman"/>
          <w:szCs w:val="24"/>
        </w:rPr>
      </w:pPr>
      <w:r w:rsidRPr="000C2616">
        <w:rPr>
          <w:rFonts w:ascii="Book Antiqua" w:hAnsi="Book Antiqua" w:cs="Times New Roman"/>
          <w:szCs w:val="24"/>
        </w:rPr>
        <w:t xml:space="preserve">Sancionada el </w:t>
      </w:r>
      <w:r w:rsidRPr="000C2616">
        <w:rPr>
          <w:rFonts w:ascii="Book Antiqua" w:hAnsi="Book Antiqua" w:cs="Times New Roman"/>
          <w:b/>
          <w:szCs w:val="24"/>
        </w:rPr>
        <w:t xml:space="preserve"> 17 de Febrero de 2003</w:t>
      </w:r>
    </w:p>
    <w:p w:rsidR="00566AA8" w:rsidRPr="000C2616" w:rsidRDefault="00566AA8" w:rsidP="00566AA8">
      <w:pPr>
        <w:keepNext/>
        <w:spacing w:after="180" w:line="240" w:lineRule="auto"/>
        <w:rPr>
          <w:rFonts w:ascii="Book Antiqua" w:hAnsi="Book Antiqua" w:cs="Times New Roman"/>
          <w:szCs w:val="24"/>
        </w:rPr>
      </w:pPr>
    </w:p>
    <w:p w:rsidR="00566AA8" w:rsidRPr="000C2616" w:rsidRDefault="00566AA8" w:rsidP="00566AA8">
      <w:pPr>
        <w:keepNext/>
        <w:spacing w:after="180" w:line="240" w:lineRule="auto"/>
        <w:jc w:val="left"/>
        <w:rPr>
          <w:rFonts w:ascii="Book Antiqua" w:hAnsi="Book Antiqua" w:cs="Times New Roman"/>
          <w:szCs w:val="24"/>
        </w:rPr>
      </w:pPr>
    </w:p>
    <w:p w:rsidR="00C252BA" w:rsidRPr="00281A32" w:rsidRDefault="00C252BA" w:rsidP="00C252BA">
      <w:pPr>
        <w:rPr>
          <w:rFonts w:ascii="Book Antiqua" w:hAnsi="Book Antiqua"/>
        </w:rPr>
      </w:pPr>
      <w:r w:rsidRPr="00281A32">
        <w:rPr>
          <w:rFonts w:ascii="Book Antiqua" w:hAnsi="Book Antiqua"/>
          <w:u w:val="single"/>
        </w:rPr>
        <w:t>ARTÍCULO PRIMERO</w:t>
      </w:r>
      <w:r w:rsidRPr="00281A32">
        <w:rPr>
          <w:rFonts w:ascii="Book Antiqua" w:hAnsi="Book Antiqua"/>
          <w:b/>
        </w:rPr>
        <w:t xml:space="preserve">: </w:t>
      </w:r>
      <w:r w:rsidRPr="00281A32">
        <w:rPr>
          <w:rFonts w:ascii="Book Antiqua" w:hAnsi="Book Antiqua"/>
        </w:rPr>
        <w:t>IMPONESE el nombre de “SAN JOSEMARIÁ ESCRIVÁ DE BALAGUER” al pasaje que nace en calles Salas y Valdez, entre Colombia y Las Rosas, con dirección Norte-Sud, antes denominado pasaje “Beato Josemariá Escrivá de Balaguer”.</w:t>
      </w:r>
    </w:p>
    <w:p w:rsidR="00C252BA" w:rsidRPr="00281A32" w:rsidRDefault="00C252BA" w:rsidP="00C252BA">
      <w:pPr>
        <w:rPr>
          <w:rFonts w:ascii="Book Antiqua" w:hAnsi="Book Antiqua"/>
          <w:u w:val="single"/>
        </w:rPr>
      </w:pPr>
      <w:r w:rsidRPr="00281A32">
        <w:rPr>
          <w:rFonts w:ascii="Book Antiqua" w:hAnsi="Book Antiqua"/>
          <w:u w:val="single"/>
        </w:rPr>
        <w:t>ARTÍCULO SEGUNDO</w:t>
      </w:r>
      <w:r w:rsidRPr="00281A32">
        <w:rPr>
          <w:rFonts w:ascii="Book Antiqua" w:hAnsi="Book Antiqua"/>
          <w:b/>
        </w:rPr>
        <w:t xml:space="preserve">: </w:t>
      </w:r>
      <w:r w:rsidRPr="00281A32">
        <w:rPr>
          <w:rFonts w:ascii="Book Antiqua" w:hAnsi="Book Antiqua"/>
        </w:rPr>
        <w:t>Por la Dirección de Catastro, Edificación y Planeamiento dispóngase los medios necesarios a fin de que se proceda a instalar un Cartel  Nomenclador en el pasaje en cuestión, conforme a lo dispuesto en el Artículo precedente.</w:t>
      </w:r>
    </w:p>
    <w:p w:rsidR="00C252BA" w:rsidRPr="00281A32" w:rsidRDefault="00C252BA" w:rsidP="00C252BA">
      <w:pPr>
        <w:rPr>
          <w:rFonts w:ascii="Book Antiqua" w:hAnsi="Book Antiqua"/>
        </w:rPr>
      </w:pPr>
      <w:r w:rsidRPr="00281A32">
        <w:rPr>
          <w:rFonts w:ascii="Book Antiqua" w:hAnsi="Book Antiqua"/>
          <w:u w:val="single"/>
        </w:rPr>
        <w:t>ARTÍCULO FINAL:</w:t>
      </w:r>
      <w:r w:rsidRPr="00281A32">
        <w:rPr>
          <w:rFonts w:ascii="Book Antiqua" w:hAnsi="Book Antiqua"/>
        </w:rPr>
        <w:t xml:space="preserve"> DE FORMA.</w:t>
      </w:r>
    </w:p>
    <w:p w:rsidR="00C252BA" w:rsidRPr="00281A32" w:rsidRDefault="00C252BA" w:rsidP="00C252BA">
      <w:pPr>
        <w:jc w:val="right"/>
        <w:rPr>
          <w:rFonts w:ascii="Book Antiqua" w:hAnsi="Book Antiqua"/>
        </w:rPr>
      </w:pPr>
      <w:r w:rsidRPr="00281A32">
        <w:rPr>
          <w:rFonts w:ascii="Book Antiqua" w:hAnsi="Book Antiqua"/>
        </w:rPr>
        <w:t xml:space="preserve">Sancionada el </w:t>
      </w:r>
      <w:r w:rsidRPr="00281A32">
        <w:rPr>
          <w:rFonts w:ascii="Book Antiqua" w:hAnsi="Book Antiqua"/>
          <w:b/>
        </w:rPr>
        <w:t xml:space="preserve"> 03 de junio</w:t>
      </w:r>
    </w:p>
    <w:p w:rsidR="00C252BA" w:rsidRPr="00281A32" w:rsidRDefault="00C252BA" w:rsidP="00C252BA">
      <w:pPr>
        <w:rPr>
          <w:rFonts w:ascii="Book Antiqua" w:hAnsi="Book Antiqua"/>
        </w:rPr>
      </w:pPr>
    </w:p>
    <w:p w:rsidR="00C252BA" w:rsidRPr="00281A32" w:rsidRDefault="00C252BA" w:rsidP="00C252BA">
      <w:pPr>
        <w:jc w:val="left"/>
        <w:rPr>
          <w:rFonts w:ascii="Book Antiqua" w:hAnsi="Book Antiqua"/>
        </w:rPr>
      </w:pPr>
    </w:p>
    <w:p w:rsidR="003B3AC9" w:rsidRPr="00DC2144" w:rsidRDefault="003B3AC9" w:rsidP="003B3AC9">
      <w:pPr>
        <w:keepNext/>
        <w:spacing w:before="480" w:after="180" w:line="240" w:lineRule="auto"/>
        <w:rPr>
          <w:rFonts w:ascii="Book Antiqua" w:hAnsi="Book Antiqua" w:cs="Times New Roman"/>
          <w:b/>
          <w:szCs w:val="24"/>
        </w:rPr>
      </w:pPr>
      <w:r w:rsidRPr="00DC2144">
        <w:rPr>
          <w:rFonts w:ascii="Book Antiqua" w:hAnsi="Book Antiqua" w:cs="Times New Roman"/>
          <w:b/>
          <w:szCs w:val="24"/>
        </w:rPr>
        <w:lastRenderedPageBreak/>
        <w:t>ORDENANZA Nº 1293</w:t>
      </w:r>
    </w:p>
    <w:p w:rsidR="003B3AC9" w:rsidRPr="00DC2144" w:rsidRDefault="003B3AC9" w:rsidP="003B3AC9">
      <w:pPr>
        <w:keepNext/>
        <w:spacing w:after="180" w:line="240" w:lineRule="auto"/>
        <w:rPr>
          <w:rFonts w:ascii="Book Antiqua" w:hAnsi="Book Antiqua" w:cs="Times New Roman"/>
          <w:szCs w:val="24"/>
        </w:rPr>
      </w:pPr>
      <w:r w:rsidRPr="00DC2144">
        <w:rPr>
          <w:rFonts w:ascii="Book Antiqua" w:hAnsi="Book Antiqua" w:cs="Times New Roman"/>
          <w:szCs w:val="24"/>
          <w:u w:val="single"/>
        </w:rPr>
        <w:t>ARTÍCULO PRIMERO:</w:t>
      </w:r>
      <w:r w:rsidRPr="00DC2144">
        <w:rPr>
          <w:rFonts w:ascii="Book Antiqua" w:hAnsi="Book Antiqua" w:cs="Times New Roman"/>
          <w:szCs w:val="24"/>
        </w:rPr>
        <w:t xml:space="preserve"> APRUEBASE, en todos su términos, el CONVENIO que como Anexo I integra la Resolución N° 1401 de fecha 27/09/02, emitida por el Ministerio de Desarrollo Social de la Nación para la implementación del Programa de Integración para Personas con Discapacidad. </w:t>
      </w:r>
    </w:p>
    <w:p w:rsidR="003B3AC9" w:rsidRPr="00DC2144" w:rsidRDefault="003B3AC9" w:rsidP="003B3AC9">
      <w:pPr>
        <w:keepNext/>
        <w:spacing w:after="180" w:line="240" w:lineRule="auto"/>
        <w:rPr>
          <w:rFonts w:ascii="Book Antiqua" w:hAnsi="Book Antiqua" w:cs="Times New Roman"/>
          <w:szCs w:val="24"/>
        </w:rPr>
      </w:pPr>
      <w:r w:rsidRPr="00DC2144">
        <w:rPr>
          <w:rFonts w:ascii="Book Antiqua" w:hAnsi="Book Antiqua" w:cs="Times New Roman"/>
          <w:szCs w:val="24"/>
          <w:u w:val="single"/>
        </w:rPr>
        <w:t>ARTÍCULO SEGUNDO:</w:t>
      </w:r>
      <w:r w:rsidRPr="00DC2144">
        <w:rPr>
          <w:rFonts w:ascii="Book Antiqua" w:hAnsi="Book Antiqua" w:cs="Times New Roman"/>
          <w:szCs w:val="24"/>
        </w:rPr>
        <w:t xml:space="preserve"> Agregase a la Ordenanza N° 1256 de fecha 27/08/02  (Presupuesto Municipal año 2002)  vigente para el año 2003 según Ordenanza N° 1278/03, en Recursos Totales, la suma de $10. 000  (pesos diez mil)  incrementando el Rubro “Uso del Crédito” Programa de Discapacitados. </w:t>
      </w:r>
    </w:p>
    <w:p w:rsidR="003B3AC9" w:rsidRPr="00DC2144" w:rsidRDefault="003B3AC9" w:rsidP="003B3AC9">
      <w:pPr>
        <w:keepNext/>
        <w:spacing w:after="180" w:line="240" w:lineRule="auto"/>
        <w:rPr>
          <w:rFonts w:ascii="Book Antiqua" w:hAnsi="Book Antiqua" w:cs="Times New Roman"/>
          <w:szCs w:val="24"/>
          <w:u w:val="single"/>
        </w:rPr>
      </w:pPr>
      <w:r w:rsidRPr="00DC2144">
        <w:rPr>
          <w:rFonts w:ascii="Book Antiqua" w:hAnsi="Book Antiqua" w:cs="Times New Roman"/>
          <w:szCs w:val="24"/>
          <w:u w:val="single"/>
        </w:rPr>
        <w:t>ARTÍCULO TERCERO:</w:t>
      </w:r>
      <w:r w:rsidRPr="00DC2144">
        <w:rPr>
          <w:rFonts w:ascii="Book Antiqua" w:hAnsi="Book Antiqua" w:cs="Times New Roman"/>
          <w:szCs w:val="24"/>
        </w:rPr>
        <w:t xml:space="preserve"> Agregase a la Ordenanza N° 1256 de fecha 27/08/02  (Presupuesto Municipal año 2002)  vigente para el año 2003 según Ordenanza N° 1278/03, en Erogaciones Totales, la suma de $10. 000  (pesos diez mil)  la que queda incorporada en el Rubro “Bienes y Servicios No Personales” Servicios No Personales Programa de Discapacitados Secretaría de Gobierno. </w:t>
      </w:r>
    </w:p>
    <w:p w:rsidR="003B3AC9" w:rsidRPr="00DC2144" w:rsidRDefault="003B3AC9" w:rsidP="003B3AC9">
      <w:pPr>
        <w:keepNext/>
        <w:spacing w:after="180" w:line="240" w:lineRule="auto"/>
        <w:rPr>
          <w:rFonts w:ascii="Book Antiqua" w:hAnsi="Book Antiqua" w:cs="Times New Roman"/>
          <w:szCs w:val="24"/>
        </w:rPr>
      </w:pPr>
      <w:r w:rsidRPr="00DC2144">
        <w:rPr>
          <w:rFonts w:ascii="Book Antiqua" w:hAnsi="Book Antiqua" w:cs="Times New Roman"/>
          <w:szCs w:val="24"/>
          <w:u w:val="single"/>
        </w:rPr>
        <w:t>ARTÍCULO FINAL:</w:t>
      </w:r>
      <w:r w:rsidRPr="00DC2144">
        <w:rPr>
          <w:rFonts w:ascii="Book Antiqua" w:hAnsi="Book Antiqua" w:cs="Times New Roman"/>
          <w:szCs w:val="24"/>
        </w:rPr>
        <w:t xml:space="preserve"> DE FORMA.</w:t>
      </w:r>
    </w:p>
    <w:p w:rsidR="003B3AC9" w:rsidRPr="00DC2144" w:rsidRDefault="003B3AC9" w:rsidP="003B3AC9">
      <w:pPr>
        <w:keepNext/>
        <w:spacing w:after="180" w:line="240" w:lineRule="auto"/>
        <w:jc w:val="right"/>
        <w:rPr>
          <w:rFonts w:ascii="Book Antiqua" w:hAnsi="Book Antiqua" w:cs="Times New Roman"/>
          <w:szCs w:val="24"/>
        </w:rPr>
      </w:pPr>
      <w:r w:rsidRPr="00DC2144">
        <w:rPr>
          <w:rFonts w:ascii="Book Antiqua" w:hAnsi="Book Antiqua" w:cs="Times New Roman"/>
          <w:szCs w:val="24"/>
        </w:rPr>
        <w:t xml:space="preserve">Sancionada el </w:t>
      </w:r>
      <w:r w:rsidRPr="00DC2144">
        <w:rPr>
          <w:rFonts w:ascii="Book Antiqua" w:hAnsi="Book Antiqua" w:cs="Times New Roman"/>
          <w:b/>
          <w:szCs w:val="24"/>
        </w:rPr>
        <w:t xml:space="preserve"> 08 de Julio de 2003</w:t>
      </w:r>
    </w:p>
    <w:p w:rsidR="003B3AC9" w:rsidRPr="00DC2144" w:rsidRDefault="003B3AC9" w:rsidP="003B3AC9">
      <w:pPr>
        <w:keepNext/>
        <w:spacing w:after="180" w:line="240" w:lineRule="auto"/>
        <w:rPr>
          <w:rFonts w:ascii="Book Antiqua" w:hAnsi="Book Antiqua" w:cs="Times New Roman"/>
          <w:szCs w:val="24"/>
        </w:rPr>
      </w:pPr>
    </w:p>
    <w:p w:rsidR="003B3AC9" w:rsidRPr="00DC2144" w:rsidRDefault="003B3AC9" w:rsidP="003B3AC9">
      <w:pPr>
        <w:keepNext/>
        <w:spacing w:after="180" w:line="240" w:lineRule="auto"/>
        <w:jc w:val="left"/>
        <w:rPr>
          <w:rFonts w:ascii="Book Antiqua" w:hAnsi="Book Antiqua" w:cs="Times New Roman"/>
          <w:szCs w:val="24"/>
        </w:rPr>
      </w:pPr>
    </w:p>
    <w:p w:rsidR="006A5070" w:rsidRPr="00310BF4" w:rsidRDefault="006A5070" w:rsidP="006A5070">
      <w:pPr>
        <w:keepNext/>
        <w:tabs>
          <w:tab w:val="left" w:pos="0"/>
        </w:tabs>
        <w:spacing w:before="480" w:after="180" w:line="240" w:lineRule="auto"/>
        <w:rPr>
          <w:rFonts w:ascii="Book Antiqua" w:hAnsi="Book Antiqua" w:cs="Times New Roman"/>
          <w:b/>
          <w:szCs w:val="24"/>
        </w:rPr>
      </w:pPr>
      <w:r w:rsidRPr="00310BF4">
        <w:rPr>
          <w:rFonts w:ascii="Book Antiqua" w:hAnsi="Book Antiqua" w:cs="Times New Roman"/>
          <w:b/>
          <w:szCs w:val="24"/>
        </w:rPr>
        <w:t>ORDENANZA Nº 1295</w:t>
      </w:r>
    </w:p>
    <w:p w:rsidR="006A5070" w:rsidRPr="00310BF4" w:rsidRDefault="006A5070" w:rsidP="006A5070">
      <w:pPr>
        <w:keepNext/>
        <w:spacing w:after="180" w:line="240" w:lineRule="auto"/>
        <w:rPr>
          <w:rFonts w:ascii="Book Antiqua" w:hAnsi="Book Antiqua" w:cs="Times New Roman"/>
          <w:szCs w:val="24"/>
        </w:rPr>
      </w:pPr>
      <w:r w:rsidRPr="00310BF4">
        <w:rPr>
          <w:rFonts w:ascii="Book Antiqua" w:hAnsi="Book Antiqua" w:cs="Times New Roman"/>
          <w:szCs w:val="24"/>
          <w:u w:val="single"/>
        </w:rPr>
        <w:t>ARTÍCULO PRIMERO:</w:t>
      </w:r>
      <w:r w:rsidRPr="00310BF4">
        <w:rPr>
          <w:rFonts w:ascii="Book Antiqua" w:hAnsi="Book Antiqua" w:cs="Times New Roman"/>
          <w:szCs w:val="24"/>
        </w:rPr>
        <w:t xml:space="preserve"> DEROGASE el Art. 2° de la Ordenanza N° 445/92. </w:t>
      </w:r>
    </w:p>
    <w:p w:rsidR="006A5070" w:rsidRPr="00310BF4" w:rsidRDefault="006A5070" w:rsidP="006A5070">
      <w:pPr>
        <w:keepNext/>
        <w:spacing w:after="180" w:line="240" w:lineRule="auto"/>
        <w:rPr>
          <w:rFonts w:ascii="Book Antiqua" w:hAnsi="Book Antiqua" w:cs="Times New Roman"/>
          <w:szCs w:val="24"/>
        </w:rPr>
      </w:pPr>
      <w:r w:rsidRPr="00310BF4">
        <w:rPr>
          <w:rFonts w:ascii="Book Antiqua" w:hAnsi="Book Antiqua" w:cs="Times New Roman"/>
          <w:szCs w:val="24"/>
          <w:u w:val="single"/>
        </w:rPr>
        <w:t>ARTÍCULO SEGUNDO:</w:t>
      </w:r>
      <w:r w:rsidRPr="00310BF4">
        <w:rPr>
          <w:rFonts w:ascii="Book Antiqua" w:hAnsi="Book Antiqua" w:cs="Times New Roman"/>
          <w:szCs w:val="24"/>
        </w:rPr>
        <w:t xml:space="preserve"> Modificase el Art. 2° de la Ordenanza N° 443 de fecha 27 de diciembre de 1991 el que quedará redactado de la siguiente manera: </w:t>
      </w:r>
    </w:p>
    <w:p w:rsidR="006A5070" w:rsidRPr="00310BF4" w:rsidRDefault="006A5070" w:rsidP="006A5070">
      <w:pPr>
        <w:keepNext/>
        <w:spacing w:after="180" w:line="240" w:lineRule="auto"/>
        <w:rPr>
          <w:rFonts w:ascii="Book Antiqua" w:hAnsi="Book Antiqua" w:cs="Times New Roman"/>
          <w:szCs w:val="24"/>
        </w:rPr>
      </w:pPr>
      <w:r w:rsidRPr="00310BF4">
        <w:rPr>
          <w:rFonts w:ascii="Book Antiqua" w:hAnsi="Book Antiqua" w:cs="Times New Roman"/>
          <w:szCs w:val="24"/>
        </w:rPr>
        <w:t xml:space="preserve">“El precio a pagar por los adquirentes de cada lote, se pesifica en la suma de $600, 00 00  (pesos seiscientos)  de conformidad con lo prescripto por el Decreto N° 214/02 del Poder Ejecutivo Nacional y demás legislación concordante”. </w:t>
      </w:r>
    </w:p>
    <w:p w:rsidR="006A5070" w:rsidRPr="00310BF4" w:rsidRDefault="006A5070" w:rsidP="006A5070">
      <w:pPr>
        <w:keepNext/>
        <w:spacing w:after="180" w:line="240" w:lineRule="auto"/>
        <w:rPr>
          <w:rFonts w:ascii="Book Antiqua" w:hAnsi="Book Antiqua" w:cs="Times New Roman"/>
          <w:szCs w:val="24"/>
        </w:rPr>
      </w:pPr>
      <w:r w:rsidRPr="00310BF4">
        <w:rPr>
          <w:rFonts w:ascii="Book Antiqua" w:hAnsi="Book Antiqua" w:cs="Times New Roman"/>
          <w:szCs w:val="24"/>
          <w:u w:val="single"/>
        </w:rPr>
        <w:t>ARTÍCULO TERCERO:</w:t>
      </w:r>
      <w:r w:rsidRPr="00310BF4">
        <w:rPr>
          <w:rFonts w:ascii="Book Antiqua" w:hAnsi="Book Antiqua" w:cs="Times New Roman"/>
          <w:szCs w:val="24"/>
        </w:rPr>
        <w:t xml:space="preserve"> Dentro de los 10 días siguientes a la publicación, de la presente, las partes deberá convenir y/o modificar, según corresponda, mediante la suscripción del instrumento legal pertinente, los elementos jurídicos de la venta que a título enunciativo se fijan a continuación: </w:t>
      </w:r>
    </w:p>
    <w:p w:rsidR="006A5070" w:rsidRPr="00310BF4" w:rsidRDefault="006A5070" w:rsidP="006A5070">
      <w:pPr>
        <w:pStyle w:val="Prrafodelista"/>
        <w:keepNext/>
        <w:numPr>
          <w:ilvl w:val="0"/>
          <w:numId w:val="311"/>
        </w:numPr>
        <w:spacing w:after="180" w:line="240" w:lineRule="auto"/>
        <w:ind w:left="0" w:firstLine="0"/>
        <w:rPr>
          <w:rFonts w:ascii="Book Antiqua" w:hAnsi="Book Antiqua" w:cs="Times New Roman"/>
          <w:szCs w:val="24"/>
        </w:rPr>
      </w:pPr>
      <w:r w:rsidRPr="00310BF4">
        <w:rPr>
          <w:rFonts w:ascii="Book Antiqua" w:hAnsi="Book Antiqua" w:cs="Times New Roman"/>
          <w:szCs w:val="24"/>
        </w:rPr>
        <w:t xml:space="preserve">La fecha y forma de pago. </w:t>
      </w:r>
    </w:p>
    <w:p w:rsidR="006A5070" w:rsidRPr="00310BF4" w:rsidRDefault="006A5070" w:rsidP="006A5070">
      <w:pPr>
        <w:pStyle w:val="Prrafodelista"/>
        <w:keepNext/>
        <w:numPr>
          <w:ilvl w:val="0"/>
          <w:numId w:val="311"/>
        </w:numPr>
        <w:spacing w:after="180" w:line="240" w:lineRule="auto"/>
        <w:ind w:left="0" w:firstLine="0"/>
        <w:rPr>
          <w:rFonts w:ascii="Book Antiqua" w:hAnsi="Book Antiqua" w:cs="Times New Roman"/>
          <w:szCs w:val="24"/>
        </w:rPr>
      </w:pPr>
      <w:r w:rsidRPr="00310BF4">
        <w:rPr>
          <w:rFonts w:ascii="Book Antiqua" w:hAnsi="Book Antiqua" w:cs="Times New Roman"/>
          <w:szCs w:val="24"/>
        </w:rPr>
        <w:t xml:space="preserve">La fijación de intereses moratorios. </w:t>
      </w:r>
    </w:p>
    <w:p w:rsidR="006A5070" w:rsidRPr="00310BF4" w:rsidRDefault="006A5070" w:rsidP="006A5070">
      <w:pPr>
        <w:pStyle w:val="Prrafodelista"/>
        <w:keepNext/>
        <w:numPr>
          <w:ilvl w:val="0"/>
          <w:numId w:val="311"/>
        </w:numPr>
        <w:spacing w:after="180" w:line="240" w:lineRule="auto"/>
        <w:ind w:left="0" w:firstLine="0"/>
        <w:rPr>
          <w:rFonts w:ascii="Book Antiqua" w:hAnsi="Book Antiqua" w:cs="Times New Roman"/>
          <w:szCs w:val="24"/>
        </w:rPr>
      </w:pPr>
      <w:r w:rsidRPr="00310BF4">
        <w:rPr>
          <w:rFonts w:ascii="Book Antiqua" w:hAnsi="Book Antiqua" w:cs="Times New Roman"/>
          <w:szCs w:val="24"/>
        </w:rPr>
        <w:t xml:space="preserve">La condición resolutoria. </w:t>
      </w:r>
    </w:p>
    <w:p w:rsidR="006A5070" w:rsidRPr="00310BF4" w:rsidRDefault="006A5070" w:rsidP="006A5070">
      <w:pPr>
        <w:pStyle w:val="Prrafodelista"/>
        <w:keepNext/>
        <w:numPr>
          <w:ilvl w:val="0"/>
          <w:numId w:val="311"/>
        </w:numPr>
        <w:spacing w:after="180" w:line="240" w:lineRule="auto"/>
        <w:ind w:left="0" w:firstLine="0"/>
        <w:rPr>
          <w:rFonts w:ascii="Book Antiqua" w:hAnsi="Book Antiqua" w:cs="Times New Roman"/>
          <w:szCs w:val="24"/>
        </w:rPr>
      </w:pPr>
      <w:r w:rsidRPr="00310BF4">
        <w:rPr>
          <w:rFonts w:ascii="Book Antiqua" w:hAnsi="Book Antiqua" w:cs="Times New Roman"/>
          <w:szCs w:val="24"/>
        </w:rPr>
        <w:t xml:space="preserve">El pacto comisorio por falta de pago. </w:t>
      </w:r>
    </w:p>
    <w:p w:rsidR="006A5070" w:rsidRPr="00310BF4" w:rsidRDefault="006A5070" w:rsidP="006A5070">
      <w:pPr>
        <w:pStyle w:val="Prrafodelista"/>
        <w:keepNext/>
        <w:numPr>
          <w:ilvl w:val="0"/>
          <w:numId w:val="311"/>
        </w:numPr>
        <w:spacing w:after="180" w:line="240" w:lineRule="auto"/>
        <w:ind w:left="0" w:firstLine="0"/>
        <w:rPr>
          <w:rFonts w:ascii="Book Antiqua" w:hAnsi="Book Antiqua" w:cs="Times New Roman"/>
          <w:szCs w:val="24"/>
        </w:rPr>
      </w:pPr>
      <w:r w:rsidRPr="00310BF4">
        <w:rPr>
          <w:rFonts w:ascii="Book Antiqua" w:hAnsi="Book Antiqua" w:cs="Times New Roman"/>
          <w:szCs w:val="24"/>
          <w:u w:val="single"/>
        </w:rPr>
        <w:t>ARTÍCULO FINAL:</w:t>
      </w:r>
      <w:r w:rsidRPr="00310BF4">
        <w:rPr>
          <w:rFonts w:ascii="Book Antiqua" w:hAnsi="Book Antiqua" w:cs="Times New Roman"/>
          <w:szCs w:val="24"/>
        </w:rPr>
        <w:t xml:space="preserve"> DE FORMA.</w:t>
      </w:r>
    </w:p>
    <w:p w:rsidR="006A5070" w:rsidRPr="00310BF4" w:rsidRDefault="006A5070" w:rsidP="006A5070">
      <w:pPr>
        <w:pStyle w:val="Prrafodelista"/>
        <w:keepNext/>
        <w:numPr>
          <w:ilvl w:val="0"/>
          <w:numId w:val="311"/>
        </w:numPr>
        <w:spacing w:after="180" w:line="240" w:lineRule="auto"/>
        <w:ind w:left="0" w:firstLine="0"/>
        <w:jc w:val="right"/>
        <w:rPr>
          <w:rFonts w:ascii="Book Antiqua" w:hAnsi="Book Antiqua" w:cs="Times New Roman"/>
          <w:szCs w:val="24"/>
        </w:rPr>
      </w:pPr>
      <w:r w:rsidRPr="00310BF4">
        <w:rPr>
          <w:rFonts w:ascii="Book Antiqua" w:hAnsi="Book Antiqua" w:cs="Times New Roman"/>
          <w:szCs w:val="24"/>
        </w:rPr>
        <w:t xml:space="preserve">Sancionada el </w:t>
      </w:r>
      <w:r w:rsidRPr="00310BF4">
        <w:rPr>
          <w:rFonts w:ascii="Book Antiqua" w:hAnsi="Book Antiqua" w:cs="Times New Roman"/>
          <w:b/>
          <w:szCs w:val="24"/>
        </w:rPr>
        <w:t xml:space="preserve"> 14 de Julio de 2003</w:t>
      </w:r>
    </w:p>
    <w:p w:rsidR="006A5070" w:rsidRPr="00310BF4" w:rsidRDefault="006A5070" w:rsidP="006A5070">
      <w:pPr>
        <w:pStyle w:val="Prrafodelista"/>
        <w:keepNext/>
        <w:numPr>
          <w:ilvl w:val="0"/>
          <w:numId w:val="311"/>
        </w:numPr>
        <w:spacing w:after="180" w:line="240" w:lineRule="auto"/>
        <w:ind w:left="0" w:firstLine="0"/>
        <w:jc w:val="left"/>
        <w:rPr>
          <w:rFonts w:ascii="Book Antiqua" w:hAnsi="Book Antiqua" w:cs="Times New Roman"/>
          <w:szCs w:val="24"/>
        </w:rPr>
      </w:pPr>
    </w:p>
    <w:p w:rsidR="006A5070" w:rsidRPr="00310BF4" w:rsidRDefault="006A5070" w:rsidP="006A5070">
      <w:pPr>
        <w:pStyle w:val="Prrafodelista"/>
        <w:keepNext/>
        <w:numPr>
          <w:ilvl w:val="0"/>
          <w:numId w:val="311"/>
        </w:numPr>
        <w:spacing w:after="180" w:line="240" w:lineRule="auto"/>
        <w:ind w:left="0" w:firstLine="0"/>
        <w:jc w:val="left"/>
        <w:rPr>
          <w:rFonts w:ascii="Book Antiqua" w:hAnsi="Book Antiqua" w:cs="Times New Roman"/>
          <w:szCs w:val="24"/>
        </w:rPr>
      </w:pPr>
    </w:p>
    <w:p w:rsidR="000C7174" w:rsidRPr="00056D8B" w:rsidRDefault="000C7174" w:rsidP="000C7174">
      <w:pPr>
        <w:keepNext/>
        <w:tabs>
          <w:tab w:val="left" w:pos="0"/>
        </w:tabs>
        <w:spacing w:before="480" w:after="180" w:line="240" w:lineRule="auto"/>
        <w:rPr>
          <w:rFonts w:ascii="Book Antiqua" w:hAnsi="Book Antiqua" w:cs="Times New Roman"/>
          <w:b/>
          <w:szCs w:val="24"/>
        </w:rPr>
      </w:pPr>
      <w:r w:rsidRPr="00056D8B">
        <w:rPr>
          <w:rFonts w:ascii="Book Antiqua" w:hAnsi="Book Antiqua" w:cs="Times New Roman"/>
          <w:b/>
          <w:szCs w:val="24"/>
        </w:rPr>
        <w:t>ORDENANZA Nº 1298</w:t>
      </w:r>
    </w:p>
    <w:p w:rsidR="000C7174" w:rsidRPr="00056D8B" w:rsidRDefault="000C7174" w:rsidP="000C7174">
      <w:pPr>
        <w:keepNext/>
        <w:spacing w:after="180" w:line="240" w:lineRule="auto"/>
        <w:rPr>
          <w:rFonts w:ascii="Book Antiqua" w:hAnsi="Book Antiqua" w:cs="Times New Roman"/>
          <w:szCs w:val="24"/>
        </w:rPr>
      </w:pPr>
      <w:r w:rsidRPr="00056D8B">
        <w:rPr>
          <w:rFonts w:ascii="Book Antiqua" w:hAnsi="Book Antiqua" w:cs="Times New Roman"/>
          <w:szCs w:val="24"/>
          <w:u w:val="single"/>
        </w:rPr>
        <w:t>ARTÍCULO PRIMERO:</w:t>
      </w:r>
      <w:r w:rsidRPr="00056D8B">
        <w:rPr>
          <w:rFonts w:ascii="Book Antiqua" w:hAnsi="Book Antiqua" w:cs="Times New Roman"/>
          <w:szCs w:val="24"/>
        </w:rPr>
        <w:t xml:space="preserve"> INCORPORASE a la Ordenanza N° 1294/03, en su Artículo 4°, el inciso g) con el siguiente texto </w:t>
      </w:r>
    </w:p>
    <w:p w:rsidR="000C7174" w:rsidRPr="00056D8B" w:rsidRDefault="000C7174" w:rsidP="000C7174">
      <w:pPr>
        <w:keepNext/>
        <w:spacing w:after="180" w:line="240" w:lineRule="auto"/>
        <w:ind w:left="284" w:right="282"/>
        <w:rPr>
          <w:rFonts w:ascii="Book Antiqua" w:hAnsi="Book Antiqua" w:cs="Times New Roman"/>
          <w:i/>
          <w:szCs w:val="24"/>
        </w:rPr>
      </w:pPr>
      <w:r w:rsidRPr="00056D8B">
        <w:rPr>
          <w:rFonts w:ascii="Book Antiqua" w:hAnsi="Book Antiqua" w:cs="Times New Roman"/>
          <w:i/>
          <w:szCs w:val="24"/>
        </w:rPr>
        <w:lastRenderedPageBreak/>
        <w:t xml:space="preserve">“g) Las deudas documentadas, tanto de Forma de Pago decaídas como las que se encuentran en término que sean canceladas en su totalidad gozarán de un descuento del 20% sobre el monto de la deuda documentada”. </w:t>
      </w:r>
    </w:p>
    <w:p w:rsidR="000C7174" w:rsidRPr="00056D8B" w:rsidRDefault="000C7174" w:rsidP="000C7174">
      <w:pPr>
        <w:keepNext/>
        <w:spacing w:after="180" w:line="240" w:lineRule="auto"/>
        <w:rPr>
          <w:rFonts w:ascii="Book Antiqua" w:hAnsi="Book Antiqua" w:cs="Times New Roman"/>
          <w:szCs w:val="24"/>
          <w:u w:val="single"/>
        </w:rPr>
      </w:pPr>
      <w:r w:rsidRPr="00056D8B">
        <w:rPr>
          <w:rFonts w:ascii="Book Antiqua" w:hAnsi="Book Antiqua" w:cs="Times New Roman"/>
          <w:szCs w:val="24"/>
          <w:u w:val="single"/>
        </w:rPr>
        <w:t>ARTÍCULO SEGUNDO:</w:t>
      </w:r>
      <w:r w:rsidRPr="00056D8B">
        <w:rPr>
          <w:rFonts w:ascii="Book Antiqua" w:hAnsi="Book Antiqua" w:cs="Times New Roman"/>
          <w:szCs w:val="24"/>
        </w:rPr>
        <w:t xml:space="preserve"> ESTABLECESE la vigencia de la presente Ordenanza con retroactividad al 11/07/03 y en los mismos términos que lo establecido en la Ordenanza N° 1294, Artículo 7°. </w:t>
      </w:r>
    </w:p>
    <w:p w:rsidR="000C7174" w:rsidRPr="00056D8B" w:rsidRDefault="000C7174" w:rsidP="000C7174">
      <w:pPr>
        <w:keepNext/>
        <w:spacing w:after="180" w:line="240" w:lineRule="auto"/>
        <w:rPr>
          <w:rFonts w:ascii="Book Antiqua" w:hAnsi="Book Antiqua" w:cs="Times New Roman"/>
          <w:szCs w:val="24"/>
        </w:rPr>
      </w:pPr>
      <w:r w:rsidRPr="00056D8B">
        <w:rPr>
          <w:rFonts w:ascii="Book Antiqua" w:hAnsi="Book Antiqua" w:cs="Times New Roman"/>
          <w:szCs w:val="24"/>
          <w:u w:val="single"/>
        </w:rPr>
        <w:t>ARTÍCULO FINAL:</w:t>
      </w:r>
      <w:r w:rsidRPr="00056D8B">
        <w:rPr>
          <w:rFonts w:ascii="Book Antiqua" w:hAnsi="Book Antiqua" w:cs="Times New Roman"/>
          <w:szCs w:val="24"/>
        </w:rPr>
        <w:t xml:space="preserve"> DE FORMA.</w:t>
      </w:r>
    </w:p>
    <w:p w:rsidR="000C7174" w:rsidRPr="00056D8B" w:rsidRDefault="000C7174" w:rsidP="000C7174">
      <w:pPr>
        <w:keepNext/>
        <w:spacing w:after="180" w:line="240" w:lineRule="auto"/>
        <w:jc w:val="right"/>
        <w:rPr>
          <w:rFonts w:ascii="Book Antiqua" w:hAnsi="Book Antiqua" w:cs="Times New Roman"/>
          <w:szCs w:val="24"/>
        </w:rPr>
      </w:pPr>
      <w:r w:rsidRPr="00056D8B">
        <w:rPr>
          <w:rFonts w:ascii="Book Antiqua" w:hAnsi="Book Antiqua" w:cs="Times New Roman"/>
          <w:szCs w:val="24"/>
        </w:rPr>
        <w:t xml:space="preserve">Sancionada el </w:t>
      </w:r>
      <w:r w:rsidRPr="00056D8B">
        <w:rPr>
          <w:rFonts w:ascii="Book Antiqua" w:hAnsi="Book Antiqua" w:cs="Times New Roman"/>
          <w:b/>
          <w:szCs w:val="24"/>
        </w:rPr>
        <w:t xml:space="preserve"> 17 de Julio de 2003</w:t>
      </w:r>
    </w:p>
    <w:p w:rsidR="000C7174" w:rsidRPr="00056D8B" w:rsidRDefault="000C7174" w:rsidP="000C7174">
      <w:pPr>
        <w:keepNext/>
        <w:spacing w:after="180" w:line="240" w:lineRule="auto"/>
        <w:rPr>
          <w:rFonts w:ascii="Book Antiqua" w:hAnsi="Book Antiqua" w:cs="Times New Roman"/>
          <w:szCs w:val="24"/>
        </w:rPr>
      </w:pPr>
    </w:p>
    <w:p w:rsidR="000C7174" w:rsidRPr="00056D8B" w:rsidRDefault="000C7174" w:rsidP="000C7174">
      <w:pPr>
        <w:keepNext/>
        <w:spacing w:after="180" w:line="240" w:lineRule="auto"/>
        <w:jc w:val="left"/>
        <w:rPr>
          <w:rFonts w:ascii="Book Antiqua" w:hAnsi="Book Antiqua" w:cs="Times New Roman"/>
          <w:szCs w:val="24"/>
        </w:rPr>
      </w:pPr>
    </w:p>
    <w:p w:rsidR="00A4040A" w:rsidRPr="00167D2B" w:rsidRDefault="00A4040A" w:rsidP="00A4040A">
      <w:pPr>
        <w:keepNext/>
        <w:spacing w:before="480" w:after="180" w:line="240" w:lineRule="auto"/>
        <w:jc w:val="left"/>
        <w:outlineLvl w:val="0"/>
        <w:rPr>
          <w:rFonts w:ascii="Book Antiqua" w:hAnsi="Book Antiqua"/>
          <w:b/>
        </w:rPr>
      </w:pPr>
      <w:r w:rsidRPr="00167D2B">
        <w:rPr>
          <w:rFonts w:ascii="Book Antiqua" w:hAnsi="Book Antiqua"/>
          <w:b/>
        </w:rPr>
        <w:t>ORDENANZA Nº 1299</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w:t>
      </w:r>
      <w:r w:rsidRPr="00167D2B">
        <w:rPr>
          <w:rFonts w:ascii="Book Antiqua" w:hAnsi="Book Antiqua"/>
          <w:szCs w:val="24"/>
        </w:rPr>
        <w:t xml:space="preserve">: Establecese el Régimen de Contrataciones, cuya normativa será de aplicación obligatoria para la Municipalidad de Yerba Buena, conforme a lo establecido en la Ley Nº 5529, Art. 24, Inc. 11)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w:t>
      </w:r>
      <w:r w:rsidRPr="00167D2B">
        <w:rPr>
          <w:rFonts w:ascii="Book Antiqua" w:hAnsi="Book Antiqua"/>
          <w:szCs w:val="24"/>
        </w:rPr>
        <w:t xml:space="preserve">: Toda compra, así como las contrataciones sobre trabajos o suministros de especies, locación, arrendamiento y servicios que se realicen por cuenta de la Municipalidad de Yerba Buena, se ajustará en lo sucesivo a la presente reglamentación: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TITULO I</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COMPETENCIA</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w:t>
      </w:r>
      <w:r w:rsidRPr="00167D2B">
        <w:rPr>
          <w:rFonts w:ascii="Book Antiqua" w:hAnsi="Book Antiqua"/>
          <w:szCs w:val="24"/>
        </w:rPr>
        <w:t xml:space="preserve">: Las compras, contrataciones sobre trabajos o suministros de especies, locación, arrendamiento y servicios que excedan los $20. 001, 00  (pesos veinte mil uno)  se efectuarán mediante Licitación Pública, cuyos llamados previos y aprobación, serán autorizados por el Señor Intendente Municipal, mediante la emisión del Decreto correspondiente.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w:t>
      </w:r>
      <w:r w:rsidRPr="00167D2B">
        <w:rPr>
          <w:rFonts w:ascii="Book Antiqua" w:hAnsi="Book Antiqua"/>
          <w:szCs w:val="24"/>
        </w:rPr>
        <w:t xml:space="preserve">: Podrá contratarse además por: </w:t>
      </w:r>
    </w:p>
    <w:p w:rsidR="00A4040A" w:rsidRPr="00167D2B" w:rsidRDefault="00A4040A" w:rsidP="00A4040A">
      <w:pPr>
        <w:pStyle w:val="Prrafodelista"/>
        <w:keepNext/>
        <w:numPr>
          <w:ilvl w:val="0"/>
          <w:numId w:val="313"/>
        </w:numPr>
        <w:spacing w:after="180" w:line="240" w:lineRule="auto"/>
        <w:rPr>
          <w:rFonts w:ascii="Book Antiqua" w:hAnsi="Book Antiqua"/>
          <w:szCs w:val="24"/>
        </w:rPr>
      </w:pPr>
      <w:r w:rsidRPr="00167D2B">
        <w:rPr>
          <w:rFonts w:ascii="Book Antiqua" w:hAnsi="Book Antiqua"/>
          <w:szCs w:val="24"/>
        </w:rPr>
        <w:t xml:space="preserve">LICITACION PRIVADA: Cuando el monto de la contratación sea de $10. 001, 00  (pesos diez mil uno)  hasta $20. 000, 00  (pesos veinte mil)  autorizada por el Secretario de Hacienda y aprobada por el Departamento Ejecutivo mediante Decreto. </w:t>
      </w:r>
    </w:p>
    <w:p w:rsidR="00A4040A" w:rsidRPr="00167D2B" w:rsidRDefault="00A4040A" w:rsidP="00A4040A">
      <w:pPr>
        <w:pStyle w:val="Prrafodelista"/>
        <w:keepNext/>
        <w:numPr>
          <w:ilvl w:val="0"/>
          <w:numId w:val="313"/>
        </w:numPr>
        <w:spacing w:after="180" w:line="240" w:lineRule="auto"/>
        <w:rPr>
          <w:rFonts w:ascii="Book Antiqua" w:hAnsi="Book Antiqua"/>
          <w:szCs w:val="24"/>
        </w:rPr>
      </w:pPr>
      <w:r w:rsidRPr="00167D2B">
        <w:rPr>
          <w:rFonts w:ascii="Book Antiqua" w:hAnsi="Book Antiqua"/>
          <w:szCs w:val="24"/>
        </w:rPr>
        <w:t xml:space="preserve">CONCURSOS DE PRECIOS: Cuando el monto estimado de la contratación sea de $2. 001, 00  (pesos dos mil uno)  hasta $10. 000, 00  (pesos diez mil)  autorizada por el Contador General y aprobada por el Secretario de Hacienda mediante Resolución del Departamento Ejecutivo Municipal.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w:t>
      </w:r>
      <w:r w:rsidRPr="00167D2B">
        <w:rPr>
          <w:rFonts w:ascii="Book Antiqua" w:hAnsi="Book Antiqua"/>
          <w:szCs w:val="24"/>
        </w:rPr>
        <w:t xml:space="preserve">: Podrá contratarse en forma directa cuando el monto de la operación no exceda los $2. 000, 00  (pesos dos mil)  siendo necesaria, la autorización de la Contaduría General y del Secretario del área que correspondiera.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w:t>
      </w:r>
      <w:r w:rsidRPr="00167D2B">
        <w:rPr>
          <w:rFonts w:ascii="Book Antiqua" w:hAnsi="Book Antiqua"/>
          <w:szCs w:val="24"/>
        </w:rPr>
        <w:t xml:space="preserve">: Los montos consignados en los Artículos Tercero, Cuarta y Quinto se actualizarán periódicamente y cuando las circunstancias lo aconsejen en función de la incrementación del Nivel General del índice de precios al consumidor de bienes y servicios de Tucumán, experimentados en el trimestre anterior y suministrados por la Dirección Provincial de Estadísticas de la provincia de Tucumán, mediante Decreto del Departamento Ejecutivo.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7</w:t>
      </w:r>
      <w:r w:rsidRPr="00167D2B">
        <w:rPr>
          <w:rFonts w:ascii="Book Antiqua" w:hAnsi="Book Antiqua"/>
          <w:szCs w:val="24"/>
        </w:rPr>
        <w:t xml:space="preserve">: No obstante lo dispuesto por el Artículo Quinto podrá también contratarse en forma directa: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Por razones de urgencia o emergencia imprevisible y únicamente por el mínimo indispensable hasta tanto se proceda al llamado licitatorio. Todo esto siempre que se acredite fehacientemente el estado de urgencia y necesidad invocada.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Cuando realizada una licitación, no hubiera propuestas o las habidas no fueran convenientes. La contratación demostrará exhaustivamente la conveniencia de la adjudicación propiciada.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La adquisición o locación de bienes y servicios cuya producción o prestación sea exclusiva de quienes tengan privilegios para ello o que sólo posean una persona o entidad y no hubiera sustituto conveniente.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La contratación de artistas, técnicos o científicos o sus obras.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Cuando las circunstancias exijan que las operaciones del gobierno se mantengan secretas.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Cuando existiera escasez notoria en el mercado y siempre que se acredite debidamente tal situación. Todas estas adquisiciones se harán por el mínimo indispensable.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Entre reparticiones oficiales o mixtas, nacionales, provinciales o municipales.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La publicidad oficial.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La compra de semovientes por selección o remate público.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Las compras o locaciones que deban realizarse en países extranjeros siempre que no resulte posible o conveniente realizar en ellos licitación.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Las compras en remate público, previa fijación del precio máximo a abonarse en la operación. </w:t>
      </w:r>
    </w:p>
    <w:p w:rsidR="00A4040A" w:rsidRPr="00167D2B" w:rsidRDefault="00A4040A" w:rsidP="00A4040A">
      <w:pPr>
        <w:pStyle w:val="Prrafodelista"/>
        <w:keepNext/>
        <w:numPr>
          <w:ilvl w:val="0"/>
          <w:numId w:val="314"/>
        </w:numPr>
        <w:spacing w:after="180" w:line="240" w:lineRule="auto"/>
        <w:rPr>
          <w:rFonts w:ascii="Book Antiqua" w:hAnsi="Book Antiqua"/>
          <w:szCs w:val="24"/>
        </w:rPr>
      </w:pPr>
      <w:r w:rsidRPr="00167D2B">
        <w:rPr>
          <w:rFonts w:ascii="Book Antiqua" w:hAnsi="Book Antiqua"/>
          <w:szCs w:val="24"/>
        </w:rPr>
        <w:t xml:space="preserve">Para la adquisición de inmuebles se requerirá la tasación de ellos, por la Comisión de Tasaciones de la Provincia. Este justiprecio determinará el valor máximo a ofrecer en el remate o a pagar en la compra. Dicho valor máximo solo podrá ser superado por razones de conveniencia del servicio, circunstancia ésta que deberá ser justificada con amplitud por la autoridad competente.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La reparación de vehículos y motores. Esta excepción solo procederá cuando resulte indispensable el desarme total o parcial de vehículos o motores para determinar las reparaciones necesarias a efectuarse.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La compra de combustible, lubricantes y derivados del petróleo en las condiciones de venta más ventajosa a los intereses municipales.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En los demás casos que, a criterio del Honorable Concejo Deliberante, expresado mediante Ordenanzas especiales, ello sea conveniente y/o necesario por razones de bien público, de conformidad con la letra y espíritu de la Constitución Provincial y la Ley Nº 5529 y sus modificatorias.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Las causales de excepción serán debidamente fundadas y en cada caso el funcionario que la invoque será responsable de su existencia u procedencia.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Las adquisiciones efectuadas conforme las excepciones previstas en los incisos 1, 2, 12 y 13 del presente Artículo, se harán previo Cotejo de Precios.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lastRenderedPageBreak/>
        <w:t xml:space="preserve">Las contrataciones que se realicen al amparo de este artículo, excepción hecha del 14, serán autorizadas y aprobadas por el Señor Intendente Municipal y por el Señor Secretario de Hacienda mediante Decreto.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TITULO II</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LICITACION PÚBLICA</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PUBLICIDAD</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w:t>
      </w:r>
      <w:r w:rsidRPr="00167D2B">
        <w:rPr>
          <w:rFonts w:ascii="Book Antiqua" w:hAnsi="Book Antiqua"/>
          <w:szCs w:val="24"/>
        </w:rPr>
        <w:t xml:space="preserve">: El llamado a Licitación Pública deberá anunciarse en el Boletín Oficial y en un diario, por lo menos, de los de mayor circulación en el Municipio y en la Provincia, pudiendo además disponerse publicaciones en periódicos de otras jurisdicciones cuando la importancia o la necesidad del caso lo requiera. Las publicaciones deberán efectuarse durante 4  (cuatro)  días corridos como mínimo y hasta un máximo de 10  (diez)  días, debiendo mediar entre el último aviso y la fecha de apertura un mínimo de 2  (dos)  días hábiles. Los anuncios se regularán prudentemente de modo que su costo no desnaturalice el efecto perseguido en la puja pública de precios, debiéndose cumplir siempre con las limitaciones mínimas.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w:t>
      </w:r>
      <w:r w:rsidRPr="00167D2B">
        <w:rPr>
          <w:rFonts w:ascii="Book Antiqua" w:hAnsi="Book Antiqua"/>
          <w:szCs w:val="24"/>
        </w:rPr>
        <w:t xml:space="preserve">: Las publicaciones deberán contener por lo menos los siguientes requisitos: </w:t>
      </w:r>
    </w:p>
    <w:p w:rsidR="00A4040A" w:rsidRPr="00167D2B" w:rsidRDefault="00A4040A" w:rsidP="00A4040A">
      <w:pPr>
        <w:keepNext/>
        <w:numPr>
          <w:ilvl w:val="0"/>
          <w:numId w:val="315"/>
        </w:numPr>
        <w:spacing w:after="180" w:line="240" w:lineRule="auto"/>
        <w:rPr>
          <w:rFonts w:ascii="Book Antiqua" w:hAnsi="Book Antiqua"/>
          <w:szCs w:val="24"/>
        </w:rPr>
      </w:pPr>
      <w:r w:rsidRPr="00167D2B">
        <w:rPr>
          <w:rFonts w:ascii="Book Antiqua" w:hAnsi="Book Antiqua"/>
          <w:szCs w:val="24"/>
        </w:rPr>
        <w:t xml:space="preserve">Nombre del Municipio, repartición interviniente, numero de licitación y del expediente del caso. </w:t>
      </w:r>
    </w:p>
    <w:p w:rsidR="00A4040A" w:rsidRPr="00167D2B" w:rsidRDefault="00A4040A" w:rsidP="00A4040A">
      <w:pPr>
        <w:keepNext/>
        <w:numPr>
          <w:ilvl w:val="0"/>
          <w:numId w:val="315"/>
        </w:numPr>
        <w:spacing w:after="180" w:line="240" w:lineRule="auto"/>
        <w:rPr>
          <w:rFonts w:ascii="Book Antiqua" w:hAnsi="Book Antiqua"/>
          <w:szCs w:val="24"/>
        </w:rPr>
      </w:pPr>
      <w:r w:rsidRPr="00167D2B">
        <w:rPr>
          <w:rFonts w:ascii="Book Antiqua" w:hAnsi="Book Antiqua"/>
          <w:szCs w:val="24"/>
        </w:rPr>
        <w:t xml:space="preserve">Objeto de la Licitación, con indicación del monto estimado. </w:t>
      </w:r>
    </w:p>
    <w:p w:rsidR="00A4040A" w:rsidRPr="00167D2B" w:rsidRDefault="00A4040A" w:rsidP="00A4040A">
      <w:pPr>
        <w:keepNext/>
        <w:numPr>
          <w:ilvl w:val="0"/>
          <w:numId w:val="315"/>
        </w:numPr>
        <w:spacing w:after="180" w:line="240" w:lineRule="auto"/>
        <w:rPr>
          <w:rFonts w:ascii="Book Antiqua" w:hAnsi="Book Antiqua"/>
          <w:szCs w:val="24"/>
        </w:rPr>
      </w:pPr>
      <w:r w:rsidRPr="00167D2B">
        <w:rPr>
          <w:rFonts w:ascii="Book Antiqua" w:hAnsi="Book Antiqua"/>
          <w:szCs w:val="24"/>
        </w:rPr>
        <w:t xml:space="preserve">Lugar, fecha y hora de apertura de las propuestas. </w:t>
      </w:r>
    </w:p>
    <w:p w:rsidR="00A4040A" w:rsidRPr="00167D2B" w:rsidRDefault="00A4040A" w:rsidP="00A4040A">
      <w:pPr>
        <w:keepNext/>
        <w:numPr>
          <w:ilvl w:val="0"/>
          <w:numId w:val="315"/>
        </w:numPr>
        <w:spacing w:after="180" w:line="240" w:lineRule="auto"/>
        <w:rPr>
          <w:rFonts w:ascii="Book Antiqua" w:hAnsi="Book Antiqua"/>
          <w:szCs w:val="24"/>
        </w:rPr>
      </w:pPr>
      <w:r w:rsidRPr="00167D2B">
        <w:rPr>
          <w:rFonts w:ascii="Book Antiqua" w:hAnsi="Book Antiqua"/>
          <w:szCs w:val="24"/>
        </w:rPr>
        <w:t xml:space="preserve">Oficina y hora para que los interesados retiren pliegos de condiciones y valor de éste.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NORMAS REFERENTES A LAS CONTRATACIONES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w:t>
      </w:r>
      <w:r w:rsidRPr="00167D2B">
        <w:rPr>
          <w:rFonts w:ascii="Book Antiqua" w:hAnsi="Book Antiqua"/>
          <w:szCs w:val="24"/>
        </w:rPr>
        <w:t xml:space="preserve">: Las compras, contrataciones sobre trabajos, suministros de especies, locación, arrendamiento y servicios se regirán por las cláusulas generales de los pliegos de Bases y Condiciones aprobadas por el Departamento Ejecutivo de la Municipalidad. Las cláusulas particulares y las características o condiciones especiales que debe rendir el objeto o motivo de la compra, contratación, suministro, locación, arrendamiento y servicio, serán establecidas por la oficina o dependencia interviniente y se indicarán en el respectivo Decreto autorizatorio.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w:t>
      </w:r>
      <w:r w:rsidRPr="00167D2B">
        <w:rPr>
          <w:rFonts w:ascii="Book Antiqua" w:hAnsi="Book Antiqua"/>
          <w:szCs w:val="24"/>
        </w:rPr>
        <w:t xml:space="preserve">: En las cláusulas particulares, que serán parte integrante de los Pliegos de Bases y Condiciones deberán indicarse los requisitos esenciales de la compra, contratación, suministro, locación y servicios y en especial: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Lugar, día y hora en que se presentarán y abrirán las ofertas.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Plazo de mantenimiento de la oferta.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Lugar y forma de entrega y recepción de lo adjudicado.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Plazo de entrega máximo, en cuanto a su fijación fuese indispensable según las necesidades del servicio y no implicare una restricción artificial de las ofertas.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Si será requerida la conformidad de la Municipalidad antes de la entrega.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lastRenderedPageBreak/>
        <w:t xml:space="preserve">Lapsos en los que podrá recabarse entregas parciales y cantidades que se han de suministrar en cada una de ellas, cuando se requieran entregas sujetas ha pedido de la Municipalidad.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Plazo máximo en que la Municipalidad efectuará la apertura del respectivo crédito documentario, si se reviene esa forma de pago para la compra, contratación, suministro, arrendamiento y servicios de los elementos a importar.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Las características y calidad mínima esenciales de la prestación cualquiera fuese su naturaleza, estableciendo, respecto del objeto motivo de la contratación o compra, si los elementos deben ser nuevos, usados o reacondicionados, cantidad, especies y calidad, de conformidad con la terminología, calificativa usual en el comercio.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Las tolerancias que se aceptarán, dentro de márgenes fijos o aproximados, según el caso, teniendo en cuenta las necesidades del servicio, salvo cuando mediaren razones científicas o técnicas que lo impidieran en cuyo supuesto, se harán constar en las actuaciones correspondientes.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No se podrán incluir requisitos que modifiquen o establezcan condiciones diferentes a las determinadas en las cláusulas generales.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12</w:t>
      </w:r>
      <w:r w:rsidRPr="00167D2B">
        <w:rPr>
          <w:rFonts w:ascii="Book Antiqua" w:hAnsi="Book Antiqua"/>
          <w:szCs w:val="24"/>
        </w:rPr>
        <w:t xml:space="preserve">: Sin perjuicio de que en todos los casos se dé cumplimiento a lo establecido en el artículo anterior, cuando resulte dificultosa la especificación de ciertas características del elemento referido, estas podrán remitirse a las de una muestra patrón que indicará la Municipalidad, para tales características no deberán referirse a la calidad intrínseca del elemento, sino a las particularidades que expresamente lo indiquen, como color, acabado, etc. Cuando no sea posible exhibir o indicar una muestra patrón, podrán requerirse en las cláusulas particulares la presentación de muestras por parte de los oferentes a los fines establecidos anteriormente. No obstante la falta de presentación de muestras no será causal de rechazo de la oferta, cuando ésta se ajuste a las condiciones exigidas en el artículo anterior.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13</w:t>
      </w:r>
      <w:r w:rsidRPr="00167D2B">
        <w:rPr>
          <w:rFonts w:ascii="Book Antiqua" w:hAnsi="Book Antiqua"/>
          <w:szCs w:val="24"/>
        </w:rPr>
        <w:t xml:space="preserve">: Salvo casos indispensables, originados en razones científicas o técnicas, debidamente fundadas, no deberá solicitarse marca determinada, quedando entendido que si menciona marca o tipo es al solo efecto de señalar las características generales del objeto pedido, sin que ello implique que no puede el proponente ofrecer artículos similares de otra marca o tipos. Para la reparación de aparatos, máquinas o motores, podrá solicitarse repuestos denominados “Legítimos”.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14</w:t>
      </w:r>
      <w:r w:rsidRPr="00167D2B">
        <w:rPr>
          <w:rFonts w:ascii="Book Antiqua" w:hAnsi="Book Antiqua"/>
          <w:szCs w:val="24"/>
        </w:rPr>
        <w:t xml:space="preserve">: Las cláusulas particulares establecerán preferentemente que la entrega se efectuara en el lugar de destino, corriendo el flete, acarreo, descarga y estiba en depósito, por cuenta del destinatario. En aquellos casos en que las circunstancias lo hagan necesario o convenientes, podrán preverse en las cláusulas particulares la aceptación de ofertas sobre vagón y otros medios de transporte, con flete por cuenta de la Municipalidad.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FORMA DE PRESENTACION DE LAS PROPUESTAS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15</w:t>
      </w:r>
      <w:r w:rsidRPr="00167D2B">
        <w:rPr>
          <w:rFonts w:ascii="Book Antiqua" w:hAnsi="Book Antiqua"/>
          <w:szCs w:val="24"/>
        </w:rPr>
        <w:t xml:space="preserve">: Las propuestas se presentarán en sobre cubierto, cerrado y lacrado y se admitirán hasta la hora fijada para la apertura. Deberán entregarse personalmente, bajo recibo o remitirse por pieza certificada con anticipación indispensable, consignándose en el mismo: Nombre de la Municipalidad, repartición interviniente, Número de Licitación y del expediente del caso y mención de fecha y hora de apertura. Los sobres no deberán tener ninguna inscripción más que las consignadas en este artículo y la Oficina de Compras no recibirá los sobres que no reúnan tales condiciones. Los sobres cubiertos contendrán lo siguiente: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lastRenderedPageBreak/>
        <w:t xml:space="preserve">El sobre cerrado con la propuesta, que se presentará por duplicado y en lo posible escrito a máquina para una mayor claridad y legibilidad, sin raspaduras, interlíneas, testaciones ni enmiendas, las que de existir deberán ser debidamente salvadas al pie. Los proponentes rubricarán cada una de las hojas que las compongan, con su sellado correspondiente.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t xml:space="preserve">El documento de garantía respectivo.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t xml:space="preserve">El sellado correspondiente.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t xml:space="preserve">El recibo de la muestra, cuando la presentación de la misma hubiera sido exigida.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t xml:space="preserve">Recibo de compra del Pliego de bases y condiciones.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t xml:space="preserve">Certificado de Libre deuda de Impuestos provinciales expedidos por la Dirección General de Rentas de la Provincia de Tucumán.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t xml:space="preserve">Certificado de Libre deuda de Contribuciones Municipales, expedido por Rentas Municipales de la Municipalidad de Yerba Buena.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t xml:space="preserve">Constancia o Declaración Jurada firmada por el proponente o autorizada, del cumplimiento de Leyes Laborales y Previsionales, como así también de Impuestos Nacionales, y cualquier otra documentación que se le exigiere en el Pliego de Bases y Condiciones.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t xml:space="preserve">Toda documentación presentada llevará el sellado correspondiente.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EFECTOS DE LA PRESENTACIÓN DE LAS OFERTAS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16</w:t>
      </w:r>
      <w:r w:rsidRPr="00167D2B">
        <w:rPr>
          <w:rFonts w:ascii="Book Antiqua" w:hAnsi="Book Antiqua"/>
          <w:szCs w:val="24"/>
        </w:rPr>
        <w:t xml:space="preserve">: La presentación de ofertas sin observaciones respecto de este reglamento y de las cláusulas particulares de la contratación o la emisión de requisitos o características exigidas en la misma, significará la aceptación lisa y llana de todas las estipulaciones que rigen la contratación, aún cuando las clausulas particulares no se acompañen con la oferta o no estén firmadas por el proponente.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17</w:t>
      </w:r>
      <w:r w:rsidRPr="00167D2B">
        <w:rPr>
          <w:rFonts w:ascii="Book Antiqua" w:hAnsi="Book Antiqua"/>
          <w:szCs w:val="24"/>
        </w:rPr>
        <w:t xml:space="preserve">: El proponente puede formular ofertas por todo o parte de losolicitado y aún por parte del renglón. Como alternativa, después de haber cotizado por renglón, puede ofrecer por el total de las ofertas sobre la base de su adjudicación íntegra siempre que ello no se hubiere prohibido en las cláusulas particulares.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18</w:t>
      </w:r>
      <w:r w:rsidRPr="00167D2B">
        <w:rPr>
          <w:rFonts w:ascii="Book Antiqua" w:hAnsi="Book Antiqua"/>
          <w:szCs w:val="24"/>
        </w:rPr>
        <w:t xml:space="preserve">: El precio de los efectos será cotizado y puestos los mismos en el lugar establecido por las cláusulas particulares indicándose: </w:t>
      </w:r>
    </w:p>
    <w:p w:rsidR="00A4040A" w:rsidRPr="00167D2B" w:rsidRDefault="00A4040A" w:rsidP="00A4040A">
      <w:pPr>
        <w:keepNext/>
        <w:numPr>
          <w:ilvl w:val="0"/>
          <w:numId w:val="318"/>
        </w:numPr>
        <w:spacing w:after="180" w:line="240" w:lineRule="auto"/>
        <w:rPr>
          <w:rFonts w:ascii="Book Antiqua" w:hAnsi="Book Antiqua"/>
          <w:szCs w:val="24"/>
        </w:rPr>
      </w:pPr>
      <w:r w:rsidRPr="00167D2B">
        <w:rPr>
          <w:rFonts w:ascii="Book Antiqua" w:hAnsi="Book Antiqua"/>
          <w:szCs w:val="24"/>
        </w:rPr>
        <w:t xml:space="preserve">El valor unitario y total en números de cada renglón, en letras y en números el total general de la propuesta. </w:t>
      </w:r>
    </w:p>
    <w:p w:rsidR="00A4040A" w:rsidRPr="00167D2B" w:rsidRDefault="00A4040A" w:rsidP="00A4040A">
      <w:pPr>
        <w:keepNext/>
        <w:numPr>
          <w:ilvl w:val="0"/>
          <w:numId w:val="318"/>
        </w:numPr>
        <w:spacing w:after="180" w:line="240" w:lineRule="auto"/>
        <w:rPr>
          <w:rFonts w:ascii="Book Antiqua" w:hAnsi="Book Antiqua"/>
          <w:szCs w:val="24"/>
        </w:rPr>
      </w:pPr>
      <w:r w:rsidRPr="00167D2B">
        <w:rPr>
          <w:rFonts w:ascii="Book Antiqua" w:hAnsi="Book Antiqua"/>
          <w:szCs w:val="24"/>
        </w:rPr>
        <w:t xml:space="preserve">Si se trata de productos de industria nacional o extranjera, el origen del producto cotizado, si no se lo indicare, se entenderá que es de industria argentina. </w:t>
      </w:r>
    </w:p>
    <w:p w:rsidR="00A4040A" w:rsidRPr="00167D2B" w:rsidRDefault="00A4040A" w:rsidP="00A4040A">
      <w:pPr>
        <w:keepNext/>
        <w:numPr>
          <w:ilvl w:val="0"/>
          <w:numId w:val="318"/>
        </w:numPr>
        <w:spacing w:after="180" w:line="240" w:lineRule="auto"/>
        <w:rPr>
          <w:rFonts w:ascii="Book Antiqua" w:hAnsi="Book Antiqua"/>
          <w:szCs w:val="24"/>
        </w:rPr>
      </w:pPr>
      <w:r w:rsidRPr="00167D2B">
        <w:rPr>
          <w:rFonts w:ascii="Book Antiqua" w:hAnsi="Book Antiqua"/>
          <w:szCs w:val="24"/>
        </w:rPr>
        <w:t xml:space="preserve">La cotización por cantidades netas y libres de envases y gastos de embalajes, salvo que las clausulas particulares previeran lo contrario. Si el producto tuviere envase especial y el mismo debiere devolverse, el flete y acarreo respectivo correrá por cuenta del adjudicatario. </w:t>
      </w:r>
    </w:p>
    <w:p w:rsidR="00A4040A" w:rsidRPr="00167D2B" w:rsidRDefault="00A4040A" w:rsidP="00A4040A">
      <w:pPr>
        <w:keepNext/>
        <w:numPr>
          <w:ilvl w:val="0"/>
          <w:numId w:val="318"/>
        </w:numPr>
        <w:spacing w:after="180" w:line="240" w:lineRule="auto"/>
        <w:rPr>
          <w:rFonts w:ascii="Book Antiqua" w:hAnsi="Book Antiqua"/>
          <w:szCs w:val="24"/>
        </w:rPr>
      </w:pPr>
      <w:r w:rsidRPr="00167D2B">
        <w:rPr>
          <w:rFonts w:ascii="Book Antiqua" w:hAnsi="Book Antiqua"/>
          <w:szCs w:val="24"/>
        </w:rPr>
        <w:t xml:space="preserve">Serán remitidas las ofertas por productos a importar pero solo serán consideradas las cotizaciones en moneda extranjeras cuando así se hubieran previsto en las cláusulas particulares. En este caso se tomará el valor de las propuestas al cambio oficial vigente </w:t>
      </w:r>
      <w:r w:rsidRPr="00167D2B">
        <w:rPr>
          <w:rFonts w:ascii="Book Antiqua" w:hAnsi="Book Antiqua"/>
          <w:szCs w:val="24"/>
        </w:rPr>
        <w:lastRenderedPageBreak/>
        <w:t xml:space="preserve">para el día de la apertura, reponiéndose la diferencia de sellado de las mismas, si se hubieres efectuada en base a una cotización anterior y menor. </w:t>
      </w:r>
    </w:p>
    <w:p w:rsidR="00A4040A" w:rsidRPr="00167D2B" w:rsidRDefault="00A4040A" w:rsidP="00A4040A">
      <w:pPr>
        <w:keepNext/>
        <w:numPr>
          <w:ilvl w:val="0"/>
          <w:numId w:val="318"/>
        </w:numPr>
        <w:spacing w:after="180" w:line="240" w:lineRule="auto"/>
        <w:rPr>
          <w:rFonts w:ascii="Book Antiqua" w:hAnsi="Book Antiqua"/>
          <w:szCs w:val="24"/>
        </w:rPr>
      </w:pPr>
      <w:r w:rsidRPr="00167D2B">
        <w:rPr>
          <w:rFonts w:ascii="Book Antiqua" w:hAnsi="Book Antiqua"/>
          <w:szCs w:val="24"/>
        </w:rPr>
        <w:t xml:space="preserve">En caso de que el total de cada renglón cotizado no corresponda al precio unitario del mismo, se tomará como base el importe menor para determinar el total de la propuesta.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19</w:t>
      </w:r>
      <w:r w:rsidRPr="00167D2B">
        <w:rPr>
          <w:rFonts w:ascii="Book Antiqua" w:hAnsi="Book Antiqua"/>
          <w:szCs w:val="24"/>
        </w:rPr>
        <w:t xml:space="preserve">: No se podrá estipular el pago en oro o valor oro. Las cotizaciones en moneda nacional no podrán referirse, en ningún caso a la eventual fluctuación de su valor.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20</w:t>
      </w:r>
      <w:r w:rsidRPr="00167D2B">
        <w:rPr>
          <w:rFonts w:ascii="Book Antiqua" w:hAnsi="Book Antiqua"/>
          <w:szCs w:val="24"/>
        </w:rPr>
        <w:t xml:space="preserve">: A todos los efectos legales, los proponentes deberán constituir domicilio legal en el territorio de la Provincia de Tucumán, en oportunidad de formular sus propuestas.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21</w:t>
      </w:r>
      <w:r w:rsidRPr="00167D2B">
        <w:rPr>
          <w:rFonts w:ascii="Book Antiqua" w:hAnsi="Book Antiqua"/>
          <w:szCs w:val="24"/>
        </w:rPr>
        <w:t xml:space="preserve">: Los proponentes se obligan a mantener el precio de sus ofertas por el término que en cada caso establezca el Pliego de Bases y Condiciones y/o cláusulas particulares, cualquiera fueren los errores u omisiones en que hubiera incurrido el oferente o los cambios experimentados por el valor de la mano de obra o de materiales, salvo que tales contingencias estén regladas por disposiciones legales especiales. En defecto de la determinación del plazo de mantenimiento de la oferta en los pliegos, se entenderá que los mismos no serán inferiores a 30 días a contar de la fecha de apertura de las propuestas.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PRESENTACION, ENTREGA Y RETIRO DE MUESTRAS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22</w:t>
      </w:r>
      <w:r w:rsidRPr="00167D2B">
        <w:rPr>
          <w:rFonts w:ascii="Book Antiqua" w:hAnsi="Book Antiqua"/>
          <w:szCs w:val="24"/>
        </w:rPr>
        <w:t xml:space="preserve">: La Municipalidad podrá exigir la presentación de muestras de los artículos licitados, con prescindencia de las especificaciones y descripciones que se agregarán a las respectivas ofertas.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23</w:t>
      </w:r>
      <w:r w:rsidRPr="00167D2B">
        <w:rPr>
          <w:rFonts w:ascii="Book Antiqua" w:hAnsi="Book Antiqua"/>
          <w:szCs w:val="24"/>
        </w:rPr>
        <w:t xml:space="preserve">: Las muestras serán presentadas juntamente con la oferta o hasta el momento del acto de apertura. En caso que las muestras no sean presentadas integrando la propuesta, deberán ser envueltas indicando en la parte visible del bulto la contratación a que corresponde y el día y la hora establecida para la apertura de las propuestas. De las muestras entregadas en esas condiciones se entregará recibo.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24</w:t>
      </w:r>
      <w:r w:rsidRPr="00167D2B">
        <w:rPr>
          <w:rFonts w:ascii="Book Antiqua" w:hAnsi="Book Antiqua"/>
          <w:szCs w:val="24"/>
        </w:rPr>
        <w:t xml:space="preserve">: Las muestras correspondientes a los artículos adjudicados, serán devueltas a petición de la parte interesada, una vez recibida en su totalidad y de conformidad los artículos contratados. Los interesados tendrán treinta días de plazo para proceder a su retiro, a contar de la fecha en que se confeccione el contrato de previsión. En caso de no ser retiradas, ingresarán al patrimonio de la Municipalidad.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25</w:t>
      </w:r>
      <w:r w:rsidRPr="00167D2B">
        <w:rPr>
          <w:rFonts w:ascii="Book Antiqua" w:hAnsi="Book Antiqua"/>
          <w:szCs w:val="24"/>
        </w:rPr>
        <w:t xml:space="preserve">: Las muestras serán devueltas a los interesados no adjudicatarios inmediatamente después de ser aprobadas las licitaciones por la autoridad competente, a cuyo efecto deberá solicitarla hasta un plazo de 30 días a partir de la fecha mencionada. En caso contrario, ingresarán al patrimonio Municipal.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26</w:t>
      </w:r>
      <w:r w:rsidRPr="00167D2B">
        <w:rPr>
          <w:rFonts w:ascii="Book Antiqua" w:hAnsi="Book Antiqua"/>
          <w:szCs w:val="24"/>
        </w:rPr>
        <w:t xml:space="preserve">: Los propietarios de las muestras no tendrán derecho a reclamo alguno por deterioros sufridos en las mismas por análisis, evaporación, pro mero transcurso del tiempo o por los que no se reintegraran en razón de haber sido destruidas o inutilizadas, total o parcialmente, si ello hubiera sido necesario para la mejor clasificación del artículo licitado.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GARANTIAS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27</w:t>
      </w:r>
      <w:r w:rsidRPr="00167D2B">
        <w:rPr>
          <w:rFonts w:ascii="Book Antiqua" w:hAnsi="Book Antiqua"/>
          <w:szCs w:val="24"/>
        </w:rPr>
        <w:t xml:space="preserve">: Para afianzar el cumplimiento de todas sus obligaciones, los proponentes y adjudicatarios deberán rendir las siguientes garantías: </w:t>
      </w:r>
    </w:p>
    <w:p w:rsidR="00A4040A" w:rsidRPr="00167D2B" w:rsidRDefault="00A4040A" w:rsidP="00A4040A">
      <w:pPr>
        <w:keepNext/>
        <w:numPr>
          <w:ilvl w:val="0"/>
          <w:numId w:val="319"/>
        </w:numPr>
        <w:spacing w:after="180" w:line="240" w:lineRule="auto"/>
        <w:rPr>
          <w:rFonts w:ascii="Book Antiqua" w:hAnsi="Book Antiqua"/>
          <w:szCs w:val="24"/>
        </w:rPr>
      </w:pPr>
      <w:r w:rsidRPr="00167D2B">
        <w:rPr>
          <w:rFonts w:ascii="Book Antiqua" w:hAnsi="Book Antiqua"/>
          <w:szCs w:val="24"/>
        </w:rPr>
        <w:t xml:space="preserve">Garantía de la oferta: el 4% del valor total del Presupuesto Oficial, en los casos de suministros de bienes y/o servicios. </w:t>
      </w:r>
    </w:p>
    <w:p w:rsidR="00A4040A" w:rsidRPr="00167D2B" w:rsidRDefault="00A4040A" w:rsidP="00A4040A">
      <w:pPr>
        <w:keepNext/>
        <w:numPr>
          <w:ilvl w:val="0"/>
          <w:numId w:val="319"/>
        </w:numPr>
        <w:spacing w:after="180" w:line="240" w:lineRule="auto"/>
        <w:rPr>
          <w:rFonts w:ascii="Book Antiqua" w:hAnsi="Book Antiqua"/>
          <w:szCs w:val="24"/>
        </w:rPr>
      </w:pPr>
      <w:r w:rsidRPr="00167D2B">
        <w:rPr>
          <w:rFonts w:ascii="Book Antiqua" w:hAnsi="Book Antiqua"/>
          <w:szCs w:val="24"/>
        </w:rPr>
        <w:lastRenderedPageBreak/>
        <w:t xml:space="preserve">Garantía de la adjudicación: el 10% del valor total de la adjudicación.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La garantía señalada en el apartado a)  deberá acompañarse a la propuesta.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La garantía del apartado b)  será entregada o depositada por el adjudicatario a la orden de la Municipalidad de Yerba Buena dentro de los 5  (cinco)  días siguientes a la notificación de la adjudicación. Cuando el término de entrega de los elementos sea por un plazo inferior al anteriormente indicado, la garantía se constituirá con 2  (dos)  días de anticipación a la fecha señalada para la entrega.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Debe entenderse que el 10% es garantía total, integrándose con el 4% señalado en el apartado 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28</w:t>
      </w:r>
      <w:r w:rsidRPr="00167D2B">
        <w:rPr>
          <w:rFonts w:ascii="Book Antiqua" w:hAnsi="Book Antiqua"/>
          <w:szCs w:val="24"/>
        </w:rPr>
        <w:t xml:space="preserve">: Cuando la cotización se haga en moneda extranjera, el importe de las garantías se calculará al tipo de cambio vendedor vigente al cierre del día anterior al de la constitución de la garantía.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29</w:t>
      </w:r>
      <w:r w:rsidRPr="00167D2B">
        <w:rPr>
          <w:rFonts w:ascii="Book Antiqua" w:hAnsi="Book Antiqua"/>
          <w:szCs w:val="24"/>
        </w:rPr>
        <w:t xml:space="preserve">: Las garantías a que se refiere el Artículo 27º deberán constituirse en alguna de estas formas: </w:t>
      </w:r>
    </w:p>
    <w:p w:rsidR="00A4040A" w:rsidRPr="00167D2B" w:rsidRDefault="00A4040A" w:rsidP="00A4040A">
      <w:pPr>
        <w:pStyle w:val="Prrafodelista"/>
        <w:keepNext/>
        <w:numPr>
          <w:ilvl w:val="0"/>
          <w:numId w:val="320"/>
        </w:numPr>
        <w:spacing w:after="180" w:line="240" w:lineRule="auto"/>
        <w:rPr>
          <w:rFonts w:ascii="Book Antiqua" w:hAnsi="Book Antiqua"/>
          <w:szCs w:val="24"/>
        </w:rPr>
      </w:pPr>
      <w:r w:rsidRPr="00167D2B">
        <w:rPr>
          <w:rFonts w:ascii="Book Antiqua" w:hAnsi="Book Antiqua"/>
          <w:szCs w:val="24"/>
        </w:rPr>
        <w:t xml:space="preserve">Mediante depósito en el Banco del Tucumán, a la orden de la Tesorería Municipal, haciéndose referencia a la Licitación Pública que se garantiza, lo que se acreditará con la presentación de la boleta respectiva. </w:t>
      </w:r>
    </w:p>
    <w:p w:rsidR="00A4040A" w:rsidRPr="00167D2B" w:rsidRDefault="00A4040A" w:rsidP="00A4040A">
      <w:pPr>
        <w:pStyle w:val="Prrafodelista"/>
        <w:keepNext/>
        <w:numPr>
          <w:ilvl w:val="0"/>
          <w:numId w:val="320"/>
        </w:numPr>
        <w:spacing w:after="180" w:line="240" w:lineRule="auto"/>
        <w:rPr>
          <w:rFonts w:ascii="Book Antiqua" w:hAnsi="Book Antiqua"/>
          <w:szCs w:val="24"/>
        </w:rPr>
      </w:pPr>
      <w:r w:rsidRPr="00167D2B">
        <w:rPr>
          <w:rFonts w:ascii="Book Antiqua" w:hAnsi="Book Antiqua"/>
          <w:szCs w:val="24"/>
        </w:rPr>
        <w:t xml:space="preserve">En títulos de la deuda pública provincial, nacional y/o cualquier otro valor similar de la Provincia o Nación. </w:t>
      </w:r>
    </w:p>
    <w:p w:rsidR="00A4040A" w:rsidRPr="00167D2B" w:rsidRDefault="00A4040A" w:rsidP="00A4040A">
      <w:pPr>
        <w:pStyle w:val="Prrafodelista"/>
        <w:keepNext/>
        <w:numPr>
          <w:ilvl w:val="0"/>
          <w:numId w:val="320"/>
        </w:numPr>
        <w:spacing w:after="180" w:line="240" w:lineRule="auto"/>
        <w:rPr>
          <w:rFonts w:ascii="Book Antiqua" w:hAnsi="Book Antiqua"/>
          <w:szCs w:val="24"/>
        </w:rPr>
      </w:pPr>
      <w:r w:rsidRPr="00167D2B">
        <w:rPr>
          <w:rFonts w:ascii="Book Antiqua" w:hAnsi="Book Antiqua"/>
          <w:szCs w:val="24"/>
        </w:rPr>
        <w:t xml:space="preserve">Con aval bancario y otra forma de satisfacción de esta Municipalidad o seguro de caución. </w:t>
      </w:r>
    </w:p>
    <w:p w:rsidR="00A4040A" w:rsidRPr="00167D2B" w:rsidRDefault="00A4040A" w:rsidP="00A4040A">
      <w:pPr>
        <w:pStyle w:val="Prrafodelista"/>
        <w:keepNext/>
        <w:numPr>
          <w:ilvl w:val="0"/>
          <w:numId w:val="320"/>
        </w:numPr>
        <w:spacing w:after="180" w:line="240" w:lineRule="auto"/>
        <w:rPr>
          <w:rFonts w:ascii="Book Antiqua" w:hAnsi="Book Antiqua"/>
          <w:szCs w:val="24"/>
        </w:rPr>
      </w:pPr>
      <w:r w:rsidRPr="00167D2B">
        <w:rPr>
          <w:rFonts w:ascii="Book Antiqua" w:hAnsi="Book Antiqua"/>
          <w:szCs w:val="24"/>
        </w:rPr>
        <w:t xml:space="preserve">Con pagaré suscripto por quienes tengan el uso de la razón social o actúen con poderes suficientes del oferente o adjudicatario. Cuando la licitación que se abra o adjudique exceda de los $30. 000, 00  (Pesos Treinta Mil)  solo podrá aceptarse el pagaré de garantía si el balance correspondiente del último ejercicio económico del oferente adjudicatario certificado por profesional en Ciencias Económicas o manifestación de bienes con igual certificación comprueba que el capital excede por lo menos 6  (seis)  veces el importe del documento de garantía. Cuando la situación patrimonial de la empresa no alcance la proporción indicada, el pagaré de garantía, deberá ser afianzada con aval emitido por institución bancaria, seguro de caución o aval emitido por institución comercial o industrial de reconocida solvencia, apreciándose esta última condición por los índices señalados anteriormente.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30</w:t>
      </w:r>
      <w:r w:rsidRPr="00167D2B">
        <w:rPr>
          <w:rFonts w:ascii="Book Antiqua" w:hAnsi="Book Antiqua"/>
          <w:szCs w:val="24"/>
        </w:rPr>
        <w:t xml:space="preserve">: Las garantías a que se refiere el Artículo 27º se constituirán independientemente para cada contratación.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31</w:t>
      </w:r>
      <w:r w:rsidRPr="00167D2B">
        <w:rPr>
          <w:rFonts w:ascii="Book Antiqua" w:hAnsi="Book Antiqua"/>
          <w:szCs w:val="24"/>
        </w:rPr>
        <w:t xml:space="preserve">: El municipio no abonará intereses por los depósitos de garantía ni responderá por diferencias originadas en devaluaciones monetarias, pero los que devenguen los títulos o valores depositados en tales conceptos pertenecerán a sus propietarios.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32</w:t>
      </w:r>
      <w:r w:rsidRPr="00167D2B">
        <w:rPr>
          <w:rFonts w:ascii="Book Antiqua" w:hAnsi="Book Antiqua"/>
          <w:szCs w:val="24"/>
        </w:rPr>
        <w:t xml:space="preserve">: En los casos de ejecución de garantías constituidas en Títulos, la Municipalidad tomará para sí únicamente el importe de la garantía más los gastos que se ocasionaren por el procedimiento. Resultando sobrante, el mismo se restituirá al titular de la garantía.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33</w:t>
      </w:r>
      <w:r w:rsidRPr="00167D2B">
        <w:rPr>
          <w:rFonts w:ascii="Book Antiqua" w:hAnsi="Book Antiqua"/>
          <w:szCs w:val="24"/>
        </w:rPr>
        <w:t xml:space="preserve">: En la presentación de las garantías, cuando el monto de la licitación supere los $30. 000, 00, podrá el adjudicatario suscribir pagaré en garantía hasta dicho importe, y el excedente de la misma constituirlo en cualquiera de las formas previstas en los apartados a)  b)  y c)  del Artículo 29º de la presente Ordenanza.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34</w:t>
      </w:r>
      <w:r w:rsidRPr="00167D2B">
        <w:rPr>
          <w:rFonts w:ascii="Book Antiqua" w:hAnsi="Book Antiqua"/>
          <w:szCs w:val="24"/>
        </w:rPr>
        <w:t xml:space="preserve">: Serán devueltos de oficios: </w:t>
      </w:r>
    </w:p>
    <w:p w:rsidR="00A4040A" w:rsidRPr="00167D2B" w:rsidRDefault="00A4040A" w:rsidP="00A4040A">
      <w:pPr>
        <w:pStyle w:val="Prrafodelista"/>
        <w:keepNext/>
        <w:numPr>
          <w:ilvl w:val="0"/>
          <w:numId w:val="321"/>
        </w:numPr>
        <w:spacing w:after="180" w:line="240" w:lineRule="auto"/>
        <w:rPr>
          <w:rFonts w:ascii="Book Antiqua" w:hAnsi="Book Antiqua"/>
          <w:szCs w:val="24"/>
        </w:rPr>
      </w:pPr>
      <w:r w:rsidRPr="00167D2B">
        <w:rPr>
          <w:rFonts w:ascii="Book Antiqua" w:hAnsi="Book Antiqua"/>
          <w:szCs w:val="24"/>
        </w:rPr>
        <w:t xml:space="preserve">Las garantías de ofertas, a los proponentes que no resulten adjudicatarios, una vez decidida la contratación. </w:t>
      </w:r>
    </w:p>
    <w:p w:rsidR="00A4040A" w:rsidRPr="00167D2B" w:rsidRDefault="00A4040A" w:rsidP="00A4040A">
      <w:pPr>
        <w:pStyle w:val="Prrafodelista"/>
        <w:keepNext/>
        <w:numPr>
          <w:ilvl w:val="0"/>
          <w:numId w:val="321"/>
        </w:numPr>
        <w:spacing w:after="180" w:line="240" w:lineRule="auto"/>
        <w:rPr>
          <w:rFonts w:ascii="Book Antiqua" w:hAnsi="Book Antiqua"/>
          <w:szCs w:val="24"/>
        </w:rPr>
      </w:pPr>
      <w:r w:rsidRPr="00167D2B">
        <w:rPr>
          <w:rFonts w:ascii="Book Antiqua" w:hAnsi="Book Antiqua"/>
          <w:szCs w:val="24"/>
        </w:rPr>
        <w:t xml:space="preserve">Las garantías de adjudicación una vez cumplido el contrato respectivo. </w:t>
      </w:r>
    </w:p>
    <w:p w:rsidR="00A4040A" w:rsidRPr="00167D2B" w:rsidRDefault="00A4040A" w:rsidP="00A4040A">
      <w:pPr>
        <w:pStyle w:val="Prrafodelista"/>
        <w:keepNext/>
        <w:spacing w:after="180" w:line="240" w:lineRule="auto"/>
        <w:ind w:left="0"/>
        <w:rPr>
          <w:rFonts w:ascii="Book Antiqua" w:hAnsi="Book Antiqua"/>
          <w:szCs w:val="24"/>
        </w:rPr>
      </w:pPr>
      <w:r w:rsidRPr="00167D2B">
        <w:rPr>
          <w:rFonts w:ascii="Book Antiqua" w:hAnsi="Book Antiqua"/>
          <w:szCs w:val="24"/>
        </w:rPr>
        <w:t xml:space="preserve">A solicitud de los interesados y salvo el caso de los pagarés sin afianzar, podrá procederse a la devolución parcial de las garantías de adjudicación en proporción en lo ya comunicado. </w:t>
      </w:r>
    </w:p>
    <w:p w:rsidR="00A4040A" w:rsidRPr="00167D2B" w:rsidRDefault="00A4040A" w:rsidP="00A4040A">
      <w:pPr>
        <w:pStyle w:val="Prrafodelista"/>
        <w:keepNext/>
        <w:spacing w:after="180" w:line="240" w:lineRule="auto"/>
        <w:ind w:left="0"/>
        <w:rPr>
          <w:rFonts w:ascii="Book Antiqua" w:hAnsi="Book Antiqua"/>
          <w:szCs w:val="24"/>
        </w:rPr>
      </w:pPr>
      <w:r w:rsidRPr="00167D2B">
        <w:rPr>
          <w:rFonts w:ascii="Book Antiqua" w:hAnsi="Book Antiqua"/>
          <w:szCs w:val="24"/>
        </w:rPr>
        <w:t xml:space="preserve">En el caso de que, luego de notificado en el domicilio constituido, los oferentes o adjudicatarios no retirasen las garantías, podrán reclamar su devolución dentro del plazo de 6  (seis)  meses a contar de la fecha de notificación. La falta de presentación dentro del plazo señalado, implicará la renuncia a favor de la Municipalidad de la garantía y será aceptada por la autoridad competente ordenando al ingreso patrimonial de la misma. Cuando la garantía hubiera sido constituida por pagaré, este se destruirá dejándose constancia de ello.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35</w:t>
      </w:r>
      <w:r w:rsidRPr="00167D2B">
        <w:rPr>
          <w:rFonts w:ascii="Book Antiqua" w:hAnsi="Book Antiqua"/>
          <w:szCs w:val="24"/>
        </w:rPr>
        <w:t xml:space="preserve">: Adjudicada una propuesta, el adjudicatario debe integrar en término el 10% de la garantía establecida, caso contrario quedará sin efecto la adjudicación con las penalidades establecidas en el Titulo respectivo y pudiendo en tal caso, la Municipalidad de Yerba Buena, sin llamar a nueva licitación, adjudicar al que le siguiera en precio y condiciones, siempre que estuviera la propuesta confirmada por telegrama colacionado o presentación por escrito a requerimiento oficial. </w:t>
      </w:r>
    </w:p>
    <w:p w:rsidR="00A4040A" w:rsidRPr="00167D2B" w:rsidRDefault="00A4040A" w:rsidP="00A4040A">
      <w:pPr>
        <w:pStyle w:val="Prrafodelista"/>
        <w:keepNext/>
        <w:spacing w:after="180" w:line="240" w:lineRule="auto"/>
        <w:ind w:left="0"/>
        <w:outlineLvl w:val="0"/>
        <w:rPr>
          <w:rFonts w:ascii="Book Antiqua" w:hAnsi="Book Antiqua"/>
          <w:szCs w:val="24"/>
        </w:rPr>
      </w:pPr>
      <w:r w:rsidRPr="00167D2B">
        <w:rPr>
          <w:rFonts w:ascii="Book Antiqua" w:hAnsi="Book Antiqua"/>
          <w:szCs w:val="24"/>
        </w:rPr>
        <w:t>APERTURA DE LA LICITACION</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36</w:t>
      </w:r>
      <w:r w:rsidRPr="00167D2B">
        <w:rPr>
          <w:rFonts w:ascii="Book Antiqua" w:hAnsi="Book Antiqua"/>
          <w:szCs w:val="24"/>
        </w:rPr>
        <w:t xml:space="preserve">: En el local, día y hora fijados para la realización del acto o primer día hábil subsiguiente, en caso de feriados o no laborales, se procederá a la apertura de las propuestas en presencia de las siguientes personas: </w:t>
      </w:r>
    </w:p>
    <w:p w:rsidR="00A4040A" w:rsidRPr="00167D2B" w:rsidRDefault="00A4040A" w:rsidP="00A4040A">
      <w:pPr>
        <w:pStyle w:val="Prrafodelista"/>
        <w:keepNext/>
        <w:numPr>
          <w:ilvl w:val="0"/>
          <w:numId w:val="322"/>
        </w:numPr>
        <w:spacing w:after="180" w:line="240" w:lineRule="auto"/>
        <w:rPr>
          <w:rFonts w:ascii="Book Antiqua" w:hAnsi="Book Antiqua"/>
          <w:szCs w:val="24"/>
        </w:rPr>
      </w:pPr>
      <w:r w:rsidRPr="00167D2B">
        <w:rPr>
          <w:rFonts w:ascii="Book Antiqua" w:hAnsi="Book Antiqua"/>
          <w:szCs w:val="24"/>
        </w:rPr>
        <w:t xml:space="preserve">El Jefe de la Oficina de Compras. </w:t>
      </w:r>
    </w:p>
    <w:p w:rsidR="00A4040A" w:rsidRPr="00167D2B" w:rsidRDefault="00A4040A" w:rsidP="00A4040A">
      <w:pPr>
        <w:pStyle w:val="Prrafodelista"/>
        <w:keepNext/>
        <w:numPr>
          <w:ilvl w:val="0"/>
          <w:numId w:val="322"/>
        </w:numPr>
        <w:spacing w:after="180" w:line="240" w:lineRule="auto"/>
        <w:rPr>
          <w:rFonts w:ascii="Book Antiqua" w:hAnsi="Book Antiqua"/>
          <w:szCs w:val="24"/>
        </w:rPr>
      </w:pPr>
      <w:r w:rsidRPr="00167D2B">
        <w:rPr>
          <w:rFonts w:ascii="Book Antiqua" w:hAnsi="Book Antiqua"/>
          <w:szCs w:val="24"/>
        </w:rPr>
        <w:t xml:space="preserve">El Contador General de la Municipalidad. </w:t>
      </w:r>
    </w:p>
    <w:p w:rsidR="00A4040A" w:rsidRPr="00167D2B" w:rsidRDefault="00A4040A" w:rsidP="00A4040A">
      <w:pPr>
        <w:pStyle w:val="Prrafodelista"/>
        <w:keepNext/>
        <w:numPr>
          <w:ilvl w:val="0"/>
          <w:numId w:val="322"/>
        </w:numPr>
        <w:spacing w:after="180" w:line="240" w:lineRule="auto"/>
        <w:rPr>
          <w:rFonts w:ascii="Book Antiqua" w:hAnsi="Book Antiqua"/>
          <w:szCs w:val="24"/>
        </w:rPr>
      </w:pPr>
      <w:r w:rsidRPr="00167D2B">
        <w:rPr>
          <w:rFonts w:ascii="Book Antiqua" w:hAnsi="Book Antiqua"/>
          <w:szCs w:val="24"/>
        </w:rPr>
        <w:t xml:space="preserve">El Secretario del área que corresponda. </w:t>
      </w:r>
    </w:p>
    <w:p w:rsidR="00A4040A" w:rsidRPr="00167D2B" w:rsidRDefault="00A4040A" w:rsidP="00A4040A">
      <w:pPr>
        <w:pStyle w:val="Prrafodelista"/>
        <w:keepNext/>
        <w:numPr>
          <w:ilvl w:val="0"/>
          <w:numId w:val="322"/>
        </w:numPr>
        <w:spacing w:after="180" w:line="240" w:lineRule="auto"/>
        <w:rPr>
          <w:rFonts w:ascii="Book Antiqua" w:hAnsi="Book Antiqua"/>
          <w:szCs w:val="24"/>
        </w:rPr>
      </w:pPr>
      <w:r w:rsidRPr="00167D2B">
        <w:rPr>
          <w:rFonts w:ascii="Book Antiqua" w:hAnsi="Book Antiqua"/>
          <w:szCs w:val="24"/>
        </w:rPr>
        <w:t xml:space="preserve">Los proponentes que desearan presenciarlo.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37</w:t>
      </w:r>
      <w:r w:rsidRPr="00167D2B">
        <w:rPr>
          <w:rFonts w:ascii="Book Antiqua" w:hAnsi="Book Antiqua"/>
          <w:szCs w:val="24"/>
        </w:rPr>
        <w:t xml:space="preserve">: Con antelación a la apertura del acto, los proponentes, podrán solicitar todo antecedente que considere necesario y hacer las aclaraciones, reclamaciones u observaciones que juzguen pertinentes. Abierta la primera oferta, no se admitirán pedidos de explicaciones o aclaraciones que interrumpan el acto.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38</w:t>
      </w:r>
      <w:r w:rsidRPr="00167D2B">
        <w:rPr>
          <w:rFonts w:ascii="Book Antiqua" w:hAnsi="Book Antiqua"/>
          <w:szCs w:val="24"/>
        </w:rPr>
        <w:t xml:space="preserve">: Antes de la apertura, los sobres deberán estar a la vista de todos los funcionarios y personas presentes en el acto, debiéndose hacer un previo recuento de los mismos. Los sobres serán abiertos por el Contador General de la Municipalidad. Una vez abierto el primer sobre no se admitirá, bajo ningún concepto, nuevas propuestas, ni aclaración u observación que altere la esencia de la original.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39</w:t>
      </w:r>
      <w:r w:rsidRPr="00167D2B">
        <w:rPr>
          <w:rFonts w:ascii="Book Antiqua" w:hAnsi="Book Antiqua"/>
          <w:szCs w:val="24"/>
        </w:rPr>
        <w:t xml:space="preserve">: Abiertas que sean las propuestas, se procederá a efectuar una revisión general de las mismas, a los efectos de certificar el cumplimiento de las obligaciones fiscales, por parte de los proponentes, lo que estará a cargo del Contador General de la Municipalidad, que asimismo se extenderá la verificación del cumplimiento por parte de los oferentes, de las distintas disposiciones contenidas en el pliego de Bases y Condiciones, en cuanto a las formalidades de las propuestas, se refiere.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40</w:t>
      </w:r>
      <w:r w:rsidRPr="00167D2B">
        <w:rPr>
          <w:rFonts w:ascii="Book Antiqua" w:hAnsi="Book Antiqua"/>
          <w:szCs w:val="24"/>
        </w:rPr>
        <w:t xml:space="preserve">: Las propuestas serán rubricadas por el funcionario superior que preside el acto y por el Contador General.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41</w:t>
      </w:r>
      <w:r w:rsidRPr="00167D2B">
        <w:rPr>
          <w:rFonts w:ascii="Book Antiqua" w:hAnsi="Book Antiqua"/>
          <w:szCs w:val="24"/>
        </w:rPr>
        <w:t xml:space="preserve">: Del acto realizado se procederá a labrar el acta correspondiente, la cual deberá ser absolutamente objetiva y contendrá: </w:t>
      </w:r>
    </w:p>
    <w:p w:rsidR="00A4040A" w:rsidRPr="00167D2B" w:rsidRDefault="00A4040A" w:rsidP="00A4040A">
      <w:pPr>
        <w:pStyle w:val="Prrafodelista"/>
        <w:keepNext/>
        <w:numPr>
          <w:ilvl w:val="0"/>
          <w:numId w:val="323"/>
        </w:numPr>
        <w:spacing w:after="180" w:line="240" w:lineRule="auto"/>
        <w:rPr>
          <w:rFonts w:ascii="Book Antiqua" w:hAnsi="Book Antiqua"/>
          <w:szCs w:val="24"/>
        </w:rPr>
      </w:pPr>
      <w:r w:rsidRPr="00167D2B">
        <w:rPr>
          <w:rFonts w:ascii="Book Antiqua" w:hAnsi="Book Antiqua"/>
          <w:szCs w:val="24"/>
        </w:rPr>
        <w:lastRenderedPageBreak/>
        <w:t xml:space="preserve">Lugar, fecha, hora de apertura, autorización y número de Licitación. </w:t>
      </w:r>
    </w:p>
    <w:p w:rsidR="00A4040A" w:rsidRPr="00167D2B" w:rsidRDefault="00A4040A" w:rsidP="00A4040A">
      <w:pPr>
        <w:pStyle w:val="Prrafodelista"/>
        <w:keepNext/>
        <w:numPr>
          <w:ilvl w:val="0"/>
          <w:numId w:val="323"/>
        </w:numPr>
        <w:spacing w:after="180" w:line="240" w:lineRule="auto"/>
        <w:rPr>
          <w:rFonts w:ascii="Book Antiqua" w:hAnsi="Book Antiqua"/>
          <w:szCs w:val="24"/>
        </w:rPr>
      </w:pPr>
      <w:r w:rsidRPr="00167D2B">
        <w:rPr>
          <w:rFonts w:ascii="Book Antiqua" w:hAnsi="Book Antiqua"/>
          <w:szCs w:val="24"/>
        </w:rPr>
        <w:t xml:space="preserve">Nombre de los funcionarios presentes. </w:t>
      </w:r>
    </w:p>
    <w:p w:rsidR="00A4040A" w:rsidRPr="00167D2B" w:rsidRDefault="00A4040A" w:rsidP="00A4040A">
      <w:pPr>
        <w:pStyle w:val="Prrafodelista"/>
        <w:keepNext/>
        <w:numPr>
          <w:ilvl w:val="0"/>
          <w:numId w:val="323"/>
        </w:numPr>
        <w:spacing w:after="180" w:line="240" w:lineRule="auto"/>
        <w:rPr>
          <w:rFonts w:ascii="Book Antiqua" w:hAnsi="Book Antiqua"/>
          <w:szCs w:val="24"/>
        </w:rPr>
      </w:pPr>
      <w:r w:rsidRPr="00167D2B">
        <w:rPr>
          <w:rFonts w:ascii="Book Antiqua" w:hAnsi="Book Antiqua"/>
          <w:szCs w:val="24"/>
        </w:rPr>
        <w:t xml:space="preserve">Detalle de las propuestas conteniendo: Nombre del proponente, mayor importe de la oferta o expresión “Precios Unitarios”, si la misma no estuviese totalizada, y monto y naturaleza de las garantías cuando correspondiere la misma. </w:t>
      </w:r>
    </w:p>
    <w:p w:rsidR="00A4040A" w:rsidRPr="00167D2B" w:rsidRDefault="00A4040A" w:rsidP="00A4040A">
      <w:pPr>
        <w:pStyle w:val="Prrafodelista"/>
        <w:keepNext/>
        <w:numPr>
          <w:ilvl w:val="0"/>
          <w:numId w:val="323"/>
        </w:numPr>
        <w:spacing w:after="180" w:line="240" w:lineRule="auto"/>
        <w:rPr>
          <w:rFonts w:ascii="Book Antiqua" w:hAnsi="Book Antiqua"/>
          <w:szCs w:val="24"/>
        </w:rPr>
      </w:pPr>
      <w:r w:rsidRPr="00167D2B">
        <w:rPr>
          <w:rFonts w:ascii="Book Antiqua" w:hAnsi="Book Antiqua"/>
          <w:szCs w:val="24"/>
        </w:rPr>
        <w:t xml:space="preserve">Las observaciones formuladas en el acto por parte de los funcionarios presentes o proponentes, o representantes con poder debidamente acreditado. </w:t>
      </w:r>
    </w:p>
    <w:p w:rsidR="00A4040A" w:rsidRPr="00167D2B" w:rsidRDefault="00A4040A" w:rsidP="00A4040A">
      <w:pPr>
        <w:pStyle w:val="Prrafodelista"/>
        <w:keepNext/>
        <w:numPr>
          <w:ilvl w:val="0"/>
          <w:numId w:val="323"/>
        </w:numPr>
        <w:spacing w:after="180" w:line="240" w:lineRule="auto"/>
        <w:rPr>
          <w:rFonts w:ascii="Book Antiqua" w:hAnsi="Book Antiqua"/>
          <w:szCs w:val="24"/>
        </w:rPr>
      </w:pPr>
      <w:r w:rsidRPr="00167D2B">
        <w:rPr>
          <w:rFonts w:ascii="Book Antiqua" w:hAnsi="Book Antiqua"/>
          <w:szCs w:val="24"/>
        </w:rPr>
        <w:t xml:space="preserve">Las propuestas rechazadas y sus causas. </w:t>
      </w:r>
    </w:p>
    <w:p w:rsidR="00A4040A" w:rsidRPr="00167D2B" w:rsidRDefault="00A4040A" w:rsidP="00A4040A">
      <w:pPr>
        <w:pStyle w:val="Prrafodelista"/>
        <w:keepNext/>
        <w:spacing w:after="180" w:line="240" w:lineRule="auto"/>
        <w:ind w:left="0"/>
        <w:rPr>
          <w:rFonts w:ascii="Book Antiqua" w:hAnsi="Book Antiqua"/>
          <w:szCs w:val="24"/>
        </w:rPr>
      </w:pPr>
      <w:r w:rsidRPr="00167D2B">
        <w:rPr>
          <w:rFonts w:ascii="Book Antiqua" w:hAnsi="Book Antiqua"/>
          <w:szCs w:val="24"/>
        </w:rPr>
        <w:t xml:space="preserve">El acta será firmada únicamente por los funcionarios presentes y que hayan intervenido en el acto de apertura. También podrán hacerlo los proponentes o representantes que así lo deseen. Siendo obligatoria la firma de los que hicieron alguna observación y objeción, siempre que éstas figuren en el acta.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42</w:t>
      </w:r>
      <w:r w:rsidRPr="00167D2B">
        <w:rPr>
          <w:rFonts w:ascii="Book Antiqua" w:hAnsi="Book Antiqua"/>
          <w:szCs w:val="24"/>
        </w:rPr>
        <w:t xml:space="preserve">: Los documentos de garantía o constancia que lo sustituyan, se desglosarán entregándose en custodia a la Tesorería Municipal. </w:t>
      </w:r>
    </w:p>
    <w:p w:rsidR="00A4040A" w:rsidRPr="00167D2B" w:rsidRDefault="00A4040A" w:rsidP="00A4040A">
      <w:pPr>
        <w:pStyle w:val="Prrafodelista"/>
        <w:keepNext/>
        <w:spacing w:after="180" w:line="240" w:lineRule="auto"/>
        <w:ind w:left="0"/>
        <w:outlineLvl w:val="0"/>
        <w:rPr>
          <w:rFonts w:ascii="Book Antiqua" w:hAnsi="Book Antiqua"/>
          <w:szCs w:val="24"/>
        </w:rPr>
      </w:pPr>
      <w:r w:rsidRPr="00167D2B">
        <w:rPr>
          <w:rFonts w:ascii="Book Antiqua" w:hAnsi="Book Antiqua"/>
          <w:szCs w:val="24"/>
        </w:rPr>
        <w:t>CAUSAS DE RECHAZO</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43</w:t>
      </w:r>
      <w:r w:rsidRPr="00167D2B">
        <w:rPr>
          <w:rFonts w:ascii="Book Antiqua" w:hAnsi="Book Antiqua"/>
          <w:szCs w:val="24"/>
        </w:rPr>
        <w:t xml:space="preserve">: Serán caudas de rechazo de las propuestas, las siguientes: </w:t>
      </w:r>
    </w:p>
    <w:p w:rsidR="00A4040A" w:rsidRPr="00167D2B" w:rsidRDefault="00A4040A" w:rsidP="00A4040A">
      <w:pPr>
        <w:pStyle w:val="Prrafodelista"/>
        <w:keepNext/>
        <w:numPr>
          <w:ilvl w:val="0"/>
          <w:numId w:val="324"/>
        </w:numPr>
        <w:spacing w:after="180" w:line="240" w:lineRule="auto"/>
        <w:rPr>
          <w:rFonts w:ascii="Book Antiqua" w:hAnsi="Book Antiqua"/>
          <w:szCs w:val="24"/>
        </w:rPr>
      </w:pPr>
      <w:r w:rsidRPr="00167D2B">
        <w:rPr>
          <w:rFonts w:ascii="Book Antiqua" w:hAnsi="Book Antiqua"/>
          <w:szCs w:val="24"/>
        </w:rPr>
        <w:t xml:space="preserve">El no cumplimiento de los requisitos establecidos en el inciso a)  del Artículo 15º </w:t>
      </w:r>
    </w:p>
    <w:p w:rsidR="00A4040A" w:rsidRPr="00167D2B" w:rsidRDefault="00A4040A" w:rsidP="00A4040A">
      <w:pPr>
        <w:pStyle w:val="Prrafodelista"/>
        <w:keepNext/>
        <w:numPr>
          <w:ilvl w:val="0"/>
          <w:numId w:val="324"/>
        </w:numPr>
        <w:spacing w:after="180" w:line="240" w:lineRule="auto"/>
        <w:rPr>
          <w:rFonts w:ascii="Book Antiqua" w:hAnsi="Book Antiqua"/>
          <w:szCs w:val="24"/>
        </w:rPr>
      </w:pPr>
      <w:r w:rsidRPr="00167D2B">
        <w:rPr>
          <w:rFonts w:ascii="Book Antiqua" w:hAnsi="Book Antiqua"/>
          <w:szCs w:val="24"/>
        </w:rPr>
        <w:t xml:space="preserve">Falta total de la garantía. Si por el contrario, la garantía ha sido cubierta por lo menos en el 80% de su monto, el oferente deberá completarla dentro del término de 48 horas posteriores a la apertura del acto licitatorio. </w:t>
      </w:r>
    </w:p>
    <w:p w:rsidR="00A4040A" w:rsidRPr="00167D2B" w:rsidRDefault="00A4040A" w:rsidP="00A4040A">
      <w:pPr>
        <w:pStyle w:val="Prrafodelista"/>
        <w:keepNext/>
        <w:numPr>
          <w:ilvl w:val="0"/>
          <w:numId w:val="324"/>
        </w:numPr>
        <w:spacing w:after="180" w:line="240" w:lineRule="auto"/>
        <w:rPr>
          <w:rFonts w:ascii="Book Antiqua" w:hAnsi="Book Antiqua"/>
          <w:szCs w:val="24"/>
        </w:rPr>
      </w:pPr>
      <w:r w:rsidRPr="00167D2B">
        <w:rPr>
          <w:rFonts w:ascii="Book Antiqua" w:hAnsi="Book Antiqua"/>
          <w:szCs w:val="24"/>
        </w:rPr>
        <w:t xml:space="preserve">Cuando existieran enmiendas, interlineas, testaciones y/o raspaduras que no hayan sido debidamente salvadas en las propuestas, sobre cuestiones de fondo y no de forma, quedando esta interpretación a cargo exclusivo de la Municipalidad. </w:t>
      </w:r>
    </w:p>
    <w:p w:rsidR="00A4040A" w:rsidRPr="00167D2B" w:rsidRDefault="00A4040A" w:rsidP="00A4040A">
      <w:pPr>
        <w:pStyle w:val="Prrafodelista"/>
        <w:keepNext/>
        <w:numPr>
          <w:ilvl w:val="0"/>
          <w:numId w:val="324"/>
        </w:numPr>
        <w:spacing w:after="180" w:line="240" w:lineRule="auto"/>
        <w:rPr>
          <w:rFonts w:ascii="Book Antiqua" w:hAnsi="Book Antiqua"/>
          <w:szCs w:val="24"/>
        </w:rPr>
      </w:pPr>
      <w:r w:rsidRPr="00167D2B">
        <w:rPr>
          <w:rFonts w:ascii="Book Antiqua" w:hAnsi="Book Antiqua"/>
          <w:szCs w:val="24"/>
        </w:rPr>
        <w:t xml:space="preserve">La falta del 30% del sellado y/o estampillado fiscal, en la oferta y en la garantía respectiva. </w:t>
      </w:r>
    </w:p>
    <w:p w:rsidR="00A4040A" w:rsidRPr="00167D2B" w:rsidRDefault="00A4040A" w:rsidP="00A4040A">
      <w:pPr>
        <w:pStyle w:val="Prrafodelista"/>
        <w:keepNext/>
        <w:numPr>
          <w:ilvl w:val="0"/>
          <w:numId w:val="324"/>
        </w:numPr>
        <w:spacing w:after="180" w:line="240" w:lineRule="auto"/>
        <w:rPr>
          <w:rFonts w:ascii="Book Antiqua" w:hAnsi="Book Antiqua"/>
          <w:szCs w:val="24"/>
        </w:rPr>
      </w:pPr>
      <w:r w:rsidRPr="00167D2B">
        <w:rPr>
          <w:rFonts w:ascii="Book Antiqua" w:hAnsi="Book Antiqua"/>
          <w:szCs w:val="24"/>
        </w:rPr>
        <w:t xml:space="preserve">La omisión de cualquier otro requisito necesario para la presentación de propuestas será observada en el acto de apertura. Tal omisión deberá ser salvada en un plazo máximo de 48 horas, encargándose la comisión de preadjudicación de su cumplimiento. </w:t>
      </w:r>
    </w:p>
    <w:p w:rsidR="00A4040A" w:rsidRPr="00167D2B" w:rsidRDefault="00A4040A" w:rsidP="00A4040A">
      <w:pPr>
        <w:pStyle w:val="Prrafodelista"/>
        <w:keepNext/>
        <w:numPr>
          <w:ilvl w:val="0"/>
          <w:numId w:val="324"/>
        </w:numPr>
        <w:spacing w:after="180" w:line="240" w:lineRule="auto"/>
        <w:rPr>
          <w:rFonts w:ascii="Book Antiqua" w:hAnsi="Book Antiqua"/>
          <w:szCs w:val="24"/>
        </w:rPr>
      </w:pPr>
      <w:r w:rsidRPr="00167D2B">
        <w:rPr>
          <w:rFonts w:ascii="Book Antiqua" w:hAnsi="Book Antiqua"/>
          <w:szCs w:val="24"/>
        </w:rPr>
        <w:t xml:space="preserve">Cuando se incluyesen condiciones inconvenientes o que se aparten de los Pliegos, Bases de licitación y especificaciones particulares, salvo que contengan defectos de forma y no constituyan impedimento para la aceptación de la propuesta, tales como errores evidentes en los cálculos, falta de totalización en la propuesta y otros efectos puramente formales. </w:t>
      </w:r>
    </w:p>
    <w:p w:rsidR="00A4040A" w:rsidRPr="00167D2B" w:rsidRDefault="00A4040A" w:rsidP="00A4040A">
      <w:pPr>
        <w:pStyle w:val="Prrafodelista"/>
        <w:keepNext/>
        <w:spacing w:after="180" w:line="240" w:lineRule="auto"/>
        <w:ind w:left="0"/>
        <w:rPr>
          <w:rFonts w:ascii="Book Antiqua" w:hAnsi="Book Antiqua"/>
          <w:szCs w:val="24"/>
        </w:rPr>
      </w:pPr>
      <w:r w:rsidRPr="00167D2B">
        <w:rPr>
          <w:rFonts w:ascii="Book Antiqua" w:hAnsi="Book Antiqua"/>
          <w:szCs w:val="24"/>
        </w:rPr>
        <w:t xml:space="preserve">Cualquiera de las causas de rechazo establecidas precedentemente, que pasara inadvertida en el acto de apertura de los sobres, podrá surtir efecto posteriormente, durante el estudio definitivo de las ofertas. </w:t>
      </w:r>
    </w:p>
    <w:p w:rsidR="00A4040A" w:rsidRPr="00167D2B" w:rsidRDefault="00A4040A" w:rsidP="00A4040A">
      <w:pPr>
        <w:pStyle w:val="Prrafodelista"/>
        <w:keepNext/>
        <w:spacing w:after="180" w:line="240" w:lineRule="auto"/>
        <w:ind w:left="0"/>
        <w:outlineLvl w:val="0"/>
        <w:rPr>
          <w:rFonts w:ascii="Book Antiqua" w:hAnsi="Book Antiqua"/>
          <w:szCs w:val="24"/>
        </w:rPr>
      </w:pPr>
      <w:r w:rsidRPr="00167D2B">
        <w:rPr>
          <w:rFonts w:ascii="Book Antiqua" w:hAnsi="Book Antiqua"/>
          <w:szCs w:val="24"/>
        </w:rPr>
        <w:t>ESTUDIO DE LAS OFERTASPREADJUDICACION</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44</w:t>
      </w:r>
      <w:r w:rsidRPr="00167D2B">
        <w:rPr>
          <w:rFonts w:ascii="Book Antiqua" w:hAnsi="Book Antiqua"/>
          <w:szCs w:val="24"/>
        </w:rPr>
        <w:t xml:space="preserve">: La Municipalidad designará anualmente una comisión de preadjudicación que estará integrada por tres miembros como mínimo, cuya composición será determinada por el Departamento Ejecutivo, debiendo integrar obligatoriamente la misma el Contador General. Cuando se tratare de contrataciones para cuya apreciación se requieran conocimientos técnicos especializados, la Comisión deberá ser integrada por uno o más representantes del organismo técnico que corresponda. En su defecto, la Comisión permanente podrá solicitar a organismos estatales o privados competentes, todos los informes que estimare necesarios. La integración de la Comisión en estos casos, deberá efectuarse con antelación a la apertura de las ofertas.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45</w:t>
      </w:r>
      <w:r w:rsidRPr="00167D2B">
        <w:rPr>
          <w:rFonts w:ascii="Book Antiqua" w:hAnsi="Book Antiqua"/>
          <w:szCs w:val="24"/>
        </w:rPr>
        <w:t xml:space="preserve">: Para el examen de las propuestas presentadas se confeccionará un cuadro comparativo de precios y condiciones en el que deberán figurar todas aquellas propuestas </w:t>
      </w:r>
      <w:r w:rsidRPr="00167D2B">
        <w:rPr>
          <w:rFonts w:ascii="Book Antiqua" w:hAnsi="Book Antiqua"/>
          <w:szCs w:val="24"/>
        </w:rPr>
        <w:lastRenderedPageBreak/>
        <w:t xml:space="preserve">que no se hayan apartado de los requisitos fundamentales de los Pliegos de Bases y Condiciones.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46</w:t>
      </w:r>
      <w:r w:rsidRPr="00167D2B">
        <w:rPr>
          <w:rFonts w:ascii="Book Antiqua" w:hAnsi="Book Antiqua"/>
          <w:szCs w:val="24"/>
        </w:rPr>
        <w:t xml:space="preserve">: Para la comparación de las ofertas por mercaderías o materiales a importar, cuya cotización se hubiera efectuado en moneda extranjera, los precios ofrecidos se reducirán, en el cuadro comparativo, a pesos cotizados al tipo de cambio vendedor vigente al cierre del día anterior al de apertura de ofertas.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47</w:t>
      </w:r>
      <w:r w:rsidRPr="00167D2B">
        <w:rPr>
          <w:rFonts w:ascii="Book Antiqua" w:hAnsi="Book Antiqua"/>
          <w:szCs w:val="24"/>
        </w:rPr>
        <w:t xml:space="preserve">: Con el fin de colocarlas en un mismo plano y al solo efecto comparativo se adicionarán, a los precios cotizados, fletes, seguros y otros gastos hasta el lugar de recepción, cuando tales gastos corrieran por cuenta de la Municipalidad.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48</w:t>
      </w:r>
      <w:r w:rsidRPr="00167D2B">
        <w:rPr>
          <w:rFonts w:ascii="Book Antiqua" w:hAnsi="Book Antiqua"/>
          <w:szCs w:val="24"/>
        </w:rPr>
        <w:t xml:space="preserve">: Cuando de acuerdo a las cláusulas particulares se hubiera cotizado FOB o CIF u otras modalidades habituales, a la cantidad obtenida se acondicionarán, en la medida que corresponda, el importe de los fletes, seguros, impuestos, derechos aduaneros y demás gastos como si se tratase de efectos que hubiere de entregarse en el lugar de recepción. Igual procedimiento se seguirá en los casos que de acuerdo con el Artículo 14º segunda parte, se formula ofertas con fletes, acarreos, descargas y estiba en depósito por cuenta de la Municipalidad.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49</w:t>
      </w:r>
      <w:r w:rsidRPr="00167D2B">
        <w:rPr>
          <w:rFonts w:ascii="Book Antiqua" w:hAnsi="Book Antiqua"/>
          <w:szCs w:val="24"/>
        </w:rPr>
        <w:t xml:space="preserve">: La preadjudicación se hará parcial y total, según conveniencia o necesidad de la Municipalidad, como consecuencia de la comparación de las ofertas presentadas y ella puede tener lugar aún cuando se hubiera presentado una sola oferta, siempre que la misma sea válida, es decir que se ajuste a las bases de la Licitación, pliego de Condiciones y cláusulas especiales.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50</w:t>
      </w:r>
      <w:r w:rsidRPr="00167D2B">
        <w:rPr>
          <w:rFonts w:ascii="Book Antiqua" w:hAnsi="Book Antiqua"/>
          <w:szCs w:val="24"/>
        </w:rPr>
        <w:t xml:space="preserve">: La preadjudicación recaerá siempre en la propuesta más conveniente, entendiéndose por ello aquellas cuyos renglones cotizados sean los de más bajo precio, en igualdad de condiciones y calidad. Para el caso regirán las siguientes normas generales: </w:t>
      </w:r>
    </w:p>
    <w:p w:rsidR="00A4040A" w:rsidRPr="00167D2B" w:rsidRDefault="00A4040A" w:rsidP="00A4040A">
      <w:pPr>
        <w:pStyle w:val="Prrafodelista"/>
        <w:keepNext/>
        <w:numPr>
          <w:ilvl w:val="0"/>
          <w:numId w:val="325"/>
        </w:numPr>
        <w:spacing w:after="180" w:line="240" w:lineRule="auto"/>
        <w:rPr>
          <w:rFonts w:ascii="Book Antiqua" w:hAnsi="Book Antiqua"/>
          <w:szCs w:val="24"/>
        </w:rPr>
      </w:pPr>
      <w:r w:rsidRPr="00167D2B">
        <w:rPr>
          <w:rFonts w:ascii="Book Antiqua" w:hAnsi="Book Antiqua"/>
          <w:szCs w:val="24"/>
        </w:rPr>
        <w:t xml:space="preserve">Igualdad de precios, aquellas que previo dictamen fundado en la Comisión de Preadjudicación, acusen una mejor calidad. </w:t>
      </w:r>
    </w:p>
    <w:p w:rsidR="00A4040A" w:rsidRPr="00167D2B" w:rsidRDefault="00A4040A" w:rsidP="00A4040A">
      <w:pPr>
        <w:pStyle w:val="Prrafodelista"/>
        <w:keepNext/>
        <w:numPr>
          <w:ilvl w:val="0"/>
          <w:numId w:val="325"/>
        </w:numPr>
        <w:spacing w:after="180" w:line="240" w:lineRule="auto"/>
        <w:rPr>
          <w:rFonts w:ascii="Book Antiqua" w:hAnsi="Book Antiqua"/>
          <w:szCs w:val="24"/>
        </w:rPr>
      </w:pPr>
      <w:r w:rsidRPr="00167D2B">
        <w:rPr>
          <w:rFonts w:ascii="Book Antiqua" w:hAnsi="Book Antiqua"/>
          <w:szCs w:val="24"/>
        </w:rPr>
        <w:t xml:space="preserve">En casos de precios distintos, podrá preadjudicarse a la oferta de precio más elevadopor vía de excepción por razones de calidad, previo dictamen fundado de la Comisión de Preadjudicación, que por unanimidad y en forma descriptiva y comparada con las ofertas de menor precio, justifique en detalle la mejor calidad del material, funcionamiento u otras características que demuestren las ventajas de la adjudicación aún a precio superior. </w:t>
      </w:r>
    </w:p>
    <w:p w:rsidR="00A4040A" w:rsidRPr="00167D2B" w:rsidRDefault="00A4040A" w:rsidP="00A4040A">
      <w:pPr>
        <w:pStyle w:val="Prrafodelista"/>
        <w:keepNext/>
        <w:numPr>
          <w:ilvl w:val="0"/>
          <w:numId w:val="325"/>
        </w:numPr>
        <w:spacing w:after="180" w:line="240" w:lineRule="auto"/>
        <w:rPr>
          <w:rFonts w:ascii="Book Antiqua" w:hAnsi="Book Antiqua"/>
          <w:szCs w:val="24"/>
        </w:rPr>
      </w:pPr>
      <w:r w:rsidRPr="00167D2B">
        <w:rPr>
          <w:rFonts w:ascii="Book Antiqua" w:hAnsi="Book Antiqua"/>
          <w:szCs w:val="24"/>
        </w:rPr>
        <w:t xml:space="preserve">A igualdad de precios y calidad, deberán tenerse en cuenta para la preadjudicación las demás condiciones, como ser: </w:t>
      </w:r>
    </w:p>
    <w:p w:rsidR="00A4040A" w:rsidRPr="00167D2B" w:rsidRDefault="00A4040A" w:rsidP="00A4040A">
      <w:pPr>
        <w:pStyle w:val="Prrafodelista"/>
        <w:keepNext/>
        <w:numPr>
          <w:ilvl w:val="0"/>
          <w:numId w:val="326"/>
        </w:numPr>
        <w:spacing w:after="180" w:line="240" w:lineRule="auto"/>
        <w:rPr>
          <w:rFonts w:ascii="Book Antiqua" w:hAnsi="Book Antiqua"/>
          <w:szCs w:val="24"/>
        </w:rPr>
      </w:pPr>
      <w:r w:rsidRPr="00167D2B">
        <w:rPr>
          <w:rFonts w:ascii="Book Antiqua" w:hAnsi="Book Antiqua"/>
          <w:szCs w:val="24"/>
        </w:rPr>
        <w:t xml:space="preserve">Las ofertas que fijaren menor plazo de entrega, siempre que así se haya estipulado en las especificaciones particulares. </w:t>
      </w:r>
    </w:p>
    <w:p w:rsidR="00A4040A" w:rsidRPr="00167D2B" w:rsidRDefault="00A4040A" w:rsidP="00A4040A">
      <w:pPr>
        <w:pStyle w:val="Prrafodelista"/>
        <w:keepNext/>
        <w:numPr>
          <w:ilvl w:val="0"/>
          <w:numId w:val="326"/>
        </w:numPr>
        <w:spacing w:after="180" w:line="240" w:lineRule="auto"/>
        <w:rPr>
          <w:rFonts w:ascii="Book Antiqua" w:hAnsi="Book Antiqua"/>
          <w:szCs w:val="24"/>
        </w:rPr>
      </w:pPr>
      <w:r w:rsidRPr="00167D2B">
        <w:rPr>
          <w:rFonts w:ascii="Book Antiqua" w:hAnsi="Book Antiqua"/>
          <w:szCs w:val="24"/>
        </w:rPr>
        <w:t xml:space="preserve">Las ofertas que ofrezcan mayor plazo para el pago. </w:t>
      </w:r>
    </w:p>
    <w:p w:rsidR="00A4040A" w:rsidRPr="00167D2B" w:rsidRDefault="00A4040A" w:rsidP="00A4040A">
      <w:pPr>
        <w:pStyle w:val="Prrafodelista"/>
        <w:keepNext/>
        <w:numPr>
          <w:ilvl w:val="0"/>
          <w:numId w:val="326"/>
        </w:numPr>
        <w:spacing w:after="180" w:line="240" w:lineRule="auto"/>
        <w:rPr>
          <w:rFonts w:ascii="Book Antiqua" w:hAnsi="Book Antiqua"/>
          <w:szCs w:val="24"/>
        </w:rPr>
      </w:pPr>
      <w:r w:rsidRPr="00167D2B">
        <w:rPr>
          <w:rFonts w:ascii="Book Antiqua" w:hAnsi="Book Antiqua"/>
          <w:szCs w:val="24"/>
        </w:rPr>
        <w:t xml:space="preserve">Las ofertas pertenecientes a firmas locales, si hubieran intervenido también oferentes de otras jurisdicciones. </w:t>
      </w:r>
    </w:p>
    <w:p w:rsidR="00A4040A" w:rsidRPr="00167D2B" w:rsidRDefault="00A4040A" w:rsidP="00A4040A">
      <w:pPr>
        <w:pStyle w:val="Prrafodelista"/>
        <w:keepNext/>
        <w:numPr>
          <w:ilvl w:val="0"/>
          <w:numId w:val="326"/>
        </w:numPr>
        <w:spacing w:after="180" w:line="240" w:lineRule="auto"/>
        <w:rPr>
          <w:rFonts w:ascii="Book Antiqua" w:hAnsi="Book Antiqua"/>
          <w:szCs w:val="24"/>
        </w:rPr>
      </w:pPr>
      <w:r w:rsidRPr="00167D2B">
        <w:rPr>
          <w:rFonts w:ascii="Book Antiqua" w:hAnsi="Book Antiqua"/>
          <w:szCs w:val="24"/>
        </w:rPr>
        <w:t xml:space="preserve">Las ofertas pertenecientes a firmas nacionales, si hubieran intervenido también firmas establecidas en el extranjero. </w:t>
      </w:r>
    </w:p>
    <w:p w:rsidR="00A4040A" w:rsidRPr="00167D2B" w:rsidRDefault="00A4040A" w:rsidP="00A4040A">
      <w:pPr>
        <w:pStyle w:val="Prrafodelista"/>
        <w:keepNext/>
        <w:numPr>
          <w:ilvl w:val="0"/>
          <w:numId w:val="325"/>
        </w:numPr>
        <w:spacing w:after="180" w:line="240" w:lineRule="auto"/>
        <w:rPr>
          <w:rFonts w:ascii="Book Antiqua" w:hAnsi="Book Antiqua"/>
          <w:szCs w:val="24"/>
        </w:rPr>
      </w:pPr>
      <w:r w:rsidRPr="00167D2B">
        <w:rPr>
          <w:rFonts w:ascii="Book Antiqua" w:hAnsi="Book Antiqua"/>
          <w:szCs w:val="24"/>
        </w:rPr>
        <w:t xml:space="preserve">Podrá adjudicarse parcialmente dentro del mismo renglón.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51</w:t>
      </w:r>
      <w:r w:rsidRPr="00167D2B">
        <w:rPr>
          <w:rFonts w:ascii="Book Antiqua" w:hAnsi="Book Antiqua"/>
          <w:szCs w:val="24"/>
        </w:rPr>
        <w:t xml:space="preserve">: En caso de que exista igualdad de precios y condiciones y calidad, se solicitará a los respectivos proponentes que por escrito, en sobre cerrado y dentro del término de tres días formulen una mejora de precios. Las propuestas que en su consecuencia se presenten serán abiertas en el lugar, día y hora establecidas en el requerimiento, labrándose el acta pertinente. Si los oferentes citados solo concurrieran parcialmente y no se mejoraran las propuestas y surgiera una nueva igualdad, se procederá de inmediato a la </w:t>
      </w:r>
      <w:r w:rsidRPr="00167D2B">
        <w:rPr>
          <w:rFonts w:ascii="Book Antiqua" w:hAnsi="Book Antiqua"/>
          <w:szCs w:val="24"/>
        </w:rPr>
        <w:lastRenderedPageBreak/>
        <w:t xml:space="preserve">preadjudicación por sorteo en presencia de los interesados que concurrieran y autoridades respectivas, labrándose el acta pertinente.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52</w:t>
      </w:r>
      <w:r w:rsidRPr="00167D2B">
        <w:rPr>
          <w:rFonts w:ascii="Book Antiqua" w:hAnsi="Book Antiqua"/>
          <w:szCs w:val="24"/>
        </w:rPr>
        <w:t xml:space="preserve">: Los descuentos o bonificaciones que se ofrezcan por pago dentro de un plazo determinado, no serán considerados a los efectos de la comparación de ofertas, debiendo no obstante ser tenidos en cuenta, por el pago si la cancelación de las facturas se efectúa dentro del término fijado. En estos casos, el instrumento que determina la adjudicación, dispondrá lo pertinente para el cumplimiento de la previsión de este artículo.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53</w:t>
      </w:r>
      <w:r w:rsidRPr="00167D2B">
        <w:rPr>
          <w:rFonts w:ascii="Book Antiqua" w:hAnsi="Book Antiqua"/>
          <w:szCs w:val="24"/>
        </w:rPr>
        <w:t xml:space="preserve">: En cualquier estado del trámite previo a la adjudicación, se podrá dejar sin efecto la licitación, rechazar todas o partes de las propuestas, así como preadjudicar todos o algunos de los renglones licitados, o por una menor cantidad, sin que el adjudicatario tenga derecho a exigir indemnización.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54</w:t>
      </w:r>
      <w:r w:rsidRPr="00167D2B">
        <w:rPr>
          <w:rFonts w:ascii="Book Antiqua" w:hAnsi="Book Antiqua"/>
          <w:szCs w:val="24"/>
        </w:rPr>
        <w:t xml:space="preserve">: Las preadjudicaciones deberán ser enunciadas durante dos días como mínimo, en uno o más lugares visibles del local de la Municipalidad al cual tenga acceso el público. En las cláusulas particulares deberá indicarse el lugar en que serán exhibidos tales anuncios.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55</w:t>
      </w:r>
      <w:r w:rsidRPr="00167D2B">
        <w:rPr>
          <w:rFonts w:ascii="Book Antiqua" w:hAnsi="Book Antiqua"/>
          <w:szCs w:val="24"/>
        </w:rPr>
        <w:t xml:space="preserve">: Los oferentes podrán formular impugnación fundada a la preadjudicación dentro del plazo máximo de 24 horas a contar desde el vencimiento del término fijado para los anuncios. Las impugnaciones serán resueltas por la autoridad competente para aprobar la contratación, decisión que no podrá ser posterior a la de la adjudicación. La Municipalidad podrá sancionar a los responsables de las impugnaciones totalmente infundadas, hasta con la pérdida del depósito de garantía.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FRACASO DE LA LICITACIONSEGUNDO LLAMADO</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56</w:t>
      </w:r>
      <w:r w:rsidRPr="00167D2B">
        <w:rPr>
          <w:rFonts w:ascii="Book Antiqua" w:hAnsi="Book Antiqua"/>
          <w:szCs w:val="24"/>
        </w:rPr>
        <w:t xml:space="preserve">: Fracasada una licitación por la falta de presentación de proponentes o rechazo de las ofertas presentadas, y siempre que subsistan las causales y/o necesidades que motivaran su llamado, en el acto que resuelve declararla desierta, se podrá autorizar un segundo llamado.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57</w:t>
      </w:r>
      <w:r w:rsidRPr="00167D2B">
        <w:rPr>
          <w:rFonts w:ascii="Book Antiqua" w:hAnsi="Book Antiqua"/>
          <w:szCs w:val="24"/>
        </w:rPr>
        <w:t xml:space="preserve">: Para el segundo llamado regirán las mismas disposiciones que para el primero, con la salvedad de que en los avisos se consignará la circunstancia de tratarse de un segundo llamado.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59</w:t>
      </w:r>
      <w:r w:rsidRPr="00167D2B">
        <w:rPr>
          <w:rFonts w:ascii="Book Antiqua" w:hAnsi="Book Antiqua"/>
          <w:szCs w:val="24"/>
        </w:rPr>
        <w:t xml:space="preserve">: En el segundo llamado podrán presentarse los proponentes que hubieran merecido el rechazo de sus propuestas en el primer llamado, siempre que no pesaran sanciones sobre los mismos.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60</w:t>
      </w:r>
      <w:r w:rsidRPr="00167D2B">
        <w:rPr>
          <w:rFonts w:ascii="Book Antiqua" w:hAnsi="Book Antiqua"/>
          <w:szCs w:val="24"/>
        </w:rPr>
        <w:t xml:space="preserve">: En caso de fracasar el segundo llamado licitatorio, se procederá en forma similar a la estipulada en este Título, pero podrá disponerse mediante decreto del Departamento Ejecutivo, debidamente fundado, la autorización para efectuar en forma directa la contratación previo cotejo de precios, para el que regirán las disposiciones aplicables a los Concursos de Precios.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ADJUDICACIONCONTRATO</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61</w:t>
      </w:r>
      <w:r w:rsidRPr="00167D2B">
        <w:rPr>
          <w:rFonts w:ascii="Book Antiqua" w:hAnsi="Book Antiqua"/>
          <w:szCs w:val="24"/>
        </w:rPr>
        <w:t xml:space="preserve">: La presentación por el proponente de la oferta sin reservas a este reglamento, el Pliego de Condiciones y especificaciones particulares, implica la aceptación y sometimiento a las cláusulas de esa documentación base, constituyendo todo ello el contrato que se perfecciona con la adjudicación aprobada por la autoridad competente dentro del plazo de mantenimiento de la propuesta, según lo dispuesto por el Artículo 21º correspondiendo formalizarla por escritura pública cuando así lo requieran las disposiciones que sean de aplicación.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62</w:t>
      </w:r>
      <w:r w:rsidRPr="00167D2B">
        <w:rPr>
          <w:rFonts w:ascii="Book Antiqua" w:hAnsi="Book Antiqua"/>
          <w:szCs w:val="24"/>
        </w:rPr>
        <w:t xml:space="preserve">: Las adjudicaciones serán comunicadas dentro de los cinco días de acordadas a los interesados, mediante la emisión de Orden de Compra o provisión y excepcionalmente en cualquier otra forma documentada, constituyendo esa comunicación la orden para cumplimentar el compromiso en las condiciones estipuladas. Vencido dicho plazo sin que se hubiere efectuado la comunicación, el interesado podrá requerirla por cualquier medio fehaciente. Si dentro de los 3  (tres)  días siguientes la Municipalidad no remitiera la comunicación al recurrente, la oferta caducará automáticamente.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63</w:t>
      </w:r>
      <w:r w:rsidRPr="00167D2B">
        <w:rPr>
          <w:rFonts w:ascii="Book Antiqua" w:hAnsi="Book Antiqua"/>
          <w:szCs w:val="24"/>
        </w:rPr>
        <w:t xml:space="preserve">: La Orden de Compra o provisión deberá ser confeccionada en tres o más ejemplares y deberá contener las estipulaciones básicas de la contratación. En caso de discordancia con las previsiones contractuales, prevalecerán éstas y se interpretará que se trata de errores u omisiones deslizadas en la Orden, sin perjuicio de ello, los errores se salvarán en el momento que se los advierta. La Orden de Compra deberá ser firmada por el Jefe de Compras y el Contador General.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64</w:t>
      </w:r>
      <w:r w:rsidRPr="00167D2B">
        <w:rPr>
          <w:rFonts w:ascii="Book Antiqua" w:hAnsi="Book Antiqua"/>
          <w:szCs w:val="24"/>
        </w:rPr>
        <w:t xml:space="preserve">: Forman parte integrante del contrato; </w:t>
      </w:r>
    </w:p>
    <w:p w:rsidR="00A4040A" w:rsidRPr="00167D2B" w:rsidRDefault="00A4040A" w:rsidP="00A4040A">
      <w:pPr>
        <w:pStyle w:val="Prrafodelista"/>
        <w:keepNext/>
        <w:numPr>
          <w:ilvl w:val="0"/>
          <w:numId w:val="327"/>
        </w:numPr>
        <w:spacing w:after="180" w:line="240" w:lineRule="auto"/>
        <w:rPr>
          <w:rFonts w:ascii="Book Antiqua" w:hAnsi="Book Antiqua"/>
          <w:szCs w:val="24"/>
        </w:rPr>
      </w:pPr>
      <w:r w:rsidRPr="00167D2B">
        <w:rPr>
          <w:rFonts w:ascii="Book Antiqua" w:hAnsi="Book Antiqua"/>
          <w:szCs w:val="24"/>
        </w:rPr>
        <w:t xml:space="preserve">Las disposiciones de esta reglamentación y las cláusulas particulares de la contratación. </w:t>
      </w:r>
    </w:p>
    <w:p w:rsidR="00A4040A" w:rsidRPr="00167D2B" w:rsidRDefault="00A4040A" w:rsidP="00A4040A">
      <w:pPr>
        <w:pStyle w:val="Prrafodelista"/>
        <w:keepNext/>
        <w:numPr>
          <w:ilvl w:val="0"/>
          <w:numId w:val="327"/>
        </w:numPr>
        <w:spacing w:after="180" w:line="240" w:lineRule="auto"/>
        <w:rPr>
          <w:rFonts w:ascii="Book Antiqua" w:hAnsi="Book Antiqua"/>
          <w:szCs w:val="24"/>
        </w:rPr>
      </w:pPr>
      <w:r w:rsidRPr="00167D2B">
        <w:rPr>
          <w:rFonts w:ascii="Book Antiqua" w:hAnsi="Book Antiqua"/>
          <w:szCs w:val="24"/>
        </w:rPr>
        <w:t xml:space="preserve">La oferta adjudicada. </w:t>
      </w:r>
    </w:p>
    <w:p w:rsidR="00A4040A" w:rsidRPr="00167D2B" w:rsidRDefault="00A4040A" w:rsidP="00A4040A">
      <w:pPr>
        <w:pStyle w:val="Prrafodelista"/>
        <w:keepNext/>
        <w:numPr>
          <w:ilvl w:val="0"/>
          <w:numId w:val="327"/>
        </w:numPr>
        <w:spacing w:after="180" w:line="240" w:lineRule="auto"/>
        <w:rPr>
          <w:rFonts w:ascii="Book Antiqua" w:hAnsi="Book Antiqua"/>
          <w:szCs w:val="24"/>
        </w:rPr>
      </w:pPr>
      <w:r w:rsidRPr="00167D2B">
        <w:rPr>
          <w:rFonts w:ascii="Book Antiqua" w:hAnsi="Book Antiqua"/>
          <w:szCs w:val="24"/>
        </w:rPr>
        <w:t xml:space="preserve">Las muestras correspondientes. </w:t>
      </w:r>
    </w:p>
    <w:p w:rsidR="00A4040A" w:rsidRPr="00167D2B" w:rsidRDefault="00A4040A" w:rsidP="00A4040A">
      <w:pPr>
        <w:pStyle w:val="Prrafodelista"/>
        <w:keepNext/>
        <w:numPr>
          <w:ilvl w:val="0"/>
          <w:numId w:val="327"/>
        </w:numPr>
        <w:spacing w:after="180" w:line="240" w:lineRule="auto"/>
        <w:rPr>
          <w:rFonts w:ascii="Book Antiqua" w:hAnsi="Book Antiqua"/>
          <w:szCs w:val="24"/>
        </w:rPr>
      </w:pPr>
      <w:r w:rsidRPr="00167D2B">
        <w:rPr>
          <w:rFonts w:ascii="Book Antiqua" w:hAnsi="Book Antiqua"/>
          <w:szCs w:val="24"/>
        </w:rPr>
        <w:t xml:space="preserve">El acta que resuelva la adjudicación. </w:t>
      </w:r>
    </w:p>
    <w:p w:rsidR="00A4040A" w:rsidRPr="00167D2B" w:rsidRDefault="00A4040A" w:rsidP="00A4040A">
      <w:pPr>
        <w:pStyle w:val="Prrafodelista"/>
        <w:keepNext/>
        <w:numPr>
          <w:ilvl w:val="0"/>
          <w:numId w:val="327"/>
        </w:numPr>
        <w:spacing w:after="180" w:line="240" w:lineRule="auto"/>
        <w:rPr>
          <w:rFonts w:ascii="Book Antiqua" w:hAnsi="Book Antiqua"/>
          <w:szCs w:val="24"/>
        </w:rPr>
      </w:pPr>
      <w:r w:rsidRPr="00167D2B">
        <w:rPr>
          <w:rFonts w:ascii="Book Antiqua" w:hAnsi="Book Antiqua"/>
          <w:szCs w:val="24"/>
        </w:rPr>
        <w:t xml:space="preserve">La Orden de Compra o Provisión.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65</w:t>
      </w:r>
      <w:r w:rsidRPr="00167D2B">
        <w:rPr>
          <w:rFonts w:ascii="Book Antiqua" w:hAnsi="Book Antiqua"/>
          <w:szCs w:val="24"/>
        </w:rPr>
        <w:t xml:space="preserve">: Todas las cuestiones que se suscitaran con motivo de la ejecución o interpretación del contrato, serán resueltas conforme con las disposiciones de este reglamento, con las previsiones del Pliego de Bases y Condiciones, de las clausulas particulares de la contratación y de la legislación subsidiaria. En las cláusulas particulares no podrán estipularse el juicio de árbitros o amigables componedores para dirimir las divergencias que se produjeran sobre la interpretación o ejecución del contrato.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66</w:t>
      </w:r>
      <w:r w:rsidRPr="00167D2B">
        <w:rPr>
          <w:rFonts w:ascii="Book Antiqua" w:hAnsi="Book Antiqua"/>
          <w:szCs w:val="24"/>
        </w:rPr>
        <w:t xml:space="preserve">: El contrato no podrá ser transferido ni cedido por el adjudicatario sin previa autorización del Departamento Ejecutivo.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67</w:t>
      </w:r>
      <w:r w:rsidRPr="00167D2B">
        <w:rPr>
          <w:rFonts w:ascii="Book Antiqua" w:hAnsi="Book Antiqua"/>
          <w:szCs w:val="24"/>
        </w:rPr>
        <w:t xml:space="preserve">: Podrán rescindirse los contratos, sin derecho a recurso alguno por parte del adjudicatario, en los siguientes casos: </w:t>
      </w:r>
    </w:p>
    <w:p w:rsidR="00A4040A" w:rsidRPr="00167D2B" w:rsidRDefault="00A4040A" w:rsidP="00A4040A">
      <w:pPr>
        <w:pStyle w:val="Prrafodelista"/>
        <w:keepNext/>
        <w:numPr>
          <w:ilvl w:val="0"/>
          <w:numId w:val="328"/>
        </w:numPr>
        <w:spacing w:after="180" w:line="240" w:lineRule="auto"/>
        <w:rPr>
          <w:rFonts w:ascii="Book Antiqua" w:hAnsi="Book Antiqua"/>
          <w:szCs w:val="24"/>
        </w:rPr>
      </w:pPr>
      <w:r w:rsidRPr="00167D2B">
        <w:rPr>
          <w:rFonts w:ascii="Book Antiqua" w:hAnsi="Book Antiqua"/>
          <w:szCs w:val="24"/>
        </w:rPr>
        <w:t xml:space="preserve">Por falta de cumplimiento de las cláusula contractuales o de las Ordenes de provisión o de Compra, por parte del adjudicatario. </w:t>
      </w:r>
    </w:p>
    <w:p w:rsidR="00A4040A" w:rsidRPr="00167D2B" w:rsidRDefault="00A4040A" w:rsidP="00A4040A">
      <w:pPr>
        <w:pStyle w:val="Prrafodelista"/>
        <w:keepNext/>
        <w:numPr>
          <w:ilvl w:val="0"/>
          <w:numId w:val="328"/>
        </w:numPr>
        <w:spacing w:after="180" w:line="240" w:lineRule="auto"/>
        <w:rPr>
          <w:rFonts w:ascii="Book Antiqua" w:hAnsi="Book Antiqua"/>
          <w:szCs w:val="24"/>
        </w:rPr>
      </w:pPr>
      <w:r w:rsidRPr="00167D2B">
        <w:rPr>
          <w:rFonts w:ascii="Book Antiqua" w:hAnsi="Book Antiqua"/>
          <w:szCs w:val="24"/>
        </w:rPr>
        <w:t xml:space="preserve">Por transferencia del contrato sin previa autorización, sin perjuicio de las penalidades correspondientes. </w:t>
      </w:r>
    </w:p>
    <w:p w:rsidR="00A4040A" w:rsidRPr="00167D2B" w:rsidRDefault="00A4040A" w:rsidP="00A4040A">
      <w:pPr>
        <w:pStyle w:val="Prrafodelista"/>
        <w:keepNext/>
        <w:numPr>
          <w:ilvl w:val="0"/>
          <w:numId w:val="328"/>
        </w:numPr>
        <w:spacing w:after="180" w:line="240" w:lineRule="auto"/>
        <w:rPr>
          <w:rFonts w:ascii="Book Antiqua" w:hAnsi="Book Antiqua"/>
          <w:szCs w:val="24"/>
        </w:rPr>
      </w:pPr>
      <w:r w:rsidRPr="00167D2B">
        <w:rPr>
          <w:rFonts w:ascii="Book Antiqua" w:hAnsi="Book Antiqua"/>
          <w:szCs w:val="24"/>
        </w:rPr>
        <w:t xml:space="preserve">Por comprobarse que la adjudicación ha sido resultado de maniobras o actos incorrectos o dolosos.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68</w:t>
      </w:r>
      <w:r w:rsidRPr="00167D2B">
        <w:rPr>
          <w:rFonts w:ascii="Book Antiqua" w:hAnsi="Book Antiqua"/>
          <w:szCs w:val="24"/>
        </w:rPr>
        <w:t xml:space="preserve">: Cuando la Municipalidad rescinda un contrato por una causa no prevista en este reglamento, el adjudicatario tendrá derecho a que se le reconozca los gastos directos o improductivos en que probara haber incurrido con posterioridad a la adjudicación y con motivo del contrato, pero no se hará reclamación alguna por lucro cesante o por intereses de capitales requeridos para financiaciones.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ENTREGA Y RECEPCION</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69</w:t>
      </w:r>
      <w:r w:rsidRPr="00167D2B">
        <w:rPr>
          <w:rFonts w:ascii="Book Antiqua" w:hAnsi="Book Antiqua"/>
          <w:szCs w:val="24"/>
        </w:rPr>
        <w:t xml:space="preserve">: Los adjudicatarios cumplirán la prestación a que se hubieran obligado, ajustándose a las formas, plazos, lugar y demás especificaciones establecidas en el Contrato. Los plazos para dichas prestaciones se computarán a partir de la fecha de recepción de la </w:t>
      </w:r>
      <w:r w:rsidRPr="00167D2B">
        <w:rPr>
          <w:rFonts w:ascii="Book Antiqua" w:hAnsi="Book Antiqua"/>
          <w:szCs w:val="24"/>
        </w:rPr>
        <w:lastRenderedPageBreak/>
        <w:t xml:space="preserve">comunicación a que se refiere el Artículo 62º o en su defecto desde la fecha de apertura del respectivo crédito documentario cuando se hubiera convencido esa forma de pago.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70</w:t>
      </w:r>
      <w:r w:rsidRPr="00167D2B">
        <w:rPr>
          <w:rFonts w:ascii="Book Antiqua" w:hAnsi="Book Antiqua"/>
          <w:szCs w:val="24"/>
        </w:rPr>
        <w:t xml:space="preserve">: La recepción de las mercaderías en los depósitos tendrá el carácter de provisional y los recibos a remitirse que se firme quedarán sujetos a los requisitos establecidos en este reglamento para la recepción definitiva. Cuando la adjudicación no se haya efectuado con la base de muestras o no se haya establecido calidad de los artículos, queda entendido que éstos deben ser los calificados en el comercio como nuevos y de primera calidad.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71</w:t>
      </w:r>
      <w:r w:rsidRPr="00167D2B">
        <w:rPr>
          <w:rFonts w:ascii="Book Antiqua" w:hAnsi="Book Antiqua"/>
          <w:szCs w:val="24"/>
        </w:rPr>
        <w:t xml:space="preserve">: El adjudicatario podrá solicitar la prórroga del término contractual antes de vencimiento del mismo. La Municipalidad deberá resolver el pedido dentro de los 10  (diez)  días de presentado y en su silencio se tendrá por concedida. De este derecho solo se podrá hacer uso por el adjudicatario en dos oportunidades como máximo y el total de prórroga no podrá exceder en ningún caso, de un término fijado primitivamente para el cumplimiento del contrato.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72</w:t>
      </w:r>
      <w:r w:rsidRPr="00167D2B">
        <w:rPr>
          <w:rFonts w:ascii="Book Antiqua" w:hAnsi="Book Antiqua"/>
          <w:szCs w:val="24"/>
        </w:rPr>
        <w:t xml:space="preserve">: Se entenderá por entrega “inmediata” la orden a cumplirse por los adjudicatarios dentro de los 7  (siete)  días de la comunicación, a que se refiere el Artículo 62º salvo que en las cláusulas particulares se estableciera un término menor. Cuando se trate de artículos a manufacturar, los proponentes especificarán en su oferta, la fecha en que se comprometen a entregarlo, a contar desde la fecha en que reciban la Orden de Provisión o de Compra.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73</w:t>
      </w:r>
      <w:r w:rsidRPr="00167D2B">
        <w:rPr>
          <w:rFonts w:ascii="Book Antiqua" w:hAnsi="Book Antiqua"/>
          <w:szCs w:val="24"/>
        </w:rPr>
        <w:t xml:space="preserve">: En los casos en que la Municipalidad deba practicar análisis, ensayos, pericias u otras pruebas para verificar si los respectivos elementos, trabajos o servicios se ajustan a lo requerido, se procederá conforme a las siguientes normas: </w:t>
      </w:r>
    </w:p>
    <w:p w:rsidR="00A4040A" w:rsidRPr="00167D2B" w:rsidRDefault="00A4040A" w:rsidP="00A4040A">
      <w:pPr>
        <w:pStyle w:val="Prrafodelista"/>
        <w:keepNext/>
        <w:numPr>
          <w:ilvl w:val="0"/>
          <w:numId w:val="329"/>
        </w:numPr>
        <w:spacing w:after="180" w:line="240" w:lineRule="auto"/>
        <w:rPr>
          <w:rFonts w:ascii="Book Antiqua" w:hAnsi="Book Antiqua"/>
          <w:szCs w:val="24"/>
        </w:rPr>
      </w:pPr>
      <w:r w:rsidRPr="00167D2B">
        <w:rPr>
          <w:rFonts w:ascii="Book Antiqua" w:hAnsi="Book Antiqua"/>
          <w:szCs w:val="24"/>
        </w:rPr>
        <w:t xml:space="preserve">Análisis de productos perecederos: se efectuarán con las muestras necesarias que se extraerán en el momento de la entrega en presencia del adjudicatario, de su representante o del encargado de la entrega. En el mismo acto se comunicará la hora en que efectuará el análisis a fin de que pueda concurrir el adjudicatario o quien lo represente y si no concurriere no será obstáculo para la realización del análisis, cuyo resultado se tendrá por firme y definitivo. </w:t>
      </w:r>
    </w:p>
    <w:p w:rsidR="00A4040A" w:rsidRPr="00167D2B" w:rsidRDefault="00A4040A" w:rsidP="00A4040A">
      <w:pPr>
        <w:pStyle w:val="Prrafodelista"/>
        <w:keepNext/>
        <w:numPr>
          <w:ilvl w:val="0"/>
          <w:numId w:val="329"/>
        </w:numPr>
        <w:spacing w:after="180" w:line="240" w:lineRule="auto"/>
        <w:rPr>
          <w:rFonts w:ascii="Book Antiqua" w:hAnsi="Book Antiqua"/>
          <w:szCs w:val="24"/>
        </w:rPr>
      </w:pPr>
      <w:r w:rsidRPr="00167D2B">
        <w:rPr>
          <w:rFonts w:ascii="Book Antiqua" w:hAnsi="Book Antiqua"/>
          <w:szCs w:val="24"/>
        </w:rPr>
        <w:t xml:space="preserve">Análisis de productos no perecederos: se extraerán las muestras que la Municipalidad estime necesarias y el resultado del análisis se comunicará al adjudicatario por carta certificada con el aviso de retorno. En caso de no estar conforme el adjudicatario, con el resultado del análisis deberá manifestarlo por escrito en forma fundada dentro de los 3  (tres)  días de la comunicación. </w:t>
      </w:r>
    </w:p>
    <w:p w:rsidR="00A4040A" w:rsidRPr="00167D2B" w:rsidRDefault="00A4040A" w:rsidP="00A4040A">
      <w:pPr>
        <w:pStyle w:val="Prrafodelista"/>
        <w:keepNext/>
        <w:numPr>
          <w:ilvl w:val="0"/>
          <w:numId w:val="329"/>
        </w:numPr>
        <w:spacing w:after="180" w:line="240" w:lineRule="auto"/>
        <w:rPr>
          <w:rFonts w:ascii="Book Antiqua" w:hAnsi="Book Antiqua"/>
          <w:szCs w:val="24"/>
        </w:rPr>
      </w:pPr>
      <w:r w:rsidRPr="00167D2B">
        <w:rPr>
          <w:rFonts w:ascii="Book Antiqua" w:hAnsi="Book Antiqua"/>
          <w:szCs w:val="24"/>
        </w:rPr>
        <w:t xml:space="preserve">En el plazo que fije la Municipalidad, que será el más breve posible, se procederá a la extracción de otras muestras y a la realización de un nuevo análisis en presencia del adjudicatario o de un representante del mismo debidamente autorizado. La incomparencia del adjudicatario o de su representante no será obstáculo para la realización de un nuevo análisis, cuyos resultados se tendrá por firme y definitivo. </w:t>
      </w:r>
    </w:p>
    <w:p w:rsidR="00A4040A" w:rsidRPr="00167D2B" w:rsidRDefault="00A4040A" w:rsidP="00A4040A">
      <w:pPr>
        <w:pStyle w:val="Prrafodelista"/>
        <w:keepNext/>
        <w:numPr>
          <w:ilvl w:val="0"/>
          <w:numId w:val="329"/>
        </w:numPr>
        <w:spacing w:after="180" w:line="240" w:lineRule="auto"/>
        <w:rPr>
          <w:rFonts w:ascii="Book Antiqua" w:hAnsi="Book Antiqua"/>
          <w:szCs w:val="24"/>
        </w:rPr>
      </w:pPr>
      <w:r w:rsidRPr="00167D2B">
        <w:rPr>
          <w:rFonts w:ascii="Book Antiqua" w:hAnsi="Book Antiqua"/>
          <w:szCs w:val="24"/>
        </w:rPr>
        <w:t xml:space="preserve">Pericias, ensayos u otras pruebas: se adoptarán en cada caso según las circunstancias particulares del mismo, las medidas adecuadas para que la diligencia pueda realizarse en forma tal que garantice el control de sus resultados por parte del interesado.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74</w:t>
      </w:r>
      <w:r w:rsidRPr="00167D2B">
        <w:rPr>
          <w:rFonts w:ascii="Book Antiqua" w:hAnsi="Book Antiqua"/>
          <w:szCs w:val="24"/>
        </w:rPr>
        <w:t xml:space="preserve">: En aquellos casos que fuera necesario recurrir a la prueba pericial o a informes de carácter técnico, se dará intervención en lo posible a reparticiones u oficinas provinciales y nacionales, si la Municipalidad no contare con el personal o los elementos necesarios.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75</w:t>
      </w:r>
      <w:r w:rsidRPr="00167D2B">
        <w:rPr>
          <w:rFonts w:ascii="Book Antiqua" w:hAnsi="Book Antiqua"/>
          <w:szCs w:val="24"/>
        </w:rPr>
        <w:t xml:space="preserve">: Si los elementos sometidos al análisis, pericia, ensayos, etc. Fueran de recibo, el costo de la diligencia correrá por cuenta del interesado con excepción de los gastos motivados por la intervención de un perito o representante del interesado, que serán siempre a costa de ésta.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76</w:t>
      </w:r>
      <w:r w:rsidRPr="00167D2B">
        <w:rPr>
          <w:rFonts w:ascii="Book Antiqua" w:hAnsi="Book Antiqua"/>
          <w:szCs w:val="24"/>
        </w:rPr>
        <w:t xml:space="preserve">: A los efectos de la conformidad definitiva deberá procederse previamente a la confrontación de la prestación, con las cláusulas particulares, con las muestras patrón o por las presentadas por el adjudicatario y en su caso, con los resultados de las pruebas que fuera necesario realizar.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77</w:t>
      </w:r>
      <w:r w:rsidRPr="00167D2B">
        <w:rPr>
          <w:rFonts w:ascii="Book Antiqua" w:hAnsi="Book Antiqua"/>
          <w:szCs w:val="24"/>
        </w:rPr>
        <w:t xml:space="preserve">: Cuando por la naturaleza de la prestación exista imposibilidad de fraccionar las unidades para entregar la cantidad exacta contratada, las entregas podrán ser aceptadas, en más o menos según lo permita el mínimo fraccionable. La aprobación será acordada por la autoridad competente de acuerdo con el monto de esa diferencia.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78</w:t>
      </w:r>
      <w:r w:rsidRPr="00167D2B">
        <w:rPr>
          <w:rFonts w:ascii="Book Antiqua" w:hAnsi="Book Antiqua"/>
          <w:szCs w:val="24"/>
        </w:rPr>
        <w:t xml:space="preserve">: En aquellos casos en que la presentación a cargo del adjudicatario no pudiera cumplirse sino después de satisfecho determinados requisitos por el organismo licitante  (entrega de ciertos elementos, devolución de pruebas conformadas, realización de trabajos o instalaciones, etc.)   se establecerán en las cláusulas particulares los plazos correspondientes para la satisfacción de tales requisitos. El plazo fijado para el cumplimiento del contrato, salvo que las cláusulas particulares establecieran otras normas, se contará desde el día siguiente a aquella en que la Municipalidad dé cumplimiento a los citados requisitos. Si la Municipalidad no cumpliese en término los requisitos a su cargo, el adjudicatario podrá optar entre: </w:t>
      </w:r>
    </w:p>
    <w:p w:rsidR="00A4040A" w:rsidRPr="00167D2B" w:rsidRDefault="00A4040A" w:rsidP="00A4040A">
      <w:pPr>
        <w:pStyle w:val="Prrafodelista"/>
        <w:keepNext/>
        <w:numPr>
          <w:ilvl w:val="0"/>
          <w:numId w:val="330"/>
        </w:numPr>
        <w:spacing w:after="180" w:line="240" w:lineRule="auto"/>
        <w:rPr>
          <w:rFonts w:ascii="Book Antiqua" w:hAnsi="Book Antiqua"/>
          <w:szCs w:val="24"/>
        </w:rPr>
      </w:pPr>
      <w:r w:rsidRPr="00167D2B">
        <w:rPr>
          <w:rFonts w:ascii="Book Antiqua" w:hAnsi="Book Antiqua"/>
          <w:szCs w:val="24"/>
        </w:rPr>
        <w:t xml:space="preserve">Reclamar el mayor costo de la mano de obra exclusivamente derivado de la demora imputable a la Municipalidad, extremos ambos que deberá probar fehacientemente en su oportunidad. </w:t>
      </w:r>
    </w:p>
    <w:p w:rsidR="00A4040A" w:rsidRPr="00167D2B" w:rsidRDefault="00A4040A" w:rsidP="00A4040A">
      <w:pPr>
        <w:pStyle w:val="Prrafodelista"/>
        <w:keepNext/>
        <w:numPr>
          <w:ilvl w:val="0"/>
          <w:numId w:val="330"/>
        </w:numPr>
        <w:spacing w:after="180" w:line="240" w:lineRule="auto"/>
        <w:rPr>
          <w:rFonts w:ascii="Book Antiqua" w:hAnsi="Book Antiqua"/>
          <w:szCs w:val="24"/>
        </w:rPr>
      </w:pPr>
      <w:r w:rsidRPr="00167D2B">
        <w:rPr>
          <w:rFonts w:ascii="Book Antiqua" w:hAnsi="Book Antiqua"/>
          <w:szCs w:val="24"/>
        </w:rPr>
        <w:t xml:space="preserve">Tener rescindible el contrato en los términos, y con las ofertas determinadas en el Artículo 69º dicha opción deberá ser efectuada por escrito, dentro del tercer día del vencimiento del plazo establecido. La falta de opción significará que el adjudicatario acepta ejecutar sus obligaciones de acuerdo con las estipulaciones del contrato, sin derecho a reclamación alguna.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79</w:t>
      </w:r>
      <w:r w:rsidRPr="00167D2B">
        <w:rPr>
          <w:rFonts w:ascii="Book Antiqua" w:hAnsi="Book Antiqua"/>
          <w:szCs w:val="24"/>
        </w:rPr>
        <w:t xml:space="preserve">: La certificación de la recepción definitiva de mercaderías o la prestación de servicios, será efectuada por el Jefe de Patrimonio y/o Jefe de Compras. En caso de requerirse conocimientos técnicos para la recepción de determinados elementos, el funcionario podrá solicitar asesoramiento al respecto.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Los funcionarios responsables de la recepción remitirán a la oficina ante la cual se tramitan los pagos, el informe de recepción correspondiente.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80</w:t>
      </w:r>
      <w:r w:rsidRPr="00167D2B">
        <w:rPr>
          <w:rFonts w:ascii="Book Antiqua" w:hAnsi="Book Antiqua"/>
          <w:szCs w:val="24"/>
        </w:rPr>
        <w:t xml:space="preserve">: El hecho de que haya sido inspeccionada la mercadería a proveer no libera al adjudicatario de responsabilidad por las deficiencias que se adviertan en el momento de la recepción definitiva.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81</w:t>
      </w:r>
      <w:r w:rsidRPr="00167D2B">
        <w:rPr>
          <w:rFonts w:ascii="Book Antiqua" w:hAnsi="Book Antiqua"/>
          <w:szCs w:val="24"/>
        </w:rPr>
        <w:t xml:space="preserve">: Los funcionarios que tuvieran a su cargo la recepción definitiva podrán requerir directamente a las firmas proveedoras, la entrega de las cantidades en menos que hubieren remitido cuya recepción quedará sujeta a las exigencias establecidas en este reglamento, pero el rechazo por diferencia de calidad, características, etc. No podrá ser encarada directamente por el Jefe de Patrimonio o los asesores técnicos, quienes deberán formular por escrito, las observaciones que estimen oportunas a la Oficina de Compras, quedando a cargo de ésta la decisión del asunto.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82</w:t>
      </w:r>
      <w:r w:rsidRPr="00167D2B">
        <w:rPr>
          <w:rFonts w:ascii="Book Antiqua" w:hAnsi="Book Antiqua"/>
          <w:szCs w:val="24"/>
        </w:rPr>
        <w:t xml:space="preserve">: La conformidad definitiva se acordará dentro de los 5  (cinco)  días de la entrega de los elementos o de prestación de los servicios o dentro de los plazos que se fijen en las cláusulas particulares, cuando los análisis o pruebas especiales que correspondan efectuar han de sobrepasar aquel término.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83</w:t>
      </w:r>
      <w:r w:rsidRPr="00167D2B">
        <w:rPr>
          <w:rFonts w:ascii="Book Antiqua" w:hAnsi="Book Antiqua"/>
          <w:szCs w:val="24"/>
        </w:rPr>
        <w:t xml:space="preserve">: Los plazos previstos en el artículo anterior serán interrumpidos cuando faltare cumplir, por parte del proveedor, algún recaudo legal o administrativo.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84</w:t>
      </w:r>
      <w:r w:rsidRPr="00167D2B">
        <w:rPr>
          <w:rFonts w:ascii="Book Antiqua" w:hAnsi="Book Antiqua"/>
          <w:szCs w:val="24"/>
        </w:rPr>
        <w:t xml:space="preserve">: La conformidad definitiva de los elementos previstos en los servicios prestados deberá ser expresa.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En caso de silencio de la Municipalidad, una vez vencido los plazos a que se refiere el Artículo 82º el adjudicatario podrá intimar el pronunciamiento correspondiente sobre el rechazo o la conformidad definitiva, la cual se tendrá por acordada si dicho organismo no se manifestara en el término de dos días de recibida esa intimación.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85</w:t>
      </w:r>
      <w:r w:rsidRPr="00167D2B">
        <w:rPr>
          <w:rFonts w:ascii="Book Antiqua" w:hAnsi="Book Antiqua"/>
          <w:szCs w:val="24"/>
        </w:rPr>
        <w:t xml:space="preserve">: En caso de rechazo de la provisión, los días que hubiera demandado el trámite no serán computados dentro del término convenido para el cumplimiento de la contratación.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El trámite de actuaciones que se originan en prestaciones de los adjudicatarios, con motivo del contrato, no suspenderá el cómputo del plazo estableció para su cumplimiento, sino cuando la Municipalidad, a su exclusivo juicio, las considere justificadas, o cuando no se resuelvan por las mismas dentro de los 10  (diez)  días de presentadas. En este último caso, tendrá efecto suspensivo por los días en que el trámite excediera el término fijado en el párrafo anterior.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86</w:t>
      </w:r>
      <w:r w:rsidRPr="00167D2B">
        <w:rPr>
          <w:rFonts w:ascii="Book Antiqua" w:hAnsi="Book Antiqua"/>
          <w:szCs w:val="24"/>
        </w:rPr>
        <w:t xml:space="preserve">: La conformidad definitiva no libera al adjudicatario de las responsabilidades emergentes de vicios redhibitorios que se adviertan durante el plazo de tres meses, computados a partir de la conformidad definitiva, salvo que por la índole de la prestación, en las cláusulas particulares que fijara un plazo mayor. El adjudicatario quedará obligado a efectuar las reposiciones o señalaciones en el término y lugar que indique la Municipalidad.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87</w:t>
      </w:r>
      <w:r w:rsidRPr="00167D2B">
        <w:rPr>
          <w:rFonts w:ascii="Book Antiqua" w:hAnsi="Book Antiqua"/>
          <w:szCs w:val="24"/>
        </w:rPr>
        <w:t xml:space="preserve">: Vencido el plazo de cumplimiento de lo pactado sin que la mercaderías o servicios fuesen entregados o prestados, o en el caso de rechazo y sin perjuicio de la multa por mora señalada en el título correspondiente y además sanciones que le pudieran corresponder, se intimará su entrega en un plazo perentorio, bajo apercibimiento de rescisión del contrato con pérdida del depósito de garantía, además de cualquier otra penalidad que correspondiera. En caso de contrataciones que prevén su cumplimiento mediante entregas parciales, la Municipalidad determinará la oportunidad en que en presencia de sucesivos incumplimientos, procederá la intimación bajo apercibimiento de rescisión del contrato.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88</w:t>
      </w:r>
      <w:r w:rsidRPr="00167D2B">
        <w:rPr>
          <w:rFonts w:ascii="Book Antiqua" w:hAnsi="Book Antiqua"/>
          <w:szCs w:val="24"/>
        </w:rPr>
        <w:t xml:space="preserve">: El adjudicatario estará obligado a retirar los elementos rechazados en el plazo de 30  (Treinta)  días a contar de la fecha de la comunicación del rechazo. Si mediare objeción fundada por parte del interesado, el término se contará desde la fecha en que la respectiva Resolución quedara firme.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89</w:t>
      </w:r>
      <w:r w:rsidRPr="00167D2B">
        <w:rPr>
          <w:rFonts w:ascii="Book Antiqua" w:hAnsi="Book Antiqua"/>
          <w:szCs w:val="24"/>
        </w:rPr>
        <w:t xml:space="preserve">: Vencido el plazo indicado en el Artículo anterior, la Municipalidad procederá a la enajenación de los elementos conforme a las normas contenidas en esta reglamentación, sin reclamación alguna por parte del adjudicatario, quedando a total beneficio del patrimonio Municipal.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FACTURAS Y PAGOS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90</w:t>
      </w:r>
      <w:r w:rsidRPr="00167D2B">
        <w:rPr>
          <w:rFonts w:ascii="Book Antiqua" w:hAnsi="Book Antiqua"/>
          <w:szCs w:val="24"/>
        </w:rPr>
        <w:t xml:space="preserve">: Las facturas serán presentadas por duplicado en la Oficina de Compras y conformadas por la oficina receptora.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91</w:t>
      </w:r>
      <w:r w:rsidRPr="00167D2B">
        <w:rPr>
          <w:rFonts w:ascii="Book Antiqua" w:hAnsi="Book Antiqua"/>
          <w:szCs w:val="24"/>
        </w:rPr>
        <w:t xml:space="preserve">: Serán aceptadas facturas por entregas parciales, salvo que las cláusulas particulares, dispusieran lo contrario.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92</w:t>
      </w:r>
      <w:r w:rsidRPr="00167D2B">
        <w:rPr>
          <w:rFonts w:ascii="Book Antiqua" w:hAnsi="Book Antiqua"/>
          <w:szCs w:val="24"/>
        </w:rPr>
        <w:t xml:space="preserve">: Los pagos serán efectuados luego de la fecha en la cual, según lo establecido en los Artículos 82º y 84º se certificare o se produjera la conformidad de las prestaciones respectivas.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Las cláusulas que se incluyan en las ofertas por “pago contado”, “pago a treinta días de fecha de entrega”, mercaderías o de presentación de facturas o similares se considerarán como aceptación de lo enunciado en el párrafo primero de este Artículo.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Cuando en las cláusulas particulares no se prevea el pago “contra-entrega”, se entenderá que el pago debe efectuarse después de operada la conformidad definitiva de la recepción.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93</w:t>
      </w:r>
      <w:r w:rsidRPr="00167D2B">
        <w:rPr>
          <w:rFonts w:ascii="Book Antiqua" w:hAnsi="Book Antiqua"/>
          <w:szCs w:val="24"/>
        </w:rPr>
        <w:t xml:space="preserve">: Cuando los proveedores hubieran ofrecido descuentos especiales por pagos dentro de determinado plazo, las oficinas intervinientes efectuarán las liquidaciones de las facturas por los montos brutos, indicando además el importe a que asciende el descuento y la fecha hasta la cual corresponde deducirlo del pago. Si por razones no imputables al acreedor, el pago se realizara con posterioridad, el mismo se efectuará sin deducciones por tal concepto.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PENALIDADES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94</w:t>
      </w:r>
      <w:r w:rsidRPr="00167D2B">
        <w:rPr>
          <w:rFonts w:ascii="Book Antiqua" w:hAnsi="Book Antiqua"/>
          <w:szCs w:val="24"/>
        </w:rPr>
        <w:t xml:space="preserve">: En caso de incumplimiento de sus obligaciones, los proponentes o adjudicatarios sufrirán las penalidades que se detallan a continuación: </w:t>
      </w:r>
    </w:p>
    <w:p w:rsidR="00A4040A" w:rsidRPr="00167D2B" w:rsidRDefault="00A4040A" w:rsidP="00A4040A">
      <w:pPr>
        <w:pStyle w:val="Prrafodelista"/>
        <w:keepNext/>
        <w:numPr>
          <w:ilvl w:val="0"/>
          <w:numId w:val="331"/>
        </w:numPr>
        <w:spacing w:after="180" w:line="240" w:lineRule="auto"/>
        <w:rPr>
          <w:rFonts w:ascii="Book Antiqua" w:hAnsi="Book Antiqua"/>
          <w:szCs w:val="24"/>
        </w:rPr>
      </w:pPr>
      <w:r w:rsidRPr="00167D2B">
        <w:rPr>
          <w:rFonts w:ascii="Book Antiqua" w:hAnsi="Book Antiqua"/>
          <w:szCs w:val="24"/>
        </w:rPr>
        <w:t xml:space="preserve">La pérdida de la garantía que hubieran constituido en beneficio de la Municipalidad, si el proponente desistiera de su oferta antes de que el Departamento Ejecutivo resuelva la adjudicación definitiva, dentro del plazo de mantenimiento de las propuestas. Igual penalidad será aplicada al adjudicatario que no integrara la garantía hasta el 10% del valor adjudicado dentro de los 5  (cinco)  días siguientes a la notificación de la adjudicación. La misma pena será de aplicación en el caso de que, siendo el plazo de entrega de los elementos inferior a 5  (cinco)  días no integrara la garantía con dos días de anticipación. </w:t>
      </w:r>
    </w:p>
    <w:p w:rsidR="00A4040A" w:rsidRPr="00167D2B" w:rsidRDefault="00A4040A" w:rsidP="00A4040A">
      <w:pPr>
        <w:pStyle w:val="Prrafodelista"/>
        <w:keepNext/>
        <w:numPr>
          <w:ilvl w:val="0"/>
          <w:numId w:val="331"/>
        </w:numPr>
        <w:spacing w:after="180" w:line="240" w:lineRule="auto"/>
        <w:rPr>
          <w:rFonts w:ascii="Book Antiqua" w:hAnsi="Book Antiqua"/>
          <w:szCs w:val="24"/>
        </w:rPr>
      </w:pPr>
      <w:r w:rsidRPr="00167D2B">
        <w:rPr>
          <w:rFonts w:ascii="Book Antiqua" w:hAnsi="Book Antiqua"/>
          <w:szCs w:val="24"/>
        </w:rPr>
        <w:t xml:space="preserve">Una multa equivalente al 1% diario del valor de los artículos no entregados, o que habiéndolos entregados hubieran sido rechazados dentro de los plazos y condiciones fijadas en el pliego sin perjuicio de la adquisición que realizara la repartición de un tercero y por cuenta del adjudicatario, a cualquier precio, si el interesado no regularizase su situación dentro de los 10  (diez)  días siguientes. Cuando el contrato consista en la provisión diaria de víveres frescos, forrajes o cualquier otro producto perecedero y de consumo imprescindible el adjudicatario sufrirá una multa diaria del 2% sobre el importe de la provisión no efectuada, más la diferencia de precios que hubiere por la adquisición de los productos a terceros realizados hasta la fecha que se encuadre en los plazos y condiciones fijadas en el pliego respectivo. </w:t>
      </w:r>
    </w:p>
    <w:p w:rsidR="00A4040A" w:rsidRPr="00167D2B" w:rsidRDefault="00A4040A" w:rsidP="00A4040A">
      <w:pPr>
        <w:pStyle w:val="Prrafodelista"/>
        <w:keepNext/>
        <w:numPr>
          <w:ilvl w:val="0"/>
          <w:numId w:val="331"/>
        </w:numPr>
        <w:spacing w:after="180" w:line="240" w:lineRule="auto"/>
        <w:rPr>
          <w:rFonts w:ascii="Book Antiqua" w:hAnsi="Book Antiqua"/>
          <w:szCs w:val="24"/>
        </w:rPr>
      </w:pPr>
      <w:r w:rsidRPr="00167D2B">
        <w:rPr>
          <w:rFonts w:ascii="Book Antiqua" w:hAnsi="Book Antiqua"/>
          <w:szCs w:val="24"/>
        </w:rPr>
        <w:t xml:space="preserve">Pérdida del depósito de garantía y recisión del contrato en las partes no cumplidas, si venciese el plazo del inciso anterior y sin que el adjudicatario regularizase su situación y sin perjuicio del procedimiento que menciona aquel inciso. </w:t>
      </w:r>
    </w:p>
    <w:p w:rsidR="00A4040A" w:rsidRPr="00167D2B" w:rsidRDefault="00A4040A" w:rsidP="00A4040A">
      <w:pPr>
        <w:pStyle w:val="Prrafodelista"/>
        <w:keepNext/>
        <w:numPr>
          <w:ilvl w:val="0"/>
          <w:numId w:val="331"/>
        </w:numPr>
        <w:spacing w:after="180" w:line="240" w:lineRule="auto"/>
        <w:rPr>
          <w:rFonts w:ascii="Book Antiqua" w:hAnsi="Book Antiqua"/>
          <w:szCs w:val="24"/>
        </w:rPr>
      </w:pPr>
      <w:r w:rsidRPr="00167D2B">
        <w:rPr>
          <w:rFonts w:ascii="Book Antiqua" w:hAnsi="Book Antiqua"/>
          <w:szCs w:val="24"/>
        </w:rPr>
        <w:t xml:space="preserve">Pérdida del depósito de garantía de los proponentes y adjudicatarios que hayan cometido maniobras o actos dolosos para obtener la adjudicación, que habiéndola obtenido la ejecutarán celosamente y siempre sin perjuicio de las penalidades establecidas en los incisos anteriores. </w:t>
      </w:r>
    </w:p>
    <w:p w:rsidR="00A4040A" w:rsidRPr="00167D2B" w:rsidRDefault="00A4040A" w:rsidP="00A4040A">
      <w:pPr>
        <w:pStyle w:val="Prrafodelista"/>
        <w:keepNext/>
        <w:numPr>
          <w:ilvl w:val="0"/>
          <w:numId w:val="331"/>
        </w:numPr>
        <w:spacing w:after="180" w:line="240" w:lineRule="auto"/>
        <w:rPr>
          <w:rFonts w:ascii="Book Antiqua" w:hAnsi="Book Antiqua"/>
          <w:szCs w:val="24"/>
        </w:rPr>
      </w:pPr>
      <w:r w:rsidRPr="00167D2B">
        <w:rPr>
          <w:rFonts w:ascii="Book Antiqua" w:hAnsi="Book Antiqua"/>
          <w:szCs w:val="24"/>
        </w:rPr>
        <w:t xml:space="preserve">Corresponderá la pérdida de la garantía, sin perjuicio de las demás penalidades que pudieran ser de aplicación en los casos de que el adjudicatario transfiera su contrato sin el consentimiento previo de la Municipalidad. </w:t>
      </w:r>
    </w:p>
    <w:p w:rsidR="00A4040A" w:rsidRPr="00167D2B" w:rsidRDefault="00A4040A" w:rsidP="00A4040A">
      <w:pPr>
        <w:pStyle w:val="Prrafodelista"/>
        <w:keepNext/>
        <w:numPr>
          <w:ilvl w:val="0"/>
          <w:numId w:val="331"/>
        </w:numPr>
        <w:spacing w:after="180" w:line="240" w:lineRule="auto"/>
        <w:rPr>
          <w:rFonts w:ascii="Book Antiqua" w:hAnsi="Book Antiqua"/>
          <w:szCs w:val="24"/>
        </w:rPr>
      </w:pPr>
      <w:r w:rsidRPr="00167D2B">
        <w:rPr>
          <w:rFonts w:ascii="Book Antiqua" w:hAnsi="Book Antiqua"/>
          <w:szCs w:val="24"/>
        </w:rPr>
        <w:lastRenderedPageBreak/>
        <w:t xml:space="preserve">Multa diaria del 2% del valor adjudicado al adjudicatario que no formalizase el contrato por escritura pública en los casos que correspondiera, dentro del plazo de 5  (cinco)  días de recibida la notificación del Escribano. Esta multa se aplicará sin previo aviso a partir del día siguiente del vencimiento de dicho plazo y hasta un máximo de 15  (quince)  días, transcurrido los cuales se tendrá por desistido de su propuesta, con pérdida del depósito de garantía.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95</w:t>
      </w:r>
      <w:r w:rsidRPr="00167D2B">
        <w:rPr>
          <w:rFonts w:ascii="Book Antiqua" w:hAnsi="Book Antiqua"/>
          <w:szCs w:val="24"/>
        </w:rPr>
        <w:t xml:space="preserve">: Las multas o recargos que se formulen a los proveedores por demora en la entrega de efectos licitados, se harán efectivas, afectando cualquier crédito que tuvieren al cobro en la Municipalidad.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96</w:t>
      </w:r>
      <w:r w:rsidRPr="00167D2B">
        <w:rPr>
          <w:rFonts w:ascii="Book Antiqua" w:hAnsi="Book Antiqua"/>
          <w:szCs w:val="24"/>
        </w:rPr>
        <w:t xml:space="preserve">: Las penalidades antes establecidas no serán de aplicación cuando el incumplimiento de la obligación obedezca a causas de fuerza mayor o fortuitas, debidamente comprobadas y aceptadas por el Departamento Ejecutivo. Las razones de fuerza mayor o fortuitas que impidan el cumplimiento de los compromisos contraídos por los oferentes y adjudicatarios, deberán ser puestos en conocimiento de la Municipalidad dentro del término de 8  (ocho)  días de producirse. Si el vencimiento fijado para el cumplimiento de la obligación fuera inferior a los 8  (ocho)  días, la comunicación referida deberá efectuarse antes de las 24 horas de dicho vencimiento. Transcurrido dicho término, quedará extinguido todo derecho al respecto.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97</w:t>
      </w:r>
      <w:r w:rsidRPr="00167D2B">
        <w:rPr>
          <w:rFonts w:ascii="Book Antiqua" w:hAnsi="Book Antiqua"/>
          <w:szCs w:val="24"/>
        </w:rPr>
        <w:t xml:space="preserve">: La mora se considerará producida por el simple vencimiento del plazo contractual, sin necesidad de interpelación judicial o extrajudicial. Las multas serán de aplicación automática, sin necesidad de pronunciamiento expreso.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98</w:t>
      </w:r>
      <w:r w:rsidRPr="00167D2B">
        <w:rPr>
          <w:rFonts w:ascii="Book Antiqua" w:hAnsi="Book Antiqua"/>
          <w:szCs w:val="24"/>
        </w:rPr>
        <w:t xml:space="preserve">: Cuando por su naturaleza o modalidad, la contratación no pudiera encuadrarse en las normas establecidas por este reglamento y por ello no resultare posible sancionar el incumplimiento de la obligación según lo determinado en los artículos precedentes, en las respectivas cláusulas particulares o en la convención que se celebre, se establecerán penalidades que en el caso particular serán de aplicación.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SANCIONES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99</w:t>
      </w:r>
      <w:r w:rsidRPr="00167D2B">
        <w:rPr>
          <w:rFonts w:ascii="Book Antiqua" w:hAnsi="Book Antiqua"/>
          <w:szCs w:val="24"/>
        </w:rPr>
        <w:t xml:space="preserve">: Sin perjuicio de las penalidades, multas, pérdida de garantías, etc. que corresponda aplicar, las transgresiones en que incurran los oferentes o adjudicatarios, los hará pasibles de las siguientes sanciones: </w:t>
      </w:r>
    </w:p>
    <w:p w:rsidR="00A4040A" w:rsidRPr="00167D2B" w:rsidRDefault="00A4040A" w:rsidP="00A4040A">
      <w:pPr>
        <w:pStyle w:val="Prrafodelista"/>
        <w:keepNext/>
        <w:numPr>
          <w:ilvl w:val="0"/>
          <w:numId w:val="312"/>
        </w:numPr>
        <w:spacing w:after="180" w:line="240" w:lineRule="auto"/>
        <w:ind w:left="0" w:firstLine="0"/>
        <w:rPr>
          <w:rFonts w:ascii="Book Antiqua" w:hAnsi="Book Antiqua"/>
          <w:szCs w:val="24"/>
        </w:rPr>
      </w:pPr>
      <w:r w:rsidRPr="00167D2B">
        <w:rPr>
          <w:rFonts w:ascii="Book Antiqua" w:hAnsi="Book Antiqua"/>
          <w:szCs w:val="24"/>
        </w:rPr>
        <w:t xml:space="preserve">Apercibimiento: </w:t>
      </w:r>
    </w:p>
    <w:p w:rsidR="00A4040A" w:rsidRPr="00167D2B" w:rsidRDefault="00A4040A" w:rsidP="00A4040A">
      <w:pPr>
        <w:pStyle w:val="Prrafodelista"/>
        <w:keepNext/>
        <w:numPr>
          <w:ilvl w:val="0"/>
          <w:numId w:val="332"/>
        </w:numPr>
        <w:spacing w:after="180" w:line="240" w:lineRule="auto"/>
        <w:rPr>
          <w:rFonts w:ascii="Book Antiqua" w:hAnsi="Book Antiqua"/>
          <w:szCs w:val="24"/>
        </w:rPr>
      </w:pPr>
      <w:r w:rsidRPr="00167D2B">
        <w:rPr>
          <w:rFonts w:ascii="Book Antiqua" w:hAnsi="Book Antiqua"/>
          <w:szCs w:val="24"/>
        </w:rPr>
        <w:t xml:space="preserve">A toda firma que incurriese en la omisión de incorrecciones que no lleguen a constituir hecho doloso. </w:t>
      </w:r>
    </w:p>
    <w:p w:rsidR="00A4040A" w:rsidRPr="00167D2B" w:rsidRDefault="00A4040A" w:rsidP="00A4040A">
      <w:pPr>
        <w:pStyle w:val="Prrafodelista"/>
        <w:keepNext/>
        <w:numPr>
          <w:ilvl w:val="0"/>
          <w:numId w:val="332"/>
        </w:numPr>
        <w:spacing w:after="180" w:line="240" w:lineRule="auto"/>
        <w:rPr>
          <w:rFonts w:ascii="Book Antiqua" w:hAnsi="Book Antiqua"/>
          <w:szCs w:val="24"/>
        </w:rPr>
      </w:pPr>
      <w:r w:rsidRPr="00167D2B">
        <w:rPr>
          <w:rFonts w:ascii="Book Antiqua" w:hAnsi="Book Antiqua"/>
          <w:szCs w:val="24"/>
        </w:rPr>
        <w:t xml:space="preserve">Al adjudicatario que reiteradamente dejara de cumplimentar sus compromisos, hechos debido a su culpa. </w:t>
      </w:r>
    </w:p>
    <w:p w:rsidR="00A4040A" w:rsidRPr="00167D2B" w:rsidRDefault="00A4040A" w:rsidP="00A4040A">
      <w:pPr>
        <w:pStyle w:val="Prrafodelista"/>
        <w:keepNext/>
        <w:numPr>
          <w:ilvl w:val="0"/>
          <w:numId w:val="312"/>
        </w:numPr>
        <w:spacing w:after="180" w:line="240" w:lineRule="auto"/>
        <w:ind w:left="0" w:firstLine="0"/>
        <w:rPr>
          <w:rFonts w:ascii="Book Antiqua" w:hAnsi="Book Antiqua"/>
          <w:szCs w:val="24"/>
        </w:rPr>
      </w:pPr>
      <w:r w:rsidRPr="00167D2B">
        <w:rPr>
          <w:rFonts w:ascii="Book Antiqua" w:hAnsi="Book Antiqua"/>
          <w:szCs w:val="24"/>
        </w:rPr>
        <w:t xml:space="preserve">Suspensión como contratista o proveedor del Municipio. </w:t>
      </w:r>
    </w:p>
    <w:p w:rsidR="00A4040A" w:rsidRPr="00167D2B" w:rsidRDefault="00A4040A" w:rsidP="00A4040A">
      <w:pPr>
        <w:pStyle w:val="Prrafodelista"/>
        <w:keepNext/>
        <w:numPr>
          <w:ilvl w:val="0"/>
          <w:numId w:val="333"/>
        </w:numPr>
        <w:spacing w:after="180" w:line="240" w:lineRule="auto"/>
        <w:rPr>
          <w:rFonts w:ascii="Book Antiqua" w:hAnsi="Book Antiqua"/>
          <w:szCs w:val="24"/>
        </w:rPr>
      </w:pPr>
      <w:r w:rsidRPr="00167D2B">
        <w:rPr>
          <w:rFonts w:ascii="Book Antiqua" w:hAnsi="Book Antiqua"/>
          <w:szCs w:val="24"/>
        </w:rPr>
        <w:t xml:space="preserve">Por el término de uno a tres años, a la firma que se hiciera pasible de un segundo apercibimiento dentro de un período de un año calendario. </w:t>
      </w:r>
    </w:p>
    <w:p w:rsidR="00A4040A" w:rsidRPr="00167D2B" w:rsidRDefault="00A4040A" w:rsidP="00A4040A">
      <w:pPr>
        <w:pStyle w:val="Prrafodelista"/>
        <w:keepNext/>
        <w:numPr>
          <w:ilvl w:val="0"/>
          <w:numId w:val="333"/>
        </w:numPr>
        <w:spacing w:after="180" w:line="240" w:lineRule="auto"/>
        <w:rPr>
          <w:rFonts w:ascii="Book Antiqua" w:hAnsi="Book Antiqua"/>
          <w:szCs w:val="24"/>
        </w:rPr>
      </w:pPr>
      <w:r w:rsidRPr="00167D2B">
        <w:rPr>
          <w:rFonts w:ascii="Book Antiqua" w:hAnsi="Book Antiqua"/>
          <w:szCs w:val="24"/>
        </w:rPr>
        <w:t xml:space="preserve">Por el término de dos años a cuatro años, cuando no se cumpliera oportunamente la intimación de hacer efectiva la garantía o la obligación respectiva que la sustituya. </w:t>
      </w:r>
    </w:p>
    <w:p w:rsidR="00A4040A" w:rsidRPr="00167D2B" w:rsidRDefault="00A4040A" w:rsidP="00A4040A">
      <w:pPr>
        <w:pStyle w:val="Prrafodelista"/>
        <w:keepNext/>
        <w:numPr>
          <w:ilvl w:val="0"/>
          <w:numId w:val="333"/>
        </w:numPr>
        <w:spacing w:after="180" w:line="240" w:lineRule="auto"/>
        <w:rPr>
          <w:rFonts w:ascii="Book Antiqua" w:hAnsi="Book Antiqua"/>
          <w:szCs w:val="24"/>
        </w:rPr>
      </w:pPr>
      <w:r w:rsidRPr="00167D2B">
        <w:rPr>
          <w:rFonts w:ascii="Book Antiqua" w:hAnsi="Book Antiqua"/>
          <w:szCs w:val="24"/>
        </w:rPr>
        <w:t xml:space="preserve">Por el término de tres a ocho años, cuando se comprobase la omisión de hechos dolosos, aparte de las acciones de la justicia ordinaria que corresponden. De lo actuado se dará vista a la firma respectiva para que en el término de 10  (diez)  días tome conocimiento por medio de una notificación o cédula, según corresponda, y que formulen los descargos y aclaraciones a que se considere con derecho. El período de las sanciones comenzará a computarse a partir de la fecha del respectivo pronunciamiento.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100</w:t>
      </w:r>
      <w:r w:rsidRPr="00167D2B">
        <w:rPr>
          <w:rFonts w:ascii="Book Antiqua" w:hAnsi="Book Antiqua"/>
          <w:szCs w:val="24"/>
        </w:rPr>
        <w:t xml:space="preserve">: Los apercibimientos y suspensiones, serán aplicadas por Decreto del Departamento Ejecutivo.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101</w:t>
      </w:r>
      <w:r w:rsidRPr="00167D2B">
        <w:rPr>
          <w:rFonts w:ascii="Book Antiqua" w:hAnsi="Book Antiqua"/>
          <w:szCs w:val="24"/>
        </w:rPr>
        <w:t xml:space="preserve">: Los apercibimientos y suspensiones alcanzan a las firmas respectivas o individualmente a sus componentes para futuras contrataciones y solo tendrán efecto respecto a los actos posteriores a la fecha de sanción, no siendo de aplicación a los contratos en curso de cumplimiento, salvo el caso de rescisión expresa del mismo. No obstante los efectos de las sanciones solo alcanzarán a los miembros del Directorio o a los socios colectivos, si se trata de Sociedades Anónimas o en Comandita, respectivamente.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102</w:t>
      </w:r>
      <w:r w:rsidRPr="00167D2B">
        <w:rPr>
          <w:rFonts w:ascii="Book Antiqua" w:hAnsi="Book Antiqua"/>
          <w:szCs w:val="24"/>
        </w:rPr>
        <w:t xml:space="preserve">: Los decretos disponiendo sanciones, cualquiera sean ellas, serán comunicadas dentro de los 5  (cinco)  días al Poder Ejecutivo Provincial a los organismos descentralizados y Municipalidades de la Provincia.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EROGACIONES A CARGO DEL ADJUDICATARIO</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103</w:t>
      </w:r>
      <w:r w:rsidRPr="00167D2B">
        <w:rPr>
          <w:rFonts w:ascii="Book Antiqua" w:hAnsi="Book Antiqua"/>
          <w:szCs w:val="24"/>
        </w:rPr>
        <w:t xml:space="preserve">: Sin excepción, serán por cuenta del adjudicatario los siguientes gastos originados por la formulación, aplicación o ejecución de los contratos: </w:t>
      </w:r>
    </w:p>
    <w:p w:rsidR="00A4040A" w:rsidRPr="00167D2B" w:rsidRDefault="00A4040A" w:rsidP="00A4040A">
      <w:pPr>
        <w:pStyle w:val="Prrafodelista"/>
        <w:keepNext/>
        <w:numPr>
          <w:ilvl w:val="0"/>
          <w:numId w:val="334"/>
        </w:numPr>
        <w:spacing w:after="180" w:line="240" w:lineRule="auto"/>
        <w:rPr>
          <w:rFonts w:ascii="Book Antiqua" w:hAnsi="Book Antiqua"/>
          <w:szCs w:val="24"/>
        </w:rPr>
      </w:pPr>
      <w:r w:rsidRPr="00167D2B">
        <w:rPr>
          <w:rFonts w:ascii="Book Antiqua" w:hAnsi="Book Antiqua"/>
          <w:szCs w:val="24"/>
        </w:rPr>
        <w:t xml:space="preserve">Gastos del sellado del contrato, de conformidad a la legislación vigente. </w:t>
      </w:r>
    </w:p>
    <w:p w:rsidR="00A4040A" w:rsidRPr="00167D2B" w:rsidRDefault="00A4040A" w:rsidP="00A4040A">
      <w:pPr>
        <w:pStyle w:val="Prrafodelista"/>
        <w:keepNext/>
        <w:numPr>
          <w:ilvl w:val="0"/>
          <w:numId w:val="334"/>
        </w:numPr>
        <w:spacing w:after="180" w:line="240" w:lineRule="auto"/>
        <w:rPr>
          <w:rFonts w:ascii="Book Antiqua" w:hAnsi="Book Antiqua"/>
          <w:szCs w:val="24"/>
        </w:rPr>
      </w:pPr>
      <w:r w:rsidRPr="00167D2B">
        <w:rPr>
          <w:rFonts w:ascii="Book Antiqua" w:hAnsi="Book Antiqua"/>
          <w:szCs w:val="24"/>
        </w:rPr>
        <w:t xml:space="preserve">Gastos de análisis, jornales u otros conceptos, en caso de resultar rechaza, con fundamentos, una mercadería o servicio. </w:t>
      </w:r>
    </w:p>
    <w:p w:rsidR="00A4040A" w:rsidRPr="00167D2B" w:rsidRDefault="00A4040A" w:rsidP="00A4040A">
      <w:pPr>
        <w:pStyle w:val="Prrafodelista"/>
        <w:keepNext/>
        <w:numPr>
          <w:ilvl w:val="0"/>
          <w:numId w:val="334"/>
        </w:numPr>
        <w:spacing w:after="180" w:line="240" w:lineRule="auto"/>
        <w:rPr>
          <w:rFonts w:ascii="Book Antiqua" w:hAnsi="Book Antiqua"/>
          <w:szCs w:val="24"/>
        </w:rPr>
      </w:pPr>
      <w:r w:rsidRPr="00167D2B">
        <w:rPr>
          <w:rFonts w:ascii="Book Antiqua" w:hAnsi="Book Antiqua"/>
          <w:szCs w:val="24"/>
        </w:rPr>
        <w:t xml:space="preserve">Costo del despacho, derechos y servicios aduaneros si se han abonado, y los incurridos por cualquier concepto en el caso de rechazo o abandono de las mercaderías compradas “C. I. F”, sobre cualquier puerto o aeropuerto de la República. </w:t>
      </w:r>
    </w:p>
    <w:p w:rsidR="00A4040A" w:rsidRPr="00167D2B" w:rsidRDefault="00A4040A" w:rsidP="00A4040A">
      <w:pPr>
        <w:pStyle w:val="Prrafodelista"/>
        <w:keepNext/>
        <w:numPr>
          <w:ilvl w:val="0"/>
          <w:numId w:val="334"/>
        </w:numPr>
        <w:spacing w:after="180" w:line="240" w:lineRule="auto"/>
        <w:rPr>
          <w:rFonts w:ascii="Book Antiqua" w:hAnsi="Book Antiqua"/>
          <w:szCs w:val="24"/>
        </w:rPr>
      </w:pPr>
      <w:r w:rsidRPr="00167D2B">
        <w:rPr>
          <w:rFonts w:ascii="Book Antiqua" w:hAnsi="Book Antiqua"/>
          <w:szCs w:val="24"/>
        </w:rPr>
        <w:t xml:space="preserve">Costos de análisis de prueba y gastos pertinentes realizados a requerimiento de los adjudicatarios por su desacuerdo con los ejecutados por la Municipalidad, en oportunidad en que deba prestarse conformidad a una recepción, siempre que estos nuevos análisis correspondiera por la índole de la contratación. </w:t>
      </w:r>
    </w:p>
    <w:p w:rsidR="00A4040A" w:rsidRPr="00167D2B" w:rsidRDefault="00A4040A" w:rsidP="00A4040A">
      <w:pPr>
        <w:pStyle w:val="Prrafodelista"/>
        <w:keepNext/>
        <w:numPr>
          <w:ilvl w:val="0"/>
          <w:numId w:val="334"/>
        </w:numPr>
        <w:spacing w:after="180" w:line="240" w:lineRule="auto"/>
        <w:rPr>
          <w:rFonts w:ascii="Book Antiqua" w:hAnsi="Book Antiqua"/>
          <w:szCs w:val="24"/>
        </w:rPr>
      </w:pPr>
      <w:r w:rsidRPr="00167D2B">
        <w:rPr>
          <w:rFonts w:ascii="Book Antiqua" w:hAnsi="Book Antiqua"/>
          <w:szCs w:val="24"/>
        </w:rPr>
        <w:t xml:space="preserve">La reparación o reposición, según corresponda, de los elementos destruidos total o parcialmente, a fin de determinar si se ajustan en su composición o construcción a los estrictamente contratados, solo en los casos en que esa forma se comprueben defectos o vicios en los materiales o en su estructura. En caso contrario los gastos pertinentes estarán a cargo de la Municipalidad. Asimismo serán por cuenta del oferente los gastos erogados por reclamo respecto a la Licitación, si ellos fueron imputables al mismo.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TITULO III</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LICITACIONES PRIVADAS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104</w:t>
      </w:r>
      <w:r w:rsidRPr="00167D2B">
        <w:rPr>
          <w:rFonts w:ascii="Book Antiqua" w:hAnsi="Book Antiqua"/>
          <w:szCs w:val="24"/>
        </w:rPr>
        <w:t xml:space="preserve">: Se entenderá por Licitación Privada de precios, a los efectos de los previstos en el Artículo Cuarto, inc. A)  de este reglamento, el pedido de precios efectuados por la Municipalidad a proveedores del ramo.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105</w:t>
      </w:r>
      <w:r w:rsidRPr="00167D2B">
        <w:rPr>
          <w:rFonts w:ascii="Book Antiqua" w:hAnsi="Book Antiqua"/>
          <w:szCs w:val="24"/>
        </w:rPr>
        <w:t xml:space="preserve">: En general, se cursará invitaciones a un mínimo de 5  (cinco)  casas o firmas del ramo, con la anticipación mínima de 5  (cinco)  días de la fecha fijada para la apertura de las propuestas, no computándose el de la apertura.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106</w:t>
      </w:r>
      <w:r w:rsidRPr="00167D2B">
        <w:rPr>
          <w:rFonts w:ascii="Book Antiqua" w:hAnsi="Book Antiqua"/>
          <w:szCs w:val="24"/>
        </w:rPr>
        <w:t xml:space="preserve">: A las actuaciones se agregarán los justificativos del envió de las invitaciones pertinentes, ya sea en el comprobante de recibo extendido por la firma invitada, o la constancia de remisión de la carta certificada con aviso de retorno o cualquier otro medio fehaciente de comunicación.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107</w:t>
      </w:r>
      <w:r w:rsidRPr="00167D2B">
        <w:rPr>
          <w:rFonts w:ascii="Book Antiqua" w:hAnsi="Book Antiqua"/>
          <w:szCs w:val="24"/>
        </w:rPr>
        <w:t xml:space="preserve">: En general, regirán para las licitaciones privadas, todas las disposiciones relativas a las Licitaciones Públicas en cuanto sean aplicables, salvo en lo referente a publicidad y demás disposiciones especiales determinadas en este Título.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lastRenderedPageBreak/>
        <w:t>CONCURSO DE PRECIOS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108</w:t>
      </w:r>
      <w:r w:rsidRPr="00167D2B">
        <w:rPr>
          <w:rFonts w:ascii="Book Antiqua" w:hAnsi="Book Antiqua"/>
          <w:szCs w:val="24"/>
        </w:rPr>
        <w:t xml:space="preserve">: Se entenderá por Concurso de Precios, a los fines previstos en el Artículo Cuarto, inc. b)  de este reglamento, el pedido de preciso efectuado por la Municipalidad, a proveedores del ramo. Como mínimo se cursarán invitaciones a 5  (cinco)  casas o firmas del ramo, en formularios especiales donde se hará constar la cantidad, tipo, calidad, plazo para la presentación de las propuestas, plazo de entrega de los artículos que se requieran.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109</w:t>
      </w:r>
      <w:r w:rsidRPr="00167D2B">
        <w:rPr>
          <w:rFonts w:ascii="Book Antiqua" w:hAnsi="Book Antiqua"/>
          <w:szCs w:val="24"/>
        </w:rPr>
        <w:t xml:space="preserve">: Las ofertas y adjudicaciones en los concursos de precios quedan eximidas de la presentación de garantías, pero los oferentes y adjudicatarios, por el solo hecho de la aceptación de la adjudicación se harán responsables, en el caso de incumplimiento de sus obligaciones, de una multa equivalente a las garantías eximidas calculadas sobre la base del Artículo 27º inciso b)  de la presente reglamentación además de las disposiciones que correspondan.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110</w:t>
      </w:r>
      <w:r w:rsidRPr="00167D2B">
        <w:rPr>
          <w:rFonts w:ascii="Book Antiqua" w:hAnsi="Book Antiqua"/>
          <w:szCs w:val="24"/>
        </w:rPr>
        <w:t xml:space="preserve">: Todas disposiciones relativas a las Licitaciones Públicas serán de aplicación en los concursos de precios, siempre que no contraríen las disposiciones especiales de este Título y salvo en lo que se refiere a publicidad, garantías y demás disposiciones especiales.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CONTRATACIONES DIRECTAS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111</w:t>
      </w:r>
      <w:r w:rsidRPr="00167D2B">
        <w:rPr>
          <w:rFonts w:ascii="Book Antiqua" w:hAnsi="Book Antiqua"/>
          <w:szCs w:val="24"/>
        </w:rPr>
        <w:t xml:space="preserve">: En caso de compras directas autorizadas por el Artículo 7º de esta Ordenanza, a excepción de lo previsto en el Artículo 5º de este reglamento, la autorización y aprobación de las mismas se otorgarán mediante decreto del Departamento Ejecutivo, en los casos taxativamente enumerados y por Ordenanza especial para lo previsto en el inciso 14 del Artículo 7º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112</w:t>
      </w:r>
      <w:r w:rsidRPr="00167D2B">
        <w:rPr>
          <w:rFonts w:ascii="Book Antiqua" w:hAnsi="Book Antiqua"/>
          <w:szCs w:val="24"/>
        </w:rPr>
        <w:t xml:space="preserve">: Las emergencias de carácter imprevisible a que se refiere el Artículo 7º inciso 1, de la presente Ordenanza, deberán ser acreditadas por el funcionario que las invoque, debiendo dejarse plena constancia de ello en el procedimiento de autorización.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113</w:t>
      </w:r>
      <w:r w:rsidRPr="00167D2B">
        <w:rPr>
          <w:rFonts w:ascii="Book Antiqua" w:hAnsi="Book Antiqua"/>
          <w:szCs w:val="24"/>
        </w:rPr>
        <w:t xml:space="preserve">: Queda entendido que la marca de un producto no constituye causa de exclusividad, salvo que en plazo o mercado donde habitualmente se abastece, exista un solo representante o expendedor de la misma y no hubiera sustitutos convenientes, mencionados en el inciso 3)  del Artículo 7º y será consecuencia en todos los casos de las conclusiones de los informes técnicos sobre el particular. En cuanto se refiere a la compra de semovientes por selección, su conveniencia debe estar fundada en informes técnicos del área competente.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TITULO IV</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LOCACION DE INMUEBLES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114</w:t>
      </w:r>
      <w:r w:rsidRPr="00167D2B">
        <w:rPr>
          <w:rFonts w:ascii="Book Antiqua" w:hAnsi="Book Antiqua"/>
          <w:szCs w:val="24"/>
        </w:rPr>
        <w:t xml:space="preserve">: La locación de inmuebles estará sujeta a los requisitos de las Licitaciones Públicas, Privadas o Concurso de Precio y contrataciones directas conforme corresponda, de acuerdo al monto de la erogación anual o proporcionalmente cuando sea fracción menor de este período de tiempo.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115</w:t>
      </w:r>
      <w:r w:rsidRPr="00167D2B">
        <w:rPr>
          <w:rFonts w:ascii="Book Antiqua" w:hAnsi="Book Antiqua"/>
          <w:szCs w:val="24"/>
        </w:rPr>
        <w:t xml:space="preserve">: En ningún caso se incluirán en los contratos cláusulas que obliguen al Municipio al pago de tasas, contribuciones, impuestos, gravámenes de cualquier naturaleza que fueren, que incidan sobre el bien locado, las que siempre deberán ser por cuenta del propietario, a cuyo cargo estarán también los gastos necesarios para mantener el inmueble en correcto estado de conservación. Los gravámenes que se apliquen al inmueble en razón del uso que la Municipalidad le dé, no estarán a cargo del locador.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116</w:t>
      </w:r>
      <w:r w:rsidRPr="00167D2B">
        <w:rPr>
          <w:rFonts w:ascii="Book Antiqua" w:hAnsi="Book Antiqua"/>
          <w:szCs w:val="24"/>
        </w:rPr>
        <w:t xml:space="preserve">: Cuando en un contrato de locación aprobado, se hubiera estipulado opción por un plazo mayor a favor de la Municipalidad, la simple continuidad de ocupación significará haberse hecho uso de tal derecho.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117</w:t>
      </w:r>
      <w:r w:rsidRPr="00167D2B">
        <w:rPr>
          <w:rFonts w:ascii="Book Antiqua" w:hAnsi="Book Antiqua"/>
          <w:szCs w:val="24"/>
        </w:rPr>
        <w:t xml:space="preserve">: Las bases de contratación, la adjudicación y los contratos, serán aprobados por el Señor Intendente Municipal mediante el instrumento legal que corresponda, según lo establece reglamento.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118</w:t>
      </w:r>
      <w:r w:rsidRPr="00167D2B">
        <w:rPr>
          <w:rFonts w:ascii="Book Antiqua" w:hAnsi="Book Antiqua"/>
          <w:szCs w:val="24"/>
        </w:rPr>
        <w:t xml:space="preserve">: En todos los casos en que sustancie la locación de un inmueble, se agregarán como elementos de juicio: la avaluación fiscal fijada a los fines de la Ordenanza Fiscal y la información técnica sobre el estado del mismo, así como los datos relativos al dominio del propietario.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DISPOSICIONES GENERALES</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REQUISITOS PARA CONTATAR CON LA MUNICIPALIDAD</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119</w:t>
      </w:r>
      <w:r w:rsidRPr="00167D2B">
        <w:rPr>
          <w:rFonts w:ascii="Book Antiqua" w:hAnsi="Book Antiqua"/>
          <w:szCs w:val="24"/>
        </w:rPr>
        <w:t xml:space="preserve">: Para contratar con la Municipalidad se requiere: </w:t>
      </w:r>
    </w:p>
    <w:p w:rsidR="00A4040A" w:rsidRPr="00167D2B" w:rsidRDefault="00A4040A" w:rsidP="00A4040A">
      <w:pPr>
        <w:pStyle w:val="Prrafodelista"/>
        <w:keepNext/>
        <w:numPr>
          <w:ilvl w:val="0"/>
          <w:numId w:val="335"/>
        </w:numPr>
        <w:spacing w:after="180" w:line="240" w:lineRule="auto"/>
        <w:rPr>
          <w:rFonts w:ascii="Book Antiqua" w:hAnsi="Book Antiqua"/>
          <w:szCs w:val="24"/>
        </w:rPr>
      </w:pPr>
      <w:r w:rsidRPr="00167D2B">
        <w:rPr>
          <w:rFonts w:ascii="Book Antiqua" w:hAnsi="Book Antiqua"/>
          <w:szCs w:val="24"/>
        </w:rPr>
        <w:t>Tener capacidad legal para obligarse</w:t>
      </w:r>
    </w:p>
    <w:p w:rsidR="00A4040A" w:rsidRPr="00167D2B" w:rsidRDefault="00A4040A" w:rsidP="00A4040A">
      <w:pPr>
        <w:pStyle w:val="Prrafodelista"/>
        <w:keepNext/>
        <w:numPr>
          <w:ilvl w:val="0"/>
          <w:numId w:val="335"/>
        </w:numPr>
        <w:spacing w:after="180" w:line="240" w:lineRule="auto"/>
        <w:rPr>
          <w:rFonts w:ascii="Book Antiqua" w:hAnsi="Book Antiqua"/>
          <w:szCs w:val="24"/>
        </w:rPr>
      </w:pPr>
      <w:r w:rsidRPr="00167D2B">
        <w:rPr>
          <w:rFonts w:ascii="Book Antiqua" w:hAnsi="Book Antiqua"/>
          <w:szCs w:val="24"/>
        </w:rPr>
        <w:t xml:space="preserve">Tener fábrica, comercio o actividad establecida en el país, con autorización o patente que lo habilite para comerciar en los renglones que opera o ser productor, importador, representante o agente apoderado de firmas establecidas en el extranjero. </w:t>
      </w:r>
    </w:p>
    <w:p w:rsidR="00A4040A" w:rsidRPr="00167D2B" w:rsidRDefault="00A4040A" w:rsidP="00A4040A">
      <w:pPr>
        <w:pStyle w:val="Prrafodelista"/>
        <w:keepNext/>
        <w:numPr>
          <w:ilvl w:val="0"/>
          <w:numId w:val="335"/>
        </w:numPr>
        <w:spacing w:after="180" w:line="240" w:lineRule="auto"/>
        <w:rPr>
          <w:rFonts w:ascii="Book Antiqua" w:hAnsi="Book Antiqua"/>
          <w:szCs w:val="24"/>
        </w:rPr>
      </w:pPr>
      <w:r w:rsidRPr="00167D2B">
        <w:rPr>
          <w:rFonts w:ascii="Book Antiqua" w:hAnsi="Book Antiqua"/>
          <w:szCs w:val="24"/>
        </w:rPr>
        <w:t xml:space="preserve">Para hacerlo a título personal, los profesionales, artesanos, obreros, artistas en general y todas aquellas personas que tengan estudios o conocimientos especiales en determinadas áreas, ciencias, artes u oficio, y para las tareas o trabajos que se refieran a las especialidades de los mismos.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120</w:t>
      </w:r>
      <w:r w:rsidRPr="00167D2B">
        <w:rPr>
          <w:rFonts w:ascii="Book Antiqua" w:hAnsi="Book Antiqua"/>
          <w:szCs w:val="24"/>
        </w:rPr>
        <w:t xml:space="preserve">: No podrán contratar con la Municipalidad. </w:t>
      </w:r>
    </w:p>
    <w:p w:rsidR="00A4040A" w:rsidRPr="00167D2B" w:rsidRDefault="00A4040A" w:rsidP="00A4040A">
      <w:pPr>
        <w:pStyle w:val="Prrafodelista"/>
        <w:keepNext/>
        <w:numPr>
          <w:ilvl w:val="0"/>
          <w:numId w:val="336"/>
        </w:numPr>
        <w:spacing w:after="180" w:line="240" w:lineRule="auto"/>
        <w:rPr>
          <w:rFonts w:ascii="Book Antiqua" w:hAnsi="Book Antiqua"/>
          <w:szCs w:val="24"/>
        </w:rPr>
      </w:pPr>
      <w:r w:rsidRPr="00167D2B">
        <w:rPr>
          <w:rFonts w:ascii="Book Antiqua" w:hAnsi="Book Antiqua"/>
          <w:szCs w:val="24"/>
        </w:rPr>
        <w:t xml:space="preserve">En general los que no reúnan los requisitos exigidos en el Artículo 119º </w:t>
      </w:r>
    </w:p>
    <w:p w:rsidR="00A4040A" w:rsidRPr="00167D2B" w:rsidRDefault="00A4040A" w:rsidP="00A4040A">
      <w:pPr>
        <w:pStyle w:val="Prrafodelista"/>
        <w:keepNext/>
        <w:numPr>
          <w:ilvl w:val="0"/>
          <w:numId w:val="336"/>
        </w:numPr>
        <w:spacing w:after="180" w:line="240" w:lineRule="auto"/>
        <w:rPr>
          <w:rFonts w:ascii="Book Antiqua" w:hAnsi="Book Antiqua"/>
          <w:szCs w:val="24"/>
        </w:rPr>
      </w:pPr>
      <w:r w:rsidRPr="00167D2B">
        <w:rPr>
          <w:rFonts w:ascii="Book Antiqua" w:hAnsi="Book Antiqua"/>
          <w:szCs w:val="24"/>
        </w:rPr>
        <w:t xml:space="preserve">Los Miembros de los Poderes Ejecutivos, Legislativos y Judicial, los agentes y funcionarios al servicio de la Municipalidad, las firmas o empresas integradas total o parcialmente por los mismos.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TITULO V</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VENTA Y CONCESIONES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121</w:t>
      </w:r>
      <w:r w:rsidRPr="00167D2B">
        <w:rPr>
          <w:rFonts w:ascii="Book Antiqua" w:hAnsi="Book Antiqua"/>
          <w:szCs w:val="24"/>
        </w:rPr>
        <w:t xml:space="preserve">: Toda venta de bienes de propiedad municipal será efectuada mediante el procedimiento de Licitación Pública o remate público previamente anunciado con especificación de bases, modo de pago y demás condiciones que hagan a las contrataciones de acuerdo a las disposiciones del Artículo 107 de la Ley Nº 5529, Orgánica de Municipalidades.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122</w:t>
      </w:r>
      <w:r w:rsidRPr="00167D2B">
        <w:rPr>
          <w:rFonts w:ascii="Book Antiqua" w:hAnsi="Book Antiqua"/>
          <w:szCs w:val="24"/>
        </w:rPr>
        <w:t xml:space="preserve">: No se dispondrá venta alguna sin que por los organismos técnicos se haga el correspondiente justiprecio. La base para la venta será siempre por lo menos el 75% del justiprecio.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123</w:t>
      </w:r>
      <w:r w:rsidRPr="00167D2B">
        <w:rPr>
          <w:rFonts w:ascii="Book Antiqua" w:hAnsi="Book Antiqua"/>
          <w:szCs w:val="24"/>
        </w:rPr>
        <w:t xml:space="preserve">: Para la enajenación de aquellas propiedades que no sean de uso público se requerirá en cada caso una Ordenanza especial, aprobada con el 2/3 del total de los Miembros del Concejo Deliberante.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124</w:t>
      </w:r>
      <w:r w:rsidRPr="00167D2B">
        <w:rPr>
          <w:rFonts w:ascii="Book Antiqua" w:hAnsi="Book Antiqua"/>
          <w:szCs w:val="24"/>
        </w:rPr>
        <w:t xml:space="preserve">: El otorgamiento de concesiones por cuenta de la Municipalidad se regirá por las disposiciones generales de este reglamento y por las cláusulas particulares que para cada concesión apruebe la Municipalidad.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125</w:t>
      </w:r>
      <w:r w:rsidRPr="00167D2B">
        <w:rPr>
          <w:rFonts w:ascii="Book Antiqua" w:hAnsi="Book Antiqua"/>
          <w:szCs w:val="24"/>
        </w:rPr>
        <w:t xml:space="preserve">: Las concesiones, cualquiera fuera el monto de la contratación serán autorizadas y aprobadas por una Ordenanza especial.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126</w:t>
      </w:r>
      <w:r w:rsidRPr="00167D2B">
        <w:rPr>
          <w:rFonts w:ascii="Book Antiqua" w:hAnsi="Book Antiqua"/>
          <w:szCs w:val="24"/>
        </w:rPr>
        <w:t xml:space="preserve">: Los bienes patrimoniales obsoletos, con valor residual agotado podrán ser entregados en donación o disponerse su destrucción a través de instrumento legal emitido por el Honorable Concejo Deliberante de esta ciudad. En caso de donación quedan expresamente excluidos los particulares como posibles donatarios. </w:t>
      </w:r>
    </w:p>
    <w:p w:rsidR="00A4040A" w:rsidRPr="00167D2B" w:rsidRDefault="00A4040A" w:rsidP="00A4040A">
      <w:pPr>
        <w:keepNext/>
        <w:spacing w:after="180" w:line="240" w:lineRule="auto"/>
        <w:rPr>
          <w:rFonts w:ascii="Book Antiqua" w:hAnsi="Book Antiqua"/>
          <w:szCs w:val="24"/>
          <w:u w:val="single"/>
        </w:rPr>
      </w:pPr>
      <w:r w:rsidRPr="00167D2B">
        <w:rPr>
          <w:rFonts w:ascii="Book Antiqua" w:hAnsi="Book Antiqua"/>
          <w:szCs w:val="24"/>
          <w:u w:val="single"/>
        </w:rPr>
        <w:t>ARTÍCULO 127</w:t>
      </w:r>
      <w:r w:rsidRPr="00167D2B">
        <w:rPr>
          <w:rFonts w:ascii="Book Antiqua" w:hAnsi="Book Antiqua"/>
          <w:szCs w:val="24"/>
        </w:rPr>
        <w:t xml:space="preserve">: Deroganse las Ordenanzas Nº 059/81, 053/84 y toda norma que se oponga a la presente.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FINAL:</w:t>
      </w:r>
      <w:r w:rsidRPr="00167D2B">
        <w:rPr>
          <w:rFonts w:ascii="Book Antiqua" w:hAnsi="Book Antiqua"/>
          <w:szCs w:val="24"/>
        </w:rPr>
        <w:t xml:space="preserve"> DE FORMA.</w:t>
      </w:r>
    </w:p>
    <w:p w:rsidR="00A4040A" w:rsidRPr="00167D2B" w:rsidRDefault="00A4040A" w:rsidP="00A4040A">
      <w:pPr>
        <w:keepNext/>
        <w:spacing w:after="180" w:line="240" w:lineRule="auto"/>
        <w:jc w:val="right"/>
        <w:rPr>
          <w:rFonts w:ascii="Book Antiqua" w:hAnsi="Book Antiqua"/>
          <w:szCs w:val="24"/>
        </w:rPr>
      </w:pPr>
      <w:r w:rsidRPr="00167D2B">
        <w:rPr>
          <w:rFonts w:ascii="Book Antiqua" w:hAnsi="Book Antiqua"/>
          <w:szCs w:val="24"/>
        </w:rPr>
        <w:t xml:space="preserve">Sancionada el </w:t>
      </w:r>
      <w:r w:rsidRPr="00167D2B">
        <w:rPr>
          <w:rFonts w:ascii="Book Antiqua" w:hAnsi="Book Antiqua"/>
          <w:b/>
          <w:szCs w:val="24"/>
        </w:rPr>
        <w:t xml:space="preserve"> 28 de Julio de 2003</w:t>
      </w:r>
    </w:p>
    <w:p w:rsidR="00A4040A" w:rsidRPr="00167D2B" w:rsidRDefault="00A4040A" w:rsidP="00A4040A">
      <w:pPr>
        <w:keepNext/>
        <w:spacing w:after="180" w:line="240" w:lineRule="auto"/>
        <w:jc w:val="left"/>
        <w:rPr>
          <w:rFonts w:ascii="Book Antiqua" w:hAnsi="Book Antiqua"/>
          <w:szCs w:val="24"/>
        </w:rPr>
      </w:pPr>
    </w:p>
    <w:p w:rsidR="00A4040A" w:rsidRPr="00167D2B" w:rsidRDefault="00A4040A" w:rsidP="00A4040A">
      <w:pPr>
        <w:keepNext/>
        <w:spacing w:after="180" w:line="240" w:lineRule="auto"/>
        <w:jc w:val="left"/>
        <w:rPr>
          <w:rFonts w:ascii="Book Antiqua" w:hAnsi="Book Antiqua"/>
          <w:szCs w:val="24"/>
        </w:rPr>
      </w:pPr>
    </w:p>
    <w:p w:rsidR="00050629" w:rsidRPr="00DC39E5" w:rsidRDefault="00050629" w:rsidP="00050629">
      <w:pPr>
        <w:keepNext/>
        <w:spacing w:before="480" w:after="180" w:line="240" w:lineRule="auto"/>
        <w:rPr>
          <w:rFonts w:ascii="Book Antiqua" w:hAnsi="Book Antiqua" w:cs="Times New Roman"/>
          <w:b/>
          <w:szCs w:val="24"/>
        </w:rPr>
      </w:pPr>
      <w:r w:rsidRPr="00DC39E5">
        <w:rPr>
          <w:rFonts w:ascii="Book Antiqua" w:hAnsi="Book Antiqua" w:cs="Times New Roman"/>
          <w:b/>
          <w:szCs w:val="24"/>
        </w:rPr>
        <w:t>ORDENANZA Nº 1304</w:t>
      </w:r>
    </w:p>
    <w:p w:rsidR="00050629" w:rsidRPr="00DC39E5" w:rsidRDefault="00050629" w:rsidP="00050629">
      <w:pPr>
        <w:keepNext/>
        <w:spacing w:after="180" w:line="240" w:lineRule="auto"/>
        <w:rPr>
          <w:rFonts w:ascii="Book Antiqua" w:hAnsi="Book Antiqua" w:cs="Times New Roman"/>
          <w:szCs w:val="24"/>
        </w:rPr>
      </w:pPr>
      <w:r w:rsidRPr="00DC39E5">
        <w:rPr>
          <w:rFonts w:ascii="Book Antiqua" w:hAnsi="Book Antiqua" w:cs="Times New Roman"/>
          <w:szCs w:val="24"/>
          <w:u w:val="single"/>
        </w:rPr>
        <w:t>ARTÍCULO PRIMERO:</w:t>
      </w:r>
      <w:r w:rsidRPr="00DC39E5">
        <w:rPr>
          <w:rFonts w:ascii="Book Antiqua" w:hAnsi="Book Antiqua" w:cs="Times New Roman"/>
          <w:szCs w:val="24"/>
        </w:rPr>
        <w:t xml:space="preserve"> APRUEBASE, en todos su términos, el CONVENIO suscripto el 25/11/02 entre esta Municipalidad y el Estado Nacional, el cual tiene por objeto fomentar la ejecución de obras y servicios de infraestructura a nivel local, mediante el financiamiento de materiales y herramientas menores necesarios para realizar los trabajos, promoviendo la reactivación de las economías locales y la generación de puestos de trabajos mediante la utilización de mano de obra intensiva, el que como Anexo Único forma parte integrante de la presente Ordenanza. </w:t>
      </w:r>
    </w:p>
    <w:p w:rsidR="00050629" w:rsidRPr="00DC39E5" w:rsidRDefault="00050629" w:rsidP="00050629">
      <w:pPr>
        <w:keepNext/>
        <w:spacing w:after="180" w:line="240" w:lineRule="auto"/>
        <w:rPr>
          <w:rFonts w:ascii="Book Antiqua" w:hAnsi="Book Antiqua" w:cs="Times New Roman"/>
          <w:szCs w:val="24"/>
          <w:u w:val="single"/>
        </w:rPr>
      </w:pPr>
      <w:r w:rsidRPr="00DC39E5">
        <w:rPr>
          <w:rFonts w:ascii="Book Antiqua" w:hAnsi="Book Antiqua" w:cs="Times New Roman"/>
          <w:szCs w:val="24"/>
          <w:u w:val="single"/>
        </w:rPr>
        <w:t>ARTÍCULO SEGUNDO:</w:t>
      </w:r>
      <w:r w:rsidRPr="00DC39E5">
        <w:rPr>
          <w:rFonts w:ascii="Book Antiqua" w:hAnsi="Book Antiqua" w:cs="Times New Roman"/>
          <w:szCs w:val="24"/>
        </w:rPr>
        <w:t xml:space="preserve"> AGREGASE a la Ordenanza N° 1256 de fecha 27/08/02  (Presupuesto Municipal año 2002)  vigente para el año 2003 según Ordenanza N° 1278/03, en Recursos Totales, el importe de $150. 951, 41  (pesos ciento cincuenta mil novecientos cincuenta y uno con 41/100)  incrementando el Rubro “Uso del Crédito” –Plan Nacional de Obras Municipales y en Erogaciones Totales, el importe de $150. 951, 41  (pesos ciento cincuenta mil novecientos cincuenta y uno con 41/100)  el que queda incorporado en el Rubro “Erogaciones de Capital” Trabajos Públicos por Administración, Proyecto Centro de Salud Municipal Dr. Ramón Carrillo. </w:t>
      </w:r>
    </w:p>
    <w:p w:rsidR="00050629" w:rsidRPr="00DC39E5" w:rsidRDefault="00050629" w:rsidP="00050629">
      <w:pPr>
        <w:keepNext/>
        <w:spacing w:after="180" w:line="240" w:lineRule="auto"/>
        <w:rPr>
          <w:rFonts w:ascii="Book Antiqua" w:hAnsi="Book Antiqua" w:cs="Times New Roman"/>
          <w:szCs w:val="24"/>
        </w:rPr>
      </w:pPr>
      <w:r w:rsidRPr="00DC39E5">
        <w:rPr>
          <w:rFonts w:ascii="Book Antiqua" w:hAnsi="Book Antiqua" w:cs="Times New Roman"/>
          <w:szCs w:val="24"/>
          <w:u w:val="single"/>
        </w:rPr>
        <w:t>ARTÍCULO FINAL:</w:t>
      </w:r>
      <w:r w:rsidRPr="00DC39E5">
        <w:rPr>
          <w:rFonts w:ascii="Book Antiqua" w:hAnsi="Book Antiqua" w:cs="Times New Roman"/>
          <w:szCs w:val="24"/>
        </w:rPr>
        <w:t xml:space="preserve"> DE FORMA.</w:t>
      </w:r>
    </w:p>
    <w:p w:rsidR="00050629" w:rsidRPr="00DC39E5" w:rsidRDefault="00050629" w:rsidP="00050629">
      <w:pPr>
        <w:keepNext/>
        <w:spacing w:after="180" w:line="240" w:lineRule="auto"/>
        <w:jc w:val="right"/>
        <w:rPr>
          <w:rFonts w:ascii="Book Antiqua" w:hAnsi="Book Antiqua" w:cs="Times New Roman"/>
          <w:szCs w:val="24"/>
        </w:rPr>
      </w:pPr>
      <w:r w:rsidRPr="00DC39E5">
        <w:rPr>
          <w:rFonts w:ascii="Book Antiqua" w:hAnsi="Book Antiqua" w:cs="Times New Roman"/>
          <w:szCs w:val="24"/>
        </w:rPr>
        <w:t xml:space="preserve">Sancionada el </w:t>
      </w:r>
      <w:r w:rsidRPr="00DC39E5">
        <w:rPr>
          <w:rFonts w:ascii="Book Antiqua" w:hAnsi="Book Antiqua" w:cs="Times New Roman"/>
          <w:b/>
          <w:szCs w:val="24"/>
        </w:rPr>
        <w:t xml:space="preserve"> 11 de Agosto de 2003</w:t>
      </w:r>
    </w:p>
    <w:p w:rsidR="00050629" w:rsidRPr="00DC39E5" w:rsidRDefault="00050629" w:rsidP="00050629">
      <w:pPr>
        <w:keepNext/>
        <w:spacing w:after="180" w:line="240" w:lineRule="auto"/>
        <w:rPr>
          <w:rFonts w:ascii="Book Antiqua" w:hAnsi="Book Antiqua" w:cs="Times New Roman"/>
          <w:szCs w:val="24"/>
        </w:rPr>
      </w:pPr>
    </w:p>
    <w:p w:rsidR="00050629" w:rsidRPr="00DC39E5" w:rsidRDefault="00050629" w:rsidP="00050629">
      <w:pPr>
        <w:keepNext/>
        <w:spacing w:after="180" w:line="240" w:lineRule="auto"/>
        <w:jc w:val="left"/>
        <w:rPr>
          <w:rFonts w:ascii="Book Antiqua" w:hAnsi="Book Antiqua" w:cs="Times New Roman"/>
          <w:szCs w:val="24"/>
        </w:rPr>
      </w:pPr>
    </w:p>
    <w:p w:rsidR="003C5881" w:rsidRPr="00C01C48" w:rsidRDefault="003C5881" w:rsidP="003C5881">
      <w:pPr>
        <w:keepNext/>
        <w:spacing w:before="480" w:after="180" w:line="240" w:lineRule="auto"/>
        <w:rPr>
          <w:rFonts w:ascii="Book Antiqua" w:hAnsi="Book Antiqua" w:cs="Times New Roman"/>
          <w:b/>
          <w:szCs w:val="24"/>
        </w:rPr>
      </w:pPr>
      <w:r w:rsidRPr="00C01C48">
        <w:rPr>
          <w:rFonts w:ascii="Book Antiqua" w:hAnsi="Book Antiqua" w:cs="Times New Roman"/>
          <w:b/>
          <w:szCs w:val="24"/>
        </w:rPr>
        <w:t>ORDENANZA Nº 1305</w:t>
      </w:r>
    </w:p>
    <w:p w:rsidR="003C5881" w:rsidRPr="00C01C48" w:rsidRDefault="003C5881" w:rsidP="003C5881">
      <w:pPr>
        <w:keepNext/>
        <w:spacing w:after="180" w:line="240" w:lineRule="auto"/>
        <w:rPr>
          <w:rFonts w:ascii="Book Antiqua" w:hAnsi="Book Antiqua" w:cs="Times New Roman"/>
          <w:szCs w:val="24"/>
        </w:rPr>
      </w:pPr>
      <w:r w:rsidRPr="00C01C48">
        <w:rPr>
          <w:rFonts w:ascii="Book Antiqua" w:hAnsi="Book Antiqua" w:cs="Times New Roman"/>
          <w:szCs w:val="24"/>
          <w:u w:val="single"/>
        </w:rPr>
        <w:t>ARTÍCULO PRIMERO:</w:t>
      </w:r>
      <w:r w:rsidRPr="00C01C48">
        <w:rPr>
          <w:rFonts w:ascii="Book Antiqua" w:hAnsi="Book Antiqua" w:cs="Times New Roman"/>
          <w:szCs w:val="24"/>
        </w:rPr>
        <w:t xml:space="preserve"> DISPONESE la adhesión de la Municipalidad de Yerba Buena a la Ley Provincial N° 7. 287 y al Decreto Provincial que se emita en consecuencia; mediante la cual se amplia por el término de 180  (ciento ochenta)  días el plazo establecido en el Artículo Primero de la Ley Provincial N° 7. 266 de fecha 16/01/03. </w:t>
      </w:r>
    </w:p>
    <w:p w:rsidR="003C5881" w:rsidRPr="00C01C48" w:rsidRDefault="003C5881" w:rsidP="003C5881">
      <w:pPr>
        <w:keepNext/>
        <w:spacing w:after="180" w:line="240" w:lineRule="auto"/>
        <w:rPr>
          <w:rFonts w:ascii="Book Antiqua" w:hAnsi="Book Antiqua" w:cs="Times New Roman"/>
          <w:szCs w:val="24"/>
        </w:rPr>
      </w:pPr>
      <w:r w:rsidRPr="00C01C48">
        <w:rPr>
          <w:rFonts w:ascii="Book Antiqua" w:hAnsi="Book Antiqua" w:cs="Times New Roman"/>
          <w:szCs w:val="24"/>
          <w:u w:val="single"/>
        </w:rPr>
        <w:t>ARTÍCULO SEGUNDO:</w:t>
      </w:r>
      <w:r w:rsidRPr="00C01C48">
        <w:rPr>
          <w:rFonts w:ascii="Book Antiqua" w:hAnsi="Book Antiqua" w:cs="Times New Roman"/>
          <w:szCs w:val="24"/>
        </w:rPr>
        <w:t xml:space="preserve"> CEDESE a favor del Superior Gobierno de la Provincia los montos necesarios de la Coparticipación de Impuestos  (Ley Nº 6316)  Fondo de Desarrollo del </w:t>
      </w:r>
      <w:r w:rsidRPr="00C01C48">
        <w:rPr>
          <w:rFonts w:ascii="Book Antiqua" w:hAnsi="Book Antiqua" w:cs="Times New Roman"/>
          <w:szCs w:val="24"/>
        </w:rPr>
        <w:lastRenderedPageBreak/>
        <w:t xml:space="preserve">Interior  (Ley Nº 6651 y modificatoria)  y/o cualquier otro recurso de libre disponibilidad  (excepto recaudación propia)  con destino a la amortización de la totalidad de los montos que se otorguen a esta Municipalidad por aplicación del referido Pacto Provincial. </w:t>
      </w:r>
    </w:p>
    <w:p w:rsidR="003C5881" w:rsidRPr="00C01C48" w:rsidRDefault="003C5881" w:rsidP="003C5881">
      <w:pPr>
        <w:keepNext/>
        <w:spacing w:after="180" w:line="240" w:lineRule="auto"/>
        <w:rPr>
          <w:rFonts w:ascii="Book Antiqua" w:hAnsi="Book Antiqua" w:cs="Times New Roman"/>
          <w:szCs w:val="24"/>
          <w:u w:val="single"/>
        </w:rPr>
      </w:pPr>
      <w:r w:rsidRPr="00C01C48">
        <w:rPr>
          <w:rFonts w:ascii="Book Antiqua" w:hAnsi="Book Antiqua" w:cs="Times New Roman"/>
          <w:szCs w:val="24"/>
          <w:u w:val="single"/>
        </w:rPr>
        <w:t>ARTÍCULO TERCERO:</w:t>
      </w:r>
      <w:r w:rsidRPr="00C01C48">
        <w:rPr>
          <w:rFonts w:ascii="Book Antiqua" w:hAnsi="Book Antiqua" w:cs="Times New Roman"/>
          <w:szCs w:val="24"/>
        </w:rPr>
        <w:t xml:space="preserve"> AUTORIZASE al Superior Gobierno de la Provincia retener los montos necesarios de la Coparticipación de Impuestos  (Ley Nº 6316)  Fondo de Desarrollo del Interior  (Ley Nº 6651 y modificatoria)  y/o cualquier otro recurso de libre disponibilidad  (excepto recaudación propia)  para los servicios de amortización de los montos que se otorguen a esta Municipalidad por aplicación del referido Pacto Provincial. </w:t>
      </w:r>
    </w:p>
    <w:p w:rsidR="003C5881" w:rsidRPr="00C01C48" w:rsidRDefault="003C5881" w:rsidP="003C5881">
      <w:pPr>
        <w:keepNext/>
        <w:spacing w:after="180" w:line="240" w:lineRule="auto"/>
        <w:rPr>
          <w:rFonts w:ascii="Book Antiqua" w:hAnsi="Book Antiqua" w:cs="Times New Roman"/>
          <w:szCs w:val="24"/>
        </w:rPr>
      </w:pPr>
      <w:r w:rsidRPr="00C01C48">
        <w:rPr>
          <w:rFonts w:ascii="Book Antiqua" w:hAnsi="Book Antiqua" w:cs="Times New Roman"/>
          <w:szCs w:val="24"/>
          <w:u w:val="single"/>
        </w:rPr>
        <w:t>ARTÍCULO FINAL:</w:t>
      </w:r>
      <w:r w:rsidRPr="00C01C48">
        <w:rPr>
          <w:rFonts w:ascii="Book Antiqua" w:hAnsi="Book Antiqua" w:cs="Times New Roman"/>
          <w:szCs w:val="24"/>
        </w:rPr>
        <w:t xml:space="preserve"> DE FORMA.</w:t>
      </w:r>
    </w:p>
    <w:p w:rsidR="003C5881" w:rsidRPr="00C01C48" w:rsidRDefault="003C5881" w:rsidP="003C5881">
      <w:pPr>
        <w:keepNext/>
        <w:spacing w:after="180" w:line="240" w:lineRule="auto"/>
        <w:jc w:val="right"/>
        <w:rPr>
          <w:rFonts w:ascii="Book Antiqua" w:hAnsi="Book Antiqua" w:cs="Times New Roman"/>
          <w:szCs w:val="24"/>
        </w:rPr>
      </w:pPr>
      <w:r w:rsidRPr="00C01C48">
        <w:rPr>
          <w:rFonts w:ascii="Book Antiqua" w:hAnsi="Book Antiqua" w:cs="Times New Roman"/>
          <w:szCs w:val="24"/>
        </w:rPr>
        <w:t xml:space="preserve">Sancionada el </w:t>
      </w:r>
      <w:r w:rsidRPr="00C01C48">
        <w:rPr>
          <w:rFonts w:ascii="Book Antiqua" w:hAnsi="Book Antiqua" w:cs="Times New Roman"/>
          <w:b/>
          <w:szCs w:val="24"/>
        </w:rPr>
        <w:t xml:space="preserve"> 11 de Agosto de 2003</w:t>
      </w:r>
    </w:p>
    <w:p w:rsidR="003C5881" w:rsidRPr="00C01C48" w:rsidRDefault="003C5881" w:rsidP="003C5881">
      <w:pPr>
        <w:keepNext/>
        <w:spacing w:after="180" w:line="240" w:lineRule="auto"/>
        <w:rPr>
          <w:rFonts w:ascii="Book Antiqua" w:hAnsi="Book Antiqua" w:cs="Times New Roman"/>
          <w:szCs w:val="24"/>
        </w:rPr>
      </w:pPr>
    </w:p>
    <w:p w:rsidR="003C5881" w:rsidRPr="00C01C48" w:rsidRDefault="003C5881" w:rsidP="003C5881">
      <w:pPr>
        <w:keepNext/>
        <w:spacing w:after="180" w:line="240" w:lineRule="auto"/>
        <w:jc w:val="left"/>
        <w:rPr>
          <w:rFonts w:ascii="Book Antiqua" w:hAnsi="Book Antiqua" w:cs="Times New Roman"/>
          <w:szCs w:val="24"/>
        </w:rPr>
      </w:pPr>
    </w:p>
    <w:p w:rsidR="007B64AC" w:rsidRPr="00EB26D4" w:rsidRDefault="007B64AC" w:rsidP="007B64AC">
      <w:pPr>
        <w:keepNext/>
        <w:spacing w:before="480" w:after="180" w:line="240" w:lineRule="auto"/>
        <w:jc w:val="left"/>
        <w:rPr>
          <w:rFonts w:ascii="Book Antiqua" w:hAnsi="Book Antiqua"/>
          <w:b/>
        </w:rPr>
      </w:pPr>
      <w:r w:rsidRPr="00EB26D4">
        <w:rPr>
          <w:rFonts w:ascii="Book Antiqua" w:hAnsi="Book Antiqua"/>
          <w:b/>
        </w:rPr>
        <w:t>ORDENANZA Nº 1306</w:t>
      </w:r>
    </w:p>
    <w:p w:rsidR="007B64AC" w:rsidRPr="00EB26D4" w:rsidRDefault="007B64AC" w:rsidP="007B64AC">
      <w:pPr>
        <w:keepNext/>
        <w:spacing w:after="180" w:line="240" w:lineRule="auto"/>
        <w:rPr>
          <w:rFonts w:ascii="Book Antiqua" w:hAnsi="Book Antiqua"/>
        </w:rPr>
      </w:pPr>
      <w:r w:rsidRPr="00EB26D4">
        <w:rPr>
          <w:rFonts w:ascii="Book Antiqua" w:hAnsi="Book Antiqua"/>
          <w:u w:val="single"/>
        </w:rPr>
        <w:t>ARTÍCULO PRIMERO:</w:t>
      </w:r>
      <w:r w:rsidRPr="00EB26D4">
        <w:rPr>
          <w:rFonts w:ascii="Book Antiqua" w:hAnsi="Book Antiqua"/>
        </w:rPr>
        <w:t xml:space="preserve"> DEROGANSE las Ordenanzas Nros. 1160 de fecha 27/04/01 y 1274 de fecha 27/12/02 y toda otra disposición que se oponga a la presente Ordenanza. </w:t>
      </w:r>
    </w:p>
    <w:p w:rsidR="007B64AC" w:rsidRPr="00EB26D4" w:rsidRDefault="007B64AC" w:rsidP="007B64AC">
      <w:pPr>
        <w:keepNext/>
        <w:spacing w:after="180" w:line="240" w:lineRule="auto"/>
        <w:rPr>
          <w:rFonts w:ascii="Book Antiqua" w:hAnsi="Book Antiqua"/>
          <w:u w:val="single"/>
        </w:rPr>
      </w:pPr>
      <w:r w:rsidRPr="00EB26D4">
        <w:rPr>
          <w:rFonts w:ascii="Book Antiqua" w:hAnsi="Book Antiqua"/>
          <w:u w:val="single"/>
        </w:rPr>
        <w:t>ARTÍCULO SEGUNDO:</w:t>
      </w:r>
      <w:r w:rsidRPr="00EB26D4">
        <w:rPr>
          <w:rFonts w:ascii="Book Antiqua" w:hAnsi="Book Antiqua"/>
        </w:rPr>
        <w:t xml:space="preserve"> ESTABLEESE que los Concejales del Municipio percibirán una Remuneración Básica equivalente al 85% de la Remuneración Básica fijada para el Intendente Municipal. </w:t>
      </w:r>
    </w:p>
    <w:p w:rsidR="007B64AC" w:rsidRPr="00EB26D4" w:rsidRDefault="007B64AC" w:rsidP="007B64AC">
      <w:pPr>
        <w:keepNext/>
        <w:spacing w:after="180" w:line="240" w:lineRule="auto"/>
        <w:rPr>
          <w:rFonts w:ascii="Book Antiqua" w:hAnsi="Book Antiqua"/>
        </w:rPr>
      </w:pPr>
      <w:r w:rsidRPr="00EB26D4">
        <w:rPr>
          <w:rFonts w:ascii="Book Antiqua" w:hAnsi="Book Antiqua"/>
          <w:u w:val="single"/>
        </w:rPr>
        <w:t>ARTÍCULO FINAL:</w:t>
      </w:r>
      <w:r w:rsidRPr="00EB26D4">
        <w:rPr>
          <w:rFonts w:ascii="Book Antiqua" w:hAnsi="Book Antiqua"/>
        </w:rPr>
        <w:t xml:space="preserve"> DE FORMA.</w:t>
      </w:r>
    </w:p>
    <w:p w:rsidR="007B64AC" w:rsidRPr="00EB26D4" w:rsidRDefault="007B64AC" w:rsidP="007B64AC">
      <w:pPr>
        <w:keepNext/>
        <w:spacing w:after="180" w:line="240" w:lineRule="auto"/>
        <w:jc w:val="right"/>
        <w:rPr>
          <w:rFonts w:ascii="Book Antiqua" w:hAnsi="Book Antiqua"/>
        </w:rPr>
      </w:pPr>
      <w:r w:rsidRPr="00EB26D4">
        <w:rPr>
          <w:rFonts w:ascii="Book Antiqua" w:hAnsi="Book Antiqua"/>
        </w:rPr>
        <w:t xml:space="preserve">Sancionada el </w:t>
      </w:r>
      <w:r w:rsidRPr="00EB26D4">
        <w:rPr>
          <w:rFonts w:ascii="Book Antiqua" w:hAnsi="Book Antiqua"/>
          <w:b/>
        </w:rPr>
        <w:t xml:space="preserve"> 27 de Agosto de 2003</w:t>
      </w:r>
    </w:p>
    <w:p w:rsidR="007B64AC" w:rsidRPr="00EB26D4" w:rsidRDefault="007B64AC" w:rsidP="007B64AC">
      <w:pPr>
        <w:keepNext/>
        <w:spacing w:after="180" w:line="240" w:lineRule="auto"/>
        <w:jc w:val="left"/>
        <w:rPr>
          <w:rFonts w:ascii="Book Antiqua" w:hAnsi="Book Antiqua"/>
        </w:rPr>
      </w:pPr>
    </w:p>
    <w:p w:rsidR="007B64AC" w:rsidRPr="00EB26D4" w:rsidRDefault="007B64AC" w:rsidP="007B64AC">
      <w:pPr>
        <w:keepNext/>
        <w:spacing w:after="180" w:line="240" w:lineRule="auto"/>
        <w:jc w:val="left"/>
        <w:rPr>
          <w:rFonts w:ascii="Book Antiqua" w:hAnsi="Book Antiqua"/>
        </w:rPr>
      </w:pPr>
    </w:p>
    <w:p w:rsidR="00B90FF4" w:rsidRPr="00081B23" w:rsidRDefault="00B90FF4" w:rsidP="00B90FF4">
      <w:pPr>
        <w:keepNext/>
        <w:spacing w:before="480" w:after="180" w:line="240" w:lineRule="auto"/>
        <w:rPr>
          <w:rFonts w:ascii="Book Antiqua" w:hAnsi="Book Antiqua" w:cs="Times New Roman"/>
          <w:b/>
          <w:szCs w:val="24"/>
        </w:rPr>
      </w:pPr>
      <w:r w:rsidRPr="00081B23">
        <w:rPr>
          <w:rFonts w:ascii="Book Antiqua" w:hAnsi="Book Antiqua" w:cs="Times New Roman"/>
          <w:b/>
          <w:szCs w:val="24"/>
        </w:rPr>
        <w:t>ORDENANZA Nº 1307</w:t>
      </w:r>
    </w:p>
    <w:p w:rsidR="00B90FF4" w:rsidRPr="00081B23" w:rsidRDefault="00B90FF4" w:rsidP="00B90FF4">
      <w:pPr>
        <w:keepNext/>
        <w:spacing w:after="180" w:line="240" w:lineRule="auto"/>
        <w:rPr>
          <w:rFonts w:ascii="Book Antiqua" w:hAnsi="Book Antiqua" w:cs="Times New Roman"/>
          <w:szCs w:val="24"/>
          <w:u w:val="single"/>
        </w:rPr>
      </w:pPr>
      <w:r w:rsidRPr="00081B23">
        <w:rPr>
          <w:rFonts w:ascii="Book Antiqua" w:hAnsi="Book Antiqua" w:cs="Times New Roman"/>
          <w:szCs w:val="24"/>
          <w:u w:val="single"/>
        </w:rPr>
        <w:t>ARTÍCULO PRIMERO:</w:t>
      </w:r>
      <w:r w:rsidRPr="00081B23">
        <w:rPr>
          <w:rFonts w:ascii="Book Antiqua" w:hAnsi="Book Antiqua" w:cs="Times New Roman"/>
          <w:szCs w:val="24"/>
        </w:rPr>
        <w:t xml:space="preserve"> FACULTASE a la Dirección e Catastro, edificación y Planeamiento a APROBAR por vía de excepción, la Documentación Técnica ingresada mediante Expte. N° 2903-M17-A-00, correspondiente a Planos de Obras Construida de propiedad del Sr. EMILIO ABDALA, ubicada en la esquina de Av. Aconquija y calle Malvinas de esta Cuidad, identificada con el Padrón N° 81. 259. </w:t>
      </w:r>
    </w:p>
    <w:p w:rsidR="00B90FF4" w:rsidRPr="00081B23" w:rsidRDefault="00B90FF4" w:rsidP="00B90FF4">
      <w:pPr>
        <w:keepNext/>
        <w:spacing w:after="180" w:line="240" w:lineRule="auto"/>
        <w:rPr>
          <w:rFonts w:ascii="Book Antiqua" w:hAnsi="Book Antiqua" w:cs="Times New Roman"/>
          <w:szCs w:val="24"/>
        </w:rPr>
      </w:pPr>
      <w:r w:rsidRPr="00081B23">
        <w:rPr>
          <w:rFonts w:ascii="Book Antiqua" w:hAnsi="Book Antiqua" w:cs="Times New Roman"/>
          <w:szCs w:val="24"/>
          <w:u w:val="single"/>
        </w:rPr>
        <w:t>ARTÍCULO FINAL:</w:t>
      </w:r>
      <w:r w:rsidRPr="00081B23">
        <w:rPr>
          <w:rFonts w:ascii="Book Antiqua" w:hAnsi="Book Antiqua" w:cs="Times New Roman"/>
          <w:szCs w:val="24"/>
        </w:rPr>
        <w:t xml:space="preserve"> DE FORMA.</w:t>
      </w:r>
    </w:p>
    <w:p w:rsidR="00B90FF4" w:rsidRPr="00081B23" w:rsidRDefault="00B90FF4" w:rsidP="00B90FF4">
      <w:pPr>
        <w:keepNext/>
        <w:spacing w:after="180" w:line="240" w:lineRule="auto"/>
        <w:jc w:val="right"/>
        <w:rPr>
          <w:rFonts w:ascii="Book Antiqua" w:hAnsi="Book Antiqua" w:cs="Times New Roman"/>
          <w:szCs w:val="24"/>
        </w:rPr>
      </w:pPr>
      <w:r w:rsidRPr="00081B23">
        <w:rPr>
          <w:rFonts w:ascii="Book Antiqua" w:hAnsi="Book Antiqua" w:cs="Times New Roman"/>
          <w:szCs w:val="24"/>
        </w:rPr>
        <w:t xml:space="preserve">Sancionada el </w:t>
      </w:r>
      <w:r w:rsidRPr="00081B23">
        <w:rPr>
          <w:rFonts w:ascii="Book Antiqua" w:hAnsi="Book Antiqua" w:cs="Times New Roman"/>
          <w:b/>
          <w:szCs w:val="24"/>
        </w:rPr>
        <w:t xml:space="preserve"> 29 de Agosto de 2003</w:t>
      </w:r>
    </w:p>
    <w:p w:rsidR="00B90FF4" w:rsidRPr="00081B23" w:rsidRDefault="00B90FF4" w:rsidP="00B90FF4">
      <w:pPr>
        <w:keepNext/>
        <w:spacing w:after="180" w:line="240" w:lineRule="auto"/>
        <w:rPr>
          <w:rFonts w:ascii="Book Antiqua" w:hAnsi="Book Antiqua" w:cs="Times New Roman"/>
          <w:szCs w:val="24"/>
        </w:rPr>
      </w:pPr>
    </w:p>
    <w:p w:rsidR="00B90FF4" w:rsidRPr="00081B23" w:rsidRDefault="00B90FF4" w:rsidP="00B90FF4">
      <w:pPr>
        <w:keepNext/>
        <w:spacing w:after="180" w:line="240" w:lineRule="auto"/>
        <w:jc w:val="left"/>
        <w:rPr>
          <w:rFonts w:ascii="Book Antiqua" w:hAnsi="Book Antiqua" w:cs="Times New Roman"/>
          <w:szCs w:val="24"/>
        </w:rPr>
      </w:pPr>
    </w:p>
    <w:p w:rsidR="003263B2" w:rsidRPr="00190DE4" w:rsidRDefault="003263B2" w:rsidP="003263B2">
      <w:pPr>
        <w:keepNext/>
        <w:spacing w:before="480" w:after="180" w:line="240" w:lineRule="auto"/>
        <w:jc w:val="left"/>
        <w:rPr>
          <w:rFonts w:ascii="Book Antiqua" w:hAnsi="Book Antiqua"/>
          <w:b/>
        </w:rPr>
      </w:pPr>
      <w:r w:rsidRPr="00190DE4">
        <w:rPr>
          <w:rFonts w:ascii="Book Antiqua" w:hAnsi="Book Antiqua"/>
          <w:b/>
        </w:rPr>
        <w:t>ORDENANZA Nº 1309</w:t>
      </w:r>
    </w:p>
    <w:p w:rsidR="003263B2" w:rsidRPr="00190DE4" w:rsidRDefault="003263B2" w:rsidP="003263B2">
      <w:pPr>
        <w:keepNext/>
        <w:spacing w:after="180" w:line="240" w:lineRule="auto"/>
        <w:rPr>
          <w:rFonts w:ascii="Book Antiqua" w:hAnsi="Book Antiqua"/>
        </w:rPr>
      </w:pPr>
      <w:r w:rsidRPr="00190DE4">
        <w:rPr>
          <w:rFonts w:ascii="Book Antiqua" w:hAnsi="Book Antiqua"/>
          <w:u w:val="single"/>
        </w:rPr>
        <w:t>ARTÍCULO PRIMERO</w:t>
      </w:r>
      <w:r w:rsidRPr="00190DE4">
        <w:rPr>
          <w:rFonts w:ascii="Book Antiqua" w:hAnsi="Book Antiqua"/>
        </w:rPr>
        <w:t xml:space="preserve">: ACEPTASE la Donación efectuada por el Sr. Armando Roque Cortalezzi, D.N.I.Nº 16. 685. 253, mediante Acta registrada ante la Escribana Pública Dra. </w:t>
      </w:r>
      <w:r w:rsidRPr="00190DE4">
        <w:rPr>
          <w:rFonts w:ascii="Book Antiqua" w:hAnsi="Book Antiqua"/>
        </w:rPr>
        <w:lastRenderedPageBreak/>
        <w:t>María Elvira Lazarte en fecha 05/06/01, de una fracción de terreno ubicada en el Barrio “Los Pinos” de esta Ciudad, según el plano de Mensura y División de las siguientes medidas perimetrales: del Punto A al R mide 1. 315, 00mts; del punto R al Q mide 2. 233, 00mts; del punto Q al P, mide 6, 04mts; del Punto P al O, mide 5. 220, 00mts; del Punto O al N, mide 5, 95mts; del Punto N al M, mide 22, 33mts; del Punto M al L, mide 11, 55mts; del Punto L al K, mide 104, 41mts; del Punto K al J, mide 11, 55mts; del Punto J al I, mide 61, 92mts; del Punto I al H, mide 6, 03mts; del Punto H al G, mide 52, 02mts; del punto G al F, mide 5, 94mts; del Punto F al E, mide 62, 50mts; del Punto E al D, mide 11, 98mts; y del Punto D al A, mide 105, 30mts; comprendida dentro de los siguientes linderos: al Norte, en parte con el lote uno, y en parte con los lotes tres, cinco, siete y nueve; al Sud, en parte con los lotes dos y tres; y al Oeste, en parte Pasaje Córdoba, Pasaje Pampa, y en parte los lotes seis y siete, Superficie: 3. 293, 42mts</w:t>
      </w:r>
      <w:r w:rsidRPr="00190DE4">
        <w:rPr>
          <w:rFonts w:ascii="Book Antiqua" w:hAnsi="Book Antiqua"/>
          <w:vertAlign w:val="superscript"/>
        </w:rPr>
        <w:t>2</w:t>
      </w:r>
      <w:r w:rsidRPr="00190DE4">
        <w:rPr>
          <w:rFonts w:ascii="Book Antiqua" w:hAnsi="Book Antiqua"/>
        </w:rPr>
        <w:t xml:space="preserve"> Nomenclatura Catastral y Municipal de la mayor extensión es la siguiente, Padrón: 875. 106, Matricula y Nº de Orden: 7988/14468; Circunscripción: 1; Sección: T; Manzana o Lamina. 8; Parcela: 82M. </w:t>
      </w:r>
    </w:p>
    <w:p w:rsidR="003263B2" w:rsidRPr="00190DE4" w:rsidRDefault="003263B2" w:rsidP="003263B2">
      <w:pPr>
        <w:keepNext/>
        <w:spacing w:after="180" w:line="240" w:lineRule="auto"/>
        <w:rPr>
          <w:rFonts w:ascii="Book Antiqua" w:hAnsi="Book Antiqua"/>
          <w:u w:val="single"/>
        </w:rPr>
      </w:pPr>
      <w:r w:rsidRPr="00190DE4">
        <w:rPr>
          <w:rFonts w:ascii="Book Antiqua" w:hAnsi="Book Antiqua"/>
          <w:u w:val="single"/>
        </w:rPr>
        <w:t>ARTÍCULO SEGUNDO</w:t>
      </w:r>
      <w:r w:rsidRPr="00190DE4">
        <w:rPr>
          <w:rFonts w:ascii="Book Antiqua" w:hAnsi="Book Antiqua"/>
        </w:rPr>
        <w:t xml:space="preserve">: La donación de la fracción de terreno aceptada en el Artículo precedente será destinada a la prolongación de los Pasajes Pampa y Córdoba de este Municipio; y a la apertura de otra calle con sus respectivas ochavas. </w:t>
      </w:r>
    </w:p>
    <w:p w:rsidR="003263B2" w:rsidRPr="00190DE4" w:rsidRDefault="003263B2" w:rsidP="003263B2">
      <w:pPr>
        <w:keepNext/>
        <w:spacing w:after="180" w:line="240" w:lineRule="auto"/>
        <w:rPr>
          <w:rFonts w:ascii="Book Antiqua" w:hAnsi="Book Antiqua"/>
        </w:rPr>
      </w:pPr>
      <w:r w:rsidRPr="00190DE4">
        <w:rPr>
          <w:rFonts w:ascii="Book Antiqua" w:hAnsi="Book Antiqua"/>
          <w:u w:val="single"/>
        </w:rPr>
        <w:t>ARTÍCULO FINAL:</w:t>
      </w:r>
      <w:r w:rsidRPr="00190DE4">
        <w:rPr>
          <w:rFonts w:ascii="Book Antiqua" w:hAnsi="Book Antiqua"/>
        </w:rPr>
        <w:t xml:space="preserve"> DE FORMA.</w:t>
      </w:r>
    </w:p>
    <w:p w:rsidR="003263B2" w:rsidRPr="00190DE4" w:rsidRDefault="003263B2" w:rsidP="003263B2">
      <w:pPr>
        <w:keepNext/>
        <w:spacing w:after="180" w:line="240" w:lineRule="auto"/>
        <w:jc w:val="right"/>
        <w:rPr>
          <w:rFonts w:ascii="Book Antiqua" w:hAnsi="Book Antiqua"/>
        </w:rPr>
      </w:pPr>
      <w:r w:rsidRPr="00190DE4">
        <w:rPr>
          <w:rFonts w:ascii="Book Antiqua" w:hAnsi="Book Antiqua"/>
        </w:rPr>
        <w:t xml:space="preserve">Sancionada el </w:t>
      </w:r>
      <w:r w:rsidRPr="00190DE4">
        <w:rPr>
          <w:rFonts w:ascii="Book Antiqua" w:hAnsi="Book Antiqua"/>
          <w:b/>
        </w:rPr>
        <w:t xml:space="preserve"> 29 de Agosto de 2003</w:t>
      </w:r>
    </w:p>
    <w:p w:rsidR="003263B2" w:rsidRPr="00190DE4" w:rsidRDefault="003263B2" w:rsidP="003263B2">
      <w:pPr>
        <w:keepNext/>
        <w:spacing w:after="180" w:line="240" w:lineRule="auto"/>
        <w:jc w:val="left"/>
        <w:rPr>
          <w:rFonts w:ascii="Book Antiqua" w:hAnsi="Book Antiqua"/>
        </w:rPr>
      </w:pPr>
    </w:p>
    <w:p w:rsidR="003263B2" w:rsidRPr="00190DE4" w:rsidRDefault="003263B2" w:rsidP="003263B2">
      <w:pPr>
        <w:keepNext/>
        <w:spacing w:after="180" w:line="240" w:lineRule="auto"/>
        <w:jc w:val="left"/>
        <w:rPr>
          <w:rFonts w:ascii="Book Antiqua" w:hAnsi="Book Antiqua"/>
        </w:rPr>
      </w:pPr>
    </w:p>
    <w:p w:rsidR="0082367D" w:rsidRPr="000101A4" w:rsidRDefault="0082367D" w:rsidP="0082367D">
      <w:pPr>
        <w:keepNext/>
        <w:spacing w:before="480" w:after="180" w:line="240" w:lineRule="auto"/>
        <w:rPr>
          <w:rFonts w:ascii="Book Antiqua" w:hAnsi="Book Antiqua" w:cs="Times New Roman"/>
          <w:b/>
        </w:rPr>
      </w:pPr>
      <w:r w:rsidRPr="000101A4">
        <w:rPr>
          <w:rFonts w:ascii="Book Antiqua" w:hAnsi="Book Antiqua" w:cs="Times New Roman"/>
          <w:b/>
        </w:rPr>
        <w:t>ORDENANZA Nº 1310</w:t>
      </w:r>
    </w:p>
    <w:p w:rsidR="0082367D" w:rsidRPr="000101A4" w:rsidRDefault="0082367D" w:rsidP="0082367D">
      <w:pPr>
        <w:keepNext/>
        <w:spacing w:after="180" w:line="240" w:lineRule="auto"/>
        <w:rPr>
          <w:rFonts w:ascii="Book Antiqua" w:hAnsi="Book Antiqua" w:cs="Times New Roman"/>
          <w:u w:val="single"/>
        </w:rPr>
      </w:pPr>
      <w:r w:rsidRPr="000101A4">
        <w:rPr>
          <w:rFonts w:ascii="Book Antiqua" w:hAnsi="Book Antiqua" w:cs="Times New Roman"/>
          <w:u w:val="single"/>
        </w:rPr>
        <w:t>ARTÍCULO PRIMERO:</w:t>
      </w:r>
      <w:r w:rsidRPr="000101A4">
        <w:rPr>
          <w:rFonts w:ascii="Book Antiqua" w:hAnsi="Book Antiqua" w:cs="Times New Roman"/>
        </w:rPr>
        <w:t xml:space="preserve"> Facultase a la Dirección de Catastro, Edificación y Planeamiento a aprobar, por via de excepción, la Documentación Técnica correspondiente a Planos de Obra Construida y Ampliación de la propiedad ubicada en el B telefónico, Manzana B, Casa 27, identificada con el Padrón N 679. 973, ingresada mediante Expte. N 2734-Q-02, perteneciente al Sr. Roque A. Querci. </w:t>
      </w:r>
    </w:p>
    <w:p w:rsidR="0082367D" w:rsidRPr="000101A4" w:rsidRDefault="0082367D" w:rsidP="0082367D">
      <w:pPr>
        <w:keepNext/>
        <w:spacing w:after="180" w:line="240" w:lineRule="auto"/>
        <w:rPr>
          <w:rFonts w:ascii="Book Antiqua" w:hAnsi="Book Antiqua" w:cs="Times New Roman"/>
        </w:rPr>
      </w:pPr>
      <w:r w:rsidRPr="000101A4">
        <w:rPr>
          <w:rFonts w:ascii="Book Antiqua" w:hAnsi="Book Antiqua" w:cs="Times New Roman"/>
          <w:u w:val="single"/>
        </w:rPr>
        <w:t>ARTÍCULO FINAL:</w:t>
      </w:r>
      <w:r w:rsidRPr="000101A4">
        <w:rPr>
          <w:rFonts w:ascii="Book Antiqua" w:hAnsi="Book Antiqua" w:cs="Times New Roman"/>
        </w:rPr>
        <w:t xml:space="preserve"> DE FORMA.</w:t>
      </w:r>
    </w:p>
    <w:p w:rsidR="0082367D" w:rsidRPr="000101A4" w:rsidRDefault="0082367D" w:rsidP="0082367D">
      <w:pPr>
        <w:keepNext/>
        <w:spacing w:after="180" w:line="240" w:lineRule="auto"/>
        <w:jc w:val="right"/>
        <w:rPr>
          <w:rFonts w:ascii="Book Antiqua" w:hAnsi="Book Antiqua" w:cs="Times New Roman"/>
        </w:rPr>
      </w:pPr>
      <w:r w:rsidRPr="000101A4">
        <w:rPr>
          <w:rFonts w:ascii="Book Antiqua" w:hAnsi="Book Antiqua" w:cs="Times New Roman"/>
        </w:rPr>
        <w:t xml:space="preserve">Sancionada el </w:t>
      </w:r>
      <w:r w:rsidRPr="000101A4">
        <w:rPr>
          <w:rFonts w:ascii="Book Antiqua" w:hAnsi="Book Antiqua" w:cs="Times New Roman"/>
          <w:b/>
        </w:rPr>
        <w:t xml:space="preserve"> 29 de Agosto de 2003</w:t>
      </w:r>
    </w:p>
    <w:p w:rsidR="0082367D" w:rsidRPr="000101A4" w:rsidRDefault="0082367D" w:rsidP="0082367D">
      <w:pPr>
        <w:keepNext/>
        <w:spacing w:after="180" w:line="240" w:lineRule="auto"/>
        <w:rPr>
          <w:rFonts w:ascii="Book Antiqua" w:hAnsi="Book Antiqua" w:cs="Times New Roman"/>
        </w:rPr>
      </w:pPr>
    </w:p>
    <w:p w:rsidR="0082367D" w:rsidRPr="000101A4" w:rsidRDefault="0082367D" w:rsidP="0082367D">
      <w:pPr>
        <w:keepNext/>
        <w:spacing w:after="180" w:line="240" w:lineRule="auto"/>
        <w:jc w:val="left"/>
        <w:rPr>
          <w:rFonts w:ascii="Book Antiqua" w:hAnsi="Book Antiqua" w:cs="Times New Roman"/>
        </w:rPr>
      </w:pPr>
    </w:p>
    <w:p w:rsidR="000E0B14" w:rsidRPr="00BA5C97" w:rsidRDefault="000E0B14" w:rsidP="000E0B14">
      <w:pPr>
        <w:keepNext/>
        <w:spacing w:before="480" w:after="180" w:line="240" w:lineRule="auto"/>
        <w:rPr>
          <w:rFonts w:ascii="Book Antiqua" w:hAnsi="Book Antiqua" w:cs="Times New Roman"/>
          <w:b/>
          <w:szCs w:val="24"/>
        </w:rPr>
      </w:pPr>
      <w:r w:rsidRPr="00BA5C97">
        <w:rPr>
          <w:rFonts w:ascii="Book Antiqua" w:hAnsi="Book Antiqua" w:cs="Times New Roman"/>
          <w:b/>
          <w:szCs w:val="24"/>
        </w:rPr>
        <w:t>ORDENANZA Nº 1311</w:t>
      </w:r>
    </w:p>
    <w:p w:rsidR="000E0B14" w:rsidRPr="00BA5C97" w:rsidRDefault="000E0B14" w:rsidP="000E0B14">
      <w:pPr>
        <w:keepNext/>
        <w:spacing w:after="180" w:line="240" w:lineRule="auto"/>
        <w:rPr>
          <w:rFonts w:ascii="Book Antiqua" w:hAnsi="Book Antiqua" w:cs="Times New Roman"/>
          <w:szCs w:val="24"/>
          <w:u w:val="single"/>
        </w:rPr>
      </w:pPr>
      <w:r w:rsidRPr="00BA5C97">
        <w:rPr>
          <w:rFonts w:ascii="Book Antiqua" w:hAnsi="Book Antiqua" w:cs="Times New Roman"/>
          <w:szCs w:val="24"/>
          <w:u w:val="single"/>
        </w:rPr>
        <w:t>ARTÍCULO PRIMERO:</w:t>
      </w:r>
      <w:r w:rsidRPr="00BA5C97">
        <w:rPr>
          <w:rFonts w:ascii="Book Antiqua" w:hAnsi="Book Antiqua" w:cs="Times New Roman"/>
          <w:szCs w:val="24"/>
        </w:rPr>
        <w:t xml:space="preserve"> FACULTSE a la Dirección de Catastro, Edificación y Planeamiento a aprobar, por vía de excepción, la Documentación Técnica correspondiente a planos de Obra Construida de la propiedad ubicada en el B Telefónico Manzana “H” Casa 15, identificada con el N 679. 745, ingresada mediante Expte. N 162-M17-R: 02, perteneciente al Sr. Duilio Oscar Rondoletto. </w:t>
      </w:r>
    </w:p>
    <w:p w:rsidR="000E0B14" w:rsidRPr="00BA5C97" w:rsidRDefault="000E0B14" w:rsidP="000E0B14">
      <w:pPr>
        <w:keepNext/>
        <w:spacing w:after="180" w:line="240" w:lineRule="auto"/>
        <w:rPr>
          <w:rFonts w:ascii="Book Antiqua" w:hAnsi="Book Antiqua" w:cs="Times New Roman"/>
          <w:szCs w:val="24"/>
        </w:rPr>
      </w:pPr>
      <w:r w:rsidRPr="00BA5C97">
        <w:rPr>
          <w:rFonts w:ascii="Book Antiqua" w:hAnsi="Book Antiqua" w:cs="Times New Roman"/>
          <w:szCs w:val="24"/>
          <w:u w:val="single"/>
        </w:rPr>
        <w:t>ARTÍCULO FINAL:</w:t>
      </w:r>
      <w:r w:rsidRPr="00BA5C97">
        <w:rPr>
          <w:rFonts w:ascii="Book Antiqua" w:hAnsi="Book Antiqua" w:cs="Times New Roman"/>
          <w:szCs w:val="24"/>
        </w:rPr>
        <w:t xml:space="preserve"> DE FORMA.</w:t>
      </w:r>
    </w:p>
    <w:p w:rsidR="000E0B14" w:rsidRPr="00BA5C97" w:rsidRDefault="000E0B14" w:rsidP="000E0B14">
      <w:pPr>
        <w:keepNext/>
        <w:spacing w:after="180" w:line="240" w:lineRule="auto"/>
        <w:jc w:val="right"/>
        <w:rPr>
          <w:rFonts w:ascii="Book Antiqua" w:hAnsi="Book Antiqua" w:cs="Times New Roman"/>
          <w:szCs w:val="24"/>
        </w:rPr>
      </w:pPr>
      <w:r w:rsidRPr="00BA5C97">
        <w:rPr>
          <w:rFonts w:ascii="Book Antiqua" w:hAnsi="Book Antiqua" w:cs="Times New Roman"/>
          <w:szCs w:val="24"/>
        </w:rPr>
        <w:t xml:space="preserve">Sancionada el </w:t>
      </w:r>
      <w:r w:rsidRPr="00BA5C97">
        <w:rPr>
          <w:rFonts w:ascii="Book Antiqua" w:hAnsi="Book Antiqua" w:cs="Times New Roman"/>
          <w:b/>
          <w:szCs w:val="24"/>
        </w:rPr>
        <w:t xml:space="preserve"> 29 de Agosto de 2003</w:t>
      </w:r>
    </w:p>
    <w:p w:rsidR="000E0B14" w:rsidRPr="00BA5C97" w:rsidRDefault="000E0B14" w:rsidP="000E0B14">
      <w:pPr>
        <w:keepNext/>
        <w:spacing w:after="180" w:line="240" w:lineRule="auto"/>
        <w:rPr>
          <w:rFonts w:ascii="Book Antiqua" w:hAnsi="Book Antiqua" w:cs="Times New Roman"/>
          <w:szCs w:val="24"/>
        </w:rPr>
      </w:pPr>
    </w:p>
    <w:p w:rsidR="000E0B14" w:rsidRPr="00BA5C97" w:rsidRDefault="000E0B14" w:rsidP="000E0B14">
      <w:pPr>
        <w:keepNext/>
        <w:spacing w:after="180" w:line="240" w:lineRule="auto"/>
        <w:jc w:val="left"/>
        <w:rPr>
          <w:rFonts w:ascii="Book Antiqua" w:hAnsi="Book Antiqua" w:cs="Times New Roman"/>
          <w:szCs w:val="24"/>
        </w:rPr>
      </w:pPr>
    </w:p>
    <w:p w:rsidR="006E477F" w:rsidRPr="000B1761" w:rsidRDefault="006E477F" w:rsidP="006E477F">
      <w:pPr>
        <w:keepNext/>
        <w:spacing w:before="480" w:after="180" w:line="240" w:lineRule="auto"/>
        <w:jc w:val="left"/>
        <w:rPr>
          <w:rFonts w:ascii="Book Antiqua" w:hAnsi="Book Antiqua"/>
          <w:b/>
        </w:rPr>
      </w:pPr>
      <w:r w:rsidRPr="000B1761">
        <w:rPr>
          <w:rFonts w:ascii="Book Antiqua" w:hAnsi="Book Antiqua"/>
          <w:b/>
        </w:rPr>
        <w:t>ORDENANZA Nº 1317</w:t>
      </w:r>
    </w:p>
    <w:p w:rsidR="006E477F" w:rsidRPr="000B1761" w:rsidRDefault="006E477F" w:rsidP="006E477F">
      <w:pPr>
        <w:keepNext/>
        <w:spacing w:after="180" w:line="240" w:lineRule="auto"/>
        <w:rPr>
          <w:rFonts w:ascii="Book Antiqua" w:hAnsi="Book Antiqua"/>
        </w:rPr>
      </w:pPr>
      <w:r w:rsidRPr="000B1761">
        <w:rPr>
          <w:rFonts w:ascii="Book Antiqua" w:hAnsi="Book Antiqua"/>
          <w:u w:val="single"/>
        </w:rPr>
        <w:t>ARTÍCULO PRIMERO</w:t>
      </w:r>
      <w:r w:rsidRPr="000B1761">
        <w:rPr>
          <w:rFonts w:ascii="Book Antiqua" w:hAnsi="Book Antiqua"/>
        </w:rPr>
        <w:t xml:space="preserve">: Declarase BIEN DE INTERES MUNICIPAL, como componente del Patrimonio Cultural, al Parque Percy Hill, inmueble Padrón Nº 483. 065, ubicado entre calles Perú al norte, Pedro de Villalba al Sur, calle Lola Mora al Oeste, propiedad de la Municipalidad de Yerba Buena, de conformidad con la documentación obrante en el Legajo confeccionado a tal fin. </w:t>
      </w:r>
    </w:p>
    <w:p w:rsidR="006E477F" w:rsidRPr="000B1761" w:rsidRDefault="006E477F" w:rsidP="006E477F">
      <w:pPr>
        <w:keepNext/>
        <w:spacing w:after="180" w:line="240" w:lineRule="auto"/>
        <w:rPr>
          <w:rFonts w:ascii="Book Antiqua" w:hAnsi="Book Antiqua"/>
        </w:rPr>
      </w:pPr>
      <w:r w:rsidRPr="000B1761">
        <w:rPr>
          <w:rFonts w:ascii="Book Antiqua" w:hAnsi="Book Antiqua"/>
          <w:u w:val="single"/>
        </w:rPr>
        <w:t>ARTÍCULO SEGUNDO</w:t>
      </w:r>
      <w:r w:rsidRPr="000B1761">
        <w:rPr>
          <w:rFonts w:ascii="Book Antiqua" w:hAnsi="Book Antiqua"/>
        </w:rPr>
        <w:t xml:space="preserve">: Destinase el inmueble Padrón Nº 382. 041, ubicado en esquina Sureste de calles Pedro de Villalba y Lola Mora, para la construcción de una biblioteca Pública, museo, sala de audiovisuales, administración, merchandaising, gastronomía y descanso, y edificios de apoyo para la realización de actividades educacionales y culturales relacionadas con el Parque Percy Hill y todo aquello que implique un aporte cultural para la comunidad educativa y la población en general. </w:t>
      </w:r>
    </w:p>
    <w:p w:rsidR="006E477F" w:rsidRPr="000B1761" w:rsidRDefault="006E477F" w:rsidP="006E477F">
      <w:pPr>
        <w:keepNext/>
        <w:spacing w:after="180" w:line="240" w:lineRule="auto"/>
        <w:rPr>
          <w:rFonts w:ascii="Book Antiqua" w:hAnsi="Book Antiqua"/>
          <w:u w:val="single"/>
        </w:rPr>
      </w:pPr>
      <w:r w:rsidRPr="000B1761">
        <w:rPr>
          <w:rFonts w:ascii="Book Antiqua" w:hAnsi="Book Antiqua"/>
          <w:u w:val="single"/>
        </w:rPr>
        <w:t>ARTÍCULO TERCERO</w:t>
      </w:r>
      <w:r w:rsidRPr="000B1761">
        <w:rPr>
          <w:rFonts w:ascii="Book Antiqua" w:hAnsi="Book Antiqua"/>
        </w:rPr>
        <w:t xml:space="preserve">: Facultase al Rotary Club de Yerba Buena, en nombre de la Municipalidad de Yerba Buena, a iniciar las gestiones necesarias para la obtención de los fondos destinados a la realización de las edificaciones. Dicha entidad deberá presentar a la Municipalidad de Yerba Buena la documentación técnica correspondiente para su aprobación, previo a la iniciación de cualquier obra. </w:t>
      </w:r>
    </w:p>
    <w:p w:rsidR="006E477F" w:rsidRPr="000B1761" w:rsidRDefault="006E477F" w:rsidP="006E477F">
      <w:pPr>
        <w:keepNext/>
        <w:spacing w:after="180" w:line="240" w:lineRule="auto"/>
        <w:rPr>
          <w:rFonts w:ascii="Book Antiqua" w:hAnsi="Book Antiqua"/>
        </w:rPr>
      </w:pPr>
      <w:r w:rsidRPr="000B1761">
        <w:rPr>
          <w:rFonts w:ascii="Book Antiqua" w:hAnsi="Book Antiqua"/>
          <w:u w:val="single"/>
        </w:rPr>
        <w:t>ARTÍCULO FINAL:</w:t>
      </w:r>
      <w:r w:rsidRPr="000B1761">
        <w:rPr>
          <w:rFonts w:ascii="Book Antiqua" w:hAnsi="Book Antiqua"/>
        </w:rPr>
        <w:t xml:space="preserve"> DE FORMA.</w:t>
      </w:r>
    </w:p>
    <w:p w:rsidR="006E477F" w:rsidRPr="000B1761" w:rsidRDefault="006E477F" w:rsidP="006E477F">
      <w:pPr>
        <w:keepNext/>
        <w:spacing w:after="180" w:line="240" w:lineRule="auto"/>
        <w:jc w:val="right"/>
        <w:rPr>
          <w:rFonts w:ascii="Book Antiqua" w:hAnsi="Book Antiqua"/>
        </w:rPr>
      </w:pPr>
      <w:r w:rsidRPr="000B1761">
        <w:rPr>
          <w:rFonts w:ascii="Book Antiqua" w:hAnsi="Book Antiqua"/>
        </w:rPr>
        <w:t xml:space="preserve">Sancionada el </w:t>
      </w:r>
      <w:r w:rsidRPr="000B1761">
        <w:rPr>
          <w:rFonts w:ascii="Book Antiqua" w:hAnsi="Book Antiqua"/>
          <w:b/>
        </w:rPr>
        <w:t xml:space="preserve"> 14 de Octubre de 2003</w:t>
      </w:r>
    </w:p>
    <w:p w:rsidR="006E477F" w:rsidRPr="000B1761" w:rsidRDefault="006E477F" w:rsidP="006E477F">
      <w:pPr>
        <w:keepNext/>
        <w:spacing w:after="180" w:line="240" w:lineRule="auto"/>
        <w:jc w:val="left"/>
        <w:rPr>
          <w:rFonts w:ascii="Book Antiqua" w:hAnsi="Book Antiqua"/>
        </w:rPr>
      </w:pPr>
    </w:p>
    <w:p w:rsidR="006E477F" w:rsidRPr="000B1761" w:rsidRDefault="006E477F" w:rsidP="006E477F">
      <w:pPr>
        <w:keepNext/>
        <w:spacing w:after="180" w:line="240" w:lineRule="auto"/>
        <w:jc w:val="left"/>
        <w:rPr>
          <w:rFonts w:ascii="Book Antiqua" w:hAnsi="Book Antiqua"/>
        </w:rPr>
      </w:pPr>
    </w:p>
    <w:p w:rsidR="004057D7" w:rsidRPr="001C61AA" w:rsidRDefault="004057D7" w:rsidP="004057D7">
      <w:pPr>
        <w:keepNext/>
        <w:spacing w:before="480" w:after="180" w:line="240" w:lineRule="auto"/>
        <w:jc w:val="left"/>
        <w:rPr>
          <w:rFonts w:ascii="Book Antiqua" w:hAnsi="Book Antiqua"/>
          <w:b/>
        </w:rPr>
      </w:pPr>
      <w:r w:rsidRPr="001C61AA">
        <w:rPr>
          <w:rFonts w:ascii="Book Antiqua" w:hAnsi="Book Antiqua"/>
          <w:b/>
        </w:rPr>
        <w:t>ORDENANZA Nº 1319</w:t>
      </w:r>
    </w:p>
    <w:p w:rsidR="004057D7" w:rsidRPr="001C61AA" w:rsidRDefault="004057D7" w:rsidP="004057D7">
      <w:pPr>
        <w:keepNext/>
        <w:spacing w:after="180" w:line="240" w:lineRule="auto"/>
        <w:contextualSpacing/>
        <w:rPr>
          <w:rFonts w:ascii="Book Antiqua" w:hAnsi="Book Antiqua"/>
          <w:u w:val="single"/>
        </w:rPr>
      </w:pPr>
      <w:r w:rsidRPr="001C61AA">
        <w:rPr>
          <w:rFonts w:ascii="Book Antiqua" w:hAnsi="Book Antiqua"/>
          <w:u w:val="single"/>
        </w:rPr>
        <w:t>ARTÍCULO PRIMERO</w:t>
      </w:r>
      <w:r w:rsidRPr="001C61AA">
        <w:rPr>
          <w:rFonts w:ascii="Book Antiqua" w:hAnsi="Book Antiqua"/>
        </w:rPr>
        <w:t xml:space="preserve">: FACULTASE a la Dirección de Catastro, Edificación y Planeamiento a APROBAR, por Vía de Excepción, la Documentación Técnica correspondiente a Planos de Obra Construida, de la propiedad perteneciente al Señor Jorge Ernesto Ramos, la que se ubica en calle Mariano Moreno esquina Diego de Villaroel, identificada con el Padrón Nº 875. 436, ingresada mediante Expte. Nº 2871-M17-R-01. </w:t>
      </w:r>
    </w:p>
    <w:p w:rsidR="004057D7" w:rsidRPr="001C61AA" w:rsidRDefault="004057D7" w:rsidP="004057D7">
      <w:pPr>
        <w:keepNext/>
        <w:spacing w:after="180" w:line="240" w:lineRule="auto"/>
        <w:contextualSpacing/>
        <w:rPr>
          <w:rFonts w:ascii="Book Antiqua" w:hAnsi="Book Antiqua"/>
        </w:rPr>
      </w:pPr>
      <w:r w:rsidRPr="001C61AA">
        <w:rPr>
          <w:rFonts w:ascii="Book Antiqua" w:hAnsi="Book Antiqua"/>
          <w:u w:val="single"/>
        </w:rPr>
        <w:t>ARTÍCULO FINAL:</w:t>
      </w:r>
      <w:r w:rsidRPr="001C61AA">
        <w:rPr>
          <w:rFonts w:ascii="Book Antiqua" w:hAnsi="Book Antiqua"/>
        </w:rPr>
        <w:t xml:space="preserve"> DE FORMA.</w:t>
      </w:r>
    </w:p>
    <w:p w:rsidR="004057D7" w:rsidRPr="001C61AA" w:rsidRDefault="004057D7" w:rsidP="004057D7">
      <w:pPr>
        <w:keepNext/>
        <w:spacing w:after="180" w:line="240" w:lineRule="auto"/>
        <w:contextualSpacing/>
        <w:jc w:val="right"/>
        <w:rPr>
          <w:rFonts w:ascii="Book Antiqua" w:hAnsi="Book Antiqua"/>
        </w:rPr>
      </w:pPr>
      <w:r w:rsidRPr="001C61AA">
        <w:rPr>
          <w:rFonts w:ascii="Book Antiqua" w:hAnsi="Book Antiqua"/>
        </w:rPr>
        <w:t xml:space="preserve">Sancionada el </w:t>
      </w:r>
      <w:r w:rsidRPr="001C61AA">
        <w:rPr>
          <w:rFonts w:ascii="Book Antiqua" w:hAnsi="Book Antiqua"/>
          <w:b/>
        </w:rPr>
        <w:t xml:space="preserve"> 24 de Octubre de 2003</w:t>
      </w:r>
    </w:p>
    <w:p w:rsidR="004057D7" w:rsidRPr="001C61AA" w:rsidRDefault="004057D7" w:rsidP="004057D7">
      <w:pPr>
        <w:keepNext/>
        <w:spacing w:after="180" w:line="240" w:lineRule="auto"/>
        <w:contextualSpacing/>
        <w:jc w:val="left"/>
        <w:rPr>
          <w:rFonts w:ascii="Book Antiqua" w:hAnsi="Book Antiqua"/>
        </w:rPr>
      </w:pPr>
    </w:p>
    <w:p w:rsidR="004057D7" w:rsidRPr="001C61AA" w:rsidRDefault="004057D7" w:rsidP="004057D7">
      <w:pPr>
        <w:keepNext/>
        <w:spacing w:after="180" w:line="240" w:lineRule="auto"/>
        <w:contextualSpacing/>
        <w:jc w:val="left"/>
        <w:rPr>
          <w:rFonts w:ascii="Book Antiqua" w:hAnsi="Book Antiqua"/>
        </w:rPr>
      </w:pPr>
    </w:p>
    <w:p w:rsidR="0003406B" w:rsidRPr="00DB0D64" w:rsidRDefault="0003406B" w:rsidP="0003406B">
      <w:pPr>
        <w:keepNext/>
        <w:spacing w:before="480" w:after="180" w:line="240" w:lineRule="auto"/>
        <w:jc w:val="left"/>
        <w:rPr>
          <w:rFonts w:ascii="Book Antiqua" w:hAnsi="Book Antiqua"/>
          <w:b/>
        </w:rPr>
      </w:pPr>
      <w:r w:rsidRPr="00DB0D64">
        <w:rPr>
          <w:rFonts w:ascii="Book Antiqua" w:hAnsi="Book Antiqua"/>
          <w:b/>
        </w:rPr>
        <w:t>ORDENANZA Nº 1320</w:t>
      </w:r>
    </w:p>
    <w:p w:rsidR="0003406B" w:rsidRPr="00DB0D64" w:rsidRDefault="0003406B" w:rsidP="0003406B">
      <w:pPr>
        <w:keepNext/>
        <w:spacing w:after="180" w:line="240" w:lineRule="auto"/>
        <w:rPr>
          <w:rFonts w:ascii="Book Antiqua" w:hAnsi="Book Antiqua"/>
        </w:rPr>
      </w:pPr>
      <w:r w:rsidRPr="00DB0D64">
        <w:rPr>
          <w:rFonts w:ascii="Book Antiqua" w:hAnsi="Book Antiqua"/>
          <w:u w:val="single"/>
        </w:rPr>
        <w:t>ARTÍCULO PRIMERO</w:t>
      </w:r>
      <w:r w:rsidRPr="00DB0D64">
        <w:rPr>
          <w:rFonts w:ascii="Book Antiqua" w:hAnsi="Book Antiqua"/>
        </w:rPr>
        <w:t xml:space="preserve">: FACULTASE a la Dirección de Catastro, Edificación y Planeamiento a aprobar por vía de excepción la modificación parcelaria, correspondiente a la Unificación y División de los inmuebles Padrones Nº 384. 227 y 480. 426, ubicados sobre calles Salas y Valdez y Pasaje Berho, una vez presentada la Documentación Técnica correspondiente. </w:t>
      </w:r>
    </w:p>
    <w:p w:rsidR="0003406B" w:rsidRPr="00DB0D64" w:rsidRDefault="0003406B" w:rsidP="0003406B">
      <w:pPr>
        <w:keepNext/>
        <w:spacing w:after="180" w:line="240" w:lineRule="auto"/>
        <w:rPr>
          <w:rFonts w:ascii="Book Antiqua" w:hAnsi="Book Antiqua"/>
          <w:u w:val="single"/>
        </w:rPr>
      </w:pPr>
      <w:r w:rsidRPr="00DB0D64">
        <w:rPr>
          <w:rFonts w:ascii="Book Antiqua" w:hAnsi="Book Antiqua"/>
          <w:u w:val="single"/>
        </w:rPr>
        <w:t>ARTÍCULO SEGUNDO</w:t>
      </w:r>
      <w:r w:rsidRPr="00DB0D64">
        <w:rPr>
          <w:rFonts w:ascii="Book Antiqua" w:hAnsi="Book Antiqua"/>
        </w:rPr>
        <w:t xml:space="preserve">: La modificación parcelaria deberá corresponderse con el croquis presentado en Expte. Nº 3211-M17-C-03. </w:t>
      </w:r>
    </w:p>
    <w:p w:rsidR="0003406B" w:rsidRPr="00DB0D64" w:rsidRDefault="0003406B" w:rsidP="0003406B">
      <w:pPr>
        <w:keepNext/>
        <w:spacing w:after="180" w:line="240" w:lineRule="auto"/>
        <w:rPr>
          <w:rFonts w:ascii="Book Antiqua" w:hAnsi="Book Antiqua"/>
        </w:rPr>
      </w:pPr>
      <w:r w:rsidRPr="00DB0D64">
        <w:rPr>
          <w:rFonts w:ascii="Book Antiqua" w:hAnsi="Book Antiqua"/>
          <w:u w:val="single"/>
        </w:rPr>
        <w:lastRenderedPageBreak/>
        <w:t>ARTÍCULO FINAL:</w:t>
      </w:r>
      <w:r w:rsidRPr="00DB0D64">
        <w:rPr>
          <w:rFonts w:ascii="Book Antiqua" w:hAnsi="Book Antiqua"/>
        </w:rPr>
        <w:t xml:space="preserve"> DE FORMA.</w:t>
      </w:r>
    </w:p>
    <w:p w:rsidR="0003406B" w:rsidRPr="00DB0D64" w:rsidRDefault="0003406B" w:rsidP="0003406B">
      <w:pPr>
        <w:keepNext/>
        <w:spacing w:after="180" w:line="240" w:lineRule="auto"/>
        <w:jc w:val="right"/>
        <w:rPr>
          <w:rFonts w:ascii="Book Antiqua" w:hAnsi="Book Antiqua"/>
        </w:rPr>
      </w:pPr>
      <w:r w:rsidRPr="00DB0D64">
        <w:rPr>
          <w:rFonts w:ascii="Book Antiqua" w:hAnsi="Book Antiqua"/>
        </w:rPr>
        <w:t xml:space="preserve">Sancionada el </w:t>
      </w:r>
      <w:r w:rsidRPr="00DB0D64">
        <w:rPr>
          <w:rFonts w:ascii="Book Antiqua" w:hAnsi="Book Antiqua"/>
          <w:b/>
        </w:rPr>
        <w:t xml:space="preserve"> 27 de Octubre de 2003</w:t>
      </w:r>
    </w:p>
    <w:p w:rsidR="0003406B" w:rsidRPr="00DB0D64" w:rsidRDefault="0003406B" w:rsidP="0003406B">
      <w:pPr>
        <w:keepNext/>
        <w:spacing w:after="180" w:line="240" w:lineRule="auto"/>
        <w:jc w:val="left"/>
        <w:rPr>
          <w:rFonts w:ascii="Book Antiqua" w:hAnsi="Book Antiqua"/>
        </w:rPr>
      </w:pPr>
    </w:p>
    <w:p w:rsidR="0003406B" w:rsidRPr="00DB0D64" w:rsidRDefault="0003406B" w:rsidP="0003406B">
      <w:pPr>
        <w:keepNext/>
        <w:spacing w:after="180" w:line="240" w:lineRule="auto"/>
        <w:jc w:val="left"/>
        <w:rPr>
          <w:rFonts w:ascii="Book Antiqua" w:hAnsi="Book Antiqua"/>
        </w:rPr>
      </w:pPr>
    </w:p>
    <w:p w:rsidR="003B098C" w:rsidRPr="00ED1549" w:rsidRDefault="003B098C" w:rsidP="003B098C">
      <w:pPr>
        <w:keepNext/>
        <w:spacing w:before="480" w:after="180" w:line="240" w:lineRule="auto"/>
        <w:jc w:val="left"/>
        <w:rPr>
          <w:rFonts w:ascii="Book Antiqua" w:hAnsi="Book Antiqua"/>
          <w:b/>
        </w:rPr>
      </w:pPr>
      <w:r w:rsidRPr="00ED1549">
        <w:rPr>
          <w:rFonts w:ascii="Book Antiqua" w:hAnsi="Book Antiqua"/>
          <w:b/>
        </w:rPr>
        <w:t>ORDENANZA Nº 1321</w:t>
      </w:r>
    </w:p>
    <w:p w:rsidR="003B098C" w:rsidRPr="00ED1549" w:rsidRDefault="003B098C" w:rsidP="003B098C">
      <w:pPr>
        <w:keepNext/>
        <w:spacing w:after="180" w:line="240" w:lineRule="auto"/>
        <w:rPr>
          <w:rFonts w:ascii="Book Antiqua" w:hAnsi="Book Antiqua"/>
        </w:rPr>
      </w:pPr>
      <w:r w:rsidRPr="00ED1549">
        <w:rPr>
          <w:rFonts w:ascii="Book Antiqua" w:hAnsi="Book Antiqua"/>
          <w:u w:val="single"/>
        </w:rPr>
        <w:t>ARTÍCULO PRIMERO</w:t>
      </w:r>
      <w:r w:rsidRPr="00ED1549">
        <w:rPr>
          <w:rFonts w:ascii="Book Antiqua" w:hAnsi="Book Antiqua"/>
        </w:rPr>
        <w:t xml:space="preserve">: Aceptase, la propuesta de compensación de los espacios donados y aceptados por Ord. 947/98, respecto del Padrón Nº 777. 809 y los espacios que estaban destinados a calles y ochavas al norte de Bº Las Marías. </w:t>
      </w:r>
    </w:p>
    <w:p w:rsidR="003B098C" w:rsidRPr="00ED1549" w:rsidRDefault="003B098C" w:rsidP="003B098C">
      <w:pPr>
        <w:keepNext/>
        <w:spacing w:after="180" w:line="240" w:lineRule="auto"/>
        <w:rPr>
          <w:rFonts w:ascii="Book Antiqua" w:hAnsi="Book Antiqua"/>
        </w:rPr>
      </w:pPr>
      <w:r w:rsidRPr="00ED1549">
        <w:rPr>
          <w:rFonts w:ascii="Book Antiqua" w:hAnsi="Book Antiqua"/>
          <w:u w:val="single"/>
        </w:rPr>
        <w:t>ARTÍCULO SEGUNDO</w:t>
      </w:r>
      <w:r w:rsidRPr="00ED1549">
        <w:rPr>
          <w:rFonts w:ascii="Book Antiqua" w:hAnsi="Book Antiqua"/>
        </w:rPr>
        <w:t xml:space="preserve">: Desafectase del dominio público y déjense sin efecto las calles que involucran la Urbanización Especial a realizarse, cuya propuesta fue presentada mediante Expediente Nº 3291-P-03 correspondiente a los Padrones Nº 777. 809, 777. 810, 777. 811, 777. 812 y 777. 813 del plano de Mensura Amanzamiento Nº 32. 136/98. </w:t>
      </w:r>
    </w:p>
    <w:p w:rsidR="003B098C" w:rsidRPr="00ED1549" w:rsidRDefault="003B098C" w:rsidP="003B098C">
      <w:pPr>
        <w:keepNext/>
        <w:spacing w:after="180" w:line="240" w:lineRule="auto"/>
        <w:rPr>
          <w:rFonts w:ascii="Book Antiqua" w:hAnsi="Book Antiqua"/>
        </w:rPr>
      </w:pPr>
      <w:r w:rsidRPr="00ED1549">
        <w:rPr>
          <w:rFonts w:ascii="Book Antiqua" w:hAnsi="Book Antiqua"/>
          <w:u w:val="single"/>
        </w:rPr>
        <w:t>ARTÍCULO TERCERO</w:t>
      </w:r>
      <w:r w:rsidRPr="00ED1549">
        <w:rPr>
          <w:rFonts w:ascii="Book Antiqua" w:hAnsi="Book Antiqua"/>
        </w:rPr>
        <w:t xml:space="preserve">: La empresa Primistar S. A. deberá realizar sin cargo las obras de desagües de Av. Juan Fanzolato y modificación del acceso sobre Av. Perón a dicha arteria a su costa y mediante su gestión, como así también la apertura de Av. Fanzolato hasta llegar al límite norte de su propiedad, con lo que la compensación habrá sido satisfecha. En caso de incumplimiento por cualquier causal, queda sin efecto la presente Ordenanza. </w:t>
      </w:r>
    </w:p>
    <w:p w:rsidR="003B098C" w:rsidRPr="00ED1549" w:rsidRDefault="003B098C" w:rsidP="003B098C">
      <w:pPr>
        <w:keepNext/>
        <w:spacing w:after="180" w:line="240" w:lineRule="auto"/>
        <w:rPr>
          <w:rFonts w:ascii="Book Antiqua" w:hAnsi="Book Antiqua"/>
          <w:u w:val="single"/>
        </w:rPr>
      </w:pPr>
      <w:r w:rsidRPr="00ED1549">
        <w:rPr>
          <w:rFonts w:ascii="Book Antiqua" w:hAnsi="Book Antiqua"/>
          <w:u w:val="single"/>
        </w:rPr>
        <w:t>ARTÍCULO CUARTO</w:t>
      </w:r>
      <w:r w:rsidRPr="00ED1549">
        <w:rPr>
          <w:rFonts w:ascii="Book Antiqua" w:hAnsi="Book Antiqua"/>
        </w:rPr>
        <w:t xml:space="preserve">: Autorizase a la Dirección de Catastro, Edificación Privada, Planeamiento Urbano, a otorgar la factibilidad de Bº Cerrado, a la firma Primistar S. A. la que se hará mediante resolución dictada a esos efectos y con el condicionamiento establecido en el artículo tercero, más las especificaciones técnicas que determine esa dependencia municipal. </w:t>
      </w:r>
    </w:p>
    <w:p w:rsidR="003B098C" w:rsidRPr="00ED1549" w:rsidRDefault="003B098C" w:rsidP="003B098C">
      <w:pPr>
        <w:keepNext/>
        <w:spacing w:after="180" w:line="240" w:lineRule="auto"/>
        <w:rPr>
          <w:rFonts w:ascii="Book Antiqua" w:hAnsi="Book Antiqua"/>
        </w:rPr>
      </w:pPr>
      <w:r w:rsidRPr="00ED1549">
        <w:rPr>
          <w:rFonts w:ascii="Book Antiqua" w:hAnsi="Book Antiqua"/>
          <w:u w:val="single"/>
        </w:rPr>
        <w:t>ARTÍCULO FINAL:</w:t>
      </w:r>
      <w:r w:rsidRPr="00ED1549">
        <w:rPr>
          <w:rFonts w:ascii="Book Antiqua" w:hAnsi="Book Antiqua"/>
        </w:rPr>
        <w:t xml:space="preserve"> DE FORMA.</w:t>
      </w:r>
    </w:p>
    <w:p w:rsidR="003B098C" w:rsidRPr="00ED1549" w:rsidRDefault="003B098C" w:rsidP="003B098C">
      <w:pPr>
        <w:keepNext/>
        <w:spacing w:after="180" w:line="240" w:lineRule="auto"/>
        <w:jc w:val="right"/>
        <w:rPr>
          <w:rFonts w:ascii="Book Antiqua" w:hAnsi="Book Antiqua"/>
        </w:rPr>
      </w:pPr>
      <w:r w:rsidRPr="00ED1549">
        <w:rPr>
          <w:rFonts w:ascii="Book Antiqua" w:hAnsi="Book Antiqua"/>
        </w:rPr>
        <w:t xml:space="preserve">Sancionada el </w:t>
      </w:r>
      <w:r w:rsidRPr="00ED1549">
        <w:rPr>
          <w:rFonts w:ascii="Book Antiqua" w:hAnsi="Book Antiqua"/>
          <w:b/>
        </w:rPr>
        <w:t xml:space="preserve"> 27 de Octubre de 2003</w:t>
      </w:r>
    </w:p>
    <w:p w:rsidR="003B098C" w:rsidRPr="00ED1549" w:rsidRDefault="003B098C" w:rsidP="003B098C">
      <w:pPr>
        <w:keepNext/>
        <w:spacing w:after="180" w:line="240" w:lineRule="auto"/>
        <w:jc w:val="left"/>
        <w:rPr>
          <w:rFonts w:ascii="Book Antiqua" w:hAnsi="Book Antiqua"/>
        </w:rPr>
      </w:pPr>
    </w:p>
    <w:p w:rsidR="003B098C" w:rsidRPr="00ED1549" w:rsidRDefault="003B098C" w:rsidP="003B098C">
      <w:pPr>
        <w:keepNext/>
        <w:spacing w:after="180" w:line="240" w:lineRule="auto"/>
        <w:jc w:val="left"/>
        <w:rPr>
          <w:rFonts w:ascii="Book Antiqua" w:hAnsi="Book Antiqua"/>
        </w:rPr>
      </w:pPr>
    </w:p>
    <w:p w:rsidR="008F1C68" w:rsidRPr="000A4579" w:rsidRDefault="008F1C68" w:rsidP="008F1C68">
      <w:pPr>
        <w:keepNext/>
        <w:tabs>
          <w:tab w:val="left" w:pos="0"/>
        </w:tabs>
        <w:spacing w:before="480" w:after="180" w:line="240" w:lineRule="auto"/>
        <w:rPr>
          <w:rFonts w:ascii="Book Antiqua" w:hAnsi="Book Antiqua" w:cs="Times New Roman"/>
          <w:b/>
          <w:szCs w:val="24"/>
        </w:rPr>
      </w:pPr>
      <w:r w:rsidRPr="000A4579">
        <w:rPr>
          <w:rFonts w:ascii="Book Antiqua" w:hAnsi="Book Antiqua" w:cs="Times New Roman"/>
          <w:b/>
          <w:szCs w:val="24"/>
        </w:rPr>
        <w:t>ORDENANZA Nº 1323</w:t>
      </w:r>
    </w:p>
    <w:p w:rsidR="008F1C68" w:rsidRPr="000A4579" w:rsidRDefault="008F1C68" w:rsidP="008F1C68">
      <w:pPr>
        <w:keepNext/>
        <w:spacing w:after="180" w:line="240" w:lineRule="auto"/>
        <w:rPr>
          <w:rFonts w:ascii="Book Antiqua" w:hAnsi="Book Antiqua" w:cs="Times New Roman"/>
          <w:szCs w:val="24"/>
          <w:u w:val="single"/>
        </w:rPr>
      </w:pPr>
      <w:r w:rsidRPr="000A4579">
        <w:rPr>
          <w:rFonts w:ascii="Book Antiqua" w:hAnsi="Book Antiqua" w:cs="Times New Roman"/>
          <w:szCs w:val="24"/>
          <w:u w:val="single"/>
        </w:rPr>
        <w:t>ARTÍCULO PRIMERO:</w:t>
      </w:r>
      <w:r w:rsidRPr="000A4579">
        <w:rPr>
          <w:rFonts w:ascii="Book Antiqua" w:hAnsi="Book Antiqua" w:cs="Times New Roman"/>
          <w:szCs w:val="24"/>
        </w:rPr>
        <w:t xml:space="preserve"> ACEPTASE la donación de $2. 000  (pesos dos mil)  ofrecida por la agente NORMA LIDIA VILLADA, DNI N° 12. 148. 210, mediante Actuación N° 3620/03, por las razones expuestas en los considerandos que anteceden. </w:t>
      </w:r>
    </w:p>
    <w:p w:rsidR="008F1C68" w:rsidRPr="000A4579" w:rsidRDefault="008F1C68" w:rsidP="008F1C68">
      <w:pPr>
        <w:keepNext/>
        <w:spacing w:after="180" w:line="240" w:lineRule="auto"/>
        <w:rPr>
          <w:rFonts w:ascii="Book Antiqua" w:hAnsi="Book Antiqua" w:cs="Times New Roman"/>
          <w:szCs w:val="24"/>
        </w:rPr>
      </w:pPr>
      <w:r w:rsidRPr="000A4579">
        <w:rPr>
          <w:rFonts w:ascii="Book Antiqua" w:hAnsi="Book Antiqua" w:cs="Times New Roman"/>
          <w:szCs w:val="24"/>
          <w:u w:val="single"/>
        </w:rPr>
        <w:t>ARTÍCULO FINAL:</w:t>
      </w:r>
      <w:r w:rsidRPr="000A4579">
        <w:rPr>
          <w:rFonts w:ascii="Book Antiqua" w:hAnsi="Book Antiqua" w:cs="Times New Roman"/>
          <w:szCs w:val="24"/>
        </w:rPr>
        <w:t xml:space="preserve"> DE FORMA.</w:t>
      </w:r>
    </w:p>
    <w:p w:rsidR="008F1C68" w:rsidRPr="000A4579" w:rsidRDefault="008F1C68" w:rsidP="008F1C68">
      <w:pPr>
        <w:keepNext/>
        <w:spacing w:after="180" w:line="240" w:lineRule="auto"/>
        <w:jc w:val="right"/>
        <w:rPr>
          <w:rFonts w:ascii="Book Antiqua" w:hAnsi="Book Antiqua" w:cs="Times New Roman"/>
          <w:szCs w:val="24"/>
        </w:rPr>
      </w:pPr>
      <w:r w:rsidRPr="000A4579">
        <w:rPr>
          <w:rFonts w:ascii="Book Antiqua" w:hAnsi="Book Antiqua" w:cs="Times New Roman"/>
          <w:szCs w:val="24"/>
        </w:rPr>
        <w:t xml:space="preserve">Sancionada el </w:t>
      </w:r>
      <w:r w:rsidRPr="000A4579">
        <w:rPr>
          <w:rFonts w:ascii="Book Antiqua" w:hAnsi="Book Antiqua" w:cs="Times New Roman"/>
          <w:b/>
          <w:szCs w:val="24"/>
        </w:rPr>
        <w:t xml:space="preserve"> 28 de Octubre de 2003</w:t>
      </w:r>
    </w:p>
    <w:p w:rsidR="008F1C68" w:rsidRPr="000A4579" w:rsidRDefault="008F1C68" w:rsidP="008F1C68">
      <w:pPr>
        <w:keepNext/>
        <w:spacing w:after="180" w:line="240" w:lineRule="auto"/>
        <w:rPr>
          <w:rFonts w:ascii="Book Antiqua" w:hAnsi="Book Antiqua" w:cs="Times New Roman"/>
          <w:szCs w:val="24"/>
        </w:rPr>
      </w:pPr>
    </w:p>
    <w:p w:rsidR="008F1C68" w:rsidRPr="000A4579" w:rsidRDefault="008F1C68" w:rsidP="008F1C68">
      <w:pPr>
        <w:keepNext/>
        <w:spacing w:after="180" w:line="240" w:lineRule="auto"/>
        <w:jc w:val="left"/>
        <w:rPr>
          <w:rFonts w:ascii="Book Antiqua" w:hAnsi="Book Antiqua" w:cs="Times New Roman"/>
          <w:szCs w:val="24"/>
        </w:rPr>
      </w:pPr>
    </w:p>
    <w:p w:rsidR="002E31C9" w:rsidRPr="009A2B01" w:rsidRDefault="002E31C9" w:rsidP="002E31C9">
      <w:pPr>
        <w:keepNext/>
        <w:spacing w:before="480" w:after="180" w:line="240" w:lineRule="auto"/>
        <w:jc w:val="left"/>
        <w:rPr>
          <w:rFonts w:ascii="Book Antiqua" w:hAnsi="Book Antiqua"/>
          <w:b/>
        </w:rPr>
      </w:pPr>
      <w:r w:rsidRPr="009A2B01">
        <w:rPr>
          <w:rFonts w:ascii="Book Antiqua" w:hAnsi="Book Antiqua"/>
          <w:b/>
        </w:rPr>
        <w:t>ORDENANZA Nº 1324</w:t>
      </w:r>
    </w:p>
    <w:p w:rsidR="002E31C9" w:rsidRPr="009A2B01" w:rsidRDefault="002E31C9" w:rsidP="002E31C9">
      <w:pPr>
        <w:keepNext/>
        <w:spacing w:after="180" w:line="240" w:lineRule="auto"/>
        <w:rPr>
          <w:rFonts w:ascii="Book Antiqua" w:hAnsi="Book Antiqua"/>
        </w:rPr>
      </w:pPr>
      <w:r w:rsidRPr="009A2B01">
        <w:rPr>
          <w:rFonts w:ascii="Book Antiqua" w:hAnsi="Book Antiqua"/>
          <w:u w:val="single"/>
        </w:rPr>
        <w:lastRenderedPageBreak/>
        <w:t>ARTÍCULO PRIMERO</w:t>
      </w:r>
      <w:r w:rsidRPr="009A2B01">
        <w:rPr>
          <w:rFonts w:ascii="Book Antiqua" w:hAnsi="Book Antiqua"/>
        </w:rPr>
        <w:t xml:space="preserve">: Dejase sin efecto la entrega a Titulo Oneroso del Lote Nº 44, Manzana C, Padrón Origen Nº 81. 519  (mayor extensión)  terreno que le fuera adjudicado al señor Héctor Hernán López, D.N.I.Nº 22. 805. 250; en consecuencia queda rescindido el Boleto de Compra-Venta suscripto el 25/02/99 entre esta Municipalidad y el Sr. López y queda derogada toda otra disposición que se oponga a los dispuesto en la presente Ordenanza. </w:t>
      </w:r>
    </w:p>
    <w:p w:rsidR="002E31C9" w:rsidRPr="009A2B01" w:rsidRDefault="002E31C9" w:rsidP="002E31C9">
      <w:pPr>
        <w:keepNext/>
        <w:spacing w:after="180" w:line="240" w:lineRule="auto"/>
        <w:rPr>
          <w:rFonts w:ascii="Book Antiqua" w:hAnsi="Book Antiqua"/>
        </w:rPr>
      </w:pPr>
      <w:r w:rsidRPr="009A2B01">
        <w:rPr>
          <w:rFonts w:ascii="Book Antiqua" w:hAnsi="Book Antiqua"/>
          <w:u w:val="single"/>
        </w:rPr>
        <w:t>ARTÍCULO SEGUNDO</w:t>
      </w:r>
      <w:r w:rsidRPr="009A2B01">
        <w:rPr>
          <w:rFonts w:ascii="Book Antiqua" w:hAnsi="Book Antiqua"/>
        </w:rPr>
        <w:t xml:space="preserve">: AUTORIZASE, la entrega a Titulo Oneroso del terreno citado en el Artículo precedente, a favor del Sr. Julio Nicolás Hernández, D.N.I.Nº 14. 387. 697. </w:t>
      </w:r>
    </w:p>
    <w:p w:rsidR="002E31C9" w:rsidRPr="009A2B01" w:rsidRDefault="002E31C9" w:rsidP="002E31C9">
      <w:pPr>
        <w:keepNext/>
        <w:spacing w:after="180" w:line="240" w:lineRule="auto"/>
        <w:rPr>
          <w:rFonts w:ascii="Book Antiqua" w:hAnsi="Book Antiqua"/>
        </w:rPr>
      </w:pPr>
      <w:r w:rsidRPr="009A2B01">
        <w:rPr>
          <w:rFonts w:ascii="Book Antiqua" w:hAnsi="Book Antiqua"/>
          <w:u w:val="single"/>
        </w:rPr>
        <w:t>ARTÍCULO TERCERO</w:t>
      </w:r>
      <w:r w:rsidRPr="009A2B01">
        <w:rPr>
          <w:rFonts w:ascii="Book Antiqua" w:hAnsi="Book Antiqua"/>
        </w:rPr>
        <w:t xml:space="preserve">: Fijase como precio el valor de $15 pesos quince)  por metro cuadrado, que se abonará a razón de $20  (veinte)  en forma mensual y consecutiva, sin intereses, siempre y cuando el pago se efectué en término, a abonarse a partir de la firma del respectivo Boleto de Compraventa a confeccionarse a través de la Dirección de Catastro, Edificación y Planeamiento. </w:t>
      </w:r>
    </w:p>
    <w:p w:rsidR="002E31C9" w:rsidRPr="009A2B01" w:rsidRDefault="002E31C9" w:rsidP="002E31C9">
      <w:pPr>
        <w:keepNext/>
        <w:spacing w:after="180" w:line="240" w:lineRule="auto"/>
        <w:rPr>
          <w:rFonts w:ascii="Book Antiqua" w:hAnsi="Book Antiqua"/>
        </w:rPr>
      </w:pPr>
      <w:r w:rsidRPr="009A2B01">
        <w:rPr>
          <w:rFonts w:ascii="Book Antiqua" w:hAnsi="Book Antiqua"/>
          <w:u w:val="single"/>
        </w:rPr>
        <w:t>ARTÍCULO CUARTO</w:t>
      </w:r>
      <w:r w:rsidRPr="009A2B01">
        <w:rPr>
          <w:rFonts w:ascii="Book Antiqua" w:hAnsi="Book Antiqua"/>
        </w:rPr>
        <w:t xml:space="preserve">: Dejase establecido que durante el término que se fija como plazo de pago, no podrán transferirse, venderse ni alquilarse el lote entregado y el Sr. Julio N. Hernández y su esposa María Cristina Fernández DNI. Nº 21. 668. 642, no podrán ser beneficiarios de ningún tipo de plan municipal de similares características por el término que dure la presente operación. </w:t>
      </w:r>
    </w:p>
    <w:p w:rsidR="002E31C9" w:rsidRPr="009A2B01" w:rsidRDefault="002E31C9" w:rsidP="002E31C9">
      <w:pPr>
        <w:keepNext/>
        <w:spacing w:after="180" w:line="240" w:lineRule="auto"/>
        <w:rPr>
          <w:rFonts w:ascii="Book Antiqua" w:hAnsi="Book Antiqua"/>
          <w:u w:val="single"/>
        </w:rPr>
      </w:pPr>
      <w:r w:rsidRPr="009A2B01">
        <w:rPr>
          <w:rFonts w:ascii="Book Antiqua" w:hAnsi="Book Antiqua"/>
          <w:u w:val="single"/>
        </w:rPr>
        <w:t>ARTÍCULO QUINTO</w:t>
      </w:r>
      <w:r w:rsidRPr="009A2B01">
        <w:rPr>
          <w:rFonts w:ascii="Book Antiqua" w:hAnsi="Book Antiqua"/>
        </w:rPr>
        <w:t xml:space="preserve">: Concluido el pago por parte del adquirente se procederá a realizar la Escritura correspondiente. </w:t>
      </w:r>
    </w:p>
    <w:p w:rsidR="002E31C9" w:rsidRPr="009A2B01" w:rsidRDefault="002E31C9" w:rsidP="002E31C9">
      <w:pPr>
        <w:keepNext/>
        <w:spacing w:after="180" w:line="240" w:lineRule="auto"/>
        <w:rPr>
          <w:rFonts w:ascii="Book Antiqua" w:hAnsi="Book Antiqua"/>
        </w:rPr>
      </w:pPr>
      <w:r w:rsidRPr="009A2B01">
        <w:rPr>
          <w:rFonts w:ascii="Book Antiqua" w:hAnsi="Book Antiqua"/>
          <w:u w:val="single"/>
        </w:rPr>
        <w:t>ARTÍCULO FINAL:</w:t>
      </w:r>
      <w:r w:rsidRPr="009A2B01">
        <w:rPr>
          <w:rFonts w:ascii="Book Antiqua" w:hAnsi="Book Antiqua"/>
        </w:rPr>
        <w:t xml:space="preserve"> DE FORMA.</w:t>
      </w:r>
    </w:p>
    <w:p w:rsidR="002E31C9" w:rsidRPr="009A2B01" w:rsidRDefault="002E31C9" w:rsidP="002E31C9">
      <w:pPr>
        <w:keepNext/>
        <w:spacing w:after="180" w:line="240" w:lineRule="auto"/>
        <w:jc w:val="right"/>
        <w:rPr>
          <w:rFonts w:ascii="Book Antiqua" w:hAnsi="Book Antiqua"/>
        </w:rPr>
      </w:pPr>
      <w:r w:rsidRPr="009A2B01">
        <w:rPr>
          <w:rFonts w:ascii="Book Antiqua" w:hAnsi="Book Antiqua"/>
        </w:rPr>
        <w:t xml:space="preserve">Sancionada el </w:t>
      </w:r>
      <w:r w:rsidRPr="009A2B01">
        <w:rPr>
          <w:rFonts w:ascii="Book Antiqua" w:hAnsi="Book Antiqua"/>
          <w:b/>
        </w:rPr>
        <w:t xml:space="preserve"> 28 de Octubre de 2003</w:t>
      </w:r>
    </w:p>
    <w:p w:rsidR="002E31C9" w:rsidRPr="009A2B01" w:rsidRDefault="002E31C9" w:rsidP="002E31C9">
      <w:pPr>
        <w:keepNext/>
        <w:spacing w:after="180" w:line="240" w:lineRule="auto"/>
        <w:jc w:val="left"/>
        <w:rPr>
          <w:rFonts w:ascii="Book Antiqua" w:hAnsi="Book Antiqua"/>
        </w:rPr>
      </w:pPr>
    </w:p>
    <w:p w:rsidR="002E31C9" w:rsidRPr="009A2B01" w:rsidRDefault="002E31C9" w:rsidP="002E31C9">
      <w:pPr>
        <w:keepNext/>
        <w:spacing w:after="180" w:line="240" w:lineRule="auto"/>
        <w:jc w:val="left"/>
        <w:rPr>
          <w:rFonts w:ascii="Book Antiqua" w:hAnsi="Book Antiqua"/>
        </w:rPr>
      </w:pPr>
    </w:p>
    <w:p w:rsidR="003561C7" w:rsidRPr="002073C5" w:rsidRDefault="003561C7" w:rsidP="003561C7">
      <w:pPr>
        <w:keepNext/>
        <w:spacing w:before="480" w:after="180" w:line="240" w:lineRule="auto"/>
        <w:jc w:val="left"/>
        <w:rPr>
          <w:rFonts w:ascii="Book Antiqua" w:hAnsi="Book Antiqua"/>
          <w:b/>
        </w:rPr>
      </w:pPr>
      <w:r w:rsidRPr="002073C5">
        <w:rPr>
          <w:rFonts w:ascii="Book Antiqua" w:hAnsi="Book Antiqua"/>
          <w:b/>
        </w:rPr>
        <w:t>ORDENANZA Nº 1328</w:t>
      </w:r>
    </w:p>
    <w:p w:rsidR="003561C7" w:rsidRPr="002073C5" w:rsidRDefault="003561C7" w:rsidP="003561C7">
      <w:pPr>
        <w:keepNext/>
        <w:spacing w:after="180" w:line="240" w:lineRule="auto"/>
        <w:rPr>
          <w:rFonts w:ascii="Book Antiqua" w:hAnsi="Book Antiqua"/>
          <w:u w:val="single"/>
        </w:rPr>
      </w:pPr>
      <w:r w:rsidRPr="002073C5">
        <w:rPr>
          <w:rFonts w:ascii="Book Antiqua" w:hAnsi="Book Antiqua"/>
          <w:u w:val="single"/>
        </w:rPr>
        <w:t>ARTÍCULO PRIMERO</w:t>
      </w:r>
      <w:r w:rsidRPr="002073C5">
        <w:rPr>
          <w:rFonts w:ascii="Book Antiqua" w:hAnsi="Book Antiqua"/>
        </w:rPr>
        <w:t xml:space="preserve">: APRUEBASE, en todos sus términos, el Acuerdo denominado “Formulan Acuerdo Complementario” suscripto el 28/10/03 entre esta Municipalidad y el Instituto de Previsión y Seguridad Social de Tucumán, cuyo texto como Anexo único forma parte integrante de la presente Ordenanza. </w:t>
      </w:r>
    </w:p>
    <w:p w:rsidR="003561C7" w:rsidRPr="002073C5" w:rsidRDefault="003561C7" w:rsidP="003561C7">
      <w:pPr>
        <w:keepNext/>
        <w:spacing w:after="180" w:line="240" w:lineRule="auto"/>
        <w:rPr>
          <w:rFonts w:ascii="Book Antiqua" w:hAnsi="Book Antiqua"/>
        </w:rPr>
      </w:pPr>
      <w:r w:rsidRPr="002073C5">
        <w:rPr>
          <w:rFonts w:ascii="Book Antiqua" w:hAnsi="Book Antiqua"/>
          <w:u w:val="single"/>
        </w:rPr>
        <w:t>ARTÍCULO FINAL:</w:t>
      </w:r>
      <w:r w:rsidRPr="002073C5">
        <w:rPr>
          <w:rFonts w:ascii="Book Antiqua" w:hAnsi="Book Antiqua"/>
        </w:rPr>
        <w:t xml:space="preserve"> DE FORMA.</w:t>
      </w:r>
    </w:p>
    <w:p w:rsidR="003561C7" w:rsidRPr="002073C5" w:rsidRDefault="003561C7" w:rsidP="003561C7">
      <w:pPr>
        <w:keepNext/>
        <w:spacing w:after="180" w:line="240" w:lineRule="auto"/>
        <w:jc w:val="right"/>
        <w:rPr>
          <w:rFonts w:ascii="Book Antiqua" w:hAnsi="Book Antiqua"/>
        </w:rPr>
      </w:pPr>
      <w:r w:rsidRPr="002073C5">
        <w:rPr>
          <w:rFonts w:ascii="Book Antiqua" w:hAnsi="Book Antiqua"/>
        </w:rPr>
        <w:t xml:space="preserve">Sancionada el </w:t>
      </w:r>
      <w:r w:rsidRPr="002073C5">
        <w:rPr>
          <w:rFonts w:ascii="Book Antiqua" w:hAnsi="Book Antiqua"/>
          <w:b/>
        </w:rPr>
        <w:t xml:space="preserve"> 29 de Octubre de 2003</w:t>
      </w:r>
    </w:p>
    <w:p w:rsidR="003561C7" w:rsidRPr="002073C5" w:rsidRDefault="003561C7" w:rsidP="003561C7">
      <w:pPr>
        <w:keepNext/>
        <w:spacing w:after="180" w:line="240" w:lineRule="auto"/>
        <w:jc w:val="left"/>
        <w:rPr>
          <w:rFonts w:ascii="Book Antiqua" w:hAnsi="Book Antiqua"/>
        </w:rPr>
      </w:pPr>
    </w:p>
    <w:p w:rsidR="003561C7" w:rsidRPr="002073C5" w:rsidRDefault="003561C7" w:rsidP="003561C7">
      <w:pPr>
        <w:keepNext/>
        <w:spacing w:after="180" w:line="240" w:lineRule="auto"/>
        <w:jc w:val="left"/>
        <w:rPr>
          <w:rFonts w:ascii="Book Antiqua" w:hAnsi="Book Antiqua"/>
        </w:rPr>
      </w:pPr>
    </w:p>
    <w:p w:rsidR="00AC0DD5" w:rsidRPr="00415487" w:rsidRDefault="00AC0DD5" w:rsidP="00AC0DD5">
      <w:pPr>
        <w:keepNext/>
        <w:spacing w:before="480" w:after="180"/>
        <w:outlineLvl w:val="0"/>
        <w:rPr>
          <w:rFonts w:ascii="Book Antiqua" w:hAnsi="Book Antiqua"/>
          <w:b/>
          <w:bCs/>
        </w:rPr>
      </w:pPr>
      <w:r w:rsidRPr="00415487">
        <w:rPr>
          <w:rFonts w:ascii="Book Antiqua" w:hAnsi="Book Antiqua"/>
          <w:b/>
          <w:bCs/>
        </w:rPr>
        <w:t>ORDENANZA Nº 1329</w:t>
      </w:r>
    </w:p>
    <w:p w:rsidR="00AC0DD5" w:rsidRPr="00415487" w:rsidRDefault="00AC0DD5" w:rsidP="00AC0DD5">
      <w:pPr>
        <w:keepNext/>
        <w:spacing w:after="180"/>
        <w:rPr>
          <w:rFonts w:ascii="Book Antiqua" w:hAnsi="Book Antiqua"/>
        </w:rPr>
      </w:pPr>
      <w:r w:rsidRPr="00415487">
        <w:rPr>
          <w:rFonts w:ascii="Book Antiqua" w:hAnsi="Book Antiqua"/>
          <w:u w:val="single"/>
        </w:rPr>
        <w:t>ARTÍCULO PRIMERO:</w:t>
      </w:r>
      <w:r w:rsidRPr="00415487">
        <w:rPr>
          <w:rFonts w:ascii="Book Antiqua" w:hAnsi="Book Antiqua"/>
        </w:rPr>
        <w:t xml:space="preserve"> APRUEBASE en todos sus términos, el CONVENIO suscripto con fecha 28/10/03 entre la Municipalidad y los Sres. Miguel Angel Matas, DNI Nº 8. 088. 034, Alba Adriana Matas, DNI Nº 12. 449. 418 y la Sra. Rosa Aurora Matas, L. C. Nº 6. 147. 739, </w:t>
      </w:r>
      <w:r w:rsidRPr="00415487">
        <w:rPr>
          <w:rFonts w:ascii="Book Antiqua" w:hAnsi="Book Antiqua"/>
        </w:rPr>
        <w:lastRenderedPageBreak/>
        <w:t xml:space="preserve">con el objeto mencionado, el que como Anexo Unico forma parte integrante de la presente Ordenanza. </w:t>
      </w:r>
    </w:p>
    <w:p w:rsidR="00AC0DD5" w:rsidRPr="00415487" w:rsidRDefault="00AC0DD5" w:rsidP="00AC0DD5">
      <w:pPr>
        <w:keepNext/>
        <w:spacing w:after="180"/>
        <w:rPr>
          <w:rFonts w:ascii="Book Antiqua" w:hAnsi="Book Antiqua"/>
          <w:u w:val="single"/>
        </w:rPr>
      </w:pPr>
      <w:r w:rsidRPr="00415487">
        <w:rPr>
          <w:rFonts w:ascii="Book Antiqua" w:hAnsi="Book Antiqua"/>
          <w:u w:val="single"/>
        </w:rPr>
        <w:t>ARTÍCULO SEGUNDO:</w:t>
      </w:r>
      <w:r w:rsidRPr="00415487">
        <w:rPr>
          <w:rFonts w:ascii="Book Antiqua" w:hAnsi="Book Antiqua"/>
        </w:rPr>
        <w:t xml:space="preserve"> Dispónese que el sellado de Ley del referido convenio deberá ser efectuado por los Interesados en el término de 48 hs. a partir de la fecha de emisión de la presente Ordenanza, en razón de que en el día de la fecha se ha declarado Asueto Administrativo por el Poder Ejecutivo Provincial. </w:t>
      </w:r>
    </w:p>
    <w:p w:rsidR="00AC0DD5" w:rsidRPr="00415487" w:rsidRDefault="00AC0DD5" w:rsidP="00AC0DD5">
      <w:pPr>
        <w:keepNext/>
        <w:spacing w:after="180"/>
        <w:rPr>
          <w:rFonts w:ascii="Book Antiqua" w:hAnsi="Book Antiqua"/>
        </w:rPr>
      </w:pPr>
      <w:r w:rsidRPr="00415487">
        <w:rPr>
          <w:rFonts w:ascii="Book Antiqua" w:hAnsi="Book Antiqua"/>
          <w:u w:val="single"/>
        </w:rPr>
        <w:t>ARTÍCULO FINAL:</w:t>
      </w:r>
      <w:r w:rsidRPr="00415487">
        <w:rPr>
          <w:rFonts w:ascii="Book Antiqua" w:hAnsi="Book Antiqua"/>
        </w:rPr>
        <w:t xml:space="preserve"> DE FORMA.</w:t>
      </w:r>
    </w:p>
    <w:p w:rsidR="00AC0DD5" w:rsidRPr="00415487" w:rsidRDefault="00AC0DD5" w:rsidP="00AC0DD5">
      <w:pPr>
        <w:keepNext/>
        <w:spacing w:after="180"/>
        <w:jc w:val="right"/>
        <w:rPr>
          <w:rFonts w:ascii="Book Antiqua" w:hAnsi="Book Antiqua"/>
        </w:rPr>
      </w:pPr>
      <w:r w:rsidRPr="00415487">
        <w:rPr>
          <w:rFonts w:ascii="Book Antiqua" w:hAnsi="Book Antiqua"/>
        </w:rPr>
        <w:t xml:space="preserve">Sancionada el </w:t>
      </w:r>
      <w:r w:rsidRPr="00415487">
        <w:rPr>
          <w:rFonts w:ascii="Book Antiqua" w:hAnsi="Book Antiqua"/>
          <w:b/>
        </w:rPr>
        <w:t xml:space="preserve"> 29 de Octubre de 2003</w:t>
      </w:r>
    </w:p>
    <w:p w:rsidR="00AC0DD5" w:rsidRPr="00415487" w:rsidRDefault="00AC0DD5" w:rsidP="00AC0DD5">
      <w:pPr>
        <w:keepNext/>
        <w:spacing w:after="180"/>
        <w:rPr>
          <w:rFonts w:ascii="Book Antiqua" w:hAnsi="Book Antiqua"/>
        </w:rPr>
      </w:pPr>
    </w:p>
    <w:p w:rsidR="00AC0DD5" w:rsidRPr="00415487" w:rsidRDefault="00AC0DD5" w:rsidP="00AC0DD5">
      <w:pPr>
        <w:keepNext/>
        <w:spacing w:after="180"/>
        <w:jc w:val="left"/>
        <w:rPr>
          <w:rFonts w:ascii="Book Antiqua" w:hAnsi="Book Antiqua"/>
        </w:rPr>
      </w:pPr>
    </w:p>
    <w:p w:rsidR="006A5B03" w:rsidRPr="003B6401" w:rsidRDefault="006A5B03" w:rsidP="006A5B03">
      <w:pPr>
        <w:keepNext/>
        <w:spacing w:before="480" w:after="180" w:line="240" w:lineRule="auto"/>
        <w:jc w:val="left"/>
        <w:rPr>
          <w:rFonts w:ascii="Book Antiqua" w:hAnsi="Book Antiqua"/>
          <w:b/>
        </w:rPr>
      </w:pPr>
      <w:r w:rsidRPr="003B6401">
        <w:rPr>
          <w:rFonts w:ascii="Book Antiqua" w:hAnsi="Book Antiqua"/>
          <w:b/>
        </w:rPr>
        <w:t>ORDENANZA Nº 1331</w:t>
      </w:r>
    </w:p>
    <w:p w:rsidR="006A5B03" w:rsidRPr="003B6401" w:rsidRDefault="006A5B03" w:rsidP="006A5B03">
      <w:pPr>
        <w:keepNext/>
        <w:spacing w:after="180" w:line="240" w:lineRule="auto"/>
        <w:rPr>
          <w:rFonts w:ascii="Book Antiqua" w:hAnsi="Book Antiqua"/>
          <w:u w:val="single"/>
        </w:rPr>
      </w:pPr>
      <w:r w:rsidRPr="003B6401">
        <w:rPr>
          <w:rFonts w:ascii="Book Antiqua" w:hAnsi="Book Antiqua"/>
          <w:u w:val="single"/>
        </w:rPr>
        <w:t>ARTÍCULO PRIMERO</w:t>
      </w:r>
      <w:r w:rsidRPr="003B6401">
        <w:rPr>
          <w:rFonts w:ascii="Book Antiqua" w:hAnsi="Book Antiqua"/>
        </w:rPr>
        <w:t>: FACULTASE a la Dirección de Catastro, Edificación y Planeamiento a VISAR, por vía de excepción a la Mensura y División ingresada mediante expediente Nº 2848-M-2003 perteneciente a JORGE RAUL MARQUEZ DNI Nº 16. 176. 058 y de RUBEN BERNARDO ARAOZ DNI Nº 12. 622. 883, propiedad identificada con el padrón Nº 875. 129 Circ. I Sección Z Lamina 87 y Parcela 7H2</w:t>
      </w:r>
    </w:p>
    <w:p w:rsidR="006A5B03" w:rsidRPr="003B6401" w:rsidRDefault="006A5B03" w:rsidP="006A5B03">
      <w:pPr>
        <w:keepNext/>
        <w:spacing w:after="180" w:line="240" w:lineRule="auto"/>
        <w:rPr>
          <w:rFonts w:ascii="Book Antiqua" w:hAnsi="Book Antiqua"/>
        </w:rPr>
      </w:pPr>
      <w:r w:rsidRPr="003B6401">
        <w:rPr>
          <w:rFonts w:ascii="Book Antiqua" w:hAnsi="Book Antiqua"/>
          <w:u w:val="single"/>
        </w:rPr>
        <w:t>ARTÍCULO FINAL:</w:t>
      </w:r>
      <w:r w:rsidRPr="003B6401">
        <w:rPr>
          <w:rFonts w:ascii="Book Antiqua" w:hAnsi="Book Antiqua"/>
        </w:rPr>
        <w:t xml:space="preserve"> DE FORMA.</w:t>
      </w:r>
    </w:p>
    <w:p w:rsidR="006A5B03" w:rsidRPr="003B6401" w:rsidRDefault="006A5B03" w:rsidP="006A5B03">
      <w:pPr>
        <w:keepNext/>
        <w:spacing w:after="180" w:line="240" w:lineRule="auto"/>
        <w:jc w:val="right"/>
        <w:rPr>
          <w:rFonts w:ascii="Book Antiqua" w:hAnsi="Book Antiqua"/>
        </w:rPr>
      </w:pPr>
      <w:r w:rsidRPr="003B6401">
        <w:rPr>
          <w:rFonts w:ascii="Book Antiqua" w:hAnsi="Book Antiqua"/>
        </w:rPr>
        <w:t xml:space="preserve">Sancionada el </w:t>
      </w:r>
      <w:r w:rsidRPr="003B6401">
        <w:rPr>
          <w:rFonts w:ascii="Book Antiqua" w:hAnsi="Book Antiqua"/>
          <w:b/>
        </w:rPr>
        <w:t xml:space="preserve"> 29 de Octubre de 2003</w:t>
      </w:r>
    </w:p>
    <w:p w:rsidR="006A5B03" w:rsidRPr="003B6401" w:rsidRDefault="006A5B03" w:rsidP="006A5B03">
      <w:pPr>
        <w:keepNext/>
        <w:spacing w:after="180" w:line="240" w:lineRule="auto"/>
        <w:jc w:val="left"/>
        <w:rPr>
          <w:rFonts w:ascii="Book Antiqua" w:hAnsi="Book Antiqua"/>
        </w:rPr>
      </w:pPr>
    </w:p>
    <w:p w:rsidR="006A5B03" w:rsidRPr="003B6401" w:rsidRDefault="006A5B03" w:rsidP="006A5B03">
      <w:pPr>
        <w:keepNext/>
        <w:spacing w:after="180" w:line="240" w:lineRule="auto"/>
        <w:jc w:val="left"/>
        <w:rPr>
          <w:rFonts w:ascii="Book Antiqua" w:hAnsi="Book Antiqua"/>
        </w:rPr>
      </w:pPr>
    </w:p>
    <w:p w:rsidR="000A09FF" w:rsidRPr="005D20A3" w:rsidRDefault="000A09FF" w:rsidP="000A09FF">
      <w:pPr>
        <w:keepNext/>
        <w:autoSpaceDE w:val="0"/>
        <w:autoSpaceDN w:val="0"/>
        <w:adjustRightInd w:val="0"/>
        <w:spacing w:before="480" w:after="180"/>
        <w:rPr>
          <w:rFonts w:ascii="Book Antiqua" w:hAnsi="Book Antiqua"/>
          <w:b/>
        </w:rPr>
      </w:pPr>
      <w:r w:rsidRPr="005D20A3">
        <w:rPr>
          <w:rFonts w:ascii="Book Antiqua" w:hAnsi="Book Antiqua"/>
          <w:b/>
        </w:rPr>
        <w:t>ORDENANZA Nº 1335</w:t>
      </w:r>
    </w:p>
    <w:p w:rsidR="000A09FF" w:rsidRPr="005D20A3" w:rsidRDefault="000A09FF" w:rsidP="000A09FF">
      <w:pPr>
        <w:keepNext/>
        <w:autoSpaceDE w:val="0"/>
        <w:autoSpaceDN w:val="0"/>
        <w:adjustRightInd w:val="0"/>
        <w:spacing w:after="180"/>
        <w:rPr>
          <w:rFonts w:ascii="Book Antiqua" w:hAnsi="Book Antiqua"/>
        </w:rPr>
      </w:pPr>
      <w:r w:rsidRPr="005D20A3">
        <w:rPr>
          <w:rFonts w:ascii="Book Antiqua" w:hAnsi="Book Antiqua"/>
          <w:u w:val="single"/>
        </w:rPr>
        <w:t>ARTÍCULO PRIMERO:</w:t>
      </w:r>
      <w:r w:rsidRPr="005D20A3">
        <w:rPr>
          <w:rFonts w:ascii="Book Antiqua" w:hAnsi="Book Antiqua"/>
        </w:rPr>
        <w:t xml:space="preserve"> DISPONESE la inmediata revocación de la Resolución No 283 del 26/11/03 dictada por el Departamento Ejecutivo Municipal en virtud de que los trabajos de la obra civil de la Estación de Servicios que se están llevando a cabo en el inmueble ubicado en Av. Aconquija 336, resulta violatoria a las disposiciones de la Ordenanza No 613. Quedando en consecuencia suspendida la prosecución de la obra civil. </w:t>
      </w:r>
    </w:p>
    <w:p w:rsidR="000A09FF" w:rsidRPr="005D20A3" w:rsidRDefault="000A09FF" w:rsidP="000A09FF">
      <w:pPr>
        <w:keepNext/>
        <w:autoSpaceDE w:val="0"/>
        <w:autoSpaceDN w:val="0"/>
        <w:adjustRightInd w:val="0"/>
        <w:spacing w:after="180"/>
        <w:rPr>
          <w:rFonts w:ascii="Book Antiqua" w:hAnsi="Book Antiqua"/>
          <w:u w:val="single"/>
        </w:rPr>
      </w:pPr>
      <w:r w:rsidRPr="005D20A3">
        <w:rPr>
          <w:rFonts w:ascii="Book Antiqua" w:hAnsi="Book Antiqua"/>
          <w:u w:val="single"/>
        </w:rPr>
        <w:t>ARTÍCULO SEGUNDO:</w:t>
      </w:r>
      <w:r w:rsidRPr="005D20A3">
        <w:rPr>
          <w:rFonts w:ascii="Book Antiqua" w:hAnsi="Book Antiqua"/>
        </w:rPr>
        <w:t xml:space="preserve"> El D.E.M.tal como fuera solicitado oportunamente, deberá elevar al H. C. D. todos los antecedentes que obren en ese organismo, con relación al tema en cuestión, a fin que los mismos sean evaluados exhaustivamente por este Cuerpo. </w:t>
      </w:r>
    </w:p>
    <w:p w:rsidR="000A09FF" w:rsidRPr="005D20A3" w:rsidRDefault="000A09FF" w:rsidP="000A09FF">
      <w:pPr>
        <w:keepNext/>
        <w:autoSpaceDE w:val="0"/>
        <w:autoSpaceDN w:val="0"/>
        <w:adjustRightInd w:val="0"/>
        <w:spacing w:after="180"/>
        <w:rPr>
          <w:rFonts w:ascii="Book Antiqua" w:hAnsi="Book Antiqua"/>
        </w:rPr>
      </w:pPr>
      <w:r w:rsidRPr="005D20A3">
        <w:rPr>
          <w:rFonts w:ascii="Book Antiqua" w:hAnsi="Book Antiqua"/>
          <w:u w:val="single"/>
        </w:rPr>
        <w:t>ARTÍCULO FINAL:</w:t>
      </w:r>
      <w:r w:rsidRPr="005D20A3">
        <w:rPr>
          <w:rFonts w:ascii="Book Antiqua" w:hAnsi="Book Antiqua"/>
        </w:rPr>
        <w:t xml:space="preserve"> DE FORMA.</w:t>
      </w:r>
    </w:p>
    <w:p w:rsidR="000A09FF" w:rsidRPr="005D20A3" w:rsidRDefault="000A09FF" w:rsidP="000A09FF">
      <w:pPr>
        <w:keepNext/>
        <w:autoSpaceDE w:val="0"/>
        <w:autoSpaceDN w:val="0"/>
        <w:adjustRightInd w:val="0"/>
        <w:spacing w:after="180"/>
        <w:jc w:val="right"/>
        <w:rPr>
          <w:rFonts w:ascii="Book Antiqua" w:hAnsi="Book Antiqua"/>
        </w:rPr>
      </w:pPr>
      <w:r w:rsidRPr="005D20A3">
        <w:rPr>
          <w:rFonts w:ascii="Book Antiqua" w:hAnsi="Book Antiqua"/>
        </w:rPr>
        <w:lastRenderedPageBreak/>
        <w:t xml:space="preserve">Sancionada el </w:t>
      </w:r>
      <w:r w:rsidRPr="005D20A3">
        <w:rPr>
          <w:rFonts w:ascii="Book Antiqua" w:hAnsi="Book Antiqua"/>
          <w:b/>
        </w:rPr>
        <w:t xml:space="preserve"> 12 de Diciembre de 2003</w:t>
      </w:r>
    </w:p>
    <w:p w:rsidR="000A09FF" w:rsidRPr="005D20A3" w:rsidRDefault="000A09FF" w:rsidP="000A09FF">
      <w:pPr>
        <w:keepNext/>
        <w:autoSpaceDE w:val="0"/>
        <w:autoSpaceDN w:val="0"/>
        <w:adjustRightInd w:val="0"/>
        <w:spacing w:after="180"/>
        <w:rPr>
          <w:rFonts w:ascii="Book Antiqua" w:hAnsi="Book Antiqua"/>
        </w:rPr>
      </w:pPr>
    </w:p>
    <w:p w:rsidR="000A09FF" w:rsidRPr="005D20A3" w:rsidRDefault="000A09FF" w:rsidP="000A09FF">
      <w:pPr>
        <w:keepNext/>
        <w:autoSpaceDE w:val="0"/>
        <w:autoSpaceDN w:val="0"/>
        <w:adjustRightInd w:val="0"/>
        <w:spacing w:after="180"/>
        <w:jc w:val="left"/>
        <w:rPr>
          <w:rFonts w:ascii="Book Antiqua" w:hAnsi="Book Antiqua"/>
        </w:rPr>
      </w:pPr>
    </w:p>
    <w:p w:rsidR="008A6DC9" w:rsidRPr="00A75360" w:rsidRDefault="008A6DC9" w:rsidP="008A6DC9">
      <w:pPr>
        <w:pStyle w:val="Sangradetextonormal"/>
        <w:keepNext/>
        <w:spacing w:before="480" w:after="180"/>
        <w:ind w:firstLine="0"/>
        <w:jc w:val="left"/>
        <w:rPr>
          <w:rFonts w:ascii="Book Antiqua" w:hAnsi="Book Antiqua"/>
          <w:b/>
          <w:bCs/>
          <w:sz w:val="22"/>
        </w:rPr>
      </w:pPr>
      <w:r w:rsidRPr="00A75360">
        <w:rPr>
          <w:rFonts w:ascii="Book Antiqua" w:hAnsi="Book Antiqua"/>
          <w:b/>
          <w:bCs/>
          <w:sz w:val="22"/>
        </w:rPr>
        <w:t>ORDENANZA Nº 1338</w:t>
      </w:r>
    </w:p>
    <w:p w:rsidR="008A6DC9" w:rsidRPr="00A75360" w:rsidRDefault="008A6DC9" w:rsidP="008A6DC9">
      <w:pPr>
        <w:keepNext/>
        <w:spacing w:after="180"/>
        <w:rPr>
          <w:rFonts w:ascii="Book Antiqua" w:hAnsi="Book Antiqua"/>
          <w:u w:val="single"/>
        </w:rPr>
      </w:pPr>
      <w:r w:rsidRPr="00A75360">
        <w:rPr>
          <w:rFonts w:ascii="Book Antiqua" w:hAnsi="Book Antiqua"/>
          <w:bCs/>
          <w:u w:val="single"/>
        </w:rPr>
        <w:t>ARTÍCULO PRIMERO:</w:t>
      </w:r>
      <w:r w:rsidRPr="00A75360">
        <w:rPr>
          <w:rFonts w:ascii="Book Antiqua" w:hAnsi="Book Antiqua"/>
          <w:bCs/>
        </w:rPr>
        <w:t xml:space="preserve"> </w:t>
      </w:r>
      <w:r w:rsidRPr="00A75360">
        <w:rPr>
          <w:rFonts w:ascii="Book Antiqua" w:hAnsi="Book Antiqua"/>
          <w:lang w:val="es-ES_tradnl"/>
        </w:rPr>
        <w:t>los días desde el 03/10/2016 al 07/10/2016</w:t>
      </w:r>
      <w:r w:rsidRPr="00A75360">
        <w:rPr>
          <w:rFonts w:ascii="Book Antiqua" w:hAnsi="Book Antiqua"/>
        </w:rPr>
        <w:t xml:space="preserve">. </w:t>
      </w:r>
    </w:p>
    <w:p w:rsidR="008A6DC9" w:rsidRPr="00A75360" w:rsidRDefault="008A6DC9" w:rsidP="008A6DC9">
      <w:pPr>
        <w:keepNext/>
        <w:spacing w:after="180"/>
        <w:rPr>
          <w:rFonts w:ascii="Book Antiqua" w:hAnsi="Book Antiqua"/>
        </w:rPr>
      </w:pPr>
      <w:r w:rsidRPr="00A75360">
        <w:rPr>
          <w:rFonts w:ascii="Book Antiqua" w:hAnsi="Book Antiqua"/>
          <w:u w:val="single"/>
        </w:rPr>
        <w:t>ARTÍCULO FINAL:</w:t>
      </w:r>
      <w:r w:rsidRPr="00A75360">
        <w:rPr>
          <w:rFonts w:ascii="Book Antiqua" w:hAnsi="Book Antiqua"/>
        </w:rPr>
        <w:t xml:space="preserve"> DE FORMA.</w:t>
      </w:r>
    </w:p>
    <w:p w:rsidR="008A6DC9" w:rsidRPr="00A75360" w:rsidRDefault="008A6DC9" w:rsidP="008A6DC9">
      <w:pPr>
        <w:keepNext/>
        <w:spacing w:after="180"/>
        <w:jc w:val="right"/>
        <w:rPr>
          <w:rFonts w:ascii="Book Antiqua" w:hAnsi="Book Antiqua"/>
        </w:rPr>
      </w:pPr>
      <w:r w:rsidRPr="00A75360">
        <w:rPr>
          <w:rFonts w:ascii="Book Antiqua" w:hAnsi="Book Antiqua"/>
        </w:rPr>
        <w:t xml:space="preserve">Sancionada el </w:t>
      </w:r>
      <w:r w:rsidRPr="00A75360">
        <w:rPr>
          <w:rFonts w:ascii="Book Antiqua" w:hAnsi="Book Antiqua"/>
          <w:b/>
        </w:rPr>
        <w:t xml:space="preserve"> 26 de Diciembre de 2003</w:t>
      </w:r>
    </w:p>
    <w:p w:rsidR="008A6DC9" w:rsidRPr="00A75360" w:rsidRDefault="008A6DC9" w:rsidP="008A6DC9">
      <w:pPr>
        <w:keepNext/>
        <w:spacing w:after="180"/>
        <w:rPr>
          <w:rFonts w:ascii="Book Antiqua" w:hAnsi="Book Antiqua"/>
        </w:rPr>
      </w:pPr>
    </w:p>
    <w:p w:rsidR="008A6DC9" w:rsidRPr="00A75360" w:rsidRDefault="008A6DC9" w:rsidP="008A6DC9">
      <w:pPr>
        <w:keepNext/>
        <w:spacing w:after="180"/>
        <w:jc w:val="left"/>
        <w:rPr>
          <w:rFonts w:ascii="Book Antiqua" w:hAnsi="Book Antiqua"/>
        </w:rPr>
      </w:pPr>
    </w:p>
    <w:p w:rsidR="0007018A" w:rsidRPr="00974D89" w:rsidRDefault="0007018A" w:rsidP="0007018A">
      <w:pPr>
        <w:keepNext/>
        <w:tabs>
          <w:tab w:val="left" w:pos="0"/>
        </w:tabs>
        <w:spacing w:before="480" w:after="180" w:line="240" w:lineRule="auto"/>
        <w:rPr>
          <w:rFonts w:ascii="Book Antiqua" w:hAnsi="Book Antiqua" w:cs="Times New Roman"/>
          <w:b/>
          <w:szCs w:val="24"/>
        </w:rPr>
      </w:pPr>
      <w:r w:rsidRPr="00974D89">
        <w:rPr>
          <w:rFonts w:ascii="Book Antiqua" w:hAnsi="Book Antiqua" w:cs="Times New Roman"/>
          <w:b/>
          <w:szCs w:val="24"/>
        </w:rPr>
        <w:t>ORDENANZA Nº 1339</w:t>
      </w:r>
    </w:p>
    <w:p w:rsidR="0007018A" w:rsidRPr="00974D89" w:rsidRDefault="0007018A" w:rsidP="0007018A">
      <w:pPr>
        <w:keepNext/>
        <w:spacing w:after="180" w:line="240" w:lineRule="auto"/>
        <w:rPr>
          <w:rFonts w:ascii="Book Antiqua" w:hAnsi="Book Antiqua" w:cs="Times New Roman"/>
          <w:szCs w:val="24"/>
          <w:u w:val="single"/>
        </w:rPr>
      </w:pPr>
      <w:r w:rsidRPr="00974D89">
        <w:rPr>
          <w:rFonts w:ascii="Book Antiqua" w:hAnsi="Book Antiqua" w:cs="Times New Roman"/>
          <w:szCs w:val="24"/>
          <w:u w:val="single"/>
        </w:rPr>
        <w:t>ARTÍCULO PRIMERO:</w:t>
      </w:r>
      <w:r w:rsidRPr="00974D89">
        <w:rPr>
          <w:rFonts w:ascii="Book Antiqua" w:hAnsi="Book Antiqua" w:cs="Times New Roman"/>
          <w:szCs w:val="24"/>
        </w:rPr>
        <w:t xml:space="preserve"> DISPONESE la adhesión de la Municipalidad de Yerba Buena a la Ley N° 7. 311 del 31/10/03 y su Decreto Reglamentario N° 500/1 de fecha 27/11/03, emitidos por el Poder Ejecutivo Provincial, por la que se establece un Sistema Permanente de Retiro Voluntario Programado para Agentes de la Administración Pública. </w:t>
      </w:r>
    </w:p>
    <w:p w:rsidR="0007018A" w:rsidRPr="00974D89" w:rsidRDefault="0007018A" w:rsidP="0007018A">
      <w:pPr>
        <w:keepNext/>
        <w:spacing w:after="180" w:line="240" w:lineRule="auto"/>
        <w:rPr>
          <w:rFonts w:ascii="Book Antiqua" w:hAnsi="Book Antiqua" w:cs="Times New Roman"/>
          <w:szCs w:val="24"/>
        </w:rPr>
      </w:pPr>
      <w:r w:rsidRPr="00974D89">
        <w:rPr>
          <w:rFonts w:ascii="Book Antiqua" w:hAnsi="Book Antiqua" w:cs="Times New Roman"/>
          <w:szCs w:val="24"/>
          <w:u w:val="single"/>
        </w:rPr>
        <w:t>ARTÍCULO FINAL:</w:t>
      </w:r>
      <w:r w:rsidRPr="00974D89">
        <w:rPr>
          <w:rFonts w:ascii="Book Antiqua" w:hAnsi="Book Antiqua" w:cs="Times New Roman"/>
          <w:szCs w:val="24"/>
        </w:rPr>
        <w:t xml:space="preserve"> DE FORMA.</w:t>
      </w:r>
    </w:p>
    <w:p w:rsidR="0007018A" w:rsidRPr="00974D89" w:rsidRDefault="0007018A" w:rsidP="0007018A">
      <w:pPr>
        <w:keepNext/>
        <w:spacing w:after="180" w:line="240" w:lineRule="auto"/>
        <w:jc w:val="right"/>
        <w:rPr>
          <w:rFonts w:ascii="Book Antiqua" w:hAnsi="Book Antiqua" w:cs="Times New Roman"/>
          <w:szCs w:val="24"/>
        </w:rPr>
      </w:pPr>
      <w:r w:rsidRPr="00974D89">
        <w:rPr>
          <w:rFonts w:ascii="Book Antiqua" w:hAnsi="Book Antiqua" w:cs="Times New Roman"/>
          <w:szCs w:val="24"/>
        </w:rPr>
        <w:t xml:space="preserve">Sancionada el </w:t>
      </w:r>
      <w:r w:rsidRPr="00974D89">
        <w:rPr>
          <w:rFonts w:ascii="Book Antiqua" w:hAnsi="Book Antiqua" w:cs="Times New Roman"/>
          <w:b/>
          <w:szCs w:val="24"/>
        </w:rPr>
        <w:t xml:space="preserve"> 26 de Diciembre de 2003</w:t>
      </w:r>
    </w:p>
    <w:p w:rsidR="0007018A" w:rsidRPr="00974D89" w:rsidRDefault="0007018A" w:rsidP="0007018A">
      <w:pPr>
        <w:keepNext/>
        <w:spacing w:after="180" w:line="240" w:lineRule="auto"/>
        <w:rPr>
          <w:rFonts w:ascii="Book Antiqua" w:hAnsi="Book Antiqua" w:cs="Times New Roman"/>
          <w:szCs w:val="24"/>
        </w:rPr>
      </w:pPr>
    </w:p>
    <w:p w:rsidR="0007018A" w:rsidRPr="00974D89" w:rsidRDefault="0007018A" w:rsidP="0007018A">
      <w:pPr>
        <w:keepNext/>
        <w:spacing w:after="180" w:line="240" w:lineRule="auto"/>
        <w:jc w:val="left"/>
        <w:rPr>
          <w:rFonts w:ascii="Book Antiqua" w:hAnsi="Book Antiqua" w:cs="Times New Roman"/>
          <w:szCs w:val="24"/>
        </w:rPr>
      </w:pPr>
    </w:p>
    <w:p w:rsidR="00990D47" w:rsidRPr="00D12808" w:rsidRDefault="00990D47" w:rsidP="00990D47">
      <w:pPr>
        <w:pStyle w:val="Sangradetextonormal"/>
        <w:keepNext/>
        <w:spacing w:before="480" w:after="180"/>
        <w:ind w:firstLine="0"/>
        <w:jc w:val="left"/>
        <w:rPr>
          <w:rFonts w:ascii="Book Antiqua" w:hAnsi="Book Antiqua"/>
          <w:b/>
          <w:bCs/>
          <w:sz w:val="22"/>
        </w:rPr>
      </w:pPr>
      <w:r w:rsidRPr="00D12808">
        <w:rPr>
          <w:rFonts w:ascii="Book Antiqua" w:hAnsi="Book Antiqua"/>
          <w:b/>
          <w:bCs/>
          <w:sz w:val="22"/>
        </w:rPr>
        <w:t>ORDENANZA Nº 1340</w:t>
      </w:r>
    </w:p>
    <w:p w:rsidR="00990D47" w:rsidRPr="00D12808" w:rsidRDefault="00990D47" w:rsidP="00990D47">
      <w:pPr>
        <w:keepNext/>
        <w:spacing w:after="180"/>
        <w:rPr>
          <w:rFonts w:ascii="Book Antiqua" w:hAnsi="Book Antiqua"/>
        </w:rPr>
      </w:pPr>
      <w:r w:rsidRPr="00D12808">
        <w:rPr>
          <w:rFonts w:ascii="Book Antiqua" w:hAnsi="Book Antiqua"/>
          <w:bCs/>
          <w:u w:val="single"/>
        </w:rPr>
        <w:t>ARTÍCULO PRIMERO:</w:t>
      </w:r>
      <w:r w:rsidRPr="00D12808">
        <w:rPr>
          <w:rFonts w:ascii="Book Antiqua" w:hAnsi="Book Antiqua"/>
          <w:bCs/>
        </w:rPr>
        <w:t xml:space="preserve"> DEROGASE </w:t>
      </w:r>
      <w:r w:rsidRPr="00D12808">
        <w:rPr>
          <w:rFonts w:ascii="Book Antiqua" w:hAnsi="Book Antiqua"/>
        </w:rPr>
        <w:t xml:space="preserve">la Ordenanza Nº 1078 de fecha 21/06/2000. </w:t>
      </w:r>
    </w:p>
    <w:p w:rsidR="00990D47" w:rsidRPr="00D12808" w:rsidRDefault="00990D47" w:rsidP="00990D47">
      <w:pPr>
        <w:keepNext/>
        <w:spacing w:after="180"/>
        <w:rPr>
          <w:rFonts w:ascii="Book Antiqua" w:hAnsi="Book Antiqua"/>
        </w:rPr>
      </w:pPr>
      <w:r w:rsidRPr="00D12808">
        <w:rPr>
          <w:rFonts w:ascii="Book Antiqua" w:hAnsi="Book Antiqua"/>
          <w:bCs/>
          <w:u w:val="single"/>
        </w:rPr>
        <w:t>ARTÍCULO SEGUNDO:</w:t>
      </w:r>
      <w:r w:rsidRPr="00D12808">
        <w:rPr>
          <w:rFonts w:ascii="Book Antiqua" w:hAnsi="Book Antiqua"/>
          <w:bCs/>
        </w:rPr>
        <w:t xml:space="preserve"> MODIFICASE</w:t>
      </w:r>
      <w:r w:rsidRPr="00D12808">
        <w:rPr>
          <w:rFonts w:ascii="Book Antiqua" w:hAnsi="Book Antiqua"/>
        </w:rPr>
        <w:t xml:space="preserve">el artículo Primero de la Ordenanza Nº 087/84, el quedará redactado de la siguiente manera: </w:t>
      </w:r>
    </w:p>
    <w:p w:rsidR="00990D47" w:rsidRPr="00D12808" w:rsidRDefault="00990D47" w:rsidP="00990D47">
      <w:pPr>
        <w:keepNext/>
        <w:spacing w:after="180"/>
        <w:rPr>
          <w:rFonts w:ascii="Book Antiqua" w:hAnsi="Book Antiqua"/>
          <w:u w:val="single"/>
        </w:rPr>
      </w:pPr>
      <w:r w:rsidRPr="00D12808">
        <w:rPr>
          <w:rFonts w:ascii="Book Antiqua" w:hAnsi="Book Antiqua"/>
        </w:rPr>
        <w:t xml:space="preserve">“En caso de fallecimiento, Jubilación Ordinaria o incapacidad total y permanente del empleado Municipal, se designará un familiar directo del mismo, entendiéndose por tal a la o el cónyugesupérstite o hijo/a que quede como sostén de la familia en la catg. mínima  (10)  No obstante, el Concejo o la Municipalidad, según corresponda, si lo considera factible previo estudio de los antecedentes y de la situación presupuestaria, podrá modificar la categoría. </w:t>
      </w:r>
    </w:p>
    <w:p w:rsidR="00990D47" w:rsidRPr="00D12808" w:rsidRDefault="00990D47" w:rsidP="00990D47">
      <w:pPr>
        <w:keepNext/>
        <w:spacing w:after="180"/>
        <w:rPr>
          <w:rFonts w:ascii="Book Antiqua" w:hAnsi="Book Antiqua"/>
        </w:rPr>
      </w:pPr>
      <w:r w:rsidRPr="00D12808">
        <w:rPr>
          <w:rFonts w:ascii="Book Antiqua" w:hAnsi="Book Antiqua"/>
          <w:u w:val="single"/>
        </w:rPr>
        <w:lastRenderedPageBreak/>
        <w:t>ARTÍCULO FINAL:</w:t>
      </w:r>
      <w:r w:rsidRPr="00D12808">
        <w:rPr>
          <w:rFonts w:ascii="Book Antiqua" w:hAnsi="Book Antiqua"/>
        </w:rPr>
        <w:t xml:space="preserve"> DE FORMA.</w:t>
      </w:r>
    </w:p>
    <w:p w:rsidR="00990D47" w:rsidRPr="00D12808" w:rsidRDefault="00990D47" w:rsidP="00990D47">
      <w:pPr>
        <w:keepNext/>
        <w:spacing w:after="180"/>
        <w:jc w:val="right"/>
        <w:rPr>
          <w:rFonts w:ascii="Book Antiqua" w:hAnsi="Book Antiqua"/>
        </w:rPr>
      </w:pPr>
      <w:r w:rsidRPr="00D12808">
        <w:rPr>
          <w:rFonts w:ascii="Book Antiqua" w:hAnsi="Book Antiqua"/>
        </w:rPr>
        <w:t xml:space="preserve">Sancionada el </w:t>
      </w:r>
      <w:r w:rsidRPr="00D12808">
        <w:rPr>
          <w:rFonts w:ascii="Book Antiqua" w:hAnsi="Book Antiqua"/>
          <w:b/>
        </w:rPr>
        <w:t xml:space="preserve"> 26 de Diciembre de 2003</w:t>
      </w:r>
    </w:p>
    <w:p w:rsidR="00990D47" w:rsidRPr="00D12808" w:rsidRDefault="00990D47" w:rsidP="00990D47">
      <w:pPr>
        <w:keepNext/>
        <w:spacing w:after="180"/>
        <w:rPr>
          <w:rFonts w:ascii="Book Antiqua" w:hAnsi="Book Antiqua"/>
        </w:rPr>
      </w:pPr>
    </w:p>
    <w:p w:rsidR="00990D47" w:rsidRPr="00D12808" w:rsidRDefault="00990D47" w:rsidP="00990D47">
      <w:pPr>
        <w:keepNext/>
        <w:spacing w:after="180"/>
        <w:jc w:val="left"/>
        <w:rPr>
          <w:rFonts w:ascii="Book Antiqua" w:hAnsi="Book Antiqua"/>
        </w:rPr>
      </w:pPr>
    </w:p>
    <w:p w:rsidR="00CA44B0" w:rsidRPr="00D7662E" w:rsidRDefault="00CA44B0" w:rsidP="00CA44B0">
      <w:pPr>
        <w:pStyle w:val="Sangradetextonormal"/>
        <w:keepNext/>
        <w:spacing w:before="480" w:after="180"/>
        <w:ind w:firstLine="0"/>
        <w:jc w:val="left"/>
        <w:rPr>
          <w:rFonts w:ascii="Book Antiqua" w:hAnsi="Book Antiqua"/>
          <w:b/>
          <w:bCs/>
          <w:sz w:val="22"/>
        </w:rPr>
      </w:pPr>
      <w:r w:rsidRPr="00D7662E">
        <w:rPr>
          <w:rFonts w:ascii="Book Antiqua" w:hAnsi="Book Antiqua"/>
          <w:b/>
          <w:bCs/>
          <w:sz w:val="22"/>
        </w:rPr>
        <w:t>ORDENANZA Nº 1341</w:t>
      </w:r>
    </w:p>
    <w:p w:rsidR="00CA44B0" w:rsidRPr="00D7662E" w:rsidRDefault="00CA44B0" w:rsidP="00CA44B0">
      <w:pPr>
        <w:keepNext/>
        <w:spacing w:after="180"/>
        <w:rPr>
          <w:rFonts w:ascii="Book Antiqua" w:hAnsi="Book Antiqua"/>
        </w:rPr>
      </w:pPr>
      <w:r w:rsidRPr="00D7662E">
        <w:rPr>
          <w:rFonts w:ascii="Book Antiqua" w:hAnsi="Book Antiqua"/>
          <w:bCs/>
          <w:u w:val="single"/>
        </w:rPr>
        <w:t>ARTÍCULO PRIMERO:</w:t>
      </w:r>
      <w:r w:rsidRPr="00D7662E">
        <w:rPr>
          <w:rFonts w:ascii="Book Antiqua" w:hAnsi="Book Antiqua"/>
          <w:bCs/>
        </w:rPr>
        <w:t xml:space="preserve"> DEROGANSE </w:t>
      </w:r>
      <w:r w:rsidRPr="00D7662E">
        <w:rPr>
          <w:rFonts w:ascii="Book Antiqua" w:hAnsi="Book Antiqua"/>
        </w:rPr>
        <w:t xml:space="preserve">las Ordenanzas Nº 1075/00, 1132/00 y 1152/01, por las razones expuestas en los considerandos de la presente Ordenanza. </w:t>
      </w:r>
    </w:p>
    <w:p w:rsidR="00CA44B0" w:rsidRPr="00D7662E" w:rsidRDefault="00CA44B0" w:rsidP="00CA44B0">
      <w:pPr>
        <w:keepNext/>
        <w:spacing w:after="180"/>
        <w:rPr>
          <w:rFonts w:ascii="Book Antiqua" w:hAnsi="Book Antiqua"/>
        </w:rPr>
      </w:pPr>
      <w:r w:rsidRPr="00D7662E">
        <w:rPr>
          <w:rFonts w:ascii="Book Antiqua" w:hAnsi="Book Antiqua"/>
          <w:bCs/>
          <w:u w:val="single"/>
        </w:rPr>
        <w:t>ARTÍCULO SEGUNDO:</w:t>
      </w:r>
      <w:r w:rsidRPr="00D7662E">
        <w:rPr>
          <w:rFonts w:ascii="Book Antiqua" w:hAnsi="Book Antiqua"/>
          <w:bCs/>
        </w:rPr>
        <w:t xml:space="preserve"> Establécese que el Personal Contratado de la Municipalidad de Yerba Buena  (D.E.M.y H. C. D.)   gozará del beneficio de la Licencia Anual Ordinaria en los mismos términos que los establecidos para el Personal Permanente por la Ley Nº 5473 y su Dcto. Reglamentario 646/1. </w:t>
      </w:r>
    </w:p>
    <w:p w:rsidR="00CA44B0" w:rsidRPr="00D7662E" w:rsidRDefault="00CA44B0" w:rsidP="00CA44B0">
      <w:pPr>
        <w:keepNext/>
        <w:spacing w:after="180"/>
        <w:rPr>
          <w:rFonts w:ascii="Book Antiqua" w:hAnsi="Book Antiqua"/>
          <w:bCs/>
        </w:rPr>
      </w:pPr>
      <w:r w:rsidRPr="00D7662E">
        <w:rPr>
          <w:rFonts w:ascii="Book Antiqua" w:hAnsi="Book Antiqua"/>
          <w:bCs/>
          <w:u w:val="single"/>
        </w:rPr>
        <w:t>ARTÍCULO TERCERO:</w:t>
      </w:r>
      <w:r w:rsidRPr="00D7662E">
        <w:rPr>
          <w:rFonts w:ascii="Book Antiqua" w:hAnsi="Book Antiqua"/>
          <w:bCs/>
        </w:rPr>
        <w:t xml:space="preserve"> Déjase sin efecto a partir de la fecha de promulgación de la presente Ordenanza, la adhesión de la Municipalidad de Yerba Buena a los Art. 38 y 39 del Decreto 646/1- Reglamentario de la Ley Nº 5473  (Estatuto del Empleado Público)  de la Pcia. los que serán reemplazados por los siguientes: </w:t>
      </w:r>
    </w:p>
    <w:p w:rsidR="00CA44B0" w:rsidRPr="00D7662E" w:rsidRDefault="00CA44B0" w:rsidP="00CA44B0">
      <w:pPr>
        <w:keepNext/>
        <w:spacing w:after="180"/>
        <w:rPr>
          <w:rFonts w:ascii="Book Antiqua" w:hAnsi="Book Antiqua"/>
        </w:rPr>
      </w:pPr>
      <w:r w:rsidRPr="00D7662E">
        <w:rPr>
          <w:rFonts w:ascii="Book Antiqua" w:hAnsi="Book Antiqua"/>
        </w:rPr>
        <w:t xml:space="preserve">ARTÍCULO 38: La Licencia por maternidad es de carácter obligatorio y con goce íntegro de haberes y no podrá, por ninguna causa, ni siquiera por razones de servicio, postergarse su otorgamiento o interrumpirse su goce. Se concederá al personal femenino 120  (ciento veinte)  días corridos, los cuales se distribuirán: 45  (cuarenta y cinco)  días corridos antes del parto y 75  (setenta y cinco)  días corridos computados de igual manera, posteriores al parto. La interesada, por cualquier circunstancia podrá optar por una reducción de la Licencia anterior al parto la que en ningún caso podrá ser inferior a 30  (treinta)  días corridos, gozando de los noventa días restantes después del parto. En caso de nacimiento pre-término, se acumulará al descanso posterior, todo el lapso de licencia que no hubiera gozado antes del parto de modo de completar los 120 días. Para este caso se deberá tener la justificación por certificado expedido por inspección médica de la Pcia. </w:t>
      </w:r>
    </w:p>
    <w:p w:rsidR="00CA44B0" w:rsidRPr="00D7662E" w:rsidRDefault="00CA44B0" w:rsidP="00CA44B0">
      <w:pPr>
        <w:keepNext/>
        <w:spacing w:after="180"/>
        <w:rPr>
          <w:rFonts w:ascii="Book Antiqua" w:hAnsi="Book Antiqua"/>
          <w:bCs/>
        </w:rPr>
      </w:pPr>
      <w:r w:rsidRPr="00D7662E">
        <w:rPr>
          <w:rFonts w:ascii="Book Antiqua" w:hAnsi="Book Antiqua"/>
          <w:bCs/>
        </w:rPr>
        <w:t>ORDENANZA N°: 1341</w:t>
      </w:r>
    </w:p>
    <w:p w:rsidR="00CA44B0" w:rsidRPr="00D7662E" w:rsidRDefault="00CA44B0" w:rsidP="00CA44B0">
      <w:pPr>
        <w:keepNext/>
        <w:spacing w:after="180"/>
        <w:rPr>
          <w:rFonts w:ascii="Book Antiqua" w:hAnsi="Book Antiqua"/>
        </w:rPr>
      </w:pPr>
      <w:r w:rsidRPr="00D7662E">
        <w:rPr>
          <w:rFonts w:ascii="Book Antiqua" w:hAnsi="Book Antiqua"/>
        </w:rPr>
        <w:t xml:space="preserve">Si se interrumpiera el embarazo por aborto espontáneo o por razones terapéuticas, la Agente podrá tener derecho a una licencia de 30  (treinta)  días corridos, con percepción íntegra de haberes previa justificación mediante la autoridad médica competente. </w:t>
      </w:r>
    </w:p>
    <w:p w:rsidR="00CA44B0" w:rsidRPr="00D7662E" w:rsidRDefault="00CA44B0" w:rsidP="00CA44B0">
      <w:pPr>
        <w:keepNext/>
        <w:spacing w:after="180"/>
        <w:rPr>
          <w:rFonts w:ascii="Book Antiqua" w:hAnsi="Book Antiqua"/>
        </w:rPr>
      </w:pPr>
      <w:r w:rsidRPr="00D7662E">
        <w:rPr>
          <w:rFonts w:ascii="Book Antiqua" w:hAnsi="Book Antiqua"/>
        </w:rPr>
        <w:lastRenderedPageBreak/>
        <w:t xml:space="preserve">En caso de embarazo de alto riesgo, se podrá aumentar el período pre-parto. </w:t>
      </w:r>
    </w:p>
    <w:p w:rsidR="00CA44B0" w:rsidRPr="00D7662E" w:rsidRDefault="00CA44B0" w:rsidP="00CA44B0">
      <w:pPr>
        <w:keepNext/>
        <w:spacing w:after="180"/>
        <w:rPr>
          <w:rFonts w:ascii="Book Antiqua" w:hAnsi="Book Antiqua"/>
        </w:rPr>
      </w:pPr>
      <w:r w:rsidRPr="00D7662E">
        <w:rPr>
          <w:rFonts w:ascii="Book Antiqua" w:hAnsi="Book Antiqua"/>
        </w:rPr>
        <w:t xml:space="preserve">Cuando el alumbramiento se produzca con posterioridad al período pre-parto, los días que excedan serán justificados como licencia especial por maternidad. </w:t>
      </w:r>
    </w:p>
    <w:p w:rsidR="00CA44B0" w:rsidRPr="00D7662E" w:rsidRDefault="00CA44B0" w:rsidP="00CA44B0">
      <w:pPr>
        <w:keepNext/>
        <w:spacing w:after="180"/>
        <w:rPr>
          <w:rFonts w:ascii="Book Antiqua" w:hAnsi="Book Antiqua"/>
        </w:rPr>
      </w:pPr>
      <w:r w:rsidRPr="00D7662E">
        <w:rPr>
          <w:rFonts w:ascii="Book Antiqua" w:hAnsi="Book Antiqua"/>
        </w:rPr>
        <w:t xml:space="preserve">Durante los ocho meses posteriores a su reintegro, la agente gozará de una hora diaria de permiso para atención del lactante en el horario de ingreso o salida del trabajo. </w:t>
      </w:r>
    </w:p>
    <w:p w:rsidR="00CA44B0" w:rsidRPr="00D7662E" w:rsidRDefault="00CA44B0" w:rsidP="00CA44B0">
      <w:pPr>
        <w:keepNext/>
        <w:spacing w:after="180"/>
        <w:rPr>
          <w:rFonts w:ascii="Book Antiqua" w:hAnsi="Book Antiqua"/>
        </w:rPr>
      </w:pPr>
      <w:r w:rsidRPr="00D7662E">
        <w:rPr>
          <w:rFonts w:ascii="Book Antiqua" w:hAnsi="Book Antiqua"/>
        </w:rPr>
        <w:t xml:space="preserve">ARTÍCULO 39: Se concederá 60 días corridos de licencia, con goce íntegro de sus haberes, a la mujer que adoptare a un menor de hasta cinco años; y cuarenta y cinco días en el caso de que el adoptado fuera de seis años hasta quince años y sin límite de edad en el caso de que se tratare de incapacidad. Este beneficio se concederá a partir de la fecha en que se acredite haber obtenido la guarda legal del mismo, en concordancia a la legislación en vigencia al momento de su aplicación. </w:t>
      </w:r>
    </w:p>
    <w:p w:rsidR="00CA44B0" w:rsidRPr="00D7662E" w:rsidRDefault="00CA44B0" w:rsidP="00CA44B0">
      <w:pPr>
        <w:keepNext/>
        <w:spacing w:after="180"/>
        <w:rPr>
          <w:rFonts w:ascii="Book Antiqua" w:hAnsi="Book Antiqua"/>
          <w:u w:val="single"/>
        </w:rPr>
      </w:pPr>
      <w:r w:rsidRPr="00D7662E">
        <w:rPr>
          <w:rFonts w:ascii="Book Antiqua" w:hAnsi="Book Antiqua"/>
          <w:bCs/>
          <w:u w:val="single"/>
        </w:rPr>
        <w:t>ARTÍCULO CUARTO:</w:t>
      </w:r>
      <w:r w:rsidRPr="00D7662E">
        <w:rPr>
          <w:rFonts w:ascii="Book Antiqua" w:hAnsi="Book Antiqua"/>
          <w:bCs/>
        </w:rPr>
        <w:t xml:space="preserve"> </w:t>
      </w:r>
      <w:r w:rsidRPr="00D7662E">
        <w:rPr>
          <w:rFonts w:ascii="Book Antiqua" w:hAnsi="Book Antiqua"/>
        </w:rPr>
        <w:t xml:space="preserve">La mujer que al momento de promulgarse la presente Ordenanza, se encontrare en uso de licencia por maternidad o permiso para atención del lactante, queda automáticamente comprendida en las disposiciones de la presente. </w:t>
      </w:r>
    </w:p>
    <w:p w:rsidR="00CA44B0" w:rsidRPr="00D7662E" w:rsidRDefault="00CA44B0" w:rsidP="00CA44B0">
      <w:pPr>
        <w:keepNext/>
        <w:spacing w:after="180"/>
        <w:rPr>
          <w:rFonts w:ascii="Book Antiqua" w:hAnsi="Book Antiqua"/>
        </w:rPr>
      </w:pPr>
      <w:r w:rsidRPr="00D7662E">
        <w:rPr>
          <w:rFonts w:ascii="Book Antiqua" w:hAnsi="Book Antiqua"/>
          <w:u w:val="single"/>
        </w:rPr>
        <w:t>ARTÍCULO FINAL:</w:t>
      </w:r>
      <w:r w:rsidRPr="00D7662E">
        <w:rPr>
          <w:rFonts w:ascii="Book Antiqua" w:hAnsi="Book Antiqua"/>
        </w:rPr>
        <w:t xml:space="preserve"> DE FORMA.</w:t>
      </w:r>
    </w:p>
    <w:p w:rsidR="00CA44B0" w:rsidRPr="00D7662E" w:rsidRDefault="00CA44B0" w:rsidP="00CA44B0">
      <w:pPr>
        <w:keepNext/>
        <w:spacing w:after="180"/>
        <w:jc w:val="right"/>
        <w:rPr>
          <w:rFonts w:ascii="Book Antiqua" w:hAnsi="Book Antiqua"/>
        </w:rPr>
      </w:pPr>
      <w:r w:rsidRPr="00D7662E">
        <w:rPr>
          <w:rFonts w:ascii="Book Antiqua" w:hAnsi="Book Antiqua"/>
        </w:rPr>
        <w:t xml:space="preserve">Sancionada el </w:t>
      </w:r>
      <w:r w:rsidRPr="00D7662E">
        <w:rPr>
          <w:rFonts w:ascii="Book Antiqua" w:hAnsi="Book Antiqua"/>
          <w:b/>
        </w:rPr>
        <w:t xml:space="preserve"> 26 de Diciembre de 2003</w:t>
      </w:r>
    </w:p>
    <w:p w:rsidR="00CA44B0" w:rsidRPr="00D7662E" w:rsidRDefault="00CA44B0" w:rsidP="00CA44B0">
      <w:pPr>
        <w:keepNext/>
        <w:spacing w:after="180"/>
        <w:rPr>
          <w:rFonts w:ascii="Book Antiqua" w:hAnsi="Book Antiqua"/>
        </w:rPr>
      </w:pPr>
    </w:p>
    <w:p w:rsidR="00CA44B0" w:rsidRPr="00D7662E" w:rsidRDefault="00CA44B0" w:rsidP="00CA44B0">
      <w:pPr>
        <w:keepNext/>
        <w:spacing w:after="180"/>
        <w:jc w:val="left"/>
        <w:rPr>
          <w:rFonts w:ascii="Book Antiqua" w:hAnsi="Book Antiqua"/>
        </w:rPr>
      </w:pPr>
    </w:p>
    <w:p w:rsidR="005F121C" w:rsidRPr="008277A5" w:rsidRDefault="005F121C" w:rsidP="005F121C">
      <w:pPr>
        <w:pStyle w:val="Sangradetextonormal"/>
        <w:keepNext/>
        <w:spacing w:before="480" w:after="180"/>
        <w:ind w:firstLine="0"/>
        <w:jc w:val="left"/>
        <w:rPr>
          <w:rFonts w:ascii="Book Antiqua" w:hAnsi="Book Antiqua"/>
          <w:b/>
          <w:bCs/>
          <w:sz w:val="22"/>
        </w:rPr>
      </w:pPr>
      <w:r w:rsidRPr="008277A5">
        <w:rPr>
          <w:rFonts w:ascii="Book Antiqua" w:hAnsi="Book Antiqua"/>
          <w:b/>
          <w:bCs/>
          <w:sz w:val="22"/>
        </w:rPr>
        <w:t>ORDENANZA Nº 1342</w:t>
      </w:r>
    </w:p>
    <w:p w:rsidR="005F121C" w:rsidRPr="008277A5" w:rsidRDefault="005F121C" w:rsidP="005F121C">
      <w:pPr>
        <w:keepNext/>
        <w:spacing w:after="180"/>
        <w:rPr>
          <w:rFonts w:ascii="Book Antiqua" w:hAnsi="Book Antiqua"/>
        </w:rPr>
      </w:pPr>
      <w:r w:rsidRPr="008277A5">
        <w:rPr>
          <w:rFonts w:ascii="Book Antiqua" w:hAnsi="Book Antiqua"/>
          <w:bCs/>
          <w:u w:val="single"/>
        </w:rPr>
        <w:t>ARTÍCULO PRIMERO:</w:t>
      </w:r>
      <w:r w:rsidRPr="008277A5">
        <w:rPr>
          <w:rFonts w:ascii="Book Antiqua" w:hAnsi="Book Antiqua"/>
          <w:bCs/>
        </w:rPr>
        <w:t xml:space="preserve"> DEROGASE el Artículo 12 de la Ordenanza Nº 1080, por lo expuesto en los considerandos de la presente Ordenanza. </w:t>
      </w:r>
    </w:p>
    <w:p w:rsidR="005F121C" w:rsidRPr="008277A5" w:rsidRDefault="005F121C" w:rsidP="005F121C">
      <w:pPr>
        <w:keepNext/>
        <w:spacing w:after="180"/>
        <w:rPr>
          <w:rFonts w:ascii="Book Antiqua" w:hAnsi="Book Antiqua"/>
          <w:u w:val="single"/>
        </w:rPr>
      </w:pPr>
      <w:r w:rsidRPr="008277A5">
        <w:rPr>
          <w:rFonts w:ascii="Book Antiqua" w:hAnsi="Book Antiqua"/>
          <w:bCs/>
          <w:u w:val="single"/>
        </w:rPr>
        <w:t>ARTÍCULO SEGUNDO:</w:t>
      </w:r>
      <w:r w:rsidRPr="008277A5">
        <w:rPr>
          <w:rFonts w:ascii="Book Antiqua" w:hAnsi="Book Antiqua"/>
          <w:bCs/>
        </w:rPr>
        <w:t xml:space="preserve"> DISPONESE</w:t>
      </w:r>
      <w:r w:rsidRPr="008277A5">
        <w:rPr>
          <w:rFonts w:ascii="Book Antiqua" w:hAnsi="Book Antiqua"/>
        </w:rPr>
        <w:t xml:space="preserve"> que a partir de la vigencia de la presente Ordenanza toda creación, modificación y/o supresión de la Estructura Orgánica Municipal deberá ser considerada por el Honorable Concejo Deliberante. </w:t>
      </w:r>
    </w:p>
    <w:p w:rsidR="005F121C" w:rsidRPr="008277A5" w:rsidRDefault="005F121C" w:rsidP="005F121C">
      <w:pPr>
        <w:keepNext/>
        <w:spacing w:after="180"/>
        <w:rPr>
          <w:rFonts w:ascii="Book Antiqua" w:hAnsi="Book Antiqua"/>
        </w:rPr>
      </w:pPr>
      <w:r w:rsidRPr="008277A5">
        <w:rPr>
          <w:rFonts w:ascii="Book Antiqua" w:hAnsi="Book Antiqua"/>
          <w:u w:val="single"/>
        </w:rPr>
        <w:t>ARTÍCULO FINAL:</w:t>
      </w:r>
      <w:r w:rsidRPr="008277A5">
        <w:rPr>
          <w:rFonts w:ascii="Book Antiqua" w:hAnsi="Book Antiqua"/>
        </w:rPr>
        <w:t xml:space="preserve"> DE FORMA.</w:t>
      </w:r>
    </w:p>
    <w:p w:rsidR="005F121C" w:rsidRPr="008277A5" w:rsidRDefault="005F121C" w:rsidP="005F121C">
      <w:pPr>
        <w:keepNext/>
        <w:spacing w:after="180"/>
        <w:jc w:val="right"/>
        <w:rPr>
          <w:rFonts w:ascii="Book Antiqua" w:hAnsi="Book Antiqua"/>
        </w:rPr>
      </w:pPr>
      <w:r w:rsidRPr="008277A5">
        <w:rPr>
          <w:rFonts w:ascii="Book Antiqua" w:hAnsi="Book Antiqua"/>
        </w:rPr>
        <w:t xml:space="preserve">Sancionada el </w:t>
      </w:r>
      <w:r w:rsidRPr="008277A5">
        <w:rPr>
          <w:rFonts w:ascii="Book Antiqua" w:hAnsi="Book Antiqua"/>
          <w:b/>
        </w:rPr>
        <w:t xml:space="preserve"> 26 de Diciembre de 2003</w:t>
      </w:r>
    </w:p>
    <w:p w:rsidR="005F121C" w:rsidRPr="008277A5" w:rsidRDefault="005F121C" w:rsidP="005F121C">
      <w:pPr>
        <w:keepNext/>
        <w:spacing w:after="180"/>
        <w:rPr>
          <w:rFonts w:ascii="Book Antiqua" w:hAnsi="Book Antiqua"/>
        </w:rPr>
      </w:pPr>
    </w:p>
    <w:p w:rsidR="005F121C" w:rsidRPr="008277A5" w:rsidRDefault="005F121C" w:rsidP="005F121C">
      <w:pPr>
        <w:keepNext/>
        <w:spacing w:after="180"/>
        <w:jc w:val="left"/>
        <w:rPr>
          <w:rFonts w:ascii="Book Antiqua" w:hAnsi="Book Antiqua"/>
        </w:rPr>
      </w:pPr>
    </w:p>
    <w:p w:rsidR="001A3FED" w:rsidRPr="00F964CA" w:rsidRDefault="001A3FED" w:rsidP="001A3FED">
      <w:pPr>
        <w:pStyle w:val="Sangradetextonormal"/>
        <w:keepNext/>
        <w:spacing w:before="480" w:after="180"/>
        <w:ind w:firstLine="0"/>
        <w:jc w:val="left"/>
        <w:rPr>
          <w:rFonts w:ascii="Book Antiqua" w:hAnsi="Book Antiqua"/>
          <w:b/>
          <w:bCs/>
          <w:sz w:val="22"/>
        </w:rPr>
      </w:pPr>
      <w:r w:rsidRPr="00F964CA">
        <w:rPr>
          <w:rFonts w:ascii="Book Antiqua" w:hAnsi="Book Antiqua"/>
          <w:b/>
          <w:bCs/>
          <w:sz w:val="22"/>
        </w:rPr>
        <w:lastRenderedPageBreak/>
        <w:t>ORDENANZA Nº 1343</w:t>
      </w:r>
    </w:p>
    <w:p w:rsidR="001A3FED" w:rsidRPr="00F964CA" w:rsidRDefault="001A3FED" w:rsidP="001A3FED">
      <w:pPr>
        <w:keepNext/>
        <w:spacing w:after="180"/>
        <w:rPr>
          <w:rFonts w:ascii="Book Antiqua" w:hAnsi="Book Antiqua"/>
        </w:rPr>
      </w:pPr>
      <w:r w:rsidRPr="00F964CA">
        <w:rPr>
          <w:rFonts w:ascii="Book Antiqua" w:hAnsi="Book Antiqua"/>
          <w:bCs/>
          <w:u w:val="single"/>
        </w:rPr>
        <w:t>ARTÍCULO PRIMERO:</w:t>
      </w:r>
      <w:r w:rsidRPr="00F964CA">
        <w:rPr>
          <w:rFonts w:ascii="Book Antiqua" w:hAnsi="Book Antiqua"/>
          <w:bCs/>
        </w:rPr>
        <w:t xml:space="preserve"> PRORROGASE </w:t>
      </w:r>
      <w:r w:rsidRPr="00F964CA">
        <w:rPr>
          <w:rFonts w:ascii="Book Antiqua" w:hAnsi="Book Antiqua"/>
        </w:rPr>
        <w:t xml:space="preserve">la vigencia de la Ordenanza N° 1316 de fecha 02/10/2003  (Fiscal Anual 2003)  para el año 2004, hasta la sanción y promulgación de la Ordenanza Fiscal Anual correspondiente al año 2004. </w:t>
      </w:r>
    </w:p>
    <w:p w:rsidR="001A3FED" w:rsidRPr="00F964CA" w:rsidRDefault="001A3FED" w:rsidP="001A3FED">
      <w:pPr>
        <w:keepNext/>
        <w:spacing w:after="180"/>
        <w:rPr>
          <w:rFonts w:ascii="Book Antiqua" w:hAnsi="Book Antiqua"/>
        </w:rPr>
      </w:pPr>
      <w:r w:rsidRPr="00F964CA">
        <w:rPr>
          <w:rFonts w:ascii="Book Antiqua" w:hAnsi="Book Antiqua"/>
          <w:bCs/>
          <w:u w:val="single"/>
        </w:rPr>
        <w:t>ARTÍCULO SEGUNDO:</w:t>
      </w:r>
      <w:r w:rsidRPr="00F964CA">
        <w:rPr>
          <w:rFonts w:ascii="Book Antiqua" w:hAnsi="Book Antiqua"/>
          <w:bCs/>
        </w:rPr>
        <w:t xml:space="preserve"> PRORROGASE la vigencia de la Ordenanza N° 1312 de fecha 08/09/2003  (Presupuesto Municipal año 2003)  para el año 2004, hasta la sanción y promulgación de la Ordenanza que apruebe el Presupuesto Municipal del corriente año, conforme a lo dispuesto en el Artículo 63 de la Ley Nº 5529. </w:t>
      </w:r>
    </w:p>
    <w:p w:rsidR="001A3FED" w:rsidRPr="00F964CA" w:rsidRDefault="001A3FED" w:rsidP="001A3FED">
      <w:pPr>
        <w:keepNext/>
        <w:spacing w:after="180"/>
        <w:rPr>
          <w:rFonts w:ascii="Book Antiqua" w:hAnsi="Book Antiqua"/>
          <w:u w:val="single"/>
        </w:rPr>
      </w:pPr>
      <w:r w:rsidRPr="00F964CA">
        <w:rPr>
          <w:rFonts w:ascii="Book Antiqua" w:hAnsi="Book Antiqua"/>
        </w:rPr>
        <w:t xml:space="preserve">ElDepartamento Ejecutivo Municipal deberá tener en cuenta lo dispuesto por el Artículo 26 de la Ley Nº 6970 Administración Financiera a la cual nos encontramos adheridos por Ordenanza N° 1076/2000. </w:t>
      </w:r>
    </w:p>
    <w:p w:rsidR="001A3FED" w:rsidRPr="00F964CA" w:rsidRDefault="001A3FED" w:rsidP="001A3FED">
      <w:pPr>
        <w:keepNext/>
        <w:spacing w:after="180"/>
        <w:rPr>
          <w:rFonts w:ascii="Book Antiqua" w:hAnsi="Book Antiqua"/>
        </w:rPr>
      </w:pPr>
      <w:r w:rsidRPr="00F964CA">
        <w:rPr>
          <w:rFonts w:ascii="Book Antiqua" w:hAnsi="Book Antiqua"/>
          <w:u w:val="single"/>
        </w:rPr>
        <w:t>ARTÍCULO FINAL:</w:t>
      </w:r>
      <w:r w:rsidRPr="00F964CA">
        <w:rPr>
          <w:rFonts w:ascii="Book Antiqua" w:hAnsi="Book Antiqua"/>
        </w:rPr>
        <w:t xml:space="preserve"> DE FORMA.</w:t>
      </w:r>
    </w:p>
    <w:p w:rsidR="001A3FED" w:rsidRPr="00F964CA" w:rsidRDefault="001A3FED" w:rsidP="001A3FED">
      <w:pPr>
        <w:keepNext/>
        <w:spacing w:after="180"/>
        <w:jc w:val="right"/>
        <w:rPr>
          <w:rFonts w:ascii="Book Antiqua" w:hAnsi="Book Antiqua"/>
        </w:rPr>
      </w:pPr>
      <w:r w:rsidRPr="00F964CA">
        <w:rPr>
          <w:rFonts w:ascii="Book Antiqua" w:hAnsi="Book Antiqua"/>
        </w:rPr>
        <w:t xml:space="preserve">Sancionada el </w:t>
      </w:r>
      <w:r w:rsidRPr="00F964CA">
        <w:rPr>
          <w:rFonts w:ascii="Book Antiqua" w:hAnsi="Book Antiqua"/>
          <w:b/>
        </w:rPr>
        <w:t xml:space="preserve"> 09 de Enero de 2004</w:t>
      </w:r>
    </w:p>
    <w:p w:rsidR="001A3FED" w:rsidRPr="00F964CA" w:rsidRDefault="001A3FED" w:rsidP="001A3FED">
      <w:pPr>
        <w:keepNext/>
        <w:spacing w:after="180"/>
        <w:rPr>
          <w:rFonts w:ascii="Book Antiqua" w:hAnsi="Book Antiqua"/>
        </w:rPr>
      </w:pPr>
    </w:p>
    <w:p w:rsidR="001A3FED" w:rsidRPr="00F964CA" w:rsidRDefault="001A3FED" w:rsidP="001A3FED">
      <w:pPr>
        <w:keepNext/>
        <w:spacing w:after="180"/>
        <w:jc w:val="left"/>
        <w:rPr>
          <w:rFonts w:ascii="Book Antiqua" w:hAnsi="Book Antiqua"/>
        </w:rPr>
      </w:pPr>
    </w:p>
    <w:p w:rsidR="0082451D" w:rsidRPr="007219AC" w:rsidRDefault="0082451D" w:rsidP="0082451D">
      <w:pPr>
        <w:pStyle w:val="Sangra2detindependiente"/>
        <w:keepNext/>
        <w:spacing w:before="480" w:after="180"/>
        <w:jc w:val="left"/>
        <w:rPr>
          <w:rFonts w:ascii="Book Antiqua" w:hAnsi="Book Antiqua"/>
          <w:b/>
          <w:bCs/>
        </w:rPr>
      </w:pPr>
      <w:r w:rsidRPr="007219AC">
        <w:rPr>
          <w:rFonts w:ascii="Book Antiqua" w:hAnsi="Book Antiqua"/>
          <w:b/>
          <w:bCs/>
        </w:rPr>
        <w:t>ORDENANZA Nº 1344</w:t>
      </w:r>
    </w:p>
    <w:p w:rsidR="0082451D" w:rsidRPr="007219AC" w:rsidRDefault="0082451D" w:rsidP="0082451D">
      <w:pPr>
        <w:keepNext/>
        <w:spacing w:after="180"/>
        <w:rPr>
          <w:rFonts w:ascii="Book Antiqua" w:hAnsi="Book Antiqua"/>
          <w:bCs/>
          <w:u w:val="single"/>
        </w:rPr>
      </w:pPr>
      <w:r w:rsidRPr="007219AC">
        <w:rPr>
          <w:rFonts w:ascii="Book Antiqua" w:hAnsi="Book Antiqua"/>
          <w:bCs/>
          <w:u w:val="single"/>
        </w:rPr>
        <w:t>ARTÍCULO PRIMERO:</w:t>
      </w:r>
      <w:r w:rsidRPr="007219AC">
        <w:rPr>
          <w:rFonts w:ascii="Book Antiqua" w:hAnsi="Book Antiqua"/>
          <w:bCs/>
        </w:rPr>
        <w:t xml:space="preserve"> IMPONESE el nombre de PADRE ANIBAL MARIA DI FRANCIA al pasaje sito en Ruta Provincial 338, Altura Km 13. 7 con orientación NS. </w:t>
      </w:r>
    </w:p>
    <w:p w:rsidR="0082451D" w:rsidRPr="007219AC" w:rsidRDefault="0082451D" w:rsidP="0082451D">
      <w:pPr>
        <w:keepNext/>
        <w:spacing w:after="180"/>
        <w:rPr>
          <w:rFonts w:ascii="Book Antiqua" w:hAnsi="Book Antiqua"/>
          <w:bCs/>
        </w:rPr>
      </w:pPr>
      <w:r w:rsidRPr="007219AC">
        <w:rPr>
          <w:rFonts w:ascii="Book Antiqua" w:hAnsi="Book Antiqua"/>
          <w:bCs/>
          <w:u w:val="single"/>
        </w:rPr>
        <w:t>ARTÍCULO FINAL:</w:t>
      </w:r>
      <w:r w:rsidRPr="007219AC">
        <w:rPr>
          <w:rFonts w:ascii="Book Antiqua" w:hAnsi="Book Antiqua"/>
          <w:bCs/>
        </w:rPr>
        <w:t xml:space="preserve"> DE FORMA.</w:t>
      </w:r>
    </w:p>
    <w:p w:rsidR="0082451D" w:rsidRPr="007219AC" w:rsidRDefault="0082451D" w:rsidP="0082451D">
      <w:pPr>
        <w:keepNext/>
        <w:spacing w:after="180"/>
        <w:jc w:val="right"/>
        <w:rPr>
          <w:rFonts w:ascii="Book Antiqua" w:hAnsi="Book Antiqua"/>
          <w:bCs/>
        </w:rPr>
      </w:pPr>
      <w:r w:rsidRPr="007219AC">
        <w:rPr>
          <w:rFonts w:ascii="Book Antiqua" w:hAnsi="Book Antiqua"/>
          <w:bCs/>
        </w:rPr>
        <w:t xml:space="preserve">Sancionada el </w:t>
      </w:r>
      <w:r w:rsidRPr="007219AC">
        <w:rPr>
          <w:rFonts w:ascii="Book Antiqua" w:hAnsi="Book Antiqua"/>
          <w:b/>
          <w:bCs/>
        </w:rPr>
        <w:t xml:space="preserve"> 09 de Enero de 2004</w:t>
      </w:r>
    </w:p>
    <w:p w:rsidR="0082451D" w:rsidRPr="007219AC" w:rsidRDefault="0082451D" w:rsidP="0082451D">
      <w:pPr>
        <w:keepNext/>
        <w:spacing w:after="180"/>
        <w:rPr>
          <w:rFonts w:ascii="Book Antiqua" w:hAnsi="Book Antiqua"/>
          <w:bCs/>
        </w:rPr>
      </w:pPr>
    </w:p>
    <w:p w:rsidR="0082451D" w:rsidRPr="007219AC" w:rsidRDefault="0082451D" w:rsidP="0082451D">
      <w:pPr>
        <w:keepNext/>
        <w:spacing w:after="180"/>
        <w:jc w:val="left"/>
        <w:rPr>
          <w:rFonts w:ascii="Book Antiqua" w:hAnsi="Book Antiqua"/>
        </w:rPr>
      </w:pPr>
    </w:p>
    <w:p w:rsidR="00E9777F" w:rsidRPr="00B14A59" w:rsidRDefault="00E9777F" w:rsidP="00E9777F">
      <w:pPr>
        <w:keepNext/>
        <w:spacing w:before="480" w:after="180"/>
        <w:outlineLvl w:val="0"/>
        <w:rPr>
          <w:rFonts w:ascii="Book Antiqua" w:hAnsi="Book Antiqua"/>
          <w:b/>
          <w:bCs/>
        </w:rPr>
      </w:pPr>
      <w:r w:rsidRPr="00B14A59">
        <w:rPr>
          <w:rFonts w:ascii="Book Antiqua" w:hAnsi="Book Antiqua"/>
          <w:b/>
          <w:bCs/>
        </w:rPr>
        <w:t>ORDENANZA Nº 1345</w:t>
      </w:r>
    </w:p>
    <w:p w:rsidR="00E9777F" w:rsidRPr="00B14A59" w:rsidRDefault="00E9777F" w:rsidP="00E9777F">
      <w:pPr>
        <w:keepNext/>
        <w:spacing w:after="180"/>
        <w:rPr>
          <w:rFonts w:ascii="Book Antiqua" w:hAnsi="Book Antiqua"/>
          <w:u w:val="single"/>
        </w:rPr>
      </w:pPr>
      <w:r w:rsidRPr="00B14A59">
        <w:rPr>
          <w:rFonts w:ascii="Book Antiqua" w:hAnsi="Book Antiqua"/>
          <w:bCs/>
          <w:u w:val="single"/>
        </w:rPr>
        <w:t>ARTÍCULO PRIMERO:</w:t>
      </w:r>
      <w:r w:rsidRPr="00B14A59">
        <w:rPr>
          <w:rFonts w:ascii="Book Antiqua" w:hAnsi="Book Antiqua"/>
          <w:bCs/>
        </w:rPr>
        <w:t xml:space="preserve"> APRUEBASE</w:t>
      </w:r>
      <w:r w:rsidRPr="00B14A59">
        <w:rPr>
          <w:rFonts w:ascii="Book Antiqua" w:hAnsi="Book Antiqua"/>
        </w:rPr>
        <w:t xml:space="preserve"> el Convenio celebrado entre la Municipalidad de Yerba Buena y el Poder Ejecutivo Provincial denominado </w:t>
      </w:r>
      <w:r w:rsidRPr="00B14A59">
        <w:rPr>
          <w:rFonts w:ascii="Book Antiqua" w:hAnsi="Book Antiqua"/>
          <w:bCs/>
          <w:iCs/>
        </w:rPr>
        <w:t>PACTO PARA EL CRECIMIENTO DE TUCUMAN</w:t>
      </w:r>
      <w:r w:rsidRPr="00B14A59">
        <w:rPr>
          <w:rFonts w:ascii="Book Antiqua" w:hAnsi="Book Antiqua"/>
        </w:rPr>
        <w:t xml:space="preserve">, que como Anexo I forma parte de la presente Ordenanza. </w:t>
      </w:r>
    </w:p>
    <w:p w:rsidR="00E9777F" w:rsidRPr="00B14A59" w:rsidRDefault="00E9777F" w:rsidP="00E9777F">
      <w:pPr>
        <w:keepNext/>
        <w:spacing w:after="180"/>
        <w:rPr>
          <w:rFonts w:ascii="Book Antiqua" w:hAnsi="Book Antiqua"/>
        </w:rPr>
      </w:pPr>
      <w:r w:rsidRPr="00B14A59">
        <w:rPr>
          <w:rFonts w:ascii="Book Antiqua" w:hAnsi="Book Antiqua"/>
          <w:u w:val="single"/>
        </w:rPr>
        <w:lastRenderedPageBreak/>
        <w:t>ARTÍCULO FINAL:</w:t>
      </w:r>
      <w:r w:rsidRPr="00B14A59">
        <w:rPr>
          <w:rFonts w:ascii="Book Antiqua" w:hAnsi="Book Antiqua"/>
        </w:rPr>
        <w:t xml:space="preserve"> DE FORMA.</w:t>
      </w:r>
    </w:p>
    <w:p w:rsidR="00E9777F" w:rsidRPr="00B14A59" w:rsidRDefault="00E9777F" w:rsidP="00E9777F">
      <w:pPr>
        <w:keepNext/>
        <w:spacing w:after="180"/>
        <w:jc w:val="right"/>
        <w:rPr>
          <w:rFonts w:ascii="Book Antiqua" w:hAnsi="Book Antiqua"/>
        </w:rPr>
      </w:pPr>
      <w:r w:rsidRPr="00B14A59">
        <w:rPr>
          <w:rFonts w:ascii="Book Antiqua" w:hAnsi="Book Antiqua"/>
        </w:rPr>
        <w:t xml:space="preserve">Sancionada el </w:t>
      </w:r>
      <w:r w:rsidRPr="00B14A59">
        <w:rPr>
          <w:rFonts w:ascii="Book Antiqua" w:hAnsi="Book Antiqua"/>
          <w:b/>
        </w:rPr>
        <w:t xml:space="preserve"> 15 de Enero de 2004</w:t>
      </w:r>
    </w:p>
    <w:p w:rsidR="00E9777F" w:rsidRPr="00B14A59" w:rsidRDefault="00E9777F" w:rsidP="00E9777F">
      <w:pPr>
        <w:keepNext/>
        <w:spacing w:after="180"/>
        <w:rPr>
          <w:rFonts w:ascii="Book Antiqua" w:hAnsi="Book Antiqua"/>
        </w:rPr>
      </w:pPr>
    </w:p>
    <w:p w:rsidR="00E9777F" w:rsidRPr="00B14A59" w:rsidRDefault="00E9777F" w:rsidP="00E9777F">
      <w:pPr>
        <w:keepNext/>
        <w:spacing w:after="180"/>
        <w:jc w:val="left"/>
        <w:rPr>
          <w:rFonts w:ascii="Book Antiqua" w:hAnsi="Book Antiqua"/>
        </w:rPr>
      </w:pPr>
    </w:p>
    <w:p w:rsidR="000D4E5F" w:rsidRPr="000F7F17" w:rsidRDefault="000D4E5F" w:rsidP="000D4E5F">
      <w:pPr>
        <w:pStyle w:val="Sangradetextonormal"/>
        <w:keepNext/>
        <w:spacing w:before="480" w:after="180"/>
        <w:ind w:firstLine="0"/>
        <w:jc w:val="left"/>
        <w:rPr>
          <w:rFonts w:ascii="Book Antiqua" w:eastAsia="Arial Unicode MS" w:hAnsi="Book Antiqua"/>
          <w:b/>
          <w:bCs/>
          <w:sz w:val="22"/>
        </w:rPr>
      </w:pPr>
      <w:r w:rsidRPr="000F7F17">
        <w:rPr>
          <w:rFonts w:ascii="Book Antiqua" w:eastAsia="Arial Unicode MS" w:hAnsi="Book Antiqua"/>
          <w:b/>
          <w:bCs/>
          <w:sz w:val="22"/>
        </w:rPr>
        <w:t>ORDENANZA Nº 1347</w:t>
      </w:r>
    </w:p>
    <w:p w:rsidR="000D4E5F" w:rsidRPr="000F7F17" w:rsidRDefault="000D4E5F" w:rsidP="000D4E5F">
      <w:pPr>
        <w:keepNext/>
        <w:spacing w:after="180"/>
        <w:rPr>
          <w:rFonts w:ascii="Book Antiqua" w:hAnsi="Book Antiqua"/>
          <w:u w:val="single"/>
        </w:rPr>
      </w:pPr>
      <w:r w:rsidRPr="000F7F17">
        <w:rPr>
          <w:rFonts w:ascii="Book Antiqua" w:hAnsi="Book Antiqua"/>
          <w:bCs/>
          <w:u w:val="single"/>
        </w:rPr>
        <w:t>ARTÍCULO PRIMERO:</w:t>
      </w:r>
      <w:r w:rsidRPr="000F7F17">
        <w:rPr>
          <w:rFonts w:ascii="Book Antiqua" w:hAnsi="Book Antiqua"/>
          <w:bCs/>
        </w:rPr>
        <w:t xml:space="preserve"> REFRENDASE</w:t>
      </w:r>
      <w:r w:rsidRPr="000F7F17">
        <w:rPr>
          <w:rFonts w:ascii="Book Antiqua" w:hAnsi="Book Antiqua"/>
        </w:rPr>
        <w:t xml:space="preserve">las disposiciones establecidas en el Artículo Cuarto del Decreto Nº 042 dictado por el Departamento Ejecutivo Municipal el 23/01/04, fijando a partir del 23/01/04 una Remuneración Básica Única equivalente al 70% del sueldo que perciben los Secretarios del Departamento Ejecutivo Municipal, para el cargo de subsecretario de Obras y Servicios Públicos, con las restricciones establecidas por el Artículo sexto de la Ordenanza Nº 726. </w:t>
      </w:r>
    </w:p>
    <w:p w:rsidR="000D4E5F" w:rsidRPr="000F7F17" w:rsidRDefault="000D4E5F" w:rsidP="000D4E5F">
      <w:pPr>
        <w:keepNext/>
        <w:spacing w:after="180"/>
        <w:rPr>
          <w:rFonts w:ascii="Book Antiqua" w:hAnsi="Book Antiqua"/>
        </w:rPr>
      </w:pPr>
      <w:r w:rsidRPr="000F7F17">
        <w:rPr>
          <w:rFonts w:ascii="Book Antiqua" w:hAnsi="Book Antiqua"/>
          <w:u w:val="single"/>
        </w:rPr>
        <w:t>ARTÍCULO FINAL:</w:t>
      </w:r>
      <w:r w:rsidRPr="000F7F17">
        <w:rPr>
          <w:rFonts w:ascii="Book Antiqua" w:hAnsi="Book Antiqua"/>
        </w:rPr>
        <w:t xml:space="preserve"> DE FORMA.</w:t>
      </w:r>
    </w:p>
    <w:p w:rsidR="000D4E5F" w:rsidRPr="000F7F17" w:rsidRDefault="000D4E5F" w:rsidP="000D4E5F">
      <w:pPr>
        <w:keepNext/>
        <w:spacing w:after="180"/>
        <w:jc w:val="right"/>
        <w:rPr>
          <w:rFonts w:ascii="Book Antiqua" w:hAnsi="Book Antiqua"/>
        </w:rPr>
      </w:pPr>
      <w:r w:rsidRPr="000F7F17">
        <w:rPr>
          <w:rFonts w:ascii="Book Antiqua" w:hAnsi="Book Antiqua"/>
        </w:rPr>
        <w:t xml:space="preserve">Sancionada el </w:t>
      </w:r>
      <w:r w:rsidRPr="000F7F17">
        <w:rPr>
          <w:rFonts w:ascii="Book Antiqua" w:hAnsi="Book Antiqua"/>
          <w:b/>
        </w:rPr>
        <w:t xml:space="preserve"> 17 de Marzo de 2004</w:t>
      </w:r>
    </w:p>
    <w:p w:rsidR="000D4E5F" w:rsidRPr="000F7F17" w:rsidRDefault="000D4E5F" w:rsidP="000D4E5F">
      <w:pPr>
        <w:keepNext/>
        <w:spacing w:after="180"/>
        <w:rPr>
          <w:rFonts w:ascii="Book Antiqua" w:hAnsi="Book Antiqua"/>
        </w:rPr>
      </w:pPr>
    </w:p>
    <w:p w:rsidR="000D4E5F" w:rsidRPr="000F7F17" w:rsidRDefault="000D4E5F" w:rsidP="000D4E5F">
      <w:pPr>
        <w:keepNext/>
        <w:spacing w:after="180"/>
        <w:jc w:val="left"/>
        <w:rPr>
          <w:rFonts w:ascii="Book Antiqua" w:hAnsi="Book Antiqua"/>
        </w:rPr>
      </w:pPr>
    </w:p>
    <w:p w:rsidR="00CE53AC" w:rsidRPr="00DA6C10" w:rsidRDefault="00CE53AC" w:rsidP="00CE53AC">
      <w:pPr>
        <w:pStyle w:val="Sangradetextonormal"/>
        <w:keepNext/>
        <w:spacing w:before="480" w:after="180"/>
        <w:ind w:firstLine="0"/>
        <w:jc w:val="left"/>
        <w:rPr>
          <w:rFonts w:ascii="Book Antiqua" w:hAnsi="Book Antiqua"/>
          <w:b/>
          <w:bCs/>
          <w:sz w:val="22"/>
        </w:rPr>
      </w:pPr>
      <w:r w:rsidRPr="00DA6C10">
        <w:rPr>
          <w:rFonts w:ascii="Book Antiqua" w:hAnsi="Book Antiqua"/>
          <w:b/>
          <w:bCs/>
          <w:sz w:val="22"/>
        </w:rPr>
        <w:t>ORDENANZA Nº 1348</w:t>
      </w:r>
    </w:p>
    <w:p w:rsidR="00CE53AC" w:rsidRPr="00DA6C10" w:rsidRDefault="00CE53AC" w:rsidP="00CE53AC">
      <w:pPr>
        <w:keepNext/>
        <w:spacing w:after="180"/>
        <w:rPr>
          <w:rFonts w:ascii="Book Antiqua" w:hAnsi="Book Antiqua"/>
          <w:u w:val="single"/>
        </w:rPr>
      </w:pPr>
      <w:r w:rsidRPr="00DA6C10">
        <w:rPr>
          <w:rFonts w:ascii="Book Antiqua" w:hAnsi="Book Antiqua"/>
          <w:u w:val="single"/>
        </w:rPr>
        <w:t>ARTÍCULO PRIMERO:</w:t>
      </w:r>
      <w:r w:rsidRPr="00DA6C10">
        <w:rPr>
          <w:rFonts w:ascii="Book Antiqua" w:hAnsi="Book Antiqua"/>
        </w:rPr>
        <w:t xml:space="preserve"> </w:t>
      </w:r>
      <w:r w:rsidRPr="00DA6C10">
        <w:rPr>
          <w:rFonts w:ascii="Book Antiqua" w:hAnsi="Book Antiqua"/>
          <w:bCs/>
        </w:rPr>
        <w:t xml:space="preserve">IMPONESE </w:t>
      </w:r>
      <w:r w:rsidRPr="00DA6C10">
        <w:rPr>
          <w:rFonts w:ascii="Book Antiqua" w:hAnsi="Book Antiqua"/>
        </w:rPr>
        <w:t xml:space="preserve">el nombre de MONSEÑOR DAVID DIP, al pasaje sito en Salas y Valdéz al 1150 con orientación Norte. </w:t>
      </w:r>
    </w:p>
    <w:p w:rsidR="00CE53AC" w:rsidRPr="00DA6C10" w:rsidRDefault="00CE53AC" w:rsidP="00CE53AC">
      <w:pPr>
        <w:keepNext/>
        <w:spacing w:after="180"/>
        <w:rPr>
          <w:rFonts w:ascii="Book Antiqua" w:hAnsi="Book Antiqua"/>
        </w:rPr>
      </w:pPr>
      <w:r w:rsidRPr="00DA6C10">
        <w:rPr>
          <w:rFonts w:ascii="Book Antiqua" w:hAnsi="Book Antiqua"/>
          <w:u w:val="single"/>
        </w:rPr>
        <w:t>ARTÍCULO FINAL:</w:t>
      </w:r>
      <w:r w:rsidRPr="00DA6C10">
        <w:rPr>
          <w:rFonts w:ascii="Book Antiqua" w:hAnsi="Book Antiqua"/>
        </w:rPr>
        <w:t xml:space="preserve"> DE FORMA.</w:t>
      </w:r>
    </w:p>
    <w:p w:rsidR="00CE53AC" w:rsidRPr="00DA6C10" w:rsidRDefault="00CE53AC" w:rsidP="00CE53AC">
      <w:pPr>
        <w:keepNext/>
        <w:spacing w:after="180"/>
        <w:jc w:val="right"/>
        <w:rPr>
          <w:rFonts w:ascii="Book Antiqua" w:hAnsi="Book Antiqua"/>
        </w:rPr>
      </w:pPr>
      <w:r w:rsidRPr="00DA6C10">
        <w:rPr>
          <w:rFonts w:ascii="Book Antiqua" w:hAnsi="Book Antiqua"/>
        </w:rPr>
        <w:t xml:space="preserve">Sancionada el </w:t>
      </w:r>
      <w:r w:rsidRPr="00DA6C10">
        <w:rPr>
          <w:rFonts w:ascii="Book Antiqua" w:hAnsi="Book Antiqua"/>
          <w:b/>
        </w:rPr>
        <w:t xml:space="preserve"> 17 de Marzo de 2004</w:t>
      </w:r>
    </w:p>
    <w:p w:rsidR="00CE53AC" w:rsidRPr="00DA6C10" w:rsidRDefault="00CE53AC" w:rsidP="00CE53AC">
      <w:pPr>
        <w:keepNext/>
        <w:spacing w:after="180"/>
        <w:rPr>
          <w:rFonts w:ascii="Book Antiqua" w:hAnsi="Book Antiqua"/>
        </w:rPr>
      </w:pPr>
    </w:p>
    <w:p w:rsidR="00CE53AC" w:rsidRPr="00DA6C10" w:rsidRDefault="00CE53AC" w:rsidP="00CE53AC">
      <w:pPr>
        <w:keepNext/>
        <w:spacing w:after="180"/>
        <w:jc w:val="left"/>
        <w:rPr>
          <w:rFonts w:ascii="Book Antiqua" w:hAnsi="Book Antiqua"/>
        </w:rPr>
      </w:pPr>
    </w:p>
    <w:p w:rsidR="009C0E0F" w:rsidRPr="0096281D" w:rsidRDefault="009C0E0F" w:rsidP="009C0E0F">
      <w:pPr>
        <w:pStyle w:val="Sangradetextonormal"/>
        <w:keepNext/>
        <w:spacing w:before="480" w:after="180"/>
        <w:ind w:firstLine="0"/>
        <w:jc w:val="left"/>
        <w:rPr>
          <w:rFonts w:ascii="Book Antiqua" w:eastAsia="Arial Unicode MS" w:hAnsi="Book Antiqua"/>
          <w:b/>
          <w:bCs/>
          <w:sz w:val="22"/>
        </w:rPr>
      </w:pPr>
      <w:r w:rsidRPr="0096281D">
        <w:rPr>
          <w:rFonts w:ascii="Book Antiqua" w:eastAsia="Arial Unicode MS" w:hAnsi="Book Antiqua"/>
          <w:b/>
          <w:bCs/>
          <w:sz w:val="22"/>
        </w:rPr>
        <w:t>ORDENANZA Nº 1349</w:t>
      </w:r>
    </w:p>
    <w:p w:rsidR="009C0E0F" w:rsidRPr="0096281D" w:rsidRDefault="009C0E0F" w:rsidP="009C0E0F">
      <w:pPr>
        <w:keepNext/>
        <w:spacing w:after="180"/>
        <w:rPr>
          <w:rFonts w:ascii="Book Antiqua" w:hAnsi="Book Antiqua"/>
        </w:rPr>
      </w:pPr>
      <w:r w:rsidRPr="0096281D">
        <w:rPr>
          <w:rFonts w:ascii="Book Antiqua" w:hAnsi="Book Antiqua"/>
          <w:bCs/>
          <w:u w:val="single"/>
        </w:rPr>
        <w:t>ARTÍCULO PRIMERO:</w:t>
      </w:r>
      <w:r w:rsidRPr="0096281D">
        <w:rPr>
          <w:rFonts w:ascii="Book Antiqua" w:hAnsi="Book Antiqua"/>
          <w:bCs/>
        </w:rPr>
        <w:t xml:space="preserve"> MODIFÍCASE</w:t>
      </w:r>
      <w:r w:rsidRPr="0096281D">
        <w:rPr>
          <w:rFonts w:ascii="Book Antiqua" w:hAnsi="Book Antiqua"/>
        </w:rPr>
        <w:t xml:space="preserve"> el Artículo 112 inciso “1. Clase A” quedando redactado de la siguiente forma: </w:t>
      </w:r>
    </w:p>
    <w:p w:rsidR="009C0E0F" w:rsidRPr="0096281D" w:rsidRDefault="009C0E0F" w:rsidP="009C0E0F">
      <w:pPr>
        <w:keepNext/>
        <w:spacing w:after="180"/>
        <w:rPr>
          <w:rFonts w:ascii="Book Antiqua" w:hAnsi="Book Antiqua"/>
          <w:iCs/>
        </w:rPr>
      </w:pPr>
      <w:r w:rsidRPr="0096281D">
        <w:rPr>
          <w:rFonts w:ascii="Book Antiqua" w:hAnsi="Book Antiqua"/>
          <w:iCs/>
        </w:rPr>
        <w:lastRenderedPageBreak/>
        <w:t>“Para ciclomotores, motocicletas, cuatriciclos y triciclos motorizados. En caso de más de 150 cc. de cilindrada, los menores de 21 años deberán haber tenido habilitación previa por 2 años para conducir motos de hasta 150 cc. de cilindrada, para poder acceder a motos de mayor potencia. ”</w:t>
      </w:r>
    </w:p>
    <w:p w:rsidR="009C0E0F" w:rsidRPr="0096281D" w:rsidRDefault="009C0E0F" w:rsidP="009C0E0F">
      <w:pPr>
        <w:keepNext/>
        <w:spacing w:after="180"/>
        <w:rPr>
          <w:rFonts w:ascii="Book Antiqua" w:hAnsi="Book Antiqua"/>
        </w:rPr>
      </w:pPr>
      <w:r w:rsidRPr="0096281D">
        <w:rPr>
          <w:rFonts w:ascii="Book Antiqua" w:hAnsi="Book Antiqua"/>
          <w:bCs/>
          <w:u w:val="single"/>
        </w:rPr>
        <w:t>ARTÍCULO SEGUNDO:</w:t>
      </w:r>
      <w:r w:rsidRPr="0096281D">
        <w:rPr>
          <w:rFonts w:ascii="Book Antiqua" w:hAnsi="Book Antiqua"/>
          <w:bCs/>
        </w:rPr>
        <w:t xml:space="preserve"> AMPLIASE</w:t>
      </w:r>
      <w:r w:rsidRPr="0096281D">
        <w:rPr>
          <w:rFonts w:ascii="Book Antiqua" w:hAnsi="Book Antiqua"/>
        </w:rPr>
        <w:t xml:space="preserve"> el Artículo 116°, incorporando el punto E, para el caso de licencias otorgadas en los supuestos previstos en los art. 113 B, 115 y conc. del presente Código de Tránsito, debiendo contener la licencia habilitante del conductor la siguiente leyenda: </w:t>
      </w:r>
    </w:p>
    <w:p w:rsidR="009C0E0F" w:rsidRPr="0096281D" w:rsidRDefault="009C0E0F" w:rsidP="009C0E0F">
      <w:pPr>
        <w:pStyle w:val="Ttulo3"/>
        <w:spacing w:after="180"/>
        <w:rPr>
          <w:rFonts w:ascii="Book Antiqua" w:hAnsi="Book Antiqua"/>
          <w:i/>
          <w:u w:val="single"/>
        </w:rPr>
      </w:pPr>
      <w:r w:rsidRPr="0096281D">
        <w:rPr>
          <w:rFonts w:ascii="Book Antiqua" w:hAnsi="Book Antiqua"/>
        </w:rPr>
        <w:t xml:space="preserve">E “MENOR DE 21 AÑOS” resaltada en color contrastante. </w:t>
      </w:r>
    </w:p>
    <w:p w:rsidR="009C0E0F" w:rsidRPr="0096281D" w:rsidRDefault="009C0E0F" w:rsidP="009C0E0F">
      <w:pPr>
        <w:rPr>
          <w:rFonts w:ascii="Book Antiqua" w:hAnsi="Book Antiqua"/>
        </w:rPr>
      </w:pPr>
      <w:r w:rsidRPr="0096281D">
        <w:rPr>
          <w:rFonts w:ascii="Book Antiqua" w:hAnsi="Book Antiqua"/>
        </w:rPr>
        <w:t>ARTÍCULO FINAL: DE FORMA.</w:t>
      </w:r>
    </w:p>
    <w:p w:rsidR="009C0E0F" w:rsidRPr="0096281D" w:rsidRDefault="009C0E0F" w:rsidP="009C0E0F">
      <w:pPr>
        <w:jc w:val="right"/>
        <w:rPr>
          <w:rFonts w:ascii="Book Antiqua" w:hAnsi="Book Antiqua"/>
        </w:rPr>
      </w:pPr>
      <w:r w:rsidRPr="0096281D">
        <w:rPr>
          <w:rFonts w:ascii="Book Antiqua" w:hAnsi="Book Antiqua"/>
        </w:rPr>
        <w:t xml:space="preserve">Sancionada el </w:t>
      </w:r>
      <w:r w:rsidRPr="0096281D">
        <w:rPr>
          <w:rFonts w:ascii="Book Antiqua" w:hAnsi="Book Antiqua"/>
          <w:b/>
        </w:rPr>
        <w:t xml:space="preserve"> 21 de Abril de 2004</w:t>
      </w:r>
    </w:p>
    <w:p w:rsidR="009C0E0F" w:rsidRPr="0096281D" w:rsidRDefault="009C0E0F" w:rsidP="009C0E0F">
      <w:pPr>
        <w:rPr>
          <w:rFonts w:ascii="Book Antiqua" w:hAnsi="Book Antiqua"/>
        </w:rPr>
      </w:pPr>
    </w:p>
    <w:p w:rsidR="009C0E0F" w:rsidRPr="0096281D" w:rsidRDefault="009C0E0F" w:rsidP="009C0E0F">
      <w:pPr>
        <w:jc w:val="left"/>
        <w:rPr>
          <w:rFonts w:ascii="Book Antiqua" w:hAnsi="Book Antiqua"/>
        </w:rPr>
      </w:pPr>
    </w:p>
    <w:p w:rsidR="00DC606C" w:rsidRPr="006703D7" w:rsidRDefault="00DC606C" w:rsidP="00DC606C">
      <w:pPr>
        <w:keepNext/>
        <w:spacing w:before="480" w:after="180"/>
        <w:rPr>
          <w:rFonts w:ascii="Book Antiqua" w:hAnsi="Book Antiqua"/>
          <w:b/>
        </w:rPr>
      </w:pPr>
      <w:r w:rsidRPr="006703D7">
        <w:rPr>
          <w:rFonts w:ascii="Book Antiqua" w:hAnsi="Book Antiqua"/>
          <w:b/>
        </w:rPr>
        <w:t>ORDENANZA Nº 1350</w:t>
      </w:r>
    </w:p>
    <w:p w:rsidR="00DC606C" w:rsidRPr="006703D7" w:rsidRDefault="00DC606C" w:rsidP="00DC606C">
      <w:pPr>
        <w:keepNext/>
        <w:spacing w:after="180"/>
        <w:rPr>
          <w:rFonts w:ascii="Book Antiqua" w:hAnsi="Book Antiqua"/>
        </w:rPr>
      </w:pPr>
      <w:r w:rsidRPr="006703D7">
        <w:rPr>
          <w:rFonts w:ascii="Book Antiqua" w:hAnsi="Book Antiqua"/>
          <w:bCs/>
          <w:u w:val="single"/>
        </w:rPr>
        <w:t>ARTÍCULO PRIMERO:</w:t>
      </w:r>
      <w:r w:rsidRPr="006703D7">
        <w:rPr>
          <w:rFonts w:ascii="Book Antiqua" w:hAnsi="Book Antiqua"/>
          <w:bCs/>
        </w:rPr>
        <w:t xml:space="preserve"> CREASE</w:t>
      </w:r>
      <w:r w:rsidRPr="006703D7">
        <w:rPr>
          <w:rFonts w:ascii="Book Antiqua" w:hAnsi="Book Antiqua"/>
        </w:rPr>
        <w:t xml:space="preserve"> la COMISION ASESORA HONORARIA PERMANENTE para que establezca los lineamientos técnicos científicos para el manejo del Parque Percy Hill, a la que serán invitadas a integrar las siguientes Instituciones: Facultad de Ciencias Naturales y Facultad de Agronomía y Zootecnia, ambas de la Universidad Nacional de Tucumán; Fundación Miguel Lillo; Fundación Hipus; Universidad del Norte Santo Tomás de Aquino y Rotary Club de Yerba Buena. </w:t>
      </w:r>
    </w:p>
    <w:p w:rsidR="00DC606C" w:rsidRPr="006703D7" w:rsidRDefault="00DC606C" w:rsidP="00DC606C">
      <w:pPr>
        <w:keepNext/>
        <w:spacing w:after="180"/>
        <w:rPr>
          <w:rFonts w:ascii="Book Antiqua" w:hAnsi="Book Antiqua"/>
        </w:rPr>
      </w:pPr>
      <w:r w:rsidRPr="006703D7">
        <w:rPr>
          <w:rFonts w:ascii="Book Antiqua" w:hAnsi="Book Antiqua"/>
        </w:rPr>
        <w:t xml:space="preserve">Así también, el DEM designará un profesional del área respectiva para integrar dicha Comisión, en carácter de coordinador. Esta Comisión establecerá su propio Reglamento de Trabajo en un todo de acuerdo a los considerandos de la presente Ordenanza. </w:t>
      </w:r>
    </w:p>
    <w:p w:rsidR="00DC606C" w:rsidRPr="006703D7" w:rsidRDefault="00DC606C" w:rsidP="00DC606C">
      <w:pPr>
        <w:pStyle w:val="Ttulo3"/>
        <w:spacing w:after="180"/>
        <w:rPr>
          <w:rFonts w:ascii="Book Antiqua" w:hAnsi="Book Antiqua"/>
        </w:rPr>
      </w:pPr>
      <w:r w:rsidRPr="006703D7">
        <w:rPr>
          <w:rFonts w:ascii="Book Antiqua" w:hAnsi="Book Antiqua"/>
        </w:rPr>
        <w:t xml:space="preserve">ARTÍCULO SEGUNDO: FACULTASE al Departamento Ejecutivo Municipal, para que por la Secretaría de Obras, Servicios y Atención al Vecino efectúe el mantenimiento y conservación del Parque en un todo de acuerdo a los lineamientos técnicos científicos que establezca la Comisión Asesora Honoraria Permanente creada por el Artículo Primero. </w:t>
      </w:r>
    </w:p>
    <w:p w:rsidR="00DC606C" w:rsidRPr="006703D7" w:rsidRDefault="00DC606C" w:rsidP="00DC606C">
      <w:pPr>
        <w:keepNext/>
        <w:spacing w:after="180"/>
        <w:rPr>
          <w:rFonts w:ascii="Book Antiqua" w:hAnsi="Book Antiqua"/>
        </w:rPr>
      </w:pPr>
      <w:r w:rsidRPr="006703D7">
        <w:rPr>
          <w:rFonts w:ascii="Book Antiqua" w:hAnsi="Book Antiqua"/>
          <w:bCs/>
          <w:u w:val="single"/>
        </w:rPr>
        <w:t>ARTÍCULO TERCERO:</w:t>
      </w:r>
      <w:r w:rsidRPr="006703D7">
        <w:rPr>
          <w:rFonts w:ascii="Book Antiqua" w:hAnsi="Book Antiqua"/>
          <w:bCs/>
        </w:rPr>
        <w:t xml:space="preserve"> FACULTASE</w:t>
      </w:r>
      <w:r w:rsidRPr="006703D7">
        <w:rPr>
          <w:rFonts w:ascii="Book Antiqua" w:hAnsi="Book Antiqua"/>
        </w:rPr>
        <w:t xml:space="preserve"> al Departamento Ejecutivo Municipal a designar entre el personal municipal un encargado permanente del Parque, como así también dos jardineros </w:t>
      </w:r>
      <w:r w:rsidRPr="006703D7">
        <w:rPr>
          <w:rFonts w:ascii="Book Antiqua" w:hAnsi="Book Antiqua"/>
        </w:rPr>
        <w:lastRenderedPageBreak/>
        <w:t xml:space="preserve">y el personal que sea necesario, todos debidamente calificados para el manejo del mismo, quienes tendrán a su cargo la aplicación de las indicaciones emanadas de la Comisión Asesora. </w:t>
      </w:r>
    </w:p>
    <w:p w:rsidR="00DC606C" w:rsidRPr="006703D7" w:rsidRDefault="00DC606C" w:rsidP="00DC606C">
      <w:pPr>
        <w:keepNext/>
        <w:spacing w:after="180"/>
        <w:rPr>
          <w:rFonts w:ascii="Book Antiqua" w:hAnsi="Book Antiqua"/>
        </w:rPr>
      </w:pPr>
      <w:r w:rsidRPr="006703D7">
        <w:rPr>
          <w:rFonts w:ascii="Book Antiqua" w:hAnsi="Book Antiqua"/>
          <w:bCs/>
          <w:u w:val="single"/>
        </w:rPr>
        <w:t>ARTÍCULO CUARTO:</w:t>
      </w:r>
      <w:r w:rsidRPr="006703D7">
        <w:rPr>
          <w:rFonts w:ascii="Book Antiqua" w:hAnsi="Book Antiqua"/>
          <w:bCs/>
        </w:rPr>
        <w:t xml:space="preserve"> FACULTASE</w:t>
      </w:r>
      <w:r w:rsidRPr="006703D7">
        <w:rPr>
          <w:rFonts w:ascii="Book Antiqua" w:hAnsi="Book Antiqua"/>
        </w:rPr>
        <w:t xml:space="preserve"> al Departamento Ejecutivo Municipal a realizar las gestiones tendientes a incorporar al Parque Percy Hill al circuito turístico provincial, nacional e internacional, con la participación de la Secretaría de Turismo de la Provincia, Turismo de la Nación y las Cámaras que nuclean al sector. </w:t>
      </w:r>
    </w:p>
    <w:p w:rsidR="00DC606C" w:rsidRPr="006703D7" w:rsidRDefault="00DC606C" w:rsidP="00DC606C">
      <w:pPr>
        <w:keepNext/>
        <w:spacing w:after="180"/>
        <w:rPr>
          <w:rFonts w:ascii="Book Antiqua" w:hAnsi="Book Antiqua"/>
          <w:u w:val="single"/>
        </w:rPr>
      </w:pPr>
      <w:r w:rsidRPr="006703D7">
        <w:rPr>
          <w:rFonts w:ascii="Book Antiqua" w:hAnsi="Book Antiqua"/>
          <w:bCs/>
          <w:u w:val="single"/>
        </w:rPr>
        <w:t>ARTÍCULO QUINTO:</w:t>
      </w:r>
      <w:r w:rsidRPr="006703D7">
        <w:rPr>
          <w:rFonts w:ascii="Book Antiqua" w:hAnsi="Book Antiqua"/>
          <w:bCs/>
        </w:rPr>
        <w:t xml:space="preserve"> IMPLEMENTE</w:t>
      </w:r>
      <w:r w:rsidRPr="006703D7">
        <w:rPr>
          <w:rFonts w:ascii="Book Antiqua" w:hAnsi="Book Antiqua"/>
        </w:rPr>
        <w:t xml:space="preserve"> el Departamento Ejecutivo Municipal, las visitas guiadas y planificadas, sean protocolares, para el turismo, las instituciones educativas y público en general, como así también todo lo que se refiera a la buena administración de servicios y recursos para el mantenimiento y engrandecimiento del predio, a través de las labores a desarrollar en un todo de acuerdo al Artículo Cuarto. </w:t>
      </w:r>
    </w:p>
    <w:p w:rsidR="00DC606C" w:rsidRPr="006703D7" w:rsidRDefault="00DC606C" w:rsidP="00DC606C">
      <w:pPr>
        <w:keepNext/>
        <w:spacing w:after="180"/>
        <w:rPr>
          <w:rFonts w:ascii="Book Antiqua" w:hAnsi="Book Antiqua"/>
        </w:rPr>
      </w:pPr>
      <w:r w:rsidRPr="006703D7">
        <w:rPr>
          <w:rFonts w:ascii="Book Antiqua" w:hAnsi="Book Antiqua"/>
          <w:u w:val="single"/>
        </w:rPr>
        <w:t>ARTÍCULO FINAL:</w:t>
      </w:r>
      <w:r w:rsidRPr="006703D7">
        <w:rPr>
          <w:rFonts w:ascii="Book Antiqua" w:hAnsi="Book Antiqua"/>
        </w:rPr>
        <w:t xml:space="preserve"> DE FORMA.</w:t>
      </w:r>
    </w:p>
    <w:p w:rsidR="00DC606C" w:rsidRPr="006703D7" w:rsidRDefault="00DC606C" w:rsidP="00DC606C">
      <w:pPr>
        <w:keepNext/>
        <w:spacing w:after="180"/>
        <w:jc w:val="right"/>
        <w:rPr>
          <w:rFonts w:ascii="Book Antiqua" w:hAnsi="Book Antiqua"/>
        </w:rPr>
      </w:pPr>
      <w:r w:rsidRPr="006703D7">
        <w:rPr>
          <w:rFonts w:ascii="Book Antiqua" w:hAnsi="Book Antiqua"/>
        </w:rPr>
        <w:t xml:space="preserve">Sancionada el </w:t>
      </w:r>
      <w:r w:rsidRPr="006703D7">
        <w:rPr>
          <w:rFonts w:ascii="Book Antiqua" w:hAnsi="Book Antiqua"/>
          <w:b/>
        </w:rPr>
        <w:t xml:space="preserve"> 17 de Marzo de 2004</w:t>
      </w:r>
    </w:p>
    <w:p w:rsidR="00DC606C" w:rsidRPr="006703D7" w:rsidRDefault="00DC606C" w:rsidP="00DC606C">
      <w:pPr>
        <w:keepNext/>
        <w:spacing w:after="180"/>
        <w:rPr>
          <w:rFonts w:ascii="Book Antiqua" w:hAnsi="Book Antiqua"/>
        </w:rPr>
      </w:pPr>
    </w:p>
    <w:p w:rsidR="00DC606C" w:rsidRPr="006703D7" w:rsidRDefault="00DC606C" w:rsidP="00DC606C">
      <w:pPr>
        <w:keepNext/>
        <w:spacing w:after="180"/>
        <w:jc w:val="left"/>
        <w:rPr>
          <w:rFonts w:ascii="Book Antiqua" w:hAnsi="Book Antiqua"/>
        </w:rPr>
      </w:pPr>
    </w:p>
    <w:p w:rsidR="00591F37" w:rsidRPr="003F4A58" w:rsidRDefault="00591F37" w:rsidP="00591F37">
      <w:pPr>
        <w:pStyle w:val="Sangradetextonormal"/>
        <w:keepNext/>
        <w:spacing w:before="480" w:after="180"/>
        <w:ind w:firstLine="0"/>
        <w:jc w:val="left"/>
        <w:rPr>
          <w:rFonts w:ascii="Book Antiqua" w:eastAsia="Arial Unicode MS" w:hAnsi="Book Antiqua"/>
          <w:b/>
          <w:bCs/>
          <w:sz w:val="22"/>
        </w:rPr>
      </w:pPr>
      <w:r w:rsidRPr="003F4A58">
        <w:rPr>
          <w:rFonts w:ascii="Book Antiqua" w:eastAsia="Arial Unicode MS" w:hAnsi="Book Antiqua"/>
          <w:b/>
          <w:bCs/>
          <w:sz w:val="22"/>
        </w:rPr>
        <w:t>ORDENANZA Nº 1351</w:t>
      </w:r>
    </w:p>
    <w:p w:rsidR="00591F37" w:rsidRPr="003F4A58" w:rsidRDefault="00591F37" w:rsidP="00591F37">
      <w:pPr>
        <w:keepNext/>
        <w:spacing w:after="180"/>
        <w:rPr>
          <w:rFonts w:ascii="Book Antiqua" w:hAnsi="Book Antiqua"/>
        </w:rPr>
      </w:pPr>
      <w:r w:rsidRPr="003F4A58">
        <w:rPr>
          <w:rFonts w:ascii="Book Antiqua" w:hAnsi="Book Antiqua"/>
          <w:bCs/>
          <w:u w:val="single"/>
        </w:rPr>
        <w:t>ARTÍCULO PRIMERO:</w:t>
      </w:r>
      <w:r w:rsidRPr="003F4A58">
        <w:rPr>
          <w:rFonts w:ascii="Book Antiqua" w:hAnsi="Book Antiqua"/>
          <w:bCs/>
        </w:rPr>
        <w:t xml:space="preserve"> FACULTASE al Departamento Ejecutivo Municipal a firmar un convenio con el Ministerio de Educación y Cultura con el fin de implementar a través del Centro Educativo, el proyecto de Terminalidad de la Educación Básica para Adultos, tal cual lo establece la Ley Federal de Educación, Ley Nº 6119. </w:t>
      </w:r>
    </w:p>
    <w:p w:rsidR="00591F37" w:rsidRPr="003F4A58" w:rsidRDefault="00591F37" w:rsidP="00591F37">
      <w:pPr>
        <w:keepNext/>
        <w:spacing w:after="180"/>
        <w:rPr>
          <w:rFonts w:ascii="Book Antiqua" w:hAnsi="Book Antiqua"/>
          <w:u w:val="single"/>
        </w:rPr>
      </w:pPr>
      <w:r w:rsidRPr="003F4A58">
        <w:rPr>
          <w:rFonts w:ascii="Book Antiqua" w:hAnsi="Book Antiqua"/>
          <w:bCs/>
          <w:u w:val="single"/>
        </w:rPr>
        <w:t>ARTÍCULO SEGUNDO:</w:t>
      </w:r>
      <w:r w:rsidRPr="003F4A58">
        <w:rPr>
          <w:rFonts w:ascii="Book Antiqua" w:hAnsi="Book Antiqua"/>
          <w:bCs/>
        </w:rPr>
        <w:t xml:space="preserve"> </w:t>
      </w:r>
      <w:r w:rsidRPr="003F4A58">
        <w:rPr>
          <w:rFonts w:ascii="Book Antiqua" w:hAnsi="Book Antiqua"/>
        </w:rPr>
        <w:t xml:space="preserve">Implementar en el mencionado Centro Educativo el Proyecto de Polimodal para Adultos. </w:t>
      </w:r>
    </w:p>
    <w:p w:rsidR="00591F37" w:rsidRPr="003F4A58" w:rsidRDefault="00591F37" w:rsidP="00591F37">
      <w:pPr>
        <w:keepNext/>
        <w:spacing w:after="180"/>
        <w:rPr>
          <w:rFonts w:ascii="Book Antiqua" w:hAnsi="Book Antiqua"/>
        </w:rPr>
      </w:pPr>
      <w:r w:rsidRPr="003F4A58">
        <w:rPr>
          <w:rFonts w:ascii="Book Antiqua" w:hAnsi="Book Antiqua"/>
          <w:u w:val="single"/>
        </w:rPr>
        <w:t>ARTÍCULO FINAL:</w:t>
      </w:r>
      <w:r w:rsidRPr="003F4A58">
        <w:rPr>
          <w:rFonts w:ascii="Book Antiqua" w:hAnsi="Book Antiqua"/>
        </w:rPr>
        <w:t xml:space="preserve"> DE FORMA.</w:t>
      </w:r>
    </w:p>
    <w:p w:rsidR="00591F37" w:rsidRPr="003F4A58" w:rsidRDefault="00591F37" w:rsidP="00591F37">
      <w:pPr>
        <w:keepNext/>
        <w:spacing w:after="180"/>
        <w:jc w:val="right"/>
        <w:rPr>
          <w:rFonts w:ascii="Book Antiqua" w:hAnsi="Book Antiqua"/>
        </w:rPr>
      </w:pPr>
      <w:r w:rsidRPr="003F4A58">
        <w:rPr>
          <w:rFonts w:ascii="Book Antiqua" w:hAnsi="Book Antiqua"/>
        </w:rPr>
        <w:t xml:space="preserve">Sancionada el </w:t>
      </w:r>
      <w:r w:rsidRPr="003F4A58">
        <w:rPr>
          <w:rFonts w:ascii="Book Antiqua" w:hAnsi="Book Antiqua"/>
          <w:b/>
        </w:rPr>
        <w:t xml:space="preserve"> 17 de Marzo de 2004</w:t>
      </w:r>
    </w:p>
    <w:p w:rsidR="00591F37" w:rsidRPr="003F4A58" w:rsidRDefault="00591F37" w:rsidP="00591F37">
      <w:pPr>
        <w:keepNext/>
        <w:spacing w:after="180"/>
        <w:rPr>
          <w:rFonts w:ascii="Book Antiqua" w:hAnsi="Book Antiqua"/>
        </w:rPr>
      </w:pPr>
    </w:p>
    <w:p w:rsidR="00591F37" w:rsidRPr="003F4A58" w:rsidRDefault="00591F37" w:rsidP="00591F37">
      <w:pPr>
        <w:keepNext/>
        <w:spacing w:after="180"/>
        <w:jc w:val="left"/>
        <w:rPr>
          <w:rFonts w:ascii="Book Antiqua" w:hAnsi="Book Antiqua"/>
        </w:rPr>
      </w:pPr>
    </w:p>
    <w:p w:rsidR="00905D58" w:rsidRPr="00CB1EF0" w:rsidRDefault="00905D58" w:rsidP="00905D58">
      <w:pPr>
        <w:keepNext/>
        <w:spacing w:before="480" w:after="180"/>
        <w:rPr>
          <w:rFonts w:ascii="Book Antiqua" w:hAnsi="Book Antiqua"/>
          <w:b/>
          <w:bCs/>
        </w:rPr>
      </w:pPr>
      <w:r w:rsidRPr="00CB1EF0">
        <w:rPr>
          <w:rFonts w:ascii="Book Antiqua" w:hAnsi="Book Antiqua"/>
          <w:b/>
          <w:bCs/>
        </w:rPr>
        <w:lastRenderedPageBreak/>
        <w:t>ORDENANZA Nº 1352</w:t>
      </w:r>
    </w:p>
    <w:p w:rsidR="00905D58" w:rsidRPr="00CB1EF0" w:rsidRDefault="00905D58" w:rsidP="00905D58">
      <w:pPr>
        <w:pStyle w:val="Sangradetextonormal"/>
        <w:keepNext/>
        <w:spacing w:after="180"/>
        <w:ind w:firstLine="0"/>
        <w:rPr>
          <w:rFonts w:ascii="Book Antiqua" w:hAnsi="Book Antiqua"/>
          <w:sz w:val="22"/>
        </w:rPr>
      </w:pPr>
      <w:r w:rsidRPr="00CB1EF0">
        <w:rPr>
          <w:rFonts w:ascii="Book Antiqua" w:hAnsi="Book Antiqua"/>
          <w:bCs/>
          <w:sz w:val="22"/>
          <w:u w:val="single"/>
        </w:rPr>
        <w:t>ARTÍCULO PRIMERO:</w:t>
      </w:r>
      <w:r w:rsidRPr="00CB1EF0">
        <w:rPr>
          <w:rFonts w:ascii="Book Antiqua" w:hAnsi="Book Antiqua"/>
          <w:bCs/>
          <w:sz w:val="22"/>
        </w:rPr>
        <w:t xml:space="preserve"> ESTABLECESE</w:t>
      </w:r>
      <w:r w:rsidRPr="00CB1EF0">
        <w:rPr>
          <w:rFonts w:ascii="Book Antiqua" w:hAnsi="Book Antiqua"/>
          <w:sz w:val="22"/>
        </w:rPr>
        <w:t xml:space="preserve"> una restricción temporal en las facultades que tiene la autoridad de aplicación de fiscalizar e intimar, las obligacionestributarias vencidas, correspondientes a renovaciones de licencias, inspecciones y precintado de reloj, inspecciones técnicas, de los propietarios de licencias de servicios públicos de remises, taxis y transportes escolares. Se aplicará dicha restricción a aquellos contribuyentesque cumplan en tiempo y forma con el pago de las obligaciones cuyos vencimientos operen hacia el futuro y a partir de la vigencia de la presente Ordenanza y que realicen la renovación de la licencia en el plazo que establezca la reglamentación. La falta de pago en tiempo y forma de las obligaciones establecidas precedentemente, producirán en forma automática la caducidad del beneficio establecido. </w:t>
      </w:r>
    </w:p>
    <w:p w:rsidR="00905D58" w:rsidRPr="00CB1EF0" w:rsidRDefault="00905D58" w:rsidP="00905D58">
      <w:pPr>
        <w:pStyle w:val="Sangradetextonormal"/>
        <w:keepNext/>
        <w:spacing w:after="180"/>
        <w:ind w:firstLine="0"/>
        <w:rPr>
          <w:rFonts w:ascii="Book Antiqua" w:hAnsi="Book Antiqua"/>
          <w:sz w:val="22"/>
        </w:rPr>
      </w:pPr>
      <w:r w:rsidRPr="00CB1EF0">
        <w:rPr>
          <w:rFonts w:ascii="Book Antiqua" w:hAnsi="Book Antiqua"/>
          <w:bCs/>
          <w:sz w:val="22"/>
          <w:u w:val="single"/>
        </w:rPr>
        <w:t>ARTÍCULO SEGUNDO:</w:t>
      </w:r>
      <w:r w:rsidRPr="00CB1EF0">
        <w:rPr>
          <w:rFonts w:ascii="Book Antiqua" w:hAnsi="Book Antiqua"/>
          <w:bCs/>
          <w:sz w:val="22"/>
        </w:rPr>
        <w:t xml:space="preserve"> ESTABLECESE </w:t>
      </w:r>
      <w:r w:rsidRPr="00CB1EF0">
        <w:rPr>
          <w:rFonts w:ascii="Book Antiqua" w:hAnsi="Book Antiqua"/>
          <w:sz w:val="22"/>
        </w:rPr>
        <w:t xml:space="preserve">que a partir de la publicación de la presente Ordenanza los transportistas de taxis, remises, y transportes escolares que a la fecha hubieran regularizado todos los pagos de licencia, renovación de la misma, inspecciones técnicas, inspección y precintado de reloj, gozarán de un descuento de hasta un 80% durante el corriente año sobre las obligaciones tributarias mencionadas. </w:t>
      </w:r>
    </w:p>
    <w:p w:rsidR="00905D58" w:rsidRPr="00CB1EF0" w:rsidRDefault="00905D58" w:rsidP="00905D58">
      <w:pPr>
        <w:pStyle w:val="Sangradetextonormal"/>
        <w:keepNext/>
        <w:spacing w:after="180"/>
        <w:ind w:firstLine="0"/>
        <w:rPr>
          <w:rFonts w:ascii="Book Antiqua" w:hAnsi="Book Antiqua"/>
          <w:sz w:val="22"/>
        </w:rPr>
      </w:pPr>
      <w:r w:rsidRPr="00CB1EF0">
        <w:rPr>
          <w:rFonts w:ascii="Book Antiqua" w:hAnsi="Book Antiqua"/>
          <w:sz w:val="22"/>
        </w:rPr>
        <w:t xml:space="preserve">El procedimiento sobre el descuento aludido, será establecido en la reglamentación que a tal efecto dicte la autoridad de aplicación. </w:t>
      </w:r>
    </w:p>
    <w:p w:rsidR="00905D58" w:rsidRPr="00CB1EF0" w:rsidRDefault="00905D58" w:rsidP="00905D58">
      <w:pPr>
        <w:pStyle w:val="Sangradetextonormal"/>
        <w:keepNext/>
        <w:spacing w:after="180"/>
        <w:ind w:firstLine="0"/>
        <w:rPr>
          <w:rFonts w:ascii="Book Antiqua" w:hAnsi="Book Antiqua"/>
          <w:sz w:val="22"/>
          <w:u w:val="single"/>
        </w:rPr>
      </w:pPr>
      <w:r w:rsidRPr="00CB1EF0">
        <w:rPr>
          <w:rFonts w:ascii="Book Antiqua" w:hAnsi="Book Antiqua"/>
          <w:sz w:val="22"/>
          <w:u w:val="single"/>
        </w:rPr>
        <w:t>ARTÍCULO TERCERO:</w:t>
      </w:r>
      <w:r w:rsidRPr="00CB1EF0">
        <w:rPr>
          <w:rFonts w:ascii="Book Antiqua" w:hAnsi="Book Antiqua"/>
          <w:sz w:val="22"/>
        </w:rPr>
        <w:t xml:space="preserve"> El Departamento Ejecutivo Municipal deberá reglamentar lo establecido en la presente Ordenanza. </w:t>
      </w:r>
    </w:p>
    <w:p w:rsidR="00905D58" w:rsidRPr="00CB1EF0" w:rsidRDefault="00905D58" w:rsidP="00905D58">
      <w:pPr>
        <w:pStyle w:val="Sangradetextonormal"/>
        <w:keepNext/>
        <w:spacing w:after="180"/>
        <w:ind w:firstLine="0"/>
        <w:rPr>
          <w:rFonts w:ascii="Book Antiqua" w:hAnsi="Book Antiqua"/>
          <w:sz w:val="22"/>
        </w:rPr>
      </w:pPr>
      <w:r w:rsidRPr="00CB1EF0">
        <w:rPr>
          <w:rFonts w:ascii="Book Antiqua" w:hAnsi="Book Antiqua"/>
          <w:sz w:val="22"/>
          <w:u w:val="single"/>
        </w:rPr>
        <w:t>ARTÍCULO FINAL:</w:t>
      </w:r>
      <w:r w:rsidRPr="00CB1EF0">
        <w:rPr>
          <w:rFonts w:ascii="Book Antiqua" w:hAnsi="Book Antiqua"/>
          <w:sz w:val="22"/>
        </w:rPr>
        <w:t xml:space="preserve"> DE FORMA.</w:t>
      </w:r>
    </w:p>
    <w:p w:rsidR="00905D58" w:rsidRPr="00CB1EF0" w:rsidRDefault="00905D58" w:rsidP="00905D58">
      <w:pPr>
        <w:pStyle w:val="Sangradetextonormal"/>
        <w:keepNext/>
        <w:spacing w:after="180"/>
        <w:ind w:firstLine="0"/>
        <w:jc w:val="right"/>
        <w:rPr>
          <w:rFonts w:ascii="Book Antiqua" w:hAnsi="Book Antiqua"/>
          <w:sz w:val="22"/>
        </w:rPr>
      </w:pPr>
      <w:r w:rsidRPr="00CB1EF0">
        <w:rPr>
          <w:rFonts w:ascii="Book Antiqua" w:hAnsi="Book Antiqua"/>
          <w:sz w:val="22"/>
        </w:rPr>
        <w:t xml:space="preserve">Sancionada el </w:t>
      </w:r>
      <w:r w:rsidRPr="00CB1EF0">
        <w:rPr>
          <w:rFonts w:ascii="Book Antiqua" w:hAnsi="Book Antiqua"/>
          <w:b/>
          <w:sz w:val="22"/>
        </w:rPr>
        <w:t xml:space="preserve"> 21 de Abril de 2004</w:t>
      </w:r>
    </w:p>
    <w:p w:rsidR="00905D58" w:rsidRPr="00CB1EF0" w:rsidRDefault="00905D58" w:rsidP="00905D58">
      <w:pPr>
        <w:pStyle w:val="Sangradetextonormal"/>
        <w:keepNext/>
        <w:spacing w:after="180"/>
        <w:ind w:firstLine="0"/>
        <w:rPr>
          <w:rFonts w:ascii="Book Antiqua" w:hAnsi="Book Antiqua"/>
          <w:sz w:val="22"/>
        </w:rPr>
      </w:pPr>
    </w:p>
    <w:p w:rsidR="00905D58" w:rsidRPr="00CB1EF0" w:rsidRDefault="00905D58" w:rsidP="00905D58">
      <w:pPr>
        <w:pStyle w:val="Sangradetextonormal"/>
        <w:keepNext/>
        <w:spacing w:after="180"/>
        <w:ind w:firstLine="0"/>
        <w:jc w:val="left"/>
        <w:rPr>
          <w:rFonts w:ascii="Book Antiqua" w:hAnsi="Book Antiqua"/>
          <w:sz w:val="22"/>
        </w:rPr>
      </w:pPr>
    </w:p>
    <w:p w:rsidR="001C6D17" w:rsidRPr="00082ED3" w:rsidRDefault="001C6D17" w:rsidP="001C6D17">
      <w:pPr>
        <w:pStyle w:val="Sangra2detindependiente"/>
        <w:keepNext/>
        <w:spacing w:before="480" w:after="180"/>
        <w:jc w:val="left"/>
        <w:rPr>
          <w:rFonts w:ascii="Book Antiqua" w:hAnsi="Book Antiqua"/>
          <w:b/>
          <w:bCs/>
        </w:rPr>
      </w:pPr>
      <w:r w:rsidRPr="00082ED3">
        <w:rPr>
          <w:rFonts w:ascii="Book Antiqua" w:hAnsi="Book Antiqua"/>
          <w:b/>
          <w:bCs/>
        </w:rPr>
        <w:t>ORDENANZA Nº 1353</w:t>
      </w:r>
    </w:p>
    <w:p w:rsidR="001C6D17" w:rsidRPr="00082ED3" w:rsidRDefault="001C6D17" w:rsidP="001C6D17">
      <w:pPr>
        <w:keepNext/>
        <w:spacing w:after="180"/>
        <w:rPr>
          <w:rFonts w:ascii="Book Antiqua" w:hAnsi="Book Antiqua"/>
        </w:rPr>
      </w:pPr>
      <w:r w:rsidRPr="00082ED3">
        <w:rPr>
          <w:rFonts w:ascii="Book Antiqua" w:hAnsi="Book Antiqua"/>
          <w:bCs/>
          <w:u w:val="single"/>
        </w:rPr>
        <w:t>ARTÍCULO PRIMERO:</w:t>
      </w:r>
      <w:r w:rsidRPr="00082ED3">
        <w:rPr>
          <w:rFonts w:ascii="Book Antiqua" w:hAnsi="Book Antiqua"/>
          <w:bCs/>
        </w:rPr>
        <w:t xml:space="preserve"> DECLARAR </w:t>
      </w:r>
      <w:r w:rsidRPr="00082ED3">
        <w:rPr>
          <w:rFonts w:ascii="Book Antiqua" w:hAnsi="Book Antiqua"/>
        </w:rPr>
        <w:t xml:space="preserve">Santo Patrono a San José, de la zona que lleva su nombre. </w:t>
      </w:r>
    </w:p>
    <w:p w:rsidR="001C6D17" w:rsidRPr="00082ED3" w:rsidRDefault="001C6D17" w:rsidP="001C6D17">
      <w:pPr>
        <w:keepNext/>
        <w:spacing w:after="180"/>
        <w:rPr>
          <w:rFonts w:ascii="Book Antiqua" w:hAnsi="Book Antiqua"/>
        </w:rPr>
      </w:pPr>
      <w:r w:rsidRPr="00082ED3">
        <w:rPr>
          <w:rFonts w:ascii="Book Antiqua" w:hAnsi="Book Antiqua"/>
          <w:bCs/>
          <w:u w:val="single"/>
        </w:rPr>
        <w:t>ARTÍCULO SEGUNDO:</w:t>
      </w:r>
      <w:r w:rsidRPr="00082ED3">
        <w:rPr>
          <w:rFonts w:ascii="Book Antiqua" w:hAnsi="Book Antiqua"/>
          <w:bCs/>
        </w:rPr>
        <w:t xml:space="preserve"> </w:t>
      </w:r>
      <w:r w:rsidRPr="00082ED3">
        <w:rPr>
          <w:rFonts w:ascii="Book Antiqua" w:hAnsi="Book Antiqua"/>
        </w:rPr>
        <w:t xml:space="preserve">Fíjase que todos los días 19 de marzo de cada año, el Ejecutivo Municipal y el Honorable Concejo Deliberante, se constituya en la Delegación Municipal de San José. </w:t>
      </w:r>
    </w:p>
    <w:p w:rsidR="001C6D17" w:rsidRPr="00082ED3" w:rsidRDefault="001C6D17" w:rsidP="001C6D17">
      <w:pPr>
        <w:keepNext/>
        <w:spacing w:after="180"/>
        <w:rPr>
          <w:rFonts w:ascii="Book Antiqua" w:hAnsi="Book Antiqua"/>
          <w:u w:val="single"/>
        </w:rPr>
      </w:pPr>
      <w:r w:rsidRPr="00082ED3">
        <w:rPr>
          <w:rFonts w:ascii="Book Antiqua" w:hAnsi="Book Antiqua"/>
          <w:bCs/>
          <w:u w:val="single"/>
        </w:rPr>
        <w:t>ARTÍCULO TERCERO:</w:t>
      </w:r>
      <w:r w:rsidRPr="00082ED3">
        <w:rPr>
          <w:rFonts w:ascii="Book Antiqua" w:hAnsi="Book Antiqua"/>
          <w:bCs/>
        </w:rPr>
        <w:t xml:space="preserve"> </w:t>
      </w:r>
      <w:r w:rsidRPr="00082ED3">
        <w:rPr>
          <w:rFonts w:ascii="Book Antiqua" w:hAnsi="Book Antiqua"/>
        </w:rPr>
        <w:t xml:space="preserve">Facúltase al D.E.M.a gestionar ante las Autoridades Eclesiásticas que corresponda, el envío de la imagen del Santo San José, en horarios a determinar en la fecha antes mencionada a la sede de la Delegación, desde donde luego de su estadía, se iniciará una procesión para su retorno a la Iglesia. </w:t>
      </w:r>
    </w:p>
    <w:p w:rsidR="001C6D17" w:rsidRPr="00082ED3" w:rsidRDefault="001C6D17" w:rsidP="001C6D17">
      <w:pPr>
        <w:keepNext/>
        <w:spacing w:after="180"/>
        <w:rPr>
          <w:rFonts w:ascii="Book Antiqua" w:hAnsi="Book Antiqua"/>
        </w:rPr>
      </w:pPr>
      <w:r w:rsidRPr="00082ED3">
        <w:rPr>
          <w:rFonts w:ascii="Book Antiqua" w:hAnsi="Book Antiqua"/>
          <w:u w:val="single"/>
        </w:rPr>
        <w:t>ARTÍCULO FINAL:</w:t>
      </w:r>
      <w:r w:rsidRPr="00082ED3">
        <w:rPr>
          <w:rFonts w:ascii="Book Antiqua" w:hAnsi="Book Antiqua"/>
        </w:rPr>
        <w:t xml:space="preserve"> DE FORMA.</w:t>
      </w:r>
    </w:p>
    <w:p w:rsidR="001C6D17" w:rsidRPr="00082ED3" w:rsidRDefault="001C6D17" w:rsidP="001C6D17">
      <w:pPr>
        <w:keepNext/>
        <w:spacing w:after="180"/>
        <w:jc w:val="right"/>
        <w:rPr>
          <w:rFonts w:ascii="Book Antiqua" w:hAnsi="Book Antiqua"/>
        </w:rPr>
      </w:pPr>
      <w:r w:rsidRPr="00082ED3">
        <w:rPr>
          <w:rFonts w:ascii="Book Antiqua" w:hAnsi="Book Antiqua"/>
        </w:rPr>
        <w:lastRenderedPageBreak/>
        <w:t xml:space="preserve">Sancionada el </w:t>
      </w:r>
      <w:r w:rsidRPr="00082ED3">
        <w:rPr>
          <w:rFonts w:ascii="Book Antiqua" w:hAnsi="Book Antiqua"/>
          <w:b/>
        </w:rPr>
        <w:t xml:space="preserve"> 17 de Marzo de 2004</w:t>
      </w:r>
    </w:p>
    <w:p w:rsidR="001C6D17" w:rsidRPr="00082ED3" w:rsidRDefault="001C6D17" w:rsidP="001C6D17">
      <w:pPr>
        <w:keepNext/>
        <w:spacing w:after="180"/>
        <w:rPr>
          <w:rFonts w:ascii="Book Antiqua" w:hAnsi="Book Antiqua"/>
        </w:rPr>
      </w:pPr>
    </w:p>
    <w:p w:rsidR="001C6D17" w:rsidRPr="00082ED3" w:rsidRDefault="001C6D17" w:rsidP="001C6D17">
      <w:pPr>
        <w:keepNext/>
        <w:spacing w:after="180"/>
        <w:jc w:val="left"/>
        <w:rPr>
          <w:rFonts w:ascii="Book Antiqua" w:hAnsi="Book Antiqua"/>
        </w:rPr>
      </w:pPr>
    </w:p>
    <w:p w:rsidR="00D939FF" w:rsidRPr="0053770C" w:rsidRDefault="00D939FF" w:rsidP="00D939FF">
      <w:pPr>
        <w:keepNext/>
        <w:spacing w:before="480" w:after="180"/>
        <w:rPr>
          <w:rFonts w:ascii="Book Antiqua" w:hAnsi="Book Antiqua"/>
          <w:b/>
          <w:bCs/>
        </w:rPr>
      </w:pPr>
      <w:r w:rsidRPr="0053770C">
        <w:rPr>
          <w:rFonts w:ascii="Book Antiqua" w:hAnsi="Book Antiqua"/>
          <w:b/>
          <w:bCs/>
        </w:rPr>
        <w:t>ORDENANZA Nº 1354</w:t>
      </w:r>
    </w:p>
    <w:p w:rsidR="00D939FF" w:rsidRPr="0053770C" w:rsidRDefault="00D939FF" w:rsidP="00D939FF">
      <w:pPr>
        <w:pStyle w:val="Sangradetextonormal"/>
        <w:keepNext/>
        <w:spacing w:after="180"/>
        <w:ind w:firstLine="0"/>
        <w:rPr>
          <w:rFonts w:ascii="Book Antiqua" w:hAnsi="Book Antiqua"/>
          <w:sz w:val="22"/>
        </w:rPr>
      </w:pPr>
      <w:r w:rsidRPr="0053770C">
        <w:rPr>
          <w:rFonts w:ascii="Book Antiqua" w:hAnsi="Book Antiqua"/>
          <w:bCs/>
          <w:sz w:val="22"/>
          <w:u w:val="single"/>
        </w:rPr>
        <w:t>ARTÍCULO PRIMERO:</w:t>
      </w:r>
      <w:r w:rsidRPr="0053770C">
        <w:rPr>
          <w:rFonts w:ascii="Book Antiqua" w:hAnsi="Book Antiqua"/>
          <w:bCs/>
          <w:sz w:val="22"/>
        </w:rPr>
        <w:t xml:space="preserve"> DEROGASE</w:t>
      </w:r>
      <w:r w:rsidRPr="0053770C">
        <w:rPr>
          <w:rFonts w:ascii="Book Antiqua" w:hAnsi="Book Antiqua"/>
          <w:sz w:val="22"/>
        </w:rPr>
        <w:t xml:space="preserve"> la Ordenanza 1335/03. </w:t>
      </w:r>
    </w:p>
    <w:p w:rsidR="00D939FF" w:rsidRPr="0053770C" w:rsidRDefault="00D939FF" w:rsidP="00D939FF">
      <w:pPr>
        <w:pStyle w:val="Sangradetextonormal"/>
        <w:keepNext/>
        <w:spacing w:after="180"/>
        <w:ind w:firstLine="0"/>
        <w:rPr>
          <w:rFonts w:ascii="Book Antiqua" w:hAnsi="Book Antiqua"/>
          <w:sz w:val="22"/>
          <w:u w:val="single"/>
        </w:rPr>
      </w:pPr>
      <w:r w:rsidRPr="0053770C">
        <w:rPr>
          <w:rFonts w:ascii="Book Antiqua" w:hAnsi="Book Antiqua"/>
          <w:bCs/>
          <w:sz w:val="22"/>
          <w:u w:val="single"/>
        </w:rPr>
        <w:t>ARTÍCULO SEGUNDO:</w:t>
      </w:r>
      <w:r w:rsidRPr="0053770C">
        <w:rPr>
          <w:rFonts w:ascii="Book Antiqua" w:hAnsi="Book Antiqua"/>
          <w:bCs/>
          <w:sz w:val="22"/>
        </w:rPr>
        <w:t xml:space="preserve"> </w:t>
      </w:r>
      <w:r w:rsidRPr="0053770C">
        <w:rPr>
          <w:rFonts w:ascii="Book Antiqua" w:hAnsi="Book Antiqua"/>
          <w:sz w:val="22"/>
        </w:rPr>
        <w:t xml:space="preserve">Previo a la Promulgación de la presente Ordenanza, el Departamento Ejecutivo, por intermedio de Asesoría Letrada, procederá a acordar los términos para el retiro y/o desistimiento de las acciones judiciales incoadas por los Sres. Osvaldo Daniel Brunella, Osvaldo Antonio Brunella, Carlos Roberto Brunella y Hernán Alejandro Neme Araujo contra la Municipalidad de Yerba Buena. </w:t>
      </w:r>
    </w:p>
    <w:p w:rsidR="00D939FF" w:rsidRPr="0053770C" w:rsidRDefault="00D939FF" w:rsidP="00D939FF">
      <w:pPr>
        <w:pStyle w:val="Sangradetextonormal"/>
        <w:keepNext/>
        <w:spacing w:after="180"/>
        <w:ind w:firstLine="0"/>
        <w:rPr>
          <w:rFonts w:ascii="Book Antiqua" w:hAnsi="Book Antiqua"/>
          <w:sz w:val="22"/>
        </w:rPr>
      </w:pPr>
      <w:r w:rsidRPr="0053770C">
        <w:rPr>
          <w:rFonts w:ascii="Book Antiqua" w:hAnsi="Book Antiqua"/>
          <w:sz w:val="22"/>
          <w:u w:val="single"/>
        </w:rPr>
        <w:t>ARTÍCULO FINAL:</w:t>
      </w:r>
      <w:r w:rsidRPr="0053770C">
        <w:rPr>
          <w:rFonts w:ascii="Book Antiqua" w:hAnsi="Book Antiqua"/>
          <w:sz w:val="22"/>
        </w:rPr>
        <w:t xml:space="preserve"> DE FORMA.</w:t>
      </w:r>
    </w:p>
    <w:p w:rsidR="00D939FF" w:rsidRPr="0053770C" w:rsidRDefault="00D939FF" w:rsidP="00D939FF">
      <w:pPr>
        <w:pStyle w:val="Sangradetextonormal"/>
        <w:keepNext/>
        <w:spacing w:after="180"/>
        <w:ind w:firstLine="0"/>
        <w:jc w:val="right"/>
        <w:rPr>
          <w:rFonts w:ascii="Book Antiqua" w:hAnsi="Book Antiqua"/>
          <w:sz w:val="22"/>
        </w:rPr>
      </w:pPr>
      <w:r w:rsidRPr="0053770C">
        <w:rPr>
          <w:rFonts w:ascii="Book Antiqua" w:hAnsi="Book Antiqua"/>
          <w:sz w:val="22"/>
        </w:rPr>
        <w:t xml:space="preserve">Sancionada el </w:t>
      </w:r>
      <w:r w:rsidRPr="0053770C">
        <w:rPr>
          <w:rFonts w:ascii="Book Antiqua" w:hAnsi="Book Antiqua"/>
          <w:b/>
          <w:sz w:val="22"/>
        </w:rPr>
        <w:t xml:space="preserve"> 17 de Marzo de 2004</w:t>
      </w:r>
    </w:p>
    <w:p w:rsidR="00D939FF" w:rsidRPr="0053770C" w:rsidRDefault="00D939FF" w:rsidP="00D939FF">
      <w:pPr>
        <w:pStyle w:val="Sangradetextonormal"/>
        <w:keepNext/>
        <w:spacing w:after="180"/>
        <w:ind w:firstLine="0"/>
        <w:rPr>
          <w:rFonts w:ascii="Book Antiqua" w:hAnsi="Book Antiqua"/>
          <w:sz w:val="22"/>
        </w:rPr>
      </w:pPr>
    </w:p>
    <w:p w:rsidR="00D939FF" w:rsidRPr="0053770C" w:rsidRDefault="00D939FF" w:rsidP="00D939FF">
      <w:pPr>
        <w:pStyle w:val="Sangradetextonormal"/>
        <w:keepNext/>
        <w:spacing w:after="180"/>
        <w:ind w:firstLine="0"/>
        <w:jc w:val="left"/>
        <w:rPr>
          <w:rFonts w:ascii="Book Antiqua" w:hAnsi="Book Antiqua"/>
          <w:sz w:val="22"/>
        </w:rPr>
      </w:pPr>
    </w:p>
    <w:p w:rsidR="007B7757" w:rsidRPr="00DB4670" w:rsidRDefault="007B7757" w:rsidP="007B7757">
      <w:pPr>
        <w:keepNext/>
        <w:spacing w:before="480" w:after="180"/>
        <w:rPr>
          <w:rFonts w:ascii="Book Antiqua" w:hAnsi="Book Antiqua"/>
          <w:b/>
          <w:bCs/>
        </w:rPr>
      </w:pPr>
      <w:r w:rsidRPr="00DB4670">
        <w:rPr>
          <w:rFonts w:ascii="Book Antiqua" w:hAnsi="Book Antiqua"/>
          <w:b/>
          <w:bCs/>
        </w:rPr>
        <w:t>ORDENANZA Nº 1355</w:t>
      </w:r>
    </w:p>
    <w:p w:rsidR="007B7757" w:rsidRPr="00DB4670" w:rsidRDefault="007B7757" w:rsidP="007B7757">
      <w:pPr>
        <w:keepNext/>
        <w:spacing w:after="180"/>
        <w:rPr>
          <w:rFonts w:ascii="Book Antiqua" w:hAnsi="Book Antiqua"/>
        </w:rPr>
      </w:pPr>
      <w:r w:rsidRPr="00DB4670">
        <w:rPr>
          <w:rFonts w:ascii="Book Antiqua" w:hAnsi="Book Antiqua"/>
          <w:bCs/>
          <w:u w:val="single"/>
        </w:rPr>
        <w:t>ARTÍCULO PRIMERO:</w:t>
      </w:r>
      <w:r w:rsidRPr="00DB4670">
        <w:rPr>
          <w:rFonts w:ascii="Book Antiqua" w:hAnsi="Book Antiqua"/>
          <w:bCs/>
        </w:rPr>
        <w:t xml:space="preserve"> MODIFICASE </w:t>
      </w:r>
      <w:r w:rsidRPr="00DB4670">
        <w:rPr>
          <w:rFonts w:ascii="Book Antiqua" w:hAnsi="Book Antiqua"/>
        </w:rPr>
        <w:t>el inciso a)  del</w:t>
      </w:r>
      <w:r w:rsidRPr="00DB4670">
        <w:rPr>
          <w:rFonts w:ascii="Book Antiqua" w:hAnsi="Book Antiqua"/>
          <w:bCs/>
        </w:rPr>
        <w:t xml:space="preserve"> ARTÍCULO 14</w:t>
      </w:r>
      <w:r w:rsidRPr="00DB4670">
        <w:rPr>
          <w:rFonts w:ascii="Book Antiqua" w:hAnsi="Book Antiqua"/>
        </w:rPr>
        <w:t xml:space="preserve"> de la </w:t>
      </w:r>
      <w:r w:rsidRPr="00DB4670">
        <w:rPr>
          <w:rFonts w:ascii="Book Antiqua" w:hAnsi="Book Antiqua"/>
          <w:bCs/>
        </w:rPr>
        <w:t>Ordenanza N° 1185 DE FECHA 05 DE OCTUBRE DE 2001</w:t>
      </w:r>
      <w:r w:rsidRPr="00DB4670">
        <w:rPr>
          <w:rFonts w:ascii="Book Antiqua" w:hAnsi="Book Antiqua"/>
        </w:rPr>
        <w:t xml:space="preserve">, el que queda redactado de la siguiente manera: </w:t>
      </w:r>
    </w:p>
    <w:p w:rsidR="007B7757" w:rsidRPr="00DB4670" w:rsidRDefault="007B7757" w:rsidP="007B7757">
      <w:pPr>
        <w:keepNext/>
        <w:numPr>
          <w:ilvl w:val="0"/>
          <w:numId w:val="337"/>
        </w:numPr>
        <w:spacing w:after="180" w:line="240" w:lineRule="auto"/>
        <w:ind w:left="0" w:firstLine="0"/>
        <w:rPr>
          <w:rFonts w:ascii="Book Antiqua" w:hAnsi="Book Antiqua"/>
          <w:iCs/>
        </w:rPr>
      </w:pPr>
      <w:r w:rsidRPr="00DB4670">
        <w:rPr>
          <w:rFonts w:ascii="Book Antiqua" w:hAnsi="Book Antiqua"/>
          <w:iCs/>
        </w:rPr>
        <w:t xml:space="preserve">El vehículo tendrá una antigüedad no mayor de </w:t>
      </w:r>
      <w:r w:rsidRPr="00DB4670">
        <w:rPr>
          <w:rFonts w:ascii="Book Antiqua" w:hAnsi="Book Antiqua"/>
          <w:bCs/>
          <w:iCs/>
        </w:rPr>
        <w:t xml:space="preserve">DIEZ  (10)  </w:t>
      </w:r>
      <w:r w:rsidRPr="00DB4670">
        <w:rPr>
          <w:rFonts w:ascii="Book Antiqua" w:hAnsi="Book Antiqua"/>
          <w:iCs/>
        </w:rPr>
        <w:t xml:space="preserve">años a la fecha de la solicitud y no deberá exceder de </w:t>
      </w:r>
      <w:r w:rsidRPr="00DB4670">
        <w:rPr>
          <w:rFonts w:ascii="Book Antiqua" w:hAnsi="Book Antiqua"/>
          <w:bCs/>
          <w:iCs/>
        </w:rPr>
        <w:t xml:space="preserve">CATORCE  (14)  </w:t>
      </w:r>
      <w:r w:rsidRPr="00DB4670">
        <w:rPr>
          <w:rFonts w:ascii="Book Antiqua" w:hAnsi="Book Antiqua"/>
          <w:iCs/>
        </w:rPr>
        <w:t xml:space="preserve">años tomando como referencia el modelo de fabricación del vehículo, conforme a las pautas dadas por la presente disposición. </w:t>
      </w:r>
    </w:p>
    <w:p w:rsidR="007B7757" w:rsidRPr="00DB4670" w:rsidRDefault="007B7757" w:rsidP="007B7757">
      <w:pPr>
        <w:keepNext/>
        <w:spacing w:after="180"/>
        <w:rPr>
          <w:rFonts w:ascii="Book Antiqua" w:hAnsi="Book Antiqua"/>
          <w:u w:val="single"/>
        </w:rPr>
      </w:pPr>
      <w:r w:rsidRPr="00DB4670">
        <w:rPr>
          <w:rFonts w:ascii="Book Antiqua" w:hAnsi="Book Antiqua"/>
          <w:bCs/>
          <w:u w:val="single"/>
        </w:rPr>
        <w:t>ARTÍCULO SEGUNDO:</w:t>
      </w:r>
      <w:r w:rsidRPr="00DB4670">
        <w:rPr>
          <w:rFonts w:ascii="Book Antiqua" w:hAnsi="Book Antiqua"/>
          <w:bCs/>
        </w:rPr>
        <w:t xml:space="preserve"> FACULTASE </w:t>
      </w:r>
      <w:r w:rsidRPr="00DB4670">
        <w:rPr>
          <w:rFonts w:ascii="Book Antiqua" w:hAnsi="Book Antiqua"/>
        </w:rPr>
        <w:t xml:space="preserve">al Ejecutivo Municipal a realizar Convenios Provinciales o Nacionales, para las inspecciones técnicas correspondientes, refrendados por éste </w:t>
      </w:r>
      <w:r w:rsidRPr="00DB4670">
        <w:rPr>
          <w:rFonts w:ascii="Book Antiqua" w:hAnsi="Book Antiqua"/>
          <w:bCs/>
        </w:rPr>
        <w:t>HONORABLE CONCEJO DELIBERANTE</w:t>
      </w:r>
      <w:r w:rsidRPr="00DB4670">
        <w:rPr>
          <w:rFonts w:ascii="Book Antiqua" w:hAnsi="Book Antiqua"/>
        </w:rPr>
        <w:t xml:space="preserve">. </w:t>
      </w:r>
    </w:p>
    <w:p w:rsidR="007B7757" w:rsidRPr="00DB4670" w:rsidRDefault="007B7757" w:rsidP="007B7757">
      <w:pPr>
        <w:keepNext/>
        <w:spacing w:after="180"/>
        <w:rPr>
          <w:rFonts w:ascii="Book Antiqua" w:hAnsi="Book Antiqua"/>
        </w:rPr>
      </w:pPr>
      <w:r w:rsidRPr="00DB4670">
        <w:rPr>
          <w:rFonts w:ascii="Book Antiqua" w:hAnsi="Book Antiqua"/>
          <w:u w:val="single"/>
        </w:rPr>
        <w:t>ARTÍCULO FINAL:</w:t>
      </w:r>
      <w:r w:rsidRPr="00DB4670">
        <w:rPr>
          <w:rFonts w:ascii="Book Antiqua" w:hAnsi="Book Antiqua"/>
        </w:rPr>
        <w:t xml:space="preserve"> DE FORMA.</w:t>
      </w:r>
    </w:p>
    <w:p w:rsidR="007B7757" w:rsidRPr="00DB4670" w:rsidRDefault="007B7757" w:rsidP="007B7757">
      <w:pPr>
        <w:keepNext/>
        <w:spacing w:after="180"/>
        <w:jc w:val="right"/>
        <w:rPr>
          <w:rFonts w:ascii="Book Antiqua" w:hAnsi="Book Antiqua"/>
        </w:rPr>
      </w:pPr>
      <w:r w:rsidRPr="00DB4670">
        <w:rPr>
          <w:rFonts w:ascii="Book Antiqua" w:hAnsi="Book Antiqua"/>
        </w:rPr>
        <w:t xml:space="preserve">Sancionada el </w:t>
      </w:r>
      <w:r w:rsidRPr="00DB4670">
        <w:rPr>
          <w:rFonts w:ascii="Book Antiqua" w:hAnsi="Book Antiqua"/>
          <w:b/>
        </w:rPr>
        <w:t xml:space="preserve"> 28 de Mayo de 2004</w:t>
      </w:r>
    </w:p>
    <w:p w:rsidR="007B7757" w:rsidRPr="00DB4670" w:rsidRDefault="007B7757" w:rsidP="007B7757">
      <w:pPr>
        <w:keepNext/>
        <w:spacing w:after="180"/>
        <w:rPr>
          <w:rFonts w:ascii="Book Antiqua" w:hAnsi="Book Antiqua"/>
        </w:rPr>
      </w:pPr>
    </w:p>
    <w:p w:rsidR="007B7757" w:rsidRPr="00DB4670" w:rsidRDefault="007B7757" w:rsidP="007B7757">
      <w:pPr>
        <w:keepNext/>
        <w:spacing w:after="180"/>
        <w:jc w:val="left"/>
        <w:rPr>
          <w:rFonts w:ascii="Book Antiqua" w:hAnsi="Book Antiqua"/>
        </w:rPr>
      </w:pPr>
    </w:p>
    <w:p w:rsidR="00882419" w:rsidRPr="00220F3C" w:rsidRDefault="00882419" w:rsidP="00882419">
      <w:pPr>
        <w:keepNext/>
        <w:spacing w:before="480" w:after="180"/>
        <w:rPr>
          <w:rFonts w:ascii="Book Antiqua" w:hAnsi="Book Antiqua"/>
          <w:b/>
          <w:bCs/>
        </w:rPr>
      </w:pPr>
      <w:r w:rsidRPr="00220F3C">
        <w:rPr>
          <w:rFonts w:ascii="Book Antiqua" w:hAnsi="Book Antiqua"/>
          <w:b/>
          <w:bCs/>
        </w:rPr>
        <w:t>ORDENANZA Nº 1356</w:t>
      </w:r>
    </w:p>
    <w:p w:rsidR="00882419" w:rsidRPr="00220F3C" w:rsidRDefault="00882419" w:rsidP="00882419">
      <w:pPr>
        <w:pStyle w:val="Textoindependiente"/>
        <w:keepNext/>
        <w:spacing w:after="180"/>
        <w:rPr>
          <w:rFonts w:ascii="Book Antiqua" w:hAnsi="Book Antiqua"/>
        </w:rPr>
      </w:pPr>
      <w:r w:rsidRPr="00220F3C">
        <w:rPr>
          <w:rFonts w:ascii="Book Antiqua" w:hAnsi="Book Antiqua"/>
          <w:bCs/>
          <w:u w:val="single"/>
        </w:rPr>
        <w:lastRenderedPageBreak/>
        <w:t>ARTÍCULO PRIMERO:</w:t>
      </w:r>
      <w:r w:rsidRPr="00220F3C">
        <w:rPr>
          <w:rFonts w:ascii="Book Antiqua" w:hAnsi="Book Antiqua"/>
          <w:bCs/>
        </w:rPr>
        <w:t xml:space="preserve"> </w:t>
      </w:r>
      <w:r w:rsidRPr="00220F3C">
        <w:rPr>
          <w:rFonts w:ascii="Book Antiqua" w:hAnsi="Book Antiqua"/>
        </w:rPr>
        <w:t xml:space="preserve">Establecese por la presente Ordenanza el procedimiento de HABILITACION comercial. </w:t>
      </w:r>
    </w:p>
    <w:p w:rsidR="00882419" w:rsidRPr="00220F3C" w:rsidRDefault="00882419" w:rsidP="00882419">
      <w:pPr>
        <w:keepNext/>
        <w:spacing w:after="180"/>
        <w:rPr>
          <w:rFonts w:ascii="Book Antiqua" w:hAnsi="Book Antiqua"/>
        </w:rPr>
      </w:pPr>
      <w:r w:rsidRPr="00220F3C">
        <w:rPr>
          <w:rFonts w:ascii="Book Antiqua" w:hAnsi="Book Antiqua"/>
          <w:bCs/>
          <w:u w:val="single"/>
        </w:rPr>
        <w:t>ARTÍCULO SEGUNDO:</w:t>
      </w:r>
      <w:r w:rsidRPr="00220F3C">
        <w:rPr>
          <w:rFonts w:ascii="Book Antiqua" w:hAnsi="Book Antiqua"/>
          <w:bCs/>
        </w:rPr>
        <w:t xml:space="preserve"> </w:t>
      </w:r>
      <w:r w:rsidRPr="00220F3C">
        <w:rPr>
          <w:rFonts w:ascii="Book Antiqua" w:hAnsi="Book Antiqua"/>
        </w:rPr>
        <w:t xml:space="preserve">Toda persona  (física o jurídica)  que pretenda iniciar actividad comercial o afín en el Municipio deberá iniciar el tramite de HABILITACION en forma personal o por un apoderado con poder otorgado ante Escribano Público. </w:t>
      </w:r>
    </w:p>
    <w:p w:rsidR="00882419" w:rsidRPr="00220F3C" w:rsidRDefault="00882419" w:rsidP="00882419">
      <w:pPr>
        <w:pStyle w:val="Ttulo1"/>
        <w:spacing w:after="180"/>
        <w:rPr>
          <w:rFonts w:ascii="Book Antiqua" w:hAnsi="Book Antiqua"/>
          <w:b w:val="0"/>
          <w:bCs w:val="0"/>
          <w:sz w:val="22"/>
        </w:rPr>
      </w:pPr>
      <w:r w:rsidRPr="00220F3C">
        <w:rPr>
          <w:rFonts w:ascii="Book Antiqua" w:hAnsi="Book Antiqua"/>
          <w:b w:val="0"/>
          <w:sz w:val="22"/>
        </w:rPr>
        <w:t xml:space="preserve">ARTÍCULO TERCERO: </w:t>
      </w:r>
      <w:r w:rsidRPr="00220F3C">
        <w:rPr>
          <w:rFonts w:ascii="Book Antiqua" w:hAnsi="Book Antiqua"/>
          <w:b w:val="0"/>
          <w:bCs w:val="0"/>
          <w:sz w:val="22"/>
        </w:rPr>
        <w:t xml:space="preserve">El trámite se iniciará en Mesa General de Entradas de la Municipalidad, con la presentación de una solicitud de Factibilidad. </w:t>
      </w:r>
    </w:p>
    <w:p w:rsidR="00882419" w:rsidRPr="00220F3C" w:rsidRDefault="00882419" w:rsidP="00882419">
      <w:pPr>
        <w:keepNext/>
        <w:spacing w:after="180"/>
        <w:rPr>
          <w:rFonts w:ascii="Book Antiqua" w:hAnsi="Book Antiqua"/>
        </w:rPr>
      </w:pPr>
      <w:r w:rsidRPr="00220F3C">
        <w:rPr>
          <w:rFonts w:ascii="Book Antiqua" w:hAnsi="Book Antiqua"/>
          <w:bCs/>
          <w:u w:val="single"/>
        </w:rPr>
        <w:t>ARTÍCULO CUARTO:</w:t>
      </w:r>
      <w:r w:rsidRPr="00220F3C">
        <w:rPr>
          <w:rFonts w:ascii="Book Antiqua" w:hAnsi="Book Antiqua"/>
          <w:bCs/>
        </w:rPr>
        <w:t xml:space="preserve"> </w:t>
      </w:r>
      <w:r w:rsidRPr="00220F3C">
        <w:rPr>
          <w:rFonts w:ascii="Book Antiqua" w:hAnsi="Book Antiqua"/>
        </w:rPr>
        <w:t xml:space="preserve">En el formulario se deberá consignar claramente la Memoria Descriptiva de la actividad a desarrollar indicando detalladamente el tipo de actividad, tanto principal como secundaria si la hubiera, lugar de ubicación, tipo de local en el que se desarrollará la actividad comercial, estudio de impacto ambiental, si la actividad así lo requiere y cualquier otra información que se considere relevante para la evaluación de la actividad. </w:t>
      </w:r>
    </w:p>
    <w:p w:rsidR="00882419" w:rsidRPr="00220F3C" w:rsidRDefault="00882419" w:rsidP="00882419">
      <w:pPr>
        <w:keepNext/>
        <w:spacing w:after="180"/>
        <w:rPr>
          <w:rFonts w:ascii="Book Antiqua" w:hAnsi="Book Antiqua"/>
        </w:rPr>
      </w:pPr>
      <w:r w:rsidRPr="00220F3C">
        <w:rPr>
          <w:rFonts w:ascii="Book Antiqua" w:hAnsi="Book Antiqua"/>
          <w:bCs/>
          <w:u w:val="single"/>
        </w:rPr>
        <w:t>ARTÍCULO QUINTO:</w:t>
      </w:r>
      <w:r w:rsidRPr="00220F3C">
        <w:rPr>
          <w:rFonts w:ascii="Book Antiqua" w:hAnsi="Book Antiqua"/>
          <w:bCs/>
        </w:rPr>
        <w:t xml:space="preserve"> </w:t>
      </w:r>
      <w:r w:rsidRPr="00220F3C">
        <w:rPr>
          <w:rFonts w:ascii="Book Antiqua" w:hAnsi="Book Antiqua"/>
        </w:rPr>
        <w:t xml:space="preserve">El interesado deberá también adjuntar a la Solicitud de Factibilidad, plano de construcción aprobado del inmueble, en el que se incluirá plano de instalación eléctrica, firmado por profesional habilitado a tal fin, como asimismo plano de instalación de gas, en los casos que sea necesario presentarlo por la índole de la actividad, firmado por profesional habilitado a tal fin. </w:t>
      </w:r>
    </w:p>
    <w:p w:rsidR="00882419" w:rsidRPr="00220F3C" w:rsidRDefault="00882419" w:rsidP="00882419">
      <w:pPr>
        <w:keepNext/>
        <w:spacing w:after="180"/>
        <w:rPr>
          <w:rFonts w:ascii="Book Antiqua" w:hAnsi="Book Antiqua"/>
        </w:rPr>
      </w:pPr>
      <w:r w:rsidRPr="00220F3C">
        <w:rPr>
          <w:rFonts w:ascii="Book Antiqua" w:hAnsi="Book Antiqua"/>
        </w:rPr>
        <w:t xml:space="preserve">El expediente será girado, a través de la Dirección de atención al Vecino o la que en el futuro la reemplace, a la Dirección de Catastro y Edificación Privada a los efectos de constatar si la actividad a desarrollar es de uso permitido conforme a la Unidad Ambiental donde se encuentra radicado el lugar comercial, conforme el Código de Ordenamiento Urbano vigente  (Ordenanza N° 613/94) </w:t>
      </w:r>
    </w:p>
    <w:p w:rsidR="00882419" w:rsidRPr="00220F3C" w:rsidRDefault="00882419" w:rsidP="00882419">
      <w:pPr>
        <w:keepNext/>
        <w:spacing w:after="180"/>
        <w:rPr>
          <w:rFonts w:ascii="Book Antiqua" w:hAnsi="Book Antiqua"/>
        </w:rPr>
      </w:pPr>
      <w:r w:rsidRPr="00220F3C">
        <w:rPr>
          <w:rFonts w:ascii="Book Antiqua" w:hAnsi="Book Antiqua"/>
        </w:rPr>
        <w:t xml:space="preserve">Luego de certificado el uso conforme, se procederá a la inspección del inmueble a efecto de verificar que la documentación técnica presentada se ajusta a lo existente. </w:t>
      </w:r>
    </w:p>
    <w:p w:rsidR="00882419" w:rsidRPr="00220F3C" w:rsidRDefault="00882419" w:rsidP="00882419">
      <w:pPr>
        <w:keepNext/>
        <w:spacing w:after="180"/>
        <w:rPr>
          <w:rFonts w:ascii="Book Antiqua" w:hAnsi="Book Antiqua"/>
        </w:rPr>
      </w:pPr>
      <w:r w:rsidRPr="00220F3C">
        <w:rPr>
          <w:rFonts w:ascii="Book Antiqua" w:hAnsi="Book Antiqua"/>
        </w:rPr>
        <w:t xml:space="preserve">Concluida la inspección, la Dirección de Catastro y Edificación Privada emitirá un certificado de factibilidad, en el que constará claramente que el inmueble está en un todo de acuerdo a las normativas legales vigentes con relación a la ubicación y la actividad que se pretende desarrollar, como así también que la documentación técnica se ajusta a lo construido. </w:t>
      </w:r>
    </w:p>
    <w:p w:rsidR="00882419" w:rsidRPr="00220F3C" w:rsidRDefault="00882419" w:rsidP="00882419">
      <w:pPr>
        <w:keepNext/>
        <w:spacing w:after="180"/>
        <w:rPr>
          <w:rFonts w:ascii="Book Antiqua" w:hAnsi="Book Antiqua"/>
        </w:rPr>
      </w:pPr>
      <w:r w:rsidRPr="00220F3C">
        <w:rPr>
          <w:rFonts w:ascii="Book Antiqua" w:hAnsi="Book Antiqua"/>
        </w:rPr>
        <w:lastRenderedPageBreak/>
        <w:t xml:space="preserve">Para el caso en que se deban realizar modificaciones para la adecuación dellocal comercial a las normas exigibles de acuerdo a la actividad que se pretenda desarrollar, la Dirección de Catastro y Edificación Privada fijará el plazo que estime conveniente para la realización de las mismas y procederá nuevamente a la Inspección. </w:t>
      </w:r>
    </w:p>
    <w:p w:rsidR="00882419" w:rsidRPr="00220F3C" w:rsidRDefault="00882419" w:rsidP="00882419">
      <w:pPr>
        <w:keepNext/>
        <w:spacing w:after="180"/>
        <w:rPr>
          <w:rFonts w:ascii="Book Antiqua" w:hAnsi="Book Antiqua"/>
        </w:rPr>
      </w:pPr>
      <w:r w:rsidRPr="00220F3C">
        <w:rPr>
          <w:rFonts w:ascii="Book Antiqua" w:hAnsi="Book Antiqua"/>
        </w:rPr>
        <w:t xml:space="preserve">En caso de denegatoria se emitirá Resolución fundada y será notificada debidamente. </w:t>
      </w:r>
    </w:p>
    <w:p w:rsidR="00882419" w:rsidRPr="00220F3C" w:rsidRDefault="00882419" w:rsidP="00882419">
      <w:pPr>
        <w:keepNext/>
        <w:spacing w:after="180"/>
        <w:rPr>
          <w:rFonts w:ascii="Book Antiqua" w:hAnsi="Book Antiqua"/>
        </w:rPr>
      </w:pPr>
      <w:r w:rsidRPr="00220F3C">
        <w:rPr>
          <w:rFonts w:ascii="Book Antiqua" w:hAnsi="Book Antiqua"/>
          <w:bCs/>
          <w:u w:val="single"/>
        </w:rPr>
        <w:t>ARTÍCULO SEXTO:</w:t>
      </w:r>
      <w:r w:rsidRPr="00220F3C">
        <w:rPr>
          <w:rFonts w:ascii="Book Antiqua" w:hAnsi="Book Antiqua"/>
          <w:bCs/>
        </w:rPr>
        <w:t xml:space="preserve"> </w:t>
      </w:r>
      <w:r w:rsidRPr="00220F3C">
        <w:rPr>
          <w:rFonts w:ascii="Book Antiqua" w:hAnsi="Book Antiqua"/>
        </w:rPr>
        <w:t xml:space="preserve">Con el Certificado de factibilidad se enviarán las actuaciones administrativas nuevamente a la Dirección de Atención al Vecino o la que en el futuro la reemplace y se iniciará el trámite de HABILITACION COMERCIAL propiamente dicho, debiendo el interesado presentar en dicha dependencia para ser agregada al expediente, la siguiente documentación. </w:t>
      </w:r>
    </w:p>
    <w:p w:rsidR="00882419" w:rsidRPr="00220F3C" w:rsidRDefault="00882419" w:rsidP="00882419">
      <w:pPr>
        <w:keepNext/>
        <w:numPr>
          <w:ilvl w:val="0"/>
          <w:numId w:val="338"/>
        </w:numPr>
        <w:spacing w:after="180" w:line="240" w:lineRule="auto"/>
        <w:ind w:left="0" w:firstLine="0"/>
        <w:rPr>
          <w:rFonts w:ascii="Book Antiqua" w:hAnsi="Book Antiqua"/>
        </w:rPr>
      </w:pPr>
      <w:r w:rsidRPr="00220F3C">
        <w:rPr>
          <w:rFonts w:ascii="Book Antiqua" w:hAnsi="Book Antiqua"/>
        </w:rPr>
        <w:t xml:space="preserve">Fotocopia de primera y segunda hoja del DNI, debiendo consignar también domicilio real como también constituir uno especial en el ámbito de la Municipalidad de Yerba Buena. </w:t>
      </w:r>
    </w:p>
    <w:p w:rsidR="00882419" w:rsidRPr="00220F3C" w:rsidRDefault="00882419" w:rsidP="00882419">
      <w:pPr>
        <w:keepNext/>
        <w:numPr>
          <w:ilvl w:val="0"/>
          <w:numId w:val="338"/>
        </w:numPr>
        <w:spacing w:after="180" w:line="240" w:lineRule="auto"/>
        <w:ind w:left="0" w:firstLine="0"/>
        <w:rPr>
          <w:rFonts w:ascii="Book Antiqua" w:hAnsi="Book Antiqua"/>
        </w:rPr>
      </w:pPr>
      <w:r w:rsidRPr="00220F3C">
        <w:rPr>
          <w:rFonts w:ascii="Book Antiqua" w:hAnsi="Book Antiqua"/>
        </w:rPr>
        <w:t xml:space="preserve">Fotocopia del Título de propiedad del inmueble o contrato de locación sellado. </w:t>
      </w:r>
    </w:p>
    <w:p w:rsidR="00882419" w:rsidRPr="00220F3C" w:rsidRDefault="00882419" w:rsidP="00882419">
      <w:pPr>
        <w:keepNext/>
        <w:numPr>
          <w:ilvl w:val="0"/>
          <w:numId w:val="338"/>
        </w:numPr>
        <w:spacing w:after="180" w:line="240" w:lineRule="auto"/>
        <w:ind w:left="0" w:firstLine="0"/>
        <w:rPr>
          <w:rFonts w:ascii="Book Antiqua" w:hAnsi="Book Antiqua"/>
        </w:rPr>
      </w:pPr>
      <w:r w:rsidRPr="00220F3C">
        <w:rPr>
          <w:rFonts w:ascii="Book Antiqua" w:hAnsi="Book Antiqua"/>
        </w:rPr>
        <w:t xml:space="preserve">Constancia de inscripción ante la AFIP. </w:t>
      </w:r>
    </w:p>
    <w:p w:rsidR="00882419" w:rsidRPr="00220F3C" w:rsidRDefault="00882419" w:rsidP="00882419">
      <w:pPr>
        <w:keepNext/>
        <w:numPr>
          <w:ilvl w:val="0"/>
          <w:numId w:val="338"/>
        </w:numPr>
        <w:spacing w:after="180" w:line="240" w:lineRule="auto"/>
        <w:ind w:left="0" w:firstLine="0"/>
        <w:rPr>
          <w:rFonts w:ascii="Book Antiqua" w:hAnsi="Book Antiqua"/>
        </w:rPr>
      </w:pPr>
      <w:r w:rsidRPr="00220F3C">
        <w:rPr>
          <w:rFonts w:ascii="Book Antiqua" w:hAnsi="Book Antiqua"/>
        </w:rPr>
        <w:t xml:space="preserve">Libre deuda referida a las contribuciones del inmueble en la que se desarrollará la actividad comercial. </w:t>
      </w:r>
    </w:p>
    <w:p w:rsidR="00882419" w:rsidRPr="00220F3C" w:rsidRDefault="00882419" w:rsidP="00882419">
      <w:pPr>
        <w:keepNext/>
        <w:numPr>
          <w:ilvl w:val="0"/>
          <w:numId w:val="338"/>
        </w:numPr>
        <w:spacing w:after="180" w:line="240" w:lineRule="auto"/>
        <w:ind w:left="0" w:firstLine="0"/>
        <w:rPr>
          <w:rFonts w:ascii="Book Antiqua" w:hAnsi="Book Antiqua"/>
        </w:rPr>
      </w:pPr>
      <w:r w:rsidRPr="00220F3C">
        <w:rPr>
          <w:rFonts w:ascii="Book Antiqua" w:hAnsi="Book Antiqua"/>
        </w:rPr>
        <w:t xml:space="preserve">Libre deuda expedido por el Honorable Tribunal de Faltas. </w:t>
      </w:r>
    </w:p>
    <w:p w:rsidR="00882419" w:rsidRPr="00220F3C" w:rsidRDefault="00882419" w:rsidP="00882419">
      <w:pPr>
        <w:keepNext/>
        <w:numPr>
          <w:ilvl w:val="0"/>
          <w:numId w:val="338"/>
        </w:numPr>
        <w:spacing w:after="180" w:line="240" w:lineRule="auto"/>
        <w:ind w:left="0" w:firstLine="0"/>
        <w:rPr>
          <w:rFonts w:ascii="Book Antiqua" w:hAnsi="Book Antiqua"/>
        </w:rPr>
      </w:pPr>
      <w:r w:rsidRPr="00220F3C">
        <w:rPr>
          <w:rFonts w:ascii="Book Antiqua" w:hAnsi="Book Antiqua"/>
        </w:rPr>
        <w:t xml:space="preserve">En el caso de tratarse de sociedad comerciales, fotocopias de los estatutos o contrato social. </w:t>
      </w:r>
    </w:p>
    <w:p w:rsidR="00882419" w:rsidRPr="00220F3C" w:rsidRDefault="00882419" w:rsidP="00882419">
      <w:pPr>
        <w:keepNext/>
        <w:numPr>
          <w:ilvl w:val="0"/>
          <w:numId w:val="338"/>
        </w:numPr>
        <w:spacing w:after="180" w:line="240" w:lineRule="auto"/>
        <w:ind w:left="0" w:firstLine="0"/>
        <w:rPr>
          <w:rFonts w:ascii="Book Antiqua" w:hAnsi="Book Antiqua"/>
        </w:rPr>
      </w:pPr>
      <w:r w:rsidRPr="00220F3C">
        <w:rPr>
          <w:rFonts w:ascii="Book Antiqua" w:hAnsi="Book Antiqua"/>
        </w:rPr>
        <w:t>Recibo de pago de solicitud de habilitación comercial</w:t>
      </w:r>
    </w:p>
    <w:p w:rsidR="00882419" w:rsidRPr="00220F3C" w:rsidRDefault="00882419" w:rsidP="00882419">
      <w:pPr>
        <w:keepNext/>
        <w:spacing w:after="180"/>
        <w:rPr>
          <w:rFonts w:ascii="Book Antiqua" w:hAnsi="Book Antiqua"/>
        </w:rPr>
      </w:pPr>
      <w:r w:rsidRPr="00220F3C">
        <w:rPr>
          <w:rFonts w:ascii="Book Antiqua" w:hAnsi="Book Antiqua"/>
        </w:rPr>
        <w:t xml:space="preserve">La documentación presentada en fotocopia deberá estar debidamente autenticada. </w:t>
      </w:r>
    </w:p>
    <w:p w:rsidR="00882419" w:rsidRPr="00220F3C" w:rsidRDefault="00882419" w:rsidP="00882419">
      <w:pPr>
        <w:keepNext/>
        <w:spacing w:after="180"/>
        <w:rPr>
          <w:rFonts w:ascii="Book Antiqua" w:hAnsi="Book Antiqua"/>
        </w:rPr>
      </w:pPr>
      <w:r w:rsidRPr="00220F3C">
        <w:rPr>
          <w:rFonts w:ascii="Book Antiqua" w:hAnsi="Book Antiqua"/>
          <w:bCs/>
        </w:rPr>
        <w:t>ARTÍCULO SÉPTIMO: Una</w:t>
      </w:r>
      <w:r w:rsidRPr="00220F3C">
        <w:rPr>
          <w:rFonts w:ascii="Book Antiqua" w:hAnsi="Book Antiqua"/>
        </w:rPr>
        <w:t xml:space="preserve"> vez cumplido el trámite en la forma establecida se procederá de la siguiente manera: </w:t>
      </w:r>
    </w:p>
    <w:p w:rsidR="00882419" w:rsidRPr="00220F3C" w:rsidRDefault="00882419" w:rsidP="00882419">
      <w:pPr>
        <w:keepNext/>
        <w:numPr>
          <w:ilvl w:val="0"/>
          <w:numId w:val="339"/>
        </w:numPr>
        <w:spacing w:after="180" w:line="240" w:lineRule="auto"/>
        <w:ind w:left="0" w:firstLine="0"/>
        <w:rPr>
          <w:rFonts w:ascii="Book Antiqua" w:hAnsi="Book Antiqua"/>
        </w:rPr>
      </w:pPr>
      <w:r w:rsidRPr="00220F3C">
        <w:rPr>
          <w:rFonts w:ascii="Book Antiqua" w:hAnsi="Book Antiqua"/>
        </w:rPr>
        <w:t xml:space="preserve">Si de la información y documentación reunida surge que no existen impedimentos para autorizar el emprendimiento, la Dirección de Atención al Vecino o la que en el futuro la reemplace, emitirá Resolución Habilitante, notificará al interesado, registrará el comercio en el registro Comercial y archivará las actuaciones. </w:t>
      </w:r>
    </w:p>
    <w:p w:rsidR="00882419" w:rsidRPr="00220F3C" w:rsidRDefault="00882419" w:rsidP="00882419">
      <w:pPr>
        <w:keepNext/>
        <w:numPr>
          <w:ilvl w:val="0"/>
          <w:numId w:val="339"/>
        </w:numPr>
        <w:spacing w:after="180" w:line="240" w:lineRule="auto"/>
        <w:ind w:left="0" w:firstLine="0"/>
        <w:rPr>
          <w:rFonts w:ascii="Book Antiqua" w:hAnsi="Book Antiqua"/>
        </w:rPr>
      </w:pPr>
      <w:r w:rsidRPr="00220F3C">
        <w:rPr>
          <w:rFonts w:ascii="Book Antiqua" w:hAnsi="Book Antiqua"/>
        </w:rPr>
        <w:t xml:space="preserve">Si de la información y documentación reunida surgen situaciones irregulares que impidan la habilitación, la Dirección de Atención al Vecino o la que en el futuro la reemplace comunicará tal situación al solicitante, otorgándole un plazo razonable para que regularice las situaciones anómalas. Una vez acreditada la regularización se procederá como se indica en el inciso precedente. Si existen impedimentos insalvables ó el solicitante no regulariza las anomalías en el plazo otorgado, la Dirección de Atención al Vecino o la que en el futuro la reemplace, emitirá Resolución Denegatoria, notificara con copia al interesado y archivará las actuaciones. </w:t>
      </w:r>
    </w:p>
    <w:p w:rsidR="00882419" w:rsidRPr="00220F3C" w:rsidRDefault="00882419" w:rsidP="00882419">
      <w:pPr>
        <w:keepNext/>
        <w:spacing w:after="180"/>
        <w:rPr>
          <w:rFonts w:ascii="Book Antiqua" w:hAnsi="Book Antiqua"/>
        </w:rPr>
      </w:pPr>
      <w:r w:rsidRPr="00220F3C">
        <w:rPr>
          <w:rFonts w:ascii="Book Antiqua" w:hAnsi="Book Antiqua"/>
          <w:bCs/>
        </w:rPr>
        <w:lastRenderedPageBreak/>
        <w:t xml:space="preserve">ARTÍCULO OCTAVO: </w:t>
      </w:r>
      <w:r w:rsidRPr="00220F3C">
        <w:rPr>
          <w:rFonts w:ascii="Book Antiqua" w:hAnsi="Book Antiqua"/>
        </w:rPr>
        <w:t xml:space="preserve">Para el caso de las actividades que la Dirección de Atención al Vecino o la que el futuro la reemplace considere que sea factible otorgar una HABILITACION provisoria mientras dura el trámite de estudio de factibilidad, la misma se entregará por un plazo no mayora 30 días no prorrogables. </w:t>
      </w:r>
    </w:p>
    <w:p w:rsidR="00882419" w:rsidRPr="00220F3C" w:rsidRDefault="00882419" w:rsidP="00882419">
      <w:pPr>
        <w:keepNext/>
        <w:spacing w:after="180"/>
        <w:rPr>
          <w:rFonts w:ascii="Book Antiqua" w:hAnsi="Book Antiqua"/>
        </w:rPr>
      </w:pPr>
      <w:r w:rsidRPr="00220F3C">
        <w:rPr>
          <w:rFonts w:ascii="Book Antiqua" w:hAnsi="Book Antiqua"/>
        </w:rPr>
        <w:t xml:space="preserve">Quedan exceptuadas de la posibilidad de disponer de HABILITACION PROVISORIA aquellas actividades de concurrencia masiva, o donde se expendan o fabriquen alimentos. </w:t>
      </w:r>
    </w:p>
    <w:p w:rsidR="00882419" w:rsidRPr="00220F3C" w:rsidRDefault="00882419" w:rsidP="00882419">
      <w:pPr>
        <w:keepNext/>
        <w:spacing w:after="180"/>
        <w:rPr>
          <w:rFonts w:ascii="Book Antiqua" w:hAnsi="Book Antiqua"/>
        </w:rPr>
      </w:pPr>
      <w:r w:rsidRPr="00220F3C">
        <w:rPr>
          <w:rFonts w:ascii="Book Antiqua" w:hAnsi="Book Antiqua"/>
        </w:rPr>
        <w:t xml:space="preserve">Estas habilitaciones provisorias no constituyen de modo alguno, la obligación por parte de la Municipalidad de otorgar la HABILITACION definitiva, si posteriormente no se cumplimenta el trámite anteriormente descripto. </w:t>
      </w:r>
    </w:p>
    <w:p w:rsidR="00882419" w:rsidRPr="00220F3C" w:rsidRDefault="00882419" w:rsidP="00882419">
      <w:pPr>
        <w:keepNext/>
        <w:spacing w:after="180"/>
        <w:rPr>
          <w:rFonts w:ascii="Book Antiqua" w:hAnsi="Book Antiqua"/>
          <w:bCs/>
        </w:rPr>
      </w:pPr>
      <w:r w:rsidRPr="00220F3C">
        <w:rPr>
          <w:rFonts w:ascii="Book Antiqua" w:hAnsi="Book Antiqua"/>
          <w:bCs/>
        </w:rPr>
        <w:t xml:space="preserve">ARTÍCULO NOVENO: </w:t>
      </w:r>
    </w:p>
    <w:p w:rsidR="00882419" w:rsidRPr="00220F3C" w:rsidRDefault="00882419" w:rsidP="00882419">
      <w:pPr>
        <w:keepNext/>
        <w:spacing w:after="180"/>
        <w:rPr>
          <w:rFonts w:ascii="Book Antiqua" w:hAnsi="Book Antiqua"/>
          <w:bCs/>
        </w:rPr>
      </w:pPr>
      <w:r w:rsidRPr="00220F3C">
        <w:rPr>
          <w:rFonts w:ascii="Book Antiqua" w:hAnsi="Book Antiqua"/>
          <w:bCs/>
        </w:rPr>
        <w:t xml:space="preserve">A)  TRANSFERENCIAS DE COMERCIOS: </w:t>
      </w:r>
    </w:p>
    <w:p w:rsidR="00882419" w:rsidRPr="00220F3C" w:rsidRDefault="00882419" w:rsidP="00882419">
      <w:pPr>
        <w:keepNext/>
        <w:spacing w:after="180"/>
        <w:rPr>
          <w:rFonts w:ascii="Book Antiqua" w:hAnsi="Book Antiqua"/>
        </w:rPr>
      </w:pPr>
      <w:r w:rsidRPr="00220F3C">
        <w:rPr>
          <w:rFonts w:ascii="Book Antiqua" w:hAnsi="Book Antiqua"/>
        </w:rPr>
        <w:t xml:space="preserve">El titular del comercio deberá presentar por Mesa General de Entrada la siguiente documentación: </w:t>
      </w:r>
    </w:p>
    <w:p w:rsidR="00882419" w:rsidRPr="00220F3C" w:rsidRDefault="00882419" w:rsidP="00882419">
      <w:pPr>
        <w:keepNext/>
        <w:numPr>
          <w:ilvl w:val="0"/>
          <w:numId w:val="340"/>
        </w:numPr>
        <w:spacing w:after="180" w:line="240" w:lineRule="auto"/>
        <w:ind w:left="0" w:firstLine="0"/>
        <w:rPr>
          <w:rFonts w:ascii="Book Antiqua" w:hAnsi="Book Antiqua"/>
        </w:rPr>
      </w:pPr>
      <w:r w:rsidRPr="00220F3C">
        <w:rPr>
          <w:rFonts w:ascii="Book Antiqua" w:hAnsi="Book Antiqua"/>
        </w:rPr>
        <w:t xml:space="preserve">Solicitud de transferencia con certificación de firmas por ante escribano de comprador y vendedor. </w:t>
      </w:r>
    </w:p>
    <w:p w:rsidR="00882419" w:rsidRPr="00220F3C" w:rsidRDefault="00882419" w:rsidP="00882419">
      <w:pPr>
        <w:keepNext/>
        <w:numPr>
          <w:ilvl w:val="0"/>
          <w:numId w:val="340"/>
        </w:numPr>
        <w:spacing w:after="180" w:line="240" w:lineRule="auto"/>
        <w:ind w:left="0" w:firstLine="0"/>
        <w:rPr>
          <w:rFonts w:ascii="Book Antiqua" w:hAnsi="Book Antiqua"/>
        </w:rPr>
      </w:pPr>
      <w:r w:rsidRPr="00220F3C">
        <w:rPr>
          <w:rFonts w:ascii="Book Antiqua" w:hAnsi="Book Antiqua"/>
        </w:rPr>
        <w:t xml:space="preserve">Contrato de locación a favor del nuevo titular o título de propiedad. </w:t>
      </w:r>
    </w:p>
    <w:p w:rsidR="00882419" w:rsidRPr="00220F3C" w:rsidRDefault="00882419" w:rsidP="00882419">
      <w:pPr>
        <w:keepNext/>
        <w:numPr>
          <w:ilvl w:val="0"/>
          <w:numId w:val="340"/>
        </w:numPr>
        <w:spacing w:after="180" w:line="240" w:lineRule="auto"/>
        <w:ind w:left="0" w:firstLine="0"/>
        <w:rPr>
          <w:rFonts w:ascii="Book Antiqua" w:hAnsi="Book Antiqua"/>
        </w:rPr>
      </w:pPr>
      <w:r w:rsidRPr="00220F3C">
        <w:rPr>
          <w:rFonts w:ascii="Book Antiqua" w:hAnsi="Book Antiqua"/>
        </w:rPr>
        <w:t xml:space="preserve">CUIT del nuevo titular. </w:t>
      </w:r>
    </w:p>
    <w:p w:rsidR="00882419" w:rsidRPr="00220F3C" w:rsidRDefault="00882419" w:rsidP="00882419">
      <w:pPr>
        <w:keepNext/>
        <w:numPr>
          <w:ilvl w:val="0"/>
          <w:numId w:val="340"/>
        </w:numPr>
        <w:spacing w:after="180" w:line="240" w:lineRule="auto"/>
        <w:ind w:left="0" w:firstLine="0"/>
        <w:rPr>
          <w:rFonts w:ascii="Book Antiqua" w:hAnsi="Book Antiqua"/>
        </w:rPr>
      </w:pPr>
      <w:r w:rsidRPr="00220F3C">
        <w:rPr>
          <w:rFonts w:ascii="Book Antiqua" w:hAnsi="Book Antiqua"/>
        </w:rPr>
        <w:t xml:space="preserve">Fotocopias del DNI. </w:t>
      </w:r>
    </w:p>
    <w:p w:rsidR="00882419" w:rsidRPr="00220F3C" w:rsidRDefault="00882419" w:rsidP="00882419">
      <w:pPr>
        <w:keepNext/>
        <w:numPr>
          <w:ilvl w:val="0"/>
          <w:numId w:val="340"/>
        </w:numPr>
        <w:spacing w:after="180" w:line="240" w:lineRule="auto"/>
        <w:ind w:left="0" w:firstLine="0"/>
        <w:rPr>
          <w:rFonts w:ascii="Book Antiqua" w:hAnsi="Book Antiqua"/>
        </w:rPr>
      </w:pPr>
      <w:r w:rsidRPr="00220F3C">
        <w:rPr>
          <w:rFonts w:ascii="Book Antiqua" w:hAnsi="Book Antiqua"/>
        </w:rPr>
        <w:t xml:space="preserve">En caso de sociedades comerciales, Estatuto Social. </w:t>
      </w:r>
    </w:p>
    <w:p w:rsidR="00882419" w:rsidRPr="00220F3C" w:rsidRDefault="00882419" w:rsidP="00882419">
      <w:pPr>
        <w:keepNext/>
        <w:numPr>
          <w:ilvl w:val="0"/>
          <w:numId w:val="340"/>
        </w:numPr>
        <w:spacing w:after="180" w:line="240" w:lineRule="auto"/>
        <w:ind w:left="0" w:firstLine="0"/>
        <w:rPr>
          <w:rFonts w:ascii="Book Antiqua" w:hAnsi="Book Antiqua"/>
        </w:rPr>
      </w:pPr>
      <w:r w:rsidRPr="00220F3C">
        <w:rPr>
          <w:rFonts w:ascii="Book Antiqua" w:hAnsi="Book Antiqua"/>
        </w:rPr>
        <w:t xml:space="preserve">Libre deuda expedido por la Dirección de Rentas  (PACIS Y CISI)  y por el Honorable Tribunal de Faltas. </w:t>
      </w:r>
    </w:p>
    <w:p w:rsidR="00882419" w:rsidRPr="00220F3C" w:rsidRDefault="00882419" w:rsidP="00882419">
      <w:pPr>
        <w:keepNext/>
        <w:spacing w:after="180"/>
        <w:rPr>
          <w:rFonts w:ascii="Book Antiqua" w:hAnsi="Book Antiqua"/>
        </w:rPr>
      </w:pPr>
      <w:r w:rsidRPr="00220F3C">
        <w:rPr>
          <w:rFonts w:ascii="Book Antiqua" w:hAnsi="Book Antiqua"/>
        </w:rPr>
        <w:t xml:space="preserve">El nuevo titular no podrá tener deudas por ningún concepto con el Municipio. </w:t>
      </w:r>
    </w:p>
    <w:p w:rsidR="00882419" w:rsidRPr="00220F3C" w:rsidRDefault="00882419" w:rsidP="00882419">
      <w:pPr>
        <w:keepNext/>
        <w:spacing w:after="180"/>
        <w:rPr>
          <w:rFonts w:ascii="Book Antiqua" w:hAnsi="Book Antiqua"/>
        </w:rPr>
      </w:pPr>
      <w:r w:rsidRPr="00220F3C">
        <w:rPr>
          <w:rFonts w:ascii="Book Antiqua" w:hAnsi="Book Antiqua"/>
        </w:rPr>
        <w:t xml:space="preserve">La documentación presentada en fotocopia deberá estar debidamente autenticada. </w:t>
      </w:r>
    </w:p>
    <w:p w:rsidR="00882419" w:rsidRPr="00220F3C" w:rsidRDefault="00882419" w:rsidP="00882419">
      <w:pPr>
        <w:pStyle w:val="Ttulo2"/>
        <w:spacing w:after="180"/>
        <w:rPr>
          <w:rFonts w:ascii="Book Antiqua" w:hAnsi="Book Antiqua"/>
          <w:b w:val="0"/>
          <w:sz w:val="22"/>
        </w:rPr>
      </w:pPr>
      <w:r w:rsidRPr="00220F3C">
        <w:rPr>
          <w:rFonts w:ascii="Book Antiqua" w:hAnsi="Book Antiqua"/>
          <w:b w:val="0"/>
          <w:sz w:val="22"/>
        </w:rPr>
        <w:t xml:space="preserve">B)  BAJAS COMERCIALES: </w:t>
      </w:r>
    </w:p>
    <w:p w:rsidR="00882419" w:rsidRPr="00220F3C" w:rsidRDefault="00882419" w:rsidP="00882419">
      <w:pPr>
        <w:keepNext/>
        <w:spacing w:after="180"/>
        <w:rPr>
          <w:rFonts w:ascii="Book Antiqua" w:hAnsi="Book Antiqua"/>
        </w:rPr>
      </w:pPr>
      <w:r w:rsidRPr="00220F3C">
        <w:rPr>
          <w:rFonts w:ascii="Book Antiqua" w:hAnsi="Book Antiqua"/>
        </w:rPr>
        <w:t xml:space="preserve">El titular del comercio deberá presentar por Mesa General de Entradas la siguiente documentación: </w:t>
      </w:r>
    </w:p>
    <w:p w:rsidR="00882419" w:rsidRPr="00220F3C" w:rsidRDefault="00882419" w:rsidP="00882419">
      <w:pPr>
        <w:keepNext/>
        <w:numPr>
          <w:ilvl w:val="0"/>
          <w:numId w:val="341"/>
        </w:numPr>
        <w:spacing w:after="180" w:line="240" w:lineRule="auto"/>
        <w:ind w:left="0" w:firstLine="0"/>
        <w:rPr>
          <w:rFonts w:ascii="Book Antiqua" w:hAnsi="Book Antiqua"/>
        </w:rPr>
      </w:pPr>
      <w:r w:rsidRPr="00220F3C">
        <w:rPr>
          <w:rFonts w:ascii="Book Antiqua" w:hAnsi="Book Antiqua"/>
        </w:rPr>
        <w:t xml:space="preserve">Solicitud de baja intervenida por Mesa General de Entradas. </w:t>
      </w:r>
    </w:p>
    <w:p w:rsidR="00882419" w:rsidRPr="00220F3C" w:rsidRDefault="00882419" w:rsidP="00882419">
      <w:pPr>
        <w:keepNext/>
        <w:numPr>
          <w:ilvl w:val="0"/>
          <w:numId w:val="341"/>
        </w:numPr>
        <w:spacing w:after="180" w:line="240" w:lineRule="auto"/>
        <w:ind w:left="0" w:firstLine="0"/>
        <w:rPr>
          <w:rFonts w:ascii="Book Antiqua" w:hAnsi="Book Antiqua"/>
        </w:rPr>
      </w:pPr>
      <w:r w:rsidRPr="00220F3C">
        <w:rPr>
          <w:rFonts w:ascii="Book Antiqua" w:hAnsi="Book Antiqua"/>
        </w:rPr>
        <w:t xml:space="preserve">Certificado de HABILITACION. </w:t>
      </w:r>
    </w:p>
    <w:p w:rsidR="00882419" w:rsidRPr="00220F3C" w:rsidRDefault="00882419" w:rsidP="00882419">
      <w:pPr>
        <w:keepNext/>
        <w:numPr>
          <w:ilvl w:val="0"/>
          <w:numId w:val="341"/>
        </w:numPr>
        <w:spacing w:after="180" w:line="240" w:lineRule="auto"/>
        <w:ind w:left="0" w:firstLine="0"/>
        <w:rPr>
          <w:rFonts w:ascii="Book Antiqua" w:hAnsi="Book Antiqua"/>
        </w:rPr>
      </w:pPr>
      <w:r w:rsidRPr="00220F3C">
        <w:rPr>
          <w:rFonts w:ascii="Book Antiqua" w:hAnsi="Book Antiqua"/>
        </w:rPr>
        <w:t xml:space="preserve">Libre deuda expedido por Dirección de Rentas  (PACIS Y CISI)  y del Tribunal de Faltas. </w:t>
      </w:r>
    </w:p>
    <w:p w:rsidR="00882419" w:rsidRPr="00220F3C" w:rsidRDefault="00882419" w:rsidP="00882419">
      <w:pPr>
        <w:keepNext/>
        <w:numPr>
          <w:ilvl w:val="0"/>
          <w:numId w:val="341"/>
        </w:numPr>
        <w:spacing w:after="180" w:line="240" w:lineRule="auto"/>
        <w:ind w:left="0" w:firstLine="0"/>
        <w:rPr>
          <w:rFonts w:ascii="Book Antiqua" w:hAnsi="Book Antiqua"/>
        </w:rPr>
      </w:pPr>
      <w:r w:rsidRPr="00220F3C">
        <w:rPr>
          <w:rFonts w:ascii="Book Antiqua" w:hAnsi="Book Antiqua"/>
        </w:rPr>
        <w:lastRenderedPageBreak/>
        <w:t xml:space="preserve">Bajas de Ingresos Brutos, en los casos que corresponda. </w:t>
      </w:r>
    </w:p>
    <w:p w:rsidR="00882419" w:rsidRPr="00220F3C" w:rsidRDefault="00882419" w:rsidP="00882419">
      <w:pPr>
        <w:keepNext/>
        <w:spacing w:after="180"/>
        <w:rPr>
          <w:rFonts w:ascii="Book Antiqua" w:hAnsi="Book Antiqua"/>
        </w:rPr>
      </w:pPr>
      <w:r w:rsidRPr="00220F3C">
        <w:rPr>
          <w:rFonts w:ascii="Book Antiqua" w:hAnsi="Book Antiqua"/>
        </w:rPr>
        <w:t xml:space="preserve">La documentación presentada en fotocopia deberá estar debidamente certificada. </w:t>
      </w:r>
    </w:p>
    <w:p w:rsidR="00882419" w:rsidRPr="00220F3C" w:rsidRDefault="00882419" w:rsidP="00882419">
      <w:pPr>
        <w:keepNext/>
        <w:spacing w:after="180"/>
        <w:rPr>
          <w:rFonts w:ascii="Book Antiqua" w:hAnsi="Book Antiqua"/>
        </w:rPr>
      </w:pPr>
      <w:r w:rsidRPr="00220F3C">
        <w:rPr>
          <w:rFonts w:ascii="Book Antiqua" w:hAnsi="Book Antiqua"/>
          <w:bCs/>
        </w:rPr>
        <w:t xml:space="preserve">Bajas de Oficio: </w:t>
      </w:r>
      <w:r w:rsidRPr="00220F3C">
        <w:rPr>
          <w:rFonts w:ascii="Book Antiqua" w:hAnsi="Book Antiqua"/>
        </w:rPr>
        <w:t xml:space="preserve">Sólo podrá ser solicitada por el propietario del inmueble quien deberá acreditar tal circunstancia con presentación de título de propiedad, no debiendo tener deudas por contribuciones que inciden sobre el inmueble. </w:t>
      </w:r>
    </w:p>
    <w:p w:rsidR="00882419" w:rsidRPr="00220F3C" w:rsidRDefault="00882419" w:rsidP="00882419">
      <w:pPr>
        <w:pStyle w:val="Textoindependiente2"/>
        <w:keepNext/>
        <w:spacing w:after="180"/>
        <w:rPr>
          <w:rFonts w:ascii="Book Antiqua" w:hAnsi="Book Antiqua"/>
          <w:b/>
        </w:rPr>
      </w:pPr>
      <w:r w:rsidRPr="00220F3C">
        <w:rPr>
          <w:rFonts w:ascii="Book Antiqua" w:hAnsi="Book Antiqua"/>
        </w:rPr>
        <w:t>RÉGIMEN ESPECIAL PARA LOCALES CON ACTIVIDAD BAILABLES Y SINACTIVIDAD BAILABLE CON ESPECTÁCULOS PÚBLICOS</w:t>
      </w:r>
    </w:p>
    <w:p w:rsidR="00882419" w:rsidRPr="00220F3C" w:rsidRDefault="00882419" w:rsidP="00882419">
      <w:pPr>
        <w:keepNext/>
        <w:spacing w:after="180"/>
        <w:rPr>
          <w:rFonts w:ascii="Book Antiqua" w:hAnsi="Book Antiqua"/>
        </w:rPr>
      </w:pPr>
      <w:r w:rsidRPr="00220F3C">
        <w:rPr>
          <w:rFonts w:ascii="Book Antiqua" w:hAnsi="Book Antiqua"/>
          <w:bCs/>
        </w:rPr>
        <w:t xml:space="preserve">ARTÍCULO DÉCIMO: </w:t>
      </w:r>
      <w:r w:rsidRPr="00220F3C">
        <w:rPr>
          <w:rFonts w:ascii="Book Antiqua" w:hAnsi="Book Antiqua"/>
        </w:rPr>
        <w:t xml:space="preserve">Para los locales comprendidos en estas actividades, además de los requisitos comunes a lo específicamente comercial deberán ajustarse además a lo establecido en lo normado a continuación. </w:t>
      </w:r>
    </w:p>
    <w:p w:rsidR="00882419" w:rsidRPr="00220F3C" w:rsidRDefault="00882419" w:rsidP="00882419">
      <w:pPr>
        <w:keepNext/>
        <w:spacing w:after="180"/>
        <w:rPr>
          <w:rFonts w:ascii="Book Antiqua" w:hAnsi="Book Antiqua"/>
        </w:rPr>
      </w:pPr>
      <w:r w:rsidRPr="00220F3C">
        <w:rPr>
          <w:rFonts w:ascii="Book Antiqua" w:hAnsi="Book Antiqua"/>
        </w:rPr>
        <w:t xml:space="preserve">Requisitos particulares para locales con actividad bailable: </w:t>
      </w:r>
    </w:p>
    <w:p w:rsidR="00882419" w:rsidRPr="00220F3C" w:rsidRDefault="00882419" w:rsidP="00882419">
      <w:pPr>
        <w:keepNext/>
        <w:spacing w:after="180"/>
        <w:rPr>
          <w:rFonts w:ascii="Book Antiqua" w:hAnsi="Book Antiqua"/>
        </w:rPr>
      </w:pPr>
      <w:r w:rsidRPr="00220F3C">
        <w:rPr>
          <w:rFonts w:ascii="Book Antiqua" w:hAnsi="Book Antiqua"/>
        </w:rPr>
        <w:t xml:space="preserve">Seguridad interna y externa: Los titulares de la habilitación serán responsables y tendrán a su cargo la seguridad interna del local, así como la tranquilidad del entorno externo, para la que deberán contratar seguridad interna privada debidamente identificada, policía adicional, agentes de tránsito y de control urbano, en proporción a la capacidad máxima de asistentes autorizada. </w:t>
      </w:r>
    </w:p>
    <w:p w:rsidR="00882419" w:rsidRPr="00220F3C" w:rsidRDefault="00882419" w:rsidP="00882419">
      <w:pPr>
        <w:keepNext/>
        <w:spacing w:after="180"/>
        <w:rPr>
          <w:rFonts w:ascii="Book Antiqua" w:hAnsi="Book Antiqua"/>
        </w:rPr>
      </w:pPr>
      <w:r w:rsidRPr="00220F3C">
        <w:rPr>
          <w:rFonts w:ascii="Book Antiqua" w:hAnsi="Book Antiqua"/>
        </w:rPr>
        <w:t xml:space="preserve">Aspectos constructivos: Los locales que solicitaren una nueva habilitación o que contaren con habilitación deberán optar, como mínimo por una de las dos alternativas que a continuación se establecen, con el objetivo de garantizar un correcto aislamiento acústico y vibratorio del establecimiento con el exterior, obteniendo como resultado una reducción del nivel sonoro. </w:t>
      </w:r>
    </w:p>
    <w:p w:rsidR="00882419" w:rsidRPr="00220F3C" w:rsidRDefault="00882419" w:rsidP="00882419">
      <w:pPr>
        <w:keepNext/>
        <w:spacing w:after="180"/>
        <w:rPr>
          <w:rFonts w:ascii="Book Antiqua" w:hAnsi="Book Antiqua"/>
          <w:bCs/>
        </w:rPr>
      </w:pPr>
      <w:r w:rsidRPr="00220F3C">
        <w:rPr>
          <w:rFonts w:ascii="Book Antiqua" w:hAnsi="Book Antiqua"/>
          <w:bCs/>
        </w:rPr>
        <w:t xml:space="preserve">Alternativa A) </w:t>
      </w:r>
    </w:p>
    <w:p w:rsidR="00882419" w:rsidRPr="00220F3C" w:rsidRDefault="00882419" w:rsidP="00882419">
      <w:pPr>
        <w:pStyle w:val="Sangra2detindependiente"/>
        <w:keepNext/>
        <w:spacing w:after="180"/>
        <w:rPr>
          <w:rFonts w:ascii="Book Antiqua" w:hAnsi="Book Antiqua"/>
        </w:rPr>
      </w:pPr>
      <w:r w:rsidRPr="00220F3C">
        <w:rPr>
          <w:rFonts w:ascii="Book Antiqua" w:hAnsi="Book Antiqua"/>
        </w:rPr>
        <w:t xml:space="preserve">Retiro de frente de 6, 00mts y el 12% del ancho y profundidad como espacio circundante lateral posterior respectivamente, el que nunca será inferior a tres metros, pudiendo ser este sector cubierto o descubierto. Dicho sector circundante podrá utilizarse como medio de evacuación de emergencia y para la contención de ruidos internos. </w:t>
      </w:r>
    </w:p>
    <w:p w:rsidR="00882419" w:rsidRPr="00220F3C" w:rsidRDefault="00882419" w:rsidP="00882419">
      <w:pPr>
        <w:keepNext/>
        <w:spacing w:after="180"/>
        <w:rPr>
          <w:rFonts w:ascii="Book Antiqua" w:hAnsi="Book Antiqua"/>
        </w:rPr>
      </w:pPr>
      <w:r w:rsidRPr="00220F3C">
        <w:rPr>
          <w:rFonts w:ascii="Book Antiqua" w:hAnsi="Book Antiqua"/>
        </w:rPr>
        <w:t xml:space="preserve">Ejecución de una doble pared de mampostería o tabiqueria de yeso, dejando cámara de aire desolidarizada en todo el perímetro del local con doble vidrio y ventanas. </w:t>
      </w:r>
    </w:p>
    <w:p w:rsidR="00882419" w:rsidRPr="00220F3C" w:rsidRDefault="00882419" w:rsidP="00882419">
      <w:pPr>
        <w:keepNext/>
        <w:spacing w:after="180"/>
        <w:rPr>
          <w:rFonts w:ascii="Book Antiqua" w:hAnsi="Book Antiqua"/>
          <w:bCs/>
        </w:rPr>
      </w:pPr>
      <w:r w:rsidRPr="00220F3C">
        <w:rPr>
          <w:rFonts w:ascii="Book Antiqua" w:hAnsi="Book Antiqua"/>
          <w:bCs/>
        </w:rPr>
        <w:t xml:space="preserve">Alternativa B) </w:t>
      </w:r>
    </w:p>
    <w:p w:rsidR="00882419" w:rsidRPr="00220F3C" w:rsidRDefault="00882419" w:rsidP="00882419">
      <w:pPr>
        <w:pStyle w:val="Sangra2detindependiente"/>
        <w:keepNext/>
        <w:spacing w:after="180"/>
        <w:rPr>
          <w:rFonts w:ascii="Book Antiqua" w:hAnsi="Book Antiqua"/>
        </w:rPr>
      </w:pPr>
      <w:r w:rsidRPr="00220F3C">
        <w:rPr>
          <w:rFonts w:ascii="Book Antiqua" w:hAnsi="Book Antiqua"/>
        </w:rPr>
        <w:lastRenderedPageBreak/>
        <w:t xml:space="preserve">Instalación de suelo flotante, si el suelo del establecimiento se asienta sobre forjado con espacio libre en su parte inferior. </w:t>
      </w:r>
    </w:p>
    <w:p w:rsidR="00882419" w:rsidRPr="00220F3C" w:rsidRDefault="00882419" w:rsidP="00882419">
      <w:pPr>
        <w:keepNext/>
        <w:spacing w:after="180"/>
        <w:rPr>
          <w:rFonts w:ascii="Book Antiqua" w:hAnsi="Book Antiqua"/>
        </w:rPr>
      </w:pPr>
      <w:r w:rsidRPr="00220F3C">
        <w:rPr>
          <w:rFonts w:ascii="Book Antiqua" w:hAnsi="Book Antiqua"/>
        </w:rPr>
        <w:t xml:space="preserve">Si el suelo del establecimiento se asienta sobre suelo firme deberá existir de solidarización en cimientos y estructura resistente. </w:t>
      </w:r>
    </w:p>
    <w:p w:rsidR="00882419" w:rsidRPr="00220F3C" w:rsidRDefault="00882419" w:rsidP="00882419">
      <w:pPr>
        <w:keepNext/>
        <w:spacing w:after="180"/>
        <w:rPr>
          <w:rFonts w:ascii="Book Antiqua" w:hAnsi="Book Antiqua"/>
        </w:rPr>
      </w:pPr>
      <w:r w:rsidRPr="00220F3C">
        <w:rPr>
          <w:rFonts w:ascii="Book Antiqua" w:hAnsi="Book Antiqua"/>
        </w:rPr>
        <w:t xml:space="preserve">Instalación de una doble pared flotante, desolidarizada de la estructura exterior. </w:t>
      </w:r>
    </w:p>
    <w:p w:rsidR="00882419" w:rsidRPr="00220F3C" w:rsidRDefault="00882419" w:rsidP="00882419">
      <w:pPr>
        <w:keepNext/>
        <w:spacing w:after="180"/>
        <w:rPr>
          <w:rFonts w:ascii="Book Antiqua" w:hAnsi="Book Antiqua"/>
        </w:rPr>
      </w:pPr>
      <w:r w:rsidRPr="00220F3C">
        <w:rPr>
          <w:rFonts w:ascii="Book Antiqua" w:hAnsi="Book Antiqua"/>
        </w:rPr>
        <w:t xml:space="preserve">Instalación de cielo raso que asegure perimetralmente la propagación del sentido en forma igualitaria. </w:t>
      </w:r>
    </w:p>
    <w:p w:rsidR="00882419" w:rsidRPr="00220F3C" w:rsidRDefault="00882419" w:rsidP="00882419">
      <w:pPr>
        <w:keepNext/>
        <w:spacing w:after="180"/>
        <w:rPr>
          <w:rFonts w:ascii="Book Antiqua" w:hAnsi="Book Antiqua"/>
        </w:rPr>
      </w:pPr>
      <w:r w:rsidRPr="00220F3C">
        <w:rPr>
          <w:rFonts w:ascii="Book Antiqua" w:hAnsi="Book Antiqua"/>
        </w:rPr>
        <w:t xml:space="preserve">En caso de optar por otras soluciones alternativas a las señaladas, la misma debe ser avalada por un profesional técnico matriculado con incumbencia en la materia, a través de un informe que demuestre que técnicamente logra el mismo resultado establecido en este Artículo. </w:t>
      </w:r>
    </w:p>
    <w:p w:rsidR="00882419" w:rsidRPr="00220F3C" w:rsidRDefault="00882419" w:rsidP="00882419">
      <w:pPr>
        <w:keepNext/>
        <w:spacing w:after="180"/>
        <w:rPr>
          <w:rFonts w:ascii="Book Antiqua" w:hAnsi="Book Antiqua"/>
        </w:rPr>
      </w:pPr>
      <w:r w:rsidRPr="00220F3C">
        <w:rPr>
          <w:rFonts w:ascii="Book Antiqua" w:hAnsi="Book Antiqua"/>
        </w:rPr>
        <w:t xml:space="preserve">Además deberán contar con: </w:t>
      </w:r>
    </w:p>
    <w:p w:rsidR="00882419" w:rsidRPr="00220F3C" w:rsidRDefault="00882419" w:rsidP="00882419">
      <w:pPr>
        <w:keepNext/>
        <w:numPr>
          <w:ilvl w:val="0"/>
          <w:numId w:val="346"/>
        </w:numPr>
        <w:spacing w:after="180" w:line="240" w:lineRule="auto"/>
        <w:ind w:left="0" w:firstLine="0"/>
        <w:rPr>
          <w:rFonts w:ascii="Book Antiqua" w:hAnsi="Book Antiqua"/>
        </w:rPr>
      </w:pPr>
      <w:r w:rsidRPr="00220F3C">
        <w:rPr>
          <w:rFonts w:ascii="Book Antiqua" w:hAnsi="Book Antiqua"/>
        </w:rPr>
        <w:t xml:space="preserve">Ventilación mecánica, conforme a la normativa vigente. </w:t>
      </w:r>
    </w:p>
    <w:p w:rsidR="00882419" w:rsidRPr="00220F3C" w:rsidRDefault="00882419" w:rsidP="00882419">
      <w:pPr>
        <w:keepNext/>
        <w:numPr>
          <w:ilvl w:val="0"/>
          <w:numId w:val="346"/>
        </w:numPr>
        <w:spacing w:after="180" w:line="240" w:lineRule="auto"/>
        <w:ind w:left="0" w:firstLine="0"/>
        <w:rPr>
          <w:rFonts w:ascii="Book Antiqua" w:hAnsi="Book Antiqua"/>
        </w:rPr>
      </w:pPr>
      <w:r w:rsidRPr="00220F3C">
        <w:rPr>
          <w:rFonts w:ascii="Book Antiqua" w:hAnsi="Book Antiqua"/>
        </w:rPr>
        <w:t xml:space="preserve">Salidas de emergencias, conforme a la normativa vigente. </w:t>
      </w:r>
    </w:p>
    <w:p w:rsidR="00882419" w:rsidRPr="00220F3C" w:rsidRDefault="00882419" w:rsidP="00882419">
      <w:pPr>
        <w:keepNext/>
        <w:numPr>
          <w:ilvl w:val="0"/>
          <w:numId w:val="346"/>
        </w:numPr>
        <w:spacing w:after="180" w:line="240" w:lineRule="auto"/>
        <w:ind w:left="0" w:firstLine="0"/>
        <w:rPr>
          <w:rFonts w:ascii="Book Antiqua" w:hAnsi="Book Antiqua"/>
        </w:rPr>
      </w:pPr>
      <w:r w:rsidRPr="00220F3C">
        <w:rPr>
          <w:rFonts w:ascii="Book Antiqua" w:hAnsi="Book Antiqua"/>
        </w:rPr>
        <w:t xml:space="preserve">Sanitarios, conforme a la normativa vigente. </w:t>
      </w:r>
    </w:p>
    <w:p w:rsidR="00882419" w:rsidRPr="00220F3C" w:rsidRDefault="00882419" w:rsidP="00882419">
      <w:pPr>
        <w:keepNext/>
        <w:numPr>
          <w:ilvl w:val="0"/>
          <w:numId w:val="346"/>
        </w:numPr>
        <w:spacing w:after="180" w:line="240" w:lineRule="auto"/>
        <w:ind w:left="0" w:firstLine="0"/>
        <w:rPr>
          <w:rFonts w:ascii="Book Antiqua" w:hAnsi="Book Antiqua"/>
        </w:rPr>
      </w:pPr>
      <w:r w:rsidRPr="00220F3C">
        <w:rPr>
          <w:rFonts w:ascii="Book Antiqua" w:hAnsi="Book Antiqua"/>
        </w:rPr>
        <w:t xml:space="preserve">Luces de emergencia, conforme a la normativa vigente. </w:t>
      </w:r>
    </w:p>
    <w:p w:rsidR="00882419" w:rsidRPr="00220F3C" w:rsidRDefault="00882419" w:rsidP="00882419">
      <w:pPr>
        <w:keepNext/>
        <w:spacing w:after="180"/>
        <w:rPr>
          <w:rFonts w:ascii="Book Antiqua" w:hAnsi="Book Antiqua"/>
        </w:rPr>
      </w:pPr>
      <w:r w:rsidRPr="00220F3C">
        <w:rPr>
          <w:rFonts w:ascii="Book Antiqua" w:hAnsi="Book Antiqua"/>
        </w:rPr>
        <w:t xml:space="preserve">Iluminación: Los locales regulados por la presente, deberán contar con iluminación artificial adecuada que permita un perfecta visualización de desniveles y reglamentaria en materia de señalización para salidas de emergencia. </w:t>
      </w:r>
    </w:p>
    <w:p w:rsidR="00882419" w:rsidRPr="00220F3C" w:rsidRDefault="00882419" w:rsidP="00882419">
      <w:pPr>
        <w:keepNext/>
        <w:spacing w:after="180"/>
        <w:rPr>
          <w:rFonts w:ascii="Book Antiqua" w:hAnsi="Book Antiqua"/>
        </w:rPr>
      </w:pPr>
      <w:r w:rsidRPr="00220F3C">
        <w:rPr>
          <w:rFonts w:ascii="Book Antiqua" w:hAnsi="Book Antiqua"/>
        </w:rPr>
        <w:t xml:space="preserve">Nivel sonoro: El máximo nivel de ruido permitido para la difusión de música por cualquier medio dentro del horario de funcionamiento es de 85 db A en centro de pista y de 20 db A para el exterior conformé normas Iram. </w:t>
      </w:r>
    </w:p>
    <w:p w:rsidR="00882419" w:rsidRPr="00220F3C" w:rsidRDefault="00882419" w:rsidP="00882419">
      <w:pPr>
        <w:keepNext/>
        <w:spacing w:after="180"/>
        <w:rPr>
          <w:rFonts w:ascii="Book Antiqua" w:hAnsi="Book Antiqua"/>
        </w:rPr>
      </w:pPr>
      <w:r w:rsidRPr="00220F3C">
        <w:rPr>
          <w:rFonts w:ascii="Book Antiqua" w:hAnsi="Book Antiqua"/>
        </w:rPr>
        <w:t xml:space="preserve">Documentación: Para la obtención de la habilitación se requerirá además de lo establecido en el Artículo Sexto, la documentación que a continuación se detalla: </w:t>
      </w:r>
    </w:p>
    <w:p w:rsidR="00882419" w:rsidRPr="00220F3C" w:rsidRDefault="00882419" w:rsidP="00882419">
      <w:pPr>
        <w:keepNext/>
        <w:numPr>
          <w:ilvl w:val="0"/>
          <w:numId w:val="342"/>
        </w:numPr>
        <w:spacing w:after="180" w:line="240" w:lineRule="auto"/>
        <w:ind w:left="0" w:firstLine="0"/>
        <w:rPr>
          <w:rFonts w:ascii="Book Antiqua" w:hAnsi="Book Antiqua"/>
        </w:rPr>
      </w:pPr>
      <w:r w:rsidRPr="00220F3C">
        <w:rPr>
          <w:rFonts w:ascii="Book Antiqua" w:hAnsi="Book Antiqua"/>
        </w:rPr>
        <w:t xml:space="preserve">Constancia de cobertura médica de emergencia. </w:t>
      </w:r>
    </w:p>
    <w:p w:rsidR="00882419" w:rsidRPr="00220F3C" w:rsidRDefault="00882419" w:rsidP="00882419">
      <w:pPr>
        <w:keepNext/>
        <w:numPr>
          <w:ilvl w:val="0"/>
          <w:numId w:val="342"/>
        </w:numPr>
        <w:spacing w:after="180" w:line="240" w:lineRule="auto"/>
        <w:ind w:left="0" w:firstLine="0"/>
        <w:rPr>
          <w:rFonts w:ascii="Book Antiqua" w:hAnsi="Book Antiqua"/>
        </w:rPr>
      </w:pPr>
      <w:r w:rsidRPr="00220F3C">
        <w:rPr>
          <w:rFonts w:ascii="Book Antiqua" w:hAnsi="Book Antiqua"/>
        </w:rPr>
        <w:t xml:space="preserve">Póliza de seguro de responsabilidad civil. </w:t>
      </w:r>
    </w:p>
    <w:p w:rsidR="00882419" w:rsidRPr="00220F3C" w:rsidRDefault="00882419" w:rsidP="00882419">
      <w:pPr>
        <w:keepNext/>
        <w:numPr>
          <w:ilvl w:val="0"/>
          <w:numId w:val="342"/>
        </w:numPr>
        <w:spacing w:after="180" w:line="240" w:lineRule="auto"/>
        <w:ind w:left="0" w:firstLine="0"/>
        <w:rPr>
          <w:rFonts w:ascii="Book Antiqua" w:hAnsi="Book Antiqua"/>
        </w:rPr>
      </w:pPr>
      <w:r w:rsidRPr="00220F3C">
        <w:rPr>
          <w:rFonts w:ascii="Book Antiqua" w:hAnsi="Book Antiqua"/>
        </w:rPr>
        <w:t xml:space="preserve">Constancia de desinfección, desinsectación y desratización, conforme a las previsiones vigentes en la materia. </w:t>
      </w:r>
    </w:p>
    <w:p w:rsidR="00882419" w:rsidRPr="00220F3C" w:rsidRDefault="00882419" w:rsidP="00882419">
      <w:pPr>
        <w:keepNext/>
        <w:spacing w:after="180"/>
        <w:rPr>
          <w:rFonts w:ascii="Book Antiqua" w:hAnsi="Book Antiqua"/>
        </w:rPr>
      </w:pPr>
      <w:r w:rsidRPr="00220F3C">
        <w:rPr>
          <w:rFonts w:ascii="Book Antiqua" w:hAnsi="Book Antiqua"/>
          <w:bCs/>
        </w:rPr>
        <w:t xml:space="preserve">ARTÍCULO DÉCIMO PRIMERO: </w:t>
      </w:r>
      <w:r w:rsidRPr="00220F3C">
        <w:rPr>
          <w:rFonts w:ascii="Book Antiqua" w:hAnsi="Book Antiqua"/>
        </w:rPr>
        <w:t xml:space="preserve">Requisitos particulares para locales sin actividad bailable. </w:t>
      </w:r>
    </w:p>
    <w:p w:rsidR="00882419" w:rsidRPr="00220F3C" w:rsidRDefault="00882419" w:rsidP="00882419">
      <w:pPr>
        <w:keepNext/>
        <w:spacing w:after="180"/>
        <w:rPr>
          <w:rFonts w:ascii="Book Antiqua" w:hAnsi="Book Antiqua"/>
        </w:rPr>
      </w:pPr>
      <w:r w:rsidRPr="00220F3C">
        <w:rPr>
          <w:rFonts w:ascii="Book Antiqua" w:hAnsi="Book Antiqua"/>
        </w:rPr>
        <w:lastRenderedPageBreak/>
        <w:t xml:space="preserve">Seguridad interna y externa: La seguridad será establecida por reglamentación que dicte por Resolución, la Dirección de Atención al Vecino tomando como base el factor ocupacional establecido para cada rubro y considerando las características, necesidades y desenvolvimiento de la actividad. </w:t>
      </w:r>
    </w:p>
    <w:p w:rsidR="00882419" w:rsidRPr="00220F3C" w:rsidRDefault="00882419" w:rsidP="00882419">
      <w:pPr>
        <w:keepNext/>
        <w:spacing w:after="180"/>
        <w:rPr>
          <w:rFonts w:ascii="Book Antiqua" w:hAnsi="Book Antiqua"/>
        </w:rPr>
      </w:pPr>
      <w:r w:rsidRPr="00220F3C">
        <w:rPr>
          <w:rFonts w:ascii="Book Antiqua" w:hAnsi="Book Antiqua"/>
        </w:rPr>
        <w:t xml:space="preserve">Aspectos constructivos: Con el fin de obtener un correcto aislamiento acústico y vibratorio del establecimiento con el exterior, se deberá optar por una solución técnica que garantice una efectiva reducción del nivel sonoro y vibratorio en todo horario. </w:t>
      </w:r>
    </w:p>
    <w:p w:rsidR="00882419" w:rsidRPr="00220F3C" w:rsidRDefault="00882419" w:rsidP="00882419">
      <w:pPr>
        <w:keepNext/>
        <w:spacing w:after="180"/>
        <w:rPr>
          <w:rFonts w:ascii="Book Antiqua" w:hAnsi="Book Antiqua"/>
        </w:rPr>
      </w:pPr>
      <w:r w:rsidRPr="00220F3C">
        <w:rPr>
          <w:rFonts w:ascii="Book Antiqua" w:hAnsi="Book Antiqua"/>
        </w:rPr>
        <w:t>Nivel sonoro: El máximo nivel de ruidos permitidos para la difusión de música por cualquier medio dentro del horario de funcionamiento es de 80 db A</w:t>
      </w:r>
    </w:p>
    <w:p w:rsidR="00882419" w:rsidRPr="00220F3C" w:rsidRDefault="00882419" w:rsidP="00882419">
      <w:pPr>
        <w:keepNext/>
        <w:spacing w:after="180"/>
        <w:rPr>
          <w:rFonts w:ascii="Book Antiqua" w:hAnsi="Book Antiqua"/>
        </w:rPr>
      </w:pPr>
      <w:r w:rsidRPr="00220F3C">
        <w:rPr>
          <w:rFonts w:ascii="Book Antiqua" w:hAnsi="Book Antiqua"/>
        </w:rPr>
        <w:t xml:space="preserve">Documentación: Para la obtención de la habilitación, además de la documentación establecida en el Artículo Sexto de la presente Ordenanza, se requiere la documentación que a continuación se detalla: </w:t>
      </w:r>
    </w:p>
    <w:p w:rsidR="00882419" w:rsidRPr="00220F3C" w:rsidRDefault="00882419" w:rsidP="00882419">
      <w:pPr>
        <w:keepNext/>
        <w:numPr>
          <w:ilvl w:val="0"/>
          <w:numId w:val="343"/>
        </w:numPr>
        <w:spacing w:after="180" w:line="240" w:lineRule="auto"/>
        <w:ind w:left="0" w:firstLine="0"/>
        <w:rPr>
          <w:rFonts w:ascii="Book Antiqua" w:hAnsi="Book Antiqua"/>
        </w:rPr>
      </w:pPr>
      <w:r w:rsidRPr="00220F3C">
        <w:rPr>
          <w:rFonts w:ascii="Book Antiqua" w:hAnsi="Book Antiqua"/>
        </w:rPr>
        <w:t xml:space="preserve">Constancia de cobertura médica de emergencia. </w:t>
      </w:r>
    </w:p>
    <w:p w:rsidR="00882419" w:rsidRPr="00220F3C" w:rsidRDefault="00882419" w:rsidP="00882419">
      <w:pPr>
        <w:keepNext/>
        <w:numPr>
          <w:ilvl w:val="0"/>
          <w:numId w:val="343"/>
        </w:numPr>
        <w:spacing w:after="180" w:line="240" w:lineRule="auto"/>
        <w:ind w:left="0" w:firstLine="0"/>
        <w:rPr>
          <w:rFonts w:ascii="Book Antiqua" w:hAnsi="Book Antiqua"/>
        </w:rPr>
      </w:pPr>
      <w:r w:rsidRPr="00220F3C">
        <w:rPr>
          <w:rFonts w:ascii="Book Antiqua" w:hAnsi="Book Antiqua"/>
        </w:rPr>
        <w:t xml:space="preserve">Póliza de seguro de responsabilidad civil. </w:t>
      </w:r>
    </w:p>
    <w:p w:rsidR="00882419" w:rsidRPr="00220F3C" w:rsidRDefault="00882419" w:rsidP="00882419">
      <w:pPr>
        <w:keepNext/>
        <w:numPr>
          <w:ilvl w:val="0"/>
          <w:numId w:val="343"/>
        </w:numPr>
        <w:spacing w:after="180" w:line="240" w:lineRule="auto"/>
        <w:ind w:left="0" w:firstLine="0"/>
        <w:rPr>
          <w:rFonts w:ascii="Book Antiqua" w:hAnsi="Book Antiqua"/>
        </w:rPr>
      </w:pPr>
      <w:r w:rsidRPr="00220F3C">
        <w:rPr>
          <w:rFonts w:ascii="Book Antiqua" w:hAnsi="Book Antiqua"/>
        </w:rPr>
        <w:t>Constancia de desinfección, desinsectación y desratización, conforme a las</w:t>
      </w:r>
    </w:p>
    <w:p w:rsidR="00882419" w:rsidRPr="00220F3C" w:rsidRDefault="00882419" w:rsidP="00882419">
      <w:pPr>
        <w:keepNext/>
        <w:spacing w:after="180"/>
        <w:rPr>
          <w:rFonts w:ascii="Book Antiqua" w:hAnsi="Book Antiqua"/>
        </w:rPr>
      </w:pPr>
      <w:r w:rsidRPr="00220F3C">
        <w:rPr>
          <w:rFonts w:ascii="Book Antiqua" w:hAnsi="Book Antiqua"/>
        </w:rPr>
        <w:t xml:space="preserve">previsiones vigentes en la materia. </w:t>
      </w:r>
    </w:p>
    <w:p w:rsidR="00882419" w:rsidRPr="00220F3C" w:rsidRDefault="00882419" w:rsidP="00882419">
      <w:pPr>
        <w:keepNext/>
        <w:spacing w:after="180"/>
        <w:rPr>
          <w:rFonts w:ascii="Book Antiqua" w:hAnsi="Book Antiqua"/>
        </w:rPr>
      </w:pPr>
      <w:r w:rsidRPr="00220F3C">
        <w:rPr>
          <w:rFonts w:ascii="Book Antiqua" w:hAnsi="Book Antiqua"/>
          <w:bCs/>
        </w:rPr>
        <w:t xml:space="preserve">ARTÍCULO DÉCIMO SEGUNDO: Parques de diversiones: </w:t>
      </w:r>
      <w:r w:rsidRPr="00220F3C">
        <w:rPr>
          <w:rFonts w:ascii="Book Antiqua" w:hAnsi="Book Antiqua"/>
        </w:rPr>
        <w:t xml:space="preserve">deberán cumplir, además de los recaudos para toda actividad comercial, con los siguiente requisitos específicos: </w:t>
      </w:r>
    </w:p>
    <w:p w:rsidR="00882419" w:rsidRPr="00220F3C" w:rsidRDefault="00882419" w:rsidP="00882419">
      <w:pPr>
        <w:keepNext/>
        <w:numPr>
          <w:ilvl w:val="0"/>
          <w:numId w:val="344"/>
        </w:numPr>
        <w:spacing w:after="180" w:line="240" w:lineRule="auto"/>
        <w:ind w:left="0" w:firstLine="0"/>
        <w:rPr>
          <w:rFonts w:ascii="Book Antiqua" w:hAnsi="Book Antiqua"/>
        </w:rPr>
      </w:pPr>
      <w:r w:rsidRPr="00220F3C">
        <w:rPr>
          <w:rFonts w:ascii="Book Antiqua" w:hAnsi="Book Antiqua"/>
        </w:rPr>
        <w:t xml:space="preserve">Deberán contar con un técnico encargado del mantenimiento y seguridad de los juegos instalados, quien deberá presentar una memoria descriptiva sobre el funcionamiento general y de cada juego en particular. </w:t>
      </w:r>
    </w:p>
    <w:p w:rsidR="00882419" w:rsidRPr="00220F3C" w:rsidRDefault="00882419" w:rsidP="00882419">
      <w:pPr>
        <w:keepNext/>
        <w:numPr>
          <w:ilvl w:val="0"/>
          <w:numId w:val="344"/>
        </w:numPr>
        <w:spacing w:after="180" w:line="240" w:lineRule="auto"/>
        <w:ind w:left="0" w:firstLine="0"/>
        <w:rPr>
          <w:rFonts w:ascii="Book Antiqua" w:hAnsi="Book Antiqua"/>
        </w:rPr>
      </w:pPr>
      <w:r w:rsidRPr="00220F3C">
        <w:rPr>
          <w:rFonts w:ascii="Book Antiqua" w:hAnsi="Book Antiqua"/>
        </w:rPr>
        <w:t xml:space="preserve">Contaran con salas de primeros auxilios y/o servicio médico durante todo el horario de funcionamiento. Y/o constancia de cobertura médica de emergencia. </w:t>
      </w:r>
    </w:p>
    <w:p w:rsidR="00882419" w:rsidRPr="00220F3C" w:rsidRDefault="00882419" w:rsidP="00882419">
      <w:pPr>
        <w:keepNext/>
        <w:numPr>
          <w:ilvl w:val="0"/>
          <w:numId w:val="344"/>
        </w:numPr>
        <w:spacing w:after="180" w:line="240" w:lineRule="auto"/>
        <w:ind w:left="0" w:firstLine="0"/>
        <w:rPr>
          <w:rFonts w:ascii="Book Antiqua" w:hAnsi="Book Antiqua"/>
        </w:rPr>
      </w:pPr>
      <w:r w:rsidRPr="00220F3C">
        <w:rPr>
          <w:rFonts w:ascii="Book Antiqua" w:hAnsi="Book Antiqua"/>
        </w:rPr>
        <w:t xml:space="preserve">Póliza de seguro de responsabilidad civil. </w:t>
      </w:r>
    </w:p>
    <w:p w:rsidR="00882419" w:rsidRPr="00220F3C" w:rsidRDefault="00882419" w:rsidP="00882419">
      <w:pPr>
        <w:keepNext/>
        <w:numPr>
          <w:ilvl w:val="0"/>
          <w:numId w:val="344"/>
        </w:numPr>
        <w:spacing w:after="180" w:line="240" w:lineRule="auto"/>
        <w:ind w:left="0" w:firstLine="0"/>
        <w:rPr>
          <w:rFonts w:ascii="Book Antiqua" w:hAnsi="Book Antiqua"/>
        </w:rPr>
      </w:pPr>
      <w:r w:rsidRPr="00220F3C">
        <w:rPr>
          <w:rFonts w:ascii="Book Antiqua" w:hAnsi="Book Antiqua"/>
        </w:rPr>
        <w:t xml:space="preserve">Sólo podrán ser localizados en aquellos predios autorizados por la repartición municipal competente. </w:t>
      </w:r>
    </w:p>
    <w:p w:rsidR="00882419" w:rsidRPr="00220F3C" w:rsidRDefault="00882419" w:rsidP="00882419">
      <w:pPr>
        <w:keepNext/>
        <w:spacing w:after="180"/>
        <w:rPr>
          <w:rFonts w:ascii="Book Antiqua" w:hAnsi="Book Antiqua"/>
          <w:bCs/>
        </w:rPr>
      </w:pPr>
      <w:r w:rsidRPr="00220F3C">
        <w:rPr>
          <w:rFonts w:ascii="Book Antiqua" w:hAnsi="Book Antiqua"/>
          <w:bCs/>
        </w:rPr>
        <w:t xml:space="preserve">ARTÍCULO DÉCIMO TERCERO: Salones de fiestas infantiles: </w:t>
      </w:r>
    </w:p>
    <w:p w:rsidR="00882419" w:rsidRPr="00220F3C" w:rsidRDefault="00882419" w:rsidP="00882419">
      <w:pPr>
        <w:keepNext/>
        <w:spacing w:after="180"/>
        <w:rPr>
          <w:rFonts w:ascii="Book Antiqua" w:hAnsi="Book Antiqua"/>
        </w:rPr>
      </w:pPr>
      <w:r w:rsidRPr="00220F3C">
        <w:rPr>
          <w:rFonts w:ascii="Book Antiqua" w:hAnsi="Book Antiqua"/>
        </w:rPr>
        <w:t xml:space="preserve">Requisitos Específicos: deberán además de cumplir con los recaudos para toda actividad comercial con los siguientes requisitos específicos: contar con sanitarios acondicionados para niños para ambos sexos y en proporción adecuada a la capacidad del mismo. Además deberá presentar: </w:t>
      </w:r>
    </w:p>
    <w:p w:rsidR="00882419" w:rsidRPr="00220F3C" w:rsidRDefault="00882419" w:rsidP="00882419">
      <w:pPr>
        <w:keepNext/>
        <w:numPr>
          <w:ilvl w:val="0"/>
          <w:numId w:val="345"/>
        </w:numPr>
        <w:spacing w:after="180" w:line="240" w:lineRule="auto"/>
        <w:ind w:left="0" w:firstLine="0"/>
        <w:rPr>
          <w:rFonts w:ascii="Book Antiqua" w:hAnsi="Book Antiqua"/>
        </w:rPr>
      </w:pPr>
      <w:r w:rsidRPr="00220F3C">
        <w:rPr>
          <w:rFonts w:ascii="Book Antiqua" w:hAnsi="Book Antiqua"/>
        </w:rPr>
        <w:t xml:space="preserve">Constancia de cobertura médica de emergencia. </w:t>
      </w:r>
    </w:p>
    <w:p w:rsidR="00882419" w:rsidRPr="00220F3C" w:rsidRDefault="00882419" w:rsidP="00882419">
      <w:pPr>
        <w:keepNext/>
        <w:numPr>
          <w:ilvl w:val="0"/>
          <w:numId w:val="345"/>
        </w:numPr>
        <w:spacing w:after="180" w:line="240" w:lineRule="auto"/>
        <w:ind w:left="0" w:firstLine="0"/>
        <w:rPr>
          <w:rFonts w:ascii="Book Antiqua" w:hAnsi="Book Antiqua"/>
        </w:rPr>
      </w:pPr>
      <w:r w:rsidRPr="00220F3C">
        <w:rPr>
          <w:rFonts w:ascii="Book Antiqua" w:hAnsi="Book Antiqua"/>
        </w:rPr>
        <w:lastRenderedPageBreak/>
        <w:t xml:space="preserve">Póliza de seguro de responsabilidad civil. </w:t>
      </w:r>
    </w:p>
    <w:p w:rsidR="00882419" w:rsidRPr="00220F3C" w:rsidRDefault="00882419" w:rsidP="00882419">
      <w:pPr>
        <w:keepNext/>
        <w:spacing w:after="180"/>
        <w:rPr>
          <w:rFonts w:ascii="Book Antiqua" w:hAnsi="Book Antiqua"/>
        </w:rPr>
      </w:pPr>
      <w:r w:rsidRPr="00220F3C">
        <w:rPr>
          <w:rFonts w:ascii="Book Antiqua" w:hAnsi="Book Antiqua"/>
          <w:bCs/>
        </w:rPr>
        <w:t xml:space="preserve">ARTÍCULO DÉCIMO CUARTO: </w:t>
      </w:r>
      <w:r w:rsidRPr="00220F3C">
        <w:rPr>
          <w:rFonts w:ascii="Book Antiqua" w:hAnsi="Book Antiqua"/>
        </w:rPr>
        <w:t xml:space="preserve">Situaciones existentes: </w:t>
      </w:r>
    </w:p>
    <w:p w:rsidR="00882419" w:rsidRPr="00220F3C" w:rsidRDefault="00882419" w:rsidP="00882419">
      <w:pPr>
        <w:keepNext/>
        <w:spacing w:after="180"/>
        <w:rPr>
          <w:rFonts w:ascii="Book Antiqua" w:hAnsi="Book Antiqua"/>
        </w:rPr>
      </w:pPr>
      <w:r w:rsidRPr="00220F3C">
        <w:rPr>
          <w:rFonts w:ascii="Book Antiqua" w:hAnsi="Book Antiqua"/>
        </w:rPr>
        <w:t xml:space="preserve">Los locales que a la fecha de la vigencia de la presente Ordenanza, contasen con Resolución de Habilitación debidamente otorgada, continuarán funcionando, salvo que opere la caducidad del mismo por causas imputables a su titular. A los efectos de su adecuación a las disposiciones emanadas del presente instrumento legal, en aspectos que no tengan relación con la localización, se otorgará a los titulares un plazo de noventa  (90)  días, prorrogables por el mismo término y por única vez, mediante Resolución fundada en el caso que el ajuste a la normativa vigente se encuentre en ejecución. Las solicitudes en trámite deberán adecuarse a las disposiciones establecidas en la presente Ordenanza, bajo apercibimiento del rechazo de las mismas sin más trámite. </w:t>
      </w:r>
    </w:p>
    <w:p w:rsidR="00882419" w:rsidRPr="00220F3C" w:rsidRDefault="00882419" w:rsidP="00882419">
      <w:pPr>
        <w:keepNext/>
        <w:spacing w:after="180"/>
        <w:rPr>
          <w:rFonts w:ascii="Book Antiqua" w:hAnsi="Book Antiqua"/>
        </w:rPr>
      </w:pPr>
      <w:r w:rsidRPr="00220F3C">
        <w:rPr>
          <w:rFonts w:ascii="Book Antiqua" w:hAnsi="Book Antiqua"/>
          <w:bCs/>
        </w:rPr>
        <w:t xml:space="preserve">ARTÍCULO DÉCIMO QUINTO: </w:t>
      </w:r>
      <w:r w:rsidRPr="00220F3C">
        <w:rPr>
          <w:rFonts w:ascii="Book Antiqua" w:hAnsi="Book Antiqua"/>
        </w:rPr>
        <w:t xml:space="preserve">Todas las habilitaciones comerciales vigentes a la fecha de la promulgación de la presente Ordenanza, serán consideradas sin vencimiento. </w:t>
      </w:r>
    </w:p>
    <w:p w:rsidR="00882419" w:rsidRPr="00220F3C" w:rsidRDefault="00882419" w:rsidP="00882419">
      <w:pPr>
        <w:keepNext/>
        <w:spacing w:after="180"/>
        <w:rPr>
          <w:rFonts w:ascii="Book Antiqua" w:hAnsi="Book Antiqua"/>
          <w:u w:val="single"/>
        </w:rPr>
      </w:pPr>
      <w:r w:rsidRPr="00220F3C">
        <w:rPr>
          <w:rFonts w:ascii="Book Antiqua" w:hAnsi="Book Antiqua"/>
          <w:bCs/>
        </w:rPr>
        <w:t xml:space="preserve">ARTÍCULO DÉCIMO SEXTO: DEROGASE </w:t>
      </w:r>
      <w:r w:rsidRPr="00220F3C">
        <w:rPr>
          <w:rFonts w:ascii="Book Antiqua" w:hAnsi="Book Antiqua"/>
        </w:rPr>
        <w:t xml:space="preserve">toda norma que se oponga a la presente. </w:t>
      </w:r>
    </w:p>
    <w:p w:rsidR="00882419" w:rsidRPr="00220F3C" w:rsidRDefault="00882419" w:rsidP="00882419">
      <w:pPr>
        <w:keepNext/>
        <w:spacing w:after="180"/>
        <w:rPr>
          <w:rFonts w:ascii="Book Antiqua" w:hAnsi="Book Antiqua"/>
        </w:rPr>
      </w:pPr>
      <w:r w:rsidRPr="00220F3C">
        <w:rPr>
          <w:rFonts w:ascii="Book Antiqua" w:hAnsi="Book Antiqua"/>
          <w:u w:val="single"/>
        </w:rPr>
        <w:t>ARTÍCULO FINAL:</w:t>
      </w:r>
      <w:r w:rsidRPr="00220F3C">
        <w:rPr>
          <w:rFonts w:ascii="Book Antiqua" w:hAnsi="Book Antiqua"/>
        </w:rPr>
        <w:t xml:space="preserve"> DE FORMA.</w:t>
      </w:r>
    </w:p>
    <w:p w:rsidR="00882419" w:rsidRPr="00220F3C" w:rsidRDefault="00882419" w:rsidP="00882419">
      <w:pPr>
        <w:keepNext/>
        <w:spacing w:after="180"/>
        <w:jc w:val="right"/>
        <w:rPr>
          <w:rFonts w:ascii="Book Antiqua" w:hAnsi="Book Antiqua"/>
        </w:rPr>
      </w:pPr>
      <w:r w:rsidRPr="00220F3C">
        <w:rPr>
          <w:rFonts w:ascii="Book Antiqua" w:hAnsi="Book Antiqua"/>
        </w:rPr>
        <w:t xml:space="preserve">Sancionada el </w:t>
      </w:r>
      <w:r w:rsidRPr="00220F3C">
        <w:rPr>
          <w:rFonts w:ascii="Book Antiqua" w:hAnsi="Book Antiqua"/>
          <w:b/>
        </w:rPr>
        <w:t xml:space="preserve"> 21 de Abril de 2004</w:t>
      </w:r>
    </w:p>
    <w:p w:rsidR="00882419" w:rsidRPr="00220F3C" w:rsidRDefault="00882419" w:rsidP="00882419">
      <w:pPr>
        <w:keepNext/>
        <w:spacing w:after="180"/>
        <w:rPr>
          <w:rFonts w:ascii="Book Antiqua" w:hAnsi="Book Antiqua"/>
        </w:rPr>
      </w:pPr>
    </w:p>
    <w:p w:rsidR="00882419" w:rsidRPr="00220F3C" w:rsidRDefault="00882419" w:rsidP="00882419">
      <w:pPr>
        <w:keepNext/>
        <w:spacing w:after="180"/>
        <w:jc w:val="left"/>
        <w:rPr>
          <w:rFonts w:ascii="Book Antiqua" w:hAnsi="Book Antiqua"/>
        </w:rPr>
      </w:pPr>
    </w:p>
    <w:p w:rsidR="00CD21E2" w:rsidRPr="009A6647" w:rsidRDefault="00CD21E2" w:rsidP="00CD21E2">
      <w:pPr>
        <w:pStyle w:val="Sangradetextonormal"/>
        <w:keepNext/>
        <w:spacing w:before="480" w:after="180"/>
        <w:ind w:firstLine="0"/>
        <w:jc w:val="left"/>
        <w:rPr>
          <w:rFonts w:ascii="Book Antiqua" w:eastAsia="Arial Unicode MS" w:hAnsi="Book Antiqua"/>
          <w:b/>
          <w:bCs/>
          <w:sz w:val="22"/>
        </w:rPr>
      </w:pPr>
      <w:r w:rsidRPr="009A6647">
        <w:rPr>
          <w:rFonts w:ascii="Book Antiqua" w:eastAsia="Arial Unicode MS" w:hAnsi="Book Antiqua"/>
          <w:b/>
          <w:bCs/>
          <w:sz w:val="22"/>
        </w:rPr>
        <w:t>ORDENANZA Nº 1357</w:t>
      </w:r>
    </w:p>
    <w:p w:rsidR="00CD21E2" w:rsidRPr="009A6647" w:rsidRDefault="00CD21E2" w:rsidP="00CD21E2">
      <w:pPr>
        <w:keepNext/>
        <w:spacing w:after="180"/>
        <w:rPr>
          <w:rFonts w:ascii="Book Antiqua" w:hAnsi="Book Antiqua"/>
        </w:rPr>
      </w:pPr>
      <w:r w:rsidRPr="009A6647">
        <w:rPr>
          <w:rFonts w:ascii="Book Antiqua" w:hAnsi="Book Antiqua"/>
          <w:bCs/>
          <w:u w:val="single"/>
        </w:rPr>
        <w:t>ARTÍCULO PRIMERO:</w:t>
      </w:r>
      <w:r w:rsidRPr="009A6647">
        <w:rPr>
          <w:rFonts w:ascii="Book Antiqua" w:hAnsi="Book Antiqua"/>
          <w:bCs/>
        </w:rPr>
        <w:t xml:space="preserve"> DECLARASE</w:t>
      </w:r>
      <w:r w:rsidRPr="009A6647">
        <w:rPr>
          <w:rFonts w:ascii="Book Antiqua" w:hAnsi="Book Antiqua"/>
        </w:rPr>
        <w:t xml:space="preserve"> de interés municipal las próximas ediciones del Concurso Literario “Prof. Nelly Mainardi de Sarrulle”  (3ra. edición y subsiguientes)  organizado por el Colegio San Juan El Precursor de la Ciudad de Yerba Buena. </w:t>
      </w:r>
    </w:p>
    <w:p w:rsidR="00CD21E2" w:rsidRPr="009A6647" w:rsidRDefault="00CD21E2" w:rsidP="00CD21E2">
      <w:pPr>
        <w:keepNext/>
        <w:spacing w:after="180"/>
        <w:rPr>
          <w:rFonts w:ascii="Book Antiqua" w:hAnsi="Book Antiqua"/>
        </w:rPr>
      </w:pPr>
      <w:r w:rsidRPr="009A6647">
        <w:rPr>
          <w:rFonts w:ascii="Book Antiqua" w:hAnsi="Book Antiqua"/>
          <w:bCs/>
          <w:u w:val="single"/>
        </w:rPr>
        <w:t>ARTÍCULO SEGUNDO:</w:t>
      </w:r>
      <w:r w:rsidRPr="009A6647">
        <w:rPr>
          <w:rFonts w:ascii="Book Antiqua" w:hAnsi="Book Antiqua"/>
          <w:bCs/>
        </w:rPr>
        <w:t xml:space="preserve"> </w:t>
      </w:r>
      <w:r w:rsidRPr="009A6647">
        <w:rPr>
          <w:rFonts w:ascii="Book Antiqua" w:hAnsi="Book Antiqua"/>
        </w:rPr>
        <w:t xml:space="preserve">Dispónese que por la Dirección de Cultura y Educación se brinde la colaboración necesaria para este importante evento. </w:t>
      </w:r>
    </w:p>
    <w:p w:rsidR="00CD21E2" w:rsidRPr="009A6647" w:rsidRDefault="00CD21E2" w:rsidP="00CD21E2">
      <w:pPr>
        <w:pStyle w:val="Ttulo2"/>
        <w:spacing w:after="180"/>
        <w:rPr>
          <w:rFonts w:ascii="Book Antiqua" w:hAnsi="Book Antiqua"/>
          <w:b w:val="0"/>
          <w:bCs w:val="0"/>
          <w:sz w:val="22"/>
        </w:rPr>
      </w:pPr>
      <w:r w:rsidRPr="009A6647">
        <w:rPr>
          <w:rFonts w:ascii="Book Antiqua" w:hAnsi="Book Antiqua"/>
          <w:b w:val="0"/>
          <w:sz w:val="22"/>
        </w:rPr>
        <w:t xml:space="preserve">ARTÍCULO TERCERO: </w:t>
      </w:r>
      <w:r w:rsidRPr="009A6647">
        <w:rPr>
          <w:rFonts w:ascii="Book Antiqua" w:hAnsi="Book Antiqua"/>
          <w:b w:val="0"/>
          <w:bCs w:val="0"/>
          <w:sz w:val="22"/>
        </w:rPr>
        <w:t xml:space="preserve">Hágase entrega de copia autenticada de la presente Ordenanza al Establecimiento San Juan El Precursor. </w:t>
      </w:r>
    </w:p>
    <w:p w:rsidR="00CD21E2" w:rsidRPr="009A6647" w:rsidRDefault="00CD21E2" w:rsidP="00CD21E2">
      <w:pPr>
        <w:rPr>
          <w:rFonts w:ascii="Book Antiqua" w:hAnsi="Book Antiqua"/>
        </w:rPr>
      </w:pPr>
      <w:r w:rsidRPr="009A6647">
        <w:rPr>
          <w:rFonts w:ascii="Book Antiqua" w:hAnsi="Book Antiqua"/>
        </w:rPr>
        <w:t>ARTÍCULO FINAL: DE FORMA.</w:t>
      </w:r>
    </w:p>
    <w:p w:rsidR="00CD21E2" w:rsidRPr="009A6647" w:rsidRDefault="00CD21E2" w:rsidP="00CD21E2">
      <w:pPr>
        <w:jc w:val="right"/>
        <w:rPr>
          <w:rFonts w:ascii="Book Antiqua" w:hAnsi="Book Antiqua"/>
        </w:rPr>
      </w:pPr>
      <w:r w:rsidRPr="009A6647">
        <w:rPr>
          <w:rFonts w:ascii="Book Antiqua" w:hAnsi="Book Antiqua"/>
        </w:rPr>
        <w:t xml:space="preserve">Sancionada el </w:t>
      </w:r>
      <w:r w:rsidRPr="009A6647">
        <w:rPr>
          <w:rFonts w:ascii="Book Antiqua" w:hAnsi="Book Antiqua"/>
          <w:b/>
        </w:rPr>
        <w:t xml:space="preserve"> 21 de Abril de 2004</w:t>
      </w:r>
    </w:p>
    <w:p w:rsidR="00CD21E2" w:rsidRPr="009A6647" w:rsidRDefault="00CD21E2" w:rsidP="00CD21E2">
      <w:pPr>
        <w:rPr>
          <w:rFonts w:ascii="Book Antiqua" w:hAnsi="Book Antiqua"/>
        </w:rPr>
      </w:pPr>
    </w:p>
    <w:p w:rsidR="00CD21E2" w:rsidRPr="009A6647" w:rsidRDefault="00CD21E2" w:rsidP="00CD21E2">
      <w:pPr>
        <w:jc w:val="left"/>
        <w:rPr>
          <w:rFonts w:ascii="Book Antiqua" w:hAnsi="Book Antiqua"/>
        </w:rPr>
      </w:pPr>
    </w:p>
    <w:p w:rsidR="00317969" w:rsidRPr="0075618F" w:rsidRDefault="00317969" w:rsidP="00317969">
      <w:pPr>
        <w:pStyle w:val="Sangradetextonormal"/>
        <w:keepNext/>
        <w:spacing w:before="480" w:after="180"/>
        <w:ind w:firstLine="0"/>
        <w:jc w:val="left"/>
        <w:rPr>
          <w:rFonts w:ascii="Book Antiqua" w:eastAsia="Arial Unicode MS" w:hAnsi="Book Antiqua"/>
          <w:b/>
          <w:bCs/>
          <w:sz w:val="22"/>
        </w:rPr>
      </w:pPr>
      <w:r w:rsidRPr="0075618F">
        <w:rPr>
          <w:rFonts w:ascii="Book Antiqua" w:eastAsia="Arial Unicode MS" w:hAnsi="Book Antiqua"/>
          <w:b/>
          <w:bCs/>
          <w:sz w:val="22"/>
        </w:rPr>
        <w:lastRenderedPageBreak/>
        <w:t>ORDENANZA Nº 1358</w:t>
      </w:r>
    </w:p>
    <w:p w:rsidR="00317969" w:rsidRPr="0075618F" w:rsidRDefault="00317969" w:rsidP="00317969">
      <w:pPr>
        <w:keepNext/>
        <w:spacing w:after="180"/>
        <w:rPr>
          <w:rFonts w:ascii="Book Antiqua" w:hAnsi="Book Antiqua"/>
        </w:rPr>
      </w:pPr>
      <w:r w:rsidRPr="0075618F">
        <w:rPr>
          <w:rFonts w:ascii="Book Antiqua" w:hAnsi="Book Antiqua"/>
          <w:bCs/>
          <w:u w:val="single"/>
        </w:rPr>
        <w:t>ARTÍCULO PRIMERO:</w:t>
      </w:r>
      <w:r w:rsidRPr="0075618F">
        <w:rPr>
          <w:rFonts w:ascii="Book Antiqua" w:hAnsi="Book Antiqua"/>
          <w:bCs/>
        </w:rPr>
        <w:t xml:space="preserve"> APRUEBASE por vía de excepción la división del terreno, ubicado en calle Ituzaingó 310, Padrón N° 679. 461, propiedad del Sr. Gravanago Pedro Gerónimo, en dos lotes de 12, 00mts de frente por 38, 00mts de fondo. </w:t>
      </w:r>
    </w:p>
    <w:p w:rsidR="00317969" w:rsidRPr="0075618F" w:rsidRDefault="00317969" w:rsidP="00317969">
      <w:pPr>
        <w:keepNext/>
        <w:spacing w:after="180"/>
        <w:rPr>
          <w:rFonts w:ascii="Book Antiqua" w:hAnsi="Book Antiqua"/>
          <w:u w:val="single"/>
        </w:rPr>
      </w:pPr>
      <w:r w:rsidRPr="0075618F">
        <w:rPr>
          <w:rFonts w:ascii="Book Antiqua" w:hAnsi="Book Antiqua"/>
          <w:bCs/>
          <w:u w:val="single"/>
        </w:rPr>
        <w:t>ARTÍCULO SEGUNDO:</w:t>
      </w:r>
      <w:r w:rsidRPr="0075618F">
        <w:rPr>
          <w:rFonts w:ascii="Book Antiqua" w:hAnsi="Book Antiqua"/>
          <w:bCs/>
        </w:rPr>
        <w:t xml:space="preserve"> </w:t>
      </w:r>
      <w:r w:rsidRPr="0075618F">
        <w:rPr>
          <w:rFonts w:ascii="Book Antiqua" w:hAnsi="Book Antiqua"/>
        </w:rPr>
        <w:t xml:space="preserve">El Departamento Ejecutivo Municipal a través de las áreas que correspondan, visará las documentaciones que a fin de cumplimiento del Artículo 1° se presenten al propietario. </w:t>
      </w:r>
    </w:p>
    <w:p w:rsidR="00317969" w:rsidRPr="0075618F" w:rsidRDefault="00317969" w:rsidP="00317969">
      <w:pPr>
        <w:keepNext/>
        <w:spacing w:after="180"/>
        <w:rPr>
          <w:rFonts w:ascii="Book Antiqua" w:hAnsi="Book Antiqua"/>
        </w:rPr>
      </w:pPr>
      <w:r w:rsidRPr="0075618F">
        <w:rPr>
          <w:rFonts w:ascii="Book Antiqua" w:hAnsi="Book Antiqua"/>
          <w:u w:val="single"/>
        </w:rPr>
        <w:t>ARTÍCULO FINAL:</w:t>
      </w:r>
      <w:r w:rsidRPr="0075618F">
        <w:rPr>
          <w:rFonts w:ascii="Book Antiqua" w:hAnsi="Book Antiqua"/>
        </w:rPr>
        <w:t xml:space="preserve"> DE FORMA.</w:t>
      </w:r>
    </w:p>
    <w:p w:rsidR="00317969" w:rsidRPr="0075618F" w:rsidRDefault="00317969" w:rsidP="00317969">
      <w:pPr>
        <w:keepNext/>
        <w:spacing w:after="180"/>
        <w:jc w:val="right"/>
        <w:rPr>
          <w:rFonts w:ascii="Book Antiqua" w:hAnsi="Book Antiqua"/>
        </w:rPr>
      </w:pPr>
      <w:r w:rsidRPr="0075618F">
        <w:rPr>
          <w:rFonts w:ascii="Book Antiqua" w:hAnsi="Book Antiqua"/>
        </w:rPr>
        <w:t xml:space="preserve">Sancionada el </w:t>
      </w:r>
      <w:r w:rsidRPr="0075618F">
        <w:rPr>
          <w:rFonts w:ascii="Book Antiqua" w:hAnsi="Book Antiqua"/>
          <w:b/>
        </w:rPr>
        <w:t xml:space="preserve"> 21 de Abril de 2004</w:t>
      </w:r>
    </w:p>
    <w:p w:rsidR="00317969" w:rsidRPr="0075618F" w:rsidRDefault="00317969" w:rsidP="00317969">
      <w:pPr>
        <w:keepNext/>
        <w:spacing w:after="180"/>
        <w:rPr>
          <w:rFonts w:ascii="Book Antiqua" w:hAnsi="Book Antiqua"/>
        </w:rPr>
      </w:pPr>
    </w:p>
    <w:p w:rsidR="00317969" w:rsidRPr="0075618F" w:rsidRDefault="00317969" w:rsidP="00317969">
      <w:pPr>
        <w:keepNext/>
        <w:spacing w:after="180"/>
        <w:jc w:val="left"/>
        <w:rPr>
          <w:rFonts w:ascii="Book Antiqua" w:hAnsi="Book Antiqua"/>
        </w:rPr>
      </w:pPr>
    </w:p>
    <w:p w:rsidR="00210BBC" w:rsidRPr="00B959CD" w:rsidRDefault="00210BBC" w:rsidP="00210BBC">
      <w:pPr>
        <w:pStyle w:val="Sangradetextonormal"/>
        <w:keepNext/>
        <w:spacing w:before="480" w:after="180"/>
        <w:ind w:firstLine="0"/>
        <w:jc w:val="left"/>
        <w:rPr>
          <w:rFonts w:ascii="Book Antiqua" w:eastAsia="Arial Unicode MS" w:hAnsi="Book Antiqua"/>
          <w:b/>
          <w:bCs/>
          <w:sz w:val="22"/>
        </w:rPr>
      </w:pPr>
      <w:r w:rsidRPr="00B959CD">
        <w:rPr>
          <w:rFonts w:ascii="Book Antiqua" w:eastAsia="Arial Unicode MS" w:hAnsi="Book Antiqua"/>
          <w:b/>
          <w:bCs/>
          <w:sz w:val="22"/>
        </w:rPr>
        <w:t>ORDENANZA Nº 1359</w:t>
      </w:r>
    </w:p>
    <w:p w:rsidR="00210BBC" w:rsidRPr="00B959CD" w:rsidRDefault="00210BBC" w:rsidP="00210BBC">
      <w:pPr>
        <w:keepNext/>
        <w:spacing w:after="180"/>
        <w:rPr>
          <w:rFonts w:ascii="Book Antiqua" w:hAnsi="Book Antiqua"/>
        </w:rPr>
      </w:pPr>
      <w:r w:rsidRPr="00B959CD">
        <w:rPr>
          <w:rFonts w:ascii="Book Antiqua" w:hAnsi="Book Antiqua"/>
          <w:bCs/>
          <w:u w:val="single"/>
        </w:rPr>
        <w:t>ARTÍCULO PRIMERO:</w:t>
      </w:r>
      <w:r w:rsidRPr="00B959CD">
        <w:rPr>
          <w:rFonts w:ascii="Book Antiqua" w:hAnsi="Book Antiqua"/>
          <w:bCs/>
        </w:rPr>
        <w:t xml:space="preserve"> INTEGRASE</w:t>
      </w:r>
      <w:r w:rsidRPr="00B959CD">
        <w:rPr>
          <w:rFonts w:ascii="Book Antiqua" w:hAnsi="Book Antiqua"/>
        </w:rPr>
        <w:t xml:space="preserve"> a la Municipalidad de Yerba Buena como Miembro adherente de la Red Argentina de Municipios y Comunidades Saludables. </w:t>
      </w:r>
    </w:p>
    <w:p w:rsidR="00210BBC" w:rsidRPr="00B959CD" w:rsidRDefault="00210BBC" w:rsidP="00210BBC">
      <w:pPr>
        <w:keepNext/>
        <w:spacing w:after="180"/>
        <w:rPr>
          <w:rFonts w:ascii="Book Antiqua" w:hAnsi="Book Antiqua"/>
        </w:rPr>
      </w:pPr>
      <w:r w:rsidRPr="00B959CD">
        <w:rPr>
          <w:rFonts w:ascii="Book Antiqua" w:hAnsi="Book Antiqua"/>
          <w:bCs/>
          <w:u w:val="single"/>
        </w:rPr>
        <w:t>ARTÍCULO SEGUNDO:</w:t>
      </w:r>
      <w:r w:rsidRPr="00B959CD">
        <w:rPr>
          <w:rFonts w:ascii="Book Antiqua" w:hAnsi="Book Antiqua"/>
          <w:bCs/>
        </w:rPr>
        <w:t xml:space="preserve"> CREASE</w:t>
      </w:r>
      <w:r w:rsidRPr="00B959CD">
        <w:rPr>
          <w:rFonts w:ascii="Book Antiqua" w:hAnsi="Book Antiqua"/>
        </w:rPr>
        <w:t xml:space="preserve"> un plan estratégico local y la promoción del mismo en coordinación con el Ejecutivo Municipal, el Honorable Concejo Deliberante y la comunidad, ya que por acción individual no se consiguen los logros propuestos. </w:t>
      </w:r>
    </w:p>
    <w:p w:rsidR="00210BBC" w:rsidRPr="00B959CD" w:rsidRDefault="00210BBC" w:rsidP="00210BBC">
      <w:pPr>
        <w:pStyle w:val="Ttulo2"/>
        <w:spacing w:after="180"/>
        <w:rPr>
          <w:rFonts w:ascii="Book Antiqua" w:hAnsi="Book Antiqua"/>
          <w:b w:val="0"/>
          <w:bCs w:val="0"/>
          <w:sz w:val="22"/>
        </w:rPr>
      </w:pPr>
      <w:r w:rsidRPr="00B959CD">
        <w:rPr>
          <w:rFonts w:ascii="Book Antiqua" w:hAnsi="Book Antiqua"/>
          <w:b w:val="0"/>
          <w:sz w:val="22"/>
        </w:rPr>
        <w:t xml:space="preserve">ARTÍCULO TERCERO: FACULTASE </w:t>
      </w:r>
      <w:r w:rsidRPr="00B959CD">
        <w:rPr>
          <w:rFonts w:ascii="Book Antiqua" w:hAnsi="Book Antiqua"/>
          <w:b w:val="0"/>
          <w:bCs w:val="0"/>
          <w:sz w:val="22"/>
        </w:rPr>
        <w:t xml:space="preserve">a participar en las actividades y jornadas que desarrolle los “Municipios en Red por un País Saludable”, las cuales se llevarán a cabo los días 18 y 19 de Marzo de 2004 en la provincia de Buenos Aires. </w:t>
      </w:r>
    </w:p>
    <w:p w:rsidR="00210BBC" w:rsidRPr="00B959CD" w:rsidRDefault="00210BBC" w:rsidP="00210BBC">
      <w:pPr>
        <w:keepNext/>
        <w:spacing w:after="180"/>
        <w:rPr>
          <w:rFonts w:ascii="Book Antiqua" w:hAnsi="Book Antiqua"/>
          <w:u w:val="single"/>
        </w:rPr>
      </w:pPr>
      <w:r w:rsidRPr="00B959CD">
        <w:rPr>
          <w:rFonts w:ascii="Book Antiqua" w:hAnsi="Book Antiqua"/>
          <w:u w:val="single"/>
        </w:rPr>
        <w:t>ARTÍCULO CUARTO:</w:t>
      </w:r>
      <w:r w:rsidRPr="00B959CD">
        <w:rPr>
          <w:rFonts w:ascii="Book Antiqua" w:hAnsi="Book Antiqua"/>
        </w:rPr>
        <w:t xml:space="preserve"> En caso de aprobarse la asistencia a las diferentes jornadas deberá asistir una comisión integrada por Miembros del Departamento Ejecutivo Municipal y el Honorable Concejo Deliberante. </w:t>
      </w:r>
    </w:p>
    <w:p w:rsidR="00210BBC" w:rsidRPr="00B959CD" w:rsidRDefault="00210BBC" w:rsidP="00210BBC">
      <w:pPr>
        <w:keepNext/>
        <w:spacing w:after="180"/>
        <w:rPr>
          <w:rFonts w:ascii="Book Antiqua" w:hAnsi="Book Antiqua"/>
        </w:rPr>
      </w:pPr>
      <w:r w:rsidRPr="00B959CD">
        <w:rPr>
          <w:rFonts w:ascii="Book Antiqua" w:hAnsi="Book Antiqua"/>
          <w:u w:val="single"/>
        </w:rPr>
        <w:t>ARTÍCULO FINAL:</w:t>
      </w:r>
      <w:r w:rsidRPr="00B959CD">
        <w:rPr>
          <w:rFonts w:ascii="Book Antiqua" w:hAnsi="Book Antiqua"/>
        </w:rPr>
        <w:t xml:space="preserve"> DE FORMA.</w:t>
      </w:r>
    </w:p>
    <w:p w:rsidR="00210BBC" w:rsidRPr="00B959CD" w:rsidRDefault="00210BBC" w:rsidP="00210BBC">
      <w:pPr>
        <w:keepNext/>
        <w:spacing w:after="180"/>
        <w:jc w:val="right"/>
        <w:rPr>
          <w:rFonts w:ascii="Book Antiqua" w:hAnsi="Book Antiqua"/>
        </w:rPr>
      </w:pPr>
      <w:r w:rsidRPr="00B959CD">
        <w:rPr>
          <w:rFonts w:ascii="Book Antiqua" w:hAnsi="Book Antiqua"/>
        </w:rPr>
        <w:t xml:space="preserve">Sancionada el </w:t>
      </w:r>
      <w:r w:rsidRPr="00B959CD">
        <w:rPr>
          <w:rFonts w:ascii="Book Antiqua" w:hAnsi="Book Antiqua"/>
          <w:b/>
        </w:rPr>
        <w:t xml:space="preserve"> 21 de Abril de 2004</w:t>
      </w:r>
    </w:p>
    <w:p w:rsidR="00210BBC" w:rsidRPr="00B959CD" w:rsidRDefault="00210BBC" w:rsidP="00210BBC">
      <w:pPr>
        <w:keepNext/>
        <w:spacing w:after="180"/>
        <w:rPr>
          <w:rFonts w:ascii="Book Antiqua" w:hAnsi="Book Antiqua"/>
        </w:rPr>
      </w:pPr>
    </w:p>
    <w:p w:rsidR="00210BBC" w:rsidRPr="00B959CD" w:rsidRDefault="00210BBC" w:rsidP="00210BBC">
      <w:pPr>
        <w:keepNext/>
        <w:spacing w:after="180"/>
        <w:jc w:val="left"/>
        <w:rPr>
          <w:rFonts w:ascii="Book Antiqua" w:hAnsi="Book Antiqua"/>
        </w:rPr>
      </w:pPr>
    </w:p>
    <w:p w:rsidR="007434B4" w:rsidRPr="007A1C52" w:rsidRDefault="007434B4" w:rsidP="007434B4">
      <w:pPr>
        <w:pStyle w:val="Sangradetextonormal"/>
        <w:keepNext/>
        <w:spacing w:before="480" w:after="180"/>
        <w:ind w:firstLine="0"/>
        <w:jc w:val="left"/>
        <w:outlineLvl w:val="0"/>
        <w:rPr>
          <w:rFonts w:ascii="Book Antiqua" w:hAnsi="Book Antiqua"/>
          <w:b/>
          <w:bCs/>
          <w:sz w:val="22"/>
        </w:rPr>
      </w:pPr>
      <w:r w:rsidRPr="007A1C52">
        <w:rPr>
          <w:rFonts w:ascii="Book Antiqua" w:hAnsi="Book Antiqua"/>
          <w:b/>
          <w:bCs/>
          <w:sz w:val="22"/>
        </w:rPr>
        <w:lastRenderedPageBreak/>
        <w:t>ORDENANZA Nº 1360</w:t>
      </w:r>
    </w:p>
    <w:p w:rsidR="007434B4" w:rsidRPr="007A1C52" w:rsidRDefault="007434B4" w:rsidP="007434B4">
      <w:pPr>
        <w:keepNext/>
        <w:spacing w:after="180"/>
        <w:rPr>
          <w:rFonts w:ascii="Book Antiqua" w:hAnsi="Book Antiqua"/>
        </w:rPr>
      </w:pPr>
      <w:r w:rsidRPr="007A1C52">
        <w:rPr>
          <w:rFonts w:ascii="Book Antiqua" w:hAnsi="Book Antiqua"/>
          <w:bCs/>
          <w:u w:val="single"/>
        </w:rPr>
        <w:t>ARTÍCULO PRIMERO:</w:t>
      </w:r>
      <w:r w:rsidRPr="007A1C52">
        <w:rPr>
          <w:rFonts w:ascii="Book Antiqua" w:hAnsi="Book Antiqua"/>
          <w:bCs/>
        </w:rPr>
        <w:t xml:space="preserve"> </w:t>
      </w:r>
      <w:r w:rsidRPr="007A1C52">
        <w:rPr>
          <w:rFonts w:ascii="Book Antiqua" w:hAnsi="Book Antiqua"/>
        </w:rPr>
        <w:t xml:space="preserve">Los propietarios de los gimnasios tendrán la obligación de requerir a cada uno de los asistentes un Carnet de Medicina Deportiva, expedido únicamente por los organismos públicos dependientes del SIPROSA. </w:t>
      </w:r>
    </w:p>
    <w:p w:rsidR="007434B4" w:rsidRPr="007A1C52" w:rsidRDefault="007434B4" w:rsidP="007434B4">
      <w:pPr>
        <w:keepNext/>
        <w:spacing w:after="180"/>
        <w:rPr>
          <w:rFonts w:ascii="Book Antiqua" w:hAnsi="Book Antiqua"/>
        </w:rPr>
      </w:pPr>
      <w:r w:rsidRPr="007A1C52">
        <w:rPr>
          <w:rFonts w:ascii="Book Antiqua" w:hAnsi="Book Antiqua"/>
          <w:bCs/>
          <w:u w:val="single"/>
        </w:rPr>
        <w:t>ARTÍCULO SEGUNDO:</w:t>
      </w:r>
      <w:r w:rsidRPr="007A1C52">
        <w:rPr>
          <w:rFonts w:ascii="Book Antiqua" w:hAnsi="Book Antiqua"/>
          <w:bCs/>
        </w:rPr>
        <w:t xml:space="preserve"> </w:t>
      </w:r>
      <w:r w:rsidRPr="007A1C52">
        <w:rPr>
          <w:rFonts w:ascii="Book Antiqua" w:hAnsi="Book Antiqua"/>
        </w:rPr>
        <w:t xml:space="preserve">Los responsables de éstos locales deberán acreditar el título de los profesores y/o profesionales responsables, que los habiliten a cumplir sus funciones tal se requiere para el normal desarrollo de las actividades. </w:t>
      </w:r>
    </w:p>
    <w:p w:rsidR="007434B4" w:rsidRPr="007A1C52" w:rsidRDefault="007434B4" w:rsidP="007434B4">
      <w:pPr>
        <w:keepNext/>
        <w:spacing w:after="180"/>
        <w:rPr>
          <w:rFonts w:ascii="Book Antiqua" w:hAnsi="Book Antiqua"/>
        </w:rPr>
      </w:pPr>
      <w:r w:rsidRPr="007A1C52">
        <w:rPr>
          <w:rFonts w:ascii="Book Antiqua" w:hAnsi="Book Antiqua"/>
          <w:bCs/>
          <w:u w:val="single"/>
        </w:rPr>
        <w:t>ARTÍCULO TERCERO:</w:t>
      </w:r>
      <w:r w:rsidRPr="007A1C52">
        <w:rPr>
          <w:rFonts w:ascii="Book Antiqua" w:hAnsi="Book Antiqua"/>
          <w:bCs/>
        </w:rPr>
        <w:t xml:space="preserve"> </w:t>
      </w:r>
      <w:r w:rsidRPr="007A1C52">
        <w:rPr>
          <w:rFonts w:ascii="Book Antiqua" w:hAnsi="Book Antiqua"/>
        </w:rPr>
        <w:t xml:space="preserve">La admisión de la habilitación de los gimnasios estará supeditada a la obligación de implementar un servicio de Cobertura Médica de Emergencia, que permita la atención médica oportuna y adecuada ante la presencia de cualquier daño físico a quienes concurren a los mismos. </w:t>
      </w:r>
    </w:p>
    <w:p w:rsidR="007434B4" w:rsidRPr="007A1C52" w:rsidRDefault="007434B4" w:rsidP="007434B4">
      <w:pPr>
        <w:keepNext/>
        <w:spacing w:after="180"/>
        <w:rPr>
          <w:rFonts w:ascii="Book Antiqua" w:hAnsi="Book Antiqua"/>
          <w:u w:val="single"/>
        </w:rPr>
      </w:pPr>
      <w:r w:rsidRPr="007A1C52">
        <w:rPr>
          <w:rFonts w:ascii="Book Antiqua" w:hAnsi="Book Antiqua"/>
          <w:bCs/>
          <w:u w:val="single"/>
        </w:rPr>
        <w:t>ARTÍCULO CUARTO:</w:t>
      </w:r>
      <w:r w:rsidRPr="007A1C52">
        <w:rPr>
          <w:rFonts w:ascii="Book Antiqua" w:hAnsi="Book Antiqua"/>
          <w:bCs/>
        </w:rPr>
        <w:t xml:space="preserve"> </w:t>
      </w:r>
      <w:r w:rsidRPr="007A1C52">
        <w:rPr>
          <w:rFonts w:ascii="Book Antiqua" w:hAnsi="Book Antiqua"/>
        </w:rPr>
        <w:t xml:space="preserve">El Ejecutivo Municipal conforme a la Ley Orgánica de la Municipalidad, será el encargado a través del Departamento que corresponda, de velar por el cumplimiento de las normas emanadas de la presente Ordenanza. </w:t>
      </w:r>
    </w:p>
    <w:p w:rsidR="007434B4" w:rsidRPr="007A1C52" w:rsidRDefault="007434B4" w:rsidP="007434B4">
      <w:pPr>
        <w:keepNext/>
        <w:spacing w:after="180"/>
        <w:rPr>
          <w:rFonts w:ascii="Book Antiqua" w:hAnsi="Book Antiqua"/>
        </w:rPr>
      </w:pPr>
      <w:r w:rsidRPr="007A1C52">
        <w:rPr>
          <w:rFonts w:ascii="Book Antiqua" w:hAnsi="Book Antiqua"/>
          <w:u w:val="single"/>
        </w:rPr>
        <w:t>ARTÍCULO FINAL:</w:t>
      </w:r>
      <w:r w:rsidRPr="007A1C52">
        <w:rPr>
          <w:rFonts w:ascii="Book Antiqua" w:hAnsi="Book Antiqua"/>
        </w:rPr>
        <w:t xml:space="preserve"> DE FORMA.</w:t>
      </w:r>
    </w:p>
    <w:p w:rsidR="007434B4" w:rsidRPr="007A1C52" w:rsidRDefault="007434B4" w:rsidP="007434B4">
      <w:pPr>
        <w:keepNext/>
        <w:spacing w:after="180"/>
        <w:jc w:val="right"/>
        <w:rPr>
          <w:rFonts w:ascii="Book Antiqua" w:hAnsi="Book Antiqua"/>
        </w:rPr>
      </w:pPr>
      <w:r w:rsidRPr="007A1C52">
        <w:rPr>
          <w:rFonts w:ascii="Book Antiqua" w:hAnsi="Book Antiqua"/>
        </w:rPr>
        <w:t xml:space="preserve">Sancionada el </w:t>
      </w:r>
      <w:r w:rsidRPr="007A1C52">
        <w:rPr>
          <w:rFonts w:ascii="Book Antiqua" w:hAnsi="Book Antiqua"/>
          <w:b/>
        </w:rPr>
        <w:t xml:space="preserve"> 21 de Abril de 2004</w:t>
      </w:r>
    </w:p>
    <w:p w:rsidR="007434B4" w:rsidRPr="007A1C52" w:rsidRDefault="007434B4" w:rsidP="007434B4">
      <w:pPr>
        <w:keepNext/>
        <w:spacing w:after="180"/>
        <w:rPr>
          <w:rFonts w:ascii="Book Antiqua" w:hAnsi="Book Antiqua"/>
        </w:rPr>
      </w:pPr>
    </w:p>
    <w:p w:rsidR="007434B4" w:rsidRPr="007A1C52" w:rsidRDefault="007434B4" w:rsidP="007434B4">
      <w:pPr>
        <w:keepNext/>
        <w:spacing w:after="180"/>
        <w:jc w:val="left"/>
        <w:rPr>
          <w:rFonts w:ascii="Book Antiqua" w:hAnsi="Book Antiqua"/>
        </w:rPr>
      </w:pPr>
    </w:p>
    <w:p w:rsidR="00337640" w:rsidRPr="005F244D" w:rsidRDefault="00337640" w:rsidP="00337640">
      <w:pPr>
        <w:keepNext/>
        <w:spacing w:before="480" w:after="180"/>
        <w:rPr>
          <w:rFonts w:ascii="Book Antiqua" w:hAnsi="Book Antiqua"/>
          <w:b/>
          <w:bCs/>
        </w:rPr>
      </w:pPr>
      <w:r w:rsidRPr="005F244D">
        <w:rPr>
          <w:rFonts w:ascii="Book Antiqua" w:hAnsi="Book Antiqua"/>
          <w:b/>
          <w:bCs/>
        </w:rPr>
        <w:t>ORDENANZA Nº 1362</w:t>
      </w:r>
    </w:p>
    <w:p w:rsidR="00337640" w:rsidRPr="005F244D" w:rsidRDefault="00337640" w:rsidP="00337640">
      <w:pPr>
        <w:keepNext/>
        <w:spacing w:after="180"/>
        <w:rPr>
          <w:rFonts w:ascii="Book Antiqua" w:hAnsi="Book Antiqua"/>
        </w:rPr>
      </w:pPr>
      <w:r w:rsidRPr="005F244D">
        <w:rPr>
          <w:rFonts w:ascii="Book Antiqua" w:hAnsi="Book Antiqua"/>
          <w:bCs/>
          <w:u w:val="single"/>
        </w:rPr>
        <w:t>ARTÍCULO PRIMERO:</w:t>
      </w:r>
      <w:r w:rsidRPr="005F244D">
        <w:rPr>
          <w:rFonts w:ascii="Book Antiqua" w:hAnsi="Book Antiqua"/>
          <w:bCs/>
        </w:rPr>
        <w:t xml:space="preserve"> AUTORIZASE al Departamento Ejecutivo Municipal a gestionar y suscribir la Documentación necesaria para tomar un Anticipo Financiero Reintegrable, ante el Superior Gobierno de la Provincia, por la suma de PESOS TRESCIENTOS MIL  ($300. 000)  a fin de afrontar los gastos correspondientes a la realización de obras públicas. </w:t>
      </w:r>
    </w:p>
    <w:p w:rsidR="00337640" w:rsidRPr="005F244D" w:rsidRDefault="00337640" w:rsidP="00337640">
      <w:pPr>
        <w:keepNext/>
        <w:spacing w:after="180"/>
        <w:rPr>
          <w:rFonts w:ascii="Book Antiqua" w:hAnsi="Book Antiqua"/>
          <w:u w:val="single"/>
        </w:rPr>
      </w:pPr>
      <w:r w:rsidRPr="005F244D">
        <w:rPr>
          <w:rFonts w:ascii="Book Antiqua" w:hAnsi="Book Antiqua"/>
          <w:u w:val="single"/>
        </w:rPr>
        <w:t>ARTÍCULO SEGUNDO:</w:t>
      </w:r>
      <w:r w:rsidRPr="005F244D">
        <w:rPr>
          <w:rFonts w:ascii="Book Antiqua" w:hAnsi="Book Antiqua"/>
        </w:rPr>
        <w:t xml:space="preserve"> AUTORIZASE al Departamento Ejecutivo Municipal a ceder la Coparticipación Federal de Impuestos Ley Nº 6316 y modificatorias, que adeuda la Nación a las provincias y/o de los fondos que por Coparticipación corresponda, F. D. I.  (Fondo de Desarrollo para el Interior)  A. T. N.  (Sin Imputación Especial)  Excedentes de Bonos Municipales y/o cualquier otro recurso de libre disponibilidad que corresponden a este Municipio. </w:t>
      </w:r>
    </w:p>
    <w:p w:rsidR="00337640" w:rsidRPr="005F244D" w:rsidRDefault="00337640" w:rsidP="00337640">
      <w:pPr>
        <w:keepNext/>
        <w:spacing w:after="180"/>
        <w:rPr>
          <w:rFonts w:ascii="Book Antiqua" w:hAnsi="Book Antiqua"/>
        </w:rPr>
      </w:pPr>
      <w:r w:rsidRPr="005F244D">
        <w:rPr>
          <w:rFonts w:ascii="Book Antiqua" w:hAnsi="Book Antiqua"/>
          <w:u w:val="single"/>
        </w:rPr>
        <w:lastRenderedPageBreak/>
        <w:t>ARTÍCULO FINAL:</w:t>
      </w:r>
      <w:r w:rsidRPr="005F244D">
        <w:rPr>
          <w:rFonts w:ascii="Book Antiqua" w:hAnsi="Book Antiqua"/>
        </w:rPr>
        <w:t xml:space="preserve"> DE FORMA.</w:t>
      </w:r>
    </w:p>
    <w:p w:rsidR="00337640" w:rsidRPr="005F244D" w:rsidRDefault="00337640" w:rsidP="00337640">
      <w:pPr>
        <w:keepNext/>
        <w:spacing w:after="180"/>
        <w:jc w:val="right"/>
        <w:rPr>
          <w:rFonts w:ascii="Book Antiqua" w:hAnsi="Book Antiqua"/>
        </w:rPr>
      </w:pPr>
      <w:r w:rsidRPr="005F244D">
        <w:rPr>
          <w:rFonts w:ascii="Book Antiqua" w:hAnsi="Book Antiqua"/>
        </w:rPr>
        <w:t xml:space="preserve">Sancionada el </w:t>
      </w:r>
      <w:r w:rsidRPr="005F244D">
        <w:rPr>
          <w:rFonts w:ascii="Book Antiqua" w:hAnsi="Book Antiqua"/>
          <w:b/>
        </w:rPr>
        <w:t xml:space="preserve"> 12 de Mayo de 2004</w:t>
      </w:r>
    </w:p>
    <w:p w:rsidR="00337640" w:rsidRPr="005F244D" w:rsidRDefault="00337640" w:rsidP="00337640">
      <w:pPr>
        <w:keepNext/>
        <w:spacing w:after="180"/>
        <w:rPr>
          <w:rFonts w:ascii="Book Antiqua" w:hAnsi="Book Antiqua"/>
        </w:rPr>
      </w:pPr>
    </w:p>
    <w:p w:rsidR="00337640" w:rsidRPr="005F244D" w:rsidRDefault="00337640" w:rsidP="00337640">
      <w:pPr>
        <w:keepNext/>
        <w:spacing w:after="180"/>
        <w:jc w:val="left"/>
        <w:rPr>
          <w:rFonts w:ascii="Book Antiqua" w:hAnsi="Book Antiqua"/>
        </w:rPr>
      </w:pPr>
    </w:p>
    <w:p w:rsidR="007228BD" w:rsidRPr="00E82E60" w:rsidRDefault="007228BD" w:rsidP="007228BD">
      <w:pPr>
        <w:pStyle w:val="Textoindependiente"/>
        <w:keepNext/>
        <w:spacing w:before="480" w:after="180"/>
        <w:jc w:val="left"/>
        <w:rPr>
          <w:rFonts w:ascii="Book Antiqua" w:hAnsi="Book Antiqua"/>
          <w:b/>
          <w:bCs/>
        </w:rPr>
      </w:pPr>
      <w:r w:rsidRPr="00E82E60">
        <w:rPr>
          <w:rFonts w:ascii="Book Antiqua" w:hAnsi="Book Antiqua"/>
          <w:b/>
          <w:bCs/>
        </w:rPr>
        <w:t>ORDENANZA Nº 1363</w:t>
      </w:r>
    </w:p>
    <w:p w:rsidR="007228BD" w:rsidRPr="00E82E60" w:rsidRDefault="007228BD" w:rsidP="007228BD">
      <w:pPr>
        <w:pStyle w:val="Textoindependiente"/>
        <w:keepNext/>
        <w:spacing w:after="180"/>
        <w:rPr>
          <w:rFonts w:ascii="Book Antiqua" w:hAnsi="Book Antiqua"/>
          <w:u w:val="single"/>
        </w:rPr>
      </w:pPr>
      <w:r w:rsidRPr="00E82E60">
        <w:rPr>
          <w:rFonts w:ascii="Book Antiqua" w:hAnsi="Book Antiqua"/>
          <w:bCs/>
          <w:u w:val="single"/>
        </w:rPr>
        <w:t>ARTÍCULO PRIMERO:</w:t>
      </w:r>
      <w:r w:rsidRPr="00E82E60">
        <w:rPr>
          <w:rFonts w:ascii="Book Antiqua" w:hAnsi="Book Antiqua"/>
          <w:bCs/>
        </w:rPr>
        <w:t xml:space="preserve"> DISPONESE </w:t>
      </w:r>
      <w:r w:rsidRPr="00E82E60">
        <w:rPr>
          <w:rFonts w:ascii="Book Antiqua" w:hAnsi="Book Antiqua"/>
        </w:rPr>
        <w:t xml:space="preserve">la adhesión de la Municipalidad de Yerba Buena al Decreto Acuerdo Provincial N° 23/3, emitido el 07/10/02 por el Poder Ejecutivo Provincial, a sus Resoluciones Reglamentarias y sus Modificatorias, referidos a la redeterminación de precios de los contratos de locación de obras públicas. </w:t>
      </w:r>
    </w:p>
    <w:p w:rsidR="007228BD" w:rsidRPr="00E82E60" w:rsidRDefault="007228BD" w:rsidP="007228BD">
      <w:pPr>
        <w:pStyle w:val="Textoindependiente"/>
        <w:keepNext/>
        <w:spacing w:after="180"/>
        <w:rPr>
          <w:rFonts w:ascii="Book Antiqua" w:hAnsi="Book Antiqua"/>
        </w:rPr>
      </w:pPr>
      <w:r w:rsidRPr="00E82E60">
        <w:rPr>
          <w:rFonts w:ascii="Book Antiqua" w:hAnsi="Book Antiqua"/>
          <w:u w:val="single"/>
        </w:rPr>
        <w:t>ARTÍCULO FINAL:</w:t>
      </w:r>
      <w:r w:rsidRPr="00E82E60">
        <w:rPr>
          <w:rFonts w:ascii="Book Antiqua" w:hAnsi="Book Antiqua"/>
        </w:rPr>
        <w:t xml:space="preserve"> DE FORMA.</w:t>
      </w:r>
    </w:p>
    <w:p w:rsidR="007228BD" w:rsidRPr="00E82E60" w:rsidRDefault="007228BD" w:rsidP="007228BD">
      <w:pPr>
        <w:pStyle w:val="Textoindependiente"/>
        <w:keepNext/>
        <w:spacing w:after="180"/>
        <w:jc w:val="right"/>
        <w:rPr>
          <w:rFonts w:ascii="Book Antiqua" w:hAnsi="Book Antiqua"/>
        </w:rPr>
      </w:pPr>
      <w:r w:rsidRPr="00E82E60">
        <w:rPr>
          <w:rFonts w:ascii="Book Antiqua" w:hAnsi="Book Antiqua"/>
        </w:rPr>
        <w:t xml:space="preserve">Sancionada el </w:t>
      </w:r>
      <w:r w:rsidRPr="00E82E60">
        <w:rPr>
          <w:rFonts w:ascii="Book Antiqua" w:hAnsi="Book Antiqua"/>
          <w:b/>
        </w:rPr>
        <w:t xml:space="preserve"> 09 de Junio de 2004</w:t>
      </w:r>
    </w:p>
    <w:p w:rsidR="007228BD" w:rsidRPr="00E82E60" w:rsidRDefault="007228BD" w:rsidP="007228BD">
      <w:pPr>
        <w:pStyle w:val="Textoindependiente"/>
        <w:keepNext/>
        <w:spacing w:after="180"/>
        <w:jc w:val="left"/>
        <w:rPr>
          <w:rFonts w:ascii="Book Antiqua" w:hAnsi="Book Antiqua"/>
        </w:rPr>
      </w:pPr>
    </w:p>
    <w:p w:rsidR="007228BD" w:rsidRPr="00E82E60" w:rsidRDefault="007228BD" w:rsidP="007228BD">
      <w:pPr>
        <w:pStyle w:val="Textoindependiente"/>
        <w:keepNext/>
        <w:spacing w:after="180"/>
        <w:jc w:val="left"/>
        <w:rPr>
          <w:rFonts w:ascii="Book Antiqua" w:hAnsi="Book Antiqua"/>
        </w:rPr>
      </w:pPr>
    </w:p>
    <w:p w:rsidR="0037132A" w:rsidRPr="00C91A59" w:rsidRDefault="0037132A" w:rsidP="0037132A">
      <w:pPr>
        <w:pStyle w:val="Textoindependiente"/>
        <w:keepNext/>
        <w:spacing w:before="480" w:after="180"/>
        <w:jc w:val="left"/>
        <w:rPr>
          <w:rFonts w:ascii="Book Antiqua" w:hAnsi="Book Antiqua"/>
          <w:b/>
          <w:bCs/>
        </w:rPr>
      </w:pPr>
      <w:r w:rsidRPr="00C91A59">
        <w:rPr>
          <w:rFonts w:ascii="Book Antiqua" w:hAnsi="Book Antiqua"/>
          <w:b/>
          <w:bCs/>
        </w:rPr>
        <w:t>ORDENANZA Nº 1364</w:t>
      </w:r>
    </w:p>
    <w:p w:rsidR="0037132A" w:rsidRPr="00C91A59" w:rsidRDefault="0037132A" w:rsidP="0037132A">
      <w:pPr>
        <w:pStyle w:val="Textoindependiente"/>
        <w:keepNext/>
        <w:spacing w:after="180"/>
        <w:rPr>
          <w:rFonts w:ascii="Book Antiqua" w:hAnsi="Book Antiqua"/>
        </w:rPr>
      </w:pPr>
      <w:r w:rsidRPr="00C91A59">
        <w:rPr>
          <w:rFonts w:ascii="Book Antiqua" w:hAnsi="Book Antiqua"/>
          <w:bCs/>
          <w:u w:val="single"/>
        </w:rPr>
        <w:t>ARTÍCULO PRIMERO:</w:t>
      </w:r>
      <w:r w:rsidRPr="00C91A59">
        <w:rPr>
          <w:rFonts w:ascii="Book Antiqua" w:hAnsi="Book Antiqua"/>
          <w:bCs/>
        </w:rPr>
        <w:t xml:space="preserve"> APRUEBASE </w:t>
      </w:r>
      <w:r w:rsidRPr="00C91A59">
        <w:rPr>
          <w:rFonts w:ascii="Book Antiqua" w:hAnsi="Book Antiqua"/>
        </w:rPr>
        <w:t xml:space="preserve">el Acta Acuerdo del 03 de Febrero de 2004, suscripta por el Ing. Roberto Martínez Zavalía, en su carácter de Intendente de la Municipalidad de Yerba Buena, por el Sr. Héctor Ramón Ferreyra en su carácter de Comisionado Comunal de la Comuna de El Manantial y por el Sr. Sergio Francisco Mansilla, en su carácter de Secretario de Estado de Coordinación con Municipios y Comunas Rurales de la Provincia, que como Anexo I forma parte de la presente Ordenanza. </w:t>
      </w:r>
    </w:p>
    <w:p w:rsidR="0037132A" w:rsidRPr="00C91A59" w:rsidRDefault="0037132A" w:rsidP="0037132A">
      <w:pPr>
        <w:pStyle w:val="Textoindependiente"/>
        <w:keepNext/>
        <w:spacing w:after="180"/>
        <w:rPr>
          <w:rFonts w:ascii="Book Antiqua" w:hAnsi="Book Antiqua"/>
          <w:u w:val="single"/>
        </w:rPr>
      </w:pPr>
      <w:r w:rsidRPr="00C91A59">
        <w:rPr>
          <w:rFonts w:ascii="Book Antiqua" w:hAnsi="Book Antiqua"/>
          <w:bCs/>
          <w:u w:val="single"/>
        </w:rPr>
        <w:t>ARTÍCULO SEGUNDO:</w:t>
      </w:r>
      <w:r w:rsidRPr="00C91A59">
        <w:rPr>
          <w:rFonts w:ascii="Book Antiqua" w:hAnsi="Book Antiqua"/>
          <w:bCs/>
        </w:rPr>
        <w:t xml:space="preserve"> APRUEBASE </w:t>
      </w:r>
      <w:r w:rsidRPr="00C91A59">
        <w:rPr>
          <w:rFonts w:ascii="Book Antiqua" w:hAnsi="Book Antiqua"/>
        </w:rPr>
        <w:t xml:space="preserve">el Acta compromiso, del 13 de Marzo de 2004, suscripta por el Ing. Gustavo E. Durán, Interventor del Instituto Provincial de Vivienda y Desarrollo Urbano, en su carácter de Coordinador Ejecutivo de la Unidad Ejecutora Provincial y el Ing. Roberto Martínez Zavalía, en su carácter de Intendente de la Municipalidad de Yerba Buena, en el marco del Programa de Mejoramiento de Barrios  (PROMEBA)  que como Anexo II forma parte de la presente Ordenanza. </w:t>
      </w:r>
    </w:p>
    <w:p w:rsidR="0037132A" w:rsidRPr="00C91A59" w:rsidRDefault="0037132A" w:rsidP="0037132A">
      <w:pPr>
        <w:pStyle w:val="Textoindependiente"/>
        <w:keepNext/>
        <w:spacing w:after="180"/>
        <w:rPr>
          <w:rFonts w:ascii="Book Antiqua" w:hAnsi="Book Antiqua"/>
        </w:rPr>
      </w:pPr>
      <w:r w:rsidRPr="00C91A59">
        <w:rPr>
          <w:rFonts w:ascii="Book Antiqua" w:hAnsi="Book Antiqua"/>
          <w:u w:val="single"/>
        </w:rPr>
        <w:t>ARTÍCULO FINAL:</w:t>
      </w:r>
      <w:r w:rsidRPr="00C91A59">
        <w:rPr>
          <w:rFonts w:ascii="Book Antiqua" w:hAnsi="Book Antiqua"/>
        </w:rPr>
        <w:t xml:space="preserve"> DE FORMA.</w:t>
      </w:r>
    </w:p>
    <w:p w:rsidR="0037132A" w:rsidRPr="00C91A59" w:rsidRDefault="0037132A" w:rsidP="0037132A">
      <w:pPr>
        <w:pStyle w:val="Textoindependiente"/>
        <w:keepNext/>
        <w:spacing w:after="180"/>
        <w:jc w:val="right"/>
        <w:rPr>
          <w:rFonts w:ascii="Book Antiqua" w:hAnsi="Book Antiqua"/>
        </w:rPr>
      </w:pPr>
      <w:r w:rsidRPr="00C91A59">
        <w:rPr>
          <w:rFonts w:ascii="Book Antiqua" w:hAnsi="Book Antiqua"/>
        </w:rPr>
        <w:lastRenderedPageBreak/>
        <w:t xml:space="preserve">Sancionada el </w:t>
      </w:r>
      <w:r w:rsidRPr="00C91A59">
        <w:rPr>
          <w:rFonts w:ascii="Book Antiqua" w:hAnsi="Book Antiqua"/>
          <w:b/>
        </w:rPr>
        <w:t xml:space="preserve"> 09 de Junio de 2004</w:t>
      </w:r>
    </w:p>
    <w:p w:rsidR="0037132A" w:rsidRPr="00C91A59" w:rsidRDefault="0037132A" w:rsidP="0037132A">
      <w:pPr>
        <w:pStyle w:val="Textoindependiente"/>
        <w:keepNext/>
        <w:spacing w:after="180"/>
        <w:jc w:val="left"/>
        <w:rPr>
          <w:rFonts w:ascii="Book Antiqua" w:hAnsi="Book Antiqua"/>
        </w:rPr>
      </w:pPr>
    </w:p>
    <w:p w:rsidR="0037132A" w:rsidRPr="00C91A59" w:rsidRDefault="0037132A" w:rsidP="0037132A">
      <w:pPr>
        <w:pStyle w:val="Textoindependiente"/>
        <w:keepNext/>
        <w:spacing w:after="180"/>
        <w:jc w:val="left"/>
        <w:rPr>
          <w:rFonts w:ascii="Book Antiqua" w:hAnsi="Book Antiqua"/>
        </w:rPr>
      </w:pPr>
    </w:p>
    <w:p w:rsidR="003B46B0" w:rsidRPr="001A46D4" w:rsidRDefault="003B46B0" w:rsidP="003B46B0">
      <w:pPr>
        <w:pStyle w:val="Textoindependiente"/>
        <w:keepNext/>
        <w:spacing w:before="480" w:after="180"/>
        <w:jc w:val="left"/>
        <w:rPr>
          <w:rFonts w:ascii="Book Antiqua" w:hAnsi="Book Antiqua"/>
          <w:b/>
          <w:bCs/>
        </w:rPr>
      </w:pPr>
      <w:r w:rsidRPr="001A46D4">
        <w:rPr>
          <w:rFonts w:ascii="Book Antiqua" w:hAnsi="Book Antiqua"/>
          <w:b/>
          <w:bCs/>
        </w:rPr>
        <w:t>ORDENANZA Nº 1365</w:t>
      </w:r>
    </w:p>
    <w:p w:rsidR="003B46B0" w:rsidRPr="001A46D4" w:rsidRDefault="003B46B0" w:rsidP="003B46B0">
      <w:pPr>
        <w:pStyle w:val="Textoindependiente"/>
        <w:keepNext/>
        <w:spacing w:after="180"/>
        <w:rPr>
          <w:rFonts w:ascii="Book Antiqua" w:hAnsi="Book Antiqua"/>
        </w:rPr>
      </w:pPr>
      <w:r w:rsidRPr="001A46D4">
        <w:rPr>
          <w:rFonts w:ascii="Book Antiqua" w:hAnsi="Book Antiqua"/>
          <w:bCs/>
          <w:u w:val="single"/>
        </w:rPr>
        <w:t>ARTÍCULO PRIMERO:</w:t>
      </w:r>
      <w:r w:rsidRPr="001A46D4">
        <w:rPr>
          <w:rFonts w:ascii="Book Antiqua" w:hAnsi="Book Antiqua"/>
          <w:bCs/>
        </w:rPr>
        <w:t xml:space="preserve"> SUSTITÚYASE</w:t>
      </w:r>
      <w:r w:rsidRPr="001A46D4">
        <w:rPr>
          <w:rFonts w:ascii="Book Antiqua" w:hAnsi="Book Antiqua"/>
        </w:rPr>
        <w:t xml:space="preserve">el artículo primero de la Ordenanza N° 1339 por el siguiente: </w:t>
      </w:r>
    </w:p>
    <w:p w:rsidR="003B46B0" w:rsidRPr="001A46D4" w:rsidRDefault="003B46B0" w:rsidP="003B46B0">
      <w:pPr>
        <w:pStyle w:val="Textoindependiente"/>
        <w:keepNext/>
        <w:spacing w:after="180"/>
        <w:rPr>
          <w:rFonts w:ascii="Book Antiqua" w:hAnsi="Book Antiqua"/>
          <w:bCs/>
          <w:iCs/>
          <w:u w:val="single"/>
        </w:rPr>
      </w:pPr>
      <w:r w:rsidRPr="001A46D4">
        <w:rPr>
          <w:rFonts w:ascii="Book Antiqua" w:hAnsi="Book Antiqua"/>
          <w:bCs/>
          <w:iCs/>
        </w:rPr>
        <w:t>“ARTÍCULO PRIMERO: Adhiérase la Municipalidad de Yerba Buena a la Ley N° 7311, sancionada por la Honorable Legislatura de Tucumán el 09 de Octubre de 2003, a su Ley modificatoria N° 7334 del 30 de Diciembre de 2003, y a sus decretos reglamentarios. ”</w:t>
      </w:r>
    </w:p>
    <w:p w:rsidR="003B46B0" w:rsidRPr="001A46D4" w:rsidRDefault="003B46B0" w:rsidP="003B46B0">
      <w:pPr>
        <w:pStyle w:val="Textoindependiente"/>
        <w:keepNext/>
        <w:spacing w:after="180"/>
        <w:rPr>
          <w:rFonts w:ascii="Book Antiqua" w:hAnsi="Book Antiqua"/>
          <w:bCs/>
          <w:iCs/>
        </w:rPr>
      </w:pPr>
      <w:r w:rsidRPr="001A46D4">
        <w:rPr>
          <w:rFonts w:ascii="Book Antiqua" w:hAnsi="Book Antiqua"/>
          <w:bCs/>
          <w:iCs/>
          <w:u w:val="single"/>
        </w:rPr>
        <w:t>ARTÍCULO FINAL:</w:t>
      </w:r>
      <w:r w:rsidRPr="001A46D4">
        <w:rPr>
          <w:rFonts w:ascii="Book Antiqua" w:hAnsi="Book Antiqua"/>
          <w:bCs/>
          <w:iCs/>
        </w:rPr>
        <w:t xml:space="preserve"> DE FORMA.</w:t>
      </w:r>
    </w:p>
    <w:p w:rsidR="003B46B0" w:rsidRPr="001A46D4" w:rsidRDefault="003B46B0" w:rsidP="003B46B0">
      <w:pPr>
        <w:pStyle w:val="Textoindependiente"/>
        <w:keepNext/>
        <w:spacing w:after="180"/>
        <w:jc w:val="right"/>
        <w:rPr>
          <w:rFonts w:ascii="Book Antiqua" w:hAnsi="Book Antiqua"/>
          <w:bCs/>
          <w:iCs/>
        </w:rPr>
      </w:pPr>
      <w:r w:rsidRPr="001A46D4">
        <w:rPr>
          <w:rFonts w:ascii="Book Antiqua" w:hAnsi="Book Antiqua"/>
          <w:bCs/>
          <w:iCs/>
        </w:rPr>
        <w:t xml:space="preserve">Sancionada el </w:t>
      </w:r>
      <w:r w:rsidRPr="001A46D4">
        <w:rPr>
          <w:rFonts w:ascii="Book Antiqua" w:hAnsi="Book Antiqua"/>
          <w:b/>
          <w:bCs/>
          <w:iCs/>
        </w:rPr>
        <w:t xml:space="preserve"> 09 de Junio de 2004</w:t>
      </w:r>
    </w:p>
    <w:p w:rsidR="003B46B0" w:rsidRPr="001A46D4" w:rsidRDefault="003B46B0" w:rsidP="003B46B0">
      <w:pPr>
        <w:pStyle w:val="Textoindependiente"/>
        <w:keepNext/>
        <w:spacing w:after="180"/>
        <w:jc w:val="left"/>
        <w:rPr>
          <w:rFonts w:ascii="Book Antiqua" w:hAnsi="Book Antiqua"/>
          <w:bCs/>
          <w:iCs/>
        </w:rPr>
      </w:pPr>
    </w:p>
    <w:p w:rsidR="003B46B0" w:rsidRPr="001A46D4" w:rsidRDefault="003B46B0" w:rsidP="003B46B0">
      <w:pPr>
        <w:pStyle w:val="Textoindependiente"/>
        <w:keepNext/>
        <w:spacing w:after="180"/>
        <w:jc w:val="left"/>
        <w:rPr>
          <w:rFonts w:ascii="Book Antiqua" w:hAnsi="Book Antiqua"/>
          <w:bCs/>
          <w:iCs/>
        </w:rPr>
      </w:pPr>
    </w:p>
    <w:p w:rsidR="004E5F29" w:rsidRPr="000F43C3" w:rsidRDefault="004E5F29" w:rsidP="004E5F29">
      <w:pPr>
        <w:pStyle w:val="Textoindependiente"/>
        <w:keepNext/>
        <w:spacing w:before="480" w:after="180"/>
        <w:jc w:val="left"/>
        <w:rPr>
          <w:rFonts w:ascii="Book Antiqua" w:hAnsi="Book Antiqua"/>
          <w:b/>
          <w:bCs/>
        </w:rPr>
      </w:pPr>
      <w:r w:rsidRPr="000F43C3">
        <w:rPr>
          <w:rFonts w:ascii="Book Antiqua" w:hAnsi="Book Antiqua"/>
          <w:b/>
          <w:bCs/>
        </w:rPr>
        <w:t>ORDENANZA Nº 1366</w:t>
      </w:r>
    </w:p>
    <w:p w:rsidR="004E5F29" w:rsidRPr="000F43C3" w:rsidRDefault="004E5F29" w:rsidP="004E5F29">
      <w:pPr>
        <w:pStyle w:val="Sangra2detindependiente"/>
        <w:keepNext/>
        <w:spacing w:after="180"/>
        <w:rPr>
          <w:rFonts w:ascii="Book Antiqua" w:hAnsi="Book Antiqua"/>
        </w:rPr>
      </w:pPr>
      <w:r w:rsidRPr="000F43C3">
        <w:rPr>
          <w:rFonts w:ascii="Book Antiqua" w:hAnsi="Book Antiqua"/>
        </w:rPr>
        <w:t xml:space="preserve">Que en los considerandos de la Ordenanza Nº 1284 se menciona que el Sr. Secretario de Gobierno, Obras y Servicios Públicos resolverá sobre lo actuado en virtud de los Artículos 16 y 20 de la Ordenanza mencionada en el considerando anterior. </w:t>
      </w:r>
    </w:p>
    <w:p w:rsidR="004E5F29" w:rsidRPr="000F43C3" w:rsidRDefault="004E5F29" w:rsidP="004E5F29">
      <w:pPr>
        <w:pStyle w:val="Sangradetextonormal"/>
        <w:keepNext/>
        <w:spacing w:after="180"/>
        <w:ind w:firstLine="0"/>
        <w:rPr>
          <w:rFonts w:ascii="Book Antiqua" w:hAnsi="Book Antiqua"/>
          <w:sz w:val="22"/>
        </w:rPr>
      </w:pPr>
      <w:r w:rsidRPr="000F43C3">
        <w:rPr>
          <w:rFonts w:ascii="Book Antiqua" w:hAnsi="Book Antiqua"/>
          <w:sz w:val="22"/>
        </w:rPr>
        <w:t xml:space="preserve">Que el Artículo 16 menciona las causales por las que un agente municipal debe excusarse y el Art. 20 reza textualmente Si el Intendente fuera el recusado, o se excusare, la competencia prevista en los artículo 18 y 19, según sea lo que corresponda, será ejercitada alternativamente por las Secretarías de Gobierno o de Economía y Hacienda, ajustándose al orden cronológico de los casos que se presentaren. </w:t>
      </w:r>
    </w:p>
    <w:p w:rsidR="004E5F29" w:rsidRPr="000F43C3" w:rsidRDefault="004E5F29" w:rsidP="004E5F29">
      <w:pPr>
        <w:pStyle w:val="Sangra2detindependiente"/>
        <w:keepNext/>
        <w:spacing w:after="180"/>
        <w:rPr>
          <w:rFonts w:ascii="Book Antiqua" w:hAnsi="Book Antiqua"/>
        </w:rPr>
      </w:pPr>
      <w:r w:rsidRPr="000F43C3">
        <w:rPr>
          <w:rFonts w:ascii="Book Antiqua" w:hAnsi="Book Antiqua"/>
        </w:rPr>
        <w:t xml:space="preserve">Que la competencia consagrada por el Artículo 19, que sería de aplicación por tratarse de una excusación, está referida a que el Secretario de Gobierno, Obras y Servicios Públicos debería haber designado el reemplazante y no de que él directamente resuelva en la cuestión. </w:t>
      </w:r>
    </w:p>
    <w:p w:rsidR="004E5F29" w:rsidRPr="000F43C3" w:rsidRDefault="004E5F29" w:rsidP="004E5F29">
      <w:pPr>
        <w:pStyle w:val="Sangra2detindependiente"/>
        <w:keepNext/>
        <w:spacing w:after="180"/>
        <w:rPr>
          <w:rFonts w:ascii="Book Antiqua" w:hAnsi="Book Antiqua"/>
        </w:rPr>
      </w:pPr>
      <w:r w:rsidRPr="000F43C3">
        <w:rPr>
          <w:rFonts w:ascii="Book Antiqua" w:hAnsi="Book Antiqua"/>
        </w:rPr>
        <w:lastRenderedPageBreak/>
        <w:t xml:space="preserve">Que esta mala interpretación de una Ordenanza, conlleva a la Sanción y promulgación de una norma efectuada por quien no tiene competencia para ello, pues las atribuciones de la Ley Nº 5529, fueron delegadas por el Poder Ejecutivo Provincial al Interventor Municipal, entre ellas la facultad de aceptar donaciones y no a los funcionarios que fueron designados por el Interventor municipal, , ya que la doctrina y los tratadistas del Derecho Público sostienen que el delegado no puede delegar válidamente la competencia que expresamente le atribuyó el delegante. </w:t>
      </w:r>
    </w:p>
    <w:p w:rsidR="004E5F29" w:rsidRPr="000F43C3" w:rsidRDefault="004E5F29" w:rsidP="004E5F29">
      <w:pPr>
        <w:pStyle w:val="Sangra2detindependiente"/>
        <w:keepNext/>
        <w:spacing w:after="180"/>
        <w:rPr>
          <w:rFonts w:ascii="Book Antiqua" w:hAnsi="Book Antiqua"/>
        </w:rPr>
      </w:pPr>
      <w:r w:rsidRPr="000F43C3">
        <w:rPr>
          <w:rFonts w:ascii="Book Antiqua" w:hAnsi="Book Antiqua"/>
        </w:rPr>
        <w:t xml:space="preserve">Que según el tratado de Derecho Administrativo de Marienhoff, no habiendo una ley que regule las funciones del órgano interventor de tipo “político”, el ámbito de las mismas está determinado por las instrucciones del órgano que dispuso la intervención. </w:t>
      </w:r>
    </w:p>
    <w:p w:rsidR="004E5F29" w:rsidRPr="000F43C3" w:rsidRDefault="004E5F29" w:rsidP="004E5F29">
      <w:pPr>
        <w:pStyle w:val="Sangra2detindependiente"/>
        <w:keepNext/>
        <w:spacing w:after="180"/>
        <w:rPr>
          <w:rFonts w:ascii="Book Antiqua" w:hAnsi="Book Antiqua"/>
        </w:rPr>
      </w:pPr>
      <w:r w:rsidRPr="000F43C3">
        <w:rPr>
          <w:rFonts w:ascii="Book Antiqua" w:hAnsi="Book Antiqua"/>
        </w:rPr>
        <w:t xml:space="preserve">Que asimismo, y en otro orden de cosas, el Artículo primero de la misma Ordenanza, acepta la donación ofrecida imponiendo restricciones, y entre ellas se destaca la mencionada en el apartado “c” que dispone que el donante deberá realizar las Obras de infraestructura establecidas por Resolución Nº 001/99. </w:t>
      </w:r>
    </w:p>
    <w:p w:rsidR="004E5F29" w:rsidRPr="000F43C3" w:rsidRDefault="004E5F29" w:rsidP="004E5F29">
      <w:pPr>
        <w:pStyle w:val="Textoindependiente"/>
        <w:keepNext/>
        <w:spacing w:after="180"/>
        <w:rPr>
          <w:rFonts w:ascii="Book Antiqua" w:hAnsi="Book Antiqua"/>
        </w:rPr>
      </w:pPr>
      <w:r w:rsidRPr="000F43C3">
        <w:rPr>
          <w:rFonts w:ascii="Book Antiqua" w:hAnsi="Book Antiqua"/>
          <w:bCs/>
          <w:u w:val="single"/>
        </w:rPr>
        <w:t>ARTÍCULO PRIMERO:</w:t>
      </w:r>
      <w:r w:rsidRPr="000F43C3">
        <w:rPr>
          <w:rFonts w:ascii="Book Antiqua" w:hAnsi="Book Antiqua"/>
          <w:bCs/>
        </w:rPr>
        <w:t xml:space="preserve"> DECLARASE</w:t>
      </w:r>
      <w:r w:rsidRPr="000F43C3">
        <w:rPr>
          <w:rFonts w:ascii="Book Antiqua" w:hAnsi="Book Antiqua"/>
        </w:rPr>
        <w:t xml:space="preserve"> nula la Ordenanza Nº 1284, por haber sido sancionada y promulgada por quien no tenía competencia para ello. </w:t>
      </w:r>
    </w:p>
    <w:p w:rsidR="004E5F29" w:rsidRPr="000F43C3" w:rsidRDefault="004E5F29" w:rsidP="004E5F29">
      <w:pPr>
        <w:pStyle w:val="Textoindependiente"/>
        <w:keepNext/>
        <w:spacing w:after="180"/>
        <w:rPr>
          <w:rFonts w:ascii="Book Antiqua" w:hAnsi="Book Antiqua"/>
          <w:u w:val="single"/>
        </w:rPr>
      </w:pPr>
      <w:r w:rsidRPr="000F43C3">
        <w:rPr>
          <w:rFonts w:ascii="Book Antiqua" w:hAnsi="Book Antiqua"/>
          <w:bCs/>
          <w:u w:val="single"/>
        </w:rPr>
        <w:t>ARTÍCULO SEGUNDO:</w:t>
      </w:r>
      <w:r w:rsidRPr="000F43C3">
        <w:rPr>
          <w:rFonts w:ascii="Book Antiqua" w:hAnsi="Book Antiqua"/>
          <w:bCs/>
        </w:rPr>
        <w:t xml:space="preserve"> </w:t>
      </w:r>
      <w:r w:rsidRPr="000F43C3">
        <w:rPr>
          <w:rFonts w:ascii="Book Antiqua" w:hAnsi="Book Antiqua"/>
        </w:rPr>
        <w:t xml:space="preserve">El Departamento Ejecutivo Municipal a través de la Secretaría de Obras y Servicios evaluará lo actuado posteriormente al dictado de la norma que se declara nula a fin de que se formalice a través de este Honorable Concejo Deliberante la aceptación de la donación de la fracción de tierra, evaluando las restricciones. </w:t>
      </w:r>
    </w:p>
    <w:p w:rsidR="004E5F29" w:rsidRPr="000F43C3" w:rsidRDefault="004E5F29" w:rsidP="004E5F29">
      <w:pPr>
        <w:pStyle w:val="Textoindependiente"/>
        <w:keepNext/>
        <w:spacing w:after="180"/>
        <w:rPr>
          <w:rFonts w:ascii="Book Antiqua" w:hAnsi="Book Antiqua"/>
        </w:rPr>
      </w:pPr>
      <w:r w:rsidRPr="000F43C3">
        <w:rPr>
          <w:rFonts w:ascii="Book Antiqua" w:hAnsi="Book Antiqua"/>
          <w:u w:val="single"/>
        </w:rPr>
        <w:t>ARTÍCULO FINAL:</w:t>
      </w:r>
      <w:r w:rsidRPr="000F43C3">
        <w:rPr>
          <w:rFonts w:ascii="Book Antiqua" w:hAnsi="Book Antiqua"/>
        </w:rPr>
        <w:t xml:space="preserve"> DE FORMA.</w:t>
      </w:r>
    </w:p>
    <w:p w:rsidR="004E5F29" w:rsidRPr="000F43C3" w:rsidRDefault="004E5F29" w:rsidP="004E5F29">
      <w:pPr>
        <w:pStyle w:val="Textoindependiente"/>
        <w:keepNext/>
        <w:spacing w:after="180"/>
        <w:jc w:val="right"/>
        <w:rPr>
          <w:rFonts w:ascii="Book Antiqua" w:hAnsi="Book Antiqua"/>
        </w:rPr>
      </w:pPr>
      <w:r w:rsidRPr="000F43C3">
        <w:rPr>
          <w:rFonts w:ascii="Book Antiqua" w:hAnsi="Book Antiqua"/>
        </w:rPr>
        <w:t xml:space="preserve">Sancionada el </w:t>
      </w:r>
      <w:r w:rsidRPr="000F43C3">
        <w:rPr>
          <w:rFonts w:ascii="Book Antiqua" w:hAnsi="Book Antiqua"/>
          <w:b/>
        </w:rPr>
        <w:t xml:space="preserve"> 09 de Junio de 2004</w:t>
      </w:r>
    </w:p>
    <w:p w:rsidR="004E5F29" w:rsidRPr="000F43C3" w:rsidRDefault="004E5F29" w:rsidP="004E5F29">
      <w:pPr>
        <w:pStyle w:val="Textoindependiente"/>
        <w:keepNext/>
        <w:spacing w:after="180"/>
        <w:jc w:val="left"/>
        <w:rPr>
          <w:rFonts w:ascii="Book Antiqua" w:hAnsi="Book Antiqua"/>
        </w:rPr>
      </w:pPr>
    </w:p>
    <w:p w:rsidR="004E5F29" w:rsidRPr="000F43C3" w:rsidRDefault="004E5F29" w:rsidP="004E5F29">
      <w:pPr>
        <w:pStyle w:val="Textoindependiente"/>
        <w:keepNext/>
        <w:spacing w:after="180"/>
        <w:jc w:val="left"/>
        <w:rPr>
          <w:rFonts w:ascii="Book Antiqua" w:hAnsi="Book Antiqua"/>
        </w:rPr>
      </w:pPr>
    </w:p>
    <w:p w:rsidR="00045E97" w:rsidRPr="00D1726B" w:rsidRDefault="00045E97" w:rsidP="00045E97">
      <w:pPr>
        <w:pStyle w:val="Sangradetextonormal"/>
        <w:keepNext/>
        <w:spacing w:before="480" w:after="180"/>
        <w:ind w:firstLine="0"/>
        <w:jc w:val="left"/>
        <w:rPr>
          <w:rFonts w:ascii="Book Antiqua" w:hAnsi="Book Antiqua"/>
          <w:b/>
          <w:bCs/>
          <w:sz w:val="22"/>
        </w:rPr>
      </w:pPr>
      <w:r w:rsidRPr="00D1726B">
        <w:rPr>
          <w:rFonts w:ascii="Book Antiqua" w:hAnsi="Book Antiqua"/>
          <w:b/>
          <w:bCs/>
          <w:sz w:val="22"/>
        </w:rPr>
        <w:t>ORDENANZA Nº 1367</w:t>
      </w:r>
    </w:p>
    <w:p w:rsidR="00045E97" w:rsidRPr="00D1726B" w:rsidRDefault="00045E97" w:rsidP="00045E97">
      <w:pPr>
        <w:pStyle w:val="Textoindependiente"/>
        <w:keepNext/>
        <w:spacing w:after="180"/>
        <w:rPr>
          <w:rFonts w:ascii="Book Antiqua" w:hAnsi="Book Antiqua"/>
        </w:rPr>
      </w:pPr>
      <w:r w:rsidRPr="00D1726B">
        <w:rPr>
          <w:rFonts w:ascii="Book Antiqua" w:hAnsi="Book Antiqua"/>
          <w:bCs/>
          <w:u w:val="single"/>
        </w:rPr>
        <w:lastRenderedPageBreak/>
        <w:t>ARTÍCULO PRIMERO:</w:t>
      </w:r>
      <w:r w:rsidRPr="00D1726B">
        <w:rPr>
          <w:rFonts w:ascii="Book Antiqua" w:hAnsi="Book Antiqua"/>
          <w:bCs/>
        </w:rPr>
        <w:t xml:space="preserve"> DISPÓNESE</w:t>
      </w:r>
      <w:r w:rsidRPr="00D1726B">
        <w:rPr>
          <w:rFonts w:ascii="Book Antiqua" w:hAnsi="Book Antiqua"/>
        </w:rPr>
        <w:t xml:space="preserve"> la revocación del Decreto N° 281 emitido por el Sr. Secretario de Hacienda de la Municipalidad de Yerba Buena el 06/05/03 en razón de la forma y por los considerandos expuestos en la presente. </w:t>
      </w:r>
    </w:p>
    <w:p w:rsidR="00045E97" w:rsidRPr="00D1726B" w:rsidRDefault="00045E97" w:rsidP="00045E97">
      <w:pPr>
        <w:keepNext/>
        <w:spacing w:after="180"/>
        <w:rPr>
          <w:rFonts w:ascii="Book Antiqua" w:hAnsi="Book Antiqua"/>
          <w:u w:val="single"/>
        </w:rPr>
      </w:pPr>
      <w:r w:rsidRPr="00D1726B">
        <w:rPr>
          <w:rFonts w:ascii="Book Antiqua" w:hAnsi="Book Antiqua"/>
          <w:bCs/>
          <w:u w:val="single"/>
        </w:rPr>
        <w:t>ARTÍCULO SEGUNDO:</w:t>
      </w:r>
      <w:r w:rsidRPr="00D1726B">
        <w:rPr>
          <w:rFonts w:ascii="Book Antiqua" w:hAnsi="Book Antiqua"/>
          <w:bCs/>
        </w:rPr>
        <w:t xml:space="preserve"> </w:t>
      </w:r>
      <w:r w:rsidRPr="00D1726B">
        <w:rPr>
          <w:rFonts w:ascii="Book Antiqua" w:hAnsi="Book Antiqua"/>
        </w:rPr>
        <w:t xml:space="preserve">El Departamento Ejecutivo Municipal deberá elevar al Honorable Concejo Deliberante todos los antecedentes que obren en el mismo, con relación a lo actuado a fin de que sea el Cuerpo Legislativo quien evalúe si el Jockey Club de Tucumán se encuentra dentro de los supuestos mencionados por la Ordenanza N° 430, como sujetos exentos en razón de la actividad que desarrolla. </w:t>
      </w:r>
    </w:p>
    <w:p w:rsidR="00045E97" w:rsidRPr="00D1726B" w:rsidRDefault="00045E97" w:rsidP="00045E97">
      <w:pPr>
        <w:keepNext/>
        <w:spacing w:after="180"/>
        <w:rPr>
          <w:rFonts w:ascii="Book Antiqua" w:hAnsi="Book Antiqua"/>
        </w:rPr>
      </w:pPr>
      <w:r w:rsidRPr="00D1726B">
        <w:rPr>
          <w:rFonts w:ascii="Book Antiqua" w:hAnsi="Book Antiqua"/>
          <w:u w:val="single"/>
        </w:rPr>
        <w:t>ARTÍCULO FINAL:</w:t>
      </w:r>
      <w:r w:rsidRPr="00D1726B">
        <w:rPr>
          <w:rFonts w:ascii="Book Antiqua" w:hAnsi="Book Antiqua"/>
        </w:rPr>
        <w:t xml:space="preserve"> DE FORMA.</w:t>
      </w:r>
    </w:p>
    <w:p w:rsidR="00045E97" w:rsidRPr="00D1726B" w:rsidRDefault="00045E97" w:rsidP="00045E97">
      <w:pPr>
        <w:keepNext/>
        <w:spacing w:after="180"/>
        <w:jc w:val="right"/>
        <w:rPr>
          <w:rFonts w:ascii="Book Antiqua" w:hAnsi="Book Antiqua"/>
        </w:rPr>
      </w:pPr>
      <w:r w:rsidRPr="00D1726B">
        <w:rPr>
          <w:rFonts w:ascii="Book Antiqua" w:hAnsi="Book Antiqua"/>
        </w:rPr>
        <w:t xml:space="preserve">Sancionada el </w:t>
      </w:r>
      <w:r w:rsidRPr="00D1726B">
        <w:rPr>
          <w:rFonts w:ascii="Book Antiqua" w:hAnsi="Book Antiqua"/>
          <w:b/>
        </w:rPr>
        <w:t xml:space="preserve"> 09 de Junio de 2004</w:t>
      </w:r>
    </w:p>
    <w:p w:rsidR="00045E97" w:rsidRPr="00D1726B" w:rsidRDefault="00045E97" w:rsidP="00045E97">
      <w:pPr>
        <w:keepNext/>
        <w:spacing w:after="180"/>
        <w:rPr>
          <w:rFonts w:ascii="Book Antiqua" w:hAnsi="Book Antiqua"/>
        </w:rPr>
      </w:pPr>
    </w:p>
    <w:p w:rsidR="00045E97" w:rsidRPr="00D1726B" w:rsidRDefault="00045E97" w:rsidP="00045E97">
      <w:pPr>
        <w:keepNext/>
        <w:spacing w:after="180"/>
        <w:jc w:val="left"/>
        <w:rPr>
          <w:rFonts w:ascii="Book Antiqua" w:hAnsi="Book Antiqua"/>
        </w:rPr>
      </w:pPr>
    </w:p>
    <w:p w:rsidR="005F7F21" w:rsidRPr="004A57DB" w:rsidRDefault="005F7F21" w:rsidP="005F7F21">
      <w:pPr>
        <w:keepNext/>
        <w:spacing w:before="480" w:after="180"/>
        <w:rPr>
          <w:rFonts w:ascii="Book Antiqua" w:hAnsi="Book Antiqua"/>
          <w:b/>
          <w:bCs/>
        </w:rPr>
      </w:pPr>
      <w:r w:rsidRPr="004A57DB">
        <w:rPr>
          <w:rFonts w:ascii="Book Antiqua" w:hAnsi="Book Antiqua"/>
          <w:b/>
          <w:bCs/>
        </w:rPr>
        <w:t>ORDENANZA Nº 1369</w:t>
      </w:r>
    </w:p>
    <w:p w:rsidR="005F7F21" w:rsidRPr="004A57DB" w:rsidRDefault="005F7F21" w:rsidP="005F7F21">
      <w:pPr>
        <w:pStyle w:val="Textoindependiente"/>
        <w:keepNext/>
        <w:spacing w:after="180"/>
        <w:rPr>
          <w:rFonts w:ascii="Book Antiqua" w:hAnsi="Book Antiqua"/>
        </w:rPr>
      </w:pPr>
      <w:r w:rsidRPr="004A57DB">
        <w:rPr>
          <w:rFonts w:ascii="Book Antiqua" w:hAnsi="Book Antiqua"/>
          <w:bCs/>
          <w:u w:val="single"/>
        </w:rPr>
        <w:t>ARTÍCULO PRIMERO:</w:t>
      </w:r>
      <w:r w:rsidRPr="004A57DB">
        <w:rPr>
          <w:rFonts w:ascii="Book Antiqua" w:hAnsi="Book Antiqua"/>
          <w:bCs/>
        </w:rPr>
        <w:t xml:space="preserve"> DECLARASE Y DESTINASE como RESERVA NATURAL  (Áreas significativas por la excepcionalidad de sus ecosistemas, de sus comunidades naturales o de sus especies de flora y fauna, cuya protección resulte necesaria para fines científicos. . . . . . . . . . Protege lugares o hábitats específicos indispensables para preservar la existencia o mejorar la condición de vida de especies o variedades individuales de importancia.)   al Parque Percy Hill, Padrón N° 483065, Matrícula N° 7740 y al inmueble identificado con Padrón N° 382041, Matrícula 7741. </w:t>
      </w:r>
    </w:p>
    <w:p w:rsidR="005F7F21" w:rsidRPr="004A57DB" w:rsidRDefault="005F7F21" w:rsidP="005F7F21">
      <w:pPr>
        <w:keepNext/>
        <w:spacing w:after="180"/>
        <w:rPr>
          <w:rFonts w:ascii="Book Antiqua" w:hAnsi="Book Antiqua"/>
          <w:u w:val="single"/>
        </w:rPr>
      </w:pPr>
      <w:r w:rsidRPr="004A57DB">
        <w:rPr>
          <w:rFonts w:ascii="Book Antiqua" w:hAnsi="Book Antiqua"/>
          <w:bCs/>
          <w:u w:val="single"/>
        </w:rPr>
        <w:t>ARTÍCULO SEGUNDO:</w:t>
      </w:r>
      <w:r w:rsidRPr="004A57DB">
        <w:rPr>
          <w:rFonts w:ascii="Book Antiqua" w:hAnsi="Book Antiqua"/>
          <w:bCs/>
        </w:rPr>
        <w:t xml:space="preserve"> FACULTASE </w:t>
      </w:r>
      <w:r w:rsidRPr="004A57DB">
        <w:rPr>
          <w:rFonts w:ascii="Book Antiqua" w:hAnsi="Book Antiqua"/>
        </w:rPr>
        <w:t>al Departamento Ejecutivo Municipal, una vez recibida la donación, a instrumentar los mecanismos legales necesarios para cumplimentar lo establecido en el Artículo 2° de la Ordenanza N° 1317  (</w:t>
      </w:r>
      <w:r w:rsidRPr="004A57DB">
        <w:rPr>
          <w:rFonts w:ascii="Book Antiqua" w:hAnsi="Book Antiqua"/>
          <w:iCs/>
        </w:rPr>
        <w:t>la construcción de una biblioteca pública</w:t>
      </w:r>
      <w:r w:rsidRPr="004A57DB">
        <w:rPr>
          <w:rFonts w:ascii="Book Antiqua" w:hAnsi="Book Antiqua"/>
        </w:rPr>
        <w:t xml:space="preserve">, </w:t>
      </w:r>
      <w:r w:rsidRPr="004A57DB">
        <w:rPr>
          <w:rFonts w:ascii="Book Antiqua" w:hAnsi="Book Antiqua"/>
          <w:iCs/>
        </w:rPr>
        <w:t xml:space="preserve">museo, sala de audio visuales, administración, merchandaising “mercadeo”, gastronomía y descanso, y edificio de apoyo para la realización de actividades educacionales y culturales)  </w:t>
      </w:r>
      <w:r w:rsidRPr="004A57DB">
        <w:rPr>
          <w:rFonts w:ascii="Book Antiqua" w:hAnsi="Book Antiqua"/>
        </w:rPr>
        <w:t xml:space="preserve">y en un todo de acuerdo con el destino fijado por el Artículo 2° de la Ley N° 7113. </w:t>
      </w:r>
    </w:p>
    <w:p w:rsidR="005F7F21" w:rsidRPr="004A57DB" w:rsidRDefault="005F7F21" w:rsidP="005F7F21">
      <w:pPr>
        <w:keepNext/>
        <w:spacing w:after="180"/>
        <w:rPr>
          <w:rFonts w:ascii="Book Antiqua" w:hAnsi="Book Antiqua"/>
        </w:rPr>
      </w:pPr>
      <w:r w:rsidRPr="004A57DB">
        <w:rPr>
          <w:rFonts w:ascii="Book Antiqua" w:hAnsi="Book Antiqua"/>
          <w:u w:val="single"/>
        </w:rPr>
        <w:t>ARTÍCULO FINAL:</w:t>
      </w:r>
      <w:r w:rsidRPr="004A57DB">
        <w:rPr>
          <w:rFonts w:ascii="Book Antiqua" w:hAnsi="Book Antiqua"/>
        </w:rPr>
        <w:t xml:space="preserve"> DE FORMA.</w:t>
      </w:r>
    </w:p>
    <w:p w:rsidR="005F7F21" w:rsidRPr="004A57DB" w:rsidRDefault="005F7F21" w:rsidP="005F7F21">
      <w:pPr>
        <w:keepNext/>
        <w:spacing w:after="180"/>
        <w:jc w:val="right"/>
        <w:rPr>
          <w:rFonts w:ascii="Book Antiqua" w:hAnsi="Book Antiqua"/>
        </w:rPr>
      </w:pPr>
      <w:r w:rsidRPr="004A57DB">
        <w:rPr>
          <w:rFonts w:ascii="Book Antiqua" w:hAnsi="Book Antiqua"/>
        </w:rPr>
        <w:t xml:space="preserve">Sancionada el </w:t>
      </w:r>
      <w:r w:rsidRPr="004A57DB">
        <w:rPr>
          <w:rFonts w:ascii="Book Antiqua" w:hAnsi="Book Antiqua"/>
          <w:b/>
        </w:rPr>
        <w:t xml:space="preserve"> 09 de Junio de 2004</w:t>
      </w:r>
    </w:p>
    <w:p w:rsidR="005F7F21" w:rsidRPr="004A57DB" w:rsidRDefault="005F7F21" w:rsidP="005F7F21">
      <w:pPr>
        <w:keepNext/>
        <w:spacing w:after="180"/>
        <w:rPr>
          <w:rFonts w:ascii="Book Antiqua" w:hAnsi="Book Antiqua"/>
        </w:rPr>
      </w:pPr>
    </w:p>
    <w:p w:rsidR="005F7F21" w:rsidRPr="004A57DB" w:rsidRDefault="005F7F21" w:rsidP="005F7F21">
      <w:pPr>
        <w:keepNext/>
        <w:spacing w:after="180"/>
        <w:jc w:val="left"/>
        <w:rPr>
          <w:rFonts w:ascii="Book Antiqua" w:hAnsi="Book Antiqua"/>
        </w:rPr>
      </w:pPr>
    </w:p>
    <w:p w:rsidR="002A23CA" w:rsidRPr="00B06489" w:rsidRDefault="002A23CA" w:rsidP="002A23CA">
      <w:pPr>
        <w:pStyle w:val="Sangradetextonormal"/>
        <w:keepNext/>
        <w:spacing w:before="480" w:after="180"/>
        <w:ind w:firstLine="0"/>
        <w:jc w:val="left"/>
        <w:rPr>
          <w:rFonts w:ascii="Book Antiqua" w:hAnsi="Book Antiqua"/>
          <w:b/>
          <w:bCs/>
          <w:sz w:val="22"/>
        </w:rPr>
      </w:pPr>
      <w:r w:rsidRPr="00B06489">
        <w:rPr>
          <w:rFonts w:ascii="Book Antiqua" w:hAnsi="Book Antiqua"/>
          <w:b/>
          <w:bCs/>
          <w:sz w:val="22"/>
        </w:rPr>
        <w:t>ORDENANZA Nº 1370</w:t>
      </w:r>
    </w:p>
    <w:p w:rsidR="002A23CA" w:rsidRPr="00B06489" w:rsidRDefault="002A23CA" w:rsidP="002A23CA">
      <w:pPr>
        <w:pStyle w:val="Textoindependiente"/>
        <w:keepNext/>
        <w:spacing w:after="180"/>
        <w:rPr>
          <w:rFonts w:ascii="Book Antiqua" w:hAnsi="Book Antiqua"/>
          <w:bCs/>
        </w:rPr>
      </w:pPr>
      <w:r w:rsidRPr="00B06489">
        <w:rPr>
          <w:rFonts w:ascii="Book Antiqua" w:hAnsi="Book Antiqua"/>
          <w:bCs/>
          <w:u w:val="single"/>
        </w:rPr>
        <w:t>ARTÍCULO PRIMERO:</w:t>
      </w:r>
      <w:r w:rsidRPr="00B06489">
        <w:rPr>
          <w:rFonts w:ascii="Book Antiqua" w:hAnsi="Book Antiqua"/>
          <w:bCs/>
        </w:rPr>
        <w:t xml:space="preserve"> DEROGANSE las Ordenanzas Nº s 302/88, 365/90, 556/93, 1002/99 y 1351/03. </w:t>
      </w:r>
    </w:p>
    <w:p w:rsidR="002A23CA" w:rsidRPr="00B06489" w:rsidRDefault="002A23CA" w:rsidP="002A23CA">
      <w:pPr>
        <w:pStyle w:val="Textoindependiente"/>
        <w:keepNext/>
        <w:spacing w:after="180"/>
        <w:rPr>
          <w:rFonts w:ascii="Book Antiqua" w:hAnsi="Book Antiqua"/>
        </w:rPr>
      </w:pPr>
      <w:r w:rsidRPr="00B06489">
        <w:rPr>
          <w:rFonts w:ascii="Book Antiqua" w:hAnsi="Book Antiqua"/>
          <w:bCs/>
          <w:u w:val="single"/>
        </w:rPr>
        <w:t>ARTÍCULO SEGUNDO:</w:t>
      </w:r>
      <w:r w:rsidRPr="00B06489">
        <w:rPr>
          <w:rFonts w:ascii="Book Antiqua" w:hAnsi="Book Antiqua"/>
          <w:bCs/>
        </w:rPr>
        <w:t xml:space="preserve"> Establecese un Régimen de exención del 100%  (cien por ciento)  para las contribuciones que inciden sobre los inmuebles  (CISI)  Ordenanza N° 430/91, Artículo 135 y para las contribuciones que inciden sobre cementerios, en el rubro conservación Ordenanza Nº 430/91- Artículo N° 198. </w:t>
      </w:r>
    </w:p>
    <w:p w:rsidR="002A23CA" w:rsidRPr="00B06489" w:rsidRDefault="002A23CA" w:rsidP="002A23CA">
      <w:pPr>
        <w:pStyle w:val="Textoindependiente"/>
        <w:keepNext/>
        <w:spacing w:after="180"/>
        <w:rPr>
          <w:rFonts w:ascii="Book Antiqua" w:hAnsi="Book Antiqua"/>
        </w:rPr>
      </w:pPr>
      <w:r w:rsidRPr="00B06489">
        <w:rPr>
          <w:rFonts w:ascii="Book Antiqua" w:hAnsi="Book Antiqua"/>
          <w:bCs/>
          <w:u w:val="single"/>
        </w:rPr>
        <w:t>ARTÍCULO TERCERO:</w:t>
      </w:r>
      <w:r w:rsidRPr="00B06489">
        <w:rPr>
          <w:rFonts w:ascii="Book Antiqua" w:hAnsi="Book Antiqua"/>
          <w:bCs/>
        </w:rPr>
        <w:t xml:space="preserve"> </w:t>
      </w:r>
      <w:r w:rsidRPr="00B06489">
        <w:rPr>
          <w:rFonts w:ascii="Book Antiqua" w:hAnsi="Book Antiqua"/>
        </w:rPr>
        <w:t xml:space="preserve">Podrán acceder al beneficio detallado en el Artículo Segundo, siempre que acrediten la calidad de sujetos pasivos según Ordenanza N° 430/92Artículo 138: </w:t>
      </w:r>
    </w:p>
    <w:p w:rsidR="002A23CA" w:rsidRPr="00B06489" w:rsidRDefault="002A23CA" w:rsidP="002A23CA">
      <w:pPr>
        <w:pStyle w:val="Textoindependiente"/>
        <w:keepNext/>
        <w:numPr>
          <w:ilvl w:val="0"/>
          <w:numId w:val="347"/>
        </w:numPr>
        <w:tabs>
          <w:tab w:val="clear" w:pos="3906"/>
        </w:tabs>
        <w:spacing w:after="180" w:line="240" w:lineRule="auto"/>
        <w:ind w:left="0" w:firstLine="0"/>
        <w:rPr>
          <w:rFonts w:ascii="Book Antiqua" w:hAnsi="Book Antiqua"/>
        </w:rPr>
      </w:pPr>
      <w:r w:rsidRPr="00B06489">
        <w:rPr>
          <w:rFonts w:ascii="Book Antiqua" w:hAnsi="Book Antiqua"/>
        </w:rPr>
        <w:t xml:space="preserve">Los inválidos con incapacidad total o permanente. </w:t>
      </w:r>
    </w:p>
    <w:p w:rsidR="002A23CA" w:rsidRPr="00B06489" w:rsidRDefault="002A23CA" w:rsidP="002A23CA">
      <w:pPr>
        <w:pStyle w:val="Textoindependiente"/>
        <w:keepNext/>
        <w:numPr>
          <w:ilvl w:val="0"/>
          <w:numId w:val="347"/>
        </w:numPr>
        <w:tabs>
          <w:tab w:val="clear" w:pos="3906"/>
        </w:tabs>
        <w:spacing w:after="180" w:line="240" w:lineRule="auto"/>
        <w:ind w:left="0" w:firstLine="0"/>
        <w:rPr>
          <w:rFonts w:ascii="Book Antiqua" w:hAnsi="Book Antiqua"/>
        </w:rPr>
      </w:pPr>
      <w:r w:rsidRPr="00B06489">
        <w:rPr>
          <w:rFonts w:ascii="Book Antiqua" w:hAnsi="Book Antiqua"/>
        </w:rPr>
        <w:t xml:space="preserve">Los mayores de 60 años. </w:t>
      </w:r>
    </w:p>
    <w:p w:rsidR="002A23CA" w:rsidRPr="00B06489" w:rsidRDefault="002A23CA" w:rsidP="002A23CA">
      <w:pPr>
        <w:pStyle w:val="Textoindependiente"/>
        <w:keepNext/>
        <w:numPr>
          <w:ilvl w:val="0"/>
          <w:numId w:val="347"/>
        </w:numPr>
        <w:tabs>
          <w:tab w:val="clear" w:pos="3906"/>
        </w:tabs>
        <w:spacing w:after="180" w:line="240" w:lineRule="auto"/>
        <w:ind w:left="0" w:firstLine="0"/>
        <w:rPr>
          <w:rFonts w:ascii="Book Antiqua" w:hAnsi="Book Antiqua"/>
        </w:rPr>
      </w:pPr>
      <w:r w:rsidRPr="00B06489">
        <w:rPr>
          <w:rFonts w:ascii="Book Antiqua" w:hAnsi="Book Antiqua"/>
        </w:rPr>
        <w:t xml:space="preserve">Las viudas con hijos menores de edad. </w:t>
      </w:r>
    </w:p>
    <w:p w:rsidR="002A23CA" w:rsidRPr="00B06489" w:rsidRDefault="002A23CA" w:rsidP="002A23CA">
      <w:pPr>
        <w:pStyle w:val="Textoindependiente"/>
        <w:keepNext/>
        <w:numPr>
          <w:ilvl w:val="0"/>
          <w:numId w:val="347"/>
        </w:numPr>
        <w:tabs>
          <w:tab w:val="clear" w:pos="3906"/>
        </w:tabs>
        <w:spacing w:after="180" w:line="240" w:lineRule="auto"/>
        <w:ind w:left="0" w:firstLine="0"/>
        <w:rPr>
          <w:rFonts w:ascii="Book Antiqua" w:hAnsi="Book Antiqua"/>
        </w:rPr>
      </w:pPr>
      <w:r w:rsidRPr="00B06489">
        <w:rPr>
          <w:rFonts w:ascii="Book Antiqua" w:hAnsi="Book Antiqua"/>
        </w:rPr>
        <w:t xml:space="preserve">Los jubilados y/o pensionados de cualquier régimen. </w:t>
      </w:r>
    </w:p>
    <w:p w:rsidR="002A23CA" w:rsidRPr="00B06489" w:rsidRDefault="002A23CA" w:rsidP="002A23CA">
      <w:pPr>
        <w:pStyle w:val="Textoindependiente"/>
        <w:keepNext/>
        <w:spacing w:after="180"/>
        <w:rPr>
          <w:rFonts w:ascii="Book Antiqua" w:hAnsi="Book Antiqua"/>
        </w:rPr>
      </w:pPr>
      <w:r w:rsidRPr="00B06489">
        <w:rPr>
          <w:rFonts w:ascii="Book Antiqua" w:hAnsi="Book Antiqua"/>
          <w:bCs/>
          <w:u w:val="single"/>
        </w:rPr>
        <w:t>ARTÍCULO CUARTO:</w:t>
      </w:r>
      <w:r w:rsidRPr="00B06489">
        <w:rPr>
          <w:rFonts w:ascii="Book Antiqua" w:hAnsi="Book Antiqua"/>
          <w:bCs/>
        </w:rPr>
        <w:t xml:space="preserve"> </w:t>
      </w:r>
      <w:r w:rsidRPr="00B06489">
        <w:rPr>
          <w:rFonts w:ascii="Book Antiqua" w:hAnsi="Book Antiqua"/>
        </w:rPr>
        <w:t xml:space="preserve">Los sujetos pasivos detallados en el Artículo Tercero deberán acreditar además, los siguientes extremos legales: </w:t>
      </w:r>
    </w:p>
    <w:p w:rsidR="002A23CA" w:rsidRPr="00B06489" w:rsidRDefault="002A23CA" w:rsidP="002A23CA">
      <w:pPr>
        <w:pStyle w:val="Textoindependiente"/>
        <w:keepNext/>
        <w:numPr>
          <w:ilvl w:val="0"/>
          <w:numId w:val="348"/>
        </w:numPr>
        <w:tabs>
          <w:tab w:val="clear" w:pos="3198"/>
        </w:tabs>
        <w:spacing w:after="180" w:line="240" w:lineRule="auto"/>
        <w:ind w:left="0" w:firstLine="0"/>
        <w:rPr>
          <w:rFonts w:ascii="Book Antiqua" w:hAnsi="Book Antiqua"/>
        </w:rPr>
      </w:pPr>
      <w:r w:rsidRPr="00B06489">
        <w:rPr>
          <w:rFonts w:ascii="Book Antiqua" w:hAnsi="Book Antiqua"/>
        </w:rPr>
        <w:t xml:space="preserve">Ser titulares o poseedores a título de dueño, de un único inmueble. Estos últimos deben contar con boleto de compra-venta inscripto en el Registro Inmobiliario. O ser usufructuarios del inmueble y no poseer titularidad de dominio de ningún otro. </w:t>
      </w:r>
    </w:p>
    <w:p w:rsidR="002A23CA" w:rsidRPr="00B06489" w:rsidRDefault="002A23CA" w:rsidP="002A23CA">
      <w:pPr>
        <w:pStyle w:val="Textoindependiente"/>
        <w:keepNext/>
        <w:numPr>
          <w:ilvl w:val="0"/>
          <w:numId w:val="348"/>
        </w:numPr>
        <w:tabs>
          <w:tab w:val="clear" w:pos="3198"/>
        </w:tabs>
        <w:spacing w:after="180" w:line="240" w:lineRule="auto"/>
        <w:ind w:left="0" w:firstLine="0"/>
        <w:rPr>
          <w:rFonts w:ascii="Book Antiqua" w:hAnsi="Book Antiqua"/>
        </w:rPr>
      </w:pPr>
      <w:r w:rsidRPr="00B06489">
        <w:rPr>
          <w:rFonts w:ascii="Book Antiqua" w:hAnsi="Book Antiqua"/>
        </w:rPr>
        <w:t xml:space="preserve">El inmueble objeto de la exención de contribución, si es urbano, no deberá tener una superficie pasible de ser fraccionada, conforme a las disposiciones catastrales vigentes. Si fuera rural, debe tener una superficie máxima de media hectárea. </w:t>
      </w:r>
    </w:p>
    <w:p w:rsidR="002A23CA" w:rsidRPr="00B06489" w:rsidRDefault="002A23CA" w:rsidP="002A23CA">
      <w:pPr>
        <w:pStyle w:val="Textoindependiente"/>
        <w:keepNext/>
        <w:numPr>
          <w:ilvl w:val="0"/>
          <w:numId w:val="348"/>
        </w:numPr>
        <w:tabs>
          <w:tab w:val="clear" w:pos="3198"/>
        </w:tabs>
        <w:spacing w:after="180" w:line="240" w:lineRule="auto"/>
        <w:ind w:left="0" w:firstLine="0"/>
        <w:rPr>
          <w:rFonts w:ascii="Book Antiqua" w:hAnsi="Book Antiqua"/>
        </w:rPr>
      </w:pPr>
      <w:r w:rsidRPr="00B06489">
        <w:rPr>
          <w:rFonts w:ascii="Book Antiqua" w:hAnsi="Book Antiqua"/>
        </w:rPr>
        <w:t xml:space="preserve">Deben habitar dicho inmueble y su destino ser únicamente casahabitación. </w:t>
      </w:r>
    </w:p>
    <w:p w:rsidR="002A23CA" w:rsidRPr="00B06489" w:rsidRDefault="002A23CA" w:rsidP="002A23CA">
      <w:pPr>
        <w:pStyle w:val="Textoindependiente"/>
        <w:keepNext/>
        <w:numPr>
          <w:ilvl w:val="0"/>
          <w:numId w:val="348"/>
        </w:numPr>
        <w:tabs>
          <w:tab w:val="clear" w:pos="3198"/>
        </w:tabs>
        <w:spacing w:after="180" w:line="240" w:lineRule="auto"/>
        <w:ind w:left="0" w:firstLine="0"/>
        <w:rPr>
          <w:rFonts w:ascii="Book Antiqua" w:hAnsi="Book Antiqua"/>
        </w:rPr>
      </w:pPr>
      <w:r w:rsidRPr="00B06489">
        <w:rPr>
          <w:rFonts w:ascii="Book Antiqua" w:hAnsi="Book Antiqua"/>
        </w:rPr>
        <w:t xml:space="preserve">Los ingresos mensuales del beneficiario y/o grupo familiar que habite con él, no deben ser superiores a un salario mínimo vital y móvil nacional, vigente al momento de la presentación. </w:t>
      </w:r>
    </w:p>
    <w:p w:rsidR="002A23CA" w:rsidRPr="00B06489" w:rsidRDefault="002A23CA" w:rsidP="002A23CA">
      <w:pPr>
        <w:pStyle w:val="Textoindependiente"/>
        <w:keepNext/>
        <w:numPr>
          <w:ilvl w:val="0"/>
          <w:numId w:val="348"/>
        </w:numPr>
        <w:tabs>
          <w:tab w:val="clear" w:pos="3198"/>
        </w:tabs>
        <w:spacing w:after="180" w:line="240" w:lineRule="auto"/>
        <w:ind w:left="0" w:firstLine="0"/>
        <w:rPr>
          <w:rFonts w:ascii="Book Antiqua" w:hAnsi="Book Antiqua"/>
        </w:rPr>
      </w:pPr>
      <w:r w:rsidRPr="00B06489">
        <w:rPr>
          <w:rFonts w:ascii="Book Antiqua" w:hAnsi="Book Antiqua"/>
        </w:rPr>
        <w:t xml:space="preserve">En el caso de pluralidad de obligados al pago, gozarán de la exención solamente los condóminos que reúnan todos los requisitos establecidos en el presente artículo. El resto de los obligados abonarán la parte proporcional que corresponda. </w:t>
      </w:r>
    </w:p>
    <w:p w:rsidR="002A23CA" w:rsidRPr="00B06489" w:rsidRDefault="002A23CA" w:rsidP="002A23CA">
      <w:pPr>
        <w:pStyle w:val="Textoindependiente"/>
        <w:keepNext/>
        <w:spacing w:after="180"/>
        <w:rPr>
          <w:rFonts w:ascii="Book Antiqua" w:hAnsi="Book Antiqua"/>
        </w:rPr>
      </w:pPr>
      <w:r w:rsidRPr="00B06489">
        <w:rPr>
          <w:rFonts w:ascii="Book Antiqua" w:hAnsi="Book Antiqua"/>
          <w:bCs/>
          <w:u w:val="single"/>
        </w:rPr>
        <w:t>ARTÍCULO QUINTO:</w:t>
      </w:r>
      <w:r w:rsidRPr="00B06489">
        <w:rPr>
          <w:rFonts w:ascii="Book Antiqua" w:hAnsi="Book Antiqua"/>
          <w:bCs/>
        </w:rPr>
        <w:t xml:space="preserve"> </w:t>
      </w:r>
      <w:r w:rsidRPr="00B06489">
        <w:rPr>
          <w:rFonts w:ascii="Book Antiqua" w:hAnsi="Book Antiqua"/>
        </w:rPr>
        <w:t xml:space="preserve">Las exenciones consagradas por esta Ordenanza serán otorgadas a solicitud de los contribuyentes. Regirán a partir del año fiscal en que se las solicite, a </w:t>
      </w:r>
      <w:r w:rsidRPr="00B06489">
        <w:rPr>
          <w:rFonts w:ascii="Book Antiqua" w:hAnsi="Book Antiqua"/>
        </w:rPr>
        <w:lastRenderedPageBreak/>
        <w:t xml:space="preserve">condición de tener regularizadas las contribuciones hasta el momento en que se solicita el beneficio. </w:t>
      </w:r>
    </w:p>
    <w:p w:rsidR="002A23CA" w:rsidRPr="00B06489" w:rsidRDefault="002A23CA" w:rsidP="002A23CA">
      <w:pPr>
        <w:pStyle w:val="Textoindependiente"/>
        <w:keepNext/>
        <w:spacing w:after="180"/>
        <w:rPr>
          <w:rFonts w:ascii="Book Antiqua" w:hAnsi="Book Antiqua"/>
        </w:rPr>
      </w:pPr>
      <w:r w:rsidRPr="00B06489">
        <w:rPr>
          <w:rFonts w:ascii="Book Antiqua" w:hAnsi="Book Antiqua"/>
          <w:bCs/>
          <w:u w:val="single"/>
        </w:rPr>
        <w:t>ARTÍCULO SEXTO:</w:t>
      </w:r>
      <w:r w:rsidRPr="00B06489">
        <w:rPr>
          <w:rFonts w:ascii="Book Antiqua" w:hAnsi="Book Antiqua"/>
          <w:bCs/>
        </w:rPr>
        <w:t xml:space="preserve"> </w:t>
      </w:r>
      <w:r w:rsidRPr="00B06489">
        <w:rPr>
          <w:rFonts w:ascii="Book Antiqua" w:hAnsi="Book Antiqua"/>
        </w:rPr>
        <w:t xml:space="preserve">El beneficio tendrá carácter de permanente mientras no se modifiquen el destino o afectación de los inmuebles, o las condiciones por las que se acordó la exención. </w:t>
      </w:r>
    </w:p>
    <w:p w:rsidR="002A23CA" w:rsidRPr="00B06489" w:rsidRDefault="002A23CA" w:rsidP="002A23CA">
      <w:pPr>
        <w:pStyle w:val="Textoindependiente"/>
        <w:keepNext/>
        <w:spacing w:after="180"/>
        <w:rPr>
          <w:rFonts w:ascii="Book Antiqua" w:hAnsi="Book Antiqua"/>
        </w:rPr>
      </w:pPr>
      <w:r w:rsidRPr="00B06489">
        <w:rPr>
          <w:rFonts w:ascii="Book Antiqua" w:hAnsi="Book Antiqua"/>
          <w:bCs/>
        </w:rPr>
        <w:t xml:space="preserve">ARTÍCULO SÉPTIMO: </w:t>
      </w:r>
      <w:r w:rsidRPr="00B06489">
        <w:rPr>
          <w:rFonts w:ascii="Book Antiqua" w:hAnsi="Book Antiqua"/>
        </w:rPr>
        <w:t xml:space="preserve">FACULTASE al Departamento Ejecutivo Municipal a efectuar la condonación parcial o total de la deuda existente a la fecha de la solicitud, en caso de verificarse y así justificarse las condiciones que exige la presente Ordenanza, durante los años que originaron la obligación fiscal adeudada. </w:t>
      </w:r>
    </w:p>
    <w:p w:rsidR="002A23CA" w:rsidRPr="00B06489" w:rsidRDefault="002A23CA" w:rsidP="002A23CA">
      <w:pPr>
        <w:pStyle w:val="Textoindependiente"/>
        <w:keepNext/>
        <w:spacing w:after="180"/>
        <w:rPr>
          <w:rFonts w:ascii="Book Antiqua" w:hAnsi="Book Antiqua"/>
          <w:u w:val="single"/>
        </w:rPr>
      </w:pPr>
      <w:r w:rsidRPr="00B06489">
        <w:rPr>
          <w:rFonts w:ascii="Book Antiqua" w:hAnsi="Book Antiqua"/>
          <w:bCs/>
        </w:rPr>
        <w:t xml:space="preserve">ARTÍCULO OCTAVO: </w:t>
      </w:r>
      <w:r w:rsidRPr="00B06489">
        <w:rPr>
          <w:rFonts w:ascii="Book Antiqua" w:hAnsi="Book Antiqua"/>
        </w:rPr>
        <w:t xml:space="preserve">FACULTASE al Departamento Ejecutivo Municipal a implementar los procedimientos que hacen al cumplimiento y vigencia de esta Ordenanza. </w:t>
      </w:r>
    </w:p>
    <w:p w:rsidR="002A23CA" w:rsidRPr="00B06489" w:rsidRDefault="002A23CA" w:rsidP="002A23CA">
      <w:pPr>
        <w:pStyle w:val="Textoindependiente"/>
        <w:keepNext/>
        <w:spacing w:after="180"/>
        <w:rPr>
          <w:rFonts w:ascii="Book Antiqua" w:hAnsi="Book Antiqua"/>
        </w:rPr>
      </w:pPr>
      <w:r w:rsidRPr="00B06489">
        <w:rPr>
          <w:rFonts w:ascii="Book Antiqua" w:hAnsi="Book Antiqua"/>
          <w:u w:val="single"/>
        </w:rPr>
        <w:t>ARTÍCULO FINAL:</w:t>
      </w:r>
      <w:r w:rsidRPr="00B06489">
        <w:rPr>
          <w:rFonts w:ascii="Book Antiqua" w:hAnsi="Book Antiqua"/>
        </w:rPr>
        <w:t xml:space="preserve"> DE FORMA.</w:t>
      </w:r>
    </w:p>
    <w:p w:rsidR="002A23CA" w:rsidRPr="00B06489" w:rsidRDefault="002A23CA" w:rsidP="002A23CA">
      <w:pPr>
        <w:pStyle w:val="Textoindependiente"/>
        <w:keepNext/>
        <w:spacing w:after="180"/>
        <w:jc w:val="right"/>
        <w:rPr>
          <w:rFonts w:ascii="Book Antiqua" w:hAnsi="Book Antiqua"/>
        </w:rPr>
      </w:pPr>
      <w:r w:rsidRPr="00B06489">
        <w:rPr>
          <w:rFonts w:ascii="Book Antiqua" w:hAnsi="Book Antiqua"/>
        </w:rPr>
        <w:t xml:space="preserve">Sancionada el </w:t>
      </w:r>
      <w:r w:rsidRPr="00B06489">
        <w:rPr>
          <w:rFonts w:ascii="Book Antiqua" w:hAnsi="Book Antiqua"/>
          <w:b/>
        </w:rPr>
        <w:t xml:space="preserve"> 09 de Junio de 2004</w:t>
      </w:r>
    </w:p>
    <w:p w:rsidR="002A23CA" w:rsidRPr="00B06489" w:rsidRDefault="002A23CA" w:rsidP="002A23CA">
      <w:pPr>
        <w:pStyle w:val="Textoindependiente"/>
        <w:keepNext/>
        <w:spacing w:after="180"/>
        <w:jc w:val="left"/>
        <w:rPr>
          <w:rFonts w:ascii="Book Antiqua" w:hAnsi="Book Antiqua"/>
        </w:rPr>
      </w:pPr>
    </w:p>
    <w:p w:rsidR="002A23CA" w:rsidRPr="00B06489" w:rsidRDefault="002A23CA" w:rsidP="002A23CA">
      <w:pPr>
        <w:pStyle w:val="Textoindependiente"/>
        <w:keepNext/>
        <w:spacing w:after="180"/>
        <w:jc w:val="left"/>
        <w:rPr>
          <w:rFonts w:ascii="Book Antiqua" w:hAnsi="Book Antiqua"/>
        </w:rPr>
      </w:pPr>
    </w:p>
    <w:p w:rsidR="00885899" w:rsidRPr="00EC21D3" w:rsidRDefault="00885899" w:rsidP="00885899">
      <w:pPr>
        <w:keepNext/>
        <w:spacing w:before="480" w:after="180"/>
        <w:rPr>
          <w:rFonts w:ascii="Book Antiqua" w:hAnsi="Book Antiqua"/>
          <w:b/>
          <w:bCs/>
        </w:rPr>
      </w:pPr>
      <w:r w:rsidRPr="00EC21D3">
        <w:rPr>
          <w:rFonts w:ascii="Book Antiqua" w:hAnsi="Book Antiqua"/>
          <w:b/>
          <w:bCs/>
        </w:rPr>
        <w:t>ORDENANZA Nº 1371</w:t>
      </w:r>
    </w:p>
    <w:p w:rsidR="00885899" w:rsidRPr="00EC21D3" w:rsidRDefault="00885899" w:rsidP="00885899">
      <w:pPr>
        <w:pStyle w:val="Textoindependiente"/>
        <w:keepNext/>
        <w:spacing w:after="180"/>
        <w:rPr>
          <w:rFonts w:ascii="Book Antiqua" w:hAnsi="Book Antiqua"/>
        </w:rPr>
      </w:pPr>
      <w:r w:rsidRPr="00EC21D3">
        <w:rPr>
          <w:rFonts w:ascii="Book Antiqua" w:hAnsi="Book Antiqua"/>
          <w:bCs/>
          <w:u w:val="single"/>
        </w:rPr>
        <w:t>ARTÍCULO PRIMERO:</w:t>
      </w:r>
      <w:r w:rsidRPr="00EC21D3">
        <w:rPr>
          <w:rFonts w:ascii="Book Antiqua" w:hAnsi="Book Antiqua"/>
          <w:bCs/>
        </w:rPr>
        <w:t xml:space="preserve"> </w:t>
      </w:r>
      <w:r w:rsidRPr="00EC21D3">
        <w:rPr>
          <w:rFonts w:ascii="Book Antiqua" w:hAnsi="Book Antiqua"/>
        </w:rPr>
        <w:t xml:space="preserve">Modifícase el inc. a del Artículo Séptimo de la Ordenanza Nº 1356 del 21/04/04, el que quedará redactado de la siguiente manera: </w:t>
      </w:r>
    </w:p>
    <w:p w:rsidR="00885899" w:rsidRPr="00EC21D3" w:rsidRDefault="00885899" w:rsidP="00885899">
      <w:pPr>
        <w:keepNext/>
        <w:numPr>
          <w:ilvl w:val="0"/>
          <w:numId w:val="349"/>
        </w:numPr>
        <w:spacing w:after="180" w:line="240" w:lineRule="auto"/>
        <w:ind w:left="0" w:firstLine="0"/>
        <w:rPr>
          <w:rFonts w:ascii="Book Antiqua" w:hAnsi="Book Antiqua"/>
          <w:bCs/>
          <w:iCs/>
        </w:rPr>
      </w:pPr>
      <w:r w:rsidRPr="00EC21D3">
        <w:rPr>
          <w:rFonts w:ascii="Book Antiqua" w:hAnsi="Book Antiqua"/>
          <w:bCs/>
          <w:iCs/>
        </w:rPr>
        <w:t xml:space="preserve">Si de la información y documentación reunida surge que no existen impedimentos para autorizar el emprendimiento, se girarán las Actuaciones a la Dirección de Rentas, quien, previa verificación del estado fiscal del Contribuyente y de no mediar inconveniente, originará un Nº de Padrón de PACIS para la nueva actividad. Cumplimentado éste trámite, el Expediente se remitirá nuevamente a la Dirección de Atención al Vecino o la que en el futuro la reemplace, quien emitirá la Resolución Habilitante, notificará al interesado y previo pago del derecho de empadronamiento registrará el comercio en el registro Comercial y archivará las actuaciones. </w:t>
      </w:r>
    </w:p>
    <w:p w:rsidR="00885899" w:rsidRPr="00EC21D3" w:rsidRDefault="00885899" w:rsidP="00885899">
      <w:pPr>
        <w:keepNext/>
        <w:spacing w:after="180"/>
        <w:rPr>
          <w:rFonts w:ascii="Book Antiqua" w:hAnsi="Book Antiqua"/>
        </w:rPr>
      </w:pPr>
      <w:r w:rsidRPr="00EC21D3">
        <w:rPr>
          <w:rFonts w:ascii="Book Antiqua" w:hAnsi="Book Antiqua"/>
          <w:bCs/>
          <w:u w:val="single"/>
        </w:rPr>
        <w:t>ARTÍCULO SEGUNDO:</w:t>
      </w:r>
      <w:r w:rsidRPr="00EC21D3">
        <w:rPr>
          <w:rFonts w:ascii="Book Antiqua" w:hAnsi="Book Antiqua"/>
          <w:bCs/>
        </w:rPr>
        <w:t xml:space="preserve"> </w:t>
      </w:r>
      <w:r w:rsidRPr="00EC21D3">
        <w:rPr>
          <w:rFonts w:ascii="Book Antiqua" w:hAnsi="Book Antiqua"/>
        </w:rPr>
        <w:t xml:space="preserve">Modifícase el Artículo Octavo de la Ordenanza Nº 1356, el que quedará redactado de la siguiente manera: </w:t>
      </w:r>
    </w:p>
    <w:p w:rsidR="00885899" w:rsidRPr="00EC21D3" w:rsidRDefault="00885899" w:rsidP="00885899">
      <w:pPr>
        <w:keepNext/>
        <w:spacing w:after="180"/>
        <w:rPr>
          <w:rFonts w:ascii="Book Antiqua" w:hAnsi="Book Antiqua"/>
          <w:bCs/>
          <w:iCs/>
        </w:rPr>
      </w:pPr>
      <w:r w:rsidRPr="00EC21D3">
        <w:rPr>
          <w:rFonts w:ascii="Book Antiqua" w:hAnsi="Book Antiqua"/>
          <w:bCs/>
          <w:iCs/>
        </w:rPr>
        <w:t xml:space="preserve">“A pedido del Contribuyente y en los casos de las actividades que sean factibles, la Dirección de Atención al Vecino o la que en el futuro la reemplace, podrá otorgar una HABILITACION provisoria mientras se culmine el trámite de estudio de factibilidad. Esta Habilitación provisoria se entregará por un plazo no mayora 30 días no prorrogables. </w:t>
      </w:r>
    </w:p>
    <w:p w:rsidR="00885899" w:rsidRPr="00EC21D3" w:rsidRDefault="00885899" w:rsidP="00885899">
      <w:pPr>
        <w:keepNext/>
        <w:spacing w:after="180"/>
        <w:rPr>
          <w:rFonts w:ascii="Book Antiqua" w:hAnsi="Book Antiqua"/>
          <w:bCs/>
          <w:iCs/>
        </w:rPr>
      </w:pPr>
      <w:r w:rsidRPr="00EC21D3">
        <w:rPr>
          <w:rFonts w:ascii="Book Antiqua" w:hAnsi="Book Antiqua"/>
          <w:bCs/>
          <w:iCs/>
        </w:rPr>
        <w:lastRenderedPageBreak/>
        <w:t xml:space="preserve">Quedan exceptuadas de la posibilidad de disponer de HABILITACION PROVISORIA aquellas actividades de concurrencia masiva, o donde se expendan o fabriquen alimentos. </w:t>
      </w:r>
    </w:p>
    <w:p w:rsidR="00885899" w:rsidRPr="00EC21D3" w:rsidRDefault="00885899" w:rsidP="00885899">
      <w:pPr>
        <w:keepNext/>
        <w:spacing w:after="180"/>
        <w:rPr>
          <w:rFonts w:ascii="Book Antiqua" w:hAnsi="Book Antiqua"/>
          <w:bCs/>
          <w:iCs/>
          <w:u w:val="single"/>
        </w:rPr>
      </w:pPr>
      <w:r w:rsidRPr="00EC21D3">
        <w:rPr>
          <w:rFonts w:ascii="Book Antiqua" w:hAnsi="Book Antiqua"/>
          <w:bCs/>
          <w:iCs/>
        </w:rPr>
        <w:t xml:space="preserve">Estas habilitaciones provisorias no constituyen de modo alguno, la obligación por parte de la Municipalidad de otorgar la HABILITACION definitiva, si posteriormente no se cumplimenta el trámite anteriormente descripto. </w:t>
      </w:r>
    </w:p>
    <w:p w:rsidR="00885899" w:rsidRPr="00EC21D3" w:rsidRDefault="00885899" w:rsidP="00885899">
      <w:pPr>
        <w:keepNext/>
        <w:spacing w:after="180"/>
        <w:rPr>
          <w:rFonts w:ascii="Book Antiqua" w:hAnsi="Book Antiqua"/>
          <w:bCs/>
          <w:iCs/>
        </w:rPr>
      </w:pPr>
      <w:r w:rsidRPr="00EC21D3">
        <w:rPr>
          <w:rFonts w:ascii="Book Antiqua" w:hAnsi="Book Antiqua"/>
          <w:bCs/>
          <w:iCs/>
          <w:u w:val="single"/>
        </w:rPr>
        <w:t>ARTÍCULO FINAL:</w:t>
      </w:r>
      <w:r w:rsidRPr="00EC21D3">
        <w:rPr>
          <w:rFonts w:ascii="Book Antiqua" w:hAnsi="Book Antiqua"/>
          <w:bCs/>
          <w:iCs/>
        </w:rPr>
        <w:t xml:space="preserve"> DE FORMA.</w:t>
      </w:r>
    </w:p>
    <w:p w:rsidR="00885899" w:rsidRPr="00EC21D3" w:rsidRDefault="00885899" w:rsidP="00885899">
      <w:pPr>
        <w:keepNext/>
        <w:spacing w:after="180"/>
        <w:jc w:val="right"/>
        <w:rPr>
          <w:rFonts w:ascii="Book Antiqua" w:hAnsi="Book Antiqua"/>
          <w:bCs/>
          <w:iCs/>
        </w:rPr>
      </w:pPr>
      <w:r w:rsidRPr="00EC21D3">
        <w:rPr>
          <w:rFonts w:ascii="Book Antiqua" w:hAnsi="Book Antiqua"/>
          <w:bCs/>
          <w:iCs/>
        </w:rPr>
        <w:t xml:space="preserve">Sancionada el </w:t>
      </w:r>
      <w:r w:rsidRPr="00EC21D3">
        <w:rPr>
          <w:rFonts w:ascii="Book Antiqua" w:hAnsi="Book Antiqua"/>
          <w:b/>
          <w:bCs/>
          <w:iCs/>
        </w:rPr>
        <w:t xml:space="preserve"> 09 de Junio de 2004</w:t>
      </w:r>
    </w:p>
    <w:p w:rsidR="00885899" w:rsidRPr="00EC21D3" w:rsidRDefault="00885899" w:rsidP="00885899">
      <w:pPr>
        <w:keepNext/>
        <w:spacing w:after="180"/>
        <w:rPr>
          <w:rFonts w:ascii="Book Antiqua" w:hAnsi="Book Antiqua"/>
          <w:bCs/>
          <w:iCs/>
        </w:rPr>
      </w:pPr>
    </w:p>
    <w:p w:rsidR="00885899" w:rsidRPr="00EC21D3" w:rsidRDefault="00885899" w:rsidP="00885899">
      <w:pPr>
        <w:keepNext/>
        <w:spacing w:after="180"/>
        <w:jc w:val="left"/>
        <w:rPr>
          <w:rFonts w:ascii="Book Antiqua" w:hAnsi="Book Antiqua"/>
          <w:bCs/>
          <w:iCs/>
        </w:rPr>
      </w:pPr>
    </w:p>
    <w:p w:rsidR="00200E79" w:rsidRPr="00863352" w:rsidRDefault="00200E79" w:rsidP="00200E79">
      <w:pPr>
        <w:pStyle w:val="Sangra2detindependiente"/>
        <w:keepNext/>
        <w:spacing w:before="480" w:after="180"/>
        <w:jc w:val="left"/>
        <w:rPr>
          <w:rFonts w:ascii="Book Antiqua" w:hAnsi="Book Antiqua"/>
          <w:b/>
          <w:bCs/>
        </w:rPr>
      </w:pPr>
      <w:r w:rsidRPr="00863352">
        <w:rPr>
          <w:rFonts w:ascii="Book Antiqua" w:hAnsi="Book Antiqua"/>
          <w:b/>
          <w:bCs/>
        </w:rPr>
        <w:t>ORDENANZA Nº 1372</w:t>
      </w:r>
    </w:p>
    <w:p w:rsidR="00200E79" w:rsidRPr="00863352" w:rsidRDefault="00200E79" w:rsidP="00200E79">
      <w:pPr>
        <w:pStyle w:val="Textoindependiente"/>
        <w:keepNext/>
        <w:spacing w:after="180"/>
        <w:rPr>
          <w:rFonts w:ascii="Book Antiqua" w:hAnsi="Book Antiqua"/>
        </w:rPr>
      </w:pPr>
      <w:r w:rsidRPr="00863352">
        <w:rPr>
          <w:rFonts w:ascii="Book Antiqua" w:hAnsi="Book Antiqua"/>
          <w:bCs/>
          <w:u w:val="single"/>
        </w:rPr>
        <w:t>ARTÍCULO PRIMERO:</w:t>
      </w:r>
      <w:r w:rsidRPr="00863352">
        <w:rPr>
          <w:rFonts w:ascii="Book Antiqua" w:hAnsi="Book Antiqua"/>
          <w:bCs/>
        </w:rPr>
        <w:t xml:space="preserve"> Establécese que los pedidos de informes, remisión de documentos y todo otro trámite que se sustancie entre el Concejo Deliberante y el Departamento Ejecutivo Municipal, a los efectos del Art. 47 inc. 4de la Ley Nº 5529, deberán ser respondidos por los responsables de las áreas municipales en un plazo de hasta 15 días hábiles o del menor plazo que se les otorgue. </w:t>
      </w:r>
    </w:p>
    <w:p w:rsidR="00200E79" w:rsidRPr="00863352" w:rsidRDefault="00200E79" w:rsidP="00200E79">
      <w:pPr>
        <w:keepNext/>
        <w:spacing w:after="180"/>
        <w:rPr>
          <w:rFonts w:ascii="Book Antiqua" w:hAnsi="Book Antiqua"/>
        </w:rPr>
      </w:pPr>
      <w:r w:rsidRPr="00863352">
        <w:rPr>
          <w:rFonts w:ascii="Book Antiqua" w:hAnsi="Book Antiqua"/>
          <w:bCs/>
          <w:u w:val="single"/>
        </w:rPr>
        <w:t>ARTÍCULO SEGUNDO:</w:t>
      </w:r>
      <w:r w:rsidRPr="00863352">
        <w:rPr>
          <w:rFonts w:ascii="Book Antiqua" w:hAnsi="Book Antiqua"/>
          <w:bCs/>
        </w:rPr>
        <w:t xml:space="preserve"> </w:t>
      </w:r>
      <w:r w:rsidRPr="00863352">
        <w:rPr>
          <w:rFonts w:ascii="Book Antiqua" w:hAnsi="Book Antiqua"/>
        </w:rPr>
        <w:t xml:space="preserve">Cuando, a criterio del responsable del área municipal encargado de elaborar el informe requerido, el plazo sea exiguo, éste deberá solicitar su ampliación mediante nota fundada, haciendo conocer el tiempo que le llevará completar el mismo. </w:t>
      </w:r>
    </w:p>
    <w:p w:rsidR="00200E79" w:rsidRPr="00863352" w:rsidRDefault="00200E79" w:rsidP="00200E79">
      <w:pPr>
        <w:pStyle w:val="Ttulo1"/>
        <w:spacing w:after="180"/>
        <w:rPr>
          <w:rFonts w:ascii="Book Antiqua" w:hAnsi="Book Antiqua"/>
          <w:b w:val="0"/>
          <w:bCs w:val="0"/>
          <w:sz w:val="22"/>
        </w:rPr>
      </w:pPr>
      <w:r w:rsidRPr="00863352">
        <w:rPr>
          <w:rFonts w:ascii="Book Antiqua" w:hAnsi="Book Antiqua"/>
          <w:b w:val="0"/>
          <w:sz w:val="22"/>
          <w:u w:val="single"/>
        </w:rPr>
        <w:t>ARTÍCULO TERCERO:</w:t>
      </w:r>
      <w:r w:rsidRPr="00863352">
        <w:rPr>
          <w:rFonts w:ascii="Book Antiqua" w:hAnsi="Book Antiqua"/>
          <w:b w:val="0"/>
          <w:sz w:val="22"/>
        </w:rPr>
        <w:t xml:space="preserve"> </w:t>
      </w:r>
      <w:r w:rsidRPr="00863352">
        <w:rPr>
          <w:rFonts w:ascii="Book Antiqua" w:hAnsi="Book Antiqua"/>
          <w:b w:val="0"/>
          <w:bCs w:val="0"/>
          <w:sz w:val="22"/>
        </w:rPr>
        <w:t xml:space="preserve">Será considerado falta grave  (incumplimiento público)  la inobservancia de lo establecido precedentemente, y la Presidencia del Honorable Concejo Deliberante lo pondrá en conocimiento del Intendente Municipal para que proceda en consecuencia. </w:t>
      </w:r>
    </w:p>
    <w:p w:rsidR="00200E79" w:rsidRPr="00863352" w:rsidRDefault="00200E79" w:rsidP="00200E79">
      <w:pPr>
        <w:pStyle w:val="Ttulo1"/>
        <w:spacing w:after="180"/>
        <w:rPr>
          <w:rFonts w:ascii="Book Antiqua" w:hAnsi="Book Antiqua"/>
          <w:b w:val="0"/>
          <w:bCs w:val="0"/>
          <w:sz w:val="22"/>
          <w:u w:val="single"/>
        </w:rPr>
      </w:pPr>
      <w:r w:rsidRPr="00863352">
        <w:rPr>
          <w:rFonts w:ascii="Book Antiqua" w:hAnsi="Book Antiqua"/>
          <w:b w:val="0"/>
          <w:bCs w:val="0"/>
          <w:sz w:val="22"/>
        </w:rPr>
        <w:t xml:space="preserve">Los informes no evacuados por los funcionarios responsables deberán ser respondidos por el intendente Municipal en igual plazo al previsto en el Artículo Primero. </w:t>
      </w:r>
    </w:p>
    <w:p w:rsidR="00200E79" w:rsidRPr="00863352" w:rsidRDefault="00200E79" w:rsidP="00200E79">
      <w:pPr>
        <w:rPr>
          <w:rFonts w:ascii="Book Antiqua" w:hAnsi="Book Antiqua"/>
        </w:rPr>
      </w:pPr>
      <w:r w:rsidRPr="00863352">
        <w:rPr>
          <w:rFonts w:ascii="Book Antiqua" w:hAnsi="Book Antiqua"/>
        </w:rPr>
        <w:t>ARTÍCULO FINAL: DE FORMA.</w:t>
      </w:r>
    </w:p>
    <w:p w:rsidR="00200E79" w:rsidRPr="00863352" w:rsidRDefault="00200E79" w:rsidP="00200E79">
      <w:pPr>
        <w:jc w:val="right"/>
        <w:rPr>
          <w:rFonts w:ascii="Book Antiqua" w:hAnsi="Book Antiqua"/>
        </w:rPr>
      </w:pPr>
      <w:r w:rsidRPr="00863352">
        <w:rPr>
          <w:rFonts w:ascii="Book Antiqua" w:hAnsi="Book Antiqua"/>
        </w:rPr>
        <w:t xml:space="preserve">Sancionada el </w:t>
      </w:r>
      <w:r w:rsidRPr="00863352">
        <w:rPr>
          <w:rFonts w:ascii="Book Antiqua" w:hAnsi="Book Antiqua"/>
          <w:b/>
        </w:rPr>
        <w:t xml:space="preserve"> 09 de Junio de 2004</w:t>
      </w:r>
    </w:p>
    <w:p w:rsidR="00200E79" w:rsidRPr="00863352" w:rsidRDefault="00200E79" w:rsidP="00200E79">
      <w:pPr>
        <w:rPr>
          <w:rFonts w:ascii="Book Antiqua" w:hAnsi="Book Antiqua"/>
        </w:rPr>
      </w:pPr>
    </w:p>
    <w:p w:rsidR="00200E79" w:rsidRPr="00863352" w:rsidRDefault="00200E79" w:rsidP="00200E79">
      <w:pPr>
        <w:jc w:val="left"/>
        <w:rPr>
          <w:rFonts w:ascii="Book Antiqua" w:hAnsi="Book Antiqua"/>
        </w:rPr>
      </w:pPr>
    </w:p>
    <w:p w:rsidR="00023287" w:rsidRPr="00317D9F" w:rsidRDefault="00023287" w:rsidP="00023287">
      <w:pPr>
        <w:pStyle w:val="Textoindependiente"/>
        <w:keepNext/>
        <w:spacing w:before="480" w:after="180"/>
        <w:jc w:val="left"/>
        <w:rPr>
          <w:rFonts w:ascii="Book Antiqua" w:hAnsi="Book Antiqua"/>
          <w:b/>
          <w:bCs/>
        </w:rPr>
      </w:pPr>
      <w:r w:rsidRPr="00317D9F">
        <w:rPr>
          <w:rFonts w:ascii="Book Antiqua" w:hAnsi="Book Antiqua"/>
          <w:b/>
          <w:bCs/>
        </w:rPr>
        <w:lastRenderedPageBreak/>
        <w:t>ORDENANZA Nº 1373</w:t>
      </w:r>
    </w:p>
    <w:p w:rsidR="00023287" w:rsidRPr="00317D9F" w:rsidRDefault="00023287" w:rsidP="00023287">
      <w:pPr>
        <w:pStyle w:val="Textoindependiente"/>
        <w:keepNext/>
        <w:spacing w:after="180"/>
        <w:rPr>
          <w:rFonts w:ascii="Book Antiqua" w:hAnsi="Book Antiqua"/>
        </w:rPr>
      </w:pPr>
      <w:r w:rsidRPr="00317D9F">
        <w:rPr>
          <w:rFonts w:ascii="Book Antiqua" w:hAnsi="Book Antiqua"/>
          <w:bCs/>
          <w:u w:val="single"/>
        </w:rPr>
        <w:t>ARTÍCULO PRIMERO:</w:t>
      </w:r>
      <w:r w:rsidRPr="00317D9F">
        <w:rPr>
          <w:rFonts w:ascii="Book Antiqua" w:hAnsi="Book Antiqua"/>
          <w:bCs/>
        </w:rPr>
        <w:t xml:space="preserve"> INCORPORASE al Código de Ordenamiento Urbano de Yerba Buena, Ordenanza N° 613 y dentro del Artículo 2. 2. 3 el Grupo 4, éste se referirá a la regulación de las normas de localización, aspectos edilicios, de seguridad y medio ambiente de</w:t>
      </w:r>
      <w:r w:rsidRPr="00317D9F">
        <w:rPr>
          <w:rFonts w:ascii="Book Antiqua" w:hAnsi="Book Antiqua"/>
        </w:rPr>
        <w:t xml:space="preserve"> los establecimientos comerciales cuyo objeto principal sea el expendio de combustibles líquidos y/o gas natural comprimido  (GNC)  en el ámbito de nuestro Municipio, incluyendo estaciones de servicio, depósitos, almacenamiento, bocas de expendio de uso privado y/o público. Definiéndose como Estaciones de Servicio, y a los fines de la presente, a todos aquellos establecimientos que expendan combustibles líquidos y/o gas natural comprimido por surtidores. </w:t>
      </w:r>
    </w:p>
    <w:p w:rsidR="00023287" w:rsidRPr="00317D9F" w:rsidRDefault="00023287" w:rsidP="00023287">
      <w:pPr>
        <w:pStyle w:val="Textoindependiente"/>
        <w:keepNext/>
        <w:spacing w:after="180"/>
        <w:rPr>
          <w:rFonts w:ascii="Book Antiqua" w:hAnsi="Book Antiqua"/>
        </w:rPr>
      </w:pPr>
      <w:r w:rsidRPr="00317D9F">
        <w:rPr>
          <w:rFonts w:ascii="Book Antiqua" w:hAnsi="Book Antiqua"/>
          <w:u w:val="single"/>
        </w:rPr>
        <w:t>ARTÍCULO SEGUNDO:</w:t>
      </w:r>
      <w:r w:rsidRPr="00317D9F">
        <w:rPr>
          <w:rFonts w:ascii="Book Antiqua" w:hAnsi="Book Antiqua"/>
        </w:rPr>
        <w:t xml:space="preserve"> El Grupo 4 que se crea por esta Ordenanza, establece para las Estaciones de Servicio, los siguientes requisitos a cumplir: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Superficie de terreno no menor de 2. 000, 00mts</w:t>
      </w:r>
      <w:r w:rsidRPr="00317D9F">
        <w:rPr>
          <w:rFonts w:ascii="Book Antiqua" w:hAnsi="Book Antiqua"/>
          <w:vertAlign w:val="superscript"/>
        </w:rPr>
        <w:t>2</w:t>
      </w:r>
      <w:r w:rsidRPr="00317D9F">
        <w:rPr>
          <w:rFonts w:ascii="Book Antiqua" w:hAnsi="Book Antiqua"/>
        </w:rPr>
        <w:t xml:space="preserve"> para el expendio de GNC.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Superficie de terreno no menor de 2. 500, 00mts</w:t>
      </w:r>
      <w:r w:rsidRPr="00317D9F">
        <w:rPr>
          <w:rFonts w:ascii="Book Antiqua" w:hAnsi="Book Antiqua"/>
          <w:vertAlign w:val="superscript"/>
        </w:rPr>
        <w:t>2</w:t>
      </w:r>
      <w:r w:rsidRPr="00317D9F">
        <w:rPr>
          <w:rFonts w:ascii="Book Antiqua" w:hAnsi="Book Antiqua"/>
        </w:rPr>
        <w:t xml:space="preserve"> cuando sean duales, esto es el expendio simultáneo de combustibles líquidos y GNC. Para ambos casos, puntos 1 y 2, por cada 250, 00mts</w:t>
      </w:r>
      <w:r w:rsidRPr="00317D9F">
        <w:rPr>
          <w:rFonts w:ascii="Book Antiqua" w:hAnsi="Book Antiqua"/>
          <w:vertAlign w:val="superscript"/>
        </w:rPr>
        <w:t>2</w:t>
      </w:r>
      <w:r w:rsidRPr="00317D9F">
        <w:rPr>
          <w:rFonts w:ascii="Book Antiqua" w:hAnsi="Book Antiqua"/>
        </w:rPr>
        <w:t xml:space="preserve">  (Doscientos cincuenta metros cuadrados)  de superficie de actividad principal se podrá colocar un surtidor. De la superficie total de la actividad principal, se deberá dejar un 20%  (veinte por ciento)  destinada a espacio verde.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En terrenos esquineros deberá contar con 40, 00mts mínimo en su frente del lado del corredor principal, entendiéndose como tal aquella vía de mayor jerarquía funcional. Las ochavas deberán materializarse con un muro o baranda fija de 0, 60mts de altura sobre el nivel del suelo como mínimo. La entrada y salida de vehículos nunca deberá realizarse por la ochava.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En parcelas entre medianeras y con frente a dos calles, el frente deberá tener un ancho mínimo de 40, 00mts El ancho mínimo del fondo deberá ser mayor de 30, 00mts.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En terrenos entre medianas con un solo frente, este frente deberá tener un ancho mínimo de 40, 00mts.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La posición de las bocas de cargas se ubicará de manera tal, que la operación de llenado de los tanques se realice totalmente dentro de la playa de maniobras de la estación de servicio.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La posición de los tanques de combustibles subterráneos distará como mínimo 2  (dos)  metros de la línea municipal y del perímetro del predio. Los surtidores, o máquinas expendedoras de combustibles distarán, como mínimo desde su parte externa a 6  (seis)  metros de la línea municipal.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La zona de espera para proceder al abastecimiento de combustibles, tendrá una longitud no menor a 6  (seis)  metros medidos en el sentido del tránsito.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El solado correspondiente a la acera pública, en los accesos y egresos vehiculares de estas estaciones de servicio, tendrá características de rigurosidad tal que garantice propiedades antideslizantes ante cualquier condición de humedad derivada tanto del vertido de </w:t>
      </w:r>
      <w:r w:rsidRPr="00317D9F">
        <w:rPr>
          <w:rFonts w:ascii="Book Antiqua" w:hAnsi="Book Antiqua"/>
        </w:rPr>
        <w:lastRenderedPageBreak/>
        <w:t xml:space="preserve">líquidos como de inclemencias meteorológicas. Así también, que dicho solado tenga características de funcionalidad tal que permita la circulación confortable y segura de peatones y de elementos tales como sillas de rueda para inválidos, coches de infantes, arrastre de mochilas-valijas y/u otros elementos que así lo requieren, y no resulte una superficie rugosa e irregular que dificulte la circulación y seguridad de los peatones y los rodados descriptos.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El rebaje del cordón solo podrá realizarse en concordancia con las entradas y salidas vehiculares exclusivamente. La vereda deberá tener la pendiente preestablecida.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Las estaciones de servicio deberán prever dentro de su propiedad, al borde del área peatonal defensas de una longitud mínima tal que permitan la espera segura, sobre dicha área de protección, de una persona en silla de ruedas y su acompañante, siendo dicho valor mínimo de 1, 50mts.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Será obligatorio proyectar, sobre la línea municipal en forma ininterrumpida una rejilla perimetral de desagüe de 15  (quince)  cm. de ancho por 15  (quince)  cm. de profundidad como mínimo, debiendo estar previsto interceptores de hidrocarburos y de cantos de barro, previo a su volcamiento según reglamentación vigente.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Toda Estación de Servicio con prescindencia del tipo de tránsito que admita, sea liviano o pesado, que cuente con taller mecánico o taller de colocación de artefactos o equipos, o también con lavado y engrase, deberá tener obligatoriamente una playa de maniobra y otra de estacionamiento, entendiéndose que la primera será destinada exclusivamente para el libre movimiento de los vehículos que salgan de los locales de engrase, lavado, reparación mecánica o refacciones y adaptaciones y, la de estacionamiento como espacio preventivo para evitar inconvenientes  (vehículos en turno, secado, etc)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La superficie mínima de las playas de maniobras, estará en función del número de fosas de engrase y lavado proyectadas, estableciéndose la siguiente relación: En las Estaciones en las que exista un uso exclusivo de tránsito liviano, por cada fosa se deberá dejar como mínimo 25  (veinticinco)  metros cuadrados de superficie de maniobras, y 40  (cuarenta)  metros cuadrados en aquellas en que predomine parcial o totalmente el tránsito de vehículos de carga. En estaciones de servicios existente que pretendan remodelarse y no cumplan con la superficie mínima exigida por la presente, en cada caso, deberán respetarse estrictamente las áreas antedichas debiendo, en consecuencia, disminuirse las partes cubiertas que ocupen espacios de carácter secundario.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bCs/>
        </w:rPr>
        <w:t xml:space="preserve">Espacio preventivo: </w:t>
      </w:r>
      <w:r w:rsidRPr="00317D9F">
        <w:rPr>
          <w:rFonts w:ascii="Book Antiqua" w:hAnsi="Book Antiqua"/>
        </w:rPr>
        <w:t xml:space="preserve">La superficie de estacionamiento, cualquiera sea el uso permitido, no podrá ser en ningún caso menor al 10%  (diez)  % de la superficie total del terreno.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Se prohíbe expresamente el estacionamiento de cualquier clase de vehículo, tanto en la calzada como en la acera, aún cuando fuera en carácter transitorio, en toda la parte exterior del ámbito ocupado por la estación de servicio. El incumplimiento de esta disposición, imputable a los titulares de la estación, traerá aparejada la aplicación de multas conforme a lo establecido por el Reglamento de Tránsito. En caso de reincidencia, el monto de la multa a aplicarse será el doble de la primera, a la tercera vez se clausurará la estación de servicio por15  (quince)  días. A la cuarta, la clausura del local será definitiva.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Las cañerías de toma de aire y de agua, no podrán estar situadas a menos de 4  (cuatro)  metros de la línea municipal. Asimismo se prohíbe expresamente cruzar las aceras con mangueras y/o cañerías para la prestación de tales servicios. Toda infracción en este sentido será penada acorde con lo establecido en el artículo anterior.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lastRenderedPageBreak/>
        <w:t xml:space="preserve">Las bocas de carga utilizadas para el abastecimiento de combustibles líquidos a las estaciones de servicio, deberán estar emplazadas de tal modo, que los camiones tanques al efectuar sus tareas se hallen estacionados totalmente dentro de ellas, sin obstruir la entrada y salida de vehículos, y con el frente de los mismos orientados hacia la vía pública para permitir su rápida evacuación en situaciones de emergencias.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Toda estación de servicio deberá poseer locales con servicios sanitarios separados para cada sexo, por un lado para el personal que cumple funciones de trabajo, por separado para el público en general, y con el siguiente criterio: Un toilette de hombres que deberá tener como mínimo inodoro con lavabo y mingitorio. Otro toilette para damas que deberá contar con inodoro y lavabo. Ambos toilettes deberán contar con servicios adecuados destinados a personas con discapacidades. </w:t>
      </w:r>
    </w:p>
    <w:p w:rsidR="00023287" w:rsidRPr="00317D9F" w:rsidRDefault="00023287" w:rsidP="00023287">
      <w:pPr>
        <w:pStyle w:val="Textoindependiente"/>
        <w:keepNext/>
        <w:spacing w:after="180"/>
        <w:rPr>
          <w:rFonts w:ascii="Book Antiqua" w:hAnsi="Book Antiqua"/>
        </w:rPr>
      </w:pPr>
      <w:r w:rsidRPr="00317D9F">
        <w:rPr>
          <w:rFonts w:ascii="Book Antiqua" w:hAnsi="Book Antiqua"/>
          <w:bCs/>
          <w:u w:val="single"/>
        </w:rPr>
        <w:t>ARTÍCULO TERCERO:</w:t>
      </w:r>
      <w:r w:rsidRPr="00317D9F">
        <w:rPr>
          <w:rFonts w:ascii="Book Antiqua" w:hAnsi="Book Antiqua"/>
          <w:bCs/>
        </w:rPr>
        <w:t xml:space="preserve"> </w:t>
      </w:r>
      <w:r w:rsidRPr="00317D9F">
        <w:rPr>
          <w:rFonts w:ascii="Book Antiqua" w:hAnsi="Book Antiqua"/>
        </w:rPr>
        <w:t xml:space="preserve">Además de lo dispuesto en el Cuadro de Usos según Zonas del Código de Ordenamiento Urbano, se prohíbe la instalación de los establecimientos referidos en el Artículo 1° de la presente Ordenanza: </w:t>
      </w:r>
    </w:p>
    <w:p w:rsidR="00023287" w:rsidRPr="00317D9F" w:rsidRDefault="00023287" w:rsidP="00023287">
      <w:pPr>
        <w:pStyle w:val="Textoindependiente"/>
        <w:keepNext/>
        <w:numPr>
          <w:ilvl w:val="0"/>
          <w:numId w:val="351"/>
        </w:numPr>
        <w:spacing w:after="180" w:line="240" w:lineRule="auto"/>
        <w:rPr>
          <w:rFonts w:ascii="Book Antiqua" w:hAnsi="Book Antiqua"/>
        </w:rPr>
      </w:pPr>
      <w:r w:rsidRPr="00317D9F">
        <w:rPr>
          <w:rFonts w:ascii="Book Antiqua" w:hAnsi="Book Antiqua"/>
        </w:rPr>
        <w:t xml:space="preserve">A una distancia menor de 100  (cien)  metros de clínicas, sanatorios, hospitales o cualquier otro centro de salud con internación y/o emergencia, guarderías infantiles, establecimientos educacionales universitarios, secundarios o primarios, establecimientos geriátricos y de reposo, cines, locales bailables, edificios públicos, bibliotecas, museos, iglesias, y demás locales de culto reconocidos por el Estado y cualquier otro establecimiento de características similares a las establecidas en este inciso. </w:t>
      </w:r>
    </w:p>
    <w:p w:rsidR="00023287" w:rsidRPr="00317D9F" w:rsidRDefault="00023287" w:rsidP="00023287">
      <w:pPr>
        <w:pStyle w:val="Textoindependiente"/>
        <w:keepNext/>
        <w:numPr>
          <w:ilvl w:val="0"/>
          <w:numId w:val="351"/>
        </w:numPr>
        <w:spacing w:after="180" w:line="240" w:lineRule="auto"/>
        <w:rPr>
          <w:rFonts w:ascii="Book Antiqua" w:hAnsi="Book Antiqua"/>
        </w:rPr>
      </w:pPr>
      <w:r w:rsidRPr="00317D9F">
        <w:rPr>
          <w:rFonts w:ascii="Book Antiqua" w:hAnsi="Book Antiqua"/>
        </w:rPr>
        <w:t xml:space="preserve">A los fines del cálculo de las distancias fijadas en el punto 1 del artículo 3° se considerará la recta entre los dos puntos más próximos correspondientes a cualquiera de los límites medianeros y/o línea municipal de ambos predios. </w:t>
      </w:r>
    </w:p>
    <w:p w:rsidR="00023287" w:rsidRPr="00317D9F" w:rsidRDefault="00023287" w:rsidP="00023287">
      <w:pPr>
        <w:pStyle w:val="Textoindependiente"/>
        <w:keepNext/>
        <w:spacing w:after="180"/>
        <w:rPr>
          <w:rFonts w:ascii="Book Antiqua" w:hAnsi="Book Antiqua"/>
        </w:rPr>
      </w:pPr>
      <w:r w:rsidRPr="00317D9F">
        <w:rPr>
          <w:rFonts w:ascii="Book Antiqua" w:hAnsi="Book Antiqua"/>
          <w:bCs/>
          <w:u w:val="single"/>
        </w:rPr>
        <w:t>ARTÍCULO CUARTO:</w:t>
      </w:r>
      <w:r w:rsidRPr="00317D9F">
        <w:rPr>
          <w:rFonts w:ascii="Book Antiqua" w:hAnsi="Book Antiqua"/>
          <w:bCs/>
        </w:rPr>
        <w:t xml:space="preserve"> Las instalaciones de bocas surtidoras para uso propio, sean institucionales o privadas, no podrán tener tanques de almacenamiento que en conjunto superen los 60. 000  (sesenta mil)  litros. No podrán instalarse bocas surtidoras para uso propio de gas natural comprimido  (GNC) </w:t>
      </w:r>
    </w:p>
    <w:p w:rsidR="00023287" w:rsidRPr="00317D9F" w:rsidRDefault="00023287" w:rsidP="00023287">
      <w:pPr>
        <w:pStyle w:val="Textoindependiente"/>
        <w:keepNext/>
        <w:spacing w:after="180"/>
        <w:rPr>
          <w:rFonts w:ascii="Book Antiqua" w:hAnsi="Book Antiqua"/>
        </w:rPr>
      </w:pPr>
      <w:r w:rsidRPr="00317D9F">
        <w:rPr>
          <w:rFonts w:ascii="Book Antiqua" w:hAnsi="Book Antiqua"/>
          <w:bCs/>
          <w:u w:val="single"/>
        </w:rPr>
        <w:t>ARTÍCULO QUINTO:</w:t>
      </w:r>
      <w:r w:rsidRPr="00317D9F">
        <w:rPr>
          <w:rFonts w:ascii="Book Antiqua" w:hAnsi="Book Antiqua"/>
          <w:bCs/>
        </w:rPr>
        <w:t xml:space="preserve"> </w:t>
      </w:r>
      <w:r w:rsidRPr="00317D9F">
        <w:rPr>
          <w:rFonts w:ascii="Book Antiqua" w:hAnsi="Book Antiqua"/>
        </w:rPr>
        <w:t xml:space="preserve">Todas las estaciones de servicio que se instalaren en el futuro dentro del ejido municipal de Yerba Buena, deberán adecuarse a las exigencias físico- funcionales y de diseño fijadas en el presente instrumento, siendo esta condición ineludible a los fines de obtener la autorización de localización y funcionamiento. </w:t>
      </w:r>
    </w:p>
    <w:p w:rsidR="00023287" w:rsidRPr="00317D9F" w:rsidRDefault="00023287" w:rsidP="00023287">
      <w:pPr>
        <w:pStyle w:val="Textoindependiente"/>
        <w:keepNext/>
        <w:spacing w:after="180"/>
        <w:rPr>
          <w:rFonts w:ascii="Book Antiqua" w:hAnsi="Book Antiqua"/>
        </w:rPr>
      </w:pPr>
      <w:r w:rsidRPr="00317D9F">
        <w:rPr>
          <w:rFonts w:ascii="Book Antiqua" w:hAnsi="Book Antiqua"/>
          <w:bCs/>
          <w:u w:val="single"/>
        </w:rPr>
        <w:t>ARTÍCULO SEXTO:</w:t>
      </w:r>
      <w:r w:rsidRPr="00317D9F">
        <w:rPr>
          <w:rFonts w:ascii="Book Antiqua" w:hAnsi="Book Antiqua"/>
          <w:bCs/>
        </w:rPr>
        <w:t xml:space="preserve"> </w:t>
      </w:r>
      <w:r w:rsidRPr="00317D9F">
        <w:rPr>
          <w:rFonts w:ascii="Book Antiqua" w:hAnsi="Book Antiqua"/>
        </w:rPr>
        <w:t xml:space="preserve">Los establecimientos comerciales comprendidos en la presente Ordenanza, podrán incorporar además actividades complementarias y/o accesorias de su objeto principal. </w:t>
      </w:r>
    </w:p>
    <w:p w:rsidR="00023287" w:rsidRPr="00317D9F" w:rsidRDefault="00023287" w:rsidP="00023287">
      <w:pPr>
        <w:pStyle w:val="Textoindependiente"/>
        <w:keepNext/>
        <w:spacing w:after="180"/>
        <w:rPr>
          <w:rFonts w:ascii="Book Antiqua" w:hAnsi="Book Antiqua"/>
        </w:rPr>
      </w:pPr>
      <w:r w:rsidRPr="00317D9F">
        <w:rPr>
          <w:rFonts w:ascii="Book Antiqua" w:hAnsi="Book Antiqua"/>
        </w:rPr>
        <w:t xml:space="preserve">En tal sentido la presente norma no excluye, en la medida que sean compatibles, la aplicación de las distintas Ordenanzas y Reglamentaciones relativas a la habilitación de establecimientos comerciales en Yerba Buena. </w:t>
      </w:r>
    </w:p>
    <w:p w:rsidR="00023287" w:rsidRPr="00317D9F" w:rsidRDefault="00023287" w:rsidP="00023287">
      <w:pPr>
        <w:pStyle w:val="Textoindependiente"/>
        <w:keepNext/>
        <w:spacing w:after="180"/>
        <w:rPr>
          <w:rFonts w:ascii="Book Antiqua" w:hAnsi="Book Antiqua"/>
        </w:rPr>
      </w:pPr>
      <w:r w:rsidRPr="00317D9F">
        <w:rPr>
          <w:rFonts w:ascii="Book Antiqua" w:hAnsi="Book Antiqua"/>
          <w:bCs/>
          <w:u w:val="single"/>
        </w:rPr>
        <w:lastRenderedPageBreak/>
        <w:t>ARTÍCULO SÉPTIMO:</w:t>
      </w:r>
      <w:r w:rsidRPr="00317D9F">
        <w:rPr>
          <w:rFonts w:ascii="Book Antiqua" w:hAnsi="Book Antiqua"/>
          <w:bCs/>
        </w:rPr>
        <w:t xml:space="preserve"> </w:t>
      </w:r>
      <w:r w:rsidRPr="00317D9F">
        <w:rPr>
          <w:rFonts w:ascii="Book Antiqua" w:hAnsi="Book Antiqua"/>
        </w:rPr>
        <w:t xml:space="preserve">Excluyese de las disposiciones de la presente Ordenanza aquellas instalaciones destinadas al abastecimiento de aeronaves, las que se regirán por las normas específicas de las jurisdicciones correspondientes. </w:t>
      </w:r>
    </w:p>
    <w:p w:rsidR="00023287" w:rsidRPr="00317D9F" w:rsidRDefault="00023287" w:rsidP="00023287">
      <w:pPr>
        <w:pStyle w:val="Textoindependiente"/>
        <w:keepNext/>
        <w:spacing w:after="180"/>
        <w:rPr>
          <w:rFonts w:ascii="Book Antiqua" w:hAnsi="Book Antiqua"/>
          <w:bCs/>
          <w:u w:val="single"/>
        </w:rPr>
      </w:pPr>
      <w:r w:rsidRPr="00317D9F">
        <w:rPr>
          <w:rFonts w:ascii="Book Antiqua" w:hAnsi="Book Antiqua"/>
          <w:bCs/>
          <w:u w:val="single"/>
        </w:rPr>
        <w:t>ARTÍCULO OCTAVO:</w:t>
      </w:r>
      <w:r w:rsidRPr="00317D9F">
        <w:rPr>
          <w:rFonts w:ascii="Book Antiqua" w:hAnsi="Book Antiqua"/>
          <w:bCs/>
        </w:rPr>
        <w:t xml:space="preserve"> Sin perjuicio de las normas que deberá dictar el Departamento Ejecutivo Municipal relativas a las medidas de seguridad exigibles a los establecimientos comprendidos en esta Ordenanza, declarase aplicables en el ámbito municipal las siguientes normas nacionales: Ley Nacional 24. 076/92, Decretos 1. 212/89, 2407/83, 1545/85 del Poder Ejecutivo Nacional, sus modificatorias y normas reglamentarias. Resoluciones 273/84, 173/90, 419/93, 404/94 y 054/96 de la Secretaria de Energía de la Nación, Disposición 54. 775 y N° 118 de Enargas, Circulares 02/94 y 26/94. </w:t>
      </w:r>
    </w:p>
    <w:p w:rsidR="00023287" w:rsidRPr="00317D9F" w:rsidRDefault="00023287" w:rsidP="00023287">
      <w:pPr>
        <w:pStyle w:val="Textoindependiente"/>
        <w:keepNext/>
        <w:spacing w:after="180"/>
        <w:rPr>
          <w:rFonts w:ascii="Book Antiqua" w:hAnsi="Book Antiqua"/>
          <w:bCs/>
        </w:rPr>
      </w:pPr>
      <w:r w:rsidRPr="00317D9F">
        <w:rPr>
          <w:rFonts w:ascii="Book Antiqua" w:hAnsi="Book Antiqua"/>
          <w:bCs/>
          <w:u w:val="single"/>
        </w:rPr>
        <w:t>ARTÍCULO FINAL:</w:t>
      </w:r>
      <w:r w:rsidRPr="00317D9F">
        <w:rPr>
          <w:rFonts w:ascii="Book Antiqua" w:hAnsi="Book Antiqua"/>
          <w:bCs/>
        </w:rPr>
        <w:t xml:space="preserve"> DE FORMA.</w:t>
      </w:r>
    </w:p>
    <w:p w:rsidR="00023287" w:rsidRPr="00317D9F" w:rsidRDefault="00023287" w:rsidP="00023287">
      <w:pPr>
        <w:pStyle w:val="Textoindependiente"/>
        <w:keepNext/>
        <w:spacing w:after="180"/>
        <w:jc w:val="right"/>
        <w:rPr>
          <w:rFonts w:ascii="Book Antiqua" w:hAnsi="Book Antiqua"/>
          <w:bCs/>
        </w:rPr>
      </w:pPr>
      <w:r w:rsidRPr="00317D9F">
        <w:rPr>
          <w:rFonts w:ascii="Book Antiqua" w:hAnsi="Book Antiqua"/>
          <w:bCs/>
        </w:rPr>
        <w:t xml:space="preserve">Sancionada el </w:t>
      </w:r>
      <w:r w:rsidRPr="00317D9F">
        <w:rPr>
          <w:rFonts w:ascii="Book Antiqua" w:hAnsi="Book Antiqua"/>
          <w:b/>
          <w:bCs/>
        </w:rPr>
        <w:t xml:space="preserve"> 09 de Junio de 2004</w:t>
      </w:r>
    </w:p>
    <w:p w:rsidR="00023287" w:rsidRPr="00317D9F" w:rsidRDefault="00023287" w:rsidP="00023287">
      <w:pPr>
        <w:pStyle w:val="Textoindependiente"/>
        <w:keepNext/>
        <w:spacing w:after="180"/>
        <w:jc w:val="left"/>
        <w:rPr>
          <w:rFonts w:ascii="Book Antiqua" w:hAnsi="Book Antiqua"/>
          <w:bCs/>
        </w:rPr>
      </w:pPr>
    </w:p>
    <w:p w:rsidR="00023287" w:rsidRPr="00317D9F" w:rsidRDefault="00023287" w:rsidP="00023287">
      <w:pPr>
        <w:pStyle w:val="Textoindependiente"/>
        <w:keepNext/>
        <w:spacing w:after="180"/>
        <w:jc w:val="left"/>
        <w:rPr>
          <w:rFonts w:ascii="Book Antiqua" w:hAnsi="Book Antiqua"/>
        </w:rPr>
      </w:pPr>
    </w:p>
    <w:p w:rsidR="00C65BD3" w:rsidRPr="00AF3DCA" w:rsidRDefault="00C65BD3" w:rsidP="00C65BD3">
      <w:pPr>
        <w:keepNext/>
        <w:spacing w:before="480" w:after="180"/>
        <w:rPr>
          <w:rFonts w:ascii="Book Antiqua" w:hAnsi="Book Antiqua"/>
          <w:b/>
          <w:bCs/>
        </w:rPr>
      </w:pPr>
      <w:r w:rsidRPr="00AF3DCA">
        <w:rPr>
          <w:rFonts w:ascii="Book Antiqua" w:hAnsi="Book Antiqua"/>
          <w:b/>
          <w:bCs/>
        </w:rPr>
        <w:t>ORDENANZA Nº 1374</w:t>
      </w:r>
    </w:p>
    <w:p w:rsidR="00C65BD3" w:rsidRPr="00AF3DCA" w:rsidRDefault="00C65BD3" w:rsidP="00C65BD3">
      <w:pPr>
        <w:keepNext/>
        <w:spacing w:after="180"/>
        <w:rPr>
          <w:rFonts w:ascii="Book Antiqua" w:hAnsi="Book Antiqua"/>
          <w:u w:val="single"/>
        </w:rPr>
      </w:pPr>
      <w:r w:rsidRPr="00AF3DCA">
        <w:rPr>
          <w:rFonts w:ascii="Book Antiqua" w:hAnsi="Book Antiqua"/>
          <w:bCs/>
          <w:u w:val="single"/>
        </w:rPr>
        <w:t>ARTÍCULO PRIMERO:</w:t>
      </w:r>
      <w:r w:rsidRPr="00AF3DCA">
        <w:rPr>
          <w:rFonts w:ascii="Book Antiqua" w:hAnsi="Book Antiqua"/>
          <w:bCs/>
        </w:rPr>
        <w:t xml:space="preserve"> DISPONESE</w:t>
      </w:r>
      <w:r w:rsidRPr="00AF3DCA">
        <w:rPr>
          <w:rFonts w:ascii="Book Antiqua" w:hAnsi="Book Antiqua"/>
        </w:rPr>
        <w:t xml:space="preserve"> que a partir de la vigencia de la presente, todos los Proyectos y Documentaciones Técnicas referidas a Urbanizaciones Especiales, luego de ser estudiadas y analizadas por las Áreas Técnicas del Departamento Ejecutivo Municipal, deberán ser elevadas para su consideración final al Honorable Concejo Deliberante. </w:t>
      </w:r>
    </w:p>
    <w:p w:rsidR="00C65BD3" w:rsidRPr="00AF3DCA" w:rsidRDefault="00C65BD3" w:rsidP="00C65BD3">
      <w:pPr>
        <w:keepNext/>
        <w:spacing w:after="180"/>
        <w:rPr>
          <w:rFonts w:ascii="Book Antiqua" w:hAnsi="Book Antiqua"/>
        </w:rPr>
      </w:pPr>
      <w:r w:rsidRPr="00AF3DCA">
        <w:rPr>
          <w:rFonts w:ascii="Book Antiqua" w:hAnsi="Book Antiqua"/>
          <w:u w:val="single"/>
        </w:rPr>
        <w:t>ARTÍCULO FINAL:</w:t>
      </w:r>
      <w:r w:rsidRPr="00AF3DCA">
        <w:rPr>
          <w:rFonts w:ascii="Book Antiqua" w:hAnsi="Book Antiqua"/>
        </w:rPr>
        <w:t xml:space="preserve"> DE FORMA.</w:t>
      </w:r>
    </w:p>
    <w:p w:rsidR="00C65BD3" w:rsidRPr="00AF3DCA" w:rsidRDefault="00C65BD3" w:rsidP="00C65BD3">
      <w:pPr>
        <w:keepNext/>
        <w:spacing w:after="180"/>
        <w:jc w:val="right"/>
        <w:rPr>
          <w:rFonts w:ascii="Book Antiqua" w:hAnsi="Book Antiqua"/>
        </w:rPr>
      </w:pPr>
      <w:r w:rsidRPr="00AF3DCA">
        <w:rPr>
          <w:rFonts w:ascii="Book Antiqua" w:hAnsi="Book Antiqua"/>
        </w:rPr>
        <w:t xml:space="preserve">Sancionada el </w:t>
      </w:r>
      <w:r w:rsidRPr="00AF3DCA">
        <w:rPr>
          <w:rFonts w:ascii="Book Antiqua" w:hAnsi="Book Antiqua"/>
          <w:b/>
        </w:rPr>
        <w:t xml:space="preserve"> 09 de Junio de 2004</w:t>
      </w:r>
    </w:p>
    <w:p w:rsidR="00C65BD3" w:rsidRPr="00AF3DCA" w:rsidRDefault="00C65BD3" w:rsidP="00C65BD3">
      <w:pPr>
        <w:keepNext/>
        <w:spacing w:after="180"/>
        <w:rPr>
          <w:rFonts w:ascii="Book Antiqua" w:hAnsi="Book Antiqua"/>
        </w:rPr>
      </w:pPr>
    </w:p>
    <w:p w:rsidR="00C65BD3" w:rsidRPr="00AF3DCA" w:rsidRDefault="00C65BD3" w:rsidP="00C65BD3">
      <w:pPr>
        <w:keepNext/>
        <w:spacing w:after="180"/>
        <w:jc w:val="left"/>
        <w:rPr>
          <w:rFonts w:ascii="Book Antiqua" w:hAnsi="Book Antiqua"/>
        </w:rPr>
      </w:pPr>
    </w:p>
    <w:p w:rsidR="00F94329" w:rsidRPr="00EF02DF" w:rsidRDefault="00F94329" w:rsidP="00F94329">
      <w:pPr>
        <w:pStyle w:val="Textoindependiente"/>
        <w:keepNext/>
        <w:tabs>
          <w:tab w:val="left" w:pos="1800"/>
        </w:tabs>
        <w:spacing w:before="480" w:after="180"/>
        <w:jc w:val="left"/>
        <w:rPr>
          <w:rFonts w:ascii="Book Antiqua" w:hAnsi="Book Antiqua"/>
          <w:b/>
          <w:bCs/>
        </w:rPr>
      </w:pPr>
      <w:r w:rsidRPr="00EF02DF">
        <w:rPr>
          <w:rFonts w:ascii="Book Antiqua" w:hAnsi="Book Antiqua"/>
          <w:b/>
          <w:bCs/>
        </w:rPr>
        <w:t>ORDENANZA Nº 1375</w:t>
      </w:r>
    </w:p>
    <w:p w:rsidR="00F94329" w:rsidRPr="00EF02DF" w:rsidRDefault="00F94329" w:rsidP="00F94329">
      <w:pPr>
        <w:keepNext/>
        <w:spacing w:after="180"/>
        <w:rPr>
          <w:rFonts w:ascii="Book Antiqua" w:hAnsi="Book Antiqua"/>
        </w:rPr>
      </w:pPr>
      <w:r w:rsidRPr="00EF02DF">
        <w:rPr>
          <w:rFonts w:ascii="Book Antiqua" w:hAnsi="Book Antiqua"/>
          <w:bCs/>
          <w:u w:val="single"/>
        </w:rPr>
        <w:t>ARTÍCULO PRIMERO:</w:t>
      </w:r>
      <w:r w:rsidRPr="00EF02DF">
        <w:rPr>
          <w:rFonts w:ascii="Book Antiqua" w:hAnsi="Book Antiqua"/>
          <w:bCs/>
        </w:rPr>
        <w:t xml:space="preserve"> APRUÉBASE</w:t>
      </w:r>
      <w:r w:rsidRPr="00EF02DF">
        <w:rPr>
          <w:rFonts w:ascii="Book Antiqua" w:hAnsi="Book Antiqua"/>
        </w:rPr>
        <w:t xml:space="preserve"> por Vía de Excepción la Documentación presentada mediante Referente N° 530/03, por la Señora María Rosa Olaz de Cabrera, como Titular de la Firma Comercial Zerámico permitiéndose la construcción planteada con materiales livianos. </w:t>
      </w:r>
    </w:p>
    <w:p w:rsidR="00F94329" w:rsidRPr="00EF02DF" w:rsidRDefault="00F94329" w:rsidP="00F94329">
      <w:pPr>
        <w:keepNext/>
        <w:spacing w:after="180"/>
        <w:rPr>
          <w:rFonts w:ascii="Book Antiqua" w:hAnsi="Book Antiqua"/>
          <w:bCs/>
          <w:u w:val="single"/>
        </w:rPr>
      </w:pPr>
      <w:r w:rsidRPr="00EF02DF">
        <w:rPr>
          <w:rFonts w:ascii="Book Antiqua" w:hAnsi="Book Antiqua"/>
          <w:bCs/>
          <w:u w:val="single"/>
        </w:rPr>
        <w:lastRenderedPageBreak/>
        <w:t>ARTÍCULO SEGUNDO:</w:t>
      </w:r>
      <w:r w:rsidRPr="00EF02DF">
        <w:rPr>
          <w:rFonts w:ascii="Book Antiqua" w:hAnsi="Book Antiqua"/>
          <w:bCs/>
        </w:rPr>
        <w:t xml:space="preserve"> El Departamento Ejecutivo Municipal, a través de las Áreas que correspondan, visará las Documentaciones Técnicas las que deberán adecuarse en su proyecto definitivo a la construcción en el espacio de Retiro Obligatorio respetando los 3, 00mts de retiro sobre calle Luis Lobo de la Vega, siguiendo con dicha distancia paralela a la ochava esquina calle Diego de Villarroel, pudiendo construir con los mismos elementos sobre la línea municipal en calle Diego de Villarroel. </w:t>
      </w:r>
    </w:p>
    <w:p w:rsidR="00F94329" w:rsidRPr="00EF02DF" w:rsidRDefault="00F94329" w:rsidP="00F94329">
      <w:pPr>
        <w:keepNext/>
        <w:spacing w:after="180"/>
        <w:rPr>
          <w:rFonts w:ascii="Book Antiqua" w:hAnsi="Book Antiqua"/>
          <w:bCs/>
        </w:rPr>
      </w:pPr>
      <w:r w:rsidRPr="00EF02DF">
        <w:rPr>
          <w:rFonts w:ascii="Book Antiqua" w:hAnsi="Book Antiqua"/>
          <w:bCs/>
          <w:u w:val="single"/>
        </w:rPr>
        <w:t>ARTÍCULO FINAL:</w:t>
      </w:r>
      <w:r w:rsidRPr="00EF02DF">
        <w:rPr>
          <w:rFonts w:ascii="Book Antiqua" w:hAnsi="Book Antiqua"/>
          <w:bCs/>
        </w:rPr>
        <w:t xml:space="preserve"> DE FORMA.</w:t>
      </w:r>
    </w:p>
    <w:p w:rsidR="00F94329" w:rsidRPr="00EF02DF" w:rsidRDefault="00F94329" w:rsidP="00F94329">
      <w:pPr>
        <w:keepNext/>
        <w:spacing w:after="180"/>
        <w:jc w:val="right"/>
        <w:rPr>
          <w:rFonts w:ascii="Book Antiqua" w:hAnsi="Book Antiqua"/>
          <w:bCs/>
        </w:rPr>
      </w:pPr>
      <w:r w:rsidRPr="00EF02DF">
        <w:rPr>
          <w:rFonts w:ascii="Book Antiqua" w:hAnsi="Book Antiqua"/>
          <w:bCs/>
        </w:rPr>
        <w:t xml:space="preserve">Sancionada el </w:t>
      </w:r>
      <w:r w:rsidRPr="00EF02DF">
        <w:rPr>
          <w:rFonts w:ascii="Book Antiqua" w:hAnsi="Book Antiqua"/>
          <w:b/>
          <w:bCs/>
        </w:rPr>
        <w:t xml:space="preserve"> 09 de Junio de 2004</w:t>
      </w:r>
    </w:p>
    <w:p w:rsidR="00F94329" w:rsidRPr="00EF02DF" w:rsidRDefault="00F94329" w:rsidP="00F94329">
      <w:pPr>
        <w:keepNext/>
        <w:spacing w:after="180"/>
        <w:rPr>
          <w:rFonts w:ascii="Book Antiqua" w:hAnsi="Book Antiqua"/>
          <w:bCs/>
        </w:rPr>
      </w:pPr>
    </w:p>
    <w:p w:rsidR="00F94329" w:rsidRPr="00EF02DF" w:rsidRDefault="00F94329" w:rsidP="00F94329">
      <w:pPr>
        <w:keepNext/>
        <w:spacing w:after="180"/>
        <w:jc w:val="left"/>
        <w:rPr>
          <w:rFonts w:ascii="Book Antiqua" w:hAnsi="Book Antiqua"/>
        </w:rPr>
      </w:pPr>
    </w:p>
    <w:p w:rsidR="00F61D1A" w:rsidRPr="006B0BCC" w:rsidRDefault="00F61D1A" w:rsidP="00F61D1A">
      <w:pPr>
        <w:pStyle w:val="Textoindependiente"/>
        <w:keepNext/>
        <w:spacing w:before="480" w:after="180"/>
        <w:jc w:val="left"/>
        <w:rPr>
          <w:rFonts w:ascii="Book Antiqua" w:hAnsi="Book Antiqua"/>
          <w:b/>
          <w:bCs/>
        </w:rPr>
      </w:pPr>
      <w:r w:rsidRPr="006B0BCC">
        <w:rPr>
          <w:rFonts w:ascii="Book Antiqua" w:hAnsi="Book Antiqua"/>
          <w:b/>
          <w:bCs/>
        </w:rPr>
        <w:t>ORDENANZA Nº 1376</w:t>
      </w:r>
    </w:p>
    <w:p w:rsidR="00F61D1A" w:rsidRPr="006B0BCC" w:rsidRDefault="00F61D1A" w:rsidP="00F61D1A">
      <w:pPr>
        <w:pStyle w:val="Textoindependiente"/>
        <w:keepNext/>
        <w:spacing w:after="180"/>
        <w:rPr>
          <w:rFonts w:ascii="Book Antiqua" w:hAnsi="Book Antiqua"/>
        </w:rPr>
      </w:pPr>
      <w:r w:rsidRPr="006B0BCC">
        <w:rPr>
          <w:rFonts w:ascii="Book Antiqua" w:hAnsi="Book Antiqua"/>
          <w:bCs/>
          <w:u w:val="single"/>
        </w:rPr>
        <w:t>ARTÍCULO PRIMERO:</w:t>
      </w:r>
      <w:r w:rsidRPr="006B0BCC">
        <w:rPr>
          <w:rFonts w:ascii="Book Antiqua" w:hAnsi="Book Antiqua"/>
          <w:bCs/>
        </w:rPr>
        <w:t xml:space="preserve"> APRUÉBESE</w:t>
      </w:r>
      <w:r w:rsidRPr="006B0BCC">
        <w:rPr>
          <w:rFonts w:ascii="Book Antiqua" w:hAnsi="Book Antiqua"/>
        </w:rPr>
        <w:t xml:space="preserve"> por vía de excepción la utilización del espacio de Retiro Obligatorio del local comercial ubicado en calle Reconquista N° 95, propiedad del Sr. Raúl Olivieri. </w:t>
      </w:r>
    </w:p>
    <w:p w:rsidR="00F61D1A" w:rsidRPr="006B0BCC" w:rsidRDefault="00F61D1A" w:rsidP="00F61D1A">
      <w:pPr>
        <w:pStyle w:val="Textoindependiente"/>
        <w:keepNext/>
        <w:spacing w:after="180"/>
        <w:rPr>
          <w:rFonts w:ascii="Book Antiqua" w:hAnsi="Book Antiqua"/>
          <w:bCs/>
          <w:u w:val="single"/>
        </w:rPr>
      </w:pPr>
      <w:r w:rsidRPr="006B0BCC">
        <w:rPr>
          <w:rFonts w:ascii="Book Antiqua" w:hAnsi="Book Antiqua"/>
          <w:bCs/>
          <w:u w:val="single"/>
        </w:rPr>
        <w:t>ARTÍCULO SEGUNDO:</w:t>
      </w:r>
      <w:r w:rsidRPr="006B0BCC">
        <w:rPr>
          <w:rFonts w:ascii="Book Antiqua" w:hAnsi="Book Antiqua"/>
          <w:bCs/>
        </w:rPr>
        <w:t xml:space="preserve"> AUTORÍZASE al Departamento Ejecutivo Municipal a través de las áreas que corresponda, a visar las Documentaciones Técnicas contenidas en el Expediente N° 1. 733-M17-O-04, previa presentación de los Libres Deudas correspondientes. </w:t>
      </w:r>
    </w:p>
    <w:p w:rsidR="00F61D1A" w:rsidRPr="006B0BCC" w:rsidRDefault="00F61D1A" w:rsidP="00F61D1A">
      <w:pPr>
        <w:pStyle w:val="Textoindependiente"/>
        <w:keepNext/>
        <w:spacing w:after="180"/>
        <w:rPr>
          <w:rFonts w:ascii="Book Antiqua" w:hAnsi="Book Antiqua"/>
          <w:bCs/>
        </w:rPr>
      </w:pPr>
      <w:r w:rsidRPr="006B0BCC">
        <w:rPr>
          <w:rFonts w:ascii="Book Antiqua" w:hAnsi="Book Antiqua"/>
          <w:bCs/>
          <w:u w:val="single"/>
        </w:rPr>
        <w:t>ARTÍCULO FINAL:</w:t>
      </w:r>
      <w:r w:rsidRPr="006B0BCC">
        <w:rPr>
          <w:rFonts w:ascii="Book Antiqua" w:hAnsi="Book Antiqua"/>
          <w:bCs/>
        </w:rPr>
        <w:t xml:space="preserve"> DE FORMA.</w:t>
      </w:r>
    </w:p>
    <w:p w:rsidR="00F61D1A" w:rsidRPr="006B0BCC" w:rsidRDefault="00F61D1A" w:rsidP="00F61D1A">
      <w:pPr>
        <w:pStyle w:val="Textoindependiente"/>
        <w:keepNext/>
        <w:spacing w:after="180"/>
        <w:jc w:val="right"/>
        <w:rPr>
          <w:rFonts w:ascii="Book Antiqua" w:hAnsi="Book Antiqua"/>
          <w:bCs/>
        </w:rPr>
      </w:pPr>
      <w:r w:rsidRPr="006B0BCC">
        <w:rPr>
          <w:rFonts w:ascii="Book Antiqua" w:hAnsi="Book Antiqua"/>
          <w:bCs/>
        </w:rPr>
        <w:t xml:space="preserve">Sancionada el </w:t>
      </w:r>
      <w:r w:rsidRPr="006B0BCC">
        <w:rPr>
          <w:rFonts w:ascii="Book Antiqua" w:hAnsi="Book Antiqua"/>
          <w:b/>
          <w:bCs/>
        </w:rPr>
        <w:t xml:space="preserve"> 09 de Junio de 2004</w:t>
      </w:r>
    </w:p>
    <w:p w:rsidR="00F61D1A" w:rsidRPr="006B0BCC" w:rsidRDefault="00F61D1A" w:rsidP="00F61D1A">
      <w:pPr>
        <w:pStyle w:val="Textoindependiente"/>
        <w:keepNext/>
        <w:spacing w:after="180"/>
        <w:jc w:val="left"/>
        <w:rPr>
          <w:rFonts w:ascii="Book Antiqua" w:hAnsi="Book Antiqua"/>
          <w:bCs/>
        </w:rPr>
      </w:pPr>
    </w:p>
    <w:p w:rsidR="00F61D1A" w:rsidRPr="006B0BCC" w:rsidRDefault="00F61D1A" w:rsidP="00F61D1A">
      <w:pPr>
        <w:pStyle w:val="Textoindependiente"/>
        <w:keepNext/>
        <w:spacing w:after="180"/>
        <w:jc w:val="left"/>
        <w:rPr>
          <w:rFonts w:ascii="Book Antiqua" w:hAnsi="Book Antiqua"/>
        </w:rPr>
      </w:pPr>
    </w:p>
    <w:p w:rsidR="004C229F" w:rsidRPr="00B81ED1" w:rsidRDefault="004C229F" w:rsidP="004C229F">
      <w:pPr>
        <w:pStyle w:val="Textoindependiente"/>
        <w:keepNext/>
        <w:spacing w:before="480" w:after="180"/>
        <w:jc w:val="left"/>
        <w:rPr>
          <w:rFonts w:ascii="Book Antiqua" w:hAnsi="Book Antiqua"/>
          <w:b/>
          <w:bCs/>
        </w:rPr>
      </w:pPr>
      <w:r w:rsidRPr="00B81ED1">
        <w:rPr>
          <w:rFonts w:ascii="Book Antiqua" w:hAnsi="Book Antiqua"/>
          <w:b/>
          <w:bCs/>
        </w:rPr>
        <w:t>ORDENANZA Nº 1377</w:t>
      </w:r>
    </w:p>
    <w:p w:rsidR="004C229F" w:rsidRPr="00B81ED1" w:rsidRDefault="004C229F" w:rsidP="004C229F">
      <w:pPr>
        <w:pStyle w:val="Textoindependiente"/>
        <w:keepNext/>
        <w:spacing w:after="180"/>
        <w:rPr>
          <w:rFonts w:ascii="Book Antiqua" w:hAnsi="Book Antiqua"/>
        </w:rPr>
      </w:pPr>
      <w:r w:rsidRPr="00B81ED1">
        <w:rPr>
          <w:rFonts w:ascii="Book Antiqua" w:hAnsi="Book Antiqua"/>
          <w:bCs/>
          <w:u w:val="single"/>
        </w:rPr>
        <w:t>ARTÍCULO PRIMERO:</w:t>
      </w:r>
      <w:r w:rsidRPr="00B81ED1">
        <w:rPr>
          <w:rFonts w:ascii="Book Antiqua" w:hAnsi="Book Antiqua"/>
          <w:bCs/>
        </w:rPr>
        <w:t xml:space="preserve"> APRUÉBASE por vía de excepción la construcción de una vivienda con cobertizo para cochera en el inmueble identificado catastralmente como: C: I; S. N; M 184; P: 3; Padrón 184. 274, de propiedad de los Señores Miguel Ángel Masciotta y Adriana Martín de Masciotta. </w:t>
      </w:r>
    </w:p>
    <w:p w:rsidR="004C229F" w:rsidRPr="00B81ED1" w:rsidRDefault="004C229F" w:rsidP="004C229F">
      <w:pPr>
        <w:pStyle w:val="Textoindependiente"/>
        <w:keepNext/>
        <w:spacing w:after="180"/>
        <w:rPr>
          <w:rFonts w:ascii="Book Antiqua" w:hAnsi="Book Antiqua"/>
          <w:bCs/>
          <w:u w:val="single"/>
        </w:rPr>
      </w:pPr>
      <w:r w:rsidRPr="00B81ED1">
        <w:rPr>
          <w:rFonts w:ascii="Book Antiqua" w:hAnsi="Book Antiqua"/>
          <w:bCs/>
          <w:u w:val="single"/>
        </w:rPr>
        <w:lastRenderedPageBreak/>
        <w:t>ARTÍCULO SEGUNDO:</w:t>
      </w:r>
      <w:r w:rsidRPr="00B81ED1">
        <w:rPr>
          <w:rFonts w:ascii="Book Antiqua" w:hAnsi="Book Antiqua"/>
          <w:bCs/>
        </w:rPr>
        <w:t xml:space="preserve"> AUTORÍZASE al Departamento Ejecutivo Municipal a visar la Documentación Técnica correspondiente contenida en el Expediente N° 1. 773-M17-M. -04, previa presentación de los Libres Deudas correspondientes. </w:t>
      </w:r>
    </w:p>
    <w:p w:rsidR="004C229F" w:rsidRPr="00B81ED1" w:rsidRDefault="004C229F" w:rsidP="004C229F">
      <w:pPr>
        <w:pStyle w:val="Textoindependiente"/>
        <w:keepNext/>
        <w:spacing w:after="180"/>
        <w:rPr>
          <w:rFonts w:ascii="Book Antiqua" w:hAnsi="Book Antiqua"/>
          <w:bCs/>
        </w:rPr>
      </w:pPr>
      <w:r w:rsidRPr="00B81ED1">
        <w:rPr>
          <w:rFonts w:ascii="Book Antiqua" w:hAnsi="Book Antiqua"/>
          <w:bCs/>
          <w:u w:val="single"/>
        </w:rPr>
        <w:t>ARTÍCULO FINAL:</w:t>
      </w:r>
      <w:r w:rsidRPr="00B81ED1">
        <w:rPr>
          <w:rFonts w:ascii="Book Antiqua" w:hAnsi="Book Antiqua"/>
          <w:bCs/>
        </w:rPr>
        <w:t xml:space="preserve"> DE FORMA.</w:t>
      </w:r>
    </w:p>
    <w:p w:rsidR="004C229F" w:rsidRPr="00B81ED1" w:rsidRDefault="004C229F" w:rsidP="004C229F">
      <w:pPr>
        <w:pStyle w:val="Textoindependiente"/>
        <w:keepNext/>
        <w:spacing w:after="180"/>
        <w:jc w:val="right"/>
        <w:rPr>
          <w:rFonts w:ascii="Book Antiqua" w:hAnsi="Book Antiqua"/>
          <w:bCs/>
        </w:rPr>
      </w:pPr>
      <w:r w:rsidRPr="00B81ED1">
        <w:rPr>
          <w:rFonts w:ascii="Book Antiqua" w:hAnsi="Book Antiqua"/>
          <w:bCs/>
        </w:rPr>
        <w:t xml:space="preserve">Sancionada el </w:t>
      </w:r>
      <w:r w:rsidRPr="00B81ED1">
        <w:rPr>
          <w:rFonts w:ascii="Book Antiqua" w:hAnsi="Book Antiqua"/>
          <w:b/>
          <w:bCs/>
        </w:rPr>
        <w:t xml:space="preserve"> 09 de Junio de 2004</w:t>
      </w:r>
    </w:p>
    <w:p w:rsidR="004C229F" w:rsidRPr="00B81ED1" w:rsidRDefault="004C229F" w:rsidP="004C229F">
      <w:pPr>
        <w:pStyle w:val="Textoindependiente"/>
        <w:keepNext/>
        <w:spacing w:after="180"/>
        <w:jc w:val="left"/>
        <w:rPr>
          <w:rFonts w:ascii="Book Antiqua" w:hAnsi="Book Antiqua"/>
          <w:bCs/>
        </w:rPr>
      </w:pPr>
    </w:p>
    <w:p w:rsidR="004C229F" w:rsidRPr="00B81ED1" w:rsidRDefault="004C229F" w:rsidP="004C229F">
      <w:pPr>
        <w:pStyle w:val="Textoindependiente"/>
        <w:keepNext/>
        <w:spacing w:after="180"/>
        <w:jc w:val="left"/>
        <w:rPr>
          <w:rFonts w:ascii="Book Antiqua" w:hAnsi="Book Antiqua"/>
        </w:rPr>
      </w:pPr>
    </w:p>
    <w:p w:rsidR="005D7615" w:rsidRPr="009D0F84" w:rsidRDefault="005D7615" w:rsidP="005D7615">
      <w:pPr>
        <w:pStyle w:val="Sangra2detindependiente"/>
        <w:keepNext/>
        <w:spacing w:before="480" w:after="180"/>
        <w:jc w:val="left"/>
        <w:rPr>
          <w:rFonts w:ascii="Book Antiqua" w:hAnsi="Book Antiqua"/>
          <w:b/>
          <w:bCs/>
        </w:rPr>
      </w:pPr>
      <w:r w:rsidRPr="009D0F84">
        <w:rPr>
          <w:rFonts w:ascii="Book Antiqua" w:hAnsi="Book Antiqua"/>
          <w:b/>
          <w:bCs/>
        </w:rPr>
        <w:t>ORDENANZA Nº 1378</w:t>
      </w:r>
    </w:p>
    <w:p w:rsidR="005D7615" w:rsidRPr="009D0F84" w:rsidRDefault="005D7615" w:rsidP="005D7615">
      <w:pPr>
        <w:keepNext/>
        <w:spacing w:after="180"/>
        <w:rPr>
          <w:rFonts w:ascii="Book Antiqua" w:hAnsi="Book Antiqua"/>
        </w:rPr>
      </w:pPr>
      <w:r w:rsidRPr="009D0F84">
        <w:rPr>
          <w:rFonts w:ascii="Book Antiqua" w:hAnsi="Book Antiqua"/>
          <w:bCs/>
          <w:u w:val="single"/>
        </w:rPr>
        <w:t>ARTÍCULO PRIMERO:</w:t>
      </w:r>
      <w:r w:rsidRPr="009D0F84">
        <w:rPr>
          <w:rFonts w:ascii="Book Antiqua" w:hAnsi="Book Antiqua"/>
          <w:bCs/>
        </w:rPr>
        <w:t xml:space="preserve"> APRUEBESE por vía de excepción la construcción de una cochera en la propiedad ubicada en la calle Paraguay Nº 1938 Padrón N582. 207, propiedad del S. R. L Felipe Maiorano, según Documentación Técnica. </w:t>
      </w:r>
    </w:p>
    <w:p w:rsidR="005D7615" w:rsidRPr="009D0F84" w:rsidRDefault="005D7615" w:rsidP="005D7615">
      <w:pPr>
        <w:keepNext/>
        <w:spacing w:after="180"/>
        <w:rPr>
          <w:rFonts w:ascii="Book Antiqua" w:hAnsi="Book Antiqua"/>
          <w:bCs/>
          <w:u w:val="single"/>
        </w:rPr>
      </w:pPr>
      <w:r w:rsidRPr="009D0F84">
        <w:rPr>
          <w:rFonts w:ascii="Book Antiqua" w:hAnsi="Book Antiqua"/>
          <w:bCs/>
          <w:u w:val="single"/>
        </w:rPr>
        <w:t>ARTÍCULO SEGUNDO:</w:t>
      </w:r>
      <w:r w:rsidRPr="009D0F84">
        <w:rPr>
          <w:rFonts w:ascii="Book Antiqua" w:hAnsi="Book Antiqua"/>
          <w:bCs/>
        </w:rPr>
        <w:t xml:space="preserve"> AUTORIZASE al Departamento Ejecutivo Municipal a través del área que corresponda a visar las Documentaciones Técnicas contenidas en el Expediente Nº 3187-M17-M-03, a fin de dar cumplimiento al Artículo Primero. Únicamente se acepta la construcción de la cochera exigiendo que la cubierta sea no accesible e intransitable y que bajo ningún concepto una vez aprobado los planos podrá aplicarse el punto 2. 2. 2. 4 del Código de Ordenamiento Urbano, es decir el propietario no podrá una vez aprobado los planos, solicitar una ampliación en un primer piso sobre planta existente, ocupando retiros reglamentarios de frente. </w:t>
      </w:r>
    </w:p>
    <w:p w:rsidR="005D7615" w:rsidRPr="009D0F84" w:rsidRDefault="005D7615" w:rsidP="005D7615">
      <w:pPr>
        <w:keepNext/>
        <w:spacing w:after="180"/>
        <w:rPr>
          <w:rFonts w:ascii="Book Antiqua" w:hAnsi="Book Antiqua"/>
          <w:bCs/>
        </w:rPr>
      </w:pPr>
      <w:r w:rsidRPr="009D0F84">
        <w:rPr>
          <w:rFonts w:ascii="Book Antiqua" w:hAnsi="Book Antiqua"/>
          <w:bCs/>
          <w:u w:val="single"/>
        </w:rPr>
        <w:t>ARTÍCULO FINAL:</w:t>
      </w:r>
      <w:r w:rsidRPr="009D0F84">
        <w:rPr>
          <w:rFonts w:ascii="Book Antiqua" w:hAnsi="Book Antiqua"/>
          <w:bCs/>
        </w:rPr>
        <w:t xml:space="preserve"> DE FORMA.</w:t>
      </w:r>
    </w:p>
    <w:p w:rsidR="005D7615" w:rsidRPr="009D0F84" w:rsidRDefault="005D7615" w:rsidP="005D7615">
      <w:pPr>
        <w:keepNext/>
        <w:spacing w:after="180"/>
        <w:jc w:val="right"/>
        <w:rPr>
          <w:rFonts w:ascii="Book Antiqua" w:hAnsi="Book Antiqua"/>
          <w:bCs/>
        </w:rPr>
      </w:pPr>
      <w:r w:rsidRPr="009D0F84">
        <w:rPr>
          <w:rFonts w:ascii="Book Antiqua" w:hAnsi="Book Antiqua"/>
          <w:bCs/>
        </w:rPr>
        <w:t xml:space="preserve">Sancionada el </w:t>
      </w:r>
      <w:r w:rsidRPr="009D0F84">
        <w:rPr>
          <w:rFonts w:ascii="Book Antiqua" w:hAnsi="Book Antiqua"/>
          <w:b/>
          <w:bCs/>
        </w:rPr>
        <w:t xml:space="preserve"> 09 de Junio de 2004</w:t>
      </w:r>
    </w:p>
    <w:p w:rsidR="005D7615" w:rsidRPr="009D0F84" w:rsidRDefault="005D7615" w:rsidP="005D7615">
      <w:pPr>
        <w:keepNext/>
        <w:spacing w:after="180"/>
        <w:rPr>
          <w:rFonts w:ascii="Book Antiqua" w:hAnsi="Book Antiqua"/>
          <w:bCs/>
        </w:rPr>
      </w:pPr>
    </w:p>
    <w:p w:rsidR="005D7615" w:rsidRPr="009D0F84" w:rsidRDefault="005D7615" w:rsidP="005D7615">
      <w:pPr>
        <w:keepNext/>
        <w:spacing w:after="180"/>
        <w:jc w:val="left"/>
        <w:rPr>
          <w:rFonts w:ascii="Book Antiqua" w:hAnsi="Book Antiqua"/>
        </w:rPr>
      </w:pPr>
    </w:p>
    <w:p w:rsidR="00BA1379" w:rsidRPr="00642162" w:rsidRDefault="00BA1379" w:rsidP="00BA1379">
      <w:pPr>
        <w:keepNext/>
        <w:spacing w:before="480" w:after="180"/>
        <w:rPr>
          <w:rFonts w:ascii="Book Antiqua" w:hAnsi="Book Antiqua"/>
          <w:b/>
          <w:bCs/>
        </w:rPr>
      </w:pPr>
      <w:r w:rsidRPr="00642162">
        <w:rPr>
          <w:rFonts w:ascii="Book Antiqua" w:hAnsi="Book Antiqua"/>
          <w:b/>
          <w:bCs/>
        </w:rPr>
        <w:t>ORDENANZA Nº 1379</w:t>
      </w:r>
    </w:p>
    <w:p w:rsidR="00BA1379" w:rsidRPr="00642162" w:rsidRDefault="00BA1379" w:rsidP="00BA1379">
      <w:pPr>
        <w:pStyle w:val="Textoindependiente"/>
        <w:keepNext/>
        <w:spacing w:after="180"/>
        <w:rPr>
          <w:rFonts w:ascii="Book Antiqua" w:hAnsi="Book Antiqua"/>
          <w:bCs/>
        </w:rPr>
      </w:pPr>
      <w:r w:rsidRPr="00642162">
        <w:rPr>
          <w:rFonts w:ascii="Book Antiqua" w:hAnsi="Book Antiqua"/>
          <w:bCs/>
          <w:u w:val="single"/>
        </w:rPr>
        <w:t>ARTÍCULO PRIMERO:</w:t>
      </w:r>
      <w:r w:rsidRPr="00642162">
        <w:rPr>
          <w:rFonts w:ascii="Book Antiqua" w:hAnsi="Book Antiqua"/>
          <w:bCs/>
        </w:rPr>
        <w:t xml:space="preserve"> INCREMENTASE el Presupuesto Municipal aprobado mediante Ordenanza Nº 1312, prorrogada su vigencia para el año 2004 mediante Ordenanza Nº 1342, en EROGACIONES TOTALES- EROGACIONES OPERATIVAS- EROGACIONES </w:t>
      </w:r>
      <w:r w:rsidRPr="00642162">
        <w:rPr>
          <w:rFonts w:ascii="Book Antiqua" w:hAnsi="Book Antiqua"/>
          <w:bCs/>
        </w:rPr>
        <w:lastRenderedPageBreak/>
        <w:t xml:space="preserve">CORRIENTES- Rubro TRANSFERENCIAS EN $642. 708  (Pesos Seiscientos Cuarenta y dos mil Setecientos ocho)  para atender las necesidades del Honorable Concejo Deliberante, debiéndose considerar las modificaciones necesarias en el ANEXO E que forma parte de la Ordenanza Nº 1312, según la siguiente distribución: </w:t>
      </w:r>
    </w:p>
    <w:p w:rsidR="00BA1379" w:rsidRPr="00642162" w:rsidRDefault="00BA1379" w:rsidP="00BA1379">
      <w:pPr>
        <w:pStyle w:val="Textoindependiente"/>
        <w:keepNext/>
        <w:spacing w:after="180"/>
        <w:contextualSpacing/>
        <w:rPr>
          <w:rFonts w:ascii="Book Antiqua" w:hAnsi="Book Antiqua"/>
        </w:rPr>
      </w:pPr>
      <w:r w:rsidRPr="00642162">
        <w:rPr>
          <w:rFonts w:ascii="Book Antiqua" w:hAnsi="Book Antiqua"/>
        </w:rPr>
        <w:t>Personal. . . . . . . . . . . . . . . . . . . . . . . . . . . . . . $528. 470</w:t>
      </w:r>
    </w:p>
    <w:p w:rsidR="00BA1379" w:rsidRPr="00642162" w:rsidRDefault="00BA1379" w:rsidP="00BA1379">
      <w:pPr>
        <w:pStyle w:val="Textoindependiente"/>
        <w:keepNext/>
        <w:spacing w:after="180"/>
        <w:contextualSpacing/>
        <w:rPr>
          <w:rFonts w:ascii="Book Antiqua" w:hAnsi="Book Antiqua"/>
        </w:rPr>
      </w:pPr>
      <w:r w:rsidRPr="00642162">
        <w:rPr>
          <w:rFonts w:ascii="Book Antiqua" w:hAnsi="Book Antiqua"/>
        </w:rPr>
        <w:t>Bienes y Servicios. . . . . . . . . . . . . . $4. 000</w:t>
      </w:r>
    </w:p>
    <w:p w:rsidR="00BA1379" w:rsidRPr="00642162" w:rsidRDefault="00BA1379" w:rsidP="00BA1379">
      <w:pPr>
        <w:pStyle w:val="Textoindependiente"/>
        <w:keepNext/>
        <w:spacing w:after="180"/>
        <w:contextualSpacing/>
        <w:rPr>
          <w:rFonts w:ascii="Book Antiqua" w:hAnsi="Book Antiqua"/>
        </w:rPr>
      </w:pPr>
      <w:r w:rsidRPr="00642162">
        <w:rPr>
          <w:rFonts w:ascii="Book Antiqua" w:hAnsi="Book Antiqua"/>
        </w:rPr>
        <w:t>Amortización de la Deuda. . $110. 238</w:t>
      </w:r>
    </w:p>
    <w:p w:rsidR="00BA1379" w:rsidRPr="00642162" w:rsidRDefault="00BA1379" w:rsidP="00BA1379">
      <w:pPr>
        <w:keepNext/>
        <w:spacing w:after="180"/>
        <w:rPr>
          <w:rFonts w:ascii="Book Antiqua" w:hAnsi="Book Antiqua"/>
          <w:bCs/>
          <w:u w:val="single"/>
        </w:rPr>
      </w:pPr>
      <w:r w:rsidRPr="00642162">
        <w:rPr>
          <w:rFonts w:ascii="Book Antiqua" w:hAnsi="Book Antiqua"/>
          <w:bCs/>
          <w:u w:val="single"/>
        </w:rPr>
        <w:t>ARTÍCULO SEGUNDO:</w:t>
      </w:r>
      <w:r w:rsidRPr="00642162">
        <w:rPr>
          <w:rFonts w:ascii="Book Antiqua" w:hAnsi="Book Antiqua"/>
          <w:bCs/>
        </w:rPr>
        <w:t xml:space="preserve"> REDUZCASE el Presupuesto Municipal aprobado mediante Ordenanza Nº 1312, prorrogada su vigencia para el año 2004 mediante Ordenanza Nº 1342, en EROGACIONES TOTALES- EROGACIONES OPERATIVAS- EROGACIONES DE CAPITAL- Rubro BIENES DE CAPITAL- Partida Principal Equipamientos en $642. 708  (Pesos Seiscientos Cuarenta y dos mil Setecientos ocho)  debiéndose considerar las modificaciones necesarias en el ANEXO F que forma parte de la Ordenanza Nº 1312. </w:t>
      </w:r>
    </w:p>
    <w:p w:rsidR="00BA1379" w:rsidRPr="00642162" w:rsidRDefault="00BA1379" w:rsidP="00BA1379">
      <w:pPr>
        <w:keepNext/>
        <w:spacing w:after="180"/>
        <w:rPr>
          <w:rFonts w:ascii="Book Antiqua" w:hAnsi="Book Antiqua"/>
          <w:bCs/>
        </w:rPr>
      </w:pPr>
      <w:r w:rsidRPr="00642162">
        <w:rPr>
          <w:rFonts w:ascii="Book Antiqua" w:hAnsi="Book Antiqua"/>
          <w:bCs/>
          <w:u w:val="single"/>
        </w:rPr>
        <w:t>ARTÍCULO FINAL:</w:t>
      </w:r>
      <w:r w:rsidRPr="00642162">
        <w:rPr>
          <w:rFonts w:ascii="Book Antiqua" w:hAnsi="Book Antiqua"/>
          <w:bCs/>
        </w:rPr>
        <w:t xml:space="preserve"> DE FORMA.</w:t>
      </w:r>
    </w:p>
    <w:p w:rsidR="00BA1379" w:rsidRPr="00642162" w:rsidRDefault="00BA1379" w:rsidP="00BA1379">
      <w:pPr>
        <w:keepNext/>
        <w:spacing w:after="180"/>
        <w:jc w:val="right"/>
        <w:rPr>
          <w:rFonts w:ascii="Book Antiqua" w:hAnsi="Book Antiqua"/>
          <w:bCs/>
        </w:rPr>
      </w:pPr>
      <w:r w:rsidRPr="00642162">
        <w:rPr>
          <w:rFonts w:ascii="Book Antiqua" w:hAnsi="Book Antiqua"/>
          <w:bCs/>
        </w:rPr>
        <w:t xml:space="preserve">Sancionada el </w:t>
      </w:r>
      <w:r w:rsidRPr="00642162">
        <w:rPr>
          <w:rFonts w:ascii="Book Antiqua" w:hAnsi="Book Antiqua"/>
          <w:b/>
          <w:bCs/>
        </w:rPr>
        <w:t xml:space="preserve"> 01 de Julio de 2004</w:t>
      </w:r>
    </w:p>
    <w:p w:rsidR="00BA1379" w:rsidRPr="00642162" w:rsidRDefault="00BA1379" w:rsidP="00BA1379">
      <w:pPr>
        <w:keepNext/>
        <w:spacing w:after="180"/>
        <w:rPr>
          <w:rFonts w:ascii="Book Antiqua" w:hAnsi="Book Antiqua"/>
          <w:bCs/>
        </w:rPr>
      </w:pPr>
    </w:p>
    <w:p w:rsidR="00BA1379" w:rsidRPr="00642162" w:rsidRDefault="00BA1379" w:rsidP="00BA1379">
      <w:pPr>
        <w:keepNext/>
        <w:spacing w:after="180"/>
        <w:jc w:val="left"/>
        <w:rPr>
          <w:rFonts w:ascii="Book Antiqua" w:hAnsi="Book Antiqua"/>
        </w:rPr>
      </w:pPr>
    </w:p>
    <w:p w:rsidR="001F274C" w:rsidRPr="00216720" w:rsidRDefault="001F274C" w:rsidP="001F274C">
      <w:pPr>
        <w:pStyle w:val="Sangradetextonormal"/>
        <w:keepNext/>
        <w:spacing w:before="480" w:after="180"/>
        <w:ind w:firstLine="0"/>
        <w:jc w:val="left"/>
        <w:rPr>
          <w:rFonts w:ascii="Book Antiqua" w:hAnsi="Book Antiqua"/>
          <w:b/>
          <w:bCs/>
          <w:sz w:val="22"/>
        </w:rPr>
      </w:pPr>
      <w:r w:rsidRPr="00216720">
        <w:rPr>
          <w:rFonts w:ascii="Book Antiqua" w:hAnsi="Book Antiqua"/>
          <w:b/>
          <w:bCs/>
          <w:sz w:val="22"/>
        </w:rPr>
        <w:t>ORDENANZA Nº 1380</w:t>
      </w:r>
    </w:p>
    <w:p w:rsidR="001F274C" w:rsidRPr="00216720" w:rsidRDefault="001F274C" w:rsidP="001F274C">
      <w:pPr>
        <w:keepNext/>
        <w:spacing w:after="180"/>
        <w:rPr>
          <w:rFonts w:ascii="Book Antiqua" w:hAnsi="Book Antiqua"/>
        </w:rPr>
      </w:pPr>
      <w:r w:rsidRPr="00216720">
        <w:rPr>
          <w:rFonts w:ascii="Book Antiqua" w:hAnsi="Book Antiqua"/>
          <w:bCs/>
          <w:u w:val="single"/>
        </w:rPr>
        <w:t>ARTÍCULO PRIMERO:</w:t>
      </w:r>
      <w:r w:rsidRPr="00216720">
        <w:rPr>
          <w:rFonts w:ascii="Book Antiqua" w:hAnsi="Book Antiqua"/>
          <w:bCs/>
        </w:rPr>
        <w:t xml:space="preserve"> MODIFICASE </w:t>
      </w:r>
      <w:r w:rsidRPr="00216720">
        <w:rPr>
          <w:rFonts w:ascii="Book Antiqua" w:hAnsi="Book Antiqua"/>
        </w:rPr>
        <w:t xml:space="preserve">el Artículo Primero de la Ordenanza N° 1370 que deberá leerse: </w:t>
      </w:r>
    </w:p>
    <w:p w:rsidR="001F274C" w:rsidRPr="00216720" w:rsidRDefault="001F274C" w:rsidP="001F274C">
      <w:pPr>
        <w:keepNext/>
        <w:spacing w:after="180"/>
        <w:rPr>
          <w:rFonts w:ascii="Book Antiqua" w:hAnsi="Book Antiqua"/>
          <w:bCs/>
          <w:iCs/>
        </w:rPr>
      </w:pPr>
      <w:r w:rsidRPr="00216720">
        <w:rPr>
          <w:rFonts w:ascii="Book Antiqua" w:hAnsi="Book Antiqua"/>
          <w:bCs/>
          <w:iCs/>
        </w:rPr>
        <w:t xml:space="preserve">DEROGANSE las Ordenanzas Números 302/88, 365/90, 556/93, 1002/99 y 1315/03”. </w:t>
      </w:r>
    </w:p>
    <w:p w:rsidR="001F274C" w:rsidRPr="00216720" w:rsidRDefault="001F274C" w:rsidP="001F274C">
      <w:pPr>
        <w:keepNext/>
        <w:spacing w:after="180"/>
        <w:rPr>
          <w:rFonts w:ascii="Book Antiqua" w:hAnsi="Book Antiqua"/>
        </w:rPr>
      </w:pPr>
      <w:r w:rsidRPr="00216720">
        <w:rPr>
          <w:rFonts w:ascii="Book Antiqua" w:hAnsi="Book Antiqua"/>
          <w:bCs/>
          <w:u w:val="single"/>
        </w:rPr>
        <w:t>ARTÍCULO SEGUNDO:</w:t>
      </w:r>
      <w:r w:rsidRPr="00216720">
        <w:rPr>
          <w:rFonts w:ascii="Book Antiqua" w:hAnsi="Book Antiqua"/>
          <w:bCs/>
        </w:rPr>
        <w:t xml:space="preserve"> MODIFICASE </w:t>
      </w:r>
      <w:r w:rsidRPr="00216720">
        <w:rPr>
          <w:rFonts w:ascii="Book Antiqua" w:hAnsi="Book Antiqua"/>
        </w:rPr>
        <w:t xml:space="preserve">el Artículo Tercero de la misma Ordenanza que deberá leerse: </w:t>
      </w:r>
    </w:p>
    <w:p w:rsidR="001F274C" w:rsidRPr="00216720" w:rsidRDefault="001F274C" w:rsidP="001F274C">
      <w:pPr>
        <w:keepNext/>
        <w:spacing w:after="180"/>
        <w:rPr>
          <w:rFonts w:ascii="Book Antiqua" w:hAnsi="Book Antiqua"/>
          <w:bCs/>
          <w:iCs/>
        </w:rPr>
      </w:pPr>
      <w:r w:rsidRPr="00216720">
        <w:rPr>
          <w:rFonts w:ascii="Book Antiqua" w:hAnsi="Book Antiqua"/>
          <w:bCs/>
          <w:iCs/>
        </w:rPr>
        <w:t xml:space="preserve">Podrán acceder al beneficio detallado en el Artículo Segundo, siempre que acrediten la calidad de sujetos pasivos según Ordenanza N° 430/91-Artículo 138: </w:t>
      </w:r>
    </w:p>
    <w:p w:rsidR="001F274C" w:rsidRPr="00216720" w:rsidRDefault="001F274C" w:rsidP="001F274C">
      <w:pPr>
        <w:keepNext/>
        <w:numPr>
          <w:ilvl w:val="0"/>
          <w:numId w:val="352"/>
        </w:numPr>
        <w:tabs>
          <w:tab w:val="clear" w:pos="2490"/>
        </w:tabs>
        <w:spacing w:after="180" w:line="240" w:lineRule="auto"/>
        <w:ind w:left="0" w:firstLine="0"/>
        <w:rPr>
          <w:rFonts w:ascii="Book Antiqua" w:hAnsi="Book Antiqua"/>
          <w:bCs/>
          <w:iCs/>
        </w:rPr>
      </w:pPr>
      <w:r w:rsidRPr="00216720">
        <w:rPr>
          <w:rFonts w:ascii="Book Antiqua" w:hAnsi="Book Antiqua"/>
          <w:bCs/>
          <w:iCs/>
        </w:rPr>
        <w:t xml:space="preserve">Los inválidos con incapacidad total y permanente. </w:t>
      </w:r>
    </w:p>
    <w:p w:rsidR="001F274C" w:rsidRPr="00216720" w:rsidRDefault="001F274C" w:rsidP="001F274C">
      <w:pPr>
        <w:keepNext/>
        <w:numPr>
          <w:ilvl w:val="0"/>
          <w:numId w:val="352"/>
        </w:numPr>
        <w:tabs>
          <w:tab w:val="clear" w:pos="2490"/>
        </w:tabs>
        <w:spacing w:after="180" w:line="240" w:lineRule="auto"/>
        <w:ind w:left="0" w:firstLine="0"/>
        <w:rPr>
          <w:rFonts w:ascii="Book Antiqua" w:hAnsi="Book Antiqua"/>
          <w:bCs/>
          <w:iCs/>
        </w:rPr>
      </w:pPr>
      <w:r w:rsidRPr="00216720">
        <w:rPr>
          <w:rFonts w:ascii="Book Antiqua" w:hAnsi="Book Antiqua"/>
          <w:bCs/>
          <w:iCs/>
        </w:rPr>
        <w:t xml:space="preserve">Los Mayores de 60 años. </w:t>
      </w:r>
    </w:p>
    <w:p w:rsidR="001F274C" w:rsidRPr="00216720" w:rsidRDefault="001F274C" w:rsidP="001F274C">
      <w:pPr>
        <w:keepNext/>
        <w:numPr>
          <w:ilvl w:val="0"/>
          <w:numId w:val="352"/>
        </w:numPr>
        <w:tabs>
          <w:tab w:val="clear" w:pos="2490"/>
        </w:tabs>
        <w:spacing w:after="180" w:line="240" w:lineRule="auto"/>
        <w:ind w:left="0" w:firstLine="0"/>
        <w:rPr>
          <w:rFonts w:ascii="Book Antiqua" w:hAnsi="Book Antiqua"/>
          <w:bCs/>
          <w:iCs/>
        </w:rPr>
      </w:pPr>
      <w:r w:rsidRPr="00216720">
        <w:rPr>
          <w:rFonts w:ascii="Book Antiqua" w:hAnsi="Book Antiqua"/>
          <w:bCs/>
          <w:iCs/>
        </w:rPr>
        <w:t xml:space="preserve">Las viudas con hijos menores de edad. </w:t>
      </w:r>
    </w:p>
    <w:p w:rsidR="001F274C" w:rsidRPr="00216720" w:rsidRDefault="001F274C" w:rsidP="001F274C">
      <w:pPr>
        <w:keepNext/>
        <w:numPr>
          <w:ilvl w:val="0"/>
          <w:numId w:val="352"/>
        </w:numPr>
        <w:tabs>
          <w:tab w:val="clear" w:pos="2490"/>
        </w:tabs>
        <w:spacing w:after="180" w:line="240" w:lineRule="auto"/>
        <w:ind w:left="0" w:firstLine="0"/>
        <w:rPr>
          <w:rFonts w:ascii="Book Antiqua" w:hAnsi="Book Antiqua"/>
          <w:bCs/>
          <w:iCs/>
        </w:rPr>
      </w:pPr>
      <w:r w:rsidRPr="00216720">
        <w:rPr>
          <w:rFonts w:ascii="Book Antiqua" w:hAnsi="Book Antiqua"/>
          <w:bCs/>
          <w:iCs/>
        </w:rPr>
        <w:t xml:space="preserve">Los jubilados y/o pensionados de cualquier régimen. </w:t>
      </w:r>
    </w:p>
    <w:p w:rsidR="001F274C" w:rsidRPr="00216720" w:rsidRDefault="001F274C" w:rsidP="001F274C">
      <w:pPr>
        <w:keepNext/>
        <w:numPr>
          <w:ilvl w:val="0"/>
          <w:numId w:val="352"/>
        </w:numPr>
        <w:tabs>
          <w:tab w:val="clear" w:pos="2490"/>
        </w:tabs>
        <w:spacing w:after="180" w:line="240" w:lineRule="auto"/>
        <w:ind w:left="0" w:firstLine="0"/>
        <w:rPr>
          <w:rFonts w:ascii="Book Antiqua" w:hAnsi="Book Antiqua"/>
          <w:bCs/>
          <w:iCs/>
        </w:rPr>
      </w:pPr>
      <w:r w:rsidRPr="00216720">
        <w:rPr>
          <w:rFonts w:ascii="Book Antiqua" w:hAnsi="Book Antiqua"/>
          <w:bCs/>
          <w:iCs/>
          <w:u w:val="single"/>
        </w:rPr>
        <w:lastRenderedPageBreak/>
        <w:t>ARTÍCULO FINAL:</w:t>
      </w:r>
      <w:r w:rsidRPr="00216720">
        <w:rPr>
          <w:rFonts w:ascii="Book Antiqua" w:hAnsi="Book Antiqua"/>
          <w:bCs/>
          <w:iCs/>
        </w:rPr>
        <w:t xml:space="preserve"> DE FORMA.</w:t>
      </w:r>
    </w:p>
    <w:p w:rsidR="001F274C" w:rsidRPr="00216720" w:rsidRDefault="001F274C" w:rsidP="001F274C">
      <w:pPr>
        <w:keepNext/>
        <w:numPr>
          <w:ilvl w:val="0"/>
          <w:numId w:val="352"/>
        </w:numPr>
        <w:tabs>
          <w:tab w:val="clear" w:pos="2490"/>
        </w:tabs>
        <w:spacing w:after="180" w:line="240" w:lineRule="auto"/>
        <w:ind w:left="0" w:firstLine="0"/>
        <w:jc w:val="right"/>
        <w:rPr>
          <w:rFonts w:ascii="Book Antiqua" w:hAnsi="Book Antiqua"/>
          <w:bCs/>
          <w:iCs/>
        </w:rPr>
      </w:pPr>
      <w:r w:rsidRPr="00216720">
        <w:rPr>
          <w:rFonts w:ascii="Book Antiqua" w:hAnsi="Book Antiqua"/>
          <w:bCs/>
          <w:iCs/>
        </w:rPr>
        <w:t xml:space="preserve">Sancionada el </w:t>
      </w:r>
      <w:r w:rsidRPr="00216720">
        <w:rPr>
          <w:rFonts w:ascii="Book Antiqua" w:hAnsi="Book Antiqua"/>
          <w:b/>
          <w:bCs/>
          <w:iCs/>
        </w:rPr>
        <w:t xml:space="preserve"> 01 de DEJ de 2004</w:t>
      </w:r>
    </w:p>
    <w:p w:rsidR="001F274C" w:rsidRPr="00216720" w:rsidRDefault="001F274C" w:rsidP="001F274C">
      <w:pPr>
        <w:keepNext/>
        <w:numPr>
          <w:ilvl w:val="0"/>
          <w:numId w:val="352"/>
        </w:numPr>
        <w:tabs>
          <w:tab w:val="clear" w:pos="2490"/>
        </w:tabs>
        <w:spacing w:after="180" w:line="240" w:lineRule="auto"/>
        <w:ind w:left="0" w:firstLine="0"/>
        <w:jc w:val="left"/>
        <w:rPr>
          <w:rFonts w:ascii="Book Antiqua" w:hAnsi="Book Antiqua"/>
          <w:bCs/>
          <w:iCs/>
        </w:rPr>
      </w:pPr>
    </w:p>
    <w:p w:rsidR="001F274C" w:rsidRPr="00216720" w:rsidRDefault="001F274C" w:rsidP="001F274C">
      <w:pPr>
        <w:keepNext/>
        <w:numPr>
          <w:ilvl w:val="0"/>
          <w:numId w:val="352"/>
        </w:numPr>
        <w:tabs>
          <w:tab w:val="clear" w:pos="2490"/>
        </w:tabs>
        <w:spacing w:after="180" w:line="240" w:lineRule="auto"/>
        <w:ind w:left="0" w:firstLine="0"/>
        <w:jc w:val="left"/>
        <w:rPr>
          <w:rFonts w:ascii="Book Antiqua" w:hAnsi="Book Antiqua"/>
          <w:bCs/>
          <w:iCs/>
        </w:rPr>
      </w:pPr>
    </w:p>
    <w:p w:rsidR="002C5458" w:rsidRPr="003B47A4" w:rsidRDefault="002C5458" w:rsidP="002C5458">
      <w:pPr>
        <w:pStyle w:val="Sangradetextonormal"/>
        <w:keepNext/>
        <w:spacing w:before="480" w:after="180"/>
        <w:ind w:firstLine="0"/>
        <w:jc w:val="left"/>
        <w:rPr>
          <w:rFonts w:ascii="Book Antiqua" w:hAnsi="Book Antiqua"/>
          <w:b/>
          <w:bCs/>
          <w:sz w:val="22"/>
        </w:rPr>
      </w:pPr>
      <w:r w:rsidRPr="003B47A4">
        <w:rPr>
          <w:rFonts w:ascii="Book Antiqua" w:hAnsi="Book Antiqua"/>
          <w:b/>
          <w:bCs/>
          <w:sz w:val="22"/>
        </w:rPr>
        <w:t>ORDENANZA Nº 1381</w:t>
      </w:r>
    </w:p>
    <w:p w:rsidR="002C5458" w:rsidRPr="003B47A4" w:rsidRDefault="002C5458" w:rsidP="002C5458">
      <w:pPr>
        <w:keepNext/>
        <w:spacing w:after="180"/>
        <w:rPr>
          <w:rFonts w:ascii="Book Antiqua" w:hAnsi="Book Antiqua"/>
        </w:rPr>
      </w:pPr>
      <w:r w:rsidRPr="003B47A4">
        <w:rPr>
          <w:rFonts w:ascii="Book Antiqua" w:hAnsi="Book Antiqua"/>
          <w:bCs/>
          <w:u w:val="single"/>
        </w:rPr>
        <w:t>ARTÍCULO PRIMERO:</w:t>
      </w:r>
      <w:r w:rsidRPr="003B47A4">
        <w:rPr>
          <w:rFonts w:ascii="Book Antiqua" w:hAnsi="Book Antiqua"/>
          <w:bCs/>
        </w:rPr>
        <w:t xml:space="preserve"> DISPONESE la adhesión de la Municipalidad de Yerba Buena, en todos sus términos, a las disposiciones establecidas en el Decreto Provincial N° 1. 185/3  (ME)  del 28/04/04 y su modificatorio N° 1. 288/3  (ME)  del 03/05/04, de conformidad con lo Considerado. </w:t>
      </w:r>
    </w:p>
    <w:p w:rsidR="002C5458" w:rsidRPr="003B47A4" w:rsidRDefault="002C5458" w:rsidP="002C5458">
      <w:pPr>
        <w:keepNext/>
        <w:spacing w:after="180"/>
        <w:rPr>
          <w:rFonts w:ascii="Book Antiqua" w:hAnsi="Book Antiqua"/>
        </w:rPr>
      </w:pPr>
      <w:r w:rsidRPr="003B47A4">
        <w:rPr>
          <w:rFonts w:ascii="Book Antiqua" w:hAnsi="Book Antiqua"/>
          <w:bCs/>
          <w:u w:val="single"/>
        </w:rPr>
        <w:t>ARTÍCULO SEGUNDO:</w:t>
      </w:r>
      <w:r w:rsidRPr="003B47A4">
        <w:rPr>
          <w:rFonts w:ascii="Book Antiqua" w:hAnsi="Book Antiqua"/>
          <w:bCs/>
        </w:rPr>
        <w:t xml:space="preserve"> FACULTASE</w:t>
      </w:r>
      <w:r w:rsidRPr="003B47A4">
        <w:rPr>
          <w:rFonts w:ascii="Book Antiqua" w:hAnsi="Book Antiqua"/>
        </w:rPr>
        <w:t xml:space="preserve"> al Departamento Ejecutivo Municipal a suscribir con el Poder Ejecutivo Provincial, todo tipo de documentación necesaria para dar cumplimiento con las disposiciones de los citados Decretos Provinciales. </w:t>
      </w:r>
    </w:p>
    <w:p w:rsidR="002C5458" w:rsidRPr="003B47A4" w:rsidRDefault="002C5458" w:rsidP="002C5458">
      <w:pPr>
        <w:pStyle w:val="Textoindependiente"/>
        <w:keepNext/>
        <w:spacing w:after="180"/>
        <w:rPr>
          <w:rFonts w:ascii="Book Antiqua" w:hAnsi="Book Antiqua"/>
        </w:rPr>
      </w:pPr>
      <w:r w:rsidRPr="003B47A4">
        <w:rPr>
          <w:rFonts w:ascii="Book Antiqua" w:hAnsi="Book Antiqua"/>
          <w:bCs/>
          <w:u w:val="single"/>
        </w:rPr>
        <w:t>ARTÍCULO TERCERO:</w:t>
      </w:r>
      <w:r w:rsidRPr="003B47A4">
        <w:rPr>
          <w:rFonts w:ascii="Book Antiqua" w:hAnsi="Book Antiqua"/>
          <w:bCs/>
        </w:rPr>
        <w:t xml:space="preserve"> AUTORIZASE al Departamento Ejecutivo Municipal a ceder los fondos que corresponden a este Municipio en concepto de Coparticipación Nacional, Provincial, F. D. I. y/o cualquier otro recurso de libre disponibilidad, excepto recaudación propia, hasta la cancelación del Aporte Financiero reintegrable, por la suma de $31. 442, 59  (Pesos Treinta y Un Mil Cuatrocientos Cuarenta y Dos con 59/100)  mensual, por un período de 8 –ocho- meses, a partir del mes de Mayo de 2004. </w:t>
      </w:r>
    </w:p>
    <w:p w:rsidR="002C5458" w:rsidRPr="003B47A4" w:rsidRDefault="002C5458" w:rsidP="002C5458">
      <w:pPr>
        <w:keepNext/>
        <w:spacing w:after="180"/>
        <w:rPr>
          <w:rFonts w:ascii="Book Antiqua" w:hAnsi="Book Antiqua"/>
          <w:u w:val="single"/>
        </w:rPr>
      </w:pPr>
      <w:r w:rsidRPr="003B47A4">
        <w:rPr>
          <w:rFonts w:ascii="Book Antiqua" w:hAnsi="Book Antiqua"/>
          <w:bCs/>
          <w:u w:val="single"/>
        </w:rPr>
        <w:t>ARTÍCULO CUARTO:</w:t>
      </w:r>
      <w:r w:rsidRPr="003B47A4">
        <w:rPr>
          <w:rFonts w:ascii="Book Antiqua" w:hAnsi="Book Antiqua"/>
          <w:bCs/>
        </w:rPr>
        <w:t xml:space="preserve"> FACULTASE</w:t>
      </w:r>
      <w:r w:rsidRPr="003B47A4">
        <w:rPr>
          <w:rFonts w:ascii="Book Antiqua" w:hAnsi="Book Antiqua"/>
        </w:rPr>
        <w:t xml:space="preserve"> al Departamento Ejecutivo Municipal a realizar las adecuaciones que resulten pertinentes en las partidas del Presupuesto Municipal vigente que correspondan. </w:t>
      </w:r>
    </w:p>
    <w:p w:rsidR="002C5458" w:rsidRPr="003B47A4" w:rsidRDefault="002C5458" w:rsidP="002C5458">
      <w:pPr>
        <w:keepNext/>
        <w:spacing w:after="180"/>
        <w:rPr>
          <w:rFonts w:ascii="Book Antiqua" w:hAnsi="Book Antiqua"/>
        </w:rPr>
      </w:pPr>
      <w:r w:rsidRPr="003B47A4">
        <w:rPr>
          <w:rFonts w:ascii="Book Antiqua" w:hAnsi="Book Antiqua"/>
          <w:u w:val="single"/>
        </w:rPr>
        <w:t>ARTÍCULO FINAL:</w:t>
      </w:r>
      <w:r w:rsidRPr="003B47A4">
        <w:rPr>
          <w:rFonts w:ascii="Book Antiqua" w:hAnsi="Book Antiqua"/>
        </w:rPr>
        <w:t xml:space="preserve"> DE FORMA.</w:t>
      </w:r>
    </w:p>
    <w:p w:rsidR="002C5458" w:rsidRPr="003B47A4" w:rsidRDefault="002C5458" w:rsidP="002C5458">
      <w:pPr>
        <w:keepNext/>
        <w:spacing w:after="180"/>
        <w:jc w:val="right"/>
        <w:rPr>
          <w:rFonts w:ascii="Book Antiqua" w:hAnsi="Book Antiqua"/>
        </w:rPr>
      </w:pPr>
      <w:r w:rsidRPr="003B47A4">
        <w:rPr>
          <w:rFonts w:ascii="Book Antiqua" w:hAnsi="Book Antiqua"/>
        </w:rPr>
        <w:t xml:space="preserve">Sancionada el </w:t>
      </w:r>
      <w:r w:rsidRPr="003B47A4">
        <w:rPr>
          <w:rFonts w:ascii="Book Antiqua" w:hAnsi="Book Antiqua"/>
          <w:b/>
        </w:rPr>
        <w:t xml:space="preserve"> 15 de Julio de 2004</w:t>
      </w:r>
    </w:p>
    <w:p w:rsidR="002C5458" w:rsidRPr="003B47A4" w:rsidRDefault="002C5458" w:rsidP="002C5458">
      <w:pPr>
        <w:keepNext/>
        <w:spacing w:after="180"/>
        <w:rPr>
          <w:rFonts w:ascii="Book Antiqua" w:hAnsi="Book Antiqua"/>
        </w:rPr>
      </w:pPr>
    </w:p>
    <w:p w:rsidR="002C5458" w:rsidRPr="003B47A4" w:rsidRDefault="002C5458" w:rsidP="002C5458">
      <w:pPr>
        <w:keepNext/>
        <w:spacing w:after="180"/>
        <w:jc w:val="left"/>
        <w:rPr>
          <w:rFonts w:ascii="Book Antiqua" w:hAnsi="Book Antiqua"/>
        </w:rPr>
      </w:pPr>
    </w:p>
    <w:p w:rsidR="00007A10" w:rsidRPr="00B5169C" w:rsidRDefault="00007A10" w:rsidP="00007A10">
      <w:pPr>
        <w:pStyle w:val="Textoindependiente"/>
        <w:keepNext/>
        <w:spacing w:before="480" w:after="180"/>
        <w:jc w:val="left"/>
        <w:rPr>
          <w:rFonts w:ascii="Book Antiqua" w:hAnsi="Book Antiqua"/>
          <w:b/>
          <w:bCs/>
        </w:rPr>
      </w:pPr>
      <w:r w:rsidRPr="00B5169C">
        <w:rPr>
          <w:rFonts w:ascii="Book Antiqua" w:hAnsi="Book Antiqua"/>
          <w:b/>
          <w:bCs/>
        </w:rPr>
        <w:t>ORDENANZA Nº 1382</w:t>
      </w:r>
    </w:p>
    <w:p w:rsidR="00007A10" w:rsidRPr="00B5169C" w:rsidRDefault="00007A10" w:rsidP="00007A10">
      <w:pPr>
        <w:keepNext/>
        <w:spacing w:after="180"/>
        <w:rPr>
          <w:rFonts w:ascii="Book Antiqua" w:hAnsi="Book Antiqua"/>
        </w:rPr>
      </w:pPr>
      <w:r w:rsidRPr="00B5169C">
        <w:rPr>
          <w:rFonts w:ascii="Book Antiqua" w:hAnsi="Book Antiqua"/>
          <w:bCs/>
        </w:rPr>
        <w:t xml:space="preserve">ARTÍCULO PRIMERO: ADHIERASE la Municipalidad de Yerba Buena a la Ley N° 25. 053 y a su modificatoria Ley Nacional N° 25. 264. </w:t>
      </w:r>
    </w:p>
    <w:p w:rsidR="00007A10" w:rsidRPr="00B5169C" w:rsidRDefault="00007A10" w:rsidP="00007A10">
      <w:pPr>
        <w:keepNext/>
        <w:spacing w:after="180"/>
        <w:rPr>
          <w:rFonts w:ascii="Book Antiqua" w:hAnsi="Book Antiqua"/>
          <w:u w:val="single"/>
        </w:rPr>
      </w:pPr>
      <w:r w:rsidRPr="00B5169C">
        <w:rPr>
          <w:rFonts w:ascii="Book Antiqua" w:hAnsi="Book Antiqua"/>
          <w:bCs/>
          <w:u w:val="single"/>
        </w:rPr>
        <w:lastRenderedPageBreak/>
        <w:t>ARTÍCULO SEGUNDO:</w:t>
      </w:r>
      <w:r w:rsidRPr="00B5169C">
        <w:rPr>
          <w:rFonts w:ascii="Book Antiqua" w:hAnsi="Book Antiqua"/>
          <w:bCs/>
        </w:rPr>
        <w:t xml:space="preserve"> </w:t>
      </w:r>
      <w:r w:rsidRPr="00B5169C">
        <w:rPr>
          <w:rFonts w:ascii="Book Antiqua" w:hAnsi="Book Antiqua"/>
        </w:rPr>
        <w:t xml:space="preserve">El Departamento Ejecutivo Municipal realizará las gestiones necesarias para la inclusión del personal Docente de la Escuela Municipal Petrona de Adami en el Fondo de Incentivo Docente ante las autoridades que correspondan. </w:t>
      </w:r>
    </w:p>
    <w:p w:rsidR="00007A10" w:rsidRPr="00B5169C" w:rsidRDefault="00007A10" w:rsidP="00007A10">
      <w:pPr>
        <w:keepNext/>
        <w:spacing w:after="180"/>
        <w:rPr>
          <w:rFonts w:ascii="Book Antiqua" w:hAnsi="Book Antiqua"/>
        </w:rPr>
      </w:pPr>
      <w:r w:rsidRPr="00B5169C">
        <w:rPr>
          <w:rFonts w:ascii="Book Antiqua" w:hAnsi="Book Antiqua"/>
          <w:u w:val="single"/>
        </w:rPr>
        <w:t>ARTÍCULO FINAL:</w:t>
      </w:r>
      <w:r w:rsidRPr="00B5169C">
        <w:rPr>
          <w:rFonts w:ascii="Book Antiqua" w:hAnsi="Book Antiqua"/>
        </w:rPr>
        <w:t xml:space="preserve"> DE FORMA.</w:t>
      </w:r>
    </w:p>
    <w:p w:rsidR="00007A10" w:rsidRPr="00B5169C" w:rsidRDefault="00007A10" w:rsidP="00007A10">
      <w:pPr>
        <w:keepNext/>
        <w:spacing w:after="180"/>
        <w:jc w:val="right"/>
        <w:rPr>
          <w:rFonts w:ascii="Book Antiqua" w:hAnsi="Book Antiqua"/>
        </w:rPr>
      </w:pPr>
      <w:r w:rsidRPr="00B5169C">
        <w:rPr>
          <w:rFonts w:ascii="Book Antiqua" w:hAnsi="Book Antiqua"/>
        </w:rPr>
        <w:t xml:space="preserve">Sancionada el </w:t>
      </w:r>
      <w:r w:rsidRPr="00B5169C">
        <w:rPr>
          <w:rFonts w:ascii="Book Antiqua" w:hAnsi="Book Antiqua"/>
          <w:b/>
        </w:rPr>
        <w:t xml:space="preserve"> 15 de Julio de 2004</w:t>
      </w:r>
    </w:p>
    <w:p w:rsidR="00007A10" w:rsidRPr="00B5169C" w:rsidRDefault="00007A10" w:rsidP="00007A10">
      <w:pPr>
        <w:keepNext/>
        <w:spacing w:after="180"/>
        <w:rPr>
          <w:rFonts w:ascii="Book Antiqua" w:hAnsi="Book Antiqua"/>
        </w:rPr>
      </w:pPr>
    </w:p>
    <w:p w:rsidR="00007A10" w:rsidRPr="00B5169C" w:rsidRDefault="00007A10" w:rsidP="00007A10">
      <w:pPr>
        <w:keepNext/>
        <w:spacing w:after="180"/>
        <w:jc w:val="left"/>
        <w:rPr>
          <w:rFonts w:ascii="Book Antiqua" w:hAnsi="Book Antiqua"/>
        </w:rPr>
      </w:pPr>
    </w:p>
    <w:p w:rsidR="00243A76" w:rsidRPr="00644FBF" w:rsidRDefault="00243A76" w:rsidP="00243A76">
      <w:pPr>
        <w:pStyle w:val="Sangradetextonormal"/>
        <w:keepNext/>
        <w:spacing w:before="480" w:after="180"/>
        <w:ind w:firstLine="0"/>
        <w:jc w:val="left"/>
        <w:rPr>
          <w:rFonts w:ascii="Book Antiqua" w:hAnsi="Book Antiqua"/>
          <w:b/>
          <w:bCs/>
          <w:sz w:val="22"/>
        </w:rPr>
      </w:pPr>
      <w:r w:rsidRPr="00644FBF">
        <w:rPr>
          <w:rFonts w:ascii="Book Antiqua" w:hAnsi="Book Antiqua"/>
          <w:b/>
          <w:bCs/>
          <w:sz w:val="22"/>
        </w:rPr>
        <w:t>ORDENANZA Nº 1383</w:t>
      </w:r>
    </w:p>
    <w:p w:rsidR="00243A76" w:rsidRPr="00644FBF" w:rsidRDefault="00243A76" w:rsidP="00243A76">
      <w:pPr>
        <w:keepNext/>
        <w:spacing w:after="180"/>
        <w:rPr>
          <w:rFonts w:ascii="Book Antiqua" w:hAnsi="Book Antiqua"/>
        </w:rPr>
      </w:pPr>
      <w:r w:rsidRPr="00644FBF">
        <w:rPr>
          <w:rFonts w:ascii="Book Antiqua" w:hAnsi="Book Antiqua"/>
          <w:bCs/>
          <w:u w:val="single"/>
        </w:rPr>
        <w:t>ARTÍCULO PRIMERO:</w:t>
      </w:r>
      <w:r w:rsidRPr="00644FBF">
        <w:rPr>
          <w:rFonts w:ascii="Book Antiqua" w:hAnsi="Book Antiqua"/>
          <w:bCs/>
        </w:rPr>
        <w:t xml:space="preserve"> MODIFICASE</w:t>
      </w:r>
      <w:r w:rsidRPr="00644FBF">
        <w:rPr>
          <w:rFonts w:ascii="Book Antiqua" w:hAnsi="Book Antiqua"/>
        </w:rPr>
        <w:t xml:space="preserve"> el Artículo Tercero de la Ordenanza Nº 1381 de fecha 15/07/2004, el que quedará redactado de la siguiente manera: </w:t>
      </w:r>
    </w:p>
    <w:p w:rsidR="00243A76" w:rsidRPr="00644FBF" w:rsidRDefault="00243A76" w:rsidP="00243A76">
      <w:pPr>
        <w:pStyle w:val="Textoindependiente"/>
        <w:keepNext/>
        <w:spacing w:after="180"/>
        <w:ind w:left="284" w:right="282"/>
        <w:rPr>
          <w:rFonts w:ascii="Book Antiqua" w:hAnsi="Book Antiqua"/>
          <w:bCs/>
          <w:i/>
          <w:iCs/>
          <w:u w:val="single"/>
        </w:rPr>
      </w:pPr>
      <w:r w:rsidRPr="00644FBF">
        <w:rPr>
          <w:rFonts w:ascii="Book Antiqua" w:hAnsi="Book Antiqua"/>
          <w:bCs/>
          <w:i/>
          <w:iCs/>
        </w:rPr>
        <w:t xml:space="preserve">ARTÍCULO TERCERO: AUTORIZASE al Departamento Ejecutivo Municipal a ceder los Fondos que corresponden a este Municipio en concepto de Coparticipación Nacional, Provincial, F. D. I. y/o cualquier otro Recurso de libre disponibilidad, excepto recaudación propia hasta la cancelación del aporte financiero reintegrable por la suma de $33. 142, 59  (Pesos Treinta y Tres Mil Ciento Cuarenta y Dos c/59/100)  mensual, por un período 8 –ocho- meses, a partir del mes de mayo de 2004. </w:t>
      </w:r>
    </w:p>
    <w:p w:rsidR="00243A76" w:rsidRPr="00644FBF" w:rsidRDefault="00243A76" w:rsidP="00243A76">
      <w:pPr>
        <w:pStyle w:val="Textoindependiente"/>
        <w:keepNext/>
        <w:spacing w:after="180"/>
        <w:ind w:left="284" w:right="282"/>
        <w:rPr>
          <w:rFonts w:ascii="Book Antiqua" w:hAnsi="Book Antiqua"/>
          <w:bCs/>
          <w:i/>
          <w:iCs/>
        </w:rPr>
      </w:pPr>
      <w:r w:rsidRPr="00644FBF">
        <w:rPr>
          <w:rFonts w:ascii="Book Antiqua" w:hAnsi="Book Antiqua"/>
          <w:bCs/>
          <w:i/>
          <w:iCs/>
          <w:u w:val="single"/>
        </w:rPr>
        <w:t>ARTÍCULO FINAL:</w:t>
      </w:r>
      <w:r w:rsidRPr="00644FBF">
        <w:rPr>
          <w:rFonts w:ascii="Book Antiqua" w:hAnsi="Book Antiqua"/>
          <w:bCs/>
          <w:i/>
          <w:iCs/>
        </w:rPr>
        <w:t xml:space="preserve"> DE FORMA.</w:t>
      </w:r>
    </w:p>
    <w:p w:rsidR="00243A76" w:rsidRPr="00644FBF" w:rsidRDefault="00243A76" w:rsidP="00243A76">
      <w:pPr>
        <w:pStyle w:val="Textoindependiente"/>
        <w:keepNext/>
        <w:spacing w:after="180"/>
        <w:ind w:left="284" w:right="282"/>
        <w:jc w:val="right"/>
        <w:rPr>
          <w:rFonts w:ascii="Book Antiqua" w:hAnsi="Book Antiqua"/>
          <w:bCs/>
          <w:i/>
          <w:iCs/>
        </w:rPr>
      </w:pPr>
      <w:r w:rsidRPr="00644FBF">
        <w:rPr>
          <w:rFonts w:ascii="Book Antiqua" w:hAnsi="Book Antiqua"/>
          <w:bCs/>
          <w:i/>
          <w:iCs/>
        </w:rPr>
        <w:t xml:space="preserve">Sancionada el </w:t>
      </w:r>
      <w:r w:rsidRPr="00644FBF">
        <w:rPr>
          <w:rFonts w:ascii="Book Antiqua" w:hAnsi="Book Antiqua"/>
          <w:b/>
          <w:bCs/>
          <w:i/>
          <w:iCs/>
        </w:rPr>
        <w:t xml:space="preserve"> 16 de Julio de 2004</w:t>
      </w:r>
    </w:p>
    <w:p w:rsidR="00243A76" w:rsidRPr="00644FBF" w:rsidRDefault="00243A76" w:rsidP="00243A76">
      <w:pPr>
        <w:pStyle w:val="Textoindependiente"/>
        <w:keepNext/>
        <w:spacing w:after="180"/>
        <w:ind w:left="284" w:right="282"/>
        <w:jc w:val="left"/>
        <w:rPr>
          <w:rFonts w:ascii="Book Antiqua" w:hAnsi="Book Antiqua"/>
          <w:bCs/>
          <w:i/>
          <w:iCs/>
        </w:rPr>
      </w:pPr>
    </w:p>
    <w:p w:rsidR="00243A76" w:rsidRPr="00644FBF" w:rsidRDefault="00243A76" w:rsidP="00243A76">
      <w:pPr>
        <w:pStyle w:val="Textoindependiente"/>
        <w:keepNext/>
        <w:spacing w:after="180"/>
        <w:ind w:left="284" w:right="282"/>
        <w:jc w:val="left"/>
        <w:rPr>
          <w:rFonts w:ascii="Book Antiqua" w:hAnsi="Book Antiqua"/>
          <w:bCs/>
          <w:i/>
          <w:iCs/>
        </w:rPr>
      </w:pPr>
    </w:p>
    <w:p w:rsidR="003A59B3" w:rsidRPr="00BC0FAE" w:rsidRDefault="003A59B3" w:rsidP="003A59B3">
      <w:pPr>
        <w:pStyle w:val="Sangra2detindependiente"/>
        <w:keepNext/>
        <w:spacing w:before="480" w:after="180"/>
        <w:jc w:val="left"/>
        <w:rPr>
          <w:rFonts w:ascii="Book Antiqua" w:hAnsi="Book Antiqua"/>
          <w:b/>
          <w:bCs/>
        </w:rPr>
      </w:pPr>
      <w:r w:rsidRPr="00BC0FAE">
        <w:rPr>
          <w:rFonts w:ascii="Book Antiqua" w:hAnsi="Book Antiqua"/>
          <w:b/>
          <w:bCs/>
        </w:rPr>
        <w:t>ORDENANZA Nº 1384</w:t>
      </w:r>
    </w:p>
    <w:p w:rsidR="003A59B3" w:rsidRPr="00BC0FAE" w:rsidRDefault="003A59B3" w:rsidP="003A59B3">
      <w:pPr>
        <w:pStyle w:val="Textoindependiente"/>
        <w:keepNext/>
        <w:spacing w:after="180"/>
        <w:rPr>
          <w:rFonts w:ascii="Book Antiqua" w:hAnsi="Book Antiqua"/>
          <w:u w:val="single"/>
        </w:rPr>
      </w:pPr>
      <w:r w:rsidRPr="00BC0FAE">
        <w:rPr>
          <w:rFonts w:ascii="Book Antiqua" w:hAnsi="Book Antiqua"/>
          <w:bCs/>
          <w:u w:val="single"/>
        </w:rPr>
        <w:t>ARTÍCULO PRIMERO:</w:t>
      </w:r>
      <w:r w:rsidRPr="00BC0FAE">
        <w:rPr>
          <w:rFonts w:ascii="Book Antiqua" w:hAnsi="Book Antiqua"/>
          <w:bCs/>
        </w:rPr>
        <w:t xml:space="preserve"> MODIFICASE</w:t>
      </w:r>
      <w:r w:rsidRPr="00BC0FAE">
        <w:rPr>
          <w:rFonts w:ascii="Book Antiqua" w:hAnsi="Book Antiqua"/>
        </w:rPr>
        <w:t xml:space="preserve">el artículo Primero de la Ordenanza N° 1372/04, el que quedará redactado de la siguiente manera: “Establécese que los pedidos de informes, remisión de documentos y todo otro trámite que se sustancie entre el Concejo Deliberante y el Departamento Ejecutivo Municipal, deberán ser respondidos por los responsablesde las áreas municipales en un plazo de hasta 15 días hábiles o del menor plazo que se lesotorgue. </w:t>
      </w:r>
    </w:p>
    <w:p w:rsidR="003A59B3" w:rsidRPr="00BC0FAE" w:rsidRDefault="003A59B3" w:rsidP="003A59B3">
      <w:pPr>
        <w:pStyle w:val="Textoindependiente"/>
        <w:keepNext/>
        <w:spacing w:after="180"/>
        <w:rPr>
          <w:rFonts w:ascii="Book Antiqua" w:hAnsi="Book Antiqua"/>
        </w:rPr>
      </w:pPr>
      <w:r w:rsidRPr="00BC0FAE">
        <w:rPr>
          <w:rFonts w:ascii="Book Antiqua" w:hAnsi="Book Antiqua"/>
          <w:u w:val="single"/>
        </w:rPr>
        <w:t>ARTÍCULO FINAL:</w:t>
      </w:r>
      <w:r w:rsidRPr="00BC0FAE">
        <w:rPr>
          <w:rFonts w:ascii="Book Antiqua" w:hAnsi="Book Antiqua"/>
        </w:rPr>
        <w:t xml:space="preserve"> DE FORMA.</w:t>
      </w:r>
    </w:p>
    <w:p w:rsidR="003A59B3" w:rsidRPr="00BC0FAE" w:rsidRDefault="003A59B3" w:rsidP="003A59B3">
      <w:pPr>
        <w:pStyle w:val="Textoindependiente"/>
        <w:keepNext/>
        <w:spacing w:after="180"/>
        <w:jc w:val="right"/>
        <w:rPr>
          <w:rFonts w:ascii="Book Antiqua" w:hAnsi="Book Antiqua"/>
        </w:rPr>
      </w:pPr>
      <w:r w:rsidRPr="00BC0FAE">
        <w:rPr>
          <w:rFonts w:ascii="Book Antiqua" w:hAnsi="Book Antiqua"/>
        </w:rPr>
        <w:lastRenderedPageBreak/>
        <w:t xml:space="preserve">Sancionada el </w:t>
      </w:r>
      <w:r w:rsidRPr="00BC0FAE">
        <w:rPr>
          <w:rFonts w:ascii="Book Antiqua" w:hAnsi="Book Antiqua"/>
          <w:b/>
        </w:rPr>
        <w:t xml:space="preserve"> 19 de Julio de 2004</w:t>
      </w:r>
    </w:p>
    <w:p w:rsidR="003A59B3" w:rsidRPr="00BC0FAE" w:rsidRDefault="003A59B3" w:rsidP="003A59B3">
      <w:pPr>
        <w:pStyle w:val="Textoindependiente"/>
        <w:keepNext/>
        <w:spacing w:after="180"/>
        <w:jc w:val="left"/>
        <w:rPr>
          <w:rFonts w:ascii="Book Antiqua" w:hAnsi="Book Antiqua"/>
        </w:rPr>
      </w:pPr>
    </w:p>
    <w:p w:rsidR="003A59B3" w:rsidRPr="00BC0FAE" w:rsidRDefault="003A59B3" w:rsidP="003A59B3">
      <w:pPr>
        <w:pStyle w:val="Textoindependiente"/>
        <w:keepNext/>
        <w:spacing w:after="180"/>
        <w:jc w:val="left"/>
        <w:rPr>
          <w:rFonts w:ascii="Book Antiqua" w:hAnsi="Book Antiqua"/>
        </w:rPr>
      </w:pPr>
    </w:p>
    <w:p w:rsidR="00C70236" w:rsidRPr="001658CF" w:rsidRDefault="00C70236" w:rsidP="00C70236">
      <w:pPr>
        <w:pStyle w:val="Sangradetextonormal"/>
        <w:keepNext/>
        <w:spacing w:before="480" w:after="180"/>
        <w:ind w:firstLine="0"/>
        <w:jc w:val="left"/>
        <w:rPr>
          <w:rFonts w:ascii="Book Antiqua" w:hAnsi="Book Antiqua"/>
          <w:b/>
          <w:bCs/>
          <w:sz w:val="22"/>
        </w:rPr>
      </w:pPr>
      <w:r w:rsidRPr="001658CF">
        <w:rPr>
          <w:rFonts w:ascii="Book Antiqua" w:hAnsi="Book Antiqua"/>
          <w:b/>
          <w:bCs/>
          <w:sz w:val="22"/>
        </w:rPr>
        <w:t>ORDENANZA Nº 1385</w:t>
      </w:r>
    </w:p>
    <w:p w:rsidR="00C70236" w:rsidRPr="001658CF" w:rsidRDefault="00C70236" w:rsidP="00C70236">
      <w:pPr>
        <w:keepNext/>
        <w:spacing w:after="180"/>
        <w:rPr>
          <w:rFonts w:ascii="Book Antiqua" w:hAnsi="Book Antiqua"/>
        </w:rPr>
      </w:pPr>
      <w:r w:rsidRPr="001658CF">
        <w:rPr>
          <w:rFonts w:ascii="Book Antiqua" w:hAnsi="Book Antiqua"/>
          <w:bCs/>
          <w:u w:val="single"/>
        </w:rPr>
        <w:t>ARTÍCULO PRIMERO:</w:t>
      </w:r>
      <w:r w:rsidRPr="001658CF">
        <w:rPr>
          <w:rFonts w:ascii="Book Antiqua" w:hAnsi="Book Antiqua"/>
          <w:bCs/>
        </w:rPr>
        <w:t xml:space="preserve"> RATIFICASE la Ordenanza Nº 1284, emitida por el Sr. Secretario de Gobierno, Obras y Servicios Públicos de la Municipalidad de Yerba Buena, el 25/04/03, en todos sus términos, quedando en consecuencia firme la aceptación de la donación efectuada en forma irrevocable, por el Sr. José Frías Silva, L. E. Nº 8. 285. 594, en su carácter de Presidente de la firma S. A. AZUCARERA JUSTINIANO FRIAS a favor de la Municipalidad de Yerba Buena, de una fracción de 2 has. 7. 773, 11mts</w:t>
      </w:r>
      <w:r w:rsidRPr="001658CF">
        <w:rPr>
          <w:rFonts w:ascii="Book Antiqua" w:hAnsi="Book Antiqua"/>
          <w:bCs/>
          <w:vertAlign w:val="superscript"/>
        </w:rPr>
        <w:t>2</w:t>
      </w:r>
      <w:r w:rsidRPr="001658CF">
        <w:rPr>
          <w:rFonts w:ascii="Book Antiqua" w:hAnsi="Book Antiqua"/>
          <w:bCs/>
        </w:rPr>
        <w:t xml:space="preserve"> de una mayor extensión identificada con la Nomenclatura catastral Padrón 875. 687, Matrícula y Nº de Orden 7713 bis/14942 C: I; S: N, M o lámina 125 Parcela 16-J-  (48)  T, según plano de mensura aprobado el 03/01/03 por la Dirección General de Catastro de la Provincia con el Nº 39. 249 por Expediente Nº 20191-S-02 y por la Municipalidad de Yerba Buena el 21/12/02 por Expediente Nº 4264-S-02. </w:t>
      </w:r>
    </w:p>
    <w:p w:rsidR="00C70236" w:rsidRPr="001658CF" w:rsidRDefault="00C70236" w:rsidP="00C70236">
      <w:pPr>
        <w:keepNext/>
        <w:spacing w:after="180"/>
        <w:rPr>
          <w:rFonts w:ascii="Book Antiqua" w:hAnsi="Book Antiqua"/>
        </w:rPr>
      </w:pPr>
      <w:r w:rsidRPr="001658CF">
        <w:rPr>
          <w:rFonts w:ascii="Book Antiqua" w:hAnsi="Book Antiqua"/>
          <w:bCs/>
          <w:u w:val="single"/>
        </w:rPr>
        <w:t>ARTÍCULO SEGUNDO:</w:t>
      </w:r>
      <w:r w:rsidRPr="001658CF">
        <w:rPr>
          <w:rFonts w:ascii="Book Antiqua" w:hAnsi="Book Antiqua"/>
          <w:bCs/>
        </w:rPr>
        <w:t xml:space="preserve"> DEJASE</w:t>
      </w:r>
      <w:r w:rsidRPr="001658CF">
        <w:rPr>
          <w:rFonts w:ascii="Book Antiqua" w:hAnsi="Book Antiqua"/>
        </w:rPr>
        <w:t xml:space="preserve"> establecido que la presente norma ratificatoria, es efectuada para sanear un acto ejercitado por quien no tenía competencia para ello. </w:t>
      </w:r>
    </w:p>
    <w:p w:rsidR="00C70236" w:rsidRPr="001658CF" w:rsidRDefault="00C70236" w:rsidP="00C70236">
      <w:pPr>
        <w:keepNext/>
        <w:spacing w:after="180"/>
        <w:rPr>
          <w:rFonts w:ascii="Book Antiqua" w:hAnsi="Book Antiqua"/>
          <w:u w:val="single"/>
        </w:rPr>
      </w:pPr>
      <w:r w:rsidRPr="001658CF">
        <w:rPr>
          <w:rFonts w:ascii="Book Antiqua" w:hAnsi="Book Antiqua"/>
          <w:bCs/>
          <w:u w:val="single"/>
        </w:rPr>
        <w:t>ARTÍCULO TERCERO:</w:t>
      </w:r>
      <w:r w:rsidRPr="001658CF">
        <w:rPr>
          <w:rFonts w:ascii="Book Antiqua" w:hAnsi="Book Antiqua"/>
          <w:bCs/>
        </w:rPr>
        <w:t xml:space="preserve"> </w:t>
      </w:r>
      <w:r w:rsidRPr="001658CF">
        <w:rPr>
          <w:rFonts w:ascii="Book Antiqua" w:hAnsi="Book Antiqua"/>
        </w:rPr>
        <w:t xml:space="preserve">El Departamento Ejecutivo Municipal deberá elevar a este Concejo Deliberante toda la Documentación relacionada que obrare en sus dependencias, a fin de evaluar la ejecutoriedad de las acciones, tanto del donante como del Departamento Ejecutivo. </w:t>
      </w:r>
    </w:p>
    <w:p w:rsidR="00C70236" w:rsidRPr="001658CF" w:rsidRDefault="00C70236" w:rsidP="00C70236">
      <w:pPr>
        <w:keepNext/>
        <w:spacing w:after="180"/>
        <w:rPr>
          <w:rFonts w:ascii="Book Antiqua" w:hAnsi="Book Antiqua"/>
        </w:rPr>
      </w:pPr>
      <w:r w:rsidRPr="001658CF">
        <w:rPr>
          <w:rFonts w:ascii="Book Antiqua" w:hAnsi="Book Antiqua"/>
          <w:u w:val="single"/>
        </w:rPr>
        <w:t>ARTÍCULO FINAL:</w:t>
      </w:r>
      <w:r w:rsidRPr="001658CF">
        <w:rPr>
          <w:rFonts w:ascii="Book Antiqua" w:hAnsi="Book Antiqua"/>
        </w:rPr>
        <w:t xml:space="preserve"> DE FORMA.</w:t>
      </w:r>
    </w:p>
    <w:p w:rsidR="00C70236" w:rsidRPr="001658CF" w:rsidRDefault="00C70236" w:rsidP="00C70236">
      <w:pPr>
        <w:keepNext/>
        <w:spacing w:after="180"/>
        <w:jc w:val="right"/>
        <w:rPr>
          <w:rFonts w:ascii="Book Antiqua" w:hAnsi="Book Antiqua"/>
        </w:rPr>
      </w:pPr>
      <w:r w:rsidRPr="001658CF">
        <w:rPr>
          <w:rFonts w:ascii="Book Antiqua" w:hAnsi="Book Antiqua"/>
        </w:rPr>
        <w:t xml:space="preserve">Sancionada el </w:t>
      </w:r>
      <w:r w:rsidRPr="001658CF">
        <w:rPr>
          <w:rFonts w:ascii="Book Antiqua" w:hAnsi="Book Antiqua"/>
          <w:b/>
        </w:rPr>
        <w:t xml:space="preserve"> 02 de Septiembre de 2004</w:t>
      </w:r>
    </w:p>
    <w:p w:rsidR="00C70236" w:rsidRPr="001658CF" w:rsidRDefault="00C70236" w:rsidP="00C70236">
      <w:pPr>
        <w:keepNext/>
        <w:spacing w:after="180"/>
        <w:rPr>
          <w:rFonts w:ascii="Book Antiqua" w:hAnsi="Book Antiqua"/>
        </w:rPr>
      </w:pPr>
    </w:p>
    <w:p w:rsidR="00C70236" w:rsidRPr="001658CF" w:rsidRDefault="00C70236" w:rsidP="00C70236">
      <w:pPr>
        <w:keepNext/>
        <w:spacing w:after="180"/>
        <w:jc w:val="left"/>
        <w:rPr>
          <w:rFonts w:ascii="Book Antiqua" w:hAnsi="Book Antiqua"/>
        </w:rPr>
      </w:pPr>
    </w:p>
    <w:p w:rsidR="00AD0278" w:rsidRPr="001418A7" w:rsidRDefault="00AD0278" w:rsidP="00AD0278">
      <w:pPr>
        <w:pStyle w:val="Sangra2detindependiente"/>
        <w:keepNext/>
        <w:spacing w:before="480" w:after="180"/>
        <w:jc w:val="left"/>
        <w:rPr>
          <w:rFonts w:ascii="Book Antiqua" w:hAnsi="Book Antiqua"/>
          <w:b/>
          <w:bCs/>
        </w:rPr>
      </w:pPr>
      <w:r w:rsidRPr="001418A7">
        <w:rPr>
          <w:rFonts w:ascii="Book Antiqua" w:hAnsi="Book Antiqua"/>
          <w:b/>
          <w:bCs/>
        </w:rPr>
        <w:t>ORDENANZA Nº 1386</w:t>
      </w:r>
    </w:p>
    <w:p w:rsidR="00AD0278" w:rsidRPr="001418A7" w:rsidRDefault="00AD0278" w:rsidP="00AD0278">
      <w:pPr>
        <w:pStyle w:val="Textoindependiente"/>
        <w:keepNext/>
        <w:spacing w:after="180"/>
        <w:rPr>
          <w:rFonts w:ascii="Book Antiqua" w:hAnsi="Book Antiqua"/>
        </w:rPr>
      </w:pPr>
      <w:r w:rsidRPr="001418A7">
        <w:rPr>
          <w:rFonts w:ascii="Book Antiqua" w:hAnsi="Book Antiqua"/>
          <w:bCs/>
          <w:u w:val="single"/>
        </w:rPr>
        <w:t>ARTÍCULO PRIMERO:</w:t>
      </w:r>
      <w:r w:rsidRPr="001418A7">
        <w:rPr>
          <w:rFonts w:ascii="Book Antiqua" w:hAnsi="Book Antiqua"/>
          <w:bCs/>
        </w:rPr>
        <w:t xml:space="preserve"> MODIFICASE </w:t>
      </w:r>
      <w:r w:rsidRPr="001418A7">
        <w:rPr>
          <w:rFonts w:ascii="Book Antiqua" w:hAnsi="Book Antiqua"/>
        </w:rPr>
        <w:t xml:space="preserve">el Artículo Tercero de la Ordenanza N° 1376 del 09/06/04, el que queda redactado de la siguiente manera: </w:t>
      </w:r>
    </w:p>
    <w:p w:rsidR="00AD0278" w:rsidRPr="001418A7" w:rsidRDefault="00AD0278" w:rsidP="00AD0278">
      <w:pPr>
        <w:pStyle w:val="Textoindependiente"/>
        <w:keepNext/>
        <w:spacing w:after="180"/>
        <w:rPr>
          <w:rFonts w:ascii="Book Antiqua" w:hAnsi="Book Antiqua"/>
          <w:bCs/>
          <w:iCs/>
        </w:rPr>
      </w:pPr>
      <w:r w:rsidRPr="001418A7">
        <w:rPr>
          <w:rFonts w:ascii="Book Antiqua" w:hAnsi="Book Antiqua"/>
          <w:bCs/>
          <w:iCs/>
        </w:rPr>
        <w:t xml:space="preserve">“Si en un futuro, con el crecimiento del parque automotor y considerando que la calle Reconquista es continuación de la Roca y podría requerir un ensanche para completar una </w:t>
      </w:r>
      <w:r w:rsidRPr="001418A7">
        <w:rPr>
          <w:rFonts w:ascii="Book Antiqua" w:hAnsi="Book Antiqua"/>
          <w:bCs/>
          <w:iCs/>
        </w:rPr>
        <w:lastRenderedPageBreak/>
        <w:t xml:space="preserve">trama vial importante que integre el Sur con el Norte, descomprimiendo la circulación de la Avenida Aconquija y actuando como conector, al propietario actual o futuro del inmueble ubicado actualmente en calle Reconquista N° 95, no le corresponderá indemnización alguna por lo construido sobre el retiro, debiendo renunciar al mayor valor de las obras por ante el Registro Inmobiliario de la Provincia, respetando lo establecido en el Código de Planeamiento Urbano, punto 2. 2. 2. 6. </w:t>
      </w:r>
    </w:p>
    <w:p w:rsidR="00AD0278" w:rsidRPr="001418A7" w:rsidRDefault="00AD0278" w:rsidP="00AD0278">
      <w:pPr>
        <w:pStyle w:val="Ttulo1"/>
        <w:spacing w:after="180"/>
        <w:rPr>
          <w:rFonts w:ascii="Book Antiqua" w:hAnsi="Book Antiqua"/>
          <w:b w:val="0"/>
          <w:bCs w:val="0"/>
          <w:sz w:val="22"/>
        </w:rPr>
      </w:pPr>
      <w:r w:rsidRPr="001418A7">
        <w:rPr>
          <w:rFonts w:ascii="Book Antiqua" w:hAnsi="Book Antiqua"/>
          <w:b w:val="0"/>
          <w:sz w:val="22"/>
          <w:u w:val="single"/>
        </w:rPr>
        <w:t>ARTÍCULO SEGUNDO:</w:t>
      </w:r>
      <w:r w:rsidRPr="001418A7">
        <w:rPr>
          <w:rFonts w:ascii="Book Antiqua" w:hAnsi="Book Antiqua"/>
          <w:b w:val="0"/>
          <w:sz w:val="22"/>
        </w:rPr>
        <w:t xml:space="preserve"> INCORPORASE</w:t>
      </w:r>
      <w:r w:rsidRPr="001418A7">
        <w:rPr>
          <w:rFonts w:ascii="Book Antiqua" w:hAnsi="Book Antiqua"/>
          <w:b w:val="0"/>
          <w:bCs w:val="0"/>
          <w:sz w:val="22"/>
        </w:rPr>
        <w:t xml:space="preserve"> a la Ordenanza Nº 1376 del 09/06/04, el Artículo Cuarto que contendrá la siguiente Forma: </w:t>
      </w:r>
    </w:p>
    <w:p w:rsidR="00AD0278" w:rsidRPr="001418A7" w:rsidRDefault="00AD0278" w:rsidP="00AD0278">
      <w:pPr>
        <w:pStyle w:val="Ttulo1"/>
        <w:spacing w:after="180"/>
        <w:rPr>
          <w:rFonts w:ascii="Book Antiqua" w:hAnsi="Book Antiqua"/>
          <w:b w:val="0"/>
          <w:bCs w:val="0"/>
          <w:iCs/>
          <w:sz w:val="22"/>
          <w:u w:val="single"/>
        </w:rPr>
      </w:pPr>
      <w:r w:rsidRPr="001418A7">
        <w:rPr>
          <w:rFonts w:ascii="Book Antiqua" w:hAnsi="Book Antiqua"/>
          <w:b w:val="0"/>
          <w:iCs/>
          <w:sz w:val="22"/>
        </w:rPr>
        <w:t>“</w:t>
      </w:r>
      <w:r w:rsidRPr="001418A7">
        <w:rPr>
          <w:rFonts w:ascii="Book Antiqua" w:hAnsi="Book Antiqua"/>
          <w:b w:val="0"/>
          <w:iCs/>
          <w:sz w:val="22"/>
          <w:u w:val="single"/>
        </w:rPr>
        <w:t>ARTÍCULO CUARTO:</w:t>
      </w:r>
      <w:r w:rsidRPr="001418A7">
        <w:rPr>
          <w:rFonts w:ascii="Book Antiqua" w:hAnsi="Book Antiqua"/>
          <w:b w:val="0"/>
          <w:iCs/>
          <w:sz w:val="22"/>
        </w:rPr>
        <w:t xml:space="preserve"> COMUNÍQUESE, REGISTRESE Y ARCHÍVESE</w:t>
      </w:r>
      <w:r w:rsidRPr="001418A7">
        <w:rPr>
          <w:rFonts w:ascii="Book Antiqua" w:hAnsi="Book Antiqua"/>
          <w:b w:val="0"/>
          <w:bCs w:val="0"/>
          <w:iCs/>
          <w:sz w:val="22"/>
        </w:rPr>
        <w:t>. ”</w:t>
      </w:r>
    </w:p>
    <w:p w:rsidR="00AD0278" w:rsidRPr="001418A7" w:rsidRDefault="00AD0278" w:rsidP="00AD0278">
      <w:pPr>
        <w:rPr>
          <w:rFonts w:ascii="Book Antiqua" w:hAnsi="Book Antiqua"/>
        </w:rPr>
      </w:pPr>
      <w:r w:rsidRPr="001418A7">
        <w:rPr>
          <w:rFonts w:ascii="Book Antiqua" w:hAnsi="Book Antiqua"/>
        </w:rPr>
        <w:t>ARTÍCULO FINAL: DE FORMA.</w:t>
      </w:r>
    </w:p>
    <w:p w:rsidR="00AD0278" w:rsidRPr="001418A7" w:rsidRDefault="00AD0278" w:rsidP="00AD0278">
      <w:pPr>
        <w:jc w:val="right"/>
        <w:rPr>
          <w:rFonts w:ascii="Book Antiqua" w:hAnsi="Book Antiqua"/>
        </w:rPr>
      </w:pPr>
      <w:r w:rsidRPr="001418A7">
        <w:rPr>
          <w:rFonts w:ascii="Book Antiqua" w:hAnsi="Book Antiqua"/>
        </w:rPr>
        <w:t xml:space="preserve">Sancionada el </w:t>
      </w:r>
      <w:r w:rsidRPr="001418A7">
        <w:rPr>
          <w:rFonts w:ascii="Book Antiqua" w:hAnsi="Book Antiqua"/>
          <w:b/>
        </w:rPr>
        <w:t xml:space="preserve"> 02 de Septiembre de 2004</w:t>
      </w:r>
    </w:p>
    <w:p w:rsidR="00AD0278" w:rsidRPr="001418A7" w:rsidRDefault="00AD0278" w:rsidP="00AD0278">
      <w:pPr>
        <w:rPr>
          <w:rFonts w:ascii="Book Antiqua" w:hAnsi="Book Antiqua"/>
        </w:rPr>
      </w:pPr>
    </w:p>
    <w:p w:rsidR="00AD0278" w:rsidRPr="001418A7" w:rsidRDefault="00AD0278" w:rsidP="00AD0278">
      <w:pPr>
        <w:jc w:val="left"/>
        <w:rPr>
          <w:rFonts w:ascii="Book Antiqua" w:hAnsi="Book Antiqua"/>
        </w:rPr>
      </w:pPr>
    </w:p>
    <w:p w:rsidR="00787F6D" w:rsidRPr="00CB544A" w:rsidRDefault="00787F6D" w:rsidP="00787F6D">
      <w:pPr>
        <w:pStyle w:val="Sangradetextonormal"/>
        <w:keepNext/>
        <w:spacing w:before="480" w:after="180"/>
        <w:ind w:firstLine="0"/>
        <w:jc w:val="left"/>
        <w:rPr>
          <w:rFonts w:ascii="Book Antiqua" w:hAnsi="Book Antiqua"/>
          <w:b/>
          <w:bCs/>
          <w:sz w:val="22"/>
        </w:rPr>
      </w:pPr>
      <w:r w:rsidRPr="00CB544A">
        <w:rPr>
          <w:rFonts w:ascii="Book Antiqua" w:hAnsi="Book Antiqua"/>
          <w:b/>
          <w:bCs/>
          <w:sz w:val="22"/>
        </w:rPr>
        <w:lastRenderedPageBreak/>
        <w:t>ORDENANZA Nº 1387</w:t>
      </w:r>
    </w:p>
    <w:p w:rsidR="00787F6D" w:rsidRPr="00CB544A" w:rsidRDefault="00787F6D" w:rsidP="00787F6D">
      <w:pPr>
        <w:keepNext/>
        <w:spacing w:after="180"/>
        <w:rPr>
          <w:rFonts w:ascii="Book Antiqua" w:hAnsi="Book Antiqua"/>
        </w:rPr>
      </w:pPr>
      <w:r w:rsidRPr="00CB544A">
        <w:rPr>
          <w:rFonts w:ascii="Book Antiqua" w:hAnsi="Book Antiqua"/>
          <w:bCs/>
          <w:u w:val="single"/>
        </w:rPr>
        <w:t>ARTÍCULO PRIMERO:</w:t>
      </w:r>
      <w:r w:rsidRPr="00CB544A">
        <w:rPr>
          <w:rFonts w:ascii="Book Antiqua" w:hAnsi="Book Antiqua"/>
          <w:bCs/>
        </w:rPr>
        <w:t xml:space="preserve"> ACEPTASE el Anticipo Financiero Reintegrable de $50. 000  (Pesos Cincuenta Mil)  a otorgar por el Superior Gobierno de la Provincia a la Municipalidad de Yerba Buena, según Expte. Nº 338/370-Z-04. </w:t>
      </w:r>
    </w:p>
    <w:p w:rsidR="00787F6D" w:rsidRPr="00CB544A" w:rsidRDefault="00787F6D" w:rsidP="00787F6D">
      <w:pPr>
        <w:keepNext/>
        <w:spacing w:after="180"/>
        <w:rPr>
          <w:rFonts w:ascii="Book Antiqua" w:hAnsi="Book Antiqua"/>
          <w:bCs/>
          <w:u w:val="single"/>
        </w:rPr>
      </w:pPr>
      <w:r w:rsidRPr="00CB544A">
        <w:rPr>
          <w:rFonts w:ascii="Book Antiqua" w:hAnsi="Book Antiqua"/>
          <w:bCs/>
          <w:u w:val="single"/>
        </w:rPr>
        <w:t>ARTÍCULO SEGUNDO:</w:t>
      </w:r>
      <w:r w:rsidRPr="00CB544A">
        <w:rPr>
          <w:rFonts w:ascii="Book Antiqua" w:hAnsi="Book Antiqua"/>
          <w:bCs/>
        </w:rPr>
        <w:t xml:space="preserve"> AUTORIZASE al Superior Gobierno de la Provincia a retener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cualquier otro recurso de libre disponibilidad, excepto la recaudación propia, los montos necesarios hasta la cancelación del monto otorgado. </w:t>
      </w:r>
    </w:p>
    <w:p w:rsidR="00787F6D" w:rsidRPr="00CB544A" w:rsidRDefault="00787F6D" w:rsidP="00787F6D">
      <w:pPr>
        <w:keepNext/>
        <w:spacing w:after="180"/>
        <w:rPr>
          <w:rFonts w:ascii="Book Antiqua" w:hAnsi="Book Antiqua"/>
          <w:bCs/>
        </w:rPr>
      </w:pPr>
      <w:r w:rsidRPr="00CB544A">
        <w:rPr>
          <w:rFonts w:ascii="Book Antiqua" w:hAnsi="Book Antiqua"/>
          <w:bCs/>
          <w:u w:val="single"/>
        </w:rPr>
        <w:t>ARTÍCULO FINAL:</w:t>
      </w:r>
      <w:r w:rsidRPr="00CB544A">
        <w:rPr>
          <w:rFonts w:ascii="Book Antiqua" w:hAnsi="Book Antiqua"/>
          <w:bCs/>
        </w:rPr>
        <w:t xml:space="preserve"> DE FORMA.</w:t>
      </w:r>
    </w:p>
    <w:p w:rsidR="00787F6D" w:rsidRPr="00CB544A" w:rsidRDefault="00787F6D" w:rsidP="00787F6D">
      <w:pPr>
        <w:keepNext/>
        <w:spacing w:after="180"/>
        <w:jc w:val="right"/>
        <w:rPr>
          <w:rFonts w:ascii="Book Antiqua" w:hAnsi="Book Antiqua"/>
          <w:bCs/>
        </w:rPr>
      </w:pPr>
      <w:r w:rsidRPr="00CB544A">
        <w:rPr>
          <w:rFonts w:ascii="Book Antiqua" w:hAnsi="Book Antiqua"/>
          <w:bCs/>
        </w:rPr>
        <w:t xml:space="preserve">Sancionada el </w:t>
      </w:r>
      <w:r w:rsidRPr="00CB544A">
        <w:rPr>
          <w:rFonts w:ascii="Book Antiqua" w:hAnsi="Book Antiqua"/>
          <w:b/>
          <w:bCs/>
        </w:rPr>
        <w:t xml:space="preserve"> 21 de Julio de 2004</w:t>
      </w:r>
    </w:p>
    <w:p w:rsidR="00787F6D" w:rsidRPr="00CB544A" w:rsidRDefault="00787F6D" w:rsidP="00787F6D">
      <w:pPr>
        <w:keepNext/>
        <w:spacing w:after="180"/>
        <w:rPr>
          <w:rFonts w:ascii="Book Antiqua" w:hAnsi="Book Antiqua"/>
          <w:bCs/>
        </w:rPr>
      </w:pPr>
    </w:p>
    <w:p w:rsidR="00787F6D" w:rsidRPr="00CB544A" w:rsidRDefault="00787F6D" w:rsidP="00787F6D">
      <w:pPr>
        <w:keepNext/>
        <w:spacing w:after="180"/>
        <w:jc w:val="left"/>
        <w:rPr>
          <w:rFonts w:ascii="Book Antiqua" w:hAnsi="Book Antiqua"/>
        </w:rPr>
      </w:pPr>
    </w:p>
    <w:p w:rsidR="00047599" w:rsidRPr="00C61268" w:rsidRDefault="00047599" w:rsidP="00047599">
      <w:pPr>
        <w:keepNext/>
        <w:spacing w:before="480" w:after="180"/>
        <w:rPr>
          <w:rFonts w:ascii="Book Antiqua" w:hAnsi="Book Antiqua"/>
          <w:b/>
          <w:bCs/>
        </w:rPr>
      </w:pPr>
      <w:r w:rsidRPr="00C61268">
        <w:rPr>
          <w:rFonts w:ascii="Book Antiqua" w:hAnsi="Book Antiqua"/>
          <w:b/>
          <w:bCs/>
        </w:rPr>
        <w:t>ORDENANZA Nº 1388</w:t>
      </w:r>
    </w:p>
    <w:p w:rsidR="00047599" w:rsidRPr="00C61268" w:rsidRDefault="00047599" w:rsidP="00047599">
      <w:pPr>
        <w:keepNext/>
        <w:spacing w:after="180"/>
        <w:rPr>
          <w:rFonts w:ascii="Book Antiqua" w:hAnsi="Book Antiqua"/>
          <w:u w:val="single"/>
        </w:rPr>
      </w:pPr>
      <w:r w:rsidRPr="00C61268">
        <w:rPr>
          <w:rFonts w:ascii="Book Antiqua" w:hAnsi="Book Antiqua"/>
          <w:bCs/>
          <w:u w:val="single"/>
        </w:rPr>
        <w:t>ARTÍCULO PRIMERO:</w:t>
      </w:r>
      <w:r w:rsidRPr="00C61268">
        <w:rPr>
          <w:rFonts w:ascii="Book Antiqua" w:hAnsi="Book Antiqua"/>
          <w:bCs/>
        </w:rPr>
        <w:t xml:space="preserve"> APRUEBASE </w:t>
      </w:r>
      <w:r w:rsidRPr="00C61268">
        <w:rPr>
          <w:rFonts w:ascii="Book Antiqua" w:hAnsi="Book Antiqua"/>
        </w:rPr>
        <w:t xml:space="preserve">en todos sus términos el Convenio entre Municipalidad de Yerba Buena y la Secretaría de Prevención y Asistencia a las Adicciones, suscrito el 10 de Mayo de 2004 por el Ing. Roberto Martínez Zavalía en su carácter de Intendente de la Municipalidad de Yerba Buena y el Prof. Dr. Alfredo Américo Miroli en su carácter de Secretario de Estado de la Secretaría de Prevención y Asistencia a las Adicciones, que forma parte de la presente Ordenanza como Anexo I. </w:t>
      </w:r>
    </w:p>
    <w:p w:rsidR="00047599" w:rsidRPr="00C61268" w:rsidRDefault="00047599" w:rsidP="00047599">
      <w:pPr>
        <w:keepNext/>
        <w:spacing w:after="180"/>
        <w:rPr>
          <w:rFonts w:ascii="Book Antiqua" w:hAnsi="Book Antiqua"/>
        </w:rPr>
      </w:pPr>
      <w:r w:rsidRPr="00C61268">
        <w:rPr>
          <w:rFonts w:ascii="Book Antiqua" w:hAnsi="Book Antiqua"/>
          <w:u w:val="single"/>
        </w:rPr>
        <w:t>ARTÍCULO FINAL:</w:t>
      </w:r>
      <w:r w:rsidRPr="00C61268">
        <w:rPr>
          <w:rFonts w:ascii="Book Antiqua" w:hAnsi="Book Antiqua"/>
        </w:rPr>
        <w:t xml:space="preserve"> DE FORMA.</w:t>
      </w:r>
    </w:p>
    <w:p w:rsidR="00047599" w:rsidRPr="00C61268" w:rsidRDefault="00047599" w:rsidP="00047599">
      <w:pPr>
        <w:keepNext/>
        <w:spacing w:after="180"/>
        <w:jc w:val="right"/>
        <w:rPr>
          <w:rFonts w:ascii="Book Antiqua" w:hAnsi="Book Antiqua"/>
        </w:rPr>
      </w:pPr>
      <w:r w:rsidRPr="00C61268">
        <w:rPr>
          <w:rFonts w:ascii="Book Antiqua" w:hAnsi="Book Antiqua"/>
        </w:rPr>
        <w:t xml:space="preserve">Sancionada el </w:t>
      </w:r>
      <w:r w:rsidRPr="00C61268">
        <w:rPr>
          <w:rFonts w:ascii="Book Antiqua" w:hAnsi="Book Antiqua"/>
          <w:b/>
        </w:rPr>
        <w:t xml:space="preserve"> 21 de Julio de 2004</w:t>
      </w:r>
    </w:p>
    <w:p w:rsidR="00047599" w:rsidRPr="00C61268" w:rsidRDefault="00047599" w:rsidP="00047599">
      <w:pPr>
        <w:keepNext/>
        <w:spacing w:after="180"/>
        <w:rPr>
          <w:rFonts w:ascii="Book Antiqua" w:hAnsi="Book Antiqua"/>
        </w:rPr>
      </w:pPr>
    </w:p>
    <w:p w:rsidR="00047599" w:rsidRPr="00C61268" w:rsidRDefault="00047599" w:rsidP="00047599">
      <w:pPr>
        <w:keepNext/>
        <w:spacing w:after="180"/>
        <w:jc w:val="left"/>
        <w:rPr>
          <w:rFonts w:ascii="Book Antiqua" w:hAnsi="Book Antiqua"/>
        </w:rPr>
      </w:pPr>
    </w:p>
    <w:p w:rsidR="00642E99" w:rsidRPr="00627032" w:rsidRDefault="00642E99" w:rsidP="00642E99">
      <w:pPr>
        <w:pStyle w:val="Sangradetextonormal"/>
        <w:keepNext/>
        <w:spacing w:before="480" w:after="180"/>
        <w:ind w:firstLine="0"/>
        <w:jc w:val="left"/>
        <w:rPr>
          <w:rFonts w:ascii="Book Antiqua" w:hAnsi="Book Antiqua"/>
          <w:b/>
          <w:bCs/>
          <w:sz w:val="22"/>
        </w:rPr>
      </w:pPr>
      <w:r w:rsidRPr="00627032">
        <w:rPr>
          <w:rFonts w:ascii="Book Antiqua" w:hAnsi="Book Antiqua"/>
          <w:b/>
          <w:bCs/>
          <w:sz w:val="22"/>
        </w:rPr>
        <w:t>ORDENANZA Nº 1389</w:t>
      </w:r>
    </w:p>
    <w:p w:rsidR="00642E99" w:rsidRPr="00627032" w:rsidRDefault="00642E99" w:rsidP="00642E99">
      <w:pPr>
        <w:keepNext/>
        <w:spacing w:after="180"/>
        <w:rPr>
          <w:rFonts w:ascii="Book Antiqua" w:hAnsi="Book Antiqua"/>
          <w:u w:val="single"/>
        </w:rPr>
      </w:pPr>
      <w:r w:rsidRPr="00627032">
        <w:rPr>
          <w:rFonts w:ascii="Book Antiqua" w:hAnsi="Book Antiqua"/>
          <w:bCs/>
          <w:u w:val="single"/>
        </w:rPr>
        <w:t>ARTÍCULO PRIMERO:</w:t>
      </w:r>
      <w:r w:rsidRPr="00627032">
        <w:rPr>
          <w:rFonts w:ascii="Book Antiqua" w:hAnsi="Book Antiqua"/>
          <w:bCs/>
        </w:rPr>
        <w:t xml:space="preserve"> APRUEBASE </w:t>
      </w:r>
      <w:r w:rsidRPr="00627032">
        <w:rPr>
          <w:rFonts w:ascii="Book Antiqua" w:hAnsi="Book Antiqua"/>
        </w:rPr>
        <w:t xml:space="preserve">en todos sus términos el Convenio entre la Municipalidad de Yerba Buena y el </w:t>
      </w:r>
      <w:r w:rsidRPr="00627032">
        <w:rPr>
          <w:rFonts w:ascii="Book Antiqua" w:hAnsi="Book Antiqua"/>
          <w:bCs/>
        </w:rPr>
        <w:t>ERSACT</w:t>
      </w:r>
      <w:r w:rsidRPr="00627032">
        <w:rPr>
          <w:rFonts w:ascii="Book Antiqua" w:hAnsi="Book Antiqua"/>
        </w:rPr>
        <w:t xml:space="preserve">  (Ente Regulador del Servicio de Aguas y </w:t>
      </w:r>
      <w:r w:rsidRPr="00627032">
        <w:rPr>
          <w:rFonts w:ascii="Book Antiqua" w:hAnsi="Book Antiqua"/>
        </w:rPr>
        <w:lastRenderedPageBreak/>
        <w:t xml:space="preserve">Cloacas de Tucumán)  suscrito el 19 de Mayo de 2004 por el Ingeniero Roberto Martínez Zavalía en su carácter de </w:t>
      </w:r>
      <w:r w:rsidRPr="00627032">
        <w:rPr>
          <w:rFonts w:ascii="Book Antiqua" w:hAnsi="Book Antiqua"/>
          <w:bCs/>
        </w:rPr>
        <w:t>INTENDENTE</w:t>
      </w:r>
      <w:r w:rsidRPr="00627032">
        <w:rPr>
          <w:rFonts w:ascii="Book Antiqua" w:hAnsi="Book Antiqua"/>
        </w:rPr>
        <w:t xml:space="preserve"> de la Municipalidad de Yerba Buena y el Ingeniero </w:t>
      </w:r>
      <w:r w:rsidRPr="00627032">
        <w:rPr>
          <w:rFonts w:ascii="Book Antiqua" w:hAnsi="Book Antiqua"/>
          <w:bCs/>
        </w:rPr>
        <w:t>JOSE ROLANDO FRANCISCO ERAZZU</w:t>
      </w:r>
      <w:r w:rsidRPr="00627032">
        <w:rPr>
          <w:rFonts w:ascii="Book Antiqua" w:hAnsi="Book Antiqua"/>
        </w:rPr>
        <w:t xml:space="preserve"> en su carácter de Gerente general del </w:t>
      </w:r>
      <w:r w:rsidRPr="00627032">
        <w:rPr>
          <w:rFonts w:ascii="Book Antiqua" w:hAnsi="Book Antiqua"/>
          <w:bCs/>
        </w:rPr>
        <w:t>ERSACT</w:t>
      </w:r>
      <w:r w:rsidRPr="00627032">
        <w:rPr>
          <w:rFonts w:ascii="Book Antiqua" w:hAnsi="Book Antiqua"/>
        </w:rPr>
        <w:t xml:space="preserve">, el cual forma parte de la presente Ordenanza como Anexo 1. </w:t>
      </w:r>
    </w:p>
    <w:p w:rsidR="00642E99" w:rsidRPr="00627032" w:rsidRDefault="00642E99" w:rsidP="00642E99">
      <w:pPr>
        <w:keepNext/>
        <w:spacing w:after="180"/>
        <w:rPr>
          <w:rFonts w:ascii="Book Antiqua" w:hAnsi="Book Antiqua"/>
        </w:rPr>
      </w:pPr>
      <w:r w:rsidRPr="00627032">
        <w:rPr>
          <w:rFonts w:ascii="Book Antiqua" w:hAnsi="Book Antiqua"/>
          <w:u w:val="single"/>
        </w:rPr>
        <w:t>ARTÍCULO FINAL:</w:t>
      </w:r>
      <w:r w:rsidRPr="00627032">
        <w:rPr>
          <w:rFonts w:ascii="Book Antiqua" w:hAnsi="Book Antiqua"/>
        </w:rPr>
        <w:t xml:space="preserve"> DE FORMA.</w:t>
      </w:r>
    </w:p>
    <w:p w:rsidR="00642E99" w:rsidRPr="00627032" w:rsidRDefault="00642E99" w:rsidP="00642E99">
      <w:pPr>
        <w:keepNext/>
        <w:spacing w:after="180"/>
        <w:jc w:val="right"/>
        <w:rPr>
          <w:rFonts w:ascii="Book Antiqua" w:hAnsi="Book Antiqua"/>
        </w:rPr>
      </w:pPr>
      <w:r w:rsidRPr="00627032">
        <w:rPr>
          <w:rFonts w:ascii="Book Antiqua" w:hAnsi="Book Antiqua"/>
        </w:rPr>
        <w:t xml:space="preserve">Sancionada el </w:t>
      </w:r>
      <w:r w:rsidRPr="00627032">
        <w:rPr>
          <w:rFonts w:ascii="Book Antiqua" w:hAnsi="Book Antiqua"/>
          <w:b/>
        </w:rPr>
        <w:t xml:space="preserve"> 21 de Julio de 2004</w:t>
      </w:r>
    </w:p>
    <w:p w:rsidR="00642E99" w:rsidRPr="00627032" w:rsidRDefault="00642E99" w:rsidP="00642E99">
      <w:pPr>
        <w:keepNext/>
        <w:spacing w:after="180"/>
        <w:rPr>
          <w:rFonts w:ascii="Book Antiqua" w:hAnsi="Book Antiqua"/>
        </w:rPr>
      </w:pPr>
    </w:p>
    <w:p w:rsidR="00642E99" w:rsidRPr="00627032" w:rsidRDefault="00642E99" w:rsidP="00642E99">
      <w:pPr>
        <w:keepNext/>
        <w:spacing w:after="180"/>
        <w:jc w:val="left"/>
        <w:rPr>
          <w:rFonts w:ascii="Book Antiqua" w:hAnsi="Book Antiqua"/>
        </w:rPr>
      </w:pPr>
    </w:p>
    <w:p w:rsidR="00B55ECA" w:rsidRPr="00CF7F3E" w:rsidRDefault="00B55ECA" w:rsidP="00B55ECA">
      <w:pPr>
        <w:keepNext/>
        <w:spacing w:before="480" w:after="180"/>
        <w:rPr>
          <w:rFonts w:ascii="Book Antiqua" w:hAnsi="Book Antiqua"/>
          <w:b/>
          <w:bCs/>
        </w:rPr>
      </w:pPr>
      <w:r w:rsidRPr="00CF7F3E">
        <w:rPr>
          <w:rFonts w:ascii="Book Antiqua" w:hAnsi="Book Antiqua"/>
          <w:b/>
          <w:bCs/>
        </w:rPr>
        <w:t>ORDENANZA Nº 1390</w:t>
      </w:r>
    </w:p>
    <w:p w:rsidR="00B55ECA" w:rsidRPr="00CF7F3E" w:rsidRDefault="00B55ECA" w:rsidP="00B55ECA">
      <w:pPr>
        <w:pStyle w:val="Textoindependiente"/>
        <w:keepNext/>
        <w:spacing w:after="180"/>
        <w:rPr>
          <w:rFonts w:ascii="Book Antiqua" w:hAnsi="Book Antiqua"/>
          <w:u w:val="single"/>
        </w:rPr>
      </w:pPr>
      <w:r w:rsidRPr="00CF7F3E">
        <w:rPr>
          <w:rFonts w:ascii="Book Antiqua" w:hAnsi="Book Antiqua"/>
          <w:bCs/>
          <w:u w:val="single"/>
        </w:rPr>
        <w:t>ARTÍCULO PRIMERO:</w:t>
      </w:r>
      <w:r w:rsidRPr="00CF7F3E">
        <w:rPr>
          <w:rFonts w:ascii="Book Antiqua" w:hAnsi="Book Antiqua"/>
          <w:bCs/>
        </w:rPr>
        <w:t xml:space="preserve"> AUTORIZASE</w:t>
      </w:r>
      <w:r w:rsidRPr="00CF7F3E">
        <w:rPr>
          <w:rFonts w:ascii="Book Antiqua" w:hAnsi="Book Antiqua"/>
        </w:rPr>
        <w:t xml:space="preserve"> a la Municipalidad de Yerba Buena a celebrar el </w:t>
      </w:r>
      <w:r w:rsidRPr="00CF7F3E">
        <w:rPr>
          <w:rFonts w:ascii="Book Antiqua" w:hAnsi="Book Antiqua"/>
          <w:bCs/>
        </w:rPr>
        <w:t>ACUERDO MARCO DE COOPERACIÓN</w:t>
      </w:r>
      <w:r w:rsidRPr="00CF7F3E">
        <w:rPr>
          <w:rFonts w:ascii="Book Antiqua" w:hAnsi="Book Antiqua"/>
        </w:rPr>
        <w:t xml:space="preserve"> con el Centro de Atención Personalizada de la Comisión Nacional de Pensiones Asistenciales del Ministerio de Desarrollo Social, que como Anexo I forma parte de la presente Ordenanza. </w:t>
      </w:r>
    </w:p>
    <w:p w:rsidR="00B55ECA" w:rsidRPr="00CF7F3E" w:rsidRDefault="00B55ECA" w:rsidP="00B55ECA">
      <w:pPr>
        <w:pStyle w:val="Textoindependiente"/>
        <w:keepNext/>
        <w:spacing w:after="180"/>
        <w:rPr>
          <w:rFonts w:ascii="Book Antiqua" w:hAnsi="Book Antiqua"/>
        </w:rPr>
      </w:pPr>
      <w:r w:rsidRPr="00CF7F3E">
        <w:rPr>
          <w:rFonts w:ascii="Book Antiqua" w:hAnsi="Book Antiqua"/>
          <w:u w:val="single"/>
        </w:rPr>
        <w:t>ARTÍCULO FINAL:</w:t>
      </w:r>
      <w:r w:rsidRPr="00CF7F3E">
        <w:rPr>
          <w:rFonts w:ascii="Book Antiqua" w:hAnsi="Book Antiqua"/>
        </w:rPr>
        <w:t xml:space="preserve"> DE FORMA.</w:t>
      </w:r>
    </w:p>
    <w:p w:rsidR="00B55ECA" w:rsidRPr="00CF7F3E" w:rsidRDefault="00B55ECA" w:rsidP="00B55ECA">
      <w:pPr>
        <w:pStyle w:val="Textoindependiente"/>
        <w:keepNext/>
        <w:spacing w:after="180"/>
        <w:jc w:val="right"/>
        <w:rPr>
          <w:rFonts w:ascii="Book Antiqua" w:hAnsi="Book Antiqua"/>
        </w:rPr>
      </w:pPr>
      <w:r w:rsidRPr="00CF7F3E">
        <w:rPr>
          <w:rFonts w:ascii="Book Antiqua" w:hAnsi="Book Antiqua"/>
        </w:rPr>
        <w:t xml:space="preserve">Sancionada el </w:t>
      </w:r>
      <w:r w:rsidRPr="00CF7F3E">
        <w:rPr>
          <w:rFonts w:ascii="Book Antiqua" w:hAnsi="Book Antiqua"/>
          <w:b/>
        </w:rPr>
        <w:t xml:space="preserve"> 21 de Julio de 2004</w:t>
      </w:r>
    </w:p>
    <w:p w:rsidR="00B55ECA" w:rsidRPr="00CF7F3E" w:rsidRDefault="00B55ECA" w:rsidP="00B55ECA">
      <w:pPr>
        <w:pStyle w:val="Textoindependiente"/>
        <w:keepNext/>
        <w:spacing w:after="180"/>
        <w:jc w:val="left"/>
        <w:rPr>
          <w:rFonts w:ascii="Book Antiqua" w:hAnsi="Book Antiqua"/>
        </w:rPr>
      </w:pPr>
    </w:p>
    <w:p w:rsidR="00B55ECA" w:rsidRPr="00CF7F3E" w:rsidRDefault="00B55ECA" w:rsidP="00B55ECA">
      <w:pPr>
        <w:pStyle w:val="Textoindependiente"/>
        <w:keepNext/>
        <w:spacing w:after="180"/>
        <w:jc w:val="left"/>
        <w:rPr>
          <w:rFonts w:ascii="Book Antiqua" w:hAnsi="Book Antiqua"/>
        </w:rPr>
      </w:pPr>
    </w:p>
    <w:p w:rsidR="002645B3" w:rsidRPr="00394CF8" w:rsidRDefault="002645B3" w:rsidP="002645B3">
      <w:pPr>
        <w:keepNext/>
        <w:spacing w:before="480" w:after="180"/>
        <w:rPr>
          <w:rFonts w:ascii="Book Antiqua" w:hAnsi="Book Antiqua"/>
          <w:b/>
          <w:bCs/>
        </w:rPr>
      </w:pPr>
      <w:r w:rsidRPr="00394CF8">
        <w:rPr>
          <w:rFonts w:ascii="Book Antiqua" w:hAnsi="Book Antiqua"/>
          <w:b/>
          <w:bCs/>
        </w:rPr>
        <w:t>ORDENANZA Nº 1391</w:t>
      </w:r>
    </w:p>
    <w:p w:rsidR="002645B3" w:rsidRPr="00394CF8" w:rsidRDefault="002645B3" w:rsidP="002645B3">
      <w:pPr>
        <w:keepNext/>
        <w:spacing w:after="180"/>
        <w:rPr>
          <w:rFonts w:ascii="Book Antiqua" w:hAnsi="Book Antiqua"/>
        </w:rPr>
      </w:pPr>
      <w:r w:rsidRPr="00394CF8">
        <w:rPr>
          <w:rFonts w:ascii="Book Antiqua" w:hAnsi="Book Antiqua"/>
          <w:bCs/>
          <w:u w:val="single"/>
        </w:rPr>
        <w:t>ARTÍCULO PRIMERO:</w:t>
      </w:r>
      <w:r w:rsidRPr="00394CF8">
        <w:rPr>
          <w:rFonts w:ascii="Book Antiqua" w:hAnsi="Book Antiqua"/>
          <w:bCs/>
        </w:rPr>
        <w:t xml:space="preserve"> DISPONESE la adhesión de la Municipalidad de Yerba Buena a la Ley Nº 6504, de adhesión al Sistema Integral de las Personas Discapacitadas establecidas por Ley Nacional Nº 22. 431 y sus modificatorias. </w:t>
      </w:r>
    </w:p>
    <w:p w:rsidR="002645B3" w:rsidRPr="00394CF8" w:rsidRDefault="002645B3" w:rsidP="002645B3">
      <w:pPr>
        <w:keepNext/>
        <w:spacing w:after="180"/>
        <w:rPr>
          <w:rFonts w:ascii="Book Antiqua" w:hAnsi="Book Antiqua"/>
          <w:u w:val="single"/>
        </w:rPr>
      </w:pPr>
      <w:r w:rsidRPr="00394CF8">
        <w:rPr>
          <w:rFonts w:ascii="Book Antiqua" w:hAnsi="Book Antiqua"/>
          <w:bCs/>
          <w:u w:val="single"/>
        </w:rPr>
        <w:t>ARTÍCULO SEGUNDO:</w:t>
      </w:r>
      <w:r w:rsidRPr="00394CF8">
        <w:rPr>
          <w:rFonts w:ascii="Book Antiqua" w:hAnsi="Book Antiqua"/>
          <w:bCs/>
        </w:rPr>
        <w:t xml:space="preserve"> </w:t>
      </w:r>
      <w:r w:rsidRPr="00394CF8">
        <w:rPr>
          <w:rFonts w:ascii="Book Antiqua" w:hAnsi="Book Antiqua"/>
        </w:rPr>
        <w:t xml:space="preserve">Las dimensiones de las rampas y su ubicación estarán a cargo de los técnicos del Departamento Ejecutivo Municipal. </w:t>
      </w:r>
    </w:p>
    <w:p w:rsidR="002645B3" w:rsidRPr="00394CF8" w:rsidRDefault="002645B3" w:rsidP="002645B3">
      <w:pPr>
        <w:keepNext/>
        <w:spacing w:after="180"/>
        <w:rPr>
          <w:rFonts w:ascii="Book Antiqua" w:hAnsi="Book Antiqua"/>
        </w:rPr>
      </w:pPr>
      <w:r w:rsidRPr="00394CF8">
        <w:rPr>
          <w:rFonts w:ascii="Book Antiqua" w:hAnsi="Book Antiqua"/>
          <w:u w:val="single"/>
        </w:rPr>
        <w:t>ARTÍCULO FINAL:</w:t>
      </w:r>
      <w:r w:rsidRPr="00394CF8">
        <w:rPr>
          <w:rFonts w:ascii="Book Antiqua" w:hAnsi="Book Antiqua"/>
        </w:rPr>
        <w:t xml:space="preserve"> DE FORMA.</w:t>
      </w:r>
    </w:p>
    <w:p w:rsidR="002645B3" w:rsidRPr="00394CF8" w:rsidRDefault="002645B3" w:rsidP="002645B3">
      <w:pPr>
        <w:keepNext/>
        <w:spacing w:after="180"/>
        <w:jc w:val="right"/>
        <w:rPr>
          <w:rFonts w:ascii="Book Antiqua" w:hAnsi="Book Antiqua"/>
        </w:rPr>
      </w:pPr>
      <w:r w:rsidRPr="00394CF8">
        <w:rPr>
          <w:rFonts w:ascii="Book Antiqua" w:hAnsi="Book Antiqua"/>
        </w:rPr>
        <w:t xml:space="preserve">Sancionada el </w:t>
      </w:r>
      <w:r w:rsidRPr="00394CF8">
        <w:rPr>
          <w:rFonts w:ascii="Book Antiqua" w:hAnsi="Book Antiqua"/>
          <w:b/>
        </w:rPr>
        <w:t xml:space="preserve"> 02 de Septiembre de 2004</w:t>
      </w:r>
    </w:p>
    <w:p w:rsidR="002645B3" w:rsidRPr="00394CF8" w:rsidRDefault="002645B3" w:rsidP="002645B3">
      <w:pPr>
        <w:keepNext/>
        <w:spacing w:after="180"/>
        <w:rPr>
          <w:rFonts w:ascii="Book Antiqua" w:hAnsi="Book Antiqua"/>
        </w:rPr>
      </w:pPr>
    </w:p>
    <w:p w:rsidR="002645B3" w:rsidRPr="00394CF8" w:rsidRDefault="002645B3" w:rsidP="002645B3">
      <w:pPr>
        <w:keepNext/>
        <w:spacing w:after="180"/>
        <w:jc w:val="left"/>
        <w:rPr>
          <w:rFonts w:ascii="Book Antiqua" w:hAnsi="Book Antiqua"/>
        </w:rPr>
      </w:pPr>
    </w:p>
    <w:p w:rsidR="004E01BB" w:rsidRPr="00FE2A62" w:rsidRDefault="004E01BB" w:rsidP="004E01BB">
      <w:pPr>
        <w:pStyle w:val="Textoindependiente2"/>
        <w:keepNext/>
        <w:spacing w:before="480" w:after="180"/>
        <w:jc w:val="left"/>
        <w:rPr>
          <w:rFonts w:ascii="Book Antiqua" w:hAnsi="Book Antiqua"/>
          <w:b/>
          <w:bCs/>
        </w:rPr>
      </w:pPr>
      <w:r w:rsidRPr="00FE2A62">
        <w:rPr>
          <w:rFonts w:ascii="Book Antiqua" w:hAnsi="Book Antiqua"/>
          <w:b/>
          <w:bCs/>
        </w:rPr>
        <w:t>ORDENANZA Nº 1392</w:t>
      </w:r>
    </w:p>
    <w:p w:rsidR="004E01BB" w:rsidRPr="00FE2A62" w:rsidRDefault="004E01BB" w:rsidP="004E01BB">
      <w:pPr>
        <w:pStyle w:val="Textoindependiente2"/>
        <w:keepNext/>
        <w:spacing w:after="180"/>
        <w:rPr>
          <w:rFonts w:ascii="Book Antiqua" w:hAnsi="Book Antiqua"/>
        </w:rPr>
      </w:pPr>
      <w:r w:rsidRPr="00FE2A62">
        <w:rPr>
          <w:rFonts w:ascii="Book Antiqua" w:hAnsi="Book Antiqua"/>
          <w:bCs/>
          <w:u w:val="single"/>
        </w:rPr>
        <w:t>ARTÍCULO PRIMERO:</w:t>
      </w:r>
      <w:r w:rsidRPr="00FE2A62">
        <w:rPr>
          <w:rFonts w:ascii="Book Antiqua" w:hAnsi="Book Antiqua"/>
          <w:bCs/>
        </w:rPr>
        <w:t xml:space="preserve"> </w:t>
      </w:r>
      <w:r w:rsidRPr="00FE2A62">
        <w:rPr>
          <w:rFonts w:ascii="Book Antiqua" w:hAnsi="Book Antiqua"/>
        </w:rPr>
        <w:t xml:space="preserve">Que todos los vecinos que deseen colaborar para la construcción de obras, como cordón cuneta, asfaltos, pavimentos, veredas, etc. para el crecimiento y embellecimiento del municipio podrán hacerlo implementando el “Plan A” de la siguiente manera: </w:t>
      </w:r>
    </w:p>
    <w:p w:rsidR="004E01BB" w:rsidRPr="00FE2A62" w:rsidRDefault="004E01BB" w:rsidP="004E01BB">
      <w:pPr>
        <w:pStyle w:val="Textoindependiente"/>
        <w:keepNext/>
        <w:spacing w:after="180"/>
        <w:rPr>
          <w:rFonts w:ascii="Book Antiqua" w:hAnsi="Book Antiqua"/>
          <w:b/>
          <w:i/>
        </w:rPr>
      </w:pPr>
      <w:r w:rsidRPr="00FE2A62">
        <w:rPr>
          <w:rFonts w:ascii="Book Antiqua" w:hAnsi="Book Antiqua"/>
        </w:rPr>
        <w:t xml:space="preserve">“Los vecinos aportarán materiales, cuyo valor monetario será justificado debidamente por el Departamento Técnico de Obras Públicas y la Municipalidad afectará al personal idóneo: profesionales, obreros y maquinarias necesarias para el estudio y ejecución de las obras a convenir”. </w:t>
      </w:r>
    </w:p>
    <w:p w:rsidR="004E01BB" w:rsidRPr="00FE2A62" w:rsidRDefault="004E01BB" w:rsidP="004E01BB">
      <w:pPr>
        <w:keepNext/>
        <w:spacing w:after="180"/>
        <w:rPr>
          <w:rFonts w:ascii="Book Antiqua" w:hAnsi="Book Antiqua"/>
        </w:rPr>
      </w:pPr>
      <w:r w:rsidRPr="00FE2A62">
        <w:rPr>
          <w:rFonts w:ascii="Book Antiqua" w:hAnsi="Book Antiqua"/>
          <w:bCs/>
          <w:u w:val="single"/>
        </w:rPr>
        <w:t>ARTÍCULO SEGUNDO:</w:t>
      </w:r>
      <w:r w:rsidRPr="00FE2A62">
        <w:rPr>
          <w:rFonts w:ascii="Book Antiqua" w:hAnsi="Book Antiqua"/>
          <w:bCs/>
        </w:rPr>
        <w:t xml:space="preserve"> </w:t>
      </w:r>
      <w:r w:rsidRPr="00FE2A62">
        <w:rPr>
          <w:rFonts w:ascii="Book Antiqua" w:hAnsi="Book Antiqua"/>
        </w:rPr>
        <w:t xml:space="preserve">Se confeccionará un instrumento legal, entre vecinos y Municipalidad, donde se especifique detalladamente estudio de factibilidad y en caso de ser posible se consignarán las calles o zonas donde se efectuarán las obras; y figuren los padrones correspondientes a los lugares de mejoramiento, como así también toda la documentación que sea necesaria para la realización, y el costo total de la obra finalizada. </w:t>
      </w:r>
    </w:p>
    <w:p w:rsidR="004E01BB" w:rsidRPr="00FE2A62" w:rsidRDefault="004E01BB" w:rsidP="004E01BB">
      <w:pPr>
        <w:keepNext/>
        <w:spacing w:after="180"/>
        <w:rPr>
          <w:rFonts w:ascii="Book Antiqua" w:hAnsi="Book Antiqua"/>
        </w:rPr>
      </w:pPr>
      <w:r w:rsidRPr="00FE2A62">
        <w:rPr>
          <w:rFonts w:ascii="Book Antiqua" w:hAnsi="Book Antiqua"/>
          <w:bCs/>
          <w:u w:val="single"/>
        </w:rPr>
        <w:t>ARTÍCULO TERCERO:</w:t>
      </w:r>
      <w:r w:rsidRPr="00FE2A62">
        <w:rPr>
          <w:rFonts w:ascii="Book Antiqua" w:hAnsi="Book Antiqua"/>
          <w:bCs/>
        </w:rPr>
        <w:t xml:space="preserve"> El equivalente al dinero aportado por cada vecino, propietario o poseedor del inmueble se acreditará únicamente a los padrones consignados en el acta legal para el cobro de tasas y servicios Municipales hasta cubrir el 100% del aporte. </w:t>
      </w:r>
    </w:p>
    <w:p w:rsidR="004E01BB" w:rsidRPr="00FE2A62" w:rsidRDefault="004E01BB" w:rsidP="004E01BB">
      <w:pPr>
        <w:keepNext/>
        <w:spacing w:after="180"/>
        <w:rPr>
          <w:rFonts w:ascii="Book Antiqua" w:hAnsi="Book Antiqua"/>
        </w:rPr>
      </w:pPr>
      <w:r w:rsidRPr="00FE2A62">
        <w:rPr>
          <w:rFonts w:ascii="Book Antiqua" w:hAnsi="Book Antiqua"/>
          <w:bCs/>
          <w:u w:val="single"/>
        </w:rPr>
        <w:t>ARTÍCULO CUARTO:</w:t>
      </w:r>
      <w:r w:rsidRPr="00FE2A62">
        <w:rPr>
          <w:rFonts w:ascii="Book Antiqua" w:hAnsi="Book Antiqua"/>
          <w:bCs/>
        </w:rPr>
        <w:t xml:space="preserve"> La acreditación de dicho dinero se efectuará en cuotas parciales y consecutivas  (bimestrales al igual que las tasas)  es decir en cada cuota se afectará el 70% de tasas y servicios para la acreditación, hasta cubrir el 100% de lo aportado por el vecino. </w:t>
      </w:r>
    </w:p>
    <w:p w:rsidR="004E01BB" w:rsidRPr="00FE2A62" w:rsidRDefault="004E01BB" w:rsidP="004E01BB">
      <w:pPr>
        <w:keepNext/>
        <w:spacing w:after="180"/>
        <w:rPr>
          <w:rFonts w:ascii="Book Antiqua" w:hAnsi="Book Antiqua"/>
        </w:rPr>
      </w:pPr>
      <w:r w:rsidRPr="00FE2A62">
        <w:rPr>
          <w:rFonts w:ascii="Book Antiqua" w:hAnsi="Book Antiqua"/>
          <w:bCs/>
          <w:u w:val="single"/>
        </w:rPr>
        <w:t>ARTÍCULO QUINTO:</w:t>
      </w:r>
      <w:r w:rsidRPr="00FE2A62">
        <w:rPr>
          <w:rFonts w:ascii="Book Antiqua" w:hAnsi="Book Antiqua"/>
          <w:bCs/>
        </w:rPr>
        <w:t xml:space="preserve"> En caso de existir Padrones con deudas históricas lo aportado por el vecino se acreditará a la deuda en un 100%. </w:t>
      </w:r>
    </w:p>
    <w:p w:rsidR="004E01BB" w:rsidRPr="00FE2A62" w:rsidRDefault="004E01BB" w:rsidP="004E01BB">
      <w:pPr>
        <w:pStyle w:val="Sangra2detindependiente"/>
        <w:keepNext/>
        <w:spacing w:after="180"/>
        <w:rPr>
          <w:rFonts w:ascii="Book Antiqua" w:hAnsi="Book Antiqua"/>
        </w:rPr>
      </w:pPr>
      <w:r w:rsidRPr="00FE2A62">
        <w:rPr>
          <w:rFonts w:ascii="Book Antiqua" w:hAnsi="Book Antiqua"/>
          <w:bCs/>
          <w:u w:val="single"/>
        </w:rPr>
        <w:t>ARTÍCULO SEXTO:</w:t>
      </w:r>
      <w:r w:rsidRPr="00FE2A62">
        <w:rPr>
          <w:rFonts w:ascii="Book Antiqua" w:hAnsi="Book Antiqua"/>
          <w:bCs/>
        </w:rPr>
        <w:t xml:space="preserve"> </w:t>
      </w:r>
      <w:r w:rsidRPr="00FE2A62">
        <w:rPr>
          <w:rFonts w:ascii="Book Antiqua" w:hAnsi="Book Antiqua"/>
        </w:rPr>
        <w:t xml:space="preserve">El Municipio no podrá por el término de doce  (12)  meses, para padrones sin deudas o el tiempo que dure la acreditación, incrementar el valor de las tasas y servicios a las zonas de ejecución de obras en el que se haya implementado el “Plan A” según acta legal, argumentando mejoras por tales obras. </w:t>
      </w:r>
    </w:p>
    <w:p w:rsidR="004E01BB" w:rsidRPr="00FE2A62" w:rsidRDefault="004E01BB" w:rsidP="004E01BB">
      <w:pPr>
        <w:keepNext/>
        <w:spacing w:after="180"/>
        <w:rPr>
          <w:rFonts w:ascii="Book Antiqua" w:hAnsi="Book Antiqua"/>
          <w:u w:val="single"/>
        </w:rPr>
      </w:pPr>
      <w:r w:rsidRPr="00FE2A62">
        <w:rPr>
          <w:rFonts w:ascii="Book Antiqua" w:hAnsi="Book Antiqua"/>
          <w:bCs/>
        </w:rPr>
        <w:lastRenderedPageBreak/>
        <w:t>ARTÍCULO SÉPTIMO: DERÓGUESE</w:t>
      </w:r>
      <w:r w:rsidRPr="00FE2A62">
        <w:rPr>
          <w:rFonts w:ascii="Book Antiqua" w:hAnsi="Book Antiqua"/>
        </w:rPr>
        <w:t xml:space="preserve"> toda Ordenanza o Artículo de Ordenanza que se oponga a la presente. </w:t>
      </w:r>
    </w:p>
    <w:p w:rsidR="004E01BB" w:rsidRPr="00FE2A62" w:rsidRDefault="004E01BB" w:rsidP="004E01BB">
      <w:pPr>
        <w:keepNext/>
        <w:spacing w:after="180"/>
        <w:rPr>
          <w:rFonts w:ascii="Book Antiqua" w:hAnsi="Book Antiqua"/>
        </w:rPr>
      </w:pPr>
      <w:r w:rsidRPr="00FE2A62">
        <w:rPr>
          <w:rFonts w:ascii="Book Antiqua" w:hAnsi="Book Antiqua"/>
          <w:u w:val="single"/>
        </w:rPr>
        <w:t>ARTÍCULO FINAL:</w:t>
      </w:r>
      <w:r w:rsidRPr="00FE2A62">
        <w:rPr>
          <w:rFonts w:ascii="Book Antiqua" w:hAnsi="Book Antiqua"/>
        </w:rPr>
        <w:t xml:space="preserve"> DE FORMA.</w:t>
      </w:r>
    </w:p>
    <w:p w:rsidR="004E01BB" w:rsidRPr="00FE2A62" w:rsidRDefault="004E01BB" w:rsidP="004E01BB">
      <w:pPr>
        <w:keepNext/>
        <w:spacing w:after="180"/>
        <w:jc w:val="right"/>
        <w:rPr>
          <w:rFonts w:ascii="Book Antiqua" w:hAnsi="Book Antiqua"/>
        </w:rPr>
      </w:pPr>
      <w:r w:rsidRPr="00FE2A62">
        <w:rPr>
          <w:rFonts w:ascii="Book Antiqua" w:hAnsi="Book Antiqua"/>
        </w:rPr>
        <w:t xml:space="preserve">Sancionada el </w:t>
      </w:r>
      <w:r w:rsidRPr="00FE2A62">
        <w:rPr>
          <w:rFonts w:ascii="Book Antiqua" w:hAnsi="Book Antiqua"/>
          <w:b/>
        </w:rPr>
        <w:t xml:space="preserve"> 21 de Julio de 2004</w:t>
      </w:r>
    </w:p>
    <w:p w:rsidR="004E01BB" w:rsidRPr="00FE2A62" w:rsidRDefault="004E01BB" w:rsidP="004E01BB">
      <w:pPr>
        <w:keepNext/>
        <w:spacing w:after="180"/>
        <w:rPr>
          <w:rFonts w:ascii="Book Antiqua" w:hAnsi="Book Antiqua"/>
        </w:rPr>
      </w:pPr>
    </w:p>
    <w:p w:rsidR="004E01BB" w:rsidRPr="00FE2A62" w:rsidRDefault="004E01BB" w:rsidP="004E01BB">
      <w:pPr>
        <w:keepNext/>
        <w:spacing w:after="180"/>
        <w:jc w:val="left"/>
        <w:rPr>
          <w:rFonts w:ascii="Book Antiqua" w:hAnsi="Book Antiqua"/>
        </w:rPr>
      </w:pPr>
    </w:p>
    <w:p w:rsidR="005F584B" w:rsidRPr="00404436" w:rsidRDefault="005F584B" w:rsidP="005F584B">
      <w:pPr>
        <w:keepNext/>
        <w:spacing w:before="480" w:after="180"/>
        <w:rPr>
          <w:rFonts w:ascii="Book Antiqua" w:hAnsi="Book Antiqua"/>
          <w:b/>
          <w:bCs/>
        </w:rPr>
      </w:pPr>
      <w:r w:rsidRPr="00404436">
        <w:rPr>
          <w:rFonts w:ascii="Book Antiqua" w:hAnsi="Book Antiqua"/>
          <w:b/>
          <w:bCs/>
        </w:rPr>
        <w:t>ORDENANZA Nº 1393</w:t>
      </w:r>
    </w:p>
    <w:p w:rsidR="005F584B" w:rsidRPr="00404436" w:rsidRDefault="005F584B" w:rsidP="005F584B">
      <w:pPr>
        <w:keepNext/>
        <w:spacing w:after="180"/>
        <w:rPr>
          <w:rFonts w:ascii="Book Antiqua" w:hAnsi="Book Antiqua"/>
        </w:rPr>
      </w:pPr>
      <w:r w:rsidRPr="00404436">
        <w:rPr>
          <w:rFonts w:ascii="Book Antiqua" w:hAnsi="Book Antiqua"/>
          <w:bCs/>
          <w:u w:val="single"/>
        </w:rPr>
        <w:t>ARTÍCULO PRIMERO:</w:t>
      </w:r>
      <w:r w:rsidRPr="00404436">
        <w:rPr>
          <w:rFonts w:ascii="Book Antiqua" w:hAnsi="Book Antiqua"/>
          <w:bCs/>
        </w:rPr>
        <w:t xml:space="preserve"> </w:t>
      </w:r>
      <w:r w:rsidRPr="00404436">
        <w:rPr>
          <w:rFonts w:ascii="Book Antiqua" w:hAnsi="Book Antiqua"/>
        </w:rPr>
        <w:t xml:space="preserve">Autorizase al Departamento Ejecutivo a crear, en el ámbito del CENTRO DE SALUD MUNICIPAL, un área destinada al control y asesoramiento de personas que practiquen Deportes en forma amateur o de alta competencia, o de aquellas que quieran iniciarse en los mismos, que se llamará MEDICINA DEL DEPORTE, el que estará a cargo de un MEDICO DEPORTOLOGO. </w:t>
      </w:r>
    </w:p>
    <w:p w:rsidR="005F584B" w:rsidRPr="00404436" w:rsidRDefault="005F584B" w:rsidP="005F584B">
      <w:pPr>
        <w:keepNext/>
        <w:spacing w:after="180"/>
        <w:rPr>
          <w:rFonts w:ascii="Book Antiqua" w:hAnsi="Book Antiqua"/>
        </w:rPr>
      </w:pPr>
      <w:r w:rsidRPr="00404436">
        <w:rPr>
          <w:rFonts w:ascii="Book Antiqua" w:hAnsi="Book Antiqua"/>
          <w:bCs/>
          <w:u w:val="single"/>
        </w:rPr>
        <w:t>ARTÍCULO SEGUNDO:</w:t>
      </w:r>
      <w:r w:rsidRPr="00404436">
        <w:rPr>
          <w:rFonts w:ascii="Book Antiqua" w:hAnsi="Book Antiqua"/>
          <w:bCs/>
        </w:rPr>
        <w:t xml:space="preserve"> </w:t>
      </w:r>
      <w:r w:rsidRPr="00404436">
        <w:rPr>
          <w:rFonts w:ascii="Book Antiqua" w:hAnsi="Book Antiqua"/>
        </w:rPr>
        <w:t xml:space="preserve">Tendrá como función elaborar un programa a efectos de poner en marcha el “PLAN MUN ICIPAL DE PREVENCIÓN Y PROMOCION DE LA SALUD DEPORTIVA” para todo ciudadano que practique Deportes o quiera iniciarse en la práctica de los mismos, realizando un especial seguimiento de los niños y adolescentes con aptitudes especiales para cualquier tipo de Deportes a los fines de promocionar, fomentar, incentivar y controlar la participación de los Deportistas locales en competencias de nivel provincial, Nacional e Internacional. </w:t>
      </w:r>
    </w:p>
    <w:p w:rsidR="005F584B" w:rsidRPr="00404436" w:rsidRDefault="005F584B" w:rsidP="005F584B">
      <w:pPr>
        <w:keepNext/>
        <w:spacing w:after="180"/>
        <w:rPr>
          <w:rFonts w:ascii="Book Antiqua" w:hAnsi="Book Antiqua"/>
        </w:rPr>
      </w:pPr>
      <w:r w:rsidRPr="00404436">
        <w:rPr>
          <w:rFonts w:ascii="Book Antiqua" w:hAnsi="Book Antiqua"/>
          <w:bCs/>
          <w:u w:val="single"/>
        </w:rPr>
        <w:t>ARTÍCULO TERCERO:</w:t>
      </w:r>
      <w:r w:rsidRPr="00404436">
        <w:rPr>
          <w:rFonts w:ascii="Book Antiqua" w:hAnsi="Book Antiqua"/>
          <w:bCs/>
        </w:rPr>
        <w:t xml:space="preserve"> </w:t>
      </w:r>
      <w:r w:rsidRPr="00404436">
        <w:rPr>
          <w:rFonts w:ascii="Book Antiqua" w:hAnsi="Book Antiqua"/>
        </w:rPr>
        <w:t xml:space="preserve">El Encargado del Departamento de Medicina Deportiva tendrá la obligación de realizar Inter. Consultas con: </w:t>
      </w:r>
    </w:p>
    <w:p w:rsidR="005F584B" w:rsidRPr="00404436" w:rsidRDefault="005F584B" w:rsidP="005F584B">
      <w:pPr>
        <w:keepNext/>
        <w:numPr>
          <w:ilvl w:val="0"/>
          <w:numId w:val="353"/>
        </w:numPr>
        <w:spacing w:after="180" w:line="240" w:lineRule="auto"/>
        <w:ind w:left="0" w:firstLine="0"/>
        <w:rPr>
          <w:rFonts w:ascii="Book Antiqua" w:hAnsi="Book Antiqua"/>
        </w:rPr>
      </w:pPr>
      <w:r w:rsidRPr="00404436">
        <w:rPr>
          <w:rFonts w:ascii="Book Antiqua" w:hAnsi="Book Antiqua"/>
        </w:rPr>
        <w:t>Psicólogos/as</w:t>
      </w:r>
    </w:p>
    <w:p w:rsidR="005F584B" w:rsidRPr="00404436" w:rsidRDefault="005F584B" w:rsidP="005F584B">
      <w:pPr>
        <w:keepNext/>
        <w:numPr>
          <w:ilvl w:val="0"/>
          <w:numId w:val="353"/>
        </w:numPr>
        <w:spacing w:after="180" w:line="240" w:lineRule="auto"/>
        <w:ind w:left="0" w:firstLine="0"/>
        <w:rPr>
          <w:rFonts w:ascii="Book Antiqua" w:hAnsi="Book Antiqua"/>
        </w:rPr>
      </w:pPr>
      <w:r w:rsidRPr="00404436">
        <w:rPr>
          <w:rFonts w:ascii="Book Antiqua" w:hAnsi="Book Antiqua"/>
        </w:rPr>
        <w:t>Nutricionistas</w:t>
      </w:r>
    </w:p>
    <w:p w:rsidR="005F584B" w:rsidRPr="00404436" w:rsidRDefault="005F584B" w:rsidP="005F584B">
      <w:pPr>
        <w:keepNext/>
        <w:numPr>
          <w:ilvl w:val="0"/>
          <w:numId w:val="353"/>
        </w:numPr>
        <w:spacing w:after="180" w:line="240" w:lineRule="auto"/>
        <w:ind w:left="0" w:firstLine="0"/>
        <w:rPr>
          <w:rFonts w:ascii="Book Antiqua" w:hAnsi="Book Antiqua"/>
        </w:rPr>
      </w:pPr>
      <w:r w:rsidRPr="00404436">
        <w:rPr>
          <w:rFonts w:ascii="Book Antiqua" w:hAnsi="Book Antiqua"/>
        </w:rPr>
        <w:t>Asistentes sociales</w:t>
      </w:r>
    </w:p>
    <w:p w:rsidR="005F584B" w:rsidRPr="00404436" w:rsidRDefault="005F584B" w:rsidP="005F584B">
      <w:pPr>
        <w:pStyle w:val="Textoindependiente"/>
        <w:keepNext/>
        <w:spacing w:after="180"/>
        <w:rPr>
          <w:rFonts w:ascii="Book Antiqua" w:hAnsi="Book Antiqua"/>
        </w:rPr>
      </w:pPr>
      <w:r w:rsidRPr="00404436">
        <w:rPr>
          <w:rFonts w:ascii="Book Antiqua" w:hAnsi="Book Antiqua"/>
        </w:rPr>
        <w:t xml:space="preserve">Que presten servicios en el Centro de Asistencia Municipal Ramón Carrillo. </w:t>
      </w:r>
    </w:p>
    <w:p w:rsidR="005F584B" w:rsidRPr="00404436" w:rsidRDefault="005F584B" w:rsidP="005F584B">
      <w:pPr>
        <w:keepNext/>
        <w:spacing w:after="180"/>
        <w:rPr>
          <w:rFonts w:ascii="Book Antiqua" w:hAnsi="Book Antiqua"/>
        </w:rPr>
      </w:pPr>
      <w:r w:rsidRPr="00404436">
        <w:rPr>
          <w:rFonts w:ascii="Book Antiqua" w:hAnsi="Book Antiqua"/>
          <w:bCs/>
          <w:u w:val="single"/>
        </w:rPr>
        <w:t>ARTÍCULO CUARTO:</w:t>
      </w:r>
      <w:r w:rsidRPr="00404436">
        <w:rPr>
          <w:rFonts w:ascii="Book Antiqua" w:hAnsi="Book Antiqua"/>
          <w:bCs/>
        </w:rPr>
        <w:t xml:space="preserve"> Establécese la obligatoriedad a toda Entidad Deportiva de la ciudad de YERBA BUENA, participantes de torneos, locales, regionales, nacionales y/o internacionales, que ante el consultorio de Medicina Deportiva del Municipio, presente la lista de Deportistas componentes del plantel, con sus respectivos Documentos Únicos de </w:t>
      </w:r>
      <w:r w:rsidRPr="00404436">
        <w:rPr>
          <w:rFonts w:ascii="Book Antiqua" w:hAnsi="Book Antiqua"/>
          <w:bCs/>
        </w:rPr>
        <w:lastRenderedPageBreak/>
        <w:t xml:space="preserve">Identidad Deportiva, de conformidad a lo preceptuado por el Artículo Nº 22 de la Ley Nº 6982  (LEY PROVINCIAL DE LA ENSEÑANZA Y PRACTICA DEL DEPORTE) </w:t>
      </w:r>
    </w:p>
    <w:p w:rsidR="005F584B" w:rsidRPr="00404436" w:rsidRDefault="005F584B" w:rsidP="005F584B">
      <w:pPr>
        <w:keepNext/>
        <w:spacing w:after="180"/>
        <w:rPr>
          <w:rFonts w:ascii="Book Antiqua" w:hAnsi="Book Antiqua"/>
          <w:u w:val="single"/>
        </w:rPr>
      </w:pPr>
      <w:r w:rsidRPr="00404436">
        <w:rPr>
          <w:rFonts w:ascii="Book Antiqua" w:hAnsi="Book Antiqua"/>
          <w:bCs/>
          <w:u w:val="single"/>
        </w:rPr>
        <w:t>ARTÍCULO QUINTO:</w:t>
      </w:r>
      <w:r w:rsidRPr="00404436">
        <w:rPr>
          <w:rFonts w:ascii="Book Antiqua" w:hAnsi="Book Antiqua"/>
          <w:bCs/>
        </w:rPr>
        <w:t xml:space="preserve"> </w:t>
      </w:r>
      <w:r w:rsidRPr="00404436">
        <w:rPr>
          <w:rFonts w:ascii="Book Antiqua" w:hAnsi="Book Antiqua"/>
        </w:rPr>
        <w:t xml:space="preserve">El Departamento Ejecutivo Municipal deberá reglamentar, reglamentación de la presente ORDENANZA en un plazo de 30  (TREINTA)  días a partir de su promulgación, dicha reglamentación deberá prever, que la asistencia médica, el control y el chequeo exigido será efectuado en forma gratuita para los inscriptos en las listas que correspondan a instituciones que fomenten actividades deportivas en forma amateurs hasta los doce años de edad,  (que tengan domicilio en Yerba Buena) </w:t>
      </w:r>
    </w:p>
    <w:p w:rsidR="005F584B" w:rsidRPr="00404436" w:rsidRDefault="005F584B" w:rsidP="005F584B">
      <w:pPr>
        <w:keepNext/>
        <w:spacing w:after="180"/>
        <w:rPr>
          <w:rFonts w:ascii="Book Antiqua" w:hAnsi="Book Antiqua"/>
        </w:rPr>
      </w:pPr>
      <w:r w:rsidRPr="00404436">
        <w:rPr>
          <w:rFonts w:ascii="Book Antiqua" w:hAnsi="Book Antiqua"/>
          <w:u w:val="single"/>
        </w:rPr>
        <w:t>ARTÍCULO FINAL:</w:t>
      </w:r>
      <w:r w:rsidRPr="00404436">
        <w:rPr>
          <w:rFonts w:ascii="Book Antiqua" w:hAnsi="Book Antiqua"/>
        </w:rPr>
        <w:t xml:space="preserve"> DE FORMA.</w:t>
      </w:r>
    </w:p>
    <w:p w:rsidR="005F584B" w:rsidRPr="00404436" w:rsidRDefault="005F584B" w:rsidP="005F584B">
      <w:pPr>
        <w:keepNext/>
        <w:spacing w:after="180"/>
        <w:jc w:val="right"/>
        <w:rPr>
          <w:rFonts w:ascii="Book Antiqua" w:hAnsi="Book Antiqua"/>
        </w:rPr>
      </w:pPr>
      <w:r w:rsidRPr="00404436">
        <w:rPr>
          <w:rFonts w:ascii="Book Antiqua" w:hAnsi="Book Antiqua"/>
        </w:rPr>
        <w:t xml:space="preserve">Sancionada el </w:t>
      </w:r>
      <w:r w:rsidRPr="00404436">
        <w:rPr>
          <w:rFonts w:ascii="Book Antiqua" w:hAnsi="Book Antiqua"/>
          <w:b/>
        </w:rPr>
        <w:t xml:space="preserve"> 21 de Julio de 2004</w:t>
      </w:r>
    </w:p>
    <w:p w:rsidR="005F584B" w:rsidRPr="00404436" w:rsidRDefault="005F584B" w:rsidP="005F584B">
      <w:pPr>
        <w:keepNext/>
        <w:spacing w:after="180"/>
        <w:rPr>
          <w:rFonts w:ascii="Book Antiqua" w:hAnsi="Book Antiqua"/>
        </w:rPr>
      </w:pPr>
    </w:p>
    <w:p w:rsidR="005F584B" w:rsidRPr="00404436" w:rsidRDefault="005F584B" w:rsidP="005F584B">
      <w:pPr>
        <w:keepNext/>
        <w:spacing w:after="180"/>
        <w:jc w:val="left"/>
        <w:rPr>
          <w:rFonts w:ascii="Book Antiqua" w:hAnsi="Book Antiqua"/>
        </w:rPr>
      </w:pPr>
    </w:p>
    <w:p w:rsidR="0018469E" w:rsidRPr="00217F64" w:rsidRDefault="0018469E" w:rsidP="0018469E">
      <w:pPr>
        <w:keepNext/>
        <w:spacing w:before="480" w:after="180"/>
        <w:rPr>
          <w:rFonts w:ascii="Book Antiqua" w:hAnsi="Book Antiqua"/>
          <w:b/>
          <w:bCs/>
        </w:rPr>
      </w:pPr>
      <w:r w:rsidRPr="00217F64">
        <w:rPr>
          <w:rFonts w:ascii="Book Antiqua" w:hAnsi="Book Antiqua"/>
          <w:b/>
          <w:bCs/>
        </w:rPr>
        <w:t>ORDENANZA Nº 1394</w:t>
      </w:r>
    </w:p>
    <w:p w:rsidR="0018469E" w:rsidRPr="00217F64" w:rsidRDefault="0018469E" w:rsidP="0018469E">
      <w:pPr>
        <w:keepNext/>
        <w:spacing w:after="180"/>
        <w:rPr>
          <w:rFonts w:ascii="Book Antiqua" w:hAnsi="Book Antiqua"/>
          <w:u w:val="single"/>
        </w:rPr>
      </w:pPr>
      <w:r w:rsidRPr="00217F64">
        <w:rPr>
          <w:rFonts w:ascii="Book Antiqua" w:hAnsi="Book Antiqua"/>
          <w:bCs/>
          <w:u w:val="single"/>
        </w:rPr>
        <w:t>ARTÍCULO PRIMERO:</w:t>
      </w:r>
      <w:r w:rsidRPr="00217F64">
        <w:rPr>
          <w:rFonts w:ascii="Book Antiqua" w:hAnsi="Book Antiqua"/>
          <w:bCs/>
        </w:rPr>
        <w:t xml:space="preserve"> DECLARASE de INTERES MUNICIPAL </w:t>
      </w:r>
      <w:r w:rsidRPr="00217F64">
        <w:rPr>
          <w:rFonts w:ascii="Book Antiqua" w:hAnsi="Book Antiqua"/>
        </w:rPr>
        <w:t xml:space="preserve">a la Asociación Cooperadora de la Escuela Municipal Petrona C. de Adami. </w:t>
      </w:r>
    </w:p>
    <w:p w:rsidR="0018469E" w:rsidRPr="00217F64" w:rsidRDefault="0018469E" w:rsidP="0018469E">
      <w:pPr>
        <w:keepNext/>
        <w:spacing w:after="180"/>
        <w:rPr>
          <w:rFonts w:ascii="Book Antiqua" w:hAnsi="Book Antiqua"/>
        </w:rPr>
      </w:pPr>
      <w:r w:rsidRPr="00217F64">
        <w:rPr>
          <w:rFonts w:ascii="Book Antiqua" w:hAnsi="Book Antiqua"/>
          <w:u w:val="single"/>
        </w:rPr>
        <w:t>ARTÍCULO FINAL:</w:t>
      </w:r>
      <w:r w:rsidRPr="00217F64">
        <w:rPr>
          <w:rFonts w:ascii="Book Antiqua" w:hAnsi="Book Antiqua"/>
        </w:rPr>
        <w:t xml:space="preserve"> DE FORMA.</w:t>
      </w:r>
    </w:p>
    <w:p w:rsidR="0018469E" w:rsidRPr="00217F64" w:rsidRDefault="0018469E" w:rsidP="0018469E">
      <w:pPr>
        <w:keepNext/>
        <w:spacing w:after="180"/>
        <w:jc w:val="right"/>
        <w:rPr>
          <w:rFonts w:ascii="Book Antiqua" w:hAnsi="Book Antiqua"/>
        </w:rPr>
      </w:pPr>
      <w:r w:rsidRPr="00217F64">
        <w:rPr>
          <w:rFonts w:ascii="Book Antiqua" w:hAnsi="Book Antiqua"/>
        </w:rPr>
        <w:t xml:space="preserve">Sancionada el </w:t>
      </w:r>
      <w:r w:rsidRPr="00217F64">
        <w:rPr>
          <w:rFonts w:ascii="Book Antiqua" w:hAnsi="Book Antiqua"/>
          <w:b/>
        </w:rPr>
        <w:t xml:space="preserve"> 21 de Julio de 2004</w:t>
      </w:r>
    </w:p>
    <w:p w:rsidR="0018469E" w:rsidRPr="00217F64" w:rsidRDefault="0018469E" w:rsidP="0018469E">
      <w:pPr>
        <w:keepNext/>
        <w:spacing w:after="180"/>
        <w:rPr>
          <w:rFonts w:ascii="Book Antiqua" w:hAnsi="Book Antiqua"/>
        </w:rPr>
      </w:pPr>
    </w:p>
    <w:p w:rsidR="0018469E" w:rsidRPr="00217F64" w:rsidRDefault="0018469E" w:rsidP="0018469E">
      <w:pPr>
        <w:keepNext/>
        <w:spacing w:after="180"/>
        <w:jc w:val="left"/>
        <w:rPr>
          <w:rFonts w:ascii="Book Antiqua" w:hAnsi="Book Antiqua"/>
        </w:rPr>
      </w:pPr>
    </w:p>
    <w:p w:rsidR="00701921" w:rsidRPr="00104198" w:rsidRDefault="00701921" w:rsidP="00701921">
      <w:pPr>
        <w:keepNext/>
        <w:spacing w:before="480" w:after="180"/>
        <w:outlineLvl w:val="0"/>
        <w:rPr>
          <w:rFonts w:ascii="Book Antiqua" w:hAnsi="Book Antiqua"/>
          <w:b/>
          <w:bCs/>
        </w:rPr>
      </w:pPr>
      <w:r w:rsidRPr="00104198">
        <w:rPr>
          <w:rFonts w:ascii="Book Antiqua" w:hAnsi="Book Antiqua"/>
          <w:b/>
          <w:bCs/>
        </w:rPr>
        <w:t>ORDENANZA Nº 1395</w:t>
      </w:r>
    </w:p>
    <w:p w:rsidR="00701921" w:rsidRPr="00104198" w:rsidRDefault="00701921" w:rsidP="00701921">
      <w:pPr>
        <w:keepNext/>
        <w:spacing w:after="180"/>
        <w:rPr>
          <w:rFonts w:ascii="Book Antiqua" w:hAnsi="Book Antiqua"/>
          <w:u w:val="single"/>
        </w:rPr>
      </w:pPr>
      <w:r w:rsidRPr="00104198">
        <w:rPr>
          <w:rFonts w:ascii="Book Antiqua" w:hAnsi="Book Antiqua"/>
          <w:bCs/>
          <w:u w:val="single"/>
        </w:rPr>
        <w:t>ARTÍCULO PRIMERO:</w:t>
      </w:r>
      <w:r w:rsidRPr="00104198">
        <w:rPr>
          <w:rFonts w:ascii="Book Antiqua" w:hAnsi="Book Antiqua"/>
          <w:bCs/>
        </w:rPr>
        <w:t xml:space="preserve"> DEJASE</w:t>
      </w:r>
      <w:r w:rsidRPr="00104198">
        <w:rPr>
          <w:rFonts w:ascii="Book Antiqua" w:hAnsi="Book Antiqua"/>
        </w:rPr>
        <w:t xml:space="preserve"> establecido que en la Ordenanza Nº 1379, tanto en sus considerandos como en sus articulados, donde dice Ordenanza Nº 1342, deberá leerse Ordenanza Nº 1343. </w:t>
      </w:r>
    </w:p>
    <w:p w:rsidR="00701921" w:rsidRPr="00104198" w:rsidRDefault="00701921" w:rsidP="00701921">
      <w:pPr>
        <w:keepNext/>
        <w:spacing w:after="180"/>
        <w:rPr>
          <w:rFonts w:ascii="Book Antiqua" w:hAnsi="Book Antiqua"/>
        </w:rPr>
      </w:pPr>
      <w:r w:rsidRPr="00104198">
        <w:rPr>
          <w:rFonts w:ascii="Book Antiqua" w:hAnsi="Book Antiqua"/>
          <w:u w:val="single"/>
        </w:rPr>
        <w:t>ARTÍCULO FINAL:</w:t>
      </w:r>
      <w:r w:rsidRPr="00104198">
        <w:rPr>
          <w:rFonts w:ascii="Book Antiqua" w:hAnsi="Book Antiqua"/>
        </w:rPr>
        <w:t xml:space="preserve"> DE FORMA.</w:t>
      </w:r>
    </w:p>
    <w:p w:rsidR="00701921" w:rsidRPr="00104198" w:rsidRDefault="00701921" w:rsidP="00701921">
      <w:pPr>
        <w:keepNext/>
        <w:spacing w:after="180"/>
        <w:jc w:val="right"/>
        <w:rPr>
          <w:rFonts w:ascii="Book Antiqua" w:hAnsi="Book Antiqua"/>
        </w:rPr>
      </w:pPr>
      <w:r w:rsidRPr="00104198">
        <w:rPr>
          <w:rFonts w:ascii="Book Antiqua" w:hAnsi="Book Antiqua"/>
        </w:rPr>
        <w:t xml:space="preserve">Sancionada el </w:t>
      </w:r>
      <w:r w:rsidRPr="00104198">
        <w:rPr>
          <w:rFonts w:ascii="Book Antiqua" w:hAnsi="Book Antiqua"/>
          <w:b/>
        </w:rPr>
        <w:t xml:space="preserve"> 28 de Julio de 2004</w:t>
      </w:r>
    </w:p>
    <w:p w:rsidR="00701921" w:rsidRPr="00104198" w:rsidRDefault="00701921" w:rsidP="00701921">
      <w:pPr>
        <w:keepNext/>
        <w:spacing w:after="180"/>
        <w:rPr>
          <w:rFonts w:ascii="Book Antiqua" w:hAnsi="Book Antiqua"/>
        </w:rPr>
      </w:pPr>
    </w:p>
    <w:p w:rsidR="00701921" w:rsidRPr="00104198" w:rsidRDefault="00701921" w:rsidP="00701921">
      <w:pPr>
        <w:keepNext/>
        <w:spacing w:after="180"/>
        <w:jc w:val="left"/>
        <w:rPr>
          <w:rFonts w:ascii="Book Antiqua" w:hAnsi="Book Antiqua"/>
        </w:rPr>
      </w:pPr>
    </w:p>
    <w:p w:rsidR="001C2335" w:rsidRPr="00986D6D" w:rsidRDefault="001C2335" w:rsidP="001C2335">
      <w:pPr>
        <w:keepNext/>
        <w:spacing w:before="480" w:after="180"/>
        <w:outlineLvl w:val="0"/>
        <w:rPr>
          <w:rFonts w:ascii="Book Antiqua" w:hAnsi="Book Antiqua"/>
          <w:b/>
          <w:bCs/>
        </w:rPr>
      </w:pPr>
      <w:r w:rsidRPr="00986D6D">
        <w:rPr>
          <w:rFonts w:ascii="Book Antiqua" w:hAnsi="Book Antiqua"/>
          <w:b/>
          <w:bCs/>
        </w:rPr>
        <w:t>ORDENANZA Nº 1396</w:t>
      </w:r>
    </w:p>
    <w:p w:rsidR="001C2335" w:rsidRPr="00986D6D" w:rsidRDefault="001C2335" w:rsidP="001C2335">
      <w:pPr>
        <w:keepNext/>
        <w:spacing w:after="180"/>
        <w:rPr>
          <w:rFonts w:ascii="Book Antiqua" w:hAnsi="Book Antiqua"/>
        </w:rPr>
      </w:pPr>
      <w:r w:rsidRPr="00986D6D">
        <w:rPr>
          <w:rFonts w:ascii="Book Antiqua" w:hAnsi="Book Antiqua"/>
          <w:bCs/>
          <w:u w:val="single"/>
        </w:rPr>
        <w:t>ARTÍCULO PRIMERO:</w:t>
      </w:r>
      <w:r w:rsidRPr="00986D6D">
        <w:rPr>
          <w:rFonts w:ascii="Book Antiqua" w:hAnsi="Book Antiqua"/>
          <w:bCs/>
        </w:rPr>
        <w:t xml:space="preserve"> ADHIERASE la Municipalidad de Yerba Buena en todos sus términos al Decreto Provincial Nº 2. 189/3  (ME)  de fecha 07/07/2004, su modificatorio Decreto Nº 2. 261/3  (ME)  -2004, por los cuales el Poder Ejecutivo otorga un complemento no remunerativo y no bonificable de $300  (Pesos Trescientos)  en concepto de Ayuda Social, pagadero en 6  (seis)  cuotas mensuales, iguales y consecutivas a partir del mes de Julio del corriente año. </w:t>
      </w:r>
    </w:p>
    <w:p w:rsidR="001C2335" w:rsidRPr="00986D6D" w:rsidRDefault="001C2335" w:rsidP="001C2335">
      <w:pPr>
        <w:keepNext/>
        <w:spacing w:after="180"/>
        <w:rPr>
          <w:rFonts w:ascii="Book Antiqua" w:hAnsi="Book Antiqua"/>
        </w:rPr>
      </w:pPr>
      <w:r w:rsidRPr="00986D6D">
        <w:rPr>
          <w:rFonts w:ascii="Book Antiqua" w:hAnsi="Book Antiqua"/>
          <w:bCs/>
          <w:u w:val="single"/>
        </w:rPr>
        <w:t>ARTÍCULO SEGUNDO:</w:t>
      </w:r>
      <w:r w:rsidRPr="00986D6D">
        <w:rPr>
          <w:rFonts w:ascii="Book Antiqua" w:hAnsi="Book Antiqua"/>
          <w:bCs/>
        </w:rPr>
        <w:t xml:space="preserve"> ADHIERASE la Municipalidad de Yerba Buena en todos sus términos al Decreto Provincial Nº 2. 284/3  (ME)  del 16/07/2004, por el cual el Poder Ejecutivo otorga un complemento no remunerativo y no bonificable en concepto de Ayuda Social, equivalente a la diferencia entre $400  (Pesos Cuatrocientos)  y la suma que surge de adicionar a la remuneración líquida los vales alimentarios, las ayudas sociales otorgadas por el Decreto Provincial Nº 1185/3  (ME)  del 28/04/2004 y su modificatorio Nº 1288/3  (ME)  del 03/05/2004 y del Decreto Provincial Nº 2. 189/3  (ME)  de fecha 07/07/2004, su modificatorio Decreto Nº 2. 261/3  (ME)  -2004 y los demás aportes en concepto de ayudas sociales y/o adicionales no remunerativos otorgados con anterioridad. </w:t>
      </w:r>
    </w:p>
    <w:p w:rsidR="001C2335" w:rsidRPr="00986D6D" w:rsidRDefault="001C2335" w:rsidP="001C2335">
      <w:pPr>
        <w:keepNext/>
        <w:spacing w:after="180"/>
        <w:rPr>
          <w:rFonts w:ascii="Book Antiqua" w:hAnsi="Book Antiqua"/>
        </w:rPr>
      </w:pPr>
      <w:r w:rsidRPr="00986D6D">
        <w:rPr>
          <w:rFonts w:ascii="Book Antiqua" w:hAnsi="Book Antiqua"/>
        </w:rPr>
        <w:t xml:space="preserve">Expresamente se excluyen del cálculo del párrafo anterior a las asignaciones familiares y al adicional por Presentismo. </w:t>
      </w:r>
    </w:p>
    <w:p w:rsidR="001C2335" w:rsidRPr="00986D6D" w:rsidRDefault="001C2335" w:rsidP="001C2335">
      <w:pPr>
        <w:keepNext/>
        <w:spacing w:after="180"/>
        <w:rPr>
          <w:rFonts w:ascii="Book Antiqua" w:hAnsi="Book Antiqua"/>
        </w:rPr>
      </w:pPr>
      <w:r w:rsidRPr="00986D6D">
        <w:rPr>
          <w:rFonts w:ascii="Book Antiqua" w:hAnsi="Book Antiqua"/>
          <w:bCs/>
          <w:u w:val="single"/>
        </w:rPr>
        <w:t>ARTÍCULO TERCERO:</w:t>
      </w:r>
      <w:r w:rsidRPr="00986D6D">
        <w:rPr>
          <w:rFonts w:ascii="Book Antiqua" w:hAnsi="Book Antiqua"/>
          <w:bCs/>
        </w:rPr>
        <w:t xml:space="preserve"> FACULTASE </w:t>
      </w:r>
      <w:r w:rsidRPr="00986D6D">
        <w:rPr>
          <w:rFonts w:ascii="Book Antiqua" w:hAnsi="Book Antiqua"/>
        </w:rPr>
        <w:t xml:space="preserve">al Departamento Ejecutivo Municipal a implementar los mecanismos necesarios para dar cumplimiento a las disposiciones de la presente norma. </w:t>
      </w:r>
    </w:p>
    <w:p w:rsidR="001C2335" w:rsidRPr="00986D6D" w:rsidRDefault="001C2335" w:rsidP="001C2335">
      <w:pPr>
        <w:keepNext/>
        <w:spacing w:after="180"/>
        <w:rPr>
          <w:rFonts w:ascii="Book Antiqua" w:hAnsi="Book Antiqua"/>
        </w:rPr>
      </w:pPr>
      <w:r w:rsidRPr="00986D6D">
        <w:rPr>
          <w:rFonts w:ascii="Book Antiqua" w:hAnsi="Book Antiqua"/>
          <w:bCs/>
          <w:u w:val="single"/>
        </w:rPr>
        <w:t>ARTÍCULO CUARTO:</w:t>
      </w:r>
      <w:r w:rsidRPr="00986D6D">
        <w:rPr>
          <w:rFonts w:ascii="Book Antiqua" w:hAnsi="Book Antiqua"/>
          <w:bCs/>
        </w:rPr>
        <w:t xml:space="preserve"> AUTORIZASE al Departamento Ejecutivo Municipal a aceptar el monto de $223. 408, 74  (Pesos Doscientos Veintitrés Mil Cuatrocientos Ocho con/74/100)  que en concepto de Asistencia Reintegrable otorgará el Poder Ejecutivo Provincial a esta Municipalidad para atender la referida Ayuda Social no remunerativa y no bonificable y de complemento de idéntico carácter del Personal Municipal, conforme los Decretos Provinciales a los que esta Municipalidad se adhiere en los Artículos 1º y 2º el que será desembolsado en 6  (seis)  cuotas iguales, mensuales y consecutivas de $37. 234, 79  (Pesos Treinta y Siete Mil Doscientos Treinta y Cuatro con 79/100)  a partir del mes de Julio hasta Diciembre de 2004. </w:t>
      </w:r>
    </w:p>
    <w:p w:rsidR="001C2335" w:rsidRPr="00986D6D" w:rsidRDefault="001C2335" w:rsidP="001C2335">
      <w:pPr>
        <w:keepNext/>
        <w:spacing w:after="180"/>
        <w:rPr>
          <w:rFonts w:ascii="Book Antiqua" w:hAnsi="Book Antiqua"/>
          <w:u w:val="single"/>
        </w:rPr>
      </w:pPr>
      <w:r w:rsidRPr="00986D6D">
        <w:rPr>
          <w:rFonts w:ascii="Book Antiqua" w:hAnsi="Book Antiqua"/>
          <w:bCs/>
          <w:u w:val="single"/>
        </w:rPr>
        <w:lastRenderedPageBreak/>
        <w:t>ARTÍCULO QUINTO:</w:t>
      </w:r>
      <w:r w:rsidRPr="00986D6D">
        <w:rPr>
          <w:rFonts w:ascii="Book Antiqua" w:hAnsi="Book Antiqua"/>
          <w:bCs/>
        </w:rPr>
        <w:t xml:space="preserve"> AUTORIZASE </w:t>
      </w:r>
      <w:r w:rsidRPr="00986D6D">
        <w:rPr>
          <w:rFonts w:ascii="Book Antiqua" w:hAnsi="Book Antiqua"/>
        </w:rPr>
        <w:t xml:space="preserve">a ceder a favor del Superior Gobierno de la Provincia de Tucumán los montos necesarios de los importes que por Coparticipación Federal- Ley 6316, Fondo de Desarrollo del Interior Ley Nº 6650 y modificatorias y/o cualquier otro recurso de jurisdicción Provincial y/o Nacional que pudiera corresponderle al Municipio, con excepción de la recaudación propia, con destino a la amortización de la Asistencia Financiera Reintegrable a la que se refiere el Artículo Nº 4 de esta Ordenanza. </w:t>
      </w:r>
    </w:p>
    <w:p w:rsidR="001C2335" w:rsidRPr="00986D6D" w:rsidRDefault="001C2335" w:rsidP="001C2335">
      <w:pPr>
        <w:keepNext/>
        <w:spacing w:after="180"/>
        <w:rPr>
          <w:rFonts w:ascii="Book Antiqua" w:hAnsi="Book Antiqua"/>
        </w:rPr>
      </w:pPr>
      <w:r w:rsidRPr="00986D6D">
        <w:rPr>
          <w:rFonts w:ascii="Book Antiqua" w:hAnsi="Book Antiqua"/>
          <w:u w:val="single"/>
        </w:rPr>
        <w:t>ARTÍCULO FINAL:</w:t>
      </w:r>
      <w:r w:rsidRPr="00986D6D">
        <w:rPr>
          <w:rFonts w:ascii="Book Antiqua" w:hAnsi="Book Antiqua"/>
        </w:rPr>
        <w:t xml:space="preserve"> DE FORMA.</w:t>
      </w:r>
    </w:p>
    <w:p w:rsidR="001C2335" w:rsidRPr="00986D6D" w:rsidRDefault="001C2335" w:rsidP="001C2335">
      <w:pPr>
        <w:keepNext/>
        <w:spacing w:after="180"/>
        <w:jc w:val="right"/>
        <w:rPr>
          <w:rFonts w:ascii="Book Antiqua" w:hAnsi="Book Antiqua"/>
        </w:rPr>
      </w:pPr>
      <w:r w:rsidRPr="00986D6D">
        <w:rPr>
          <w:rFonts w:ascii="Book Antiqua" w:hAnsi="Book Antiqua"/>
        </w:rPr>
        <w:t xml:space="preserve">Sancionada el </w:t>
      </w:r>
      <w:r w:rsidRPr="00986D6D">
        <w:rPr>
          <w:rFonts w:ascii="Book Antiqua" w:hAnsi="Book Antiqua"/>
          <w:b/>
        </w:rPr>
        <w:t xml:space="preserve"> 02 de Septiembre de 2004</w:t>
      </w:r>
    </w:p>
    <w:p w:rsidR="001C2335" w:rsidRPr="00986D6D" w:rsidRDefault="001C2335" w:rsidP="001C2335">
      <w:pPr>
        <w:keepNext/>
        <w:spacing w:after="180"/>
        <w:rPr>
          <w:rFonts w:ascii="Book Antiqua" w:hAnsi="Book Antiqua"/>
        </w:rPr>
      </w:pPr>
    </w:p>
    <w:p w:rsidR="001C2335" w:rsidRPr="00986D6D" w:rsidRDefault="001C2335" w:rsidP="001C2335">
      <w:pPr>
        <w:keepNext/>
        <w:spacing w:after="180"/>
        <w:jc w:val="left"/>
        <w:rPr>
          <w:rFonts w:ascii="Book Antiqua" w:hAnsi="Book Antiqua"/>
        </w:rPr>
      </w:pPr>
    </w:p>
    <w:p w:rsidR="00B349CF" w:rsidRPr="00335062" w:rsidRDefault="00B349CF" w:rsidP="00B349CF">
      <w:pPr>
        <w:pStyle w:val="Sangradetextonormal"/>
        <w:keepNext/>
        <w:spacing w:before="480" w:after="180"/>
        <w:ind w:firstLine="0"/>
        <w:jc w:val="left"/>
        <w:rPr>
          <w:rFonts w:ascii="Book Antiqua" w:hAnsi="Book Antiqua"/>
          <w:b/>
          <w:bCs/>
          <w:sz w:val="22"/>
        </w:rPr>
      </w:pPr>
      <w:r w:rsidRPr="00335062">
        <w:rPr>
          <w:rFonts w:ascii="Book Antiqua" w:hAnsi="Book Antiqua"/>
          <w:b/>
          <w:bCs/>
          <w:sz w:val="22"/>
        </w:rPr>
        <w:t>ORDENANZA Nº 1397</w:t>
      </w:r>
    </w:p>
    <w:p w:rsidR="00B349CF" w:rsidRPr="00335062" w:rsidRDefault="00B349CF" w:rsidP="00B349CF">
      <w:pPr>
        <w:pStyle w:val="Textoindependiente2"/>
        <w:keepNext/>
        <w:spacing w:after="180"/>
        <w:rPr>
          <w:rFonts w:ascii="Book Antiqua" w:hAnsi="Book Antiqua"/>
          <w:u w:val="single"/>
        </w:rPr>
      </w:pPr>
      <w:r w:rsidRPr="00335062">
        <w:rPr>
          <w:rFonts w:ascii="Book Antiqua" w:hAnsi="Book Antiqua"/>
          <w:bCs/>
          <w:u w:val="single"/>
        </w:rPr>
        <w:t>ARTÍCULO PRIMERO:</w:t>
      </w:r>
      <w:r w:rsidRPr="00335062">
        <w:rPr>
          <w:rFonts w:ascii="Book Antiqua" w:hAnsi="Book Antiqua"/>
          <w:bCs/>
        </w:rPr>
        <w:t xml:space="preserve"> APROBAR</w:t>
      </w:r>
      <w:r w:rsidRPr="00335062">
        <w:rPr>
          <w:rFonts w:ascii="Book Antiqua" w:hAnsi="Book Antiqua"/>
        </w:rPr>
        <w:t xml:space="preserve"> el Convenio, elevado por el Departamento Ejecutivo Municipal a suscribir entre la Municipalidad de Yerba Buena y la Dirección General de Transporte de la Provincia, que como Anexo I forma parte de la presente Ordenanza. </w:t>
      </w:r>
    </w:p>
    <w:p w:rsidR="00B349CF" w:rsidRPr="00335062" w:rsidRDefault="00B349CF" w:rsidP="00B349CF">
      <w:pPr>
        <w:pStyle w:val="Textoindependiente2"/>
        <w:keepNext/>
        <w:spacing w:after="180"/>
        <w:rPr>
          <w:rFonts w:ascii="Book Antiqua" w:hAnsi="Book Antiqua"/>
        </w:rPr>
      </w:pPr>
      <w:r w:rsidRPr="00335062">
        <w:rPr>
          <w:rFonts w:ascii="Book Antiqua" w:hAnsi="Book Antiqua"/>
          <w:u w:val="single"/>
        </w:rPr>
        <w:t>ARTÍCULO FINAL:</w:t>
      </w:r>
      <w:r w:rsidRPr="00335062">
        <w:rPr>
          <w:rFonts w:ascii="Book Antiqua" w:hAnsi="Book Antiqua"/>
        </w:rPr>
        <w:t xml:space="preserve"> DE FORMA.</w:t>
      </w:r>
    </w:p>
    <w:p w:rsidR="00B349CF" w:rsidRPr="00335062" w:rsidRDefault="00B349CF" w:rsidP="00B349CF">
      <w:pPr>
        <w:pStyle w:val="Textoindependiente2"/>
        <w:keepNext/>
        <w:spacing w:after="180"/>
        <w:jc w:val="right"/>
        <w:rPr>
          <w:rFonts w:ascii="Book Antiqua" w:hAnsi="Book Antiqua"/>
        </w:rPr>
      </w:pPr>
      <w:r w:rsidRPr="00335062">
        <w:rPr>
          <w:rFonts w:ascii="Book Antiqua" w:hAnsi="Book Antiqua"/>
        </w:rPr>
        <w:t xml:space="preserve">Sancionada el </w:t>
      </w:r>
      <w:r w:rsidRPr="00335062">
        <w:rPr>
          <w:rFonts w:ascii="Book Antiqua" w:hAnsi="Book Antiqua"/>
          <w:b/>
        </w:rPr>
        <w:t xml:space="preserve"> 02 de Septiembre de 2004</w:t>
      </w:r>
    </w:p>
    <w:p w:rsidR="00B349CF" w:rsidRPr="00335062" w:rsidRDefault="00B349CF" w:rsidP="00B349CF">
      <w:pPr>
        <w:pStyle w:val="Textoindependiente2"/>
        <w:keepNext/>
        <w:spacing w:after="180"/>
        <w:jc w:val="left"/>
        <w:rPr>
          <w:rFonts w:ascii="Book Antiqua" w:hAnsi="Book Antiqua"/>
        </w:rPr>
      </w:pPr>
    </w:p>
    <w:p w:rsidR="00B349CF" w:rsidRPr="00335062" w:rsidRDefault="00B349CF" w:rsidP="00B349CF">
      <w:pPr>
        <w:pStyle w:val="Textoindependiente2"/>
        <w:keepNext/>
        <w:spacing w:after="180"/>
        <w:jc w:val="left"/>
        <w:rPr>
          <w:rFonts w:ascii="Book Antiqua" w:hAnsi="Book Antiqua"/>
        </w:rPr>
      </w:pPr>
    </w:p>
    <w:p w:rsidR="00EB75CA" w:rsidRPr="00B740F7" w:rsidRDefault="00EB75CA" w:rsidP="00EB75CA">
      <w:pPr>
        <w:pStyle w:val="Sangradetextonormal"/>
        <w:keepNext/>
        <w:spacing w:before="480" w:after="180"/>
        <w:ind w:firstLine="0"/>
        <w:jc w:val="left"/>
        <w:rPr>
          <w:rFonts w:ascii="Book Antiqua" w:hAnsi="Book Antiqua"/>
          <w:b/>
          <w:bCs/>
          <w:sz w:val="22"/>
        </w:rPr>
      </w:pPr>
      <w:r w:rsidRPr="00B740F7">
        <w:rPr>
          <w:rFonts w:ascii="Book Antiqua" w:hAnsi="Book Antiqua"/>
          <w:b/>
          <w:bCs/>
          <w:sz w:val="22"/>
        </w:rPr>
        <w:t>ORDENANZA Nº 1398</w:t>
      </w:r>
    </w:p>
    <w:p w:rsidR="00EB75CA" w:rsidRPr="00B740F7" w:rsidRDefault="00EB75CA" w:rsidP="00EB75CA">
      <w:pPr>
        <w:pStyle w:val="Textoindependiente2"/>
        <w:keepNext/>
        <w:spacing w:after="180"/>
        <w:rPr>
          <w:rFonts w:ascii="Book Antiqua" w:hAnsi="Book Antiqua"/>
          <w:u w:val="single"/>
        </w:rPr>
      </w:pPr>
      <w:r w:rsidRPr="00B740F7">
        <w:rPr>
          <w:rFonts w:ascii="Book Antiqua" w:hAnsi="Book Antiqua"/>
          <w:bCs/>
          <w:u w:val="single"/>
        </w:rPr>
        <w:t>ARTÍCULO PRIMERO:</w:t>
      </w:r>
      <w:r w:rsidRPr="00B740F7">
        <w:rPr>
          <w:rFonts w:ascii="Book Antiqua" w:hAnsi="Book Antiqua"/>
          <w:bCs/>
        </w:rPr>
        <w:t xml:space="preserve"> APRUEBASE</w:t>
      </w:r>
      <w:r w:rsidRPr="00B740F7">
        <w:rPr>
          <w:rFonts w:ascii="Book Antiqua" w:hAnsi="Book Antiqua"/>
        </w:rPr>
        <w:t xml:space="preserve"> el Convenio del 06 de Mayo de 2004, suscripto por el Ing. Roberto Martínez Zavalía, en su carácter de Intendente de la Municipalidad de Yerba Buena y por el Ing. José Luis Báez en su carácter de Administrador Interino de la Dirección Provincial de Vialidad, que como Anexo Único forma parte integrante de la presente Ordenanza. </w:t>
      </w:r>
    </w:p>
    <w:p w:rsidR="00EB75CA" w:rsidRPr="00B740F7" w:rsidRDefault="00EB75CA" w:rsidP="00EB75CA">
      <w:pPr>
        <w:pStyle w:val="Textoindependiente2"/>
        <w:keepNext/>
        <w:spacing w:after="180"/>
        <w:rPr>
          <w:rFonts w:ascii="Book Antiqua" w:hAnsi="Book Antiqua"/>
        </w:rPr>
      </w:pPr>
      <w:r w:rsidRPr="00B740F7">
        <w:rPr>
          <w:rFonts w:ascii="Book Antiqua" w:hAnsi="Book Antiqua"/>
          <w:u w:val="single"/>
        </w:rPr>
        <w:lastRenderedPageBreak/>
        <w:t>ARTÍCULO FINAL:</w:t>
      </w:r>
      <w:r w:rsidRPr="00B740F7">
        <w:rPr>
          <w:rFonts w:ascii="Book Antiqua" w:hAnsi="Book Antiqua"/>
        </w:rPr>
        <w:t xml:space="preserve"> DE FORMA.</w:t>
      </w:r>
    </w:p>
    <w:p w:rsidR="00EB75CA" w:rsidRPr="00B740F7" w:rsidRDefault="00EB75CA" w:rsidP="00EB75CA">
      <w:pPr>
        <w:pStyle w:val="Textoindependiente2"/>
        <w:keepNext/>
        <w:spacing w:after="180"/>
        <w:jc w:val="right"/>
        <w:rPr>
          <w:rFonts w:ascii="Book Antiqua" w:hAnsi="Book Antiqua"/>
        </w:rPr>
      </w:pPr>
      <w:r w:rsidRPr="00B740F7">
        <w:rPr>
          <w:rFonts w:ascii="Book Antiqua" w:hAnsi="Book Antiqua"/>
        </w:rPr>
        <w:t xml:space="preserve">Sancionada el </w:t>
      </w:r>
      <w:r w:rsidRPr="00B740F7">
        <w:rPr>
          <w:rFonts w:ascii="Book Antiqua" w:hAnsi="Book Antiqua"/>
          <w:b/>
        </w:rPr>
        <w:t xml:space="preserve"> 02 de Septiembre de 2004</w:t>
      </w:r>
    </w:p>
    <w:p w:rsidR="00EB75CA" w:rsidRPr="00B740F7" w:rsidRDefault="00EB75CA" w:rsidP="00EB75CA">
      <w:pPr>
        <w:pStyle w:val="Textoindependiente2"/>
        <w:keepNext/>
        <w:spacing w:after="180"/>
        <w:jc w:val="left"/>
        <w:rPr>
          <w:rFonts w:ascii="Book Antiqua" w:hAnsi="Book Antiqua"/>
        </w:rPr>
      </w:pPr>
    </w:p>
    <w:p w:rsidR="00EB75CA" w:rsidRPr="00B740F7" w:rsidRDefault="00EB75CA" w:rsidP="00EB75CA">
      <w:pPr>
        <w:pStyle w:val="Textoindependiente2"/>
        <w:keepNext/>
        <w:spacing w:after="180"/>
        <w:jc w:val="left"/>
        <w:rPr>
          <w:rFonts w:ascii="Book Antiqua" w:hAnsi="Book Antiqua"/>
        </w:rPr>
      </w:pPr>
    </w:p>
    <w:p w:rsidR="00B75ADD" w:rsidRPr="00BA3807" w:rsidRDefault="00B75ADD" w:rsidP="00B75ADD">
      <w:pPr>
        <w:pStyle w:val="Sangradetextonormal"/>
        <w:keepNext/>
        <w:spacing w:before="480" w:after="180"/>
        <w:ind w:firstLine="0"/>
        <w:jc w:val="left"/>
        <w:rPr>
          <w:rFonts w:ascii="Book Antiqua" w:hAnsi="Book Antiqua"/>
          <w:b/>
          <w:bCs/>
          <w:sz w:val="22"/>
        </w:rPr>
      </w:pPr>
      <w:r w:rsidRPr="00BA3807">
        <w:rPr>
          <w:rFonts w:ascii="Book Antiqua" w:hAnsi="Book Antiqua"/>
          <w:b/>
          <w:bCs/>
          <w:sz w:val="22"/>
        </w:rPr>
        <w:t>ORDENANZA Nº 1399</w:t>
      </w:r>
    </w:p>
    <w:p w:rsidR="00B75ADD" w:rsidRPr="00BA3807" w:rsidRDefault="00B75ADD" w:rsidP="00B75ADD">
      <w:pPr>
        <w:keepNext/>
        <w:spacing w:after="180"/>
        <w:rPr>
          <w:rFonts w:ascii="Book Antiqua" w:hAnsi="Book Antiqua"/>
        </w:rPr>
      </w:pPr>
      <w:r w:rsidRPr="00BA3807">
        <w:rPr>
          <w:rFonts w:ascii="Book Antiqua" w:hAnsi="Book Antiqua"/>
          <w:bCs/>
          <w:u w:val="single"/>
        </w:rPr>
        <w:t>ARTÍCULO PRIMERO:</w:t>
      </w:r>
      <w:r w:rsidRPr="00BA3807">
        <w:rPr>
          <w:rFonts w:ascii="Book Antiqua" w:hAnsi="Book Antiqua"/>
          <w:bCs/>
        </w:rPr>
        <w:t xml:space="preserve"> AUTORIZASE al Departamento Ejecutivo Municipal a gestionar y suscribir la Documentación necesaria para tomar un Anticipo Financiero Reintegrable, ante el Superior Gobierno de la Provincia, por la suma de PESOS UN MILLON SETENTA MIL, QUINIENTOS SESENTA Y TRES CON 20/100  ($1. 070. 563, 20)  para afrontar el financiamiento de las Obras Públicas indispensables para responder al incremento de la circulación vehicular y peatonal previsibles con relación a los nuevos emprendimientos comerciales. </w:t>
      </w:r>
    </w:p>
    <w:p w:rsidR="00B75ADD" w:rsidRPr="00BA3807" w:rsidRDefault="00B75ADD" w:rsidP="00B75ADD">
      <w:pPr>
        <w:keepNext/>
        <w:spacing w:after="180"/>
        <w:rPr>
          <w:rFonts w:ascii="Book Antiqua" w:hAnsi="Book Antiqua"/>
          <w:u w:val="single"/>
        </w:rPr>
      </w:pPr>
      <w:r w:rsidRPr="00BA3807">
        <w:rPr>
          <w:rFonts w:ascii="Book Antiqua" w:hAnsi="Book Antiqua"/>
          <w:u w:val="single"/>
        </w:rPr>
        <w:t>ARTÍCULO SEGUNDO:</w:t>
      </w:r>
      <w:r w:rsidRPr="00BA3807">
        <w:rPr>
          <w:rFonts w:ascii="Book Antiqua" w:hAnsi="Book Antiqua"/>
        </w:rPr>
        <w:t xml:space="preserve"> AUTORIZASE al Departamento Ejecutivo Municipal a ceder la Coparticipación Federal de Impuestos Ley Nº 6316 y modificatorias, que adeuda la Nación a las provincias y/o los fondos que por Coparticipación corresponda, a F. D. I.  (Fondo de Desarrollo para el Interior)  A. T. N.  (Sin Imputación Especial)  Excedentes de Bonos Municipales y/o cualquier otro recurso de libredisponibilidad que correspondan a este Municipio, hasta cubrir elmonto consignado en el Artículo Primero de la presente Ordenanza, excepto la recaudación propia. </w:t>
      </w:r>
    </w:p>
    <w:p w:rsidR="00B75ADD" w:rsidRPr="00BA3807" w:rsidRDefault="00B75ADD" w:rsidP="00B75ADD">
      <w:pPr>
        <w:keepNext/>
        <w:spacing w:after="180"/>
        <w:rPr>
          <w:rFonts w:ascii="Book Antiqua" w:hAnsi="Book Antiqua"/>
        </w:rPr>
      </w:pPr>
      <w:r w:rsidRPr="00BA3807">
        <w:rPr>
          <w:rFonts w:ascii="Book Antiqua" w:hAnsi="Book Antiqua"/>
          <w:u w:val="single"/>
        </w:rPr>
        <w:t>ARTÍCULO FINAL:</w:t>
      </w:r>
      <w:r w:rsidRPr="00BA3807">
        <w:rPr>
          <w:rFonts w:ascii="Book Antiqua" w:hAnsi="Book Antiqua"/>
        </w:rPr>
        <w:t xml:space="preserve"> DE FORMA.</w:t>
      </w:r>
    </w:p>
    <w:p w:rsidR="00B75ADD" w:rsidRPr="00BA3807" w:rsidRDefault="00B75ADD" w:rsidP="00B75ADD">
      <w:pPr>
        <w:keepNext/>
        <w:spacing w:after="180"/>
        <w:jc w:val="right"/>
        <w:rPr>
          <w:rFonts w:ascii="Book Antiqua" w:hAnsi="Book Antiqua"/>
        </w:rPr>
      </w:pPr>
      <w:r w:rsidRPr="00BA3807">
        <w:rPr>
          <w:rFonts w:ascii="Book Antiqua" w:hAnsi="Book Antiqua"/>
        </w:rPr>
        <w:t xml:space="preserve">Sancionada el </w:t>
      </w:r>
      <w:r w:rsidRPr="00BA3807">
        <w:rPr>
          <w:rFonts w:ascii="Book Antiqua" w:hAnsi="Book Antiqua"/>
          <w:b/>
        </w:rPr>
        <w:t xml:space="preserve"> 06 de Septiembre de 2004</w:t>
      </w:r>
    </w:p>
    <w:p w:rsidR="00B75ADD" w:rsidRPr="00BA3807" w:rsidRDefault="00B75ADD" w:rsidP="00B75ADD">
      <w:pPr>
        <w:keepNext/>
        <w:spacing w:after="180"/>
        <w:rPr>
          <w:rFonts w:ascii="Book Antiqua" w:hAnsi="Book Antiqua"/>
        </w:rPr>
      </w:pPr>
    </w:p>
    <w:p w:rsidR="00B75ADD" w:rsidRPr="00BA3807" w:rsidRDefault="00B75ADD" w:rsidP="00B75ADD">
      <w:pPr>
        <w:keepNext/>
        <w:spacing w:after="180"/>
        <w:jc w:val="left"/>
        <w:rPr>
          <w:rFonts w:ascii="Book Antiqua" w:hAnsi="Book Antiqua"/>
        </w:rPr>
      </w:pPr>
    </w:p>
    <w:p w:rsidR="00DC7D7B" w:rsidRPr="000D1DF1" w:rsidRDefault="00DC7D7B" w:rsidP="00DC7D7B">
      <w:pPr>
        <w:pStyle w:val="Sangradetextonormal"/>
        <w:keepNext/>
        <w:spacing w:before="480" w:after="180"/>
        <w:ind w:firstLine="0"/>
        <w:jc w:val="left"/>
        <w:rPr>
          <w:rFonts w:ascii="Book Antiqua" w:hAnsi="Book Antiqua"/>
          <w:b/>
          <w:bCs/>
          <w:sz w:val="22"/>
        </w:rPr>
      </w:pPr>
      <w:r w:rsidRPr="000D1DF1">
        <w:rPr>
          <w:rFonts w:ascii="Book Antiqua" w:hAnsi="Book Antiqua"/>
          <w:b/>
          <w:bCs/>
          <w:sz w:val="22"/>
        </w:rPr>
        <w:t>ORDENANZA Nº 1400</w:t>
      </w:r>
    </w:p>
    <w:p w:rsidR="00DC7D7B" w:rsidRPr="000D1DF1" w:rsidRDefault="00DC7D7B" w:rsidP="00DC7D7B">
      <w:pPr>
        <w:keepNext/>
        <w:spacing w:after="180"/>
        <w:rPr>
          <w:rFonts w:ascii="Book Antiqua" w:hAnsi="Book Antiqua"/>
        </w:rPr>
      </w:pPr>
      <w:r w:rsidRPr="000D1DF1">
        <w:rPr>
          <w:rFonts w:ascii="Book Antiqua" w:hAnsi="Book Antiqua"/>
          <w:bCs/>
          <w:u w:val="single"/>
        </w:rPr>
        <w:t>ARTÍCULO PRIMERO:</w:t>
      </w:r>
      <w:r w:rsidRPr="000D1DF1">
        <w:rPr>
          <w:rFonts w:ascii="Book Antiqua" w:hAnsi="Book Antiqua"/>
          <w:bCs/>
        </w:rPr>
        <w:t xml:space="preserve"> ADHIERASE la Municipalidad de Yerba Buena a la Ley Provincial N° 7. 396 y su Decreto Reglamentario N° 2510/3  (ME)  en todos sus términos. </w:t>
      </w:r>
    </w:p>
    <w:p w:rsidR="00DC7D7B" w:rsidRPr="000D1DF1" w:rsidRDefault="00DC7D7B" w:rsidP="00DC7D7B">
      <w:pPr>
        <w:keepNext/>
        <w:spacing w:after="180"/>
        <w:rPr>
          <w:rFonts w:ascii="Book Antiqua" w:hAnsi="Book Antiqua"/>
          <w:u w:val="single"/>
        </w:rPr>
      </w:pPr>
      <w:r w:rsidRPr="000D1DF1">
        <w:rPr>
          <w:rFonts w:ascii="Book Antiqua" w:hAnsi="Book Antiqua"/>
          <w:bCs/>
          <w:u w:val="single"/>
        </w:rPr>
        <w:lastRenderedPageBreak/>
        <w:t>ARTÍCULO SEGUNDO:</w:t>
      </w:r>
      <w:r w:rsidRPr="000D1DF1">
        <w:rPr>
          <w:rFonts w:ascii="Book Antiqua" w:hAnsi="Book Antiqua"/>
          <w:bCs/>
        </w:rPr>
        <w:t xml:space="preserve"> </w:t>
      </w:r>
      <w:r w:rsidRPr="000D1DF1">
        <w:rPr>
          <w:rFonts w:ascii="Book Antiqua" w:hAnsi="Book Antiqua"/>
        </w:rPr>
        <w:t xml:space="preserve">El Departamento Ejecutivo Municipal deberá confeccionar a través de sus distintas áreas, un programa de obras, con su correspondiente memoria descriptiva y costo, tal como lo establece el Decreto N° 2510/3 debiendo elevar el mismo a este Concejo Deliberante para su conocimiento en forma previa a la solicitud ante la Secretaría de Estado de Coordinación con Municipios y Comunas Rurales. </w:t>
      </w:r>
    </w:p>
    <w:p w:rsidR="00DC7D7B" w:rsidRPr="000D1DF1" w:rsidRDefault="00DC7D7B" w:rsidP="00DC7D7B">
      <w:pPr>
        <w:keepNext/>
        <w:spacing w:after="180"/>
        <w:rPr>
          <w:rFonts w:ascii="Book Antiqua" w:hAnsi="Book Antiqua"/>
        </w:rPr>
      </w:pPr>
      <w:r w:rsidRPr="000D1DF1">
        <w:rPr>
          <w:rFonts w:ascii="Book Antiqua" w:hAnsi="Book Antiqua"/>
          <w:u w:val="single"/>
        </w:rPr>
        <w:t>ARTÍCULO FINAL:</w:t>
      </w:r>
      <w:r w:rsidRPr="000D1DF1">
        <w:rPr>
          <w:rFonts w:ascii="Book Antiqua" w:hAnsi="Book Antiqua"/>
        </w:rPr>
        <w:t xml:space="preserve"> DE FORMA.</w:t>
      </w:r>
    </w:p>
    <w:p w:rsidR="00DC7D7B" w:rsidRPr="000D1DF1" w:rsidRDefault="00DC7D7B" w:rsidP="00DC7D7B">
      <w:pPr>
        <w:keepNext/>
        <w:spacing w:after="180"/>
        <w:jc w:val="right"/>
        <w:rPr>
          <w:rFonts w:ascii="Book Antiqua" w:hAnsi="Book Antiqua"/>
        </w:rPr>
      </w:pPr>
      <w:r w:rsidRPr="000D1DF1">
        <w:rPr>
          <w:rFonts w:ascii="Book Antiqua" w:hAnsi="Book Antiqua"/>
        </w:rPr>
        <w:t xml:space="preserve">Sancionada el </w:t>
      </w:r>
      <w:r w:rsidRPr="000D1DF1">
        <w:rPr>
          <w:rFonts w:ascii="Book Antiqua" w:hAnsi="Book Antiqua"/>
          <w:b/>
        </w:rPr>
        <w:t xml:space="preserve"> 06 de Septiembre de 2004</w:t>
      </w:r>
    </w:p>
    <w:p w:rsidR="00DC7D7B" w:rsidRPr="000D1DF1" w:rsidRDefault="00DC7D7B" w:rsidP="00DC7D7B">
      <w:pPr>
        <w:keepNext/>
        <w:spacing w:after="180"/>
        <w:rPr>
          <w:rFonts w:ascii="Book Antiqua" w:hAnsi="Book Antiqua"/>
        </w:rPr>
      </w:pPr>
    </w:p>
    <w:p w:rsidR="00DC7D7B" w:rsidRPr="000D1DF1" w:rsidRDefault="00DC7D7B" w:rsidP="00DC7D7B">
      <w:pPr>
        <w:keepNext/>
        <w:spacing w:after="180"/>
        <w:jc w:val="left"/>
        <w:rPr>
          <w:rFonts w:ascii="Book Antiqua" w:hAnsi="Book Antiqua"/>
        </w:rPr>
      </w:pPr>
    </w:p>
    <w:p w:rsidR="00D75B6C" w:rsidRPr="00555524" w:rsidRDefault="00D75B6C" w:rsidP="00D75B6C">
      <w:pPr>
        <w:pStyle w:val="Sangradetextonormal"/>
        <w:keepNext/>
        <w:spacing w:before="480" w:after="180"/>
        <w:ind w:firstLine="0"/>
        <w:jc w:val="left"/>
        <w:rPr>
          <w:rFonts w:ascii="Book Antiqua" w:hAnsi="Book Antiqua"/>
          <w:b/>
          <w:bCs/>
          <w:sz w:val="22"/>
        </w:rPr>
      </w:pPr>
      <w:r w:rsidRPr="00555524">
        <w:rPr>
          <w:rFonts w:ascii="Book Antiqua" w:hAnsi="Book Antiqua"/>
          <w:b/>
          <w:bCs/>
          <w:sz w:val="22"/>
        </w:rPr>
        <w:t>ORDENANZA Nº 1401</w:t>
      </w:r>
    </w:p>
    <w:p w:rsidR="00D75B6C" w:rsidRPr="00555524" w:rsidRDefault="00D75B6C" w:rsidP="00D75B6C">
      <w:pPr>
        <w:keepNext/>
        <w:spacing w:after="180"/>
        <w:rPr>
          <w:rFonts w:ascii="Book Antiqua" w:hAnsi="Book Antiqua"/>
        </w:rPr>
      </w:pPr>
      <w:r w:rsidRPr="00555524">
        <w:rPr>
          <w:rFonts w:ascii="Book Antiqua" w:hAnsi="Book Antiqua"/>
          <w:bCs/>
          <w:u w:val="single"/>
        </w:rPr>
        <w:t>ARTÍCULO PRIMERO:</w:t>
      </w:r>
      <w:r w:rsidRPr="00555524">
        <w:rPr>
          <w:rFonts w:ascii="Book Antiqua" w:hAnsi="Book Antiqua"/>
          <w:bCs/>
        </w:rPr>
        <w:t xml:space="preserve"> ACEPTASE el Anticipo Financiero Reintegrable de $120. 000  (Pesos Ciento Veinte Mil)  a otorgar por el Superior Gobierno de la Provincia a la Municipalidad de Yerba Buena, según Expte. Nº 3532/220-M-04. </w:t>
      </w:r>
    </w:p>
    <w:p w:rsidR="00D75B6C" w:rsidRPr="00555524" w:rsidRDefault="00D75B6C" w:rsidP="00D75B6C">
      <w:pPr>
        <w:keepNext/>
        <w:spacing w:after="180"/>
        <w:rPr>
          <w:rFonts w:ascii="Book Antiqua" w:hAnsi="Book Antiqua"/>
          <w:bCs/>
          <w:u w:val="single"/>
        </w:rPr>
      </w:pPr>
      <w:r w:rsidRPr="00555524">
        <w:rPr>
          <w:rFonts w:ascii="Book Antiqua" w:hAnsi="Book Antiqua"/>
          <w:bCs/>
          <w:u w:val="single"/>
        </w:rPr>
        <w:t>ARTÍCULO SEGUNDO:</w:t>
      </w:r>
      <w:r w:rsidRPr="00555524">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los montos necesarios hasta la cancelación del monto otorgado. </w:t>
      </w:r>
    </w:p>
    <w:p w:rsidR="00D75B6C" w:rsidRPr="00555524" w:rsidRDefault="00D75B6C" w:rsidP="00D75B6C">
      <w:pPr>
        <w:keepNext/>
        <w:spacing w:after="180"/>
        <w:rPr>
          <w:rFonts w:ascii="Book Antiqua" w:hAnsi="Book Antiqua"/>
          <w:bCs/>
        </w:rPr>
      </w:pPr>
      <w:r w:rsidRPr="00555524">
        <w:rPr>
          <w:rFonts w:ascii="Book Antiqua" w:hAnsi="Book Antiqua"/>
          <w:bCs/>
          <w:u w:val="single"/>
        </w:rPr>
        <w:t>ARTÍCULO FINAL:</w:t>
      </w:r>
      <w:r w:rsidRPr="00555524">
        <w:rPr>
          <w:rFonts w:ascii="Book Antiqua" w:hAnsi="Book Antiqua"/>
          <w:bCs/>
        </w:rPr>
        <w:t xml:space="preserve"> DE FORMA.</w:t>
      </w:r>
    </w:p>
    <w:p w:rsidR="00D75B6C" w:rsidRPr="00555524" w:rsidRDefault="00D75B6C" w:rsidP="00D75B6C">
      <w:pPr>
        <w:keepNext/>
        <w:spacing w:after="180"/>
        <w:jc w:val="right"/>
        <w:rPr>
          <w:rFonts w:ascii="Book Antiqua" w:hAnsi="Book Antiqua"/>
          <w:bCs/>
        </w:rPr>
      </w:pPr>
      <w:r w:rsidRPr="00555524">
        <w:rPr>
          <w:rFonts w:ascii="Book Antiqua" w:hAnsi="Book Antiqua"/>
          <w:bCs/>
        </w:rPr>
        <w:t xml:space="preserve">Sancionada el </w:t>
      </w:r>
      <w:r w:rsidRPr="00555524">
        <w:rPr>
          <w:rFonts w:ascii="Book Antiqua" w:hAnsi="Book Antiqua"/>
          <w:b/>
          <w:bCs/>
        </w:rPr>
        <w:t xml:space="preserve"> 20 de Septiembre de 2004</w:t>
      </w:r>
    </w:p>
    <w:p w:rsidR="00D75B6C" w:rsidRPr="00555524" w:rsidRDefault="00D75B6C" w:rsidP="00D75B6C">
      <w:pPr>
        <w:keepNext/>
        <w:spacing w:after="180"/>
        <w:rPr>
          <w:rFonts w:ascii="Book Antiqua" w:hAnsi="Book Antiqua"/>
          <w:bCs/>
        </w:rPr>
      </w:pPr>
    </w:p>
    <w:p w:rsidR="00D75B6C" w:rsidRPr="00555524" w:rsidRDefault="00D75B6C" w:rsidP="00D75B6C">
      <w:pPr>
        <w:keepNext/>
        <w:spacing w:after="180"/>
        <w:jc w:val="left"/>
        <w:rPr>
          <w:rFonts w:ascii="Book Antiqua" w:hAnsi="Book Antiqua"/>
        </w:rPr>
      </w:pPr>
    </w:p>
    <w:p w:rsidR="000C1893" w:rsidRPr="006D0EDB" w:rsidRDefault="000C1893" w:rsidP="000C1893">
      <w:pPr>
        <w:pStyle w:val="Sangradetextonormal"/>
        <w:keepNext/>
        <w:spacing w:before="480" w:after="180"/>
        <w:ind w:firstLine="0"/>
        <w:jc w:val="left"/>
        <w:rPr>
          <w:rFonts w:ascii="Book Antiqua" w:hAnsi="Book Antiqua"/>
          <w:b/>
          <w:bCs/>
          <w:sz w:val="22"/>
        </w:rPr>
      </w:pPr>
      <w:r w:rsidRPr="006D0EDB">
        <w:rPr>
          <w:rFonts w:ascii="Book Antiqua" w:hAnsi="Book Antiqua"/>
          <w:b/>
          <w:bCs/>
          <w:sz w:val="22"/>
        </w:rPr>
        <w:t>ORDENANZA Nº 1402</w:t>
      </w:r>
    </w:p>
    <w:p w:rsidR="000C1893" w:rsidRPr="006D0EDB" w:rsidRDefault="000C1893" w:rsidP="000C1893">
      <w:pPr>
        <w:pStyle w:val="Textoindependiente"/>
        <w:keepNext/>
        <w:spacing w:after="180"/>
        <w:rPr>
          <w:rFonts w:ascii="Book Antiqua" w:hAnsi="Book Antiqua"/>
        </w:rPr>
      </w:pPr>
      <w:r w:rsidRPr="006D0EDB">
        <w:rPr>
          <w:rFonts w:ascii="Book Antiqua" w:hAnsi="Book Antiqua"/>
          <w:bCs/>
          <w:u w:val="single"/>
        </w:rPr>
        <w:t>ARTÍCULO PRIMERO:</w:t>
      </w:r>
      <w:r w:rsidRPr="006D0EDB">
        <w:rPr>
          <w:rFonts w:ascii="Book Antiqua" w:hAnsi="Book Antiqua"/>
          <w:bCs/>
        </w:rPr>
        <w:t xml:space="preserve"> AUTORIZASE al Departamento Ejecutivo Municipal a gestionar y suscribir la documentación necesaria para tomar un Anticipo Financiero Reintegrable ante el Superior Gobierno Provincial de hasta $448. 253  (Pesos Cuatrocientos Cuarenta y Ocho Mil </w:t>
      </w:r>
      <w:r w:rsidRPr="006D0EDB">
        <w:rPr>
          <w:rFonts w:ascii="Book Antiqua" w:hAnsi="Book Antiqua"/>
          <w:bCs/>
        </w:rPr>
        <w:lastRenderedPageBreak/>
        <w:t xml:space="preserve">Doscientos Cincuenta y Tres)  que se hará efectivo en seis cuotas iguales y consecutivas, para afrontar el gasto correspondiente a la entrega de Vales Alimentarios destinados al Personal Municipal, correspondientes al período comprendido entre los meses de Julio a Diciembre del año 2004, ambos inclusive e incluido el S. A. C. 2da. cuota año 2004. </w:t>
      </w:r>
    </w:p>
    <w:p w:rsidR="000C1893" w:rsidRPr="006D0EDB" w:rsidRDefault="000C1893" w:rsidP="000C1893">
      <w:pPr>
        <w:keepNext/>
        <w:spacing w:after="180"/>
        <w:rPr>
          <w:rFonts w:ascii="Book Antiqua" w:hAnsi="Book Antiqua"/>
          <w:bCs/>
          <w:u w:val="single"/>
        </w:rPr>
      </w:pPr>
      <w:r w:rsidRPr="006D0EDB">
        <w:rPr>
          <w:rFonts w:ascii="Book Antiqua" w:hAnsi="Book Antiqua"/>
          <w:bCs/>
          <w:u w:val="single"/>
        </w:rPr>
        <w:t>ARTÍCULO SEGUNDO:</w:t>
      </w:r>
      <w:r w:rsidRPr="006D0EDB">
        <w:rPr>
          <w:rFonts w:ascii="Book Antiqua" w:hAnsi="Book Antiqua"/>
          <w:bCs/>
        </w:rPr>
        <w:t xml:space="preserve"> AUTORIZASE al Departamento Ejecutivo Municipal a ceder la Coparticipación Federal de Impuestos Ley Nº 6316 y modificatorias, que adeuda la Nación a las Provincias y/o de los fondos que por Coparticipación corresponda, F. D. I.  (Fondo de Desarrollo para el Interior)  A. T. N.  (sin imputación especial)  excedentes de Bonos Municipales y/o cualquier otro recurso de libre disponibilidad que correspondan a este Municipio, excepto la recaudación propia, hasta la cancelación del monto autorizado. </w:t>
      </w:r>
    </w:p>
    <w:p w:rsidR="000C1893" w:rsidRPr="006D0EDB" w:rsidRDefault="000C1893" w:rsidP="000C1893">
      <w:pPr>
        <w:keepNext/>
        <w:spacing w:after="180"/>
        <w:rPr>
          <w:rFonts w:ascii="Book Antiqua" w:hAnsi="Book Antiqua"/>
          <w:bCs/>
        </w:rPr>
      </w:pPr>
      <w:r w:rsidRPr="006D0EDB">
        <w:rPr>
          <w:rFonts w:ascii="Book Antiqua" w:hAnsi="Book Antiqua"/>
          <w:bCs/>
          <w:u w:val="single"/>
        </w:rPr>
        <w:t>ARTÍCULO FINAL:</w:t>
      </w:r>
      <w:r w:rsidRPr="006D0EDB">
        <w:rPr>
          <w:rFonts w:ascii="Book Antiqua" w:hAnsi="Book Antiqua"/>
          <w:bCs/>
        </w:rPr>
        <w:t xml:space="preserve"> DE FORMA.</w:t>
      </w:r>
    </w:p>
    <w:p w:rsidR="000C1893" w:rsidRPr="006D0EDB" w:rsidRDefault="000C1893" w:rsidP="000C1893">
      <w:pPr>
        <w:keepNext/>
        <w:spacing w:after="180"/>
        <w:jc w:val="right"/>
        <w:rPr>
          <w:rFonts w:ascii="Book Antiqua" w:hAnsi="Book Antiqua"/>
          <w:bCs/>
        </w:rPr>
      </w:pPr>
      <w:r w:rsidRPr="006D0EDB">
        <w:rPr>
          <w:rFonts w:ascii="Book Antiqua" w:hAnsi="Book Antiqua"/>
          <w:bCs/>
        </w:rPr>
        <w:t xml:space="preserve">Sancionada el </w:t>
      </w:r>
      <w:r w:rsidRPr="006D0EDB">
        <w:rPr>
          <w:rFonts w:ascii="Book Antiqua" w:hAnsi="Book Antiqua"/>
          <w:b/>
          <w:bCs/>
        </w:rPr>
        <w:t xml:space="preserve"> 20 de Septiembre de 2004</w:t>
      </w:r>
    </w:p>
    <w:p w:rsidR="000C1893" w:rsidRPr="006D0EDB" w:rsidRDefault="000C1893" w:rsidP="000C1893">
      <w:pPr>
        <w:keepNext/>
        <w:spacing w:after="180"/>
        <w:rPr>
          <w:rFonts w:ascii="Book Antiqua" w:hAnsi="Book Antiqua"/>
          <w:bCs/>
        </w:rPr>
      </w:pPr>
    </w:p>
    <w:p w:rsidR="000C1893" w:rsidRPr="006D0EDB" w:rsidRDefault="000C1893" w:rsidP="000C1893">
      <w:pPr>
        <w:keepNext/>
        <w:spacing w:after="180"/>
        <w:jc w:val="left"/>
        <w:rPr>
          <w:rFonts w:ascii="Book Antiqua" w:hAnsi="Book Antiqua"/>
        </w:rPr>
      </w:pPr>
    </w:p>
    <w:p w:rsidR="00EF3622" w:rsidRPr="00E73B37" w:rsidRDefault="00EF3622" w:rsidP="00EF3622">
      <w:pPr>
        <w:pStyle w:val="Sangra3detindependiente"/>
        <w:keepNext/>
        <w:spacing w:before="480" w:after="180"/>
        <w:jc w:val="left"/>
        <w:rPr>
          <w:rFonts w:ascii="Book Antiqua" w:hAnsi="Book Antiqua"/>
          <w:b/>
          <w:bCs/>
          <w:sz w:val="22"/>
        </w:rPr>
      </w:pPr>
      <w:r w:rsidRPr="00E73B37">
        <w:rPr>
          <w:rFonts w:ascii="Book Antiqua" w:hAnsi="Book Antiqua"/>
          <w:b/>
          <w:bCs/>
          <w:sz w:val="22"/>
        </w:rPr>
        <w:t>ORDENANZA Nº 1403</w:t>
      </w:r>
    </w:p>
    <w:p w:rsidR="00EF3622" w:rsidRPr="00E73B37" w:rsidRDefault="00EF3622" w:rsidP="00EF3622">
      <w:pPr>
        <w:pStyle w:val="Textoindependiente"/>
        <w:keepNext/>
        <w:spacing w:after="180"/>
        <w:rPr>
          <w:rFonts w:ascii="Book Antiqua" w:hAnsi="Book Antiqua"/>
        </w:rPr>
      </w:pPr>
      <w:r w:rsidRPr="00E73B37">
        <w:rPr>
          <w:rFonts w:ascii="Book Antiqua" w:hAnsi="Book Antiqua"/>
          <w:bCs/>
          <w:u w:val="single"/>
        </w:rPr>
        <w:t>ARTÍCULO PRIMERO:</w:t>
      </w:r>
      <w:r w:rsidRPr="00E73B37">
        <w:rPr>
          <w:rFonts w:ascii="Book Antiqua" w:hAnsi="Book Antiqua"/>
          <w:bCs/>
        </w:rPr>
        <w:t xml:space="preserve"> INCREMENTASE el Presupuesto de Cálculo de Recursos y Erogaciones, Ordenanza Nº 1312/03 prorrogada su vigencia para el año 2004 por Ordenanza Nº 1343/04, en la suma de $1. 070. 563, 20  (Pesos Un Millón Setenta Mil Quinientos Sesenta y Tres c/20/100) </w:t>
      </w:r>
    </w:p>
    <w:p w:rsidR="00EF3622" w:rsidRPr="00E73B37" w:rsidRDefault="00EF3622" w:rsidP="00EF3622">
      <w:pPr>
        <w:keepNext/>
        <w:spacing w:after="180"/>
        <w:rPr>
          <w:rFonts w:ascii="Book Antiqua" w:hAnsi="Book Antiqua"/>
        </w:rPr>
      </w:pPr>
      <w:r w:rsidRPr="00E73B37">
        <w:rPr>
          <w:rFonts w:ascii="Book Antiqua" w:hAnsi="Book Antiqua"/>
          <w:bCs/>
          <w:u w:val="single"/>
        </w:rPr>
        <w:t>ARTÍCULO SEGUNDO:</w:t>
      </w:r>
      <w:r w:rsidRPr="00E73B37">
        <w:rPr>
          <w:rFonts w:ascii="Book Antiqua" w:hAnsi="Book Antiqua"/>
          <w:bCs/>
        </w:rPr>
        <w:t xml:space="preserve"> MODIFICASE el Anexo G –Partida Principal 52 Trabajos Públicos, fijándose el mismo en la suma de $2. 233. 563, 20  (Dos Millones Doscientos Treinta y Tres Mil Quinientos Sesenta y Tres c/20/100) </w:t>
      </w:r>
    </w:p>
    <w:p w:rsidR="00EF3622" w:rsidRPr="00E73B37" w:rsidRDefault="00EF3622" w:rsidP="00EF3622">
      <w:pPr>
        <w:keepNext/>
        <w:spacing w:after="180"/>
        <w:rPr>
          <w:rFonts w:ascii="Book Antiqua" w:hAnsi="Book Antiqua"/>
        </w:rPr>
      </w:pPr>
      <w:r w:rsidRPr="00E73B37">
        <w:rPr>
          <w:rFonts w:ascii="Book Antiqua" w:hAnsi="Book Antiqua"/>
          <w:bCs/>
          <w:u w:val="single"/>
        </w:rPr>
        <w:t>ARTÍCULO TERCERO:</w:t>
      </w:r>
      <w:r w:rsidRPr="00E73B37">
        <w:rPr>
          <w:rFonts w:ascii="Book Antiqua" w:hAnsi="Book Antiqua"/>
          <w:bCs/>
        </w:rPr>
        <w:t xml:space="preserve"> El monto consignado como ampliación de$1. 070. 563, 20  (Un Millón Setenta Mil Quinientos Sesenta y Tres c/20/100)  se aplicará dentro de los Recursos como Recursos No Corrientes –Aportes del Tesoro Provincial Reintegrables, y dentro de las erogaciones de Capital Trabajos Públicos por Terceros. </w:t>
      </w:r>
    </w:p>
    <w:p w:rsidR="00EF3622" w:rsidRPr="00E73B37" w:rsidRDefault="00EF3622" w:rsidP="00EF3622">
      <w:pPr>
        <w:keepNext/>
        <w:spacing w:after="180"/>
        <w:rPr>
          <w:rFonts w:ascii="Book Antiqua" w:hAnsi="Book Antiqua"/>
          <w:u w:val="single"/>
        </w:rPr>
      </w:pPr>
      <w:r w:rsidRPr="00E73B37">
        <w:rPr>
          <w:rFonts w:ascii="Book Antiqua" w:hAnsi="Book Antiqua"/>
          <w:bCs/>
          <w:u w:val="single"/>
        </w:rPr>
        <w:t>ARTÍCULO CUARTO:</w:t>
      </w:r>
      <w:r w:rsidRPr="00E73B37">
        <w:rPr>
          <w:rFonts w:ascii="Book Antiqua" w:hAnsi="Book Antiqua"/>
          <w:bCs/>
        </w:rPr>
        <w:t xml:space="preserve"> </w:t>
      </w:r>
      <w:r w:rsidRPr="00E73B37">
        <w:rPr>
          <w:rFonts w:ascii="Book Antiqua" w:hAnsi="Book Antiqua"/>
        </w:rPr>
        <w:t xml:space="preserve">El Departamento Ejecutivo Municipal a través de las áreas correspondientes efectuará los ajustes necesarios a fin de dar cumplimiento a las disposiciones de la presente Ordenanza. </w:t>
      </w:r>
    </w:p>
    <w:p w:rsidR="00EF3622" w:rsidRPr="00E73B37" w:rsidRDefault="00EF3622" w:rsidP="00EF3622">
      <w:pPr>
        <w:keepNext/>
        <w:spacing w:after="180"/>
        <w:rPr>
          <w:rFonts w:ascii="Book Antiqua" w:hAnsi="Book Antiqua"/>
        </w:rPr>
      </w:pPr>
      <w:r w:rsidRPr="00E73B37">
        <w:rPr>
          <w:rFonts w:ascii="Book Antiqua" w:hAnsi="Book Antiqua"/>
          <w:u w:val="single"/>
        </w:rPr>
        <w:lastRenderedPageBreak/>
        <w:t>ARTÍCULO FINAL:</w:t>
      </w:r>
      <w:r w:rsidRPr="00E73B37">
        <w:rPr>
          <w:rFonts w:ascii="Book Antiqua" w:hAnsi="Book Antiqua"/>
        </w:rPr>
        <w:t xml:space="preserve"> DE FORMA.</w:t>
      </w:r>
    </w:p>
    <w:p w:rsidR="00EF3622" w:rsidRPr="00E73B37" w:rsidRDefault="00EF3622" w:rsidP="00EF3622">
      <w:pPr>
        <w:keepNext/>
        <w:spacing w:after="180"/>
        <w:jc w:val="right"/>
        <w:rPr>
          <w:rFonts w:ascii="Book Antiqua" w:hAnsi="Book Antiqua"/>
        </w:rPr>
      </w:pPr>
      <w:r w:rsidRPr="00E73B37">
        <w:rPr>
          <w:rFonts w:ascii="Book Antiqua" w:hAnsi="Book Antiqua"/>
        </w:rPr>
        <w:t xml:space="preserve">Sancionada el </w:t>
      </w:r>
      <w:r w:rsidRPr="00E73B37">
        <w:rPr>
          <w:rFonts w:ascii="Book Antiqua" w:hAnsi="Book Antiqua"/>
          <w:b/>
        </w:rPr>
        <w:t xml:space="preserve"> 20 de Septiembre de 2004</w:t>
      </w:r>
    </w:p>
    <w:p w:rsidR="00EF3622" w:rsidRPr="00E73B37" w:rsidRDefault="00EF3622" w:rsidP="00EF3622">
      <w:pPr>
        <w:keepNext/>
        <w:spacing w:after="180"/>
        <w:rPr>
          <w:rFonts w:ascii="Book Antiqua" w:hAnsi="Book Antiqua"/>
        </w:rPr>
      </w:pPr>
    </w:p>
    <w:p w:rsidR="00EF3622" w:rsidRPr="00E73B37" w:rsidRDefault="00EF3622" w:rsidP="00EF3622">
      <w:pPr>
        <w:keepNext/>
        <w:spacing w:after="180"/>
        <w:jc w:val="left"/>
        <w:rPr>
          <w:rFonts w:ascii="Book Antiqua" w:hAnsi="Book Antiqua"/>
        </w:rPr>
      </w:pPr>
    </w:p>
    <w:p w:rsidR="00A97D66" w:rsidRPr="00F14E6B" w:rsidRDefault="00A97D66" w:rsidP="00A97D66">
      <w:pPr>
        <w:pStyle w:val="Sangradetextonormal"/>
        <w:keepNext/>
        <w:spacing w:before="480" w:after="180"/>
        <w:ind w:firstLine="0"/>
        <w:jc w:val="left"/>
        <w:rPr>
          <w:rFonts w:ascii="Book Antiqua" w:hAnsi="Book Antiqua"/>
          <w:b/>
          <w:bCs/>
          <w:sz w:val="22"/>
        </w:rPr>
      </w:pPr>
      <w:r w:rsidRPr="00F14E6B">
        <w:rPr>
          <w:rFonts w:ascii="Book Antiqua" w:hAnsi="Book Antiqua"/>
          <w:b/>
          <w:bCs/>
          <w:sz w:val="22"/>
        </w:rPr>
        <w:t>ORDENANZA Nº 1404</w:t>
      </w:r>
    </w:p>
    <w:p w:rsidR="00A97D66" w:rsidRPr="00F14E6B" w:rsidRDefault="00A97D66" w:rsidP="00A97D66">
      <w:pPr>
        <w:pStyle w:val="Textoindependiente"/>
        <w:keepNext/>
        <w:spacing w:after="180"/>
        <w:rPr>
          <w:rFonts w:ascii="Book Antiqua" w:hAnsi="Book Antiqua"/>
        </w:rPr>
      </w:pPr>
      <w:r w:rsidRPr="00F14E6B">
        <w:rPr>
          <w:rFonts w:ascii="Book Antiqua" w:hAnsi="Book Antiqua"/>
          <w:bCs/>
          <w:u w:val="single"/>
        </w:rPr>
        <w:t>ARTÍCULO PRIMERO:</w:t>
      </w:r>
      <w:r w:rsidRPr="00F14E6B">
        <w:rPr>
          <w:rFonts w:ascii="Book Antiqua" w:hAnsi="Book Antiqua"/>
          <w:bCs/>
        </w:rPr>
        <w:t xml:space="preserve"> ADHIERASE</w:t>
      </w:r>
      <w:r w:rsidRPr="00F14E6B">
        <w:rPr>
          <w:rFonts w:ascii="Book Antiqua" w:hAnsi="Book Antiqua"/>
        </w:rPr>
        <w:t xml:space="preserve">la Municipalidad de Yerba Buena en todos sus términos al Decreto N° 2684/3  (ME)  del 17/08/04, por el cual el Poder Ejecutivo: </w:t>
      </w:r>
    </w:p>
    <w:p w:rsidR="00A97D66" w:rsidRPr="00F14E6B" w:rsidRDefault="00A97D66" w:rsidP="00A97D66">
      <w:pPr>
        <w:pStyle w:val="Textoindependiente"/>
        <w:keepNext/>
        <w:numPr>
          <w:ilvl w:val="0"/>
          <w:numId w:val="354"/>
        </w:numPr>
        <w:tabs>
          <w:tab w:val="clear" w:pos="945"/>
        </w:tabs>
        <w:spacing w:after="180" w:line="240" w:lineRule="auto"/>
        <w:ind w:left="0" w:firstLine="0"/>
        <w:rPr>
          <w:rFonts w:ascii="Book Antiqua" w:hAnsi="Book Antiqua"/>
        </w:rPr>
      </w:pPr>
      <w:r w:rsidRPr="00F14E6B">
        <w:rPr>
          <w:rFonts w:ascii="Book Antiqua" w:hAnsi="Book Antiqua"/>
        </w:rPr>
        <w:t xml:space="preserve">Establece nuevos valores para las asignaciones familiares regladas por la Ley N° 5473 y sus normas reglamentarias complementarias y modificatorias a partir del 1° de Agosto de 2004 y que será percibida solamente por aquellos agentes cuya remuneración bruta por todo concepto no supere la suma de $1. 500  (Pesos Mil Quinientos)  con excepción de la Asignación por Hijo Incapacitado o Discapacitado, la cual será percibida sin limitaciones. </w:t>
      </w:r>
    </w:p>
    <w:p w:rsidR="00A97D66" w:rsidRPr="00F14E6B" w:rsidRDefault="00A97D66" w:rsidP="00A97D66">
      <w:pPr>
        <w:pStyle w:val="Textoindependiente"/>
        <w:keepNext/>
        <w:numPr>
          <w:ilvl w:val="0"/>
          <w:numId w:val="354"/>
        </w:numPr>
        <w:tabs>
          <w:tab w:val="clear" w:pos="945"/>
        </w:tabs>
        <w:spacing w:after="180" w:line="240" w:lineRule="auto"/>
        <w:ind w:left="0" w:firstLine="0"/>
        <w:rPr>
          <w:rFonts w:ascii="Book Antiqua" w:hAnsi="Book Antiqua"/>
        </w:rPr>
      </w:pPr>
      <w:r w:rsidRPr="00F14E6B">
        <w:rPr>
          <w:rFonts w:ascii="Book Antiqua" w:hAnsi="Book Antiqua"/>
        </w:rPr>
        <w:t xml:space="preserve">Establece que la Ayuda Escolar Primaria, que a partir de ahora se denominará“Ayuda Escolar Adicional”, se extenderá hasta el 3° Año de Escuela General Básica a partir del período lectivo 2005. </w:t>
      </w:r>
    </w:p>
    <w:p w:rsidR="00A97D66" w:rsidRPr="00F14E6B" w:rsidRDefault="00A97D66" w:rsidP="00A97D66">
      <w:pPr>
        <w:keepNext/>
        <w:spacing w:after="180"/>
        <w:rPr>
          <w:rFonts w:ascii="Book Antiqua" w:hAnsi="Book Antiqua"/>
        </w:rPr>
      </w:pPr>
      <w:r w:rsidRPr="00F14E6B">
        <w:rPr>
          <w:rFonts w:ascii="Book Antiqua" w:hAnsi="Book Antiqua"/>
          <w:bCs/>
          <w:u w:val="single"/>
        </w:rPr>
        <w:t>ARTÍCULO SEGUNDO:</w:t>
      </w:r>
      <w:r w:rsidRPr="00F14E6B">
        <w:rPr>
          <w:rFonts w:ascii="Book Antiqua" w:hAnsi="Book Antiqua"/>
          <w:bCs/>
        </w:rPr>
        <w:t xml:space="preserve"> ADHIERASE</w:t>
      </w:r>
      <w:r w:rsidRPr="00F14E6B">
        <w:rPr>
          <w:rFonts w:ascii="Book Antiqua" w:hAnsi="Book Antiqua"/>
        </w:rPr>
        <w:t xml:space="preserve"> la Municipalidad de Yerba Buena en todos sus términos al Decreto N° 2685/3  (ME)  del 17/08/04, por el cual el Poder Ejecutivo: </w:t>
      </w:r>
    </w:p>
    <w:p w:rsidR="00A97D66" w:rsidRPr="00F14E6B" w:rsidRDefault="00A97D66" w:rsidP="00A97D66">
      <w:pPr>
        <w:keepNext/>
        <w:numPr>
          <w:ilvl w:val="0"/>
          <w:numId w:val="355"/>
        </w:numPr>
        <w:spacing w:after="180" w:line="240" w:lineRule="auto"/>
        <w:ind w:left="0" w:firstLine="0"/>
        <w:rPr>
          <w:rFonts w:ascii="Book Antiqua" w:hAnsi="Book Antiqua"/>
        </w:rPr>
      </w:pPr>
      <w:r w:rsidRPr="00F14E6B">
        <w:rPr>
          <w:rFonts w:ascii="Book Antiqua" w:hAnsi="Book Antiqua"/>
        </w:rPr>
        <w:t xml:space="preserve">Otorga un Complemento Salarial de carácter remunerativo y bonificable a partir del 1° de Agosto de 2004, a los Agentes del Escalafón General de la Administración Centralizada y de Comunas Rurales que revisten en categorías inferiores a la 15  (quince)  equivalente a la diferencia entre su categoría de revista y la categoría 15  (quince) </w:t>
      </w:r>
    </w:p>
    <w:p w:rsidR="00A97D66" w:rsidRPr="00F14E6B" w:rsidRDefault="00A97D66" w:rsidP="00A97D66">
      <w:pPr>
        <w:keepNext/>
        <w:numPr>
          <w:ilvl w:val="0"/>
          <w:numId w:val="355"/>
        </w:numPr>
        <w:spacing w:after="180" w:line="240" w:lineRule="auto"/>
        <w:ind w:left="0" w:firstLine="0"/>
        <w:rPr>
          <w:rFonts w:ascii="Book Antiqua" w:hAnsi="Book Antiqua"/>
        </w:rPr>
      </w:pPr>
      <w:r w:rsidRPr="00F14E6B">
        <w:rPr>
          <w:rFonts w:ascii="Book Antiqua" w:hAnsi="Book Antiqua"/>
        </w:rPr>
        <w:t xml:space="preserve">Otorga un Complemento Salarial de carácter remunerativo y bonificable a partir del 1° de Agosto de 2004, a los Agente de Escalafón General de la Administración Centralizada, y de Comunas Rurales que revisten entre las categorías 15 y 18, equivalente a la diferencia entre su categoría de revista y la inmediata superior. </w:t>
      </w:r>
    </w:p>
    <w:p w:rsidR="00A97D66" w:rsidRPr="00F14E6B" w:rsidRDefault="00A97D66" w:rsidP="00A97D66">
      <w:pPr>
        <w:keepNext/>
        <w:spacing w:after="180"/>
        <w:rPr>
          <w:rFonts w:ascii="Book Antiqua" w:hAnsi="Book Antiqua"/>
        </w:rPr>
      </w:pPr>
      <w:r w:rsidRPr="00F14E6B">
        <w:rPr>
          <w:rFonts w:ascii="Book Antiqua" w:hAnsi="Book Antiqua"/>
          <w:bCs/>
          <w:u w:val="single"/>
        </w:rPr>
        <w:t>ARTÍCULO TERCERO:</w:t>
      </w:r>
      <w:r w:rsidRPr="00F14E6B">
        <w:rPr>
          <w:rFonts w:ascii="Book Antiqua" w:hAnsi="Book Antiqua"/>
          <w:bCs/>
        </w:rPr>
        <w:t xml:space="preserve"> AUTORIZASE al Departamento Ejecutivo Municipal a aceptar el monto de $214. 191, 23  (Pesos Doscientos Catorce Mil Ciento Noventa y Uno con 23/100)  que otorgará el Poder Ejecutivo Provincial para hacer frente a los Decretos N° 2684  (ME)  y 2685/3  (ME)  a los que el Municipio adhiere en el Artículo 1° y2°, el que será desembolsado en seis  (6)  cuotas iguales, mensuales y consecutivas de $42. 838, 24  (Pesos Cuarenta y Dos Mil Ochocientos Treinta y Ocho con 24/100)  a partir de la liquidación de los haberes del mes de Agosto de 2004, y hasta los de Diciembre de 2004 inclusive. </w:t>
      </w:r>
    </w:p>
    <w:p w:rsidR="00A97D66" w:rsidRPr="00F14E6B" w:rsidRDefault="00A97D66" w:rsidP="00A97D66">
      <w:pPr>
        <w:keepNext/>
        <w:spacing w:after="180"/>
        <w:rPr>
          <w:rFonts w:ascii="Book Antiqua" w:hAnsi="Book Antiqua"/>
        </w:rPr>
      </w:pPr>
      <w:r w:rsidRPr="00F14E6B">
        <w:rPr>
          <w:rFonts w:ascii="Book Antiqua" w:hAnsi="Book Antiqua"/>
          <w:bCs/>
          <w:u w:val="single"/>
        </w:rPr>
        <w:t>ARTÍCULO CUARTO:</w:t>
      </w:r>
      <w:r w:rsidRPr="00F14E6B">
        <w:rPr>
          <w:rFonts w:ascii="Book Antiqua" w:hAnsi="Book Antiqua"/>
          <w:bCs/>
        </w:rPr>
        <w:t xml:space="preserve"> AUTORIZASE</w:t>
      </w:r>
      <w:r w:rsidRPr="00F14E6B">
        <w:rPr>
          <w:rFonts w:ascii="Book Antiqua" w:hAnsi="Book Antiqua"/>
        </w:rPr>
        <w:t xml:space="preserve"> al Departamento Ejecutivo de la Municipalidad de Yerba Buena a CEDERa favor del Superior Gobierno de la Provincia de Tucumán los montos </w:t>
      </w:r>
      <w:r w:rsidRPr="00F14E6B">
        <w:rPr>
          <w:rFonts w:ascii="Book Antiqua" w:hAnsi="Book Antiqua"/>
        </w:rPr>
        <w:lastRenderedPageBreak/>
        <w:t xml:space="preserve">necesarios de los importes que por Coparticipación Federal Ley N° 6316-, Fondo de Desarrollo del Interior Ley N° 6650 y modificatorias y/o cualquier otro recurso de jurisdicción Provincial y/o Nacional que pudiera corresponderle al Municipio, con excepción de la recaudación propia con destino a la amortización de las Asistencia Financiera Reintegrable que se refiere el Artículo 3° de esta Ordenanza. </w:t>
      </w:r>
    </w:p>
    <w:p w:rsidR="00A97D66" w:rsidRPr="00F14E6B" w:rsidRDefault="00A97D66" w:rsidP="00A97D66">
      <w:pPr>
        <w:keepNext/>
        <w:spacing w:after="180"/>
        <w:rPr>
          <w:rFonts w:ascii="Book Antiqua" w:hAnsi="Book Antiqua"/>
        </w:rPr>
      </w:pPr>
      <w:r w:rsidRPr="00F14E6B">
        <w:rPr>
          <w:rFonts w:ascii="Book Antiqua" w:hAnsi="Book Antiqua"/>
          <w:bCs/>
          <w:u w:val="single"/>
        </w:rPr>
        <w:t>ARTÍCULO QUINTO:</w:t>
      </w:r>
      <w:r w:rsidRPr="00F14E6B">
        <w:rPr>
          <w:rFonts w:ascii="Book Antiqua" w:hAnsi="Book Antiqua"/>
          <w:bCs/>
        </w:rPr>
        <w:t xml:space="preserve"> AUTORIZASE</w:t>
      </w:r>
      <w:r w:rsidRPr="00F14E6B">
        <w:rPr>
          <w:rFonts w:ascii="Book Antiqua" w:hAnsi="Book Antiqua"/>
        </w:rPr>
        <w:t xml:space="preserve"> al Superior Gobierno de la Provincia de Tucumán a retener los montos necesarios de los importes que por Coparticipación Federal –Ley N° 6316 Fondo de Desarrollo del Interior Ley N° 6650 y modificatorias y/o cualquier otro recurso de jurisdicción Provincial y/o Nacional que pudiera corresponder al Municipio, para atender los servicios de amortización de la Asistencia Financiera Reintegrable a que se refiere el Artículo 1° y 2°. </w:t>
      </w:r>
    </w:p>
    <w:p w:rsidR="00A97D66" w:rsidRPr="00F14E6B" w:rsidRDefault="00A97D66" w:rsidP="00A97D66">
      <w:pPr>
        <w:keepNext/>
        <w:spacing w:after="180"/>
        <w:rPr>
          <w:rFonts w:ascii="Book Antiqua" w:hAnsi="Book Antiqua"/>
          <w:u w:val="single"/>
        </w:rPr>
      </w:pPr>
      <w:r w:rsidRPr="00F14E6B">
        <w:rPr>
          <w:rFonts w:ascii="Book Antiqua" w:hAnsi="Book Antiqua"/>
          <w:bCs/>
          <w:u w:val="single"/>
        </w:rPr>
        <w:t>ARTÍCULO SEXTO:</w:t>
      </w:r>
      <w:r w:rsidRPr="00F14E6B">
        <w:rPr>
          <w:rFonts w:ascii="Book Antiqua" w:hAnsi="Book Antiqua"/>
          <w:bCs/>
        </w:rPr>
        <w:t xml:space="preserve"> FACULTASE</w:t>
      </w:r>
      <w:r w:rsidRPr="00F14E6B">
        <w:rPr>
          <w:rFonts w:ascii="Book Antiqua" w:hAnsi="Book Antiqua"/>
        </w:rPr>
        <w:t xml:space="preserve"> al Departamento Ejecutivo a realizar los ajustes necesarios al Presupuesto General y Calculo de Recursos del presente ejercicio para contemplar la aplicación de la presente Ordenanza. </w:t>
      </w:r>
    </w:p>
    <w:p w:rsidR="00A97D66" w:rsidRPr="00F14E6B" w:rsidRDefault="00A97D66" w:rsidP="00A97D66">
      <w:pPr>
        <w:keepNext/>
        <w:spacing w:after="180"/>
        <w:rPr>
          <w:rFonts w:ascii="Book Antiqua" w:hAnsi="Book Antiqua"/>
        </w:rPr>
      </w:pPr>
      <w:r w:rsidRPr="00F14E6B">
        <w:rPr>
          <w:rFonts w:ascii="Book Antiqua" w:hAnsi="Book Antiqua"/>
          <w:u w:val="single"/>
        </w:rPr>
        <w:t>ARTÍCULO FINAL:</w:t>
      </w:r>
      <w:r w:rsidRPr="00F14E6B">
        <w:rPr>
          <w:rFonts w:ascii="Book Antiqua" w:hAnsi="Book Antiqua"/>
        </w:rPr>
        <w:t xml:space="preserve"> DE FORMA.</w:t>
      </w:r>
    </w:p>
    <w:p w:rsidR="00A97D66" w:rsidRPr="00F14E6B" w:rsidRDefault="00A97D66" w:rsidP="00A97D66">
      <w:pPr>
        <w:keepNext/>
        <w:spacing w:after="180"/>
        <w:jc w:val="right"/>
        <w:rPr>
          <w:rFonts w:ascii="Book Antiqua" w:hAnsi="Book Antiqua"/>
        </w:rPr>
      </w:pPr>
      <w:r w:rsidRPr="00F14E6B">
        <w:rPr>
          <w:rFonts w:ascii="Book Antiqua" w:hAnsi="Book Antiqua"/>
        </w:rPr>
        <w:t xml:space="preserve">Sancionada el </w:t>
      </w:r>
      <w:r w:rsidRPr="00F14E6B">
        <w:rPr>
          <w:rFonts w:ascii="Book Antiqua" w:hAnsi="Book Antiqua"/>
          <w:b/>
        </w:rPr>
        <w:t xml:space="preserve"> 20 de Septiembre de 2004</w:t>
      </w:r>
    </w:p>
    <w:p w:rsidR="00A97D66" w:rsidRPr="00F14E6B" w:rsidRDefault="00A97D66" w:rsidP="00A97D66">
      <w:pPr>
        <w:keepNext/>
        <w:spacing w:after="180"/>
        <w:rPr>
          <w:rFonts w:ascii="Book Antiqua" w:hAnsi="Book Antiqua"/>
        </w:rPr>
      </w:pPr>
    </w:p>
    <w:p w:rsidR="00A97D66" w:rsidRPr="00F14E6B" w:rsidRDefault="00A97D66" w:rsidP="00A97D66">
      <w:pPr>
        <w:keepNext/>
        <w:spacing w:after="180"/>
        <w:jc w:val="left"/>
        <w:rPr>
          <w:rFonts w:ascii="Book Antiqua" w:hAnsi="Book Antiqua"/>
        </w:rPr>
      </w:pPr>
    </w:p>
    <w:p w:rsidR="00A14B86" w:rsidRPr="003402C5" w:rsidRDefault="00A14B86" w:rsidP="00A14B86">
      <w:pPr>
        <w:pStyle w:val="Textoindependiente"/>
        <w:keepNext/>
        <w:spacing w:before="480" w:after="180"/>
        <w:jc w:val="left"/>
        <w:rPr>
          <w:rFonts w:ascii="Book Antiqua" w:hAnsi="Book Antiqua"/>
          <w:b/>
          <w:bCs/>
        </w:rPr>
      </w:pPr>
      <w:r w:rsidRPr="003402C5">
        <w:rPr>
          <w:rFonts w:ascii="Book Antiqua" w:hAnsi="Book Antiqua"/>
          <w:b/>
          <w:bCs/>
        </w:rPr>
        <w:t>ORDENANZA Nº 1405</w:t>
      </w:r>
    </w:p>
    <w:p w:rsidR="00A14B86" w:rsidRPr="003402C5" w:rsidRDefault="00A14B86" w:rsidP="00A14B86">
      <w:pPr>
        <w:keepNext/>
        <w:spacing w:after="180"/>
        <w:rPr>
          <w:rFonts w:ascii="Book Antiqua" w:hAnsi="Book Antiqua"/>
          <w:bCs/>
          <w:u w:val="single"/>
        </w:rPr>
      </w:pPr>
      <w:r w:rsidRPr="003402C5">
        <w:rPr>
          <w:rFonts w:ascii="Book Antiqua" w:hAnsi="Book Antiqua"/>
          <w:bCs/>
          <w:u w:val="single"/>
        </w:rPr>
        <w:t>ARTÍCULO PRIMERO:</w:t>
      </w:r>
      <w:r w:rsidRPr="003402C5">
        <w:rPr>
          <w:rFonts w:ascii="Book Antiqua" w:hAnsi="Book Antiqua"/>
          <w:bCs/>
        </w:rPr>
        <w:t xml:space="preserve"> ACEPTASE la Donación de una Escultura con la figura de un Angel de Mármol de Carrara, realizada a esta Municipalidad por la Sra. Adela Rossi de Martínez Padilla, D.N.I.Nº 2. 524. 736, de conformidad con lo considerado. </w:t>
      </w:r>
    </w:p>
    <w:p w:rsidR="00A14B86" w:rsidRPr="003402C5" w:rsidRDefault="00A14B86" w:rsidP="00A14B86">
      <w:pPr>
        <w:keepNext/>
        <w:spacing w:after="180"/>
        <w:rPr>
          <w:rFonts w:ascii="Book Antiqua" w:hAnsi="Book Antiqua"/>
          <w:bCs/>
        </w:rPr>
      </w:pPr>
      <w:r w:rsidRPr="003402C5">
        <w:rPr>
          <w:rFonts w:ascii="Book Antiqua" w:hAnsi="Book Antiqua"/>
          <w:bCs/>
          <w:u w:val="single"/>
        </w:rPr>
        <w:t>ARTÍCULO FINAL:</w:t>
      </w:r>
      <w:r w:rsidRPr="003402C5">
        <w:rPr>
          <w:rFonts w:ascii="Book Antiqua" w:hAnsi="Book Antiqua"/>
          <w:bCs/>
        </w:rPr>
        <w:t xml:space="preserve"> DE FORMA.</w:t>
      </w:r>
    </w:p>
    <w:p w:rsidR="00A14B86" w:rsidRPr="003402C5" w:rsidRDefault="00A14B86" w:rsidP="00A14B86">
      <w:pPr>
        <w:keepNext/>
        <w:spacing w:after="180"/>
        <w:jc w:val="right"/>
        <w:rPr>
          <w:rFonts w:ascii="Book Antiqua" w:hAnsi="Book Antiqua"/>
          <w:bCs/>
        </w:rPr>
      </w:pPr>
      <w:r w:rsidRPr="003402C5">
        <w:rPr>
          <w:rFonts w:ascii="Book Antiqua" w:hAnsi="Book Antiqua"/>
          <w:bCs/>
        </w:rPr>
        <w:t xml:space="preserve">Sancionada el </w:t>
      </w:r>
      <w:r w:rsidRPr="003402C5">
        <w:rPr>
          <w:rFonts w:ascii="Book Antiqua" w:hAnsi="Book Antiqua"/>
          <w:b/>
          <w:bCs/>
        </w:rPr>
        <w:t xml:space="preserve"> 30 de Septiembre de 2004</w:t>
      </w:r>
    </w:p>
    <w:p w:rsidR="00A14B86" w:rsidRPr="003402C5" w:rsidRDefault="00A14B86" w:rsidP="00A14B86">
      <w:pPr>
        <w:keepNext/>
        <w:spacing w:after="180"/>
        <w:rPr>
          <w:rFonts w:ascii="Book Antiqua" w:hAnsi="Book Antiqua"/>
          <w:bCs/>
        </w:rPr>
      </w:pPr>
    </w:p>
    <w:p w:rsidR="00A14B86" w:rsidRPr="003402C5" w:rsidRDefault="00A14B86" w:rsidP="00A14B86">
      <w:pPr>
        <w:keepNext/>
        <w:spacing w:after="180"/>
        <w:jc w:val="left"/>
        <w:rPr>
          <w:rFonts w:ascii="Book Antiqua" w:hAnsi="Book Antiqua"/>
        </w:rPr>
      </w:pPr>
    </w:p>
    <w:p w:rsidR="009D47EE" w:rsidRPr="00EB7765" w:rsidRDefault="009D47EE" w:rsidP="009D47EE">
      <w:pPr>
        <w:pStyle w:val="Textoindependiente"/>
        <w:keepNext/>
        <w:spacing w:before="480" w:after="180"/>
        <w:jc w:val="left"/>
        <w:rPr>
          <w:rFonts w:ascii="Book Antiqua" w:hAnsi="Book Antiqua"/>
          <w:b/>
          <w:bCs/>
        </w:rPr>
      </w:pPr>
      <w:r w:rsidRPr="00EB7765">
        <w:rPr>
          <w:rFonts w:ascii="Book Antiqua" w:hAnsi="Book Antiqua"/>
          <w:b/>
          <w:bCs/>
        </w:rPr>
        <w:t>ORDENANZA Nº 1406</w:t>
      </w:r>
    </w:p>
    <w:p w:rsidR="009D47EE" w:rsidRPr="00EB7765" w:rsidRDefault="009D47EE" w:rsidP="009D47EE">
      <w:pPr>
        <w:keepNext/>
        <w:spacing w:after="180"/>
        <w:rPr>
          <w:rFonts w:ascii="Book Antiqua" w:hAnsi="Book Antiqua"/>
          <w:bCs/>
        </w:rPr>
      </w:pPr>
      <w:r w:rsidRPr="00EB7765">
        <w:rPr>
          <w:rFonts w:ascii="Book Antiqua" w:hAnsi="Book Antiqua"/>
          <w:bCs/>
          <w:u w:val="single"/>
        </w:rPr>
        <w:lastRenderedPageBreak/>
        <w:t>ARTÍCULO PRIMERO:</w:t>
      </w:r>
      <w:r w:rsidRPr="00EB7765">
        <w:rPr>
          <w:rFonts w:ascii="Book Antiqua" w:hAnsi="Book Antiqua"/>
          <w:bCs/>
        </w:rPr>
        <w:t xml:space="preserve"> MODIFICASE el Artículo Tercero de la Ordenanza Nº 925, el que quedará redactado de la siguiente forma: </w:t>
      </w:r>
    </w:p>
    <w:p w:rsidR="009D47EE" w:rsidRPr="00EB7765" w:rsidRDefault="009D47EE" w:rsidP="009D47EE">
      <w:pPr>
        <w:keepNext/>
        <w:spacing w:after="180"/>
        <w:rPr>
          <w:rFonts w:ascii="Book Antiqua" w:hAnsi="Book Antiqua"/>
        </w:rPr>
      </w:pPr>
      <w:r w:rsidRPr="00EB7765">
        <w:rPr>
          <w:rFonts w:ascii="Book Antiqua" w:hAnsi="Book Antiqua"/>
          <w:bCs/>
          <w:iCs/>
          <w:u w:val="single"/>
        </w:rPr>
        <w:t>ARTÍCULO </w:t>
      </w:r>
      <w:r w:rsidRPr="00EB7765">
        <w:rPr>
          <w:rFonts w:ascii="Book Antiqua" w:hAnsi="Book Antiqua"/>
          <w:bCs/>
          <w:u w:val="single"/>
        </w:rPr>
        <w:t>SEGUNDO</w:t>
      </w:r>
      <w:r w:rsidRPr="00EB7765">
        <w:rPr>
          <w:rFonts w:ascii="Book Antiqua" w:hAnsi="Book Antiqua"/>
          <w:bCs/>
          <w:iCs/>
          <w:u w:val="single"/>
        </w:rPr>
        <w:t>:</w:t>
      </w:r>
      <w:r w:rsidRPr="00EB7765">
        <w:rPr>
          <w:rFonts w:ascii="Book Antiqua" w:hAnsi="Book Antiqua"/>
          <w:bCs/>
          <w:iCs/>
        </w:rPr>
        <w:t xml:space="preserve"> </w:t>
      </w:r>
      <w:r w:rsidRPr="00EB7765">
        <w:rPr>
          <w:rFonts w:ascii="Book Antiqua" w:hAnsi="Book Antiqua"/>
        </w:rPr>
        <w:t xml:space="preserve">Sustitúyase el Título Octavo del Libro Segundo de la Ordenanza Nº 430/91 y sus artículos 222º y 223º por los siguientes: </w:t>
      </w:r>
    </w:p>
    <w:p w:rsidR="009D47EE" w:rsidRPr="00EB7765" w:rsidRDefault="009D47EE" w:rsidP="009D47EE">
      <w:pPr>
        <w:pStyle w:val="Ttulo3"/>
        <w:spacing w:after="180"/>
        <w:ind w:left="284" w:right="282"/>
        <w:rPr>
          <w:rFonts w:ascii="Book Antiqua" w:hAnsi="Book Antiqua"/>
          <w:b w:val="0"/>
          <w:i/>
        </w:rPr>
      </w:pPr>
      <w:r w:rsidRPr="00EB7765">
        <w:rPr>
          <w:rFonts w:ascii="Book Antiqua" w:hAnsi="Book Antiqua"/>
          <w:b w:val="0"/>
          <w:i/>
        </w:rPr>
        <w:t>TITULO VIII</w:t>
      </w:r>
    </w:p>
    <w:p w:rsidR="009D47EE" w:rsidRPr="00EB7765" w:rsidRDefault="009D47EE" w:rsidP="009D47EE">
      <w:pPr>
        <w:pStyle w:val="Textoindependiente2"/>
        <w:keepNext/>
        <w:spacing w:after="180"/>
        <w:ind w:left="284" w:right="282"/>
        <w:rPr>
          <w:rFonts w:ascii="Book Antiqua" w:hAnsi="Book Antiqua"/>
          <w:b/>
          <w:i/>
        </w:rPr>
      </w:pPr>
      <w:r w:rsidRPr="00EB7765">
        <w:rPr>
          <w:rFonts w:ascii="Book Antiqua" w:hAnsi="Book Antiqua"/>
          <w:i/>
        </w:rPr>
        <w:t>CONTRIBUCIONES QUE INCIDEN SOBRE EL SUMINISTRO DE ENERGIA ELECTRICA Y PARA OBRAS NUEVAS Y MEJORAS DEL SISTEMA DE ALUMBRADO PUBLICO</w:t>
      </w:r>
    </w:p>
    <w:p w:rsidR="009D47EE" w:rsidRPr="00EB7765" w:rsidRDefault="009D47EE" w:rsidP="009D47EE">
      <w:pPr>
        <w:pStyle w:val="Ttulo3"/>
        <w:spacing w:after="180"/>
        <w:ind w:left="284" w:right="282"/>
        <w:rPr>
          <w:rFonts w:ascii="Book Antiqua" w:hAnsi="Book Antiqua"/>
          <w:b w:val="0"/>
          <w:i/>
        </w:rPr>
      </w:pPr>
      <w:r w:rsidRPr="00EB7765">
        <w:rPr>
          <w:rFonts w:ascii="Book Antiqua" w:hAnsi="Book Antiqua"/>
          <w:b w:val="0"/>
          <w:i/>
        </w:rPr>
        <w:t>HECHO IMPONIBLE</w:t>
      </w:r>
    </w:p>
    <w:p w:rsidR="009D47EE" w:rsidRPr="00EB7765" w:rsidRDefault="009D47EE" w:rsidP="009D47EE">
      <w:pPr>
        <w:keepNext/>
        <w:spacing w:after="180"/>
        <w:ind w:left="284" w:right="282"/>
        <w:rPr>
          <w:rFonts w:ascii="Book Antiqua" w:hAnsi="Book Antiqua"/>
          <w:i/>
        </w:rPr>
      </w:pPr>
      <w:r w:rsidRPr="00EB7765">
        <w:rPr>
          <w:rFonts w:ascii="Book Antiqua" w:hAnsi="Book Antiqua"/>
          <w:bCs/>
          <w:i/>
          <w:iCs/>
        </w:rPr>
        <w:t xml:space="preserve">ARTÍCULO 222: </w:t>
      </w:r>
      <w:r w:rsidRPr="00EB7765">
        <w:rPr>
          <w:rFonts w:ascii="Book Antiqua" w:hAnsi="Book Antiqua"/>
          <w:i/>
        </w:rPr>
        <w:t xml:space="preserve">“Por los servicios Municipales de suministro de energía eléctrica realizados a través de empresas proveedoras de la misma y por la ejecución de Obras Nuevas y Mejoras del sistema de alumbrado público mientras duren las mismas, se abonará una contribución general cuya alícuota será establecida por la Ordenanza fiscal Anual”. </w:t>
      </w:r>
    </w:p>
    <w:p w:rsidR="009D47EE" w:rsidRPr="00EB7765" w:rsidRDefault="009D47EE" w:rsidP="009D47EE">
      <w:pPr>
        <w:pStyle w:val="Ttulo3"/>
        <w:spacing w:after="180"/>
        <w:ind w:left="284" w:right="282"/>
        <w:rPr>
          <w:rFonts w:ascii="Book Antiqua" w:hAnsi="Book Antiqua"/>
          <w:b w:val="0"/>
          <w:i/>
        </w:rPr>
      </w:pPr>
      <w:r w:rsidRPr="00EB7765">
        <w:rPr>
          <w:rFonts w:ascii="Book Antiqua" w:hAnsi="Book Antiqua"/>
          <w:b w:val="0"/>
          <w:i/>
        </w:rPr>
        <w:t>CONTRIBUYENTES Y RESPONSABLES</w:t>
      </w:r>
    </w:p>
    <w:p w:rsidR="009D47EE" w:rsidRPr="00EB7765" w:rsidRDefault="009D47EE" w:rsidP="009D47EE">
      <w:pPr>
        <w:keepNext/>
        <w:spacing w:after="180"/>
        <w:ind w:left="284" w:right="282"/>
        <w:rPr>
          <w:rFonts w:ascii="Book Antiqua" w:hAnsi="Book Antiqua"/>
          <w:i/>
          <w:u w:val="single"/>
        </w:rPr>
      </w:pPr>
      <w:r w:rsidRPr="00EB7765">
        <w:rPr>
          <w:rFonts w:ascii="Book Antiqua" w:hAnsi="Book Antiqua"/>
          <w:bCs/>
          <w:i/>
          <w:iCs/>
        </w:rPr>
        <w:t xml:space="preserve">ARTÍCULO 223: </w:t>
      </w:r>
      <w:r w:rsidRPr="00EB7765">
        <w:rPr>
          <w:rFonts w:ascii="Book Antiqua" w:hAnsi="Book Antiqua"/>
          <w:i/>
        </w:rPr>
        <w:t xml:space="preserve">“Serán contribuyentes de la Contribución General establecida en el artículo anterior, todos los consumidores de energía eléctrica. Actuarán como agentes de percepción de la misma, las empresas proveedoras de energía eléctrica”. </w:t>
      </w:r>
    </w:p>
    <w:p w:rsidR="009D47EE" w:rsidRPr="00EB7765" w:rsidRDefault="009D47EE" w:rsidP="009D47EE">
      <w:pPr>
        <w:keepNext/>
        <w:spacing w:after="180"/>
        <w:ind w:left="284" w:right="282"/>
        <w:rPr>
          <w:rFonts w:ascii="Book Antiqua" w:hAnsi="Book Antiqua"/>
          <w:i/>
        </w:rPr>
      </w:pPr>
      <w:r w:rsidRPr="00EB7765">
        <w:rPr>
          <w:rFonts w:ascii="Book Antiqua" w:hAnsi="Book Antiqua"/>
          <w:i/>
          <w:u w:val="single"/>
        </w:rPr>
        <w:t>ARTÍCULO FINAL:</w:t>
      </w:r>
      <w:r w:rsidRPr="00EB7765">
        <w:rPr>
          <w:rFonts w:ascii="Book Antiqua" w:hAnsi="Book Antiqua"/>
          <w:i/>
        </w:rPr>
        <w:t xml:space="preserve"> DE FORMA.</w:t>
      </w:r>
    </w:p>
    <w:p w:rsidR="009D47EE" w:rsidRPr="00EB7765" w:rsidRDefault="009D47EE" w:rsidP="009D47EE">
      <w:pPr>
        <w:keepNext/>
        <w:spacing w:after="180"/>
        <w:ind w:left="284" w:right="282"/>
        <w:jc w:val="right"/>
        <w:rPr>
          <w:rFonts w:ascii="Book Antiqua" w:hAnsi="Book Antiqua"/>
          <w:i/>
        </w:rPr>
      </w:pPr>
      <w:r w:rsidRPr="00EB7765">
        <w:rPr>
          <w:rFonts w:ascii="Book Antiqua" w:hAnsi="Book Antiqua"/>
          <w:i/>
        </w:rPr>
        <w:t xml:space="preserve">Sancionada el </w:t>
      </w:r>
      <w:r w:rsidRPr="00EB7765">
        <w:rPr>
          <w:rFonts w:ascii="Book Antiqua" w:hAnsi="Book Antiqua"/>
          <w:b/>
          <w:i/>
        </w:rPr>
        <w:t xml:space="preserve"> 30 de Septiembre de 2004</w:t>
      </w:r>
    </w:p>
    <w:p w:rsidR="009D47EE" w:rsidRPr="00EB7765" w:rsidRDefault="009D47EE" w:rsidP="009D47EE">
      <w:pPr>
        <w:keepNext/>
        <w:spacing w:after="180"/>
        <w:ind w:left="284" w:right="282"/>
        <w:rPr>
          <w:rFonts w:ascii="Book Antiqua" w:hAnsi="Book Antiqua"/>
          <w:i/>
        </w:rPr>
      </w:pPr>
    </w:p>
    <w:p w:rsidR="009D47EE" w:rsidRPr="00EB7765" w:rsidRDefault="009D47EE" w:rsidP="009D47EE">
      <w:pPr>
        <w:keepNext/>
        <w:spacing w:after="180"/>
        <w:ind w:left="284" w:right="282"/>
        <w:jc w:val="left"/>
        <w:rPr>
          <w:rFonts w:ascii="Book Antiqua" w:hAnsi="Book Antiqua"/>
          <w:i/>
        </w:rPr>
      </w:pPr>
    </w:p>
    <w:p w:rsidR="00844F2C" w:rsidRPr="00EB6779" w:rsidRDefault="00844F2C" w:rsidP="00844F2C">
      <w:pPr>
        <w:pStyle w:val="Sangra2detindependiente"/>
        <w:keepNext/>
        <w:spacing w:before="480" w:after="180"/>
        <w:jc w:val="left"/>
        <w:rPr>
          <w:rFonts w:ascii="Book Antiqua" w:hAnsi="Book Antiqua"/>
          <w:b/>
          <w:bCs/>
        </w:rPr>
      </w:pPr>
      <w:r w:rsidRPr="00EB6779">
        <w:rPr>
          <w:rFonts w:ascii="Book Antiqua" w:hAnsi="Book Antiqua"/>
          <w:b/>
          <w:bCs/>
        </w:rPr>
        <w:t>ORDENANZA Nº 1407</w:t>
      </w:r>
    </w:p>
    <w:p w:rsidR="00844F2C" w:rsidRPr="00EB6779" w:rsidRDefault="00844F2C" w:rsidP="00844F2C">
      <w:pPr>
        <w:pStyle w:val="Ttulo1"/>
        <w:spacing w:after="180"/>
        <w:rPr>
          <w:rFonts w:ascii="Book Antiqua" w:hAnsi="Book Antiqua"/>
          <w:b w:val="0"/>
          <w:bCs w:val="0"/>
          <w:sz w:val="22"/>
        </w:rPr>
      </w:pPr>
      <w:r w:rsidRPr="00EB6779">
        <w:rPr>
          <w:rFonts w:ascii="Book Antiqua" w:hAnsi="Book Antiqua"/>
          <w:b w:val="0"/>
          <w:sz w:val="22"/>
        </w:rPr>
        <w:t xml:space="preserve">ARTÍCULO PRIMERO: ACEPTASE la donación de materiales ofrecidas por la firma Cencosud S. A. a esta Municipalidad, efectuada mediante Acta que obra fs. 2 del Expte. N° 578-Y-04, firmada por el Sr. Angel Javier Luzzi, D.N.I.N° 17. 900. 057, con suficientes facultades para el acto, y cuya firma se encuentra certificada en el sello de actuación notarial N° C A A O 25855639 del Registro 11 de San Isidro el 20/09/04. </w:t>
      </w:r>
    </w:p>
    <w:p w:rsidR="00844F2C" w:rsidRPr="00EB6779" w:rsidRDefault="00844F2C" w:rsidP="00844F2C">
      <w:pPr>
        <w:pStyle w:val="Ttulo2"/>
        <w:spacing w:after="180"/>
        <w:rPr>
          <w:rFonts w:ascii="Book Antiqua" w:hAnsi="Book Antiqua"/>
          <w:b w:val="0"/>
          <w:bCs w:val="0"/>
          <w:sz w:val="22"/>
          <w:u w:val="single"/>
        </w:rPr>
      </w:pPr>
      <w:r w:rsidRPr="00EB6779">
        <w:rPr>
          <w:rFonts w:ascii="Book Antiqua" w:hAnsi="Book Antiqua"/>
          <w:b w:val="0"/>
          <w:sz w:val="22"/>
          <w:u w:val="single"/>
        </w:rPr>
        <w:lastRenderedPageBreak/>
        <w:t>ARTÍCULO SEGUNDO:</w:t>
      </w:r>
      <w:r w:rsidRPr="00EB6779">
        <w:rPr>
          <w:rFonts w:ascii="Book Antiqua" w:hAnsi="Book Antiqua"/>
          <w:b w:val="0"/>
          <w:sz w:val="22"/>
        </w:rPr>
        <w:t xml:space="preserve"> AUTORIZASE </w:t>
      </w:r>
      <w:r w:rsidRPr="00EB6779">
        <w:rPr>
          <w:rFonts w:ascii="Book Antiqua" w:hAnsi="Book Antiqua"/>
          <w:b w:val="0"/>
          <w:bCs w:val="0"/>
          <w:sz w:val="22"/>
        </w:rPr>
        <w:t xml:space="preserve">al Departamento Ejecutivo Municipal a suscribir convenio con la firma Cencosud S. A. a los efectos de la concreción de las obras sobre las que se aplicarán los materiales cuya donación se acepta en el Artículo Primero cuyas cláusulas serán las detalladas en el Anexo I que forma parte de la presente Ordenanza. </w:t>
      </w:r>
    </w:p>
    <w:p w:rsidR="00844F2C" w:rsidRPr="00EB6779" w:rsidRDefault="00844F2C" w:rsidP="00844F2C">
      <w:pPr>
        <w:rPr>
          <w:rFonts w:ascii="Book Antiqua" w:hAnsi="Book Antiqua"/>
        </w:rPr>
      </w:pPr>
      <w:r w:rsidRPr="00EB6779">
        <w:rPr>
          <w:rFonts w:ascii="Book Antiqua" w:hAnsi="Book Antiqua"/>
        </w:rPr>
        <w:t>ARTÍCULO FINAL: DE FORMA.</w:t>
      </w:r>
    </w:p>
    <w:p w:rsidR="00844F2C" w:rsidRPr="00EB6779" w:rsidRDefault="00844F2C" w:rsidP="00844F2C">
      <w:pPr>
        <w:jc w:val="right"/>
        <w:rPr>
          <w:rFonts w:ascii="Book Antiqua" w:hAnsi="Book Antiqua"/>
        </w:rPr>
      </w:pPr>
      <w:r w:rsidRPr="00EB6779">
        <w:rPr>
          <w:rFonts w:ascii="Book Antiqua" w:hAnsi="Book Antiqua"/>
        </w:rPr>
        <w:t xml:space="preserve">Sancionada el </w:t>
      </w:r>
      <w:r w:rsidRPr="00EB6779">
        <w:rPr>
          <w:rFonts w:ascii="Book Antiqua" w:hAnsi="Book Antiqua"/>
          <w:b/>
        </w:rPr>
        <w:t xml:space="preserve"> 30 de Septiembre de 2004</w:t>
      </w:r>
    </w:p>
    <w:p w:rsidR="00844F2C" w:rsidRPr="00EB6779" w:rsidRDefault="00844F2C" w:rsidP="00844F2C">
      <w:pPr>
        <w:rPr>
          <w:rFonts w:ascii="Book Antiqua" w:hAnsi="Book Antiqua"/>
        </w:rPr>
      </w:pPr>
    </w:p>
    <w:p w:rsidR="00844F2C" w:rsidRPr="00EB6779" w:rsidRDefault="00844F2C" w:rsidP="00844F2C">
      <w:pPr>
        <w:jc w:val="left"/>
        <w:rPr>
          <w:rFonts w:ascii="Book Antiqua" w:hAnsi="Book Antiqua"/>
        </w:rPr>
      </w:pPr>
    </w:p>
    <w:p w:rsidR="0081262F" w:rsidRPr="007075DD" w:rsidRDefault="0081262F" w:rsidP="0081262F">
      <w:pPr>
        <w:pStyle w:val="Textoindependiente"/>
        <w:keepNext/>
        <w:spacing w:before="480" w:after="180" w:line="240" w:lineRule="auto"/>
        <w:jc w:val="left"/>
        <w:rPr>
          <w:rFonts w:ascii="Book Antiqua" w:hAnsi="Book Antiqua"/>
          <w:b/>
          <w:bCs/>
        </w:rPr>
      </w:pPr>
      <w:r w:rsidRPr="007075DD">
        <w:rPr>
          <w:rFonts w:ascii="Book Antiqua" w:hAnsi="Book Antiqua"/>
          <w:b/>
          <w:bCs/>
        </w:rPr>
        <w:lastRenderedPageBreak/>
        <w:t>ORDENANZA Nº 1408</w:t>
      </w:r>
    </w:p>
    <w:p w:rsidR="0081262F" w:rsidRPr="007075DD" w:rsidRDefault="0081262F" w:rsidP="0081262F">
      <w:pPr>
        <w:pStyle w:val="Textoindependiente"/>
        <w:keepNext/>
        <w:spacing w:after="180" w:line="240" w:lineRule="auto"/>
        <w:rPr>
          <w:rFonts w:ascii="Book Antiqua" w:hAnsi="Book Antiqua"/>
        </w:rPr>
      </w:pPr>
      <w:r w:rsidRPr="007075DD">
        <w:rPr>
          <w:rFonts w:ascii="Book Antiqua" w:hAnsi="Book Antiqua"/>
          <w:bCs/>
          <w:u w:val="single"/>
        </w:rPr>
        <w:t>ARTÍCULO PRIMERO:</w:t>
      </w:r>
      <w:r w:rsidRPr="007075DD">
        <w:rPr>
          <w:rFonts w:ascii="Book Antiqua" w:hAnsi="Book Antiqua"/>
          <w:bCs/>
        </w:rPr>
        <w:t xml:space="preserve"> ACEPTASE la donación sin cargo a favor de la Municipalidad de Yerba Buena, efectuada por el Instituto Provincial de la Vivienda y Desarrollo Urbano, mediante acta de donación que obra en Expediente Nº 4522/99, de las fracciones con destino a calles y ochavas por una superficie total de 4. 843, 20mts</w:t>
      </w:r>
      <w:r w:rsidRPr="007075DD">
        <w:rPr>
          <w:rFonts w:ascii="Book Antiqua" w:hAnsi="Book Antiqua"/>
          <w:bCs/>
          <w:vertAlign w:val="superscript"/>
        </w:rPr>
        <w:t>2</w:t>
      </w:r>
      <w:r w:rsidRPr="007075DD">
        <w:rPr>
          <w:rFonts w:ascii="Book Antiqua" w:hAnsi="Book Antiqua"/>
          <w:bCs/>
        </w:rPr>
        <w:t xml:space="preserve">, correspondientes a la obra “60 viviendas e infraestructura” I y II, identificadas en mayor extensión con la siguiente nomenclatura: C: I; S: 25; Manz. Parc. 12T  (12)  Parcelas: 1 y 2- Manz. Parc. 12T  (8)  Parcela: 1, Padrones: 677. 769; 677. 770; y 677. 764, cuyo dominio consta inscripto a nombre de esa Institución en las Matrículas Registrales: T-19. 072; T-19. 069 y T- 19. 067. </w:t>
      </w:r>
    </w:p>
    <w:p w:rsidR="0081262F" w:rsidRPr="007075DD" w:rsidRDefault="0081262F" w:rsidP="0081262F">
      <w:pPr>
        <w:pStyle w:val="Textoindependiente"/>
        <w:keepNext/>
        <w:spacing w:after="180" w:line="240" w:lineRule="auto"/>
        <w:rPr>
          <w:rFonts w:ascii="Book Antiqua" w:hAnsi="Book Antiqua"/>
          <w:u w:val="single"/>
        </w:rPr>
      </w:pPr>
      <w:r w:rsidRPr="007075DD">
        <w:rPr>
          <w:rFonts w:ascii="Book Antiqua" w:hAnsi="Book Antiqua"/>
          <w:bCs/>
          <w:u w:val="single"/>
        </w:rPr>
        <w:t>ARTÍCULO SEGUNDO:</w:t>
      </w:r>
      <w:r w:rsidRPr="007075DD">
        <w:rPr>
          <w:rFonts w:ascii="Book Antiqua" w:hAnsi="Book Antiqua"/>
          <w:bCs/>
        </w:rPr>
        <w:t xml:space="preserve"> </w:t>
      </w:r>
      <w:r w:rsidRPr="007075DD">
        <w:rPr>
          <w:rFonts w:ascii="Book Antiqua" w:hAnsi="Book Antiqua"/>
        </w:rPr>
        <w:t xml:space="preserve">El Departamento Ejecutivo Municipal, previo a la aprobación de los Planos correspondientes a Mensura, División y Unificación, deberán observar y exigir las correcciones correspondientes en cuanto a la compulsa de superficies en relación a las Matrículas Registrales. </w:t>
      </w:r>
    </w:p>
    <w:p w:rsidR="0081262F" w:rsidRPr="007075DD" w:rsidRDefault="0081262F" w:rsidP="0081262F">
      <w:pPr>
        <w:pStyle w:val="Textoindependiente"/>
        <w:keepNext/>
        <w:spacing w:after="180" w:line="240" w:lineRule="auto"/>
        <w:rPr>
          <w:rFonts w:ascii="Book Antiqua" w:hAnsi="Book Antiqua"/>
        </w:rPr>
      </w:pPr>
      <w:r w:rsidRPr="007075DD">
        <w:rPr>
          <w:rFonts w:ascii="Book Antiqua" w:hAnsi="Book Antiqua"/>
          <w:u w:val="single"/>
        </w:rPr>
        <w:t>ARTÍCULO FINAL:</w:t>
      </w:r>
      <w:r w:rsidRPr="007075DD">
        <w:rPr>
          <w:rFonts w:ascii="Book Antiqua" w:hAnsi="Book Antiqua"/>
        </w:rPr>
        <w:t xml:space="preserve"> DE FORMA.</w:t>
      </w:r>
    </w:p>
    <w:p w:rsidR="0081262F" w:rsidRPr="007075DD" w:rsidRDefault="0081262F" w:rsidP="0081262F">
      <w:pPr>
        <w:pStyle w:val="Textoindependiente"/>
        <w:keepNext/>
        <w:spacing w:after="180" w:line="240" w:lineRule="auto"/>
        <w:jc w:val="right"/>
        <w:rPr>
          <w:rFonts w:ascii="Book Antiqua" w:hAnsi="Book Antiqua"/>
        </w:rPr>
      </w:pPr>
      <w:r w:rsidRPr="007075DD">
        <w:rPr>
          <w:rFonts w:ascii="Book Antiqua" w:hAnsi="Book Antiqua"/>
        </w:rPr>
        <w:t xml:space="preserve">Sancionada el </w:t>
      </w:r>
      <w:r w:rsidRPr="007075DD">
        <w:rPr>
          <w:rFonts w:ascii="Book Antiqua" w:hAnsi="Book Antiqua"/>
          <w:b/>
        </w:rPr>
        <w:t xml:space="preserve"> 18 de Noviembre de 2004</w:t>
      </w:r>
    </w:p>
    <w:p w:rsidR="0081262F" w:rsidRPr="007075DD" w:rsidRDefault="0081262F" w:rsidP="0081262F">
      <w:pPr>
        <w:pStyle w:val="Textoindependiente"/>
        <w:keepNext/>
        <w:spacing w:after="180" w:line="240" w:lineRule="auto"/>
        <w:jc w:val="left"/>
        <w:rPr>
          <w:rFonts w:ascii="Book Antiqua" w:hAnsi="Book Antiqua"/>
        </w:rPr>
      </w:pPr>
    </w:p>
    <w:p w:rsidR="0081262F" w:rsidRPr="007075DD" w:rsidRDefault="0081262F" w:rsidP="0081262F">
      <w:pPr>
        <w:pStyle w:val="Textoindependiente"/>
        <w:keepNext/>
        <w:spacing w:after="180" w:line="240" w:lineRule="auto"/>
        <w:jc w:val="left"/>
        <w:rPr>
          <w:rFonts w:ascii="Book Antiqua" w:hAnsi="Book Antiqua"/>
        </w:rPr>
      </w:pPr>
    </w:p>
    <w:p w:rsidR="00A2268C" w:rsidRPr="008E7E42" w:rsidRDefault="00A2268C" w:rsidP="00A2268C">
      <w:pPr>
        <w:keepNext/>
        <w:spacing w:before="480" w:after="180"/>
        <w:rPr>
          <w:rFonts w:ascii="Book Antiqua" w:hAnsi="Book Antiqua"/>
          <w:b/>
          <w:bCs/>
        </w:rPr>
      </w:pPr>
      <w:r w:rsidRPr="008E7E42">
        <w:rPr>
          <w:rFonts w:ascii="Book Antiqua" w:hAnsi="Book Antiqua"/>
          <w:b/>
          <w:bCs/>
        </w:rPr>
        <w:t>ORDENANZA Nº 1409</w:t>
      </w:r>
    </w:p>
    <w:p w:rsidR="00A2268C" w:rsidRPr="008E7E42" w:rsidRDefault="00A2268C" w:rsidP="00A2268C">
      <w:pPr>
        <w:keepNext/>
        <w:spacing w:after="180"/>
        <w:rPr>
          <w:rFonts w:ascii="Book Antiqua" w:hAnsi="Book Antiqua"/>
        </w:rPr>
      </w:pPr>
      <w:r w:rsidRPr="008E7E42">
        <w:rPr>
          <w:rFonts w:ascii="Book Antiqua" w:hAnsi="Book Antiqua"/>
          <w:bCs/>
          <w:u w:val="single"/>
        </w:rPr>
        <w:t>ARTÍCULO PRIMERO:</w:t>
      </w:r>
      <w:r w:rsidRPr="008E7E42">
        <w:rPr>
          <w:rFonts w:ascii="Book Antiqua" w:hAnsi="Book Antiqua"/>
          <w:bCs/>
        </w:rPr>
        <w:t xml:space="preserve"> DEROGASE</w:t>
      </w:r>
      <w:r w:rsidRPr="008E7E42">
        <w:rPr>
          <w:rFonts w:ascii="Book Antiqua" w:hAnsi="Book Antiqua"/>
        </w:rPr>
        <w:t xml:space="preserve"> la Ordenanza Nº 721 del 13/12/95, por las razones expuestas en losconsiderandos de la presente. </w:t>
      </w:r>
    </w:p>
    <w:p w:rsidR="00A2268C" w:rsidRPr="008E7E42" w:rsidRDefault="00A2268C" w:rsidP="00A2268C">
      <w:pPr>
        <w:keepNext/>
        <w:spacing w:after="180"/>
        <w:rPr>
          <w:rFonts w:ascii="Book Antiqua" w:hAnsi="Book Antiqua"/>
        </w:rPr>
      </w:pPr>
      <w:r w:rsidRPr="008E7E42">
        <w:rPr>
          <w:rFonts w:ascii="Book Antiqua" w:hAnsi="Book Antiqua"/>
          <w:bCs/>
          <w:u w:val="single"/>
        </w:rPr>
        <w:t>ARTÍCULO SEGUNDO:</w:t>
      </w:r>
      <w:r w:rsidRPr="008E7E42">
        <w:rPr>
          <w:rFonts w:ascii="Book Antiqua" w:hAnsi="Book Antiqua"/>
          <w:bCs/>
        </w:rPr>
        <w:t xml:space="preserve"> AUTORIZASE</w:t>
      </w:r>
      <w:r w:rsidRPr="008E7E42">
        <w:rPr>
          <w:rFonts w:ascii="Book Antiqua" w:hAnsi="Book Antiqua"/>
        </w:rPr>
        <w:t xml:space="preserve"> al Departamento Ejecutivo Municipal a otorgar para todas las tasas Municipales vencidas y que sean canceladas de contado, un descuento del 10% sobre el capital adeudado, condonándose los intereses. </w:t>
      </w:r>
    </w:p>
    <w:p w:rsidR="00A2268C" w:rsidRPr="008E7E42" w:rsidRDefault="00A2268C" w:rsidP="00A2268C">
      <w:pPr>
        <w:keepNext/>
        <w:spacing w:after="180"/>
        <w:rPr>
          <w:rFonts w:ascii="Book Antiqua" w:hAnsi="Book Antiqua"/>
        </w:rPr>
      </w:pPr>
      <w:r w:rsidRPr="008E7E42">
        <w:rPr>
          <w:rFonts w:ascii="Book Antiqua" w:hAnsi="Book Antiqua"/>
          <w:bCs/>
          <w:u w:val="single"/>
        </w:rPr>
        <w:t>ARTÍCULO TERCERO:</w:t>
      </w:r>
      <w:r w:rsidRPr="008E7E42">
        <w:rPr>
          <w:rFonts w:ascii="Book Antiqua" w:hAnsi="Book Antiqua"/>
          <w:bCs/>
        </w:rPr>
        <w:t xml:space="preserve"> AUTORIZASE</w:t>
      </w:r>
      <w:r w:rsidRPr="008E7E42">
        <w:rPr>
          <w:rFonts w:ascii="Book Antiqua" w:hAnsi="Book Antiqua"/>
        </w:rPr>
        <w:t xml:space="preserve"> al Departamento Ejecutivo Municipal a otorgar un 20% de descuento sobre el capital mas los intereses a todo contribuyente que se encuentre moroso con sus tasas y no obstare el pago de contado, si la deuda se cancela en hasta 6 cuotas mensuales y consecutivas. </w:t>
      </w:r>
    </w:p>
    <w:p w:rsidR="00A2268C" w:rsidRPr="008E7E42" w:rsidRDefault="00A2268C" w:rsidP="00A2268C">
      <w:pPr>
        <w:keepNext/>
        <w:spacing w:after="180"/>
        <w:rPr>
          <w:rFonts w:ascii="Book Antiqua" w:hAnsi="Book Antiqua"/>
        </w:rPr>
      </w:pPr>
      <w:r w:rsidRPr="008E7E42">
        <w:rPr>
          <w:rFonts w:ascii="Book Antiqua" w:hAnsi="Book Antiqua"/>
          <w:bCs/>
          <w:u w:val="single"/>
        </w:rPr>
        <w:t>ARTÍCULO CUARTO:</w:t>
      </w:r>
      <w:r w:rsidRPr="008E7E42">
        <w:rPr>
          <w:rFonts w:ascii="Book Antiqua" w:hAnsi="Book Antiqua"/>
          <w:bCs/>
        </w:rPr>
        <w:t xml:space="preserve"> </w:t>
      </w:r>
      <w:r w:rsidRPr="008E7E42">
        <w:rPr>
          <w:rFonts w:ascii="Book Antiqua" w:hAnsi="Book Antiqua"/>
        </w:rPr>
        <w:t xml:space="preserve">Estos beneficios tendrán vencimiento el día 31 de Mayo del año 2005. </w:t>
      </w:r>
    </w:p>
    <w:p w:rsidR="00A2268C" w:rsidRPr="008E7E42" w:rsidRDefault="00A2268C" w:rsidP="00A2268C">
      <w:pPr>
        <w:keepNext/>
        <w:spacing w:after="180"/>
        <w:rPr>
          <w:rFonts w:ascii="Book Antiqua" w:hAnsi="Book Antiqua"/>
        </w:rPr>
      </w:pPr>
      <w:r w:rsidRPr="008E7E42">
        <w:rPr>
          <w:rFonts w:ascii="Book Antiqua" w:hAnsi="Book Antiqua"/>
          <w:bCs/>
          <w:u w:val="single"/>
        </w:rPr>
        <w:t>ARTÍCULO QUINTO:</w:t>
      </w:r>
      <w:r w:rsidRPr="008E7E42">
        <w:rPr>
          <w:rFonts w:ascii="Book Antiqua" w:hAnsi="Book Antiqua"/>
          <w:bCs/>
        </w:rPr>
        <w:t xml:space="preserve"> </w:t>
      </w:r>
      <w:r w:rsidRPr="008E7E42">
        <w:rPr>
          <w:rFonts w:ascii="Book Antiqua" w:hAnsi="Book Antiqua"/>
        </w:rPr>
        <w:t xml:space="preserve">Serán beneficiarios con el descuento establecido en los artículos anteriores todos los Contribuyentes que mantuvieren deudas tributarias que tengan su origen en las contribuciones que recauda el Estado Municipal. </w:t>
      </w:r>
    </w:p>
    <w:p w:rsidR="00A2268C" w:rsidRPr="008E7E42" w:rsidRDefault="00A2268C" w:rsidP="00A2268C">
      <w:pPr>
        <w:keepNext/>
        <w:spacing w:after="180"/>
        <w:rPr>
          <w:rFonts w:ascii="Book Antiqua" w:hAnsi="Book Antiqua"/>
        </w:rPr>
      </w:pPr>
      <w:r w:rsidRPr="008E7E42">
        <w:rPr>
          <w:rFonts w:ascii="Book Antiqua" w:hAnsi="Book Antiqua"/>
        </w:rPr>
        <w:t xml:space="preserve">Se incluyen en ésta disposición aquellas deudas cuya determinaciónpor parte del fisco se encuentren recurrida por el contribuyente, como así también aquellos procesos judiciales en los cuales el fisco haya reclamado el pago de contribuciones adeudadas. </w:t>
      </w:r>
    </w:p>
    <w:p w:rsidR="00A2268C" w:rsidRPr="008E7E42" w:rsidRDefault="00A2268C" w:rsidP="00A2268C">
      <w:pPr>
        <w:pStyle w:val="Textoindependiente"/>
        <w:keepNext/>
        <w:spacing w:after="180"/>
        <w:rPr>
          <w:rFonts w:ascii="Book Antiqua" w:hAnsi="Book Antiqua"/>
        </w:rPr>
      </w:pPr>
      <w:r w:rsidRPr="008E7E42">
        <w:rPr>
          <w:rFonts w:ascii="Book Antiqua" w:hAnsi="Book Antiqua"/>
        </w:rPr>
        <w:lastRenderedPageBreak/>
        <w:t xml:space="preserve">En caso de las reclamaciones administrativas, para poder acceder al beneficio del descuento, el contribuyente deberá desistir totalmente del recurso y renunciar expresamente a repetir lo pagado. </w:t>
      </w:r>
    </w:p>
    <w:p w:rsidR="00A2268C" w:rsidRPr="008E7E42" w:rsidRDefault="00A2268C" w:rsidP="00A2268C">
      <w:pPr>
        <w:keepNext/>
        <w:spacing w:after="180"/>
        <w:rPr>
          <w:rFonts w:ascii="Book Antiqua" w:hAnsi="Book Antiqua"/>
          <w:u w:val="single"/>
        </w:rPr>
      </w:pPr>
      <w:r w:rsidRPr="008E7E42">
        <w:rPr>
          <w:rFonts w:ascii="Book Antiqua" w:hAnsi="Book Antiqua"/>
        </w:rPr>
        <w:t xml:space="preserve">En caso de los procesos de ejecución fiscal, el contribuyente deberá allanarse a las pretensiones del Fisco, y desistir de toda acción o proceso contra el Municipio, a fin de poder gozar de cualquiera de los descuentos dispuestos por la presente Ordenanza. </w:t>
      </w:r>
    </w:p>
    <w:p w:rsidR="00A2268C" w:rsidRPr="008E7E42" w:rsidRDefault="00A2268C" w:rsidP="00A2268C">
      <w:pPr>
        <w:keepNext/>
        <w:spacing w:after="180"/>
        <w:rPr>
          <w:rFonts w:ascii="Book Antiqua" w:hAnsi="Book Antiqua"/>
        </w:rPr>
      </w:pPr>
      <w:r w:rsidRPr="008E7E42">
        <w:rPr>
          <w:rFonts w:ascii="Book Antiqua" w:hAnsi="Book Antiqua"/>
          <w:u w:val="single"/>
        </w:rPr>
        <w:t>ARTÍCULO FINAL:</w:t>
      </w:r>
      <w:r w:rsidRPr="008E7E42">
        <w:rPr>
          <w:rFonts w:ascii="Book Antiqua" w:hAnsi="Book Antiqua"/>
        </w:rPr>
        <w:t xml:space="preserve"> DE FORMA.</w:t>
      </w:r>
    </w:p>
    <w:p w:rsidR="00A2268C" w:rsidRPr="008E7E42" w:rsidRDefault="00A2268C" w:rsidP="00A2268C">
      <w:pPr>
        <w:keepNext/>
        <w:spacing w:after="180"/>
        <w:jc w:val="right"/>
        <w:rPr>
          <w:rFonts w:ascii="Book Antiqua" w:hAnsi="Book Antiqua"/>
        </w:rPr>
      </w:pPr>
      <w:r w:rsidRPr="008E7E42">
        <w:rPr>
          <w:rFonts w:ascii="Book Antiqua" w:hAnsi="Book Antiqua"/>
        </w:rPr>
        <w:t xml:space="preserve">Sancionada el </w:t>
      </w:r>
      <w:r w:rsidRPr="008E7E42">
        <w:rPr>
          <w:rFonts w:ascii="Book Antiqua" w:hAnsi="Book Antiqua"/>
          <w:b/>
        </w:rPr>
        <w:t xml:space="preserve"> 18 de Noviembre de 2004</w:t>
      </w:r>
    </w:p>
    <w:p w:rsidR="00A2268C" w:rsidRPr="008E7E42" w:rsidRDefault="00A2268C" w:rsidP="00A2268C">
      <w:pPr>
        <w:keepNext/>
        <w:spacing w:after="180"/>
        <w:rPr>
          <w:rFonts w:ascii="Book Antiqua" w:hAnsi="Book Antiqua"/>
        </w:rPr>
      </w:pPr>
    </w:p>
    <w:p w:rsidR="00A2268C" w:rsidRPr="008E7E42" w:rsidRDefault="00A2268C" w:rsidP="00A2268C">
      <w:pPr>
        <w:keepNext/>
        <w:spacing w:after="180"/>
        <w:jc w:val="left"/>
        <w:rPr>
          <w:rFonts w:ascii="Book Antiqua" w:hAnsi="Book Antiqua"/>
        </w:rPr>
      </w:pPr>
    </w:p>
    <w:p w:rsidR="00016847" w:rsidRPr="004D26FF" w:rsidRDefault="00016847" w:rsidP="00016847">
      <w:pPr>
        <w:pStyle w:val="Textoindependiente"/>
        <w:keepNext/>
        <w:spacing w:before="480" w:after="180"/>
        <w:jc w:val="left"/>
        <w:rPr>
          <w:rFonts w:ascii="Book Antiqua" w:hAnsi="Book Antiqua"/>
          <w:b/>
          <w:bCs/>
        </w:rPr>
      </w:pPr>
      <w:r w:rsidRPr="004D26FF">
        <w:rPr>
          <w:rFonts w:ascii="Book Antiqua" w:hAnsi="Book Antiqua"/>
          <w:b/>
          <w:bCs/>
        </w:rPr>
        <w:t>ORDENANZA Nº 1410</w:t>
      </w:r>
    </w:p>
    <w:p w:rsidR="00016847" w:rsidRPr="004D26FF" w:rsidRDefault="00016847" w:rsidP="00016847">
      <w:pPr>
        <w:keepNext/>
        <w:spacing w:after="180"/>
        <w:rPr>
          <w:rFonts w:ascii="Book Antiqua" w:hAnsi="Book Antiqua"/>
        </w:rPr>
      </w:pPr>
      <w:r w:rsidRPr="004D26FF">
        <w:rPr>
          <w:rFonts w:ascii="Book Antiqua" w:hAnsi="Book Antiqua"/>
          <w:bCs/>
          <w:u w:val="single"/>
        </w:rPr>
        <w:t>ARTÍCULO PRIMERO:</w:t>
      </w:r>
      <w:r w:rsidRPr="004D26FF">
        <w:rPr>
          <w:rFonts w:ascii="Book Antiqua" w:hAnsi="Book Antiqua"/>
          <w:bCs/>
        </w:rPr>
        <w:t xml:space="preserve"> </w:t>
      </w:r>
      <w:r w:rsidRPr="004D26FF">
        <w:rPr>
          <w:rFonts w:ascii="Book Antiqua" w:hAnsi="Book Antiqua"/>
        </w:rPr>
        <w:t xml:space="preserve">Se establece a partir de la entrada en vigencia de la presente Ordenanza y hasta el día 31 de Marzo de 2005, un Plan de Relevamiento, Regularización Catastral y Regularización de la Construcción, en toda la jurisdicción del Municipio. </w:t>
      </w:r>
    </w:p>
    <w:p w:rsidR="00016847" w:rsidRPr="004D26FF" w:rsidRDefault="00016847" w:rsidP="00016847">
      <w:pPr>
        <w:keepNext/>
        <w:spacing w:after="180"/>
        <w:rPr>
          <w:rFonts w:ascii="Book Antiqua" w:hAnsi="Book Antiqua"/>
        </w:rPr>
      </w:pPr>
      <w:r w:rsidRPr="004D26FF">
        <w:rPr>
          <w:rFonts w:ascii="Book Antiqua" w:hAnsi="Book Antiqua"/>
          <w:bCs/>
          <w:u w:val="single"/>
        </w:rPr>
        <w:t>ARTÍCULO SEGUNDO:</w:t>
      </w:r>
      <w:r w:rsidRPr="004D26FF">
        <w:rPr>
          <w:rFonts w:ascii="Book Antiqua" w:hAnsi="Book Antiqua"/>
          <w:bCs/>
        </w:rPr>
        <w:t xml:space="preserve"> </w:t>
      </w:r>
      <w:r w:rsidRPr="004D26FF">
        <w:rPr>
          <w:rFonts w:ascii="Book Antiqua" w:hAnsi="Book Antiqua"/>
        </w:rPr>
        <w:t xml:space="preserve">Podrán acogerse al presente plan: </w:t>
      </w:r>
    </w:p>
    <w:p w:rsidR="00016847" w:rsidRPr="004D26FF" w:rsidRDefault="00016847" w:rsidP="00016847">
      <w:pPr>
        <w:keepNext/>
        <w:numPr>
          <w:ilvl w:val="0"/>
          <w:numId w:val="356"/>
        </w:numPr>
        <w:spacing w:after="180" w:line="240" w:lineRule="auto"/>
        <w:ind w:left="0" w:firstLine="0"/>
        <w:rPr>
          <w:rFonts w:ascii="Book Antiqua" w:hAnsi="Book Antiqua"/>
        </w:rPr>
      </w:pPr>
      <w:r w:rsidRPr="004D26FF">
        <w:rPr>
          <w:rFonts w:ascii="Book Antiqua" w:hAnsi="Book Antiqua"/>
        </w:rPr>
        <w:t xml:space="preserve">Los propietarios de inmuebles que a la fecha de publicación de la presente Ordenanza tengan construcciones terminadas al 30/11/04, que hayan sido realizadas sin la aprobación de los planos correspondientes por la Dirección de Catastro y Edificación de la Municipalidad de Yerba Buena,  (inclusive aquellas cuyas construcciones no se ajusten a la Ordenanza N° 613/94 respecto a lo establecido a retiro y altura, para las distintas zonas) </w:t>
      </w:r>
    </w:p>
    <w:p w:rsidR="00016847" w:rsidRPr="004D26FF" w:rsidRDefault="00016847" w:rsidP="00016847">
      <w:pPr>
        <w:keepNext/>
        <w:numPr>
          <w:ilvl w:val="0"/>
          <w:numId w:val="356"/>
        </w:numPr>
        <w:spacing w:after="180" w:line="240" w:lineRule="auto"/>
        <w:ind w:left="0" w:firstLine="0"/>
        <w:rPr>
          <w:rFonts w:ascii="Book Antiqua" w:hAnsi="Book Antiqua"/>
        </w:rPr>
      </w:pPr>
      <w:r w:rsidRPr="004D26FF">
        <w:rPr>
          <w:rFonts w:ascii="Book Antiqua" w:hAnsi="Book Antiqua"/>
        </w:rPr>
        <w:t xml:space="preserve">No podrán acogerse a la presente Ordenanza las edificaciones que no cumplan con los requisitos en las normas Nacionales, Provinciales y/o municipales sobre la habitabilidad, seguridad, higiene, o aquellas que atenten contra el Orden Público. </w:t>
      </w:r>
    </w:p>
    <w:p w:rsidR="00016847" w:rsidRPr="004D26FF" w:rsidRDefault="00016847" w:rsidP="00016847">
      <w:pPr>
        <w:keepNext/>
        <w:spacing w:after="180"/>
        <w:rPr>
          <w:rFonts w:ascii="Book Antiqua" w:hAnsi="Book Antiqua"/>
        </w:rPr>
      </w:pPr>
      <w:r w:rsidRPr="004D26FF">
        <w:rPr>
          <w:rFonts w:ascii="Book Antiqua" w:hAnsi="Book Antiqua"/>
          <w:bCs/>
          <w:u w:val="single"/>
        </w:rPr>
        <w:t>ARTÍCULO TERCERO:</w:t>
      </w:r>
      <w:r w:rsidRPr="004D26FF">
        <w:rPr>
          <w:rFonts w:ascii="Book Antiqua" w:hAnsi="Book Antiqua"/>
          <w:bCs/>
        </w:rPr>
        <w:t xml:space="preserve"> </w:t>
      </w:r>
      <w:r w:rsidRPr="004D26FF">
        <w:rPr>
          <w:rFonts w:ascii="Book Antiqua" w:hAnsi="Book Antiqua"/>
        </w:rPr>
        <w:t xml:space="preserve">Las personas que se acojan al régimen previsto en la presente Ordenanza estarán exentos del pago de multas establecidas en el Artículo N° 114 de la Ordenanza N° 1258/02 aunque las mismas se encuentren ya impuestas por el Honorable Tribunal de Faltas. </w:t>
      </w:r>
    </w:p>
    <w:p w:rsidR="00016847" w:rsidRPr="004D26FF" w:rsidRDefault="00016847" w:rsidP="00016847">
      <w:pPr>
        <w:pStyle w:val="Textoindependiente"/>
        <w:keepNext/>
        <w:spacing w:after="180"/>
        <w:rPr>
          <w:rFonts w:ascii="Book Antiqua" w:hAnsi="Book Antiqua"/>
        </w:rPr>
      </w:pPr>
      <w:r w:rsidRPr="004D26FF">
        <w:rPr>
          <w:rFonts w:ascii="Book Antiqua" w:hAnsi="Book Antiqua"/>
        </w:rPr>
        <w:t xml:space="preserve">En los casos de que las multas se encuentren en trámite administrativo y/o judicial el demandado deberá allanarse incondicionalmente y desistir y renunciar a toda acción, asumiendo el pago de las costas y gastos causídicos. </w:t>
      </w:r>
    </w:p>
    <w:p w:rsidR="00016847" w:rsidRPr="004D26FF" w:rsidRDefault="00016847" w:rsidP="00016847">
      <w:pPr>
        <w:keepNext/>
        <w:spacing w:after="180"/>
        <w:rPr>
          <w:rFonts w:ascii="Book Antiqua" w:hAnsi="Book Antiqua"/>
          <w:bCs/>
        </w:rPr>
      </w:pPr>
      <w:r w:rsidRPr="004D26FF">
        <w:rPr>
          <w:rFonts w:ascii="Book Antiqua" w:hAnsi="Book Antiqua"/>
          <w:bCs/>
          <w:u w:val="single"/>
        </w:rPr>
        <w:t>ARTÍCULO CUARTO:</w:t>
      </w:r>
      <w:r w:rsidRPr="004D26FF">
        <w:rPr>
          <w:rFonts w:ascii="Book Antiqua" w:hAnsi="Book Antiqua"/>
          <w:bCs/>
        </w:rPr>
        <w:t xml:space="preserve"> REQUISITOS</w:t>
      </w:r>
    </w:p>
    <w:p w:rsidR="00016847" w:rsidRPr="004D26FF" w:rsidRDefault="00016847" w:rsidP="00016847">
      <w:pPr>
        <w:keepNext/>
        <w:numPr>
          <w:ilvl w:val="0"/>
          <w:numId w:val="357"/>
        </w:numPr>
        <w:spacing w:after="180" w:line="240" w:lineRule="auto"/>
        <w:ind w:left="0" w:firstLine="0"/>
        <w:rPr>
          <w:rFonts w:ascii="Book Antiqua" w:hAnsi="Book Antiqua"/>
        </w:rPr>
      </w:pPr>
      <w:r w:rsidRPr="004D26FF">
        <w:rPr>
          <w:rFonts w:ascii="Book Antiqua" w:hAnsi="Book Antiqua"/>
        </w:rPr>
        <w:lastRenderedPageBreak/>
        <w:t xml:space="preserve">Acreditar identidad mediante la presentación de D.N.I.Cédula o Pasaporte. </w:t>
      </w:r>
    </w:p>
    <w:p w:rsidR="00016847" w:rsidRPr="004D26FF" w:rsidRDefault="00016847" w:rsidP="00016847">
      <w:pPr>
        <w:keepNext/>
        <w:numPr>
          <w:ilvl w:val="0"/>
          <w:numId w:val="357"/>
        </w:numPr>
        <w:spacing w:after="180" w:line="240" w:lineRule="auto"/>
        <w:ind w:left="0" w:firstLine="0"/>
        <w:rPr>
          <w:rFonts w:ascii="Book Antiqua" w:hAnsi="Book Antiqua"/>
        </w:rPr>
      </w:pPr>
      <w:r w:rsidRPr="004D26FF">
        <w:rPr>
          <w:rFonts w:ascii="Book Antiqua" w:hAnsi="Book Antiqua"/>
        </w:rPr>
        <w:t xml:space="preserve">Acreditar el carácter de propietario, usufructuario o poseedor a título de dueño. </w:t>
      </w:r>
    </w:p>
    <w:p w:rsidR="00016847" w:rsidRPr="004D26FF" w:rsidRDefault="00016847" w:rsidP="00016847">
      <w:pPr>
        <w:keepNext/>
        <w:numPr>
          <w:ilvl w:val="0"/>
          <w:numId w:val="357"/>
        </w:numPr>
        <w:spacing w:after="180" w:line="240" w:lineRule="auto"/>
        <w:ind w:left="0" w:firstLine="0"/>
        <w:rPr>
          <w:rFonts w:ascii="Book Antiqua" w:hAnsi="Book Antiqua"/>
        </w:rPr>
      </w:pPr>
      <w:r w:rsidRPr="004D26FF">
        <w:rPr>
          <w:rFonts w:ascii="Book Antiqua" w:hAnsi="Book Antiqua"/>
        </w:rPr>
        <w:t xml:space="preserve">Completar el Formulario de Declaración Jurada, que será confeccionado por el Departamento Ejecutivo Municipal y presentando dentro del plazo previsto en el Artículo Primero. </w:t>
      </w:r>
    </w:p>
    <w:p w:rsidR="00016847" w:rsidRPr="004D26FF" w:rsidRDefault="00016847" w:rsidP="00016847">
      <w:pPr>
        <w:keepNext/>
        <w:numPr>
          <w:ilvl w:val="0"/>
          <w:numId w:val="357"/>
        </w:numPr>
        <w:spacing w:after="180" w:line="240" w:lineRule="auto"/>
        <w:ind w:left="0" w:firstLine="0"/>
        <w:rPr>
          <w:rFonts w:ascii="Book Antiqua" w:hAnsi="Book Antiqua"/>
        </w:rPr>
      </w:pPr>
      <w:r w:rsidRPr="004D26FF">
        <w:rPr>
          <w:rFonts w:ascii="Book Antiqua" w:hAnsi="Book Antiqua"/>
        </w:rPr>
        <w:t xml:space="preserve">Presentar la documentación Técnica, en el plazo establecido por el Departamento Ejecutivo Municipal. </w:t>
      </w:r>
    </w:p>
    <w:p w:rsidR="00016847" w:rsidRPr="004D26FF" w:rsidRDefault="00016847" w:rsidP="00016847">
      <w:pPr>
        <w:keepNext/>
        <w:spacing w:after="180"/>
        <w:rPr>
          <w:rFonts w:ascii="Book Antiqua" w:hAnsi="Book Antiqua"/>
        </w:rPr>
      </w:pPr>
      <w:r w:rsidRPr="004D26FF">
        <w:rPr>
          <w:rFonts w:ascii="Book Antiqua" w:hAnsi="Book Antiqua"/>
          <w:bCs/>
          <w:u w:val="single"/>
        </w:rPr>
        <w:t>ARTÍCULO QUINTO:</w:t>
      </w:r>
      <w:r w:rsidRPr="004D26FF">
        <w:rPr>
          <w:rFonts w:ascii="Book Antiqua" w:hAnsi="Book Antiqua"/>
          <w:bCs/>
        </w:rPr>
        <w:t xml:space="preserve"> </w:t>
      </w:r>
      <w:r w:rsidRPr="004D26FF">
        <w:rPr>
          <w:rFonts w:ascii="Book Antiqua" w:hAnsi="Book Antiqua"/>
        </w:rPr>
        <w:t xml:space="preserve">Facúltase al Departamento Ejecutivo Municipal a otorgar un plazo de hasta 60 días a partir de la presentación de la Declaración Jurada, para la presentación de la Documentación Técnica. </w:t>
      </w:r>
    </w:p>
    <w:p w:rsidR="00016847" w:rsidRPr="004D26FF" w:rsidRDefault="00016847" w:rsidP="00016847">
      <w:pPr>
        <w:keepNext/>
        <w:spacing w:after="180"/>
        <w:rPr>
          <w:rFonts w:ascii="Book Antiqua" w:hAnsi="Book Antiqua"/>
        </w:rPr>
      </w:pPr>
      <w:r w:rsidRPr="004D26FF">
        <w:rPr>
          <w:rFonts w:ascii="Book Antiqua" w:hAnsi="Book Antiqua"/>
          <w:bCs/>
          <w:u w:val="single"/>
        </w:rPr>
        <w:t>ARTÍCULO SEXTO:</w:t>
      </w:r>
      <w:r w:rsidRPr="004D26FF">
        <w:rPr>
          <w:rFonts w:ascii="Book Antiqua" w:hAnsi="Book Antiqua"/>
          <w:bCs/>
        </w:rPr>
        <w:t xml:space="preserve"> </w:t>
      </w:r>
      <w:r w:rsidRPr="004D26FF">
        <w:rPr>
          <w:rFonts w:ascii="Book Antiqua" w:hAnsi="Book Antiqua"/>
        </w:rPr>
        <w:t xml:space="preserve">Vencido el plazo para la presentación de la Documentación Técnica sin haber dado cumplimiento con los requisitos correspondientes, el Departamento Ejecutivo Municipal, arbitrará los medios para la aplicación de las sanciones correspondientes. </w:t>
      </w:r>
    </w:p>
    <w:p w:rsidR="00016847" w:rsidRPr="004D26FF" w:rsidRDefault="00016847" w:rsidP="00016847">
      <w:pPr>
        <w:keepNext/>
        <w:spacing w:after="180"/>
        <w:rPr>
          <w:rFonts w:ascii="Book Antiqua" w:hAnsi="Book Antiqua"/>
        </w:rPr>
      </w:pPr>
      <w:r w:rsidRPr="004D26FF">
        <w:rPr>
          <w:rFonts w:ascii="Book Antiqua" w:hAnsi="Book Antiqua"/>
          <w:bCs/>
        </w:rPr>
        <w:t xml:space="preserve">ARTÍCULO SÉPTIMO: </w:t>
      </w:r>
      <w:r w:rsidRPr="004D26FF">
        <w:rPr>
          <w:rFonts w:ascii="Book Antiqua" w:hAnsi="Book Antiqua"/>
        </w:rPr>
        <w:t xml:space="preserve">En caso de falseamiento de datos en la Declaración Jurada, se procederá a la exigencia inmediata de la Documentación Técnica y a la aplicación de lassanciones correspondientes. </w:t>
      </w:r>
    </w:p>
    <w:p w:rsidR="00016847" w:rsidRPr="004D26FF" w:rsidRDefault="00016847" w:rsidP="00016847">
      <w:pPr>
        <w:keepNext/>
        <w:spacing w:after="180"/>
        <w:rPr>
          <w:rFonts w:ascii="Book Antiqua" w:hAnsi="Book Antiqua"/>
        </w:rPr>
      </w:pPr>
      <w:r w:rsidRPr="004D26FF">
        <w:rPr>
          <w:rFonts w:ascii="Book Antiqua" w:hAnsi="Book Antiqua"/>
          <w:bCs/>
        </w:rPr>
        <w:t xml:space="preserve">ARTÍCULO OCTAVO: </w:t>
      </w:r>
      <w:r w:rsidRPr="004D26FF">
        <w:rPr>
          <w:rFonts w:ascii="Book Antiqua" w:hAnsi="Book Antiqua"/>
        </w:rPr>
        <w:t xml:space="preserve">El Departamento Ejecutivo Municipal realizará convenios con los Colegios Profesionales a los efectos de establecer tasas Diferenciales por Retenciones y Honorarios por presentación de Documentación Técnica, para facilitar el acogimiento al Plan de Regularización, y solo durante la vigencia del mismo. </w:t>
      </w:r>
    </w:p>
    <w:p w:rsidR="00016847" w:rsidRPr="004D26FF" w:rsidRDefault="00016847" w:rsidP="00016847">
      <w:pPr>
        <w:keepNext/>
        <w:spacing w:after="180"/>
        <w:rPr>
          <w:rFonts w:ascii="Book Antiqua" w:hAnsi="Book Antiqua"/>
          <w:u w:val="single"/>
        </w:rPr>
      </w:pPr>
      <w:r w:rsidRPr="004D26FF">
        <w:rPr>
          <w:rFonts w:ascii="Book Antiqua" w:hAnsi="Book Antiqua"/>
          <w:bCs/>
        </w:rPr>
        <w:t xml:space="preserve">ARTÍCULO NOVENO: </w:t>
      </w:r>
      <w:r w:rsidRPr="004D26FF">
        <w:rPr>
          <w:rFonts w:ascii="Book Antiqua" w:hAnsi="Book Antiqua"/>
        </w:rPr>
        <w:t xml:space="preserve">El Departamento Ejecutivo Municipal dará inmediata difusión pública del Plan de Relevamiento, Regularización Catastral y Regularización de la Construcción. </w:t>
      </w:r>
    </w:p>
    <w:p w:rsidR="00016847" w:rsidRPr="004D26FF" w:rsidRDefault="00016847" w:rsidP="00016847">
      <w:pPr>
        <w:keepNext/>
        <w:spacing w:after="180"/>
        <w:rPr>
          <w:rFonts w:ascii="Book Antiqua" w:hAnsi="Book Antiqua"/>
        </w:rPr>
      </w:pPr>
      <w:r w:rsidRPr="004D26FF">
        <w:rPr>
          <w:rFonts w:ascii="Book Antiqua" w:hAnsi="Book Antiqua"/>
          <w:u w:val="single"/>
        </w:rPr>
        <w:t>ARTÍCULO FINAL:</w:t>
      </w:r>
      <w:r w:rsidRPr="004D26FF">
        <w:rPr>
          <w:rFonts w:ascii="Book Antiqua" w:hAnsi="Book Antiqua"/>
        </w:rPr>
        <w:t xml:space="preserve"> DE FORMA.</w:t>
      </w:r>
    </w:p>
    <w:p w:rsidR="00016847" w:rsidRPr="004D26FF" w:rsidRDefault="00016847" w:rsidP="00016847">
      <w:pPr>
        <w:keepNext/>
        <w:spacing w:after="180"/>
        <w:jc w:val="right"/>
        <w:rPr>
          <w:rFonts w:ascii="Book Antiqua" w:hAnsi="Book Antiqua"/>
        </w:rPr>
      </w:pPr>
      <w:r w:rsidRPr="004D26FF">
        <w:rPr>
          <w:rFonts w:ascii="Book Antiqua" w:hAnsi="Book Antiqua"/>
        </w:rPr>
        <w:t xml:space="preserve">Sancionada el </w:t>
      </w:r>
      <w:r w:rsidRPr="004D26FF">
        <w:rPr>
          <w:rFonts w:ascii="Book Antiqua" w:hAnsi="Book Antiqua"/>
          <w:b/>
        </w:rPr>
        <w:t xml:space="preserve"> 18 de Noviembre de 2004</w:t>
      </w:r>
    </w:p>
    <w:p w:rsidR="00016847" w:rsidRPr="004D26FF" w:rsidRDefault="00016847" w:rsidP="00016847">
      <w:pPr>
        <w:keepNext/>
        <w:spacing w:after="180"/>
        <w:rPr>
          <w:rFonts w:ascii="Book Antiqua" w:hAnsi="Book Antiqua"/>
        </w:rPr>
      </w:pPr>
    </w:p>
    <w:p w:rsidR="00016847" w:rsidRPr="004D26FF" w:rsidRDefault="00016847" w:rsidP="00016847">
      <w:pPr>
        <w:keepNext/>
        <w:spacing w:after="180"/>
        <w:jc w:val="left"/>
        <w:rPr>
          <w:rFonts w:ascii="Book Antiqua" w:hAnsi="Book Antiqua"/>
        </w:rPr>
      </w:pPr>
    </w:p>
    <w:p w:rsidR="00210B10" w:rsidRPr="00095B0F" w:rsidRDefault="00210B10" w:rsidP="00210B10">
      <w:pPr>
        <w:pStyle w:val="Textoindependiente"/>
        <w:keepNext/>
        <w:spacing w:before="480" w:after="180"/>
        <w:jc w:val="left"/>
        <w:rPr>
          <w:rFonts w:ascii="Book Antiqua" w:hAnsi="Book Antiqua"/>
          <w:b/>
          <w:bCs/>
        </w:rPr>
      </w:pPr>
      <w:r w:rsidRPr="00095B0F">
        <w:rPr>
          <w:rFonts w:ascii="Book Antiqua" w:hAnsi="Book Antiqua"/>
          <w:b/>
          <w:bCs/>
        </w:rPr>
        <w:t>ORDENANZA Nº 1411</w:t>
      </w:r>
    </w:p>
    <w:p w:rsidR="00210B10" w:rsidRPr="00095B0F" w:rsidRDefault="00210B10" w:rsidP="00210B10">
      <w:pPr>
        <w:keepNext/>
        <w:spacing w:after="180"/>
        <w:rPr>
          <w:rFonts w:ascii="Book Antiqua" w:hAnsi="Book Antiqua"/>
          <w:u w:val="single"/>
        </w:rPr>
      </w:pPr>
      <w:r w:rsidRPr="00095B0F">
        <w:rPr>
          <w:rFonts w:ascii="Book Antiqua" w:hAnsi="Book Antiqua"/>
          <w:bCs/>
          <w:u w:val="single"/>
        </w:rPr>
        <w:lastRenderedPageBreak/>
        <w:t>ARTÍCULO PRIMERO:</w:t>
      </w:r>
      <w:r w:rsidRPr="00095B0F">
        <w:rPr>
          <w:rFonts w:ascii="Book Antiqua" w:hAnsi="Book Antiqua"/>
          <w:bCs/>
        </w:rPr>
        <w:t xml:space="preserve"> FACULTASE</w:t>
      </w:r>
      <w:r w:rsidRPr="00095B0F">
        <w:rPr>
          <w:rFonts w:ascii="Book Antiqua" w:hAnsi="Book Antiqua"/>
        </w:rPr>
        <w:t xml:space="preserve"> al Departamento Ejecutivo Municipal a suscribir el Convenio, que como Anexo Único forma parte integrante de la presente Ordenanza, con la Universidad Nacional de Tucumán, para el apoyo y asistencia técnico-científica. </w:t>
      </w:r>
    </w:p>
    <w:p w:rsidR="00210B10" w:rsidRPr="00095B0F" w:rsidRDefault="00210B10" w:rsidP="00210B10">
      <w:pPr>
        <w:keepNext/>
        <w:spacing w:after="180"/>
        <w:rPr>
          <w:rFonts w:ascii="Book Antiqua" w:hAnsi="Book Antiqua"/>
        </w:rPr>
      </w:pPr>
      <w:r w:rsidRPr="00095B0F">
        <w:rPr>
          <w:rFonts w:ascii="Book Antiqua" w:hAnsi="Book Antiqua"/>
          <w:u w:val="single"/>
        </w:rPr>
        <w:t>ARTÍCULO FINAL:</w:t>
      </w:r>
      <w:r w:rsidRPr="00095B0F">
        <w:rPr>
          <w:rFonts w:ascii="Book Antiqua" w:hAnsi="Book Antiqua"/>
        </w:rPr>
        <w:t xml:space="preserve"> DE FORMA.</w:t>
      </w:r>
    </w:p>
    <w:p w:rsidR="00210B10" w:rsidRPr="00095B0F" w:rsidRDefault="00210B10" w:rsidP="00210B10">
      <w:pPr>
        <w:keepNext/>
        <w:spacing w:after="180"/>
        <w:jc w:val="right"/>
        <w:rPr>
          <w:rFonts w:ascii="Book Antiqua" w:hAnsi="Book Antiqua"/>
        </w:rPr>
      </w:pPr>
      <w:r w:rsidRPr="00095B0F">
        <w:rPr>
          <w:rFonts w:ascii="Book Antiqua" w:hAnsi="Book Antiqua"/>
        </w:rPr>
        <w:t xml:space="preserve">Sancionada el </w:t>
      </w:r>
      <w:r w:rsidRPr="00095B0F">
        <w:rPr>
          <w:rFonts w:ascii="Book Antiqua" w:hAnsi="Book Antiqua"/>
          <w:b/>
        </w:rPr>
        <w:t xml:space="preserve"> 18 de Noviembre de 2004</w:t>
      </w:r>
    </w:p>
    <w:p w:rsidR="00210B10" w:rsidRPr="00095B0F" w:rsidRDefault="00210B10" w:rsidP="00210B10">
      <w:pPr>
        <w:keepNext/>
        <w:spacing w:after="180"/>
        <w:rPr>
          <w:rFonts w:ascii="Book Antiqua" w:hAnsi="Book Antiqua"/>
        </w:rPr>
      </w:pPr>
    </w:p>
    <w:p w:rsidR="00210B10" w:rsidRPr="00095B0F" w:rsidRDefault="00210B10" w:rsidP="00210B10">
      <w:pPr>
        <w:keepNext/>
        <w:spacing w:after="180"/>
        <w:jc w:val="left"/>
        <w:rPr>
          <w:rFonts w:ascii="Book Antiqua" w:hAnsi="Book Antiqua"/>
        </w:rPr>
      </w:pPr>
    </w:p>
    <w:p w:rsidR="00296B2D" w:rsidRPr="00CC384D" w:rsidRDefault="00296B2D" w:rsidP="00296B2D">
      <w:pPr>
        <w:pStyle w:val="Textoindependiente"/>
        <w:keepNext/>
        <w:spacing w:before="480" w:after="180"/>
        <w:jc w:val="left"/>
        <w:rPr>
          <w:rFonts w:ascii="Book Antiqua" w:hAnsi="Book Antiqua"/>
          <w:b/>
          <w:bCs/>
        </w:rPr>
      </w:pPr>
      <w:r w:rsidRPr="00CC384D">
        <w:rPr>
          <w:rFonts w:ascii="Book Antiqua" w:hAnsi="Book Antiqua"/>
          <w:b/>
          <w:bCs/>
        </w:rPr>
        <w:t>ORDENANZA Nº 1412</w:t>
      </w:r>
    </w:p>
    <w:p w:rsidR="00296B2D" w:rsidRPr="00CC384D" w:rsidRDefault="00296B2D" w:rsidP="00296B2D">
      <w:pPr>
        <w:pStyle w:val="Textoindependiente"/>
        <w:keepNext/>
        <w:spacing w:after="180"/>
        <w:rPr>
          <w:rFonts w:ascii="Book Antiqua" w:hAnsi="Book Antiqua"/>
        </w:rPr>
      </w:pPr>
      <w:r w:rsidRPr="00CC384D">
        <w:rPr>
          <w:rFonts w:ascii="Book Antiqua" w:hAnsi="Book Antiqua"/>
          <w:bCs/>
          <w:u w:val="single"/>
        </w:rPr>
        <w:t>ARTÍCULO PRIMERO:</w:t>
      </w:r>
      <w:r w:rsidRPr="00CC384D">
        <w:rPr>
          <w:rFonts w:ascii="Book Antiqua" w:hAnsi="Book Antiqua"/>
          <w:bCs/>
        </w:rPr>
        <w:t xml:space="preserve"> FACULTASE</w:t>
      </w:r>
      <w:r w:rsidRPr="00CC384D">
        <w:rPr>
          <w:rFonts w:ascii="Book Antiqua" w:hAnsi="Book Antiqua"/>
        </w:rPr>
        <w:t xml:space="preserve"> al Departamento Ejecutivo Municipal a suscribir el Convenio, que como Anexo I forma parte integrante de la presente Ordenanza, con la Facultad de Ciencias Exactas y Tecnología de la Universidad Nacional de Tucumán, para la incorporación al Municipio de estudiantes de esa Casa de Estudios, en calidad de pasantes. </w:t>
      </w:r>
    </w:p>
    <w:p w:rsidR="00296B2D" w:rsidRPr="00CC384D" w:rsidRDefault="00296B2D" w:rsidP="00296B2D">
      <w:pPr>
        <w:pStyle w:val="Textoindependiente"/>
        <w:keepNext/>
        <w:spacing w:after="180"/>
        <w:rPr>
          <w:rFonts w:ascii="Book Antiqua" w:hAnsi="Book Antiqua"/>
          <w:u w:val="single"/>
        </w:rPr>
      </w:pPr>
      <w:r w:rsidRPr="00CC384D">
        <w:rPr>
          <w:rFonts w:ascii="Book Antiqua" w:hAnsi="Book Antiqua"/>
          <w:bCs/>
          <w:u w:val="single"/>
        </w:rPr>
        <w:t>ARTÍCULO SEGUNDO:</w:t>
      </w:r>
      <w:r w:rsidRPr="00CC384D">
        <w:rPr>
          <w:rFonts w:ascii="Book Antiqua" w:hAnsi="Book Antiqua"/>
          <w:bCs/>
        </w:rPr>
        <w:t xml:space="preserve"> FACULTASE</w:t>
      </w:r>
      <w:r w:rsidRPr="00CC384D">
        <w:rPr>
          <w:rFonts w:ascii="Book Antiqua" w:hAnsi="Book Antiqua"/>
        </w:rPr>
        <w:t xml:space="preserve"> al Departamento Ejecutivo Municipal a suscribir el Convenio, que como Anexo II forma parte integrante de la presente Ordenanza, con la Facultad de Química, Bioquímica y Farmacia de la Universidad Nacional de Tucumán, para la incorporación al Municipio de estudiantes de esa Casa de Estudios, en calidad de pasantes. </w:t>
      </w:r>
    </w:p>
    <w:p w:rsidR="00296B2D" w:rsidRPr="00CC384D" w:rsidRDefault="00296B2D" w:rsidP="00296B2D">
      <w:pPr>
        <w:pStyle w:val="Textoindependiente"/>
        <w:keepNext/>
        <w:spacing w:after="180"/>
        <w:rPr>
          <w:rFonts w:ascii="Book Antiqua" w:hAnsi="Book Antiqua"/>
        </w:rPr>
      </w:pPr>
      <w:r w:rsidRPr="00CC384D">
        <w:rPr>
          <w:rFonts w:ascii="Book Antiqua" w:hAnsi="Book Antiqua"/>
          <w:u w:val="single"/>
        </w:rPr>
        <w:t>ARTÍCULO FINAL:</w:t>
      </w:r>
      <w:r w:rsidRPr="00CC384D">
        <w:rPr>
          <w:rFonts w:ascii="Book Antiqua" w:hAnsi="Book Antiqua"/>
        </w:rPr>
        <w:t xml:space="preserve"> DE FORMA.</w:t>
      </w:r>
    </w:p>
    <w:p w:rsidR="00296B2D" w:rsidRPr="00CC384D" w:rsidRDefault="00296B2D" w:rsidP="00296B2D">
      <w:pPr>
        <w:pStyle w:val="Textoindependiente"/>
        <w:keepNext/>
        <w:spacing w:after="180"/>
        <w:jc w:val="right"/>
        <w:rPr>
          <w:rFonts w:ascii="Book Antiqua" w:hAnsi="Book Antiqua"/>
        </w:rPr>
      </w:pPr>
      <w:r w:rsidRPr="00CC384D">
        <w:rPr>
          <w:rFonts w:ascii="Book Antiqua" w:hAnsi="Book Antiqua"/>
        </w:rPr>
        <w:t xml:space="preserve">Sancionada el </w:t>
      </w:r>
      <w:r w:rsidRPr="00CC384D">
        <w:rPr>
          <w:rFonts w:ascii="Book Antiqua" w:hAnsi="Book Antiqua"/>
          <w:b/>
        </w:rPr>
        <w:t xml:space="preserve"> 18 de Noviembre de 2004</w:t>
      </w:r>
    </w:p>
    <w:p w:rsidR="00296B2D" w:rsidRPr="00CC384D" w:rsidRDefault="00296B2D" w:rsidP="00296B2D">
      <w:pPr>
        <w:pStyle w:val="Textoindependiente"/>
        <w:keepNext/>
        <w:spacing w:after="180"/>
        <w:jc w:val="left"/>
        <w:rPr>
          <w:rFonts w:ascii="Book Antiqua" w:hAnsi="Book Antiqua"/>
        </w:rPr>
      </w:pPr>
    </w:p>
    <w:p w:rsidR="00296B2D" w:rsidRPr="00CC384D" w:rsidRDefault="00296B2D" w:rsidP="00296B2D">
      <w:pPr>
        <w:pStyle w:val="Textoindependiente"/>
        <w:keepNext/>
        <w:spacing w:after="180"/>
        <w:jc w:val="left"/>
        <w:rPr>
          <w:rFonts w:ascii="Book Antiqua" w:hAnsi="Book Antiqua"/>
        </w:rPr>
      </w:pPr>
    </w:p>
    <w:p w:rsidR="00FA4151" w:rsidRPr="005E6F85" w:rsidRDefault="00FA4151" w:rsidP="00FA4151">
      <w:pPr>
        <w:pStyle w:val="Textoindependiente"/>
        <w:keepNext/>
        <w:spacing w:before="480" w:after="180"/>
        <w:jc w:val="left"/>
        <w:rPr>
          <w:rFonts w:ascii="Book Antiqua" w:hAnsi="Book Antiqua"/>
          <w:b/>
          <w:bCs/>
        </w:rPr>
      </w:pPr>
      <w:r w:rsidRPr="005E6F85">
        <w:rPr>
          <w:rFonts w:ascii="Book Antiqua" w:hAnsi="Book Antiqua"/>
          <w:b/>
          <w:bCs/>
        </w:rPr>
        <w:t>ORDENANZA Nº 1413</w:t>
      </w:r>
    </w:p>
    <w:p w:rsidR="00FA4151" w:rsidRPr="005E6F85" w:rsidRDefault="00FA4151" w:rsidP="00FA4151">
      <w:pPr>
        <w:keepNext/>
        <w:spacing w:after="180"/>
        <w:rPr>
          <w:rFonts w:ascii="Book Antiqua" w:hAnsi="Book Antiqua"/>
        </w:rPr>
      </w:pPr>
      <w:r w:rsidRPr="005E6F85">
        <w:rPr>
          <w:rFonts w:ascii="Book Antiqua" w:hAnsi="Book Antiqua"/>
          <w:bCs/>
          <w:u w:val="single"/>
        </w:rPr>
        <w:t>ARTÍCULO PRIMERO:</w:t>
      </w:r>
      <w:r w:rsidRPr="005E6F85">
        <w:rPr>
          <w:rFonts w:ascii="Book Antiqua" w:hAnsi="Book Antiqua"/>
          <w:bCs/>
        </w:rPr>
        <w:t xml:space="preserve"> AUTORIZASE al intendente de la Municipalidad de Yerba Buena a donar y a suscribir la documentación que sea necesaria para ello al Superior Gobierno de la Provincia de Tucumán, el terreno de propiedad de la Municipalidad padrón N° 677. 762, identificado el bien como Manzana “F” en el plano respectivo cuyas medidas lineales y linderos son los siguientes: del punto 20 al 19: 6, 00mts del punto 19 al 142: 113, 12mts lindando al Norte con calle pública; del punto 142 al 141: 6, 00mts del punto 141 al 140: 129, </w:t>
      </w:r>
      <w:r w:rsidRPr="005E6F85">
        <w:rPr>
          <w:rFonts w:ascii="Book Antiqua" w:hAnsi="Book Antiqua"/>
          <w:bCs/>
        </w:rPr>
        <w:lastRenderedPageBreak/>
        <w:t xml:space="preserve">52mts lindando al Este con calle pública; del punto 140 al 139: 6, 00mts del punto 139 al 138: 113, 12mts lindando al Sur con calle pública; del punto138 al 143: 6, 00mts y del punto 143 al 20: 129, 52mts lindando al Oeste con calle pública. Todo ello según ubicación y traza establecida en plano de unificación y división N° 18039/91, presentado mediante expediente N° 3610/I/91, aprobado por la Dirección General de Catastro de la Provincia medianteExpte. N° 9849-D-P-91, para que en él se construya la Escuela Barrio Los Pinos a través del Programa Nacional 700 escuelas. </w:t>
      </w:r>
    </w:p>
    <w:p w:rsidR="00FA4151" w:rsidRPr="005E6F85" w:rsidRDefault="00FA4151" w:rsidP="00FA4151">
      <w:pPr>
        <w:keepNext/>
        <w:spacing w:after="180"/>
        <w:rPr>
          <w:rFonts w:ascii="Book Antiqua" w:hAnsi="Book Antiqua"/>
          <w:u w:val="single"/>
        </w:rPr>
      </w:pPr>
      <w:r w:rsidRPr="005E6F85">
        <w:rPr>
          <w:rFonts w:ascii="Book Antiqua" w:hAnsi="Book Antiqua"/>
          <w:bCs/>
          <w:u w:val="single"/>
        </w:rPr>
        <w:t>ARTÍCULO SEGUNDO:</w:t>
      </w:r>
      <w:r w:rsidRPr="005E6F85">
        <w:rPr>
          <w:rFonts w:ascii="Book Antiqua" w:hAnsi="Book Antiqua"/>
          <w:bCs/>
        </w:rPr>
        <w:t xml:space="preserve"> AUTORIZASE </w:t>
      </w:r>
      <w:r w:rsidRPr="005E6F85">
        <w:rPr>
          <w:rFonts w:ascii="Book Antiqua" w:hAnsi="Book Antiqua"/>
        </w:rPr>
        <w:t xml:space="preserve">al Superior Gobierno de la Provincia a inscribir el terreno referido en el Artículo 1°, con cargo de realizar en el mismo la escuela Barrio Los Pinos, bajo pena de restituir dicho terreno a la Municipalidad en caso de no realizar la construcción del establecimiento educativo en el plazo de dos años contados a partir de la publicación de la presente Ordenanza. </w:t>
      </w:r>
    </w:p>
    <w:p w:rsidR="00FA4151" w:rsidRPr="005E6F85" w:rsidRDefault="00FA4151" w:rsidP="00FA4151">
      <w:pPr>
        <w:keepNext/>
        <w:spacing w:after="180"/>
        <w:rPr>
          <w:rFonts w:ascii="Book Antiqua" w:hAnsi="Book Antiqua"/>
        </w:rPr>
      </w:pPr>
      <w:r w:rsidRPr="005E6F85">
        <w:rPr>
          <w:rFonts w:ascii="Book Antiqua" w:hAnsi="Book Antiqua"/>
          <w:u w:val="single"/>
        </w:rPr>
        <w:t>ARTÍCULO FINAL:</w:t>
      </w:r>
      <w:r w:rsidRPr="005E6F85">
        <w:rPr>
          <w:rFonts w:ascii="Book Antiqua" w:hAnsi="Book Antiqua"/>
        </w:rPr>
        <w:t xml:space="preserve"> DE FORMA.</w:t>
      </w:r>
    </w:p>
    <w:p w:rsidR="00FA4151" w:rsidRPr="005E6F85" w:rsidRDefault="00FA4151" w:rsidP="00FA4151">
      <w:pPr>
        <w:keepNext/>
        <w:spacing w:after="180"/>
        <w:jc w:val="right"/>
        <w:rPr>
          <w:rFonts w:ascii="Book Antiqua" w:hAnsi="Book Antiqua"/>
        </w:rPr>
      </w:pPr>
      <w:r w:rsidRPr="005E6F85">
        <w:rPr>
          <w:rFonts w:ascii="Book Antiqua" w:hAnsi="Book Antiqua"/>
        </w:rPr>
        <w:t xml:space="preserve">Sancionada el </w:t>
      </w:r>
      <w:r w:rsidRPr="005E6F85">
        <w:rPr>
          <w:rFonts w:ascii="Book Antiqua" w:hAnsi="Book Antiqua"/>
          <w:b/>
        </w:rPr>
        <w:t xml:space="preserve"> 18 de Noviembre de 2004</w:t>
      </w:r>
    </w:p>
    <w:p w:rsidR="00FA4151" w:rsidRPr="005E6F85" w:rsidRDefault="00FA4151" w:rsidP="00FA4151">
      <w:pPr>
        <w:keepNext/>
        <w:spacing w:after="180"/>
        <w:rPr>
          <w:rFonts w:ascii="Book Antiqua" w:hAnsi="Book Antiqua"/>
        </w:rPr>
      </w:pPr>
    </w:p>
    <w:p w:rsidR="00FA4151" w:rsidRPr="005E6F85" w:rsidRDefault="00FA4151" w:rsidP="00FA4151">
      <w:pPr>
        <w:keepNext/>
        <w:spacing w:after="180"/>
        <w:jc w:val="left"/>
        <w:rPr>
          <w:rFonts w:ascii="Book Antiqua" w:hAnsi="Book Antiqua"/>
        </w:rPr>
      </w:pPr>
    </w:p>
    <w:p w:rsidR="00A107DF" w:rsidRPr="00EC2E4F" w:rsidRDefault="00A107DF" w:rsidP="00A107DF">
      <w:pPr>
        <w:pStyle w:val="Sangra2detindependiente"/>
        <w:keepNext/>
        <w:spacing w:before="480" w:after="180"/>
        <w:jc w:val="left"/>
        <w:rPr>
          <w:rFonts w:ascii="Book Antiqua" w:hAnsi="Book Antiqua"/>
          <w:b/>
          <w:bCs/>
        </w:rPr>
      </w:pPr>
      <w:r w:rsidRPr="00EC2E4F">
        <w:rPr>
          <w:rFonts w:ascii="Book Antiqua" w:hAnsi="Book Antiqua"/>
          <w:b/>
          <w:bCs/>
        </w:rPr>
        <w:t>ORDENANZA Nº 1414</w:t>
      </w:r>
    </w:p>
    <w:p w:rsidR="00A107DF" w:rsidRPr="00EC2E4F" w:rsidRDefault="00A107DF" w:rsidP="00A107DF">
      <w:pPr>
        <w:keepNext/>
        <w:spacing w:after="180"/>
        <w:rPr>
          <w:rFonts w:ascii="Book Antiqua" w:hAnsi="Book Antiqua"/>
        </w:rPr>
      </w:pPr>
      <w:r w:rsidRPr="00EC2E4F">
        <w:rPr>
          <w:rFonts w:ascii="Book Antiqua" w:hAnsi="Book Antiqua"/>
          <w:bCs/>
          <w:u w:val="single"/>
        </w:rPr>
        <w:t>ARTÍCULO PRIMERO:</w:t>
      </w:r>
      <w:r w:rsidRPr="00EC2E4F">
        <w:rPr>
          <w:rFonts w:ascii="Book Antiqua" w:hAnsi="Book Antiqua"/>
          <w:bCs/>
        </w:rPr>
        <w:t xml:space="preserve"> OTÓRGASE por vía de excepción la factibilidad de habilitación de un gimnasio en la propiedad ubicada en calle Juan B. Terán Nº 390, Padrón Nº 383. 587, de propiedad del Señor Marcelo Alberto Maizel, siendo la presente disposición una excepción a las normativas legales vigentes con relación a la ubicación y a la actividad que se pretende desarrollar. </w:t>
      </w:r>
    </w:p>
    <w:p w:rsidR="00A107DF" w:rsidRPr="00EC2E4F" w:rsidRDefault="00A107DF" w:rsidP="00A107DF">
      <w:pPr>
        <w:keepNext/>
        <w:spacing w:after="180"/>
        <w:rPr>
          <w:rFonts w:ascii="Book Antiqua" w:hAnsi="Book Antiqua"/>
          <w:u w:val="single"/>
        </w:rPr>
      </w:pPr>
      <w:r w:rsidRPr="00EC2E4F">
        <w:rPr>
          <w:rFonts w:ascii="Book Antiqua" w:hAnsi="Book Antiqua"/>
          <w:bCs/>
          <w:u w:val="single"/>
        </w:rPr>
        <w:t>ARTÍCULO SEGUNDO:</w:t>
      </w:r>
      <w:r w:rsidRPr="00EC2E4F">
        <w:rPr>
          <w:rFonts w:ascii="Book Antiqua" w:hAnsi="Book Antiqua"/>
          <w:bCs/>
        </w:rPr>
        <w:t xml:space="preserve"> </w:t>
      </w:r>
      <w:r w:rsidRPr="00EC2E4F">
        <w:rPr>
          <w:rFonts w:ascii="Book Antiqua" w:hAnsi="Book Antiqua"/>
        </w:rPr>
        <w:t xml:space="preserve">El Departamento Ejecutivo Municipal, a través de las áreas competentes, para la continuidad del trámite de habilitación, deberá exigir la presentación de toda la documentación requerida por Ordenanzas Nº s 1356 y 613/94 y los libres deudas correspondientes. </w:t>
      </w:r>
    </w:p>
    <w:p w:rsidR="00A107DF" w:rsidRPr="00EC2E4F" w:rsidRDefault="00A107DF" w:rsidP="00A107DF">
      <w:pPr>
        <w:keepNext/>
        <w:spacing w:after="180"/>
        <w:rPr>
          <w:rFonts w:ascii="Book Antiqua" w:hAnsi="Book Antiqua"/>
        </w:rPr>
      </w:pPr>
      <w:r w:rsidRPr="00EC2E4F">
        <w:rPr>
          <w:rFonts w:ascii="Book Antiqua" w:hAnsi="Book Antiqua"/>
          <w:u w:val="single"/>
        </w:rPr>
        <w:t>ARTÍCULO FINAL:</w:t>
      </w:r>
      <w:r w:rsidRPr="00EC2E4F">
        <w:rPr>
          <w:rFonts w:ascii="Book Antiqua" w:hAnsi="Book Antiqua"/>
        </w:rPr>
        <w:t xml:space="preserve"> DE FORMA.</w:t>
      </w:r>
    </w:p>
    <w:p w:rsidR="00A107DF" w:rsidRPr="00EC2E4F" w:rsidRDefault="00A107DF" w:rsidP="00A107DF">
      <w:pPr>
        <w:keepNext/>
        <w:spacing w:after="180"/>
        <w:jc w:val="right"/>
        <w:rPr>
          <w:rFonts w:ascii="Book Antiqua" w:hAnsi="Book Antiqua"/>
        </w:rPr>
      </w:pPr>
      <w:r w:rsidRPr="00EC2E4F">
        <w:rPr>
          <w:rFonts w:ascii="Book Antiqua" w:hAnsi="Book Antiqua"/>
        </w:rPr>
        <w:t xml:space="preserve">Sancionada el </w:t>
      </w:r>
      <w:r w:rsidRPr="00EC2E4F">
        <w:rPr>
          <w:rFonts w:ascii="Book Antiqua" w:hAnsi="Book Antiqua"/>
          <w:b/>
        </w:rPr>
        <w:t xml:space="preserve"> 25 de Noviembre de 2004</w:t>
      </w:r>
    </w:p>
    <w:p w:rsidR="00A107DF" w:rsidRPr="00EC2E4F" w:rsidRDefault="00A107DF" w:rsidP="00A107DF">
      <w:pPr>
        <w:keepNext/>
        <w:spacing w:after="180"/>
        <w:rPr>
          <w:rFonts w:ascii="Book Antiqua" w:hAnsi="Book Antiqua"/>
        </w:rPr>
      </w:pPr>
    </w:p>
    <w:p w:rsidR="00A107DF" w:rsidRPr="00EC2E4F" w:rsidRDefault="00A107DF" w:rsidP="00A107DF">
      <w:pPr>
        <w:keepNext/>
        <w:spacing w:after="180"/>
        <w:jc w:val="left"/>
        <w:rPr>
          <w:rFonts w:ascii="Book Antiqua" w:hAnsi="Book Antiqua"/>
        </w:rPr>
      </w:pPr>
    </w:p>
    <w:p w:rsidR="00930E54" w:rsidRPr="00BF4C94" w:rsidRDefault="00930E54" w:rsidP="00930E54">
      <w:pPr>
        <w:pStyle w:val="Textoindependiente"/>
        <w:keepNext/>
        <w:spacing w:before="480" w:after="180"/>
        <w:jc w:val="left"/>
        <w:rPr>
          <w:rFonts w:ascii="Book Antiqua" w:hAnsi="Book Antiqua"/>
          <w:b/>
          <w:bCs/>
        </w:rPr>
      </w:pPr>
      <w:r w:rsidRPr="00BF4C94">
        <w:rPr>
          <w:rFonts w:ascii="Book Antiqua" w:hAnsi="Book Antiqua"/>
          <w:b/>
          <w:bCs/>
        </w:rPr>
        <w:t>ORDENANZA Nº 1415</w:t>
      </w:r>
    </w:p>
    <w:p w:rsidR="00930E54" w:rsidRPr="00BF4C94" w:rsidRDefault="00930E54" w:rsidP="00930E54">
      <w:pPr>
        <w:pStyle w:val="Textoindependiente"/>
        <w:keepNext/>
        <w:spacing w:after="180"/>
        <w:rPr>
          <w:rFonts w:ascii="Book Antiqua" w:hAnsi="Book Antiqua"/>
        </w:rPr>
      </w:pPr>
      <w:r w:rsidRPr="00BF4C94">
        <w:rPr>
          <w:rFonts w:ascii="Book Antiqua" w:hAnsi="Book Antiqua"/>
          <w:bCs/>
          <w:u w:val="single"/>
        </w:rPr>
        <w:t>ARTÍCULO PRIMERO:</w:t>
      </w:r>
      <w:r w:rsidRPr="00BF4C94">
        <w:rPr>
          <w:rFonts w:ascii="Book Antiqua" w:hAnsi="Book Antiqua"/>
          <w:bCs/>
        </w:rPr>
        <w:t xml:space="preserve"> AUTORÍZASE</w:t>
      </w:r>
      <w:r w:rsidRPr="00BF4C94">
        <w:rPr>
          <w:rFonts w:ascii="Book Antiqua" w:hAnsi="Book Antiqua"/>
        </w:rPr>
        <w:t xml:space="preserve"> a la Firma BER-BUS U. T. E. concesionaria de la línea de transportes de pasajeros N° 118 a ampliar su recorrido por el Municipio de Yerba Buena, cumpliendo el siguiente itinerario: </w:t>
      </w:r>
    </w:p>
    <w:p w:rsidR="00930E54" w:rsidRPr="00BF4C94" w:rsidRDefault="00930E54" w:rsidP="00930E54">
      <w:pPr>
        <w:pStyle w:val="Textoindependiente"/>
        <w:keepNext/>
        <w:spacing w:after="180"/>
        <w:rPr>
          <w:rFonts w:ascii="Book Antiqua" w:hAnsi="Book Antiqua"/>
          <w:bCs/>
          <w:iCs/>
        </w:rPr>
      </w:pPr>
      <w:r w:rsidRPr="00BF4C94">
        <w:rPr>
          <w:rFonts w:ascii="Book Antiqua" w:hAnsi="Book Antiqua"/>
          <w:bCs/>
          <w:iCs/>
        </w:rPr>
        <w:t xml:space="preserve">IDA: Desde Rotonda del Camino del Perúy Av. Aconquija Belgrano Sarmiento San Martín Jujuy Martín Fierro Alfonsina Storni- Anzorena San Luis Diagonal Sin Nombre. </w:t>
      </w:r>
    </w:p>
    <w:p w:rsidR="00930E54" w:rsidRPr="00BF4C94" w:rsidRDefault="00930E54" w:rsidP="00930E54">
      <w:pPr>
        <w:pStyle w:val="Textoindependiente"/>
        <w:keepNext/>
        <w:spacing w:after="180"/>
        <w:rPr>
          <w:rFonts w:ascii="Book Antiqua" w:hAnsi="Book Antiqua"/>
          <w:iCs/>
        </w:rPr>
      </w:pPr>
      <w:r w:rsidRPr="00BF4C94">
        <w:rPr>
          <w:rFonts w:ascii="Book Antiqua" w:hAnsi="Book Antiqua"/>
          <w:bCs/>
          <w:iCs/>
        </w:rPr>
        <w:t>VUELTA: San Martín Sarmiento Belgrano Av. Aconquija hasta Rotonda del Camino del P</w:t>
      </w:r>
      <w:r w:rsidRPr="00BF4C94">
        <w:rPr>
          <w:rFonts w:ascii="Book Antiqua" w:hAnsi="Book Antiqua"/>
          <w:iCs/>
        </w:rPr>
        <w:t xml:space="preserve">erú y Av. Aconquija. </w:t>
      </w:r>
    </w:p>
    <w:p w:rsidR="00930E54" w:rsidRPr="00BF4C94" w:rsidRDefault="00930E54" w:rsidP="00930E54">
      <w:pPr>
        <w:pStyle w:val="Textoindependiente"/>
        <w:keepNext/>
        <w:spacing w:after="180"/>
        <w:rPr>
          <w:rFonts w:ascii="Book Antiqua" w:hAnsi="Book Antiqua"/>
          <w:u w:val="single"/>
        </w:rPr>
      </w:pPr>
      <w:r w:rsidRPr="00BF4C94">
        <w:rPr>
          <w:rFonts w:ascii="Book Antiqua" w:hAnsi="Book Antiqua"/>
          <w:bCs/>
          <w:u w:val="single"/>
        </w:rPr>
        <w:t>ARTÍCULO SEGUNDO:</w:t>
      </w:r>
      <w:r w:rsidRPr="00BF4C94">
        <w:rPr>
          <w:rFonts w:ascii="Book Antiqua" w:hAnsi="Book Antiqua"/>
          <w:bCs/>
        </w:rPr>
        <w:t xml:space="preserve"> </w:t>
      </w:r>
      <w:r w:rsidRPr="00BF4C94">
        <w:rPr>
          <w:rFonts w:ascii="Book Antiqua" w:hAnsi="Book Antiqua"/>
        </w:rPr>
        <w:t xml:space="preserve">El Departamento Ejecutivo Municipal deberá comunicar la presente disposición a la Dirección de Autotransporte de la Provincia a los efectos que hubiere lugar. </w:t>
      </w:r>
    </w:p>
    <w:p w:rsidR="00930E54" w:rsidRPr="00BF4C94" w:rsidRDefault="00930E54" w:rsidP="00930E54">
      <w:pPr>
        <w:pStyle w:val="Textoindependiente"/>
        <w:keepNext/>
        <w:spacing w:after="180"/>
        <w:rPr>
          <w:rFonts w:ascii="Book Antiqua" w:hAnsi="Book Antiqua"/>
        </w:rPr>
      </w:pPr>
      <w:r w:rsidRPr="00BF4C94">
        <w:rPr>
          <w:rFonts w:ascii="Book Antiqua" w:hAnsi="Book Antiqua"/>
          <w:u w:val="single"/>
        </w:rPr>
        <w:t>ARTÍCULO FINAL:</w:t>
      </w:r>
      <w:r w:rsidRPr="00BF4C94">
        <w:rPr>
          <w:rFonts w:ascii="Book Antiqua" w:hAnsi="Book Antiqua"/>
        </w:rPr>
        <w:t xml:space="preserve"> DE FORMA.</w:t>
      </w:r>
    </w:p>
    <w:p w:rsidR="00930E54" w:rsidRPr="00BF4C94" w:rsidRDefault="00930E54" w:rsidP="00930E54">
      <w:pPr>
        <w:pStyle w:val="Textoindependiente"/>
        <w:keepNext/>
        <w:spacing w:after="180"/>
        <w:jc w:val="right"/>
        <w:rPr>
          <w:rFonts w:ascii="Book Antiqua" w:hAnsi="Book Antiqua"/>
        </w:rPr>
      </w:pPr>
      <w:r w:rsidRPr="00BF4C94">
        <w:rPr>
          <w:rFonts w:ascii="Book Antiqua" w:hAnsi="Book Antiqua"/>
        </w:rPr>
        <w:t xml:space="preserve">Sancionada el </w:t>
      </w:r>
      <w:r w:rsidRPr="00BF4C94">
        <w:rPr>
          <w:rFonts w:ascii="Book Antiqua" w:hAnsi="Book Antiqua"/>
          <w:b/>
        </w:rPr>
        <w:t xml:space="preserve"> 25 de Noviembre de 2004</w:t>
      </w:r>
    </w:p>
    <w:p w:rsidR="00930E54" w:rsidRPr="00BF4C94" w:rsidRDefault="00930E54" w:rsidP="00930E54">
      <w:pPr>
        <w:pStyle w:val="Textoindependiente"/>
        <w:keepNext/>
        <w:spacing w:after="180"/>
        <w:jc w:val="left"/>
        <w:rPr>
          <w:rFonts w:ascii="Book Antiqua" w:hAnsi="Book Antiqua"/>
        </w:rPr>
      </w:pPr>
    </w:p>
    <w:p w:rsidR="00930E54" w:rsidRPr="00BF4C94" w:rsidRDefault="00930E54" w:rsidP="00930E54">
      <w:pPr>
        <w:pStyle w:val="Textoindependiente"/>
        <w:keepNext/>
        <w:spacing w:after="180"/>
        <w:jc w:val="left"/>
        <w:rPr>
          <w:rFonts w:ascii="Book Antiqua" w:hAnsi="Book Antiqua"/>
        </w:rPr>
      </w:pPr>
    </w:p>
    <w:p w:rsidR="00AE7218" w:rsidRPr="00BE3B52" w:rsidRDefault="00AE7218" w:rsidP="00AE7218">
      <w:pPr>
        <w:pStyle w:val="Textoindependiente"/>
        <w:keepNext/>
        <w:spacing w:before="480" w:after="180"/>
        <w:jc w:val="left"/>
        <w:rPr>
          <w:rFonts w:ascii="Book Antiqua" w:hAnsi="Book Antiqua"/>
          <w:b/>
          <w:bCs/>
        </w:rPr>
      </w:pPr>
      <w:r w:rsidRPr="00BE3B52">
        <w:rPr>
          <w:rFonts w:ascii="Book Antiqua" w:hAnsi="Book Antiqua"/>
          <w:b/>
          <w:bCs/>
        </w:rPr>
        <w:t>ORDENANZA Nº 1416</w:t>
      </w:r>
    </w:p>
    <w:p w:rsidR="00AE7218" w:rsidRPr="00BE3B52" w:rsidRDefault="00AE7218" w:rsidP="00AE7218">
      <w:pPr>
        <w:keepNext/>
        <w:spacing w:after="180"/>
        <w:rPr>
          <w:rFonts w:ascii="Book Antiqua" w:hAnsi="Book Antiqua"/>
        </w:rPr>
      </w:pPr>
      <w:r w:rsidRPr="00BE3B52">
        <w:rPr>
          <w:rFonts w:ascii="Book Antiqua" w:hAnsi="Book Antiqua"/>
          <w:bCs/>
          <w:u w:val="single"/>
        </w:rPr>
        <w:t>ARTÍCULO PRIMERO:</w:t>
      </w:r>
      <w:r w:rsidRPr="00BE3B52">
        <w:rPr>
          <w:rFonts w:ascii="Book Antiqua" w:hAnsi="Book Antiqua"/>
          <w:bCs/>
        </w:rPr>
        <w:t xml:space="preserve"> AMPLÍASE</w:t>
      </w:r>
      <w:r w:rsidRPr="00BE3B52">
        <w:rPr>
          <w:rFonts w:ascii="Book Antiqua" w:hAnsi="Book Antiqua"/>
        </w:rPr>
        <w:t xml:space="preserve"> el Artículo Segundo de la Ordenanza Nº 854 del 30/07/97, el que quedará redactado de la siguiente manera: </w:t>
      </w:r>
    </w:p>
    <w:p w:rsidR="00AE7218" w:rsidRPr="00BE3B52" w:rsidRDefault="00AE7218" w:rsidP="00AE7218">
      <w:pPr>
        <w:keepNext/>
        <w:spacing w:after="180"/>
        <w:rPr>
          <w:rFonts w:ascii="Book Antiqua" w:hAnsi="Book Antiqua"/>
          <w:iCs/>
        </w:rPr>
      </w:pPr>
      <w:r w:rsidRPr="00BE3B52">
        <w:rPr>
          <w:rFonts w:ascii="Book Antiqua" w:hAnsi="Book Antiqua"/>
          <w:iCs/>
        </w:rPr>
        <w:t>“</w:t>
      </w:r>
      <w:r w:rsidRPr="00BE3B52">
        <w:rPr>
          <w:rFonts w:ascii="Book Antiqua" w:hAnsi="Book Antiqua"/>
          <w:iCs/>
          <w:u w:val="single"/>
        </w:rPr>
        <w:t>ARTÍCULO SEGUNDO:</w:t>
      </w:r>
      <w:r w:rsidRPr="00BE3B52">
        <w:rPr>
          <w:rFonts w:ascii="Book Antiqua" w:hAnsi="Book Antiqua"/>
          <w:iCs/>
        </w:rPr>
        <w:t xml:space="preserve"> ACEPTESE la donación de espacio verde y/o espacio para equipamiento comunitario y superficies de calles, pasajes y ochavas ofrecidas por el I. P. V. Y D. U. correspondiente a la obra 300 Viviendas e infraestructura en Yerba Buena, según el siguiente detalle: </w:t>
      </w:r>
    </w:p>
    <w:p w:rsidR="00AE7218" w:rsidRPr="00BE3B52" w:rsidRDefault="00AE7218" w:rsidP="00AE7218">
      <w:pPr>
        <w:keepNext/>
        <w:spacing w:after="180"/>
        <w:rPr>
          <w:rFonts w:ascii="Book Antiqua" w:hAnsi="Book Antiqua"/>
          <w:bCs/>
          <w:iCs/>
        </w:rPr>
      </w:pPr>
      <w:r w:rsidRPr="00BE3B52">
        <w:rPr>
          <w:rFonts w:ascii="Book Antiqua" w:hAnsi="Book Antiqua"/>
          <w:bCs/>
          <w:iCs/>
        </w:rPr>
        <w:t>Espacio verde y/o equipamiento comunitario: Superficie 9. 812, 13mts</w:t>
      </w:r>
      <w:r w:rsidRPr="00BE3B52">
        <w:rPr>
          <w:rFonts w:ascii="Book Antiqua" w:hAnsi="Book Antiqua"/>
          <w:bCs/>
          <w:iCs/>
          <w:vertAlign w:val="superscript"/>
        </w:rPr>
        <w:t>2</w:t>
      </w:r>
      <w:r w:rsidRPr="00BE3B52">
        <w:rPr>
          <w:rFonts w:ascii="Book Antiqua" w:hAnsi="Book Antiqua"/>
          <w:bCs/>
          <w:iCs/>
        </w:rPr>
        <w:t xml:space="preserve">. </w:t>
      </w:r>
    </w:p>
    <w:p w:rsidR="00AE7218" w:rsidRPr="00BE3B52" w:rsidRDefault="00AE7218" w:rsidP="00AE7218">
      <w:pPr>
        <w:pStyle w:val="Sangra3detindependiente"/>
        <w:keepNext/>
        <w:spacing w:after="180"/>
        <w:rPr>
          <w:rFonts w:ascii="Book Antiqua" w:hAnsi="Book Antiqua"/>
          <w:bCs/>
          <w:i/>
          <w:sz w:val="22"/>
        </w:rPr>
      </w:pPr>
      <w:r w:rsidRPr="00BE3B52">
        <w:rPr>
          <w:rFonts w:ascii="Book Antiqua" w:hAnsi="Book Antiqua"/>
          <w:bCs/>
          <w:sz w:val="22"/>
        </w:rPr>
        <w:t>Calles, pasajes y ochavas: 3 has. 7. 499, 72mts</w:t>
      </w:r>
      <w:r w:rsidRPr="00BE3B52">
        <w:rPr>
          <w:rFonts w:ascii="Book Antiqua" w:hAnsi="Book Antiqua"/>
          <w:bCs/>
          <w:sz w:val="22"/>
          <w:vertAlign w:val="superscript"/>
        </w:rPr>
        <w:t>2</w:t>
      </w:r>
      <w:r w:rsidRPr="00BE3B52">
        <w:rPr>
          <w:rFonts w:ascii="Book Antiqua" w:hAnsi="Book Antiqua"/>
          <w:bCs/>
          <w:sz w:val="22"/>
        </w:rPr>
        <w:t xml:space="preserve">. </w:t>
      </w:r>
    </w:p>
    <w:p w:rsidR="00AE7218" w:rsidRPr="00BE3B52" w:rsidRDefault="00AE7218" w:rsidP="00AE7218">
      <w:pPr>
        <w:pStyle w:val="Sangra3detindependiente"/>
        <w:keepNext/>
        <w:spacing w:after="180"/>
        <w:rPr>
          <w:rFonts w:ascii="Book Antiqua" w:hAnsi="Book Antiqua"/>
          <w:bCs/>
          <w:i/>
          <w:sz w:val="22"/>
        </w:rPr>
      </w:pPr>
      <w:r w:rsidRPr="00BE3B52">
        <w:rPr>
          <w:rFonts w:ascii="Book Antiqua" w:hAnsi="Book Antiqua"/>
          <w:bCs/>
          <w:sz w:val="22"/>
        </w:rPr>
        <w:t>Según Acta de donación que consta en Expediente Nº 4578-I-97 y ampliatoria Expediente Nº 707-Y-04. ”</w:t>
      </w:r>
    </w:p>
    <w:p w:rsidR="00AE7218" w:rsidRPr="00BE3B52" w:rsidRDefault="00AE7218" w:rsidP="00AE7218">
      <w:pPr>
        <w:keepNext/>
        <w:spacing w:after="180"/>
        <w:rPr>
          <w:rFonts w:ascii="Book Antiqua" w:hAnsi="Book Antiqua"/>
        </w:rPr>
      </w:pPr>
      <w:r w:rsidRPr="00BE3B52">
        <w:rPr>
          <w:rFonts w:ascii="Book Antiqua" w:hAnsi="Book Antiqua"/>
          <w:bCs/>
        </w:rPr>
        <w:lastRenderedPageBreak/>
        <w:t>ARTÍCULO SEGUNDO: DERÓGASE</w:t>
      </w:r>
      <w:r w:rsidRPr="00BE3B52">
        <w:rPr>
          <w:rFonts w:ascii="Book Antiqua" w:hAnsi="Book Antiqua"/>
        </w:rPr>
        <w:t xml:space="preserve"> la Ordenanza Nº 890, en virtud de cambiar el destino de la superficie, dejando de ser para espacio verde e incorporándose como espacio comunitario. </w:t>
      </w:r>
    </w:p>
    <w:p w:rsidR="00AE7218" w:rsidRPr="00BE3B52" w:rsidRDefault="00AE7218" w:rsidP="00AE7218">
      <w:pPr>
        <w:keepNext/>
        <w:spacing w:after="180"/>
        <w:rPr>
          <w:rFonts w:ascii="Book Antiqua" w:hAnsi="Book Antiqua"/>
        </w:rPr>
      </w:pPr>
      <w:r w:rsidRPr="00BE3B52">
        <w:rPr>
          <w:rFonts w:ascii="Book Antiqua" w:hAnsi="Book Antiqua"/>
          <w:bCs/>
          <w:u w:val="single"/>
        </w:rPr>
        <w:t>ARTÍCULO TERCERO:</w:t>
      </w:r>
      <w:r w:rsidRPr="00BE3B52">
        <w:rPr>
          <w:rFonts w:ascii="Book Antiqua" w:hAnsi="Book Antiqua"/>
          <w:bCs/>
        </w:rPr>
        <w:t xml:space="preserve"> AUTORIZASE al Intendente de la Municipalidad de Yerba Buena a donar, y a suscribir la documentación que sea necesaria para ello, al Superior Gobierno de la Provincia de Tucumán, el terreno de propiedad de la Municipalidad padrón N° 776. 475, identificado el bien como Circunscripción I, Sección I, Manzana- Parcela: 26 j  (91)  parcela 1, cuyas medidas lineales y linderos son: del punto 6 al 1: 110, 75mts frente lindando al Sur con Avenida Presidente Perón; del punto 1 al 2: 79, 08mts lindando al Este con calle sin nombre; punto 2 al 3: 6, 00mts ochava; del punto 3 al 4: 101, 63mts lindando al Norte con calle sin nombre; punto 4 al 5: 6, 00mts ochava; punto 5 al 6: 90, 99mts lindando al Oeste con Avenida Fanzolato. Todo ello según ubicación y traza establecida en plano de Mensura y División Nº 29902/97, presentado mediante Expediente Nº 4578/I/97, aprobado por la Dirección General de Catastro de la Provincia mediante Expediente Nº 16593-IV-97, con cargo a que el mismo sea destinado a la construcción de una escuela a través del Programa Nacional 700 escuelas. </w:t>
      </w:r>
    </w:p>
    <w:p w:rsidR="00AE7218" w:rsidRPr="00BE3B52" w:rsidRDefault="00AE7218" w:rsidP="00AE7218">
      <w:pPr>
        <w:keepNext/>
        <w:spacing w:after="180"/>
        <w:rPr>
          <w:rFonts w:ascii="Book Antiqua" w:hAnsi="Book Antiqua"/>
        </w:rPr>
      </w:pPr>
      <w:r w:rsidRPr="00BE3B52">
        <w:rPr>
          <w:rFonts w:ascii="Book Antiqua" w:hAnsi="Book Antiqua"/>
          <w:bCs/>
          <w:u w:val="single"/>
        </w:rPr>
        <w:t>ARTÍCULO CUARTO:</w:t>
      </w:r>
      <w:r w:rsidRPr="00BE3B52">
        <w:rPr>
          <w:rFonts w:ascii="Book Antiqua" w:hAnsi="Book Antiqua"/>
          <w:bCs/>
        </w:rPr>
        <w:t xml:space="preserve"> AUTORIZASE </w:t>
      </w:r>
      <w:r w:rsidRPr="00BE3B52">
        <w:rPr>
          <w:rFonts w:ascii="Book Antiqua" w:hAnsi="Book Antiqua"/>
        </w:rPr>
        <w:t xml:space="preserve">al Superior Gobierno de la Provincia a inscribir el terreno referido en el Artículo Tercero, con cargo de realizar en el mismo una escuela, que se denominará </w:t>
      </w:r>
      <w:r w:rsidRPr="00BE3B52">
        <w:rPr>
          <w:rFonts w:ascii="Book Antiqua" w:hAnsi="Book Antiqua"/>
          <w:bCs/>
        </w:rPr>
        <w:t>“SALOBREÑA</w:t>
      </w:r>
      <w:r w:rsidRPr="00BE3B52">
        <w:rPr>
          <w:rFonts w:ascii="Book Antiqua" w:hAnsi="Book Antiqua"/>
        </w:rPr>
        <w:t xml:space="preserve">”, bajo pena de restituir dicho terreno a la Municipalidad en caso de no realiza la construcción del establecimiento educativo en el plazo de dos años contados a partir de la publicación de la presente Ordenanza, así como no designar a la misma con el nombre establecido por este Municipio. </w:t>
      </w:r>
    </w:p>
    <w:p w:rsidR="00AE7218" w:rsidRPr="00BE3B52" w:rsidRDefault="00AE7218" w:rsidP="00AE7218">
      <w:pPr>
        <w:keepNext/>
        <w:spacing w:after="180"/>
        <w:rPr>
          <w:rFonts w:ascii="Book Antiqua" w:hAnsi="Book Antiqua"/>
          <w:u w:val="single"/>
        </w:rPr>
      </w:pPr>
      <w:r w:rsidRPr="00BE3B52">
        <w:rPr>
          <w:rFonts w:ascii="Book Antiqua" w:hAnsi="Book Antiqua"/>
          <w:bCs/>
          <w:u w:val="single"/>
        </w:rPr>
        <w:t>ARTÍCULO QUINTO:</w:t>
      </w:r>
      <w:r w:rsidRPr="00BE3B52">
        <w:rPr>
          <w:rFonts w:ascii="Book Antiqua" w:hAnsi="Book Antiqua"/>
          <w:bCs/>
        </w:rPr>
        <w:t xml:space="preserve"> </w:t>
      </w:r>
      <w:r w:rsidRPr="00BE3B52">
        <w:rPr>
          <w:rFonts w:ascii="Book Antiqua" w:hAnsi="Book Antiqua"/>
        </w:rPr>
        <w:t xml:space="preserve">El Departamento Ejecutivo Municipal, a través del área que corresponda, procederá a informar al Ayuntamiento de Salobreña- España, sobre lo dispuesto por la presente Ordenanza. </w:t>
      </w:r>
    </w:p>
    <w:p w:rsidR="00AE7218" w:rsidRPr="00BE3B52" w:rsidRDefault="00AE7218" w:rsidP="00AE7218">
      <w:pPr>
        <w:keepNext/>
        <w:spacing w:after="180"/>
        <w:rPr>
          <w:rFonts w:ascii="Book Antiqua" w:hAnsi="Book Antiqua"/>
        </w:rPr>
      </w:pPr>
      <w:r w:rsidRPr="00BE3B52">
        <w:rPr>
          <w:rFonts w:ascii="Book Antiqua" w:hAnsi="Book Antiqua"/>
          <w:u w:val="single"/>
        </w:rPr>
        <w:t>ARTÍCULO FINAL:</w:t>
      </w:r>
      <w:r w:rsidRPr="00BE3B52">
        <w:rPr>
          <w:rFonts w:ascii="Book Antiqua" w:hAnsi="Book Antiqua"/>
        </w:rPr>
        <w:t xml:space="preserve"> DE FORMA.</w:t>
      </w:r>
    </w:p>
    <w:p w:rsidR="00AE7218" w:rsidRPr="00BE3B52" w:rsidRDefault="00AE7218" w:rsidP="00AE7218">
      <w:pPr>
        <w:keepNext/>
        <w:spacing w:after="180"/>
        <w:jc w:val="right"/>
        <w:rPr>
          <w:rFonts w:ascii="Book Antiqua" w:hAnsi="Book Antiqua"/>
        </w:rPr>
      </w:pPr>
      <w:r w:rsidRPr="00BE3B52">
        <w:rPr>
          <w:rFonts w:ascii="Book Antiqua" w:hAnsi="Book Antiqua"/>
        </w:rPr>
        <w:t xml:space="preserve">Sancionada el </w:t>
      </w:r>
      <w:r w:rsidRPr="00BE3B52">
        <w:rPr>
          <w:rFonts w:ascii="Book Antiqua" w:hAnsi="Book Antiqua"/>
          <w:b/>
        </w:rPr>
        <w:t xml:space="preserve"> 10 de Diciembre de 2004</w:t>
      </w:r>
    </w:p>
    <w:p w:rsidR="00AE7218" w:rsidRPr="00BE3B52" w:rsidRDefault="00AE7218" w:rsidP="00AE7218">
      <w:pPr>
        <w:keepNext/>
        <w:spacing w:after="180"/>
        <w:rPr>
          <w:rFonts w:ascii="Book Antiqua" w:hAnsi="Book Antiqua"/>
        </w:rPr>
      </w:pPr>
    </w:p>
    <w:p w:rsidR="00AE7218" w:rsidRPr="00BE3B52" w:rsidRDefault="00AE7218" w:rsidP="00AE7218">
      <w:pPr>
        <w:keepNext/>
        <w:spacing w:after="180"/>
        <w:jc w:val="left"/>
        <w:rPr>
          <w:rFonts w:ascii="Book Antiqua" w:hAnsi="Book Antiqua"/>
        </w:rPr>
      </w:pPr>
    </w:p>
    <w:p w:rsidR="00097773" w:rsidRPr="006969D4" w:rsidRDefault="00097773" w:rsidP="00097773">
      <w:pPr>
        <w:pStyle w:val="Textoindependiente"/>
        <w:keepNext/>
        <w:spacing w:before="480" w:after="180"/>
        <w:jc w:val="left"/>
        <w:rPr>
          <w:rFonts w:ascii="Book Antiqua" w:hAnsi="Book Antiqua"/>
          <w:b/>
          <w:bCs/>
        </w:rPr>
      </w:pPr>
      <w:r w:rsidRPr="006969D4">
        <w:rPr>
          <w:rFonts w:ascii="Book Antiqua" w:hAnsi="Book Antiqua"/>
          <w:b/>
          <w:bCs/>
        </w:rPr>
        <w:t>ORDENANZA Nº 1417</w:t>
      </w:r>
    </w:p>
    <w:p w:rsidR="00097773" w:rsidRPr="006969D4" w:rsidRDefault="00097773" w:rsidP="00097773">
      <w:pPr>
        <w:keepNext/>
        <w:spacing w:after="180"/>
        <w:rPr>
          <w:rFonts w:ascii="Book Antiqua" w:hAnsi="Book Antiqua"/>
        </w:rPr>
      </w:pPr>
      <w:r w:rsidRPr="006969D4">
        <w:rPr>
          <w:rFonts w:ascii="Book Antiqua" w:hAnsi="Book Antiqua"/>
          <w:u w:val="single"/>
        </w:rPr>
        <w:lastRenderedPageBreak/>
        <w:t>ARTÍCULO PRIMERO:</w:t>
      </w:r>
      <w:r w:rsidRPr="006969D4">
        <w:rPr>
          <w:rFonts w:ascii="Book Antiqua" w:hAnsi="Book Antiqua"/>
        </w:rPr>
        <w:t xml:space="preserve"> Modificanse las zonas correspondientes a la UA2 Unidad Ambiental 2  (sobre AVENIDA ACONQUIJA ACERA SUR)  establecidas en el punto 3. 2. 1. de la Ordenanza Nº 613 de la siguiente manera: </w:t>
      </w:r>
    </w:p>
    <w:p w:rsidR="00097773" w:rsidRPr="006969D4" w:rsidRDefault="00097773" w:rsidP="00097773">
      <w:pPr>
        <w:keepNext/>
        <w:numPr>
          <w:ilvl w:val="0"/>
          <w:numId w:val="358"/>
        </w:numPr>
        <w:spacing w:after="180" w:line="240" w:lineRule="auto"/>
        <w:contextualSpacing/>
        <w:rPr>
          <w:rFonts w:ascii="Book Antiqua" w:hAnsi="Book Antiqua"/>
        </w:rPr>
      </w:pPr>
      <w:r w:rsidRPr="006969D4">
        <w:rPr>
          <w:rFonts w:ascii="Book Antiqua" w:hAnsi="Book Antiqua"/>
          <w:bCs/>
        </w:rPr>
        <w:t>CM Comercio densidad media</w:t>
      </w:r>
      <w:r w:rsidRPr="006969D4">
        <w:rPr>
          <w:rFonts w:ascii="Book Antiqua" w:hAnsi="Book Antiqua"/>
        </w:rPr>
        <w:t xml:space="preserve">: Desde Avenida Alfredo Guzmán hasta calle Salustiano Zavalía. </w:t>
      </w:r>
    </w:p>
    <w:p w:rsidR="00097773" w:rsidRPr="006969D4" w:rsidRDefault="00097773" w:rsidP="00097773">
      <w:pPr>
        <w:keepNext/>
        <w:numPr>
          <w:ilvl w:val="0"/>
          <w:numId w:val="358"/>
        </w:numPr>
        <w:spacing w:after="180" w:line="240" w:lineRule="auto"/>
        <w:contextualSpacing/>
        <w:rPr>
          <w:rFonts w:ascii="Book Antiqua" w:hAnsi="Book Antiqua"/>
        </w:rPr>
      </w:pPr>
      <w:r w:rsidRPr="006969D4">
        <w:rPr>
          <w:rFonts w:ascii="Book Antiqua" w:hAnsi="Book Antiqua"/>
          <w:bCs/>
        </w:rPr>
        <w:t xml:space="preserve">CMb Comercio densidad media baja: </w:t>
      </w:r>
      <w:r w:rsidRPr="006969D4">
        <w:rPr>
          <w:rFonts w:ascii="Book Antiqua" w:hAnsi="Book Antiqua"/>
        </w:rPr>
        <w:t xml:space="preserve">Desde Salustiano Zavalía hasta calle Carlos Darwin. </w:t>
      </w:r>
    </w:p>
    <w:p w:rsidR="00097773" w:rsidRPr="006969D4" w:rsidRDefault="00097773" w:rsidP="00097773">
      <w:pPr>
        <w:keepNext/>
        <w:numPr>
          <w:ilvl w:val="0"/>
          <w:numId w:val="358"/>
        </w:numPr>
        <w:spacing w:after="180" w:line="240" w:lineRule="auto"/>
        <w:contextualSpacing/>
        <w:rPr>
          <w:rFonts w:ascii="Book Antiqua" w:hAnsi="Book Antiqua"/>
        </w:rPr>
      </w:pPr>
      <w:r w:rsidRPr="006969D4">
        <w:rPr>
          <w:rFonts w:ascii="Book Antiqua" w:hAnsi="Book Antiqua"/>
          <w:bCs/>
        </w:rPr>
        <w:t xml:space="preserve">CMA Comercio densidad media alta: </w:t>
      </w:r>
      <w:r w:rsidRPr="006969D4">
        <w:rPr>
          <w:rFonts w:ascii="Book Antiqua" w:hAnsi="Book Antiqua"/>
        </w:rPr>
        <w:t xml:space="preserve">Desde Carlos Darwin hasta calle Anzorena. </w:t>
      </w:r>
    </w:p>
    <w:p w:rsidR="00097773" w:rsidRPr="006969D4" w:rsidRDefault="00097773" w:rsidP="00097773">
      <w:pPr>
        <w:pStyle w:val="Textoindependiente"/>
        <w:keepNext/>
        <w:spacing w:after="180"/>
        <w:rPr>
          <w:rFonts w:ascii="Book Antiqua" w:hAnsi="Book Antiqua"/>
          <w:bCs/>
        </w:rPr>
      </w:pPr>
      <w:r w:rsidRPr="006969D4">
        <w:rPr>
          <w:rFonts w:ascii="Book Antiqua" w:hAnsi="Book Antiqua"/>
          <w:bCs/>
          <w:u w:val="single"/>
        </w:rPr>
        <w:t>ARTÍCULO SEGUNDO:</w:t>
      </w:r>
      <w:r w:rsidRPr="006969D4">
        <w:rPr>
          <w:rFonts w:ascii="Book Antiqua" w:hAnsi="Book Antiqua"/>
          <w:bCs/>
        </w:rPr>
        <w:t xml:space="preserve"> Modificanse las zonas correspondiente a la UA1 Unidad Ambiental 1  (sobre AVENIDA ACONQUIJA ACERA NORTE)  establecidas en el punto 3. 2. 1. de la Ordenanza Nº 613 de la siguiente manera: </w:t>
      </w:r>
    </w:p>
    <w:p w:rsidR="00097773" w:rsidRPr="006969D4" w:rsidRDefault="00097773" w:rsidP="00097773">
      <w:pPr>
        <w:keepNext/>
        <w:numPr>
          <w:ilvl w:val="0"/>
          <w:numId w:val="359"/>
        </w:numPr>
        <w:spacing w:after="180" w:line="240" w:lineRule="auto"/>
        <w:contextualSpacing/>
        <w:rPr>
          <w:rFonts w:ascii="Book Antiqua" w:hAnsi="Book Antiqua"/>
        </w:rPr>
      </w:pPr>
      <w:r w:rsidRPr="006969D4">
        <w:rPr>
          <w:rFonts w:ascii="Book Antiqua" w:hAnsi="Book Antiqua"/>
          <w:bCs/>
        </w:rPr>
        <w:t>CM comercio densidad media</w:t>
      </w:r>
      <w:r w:rsidRPr="006969D4">
        <w:rPr>
          <w:rFonts w:ascii="Book Antiqua" w:hAnsi="Book Antiqua"/>
        </w:rPr>
        <w:t xml:space="preserve">: Desde Camino al Perú hasta calle Bartolomé Hernández. </w:t>
      </w:r>
    </w:p>
    <w:p w:rsidR="00097773" w:rsidRPr="006969D4" w:rsidRDefault="00097773" w:rsidP="00097773">
      <w:pPr>
        <w:keepNext/>
        <w:numPr>
          <w:ilvl w:val="0"/>
          <w:numId w:val="359"/>
        </w:numPr>
        <w:spacing w:after="180" w:line="240" w:lineRule="auto"/>
        <w:contextualSpacing/>
        <w:rPr>
          <w:rFonts w:ascii="Book Antiqua" w:hAnsi="Book Antiqua"/>
        </w:rPr>
      </w:pPr>
      <w:r w:rsidRPr="006969D4">
        <w:rPr>
          <w:rFonts w:ascii="Book Antiqua" w:hAnsi="Book Antiqua"/>
          <w:bCs/>
        </w:rPr>
        <w:t xml:space="preserve">CMb comercio densidad media baja: </w:t>
      </w:r>
      <w:r w:rsidRPr="006969D4">
        <w:rPr>
          <w:rFonts w:ascii="Book Antiqua" w:hAnsi="Book Antiqua"/>
        </w:rPr>
        <w:t xml:space="preserve">Desde Bartolomé Hernández hasta calle Acasuso. </w:t>
      </w:r>
    </w:p>
    <w:p w:rsidR="00097773" w:rsidRPr="006969D4" w:rsidRDefault="00097773" w:rsidP="00097773">
      <w:pPr>
        <w:keepNext/>
        <w:spacing w:after="180"/>
        <w:rPr>
          <w:rFonts w:ascii="Book Antiqua" w:hAnsi="Book Antiqua"/>
          <w:bCs/>
        </w:rPr>
      </w:pPr>
      <w:r w:rsidRPr="006969D4">
        <w:rPr>
          <w:rFonts w:ascii="Book Antiqua" w:hAnsi="Book Antiqua"/>
          <w:u w:val="single"/>
        </w:rPr>
        <w:t>ARTÍCULO TERCERO:</w:t>
      </w:r>
      <w:r w:rsidRPr="006969D4">
        <w:rPr>
          <w:rFonts w:ascii="Book Antiqua" w:hAnsi="Book Antiqua"/>
        </w:rPr>
        <w:t xml:space="preserve"> Modificase el punto 3. 3. 2. 2. punto b)  de la Ordenanza Nº 613 correspondiente a los usos de CM  (Comercio densidad media)  de la UA2 Unidad Ambiental 2. </w:t>
      </w:r>
    </w:p>
    <w:p w:rsidR="00097773" w:rsidRPr="006969D4" w:rsidRDefault="00097773" w:rsidP="00097773">
      <w:pPr>
        <w:keepNext/>
        <w:spacing w:after="180"/>
        <w:rPr>
          <w:rFonts w:ascii="Book Antiqua" w:hAnsi="Book Antiqua"/>
        </w:rPr>
      </w:pPr>
      <w:r w:rsidRPr="006969D4">
        <w:rPr>
          <w:rFonts w:ascii="Book Antiqua" w:hAnsi="Book Antiqua"/>
          <w:bCs/>
        </w:rPr>
        <w:t>Usos permitidos</w:t>
      </w:r>
      <w:r w:rsidRPr="006969D4">
        <w:rPr>
          <w:rFonts w:ascii="Book Antiqua" w:hAnsi="Book Antiqua"/>
        </w:rPr>
        <w:t xml:space="preserve"> en la </w:t>
      </w:r>
      <w:r w:rsidRPr="006969D4">
        <w:rPr>
          <w:rFonts w:ascii="Book Antiqua" w:hAnsi="Book Antiqua"/>
          <w:bCs/>
        </w:rPr>
        <w:t>zona CM</w:t>
      </w:r>
      <w:r w:rsidRPr="006969D4">
        <w:rPr>
          <w:rFonts w:ascii="Book Antiqua" w:hAnsi="Book Antiqua"/>
        </w:rPr>
        <w:t xml:space="preserve">, desde Avenida Alfredo Guzmán hasta calle Salustiano Zavalía: Centro Comercial, Boliches Bailables, Restaurantes, Restobar, Pubs, Drugstore, Bares, Pool, Patios de comidas, Patios Cerveceros, Cybers, Locutorios. </w:t>
      </w:r>
    </w:p>
    <w:p w:rsidR="00097773" w:rsidRPr="006969D4" w:rsidRDefault="00097773" w:rsidP="00097773">
      <w:pPr>
        <w:keepNext/>
        <w:spacing w:after="180"/>
        <w:rPr>
          <w:rFonts w:ascii="Book Antiqua" w:hAnsi="Book Antiqua"/>
        </w:rPr>
      </w:pPr>
      <w:r w:rsidRPr="006969D4">
        <w:rPr>
          <w:rFonts w:ascii="Book Antiqua" w:hAnsi="Book Antiqua"/>
          <w:bCs/>
        </w:rPr>
        <w:t xml:space="preserve">Usos prohibidos: </w:t>
      </w:r>
      <w:r w:rsidRPr="006969D4">
        <w:rPr>
          <w:rFonts w:ascii="Book Antiqua" w:hAnsi="Book Antiqua"/>
        </w:rPr>
        <w:t xml:space="preserve">La instalación de nuevas estaciones de servicios cualquiera sea su tipo, cualquier servicio al Automotor, Edificios para el Culto, Hoteles de cualquier tipo, casa velatorias. </w:t>
      </w:r>
    </w:p>
    <w:p w:rsidR="00097773" w:rsidRPr="006969D4" w:rsidRDefault="00097773" w:rsidP="00097773">
      <w:pPr>
        <w:keepNext/>
        <w:spacing w:after="180"/>
        <w:rPr>
          <w:rFonts w:ascii="Book Antiqua" w:hAnsi="Book Antiqua"/>
        </w:rPr>
      </w:pPr>
      <w:r w:rsidRPr="006969D4">
        <w:rPr>
          <w:rFonts w:ascii="Book Antiqua" w:hAnsi="Book Antiqua"/>
          <w:u w:val="single"/>
        </w:rPr>
        <w:t>ARTÍCULO CUARTO:</w:t>
      </w:r>
      <w:r w:rsidRPr="006969D4">
        <w:rPr>
          <w:rFonts w:ascii="Book Antiqua" w:hAnsi="Book Antiqua"/>
        </w:rPr>
        <w:t xml:space="preserve"> Incorpóranse como punto C)  del punto 3. 3. 2. 2. de la Ordenanza Nº 613 los usos de la UA2 Unidad Ambiental 2 en la zona CMb de la siguiente manera: </w:t>
      </w:r>
    </w:p>
    <w:p w:rsidR="00097773" w:rsidRPr="006969D4" w:rsidRDefault="00097773" w:rsidP="00097773">
      <w:pPr>
        <w:keepNext/>
        <w:spacing w:after="180"/>
        <w:rPr>
          <w:rFonts w:ascii="Book Antiqua" w:hAnsi="Book Antiqua"/>
        </w:rPr>
      </w:pPr>
      <w:r w:rsidRPr="006969D4">
        <w:rPr>
          <w:rFonts w:ascii="Book Antiqua" w:hAnsi="Book Antiqua"/>
          <w:bCs/>
        </w:rPr>
        <w:t>Usos permitidos</w:t>
      </w:r>
      <w:r w:rsidRPr="006969D4">
        <w:rPr>
          <w:rFonts w:ascii="Book Antiqua" w:hAnsi="Book Antiqua"/>
        </w:rPr>
        <w:t xml:space="preserve"> en la zona </w:t>
      </w:r>
      <w:r w:rsidRPr="006969D4">
        <w:rPr>
          <w:rFonts w:ascii="Book Antiqua" w:hAnsi="Book Antiqua"/>
          <w:bCs/>
        </w:rPr>
        <w:t>Cmb</w:t>
      </w:r>
      <w:r w:rsidRPr="006969D4">
        <w:rPr>
          <w:rFonts w:ascii="Book Antiqua" w:hAnsi="Book Antiqua"/>
        </w:rPr>
        <w:t>, desde Salustiano Zavalía hasta calle Carlos Darwin: Bares Restaurantes, Oficinas comerciales, galerías comerciales, Venta de electrodomésticos, bares al paso, colegios primarios y secundarios, albergues para niños, hoteles, bowling, salones de fiestas, corralones de materiales solamente para exposición de los mismos sin depósito, gimnasios rítmicos, salón de exposiciones</w:t>
      </w:r>
    </w:p>
    <w:p w:rsidR="00097773" w:rsidRPr="006969D4" w:rsidRDefault="00097773" w:rsidP="00097773">
      <w:pPr>
        <w:keepNext/>
        <w:spacing w:after="180"/>
        <w:rPr>
          <w:rFonts w:ascii="Book Antiqua" w:hAnsi="Book Antiqua"/>
        </w:rPr>
      </w:pPr>
      <w:r w:rsidRPr="006969D4">
        <w:rPr>
          <w:rFonts w:ascii="Book Antiqua" w:hAnsi="Book Antiqua"/>
          <w:bCs/>
        </w:rPr>
        <w:t xml:space="preserve">Usos prohibidos: </w:t>
      </w:r>
      <w:r w:rsidRPr="006969D4">
        <w:rPr>
          <w:rFonts w:ascii="Book Antiqua" w:hAnsi="Book Antiqua"/>
        </w:rPr>
        <w:t xml:space="preserve">Boliches Bailables, instalación de nuevas estaciones de servicios cualquiera sea su tipo, servicios al automotor, talleres de chapa y pintura, corralones de materiales con depósito, casas velatorias. </w:t>
      </w:r>
    </w:p>
    <w:p w:rsidR="00097773" w:rsidRPr="006969D4" w:rsidRDefault="00097773" w:rsidP="00097773">
      <w:pPr>
        <w:keepNext/>
        <w:spacing w:after="180"/>
        <w:rPr>
          <w:rFonts w:ascii="Book Antiqua" w:hAnsi="Book Antiqua"/>
          <w:bCs/>
        </w:rPr>
      </w:pPr>
      <w:r w:rsidRPr="006969D4">
        <w:rPr>
          <w:rFonts w:ascii="Book Antiqua" w:hAnsi="Book Antiqua"/>
          <w:u w:val="single"/>
        </w:rPr>
        <w:lastRenderedPageBreak/>
        <w:t>ARTÍCULO QUINTO:</w:t>
      </w:r>
      <w:r w:rsidRPr="006969D4">
        <w:rPr>
          <w:rFonts w:ascii="Book Antiqua" w:hAnsi="Book Antiqua"/>
        </w:rPr>
        <w:t xml:space="preserve"> Incorpóranse como punto D)  del punto 3. 3. 2. 2. de la Ordenanza Nº 613 los usos permitidos en la zona CMA de la zona UA2. </w:t>
      </w:r>
    </w:p>
    <w:p w:rsidR="00097773" w:rsidRPr="006969D4" w:rsidRDefault="00097773" w:rsidP="00097773">
      <w:pPr>
        <w:keepNext/>
        <w:spacing w:after="180"/>
        <w:rPr>
          <w:rFonts w:ascii="Book Antiqua" w:hAnsi="Book Antiqua"/>
        </w:rPr>
      </w:pPr>
      <w:r w:rsidRPr="006969D4">
        <w:rPr>
          <w:rFonts w:ascii="Book Antiqua" w:hAnsi="Book Antiqua"/>
          <w:bCs/>
        </w:rPr>
        <w:t xml:space="preserve">Usos Permitidos en CMA, </w:t>
      </w:r>
      <w:r w:rsidRPr="006969D4">
        <w:rPr>
          <w:rFonts w:ascii="Book Antiqua" w:hAnsi="Book Antiqua"/>
        </w:rPr>
        <w:t xml:space="preserve">desde calle Carlos Darwin, hasta calle Anzorena Galerías comerciales, edificios para oficinas, Super Mercados, Carnicerías, panaderías con elaboración propia, pescaderías, rotiserías, venta de artículos para el hogar, casas de fiestas, hoteles, casas de lavado de ropa, comercios minoristas, sanatorios, comunicaciones, regalarías, cotillón, farmacias. </w:t>
      </w:r>
    </w:p>
    <w:p w:rsidR="00097773" w:rsidRPr="006969D4" w:rsidRDefault="00097773" w:rsidP="00097773">
      <w:pPr>
        <w:keepNext/>
        <w:spacing w:after="180"/>
        <w:rPr>
          <w:rFonts w:ascii="Book Antiqua" w:hAnsi="Book Antiqua"/>
        </w:rPr>
      </w:pPr>
      <w:r w:rsidRPr="006969D4">
        <w:rPr>
          <w:rFonts w:ascii="Book Antiqua" w:hAnsi="Book Antiqua"/>
          <w:bCs/>
        </w:rPr>
        <w:t xml:space="preserve">Usos Prohibidos: </w:t>
      </w:r>
      <w:r w:rsidRPr="006969D4">
        <w:rPr>
          <w:rFonts w:ascii="Book Antiqua" w:hAnsi="Book Antiqua"/>
        </w:rPr>
        <w:t xml:space="preserve">Talleres de chapa y pintura, estaciones de servicio cualquiera sea su tipo, servicios para el automotor y motocicletas, corralones de materiales de cualquier tipo, edificios para el culto, casas velatorias. </w:t>
      </w:r>
    </w:p>
    <w:p w:rsidR="00097773" w:rsidRPr="006969D4" w:rsidRDefault="00097773" w:rsidP="00097773">
      <w:pPr>
        <w:keepNext/>
        <w:spacing w:after="180"/>
        <w:rPr>
          <w:rFonts w:ascii="Book Antiqua" w:hAnsi="Book Antiqua"/>
          <w:bCs/>
        </w:rPr>
      </w:pPr>
      <w:r w:rsidRPr="006969D4">
        <w:rPr>
          <w:rFonts w:ascii="Book Antiqua" w:hAnsi="Book Antiqua"/>
          <w:bCs/>
          <w:u w:val="single"/>
        </w:rPr>
        <w:t>ARTÍCULO SEXTO:</w:t>
      </w:r>
      <w:r w:rsidRPr="006969D4">
        <w:rPr>
          <w:rFonts w:ascii="Book Antiqua" w:hAnsi="Book Antiqua"/>
          <w:bCs/>
        </w:rPr>
        <w:t xml:space="preserve"> Modifícase el punto 3. 3. 2. 1. apartado D)  a)  de la Ordenanza Nº 613 de los usos correspondiente a CM de la UA 1 de la siguiente manera: </w:t>
      </w:r>
    </w:p>
    <w:p w:rsidR="00097773" w:rsidRPr="006969D4" w:rsidRDefault="00097773" w:rsidP="00097773">
      <w:pPr>
        <w:keepNext/>
        <w:spacing w:after="180"/>
        <w:rPr>
          <w:rFonts w:ascii="Book Antiqua" w:hAnsi="Book Antiqua"/>
        </w:rPr>
      </w:pPr>
      <w:r w:rsidRPr="006969D4">
        <w:rPr>
          <w:rFonts w:ascii="Book Antiqua" w:hAnsi="Book Antiqua"/>
          <w:bCs/>
        </w:rPr>
        <w:t xml:space="preserve">Usos Permitidos en CM, </w:t>
      </w:r>
      <w:r w:rsidRPr="006969D4">
        <w:rPr>
          <w:rFonts w:ascii="Book Antiqua" w:hAnsi="Book Antiqua"/>
        </w:rPr>
        <w:t xml:space="preserve">Av. Aconquija desde Camino al Perú hasta Bartolomé Hernández: Centro Comercial, Boliches Bailables, Restaurantes, Restobar, Pubs, Drugstores, Bares, Pool, Patios de comidas, Patios Cerveceros, Cybers, Locutorios. </w:t>
      </w:r>
    </w:p>
    <w:p w:rsidR="00097773" w:rsidRPr="006969D4" w:rsidRDefault="00097773" w:rsidP="00097773">
      <w:pPr>
        <w:keepNext/>
        <w:spacing w:after="180"/>
        <w:rPr>
          <w:rFonts w:ascii="Book Antiqua" w:hAnsi="Book Antiqua"/>
        </w:rPr>
      </w:pPr>
      <w:r w:rsidRPr="006969D4">
        <w:rPr>
          <w:rFonts w:ascii="Book Antiqua" w:hAnsi="Book Antiqua"/>
          <w:bCs/>
        </w:rPr>
        <w:t>Usos Prohibidos: i</w:t>
      </w:r>
      <w:r w:rsidRPr="006969D4">
        <w:rPr>
          <w:rFonts w:ascii="Book Antiqua" w:hAnsi="Book Antiqua"/>
        </w:rPr>
        <w:t xml:space="preserve">nstalación de nuevas estaciones de servicios de cualquier tipo, otros Servicios al Automotor y motocicletas, Edificios para el Culto, Hoteles de cualquier tipo, casas velatorias, Salud, Sanatorios, Centros Asistenciales, nosocomios para enfermos mentales, etc. </w:t>
      </w:r>
    </w:p>
    <w:p w:rsidR="00097773" w:rsidRPr="006969D4" w:rsidRDefault="00097773" w:rsidP="00097773">
      <w:pPr>
        <w:keepNext/>
        <w:spacing w:after="180"/>
        <w:rPr>
          <w:rFonts w:ascii="Book Antiqua" w:hAnsi="Book Antiqua"/>
        </w:rPr>
      </w:pPr>
      <w:r w:rsidRPr="006969D4">
        <w:rPr>
          <w:rFonts w:ascii="Book Antiqua" w:hAnsi="Book Antiqua"/>
          <w:bCs/>
          <w:u w:val="single"/>
        </w:rPr>
        <w:t>ARTÍCULO SÉPTIMO:</w:t>
      </w:r>
      <w:r w:rsidRPr="006969D4">
        <w:rPr>
          <w:rFonts w:ascii="Book Antiqua" w:hAnsi="Book Antiqua"/>
          <w:bCs/>
        </w:rPr>
        <w:t xml:space="preserve"> Incorpóranse como apartado E)  del punto 3. 3. 2. 1. a los usos de CMB de la UA1 Unidad Ambiental 1 de la Ordenanza Nº 613. </w:t>
      </w:r>
    </w:p>
    <w:p w:rsidR="00097773" w:rsidRPr="006969D4" w:rsidRDefault="00097773" w:rsidP="00097773">
      <w:pPr>
        <w:keepNext/>
        <w:spacing w:after="180"/>
        <w:rPr>
          <w:rFonts w:ascii="Book Antiqua" w:hAnsi="Book Antiqua"/>
        </w:rPr>
      </w:pPr>
      <w:r w:rsidRPr="006969D4">
        <w:rPr>
          <w:rFonts w:ascii="Book Antiqua" w:hAnsi="Book Antiqua"/>
          <w:bCs/>
        </w:rPr>
        <w:t xml:space="preserve">Usos Permitidos en Cmb, </w:t>
      </w:r>
      <w:r w:rsidRPr="006969D4">
        <w:rPr>
          <w:rFonts w:ascii="Book Antiqua" w:hAnsi="Book Antiqua"/>
        </w:rPr>
        <w:t xml:space="preserve">Av. Aconquija desde calle Bartolomé Hernández hasta calle Acasuso: Bares, Restaurantes, Oficinas Comerciales, galerías comerciales, venta de electrodomésticos, bares al paso, colegios primarios y secundarios, albergue para niños, hoteles, bowling, salones de fiestas, corralones de materiales solamente para exposición de los mismos sin depósito, gimnasios, salón de exposiciones. </w:t>
      </w:r>
    </w:p>
    <w:p w:rsidR="00097773" w:rsidRPr="006969D4" w:rsidRDefault="00097773" w:rsidP="00097773">
      <w:pPr>
        <w:keepNext/>
        <w:spacing w:after="180"/>
        <w:rPr>
          <w:rFonts w:ascii="Book Antiqua" w:hAnsi="Book Antiqua"/>
        </w:rPr>
      </w:pPr>
      <w:r w:rsidRPr="006969D4">
        <w:rPr>
          <w:rFonts w:ascii="Book Antiqua" w:hAnsi="Book Antiqua"/>
          <w:bCs/>
        </w:rPr>
        <w:t xml:space="preserve">Usos Prohibidos: </w:t>
      </w:r>
      <w:r w:rsidRPr="006969D4">
        <w:rPr>
          <w:rFonts w:ascii="Book Antiqua" w:hAnsi="Book Antiqua"/>
        </w:rPr>
        <w:t xml:space="preserve">Boliches Bailables, nuevas estaciones de servicios de cualquier tipo, servicios al automotor y motos, talleres de chapa y pintura, corralones de materiales con depósito, casas velatorias. </w:t>
      </w:r>
    </w:p>
    <w:p w:rsidR="00097773" w:rsidRPr="006969D4" w:rsidRDefault="00097773" w:rsidP="00097773">
      <w:pPr>
        <w:keepNext/>
        <w:spacing w:after="180"/>
        <w:rPr>
          <w:rFonts w:ascii="Book Antiqua" w:hAnsi="Book Antiqua"/>
          <w:bCs/>
        </w:rPr>
      </w:pPr>
      <w:r w:rsidRPr="006969D4">
        <w:rPr>
          <w:rFonts w:ascii="Book Antiqua" w:hAnsi="Book Antiqua"/>
          <w:bCs/>
          <w:u w:val="single"/>
        </w:rPr>
        <w:t>ARTÍCULO OCTAVO:</w:t>
      </w:r>
      <w:r w:rsidRPr="006969D4">
        <w:rPr>
          <w:rFonts w:ascii="Book Antiqua" w:hAnsi="Book Antiqua"/>
          <w:bCs/>
        </w:rPr>
        <w:t xml:space="preserve"> SIMBOLOGIA</w:t>
      </w:r>
    </w:p>
    <w:p w:rsidR="00097773" w:rsidRPr="006969D4" w:rsidRDefault="00097773" w:rsidP="00097773">
      <w:pPr>
        <w:pStyle w:val="Textoindependiente"/>
        <w:keepNext/>
        <w:spacing w:after="180"/>
        <w:contextualSpacing/>
        <w:rPr>
          <w:rFonts w:ascii="Book Antiqua" w:hAnsi="Book Antiqua"/>
        </w:rPr>
      </w:pPr>
      <w:r w:rsidRPr="006969D4">
        <w:rPr>
          <w:rFonts w:ascii="Book Antiqua" w:hAnsi="Book Antiqua"/>
        </w:rPr>
        <w:lastRenderedPageBreak/>
        <w:t xml:space="preserve">Con un círculo ennegrecido hasta la mitad es para CM  (comercio densidad media) </w:t>
      </w:r>
    </w:p>
    <w:p w:rsidR="00097773" w:rsidRPr="006969D4" w:rsidRDefault="00097773" w:rsidP="00097773">
      <w:pPr>
        <w:pStyle w:val="Textoindependiente"/>
        <w:keepNext/>
        <w:spacing w:after="180"/>
        <w:contextualSpacing/>
        <w:rPr>
          <w:rFonts w:ascii="Book Antiqua" w:hAnsi="Book Antiqua"/>
        </w:rPr>
      </w:pPr>
      <w:r w:rsidRPr="006969D4">
        <w:rPr>
          <w:rFonts w:ascii="Book Antiqua" w:hAnsi="Book Antiqua"/>
        </w:rPr>
        <w:t xml:space="preserve">Con un círculo blanco Cmb  (comercio densidad baja) </w:t>
      </w:r>
    </w:p>
    <w:p w:rsidR="00097773" w:rsidRPr="006969D4" w:rsidRDefault="00097773" w:rsidP="00097773">
      <w:pPr>
        <w:pStyle w:val="Textoindependiente"/>
        <w:keepNext/>
        <w:spacing w:after="180"/>
        <w:contextualSpacing/>
        <w:rPr>
          <w:rFonts w:ascii="Book Antiqua" w:hAnsi="Book Antiqua"/>
        </w:rPr>
      </w:pPr>
      <w:r w:rsidRPr="006969D4">
        <w:rPr>
          <w:rFonts w:ascii="Book Antiqua" w:hAnsi="Book Antiqua"/>
        </w:rPr>
        <w:t xml:space="preserve">Con un círculo ennegrecido totalmente CM  (comercio densidad media alta) </w:t>
      </w:r>
    </w:p>
    <w:p w:rsidR="00097773" w:rsidRPr="006969D4" w:rsidRDefault="00097773" w:rsidP="00097773">
      <w:pPr>
        <w:keepNext/>
        <w:spacing w:after="180"/>
        <w:rPr>
          <w:rFonts w:ascii="Book Antiqua" w:hAnsi="Book Antiqua"/>
          <w:bCs/>
        </w:rPr>
      </w:pPr>
      <w:r w:rsidRPr="006969D4">
        <w:rPr>
          <w:rFonts w:ascii="Book Antiqua" w:hAnsi="Book Antiqua"/>
          <w:bCs/>
          <w:u w:val="single"/>
        </w:rPr>
        <w:t>ARTÍCULO NOVENO:</w:t>
      </w:r>
      <w:r w:rsidRPr="006969D4">
        <w:rPr>
          <w:rFonts w:ascii="Book Antiqua" w:hAnsi="Book Antiqua"/>
          <w:bCs/>
        </w:rPr>
        <w:t xml:space="preserve"> VEREDAS</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rPr>
        <w:t xml:space="preserve">En Av. Aconquija, las veredas deberán ser de 500,00mts de ancho en cada una de sus márgenes, la calzada norte,  7,70mts, la calzada Sur 8,90mts y la platabanda, 4,70mts. Esta última no podrá ser modificado su ancho, teniendo en cuenta que la Avda. Aconquija es un Viaducto Metropolitano. </w:t>
      </w:r>
    </w:p>
    <w:p w:rsidR="00097773" w:rsidRPr="006969D4" w:rsidRDefault="00097773" w:rsidP="00097773">
      <w:pPr>
        <w:pStyle w:val="Sangra2detindependiente"/>
        <w:keepNext/>
        <w:spacing w:after="180"/>
        <w:rPr>
          <w:rFonts w:ascii="Book Antiqua" w:hAnsi="Book Antiqua"/>
          <w:bCs/>
        </w:rPr>
      </w:pPr>
      <w:r w:rsidRPr="006969D4">
        <w:rPr>
          <w:rFonts w:ascii="Book Antiqua" w:hAnsi="Book Antiqua"/>
          <w:bCs/>
          <w:u w:val="single"/>
        </w:rPr>
        <w:t>ARTÍCULO DÉCIMO:</w:t>
      </w:r>
      <w:r w:rsidRPr="006969D4">
        <w:rPr>
          <w:rFonts w:ascii="Book Antiqua" w:hAnsi="Book Antiqua"/>
          <w:bCs/>
        </w:rPr>
        <w:t xml:space="preserve"> DE LOS RETIROS</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rPr>
        <w:t xml:space="preserve">Modifícanse los puntos 3. 3. 2. 1.  (U. A. 1)  Y 3. 3. 2. 2.  (UA2)  de la Ordenanza Nº 613 de la siguiente manera: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bCs/>
        </w:rPr>
        <w:t>RETIROS PARA CM, CMB Y CMA</w:t>
      </w:r>
      <w:r w:rsidRPr="006969D4">
        <w:rPr>
          <w:rFonts w:ascii="Book Antiqua" w:hAnsi="Book Antiqua"/>
        </w:rPr>
        <w:t xml:space="preserve"> en ambas márgenes de la Av. Aconquija.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rPr>
        <w:t xml:space="preserve">Todos los edificios donde la vereda no tenga cinco metros de ancho, tomando desde el cordón hasta la línea municipal deberán retirarse 3,00  (tres)  a los 3,00mts 6, 00mts de altura y a partir de allí se tomará un Angulo de 30 grados. FOS = 0,6 y FOT = 0,7. Como así también el punto 2. 2. 2. 3. CASOS DE PREDIOS ESQUINEROS de la Ordenanza Nº 613/94. En el caso que el propietario en veredas menor a cinco metros donara en carácter gratuito el faltante a la Municipalidad de Yerba Buena para llegar a los cinco metros, desde el cordón de la vereda hasta la línea municipal, no se le exigirá retiro de la línea municipal pero si deberá cumplir con el FOS el FOT y las alturas estipuladas en este artículo.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rPr>
        <w:t xml:space="preserve">En el caso que el frentista de un predio esquinero donará el faltante establecido para llegar a los cinco metros de vereda, del otro lado dejará tres metros de la línea municipal a la línea de construcción. Retiros, alturas, FOS y FOT para Cmb y CMA se aplicará lo establecido en la Ordenanza Nº 613/94.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rPr>
        <w:lastRenderedPageBreak/>
        <w:t xml:space="preserve">Cuando las veredas tengan 5, 00mts o mas de ancho se podrá autorizar la ocupación del espacio de retiro hasta un 40%  (cuarenta por ciento)  de la superficie total con estructuras desmontables y vidriadas y las mismas no podrán superar los 3  (tres)  metros de altura máxima.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bCs/>
          <w:u w:val="single"/>
        </w:rPr>
        <w:t>ARTÍCULO DÉCIMO PRIMERO:</w:t>
      </w:r>
      <w:r w:rsidRPr="006969D4">
        <w:rPr>
          <w:rFonts w:ascii="Book Antiqua" w:hAnsi="Book Antiqua"/>
          <w:bCs/>
        </w:rPr>
        <w:t xml:space="preserve"> Derogase de la Ordenanza Nº 613/94 el punto 3. 2. 2. 3. de la Ordenanza Nº 613 INTERPRETACION CASOS PARTICULARES. </w:t>
      </w:r>
    </w:p>
    <w:p w:rsidR="00097773" w:rsidRPr="006969D4" w:rsidRDefault="00097773" w:rsidP="00097773">
      <w:pPr>
        <w:pStyle w:val="Sangra2detindependiente"/>
        <w:keepNext/>
        <w:spacing w:after="180"/>
        <w:rPr>
          <w:rFonts w:ascii="Book Antiqua" w:hAnsi="Book Antiqua"/>
          <w:bCs/>
        </w:rPr>
      </w:pPr>
      <w:r w:rsidRPr="006969D4">
        <w:rPr>
          <w:rFonts w:ascii="Book Antiqua" w:hAnsi="Book Antiqua"/>
          <w:bCs/>
          <w:u w:val="single"/>
        </w:rPr>
        <w:t>ARTÍCULO DÉCIMO SEGUNDO:</w:t>
      </w:r>
      <w:r w:rsidRPr="006969D4">
        <w:rPr>
          <w:rFonts w:ascii="Book Antiqua" w:hAnsi="Book Antiqua"/>
          <w:bCs/>
        </w:rPr>
        <w:t xml:space="preserve"> Modifícase el apartado 3. 2. 2. 2. USOS NO CONSIGNADOS de la Ordenanza Nº 613 el que quedará redactado de la siguiente manera: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rPr>
        <w:t xml:space="preserve">*3. 2. 2. 2 USOS NO CONSIGNADOS. Los rubros que no estuviesen explícitamente consignados en el Cuadro de Usos serán clasificados por analogía con otros uso indicados teniendo en cuenta el tipo de actividad que se desarrolle, la modalidad de funcionamiento, etc.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rPr>
        <w:t>Si el Uso resultare de difícil interpretación, según el caso, podrá exigirse la presentación de una memoria descriptiva detallando la actividad a fin de permitir al Honorable Concejo Deliberante se expida al respecto.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bCs/>
          <w:u w:val="single"/>
        </w:rPr>
        <w:t>ARTÍCULO DÉCIMO TERCERO:</w:t>
      </w:r>
      <w:r w:rsidRPr="006969D4">
        <w:rPr>
          <w:rFonts w:ascii="Book Antiqua" w:hAnsi="Book Antiqua"/>
          <w:bCs/>
        </w:rPr>
        <w:t xml:space="preserve"> Del Cuadro de Usos: todos los rubros expresados precedentemente se incluyen en el Cuadro de usos según zonas, apartado 3. 3. 3 de la Ordenanza Nº 613/94, derogándose en consecuencia toda norma que se oponga a la presente.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bCs/>
          <w:u w:val="single"/>
        </w:rPr>
        <w:t>ARTÍCULO DÉCIMO CUARTO:</w:t>
      </w:r>
      <w:r w:rsidRPr="006969D4">
        <w:rPr>
          <w:rFonts w:ascii="Book Antiqua" w:hAnsi="Book Antiqua"/>
          <w:bCs/>
        </w:rPr>
        <w:t xml:space="preserve"> Incorporase al Cuadro de Usos de la Ordenanza Nº 613 como usos permitidos en las zonas CM, Cmb y Cma a los siguientes rubros de las Unidades Ambientales 1, 2, 3 y 4 excepto la establecida como APP1, a los siguientes usos: </w:t>
      </w:r>
      <w:r w:rsidRPr="006969D4">
        <w:rPr>
          <w:rFonts w:ascii="Book Antiqua" w:hAnsi="Book Antiqua"/>
          <w:bCs/>
        </w:rPr>
        <w:br/>
      </w:r>
      <w:r w:rsidRPr="006969D4">
        <w:rPr>
          <w:rFonts w:ascii="Book Antiqua" w:hAnsi="Book Antiqua"/>
        </w:rPr>
        <w:lastRenderedPageBreak/>
        <w:t xml:space="preserve">Comercio Minorista Grupo I Comercio Básico Máquinas y material de Oficina, Máquinas y accesorios de coser y tejer. </w:t>
      </w:r>
    </w:p>
    <w:p w:rsidR="00097773" w:rsidRPr="006969D4" w:rsidRDefault="00097773" w:rsidP="00097773">
      <w:pPr>
        <w:pStyle w:val="Sangra2detindependiente"/>
        <w:keepNext/>
        <w:spacing w:after="180"/>
        <w:contextualSpacing/>
        <w:rPr>
          <w:rFonts w:ascii="Book Antiqua" w:hAnsi="Book Antiqua"/>
        </w:rPr>
      </w:pPr>
      <w:r w:rsidRPr="006969D4">
        <w:rPr>
          <w:rFonts w:ascii="Book Antiqua" w:hAnsi="Book Antiqua"/>
        </w:rPr>
        <w:t xml:space="preserve">Esparcimiento: biblioteca central y local. </w:t>
      </w:r>
    </w:p>
    <w:p w:rsidR="00097773" w:rsidRPr="006969D4" w:rsidRDefault="00097773" w:rsidP="00097773">
      <w:pPr>
        <w:pStyle w:val="Sangra2detindependiente"/>
        <w:keepNext/>
        <w:spacing w:after="180"/>
        <w:contextualSpacing/>
        <w:rPr>
          <w:rFonts w:ascii="Book Antiqua" w:hAnsi="Book Antiqua"/>
        </w:rPr>
      </w:pPr>
      <w:r w:rsidRPr="006969D4">
        <w:rPr>
          <w:rFonts w:ascii="Book Antiqua" w:hAnsi="Book Antiqua"/>
        </w:rPr>
        <w:t xml:space="preserve">Educación: Academias, ayuda escolar y/o enseñanza particular, Educación Superior  (Universitaria o no) </w:t>
      </w:r>
    </w:p>
    <w:p w:rsidR="00097773" w:rsidRPr="006969D4" w:rsidRDefault="00097773" w:rsidP="00097773">
      <w:pPr>
        <w:pStyle w:val="Sangra2detindependiente"/>
        <w:keepNext/>
        <w:spacing w:after="180"/>
        <w:rPr>
          <w:rFonts w:ascii="Book Antiqua" w:hAnsi="Book Antiqua"/>
          <w:u w:val="single"/>
        </w:rPr>
      </w:pPr>
      <w:r w:rsidRPr="006969D4">
        <w:rPr>
          <w:rFonts w:ascii="Book Antiqua" w:hAnsi="Book Antiqua"/>
        </w:rPr>
        <w:t xml:space="preserve">Servicios: Grupo II servicios complementarios: Alquiler de equipos y artículos de fiesta, alquiler de ropa, peluquería y otros servicios para animales domésticos.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u w:val="single"/>
        </w:rPr>
        <w:t>ARTÍCULO FINAL:</w:t>
      </w:r>
      <w:r w:rsidRPr="006969D4">
        <w:rPr>
          <w:rFonts w:ascii="Book Antiqua" w:hAnsi="Book Antiqua"/>
        </w:rPr>
        <w:t xml:space="preserve"> DE FORMA.</w:t>
      </w:r>
    </w:p>
    <w:p w:rsidR="00097773" w:rsidRPr="006969D4" w:rsidRDefault="00097773" w:rsidP="00097773">
      <w:pPr>
        <w:pStyle w:val="Sangra2detindependiente"/>
        <w:keepNext/>
        <w:spacing w:after="180"/>
        <w:jc w:val="right"/>
        <w:rPr>
          <w:rFonts w:ascii="Book Antiqua" w:hAnsi="Book Antiqua"/>
        </w:rPr>
      </w:pPr>
      <w:r w:rsidRPr="006969D4">
        <w:rPr>
          <w:rFonts w:ascii="Book Antiqua" w:hAnsi="Book Antiqua"/>
        </w:rPr>
        <w:t xml:space="preserve">Sancionada el </w:t>
      </w:r>
      <w:r w:rsidRPr="006969D4">
        <w:rPr>
          <w:rFonts w:ascii="Book Antiqua" w:hAnsi="Book Antiqua"/>
          <w:b/>
        </w:rPr>
        <w:t xml:space="preserve"> 10 de Diciembre de 2004</w:t>
      </w:r>
    </w:p>
    <w:p w:rsidR="00097773" w:rsidRPr="006969D4" w:rsidRDefault="00097773" w:rsidP="00097773">
      <w:pPr>
        <w:pStyle w:val="Sangra2detindependiente"/>
        <w:keepNext/>
        <w:spacing w:after="180"/>
        <w:jc w:val="left"/>
        <w:rPr>
          <w:rFonts w:ascii="Book Antiqua" w:hAnsi="Book Antiqua"/>
        </w:rPr>
      </w:pPr>
    </w:p>
    <w:p w:rsidR="00097773" w:rsidRPr="006969D4" w:rsidRDefault="00097773" w:rsidP="00097773">
      <w:pPr>
        <w:pStyle w:val="Sangra2detindependiente"/>
        <w:keepNext/>
        <w:spacing w:after="180"/>
        <w:jc w:val="left"/>
        <w:rPr>
          <w:rFonts w:ascii="Book Antiqua" w:hAnsi="Book Antiqua"/>
        </w:rPr>
      </w:pPr>
    </w:p>
    <w:p w:rsidR="00206A00" w:rsidRPr="00900AB5" w:rsidRDefault="00206A00" w:rsidP="00206A00">
      <w:pPr>
        <w:pStyle w:val="Sangradetextonormal"/>
        <w:keepNext/>
        <w:spacing w:before="480" w:after="180"/>
        <w:ind w:firstLine="0"/>
        <w:jc w:val="left"/>
        <w:rPr>
          <w:rFonts w:ascii="Book Antiqua" w:hAnsi="Book Antiqua"/>
          <w:b/>
          <w:bCs/>
          <w:sz w:val="22"/>
        </w:rPr>
      </w:pPr>
      <w:r w:rsidRPr="00900AB5">
        <w:rPr>
          <w:rFonts w:ascii="Book Antiqua" w:hAnsi="Book Antiqua"/>
          <w:b/>
          <w:bCs/>
          <w:sz w:val="22"/>
        </w:rPr>
        <w:t>ORDENANZA Nº 1419</w:t>
      </w:r>
    </w:p>
    <w:p w:rsidR="00206A00" w:rsidRPr="00900AB5" w:rsidRDefault="00206A00" w:rsidP="00206A00">
      <w:pPr>
        <w:pStyle w:val="Textoindependiente"/>
        <w:keepNext/>
        <w:spacing w:after="180"/>
        <w:rPr>
          <w:rFonts w:ascii="Book Antiqua" w:hAnsi="Book Antiqua"/>
        </w:rPr>
      </w:pPr>
      <w:r w:rsidRPr="00900AB5">
        <w:rPr>
          <w:rFonts w:ascii="Book Antiqua" w:hAnsi="Book Antiqua"/>
          <w:bCs/>
          <w:u w:val="single"/>
        </w:rPr>
        <w:t>ARTÍCULO PRIMERO:</w:t>
      </w:r>
      <w:r w:rsidRPr="00900AB5">
        <w:rPr>
          <w:rFonts w:ascii="Book Antiqua" w:hAnsi="Book Antiqua"/>
          <w:bCs/>
        </w:rPr>
        <w:t xml:space="preserve"> CREASE</w:t>
      </w:r>
      <w:r w:rsidRPr="00900AB5">
        <w:rPr>
          <w:rFonts w:ascii="Book Antiqua" w:hAnsi="Book Antiqua"/>
        </w:rPr>
        <w:t xml:space="preserve"> el Programa </w:t>
      </w:r>
      <w:r w:rsidRPr="00900AB5">
        <w:rPr>
          <w:rFonts w:ascii="Book Antiqua" w:hAnsi="Book Antiqua"/>
          <w:bCs/>
        </w:rPr>
        <w:t>“UN NIÑO, UN ARBOL”</w:t>
      </w:r>
      <w:r w:rsidRPr="00900AB5">
        <w:rPr>
          <w:rFonts w:ascii="Book Antiqua" w:hAnsi="Book Antiqua"/>
        </w:rPr>
        <w:t xml:space="preserve">, que tendrá porfinalidad la plantación de una especie arbórea autóctona en el lugar y condiciones que indique el área correspondiente del Departamento Ejecutivo Municipal, como consecuencia del nacimiento de un niño o niña de esta ciudad. </w:t>
      </w:r>
    </w:p>
    <w:p w:rsidR="00206A00" w:rsidRPr="00900AB5" w:rsidRDefault="00206A00" w:rsidP="00206A00">
      <w:pPr>
        <w:keepNext/>
        <w:spacing w:after="180"/>
        <w:rPr>
          <w:rFonts w:ascii="Book Antiqua" w:hAnsi="Book Antiqua"/>
        </w:rPr>
      </w:pPr>
      <w:r w:rsidRPr="00900AB5">
        <w:rPr>
          <w:rFonts w:ascii="Book Antiqua" w:hAnsi="Book Antiqua"/>
          <w:bCs/>
          <w:u w:val="single"/>
        </w:rPr>
        <w:t>ARTÍCULO SEGUNDO:</w:t>
      </w:r>
      <w:r w:rsidRPr="00900AB5">
        <w:rPr>
          <w:rFonts w:ascii="Book Antiqua" w:hAnsi="Book Antiqua"/>
          <w:bCs/>
        </w:rPr>
        <w:t xml:space="preserve"> FACULTESE</w:t>
      </w:r>
      <w:r w:rsidRPr="00900AB5">
        <w:rPr>
          <w:rFonts w:ascii="Book Antiqua" w:hAnsi="Book Antiqua"/>
        </w:rPr>
        <w:t xml:space="preserve"> al Departamento Ejecutivo Municipal para solicitar a los fines del programa indicado del Registro Provincial de las Personas, en forma mensual, los nombres de los niños nacidos en los treinta  (30)  días anteriores, cuyos nombres serán impresos junto con el nombre científico y vulgar de la especie arbórea autóctona plantada, en el tiempo y forma que las oficinas técnicas determinen. </w:t>
      </w:r>
    </w:p>
    <w:p w:rsidR="00206A00" w:rsidRPr="00900AB5" w:rsidRDefault="00206A00" w:rsidP="00206A00">
      <w:pPr>
        <w:keepNext/>
        <w:spacing w:after="180"/>
        <w:rPr>
          <w:rFonts w:ascii="Book Antiqua" w:hAnsi="Book Antiqua"/>
        </w:rPr>
      </w:pPr>
      <w:r w:rsidRPr="00900AB5">
        <w:rPr>
          <w:rFonts w:ascii="Book Antiqua" w:hAnsi="Book Antiqua"/>
          <w:bCs/>
          <w:u w:val="single"/>
        </w:rPr>
        <w:t>ARTÍCULO TERCERO:</w:t>
      </w:r>
      <w:r w:rsidRPr="00900AB5">
        <w:rPr>
          <w:rFonts w:ascii="Book Antiqua" w:hAnsi="Book Antiqua"/>
          <w:bCs/>
        </w:rPr>
        <w:t xml:space="preserve"> FACULTESE</w:t>
      </w:r>
      <w:r w:rsidRPr="00900AB5">
        <w:rPr>
          <w:rFonts w:ascii="Book Antiqua" w:hAnsi="Book Antiqua"/>
        </w:rPr>
        <w:t xml:space="preserve"> al Departamento Ejecutivo Municipal para solicitar asesoramiento a los responsables de las áreas municipales y de Parques y Reservas de la Universidad Nacional de Tucumán. También se lo faculta para solicitar ejemplares de especies arbóreas autóctonas en las Reservas Naturales Provinciales. </w:t>
      </w:r>
    </w:p>
    <w:p w:rsidR="00206A00" w:rsidRPr="00900AB5" w:rsidRDefault="00206A00" w:rsidP="00206A00">
      <w:pPr>
        <w:keepNext/>
        <w:spacing w:after="180"/>
        <w:rPr>
          <w:rFonts w:ascii="Book Antiqua" w:hAnsi="Book Antiqua"/>
        </w:rPr>
      </w:pPr>
      <w:r w:rsidRPr="00900AB5">
        <w:rPr>
          <w:rFonts w:ascii="Book Antiqua" w:hAnsi="Book Antiqua"/>
          <w:bCs/>
          <w:u w:val="single"/>
        </w:rPr>
        <w:lastRenderedPageBreak/>
        <w:t>ARTÍCULO CUARTO:</w:t>
      </w:r>
      <w:r w:rsidRPr="00900AB5">
        <w:rPr>
          <w:rFonts w:ascii="Book Antiqua" w:hAnsi="Book Antiqua"/>
          <w:bCs/>
        </w:rPr>
        <w:t xml:space="preserve"> </w:t>
      </w:r>
      <w:r w:rsidRPr="00900AB5">
        <w:rPr>
          <w:rFonts w:ascii="Book Antiqua" w:hAnsi="Book Antiqua"/>
        </w:rPr>
        <w:t xml:space="preserve">El Departamento Ejecutivo Municipal comunicará a los padres sobre el lugar donde se procederá a la plantación por medio fehaciente, indicando la especie a plantar. </w:t>
      </w:r>
    </w:p>
    <w:p w:rsidR="00206A00" w:rsidRPr="00900AB5" w:rsidRDefault="00206A00" w:rsidP="00206A00">
      <w:pPr>
        <w:keepNext/>
        <w:spacing w:after="180"/>
        <w:rPr>
          <w:rFonts w:ascii="Book Antiqua" w:hAnsi="Book Antiqua"/>
          <w:u w:val="single"/>
        </w:rPr>
      </w:pPr>
      <w:r w:rsidRPr="00900AB5">
        <w:rPr>
          <w:rFonts w:ascii="Book Antiqua" w:hAnsi="Book Antiqua"/>
          <w:bCs/>
          <w:u w:val="single"/>
        </w:rPr>
        <w:t>ARTÍCULO QUINTO:</w:t>
      </w:r>
      <w:r w:rsidRPr="00900AB5">
        <w:rPr>
          <w:rFonts w:ascii="Book Antiqua" w:hAnsi="Book Antiqua"/>
          <w:bCs/>
        </w:rPr>
        <w:t xml:space="preserve"> </w:t>
      </w:r>
      <w:r w:rsidRPr="00900AB5">
        <w:rPr>
          <w:rFonts w:ascii="Book Antiqua" w:hAnsi="Book Antiqua"/>
        </w:rPr>
        <w:t xml:space="preserve">El Departamento Ejecutivo Municipal tendrá bajo su responsabilidad la difusión de esta iniciativa, mediante charlas informativas, campañas publicitarias y avisos en la vía pública, a fin de incentivar la participación y compromiso de la ciudadanía en este emprendimiento que es para beneficio de nuestros habitantes actuales y sobre todo, para las generaciones futuras. </w:t>
      </w:r>
    </w:p>
    <w:p w:rsidR="00206A00" w:rsidRPr="00900AB5" w:rsidRDefault="00206A00" w:rsidP="00206A00">
      <w:pPr>
        <w:keepNext/>
        <w:spacing w:after="180"/>
        <w:rPr>
          <w:rFonts w:ascii="Book Antiqua" w:hAnsi="Book Antiqua"/>
        </w:rPr>
      </w:pPr>
      <w:r w:rsidRPr="00900AB5">
        <w:rPr>
          <w:rFonts w:ascii="Book Antiqua" w:hAnsi="Book Antiqua"/>
          <w:u w:val="single"/>
        </w:rPr>
        <w:t>ARTÍCULO FINAL:</w:t>
      </w:r>
      <w:r w:rsidRPr="00900AB5">
        <w:rPr>
          <w:rFonts w:ascii="Book Antiqua" w:hAnsi="Book Antiqua"/>
        </w:rPr>
        <w:t xml:space="preserve"> DE FORMA.</w:t>
      </w:r>
    </w:p>
    <w:p w:rsidR="00206A00" w:rsidRPr="00900AB5" w:rsidRDefault="00206A00" w:rsidP="00206A00">
      <w:pPr>
        <w:keepNext/>
        <w:spacing w:after="180"/>
        <w:jc w:val="right"/>
        <w:rPr>
          <w:rFonts w:ascii="Book Antiqua" w:hAnsi="Book Antiqua"/>
        </w:rPr>
      </w:pPr>
      <w:r w:rsidRPr="00900AB5">
        <w:rPr>
          <w:rFonts w:ascii="Book Antiqua" w:hAnsi="Book Antiqua"/>
        </w:rPr>
        <w:t xml:space="preserve">Sancionada el </w:t>
      </w:r>
      <w:r w:rsidRPr="00900AB5">
        <w:rPr>
          <w:rFonts w:ascii="Book Antiqua" w:hAnsi="Book Antiqua"/>
          <w:b/>
        </w:rPr>
        <w:t xml:space="preserve"> 16 de Diciembre de 2004</w:t>
      </w:r>
    </w:p>
    <w:p w:rsidR="00206A00" w:rsidRPr="00900AB5" w:rsidRDefault="00206A00" w:rsidP="00206A00">
      <w:pPr>
        <w:keepNext/>
        <w:spacing w:after="180"/>
        <w:rPr>
          <w:rFonts w:ascii="Book Antiqua" w:hAnsi="Book Antiqua"/>
        </w:rPr>
      </w:pPr>
    </w:p>
    <w:p w:rsidR="00206A00" w:rsidRPr="00900AB5" w:rsidRDefault="00206A00" w:rsidP="00206A00">
      <w:pPr>
        <w:keepNext/>
        <w:spacing w:after="180"/>
        <w:jc w:val="left"/>
        <w:rPr>
          <w:rFonts w:ascii="Book Antiqua" w:hAnsi="Book Antiqua"/>
        </w:rPr>
      </w:pPr>
    </w:p>
    <w:p w:rsidR="004F54C8" w:rsidRPr="00946C48" w:rsidRDefault="004F54C8" w:rsidP="004F54C8">
      <w:pPr>
        <w:pStyle w:val="Textoindependiente"/>
        <w:keepNext/>
        <w:spacing w:before="480" w:after="180"/>
        <w:jc w:val="left"/>
        <w:rPr>
          <w:rFonts w:ascii="Book Antiqua" w:hAnsi="Book Antiqua"/>
          <w:b/>
          <w:bCs/>
        </w:rPr>
      </w:pPr>
      <w:r w:rsidRPr="00946C48">
        <w:rPr>
          <w:rFonts w:ascii="Book Antiqua" w:hAnsi="Book Antiqua"/>
          <w:b/>
          <w:bCs/>
        </w:rPr>
        <w:t>ORDENANZA Nº 1420</w:t>
      </w:r>
    </w:p>
    <w:p w:rsidR="004F54C8" w:rsidRPr="00946C48" w:rsidRDefault="004F54C8" w:rsidP="004F54C8">
      <w:pPr>
        <w:keepNext/>
        <w:spacing w:after="180"/>
        <w:rPr>
          <w:rFonts w:ascii="Book Antiqua" w:hAnsi="Book Antiqua"/>
        </w:rPr>
      </w:pPr>
      <w:r w:rsidRPr="00946C48">
        <w:rPr>
          <w:rFonts w:ascii="Book Antiqua" w:hAnsi="Book Antiqua"/>
          <w:u w:val="single"/>
        </w:rPr>
        <w:t>ARTÍCULO PRIMERO:</w:t>
      </w:r>
      <w:r w:rsidRPr="00946C48">
        <w:rPr>
          <w:rFonts w:ascii="Book Antiqua" w:hAnsi="Book Antiqua"/>
        </w:rPr>
        <w:t xml:space="preserve"> </w:t>
      </w:r>
      <w:r w:rsidRPr="00946C48">
        <w:rPr>
          <w:rFonts w:ascii="Book Antiqua" w:hAnsi="Book Antiqua"/>
          <w:bCs/>
        </w:rPr>
        <w:t xml:space="preserve">MODIFICASE </w:t>
      </w:r>
      <w:r w:rsidRPr="00946C48">
        <w:rPr>
          <w:rFonts w:ascii="Book Antiqua" w:hAnsi="Book Antiqua"/>
        </w:rPr>
        <w:t xml:space="preserve">el Artículo Primero de la Ordenanza Nº 1417, el que quedará redactado de la siguiente forma: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“Artículo Primero: MODIFÍCASE en las zonas CM Y CMB de la UA2,  (Unidad Ambiental 2)  los radios consignados en el Punto 3. 2. 1. de la Ordenanza Nº 613/94, definiéndose a partir de la presente como zona CM, a la Avenida Aconquija, desde Avenida Alfredo Guzmán, hasta calle Salustiano Zavalía y como zona CMB, a la Avenida Aconquija, desde calle Salustiano Zavalía hasta calle Carlos Darwin.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Al radio determinado como CMA de la UA2, se le agrega el tramo de la Avenida Aconquija comprendida entre Carlos Darwin y Anzorena. ”</w:t>
      </w:r>
    </w:p>
    <w:p w:rsidR="004F54C8" w:rsidRPr="00946C48" w:rsidRDefault="004F54C8" w:rsidP="004F54C8">
      <w:pPr>
        <w:keepNext/>
        <w:spacing w:after="180"/>
        <w:rPr>
          <w:rFonts w:ascii="Book Antiqua" w:hAnsi="Book Antiqua"/>
        </w:rPr>
      </w:pPr>
      <w:r w:rsidRPr="00946C48">
        <w:rPr>
          <w:rFonts w:ascii="Book Antiqua" w:hAnsi="Book Antiqua"/>
          <w:u w:val="single"/>
        </w:rPr>
        <w:t>ARTÍCULO SEGUNDO:</w:t>
      </w:r>
      <w:r w:rsidRPr="00946C48">
        <w:rPr>
          <w:rFonts w:ascii="Book Antiqua" w:hAnsi="Book Antiqua"/>
        </w:rPr>
        <w:t xml:space="preserve"> </w:t>
      </w:r>
      <w:r w:rsidRPr="00946C48">
        <w:rPr>
          <w:rFonts w:ascii="Book Antiqua" w:hAnsi="Book Antiqua"/>
          <w:bCs/>
        </w:rPr>
        <w:t xml:space="preserve">MODIFICASE </w:t>
      </w:r>
      <w:r w:rsidRPr="00946C48">
        <w:rPr>
          <w:rFonts w:ascii="Book Antiqua" w:hAnsi="Book Antiqua"/>
        </w:rPr>
        <w:t xml:space="preserve">el Artículo Segundo de la Ordenanza Nº 1417, el que quedará redactado de la siguiente manera: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 xml:space="preserve">“Artículo Segundo: MODIFICASE en la zona CM de la UA1, Punto 3. 2. 1. de la Ordenanza Nº 613/94, el radio definido, el que comprenderá a partir de la presente a la Avenida Aconquija, entre Camino del Perú y Bartolomé Hernández.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Al radio definido como CMB, de esta misma Unidad Ambiental se le incorpora el tramo de Avenida Aconquija, entre calle Bartolomé Hernández y calle Acasuso.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lastRenderedPageBreak/>
        <w:t>CM comercio densidad media</w:t>
      </w:r>
      <w:r w:rsidRPr="00946C48">
        <w:rPr>
          <w:rFonts w:ascii="Book Antiqua" w:hAnsi="Book Antiqua"/>
          <w:i/>
        </w:rPr>
        <w:t xml:space="preserve">: Desde Camino al Perú hasta calle Bartolomé Hernández.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CMb comercio densidad media baja: </w:t>
      </w:r>
      <w:r w:rsidRPr="00946C48">
        <w:rPr>
          <w:rFonts w:ascii="Book Antiqua" w:hAnsi="Book Antiqua"/>
          <w:i/>
        </w:rPr>
        <w:t xml:space="preserve">Desde Bartolomé Hernández hasta calle Acasuso. </w:t>
      </w:r>
    </w:p>
    <w:p w:rsidR="004F54C8" w:rsidRPr="00946C48" w:rsidRDefault="004F54C8" w:rsidP="004F54C8">
      <w:pPr>
        <w:keepNext/>
        <w:spacing w:after="180"/>
        <w:ind w:left="284" w:right="282"/>
        <w:rPr>
          <w:rFonts w:ascii="Book Antiqua" w:hAnsi="Book Antiqua"/>
          <w:i/>
        </w:rPr>
      </w:pPr>
      <w:r w:rsidRPr="00946C48">
        <w:rPr>
          <w:rFonts w:ascii="Book Antiqua" w:hAnsi="Book Antiqua"/>
          <w:u w:val="single"/>
        </w:rPr>
        <w:t>ARTÍCULO TERCERO:</w:t>
      </w:r>
      <w:r w:rsidRPr="00946C48">
        <w:rPr>
          <w:rFonts w:ascii="Book Antiqua" w:hAnsi="Book Antiqua"/>
        </w:rPr>
        <w:t xml:space="preserve"> </w:t>
      </w:r>
      <w:r w:rsidRPr="00946C48">
        <w:rPr>
          <w:rFonts w:ascii="Book Antiqua" w:hAnsi="Book Antiqua"/>
          <w:bCs/>
        </w:rPr>
        <w:t xml:space="preserve">MODIFICASE </w:t>
      </w:r>
      <w:r w:rsidRPr="00946C48">
        <w:rPr>
          <w:rFonts w:ascii="Book Antiqua" w:hAnsi="Book Antiqua"/>
        </w:rPr>
        <w:t xml:space="preserve">el Artículo Tercero de la Ordenanza Nº 1417, </w:t>
      </w:r>
      <w:r w:rsidRPr="00946C48">
        <w:rPr>
          <w:rFonts w:ascii="Book Antiqua" w:hAnsi="Book Antiqua"/>
          <w:i/>
        </w:rPr>
        <w:t xml:space="preserve">el que quedará redactado de la siguiente manera: </w:t>
      </w:r>
    </w:p>
    <w:p w:rsidR="004F54C8" w:rsidRPr="00946C48" w:rsidRDefault="004F54C8" w:rsidP="004F54C8">
      <w:pPr>
        <w:keepNext/>
        <w:spacing w:after="180"/>
        <w:ind w:left="284" w:right="282"/>
        <w:rPr>
          <w:rFonts w:ascii="Book Antiqua" w:hAnsi="Book Antiqua"/>
          <w:bCs/>
          <w:i/>
        </w:rPr>
      </w:pPr>
      <w:r w:rsidRPr="00946C48">
        <w:rPr>
          <w:rFonts w:ascii="Book Antiqua" w:hAnsi="Book Antiqua"/>
          <w:bCs/>
          <w:i/>
        </w:rPr>
        <w:t xml:space="preserve">“Artículo Tercero: MODIFICASE el punto 3. 3. 2. 2. Inciso B, punto b)  de la Ordenanza Nº 613/94 definiéndose los USOS PERMITIDOS y PROHIBIDOS, RETIROS, ALTURAS, FOS Y FOT, del Radio descripto por la Ordenanza antes mencionada, quedando en consecuencia, redactado de la siguiente manera: </w:t>
      </w:r>
    </w:p>
    <w:p w:rsidR="004F54C8" w:rsidRPr="00946C48" w:rsidRDefault="004F54C8" w:rsidP="004F54C8">
      <w:pPr>
        <w:keepNext/>
        <w:spacing w:after="180"/>
        <w:ind w:left="284" w:right="282"/>
        <w:rPr>
          <w:rFonts w:ascii="Book Antiqua" w:hAnsi="Book Antiqua"/>
          <w:bCs/>
          <w:i/>
        </w:rPr>
      </w:pPr>
      <w:r w:rsidRPr="00946C48">
        <w:rPr>
          <w:rFonts w:ascii="Book Antiqua" w:hAnsi="Book Antiqua"/>
          <w:i/>
        </w:rPr>
        <w:t xml:space="preserve">b)  En Avenida Aconquija desde Av. Alfredo Guzmán hasta calle Salustiano Zavalía los </w:t>
      </w:r>
      <w:r w:rsidRPr="00946C48">
        <w:rPr>
          <w:rFonts w:ascii="Book Antiqua" w:hAnsi="Book Antiqua"/>
          <w:bCs/>
          <w:i/>
        </w:rPr>
        <w:t xml:space="preserve">USOS PERMITIDOS </w:t>
      </w:r>
      <w:r w:rsidRPr="00946C48">
        <w:rPr>
          <w:rFonts w:ascii="Book Antiqua" w:hAnsi="Book Antiqua"/>
          <w:i/>
        </w:rPr>
        <w:t>serán</w:t>
      </w:r>
      <w:r w:rsidRPr="00946C48">
        <w:rPr>
          <w:rFonts w:ascii="Book Antiqua" w:hAnsi="Book Antiqua"/>
          <w:bCs/>
          <w:i/>
        </w:rPr>
        <w:t xml:space="preserve">: </w:t>
      </w:r>
    </w:p>
    <w:p w:rsidR="004F54C8" w:rsidRPr="00946C48" w:rsidRDefault="004F54C8" w:rsidP="004F54C8">
      <w:pPr>
        <w:keepNext/>
        <w:numPr>
          <w:ilvl w:val="0"/>
          <w:numId w:val="360"/>
        </w:numPr>
        <w:spacing w:after="180" w:line="240" w:lineRule="auto"/>
        <w:ind w:right="282"/>
        <w:rPr>
          <w:rFonts w:ascii="Book Antiqua" w:hAnsi="Book Antiqua"/>
          <w:i/>
        </w:rPr>
      </w:pPr>
      <w:r w:rsidRPr="00946C48">
        <w:rPr>
          <w:rFonts w:ascii="Book Antiqua" w:hAnsi="Book Antiqua"/>
          <w:i/>
        </w:rPr>
        <w:t xml:space="preserve">Centro Comercial,  (Antes mencionados como galerías comerciales y permitida su instalación en esta zona con las restricciones de estacionamiento determinadas en el cuadro de Usos de la Ordenanza Nº 613/94) </w:t>
      </w:r>
    </w:p>
    <w:p w:rsidR="004F54C8" w:rsidRPr="00946C48" w:rsidRDefault="004F54C8" w:rsidP="004F54C8">
      <w:pPr>
        <w:keepNext/>
        <w:numPr>
          <w:ilvl w:val="0"/>
          <w:numId w:val="360"/>
        </w:numPr>
        <w:spacing w:after="180" w:line="240" w:lineRule="auto"/>
        <w:ind w:right="282"/>
        <w:rPr>
          <w:rFonts w:ascii="Book Antiqua" w:hAnsi="Book Antiqua"/>
          <w:i/>
        </w:rPr>
      </w:pPr>
      <w:r w:rsidRPr="00946C48">
        <w:rPr>
          <w:rFonts w:ascii="Book Antiqua" w:hAnsi="Book Antiqua"/>
          <w:i/>
        </w:rPr>
        <w:t xml:space="preserve">Boliches Bailables.  (Se introduce este uso, pues está omitido como actividad en la Ordenanza Nº 613/94) </w:t>
      </w:r>
    </w:p>
    <w:p w:rsidR="004F54C8" w:rsidRPr="00946C48" w:rsidRDefault="004F54C8" w:rsidP="004F54C8">
      <w:pPr>
        <w:keepNext/>
        <w:numPr>
          <w:ilvl w:val="0"/>
          <w:numId w:val="360"/>
        </w:numPr>
        <w:spacing w:after="180" w:line="240" w:lineRule="auto"/>
        <w:ind w:right="282"/>
        <w:rPr>
          <w:rFonts w:ascii="Book Antiqua" w:hAnsi="Book Antiqua"/>
          <w:i/>
        </w:rPr>
      </w:pPr>
      <w:r w:rsidRPr="00946C48">
        <w:rPr>
          <w:rFonts w:ascii="Book Antiqua" w:hAnsi="Book Antiqua"/>
          <w:i/>
        </w:rPr>
        <w:t xml:space="preserve">Restaurantes, Restobares, Patios de Comidas:  (Determinado como permitido en el Cuadro de Uso de la Ordenanza Nº 613/94, exclusivamente sobre Avenida Aconquija) </w:t>
      </w:r>
    </w:p>
    <w:p w:rsidR="004F54C8" w:rsidRPr="00946C48" w:rsidRDefault="004F54C8" w:rsidP="004F54C8">
      <w:pPr>
        <w:keepNext/>
        <w:numPr>
          <w:ilvl w:val="0"/>
          <w:numId w:val="360"/>
        </w:numPr>
        <w:spacing w:after="180" w:line="240" w:lineRule="auto"/>
        <w:ind w:right="282"/>
        <w:rPr>
          <w:rFonts w:ascii="Book Antiqua" w:hAnsi="Book Antiqua"/>
          <w:i/>
        </w:rPr>
      </w:pPr>
      <w:r w:rsidRPr="00946C48">
        <w:rPr>
          <w:rFonts w:ascii="Book Antiqua" w:hAnsi="Book Antiqua"/>
          <w:i/>
        </w:rPr>
        <w:t xml:space="preserve">Pubs  (Se introduce esta actividad, pues está mencionado como Café Concert en la Ordenanza Nº 613/94, pag. 86) </w:t>
      </w:r>
    </w:p>
    <w:p w:rsidR="004F54C8" w:rsidRPr="00946C48" w:rsidRDefault="004F54C8" w:rsidP="004F54C8">
      <w:pPr>
        <w:keepNext/>
        <w:numPr>
          <w:ilvl w:val="0"/>
          <w:numId w:val="360"/>
        </w:numPr>
        <w:spacing w:after="180" w:line="240" w:lineRule="auto"/>
        <w:ind w:right="282"/>
        <w:rPr>
          <w:rFonts w:ascii="Book Antiqua" w:hAnsi="Book Antiqua"/>
          <w:i/>
        </w:rPr>
      </w:pPr>
      <w:r w:rsidRPr="00946C48">
        <w:rPr>
          <w:rFonts w:ascii="Book Antiqua" w:hAnsi="Book Antiqua"/>
          <w:i/>
        </w:rPr>
        <w:t xml:space="preserve">Bares, Patios cerveceros, Pool.  ( (Determinado como permitido en el Cuadro de Uso de la Ordenanza Nº 613/94, pag. 89) </w:t>
      </w:r>
    </w:p>
    <w:p w:rsidR="004F54C8" w:rsidRPr="00946C48" w:rsidRDefault="004F54C8" w:rsidP="004F54C8">
      <w:pPr>
        <w:keepNext/>
        <w:numPr>
          <w:ilvl w:val="0"/>
          <w:numId w:val="360"/>
        </w:numPr>
        <w:spacing w:after="180" w:line="240" w:lineRule="auto"/>
        <w:ind w:right="282"/>
        <w:rPr>
          <w:rFonts w:ascii="Book Antiqua" w:hAnsi="Book Antiqua"/>
          <w:i/>
        </w:rPr>
      </w:pPr>
      <w:r w:rsidRPr="00946C48">
        <w:rPr>
          <w:rFonts w:ascii="Book Antiqua" w:hAnsi="Book Antiqua"/>
          <w:i/>
        </w:rPr>
        <w:t xml:space="preserve">Cybers y Locutorios,  (Estas actividades se incorporan por ser de actualidad, y por lo tanto no fueron contempladas en la Ordenanza Nº 613/94)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USOS PROHIBIDOS: </w:t>
      </w:r>
      <w:r w:rsidRPr="00946C48">
        <w:rPr>
          <w:rFonts w:ascii="Book Antiqua" w:hAnsi="Book Antiqua"/>
          <w:i/>
        </w:rPr>
        <w:t xml:space="preserve">La instalación de nuevas estaciones de servicios cualquiera sea su tipo, cualquier servicio al Automotor, Hoteles de cualquier tipo, casa velatorias.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Los Retiros, Alturas, FOS y FOT, serán los indicados en el punto a)  del Inciso B)  de la Ordenanza Nº 613/94. ”</w:t>
      </w:r>
    </w:p>
    <w:p w:rsidR="004F54C8" w:rsidRPr="00946C48" w:rsidRDefault="004F54C8" w:rsidP="004F54C8">
      <w:pPr>
        <w:keepNext/>
        <w:spacing w:after="180"/>
        <w:rPr>
          <w:rFonts w:ascii="Book Antiqua" w:hAnsi="Book Antiqua"/>
        </w:rPr>
      </w:pPr>
      <w:r w:rsidRPr="00946C48">
        <w:rPr>
          <w:rFonts w:ascii="Book Antiqua" w:hAnsi="Book Antiqua"/>
          <w:u w:val="single"/>
        </w:rPr>
        <w:t>ARTÍCULO CUARTO:</w:t>
      </w:r>
      <w:r w:rsidRPr="00946C48">
        <w:rPr>
          <w:rFonts w:ascii="Book Antiqua" w:hAnsi="Book Antiqua"/>
        </w:rPr>
        <w:t xml:space="preserve"> </w:t>
      </w:r>
      <w:r w:rsidRPr="00946C48">
        <w:rPr>
          <w:rFonts w:ascii="Book Antiqua" w:hAnsi="Book Antiqua"/>
          <w:bCs/>
        </w:rPr>
        <w:t xml:space="preserve">MODIFICASE </w:t>
      </w:r>
      <w:r w:rsidRPr="00946C48">
        <w:rPr>
          <w:rFonts w:ascii="Book Antiqua" w:hAnsi="Book Antiqua"/>
        </w:rPr>
        <w:t xml:space="preserve">el Artículo Cuarto de la Ordenanza Nº 1417, el que quedará redactado de la siguiente manera: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 xml:space="preserve">“Artículo Cuarto: INCORPORASE al punto 3. 3. 2. 2. de la Ordenanza Nº 613, el Inciso C)  definiéndose en el mismo los Usos Permitidos y prohibidos de la zona CMB, de la UA2, el que deberá leerse de la siguiente manera: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lastRenderedPageBreak/>
        <w:t xml:space="preserve">C)  ZONA CMB: </w:t>
      </w:r>
      <w:r w:rsidRPr="00946C48">
        <w:rPr>
          <w:rFonts w:ascii="Book Antiqua" w:hAnsi="Book Antiqua"/>
          <w:i/>
        </w:rPr>
        <w:t xml:space="preserve">en Avenida Aconquija desde Salustiano Zavalía hasta calle Carlos Darwin, los </w:t>
      </w:r>
      <w:r w:rsidRPr="00946C48">
        <w:rPr>
          <w:rFonts w:ascii="Book Antiqua" w:hAnsi="Book Antiqua"/>
          <w:bCs/>
          <w:i/>
        </w:rPr>
        <w:t xml:space="preserve">Usos Permitidos en CMB, </w:t>
      </w:r>
      <w:r w:rsidRPr="00946C48">
        <w:rPr>
          <w:rFonts w:ascii="Book Antiqua" w:hAnsi="Book Antiqua"/>
          <w:i/>
        </w:rPr>
        <w:t xml:space="preserve">desde calle Carlos Darwin, hasta calle Anzorena: Galerías comerciales, edificios para oficinas, Super Mercados, Carnicerías, panaderías con elaboración propia, pescaderías, rotiserías, venta de artículos para el hogar, casas de fiestas, hoteles, casas de lavado de ropa, comercios minoristas, sanatorios, comunicaciones, regalerías, cotillón, farmacias, templos.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Usos Prohibidos: </w:t>
      </w:r>
      <w:r w:rsidRPr="00946C48">
        <w:rPr>
          <w:rFonts w:ascii="Book Antiqua" w:hAnsi="Book Antiqua"/>
          <w:i/>
        </w:rPr>
        <w:t xml:space="preserve">Talleres de chapa y pintura, estaciones de servicio cualquiera sea su tipo, servicios para el automotor y motocicletas, corralones de materiales de cualquier tipo, casas velatorias.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Los Retiros, Alturas, FOS Y FOT, serán iguales a los consignados en el Inciso B)  punto a)  de la Ordenanza Nº 613”</w:t>
      </w:r>
    </w:p>
    <w:p w:rsidR="004F54C8" w:rsidRPr="00946C48" w:rsidRDefault="004F54C8" w:rsidP="004F54C8">
      <w:pPr>
        <w:keepNext/>
        <w:spacing w:after="180"/>
        <w:rPr>
          <w:rFonts w:ascii="Book Antiqua" w:hAnsi="Book Antiqua"/>
        </w:rPr>
      </w:pPr>
      <w:r w:rsidRPr="00946C48">
        <w:rPr>
          <w:rFonts w:ascii="Book Antiqua" w:hAnsi="Book Antiqua"/>
          <w:bCs/>
          <w:u w:val="single"/>
        </w:rPr>
        <w:t>ARTÍCULO QUINTO:</w:t>
      </w:r>
      <w:r w:rsidRPr="00946C48">
        <w:rPr>
          <w:rFonts w:ascii="Book Antiqua" w:hAnsi="Book Antiqua"/>
          <w:bCs/>
        </w:rPr>
        <w:t xml:space="preserve"> MODIFICASE </w:t>
      </w:r>
      <w:r w:rsidRPr="00946C48">
        <w:rPr>
          <w:rFonts w:ascii="Book Antiqua" w:hAnsi="Book Antiqua"/>
        </w:rPr>
        <w:t xml:space="preserve">el Artículo Quinto de la Ordenanza Nº 1417, el que quedará redactado de la siguiente manera: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 xml:space="preserve">“Artículo Quinto: INCORPORASE al punto 3. 3. 2. 2. de la Ordenanza Nº 613, el Inciso D)  definiéndose en el mismo los Usos Permitidos y prohibidos de la zona CMA, de la UA2, el que deberá leerse de la siguiente manera: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a)  </w:t>
      </w:r>
      <w:r w:rsidRPr="00946C48">
        <w:rPr>
          <w:rFonts w:ascii="Book Antiqua" w:hAnsi="Book Antiqua"/>
          <w:i/>
        </w:rPr>
        <w:t xml:space="preserve">En Avenida Aconquija, desde Carlos Darwin hasta Anzorena los </w:t>
      </w:r>
      <w:r w:rsidRPr="00946C48">
        <w:rPr>
          <w:rFonts w:ascii="Book Antiqua" w:hAnsi="Book Antiqua"/>
          <w:bCs/>
          <w:i/>
        </w:rPr>
        <w:t xml:space="preserve">Usos Permitidos </w:t>
      </w:r>
      <w:r w:rsidRPr="00946C48">
        <w:rPr>
          <w:rFonts w:ascii="Book Antiqua" w:hAnsi="Book Antiqua"/>
          <w:i/>
        </w:rPr>
        <w:t xml:space="preserve">serán: Galerías comerciales, edificios para oficinas, Super Mercados, Carnicerías, panaderías con elaboración propia, pescaderías, rotiserías, venta de artículos para el hogar, casas de fiestas, hoteles, casas de lavado de ropa, comercios minoristas, sanatorios, comunicaciones, regalarías, cotillón, farmacias, templos.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Usos Prohibidos: </w:t>
      </w:r>
      <w:r w:rsidRPr="00946C48">
        <w:rPr>
          <w:rFonts w:ascii="Book Antiqua" w:hAnsi="Book Antiqua"/>
          <w:i/>
        </w:rPr>
        <w:t xml:space="preserve">Talleres de chapa y pintura, estaciones de servicio cualquiera sea su tipo, servicios para el automotor y motocicletas, corralones de materiales de cualquier tipo, casas velatorias.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b)  En los demás radios definidos como CMB, en la Unidad Ambiental 2, los Usos permitidos serán los consignados en el Cuadro de Usos</w:t>
      </w:r>
    </w:p>
    <w:p w:rsidR="004F54C8" w:rsidRPr="00946C48" w:rsidRDefault="004F54C8" w:rsidP="004F54C8">
      <w:pPr>
        <w:pStyle w:val="Sangra2detindependiente"/>
        <w:keepNext/>
        <w:spacing w:after="180"/>
        <w:ind w:left="284" w:right="282"/>
        <w:rPr>
          <w:rFonts w:ascii="Book Antiqua" w:hAnsi="Book Antiqua"/>
          <w:i/>
        </w:rPr>
      </w:pPr>
      <w:r w:rsidRPr="00946C48">
        <w:rPr>
          <w:rFonts w:ascii="Book Antiqua" w:hAnsi="Book Antiqua"/>
          <w:i/>
        </w:rPr>
        <w:t>Los RETIRO, FOS, FOT, y ALTURAS, exigidos para los puntos a)  y b)  de este Inciso, serán iguales a los indicados en el Inciso B)  punto a)  de esta misma Unidad Ambiental”</w:t>
      </w:r>
    </w:p>
    <w:p w:rsidR="004F54C8" w:rsidRPr="00946C48" w:rsidRDefault="004F54C8" w:rsidP="004F54C8">
      <w:pPr>
        <w:keepNext/>
        <w:spacing w:after="180"/>
        <w:rPr>
          <w:rFonts w:ascii="Book Antiqua" w:hAnsi="Book Antiqua"/>
        </w:rPr>
      </w:pPr>
      <w:r w:rsidRPr="00946C48">
        <w:rPr>
          <w:rFonts w:ascii="Book Antiqua" w:hAnsi="Book Antiqua"/>
          <w:bCs/>
          <w:u w:val="single"/>
        </w:rPr>
        <w:t>ARTÍCULO SEXTO:</w:t>
      </w:r>
      <w:r w:rsidRPr="00946C48">
        <w:rPr>
          <w:rFonts w:ascii="Book Antiqua" w:hAnsi="Book Antiqua"/>
          <w:bCs/>
        </w:rPr>
        <w:t xml:space="preserve"> MODIFÍCASE</w:t>
      </w:r>
      <w:r w:rsidRPr="00946C48">
        <w:rPr>
          <w:rFonts w:ascii="Book Antiqua" w:hAnsi="Book Antiqua"/>
        </w:rPr>
        <w:t xml:space="preserve"> el Artículo Sexto de la Ordenanza Nº 1417, el que quedará redactado de la siguiente manera: </w:t>
      </w:r>
    </w:p>
    <w:p w:rsidR="004F54C8" w:rsidRPr="00946C48" w:rsidRDefault="004F54C8" w:rsidP="004F54C8">
      <w:pPr>
        <w:keepNext/>
        <w:spacing w:after="180"/>
        <w:ind w:left="284" w:right="282"/>
        <w:rPr>
          <w:rFonts w:ascii="Book Antiqua" w:hAnsi="Book Antiqua"/>
          <w:bCs/>
          <w:i/>
        </w:rPr>
      </w:pPr>
      <w:r w:rsidRPr="00946C48">
        <w:rPr>
          <w:rFonts w:ascii="Book Antiqua" w:hAnsi="Book Antiqua"/>
          <w:bCs/>
          <w:i/>
        </w:rPr>
        <w:lastRenderedPageBreak/>
        <w:t xml:space="preserve">“Artículo Sexto: MODIFÍCASE el punto a)  del Inciso D)  del punto 3. 3. 2. 1 de la Ordenanza Nº 613, definiéndoselos usos correspondiente a CM de la UA 1 de la siguiente manera: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a)  </w:t>
      </w:r>
      <w:r w:rsidRPr="00946C48">
        <w:rPr>
          <w:rFonts w:ascii="Book Antiqua" w:hAnsi="Book Antiqua"/>
          <w:i/>
        </w:rPr>
        <w:t xml:space="preserve">En Avenida Aconquija, desde Camino del Perú hasta Bartolomé Hernández, los </w:t>
      </w:r>
      <w:r w:rsidRPr="00946C48">
        <w:rPr>
          <w:rFonts w:ascii="Book Antiqua" w:hAnsi="Book Antiqua"/>
          <w:bCs/>
          <w:i/>
        </w:rPr>
        <w:t xml:space="preserve">Usos Permitidos </w:t>
      </w:r>
      <w:r w:rsidRPr="00946C48">
        <w:rPr>
          <w:rFonts w:ascii="Book Antiqua" w:hAnsi="Book Antiqua"/>
          <w:i/>
        </w:rPr>
        <w:t xml:space="preserve">son: Centro Comercial, Boliches Bailables, Restaurantes, Restobar, Pubs, Drugstores, Bares, Pool, Patios de comidas, Patios Cerveceros, Cybers, Locutorios, templos.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Usos Prohibidos: </w:t>
      </w:r>
      <w:r w:rsidRPr="00946C48">
        <w:rPr>
          <w:rFonts w:ascii="Book Antiqua" w:hAnsi="Book Antiqua"/>
          <w:i/>
        </w:rPr>
        <w:t xml:space="preserve">instalación de nuevas estaciones de servicios de cualquier tipo, otros Servicios al Automotor y motocicletas, Hoteles de cualquier tipo, casas velatorias, Salud, Sanatorios, Centros Asistenciales, nosocomios para enfermos mentales, etc.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USO COMPLEMENTARIO: </w:t>
      </w:r>
      <w:r w:rsidRPr="00946C48">
        <w:rPr>
          <w:rFonts w:ascii="Book Antiqua" w:hAnsi="Book Antiqua"/>
          <w:i/>
        </w:rPr>
        <w:t>Vivienda unifamiliar, esparcimiento</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DENSIDAD: </w:t>
      </w:r>
      <w:r w:rsidRPr="00946C48">
        <w:rPr>
          <w:rFonts w:ascii="Book Antiqua" w:hAnsi="Book Antiqua"/>
          <w:i/>
        </w:rPr>
        <w:t xml:space="preserve">150 hab/h.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FOS PARA COMERCIOS: </w:t>
      </w:r>
      <w:r w:rsidRPr="00946C48">
        <w:rPr>
          <w:rFonts w:ascii="Book Antiqua" w:hAnsi="Book Antiqua"/>
          <w:i/>
        </w:rPr>
        <w:t xml:space="preserve">0, 6.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FOS PARA VIVIENDA</w:t>
      </w:r>
      <w:r w:rsidRPr="00946C48">
        <w:rPr>
          <w:rFonts w:ascii="Book Antiqua" w:hAnsi="Book Antiqua"/>
          <w:i/>
        </w:rPr>
        <w:t>: 0, 5</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FOT PARA COMERCIOS: </w:t>
      </w:r>
      <w:r w:rsidRPr="00946C48">
        <w:rPr>
          <w:rFonts w:ascii="Book Antiqua" w:hAnsi="Book Antiqua"/>
          <w:i/>
        </w:rPr>
        <w:t xml:space="preserve">0, 7.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FOT PARA VIVIENDA</w:t>
      </w:r>
      <w:r w:rsidRPr="00946C48">
        <w:rPr>
          <w:rFonts w:ascii="Book Antiqua" w:hAnsi="Book Antiqua"/>
          <w:i/>
        </w:rPr>
        <w:t>: 1</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RETIRO: 3, 00mts para comercios y 6, 00mts, para vivienda. </w:t>
      </w:r>
    </w:p>
    <w:p w:rsidR="004F54C8" w:rsidRPr="00946C48" w:rsidRDefault="004F54C8" w:rsidP="004F54C8">
      <w:pPr>
        <w:pStyle w:val="Ttulo4"/>
        <w:spacing w:after="180"/>
        <w:ind w:left="284" w:right="282"/>
        <w:rPr>
          <w:rFonts w:ascii="Book Antiqua" w:hAnsi="Book Antiqua"/>
          <w:b/>
          <w:i/>
        </w:rPr>
      </w:pPr>
      <w:r w:rsidRPr="00946C48">
        <w:rPr>
          <w:rFonts w:ascii="Book Antiqua" w:hAnsi="Book Antiqua"/>
          <w:i/>
        </w:rPr>
        <w:t xml:space="preserve">ALTURA: </w:t>
      </w:r>
    </w:p>
    <w:p w:rsidR="004F54C8" w:rsidRPr="00946C48" w:rsidRDefault="004F54C8" w:rsidP="004F54C8">
      <w:pPr>
        <w:keepNext/>
        <w:numPr>
          <w:ilvl w:val="0"/>
          <w:numId w:val="361"/>
        </w:numPr>
        <w:spacing w:after="180" w:line="240" w:lineRule="auto"/>
        <w:ind w:right="282"/>
        <w:rPr>
          <w:rFonts w:ascii="Book Antiqua" w:hAnsi="Book Antiqua"/>
          <w:i/>
        </w:rPr>
      </w:pPr>
      <w:r w:rsidRPr="00946C48">
        <w:rPr>
          <w:rFonts w:ascii="Book Antiqua" w:hAnsi="Book Antiqua"/>
          <w:i/>
        </w:rPr>
        <w:t xml:space="preserve">Para comercios, la altura máxima será de 3, 00mts a los 3, 00mts de retiro, pudiendo aumentarse 3, 00mts a 6, 00mts de la Línea municipal y con un ángulo de 30 grados se puede seguir subiendo. </w:t>
      </w:r>
    </w:p>
    <w:p w:rsidR="004F54C8" w:rsidRPr="00946C48" w:rsidRDefault="004F54C8" w:rsidP="004F54C8">
      <w:pPr>
        <w:keepNext/>
        <w:numPr>
          <w:ilvl w:val="0"/>
          <w:numId w:val="361"/>
        </w:numPr>
        <w:spacing w:after="180" w:line="240" w:lineRule="auto"/>
        <w:ind w:right="282"/>
        <w:rPr>
          <w:rFonts w:ascii="Book Antiqua" w:hAnsi="Book Antiqua"/>
          <w:i/>
        </w:rPr>
      </w:pPr>
      <w:r w:rsidRPr="00946C48">
        <w:rPr>
          <w:rFonts w:ascii="Book Antiqua" w:hAnsi="Book Antiqua"/>
          <w:i/>
        </w:rPr>
        <w:t>Para viviendas, la altura máxima será de 6, 00mts a los 6, 00mts de retiro, pudiéndose aumentar en un ángulo de 30 grados. ”</w:t>
      </w:r>
    </w:p>
    <w:p w:rsidR="004F54C8" w:rsidRPr="00946C48" w:rsidRDefault="004F54C8" w:rsidP="004F54C8">
      <w:pPr>
        <w:keepNext/>
        <w:spacing w:after="180"/>
        <w:rPr>
          <w:rFonts w:ascii="Book Antiqua" w:hAnsi="Book Antiqua"/>
        </w:rPr>
      </w:pPr>
      <w:r w:rsidRPr="00946C48">
        <w:rPr>
          <w:rFonts w:ascii="Book Antiqua" w:hAnsi="Book Antiqua"/>
          <w:bCs/>
          <w:u w:val="single"/>
        </w:rPr>
        <w:t>ARTÍCULO SÉPTIMO:</w:t>
      </w:r>
      <w:r w:rsidRPr="00946C48">
        <w:rPr>
          <w:rFonts w:ascii="Book Antiqua" w:hAnsi="Book Antiqua"/>
          <w:bCs/>
        </w:rPr>
        <w:t xml:space="preserve"> MODIFÍCASE</w:t>
      </w:r>
      <w:r w:rsidRPr="00946C48">
        <w:rPr>
          <w:rFonts w:ascii="Book Antiqua" w:hAnsi="Book Antiqua"/>
        </w:rPr>
        <w:t xml:space="preserve"> el Artículo Septimo de la Ordenanza Nº 1417, el que quedará redactado de la siguiente manera: </w:t>
      </w:r>
    </w:p>
    <w:p w:rsidR="004F54C8" w:rsidRPr="00946C48" w:rsidRDefault="004F54C8" w:rsidP="004F54C8">
      <w:pPr>
        <w:keepNext/>
        <w:spacing w:after="180"/>
        <w:ind w:left="284" w:right="282"/>
        <w:rPr>
          <w:rFonts w:ascii="Book Antiqua" w:hAnsi="Book Antiqua"/>
          <w:bCs/>
          <w:i/>
        </w:rPr>
      </w:pPr>
      <w:r w:rsidRPr="00946C48">
        <w:rPr>
          <w:rFonts w:ascii="Book Antiqua" w:hAnsi="Book Antiqua"/>
          <w:bCs/>
          <w:i/>
        </w:rPr>
        <w:t xml:space="preserve">“Artículo Séptimo: Incorpóranse a la Ordenanza Nº 613/94, punto 3. 3. 2. 1, el apartado E)  definiendo los usos de CMB de la UA1  (Unidad Ambiental 1)  el que quedará redactado de la siguiente manera: </w:t>
      </w:r>
    </w:p>
    <w:p w:rsidR="004F54C8" w:rsidRPr="00946C48" w:rsidRDefault="004F54C8" w:rsidP="004F54C8">
      <w:pPr>
        <w:pStyle w:val="Ttulo5"/>
        <w:spacing w:after="180"/>
        <w:ind w:left="284" w:right="282"/>
        <w:rPr>
          <w:rFonts w:ascii="Book Antiqua" w:hAnsi="Book Antiqua"/>
          <w:b/>
          <w:i/>
        </w:rPr>
      </w:pPr>
      <w:r w:rsidRPr="00946C48">
        <w:rPr>
          <w:rFonts w:ascii="Book Antiqua" w:hAnsi="Book Antiqua"/>
          <w:i/>
        </w:rPr>
        <w:t>E)  ZONA CMB</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 xml:space="preserve">a)  En Avenida Aconquija desde calle Bartolomé Hernández hasta calle Acasuso, los </w:t>
      </w:r>
      <w:r w:rsidRPr="00946C48">
        <w:rPr>
          <w:rFonts w:ascii="Book Antiqua" w:hAnsi="Book Antiqua"/>
          <w:bCs/>
          <w:i/>
        </w:rPr>
        <w:t xml:space="preserve">Usos Permitidos </w:t>
      </w:r>
      <w:r w:rsidRPr="00946C48">
        <w:rPr>
          <w:rFonts w:ascii="Book Antiqua" w:hAnsi="Book Antiqua"/>
          <w:i/>
        </w:rPr>
        <w:t xml:space="preserve">son: Bares, Restaurantes, Oficinas Comerciales, galerías comerciales, venta de electrodomésticos, bares al paso, colegios primarios y secundarios, albergue para niños, hoteles, </w:t>
      </w:r>
      <w:r w:rsidRPr="00946C48">
        <w:rPr>
          <w:rFonts w:ascii="Book Antiqua" w:hAnsi="Book Antiqua"/>
          <w:i/>
        </w:rPr>
        <w:lastRenderedPageBreak/>
        <w:t xml:space="preserve">bowling, salones de fiestas, corralones de materiales solamente para exposición de los mismos sin depósito, gimnasios, salón de exposiciones.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Usos Prohibidos: </w:t>
      </w:r>
      <w:r w:rsidRPr="00946C48">
        <w:rPr>
          <w:rFonts w:ascii="Book Antiqua" w:hAnsi="Book Antiqua"/>
          <w:i/>
        </w:rPr>
        <w:t xml:space="preserve">Boliches Bailables, nuevas estaciones de servicios de cualquier tipo, servicios al automotor y motos, talleres de chapa y pintura, corralones de materiales con depósito, casas velatorias.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 xml:space="preserve">b)  En los demás sectores definidos como CMB de la Unidad Ambiental 1, los Usos permitido, serán los consignados en el cuadro de Usos de la Ordenanza Nº 613/94.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 xml:space="preserve">Los RETIROS, FOS, FOT Y ALTURAS del radio definido como CMB de la UA1, serán iguales a los establecidos en el Inciso D)  punto a) </w:t>
      </w:r>
    </w:p>
    <w:p w:rsidR="004F54C8" w:rsidRPr="00946C48" w:rsidRDefault="004F54C8" w:rsidP="004F54C8">
      <w:pPr>
        <w:pStyle w:val="Textoindependiente"/>
        <w:keepNext/>
        <w:spacing w:after="180"/>
        <w:rPr>
          <w:rFonts w:ascii="Book Antiqua" w:hAnsi="Book Antiqua"/>
        </w:rPr>
      </w:pPr>
      <w:r w:rsidRPr="00946C48">
        <w:rPr>
          <w:rFonts w:ascii="Book Antiqua" w:hAnsi="Book Antiqua"/>
          <w:bCs/>
          <w:u w:val="single"/>
        </w:rPr>
        <w:t>ARTÍCULO OCTAVO:</w:t>
      </w:r>
      <w:r w:rsidRPr="00946C48">
        <w:rPr>
          <w:rFonts w:ascii="Book Antiqua" w:hAnsi="Book Antiqua"/>
          <w:bCs/>
        </w:rPr>
        <w:t xml:space="preserve"> MODIFICASE </w:t>
      </w:r>
      <w:r w:rsidRPr="00946C48">
        <w:rPr>
          <w:rFonts w:ascii="Book Antiqua" w:hAnsi="Book Antiqua"/>
        </w:rPr>
        <w:t xml:space="preserve">el Artículo Noveno de la Ordenanza Nº 1417, el que quedará redactado de la siguiente manera: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“Artículo Noveno: VEREDAS: En Av. Aconquija, las veredas se ajustarán a lo dispuesto por la Ordenanza Nº 613, punto 1. 12. 1, apartado c)  segundo párrafo.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En el caso de que las veredas tengan más de 5, 00mts de ancho, se podrá autorizar la ocupación del espacio de retiro hasta un 40%  (cuarenta por ciento)  de la superficie del retiro con estructuras desmontables y vidriadas, no pudiendo superar estas estructuras los 3, 00mts de altura máxima. ”</w:t>
      </w:r>
    </w:p>
    <w:p w:rsidR="004F54C8" w:rsidRPr="00946C48" w:rsidRDefault="004F54C8" w:rsidP="004F54C8">
      <w:pPr>
        <w:pStyle w:val="Sangra2detindependiente"/>
        <w:keepNext/>
        <w:spacing w:after="180"/>
        <w:rPr>
          <w:rFonts w:ascii="Book Antiqua" w:hAnsi="Book Antiqua"/>
          <w:u w:val="single"/>
        </w:rPr>
      </w:pPr>
      <w:r w:rsidRPr="00946C48">
        <w:rPr>
          <w:rFonts w:ascii="Book Antiqua" w:hAnsi="Book Antiqua"/>
          <w:bCs/>
          <w:u w:val="single"/>
        </w:rPr>
        <w:t>ARTÍCULO NOVENO:</w:t>
      </w:r>
      <w:r w:rsidRPr="00946C48">
        <w:rPr>
          <w:rFonts w:ascii="Book Antiqua" w:hAnsi="Book Antiqua"/>
          <w:bCs/>
        </w:rPr>
        <w:t xml:space="preserve"> DEROGASE </w:t>
      </w:r>
      <w:r w:rsidRPr="00946C48">
        <w:rPr>
          <w:rFonts w:ascii="Book Antiqua" w:hAnsi="Book Antiqua"/>
        </w:rPr>
        <w:t xml:space="preserve">el Artículo Décimo de la Ordenanza Nº 1417. </w:t>
      </w:r>
    </w:p>
    <w:p w:rsidR="004F54C8" w:rsidRPr="00946C48" w:rsidRDefault="004F54C8" w:rsidP="004F54C8">
      <w:pPr>
        <w:pStyle w:val="Sangra2detindependiente"/>
        <w:keepNext/>
        <w:spacing w:after="180"/>
        <w:rPr>
          <w:rFonts w:ascii="Book Antiqua" w:hAnsi="Book Antiqua"/>
        </w:rPr>
      </w:pPr>
      <w:r w:rsidRPr="00946C48">
        <w:rPr>
          <w:rFonts w:ascii="Book Antiqua" w:hAnsi="Book Antiqua"/>
          <w:u w:val="single"/>
        </w:rPr>
        <w:t>ARTÍCULO FINAL:</w:t>
      </w:r>
      <w:r w:rsidRPr="00946C48">
        <w:rPr>
          <w:rFonts w:ascii="Book Antiqua" w:hAnsi="Book Antiqua"/>
        </w:rPr>
        <w:t xml:space="preserve"> DE FORMA.</w:t>
      </w:r>
    </w:p>
    <w:p w:rsidR="004F54C8" w:rsidRPr="00946C48" w:rsidRDefault="004F54C8" w:rsidP="004F54C8">
      <w:pPr>
        <w:pStyle w:val="Sangra2detindependiente"/>
        <w:keepNext/>
        <w:spacing w:after="180"/>
        <w:jc w:val="right"/>
        <w:rPr>
          <w:rFonts w:ascii="Book Antiqua" w:hAnsi="Book Antiqua"/>
        </w:rPr>
      </w:pPr>
      <w:r w:rsidRPr="00946C48">
        <w:rPr>
          <w:rFonts w:ascii="Book Antiqua" w:hAnsi="Book Antiqua"/>
        </w:rPr>
        <w:t xml:space="preserve">Sancionada el </w:t>
      </w:r>
      <w:r w:rsidRPr="00946C48">
        <w:rPr>
          <w:rFonts w:ascii="Book Antiqua" w:hAnsi="Book Antiqua"/>
          <w:b/>
        </w:rPr>
        <w:t xml:space="preserve"> 16 de Diciembre de 2004</w:t>
      </w:r>
    </w:p>
    <w:p w:rsidR="004F54C8" w:rsidRPr="00946C48" w:rsidRDefault="004F54C8" w:rsidP="004F54C8">
      <w:pPr>
        <w:pStyle w:val="Sangra2detindependiente"/>
        <w:keepNext/>
        <w:spacing w:after="180"/>
        <w:jc w:val="left"/>
        <w:rPr>
          <w:rFonts w:ascii="Book Antiqua" w:hAnsi="Book Antiqua"/>
        </w:rPr>
      </w:pPr>
    </w:p>
    <w:p w:rsidR="004F54C8" w:rsidRPr="00946C48" w:rsidRDefault="004F54C8" w:rsidP="004F54C8">
      <w:pPr>
        <w:pStyle w:val="Sangra2detindependiente"/>
        <w:keepNext/>
        <w:spacing w:after="180"/>
        <w:jc w:val="left"/>
        <w:rPr>
          <w:rFonts w:ascii="Book Antiqua" w:hAnsi="Book Antiqua"/>
        </w:rPr>
      </w:pPr>
    </w:p>
    <w:p w:rsidR="00AF6459" w:rsidRPr="00A65045" w:rsidRDefault="00AF6459" w:rsidP="00AF6459">
      <w:pPr>
        <w:keepNext/>
        <w:spacing w:before="480" w:after="180"/>
        <w:rPr>
          <w:rFonts w:ascii="Book Antiqua" w:hAnsi="Book Antiqua"/>
          <w:b/>
          <w:bCs/>
        </w:rPr>
      </w:pPr>
      <w:r w:rsidRPr="00A65045">
        <w:rPr>
          <w:rFonts w:ascii="Book Antiqua" w:hAnsi="Book Antiqua"/>
          <w:b/>
          <w:bCs/>
        </w:rPr>
        <w:t>ORDENANZA Nº 1421</w:t>
      </w:r>
    </w:p>
    <w:p w:rsidR="00AF6459" w:rsidRPr="00A65045" w:rsidRDefault="00AF6459" w:rsidP="00AF6459">
      <w:pPr>
        <w:keepNext/>
        <w:spacing w:after="180"/>
        <w:rPr>
          <w:rFonts w:ascii="Book Antiqua" w:hAnsi="Book Antiqua"/>
          <w:u w:val="single"/>
        </w:rPr>
      </w:pPr>
      <w:r w:rsidRPr="00A65045">
        <w:rPr>
          <w:rFonts w:ascii="Book Antiqua" w:hAnsi="Book Antiqua"/>
          <w:bCs/>
          <w:u w:val="single"/>
        </w:rPr>
        <w:t>ARTÍCULO PRIMERO:</w:t>
      </w:r>
      <w:r w:rsidRPr="00A65045">
        <w:rPr>
          <w:rFonts w:ascii="Book Antiqua" w:hAnsi="Book Antiqua"/>
          <w:bCs/>
        </w:rPr>
        <w:t xml:space="preserve"> APRUEBASE </w:t>
      </w:r>
      <w:r w:rsidRPr="00A65045">
        <w:rPr>
          <w:rFonts w:ascii="Book Antiqua" w:hAnsi="Book Antiqua"/>
        </w:rPr>
        <w:t xml:space="preserve">el Presupuesto Municipal, año 2004, según los Anexos A, B, C, D, E, F, G, y Planta de Cargo, que forman parte de la presente Ordenanza. </w:t>
      </w:r>
    </w:p>
    <w:p w:rsidR="00AF6459" w:rsidRPr="00A65045" w:rsidRDefault="00AF6459" w:rsidP="00AF6459">
      <w:pPr>
        <w:keepNext/>
        <w:spacing w:after="180"/>
        <w:rPr>
          <w:rFonts w:ascii="Book Antiqua" w:hAnsi="Book Antiqua"/>
        </w:rPr>
      </w:pPr>
      <w:r w:rsidRPr="00A65045">
        <w:rPr>
          <w:rFonts w:ascii="Book Antiqua" w:hAnsi="Book Antiqua"/>
          <w:u w:val="single"/>
        </w:rPr>
        <w:t>ARTÍCULO FINAL:</w:t>
      </w:r>
      <w:r w:rsidRPr="00A65045">
        <w:rPr>
          <w:rFonts w:ascii="Book Antiqua" w:hAnsi="Book Antiqua"/>
        </w:rPr>
        <w:t xml:space="preserve"> DE FORMA.</w:t>
      </w:r>
    </w:p>
    <w:p w:rsidR="00AF6459" w:rsidRPr="00A65045" w:rsidRDefault="00AF6459" w:rsidP="00AF6459">
      <w:pPr>
        <w:keepNext/>
        <w:spacing w:after="180"/>
        <w:jc w:val="right"/>
        <w:rPr>
          <w:rFonts w:ascii="Book Antiqua" w:hAnsi="Book Antiqua"/>
        </w:rPr>
      </w:pPr>
      <w:r w:rsidRPr="00A65045">
        <w:rPr>
          <w:rFonts w:ascii="Book Antiqua" w:hAnsi="Book Antiqua"/>
        </w:rPr>
        <w:lastRenderedPageBreak/>
        <w:t xml:space="preserve">Sancionada el </w:t>
      </w:r>
      <w:r w:rsidRPr="00A65045">
        <w:rPr>
          <w:rFonts w:ascii="Book Antiqua" w:hAnsi="Book Antiqua"/>
          <w:b/>
        </w:rPr>
        <w:t xml:space="preserve"> 23 de Diciembre de 2004</w:t>
      </w:r>
    </w:p>
    <w:p w:rsidR="00AF6459" w:rsidRPr="00A65045" w:rsidRDefault="00AF6459" w:rsidP="00AF6459">
      <w:pPr>
        <w:keepNext/>
        <w:spacing w:after="180"/>
        <w:rPr>
          <w:rFonts w:ascii="Book Antiqua" w:hAnsi="Book Antiqua"/>
        </w:rPr>
      </w:pPr>
    </w:p>
    <w:p w:rsidR="00AF6459" w:rsidRPr="00A65045" w:rsidRDefault="00AF6459" w:rsidP="00AF6459">
      <w:pPr>
        <w:keepNext/>
        <w:spacing w:after="180"/>
        <w:jc w:val="left"/>
        <w:rPr>
          <w:rFonts w:ascii="Book Antiqua" w:hAnsi="Book Antiqua"/>
        </w:rPr>
      </w:pPr>
    </w:p>
    <w:p w:rsidR="005E1FDC" w:rsidRPr="00DB729A" w:rsidRDefault="005E1FDC" w:rsidP="005E1FDC">
      <w:pPr>
        <w:pStyle w:val="Ttulo2"/>
        <w:spacing w:before="480" w:after="180"/>
        <w:jc w:val="left"/>
        <w:rPr>
          <w:rFonts w:ascii="Book Antiqua" w:hAnsi="Book Antiqua"/>
          <w:sz w:val="22"/>
        </w:rPr>
      </w:pPr>
      <w:r w:rsidRPr="00DB729A">
        <w:rPr>
          <w:rFonts w:ascii="Book Antiqua" w:hAnsi="Book Antiqua"/>
          <w:sz w:val="22"/>
        </w:rPr>
        <w:t>ORDENANZA Nº 1423</w:t>
      </w:r>
    </w:p>
    <w:p w:rsidR="005E1FDC" w:rsidRPr="00DB729A" w:rsidRDefault="005E1FDC" w:rsidP="005E1FDC">
      <w:pPr>
        <w:pStyle w:val="Sangradetextonormal"/>
        <w:keepNext/>
        <w:spacing w:after="180"/>
        <w:ind w:firstLine="0"/>
        <w:rPr>
          <w:rFonts w:ascii="Book Antiqua" w:hAnsi="Book Antiqua"/>
          <w:sz w:val="22"/>
          <w:u w:val="single"/>
        </w:rPr>
      </w:pPr>
      <w:r w:rsidRPr="00DB729A">
        <w:rPr>
          <w:rFonts w:ascii="Book Antiqua" w:hAnsi="Book Antiqua"/>
          <w:bCs/>
          <w:sz w:val="22"/>
          <w:u w:val="single"/>
        </w:rPr>
        <w:t>ARTÍCULO PRIMERO:</w:t>
      </w:r>
      <w:r w:rsidRPr="00DB729A">
        <w:rPr>
          <w:rFonts w:ascii="Book Antiqua" w:hAnsi="Book Antiqua"/>
          <w:bCs/>
          <w:sz w:val="22"/>
        </w:rPr>
        <w:t xml:space="preserve"> APRUEBASE</w:t>
      </w:r>
      <w:r w:rsidRPr="00DB729A">
        <w:rPr>
          <w:rFonts w:ascii="Book Antiqua" w:hAnsi="Book Antiqua"/>
          <w:sz w:val="22"/>
        </w:rPr>
        <w:t xml:space="preserve"> el Convenio de Adhesión e Integración a la Red Provincial de Empleo suscripto entre la Municipalidad de Yerba Buena y la Secretaría de Estado de Trabajo y Empleo de la Provincia de Tucumán, que forma parte como Anexo I de la Presente Ordenanza. </w:t>
      </w:r>
    </w:p>
    <w:p w:rsidR="005E1FDC" w:rsidRPr="00DB729A" w:rsidRDefault="005E1FDC" w:rsidP="005E1FDC">
      <w:pPr>
        <w:pStyle w:val="Sangradetextonormal"/>
        <w:keepNext/>
        <w:spacing w:after="180"/>
        <w:ind w:firstLine="0"/>
        <w:rPr>
          <w:rFonts w:ascii="Book Antiqua" w:hAnsi="Book Antiqua"/>
          <w:sz w:val="22"/>
        </w:rPr>
      </w:pPr>
      <w:r w:rsidRPr="00DB729A">
        <w:rPr>
          <w:rFonts w:ascii="Book Antiqua" w:hAnsi="Book Antiqua"/>
          <w:sz w:val="22"/>
          <w:u w:val="single"/>
        </w:rPr>
        <w:t>ARTÍCULO FINAL:</w:t>
      </w:r>
      <w:r w:rsidRPr="00DB729A">
        <w:rPr>
          <w:rFonts w:ascii="Book Antiqua" w:hAnsi="Book Antiqua"/>
          <w:sz w:val="22"/>
        </w:rPr>
        <w:t xml:space="preserve"> DE FORMA.</w:t>
      </w:r>
    </w:p>
    <w:p w:rsidR="005E1FDC" w:rsidRPr="00DB729A" w:rsidRDefault="005E1FDC" w:rsidP="005E1FDC">
      <w:pPr>
        <w:pStyle w:val="Sangradetextonormal"/>
        <w:keepNext/>
        <w:spacing w:after="180"/>
        <w:ind w:firstLine="0"/>
        <w:jc w:val="right"/>
        <w:rPr>
          <w:rFonts w:ascii="Book Antiqua" w:hAnsi="Book Antiqua"/>
          <w:sz w:val="22"/>
        </w:rPr>
      </w:pPr>
      <w:r w:rsidRPr="00DB729A">
        <w:rPr>
          <w:rFonts w:ascii="Book Antiqua" w:hAnsi="Book Antiqua"/>
          <w:sz w:val="22"/>
        </w:rPr>
        <w:t xml:space="preserve">Sancionada el </w:t>
      </w:r>
      <w:r w:rsidRPr="00DB729A">
        <w:rPr>
          <w:rFonts w:ascii="Book Antiqua" w:hAnsi="Book Antiqua"/>
          <w:b/>
          <w:sz w:val="22"/>
        </w:rPr>
        <w:t xml:space="preserve"> 23 de Diciembre de 2004</w:t>
      </w:r>
    </w:p>
    <w:p w:rsidR="005E1FDC" w:rsidRPr="00DB729A" w:rsidRDefault="005E1FDC" w:rsidP="005E1FDC">
      <w:pPr>
        <w:pStyle w:val="Sangradetextonormal"/>
        <w:keepNext/>
        <w:spacing w:after="180"/>
        <w:ind w:firstLine="0"/>
        <w:jc w:val="left"/>
        <w:rPr>
          <w:rFonts w:ascii="Book Antiqua" w:hAnsi="Book Antiqua"/>
          <w:sz w:val="22"/>
        </w:rPr>
      </w:pPr>
    </w:p>
    <w:p w:rsidR="005E1FDC" w:rsidRPr="00DB729A" w:rsidRDefault="005E1FDC" w:rsidP="005E1FDC">
      <w:pPr>
        <w:pStyle w:val="Sangradetextonormal"/>
        <w:keepNext/>
        <w:spacing w:after="180"/>
        <w:ind w:firstLine="0"/>
        <w:jc w:val="left"/>
        <w:rPr>
          <w:rFonts w:ascii="Book Antiqua" w:hAnsi="Book Antiqua"/>
          <w:sz w:val="22"/>
        </w:rPr>
      </w:pPr>
    </w:p>
    <w:p w:rsidR="00E01855" w:rsidRPr="003317CD" w:rsidRDefault="00E01855" w:rsidP="00E01855">
      <w:pPr>
        <w:pStyle w:val="Sangradetextonormal"/>
        <w:keepNext/>
        <w:spacing w:before="480" w:after="180"/>
        <w:ind w:firstLine="0"/>
        <w:jc w:val="left"/>
        <w:rPr>
          <w:rFonts w:ascii="Book Antiqua" w:hAnsi="Book Antiqua"/>
          <w:b/>
          <w:bCs/>
          <w:sz w:val="22"/>
        </w:rPr>
      </w:pPr>
      <w:r w:rsidRPr="003317CD">
        <w:rPr>
          <w:rFonts w:ascii="Book Antiqua" w:hAnsi="Book Antiqua"/>
          <w:b/>
          <w:bCs/>
          <w:sz w:val="22"/>
        </w:rPr>
        <w:t>ORDENANZA Nº 1424</w:t>
      </w:r>
    </w:p>
    <w:p w:rsidR="00E01855" w:rsidRPr="003317CD" w:rsidRDefault="00E01855" w:rsidP="00E01855">
      <w:pPr>
        <w:pStyle w:val="Textoindependiente"/>
        <w:keepNext/>
        <w:spacing w:after="180"/>
        <w:rPr>
          <w:rFonts w:ascii="Book Antiqua" w:hAnsi="Book Antiqua"/>
        </w:rPr>
      </w:pPr>
      <w:r w:rsidRPr="003317CD">
        <w:rPr>
          <w:rFonts w:ascii="Book Antiqua" w:hAnsi="Book Antiqua"/>
          <w:bCs/>
          <w:u w:val="single"/>
        </w:rPr>
        <w:t>ARTÍCULO PRIMERO:</w:t>
      </w:r>
      <w:r w:rsidRPr="003317CD">
        <w:rPr>
          <w:rFonts w:ascii="Book Antiqua" w:hAnsi="Book Antiqua"/>
          <w:bCs/>
        </w:rPr>
        <w:t xml:space="preserve"> APRUEBASE por vía de excepción la construcción del local de 4, 00mts por 10, 00mts sobre la línea Municipal vidriado y trasladar el portón de hierro, ya instalado en el garage de la casa, sobre la verja de mampostería ya existente, con la construcción de dos  (2)  columnas de hormigón de 3, 00mts de alto y una viga de 4, 00mts de ancho para sostener dicho portón y cerrar el lado Sur del local con una pared de 0, 80 cms. de alto y luego todo vidriado hasta los 2, 80mts de altura, utilizando la medianera Norte ya existente y que tiene 6, 00mts de alto. Para el techo se utilizaría tres  (3)  columnas y vigas de hierro de las denominadas “correas” y techo de chapa pintado. </w:t>
      </w:r>
    </w:p>
    <w:p w:rsidR="00E01855" w:rsidRPr="003317CD" w:rsidRDefault="00E01855" w:rsidP="00E01855">
      <w:pPr>
        <w:keepNext/>
        <w:spacing w:after="180"/>
        <w:rPr>
          <w:rFonts w:ascii="Book Antiqua" w:hAnsi="Book Antiqua"/>
        </w:rPr>
      </w:pPr>
      <w:r w:rsidRPr="003317CD">
        <w:rPr>
          <w:rFonts w:ascii="Book Antiqua" w:hAnsi="Book Antiqua"/>
          <w:bCs/>
          <w:u w:val="single"/>
        </w:rPr>
        <w:t>ARTÍCULO SEGUNDO:</w:t>
      </w:r>
      <w:r w:rsidRPr="003317CD">
        <w:rPr>
          <w:rFonts w:ascii="Book Antiqua" w:hAnsi="Book Antiqua"/>
          <w:bCs/>
        </w:rPr>
        <w:t xml:space="preserve"> AUTORIZASE </w:t>
      </w:r>
      <w:r w:rsidRPr="003317CD">
        <w:rPr>
          <w:rFonts w:ascii="Book Antiqua" w:hAnsi="Book Antiqua"/>
        </w:rPr>
        <w:t xml:space="preserve">al Departamento Ejecutivo Municipal a visar y aprobar previa presentación de la Documentación Técnica, por parte de la propietaria, la construcción de local sobre la línea Municipal detallada en el Artículo Primero. </w:t>
      </w:r>
    </w:p>
    <w:p w:rsidR="00E01855" w:rsidRPr="003317CD" w:rsidRDefault="00E01855" w:rsidP="00E01855">
      <w:pPr>
        <w:keepNext/>
        <w:spacing w:after="180"/>
        <w:rPr>
          <w:rFonts w:ascii="Book Antiqua" w:hAnsi="Book Antiqua"/>
        </w:rPr>
      </w:pPr>
      <w:r w:rsidRPr="003317CD">
        <w:rPr>
          <w:rFonts w:ascii="Book Antiqua" w:hAnsi="Book Antiqua"/>
          <w:bCs/>
          <w:u w:val="single"/>
        </w:rPr>
        <w:t>ARTÍCULO TERCERO:</w:t>
      </w:r>
      <w:r w:rsidRPr="003317CD">
        <w:rPr>
          <w:rFonts w:ascii="Book Antiqua" w:hAnsi="Book Antiqua"/>
          <w:bCs/>
        </w:rPr>
        <w:t xml:space="preserve"> Únicamente se acepta la construcción del local exigiendo que la cubierta sea no accesible e intransitable y que bajo ningún concepto una vez aprobados los plano podrá aplicarse el pto. 2. 2. 2. 4 del COU/94, es decir que el propietario no podrá una vez aprobados los planos, solicitar una ampliación en un primer piso sobre planta existente, ocupando retiro reglamentario de frente. </w:t>
      </w:r>
    </w:p>
    <w:p w:rsidR="00E01855" w:rsidRPr="003317CD" w:rsidRDefault="00E01855" w:rsidP="00E01855">
      <w:pPr>
        <w:keepNext/>
        <w:spacing w:after="180"/>
        <w:rPr>
          <w:rFonts w:ascii="Book Antiqua" w:hAnsi="Book Antiqua"/>
          <w:u w:val="single"/>
        </w:rPr>
      </w:pPr>
      <w:r w:rsidRPr="003317CD">
        <w:rPr>
          <w:rFonts w:ascii="Book Antiqua" w:hAnsi="Book Antiqua"/>
          <w:bCs/>
          <w:u w:val="single"/>
        </w:rPr>
        <w:lastRenderedPageBreak/>
        <w:t>ARTÍCULO CUARTO:</w:t>
      </w:r>
      <w:r w:rsidRPr="003317CD">
        <w:rPr>
          <w:rFonts w:ascii="Book Antiqua" w:hAnsi="Book Antiqua"/>
          <w:bCs/>
        </w:rPr>
        <w:t xml:space="preserve"> </w:t>
      </w:r>
      <w:r w:rsidRPr="003317CD">
        <w:rPr>
          <w:rFonts w:ascii="Book Antiqua" w:hAnsi="Book Antiqua"/>
        </w:rPr>
        <w:t xml:space="preserve">Si existiese un futuro ensanche de la Avenida Solano Vera, el propietario no podrá reclamar indemnización por mayor valor de obras realizadas sobre zona de retiro. </w:t>
      </w:r>
    </w:p>
    <w:p w:rsidR="00E01855" w:rsidRPr="003317CD" w:rsidRDefault="00E01855" w:rsidP="00E01855">
      <w:pPr>
        <w:keepNext/>
        <w:spacing w:after="180"/>
        <w:rPr>
          <w:rFonts w:ascii="Book Antiqua" w:hAnsi="Book Antiqua"/>
        </w:rPr>
      </w:pPr>
      <w:r w:rsidRPr="003317CD">
        <w:rPr>
          <w:rFonts w:ascii="Book Antiqua" w:hAnsi="Book Antiqua"/>
          <w:u w:val="single"/>
        </w:rPr>
        <w:t>ARTÍCULO FINAL:</w:t>
      </w:r>
      <w:r w:rsidRPr="003317CD">
        <w:rPr>
          <w:rFonts w:ascii="Book Antiqua" w:hAnsi="Book Antiqua"/>
        </w:rPr>
        <w:t xml:space="preserve"> DE FORMA.</w:t>
      </w:r>
    </w:p>
    <w:p w:rsidR="00E01855" w:rsidRPr="003317CD" w:rsidRDefault="00E01855" w:rsidP="00E01855">
      <w:pPr>
        <w:keepNext/>
        <w:spacing w:after="180"/>
        <w:jc w:val="right"/>
        <w:rPr>
          <w:rFonts w:ascii="Book Antiqua" w:hAnsi="Book Antiqua"/>
        </w:rPr>
      </w:pPr>
      <w:r w:rsidRPr="003317CD">
        <w:rPr>
          <w:rFonts w:ascii="Book Antiqua" w:hAnsi="Book Antiqua"/>
        </w:rPr>
        <w:t xml:space="preserve">Sancionada el </w:t>
      </w:r>
      <w:r w:rsidRPr="003317CD">
        <w:rPr>
          <w:rFonts w:ascii="Book Antiqua" w:hAnsi="Book Antiqua"/>
          <w:b/>
        </w:rPr>
        <w:t xml:space="preserve"> 23 de Diciembre de 2004</w:t>
      </w:r>
    </w:p>
    <w:p w:rsidR="00E01855" w:rsidRPr="003317CD" w:rsidRDefault="00E01855" w:rsidP="00E01855">
      <w:pPr>
        <w:keepNext/>
        <w:spacing w:after="180"/>
        <w:rPr>
          <w:rFonts w:ascii="Book Antiqua" w:hAnsi="Book Antiqua"/>
        </w:rPr>
      </w:pPr>
    </w:p>
    <w:p w:rsidR="00E01855" w:rsidRPr="003317CD" w:rsidRDefault="00E01855" w:rsidP="00E01855">
      <w:pPr>
        <w:keepNext/>
        <w:spacing w:after="180"/>
        <w:jc w:val="left"/>
        <w:rPr>
          <w:rFonts w:ascii="Book Antiqua" w:hAnsi="Book Antiqua"/>
        </w:rPr>
      </w:pPr>
    </w:p>
    <w:p w:rsidR="00150F87" w:rsidRPr="00554F43" w:rsidRDefault="00150F87" w:rsidP="00150F87">
      <w:pPr>
        <w:pStyle w:val="Sangradetextonormal"/>
        <w:keepNext/>
        <w:spacing w:before="480" w:after="180"/>
        <w:ind w:firstLine="0"/>
        <w:jc w:val="left"/>
        <w:rPr>
          <w:rFonts w:ascii="Book Antiqua" w:hAnsi="Book Antiqua"/>
          <w:b/>
          <w:bCs/>
          <w:sz w:val="22"/>
          <w:lang w:val="es-ES"/>
        </w:rPr>
      </w:pPr>
      <w:r w:rsidRPr="00554F43">
        <w:rPr>
          <w:rFonts w:ascii="Book Antiqua" w:hAnsi="Book Antiqua"/>
          <w:b/>
          <w:bCs/>
          <w:sz w:val="22"/>
          <w:lang w:val="es-ES"/>
        </w:rPr>
        <w:t>ORDENANZA Nº 1430</w:t>
      </w:r>
    </w:p>
    <w:p w:rsidR="00150F87" w:rsidRPr="00554F43" w:rsidRDefault="00150F87" w:rsidP="00150F87">
      <w:pPr>
        <w:pStyle w:val="Textoindependiente"/>
        <w:keepNext/>
        <w:spacing w:after="180"/>
        <w:rPr>
          <w:rFonts w:ascii="Book Antiqua" w:hAnsi="Book Antiqua"/>
        </w:rPr>
      </w:pPr>
      <w:r w:rsidRPr="00554F43">
        <w:rPr>
          <w:rFonts w:ascii="Book Antiqua" w:hAnsi="Book Antiqua"/>
          <w:bCs/>
          <w:u w:val="single"/>
        </w:rPr>
        <w:t>ARTÍCULO PRIMERO:</w:t>
      </w:r>
      <w:r w:rsidRPr="00554F43">
        <w:rPr>
          <w:rFonts w:ascii="Book Antiqua" w:hAnsi="Book Antiqua"/>
          <w:bCs/>
        </w:rPr>
        <w:t xml:space="preserve"> AUTORIZARSE al Departamento Ejecutivo Municipal a gestionar y suscribir la Documentación necesaria para tomar un anticipo financiero reintegrable ante el Superior Gobierno de la provincia de Tucumán por la suma de PESOS SEISCIENTOS NOVENTA MIL CUATROCIENTOS CON 70/100  ($690. 400, 70)  para afrontar el financiamiento del 10% de las obras de Recuperación y ampliación del alumbrado público en el Municipio de Yerba Buena. </w:t>
      </w:r>
    </w:p>
    <w:p w:rsidR="00150F87" w:rsidRPr="00554F43" w:rsidRDefault="00150F87" w:rsidP="00150F87">
      <w:pPr>
        <w:pStyle w:val="Textoindependiente"/>
        <w:keepNext/>
        <w:spacing w:after="180"/>
        <w:rPr>
          <w:rFonts w:ascii="Book Antiqua" w:hAnsi="Book Antiqua"/>
          <w:bCs/>
          <w:u w:val="single"/>
        </w:rPr>
      </w:pPr>
      <w:r w:rsidRPr="00554F43">
        <w:rPr>
          <w:rFonts w:ascii="Book Antiqua" w:hAnsi="Book Antiqua"/>
          <w:bCs/>
          <w:u w:val="single"/>
        </w:rPr>
        <w:t>ARTÍCULO SEGUNDO:</w:t>
      </w:r>
      <w:r w:rsidRPr="00554F43">
        <w:rPr>
          <w:rFonts w:ascii="Book Antiqua" w:hAnsi="Book Antiqua"/>
          <w:bCs/>
        </w:rPr>
        <w:t xml:space="preserve"> AUTORIZASE al Departamento Ejecutivo Municipal a ceder la Coparticipación Federal de impuestos Ley Nº 6316 y modificatorias, que adeuda la Nación a las Provincias y/o los fondos que por coparticipación corresponda, a F. D. I.  (fondo de desarrollo para el interior)  A. T. N.  (sin imputación especial)  excedentes de bonos municipales y/o cualquier otro recurso de libre disponibilidad que correspondan a este municipio, hasta cubrir el monto consignado en el articulo primero de la presente Ordenanza, excepto la recaudación propia. </w:t>
      </w:r>
    </w:p>
    <w:p w:rsidR="00150F87" w:rsidRPr="00554F43" w:rsidRDefault="00150F87" w:rsidP="00150F87">
      <w:pPr>
        <w:pStyle w:val="Textoindependiente"/>
        <w:keepNext/>
        <w:spacing w:after="180"/>
        <w:rPr>
          <w:rFonts w:ascii="Book Antiqua" w:hAnsi="Book Antiqua"/>
          <w:bCs/>
        </w:rPr>
      </w:pPr>
      <w:r w:rsidRPr="00554F43">
        <w:rPr>
          <w:rFonts w:ascii="Book Antiqua" w:hAnsi="Book Antiqua"/>
          <w:bCs/>
          <w:u w:val="single"/>
        </w:rPr>
        <w:t>ARTÍCULO FINAL:</w:t>
      </w:r>
      <w:r w:rsidRPr="00554F43">
        <w:rPr>
          <w:rFonts w:ascii="Book Antiqua" w:hAnsi="Book Antiqua"/>
          <w:bCs/>
        </w:rPr>
        <w:t xml:space="preserve"> DE FORMA.</w:t>
      </w:r>
    </w:p>
    <w:p w:rsidR="00150F87" w:rsidRPr="00554F43" w:rsidRDefault="00150F87" w:rsidP="00150F87">
      <w:pPr>
        <w:pStyle w:val="Textoindependiente"/>
        <w:keepNext/>
        <w:spacing w:after="180"/>
        <w:jc w:val="right"/>
        <w:rPr>
          <w:rFonts w:ascii="Book Antiqua" w:hAnsi="Book Antiqua"/>
          <w:bCs/>
        </w:rPr>
      </w:pPr>
      <w:r w:rsidRPr="00554F43">
        <w:rPr>
          <w:rFonts w:ascii="Book Antiqua" w:hAnsi="Book Antiqua"/>
          <w:bCs/>
        </w:rPr>
        <w:t xml:space="preserve">Sancionada el </w:t>
      </w:r>
      <w:r w:rsidRPr="00554F43">
        <w:rPr>
          <w:rFonts w:ascii="Book Antiqua" w:hAnsi="Book Antiqua"/>
          <w:b/>
          <w:bCs/>
        </w:rPr>
        <w:t xml:space="preserve"> 20 de Enero de 2005</w:t>
      </w:r>
    </w:p>
    <w:p w:rsidR="00150F87" w:rsidRPr="00554F43" w:rsidRDefault="00150F87" w:rsidP="00150F87">
      <w:pPr>
        <w:pStyle w:val="Textoindependiente"/>
        <w:keepNext/>
        <w:spacing w:after="180"/>
        <w:jc w:val="left"/>
        <w:rPr>
          <w:rFonts w:ascii="Book Antiqua" w:hAnsi="Book Antiqua"/>
          <w:bCs/>
        </w:rPr>
      </w:pPr>
    </w:p>
    <w:p w:rsidR="00150F87" w:rsidRPr="00554F43" w:rsidRDefault="00150F87" w:rsidP="00150F87">
      <w:pPr>
        <w:pStyle w:val="Textoindependiente"/>
        <w:keepNext/>
        <w:spacing w:after="180"/>
        <w:jc w:val="left"/>
        <w:rPr>
          <w:rFonts w:ascii="Book Antiqua" w:hAnsi="Book Antiqua"/>
        </w:rPr>
      </w:pPr>
    </w:p>
    <w:p w:rsidR="00234631" w:rsidRPr="009D0DC6" w:rsidRDefault="00234631" w:rsidP="00234631">
      <w:pPr>
        <w:pStyle w:val="Sangradetextonormal"/>
        <w:keepNext/>
        <w:spacing w:before="480" w:after="180"/>
        <w:ind w:firstLine="0"/>
        <w:jc w:val="left"/>
        <w:rPr>
          <w:rFonts w:ascii="Book Antiqua" w:hAnsi="Book Antiqua"/>
          <w:b/>
          <w:bCs/>
          <w:sz w:val="22"/>
          <w:lang w:val="es-ES"/>
        </w:rPr>
      </w:pPr>
      <w:r w:rsidRPr="009D0DC6">
        <w:rPr>
          <w:rFonts w:ascii="Book Antiqua" w:hAnsi="Book Antiqua"/>
          <w:b/>
          <w:bCs/>
          <w:sz w:val="22"/>
          <w:lang w:val="es-ES"/>
        </w:rPr>
        <w:t>ORDENANZA Nº 1431</w:t>
      </w:r>
    </w:p>
    <w:p w:rsidR="00234631" w:rsidRPr="009D0DC6" w:rsidRDefault="00234631" w:rsidP="00234631">
      <w:pPr>
        <w:pStyle w:val="Textoindependiente"/>
        <w:keepNext/>
        <w:spacing w:after="180"/>
        <w:rPr>
          <w:rFonts w:ascii="Book Antiqua" w:hAnsi="Book Antiqua"/>
        </w:rPr>
      </w:pPr>
      <w:r w:rsidRPr="009D0DC6">
        <w:rPr>
          <w:rFonts w:ascii="Book Antiqua" w:hAnsi="Book Antiqua"/>
          <w:bCs/>
          <w:u w:val="single"/>
        </w:rPr>
        <w:t>ARTÍCULO PRIMERO:</w:t>
      </w:r>
      <w:r w:rsidRPr="009D0DC6">
        <w:rPr>
          <w:rFonts w:ascii="Book Antiqua" w:hAnsi="Book Antiqua"/>
          <w:bCs/>
        </w:rPr>
        <w:t xml:space="preserve"> APRUEBASE, </w:t>
      </w:r>
      <w:r w:rsidRPr="009D0DC6">
        <w:rPr>
          <w:rFonts w:ascii="Book Antiqua" w:hAnsi="Book Antiqua"/>
        </w:rPr>
        <w:t xml:space="preserve">en todos sus términos, el Contrato de Subpréstamo de fecha 16/09/04, suscripto entre la Municipalidad de Yerba Buena y la Provincia de </w:t>
      </w:r>
      <w:r w:rsidRPr="009D0DC6">
        <w:rPr>
          <w:rFonts w:ascii="Book Antiqua" w:hAnsi="Book Antiqua"/>
        </w:rPr>
        <w:lastRenderedPageBreak/>
        <w:t xml:space="preserve">Tucumán, esta última representada por el Coordinador Ejecutivo de la Secretaría de Estado de la Unidad Ejecutora Provincial, C. P. N. José Marcos Bulacio, el que como anexo único forma parte integrante de la presente Ordenanza. </w:t>
      </w:r>
    </w:p>
    <w:p w:rsidR="00234631" w:rsidRPr="009D0DC6" w:rsidRDefault="00234631" w:rsidP="00234631">
      <w:pPr>
        <w:pStyle w:val="Textoindependiente"/>
        <w:keepNext/>
        <w:spacing w:after="180"/>
        <w:rPr>
          <w:rFonts w:ascii="Book Antiqua" w:hAnsi="Book Antiqua"/>
        </w:rPr>
      </w:pPr>
      <w:r w:rsidRPr="009D0DC6">
        <w:rPr>
          <w:rFonts w:ascii="Book Antiqua" w:hAnsi="Book Antiqua"/>
          <w:bCs/>
          <w:u w:val="single"/>
        </w:rPr>
        <w:t>ARTÍCULO SEGUNDO:</w:t>
      </w:r>
      <w:r w:rsidRPr="009D0DC6">
        <w:rPr>
          <w:rFonts w:ascii="Book Antiqua" w:hAnsi="Book Antiqua"/>
          <w:bCs/>
        </w:rPr>
        <w:t xml:space="preserve"> AUTORIZASE</w:t>
      </w:r>
      <w:r w:rsidRPr="009D0DC6">
        <w:rPr>
          <w:rFonts w:ascii="Book Antiqua" w:hAnsi="Book Antiqua"/>
        </w:rPr>
        <w:t xml:space="preserve"> al Departamento Ejecutivo Municipal a tomar el crédito del PRODISM  (PROGRAMA DE DESARROLLO INSTITUCIONAL E INVERSIONES SOCIALES MUNICIPALES)  por un monto suficiente para cubrir el noventa por ciento  (90%)  de los gastos que implique el Proyecto “Recuperación y Ampliación del Alumbrado Público en el Municipio de Yerba Buena”. </w:t>
      </w:r>
    </w:p>
    <w:p w:rsidR="00234631" w:rsidRPr="009D0DC6" w:rsidRDefault="00234631" w:rsidP="00234631">
      <w:pPr>
        <w:keepNext/>
        <w:spacing w:after="180"/>
        <w:rPr>
          <w:rFonts w:ascii="Book Antiqua" w:hAnsi="Book Antiqua"/>
        </w:rPr>
      </w:pPr>
      <w:r w:rsidRPr="009D0DC6">
        <w:rPr>
          <w:rFonts w:ascii="Book Antiqua" w:hAnsi="Book Antiqua"/>
          <w:bCs/>
          <w:u w:val="single"/>
        </w:rPr>
        <w:t>ARTÍCULO TERCERO:</w:t>
      </w:r>
      <w:r w:rsidRPr="009D0DC6">
        <w:rPr>
          <w:rFonts w:ascii="Book Antiqua" w:hAnsi="Book Antiqua"/>
          <w:bCs/>
        </w:rPr>
        <w:t xml:space="preserve"> AUTORIZASE</w:t>
      </w:r>
      <w:r w:rsidRPr="009D0DC6">
        <w:rPr>
          <w:rFonts w:ascii="Book Antiqua" w:hAnsi="Book Antiqua"/>
        </w:rPr>
        <w:t xml:space="preserve"> al Departamento Ejecutivo Municipal a utilizar los fondos provenientes del PRODISM para solventar los gastos que se devenguen por la realización del Proyecto referenciado en el Artículo 2º no pudiendo bajo ningún aspecto hacer uso de los mismos para otros fines. </w:t>
      </w:r>
    </w:p>
    <w:p w:rsidR="00234631" w:rsidRPr="009D0DC6" w:rsidRDefault="00234631" w:rsidP="00234631">
      <w:pPr>
        <w:keepNext/>
        <w:spacing w:after="180"/>
        <w:rPr>
          <w:rFonts w:ascii="Book Antiqua" w:hAnsi="Book Antiqua"/>
          <w:u w:val="single"/>
        </w:rPr>
      </w:pPr>
      <w:r w:rsidRPr="009D0DC6">
        <w:rPr>
          <w:rFonts w:ascii="Book Antiqua" w:hAnsi="Book Antiqua"/>
          <w:bCs/>
          <w:u w:val="single"/>
        </w:rPr>
        <w:t>ARTÍCULO CUARTO:</w:t>
      </w:r>
      <w:r w:rsidRPr="009D0DC6">
        <w:rPr>
          <w:rFonts w:ascii="Book Antiqua" w:hAnsi="Book Antiqua"/>
          <w:bCs/>
        </w:rPr>
        <w:t xml:space="preserve"> AUTORIZASE</w:t>
      </w:r>
      <w:r w:rsidRPr="009D0DC6">
        <w:rPr>
          <w:rFonts w:ascii="Book Antiqua" w:hAnsi="Book Antiqua"/>
        </w:rPr>
        <w:t xml:space="preserve"> al Departamento Ejecutivo a realizar las adecuaciones presupuestarias pertinentes para dar cumplimiento a la presente Ordenanza, y a dictar las reglamentaciones que fueren necesarias para el cumplimiento de las obligaciones derivadas en consecuencia. </w:t>
      </w:r>
    </w:p>
    <w:p w:rsidR="00234631" w:rsidRPr="009D0DC6" w:rsidRDefault="00234631" w:rsidP="00234631">
      <w:pPr>
        <w:keepNext/>
        <w:spacing w:after="180"/>
        <w:rPr>
          <w:rFonts w:ascii="Book Antiqua" w:hAnsi="Book Antiqua"/>
        </w:rPr>
      </w:pPr>
      <w:r w:rsidRPr="009D0DC6">
        <w:rPr>
          <w:rFonts w:ascii="Book Antiqua" w:hAnsi="Book Antiqua"/>
          <w:u w:val="single"/>
        </w:rPr>
        <w:t>ARTÍCULO FINAL:</w:t>
      </w:r>
      <w:r w:rsidRPr="009D0DC6">
        <w:rPr>
          <w:rFonts w:ascii="Book Antiqua" w:hAnsi="Book Antiqua"/>
        </w:rPr>
        <w:t xml:space="preserve"> DE FORMA.</w:t>
      </w:r>
    </w:p>
    <w:p w:rsidR="00234631" w:rsidRPr="009D0DC6" w:rsidRDefault="00234631" w:rsidP="00234631">
      <w:pPr>
        <w:keepNext/>
        <w:spacing w:after="180"/>
        <w:jc w:val="right"/>
        <w:rPr>
          <w:rFonts w:ascii="Book Antiqua" w:hAnsi="Book Antiqua"/>
        </w:rPr>
      </w:pPr>
      <w:r w:rsidRPr="009D0DC6">
        <w:rPr>
          <w:rFonts w:ascii="Book Antiqua" w:hAnsi="Book Antiqua"/>
        </w:rPr>
        <w:t xml:space="preserve">Sancionada el </w:t>
      </w:r>
      <w:r w:rsidRPr="009D0DC6">
        <w:rPr>
          <w:rFonts w:ascii="Book Antiqua" w:hAnsi="Book Antiqua"/>
          <w:b/>
        </w:rPr>
        <w:t xml:space="preserve"> 20 de Enero de 2005</w:t>
      </w:r>
    </w:p>
    <w:p w:rsidR="00234631" w:rsidRPr="009D0DC6" w:rsidRDefault="00234631" w:rsidP="00234631">
      <w:pPr>
        <w:keepNext/>
        <w:spacing w:after="180"/>
        <w:rPr>
          <w:rFonts w:ascii="Book Antiqua" w:hAnsi="Book Antiqua"/>
        </w:rPr>
      </w:pPr>
    </w:p>
    <w:p w:rsidR="00234631" w:rsidRPr="009D0DC6" w:rsidRDefault="00234631" w:rsidP="00234631">
      <w:pPr>
        <w:keepNext/>
        <w:spacing w:after="180"/>
        <w:jc w:val="left"/>
        <w:rPr>
          <w:rFonts w:ascii="Book Antiqua" w:hAnsi="Book Antiqua"/>
        </w:rPr>
      </w:pPr>
    </w:p>
    <w:p w:rsidR="00BE02A0" w:rsidRPr="00C00A02" w:rsidRDefault="00BE02A0" w:rsidP="00BE02A0">
      <w:pPr>
        <w:keepNext/>
        <w:spacing w:before="480" w:after="180"/>
        <w:rPr>
          <w:rFonts w:ascii="Book Antiqua" w:hAnsi="Book Antiqua"/>
          <w:b/>
          <w:bCs/>
        </w:rPr>
      </w:pPr>
      <w:r w:rsidRPr="00C00A02">
        <w:rPr>
          <w:rFonts w:ascii="Book Antiqua" w:hAnsi="Book Antiqua"/>
          <w:b/>
          <w:bCs/>
        </w:rPr>
        <w:t>ORDENANZA Nº 1432</w:t>
      </w:r>
    </w:p>
    <w:p w:rsidR="00BE02A0" w:rsidRPr="00C00A02" w:rsidRDefault="00BE02A0" w:rsidP="00BE02A0">
      <w:pPr>
        <w:pStyle w:val="Textoindependiente"/>
        <w:keepNext/>
        <w:spacing w:after="180"/>
        <w:rPr>
          <w:rFonts w:ascii="Book Antiqua" w:hAnsi="Book Antiqua"/>
        </w:rPr>
      </w:pPr>
      <w:r w:rsidRPr="00C00A02">
        <w:rPr>
          <w:rFonts w:ascii="Book Antiqua" w:hAnsi="Book Antiqua"/>
          <w:bCs/>
          <w:u w:val="single"/>
        </w:rPr>
        <w:t>ARTÍCULO PRIMERO:</w:t>
      </w:r>
      <w:r w:rsidRPr="00C00A02">
        <w:rPr>
          <w:rFonts w:ascii="Book Antiqua" w:hAnsi="Book Antiqua"/>
          <w:bCs/>
        </w:rPr>
        <w:t xml:space="preserve"> Incrementase en el presupuesto anual correspondiente al año 2004 en la partida principal Nº 52 TRABAJOS PUBLICOS Sub-parcial POR TERCEROS recuperación y ampliación del alumbrado público un monto de $863. 133, 82  (pesos ochocientos sesenta y tres mil ciento treinta y tres con 82/100) </w:t>
      </w:r>
    </w:p>
    <w:p w:rsidR="00BE02A0" w:rsidRPr="00C00A02" w:rsidRDefault="00BE02A0" w:rsidP="00BE02A0">
      <w:pPr>
        <w:pStyle w:val="Textoindependiente"/>
        <w:keepNext/>
        <w:spacing w:after="180"/>
        <w:rPr>
          <w:rFonts w:ascii="Book Antiqua" w:hAnsi="Book Antiqua"/>
        </w:rPr>
      </w:pPr>
      <w:r w:rsidRPr="00C00A02">
        <w:rPr>
          <w:rFonts w:ascii="Book Antiqua" w:hAnsi="Book Antiqua"/>
          <w:bCs/>
          <w:u w:val="single"/>
        </w:rPr>
        <w:t>ARTÍCULO SEGUNDO:</w:t>
      </w:r>
      <w:r w:rsidRPr="00C00A02">
        <w:rPr>
          <w:rFonts w:ascii="Book Antiqua" w:hAnsi="Book Antiqua"/>
          <w:bCs/>
        </w:rPr>
        <w:t xml:space="preserve"> Incrementase en la cuenta APORTE REINTEGRABLE, incluida en la partida APORTE PROVINCIAL, un monto de $86. 313, 38  (pesos Ochenta y seis mil trescientos trece con 38/100)  correspondiente al presupuesto anual 2004. </w:t>
      </w:r>
    </w:p>
    <w:p w:rsidR="00BE02A0" w:rsidRPr="00C00A02" w:rsidRDefault="00BE02A0" w:rsidP="00BE02A0">
      <w:pPr>
        <w:keepNext/>
        <w:spacing w:after="180"/>
        <w:rPr>
          <w:rFonts w:ascii="Book Antiqua" w:hAnsi="Book Antiqua"/>
          <w:bCs/>
          <w:u w:val="single"/>
        </w:rPr>
      </w:pPr>
      <w:r w:rsidRPr="00C00A02">
        <w:rPr>
          <w:rFonts w:ascii="Book Antiqua" w:hAnsi="Book Antiqua"/>
          <w:bCs/>
          <w:u w:val="single"/>
        </w:rPr>
        <w:lastRenderedPageBreak/>
        <w:t>ARTÍCULO TERCERO:</w:t>
      </w:r>
      <w:r w:rsidRPr="00C00A02">
        <w:rPr>
          <w:rFonts w:ascii="Book Antiqua" w:hAnsi="Book Antiqua"/>
          <w:bCs/>
        </w:rPr>
        <w:t xml:space="preserve"> Incrementase en la cuenta PRODISM, incluida en la partida USO DEL CREDITO, un monto de $776. 820, 43  (pesos setecientos setenta y seis mil ochocientos veinte con 43/100)  correspondiente al presupuesto anual 2004. </w:t>
      </w:r>
    </w:p>
    <w:p w:rsidR="00BE02A0" w:rsidRPr="00C00A02" w:rsidRDefault="00BE02A0" w:rsidP="00BE02A0">
      <w:pPr>
        <w:keepNext/>
        <w:spacing w:after="180"/>
        <w:rPr>
          <w:rFonts w:ascii="Book Antiqua" w:hAnsi="Book Antiqua"/>
          <w:bCs/>
        </w:rPr>
      </w:pPr>
      <w:r w:rsidRPr="00C00A02">
        <w:rPr>
          <w:rFonts w:ascii="Book Antiqua" w:hAnsi="Book Antiqua"/>
          <w:bCs/>
          <w:u w:val="single"/>
        </w:rPr>
        <w:t>ARTÍCULO FINAL:</w:t>
      </w:r>
      <w:r w:rsidRPr="00C00A02">
        <w:rPr>
          <w:rFonts w:ascii="Book Antiqua" w:hAnsi="Book Antiqua"/>
          <w:bCs/>
        </w:rPr>
        <w:t xml:space="preserve"> DE FORMA.</w:t>
      </w:r>
    </w:p>
    <w:p w:rsidR="00BE02A0" w:rsidRPr="00C00A02" w:rsidRDefault="00BE02A0" w:rsidP="00BE02A0">
      <w:pPr>
        <w:keepNext/>
        <w:spacing w:after="180"/>
        <w:jc w:val="right"/>
        <w:rPr>
          <w:rFonts w:ascii="Book Antiqua" w:hAnsi="Book Antiqua"/>
          <w:bCs/>
        </w:rPr>
      </w:pPr>
      <w:r w:rsidRPr="00C00A02">
        <w:rPr>
          <w:rFonts w:ascii="Book Antiqua" w:hAnsi="Book Antiqua"/>
          <w:bCs/>
        </w:rPr>
        <w:t xml:space="preserve">Sancionada el </w:t>
      </w:r>
      <w:r w:rsidRPr="00C00A02">
        <w:rPr>
          <w:rFonts w:ascii="Book Antiqua" w:hAnsi="Book Antiqua"/>
          <w:b/>
          <w:bCs/>
        </w:rPr>
        <w:t xml:space="preserve"> 20 de Enero de 2005</w:t>
      </w:r>
    </w:p>
    <w:p w:rsidR="00BE02A0" w:rsidRPr="00C00A02" w:rsidRDefault="00BE02A0" w:rsidP="00BE02A0">
      <w:pPr>
        <w:keepNext/>
        <w:spacing w:after="180"/>
        <w:rPr>
          <w:rFonts w:ascii="Book Antiqua" w:hAnsi="Book Antiqua"/>
          <w:bCs/>
        </w:rPr>
      </w:pPr>
    </w:p>
    <w:p w:rsidR="00BE02A0" w:rsidRPr="00C00A02" w:rsidRDefault="00BE02A0" w:rsidP="00BE02A0">
      <w:pPr>
        <w:keepNext/>
        <w:spacing w:after="180"/>
        <w:jc w:val="left"/>
        <w:rPr>
          <w:rFonts w:ascii="Book Antiqua" w:hAnsi="Book Antiqua"/>
        </w:rPr>
      </w:pPr>
    </w:p>
    <w:p w:rsidR="00DA4364" w:rsidRPr="002B1CEE" w:rsidRDefault="00DA4364" w:rsidP="00DA4364">
      <w:pPr>
        <w:pStyle w:val="Textoindependiente2"/>
        <w:keepNext/>
        <w:spacing w:before="480" w:after="180"/>
        <w:jc w:val="left"/>
        <w:rPr>
          <w:rFonts w:ascii="Book Antiqua" w:hAnsi="Book Antiqua"/>
        </w:rPr>
      </w:pPr>
      <w:r w:rsidRPr="002B1CEE">
        <w:rPr>
          <w:rFonts w:ascii="Book Antiqua" w:hAnsi="Book Antiqua"/>
        </w:rPr>
        <w:t>ORDENANZA Nº 1433</w:t>
      </w:r>
    </w:p>
    <w:p w:rsidR="00DA4364" w:rsidRPr="002B1CEE" w:rsidRDefault="00DA4364" w:rsidP="00DA4364">
      <w:pPr>
        <w:pStyle w:val="Textoindependiente2"/>
        <w:keepNext/>
        <w:spacing w:after="180"/>
        <w:rPr>
          <w:rFonts w:ascii="Book Antiqua" w:hAnsi="Book Antiqua"/>
          <w:b/>
          <w:bCs/>
        </w:rPr>
      </w:pPr>
      <w:r w:rsidRPr="002B1CEE">
        <w:rPr>
          <w:rFonts w:ascii="Book Antiqua" w:hAnsi="Book Antiqua"/>
        </w:rPr>
        <w:t xml:space="preserve">Por ello y en uso de facultades propias, </w:t>
      </w:r>
    </w:p>
    <w:p w:rsidR="00DA4364" w:rsidRPr="002B1CEE" w:rsidRDefault="00DA4364" w:rsidP="00DA4364">
      <w:pPr>
        <w:pStyle w:val="Textoindependiente2"/>
        <w:keepNext/>
        <w:spacing w:after="180"/>
        <w:rPr>
          <w:rFonts w:ascii="Book Antiqua" w:hAnsi="Book Antiqua"/>
          <w:b/>
          <w:bCs/>
        </w:rPr>
      </w:pPr>
      <w:r w:rsidRPr="002B1CEE">
        <w:rPr>
          <w:rFonts w:ascii="Book Antiqua" w:hAnsi="Book Antiqua"/>
          <w:u w:val="single"/>
        </w:rPr>
        <w:t>ARTÍCULO PRIMERO:</w:t>
      </w:r>
      <w:r w:rsidRPr="002B1CEE">
        <w:rPr>
          <w:rFonts w:ascii="Book Antiqua" w:hAnsi="Book Antiqua"/>
        </w:rPr>
        <w:t xml:space="preserve"> AUTORÍZASE al Departamento Ejecutivo Municipal a realizar la contratación directa, previo cotejo de precios, de los bienes y servicios que se requieran para el cumplimiento del Plan de obras Públicas a realizarse con sumas provenientes del Fondo Fiduciario Anticrisis  (Ordenanza Nº 1426) </w:t>
      </w:r>
    </w:p>
    <w:p w:rsidR="00DA4364" w:rsidRPr="002B1CEE" w:rsidRDefault="00DA4364" w:rsidP="00DA4364">
      <w:pPr>
        <w:pStyle w:val="Textoindependiente2"/>
        <w:keepNext/>
        <w:spacing w:after="180"/>
        <w:rPr>
          <w:rFonts w:ascii="Book Antiqua" w:hAnsi="Book Antiqua"/>
          <w:b/>
          <w:bCs/>
          <w:u w:val="single"/>
        </w:rPr>
      </w:pPr>
      <w:r w:rsidRPr="002B1CEE">
        <w:rPr>
          <w:rFonts w:ascii="Book Antiqua" w:hAnsi="Book Antiqua"/>
          <w:u w:val="single"/>
        </w:rPr>
        <w:t>ARTÍCULO SEGUNDO:</w:t>
      </w:r>
      <w:r w:rsidRPr="002B1CEE">
        <w:rPr>
          <w:rFonts w:ascii="Book Antiqua" w:hAnsi="Book Antiqua"/>
        </w:rPr>
        <w:t xml:space="preserve"> El Departamento Ejecutivo Municipal deberá elevar copia al Honorable Concejo Deliberante, de la documentación respaldatoria de las operaciones realizadas bajo el amparo de las facultades conferidas en el artículo 1 de la presente Ordenanza, dentro de las cuarenta y ocho  (48)  horas posteriores de su efectiva materialización. </w:t>
      </w:r>
    </w:p>
    <w:p w:rsidR="00DA4364" w:rsidRPr="002B1CEE" w:rsidRDefault="00DA4364" w:rsidP="00DA4364">
      <w:pPr>
        <w:pStyle w:val="Textoindependiente2"/>
        <w:keepNext/>
        <w:spacing w:after="180"/>
        <w:rPr>
          <w:rFonts w:ascii="Book Antiqua" w:hAnsi="Book Antiqua"/>
          <w:b/>
          <w:bCs/>
        </w:rPr>
      </w:pPr>
      <w:r w:rsidRPr="002B1CEE">
        <w:rPr>
          <w:rFonts w:ascii="Book Antiqua" w:hAnsi="Book Antiqua"/>
          <w:b/>
          <w:bCs/>
          <w:u w:val="single"/>
        </w:rPr>
        <w:t>ARTÍCULO FINAL:</w:t>
      </w:r>
      <w:r w:rsidRPr="002B1CEE">
        <w:rPr>
          <w:rFonts w:ascii="Book Antiqua" w:hAnsi="Book Antiqua"/>
          <w:b/>
          <w:bCs/>
        </w:rPr>
        <w:t xml:space="preserve"> DE FORMA.</w:t>
      </w:r>
    </w:p>
    <w:p w:rsidR="00DA4364" w:rsidRPr="002B1CEE" w:rsidRDefault="00DA4364" w:rsidP="00DA4364">
      <w:pPr>
        <w:pStyle w:val="Textoindependiente2"/>
        <w:keepNext/>
        <w:spacing w:after="180"/>
        <w:jc w:val="right"/>
        <w:rPr>
          <w:rFonts w:ascii="Book Antiqua" w:hAnsi="Book Antiqua"/>
          <w:b/>
          <w:bCs/>
        </w:rPr>
      </w:pPr>
      <w:r w:rsidRPr="002B1CEE">
        <w:rPr>
          <w:rFonts w:ascii="Book Antiqua" w:hAnsi="Book Antiqua"/>
          <w:b/>
          <w:bCs/>
        </w:rPr>
        <w:t xml:space="preserve">Sancionada el </w:t>
      </w:r>
      <w:r w:rsidRPr="002B1CEE">
        <w:rPr>
          <w:rFonts w:ascii="Book Antiqua" w:hAnsi="Book Antiqua"/>
          <w:bCs/>
        </w:rPr>
        <w:t xml:space="preserve"> 20 de Enero de 2005</w:t>
      </w:r>
    </w:p>
    <w:p w:rsidR="00DA4364" w:rsidRPr="002B1CEE" w:rsidRDefault="00DA4364" w:rsidP="00DA4364">
      <w:pPr>
        <w:pStyle w:val="Textoindependiente2"/>
        <w:keepNext/>
        <w:spacing w:after="180"/>
        <w:jc w:val="left"/>
        <w:rPr>
          <w:rFonts w:ascii="Book Antiqua" w:hAnsi="Book Antiqua"/>
          <w:b/>
          <w:bCs/>
        </w:rPr>
      </w:pPr>
    </w:p>
    <w:p w:rsidR="00DA4364" w:rsidRPr="002B1CEE" w:rsidRDefault="00DA4364" w:rsidP="00DA4364">
      <w:pPr>
        <w:pStyle w:val="Textoindependiente2"/>
        <w:keepNext/>
        <w:spacing w:after="180"/>
        <w:jc w:val="left"/>
        <w:rPr>
          <w:rFonts w:ascii="Book Antiqua" w:hAnsi="Book Antiqua"/>
          <w:b/>
          <w:bCs/>
        </w:rPr>
      </w:pPr>
    </w:p>
    <w:p w:rsidR="00E03FD3" w:rsidRPr="00427CF8" w:rsidRDefault="00E03FD3" w:rsidP="00E03FD3">
      <w:pPr>
        <w:pStyle w:val="Textoindependiente2"/>
        <w:keepNext/>
        <w:spacing w:before="480" w:after="180"/>
        <w:jc w:val="left"/>
        <w:rPr>
          <w:rFonts w:ascii="Book Antiqua" w:hAnsi="Book Antiqua"/>
        </w:rPr>
      </w:pPr>
      <w:r w:rsidRPr="00427CF8">
        <w:rPr>
          <w:rFonts w:ascii="Book Antiqua" w:hAnsi="Book Antiqua"/>
        </w:rPr>
        <w:t>ORDENANZA Nº 1434</w:t>
      </w:r>
    </w:p>
    <w:p w:rsidR="00E03FD3" w:rsidRPr="00427CF8" w:rsidRDefault="00E03FD3" w:rsidP="00E03FD3">
      <w:pPr>
        <w:pStyle w:val="Textoindependiente2"/>
        <w:keepNext/>
        <w:spacing w:after="180"/>
        <w:rPr>
          <w:rFonts w:ascii="Book Antiqua" w:hAnsi="Book Antiqua"/>
          <w:b/>
          <w:bCs/>
        </w:rPr>
      </w:pPr>
      <w:r w:rsidRPr="00427CF8">
        <w:rPr>
          <w:rFonts w:ascii="Book Antiqua" w:hAnsi="Book Antiqua"/>
          <w:u w:val="single"/>
        </w:rPr>
        <w:lastRenderedPageBreak/>
        <w:t>ARTÍCULO PRIMERO:</w:t>
      </w:r>
      <w:r w:rsidRPr="00427CF8">
        <w:rPr>
          <w:rFonts w:ascii="Book Antiqua" w:hAnsi="Book Antiqua"/>
        </w:rPr>
        <w:t xml:space="preserve"> ADHIERESE la Municipalidad de Yerba Buena a las disposiciones del Decreto Provincial 4/3  (SH)  de fecha 4 de enero de 2005. </w:t>
      </w:r>
    </w:p>
    <w:p w:rsidR="00E03FD3" w:rsidRPr="00427CF8" w:rsidRDefault="00E03FD3" w:rsidP="00E03FD3">
      <w:pPr>
        <w:pStyle w:val="Textoindependiente2"/>
        <w:keepNext/>
        <w:spacing w:after="180"/>
        <w:rPr>
          <w:rFonts w:ascii="Book Antiqua" w:hAnsi="Book Antiqua"/>
          <w:b/>
          <w:bCs/>
          <w:u w:val="single"/>
        </w:rPr>
      </w:pPr>
      <w:r w:rsidRPr="00427CF8">
        <w:rPr>
          <w:rFonts w:ascii="Book Antiqua" w:hAnsi="Book Antiqua"/>
          <w:u w:val="single"/>
        </w:rPr>
        <w:t>ARTÍCULO SEGUNDO:</w:t>
      </w:r>
      <w:r w:rsidRPr="00427CF8">
        <w:rPr>
          <w:rFonts w:ascii="Book Antiqua" w:hAnsi="Book Antiqua"/>
        </w:rPr>
        <w:t xml:space="preserve"> AUTORIZASE al Departamento Ejecutivo Municipal a gestionar el aporte financiero reintegrable, a fin de hacer frente a la erogación que demande la presente adhesión. </w:t>
      </w:r>
    </w:p>
    <w:p w:rsidR="00E03FD3" w:rsidRPr="00427CF8" w:rsidRDefault="00E03FD3" w:rsidP="00E03FD3">
      <w:pPr>
        <w:pStyle w:val="Textoindependiente2"/>
        <w:keepNext/>
        <w:spacing w:after="180"/>
        <w:rPr>
          <w:rFonts w:ascii="Book Antiqua" w:hAnsi="Book Antiqua"/>
          <w:b/>
          <w:bCs/>
        </w:rPr>
      </w:pPr>
      <w:r w:rsidRPr="00427CF8">
        <w:rPr>
          <w:rFonts w:ascii="Book Antiqua" w:hAnsi="Book Antiqua"/>
          <w:b/>
          <w:bCs/>
          <w:u w:val="single"/>
        </w:rPr>
        <w:t>ARTÍCULO FINAL:</w:t>
      </w:r>
      <w:r w:rsidRPr="00427CF8">
        <w:rPr>
          <w:rFonts w:ascii="Book Antiqua" w:hAnsi="Book Antiqua"/>
          <w:b/>
          <w:bCs/>
        </w:rPr>
        <w:t xml:space="preserve"> DE FORMA.</w:t>
      </w:r>
    </w:p>
    <w:p w:rsidR="00E03FD3" w:rsidRPr="00427CF8" w:rsidRDefault="00E03FD3" w:rsidP="00E03FD3">
      <w:pPr>
        <w:pStyle w:val="Textoindependiente2"/>
        <w:keepNext/>
        <w:spacing w:after="180"/>
        <w:jc w:val="right"/>
        <w:rPr>
          <w:rFonts w:ascii="Book Antiqua" w:hAnsi="Book Antiqua"/>
          <w:b/>
          <w:bCs/>
        </w:rPr>
      </w:pPr>
      <w:r w:rsidRPr="00427CF8">
        <w:rPr>
          <w:rFonts w:ascii="Book Antiqua" w:hAnsi="Book Antiqua"/>
          <w:b/>
          <w:bCs/>
        </w:rPr>
        <w:t xml:space="preserve">Sancionada el </w:t>
      </w:r>
      <w:r w:rsidRPr="00427CF8">
        <w:rPr>
          <w:rFonts w:ascii="Book Antiqua" w:hAnsi="Book Antiqua"/>
          <w:bCs/>
        </w:rPr>
        <w:t xml:space="preserve"> 20 de Enero de 2005</w:t>
      </w:r>
    </w:p>
    <w:p w:rsidR="00E03FD3" w:rsidRPr="00427CF8" w:rsidRDefault="00E03FD3" w:rsidP="00E03FD3">
      <w:pPr>
        <w:pStyle w:val="Textoindependiente2"/>
        <w:keepNext/>
        <w:spacing w:after="180"/>
        <w:jc w:val="left"/>
        <w:rPr>
          <w:rFonts w:ascii="Book Antiqua" w:hAnsi="Book Antiqua"/>
          <w:b/>
          <w:bCs/>
        </w:rPr>
      </w:pPr>
    </w:p>
    <w:p w:rsidR="00E03FD3" w:rsidRPr="00427CF8" w:rsidRDefault="00E03FD3" w:rsidP="00E03FD3">
      <w:pPr>
        <w:pStyle w:val="Textoindependiente2"/>
        <w:keepNext/>
        <w:spacing w:after="180"/>
        <w:jc w:val="left"/>
        <w:rPr>
          <w:rFonts w:ascii="Book Antiqua" w:hAnsi="Book Antiqua"/>
          <w:b/>
          <w:bCs/>
        </w:rPr>
      </w:pPr>
    </w:p>
    <w:p w:rsidR="00FB2FCE" w:rsidRPr="00DB001E" w:rsidRDefault="00FB2FCE" w:rsidP="00FB2FCE">
      <w:pPr>
        <w:pStyle w:val="Textoindependiente2"/>
        <w:keepNext/>
        <w:spacing w:before="480" w:after="180"/>
        <w:jc w:val="left"/>
        <w:rPr>
          <w:rFonts w:ascii="Book Antiqua" w:hAnsi="Book Antiqua"/>
        </w:rPr>
      </w:pPr>
      <w:r w:rsidRPr="00DB001E">
        <w:rPr>
          <w:rFonts w:ascii="Book Antiqua" w:hAnsi="Book Antiqua"/>
        </w:rPr>
        <w:t>ORDENANZA Nº 1435</w:t>
      </w:r>
    </w:p>
    <w:p w:rsidR="00FB2FCE" w:rsidRPr="00DB001E" w:rsidRDefault="00FB2FCE" w:rsidP="00FB2FCE">
      <w:pPr>
        <w:pStyle w:val="Textoindependiente2"/>
        <w:keepNext/>
        <w:spacing w:after="180"/>
        <w:rPr>
          <w:rFonts w:ascii="Book Antiqua" w:hAnsi="Book Antiqua"/>
          <w:b/>
          <w:bCs/>
        </w:rPr>
      </w:pPr>
      <w:r w:rsidRPr="00DB001E">
        <w:rPr>
          <w:rFonts w:ascii="Book Antiqua" w:hAnsi="Book Antiqua"/>
          <w:u w:val="single"/>
        </w:rPr>
        <w:t>ARTÍCULO PRIMERO:</w:t>
      </w:r>
      <w:r w:rsidRPr="00DB001E">
        <w:rPr>
          <w:rFonts w:ascii="Book Antiqua" w:hAnsi="Book Antiqua"/>
        </w:rPr>
        <w:t xml:space="preserve"> ADHIERASE la Municipalidad de Yerba Buena, en todos sus términos, a las leyes Nº 7281 y Nº 7286, Decretos Reglamentarios Nº 1617/3  (ME)  -03, Nº 2162/3-SH-03 y sus modificatorias, y la Resolución Nº 722  (ME)  del 11/11/04 conforme a lo expresado en los considerandos que anteceden. </w:t>
      </w:r>
    </w:p>
    <w:p w:rsidR="00FB2FCE" w:rsidRPr="00DB001E" w:rsidRDefault="00FB2FCE" w:rsidP="00FB2FCE">
      <w:pPr>
        <w:pStyle w:val="Textoindependiente2"/>
        <w:keepNext/>
        <w:spacing w:after="180"/>
        <w:rPr>
          <w:rFonts w:ascii="Book Antiqua" w:hAnsi="Book Antiqua"/>
          <w:b/>
          <w:bCs/>
        </w:rPr>
      </w:pPr>
      <w:r w:rsidRPr="00DB001E">
        <w:rPr>
          <w:rFonts w:ascii="Book Antiqua" w:hAnsi="Book Antiqua"/>
          <w:u w:val="single"/>
        </w:rPr>
        <w:t>ARTÍCULO SEGUNDO:</w:t>
      </w:r>
      <w:r w:rsidRPr="00DB001E">
        <w:rPr>
          <w:rFonts w:ascii="Book Antiqua" w:hAnsi="Book Antiqua"/>
        </w:rPr>
        <w:t xml:space="preserve"> AUTORIZASE al Departamento Ejecutivo Municipal a encomendar al Estado Provincial, a través del Ministerio de Economía, la renegociación de la deuda en Bonos Municipales de modo que se conviertan en Títulos Públicos CONSADEP de acuerdo a la normativa vigente en la materia. </w:t>
      </w:r>
    </w:p>
    <w:p w:rsidR="00FB2FCE" w:rsidRPr="00DB001E" w:rsidRDefault="00FB2FCE" w:rsidP="00FB2FCE">
      <w:pPr>
        <w:pStyle w:val="Textoindependiente2"/>
        <w:keepNext/>
        <w:spacing w:after="180"/>
        <w:rPr>
          <w:rFonts w:ascii="Book Antiqua" w:hAnsi="Book Antiqua"/>
          <w:b/>
          <w:bCs/>
        </w:rPr>
      </w:pPr>
      <w:r w:rsidRPr="00DB001E">
        <w:rPr>
          <w:rFonts w:ascii="Book Antiqua" w:hAnsi="Book Antiqua"/>
          <w:u w:val="single"/>
        </w:rPr>
        <w:t>ARTÍCULO TERCERO:</w:t>
      </w:r>
      <w:r w:rsidRPr="00DB001E">
        <w:rPr>
          <w:rFonts w:ascii="Book Antiqua" w:hAnsi="Book Antiqua"/>
        </w:rPr>
        <w:t xml:space="preserve"> AUTORÍZASE al Departamento Ejecutivo de la Municipalidad de Yerba Buena a CEDER en forma irrevocable a la Provincia, en pago de la deuda resultante de la conversión los recursos provenientes de Régimen de Coparticipación Provincial, según Ley Nº 6316 y sus modificatorias, y/o la que en el futuro la reemplace o modifique, su participación en la Cuenta de Garantía de Bonos Municipales, u otros recursos con excepción </w:t>
      </w:r>
      <w:r w:rsidRPr="00DB001E">
        <w:rPr>
          <w:rFonts w:ascii="Book Antiqua" w:hAnsi="Book Antiqua"/>
        </w:rPr>
        <w:lastRenderedPageBreak/>
        <w:t xml:space="preserve">de los propios, a fin de hacer frente a la cancelación de los servicios de amortización y renta de los Títulos CONSADEP que se destina a los fines establecidos en el artículo primero de la presente Ordenanza. </w:t>
      </w:r>
    </w:p>
    <w:p w:rsidR="00FB2FCE" w:rsidRPr="00DB001E" w:rsidRDefault="00FB2FCE" w:rsidP="00FB2FCE">
      <w:pPr>
        <w:pStyle w:val="Textoindependiente2"/>
        <w:keepNext/>
        <w:spacing w:after="180"/>
        <w:rPr>
          <w:rFonts w:ascii="Book Antiqua" w:hAnsi="Book Antiqua"/>
          <w:b/>
          <w:bCs/>
          <w:u w:val="single"/>
        </w:rPr>
      </w:pPr>
      <w:r w:rsidRPr="00DB001E">
        <w:rPr>
          <w:rFonts w:ascii="Book Antiqua" w:hAnsi="Book Antiqua"/>
          <w:u w:val="single"/>
        </w:rPr>
        <w:t>ARTÍCULO CUARTO:</w:t>
      </w:r>
      <w:r w:rsidRPr="00DB001E">
        <w:rPr>
          <w:rFonts w:ascii="Book Antiqua" w:hAnsi="Book Antiqua"/>
        </w:rPr>
        <w:t xml:space="preserve"> FACÚLTASE al Departamento Ejecutivo Municipal a implementar los mecanismos necesarios para dar cumplimiento a la presente norma. </w:t>
      </w:r>
    </w:p>
    <w:p w:rsidR="00FB2FCE" w:rsidRPr="00DB001E" w:rsidRDefault="00FB2FCE" w:rsidP="00FB2FCE">
      <w:pPr>
        <w:pStyle w:val="Textoindependiente2"/>
        <w:keepNext/>
        <w:spacing w:after="180"/>
        <w:rPr>
          <w:rFonts w:ascii="Book Antiqua" w:hAnsi="Book Antiqua"/>
          <w:b/>
          <w:bCs/>
        </w:rPr>
      </w:pPr>
      <w:r w:rsidRPr="00DB001E">
        <w:rPr>
          <w:rFonts w:ascii="Book Antiqua" w:hAnsi="Book Antiqua"/>
          <w:b/>
          <w:bCs/>
          <w:u w:val="single"/>
        </w:rPr>
        <w:t>ARTÍCULO FINAL:</w:t>
      </w:r>
      <w:r w:rsidRPr="00DB001E">
        <w:rPr>
          <w:rFonts w:ascii="Book Antiqua" w:hAnsi="Book Antiqua"/>
          <w:b/>
          <w:bCs/>
        </w:rPr>
        <w:t xml:space="preserve"> DE FORMA.</w:t>
      </w:r>
    </w:p>
    <w:p w:rsidR="00FB2FCE" w:rsidRPr="00DB001E" w:rsidRDefault="00FB2FCE" w:rsidP="00FB2FCE">
      <w:pPr>
        <w:pStyle w:val="Textoindependiente2"/>
        <w:keepNext/>
        <w:spacing w:after="180"/>
        <w:jc w:val="right"/>
        <w:rPr>
          <w:rFonts w:ascii="Book Antiqua" w:hAnsi="Book Antiqua"/>
          <w:b/>
          <w:bCs/>
        </w:rPr>
      </w:pPr>
      <w:r w:rsidRPr="00DB001E">
        <w:rPr>
          <w:rFonts w:ascii="Book Antiqua" w:hAnsi="Book Antiqua"/>
          <w:b/>
          <w:bCs/>
        </w:rPr>
        <w:t xml:space="preserve">Sancionada el </w:t>
      </w:r>
      <w:r w:rsidRPr="00DB001E">
        <w:rPr>
          <w:rFonts w:ascii="Book Antiqua" w:hAnsi="Book Antiqua"/>
          <w:bCs/>
        </w:rPr>
        <w:t xml:space="preserve"> 03 de Febrero de 2005</w:t>
      </w:r>
    </w:p>
    <w:p w:rsidR="00FB2FCE" w:rsidRPr="00DB001E" w:rsidRDefault="00FB2FCE" w:rsidP="00FB2FCE">
      <w:pPr>
        <w:pStyle w:val="Textoindependiente2"/>
        <w:keepNext/>
        <w:spacing w:after="180"/>
        <w:jc w:val="left"/>
        <w:rPr>
          <w:rFonts w:ascii="Book Antiqua" w:hAnsi="Book Antiqua"/>
          <w:b/>
          <w:bCs/>
        </w:rPr>
      </w:pPr>
    </w:p>
    <w:p w:rsidR="00FB2FCE" w:rsidRPr="00DB001E" w:rsidRDefault="00FB2FCE" w:rsidP="00FB2FCE">
      <w:pPr>
        <w:pStyle w:val="Textoindependiente2"/>
        <w:keepNext/>
        <w:spacing w:after="180"/>
        <w:jc w:val="left"/>
        <w:rPr>
          <w:rFonts w:ascii="Book Antiqua" w:hAnsi="Book Antiqua"/>
          <w:b/>
          <w:bCs/>
        </w:rPr>
      </w:pPr>
    </w:p>
    <w:p w:rsidR="009A667E" w:rsidRPr="003F2E13" w:rsidRDefault="009A667E" w:rsidP="009A667E">
      <w:pPr>
        <w:keepNext/>
        <w:spacing w:before="480" w:after="180"/>
        <w:rPr>
          <w:rFonts w:ascii="Book Antiqua" w:hAnsi="Book Antiqua"/>
          <w:b/>
          <w:bCs/>
        </w:rPr>
      </w:pPr>
      <w:r w:rsidRPr="003F2E13">
        <w:rPr>
          <w:rFonts w:ascii="Book Antiqua" w:hAnsi="Book Antiqua"/>
          <w:b/>
          <w:bCs/>
        </w:rPr>
        <w:t>ORDENANZA Nº 1436</w:t>
      </w:r>
    </w:p>
    <w:p w:rsidR="009A667E" w:rsidRPr="003F2E13" w:rsidRDefault="009A667E" w:rsidP="009A667E">
      <w:pPr>
        <w:pStyle w:val="Textoindependiente"/>
        <w:keepNext/>
        <w:spacing w:after="180"/>
        <w:rPr>
          <w:rFonts w:ascii="Book Antiqua" w:hAnsi="Book Antiqua"/>
        </w:rPr>
      </w:pPr>
      <w:r w:rsidRPr="003F2E13">
        <w:rPr>
          <w:rFonts w:ascii="Book Antiqua" w:hAnsi="Book Antiqua"/>
          <w:bCs/>
          <w:u w:val="single"/>
        </w:rPr>
        <w:t>ARTÍCULO PRIMERO:</w:t>
      </w:r>
      <w:r w:rsidRPr="003F2E13">
        <w:rPr>
          <w:rFonts w:ascii="Book Antiqua" w:hAnsi="Book Antiqua"/>
          <w:bCs/>
        </w:rPr>
        <w:t xml:space="preserve"> MODIFICASE</w:t>
      </w:r>
      <w:r w:rsidRPr="003F2E13">
        <w:rPr>
          <w:rFonts w:ascii="Book Antiqua" w:hAnsi="Book Antiqua"/>
        </w:rPr>
        <w:t xml:space="preserve"> el Artículo Segundo de la Ordenanza N° 1430 de fecha 20/01/05, el que quedará, redactado de la siguiente manera: </w:t>
      </w:r>
    </w:p>
    <w:p w:rsidR="009A667E" w:rsidRPr="003F2E13" w:rsidRDefault="009A667E" w:rsidP="009A667E">
      <w:pPr>
        <w:pStyle w:val="Sangra2detindependiente"/>
        <w:keepNext/>
        <w:spacing w:after="180"/>
        <w:rPr>
          <w:rFonts w:ascii="Book Antiqua" w:hAnsi="Book Antiqua"/>
          <w:iCs/>
          <w:u w:val="single"/>
          <w:lang w:val="es-ES"/>
        </w:rPr>
      </w:pPr>
      <w:r w:rsidRPr="003F2E13">
        <w:rPr>
          <w:rFonts w:ascii="Book Antiqua" w:hAnsi="Book Antiqua"/>
          <w:bCs/>
          <w:u w:val="single"/>
        </w:rPr>
        <w:t>ARTÍCULO SEGUNDO:</w:t>
      </w:r>
      <w:r w:rsidRPr="003F2E13">
        <w:rPr>
          <w:rFonts w:ascii="Book Antiqua" w:hAnsi="Book Antiqua"/>
          <w:bCs/>
        </w:rPr>
        <w:t xml:space="preserve"> </w:t>
      </w:r>
      <w:r w:rsidRPr="003F2E13">
        <w:rPr>
          <w:rFonts w:ascii="Book Antiqua" w:hAnsi="Book Antiqua"/>
          <w:iCs/>
          <w:lang w:val="es-ES"/>
        </w:rPr>
        <w:t xml:space="preserve">“AUTORIZASE al Departamento Ejecutivo Municipal a ceder al Superior Gobierno de la Provincia la Coparticipación Federal de impuestos Ley N° 6316 y modificatorias o la que en el futuro la reemplace, y/o los Fondos que por coparticipación corresponda, a F. D. I.  (fondo de desarrollo para el interior)  A. T. N.  (sin imputación especial)  excedentes de bonos municipales y/o cualquier otro recurso de libre disponibilidad que correspondan a este municipio, hasta cubrir el monto consignado en el Artículo Primero de la presente Ordenanza, excepto la recaudación propia”. </w:t>
      </w:r>
    </w:p>
    <w:p w:rsidR="009A667E" w:rsidRPr="003F2E13" w:rsidRDefault="009A667E" w:rsidP="009A667E">
      <w:pPr>
        <w:pStyle w:val="Sangra2detindependiente"/>
        <w:keepNext/>
        <w:spacing w:after="180"/>
        <w:rPr>
          <w:rFonts w:ascii="Book Antiqua" w:hAnsi="Book Antiqua"/>
          <w:iCs/>
          <w:lang w:val="es-ES"/>
        </w:rPr>
      </w:pPr>
      <w:r w:rsidRPr="003F2E13">
        <w:rPr>
          <w:rFonts w:ascii="Book Antiqua" w:hAnsi="Book Antiqua"/>
          <w:iCs/>
          <w:u w:val="single"/>
          <w:lang w:val="es-ES"/>
        </w:rPr>
        <w:t>ARTÍCULO FINAL:</w:t>
      </w:r>
      <w:r w:rsidRPr="003F2E13">
        <w:rPr>
          <w:rFonts w:ascii="Book Antiqua" w:hAnsi="Book Antiqua"/>
          <w:iCs/>
          <w:lang w:val="es-ES"/>
        </w:rPr>
        <w:t xml:space="preserve"> DE FORMA.</w:t>
      </w:r>
    </w:p>
    <w:p w:rsidR="009A667E" w:rsidRPr="003F2E13" w:rsidRDefault="009A667E" w:rsidP="009A667E">
      <w:pPr>
        <w:pStyle w:val="Sangra2detindependiente"/>
        <w:keepNext/>
        <w:spacing w:after="180"/>
        <w:jc w:val="right"/>
        <w:rPr>
          <w:rFonts w:ascii="Book Antiqua" w:hAnsi="Book Antiqua"/>
          <w:iCs/>
          <w:lang w:val="es-ES"/>
        </w:rPr>
      </w:pPr>
      <w:r w:rsidRPr="003F2E13">
        <w:rPr>
          <w:rFonts w:ascii="Book Antiqua" w:hAnsi="Book Antiqua"/>
          <w:iCs/>
          <w:lang w:val="es-ES"/>
        </w:rPr>
        <w:t xml:space="preserve">Sancionada el </w:t>
      </w:r>
      <w:r w:rsidRPr="003F2E13">
        <w:rPr>
          <w:rFonts w:ascii="Book Antiqua" w:hAnsi="Book Antiqua"/>
          <w:b/>
          <w:iCs/>
          <w:lang w:val="es-ES"/>
        </w:rPr>
        <w:t xml:space="preserve"> 22 de Marzo de 2005</w:t>
      </w:r>
    </w:p>
    <w:p w:rsidR="009A667E" w:rsidRPr="003F2E13" w:rsidRDefault="009A667E" w:rsidP="009A667E">
      <w:pPr>
        <w:pStyle w:val="Sangra2detindependiente"/>
        <w:keepNext/>
        <w:spacing w:after="180"/>
        <w:jc w:val="left"/>
        <w:rPr>
          <w:rFonts w:ascii="Book Antiqua" w:hAnsi="Book Antiqua"/>
          <w:iCs/>
          <w:lang w:val="es-ES"/>
        </w:rPr>
      </w:pPr>
    </w:p>
    <w:p w:rsidR="009A667E" w:rsidRPr="003F2E13" w:rsidRDefault="009A667E" w:rsidP="009A667E">
      <w:pPr>
        <w:pStyle w:val="Sangra2detindependiente"/>
        <w:keepNext/>
        <w:spacing w:after="180"/>
        <w:jc w:val="left"/>
        <w:rPr>
          <w:rFonts w:ascii="Book Antiqua" w:hAnsi="Book Antiqua"/>
          <w:iCs/>
          <w:lang w:val="es-ES"/>
        </w:rPr>
      </w:pPr>
    </w:p>
    <w:p w:rsidR="00F06DBA" w:rsidRPr="00DB0056" w:rsidRDefault="00F06DBA" w:rsidP="00F06DBA">
      <w:pPr>
        <w:pStyle w:val="Sangradetextonormal"/>
        <w:keepNext/>
        <w:spacing w:before="480" w:after="180"/>
        <w:ind w:firstLine="0"/>
        <w:jc w:val="left"/>
        <w:rPr>
          <w:rFonts w:ascii="Book Antiqua" w:hAnsi="Book Antiqua"/>
          <w:b/>
          <w:bCs/>
          <w:sz w:val="22"/>
        </w:rPr>
      </w:pPr>
      <w:r w:rsidRPr="00DB0056">
        <w:rPr>
          <w:rFonts w:ascii="Book Antiqua" w:hAnsi="Book Antiqua"/>
          <w:b/>
          <w:bCs/>
          <w:sz w:val="22"/>
        </w:rPr>
        <w:t>ORDENANZA Nº 1437</w:t>
      </w:r>
    </w:p>
    <w:p w:rsidR="00F06DBA" w:rsidRPr="00DB0056" w:rsidRDefault="00F06DBA" w:rsidP="00F06DBA">
      <w:pPr>
        <w:pStyle w:val="Ttulo2"/>
        <w:spacing w:after="180"/>
        <w:rPr>
          <w:rFonts w:ascii="Book Antiqua" w:hAnsi="Book Antiqua"/>
          <w:b w:val="0"/>
          <w:sz w:val="22"/>
        </w:rPr>
      </w:pPr>
      <w:r w:rsidRPr="00DB0056">
        <w:rPr>
          <w:rFonts w:ascii="Book Antiqua" w:hAnsi="Book Antiqua"/>
          <w:b w:val="0"/>
          <w:sz w:val="22"/>
          <w:u w:val="single"/>
        </w:rPr>
        <w:t>ARTÍCULO PRIMERO:</w:t>
      </w:r>
      <w:r w:rsidRPr="00DB0056">
        <w:rPr>
          <w:rFonts w:ascii="Book Antiqua" w:hAnsi="Book Antiqua"/>
          <w:b w:val="0"/>
          <w:sz w:val="22"/>
        </w:rPr>
        <w:t xml:space="preserve"> Denominación</w:t>
      </w:r>
    </w:p>
    <w:p w:rsidR="00F06DBA" w:rsidRPr="00DB0056" w:rsidRDefault="00F06DBA" w:rsidP="00F06DBA">
      <w:pPr>
        <w:keepNext/>
        <w:spacing w:after="180"/>
        <w:rPr>
          <w:rFonts w:ascii="Book Antiqua" w:hAnsi="Book Antiqua"/>
        </w:rPr>
      </w:pPr>
      <w:r w:rsidRPr="00DB0056">
        <w:rPr>
          <w:rFonts w:ascii="Book Antiqua" w:hAnsi="Book Antiqua"/>
        </w:rPr>
        <w:t xml:space="preserve">Se entiende por CIBER ó CYBER, en adelante CIBER, a los establecimientos o locales destinados a proveer servicios de: </w:t>
      </w:r>
    </w:p>
    <w:p w:rsidR="00F06DBA" w:rsidRPr="00DB0056" w:rsidRDefault="00F06DBA" w:rsidP="00F06DBA">
      <w:pPr>
        <w:keepNext/>
        <w:numPr>
          <w:ilvl w:val="0"/>
          <w:numId w:val="362"/>
        </w:numPr>
        <w:spacing w:after="180" w:line="240" w:lineRule="auto"/>
        <w:ind w:left="0" w:firstLine="0"/>
        <w:rPr>
          <w:rFonts w:ascii="Book Antiqua" w:hAnsi="Book Antiqua"/>
        </w:rPr>
      </w:pPr>
      <w:r w:rsidRPr="00DB0056">
        <w:rPr>
          <w:rFonts w:ascii="Book Antiqua" w:hAnsi="Book Antiqua"/>
        </w:rPr>
        <w:t xml:space="preserve">Conexión a Internet por medio de computadoras personales o estaciones de trabajo con procesamiento propio limitado o inexistente. </w:t>
      </w:r>
    </w:p>
    <w:p w:rsidR="00F06DBA" w:rsidRPr="00DB0056" w:rsidRDefault="00F06DBA" w:rsidP="00F06DBA">
      <w:pPr>
        <w:keepNext/>
        <w:numPr>
          <w:ilvl w:val="0"/>
          <w:numId w:val="362"/>
        </w:numPr>
        <w:spacing w:after="180" w:line="240" w:lineRule="auto"/>
        <w:ind w:left="0" w:firstLine="0"/>
        <w:rPr>
          <w:rFonts w:ascii="Book Antiqua" w:hAnsi="Book Antiqua"/>
        </w:rPr>
      </w:pPr>
      <w:r w:rsidRPr="00DB0056">
        <w:rPr>
          <w:rFonts w:ascii="Book Antiqua" w:hAnsi="Book Antiqua"/>
        </w:rPr>
        <w:t xml:space="preserve">Uso de los mencionados tipos de equipos para trabajos locales  (sin conexión a Internet) </w:t>
      </w:r>
    </w:p>
    <w:p w:rsidR="00F06DBA" w:rsidRPr="00DB0056" w:rsidRDefault="00F06DBA" w:rsidP="00F06DBA">
      <w:pPr>
        <w:keepNext/>
        <w:spacing w:after="180"/>
        <w:rPr>
          <w:rFonts w:ascii="Book Antiqua" w:hAnsi="Book Antiqua"/>
        </w:rPr>
      </w:pPr>
      <w:r w:rsidRPr="00DB0056">
        <w:rPr>
          <w:rFonts w:ascii="Book Antiqua" w:hAnsi="Book Antiqua"/>
        </w:rPr>
        <w:t xml:space="preserve">Estos servicios comprenden desde el simple acceso a un sitio para lectura u obtención de información, pasando por todo lo relacionado con intercambio de mensajes por esa vía  (acceso a casillas de correo, conversación en línea –chat-, participación es salas o foros virtuales, etc.)   realización de trabajos con o sin conexión, con procesadores de textos, planillas de cálculo, graficadores, etc. Y conexión recreativa a un programa de uso individual o colectivo  (en red local o virtual)  sea dicho programa residente o no en el servidor o equipos del establecimiento. </w:t>
      </w:r>
    </w:p>
    <w:p w:rsidR="00F06DBA" w:rsidRPr="00DB0056" w:rsidRDefault="00F06DBA" w:rsidP="00F06DBA">
      <w:pPr>
        <w:pStyle w:val="Sangra3detindependiente"/>
        <w:keepNext/>
        <w:spacing w:after="180"/>
        <w:rPr>
          <w:rFonts w:ascii="Book Antiqua" w:hAnsi="Book Antiqua"/>
          <w:sz w:val="22"/>
        </w:rPr>
      </w:pPr>
      <w:r w:rsidRPr="00DB0056">
        <w:rPr>
          <w:rFonts w:ascii="Book Antiqua" w:hAnsi="Book Antiqua"/>
          <w:sz w:val="22"/>
        </w:rPr>
        <w:t xml:space="preserve">Todos los locales encuadrados en el presente Artículo, sea ésta su actividad única, primaria o adicional, deberán identificarse con la denominación CIBER en todas sus manifestaciones de publicidad; </w:t>
      </w:r>
    </w:p>
    <w:p w:rsidR="00F06DBA" w:rsidRPr="00DB0056" w:rsidRDefault="00F06DBA" w:rsidP="00F06DBA">
      <w:pPr>
        <w:pStyle w:val="Ttulo2"/>
        <w:spacing w:after="180"/>
        <w:rPr>
          <w:rFonts w:ascii="Book Antiqua" w:hAnsi="Book Antiqua"/>
          <w:b w:val="0"/>
          <w:sz w:val="22"/>
        </w:rPr>
      </w:pPr>
      <w:r w:rsidRPr="00DB0056">
        <w:rPr>
          <w:rFonts w:ascii="Book Antiqua" w:hAnsi="Book Antiqua"/>
          <w:b w:val="0"/>
          <w:sz w:val="22"/>
          <w:u w:val="single"/>
        </w:rPr>
        <w:t>ARTÍCULO SEGUNDO:</w:t>
      </w:r>
      <w:r w:rsidRPr="00DB0056">
        <w:rPr>
          <w:rFonts w:ascii="Book Antiqua" w:hAnsi="Book Antiqua"/>
          <w:b w:val="0"/>
          <w:sz w:val="22"/>
        </w:rPr>
        <w:t xml:space="preserve"> Objeto</w:t>
      </w:r>
    </w:p>
    <w:p w:rsidR="00F06DBA" w:rsidRPr="00DB0056" w:rsidRDefault="00F06DBA" w:rsidP="00F06DBA">
      <w:pPr>
        <w:keepNext/>
        <w:spacing w:after="180"/>
        <w:rPr>
          <w:rFonts w:ascii="Book Antiqua" w:hAnsi="Book Antiqua"/>
        </w:rPr>
      </w:pPr>
      <w:r w:rsidRPr="00DB0056">
        <w:rPr>
          <w:rFonts w:ascii="Book Antiqua" w:hAnsi="Book Antiqua"/>
        </w:rPr>
        <w:t xml:space="preserve">La presente Ordenanza tiene por objeto regular la actividad de los locales descriptos en el Artículo Primero,  (Denominación)  ya sea esa su actividad única o primaria, como así también la de cualquier otro local habilitado para otra actividad, que extiende a, o agregue la actividad CIBER a ella. </w:t>
      </w:r>
    </w:p>
    <w:p w:rsidR="00F06DBA" w:rsidRPr="00DB0056" w:rsidRDefault="00F06DBA" w:rsidP="00F06DBA">
      <w:pPr>
        <w:pStyle w:val="Ttulo2"/>
        <w:spacing w:after="180"/>
        <w:rPr>
          <w:rFonts w:ascii="Book Antiqua" w:hAnsi="Book Antiqua"/>
          <w:b w:val="0"/>
          <w:sz w:val="22"/>
        </w:rPr>
      </w:pPr>
      <w:r w:rsidRPr="00DB0056">
        <w:rPr>
          <w:rFonts w:ascii="Book Antiqua" w:hAnsi="Book Antiqua"/>
          <w:b w:val="0"/>
          <w:sz w:val="22"/>
          <w:u w:val="single"/>
        </w:rPr>
        <w:t>ARTÍCULO TERCERO:</w:t>
      </w:r>
      <w:r w:rsidRPr="00DB0056">
        <w:rPr>
          <w:rFonts w:ascii="Book Antiqua" w:hAnsi="Book Antiqua"/>
          <w:b w:val="0"/>
          <w:sz w:val="22"/>
        </w:rPr>
        <w:t xml:space="preserve"> Organismo de Aplicación</w:t>
      </w:r>
    </w:p>
    <w:p w:rsidR="00F06DBA" w:rsidRPr="00DB0056" w:rsidRDefault="00F06DBA" w:rsidP="00F06DBA">
      <w:pPr>
        <w:keepNext/>
        <w:spacing w:after="180"/>
        <w:rPr>
          <w:rFonts w:ascii="Book Antiqua" w:hAnsi="Book Antiqua"/>
        </w:rPr>
      </w:pPr>
      <w:r w:rsidRPr="00DB0056">
        <w:rPr>
          <w:rFonts w:ascii="Book Antiqua" w:hAnsi="Book Antiqua"/>
        </w:rPr>
        <w:t xml:space="preserve">Funciones y Facultades de la Autoridad de Aplicación Dirección de Atención al Vecino o quien correspondiere en su momento. </w:t>
      </w:r>
    </w:p>
    <w:p w:rsidR="00F06DBA" w:rsidRPr="00DB0056" w:rsidRDefault="00F06DBA" w:rsidP="00F06DBA">
      <w:pPr>
        <w:keepNext/>
        <w:numPr>
          <w:ilvl w:val="0"/>
          <w:numId w:val="363"/>
        </w:numPr>
        <w:spacing w:after="180" w:line="240" w:lineRule="auto"/>
        <w:ind w:left="0" w:firstLine="0"/>
        <w:rPr>
          <w:rFonts w:ascii="Book Antiqua" w:hAnsi="Book Antiqua"/>
        </w:rPr>
      </w:pPr>
      <w:r w:rsidRPr="00DB0056">
        <w:rPr>
          <w:rFonts w:ascii="Book Antiqua" w:hAnsi="Book Antiqua"/>
        </w:rPr>
        <w:t xml:space="preserve">Exigir una declaración jurada donde se indique la cantidad y tipos de aparatos como así mismo la documentación requerida para habilitaciones eléctricas de acuerdo a las normas vigentes. </w:t>
      </w:r>
    </w:p>
    <w:p w:rsidR="00F06DBA" w:rsidRPr="00DB0056" w:rsidRDefault="00F06DBA" w:rsidP="00F06DBA">
      <w:pPr>
        <w:keepNext/>
        <w:numPr>
          <w:ilvl w:val="0"/>
          <w:numId w:val="363"/>
        </w:numPr>
        <w:spacing w:after="180" w:line="240" w:lineRule="auto"/>
        <w:ind w:left="0" w:firstLine="0"/>
        <w:rPr>
          <w:rFonts w:ascii="Book Antiqua" w:hAnsi="Book Antiqua"/>
        </w:rPr>
      </w:pPr>
      <w:r w:rsidRPr="00DB0056">
        <w:rPr>
          <w:rFonts w:ascii="Book Antiqua" w:hAnsi="Book Antiqua"/>
        </w:rPr>
        <w:lastRenderedPageBreak/>
        <w:t xml:space="preserve">Efectuar, en todos los casos, inspección previa al otorgamiento de la habilitación a los efectos del cumplimento de los requisitos exigidos en la presente Ordenanza. </w:t>
      </w:r>
    </w:p>
    <w:p w:rsidR="00F06DBA" w:rsidRPr="00DB0056" w:rsidRDefault="00F06DBA" w:rsidP="00F06DBA">
      <w:pPr>
        <w:keepNext/>
        <w:numPr>
          <w:ilvl w:val="0"/>
          <w:numId w:val="363"/>
        </w:numPr>
        <w:spacing w:after="180" w:line="240" w:lineRule="auto"/>
        <w:ind w:left="0" w:firstLine="0"/>
        <w:rPr>
          <w:rFonts w:ascii="Book Antiqua" w:hAnsi="Book Antiqua"/>
        </w:rPr>
      </w:pPr>
      <w:r w:rsidRPr="00DB0056">
        <w:rPr>
          <w:rFonts w:ascii="Book Antiqua" w:hAnsi="Book Antiqua"/>
        </w:rPr>
        <w:t xml:space="preserve">Verificar origen y titularidad de cada uno de los equipos de computación y sus periféricos. </w:t>
      </w:r>
    </w:p>
    <w:p w:rsidR="00F06DBA" w:rsidRPr="00DB0056" w:rsidRDefault="00F06DBA" w:rsidP="00F06DBA">
      <w:pPr>
        <w:pStyle w:val="Ttulo2"/>
        <w:spacing w:after="180"/>
        <w:rPr>
          <w:rFonts w:ascii="Book Antiqua" w:hAnsi="Book Antiqua"/>
          <w:b w:val="0"/>
          <w:sz w:val="22"/>
        </w:rPr>
      </w:pPr>
      <w:r w:rsidRPr="00DB0056">
        <w:rPr>
          <w:rFonts w:ascii="Book Antiqua" w:hAnsi="Book Antiqua"/>
          <w:b w:val="0"/>
          <w:sz w:val="22"/>
          <w:u w:val="single"/>
        </w:rPr>
        <w:t>ARTÍCULO CUARTO:</w:t>
      </w:r>
      <w:r w:rsidRPr="00DB0056">
        <w:rPr>
          <w:rFonts w:ascii="Book Antiqua" w:hAnsi="Book Antiqua"/>
          <w:b w:val="0"/>
          <w:sz w:val="22"/>
        </w:rPr>
        <w:t xml:space="preserve"> Restricciones para menores</w:t>
      </w:r>
    </w:p>
    <w:p w:rsidR="00F06DBA" w:rsidRPr="00DB0056" w:rsidRDefault="00F06DBA" w:rsidP="00F06DBA">
      <w:pPr>
        <w:keepNext/>
        <w:spacing w:after="180"/>
        <w:rPr>
          <w:rFonts w:ascii="Book Antiqua" w:hAnsi="Book Antiqua"/>
        </w:rPr>
      </w:pPr>
      <w:r w:rsidRPr="00DB0056">
        <w:rPr>
          <w:rFonts w:ascii="Book Antiqua" w:hAnsi="Book Antiqua"/>
        </w:rPr>
        <w:t xml:space="preserve">No serán aptos para menores de 18 años, aquellos juegos en red, juegos interactivos o páginas web que transmitan mensajes contrarios a los derechos reconocidos en la Constitución de la Provincia de Tucumán, los que tengan elementos rascistas, sexistas, pornográficos, que hagan apología de la violencia o sean discriminatorios. </w:t>
      </w:r>
    </w:p>
    <w:p w:rsidR="00F06DBA" w:rsidRPr="00DB0056" w:rsidRDefault="00F06DBA" w:rsidP="00F06DBA">
      <w:pPr>
        <w:pStyle w:val="Ttulo3"/>
        <w:spacing w:after="180"/>
        <w:rPr>
          <w:rFonts w:ascii="Book Antiqua" w:hAnsi="Book Antiqua"/>
          <w:b w:val="0"/>
        </w:rPr>
      </w:pPr>
      <w:r w:rsidRPr="00DB0056">
        <w:rPr>
          <w:rFonts w:ascii="Book Antiqua" w:hAnsi="Book Antiqua"/>
          <w:b w:val="0"/>
          <w:u w:val="single"/>
        </w:rPr>
        <w:t>ARTÍCULO QUINTO:</w:t>
      </w:r>
      <w:r w:rsidRPr="00DB0056">
        <w:rPr>
          <w:rFonts w:ascii="Book Antiqua" w:hAnsi="Book Antiqua"/>
          <w:b w:val="0"/>
        </w:rPr>
        <w:t xml:space="preserve"> Exigencias y prohibiciones</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Deberán instalar en todas las computadoras filtros y bloqueadores que inhiban el acceso a programas de juego o páginas web calificados como no aptos para menores de 18 años en el Artículo Cuarto de la presente Ordenanza, los cuales podrán ser desactivados cuando el usuario sea mayor de edad y así lo solicitase. La activación o no de los mismos estará a cargo exclusivamente del encargado titular del establecimiento, quien a su vez deberá actualizar los bloqueadores o filtros para que resulten eficaces. Deberá estar diferenciado el sector destinado al uso de mayores.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Las máquinas deberán instalarse en el lugar habilitado, a la vista del público.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Deberá colocar carteles que en forma clara y visible tengan la siguiente leyenda: “Advertencia: La permanencia frente a un monitor de computación por un tiempo mayor de dos horas es perjudicial para la salud”.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Deberá tener bloqueado el acceso a todo tipo de juegos con apuestas, como casinos virtuales que incluyan el pago por medio de tarjetas de crédito o cualquier otro.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Dentro de los locales regirá la prohibición de fumar.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Las computadoras deberán estar ubicadas de tal manera que no obstruyan los medios de ingreso y egreso de los locales, sus pasajes de circulación y los accesos a las dependencias sanitarias.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El área mínima asignada a cada máquina deberá ser de 1, 50mts x 1, 00mts de ancho.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El nivel máximo de sonido en cualquier sector del local no deberá exceder los 70 decibeles.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El nivel mínimo de iluminación en cualquier sector del local no debe ser inferior a 300 lux.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La instalación eléctrica y tendido de cables deben estar embutidos, o amurados y asegurados con cable canal u otra cañería metálicaapta para tendido eléctrico fuera del alcance normal  ( (sobre todo inferior, pies)  de tal modo que el usuario no pueda accidentalmente accedera conexiones peligrosas.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Deberá contar con los equipos de seguridad aprobados por el organismo técnico correspondiente, conforme a la Ley Nacional que rige en la materia.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lastRenderedPageBreak/>
        <w:t xml:space="preserve">Los locales de CIBER deberán contar con un sanitario para hombre y uno para damas  (debidamente señalizado como tal)  en caso de funcionar como mínimo hasta cuatro estaciones; si lo hace con 5 o más, deberá contar con dos sanitarios para cada sexo, con lavabos separados de los sanitarios. </w:t>
      </w:r>
    </w:p>
    <w:p w:rsidR="00F06DBA" w:rsidRPr="00DB0056" w:rsidRDefault="00F06DBA" w:rsidP="00F06DBA">
      <w:pPr>
        <w:pStyle w:val="Ttulo3"/>
        <w:spacing w:after="180"/>
        <w:rPr>
          <w:rFonts w:ascii="Book Antiqua" w:hAnsi="Book Antiqua"/>
          <w:b w:val="0"/>
        </w:rPr>
      </w:pPr>
      <w:r w:rsidRPr="00DB0056">
        <w:rPr>
          <w:rFonts w:ascii="Book Antiqua" w:hAnsi="Book Antiqua"/>
          <w:b w:val="0"/>
          <w:u w:val="single"/>
        </w:rPr>
        <w:t>ARTÍCULO SEXTO:</w:t>
      </w:r>
      <w:r w:rsidRPr="00DB0056">
        <w:rPr>
          <w:rFonts w:ascii="Book Antiqua" w:hAnsi="Book Antiqua"/>
          <w:b w:val="0"/>
        </w:rPr>
        <w:t xml:space="preserve"> Ventas de bebidas</w:t>
      </w:r>
    </w:p>
    <w:p w:rsidR="00F06DBA" w:rsidRPr="00DB0056" w:rsidRDefault="00F06DBA" w:rsidP="00F06DBA">
      <w:pPr>
        <w:pStyle w:val="Sangra3detindependiente"/>
        <w:keepNext/>
        <w:spacing w:after="180"/>
        <w:rPr>
          <w:rFonts w:ascii="Book Antiqua" w:hAnsi="Book Antiqua"/>
          <w:sz w:val="22"/>
        </w:rPr>
      </w:pPr>
      <w:r w:rsidRPr="00DB0056">
        <w:rPr>
          <w:rFonts w:ascii="Book Antiqua" w:hAnsi="Book Antiqua"/>
          <w:sz w:val="22"/>
        </w:rPr>
        <w:t xml:space="preserve">Queda prohibido el expendio y/o consumo de bebidas alcohólicas en aquellos locales habilitados que tengan como actividad exclusiva los servicios de CIBER. </w:t>
      </w:r>
    </w:p>
    <w:p w:rsidR="00F06DBA" w:rsidRPr="00DB0056" w:rsidRDefault="00F06DBA" w:rsidP="00F06DBA">
      <w:pPr>
        <w:pStyle w:val="Ttulo3"/>
        <w:spacing w:after="180"/>
        <w:rPr>
          <w:rFonts w:ascii="Book Antiqua" w:hAnsi="Book Antiqua"/>
          <w:b w:val="0"/>
        </w:rPr>
      </w:pPr>
      <w:r w:rsidRPr="00DB0056">
        <w:rPr>
          <w:rFonts w:ascii="Book Antiqua" w:hAnsi="Book Antiqua"/>
          <w:b w:val="0"/>
        </w:rPr>
        <w:t>ARTÍCULO SÉPTIMO: Permanencia de menores</w:t>
      </w:r>
    </w:p>
    <w:p w:rsidR="00F06DBA" w:rsidRPr="00DB0056" w:rsidRDefault="00F06DBA" w:rsidP="00F06DBA">
      <w:pPr>
        <w:keepNext/>
        <w:spacing w:after="180"/>
        <w:rPr>
          <w:rFonts w:ascii="Book Antiqua" w:hAnsi="Book Antiqua"/>
        </w:rPr>
      </w:pPr>
      <w:r w:rsidRPr="00DB0056">
        <w:rPr>
          <w:rFonts w:ascii="Book Antiqua" w:hAnsi="Book Antiqua"/>
        </w:rPr>
        <w:t xml:space="preserve">Queda prohibida la permanencia de menores de 16 años partir de las 24: 00 horas y hasta las 08. 00 horas. </w:t>
      </w:r>
    </w:p>
    <w:p w:rsidR="00F06DBA" w:rsidRPr="00DB0056" w:rsidRDefault="00F06DBA" w:rsidP="00F06DBA">
      <w:pPr>
        <w:pStyle w:val="Ttulo3"/>
        <w:spacing w:after="180"/>
        <w:rPr>
          <w:rFonts w:ascii="Book Antiqua" w:hAnsi="Book Antiqua"/>
          <w:b w:val="0"/>
        </w:rPr>
      </w:pPr>
      <w:r w:rsidRPr="00DB0056">
        <w:rPr>
          <w:rFonts w:ascii="Book Antiqua" w:hAnsi="Book Antiqua"/>
          <w:b w:val="0"/>
        </w:rPr>
        <w:t>ARTÍCULO OCTAVO: Situaciones existentes</w:t>
      </w:r>
    </w:p>
    <w:p w:rsidR="00F06DBA" w:rsidRPr="00DB0056" w:rsidRDefault="00F06DBA" w:rsidP="00F06DBA">
      <w:pPr>
        <w:keepNext/>
        <w:spacing w:after="180"/>
        <w:rPr>
          <w:rFonts w:ascii="Book Antiqua" w:hAnsi="Book Antiqua"/>
        </w:rPr>
      </w:pPr>
      <w:r w:rsidRPr="00DB0056">
        <w:rPr>
          <w:rFonts w:ascii="Book Antiqua" w:hAnsi="Book Antiqua"/>
        </w:rPr>
        <w:t xml:space="preserve">Los locales que actualmente se encuentran instalados en la Ciudad, tendrán un plazo de ciento veinte  (120)  días corridos a partir de la promulgación de la presente Ordenanza, para adecuar su funcionamiento a lo allí determinado, pudiendo ser este plazo prorrogado por el D.E.M.por 30 días corridos y por una sola vez. </w:t>
      </w:r>
    </w:p>
    <w:p w:rsidR="00F06DBA" w:rsidRPr="00DB0056" w:rsidRDefault="00F06DBA" w:rsidP="00F06DBA">
      <w:pPr>
        <w:pStyle w:val="Ttulo3"/>
        <w:spacing w:after="180"/>
        <w:rPr>
          <w:rFonts w:ascii="Book Antiqua" w:hAnsi="Book Antiqua"/>
          <w:b w:val="0"/>
        </w:rPr>
      </w:pPr>
      <w:r w:rsidRPr="00DB0056">
        <w:rPr>
          <w:rFonts w:ascii="Book Antiqua" w:hAnsi="Book Antiqua"/>
          <w:b w:val="0"/>
        </w:rPr>
        <w:t>ARTÍCULO NOVENO: Ampliación de rubro</w:t>
      </w:r>
    </w:p>
    <w:p w:rsidR="00F06DBA" w:rsidRPr="00DB0056" w:rsidRDefault="00F06DBA" w:rsidP="00F06DBA">
      <w:pPr>
        <w:keepNext/>
        <w:spacing w:after="180"/>
        <w:rPr>
          <w:rFonts w:ascii="Book Antiqua" w:hAnsi="Book Antiqua"/>
        </w:rPr>
      </w:pPr>
      <w:r w:rsidRPr="00DB0056">
        <w:rPr>
          <w:rFonts w:ascii="Book Antiqua" w:hAnsi="Book Antiqua"/>
        </w:rPr>
        <w:t xml:space="preserve">Los locales de diferentes rubros que se encuentren habilitados actualmente y que deseen incorporar las actividades propias de CIBER, deberán solicitar la ampliación de rubro cumplimentando los requisitos establecidos en la presente Ordenanza para tal actividad. </w:t>
      </w:r>
    </w:p>
    <w:p w:rsidR="00F06DBA" w:rsidRPr="00DB0056" w:rsidRDefault="00F06DBA" w:rsidP="00F06DBA">
      <w:pPr>
        <w:keepNext/>
        <w:spacing w:after="180"/>
        <w:rPr>
          <w:rFonts w:ascii="Book Antiqua" w:hAnsi="Book Antiqua"/>
        </w:rPr>
      </w:pPr>
      <w:r w:rsidRPr="00DB0056">
        <w:rPr>
          <w:rFonts w:ascii="Book Antiqua" w:hAnsi="Book Antiqua"/>
        </w:rPr>
        <w:t xml:space="preserve">Los locales que solicitaren la ampliación de rubro deberán adecuar el local para que el espacio destinado a CIBER esté claramente diferenciado del resto del local comercial. Asimismo los titulares de los locales que solicitaren la ampliación serán exclusivamente responsables del cumplimiento de la normativa referente a CIBER en relación con lo estipulado en los artículos precedentes. </w:t>
      </w:r>
    </w:p>
    <w:p w:rsidR="00F06DBA" w:rsidRPr="00DB0056" w:rsidRDefault="00F06DBA" w:rsidP="00F06DBA">
      <w:pPr>
        <w:pStyle w:val="Ttulo2"/>
        <w:spacing w:after="180"/>
        <w:rPr>
          <w:rFonts w:ascii="Book Antiqua" w:hAnsi="Book Antiqua"/>
          <w:b w:val="0"/>
          <w:sz w:val="22"/>
        </w:rPr>
      </w:pPr>
      <w:r w:rsidRPr="00DB0056">
        <w:rPr>
          <w:rFonts w:ascii="Book Antiqua" w:hAnsi="Book Antiqua"/>
          <w:b w:val="0"/>
          <w:sz w:val="22"/>
        </w:rPr>
        <w:t>ARTÍCULO DÉCIMO: Sanciones</w:t>
      </w:r>
    </w:p>
    <w:p w:rsidR="00F06DBA" w:rsidRPr="00DB0056" w:rsidRDefault="00F06DBA" w:rsidP="00F06DBA">
      <w:pPr>
        <w:keepNext/>
        <w:spacing w:after="180"/>
        <w:rPr>
          <w:rFonts w:ascii="Book Antiqua" w:hAnsi="Book Antiqua"/>
        </w:rPr>
      </w:pPr>
      <w:r w:rsidRPr="00DB0056">
        <w:rPr>
          <w:rFonts w:ascii="Book Antiqua" w:hAnsi="Book Antiqua"/>
        </w:rPr>
        <w:t xml:space="preserve">El titular o responsable del establecimiento comercial que incumpla las disposiciones referidas a esta Ordenanza, será sancionado/a, según la normativa vigente del Código de Faltas, con: </w:t>
      </w:r>
    </w:p>
    <w:p w:rsidR="00F06DBA" w:rsidRPr="00DB0056" w:rsidRDefault="00F06DBA" w:rsidP="00F06DBA">
      <w:pPr>
        <w:keepNext/>
        <w:numPr>
          <w:ilvl w:val="0"/>
          <w:numId w:val="365"/>
        </w:numPr>
        <w:spacing w:after="180" w:line="240" w:lineRule="auto"/>
        <w:ind w:left="0" w:firstLine="0"/>
        <w:rPr>
          <w:rFonts w:ascii="Book Antiqua" w:hAnsi="Book Antiqua"/>
        </w:rPr>
      </w:pPr>
      <w:r w:rsidRPr="00DB0056">
        <w:rPr>
          <w:rFonts w:ascii="Book Antiqua" w:hAnsi="Book Antiqua"/>
        </w:rPr>
        <w:t>Multa</w:t>
      </w:r>
    </w:p>
    <w:p w:rsidR="00F06DBA" w:rsidRPr="00DB0056" w:rsidRDefault="00F06DBA" w:rsidP="00F06DBA">
      <w:pPr>
        <w:keepNext/>
        <w:numPr>
          <w:ilvl w:val="0"/>
          <w:numId w:val="365"/>
        </w:numPr>
        <w:spacing w:after="180" w:line="240" w:lineRule="auto"/>
        <w:ind w:left="0" w:firstLine="0"/>
        <w:rPr>
          <w:rFonts w:ascii="Book Antiqua" w:hAnsi="Book Antiqua"/>
        </w:rPr>
      </w:pPr>
      <w:r w:rsidRPr="00DB0056">
        <w:rPr>
          <w:rFonts w:ascii="Book Antiqua" w:hAnsi="Book Antiqua"/>
        </w:rPr>
        <w:t>Clausura</w:t>
      </w:r>
    </w:p>
    <w:p w:rsidR="00F06DBA" w:rsidRPr="00DB0056" w:rsidRDefault="00F06DBA" w:rsidP="00F06DBA">
      <w:pPr>
        <w:keepNext/>
        <w:spacing w:after="180"/>
        <w:rPr>
          <w:rFonts w:ascii="Book Antiqua" w:hAnsi="Book Antiqua"/>
        </w:rPr>
      </w:pPr>
      <w:r w:rsidRPr="00DB0056">
        <w:rPr>
          <w:rFonts w:ascii="Book Antiqua" w:hAnsi="Book Antiqua"/>
        </w:rPr>
        <w:lastRenderedPageBreak/>
        <w:t xml:space="preserve">El titular o responsable del establecimiento comercial que deliberadamente deje libre el acceso a menores de 18 años a aquellos juegos, programas o páginas de Internet que han sido catalogados como no aptos para menores, será sancionado/a según la normativa vigente del Código de Faltas, con: </w:t>
      </w:r>
    </w:p>
    <w:p w:rsidR="00F06DBA" w:rsidRPr="00DB0056" w:rsidRDefault="00F06DBA" w:rsidP="00F06DBA">
      <w:pPr>
        <w:keepNext/>
        <w:numPr>
          <w:ilvl w:val="0"/>
          <w:numId w:val="366"/>
        </w:numPr>
        <w:spacing w:after="180" w:line="240" w:lineRule="auto"/>
        <w:ind w:left="0" w:firstLine="0"/>
        <w:rPr>
          <w:rFonts w:ascii="Book Antiqua" w:hAnsi="Book Antiqua"/>
        </w:rPr>
      </w:pPr>
      <w:r w:rsidRPr="00DB0056">
        <w:rPr>
          <w:rFonts w:ascii="Book Antiqua" w:hAnsi="Book Antiqua"/>
        </w:rPr>
        <w:t>Multa</w:t>
      </w:r>
    </w:p>
    <w:p w:rsidR="00F06DBA" w:rsidRPr="00DB0056" w:rsidRDefault="00F06DBA" w:rsidP="00F06DBA">
      <w:pPr>
        <w:keepNext/>
        <w:numPr>
          <w:ilvl w:val="0"/>
          <w:numId w:val="366"/>
        </w:numPr>
        <w:spacing w:after="180" w:line="240" w:lineRule="auto"/>
        <w:ind w:left="0" w:firstLine="0"/>
        <w:rPr>
          <w:rFonts w:ascii="Book Antiqua" w:hAnsi="Book Antiqua"/>
        </w:rPr>
      </w:pPr>
      <w:r w:rsidRPr="00DB0056">
        <w:rPr>
          <w:rFonts w:ascii="Book Antiqua" w:hAnsi="Book Antiqua"/>
        </w:rPr>
        <w:t>Clausura</w:t>
      </w:r>
    </w:p>
    <w:p w:rsidR="00F06DBA" w:rsidRPr="00DB0056" w:rsidRDefault="00F06DBA" w:rsidP="00F06DBA">
      <w:pPr>
        <w:keepNext/>
        <w:numPr>
          <w:ilvl w:val="0"/>
          <w:numId w:val="366"/>
        </w:numPr>
        <w:spacing w:after="180" w:line="240" w:lineRule="auto"/>
        <w:ind w:left="0" w:firstLine="0"/>
        <w:rPr>
          <w:rFonts w:ascii="Book Antiqua" w:hAnsi="Book Antiqua"/>
        </w:rPr>
      </w:pPr>
      <w:r w:rsidRPr="00DB0056">
        <w:rPr>
          <w:rFonts w:ascii="Book Antiqua" w:hAnsi="Book Antiqua"/>
          <w:u w:val="single"/>
        </w:rPr>
        <w:t>ARTÍCULO FINAL:</w:t>
      </w:r>
      <w:r w:rsidRPr="00DB0056">
        <w:rPr>
          <w:rFonts w:ascii="Book Antiqua" w:hAnsi="Book Antiqua"/>
        </w:rPr>
        <w:t xml:space="preserve"> DE FORMA.</w:t>
      </w:r>
    </w:p>
    <w:p w:rsidR="00F06DBA" w:rsidRPr="00DB0056" w:rsidRDefault="00F06DBA" w:rsidP="00F06DBA">
      <w:pPr>
        <w:keepNext/>
        <w:numPr>
          <w:ilvl w:val="0"/>
          <w:numId w:val="366"/>
        </w:numPr>
        <w:spacing w:after="180" w:line="240" w:lineRule="auto"/>
        <w:ind w:left="0" w:firstLine="0"/>
        <w:jc w:val="right"/>
        <w:rPr>
          <w:rFonts w:ascii="Book Antiqua" w:hAnsi="Book Antiqua"/>
        </w:rPr>
      </w:pPr>
      <w:r w:rsidRPr="00DB0056">
        <w:rPr>
          <w:rFonts w:ascii="Book Antiqua" w:hAnsi="Book Antiqua"/>
        </w:rPr>
        <w:t xml:space="preserve">Sancionada el </w:t>
      </w:r>
      <w:r w:rsidRPr="00DB0056">
        <w:rPr>
          <w:rFonts w:ascii="Book Antiqua" w:hAnsi="Book Antiqua"/>
          <w:b/>
        </w:rPr>
        <w:t xml:space="preserve"> 22 de Marzo de 2005</w:t>
      </w:r>
    </w:p>
    <w:p w:rsidR="00F06DBA" w:rsidRPr="00DB0056" w:rsidRDefault="00F06DBA" w:rsidP="00F06DBA">
      <w:pPr>
        <w:keepNext/>
        <w:numPr>
          <w:ilvl w:val="0"/>
          <w:numId w:val="366"/>
        </w:numPr>
        <w:spacing w:after="180" w:line="240" w:lineRule="auto"/>
        <w:ind w:left="0" w:firstLine="0"/>
        <w:jc w:val="left"/>
        <w:rPr>
          <w:rFonts w:ascii="Book Antiqua" w:hAnsi="Book Antiqua"/>
        </w:rPr>
      </w:pPr>
    </w:p>
    <w:p w:rsidR="00F06DBA" w:rsidRPr="00DB0056" w:rsidRDefault="00F06DBA" w:rsidP="00F06DBA">
      <w:pPr>
        <w:keepNext/>
        <w:numPr>
          <w:ilvl w:val="0"/>
          <w:numId w:val="366"/>
        </w:numPr>
        <w:spacing w:after="180" w:line="240" w:lineRule="auto"/>
        <w:ind w:left="0" w:firstLine="0"/>
        <w:jc w:val="left"/>
        <w:rPr>
          <w:rFonts w:ascii="Book Antiqua" w:hAnsi="Book Antiqua"/>
        </w:rPr>
      </w:pPr>
    </w:p>
    <w:p w:rsidR="00A2594C" w:rsidRPr="0045623E" w:rsidRDefault="00A2594C" w:rsidP="00A2594C">
      <w:pPr>
        <w:keepNext/>
        <w:spacing w:before="480" w:after="180"/>
        <w:rPr>
          <w:rFonts w:ascii="Book Antiqua" w:hAnsi="Book Antiqua"/>
          <w:b/>
          <w:bCs/>
        </w:rPr>
      </w:pPr>
      <w:r w:rsidRPr="0045623E">
        <w:rPr>
          <w:rFonts w:ascii="Book Antiqua" w:hAnsi="Book Antiqua"/>
          <w:b/>
          <w:bCs/>
        </w:rPr>
        <w:t>ORDENANZA Nº 1438</w:t>
      </w:r>
    </w:p>
    <w:p w:rsidR="00A2594C" w:rsidRPr="0045623E" w:rsidRDefault="00A2594C" w:rsidP="00A2594C">
      <w:pPr>
        <w:keepNext/>
        <w:spacing w:after="180"/>
        <w:rPr>
          <w:rFonts w:ascii="Book Antiqua" w:hAnsi="Book Antiqua"/>
        </w:rPr>
      </w:pPr>
      <w:r w:rsidRPr="0045623E">
        <w:rPr>
          <w:rFonts w:ascii="Book Antiqua" w:hAnsi="Book Antiqua"/>
          <w:bCs/>
          <w:u w:val="single"/>
        </w:rPr>
        <w:t>ARTÍCULO PRIMERO:</w:t>
      </w:r>
      <w:r w:rsidRPr="0045623E">
        <w:rPr>
          <w:rFonts w:ascii="Book Antiqua" w:hAnsi="Book Antiqua"/>
          <w:bCs/>
        </w:rPr>
        <w:t xml:space="preserve"> ESTABLECESE un régimen especial de exenciones para las Contribuciones que Inciden sobre Cementerios, previstos en la Ordenanza Nº 430/91 Artículo 198, referido a renovaciones de las concesiones parcelas, nichos, bóvedas y mausoleos ubicados en el cementerio Yerba Buena y Jardín de la Municipalidad de Yerba Buena. </w:t>
      </w:r>
    </w:p>
    <w:p w:rsidR="00A2594C" w:rsidRPr="0045623E" w:rsidRDefault="00A2594C" w:rsidP="00A2594C">
      <w:pPr>
        <w:keepNext/>
        <w:spacing w:after="180"/>
        <w:rPr>
          <w:rFonts w:ascii="Book Antiqua" w:hAnsi="Book Antiqua"/>
        </w:rPr>
      </w:pPr>
      <w:r w:rsidRPr="0045623E">
        <w:rPr>
          <w:rFonts w:ascii="Book Antiqua" w:hAnsi="Book Antiqua"/>
          <w:bCs/>
          <w:u w:val="single"/>
        </w:rPr>
        <w:t>ARTÍCULO SEGUNDO:</w:t>
      </w:r>
      <w:r w:rsidRPr="0045623E">
        <w:rPr>
          <w:rFonts w:ascii="Book Antiqua" w:hAnsi="Book Antiqua"/>
          <w:bCs/>
        </w:rPr>
        <w:t xml:space="preserve"> </w:t>
      </w:r>
      <w:r w:rsidRPr="0045623E">
        <w:rPr>
          <w:rFonts w:ascii="Book Antiqua" w:hAnsi="Book Antiqua"/>
        </w:rPr>
        <w:t xml:space="preserve">Podrán acogerse a esta exención las personas físicas que se encuadren en los siguientes requisitos: </w:t>
      </w:r>
    </w:p>
    <w:p w:rsidR="00A2594C" w:rsidRPr="0045623E" w:rsidRDefault="00A2594C" w:rsidP="00A2594C">
      <w:pPr>
        <w:keepNext/>
        <w:numPr>
          <w:ilvl w:val="0"/>
          <w:numId w:val="367"/>
        </w:numPr>
        <w:spacing w:after="180" w:line="240" w:lineRule="auto"/>
        <w:ind w:left="0" w:firstLine="0"/>
        <w:rPr>
          <w:rFonts w:ascii="Book Antiqua" w:hAnsi="Book Antiqua"/>
        </w:rPr>
      </w:pPr>
      <w:r w:rsidRPr="0045623E">
        <w:rPr>
          <w:rFonts w:ascii="Book Antiqua" w:hAnsi="Book Antiqua"/>
        </w:rPr>
        <w:t xml:space="preserve">Ser titular de la Concesión al 31/03/05. </w:t>
      </w:r>
    </w:p>
    <w:p w:rsidR="00A2594C" w:rsidRPr="0045623E" w:rsidRDefault="00A2594C" w:rsidP="00A2594C">
      <w:pPr>
        <w:keepNext/>
        <w:numPr>
          <w:ilvl w:val="0"/>
          <w:numId w:val="367"/>
        </w:numPr>
        <w:spacing w:after="180" w:line="240" w:lineRule="auto"/>
        <w:ind w:left="0" w:firstLine="0"/>
        <w:rPr>
          <w:rFonts w:ascii="Book Antiqua" w:hAnsi="Book Antiqua"/>
        </w:rPr>
      </w:pPr>
      <w:r w:rsidRPr="0045623E">
        <w:rPr>
          <w:rFonts w:ascii="Book Antiqua" w:hAnsi="Book Antiqua"/>
        </w:rPr>
        <w:t xml:space="preserve">Acreditar en forma fehaciente el no poseer ingresos mensualessuperiores al sueldo mínimo vital y móvil. </w:t>
      </w:r>
    </w:p>
    <w:p w:rsidR="00A2594C" w:rsidRPr="0045623E" w:rsidRDefault="00A2594C" w:rsidP="00A2594C">
      <w:pPr>
        <w:keepNext/>
        <w:numPr>
          <w:ilvl w:val="0"/>
          <w:numId w:val="367"/>
        </w:numPr>
        <w:spacing w:after="180" w:line="240" w:lineRule="auto"/>
        <w:ind w:left="0" w:firstLine="0"/>
        <w:rPr>
          <w:rFonts w:ascii="Book Antiqua" w:hAnsi="Book Antiqua"/>
        </w:rPr>
      </w:pPr>
      <w:r w:rsidRPr="0045623E">
        <w:rPr>
          <w:rFonts w:ascii="Book Antiqua" w:hAnsi="Book Antiqua"/>
        </w:rPr>
        <w:t xml:space="preserve">Tener abonada en su totalidad las Contribuciones que Inciden sobre Cementerio hasta el 31/03/05, acreditado mediante la emisión del Libre Deuda correspondiente o contar con Instrumento Legal en el que conste que está exento. </w:t>
      </w:r>
    </w:p>
    <w:p w:rsidR="00A2594C" w:rsidRPr="0045623E" w:rsidRDefault="00A2594C" w:rsidP="00A2594C">
      <w:pPr>
        <w:keepNext/>
        <w:numPr>
          <w:ilvl w:val="0"/>
          <w:numId w:val="367"/>
        </w:numPr>
        <w:spacing w:after="180" w:line="240" w:lineRule="auto"/>
        <w:ind w:left="0" w:firstLine="0"/>
        <w:rPr>
          <w:rFonts w:ascii="Book Antiqua" w:hAnsi="Book Antiqua"/>
        </w:rPr>
      </w:pPr>
      <w:r w:rsidRPr="0045623E">
        <w:rPr>
          <w:rFonts w:ascii="Book Antiqua" w:hAnsi="Book Antiqua"/>
        </w:rPr>
        <w:t xml:space="preserve">Si es propietario, ser poseedor de un solo inmueble destinado a casa habitación. </w:t>
      </w:r>
    </w:p>
    <w:p w:rsidR="00A2594C" w:rsidRPr="0045623E" w:rsidRDefault="00A2594C" w:rsidP="00A2594C">
      <w:pPr>
        <w:keepNext/>
        <w:spacing w:after="180"/>
        <w:rPr>
          <w:rFonts w:ascii="Book Antiqua" w:hAnsi="Book Antiqua"/>
          <w:u w:val="single"/>
        </w:rPr>
      </w:pPr>
      <w:r w:rsidRPr="0045623E">
        <w:rPr>
          <w:rFonts w:ascii="Book Antiqua" w:hAnsi="Book Antiqua"/>
          <w:bCs/>
          <w:u w:val="single"/>
        </w:rPr>
        <w:t>ARTÍCULO TERCERO:</w:t>
      </w:r>
      <w:r w:rsidRPr="0045623E">
        <w:rPr>
          <w:rFonts w:ascii="Book Antiqua" w:hAnsi="Book Antiqua"/>
          <w:bCs/>
        </w:rPr>
        <w:t xml:space="preserve"> </w:t>
      </w:r>
      <w:r w:rsidRPr="0045623E">
        <w:rPr>
          <w:rFonts w:ascii="Book Antiqua" w:hAnsi="Book Antiqua"/>
        </w:rPr>
        <w:t xml:space="preserve">Las personas físicas que deseen acogerse a la presente Ordenanza deberán efectuar la solicitud correspondiente por ante la Dirección de Rentas de la Municipalidad de Yerba Buena. </w:t>
      </w:r>
    </w:p>
    <w:p w:rsidR="00A2594C" w:rsidRPr="0045623E" w:rsidRDefault="00A2594C" w:rsidP="00A2594C">
      <w:pPr>
        <w:keepNext/>
        <w:spacing w:after="180"/>
        <w:rPr>
          <w:rFonts w:ascii="Book Antiqua" w:hAnsi="Book Antiqua"/>
        </w:rPr>
      </w:pPr>
      <w:r w:rsidRPr="0045623E">
        <w:rPr>
          <w:rFonts w:ascii="Book Antiqua" w:hAnsi="Book Antiqua"/>
          <w:u w:val="single"/>
        </w:rPr>
        <w:t>ARTÍCULO FINAL:</w:t>
      </w:r>
      <w:r w:rsidRPr="0045623E">
        <w:rPr>
          <w:rFonts w:ascii="Book Antiqua" w:hAnsi="Book Antiqua"/>
        </w:rPr>
        <w:t xml:space="preserve"> DE FORMA.</w:t>
      </w:r>
    </w:p>
    <w:p w:rsidR="00A2594C" w:rsidRPr="0045623E" w:rsidRDefault="00A2594C" w:rsidP="00A2594C">
      <w:pPr>
        <w:keepNext/>
        <w:spacing w:after="180"/>
        <w:jc w:val="right"/>
        <w:rPr>
          <w:rFonts w:ascii="Book Antiqua" w:hAnsi="Book Antiqua"/>
        </w:rPr>
      </w:pPr>
      <w:r w:rsidRPr="0045623E">
        <w:rPr>
          <w:rFonts w:ascii="Book Antiqua" w:hAnsi="Book Antiqua"/>
        </w:rPr>
        <w:t xml:space="preserve">Sancionada el </w:t>
      </w:r>
      <w:r w:rsidRPr="0045623E">
        <w:rPr>
          <w:rFonts w:ascii="Book Antiqua" w:hAnsi="Book Antiqua"/>
          <w:b/>
        </w:rPr>
        <w:t xml:space="preserve"> 12 de Mayo de 2005</w:t>
      </w:r>
    </w:p>
    <w:p w:rsidR="00A2594C" w:rsidRPr="0045623E" w:rsidRDefault="00A2594C" w:rsidP="00A2594C">
      <w:pPr>
        <w:keepNext/>
        <w:spacing w:after="180"/>
        <w:rPr>
          <w:rFonts w:ascii="Book Antiqua" w:hAnsi="Book Antiqua"/>
        </w:rPr>
      </w:pPr>
    </w:p>
    <w:p w:rsidR="00A2594C" w:rsidRPr="0045623E" w:rsidRDefault="00A2594C" w:rsidP="00A2594C">
      <w:pPr>
        <w:keepNext/>
        <w:spacing w:after="180"/>
        <w:jc w:val="left"/>
        <w:rPr>
          <w:rFonts w:ascii="Book Antiqua" w:hAnsi="Book Antiqua"/>
        </w:rPr>
      </w:pPr>
    </w:p>
    <w:p w:rsidR="00A56F23" w:rsidRPr="00FE39FB" w:rsidRDefault="00A56F23" w:rsidP="00A56F23">
      <w:pPr>
        <w:pStyle w:val="Textoindependiente"/>
        <w:keepNext/>
        <w:spacing w:before="480" w:after="180"/>
        <w:jc w:val="left"/>
        <w:rPr>
          <w:rFonts w:ascii="Book Antiqua" w:hAnsi="Book Antiqua"/>
          <w:b/>
          <w:bCs/>
        </w:rPr>
      </w:pPr>
      <w:r w:rsidRPr="00FE39FB">
        <w:rPr>
          <w:rFonts w:ascii="Book Antiqua" w:hAnsi="Book Antiqua"/>
          <w:b/>
          <w:bCs/>
        </w:rPr>
        <w:t>ORDENANZA Nº 1439</w:t>
      </w:r>
    </w:p>
    <w:p w:rsidR="00A56F23" w:rsidRPr="00FE39FB" w:rsidRDefault="00A56F23" w:rsidP="00A56F23">
      <w:pPr>
        <w:pStyle w:val="Textoindependiente"/>
        <w:keepNext/>
        <w:spacing w:after="180"/>
        <w:rPr>
          <w:rFonts w:ascii="Book Antiqua" w:hAnsi="Book Antiqua"/>
        </w:rPr>
      </w:pPr>
      <w:r w:rsidRPr="00FE39FB">
        <w:rPr>
          <w:rFonts w:ascii="Book Antiqua" w:hAnsi="Book Antiqua"/>
          <w:bCs/>
          <w:u w:val="single"/>
        </w:rPr>
        <w:t>ARTÍCULO PRIMERO:</w:t>
      </w:r>
      <w:r w:rsidRPr="00FE39FB">
        <w:rPr>
          <w:rFonts w:ascii="Book Antiqua" w:hAnsi="Book Antiqua"/>
          <w:bCs/>
        </w:rPr>
        <w:t xml:space="preserve"> FACULTASE </w:t>
      </w:r>
      <w:r w:rsidRPr="00FE39FB">
        <w:rPr>
          <w:rFonts w:ascii="Book Antiqua" w:hAnsi="Book Antiqua"/>
        </w:rPr>
        <w:t xml:space="preserve">al Departamento Ejecutivo Municipal a realizar todas las gestiones tendientes a rescindir el Contrato firmado oportunamente con la Caja Popular de Ahorros, referido al pago de los haberes del Personal Municipal, aprobado mediante Ordenanza Nº 1181. </w:t>
      </w:r>
    </w:p>
    <w:p w:rsidR="00A56F23" w:rsidRPr="00FE39FB" w:rsidRDefault="00A56F23" w:rsidP="00A56F23">
      <w:pPr>
        <w:pStyle w:val="Textoindependiente"/>
        <w:keepNext/>
        <w:spacing w:after="180"/>
        <w:rPr>
          <w:rFonts w:ascii="Book Antiqua" w:hAnsi="Book Antiqua"/>
          <w:u w:val="single"/>
        </w:rPr>
      </w:pPr>
      <w:r w:rsidRPr="00FE39FB">
        <w:rPr>
          <w:rFonts w:ascii="Book Antiqua" w:hAnsi="Book Antiqua"/>
          <w:bCs/>
          <w:u w:val="single"/>
        </w:rPr>
        <w:t>ARTÍCULO SEGUNDO:</w:t>
      </w:r>
      <w:r w:rsidRPr="00FE39FB">
        <w:rPr>
          <w:rFonts w:ascii="Book Antiqua" w:hAnsi="Book Antiqua"/>
          <w:bCs/>
        </w:rPr>
        <w:t xml:space="preserve"> FACULTASE</w:t>
      </w:r>
      <w:r w:rsidRPr="00FE39FB">
        <w:rPr>
          <w:rFonts w:ascii="Book Antiqua" w:hAnsi="Book Antiqua"/>
        </w:rPr>
        <w:t xml:space="preserve"> al Departamento Ejecutivo Municipal a suscribir una vez cumplimentado las disposiciones del Artículo Primero el Contrato que como Anexo I forma parte de la presente Ordenanza. </w:t>
      </w:r>
    </w:p>
    <w:p w:rsidR="00A56F23" w:rsidRPr="00FE39FB" w:rsidRDefault="00A56F23" w:rsidP="00A56F23">
      <w:pPr>
        <w:pStyle w:val="Textoindependiente"/>
        <w:keepNext/>
        <w:spacing w:after="180"/>
        <w:rPr>
          <w:rFonts w:ascii="Book Antiqua" w:hAnsi="Book Antiqua"/>
        </w:rPr>
      </w:pPr>
      <w:r w:rsidRPr="00FE39FB">
        <w:rPr>
          <w:rFonts w:ascii="Book Antiqua" w:hAnsi="Book Antiqua"/>
          <w:u w:val="single"/>
        </w:rPr>
        <w:t>ARTÍCULO FINAL:</w:t>
      </w:r>
      <w:r w:rsidRPr="00FE39FB">
        <w:rPr>
          <w:rFonts w:ascii="Book Antiqua" w:hAnsi="Book Antiqua"/>
        </w:rPr>
        <w:t xml:space="preserve"> DE FORMA.</w:t>
      </w:r>
    </w:p>
    <w:p w:rsidR="00A56F23" w:rsidRPr="00FE39FB" w:rsidRDefault="00A56F23" w:rsidP="00A56F23">
      <w:pPr>
        <w:pStyle w:val="Textoindependiente"/>
        <w:keepNext/>
        <w:spacing w:after="180"/>
        <w:jc w:val="right"/>
        <w:rPr>
          <w:rFonts w:ascii="Book Antiqua" w:hAnsi="Book Antiqua"/>
        </w:rPr>
      </w:pPr>
      <w:r w:rsidRPr="00FE39FB">
        <w:rPr>
          <w:rFonts w:ascii="Book Antiqua" w:hAnsi="Book Antiqua"/>
        </w:rPr>
        <w:t xml:space="preserve">Sancionada el </w:t>
      </w:r>
      <w:r w:rsidRPr="00FE39FB">
        <w:rPr>
          <w:rFonts w:ascii="Book Antiqua" w:hAnsi="Book Antiqua"/>
          <w:b/>
        </w:rPr>
        <w:t xml:space="preserve"> 12 de Mayo de 2005</w:t>
      </w:r>
    </w:p>
    <w:p w:rsidR="00A56F23" w:rsidRPr="00FE39FB" w:rsidRDefault="00A56F23" w:rsidP="00A56F23">
      <w:pPr>
        <w:pStyle w:val="Textoindependiente"/>
        <w:keepNext/>
        <w:spacing w:after="180"/>
        <w:jc w:val="left"/>
        <w:rPr>
          <w:rFonts w:ascii="Book Antiqua" w:hAnsi="Book Antiqua"/>
        </w:rPr>
      </w:pPr>
    </w:p>
    <w:p w:rsidR="00A56F23" w:rsidRPr="00FE39FB" w:rsidRDefault="00A56F23" w:rsidP="00A56F23">
      <w:pPr>
        <w:pStyle w:val="Textoindependiente"/>
        <w:keepNext/>
        <w:spacing w:after="180"/>
        <w:jc w:val="left"/>
        <w:rPr>
          <w:rFonts w:ascii="Book Antiqua" w:hAnsi="Book Antiqua"/>
        </w:rPr>
      </w:pPr>
    </w:p>
    <w:p w:rsidR="008454BF" w:rsidRPr="00341EB4" w:rsidRDefault="008454BF" w:rsidP="008454BF">
      <w:pPr>
        <w:keepNext/>
        <w:spacing w:before="480" w:after="180"/>
        <w:rPr>
          <w:rFonts w:ascii="Book Antiqua" w:hAnsi="Book Antiqua"/>
          <w:b/>
          <w:bCs/>
        </w:rPr>
      </w:pPr>
      <w:r w:rsidRPr="00341EB4">
        <w:rPr>
          <w:rFonts w:ascii="Book Antiqua" w:hAnsi="Book Antiqua"/>
          <w:b/>
          <w:bCs/>
        </w:rPr>
        <w:t>ORDENANZA Nº 1440</w:t>
      </w:r>
    </w:p>
    <w:p w:rsidR="008454BF" w:rsidRPr="00341EB4" w:rsidRDefault="008454BF" w:rsidP="008454BF">
      <w:pPr>
        <w:pStyle w:val="Textoindependiente"/>
        <w:keepNext/>
        <w:spacing w:after="180"/>
        <w:rPr>
          <w:rFonts w:ascii="Book Antiqua" w:hAnsi="Book Antiqua"/>
          <w:u w:val="single"/>
        </w:rPr>
      </w:pPr>
      <w:r w:rsidRPr="00341EB4">
        <w:rPr>
          <w:rFonts w:ascii="Book Antiqua" w:hAnsi="Book Antiqua"/>
          <w:bCs/>
          <w:u w:val="single"/>
        </w:rPr>
        <w:t>ARTÍCULO PRIMERO:</w:t>
      </w:r>
      <w:r w:rsidRPr="00341EB4">
        <w:rPr>
          <w:rFonts w:ascii="Book Antiqua" w:hAnsi="Book Antiqua"/>
          <w:bCs/>
        </w:rPr>
        <w:t xml:space="preserve"> ADHIERASE</w:t>
      </w:r>
      <w:r w:rsidRPr="00341EB4">
        <w:rPr>
          <w:rFonts w:ascii="Book Antiqua" w:hAnsi="Book Antiqua"/>
        </w:rPr>
        <w:t xml:space="preserve"> la Municipalidad de Yerba Buena, en todos sus términos a la Ley Nº 7494, promulgada el 29/12/04. </w:t>
      </w:r>
    </w:p>
    <w:p w:rsidR="008454BF" w:rsidRPr="00341EB4" w:rsidRDefault="008454BF" w:rsidP="008454BF">
      <w:pPr>
        <w:pStyle w:val="Textoindependiente"/>
        <w:keepNext/>
        <w:spacing w:after="180"/>
        <w:rPr>
          <w:rFonts w:ascii="Book Antiqua" w:hAnsi="Book Antiqua"/>
        </w:rPr>
      </w:pPr>
      <w:r w:rsidRPr="00341EB4">
        <w:rPr>
          <w:rFonts w:ascii="Book Antiqua" w:hAnsi="Book Antiqua"/>
          <w:u w:val="single"/>
        </w:rPr>
        <w:t>ARTÍCULO FINAL:</w:t>
      </w:r>
      <w:r w:rsidRPr="00341EB4">
        <w:rPr>
          <w:rFonts w:ascii="Book Antiqua" w:hAnsi="Book Antiqua"/>
        </w:rPr>
        <w:t xml:space="preserve"> DE FORMA.</w:t>
      </w:r>
    </w:p>
    <w:p w:rsidR="008454BF" w:rsidRPr="00341EB4" w:rsidRDefault="008454BF" w:rsidP="008454BF">
      <w:pPr>
        <w:pStyle w:val="Textoindependiente"/>
        <w:keepNext/>
        <w:spacing w:after="180"/>
        <w:jc w:val="right"/>
        <w:rPr>
          <w:rFonts w:ascii="Book Antiqua" w:hAnsi="Book Antiqua"/>
        </w:rPr>
      </w:pPr>
      <w:r w:rsidRPr="00341EB4">
        <w:rPr>
          <w:rFonts w:ascii="Book Antiqua" w:hAnsi="Book Antiqua"/>
        </w:rPr>
        <w:t xml:space="preserve">Sancionada el </w:t>
      </w:r>
      <w:r w:rsidRPr="00341EB4">
        <w:rPr>
          <w:rFonts w:ascii="Book Antiqua" w:hAnsi="Book Antiqua"/>
          <w:b/>
        </w:rPr>
        <w:t xml:space="preserve"> 12 de Mayo de 2005</w:t>
      </w:r>
    </w:p>
    <w:p w:rsidR="008454BF" w:rsidRPr="00341EB4" w:rsidRDefault="008454BF" w:rsidP="008454BF">
      <w:pPr>
        <w:pStyle w:val="Textoindependiente"/>
        <w:keepNext/>
        <w:spacing w:after="180"/>
        <w:jc w:val="left"/>
        <w:rPr>
          <w:rFonts w:ascii="Book Antiqua" w:hAnsi="Book Antiqua"/>
        </w:rPr>
      </w:pPr>
    </w:p>
    <w:p w:rsidR="008454BF" w:rsidRPr="00341EB4" w:rsidRDefault="008454BF" w:rsidP="008454BF">
      <w:pPr>
        <w:pStyle w:val="Textoindependiente"/>
        <w:keepNext/>
        <w:spacing w:after="180"/>
        <w:jc w:val="left"/>
        <w:rPr>
          <w:rFonts w:ascii="Book Antiqua" w:hAnsi="Book Antiqua"/>
        </w:rPr>
      </w:pPr>
    </w:p>
    <w:p w:rsidR="00A60F1A" w:rsidRPr="0089525B" w:rsidRDefault="00A60F1A" w:rsidP="00A60F1A">
      <w:pPr>
        <w:keepNext/>
        <w:spacing w:before="480" w:after="180"/>
        <w:rPr>
          <w:rFonts w:ascii="Book Antiqua" w:hAnsi="Book Antiqua"/>
          <w:b/>
          <w:bCs/>
        </w:rPr>
      </w:pPr>
      <w:r w:rsidRPr="0089525B">
        <w:rPr>
          <w:rFonts w:ascii="Book Antiqua" w:hAnsi="Book Antiqua"/>
          <w:b/>
          <w:bCs/>
        </w:rPr>
        <w:t>ORDENANZA Nº 1441</w:t>
      </w:r>
    </w:p>
    <w:p w:rsidR="00A60F1A" w:rsidRPr="0089525B" w:rsidRDefault="00A60F1A" w:rsidP="00A60F1A">
      <w:pPr>
        <w:pStyle w:val="Textoindependiente"/>
        <w:keepNext/>
        <w:spacing w:after="180"/>
        <w:rPr>
          <w:rFonts w:ascii="Book Antiqua" w:hAnsi="Book Antiqua"/>
        </w:rPr>
      </w:pPr>
      <w:r w:rsidRPr="0089525B">
        <w:rPr>
          <w:rFonts w:ascii="Book Antiqua" w:hAnsi="Book Antiqua"/>
          <w:bCs/>
          <w:u w:val="single"/>
        </w:rPr>
        <w:t>ARTÍCULO PRIMERO:</w:t>
      </w:r>
      <w:r w:rsidRPr="0089525B">
        <w:rPr>
          <w:rFonts w:ascii="Book Antiqua" w:hAnsi="Book Antiqua"/>
          <w:bCs/>
        </w:rPr>
        <w:t xml:space="preserve"> CREASE el PLAN DE INTEGRACIÓN SOCIAL MUNICIPAL</w:t>
      </w:r>
      <w:r w:rsidRPr="0089525B">
        <w:rPr>
          <w:rFonts w:ascii="Book Antiqua" w:hAnsi="Book Antiqua"/>
        </w:rPr>
        <w:t xml:space="preserve">, destinado a personas mayores de DIECIOCHO  (18)  años de edad, en situación de desocupación, y con residencia en el ámbito del Municipio de Yerba Buena. </w:t>
      </w:r>
    </w:p>
    <w:p w:rsidR="00A60F1A" w:rsidRPr="0089525B" w:rsidRDefault="00A60F1A" w:rsidP="00A60F1A">
      <w:pPr>
        <w:keepNext/>
        <w:spacing w:after="180"/>
        <w:rPr>
          <w:rFonts w:ascii="Book Antiqua" w:hAnsi="Book Antiqua"/>
        </w:rPr>
      </w:pPr>
      <w:r w:rsidRPr="0089525B">
        <w:rPr>
          <w:rFonts w:ascii="Book Antiqua" w:hAnsi="Book Antiqua"/>
          <w:bCs/>
          <w:u w:val="single"/>
        </w:rPr>
        <w:t>ARTÍCULO SEGUNDO:</w:t>
      </w:r>
      <w:r w:rsidRPr="0089525B">
        <w:rPr>
          <w:rFonts w:ascii="Book Antiqua" w:hAnsi="Book Antiqua"/>
          <w:bCs/>
        </w:rPr>
        <w:t xml:space="preserve"> </w:t>
      </w:r>
      <w:r w:rsidRPr="0089525B">
        <w:rPr>
          <w:rFonts w:ascii="Book Antiqua" w:hAnsi="Book Antiqua"/>
        </w:rPr>
        <w:t xml:space="preserve">EL PROGRAMA permitirá brindar una ayuda económica a las personas que resulten incorporadas, a fin de garantizar el Derecho de Inclusión Social, </w:t>
      </w:r>
      <w:r w:rsidRPr="0089525B">
        <w:rPr>
          <w:rFonts w:ascii="Book Antiqua" w:hAnsi="Book Antiqua"/>
        </w:rPr>
        <w:lastRenderedPageBreak/>
        <w:t xml:space="preserve">asegurando su incorporación en proyectos vinculados a la realización de obras y/o servicios públicos. </w:t>
      </w:r>
    </w:p>
    <w:p w:rsidR="00A60F1A" w:rsidRPr="0089525B" w:rsidRDefault="00A60F1A" w:rsidP="00A60F1A">
      <w:pPr>
        <w:keepNext/>
        <w:spacing w:after="180"/>
        <w:rPr>
          <w:rFonts w:ascii="Book Antiqua" w:hAnsi="Book Antiqua"/>
        </w:rPr>
      </w:pPr>
      <w:r w:rsidRPr="0089525B">
        <w:rPr>
          <w:rFonts w:ascii="Book Antiqua" w:hAnsi="Book Antiqua"/>
          <w:bCs/>
          <w:u w:val="single"/>
        </w:rPr>
        <w:t>ARTÍCULO TERCERO:</w:t>
      </w:r>
      <w:r w:rsidRPr="0089525B">
        <w:rPr>
          <w:rFonts w:ascii="Book Antiqua" w:hAnsi="Book Antiqua"/>
          <w:bCs/>
        </w:rPr>
        <w:t xml:space="preserve"> Cada Agente admitido en el PLAN DE INTEGRACIÓN SOCIAL MUNICIPAL percibirá una suma mensual de PESOS DOSCIENTOS  ($200) </w:t>
      </w:r>
    </w:p>
    <w:p w:rsidR="00A60F1A" w:rsidRPr="0089525B" w:rsidRDefault="00A60F1A" w:rsidP="00A60F1A">
      <w:pPr>
        <w:keepNext/>
        <w:spacing w:after="180"/>
        <w:rPr>
          <w:rFonts w:ascii="Book Antiqua" w:hAnsi="Book Antiqua"/>
        </w:rPr>
      </w:pPr>
      <w:r w:rsidRPr="0089525B">
        <w:rPr>
          <w:rFonts w:ascii="Book Antiqua" w:hAnsi="Book Antiqua"/>
          <w:bCs/>
          <w:u w:val="single"/>
        </w:rPr>
        <w:t>ARTÍCULO CUARTO:</w:t>
      </w:r>
      <w:r w:rsidRPr="0089525B">
        <w:rPr>
          <w:rFonts w:ascii="Book Antiqua" w:hAnsi="Book Antiqua"/>
          <w:bCs/>
        </w:rPr>
        <w:t xml:space="preserve"> </w:t>
      </w:r>
      <w:r w:rsidRPr="0089525B">
        <w:rPr>
          <w:rFonts w:ascii="Book Antiqua" w:hAnsi="Book Antiqua"/>
        </w:rPr>
        <w:t xml:space="preserve">El cobro de los beneficios que se acuerden en el marco del PLAN DE INTEGRACIÓN SOCIAL MUNICIPAL será compatible con la percepción, por parte de alguno de los integrantes del grupo familiar, de becas estudiantiles o transferencias de otro programa social, por montos menores al de aquellos o ayudas alimentarias. </w:t>
      </w:r>
    </w:p>
    <w:p w:rsidR="00A60F1A" w:rsidRPr="0089525B" w:rsidRDefault="00A60F1A" w:rsidP="00A60F1A">
      <w:pPr>
        <w:keepNext/>
        <w:spacing w:after="180"/>
        <w:rPr>
          <w:rFonts w:ascii="Book Antiqua" w:hAnsi="Book Antiqua"/>
        </w:rPr>
      </w:pPr>
      <w:r w:rsidRPr="0089525B">
        <w:rPr>
          <w:rFonts w:ascii="Book Antiqua" w:hAnsi="Book Antiqua"/>
          <w:bCs/>
          <w:u w:val="single"/>
        </w:rPr>
        <w:t>ARTÍCULO QUINTO:</w:t>
      </w:r>
      <w:r w:rsidRPr="0089525B">
        <w:rPr>
          <w:rFonts w:ascii="Book Antiqua" w:hAnsi="Book Antiqua"/>
          <w:bCs/>
        </w:rPr>
        <w:t xml:space="preserve"> </w:t>
      </w:r>
      <w:r w:rsidRPr="0089525B">
        <w:rPr>
          <w:rFonts w:ascii="Book Antiqua" w:hAnsi="Book Antiqua"/>
        </w:rPr>
        <w:t xml:space="preserve">A partir de la inclusión en el PLAN, los beneficiarios se mantendrán en funciones relacionadas a la ejecución de obras y/o servicios públicos realizados con financiamiento a través del Fondo Fiduciario Anticrisis, u otros programas similares que se implemente en el ámbito municipal, tomando la Municipalidad la cobertura de riesgo de trabajo que corresponda. </w:t>
      </w:r>
    </w:p>
    <w:p w:rsidR="00A60F1A" w:rsidRPr="0089525B" w:rsidRDefault="00A60F1A" w:rsidP="00A60F1A">
      <w:pPr>
        <w:keepNext/>
        <w:spacing w:after="180"/>
        <w:rPr>
          <w:rFonts w:ascii="Book Antiqua" w:hAnsi="Book Antiqua"/>
        </w:rPr>
      </w:pPr>
      <w:r w:rsidRPr="0089525B">
        <w:rPr>
          <w:rFonts w:ascii="Book Antiqua" w:hAnsi="Book Antiqua"/>
          <w:bCs/>
          <w:u w:val="single"/>
        </w:rPr>
        <w:t>ARTÍCULO SEXTO:</w:t>
      </w:r>
      <w:r w:rsidRPr="0089525B">
        <w:rPr>
          <w:rFonts w:ascii="Book Antiqua" w:hAnsi="Book Antiqua"/>
          <w:bCs/>
        </w:rPr>
        <w:t xml:space="preserve"> </w:t>
      </w:r>
      <w:r w:rsidRPr="0089525B">
        <w:rPr>
          <w:rFonts w:ascii="Book Antiqua" w:hAnsi="Book Antiqua"/>
        </w:rPr>
        <w:t xml:space="preserve">La erogación presupuestaria se imputará a la cuenta Nº 2-0-010112-122005-0-0-2005, Subsidios y Beneficencia de Secretaría de Gobierno. </w:t>
      </w:r>
    </w:p>
    <w:p w:rsidR="00A60F1A" w:rsidRPr="0089525B" w:rsidRDefault="00A60F1A" w:rsidP="00A60F1A">
      <w:pPr>
        <w:keepNext/>
        <w:spacing w:after="180"/>
        <w:rPr>
          <w:rFonts w:ascii="Book Antiqua" w:hAnsi="Book Antiqua"/>
          <w:u w:val="single"/>
        </w:rPr>
      </w:pPr>
      <w:r w:rsidRPr="0089525B">
        <w:rPr>
          <w:rFonts w:ascii="Book Antiqua" w:hAnsi="Book Antiqua"/>
          <w:bCs/>
        </w:rPr>
        <w:t xml:space="preserve">ARTÍCULO SÉPTIMO: </w:t>
      </w:r>
      <w:r w:rsidRPr="0089525B">
        <w:rPr>
          <w:rFonts w:ascii="Book Antiqua" w:hAnsi="Book Antiqua"/>
        </w:rPr>
        <w:t xml:space="preserve">Facúltase al Departamento Ejecutivo Municipal a reglamentar los aspectos operativos de la presente Ordenanza. </w:t>
      </w:r>
    </w:p>
    <w:p w:rsidR="00A60F1A" w:rsidRPr="0089525B" w:rsidRDefault="00A60F1A" w:rsidP="00A60F1A">
      <w:pPr>
        <w:keepNext/>
        <w:spacing w:after="180"/>
        <w:rPr>
          <w:rFonts w:ascii="Book Antiqua" w:hAnsi="Book Antiqua"/>
        </w:rPr>
      </w:pPr>
      <w:r w:rsidRPr="0089525B">
        <w:rPr>
          <w:rFonts w:ascii="Book Antiqua" w:hAnsi="Book Antiqua"/>
          <w:u w:val="single"/>
        </w:rPr>
        <w:t>ARTÍCULO FINAL:</w:t>
      </w:r>
      <w:r w:rsidRPr="0089525B">
        <w:rPr>
          <w:rFonts w:ascii="Book Antiqua" w:hAnsi="Book Antiqua"/>
        </w:rPr>
        <w:t xml:space="preserve"> DE FORMA.</w:t>
      </w:r>
    </w:p>
    <w:p w:rsidR="00A60F1A" w:rsidRPr="0089525B" w:rsidRDefault="00A60F1A" w:rsidP="00A60F1A">
      <w:pPr>
        <w:keepNext/>
        <w:spacing w:after="180"/>
        <w:jc w:val="right"/>
        <w:rPr>
          <w:rFonts w:ascii="Book Antiqua" w:hAnsi="Book Antiqua"/>
        </w:rPr>
      </w:pPr>
      <w:r w:rsidRPr="0089525B">
        <w:rPr>
          <w:rFonts w:ascii="Book Antiqua" w:hAnsi="Book Antiqua"/>
        </w:rPr>
        <w:t xml:space="preserve">Sancionada el </w:t>
      </w:r>
      <w:r w:rsidRPr="0089525B">
        <w:rPr>
          <w:rFonts w:ascii="Book Antiqua" w:hAnsi="Book Antiqua"/>
          <w:b/>
        </w:rPr>
        <w:t xml:space="preserve"> 12 de Mayo de 2005</w:t>
      </w:r>
    </w:p>
    <w:p w:rsidR="00A60F1A" w:rsidRPr="0089525B" w:rsidRDefault="00A60F1A" w:rsidP="00A60F1A">
      <w:pPr>
        <w:keepNext/>
        <w:spacing w:after="180"/>
        <w:rPr>
          <w:rFonts w:ascii="Book Antiqua" w:hAnsi="Book Antiqua"/>
        </w:rPr>
      </w:pPr>
    </w:p>
    <w:p w:rsidR="00A60F1A" w:rsidRPr="0089525B" w:rsidRDefault="00A60F1A" w:rsidP="00A60F1A">
      <w:pPr>
        <w:keepNext/>
        <w:spacing w:after="180"/>
        <w:jc w:val="left"/>
        <w:rPr>
          <w:rFonts w:ascii="Book Antiqua" w:hAnsi="Book Antiqua"/>
        </w:rPr>
      </w:pPr>
    </w:p>
    <w:p w:rsidR="00CD0E4C" w:rsidRPr="00920CA9" w:rsidRDefault="00CD0E4C" w:rsidP="00CD0E4C">
      <w:pPr>
        <w:keepNext/>
        <w:spacing w:before="480" w:after="180"/>
        <w:rPr>
          <w:rFonts w:ascii="Book Antiqua" w:hAnsi="Book Antiqua"/>
          <w:b/>
          <w:bCs/>
        </w:rPr>
      </w:pPr>
      <w:r w:rsidRPr="00920CA9">
        <w:rPr>
          <w:rFonts w:ascii="Book Antiqua" w:hAnsi="Book Antiqua"/>
          <w:b/>
          <w:bCs/>
        </w:rPr>
        <w:t>ORDENANZA Nº 1442</w:t>
      </w:r>
    </w:p>
    <w:p w:rsidR="00CD0E4C" w:rsidRPr="00920CA9" w:rsidRDefault="00CD0E4C" w:rsidP="00CD0E4C">
      <w:pPr>
        <w:pStyle w:val="Textoindependiente"/>
        <w:keepNext/>
        <w:spacing w:after="180"/>
        <w:rPr>
          <w:rFonts w:ascii="Book Antiqua" w:hAnsi="Book Antiqua"/>
          <w:u w:val="single"/>
        </w:rPr>
      </w:pPr>
      <w:r w:rsidRPr="00920CA9">
        <w:rPr>
          <w:rFonts w:ascii="Book Antiqua" w:hAnsi="Book Antiqua"/>
          <w:bCs/>
          <w:u w:val="single"/>
        </w:rPr>
        <w:t>ARTÍCULO PRIMERO:</w:t>
      </w:r>
      <w:r w:rsidRPr="00920CA9">
        <w:rPr>
          <w:rFonts w:ascii="Book Antiqua" w:hAnsi="Book Antiqua"/>
          <w:bCs/>
        </w:rPr>
        <w:t xml:space="preserve"> PRORROGASE</w:t>
      </w:r>
      <w:r w:rsidRPr="00920CA9">
        <w:rPr>
          <w:rFonts w:ascii="Book Antiqua" w:hAnsi="Book Antiqua"/>
        </w:rPr>
        <w:t xml:space="preserve"> la vigencia de la Ordenanza Nº 1410, hasta el 31 de Agosto de 2005. </w:t>
      </w:r>
    </w:p>
    <w:p w:rsidR="00CD0E4C" w:rsidRPr="00920CA9" w:rsidRDefault="00CD0E4C" w:rsidP="00CD0E4C">
      <w:pPr>
        <w:pStyle w:val="Textoindependiente"/>
        <w:keepNext/>
        <w:spacing w:after="180"/>
        <w:rPr>
          <w:rFonts w:ascii="Book Antiqua" w:hAnsi="Book Antiqua"/>
        </w:rPr>
      </w:pPr>
      <w:r w:rsidRPr="00920CA9">
        <w:rPr>
          <w:rFonts w:ascii="Book Antiqua" w:hAnsi="Book Antiqua"/>
          <w:u w:val="single"/>
        </w:rPr>
        <w:t>ARTÍCULO FINAL:</w:t>
      </w:r>
      <w:r w:rsidRPr="00920CA9">
        <w:rPr>
          <w:rFonts w:ascii="Book Antiqua" w:hAnsi="Book Antiqua"/>
        </w:rPr>
        <w:t xml:space="preserve"> DE FORMA.</w:t>
      </w:r>
    </w:p>
    <w:p w:rsidR="00CD0E4C" w:rsidRPr="00920CA9" w:rsidRDefault="00CD0E4C" w:rsidP="00CD0E4C">
      <w:pPr>
        <w:pStyle w:val="Textoindependiente"/>
        <w:keepNext/>
        <w:spacing w:after="180"/>
        <w:jc w:val="right"/>
        <w:rPr>
          <w:rFonts w:ascii="Book Antiqua" w:hAnsi="Book Antiqua"/>
        </w:rPr>
      </w:pPr>
      <w:r w:rsidRPr="00920CA9">
        <w:rPr>
          <w:rFonts w:ascii="Book Antiqua" w:hAnsi="Book Antiqua"/>
        </w:rPr>
        <w:t xml:space="preserve">Sancionada el </w:t>
      </w:r>
      <w:r w:rsidRPr="00920CA9">
        <w:rPr>
          <w:rFonts w:ascii="Book Antiqua" w:hAnsi="Book Antiqua"/>
          <w:b/>
        </w:rPr>
        <w:t xml:space="preserve"> 12 de Mayo de 2005</w:t>
      </w:r>
    </w:p>
    <w:p w:rsidR="00CD0E4C" w:rsidRPr="00920CA9" w:rsidRDefault="00CD0E4C" w:rsidP="00CD0E4C">
      <w:pPr>
        <w:pStyle w:val="Textoindependiente"/>
        <w:keepNext/>
        <w:spacing w:after="180"/>
        <w:jc w:val="left"/>
        <w:rPr>
          <w:rFonts w:ascii="Book Antiqua" w:hAnsi="Book Antiqua"/>
        </w:rPr>
      </w:pPr>
    </w:p>
    <w:p w:rsidR="00CD0E4C" w:rsidRPr="00920CA9" w:rsidRDefault="00CD0E4C" w:rsidP="00CD0E4C">
      <w:pPr>
        <w:pStyle w:val="Textoindependiente"/>
        <w:keepNext/>
        <w:spacing w:after="180"/>
        <w:jc w:val="left"/>
        <w:rPr>
          <w:rFonts w:ascii="Book Antiqua" w:hAnsi="Book Antiqua"/>
        </w:rPr>
      </w:pPr>
    </w:p>
    <w:p w:rsidR="0005522A" w:rsidRPr="003F737D" w:rsidRDefault="0005522A" w:rsidP="0005522A">
      <w:pPr>
        <w:pStyle w:val="Textoindependiente2"/>
        <w:keepNext/>
        <w:spacing w:before="480" w:after="180"/>
        <w:jc w:val="left"/>
        <w:rPr>
          <w:rFonts w:ascii="Book Antiqua" w:hAnsi="Book Antiqua"/>
        </w:rPr>
      </w:pPr>
      <w:r w:rsidRPr="003F737D">
        <w:rPr>
          <w:rFonts w:ascii="Book Antiqua" w:hAnsi="Book Antiqua"/>
        </w:rPr>
        <w:t>ORDENANZA Nº 1443</w:t>
      </w:r>
    </w:p>
    <w:p w:rsidR="0005522A" w:rsidRPr="003F737D" w:rsidRDefault="0005522A" w:rsidP="0005522A">
      <w:pPr>
        <w:pStyle w:val="Textoindependiente2"/>
        <w:keepNext/>
        <w:spacing w:after="180"/>
        <w:rPr>
          <w:rFonts w:ascii="Book Antiqua" w:hAnsi="Book Antiqua"/>
          <w:b/>
          <w:bCs/>
        </w:rPr>
      </w:pPr>
      <w:r w:rsidRPr="003F737D">
        <w:rPr>
          <w:rFonts w:ascii="Book Antiqua" w:hAnsi="Book Antiqua"/>
          <w:u w:val="single"/>
        </w:rPr>
        <w:t>ARTÍCULO PRIMERO:</w:t>
      </w:r>
      <w:r w:rsidRPr="003F737D">
        <w:rPr>
          <w:rFonts w:ascii="Book Antiqua" w:hAnsi="Book Antiqua"/>
        </w:rPr>
        <w:t xml:space="preserve"> ADHIERESE la Municipalidad de Yerba Buena a las disposiciones del Decreto Provincial 5/3  (SH)  de fecha 4 de enero de 2005 y a su modificatoria Decreto Nº 66/3, y a todas las modificaciones que pudiera sufrir el mismo en el futuro. </w:t>
      </w:r>
    </w:p>
    <w:p w:rsidR="0005522A" w:rsidRPr="003F737D" w:rsidRDefault="0005522A" w:rsidP="0005522A">
      <w:pPr>
        <w:pStyle w:val="Textoindependiente2"/>
        <w:keepNext/>
        <w:spacing w:after="180"/>
        <w:rPr>
          <w:rFonts w:ascii="Book Antiqua" w:hAnsi="Book Antiqua"/>
          <w:b/>
          <w:bCs/>
        </w:rPr>
      </w:pPr>
      <w:r w:rsidRPr="003F737D">
        <w:rPr>
          <w:rFonts w:ascii="Book Antiqua" w:hAnsi="Book Antiqua"/>
          <w:u w:val="single"/>
        </w:rPr>
        <w:t>ARTÍCULO SEGUNDO:</w:t>
      </w:r>
      <w:r w:rsidRPr="003F737D">
        <w:rPr>
          <w:rFonts w:ascii="Book Antiqua" w:hAnsi="Book Antiqua"/>
        </w:rPr>
        <w:t xml:space="preserve"> AUTORIZASE al Departamento Ejecutivo Municipal a gestionar la asistencia financiera reintegrable, a fin de hacer frente a la erogación que demande la presente adhesión, correspondiendo un monto mensual de $73. 826, 56. </w:t>
      </w:r>
    </w:p>
    <w:p w:rsidR="0005522A" w:rsidRPr="003F737D" w:rsidRDefault="0005522A" w:rsidP="0005522A">
      <w:pPr>
        <w:keepNext/>
        <w:spacing w:after="180"/>
        <w:rPr>
          <w:rFonts w:ascii="Book Antiqua" w:hAnsi="Book Antiqua"/>
          <w:bCs/>
          <w:u w:val="single"/>
        </w:rPr>
      </w:pPr>
      <w:r w:rsidRPr="003F737D">
        <w:rPr>
          <w:rFonts w:ascii="Book Antiqua" w:hAnsi="Book Antiqua"/>
          <w:bCs/>
          <w:u w:val="single"/>
        </w:rPr>
        <w:t>ARTÍCULO TERCERO:</w:t>
      </w:r>
      <w:r w:rsidRPr="003F737D">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montos que se otorgue al Municipio por Asistencia Financiera por aplicación de los Decretos 5/3 y 66/3, hasta cubrir el importe total mensual de $73. 826, 56. </w:t>
      </w:r>
    </w:p>
    <w:p w:rsidR="0005522A" w:rsidRPr="003F737D" w:rsidRDefault="0005522A" w:rsidP="0005522A">
      <w:pPr>
        <w:keepNext/>
        <w:spacing w:after="180"/>
        <w:rPr>
          <w:rFonts w:ascii="Book Antiqua" w:hAnsi="Book Antiqua"/>
          <w:bCs/>
        </w:rPr>
      </w:pPr>
      <w:r w:rsidRPr="003F737D">
        <w:rPr>
          <w:rFonts w:ascii="Book Antiqua" w:hAnsi="Book Antiqua"/>
          <w:bCs/>
          <w:u w:val="single"/>
        </w:rPr>
        <w:t>ARTÍCULO FINAL:</w:t>
      </w:r>
      <w:r w:rsidRPr="003F737D">
        <w:rPr>
          <w:rFonts w:ascii="Book Antiqua" w:hAnsi="Book Antiqua"/>
          <w:bCs/>
        </w:rPr>
        <w:t xml:space="preserve"> DE FORMA.</w:t>
      </w:r>
    </w:p>
    <w:p w:rsidR="0005522A" w:rsidRPr="003F737D" w:rsidRDefault="0005522A" w:rsidP="0005522A">
      <w:pPr>
        <w:keepNext/>
        <w:spacing w:after="180"/>
        <w:jc w:val="right"/>
        <w:rPr>
          <w:rFonts w:ascii="Book Antiqua" w:hAnsi="Book Antiqua"/>
          <w:bCs/>
        </w:rPr>
      </w:pPr>
      <w:r w:rsidRPr="003F737D">
        <w:rPr>
          <w:rFonts w:ascii="Book Antiqua" w:hAnsi="Book Antiqua"/>
          <w:bCs/>
        </w:rPr>
        <w:t xml:space="preserve">Sancionada el </w:t>
      </w:r>
      <w:r w:rsidRPr="003F737D">
        <w:rPr>
          <w:rFonts w:ascii="Book Antiqua" w:hAnsi="Book Antiqua"/>
          <w:b/>
          <w:bCs/>
        </w:rPr>
        <w:t xml:space="preserve"> 12 de Mayo de 2005</w:t>
      </w:r>
    </w:p>
    <w:p w:rsidR="0005522A" w:rsidRPr="003F737D" w:rsidRDefault="0005522A" w:rsidP="0005522A">
      <w:pPr>
        <w:keepNext/>
        <w:spacing w:after="180"/>
        <w:rPr>
          <w:rFonts w:ascii="Book Antiqua" w:hAnsi="Book Antiqua"/>
          <w:bCs/>
        </w:rPr>
      </w:pPr>
    </w:p>
    <w:p w:rsidR="0005522A" w:rsidRPr="003F737D" w:rsidRDefault="0005522A" w:rsidP="0005522A">
      <w:pPr>
        <w:keepNext/>
        <w:spacing w:after="180"/>
        <w:jc w:val="left"/>
        <w:rPr>
          <w:rFonts w:ascii="Book Antiqua" w:hAnsi="Book Antiqua"/>
        </w:rPr>
      </w:pPr>
    </w:p>
    <w:p w:rsidR="00C0219A" w:rsidRPr="00884F29" w:rsidRDefault="00C0219A" w:rsidP="00C0219A">
      <w:pPr>
        <w:pStyle w:val="Textoindependiente"/>
        <w:keepNext/>
        <w:spacing w:before="480" w:after="180"/>
        <w:jc w:val="left"/>
        <w:rPr>
          <w:rFonts w:ascii="Book Antiqua" w:hAnsi="Book Antiqua"/>
          <w:b/>
          <w:bCs/>
        </w:rPr>
      </w:pPr>
      <w:r w:rsidRPr="00884F29">
        <w:rPr>
          <w:rFonts w:ascii="Book Antiqua" w:hAnsi="Book Antiqua"/>
          <w:b/>
          <w:bCs/>
        </w:rPr>
        <w:t>ORDENANZA Nº 1444</w:t>
      </w:r>
    </w:p>
    <w:p w:rsidR="00C0219A" w:rsidRPr="00884F29" w:rsidRDefault="00C0219A" w:rsidP="00C0219A">
      <w:pPr>
        <w:pStyle w:val="Textoindependiente"/>
        <w:keepNext/>
        <w:spacing w:after="180"/>
        <w:rPr>
          <w:rFonts w:ascii="Book Antiqua" w:hAnsi="Book Antiqua"/>
          <w:u w:val="single"/>
        </w:rPr>
      </w:pPr>
      <w:r w:rsidRPr="00884F29">
        <w:rPr>
          <w:rFonts w:ascii="Book Antiqua" w:hAnsi="Book Antiqua"/>
          <w:bCs/>
          <w:u w:val="single"/>
        </w:rPr>
        <w:t>ARTÍCULO PRIMERO:</w:t>
      </w:r>
      <w:r w:rsidRPr="00884F29">
        <w:rPr>
          <w:rFonts w:ascii="Book Antiqua" w:hAnsi="Book Antiqua"/>
          <w:bCs/>
        </w:rPr>
        <w:t xml:space="preserve"> IMPONESE </w:t>
      </w:r>
      <w:r w:rsidRPr="00884F29">
        <w:rPr>
          <w:rFonts w:ascii="Book Antiqua" w:hAnsi="Book Antiqua"/>
        </w:rPr>
        <w:t xml:space="preserve">el nombre de “Juan Pablo II” a La Rotonda del pie del cerro, sita en Avenida Aconquija y Camino a Horco Molle, al cumplirse un mes de su fallecimiento el 02 de mayo, en mérito a los considerandos del presente Proyecto de Ordenanza. </w:t>
      </w:r>
    </w:p>
    <w:p w:rsidR="00C0219A" w:rsidRPr="00884F29" w:rsidRDefault="00C0219A" w:rsidP="00C0219A">
      <w:pPr>
        <w:pStyle w:val="Textoindependiente"/>
        <w:keepNext/>
        <w:spacing w:after="180"/>
        <w:rPr>
          <w:rFonts w:ascii="Book Antiqua" w:hAnsi="Book Antiqua"/>
        </w:rPr>
      </w:pPr>
      <w:r w:rsidRPr="00884F29">
        <w:rPr>
          <w:rFonts w:ascii="Book Antiqua" w:hAnsi="Book Antiqua"/>
          <w:u w:val="single"/>
        </w:rPr>
        <w:t>ARTÍCULO FINAL:</w:t>
      </w:r>
      <w:r w:rsidRPr="00884F29">
        <w:rPr>
          <w:rFonts w:ascii="Book Antiqua" w:hAnsi="Book Antiqua"/>
        </w:rPr>
        <w:t xml:space="preserve"> DE FORMA.</w:t>
      </w:r>
    </w:p>
    <w:p w:rsidR="00C0219A" w:rsidRPr="00884F29" w:rsidRDefault="00C0219A" w:rsidP="00C0219A">
      <w:pPr>
        <w:pStyle w:val="Textoindependiente"/>
        <w:keepNext/>
        <w:spacing w:after="180"/>
        <w:jc w:val="right"/>
        <w:rPr>
          <w:rFonts w:ascii="Book Antiqua" w:hAnsi="Book Antiqua"/>
        </w:rPr>
      </w:pPr>
      <w:r w:rsidRPr="00884F29">
        <w:rPr>
          <w:rFonts w:ascii="Book Antiqua" w:hAnsi="Book Antiqua"/>
        </w:rPr>
        <w:lastRenderedPageBreak/>
        <w:t xml:space="preserve">Sancionada el </w:t>
      </w:r>
      <w:r w:rsidRPr="00884F29">
        <w:rPr>
          <w:rFonts w:ascii="Book Antiqua" w:hAnsi="Book Antiqua"/>
          <w:b/>
        </w:rPr>
        <w:t xml:space="preserve"> 12 de Mayo de 2005</w:t>
      </w:r>
    </w:p>
    <w:p w:rsidR="00C0219A" w:rsidRPr="00884F29" w:rsidRDefault="00C0219A" w:rsidP="00C0219A">
      <w:pPr>
        <w:pStyle w:val="Textoindependiente"/>
        <w:keepNext/>
        <w:spacing w:after="180"/>
        <w:jc w:val="left"/>
        <w:rPr>
          <w:rFonts w:ascii="Book Antiqua" w:hAnsi="Book Antiqua"/>
        </w:rPr>
      </w:pPr>
    </w:p>
    <w:p w:rsidR="00C0219A" w:rsidRPr="00884F29" w:rsidRDefault="00C0219A" w:rsidP="00C0219A">
      <w:pPr>
        <w:pStyle w:val="Textoindependiente"/>
        <w:keepNext/>
        <w:spacing w:after="180"/>
        <w:jc w:val="left"/>
        <w:rPr>
          <w:rFonts w:ascii="Book Antiqua" w:hAnsi="Book Antiqua"/>
        </w:rPr>
      </w:pPr>
    </w:p>
    <w:p w:rsidR="00150D09" w:rsidRPr="005F18D4" w:rsidRDefault="00150D09" w:rsidP="00150D09">
      <w:pPr>
        <w:pStyle w:val="Textoindependiente"/>
        <w:keepNext/>
        <w:spacing w:before="480" w:after="180"/>
        <w:jc w:val="left"/>
        <w:rPr>
          <w:rFonts w:ascii="Book Antiqua" w:hAnsi="Book Antiqua"/>
          <w:b/>
          <w:bCs/>
        </w:rPr>
      </w:pPr>
      <w:r w:rsidRPr="005F18D4">
        <w:rPr>
          <w:rFonts w:ascii="Book Antiqua" w:hAnsi="Book Antiqua"/>
          <w:b/>
          <w:bCs/>
        </w:rPr>
        <w:t>ORDENANZA Nº 1445</w:t>
      </w:r>
    </w:p>
    <w:p w:rsidR="00150D09" w:rsidRPr="005F18D4" w:rsidRDefault="00150D09" w:rsidP="00150D09">
      <w:pPr>
        <w:pStyle w:val="Textoindependiente"/>
        <w:keepNext/>
        <w:spacing w:after="180"/>
        <w:rPr>
          <w:rFonts w:ascii="Book Antiqua" w:hAnsi="Book Antiqua"/>
        </w:rPr>
      </w:pPr>
      <w:r w:rsidRPr="005F18D4">
        <w:rPr>
          <w:rFonts w:ascii="Book Antiqua" w:hAnsi="Book Antiqua"/>
          <w:bCs/>
          <w:u w:val="single"/>
        </w:rPr>
        <w:t>ARTÍCULO PRIMERO:</w:t>
      </w:r>
      <w:r w:rsidRPr="005F18D4">
        <w:rPr>
          <w:rFonts w:ascii="Book Antiqua" w:hAnsi="Book Antiqua"/>
          <w:bCs/>
        </w:rPr>
        <w:t xml:space="preserve"> ANULASE el Artículo 2do. de la Ordenanza Nº 408. </w:t>
      </w:r>
    </w:p>
    <w:p w:rsidR="00150D09" w:rsidRPr="005F18D4" w:rsidRDefault="00150D09" w:rsidP="00150D09">
      <w:pPr>
        <w:pStyle w:val="Textoindependiente"/>
        <w:keepNext/>
        <w:spacing w:after="180"/>
        <w:rPr>
          <w:rFonts w:ascii="Book Antiqua" w:hAnsi="Book Antiqua"/>
        </w:rPr>
      </w:pPr>
      <w:r w:rsidRPr="005F18D4">
        <w:rPr>
          <w:rFonts w:ascii="Book Antiqua" w:hAnsi="Book Antiqua"/>
          <w:bCs/>
          <w:u w:val="single"/>
        </w:rPr>
        <w:t>ARTÍCULO SEGUNDO:</w:t>
      </w:r>
      <w:r w:rsidRPr="005F18D4">
        <w:rPr>
          <w:rFonts w:ascii="Book Antiqua" w:hAnsi="Book Antiqua"/>
          <w:bCs/>
        </w:rPr>
        <w:t xml:space="preserve"> RESTITUYASE al Sr. Francisco Policarpo Godoy  (L. E. 3. 614. 905)  la parcela donada para apertura de una calle, consistente en una superficie de 509, 81mts</w:t>
      </w:r>
      <w:r w:rsidRPr="005F18D4">
        <w:rPr>
          <w:rFonts w:ascii="Book Antiqua" w:hAnsi="Book Antiqua"/>
          <w:bCs/>
          <w:vertAlign w:val="superscript"/>
        </w:rPr>
        <w:t>2</w:t>
      </w:r>
      <w:r w:rsidRPr="005F18D4">
        <w:rPr>
          <w:rFonts w:ascii="Book Antiqua" w:hAnsi="Book Antiqua"/>
          <w:bCs/>
        </w:rPr>
        <w:t xml:space="preserve">, cuyas medidas según plano de división son de 17, 00mts de frente por 30, 00mts de fondo, identificada catastralmente como Padrón 677. 860 parcela 42 E 11, según plano catastral 8133/91  (división del inmueble padrón 676. 152, efectuada cumpliendo lo ordenado por el Artículo 4 de la Ordenanza Nº 408) </w:t>
      </w:r>
    </w:p>
    <w:p w:rsidR="00150D09" w:rsidRPr="005F18D4" w:rsidRDefault="00150D09" w:rsidP="00150D09">
      <w:pPr>
        <w:pStyle w:val="Textoindependiente"/>
        <w:keepNext/>
        <w:spacing w:after="180"/>
        <w:rPr>
          <w:rFonts w:ascii="Book Antiqua" w:hAnsi="Book Antiqua"/>
          <w:bCs/>
          <w:u w:val="single"/>
        </w:rPr>
      </w:pPr>
      <w:r w:rsidRPr="005F18D4">
        <w:rPr>
          <w:rFonts w:ascii="Book Antiqua" w:hAnsi="Book Antiqua"/>
          <w:bCs/>
          <w:u w:val="single"/>
        </w:rPr>
        <w:t>ARTÍCULO TERCERO:</w:t>
      </w:r>
      <w:r w:rsidRPr="005F18D4">
        <w:rPr>
          <w:rFonts w:ascii="Book Antiqua" w:hAnsi="Book Antiqua"/>
          <w:bCs/>
        </w:rPr>
        <w:t xml:space="preserve"> AUTORIZASE al Departamento Ejecutivo Municipal a aprobar el plano de mensura correspondiente a cargo del Sr. Francisco Policarpo Godoy  (L. E. 3. 614. 905) </w:t>
      </w:r>
    </w:p>
    <w:p w:rsidR="00150D09" w:rsidRPr="005F18D4" w:rsidRDefault="00150D09" w:rsidP="00150D09">
      <w:pPr>
        <w:pStyle w:val="Textoindependiente"/>
        <w:keepNext/>
        <w:spacing w:after="180"/>
        <w:rPr>
          <w:rFonts w:ascii="Book Antiqua" w:hAnsi="Book Antiqua"/>
          <w:bCs/>
        </w:rPr>
      </w:pPr>
      <w:r w:rsidRPr="005F18D4">
        <w:rPr>
          <w:rFonts w:ascii="Book Antiqua" w:hAnsi="Book Antiqua"/>
          <w:bCs/>
          <w:u w:val="single"/>
        </w:rPr>
        <w:t>ARTÍCULO FINAL:</w:t>
      </w:r>
      <w:r w:rsidRPr="005F18D4">
        <w:rPr>
          <w:rFonts w:ascii="Book Antiqua" w:hAnsi="Book Antiqua"/>
          <w:bCs/>
        </w:rPr>
        <w:t xml:space="preserve"> DE FORMA.</w:t>
      </w:r>
    </w:p>
    <w:p w:rsidR="00150D09" w:rsidRPr="005F18D4" w:rsidRDefault="00150D09" w:rsidP="00150D09">
      <w:pPr>
        <w:pStyle w:val="Textoindependiente"/>
        <w:keepNext/>
        <w:spacing w:after="180"/>
        <w:jc w:val="right"/>
        <w:rPr>
          <w:rFonts w:ascii="Book Antiqua" w:hAnsi="Book Antiqua"/>
          <w:bCs/>
        </w:rPr>
      </w:pPr>
      <w:r w:rsidRPr="005F18D4">
        <w:rPr>
          <w:rFonts w:ascii="Book Antiqua" w:hAnsi="Book Antiqua"/>
          <w:bCs/>
        </w:rPr>
        <w:t xml:space="preserve">Sancionada el </w:t>
      </w:r>
      <w:r w:rsidRPr="005F18D4">
        <w:rPr>
          <w:rFonts w:ascii="Book Antiqua" w:hAnsi="Book Antiqua"/>
          <w:b/>
          <w:bCs/>
        </w:rPr>
        <w:t xml:space="preserve"> 12 de Mayo de 2005</w:t>
      </w:r>
    </w:p>
    <w:p w:rsidR="00150D09" w:rsidRPr="005F18D4" w:rsidRDefault="00150D09" w:rsidP="00150D09">
      <w:pPr>
        <w:pStyle w:val="Textoindependiente"/>
        <w:keepNext/>
        <w:spacing w:after="180"/>
        <w:jc w:val="left"/>
        <w:rPr>
          <w:rFonts w:ascii="Book Antiqua" w:hAnsi="Book Antiqua"/>
          <w:bCs/>
        </w:rPr>
      </w:pPr>
    </w:p>
    <w:p w:rsidR="00150D09" w:rsidRPr="005F18D4" w:rsidRDefault="00150D09" w:rsidP="00150D09">
      <w:pPr>
        <w:pStyle w:val="Textoindependiente"/>
        <w:keepNext/>
        <w:spacing w:after="180"/>
        <w:jc w:val="left"/>
        <w:rPr>
          <w:rFonts w:ascii="Book Antiqua" w:hAnsi="Book Antiqua"/>
        </w:rPr>
      </w:pPr>
    </w:p>
    <w:p w:rsidR="00430023" w:rsidRPr="000D33C0" w:rsidRDefault="00430023" w:rsidP="00430023">
      <w:pPr>
        <w:pStyle w:val="Textoindependiente"/>
        <w:keepNext/>
        <w:spacing w:before="480" w:after="180"/>
        <w:jc w:val="left"/>
        <w:rPr>
          <w:rFonts w:ascii="Book Antiqua" w:hAnsi="Book Antiqua"/>
          <w:b/>
          <w:bCs/>
        </w:rPr>
      </w:pPr>
      <w:r w:rsidRPr="000D33C0">
        <w:rPr>
          <w:rFonts w:ascii="Book Antiqua" w:hAnsi="Book Antiqua"/>
          <w:b/>
          <w:bCs/>
        </w:rPr>
        <w:t>ORDENANZA Nº 1446</w:t>
      </w:r>
    </w:p>
    <w:p w:rsidR="00430023" w:rsidRPr="000D33C0" w:rsidRDefault="00430023" w:rsidP="00430023">
      <w:pPr>
        <w:pStyle w:val="Textoindependiente"/>
        <w:keepNext/>
        <w:spacing w:after="180"/>
        <w:rPr>
          <w:rFonts w:ascii="Book Antiqua" w:hAnsi="Book Antiqua"/>
          <w:bCs/>
          <w:u w:val="single"/>
        </w:rPr>
      </w:pPr>
      <w:r w:rsidRPr="000D33C0">
        <w:rPr>
          <w:rFonts w:ascii="Book Antiqua" w:hAnsi="Book Antiqua"/>
          <w:bCs/>
          <w:u w:val="single"/>
        </w:rPr>
        <w:t>ARTÍCULO PRIMERO:</w:t>
      </w:r>
      <w:r w:rsidRPr="000D33C0">
        <w:rPr>
          <w:rFonts w:ascii="Book Antiqua" w:hAnsi="Book Antiqua"/>
          <w:bCs/>
        </w:rPr>
        <w:t xml:space="preserve"> PRORROGASE el plazo de vigencia, establecido en el Artículo Cuarto de la Ordenanza Nº 1409/2004, hasta el día 29/07/2005. </w:t>
      </w:r>
    </w:p>
    <w:p w:rsidR="00430023" w:rsidRPr="000D33C0" w:rsidRDefault="00430023" w:rsidP="00430023">
      <w:pPr>
        <w:pStyle w:val="Textoindependiente"/>
        <w:keepNext/>
        <w:spacing w:after="180"/>
        <w:rPr>
          <w:rFonts w:ascii="Book Antiqua" w:hAnsi="Book Antiqua"/>
          <w:bCs/>
        </w:rPr>
      </w:pPr>
      <w:r w:rsidRPr="000D33C0">
        <w:rPr>
          <w:rFonts w:ascii="Book Antiqua" w:hAnsi="Book Antiqua"/>
          <w:bCs/>
          <w:u w:val="single"/>
        </w:rPr>
        <w:t>ARTÍCULO FINAL:</w:t>
      </w:r>
      <w:r w:rsidRPr="000D33C0">
        <w:rPr>
          <w:rFonts w:ascii="Book Antiqua" w:hAnsi="Book Antiqua"/>
          <w:bCs/>
        </w:rPr>
        <w:t xml:space="preserve"> DE FORMA.</w:t>
      </w:r>
    </w:p>
    <w:p w:rsidR="00430023" w:rsidRPr="000D33C0" w:rsidRDefault="00430023" w:rsidP="00430023">
      <w:pPr>
        <w:pStyle w:val="Textoindependiente"/>
        <w:keepNext/>
        <w:spacing w:after="180"/>
        <w:jc w:val="right"/>
        <w:rPr>
          <w:rFonts w:ascii="Book Antiqua" w:hAnsi="Book Antiqua"/>
          <w:bCs/>
        </w:rPr>
      </w:pPr>
      <w:r w:rsidRPr="000D33C0">
        <w:rPr>
          <w:rFonts w:ascii="Book Antiqua" w:hAnsi="Book Antiqua"/>
          <w:bCs/>
        </w:rPr>
        <w:t xml:space="preserve">Sancionada el </w:t>
      </w:r>
      <w:r w:rsidRPr="000D33C0">
        <w:rPr>
          <w:rFonts w:ascii="Book Antiqua" w:hAnsi="Book Antiqua"/>
          <w:b/>
          <w:bCs/>
        </w:rPr>
        <w:t xml:space="preserve"> 02 de Junio de 2005</w:t>
      </w:r>
    </w:p>
    <w:p w:rsidR="00430023" w:rsidRPr="000D33C0" w:rsidRDefault="00430023" w:rsidP="00430023">
      <w:pPr>
        <w:pStyle w:val="Textoindependiente"/>
        <w:keepNext/>
        <w:spacing w:after="180"/>
        <w:jc w:val="left"/>
        <w:rPr>
          <w:rFonts w:ascii="Book Antiqua" w:hAnsi="Book Antiqua"/>
          <w:bCs/>
        </w:rPr>
      </w:pPr>
    </w:p>
    <w:p w:rsidR="00430023" w:rsidRPr="000D33C0" w:rsidRDefault="00430023" w:rsidP="00430023">
      <w:pPr>
        <w:pStyle w:val="Textoindependiente"/>
        <w:keepNext/>
        <w:spacing w:after="180"/>
        <w:jc w:val="left"/>
        <w:rPr>
          <w:rFonts w:ascii="Book Antiqua" w:hAnsi="Book Antiqua"/>
        </w:rPr>
      </w:pPr>
    </w:p>
    <w:p w:rsidR="00DB45E8" w:rsidRPr="00D829D2" w:rsidRDefault="00DB45E8" w:rsidP="00DB45E8">
      <w:pPr>
        <w:pStyle w:val="Textoindependiente"/>
        <w:keepNext/>
        <w:spacing w:before="480" w:after="180"/>
        <w:jc w:val="left"/>
        <w:rPr>
          <w:rFonts w:ascii="Book Antiqua" w:hAnsi="Book Antiqua"/>
          <w:b/>
          <w:bCs/>
        </w:rPr>
      </w:pPr>
      <w:r w:rsidRPr="00D829D2">
        <w:rPr>
          <w:rFonts w:ascii="Book Antiqua" w:hAnsi="Book Antiqua"/>
          <w:b/>
          <w:bCs/>
        </w:rPr>
        <w:lastRenderedPageBreak/>
        <w:t>ORDENANZA Nº 1447</w:t>
      </w:r>
    </w:p>
    <w:p w:rsidR="00DB45E8" w:rsidRPr="00D829D2" w:rsidRDefault="00DB45E8" w:rsidP="00DB45E8">
      <w:pPr>
        <w:pStyle w:val="Textoindependiente"/>
        <w:keepNext/>
        <w:spacing w:after="180"/>
        <w:rPr>
          <w:rFonts w:ascii="Book Antiqua" w:hAnsi="Book Antiqua"/>
          <w:bCs/>
        </w:rPr>
      </w:pPr>
      <w:r w:rsidRPr="00D829D2">
        <w:rPr>
          <w:rFonts w:ascii="Book Antiqua" w:hAnsi="Book Antiqua"/>
          <w:bCs/>
          <w:u w:val="single"/>
        </w:rPr>
        <w:t>ARTÍCULO PRIMERO:</w:t>
      </w:r>
      <w:r w:rsidRPr="00D829D2">
        <w:rPr>
          <w:rFonts w:ascii="Book Antiqua" w:hAnsi="Book Antiqua"/>
          <w:bCs/>
        </w:rPr>
        <w:t xml:space="preserve"> DISPONESE la Adhesión de la Municipalidad de Yerba Buena a la Ley Nº 3981 y su Decreto Reglamentario Nº 4356/1  (SH)  de fecha 08/10/73, emitidos por el Poder Ejecutivo Provincial, por la que se establece la obligatoriedad de presentar Declaración Jurada de bienes, en la forma y condiciones establecidas en la referida normativa legal</w:t>
      </w:r>
    </w:p>
    <w:p w:rsidR="00DB45E8" w:rsidRPr="00D829D2" w:rsidRDefault="00DB45E8" w:rsidP="00DB45E8">
      <w:pPr>
        <w:pStyle w:val="Textoindependiente"/>
        <w:keepNext/>
        <w:spacing w:after="180"/>
        <w:rPr>
          <w:rFonts w:ascii="Book Antiqua" w:hAnsi="Book Antiqua"/>
        </w:rPr>
      </w:pPr>
      <w:r w:rsidRPr="00D829D2">
        <w:rPr>
          <w:rFonts w:ascii="Book Antiqua" w:hAnsi="Book Antiqua"/>
          <w:bCs/>
          <w:u w:val="single"/>
        </w:rPr>
        <w:t>ARTÍCULO SEGUNDO:</w:t>
      </w:r>
      <w:r w:rsidRPr="00D829D2">
        <w:rPr>
          <w:rFonts w:ascii="Book Antiqua" w:hAnsi="Book Antiqua"/>
          <w:bCs/>
        </w:rPr>
        <w:t xml:space="preserve"> </w:t>
      </w:r>
      <w:r w:rsidRPr="00D829D2">
        <w:rPr>
          <w:rFonts w:ascii="Book Antiqua" w:hAnsi="Book Antiqua"/>
        </w:rPr>
        <w:t xml:space="preserve">En el Territorio Municipal están obligados a presentar Declaración Jurada de Bienes: </w:t>
      </w:r>
    </w:p>
    <w:p w:rsidR="00DB45E8" w:rsidRPr="00D829D2" w:rsidRDefault="00DB45E8" w:rsidP="00DB45E8">
      <w:pPr>
        <w:pStyle w:val="Textoindependiente"/>
        <w:keepNext/>
        <w:numPr>
          <w:ilvl w:val="0"/>
          <w:numId w:val="368"/>
        </w:numPr>
        <w:spacing w:after="180" w:line="240" w:lineRule="auto"/>
        <w:ind w:left="0" w:firstLine="0"/>
        <w:rPr>
          <w:rFonts w:ascii="Book Antiqua" w:hAnsi="Book Antiqua"/>
        </w:rPr>
      </w:pPr>
      <w:r w:rsidRPr="00D829D2">
        <w:rPr>
          <w:rFonts w:ascii="Book Antiqua" w:hAnsi="Book Antiqua"/>
        </w:rPr>
        <w:t xml:space="preserve">El Intendente, Secretarios, Subsecretarios, Asesores, Tesorero, Contador General. </w:t>
      </w:r>
    </w:p>
    <w:p w:rsidR="00DB45E8" w:rsidRPr="00D829D2" w:rsidRDefault="00DB45E8" w:rsidP="00DB45E8">
      <w:pPr>
        <w:pStyle w:val="Textoindependiente"/>
        <w:keepNext/>
        <w:numPr>
          <w:ilvl w:val="0"/>
          <w:numId w:val="368"/>
        </w:numPr>
        <w:spacing w:after="180" w:line="240" w:lineRule="auto"/>
        <w:ind w:left="0" w:firstLine="0"/>
        <w:rPr>
          <w:rFonts w:ascii="Book Antiqua" w:hAnsi="Book Antiqua"/>
        </w:rPr>
      </w:pPr>
      <w:r w:rsidRPr="00D829D2">
        <w:rPr>
          <w:rFonts w:ascii="Book Antiqua" w:hAnsi="Book Antiqua"/>
        </w:rPr>
        <w:t xml:space="preserve">Concejales, en los términos del Artículo 12 del Reglamento que los rige. </w:t>
      </w:r>
    </w:p>
    <w:p w:rsidR="00DB45E8" w:rsidRPr="00D829D2" w:rsidRDefault="00DB45E8" w:rsidP="00DB45E8">
      <w:pPr>
        <w:pStyle w:val="Textoindependiente"/>
        <w:keepNext/>
        <w:numPr>
          <w:ilvl w:val="0"/>
          <w:numId w:val="368"/>
        </w:numPr>
        <w:spacing w:after="180" w:line="240" w:lineRule="auto"/>
        <w:ind w:left="0" w:firstLine="0"/>
        <w:rPr>
          <w:rFonts w:ascii="Book Antiqua" w:hAnsi="Book Antiqua"/>
        </w:rPr>
      </w:pPr>
      <w:r w:rsidRPr="00D829D2">
        <w:rPr>
          <w:rFonts w:ascii="Book Antiqua" w:hAnsi="Book Antiqua"/>
        </w:rPr>
        <w:t xml:space="preserve">Secretario y Prosecretario del H. C. D. en los términos del Artículo 129 del Reglamento que los rige. </w:t>
      </w:r>
    </w:p>
    <w:p w:rsidR="00DB45E8" w:rsidRPr="00D829D2" w:rsidRDefault="00DB45E8" w:rsidP="00DB45E8">
      <w:pPr>
        <w:pStyle w:val="Textoindependiente"/>
        <w:keepNext/>
        <w:numPr>
          <w:ilvl w:val="0"/>
          <w:numId w:val="368"/>
        </w:numPr>
        <w:spacing w:after="180" w:line="240" w:lineRule="auto"/>
        <w:ind w:left="0" w:firstLine="0"/>
        <w:rPr>
          <w:rFonts w:ascii="Book Antiqua" w:hAnsi="Book Antiqua"/>
        </w:rPr>
      </w:pPr>
      <w:r w:rsidRPr="00D829D2">
        <w:rPr>
          <w:rFonts w:ascii="Book Antiqua" w:hAnsi="Book Antiqua"/>
        </w:rPr>
        <w:t xml:space="preserve">Personal Superior de la Administración Municipal con Jerarquía no inferior a Subdirector. </w:t>
      </w:r>
    </w:p>
    <w:p w:rsidR="00DB45E8" w:rsidRPr="00D829D2" w:rsidRDefault="00DB45E8" w:rsidP="00DB45E8">
      <w:pPr>
        <w:pStyle w:val="Textoindependiente"/>
        <w:keepNext/>
        <w:numPr>
          <w:ilvl w:val="0"/>
          <w:numId w:val="368"/>
        </w:numPr>
        <w:spacing w:after="180" w:line="240" w:lineRule="auto"/>
        <w:ind w:left="0" w:firstLine="0"/>
        <w:rPr>
          <w:rFonts w:ascii="Book Antiqua" w:hAnsi="Book Antiqua"/>
        </w:rPr>
      </w:pPr>
      <w:r w:rsidRPr="00D829D2">
        <w:rPr>
          <w:rFonts w:ascii="Book Antiqua" w:hAnsi="Book Antiqua"/>
        </w:rPr>
        <w:t xml:space="preserve">Empleados que a criterio de los Departamentos que conforman el Municipio, y en atención a la naturaleza de las funciones que cumplan, consideren conveniente incluirlos en las disposiciones de la Ley Nº 3981. </w:t>
      </w:r>
    </w:p>
    <w:p w:rsidR="00DB45E8" w:rsidRPr="00D829D2" w:rsidRDefault="00DB45E8" w:rsidP="00DB45E8">
      <w:pPr>
        <w:pStyle w:val="Textoindependiente"/>
        <w:keepNext/>
        <w:spacing w:after="180"/>
        <w:rPr>
          <w:rFonts w:ascii="Book Antiqua" w:hAnsi="Book Antiqua"/>
        </w:rPr>
      </w:pPr>
      <w:r w:rsidRPr="00D829D2">
        <w:rPr>
          <w:rFonts w:ascii="Book Antiqua" w:hAnsi="Book Antiqua"/>
          <w:bCs/>
          <w:u w:val="single"/>
        </w:rPr>
        <w:t>ARTÍCULO TERCERO:</w:t>
      </w:r>
      <w:r w:rsidRPr="00D829D2">
        <w:rPr>
          <w:rFonts w:ascii="Book Antiqua" w:hAnsi="Book Antiqua"/>
          <w:bCs/>
        </w:rPr>
        <w:t xml:space="preserve"> </w:t>
      </w:r>
      <w:r w:rsidRPr="00D829D2">
        <w:rPr>
          <w:rFonts w:ascii="Book Antiqua" w:hAnsi="Book Antiqua"/>
        </w:rPr>
        <w:t xml:space="preserve">De acuerdo a lo establecido en el Artículo 11 de la Ley, cada Departamento Municipal creará un Registro de Declaraciones Juradas de Bienes para su respectiva órbita. </w:t>
      </w:r>
    </w:p>
    <w:p w:rsidR="00DB45E8" w:rsidRPr="00D829D2" w:rsidRDefault="00DB45E8" w:rsidP="00DB45E8">
      <w:pPr>
        <w:pStyle w:val="Textoindependiente"/>
        <w:keepNext/>
        <w:spacing w:after="180"/>
        <w:rPr>
          <w:rFonts w:ascii="Book Antiqua" w:hAnsi="Book Antiqua"/>
        </w:rPr>
      </w:pPr>
      <w:r w:rsidRPr="00D829D2">
        <w:rPr>
          <w:rFonts w:ascii="Book Antiqua" w:hAnsi="Book Antiqua"/>
        </w:rPr>
        <w:t xml:space="preserve">Para el Departamento Ejecutivo Municipal y para el personal que de él depende, el Registro estará a cargo de la Contaduría. </w:t>
      </w:r>
    </w:p>
    <w:p w:rsidR="00DB45E8" w:rsidRPr="00D829D2" w:rsidRDefault="00DB45E8" w:rsidP="00DB45E8">
      <w:pPr>
        <w:pStyle w:val="Textoindependiente"/>
        <w:keepNext/>
        <w:spacing w:after="180"/>
        <w:rPr>
          <w:rFonts w:ascii="Book Antiqua" w:hAnsi="Book Antiqua"/>
          <w:u w:val="single"/>
        </w:rPr>
      </w:pPr>
      <w:r w:rsidRPr="00D829D2">
        <w:rPr>
          <w:rFonts w:ascii="Book Antiqua" w:hAnsi="Book Antiqua"/>
        </w:rPr>
        <w:t xml:space="preserve">Para el Departamento Legislativo y para el personal que de él depende, el Registro estará a cargo de la Secretaria del Honorable Concejo Deliberante. </w:t>
      </w:r>
    </w:p>
    <w:p w:rsidR="00DB45E8" w:rsidRPr="00D829D2" w:rsidRDefault="00DB45E8" w:rsidP="00DB45E8">
      <w:pPr>
        <w:pStyle w:val="Textoindependiente"/>
        <w:keepNext/>
        <w:spacing w:after="180"/>
        <w:rPr>
          <w:rFonts w:ascii="Book Antiqua" w:hAnsi="Book Antiqua"/>
        </w:rPr>
      </w:pPr>
      <w:r w:rsidRPr="00D829D2">
        <w:rPr>
          <w:rFonts w:ascii="Book Antiqua" w:hAnsi="Book Antiqua"/>
          <w:u w:val="single"/>
        </w:rPr>
        <w:t>ARTÍCULO FINAL:</w:t>
      </w:r>
      <w:r w:rsidRPr="00D829D2">
        <w:rPr>
          <w:rFonts w:ascii="Book Antiqua" w:hAnsi="Book Antiqua"/>
        </w:rPr>
        <w:t xml:space="preserve"> DE FORMA.</w:t>
      </w:r>
    </w:p>
    <w:p w:rsidR="00DB45E8" w:rsidRPr="00D829D2" w:rsidRDefault="00DB45E8" w:rsidP="00DB45E8">
      <w:pPr>
        <w:pStyle w:val="Textoindependiente"/>
        <w:keepNext/>
        <w:spacing w:after="180"/>
        <w:jc w:val="right"/>
        <w:rPr>
          <w:rFonts w:ascii="Book Antiqua" w:hAnsi="Book Antiqua"/>
        </w:rPr>
      </w:pPr>
      <w:r w:rsidRPr="00D829D2">
        <w:rPr>
          <w:rFonts w:ascii="Book Antiqua" w:hAnsi="Book Antiqua"/>
        </w:rPr>
        <w:t xml:space="preserve">Sancionada el </w:t>
      </w:r>
      <w:r w:rsidRPr="00D829D2">
        <w:rPr>
          <w:rFonts w:ascii="Book Antiqua" w:hAnsi="Book Antiqua"/>
          <w:b/>
        </w:rPr>
        <w:t xml:space="preserve"> 02 de Junio de 2005</w:t>
      </w:r>
    </w:p>
    <w:p w:rsidR="00DB45E8" w:rsidRPr="00D829D2" w:rsidRDefault="00DB45E8" w:rsidP="00DB45E8">
      <w:pPr>
        <w:pStyle w:val="Textoindependiente"/>
        <w:keepNext/>
        <w:spacing w:after="180"/>
        <w:jc w:val="left"/>
        <w:rPr>
          <w:rFonts w:ascii="Book Antiqua" w:hAnsi="Book Antiqua"/>
        </w:rPr>
      </w:pPr>
    </w:p>
    <w:p w:rsidR="00DB45E8" w:rsidRPr="00D829D2" w:rsidRDefault="00DB45E8" w:rsidP="00DB45E8">
      <w:pPr>
        <w:pStyle w:val="Textoindependiente"/>
        <w:keepNext/>
        <w:spacing w:after="180"/>
        <w:jc w:val="left"/>
        <w:rPr>
          <w:rFonts w:ascii="Book Antiqua" w:hAnsi="Book Antiqua"/>
        </w:rPr>
      </w:pPr>
    </w:p>
    <w:p w:rsidR="00A130B8" w:rsidRPr="004C3CD0" w:rsidRDefault="00A130B8" w:rsidP="00A130B8">
      <w:pPr>
        <w:pStyle w:val="Textoindependiente"/>
        <w:keepNext/>
        <w:spacing w:before="480" w:after="180"/>
        <w:jc w:val="left"/>
        <w:rPr>
          <w:rFonts w:ascii="Book Antiqua" w:hAnsi="Book Antiqua"/>
          <w:b/>
          <w:bCs/>
        </w:rPr>
      </w:pPr>
      <w:r w:rsidRPr="004C3CD0">
        <w:rPr>
          <w:rFonts w:ascii="Book Antiqua" w:hAnsi="Book Antiqua"/>
          <w:b/>
          <w:bCs/>
        </w:rPr>
        <w:t>ORDENANZA Nº 1448</w:t>
      </w:r>
    </w:p>
    <w:p w:rsidR="00A130B8" w:rsidRPr="004C3CD0" w:rsidRDefault="00A130B8" w:rsidP="00A130B8">
      <w:pPr>
        <w:pStyle w:val="Textoindependiente"/>
        <w:keepNext/>
        <w:spacing w:after="180"/>
        <w:rPr>
          <w:rFonts w:ascii="Book Antiqua" w:hAnsi="Book Antiqua"/>
          <w:bCs/>
          <w:u w:val="single"/>
        </w:rPr>
      </w:pPr>
      <w:r w:rsidRPr="004C3CD0">
        <w:rPr>
          <w:rFonts w:ascii="Book Antiqua" w:hAnsi="Book Antiqua"/>
          <w:bCs/>
          <w:u w:val="single"/>
        </w:rPr>
        <w:t>ARTÍCULO PRIMERO:</w:t>
      </w:r>
      <w:r w:rsidRPr="004C3CD0">
        <w:rPr>
          <w:rFonts w:ascii="Book Antiqua" w:hAnsi="Book Antiqua"/>
          <w:bCs/>
        </w:rPr>
        <w:t xml:space="preserve"> DEROGAR en su totalidad la Ordenanza N° 883 de fecha 26 de Noviembre de 1. 997. </w:t>
      </w:r>
    </w:p>
    <w:p w:rsidR="00A130B8" w:rsidRPr="004C3CD0" w:rsidRDefault="00A130B8" w:rsidP="00A130B8">
      <w:pPr>
        <w:pStyle w:val="Textoindependiente"/>
        <w:keepNext/>
        <w:spacing w:after="180"/>
        <w:rPr>
          <w:rFonts w:ascii="Book Antiqua" w:hAnsi="Book Antiqua"/>
          <w:bCs/>
        </w:rPr>
      </w:pPr>
      <w:r w:rsidRPr="004C3CD0">
        <w:rPr>
          <w:rFonts w:ascii="Book Antiqua" w:hAnsi="Book Antiqua"/>
          <w:bCs/>
          <w:u w:val="single"/>
        </w:rPr>
        <w:lastRenderedPageBreak/>
        <w:t>ARTÍCULO FINAL:</w:t>
      </w:r>
      <w:r w:rsidRPr="004C3CD0">
        <w:rPr>
          <w:rFonts w:ascii="Book Antiqua" w:hAnsi="Book Antiqua"/>
          <w:bCs/>
        </w:rPr>
        <w:t xml:space="preserve"> DE FORMA.</w:t>
      </w:r>
    </w:p>
    <w:p w:rsidR="00A130B8" w:rsidRPr="004C3CD0" w:rsidRDefault="00A130B8" w:rsidP="00A130B8">
      <w:pPr>
        <w:pStyle w:val="Textoindependiente"/>
        <w:keepNext/>
        <w:spacing w:after="180"/>
        <w:jc w:val="right"/>
        <w:rPr>
          <w:rFonts w:ascii="Book Antiqua" w:hAnsi="Book Antiqua"/>
          <w:bCs/>
        </w:rPr>
      </w:pPr>
      <w:r w:rsidRPr="004C3CD0">
        <w:rPr>
          <w:rFonts w:ascii="Book Antiqua" w:hAnsi="Book Antiqua"/>
          <w:bCs/>
        </w:rPr>
        <w:t xml:space="preserve">Sancionada el </w:t>
      </w:r>
      <w:r w:rsidRPr="004C3CD0">
        <w:rPr>
          <w:rFonts w:ascii="Book Antiqua" w:hAnsi="Book Antiqua"/>
          <w:b/>
          <w:bCs/>
        </w:rPr>
        <w:t xml:space="preserve"> 02 de Junio de 2005</w:t>
      </w:r>
    </w:p>
    <w:p w:rsidR="00A130B8" w:rsidRPr="004C3CD0" w:rsidRDefault="00A130B8" w:rsidP="00A130B8">
      <w:pPr>
        <w:pStyle w:val="Textoindependiente"/>
        <w:keepNext/>
        <w:spacing w:after="180"/>
        <w:jc w:val="left"/>
        <w:rPr>
          <w:rFonts w:ascii="Book Antiqua" w:hAnsi="Book Antiqua"/>
          <w:bCs/>
        </w:rPr>
      </w:pPr>
    </w:p>
    <w:p w:rsidR="00A130B8" w:rsidRPr="004C3CD0" w:rsidRDefault="00A130B8" w:rsidP="00A130B8">
      <w:pPr>
        <w:pStyle w:val="Textoindependiente"/>
        <w:keepNext/>
        <w:spacing w:after="180"/>
        <w:jc w:val="left"/>
        <w:rPr>
          <w:rFonts w:ascii="Book Antiqua" w:hAnsi="Book Antiqua"/>
        </w:rPr>
      </w:pPr>
    </w:p>
    <w:p w:rsidR="001A331B" w:rsidRPr="003D077F" w:rsidRDefault="001A331B" w:rsidP="001A331B">
      <w:pPr>
        <w:pStyle w:val="Sangradetextonormal"/>
        <w:keepNext/>
        <w:spacing w:before="480" w:after="180"/>
        <w:ind w:firstLine="0"/>
        <w:jc w:val="left"/>
        <w:rPr>
          <w:rFonts w:ascii="Book Antiqua" w:hAnsi="Book Antiqua"/>
          <w:b/>
          <w:bCs/>
          <w:sz w:val="22"/>
        </w:rPr>
      </w:pPr>
      <w:r w:rsidRPr="003D077F">
        <w:rPr>
          <w:rFonts w:ascii="Book Antiqua" w:hAnsi="Book Antiqua"/>
          <w:b/>
          <w:bCs/>
          <w:sz w:val="22"/>
        </w:rPr>
        <w:t>ORDENANZA Nº 1449</w:t>
      </w:r>
    </w:p>
    <w:p w:rsidR="001A331B" w:rsidRPr="003D077F" w:rsidRDefault="001A331B" w:rsidP="001A331B">
      <w:pPr>
        <w:keepNext/>
        <w:spacing w:after="180"/>
        <w:rPr>
          <w:rFonts w:ascii="Book Antiqua" w:hAnsi="Book Antiqua"/>
        </w:rPr>
      </w:pPr>
      <w:r w:rsidRPr="003D077F">
        <w:rPr>
          <w:rFonts w:ascii="Book Antiqua" w:hAnsi="Book Antiqua"/>
          <w:bCs/>
          <w:u w:val="single"/>
        </w:rPr>
        <w:t>ARTÍCULO PRIMERO:</w:t>
      </w:r>
      <w:r w:rsidRPr="003D077F">
        <w:rPr>
          <w:rFonts w:ascii="Book Antiqua" w:hAnsi="Book Antiqua"/>
          <w:bCs/>
        </w:rPr>
        <w:t xml:space="preserve"> DEROGANSE</w:t>
      </w:r>
      <w:r w:rsidRPr="003D077F">
        <w:rPr>
          <w:rFonts w:ascii="Book Antiqua" w:hAnsi="Book Antiqua"/>
        </w:rPr>
        <w:t xml:space="preserve"> la Ordenanza Nros. 127, 1189, 1190 y 1236. </w:t>
      </w:r>
    </w:p>
    <w:p w:rsidR="001A331B" w:rsidRPr="003D077F" w:rsidRDefault="001A331B" w:rsidP="001A331B">
      <w:pPr>
        <w:keepNext/>
        <w:spacing w:after="180"/>
        <w:rPr>
          <w:rFonts w:ascii="Book Antiqua" w:hAnsi="Book Antiqua"/>
        </w:rPr>
      </w:pPr>
      <w:r w:rsidRPr="003D077F">
        <w:rPr>
          <w:rFonts w:ascii="Book Antiqua" w:hAnsi="Book Antiqua"/>
          <w:bCs/>
          <w:u w:val="single"/>
        </w:rPr>
        <w:t>ARTÍCULO SEGUNDO:</w:t>
      </w:r>
      <w:r w:rsidRPr="003D077F">
        <w:rPr>
          <w:rFonts w:ascii="Book Antiqua" w:hAnsi="Book Antiqua"/>
          <w:bCs/>
        </w:rPr>
        <w:t xml:space="preserve"> </w:t>
      </w:r>
      <w:r w:rsidRPr="003D077F">
        <w:rPr>
          <w:rFonts w:ascii="Book Antiqua" w:hAnsi="Book Antiqua"/>
        </w:rPr>
        <w:t xml:space="preserve">Dispónese que a partir de la sanción de la presente Ordenanza será obligatoria la obtención de la Libreta Sanitaria expedida por la Municipalidad de Yerba Buena. </w:t>
      </w:r>
    </w:p>
    <w:p w:rsidR="001A331B" w:rsidRPr="003D077F" w:rsidRDefault="001A331B" w:rsidP="001A331B">
      <w:pPr>
        <w:pStyle w:val="Textoindependiente"/>
        <w:keepNext/>
        <w:spacing w:after="180"/>
        <w:rPr>
          <w:rFonts w:ascii="Book Antiqua" w:hAnsi="Book Antiqua"/>
        </w:rPr>
      </w:pPr>
      <w:r w:rsidRPr="003D077F">
        <w:rPr>
          <w:rFonts w:ascii="Book Antiqua" w:hAnsi="Book Antiqua"/>
        </w:rPr>
        <w:t xml:space="preserve">La Libreta Sanitaria es obligatoria en todo el territorio de la Municipalidad para las personas que manipulen, elaboren, envasen, distribuyan productos alimenticios, semejantes y todos aquellos que desempeñan sus tareas en locales de comercio, fábricas, talleres y a los que el Departamento Ejecutivo Municipal considere, por el tipo de tareas, que sea conveniente incluir. </w:t>
      </w:r>
    </w:p>
    <w:p w:rsidR="001A331B" w:rsidRPr="003D077F" w:rsidRDefault="001A331B" w:rsidP="001A331B">
      <w:pPr>
        <w:keepNext/>
        <w:spacing w:after="180"/>
        <w:rPr>
          <w:rFonts w:ascii="Book Antiqua" w:hAnsi="Book Antiqua"/>
          <w:bCs/>
        </w:rPr>
      </w:pPr>
      <w:r w:rsidRPr="003D077F">
        <w:rPr>
          <w:rFonts w:ascii="Book Antiqua" w:hAnsi="Book Antiqua"/>
          <w:bCs/>
          <w:u w:val="single"/>
        </w:rPr>
        <w:t>ARTÍCULO TERCERO:</w:t>
      </w:r>
      <w:r w:rsidRPr="003D077F">
        <w:rPr>
          <w:rFonts w:ascii="Book Antiqua" w:hAnsi="Book Antiqua"/>
          <w:bCs/>
        </w:rPr>
        <w:t xml:space="preserve"> Modifícase el inciso b)  del Artículo N° 259 de la Ordenanza Nº 430/91  (Código Tributario Municipal)  el que quedará redactado de la siguiente manera: </w:t>
      </w:r>
    </w:p>
    <w:p w:rsidR="001A331B" w:rsidRPr="003D077F" w:rsidRDefault="001A331B" w:rsidP="001A331B">
      <w:pPr>
        <w:keepNext/>
        <w:spacing w:after="180"/>
        <w:rPr>
          <w:rFonts w:ascii="Book Antiqua" w:hAnsi="Book Antiqua"/>
          <w:iCs/>
        </w:rPr>
      </w:pPr>
      <w:r w:rsidRPr="003D077F">
        <w:rPr>
          <w:rFonts w:ascii="Book Antiqua" w:hAnsi="Book Antiqua"/>
          <w:iCs/>
        </w:rPr>
        <w:t xml:space="preserve">“Artículo N° 259: </w:t>
      </w:r>
    </w:p>
    <w:p w:rsidR="001A331B" w:rsidRPr="003D077F" w:rsidRDefault="001A331B" w:rsidP="001A331B">
      <w:pPr>
        <w:keepNext/>
        <w:spacing w:after="180"/>
        <w:rPr>
          <w:rFonts w:ascii="Book Antiqua" w:hAnsi="Book Antiqua"/>
          <w:iCs/>
        </w:rPr>
      </w:pPr>
      <w:r w:rsidRPr="003D077F">
        <w:rPr>
          <w:rFonts w:ascii="Book Antiqua" w:hAnsi="Book Antiqua"/>
          <w:iCs/>
        </w:rPr>
        <w:t>b)  Obtener la Libreta Sanitaria Municipal expedida por el Centro Asistencial Dr. Ramón Carrillo, por cada una de las personas que desempeñen actividades, en forma temporaria o permanente, en los establecimientos, locales o depósitos comerciales, industriales y de servicios. ”</w:t>
      </w:r>
    </w:p>
    <w:p w:rsidR="001A331B" w:rsidRPr="003D077F" w:rsidRDefault="001A331B" w:rsidP="001A331B">
      <w:pPr>
        <w:keepNext/>
        <w:spacing w:after="180"/>
        <w:rPr>
          <w:rFonts w:ascii="Book Antiqua" w:hAnsi="Book Antiqua"/>
        </w:rPr>
      </w:pPr>
      <w:r w:rsidRPr="003D077F">
        <w:rPr>
          <w:rFonts w:ascii="Book Antiqua" w:hAnsi="Book Antiqua"/>
          <w:bCs/>
          <w:u w:val="single"/>
        </w:rPr>
        <w:t>ARTÍCULO CUARTO:</w:t>
      </w:r>
      <w:r w:rsidRPr="003D077F">
        <w:rPr>
          <w:rFonts w:ascii="Book Antiqua" w:hAnsi="Book Antiqua"/>
          <w:bCs/>
        </w:rPr>
        <w:t xml:space="preserve"> </w:t>
      </w:r>
      <w:r w:rsidRPr="003D077F">
        <w:rPr>
          <w:rFonts w:ascii="Book Antiqua" w:hAnsi="Book Antiqua"/>
        </w:rPr>
        <w:t xml:space="preserve">Derogase el Artículo N° 84 de la Ordenanza N° 1258, quedando comprendida la falta, de no poseer Libreta Sanitaria Municipal, dentro de las disposiciones del Artículo N° 77 de la misma Ordenanza. </w:t>
      </w:r>
    </w:p>
    <w:p w:rsidR="001A331B" w:rsidRPr="003D077F" w:rsidRDefault="001A331B" w:rsidP="001A331B">
      <w:pPr>
        <w:keepNext/>
        <w:spacing w:after="180"/>
        <w:rPr>
          <w:rFonts w:ascii="Book Antiqua" w:hAnsi="Book Antiqua"/>
        </w:rPr>
      </w:pPr>
      <w:r w:rsidRPr="003D077F">
        <w:rPr>
          <w:rFonts w:ascii="Book Antiqua" w:hAnsi="Book Antiqua"/>
          <w:bCs/>
          <w:u w:val="single"/>
        </w:rPr>
        <w:t>ARTÍCULO QUINTO:</w:t>
      </w:r>
      <w:r w:rsidRPr="003D077F">
        <w:rPr>
          <w:rFonts w:ascii="Book Antiqua" w:hAnsi="Book Antiqua"/>
          <w:bCs/>
        </w:rPr>
        <w:t xml:space="preserve"> </w:t>
      </w:r>
      <w:r w:rsidRPr="003D077F">
        <w:rPr>
          <w:rFonts w:ascii="Book Antiqua" w:hAnsi="Book Antiqua"/>
        </w:rPr>
        <w:t xml:space="preserve">Análisis Clínicos necesarios para la obtención de la Libreta Sanitaria; en todos los casos se solicitarán los exámenes que a continuación se mencionan: </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t>Hemograma Completo</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t>Eritrosedimentación</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lastRenderedPageBreak/>
        <w:t>Orina Completo</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t>Uremia</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t>Creatininemia</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t>VDRL</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t>Reacción Mantoux</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t>Rx de Torax</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t>Machado Guerreiro</w:t>
      </w:r>
    </w:p>
    <w:p w:rsidR="001A331B" w:rsidRPr="003D077F" w:rsidRDefault="001A331B" w:rsidP="001A331B">
      <w:pPr>
        <w:keepNext/>
        <w:spacing w:after="180"/>
        <w:rPr>
          <w:rFonts w:ascii="Book Antiqua" w:hAnsi="Book Antiqua"/>
        </w:rPr>
      </w:pPr>
      <w:r w:rsidRPr="003D077F">
        <w:rPr>
          <w:rFonts w:ascii="Book Antiqua" w:hAnsi="Book Antiqua"/>
        </w:rPr>
        <w:t xml:space="preserve">Los resultados de dichos estudios, serán evaluados por los Médicos del Centro Asistencial Dr. Ramón Carrillo, que correspondan, según su especialidad, quienes determinarán el otorgamiento o no de la Libreta Sanitaria. </w:t>
      </w:r>
    </w:p>
    <w:p w:rsidR="001A331B" w:rsidRPr="003D077F" w:rsidRDefault="001A331B" w:rsidP="001A331B">
      <w:pPr>
        <w:keepNext/>
        <w:spacing w:after="180"/>
        <w:rPr>
          <w:rFonts w:ascii="Book Antiqua" w:hAnsi="Book Antiqua"/>
        </w:rPr>
      </w:pPr>
      <w:r w:rsidRPr="003D077F">
        <w:rPr>
          <w:rFonts w:ascii="Book Antiqua" w:hAnsi="Book Antiqua"/>
        </w:rPr>
        <w:t xml:space="preserve">Si del examen realizado resultare que el solicitante se halla afectado de una enfermedad inhabilitante o haya abandonado el tratamiento al momento de la renovación, le será denegada la Libreta de Sanidad, hasta la total desaparición de las causas de la inhabilitación. </w:t>
      </w:r>
    </w:p>
    <w:p w:rsidR="001A331B" w:rsidRPr="003D077F" w:rsidRDefault="001A331B" w:rsidP="001A331B">
      <w:pPr>
        <w:keepNext/>
        <w:spacing w:after="180"/>
        <w:rPr>
          <w:rFonts w:ascii="Book Antiqua" w:hAnsi="Book Antiqua"/>
        </w:rPr>
      </w:pPr>
      <w:r w:rsidRPr="003D077F">
        <w:rPr>
          <w:rFonts w:ascii="Book Antiqua" w:hAnsi="Book Antiqua"/>
        </w:rPr>
        <w:t xml:space="preserve">Para la renovación de la Libreta Sanitaria el solicitante deberá someterse nuevamente a los mencionados exámenes. </w:t>
      </w:r>
    </w:p>
    <w:p w:rsidR="001A331B" w:rsidRPr="003D077F" w:rsidRDefault="001A331B" w:rsidP="001A331B">
      <w:pPr>
        <w:keepNext/>
        <w:spacing w:after="180"/>
        <w:rPr>
          <w:rFonts w:ascii="Book Antiqua" w:hAnsi="Book Antiqua"/>
        </w:rPr>
      </w:pPr>
      <w:r w:rsidRPr="003D077F">
        <w:rPr>
          <w:rFonts w:ascii="Book Antiqua" w:hAnsi="Book Antiqua"/>
        </w:rPr>
        <w:t xml:space="preserve">Queda debidamente establecido que las Libretas Sanitarias válidas serán expedidas por el Centro Asistencial Dr. Ramón Carrillo. </w:t>
      </w:r>
    </w:p>
    <w:p w:rsidR="001A331B" w:rsidRPr="003D077F" w:rsidRDefault="001A331B" w:rsidP="001A331B">
      <w:pPr>
        <w:keepNext/>
        <w:spacing w:after="180"/>
        <w:rPr>
          <w:rFonts w:ascii="Book Antiqua" w:hAnsi="Book Antiqua"/>
        </w:rPr>
      </w:pPr>
      <w:r w:rsidRPr="003D077F">
        <w:rPr>
          <w:rFonts w:ascii="Book Antiqua" w:hAnsi="Book Antiqua"/>
          <w:bCs/>
          <w:u w:val="single"/>
        </w:rPr>
        <w:t>ARTÍCULO SEXTO:</w:t>
      </w:r>
      <w:r w:rsidRPr="003D077F">
        <w:rPr>
          <w:rFonts w:ascii="Book Antiqua" w:hAnsi="Book Antiqua"/>
          <w:bCs/>
        </w:rPr>
        <w:t xml:space="preserve"> </w:t>
      </w:r>
      <w:r w:rsidRPr="003D077F">
        <w:rPr>
          <w:rFonts w:ascii="Book Antiqua" w:hAnsi="Book Antiqua"/>
        </w:rPr>
        <w:t xml:space="preserve">La responsabilidad de que el manipulador cumplimente en forma adecuada el trámite para la obtención de la Libreta Sanitaria es del empleador. </w:t>
      </w:r>
    </w:p>
    <w:p w:rsidR="001A331B" w:rsidRPr="003D077F" w:rsidRDefault="001A331B" w:rsidP="001A331B">
      <w:pPr>
        <w:keepNext/>
        <w:spacing w:after="180"/>
        <w:rPr>
          <w:rFonts w:ascii="Book Antiqua" w:hAnsi="Book Antiqua"/>
        </w:rPr>
      </w:pPr>
      <w:r w:rsidRPr="003D077F">
        <w:rPr>
          <w:rFonts w:ascii="Book Antiqua" w:hAnsi="Book Antiqua"/>
        </w:rPr>
        <w:t xml:space="preserve">El personal que presente heridas infectadas, llagas, úlceras o cualquier dolencia o enfermedad transmisible por los alimentos  (en especial diarrea)  no deberá trabajar en ningún departamento de una fábrica o comercio de alimentos cuando exista la posibilidad de que pueda contaminar los alimentos y/o materiales que hayan de estar en contacto con los mismos, con organismos patógenos o toxicogénicos. </w:t>
      </w:r>
    </w:p>
    <w:p w:rsidR="001A331B" w:rsidRPr="003D077F" w:rsidRDefault="001A331B" w:rsidP="001A331B">
      <w:pPr>
        <w:keepNext/>
        <w:spacing w:after="180"/>
        <w:rPr>
          <w:rFonts w:ascii="Book Antiqua" w:hAnsi="Book Antiqua"/>
        </w:rPr>
      </w:pPr>
      <w:r w:rsidRPr="003D077F">
        <w:rPr>
          <w:rFonts w:ascii="Book Antiqua" w:hAnsi="Book Antiqua"/>
        </w:rPr>
        <w:t xml:space="preserve">Será el empleador el responsable de que el empleado no retorne a su ocupación habitual hasta tanto desaparezcan las causa que motivarontal separación y el empleado posea el alta otorgada por el Centro Asistencial Ramón Carrillo. </w:t>
      </w:r>
    </w:p>
    <w:p w:rsidR="001A331B" w:rsidRPr="003D077F" w:rsidRDefault="001A331B" w:rsidP="001A331B">
      <w:pPr>
        <w:keepNext/>
        <w:spacing w:after="180"/>
        <w:rPr>
          <w:rFonts w:ascii="Book Antiqua" w:hAnsi="Book Antiqua"/>
        </w:rPr>
      </w:pPr>
      <w:r w:rsidRPr="003D077F">
        <w:rPr>
          <w:rFonts w:ascii="Book Antiqua" w:hAnsi="Book Antiqua"/>
        </w:rPr>
        <w:t xml:space="preserve">Las Libretas Sanitarias deberán tenerse en depósito en la administración del establecimiento para su exhibición a las autoridades sanitarias, cuando éstas así lo soliciten, con excepción de los empleados que trabajan fuera de los establecimientos quienes deberán llevarlas consigo; sin perjuicio que el empleador es depositario de dichas libretas. </w:t>
      </w:r>
    </w:p>
    <w:p w:rsidR="001A331B" w:rsidRPr="003D077F" w:rsidRDefault="001A331B" w:rsidP="001A331B">
      <w:pPr>
        <w:keepNext/>
        <w:spacing w:after="180"/>
        <w:rPr>
          <w:rFonts w:ascii="Book Antiqua" w:hAnsi="Book Antiqua"/>
        </w:rPr>
      </w:pPr>
      <w:r w:rsidRPr="003D077F">
        <w:rPr>
          <w:rFonts w:ascii="Book Antiqua" w:hAnsi="Book Antiqua"/>
        </w:rPr>
        <w:lastRenderedPageBreak/>
        <w:t xml:space="preserve">La Libreta Sanitaria podrá ser requerida por la Autoridad Sanitaria y/o Inspector Sanitario, toda vez que lo considere necesario. </w:t>
      </w:r>
    </w:p>
    <w:p w:rsidR="001A331B" w:rsidRPr="003D077F" w:rsidRDefault="001A331B" w:rsidP="001A331B">
      <w:pPr>
        <w:pStyle w:val="Textoindependiente"/>
        <w:keepNext/>
        <w:spacing w:after="180"/>
        <w:rPr>
          <w:rFonts w:ascii="Book Antiqua" w:hAnsi="Book Antiqua"/>
        </w:rPr>
      </w:pPr>
      <w:r w:rsidRPr="003D077F">
        <w:rPr>
          <w:rFonts w:ascii="Book Antiqua" w:hAnsi="Book Antiqua"/>
        </w:rPr>
        <w:t xml:space="preserve">En caso de robo, deterioro o pérdida de la libreta, deberá solicitarse un nuevo ejemplar de la misma dentro de un plazo de siete días hábiles, previa presentación de la denuncia policial pertinente. </w:t>
      </w:r>
    </w:p>
    <w:p w:rsidR="001A331B" w:rsidRPr="003D077F" w:rsidRDefault="001A331B" w:rsidP="001A331B">
      <w:pPr>
        <w:keepNext/>
        <w:spacing w:after="180"/>
        <w:rPr>
          <w:rFonts w:ascii="Book Antiqua" w:hAnsi="Book Antiqua"/>
        </w:rPr>
      </w:pPr>
      <w:r w:rsidRPr="003D077F">
        <w:rPr>
          <w:rFonts w:ascii="Book Antiqua" w:hAnsi="Book Antiqua"/>
          <w:bCs/>
        </w:rPr>
        <w:t xml:space="preserve">ARTÍCULO SÉPTIMO: </w:t>
      </w:r>
      <w:r w:rsidRPr="003D077F">
        <w:rPr>
          <w:rFonts w:ascii="Book Antiqua" w:hAnsi="Book Antiqua"/>
        </w:rPr>
        <w:t xml:space="preserve">Datos que debe contener: </w:t>
      </w:r>
    </w:p>
    <w:p w:rsidR="001A331B" w:rsidRPr="003D077F" w:rsidRDefault="001A331B" w:rsidP="001A331B">
      <w:pPr>
        <w:keepNext/>
        <w:spacing w:after="180"/>
        <w:rPr>
          <w:rFonts w:ascii="Book Antiqua" w:hAnsi="Book Antiqua"/>
        </w:rPr>
      </w:pPr>
      <w:r w:rsidRPr="003D077F">
        <w:rPr>
          <w:rFonts w:ascii="Book Antiqua" w:hAnsi="Book Antiqua"/>
        </w:rPr>
        <w:t xml:space="preserve">La Libreta Sanitaria deberá contener los siguientes datos mínimos: </w:t>
      </w:r>
    </w:p>
    <w:p w:rsidR="001A331B" w:rsidRPr="003D077F" w:rsidRDefault="001A331B" w:rsidP="001A331B">
      <w:pPr>
        <w:keepNext/>
        <w:numPr>
          <w:ilvl w:val="0"/>
          <w:numId w:val="370"/>
        </w:numPr>
        <w:spacing w:after="180" w:line="240" w:lineRule="auto"/>
        <w:ind w:left="0" w:firstLine="0"/>
        <w:rPr>
          <w:rFonts w:ascii="Book Antiqua" w:hAnsi="Book Antiqua"/>
        </w:rPr>
      </w:pPr>
      <w:r w:rsidRPr="003D077F">
        <w:rPr>
          <w:rFonts w:ascii="Book Antiqua" w:hAnsi="Book Antiqua"/>
        </w:rPr>
        <w:t xml:space="preserve">Fotografía tamaño carné actualizada; </w:t>
      </w:r>
    </w:p>
    <w:p w:rsidR="001A331B" w:rsidRPr="003D077F" w:rsidRDefault="001A331B" w:rsidP="001A331B">
      <w:pPr>
        <w:keepNext/>
        <w:numPr>
          <w:ilvl w:val="0"/>
          <w:numId w:val="370"/>
        </w:numPr>
        <w:spacing w:after="180" w:line="240" w:lineRule="auto"/>
        <w:ind w:left="0" w:firstLine="0"/>
        <w:rPr>
          <w:rFonts w:ascii="Book Antiqua" w:hAnsi="Book Antiqua"/>
        </w:rPr>
      </w:pPr>
      <w:r w:rsidRPr="003D077F">
        <w:rPr>
          <w:rFonts w:ascii="Book Antiqua" w:hAnsi="Book Antiqua"/>
        </w:rPr>
        <w:t xml:space="preserve">Datos filiatorios del titular: nombre, apellido, domicilio, tipo y número de documento; </w:t>
      </w:r>
    </w:p>
    <w:p w:rsidR="001A331B" w:rsidRPr="003D077F" w:rsidRDefault="001A331B" w:rsidP="001A331B">
      <w:pPr>
        <w:keepNext/>
        <w:numPr>
          <w:ilvl w:val="0"/>
          <w:numId w:val="370"/>
        </w:numPr>
        <w:spacing w:after="180" w:line="240" w:lineRule="auto"/>
        <w:ind w:left="0" w:firstLine="0"/>
        <w:rPr>
          <w:rFonts w:ascii="Book Antiqua" w:hAnsi="Book Antiqua"/>
        </w:rPr>
      </w:pPr>
      <w:r w:rsidRPr="003D077F">
        <w:rPr>
          <w:rFonts w:ascii="Book Antiqua" w:hAnsi="Book Antiqua"/>
        </w:rPr>
        <w:t xml:space="preserve">Espacio reservado para sentar las renovaciones, donde se indicará la fecha de vencimiento y autoridad que expida el estado APTO; </w:t>
      </w:r>
    </w:p>
    <w:p w:rsidR="001A331B" w:rsidRPr="003D077F" w:rsidRDefault="001A331B" w:rsidP="001A331B">
      <w:pPr>
        <w:keepNext/>
        <w:numPr>
          <w:ilvl w:val="0"/>
          <w:numId w:val="370"/>
        </w:numPr>
        <w:spacing w:after="180" w:line="240" w:lineRule="auto"/>
        <w:ind w:left="0" w:firstLine="0"/>
        <w:rPr>
          <w:rFonts w:ascii="Book Antiqua" w:hAnsi="Book Antiqua"/>
        </w:rPr>
      </w:pPr>
      <w:r w:rsidRPr="003D077F">
        <w:rPr>
          <w:rFonts w:ascii="Book Antiqua" w:hAnsi="Book Antiqua"/>
        </w:rPr>
        <w:t xml:space="preserve">Espacio reservado para dejar constancia de vacunaciones obligatorias; </w:t>
      </w:r>
    </w:p>
    <w:p w:rsidR="001A331B" w:rsidRPr="003D077F" w:rsidRDefault="001A331B" w:rsidP="001A331B">
      <w:pPr>
        <w:keepNext/>
        <w:numPr>
          <w:ilvl w:val="0"/>
          <w:numId w:val="370"/>
        </w:numPr>
        <w:spacing w:after="180" w:line="240" w:lineRule="auto"/>
        <w:ind w:left="0" w:firstLine="0"/>
        <w:rPr>
          <w:rFonts w:ascii="Book Antiqua" w:hAnsi="Book Antiqua"/>
        </w:rPr>
      </w:pPr>
      <w:r w:rsidRPr="003D077F">
        <w:rPr>
          <w:rFonts w:ascii="Book Antiqua" w:hAnsi="Book Antiqua"/>
        </w:rPr>
        <w:t xml:space="preserve">Espacio reservado para eventuales inhabilitaciones temporarias para manipular alimentos y motivo diagnosticado de las mismas  (citando la/s pruebas diagnósticas confirmatorias) </w:t>
      </w:r>
    </w:p>
    <w:p w:rsidR="001A331B" w:rsidRPr="003D077F" w:rsidRDefault="001A331B" w:rsidP="001A331B">
      <w:pPr>
        <w:keepNext/>
        <w:spacing w:after="180"/>
        <w:rPr>
          <w:rFonts w:ascii="Book Antiqua" w:hAnsi="Book Antiqua"/>
        </w:rPr>
      </w:pPr>
      <w:r w:rsidRPr="003D077F">
        <w:rPr>
          <w:rFonts w:ascii="Book Antiqua" w:hAnsi="Book Antiqua"/>
          <w:bCs/>
        </w:rPr>
        <w:t xml:space="preserve">ARTÍCULO OCTAVO: </w:t>
      </w:r>
      <w:r w:rsidRPr="003D077F">
        <w:rPr>
          <w:rFonts w:ascii="Book Antiqua" w:hAnsi="Book Antiqua"/>
        </w:rPr>
        <w:t xml:space="preserve">La Libreta Sanitaria tendrá una validez de 1  (un)  año, luego de lo cual deberá renovarse. </w:t>
      </w:r>
    </w:p>
    <w:p w:rsidR="001A331B" w:rsidRPr="003D077F" w:rsidRDefault="001A331B" w:rsidP="001A331B">
      <w:pPr>
        <w:keepNext/>
        <w:spacing w:after="180"/>
        <w:rPr>
          <w:rFonts w:ascii="Book Antiqua" w:hAnsi="Book Antiqua"/>
        </w:rPr>
      </w:pPr>
      <w:r w:rsidRPr="003D077F">
        <w:rPr>
          <w:rFonts w:ascii="Book Antiqua" w:hAnsi="Book Antiqua"/>
        </w:rPr>
        <w:t xml:space="preserve">Modifícase el inciso b)  del artículo Vigésimo Tercero de la Ordenanza Nº 1418 en que quedará redactado de la siguiente manera: </w:t>
      </w:r>
    </w:p>
    <w:p w:rsidR="001A331B" w:rsidRPr="003D077F" w:rsidRDefault="001A331B" w:rsidP="001A331B">
      <w:pPr>
        <w:pStyle w:val="Textoindependiente"/>
        <w:keepNext/>
        <w:spacing w:after="180"/>
        <w:rPr>
          <w:rFonts w:ascii="Book Antiqua" w:hAnsi="Book Antiqua"/>
          <w:iCs/>
        </w:rPr>
      </w:pPr>
      <w:r w:rsidRPr="003D077F">
        <w:rPr>
          <w:rFonts w:ascii="Book Antiqua" w:hAnsi="Book Antiqua"/>
          <w:iCs/>
        </w:rPr>
        <w:t xml:space="preserve">“ARTÍCULO VIGÉSIMO TERCERO: </w:t>
      </w:r>
    </w:p>
    <w:p w:rsidR="001A331B" w:rsidRPr="003D077F" w:rsidRDefault="001A331B" w:rsidP="001A331B">
      <w:pPr>
        <w:keepNext/>
        <w:spacing w:after="180"/>
        <w:rPr>
          <w:rFonts w:ascii="Book Antiqua" w:hAnsi="Book Antiqua"/>
          <w:iCs/>
        </w:rPr>
      </w:pPr>
      <w:r w:rsidRPr="003D077F">
        <w:rPr>
          <w:rFonts w:ascii="Book Antiqua" w:hAnsi="Book Antiqua"/>
          <w:iCs/>
        </w:rPr>
        <w:t xml:space="preserve">b)  Libreta Sanitaria: </w:t>
      </w:r>
    </w:p>
    <w:p w:rsidR="001A331B" w:rsidRPr="003D077F" w:rsidRDefault="001A331B" w:rsidP="001A331B">
      <w:pPr>
        <w:keepNext/>
        <w:spacing w:after="180"/>
        <w:rPr>
          <w:rFonts w:ascii="Book Antiqua" w:hAnsi="Book Antiqua"/>
          <w:iCs/>
          <w:u w:val="single"/>
        </w:rPr>
      </w:pPr>
      <w:r w:rsidRPr="003D077F">
        <w:rPr>
          <w:rFonts w:ascii="Book Antiqua" w:hAnsi="Book Antiqua"/>
          <w:iCs/>
        </w:rPr>
        <w:t>Se abonará por año, por la obtención de la Libreta Sanitaria a la que se refiere el Artículo N° 259 Inciso b)  y su modificatoria, un importe fijo de $30, 00 00. ”</w:t>
      </w:r>
    </w:p>
    <w:p w:rsidR="001A331B" w:rsidRPr="003D077F" w:rsidRDefault="001A331B" w:rsidP="001A331B">
      <w:pPr>
        <w:keepNext/>
        <w:spacing w:after="180"/>
        <w:rPr>
          <w:rFonts w:ascii="Book Antiqua" w:hAnsi="Book Antiqua"/>
          <w:iCs/>
        </w:rPr>
      </w:pPr>
      <w:r w:rsidRPr="003D077F">
        <w:rPr>
          <w:rFonts w:ascii="Book Antiqua" w:hAnsi="Book Antiqua"/>
          <w:iCs/>
          <w:u w:val="single"/>
        </w:rPr>
        <w:t>ARTÍCULO FINAL:</w:t>
      </w:r>
      <w:r w:rsidRPr="003D077F">
        <w:rPr>
          <w:rFonts w:ascii="Book Antiqua" w:hAnsi="Book Antiqua"/>
          <w:iCs/>
        </w:rPr>
        <w:t xml:space="preserve"> DE FORMA.</w:t>
      </w:r>
    </w:p>
    <w:p w:rsidR="001A331B" w:rsidRPr="003D077F" w:rsidRDefault="001A331B" w:rsidP="001A331B">
      <w:pPr>
        <w:keepNext/>
        <w:spacing w:after="180"/>
        <w:jc w:val="right"/>
        <w:rPr>
          <w:rFonts w:ascii="Book Antiqua" w:hAnsi="Book Antiqua"/>
          <w:iCs/>
        </w:rPr>
      </w:pPr>
      <w:r w:rsidRPr="003D077F">
        <w:rPr>
          <w:rFonts w:ascii="Book Antiqua" w:hAnsi="Book Antiqua"/>
          <w:iCs/>
        </w:rPr>
        <w:t xml:space="preserve">Sancionada el </w:t>
      </w:r>
      <w:r w:rsidRPr="003D077F">
        <w:rPr>
          <w:rFonts w:ascii="Book Antiqua" w:hAnsi="Book Antiqua"/>
          <w:b/>
          <w:iCs/>
        </w:rPr>
        <w:t xml:space="preserve"> 02 de Junio de 2005</w:t>
      </w:r>
    </w:p>
    <w:p w:rsidR="001A331B" w:rsidRPr="003D077F" w:rsidRDefault="001A331B" w:rsidP="001A331B">
      <w:pPr>
        <w:keepNext/>
        <w:spacing w:after="180"/>
        <w:rPr>
          <w:rFonts w:ascii="Book Antiqua" w:hAnsi="Book Antiqua"/>
          <w:iCs/>
        </w:rPr>
      </w:pPr>
    </w:p>
    <w:p w:rsidR="001A331B" w:rsidRPr="003D077F" w:rsidRDefault="001A331B" w:rsidP="001A331B">
      <w:pPr>
        <w:keepNext/>
        <w:spacing w:after="180"/>
        <w:jc w:val="left"/>
        <w:rPr>
          <w:rFonts w:ascii="Book Antiqua" w:hAnsi="Book Antiqua"/>
          <w:iCs/>
        </w:rPr>
      </w:pPr>
    </w:p>
    <w:p w:rsidR="00BF0874" w:rsidRPr="000435C6" w:rsidRDefault="00BF0874" w:rsidP="00BF0874">
      <w:pPr>
        <w:pStyle w:val="Sangradetextonormal"/>
        <w:keepNext/>
        <w:spacing w:before="480" w:after="180"/>
        <w:ind w:firstLine="0"/>
        <w:jc w:val="left"/>
        <w:outlineLvl w:val="0"/>
        <w:rPr>
          <w:rFonts w:ascii="Book Antiqua" w:hAnsi="Book Antiqua"/>
          <w:b/>
          <w:bCs/>
          <w:sz w:val="22"/>
        </w:rPr>
      </w:pPr>
      <w:r w:rsidRPr="000435C6">
        <w:rPr>
          <w:rFonts w:ascii="Book Antiqua" w:hAnsi="Book Antiqua"/>
          <w:b/>
          <w:bCs/>
          <w:sz w:val="22"/>
        </w:rPr>
        <w:t>ORDENANZA Nº 1450</w:t>
      </w:r>
    </w:p>
    <w:p w:rsidR="00BF0874" w:rsidRPr="000435C6" w:rsidRDefault="00BF0874" w:rsidP="00BF0874">
      <w:pPr>
        <w:keepNext/>
        <w:spacing w:after="180"/>
        <w:rPr>
          <w:rFonts w:ascii="Book Antiqua" w:hAnsi="Book Antiqua"/>
        </w:rPr>
      </w:pPr>
      <w:r w:rsidRPr="000435C6">
        <w:rPr>
          <w:rFonts w:ascii="Book Antiqua" w:hAnsi="Book Antiqua"/>
          <w:bCs/>
          <w:u w:val="single"/>
        </w:rPr>
        <w:lastRenderedPageBreak/>
        <w:t>ARTÍCULO PRIMERO:</w:t>
      </w:r>
      <w:r w:rsidRPr="000435C6">
        <w:rPr>
          <w:rFonts w:ascii="Book Antiqua" w:hAnsi="Book Antiqua"/>
          <w:bCs/>
        </w:rPr>
        <w:t xml:space="preserve"> DECLARASE </w:t>
      </w:r>
      <w:r w:rsidRPr="000435C6">
        <w:rPr>
          <w:rFonts w:ascii="Book Antiqua" w:hAnsi="Book Antiqua"/>
        </w:rPr>
        <w:t xml:space="preserve">obligatoria la limpieza de los depósitos de agua potable en todos los comercios, empresas prestadoras de servicios, establecimientos educativos, centros de salud y locales donde se elaboren y expendan productos alimenticios, que operan dentro del ámbito de la Ciudad de Yerba Buena. </w:t>
      </w:r>
    </w:p>
    <w:p w:rsidR="00BF0874" w:rsidRPr="000435C6" w:rsidRDefault="00BF0874" w:rsidP="00BF0874">
      <w:pPr>
        <w:keepNext/>
        <w:spacing w:after="180"/>
        <w:rPr>
          <w:rFonts w:ascii="Book Antiqua" w:hAnsi="Book Antiqua"/>
        </w:rPr>
      </w:pPr>
      <w:r w:rsidRPr="000435C6">
        <w:rPr>
          <w:rFonts w:ascii="Book Antiqua" w:hAnsi="Book Antiqua"/>
        </w:rPr>
        <w:t xml:space="preserve">Quedan excluidas de las reglamentaciones de la presente Ordenanza, las instalaciones provinciales y nacionales que acrediten sus respectivos certificados de limpieza de tanques. </w:t>
      </w:r>
    </w:p>
    <w:p w:rsidR="00BF0874" w:rsidRPr="000435C6" w:rsidRDefault="00BF0874" w:rsidP="00BF0874">
      <w:pPr>
        <w:pStyle w:val="Textoindependiente"/>
        <w:keepNext/>
        <w:spacing w:after="180"/>
        <w:rPr>
          <w:rFonts w:ascii="Book Antiqua" w:hAnsi="Book Antiqua"/>
        </w:rPr>
      </w:pPr>
      <w:r w:rsidRPr="000435C6">
        <w:rPr>
          <w:rFonts w:ascii="Book Antiqua" w:hAnsi="Book Antiqua"/>
          <w:bCs/>
          <w:u w:val="single"/>
        </w:rPr>
        <w:t>ARTÍCULO SEGUNDO:</w:t>
      </w:r>
      <w:r w:rsidRPr="000435C6">
        <w:rPr>
          <w:rFonts w:ascii="Book Antiqua" w:hAnsi="Book Antiqua"/>
          <w:bCs/>
        </w:rPr>
        <w:t xml:space="preserve"> </w:t>
      </w:r>
      <w:r w:rsidRPr="000435C6">
        <w:rPr>
          <w:rFonts w:ascii="Book Antiqua" w:hAnsi="Book Antiqua"/>
        </w:rPr>
        <w:t xml:space="preserve">Deberá efectuarse obligatoriamente una limpieza de los depósitos de agua potable una vez cada seis meses. </w:t>
      </w:r>
    </w:p>
    <w:p w:rsidR="00BF0874" w:rsidRPr="000435C6" w:rsidRDefault="00BF0874" w:rsidP="00BF0874">
      <w:pPr>
        <w:keepNext/>
        <w:spacing w:after="180"/>
        <w:rPr>
          <w:rFonts w:ascii="Book Antiqua" w:hAnsi="Book Antiqua"/>
        </w:rPr>
      </w:pPr>
      <w:r w:rsidRPr="000435C6">
        <w:rPr>
          <w:rFonts w:ascii="Book Antiqua" w:hAnsi="Book Antiqua"/>
          <w:bCs/>
          <w:u w:val="single"/>
        </w:rPr>
        <w:t>ARTÍCULO TERCERO:</w:t>
      </w:r>
      <w:r w:rsidRPr="000435C6">
        <w:rPr>
          <w:rFonts w:ascii="Book Antiqua" w:hAnsi="Book Antiqua"/>
          <w:bCs/>
        </w:rPr>
        <w:t xml:space="preserve"> </w:t>
      </w:r>
      <w:r w:rsidRPr="000435C6">
        <w:rPr>
          <w:rFonts w:ascii="Book Antiqua" w:hAnsi="Book Antiqua"/>
        </w:rPr>
        <w:t xml:space="preserve">La limpieza y desinfección de los tanques de agua, deberá ser efectuada por empresas idóneas autorizadas y registradas como tales por el Departamento Ejecutivo Municipal, quienes expedirán un certificado firmado y sellado por el Departamento Ejecutivo Municipal que acredite el trabajo realizado. </w:t>
      </w:r>
    </w:p>
    <w:p w:rsidR="00BF0874" w:rsidRPr="000435C6" w:rsidRDefault="00BF0874" w:rsidP="00BF0874">
      <w:pPr>
        <w:keepNext/>
        <w:spacing w:after="180"/>
        <w:rPr>
          <w:rFonts w:ascii="Book Antiqua" w:hAnsi="Book Antiqua"/>
        </w:rPr>
      </w:pPr>
      <w:r w:rsidRPr="000435C6">
        <w:rPr>
          <w:rFonts w:ascii="Book Antiqua" w:hAnsi="Book Antiqua"/>
          <w:bCs/>
          <w:u w:val="single"/>
        </w:rPr>
        <w:t>ARTÍCULO CUARTO:</w:t>
      </w:r>
      <w:r w:rsidRPr="000435C6">
        <w:rPr>
          <w:rFonts w:ascii="Book Antiqua" w:hAnsi="Book Antiqua"/>
          <w:bCs/>
        </w:rPr>
        <w:t xml:space="preserve"> </w:t>
      </w:r>
      <w:r w:rsidRPr="000435C6">
        <w:rPr>
          <w:rFonts w:ascii="Book Antiqua" w:hAnsi="Book Antiqua"/>
        </w:rPr>
        <w:t xml:space="preserve">Todo comercio deberá exhibir el certificado en lugar visible. </w:t>
      </w:r>
    </w:p>
    <w:p w:rsidR="00BF0874" w:rsidRPr="000435C6" w:rsidRDefault="00BF0874" w:rsidP="00BF0874">
      <w:pPr>
        <w:keepNext/>
        <w:spacing w:after="180"/>
        <w:rPr>
          <w:rFonts w:ascii="Book Antiqua" w:hAnsi="Book Antiqua"/>
          <w:u w:val="single"/>
        </w:rPr>
      </w:pPr>
      <w:r w:rsidRPr="000435C6">
        <w:rPr>
          <w:rFonts w:ascii="Book Antiqua" w:hAnsi="Book Antiqua"/>
          <w:bCs/>
          <w:u w:val="single"/>
        </w:rPr>
        <w:t>ARTÍCULO QUINTO:</w:t>
      </w:r>
      <w:r w:rsidRPr="000435C6">
        <w:rPr>
          <w:rFonts w:ascii="Book Antiqua" w:hAnsi="Book Antiqua"/>
          <w:bCs/>
        </w:rPr>
        <w:t xml:space="preserve"> </w:t>
      </w:r>
      <w:r w:rsidRPr="000435C6">
        <w:rPr>
          <w:rFonts w:ascii="Book Antiqua" w:hAnsi="Book Antiqua"/>
        </w:rPr>
        <w:t xml:space="preserve">Será requisito presentar el certificado de lo normado en el Artículo Segundo de la presente Ordenanza para obtener su habilitación comercial. </w:t>
      </w:r>
    </w:p>
    <w:p w:rsidR="00BF0874" w:rsidRPr="000435C6" w:rsidRDefault="00BF0874" w:rsidP="00BF0874">
      <w:pPr>
        <w:keepNext/>
        <w:spacing w:after="180"/>
        <w:rPr>
          <w:rFonts w:ascii="Book Antiqua" w:hAnsi="Book Antiqua"/>
        </w:rPr>
      </w:pPr>
      <w:r w:rsidRPr="000435C6">
        <w:rPr>
          <w:rFonts w:ascii="Book Antiqua" w:hAnsi="Book Antiqua"/>
          <w:u w:val="single"/>
        </w:rPr>
        <w:t>ARTÍCULO FINAL:</w:t>
      </w:r>
      <w:r w:rsidRPr="000435C6">
        <w:rPr>
          <w:rFonts w:ascii="Book Antiqua" w:hAnsi="Book Antiqua"/>
        </w:rPr>
        <w:t xml:space="preserve"> DE FORMA.</w:t>
      </w:r>
    </w:p>
    <w:p w:rsidR="00BF0874" w:rsidRPr="000435C6" w:rsidRDefault="00BF0874" w:rsidP="00BF0874">
      <w:pPr>
        <w:keepNext/>
        <w:spacing w:after="180"/>
        <w:jc w:val="right"/>
        <w:rPr>
          <w:rFonts w:ascii="Book Antiqua" w:hAnsi="Book Antiqua"/>
        </w:rPr>
      </w:pPr>
      <w:r w:rsidRPr="000435C6">
        <w:rPr>
          <w:rFonts w:ascii="Book Antiqua" w:hAnsi="Book Antiqua"/>
        </w:rPr>
        <w:t xml:space="preserve">Sancionada el </w:t>
      </w:r>
      <w:r w:rsidRPr="000435C6">
        <w:rPr>
          <w:rFonts w:ascii="Book Antiqua" w:hAnsi="Book Antiqua"/>
          <w:b/>
        </w:rPr>
        <w:t xml:space="preserve"> 02 de Junio de 2005</w:t>
      </w:r>
    </w:p>
    <w:p w:rsidR="00BF0874" w:rsidRPr="000435C6" w:rsidRDefault="00BF0874" w:rsidP="00BF0874">
      <w:pPr>
        <w:keepNext/>
        <w:spacing w:after="180"/>
        <w:rPr>
          <w:rFonts w:ascii="Book Antiqua" w:hAnsi="Book Antiqua"/>
        </w:rPr>
      </w:pPr>
    </w:p>
    <w:p w:rsidR="00BF0874" w:rsidRPr="000435C6" w:rsidRDefault="00BF0874" w:rsidP="00BF0874">
      <w:pPr>
        <w:keepNext/>
        <w:spacing w:after="180"/>
        <w:jc w:val="left"/>
        <w:rPr>
          <w:rFonts w:ascii="Book Antiqua" w:hAnsi="Book Antiqua"/>
        </w:rPr>
      </w:pPr>
    </w:p>
    <w:p w:rsidR="006D35F8" w:rsidRPr="008C192D" w:rsidRDefault="006D35F8" w:rsidP="006D35F8">
      <w:pPr>
        <w:keepNext/>
        <w:spacing w:before="480" w:after="180"/>
        <w:rPr>
          <w:rFonts w:ascii="Book Antiqua" w:hAnsi="Book Antiqua"/>
          <w:b/>
          <w:bCs/>
        </w:rPr>
      </w:pPr>
      <w:r w:rsidRPr="008C192D">
        <w:rPr>
          <w:rFonts w:ascii="Book Antiqua" w:hAnsi="Book Antiqua"/>
          <w:b/>
          <w:bCs/>
        </w:rPr>
        <w:t>ORDENANZA Nº 1451</w:t>
      </w:r>
    </w:p>
    <w:p w:rsidR="006D35F8" w:rsidRPr="008C192D" w:rsidRDefault="006D35F8" w:rsidP="006D35F8">
      <w:pPr>
        <w:pStyle w:val="Textoindependiente"/>
        <w:keepNext/>
        <w:spacing w:after="180"/>
        <w:rPr>
          <w:rFonts w:ascii="Book Antiqua" w:hAnsi="Book Antiqua"/>
          <w:u w:val="single"/>
        </w:rPr>
      </w:pPr>
      <w:r w:rsidRPr="008C192D">
        <w:rPr>
          <w:rFonts w:ascii="Book Antiqua" w:hAnsi="Book Antiqua"/>
          <w:bCs/>
          <w:u w:val="single"/>
        </w:rPr>
        <w:t>ARTÍCULO PRIMERO:</w:t>
      </w:r>
      <w:r w:rsidRPr="008C192D">
        <w:rPr>
          <w:rFonts w:ascii="Book Antiqua" w:hAnsi="Book Antiqua"/>
          <w:bCs/>
        </w:rPr>
        <w:t xml:space="preserve"> FACULTASE</w:t>
      </w:r>
      <w:r w:rsidRPr="008C192D">
        <w:rPr>
          <w:rFonts w:ascii="Book Antiqua" w:hAnsi="Book Antiqua"/>
        </w:rPr>
        <w:t xml:space="preserve"> al Departamento Ejecutivo Municipal a suscribir el Convenio, que como Anexo I forma parte integrante de la presente Ordenanza, con la Facultad de Ciencias Económicas de la Universidad Nacional de Tucumán, para la incorporación al Municipio de estudiantes de esa Casa de Estudios, en calidad de pasantes. </w:t>
      </w:r>
    </w:p>
    <w:p w:rsidR="006D35F8" w:rsidRPr="008C192D" w:rsidRDefault="006D35F8" w:rsidP="006D35F8">
      <w:pPr>
        <w:pStyle w:val="Textoindependiente"/>
        <w:keepNext/>
        <w:spacing w:after="180"/>
        <w:rPr>
          <w:rFonts w:ascii="Book Antiqua" w:hAnsi="Book Antiqua"/>
        </w:rPr>
      </w:pPr>
      <w:r w:rsidRPr="008C192D">
        <w:rPr>
          <w:rFonts w:ascii="Book Antiqua" w:hAnsi="Book Antiqua"/>
          <w:u w:val="single"/>
        </w:rPr>
        <w:t>ARTÍCULO FINAL:</w:t>
      </w:r>
      <w:r w:rsidRPr="008C192D">
        <w:rPr>
          <w:rFonts w:ascii="Book Antiqua" w:hAnsi="Book Antiqua"/>
        </w:rPr>
        <w:t xml:space="preserve"> DE FORMA.</w:t>
      </w:r>
    </w:p>
    <w:p w:rsidR="006D35F8" w:rsidRPr="008C192D" w:rsidRDefault="006D35F8" w:rsidP="006D35F8">
      <w:pPr>
        <w:pStyle w:val="Textoindependiente"/>
        <w:keepNext/>
        <w:spacing w:after="180"/>
        <w:jc w:val="right"/>
        <w:rPr>
          <w:rFonts w:ascii="Book Antiqua" w:hAnsi="Book Antiqua"/>
        </w:rPr>
      </w:pPr>
      <w:r w:rsidRPr="008C192D">
        <w:rPr>
          <w:rFonts w:ascii="Book Antiqua" w:hAnsi="Book Antiqua"/>
        </w:rPr>
        <w:t xml:space="preserve">Sancionada el </w:t>
      </w:r>
      <w:r w:rsidRPr="008C192D">
        <w:rPr>
          <w:rFonts w:ascii="Book Antiqua" w:hAnsi="Book Antiqua"/>
          <w:b/>
        </w:rPr>
        <w:t xml:space="preserve"> 02 de Junio de 2005</w:t>
      </w:r>
    </w:p>
    <w:p w:rsidR="006D35F8" w:rsidRPr="008C192D" w:rsidRDefault="006D35F8" w:rsidP="006D35F8">
      <w:pPr>
        <w:pStyle w:val="Textoindependiente"/>
        <w:keepNext/>
        <w:spacing w:after="180"/>
        <w:jc w:val="left"/>
        <w:rPr>
          <w:rFonts w:ascii="Book Antiqua" w:hAnsi="Book Antiqua"/>
        </w:rPr>
      </w:pPr>
    </w:p>
    <w:p w:rsidR="006D35F8" w:rsidRPr="008C192D" w:rsidRDefault="006D35F8" w:rsidP="006D35F8">
      <w:pPr>
        <w:pStyle w:val="Textoindependiente"/>
        <w:keepNext/>
        <w:spacing w:after="180"/>
        <w:jc w:val="left"/>
        <w:rPr>
          <w:rFonts w:ascii="Book Antiqua" w:hAnsi="Book Antiqua"/>
        </w:rPr>
      </w:pPr>
    </w:p>
    <w:p w:rsidR="00AA75F3" w:rsidRPr="00191C3E" w:rsidRDefault="00AA75F3" w:rsidP="00AA75F3">
      <w:pPr>
        <w:pStyle w:val="Sangradetextonormal"/>
        <w:keepNext/>
        <w:spacing w:before="480" w:after="180"/>
        <w:ind w:firstLine="0"/>
        <w:jc w:val="left"/>
        <w:rPr>
          <w:rFonts w:ascii="Book Antiqua" w:hAnsi="Book Antiqua"/>
          <w:b/>
          <w:bCs/>
          <w:sz w:val="22"/>
        </w:rPr>
      </w:pPr>
      <w:r w:rsidRPr="00191C3E">
        <w:rPr>
          <w:rFonts w:ascii="Book Antiqua" w:hAnsi="Book Antiqua"/>
          <w:b/>
          <w:bCs/>
          <w:sz w:val="22"/>
        </w:rPr>
        <w:t>ORDENANZA Nº 1452</w:t>
      </w:r>
    </w:p>
    <w:p w:rsidR="00AA75F3" w:rsidRPr="00191C3E" w:rsidRDefault="00AA75F3" w:rsidP="00AA75F3">
      <w:pPr>
        <w:pStyle w:val="Textoindependiente"/>
        <w:keepNext/>
        <w:spacing w:after="180"/>
        <w:rPr>
          <w:rFonts w:ascii="Book Antiqua" w:hAnsi="Book Antiqua"/>
        </w:rPr>
      </w:pPr>
      <w:r w:rsidRPr="00191C3E">
        <w:rPr>
          <w:rFonts w:ascii="Book Antiqua" w:hAnsi="Book Antiqua"/>
          <w:bCs/>
          <w:u w:val="single"/>
        </w:rPr>
        <w:t>ARTÍCULO PRIMERO:</w:t>
      </w:r>
      <w:r w:rsidRPr="00191C3E">
        <w:rPr>
          <w:rFonts w:ascii="Book Antiqua" w:hAnsi="Book Antiqua"/>
          <w:bCs/>
        </w:rPr>
        <w:t xml:space="preserve"> AUTORIZASE al Departamento Ejecutivo Municipal a realizar las actuaciones conducentes a la incorporación de la Municipalidad de Yerba Buena a la Federación Argentina de Municipios, en los términos del Artículo 4 de la Ley Nacional Nº 24807. </w:t>
      </w:r>
    </w:p>
    <w:p w:rsidR="00AA75F3" w:rsidRPr="00191C3E" w:rsidRDefault="00AA75F3" w:rsidP="00AA75F3">
      <w:pPr>
        <w:keepNext/>
        <w:spacing w:after="180"/>
        <w:rPr>
          <w:rFonts w:ascii="Book Antiqua" w:hAnsi="Book Antiqua"/>
        </w:rPr>
      </w:pPr>
      <w:r w:rsidRPr="00191C3E">
        <w:rPr>
          <w:rFonts w:ascii="Book Antiqua" w:hAnsi="Book Antiqua"/>
          <w:bCs/>
          <w:u w:val="single"/>
        </w:rPr>
        <w:t>ARTÍCULO SEGUNDO:</w:t>
      </w:r>
      <w:r w:rsidRPr="00191C3E">
        <w:rPr>
          <w:rFonts w:ascii="Book Antiqua" w:hAnsi="Book Antiqua"/>
          <w:bCs/>
        </w:rPr>
        <w:t xml:space="preserve"> AUTORIZASE</w:t>
      </w:r>
      <w:r w:rsidRPr="00191C3E">
        <w:rPr>
          <w:rFonts w:ascii="Book Antiqua" w:hAnsi="Book Antiqua"/>
        </w:rPr>
        <w:t xml:space="preserve"> al Departamento Ejecutivo Municipal a efectuar a la Federación Argentina de Municipios el aporte ordinario anual que ésta determine para la categoría de municipio, de acuerdo al Anexo Único de la presente Ordenanza. </w:t>
      </w:r>
    </w:p>
    <w:p w:rsidR="00AA75F3" w:rsidRPr="00191C3E" w:rsidRDefault="00AA75F3" w:rsidP="00AA75F3">
      <w:pPr>
        <w:keepNext/>
        <w:spacing w:after="180"/>
        <w:rPr>
          <w:rFonts w:ascii="Book Antiqua" w:hAnsi="Book Antiqua"/>
          <w:u w:val="single"/>
        </w:rPr>
      </w:pPr>
      <w:r w:rsidRPr="00191C3E">
        <w:rPr>
          <w:rFonts w:ascii="Book Antiqua" w:hAnsi="Book Antiqua"/>
          <w:bCs/>
          <w:u w:val="single"/>
        </w:rPr>
        <w:t>ARTÍCULO TERCERO:</w:t>
      </w:r>
      <w:r w:rsidRPr="00191C3E">
        <w:rPr>
          <w:rFonts w:ascii="Book Antiqua" w:hAnsi="Book Antiqua"/>
          <w:bCs/>
        </w:rPr>
        <w:t xml:space="preserve"> AUTORIZASE</w:t>
      </w:r>
      <w:r w:rsidRPr="00191C3E">
        <w:rPr>
          <w:rFonts w:ascii="Book Antiqua" w:hAnsi="Book Antiqua"/>
        </w:rPr>
        <w:t xml:space="preserve"> al Departamento Ejecutivo Municipal a adecuar las partidas de gastos y recursos correspondientes al Presupuesto Municipal vigente, a fin de atender los gastos que ocasiones el cumplimiento de la presente Ordenanza. </w:t>
      </w:r>
    </w:p>
    <w:p w:rsidR="00AA75F3" w:rsidRPr="00191C3E" w:rsidRDefault="00AA75F3" w:rsidP="00AA75F3">
      <w:pPr>
        <w:keepNext/>
        <w:spacing w:after="180"/>
        <w:rPr>
          <w:rFonts w:ascii="Book Antiqua" w:hAnsi="Book Antiqua"/>
        </w:rPr>
      </w:pPr>
      <w:r w:rsidRPr="00191C3E">
        <w:rPr>
          <w:rFonts w:ascii="Book Antiqua" w:hAnsi="Book Antiqua"/>
          <w:u w:val="single"/>
        </w:rPr>
        <w:t>ARTÍCULO FINAL:</w:t>
      </w:r>
      <w:r w:rsidRPr="00191C3E">
        <w:rPr>
          <w:rFonts w:ascii="Book Antiqua" w:hAnsi="Book Antiqua"/>
        </w:rPr>
        <w:t xml:space="preserve"> DE FORMA.</w:t>
      </w:r>
    </w:p>
    <w:p w:rsidR="00AA75F3" w:rsidRPr="00191C3E" w:rsidRDefault="00AA75F3" w:rsidP="00AA75F3">
      <w:pPr>
        <w:keepNext/>
        <w:spacing w:after="180"/>
        <w:jc w:val="right"/>
        <w:rPr>
          <w:rFonts w:ascii="Book Antiqua" w:hAnsi="Book Antiqua"/>
        </w:rPr>
      </w:pPr>
      <w:r w:rsidRPr="00191C3E">
        <w:rPr>
          <w:rFonts w:ascii="Book Antiqua" w:hAnsi="Book Antiqua"/>
        </w:rPr>
        <w:t xml:space="preserve">Sancionada el </w:t>
      </w:r>
      <w:r w:rsidRPr="00191C3E">
        <w:rPr>
          <w:rFonts w:ascii="Book Antiqua" w:hAnsi="Book Antiqua"/>
          <w:b/>
        </w:rPr>
        <w:t xml:space="preserve"> 14 de Julio de 2005</w:t>
      </w:r>
    </w:p>
    <w:p w:rsidR="00AA75F3" w:rsidRPr="00191C3E" w:rsidRDefault="00AA75F3" w:rsidP="00AA75F3">
      <w:pPr>
        <w:keepNext/>
        <w:spacing w:after="180"/>
        <w:rPr>
          <w:rFonts w:ascii="Book Antiqua" w:hAnsi="Book Antiqua"/>
        </w:rPr>
      </w:pPr>
    </w:p>
    <w:p w:rsidR="00AA75F3" w:rsidRPr="00191C3E" w:rsidRDefault="00AA75F3" w:rsidP="00AA75F3">
      <w:pPr>
        <w:keepNext/>
        <w:spacing w:after="180"/>
        <w:jc w:val="left"/>
        <w:rPr>
          <w:rFonts w:ascii="Book Antiqua" w:hAnsi="Book Antiqua"/>
        </w:rPr>
      </w:pPr>
    </w:p>
    <w:p w:rsidR="007C4782" w:rsidRPr="000F0989" w:rsidRDefault="007C4782" w:rsidP="007C4782">
      <w:pPr>
        <w:keepNext/>
        <w:spacing w:before="480" w:after="180"/>
        <w:rPr>
          <w:rFonts w:ascii="Book Antiqua" w:hAnsi="Book Antiqua"/>
          <w:b/>
          <w:bCs/>
        </w:rPr>
      </w:pPr>
      <w:r w:rsidRPr="000F0989">
        <w:rPr>
          <w:rFonts w:ascii="Book Antiqua" w:hAnsi="Book Antiqua"/>
          <w:b/>
          <w:bCs/>
        </w:rPr>
        <w:t>ORDENANZA Nº 1453</w:t>
      </w:r>
    </w:p>
    <w:p w:rsidR="007C4782" w:rsidRPr="000F0989" w:rsidRDefault="007C4782" w:rsidP="007C4782">
      <w:pPr>
        <w:keepNext/>
        <w:spacing w:after="180"/>
        <w:rPr>
          <w:rFonts w:ascii="Book Antiqua" w:hAnsi="Book Antiqua"/>
        </w:rPr>
      </w:pPr>
      <w:r w:rsidRPr="000F0989">
        <w:rPr>
          <w:rFonts w:ascii="Book Antiqua" w:hAnsi="Book Antiqua"/>
          <w:bCs/>
          <w:u w:val="single"/>
        </w:rPr>
        <w:t>ARTÍCULO PRIMERO:</w:t>
      </w:r>
      <w:r w:rsidRPr="000F0989">
        <w:rPr>
          <w:rFonts w:ascii="Book Antiqua" w:hAnsi="Book Antiqua"/>
          <w:bCs/>
        </w:rPr>
        <w:t xml:space="preserve"> DEROGASE</w:t>
      </w:r>
      <w:r w:rsidRPr="000F0989">
        <w:rPr>
          <w:rFonts w:ascii="Book Antiqua" w:hAnsi="Book Antiqua"/>
        </w:rPr>
        <w:t xml:space="preserve"> la Ordenanza Nº 1372 del 09/06/2004. </w:t>
      </w:r>
    </w:p>
    <w:p w:rsidR="007C4782" w:rsidRPr="000F0989" w:rsidRDefault="007C4782" w:rsidP="007C4782">
      <w:pPr>
        <w:keepNext/>
        <w:spacing w:after="180"/>
        <w:rPr>
          <w:rFonts w:ascii="Book Antiqua" w:hAnsi="Book Antiqua"/>
        </w:rPr>
      </w:pPr>
      <w:r w:rsidRPr="000F0989">
        <w:rPr>
          <w:rFonts w:ascii="Book Antiqua" w:hAnsi="Book Antiqua"/>
          <w:bCs/>
          <w:u w:val="single"/>
        </w:rPr>
        <w:t>ARTÍCULO SEGUNDO:</w:t>
      </w:r>
      <w:r w:rsidRPr="000F0989">
        <w:rPr>
          <w:rFonts w:ascii="Book Antiqua" w:hAnsi="Book Antiqua"/>
          <w:bCs/>
        </w:rPr>
        <w:t xml:space="preserve"> Establécese que los pedidos de informes, solicitudes de remisión de Documentación y todo otro trámite referido a la gestión parlamentaria que el Concejo Deliberante requiera ante el Departamento Ejecutivo Municipal deberán ser respondidas a través del Sr. Intendente Municipal en un plazo de hasta 15 días hábiles o el menor plazo que se les otorgue, acorde al Artículo 47 Inc. 4 de la Ley Nº 5529, que reza: “Dar al Concejo Deliberante personalmente o por medio de sus Secretarios los informes cuando le sean requeridos”. </w:t>
      </w:r>
    </w:p>
    <w:p w:rsidR="007C4782" w:rsidRPr="000F0989" w:rsidRDefault="007C4782" w:rsidP="007C4782">
      <w:pPr>
        <w:keepNext/>
        <w:spacing w:after="180"/>
        <w:rPr>
          <w:rFonts w:ascii="Book Antiqua" w:hAnsi="Book Antiqua"/>
          <w:u w:val="single"/>
        </w:rPr>
      </w:pPr>
      <w:r w:rsidRPr="000F0989">
        <w:rPr>
          <w:rFonts w:ascii="Book Antiqua" w:hAnsi="Book Antiqua"/>
          <w:bCs/>
          <w:u w:val="single"/>
        </w:rPr>
        <w:t>ARTÍCULO TERCERO:</w:t>
      </w:r>
      <w:r w:rsidRPr="000F0989">
        <w:rPr>
          <w:rFonts w:ascii="Book Antiqua" w:hAnsi="Book Antiqua"/>
          <w:bCs/>
        </w:rPr>
        <w:t xml:space="preserve"> </w:t>
      </w:r>
      <w:r w:rsidRPr="000F0989">
        <w:rPr>
          <w:rFonts w:ascii="Book Antiqua" w:hAnsi="Book Antiqua"/>
        </w:rPr>
        <w:t xml:space="preserve">A los efectos del debido cumplimiento de lo estipulado en el Artículo 2º el Sr. Intendente Municipal deberá reglamentar y disponer que los responsables de las distintas áreas del Departamento Ejecutivo impriman el máximo deceleridad a los </w:t>
      </w:r>
      <w:r w:rsidRPr="000F0989">
        <w:rPr>
          <w:rFonts w:ascii="Book Antiqua" w:hAnsi="Book Antiqua"/>
        </w:rPr>
        <w:lastRenderedPageBreak/>
        <w:t xml:space="preserve">expedientes iniciados por el Honorable Concejo Deliberante a fin de velar que dentro del plazo estipulado, cuente con los informes requeridos y se produzca la elevación de las contestaciones pertinentes, respetándose la Vía Jerárquica correspondiente. </w:t>
      </w:r>
    </w:p>
    <w:p w:rsidR="007C4782" w:rsidRPr="000F0989" w:rsidRDefault="007C4782" w:rsidP="007C4782">
      <w:pPr>
        <w:keepNext/>
        <w:spacing w:after="180"/>
        <w:rPr>
          <w:rFonts w:ascii="Book Antiqua" w:hAnsi="Book Antiqua"/>
        </w:rPr>
      </w:pPr>
      <w:r w:rsidRPr="000F0989">
        <w:rPr>
          <w:rFonts w:ascii="Book Antiqua" w:hAnsi="Book Antiqua"/>
          <w:u w:val="single"/>
        </w:rPr>
        <w:t>ARTÍCULO FINAL:</w:t>
      </w:r>
      <w:r w:rsidRPr="000F0989">
        <w:rPr>
          <w:rFonts w:ascii="Book Antiqua" w:hAnsi="Book Antiqua"/>
        </w:rPr>
        <w:t xml:space="preserve"> DE FORMA.</w:t>
      </w:r>
    </w:p>
    <w:p w:rsidR="007C4782" w:rsidRPr="000F0989" w:rsidRDefault="007C4782" w:rsidP="007C4782">
      <w:pPr>
        <w:keepNext/>
        <w:spacing w:after="180"/>
        <w:jc w:val="right"/>
        <w:rPr>
          <w:rFonts w:ascii="Book Antiqua" w:hAnsi="Book Antiqua"/>
        </w:rPr>
      </w:pPr>
      <w:r w:rsidRPr="000F0989">
        <w:rPr>
          <w:rFonts w:ascii="Book Antiqua" w:hAnsi="Book Antiqua"/>
        </w:rPr>
        <w:t xml:space="preserve">Sancionada el </w:t>
      </w:r>
      <w:r w:rsidRPr="000F0989">
        <w:rPr>
          <w:rFonts w:ascii="Book Antiqua" w:hAnsi="Book Antiqua"/>
          <w:b/>
        </w:rPr>
        <w:t xml:space="preserve"> 14 de Julio de 2005</w:t>
      </w:r>
    </w:p>
    <w:p w:rsidR="007C4782" w:rsidRPr="000F0989" w:rsidRDefault="007C4782" w:rsidP="007C4782">
      <w:pPr>
        <w:keepNext/>
        <w:spacing w:after="180"/>
        <w:rPr>
          <w:rFonts w:ascii="Book Antiqua" w:hAnsi="Book Antiqua"/>
        </w:rPr>
      </w:pPr>
    </w:p>
    <w:p w:rsidR="007C4782" w:rsidRPr="000F0989" w:rsidRDefault="007C4782" w:rsidP="007C4782">
      <w:pPr>
        <w:keepNext/>
        <w:spacing w:after="180"/>
        <w:jc w:val="left"/>
        <w:rPr>
          <w:rFonts w:ascii="Book Antiqua" w:hAnsi="Book Antiqua"/>
        </w:rPr>
      </w:pPr>
    </w:p>
    <w:p w:rsidR="001D4F0E" w:rsidRPr="00A23608" w:rsidRDefault="001D4F0E" w:rsidP="001D4F0E">
      <w:pPr>
        <w:pStyle w:val="Textoindependiente"/>
        <w:keepNext/>
        <w:spacing w:before="480" w:after="180"/>
        <w:jc w:val="left"/>
        <w:rPr>
          <w:rFonts w:ascii="Book Antiqua" w:hAnsi="Book Antiqua"/>
          <w:b/>
          <w:bCs/>
        </w:rPr>
      </w:pPr>
      <w:r w:rsidRPr="00A23608">
        <w:rPr>
          <w:rFonts w:ascii="Book Antiqua" w:hAnsi="Book Antiqua"/>
          <w:b/>
          <w:bCs/>
        </w:rPr>
        <w:t>ORDENANZA Nº 1454</w:t>
      </w:r>
    </w:p>
    <w:p w:rsidR="001D4F0E" w:rsidRPr="00A23608" w:rsidRDefault="001D4F0E" w:rsidP="001D4F0E">
      <w:pPr>
        <w:pStyle w:val="Textoindependiente"/>
        <w:keepNext/>
        <w:spacing w:after="180"/>
        <w:rPr>
          <w:rFonts w:ascii="Book Antiqua" w:hAnsi="Book Antiqua"/>
        </w:rPr>
      </w:pPr>
      <w:r w:rsidRPr="00A23608">
        <w:rPr>
          <w:rFonts w:ascii="Book Antiqua" w:hAnsi="Book Antiqua"/>
          <w:bCs/>
          <w:u w:val="single"/>
        </w:rPr>
        <w:t>ARTÍCULO PRIMERO:</w:t>
      </w:r>
      <w:r w:rsidRPr="00A23608">
        <w:rPr>
          <w:rFonts w:ascii="Book Antiqua" w:hAnsi="Book Antiqua"/>
          <w:bCs/>
        </w:rPr>
        <w:t xml:space="preserve"> CEDASE en comodato a la Escuela Reconquista los terrenos colindantes a la misma, identificados con los Padrones N° 678. 310 y 678. 311 por el término de 10  (diez)  años a contar desde la fecha de efectiva posesión del mismo, siendo este término renovable. </w:t>
      </w:r>
    </w:p>
    <w:p w:rsidR="001D4F0E" w:rsidRPr="00A23608" w:rsidRDefault="001D4F0E" w:rsidP="001D4F0E">
      <w:pPr>
        <w:pStyle w:val="Textoindependiente"/>
        <w:keepNext/>
        <w:spacing w:after="180"/>
        <w:rPr>
          <w:rFonts w:ascii="Book Antiqua" w:hAnsi="Book Antiqua"/>
        </w:rPr>
      </w:pPr>
      <w:r w:rsidRPr="00A23608">
        <w:rPr>
          <w:rFonts w:ascii="Book Antiqua" w:hAnsi="Book Antiqua"/>
          <w:bCs/>
          <w:u w:val="single"/>
        </w:rPr>
        <w:t>ARTÍCULO SEGUNDO:</w:t>
      </w:r>
      <w:r w:rsidRPr="00A23608">
        <w:rPr>
          <w:rFonts w:ascii="Book Antiqua" w:hAnsi="Book Antiqua"/>
          <w:bCs/>
        </w:rPr>
        <w:t xml:space="preserve"> </w:t>
      </w:r>
      <w:r w:rsidRPr="00A23608">
        <w:rPr>
          <w:rFonts w:ascii="Book Antiqua" w:hAnsi="Book Antiqua"/>
        </w:rPr>
        <w:t xml:space="preserve">El destino de los lotes será exclusivamente para el desarrollo de actividades recreativas y deportivas de los niños que concurren al establecimiento educativo, estando a cargo de esta institución el cercado y mantenimiento del predio. </w:t>
      </w:r>
    </w:p>
    <w:p w:rsidR="001D4F0E" w:rsidRPr="00A23608" w:rsidRDefault="001D4F0E" w:rsidP="001D4F0E">
      <w:pPr>
        <w:pStyle w:val="Textoindependiente"/>
        <w:keepNext/>
        <w:spacing w:after="180"/>
        <w:rPr>
          <w:rFonts w:ascii="Book Antiqua" w:hAnsi="Book Antiqua"/>
          <w:u w:val="single"/>
        </w:rPr>
      </w:pPr>
      <w:r w:rsidRPr="00A23608">
        <w:rPr>
          <w:rFonts w:ascii="Book Antiqua" w:hAnsi="Book Antiqua"/>
          <w:bCs/>
          <w:u w:val="single"/>
        </w:rPr>
        <w:t>ARTÍCULO TERCERO:</w:t>
      </w:r>
      <w:r w:rsidRPr="00A23608">
        <w:rPr>
          <w:rFonts w:ascii="Book Antiqua" w:hAnsi="Book Antiqua"/>
          <w:bCs/>
        </w:rPr>
        <w:t xml:space="preserve"> </w:t>
      </w:r>
      <w:r w:rsidRPr="00A23608">
        <w:rPr>
          <w:rFonts w:ascii="Book Antiqua" w:hAnsi="Book Antiqua"/>
        </w:rPr>
        <w:t xml:space="preserve">La firma del Convenio correspondiente será efectuado entre el Sr. Intendente Municipal y la Dirección de la Escuela Reconquista y se efectuará Ad-Referéndum del Honorable Concejo Deliberante. </w:t>
      </w:r>
    </w:p>
    <w:p w:rsidR="001D4F0E" w:rsidRPr="00A23608" w:rsidRDefault="001D4F0E" w:rsidP="001D4F0E">
      <w:pPr>
        <w:pStyle w:val="Textoindependiente"/>
        <w:keepNext/>
        <w:spacing w:after="180"/>
        <w:rPr>
          <w:rFonts w:ascii="Book Antiqua" w:hAnsi="Book Antiqua"/>
        </w:rPr>
      </w:pPr>
      <w:r w:rsidRPr="00A23608">
        <w:rPr>
          <w:rFonts w:ascii="Book Antiqua" w:hAnsi="Book Antiqua"/>
          <w:u w:val="single"/>
        </w:rPr>
        <w:t>ARTÍCULO FINAL:</w:t>
      </w:r>
      <w:r w:rsidRPr="00A23608">
        <w:rPr>
          <w:rFonts w:ascii="Book Antiqua" w:hAnsi="Book Antiqua"/>
        </w:rPr>
        <w:t xml:space="preserve"> DE FORMA.</w:t>
      </w:r>
    </w:p>
    <w:p w:rsidR="001D4F0E" w:rsidRPr="00A23608" w:rsidRDefault="001D4F0E" w:rsidP="001D4F0E">
      <w:pPr>
        <w:pStyle w:val="Textoindependiente"/>
        <w:keepNext/>
        <w:spacing w:after="180"/>
        <w:jc w:val="right"/>
        <w:rPr>
          <w:rFonts w:ascii="Book Antiqua" w:hAnsi="Book Antiqua"/>
        </w:rPr>
      </w:pPr>
      <w:r w:rsidRPr="00A23608">
        <w:rPr>
          <w:rFonts w:ascii="Book Antiqua" w:hAnsi="Book Antiqua"/>
        </w:rPr>
        <w:t xml:space="preserve">Sancionada el </w:t>
      </w:r>
      <w:r w:rsidRPr="00A23608">
        <w:rPr>
          <w:rFonts w:ascii="Book Antiqua" w:hAnsi="Book Antiqua"/>
          <w:b/>
        </w:rPr>
        <w:t xml:space="preserve"> 14 de Julio de 2005</w:t>
      </w:r>
    </w:p>
    <w:p w:rsidR="001D4F0E" w:rsidRPr="00A23608" w:rsidRDefault="001D4F0E" w:rsidP="001D4F0E">
      <w:pPr>
        <w:pStyle w:val="Textoindependiente"/>
        <w:keepNext/>
        <w:spacing w:after="180"/>
        <w:jc w:val="left"/>
        <w:rPr>
          <w:rFonts w:ascii="Book Antiqua" w:hAnsi="Book Antiqua"/>
        </w:rPr>
      </w:pPr>
    </w:p>
    <w:p w:rsidR="001D4F0E" w:rsidRPr="00A23608" w:rsidRDefault="001D4F0E" w:rsidP="001D4F0E">
      <w:pPr>
        <w:pStyle w:val="Textoindependiente"/>
        <w:keepNext/>
        <w:spacing w:after="180"/>
        <w:jc w:val="left"/>
        <w:rPr>
          <w:rFonts w:ascii="Book Antiqua" w:hAnsi="Book Antiqua"/>
        </w:rPr>
      </w:pPr>
    </w:p>
    <w:p w:rsidR="00F13991" w:rsidRPr="00396B76" w:rsidRDefault="00F13991" w:rsidP="00F13991">
      <w:pPr>
        <w:keepNext/>
        <w:spacing w:before="480" w:after="180"/>
        <w:rPr>
          <w:rFonts w:ascii="Book Antiqua" w:hAnsi="Book Antiqua"/>
          <w:b/>
          <w:bCs/>
        </w:rPr>
      </w:pPr>
      <w:r w:rsidRPr="00396B76">
        <w:rPr>
          <w:rFonts w:ascii="Book Antiqua" w:hAnsi="Book Antiqua"/>
          <w:b/>
          <w:bCs/>
        </w:rPr>
        <w:t>ORDENANZA Nº 1455</w:t>
      </w:r>
    </w:p>
    <w:p w:rsidR="00F13991" w:rsidRPr="00396B76" w:rsidRDefault="00F13991" w:rsidP="00F13991">
      <w:pPr>
        <w:keepNext/>
        <w:spacing w:after="180"/>
        <w:rPr>
          <w:rFonts w:ascii="Book Antiqua" w:hAnsi="Book Antiqua"/>
        </w:rPr>
      </w:pPr>
      <w:r w:rsidRPr="00396B76">
        <w:rPr>
          <w:rFonts w:ascii="Book Antiqua" w:hAnsi="Book Antiqua"/>
          <w:bCs/>
          <w:u w:val="single"/>
        </w:rPr>
        <w:t>ARTÍCULO PRIMERO:</w:t>
      </w:r>
      <w:r w:rsidRPr="00396B76">
        <w:rPr>
          <w:rFonts w:ascii="Book Antiqua" w:hAnsi="Book Antiqua"/>
          <w:bCs/>
        </w:rPr>
        <w:t xml:space="preserve"> </w:t>
      </w:r>
      <w:r w:rsidRPr="00396B76">
        <w:rPr>
          <w:rFonts w:ascii="Book Antiqua" w:hAnsi="Book Antiqua"/>
        </w:rPr>
        <w:t xml:space="preserve">El Departamento Ejecutivo Municipal deberá arbitrar las medidas necesarias, para que la Empresa EDET S. A. agente de percepción de la retención del importe correspondiente al mantenimiento del Alumbrado Público, remita los importes desglosados para cada Padrón. </w:t>
      </w:r>
    </w:p>
    <w:p w:rsidR="00F13991" w:rsidRPr="00396B76" w:rsidRDefault="00F13991" w:rsidP="00F13991">
      <w:pPr>
        <w:keepNext/>
        <w:spacing w:after="180"/>
        <w:rPr>
          <w:rFonts w:ascii="Book Antiqua" w:hAnsi="Book Antiqua"/>
        </w:rPr>
      </w:pPr>
      <w:r w:rsidRPr="00396B76">
        <w:rPr>
          <w:rFonts w:ascii="Book Antiqua" w:hAnsi="Book Antiqua"/>
          <w:bCs/>
          <w:u w:val="single"/>
        </w:rPr>
        <w:lastRenderedPageBreak/>
        <w:t>ARTÍCULO SEGUNDO:</w:t>
      </w:r>
      <w:r w:rsidRPr="00396B76">
        <w:rPr>
          <w:rFonts w:ascii="Book Antiqua" w:hAnsi="Book Antiqua"/>
          <w:bCs/>
        </w:rPr>
        <w:t xml:space="preserve"> </w:t>
      </w:r>
      <w:r w:rsidRPr="00396B76">
        <w:rPr>
          <w:rFonts w:ascii="Book Antiqua" w:hAnsi="Book Antiqua"/>
        </w:rPr>
        <w:t xml:space="preserve">El Departamento Ejecutivo Municipal deberá arbitrar todas las medidas necesarias para que lo retenido por EDET S. A. sea acreditado inmediata y automáticamente al Padrón correspondiente. </w:t>
      </w:r>
    </w:p>
    <w:p w:rsidR="00F13991" w:rsidRPr="00396B76" w:rsidRDefault="00F13991" w:rsidP="00F13991">
      <w:pPr>
        <w:keepNext/>
        <w:spacing w:after="180"/>
        <w:rPr>
          <w:rFonts w:ascii="Book Antiqua" w:hAnsi="Book Antiqua"/>
        </w:rPr>
      </w:pPr>
      <w:r w:rsidRPr="00396B76">
        <w:rPr>
          <w:rFonts w:ascii="Book Antiqua" w:hAnsi="Book Antiqua"/>
          <w:bCs/>
          <w:u w:val="single"/>
        </w:rPr>
        <w:t>ARTÍCULO TERCERO:</w:t>
      </w:r>
      <w:r w:rsidRPr="00396B76">
        <w:rPr>
          <w:rFonts w:ascii="Book Antiqua" w:hAnsi="Book Antiqua"/>
          <w:bCs/>
        </w:rPr>
        <w:t xml:space="preserve"> </w:t>
      </w:r>
      <w:r w:rsidRPr="00396B76">
        <w:rPr>
          <w:rFonts w:ascii="Book Antiqua" w:hAnsi="Book Antiqua"/>
        </w:rPr>
        <w:t xml:space="preserve">El Departamento Ejecutivo Municipal deberá arbitrar las medidas necesarias para que en las nuevas boletas del CISI  (Contribución Sobre Inmuebles)  que se envíen a vecinos, esté consignado: </w:t>
      </w:r>
    </w:p>
    <w:p w:rsidR="00F13991" w:rsidRPr="00396B76" w:rsidRDefault="00F13991" w:rsidP="00F13991">
      <w:pPr>
        <w:keepNext/>
        <w:numPr>
          <w:ilvl w:val="0"/>
          <w:numId w:val="371"/>
        </w:numPr>
        <w:spacing w:after="180" w:line="240" w:lineRule="auto"/>
        <w:ind w:left="0" w:firstLine="0"/>
        <w:rPr>
          <w:rFonts w:ascii="Book Antiqua" w:hAnsi="Book Antiqua"/>
        </w:rPr>
      </w:pPr>
      <w:r w:rsidRPr="00396B76">
        <w:rPr>
          <w:rFonts w:ascii="Book Antiqua" w:hAnsi="Book Antiqua"/>
        </w:rPr>
        <w:t>Valor Total CISI</w:t>
      </w:r>
    </w:p>
    <w:p w:rsidR="00F13991" w:rsidRPr="00396B76" w:rsidRDefault="00F13991" w:rsidP="00F13991">
      <w:pPr>
        <w:keepNext/>
        <w:numPr>
          <w:ilvl w:val="0"/>
          <w:numId w:val="371"/>
        </w:numPr>
        <w:spacing w:after="180" w:line="240" w:lineRule="auto"/>
        <w:ind w:left="0" w:firstLine="0"/>
        <w:rPr>
          <w:rFonts w:ascii="Book Antiqua" w:hAnsi="Book Antiqua"/>
        </w:rPr>
      </w:pPr>
      <w:r w:rsidRPr="00396B76">
        <w:rPr>
          <w:rFonts w:ascii="Book Antiqua" w:hAnsi="Book Antiqua"/>
        </w:rPr>
        <w:t xml:space="preserve">Valor Retenido por EDET S. A. </w:t>
      </w:r>
    </w:p>
    <w:p w:rsidR="00F13991" w:rsidRPr="00396B76" w:rsidRDefault="00F13991" w:rsidP="00F13991">
      <w:pPr>
        <w:keepNext/>
        <w:numPr>
          <w:ilvl w:val="0"/>
          <w:numId w:val="371"/>
        </w:numPr>
        <w:spacing w:after="180" w:line="240" w:lineRule="auto"/>
        <w:ind w:left="0" w:firstLine="0"/>
        <w:rPr>
          <w:rFonts w:ascii="Book Antiqua" w:hAnsi="Book Antiqua"/>
        </w:rPr>
      </w:pPr>
      <w:r w:rsidRPr="00396B76">
        <w:rPr>
          <w:rFonts w:ascii="Book Antiqua" w:hAnsi="Book Antiqua"/>
        </w:rPr>
        <w:t>Valor Saldo a Pagar o Crédito a Favor</w:t>
      </w:r>
    </w:p>
    <w:p w:rsidR="00F13991" w:rsidRPr="00396B76" w:rsidRDefault="00F13991" w:rsidP="00F13991">
      <w:pPr>
        <w:keepNext/>
        <w:spacing w:after="180"/>
        <w:rPr>
          <w:rFonts w:ascii="Book Antiqua" w:hAnsi="Book Antiqua"/>
          <w:u w:val="single"/>
        </w:rPr>
      </w:pPr>
      <w:r w:rsidRPr="00396B76">
        <w:rPr>
          <w:rFonts w:ascii="Book Antiqua" w:hAnsi="Book Antiqua"/>
          <w:bCs/>
          <w:u w:val="single"/>
        </w:rPr>
        <w:t>ARTÍCULO CUARTO:</w:t>
      </w:r>
      <w:r w:rsidRPr="00396B76">
        <w:rPr>
          <w:rFonts w:ascii="Book Antiqua" w:hAnsi="Book Antiqua"/>
          <w:bCs/>
        </w:rPr>
        <w:t xml:space="preserve"> </w:t>
      </w:r>
      <w:r w:rsidRPr="00396B76">
        <w:rPr>
          <w:rFonts w:ascii="Book Antiqua" w:hAnsi="Book Antiqua"/>
        </w:rPr>
        <w:t xml:space="preserve">En caso de quedar un saldo a favor del contribuyente este valor será reintegrado al mismo por ventanilla. </w:t>
      </w:r>
    </w:p>
    <w:p w:rsidR="00F13991" w:rsidRPr="00396B76" w:rsidRDefault="00F13991" w:rsidP="00F13991">
      <w:pPr>
        <w:keepNext/>
        <w:spacing w:after="180"/>
        <w:rPr>
          <w:rFonts w:ascii="Book Antiqua" w:hAnsi="Book Antiqua"/>
        </w:rPr>
      </w:pPr>
      <w:r w:rsidRPr="00396B76">
        <w:rPr>
          <w:rFonts w:ascii="Book Antiqua" w:hAnsi="Book Antiqua"/>
          <w:u w:val="single"/>
        </w:rPr>
        <w:t>ARTÍCULO FINAL:</w:t>
      </w:r>
      <w:r w:rsidRPr="00396B76">
        <w:rPr>
          <w:rFonts w:ascii="Book Antiqua" w:hAnsi="Book Antiqua"/>
        </w:rPr>
        <w:t xml:space="preserve"> DE FORMA.</w:t>
      </w:r>
    </w:p>
    <w:p w:rsidR="00F13991" w:rsidRPr="00396B76" w:rsidRDefault="00F13991" w:rsidP="00F13991">
      <w:pPr>
        <w:keepNext/>
        <w:spacing w:after="180"/>
        <w:jc w:val="right"/>
        <w:rPr>
          <w:rFonts w:ascii="Book Antiqua" w:hAnsi="Book Antiqua"/>
        </w:rPr>
      </w:pPr>
      <w:r w:rsidRPr="00396B76">
        <w:rPr>
          <w:rFonts w:ascii="Book Antiqua" w:hAnsi="Book Antiqua"/>
        </w:rPr>
        <w:t xml:space="preserve">Sancionada el </w:t>
      </w:r>
      <w:r w:rsidRPr="00396B76">
        <w:rPr>
          <w:rFonts w:ascii="Book Antiqua" w:hAnsi="Book Antiqua"/>
          <w:b/>
        </w:rPr>
        <w:t xml:space="preserve"> 14 de Julio de 2005</w:t>
      </w:r>
    </w:p>
    <w:p w:rsidR="00F13991" w:rsidRPr="00396B76" w:rsidRDefault="00F13991" w:rsidP="00F13991">
      <w:pPr>
        <w:keepNext/>
        <w:spacing w:after="180"/>
        <w:rPr>
          <w:rFonts w:ascii="Book Antiqua" w:hAnsi="Book Antiqua"/>
        </w:rPr>
      </w:pPr>
    </w:p>
    <w:p w:rsidR="00F13991" w:rsidRPr="00396B76" w:rsidRDefault="00F13991" w:rsidP="00F13991">
      <w:pPr>
        <w:keepNext/>
        <w:spacing w:after="180"/>
        <w:jc w:val="left"/>
        <w:rPr>
          <w:rFonts w:ascii="Book Antiqua" w:hAnsi="Book Antiqua"/>
        </w:rPr>
      </w:pPr>
    </w:p>
    <w:p w:rsidR="00A0783D" w:rsidRPr="009277AF" w:rsidRDefault="00A0783D" w:rsidP="00A0783D">
      <w:pPr>
        <w:pStyle w:val="Textoindependiente2"/>
        <w:keepNext/>
        <w:spacing w:before="480" w:after="180"/>
        <w:jc w:val="left"/>
        <w:rPr>
          <w:rFonts w:ascii="Book Antiqua" w:hAnsi="Book Antiqua"/>
        </w:rPr>
      </w:pPr>
      <w:r w:rsidRPr="009277AF">
        <w:rPr>
          <w:rFonts w:ascii="Book Antiqua" w:hAnsi="Book Antiqua"/>
        </w:rPr>
        <w:t>ORDENANZA Nº 1456</w:t>
      </w:r>
    </w:p>
    <w:p w:rsidR="00A0783D" w:rsidRPr="009277AF" w:rsidRDefault="00A0783D" w:rsidP="00A0783D">
      <w:pPr>
        <w:pStyle w:val="Textoindependiente2"/>
        <w:keepNext/>
        <w:spacing w:after="180"/>
        <w:rPr>
          <w:rFonts w:ascii="Book Antiqua" w:hAnsi="Book Antiqua"/>
          <w:b/>
          <w:bCs/>
        </w:rPr>
      </w:pPr>
      <w:r w:rsidRPr="009277AF">
        <w:rPr>
          <w:rFonts w:ascii="Book Antiqua" w:hAnsi="Book Antiqua"/>
          <w:u w:val="single"/>
        </w:rPr>
        <w:t>ARTÍCULO PRIMERO:</w:t>
      </w:r>
      <w:r w:rsidRPr="009277AF">
        <w:rPr>
          <w:rFonts w:ascii="Book Antiqua" w:hAnsi="Book Antiqua"/>
        </w:rPr>
        <w:t xml:space="preserve"> ADHIERESE la Municipalidad de Yerba Buena a las disposiciones de la Ley Nº 7561, sancionada el 31 de mayo de 2005 y promulgada el 06/06/05. </w:t>
      </w:r>
    </w:p>
    <w:p w:rsidR="00A0783D" w:rsidRPr="009277AF" w:rsidRDefault="00A0783D" w:rsidP="00A0783D">
      <w:pPr>
        <w:pStyle w:val="Textoindependiente2"/>
        <w:keepNext/>
        <w:spacing w:after="180"/>
        <w:rPr>
          <w:rFonts w:ascii="Book Antiqua" w:hAnsi="Book Antiqua"/>
          <w:b/>
          <w:bCs/>
        </w:rPr>
      </w:pPr>
      <w:r w:rsidRPr="009277AF">
        <w:rPr>
          <w:rFonts w:ascii="Book Antiqua" w:hAnsi="Book Antiqua"/>
          <w:u w:val="single"/>
        </w:rPr>
        <w:t>ARTÍCULO SEGUNDO:</w:t>
      </w:r>
      <w:r w:rsidRPr="009277AF">
        <w:rPr>
          <w:rFonts w:ascii="Book Antiqua" w:hAnsi="Book Antiqua"/>
        </w:rPr>
        <w:t xml:space="preserve"> AUTORIZASE al Departamento Ejecutivo Municipal a gestionar la asistencia financiera reintegrable, a fin de hacer frente a la erogación que demande la presente adhesión, la que no podrá exceder al monto determinado en las liquidaciones efectuadas por la Dirección de Sistemas de la Provincia, correspondientes al Adicional establecido en la Ley antes mencionada. </w:t>
      </w:r>
    </w:p>
    <w:p w:rsidR="00A0783D" w:rsidRPr="009277AF" w:rsidRDefault="00A0783D" w:rsidP="00A0783D">
      <w:pPr>
        <w:keepNext/>
        <w:spacing w:after="180"/>
        <w:rPr>
          <w:rFonts w:ascii="Book Antiqua" w:hAnsi="Book Antiqua"/>
          <w:u w:val="single"/>
        </w:rPr>
      </w:pPr>
      <w:r w:rsidRPr="009277AF">
        <w:rPr>
          <w:rFonts w:ascii="Book Antiqua" w:hAnsi="Book Antiqua"/>
          <w:bCs/>
          <w:u w:val="single"/>
        </w:rPr>
        <w:t>ARTÍCULO TERCERO:</w:t>
      </w:r>
      <w:r w:rsidRPr="009277AF">
        <w:rPr>
          <w:rFonts w:ascii="Book Antiqua" w:hAnsi="Book Antiqua"/>
          <w:bCs/>
        </w:rPr>
        <w:t xml:space="preserve"> AUTORIZASE</w:t>
      </w:r>
      <w:r w:rsidRPr="009277AF">
        <w:rPr>
          <w:rFonts w:ascii="Book Antiqua" w:hAnsi="Book Antiqua"/>
        </w:rPr>
        <w:t xml:space="preserve"> al Superior Gobierno de la Provincia a retener de los fondos que corresponden percibir a esta Municipalidad en concepto de Coparticipación Federal  (Ley 6316 y su modificatoria o la que en el futuro la reemplace o sustituya)  Fondos </w:t>
      </w:r>
      <w:r w:rsidRPr="009277AF">
        <w:rPr>
          <w:rFonts w:ascii="Book Antiqua" w:hAnsi="Book Antiqua"/>
        </w:rPr>
        <w:lastRenderedPageBreak/>
        <w:t xml:space="preserve">de Desarrollo del Interior, Aportes del Tesoro Nacional sin asignación específica, excedente de Bonos Municipales y/o de cualquier otro recurso de libre disponibilidad, excepto la recaudación propia, el monto que se otorgue al Municipio por Asistencia Financiera por aplicación de la Ley Nº 7561, hasta cubrir el importe total que surja de la liquidación que efectúe a tal fin la Dirección de Sistemas de la Provincia, correspondiente a las Reparticiones Nº 410 y 411. </w:t>
      </w:r>
    </w:p>
    <w:p w:rsidR="00A0783D" w:rsidRPr="009277AF" w:rsidRDefault="00A0783D" w:rsidP="00A0783D">
      <w:pPr>
        <w:keepNext/>
        <w:spacing w:after="180"/>
        <w:rPr>
          <w:rFonts w:ascii="Book Antiqua" w:hAnsi="Book Antiqua"/>
        </w:rPr>
      </w:pPr>
      <w:r w:rsidRPr="009277AF">
        <w:rPr>
          <w:rFonts w:ascii="Book Antiqua" w:hAnsi="Book Antiqua"/>
          <w:u w:val="single"/>
        </w:rPr>
        <w:t>ARTÍCULO FINAL:</w:t>
      </w:r>
      <w:r w:rsidRPr="009277AF">
        <w:rPr>
          <w:rFonts w:ascii="Book Antiqua" w:hAnsi="Book Antiqua"/>
        </w:rPr>
        <w:t xml:space="preserve"> DE FORMA.</w:t>
      </w:r>
    </w:p>
    <w:p w:rsidR="00A0783D" w:rsidRPr="009277AF" w:rsidRDefault="00A0783D" w:rsidP="00A0783D">
      <w:pPr>
        <w:keepNext/>
        <w:spacing w:after="180"/>
        <w:jc w:val="right"/>
        <w:rPr>
          <w:rFonts w:ascii="Book Antiqua" w:hAnsi="Book Antiqua"/>
        </w:rPr>
      </w:pPr>
      <w:r w:rsidRPr="009277AF">
        <w:rPr>
          <w:rFonts w:ascii="Book Antiqua" w:hAnsi="Book Antiqua"/>
        </w:rPr>
        <w:t xml:space="preserve">Sancionada el </w:t>
      </w:r>
      <w:r w:rsidRPr="009277AF">
        <w:rPr>
          <w:rFonts w:ascii="Book Antiqua" w:hAnsi="Book Antiqua"/>
          <w:b/>
        </w:rPr>
        <w:t xml:space="preserve"> 14 de Julio de 2005</w:t>
      </w:r>
    </w:p>
    <w:p w:rsidR="00A0783D" w:rsidRPr="009277AF" w:rsidRDefault="00A0783D" w:rsidP="00A0783D">
      <w:pPr>
        <w:keepNext/>
        <w:spacing w:after="180"/>
        <w:rPr>
          <w:rFonts w:ascii="Book Antiqua" w:hAnsi="Book Antiqua"/>
        </w:rPr>
      </w:pPr>
    </w:p>
    <w:p w:rsidR="00A0783D" w:rsidRPr="009277AF" w:rsidRDefault="00A0783D" w:rsidP="00A0783D">
      <w:pPr>
        <w:keepNext/>
        <w:spacing w:after="180"/>
        <w:jc w:val="left"/>
        <w:rPr>
          <w:rFonts w:ascii="Book Antiqua" w:hAnsi="Book Antiqua"/>
        </w:rPr>
      </w:pPr>
    </w:p>
    <w:p w:rsidR="005E373F" w:rsidRPr="00DB5A92" w:rsidRDefault="005E373F" w:rsidP="005E373F">
      <w:pPr>
        <w:pStyle w:val="Textoindependiente2"/>
        <w:keepNext/>
        <w:spacing w:before="480" w:after="180"/>
        <w:jc w:val="left"/>
        <w:rPr>
          <w:rFonts w:ascii="Book Antiqua" w:hAnsi="Book Antiqua"/>
        </w:rPr>
      </w:pPr>
      <w:r w:rsidRPr="00DB5A92">
        <w:rPr>
          <w:rFonts w:ascii="Book Antiqua" w:hAnsi="Book Antiqua"/>
        </w:rPr>
        <w:t>ORDENANZA Nº 1457</w:t>
      </w:r>
    </w:p>
    <w:p w:rsidR="005E373F" w:rsidRPr="00DB5A92" w:rsidRDefault="005E373F" w:rsidP="005E373F">
      <w:pPr>
        <w:pStyle w:val="Textoindependiente2"/>
        <w:keepNext/>
        <w:spacing w:after="180"/>
        <w:rPr>
          <w:rFonts w:ascii="Book Antiqua" w:hAnsi="Book Antiqua"/>
          <w:b/>
          <w:bCs/>
        </w:rPr>
      </w:pPr>
      <w:r w:rsidRPr="00DB5A92">
        <w:rPr>
          <w:rFonts w:ascii="Book Antiqua" w:hAnsi="Book Antiqua"/>
          <w:u w:val="single"/>
        </w:rPr>
        <w:t>ARTÍCULO PRIMERO:</w:t>
      </w:r>
      <w:r w:rsidRPr="00DB5A92">
        <w:rPr>
          <w:rFonts w:ascii="Book Antiqua" w:hAnsi="Book Antiqua"/>
        </w:rPr>
        <w:t xml:space="preserve"> ADHIERESE la Municipalidad de Yerba Buena a las disposiciones del Decreto N° 1950  (ME)  del 28 de Junio de 2005. </w:t>
      </w:r>
    </w:p>
    <w:p w:rsidR="005E373F" w:rsidRPr="00DB5A92" w:rsidRDefault="005E373F" w:rsidP="005E373F">
      <w:pPr>
        <w:pStyle w:val="Textoindependiente2"/>
        <w:keepNext/>
        <w:spacing w:after="180"/>
        <w:rPr>
          <w:rFonts w:ascii="Book Antiqua" w:hAnsi="Book Antiqua"/>
          <w:b/>
          <w:bCs/>
        </w:rPr>
      </w:pPr>
      <w:r w:rsidRPr="00DB5A92">
        <w:rPr>
          <w:rFonts w:ascii="Book Antiqua" w:hAnsi="Book Antiqua"/>
          <w:u w:val="single"/>
        </w:rPr>
        <w:t>ARTÍCULO SEGUNDO:</w:t>
      </w:r>
      <w:r w:rsidRPr="00DB5A92">
        <w:rPr>
          <w:rFonts w:ascii="Book Antiqua" w:hAnsi="Book Antiqua"/>
        </w:rPr>
        <w:t xml:space="preserve"> AUTORIZASE al Departamento Ejecutivo Municipal a gestionar la asistencia financiera reintegrable, a fin de hacer frente a la erogación que demande la presente adhesión, la que no podrá exceder al monto determinado en las liquidaciones efectuadas por la Dirección de Sistemas de la Provincia, correspondientes al Adicional establecido en el Decreto antes mencionada. </w:t>
      </w:r>
    </w:p>
    <w:p w:rsidR="005E373F" w:rsidRPr="00DB5A92" w:rsidRDefault="005E373F" w:rsidP="005E373F">
      <w:pPr>
        <w:keepNext/>
        <w:spacing w:after="180"/>
        <w:rPr>
          <w:rFonts w:ascii="Book Antiqua" w:hAnsi="Book Antiqua"/>
          <w:bCs/>
          <w:u w:val="single"/>
        </w:rPr>
      </w:pPr>
      <w:r w:rsidRPr="00DB5A92">
        <w:rPr>
          <w:rFonts w:ascii="Book Antiqua" w:hAnsi="Book Antiqua"/>
          <w:bCs/>
          <w:u w:val="single"/>
        </w:rPr>
        <w:t>ARTÍCULO TERCERO:</w:t>
      </w:r>
      <w:r w:rsidRPr="00DB5A92">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1. 950, hasta cubrir el importe total que surja de la liquidación que efectúe a tal fin la Dirección de Sistemas de la Provincia, correspondiente a las Reparticiones Nº 410 y 411. </w:t>
      </w:r>
    </w:p>
    <w:p w:rsidR="005E373F" w:rsidRPr="00DB5A92" w:rsidRDefault="005E373F" w:rsidP="005E373F">
      <w:pPr>
        <w:keepNext/>
        <w:spacing w:after="180"/>
        <w:rPr>
          <w:rFonts w:ascii="Book Antiqua" w:hAnsi="Book Antiqua"/>
          <w:bCs/>
        </w:rPr>
      </w:pPr>
      <w:r w:rsidRPr="00DB5A92">
        <w:rPr>
          <w:rFonts w:ascii="Book Antiqua" w:hAnsi="Book Antiqua"/>
          <w:bCs/>
          <w:u w:val="single"/>
        </w:rPr>
        <w:lastRenderedPageBreak/>
        <w:t>ARTÍCULO FINAL:</w:t>
      </w:r>
      <w:r w:rsidRPr="00DB5A92">
        <w:rPr>
          <w:rFonts w:ascii="Book Antiqua" w:hAnsi="Book Antiqua"/>
          <w:bCs/>
        </w:rPr>
        <w:t xml:space="preserve"> DE FORMA.</w:t>
      </w:r>
    </w:p>
    <w:p w:rsidR="005E373F" w:rsidRPr="00DB5A92" w:rsidRDefault="005E373F" w:rsidP="005E373F">
      <w:pPr>
        <w:keepNext/>
        <w:spacing w:after="180"/>
        <w:jc w:val="right"/>
        <w:rPr>
          <w:rFonts w:ascii="Book Antiqua" w:hAnsi="Book Antiqua"/>
          <w:bCs/>
        </w:rPr>
      </w:pPr>
      <w:r w:rsidRPr="00DB5A92">
        <w:rPr>
          <w:rFonts w:ascii="Book Antiqua" w:hAnsi="Book Antiqua"/>
          <w:bCs/>
        </w:rPr>
        <w:t xml:space="preserve">Sancionada el </w:t>
      </w:r>
      <w:r w:rsidRPr="00DB5A92">
        <w:rPr>
          <w:rFonts w:ascii="Book Antiqua" w:hAnsi="Book Antiqua"/>
          <w:b/>
          <w:bCs/>
        </w:rPr>
        <w:t xml:space="preserve"> 14 de Julio de 2005</w:t>
      </w:r>
    </w:p>
    <w:p w:rsidR="005E373F" w:rsidRPr="00DB5A92" w:rsidRDefault="005E373F" w:rsidP="005E373F">
      <w:pPr>
        <w:keepNext/>
        <w:spacing w:after="180"/>
        <w:rPr>
          <w:rFonts w:ascii="Book Antiqua" w:hAnsi="Book Antiqua"/>
          <w:bCs/>
        </w:rPr>
      </w:pPr>
    </w:p>
    <w:p w:rsidR="005E373F" w:rsidRPr="00DB5A92" w:rsidRDefault="005E373F" w:rsidP="005E373F">
      <w:pPr>
        <w:keepNext/>
        <w:spacing w:after="180"/>
        <w:jc w:val="left"/>
        <w:rPr>
          <w:rFonts w:ascii="Book Antiqua" w:hAnsi="Book Antiqua"/>
        </w:rPr>
      </w:pPr>
    </w:p>
    <w:p w:rsidR="0071015A" w:rsidRPr="00890D28" w:rsidRDefault="0071015A" w:rsidP="0071015A">
      <w:pPr>
        <w:pStyle w:val="Textoindependiente2"/>
        <w:keepNext/>
        <w:spacing w:before="480" w:after="180"/>
        <w:jc w:val="left"/>
        <w:rPr>
          <w:rFonts w:ascii="Book Antiqua" w:hAnsi="Book Antiqua"/>
        </w:rPr>
      </w:pPr>
      <w:r w:rsidRPr="00890D28">
        <w:rPr>
          <w:rFonts w:ascii="Book Antiqua" w:hAnsi="Book Antiqua"/>
        </w:rPr>
        <w:t>ORDENANZA Nº 1458</w:t>
      </w:r>
    </w:p>
    <w:p w:rsidR="0071015A" w:rsidRPr="00890D28" w:rsidRDefault="0071015A" w:rsidP="0071015A">
      <w:pPr>
        <w:pStyle w:val="Textoindependiente2"/>
        <w:keepNext/>
        <w:spacing w:after="180"/>
        <w:rPr>
          <w:rFonts w:ascii="Book Antiqua" w:hAnsi="Book Antiqua"/>
          <w:b/>
          <w:bCs/>
        </w:rPr>
      </w:pPr>
      <w:r w:rsidRPr="00890D28">
        <w:rPr>
          <w:rFonts w:ascii="Book Antiqua" w:hAnsi="Book Antiqua"/>
        </w:rPr>
        <w:t xml:space="preserve">Que a raíz de la constitución del Fondo Fiduciario dispuesta por la Ordenanza Nº 1426, y la consecuente remisión de los fondos por parte de la Provincia, se producirá un incremento en los ingresos del Municipio; </w:t>
      </w:r>
    </w:p>
    <w:p w:rsidR="0071015A" w:rsidRPr="00890D28" w:rsidRDefault="0071015A" w:rsidP="0071015A">
      <w:pPr>
        <w:pStyle w:val="Textoindependiente2"/>
        <w:keepNext/>
        <w:spacing w:after="180"/>
        <w:rPr>
          <w:rFonts w:ascii="Book Antiqua" w:hAnsi="Book Antiqua"/>
          <w:b/>
          <w:bCs/>
        </w:rPr>
      </w:pPr>
      <w:r w:rsidRPr="00890D28">
        <w:rPr>
          <w:rFonts w:ascii="Book Antiqua" w:hAnsi="Book Antiqua"/>
        </w:rPr>
        <w:t xml:space="preserve">Que, el incremento mencionado Supra debe reflejarse en el Presupuesto Municipal 2004, Ordenanza Nº 1421, cuya vigencia fue prorrogada para el ejercicio 2005; </w:t>
      </w:r>
    </w:p>
    <w:p w:rsidR="0071015A" w:rsidRPr="00890D28" w:rsidRDefault="0071015A" w:rsidP="0071015A">
      <w:pPr>
        <w:pStyle w:val="Textoindependiente2"/>
        <w:keepNext/>
        <w:spacing w:after="180"/>
        <w:rPr>
          <w:rFonts w:ascii="Book Antiqua" w:hAnsi="Book Antiqua"/>
          <w:b/>
          <w:bCs/>
        </w:rPr>
      </w:pPr>
      <w:r w:rsidRPr="00890D28">
        <w:rPr>
          <w:rFonts w:ascii="Book Antiqua" w:hAnsi="Book Antiqua"/>
        </w:rPr>
        <w:t xml:space="preserve">Que en virtud de las circunstancias expresadas corresponde dictar el instrumento legal pertinente; </w:t>
      </w:r>
    </w:p>
    <w:p w:rsidR="0071015A" w:rsidRPr="00890D28" w:rsidRDefault="0071015A" w:rsidP="0071015A">
      <w:pPr>
        <w:pStyle w:val="Textoindependiente2"/>
        <w:keepNext/>
        <w:spacing w:after="180"/>
        <w:rPr>
          <w:rFonts w:ascii="Book Antiqua" w:hAnsi="Book Antiqua"/>
          <w:b/>
          <w:bCs/>
        </w:rPr>
      </w:pPr>
      <w:r w:rsidRPr="00890D28">
        <w:rPr>
          <w:rFonts w:ascii="Book Antiqua" w:hAnsi="Book Antiqua"/>
          <w:u w:val="single"/>
        </w:rPr>
        <w:t>ARTÍCULO PRIMERO:</w:t>
      </w:r>
      <w:r w:rsidRPr="00890D28">
        <w:rPr>
          <w:rFonts w:ascii="Book Antiqua" w:hAnsi="Book Antiqua"/>
        </w:rPr>
        <w:t xml:space="preserve"> INCREMENTASE el Cálculo de Recursos del Presupuesto Municipal vigente, en la Cuenta APORTE REINTEGRABLE, incluída en la Partida APORTE PROVINCIAL, por un monto de $8. 613. 710, 90  (Pesos Ocho Millones Seiscientos Trece Mil Setecientos Diez con 90/100) </w:t>
      </w:r>
    </w:p>
    <w:p w:rsidR="0071015A" w:rsidRPr="00890D28" w:rsidRDefault="0071015A" w:rsidP="0071015A">
      <w:pPr>
        <w:pStyle w:val="Textoindependiente2"/>
        <w:keepNext/>
        <w:spacing w:after="180"/>
        <w:rPr>
          <w:rFonts w:ascii="Book Antiqua" w:hAnsi="Book Antiqua"/>
          <w:b/>
          <w:u w:val="single"/>
        </w:rPr>
      </w:pPr>
      <w:r w:rsidRPr="00890D28">
        <w:rPr>
          <w:rFonts w:ascii="Book Antiqua" w:hAnsi="Book Antiqua"/>
          <w:u w:val="single"/>
        </w:rPr>
        <w:t>ARTÍCULO SEGUNDO:</w:t>
      </w:r>
      <w:r w:rsidRPr="00890D28">
        <w:rPr>
          <w:rFonts w:ascii="Book Antiqua" w:hAnsi="Book Antiqua"/>
        </w:rPr>
        <w:t xml:space="preserve"> INCREMENTASE en el cálculo de las erogaciones del Presupuesto Municipal vigente, la partida principal Nº 52 TRABAJOS PUBLICOS, Parcial POR TERCEROS, Cuenta “OBRA PAVIMENTACIÓN”, por un monto de$8. 613. 710, 90  (Pesos Ocho Millones Seiscientos Trece Mil Setecientos Diez con 90/100) </w:t>
      </w:r>
    </w:p>
    <w:p w:rsidR="0071015A" w:rsidRPr="00890D28" w:rsidRDefault="0071015A" w:rsidP="0071015A">
      <w:pPr>
        <w:pStyle w:val="Textoindependiente2"/>
        <w:keepNext/>
        <w:spacing w:after="180"/>
        <w:rPr>
          <w:rFonts w:ascii="Book Antiqua" w:hAnsi="Book Antiqua"/>
          <w:b/>
        </w:rPr>
      </w:pPr>
      <w:r w:rsidRPr="00890D28">
        <w:rPr>
          <w:rFonts w:ascii="Book Antiqua" w:hAnsi="Book Antiqua"/>
          <w:b/>
          <w:u w:val="single"/>
        </w:rPr>
        <w:t>ARTÍCULO FINAL:</w:t>
      </w:r>
      <w:r w:rsidRPr="00890D28">
        <w:rPr>
          <w:rFonts w:ascii="Book Antiqua" w:hAnsi="Book Antiqua"/>
          <w:b/>
        </w:rPr>
        <w:t xml:space="preserve"> DE FORMA.</w:t>
      </w:r>
    </w:p>
    <w:p w:rsidR="0071015A" w:rsidRPr="00890D28" w:rsidRDefault="0071015A" w:rsidP="0071015A">
      <w:pPr>
        <w:pStyle w:val="Textoindependiente2"/>
        <w:keepNext/>
        <w:spacing w:after="180"/>
        <w:jc w:val="right"/>
        <w:rPr>
          <w:rFonts w:ascii="Book Antiqua" w:hAnsi="Book Antiqua"/>
          <w:b/>
        </w:rPr>
      </w:pPr>
      <w:r w:rsidRPr="00890D28">
        <w:rPr>
          <w:rFonts w:ascii="Book Antiqua" w:hAnsi="Book Antiqua"/>
          <w:b/>
        </w:rPr>
        <w:t xml:space="preserve">Sancionada el </w:t>
      </w:r>
      <w:r w:rsidRPr="00890D28">
        <w:rPr>
          <w:rFonts w:ascii="Book Antiqua" w:hAnsi="Book Antiqua"/>
        </w:rPr>
        <w:t xml:space="preserve"> 14 de Julio de 2005</w:t>
      </w:r>
    </w:p>
    <w:p w:rsidR="0071015A" w:rsidRPr="00890D28" w:rsidRDefault="0071015A" w:rsidP="0071015A">
      <w:pPr>
        <w:pStyle w:val="Textoindependiente2"/>
        <w:keepNext/>
        <w:spacing w:after="180"/>
        <w:jc w:val="left"/>
        <w:rPr>
          <w:rFonts w:ascii="Book Antiqua" w:hAnsi="Book Antiqua"/>
          <w:b/>
        </w:rPr>
      </w:pPr>
    </w:p>
    <w:p w:rsidR="0071015A" w:rsidRPr="00890D28" w:rsidRDefault="0071015A" w:rsidP="0071015A">
      <w:pPr>
        <w:pStyle w:val="Textoindependiente2"/>
        <w:keepNext/>
        <w:spacing w:after="180"/>
        <w:jc w:val="left"/>
        <w:rPr>
          <w:rFonts w:ascii="Book Antiqua" w:hAnsi="Book Antiqua"/>
          <w:b/>
          <w:bCs/>
        </w:rPr>
      </w:pPr>
    </w:p>
    <w:p w:rsidR="00F45A91" w:rsidRPr="009F1060" w:rsidRDefault="00F45A91" w:rsidP="00F45A91">
      <w:pPr>
        <w:pStyle w:val="Textoindependiente2"/>
        <w:keepNext/>
        <w:spacing w:before="480" w:after="180"/>
        <w:jc w:val="left"/>
        <w:rPr>
          <w:rFonts w:ascii="Book Antiqua" w:hAnsi="Book Antiqua"/>
        </w:rPr>
      </w:pPr>
      <w:r w:rsidRPr="009F1060">
        <w:rPr>
          <w:rFonts w:ascii="Book Antiqua" w:hAnsi="Book Antiqua"/>
        </w:rPr>
        <w:t>ORDENANZA Nº 1459</w:t>
      </w:r>
    </w:p>
    <w:p w:rsidR="00F45A91" w:rsidRPr="009F1060" w:rsidRDefault="00F45A91" w:rsidP="00F45A91">
      <w:pPr>
        <w:pStyle w:val="Textoindependiente2"/>
        <w:keepNext/>
        <w:spacing w:after="180"/>
        <w:rPr>
          <w:rFonts w:ascii="Book Antiqua" w:hAnsi="Book Antiqua"/>
          <w:b/>
          <w:u w:val="single"/>
        </w:rPr>
      </w:pPr>
      <w:r w:rsidRPr="009F1060">
        <w:rPr>
          <w:rFonts w:ascii="Book Antiqua" w:hAnsi="Book Antiqua"/>
          <w:u w:val="single"/>
        </w:rPr>
        <w:t>ARTÍCULO PRIMERO:</w:t>
      </w:r>
      <w:r w:rsidRPr="009F1060">
        <w:rPr>
          <w:rFonts w:ascii="Book Antiqua" w:hAnsi="Book Antiqua"/>
        </w:rPr>
        <w:t xml:space="preserve"> PRORROGASE el plazo de vigencia, establecido en el Artículo Cuarto de la Ordenanza Nº 1409 hasta el día 30/09/2005. </w:t>
      </w:r>
    </w:p>
    <w:p w:rsidR="00F45A91" w:rsidRPr="009F1060" w:rsidRDefault="00F45A91" w:rsidP="00F45A91">
      <w:pPr>
        <w:pStyle w:val="Textoindependiente2"/>
        <w:keepNext/>
        <w:spacing w:after="180"/>
        <w:rPr>
          <w:rFonts w:ascii="Book Antiqua" w:hAnsi="Book Antiqua"/>
          <w:b/>
        </w:rPr>
      </w:pPr>
      <w:r w:rsidRPr="009F1060">
        <w:rPr>
          <w:rFonts w:ascii="Book Antiqua" w:hAnsi="Book Antiqua"/>
          <w:b/>
          <w:u w:val="single"/>
        </w:rPr>
        <w:t>ARTÍCULO FINAL:</w:t>
      </w:r>
      <w:r w:rsidRPr="009F1060">
        <w:rPr>
          <w:rFonts w:ascii="Book Antiqua" w:hAnsi="Book Antiqua"/>
          <w:b/>
        </w:rPr>
        <w:t xml:space="preserve"> DE FORMA.</w:t>
      </w:r>
    </w:p>
    <w:p w:rsidR="00F45A91" w:rsidRPr="009F1060" w:rsidRDefault="00F45A91" w:rsidP="00F45A91">
      <w:pPr>
        <w:pStyle w:val="Textoindependiente2"/>
        <w:keepNext/>
        <w:spacing w:after="180"/>
        <w:jc w:val="right"/>
        <w:rPr>
          <w:rFonts w:ascii="Book Antiqua" w:hAnsi="Book Antiqua"/>
          <w:b/>
        </w:rPr>
      </w:pPr>
      <w:r w:rsidRPr="009F1060">
        <w:rPr>
          <w:rFonts w:ascii="Book Antiqua" w:hAnsi="Book Antiqua"/>
          <w:b/>
        </w:rPr>
        <w:t xml:space="preserve">Sancionada el </w:t>
      </w:r>
      <w:r w:rsidRPr="009F1060">
        <w:rPr>
          <w:rFonts w:ascii="Book Antiqua" w:hAnsi="Book Antiqua"/>
        </w:rPr>
        <w:t xml:space="preserve"> 04 de Agosto de 2005</w:t>
      </w:r>
    </w:p>
    <w:p w:rsidR="00F45A91" w:rsidRPr="009F1060" w:rsidRDefault="00F45A91" w:rsidP="00F45A91">
      <w:pPr>
        <w:pStyle w:val="Textoindependiente2"/>
        <w:keepNext/>
        <w:spacing w:after="180"/>
        <w:jc w:val="left"/>
        <w:rPr>
          <w:rFonts w:ascii="Book Antiqua" w:hAnsi="Book Antiqua"/>
          <w:b/>
        </w:rPr>
      </w:pPr>
    </w:p>
    <w:p w:rsidR="00F45A91" w:rsidRPr="009F1060" w:rsidRDefault="00F45A91" w:rsidP="00F45A91">
      <w:pPr>
        <w:pStyle w:val="Textoindependiente2"/>
        <w:keepNext/>
        <w:spacing w:after="180"/>
        <w:jc w:val="left"/>
        <w:rPr>
          <w:rFonts w:ascii="Book Antiqua" w:hAnsi="Book Antiqua"/>
          <w:b/>
          <w:bCs/>
        </w:rPr>
      </w:pPr>
    </w:p>
    <w:p w:rsidR="00620728" w:rsidRPr="008972B0" w:rsidRDefault="00620728" w:rsidP="00620728">
      <w:pPr>
        <w:pStyle w:val="Ttulo2"/>
        <w:spacing w:before="480" w:after="180"/>
        <w:jc w:val="left"/>
        <w:rPr>
          <w:rFonts w:ascii="Book Antiqua" w:hAnsi="Book Antiqua"/>
          <w:sz w:val="22"/>
        </w:rPr>
      </w:pPr>
      <w:r w:rsidRPr="008972B0">
        <w:rPr>
          <w:rFonts w:ascii="Book Antiqua" w:hAnsi="Book Antiqua"/>
          <w:sz w:val="22"/>
        </w:rPr>
        <w:t>ORDENANZA Nº 1460</w:t>
      </w:r>
    </w:p>
    <w:p w:rsidR="00620728" w:rsidRPr="008972B0" w:rsidRDefault="00620728" w:rsidP="00620728">
      <w:pPr>
        <w:pStyle w:val="Sangradetextonormal"/>
        <w:keepNext/>
        <w:spacing w:after="180"/>
        <w:ind w:firstLine="0"/>
        <w:rPr>
          <w:rFonts w:ascii="Book Antiqua" w:hAnsi="Book Antiqua"/>
          <w:sz w:val="22"/>
          <w:u w:val="single"/>
        </w:rPr>
      </w:pPr>
      <w:r w:rsidRPr="008972B0">
        <w:rPr>
          <w:rFonts w:ascii="Book Antiqua" w:hAnsi="Book Antiqua"/>
          <w:bCs/>
          <w:sz w:val="22"/>
          <w:u w:val="single"/>
        </w:rPr>
        <w:t>ARTÍCULO PRIMERO:</w:t>
      </w:r>
      <w:r w:rsidRPr="008972B0">
        <w:rPr>
          <w:rFonts w:ascii="Book Antiqua" w:hAnsi="Book Antiqua"/>
          <w:bCs/>
          <w:sz w:val="22"/>
        </w:rPr>
        <w:t xml:space="preserve"> APRUEBASE</w:t>
      </w:r>
      <w:r w:rsidRPr="008972B0">
        <w:rPr>
          <w:rFonts w:ascii="Book Antiqua" w:hAnsi="Book Antiqua"/>
          <w:sz w:val="22"/>
        </w:rPr>
        <w:t xml:space="preserve"> el Convenio celebrado entre la Municipalidad de Yerba Buena y el Consejo Nacional de la Mujer, que como Anexo I forma parte de la presenteOrdenanza. </w:t>
      </w:r>
    </w:p>
    <w:p w:rsidR="00620728" w:rsidRPr="008972B0" w:rsidRDefault="00620728" w:rsidP="00620728">
      <w:pPr>
        <w:pStyle w:val="Sangradetextonormal"/>
        <w:keepNext/>
        <w:spacing w:after="180"/>
        <w:ind w:firstLine="0"/>
        <w:rPr>
          <w:rFonts w:ascii="Book Antiqua" w:hAnsi="Book Antiqua"/>
          <w:sz w:val="22"/>
        </w:rPr>
      </w:pPr>
      <w:r w:rsidRPr="008972B0">
        <w:rPr>
          <w:rFonts w:ascii="Book Antiqua" w:hAnsi="Book Antiqua"/>
          <w:sz w:val="22"/>
          <w:u w:val="single"/>
        </w:rPr>
        <w:t>ARTÍCULO FINAL:</w:t>
      </w:r>
      <w:r w:rsidRPr="008972B0">
        <w:rPr>
          <w:rFonts w:ascii="Book Antiqua" w:hAnsi="Book Antiqua"/>
          <w:sz w:val="22"/>
        </w:rPr>
        <w:t xml:space="preserve"> DE FORMA.</w:t>
      </w:r>
    </w:p>
    <w:p w:rsidR="00620728" w:rsidRPr="008972B0" w:rsidRDefault="00620728" w:rsidP="00620728">
      <w:pPr>
        <w:pStyle w:val="Sangradetextonormal"/>
        <w:keepNext/>
        <w:spacing w:after="180"/>
        <w:ind w:firstLine="0"/>
        <w:jc w:val="right"/>
        <w:rPr>
          <w:rFonts w:ascii="Book Antiqua" w:hAnsi="Book Antiqua"/>
          <w:sz w:val="22"/>
        </w:rPr>
      </w:pPr>
      <w:r w:rsidRPr="008972B0">
        <w:rPr>
          <w:rFonts w:ascii="Book Antiqua" w:hAnsi="Book Antiqua"/>
          <w:sz w:val="22"/>
        </w:rPr>
        <w:t xml:space="preserve">Sancionada el </w:t>
      </w:r>
      <w:r w:rsidRPr="008972B0">
        <w:rPr>
          <w:rFonts w:ascii="Book Antiqua" w:hAnsi="Book Antiqua"/>
          <w:b/>
          <w:sz w:val="22"/>
        </w:rPr>
        <w:t xml:space="preserve"> 04 de Agosto de 2005</w:t>
      </w:r>
    </w:p>
    <w:p w:rsidR="00620728" w:rsidRPr="008972B0" w:rsidRDefault="00620728" w:rsidP="00620728">
      <w:pPr>
        <w:pStyle w:val="Sangradetextonormal"/>
        <w:keepNext/>
        <w:spacing w:after="180"/>
        <w:ind w:firstLine="0"/>
        <w:jc w:val="left"/>
        <w:rPr>
          <w:rFonts w:ascii="Book Antiqua" w:hAnsi="Book Antiqua"/>
          <w:sz w:val="22"/>
        </w:rPr>
      </w:pPr>
    </w:p>
    <w:p w:rsidR="00620728" w:rsidRPr="008972B0" w:rsidRDefault="00620728" w:rsidP="00620728">
      <w:pPr>
        <w:pStyle w:val="Sangradetextonormal"/>
        <w:keepNext/>
        <w:spacing w:after="180"/>
        <w:ind w:firstLine="0"/>
        <w:jc w:val="left"/>
        <w:rPr>
          <w:rFonts w:ascii="Book Antiqua" w:hAnsi="Book Antiqua"/>
          <w:sz w:val="22"/>
        </w:rPr>
      </w:pPr>
    </w:p>
    <w:p w:rsidR="000146CC" w:rsidRPr="00E971D7" w:rsidRDefault="000146CC" w:rsidP="000146CC">
      <w:pPr>
        <w:pStyle w:val="Sangradetextonormal"/>
        <w:keepNext/>
        <w:spacing w:before="480" w:after="180"/>
        <w:ind w:firstLine="0"/>
        <w:jc w:val="left"/>
        <w:rPr>
          <w:rFonts w:ascii="Book Antiqua" w:hAnsi="Book Antiqua"/>
          <w:b/>
          <w:bCs/>
          <w:sz w:val="22"/>
        </w:rPr>
      </w:pPr>
      <w:r w:rsidRPr="00E971D7">
        <w:rPr>
          <w:rFonts w:ascii="Book Antiqua" w:hAnsi="Book Antiqua"/>
          <w:b/>
          <w:bCs/>
          <w:sz w:val="22"/>
        </w:rPr>
        <w:t>ORDENANZA Nº 1461</w:t>
      </w:r>
    </w:p>
    <w:p w:rsidR="000146CC" w:rsidRPr="00E971D7" w:rsidRDefault="000146CC" w:rsidP="000146CC">
      <w:pPr>
        <w:keepNext/>
        <w:spacing w:after="180"/>
        <w:rPr>
          <w:rFonts w:ascii="Book Antiqua" w:hAnsi="Book Antiqua"/>
        </w:rPr>
      </w:pPr>
      <w:r w:rsidRPr="00E971D7">
        <w:rPr>
          <w:rFonts w:ascii="Book Antiqua" w:hAnsi="Book Antiqua"/>
          <w:bCs/>
          <w:u w:val="single"/>
        </w:rPr>
        <w:t>ARTÍCULO PRIMERO:</w:t>
      </w:r>
      <w:r w:rsidRPr="00E971D7">
        <w:rPr>
          <w:rFonts w:ascii="Book Antiqua" w:hAnsi="Book Antiqua"/>
          <w:bCs/>
        </w:rPr>
        <w:t xml:space="preserve"> </w:t>
      </w:r>
      <w:r w:rsidRPr="00E971D7">
        <w:rPr>
          <w:rFonts w:ascii="Book Antiqua" w:hAnsi="Book Antiqua"/>
        </w:rPr>
        <w:t xml:space="preserve">Deberá el Departamento Ejecutivo Municipal a través del área técnica que corresponda, proceder a determinar la o las especies a utilizar y que según a su criterio consideren apropiadas. </w:t>
      </w:r>
    </w:p>
    <w:p w:rsidR="000146CC" w:rsidRPr="00E971D7" w:rsidRDefault="000146CC" w:rsidP="000146CC">
      <w:pPr>
        <w:keepNext/>
        <w:spacing w:after="180"/>
        <w:rPr>
          <w:rFonts w:ascii="Book Antiqua" w:hAnsi="Book Antiqua"/>
        </w:rPr>
      </w:pPr>
      <w:r w:rsidRPr="00E971D7">
        <w:rPr>
          <w:rFonts w:ascii="Book Antiqua" w:hAnsi="Book Antiqua"/>
          <w:bCs/>
          <w:u w:val="single"/>
        </w:rPr>
        <w:t>ARTÍCULO SEGUNDO:</w:t>
      </w:r>
      <w:r w:rsidRPr="00E971D7">
        <w:rPr>
          <w:rFonts w:ascii="Book Antiqua" w:hAnsi="Book Antiqua"/>
          <w:bCs/>
        </w:rPr>
        <w:t xml:space="preserve"> </w:t>
      </w:r>
      <w:r w:rsidRPr="00E971D7">
        <w:rPr>
          <w:rFonts w:ascii="Book Antiqua" w:hAnsi="Book Antiqua"/>
        </w:rPr>
        <w:t xml:space="preserve">Deberá el Departamento Ejecutivo Municipal proceder a arbolar todas las calles incluidas en el Plan de Pavimentación. </w:t>
      </w:r>
    </w:p>
    <w:p w:rsidR="000146CC" w:rsidRPr="00E971D7" w:rsidRDefault="000146CC" w:rsidP="000146CC">
      <w:pPr>
        <w:keepNext/>
        <w:spacing w:after="180"/>
        <w:rPr>
          <w:rFonts w:ascii="Book Antiqua" w:hAnsi="Book Antiqua"/>
        </w:rPr>
      </w:pPr>
      <w:r w:rsidRPr="00E971D7">
        <w:rPr>
          <w:rFonts w:ascii="Book Antiqua" w:hAnsi="Book Antiqua"/>
          <w:bCs/>
          <w:u w:val="single"/>
        </w:rPr>
        <w:t>ARTÍCULO TERCERO:</w:t>
      </w:r>
      <w:r w:rsidRPr="00E971D7">
        <w:rPr>
          <w:rFonts w:ascii="Book Antiqua" w:hAnsi="Book Antiqua"/>
          <w:bCs/>
        </w:rPr>
        <w:t xml:space="preserve"> </w:t>
      </w:r>
      <w:r w:rsidRPr="00E971D7">
        <w:rPr>
          <w:rFonts w:ascii="Book Antiqua" w:hAnsi="Book Antiqua"/>
        </w:rPr>
        <w:t xml:space="preserve">Deberá el Departamento Ejecutivo Municipal invitar al vecino a colaborar en el cuidado de la especie plantada. </w:t>
      </w:r>
    </w:p>
    <w:p w:rsidR="000146CC" w:rsidRPr="00E971D7" w:rsidRDefault="000146CC" w:rsidP="000146CC">
      <w:pPr>
        <w:keepNext/>
        <w:spacing w:after="180"/>
        <w:rPr>
          <w:rFonts w:ascii="Book Antiqua" w:hAnsi="Book Antiqua"/>
          <w:u w:val="single"/>
        </w:rPr>
      </w:pPr>
      <w:r w:rsidRPr="00E971D7">
        <w:rPr>
          <w:rFonts w:ascii="Book Antiqua" w:hAnsi="Book Antiqua"/>
          <w:bCs/>
          <w:u w:val="single"/>
        </w:rPr>
        <w:lastRenderedPageBreak/>
        <w:t>ARTÍCULO CUARTO:</w:t>
      </w:r>
      <w:r w:rsidRPr="00E971D7">
        <w:rPr>
          <w:rFonts w:ascii="Book Antiqua" w:hAnsi="Book Antiqua"/>
          <w:bCs/>
        </w:rPr>
        <w:t xml:space="preserve"> </w:t>
      </w:r>
      <w:r w:rsidRPr="00E971D7">
        <w:rPr>
          <w:rFonts w:ascii="Book Antiqua" w:hAnsi="Book Antiqua"/>
        </w:rPr>
        <w:t xml:space="preserve">Quedará a cargo del Departamento Ejecutivo Municipal la poda y conservación de las especies plantadas. </w:t>
      </w:r>
    </w:p>
    <w:p w:rsidR="000146CC" w:rsidRPr="00E971D7" w:rsidRDefault="000146CC" w:rsidP="000146CC">
      <w:pPr>
        <w:keepNext/>
        <w:spacing w:after="180"/>
        <w:rPr>
          <w:rFonts w:ascii="Book Antiqua" w:hAnsi="Book Antiqua"/>
        </w:rPr>
      </w:pPr>
      <w:r w:rsidRPr="00E971D7">
        <w:rPr>
          <w:rFonts w:ascii="Book Antiqua" w:hAnsi="Book Antiqua"/>
          <w:u w:val="single"/>
        </w:rPr>
        <w:t>ARTÍCULO FINAL:</w:t>
      </w:r>
      <w:r w:rsidRPr="00E971D7">
        <w:rPr>
          <w:rFonts w:ascii="Book Antiqua" w:hAnsi="Book Antiqua"/>
        </w:rPr>
        <w:t xml:space="preserve"> DE FORMA.</w:t>
      </w:r>
    </w:p>
    <w:p w:rsidR="000146CC" w:rsidRPr="00E971D7" w:rsidRDefault="000146CC" w:rsidP="000146CC">
      <w:pPr>
        <w:keepNext/>
        <w:spacing w:after="180"/>
        <w:jc w:val="right"/>
        <w:rPr>
          <w:rFonts w:ascii="Book Antiqua" w:hAnsi="Book Antiqua"/>
        </w:rPr>
      </w:pPr>
      <w:r w:rsidRPr="00E971D7">
        <w:rPr>
          <w:rFonts w:ascii="Book Antiqua" w:hAnsi="Book Antiqua"/>
        </w:rPr>
        <w:t xml:space="preserve">Sancionada el </w:t>
      </w:r>
      <w:r w:rsidRPr="00E971D7">
        <w:rPr>
          <w:rFonts w:ascii="Book Antiqua" w:hAnsi="Book Antiqua"/>
          <w:b/>
        </w:rPr>
        <w:t xml:space="preserve"> 18 de Agosto de 2005</w:t>
      </w:r>
    </w:p>
    <w:p w:rsidR="000146CC" w:rsidRPr="00E971D7" w:rsidRDefault="000146CC" w:rsidP="000146CC">
      <w:pPr>
        <w:keepNext/>
        <w:spacing w:after="180"/>
        <w:rPr>
          <w:rFonts w:ascii="Book Antiqua" w:hAnsi="Book Antiqua"/>
        </w:rPr>
      </w:pPr>
    </w:p>
    <w:p w:rsidR="000146CC" w:rsidRPr="00E971D7" w:rsidRDefault="000146CC" w:rsidP="000146CC">
      <w:pPr>
        <w:keepNext/>
        <w:spacing w:after="180"/>
        <w:jc w:val="left"/>
        <w:rPr>
          <w:rFonts w:ascii="Book Antiqua" w:hAnsi="Book Antiqua"/>
        </w:rPr>
      </w:pPr>
    </w:p>
    <w:p w:rsidR="00E07925" w:rsidRPr="005561D4" w:rsidRDefault="00E07925" w:rsidP="00E07925">
      <w:pPr>
        <w:pStyle w:val="Sangradetextonormal"/>
        <w:keepNext/>
        <w:spacing w:before="480" w:after="180"/>
        <w:ind w:firstLine="0"/>
        <w:jc w:val="left"/>
        <w:rPr>
          <w:rFonts w:ascii="Book Antiqua" w:hAnsi="Book Antiqua"/>
          <w:b/>
          <w:bCs/>
          <w:sz w:val="22"/>
        </w:rPr>
      </w:pPr>
      <w:r w:rsidRPr="005561D4">
        <w:rPr>
          <w:rFonts w:ascii="Book Antiqua" w:hAnsi="Book Antiqua"/>
          <w:b/>
          <w:bCs/>
          <w:sz w:val="22"/>
        </w:rPr>
        <w:t>ORDENANZA Nº 1462</w:t>
      </w:r>
    </w:p>
    <w:p w:rsidR="00E07925" w:rsidRPr="005561D4" w:rsidRDefault="00E07925" w:rsidP="00E07925">
      <w:pPr>
        <w:keepNext/>
        <w:spacing w:after="180"/>
        <w:rPr>
          <w:rFonts w:ascii="Book Antiqua" w:hAnsi="Book Antiqua"/>
        </w:rPr>
      </w:pPr>
      <w:r w:rsidRPr="005561D4">
        <w:rPr>
          <w:rFonts w:ascii="Book Antiqua" w:hAnsi="Book Antiqua"/>
          <w:bCs/>
          <w:u w:val="single"/>
        </w:rPr>
        <w:t>ARTÍCULO PRIMERO:</w:t>
      </w:r>
      <w:r w:rsidRPr="005561D4">
        <w:rPr>
          <w:rFonts w:ascii="Book Antiqua" w:hAnsi="Book Antiqua"/>
          <w:bCs/>
        </w:rPr>
        <w:t xml:space="preserve"> </w:t>
      </w:r>
      <w:r w:rsidRPr="005561D4">
        <w:rPr>
          <w:rFonts w:ascii="Book Antiqua" w:hAnsi="Book Antiqua"/>
        </w:rPr>
        <w:t xml:space="preserve">Derogase la Ordenanza N° 720 del 29-11-95, por las razones expuestas en los considerandos de la presente. </w:t>
      </w:r>
    </w:p>
    <w:p w:rsidR="00E07925" w:rsidRPr="005561D4" w:rsidRDefault="00E07925" w:rsidP="00E07925">
      <w:pPr>
        <w:keepNext/>
        <w:spacing w:after="180"/>
        <w:rPr>
          <w:rFonts w:ascii="Book Antiqua" w:hAnsi="Book Antiqua"/>
        </w:rPr>
      </w:pPr>
      <w:r w:rsidRPr="005561D4">
        <w:rPr>
          <w:rFonts w:ascii="Book Antiqua" w:hAnsi="Book Antiqua"/>
          <w:bCs/>
          <w:u w:val="single"/>
        </w:rPr>
        <w:t>ARTÍCULO SEGUNDO:</w:t>
      </w:r>
      <w:r w:rsidRPr="005561D4">
        <w:rPr>
          <w:rFonts w:ascii="Book Antiqua" w:hAnsi="Book Antiqua"/>
          <w:bCs/>
        </w:rPr>
        <w:t xml:space="preserve"> </w:t>
      </w:r>
      <w:r w:rsidRPr="005561D4">
        <w:rPr>
          <w:rFonts w:ascii="Book Antiqua" w:hAnsi="Book Antiqua"/>
        </w:rPr>
        <w:t xml:space="preserve">Establécese que el Departamento Ejecutivo Municipal deberá incorporar al plantel Municipal a aquellos alumnos que cumplan los siguientes requisitos: </w:t>
      </w:r>
    </w:p>
    <w:p w:rsidR="00E07925" w:rsidRPr="005561D4" w:rsidRDefault="00E07925" w:rsidP="00E07925">
      <w:pPr>
        <w:keepNext/>
        <w:numPr>
          <w:ilvl w:val="0"/>
          <w:numId w:val="373"/>
        </w:numPr>
        <w:tabs>
          <w:tab w:val="clear" w:pos="1068"/>
        </w:tabs>
        <w:spacing w:after="180" w:line="240" w:lineRule="auto"/>
        <w:ind w:left="0" w:firstLine="0"/>
        <w:rPr>
          <w:rFonts w:ascii="Book Antiqua" w:hAnsi="Book Antiqua"/>
        </w:rPr>
      </w:pPr>
      <w:r w:rsidRPr="005561D4">
        <w:rPr>
          <w:rFonts w:ascii="Book Antiqua" w:hAnsi="Book Antiqua"/>
        </w:rPr>
        <w:t xml:space="preserve">Egresen de Escuelas Públicas del Nivel Medio que funcionen en el Municipio de Yerba Buena. </w:t>
      </w:r>
    </w:p>
    <w:p w:rsidR="00E07925" w:rsidRPr="005561D4" w:rsidRDefault="00E07925" w:rsidP="00E07925">
      <w:pPr>
        <w:keepNext/>
        <w:spacing w:after="180"/>
        <w:rPr>
          <w:rFonts w:ascii="Book Antiqua" w:hAnsi="Book Antiqua"/>
        </w:rPr>
      </w:pPr>
      <w:r w:rsidRPr="005561D4">
        <w:rPr>
          <w:rFonts w:ascii="Book Antiqua" w:hAnsi="Book Antiqua"/>
        </w:rPr>
        <w:t xml:space="preserve">2)  Tengan domicilio y residan en el Municipio de Yerba Buena. </w:t>
      </w:r>
    </w:p>
    <w:p w:rsidR="00E07925" w:rsidRPr="005561D4" w:rsidRDefault="00E07925" w:rsidP="00E07925">
      <w:pPr>
        <w:keepNext/>
        <w:numPr>
          <w:ilvl w:val="0"/>
          <w:numId w:val="372"/>
        </w:numPr>
        <w:tabs>
          <w:tab w:val="clear" w:pos="1068"/>
        </w:tabs>
        <w:spacing w:after="180" w:line="240" w:lineRule="auto"/>
        <w:ind w:left="0" w:firstLine="0"/>
        <w:rPr>
          <w:rFonts w:ascii="Book Antiqua" w:hAnsi="Book Antiqua"/>
        </w:rPr>
      </w:pPr>
      <w:r w:rsidRPr="005561D4">
        <w:rPr>
          <w:rFonts w:ascii="Book Antiqua" w:hAnsi="Book Antiqua"/>
        </w:rPr>
        <w:t xml:space="preserve">Obtengan el mayor promedio de los últimos tres años correspondientes al ciclo Polimodal, sin que hayan repetido ninguno de ellos. </w:t>
      </w:r>
    </w:p>
    <w:p w:rsidR="00E07925" w:rsidRPr="005561D4" w:rsidRDefault="00E07925" w:rsidP="00E07925">
      <w:pPr>
        <w:keepNext/>
        <w:spacing w:after="180"/>
        <w:rPr>
          <w:rFonts w:ascii="Book Antiqua" w:hAnsi="Book Antiqua"/>
        </w:rPr>
      </w:pPr>
      <w:r w:rsidRPr="005561D4">
        <w:rPr>
          <w:rFonts w:ascii="Book Antiqua" w:hAnsi="Book Antiqua"/>
          <w:bCs/>
          <w:u w:val="single"/>
        </w:rPr>
        <w:t>ARTÍCULO TERCERO:</w:t>
      </w:r>
      <w:r w:rsidRPr="005561D4">
        <w:rPr>
          <w:rFonts w:ascii="Book Antiqua" w:hAnsi="Book Antiqua"/>
          <w:bCs/>
        </w:rPr>
        <w:t xml:space="preserve"> </w:t>
      </w:r>
      <w:r w:rsidRPr="005561D4">
        <w:rPr>
          <w:rFonts w:ascii="Book Antiqua" w:hAnsi="Book Antiqua"/>
        </w:rPr>
        <w:t xml:space="preserve">A los fines de documentar el cumplimiento de los extremos requisitos en el Artículo Anterior, el Departamento Ejecutivo Municipal deberá exigir certificados, debidamente autenticados que acrediten: Domicilio, residencia y Promedio de los postulantes, pudiendo considerarse únicamente a un egresado por establecimiento. </w:t>
      </w:r>
    </w:p>
    <w:p w:rsidR="00E07925" w:rsidRPr="005561D4" w:rsidRDefault="00E07925" w:rsidP="00E07925">
      <w:pPr>
        <w:keepNext/>
        <w:spacing w:after="180"/>
        <w:rPr>
          <w:rFonts w:ascii="Book Antiqua" w:hAnsi="Book Antiqua"/>
        </w:rPr>
      </w:pPr>
      <w:r w:rsidRPr="005561D4">
        <w:rPr>
          <w:rFonts w:ascii="Book Antiqua" w:hAnsi="Book Antiqua"/>
          <w:bCs/>
          <w:u w:val="single"/>
        </w:rPr>
        <w:t>ARTÍCULO CUARTO:</w:t>
      </w:r>
      <w:r w:rsidRPr="005561D4">
        <w:rPr>
          <w:rFonts w:ascii="Book Antiqua" w:hAnsi="Book Antiqua"/>
          <w:bCs/>
        </w:rPr>
        <w:t xml:space="preserve"> </w:t>
      </w:r>
      <w:r w:rsidRPr="005561D4">
        <w:rPr>
          <w:rFonts w:ascii="Book Antiqua" w:hAnsi="Book Antiqua"/>
        </w:rPr>
        <w:t xml:space="preserve">El Departamento Ejecutivo Municipal deberá requerir la autorización correspondiente ante las autoridades de la Secretaría de Hacienda para la incorporación del egresado seleccionado, el que podrá revestir la condición de Permanente o Contratado, según se autorice en la categoría menor del escalafón Municipal, para cumplir funciones acorde a su capacitación. </w:t>
      </w:r>
    </w:p>
    <w:p w:rsidR="00E07925" w:rsidRPr="005561D4" w:rsidRDefault="00E07925" w:rsidP="00E07925">
      <w:pPr>
        <w:keepNext/>
        <w:spacing w:after="180"/>
        <w:rPr>
          <w:rFonts w:ascii="Book Antiqua" w:hAnsi="Book Antiqua"/>
          <w:u w:val="single"/>
        </w:rPr>
      </w:pPr>
      <w:r w:rsidRPr="005561D4">
        <w:rPr>
          <w:rFonts w:ascii="Book Antiqua" w:hAnsi="Book Antiqua"/>
          <w:bCs/>
          <w:u w:val="single"/>
        </w:rPr>
        <w:t>ARTÍCULO QUINTO:</w:t>
      </w:r>
      <w:r w:rsidRPr="005561D4">
        <w:rPr>
          <w:rFonts w:ascii="Book Antiqua" w:hAnsi="Book Antiqua"/>
          <w:bCs/>
        </w:rPr>
        <w:t xml:space="preserve"> </w:t>
      </w:r>
      <w:r w:rsidRPr="005561D4">
        <w:rPr>
          <w:rFonts w:ascii="Book Antiqua" w:hAnsi="Book Antiqua"/>
        </w:rPr>
        <w:t xml:space="preserve">Para el caso en que no contara con 18 años de edad se hará la reserva de este beneficio hasta la fecha de su cumpleaños. </w:t>
      </w:r>
    </w:p>
    <w:p w:rsidR="00E07925" w:rsidRPr="005561D4" w:rsidRDefault="00E07925" w:rsidP="00E07925">
      <w:pPr>
        <w:keepNext/>
        <w:spacing w:after="180"/>
        <w:rPr>
          <w:rFonts w:ascii="Book Antiqua" w:hAnsi="Book Antiqua"/>
        </w:rPr>
      </w:pPr>
      <w:r w:rsidRPr="005561D4">
        <w:rPr>
          <w:rFonts w:ascii="Book Antiqua" w:hAnsi="Book Antiqua"/>
          <w:u w:val="single"/>
        </w:rPr>
        <w:t>ARTÍCULO FINAL:</w:t>
      </w:r>
      <w:r w:rsidRPr="005561D4">
        <w:rPr>
          <w:rFonts w:ascii="Book Antiqua" w:hAnsi="Book Antiqua"/>
        </w:rPr>
        <w:t xml:space="preserve"> DE FORMA.</w:t>
      </w:r>
    </w:p>
    <w:p w:rsidR="00E07925" w:rsidRPr="005561D4" w:rsidRDefault="00E07925" w:rsidP="00E07925">
      <w:pPr>
        <w:keepNext/>
        <w:spacing w:after="180"/>
        <w:jc w:val="right"/>
        <w:rPr>
          <w:rFonts w:ascii="Book Antiqua" w:hAnsi="Book Antiqua"/>
        </w:rPr>
      </w:pPr>
      <w:r w:rsidRPr="005561D4">
        <w:rPr>
          <w:rFonts w:ascii="Book Antiqua" w:hAnsi="Book Antiqua"/>
        </w:rPr>
        <w:t xml:space="preserve">Sancionada el </w:t>
      </w:r>
      <w:r w:rsidRPr="005561D4">
        <w:rPr>
          <w:rFonts w:ascii="Book Antiqua" w:hAnsi="Book Antiqua"/>
          <w:b/>
        </w:rPr>
        <w:t xml:space="preserve"> 18 de Agosto de 2005</w:t>
      </w:r>
    </w:p>
    <w:p w:rsidR="00E07925" w:rsidRPr="005561D4" w:rsidRDefault="00E07925" w:rsidP="00E07925">
      <w:pPr>
        <w:keepNext/>
        <w:spacing w:after="180"/>
        <w:rPr>
          <w:rFonts w:ascii="Book Antiqua" w:hAnsi="Book Antiqua"/>
        </w:rPr>
      </w:pPr>
    </w:p>
    <w:p w:rsidR="00E07925" w:rsidRPr="005561D4" w:rsidRDefault="00E07925" w:rsidP="00E07925">
      <w:pPr>
        <w:keepNext/>
        <w:spacing w:after="180"/>
        <w:jc w:val="left"/>
        <w:rPr>
          <w:rFonts w:ascii="Book Antiqua" w:hAnsi="Book Antiqua"/>
        </w:rPr>
      </w:pPr>
    </w:p>
    <w:p w:rsidR="00296635" w:rsidRPr="00F3116D" w:rsidRDefault="00296635" w:rsidP="00296635">
      <w:pPr>
        <w:keepNext/>
        <w:spacing w:before="480" w:after="180"/>
        <w:rPr>
          <w:rFonts w:ascii="Book Antiqua" w:hAnsi="Book Antiqua"/>
          <w:b/>
          <w:bCs/>
        </w:rPr>
      </w:pPr>
      <w:r w:rsidRPr="00F3116D">
        <w:rPr>
          <w:rFonts w:ascii="Book Antiqua" w:hAnsi="Book Antiqua"/>
          <w:b/>
          <w:bCs/>
        </w:rPr>
        <w:t>ORDENANZA Nº 1463</w:t>
      </w:r>
    </w:p>
    <w:p w:rsidR="00296635" w:rsidRPr="00F3116D" w:rsidRDefault="00296635" w:rsidP="00296635">
      <w:pPr>
        <w:keepNext/>
        <w:spacing w:after="180"/>
        <w:rPr>
          <w:rFonts w:ascii="Book Antiqua" w:hAnsi="Book Antiqua"/>
          <w:u w:val="single"/>
        </w:rPr>
      </w:pPr>
      <w:r w:rsidRPr="00F3116D">
        <w:rPr>
          <w:rFonts w:ascii="Book Antiqua" w:hAnsi="Book Antiqua"/>
          <w:bCs/>
          <w:u w:val="single"/>
        </w:rPr>
        <w:t>ARTÍCULO PRIMERO:</w:t>
      </w:r>
      <w:r w:rsidRPr="00F3116D">
        <w:rPr>
          <w:rFonts w:ascii="Book Antiqua" w:hAnsi="Book Antiqua"/>
          <w:bCs/>
        </w:rPr>
        <w:t xml:space="preserve"> AMPLIASE </w:t>
      </w:r>
      <w:r w:rsidRPr="00F3116D">
        <w:rPr>
          <w:rFonts w:ascii="Book Antiqua" w:hAnsi="Book Antiqua"/>
        </w:rPr>
        <w:t xml:space="preserve">el recorrido de la Línea 118, para que al topar con el Canal Yerba Buena, por calle interna que recorren, hasta llegar a ese punto, procedan a girar hacia el Norte hasta la entrada del Colegio Pucará, retomando a continuación el recorrido habitual. </w:t>
      </w:r>
    </w:p>
    <w:p w:rsidR="00296635" w:rsidRPr="00F3116D" w:rsidRDefault="00296635" w:rsidP="00296635">
      <w:pPr>
        <w:keepNext/>
        <w:spacing w:after="180"/>
        <w:rPr>
          <w:rFonts w:ascii="Book Antiqua" w:hAnsi="Book Antiqua"/>
        </w:rPr>
      </w:pPr>
      <w:r w:rsidRPr="00F3116D">
        <w:rPr>
          <w:rFonts w:ascii="Book Antiqua" w:hAnsi="Book Antiqua"/>
          <w:u w:val="single"/>
        </w:rPr>
        <w:t>ARTÍCULO FINAL:</w:t>
      </w:r>
      <w:r w:rsidRPr="00F3116D">
        <w:rPr>
          <w:rFonts w:ascii="Book Antiqua" w:hAnsi="Book Antiqua"/>
        </w:rPr>
        <w:t xml:space="preserve"> DE FORMA.</w:t>
      </w:r>
    </w:p>
    <w:p w:rsidR="00296635" w:rsidRPr="00F3116D" w:rsidRDefault="00296635" w:rsidP="00296635">
      <w:pPr>
        <w:keepNext/>
        <w:spacing w:after="180"/>
        <w:jc w:val="right"/>
        <w:rPr>
          <w:rFonts w:ascii="Book Antiqua" w:hAnsi="Book Antiqua"/>
        </w:rPr>
      </w:pPr>
      <w:r w:rsidRPr="00F3116D">
        <w:rPr>
          <w:rFonts w:ascii="Book Antiqua" w:hAnsi="Book Antiqua"/>
        </w:rPr>
        <w:t xml:space="preserve">Sancionada el </w:t>
      </w:r>
      <w:r w:rsidRPr="00F3116D">
        <w:rPr>
          <w:rFonts w:ascii="Book Antiqua" w:hAnsi="Book Antiqua"/>
          <w:b/>
        </w:rPr>
        <w:t xml:space="preserve"> 18 de Agosto de 2005</w:t>
      </w:r>
    </w:p>
    <w:p w:rsidR="00296635" w:rsidRPr="00F3116D" w:rsidRDefault="00296635" w:rsidP="00296635">
      <w:pPr>
        <w:keepNext/>
        <w:spacing w:after="180"/>
        <w:rPr>
          <w:rFonts w:ascii="Book Antiqua" w:hAnsi="Book Antiqua"/>
        </w:rPr>
      </w:pPr>
    </w:p>
    <w:p w:rsidR="00296635" w:rsidRPr="00F3116D" w:rsidRDefault="00296635" w:rsidP="00296635">
      <w:pPr>
        <w:keepNext/>
        <w:spacing w:after="180"/>
        <w:jc w:val="left"/>
        <w:rPr>
          <w:rFonts w:ascii="Book Antiqua" w:hAnsi="Book Antiqua"/>
        </w:rPr>
      </w:pPr>
    </w:p>
    <w:p w:rsidR="00075ABE" w:rsidRPr="001C14EA" w:rsidRDefault="00075ABE" w:rsidP="00075ABE">
      <w:pPr>
        <w:pStyle w:val="Sangradetextonormal"/>
        <w:keepNext/>
        <w:spacing w:before="480" w:after="180"/>
        <w:ind w:firstLine="0"/>
        <w:jc w:val="left"/>
        <w:rPr>
          <w:rFonts w:ascii="Book Antiqua" w:hAnsi="Book Antiqua"/>
          <w:b/>
          <w:bCs/>
          <w:sz w:val="22"/>
        </w:rPr>
      </w:pPr>
      <w:r w:rsidRPr="001C14EA">
        <w:rPr>
          <w:rFonts w:ascii="Book Antiqua" w:hAnsi="Book Antiqua"/>
          <w:b/>
          <w:bCs/>
          <w:sz w:val="22"/>
        </w:rPr>
        <w:t>ORDENANZA Nº 1464</w:t>
      </w:r>
    </w:p>
    <w:p w:rsidR="00075ABE" w:rsidRPr="001C14EA" w:rsidRDefault="00075ABE" w:rsidP="00075ABE">
      <w:pPr>
        <w:keepNext/>
        <w:spacing w:after="180"/>
        <w:rPr>
          <w:rFonts w:ascii="Book Antiqua" w:hAnsi="Book Antiqua"/>
        </w:rPr>
      </w:pPr>
      <w:r w:rsidRPr="001C14EA">
        <w:rPr>
          <w:rFonts w:ascii="Book Antiqua" w:hAnsi="Book Antiqua"/>
          <w:bCs/>
          <w:u w:val="single"/>
        </w:rPr>
        <w:t>ARTÍCULO PRIMERO:</w:t>
      </w:r>
      <w:r w:rsidRPr="001C14EA">
        <w:rPr>
          <w:rFonts w:ascii="Book Antiqua" w:hAnsi="Book Antiqua"/>
          <w:bCs/>
        </w:rPr>
        <w:t xml:space="preserve"> SUSPENDASE provisoriamente la obra de construcción que se lleva a cabo en la esquina de Avenida Aconquija y calle Florida, Ochava Sudoeste, Padrón Nº 678. 820, propiedad de ROMAR S. A. hasta tanto este Concejo Deliberante cuente con toda la documentación que existiere en las distintas áreas municipales, referida a la misma, la cual deberá ser elevada en forma perentoria, y ésta sea analizada y dictaminada y aprobado este dictamen por el Cuerpo. </w:t>
      </w:r>
    </w:p>
    <w:p w:rsidR="00075ABE" w:rsidRPr="001C14EA" w:rsidRDefault="00075ABE" w:rsidP="00075ABE">
      <w:pPr>
        <w:keepNext/>
        <w:spacing w:after="180"/>
        <w:rPr>
          <w:rFonts w:ascii="Book Antiqua" w:hAnsi="Book Antiqua"/>
          <w:u w:val="single"/>
        </w:rPr>
      </w:pPr>
      <w:r w:rsidRPr="001C14EA">
        <w:rPr>
          <w:rFonts w:ascii="Book Antiqua" w:hAnsi="Book Antiqua"/>
          <w:bCs/>
          <w:u w:val="single"/>
        </w:rPr>
        <w:t>ARTÍCULO SEGUNDO:</w:t>
      </w:r>
      <w:r w:rsidRPr="001C14EA">
        <w:rPr>
          <w:rFonts w:ascii="Book Antiqua" w:hAnsi="Book Antiqua"/>
          <w:bCs/>
        </w:rPr>
        <w:t xml:space="preserve"> </w:t>
      </w:r>
      <w:r w:rsidRPr="001C14EA">
        <w:rPr>
          <w:rFonts w:ascii="Book Antiqua" w:hAnsi="Book Antiqua"/>
        </w:rPr>
        <w:t xml:space="preserve">A los efectos de dar cumplimiento a lo dispuesto en el Artículo Primero, el Tribunal Municipal de Faltas, actuará en base a las facultades otorgadas por el Artículo Nº 45 de la Ordenanza Nº 1258, en base a que la construcción deberá ser sometida a inspección por parte de los técnicos de la Municipalidad, quienes informarán a este Concejo sobre si la misma se ajusta a Documentación Técnica. </w:t>
      </w:r>
    </w:p>
    <w:p w:rsidR="00075ABE" w:rsidRPr="001C14EA" w:rsidRDefault="00075ABE" w:rsidP="00075ABE">
      <w:pPr>
        <w:keepNext/>
        <w:spacing w:after="180"/>
        <w:rPr>
          <w:rFonts w:ascii="Book Antiqua" w:hAnsi="Book Antiqua"/>
        </w:rPr>
      </w:pPr>
      <w:r w:rsidRPr="001C14EA">
        <w:rPr>
          <w:rFonts w:ascii="Book Antiqua" w:hAnsi="Book Antiqua"/>
          <w:u w:val="single"/>
        </w:rPr>
        <w:t>ARTÍCULO FINAL:</w:t>
      </w:r>
      <w:r w:rsidRPr="001C14EA">
        <w:rPr>
          <w:rFonts w:ascii="Book Antiqua" w:hAnsi="Book Antiqua"/>
        </w:rPr>
        <w:t xml:space="preserve"> DE FORMA.</w:t>
      </w:r>
    </w:p>
    <w:p w:rsidR="00075ABE" w:rsidRPr="001C14EA" w:rsidRDefault="00075ABE" w:rsidP="00075ABE">
      <w:pPr>
        <w:keepNext/>
        <w:spacing w:after="180"/>
        <w:jc w:val="right"/>
        <w:rPr>
          <w:rFonts w:ascii="Book Antiqua" w:hAnsi="Book Antiqua"/>
        </w:rPr>
      </w:pPr>
      <w:r w:rsidRPr="001C14EA">
        <w:rPr>
          <w:rFonts w:ascii="Book Antiqua" w:hAnsi="Book Antiqua"/>
        </w:rPr>
        <w:t xml:space="preserve">Sancionada el </w:t>
      </w:r>
      <w:r w:rsidRPr="001C14EA">
        <w:rPr>
          <w:rFonts w:ascii="Book Antiqua" w:hAnsi="Book Antiqua"/>
          <w:b/>
        </w:rPr>
        <w:t xml:space="preserve"> 18 de Agosto de 2005</w:t>
      </w:r>
    </w:p>
    <w:p w:rsidR="00075ABE" w:rsidRPr="001C14EA" w:rsidRDefault="00075ABE" w:rsidP="00075ABE">
      <w:pPr>
        <w:keepNext/>
        <w:spacing w:after="180"/>
        <w:rPr>
          <w:rFonts w:ascii="Book Antiqua" w:hAnsi="Book Antiqua"/>
        </w:rPr>
      </w:pPr>
    </w:p>
    <w:p w:rsidR="00075ABE" w:rsidRPr="001C14EA" w:rsidRDefault="00075ABE" w:rsidP="00075ABE">
      <w:pPr>
        <w:keepNext/>
        <w:spacing w:after="180"/>
        <w:jc w:val="left"/>
        <w:rPr>
          <w:rFonts w:ascii="Book Antiqua" w:hAnsi="Book Antiqua"/>
        </w:rPr>
      </w:pPr>
    </w:p>
    <w:p w:rsidR="002811A6" w:rsidRPr="00F16DE2" w:rsidRDefault="002811A6" w:rsidP="002811A6">
      <w:pPr>
        <w:pStyle w:val="Ttulo2"/>
        <w:spacing w:before="480" w:after="180"/>
        <w:jc w:val="left"/>
        <w:rPr>
          <w:rFonts w:ascii="Book Antiqua" w:hAnsi="Book Antiqua"/>
          <w:sz w:val="22"/>
        </w:rPr>
      </w:pPr>
      <w:r w:rsidRPr="00F16DE2">
        <w:rPr>
          <w:rFonts w:ascii="Book Antiqua" w:hAnsi="Book Antiqua"/>
          <w:sz w:val="22"/>
        </w:rPr>
        <w:lastRenderedPageBreak/>
        <w:t>ORDENANZA Nº 1465</w:t>
      </w:r>
    </w:p>
    <w:p w:rsidR="002811A6" w:rsidRPr="00F16DE2" w:rsidRDefault="002811A6" w:rsidP="002811A6">
      <w:pPr>
        <w:pStyle w:val="Sangradetextonormal"/>
        <w:keepNext/>
        <w:spacing w:after="180"/>
        <w:ind w:firstLine="0"/>
        <w:rPr>
          <w:rFonts w:ascii="Book Antiqua" w:hAnsi="Book Antiqua"/>
          <w:sz w:val="22"/>
          <w:u w:val="single"/>
        </w:rPr>
      </w:pPr>
      <w:r w:rsidRPr="00F16DE2">
        <w:rPr>
          <w:rFonts w:ascii="Book Antiqua" w:hAnsi="Book Antiqua"/>
          <w:bCs/>
          <w:sz w:val="22"/>
          <w:u w:val="single"/>
        </w:rPr>
        <w:t>ARTÍCULO PRIMERO:</w:t>
      </w:r>
      <w:r w:rsidRPr="00F16DE2">
        <w:rPr>
          <w:rFonts w:ascii="Book Antiqua" w:hAnsi="Book Antiqua"/>
          <w:bCs/>
          <w:sz w:val="22"/>
        </w:rPr>
        <w:t xml:space="preserve"> APRUEBASE</w:t>
      </w:r>
      <w:r w:rsidRPr="00F16DE2">
        <w:rPr>
          <w:rFonts w:ascii="Book Antiqua" w:hAnsi="Book Antiqua"/>
          <w:sz w:val="22"/>
        </w:rPr>
        <w:t xml:space="preserve"> el Acta Acuerdo celebrada entre la Municipalidad de Yerba Buena y la Comuna de El Manantial, que como Anexo I forma parte de la presente Ordenanza. </w:t>
      </w:r>
    </w:p>
    <w:p w:rsidR="002811A6" w:rsidRPr="00F16DE2" w:rsidRDefault="002811A6" w:rsidP="002811A6">
      <w:pPr>
        <w:pStyle w:val="Sangradetextonormal"/>
        <w:keepNext/>
        <w:spacing w:after="180"/>
        <w:ind w:firstLine="0"/>
        <w:rPr>
          <w:rFonts w:ascii="Book Antiqua" w:hAnsi="Book Antiqua"/>
          <w:sz w:val="22"/>
        </w:rPr>
      </w:pPr>
      <w:r w:rsidRPr="00F16DE2">
        <w:rPr>
          <w:rFonts w:ascii="Book Antiqua" w:hAnsi="Book Antiqua"/>
          <w:sz w:val="22"/>
          <w:u w:val="single"/>
        </w:rPr>
        <w:t>ARTÍCULO FINAL:</w:t>
      </w:r>
      <w:r w:rsidRPr="00F16DE2">
        <w:rPr>
          <w:rFonts w:ascii="Book Antiqua" w:hAnsi="Book Antiqua"/>
          <w:sz w:val="22"/>
        </w:rPr>
        <w:t xml:space="preserve"> DE FORMA.</w:t>
      </w:r>
    </w:p>
    <w:p w:rsidR="002811A6" w:rsidRPr="00F16DE2" w:rsidRDefault="002811A6" w:rsidP="002811A6">
      <w:pPr>
        <w:pStyle w:val="Sangradetextonormal"/>
        <w:keepNext/>
        <w:spacing w:after="180"/>
        <w:ind w:firstLine="0"/>
        <w:jc w:val="right"/>
        <w:rPr>
          <w:rFonts w:ascii="Book Antiqua" w:hAnsi="Book Antiqua"/>
          <w:sz w:val="22"/>
        </w:rPr>
      </w:pPr>
      <w:r w:rsidRPr="00F16DE2">
        <w:rPr>
          <w:rFonts w:ascii="Book Antiqua" w:hAnsi="Book Antiqua"/>
          <w:sz w:val="22"/>
        </w:rPr>
        <w:t xml:space="preserve">Sancionada el </w:t>
      </w:r>
      <w:r w:rsidRPr="00F16DE2">
        <w:rPr>
          <w:rFonts w:ascii="Book Antiqua" w:hAnsi="Book Antiqua"/>
          <w:b/>
          <w:sz w:val="22"/>
        </w:rPr>
        <w:t xml:space="preserve"> 08 de Septiembre de 2005</w:t>
      </w:r>
    </w:p>
    <w:p w:rsidR="002811A6" w:rsidRPr="00F16DE2" w:rsidRDefault="002811A6" w:rsidP="002811A6">
      <w:pPr>
        <w:pStyle w:val="Sangradetextonormal"/>
        <w:keepNext/>
        <w:spacing w:after="180"/>
        <w:ind w:firstLine="0"/>
        <w:jc w:val="left"/>
        <w:rPr>
          <w:rFonts w:ascii="Book Antiqua" w:hAnsi="Book Antiqua"/>
          <w:sz w:val="22"/>
        </w:rPr>
      </w:pPr>
    </w:p>
    <w:p w:rsidR="002811A6" w:rsidRPr="00F16DE2" w:rsidRDefault="002811A6" w:rsidP="002811A6">
      <w:pPr>
        <w:pStyle w:val="Sangradetextonormal"/>
        <w:keepNext/>
        <w:spacing w:after="180"/>
        <w:ind w:firstLine="0"/>
        <w:jc w:val="left"/>
        <w:rPr>
          <w:rFonts w:ascii="Book Antiqua" w:hAnsi="Book Antiqua"/>
          <w:sz w:val="22"/>
        </w:rPr>
      </w:pPr>
    </w:p>
    <w:p w:rsidR="00944308" w:rsidRPr="00E00B0F" w:rsidRDefault="00944308" w:rsidP="00944308">
      <w:pPr>
        <w:keepNext/>
        <w:spacing w:before="480" w:after="180"/>
        <w:rPr>
          <w:rFonts w:ascii="Book Antiqua" w:hAnsi="Book Antiqua"/>
          <w:b/>
          <w:bCs/>
        </w:rPr>
      </w:pPr>
      <w:r w:rsidRPr="00E00B0F">
        <w:rPr>
          <w:rFonts w:ascii="Book Antiqua" w:hAnsi="Book Antiqua"/>
          <w:b/>
          <w:bCs/>
        </w:rPr>
        <w:t>ORDENANZA Nº 1466</w:t>
      </w:r>
    </w:p>
    <w:p w:rsidR="00944308" w:rsidRPr="00E00B0F" w:rsidRDefault="00944308" w:rsidP="00944308">
      <w:pPr>
        <w:keepNext/>
        <w:spacing w:after="180"/>
        <w:rPr>
          <w:rFonts w:ascii="Book Antiqua" w:hAnsi="Book Antiqua"/>
        </w:rPr>
      </w:pPr>
      <w:r w:rsidRPr="00E00B0F">
        <w:rPr>
          <w:rFonts w:ascii="Book Antiqua" w:hAnsi="Book Antiqua"/>
          <w:bCs/>
          <w:u w:val="single"/>
        </w:rPr>
        <w:t>ARTÍCULO PRIMERO:</w:t>
      </w:r>
      <w:r w:rsidRPr="00E00B0F">
        <w:rPr>
          <w:rFonts w:ascii="Book Antiqua" w:hAnsi="Book Antiqua"/>
          <w:bCs/>
        </w:rPr>
        <w:t xml:space="preserve"> IMPONESE</w:t>
      </w:r>
      <w:r w:rsidRPr="00E00B0F">
        <w:rPr>
          <w:rFonts w:ascii="Book Antiqua" w:hAnsi="Book Antiqua"/>
        </w:rPr>
        <w:t xml:space="preserve"> el nombre de </w:t>
      </w:r>
      <w:r w:rsidRPr="00E00B0F">
        <w:rPr>
          <w:rFonts w:ascii="Book Antiqua" w:hAnsi="Book Antiqua"/>
          <w:bCs/>
        </w:rPr>
        <w:t>HERNAN ZUCHI</w:t>
      </w:r>
      <w:r w:rsidRPr="00E00B0F">
        <w:rPr>
          <w:rFonts w:ascii="Book Antiqua" w:hAnsi="Book Antiqua"/>
        </w:rPr>
        <w:t xml:space="preserve"> a la calle Este de la plaza Rubén Darío denominada actualmente 1ra. Paralela la que se encuentra entre calles Sarmiento e Ituzaingó. </w:t>
      </w:r>
    </w:p>
    <w:p w:rsidR="00944308" w:rsidRPr="00E00B0F" w:rsidRDefault="00944308" w:rsidP="00944308">
      <w:pPr>
        <w:keepNext/>
        <w:spacing w:after="180"/>
        <w:rPr>
          <w:rFonts w:ascii="Book Antiqua" w:hAnsi="Book Antiqua"/>
          <w:u w:val="single"/>
        </w:rPr>
      </w:pPr>
      <w:r w:rsidRPr="00E00B0F">
        <w:rPr>
          <w:rFonts w:ascii="Book Antiqua" w:hAnsi="Book Antiqua"/>
          <w:bCs/>
          <w:u w:val="single"/>
        </w:rPr>
        <w:t>ARTÍCULO SEGUNDO:</w:t>
      </w:r>
      <w:r w:rsidRPr="00E00B0F">
        <w:rPr>
          <w:rFonts w:ascii="Book Antiqua" w:hAnsi="Book Antiqua"/>
          <w:bCs/>
        </w:rPr>
        <w:t xml:space="preserve"> IMPONESE</w:t>
      </w:r>
      <w:r w:rsidRPr="00E00B0F">
        <w:rPr>
          <w:rFonts w:ascii="Book Antiqua" w:hAnsi="Book Antiqua"/>
        </w:rPr>
        <w:t xml:space="preserve"> el nombre de </w:t>
      </w:r>
      <w:r w:rsidRPr="00E00B0F">
        <w:rPr>
          <w:rFonts w:ascii="Book Antiqua" w:hAnsi="Book Antiqua"/>
          <w:bCs/>
        </w:rPr>
        <w:t>PEDRO S. HERRERA</w:t>
      </w:r>
      <w:r w:rsidRPr="00E00B0F">
        <w:rPr>
          <w:rFonts w:ascii="Book Antiqua" w:hAnsi="Book Antiqua"/>
        </w:rPr>
        <w:t xml:space="preserve"> a la calle Oeste de la plaza Rubén Darío denominada actualmente 2da. Paralela la cual se encuentra entre calle Sarmiento e Ituzaingó. </w:t>
      </w:r>
    </w:p>
    <w:p w:rsidR="00944308" w:rsidRPr="00E00B0F" w:rsidRDefault="00944308" w:rsidP="00944308">
      <w:pPr>
        <w:keepNext/>
        <w:spacing w:after="180"/>
        <w:rPr>
          <w:rFonts w:ascii="Book Antiqua" w:hAnsi="Book Antiqua"/>
        </w:rPr>
      </w:pPr>
      <w:r w:rsidRPr="00E00B0F">
        <w:rPr>
          <w:rFonts w:ascii="Book Antiqua" w:hAnsi="Book Antiqua"/>
          <w:u w:val="single"/>
        </w:rPr>
        <w:t>ARTÍCULO FINAL:</w:t>
      </w:r>
      <w:r w:rsidRPr="00E00B0F">
        <w:rPr>
          <w:rFonts w:ascii="Book Antiqua" w:hAnsi="Book Antiqua"/>
        </w:rPr>
        <w:t xml:space="preserve"> DE FORMA.</w:t>
      </w:r>
    </w:p>
    <w:p w:rsidR="00944308" w:rsidRPr="00E00B0F" w:rsidRDefault="00944308" w:rsidP="00944308">
      <w:pPr>
        <w:keepNext/>
        <w:spacing w:after="180"/>
        <w:jc w:val="right"/>
        <w:rPr>
          <w:rFonts w:ascii="Book Antiqua" w:hAnsi="Book Antiqua"/>
        </w:rPr>
      </w:pPr>
      <w:r w:rsidRPr="00E00B0F">
        <w:rPr>
          <w:rFonts w:ascii="Book Antiqua" w:hAnsi="Book Antiqua"/>
        </w:rPr>
        <w:t xml:space="preserve">Sancionada el </w:t>
      </w:r>
      <w:r w:rsidRPr="00E00B0F">
        <w:rPr>
          <w:rFonts w:ascii="Book Antiqua" w:hAnsi="Book Antiqua"/>
          <w:b/>
        </w:rPr>
        <w:t xml:space="preserve"> 08 de Septiembre de 2005</w:t>
      </w:r>
    </w:p>
    <w:p w:rsidR="00944308" w:rsidRPr="00E00B0F" w:rsidRDefault="00944308" w:rsidP="00944308">
      <w:pPr>
        <w:keepNext/>
        <w:spacing w:after="180"/>
        <w:rPr>
          <w:rFonts w:ascii="Book Antiqua" w:hAnsi="Book Antiqua"/>
        </w:rPr>
      </w:pPr>
    </w:p>
    <w:p w:rsidR="00944308" w:rsidRPr="00E00B0F" w:rsidRDefault="00944308" w:rsidP="00944308">
      <w:pPr>
        <w:keepNext/>
        <w:spacing w:after="180"/>
        <w:jc w:val="left"/>
        <w:rPr>
          <w:rFonts w:ascii="Book Antiqua" w:hAnsi="Book Antiqua"/>
        </w:rPr>
      </w:pPr>
    </w:p>
    <w:p w:rsidR="0071107A" w:rsidRPr="00F233A8" w:rsidRDefault="0071107A" w:rsidP="0071107A">
      <w:pPr>
        <w:keepNext/>
        <w:spacing w:before="480" w:after="180"/>
        <w:rPr>
          <w:rFonts w:ascii="Book Antiqua" w:hAnsi="Book Antiqua"/>
          <w:b/>
          <w:bCs/>
        </w:rPr>
      </w:pPr>
      <w:r w:rsidRPr="00F233A8">
        <w:rPr>
          <w:rFonts w:ascii="Book Antiqua" w:hAnsi="Book Antiqua"/>
          <w:b/>
          <w:bCs/>
        </w:rPr>
        <w:t>ORDENANZA Nº 1467</w:t>
      </w:r>
    </w:p>
    <w:p w:rsidR="0071107A" w:rsidRPr="00F233A8" w:rsidRDefault="0071107A" w:rsidP="0071107A">
      <w:pPr>
        <w:keepNext/>
        <w:spacing w:after="180"/>
        <w:rPr>
          <w:rFonts w:ascii="Book Antiqua" w:hAnsi="Book Antiqua"/>
        </w:rPr>
      </w:pPr>
      <w:r w:rsidRPr="00F233A8">
        <w:rPr>
          <w:rFonts w:ascii="Book Antiqua" w:hAnsi="Book Antiqua"/>
          <w:bCs/>
          <w:u w:val="single"/>
        </w:rPr>
        <w:t>ARTÍCULO PRIMERO:</w:t>
      </w:r>
      <w:r w:rsidRPr="00F233A8">
        <w:rPr>
          <w:rFonts w:ascii="Book Antiqua" w:hAnsi="Book Antiqua"/>
          <w:bCs/>
        </w:rPr>
        <w:t xml:space="preserve"> ADHIERASE </w:t>
      </w:r>
      <w:r w:rsidRPr="00F233A8">
        <w:rPr>
          <w:rFonts w:ascii="Book Antiqua" w:hAnsi="Book Antiqua"/>
        </w:rPr>
        <w:t xml:space="preserve">la Municipalidad de Yerba Buena a las disposiciones de la Ley Provincial N° 7552, teniendo en cuenta de manera preferencial en todo accionar en relación a la presente adhesión lo dispuesto por el Artículo Segundo de la misma. </w:t>
      </w:r>
    </w:p>
    <w:p w:rsidR="0071107A" w:rsidRPr="00F233A8" w:rsidRDefault="0071107A" w:rsidP="0071107A">
      <w:pPr>
        <w:keepNext/>
        <w:spacing w:after="180"/>
        <w:rPr>
          <w:rFonts w:ascii="Book Antiqua" w:hAnsi="Book Antiqua"/>
        </w:rPr>
      </w:pPr>
      <w:r w:rsidRPr="00F233A8">
        <w:rPr>
          <w:rFonts w:ascii="Book Antiqua" w:hAnsi="Book Antiqua"/>
          <w:bCs/>
          <w:u w:val="single"/>
        </w:rPr>
        <w:t>ARTÍCULO SEGUNDO:</w:t>
      </w:r>
      <w:r w:rsidRPr="00F233A8">
        <w:rPr>
          <w:rFonts w:ascii="Book Antiqua" w:hAnsi="Book Antiqua"/>
          <w:bCs/>
        </w:rPr>
        <w:t xml:space="preserve"> </w:t>
      </w:r>
      <w:r w:rsidRPr="00F233A8">
        <w:rPr>
          <w:rFonts w:ascii="Book Antiqua" w:hAnsi="Book Antiqua"/>
        </w:rPr>
        <w:t xml:space="preserve">En virtud del Artículo N° 25 de la Ley N° 7552, el Departamento Ejecutivo Municipal, deberá elaborar un programa de acciones de prevención, detección y control anónimo de la infección por VIH, a través de la Dirección del Centro Asistencial Municipal “DR. Ramón Carrillo”, el que será elevado al Honorable Concejo Deliberante, para conocimiento y aprobación, para ser finalmente puesto a consideración del Sistema Provincial de Salud, quién supervisará su ejecución. </w:t>
      </w:r>
    </w:p>
    <w:p w:rsidR="0071107A" w:rsidRPr="00F233A8" w:rsidRDefault="0071107A" w:rsidP="0071107A">
      <w:pPr>
        <w:keepNext/>
        <w:spacing w:after="180"/>
        <w:rPr>
          <w:rFonts w:ascii="Book Antiqua" w:hAnsi="Book Antiqua"/>
        </w:rPr>
      </w:pPr>
      <w:r w:rsidRPr="00F233A8">
        <w:rPr>
          <w:rFonts w:ascii="Book Antiqua" w:hAnsi="Book Antiqua"/>
          <w:bCs/>
          <w:u w:val="single"/>
        </w:rPr>
        <w:lastRenderedPageBreak/>
        <w:t>ARTÍCULO TERCERO:</w:t>
      </w:r>
      <w:r w:rsidRPr="00F233A8">
        <w:rPr>
          <w:rFonts w:ascii="Book Antiqua" w:hAnsi="Book Antiqua"/>
          <w:bCs/>
        </w:rPr>
        <w:t xml:space="preserve"> </w:t>
      </w:r>
      <w:r w:rsidRPr="00F233A8">
        <w:rPr>
          <w:rFonts w:ascii="Book Antiqua" w:hAnsi="Book Antiqua"/>
        </w:rPr>
        <w:t xml:space="preserve">Establécese que la afección del Síndrome de Inmuno Deficiencia Adquirida o la portación del virus VIH, no será causal para impedir el ingreso de aspirantes a desempeñarse como agentes de la Administración Municipal, con las excepciones establecidas por la Ley N° 7552, Artículo Octavo, 2do. párrafo, prohibiéndose los procedimientos de diagnósticos con fines Preocupacionales. </w:t>
      </w:r>
    </w:p>
    <w:p w:rsidR="0071107A" w:rsidRPr="00F233A8" w:rsidRDefault="0071107A" w:rsidP="0071107A">
      <w:pPr>
        <w:keepNext/>
        <w:spacing w:after="180"/>
        <w:rPr>
          <w:rFonts w:ascii="Book Antiqua" w:hAnsi="Book Antiqua"/>
          <w:u w:val="single"/>
        </w:rPr>
      </w:pPr>
      <w:r w:rsidRPr="00F233A8">
        <w:rPr>
          <w:rFonts w:ascii="Book Antiqua" w:hAnsi="Book Antiqua"/>
          <w:bCs/>
          <w:u w:val="single"/>
        </w:rPr>
        <w:t>ARTÍCULO CUARTO:</w:t>
      </w:r>
      <w:r w:rsidRPr="00F233A8">
        <w:rPr>
          <w:rFonts w:ascii="Book Antiqua" w:hAnsi="Book Antiqua"/>
          <w:bCs/>
        </w:rPr>
        <w:t xml:space="preserve"> </w:t>
      </w:r>
      <w:r w:rsidRPr="00F233A8">
        <w:rPr>
          <w:rFonts w:ascii="Book Antiqua" w:hAnsi="Book Antiqua"/>
        </w:rPr>
        <w:t xml:space="preserve">Para el ámbito de la Administración Pública Municipal, se adopta la política que sobre lugar de trabajo ha propuesto la Organización Mundial de la Salud y la Organización Internacional del Trabajo, debiéndose aplicar las normas descriptas en los incisos a)  hasta f)  del Artículo N° 10 de la Ley N° 7552. </w:t>
      </w:r>
    </w:p>
    <w:p w:rsidR="0071107A" w:rsidRPr="00F233A8" w:rsidRDefault="0071107A" w:rsidP="0071107A">
      <w:pPr>
        <w:keepNext/>
        <w:spacing w:after="180"/>
        <w:rPr>
          <w:rFonts w:ascii="Book Antiqua" w:hAnsi="Book Antiqua"/>
        </w:rPr>
      </w:pPr>
      <w:r w:rsidRPr="00F233A8">
        <w:rPr>
          <w:rFonts w:ascii="Book Antiqua" w:hAnsi="Book Antiqua"/>
          <w:u w:val="single"/>
        </w:rPr>
        <w:t>ARTÍCULO FINAL:</w:t>
      </w:r>
      <w:r w:rsidRPr="00F233A8">
        <w:rPr>
          <w:rFonts w:ascii="Book Antiqua" w:hAnsi="Book Antiqua"/>
        </w:rPr>
        <w:t xml:space="preserve"> DE FORMA.</w:t>
      </w:r>
    </w:p>
    <w:p w:rsidR="0071107A" w:rsidRPr="00F233A8" w:rsidRDefault="0071107A" w:rsidP="0071107A">
      <w:pPr>
        <w:keepNext/>
        <w:spacing w:after="180"/>
        <w:jc w:val="right"/>
        <w:rPr>
          <w:rFonts w:ascii="Book Antiqua" w:hAnsi="Book Antiqua"/>
        </w:rPr>
      </w:pPr>
      <w:r w:rsidRPr="00F233A8">
        <w:rPr>
          <w:rFonts w:ascii="Book Antiqua" w:hAnsi="Book Antiqua"/>
        </w:rPr>
        <w:t xml:space="preserve">Sancionada el </w:t>
      </w:r>
      <w:r w:rsidRPr="00F233A8">
        <w:rPr>
          <w:rFonts w:ascii="Book Antiqua" w:hAnsi="Book Antiqua"/>
          <w:b/>
        </w:rPr>
        <w:t xml:space="preserve"> 08 de Septiembre de 2005</w:t>
      </w:r>
    </w:p>
    <w:p w:rsidR="0071107A" w:rsidRPr="00F233A8" w:rsidRDefault="0071107A" w:rsidP="0071107A">
      <w:pPr>
        <w:keepNext/>
        <w:spacing w:after="180"/>
        <w:rPr>
          <w:rFonts w:ascii="Book Antiqua" w:hAnsi="Book Antiqua"/>
        </w:rPr>
      </w:pPr>
    </w:p>
    <w:p w:rsidR="0071107A" w:rsidRPr="00F233A8" w:rsidRDefault="0071107A" w:rsidP="0071107A">
      <w:pPr>
        <w:keepNext/>
        <w:spacing w:after="180"/>
        <w:jc w:val="left"/>
        <w:rPr>
          <w:rFonts w:ascii="Book Antiqua" w:hAnsi="Book Antiqua"/>
        </w:rPr>
      </w:pPr>
    </w:p>
    <w:p w:rsidR="00523C33" w:rsidRPr="00467F1F" w:rsidRDefault="00523C33" w:rsidP="00523C33">
      <w:pPr>
        <w:keepNext/>
        <w:spacing w:before="480" w:after="180"/>
        <w:rPr>
          <w:rFonts w:ascii="Book Antiqua" w:hAnsi="Book Antiqua"/>
          <w:b/>
          <w:bCs/>
        </w:rPr>
      </w:pPr>
      <w:r w:rsidRPr="00467F1F">
        <w:rPr>
          <w:rFonts w:ascii="Book Antiqua" w:hAnsi="Book Antiqua"/>
          <w:b/>
          <w:bCs/>
        </w:rPr>
        <w:t>ORDENANZA Nº 1468</w:t>
      </w:r>
    </w:p>
    <w:p w:rsidR="00523C33" w:rsidRPr="00467F1F" w:rsidRDefault="00523C33" w:rsidP="00523C33">
      <w:pPr>
        <w:pStyle w:val="Textoindependiente"/>
        <w:keepNext/>
        <w:spacing w:after="180"/>
        <w:rPr>
          <w:rFonts w:ascii="Book Antiqua" w:hAnsi="Book Antiqua"/>
          <w:bCs/>
        </w:rPr>
      </w:pPr>
      <w:r w:rsidRPr="00467F1F">
        <w:rPr>
          <w:rFonts w:ascii="Book Antiqua" w:hAnsi="Book Antiqua"/>
          <w:bCs/>
          <w:u w:val="single"/>
        </w:rPr>
        <w:t>ARTÍCULO PRIMERO:</w:t>
      </w:r>
      <w:r w:rsidRPr="00467F1F">
        <w:rPr>
          <w:rFonts w:ascii="Book Antiqua" w:hAnsi="Book Antiqua"/>
          <w:bCs/>
        </w:rPr>
        <w:t xml:space="preserve"> MODIFICASE el Artículo Undécimo de la Ordenanza Nº 1356, en el ítem titulado “Nivel Sonoro”, quedando redactado de la siguiente forma: </w:t>
      </w:r>
    </w:p>
    <w:p w:rsidR="00523C33" w:rsidRPr="00467F1F" w:rsidRDefault="00523C33" w:rsidP="00523C33">
      <w:pPr>
        <w:pStyle w:val="Sangra2detindependiente"/>
        <w:keepNext/>
        <w:spacing w:after="180"/>
        <w:rPr>
          <w:rFonts w:ascii="Book Antiqua" w:hAnsi="Book Antiqua"/>
          <w:bCs/>
          <w:iCs/>
          <w:u w:val="single"/>
          <w:lang w:val="es-ES"/>
        </w:rPr>
      </w:pPr>
      <w:r w:rsidRPr="00467F1F">
        <w:rPr>
          <w:rFonts w:ascii="Book Antiqua" w:hAnsi="Book Antiqua"/>
          <w:bCs/>
          <w:iCs/>
          <w:lang w:val="es-ES"/>
        </w:rPr>
        <w:t>“Nivel Sonoro: El máximo nivel de ruidos permitidos para la difusión de música por cualquier medio dentro del horario de funcionamiento es 80db A en el centro del local y de 20db A para el exterior, conforme a normas IRAM”</w:t>
      </w:r>
    </w:p>
    <w:p w:rsidR="00523C33" w:rsidRPr="00467F1F" w:rsidRDefault="00523C33" w:rsidP="00523C33">
      <w:pPr>
        <w:pStyle w:val="Sangra2detindependiente"/>
        <w:keepNext/>
        <w:spacing w:after="180"/>
        <w:rPr>
          <w:rFonts w:ascii="Book Antiqua" w:hAnsi="Book Antiqua"/>
          <w:bCs/>
          <w:iCs/>
          <w:lang w:val="es-ES"/>
        </w:rPr>
      </w:pPr>
      <w:r w:rsidRPr="00467F1F">
        <w:rPr>
          <w:rFonts w:ascii="Book Antiqua" w:hAnsi="Book Antiqua"/>
          <w:bCs/>
          <w:iCs/>
          <w:u w:val="single"/>
          <w:lang w:val="es-ES"/>
        </w:rPr>
        <w:t>ARTÍCULO FINAL:</w:t>
      </w:r>
      <w:r w:rsidRPr="00467F1F">
        <w:rPr>
          <w:rFonts w:ascii="Book Antiqua" w:hAnsi="Book Antiqua"/>
          <w:bCs/>
          <w:iCs/>
          <w:lang w:val="es-ES"/>
        </w:rPr>
        <w:t xml:space="preserve"> DE FORMA.</w:t>
      </w:r>
    </w:p>
    <w:p w:rsidR="00523C33" w:rsidRPr="00467F1F" w:rsidRDefault="00523C33" w:rsidP="00523C33">
      <w:pPr>
        <w:pStyle w:val="Sangra2detindependiente"/>
        <w:keepNext/>
        <w:spacing w:after="180"/>
        <w:jc w:val="right"/>
        <w:rPr>
          <w:rFonts w:ascii="Book Antiqua" w:hAnsi="Book Antiqua"/>
          <w:bCs/>
          <w:iCs/>
          <w:lang w:val="es-ES"/>
        </w:rPr>
      </w:pPr>
      <w:r w:rsidRPr="00467F1F">
        <w:rPr>
          <w:rFonts w:ascii="Book Antiqua" w:hAnsi="Book Antiqua"/>
          <w:bCs/>
          <w:iCs/>
          <w:lang w:val="es-ES"/>
        </w:rPr>
        <w:t xml:space="preserve">Sancionada el </w:t>
      </w:r>
      <w:r w:rsidRPr="00467F1F">
        <w:rPr>
          <w:rFonts w:ascii="Book Antiqua" w:hAnsi="Book Antiqua"/>
          <w:b/>
          <w:bCs/>
          <w:iCs/>
          <w:lang w:val="es-ES"/>
        </w:rPr>
        <w:t xml:space="preserve"> 08 de Septiembre de 2005</w:t>
      </w:r>
    </w:p>
    <w:p w:rsidR="00523C33" w:rsidRPr="00467F1F" w:rsidRDefault="00523C33" w:rsidP="00523C33">
      <w:pPr>
        <w:pStyle w:val="Sangra2detindependiente"/>
        <w:keepNext/>
        <w:spacing w:after="180"/>
        <w:jc w:val="left"/>
        <w:rPr>
          <w:rFonts w:ascii="Book Antiqua" w:hAnsi="Book Antiqua"/>
          <w:bCs/>
          <w:iCs/>
          <w:lang w:val="es-ES"/>
        </w:rPr>
      </w:pPr>
    </w:p>
    <w:p w:rsidR="00523C33" w:rsidRPr="00467F1F" w:rsidRDefault="00523C33" w:rsidP="00523C33">
      <w:pPr>
        <w:pStyle w:val="Sangra2detindependiente"/>
        <w:keepNext/>
        <w:spacing w:after="180"/>
        <w:jc w:val="left"/>
        <w:rPr>
          <w:rFonts w:ascii="Book Antiqua" w:hAnsi="Book Antiqua"/>
          <w:bCs/>
          <w:iCs/>
          <w:lang w:val="es-ES"/>
        </w:rPr>
      </w:pPr>
    </w:p>
    <w:p w:rsidR="00B7061C" w:rsidRPr="00B713D2" w:rsidRDefault="00B7061C" w:rsidP="00B7061C">
      <w:pPr>
        <w:pStyle w:val="Sangradetextonormal"/>
        <w:keepNext/>
        <w:spacing w:before="480" w:after="180"/>
        <w:ind w:firstLine="0"/>
        <w:jc w:val="left"/>
        <w:rPr>
          <w:rFonts w:ascii="Book Antiqua" w:hAnsi="Book Antiqua"/>
          <w:b/>
          <w:bCs/>
          <w:sz w:val="22"/>
        </w:rPr>
      </w:pPr>
      <w:r w:rsidRPr="00B713D2">
        <w:rPr>
          <w:rFonts w:ascii="Book Antiqua" w:hAnsi="Book Antiqua"/>
          <w:b/>
          <w:bCs/>
          <w:sz w:val="22"/>
        </w:rPr>
        <w:t>ORDENANZA Nº 1469</w:t>
      </w:r>
    </w:p>
    <w:p w:rsidR="00B7061C" w:rsidRPr="00B713D2" w:rsidRDefault="00B7061C" w:rsidP="00B7061C">
      <w:pPr>
        <w:keepNext/>
        <w:spacing w:after="180"/>
        <w:rPr>
          <w:rFonts w:ascii="Book Antiqua" w:hAnsi="Book Antiqua"/>
          <w:bCs/>
        </w:rPr>
      </w:pPr>
      <w:r w:rsidRPr="00B713D2">
        <w:rPr>
          <w:rFonts w:ascii="Book Antiqua" w:hAnsi="Book Antiqua"/>
          <w:bCs/>
          <w:u w:val="single"/>
        </w:rPr>
        <w:lastRenderedPageBreak/>
        <w:t>ARTÍCULO PRIMERO:</w:t>
      </w:r>
      <w:r w:rsidRPr="00B713D2">
        <w:rPr>
          <w:rFonts w:ascii="Book Antiqua" w:hAnsi="Book Antiqua"/>
          <w:bCs/>
        </w:rPr>
        <w:t xml:space="preserve"> A partir de la promulgación de la presente Ordenanza todo propietario que se encuentre construyendo dentro del radio municipal más de 50, 00mts</w:t>
      </w:r>
      <w:r w:rsidRPr="00B713D2">
        <w:rPr>
          <w:rFonts w:ascii="Book Antiqua" w:hAnsi="Book Antiqua"/>
          <w:bCs/>
          <w:vertAlign w:val="superscript"/>
        </w:rPr>
        <w:t>2</w:t>
      </w:r>
      <w:r w:rsidRPr="00B713D2">
        <w:rPr>
          <w:rFonts w:ascii="Book Antiqua" w:hAnsi="Book Antiqua"/>
          <w:bCs/>
        </w:rPr>
        <w:t xml:space="preserve">, cubiertos o semicubiertos, deberá colocar obligatoriamente un cartel de obra que reúna los siguientes requisitos: </w:t>
      </w:r>
    </w:p>
    <w:p w:rsidR="00B7061C" w:rsidRPr="00B713D2" w:rsidRDefault="00B7061C" w:rsidP="00B7061C">
      <w:pPr>
        <w:keepNext/>
        <w:numPr>
          <w:ilvl w:val="0"/>
          <w:numId w:val="374"/>
        </w:numPr>
        <w:spacing w:after="180" w:line="240" w:lineRule="auto"/>
        <w:ind w:left="0" w:firstLine="0"/>
        <w:rPr>
          <w:rFonts w:ascii="Book Antiqua" w:hAnsi="Book Antiqua"/>
        </w:rPr>
      </w:pPr>
      <w:r w:rsidRPr="00B713D2">
        <w:rPr>
          <w:rFonts w:ascii="Book Antiqua" w:hAnsi="Book Antiqua"/>
        </w:rPr>
        <w:t xml:space="preserve">Las medidas mínimas del cartel deberán ser de 0, 90 x 1, 20mts. </w:t>
      </w:r>
    </w:p>
    <w:p w:rsidR="00B7061C" w:rsidRPr="00B713D2" w:rsidRDefault="00B7061C" w:rsidP="00B7061C">
      <w:pPr>
        <w:keepNext/>
        <w:numPr>
          <w:ilvl w:val="0"/>
          <w:numId w:val="374"/>
        </w:numPr>
        <w:spacing w:after="180" w:line="240" w:lineRule="auto"/>
        <w:ind w:left="0" w:firstLine="0"/>
        <w:rPr>
          <w:rFonts w:ascii="Book Antiqua" w:hAnsi="Book Antiqua"/>
        </w:rPr>
      </w:pPr>
      <w:r w:rsidRPr="00B713D2">
        <w:rPr>
          <w:rFonts w:ascii="Book Antiqua" w:hAnsi="Book Antiqua"/>
        </w:rPr>
        <w:t xml:space="preserve">Los carteles deberán expresar como mínimo las siguientes informaciones: </w:t>
      </w:r>
    </w:p>
    <w:p w:rsidR="00B7061C" w:rsidRPr="00B713D2" w:rsidRDefault="00B7061C" w:rsidP="00B7061C">
      <w:pPr>
        <w:keepNext/>
        <w:numPr>
          <w:ilvl w:val="0"/>
          <w:numId w:val="375"/>
        </w:numPr>
        <w:spacing w:after="180" w:line="240" w:lineRule="auto"/>
        <w:ind w:left="0" w:firstLine="0"/>
        <w:rPr>
          <w:rFonts w:ascii="Book Antiqua" w:hAnsi="Book Antiqua"/>
        </w:rPr>
      </w:pPr>
      <w:r w:rsidRPr="00B713D2">
        <w:rPr>
          <w:rFonts w:ascii="Book Antiqua" w:hAnsi="Book Antiqua"/>
        </w:rPr>
        <w:t xml:space="preserve">Categoría de Obra: Obra nueva, remodelación, demolición, etc. </w:t>
      </w:r>
    </w:p>
    <w:p w:rsidR="00B7061C" w:rsidRPr="00B713D2" w:rsidRDefault="00B7061C" w:rsidP="00B7061C">
      <w:pPr>
        <w:pStyle w:val="Sangra3detindependiente"/>
        <w:keepNext/>
        <w:numPr>
          <w:ilvl w:val="0"/>
          <w:numId w:val="375"/>
        </w:numPr>
        <w:spacing w:after="180" w:line="240" w:lineRule="auto"/>
        <w:ind w:left="0" w:firstLine="0"/>
        <w:rPr>
          <w:rFonts w:ascii="Book Antiqua" w:hAnsi="Book Antiqua"/>
          <w:sz w:val="22"/>
        </w:rPr>
      </w:pPr>
      <w:r w:rsidRPr="00B713D2">
        <w:rPr>
          <w:rFonts w:ascii="Book Antiqua" w:hAnsi="Book Antiqua"/>
          <w:sz w:val="22"/>
        </w:rPr>
        <w:t xml:space="preserve">Características de la Construcción: Edificio de Departamentos, Viviendas, Unifamiliares, Comercio. </w:t>
      </w:r>
    </w:p>
    <w:p w:rsidR="00B7061C" w:rsidRPr="00B713D2" w:rsidRDefault="00B7061C" w:rsidP="00B7061C">
      <w:pPr>
        <w:keepNext/>
        <w:numPr>
          <w:ilvl w:val="0"/>
          <w:numId w:val="375"/>
        </w:numPr>
        <w:spacing w:after="180" w:line="240" w:lineRule="auto"/>
        <w:ind w:left="0" w:firstLine="0"/>
        <w:rPr>
          <w:rFonts w:ascii="Book Antiqua" w:hAnsi="Book Antiqua"/>
        </w:rPr>
      </w:pPr>
      <w:r w:rsidRPr="00B713D2">
        <w:rPr>
          <w:rFonts w:ascii="Book Antiqua" w:hAnsi="Book Antiqua"/>
        </w:rPr>
        <w:t xml:space="preserve">Profesional /es, Responsable /es del Proyecto, con nombre y apellido. </w:t>
      </w:r>
    </w:p>
    <w:p w:rsidR="00B7061C" w:rsidRPr="00B713D2" w:rsidRDefault="00B7061C" w:rsidP="00B7061C">
      <w:pPr>
        <w:keepNext/>
        <w:numPr>
          <w:ilvl w:val="0"/>
          <w:numId w:val="375"/>
        </w:numPr>
        <w:spacing w:after="180" w:line="240" w:lineRule="auto"/>
        <w:ind w:left="0" w:firstLine="0"/>
        <w:rPr>
          <w:rFonts w:ascii="Book Antiqua" w:hAnsi="Book Antiqua"/>
        </w:rPr>
      </w:pPr>
      <w:r w:rsidRPr="00B713D2">
        <w:rPr>
          <w:rFonts w:ascii="Book Antiqua" w:hAnsi="Book Antiqua"/>
        </w:rPr>
        <w:t xml:space="preserve">Profesional responsable de la Dirección Técnica  (responsable técnico) </w:t>
      </w:r>
    </w:p>
    <w:p w:rsidR="00B7061C" w:rsidRPr="00B713D2" w:rsidRDefault="00B7061C" w:rsidP="00B7061C">
      <w:pPr>
        <w:pStyle w:val="Sangra2detindependiente"/>
        <w:keepNext/>
        <w:numPr>
          <w:ilvl w:val="0"/>
          <w:numId w:val="375"/>
        </w:numPr>
        <w:spacing w:after="180" w:line="240" w:lineRule="auto"/>
        <w:ind w:left="0" w:firstLine="0"/>
        <w:rPr>
          <w:rFonts w:ascii="Book Antiqua" w:hAnsi="Book Antiqua"/>
          <w:b/>
          <w:bCs/>
        </w:rPr>
      </w:pPr>
      <w:r w:rsidRPr="00B713D2">
        <w:rPr>
          <w:rFonts w:ascii="Book Antiqua" w:hAnsi="Book Antiqua"/>
        </w:rPr>
        <w:t xml:space="preserve">Número de la matrícula de los profesionales actuales y colegio al que pertenece. </w:t>
      </w:r>
    </w:p>
    <w:p w:rsidR="00B7061C" w:rsidRPr="00B713D2" w:rsidRDefault="00B7061C" w:rsidP="00B7061C">
      <w:pPr>
        <w:keepNext/>
        <w:numPr>
          <w:ilvl w:val="0"/>
          <w:numId w:val="375"/>
        </w:numPr>
        <w:spacing w:after="180" w:line="240" w:lineRule="auto"/>
        <w:ind w:left="0" w:firstLine="0"/>
        <w:rPr>
          <w:rFonts w:ascii="Book Antiqua" w:hAnsi="Book Antiqua"/>
        </w:rPr>
      </w:pPr>
      <w:r w:rsidRPr="00B713D2">
        <w:rPr>
          <w:rFonts w:ascii="Book Antiqua" w:hAnsi="Book Antiqua"/>
        </w:rPr>
        <w:t xml:space="preserve">Número de Expediente Municipal y fecha de aprobación del mismo. </w:t>
      </w:r>
    </w:p>
    <w:p w:rsidR="00B7061C" w:rsidRPr="00B713D2" w:rsidRDefault="00B7061C" w:rsidP="00B7061C">
      <w:pPr>
        <w:keepNext/>
        <w:numPr>
          <w:ilvl w:val="0"/>
          <w:numId w:val="375"/>
        </w:numPr>
        <w:spacing w:after="180" w:line="240" w:lineRule="auto"/>
        <w:ind w:left="0" w:firstLine="0"/>
        <w:rPr>
          <w:rFonts w:ascii="Book Antiqua" w:hAnsi="Book Antiqua"/>
        </w:rPr>
      </w:pPr>
      <w:r w:rsidRPr="00B713D2">
        <w:rPr>
          <w:rFonts w:ascii="Book Antiqua" w:hAnsi="Book Antiqua"/>
        </w:rPr>
        <w:t xml:space="preserve">Nombre de la Aseguradora de Riesgos de Trabajo  (ART)  y teléfonos de emergencias designados por la misma. </w:t>
      </w:r>
    </w:p>
    <w:p w:rsidR="00B7061C" w:rsidRPr="00B713D2" w:rsidRDefault="00B7061C" w:rsidP="00B7061C">
      <w:pPr>
        <w:keepNext/>
        <w:numPr>
          <w:ilvl w:val="0"/>
          <w:numId w:val="375"/>
        </w:numPr>
        <w:spacing w:after="180" w:line="240" w:lineRule="auto"/>
        <w:ind w:left="0" w:firstLine="0"/>
        <w:rPr>
          <w:rFonts w:ascii="Book Antiqua" w:hAnsi="Book Antiqua"/>
        </w:rPr>
      </w:pPr>
      <w:r w:rsidRPr="00B713D2">
        <w:rPr>
          <w:rFonts w:ascii="Book Antiqua" w:hAnsi="Book Antiqua"/>
        </w:rPr>
        <w:t xml:space="preserve">Nombre y matrícula del profesional de seguridad e higiene responsable de la obra  (cuando la magnitud y característica de la obra en cuestión hiciera que catastro municipal exigiera la actuación del profesional de la especialidad) </w:t>
      </w:r>
    </w:p>
    <w:p w:rsidR="00B7061C" w:rsidRPr="00B713D2" w:rsidRDefault="00B7061C" w:rsidP="00B7061C">
      <w:pPr>
        <w:keepNext/>
        <w:spacing w:after="180"/>
        <w:rPr>
          <w:rFonts w:ascii="Book Antiqua" w:hAnsi="Book Antiqua"/>
        </w:rPr>
      </w:pPr>
      <w:r w:rsidRPr="00B713D2">
        <w:rPr>
          <w:rFonts w:ascii="Book Antiqua" w:hAnsi="Book Antiqua"/>
          <w:bCs/>
          <w:u w:val="single"/>
        </w:rPr>
        <w:t>ARTÍCULO SEGUNDO:</w:t>
      </w:r>
      <w:r w:rsidRPr="00B713D2">
        <w:rPr>
          <w:rFonts w:ascii="Book Antiqua" w:hAnsi="Book Antiqua"/>
          <w:bCs/>
        </w:rPr>
        <w:t xml:space="preserve"> Quedan exento del cumplimiento del Artículo Primero de la presente Ordenanza, todos los propietarios que se encuentren construyendo no más de 50, 00mts cuadrados cubiertos o semicubiertos. </w:t>
      </w:r>
    </w:p>
    <w:p w:rsidR="00B7061C" w:rsidRPr="00B713D2" w:rsidRDefault="00B7061C" w:rsidP="00B7061C">
      <w:pPr>
        <w:keepNext/>
        <w:spacing w:after="180"/>
        <w:rPr>
          <w:rFonts w:ascii="Book Antiqua" w:hAnsi="Book Antiqua"/>
          <w:u w:val="single"/>
        </w:rPr>
      </w:pPr>
      <w:r w:rsidRPr="00B713D2">
        <w:rPr>
          <w:rFonts w:ascii="Book Antiqua" w:hAnsi="Book Antiqua"/>
          <w:bCs/>
          <w:u w:val="single"/>
        </w:rPr>
        <w:t>ARTÍCULO TERCERO:</w:t>
      </w:r>
      <w:r w:rsidRPr="00B713D2">
        <w:rPr>
          <w:rFonts w:ascii="Book Antiqua" w:hAnsi="Book Antiqua"/>
          <w:bCs/>
        </w:rPr>
        <w:t xml:space="preserve"> </w:t>
      </w:r>
      <w:r w:rsidRPr="00B713D2">
        <w:rPr>
          <w:rFonts w:ascii="Book Antiqua" w:hAnsi="Book Antiqua"/>
        </w:rPr>
        <w:t xml:space="preserve">Los propietarios de las obras comprendidas en el Artículo Segundo de la presente Ordenanza se ajustaran en un todo de acuerdo a lo establecido en las Ordenanzas 195/86 y 206/86. </w:t>
      </w:r>
    </w:p>
    <w:p w:rsidR="00B7061C" w:rsidRPr="00B713D2" w:rsidRDefault="00B7061C" w:rsidP="00B7061C">
      <w:pPr>
        <w:keepNext/>
        <w:spacing w:after="180"/>
        <w:rPr>
          <w:rFonts w:ascii="Book Antiqua" w:hAnsi="Book Antiqua"/>
        </w:rPr>
      </w:pPr>
      <w:r w:rsidRPr="00B713D2">
        <w:rPr>
          <w:rFonts w:ascii="Book Antiqua" w:hAnsi="Book Antiqua"/>
          <w:u w:val="single"/>
        </w:rPr>
        <w:t>ARTÍCULO FINAL:</w:t>
      </w:r>
      <w:r w:rsidRPr="00B713D2">
        <w:rPr>
          <w:rFonts w:ascii="Book Antiqua" w:hAnsi="Book Antiqua"/>
        </w:rPr>
        <w:t xml:space="preserve"> DE FORMA.</w:t>
      </w:r>
    </w:p>
    <w:p w:rsidR="00B7061C" w:rsidRPr="00B713D2" w:rsidRDefault="00B7061C" w:rsidP="00B7061C">
      <w:pPr>
        <w:keepNext/>
        <w:spacing w:after="180"/>
        <w:jc w:val="right"/>
        <w:rPr>
          <w:rFonts w:ascii="Book Antiqua" w:hAnsi="Book Antiqua"/>
        </w:rPr>
      </w:pPr>
      <w:r w:rsidRPr="00B713D2">
        <w:rPr>
          <w:rFonts w:ascii="Book Antiqua" w:hAnsi="Book Antiqua"/>
        </w:rPr>
        <w:t xml:space="preserve">Sancionada el </w:t>
      </w:r>
      <w:r w:rsidRPr="00B713D2">
        <w:rPr>
          <w:rFonts w:ascii="Book Antiqua" w:hAnsi="Book Antiqua"/>
          <w:b/>
        </w:rPr>
        <w:t xml:space="preserve"> 06 de Octubre de 2005</w:t>
      </w:r>
    </w:p>
    <w:p w:rsidR="00B7061C" w:rsidRPr="00B713D2" w:rsidRDefault="00B7061C" w:rsidP="00B7061C">
      <w:pPr>
        <w:keepNext/>
        <w:spacing w:after="180"/>
        <w:rPr>
          <w:rFonts w:ascii="Book Antiqua" w:hAnsi="Book Antiqua"/>
        </w:rPr>
      </w:pPr>
    </w:p>
    <w:p w:rsidR="00B7061C" w:rsidRPr="00B713D2" w:rsidRDefault="00B7061C" w:rsidP="00B7061C">
      <w:pPr>
        <w:keepNext/>
        <w:spacing w:after="180"/>
        <w:jc w:val="left"/>
        <w:rPr>
          <w:rFonts w:ascii="Book Antiqua" w:hAnsi="Book Antiqua"/>
        </w:rPr>
      </w:pPr>
    </w:p>
    <w:p w:rsidR="0014394D" w:rsidRPr="00D96017" w:rsidRDefault="0014394D" w:rsidP="0014394D">
      <w:pPr>
        <w:keepNext/>
        <w:spacing w:before="480" w:after="180"/>
        <w:rPr>
          <w:rFonts w:ascii="Book Antiqua" w:hAnsi="Book Antiqua"/>
          <w:b/>
          <w:bCs/>
        </w:rPr>
      </w:pPr>
      <w:r w:rsidRPr="00D96017">
        <w:rPr>
          <w:rFonts w:ascii="Book Antiqua" w:hAnsi="Book Antiqua"/>
          <w:b/>
          <w:bCs/>
        </w:rPr>
        <w:t>ORDENANZA Nº 1470</w:t>
      </w:r>
    </w:p>
    <w:p w:rsidR="0014394D" w:rsidRPr="00D96017" w:rsidRDefault="0014394D" w:rsidP="0014394D">
      <w:pPr>
        <w:keepNext/>
        <w:spacing w:after="180"/>
        <w:rPr>
          <w:rFonts w:ascii="Book Antiqua" w:hAnsi="Book Antiqua"/>
          <w:bCs/>
        </w:rPr>
      </w:pPr>
      <w:r w:rsidRPr="00D96017">
        <w:rPr>
          <w:rFonts w:ascii="Book Antiqua" w:hAnsi="Book Antiqua"/>
          <w:bCs/>
          <w:u w:val="single"/>
        </w:rPr>
        <w:t>ARTÍCULO PRIMERO:</w:t>
      </w:r>
      <w:r w:rsidRPr="00D96017">
        <w:rPr>
          <w:rFonts w:ascii="Book Antiqua" w:hAnsi="Book Antiqua"/>
          <w:bCs/>
        </w:rPr>
        <w:t xml:space="preserve"> MODIFICASE el Artículo Décimo de la Ordenanza Nº 1356, en el ítem titulado “Nivel Sonoro”, quedando redactado de la siguiente forma: </w:t>
      </w:r>
    </w:p>
    <w:p w:rsidR="0014394D" w:rsidRPr="00D96017" w:rsidRDefault="0014394D" w:rsidP="0014394D">
      <w:pPr>
        <w:pStyle w:val="Textoindependiente"/>
        <w:keepNext/>
        <w:spacing w:after="180"/>
        <w:rPr>
          <w:rFonts w:ascii="Book Antiqua" w:hAnsi="Book Antiqua"/>
          <w:i/>
        </w:rPr>
      </w:pPr>
      <w:r w:rsidRPr="00D96017">
        <w:rPr>
          <w:rFonts w:ascii="Book Antiqua" w:hAnsi="Book Antiqua"/>
        </w:rPr>
        <w:lastRenderedPageBreak/>
        <w:t xml:space="preserve">“Nivel Sonoro: El máximo nivel de ruido permitido para la difusión de música por cualquier medio dentro del horario de funcionamiento es 85 db A en el centro de la pista y de 40 db A para el exterior, conforme a normas IRAM”. </w:t>
      </w:r>
    </w:p>
    <w:p w:rsidR="0014394D" w:rsidRPr="00D96017" w:rsidRDefault="0014394D" w:rsidP="0014394D">
      <w:pPr>
        <w:keepNext/>
        <w:spacing w:after="180"/>
        <w:rPr>
          <w:rFonts w:ascii="Book Antiqua" w:hAnsi="Book Antiqua"/>
          <w:bCs/>
        </w:rPr>
      </w:pPr>
      <w:r w:rsidRPr="00D96017">
        <w:rPr>
          <w:rFonts w:ascii="Book Antiqua" w:hAnsi="Book Antiqua"/>
          <w:bCs/>
          <w:u w:val="single"/>
        </w:rPr>
        <w:t>ARTÍCULO SEGUNDO:</w:t>
      </w:r>
      <w:r w:rsidRPr="00D96017">
        <w:rPr>
          <w:rFonts w:ascii="Book Antiqua" w:hAnsi="Book Antiqua"/>
          <w:bCs/>
        </w:rPr>
        <w:t xml:space="preserve"> MODIFICASE el Artículo Undécimo de la Ordenanza Nº 1356, en el ítem titulado “Nivel Sonoro”, quedando redactado de la siguiente forma: </w:t>
      </w:r>
    </w:p>
    <w:p w:rsidR="0014394D" w:rsidRPr="00D96017" w:rsidRDefault="0014394D" w:rsidP="0014394D">
      <w:pPr>
        <w:pStyle w:val="Textoindependiente"/>
        <w:keepNext/>
        <w:spacing w:after="180"/>
        <w:rPr>
          <w:rFonts w:ascii="Book Antiqua" w:hAnsi="Book Antiqua"/>
          <w:i/>
          <w:u w:val="single"/>
        </w:rPr>
      </w:pPr>
      <w:r w:rsidRPr="00D96017">
        <w:rPr>
          <w:rFonts w:ascii="Book Antiqua" w:hAnsi="Book Antiqua"/>
        </w:rPr>
        <w:t xml:space="preserve">“Nivel Sonoro: El máximo nivel de ruido permitido para la difusión de música por cualquier medio dentro del horario de funcionamiento es 80 db A en el centro del local y de 40 db A para el exterior, conforme a normas IRAM”. </w:t>
      </w:r>
    </w:p>
    <w:p w:rsidR="0014394D" w:rsidRPr="00D96017" w:rsidRDefault="0014394D" w:rsidP="0014394D">
      <w:pPr>
        <w:pStyle w:val="Textoindependiente"/>
        <w:keepNext/>
        <w:spacing w:after="180"/>
        <w:rPr>
          <w:rFonts w:ascii="Book Antiqua" w:hAnsi="Book Antiqua"/>
          <w:i/>
        </w:rPr>
      </w:pPr>
      <w:r w:rsidRPr="00D96017">
        <w:rPr>
          <w:rFonts w:ascii="Book Antiqua" w:hAnsi="Book Antiqua"/>
          <w:i/>
          <w:u w:val="single"/>
        </w:rPr>
        <w:t>ARTÍCULO FINAL:</w:t>
      </w:r>
      <w:r w:rsidRPr="00D96017">
        <w:rPr>
          <w:rFonts w:ascii="Book Antiqua" w:hAnsi="Book Antiqua"/>
          <w:i/>
        </w:rPr>
        <w:t xml:space="preserve"> DE FORMA.</w:t>
      </w:r>
    </w:p>
    <w:p w:rsidR="0014394D" w:rsidRPr="00D96017" w:rsidRDefault="0014394D" w:rsidP="0014394D">
      <w:pPr>
        <w:pStyle w:val="Textoindependiente"/>
        <w:keepNext/>
        <w:spacing w:after="180"/>
        <w:jc w:val="right"/>
        <w:rPr>
          <w:rFonts w:ascii="Book Antiqua" w:hAnsi="Book Antiqua"/>
          <w:i/>
        </w:rPr>
      </w:pPr>
      <w:r w:rsidRPr="00D96017">
        <w:rPr>
          <w:rFonts w:ascii="Book Antiqua" w:hAnsi="Book Antiqua"/>
          <w:i/>
        </w:rPr>
        <w:t xml:space="preserve">Sancionada el </w:t>
      </w:r>
      <w:r w:rsidRPr="00D96017">
        <w:rPr>
          <w:rFonts w:ascii="Book Antiqua" w:hAnsi="Book Antiqua"/>
          <w:b/>
          <w:i/>
        </w:rPr>
        <w:t xml:space="preserve"> 06 de Octubre de 2005</w:t>
      </w:r>
    </w:p>
    <w:p w:rsidR="0014394D" w:rsidRPr="00D96017" w:rsidRDefault="0014394D" w:rsidP="0014394D">
      <w:pPr>
        <w:pStyle w:val="Textoindependiente"/>
        <w:keepNext/>
        <w:spacing w:after="180"/>
        <w:jc w:val="left"/>
        <w:rPr>
          <w:rFonts w:ascii="Book Antiqua" w:hAnsi="Book Antiqua"/>
          <w:i/>
        </w:rPr>
      </w:pPr>
    </w:p>
    <w:p w:rsidR="0014394D" w:rsidRPr="00D96017" w:rsidRDefault="0014394D" w:rsidP="0014394D">
      <w:pPr>
        <w:pStyle w:val="Textoindependiente"/>
        <w:keepNext/>
        <w:spacing w:after="180"/>
        <w:jc w:val="left"/>
        <w:rPr>
          <w:rFonts w:ascii="Book Antiqua" w:hAnsi="Book Antiqua"/>
          <w:i/>
        </w:rPr>
      </w:pPr>
    </w:p>
    <w:p w:rsidR="007D166D" w:rsidRPr="006365D6" w:rsidRDefault="007D166D" w:rsidP="007D166D">
      <w:pPr>
        <w:keepNext/>
        <w:spacing w:before="480" w:after="180"/>
        <w:rPr>
          <w:rFonts w:ascii="Book Antiqua" w:hAnsi="Book Antiqua"/>
          <w:b/>
          <w:bCs/>
        </w:rPr>
      </w:pPr>
      <w:r w:rsidRPr="006365D6">
        <w:rPr>
          <w:rFonts w:ascii="Book Antiqua" w:hAnsi="Book Antiqua"/>
          <w:b/>
          <w:bCs/>
        </w:rPr>
        <w:t>ORDENANZA Nº 1471</w:t>
      </w:r>
    </w:p>
    <w:p w:rsidR="007D166D" w:rsidRPr="006365D6" w:rsidRDefault="007D166D" w:rsidP="007D166D">
      <w:pPr>
        <w:keepNext/>
        <w:spacing w:after="180"/>
        <w:rPr>
          <w:rFonts w:ascii="Book Antiqua" w:hAnsi="Book Antiqua"/>
        </w:rPr>
      </w:pPr>
      <w:r w:rsidRPr="006365D6">
        <w:rPr>
          <w:rFonts w:ascii="Book Antiqua" w:hAnsi="Book Antiqua"/>
          <w:bCs/>
          <w:u w:val="single"/>
        </w:rPr>
        <w:t>ARTÍCULO PRIMERO:</w:t>
      </w:r>
      <w:r w:rsidRPr="006365D6">
        <w:rPr>
          <w:rFonts w:ascii="Book Antiqua" w:hAnsi="Book Antiqua"/>
          <w:bCs/>
        </w:rPr>
        <w:t xml:space="preserve"> MODIFICASE</w:t>
      </w:r>
      <w:r w:rsidRPr="006365D6">
        <w:rPr>
          <w:rFonts w:ascii="Book Antiqua" w:hAnsi="Book Antiqua"/>
        </w:rPr>
        <w:t xml:space="preserve"> el 2do CONSIDERANDOde la Ordenanza N° 1466, el que quedará redactado de la siguiente manera: </w:t>
      </w:r>
    </w:p>
    <w:p w:rsidR="007D166D" w:rsidRPr="006365D6" w:rsidRDefault="007D166D" w:rsidP="007D166D">
      <w:pPr>
        <w:pStyle w:val="Textoindependiente"/>
        <w:keepNext/>
        <w:spacing w:after="180"/>
        <w:rPr>
          <w:rFonts w:ascii="Book Antiqua" w:hAnsi="Book Antiqua"/>
          <w:b/>
          <w:i/>
          <w:u w:val="single"/>
        </w:rPr>
      </w:pPr>
      <w:r w:rsidRPr="006365D6">
        <w:rPr>
          <w:rFonts w:ascii="Book Antiqua" w:hAnsi="Book Antiqua"/>
        </w:rPr>
        <w:t>“Que entre los vecinos de Yerba Buena, se destaca la figura de don Hernán Zucchi, quien a través de su vida ocupó importantes escaños en el área de la Cultura y la Educación, siendo autor de numerosos ensayos y libros que aún hoy se utilizan en los ambientes académicos de países de lengua española, trayectoria que le sirvió para que en su comunidad, fuera reconocido y respetado, participando activamente en todo lo concerniente a la cultura y mejoramiento de esta zona”</w:t>
      </w:r>
    </w:p>
    <w:p w:rsidR="007D166D" w:rsidRPr="006365D6" w:rsidRDefault="007D166D" w:rsidP="007D166D">
      <w:pPr>
        <w:pStyle w:val="Textoindependiente"/>
        <w:keepNext/>
        <w:spacing w:after="180"/>
        <w:rPr>
          <w:rFonts w:ascii="Book Antiqua" w:hAnsi="Book Antiqua"/>
          <w:b/>
          <w:i/>
        </w:rPr>
      </w:pPr>
      <w:r w:rsidRPr="006365D6">
        <w:rPr>
          <w:rFonts w:ascii="Book Antiqua" w:hAnsi="Book Antiqua"/>
          <w:b/>
          <w:i/>
          <w:u w:val="single"/>
        </w:rPr>
        <w:t>ARTÍCULO FINAL:</w:t>
      </w:r>
      <w:r w:rsidRPr="006365D6">
        <w:rPr>
          <w:rFonts w:ascii="Book Antiqua" w:hAnsi="Book Antiqua"/>
          <w:b/>
          <w:i/>
        </w:rPr>
        <w:t xml:space="preserve"> DE FORMA.</w:t>
      </w:r>
    </w:p>
    <w:p w:rsidR="007D166D" w:rsidRPr="006365D6" w:rsidRDefault="007D166D" w:rsidP="007D166D">
      <w:pPr>
        <w:pStyle w:val="Textoindependiente"/>
        <w:keepNext/>
        <w:spacing w:after="180"/>
        <w:jc w:val="right"/>
        <w:rPr>
          <w:rFonts w:ascii="Book Antiqua" w:hAnsi="Book Antiqua"/>
          <w:b/>
          <w:i/>
        </w:rPr>
      </w:pPr>
      <w:r w:rsidRPr="006365D6">
        <w:rPr>
          <w:rFonts w:ascii="Book Antiqua" w:hAnsi="Book Antiqua"/>
          <w:b/>
          <w:i/>
        </w:rPr>
        <w:t xml:space="preserve">Sancionada el </w:t>
      </w:r>
      <w:r w:rsidRPr="006365D6">
        <w:rPr>
          <w:rFonts w:ascii="Book Antiqua" w:hAnsi="Book Antiqua"/>
          <w:i/>
        </w:rPr>
        <w:t xml:space="preserve"> 06 de Octubre de 2005</w:t>
      </w:r>
    </w:p>
    <w:p w:rsidR="007D166D" w:rsidRPr="006365D6" w:rsidRDefault="007D166D" w:rsidP="007D166D">
      <w:pPr>
        <w:pStyle w:val="Textoindependiente"/>
        <w:keepNext/>
        <w:spacing w:after="180"/>
        <w:jc w:val="left"/>
        <w:rPr>
          <w:rFonts w:ascii="Book Antiqua" w:hAnsi="Book Antiqua"/>
          <w:b/>
          <w:i/>
        </w:rPr>
      </w:pPr>
    </w:p>
    <w:p w:rsidR="007D166D" w:rsidRPr="006365D6" w:rsidRDefault="007D166D" w:rsidP="007D166D">
      <w:pPr>
        <w:pStyle w:val="Textoindependiente"/>
        <w:keepNext/>
        <w:spacing w:after="180"/>
        <w:jc w:val="left"/>
        <w:rPr>
          <w:rFonts w:ascii="Book Antiqua" w:hAnsi="Book Antiqua"/>
          <w:b/>
          <w:i/>
        </w:rPr>
      </w:pPr>
    </w:p>
    <w:p w:rsidR="00A27E23" w:rsidRPr="008D5F37" w:rsidRDefault="00A27E23" w:rsidP="00A27E23">
      <w:pPr>
        <w:keepNext/>
        <w:spacing w:before="480" w:after="180"/>
        <w:rPr>
          <w:rFonts w:ascii="Book Antiqua" w:hAnsi="Book Antiqua"/>
          <w:b/>
          <w:bCs/>
        </w:rPr>
      </w:pPr>
      <w:r w:rsidRPr="008D5F37">
        <w:rPr>
          <w:rFonts w:ascii="Book Antiqua" w:hAnsi="Book Antiqua"/>
          <w:b/>
          <w:bCs/>
        </w:rPr>
        <w:t>ORDENANZA Nº 1473</w:t>
      </w:r>
    </w:p>
    <w:p w:rsidR="00A27E23" w:rsidRPr="008D5F37" w:rsidRDefault="00A27E23" w:rsidP="00A27E23">
      <w:pPr>
        <w:keepNext/>
        <w:spacing w:after="180"/>
        <w:rPr>
          <w:rFonts w:ascii="Book Antiqua" w:hAnsi="Book Antiqua"/>
        </w:rPr>
      </w:pPr>
      <w:r w:rsidRPr="008D5F37">
        <w:rPr>
          <w:rFonts w:ascii="Book Antiqua" w:hAnsi="Book Antiqua"/>
          <w:bCs/>
          <w:u w:val="single"/>
        </w:rPr>
        <w:lastRenderedPageBreak/>
        <w:t>ARTÍCULO PRIMERO:</w:t>
      </w:r>
      <w:r w:rsidRPr="008D5F37">
        <w:rPr>
          <w:rFonts w:ascii="Book Antiqua" w:hAnsi="Book Antiqua"/>
          <w:bCs/>
        </w:rPr>
        <w:t xml:space="preserve"> </w:t>
      </w:r>
      <w:r w:rsidRPr="008D5F37">
        <w:rPr>
          <w:rFonts w:ascii="Book Antiqua" w:hAnsi="Book Antiqua"/>
        </w:rPr>
        <w:t xml:space="preserve">Adhiérase la Municipalidad de Yerba Buena a la Ley Nº 7474, prorrogando hasta el 31/12/05 la vigencia de la Ley Nº 6987 y sus modificatorias a la que nos encontramos adheridos mediante Ordenanza Nº 1036. </w:t>
      </w:r>
    </w:p>
    <w:p w:rsidR="00A27E23" w:rsidRPr="008D5F37" w:rsidRDefault="00A27E23" w:rsidP="00A27E23">
      <w:pPr>
        <w:keepNext/>
        <w:spacing w:after="180"/>
        <w:rPr>
          <w:rFonts w:ascii="Book Antiqua" w:hAnsi="Book Antiqua"/>
          <w:u w:val="single"/>
        </w:rPr>
      </w:pPr>
      <w:r w:rsidRPr="008D5F37">
        <w:rPr>
          <w:rFonts w:ascii="Book Antiqua" w:hAnsi="Book Antiqua"/>
          <w:bCs/>
          <w:u w:val="single"/>
        </w:rPr>
        <w:t>ARTÍCULO SEGUNDO:</w:t>
      </w:r>
      <w:r w:rsidRPr="008D5F37">
        <w:rPr>
          <w:rFonts w:ascii="Book Antiqua" w:hAnsi="Book Antiqua"/>
          <w:bCs/>
        </w:rPr>
        <w:t xml:space="preserve"> </w:t>
      </w:r>
      <w:r w:rsidRPr="008D5F37">
        <w:rPr>
          <w:rFonts w:ascii="Book Antiqua" w:hAnsi="Book Antiqua"/>
        </w:rPr>
        <w:t xml:space="preserve">El Departamento Ejecutivo Municipal a través del área que corresponda procederá a verificar el cumplimiento de la Ley Nº 6987, en lo relativo a las deudas que se consolidaron en el Estado Provincial, comprobando la existencia del dictamen de la Comisión Especial creada por el Artículo Sexto de la Ley Nº 6987, informando a este Concejo Deliberante, en forma fehaciente el estado actual de las deudas que se expresan y manifiestan en el Anexo I, de la Ordenanza Nº 1275. </w:t>
      </w:r>
    </w:p>
    <w:p w:rsidR="00A27E23" w:rsidRPr="008D5F37" w:rsidRDefault="00A27E23" w:rsidP="00A27E23">
      <w:pPr>
        <w:keepNext/>
        <w:spacing w:after="180"/>
        <w:rPr>
          <w:rFonts w:ascii="Book Antiqua" w:hAnsi="Book Antiqua"/>
        </w:rPr>
      </w:pPr>
      <w:r w:rsidRPr="008D5F37">
        <w:rPr>
          <w:rFonts w:ascii="Book Antiqua" w:hAnsi="Book Antiqua"/>
          <w:u w:val="single"/>
        </w:rPr>
        <w:t>ARTÍCULO FINAL:</w:t>
      </w:r>
      <w:r w:rsidRPr="008D5F37">
        <w:rPr>
          <w:rFonts w:ascii="Book Antiqua" w:hAnsi="Book Antiqua"/>
        </w:rPr>
        <w:t xml:space="preserve"> DE FORMA.</w:t>
      </w:r>
    </w:p>
    <w:p w:rsidR="00A27E23" w:rsidRPr="008D5F37" w:rsidRDefault="00A27E23" w:rsidP="00A27E23">
      <w:pPr>
        <w:keepNext/>
        <w:spacing w:after="180"/>
        <w:jc w:val="right"/>
        <w:rPr>
          <w:rFonts w:ascii="Book Antiqua" w:hAnsi="Book Antiqua"/>
        </w:rPr>
      </w:pPr>
      <w:r w:rsidRPr="008D5F37">
        <w:rPr>
          <w:rFonts w:ascii="Book Antiqua" w:hAnsi="Book Antiqua"/>
        </w:rPr>
        <w:t xml:space="preserve">Sancionada el </w:t>
      </w:r>
      <w:r w:rsidRPr="008D5F37">
        <w:rPr>
          <w:rFonts w:ascii="Book Antiqua" w:hAnsi="Book Antiqua"/>
          <w:b/>
        </w:rPr>
        <w:t xml:space="preserve"> 06 de Octubre de 2005</w:t>
      </w:r>
    </w:p>
    <w:p w:rsidR="00A27E23" w:rsidRPr="008D5F37" w:rsidRDefault="00A27E23" w:rsidP="00A27E23">
      <w:pPr>
        <w:keepNext/>
        <w:spacing w:after="180"/>
        <w:rPr>
          <w:rFonts w:ascii="Book Antiqua" w:hAnsi="Book Antiqua"/>
        </w:rPr>
      </w:pPr>
    </w:p>
    <w:p w:rsidR="00A27E23" w:rsidRPr="008D5F37" w:rsidRDefault="00A27E23" w:rsidP="00A27E23">
      <w:pPr>
        <w:keepNext/>
        <w:spacing w:after="180"/>
        <w:jc w:val="left"/>
        <w:rPr>
          <w:rFonts w:ascii="Book Antiqua" w:hAnsi="Book Antiqua"/>
        </w:rPr>
      </w:pPr>
    </w:p>
    <w:p w:rsidR="00B95ADD" w:rsidRPr="00B56FB3" w:rsidRDefault="00B95ADD" w:rsidP="00B95ADD">
      <w:pPr>
        <w:pStyle w:val="Sangradetextonormal"/>
        <w:keepNext/>
        <w:spacing w:before="480" w:after="180"/>
        <w:ind w:firstLine="0"/>
        <w:jc w:val="left"/>
        <w:rPr>
          <w:rFonts w:ascii="Book Antiqua" w:hAnsi="Book Antiqua"/>
          <w:b/>
          <w:bCs/>
          <w:sz w:val="22"/>
        </w:rPr>
      </w:pPr>
      <w:r w:rsidRPr="00B56FB3">
        <w:rPr>
          <w:rFonts w:ascii="Book Antiqua" w:hAnsi="Book Antiqua"/>
          <w:b/>
          <w:bCs/>
          <w:sz w:val="22"/>
        </w:rPr>
        <w:t>ORDENANZA Nº 1474</w:t>
      </w:r>
    </w:p>
    <w:p w:rsidR="00B95ADD" w:rsidRPr="00B56FB3" w:rsidRDefault="00B95ADD" w:rsidP="00B95ADD">
      <w:pPr>
        <w:keepNext/>
        <w:spacing w:after="180"/>
        <w:rPr>
          <w:rFonts w:ascii="Book Antiqua" w:hAnsi="Book Antiqua"/>
        </w:rPr>
      </w:pPr>
      <w:r w:rsidRPr="00B56FB3">
        <w:rPr>
          <w:rFonts w:ascii="Book Antiqua" w:hAnsi="Book Antiqua"/>
          <w:bCs/>
          <w:u w:val="single"/>
        </w:rPr>
        <w:t>ARTÍCULO PRIMERO:</w:t>
      </w:r>
      <w:r w:rsidRPr="00B56FB3">
        <w:rPr>
          <w:rFonts w:ascii="Book Antiqua" w:hAnsi="Book Antiqua"/>
          <w:bCs/>
        </w:rPr>
        <w:t xml:space="preserve"> AUTORIZASE al Departamento Ejecutivo Municipal a realizar los trámites necesarios a fin de aceptar el anticipo financiero reintegrable de $83. 897, 60  (Pesos Ochenta y Tres Mil Ochocientos Noventa y Siete con 60/100)  otorgados por el Gobierno de la Provincia a través del Decreto Nº 2360/3  (SH)  de fecha 29/07/2005. </w:t>
      </w:r>
    </w:p>
    <w:p w:rsidR="00B95ADD" w:rsidRPr="00B56FB3" w:rsidRDefault="00B95ADD" w:rsidP="00B95ADD">
      <w:pPr>
        <w:keepNext/>
        <w:spacing w:after="180"/>
        <w:rPr>
          <w:rFonts w:ascii="Book Antiqua" w:hAnsi="Book Antiqua"/>
          <w:bCs/>
          <w:u w:val="single"/>
        </w:rPr>
      </w:pPr>
      <w:r w:rsidRPr="00B56FB3">
        <w:rPr>
          <w:rFonts w:ascii="Book Antiqua" w:hAnsi="Book Antiqua"/>
          <w:bCs/>
          <w:u w:val="single"/>
        </w:rPr>
        <w:t>ARTÍCULO SEGUNDO:</w:t>
      </w:r>
      <w:r w:rsidRPr="00B56FB3">
        <w:rPr>
          <w:rFonts w:ascii="Book Antiqua" w:hAnsi="Book Antiqua"/>
          <w:bCs/>
        </w:rPr>
        <w:t xml:space="preserve"> AUTORIZASE a afectar los recursos prevenientes de Coparticipación Federal  (Ley Nº 6316 y/o modificatorias y la que en el futuro la reemplace o sustituya)  Fondo de Desarrollo del Interior, Aportes del Tesoro Nacional, salvo los recursos originados en la recaudación propia, a fin de cancelar en doce cuotas mensuales, iguales y consecutivas, a partir del mes de Enero de 2006. </w:t>
      </w:r>
    </w:p>
    <w:p w:rsidR="00B95ADD" w:rsidRPr="00B56FB3" w:rsidRDefault="00B95ADD" w:rsidP="00B95ADD">
      <w:pPr>
        <w:keepNext/>
        <w:spacing w:after="180"/>
        <w:rPr>
          <w:rFonts w:ascii="Book Antiqua" w:hAnsi="Book Antiqua"/>
          <w:bCs/>
        </w:rPr>
      </w:pPr>
      <w:r w:rsidRPr="00B56FB3">
        <w:rPr>
          <w:rFonts w:ascii="Book Antiqua" w:hAnsi="Book Antiqua"/>
          <w:bCs/>
          <w:u w:val="single"/>
        </w:rPr>
        <w:t>ARTÍCULO FINAL:</w:t>
      </w:r>
      <w:r w:rsidRPr="00B56FB3">
        <w:rPr>
          <w:rFonts w:ascii="Book Antiqua" w:hAnsi="Book Antiqua"/>
          <w:bCs/>
        </w:rPr>
        <w:t xml:space="preserve"> DE FORMA.</w:t>
      </w:r>
    </w:p>
    <w:p w:rsidR="00B95ADD" w:rsidRPr="00B56FB3" w:rsidRDefault="00B95ADD" w:rsidP="00B95ADD">
      <w:pPr>
        <w:keepNext/>
        <w:spacing w:after="180"/>
        <w:jc w:val="right"/>
        <w:rPr>
          <w:rFonts w:ascii="Book Antiqua" w:hAnsi="Book Antiqua"/>
          <w:bCs/>
        </w:rPr>
      </w:pPr>
      <w:r w:rsidRPr="00B56FB3">
        <w:rPr>
          <w:rFonts w:ascii="Book Antiqua" w:hAnsi="Book Antiqua"/>
          <w:bCs/>
        </w:rPr>
        <w:t xml:space="preserve">Sancionada el </w:t>
      </w:r>
      <w:r w:rsidRPr="00B56FB3">
        <w:rPr>
          <w:rFonts w:ascii="Book Antiqua" w:hAnsi="Book Antiqua"/>
          <w:b/>
          <w:bCs/>
        </w:rPr>
        <w:t xml:space="preserve"> 06 de Octubre de 2005</w:t>
      </w:r>
    </w:p>
    <w:p w:rsidR="00B95ADD" w:rsidRPr="00B56FB3" w:rsidRDefault="00B95ADD" w:rsidP="00B95ADD">
      <w:pPr>
        <w:keepNext/>
        <w:spacing w:after="180"/>
        <w:rPr>
          <w:rFonts w:ascii="Book Antiqua" w:hAnsi="Book Antiqua"/>
          <w:bCs/>
        </w:rPr>
      </w:pPr>
    </w:p>
    <w:p w:rsidR="00B95ADD" w:rsidRPr="00B56FB3" w:rsidRDefault="00B95ADD" w:rsidP="00B95ADD">
      <w:pPr>
        <w:keepNext/>
        <w:spacing w:after="180"/>
        <w:jc w:val="left"/>
        <w:rPr>
          <w:rFonts w:ascii="Book Antiqua" w:hAnsi="Book Antiqua"/>
        </w:rPr>
      </w:pPr>
    </w:p>
    <w:p w:rsidR="00942D0D" w:rsidRPr="005C51B3" w:rsidRDefault="00942D0D" w:rsidP="00942D0D">
      <w:pPr>
        <w:pStyle w:val="Sangradetextonormal"/>
        <w:keepNext/>
        <w:spacing w:before="480" w:after="180"/>
        <w:ind w:firstLine="0"/>
        <w:jc w:val="left"/>
        <w:rPr>
          <w:rFonts w:ascii="Book Antiqua" w:hAnsi="Book Antiqua"/>
          <w:b/>
          <w:bCs/>
          <w:sz w:val="22"/>
        </w:rPr>
      </w:pPr>
      <w:r w:rsidRPr="005C51B3">
        <w:rPr>
          <w:rFonts w:ascii="Book Antiqua" w:hAnsi="Book Antiqua"/>
          <w:b/>
          <w:bCs/>
          <w:sz w:val="22"/>
        </w:rPr>
        <w:t>ORDENANZA Nº 1475</w:t>
      </w:r>
    </w:p>
    <w:p w:rsidR="00942D0D" w:rsidRPr="005C51B3" w:rsidRDefault="00942D0D" w:rsidP="00942D0D">
      <w:pPr>
        <w:keepNext/>
        <w:spacing w:after="180"/>
        <w:rPr>
          <w:rFonts w:ascii="Book Antiqua" w:hAnsi="Book Antiqua"/>
        </w:rPr>
      </w:pPr>
      <w:r w:rsidRPr="005C51B3">
        <w:rPr>
          <w:rFonts w:ascii="Book Antiqua" w:hAnsi="Book Antiqua"/>
          <w:bCs/>
          <w:u w:val="single"/>
        </w:rPr>
        <w:lastRenderedPageBreak/>
        <w:t>ARTÍCULO PRIMERO:</w:t>
      </w:r>
      <w:r w:rsidRPr="005C51B3">
        <w:rPr>
          <w:rFonts w:ascii="Book Antiqua" w:hAnsi="Book Antiqua"/>
          <w:bCs/>
        </w:rPr>
        <w:t xml:space="preserve"> Incrementase el Presupuesto Municipal vigente, en el cálculo de Recursos, la Partida Aporte del Tesoro Provincial Reintegrable por unmonto de $83. 897, 60  (Pesos Ochenta y Tres Mil Ochocientos Noventa y Siete con 60/100) </w:t>
      </w:r>
    </w:p>
    <w:p w:rsidR="00942D0D" w:rsidRPr="005C51B3" w:rsidRDefault="00942D0D" w:rsidP="00942D0D">
      <w:pPr>
        <w:keepNext/>
        <w:spacing w:after="180"/>
        <w:rPr>
          <w:rFonts w:ascii="Book Antiqua" w:hAnsi="Book Antiqua"/>
          <w:bCs/>
          <w:u w:val="single"/>
        </w:rPr>
      </w:pPr>
      <w:r w:rsidRPr="005C51B3">
        <w:rPr>
          <w:rFonts w:ascii="Book Antiqua" w:hAnsi="Book Antiqua"/>
          <w:bCs/>
          <w:u w:val="single"/>
        </w:rPr>
        <w:t>ARTÍCULO SEGUNDO:</w:t>
      </w:r>
      <w:r w:rsidRPr="005C51B3">
        <w:rPr>
          <w:rFonts w:ascii="Book Antiqua" w:hAnsi="Book Antiqua"/>
          <w:bCs/>
        </w:rPr>
        <w:t xml:space="preserve"> Incrementase en el Presupuesto Municipal vigente, la Partida de Gastos Amortización de la Deuda por un monto de $83. 897, 60  (Pesos Ochenta y Tres Mil Ochocientos Noventa y Siete con 60/100) </w:t>
      </w:r>
    </w:p>
    <w:p w:rsidR="00942D0D" w:rsidRPr="005C51B3" w:rsidRDefault="00942D0D" w:rsidP="00942D0D">
      <w:pPr>
        <w:keepNext/>
        <w:spacing w:after="180"/>
        <w:rPr>
          <w:rFonts w:ascii="Book Antiqua" w:hAnsi="Book Antiqua"/>
          <w:bCs/>
        </w:rPr>
      </w:pPr>
      <w:r w:rsidRPr="005C51B3">
        <w:rPr>
          <w:rFonts w:ascii="Book Antiqua" w:hAnsi="Book Antiqua"/>
          <w:bCs/>
          <w:u w:val="single"/>
        </w:rPr>
        <w:t>ARTÍCULO FINAL:</w:t>
      </w:r>
      <w:r w:rsidRPr="005C51B3">
        <w:rPr>
          <w:rFonts w:ascii="Book Antiqua" w:hAnsi="Book Antiqua"/>
          <w:bCs/>
        </w:rPr>
        <w:t xml:space="preserve"> DE FORMA.</w:t>
      </w:r>
    </w:p>
    <w:p w:rsidR="00942D0D" w:rsidRPr="005C51B3" w:rsidRDefault="00942D0D" w:rsidP="00942D0D">
      <w:pPr>
        <w:keepNext/>
        <w:spacing w:after="180"/>
        <w:jc w:val="right"/>
        <w:rPr>
          <w:rFonts w:ascii="Book Antiqua" w:hAnsi="Book Antiqua"/>
          <w:bCs/>
        </w:rPr>
      </w:pPr>
      <w:r w:rsidRPr="005C51B3">
        <w:rPr>
          <w:rFonts w:ascii="Book Antiqua" w:hAnsi="Book Antiqua"/>
          <w:bCs/>
        </w:rPr>
        <w:t xml:space="preserve">Sancionada el </w:t>
      </w:r>
      <w:r w:rsidRPr="005C51B3">
        <w:rPr>
          <w:rFonts w:ascii="Book Antiqua" w:hAnsi="Book Antiqua"/>
          <w:b/>
          <w:bCs/>
        </w:rPr>
        <w:t xml:space="preserve"> 06 de Octubre de 2005</w:t>
      </w:r>
    </w:p>
    <w:p w:rsidR="00942D0D" w:rsidRPr="005C51B3" w:rsidRDefault="00942D0D" w:rsidP="00942D0D">
      <w:pPr>
        <w:keepNext/>
        <w:spacing w:after="180"/>
        <w:rPr>
          <w:rFonts w:ascii="Book Antiqua" w:hAnsi="Book Antiqua"/>
          <w:bCs/>
        </w:rPr>
      </w:pPr>
    </w:p>
    <w:p w:rsidR="00942D0D" w:rsidRPr="005C51B3" w:rsidRDefault="00942D0D" w:rsidP="00942D0D">
      <w:pPr>
        <w:keepNext/>
        <w:spacing w:after="180"/>
        <w:jc w:val="left"/>
        <w:rPr>
          <w:rFonts w:ascii="Book Antiqua" w:hAnsi="Book Antiqua"/>
        </w:rPr>
      </w:pPr>
    </w:p>
    <w:p w:rsidR="00B52743" w:rsidRPr="002566B1" w:rsidRDefault="00B52743" w:rsidP="00B52743">
      <w:pPr>
        <w:pStyle w:val="Sangradetextonormal"/>
        <w:keepNext/>
        <w:spacing w:before="480" w:after="180"/>
        <w:ind w:firstLine="0"/>
        <w:jc w:val="left"/>
        <w:rPr>
          <w:rFonts w:ascii="Book Antiqua" w:hAnsi="Book Antiqua"/>
          <w:b/>
          <w:bCs/>
          <w:sz w:val="22"/>
        </w:rPr>
      </w:pPr>
      <w:r w:rsidRPr="002566B1">
        <w:rPr>
          <w:rFonts w:ascii="Book Antiqua" w:hAnsi="Book Antiqua"/>
          <w:b/>
          <w:bCs/>
          <w:sz w:val="22"/>
        </w:rPr>
        <w:t>ORDENANZA Nº 1476</w:t>
      </w:r>
    </w:p>
    <w:p w:rsidR="00B52743" w:rsidRPr="002566B1" w:rsidRDefault="00B52743" w:rsidP="00B52743">
      <w:pPr>
        <w:keepNext/>
        <w:spacing w:after="180"/>
        <w:rPr>
          <w:rFonts w:ascii="Book Antiqua" w:hAnsi="Book Antiqua"/>
        </w:rPr>
      </w:pPr>
      <w:r w:rsidRPr="002566B1">
        <w:rPr>
          <w:rFonts w:ascii="Book Antiqua" w:hAnsi="Book Antiqua"/>
          <w:bCs/>
          <w:u w:val="single"/>
        </w:rPr>
        <w:t>ARTÍCULO PRIMERO:</w:t>
      </w:r>
      <w:r w:rsidRPr="002566B1">
        <w:rPr>
          <w:rFonts w:ascii="Book Antiqua" w:hAnsi="Book Antiqua"/>
          <w:bCs/>
        </w:rPr>
        <w:t xml:space="preserve"> AUTORIZASE al Departamento Ejecutivo Municipal a gestionar y suscribir la documentación necesaria para tomar un Anticipo Financiero Reintegrable, ante el Superior Gobierno de la Provincia por la suma de $210. 000  (Pesos Doscientos Diez Mil)  para hacer frente a los ajustes salariales. </w:t>
      </w:r>
    </w:p>
    <w:p w:rsidR="00B52743" w:rsidRPr="002566B1" w:rsidRDefault="00B52743" w:rsidP="00B52743">
      <w:pPr>
        <w:keepNext/>
        <w:spacing w:after="180"/>
        <w:rPr>
          <w:rFonts w:ascii="Book Antiqua" w:hAnsi="Book Antiqua"/>
        </w:rPr>
      </w:pPr>
      <w:r w:rsidRPr="002566B1">
        <w:rPr>
          <w:rFonts w:ascii="Book Antiqua" w:hAnsi="Book Antiqua"/>
          <w:bCs/>
          <w:u w:val="single"/>
        </w:rPr>
        <w:t>ARTÍCULO SEGUNDO:</w:t>
      </w:r>
      <w:r w:rsidRPr="002566B1">
        <w:rPr>
          <w:rFonts w:ascii="Book Antiqua" w:hAnsi="Book Antiqua"/>
          <w:bCs/>
        </w:rPr>
        <w:t xml:space="preserve"> AUTORIZASE al Departamento Ejecutivo Municipal a ceder los montos necesarios de los importes que por Coparticipación Federal –Ley 6. 316 y modificatorias- o régimen que en el futuro la modifique o reemplace, y de resultar necesario los recursos provenientes de la aplicación de la Ley Nº 6650 y modificatorias o régimen que en el futuro lo modifique o reemplace, como así también cualquier otro recurso de libre disponibilidad que correspondan al Municipio de Yerba Buena, excepto los montos prevenientes de recaudación propia. </w:t>
      </w:r>
    </w:p>
    <w:p w:rsidR="00B52743" w:rsidRPr="002566B1" w:rsidRDefault="00B52743" w:rsidP="00B52743">
      <w:pPr>
        <w:keepNext/>
        <w:spacing w:after="180"/>
        <w:rPr>
          <w:rFonts w:ascii="Book Antiqua" w:hAnsi="Book Antiqua"/>
        </w:rPr>
      </w:pPr>
      <w:r w:rsidRPr="002566B1">
        <w:rPr>
          <w:rFonts w:ascii="Book Antiqua" w:hAnsi="Book Antiqua"/>
          <w:bCs/>
          <w:u w:val="single"/>
        </w:rPr>
        <w:t>ARTÍCULO TERCERO:</w:t>
      </w:r>
      <w:r w:rsidRPr="002566B1">
        <w:rPr>
          <w:rFonts w:ascii="Book Antiqua" w:hAnsi="Book Antiqua"/>
          <w:bCs/>
        </w:rPr>
        <w:t xml:space="preserve"> DISPONGASE el incremento en el Presupuesto Anual correspondiente al año 2004 de la Partida Aporte del Tesoro Provincial Reintegrable por un monto de $210. 000  (Pesos Doscientos Diez Mil)  para el supuesto del otorgamiento del anticipo financiero. </w:t>
      </w:r>
    </w:p>
    <w:p w:rsidR="00B52743" w:rsidRPr="002566B1" w:rsidRDefault="00B52743" w:rsidP="00B52743">
      <w:pPr>
        <w:keepNext/>
        <w:spacing w:after="180"/>
        <w:rPr>
          <w:rFonts w:ascii="Book Antiqua" w:hAnsi="Book Antiqua"/>
          <w:bCs/>
          <w:u w:val="single"/>
        </w:rPr>
      </w:pPr>
      <w:r w:rsidRPr="002566B1">
        <w:rPr>
          <w:rFonts w:ascii="Book Antiqua" w:hAnsi="Book Antiqua"/>
          <w:bCs/>
          <w:u w:val="single"/>
        </w:rPr>
        <w:t>ARTÍCULO CUARTO:</w:t>
      </w:r>
      <w:r w:rsidRPr="002566B1">
        <w:rPr>
          <w:rFonts w:ascii="Book Antiqua" w:hAnsi="Book Antiqua"/>
          <w:bCs/>
        </w:rPr>
        <w:t xml:space="preserve"> DISPONGASE el incremento de la Partida de Gastos Amortización de la Deuda por un monto de $210. 000  (Pesos Doscientos Diez Mil)  correspondiente al Presupuesto Anual 2004, para el supuesto del otorgamiento del anticipo financiero. </w:t>
      </w:r>
    </w:p>
    <w:p w:rsidR="00B52743" w:rsidRPr="002566B1" w:rsidRDefault="00B52743" w:rsidP="00B52743">
      <w:pPr>
        <w:keepNext/>
        <w:spacing w:after="180"/>
        <w:rPr>
          <w:rFonts w:ascii="Book Antiqua" w:hAnsi="Book Antiqua"/>
          <w:bCs/>
        </w:rPr>
      </w:pPr>
      <w:r w:rsidRPr="002566B1">
        <w:rPr>
          <w:rFonts w:ascii="Book Antiqua" w:hAnsi="Book Antiqua"/>
          <w:bCs/>
          <w:u w:val="single"/>
        </w:rPr>
        <w:lastRenderedPageBreak/>
        <w:t>ARTÍCULO FINAL:</w:t>
      </w:r>
      <w:r w:rsidRPr="002566B1">
        <w:rPr>
          <w:rFonts w:ascii="Book Antiqua" w:hAnsi="Book Antiqua"/>
          <w:bCs/>
        </w:rPr>
        <w:t xml:space="preserve"> DE FORMA.</w:t>
      </w:r>
    </w:p>
    <w:p w:rsidR="00B52743" w:rsidRPr="002566B1" w:rsidRDefault="00B52743" w:rsidP="00B52743">
      <w:pPr>
        <w:keepNext/>
        <w:spacing w:after="180"/>
        <w:jc w:val="right"/>
        <w:rPr>
          <w:rFonts w:ascii="Book Antiqua" w:hAnsi="Book Antiqua"/>
          <w:bCs/>
        </w:rPr>
      </w:pPr>
      <w:r w:rsidRPr="002566B1">
        <w:rPr>
          <w:rFonts w:ascii="Book Antiqua" w:hAnsi="Book Antiqua"/>
          <w:bCs/>
        </w:rPr>
        <w:t xml:space="preserve">Sancionada el </w:t>
      </w:r>
      <w:r w:rsidRPr="002566B1">
        <w:rPr>
          <w:rFonts w:ascii="Book Antiqua" w:hAnsi="Book Antiqua"/>
          <w:b/>
          <w:bCs/>
        </w:rPr>
        <w:t xml:space="preserve"> 06 de Octubre de 2005</w:t>
      </w:r>
    </w:p>
    <w:p w:rsidR="00B52743" w:rsidRPr="002566B1" w:rsidRDefault="00B52743" w:rsidP="00B52743">
      <w:pPr>
        <w:keepNext/>
        <w:spacing w:after="180"/>
        <w:rPr>
          <w:rFonts w:ascii="Book Antiqua" w:hAnsi="Book Antiqua"/>
          <w:bCs/>
        </w:rPr>
      </w:pPr>
    </w:p>
    <w:p w:rsidR="00B52743" w:rsidRPr="002566B1" w:rsidRDefault="00B52743" w:rsidP="00B52743">
      <w:pPr>
        <w:keepNext/>
        <w:spacing w:after="180"/>
        <w:jc w:val="left"/>
        <w:rPr>
          <w:rFonts w:ascii="Book Antiqua" w:hAnsi="Book Antiqua"/>
        </w:rPr>
      </w:pPr>
    </w:p>
    <w:p w:rsidR="00E477E0" w:rsidRPr="002135C9" w:rsidRDefault="00E477E0" w:rsidP="00E477E0">
      <w:pPr>
        <w:pStyle w:val="Textoindependiente"/>
        <w:keepNext/>
        <w:spacing w:before="480" w:after="180"/>
        <w:jc w:val="left"/>
        <w:rPr>
          <w:rFonts w:ascii="Book Antiqua" w:hAnsi="Book Antiqua"/>
          <w:b/>
          <w:bCs/>
        </w:rPr>
      </w:pPr>
      <w:r w:rsidRPr="002135C9">
        <w:rPr>
          <w:rFonts w:ascii="Book Antiqua" w:hAnsi="Book Antiqua"/>
          <w:b/>
          <w:bCs/>
        </w:rPr>
        <w:t>ORDENANZA Nº 1477</w:t>
      </w:r>
    </w:p>
    <w:p w:rsidR="00E477E0" w:rsidRPr="002135C9" w:rsidRDefault="00E477E0" w:rsidP="00E477E0">
      <w:pPr>
        <w:keepNext/>
        <w:spacing w:after="180"/>
        <w:rPr>
          <w:rFonts w:ascii="Book Antiqua" w:hAnsi="Book Antiqua"/>
          <w:u w:val="single"/>
        </w:rPr>
      </w:pPr>
      <w:r w:rsidRPr="002135C9">
        <w:rPr>
          <w:rFonts w:ascii="Book Antiqua" w:hAnsi="Book Antiqua"/>
          <w:bCs/>
          <w:u w:val="single"/>
        </w:rPr>
        <w:t>ARTÍCULO PRIMERO:</w:t>
      </w:r>
      <w:r w:rsidRPr="002135C9">
        <w:rPr>
          <w:rFonts w:ascii="Book Antiqua" w:hAnsi="Book Antiqua"/>
          <w:bCs/>
        </w:rPr>
        <w:t xml:space="preserve"> PRORROGASE</w:t>
      </w:r>
      <w:r w:rsidRPr="002135C9">
        <w:rPr>
          <w:rFonts w:ascii="Book Antiqua" w:hAnsi="Book Antiqua"/>
        </w:rPr>
        <w:t xml:space="preserve"> el plazo de vigencia fijado en el Artículo Cuarto de la Ordenanza Nº 1409, hasta el 31/10/2005. </w:t>
      </w:r>
    </w:p>
    <w:p w:rsidR="00E477E0" w:rsidRPr="002135C9" w:rsidRDefault="00E477E0" w:rsidP="00E477E0">
      <w:pPr>
        <w:keepNext/>
        <w:spacing w:after="180"/>
        <w:rPr>
          <w:rFonts w:ascii="Book Antiqua" w:hAnsi="Book Antiqua"/>
        </w:rPr>
      </w:pPr>
      <w:r w:rsidRPr="002135C9">
        <w:rPr>
          <w:rFonts w:ascii="Book Antiqua" w:hAnsi="Book Antiqua"/>
          <w:u w:val="single"/>
        </w:rPr>
        <w:t>ARTÍCULO FINAL:</w:t>
      </w:r>
      <w:r w:rsidRPr="002135C9">
        <w:rPr>
          <w:rFonts w:ascii="Book Antiqua" w:hAnsi="Book Antiqua"/>
        </w:rPr>
        <w:t xml:space="preserve"> DE FORMA.</w:t>
      </w:r>
    </w:p>
    <w:p w:rsidR="00E477E0" w:rsidRPr="002135C9" w:rsidRDefault="00E477E0" w:rsidP="00E477E0">
      <w:pPr>
        <w:keepNext/>
        <w:spacing w:after="180"/>
        <w:jc w:val="right"/>
        <w:rPr>
          <w:rFonts w:ascii="Book Antiqua" w:hAnsi="Book Antiqua"/>
        </w:rPr>
      </w:pPr>
      <w:r w:rsidRPr="002135C9">
        <w:rPr>
          <w:rFonts w:ascii="Book Antiqua" w:hAnsi="Book Antiqua"/>
        </w:rPr>
        <w:t xml:space="preserve">Sancionada el </w:t>
      </w:r>
      <w:r w:rsidRPr="002135C9">
        <w:rPr>
          <w:rFonts w:ascii="Book Antiqua" w:hAnsi="Book Antiqua"/>
          <w:b/>
        </w:rPr>
        <w:t xml:space="preserve"> 06 de Octubre de 2005</w:t>
      </w:r>
    </w:p>
    <w:p w:rsidR="00E477E0" w:rsidRPr="002135C9" w:rsidRDefault="00E477E0" w:rsidP="00E477E0">
      <w:pPr>
        <w:keepNext/>
        <w:spacing w:after="180"/>
        <w:rPr>
          <w:rFonts w:ascii="Book Antiqua" w:hAnsi="Book Antiqua"/>
        </w:rPr>
      </w:pPr>
    </w:p>
    <w:p w:rsidR="00E477E0" w:rsidRPr="002135C9" w:rsidRDefault="00E477E0" w:rsidP="00E477E0">
      <w:pPr>
        <w:keepNext/>
        <w:spacing w:after="180"/>
        <w:jc w:val="left"/>
        <w:rPr>
          <w:rFonts w:ascii="Book Antiqua" w:hAnsi="Book Antiqua"/>
        </w:rPr>
      </w:pPr>
    </w:p>
    <w:p w:rsidR="007D209F" w:rsidRPr="00C95606" w:rsidRDefault="007D209F" w:rsidP="007D209F">
      <w:pPr>
        <w:pStyle w:val="Sangra2detindependiente"/>
        <w:keepNext/>
        <w:spacing w:before="480" w:after="180"/>
        <w:jc w:val="left"/>
        <w:rPr>
          <w:rFonts w:ascii="Book Antiqua" w:hAnsi="Book Antiqua"/>
          <w:b/>
          <w:bCs/>
          <w:lang w:val="es-ES"/>
        </w:rPr>
      </w:pPr>
      <w:r w:rsidRPr="00C95606">
        <w:rPr>
          <w:rFonts w:ascii="Book Antiqua" w:hAnsi="Book Antiqua"/>
          <w:b/>
          <w:bCs/>
          <w:lang w:val="es-ES"/>
        </w:rPr>
        <w:t>ORDENANZA Nº 1478</w:t>
      </w:r>
    </w:p>
    <w:p w:rsidR="007D209F" w:rsidRPr="00C95606" w:rsidRDefault="007D209F" w:rsidP="007D209F">
      <w:pPr>
        <w:keepNext/>
        <w:spacing w:after="180"/>
        <w:rPr>
          <w:rFonts w:ascii="Book Antiqua" w:hAnsi="Book Antiqua"/>
        </w:rPr>
      </w:pPr>
      <w:r w:rsidRPr="00C95606">
        <w:rPr>
          <w:rFonts w:ascii="Book Antiqua" w:hAnsi="Book Antiqua"/>
          <w:bCs/>
          <w:u w:val="single"/>
        </w:rPr>
        <w:t>ARTÍCULO PRIMERO:</w:t>
      </w:r>
      <w:r w:rsidRPr="00C95606">
        <w:rPr>
          <w:rFonts w:ascii="Book Antiqua" w:hAnsi="Book Antiqua"/>
          <w:bCs/>
        </w:rPr>
        <w:t xml:space="preserve"> IMPONESE </w:t>
      </w:r>
      <w:r w:rsidRPr="00C95606">
        <w:rPr>
          <w:rFonts w:ascii="Book Antiqua" w:hAnsi="Book Antiqua"/>
        </w:rPr>
        <w:t>el nombre de “</w:t>
      </w:r>
      <w:r w:rsidRPr="00C95606">
        <w:rPr>
          <w:rFonts w:ascii="Book Antiqua" w:hAnsi="Book Antiqua"/>
          <w:bCs/>
        </w:rPr>
        <w:t>PLAZA LA PAZ”</w:t>
      </w:r>
      <w:r w:rsidRPr="00C95606">
        <w:rPr>
          <w:rFonts w:ascii="Book Antiqua" w:hAnsi="Book Antiqua"/>
        </w:rPr>
        <w:t xml:space="preserve"> al solar ubicado en el Barrio Telefónico, cuya donación fuera aceptada por Ordenanza N° 530. </w:t>
      </w:r>
    </w:p>
    <w:p w:rsidR="007D209F" w:rsidRPr="00C95606" w:rsidRDefault="007D209F" w:rsidP="007D209F">
      <w:pPr>
        <w:keepNext/>
        <w:spacing w:after="180"/>
        <w:rPr>
          <w:rFonts w:ascii="Book Antiqua" w:hAnsi="Book Antiqua"/>
          <w:u w:val="single"/>
        </w:rPr>
      </w:pPr>
      <w:r w:rsidRPr="00C95606">
        <w:rPr>
          <w:rFonts w:ascii="Book Antiqua" w:hAnsi="Book Antiqua"/>
          <w:bCs/>
          <w:u w:val="single"/>
        </w:rPr>
        <w:t>ARTÍCULO SEGUNDO:</w:t>
      </w:r>
      <w:r w:rsidRPr="00C95606">
        <w:rPr>
          <w:rFonts w:ascii="Book Antiqua" w:hAnsi="Book Antiqua"/>
          <w:bCs/>
        </w:rPr>
        <w:t xml:space="preserve"> </w:t>
      </w:r>
      <w:r w:rsidRPr="00C95606">
        <w:rPr>
          <w:rFonts w:ascii="Book Antiqua" w:hAnsi="Book Antiqua"/>
        </w:rPr>
        <w:t xml:space="preserve">El Departamento Ejecutivo Municipal a través del área que corresponda procederá a adecuar el espacio verde, dotándolo de caminería, árboles, juegos infantiles, bancos e iluminación. </w:t>
      </w:r>
    </w:p>
    <w:p w:rsidR="007D209F" w:rsidRPr="00C95606" w:rsidRDefault="007D209F" w:rsidP="007D209F">
      <w:pPr>
        <w:keepNext/>
        <w:spacing w:after="180"/>
        <w:rPr>
          <w:rFonts w:ascii="Book Antiqua" w:hAnsi="Book Antiqua"/>
        </w:rPr>
      </w:pPr>
      <w:r w:rsidRPr="00C95606">
        <w:rPr>
          <w:rFonts w:ascii="Book Antiqua" w:hAnsi="Book Antiqua"/>
          <w:u w:val="single"/>
        </w:rPr>
        <w:t>ARTÍCULO FINAL:</w:t>
      </w:r>
      <w:r w:rsidRPr="00C95606">
        <w:rPr>
          <w:rFonts w:ascii="Book Antiqua" w:hAnsi="Book Antiqua"/>
        </w:rPr>
        <w:t xml:space="preserve"> DE FORMA.</w:t>
      </w:r>
    </w:p>
    <w:p w:rsidR="007D209F" w:rsidRPr="00C95606" w:rsidRDefault="007D209F" w:rsidP="007D209F">
      <w:pPr>
        <w:keepNext/>
        <w:spacing w:after="180"/>
        <w:jc w:val="right"/>
        <w:rPr>
          <w:rFonts w:ascii="Book Antiqua" w:hAnsi="Book Antiqua"/>
        </w:rPr>
      </w:pPr>
      <w:r w:rsidRPr="00C95606">
        <w:rPr>
          <w:rFonts w:ascii="Book Antiqua" w:hAnsi="Book Antiqua"/>
        </w:rPr>
        <w:t xml:space="preserve">Sancionada el </w:t>
      </w:r>
      <w:r w:rsidRPr="00C95606">
        <w:rPr>
          <w:rFonts w:ascii="Book Antiqua" w:hAnsi="Book Antiqua"/>
          <w:b/>
        </w:rPr>
        <w:t xml:space="preserve"> 06 de Octubre de 2005</w:t>
      </w:r>
    </w:p>
    <w:p w:rsidR="007D209F" w:rsidRPr="00C95606" w:rsidRDefault="007D209F" w:rsidP="007D209F">
      <w:pPr>
        <w:keepNext/>
        <w:spacing w:after="180"/>
        <w:rPr>
          <w:rFonts w:ascii="Book Antiqua" w:hAnsi="Book Antiqua"/>
        </w:rPr>
      </w:pPr>
    </w:p>
    <w:p w:rsidR="007D209F" w:rsidRPr="00C95606" w:rsidRDefault="007D209F" w:rsidP="007D209F">
      <w:pPr>
        <w:keepNext/>
        <w:spacing w:after="180"/>
        <w:jc w:val="left"/>
        <w:rPr>
          <w:rFonts w:ascii="Book Antiqua" w:hAnsi="Book Antiqua"/>
        </w:rPr>
      </w:pPr>
    </w:p>
    <w:p w:rsidR="00645DFC" w:rsidRPr="00987687" w:rsidRDefault="00645DFC" w:rsidP="00645DFC">
      <w:pPr>
        <w:pStyle w:val="Sangra2detindependiente"/>
        <w:keepNext/>
        <w:spacing w:before="480" w:after="180"/>
        <w:jc w:val="left"/>
        <w:rPr>
          <w:rFonts w:ascii="Book Antiqua" w:hAnsi="Book Antiqua"/>
          <w:b/>
          <w:bCs/>
          <w:lang w:val="es-ES"/>
        </w:rPr>
      </w:pPr>
      <w:r w:rsidRPr="00987687">
        <w:rPr>
          <w:rFonts w:ascii="Book Antiqua" w:hAnsi="Book Antiqua"/>
          <w:b/>
          <w:bCs/>
          <w:lang w:val="es-ES"/>
        </w:rPr>
        <w:t>ORDENANZA Nº 1479</w:t>
      </w:r>
    </w:p>
    <w:p w:rsidR="00645DFC" w:rsidRPr="00987687" w:rsidRDefault="00645DFC" w:rsidP="00645DFC">
      <w:pPr>
        <w:keepNext/>
        <w:spacing w:after="180"/>
        <w:rPr>
          <w:rFonts w:ascii="Book Antiqua" w:hAnsi="Book Antiqua"/>
        </w:rPr>
      </w:pPr>
      <w:r w:rsidRPr="00987687">
        <w:rPr>
          <w:rFonts w:ascii="Book Antiqua" w:hAnsi="Book Antiqua"/>
          <w:bCs/>
          <w:u w:val="single"/>
        </w:rPr>
        <w:lastRenderedPageBreak/>
        <w:t>ARTÍCULO PRIMERO:</w:t>
      </w:r>
      <w:r w:rsidRPr="00987687">
        <w:rPr>
          <w:rFonts w:ascii="Book Antiqua" w:hAnsi="Book Antiqua"/>
          <w:bCs/>
        </w:rPr>
        <w:t xml:space="preserve"> IMPONESE </w:t>
      </w:r>
      <w:r w:rsidRPr="00987687">
        <w:rPr>
          <w:rFonts w:ascii="Book Antiqua" w:hAnsi="Book Antiqua"/>
        </w:rPr>
        <w:t xml:space="preserve">el nombre de </w:t>
      </w:r>
      <w:r w:rsidRPr="00987687">
        <w:rPr>
          <w:rFonts w:ascii="Book Antiqua" w:hAnsi="Book Antiqua"/>
          <w:bCs/>
        </w:rPr>
        <w:t>PATAGONIA</w:t>
      </w:r>
      <w:r w:rsidRPr="00987687">
        <w:rPr>
          <w:rFonts w:ascii="Book Antiqua" w:hAnsi="Book Antiqua"/>
        </w:rPr>
        <w:t xml:space="preserve"> al pasaje sin nombre ubicado en el Barrio Batalla de Tucumán, primer paralelo hacia el Norte de la Avenida Presidente Perón que nace en el pasaje Lisboa hacia el Oeste de la Ciudad de Yerba Buena. </w:t>
      </w:r>
    </w:p>
    <w:p w:rsidR="00645DFC" w:rsidRPr="00987687" w:rsidRDefault="00645DFC" w:rsidP="00645DFC">
      <w:pPr>
        <w:keepNext/>
        <w:spacing w:after="180"/>
        <w:rPr>
          <w:rFonts w:ascii="Book Antiqua" w:hAnsi="Book Antiqua"/>
          <w:u w:val="single"/>
        </w:rPr>
      </w:pPr>
      <w:r w:rsidRPr="00987687">
        <w:rPr>
          <w:rFonts w:ascii="Book Antiqua" w:hAnsi="Book Antiqua"/>
          <w:bCs/>
          <w:u w:val="single"/>
        </w:rPr>
        <w:t>ARTÍCULO SEGUNDO:</w:t>
      </w:r>
      <w:r w:rsidRPr="00987687">
        <w:rPr>
          <w:rFonts w:ascii="Book Antiqua" w:hAnsi="Book Antiqua"/>
          <w:bCs/>
        </w:rPr>
        <w:t xml:space="preserve"> </w:t>
      </w:r>
      <w:r w:rsidRPr="00987687">
        <w:rPr>
          <w:rFonts w:ascii="Book Antiqua" w:hAnsi="Book Antiqua"/>
        </w:rPr>
        <w:t xml:space="preserve">El Departamento Ejecutivo Municipal enviará en un plazo no mayor a 30 días corridos, una comunicación personal a cada propietario y/o Titular de los padrones ubicados en el pasaje mencionado en el Artículo Primero. En dicha comunicación se detallará claramente el número de padrón, nuevo nombre “Patagonia” y la numeración que le corresponde al padrón según su ubicación. </w:t>
      </w:r>
    </w:p>
    <w:p w:rsidR="00645DFC" w:rsidRPr="00987687" w:rsidRDefault="00645DFC" w:rsidP="00645DFC">
      <w:pPr>
        <w:keepNext/>
        <w:spacing w:after="180"/>
        <w:rPr>
          <w:rFonts w:ascii="Book Antiqua" w:hAnsi="Book Antiqua"/>
        </w:rPr>
      </w:pPr>
      <w:r w:rsidRPr="00987687">
        <w:rPr>
          <w:rFonts w:ascii="Book Antiqua" w:hAnsi="Book Antiqua"/>
          <w:u w:val="single"/>
        </w:rPr>
        <w:t>ARTÍCULO FINAL:</w:t>
      </w:r>
      <w:r w:rsidRPr="00987687">
        <w:rPr>
          <w:rFonts w:ascii="Book Antiqua" w:hAnsi="Book Antiqua"/>
        </w:rPr>
        <w:t xml:space="preserve"> DE FORMA.</w:t>
      </w:r>
    </w:p>
    <w:p w:rsidR="00645DFC" w:rsidRPr="00987687" w:rsidRDefault="00645DFC" w:rsidP="00645DFC">
      <w:pPr>
        <w:keepNext/>
        <w:spacing w:after="180"/>
        <w:jc w:val="right"/>
        <w:rPr>
          <w:rFonts w:ascii="Book Antiqua" w:hAnsi="Book Antiqua"/>
        </w:rPr>
      </w:pPr>
      <w:r w:rsidRPr="00987687">
        <w:rPr>
          <w:rFonts w:ascii="Book Antiqua" w:hAnsi="Book Antiqua"/>
        </w:rPr>
        <w:t xml:space="preserve">Sancionada el </w:t>
      </w:r>
      <w:r w:rsidRPr="00987687">
        <w:rPr>
          <w:rFonts w:ascii="Book Antiqua" w:hAnsi="Book Antiqua"/>
          <w:b/>
        </w:rPr>
        <w:t xml:space="preserve"> 15 de Diciembre de 2005</w:t>
      </w:r>
    </w:p>
    <w:p w:rsidR="00645DFC" w:rsidRPr="00987687" w:rsidRDefault="00645DFC" w:rsidP="00645DFC">
      <w:pPr>
        <w:keepNext/>
        <w:spacing w:after="180"/>
        <w:rPr>
          <w:rFonts w:ascii="Book Antiqua" w:hAnsi="Book Antiqua"/>
        </w:rPr>
      </w:pPr>
    </w:p>
    <w:p w:rsidR="00645DFC" w:rsidRPr="00987687" w:rsidRDefault="00645DFC" w:rsidP="00645DFC">
      <w:pPr>
        <w:keepNext/>
        <w:spacing w:after="180"/>
        <w:jc w:val="left"/>
        <w:rPr>
          <w:rFonts w:ascii="Book Antiqua" w:hAnsi="Book Antiqua"/>
        </w:rPr>
      </w:pPr>
    </w:p>
    <w:p w:rsidR="000132FD" w:rsidRPr="00FB7145" w:rsidRDefault="000132FD" w:rsidP="000132FD">
      <w:pPr>
        <w:pStyle w:val="Sangra2detindependiente"/>
        <w:keepNext/>
        <w:spacing w:before="480" w:after="180"/>
        <w:outlineLvl w:val="0"/>
        <w:rPr>
          <w:rFonts w:ascii="Book Antiqua" w:hAnsi="Book Antiqua"/>
          <w:b/>
          <w:bCs/>
        </w:rPr>
      </w:pPr>
      <w:r w:rsidRPr="00FB7145">
        <w:rPr>
          <w:rFonts w:ascii="Book Antiqua" w:hAnsi="Book Antiqua"/>
          <w:b/>
          <w:bCs/>
        </w:rPr>
        <w:t>ORDENANZA Nº 1480</w:t>
      </w:r>
    </w:p>
    <w:p w:rsidR="000132FD" w:rsidRPr="00FB7145" w:rsidRDefault="000132FD" w:rsidP="000132FD">
      <w:pPr>
        <w:pStyle w:val="Textoindependiente"/>
        <w:keepNext/>
        <w:spacing w:after="180"/>
        <w:rPr>
          <w:rFonts w:ascii="Book Antiqua" w:hAnsi="Book Antiqua"/>
          <w:u w:val="single"/>
        </w:rPr>
      </w:pPr>
      <w:r w:rsidRPr="00FB7145">
        <w:rPr>
          <w:rFonts w:ascii="Book Antiqua" w:hAnsi="Book Antiqua"/>
          <w:bCs/>
          <w:u w:val="single"/>
        </w:rPr>
        <w:t>ARTÍCULO PRIMERO:</w:t>
      </w:r>
      <w:r w:rsidRPr="00FB7145">
        <w:rPr>
          <w:rFonts w:ascii="Book Antiqua" w:hAnsi="Book Antiqua"/>
          <w:bCs/>
        </w:rPr>
        <w:t xml:space="preserve"> APRUEBASE </w:t>
      </w:r>
      <w:r w:rsidRPr="00FB7145">
        <w:rPr>
          <w:rFonts w:ascii="Book Antiqua" w:hAnsi="Book Antiqua"/>
        </w:rPr>
        <w:t>el Convenio suscripto por la Municipalidad de Yerba Buena con el Banco del Tucumán S.A. , para el pago de haberes del personal del Municipio a través de esa entidad bancaria, documento que como Anexo I forma parte de la presente Ordenanza.</w:t>
      </w:r>
    </w:p>
    <w:p w:rsidR="000132FD" w:rsidRPr="00FB7145" w:rsidRDefault="000132FD" w:rsidP="000132FD">
      <w:pPr>
        <w:pStyle w:val="Textoindependiente"/>
        <w:keepNext/>
        <w:spacing w:after="180"/>
        <w:rPr>
          <w:rFonts w:ascii="Book Antiqua" w:hAnsi="Book Antiqua"/>
        </w:rPr>
      </w:pPr>
      <w:r w:rsidRPr="00FB7145">
        <w:rPr>
          <w:rFonts w:ascii="Book Antiqua" w:hAnsi="Book Antiqua"/>
          <w:u w:val="single"/>
        </w:rPr>
        <w:t>ARTÍCULO FINAL:</w:t>
      </w:r>
      <w:r w:rsidRPr="00FB7145">
        <w:rPr>
          <w:rFonts w:ascii="Book Antiqua" w:hAnsi="Book Antiqua"/>
        </w:rPr>
        <w:t xml:space="preserve"> DE FORMA.</w:t>
      </w:r>
    </w:p>
    <w:p w:rsidR="000132FD" w:rsidRPr="00FB7145" w:rsidRDefault="000132FD" w:rsidP="000132FD">
      <w:pPr>
        <w:pStyle w:val="Textoindependiente"/>
        <w:keepNext/>
        <w:spacing w:after="180"/>
        <w:jc w:val="right"/>
        <w:rPr>
          <w:rFonts w:ascii="Book Antiqua" w:hAnsi="Book Antiqua"/>
        </w:rPr>
      </w:pPr>
      <w:r w:rsidRPr="00FB7145">
        <w:rPr>
          <w:rFonts w:ascii="Book Antiqua" w:hAnsi="Book Antiqua"/>
        </w:rPr>
        <w:t xml:space="preserve">Sancionada el </w:t>
      </w:r>
      <w:r w:rsidRPr="00FB7145">
        <w:rPr>
          <w:rFonts w:ascii="Book Antiqua" w:hAnsi="Book Antiqua"/>
          <w:b/>
        </w:rPr>
        <w:t xml:space="preserve"> 15 de Diciembre de 2005</w:t>
      </w:r>
    </w:p>
    <w:p w:rsidR="000132FD" w:rsidRPr="00FB7145" w:rsidRDefault="000132FD" w:rsidP="000132FD">
      <w:pPr>
        <w:pStyle w:val="Textoindependiente"/>
        <w:keepNext/>
        <w:spacing w:after="180"/>
        <w:jc w:val="left"/>
        <w:rPr>
          <w:rFonts w:ascii="Book Antiqua" w:hAnsi="Book Antiqua"/>
        </w:rPr>
      </w:pPr>
    </w:p>
    <w:p w:rsidR="000132FD" w:rsidRPr="00FB7145" w:rsidRDefault="000132FD" w:rsidP="000132FD">
      <w:pPr>
        <w:pStyle w:val="Textoindependiente"/>
        <w:keepNext/>
        <w:spacing w:after="180"/>
        <w:jc w:val="left"/>
        <w:rPr>
          <w:rFonts w:ascii="Book Antiqua" w:hAnsi="Book Antiqua"/>
        </w:rPr>
      </w:pPr>
    </w:p>
    <w:p w:rsidR="00BC0E4A" w:rsidRPr="00B21421" w:rsidRDefault="00BC0E4A" w:rsidP="00BC0E4A">
      <w:pPr>
        <w:keepNext/>
        <w:spacing w:before="480" w:after="180"/>
        <w:outlineLvl w:val="0"/>
        <w:rPr>
          <w:rFonts w:ascii="Book Antiqua" w:hAnsi="Book Antiqua"/>
          <w:b/>
          <w:bCs/>
        </w:rPr>
      </w:pPr>
      <w:r w:rsidRPr="00B21421">
        <w:rPr>
          <w:rFonts w:ascii="Book Antiqua" w:hAnsi="Book Antiqua"/>
          <w:b/>
          <w:bCs/>
        </w:rPr>
        <w:t>ORDENANZA Nº 1481</w:t>
      </w:r>
    </w:p>
    <w:p w:rsidR="00BC0E4A" w:rsidRPr="00B21421" w:rsidRDefault="00BC0E4A" w:rsidP="00BC0E4A">
      <w:pPr>
        <w:pStyle w:val="Textoindependiente"/>
        <w:keepNext/>
        <w:spacing w:after="180"/>
        <w:rPr>
          <w:rFonts w:ascii="Book Antiqua" w:hAnsi="Book Antiqua"/>
          <w:u w:val="single"/>
        </w:rPr>
      </w:pPr>
      <w:r w:rsidRPr="00B21421">
        <w:rPr>
          <w:rFonts w:ascii="Book Antiqua" w:hAnsi="Book Antiqua"/>
          <w:bCs/>
          <w:u w:val="single"/>
        </w:rPr>
        <w:t>ARTÍCULO PRIMERO:</w:t>
      </w:r>
      <w:r w:rsidRPr="00B21421">
        <w:rPr>
          <w:rFonts w:ascii="Book Antiqua" w:hAnsi="Book Antiqua"/>
          <w:bCs/>
        </w:rPr>
        <w:t xml:space="preserve"> FACULTASE</w:t>
      </w:r>
      <w:r w:rsidRPr="00B21421">
        <w:rPr>
          <w:rFonts w:ascii="Book Antiqua" w:hAnsi="Book Antiqua"/>
        </w:rPr>
        <w:t xml:space="preserve"> al Departamento Ejecutivo Municipal a suscribir un Acuerdo para la cooperación e intercambio de información con la Administración Federal de Ingresos Públicos  (AFIP) , documento que como Anexo I forma parte de la presente Ordenanza. </w:t>
      </w:r>
    </w:p>
    <w:p w:rsidR="00BC0E4A" w:rsidRPr="00B21421" w:rsidRDefault="00BC0E4A" w:rsidP="00BC0E4A">
      <w:pPr>
        <w:pStyle w:val="Textoindependiente"/>
        <w:keepNext/>
        <w:spacing w:after="180"/>
        <w:rPr>
          <w:rFonts w:ascii="Book Antiqua" w:hAnsi="Book Antiqua"/>
        </w:rPr>
      </w:pPr>
      <w:r w:rsidRPr="00B21421">
        <w:rPr>
          <w:rFonts w:ascii="Book Antiqua" w:hAnsi="Book Antiqua"/>
          <w:u w:val="single"/>
        </w:rPr>
        <w:t>ARTÍCULO FINAL:</w:t>
      </w:r>
      <w:r w:rsidRPr="00B21421">
        <w:rPr>
          <w:rFonts w:ascii="Book Antiqua" w:hAnsi="Book Antiqua"/>
        </w:rPr>
        <w:t xml:space="preserve"> DE FORMA.</w:t>
      </w:r>
    </w:p>
    <w:p w:rsidR="00BC0E4A" w:rsidRPr="00B21421" w:rsidRDefault="00BC0E4A" w:rsidP="00BC0E4A">
      <w:pPr>
        <w:pStyle w:val="Textoindependiente"/>
        <w:keepNext/>
        <w:spacing w:after="180"/>
        <w:jc w:val="right"/>
        <w:rPr>
          <w:rFonts w:ascii="Book Antiqua" w:hAnsi="Book Antiqua"/>
        </w:rPr>
      </w:pPr>
      <w:r w:rsidRPr="00B21421">
        <w:rPr>
          <w:rFonts w:ascii="Book Antiqua" w:hAnsi="Book Antiqua"/>
        </w:rPr>
        <w:lastRenderedPageBreak/>
        <w:t xml:space="preserve">Sancionada el </w:t>
      </w:r>
      <w:r w:rsidRPr="00B21421">
        <w:rPr>
          <w:rFonts w:ascii="Book Antiqua" w:hAnsi="Book Antiqua"/>
          <w:b/>
        </w:rPr>
        <w:t xml:space="preserve"> 15 de Diciembre de 2005</w:t>
      </w:r>
    </w:p>
    <w:p w:rsidR="00BC0E4A" w:rsidRPr="00B21421" w:rsidRDefault="00BC0E4A" w:rsidP="00BC0E4A">
      <w:pPr>
        <w:pStyle w:val="Textoindependiente"/>
        <w:keepNext/>
        <w:spacing w:after="180"/>
        <w:jc w:val="left"/>
        <w:rPr>
          <w:rFonts w:ascii="Book Antiqua" w:hAnsi="Book Antiqua"/>
        </w:rPr>
      </w:pPr>
    </w:p>
    <w:p w:rsidR="00BC0E4A" w:rsidRPr="00B21421" w:rsidRDefault="00BC0E4A" w:rsidP="00BC0E4A">
      <w:pPr>
        <w:pStyle w:val="Textoindependiente"/>
        <w:keepNext/>
        <w:spacing w:after="180"/>
        <w:jc w:val="left"/>
        <w:rPr>
          <w:rFonts w:ascii="Book Antiqua" w:hAnsi="Book Antiqua"/>
        </w:rPr>
      </w:pPr>
    </w:p>
    <w:p w:rsidR="004F0C72" w:rsidRPr="00FC20DE" w:rsidRDefault="004F0C72" w:rsidP="004F0C72">
      <w:pPr>
        <w:pStyle w:val="Sangradetextonormal"/>
        <w:keepNext/>
        <w:spacing w:before="480" w:after="180"/>
        <w:ind w:firstLine="0"/>
        <w:jc w:val="left"/>
        <w:rPr>
          <w:rFonts w:ascii="Book Antiqua" w:hAnsi="Book Antiqua"/>
          <w:b/>
          <w:bCs/>
          <w:sz w:val="22"/>
        </w:rPr>
      </w:pPr>
      <w:r w:rsidRPr="00FC20DE">
        <w:rPr>
          <w:rFonts w:ascii="Book Antiqua" w:hAnsi="Book Antiqua"/>
          <w:b/>
          <w:bCs/>
          <w:sz w:val="22"/>
        </w:rPr>
        <w:t>ORDENANZA Nº 1483</w:t>
      </w:r>
    </w:p>
    <w:p w:rsidR="004F0C72" w:rsidRPr="00FC20DE" w:rsidRDefault="004F0C72" w:rsidP="004F0C72">
      <w:pPr>
        <w:keepNext/>
        <w:spacing w:after="180"/>
        <w:rPr>
          <w:rFonts w:ascii="Book Antiqua" w:hAnsi="Book Antiqua"/>
        </w:rPr>
      </w:pPr>
      <w:r w:rsidRPr="00FC20DE">
        <w:rPr>
          <w:rFonts w:ascii="Book Antiqua" w:hAnsi="Book Antiqua"/>
          <w:bCs/>
          <w:u w:val="single"/>
        </w:rPr>
        <w:t>ARTÍCULO PRIMERO:</w:t>
      </w:r>
      <w:r w:rsidRPr="00FC20DE">
        <w:rPr>
          <w:rFonts w:ascii="Book Antiqua" w:hAnsi="Book Antiqua"/>
          <w:bCs/>
        </w:rPr>
        <w:t xml:space="preserve"> ACEPTASE el Anticipo Financiero Reintegrable de$120. 000  (Pesos Ciento Veinte Mil)  a otorgar por el Superior Gobierno de la Provincia a la Municipalidad de Yerba Buena. </w:t>
      </w:r>
    </w:p>
    <w:p w:rsidR="004F0C72" w:rsidRPr="00FC20DE" w:rsidRDefault="004F0C72" w:rsidP="004F0C72">
      <w:pPr>
        <w:keepNext/>
        <w:spacing w:after="180"/>
        <w:rPr>
          <w:rFonts w:ascii="Book Antiqua" w:hAnsi="Book Antiqua"/>
          <w:bCs/>
          <w:u w:val="single"/>
        </w:rPr>
      </w:pPr>
      <w:r w:rsidRPr="00FC20DE">
        <w:rPr>
          <w:rFonts w:ascii="Book Antiqua" w:hAnsi="Book Antiqua"/>
          <w:bCs/>
          <w:u w:val="single"/>
        </w:rPr>
        <w:t>ARTÍCULO SEGUNDO:</w:t>
      </w:r>
      <w:r w:rsidRPr="00FC20DE">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los montos necesarios hasta la cancelación del monto otorgado. </w:t>
      </w:r>
    </w:p>
    <w:p w:rsidR="004F0C72" w:rsidRPr="00FC20DE" w:rsidRDefault="004F0C72" w:rsidP="004F0C72">
      <w:pPr>
        <w:keepNext/>
        <w:spacing w:after="180"/>
        <w:rPr>
          <w:rFonts w:ascii="Book Antiqua" w:hAnsi="Book Antiqua"/>
          <w:bCs/>
        </w:rPr>
      </w:pPr>
      <w:r w:rsidRPr="00FC20DE">
        <w:rPr>
          <w:rFonts w:ascii="Book Antiqua" w:hAnsi="Book Antiqua"/>
          <w:bCs/>
          <w:u w:val="single"/>
        </w:rPr>
        <w:t>ARTÍCULO FINAL:</w:t>
      </w:r>
      <w:r w:rsidRPr="00FC20DE">
        <w:rPr>
          <w:rFonts w:ascii="Book Antiqua" w:hAnsi="Book Antiqua"/>
          <w:bCs/>
        </w:rPr>
        <w:t xml:space="preserve"> DE FORMA.</w:t>
      </w:r>
    </w:p>
    <w:p w:rsidR="004F0C72" w:rsidRPr="00FC20DE" w:rsidRDefault="004F0C72" w:rsidP="004F0C72">
      <w:pPr>
        <w:keepNext/>
        <w:spacing w:after="180"/>
        <w:jc w:val="right"/>
        <w:rPr>
          <w:rFonts w:ascii="Book Antiqua" w:hAnsi="Book Antiqua"/>
          <w:bCs/>
        </w:rPr>
      </w:pPr>
      <w:r w:rsidRPr="00FC20DE">
        <w:rPr>
          <w:rFonts w:ascii="Book Antiqua" w:hAnsi="Book Antiqua"/>
          <w:bCs/>
        </w:rPr>
        <w:t xml:space="preserve">Sancionada el </w:t>
      </w:r>
      <w:r w:rsidRPr="00FC20DE">
        <w:rPr>
          <w:rFonts w:ascii="Book Antiqua" w:hAnsi="Book Antiqua"/>
          <w:b/>
          <w:bCs/>
        </w:rPr>
        <w:t xml:space="preserve"> 15 de Diciembre de 2005</w:t>
      </w:r>
    </w:p>
    <w:p w:rsidR="004F0C72" w:rsidRPr="00FC20DE" w:rsidRDefault="004F0C72" w:rsidP="004F0C72">
      <w:pPr>
        <w:keepNext/>
        <w:spacing w:after="180"/>
        <w:rPr>
          <w:rFonts w:ascii="Book Antiqua" w:hAnsi="Book Antiqua"/>
          <w:bCs/>
        </w:rPr>
      </w:pPr>
    </w:p>
    <w:p w:rsidR="004F0C72" w:rsidRPr="00FC20DE" w:rsidRDefault="004F0C72" w:rsidP="004F0C72">
      <w:pPr>
        <w:keepNext/>
        <w:spacing w:after="180"/>
        <w:jc w:val="left"/>
        <w:rPr>
          <w:rFonts w:ascii="Book Antiqua" w:hAnsi="Book Antiqua"/>
        </w:rPr>
      </w:pPr>
    </w:p>
    <w:p w:rsidR="009825E7" w:rsidRPr="004612FE" w:rsidRDefault="009825E7" w:rsidP="009825E7">
      <w:pPr>
        <w:pStyle w:val="Sangradetextonormal"/>
        <w:keepNext/>
        <w:spacing w:before="480" w:after="180"/>
        <w:ind w:firstLine="0"/>
        <w:jc w:val="left"/>
        <w:rPr>
          <w:rFonts w:ascii="Book Antiqua" w:hAnsi="Book Antiqua"/>
          <w:b/>
          <w:bCs/>
          <w:sz w:val="22"/>
        </w:rPr>
      </w:pPr>
      <w:r w:rsidRPr="004612FE">
        <w:rPr>
          <w:rFonts w:ascii="Book Antiqua" w:hAnsi="Book Antiqua"/>
          <w:b/>
          <w:bCs/>
          <w:sz w:val="22"/>
        </w:rPr>
        <w:t>ORDENANZA Nº 1484</w:t>
      </w:r>
    </w:p>
    <w:p w:rsidR="009825E7" w:rsidRPr="004612FE" w:rsidRDefault="009825E7" w:rsidP="009825E7">
      <w:pPr>
        <w:pStyle w:val="Textoindependiente"/>
        <w:keepNext/>
        <w:spacing w:after="180"/>
        <w:rPr>
          <w:rFonts w:ascii="Book Antiqua" w:hAnsi="Book Antiqua"/>
        </w:rPr>
      </w:pPr>
      <w:r w:rsidRPr="004612FE">
        <w:rPr>
          <w:rFonts w:ascii="Book Antiqua" w:hAnsi="Book Antiqua"/>
          <w:bCs/>
          <w:u w:val="single"/>
        </w:rPr>
        <w:t>ARTÍCULO PRIMERO:</w:t>
      </w:r>
      <w:r w:rsidRPr="004612FE">
        <w:rPr>
          <w:rFonts w:ascii="Book Antiqua" w:hAnsi="Book Antiqua"/>
          <w:bCs/>
        </w:rPr>
        <w:t xml:space="preserve"> ADHIERASE </w:t>
      </w:r>
      <w:r w:rsidRPr="004612FE">
        <w:rPr>
          <w:rFonts w:ascii="Book Antiqua" w:hAnsi="Book Antiqua"/>
        </w:rPr>
        <w:t xml:space="preserve">la Municipalidad de Yerba Buena en todos sus términos al Decreto N° 3287/3  (ME)  del 04/10/05, por el cual el Poder Ejecutivo otorga un Complemento No Remunerativo y No Bonificable igual a la diferencia entre el monto que surja de sumar la remuneración líquida, los vales alimentarios, las ayudas sociales y los demás aportes en concepto de ayuda social y/o adicionales no remunerativos otorgados con anterioridad, excluyendo asignaciones familiares y Presentismo de cada mes y la suma de Pesos Seiscientos Treinta. </w:t>
      </w:r>
    </w:p>
    <w:p w:rsidR="009825E7" w:rsidRPr="004612FE" w:rsidRDefault="009825E7" w:rsidP="009825E7">
      <w:pPr>
        <w:pStyle w:val="Textoindependiente2"/>
        <w:keepNext/>
        <w:spacing w:after="180"/>
        <w:rPr>
          <w:rFonts w:ascii="Book Antiqua" w:hAnsi="Book Antiqua"/>
          <w:b/>
          <w:bCs/>
        </w:rPr>
      </w:pPr>
      <w:r w:rsidRPr="004612FE">
        <w:rPr>
          <w:rFonts w:ascii="Book Antiqua" w:hAnsi="Book Antiqua"/>
          <w:u w:val="single"/>
        </w:rPr>
        <w:t>ARTÍCULO SEGUNDO:</w:t>
      </w:r>
      <w:r w:rsidRPr="004612FE">
        <w:rPr>
          <w:rFonts w:ascii="Book Antiqua" w:hAnsi="Book Antiqua"/>
        </w:rPr>
        <w:t xml:space="preserve"> AUTORIZASE al Departamento Ejecutivo Municipal a gestionar la asistencia financiera reintegrable, a fin de hacer frente a la erogación que demande la </w:t>
      </w:r>
      <w:r w:rsidRPr="004612FE">
        <w:rPr>
          <w:rFonts w:ascii="Book Antiqua" w:hAnsi="Book Antiqua"/>
        </w:rPr>
        <w:lastRenderedPageBreak/>
        <w:t xml:space="preserve">presente adhesión, la que no podrá exceder al monto determinado en las liquidaciones efectuadas por la Dirección de Sistemas de la Provincia, correspondientes al Adicional establecido en el Decreto antes mencionada. </w:t>
      </w:r>
    </w:p>
    <w:p w:rsidR="009825E7" w:rsidRPr="004612FE" w:rsidRDefault="009825E7" w:rsidP="009825E7">
      <w:pPr>
        <w:keepNext/>
        <w:spacing w:after="180"/>
        <w:rPr>
          <w:rFonts w:ascii="Book Antiqua" w:hAnsi="Book Antiqua"/>
          <w:bCs/>
          <w:u w:val="single"/>
        </w:rPr>
      </w:pPr>
      <w:r w:rsidRPr="004612FE">
        <w:rPr>
          <w:rFonts w:ascii="Book Antiqua" w:hAnsi="Book Antiqua"/>
          <w:bCs/>
          <w:u w:val="single"/>
        </w:rPr>
        <w:t>ARTÍCULO TERCERO:</w:t>
      </w:r>
      <w:r w:rsidRPr="004612FE">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 hasta cubrir el importe total que surja de la liquidación que efectúe a tal fin la Dirección de Sistemas de la Provincia, correspondiente a las Reparticiones Nº 410 y 411. </w:t>
      </w:r>
    </w:p>
    <w:p w:rsidR="009825E7" w:rsidRPr="004612FE" w:rsidRDefault="009825E7" w:rsidP="009825E7">
      <w:pPr>
        <w:keepNext/>
        <w:spacing w:after="180"/>
        <w:rPr>
          <w:rFonts w:ascii="Book Antiqua" w:hAnsi="Book Antiqua"/>
          <w:bCs/>
        </w:rPr>
      </w:pPr>
      <w:r w:rsidRPr="004612FE">
        <w:rPr>
          <w:rFonts w:ascii="Book Antiqua" w:hAnsi="Book Antiqua"/>
          <w:bCs/>
          <w:u w:val="single"/>
        </w:rPr>
        <w:t>ARTÍCULO FINAL:</w:t>
      </w:r>
      <w:r w:rsidRPr="004612FE">
        <w:rPr>
          <w:rFonts w:ascii="Book Antiqua" w:hAnsi="Book Antiqua"/>
          <w:bCs/>
        </w:rPr>
        <w:t xml:space="preserve"> DE FORMA.</w:t>
      </w:r>
    </w:p>
    <w:p w:rsidR="009825E7" w:rsidRPr="004612FE" w:rsidRDefault="009825E7" w:rsidP="009825E7">
      <w:pPr>
        <w:keepNext/>
        <w:spacing w:after="180"/>
        <w:jc w:val="right"/>
        <w:rPr>
          <w:rFonts w:ascii="Book Antiqua" w:hAnsi="Book Antiqua"/>
          <w:bCs/>
        </w:rPr>
      </w:pPr>
      <w:r w:rsidRPr="004612FE">
        <w:rPr>
          <w:rFonts w:ascii="Book Antiqua" w:hAnsi="Book Antiqua"/>
          <w:bCs/>
        </w:rPr>
        <w:t xml:space="preserve">Sancionada el </w:t>
      </w:r>
      <w:r w:rsidRPr="004612FE">
        <w:rPr>
          <w:rFonts w:ascii="Book Antiqua" w:hAnsi="Book Antiqua"/>
          <w:b/>
          <w:bCs/>
        </w:rPr>
        <w:t xml:space="preserve"> 15 de Diciembre de 2005</w:t>
      </w:r>
    </w:p>
    <w:p w:rsidR="009825E7" w:rsidRPr="004612FE" w:rsidRDefault="009825E7" w:rsidP="009825E7">
      <w:pPr>
        <w:keepNext/>
        <w:spacing w:after="180"/>
        <w:rPr>
          <w:rFonts w:ascii="Book Antiqua" w:hAnsi="Book Antiqua"/>
          <w:bCs/>
        </w:rPr>
      </w:pPr>
    </w:p>
    <w:p w:rsidR="009825E7" w:rsidRPr="004612FE" w:rsidRDefault="009825E7" w:rsidP="009825E7">
      <w:pPr>
        <w:keepNext/>
        <w:spacing w:after="180"/>
        <w:jc w:val="left"/>
        <w:rPr>
          <w:rFonts w:ascii="Book Antiqua" w:hAnsi="Book Antiqua"/>
        </w:rPr>
      </w:pPr>
    </w:p>
    <w:p w:rsidR="00427EE8" w:rsidRPr="00B92707" w:rsidRDefault="00427EE8" w:rsidP="00427EE8">
      <w:pPr>
        <w:pStyle w:val="Textoindependiente2"/>
        <w:keepNext/>
        <w:spacing w:before="480" w:after="180"/>
        <w:jc w:val="left"/>
        <w:rPr>
          <w:rFonts w:ascii="Book Antiqua" w:hAnsi="Book Antiqua"/>
        </w:rPr>
      </w:pPr>
      <w:r w:rsidRPr="00B92707">
        <w:rPr>
          <w:rFonts w:ascii="Book Antiqua" w:hAnsi="Book Antiqua"/>
        </w:rPr>
        <w:t>ORDENANZA Nº 1485</w:t>
      </w:r>
    </w:p>
    <w:p w:rsidR="00427EE8" w:rsidRPr="00B92707" w:rsidRDefault="00427EE8" w:rsidP="00427EE8">
      <w:pPr>
        <w:pStyle w:val="Textoindependiente2"/>
        <w:keepNext/>
        <w:spacing w:after="180"/>
        <w:rPr>
          <w:rFonts w:ascii="Book Antiqua" w:hAnsi="Book Antiqua"/>
          <w:b/>
          <w:bCs/>
        </w:rPr>
      </w:pPr>
      <w:r w:rsidRPr="00B92707">
        <w:rPr>
          <w:rFonts w:ascii="Book Antiqua" w:hAnsi="Book Antiqua"/>
          <w:u w:val="single"/>
        </w:rPr>
        <w:t>ARTÍCULO PRIMERO:</w:t>
      </w:r>
      <w:r w:rsidRPr="00B92707">
        <w:rPr>
          <w:rFonts w:ascii="Book Antiqua" w:hAnsi="Book Antiqua"/>
        </w:rPr>
        <w:t xml:space="preserve"> ADHIERESE la Municipalidad de Yerba Buena a las disposiciones del Decreto Nº 3286/3  (ME)  dictado por el Poder Ejecutivo de Tucumán el 04 de octubre de 2005. </w:t>
      </w:r>
    </w:p>
    <w:p w:rsidR="00427EE8" w:rsidRPr="00B92707" w:rsidRDefault="00427EE8" w:rsidP="00427EE8">
      <w:pPr>
        <w:pStyle w:val="Textoindependiente2"/>
        <w:keepNext/>
        <w:spacing w:after="180"/>
        <w:rPr>
          <w:rFonts w:ascii="Book Antiqua" w:hAnsi="Book Antiqua"/>
          <w:b/>
          <w:bCs/>
        </w:rPr>
      </w:pPr>
      <w:r w:rsidRPr="00B92707">
        <w:rPr>
          <w:rFonts w:ascii="Book Antiqua" w:hAnsi="Book Antiqua"/>
          <w:u w:val="single"/>
        </w:rPr>
        <w:t>ARTÍCULO SEGUNDO:</w:t>
      </w:r>
      <w:r w:rsidRPr="00B92707">
        <w:rPr>
          <w:rFonts w:ascii="Book Antiqua" w:hAnsi="Book Antiqua"/>
        </w:rPr>
        <w:t xml:space="preserve"> AUTORIZASE al Departamento Ejecutivo Municipal a gestionar la asistencia financiera reintegrable, a fin de hacer frente a la erogación que demande la presente adhesión, la que no podrá exceder al monto determinado en las liquidaciones efectuadas por la Dirección de Sistemas de la Provincia, correspondientes al Adicional establecido en la Ley antes mencionada. </w:t>
      </w:r>
    </w:p>
    <w:p w:rsidR="00427EE8" w:rsidRPr="00B92707" w:rsidRDefault="00427EE8" w:rsidP="00427EE8">
      <w:pPr>
        <w:keepNext/>
        <w:spacing w:after="180"/>
        <w:rPr>
          <w:rFonts w:ascii="Book Antiqua" w:hAnsi="Book Antiqua"/>
          <w:u w:val="single"/>
        </w:rPr>
      </w:pPr>
      <w:r w:rsidRPr="00B92707">
        <w:rPr>
          <w:rFonts w:ascii="Book Antiqua" w:hAnsi="Book Antiqua"/>
          <w:bCs/>
          <w:u w:val="single"/>
        </w:rPr>
        <w:lastRenderedPageBreak/>
        <w:t>ARTÍCULO TERCERO:</w:t>
      </w:r>
      <w:r w:rsidRPr="00B92707">
        <w:rPr>
          <w:rFonts w:ascii="Book Antiqua" w:hAnsi="Book Antiqua"/>
          <w:bCs/>
        </w:rPr>
        <w:t xml:space="preserve"> AUTORIZASE</w:t>
      </w:r>
      <w:r w:rsidRPr="00B92707">
        <w:rPr>
          <w:rFonts w:ascii="Book Antiqua" w:hAnsi="Book Antiqua"/>
        </w:rPr>
        <w:t xml:space="preserve"> al Superior Gobierno de la Provincia a retener de los fondos que corresponden percibir a esta Municipalidad en concepto de Coparticipación Federal  (Ley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 la Ley Nº 7561, hasta cubrir el importe total que surja de la liquidación que efectúe a tal fin la Dirección de Sistemas de la Provincia, correspondiente a las Reparticiones Nº 410 y 411. </w:t>
      </w:r>
    </w:p>
    <w:p w:rsidR="00427EE8" w:rsidRPr="00B92707" w:rsidRDefault="00427EE8" w:rsidP="00427EE8">
      <w:pPr>
        <w:keepNext/>
        <w:spacing w:after="180"/>
        <w:rPr>
          <w:rFonts w:ascii="Book Antiqua" w:hAnsi="Book Antiqua"/>
        </w:rPr>
      </w:pPr>
      <w:r w:rsidRPr="00B92707">
        <w:rPr>
          <w:rFonts w:ascii="Book Antiqua" w:hAnsi="Book Antiqua"/>
          <w:u w:val="single"/>
        </w:rPr>
        <w:t>ARTÍCULO FINAL:</w:t>
      </w:r>
      <w:r w:rsidRPr="00B92707">
        <w:rPr>
          <w:rFonts w:ascii="Book Antiqua" w:hAnsi="Book Antiqua"/>
        </w:rPr>
        <w:t xml:space="preserve"> DE FORMA.</w:t>
      </w:r>
    </w:p>
    <w:p w:rsidR="00427EE8" w:rsidRPr="00B92707" w:rsidRDefault="00427EE8" w:rsidP="00427EE8">
      <w:pPr>
        <w:keepNext/>
        <w:spacing w:after="180"/>
        <w:jc w:val="right"/>
        <w:rPr>
          <w:rFonts w:ascii="Book Antiqua" w:hAnsi="Book Antiqua"/>
        </w:rPr>
      </w:pPr>
      <w:r w:rsidRPr="00B92707">
        <w:rPr>
          <w:rFonts w:ascii="Book Antiqua" w:hAnsi="Book Antiqua"/>
        </w:rPr>
        <w:t xml:space="preserve">Sancionada el </w:t>
      </w:r>
      <w:r w:rsidRPr="00B92707">
        <w:rPr>
          <w:rFonts w:ascii="Book Antiqua" w:hAnsi="Book Antiqua"/>
          <w:b/>
        </w:rPr>
        <w:t xml:space="preserve"> 15 de Diciembre de 2005</w:t>
      </w:r>
    </w:p>
    <w:p w:rsidR="00427EE8" w:rsidRPr="00B92707" w:rsidRDefault="00427EE8" w:rsidP="00427EE8">
      <w:pPr>
        <w:keepNext/>
        <w:spacing w:after="180"/>
        <w:rPr>
          <w:rFonts w:ascii="Book Antiqua" w:hAnsi="Book Antiqua"/>
        </w:rPr>
      </w:pPr>
    </w:p>
    <w:p w:rsidR="00427EE8" w:rsidRPr="00B92707" w:rsidRDefault="00427EE8" w:rsidP="00427EE8">
      <w:pPr>
        <w:keepNext/>
        <w:spacing w:after="180"/>
        <w:jc w:val="left"/>
        <w:rPr>
          <w:rFonts w:ascii="Book Antiqua" w:hAnsi="Book Antiqua"/>
        </w:rPr>
      </w:pPr>
    </w:p>
    <w:p w:rsidR="00072E6F" w:rsidRPr="00EB3D44" w:rsidRDefault="00072E6F" w:rsidP="00072E6F">
      <w:pPr>
        <w:pStyle w:val="Ttulo1"/>
        <w:spacing w:after="180"/>
        <w:jc w:val="left"/>
        <w:rPr>
          <w:rFonts w:ascii="Book Antiqua" w:hAnsi="Book Antiqua"/>
          <w:sz w:val="22"/>
        </w:rPr>
      </w:pPr>
      <w:r w:rsidRPr="00EB3D44">
        <w:rPr>
          <w:rFonts w:ascii="Book Antiqua" w:hAnsi="Book Antiqua"/>
          <w:sz w:val="22"/>
        </w:rPr>
        <w:t>ORDENANZA Nº 1486</w:t>
      </w:r>
    </w:p>
    <w:p w:rsidR="00072E6F" w:rsidRPr="00EB3D44" w:rsidRDefault="00072E6F" w:rsidP="00072E6F">
      <w:pPr>
        <w:keepNext/>
        <w:spacing w:after="180"/>
        <w:rPr>
          <w:rFonts w:ascii="Book Antiqua" w:hAnsi="Book Antiqua"/>
          <w:lang w:val="es-ES_tradnl"/>
        </w:rPr>
      </w:pPr>
      <w:r w:rsidRPr="00EB3D44">
        <w:rPr>
          <w:rFonts w:ascii="Book Antiqua" w:hAnsi="Book Antiqua"/>
          <w:bCs/>
          <w:u w:val="single"/>
          <w:lang w:val="es-ES_tradnl"/>
        </w:rPr>
        <w:t>ARTÍCULO PRIMERO:</w:t>
      </w:r>
      <w:r w:rsidRPr="00EB3D44">
        <w:rPr>
          <w:rFonts w:ascii="Book Antiqua" w:hAnsi="Book Antiqua"/>
          <w:bCs/>
          <w:lang w:val="es-ES_tradnl"/>
        </w:rPr>
        <w:t xml:space="preserve"> FACULTASE al Departamento Ejecutivo Municipal a gestionar ante el Superior Gobierno de la Provincia, por intermedio del Ministerio de Educación, la creación de una Escuela de Educación Técnico Profesional en un todo de acuerdo a los parámetros establecidos en la Ley Nº 26058 y, sostenida en las posibilidades que brinda el Programa Nacional 700 Escuelas, a vencer en el corto plazo. </w:t>
      </w:r>
    </w:p>
    <w:p w:rsidR="00072E6F" w:rsidRPr="00EB3D44" w:rsidRDefault="00072E6F" w:rsidP="00072E6F">
      <w:pPr>
        <w:keepNext/>
        <w:spacing w:after="180"/>
        <w:rPr>
          <w:rFonts w:ascii="Book Antiqua" w:hAnsi="Book Antiqua"/>
          <w:u w:val="single"/>
          <w:lang w:val="es-ES_tradnl"/>
        </w:rPr>
      </w:pPr>
      <w:r w:rsidRPr="00EB3D44">
        <w:rPr>
          <w:rFonts w:ascii="Book Antiqua" w:hAnsi="Book Antiqua"/>
          <w:bCs/>
          <w:u w:val="single"/>
          <w:lang w:val="es-ES_tradnl"/>
        </w:rPr>
        <w:t>ARTÍCULO SEGUNDO:</w:t>
      </w:r>
      <w:r w:rsidRPr="00EB3D44">
        <w:rPr>
          <w:rFonts w:ascii="Book Antiqua" w:hAnsi="Book Antiqua"/>
          <w:bCs/>
          <w:lang w:val="es-ES_tradnl"/>
        </w:rPr>
        <w:t xml:space="preserve"> </w:t>
      </w:r>
      <w:r w:rsidRPr="00EB3D44">
        <w:rPr>
          <w:rFonts w:ascii="Book Antiqua" w:hAnsi="Book Antiqua"/>
          <w:lang w:val="es-ES_tradnl"/>
        </w:rPr>
        <w:t xml:space="preserve">Gestione el Departamento Ejecutivo Municipal, ante la Nación o ante la Provincia, la transferencia de los terrenos necesarios, con cargo a la construcción de una Escuela de Educación Técnica Profesional. </w:t>
      </w:r>
    </w:p>
    <w:p w:rsidR="00072E6F" w:rsidRPr="00EB3D44" w:rsidRDefault="00072E6F" w:rsidP="00072E6F">
      <w:pPr>
        <w:keepNext/>
        <w:spacing w:after="180"/>
        <w:rPr>
          <w:rFonts w:ascii="Book Antiqua" w:hAnsi="Book Antiqua"/>
          <w:lang w:val="es-ES_tradnl"/>
        </w:rPr>
      </w:pPr>
      <w:r w:rsidRPr="00EB3D44">
        <w:rPr>
          <w:rFonts w:ascii="Book Antiqua" w:hAnsi="Book Antiqua"/>
          <w:u w:val="single"/>
          <w:lang w:val="es-ES_tradnl"/>
        </w:rPr>
        <w:t>ARTÍCULO FINAL:</w:t>
      </w:r>
      <w:r w:rsidRPr="00EB3D44">
        <w:rPr>
          <w:rFonts w:ascii="Book Antiqua" w:hAnsi="Book Antiqua"/>
          <w:lang w:val="es-ES_tradnl"/>
        </w:rPr>
        <w:t xml:space="preserve"> DE FORMA.</w:t>
      </w:r>
    </w:p>
    <w:p w:rsidR="00072E6F" w:rsidRPr="00EB3D44" w:rsidRDefault="00072E6F" w:rsidP="00072E6F">
      <w:pPr>
        <w:keepNext/>
        <w:spacing w:after="180"/>
        <w:jc w:val="right"/>
        <w:rPr>
          <w:rFonts w:ascii="Book Antiqua" w:hAnsi="Book Antiqua"/>
          <w:lang w:val="es-ES_tradnl"/>
        </w:rPr>
      </w:pPr>
      <w:r w:rsidRPr="00EB3D44">
        <w:rPr>
          <w:rFonts w:ascii="Book Antiqua" w:hAnsi="Book Antiqua"/>
          <w:lang w:val="es-ES_tradnl"/>
        </w:rPr>
        <w:t xml:space="preserve">Sancionada el </w:t>
      </w:r>
      <w:r w:rsidRPr="00EB3D44">
        <w:rPr>
          <w:rFonts w:ascii="Book Antiqua" w:hAnsi="Book Antiqua"/>
          <w:b/>
          <w:lang w:val="es-ES_tradnl"/>
        </w:rPr>
        <w:t xml:space="preserve"> 15 de Diciembre de 2005</w:t>
      </w:r>
    </w:p>
    <w:p w:rsidR="00072E6F" w:rsidRPr="00EB3D44" w:rsidRDefault="00072E6F" w:rsidP="00072E6F">
      <w:pPr>
        <w:keepNext/>
        <w:spacing w:after="180"/>
        <w:rPr>
          <w:rFonts w:ascii="Book Antiqua" w:hAnsi="Book Antiqua"/>
          <w:lang w:val="es-ES_tradnl"/>
        </w:rPr>
      </w:pPr>
    </w:p>
    <w:p w:rsidR="00072E6F" w:rsidRPr="00EB3D44" w:rsidRDefault="00072E6F" w:rsidP="00072E6F">
      <w:pPr>
        <w:keepNext/>
        <w:spacing w:after="180"/>
        <w:jc w:val="left"/>
        <w:rPr>
          <w:rFonts w:ascii="Book Antiqua" w:hAnsi="Book Antiqua"/>
          <w:lang w:val="es-ES_tradnl"/>
        </w:rPr>
      </w:pPr>
    </w:p>
    <w:p w:rsidR="00342EA0" w:rsidRPr="00BF5814" w:rsidRDefault="00342EA0" w:rsidP="00342EA0">
      <w:pPr>
        <w:pStyle w:val="Textoindependiente"/>
        <w:keepNext/>
        <w:spacing w:before="480" w:after="180"/>
        <w:jc w:val="left"/>
        <w:rPr>
          <w:rFonts w:ascii="Book Antiqua" w:hAnsi="Book Antiqua"/>
          <w:b/>
          <w:bCs/>
        </w:rPr>
      </w:pPr>
      <w:r w:rsidRPr="00BF5814">
        <w:rPr>
          <w:rFonts w:ascii="Book Antiqua" w:hAnsi="Book Antiqua"/>
          <w:b/>
          <w:bCs/>
        </w:rPr>
        <w:t>ORDENANZA Nº 1487</w:t>
      </w:r>
    </w:p>
    <w:p w:rsidR="00342EA0" w:rsidRPr="00BF5814" w:rsidRDefault="00342EA0" w:rsidP="00342EA0">
      <w:pPr>
        <w:pStyle w:val="Textoindependiente"/>
        <w:keepNext/>
        <w:spacing w:after="180"/>
        <w:rPr>
          <w:rFonts w:ascii="Book Antiqua" w:hAnsi="Book Antiqua"/>
        </w:rPr>
      </w:pPr>
      <w:r w:rsidRPr="00BF5814">
        <w:rPr>
          <w:rFonts w:ascii="Book Antiqua" w:hAnsi="Book Antiqua"/>
          <w:bCs/>
          <w:u w:val="single"/>
        </w:rPr>
        <w:lastRenderedPageBreak/>
        <w:t>ARTÍCULO PRIMERO:</w:t>
      </w:r>
      <w:r w:rsidRPr="00BF5814">
        <w:rPr>
          <w:rFonts w:ascii="Book Antiqua" w:hAnsi="Book Antiqua"/>
          <w:bCs/>
        </w:rPr>
        <w:t xml:space="preserve"> </w:t>
      </w:r>
      <w:r w:rsidRPr="00BF5814">
        <w:rPr>
          <w:rFonts w:ascii="Book Antiqua" w:hAnsi="Book Antiqua"/>
        </w:rPr>
        <w:t xml:space="preserve">El Departamento Ejecutivo Municipal exigirá a Publicidad Sarmiento S. A. el más fiel cumplimiento de las cláusulas del “Convenio para la Instalación de los Refugios”. </w:t>
      </w:r>
    </w:p>
    <w:p w:rsidR="00342EA0" w:rsidRPr="00BF5814" w:rsidRDefault="00342EA0" w:rsidP="00342EA0">
      <w:pPr>
        <w:pStyle w:val="Textoindependiente"/>
        <w:keepNext/>
        <w:spacing w:after="180"/>
        <w:rPr>
          <w:rFonts w:ascii="Book Antiqua" w:hAnsi="Book Antiqua"/>
        </w:rPr>
      </w:pPr>
      <w:r w:rsidRPr="00BF5814">
        <w:rPr>
          <w:rFonts w:ascii="Book Antiqua" w:hAnsi="Book Antiqua"/>
          <w:bCs/>
          <w:u w:val="single"/>
        </w:rPr>
        <w:t>ARTÍCULO SEGUNDO:</w:t>
      </w:r>
      <w:r w:rsidRPr="00BF5814">
        <w:rPr>
          <w:rFonts w:ascii="Book Antiqua" w:hAnsi="Book Antiqua"/>
          <w:bCs/>
        </w:rPr>
        <w:t xml:space="preserve"> </w:t>
      </w:r>
      <w:r w:rsidRPr="00BF5814">
        <w:rPr>
          <w:rFonts w:ascii="Book Antiqua" w:hAnsi="Book Antiqua"/>
        </w:rPr>
        <w:t xml:space="preserve">El Departamento Ejecutivo Municipal llame a licitación pública para proveer a todo el Municipio de Refugios en cada parada, cuya ubicación deberá ser establecida por la Dirección de Tránsito y la de Planeamiento, donde deberán estacionar las unidades de empresas de transporte público de pasajeros. Estas últimas serán invitadas a participar de la licitación, únicamente en la provisión de refugios en la terminales ocasionales de punto, que de hecho usufructúan actualmente. Estas inversiones podrán solventarse de parte de estas empresas, con sus obligaciones tributarias para con el Municipio, acordando previamente con los técnicos de la Municipalidad el costo del material a instalar. </w:t>
      </w:r>
    </w:p>
    <w:p w:rsidR="00342EA0" w:rsidRPr="00BF5814" w:rsidRDefault="00342EA0" w:rsidP="00342EA0">
      <w:pPr>
        <w:pStyle w:val="Textoindependiente"/>
        <w:keepNext/>
        <w:spacing w:after="180"/>
        <w:rPr>
          <w:rFonts w:ascii="Book Antiqua" w:hAnsi="Book Antiqua"/>
        </w:rPr>
      </w:pPr>
      <w:r w:rsidRPr="00BF5814">
        <w:rPr>
          <w:rFonts w:ascii="Book Antiqua" w:hAnsi="Book Antiqua"/>
          <w:bCs/>
          <w:u w:val="single"/>
        </w:rPr>
        <w:t>ARTÍCULO TERCERO:</w:t>
      </w:r>
      <w:r w:rsidRPr="00BF5814">
        <w:rPr>
          <w:rFonts w:ascii="Book Antiqua" w:hAnsi="Book Antiqua"/>
          <w:bCs/>
        </w:rPr>
        <w:t xml:space="preserve"> </w:t>
      </w:r>
      <w:r w:rsidRPr="00BF5814">
        <w:rPr>
          <w:rFonts w:ascii="Book Antiqua" w:hAnsi="Book Antiqua"/>
        </w:rPr>
        <w:t xml:space="preserve">El Departamento Ejecutivo Municipal establecerá el modelo de refugio adecuado al paisaje y al entorno de nuestra Ciudad Jardín para el llamado a la licitación de ofertas. </w:t>
      </w:r>
    </w:p>
    <w:p w:rsidR="00342EA0" w:rsidRPr="00BF5814" w:rsidRDefault="00342EA0" w:rsidP="00342EA0">
      <w:pPr>
        <w:pStyle w:val="Textoindependiente"/>
        <w:keepNext/>
        <w:spacing w:after="180"/>
        <w:rPr>
          <w:rFonts w:ascii="Book Antiqua" w:hAnsi="Book Antiqua"/>
          <w:u w:val="single"/>
        </w:rPr>
      </w:pPr>
      <w:r w:rsidRPr="00BF5814">
        <w:rPr>
          <w:rFonts w:ascii="Book Antiqua" w:hAnsi="Book Antiqua"/>
          <w:bCs/>
          <w:u w:val="single"/>
        </w:rPr>
        <w:t>ARTÍCULO CUARTO:</w:t>
      </w:r>
      <w:r w:rsidRPr="00BF5814">
        <w:rPr>
          <w:rFonts w:ascii="Book Antiqua" w:hAnsi="Book Antiqua"/>
          <w:bCs/>
        </w:rPr>
        <w:t xml:space="preserve"> </w:t>
      </w:r>
      <w:r w:rsidRPr="00BF5814">
        <w:rPr>
          <w:rFonts w:ascii="Book Antiqua" w:hAnsi="Book Antiqua"/>
        </w:rPr>
        <w:t xml:space="preserve">El llamado a licitación se sustentará en la contraprestación, por parte del que obtuviere la concesión, de publicidad en los refugios dentro de los parámetros que establezca la Municipalidad. De esta manera se solventará la inversión. </w:t>
      </w:r>
    </w:p>
    <w:p w:rsidR="00342EA0" w:rsidRPr="00BF5814" w:rsidRDefault="00342EA0" w:rsidP="00342EA0">
      <w:pPr>
        <w:pStyle w:val="Textoindependiente"/>
        <w:keepNext/>
        <w:spacing w:after="180"/>
        <w:rPr>
          <w:rFonts w:ascii="Book Antiqua" w:hAnsi="Book Antiqua"/>
        </w:rPr>
      </w:pPr>
      <w:r w:rsidRPr="00BF5814">
        <w:rPr>
          <w:rFonts w:ascii="Book Antiqua" w:hAnsi="Book Antiqua"/>
          <w:u w:val="single"/>
        </w:rPr>
        <w:t>ARTÍCULO FINAL:</w:t>
      </w:r>
      <w:r w:rsidRPr="00BF5814">
        <w:rPr>
          <w:rFonts w:ascii="Book Antiqua" w:hAnsi="Book Antiqua"/>
        </w:rPr>
        <w:t xml:space="preserve"> DE FORMA.</w:t>
      </w:r>
    </w:p>
    <w:p w:rsidR="00342EA0" w:rsidRPr="00BF5814" w:rsidRDefault="00342EA0" w:rsidP="00342EA0">
      <w:pPr>
        <w:pStyle w:val="Textoindependiente"/>
        <w:keepNext/>
        <w:spacing w:after="180"/>
        <w:jc w:val="right"/>
        <w:rPr>
          <w:rFonts w:ascii="Book Antiqua" w:hAnsi="Book Antiqua"/>
        </w:rPr>
      </w:pPr>
      <w:r w:rsidRPr="00BF5814">
        <w:rPr>
          <w:rFonts w:ascii="Book Antiqua" w:hAnsi="Book Antiqua"/>
        </w:rPr>
        <w:t xml:space="preserve">Sancionada el </w:t>
      </w:r>
      <w:r w:rsidRPr="00BF5814">
        <w:rPr>
          <w:rFonts w:ascii="Book Antiqua" w:hAnsi="Book Antiqua"/>
          <w:b/>
        </w:rPr>
        <w:t xml:space="preserve"> 15 de Diciembre de 2005</w:t>
      </w:r>
    </w:p>
    <w:p w:rsidR="00342EA0" w:rsidRPr="00BF5814" w:rsidRDefault="00342EA0" w:rsidP="00342EA0">
      <w:pPr>
        <w:pStyle w:val="Textoindependiente"/>
        <w:keepNext/>
        <w:spacing w:after="180"/>
        <w:jc w:val="left"/>
        <w:rPr>
          <w:rFonts w:ascii="Book Antiqua" w:hAnsi="Book Antiqua"/>
        </w:rPr>
      </w:pPr>
    </w:p>
    <w:p w:rsidR="00342EA0" w:rsidRPr="00BF5814" w:rsidRDefault="00342EA0" w:rsidP="00342EA0">
      <w:pPr>
        <w:pStyle w:val="Textoindependiente"/>
        <w:keepNext/>
        <w:spacing w:after="180"/>
        <w:jc w:val="left"/>
        <w:rPr>
          <w:rFonts w:ascii="Book Antiqua" w:hAnsi="Book Antiqua"/>
        </w:rPr>
      </w:pPr>
    </w:p>
    <w:p w:rsidR="00842EE0" w:rsidRPr="008E4FFC" w:rsidRDefault="00842EE0" w:rsidP="00842EE0">
      <w:pPr>
        <w:keepNext/>
        <w:spacing w:before="480" w:after="180"/>
        <w:rPr>
          <w:rFonts w:ascii="Book Antiqua" w:hAnsi="Book Antiqua"/>
          <w:b/>
          <w:bCs/>
        </w:rPr>
      </w:pPr>
      <w:r w:rsidRPr="008E4FFC">
        <w:rPr>
          <w:rFonts w:ascii="Book Antiqua" w:hAnsi="Book Antiqua"/>
          <w:b/>
          <w:bCs/>
        </w:rPr>
        <w:t>ORDENANZA Nº 1488</w:t>
      </w:r>
    </w:p>
    <w:p w:rsidR="00842EE0" w:rsidRPr="008E4FFC" w:rsidRDefault="00842EE0" w:rsidP="00842EE0">
      <w:pPr>
        <w:keepNext/>
        <w:spacing w:after="180"/>
        <w:rPr>
          <w:rFonts w:ascii="Book Antiqua" w:hAnsi="Book Antiqua"/>
        </w:rPr>
      </w:pPr>
      <w:r w:rsidRPr="008E4FFC">
        <w:rPr>
          <w:rFonts w:ascii="Book Antiqua" w:hAnsi="Book Antiqua"/>
          <w:bCs/>
          <w:u w:val="single"/>
        </w:rPr>
        <w:t>ARTÍCULO PRIMERO:</w:t>
      </w:r>
      <w:r w:rsidRPr="008E4FFC">
        <w:rPr>
          <w:rFonts w:ascii="Book Antiqua" w:hAnsi="Book Antiqua"/>
          <w:bCs/>
        </w:rPr>
        <w:t xml:space="preserve"> APRUEBASE </w:t>
      </w:r>
      <w:r w:rsidRPr="008E4FFC">
        <w:rPr>
          <w:rFonts w:ascii="Book Antiqua" w:hAnsi="Book Antiqua"/>
        </w:rPr>
        <w:t xml:space="preserve">el Presupuesto Municipal año 2005 según los Anexos A, B, C, D, E, F y G y Planta de Cargos, que forma parte de la presente Ordenanza. </w:t>
      </w:r>
    </w:p>
    <w:p w:rsidR="00842EE0" w:rsidRPr="008E4FFC" w:rsidRDefault="00842EE0" w:rsidP="00842EE0">
      <w:pPr>
        <w:keepNext/>
        <w:spacing w:after="180"/>
        <w:rPr>
          <w:rFonts w:ascii="Book Antiqua" w:hAnsi="Book Antiqua"/>
        </w:rPr>
      </w:pPr>
      <w:r w:rsidRPr="008E4FFC">
        <w:rPr>
          <w:rFonts w:ascii="Book Antiqua" w:hAnsi="Book Antiqua"/>
          <w:bCs/>
          <w:u w:val="single"/>
        </w:rPr>
        <w:t>ARTÍCULO SEGUNDO:</w:t>
      </w:r>
      <w:r w:rsidRPr="008E4FFC">
        <w:rPr>
          <w:rFonts w:ascii="Book Antiqua" w:hAnsi="Book Antiqua"/>
          <w:bCs/>
        </w:rPr>
        <w:t xml:space="preserve"> </w:t>
      </w:r>
      <w:r w:rsidRPr="008E4FFC">
        <w:rPr>
          <w:rFonts w:ascii="Book Antiqua" w:hAnsi="Book Antiqua"/>
        </w:rPr>
        <w:t xml:space="preserve">Los cargos que se incorporan serán destinados a la titularización de los agentes que cumplan con las condiciones del Artículo Tercero y para la recategorización dispuesta por la eliminación de categorías menores a la categoría 15 del escalafón general dispuesta en los artículos Cuarto y Quinto de la presente Ordenanza. </w:t>
      </w:r>
    </w:p>
    <w:p w:rsidR="00842EE0" w:rsidRPr="008E4FFC" w:rsidRDefault="00842EE0" w:rsidP="00842EE0">
      <w:pPr>
        <w:keepNext/>
        <w:spacing w:after="180"/>
        <w:rPr>
          <w:rFonts w:ascii="Book Antiqua" w:hAnsi="Book Antiqua"/>
        </w:rPr>
      </w:pPr>
      <w:r w:rsidRPr="008E4FFC">
        <w:rPr>
          <w:rFonts w:ascii="Book Antiqua" w:hAnsi="Book Antiqua"/>
        </w:rPr>
        <w:lastRenderedPageBreak/>
        <w:t xml:space="preserve">No se eliminan los cargos actuales hasta tanto el Departamento Ejecutivo Municipal no dicte el instrumento legal de tales designaciones. En tal sentido el Departamento Ejecutivo procederá a la eliminación de las vacantes respectivas y comunicará al Concejo Deliberante el detalle de la planta que se elimina en un plazo no mayor de treinta  (30)  días de producidas las mismas. </w:t>
      </w:r>
    </w:p>
    <w:p w:rsidR="00842EE0" w:rsidRPr="008E4FFC" w:rsidRDefault="00842EE0" w:rsidP="00842EE0">
      <w:pPr>
        <w:keepNext/>
        <w:spacing w:after="180"/>
        <w:rPr>
          <w:rFonts w:ascii="Book Antiqua" w:hAnsi="Book Antiqua"/>
        </w:rPr>
      </w:pPr>
      <w:r w:rsidRPr="008E4FFC">
        <w:rPr>
          <w:rFonts w:ascii="Book Antiqua" w:hAnsi="Book Antiqua"/>
          <w:bCs/>
          <w:u w:val="single"/>
        </w:rPr>
        <w:t>ARTÍCULO TERCERO:</w:t>
      </w:r>
      <w:r w:rsidRPr="008E4FFC">
        <w:rPr>
          <w:rFonts w:ascii="Book Antiqua" w:hAnsi="Book Antiqua"/>
          <w:bCs/>
        </w:rPr>
        <w:t xml:space="preserve"> DISPONESE</w:t>
      </w:r>
      <w:r w:rsidRPr="008E4FFC">
        <w:rPr>
          <w:rFonts w:ascii="Book Antiqua" w:hAnsi="Book Antiqua"/>
        </w:rPr>
        <w:t xml:space="preserve"> la Titularización en Planta Permanente categoría quince  (15)  al personal Municipal designado en carácter de temporario, contratado y que al 30 de Junio del 2004, cuente con una antigüedad de tres  (3)  años como mínimo de prestación de servicios efectiva en la Administración Municipal, en forma continua e ininterrumpida; o que acumule la misma cantidad de años en forma discontinua e interrumpida a igual fecha y que se encontraren con vínculo contractual vigente con la Municipalidad a la fecha de la entrada en vigencia de la presente Ordenanza. </w:t>
      </w:r>
    </w:p>
    <w:p w:rsidR="00842EE0" w:rsidRPr="008E4FFC" w:rsidRDefault="00842EE0" w:rsidP="00842EE0">
      <w:pPr>
        <w:keepNext/>
        <w:spacing w:after="180"/>
        <w:rPr>
          <w:rFonts w:ascii="Book Antiqua" w:hAnsi="Book Antiqua"/>
        </w:rPr>
      </w:pPr>
      <w:r w:rsidRPr="008E4FFC">
        <w:rPr>
          <w:rFonts w:ascii="Book Antiqua" w:hAnsi="Book Antiqua"/>
          <w:bCs/>
          <w:u w:val="single"/>
        </w:rPr>
        <w:t>ARTÍCULO CUARTO:</w:t>
      </w:r>
      <w:r w:rsidRPr="008E4FFC">
        <w:rPr>
          <w:rFonts w:ascii="Book Antiqua" w:hAnsi="Book Antiqua"/>
          <w:bCs/>
        </w:rPr>
        <w:t xml:space="preserve"> PROMUEVASE</w:t>
      </w:r>
      <w:r w:rsidRPr="008E4FFC">
        <w:rPr>
          <w:rFonts w:ascii="Book Antiqua" w:hAnsi="Book Antiqua"/>
        </w:rPr>
        <w:t xml:space="preserve"> a categoría quince  (15)  al personal municipal de planta permanente que al 31 de Julio de 2004, revista en categorías inferiores a la mencionada. </w:t>
      </w:r>
    </w:p>
    <w:p w:rsidR="00842EE0" w:rsidRPr="008E4FFC" w:rsidRDefault="00842EE0" w:rsidP="00842EE0">
      <w:pPr>
        <w:keepNext/>
        <w:spacing w:after="180"/>
        <w:rPr>
          <w:rFonts w:ascii="Book Antiqua" w:hAnsi="Book Antiqua"/>
        </w:rPr>
      </w:pPr>
      <w:r w:rsidRPr="008E4FFC">
        <w:rPr>
          <w:rFonts w:ascii="Book Antiqua" w:hAnsi="Book Antiqua"/>
          <w:bCs/>
          <w:u w:val="single"/>
        </w:rPr>
        <w:t>ARTÍCULO QUINTO:</w:t>
      </w:r>
      <w:r w:rsidRPr="008E4FFC">
        <w:rPr>
          <w:rFonts w:ascii="Book Antiqua" w:hAnsi="Book Antiqua"/>
          <w:bCs/>
        </w:rPr>
        <w:t xml:space="preserve"> PROMUEVASE</w:t>
      </w:r>
      <w:r w:rsidRPr="008E4FFC">
        <w:rPr>
          <w:rFonts w:ascii="Book Antiqua" w:hAnsi="Book Antiqua"/>
        </w:rPr>
        <w:t xml:space="preserve"> a la categoría inmediata superior al personal municipal de planta permanente que al 31 de julio de 2004, revista en las categorías quince  (15)  a dieciocho  (18) , inclusive. </w:t>
      </w:r>
    </w:p>
    <w:p w:rsidR="00842EE0" w:rsidRPr="008E4FFC" w:rsidRDefault="00842EE0" w:rsidP="00842EE0">
      <w:pPr>
        <w:keepNext/>
        <w:spacing w:after="180"/>
        <w:rPr>
          <w:rFonts w:ascii="Book Antiqua" w:hAnsi="Book Antiqua"/>
          <w:u w:val="single"/>
        </w:rPr>
      </w:pPr>
      <w:r w:rsidRPr="008E4FFC">
        <w:rPr>
          <w:rFonts w:ascii="Book Antiqua" w:hAnsi="Book Antiqua"/>
          <w:bCs/>
          <w:u w:val="single"/>
        </w:rPr>
        <w:t>ARTÍCULO SEXTO:</w:t>
      </w:r>
      <w:r w:rsidRPr="008E4FFC">
        <w:rPr>
          <w:rFonts w:ascii="Book Antiqua" w:hAnsi="Book Antiqua"/>
          <w:bCs/>
        </w:rPr>
        <w:t xml:space="preserve"> </w:t>
      </w:r>
      <w:r w:rsidRPr="008E4FFC">
        <w:rPr>
          <w:rFonts w:ascii="Book Antiqua" w:hAnsi="Book Antiqua"/>
        </w:rPr>
        <w:t xml:space="preserve">A partir de la entrada en vigencia de la presente Ordenanza, el Departamento Ejecutivo Municipal se ajustará en un todo de acuerdo al Pacto Para el Crecimiento de Tucumán vigente. </w:t>
      </w:r>
    </w:p>
    <w:p w:rsidR="00842EE0" w:rsidRPr="008E4FFC" w:rsidRDefault="00842EE0" w:rsidP="00842EE0">
      <w:pPr>
        <w:keepNext/>
        <w:spacing w:after="180"/>
        <w:rPr>
          <w:rFonts w:ascii="Book Antiqua" w:hAnsi="Book Antiqua"/>
        </w:rPr>
      </w:pPr>
      <w:r w:rsidRPr="008E4FFC">
        <w:rPr>
          <w:rFonts w:ascii="Book Antiqua" w:hAnsi="Book Antiqua"/>
          <w:u w:val="single"/>
        </w:rPr>
        <w:t>ARTÍCULO FINAL:</w:t>
      </w:r>
      <w:r w:rsidRPr="008E4FFC">
        <w:rPr>
          <w:rFonts w:ascii="Book Antiqua" w:hAnsi="Book Antiqua"/>
        </w:rPr>
        <w:t xml:space="preserve"> DE FORMA.</w:t>
      </w:r>
    </w:p>
    <w:p w:rsidR="00842EE0" w:rsidRPr="008E4FFC" w:rsidRDefault="00842EE0" w:rsidP="00842EE0">
      <w:pPr>
        <w:keepNext/>
        <w:spacing w:after="180"/>
        <w:jc w:val="right"/>
        <w:rPr>
          <w:rFonts w:ascii="Book Antiqua" w:hAnsi="Book Antiqua"/>
        </w:rPr>
      </w:pPr>
      <w:r w:rsidRPr="008E4FFC">
        <w:rPr>
          <w:rFonts w:ascii="Book Antiqua" w:hAnsi="Book Antiqua"/>
        </w:rPr>
        <w:t xml:space="preserve">Sancionada el </w:t>
      </w:r>
      <w:r w:rsidRPr="008E4FFC">
        <w:rPr>
          <w:rFonts w:ascii="Book Antiqua" w:hAnsi="Book Antiqua"/>
          <w:b/>
        </w:rPr>
        <w:t xml:space="preserve"> 16 de Diciembre de 2005</w:t>
      </w:r>
    </w:p>
    <w:p w:rsidR="00842EE0" w:rsidRPr="008E4FFC" w:rsidRDefault="00842EE0" w:rsidP="00842EE0">
      <w:pPr>
        <w:keepNext/>
        <w:spacing w:after="180"/>
        <w:rPr>
          <w:rFonts w:ascii="Book Antiqua" w:hAnsi="Book Antiqua"/>
        </w:rPr>
      </w:pPr>
    </w:p>
    <w:p w:rsidR="00842EE0" w:rsidRPr="008E4FFC" w:rsidRDefault="00842EE0" w:rsidP="00842EE0">
      <w:pPr>
        <w:keepNext/>
        <w:spacing w:after="180"/>
        <w:jc w:val="left"/>
        <w:rPr>
          <w:rFonts w:ascii="Book Antiqua" w:hAnsi="Book Antiqua"/>
        </w:rPr>
      </w:pPr>
    </w:p>
    <w:p w:rsidR="0028744E" w:rsidRPr="00DC54C0" w:rsidRDefault="0028744E" w:rsidP="0028744E">
      <w:pPr>
        <w:keepNext/>
        <w:spacing w:before="480" w:after="180"/>
        <w:rPr>
          <w:rFonts w:ascii="Book Antiqua" w:hAnsi="Book Antiqua"/>
          <w:b/>
          <w:bCs/>
        </w:rPr>
      </w:pPr>
      <w:r w:rsidRPr="00DC54C0">
        <w:rPr>
          <w:rFonts w:ascii="Book Antiqua" w:hAnsi="Book Antiqua"/>
          <w:b/>
          <w:bCs/>
        </w:rPr>
        <w:t>ORDENANZA Nº 1489</w:t>
      </w:r>
    </w:p>
    <w:p w:rsidR="0028744E" w:rsidRPr="00DC54C0" w:rsidRDefault="0028744E" w:rsidP="0028744E">
      <w:pPr>
        <w:keepNext/>
        <w:spacing w:after="180"/>
        <w:rPr>
          <w:rFonts w:ascii="Book Antiqua" w:hAnsi="Book Antiqua"/>
        </w:rPr>
      </w:pPr>
      <w:r w:rsidRPr="00DC54C0">
        <w:rPr>
          <w:rFonts w:ascii="Book Antiqua" w:hAnsi="Book Antiqua"/>
          <w:bCs/>
          <w:u w:val="single"/>
        </w:rPr>
        <w:t>ARTÍCULO PRIMERO:</w:t>
      </w:r>
      <w:r w:rsidRPr="00DC54C0">
        <w:rPr>
          <w:rFonts w:ascii="Book Antiqua" w:hAnsi="Book Antiqua"/>
          <w:bCs/>
        </w:rPr>
        <w:t xml:space="preserve"> APRUEBASE </w:t>
      </w:r>
      <w:r w:rsidRPr="00DC54C0">
        <w:rPr>
          <w:rFonts w:ascii="Book Antiqua" w:hAnsi="Book Antiqua"/>
        </w:rPr>
        <w:t xml:space="preserve">el Presupuesto del Honorable Concejo Deliberante para el Año 2005, y sus Anexos I, II, III y IV, y Planta de Cargos, que forman parte integrante de la presente Ordenanza. </w:t>
      </w:r>
    </w:p>
    <w:p w:rsidR="0028744E" w:rsidRPr="00DC54C0" w:rsidRDefault="0028744E" w:rsidP="0028744E">
      <w:pPr>
        <w:keepNext/>
        <w:spacing w:after="180"/>
        <w:rPr>
          <w:rFonts w:ascii="Book Antiqua" w:hAnsi="Book Antiqua"/>
          <w:u w:val="single"/>
        </w:rPr>
      </w:pPr>
      <w:r w:rsidRPr="00DC54C0">
        <w:rPr>
          <w:rFonts w:ascii="Book Antiqua" w:hAnsi="Book Antiqua"/>
          <w:bCs/>
          <w:u w:val="single"/>
        </w:rPr>
        <w:lastRenderedPageBreak/>
        <w:t>ARTÍCULO SEGUNDO:</w:t>
      </w:r>
      <w:r w:rsidRPr="00DC54C0">
        <w:rPr>
          <w:rFonts w:ascii="Book Antiqua" w:hAnsi="Book Antiqua"/>
          <w:bCs/>
        </w:rPr>
        <w:t xml:space="preserve"> </w:t>
      </w:r>
      <w:r w:rsidRPr="00DC54C0">
        <w:rPr>
          <w:rFonts w:ascii="Book Antiqua" w:hAnsi="Book Antiqua"/>
        </w:rPr>
        <w:t xml:space="preserve">Los cargos que se incorporan serán destinados a la recategorización dispuesta por la eliminación de categorías menores a la Categoría 15 del Escalafón General y para la promoción a la categoría inmediata superior del personal de Planta Permanente que al 31 de Julio de 2004 revistan la categoría quince  (15)  a dieciocho  (18)  inclusive. </w:t>
      </w:r>
    </w:p>
    <w:p w:rsidR="0028744E" w:rsidRPr="00DC54C0" w:rsidRDefault="0028744E" w:rsidP="0028744E">
      <w:pPr>
        <w:keepNext/>
        <w:spacing w:after="180"/>
        <w:rPr>
          <w:rFonts w:ascii="Book Antiqua" w:hAnsi="Book Antiqua"/>
        </w:rPr>
      </w:pPr>
      <w:r w:rsidRPr="00DC54C0">
        <w:rPr>
          <w:rFonts w:ascii="Book Antiqua" w:hAnsi="Book Antiqua"/>
          <w:u w:val="single"/>
        </w:rPr>
        <w:t>ARTÍCULO FINAL:</w:t>
      </w:r>
      <w:r w:rsidRPr="00DC54C0">
        <w:rPr>
          <w:rFonts w:ascii="Book Antiqua" w:hAnsi="Book Antiqua"/>
        </w:rPr>
        <w:t xml:space="preserve"> DE FORMA.</w:t>
      </w:r>
    </w:p>
    <w:p w:rsidR="0028744E" w:rsidRPr="00DC54C0" w:rsidRDefault="0028744E" w:rsidP="0028744E">
      <w:pPr>
        <w:keepNext/>
        <w:spacing w:after="180"/>
        <w:jc w:val="right"/>
        <w:rPr>
          <w:rFonts w:ascii="Book Antiqua" w:hAnsi="Book Antiqua"/>
        </w:rPr>
      </w:pPr>
      <w:r w:rsidRPr="00DC54C0">
        <w:rPr>
          <w:rFonts w:ascii="Book Antiqua" w:hAnsi="Book Antiqua"/>
        </w:rPr>
        <w:t xml:space="preserve">Sancionada el </w:t>
      </w:r>
      <w:r w:rsidRPr="00DC54C0">
        <w:rPr>
          <w:rFonts w:ascii="Book Antiqua" w:hAnsi="Book Antiqua"/>
          <w:b/>
        </w:rPr>
        <w:t xml:space="preserve"> 16 de Diciembre de 2005</w:t>
      </w:r>
    </w:p>
    <w:p w:rsidR="0028744E" w:rsidRPr="00DC54C0" w:rsidRDefault="0028744E" w:rsidP="0028744E">
      <w:pPr>
        <w:keepNext/>
        <w:spacing w:after="180"/>
        <w:rPr>
          <w:rFonts w:ascii="Book Antiqua" w:hAnsi="Book Antiqua"/>
        </w:rPr>
      </w:pPr>
    </w:p>
    <w:p w:rsidR="0028744E" w:rsidRPr="00DC54C0" w:rsidRDefault="0028744E" w:rsidP="0028744E">
      <w:pPr>
        <w:keepNext/>
        <w:spacing w:after="180"/>
        <w:jc w:val="left"/>
        <w:rPr>
          <w:rFonts w:ascii="Book Antiqua" w:hAnsi="Book Antiqua"/>
        </w:rPr>
      </w:pPr>
    </w:p>
    <w:p w:rsidR="00A7591F" w:rsidRPr="00C61B08" w:rsidRDefault="00A7591F" w:rsidP="00A7591F">
      <w:pPr>
        <w:pStyle w:val="Textoindependiente"/>
        <w:keepNext/>
        <w:spacing w:before="480" w:after="180"/>
        <w:jc w:val="left"/>
        <w:rPr>
          <w:rFonts w:ascii="Book Antiqua" w:hAnsi="Book Antiqua"/>
          <w:b/>
          <w:bCs/>
        </w:rPr>
      </w:pPr>
      <w:r w:rsidRPr="00C61B08">
        <w:rPr>
          <w:rFonts w:ascii="Book Antiqua" w:hAnsi="Book Antiqua"/>
          <w:b/>
          <w:bCs/>
        </w:rPr>
        <w:t>ORDENANZA Nº 1490</w:t>
      </w:r>
    </w:p>
    <w:p w:rsidR="00A7591F" w:rsidRPr="00C61B08" w:rsidRDefault="00A7591F" w:rsidP="00A7591F">
      <w:pPr>
        <w:keepNext/>
        <w:spacing w:after="180"/>
        <w:rPr>
          <w:rFonts w:ascii="Book Antiqua" w:hAnsi="Book Antiqua"/>
          <w:u w:val="single"/>
        </w:rPr>
      </w:pPr>
      <w:r w:rsidRPr="00C61B08">
        <w:rPr>
          <w:rFonts w:ascii="Book Antiqua" w:hAnsi="Book Antiqua"/>
          <w:bCs/>
          <w:u w:val="single"/>
        </w:rPr>
        <w:t>ARTÍCULO PRIMERO:</w:t>
      </w:r>
      <w:r w:rsidRPr="00C61B08">
        <w:rPr>
          <w:rFonts w:ascii="Book Antiqua" w:hAnsi="Book Antiqua"/>
          <w:bCs/>
        </w:rPr>
        <w:t xml:space="preserve"> PRORROGASE</w:t>
      </w:r>
      <w:r w:rsidRPr="00C61B08">
        <w:rPr>
          <w:rFonts w:ascii="Book Antiqua" w:hAnsi="Book Antiqua"/>
        </w:rPr>
        <w:t xml:space="preserve"> la vigencia la Ordenanza Fiscal Anual 2005 Nº 1472 de fecha 06/10/05 para el año 2006, hasta tanto se apruebe la correspondiente al año 2006. </w:t>
      </w:r>
    </w:p>
    <w:p w:rsidR="00A7591F" w:rsidRPr="00C61B08" w:rsidRDefault="00A7591F" w:rsidP="00A7591F">
      <w:pPr>
        <w:keepNext/>
        <w:spacing w:after="180"/>
        <w:rPr>
          <w:rFonts w:ascii="Book Antiqua" w:hAnsi="Book Antiqua"/>
        </w:rPr>
      </w:pPr>
      <w:r w:rsidRPr="00C61B08">
        <w:rPr>
          <w:rFonts w:ascii="Book Antiqua" w:hAnsi="Book Antiqua"/>
          <w:u w:val="single"/>
        </w:rPr>
        <w:t>ARTÍCULO FINAL:</w:t>
      </w:r>
      <w:r w:rsidRPr="00C61B08">
        <w:rPr>
          <w:rFonts w:ascii="Book Antiqua" w:hAnsi="Book Antiqua"/>
        </w:rPr>
        <w:t xml:space="preserve"> DE FORMA.</w:t>
      </w:r>
    </w:p>
    <w:p w:rsidR="00A7591F" w:rsidRPr="00C61B08" w:rsidRDefault="00A7591F" w:rsidP="00A7591F">
      <w:pPr>
        <w:keepNext/>
        <w:spacing w:after="180"/>
        <w:jc w:val="right"/>
        <w:rPr>
          <w:rFonts w:ascii="Book Antiqua" w:hAnsi="Book Antiqua"/>
        </w:rPr>
      </w:pPr>
      <w:r w:rsidRPr="00C61B08">
        <w:rPr>
          <w:rFonts w:ascii="Book Antiqua" w:hAnsi="Book Antiqua"/>
        </w:rPr>
        <w:t xml:space="preserve">Sancionada el </w:t>
      </w:r>
      <w:r w:rsidRPr="00C61B08">
        <w:rPr>
          <w:rFonts w:ascii="Book Antiqua" w:hAnsi="Book Antiqua"/>
          <w:b/>
        </w:rPr>
        <w:t xml:space="preserve"> 16 de Diciembre de 2005</w:t>
      </w:r>
    </w:p>
    <w:p w:rsidR="00A7591F" w:rsidRPr="00C61B08" w:rsidRDefault="00A7591F" w:rsidP="00A7591F">
      <w:pPr>
        <w:keepNext/>
        <w:spacing w:after="180"/>
        <w:rPr>
          <w:rFonts w:ascii="Book Antiqua" w:hAnsi="Book Antiqua"/>
        </w:rPr>
      </w:pPr>
    </w:p>
    <w:p w:rsidR="00A7591F" w:rsidRPr="00C61B08" w:rsidRDefault="00A7591F" w:rsidP="00A7591F">
      <w:pPr>
        <w:keepNext/>
        <w:spacing w:after="180"/>
        <w:jc w:val="left"/>
        <w:rPr>
          <w:rFonts w:ascii="Book Antiqua" w:hAnsi="Book Antiqua"/>
        </w:rPr>
      </w:pPr>
    </w:p>
    <w:p w:rsidR="009250F9" w:rsidRPr="00747CBA" w:rsidRDefault="009250F9" w:rsidP="009250F9">
      <w:pPr>
        <w:keepNext/>
        <w:spacing w:before="480" w:after="180"/>
        <w:rPr>
          <w:rFonts w:ascii="Book Antiqua" w:hAnsi="Book Antiqua"/>
          <w:b/>
          <w:bCs/>
        </w:rPr>
      </w:pPr>
      <w:r w:rsidRPr="00747CBA">
        <w:rPr>
          <w:rFonts w:ascii="Book Antiqua" w:hAnsi="Book Antiqua"/>
          <w:b/>
          <w:bCs/>
        </w:rPr>
        <w:t>ORDENANZA Nº 1491</w:t>
      </w:r>
    </w:p>
    <w:p w:rsidR="009250F9" w:rsidRPr="00747CBA" w:rsidRDefault="009250F9" w:rsidP="009250F9">
      <w:pPr>
        <w:keepNext/>
        <w:spacing w:after="180"/>
        <w:rPr>
          <w:rFonts w:ascii="Book Antiqua" w:hAnsi="Book Antiqua"/>
          <w:u w:val="single"/>
        </w:rPr>
      </w:pPr>
      <w:r w:rsidRPr="00747CBA">
        <w:rPr>
          <w:rFonts w:ascii="Book Antiqua" w:hAnsi="Book Antiqua"/>
          <w:bCs/>
          <w:u w:val="single"/>
        </w:rPr>
        <w:t>ARTÍCULO PRIMERO:</w:t>
      </w:r>
      <w:r w:rsidRPr="00747CBA">
        <w:rPr>
          <w:rFonts w:ascii="Book Antiqua" w:hAnsi="Book Antiqua"/>
          <w:bCs/>
        </w:rPr>
        <w:t xml:space="preserve"> PRORROGASE</w:t>
      </w:r>
      <w:r w:rsidRPr="00747CBA">
        <w:rPr>
          <w:rFonts w:ascii="Book Antiqua" w:hAnsi="Book Antiqua"/>
        </w:rPr>
        <w:t xml:space="preserve"> el plazo de vigencia fijado en el Artículo Cuarto de la Ordenanza Nº 1409/04, hasta el 31/01/2006. </w:t>
      </w:r>
    </w:p>
    <w:p w:rsidR="009250F9" w:rsidRPr="00747CBA" w:rsidRDefault="009250F9" w:rsidP="009250F9">
      <w:pPr>
        <w:keepNext/>
        <w:spacing w:after="180"/>
        <w:rPr>
          <w:rFonts w:ascii="Book Antiqua" w:hAnsi="Book Antiqua"/>
        </w:rPr>
      </w:pPr>
      <w:r w:rsidRPr="00747CBA">
        <w:rPr>
          <w:rFonts w:ascii="Book Antiqua" w:hAnsi="Book Antiqua"/>
          <w:u w:val="single"/>
        </w:rPr>
        <w:t>ARTÍCULO FINAL:</w:t>
      </w:r>
      <w:r w:rsidRPr="00747CBA">
        <w:rPr>
          <w:rFonts w:ascii="Book Antiqua" w:hAnsi="Book Antiqua"/>
        </w:rPr>
        <w:t xml:space="preserve"> DE FORMA.</w:t>
      </w:r>
    </w:p>
    <w:p w:rsidR="009250F9" w:rsidRPr="00747CBA" w:rsidRDefault="009250F9" w:rsidP="009250F9">
      <w:pPr>
        <w:keepNext/>
        <w:spacing w:after="180"/>
        <w:jc w:val="right"/>
        <w:rPr>
          <w:rFonts w:ascii="Book Antiqua" w:hAnsi="Book Antiqua"/>
        </w:rPr>
      </w:pPr>
      <w:r w:rsidRPr="00747CBA">
        <w:rPr>
          <w:rFonts w:ascii="Book Antiqua" w:hAnsi="Book Antiqua"/>
        </w:rPr>
        <w:t xml:space="preserve">Sancionada el </w:t>
      </w:r>
      <w:r w:rsidRPr="00747CBA">
        <w:rPr>
          <w:rFonts w:ascii="Book Antiqua" w:hAnsi="Book Antiqua"/>
          <w:b/>
        </w:rPr>
        <w:t xml:space="preserve"> 16 de Diciembre de 2005</w:t>
      </w:r>
    </w:p>
    <w:p w:rsidR="009250F9" w:rsidRPr="00747CBA" w:rsidRDefault="009250F9" w:rsidP="009250F9">
      <w:pPr>
        <w:keepNext/>
        <w:spacing w:after="180"/>
        <w:rPr>
          <w:rFonts w:ascii="Book Antiqua" w:hAnsi="Book Antiqua"/>
        </w:rPr>
      </w:pPr>
    </w:p>
    <w:p w:rsidR="009250F9" w:rsidRPr="00747CBA" w:rsidRDefault="009250F9" w:rsidP="009250F9">
      <w:pPr>
        <w:keepNext/>
        <w:spacing w:after="180"/>
        <w:jc w:val="left"/>
        <w:rPr>
          <w:rFonts w:ascii="Book Antiqua" w:hAnsi="Book Antiqua"/>
        </w:rPr>
      </w:pPr>
    </w:p>
    <w:p w:rsidR="006D3EF2" w:rsidRPr="004A230D" w:rsidRDefault="006D3EF2" w:rsidP="006D3EF2">
      <w:pPr>
        <w:pStyle w:val="Textoindependiente"/>
        <w:keepNext/>
        <w:spacing w:before="480" w:after="180"/>
        <w:jc w:val="left"/>
        <w:rPr>
          <w:rFonts w:ascii="Book Antiqua" w:hAnsi="Book Antiqua"/>
          <w:b/>
          <w:bCs/>
        </w:rPr>
      </w:pPr>
      <w:r w:rsidRPr="004A230D">
        <w:rPr>
          <w:rFonts w:ascii="Book Antiqua" w:hAnsi="Book Antiqua"/>
          <w:b/>
          <w:bCs/>
        </w:rPr>
        <w:t>ORDENANZA Nº 1492</w:t>
      </w:r>
    </w:p>
    <w:p w:rsidR="006D3EF2" w:rsidRPr="004A230D" w:rsidRDefault="006D3EF2" w:rsidP="006D3EF2">
      <w:pPr>
        <w:pStyle w:val="Textoindependiente"/>
        <w:keepNext/>
        <w:spacing w:after="180"/>
        <w:rPr>
          <w:rFonts w:ascii="Book Antiqua" w:hAnsi="Book Antiqua"/>
        </w:rPr>
      </w:pPr>
      <w:r w:rsidRPr="004A230D">
        <w:rPr>
          <w:rFonts w:ascii="Book Antiqua" w:hAnsi="Book Antiqua"/>
          <w:bCs/>
          <w:u w:val="single"/>
        </w:rPr>
        <w:t>ARTÍCULO PRIMERO:</w:t>
      </w:r>
      <w:r w:rsidRPr="004A230D">
        <w:rPr>
          <w:rFonts w:ascii="Book Antiqua" w:hAnsi="Book Antiqua"/>
          <w:bCs/>
        </w:rPr>
        <w:t xml:space="preserve"> DISPÓNESE el levantamiento de la suspensión provisoria de la obra de construcción que se lleva a cabo en la esquina de Avenida Aconquija y calle Florida, </w:t>
      </w:r>
      <w:r w:rsidRPr="004A230D">
        <w:rPr>
          <w:rFonts w:ascii="Book Antiqua" w:hAnsi="Book Antiqua"/>
          <w:bCs/>
        </w:rPr>
        <w:lastRenderedPageBreak/>
        <w:t xml:space="preserve">ochava Sudoeste, Padrón Nº 678. 820, propiedad de ROMAR S. A. quedando en consecuencia sin efecto a partir de la promulgación de la presente, la Ordenanza Nº 1464. </w:t>
      </w:r>
    </w:p>
    <w:p w:rsidR="006D3EF2" w:rsidRPr="004A230D" w:rsidRDefault="006D3EF2" w:rsidP="006D3EF2">
      <w:pPr>
        <w:pStyle w:val="Textoindependiente"/>
        <w:keepNext/>
        <w:spacing w:after="180"/>
        <w:rPr>
          <w:rFonts w:ascii="Book Antiqua" w:hAnsi="Book Antiqua"/>
          <w:bCs/>
          <w:u w:val="single"/>
        </w:rPr>
      </w:pPr>
      <w:r w:rsidRPr="004A230D">
        <w:rPr>
          <w:rFonts w:ascii="Book Antiqua" w:hAnsi="Book Antiqua"/>
          <w:bCs/>
          <w:u w:val="single"/>
        </w:rPr>
        <w:t>ARTÍCULO SEGUNDO:</w:t>
      </w:r>
      <w:r w:rsidRPr="004A230D">
        <w:rPr>
          <w:rFonts w:ascii="Book Antiqua" w:hAnsi="Book Antiqua"/>
          <w:bCs/>
        </w:rPr>
        <w:t xml:space="preserve"> El Departamento Ejecutivo Municipal, deberá iniciar las investigaciones y/o sumarios correspondientes a fin de deslindar responsabilidades, en base a los fundamentos esgrimidos en el Expediente Nº 11. 142-H-05. </w:t>
      </w:r>
    </w:p>
    <w:p w:rsidR="006D3EF2" w:rsidRPr="004A230D" w:rsidRDefault="006D3EF2" w:rsidP="006D3EF2">
      <w:pPr>
        <w:pStyle w:val="Textoindependiente"/>
        <w:keepNext/>
        <w:spacing w:after="180"/>
        <w:rPr>
          <w:rFonts w:ascii="Book Antiqua" w:hAnsi="Book Antiqua"/>
          <w:bCs/>
        </w:rPr>
      </w:pPr>
      <w:r w:rsidRPr="004A230D">
        <w:rPr>
          <w:rFonts w:ascii="Book Antiqua" w:hAnsi="Book Antiqua"/>
          <w:bCs/>
          <w:u w:val="single"/>
        </w:rPr>
        <w:t>ARTÍCULO FINAL:</w:t>
      </w:r>
      <w:r w:rsidRPr="004A230D">
        <w:rPr>
          <w:rFonts w:ascii="Book Antiqua" w:hAnsi="Book Antiqua"/>
          <w:bCs/>
        </w:rPr>
        <w:t xml:space="preserve"> DE FORMA.</w:t>
      </w:r>
    </w:p>
    <w:p w:rsidR="006D3EF2" w:rsidRPr="004A230D" w:rsidRDefault="006D3EF2" w:rsidP="006D3EF2">
      <w:pPr>
        <w:pStyle w:val="Textoindependiente"/>
        <w:keepNext/>
        <w:spacing w:after="180"/>
        <w:jc w:val="right"/>
        <w:rPr>
          <w:rFonts w:ascii="Book Antiqua" w:hAnsi="Book Antiqua"/>
          <w:bCs/>
        </w:rPr>
      </w:pPr>
      <w:r w:rsidRPr="004A230D">
        <w:rPr>
          <w:rFonts w:ascii="Book Antiqua" w:hAnsi="Book Antiqua"/>
          <w:bCs/>
        </w:rPr>
        <w:t xml:space="preserve">Sancionada el </w:t>
      </w:r>
      <w:r w:rsidRPr="004A230D">
        <w:rPr>
          <w:rFonts w:ascii="Book Antiqua" w:hAnsi="Book Antiqua"/>
          <w:b/>
          <w:bCs/>
        </w:rPr>
        <w:t xml:space="preserve"> 16 de Diciembre de 2005</w:t>
      </w:r>
    </w:p>
    <w:p w:rsidR="006D3EF2" w:rsidRPr="004A230D" w:rsidRDefault="006D3EF2" w:rsidP="006D3EF2">
      <w:pPr>
        <w:pStyle w:val="Textoindependiente"/>
        <w:keepNext/>
        <w:spacing w:after="180"/>
        <w:jc w:val="left"/>
        <w:rPr>
          <w:rFonts w:ascii="Book Antiqua" w:hAnsi="Book Antiqua"/>
          <w:bCs/>
        </w:rPr>
      </w:pPr>
    </w:p>
    <w:p w:rsidR="006D3EF2" w:rsidRPr="004A230D" w:rsidRDefault="006D3EF2" w:rsidP="006D3EF2">
      <w:pPr>
        <w:pStyle w:val="Textoindependiente"/>
        <w:keepNext/>
        <w:spacing w:after="180"/>
        <w:jc w:val="left"/>
        <w:rPr>
          <w:rFonts w:ascii="Book Antiqua" w:hAnsi="Book Antiqua"/>
          <w:bCs/>
        </w:rPr>
      </w:pPr>
    </w:p>
    <w:p w:rsidR="00D93A4C" w:rsidRPr="00D374CE" w:rsidRDefault="00D93A4C" w:rsidP="00D93A4C">
      <w:pPr>
        <w:keepNext/>
        <w:spacing w:before="480" w:after="180"/>
        <w:rPr>
          <w:rFonts w:ascii="Book Antiqua" w:hAnsi="Book Antiqua"/>
          <w:b/>
          <w:bCs/>
        </w:rPr>
      </w:pPr>
      <w:r w:rsidRPr="00D374CE">
        <w:rPr>
          <w:rFonts w:ascii="Book Antiqua" w:hAnsi="Book Antiqua"/>
          <w:b/>
          <w:bCs/>
        </w:rPr>
        <w:t>ORDENANZA Nº 1493</w:t>
      </w:r>
    </w:p>
    <w:p w:rsidR="00D93A4C" w:rsidRPr="00D374CE" w:rsidRDefault="00D93A4C" w:rsidP="00D93A4C">
      <w:pPr>
        <w:keepNext/>
        <w:spacing w:after="180"/>
        <w:rPr>
          <w:rFonts w:ascii="Book Antiqua" w:hAnsi="Book Antiqua"/>
          <w:u w:val="single"/>
        </w:rPr>
      </w:pPr>
      <w:r w:rsidRPr="00D374CE">
        <w:rPr>
          <w:rFonts w:ascii="Book Antiqua" w:hAnsi="Book Antiqua"/>
          <w:bCs/>
          <w:u w:val="single"/>
        </w:rPr>
        <w:t>ARTÍCULO PRIMERO:</w:t>
      </w:r>
      <w:r w:rsidRPr="00D374CE">
        <w:rPr>
          <w:rFonts w:ascii="Book Antiqua" w:hAnsi="Book Antiqua"/>
          <w:bCs/>
        </w:rPr>
        <w:t xml:space="preserve"> PRORROGASE </w:t>
      </w:r>
      <w:r w:rsidRPr="00D374CE">
        <w:rPr>
          <w:rFonts w:ascii="Book Antiqua" w:hAnsi="Book Antiqua"/>
        </w:rPr>
        <w:t xml:space="preserve">la vigencia de la Ordenanza N° 1488 de fecha 16/12/05  (Presupuesto Municipal 2005)  para el año 2006, hasta la Sanción y Promulgación de la Ordenanza que apruebe el Presupuesto Municipal respectivo, de conformidad conlo dispuesto en el artículo 63 de la Ley Nº 5529. </w:t>
      </w:r>
    </w:p>
    <w:p w:rsidR="00D93A4C" w:rsidRPr="00D374CE" w:rsidRDefault="00D93A4C" w:rsidP="00D93A4C">
      <w:pPr>
        <w:keepNext/>
        <w:spacing w:after="180"/>
        <w:rPr>
          <w:rFonts w:ascii="Book Antiqua" w:hAnsi="Book Antiqua"/>
        </w:rPr>
      </w:pPr>
      <w:r w:rsidRPr="00D374CE">
        <w:rPr>
          <w:rFonts w:ascii="Book Antiqua" w:hAnsi="Book Antiqua"/>
          <w:u w:val="single"/>
        </w:rPr>
        <w:t>ARTÍCULO FINAL:</w:t>
      </w:r>
      <w:r w:rsidRPr="00D374CE">
        <w:rPr>
          <w:rFonts w:ascii="Book Antiqua" w:hAnsi="Book Antiqua"/>
        </w:rPr>
        <w:t xml:space="preserve"> DE FORMA.</w:t>
      </w:r>
    </w:p>
    <w:p w:rsidR="00D93A4C" w:rsidRPr="00D374CE" w:rsidRDefault="00D93A4C" w:rsidP="00D93A4C">
      <w:pPr>
        <w:keepNext/>
        <w:spacing w:after="180"/>
        <w:jc w:val="right"/>
        <w:rPr>
          <w:rFonts w:ascii="Book Antiqua" w:hAnsi="Book Antiqua"/>
        </w:rPr>
      </w:pPr>
      <w:r w:rsidRPr="00D374CE">
        <w:rPr>
          <w:rFonts w:ascii="Book Antiqua" w:hAnsi="Book Antiqua"/>
        </w:rPr>
        <w:t xml:space="preserve">Sancionada el </w:t>
      </w:r>
      <w:r w:rsidRPr="00D374CE">
        <w:rPr>
          <w:rFonts w:ascii="Book Antiqua" w:hAnsi="Book Antiqua"/>
          <w:b/>
        </w:rPr>
        <w:t xml:space="preserve"> 03 de Febrero de 2006</w:t>
      </w:r>
    </w:p>
    <w:p w:rsidR="00D93A4C" w:rsidRPr="00D374CE" w:rsidRDefault="00D93A4C" w:rsidP="00D93A4C">
      <w:pPr>
        <w:keepNext/>
        <w:spacing w:after="180"/>
        <w:rPr>
          <w:rFonts w:ascii="Book Antiqua" w:hAnsi="Book Antiqua"/>
        </w:rPr>
      </w:pPr>
    </w:p>
    <w:p w:rsidR="00D93A4C" w:rsidRPr="00D374CE" w:rsidRDefault="00D93A4C" w:rsidP="00D93A4C">
      <w:pPr>
        <w:keepNext/>
        <w:spacing w:after="180"/>
        <w:jc w:val="left"/>
        <w:rPr>
          <w:rFonts w:ascii="Book Antiqua" w:hAnsi="Book Antiqua"/>
        </w:rPr>
      </w:pPr>
    </w:p>
    <w:p w:rsidR="008E0B4D" w:rsidRPr="00AC0420" w:rsidRDefault="008E0B4D" w:rsidP="008E0B4D">
      <w:pPr>
        <w:keepNext/>
        <w:spacing w:before="480" w:after="180"/>
        <w:rPr>
          <w:rFonts w:ascii="Book Antiqua" w:hAnsi="Book Antiqua"/>
          <w:b/>
          <w:bCs/>
        </w:rPr>
      </w:pPr>
      <w:r w:rsidRPr="00AC0420">
        <w:rPr>
          <w:rFonts w:ascii="Book Antiqua" w:hAnsi="Book Antiqua"/>
          <w:b/>
          <w:bCs/>
        </w:rPr>
        <w:t>ORDENANZA Nº 1494</w:t>
      </w:r>
    </w:p>
    <w:p w:rsidR="008E0B4D" w:rsidRPr="00AC0420" w:rsidRDefault="008E0B4D" w:rsidP="008E0B4D">
      <w:pPr>
        <w:keepNext/>
        <w:spacing w:after="180"/>
        <w:rPr>
          <w:rFonts w:ascii="Book Antiqua" w:hAnsi="Book Antiqua"/>
        </w:rPr>
      </w:pPr>
      <w:r w:rsidRPr="00AC0420">
        <w:rPr>
          <w:rFonts w:ascii="Book Antiqua" w:hAnsi="Book Antiqua"/>
          <w:bCs/>
          <w:u w:val="single"/>
        </w:rPr>
        <w:t>ARTÍCULO PRIMERO:</w:t>
      </w:r>
      <w:r w:rsidRPr="00AC0420">
        <w:rPr>
          <w:rFonts w:ascii="Book Antiqua" w:hAnsi="Book Antiqua"/>
          <w:bCs/>
        </w:rPr>
        <w:t xml:space="preserve"> AUTORIZASE</w:t>
      </w:r>
      <w:r w:rsidRPr="00AC0420">
        <w:rPr>
          <w:rFonts w:ascii="Book Antiqua" w:hAnsi="Book Antiqua"/>
        </w:rPr>
        <w:t xml:space="preserve"> al Departamento Ejecutivo Municipal a suscribir los Convenios de préstamo según el mecanismo previsto en el Artículo 1º del Decreto Nº 113/3 SH, de fecha 24/01/2006. </w:t>
      </w:r>
    </w:p>
    <w:p w:rsidR="008E0B4D" w:rsidRPr="00AC0420" w:rsidRDefault="008E0B4D" w:rsidP="008E0B4D">
      <w:pPr>
        <w:keepNext/>
        <w:spacing w:after="180"/>
        <w:rPr>
          <w:rFonts w:ascii="Book Antiqua" w:hAnsi="Book Antiqua"/>
        </w:rPr>
      </w:pPr>
      <w:r w:rsidRPr="00AC0420">
        <w:rPr>
          <w:rFonts w:ascii="Book Antiqua" w:hAnsi="Book Antiqua"/>
          <w:bCs/>
          <w:u w:val="single"/>
        </w:rPr>
        <w:t>ARTÍCULO SEGUNDO:</w:t>
      </w:r>
      <w:r w:rsidRPr="00AC0420">
        <w:rPr>
          <w:rFonts w:ascii="Book Antiqua" w:hAnsi="Book Antiqua"/>
          <w:bCs/>
        </w:rPr>
        <w:t xml:space="preserve"> </w:t>
      </w:r>
      <w:r w:rsidRPr="00AC0420">
        <w:rPr>
          <w:rFonts w:ascii="Book Antiqua" w:hAnsi="Book Antiqua"/>
        </w:rPr>
        <w:t xml:space="preserve">Facúltase al Departamento Ejecutivo Municipal a constituir un fondo fiduciario, designando agente fiduciario a la Caja Popular de Ahorros de la Provincia. </w:t>
      </w:r>
    </w:p>
    <w:p w:rsidR="008E0B4D" w:rsidRPr="00AC0420" w:rsidRDefault="008E0B4D" w:rsidP="008E0B4D">
      <w:pPr>
        <w:keepNext/>
        <w:spacing w:after="180"/>
        <w:rPr>
          <w:rFonts w:ascii="Book Antiqua" w:hAnsi="Book Antiqua"/>
        </w:rPr>
      </w:pPr>
      <w:r w:rsidRPr="00AC0420">
        <w:rPr>
          <w:rFonts w:ascii="Book Antiqua" w:hAnsi="Book Antiqua"/>
        </w:rPr>
        <w:t xml:space="preserve">Designase al Sr. Intendente Municipal como representante del Municipio, en su carácter de fiduciante del fondo. Esta función es indelegable. </w:t>
      </w:r>
    </w:p>
    <w:p w:rsidR="008E0B4D" w:rsidRPr="00AC0420" w:rsidRDefault="008E0B4D" w:rsidP="008E0B4D">
      <w:pPr>
        <w:keepNext/>
        <w:spacing w:after="180"/>
        <w:rPr>
          <w:rFonts w:ascii="Book Antiqua" w:hAnsi="Book Antiqua"/>
        </w:rPr>
      </w:pPr>
      <w:r w:rsidRPr="00AC0420">
        <w:rPr>
          <w:rFonts w:ascii="Book Antiqua" w:hAnsi="Book Antiqua"/>
          <w:bCs/>
          <w:u w:val="single"/>
        </w:rPr>
        <w:lastRenderedPageBreak/>
        <w:t>ARTÍCULO TERCERO:</w:t>
      </w:r>
      <w:r w:rsidRPr="00AC0420">
        <w:rPr>
          <w:rFonts w:ascii="Book Antiqua" w:hAnsi="Book Antiqua"/>
          <w:bCs/>
        </w:rPr>
        <w:t xml:space="preserve"> </w:t>
      </w:r>
      <w:r w:rsidRPr="00AC0420">
        <w:rPr>
          <w:rFonts w:ascii="Book Antiqua" w:hAnsi="Book Antiqua"/>
        </w:rPr>
        <w:t xml:space="preserve">Cédese a favor de la Provincia los recursos coparticipables provenientes de la aplicación de la Ley 6316 y modificatorias, o régimen que en el futuro la modifique o reemplace, y de resultar necesario los recursos provenientes de la aplicación de la Ley Nº 6650 y modificatorias o régimen que en el futuro lo modifique o reemplace, como así también cualquier otro recurso de libre disponibilidad, con excepción de los fondos provenientes de la recaudación propia, hasta cubrir la cuota de amortización del préstamo otorgado. </w:t>
      </w:r>
    </w:p>
    <w:p w:rsidR="008E0B4D" w:rsidRPr="00AC0420" w:rsidRDefault="008E0B4D" w:rsidP="008E0B4D">
      <w:pPr>
        <w:keepNext/>
        <w:spacing w:after="180"/>
        <w:rPr>
          <w:rFonts w:ascii="Book Antiqua" w:hAnsi="Book Antiqua"/>
        </w:rPr>
      </w:pPr>
      <w:r w:rsidRPr="00AC0420">
        <w:rPr>
          <w:rFonts w:ascii="Book Antiqua" w:hAnsi="Book Antiqua"/>
          <w:bCs/>
          <w:u w:val="single"/>
        </w:rPr>
        <w:t>ARTÍCULO CUARTO:</w:t>
      </w:r>
      <w:r w:rsidRPr="00AC0420">
        <w:rPr>
          <w:rFonts w:ascii="Book Antiqua" w:hAnsi="Book Antiqua"/>
          <w:bCs/>
        </w:rPr>
        <w:t xml:space="preserve"> </w:t>
      </w:r>
      <w:r w:rsidRPr="00AC0420">
        <w:rPr>
          <w:rFonts w:ascii="Book Antiqua" w:hAnsi="Book Antiqua"/>
        </w:rPr>
        <w:t xml:space="preserve">Facúltase al Departamento ejecutivo Municipal a implementar los mecanismos necesarios para que el desembolso del préstamo sea efectuado por la Provincia en forma directa en el Fondo Fiduciario. </w:t>
      </w:r>
    </w:p>
    <w:p w:rsidR="008E0B4D" w:rsidRPr="00AC0420" w:rsidRDefault="008E0B4D" w:rsidP="008E0B4D">
      <w:pPr>
        <w:keepNext/>
        <w:spacing w:after="180"/>
        <w:rPr>
          <w:rFonts w:ascii="Book Antiqua" w:hAnsi="Book Antiqua"/>
          <w:u w:val="single"/>
        </w:rPr>
      </w:pPr>
      <w:r w:rsidRPr="00AC0420">
        <w:rPr>
          <w:rFonts w:ascii="Book Antiqua" w:hAnsi="Book Antiqua"/>
          <w:bCs/>
          <w:u w:val="single"/>
        </w:rPr>
        <w:t>ARTÍCULO QUINTO:</w:t>
      </w:r>
      <w:r w:rsidRPr="00AC0420">
        <w:rPr>
          <w:rFonts w:ascii="Book Antiqua" w:hAnsi="Book Antiqua"/>
          <w:bCs/>
        </w:rPr>
        <w:t xml:space="preserve"> </w:t>
      </w:r>
      <w:r w:rsidRPr="00AC0420">
        <w:rPr>
          <w:rFonts w:ascii="Book Antiqua" w:hAnsi="Book Antiqua"/>
        </w:rPr>
        <w:t xml:space="preserve">El Departamento Ejecutivo Municipal deberá determinar las obras a ejecutar en el marco del Decreto  (SH)  Nº 113/3 de fecha 24/01/2006, aceptando la asistencia técnica necesaria que la Provincia brindará a través de sus áreas competentes. </w:t>
      </w:r>
    </w:p>
    <w:p w:rsidR="008E0B4D" w:rsidRPr="00AC0420" w:rsidRDefault="008E0B4D" w:rsidP="008E0B4D">
      <w:pPr>
        <w:keepNext/>
        <w:spacing w:after="180"/>
        <w:rPr>
          <w:rFonts w:ascii="Book Antiqua" w:hAnsi="Book Antiqua"/>
        </w:rPr>
      </w:pPr>
      <w:r w:rsidRPr="00AC0420">
        <w:rPr>
          <w:rFonts w:ascii="Book Antiqua" w:hAnsi="Book Antiqua"/>
          <w:u w:val="single"/>
        </w:rPr>
        <w:t>ARTÍCULO FINAL:</w:t>
      </w:r>
      <w:r w:rsidRPr="00AC0420">
        <w:rPr>
          <w:rFonts w:ascii="Book Antiqua" w:hAnsi="Book Antiqua"/>
        </w:rPr>
        <w:t xml:space="preserve"> DE FORMA.</w:t>
      </w:r>
    </w:p>
    <w:p w:rsidR="008E0B4D" w:rsidRPr="00AC0420" w:rsidRDefault="008E0B4D" w:rsidP="008E0B4D">
      <w:pPr>
        <w:keepNext/>
        <w:spacing w:after="180"/>
        <w:jc w:val="right"/>
        <w:rPr>
          <w:rFonts w:ascii="Book Antiqua" w:hAnsi="Book Antiqua"/>
        </w:rPr>
      </w:pPr>
      <w:r w:rsidRPr="00AC0420">
        <w:rPr>
          <w:rFonts w:ascii="Book Antiqua" w:hAnsi="Book Antiqua"/>
        </w:rPr>
        <w:t xml:space="preserve">Sancionada el </w:t>
      </w:r>
      <w:r w:rsidRPr="00AC0420">
        <w:rPr>
          <w:rFonts w:ascii="Book Antiqua" w:hAnsi="Book Antiqua"/>
          <w:b/>
        </w:rPr>
        <w:t xml:space="preserve"> 03 de Febrero de 2006</w:t>
      </w:r>
    </w:p>
    <w:p w:rsidR="008E0B4D" w:rsidRPr="00AC0420" w:rsidRDefault="008E0B4D" w:rsidP="008E0B4D">
      <w:pPr>
        <w:keepNext/>
        <w:spacing w:after="180"/>
        <w:rPr>
          <w:rFonts w:ascii="Book Antiqua" w:hAnsi="Book Antiqua"/>
        </w:rPr>
      </w:pPr>
    </w:p>
    <w:p w:rsidR="008E0B4D" w:rsidRPr="00AC0420" w:rsidRDefault="008E0B4D" w:rsidP="008E0B4D">
      <w:pPr>
        <w:keepNext/>
        <w:spacing w:after="180"/>
        <w:jc w:val="left"/>
        <w:rPr>
          <w:rFonts w:ascii="Book Antiqua" w:hAnsi="Book Antiqua"/>
        </w:rPr>
      </w:pPr>
    </w:p>
    <w:p w:rsidR="00A30053" w:rsidRPr="005077B9" w:rsidRDefault="00A30053" w:rsidP="00A30053">
      <w:pPr>
        <w:keepNext/>
        <w:spacing w:before="480" w:after="180"/>
        <w:rPr>
          <w:rFonts w:ascii="Book Antiqua" w:hAnsi="Book Antiqua"/>
          <w:b/>
          <w:bCs/>
        </w:rPr>
      </w:pPr>
      <w:r w:rsidRPr="005077B9">
        <w:rPr>
          <w:rFonts w:ascii="Book Antiqua" w:hAnsi="Book Antiqua"/>
          <w:b/>
          <w:bCs/>
        </w:rPr>
        <w:t>ORDENANZA Nº 1495</w:t>
      </w:r>
    </w:p>
    <w:p w:rsidR="00A30053" w:rsidRPr="005077B9" w:rsidRDefault="00A30053" w:rsidP="00A30053">
      <w:pPr>
        <w:keepNext/>
        <w:spacing w:after="180"/>
        <w:rPr>
          <w:rFonts w:ascii="Book Antiqua" w:hAnsi="Book Antiqua"/>
        </w:rPr>
      </w:pPr>
      <w:r w:rsidRPr="005077B9">
        <w:rPr>
          <w:rFonts w:ascii="Book Antiqua" w:hAnsi="Book Antiqua"/>
          <w:bCs/>
          <w:u w:val="single"/>
        </w:rPr>
        <w:t>ARTÍCULO PRIMERO:</w:t>
      </w:r>
      <w:r w:rsidRPr="005077B9">
        <w:rPr>
          <w:rFonts w:ascii="Book Antiqua" w:hAnsi="Book Antiqua"/>
          <w:bCs/>
        </w:rPr>
        <w:t xml:space="preserve"> INCREMENTESE el Presupuesto Municipal 2005 en Recursos Corrientes de jurisdicción municipal en $9. 252  (Pesos Nueve Mil Doscientos Cincuenta y Dos) </w:t>
      </w:r>
    </w:p>
    <w:p w:rsidR="00A30053" w:rsidRPr="005077B9" w:rsidRDefault="00A30053" w:rsidP="00A30053">
      <w:pPr>
        <w:keepNext/>
        <w:spacing w:after="180"/>
        <w:rPr>
          <w:rFonts w:ascii="Book Antiqua" w:hAnsi="Book Antiqua"/>
        </w:rPr>
      </w:pPr>
      <w:r w:rsidRPr="005077B9">
        <w:rPr>
          <w:rFonts w:ascii="Book Antiqua" w:hAnsi="Book Antiqua"/>
          <w:bCs/>
          <w:u w:val="single"/>
        </w:rPr>
        <w:t>ARTÍCULO SEGUNDO:</w:t>
      </w:r>
      <w:r w:rsidRPr="005077B9">
        <w:rPr>
          <w:rFonts w:ascii="Book Antiqua" w:hAnsi="Book Antiqua"/>
          <w:bCs/>
        </w:rPr>
        <w:t xml:space="preserve"> Increméntese el Presupuesto Municipal 2005 en la Partida Nº 52 Trabajos Públicos –Secretaría de Obras Públicas –Trabajos Públicos- Por Administración- Plan de Drenaje Pluvial Gastos Varios por un monto de $9. 252  (Pesos Nueve Mil Doscientos Cincuenta y Dos) </w:t>
      </w:r>
    </w:p>
    <w:p w:rsidR="00A30053" w:rsidRPr="005077B9" w:rsidRDefault="00A30053" w:rsidP="00A30053">
      <w:pPr>
        <w:keepNext/>
        <w:spacing w:after="180"/>
        <w:rPr>
          <w:rFonts w:ascii="Book Antiqua" w:hAnsi="Book Antiqua"/>
        </w:rPr>
      </w:pPr>
      <w:r w:rsidRPr="005077B9">
        <w:rPr>
          <w:rFonts w:ascii="Book Antiqua" w:hAnsi="Book Antiqua"/>
          <w:bCs/>
          <w:u w:val="single"/>
        </w:rPr>
        <w:t>ARTÍCULO TERCERO:</w:t>
      </w:r>
      <w:r w:rsidRPr="005077B9">
        <w:rPr>
          <w:rFonts w:ascii="Book Antiqua" w:hAnsi="Book Antiqua"/>
          <w:bCs/>
        </w:rPr>
        <w:t xml:space="preserve"> Se dispondrán los $56. 550  (Pesos Cincuenta y Seis Mil Quinientos Cincuenta)  que completan el total del 30% a aportar por la Municipalidad, de la partida 011 “Remuneraciones”. </w:t>
      </w:r>
    </w:p>
    <w:p w:rsidR="00A30053" w:rsidRPr="005077B9" w:rsidRDefault="00A30053" w:rsidP="00A30053">
      <w:pPr>
        <w:keepNext/>
        <w:spacing w:after="180"/>
        <w:rPr>
          <w:rFonts w:ascii="Book Antiqua" w:hAnsi="Book Antiqua"/>
          <w:u w:val="single"/>
        </w:rPr>
      </w:pPr>
      <w:r w:rsidRPr="005077B9">
        <w:rPr>
          <w:rFonts w:ascii="Book Antiqua" w:hAnsi="Book Antiqua"/>
          <w:bCs/>
          <w:u w:val="single"/>
        </w:rPr>
        <w:lastRenderedPageBreak/>
        <w:t>ARTÍCULO CUARTO:</w:t>
      </w:r>
      <w:r w:rsidRPr="005077B9">
        <w:rPr>
          <w:rFonts w:ascii="Book Antiqua" w:hAnsi="Book Antiqua"/>
          <w:bCs/>
        </w:rPr>
        <w:t xml:space="preserve"> Apruebase </w:t>
      </w:r>
      <w:r w:rsidRPr="005077B9">
        <w:rPr>
          <w:rFonts w:ascii="Book Antiqua" w:hAnsi="Book Antiqua"/>
        </w:rPr>
        <w:t xml:space="preserve">el Convenio Firmado entre el Ejecutivo Municipal con la Unidad de Prevención del Ministerio de Economía y Producción de la Nación. </w:t>
      </w:r>
    </w:p>
    <w:p w:rsidR="00A30053" w:rsidRPr="005077B9" w:rsidRDefault="00A30053" w:rsidP="00A30053">
      <w:pPr>
        <w:keepNext/>
        <w:spacing w:after="180"/>
        <w:rPr>
          <w:rFonts w:ascii="Book Antiqua" w:hAnsi="Book Antiqua"/>
        </w:rPr>
      </w:pPr>
      <w:r w:rsidRPr="005077B9">
        <w:rPr>
          <w:rFonts w:ascii="Book Antiqua" w:hAnsi="Book Antiqua"/>
          <w:u w:val="single"/>
        </w:rPr>
        <w:t>ARTÍCULO FINAL:</w:t>
      </w:r>
      <w:r w:rsidRPr="005077B9">
        <w:rPr>
          <w:rFonts w:ascii="Book Antiqua" w:hAnsi="Book Antiqua"/>
        </w:rPr>
        <w:t xml:space="preserve"> DE FORMA.</w:t>
      </w:r>
    </w:p>
    <w:p w:rsidR="00A30053" w:rsidRPr="005077B9" w:rsidRDefault="00A30053" w:rsidP="00A30053">
      <w:pPr>
        <w:keepNext/>
        <w:spacing w:after="180"/>
        <w:jc w:val="right"/>
        <w:rPr>
          <w:rFonts w:ascii="Book Antiqua" w:hAnsi="Book Antiqua"/>
        </w:rPr>
      </w:pPr>
      <w:r w:rsidRPr="005077B9">
        <w:rPr>
          <w:rFonts w:ascii="Book Antiqua" w:hAnsi="Book Antiqua"/>
        </w:rPr>
        <w:t xml:space="preserve">Sancionada el </w:t>
      </w:r>
      <w:r w:rsidRPr="005077B9">
        <w:rPr>
          <w:rFonts w:ascii="Book Antiqua" w:hAnsi="Book Antiqua"/>
          <w:b/>
        </w:rPr>
        <w:t xml:space="preserve"> 09 de Febrero de 2006</w:t>
      </w:r>
    </w:p>
    <w:p w:rsidR="00A30053" w:rsidRPr="005077B9" w:rsidRDefault="00A30053" w:rsidP="00A30053">
      <w:pPr>
        <w:keepNext/>
        <w:spacing w:after="180"/>
        <w:rPr>
          <w:rFonts w:ascii="Book Antiqua" w:hAnsi="Book Antiqua"/>
        </w:rPr>
      </w:pPr>
    </w:p>
    <w:p w:rsidR="00A30053" w:rsidRPr="005077B9" w:rsidRDefault="00A30053" w:rsidP="00A30053">
      <w:pPr>
        <w:keepNext/>
        <w:spacing w:after="180"/>
        <w:jc w:val="left"/>
        <w:rPr>
          <w:rFonts w:ascii="Book Antiqua" w:hAnsi="Book Antiqua"/>
        </w:rPr>
      </w:pPr>
    </w:p>
    <w:p w:rsidR="00532D3A" w:rsidRPr="00672D59" w:rsidRDefault="00532D3A" w:rsidP="00532D3A">
      <w:pPr>
        <w:keepNext/>
        <w:spacing w:before="480" w:after="180"/>
        <w:rPr>
          <w:rFonts w:ascii="Book Antiqua" w:hAnsi="Book Antiqua"/>
          <w:b/>
          <w:bCs/>
        </w:rPr>
      </w:pPr>
      <w:r w:rsidRPr="00672D59">
        <w:rPr>
          <w:rFonts w:ascii="Book Antiqua" w:hAnsi="Book Antiqua"/>
          <w:b/>
          <w:bCs/>
        </w:rPr>
        <w:t>ORDENANZA Nº 1496</w:t>
      </w:r>
    </w:p>
    <w:p w:rsidR="00532D3A" w:rsidRPr="00672D59" w:rsidRDefault="00532D3A" w:rsidP="00532D3A">
      <w:pPr>
        <w:keepNext/>
        <w:spacing w:after="180"/>
        <w:rPr>
          <w:rFonts w:ascii="Book Antiqua" w:hAnsi="Book Antiqua"/>
          <w:u w:val="single"/>
        </w:rPr>
      </w:pPr>
      <w:r w:rsidRPr="00672D59">
        <w:rPr>
          <w:rFonts w:ascii="Book Antiqua" w:hAnsi="Book Antiqua"/>
          <w:bCs/>
          <w:u w:val="single"/>
        </w:rPr>
        <w:t>ARTÍCULO PRIMERO:</w:t>
      </w:r>
      <w:r w:rsidRPr="00672D59">
        <w:rPr>
          <w:rFonts w:ascii="Book Antiqua" w:hAnsi="Book Antiqua"/>
          <w:bCs/>
        </w:rPr>
        <w:t xml:space="preserve"> PRORROGASE </w:t>
      </w:r>
      <w:r w:rsidRPr="00672D59">
        <w:rPr>
          <w:rFonts w:ascii="Book Antiqua" w:hAnsi="Book Antiqua"/>
        </w:rPr>
        <w:t>la vigencia de la Ordenanza N° 1489 de fecha 16/12/2005  (Presupuesto H. C. D. 2005)  para el año 2006, hasta la sanción y promulgación de la Ordenanza correspondiente al año 2006</w:t>
      </w:r>
    </w:p>
    <w:p w:rsidR="00532D3A" w:rsidRPr="00672D59" w:rsidRDefault="00532D3A" w:rsidP="00532D3A">
      <w:pPr>
        <w:keepNext/>
        <w:spacing w:after="180"/>
        <w:rPr>
          <w:rFonts w:ascii="Book Antiqua" w:hAnsi="Book Antiqua"/>
        </w:rPr>
      </w:pPr>
      <w:r w:rsidRPr="00672D59">
        <w:rPr>
          <w:rFonts w:ascii="Book Antiqua" w:hAnsi="Book Antiqua"/>
          <w:u w:val="single"/>
        </w:rPr>
        <w:t>ARTÍCULO FINAL:</w:t>
      </w:r>
      <w:r w:rsidRPr="00672D59">
        <w:rPr>
          <w:rFonts w:ascii="Book Antiqua" w:hAnsi="Book Antiqua"/>
        </w:rPr>
        <w:t xml:space="preserve"> DE FORMA.</w:t>
      </w:r>
    </w:p>
    <w:p w:rsidR="00532D3A" w:rsidRPr="00672D59" w:rsidRDefault="00532D3A" w:rsidP="00532D3A">
      <w:pPr>
        <w:keepNext/>
        <w:spacing w:after="180"/>
        <w:jc w:val="right"/>
        <w:rPr>
          <w:rFonts w:ascii="Book Antiqua" w:hAnsi="Book Antiqua"/>
        </w:rPr>
      </w:pPr>
      <w:r w:rsidRPr="00672D59">
        <w:rPr>
          <w:rFonts w:ascii="Book Antiqua" w:hAnsi="Book Antiqua"/>
        </w:rPr>
        <w:t xml:space="preserve">Sancionada el </w:t>
      </w:r>
      <w:r w:rsidRPr="00672D59">
        <w:rPr>
          <w:rFonts w:ascii="Book Antiqua" w:hAnsi="Book Antiqua"/>
          <w:b/>
        </w:rPr>
        <w:t xml:space="preserve"> 09 de Febrero de 2006</w:t>
      </w:r>
    </w:p>
    <w:p w:rsidR="00532D3A" w:rsidRPr="00672D59" w:rsidRDefault="00532D3A" w:rsidP="00532D3A">
      <w:pPr>
        <w:keepNext/>
        <w:spacing w:after="180"/>
        <w:rPr>
          <w:rFonts w:ascii="Book Antiqua" w:hAnsi="Book Antiqua"/>
        </w:rPr>
      </w:pPr>
    </w:p>
    <w:p w:rsidR="00532D3A" w:rsidRPr="00672D59" w:rsidRDefault="00532D3A" w:rsidP="00532D3A">
      <w:pPr>
        <w:keepNext/>
        <w:spacing w:after="180"/>
        <w:jc w:val="left"/>
        <w:rPr>
          <w:rFonts w:ascii="Book Antiqua" w:hAnsi="Book Antiqua"/>
        </w:rPr>
      </w:pPr>
    </w:p>
    <w:p w:rsidR="00A87F1B" w:rsidRPr="006D707A" w:rsidRDefault="00A87F1B" w:rsidP="00A87F1B">
      <w:pPr>
        <w:keepNext/>
        <w:spacing w:before="480" w:after="180"/>
        <w:rPr>
          <w:rFonts w:ascii="Book Antiqua" w:hAnsi="Book Antiqua"/>
          <w:b/>
          <w:bCs/>
        </w:rPr>
      </w:pPr>
      <w:r w:rsidRPr="006D707A">
        <w:rPr>
          <w:rFonts w:ascii="Book Antiqua" w:hAnsi="Book Antiqua"/>
          <w:b/>
          <w:bCs/>
        </w:rPr>
        <w:t>ORDENANZA Nº 1497</w:t>
      </w:r>
    </w:p>
    <w:p w:rsidR="00A87F1B" w:rsidRPr="006D707A" w:rsidRDefault="00A87F1B" w:rsidP="00A87F1B">
      <w:pPr>
        <w:keepNext/>
        <w:spacing w:after="180"/>
        <w:rPr>
          <w:rFonts w:ascii="Book Antiqua" w:hAnsi="Book Antiqua"/>
          <w:u w:val="single"/>
        </w:rPr>
      </w:pPr>
      <w:r w:rsidRPr="006D707A">
        <w:rPr>
          <w:rFonts w:ascii="Book Antiqua" w:hAnsi="Book Antiqua"/>
          <w:bCs/>
          <w:u w:val="single"/>
        </w:rPr>
        <w:t>ARTÍCULO PRIMERO:</w:t>
      </w:r>
      <w:r w:rsidRPr="006D707A">
        <w:rPr>
          <w:rFonts w:ascii="Book Antiqua" w:hAnsi="Book Antiqua"/>
          <w:bCs/>
        </w:rPr>
        <w:t xml:space="preserve"> MODIFICASE </w:t>
      </w:r>
      <w:r w:rsidRPr="006D707A">
        <w:rPr>
          <w:rFonts w:ascii="Book Antiqua" w:hAnsi="Book Antiqua"/>
        </w:rPr>
        <w:t xml:space="preserve">el recorrido de la Línea 102 en su ramal denominado “Pie del Cerro”, llevando su actual retorno que se realiza en Avenida Saavedra Lamas y Avenida Presidente Perón a: Avenida Presidente Perón, calle Berutti, hasta calle Las Higueritas, retornando por Pedro Maderuelo para luego retomar por Avenida Presidente Perón, continuando su recorrido habitual. </w:t>
      </w:r>
    </w:p>
    <w:p w:rsidR="00A87F1B" w:rsidRPr="006D707A" w:rsidRDefault="00A87F1B" w:rsidP="00A87F1B">
      <w:pPr>
        <w:keepNext/>
        <w:spacing w:after="180"/>
        <w:rPr>
          <w:rFonts w:ascii="Book Antiqua" w:hAnsi="Book Antiqua"/>
        </w:rPr>
      </w:pPr>
      <w:r w:rsidRPr="006D707A">
        <w:rPr>
          <w:rFonts w:ascii="Book Antiqua" w:hAnsi="Book Antiqua"/>
          <w:u w:val="single"/>
        </w:rPr>
        <w:t>ARTÍCULO FINAL:</w:t>
      </w:r>
      <w:r w:rsidRPr="006D707A">
        <w:rPr>
          <w:rFonts w:ascii="Book Antiqua" w:hAnsi="Book Antiqua"/>
        </w:rPr>
        <w:t xml:space="preserve"> DE FORMA.</w:t>
      </w:r>
    </w:p>
    <w:p w:rsidR="00A87F1B" w:rsidRPr="006D707A" w:rsidRDefault="00A87F1B" w:rsidP="00A87F1B">
      <w:pPr>
        <w:keepNext/>
        <w:spacing w:after="180"/>
        <w:jc w:val="right"/>
        <w:rPr>
          <w:rFonts w:ascii="Book Antiqua" w:hAnsi="Book Antiqua"/>
        </w:rPr>
      </w:pPr>
      <w:r w:rsidRPr="006D707A">
        <w:rPr>
          <w:rFonts w:ascii="Book Antiqua" w:hAnsi="Book Antiqua"/>
        </w:rPr>
        <w:t xml:space="preserve">Sancionada el </w:t>
      </w:r>
      <w:r w:rsidRPr="006D707A">
        <w:rPr>
          <w:rFonts w:ascii="Book Antiqua" w:hAnsi="Book Antiqua"/>
          <w:b/>
        </w:rPr>
        <w:t xml:space="preserve"> 20 de Abril de 2006</w:t>
      </w:r>
    </w:p>
    <w:p w:rsidR="00A87F1B" w:rsidRPr="006D707A" w:rsidRDefault="00A87F1B" w:rsidP="00A87F1B">
      <w:pPr>
        <w:keepNext/>
        <w:spacing w:after="180"/>
        <w:rPr>
          <w:rFonts w:ascii="Book Antiqua" w:hAnsi="Book Antiqua"/>
        </w:rPr>
      </w:pPr>
    </w:p>
    <w:p w:rsidR="00A87F1B" w:rsidRPr="006D707A" w:rsidRDefault="00A87F1B" w:rsidP="00A87F1B">
      <w:pPr>
        <w:keepNext/>
        <w:spacing w:after="180"/>
        <w:jc w:val="left"/>
        <w:rPr>
          <w:rFonts w:ascii="Book Antiqua" w:hAnsi="Book Antiqua"/>
        </w:rPr>
      </w:pPr>
    </w:p>
    <w:p w:rsidR="000E048B" w:rsidRPr="003C5606" w:rsidRDefault="000E048B" w:rsidP="000E048B">
      <w:pPr>
        <w:keepNext/>
        <w:spacing w:before="480" w:after="180"/>
        <w:rPr>
          <w:rFonts w:ascii="Book Antiqua" w:hAnsi="Book Antiqua"/>
          <w:b/>
          <w:bCs/>
        </w:rPr>
      </w:pPr>
      <w:r w:rsidRPr="003C5606">
        <w:rPr>
          <w:rFonts w:ascii="Book Antiqua" w:hAnsi="Book Antiqua"/>
          <w:b/>
          <w:bCs/>
        </w:rPr>
        <w:t>ORDENANZA Nº 1498</w:t>
      </w:r>
    </w:p>
    <w:p w:rsidR="000E048B" w:rsidRPr="003C5606" w:rsidRDefault="000E048B" w:rsidP="000E048B">
      <w:pPr>
        <w:keepNext/>
        <w:spacing w:after="180"/>
        <w:rPr>
          <w:rFonts w:ascii="Book Antiqua" w:hAnsi="Book Antiqua"/>
        </w:rPr>
      </w:pPr>
      <w:r w:rsidRPr="003C5606">
        <w:rPr>
          <w:rFonts w:ascii="Book Antiqua" w:hAnsi="Book Antiqua"/>
          <w:bCs/>
          <w:u w:val="single"/>
        </w:rPr>
        <w:lastRenderedPageBreak/>
        <w:t>ARTÍCULO PRIMERO:</w:t>
      </w:r>
      <w:r w:rsidRPr="003C5606">
        <w:rPr>
          <w:rFonts w:ascii="Book Antiqua" w:hAnsi="Book Antiqua"/>
          <w:bCs/>
        </w:rPr>
        <w:t xml:space="preserve"> DISPONESE</w:t>
      </w:r>
      <w:r w:rsidRPr="003C5606">
        <w:rPr>
          <w:rFonts w:ascii="Book Antiqua" w:hAnsi="Book Antiqua"/>
        </w:rPr>
        <w:t xml:space="preserve">la revocación del Decreto Nº 745 emitido por el Departamento Ejecutivo Municipal el 05/12/05, en razón de que su disposición viola el principio de legalidad establecido por el Artículo Nº 2, inciso c)  de la Ordenanza Nº 430. </w:t>
      </w:r>
    </w:p>
    <w:p w:rsidR="000E048B" w:rsidRPr="003C5606" w:rsidRDefault="000E048B" w:rsidP="000E048B">
      <w:pPr>
        <w:keepNext/>
        <w:spacing w:after="180"/>
        <w:rPr>
          <w:rFonts w:ascii="Book Antiqua" w:hAnsi="Book Antiqua"/>
          <w:u w:val="single"/>
        </w:rPr>
      </w:pPr>
      <w:r w:rsidRPr="003C5606">
        <w:rPr>
          <w:rFonts w:ascii="Book Antiqua" w:hAnsi="Book Antiqua"/>
          <w:bCs/>
          <w:u w:val="single"/>
        </w:rPr>
        <w:t>ARTÍCULO SEGUNDO:</w:t>
      </w:r>
      <w:r w:rsidRPr="003C5606">
        <w:rPr>
          <w:rFonts w:ascii="Book Antiqua" w:hAnsi="Book Antiqua"/>
          <w:bCs/>
        </w:rPr>
        <w:t xml:space="preserve"> DISPONESE </w:t>
      </w:r>
      <w:r w:rsidRPr="003C5606">
        <w:rPr>
          <w:rFonts w:ascii="Book Antiqua" w:hAnsi="Book Antiqua"/>
        </w:rPr>
        <w:t xml:space="preserve">que a través del área pertinente, se acrediten a contribuciones futuras, las diferencias entre el o los pagos realizados y la Contribución correspondiente sin la aplicación de los coeficientes de actualización monetaria. </w:t>
      </w:r>
    </w:p>
    <w:p w:rsidR="000E048B" w:rsidRPr="003C5606" w:rsidRDefault="000E048B" w:rsidP="000E048B">
      <w:pPr>
        <w:keepNext/>
        <w:spacing w:after="180"/>
        <w:rPr>
          <w:rFonts w:ascii="Book Antiqua" w:hAnsi="Book Antiqua"/>
        </w:rPr>
      </w:pPr>
      <w:r w:rsidRPr="003C5606">
        <w:rPr>
          <w:rFonts w:ascii="Book Antiqua" w:hAnsi="Book Antiqua"/>
          <w:u w:val="single"/>
        </w:rPr>
        <w:t>ARTÍCULO FINAL:</w:t>
      </w:r>
      <w:r w:rsidRPr="003C5606">
        <w:rPr>
          <w:rFonts w:ascii="Book Antiqua" w:hAnsi="Book Antiqua"/>
        </w:rPr>
        <w:t xml:space="preserve"> DE FORMA.</w:t>
      </w:r>
    </w:p>
    <w:p w:rsidR="000E048B" w:rsidRPr="003C5606" w:rsidRDefault="000E048B" w:rsidP="000E048B">
      <w:pPr>
        <w:keepNext/>
        <w:spacing w:after="180"/>
        <w:jc w:val="right"/>
        <w:rPr>
          <w:rFonts w:ascii="Book Antiqua" w:hAnsi="Book Antiqua"/>
        </w:rPr>
      </w:pPr>
      <w:r w:rsidRPr="003C5606">
        <w:rPr>
          <w:rFonts w:ascii="Book Antiqua" w:hAnsi="Book Antiqua"/>
        </w:rPr>
        <w:t xml:space="preserve">Sancionada el </w:t>
      </w:r>
      <w:r w:rsidRPr="003C5606">
        <w:rPr>
          <w:rFonts w:ascii="Book Antiqua" w:hAnsi="Book Antiqua"/>
          <w:b/>
        </w:rPr>
        <w:t xml:space="preserve"> 16 de Marzo de 2006</w:t>
      </w:r>
    </w:p>
    <w:p w:rsidR="000E048B" w:rsidRPr="003C5606" w:rsidRDefault="000E048B" w:rsidP="000E048B">
      <w:pPr>
        <w:keepNext/>
        <w:spacing w:after="180"/>
        <w:rPr>
          <w:rFonts w:ascii="Book Antiqua" w:hAnsi="Book Antiqua"/>
        </w:rPr>
      </w:pPr>
    </w:p>
    <w:p w:rsidR="000E048B" w:rsidRPr="003C5606" w:rsidRDefault="000E048B" w:rsidP="000E048B">
      <w:pPr>
        <w:keepNext/>
        <w:spacing w:after="180"/>
        <w:jc w:val="left"/>
        <w:rPr>
          <w:rFonts w:ascii="Book Antiqua" w:hAnsi="Book Antiqua"/>
        </w:rPr>
      </w:pPr>
    </w:p>
    <w:p w:rsidR="007641D5" w:rsidRPr="00E729CD" w:rsidRDefault="007641D5" w:rsidP="007641D5">
      <w:pPr>
        <w:keepNext/>
        <w:spacing w:before="480" w:after="180"/>
        <w:rPr>
          <w:rFonts w:ascii="Book Antiqua" w:hAnsi="Book Antiqua"/>
          <w:b/>
          <w:bCs/>
        </w:rPr>
      </w:pPr>
      <w:r w:rsidRPr="00E729CD">
        <w:rPr>
          <w:rFonts w:ascii="Book Antiqua" w:hAnsi="Book Antiqua"/>
          <w:b/>
          <w:bCs/>
        </w:rPr>
        <w:t>ORDENANZA Nº 1499</w:t>
      </w:r>
    </w:p>
    <w:p w:rsidR="007641D5" w:rsidRPr="00E729CD" w:rsidRDefault="007641D5" w:rsidP="007641D5">
      <w:pPr>
        <w:keepNext/>
        <w:spacing w:after="180"/>
        <w:rPr>
          <w:rFonts w:ascii="Book Antiqua" w:hAnsi="Book Antiqua"/>
        </w:rPr>
      </w:pPr>
      <w:r w:rsidRPr="00E729CD">
        <w:rPr>
          <w:rFonts w:ascii="Book Antiqua" w:hAnsi="Book Antiqua"/>
          <w:bCs/>
          <w:u w:val="single"/>
        </w:rPr>
        <w:t>ARTÍCULO PRIMERO:</w:t>
      </w:r>
      <w:r w:rsidRPr="00E729CD">
        <w:rPr>
          <w:rFonts w:ascii="Book Antiqua" w:hAnsi="Book Antiqua"/>
          <w:bCs/>
        </w:rPr>
        <w:t xml:space="preserve"> AUTORIZASE</w:t>
      </w:r>
      <w:r w:rsidRPr="00E729CD">
        <w:rPr>
          <w:rFonts w:ascii="Book Antiqua" w:hAnsi="Book Antiqua"/>
        </w:rPr>
        <w:t xml:space="preserve"> al Departamento Ejecutivo Municipal a otorgar para todas las tasas Municipales vencidas y que sean canceladas de contado, un descuento del 10% sobre el capital adeudado, condonándose los intereses. </w:t>
      </w:r>
    </w:p>
    <w:p w:rsidR="007641D5" w:rsidRPr="00E729CD" w:rsidRDefault="007641D5" w:rsidP="007641D5">
      <w:pPr>
        <w:keepNext/>
        <w:spacing w:after="180"/>
        <w:rPr>
          <w:rFonts w:ascii="Book Antiqua" w:hAnsi="Book Antiqua"/>
        </w:rPr>
      </w:pPr>
      <w:r w:rsidRPr="00E729CD">
        <w:rPr>
          <w:rFonts w:ascii="Book Antiqua" w:hAnsi="Book Antiqua"/>
          <w:bCs/>
          <w:u w:val="single"/>
        </w:rPr>
        <w:t>ARTÍCULO SEGUNDO:</w:t>
      </w:r>
      <w:r w:rsidRPr="00E729CD">
        <w:rPr>
          <w:rFonts w:ascii="Book Antiqua" w:hAnsi="Book Antiqua"/>
          <w:bCs/>
        </w:rPr>
        <w:t xml:space="preserve"> AUTORIZASE</w:t>
      </w:r>
      <w:r w:rsidRPr="00E729CD">
        <w:rPr>
          <w:rFonts w:ascii="Book Antiqua" w:hAnsi="Book Antiqua"/>
        </w:rPr>
        <w:t xml:space="preserve"> al Departamento Ejecutivo Municipal a otorgar un 20% de descuento sobre el capital mas los intereses a todo contribuyente que se encuentre moroso con sus tasas y no obstare el pago de contado, si la deuda se cancela en hasta 6 cuotas mensuales y consecutivas. </w:t>
      </w:r>
    </w:p>
    <w:p w:rsidR="007641D5" w:rsidRPr="00E729CD" w:rsidRDefault="007641D5" w:rsidP="007641D5">
      <w:pPr>
        <w:keepNext/>
        <w:spacing w:after="180"/>
        <w:rPr>
          <w:rFonts w:ascii="Book Antiqua" w:hAnsi="Book Antiqua"/>
        </w:rPr>
      </w:pPr>
      <w:r w:rsidRPr="00E729CD">
        <w:rPr>
          <w:rFonts w:ascii="Book Antiqua" w:hAnsi="Book Antiqua"/>
          <w:bCs/>
          <w:u w:val="single"/>
        </w:rPr>
        <w:t>ARTÍCULO TERCERO:</w:t>
      </w:r>
      <w:r w:rsidRPr="00E729CD">
        <w:rPr>
          <w:rFonts w:ascii="Book Antiqua" w:hAnsi="Book Antiqua"/>
          <w:bCs/>
        </w:rPr>
        <w:t xml:space="preserve"> </w:t>
      </w:r>
      <w:r w:rsidRPr="00E729CD">
        <w:rPr>
          <w:rFonts w:ascii="Book Antiqua" w:hAnsi="Book Antiqua"/>
        </w:rPr>
        <w:t xml:space="preserve">Estos beneficios tendrán vencimiento el día 31 de Mayo del año 2006. </w:t>
      </w:r>
    </w:p>
    <w:p w:rsidR="007641D5" w:rsidRPr="00E729CD" w:rsidRDefault="007641D5" w:rsidP="007641D5">
      <w:pPr>
        <w:keepNext/>
        <w:spacing w:after="180"/>
        <w:rPr>
          <w:rFonts w:ascii="Book Antiqua" w:hAnsi="Book Antiqua"/>
        </w:rPr>
      </w:pPr>
      <w:r w:rsidRPr="00E729CD">
        <w:rPr>
          <w:rFonts w:ascii="Book Antiqua" w:hAnsi="Book Antiqua"/>
          <w:bCs/>
          <w:u w:val="single"/>
        </w:rPr>
        <w:t>ARTÍCULO CUARTO:</w:t>
      </w:r>
      <w:r w:rsidRPr="00E729CD">
        <w:rPr>
          <w:rFonts w:ascii="Book Antiqua" w:hAnsi="Book Antiqua"/>
          <w:bCs/>
        </w:rPr>
        <w:t xml:space="preserve"> </w:t>
      </w:r>
      <w:r w:rsidRPr="00E729CD">
        <w:rPr>
          <w:rFonts w:ascii="Book Antiqua" w:hAnsi="Book Antiqua"/>
        </w:rPr>
        <w:t xml:space="preserve">Serán beneficiarios con el descuento establecido en los Artículos anteriores todos los Contribuyentes que mantuvieren deudas tributarias que tengan su origen en las contribuciones que recauda el Estado Municipal. </w:t>
      </w:r>
    </w:p>
    <w:p w:rsidR="007641D5" w:rsidRPr="00E729CD" w:rsidRDefault="007641D5" w:rsidP="007641D5">
      <w:pPr>
        <w:keepNext/>
        <w:spacing w:after="180"/>
        <w:rPr>
          <w:rFonts w:ascii="Book Antiqua" w:hAnsi="Book Antiqua"/>
        </w:rPr>
      </w:pPr>
      <w:r w:rsidRPr="00E729CD">
        <w:rPr>
          <w:rFonts w:ascii="Book Antiqua" w:hAnsi="Book Antiqua"/>
        </w:rPr>
        <w:t xml:space="preserve">Se incluyen en ésta disposición aquellas deudas cuya determinación por parte del fisco se encuentren recurridas por el contribuyente, como así también aquellos procesos judiciales en los cuales el fisco haya reclamado el pago de contribuciones adeudadas. </w:t>
      </w:r>
    </w:p>
    <w:p w:rsidR="007641D5" w:rsidRPr="00E729CD" w:rsidRDefault="007641D5" w:rsidP="007641D5">
      <w:pPr>
        <w:pStyle w:val="Textoindependiente"/>
        <w:keepNext/>
        <w:spacing w:after="180"/>
        <w:rPr>
          <w:rFonts w:ascii="Book Antiqua" w:hAnsi="Book Antiqua"/>
        </w:rPr>
      </w:pPr>
      <w:r w:rsidRPr="00E729CD">
        <w:rPr>
          <w:rFonts w:ascii="Book Antiqua" w:hAnsi="Book Antiqua"/>
        </w:rPr>
        <w:t xml:space="preserve">En caso de las reclamaciones administrativas, para poder acceder al beneficio del descuento, el contribuyente deberá desistir totalmente del recurso y renunciar expresamente a repetir lo pagado. </w:t>
      </w:r>
    </w:p>
    <w:p w:rsidR="007641D5" w:rsidRPr="00E729CD" w:rsidRDefault="007641D5" w:rsidP="007641D5">
      <w:pPr>
        <w:keepNext/>
        <w:spacing w:after="180"/>
        <w:rPr>
          <w:rFonts w:ascii="Book Antiqua" w:hAnsi="Book Antiqua"/>
        </w:rPr>
      </w:pPr>
      <w:r w:rsidRPr="00E729CD">
        <w:rPr>
          <w:rFonts w:ascii="Book Antiqua" w:hAnsi="Book Antiqua"/>
        </w:rPr>
        <w:lastRenderedPageBreak/>
        <w:t xml:space="preserve">En caso de los procesos de ejecución fiscal, el contribuyente deberá allanarse a las pretensiones del Fisco, y desistir de toda acción o proceso contra el Municipio, a fin de poder gozar de cualquiera de los descuentos dispuestos por la presente Ordenanza. </w:t>
      </w:r>
    </w:p>
    <w:p w:rsidR="007641D5" w:rsidRPr="00E729CD" w:rsidRDefault="007641D5" w:rsidP="007641D5">
      <w:pPr>
        <w:pStyle w:val="Ttulo1"/>
        <w:spacing w:after="180"/>
        <w:rPr>
          <w:rFonts w:ascii="Book Antiqua" w:hAnsi="Book Antiqua"/>
          <w:b w:val="0"/>
          <w:bCs w:val="0"/>
          <w:sz w:val="22"/>
          <w:u w:val="single"/>
        </w:rPr>
      </w:pPr>
      <w:r w:rsidRPr="00E729CD">
        <w:rPr>
          <w:rFonts w:ascii="Book Antiqua" w:hAnsi="Book Antiqua"/>
          <w:b w:val="0"/>
          <w:sz w:val="22"/>
          <w:u w:val="single"/>
        </w:rPr>
        <w:t>ARTÍCULO QUINTO:</w:t>
      </w:r>
      <w:r w:rsidRPr="00E729CD">
        <w:rPr>
          <w:rFonts w:ascii="Book Antiqua" w:hAnsi="Book Antiqua"/>
          <w:b w:val="0"/>
          <w:sz w:val="22"/>
        </w:rPr>
        <w:t xml:space="preserve"> </w:t>
      </w:r>
      <w:r w:rsidRPr="00E729CD">
        <w:rPr>
          <w:rFonts w:ascii="Book Antiqua" w:hAnsi="Book Antiqua"/>
          <w:b w:val="0"/>
          <w:bCs w:val="0"/>
          <w:sz w:val="22"/>
        </w:rPr>
        <w:t xml:space="preserve">El Departamento Ejecutivo Municipal deberá publicitar en forma suficiente las disposiciones de la presente Ordenanza. </w:t>
      </w:r>
    </w:p>
    <w:p w:rsidR="007641D5" w:rsidRPr="00E729CD" w:rsidRDefault="007641D5" w:rsidP="007641D5">
      <w:pPr>
        <w:rPr>
          <w:rFonts w:ascii="Book Antiqua" w:hAnsi="Book Antiqua"/>
        </w:rPr>
      </w:pPr>
      <w:r w:rsidRPr="00E729CD">
        <w:rPr>
          <w:rFonts w:ascii="Book Antiqua" w:hAnsi="Book Antiqua"/>
        </w:rPr>
        <w:t>ARTÍCULO FINAL: DE FORMA.</w:t>
      </w:r>
    </w:p>
    <w:p w:rsidR="007641D5" w:rsidRPr="00E729CD" w:rsidRDefault="007641D5" w:rsidP="007641D5">
      <w:pPr>
        <w:jc w:val="right"/>
        <w:rPr>
          <w:rFonts w:ascii="Book Antiqua" w:hAnsi="Book Antiqua"/>
        </w:rPr>
      </w:pPr>
      <w:r w:rsidRPr="00E729CD">
        <w:rPr>
          <w:rFonts w:ascii="Book Antiqua" w:hAnsi="Book Antiqua"/>
        </w:rPr>
        <w:t xml:space="preserve">Sancionada el </w:t>
      </w:r>
      <w:r w:rsidRPr="00E729CD">
        <w:rPr>
          <w:rFonts w:ascii="Book Antiqua" w:hAnsi="Book Antiqua"/>
          <w:b/>
        </w:rPr>
        <w:t xml:space="preserve"> 16 de Marzo de 2006</w:t>
      </w:r>
    </w:p>
    <w:p w:rsidR="007641D5" w:rsidRPr="00E729CD" w:rsidRDefault="007641D5" w:rsidP="007641D5">
      <w:pPr>
        <w:rPr>
          <w:rFonts w:ascii="Book Antiqua" w:hAnsi="Book Antiqua"/>
        </w:rPr>
      </w:pPr>
    </w:p>
    <w:p w:rsidR="007641D5" w:rsidRPr="00E729CD" w:rsidRDefault="007641D5" w:rsidP="007641D5">
      <w:pPr>
        <w:jc w:val="left"/>
        <w:rPr>
          <w:rFonts w:ascii="Book Antiqua" w:hAnsi="Book Antiqua"/>
        </w:rPr>
      </w:pPr>
    </w:p>
    <w:p w:rsidR="00947A7C" w:rsidRPr="00176AD3" w:rsidRDefault="00947A7C" w:rsidP="00947A7C">
      <w:pPr>
        <w:pStyle w:val="Sangra2detindependiente"/>
        <w:keepNext/>
        <w:spacing w:before="480" w:after="180"/>
        <w:jc w:val="left"/>
        <w:rPr>
          <w:rFonts w:ascii="Book Antiqua" w:hAnsi="Book Antiqua"/>
          <w:b/>
          <w:bCs/>
        </w:rPr>
      </w:pPr>
      <w:r w:rsidRPr="00176AD3">
        <w:rPr>
          <w:rFonts w:ascii="Book Antiqua" w:hAnsi="Book Antiqua"/>
          <w:b/>
          <w:bCs/>
        </w:rPr>
        <w:lastRenderedPageBreak/>
        <w:t>ORDENANZA Nº 1500</w:t>
      </w:r>
    </w:p>
    <w:p w:rsidR="00947A7C" w:rsidRPr="00176AD3" w:rsidRDefault="00947A7C" w:rsidP="00947A7C">
      <w:pPr>
        <w:keepNext/>
        <w:spacing w:after="180"/>
        <w:rPr>
          <w:rFonts w:ascii="Book Antiqua" w:hAnsi="Book Antiqua"/>
        </w:rPr>
      </w:pPr>
      <w:r w:rsidRPr="00176AD3">
        <w:rPr>
          <w:rFonts w:ascii="Book Antiqua" w:hAnsi="Book Antiqua"/>
          <w:bCs/>
          <w:u w:val="single"/>
        </w:rPr>
        <w:t>ARTÍCULO PRIMERO:</w:t>
      </w:r>
      <w:r w:rsidRPr="00176AD3">
        <w:rPr>
          <w:rFonts w:ascii="Book Antiqua" w:hAnsi="Book Antiqua"/>
          <w:bCs/>
        </w:rPr>
        <w:t xml:space="preserve"> DISPONESE</w:t>
      </w:r>
      <w:r w:rsidRPr="00176AD3">
        <w:rPr>
          <w:rFonts w:ascii="Book Antiqua" w:hAnsi="Book Antiqua"/>
        </w:rPr>
        <w:t xml:space="preserve"> el Día 10 de Diciembre de 2006 como Día de Conmemoración del Centenario de la Fundación de Marcos Paz. </w:t>
      </w:r>
    </w:p>
    <w:p w:rsidR="00947A7C" w:rsidRPr="00176AD3" w:rsidRDefault="00947A7C" w:rsidP="00947A7C">
      <w:pPr>
        <w:keepNext/>
        <w:spacing w:after="180"/>
        <w:rPr>
          <w:rFonts w:ascii="Book Antiqua" w:hAnsi="Book Antiqua"/>
          <w:u w:val="single"/>
        </w:rPr>
      </w:pPr>
      <w:r w:rsidRPr="00176AD3">
        <w:rPr>
          <w:rFonts w:ascii="Book Antiqua" w:hAnsi="Book Antiqua"/>
          <w:bCs/>
          <w:u w:val="single"/>
        </w:rPr>
        <w:t>ARTÍCULO SEGUNDO:</w:t>
      </w:r>
      <w:r w:rsidRPr="00176AD3">
        <w:rPr>
          <w:rFonts w:ascii="Book Antiqua" w:hAnsi="Book Antiqua"/>
          <w:bCs/>
        </w:rPr>
        <w:t xml:space="preserve"> CREASE</w:t>
      </w:r>
      <w:r w:rsidRPr="00176AD3">
        <w:rPr>
          <w:rFonts w:ascii="Book Antiqua" w:hAnsi="Book Antiqua"/>
        </w:rPr>
        <w:t xml:space="preserve"> la Comisión Organizadora de los Festejos por la Conmemoración del Centenario de la Fundación de Marcos Paz, que tendrá a su cargo la organización de los actos conmemorativos de homenaje y que estará integrada por el Sr. Intendente de nuestra Ciudad y los Sres. Presidentes de los Bloques del Honorable Concejo Deliberante; así también se invitará a participar a los Presidentes de cada uno de los Centros Vecinales con Personería Jurídica; al Sr. Cura Párroco de Marcos Paz; a los Sres. Directores de los Colegios Educacionales Públicos y Privados y a los Sres. Presidentes de los Clubes Deportivos radicados en nuestro Municipio; la Cámara de Empresas de Comercio y Servicios y el Rotary Club. Esta Comisión se reunirá a partir del 1º de abril del corriente año en la Sala de Sesiones del Honorable Concejo Deliberante. </w:t>
      </w:r>
    </w:p>
    <w:p w:rsidR="00947A7C" w:rsidRPr="00176AD3" w:rsidRDefault="00947A7C" w:rsidP="00947A7C">
      <w:pPr>
        <w:keepNext/>
        <w:spacing w:after="180"/>
        <w:rPr>
          <w:rFonts w:ascii="Book Antiqua" w:hAnsi="Book Antiqua"/>
        </w:rPr>
      </w:pPr>
      <w:r w:rsidRPr="00176AD3">
        <w:rPr>
          <w:rFonts w:ascii="Book Antiqua" w:hAnsi="Book Antiqua"/>
          <w:u w:val="single"/>
        </w:rPr>
        <w:t>ARTÍCULO FINAL:</w:t>
      </w:r>
      <w:r w:rsidRPr="00176AD3">
        <w:rPr>
          <w:rFonts w:ascii="Book Antiqua" w:hAnsi="Book Antiqua"/>
        </w:rPr>
        <w:t xml:space="preserve"> DE FORMA.</w:t>
      </w:r>
    </w:p>
    <w:p w:rsidR="00947A7C" w:rsidRPr="00176AD3" w:rsidRDefault="00947A7C" w:rsidP="00947A7C">
      <w:pPr>
        <w:keepNext/>
        <w:spacing w:after="180"/>
        <w:jc w:val="right"/>
        <w:rPr>
          <w:rFonts w:ascii="Book Antiqua" w:hAnsi="Book Antiqua"/>
        </w:rPr>
      </w:pPr>
      <w:r w:rsidRPr="00176AD3">
        <w:rPr>
          <w:rFonts w:ascii="Book Antiqua" w:hAnsi="Book Antiqua"/>
        </w:rPr>
        <w:t xml:space="preserve">Sancionada el </w:t>
      </w:r>
      <w:r w:rsidRPr="00176AD3">
        <w:rPr>
          <w:rFonts w:ascii="Book Antiqua" w:hAnsi="Book Antiqua"/>
          <w:b/>
        </w:rPr>
        <w:t xml:space="preserve"> 20 de Abril de 2006</w:t>
      </w:r>
    </w:p>
    <w:p w:rsidR="00947A7C" w:rsidRPr="00176AD3" w:rsidRDefault="00947A7C" w:rsidP="00947A7C">
      <w:pPr>
        <w:keepNext/>
        <w:spacing w:after="180"/>
        <w:rPr>
          <w:rFonts w:ascii="Book Antiqua" w:hAnsi="Book Antiqua"/>
        </w:rPr>
      </w:pPr>
    </w:p>
    <w:p w:rsidR="00947A7C" w:rsidRPr="00176AD3" w:rsidRDefault="00947A7C" w:rsidP="00947A7C">
      <w:pPr>
        <w:keepNext/>
        <w:spacing w:after="180"/>
        <w:jc w:val="left"/>
        <w:rPr>
          <w:rFonts w:ascii="Book Antiqua" w:hAnsi="Book Antiqua"/>
        </w:rPr>
      </w:pPr>
    </w:p>
    <w:p w:rsidR="00984525" w:rsidRPr="00E9250C" w:rsidRDefault="00984525" w:rsidP="00984525">
      <w:pPr>
        <w:keepNext/>
        <w:spacing w:before="480" w:after="180"/>
        <w:rPr>
          <w:rFonts w:ascii="Book Antiqua" w:hAnsi="Book Antiqua"/>
          <w:b/>
          <w:bCs/>
        </w:rPr>
      </w:pPr>
      <w:r w:rsidRPr="00E9250C">
        <w:rPr>
          <w:rFonts w:ascii="Book Antiqua" w:hAnsi="Book Antiqua"/>
          <w:b/>
          <w:bCs/>
        </w:rPr>
        <w:t>ORDENANZA Nº 1501</w:t>
      </w:r>
    </w:p>
    <w:p w:rsidR="00984525" w:rsidRPr="00E9250C" w:rsidRDefault="00984525" w:rsidP="00984525">
      <w:pPr>
        <w:keepNext/>
        <w:spacing w:after="180"/>
        <w:rPr>
          <w:rFonts w:ascii="Book Antiqua" w:hAnsi="Book Antiqua"/>
        </w:rPr>
      </w:pPr>
      <w:r w:rsidRPr="00E9250C">
        <w:rPr>
          <w:rFonts w:ascii="Book Antiqua" w:hAnsi="Book Antiqua"/>
          <w:bCs/>
          <w:u w:val="single"/>
        </w:rPr>
        <w:t>ARTÍCULO PRIMERO:</w:t>
      </w:r>
      <w:r w:rsidRPr="00E9250C">
        <w:rPr>
          <w:rFonts w:ascii="Book Antiqua" w:hAnsi="Book Antiqua"/>
          <w:bCs/>
        </w:rPr>
        <w:t xml:space="preserve"> INPONESE</w:t>
      </w:r>
      <w:r w:rsidRPr="00E9250C">
        <w:rPr>
          <w:rFonts w:ascii="Book Antiqua" w:hAnsi="Book Antiqua"/>
        </w:rPr>
        <w:t xml:space="preserve"> el nombre de General Manuel Belgrano a la plaza pública destinada a ese fin, ubicada entre calles: Las Rosas al Este; Paraguay al Norte; Pedro de Villalba al Sur y Pasaje Rusiñol al Oeste. </w:t>
      </w:r>
    </w:p>
    <w:p w:rsidR="00984525" w:rsidRPr="00E9250C" w:rsidRDefault="00984525" w:rsidP="00984525">
      <w:pPr>
        <w:keepNext/>
        <w:spacing w:after="180"/>
        <w:rPr>
          <w:rFonts w:ascii="Book Antiqua" w:hAnsi="Book Antiqua"/>
        </w:rPr>
      </w:pPr>
      <w:r w:rsidRPr="00E9250C">
        <w:rPr>
          <w:rFonts w:ascii="Book Antiqua" w:hAnsi="Book Antiqua"/>
          <w:bCs/>
          <w:u w:val="single"/>
        </w:rPr>
        <w:t>ARTÍCULO SEGUNDO:</w:t>
      </w:r>
      <w:r w:rsidRPr="00E9250C">
        <w:rPr>
          <w:rFonts w:ascii="Book Antiqua" w:hAnsi="Book Antiqua"/>
          <w:bCs/>
        </w:rPr>
        <w:t xml:space="preserve"> FIJASE </w:t>
      </w:r>
      <w:r w:rsidRPr="00E9250C">
        <w:rPr>
          <w:rFonts w:ascii="Book Antiqua" w:hAnsi="Book Antiqua"/>
        </w:rPr>
        <w:t xml:space="preserve">el 20 de junio del presente año de 2006 como fecha en que se deberá proceder a la bendición de la Plaza e imposición del nombre con todas las normas de protocolo que correspondan. Para cumplir con este objetivo el Departamento Ejecutivo Municipal deberá adecuar el predio, a criterio de sus asesores, para que cumpla con el alto fin a que por esta Ordenanza se destina. </w:t>
      </w:r>
    </w:p>
    <w:p w:rsidR="00984525" w:rsidRPr="00E9250C" w:rsidRDefault="00984525" w:rsidP="00984525">
      <w:pPr>
        <w:keepNext/>
        <w:spacing w:after="180"/>
        <w:rPr>
          <w:rFonts w:ascii="Book Antiqua" w:hAnsi="Book Antiqua"/>
          <w:u w:val="single"/>
        </w:rPr>
      </w:pPr>
      <w:r w:rsidRPr="00E9250C">
        <w:rPr>
          <w:rFonts w:ascii="Book Antiqua" w:hAnsi="Book Antiqua"/>
          <w:bCs/>
          <w:u w:val="single"/>
        </w:rPr>
        <w:t>ARTÍCULO TERCERO:</w:t>
      </w:r>
      <w:r w:rsidRPr="00E9250C">
        <w:rPr>
          <w:rFonts w:ascii="Book Antiqua" w:hAnsi="Book Antiqua"/>
          <w:bCs/>
        </w:rPr>
        <w:t xml:space="preserve"> </w:t>
      </w:r>
      <w:r w:rsidRPr="00E9250C">
        <w:rPr>
          <w:rFonts w:ascii="Book Antiqua" w:hAnsi="Book Antiqua"/>
        </w:rPr>
        <w:t xml:space="preserve">Sea esta plaza el ámbito oficial de la conmemoración anual del Día de la Bandera. </w:t>
      </w:r>
    </w:p>
    <w:p w:rsidR="00984525" w:rsidRPr="00E9250C" w:rsidRDefault="00984525" w:rsidP="00984525">
      <w:pPr>
        <w:keepNext/>
        <w:spacing w:after="180"/>
        <w:rPr>
          <w:rFonts w:ascii="Book Antiqua" w:hAnsi="Book Antiqua"/>
        </w:rPr>
      </w:pPr>
      <w:r w:rsidRPr="00E9250C">
        <w:rPr>
          <w:rFonts w:ascii="Book Antiqua" w:hAnsi="Book Antiqua"/>
          <w:u w:val="single"/>
        </w:rPr>
        <w:t>ARTÍCULO FINAL:</w:t>
      </w:r>
      <w:r w:rsidRPr="00E9250C">
        <w:rPr>
          <w:rFonts w:ascii="Book Antiqua" w:hAnsi="Book Antiqua"/>
        </w:rPr>
        <w:t xml:space="preserve"> DE FORMA.</w:t>
      </w:r>
    </w:p>
    <w:p w:rsidR="00984525" w:rsidRPr="00E9250C" w:rsidRDefault="00984525" w:rsidP="00984525">
      <w:pPr>
        <w:keepNext/>
        <w:spacing w:after="180"/>
        <w:jc w:val="right"/>
        <w:rPr>
          <w:rFonts w:ascii="Book Antiqua" w:hAnsi="Book Antiqua"/>
        </w:rPr>
      </w:pPr>
      <w:r w:rsidRPr="00E9250C">
        <w:rPr>
          <w:rFonts w:ascii="Book Antiqua" w:hAnsi="Book Antiqua"/>
        </w:rPr>
        <w:lastRenderedPageBreak/>
        <w:t xml:space="preserve">Sancionada el </w:t>
      </w:r>
      <w:r w:rsidRPr="00E9250C">
        <w:rPr>
          <w:rFonts w:ascii="Book Antiqua" w:hAnsi="Book Antiqua"/>
          <w:b/>
        </w:rPr>
        <w:t xml:space="preserve"> 16 de Marzo de 2006</w:t>
      </w:r>
    </w:p>
    <w:p w:rsidR="00984525" w:rsidRPr="00E9250C" w:rsidRDefault="00984525" w:rsidP="00984525">
      <w:pPr>
        <w:keepNext/>
        <w:spacing w:after="180"/>
        <w:rPr>
          <w:rFonts w:ascii="Book Antiqua" w:hAnsi="Book Antiqua"/>
        </w:rPr>
      </w:pPr>
    </w:p>
    <w:p w:rsidR="00984525" w:rsidRPr="00E9250C" w:rsidRDefault="00984525" w:rsidP="00984525">
      <w:pPr>
        <w:keepNext/>
        <w:spacing w:after="180"/>
        <w:jc w:val="left"/>
        <w:rPr>
          <w:rFonts w:ascii="Book Antiqua" w:hAnsi="Book Antiqua"/>
        </w:rPr>
      </w:pPr>
    </w:p>
    <w:p w:rsidR="005D250C" w:rsidRPr="0092649B" w:rsidRDefault="005D250C" w:rsidP="005D250C">
      <w:pPr>
        <w:pStyle w:val="Sangradetextonormal"/>
        <w:keepNext/>
        <w:spacing w:before="480" w:after="180"/>
        <w:ind w:firstLine="0"/>
        <w:jc w:val="left"/>
        <w:rPr>
          <w:rFonts w:ascii="Book Antiqua" w:hAnsi="Book Antiqua"/>
          <w:b/>
          <w:bCs/>
          <w:sz w:val="22"/>
        </w:rPr>
      </w:pPr>
      <w:r w:rsidRPr="0092649B">
        <w:rPr>
          <w:rFonts w:ascii="Book Antiqua" w:hAnsi="Book Antiqua"/>
          <w:b/>
          <w:bCs/>
          <w:sz w:val="22"/>
        </w:rPr>
        <w:t>ORDENANZA Nº 1502</w:t>
      </w:r>
    </w:p>
    <w:p w:rsidR="005D250C" w:rsidRPr="0092649B" w:rsidRDefault="005D250C" w:rsidP="005D250C">
      <w:pPr>
        <w:keepNext/>
        <w:spacing w:after="180"/>
        <w:rPr>
          <w:rFonts w:ascii="Book Antiqua" w:hAnsi="Book Antiqua"/>
        </w:rPr>
      </w:pPr>
      <w:r w:rsidRPr="0092649B">
        <w:rPr>
          <w:rFonts w:ascii="Book Antiqua" w:hAnsi="Book Antiqua"/>
          <w:bCs/>
          <w:u w:val="single"/>
        </w:rPr>
        <w:t>ARTÍCULO PRIMERO:</w:t>
      </w:r>
      <w:r w:rsidRPr="0092649B">
        <w:rPr>
          <w:rFonts w:ascii="Book Antiqua" w:hAnsi="Book Antiqua"/>
          <w:bCs/>
        </w:rPr>
        <w:t xml:space="preserve"> DISPONESE la adhesión de la Municipalidad de Yerba Buena a las disposiciones de la Ley Nº 5806, y sus modificatorias Nº 6. 889 y Nº 7. 338 y sus correspondientes Decretos Reglamentarios. </w:t>
      </w:r>
    </w:p>
    <w:p w:rsidR="005D250C" w:rsidRPr="0092649B" w:rsidRDefault="005D250C" w:rsidP="005D250C">
      <w:pPr>
        <w:keepNext/>
        <w:spacing w:after="180"/>
        <w:rPr>
          <w:rFonts w:ascii="Book Antiqua" w:hAnsi="Book Antiqua"/>
          <w:u w:val="single"/>
        </w:rPr>
      </w:pPr>
      <w:r w:rsidRPr="0092649B">
        <w:rPr>
          <w:rFonts w:ascii="Book Antiqua" w:hAnsi="Book Antiqua"/>
          <w:bCs/>
          <w:u w:val="single"/>
        </w:rPr>
        <w:t>ARTÍCULO SEGUNDO:</w:t>
      </w:r>
      <w:r w:rsidRPr="0092649B">
        <w:rPr>
          <w:rFonts w:ascii="Book Antiqua" w:hAnsi="Book Antiqua"/>
          <w:bCs/>
        </w:rPr>
        <w:t xml:space="preserve"> DERÓGASE</w:t>
      </w:r>
      <w:r w:rsidRPr="0092649B">
        <w:rPr>
          <w:rFonts w:ascii="Book Antiqua" w:hAnsi="Book Antiqua"/>
        </w:rPr>
        <w:t xml:space="preserve"> la Ordenanza Nº 245/87. </w:t>
      </w:r>
    </w:p>
    <w:p w:rsidR="005D250C" w:rsidRPr="0092649B" w:rsidRDefault="005D250C" w:rsidP="005D250C">
      <w:pPr>
        <w:keepNext/>
        <w:spacing w:after="180"/>
        <w:rPr>
          <w:rFonts w:ascii="Book Antiqua" w:hAnsi="Book Antiqua"/>
        </w:rPr>
      </w:pPr>
      <w:r w:rsidRPr="0092649B">
        <w:rPr>
          <w:rFonts w:ascii="Book Antiqua" w:hAnsi="Book Antiqua"/>
          <w:u w:val="single"/>
        </w:rPr>
        <w:t>ARTÍCULO FINAL:</w:t>
      </w:r>
      <w:r w:rsidRPr="0092649B">
        <w:rPr>
          <w:rFonts w:ascii="Book Antiqua" w:hAnsi="Book Antiqua"/>
        </w:rPr>
        <w:t xml:space="preserve"> DE FORMA.</w:t>
      </w:r>
    </w:p>
    <w:p w:rsidR="005D250C" w:rsidRPr="0092649B" w:rsidRDefault="005D250C" w:rsidP="005D250C">
      <w:pPr>
        <w:keepNext/>
        <w:spacing w:after="180"/>
        <w:jc w:val="right"/>
        <w:rPr>
          <w:rFonts w:ascii="Book Antiqua" w:hAnsi="Book Antiqua"/>
        </w:rPr>
      </w:pPr>
      <w:r w:rsidRPr="0092649B">
        <w:rPr>
          <w:rFonts w:ascii="Book Antiqua" w:hAnsi="Book Antiqua"/>
        </w:rPr>
        <w:t xml:space="preserve">Sancionada el </w:t>
      </w:r>
      <w:r w:rsidRPr="0092649B">
        <w:rPr>
          <w:rFonts w:ascii="Book Antiqua" w:hAnsi="Book Antiqua"/>
          <w:b/>
        </w:rPr>
        <w:t xml:space="preserve"> 20 de Abril de 2006</w:t>
      </w:r>
    </w:p>
    <w:p w:rsidR="005D250C" w:rsidRPr="0092649B" w:rsidRDefault="005D250C" w:rsidP="005D250C">
      <w:pPr>
        <w:keepNext/>
        <w:spacing w:after="180"/>
        <w:rPr>
          <w:rFonts w:ascii="Book Antiqua" w:hAnsi="Book Antiqua"/>
        </w:rPr>
      </w:pPr>
    </w:p>
    <w:p w:rsidR="005D250C" w:rsidRPr="0092649B" w:rsidRDefault="005D250C" w:rsidP="005D250C">
      <w:pPr>
        <w:keepNext/>
        <w:spacing w:after="180"/>
        <w:jc w:val="left"/>
        <w:rPr>
          <w:rFonts w:ascii="Book Antiqua" w:hAnsi="Book Antiqua"/>
        </w:rPr>
      </w:pPr>
    </w:p>
    <w:p w:rsidR="00FE19F5" w:rsidRPr="00311DC3" w:rsidRDefault="00FE19F5" w:rsidP="00FE19F5">
      <w:pPr>
        <w:pStyle w:val="Sangradetextonormal"/>
        <w:keepNext/>
        <w:spacing w:before="480" w:after="180"/>
        <w:ind w:firstLine="0"/>
        <w:jc w:val="left"/>
        <w:rPr>
          <w:rFonts w:ascii="Book Antiqua" w:hAnsi="Book Antiqua"/>
          <w:b/>
          <w:bCs/>
          <w:sz w:val="22"/>
        </w:rPr>
      </w:pPr>
      <w:r w:rsidRPr="00311DC3">
        <w:rPr>
          <w:rFonts w:ascii="Book Antiqua" w:hAnsi="Book Antiqua"/>
          <w:b/>
          <w:bCs/>
          <w:sz w:val="22"/>
        </w:rPr>
        <w:t>ORDENANZA Nº 1503</w:t>
      </w:r>
    </w:p>
    <w:p w:rsidR="00FE19F5" w:rsidRPr="00311DC3" w:rsidRDefault="00FE19F5" w:rsidP="00FE19F5">
      <w:pPr>
        <w:keepNext/>
        <w:spacing w:after="180"/>
        <w:rPr>
          <w:rFonts w:ascii="Book Antiqua" w:hAnsi="Book Antiqua"/>
          <w:bCs/>
        </w:rPr>
      </w:pPr>
      <w:r w:rsidRPr="00311DC3">
        <w:rPr>
          <w:rFonts w:ascii="Book Antiqua" w:hAnsi="Book Antiqua"/>
          <w:bCs/>
          <w:u w:val="single"/>
        </w:rPr>
        <w:t>ARTÍCULO PRIMERO:</w:t>
      </w:r>
      <w:r w:rsidRPr="00311DC3">
        <w:rPr>
          <w:rFonts w:ascii="Book Antiqua" w:hAnsi="Book Antiqua"/>
          <w:bCs/>
        </w:rPr>
        <w:t xml:space="preserve"> RECTIFICASE el Artículo 4º de la Ordenanza Nº 1495, el que quedará redactado de la siguiente manera: </w:t>
      </w:r>
    </w:p>
    <w:p w:rsidR="00FE19F5" w:rsidRPr="00311DC3" w:rsidRDefault="00FE19F5" w:rsidP="00FE19F5">
      <w:pPr>
        <w:keepNext/>
        <w:spacing w:after="180"/>
        <w:rPr>
          <w:rFonts w:ascii="Book Antiqua" w:hAnsi="Book Antiqua"/>
          <w:u w:val="single"/>
        </w:rPr>
      </w:pPr>
      <w:r w:rsidRPr="00311DC3">
        <w:rPr>
          <w:rFonts w:ascii="Book Antiqua" w:hAnsi="Book Antiqua"/>
          <w:bCs/>
        </w:rPr>
        <w:t xml:space="preserve">“APRUEBASE </w:t>
      </w:r>
      <w:r w:rsidRPr="00311DC3">
        <w:rPr>
          <w:rFonts w:ascii="Book Antiqua" w:hAnsi="Book Antiqua"/>
        </w:rPr>
        <w:t>el Convenio firmado entre el Ejecutivo Municipal con la Unidad de Preinversión del Ministerio de Economía y Producción de la Nación”</w:t>
      </w:r>
    </w:p>
    <w:p w:rsidR="00FE19F5" w:rsidRPr="00311DC3" w:rsidRDefault="00FE19F5" w:rsidP="00FE19F5">
      <w:pPr>
        <w:keepNext/>
        <w:spacing w:after="180"/>
        <w:rPr>
          <w:rFonts w:ascii="Book Antiqua" w:hAnsi="Book Antiqua"/>
        </w:rPr>
      </w:pPr>
      <w:r w:rsidRPr="00311DC3">
        <w:rPr>
          <w:rFonts w:ascii="Book Antiqua" w:hAnsi="Book Antiqua"/>
          <w:u w:val="single"/>
        </w:rPr>
        <w:t>ARTÍCULO FINAL:</w:t>
      </w:r>
      <w:r w:rsidRPr="00311DC3">
        <w:rPr>
          <w:rFonts w:ascii="Book Antiqua" w:hAnsi="Book Antiqua"/>
        </w:rPr>
        <w:t xml:space="preserve"> DE FORMA.</w:t>
      </w:r>
    </w:p>
    <w:p w:rsidR="00FE19F5" w:rsidRPr="00311DC3" w:rsidRDefault="00FE19F5" w:rsidP="00FE19F5">
      <w:pPr>
        <w:keepNext/>
        <w:spacing w:after="180"/>
        <w:jc w:val="right"/>
        <w:rPr>
          <w:rFonts w:ascii="Book Antiqua" w:hAnsi="Book Antiqua"/>
        </w:rPr>
      </w:pPr>
      <w:r w:rsidRPr="00311DC3">
        <w:rPr>
          <w:rFonts w:ascii="Book Antiqua" w:hAnsi="Book Antiqua"/>
        </w:rPr>
        <w:t xml:space="preserve">Sancionada el </w:t>
      </w:r>
      <w:r w:rsidRPr="00311DC3">
        <w:rPr>
          <w:rFonts w:ascii="Book Antiqua" w:hAnsi="Book Antiqua"/>
          <w:b/>
        </w:rPr>
        <w:t xml:space="preserve"> 20 de Abril de 2006</w:t>
      </w:r>
    </w:p>
    <w:p w:rsidR="00FE19F5" w:rsidRPr="00311DC3" w:rsidRDefault="00FE19F5" w:rsidP="00FE19F5">
      <w:pPr>
        <w:keepNext/>
        <w:spacing w:after="180"/>
        <w:rPr>
          <w:rFonts w:ascii="Book Antiqua" w:hAnsi="Book Antiqua"/>
        </w:rPr>
      </w:pPr>
    </w:p>
    <w:p w:rsidR="00FE19F5" w:rsidRPr="00311DC3" w:rsidRDefault="00FE19F5" w:rsidP="00FE19F5">
      <w:pPr>
        <w:keepNext/>
        <w:spacing w:after="180"/>
        <w:jc w:val="left"/>
        <w:rPr>
          <w:rFonts w:ascii="Book Antiqua" w:hAnsi="Book Antiqua"/>
          <w:bCs/>
        </w:rPr>
      </w:pPr>
    </w:p>
    <w:p w:rsidR="006F5C9E" w:rsidRPr="005D21E1" w:rsidRDefault="006F5C9E" w:rsidP="006F5C9E">
      <w:pPr>
        <w:pStyle w:val="Textoindependiente2"/>
        <w:keepNext/>
        <w:spacing w:before="480" w:after="180"/>
        <w:jc w:val="left"/>
        <w:rPr>
          <w:rFonts w:ascii="Book Antiqua" w:hAnsi="Book Antiqua"/>
          <w:lang w:val="es-ES"/>
        </w:rPr>
      </w:pPr>
      <w:r w:rsidRPr="005D21E1">
        <w:rPr>
          <w:rFonts w:ascii="Book Antiqua" w:hAnsi="Book Antiqua"/>
          <w:lang w:val="es-ES"/>
        </w:rPr>
        <w:t>ORDENANZA Nº 1504</w:t>
      </w:r>
    </w:p>
    <w:p w:rsidR="006F5C9E" w:rsidRPr="005D21E1" w:rsidRDefault="006F5C9E" w:rsidP="006F5C9E">
      <w:pPr>
        <w:pStyle w:val="Textoindependiente2"/>
        <w:keepNext/>
        <w:spacing w:after="180"/>
        <w:rPr>
          <w:rFonts w:ascii="Book Antiqua" w:hAnsi="Book Antiqua"/>
          <w:b/>
          <w:bCs/>
        </w:rPr>
      </w:pPr>
      <w:r w:rsidRPr="005D21E1">
        <w:rPr>
          <w:rFonts w:ascii="Book Antiqua" w:hAnsi="Book Antiqua"/>
          <w:u w:val="single"/>
        </w:rPr>
        <w:t>ARTÍCULO PRIMERO:</w:t>
      </w:r>
      <w:r w:rsidRPr="005D21E1">
        <w:rPr>
          <w:rFonts w:ascii="Book Antiqua" w:hAnsi="Book Antiqua"/>
        </w:rPr>
        <w:t xml:space="preserve"> ADHIERESE la Municipalidad de Yerba Buena a las disposiciones del Decreto Provincial 12/3  (SH)  de fecha 5 de Enero de 2006. </w:t>
      </w:r>
    </w:p>
    <w:p w:rsidR="006F5C9E" w:rsidRPr="005D21E1" w:rsidRDefault="006F5C9E" w:rsidP="006F5C9E">
      <w:pPr>
        <w:pStyle w:val="Textoindependiente2"/>
        <w:keepNext/>
        <w:spacing w:after="180"/>
        <w:rPr>
          <w:rFonts w:ascii="Book Antiqua" w:hAnsi="Book Antiqua"/>
          <w:b/>
          <w:bCs/>
          <w:u w:val="single"/>
        </w:rPr>
      </w:pPr>
      <w:r w:rsidRPr="005D21E1">
        <w:rPr>
          <w:rFonts w:ascii="Book Antiqua" w:hAnsi="Book Antiqua"/>
          <w:u w:val="single"/>
        </w:rPr>
        <w:lastRenderedPageBreak/>
        <w:t>ARTÍCULO SEGUNDO:</w:t>
      </w:r>
      <w:r w:rsidRPr="005D21E1">
        <w:rPr>
          <w:rFonts w:ascii="Book Antiqua" w:hAnsi="Book Antiqua"/>
        </w:rPr>
        <w:t xml:space="preserve"> AUTORIZASE al Departamento Ejecutivo Municipal a gestionar el aporte financiero reintegrable, a fin de hacer frente a la erogación que demande la presente adhesión. </w:t>
      </w:r>
    </w:p>
    <w:p w:rsidR="006F5C9E" w:rsidRPr="005D21E1" w:rsidRDefault="006F5C9E" w:rsidP="006F5C9E">
      <w:pPr>
        <w:pStyle w:val="Textoindependiente2"/>
        <w:keepNext/>
        <w:spacing w:after="180"/>
        <w:rPr>
          <w:rFonts w:ascii="Book Antiqua" w:hAnsi="Book Antiqua"/>
          <w:b/>
          <w:bCs/>
        </w:rPr>
      </w:pPr>
      <w:r w:rsidRPr="005D21E1">
        <w:rPr>
          <w:rFonts w:ascii="Book Antiqua" w:hAnsi="Book Antiqua"/>
          <w:b/>
          <w:bCs/>
          <w:u w:val="single"/>
        </w:rPr>
        <w:t>ARTÍCULO FINAL:</w:t>
      </w:r>
      <w:r w:rsidRPr="005D21E1">
        <w:rPr>
          <w:rFonts w:ascii="Book Antiqua" w:hAnsi="Book Antiqua"/>
          <w:b/>
          <w:bCs/>
        </w:rPr>
        <w:t xml:space="preserve"> DE FORMA.</w:t>
      </w:r>
    </w:p>
    <w:p w:rsidR="006F5C9E" w:rsidRPr="005D21E1" w:rsidRDefault="006F5C9E" w:rsidP="006F5C9E">
      <w:pPr>
        <w:pStyle w:val="Textoindependiente2"/>
        <w:keepNext/>
        <w:spacing w:after="180"/>
        <w:jc w:val="right"/>
        <w:rPr>
          <w:rFonts w:ascii="Book Antiqua" w:hAnsi="Book Antiqua"/>
          <w:b/>
          <w:bCs/>
        </w:rPr>
      </w:pPr>
      <w:r w:rsidRPr="005D21E1">
        <w:rPr>
          <w:rFonts w:ascii="Book Antiqua" w:hAnsi="Book Antiqua"/>
          <w:b/>
          <w:bCs/>
        </w:rPr>
        <w:t xml:space="preserve">Sancionada el </w:t>
      </w:r>
      <w:r w:rsidRPr="005D21E1">
        <w:rPr>
          <w:rFonts w:ascii="Book Antiqua" w:hAnsi="Book Antiqua"/>
          <w:bCs/>
        </w:rPr>
        <w:t xml:space="preserve"> 20 de Abril de 2006</w:t>
      </w:r>
    </w:p>
    <w:p w:rsidR="006F5C9E" w:rsidRPr="005D21E1" w:rsidRDefault="006F5C9E" w:rsidP="006F5C9E">
      <w:pPr>
        <w:pStyle w:val="Textoindependiente2"/>
        <w:keepNext/>
        <w:spacing w:after="180"/>
        <w:jc w:val="left"/>
        <w:rPr>
          <w:rFonts w:ascii="Book Antiqua" w:hAnsi="Book Antiqua"/>
          <w:b/>
          <w:bCs/>
        </w:rPr>
      </w:pPr>
    </w:p>
    <w:p w:rsidR="006F5C9E" w:rsidRPr="005D21E1" w:rsidRDefault="006F5C9E" w:rsidP="006F5C9E">
      <w:pPr>
        <w:pStyle w:val="Textoindependiente2"/>
        <w:keepNext/>
        <w:spacing w:after="180"/>
        <w:jc w:val="left"/>
        <w:rPr>
          <w:rFonts w:ascii="Book Antiqua" w:hAnsi="Book Antiqua"/>
          <w:b/>
          <w:bCs/>
        </w:rPr>
      </w:pPr>
    </w:p>
    <w:p w:rsidR="00D46576" w:rsidRPr="00F007DE" w:rsidRDefault="00D46576" w:rsidP="00D46576">
      <w:pPr>
        <w:pStyle w:val="Textoindependiente2"/>
        <w:keepNext/>
        <w:spacing w:before="480" w:after="180"/>
        <w:jc w:val="left"/>
        <w:rPr>
          <w:rFonts w:ascii="Book Antiqua" w:hAnsi="Book Antiqua"/>
          <w:lang w:val="es-ES"/>
        </w:rPr>
      </w:pPr>
      <w:r w:rsidRPr="00F007DE">
        <w:rPr>
          <w:rFonts w:ascii="Book Antiqua" w:hAnsi="Book Antiqua"/>
          <w:lang w:val="es-ES"/>
        </w:rPr>
        <w:t>ORDENANZA Nº 1505</w:t>
      </w:r>
    </w:p>
    <w:p w:rsidR="00D46576" w:rsidRPr="00F007DE" w:rsidRDefault="00D46576" w:rsidP="00D46576">
      <w:pPr>
        <w:pStyle w:val="Textoindependiente2"/>
        <w:keepNext/>
        <w:spacing w:after="180"/>
        <w:rPr>
          <w:rFonts w:ascii="Book Antiqua" w:hAnsi="Book Antiqua"/>
          <w:b/>
          <w:bCs/>
        </w:rPr>
      </w:pPr>
      <w:r w:rsidRPr="00F007DE">
        <w:rPr>
          <w:rFonts w:ascii="Book Antiqua" w:hAnsi="Book Antiqua"/>
          <w:u w:val="single"/>
        </w:rPr>
        <w:t>ARTÍCULO PRIMERO:</w:t>
      </w:r>
      <w:r w:rsidRPr="00F007DE">
        <w:rPr>
          <w:rFonts w:ascii="Book Antiqua" w:hAnsi="Book Antiqua"/>
        </w:rPr>
        <w:t xml:space="preserve"> ADHIERESE la Municipalidad de Yerba Buena a las disposiciones del Decreto Provincial Nº 509/3  (ME)  de fecha 08 de Marzo de 2006. </w:t>
      </w:r>
    </w:p>
    <w:p w:rsidR="00D46576" w:rsidRPr="00F007DE" w:rsidRDefault="00D46576" w:rsidP="00D46576">
      <w:pPr>
        <w:pStyle w:val="Textoindependiente2"/>
        <w:keepNext/>
        <w:spacing w:after="180"/>
        <w:rPr>
          <w:rFonts w:ascii="Book Antiqua" w:hAnsi="Book Antiqua"/>
          <w:b/>
          <w:bCs/>
          <w:u w:val="single"/>
        </w:rPr>
      </w:pPr>
      <w:r w:rsidRPr="00F007DE">
        <w:rPr>
          <w:rFonts w:ascii="Book Antiqua" w:hAnsi="Book Antiqua"/>
          <w:u w:val="single"/>
        </w:rPr>
        <w:t>ARTÍCULO SEGUNDO:</w:t>
      </w:r>
      <w:r w:rsidRPr="00F007DE">
        <w:rPr>
          <w:rFonts w:ascii="Book Antiqua" w:hAnsi="Book Antiqua"/>
        </w:rPr>
        <w:t xml:space="preserve"> AUTORIZASE al Departamento Ejecutivo Municipal a gestionar el aporte financiero reintegrable, a fin de hacer frente a la erogación que demande la presente adhesión. </w:t>
      </w:r>
    </w:p>
    <w:p w:rsidR="00D46576" w:rsidRPr="00F007DE" w:rsidRDefault="00D46576" w:rsidP="00D46576">
      <w:pPr>
        <w:pStyle w:val="Textoindependiente2"/>
        <w:keepNext/>
        <w:spacing w:after="180"/>
        <w:rPr>
          <w:rFonts w:ascii="Book Antiqua" w:hAnsi="Book Antiqua"/>
          <w:b/>
          <w:bCs/>
        </w:rPr>
      </w:pPr>
      <w:r w:rsidRPr="00F007DE">
        <w:rPr>
          <w:rFonts w:ascii="Book Antiqua" w:hAnsi="Book Antiqua"/>
          <w:b/>
          <w:bCs/>
          <w:u w:val="single"/>
        </w:rPr>
        <w:t>ARTÍCULO FINAL:</w:t>
      </w:r>
      <w:r w:rsidRPr="00F007DE">
        <w:rPr>
          <w:rFonts w:ascii="Book Antiqua" w:hAnsi="Book Antiqua"/>
          <w:b/>
          <w:bCs/>
        </w:rPr>
        <w:t xml:space="preserve"> DE FORMA.</w:t>
      </w:r>
    </w:p>
    <w:p w:rsidR="00D46576" w:rsidRPr="00F007DE" w:rsidRDefault="00D46576" w:rsidP="00D46576">
      <w:pPr>
        <w:pStyle w:val="Textoindependiente2"/>
        <w:keepNext/>
        <w:spacing w:after="180"/>
        <w:jc w:val="right"/>
        <w:rPr>
          <w:rFonts w:ascii="Book Antiqua" w:hAnsi="Book Antiqua"/>
          <w:b/>
          <w:bCs/>
        </w:rPr>
      </w:pPr>
      <w:r w:rsidRPr="00F007DE">
        <w:rPr>
          <w:rFonts w:ascii="Book Antiqua" w:hAnsi="Book Antiqua"/>
          <w:b/>
          <w:bCs/>
        </w:rPr>
        <w:t xml:space="preserve">Sancionada el </w:t>
      </w:r>
      <w:r w:rsidRPr="00F007DE">
        <w:rPr>
          <w:rFonts w:ascii="Book Antiqua" w:hAnsi="Book Antiqua"/>
          <w:bCs/>
        </w:rPr>
        <w:t xml:space="preserve"> 20 de Abril de 2006</w:t>
      </w:r>
    </w:p>
    <w:p w:rsidR="00D46576" w:rsidRPr="00F007DE" w:rsidRDefault="00D46576" w:rsidP="00D46576">
      <w:pPr>
        <w:pStyle w:val="Textoindependiente2"/>
        <w:keepNext/>
        <w:spacing w:after="180"/>
        <w:jc w:val="left"/>
        <w:rPr>
          <w:rFonts w:ascii="Book Antiqua" w:hAnsi="Book Antiqua"/>
          <w:b/>
          <w:bCs/>
        </w:rPr>
      </w:pPr>
    </w:p>
    <w:p w:rsidR="00D46576" w:rsidRPr="00F007DE" w:rsidRDefault="00D46576" w:rsidP="00D46576">
      <w:pPr>
        <w:pStyle w:val="Textoindependiente2"/>
        <w:keepNext/>
        <w:spacing w:after="180"/>
        <w:jc w:val="left"/>
        <w:rPr>
          <w:rFonts w:ascii="Book Antiqua" w:hAnsi="Book Antiqua"/>
          <w:b/>
          <w:bCs/>
        </w:rPr>
      </w:pPr>
    </w:p>
    <w:p w:rsidR="004D5ACC" w:rsidRPr="003A4646" w:rsidRDefault="004D5ACC" w:rsidP="004D5ACC">
      <w:pPr>
        <w:pStyle w:val="Textoindependiente2"/>
        <w:keepNext/>
        <w:spacing w:before="480" w:after="180"/>
        <w:jc w:val="left"/>
        <w:rPr>
          <w:rFonts w:ascii="Book Antiqua" w:hAnsi="Book Antiqua"/>
          <w:lang w:val="es-ES"/>
        </w:rPr>
      </w:pPr>
      <w:r w:rsidRPr="003A4646">
        <w:rPr>
          <w:rFonts w:ascii="Book Antiqua" w:hAnsi="Book Antiqua"/>
          <w:lang w:val="es-ES"/>
        </w:rPr>
        <w:t>ORDENANZA Nº 1506</w:t>
      </w:r>
    </w:p>
    <w:p w:rsidR="004D5ACC" w:rsidRPr="003A4646" w:rsidRDefault="004D5ACC" w:rsidP="004D5ACC">
      <w:pPr>
        <w:keepNext/>
        <w:spacing w:after="180"/>
        <w:rPr>
          <w:rFonts w:ascii="Book Antiqua" w:hAnsi="Book Antiqua"/>
        </w:rPr>
      </w:pPr>
      <w:r w:rsidRPr="003A4646">
        <w:rPr>
          <w:rFonts w:ascii="Book Antiqua" w:hAnsi="Book Antiqua"/>
          <w:bCs/>
          <w:u w:val="single"/>
        </w:rPr>
        <w:t>ARTÍCULO PRIMERO:</w:t>
      </w:r>
      <w:r w:rsidRPr="003A4646">
        <w:rPr>
          <w:rFonts w:ascii="Book Antiqua" w:hAnsi="Book Antiqua"/>
          <w:bCs/>
        </w:rPr>
        <w:t xml:space="preserve"> FACULTASE</w:t>
      </w:r>
      <w:r w:rsidRPr="003A4646">
        <w:rPr>
          <w:rFonts w:ascii="Book Antiqua" w:hAnsi="Book Antiqua"/>
        </w:rPr>
        <w:t xml:space="preserve"> al Departamento Ejecutivo Municipal a otorgar permisos provisorios para la prestación del Servicio de Remises y/o Taxis a aquellos que lo soliciten ante la Dirección de Tránsito y Transporte, bajo las siguientes condiciones: </w:t>
      </w:r>
    </w:p>
    <w:p w:rsidR="004D5ACC" w:rsidRPr="003A4646" w:rsidRDefault="004D5ACC" w:rsidP="004D5ACC">
      <w:pPr>
        <w:keepNext/>
        <w:numPr>
          <w:ilvl w:val="0"/>
          <w:numId w:val="376"/>
        </w:numPr>
        <w:spacing w:after="180" w:line="240" w:lineRule="auto"/>
        <w:ind w:left="0" w:firstLine="0"/>
        <w:rPr>
          <w:rFonts w:ascii="Book Antiqua" w:hAnsi="Book Antiqua"/>
        </w:rPr>
      </w:pPr>
      <w:r w:rsidRPr="003A4646">
        <w:rPr>
          <w:rFonts w:ascii="Book Antiqua" w:hAnsi="Book Antiqua"/>
        </w:rPr>
        <w:lastRenderedPageBreak/>
        <w:t xml:space="preserve">No podrán extenderse más de 300 permisos provisorios. </w:t>
      </w:r>
    </w:p>
    <w:p w:rsidR="004D5ACC" w:rsidRPr="003A4646" w:rsidRDefault="004D5ACC" w:rsidP="004D5ACC">
      <w:pPr>
        <w:keepNext/>
        <w:numPr>
          <w:ilvl w:val="0"/>
          <w:numId w:val="376"/>
        </w:numPr>
        <w:spacing w:after="180" w:line="240" w:lineRule="auto"/>
        <w:ind w:left="0" w:firstLine="0"/>
        <w:rPr>
          <w:rFonts w:ascii="Book Antiqua" w:hAnsi="Book Antiqua"/>
        </w:rPr>
      </w:pPr>
      <w:r w:rsidRPr="003A4646">
        <w:rPr>
          <w:rFonts w:ascii="Book Antiqua" w:hAnsi="Book Antiqua"/>
        </w:rPr>
        <w:t xml:space="preserve">Los propietarios de los vehículos deberán acreditar los siguientes requisitos y presentar la siguiente documentación: </w:t>
      </w:r>
    </w:p>
    <w:p w:rsidR="004D5ACC" w:rsidRPr="003A4646" w:rsidRDefault="004D5ACC" w:rsidP="004D5ACC">
      <w:pPr>
        <w:keepNext/>
        <w:numPr>
          <w:ilvl w:val="0"/>
          <w:numId w:val="377"/>
        </w:numPr>
        <w:spacing w:after="180" w:line="240" w:lineRule="auto"/>
        <w:ind w:left="0" w:firstLine="0"/>
        <w:rPr>
          <w:rFonts w:ascii="Book Antiqua" w:hAnsi="Book Antiqua"/>
        </w:rPr>
      </w:pPr>
      <w:r w:rsidRPr="003A4646">
        <w:rPr>
          <w:rFonts w:ascii="Book Antiqua" w:hAnsi="Book Antiqua"/>
        </w:rPr>
        <w:t xml:space="preserve">Ser mayores de edad, o en el caso de menores adultos deberán estar emancipados. </w:t>
      </w:r>
    </w:p>
    <w:p w:rsidR="004D5ACC" w:rsidRPr="003A4646" w:rsidRDefault="004D5ACC" w:rsidP="004D5ACC">
      <w:pPr>
        <w:keepNext/>
        <w:numPr>
          <w:ilvl w:val="0"/>
          <w:numId w:val="377"/>
        </w:numPr>
        <w:spacing w:after="180" w:line="240" w:lineRule="auto"/>
        <w:ind w:left="0" w:firstLine="0"/>
        <w:rPr>
          <w:rFonts w:ascii="Book Antiqua" w:hAnsi="Book Antiqua"/>
        </w:rPr>
      </w:pPr>
      <w:r w:rsidRPr="003A4646">
        <w:rPr>
          <w:rFonts w:ascii="Book Antiqua" w:hAnsi="Book Antiqua"/>
        </w:rPr>
        <w:t>Carnet profesional</w:t>
      </w:r>
    </w:p>
    <w:p w:rsidR="004D5ACC" w:rsidRPr="003A4646" w:rsidRDefault="004D5ACC" w:rsidP="004D5ACC">
      <w:pPr>
        <w:keepNext/>
        <w:numPr>
          <w:ilvl w:val="0"/>
          <w:numId w:val="377"/>
        </w:numPr>
        <w:spacing w:after="180" w:line="240" w:lineRule="auto"/>
        <w:ind w:left="0" w:firstLine="0"/>
        <w:rPr>
          <w:rFonts w:ascii="Book Antiqua" w:hAnsi="Book Antiqua"/>
        </w:rPr>
      </w:pPr>
      <w:r w:rsidRPr="003A4646">
        <w:rPr>
          <w:rFonts w:ascii="Book Antiqua" w:hAnsi="Book Antiqua"/>
        </w:rPr>
        <w:t>Certificado de conducta</w:t>
      </w:r>
    </w:p>
    <w:p w:rsidR="004D5ACC" w:rsidRPr="003A4646" w:rsidRDefault="004D5ACC" w:rsidP="004D5ACC">
      <w:pPr>
        <w:keepNext/>
        <w:numPr>
          <w:ilvl w:val="0"/>
          <w:numId w:val="377"/>
        </w:numPr>
        <w:spacing w:after="180" w:line="240" w:lineRule="auto"/>
        <w:ind w:left="0" w:firstLine="0"/>
        <w:rPr>
          <w:rFonts w:ascii="Book Antiqua" w:hAnsi="Book Antiqua"/>
        </w:rPr>
      </w:pPr>
      <w:r w:rsidRPr="003A4646">
        <w:rPr>
          <w:rFonts w:ascii="Book Antiqua" w:hAnsi="Book Antiqua"/>
        </w:rPr>
        <w:t>Libreta Sanitaria expedida por la Municipalidad de Yerba Buena</w:t>
      </w:r>
    </w:p>
    <w:p w:rsidR="004D5ACC" w:rsidRPr="003A4646" w:rsidRDefault="004D5ACC" w:rsidP="004D5ACC">
      <w:pPr>
        <w:keepNext/>
        <w:numPr>
          <w:ilvl w:val="0"/>
          <w:numId w:val="377"/>
        </w:numPr>
        <w:spacing w:after="180" w:line="240" w:lineRule="auto"/>
        <w:ind w:left="0" w:firstLine="0"/>
        <w:rPr>
          <w:rFonts w:ascii="Book Antiqua" w:hAnsi="Book Antiqua"/>
        </w:rPr>
      </w:pPr>
      <w:r w:rsidRPr="003A4646">
        <w:rPr>
          <w:rFonts w:ascii="Book Antiqua" w:hAnsi="Book Antiqua"/>
        </w:rPr>
        <w:t>Póliza de Seguro, con recibos de pago al día</w:t>
      </w:r>
    </w:p>
    <w:p w:rsidR="004D5ACC" w:rsidRPr="003A4646" w:rsidRDefault="004D5ACC" w:rsidP="004D5ACC">
      <w:pPr>
        <w:keepNext/>
        <w:numPr>
          <w:ilvl w:val="0"/>
          <w:numId w:val="377"/>
        </w:numPr>
        <w:spacing w:after="180" w:line="240" w:lineRule="auto"/>
        <w:ind w:left="0" w:firstLine="0"/>
        <w:rPr>
          <w:rFonts w:ascii="Book Antiqua" w:hAnsi="Book Antiqua"/>
        </w:rPr>
      </w:pPr>
      <w:r w:rsidRPr="003A4646">
        <w:rPr>
          <w:rFonts w:ascii="Book Antiqua" w:hAnsi="Book Antiqua"/>
        </w:rPr>
        <w:t>Oblea de inscripción en la Dirección de Autotransporte de la Provincia</w:t>
      </w:r>
    </w:p>
    <w:p w:rsidR="004D5ACC" w:rsidRPr="003A4646" w:rsidRDefault="004D5ACC" w:rsidP="004D5ACC">
      <w:pPr>
        <w:keepNext/>
        <w:numPr>
          <w:ilvl w:val="0"/>
          <w:numId w:val="377"/>
        </w:numPr>
        <w:spacing w:after="180" w:line="240" w:lineRule="auto"/>
        <w:ind w:left="0" w:firstLine="0"/>
        <w:rPr>
          <w:rFonts w:ascii="Book Antiqua" w:hAnsi="Book Antiqua"/>
        </w:rPr>
      </w:pPr>
      <w:r w:rsidRPr="003A4646">
        <w:rPr>
          <w:rFonts w:ascii="Book Antiqua" w:hAnsi="Book Antiqua"/>
        </w:rPr>
        <w:t>Tener residencia permanente en el Municipio de Yerba Buena</w:t>
      </w:r>
    </w:p>
    <w:p w:rsidR="004D5ACC" w:rsidRPr="003A4646" w:rsidRDefault="004D5ACC" w:rsidP="004D5ACC">
      <w:pPr>
        <w:keepNext/>
        <w:numPr>
          <w:ilvl w:val="0"/>
          <w:numId w:val="376"/>
        </w:numPr>
        <w:spacing w:after="180" w:line="240" w:lineRule="auto"/>
        <w:ind w:left="0" w:firstLine="0"/>
        <w:rPr>
          <w:rFonts w:ascii="Book Antiqua" w:hAnsi="Book Antiqua"/>
        </w:rPr>
      </w:pPr>
      <w:r w:rsidRPr="003A4646">
        <w:rPr>
          <w:rFonts w:ascii="Book Antiqua" w:hAnsi="Book Antiqua"/>
        </w:rPr>
        <w:t xml:space="preserve">Los vehículos con los cuales se pretenda prestar el Servicio deberán reunir los siguientes requisitos: </w:t>
      </w:r>
    </w:p>
    <w:p w:rsidR="004D5ACC" w:rsidRPr="003A4646" w:rsidRDefault="004D5ACC" w:rsidP="004D5ACC">
      <w:pPr>
        <w:keepNext/>
        <w:numPr>
          <w:ilvl w:val="0"/>
          <w:numId w:val="378"/>
        </w:numPr>
        <w:spacing w:after="180" w:line="240" w:lineRule="auto"/>
        <w:ind w:left="0" w:firstLine="0"/>
        <w:rPr>
          <w:rFonts w:ascii="Book Antiqua" w:hAnsi="Book Antiqua"/>
        </w:rPr>
      </w:pPr>
      <w:r w:rsidRPr="003A4646">
        <w:rPr>
          <w:rFonts w:ascii="Book Antiqua" w:hAnsi="Book Antiqua"/>
        </w:rPr>
        <w:t xml:space="preserve">Ser vehículos de 4 ó 5 puertas, con capacidad para cuatro pasajeros sentados cómodamente. </w:t>
      </w:r>
    </w:p>
    <w:p w:rsidR="004D5ACC" w:rsidRPr="003A4646" w:rsidRDefault="004D5ACC" w:rsidP="004D5ACC">
      <w:pPr>
        <w:keepNext/>
        <w:numPr>
          <w:ilvl w:val="0"/>
          <w:numId w:val="378"/>
        </w:numPr>
        <w:spacing w:after="180" w:line="240" w:lineRule="auto"/>
        <w:ind w:left="0" w:firstLine="0"/>
        <w:rPr>
          <w:rFonts w:ascii="Book Antiqua" w:hAnsi="Book Antiqua"/>
        </w:rPr>
      </w:pPr>
      <w:r w:rsidRPr="003A4646">
        <w:rPr>
          <w:rFonts w:ascii="Book Antiqua" w:hAnsi="Book Antiqua"/>
        </w:rPr>
        <w:t xml:space="preserve">La cilindrada menor será de 1. 300 cc. </w:t>
      </w:r>
    </w:p>
    <w:p w:rsidR="004D5ACC" w:rsidRPr="003A4646" w:rsidRDefault="004D5ACC" w:rsidP="004D5ACC">
      <w:pPr>
        <w:keepNext/>
        <w:numPr>
          <w:ilvl w:val="0"/>
          <w:numId w:val="378"/>
        </w:numPr>
        <w:spacing w:after="180" w:line="240" w:lineRule="auto"/>
        <w:ind w:left="0" w:firstLine="0"/>
        <w:rPr>
          <w:rFonts w:ascii="Book Antiqua" w:hAnsi="Book Antiqua"/>
        </w:rPr>
      </w:pPr>
      <w:r w:rsidRPr="003A4646">
        <w:rPr>
          <w:rFonts w:ascii="Book Antiqua" w:hAnsi="Book Antiqua"/>
        </w:rPr>
        <w:t>Una antigüedad no mayor a catorce años</w:t>
      </w:r>
    </w:p>
    <w:p w:rsidR="004D5ACC" w:rsidRPr="003A4646" w:rsidRDefault="004D5ACC" w:rsidP="004D5ACC">
      <w:pPr>
        <w:keepNext/>
        <w:numPr>
          <w:ilvl w:val="0"/>
          <w:numId w:val="378"/>
        </w:numPr>
        <w:spacing w:after="180" w:line="240" w:lineRule="auto"/>
        <w:ind w:left="0" w:firstLine="0"/>
        <w:rPr>
          <w:rFonts w:ascii="Book Antiqua" w:hAnsi="Book Antiqua"/>
          <w:bCs/>
        </w:rPr>
      </w:pPr>
      <w:r w:rsidRPr="003A4646">
        <w:rPr>
          <w:rFonts w:ascii="Book Antiqua" w:hAnsi="Book Antiqua"/>
        </w:rPr>
        <w:t>Estar dotados de extinguidores</w:t>
      </w:r>
    </w:p>
    <w:p w:rsidR="004D5ACC" w:rsidRPr="003A4646" w:rsidRDefault="004D5ACC" w:rsidP="004D5ACC">
      <w:pPr>
        <w:keepNext/>
        <w:spacing w:after="180"/>
        <w:rPr>
          <w:rFonts w:ascii="Book Antiqua" w:hAnsi="Book Antiqua"/>
        </w:rPr>
      </w:pPr>
      <w:r w:rsidRPr="003A4646">
        <w:rPr>
          <w:rFonts w:ascii="Book Antiqua" w:hAnsi="Book Antiqua"/>
          <w:bCs/>
          <w:u w:val="single"/>
        </w:rPr>
        <w:t>ARTÍCULO SEGUNDO:</w:t>
      </w:r>
      <w:r w:rsidRPr="003A4646">
        <w:rPr>
          <w:rFonts w:ascii="Book Antiqua" w:hAnsi="Book Antiqua"/>
          <w:bCs/>
        </w:rPr>
        <w:t xml:space="preserve"> </w:t>
      </w:r>
      <w:r w:rsidRPr="003A4646">
        <w:rPr>
          <w:rFonts w:ascii="Book Antiqua" w:hAnsi="Book Antiqua"/>
        </w:rPr>
        <w:t xml:space="preserve">La extensión del permiso provisorio tendrá un costo de $ 45, que ingresará por Tesorería a Rentas Generales. </w:t>
      </w:r>
    </w:p>
    <w:p w:rsidR="004D5ACC" w:rsidRPr="003A4646" w:rsidRDefault="004D5ACC" w:rsidP="004D5ACC">
      <w:pPr>
        <w:keepNext/>
        <w:spacing w:after="180"/>
        <w:rPr>
          <w:rFonts w:ascii="Book Antiqua" w:hAnsi="Book Antiqua"/>
        </w:rPr>
      </w:pPr>
      <w:r w:rsidRPr="003A4646">
        <w:rPr>
          <w:rFonts w:ascii="Book Antiqua" w:hAnsi="Book Antiqua"/>
          <w:bCs/>
          <w:u w:val="single"/>
        </w:rPr>
        <w:t>ARTÍCULO TERCERO:</w:t>
      </w:r>
      <w:r w:rsidRPr="003A4646">
        <w:rPr>
          <w:rFonts w:ascii="Book Antiqua" w:hAnsi="Book Antiqua"/>
          <w:bCs/>
        </w:rPr>
        <w:t xml:space="preserve"> </w:t>
      </w:r>
      <w:r w:rsidRPr="003A4646">
        <w:rPr>
          <w:rFonts w:ascii="Book Antiqua" w:hAnsi="Book Antiqua"/>
        </w:rPr>
        <w:t xml:space="preserve">A partir de la vigencia de la presente Ordenanza los interesados tendrán 20 días corridos para la presentación de la solicitud del permiso. </w:t>
      </w:r>
    </w:p>
    <w:p w:rsidR="004D5ACC" w:rsidRPr="003A4646" w:rsidRDefault="004D5ACC" w:rsidP="004D5ACC">
      <w:pPr>
        <w:keepNext/>
        <w:spacing w:after="180"/>
        <w:rPr>
          <w:rFonts w:ascii="Book Antiqua" w:hAnsi="Book Antiqua"/>
          <w:u w:val="single"/>
        </w:rPr>
      </w:pPr>
      <w:r w:rsidRPr="003A4646">
        <w:rPr>
          <w:rFonts w:ascii="Book Antiqua" w:hAnsi="Book Antiqua"/>
          <w:bCs/>
          <w:u w:val="single"/>
        </w:rPr>
        <w:t>ARTÍCULO CUARTO:</w:t>
      </w:r>
      <w:r w:rsidRPr="003A4646">
        <w:rPr>
          <w:rFonts w:ascii="Book Antiqua" w:hAnsi="Book Antiqua"/>
          <w:bCs/>
        </w:rPr>
        <w:t xml:space="preserve"> </w:t>
      </w:r>
      <w:r w:rsidRPr="003A4646">
        <w:rPr>
          <w:rFonts w:ascii="Book Antiqua" w:hAnsi="Book Antiqua"/>
        </w:rPr>
        <w:t xml:space="preserve">Los Permisos provisorios caducarán a los 30 días de otorgados. Este plazo podrá ser prorrogado por igual período y por una sola vez por el Departamento Ejecutivo Municipal. </w:t>
      </w:r>
    </w:p>
    <w:p w:rsidR="004D5ACC" w:rsidRPr="003A4646" w:rsidRDefault="004D5ACC" w:rsidP="004D5ACC">
      <w:pPr>
        <w:keepNext/>
        <w:spacing w:after="180"/>
        <w:rPr>
          <w:rFonts w:ascii="Book Antiqua" w:hAnsi="Book Antiqua"/>
        </w:rPr>
      </w:pPr>
      <w:r w:rsidRPr="003A4646">
        <w:rPr>
          <w:rFonts w:ascii="Book Antiqua" w:hAnsi="Book Antiqua"/>
          <w:u w:val="single"/>
        </w:rPr>
        <w:t>ARTÍCULO FINAL:</w:t>
      </w:r>
      <w:r w:rsidRPr="003A4646">
        <w:rPr>
          <w:rFonts w:ascii="Book Antiqua" w:hAnsi="Book Antiqua"/>
        </w:rPr>
        <w:t xml:space="preserve"> DE FORMA.</w:t>
      </w:r>
    </w:p>
    <w:p w:rsidR="004D5ACC" w:rsidRPr="003A4646" w:rsidRDefault="004D5ACC" w:rsidP="004D5ACC">
      <w:pPr>
        <w:keepNext/>
        <w:spacing w:after="180"/>
        <w:jc w:val="right"/>
        <w:rPr>
          <w:rFonts w:ascii="Book Antiqua" w:hAnsi="Book Antiqua"/>
        </w:rPr>
      </w:pPr>
      <w:r w:rsidRPr="003A4646">
        <w:rPr>
          <w:rFonts w:ascii="Book Antiqua" w:hAnsi="Book Antiqua"/>
        </w:rPr>
        <w:t xml:space="preserve">Sancionada el </w:t>
      </w:r>
      <w:r w:rsidRPr="003A4646">
        <w:rPr>
          <w:rFonts w:ascii="Book Antiqua" w:hAnsi="Book Antiqua"/>
          <w:b/>
        </w:rPr>
        <w:t xml:space="preserve"> 27 de Abril de 2006</w:t>
      </w:r>
    </w:p>
    <w:p w:rsidR="004D5ACC" w:rsidRPr="003A4646" w:rsidRDefault="004D5ACC" w:rsidP="004D5ACC">
      <w:pPr>
        <w:keepNext/>
        <w:spacing w:after="180"/>
        <w:rPr>
          <w:rFonts w:ascii="Book Antiqua" w:hAnsi="Book Antiqua"/>
        </w:rPr>
      </w:pPr>
    </w:p>
    <w:p w:rsidR="004D5ACC" w:rsidRPr="003A4646" w:rsidRDefault="004D5ACC" w:rsidP="004D5ACC">
      <w:pPr>
        <w:keepNext/>
        <w:spacing w:after="180"/>
        <w:jc w:val="left"/>
        <w:rPr>
          <w:rFonts w:ascii="Book Antiqua" w:hAnsi="Book Antiqua"/>
        </w:rPr>
      </w:pPr>
    </w:p>
    <w:p w:rsidR="00A71446" w:rsidRPr="00CF5EC6" w:rsidRDefault="00A71446" w:rsidP="00A71446">
      <w:pPr>
        <w:pStyle w:val="Textoindependiente2"/>
        <w:keepNext/>
        <w:spacing w:before="480" w:after="180"/>
        <w:jc w:val="left"/>
        <w:rPr>
          <w:rFonts w:ascii="Book Antiqua" w:hAnsi="Book Antiqua"/>
          <w:lang w:val="es-ES"/>
        </w:rPr>
      </w:pPr>
      <w:r w:rsidRPr="00CF5EC6">
        <w:rPr>
          <w:rFonts w:ascii="Book Antiqua" w:hAnsi="Book Antiqua"/>
          <w:lang w:val="es-ES"/>
        </w:rPr>
        <w:t>ORDENANZA Nº 1507</w:t>
      </w:r>
    </w:p>
    <w:p w:rsidR="00A71446" w:rsidRPr="00CF5EC6" w:rsidRDefault="00A71446" w:rsidP="00A71446">
      <w:pPr>
        <w:keepNext/>
        <w:spacing w:after="180"/>
        <w:rPr>
          <w:rFonts w:ascii="Book Antiqua" w:hAnsi="Book Antiqua"/>
          <w:u w:val="single"/>
        </w:rPr>
      </w:pPr>
      <w:r w:rsidRPr="00CF5EC6">
        <w:rPr>
          <w:rFonts w:ascii="Book Antiqua" w:hAnsi="Book Antiqua"/>
          <w:bCs/>
          <w:u w:val="single"/>
        </w:rPr>
        <w:lastRenderedPageBreak/>
        <w:t>ARTÍCULO PRIMERO:</w:t>
      </w:r>
      <w:r w:rsidRPr="00CF5EC6">
        <w:rPr>
          <w:rFonts w:ascii="Book Antiqua" w:hAnsi="Book Antiqua"/>
          <w:bCs/>
        </w:rPr>
        <w:t xml:space="preserve"> APRUEBASE</w:t>
      </w:r>
      <w:r w:rsidRPr="00CF5EC6">
        <w:rPr>
          <w:rFonts w:ascii="Book Antiqua" w:hAnsi="Book Antiqua"/>
        </w:rPr>
        <w:t xml:space="preserve"> el Convenio firmado entre la Municipalidad de Yerba Buena y la Subsecretaría de Asuntos Agrarios y Alimentos, dependiente de la Secretaría de Desarrollo Productivo del Ministerio de Desarrollo Productivo y el Instituto Superior de Investigaciones Biológicas  (INSIBIO)  que forma parte de la presente Ordenanza como Anexo I. </w:t>
      </w:r>
    </w:p>
    <w:p w:rsidR="00A71446" w:rsidRPr="00CF5EC6" w:rsidRDefault="00A71446" w:rsidP="00A71446">
      <w:pPr>
        <w:keepNext/>
        <w:spacing w:after="180"/>
        <w:rPr>
          <w:rFonts w:ascii="Book Antiqua" w:hAnsi="Book Antiqua"/>
        </w:rPr>
      </w:pPr>
      <w:r w:rsidRPr="00CF5EC6">
        <w:rPr>
          <w:rFonts w:ascii="Book Antiqua" w:hAnsi="Book Antiqua"/>
          <w:u w:val="single"/>
        </w:rPr>
        <w:t>ARTÍCULO FINAL:</w:t>
      </w:r>
      <w:r w:rsidRPr="00CF5EC6">
        <w:rPr>
          <w:rFonts w:ascii="Book Antiqua" w:hAnsi="Book Antiqua"/>
        </w:rPr>
        <w:t xml:space="preserve"> DE FORMA.</w:t>
      </w:r>
    </w:p>
    <w:p w:rsidR="00A71446" w:rsidRPr="00CF5EC6" w:rsidRDefault="00A71446" w:rsidP="00A71446">
      <w:pPr>
        <w:keepNext/>
        <w:spacing w:after="180"/>
        <w:jc w:val="right"/>
        <w:rPr>
          <w:rFonts w:ascii="Book Antiqua" w:hAnsi="Book Antiqua"/>
        </w:rPr>
      </w:pPr>
      <w:r w:rsidRPr="00CF5EC6">
        <w:rPr>
          <w:rFonts w:ascii="Book Antiqua" w:hAnsi="Book Antiqua"/>
        </w:rPr>
        <w:t xml:space="preserve">Sancionada el </w:t>
      </w:r>
      <w:r w:rsidRPr="00CF5EC6">
        <w:rPr>
          <w:rFonts w:ascii="Book Antiqua" w:hAnsi="Book Antiqua"/>
          <w:b/>
        </w:rPr>
        <w:t xml:space="preserve"> 11 de Mayo de 2006</w:t>
      </w:r>
    </w:p>
    <w:p w:rsidR="00A71446" w:rsidRPr="00CF5EC6" w:rsidRDefault="00A71446" w:rsidP="00A71446">
      <w:pPr>
        <w:keepNext/>
        <w:spacing w:after="180"/>
        <w:rPr>
          <w:rFonts w:ascii="Book Antiqua" w:hAnsi="Book Antiqua"/>
        </w:rPr>
      </w:pPr>
    </w:p>
    <w:p w:rsidR="00A71446" w:rsidRPr="00CF5EC6" w:rsidRDefault="00A71446" w:rsidP="00A71446">
      <w:pPr>
        <w:keepNext/>
        <w:spacing w:after="180"/>
        <w:jc w:val="left"/>
        <w:rPr>
          <w:rFonts w:ascii="Book Antiqua" w:hAnsi="Book Antiqua"/>
        </w:rPr>
      </w:pPr>
    </w:p>
    <w:p w:rsidR="00474764" w:rsidRPr="00246A95" w:rsidRDefault="00474764" w:rsidP="00474764">
      <w:pPr>
        <w:pStyle w:val="Textoindependiente2"/>
        <w:keepNext/>
        <w:spacing w:before="480" w:after="180"/>
        <w:jc w:val="left"/>
        <w:rPr>
          <w:rFonts w:ascii="Book Antiqua" w:hAnsi="Book Antiqua"/>
          <w:lang w:val="es-ES"/>
        </w:rPr>
      </w:pPr>
      <w:r w:rsidRPr="00246A95">
        <w:rPr>
          <w:rFonts w:ascii="Book Antiqua" w:hAnsi="Book Antiqua"/>
          <w:lang w:val="es-ES"/>
        </w:rPr>
        <w:t>ORDENANZA Nº 1508</w:t>
      </w:r>
    </w:p>
    <w:p w:rsidR="00474764" w:rsidRPr="00246A95" w:rsidRDefault="00474764" w:rsidP="00474764">
      <w:pPr>
        <w:keepNext/>
        <w:spacing w:after="180"/>
        <w:rPr>
          <w:rFonts w:ascii="Book Antiqua" w:hAnsi="Book Antiqua"/>
          <w:bCs/>
          <w:u w:val="single"/>
        </w:rPr>
      </w:pPr>
      <w:r w:rsidRPr="00246A95">
        <w:rPr>
          <w:rFonts w:ascii="Book Antiqua" w:hAnsi="Book Antiqua"/>
          <w:bCs/>
          <w:u w:val="single"/>
        </w:rPr>
        <w:t>ARTÍCULO PRIMERO:</w:t>
      </w:r>
      <w:r w:rsidRPr="00246A95">
        <w:rPr>
          <w:rFonts w:ascii="Book Antiqua" w:hAnsi="Book Antiqua"/>
          <w:bCs/>
        </w:rPr>
        <w:t xml:space="preserve"> ADHIERESE el Municipio de Yerba Buena a la Ley Nº 7551. </w:t>
      </w:r>
    </w:p>
    <w:p w:rsidR="00474764" w:rsidRPr="00246A95" w:rsidRDefault="00474764" w:rsidP="00474764">
      <w:pPr>
        <w:keepNext/>
        <w:spacing w:after="180"/>
        <w:rPr>
          <w:rFonts w:ascii="Book Antiqua" w:hAnsi="Book Antiqua"/>
          <w:bCs/>
        </w:rPr>
      </w:pPr>
      <w:r w:rsidRPr="00246A95">
        <w:rPr>
          <w:rFonts w:ascii="Book Antiqua" w:hAnsi="Book Antiqua"/>
          <w:bCs/>
          <w:u w:val="single"/>
        </w:rPr>
        <w:t>ARTÍCULO FINAL:</w:t>
      </w:r>
      <w:r w:rsidRPr="00246A95">
        <w:rPr>
          <w:rFonts w:ascii="Book Antiqua" w:hAnsi="Book Antiqua"/>
          <w:bCs/>
        </w:rPr>
        <w:t xml:space="preserve"> DE FORMA.</w:t>
      </w:r>
    </w:p>
    <w:p w:rsidR="00474764" w:rsidRPr="00246A95" w:rsidRDefault="00474764" w:rsidP="00474764">
      <w:pPr>
        <w:keepNext/>
        <w:spacing w:after="180"/>
        <w:jc w:val="right"/>
        <w:rPr>
          <w:rFonts w:ascii="Book Antiqua" w:hAnsi="Book Antiqua"/>
          <w:bCs/>
        </w:rPr>
      </w:pPr>
      <w:r w:rsidRPr="00246A95">
        <w:rPr>
          <w:rFonts w:ascii="Book Antiqua" w:hAnsi="Book Antiqua"/>
          <w:bCs/>
        </w:rPr>
        <w:t xml:space="preserve">Sancionada el </w:t>
      </w:r>
      <w:r w:rsidRPr="00246A95">
        <w:rPr>
          <w:rFonts w:ascii="Book Antiqua" w:hAnsi="Book Antiqua"/>
          <w:b/>
          <w:bCs/>
        </w:rPr>
        <w:t xml:space="preserve"> 11 de Mayo de 2006</w:t>
      </w:r>
    </w:p>
    <w:p w:rsidR="00474764" w:rsidRPr="00246A95" w:rsidRDefault="00474764" w:rsidP="00474764">
      <w:pPr>
        <w:keepNext/>
        <w:spacing w:after="180"/>
        <w:rPr>
          <w:rFonts w:ascii="Book Antiqua" w:hAnsi="Book Antiqua"/>
          <w:bCs/>
        </w:rPr>
      </w:pPr>
    </w:p>
    <w:p w:rsidR="00474764" w:rsidRPr="00246A95" w:rsidRDefault="00474764" w:rsidP="00474764">
      <w:pPr>
        <w:keepNext/>
        <w:spacing w:after="180"/>
        <w:jc w:val="left"/>
        <w:rPr>
          <w:rFonts w:ascii="Book Antiqua" w:hAnsi="Book Antiqua"/>
        </w:rPr>
      </w:pPr>
    </w:p>
    <w:p w:rsidR="00A25C69" w:rsidRPr="00041E3B" w:rsidRDefault="00A25C69" w:rsidP="00A25C69">
      <w:pPr>
        <w:pStyle w:val="Textoindependiente2"/>
        <w:keepNext/>
        <w:spacing w:before="480" w:after="180"/>
        <w:jc w:val="left"/>
        <w:rPr>
          <w:rFonts w:ascii="Book Antiqua" w:hAnsi="Book Antiqua"/>
          <w:lang w:val="es-ES"/>
        </w:rPr>
      </w:pPr>
      <w:r w:rsidRPr="00041E3B">
        <w:rPr>
          <w:rFonts w:ascii="Book Antiqua" w:hAnsi="Book Antiqua"/>
          <w:lang w:val="es-ES"/>
        </w:rPr>
        <w:t>ORDENANZA Nº 1509</w:t>
      </w:r>
    </w:p>
    <w:p w:rsidR="00A25C69" w:rsidRPr="00041E3B" w:rsidRDefault="00A25C69" w:rsidP="00A25C69">
      <w:pPr>
        <w:keepNext/>
        <w:spacing w:after="180"/>
        <w:rPr>
          <w:rFonts w:ascii="Book Antiqua" w:hAnsi="Book Antiqua"/>
        </w:rPr>
      </w:pPr>
      <w:r w:rsidRPr="00041E3B">
        <w:rPr>
          <w:rFonts w:ascii="Book Antiqua" w:hAnsi="Book Antiqua"/>
          <w:bCs/>
          <w:u w:val="single"/>
        </w:rPr>
        <w:t>ARTÍCULO PRIMERO:</w:t>
      </w:r>
      <w:r w:rsidRPr="00041E3B">
        <w:rPr>
          <w:rFonts w:ascii="Book Antiqua" w:hAnsi="Book Antiqua"/>
          <w:bCs/>
        </w:rPr>
        <w:t xml:space="preserve"> DEROGASE</w:t>
      </w:r>
      <w:r w:rsidRPr="00041E3B">
        <w:rPr>
          <w:rFonts w:ascii="Book Antiqua" w:hAnsi="Book Antiqua"/>
        </w:rPr>
        <w:t xml:space="preserve"> la Ordenanza N° 906 de fecha 18 de Marzo de 1998. </w:t>
      </w:r>
    </w:p>
    <w:p w:rsidR="00A25C69" w:rsidRPr="00041E3B" w:rsidRDefault="00A25C69" w:rsidP="00A25C69">
      <w:pPr>
        <w:keepNext/>
        <w:spacing w:after="180"/>
        <w:rPr>
          <w:rFonts w:ascii="Book Antiqua" w:hAnsi="Book Antiqua"/>
        </w:rPr>
      </w:pPr>
      <w:r w:rsidRPr="00041E3B">
        <w:rPr>
          <w:rFonts w:ascii="Book Antiqua" w:hAnsi="Book Antiqua"/>
          <w:bCs/>
          <w:u w:val="single"/>
        </w:rPr>
        <w:t>ARTÍCULO SEGUNDO:</w:t>
      </w:r>
      <w:r w:rsidRPr="00041E3B">
        <w:rPr>
          <w:rFonts w:ascii="Book Antiqua" w:hAnsi="Book Antiqua"/>
          <w:bCs/>
        </w:rPr>
        <w:t xml:space="preserve"> MODIFICASE</w:t>
      </w:r>
      <w:r w:rsidRPr="00041E3B">
        <w:rPr>
          <w:rFonts w:ascii="Book Antiqua" w:hAnsi="Book Antiqua"/>
        </w:rPr>
        <w:t xml:space="preserve"> la Ordenanza N° 755 de fecha 17 de Julio de 1996 la que queda redactada de la siguiente manera: </w:t>
      </w:r>
    </w:p>
    <w:p w:rsidR="00A25C69" w:rsidRPr="00041E3B" w:rsidRDefault="00A25C69" w:rsidP="00A25C69">
      <w:pPr>
        <w:pStyle w:val="Textoindependiente"/>
        <w:keepNext/>
        <w:spacing w:after="180"/>
        <w:ind w:left="284" w:right="282"/>
        <w:rPr>
          <w:rFonts w:ascii="Book Antiqua" w:hAnsi="Book Antiqua"/>
          <w:i/>
          <w:iCs/>
        </w:rPr>
      </w:pPr>
      <w:r w:rsidRPr="00041E3B">
        <w:rPr>
          <w:rFonts w:ascii="Book Antiqua" w:hAnsi="Book Antiqua"/>
          <w:i/>
          <w:iCs/>
        </w:rPr>
        <w:t xml:space="preserve">ARTÍCULO PRIMERO: ACEPTASE la donación sin cargo a favor de la Municipalidad de Yerba Buena, efectuada por el Sr. José Ricardo Navarro, D.N.I.N° 11. 476. 190, de la fracción designada en el plano de Unificación y División, como Fracción F6, Padrón N° 677. 775, destinada al completamiento de ancho del pasaje ubicado entre las manzanas C1 y C2 de dicho plano, correspondiente a la obra: 200 viviendas e Infraestructura en Yerba Buena”. El detalle de la fracción donada es el siguiente: </w:t>
      </w:r>
    </w:p>
    <w:p w:rsidR="00A25C69" w:rsidRPr="00041E3B" w:rsidRDefault="00A25C69" w:rsidP="00A25C69">
      <w:pPr>
        <w:pStyle w:val="Ttulo3"/>
        <w:keepLines w:val="0"/>
        <w:numPr>
          <w:ilvl w:val="0"/>
          <w:numId w:val="381"/>
        </w:numPr>
        <w:spacing w:before="0" w:after="180" w:line="240" w:lineRule="auto"/>
        <w:ind w:left="284" w:right="282" w:firstLine="0"/>
        <w:contextualSpacing/>
        <w:rPr>
          <w:rFonts w:ascii="Book Antiqua" w:hAnsi="Book Antiqua"/>
          <w:i/>
          <w:iCs/>
        </w:rPr>
      </w:pPr>
      <w:r w:rsidRPr="00041E3B">
        <w:rPr>
          <w:rFonts w:ascii="Book Antiqua" w:hAnsi="Book Antiqua"/>
          <w:i/>
          <w:iCs/>
        </w:rPr>
        <w:t>Fracción 6</w:t>
      </w:r>
    </w:p>
    <w:p w:rsidR="00A25C69" w:rsidRPr="00041E3B" w:rsidRDefault="00A25C69" w:rsidP="00A25C69">
      <w:pPr>
        <w:pStyle w:val="Ttulo3"/>
        <w:keepLines w:val="0"/>
        <w:numPr>
          <w:ilvl w:val="0"/>
          <w:numId w:val="381"/>
        </w:numPr>
        <w:spacing w:before="0" w:after="180" w:line="240" w:lineRule="auto"/>
        <w:ind w:left="284" w:right="282" w:firstLine="0"/>
        <w:contextualSpacing/>
        <w:rPr>
          <w:rFonts w:ascii="Book Antiqua" w:hAnsi="Book Antiqua"/>
          <w:i/>
          <w:iCs/>
        </w:rPr>
      </w:pPr>
      <w:r w:rsidRPr="00041E3B">
        <w:rPr>
          <w:rFonts w:ascii="Book Antiqua" w:hAnsi="Book Antiqua"/>
          <w:i/>
          <w:iCs/>
        </w:rPr>
        <w:lastRenderedPageBreak/>
        <w:t>Medidas: del vértice 79 al vértice 80: 58, 15 m</w:t>
      </w:r>
    </w:p>
    <w:p w:rsidR="00A25C69" w:rsidRPr="00041E3B" w:rsidRDefault="00A25C69" w:rsidP="00A25C69">
      <w:pPr>
        <w:pStyle w:val="Ttulo3"/>
        <w:keepLines w:val="0"/>
        <w:numPr>
          <w:ilvl w:val="0"/>
          <w:numId w:val="381"/>
        </w:numPr>
        <w:spacing w:before="0" w:after="180" w:line="240" w:lineRule="auto"/>
        <w:ind w:left="284" w:right="282" w:firstLine="0"/>
        <w:contextualSpacing/>
        <w:rPr>
          <w:rFonts w:ascii="Book Antiqua" w:hAnsi="Book Antiqua"/>
          <w:i/>
          <w:iCs/>
        </w:rPr>
      </w:pPr>
      <w:r w:rsidRPr="00041E3B">
        <w:rPr>
          <w:rFonts w:ascii="Book Antiqua" w:hAnsi="Book Antiqua"/>
          <w:i/>
          <w:iCs/>
        </w:rPr>
        <w:t>del vértice 80 al vértice 33: 10, 25mts</w:t>
      </w:r>
    </w:p>
    <w:p w:rsidR="00A25C69" w:rsidRPr="00041E3B" w:rsidRDefault="00A25C69" w:rsidP="00A25C69">
      <w:pPr>
        <w:keepNext/>
        <w:numPr>
          <w:ilvl w:val="0"/>
          <w:numId w:val="381"/>
        </w:numPr>
        <w:spacing w:after="180" w:line="240" w:lineRule="auto"/>
        <w:ind w:left="284" w:right="282" w:firstLine="0"/>
        <w:contextualSpacing/>
        <w:rPr>
          <w:rFonts w:ascii="Book Antiqua" w:hAnsi="Book Antiqua"/>
          <w:i/>
          <w:iCs/>
        </w:rPr>
      </w:pPr>
      <w:r w:rsidRPr="00041E3B">
        <w:rPr>
          <w:rFonts w:ascii="Book Antiqua" w:hAnsi="Book Antiqua"/>
          <w:i/>
          <w:iCs/>
        </w:rPr>
        <w:t>del vértice. 33 al vértice 32; 6, 00mts</w:t>
      </w:r>
    </w:p>
    <w:p w:rsidR="00A25C69" w:rsidRPr="00041E3B" w:rsidRDefault="00A25C69" w:rsidP="00A25C69">
      <w:pPr>
        <w:keepNext/>
        <w:numPr>
          <w:ilvl w:val="0"/>
          <w:numId w:val="381"/>
        </w:numPr>
        <w:spacing w:after="180" w:line="240" w:lineRule="auto"/>
        <w:ind w:left="284" w:right="282" w:firstLine="0"/>
        <w:contextualSpacing/>
        <w:rPr>
          <w:rFonts w:ascii="Book Antiqua" w:hAnsi="Book Antiqua"/>
          <w:i/>
          <w:iCs/>
        </w:rPr>
      </w:pPr>
      <w:r w:rsidRPr="00041E3B">
        <w:rPr>
          <w:rFonts w:ascii="Book Antiqua" w:hAnsi="Book Antiqua"/>
          <w:i/>
          <w:iCs/>
        </w:rPr>
        <w:t>del vértice 32 al vértice 81: 53, 91mts</w:t>
      </w:r>
    </w:p>
    <w:p w:rsidR="00A25C69" w:rsidRPr="00041E3B" w:rsidRDefault="00A25C69" w:rsidP="00A25C69">
      <w:pPr>
        <w:keepNext/>
        <w:numPr>
          <w:ilvl w:val="0"/>
          <w:numId w:val="381"/>
        </w:numPr>
        <w:spacing w:after="180" w:line="240" w:lineRule="auto"/>
        <w:ind w:left="284" w:right="282" w:firstLine="0"/>
        <w:contextualSpacing/>
        <w:rPr>
          <w:rFonts w:ascii="Book Antiqua" w:hAnsi="Book Antiqua"/>
          <w:i/>
          <w:iCs/>
        </w:rPr>
      </w:pPr>
      <w:r w:rsidRPr="00041E3B">
        <w:rPr>
          <w:rFonts w:ascii="Book Antiqua" w:hAnsi="Book Antiqua"/>
          <w:i/>
          <w:iCs/>
        </w:rPr>
        <w:t>del vértice 81 al vértice 79: 6, 01mts</w:t>
      </w:r>
    </w:p>
    <w:p w:rsidR="00A25C69" w:rsidRPr="00041E3B" w:rsidRDefault="00A25C69" w:rsidP="00A25C69">
      <w:pPr>
        <w:keepNext/>
        <w:numPr>
          <w:ilvl w:val="0"/>
          <w:numId w:val="381"/>
        </w:numPr>
        <w:spacing w:after="180" w:line="240" w:lineRule="auto"/>
        <w:ind w:left="284" w:right="282" w:firstLine="0"/>
        <w:contextualSpacing/>
        <w:rPr>
          <w:rFonts w:ascii="Book Antiqua" w:hAnsi="Book Antiqua"/>
          <w:i/>
          <w:iCs/>
        </w:rPr>
      </w:pPr>
      <w:r w:rsidRPr="00041E3B">
        <w:rPr>
          <w:rFonts w:ascii="Book Antiqua" w:hAnsi="Book Antiqua"/>
          <w:i/>
          <w:iCs/>
        </w:rPr>
        <w:t>Linderos: Al Norte: Fracción B</w:t>
      </w:r>
    </w:p>
    <w:p w:rsidR="00A25C69" w:rsidRPr="00041E3B" w:rsidRDefault="00A25C69" w:rsidP="00A25C69">
      <w:pPr>
        <w:keepNext/>
        <w:numPr>
          <w:ilvl w:val="0"/>
          <w:numId w:val="381"/>
        </w:numPr>
        <w:spacing w:after="180" w:line="240" w:lineRule="auto"/>
        <w:ind w:left="284" w:right="282" w:firstLine="0"/>
        <w:contextualSpacing/>
        <w:rPr>
          <w:rFonts w:ascii="Book Antiqua" w:hAnsi="Book Antiqua"/>
          <w:i/>
          <w:iCs/>
        </w:rPr>
      </w:pPr>
      <w:r w:rsidRPr="00041E3B">
        <w:rPr>
          <w:rFonts w:ascii="Book Antiqua" w:hAnsi="Book Antiqua"/>
          <w:i/>
          <w:iCs/>
        </w:rPr>
        <w:t>Al Sur: Fracción 4</w:t>
      </w:r>
    </w:p>
    <w:p w:rsidR="00A25C69" w:rsidRPr="00041E3B" w:rsidRDefault="00A25C69" w:rsidP="00A25C69">
      <w:pPr>
        <w:keepNext/>
        <w:numPr>
          <w:ilvl w:val="0"/>
          <w:numId w:val="381"/>
        </w:numPr>
        <w:spacing w:after="180" w:line="240" w:lineRule="auto"/>
        <w:ind w:left="284" w:right="282" w:firstLine="0"/>
        <w:contextualSpacing/>
        <w:rPr>
          <w:rFonts w:ascii="Book Antiqua" w:hAnsi="Book Antiqua"/>
          <w:i/>
          <w:iCs/>
        </w:rPr>
      </w:pPr>
      <w:r w:rsidRPr="00041E3B">
        <w:rPr>
          <w:rFonts w:ascii="Book Antiqua" w:hAnsi="Book Antiqua"/>
          <w:i/>
          <w:iCs/>
        </w:rPr>
        <w:t>Al Este: Calle Pública</w:t>
      </w:r>
    </w:p>
    <w:p w:rsidR="00A25C69" w:rsidRPr="00041E3B" w:rsidRDefault="00A25C69" w:rsidP="00A25C69">
      <w:pPr>
        <w:keepNext/>
        <w:numPr>
          <w:ilvl w:val="0"/>
          <w:numId w:val="381"/>
        </w:numPr>
        <w:spacing w:after="180" w:line="240" w:lineRule="auto"/>
        <w:ind w:left="284" w:right="282" w:firstLine="0"/>
        <w:contextualSpacing/>
        <w:rPr>
          <w:rFonts w:ascii="Book Antiqua" w:hAnsi="Book Antiqua"/>
          <w:i/>
          <w:iCs/>
        </w:rPr>
      </w:pPr>
      <w:r w:rsidRPr="00041E3B">
        <w:rPr>
          <w:rFonts w:ascii="Book Antiqua" w:hAnsi="Book Antiqua"/>
          <w:i/>
          <w:iCs/>
        </w:rPr>
        <w:t>Al Oeste: Fracción 5</w:t>
      </w:r>
    </w:p>
    <w:p w:rsidR="00A25C69" w:rsidRPr="00041E3B" w:rsidRDefault="00A25C69" w:rsidP="00A25C69">
      <w:pPr>
        <w:keepNext/>
        <w:numPr>
          <w:ilvl w:val="0"/>
          <w:numId w:val="381"/>
        </w:numPr>
        <w:spacing w:after="180" w:line="240" w:lineRule="auto"/>
        <w:ind w:left="284" w:right="282" w:firstLine="0"/>
        <w:rPr>
          <w:rFonts w:ascii="Book Antiqua" w:hAnsi="Book Antiqua"/>
          <w:i/>
          <w:iCs/>
        </w:rPr>
      </w:pPr>
      <w:r w:rsidRPr="00041E3B">
        <w:rPr>
          <w:rFonts w:ascii="Book Antiqua" w:hAnsi="Book Antiqua"/>
          <w:i/>
          <w:iCs/>
        </w:rPr>
        <w:t>Superficie: 358, 48mts</w:t>
      </w:r>
      <w:r w:rsidRPr="00041E3B">
        <w:rPr>
          <w:rFonts w:ascii="Book Antiqua" w:hAnsi="Book Antiqua"/>
          <w:i/>
          <w:iCs/>
          <w:vertAlign w:val="superscript"/>
        </w:rPr>
        <w:t>2</w:t>
      </w:r>
    </w:p>
    <w:p w:rsidR="00A25C69" w:rsidRPr="00041E3B" w:rsidRDefault="00A25C69" w:rsidP="00A25C69">
      <w:pPr>
        <w:keepNext/>
        <w:spacing w:after="180"/>
        <w:ind w:left="284" w:right="282"/>
        <w:rPr>
          <w:rFonts w:ascii="Book Antiqua" w:hAnsi="Book Antiqua"/>
          <w:i/>
          <w:iCs/>
        </w:rPr>
      </w:pPr>
      <w:r w:rsidRPr="00041E3B">
        <w:rPr>
          <w:rFonts w:ascii="Book Antiqua" w:hAnsi="Book Antiqua"/>
          <w:i/>
          <w:iCs/>
        </w:rPr>
        <w:t xml:space="preserve">ARTÍCULO SEGUNDO: ACEPTASE la donación ofrecida por el Instituto Provincial de la Vivienda y Desarrollo Urbano de Fracciones destinadas a calles, pasajes, ochavas y espacios verdes de los Padrones Nros. 677. 771; 677. 772; 677. 773; 677. 774; 677. 780; 677. 781; 677. 782; 679. 517, como así también la parcela identificada como Lote A de la Manzana C2 con Padrón en Mayor Extensión N° 679. 516 donada para Equipamiento Comunitario y al complementamiento de ancho del pasaje ubicado entre las Manzanas C1 y C2 de dicho plano identificado como Fracción 5, y cuyo detalle según plano de Unificación y División es el siguiente: </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 xml:space="preserve">Fracciones destinadas a calles, pasajes y ochavas. </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1A-Fracción F1</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Superficie: 359, 56mts</w:t>
      </w:r>
      <w:r w:rsidRPr="00041E3B">
        <w:rPr>
          <w:rFonts w:ascii="Book Antiqua" w:hAnsi="Book Antiqua"/>
          <w:i/>
          <w:iCs/>
          <w:vertAlign w:val="superscript"/>
        </w:rPr>
        <w:t>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1B-Fracción F2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Superficie: 1. 999, 92mts</w:t>
      </w:r>
      <w:r w:rsidRPr="00041E3B">
        <w:rPr>
          <w:rFonts w:ascii="Book Antiqua" w:hAnsi="Book Antiqua"/>
          <w:i/>
          <w:iCs/>
          <w:vertAlign w:val="superscript"/>
        </w:rPr>
        <w:t>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1C-Fracción F3</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Superficie: 418, 31mts</w:t>
      </w:r>
      <w:r w:rsidRPr="00041E3B">
        <w:rPr>
          <w:rFonts w:ascii="Book Antiqua" w:hAnsi="Book Antiqua"/>
          <w:i/>
          <w:iCs/>
          <w:vertAlign w:val="superscript"/>
        </w:rPr>
        <w:t>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1D-Fracción F4</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Superficie: 630, 92mts</w:t>
      </w:r>
      <w:r w:rsidRPr="00041E3B">
        <w:rPr>
          <w:rFonts w:ascii="Book Antiqua" w:hAnsi="Book Antiqua"/>
          <w:i/>
          <w:iCs/>
          <w:vertAlign w:val="superscript"/>
        </w:rPr>
        <w:t>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1E-Fracción F7</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Superficie: 1. 261, 80mts</w:t>
      </w:r>
      <w:r w:rsidRPr="00041E3B">
        <w:rPr>
          <w:rFonts w:ascii="Book Antiqua" w:hAnsi="Book Antiqua"/>
          <w:i/>
          <w:iCs/>
          <w:vertAlign w:val="superscript"/>
        </w:rPr>
        <w:t>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1F-Fracción F8</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Superficie: 1. 261, 80mts</w:t>
      </w:r>
      <w:r w:rsidRPr="00041E3B">
        <w:rPr>
          <w:rFonts w:ascii="Book Antiqua" w:hAnsi="Book Antiqua"/>
          <w:i/>
          <w:iCs/>
          <w:vertAlign w:val="superscript"/>
        </w:rPr>
        <w:t>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1G-Fracción F9</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Superficie: 1. 382, 06mts</w:t>
      </w:r>
      <w:r w:rsidRPr="00041E3B">
        <w:rPr>
          <w:rFonts w:ascii="Book Antiqua" w:hAnsi="Book Antiqua"/>
          <w:i/>
          <w:iCs/>
          <w:vertAlign w:val="superscript"/>
        </w:rPr>
        <w:t>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Fracción destinada a espacio verde</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2-Lote C- Manzana C2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Medidas: Del Vértice. 82 al vértice 83: 18, 00mts</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Del Vértice 83 al vértice 85: 38, 40mts</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Del Vértice 85 al vértice 87: 18, 00mts</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Del Vértice 87 al vértice 82: 38, 40mts</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Linderos: Al Norte: Lote D</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Al Sur: Lote A</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Al Este: Lote B</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Al Oeste: Pasaje Público</w:t>
      </w:r>
    </w:p>
    <w:p w:rsidR="00A25C69" w:rsidRPr="00041E3B" w:rsidRDefault="00A25C69" w:rsidP="00A25C69">
      <w:pPr>
        <w:keepNext/>
        <w:numPr>
          <w:ilvl w:val="0"/>
          <w:numId w:val="379"/>
        </w:numPr>
        <w:spacing w:after="180" w:line="240" w:lineRule="auto"/>
        <w:ind w:left="284" w:right="282" w:firstLine="0"/>
        <w:rPr>
          <w:rFonts w:ascii="Book Antiqua" w:hAnsi="Book Antiqua"/>
          <w:i/>
          <w:iCs/>
        </w:rPr>
      </w:pPr>
      <w:r w:rsidRPr="00041E3B">
        <w:rPr>
          <w:rFonts w:ascii="Book Antiqua" w:hAnsi="Book Antiqua"/>
          <w:i/>
          <w:iCs/>
        </w:rPr>
        <w:t>Superficie: 691, 20mts</w:t>
      </w:r>
      <w:r w:rsidRPr="00041E3B">
        <w:rPr>
          <w:rFonts w:ascii="Book Antiqua" w:hAnsi="Book Antiqua"/>
          <w:i/>
          <w:iCs/>
          <w:vertAlign w:val="superscript"/>
        </w:rPr>
        <w:t>2</w:t>
      </w:r>
    </w:p>
    <w:p w:rsidR="00A25C69" w:rsidRPr="00041E3B" w:rsidRDefault="00A25C69" w:rsidP="00A25C69">
      <w:pPr>
        <w:keepNext/>
        <w:spacing w:after="180"/>
        <w:ind w:left="284" w:right="282"/>
        <w:rPr>
          <w:rFonts w:ascii="Book Antiqua" w:hAnsi="Book Antiqua"/>
          <w:i/>
          <w:iCs/>
        </w:rPr>
      </w:pPr>
      <w:r w:rsidRPr="00041E3B">
        <w:rPr>
          <w:rFonts w:ascii="Book Antiqua" w:hAnsi="Book Antiqua"/>
          <w:i/>
          <w:iCs/>
        </w:rPr>
        <w:lastRenderedPageBreak/>
        <w:t xml:space="preserve">3. Fracción 5- Superficie destinada a complementamiento de ancho del pasaje ubicado entre las Manzanas C1 y C2. </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Medidas: Del Vértice 78 al vértice 79: 44, 00mts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Del Vértice 79 al vértice 81: 6, 01mts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Del Vértice 81 al vértice 31: 39, 76mts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Del Vértice 31 al vértice 38: 6, 00mts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Del Vértice 38 al vértice 78: 10, 25mts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Linderos: Al Norte: Fracción A</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Al Sur: Fracción 4</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Al Este: Fracción 6</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Al Oeste: Pasaje Público</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Superficie: 273, 44mts</w:t>
      </w:r>
      <w:r w:rsidRPr="00041E3B">
        <w:rPr>
          <w:rFonts w:ascii="Book Antiqua" w:hAnsi="Book Antiqua"/>
          <w:i/>
          <w:iCs/>
          <w:vertAlign w:val="superscript"/>
        </w:rPr>
        <w:t>2</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4- Lote A- Manz. C2- Donado para Equipamiento Comunitario</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Medidas: Del vértice 31 al vértice 81: 39, 76mts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Del vértice 81 al vértice 84: 19, 59mts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Del vértice 84 al vértice 82: 44, 00mts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Del vértice 82 al vértice 38: 15, 35mts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Del vértice 38 al vértice 31: 6, 00mts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Linderos: Al Norte: Lotes C y B</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Al Sur: Fracción 5</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Al Este: Lote B</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Al Oeste: Pasaje Público</w:t>
      </w:r>
    </w:p>
    <w:p w:rsidR="00A25C69" w:rsidRPr="00041E3B" w:rsidRDefault="00A25C69" w:rsidP="00A25C69">
      <w:pPr>
        <w:keepNext/>
        <w:numPr>
          <w:ilvl w:val="0"/>
          <w:numId w:val="380"/>
        </w:numPr>
        <w:spacing w:after="180" w:line="240" w:lineRule="auto"/>
        <w:ind w:left="284" w:right="282" w:firstLine="0"/>
        <w:rPr>
          <w:rFonts w:ascii="Book Antiqua" w:hAnsi="Book Antiqua"/>
          <w:i/>
          <w:iCs/>
        </w:rPr>
      </w:pPr>
      <w:r w:rsidRPr="00041E3B">
        <w:rPr>
          <w:rFonts w:ascii="Book Antiqua" w:hAnsi="Book Antiqua"/>
          <w:i/>
          <w:iCs/>
        </w:rPr>
        <w:t>Superficie: 852, 96mts</w:t>
      </w:r>
      <w:r w:rsidRPr="00041E3B">
        <w:rPr>
          <w:rFonts w:ascii="Book Antiqua" w:hAnsi="Book Antiqua"/>
          <w:i/>
          <w:iCs/>
          <w:vertAlign w:val="superscript"/>
        </w:rPr>
        <w:t>2</w:t>
      </w:r>
    </w:p>
    <w:p w:rsidR="00A25C69" w:rsidRPr="00041E3B" w:rsidRDefault="00A25C69" w:rsidP="00A25C69">
      <w:pPr>
        <w:keepNext/>
        <w:spacing w:after="180"/>
        <w:ind w:left="284" w:right="282"/>
        <w:rPr>
          <w:rFonts w:ascii="Book Antiqua" w:hAnsi="Book Antiqua"/>
          <w:i/>
          <w:iCs/>
          <w:u w:val="single"/>
        </w:rPr>
      </w:pPr>
      <w:r w:rsidRPr="00041E3B">
        <w:rPr>
          <w:rFonts w:ascii="Book Antiqua" w:hAnsi="Book Antiqua"/>
          <w:i/>
          <w:iCs/>
        </w:rPr>
        <w:t xml:space="preserve">ARTÍCULO TERCERO: FACULTASE al Departamento Ejecutivo Municipal a visar los Planos de Unificación y División de los Expedientes citados en el visto. </w:t>
      </w:r>
    </w:p>
    <w:p w:rsidR="00A25C69" w:rsidRPr="00041E3B" w:rsidRDefault="00A25C69" w:rsidP="00A25C69">
      <w:pPr>
        <w:keepNext/>
        <w:spacing w:after="180"/>
        <w:ind w:left="284" w:right="282"/>
        <w:rPr>
          <w:rFonts w:ascii="Book Antiqua" w:hAnsi="Book Antiqua"/>
          <w:i/>
          <w:iCs/>
        </w:rPr>
      </w:pPr>
      <w:r w:rsidRPr="00041E3B">
        <w:rPr>
          <w:rFonts w:ascii="Book Antiqua" w:hAnsi="Book Antiqua"/>
          <w:i/>
          <w:iCs/>
          <w:u w:val="single"/>
        </w:rPr>
        <w:t>ARTÍCULO FINAL:</w:t>
      </w:r>
      <w:r w:rsidRPr="00041E3B">
        <w:rPr>
          <w:rFonts w:ascii="Book Antiqua" w:hAnsi="Book Antiqua"/>
          <w:i/>
          <w:iCs/>
        </w:rPr>
        <w:t xml:space="preserve"> DE FORMA.</w:t>
      </w:r>
    </w:p>
    <w:p w:rsidR="00A25C69" w:rsidRPr="00041E3B" w:rsidRDefault="00A25C69" w:rsidP="00A25C69">
      <w:pPr>
        <w:keepNext/>
        <w:spacing w:after="180"/>
        <w:ind w:left="284" w:right="282"/>
        <w:jc w:val="right"/>
        <w:rPr>
          <w:rFonts w:ascii="Book Antiqua" w:hAnsi="Book Antiqua"/>
          <w:i/>
          <w:iCs/>
        </w:rPr>
      </w:pPr>
      <w:r w:rsidRPr="00041E3B">
        <w:rPr>
          <w:rFonts w:ascii="Book Antiqua" w:hAnsi="Book Antiqua"/>
          <w:i/>
          <w:iCs/>
        </w:rPr>
        <w:t xml:space="preserve">Sancionada el </w:t>
      </w:r>
      <w:r w:rsidRPr="00041E3B">
        <w:rPr>
          <w:rFonts w:ascii="Book Antiqua" w:hAnsi="Book Antiqua"/>
          <w:b/>
          <w:i/>
          <w:iCs/>
        </w:rPr>
        <w:t xml:space="preserve"> 11 de Mayo de 2006</w:t>
      </w:r>
    </w:p>
    <w:p w:rsidR="00A25C69" w:rsidRPr="00041E3B" w:rsidRDefault="00A25C69" w:rsidP="00A25C69">
      <w:pPr>
        <w:keepNext/>
        <w:spacing w:after="180"/>
        <w:ind w:left="284" w:right="282"/>
        <w:rPr>
          <w:rFonts w:ascii="Book Antiqua" w:hAnsi="Book Antiqua"/>
          <w:i/>
          <w:iCs/>
        </w:rPr>
      </w:pPr>
    </w:p>
    <w:p w:rsidR="00A25C69" w:rsidRPr="00041E3B" w:rsidRDefault="00A25C69" w:rsidP="00A25C69">
      <w:pPr>
        <w:keepNext/>
        <w:spacing w:after="180"/>
        <w:ind w:left="284" w:right="282"/>
        <w:jc w:val="left"/>
        <w:rPr>
          <w:rFonts w:ascii="Book Antiqua" w:hAnsi="Book Antiqua"/>
          <w:i/>
          <w:iCs/>
        </w:rPr>
      </w:pPr>
    </w:p>
    <w:p w:rsidR="00C43CC9" w:rsidRPr="00614BF0" w:rsidRDefault="00C43CC9" w:rsidP="00C43CC9">
      <w:pPr>
        <w:pStyle w:val="Textoindependiente2"/>
        <w:keepNext/>
        <w:spacing w:before="480" w:after="180"/>
        <w:jc w:val="left"/>
        <w:rPr>
          <w:rFonts w:ascii="Book Antiqua" w:hAnsi="Book Antiqua"/>
          <w:lang w:val="es-ES"/>
        </w:rPr>
      </w:pPr>
      <w:r w:rsidRPr="00614BF0">
        <w:rPr>
          <w:rFonts w:ascii="Book Antiqua" w:hAnsi="Book Antiqua"/>
          <w:lang w:val="es-ES"/>
        </w:rPr>
        <w:t>ORDENANZA Nº 1510</w:t>
      </w:r>
    </w:p>
    <w:p w:rsidR="00C43CC9" w:rsidRPr="00614BF0" w:rsidRDefault="00C43CC9" w:rsidP="00C43CC9">
      <w:pPr>
        <w:keepNext/>
        <w:spacing w:after="180"/>
        <w:rPr>
          <w:rFonts w:ascii="Book Antiqua" w:hAnsi="Book Antiqua"/>
          <w:bCs/>
          <w:u w:val="single"/>
        </w:rPr>
      </w:pPr>
      <w:r w:rsidRPr="00614BF0">
        <w:rPr>
          <w:rFonts w:ascii="Book Antiqua" w:hAnsi="Book Antiqua"/>
          <w:bCs/>
          <w:u w:val="single"/>
        </w:rPr>
        <w:t>ARTÍCULO PRIMERO:</w:t>
      </w:r>
      <w:r w:rsidRPr="00614BF0">
        <w:rPr>
          <w:rFonts w:ascii="Book Antiqua" w:hAnsi="Book Antiqua"/>
          <w:bCs/>
        </w:rPr>
        <w:t xml:space="preserve"> ADHIERASE la Municipalidad de Yerba Buena a la Ley Nacional Nº 17. 565 y a la Ley Provincial Nº 5. 483 con su modificatoria, Ley Nº 7317, donde se especifica la prohibición de venta al público de medicamentos y de toda hierba medicinal que no se efectúe en Farmacias o Herboristerías, según corresponda por habilitación extendida por la División de Farmacia del SI. PRO. SA. </w:t>
      </w:r>
    </w:p>
    <w:p w:rsidR="00C43CC9" w:rsidRPr="00614BF0" w:rsidRDefault="00C43CC9" w:rsidP="00C43CC9">
      <w:pPr>
        <w:keepNext/>
        <w:spacing w:after="180"/>
        <w:rPr>
          <w:rFonts w:ascii="Book Antiqua" w:hAnsi="Book Antiqua"/>
          <w:bCs/>
        </w:rPr>
      </w:pPr>
      <w:r w:rsidRPr="00614BF0">
        <w:rPr>
          <w:rFonts w:ascii="Book Antiqua" w:hAnsi="Book Antiqua"/>
          <w:bCs/>
          <w:u w:val="single"/>
        </w:rPr>
        <w:t>ARTÍCULO FINAL:</w:t>
      </w:r>
      <w:r w:rsidRPr="00614BF0">
        <w:rPr>
          <w:rFonts w:ascii="Book Antiqua" w:hAnsi="Book Antiqua"/>
          <w:bCs/>
        </w:rPr>
        <w:t xml:space="preserve"> DE FORMA.</w:t>
      </w:r>
    </w:p>
    <w:p w:rsidR="00C43CC9" w:rsidRPr="00614BF0" w:rsidRDefault="00C43CC9" w:rsidP="00C43CC9">
      <w:pPr>
        <w:keepNext/>
        <w:spacing w:after="180"/>
        <w:jc w:val="right"/>
        <w:rPr>
          <w:rFonts w:ascii="Book Antiqua" w:hAnsi="Book Antiqua"/>
          <w:bCs/>
        </w:rPr>
      </w:pPr>
      <w:r w:rsidRPr="00614BF0">
        <w:rPr>
          <w:rFonts w:ascii="Book Antiqua" w:hAnsi="Book Antiqua"/>
          <w:bCs/>
        </w:rPr>
        <w:lastRenderedPageBreak/>
        <w:t xml:space="preserve">Sancionada el </w:t>
      </w:r>
      <w:r w:rsidRPr="00614BF0">
        <w:rPr>
          <w:rFonts w:ascii="Book Antiqua" w:hAnsi="Book Antiqua"/>
          <w:b/>
          <w:bCs/>
        </w:rPr>
        <w:t xml:space="preserve"> 11 de Mayo de 2006</w:t>
      </w:r>
    </w:p>
    <w:p w:rsidR="00C43CC9" w:rsidRPr="00614BF0" w:rsidRDefault="00C43CC9" w:rsidP="00C43CC9">
      <w:pPr>
        <w:keepNext/>
        <w:spacing w:after="180"/>
        <w:rPr>
          <w:rFonts w:ascii="Book Antiqua" w:hAnsi="Book Antiqua"/>
          <w:bCs/>
        </w:rPr>
      </w:pPr>
    </w:p>
    <w:p w:rsidR="00C43CC9" w:rsidRPr="00614BF0" w:rsidRDefault="00C43CC9" w:rsidP="00C43CC9">
      <w:pPr>
        <w:keepNext/>
        <w:spacing w:after="180"/>
        <w:jc w:val="left"/>
        <w:rPr>
          <w:rFonts w:ascii="Book Antiqua" w:hAnsi="Book Antiqua"/>
        </w:rPr>
      </w:pPr>
    </w:p>
    <w:p w:rsidR="00B04210" w:rsidRPr="0025307C" w:rsidRDefault="00B04210" w:rsidP="00B04210">
      <w:pPr>
        <w:keepNext/>
        <w:spacing w:before="480" w:after="180"/>
        <w:rPr>
          <w:rFonts w:ascii="Book Antiqua" w:hAnsi="Book Antiqua"/>
          <w:b/>
          <w:bCs/>
        </w:rPr>
      </w:pPr>
      <w:r w:rsidRPr="0025307C">
        <w:rPr>
          <w:rFonts w:ascii="Book Antiqua" w:hAnsi="Book Antiqua"/>
          <w:b/>
          <w:bCs/>
        </w:rPr>
        <w:t>ORDENANZA Nº 1511</w:t>
      </w:r>
    </w:p>
    <w:p w:rsidR="00B04210" w:rsidRPr="0025307C" w:rsidRDefault="00B04210" w:rsidP="00B04210">
      <w:pPr>
        <w:keepNext/>
        <w:spacing w:after="180"/>
        <w:rPr>
          <w:rFonts w:ascii="Book Antiqua" w:hAnsi="Book Antiqua"/>
          <w:u w:val="single"/>
        </w:rPr>
      </w:pPr>
      <w:r w:rsidRPr="0025307C">
        <w:rPr>
          <w:rFonts w:ascii="Book Antiqua" w:hAnsi="Book Antiqua"/>
          <w:bCs/>
          <w:u w:val="single"/>
        </w:rPr>
        <w:t>ARTÍCULO PRIMERO:</w:t>
      </w:r>
      <w:r w:rsidRPr="0025307C">
        <w:rPr>
          <w:rFonts w:ascii="Book Antiqua" w:hAnsi="Book Antiqua"/>
          <w:bCs/>
        </w:rPr>
        <w:t xml:space="preserve"> IMPONESE</w:t>
      </w:r>
      <w:r w:rsidRPr="0025307C">
        <w:rPr>
          <w:rFonts w:ascii="Book Antiqua" w:hAnsi="Book Antiqua"/>
        </w:rPr>
        <w:t xml:space="preserve"> el nombre de LORENZO DOMÍNGUEZ a la calle que bordea el Canal Sur que nace en calle La Rioja al Sur hasta Villa Argemina al Norte, y al tramo que en el futuro resulte de la prolongación del mismo. </w:t>
      </w:r>
    </w:p>
    <w:p w:rsidR="00B04210" w:rsidRPr="0025307C" w:rsidRDefault="00B04210" w:rsidP="00B04210">
      <w:pPr>
        <w:keepNext/>
        <w:spacing w:after="180"/>
        <w:rPr>
          <w:rFonts w:ascii="Book Antiqua" w:hAnsi="Book Antiqua"/>
        </w:rPr>
      </w:pPr>
      <w:r w:rsidRPr="0025307C">
        <w:rPr>
          <w:rFonts w:ascii="Book Antiqua" w:hAnsi="Book Antiqua"/>
          <w:u w:val="single"/>
        </w:rPr>
        <w:t>ARTÍCULO FINAL:</w:t>
      </w:r>
      <w:r w:rsidRPr="0025307C">
        <w:rPr>
          <w:rFonts w:ascii="Book Antiqua" w:hAnsi="Book Antiqua"/>
        </w:rPr>
        <w:t xml:space="preserve"> DE FORMA.</w:t>
      </w:r>
    </w:p>
    <w:p w:rsidR="00B04210" w:rsidRPr="0025307C" w:rsidRDefault="00B04210" w:rsidP="00B04210">
      <w:pPr>
        <w:keepNext/>
        <w:spacing w:after="180"/>
        <w:jc w:val="right"/>
        <w:rPr>
          <w:rFonts w:ascii="Book Antiqua" w:hAnsi="Book Antiqua"/>
        </w:rPr>
      </w:pPr>
      <w:r w:rsidRPr="0025307C">
        <w:rPr>
          <w:rFonts w:ascii="Book Antiqua" w:hAnsi="Book Antiqua"/>
        </w:rPr>
        <w:t xml:space="preserve">Sancionada el </w:t>
      </w:r>
      <w:r w:rsidRPr="0025307C">
        <w:rPr>
          <w:rFonts w:ascii="Book Antiqua" w:hAnsi="Book Antiqua"/>
          <w:b/>
        </w:rPr>
        <w:t xml:space="preserve"> 11 de Mayo de 2006</w:t>
      </w:r>
    </w:p>
    <w:p w:rsidR="00B04210" w:rsidRPr="0025307C" w:rsidRDefault="00B04210" w:rsidP="00B04210">
      <w:pPr>
        <w:keepNext/>
        <w:spacing w:after="180"/>
        <w:rPr>
          <w:rFonts w:ascii="Book Antiqua" w:hAnsi="Book Antiqua"/>
        </w:rPr>
      </w:pPr>
    </w:p>
    <w:p w:rsidR="00B04210" w:rsidRPr="0025307C" w:rsidRDefault="00B04210" w:rsidP="00B04210">
      <w:pPr>
        <w:keepNext/>
        <w:spacing w:after="180"/>
        <w:jc w:val="left"/>
        <w:rPr>
          <w:rFonts w:ascii="Book Antiqua" w:hAnsi="Book Antiqua"/>
        </w:rPr>
      </w:pPr>
    </w:p>
    <w:p w:rsidR="00B2478E" w:rsidRPr="007B77A6" w:rsidRDefault="00B2478E" w:rsidP="00B2478E">
      <w:pPr>
        <w:keepNext/>
        <w:spacing w:before="480" w:after="180"/>
        <w:rPr>
          <w:rFonts w:ascii="Book Antiqua" w:hAnsi="Book Antiqua"/>
          <w:b/>
          <w:bCs/>
        </w:rPr>
      </w:pPr>
      <w:r w:rsidRPr="007B77A6">
        <w:rPr>
          <w:rFonts w:ascii="Book Antiqua" w:hAnsi="Book Antiqua"/>
          <w:b/>
          <w:bCs/>
        </w:rPr>
        <w:t>ORDENANZA Nº 1512</w:t>
      </w:r>
    </w:p>
    <w:p w:rsidR="00B2478E" w:rsidRPr="007B77A6" w:rsidRDefault="00B2478E" w:rsidP="00B2478E">
      <w:pPr>
        <w:keepNext/>
        <w:spacing w:after="180"/>
        <w:rPr>
          <w:rFonts w:ascii="Book Antiqua" w:hAnsi="Book Antiqua"/>
        </w:rPr>
      </w:pPr>
      <w:r w:rsidRPr="007B77A6">
        <w:rPr>
          <w:rFonts w:ascii="Book Antiqua" w:hAnsi="Book Antiqua"/>
          <w:bCs/>
          <w:u w:val="single"/>
        </w:rPr>
        <w:t>ARTÍCULO PRIMERO:</w:t>
      </w:r>
      <w:r w:rsidRPr="007B77A6">
        <w:rPr>
          <w:rFonts w:ascii="Book Antiqua" w:hAnsi="Book Antiqua"/>
          <w:bCs/>
        </w:rPr>
        <w:t xml:space="preserve"> DISPÓNESE</w:t>
      </w:r>
      <w:r w:rsidRPr="007B77A6">
        <w:rPr>
          <w:rFonts w:ascii="Book Antiqua" w:hAnsi="Book Antiqua"/>
        </w:rPr>
        <w:t xml:space="preserve"> el otorgamiento a perpetuidad de la concesión de terrenos del Cementerio Municipal Viejo y Jardín, que cumplan con lo estipulado en el Título V, Artículo 10º Inciso e)  de la Ordenanza Fiscal Anual vigente  (Nº 1472) </w:t>
      </w:r>
    </w:p>
    <w:p w:rsidR="00B2478E" w:rsidRPr="007B77A6" w:rsidRDefault="00B2478E" w:rsidP="00B2478E">
      <w:pPr>
        <w:keepNext/>
        <w:spacing w:after="180"/>
        <w:rPr>
          <w:rFonts w:ascii="Book Antiqua" w:hAnsi="Book Antiqua"/>
        </w:rPr>
      </w:pPr>
      <w:r w:rsidRPr="007B77A6">
        <w:rPr>
          <w:rFonts w:ascii="Book Antiqua" w:hAnsi="Book Antiqua"/>
          <w:bCs/>
          <w:u w:val="single"/>
        </w:rPr>
        <w:t>ARTÍCULO SEGUNDO:</w:t>
      </w:r>
      <w:r w:rsidRPr="007B77A6">
        <w:rPr>
          <w:rFonts w:ascii="Book Antiqua" w:hAnsi="Book Antiqua"/>
          <w:bCs/>
        </w:rPr>
        <w:t xml:space="preserve"> </w:t>
      </w:r>
      <w:r w:rsidRPr="007B77A6">
        <w:rPr>
          <w:rFonts w:ascii="Book Antiqua" w:hAnsi="Book Antiqua"/>
        </w:rPr>
        <w:t xml:space="preserve">Para la aplicación del Artículo 1, se considerarán las futuras renovaciones como así también las próximas compras de parcelas, fijándose los siguientes importes: </w:t>
      </w:r>
    </w:p>
    <w:p w:rsidR="00B2478E" w:rsidRPr="007B77A6" w:rsidRDefault="00B2478E" w:rsidP="00B2478E">
      <w:pPr>
        <w:keepNext/>
        <w:numPr>
          <w:ilvl w:val="0"/>
          <w:numId w:val="382"/>
        </w:numPr>
        <w:spacing w:after="180" w:line="240" w:lineRule="auto"/>
        <w:ind w:left="0" w:firstLine="0"/>
        <w:rPr>
          <w:rFonts w:ascii="Book Antiqua" w:hAnsi="Book Antiqua"/>
          <w:bCs/>
        </w:rPr>
      </w:pPr>
      <w:r w:rsidRPr="007B77A6">
        <w:rPr>
          <w:rFonts w:ascii="Book Antiqua" w:hAnsi="Book Antiqua"/>
          <w:bCs/>
        </w:rPr>
        <w:t xml:space="preserve">Mausoleo, Capillas y medias Capillas c/u $400. </w:t>
      </w:r>
    </w:p>
    <w:p w:rsidR="00B2478E" w:rsidRPr="007B77A6" w:rsidRDefault="00B2478E" w:rsidP="00B2478E">
      <w:pPr>
        <w:keepNext/>
        <w:numPr>
          <w:ilvl w:val="0"/>
          <w:numId w:val="382"/>
        </w:numPr>
        <w:spacing w:after="180" w:line="240" w:lineRule="auto"/>
        <w:ind w:left="0" w:firstLine="0"/>
        <w:rPr>
          <w:rFonts w:ascii="Book Antiqua" w:hAnsi="Book Antiqua"/>
          <w:bCs/>
        </w:rPr>
      </w:pPr>
      <w:r w:rsidRPr="007B77A6">
        <w:rPr>
          <w:rFonts w:ascii="Book Antiqua" w:hAnsi="Book Antiqua"/>
          <w:bCs/>
        </w:rPr>
        <w:t xml:space="preserve">Jardineros y Nicheros c/u $400. </w:t>
      </w:r>
    </w:p>
    <w:p w:rsidR="00B2478E" w:rsidRPr="007B77A6" w:rsidRDefault="00B2478E" w:rsidP="00B2478E">
      <w:pPr>
        <w:keepNext/>
        <w:spacing w:after="180"/>
        <w:rPr>
          <w:rFonts w:ascii="Book Antiqua" w:hAnsi="Book Antiqua"/>
        </w:rPr>
      </w:pPr>
      <w:r w:rsidRPr="007B77A6">
        <w:rPr>
          <w:rFonts w:ascii="Book Antiqua" w:hAnsi="Book Antiqua"/>
        </w:rPr>
        <w:t xml:space="preserve">Estos precios, podrán ser abonados en dos cuotas iguales y consecutivas. </w:t>
      </w:r>
    </w:p>
    <w:p w:rsidR="00B2478E" w:rsidRPr="007B77A6" w:rsidRDefault="00B2478E" w:rsidP="00B2478E">
      <w:pPr>
        <w:keepNext/>
        <w:spacing w:after="180"/>
        <w:rPr>
          <w:rFonts w:ascii="Book Antiqua" w:hAnsi="Book Antiqua"/>
          <w:u w:val="single"/>
        </w:rPr>
      </w:pPr>
      <w:r w:rsidRPr="007B77A6">
        <w:rPr>
          <w:rFonts w:ascii="Book Antiqua" w:hAnsi="Book Antiqua"/>
          <w:bCs/>
          <w:u w:val="single"/>
        </w:rPr>
        <w:t>ARTÍCULO TERCERO:</w:t>
      </w:r>
      <w:r w:rsidRPr="007B77A6">
        <w:rPr>
          <w:rFonts w:ascii="Book Antiqua" w:hAnsi="Book Antiqua"/>
          <w:bCs/>
        </w:rPr>
        <w:t xml:space="preserve"> </w:t>
      </w:r>
      <w:r w:rsidRPr="007B77A6">
        <w:rPr>
          <w:rFonts w:ascii="Book Antiqua" w:hAnsi="Book Antiqua"/>
        </w:rPr>
        <w:t xml:space="preserve">La presente Ordenanza tendrá una vigencia de 180  (Ciento Ochenta)  días a contar de su publicación en el Boletín Oficial. </w:t>
      </w:r>
    </w:p>
    <w:p w:rsidR="00B2478E" w:rsidRPr="007B77A6" w:rsidRDefault="00B2478E" w:rsidP="00B2478E">
      <w:pPr>
        <w:keepNext/>
        <w:spacing w:after="180"/>
        <w:rPr>
          <w:rFonts w:ascii="Book Antiqua" w:hAnsi="Book Antiqua"/>
        </w:rPr>
      </w:pPr>
      <w:r w:rsidRPr="007B77A6">
        <w:rPr>
          <w:rFonts w:ascii="Book Antiqua" w:hAnsi="Book Antiqua"/>
          <w:u w:val="single"/>
        </w:rPr>
        <w:t>ARTÍCULO FINAL:</w:t>
      </w:r>
      <w:r w:rsidRPr="007B77A6">
        <w:rPr>
          <w:rFonts w:ascii="Book Antiqua" w:hAnsi="Book Antiqua"/>
        </w:rPr>
        <w:t xml:space="preserve"> DE FORMA.</w:t>
      </w:r>
    </w:p>
    <w:p w:rsidR="00B2478E" w:rsidRPr="007B77A6" w:rsidRDefault="00B2478E" w:rsidP="00B2478E">
      <w:pPr>
        <w:keepNext/>
        <w:spacing w:after="180"/>
        <w:jc w:val="right"/>
        <w:rPr>
          <w:rFonts w:ascii="Book Antiqua" w:hAnsi="Book Antiqua"/>
        </w:rPr>
      </w:pPr>
      <w:r w:rsidRPr="007B77A6">
        <w:rPr>
          <w:rFonts w:ascii="Book Antiqua" w:hAnsi="Book Antiqua"/>
        </w:rPr>
        <w:t xml:space="preserve">Sancionada el </w:t>
      </w:r>
      <w:r w:rsidRPr="007B77A6">
        <w:rPr>
          <w:rFonts w:ascii="Book Antiqua" w:hAnsi="Book Antiqua"/>
          <w:b/>
        </w:rPr>
        <w:t xml:space="preserve"> 11 de Mayo de 2006</w:t>
      </w:r>
    </w:p>
    <w:p w:rsidR="00B2478E" w:rsidRPr="007B77A6" w:rsidRDefault="00B2478E" w:rsidP="00B2478E">
      <w:pPr>
        <w:keepNext/>
        <w:spacing w:after="180"/>
        <w:rPr>
          <w:rFonts w:ascii="Book Antiqua" w:hAnsi="Book Antiqua"/>
        </w:rPr>
      </w:pPr>
    </w:p>
    <w:p w:rsidR="00B2478E" w:rsidRPr="007B77A6" w:rsidRDefault="00B2478E" w:rsidP="00B2478E">
      <w:pPr>
        <w:keepNext/>
        <w:spacing w:after="180"/>
        <w:jc w:val="left"/>
        <w:rPr>
          <w:rFonts w:ascii="Book Antiqua" w:hAnsi="Book Antiqua"/>
        </w:rPr>
      </w:pPr>
    </w:p>
    <w:p w:rsidR="00D14CFB" w:rsidRPr="00A663AD" w:rsidRDefault="00D14CFB" w:rsidP="00D14CFB">
      <w:pPr>
        <w:keepNext/>
        <w:spacing w:before="480" w:after="180"/>
        <w:rPr>
          <w:rFonts w:ascii="Book Antiqua" w:hAnsi="Book Antiqua"/>
          <w:b/>
          <w:bCs/>
        </w:rPr>
      </w:pPr>
      <w:r w:rsidRPr="00A663AD">
        <w:rPr>
          <w:rFonts w:ascii="Book Antiqua" w:hAnsi="Book Antiqua"/>
          <w:b/>
          <w:bCs/>
        </w:rPr>
        <w:t>ORDENANZA Nº 1514</w:t>
      </w:r>
    </w:p>
    <w:p w:rsidR="00D14CFB" w:rsidRPr="00A663AD" w:rsidRDefault="00D14CFB" w:rsidP="00D14CFB">
      <w:pPr>
        <w:keepNext/>
        <w:spacing w:after="180"/>
        <w:rPr>
          <w:rFonts w:ascii="Book Antiqua" w:hAnsi="Book Antiqua"/>
        </w:rPr>
      </w:pPr>
      <w:r w:rsidRPr="00A663AD">
        <w:rPr>
          <w:rFonts w:ascii="Book Antiqua" w:hAnsi="Book Antiqua"/>
          <w:bCs/>
          <w:u w:val="single"/>
        </w:rPr>
        <w:t>ARTÍCULO PRIMERO:</w:t>
      </w:r>
      <w:r w:rsidRPr="00A663AD">
        <w:rPr>
          <w:rFonts w:ascii="Book Antiqua" w:hAnsi="Book Antiqua"/>
          <w:bCs/>
        </w:rPr>
        <w:t xml:space="preserve"> DEROGANSE </w:t>
      </w:r>
      <w:r w:rsidRPr="00A663AD">
        <w:rPr>
          <w:rFonts w:ascii="Book Antiqua" w:hAnsi="Book Antiqua"/>
        </w:rPr>
        <w:t xml:space="preserve">las Ordenanzas N° 1313 y 1314. </w:t>
      </w:r>
    </w:p>
    <w:p w:rsidR="00D14CFB" w:rsidRPr="00A663AD" w:rsidRDefault="00D14CFB" w:rsidP="00D14CFB">
      <w:pPr>
        <w:pStyle w:val="Textoindependiente"/>
        <w:keepNext/>
        <w:spacing w:after="180"/>
        <w:rPr>
          <w:rFonts w:ascii="Book Antiqua" w:hAnsi="Book Antiqua"/>
          <w:b/>
          <w:bCs/>
        </w:rPr>
      </w:pPr>
      <w:r w:rsidRPr="00A663AD">
        <w:rPr>
          <w:rFonts w:ascii="Book Antiqua" w:hAnsi="Book Antiqua"/>
          <w:u w:val="single"/>
        </w:rPr>
        <w:t>ARTÍCULO SEGUNDO:</w:t>
      </w:r>
      <w:r w:rsidRPr="00A663AD">
        <w:rPr>
          <w:rFonts w:ascii="Book Antiqua" w:hAnsi="Book Antiqua"/>
        </w:rPr>
        <w:t xml:space="preserve"> MODIFICASE el Capitulo II- Nacimiento de la Obligación Tributaria- Artículo Quinto, de la Ordenanza N° 430, el que quedará redactado de la siguiente manera: </w:t>
      </w:r>
    </w:p>
    <w:p w:rsidR="00D14CFB" w:rsidRPr="00A663AD" w:rsidRDefault="00D14CFB" w:rsidP="00D14CFB">
      <w:pPr>
        <w:pStyle w:val="Textoindependiente2"/>
        <w:keepNext/>
        <w:spacing w:after="180"/>
        <w:rPr>
          <w:rFonts w:ascii="Book Antiqua" w:hAnsi="Book Antiqua"/>
          <w:b/>
          <w:iCs/>
          <w:lang w:val="es-ES"/>
        </w:rPr>
      </w:pPr>
      <w:r w:rsidRPr="00A663AD">
        <w:rPr>
          <w:rFonts w:ascii="Book Antiqua" w:hAnsi="Book Antiqua"/>
          <w:iCs/>
          <w:lang w:val="es-ES"/>
        </w:rPr>
        <w:t>“Artículo 5°: Las obligaciones tributarias nacen al producirse el presupuesto de hecho establecido por la Ordenanza, para tipificar el tributo de que se trate. De producirse prestaciones parciales fehacientemente comprobadas y aceptadas por el Municipio a través de sus organismos competentes, el Departamento Ejecutivo Municipal reducirá proporcionalmente las contribuciones en un 20% y si dentro de las prestaciones parciales fehacientemente comprobadas y aceptadas por el Municipio se determina que no se tipifica el hecho de recolección y disposición final de residuos, la reducción será de un 30%. La determinación de la deuda reviste carácter meramente declarativo. La obligación tributaria es exigible aún cuando el hecho, acto, circunstancia o situación que la origine tenga un objeto o fin ilegal, ilícito o inmoral. ”</w:t>
      </w:r>
    </w:p>
    <w:p w:rsidR="00D14CFB" w:rsidRPr="00A663AD" w:rsidRDefault="00D14CFB" w:rsidP="00D14CFB">
      <w:pPr>
        <w:pStyle w:val="Textoindependiente"/>
        <w:keepNext/>
        <w:spacing w:after="180"/>
        <w:rPr>
          <w:rFonts w:ascii="Book Antiqua" w:hAnsi="Book Antiqua"/>
          <w:b/>
          <w:bCs/>
          <w:u w:val="single"/>
        </w:rPr>
      </w:pPr>
      <w:r w:rsidRPr="00A663AD">
        <w:rPr>
          <w:rFonts w:ascii="Book Antiqua" w:hAnsi="Book Antiqua"/>
          <w:u w:val="single"/>
        </w:rPr>
        <w:t>ARTÍCULO TERCERO:</w:t>
      </w:r>
      <w:r w:rsidRPr="00A663AD">
        <w:rPr>
          <w:rFonts w:ascii="Book Antiqua" w:hAnsi="Book Antiqua"/>
        </w:rPr>
        <w:t xml:space="preserve"> El Departamento Ejecutivo Municipal deberá reglamentar esta cesión de facultades definiendo los extremos que se deben acreditar para ser beneficiarios de algún porcentaje de reducción. </w:t>
      </w:r>
    </w:p>
    <w:p w:rsidR="00D14CFB" w:rsidRPr="00A663AD" w:rsidRDefault="00D14CFB" w:rsidP="00D14CFB">
      <w:pPr>
        <w:pStyle w:val="Textoindependiente"/>
        <w:keepNext/>
        <w:spacing w:after="180"/>
        <w:rPr>
          <w:rFonts w:ascii="Book Antiqua" w:hAnsi="Book Antiqua"/>
          <w:b/>
          <w:bCs/>
        </w:rPr>
      </w:pPr>
      <w:r w:rsidRPr="00A663AD">
        <w:rPr>
          <w:rFonts w:ascii="Book Antiqua" w:hAnsi="Book Antiqua"/>
          <w:b/>
          <w:bCs/>
          <w:u w:val="single"/>
        </w:rPr>
        <w:t>ARTÍCULO FINAL:</w:t>
      </w:r>
      <w:r w:rsidRPr="00A663AD">
        <w:rPr>
          <w:rFonts w:ascii="Book Antiqua" w:hAnsi="Book Antiqua"/>
          <w:b/>
          <w:bCs/>
        </w:rPr>
        <w:t xml:space="preserve"> DE FORMA.</w:t>
      </w:r>
    </w:p>
    <w:p w:rsidR="00D14CFB" w:rsidRPr="00A663AD" w:rsidRDefault="00D14CFB" w:rsidP="00D14CFB">
      <w:pPr>
        <w:pStyle w:val="Textoindependiente"/>
        <w:keepNext/>
        <w:spacing w:after="180"/>
        <w:jc w:val="right"/>
        <w:rPr>
          <w:rFonts w:ascii="Book Antiqua" w:hAnsi="Book Antiqua"/>
          <w:b/>
          <w:bCs/>
        </w:rPr>
      </w:pPr>
      <w:r w:rsidRPr="00A663AD">
        <w:rPr>
          <w:rFonts w:ascii="Book Antiqua" w:hAnsi="Book Antiqua"/>
          <w:b/>
          <w:bCs/>
        </w:rPr>
        <w:t xml:space="preserve">Sancionada el </w:t>
      </w:r>
      <w:r w:rsidRPr="00A663AD">
        <w:rPr>
          <w:rFonts w:ascii="Book Antiqua" w:hAnsi="Book Antiqua"/>
          <w:bCs/>
        </w:rPr>
        <w:t xml:space="preserve"> 11 de Mayo de 2006</w:t>
      </w:r>
    </w:p>
    <w:p w:rsidR="00D14CFB" w:rsidRPr="00A663AD" w:rsidRDefault="00D14CFB" w:rsidP="00D14CFB">
      <w:pPr>
        <w:pStyle w:val="Textoindependiente"/>
        <w:keepNext/>
        <w:spacing w:after="180"/>
        <w:rPr>
          <w:rFonts w:ascii="Book Antiqua" w:hAnsi="Book Antiqua"/>
          <w:b/>
          <w:bCs/>
        </w:rPr>
      </w:pPr>
    </w:p>
    <w:p w:rsidR="00D14CFB" w:rsidRPr="00A663AD" w:rsidRDefault="00D14CFB" w:rsidP="00D14CFB">
      <w:pPr>
        <w:pStyle w:val="Textoindependiente"/>
        <w:keepNext/>
        <w:spacing w:after="180"/>
        <w:jc w:val="left"/>
        <w:rPr>
          <w:rFonts w:ascii="Book Antiqua" w:hAnsi="Book Antiqua"/>
          <w:b/>
          <w:bCs/>
        </w:rPr>
      </w:pPr>
    </w:p>
    <w:p w:rsidR="00C03387" w:rsidRPr="005462BD" w:rsidRDefault="00C03387" w:rsidP="00C03387">
      <w:pPr>
        <w:pStyle w:val="Sangradetextonormal"/>
        <w:keepNext/>
        <w:spacing w:before="480" w:after="180"/>
        <w:ind w:firstLine="0"/>
        <w:jc w:val="left"/>
        <w:rPr>
          <w:rFonts w:ascii="Book Antiqua" w:hAnsi="Book Antiqua"/>
          <w:b/>
          <w:bCs/>
          <w:sz w:val="22"/>
        </w:rPr>
      </w:pPr>
      <w:r w:rsidRPr="005462BD">
        <w:rPr>
          <w:rFonts w:ascii="Book Antiqua" w:hAnsi="Book Antiqua"/>
          <w:b/>
          <w:bCs/>
          <w:sz w:val="22"/>
        </w:rPr>
        <w:t>ORDENANZA Nº 1515</w:t>
      </w:r>
    </w:p>
    <w:p w:rsidR="00C03387" w:rsidRPr="005462BD" w:rsidRDefault="00C03387" w:rsidP="00C03387">
      <w:pPr>
        <w:keepNext/>
        <w:spacing w:after="180"/>
        <w:rPr>
          <w:rFonts w:ascii="Book Antiqua" w:hAnsi="Book Antiqua"/>
        </w:rPr>
      </w:pPr>
      <w:r w:rsidRPr="005462BD">
        <w:rPr>
          <w:rFonts w:ascii="Book Antiqua" w:hAnsi="Book Antiqua"/>
          <w:bCs/>
          <w:u w:val="single"/>
        </w:rPr>
        <w:t>ARTÍCULO PRIMERO:</w:t>
      </w:r>
      <w:r w:rsidRPr="005462BD">
        <w:rPr>
          <w:rFonts w:ascii="Book Antiqua" w:hAnsi="Book Antiqua"/>
          <w:bCs/>
        </w:rPr>
        <w:t xml:space="preserve"> ADHIERASE</w:t>
      </w:r>
      <w:r w:rsidRPr="005462BD">
        <w:rPr>
          <w:rFonts w:ascii="Book Antiqua" w:hAnsi="Book Antiqua"/>
        </w:rPr>
        <w:t xml:space="preserve"> la Municipalidad de Yerba Buena a las disposiciones del Decreto Nº 1219/7  (MSC)  y su modificatorio Decreto Nº 1240/7  (MSC)  emitidos por el </w:t>
      </w:r>
      <w:r w:rsidRPr="005462BD">
        <w:rPr>
          <w:rFonts w:ascii="Book Antiqua" w:hAnsi="Book Antiqua"/>
        </w:rPr>
        <w:lastRenderedPageBreak/>
        <w:t xml:space="preserve">Poder Ejecutivo Provincial el 02/05/06 y 03/05/06, respectivamente, determinándose en consecuencia como obligatorias, las siguientes normas, en todo el ámbito del territorio Municipal: </w:t>
      </w:r>
    </w:p>
    <w:p w:rsidR="00C03387" w:rsidRPr="005462BD" w:rsidRDefault="00C03387" w:rsidP="00C03387">
      <w:pPr>
        <w:pStyle w:val="Sangra3detindependiente"/>
        <w:keepNext/>
        <w:spacing w:after="180"/>
        <w:rPr>
          <w:rFonts w:ascii="Book Antiqua" w:hAnsi="Book Antiqua"/>
          <w:sz w:val="22"/>
        </w:rPr>
      </w:pPr>
      <w:r w:rsidRPr="005462BD">
        <w:rPr>
          <w:rFonts w:ascii="Book Antiqua" w:hAnsi="Book Antiqua"/>
          <w:sz w:val="22"/>
        </w:rPr>
        <w:t xml:space="preserve">1. El horario de apertura y cierre de los establecimientos donde se ejerce actividades de locales bailables; boites, pub, boliches, salas de espectáculos nocturnos, recitales y otros similares será entre las 22. 00  (veintidós)  y las 4  (cuatro)  horas del día siguiente respectivamente. </w:t>
      </w:r>
    </w:p>
    <w:p w:rsidR="00C03387" w:rsidRPr="005462BD" w:rsidRDefault="00C03387" w:rsidP="00C03387">
      <w:pPr>
        <w:keepNext/>
        <w:spacing w:after="180"/>
        <w:rPr>
          <w:rFonts w:ascii="Book Antiqua" w:hAnsi="Book Antiqua"/>
        </w:rPr>
      </w:pPr>
      <w:r w:rsidRPr="005462BD">
        <w:rPr>
          <w:rFonts w:ascii="Book Antiqua" w:hAnsi="Book Antiqua"/>
        </w:rPr>
        <w:t xml:space="preserve">2. El horario de expendio de bebidas con alcohol de cualquier clase o naturaleza, en envases cerrados o abiertos, en los kioscos, maxikioscos, drugstores u otros establecimientos similares está prohibido entre las 03. 00 horas y 09. 00 horas del mismo día, siendo la autoridad de aplicación de la presente norma el Instituto Provincial de Lucha contre el alcoholismo. </w:t>
      </w:r>
    </w:p>
    <w:p w:rsidR="00C03387" w:rsidRPr="005462BD" w:rsidRDefault="00C03387" w:rsidP="00C03387">
      <w:pPr>
        <w:keepNext/>
        <w:spacing w:after="180"/>
        <w:rPr>
          <w:rFonts w:ascii="Book Antiqua" w:hAnsi="Book Antiqua"/>
        </w:rPr>
      </w:pPr>
      <w:r w:rsidRPr="005462BD">
        <w:rPr>
          <w:rFonts w:ascii="Book Antiqua" w:hAnsi="Book Antiqua"/>
          <w:bCs/>
          <w:u w:val="single"/>
        </w:rPr>
        <w:t>ARTÍCULO SEGUNDO:</w:t>
      </w:r>
      <w:r w:rsidRPr="005462BD">
        <w:rPr>
          <w:rFonts w:ascii="Book Antiqua" w:hAnsi="Book Antiqua"/>
          <w:bCs/>
        </w:rPr>
        <w:t xml:space="preserve"> </w:t>
      </w:r>
      <w:r w:rsidRPr="005462BD">
        <w:rPr>
          <w:rFonts w:ascii="Book Antiqua" w:hAnsi="Book Antiqua"/>
        </w:rPr>
        <w:t xml:space="preserve">Los establecimientos definidos en los apartados 1 y 2 del Artículo Primero, que violen la presente norma serán pasibles de las siguientes sanciones, sin perjuicio de las sanciones que fijen los organismos provinciales: </w:t>
      </w:r>
    </w:p>
    <w:p w:rsidR="00C03387" w:rsidRPr="005462BD" w:rsidRDefault="00C03387" w:rsidP="00C03387">
      <w:pPr>
        <w:keepNext/>
        <w:numPr>
          <w:ilvl w:val="0"/>
          <w:numId w:val="383"/>
        </w:numPr>
        <w:spacing w:after="180" w:line="240" w:lineRule="auto"/>
        <w:ind w:left="0" w:firstLine="0"/>
        <w:rPr>
          <w:rFonts w:ascii="Book Antiqua" w:hAnsi="Book Antiqua"/>
        </w:rPr>
      </w:pPr>
      <w:r w:rsidRPr="005462BD">
        <w:rPr>
          <w:rFonts w:ascii="Book Antiqua" w:hAnsi="Book Antiqua"/>
        </w:rPr>
        <w:t xml:space="preserve">Clausura del establecimiento por el término de siete días corridos, la primera vez. </w:t>
      </w:r>
    </w:p>
    <w:p w:rsidR="00C03387" w:rsidRPr="005462BD" w:rsidRDefault="00C03387" w:rsidP="00C03387">
      <w:pPr>
        <w:keepNext/>
        <w:numPr>
          <w:ilvl w:val="0"/>
          <w:numId w:val="383"/>
        </w:numPr>
        <w:spacing w:after="180" w:line="240" w:lineRule="auto"/>
        <w:ind w:left="0" w:firstLine="0"/>
        <w:rPr>
          <w:rFonts w:ascii="Book Antiqua" w:hAnsi="Book Antiqua"/>
        </w:rPr>
      </w:pPr>
      <w:r w:rsidRPr="005462BD">
        <w:rPr>
          <w:rFonts w:ascii="Book Antiqua" w:hAnsi="Book Antiqua"/>
        </w:rPr>
        <w:t xml:space="preserve">Clausura del establecimiento por el término de quince días corridos a la segunda infracción, pudiendo llegarse a la clausura definitiva frente a infracciones reiteradas. </w:t>
      </w:r>
    </w:p>
    <w:p w:rsidR="00C03387" w:rsidRPr="005462BD" w:rsidRDefault="00C03387" w:rsidP="00C03387">
      <w:pPr>
        <w:keepNext/>
        <w:numPr>
          <w:ilvl w:val="0"/>
          <w:numId w:val="383"/>
        </w:numPr>
        <w:spacing w:after="180" w:line="240" w:lineRule="auto"/>
        <w:ind w:left="0" w:firstLine="0"/>
        <w:rPr>
          <w:rFonts w:ascii="Book Antiqua" w:hAnsi="Book Antiqua"/>
        </w:rPr>
      </w:pPr>
      <w:r w:rsidRPr="005462BD">
        <w:rPr>
          <w:rFonts w:ascii="Book Antiqua" w:hAnsi="Book Antiqua"/>
          <w:u w:val="single"/>
        </w:rPr>
        <w:t>ARTÍCULO FINAL:</w:t>
      </w:r>
      <w:r w:rsidRPr="005462BD">
        <w:rPr>
          <w:rFonts w:ascii="Book Antiqua" w:hAnsi="Book Antiqua"/>
        </w:rPr>
        <w:t xml:space="preserve"> DE FORMA.</w:t>
      </w:r>
    </w:p>
    <w:p w:rsidR="00C03387" w:rsidRPr="005462BD" w:rsidRDefault="00C03387" w:rsidP="00C03387">
      <w:pPr>
        <w:keepNext/>
        <w:numPr>
          <w:ilvl w:val="0"/>
          <w:numId w:val="383"/>
        </w:numPr>
        <w:spacing w:after="180" w:line="240" w:lineRule="auto"/>
        <w:ind w:left="0" w:firstLine="0"/>
        <w:jc w:val="right"/>
        <w:rPr>
          <w:rFonts w:ascii="Book Antiqua" w:hAnsi="Book Antiqua"/>
        </w:rPr>
      </w:pPr>
      <w:r w:rsidRPr="005462BD">
        <w:rPr>
          <w:rFonts w:ascii="Book Antiqua" w:hAnsi="Book Antiqua"/>
        </w:rPr>
        <w:t xml:space="preserve">Sancionada el </w:t>
      </w:r>
      <w:r w:rsidRPr="005462BD">
        <w:rPr>
          <w:rFonts w:ascii="Book Antiqua" w:hAnsi="Book Antiqua"/>
          <w:b/>
        </w:rPr>
        <w:t xml:space="preserve"> 11 de Mayo de 2006</w:t>
      </w:r>
    </w:p>
    <w:p w:rsidR="00C03387" w:rsidRPr="005462BD" w:rsidRDefault="00C03387" w:rsidP="00C03387">
      <w:pPr>
        <w:keepNext/>
        <w:numPr>
          <w:ilvl w:val="0"/>
          <w:numId w:val="383"/>
        </w:numPr>
        <w:spacing w:after="180" w:line="240" w:lineRule="auto"/>
        <w:ind w:left="0" w:firstLine="0"/>
        <w:jc w:val="left"/>
        <w:rPr>
          <w:rFonts w:ascii="Book Antiqua" w:hAnsi="Book Antiqua"/>
        </w:rPr>
      </w:pPr>
    </w:p>
    <w:p w:rsidR="00C03387" w:rsidRPr="005462BD" w:rsidRDefault="00C03387" w:rsidP="00C03387">
      <w:pPr>
        <w:keepNext/>
        <w:numPr>
          <w:ilvl w:val="0"/>
          <w:numId w:val="383"/>
        </w:numPr>
        <w:spacing w:after="180" w:line="240" w:lineRule="auto"/>
        <w:ind w:left="0" w:firstLine="0"/>
        <w:jc w:val="left"/>
        <w:rPr>
          <w:rFonts w:ascii="Book Antiqua" w:hAnsi="Book Antiqua"/>
        </w:rPr>
      </w:pPr>
    </w:p>
    <w:p w:rsidR="002E7C15" w:rsidRPr="00F75CA0" w:rsidRDefault="002E7C15" w:rsidP="002E7C15">
      <w:pPr>
        <w:keepNext/>
        <w:spacing w:before="480" w:after="180"/>
        <w:rPr>
          <w:rFonts w:ascii="Book Antiqua" w:hAnsi="Book Antiqua"/>
          <w:b/>
          <w:bCs/>
        </w:rPr>
      </w:pPr>
      <w:r w:rsidRPr="00F75CA0">
        <w:rPr>
          <w:rFonts w:ascii="Book Antiqua" w:hAnsi="Book Antiqua"/>
          <w:b/>
          <w:bCs/>
        </w:rPr>
        <w:t>ORDENANZA Nº 1516</w:t>
      </w:r>
    </w:p>
    <w:p w:rsidR="002E7C15" w:rsidRPr="00F75CA0" w:rsidRDefault="002E7C15" w:rsidP="002E7C15">
      <w:pPr>
        <w:keepNext/>
        <w:spacing w:after="180"/>
        <w:rPr>
          <w:rFonts w:ascii="Book Antiqua" w:hAnsi="Book Antiqua"/>
        </w:rPr>
      </w:pPr>
      <w:r w:rsidRPr="00F75CA0">
        <w:rPr>
          <w:rFonts w:ascii="Book Antiqua" w:hAnsi="Book Antiqua"/>
          <w:bCs/>
          <w:u w:val="single"/>
        </w:rPr>
        <w:t>ARTÍCULO PRIMERO:</w:t>
      </w:r>
      <w:r w:rsidRPr="00F75CA0">
        <w:rPr>
          <w:rFonts w:ascii="Book Antiqua" w:hAnsi="Book Antiqua"/>
          <w:bCs/>
        </w:rPr>
        <w:t xml:space="preserve"> DESIGNASE</w:t>
      </w:r>
      <w:r w:rsidRPr="00F75CA0">
        <w:rPr>
          <w:rFonts w:ascii="Book Antiqua" w:hAnsi="Book Antiqua"/>
        </w:rPr>
        <w:t xml:space="preserve"> con el nombre de Florencio Molina Campos, a la Diagonal que nace en F. Cariola entre Federico Rossi y Valenzuela y termina en Blvd. 9 de Julio, en dirección NE a SO, interrumpida en su trazado por la Plaza “Redonda”, actualmente conocida como “1ra. Diagonal”. </w:t>
      </w:r>
    </w:p>
    <w:p w:rsidR="002E7C15" w:rsidRPr="00F75CA0" w:rsidRDefault="002E7C15" w:rsidP="002E7C15">
      <w:pPr>
        <w:keepNext/>
        <w:spacing w:after="180"/>
        <w:rPr>
          <w:rFonts w:ascii="Book Antiqua" w:hAnsi="Book Antiqua"/>
        </w:rPr>
      </w:pPr>
      <w:r w:rsidRPr="00F75CA0">
        <w:rPr>
          <w:rFonts w:ascii="Book Antiqua" w:hAnsi="Book Antiqua"/>
          <w:bCs/>
          <w:u w:val="single"/>
        </w:rPr>
        <w:t>ARTÍCULO SEGUNDO:</w:t>
      </w:r>
      <w:r w:rsidRPr="00F75CA0">
        <w:rPr>
          <w:rFonts w:ascii="Book Antiqua" w:hAnsi="Book Antiqua"/>
          <w:bCs/>
        </w:rPr>
        <w:t xml:space="preserve"> DESIGNASE </w:t>
      </w:r>
      <w:r w:rsidRPr="00F75CA0">
        <w:rPr>
          <w:rFonts w:ascii="Book Antiqua" w:hAnsi="Book Antiqua"/>
        </w:rPr>
        <w:t xml:space="preserve">con el nombre de Antonio Berni, a la diagonal que nace en F. Cariola al 1000 y termina en Blvd. 9 de Julio, en dirección NE a SO, interrumpida en su trazado por la plaza Rubén Darío, actualmente conocida como “2da. Diagonal”. </w:t>
      </w:r>
    </w:p>
    <w:p w:rsidR="002E7C15" w:rsidRPr="00F75CA0" w:rsidRDefault="002E7C15" w:rsidP="002E7C15">
      <w:pPr>
        <w:keepNext/>
        <w:spacing w:after="180"/>
        <w:rPr>
          <w:rFonts w:ascii="Book Antiqua" w:hAnsi="Book Antiqua"/>
        </w:rPr>
      </w:pPr>
      <w:r w:rsidRPr="00F75CA0">
        <w:rPr>
          <w:rFonts w:ascii="Book Antiqua" w:hAnsi="Book Antiqua"/>
          <w:bCs/>
          <w:u w:val="single"/>
        </w:rPr>
        <w:t>ARTÍCULO TERCERO:</w:t>
      </w:r>
      <w:r w:rsidRPr="00F75CA0">
        <w:rPr>
          <w:rFonts w:ascii="Book Antiqua" w:hAnsi="Book Antiqua"/>
          <w:bCs/>
        </w:rPr>
        <w:t xml:space="preserve"> DESIGNASE</w:t>
      </w:r>
      <w:r w:rsidRPr="00F75CA0">
        <w:rPr>
          <w:rFonts w:ascii="Book Antiqua" w:hAnsi="Book Antiqua"/>
        </w:rPr>
        <w:t xml:space="preserve"> con el nombre de Raúl Soldi, a la diagonal que nace en F. Cariola entre Concordia y Chacho Peñaloza y termina en Blvd. 9 de Julio, en dirección NO </w:t>
      </w:r>
      <w:r w:rsidRPr="00F75CA0">
        <w:rPr>
          <w:rFonts w:ascii="Book Antiqua" w:hAnsi="Book Antiqua"/>
        </w:rPr>
        <w:lastRenderedPageBreak/>
        <w:t xml:space="preserve">a SE, interrumpida en su trazado por la Plaza Rubén Darío, actualmente conocida como “3ra. Diagonal”. </w:t>
      </w:r>
    </w:p>
    <w:p w:rsidR="002E7C15" w:rsidRPr="00F75CA0" w:rsidRDefault="002E7C15" w:rsidP="002E7C15">
      <w:pPr>
        <w:keepNext/>
        <w:spacing w:after="180"/>
        <w:rPr>
          <w:rFonts w:ascii="Book Antiqua" w:hAnsi="Book Antiqua"/>
          <w:u w:val="single"/>
        </w:rPr>
      </w:pPr>
      <w:r w:rsidRPr="00F75CA0">
        <w:rPr>
          <w:rFonts w:ascii="Book Antiqua" w:hAnsi="Book Antiqua"/>
          <w:bCs/>
          <w:u w:val="single"/>
        </w:rPr>
        <w:t>ARTÍCULO CUARTO:</w:t>
      </w:r>
      <w:r w:rsidRPr="00F75CA0">
        <w:rPr>
          <w:rFonts w:ascii="Book Antiqua" w:hAnsi="Book Antiqua"/>
          <w:bCs/>
        </w:rPr>
        <w:t xml:space="preserve"> </w:t>
      </w:r>
      <w:r w:rsidRPr="00F75CA0">
        <w:rPr>
          <w:rFonts w:ascii="Book Antiqua" w:hAnsi="Book Antiqua"/>
        </w:rPr>
        <w:t xml:space="preserve">El Departamento Ejecutivo Municipal deberá encargarse de la difusión de la nueva denominación, como así también deberá enviar a cada uno de los frentistas de estas calles, una comunicación para informarles de los nombres y adjudicarles, si no tuvieran o fuera necesario una reformulación, numeración unívoca. Esta comunicación deberá efectuarse dentro de los treinta días corridos a partir de la promulgación de la presente. </w:t>
      </w:r>
    </w:p>
    <w:p w:rsidR="002E7C15" w:rsidRPr="00F75CA0" w:rsidRDefault="002E7C15" w:rsidP="002E7C15">
      <w:pPr>
        <w:keepNext/>
        <w:spacing w:after="180"/>
        <w:rPr>
          <w:rFonts w:ascii="Book Antiqua" w:hAnsi="Book Antiqua"/>
        </w:rPr>
      </w:pPr>
      <w:r w:rsidRPr="00F75CA0">
        <w:rPr>
          <w:rFonts w:ascii="Book Antiqua" w:hAnsi="Book Antiqua"/>
          <w:u w:val="single"/>
        </w:rPr>
        <w:t>ARTÍCULO FINAL:</w:t>
      </w:r>
      <w:r w:rsidRPr="00F75CA0">
        <w:rPr>
          <w:rFonts w:ascii="Book Antiqua" w:hAnsi="Book Antiqua"/>
        </w:rPr>
        <w:t xml:space="preserve"> DE FORMA.</w:t>
      </w:r>
    </w:p>
    <w:p w:rsidR="002E7C15" w:rsidRPr="00F75CA0" w:rsidRDefault="002E7C15" w:rsidP="002E7C15">
      <w:pPr>
        <w:keepNext/>
        <w:spacing w:after="180"/>
        <w:jc w:val="right"/>
        <w:rPr>
          <w:rFonts w:ascii="Book Antiqua" w:hAnsi="Book Antiqua"/>
        </w:rPr>
      </w:pPr>
      <w:r w:rsidRPr="00F75CA0">
        <w:rPr>
          <w:rFonts w:ascii="Book Antiqua" w:hAnsi="Book Antiqua"/>
        </w:rPr>
        <w:t xml:space="preserve">Sancionada el </w:t>
      </w:r>
      <w:r w:rsidRPr="00F75CA0">
        <w:rPr>
          <w:rFonts w:ascii="Book Antiqua" w:hAnsi="Book Antiqua"/>
          <w:b/>
        </w:rPr>
        <w:t xml:space="preserve"> 11 de Mayo de 2006</w:t>
      </w:r>
    </w:p>
    <w:p w:rsidR="002E7C15" w:rsidRPr="00F75CA0" w:rsidRDefault="002E7C15" w:rsidP="002E7C15">
      <w:pPr>
        <w:keepNext/>
        <w:spacing w:after="180"/>
        <w:rPr>
          <w:rFonts w:ascii="Book Antiqua" w:hAnsi="Book Antiqua"/>
        </w:rPr>
      </w:pPr>
    </w:p>
    <w:p w:rsidR="002E7C15" w:rsidRPr="00F75CA0" w:rsidRDefault="002E7C15" w:rsidP="002E7C15">
      <w:pPr>
        <w:keepNext/>
        <w:spacing w:after="180"/>
        <w:jc w:val="left"/>
        <w:rPr>
          <w:rFonts w:ascii="Book Antiqua" w:hAnsi="Book Antiqua"/>
        </w:rPr>
      </w:pPr>
    </w:p>
    <w:p w:rsidR="003D5146" w:rsidRPr="00606622" w:rsidRDefault="003D5146" w:rsidP="003D5146">
      <w:pPr>
        <w:keepNext/>
        <w:spacing w:before="480" w:after="180"/>
        <w:rPr>
          <w:rFonts w:ascii="Book Antiqua" w:hAnsi="Book Antiqua"/>
          <w:b/>
          <w:bCs/>
        </w:rPr>
      </w:pPr>
      <w:r w:rsidRPr="00606622">
        <w:rPr>
          <w:rFonts w:ascii="Book Antiqua" w:hAnsi="Book Antiqua"/>
          <w:b/>
          <w:bCs/>
        </w:rPr>
        <w:t>ORDENANZA Nº 1517</w:t>
      </w:r>
    </w:p>
    <w:p w:rsidR="003D5146" w:rsidRPr="00606622" w:rsidRDefault="003D5146" w:rsidP="003D5146">
      <w:pPr>
        <w:keepNext/>
        <w:spacing w:after="180"/>
        <w:rPr>
          <w:rFonts w:ascii="Book Antiqua" w:hAnsi="Book Antiqua"/>
          <w:bCs/>
          <w:u w:val="single"/>
        </w:rPr>
      </w:pPr>
      <w:r w:rsidRPr="00606622">
        <w:rPr>
          <w:rFonts w:ascii="Book Antiqua" w:hAnsi="Book Antiqua"/>
          <w:bCs/>
          <w:u w:val="single"/>
        </w:rPr>
        <w:t>ARTÍCULO PRIMERO:</w:t>
      </w:r>
      <w:r w:rsidRPr="00606622">
        <w:rPr>
          <w:rFonts w:ascii="Book Antiqua" w:hAnsi="Book Antiqua"/>
          <w:bCs/>
        </w:rPr>
        <w:t xml:space="preserve"> ADHIERASE la Municipalidad de Yerba Buena a la Ley N° 7575, modificatoria de la Ley N° 6. 817, a la cual ya estamos adheridos por Ordenanza N° 843. </w:t>
      </w:r>
    </w:p>
    <w:p w:rsidR="003D5146" w:rsidRPr="00606622" w:rsidRDefault="003D5146" w:rsidP="003D5146">
      <w:pPr>
        <w:keepNext/>
        <w:spacing w:after="180"/>
        <w:rPr>
          <w:rFonts w:ascii="Book Antiqua" w:hAnsi="Book Antiqua"/>
          <w:bCs/>
        </w:rPr>
      </w:pPr>
      <w:r w:rsidRPr="00606622">
        <w:rPr>
          <w:rFonts w:ascii="Book Antiqua" w:hAnsi="Book Antiqua"/>
          <w:bCs/>
          <w:u w:val="single"/>
        </w:rPr>
        <w:t>ARTÍCULO FINAL:</w:t>
      </w:r>
      <w:r w:rsidRPr="00606622">
        <w:rPr>
          <w:rFonts w:ascii="Book Antiqua" w:hAnsi="Book Antiqua"/>
          <w:bCs/>
        </w:rPr>
        <w:t xml:space="preserve"> DE FORMA.</w:t>
      </w:r>
    </w:p>
    <w:p w:rsidR="003D5146" w:rsidRPr="00606622" w:rsidRDefault="003D5146" w:rsidP="003D5146">
      <w:pPr>
        <w:keepNext/>
        <w:spacing w:after="180"/>
        <w:jc w:val="right"/>
        <w:rPr>
          <w:rFonts w:ascii="Book Antiqua" w:hAnsi="Book Antiqua"/>
          <w:bCs/>
        </w:rPr>
      </w:pPr>
      <w:r w:rsidRPr="00606622">
        <w:rPr>
          <w:rFonts w:ascii="Book Antiqua" w:hAnsi="Book Antiqua"/>
          <w:bCs/>
        </w:rPr>
        <w:t xml:space="preserve">Sancionada el </w:t>
      </w:r>
      <w:r w:rsidRPr="00606622">
        <w:rPr>
          <w:rFonts w:ascii="Book Antiqua" w:hAnsi="Book Antiqua"/>
          <w:b/>
          <w:bCs/>
        </w:rPr>
        <w:t xml:space="preserve"> 06 de Julio de 2006</w:t>
      </w:r>
    </w:p>
    <w:p w:rsidR="003D5146" w:rsidRPr="00606622" w:rsidRDefault="003D5146" w:rsidP="003D5146">
      <w:pPr>
        <w:keepNext/>
        <w:spacing w:after="180"/>
        <w:rPr>
          <w:rFonts w:ascii="Book Antiqua" w:hAnsi="Book Antiqua"/>
          <w:bCs/>
        </w:rPr>
      </w:pPr>
    </w:p>
    <w:p w:rsidR="003D5146" w:rsidRPr="00606622" w:rsidRDefault="003D5146" w:rsidP="003D5146">
      <w:pPr>
        <w:keepNext/>
        <w:spacing w:after="180"/>
        <w:jc w:val="left"/>
        <w:rPr>
          <w:rFonts w:ascii="Book Antiqua" w:hAnsi="Book Antiqua"/>
        </w:rPr>
      </w:pPr>
    </w:p>
    <w:p w:rsidR="001F35DD" w:rsidRPr="00FC2EB9" w:rsidRDefault="001F35DD" w:rsidP="001F35DD">
      <w:pPr>
        <w:pStyle w:val="Sangradetextonormal"/>
        <w:keepNext/>
        <w:spacing w:before="480" w:after="180"/>
        <w:ind w:firstLine="0"/>
        <w:jc w:val="left"/>
        <w:rPr>
          <w:rFonts w:ascii="Book Antiqua" w:hAnsi="Book Antiqua"/>
          <w:b/>
          <w:bCs/>
          <w:sz w:val="22"/>
        </w:rPr>
      </w:pPr>
      <w:r w:rsidRPr="00FC2EB9">
        <w:rPr>
          <w:rFonts w:ascii="Book Antiqua" w:hAnsi="Book Antiqua"/>
          <w:b/>
          <w:bCs/>
          <w:sz w:val="22"/>
        </w:rPr>
        <w:t>ORDENANZA Nº 1518</w:t>
      </w:r>
    </w:p>
    <w:p w:rsidR="001F35DD" w:rsidRPr="00FC2EB9" w:rsidRDefault="001F35DD" w:rsidP="001F35DD">
      <w:pPr>
        <w:keepNext/>
        <w:spacing w:after="180"/>
        <w:rPr>
          <w:rFonts w:ascii="Book Antiqua" w:hAnsi="Book Antiqua"/>
          <w:u w:val="single"/>
        </w:rPr>
      </w:pPr>
      <w:r w:rsidRPr="00FC2EB9">
        <w:rPr>
          <w:rFonts w:ascii="Book Antiqua" w:hAnsi="Book Antiqua"/>
          <w:bCs/>
          <w:u w:val="single"/>
        </w:rPr>
        <w:t>ARTÍCULO PRIMERO:</w:t>
      </w:r>
      <w:r w:rsidRPr="00FC2EB9">
        <w:rPr>
          <w:rFonts w:ascii="Book Antiqua" w:hAnsi="Book Antiqua"/>
          <w:bCs/>
        </w:rPr>
        <w:t xml:space="preserve"> APRUEBASE</w:t>
      </w:r>
      <w:r w:rsidRPr="00FC2EB9">
        <w:rPr>
          <w:rFonts w:ascii="Book Antiqua" w:hAnsi="Book Antiqua"/>
        </w:rPr>
        <w:t xml:space="preserve"> el CONVENIO DE COOPERACIÓN ENTRE EL CONSEJO NACIONAL DE NIÑEZ, ADOLESCENCIA Y FAMILIA Y EL MUNICIPIO DE YERBA BUENA, que forma parte como Anexo 1 de la presente Ordenanza. </w:t>
      </w:r>
    </w:p>
    <w:p w:rsidR="001F35DD" w:rsidRPr="00FC2EB9" w:rsidRDefault="001F35DD" w:rsidP="001F35DD">
      <w:pPr>
        <w:keepNext/>
        <w:spacing w:after="180"/>
        <w:rPr>
          <w:rFonts w:ascii="Book Antiqua" w:hAnsi="Book Antiqua"/>
        </w:rPr>
      </w:pPr>
      <w:r w:rsidRPr="00FC2EB9">
        <w:rPr>
          <w:rFonts w:ascii="Book Antiqua" w:hAnsi="Book Antiqua"/>
          <w:u w:val="single"/>
        </w:rPr>
        <w:t>ARTÍCULO FINAL:</w:t>
      </w:r>
      <w:r w:rsidRPr="00FC2EB9">
        <w:rPr>
          <w:rFonts w:ascii="Book Antiqua" w:hAnsi="Book Antiqua"/>
        </w:rPr>
        <w:t xml:space="preserve"> DE FORMA.</w:t>
      </w:r>
    </w:p>
    <w:p w:rsidR="001F35DD" w:rsidRPr="00FC2EB9" w:rsidRDefault="001F35DD" w:rsidP="001F35DD">
      <w:pPr>
        <w:keepNext/>
        <w:spacing w:after="180"/>
        <w:jc w:val="right"/>
        <w:rPr>
          <w:rFonts w:ascii="Book Antiqua" w:hAnsi="Book Antiqua"/>
        </w:rPr>
      </w:pPr>
      <w:r w:rsidRPr="00FC2EB9">
        <w:rPr>
          <w:rFonts w:ascii="Book Antiqua" w:hAnsi="Book Antiqua"/>
        </w:rPr>
        <w:t xml:space="preserve">Sancionada el </w:t>
      </w:r>
      <w:r w:rsidRPr="00FC2EB9">
        <w:rPr>
          <w:rFonts w:ascii="Book Antiqua" w:hAnsi="Book Antiqua"/>
          <w:b/>
        </w:rPr>
        <w:t xml:space="preserve"> 06 de Julio de 2006</w:t>
      </w:r>
    </w:p>
    <w:p w:rsidR="001F35DD" w:rsidRPr="00FC2EB9" w:rsidRDefault="001F35DD" w:rsidP="001F35DD">
      <w:pPr>
        <w:keepNext/>
        <w:spacing w:after="180"/>
        <w:rPr>
          <w:rFonts w:ascii="Book Antiqua" w:hAnsi="Book Antiqua"/>
        </w:rPr>
      </w:pPr>
    </w:p>
    <w:p w:rsidR="001F35DD" w:rsidRPr="00FC2EB9" w:rsidRDefault="001F35DD" w:rsidP="001F35DD">
      <w:pPr>
        <w:keepNext/>
        <w:spacing w:after="180"/>
        <w:jc w:val="left"/>
        <w:rPr>
          <w:rFonts w:ascii="Book Antiqua" w:hAnsi="Book Antiqua"/>
        </w:rPr>
      </w:pPr>
    </w:p>
    <w:p w:rsidR="00863E7D" w:rsidRPr="00615014" w:rsidRDefault="00863E7D" w:rsidP="00863E7D">
      <w:pPr>
        <w:pStyle w:val="Sangradetextonormal"/>
        <w:keepNext/>
        <w:spacing w:before="480" w:after="180"/>
        <w:ind w:firstLine="0"/>
        <w:jc w:val="left"/>
        <w:outlineLvl w:val="0"/>
        <w:rPr>
          <w:rFonts w:ascii="Book Antiqua" w:hAnsi="Book Antiqua"/>
          <w:b/>
          <w:bCs/>
          <w:sz w:val="22"/>
        </w:rPr>
      </w:pPr>
      <w:r w:rsidRPr="00615014">
        <w:rPr>
          <w:rFonts w:ascii="Book Antiqua" w:hAnsi="Book Antiqua"/>
          <w:b/>
          <w:bCs/>
          <w:sz w:val="22"/>
        </w:rPr>
        <w:t>ORDENANZA Nº 1519</w:t>
      </w:r>
    </w:p>
    <w:p w:rsidR="00863E7D" w:rsidRPr="00615014" w:rsidRDefault="00863E7D" w:rsidP="00863E7D">
      <w:pPr>
        <w:keepNext/>
        <w:spacing w:after="180"/>
        <w:rPr>
          <w:rFonts w:ascii="Book Antiqua" w:hAnsi="Book Antiqua"/>
          <w:u w:val="single"/>
        </w:rPr>
      </w:pPr>
      <w:r w:rsidRPr="00615014">
        <w:rPr>
          <w:rFonts w:ascii="Book Antiqua" w:hAnsi="Book Antiqua"/>
          <w:bCs/>
          <w:u w:val="single"/>
        </w:rPr>
        <w:t>ARTÍCULO PRIMERO:</w:t>
      </w:r>
      <w:r w:rsidRPr="00615014">
        <w:rPr>
          <w:rFonts w:ascii="Book Antiqua" w:hAnsi="Book Antiqua"/>
          <w:bCs/>
        </w:rPr>
        <w:t xml:space="preserve"> APRUEBASE</w:t>
      </w:r>
      <w:r w:rsidRPr="00615014">
        <w:rPr>
          <w:rFonts w:ascii="Book Antiqua" w:hAnsi="Book Antiqua"/>
        </w:rPr>
        <w:t xml:space="preserve"> el CONVENIO ENTRE LA SECRETARIA DE EMPLEO DEL MINISTERIO DE TRABAJO, EMPLEO Y SEGURIDAD SOCIAL DE LA NACIÓN y el MUNICIPIO DE YERBA BUENA, identificado con el Número 1376, que forma parte como Anexo 1 de la presente Ordenanza. </w:t>
      </w:r>
    </w:p>
    <w:p w:rsidR="00863E7D" w:rsidRPr="00615014" w:rsidRDefault="00863E7D" w:rsidP="00863E7D">
      <w:pPr>
        <w:keepNext/>
        <w:spacing w:after="180"/>
        <w:rPr>
          <w:rFonts w:ascii="Book Antiqua" w:hAnsi="Book Antiqua"/>
        </w:rPr>
      </w:pPr>
      <w:r w:rsidRPr="00615014">
        <w:rPr>
          <w:rFonts w:ascii="Book Antiqua" w:hAnsi="Book Antiqua"/>
          <w:u w:val="single"/>
        </w:rPr>
        <w:t>ARTÍCULO FINAL:</w:t>
      </w:r>
      <w:r w:rsidRPr="00615014">
        <w:rPr>
          <w:rFonts w:ascii="Book Antiqua" w:hAnsi="Book Antiqua"/>
        </w:rPr>
        <w:t xml:space="preserve"> DE FORMA.</w:t>
      </w:r>
    </w:p>
    <w:p w:rsidR="00863E7D" w:rsidRPr="00615014" w:rsidRDefault="00863E7D" w:rsidP="00863E7D">
      <w:pPr>
        <w:keepNext/>
        <w:spacing w:after="180"/>
        <w:jc w:val="right"/>
        <w:rPr>
          <w:rFonts w:ascii="Book Antiqua" w:hAnsi="Book Antiqua"/>
        </w:rPr>
      </w:pPr>
      <w:r w:rsidRPr="00615014">
        <w:rPr>
          <w:rFonts w:ascii="Book Antiqua" w:hAnsi="Book Antiqua"/>
        </w:rPr>
        <w:t xml:space="preserve">Sancionada el </w:t>
      </w:r>
      <w:r w:rsidRPr="00615014">
        <w:rPr>
          <w:rFonts w:ascii="Book Antiqua" w:hAnsi="Book Antiqua"/>
          <w:b/>
        </w:rPr>
        <w:t xml:space="preserve"> 06 de Julio de 2006</w:t>
      </w:r>
    </w:p>
    <w:p w:rsidR="00863E7D" w:rsidRPr="00615014" w:rsidRDefault="00863E7D" w:rsidP="00863E7D">
      <w:pPr>
        <w:keepNext/>
        <w:spacing w:after="180"/>
        <w:rPr>
          <w:rFonts w:ascii="Book Antiqua" w:hAnsi="Book Antiqua"/>
        </w:rPr>
      </w:pPr>
    </w:p>
    <w:p w:rsidR="00863E7D" w:rsidRPr="00615014" w:rsidRDefault="00863E7D" w:rsidP="00863E7D">
      <w:pPr>
        <w:keepNext/>
        <w:spacing w:after="180"/>
        <w:jc w:val="left"/>
        <w:rPr>
          <w:rFonts w:ascii="Book Antiqua" w:hAnsi="Book Antiqua"/>
        </w:rPr>
      </w:pPr>
    </w:p>
    <w:p w:rsidR="00F73B28" w:rsidRPr="00351C9F" w:rsidRDefault="00F73B28" w:rsidP="00F73B28">
      <w:pPr>
        <w:keepNext/>
        <w:spacing w:before="480" w:after="180"/>
        <w:rPr>
          <w:rFonts w:ascii="Book Antiqua" w:hAnsi="Book Antiqua"/>
          <w:b/>
          <w:bCs/>
        </w:rPr>
      </w:pPr>
      <w:r w:rsidRPr="00351C9F">
        <w:rPr>
          <w:rFonts w:ascii="Book Antiqua" w:hAnsi="Book Antiqua"/>
          <w:b/>
          <w:bCs/>
        </w:rPr>
        <w:t>ORDENANZA Nº 1520</w:t>
      </w:r>
    </w:p>
    <w:p w:rsidR="00F73B28" w:rsidRPr="00351C9F" w:rsidRDefault="00F73B28" w:rsidP="00F73B28">
      <w:pPr>
        <w:keepNext/>
        <w:spacing w:after="180"/>
        <w:rPr>
          <w:rFonts w:ascii="Book Antiqua" w:hAnsi="Book Antiqua"/>
          <w:u w:val="single"/>
        </w:rPr>
      </w:pPr>
      <w:r w:rsidRPr="00351C9F">
        <w:rPr>
          <w:rFonts w:ascii="Book Antiqua" w:hAnsi="Book Antiqua"/>
          <w:bCs/>
          <w:u w:val="single"/>
        </w:rPr>
        <w:t>ARTÍCULO PRIMERO:</w:t>
      </w:r>
      <w:r w:rsidRPr="00351C9F">
        <w:rPr>
          <w:rFonts w:ascii="Book Antiqua" w:hAnsi="Book Antiqua"/>
          <w:bCs/>
        </w:rPr>
        <w:t xml:space="preserve"> FACULTASE </w:t>
      </w:r>
      <w:r w:rsidRPr="00351C9F">
        <w:rPr>
          <w:rFonts w:ascii="Book Antiqua" w:hAnsi="Book Antiqua"/>
        </w:rPr>
        <w:t xml:space="preserve">al Departamento Ejecutivo Municipal a suscribir el Convenio entre la Municipalidad de Yerba Buena y el Ministerio de Desarrollo Social de la Nación para reglar la adhesión y participación de la Municipalidad de Yerba Buena al PLAN NACIONAL DE DESARROLLO LOCAL Y ECONOMIA SOCIAL “MANOS A LA OBRA”, modalidad EMPRENDIMIENTOS PRODUCTIVOS, que forma parte de la presente Ordenanza como Anexo I. </w:t>
      </w:r>
    </w:p>
    <w:p w:rsidR="00F73B28" w:rsidRPr="00351C9F" w:rsidRDefault="00F73B28" w:rsidP="00F73B28">
      <w:pPr>
        <w:keepNext/>
        <w:spacing w:after="180"/>
        <w:rPr>
          <w:rFonts w:ascii="Book Antiqua" w:hAnsi="Book Antiqua"/>
        </w:rPr>
      </w:pPr>
      <w:r w:rsidRPr="00351C9F">
        <w:rPr>
          <w:rFonts w:ascii="Book Antiqua" w:hAnsi="Book Antiqua"/>
          <w:u w:val="single"/>
        </w:rPr>
        <w:t>ARTÍCULO FINAL:</w:t>
      </w:r>
      <w:r w:rsidRPr="00351C9F">
        <w:rPr>
          <w:rFonts w:ascii="Book Antiqua" w:hAnsi="Book Antiqua"/>
        </w:rPr>
        <w:t xml:space="preserve"> DE FORMA.</w:t>
      </w:r>
    </w:p>
    <w:p w:rsidR="00F73B28" w:rsidRPr="00351C9F" w:rsidRDefault="00F73B28" w:rsidP="00F73B28">
      <w:pPr>
        <w:keepNext/>
        <w:spacing w:after="180"/>
        <w:jc w:val="right"/>
        <w:rPr>
          <w:rFonts w:ascii="Book Antiqua" w:hAnsi="Book Antiqua"/>
        </w:rPr>
      </w:pPr>
      <w:r w:rsidRPr="00351C9F">
        <w:rPr>
          <w:rFonts w:ascii="Book Antiqua" w:hAnsi="Book Antiqua"/>
        </w:rPr>
        <w:t xml:space="preserve">Sancionada el </w:t>
      </w:r>
      <w:r w:rsidRPr="00351C9F">
        <w:rPr>
          <w:rFonts w:ascii="Book Antiqua" w:hAnsi="Book Antiqua"/>
          <w:b/>
        </w:rPr>
        <w:t xml:space="preserve"> 06 de Julio de 2006</w:t>
      </w:r>
    </w:p>
    <w:p w:rsidR="00F73B28" w:rsidRPr="00351C9F" w:rsidRDefault="00F73B28" w:rsidP="00F73B28">
      <w:pPr>
        <w:keepNext/>
        <w:spacing w:after="180"/>
        <w:rPr>
          <w:rFonts w:ascii="Book Antiqua" w:hAnsi="Book Antiqua"/>
        </w:rPr>
      </w:pPr>
    </w:p>
    <w:p w:rsidR="00F73B28" w:rsidRPr="00351C9F" w:rsidRDefault="00F73B28" w:rsidP="00F73B28">
      <w:pPr>
        <w:keepNext/>
        <w:spacing w:after="180"/>
        <w:jc w:val="left"/>
        <w:rPr>
          <w:rFonts w:ascii="Book Antiqua" w:hAnsi="Book Antiqua"/>
        </w:rPr>
      </w:pPr>
    </w:p>
    <w:p w:rsidR="00B105AB" w:rsidRPr="00D22C57" w:rsidRDefault="00B105AB" w:rsidP="00B105AB">
      <w:pPr>
        <w:pStyle w:val="Sangra2detindependiente"/>
        <w:keepNext/>
        <w:spacing w:before="480" w:after="180"/>
        <w:rPr>
          <w:rFonts w:ascii="Book Antiqua" w:hAnsi="Book Antiqua"/>
          <w:b/>
          <w:bCs/>
        </w:rPr>
      </w:pPr>
      <w:r w:rsidRPr="00D22C57">
        <w:rPr>
          <w:rFonts w:ascii="Book Antiqua" w:hAnsi="Book Antiqua"/>
          <w:b/>
          <w:bCs/>
        </w:rPr>
        <w:t>ORDENANZA Nº 1521</w:t>
      </w:r>
    </w:p>
    <w:p w:rsidR="00B105AB" w:rsidRPr="00D22C57" w:rsidRDefault="00B105AB" w:rsidP="00B105AB">
      <w:pPr>
        <w:keepNext/>
        <w:spacing w:after="180"/>
        <w:rPr>
          <w:rFonts w:ascii="Book Antiqua" w:hAnsi="Book Antiqua"/>
        </w:rPr>
      </w:pPr>
      <w:r w:rsidRPr="00D22C57">
        <w:rPr>
          <w:rFonts w:ascii="Book Antiqua" w:hAnsi="Book Antiqua"/>
          <w:bCs/>
          <w:u w:val="single"/>
        </w:rPr>
        <w:t>ARTÍCULO PRIMERO:</w:t>
      </w:r>
      <w:r w:rsidRPr="00D22C57">
        <w:rPr>
          <w:rFonts w:ascii="Book Antiqua" w:hAnsi="Book Antiqua"/>
          <w:bCs/>
        </w:rPr>
        <w:t xml:space="preserve"> MODIFICASE </w:t>
      </w:r>
      <w:r w:rsidRPr="00D22C57">
        <w:rPr>
          <w:rFonts w:ascii="Book Antiqua" w:hAnsi="Book Antiqua"/>
        </w:rPr>
        <w:t xml:space="preserve">el Artículo Primero de la Ordenanza N° 1415, el que quedará redactado de la siguiente manera: </w:t>
      </w:r>
    </w:p>
    <w:p w:rsidR="00B105AB" w:rsidRPr="00D22C57" w:rsidRDefault="00B105AB" w:rsidP="00B105AB">
      <w:pPr>
        <w:keepNext/>
        <w:spacing w:after="180"/>
        <w:ind w:left="284" w:right="282"/>
        <w:rPr>
          <w:rFonts w:ascii="Book Antiqua" w:hAnsi="Book Antiqua"/>
          <w:i/>
          <w:iCs/>
        </w:rPr>
      </w:pPr>
      <w:r w:rsidRPr="00D22C57">
        <w:rPr>
          <w:rFonts w:ascii="Book Antiqua" w:hAnsi="Book Antiqua"/>
          <w:bCs/>
          <w:i/>
          <w:iCs/>
        </w:rPr>
        <w:lastRenderedPageBreak/>
        <w:t xml:space="preserve">ARTÍCULO PRIMERO: AUTORIZASE </w:t>
      </w:r>
      <w:r w:rsidRPr="00D22C57">
        <w:rPr>
          <w:rFonts w:ascii="Book Antiqua" w:hAnsi="Book Antiqua"/>
          <w:i/>
          <w:iCs/>
        </w:rPr>
        <w:t xml:space="preserve">a la firma BER-BUS U. T. E. concesionaria de la Línea de transportes de pasajeros N° 118 a ampliar su recorrido por el Municipio de Yerba Buena, cumpliendo el siguiente itinerario y frecuencia horaria: </w:t>
      </w:r>
    </w:p>
    <w:p w:rsidR="00B105AB" w:rsidRPr="00D22C57" w:rsidRDefault="00B105AB" w:rsidP="00B105AB">
      <w:pPr>
        <w:keepNext/>
        <w:numPr>
          <w:ilvl w:val="0"/>
          <w:numId w:val="384"/>
        </w:numPr>
        <w:spacing w:after="180" w:line="240" w:lineRule="auto"/>
        <w:ind w:left="284" w:right="282" w:firstLine="0"/>
        <w:rPr>
          <w:rFonts w:ascii="Book Antiqua" w:hAnsi="Book Antiqua"/>
          <w:bCs/>
          <w:i/>
        </w:rPr>
      </w:pPr>
      <w:r w:rsidRPr="00D22C57">
        <w:rPr>
          <w:rFonts w:ascii="Book Antiqua" w:hAnsi="Book Antiqua"/>
          <w:bCs/>
          <w:i/>
        </w:rPr>
        <w:t xml:space="preserve">ITINERARIO: </w:t>
      </w:r>
    </w:p>
    <w:p w:rsidR="00B105AB" w:rsidRPr="00D22C57" w:rsidRDefault="00B105AB" w:rsidP="00B105AB">
      <w:pPr>
        <w:keepNext/>
        <w:spacing w:after="180"/>
        <w:ind w:left="708" w:right="282"/>
        <w:rPr>
          <w:rFonts w:ascii="Book Antiqua" w:hAnsi="Book Antiqua"/>
          <w:i/>
        </w:rPr>
      </w:pPr>
      <w:r w:rsidRPr="00D22C57">
        <w:rPr>
          <w:rFonts w:ascii="Book Antiqua" w:hAnsi="Book Antiqua"/>
          <w:bCs/>
          <w:i/>
        </w:rPr>
        <w:t xml:space="preserve">IDA: </w:t>
      </w:r>
      <w:r w:rsidRPr="00D22C57">
        <w:rPr>
          <w:rFonts w:ascii="Book Antiqua" w:hAnsi="Book Antiqua"/>
          <w:i/>
        </w:rPr>
        <w:t xml:space="preserve">Desde Rotonda Camino del Perú y Avenida Aconquija- Belgrano- Sarmiento- San Martín- Jujuy- Martín Fierro- Alfonsina Storni- C. Darwin- Jujuy- San Martín- A. Storni- Anzorena- 1ra. Paralela  (norte)  Camino de Sirga- Pasaje Sin Nombre- San Martín. </w:t>
      </w:r>
    </w:p>
    <w:p w:rsidR="00B105AB" w:rsidRPr="00D22C57" w:rsidRDefault="00B105AB" w:rsidP="00B105AB">
      <w:pPr>
        <w:keepNext/>
        <w:spacing w:after="180"/>
        <w:ind w:left="708" w:right="282"/>
        <w:rPr>
          <w:rFonts w:ascii="Book Antiqua" w:hAnsi="Book Antiqua"/>
          <w:i/>
        </w:rPr>
      </w:pPr>
      <w:r w:rsidRPr="00D22C57">
        <w:rPr>
          <w:rFonts w:ascii="Book Antiqua" w:hAnsi="Book Antiqua"/>
          <w:bCs/>
          <w:i/>
        </w:rPr>
        <w:t xml:space="preserve">VUELTA: </w:t>
      </w:r>
      <w:r w:rsidRPr="00D22C57">
        <w:rPr>
          <w:rFonts w:ascii="Book Antiqua" w:hAnsi="Book Antiqua"/>
          <w:i/>
        </w:rPr>
        <w:t xml:space="preserve">San Martín- Sarmiento- Belgrano- Avenida Aconquija hasta Rotonda del Camino del Perú y Av. Aconquija. </w:t>
      </w:r>
    </w:p>
    <w:p w:rsidR="00B105AB" w:rsidRPr="00D22C57" w:rsidRDefault="00B105AB" w:rsidP="00B105AB">
      <w:pPr>
        <w:keepNext/>
        <w:numPr>
          <w:ilvl w:val="0"/>
          <w:numId w:val="384"/>
        </w:numPr>
        <w:spacing w:after="180" w:line="240" w:lineRule="auto"/>
        <w:ind w:left="284" w:right="282" w:firstLine="0"/>
        <w:rPr>
          <w:rFonts w:ascii="Book Antiqua" w:hAnsi="Book Antiqua"/>
          <w:bCs/>
          <w:i/>
        </w:rPr>
      </w:pPr>
      <w:r w:rsidRPr="00D22C57">
        <w:rPr>
          <w:rFonts w:ascii="Book Antiqua" w:hAnsi="Book Antiqua"/>
          <w:bCs/>
          <w:i/>
        </w:rPr>
        <w:t>FRECUENCIA HORARIA</w:t>
      </w:r>
    </w:p>
    <w:p w:rsidR="00B105AB" w:rsidRPr="00D22C57" w:rsidRDefault="00B105AB" w:rsidP="00B105AB">
      <w:pPr>
        <w:keepNext/>
        <w:spacing w:after="180"/>
        <w:ind w:left="708" w:right="282"/>
        <w:rPr>
          <w:rFonts w:ascii="Book Antiqua" w:hAnsi="Book Antiqua"/>
          <w:i/>
          <w:u w:val="single"/>
        </w:rPr>
      </w:pPr>
      <w:r w:rsidRPr="00D22C57">
        <w:rPr>
          <w:rFonts w:ascii="Book Antiqua" w:hAnsi="Book Antiqua"/>
          <w:i/>
        </w:rPr>
        <w:t xml:space="preserve">18 minutos de Lunes a Viernes y en las jornadas de feriados y/o vacaciones de 22 minutos a 25 minutos. </w:t>
      </w:r>
    </w:p>
    <w:p w:rsidR="00B105AB" w:rsidRPr="00D22C57" w:rsidRDefault="00B105AB" w:rsidP="00B105AB">
      <w:pPr>
        <w:keepNext/>
        <w:spacing w:after="180"/>
        <w:ind w:left="708" w:right="282"/>
        <w:rPr>
          <w:rFonts w:ascii="Book Antiqua" w:hAnsi="Book Antiqua"/>
          <w:i/>
        </w:rPr>
      </w:pPr>
      <w:r w:rsidRPr="00D22C57">
        <w:rPr>
          <w:rFonts w:ascii="Book Antiqua" w:hAnsi="Book Antiqua"/>
          <w:i/>
          <w:u w:val="single"/>
        </w:rPr>
        <w:t>ARTÍCULO FINAL:</w:t>
      </w:r>
      <w:r w:rsidRPr="00D22C57">
        <w:rPr>
          <w:rFonts w:ascii="Book Antiqua" w:hAnsi="Book Antiqua"/>
          <w:i/>
        </w:rPr>
        <w:t xml:space="preserve"> DE FORMA.</w:t>
      </w:r>
    </w:p>
    <w:p w:rsidR="00B105AB" w:rsidRPr="00D22C57" w:rsidRDefault="00B105AB" w:rsidP="00B105AB">
      <w:pPr>
        <w:keepNext/>
        <w:spacing w:after="180"/>
        <w:ind w:left="708" w:right="282"/>
        <w:jc w:val="right"/>
        <w:rPr>
          <w:rFonts w:ascii="Book Antiqua" w:hAnsi="Book Antiqua"/>
          <w:i/>
        </w:rPr>
      </w:pPr>
      <w:r w:rsidRPr="00D22C57">
        <w:rPr>
          <w:rFonts w:ascii="Book Antiqua" w:hAnsi="Book Antiqua"/>
          <w:i/>
        </w:rPr>
        <w:t xml:space="preserve">Sancionada el </w:t>
      </w:r>
      <w:r w:rsidRPr="00D22C57">
        <w:rPr>
          <w:rFonts w:ascii="Book Antiqua" w:hAnsi="Book Antiqua"/>
          <w:b/>
          <w:i/>
        </w:rPr>
        <w:t xml:space="preserve"> 06 de Julio de 2006</w:t>
      </w:r>
    </w:p>
    <w:p w:rsidR="00B105AB" w:rsidRPr="00D22C57" w:rsidRDefault="00B105AB" w:rsidP="00B105AB">
      <w:pPr>
        <w:keepNext/>
        <w:spacing w:after="180"/>
        <w:ind w:left="708" w:right="282"/>
        <w:rPr>
          <w:rFonts w:ascii="Book Antiqua" w:hAnsi="Book Antiqua"/>
          <w:i/>
        </w:rPr>
      </w:pPr>
    </w:p>
    <w:p w:rsidR="00B105AB" w:rsidRPr="00D22C57" w:rsidRDefault="00B105AB" w:rsidP="00B105AB">
      <w:pPr>
        <w:keepNext/>
        <w:spacing w:after="180"/>
        <w:ind w:left="708" w:right="282"/>
        <w:jc w:val="left"/>
        <w:rPr>
          <w:rFonts w:ascii="Book Antiqua" w:hAnsi="Book Antiqua"/>
          <w:i/>
        </w:rPr>
      </w:pPr>
    </w:p>
    <w:p w:rsidR="00E849CE" w:rsidRPr="0056608F" w:rsidRDefault="00E849CE" w:rsidP="00E849CE">
      <w:pPr>
        <w:keepNext/>
        <w:spacing w:before="480" w:after="180"/>
        <w:rPr>
          <w:rFonts w:ascii="Book Antiqua" w:hAnsi="Book Antiqua"/>
          <w:b/>
          <w:bCs/>
        </w:rPr>
      </w:pPr>
      <w:r w:rsidRPr="0056608F">
        <w:rPr>
          <w:rFonts w:ascii="Book Antiqua" w:hAnsi="Book Antiqua"/>
          <w:b/>
          <w:bCs/>
        </w:rPr>
        <w:t>ORDENANZA Nº 1522</w:t>
      </w:r>
    </w:p>
    <w:p w:rsidR="00E849CE" w:rsidRPr="0056608F" w:rsidRDefault="00E849CE" w:rsidP="00E849CE">
      <w:pPr>
        <w:keepNext/>
        <w:spacing w:after="180"/>
        <w:rPr>
          <w:rFonts w:ascii="Book Antiqua" w:hAnsi="Book Antiqua"/>
        </w:rPr>
      </w:pPr>
      <w:r w:rsidRPr="0056608F">
        <w:rPr>
          <w:rFonts w:ascii="Book Antiqua" w:hAnsi="Book Antiqua"/>
          <w:bCs/>
          <w:u w:val="single"/>
        </w:rPr>
        <w:t>ARTÍCULO PRIMERO:</w:t>
      </w:r>
      <w:r w:rsidRPr="0056608F">
        <w:rPr>
          <w:rFonts w:ascii="Book Antiqua" w:hAnsi="Book Antiqua"/>
          <w:bCs/>
        </w:rPr>
        <w:t xml:space="preserve"> DEROGASE </w:t>
      </w:r>
      <w:r w:rsidRPr="0056608F">
        <w:rPr>
          <w:rFonts w:ascii="Book Antiqua" w:hAnsi="Book Antiqua"/>
        </w:rPr>
        <w:t xml:space="preserve">la Ordenanza N° 687 del 05/08/95. </w:t>
      </w:r>
    </w:p>
    <w:p w:rsidR="00E849CE" w:rsidRPr="0056608F" w:rsidRDefault="00E849CE" w:rsidP="00E849CE">
      <w:pPr>
        <w:pStyle w:val="Ttulo2"/>
        <w:spacing w:after="180"/>
        <w:rPr>
          <w:rFonts w:ascii="Book Antiqua" w:hAnsi="Book Antiqua"/>
          <w:b w:val="0"/>
          <w:bCs w:val="0"/>
          <w:sz w:val="22"/>
        </w:rPr>
      </w:pPr>
      <w:r w:rsidRPr="0056608F">
        <w:rPr>
          <w:rFonts w:ascii="Book Antiqua" w:hAnsi="Book Antiqua"/>
          <w:b w:val="0"/>
          <w:sz w:val="22"/>
          <w:u w:val="single"/>
        </w:rPr>
        <w:t>ARTÍCULO SEGUNDO:</w:t>
      </w:r>
      <w:r w:rsidRPr="0056608F">
        <w:rPr>
          <w:rFonts w:ascii="Book Antiqua" w:hAnsi="Book Antiqua"/>
          <w:b w:val="0"/>
          <w:sz w:val="22"/>
        </w:rPr>
        <w:t xml:space="preserve"> </w:t>
      </w:r>
      <w:r w:rsidRPr="0056608F">
        <w:rPr>
          <w:rFonts w:ascii="Book Antiqua" w:hAnsi="Book Antiqua"/>
          <w:b w:val="0"/>
          <w:bCs w:val="0"/>
          <w:sz w:val="22"/>
        </w:rPr>
        <w:t xml:space="preserve">Establécese que el Departamento Ejecutivo Municipal a través de la Secretaria que corresponda procederá a implementar una masiva campaña de difusión sobre el contenido y beneficios de la Ordenanza N° 517/92. </w:t>
      </w:r>
    </w:p>
    <w:p w:rsidR="00E849CE" w:rsidRPr="0056608F" w:rsidRDefault="00E849CE" w:rsidP="00E849CE">
      <w:pPr>
        <w:pStyle w:val="Ttulo2"/>
        <w:spacing w:after="180"/>
        <w:rPr>
          <w:rFonts w:ascii="Book Antiqua" w:hAnsi="Book Antiqua"/>
          <w:b w:val="0"/>
          <w:bCs w:val="0"/>
          <w:sz w:val="22"/>
          <w:u w:val="single"/>
        </w:rPr>
      </w:pPr>
      <w:r w:rsidRPr="0056608F">
        <w:rPr>
          <w:rFonts w:ascii="Book Antiqua" w:hAnsi="Book Antiqua"/>
          <w:b w:val="0"/>
          <w:sz w:val="22"/>
          <w:u w:val="single"/>
        </w:rPr>
        <w:t>ARTÍCULO TERCERO:</w:t>
      </w:r>
      <w:r w:rsidRPr="0056608F">
        <w:rPr>
          <w:rFonts w:ascii="Book Antiqua" w:hAnsi="Book Antiqua"/>
          <w:b w:val="0"/>
          <w:sz w:val="22"/>
        </w:rPr>
        <w:t xml:space="preserve"> </w:t>
      </w:r>
      <w:r w:rsidRPr="0056608F">
        <w:rPr>
          <w:rFonts w:ascii="Book Antiqua" w:hAnsi="Book Antiqua"/>
          <w:b w:val="0"/>
          <w:bCs w:val="0"/>
          <w:sz w:val="22"/>
        </w:rPr>
        <w:t xml:space="preserve">Difúndase un número de teléfono, donde cualquier ciudadano podrá denunciar los terrenos en estado de abandono y/o mal conservación. </w:t>
      </w:r>
    </w:p>
    <w:p w:rsidR="00E849CE" w:rsidRPr="0056608F" w:rsidRDefault="00E849CE" w:rsidP="00E849CE">
      <w:pPr>
        <w:rPr>
          <w:rFonts w:ascii="Book Antiqua" w:hAnsi="Book Antiqua"/>
        </w:rPr>
      </w:pPr>
      <w:r w:rsidRPr="0056608F">
        <w:rPr>
          <w:rFonts w:ascii="Book Antiqua" w:hAnsi="Book Antiqua"/>
        </w:rPr>
        <w:t>ARTÍCULO FINAL: DE FORMA.</w:t>
      </w:r>
    </w:p>
    <w:p w:rsidR="00E849CE" w:rsidRPr="0056608F" w:rsidRDefault="00E849CE" w:rsidP="00E849CE">
      <w:pPr>
        <w:jc w:val="right"/>
        <w:rPr>
          <w:rFonts w:ascii="Book Antiqua" w:hAnsi="Book Antiqua"/>
        </w:rPr>
      </w:pPr>
      <w:r w:rsidRPr="0056608F">
        <w:rPr>
          <w:rFonts w:ascii="Book Antiqua" w:hAnsi="Book Antiqua"/>
        </w:rPr>
        <w:t xml:space="preserve">Sancionada el </w:t>
      </w:r>
      <w:r w:rsidRPr="0056608F">
        <w:rPr>
          <w:rFonts w:ascii="Book Antiqua" w:hAnsi="Book Antiqua"/>
          <w:b/>
        </w:rPr>
        <w:t xml:space="preserve"> 06 de Julio de 2006</w:t>
      </w:r>
    </w:p>
    <w:p w:rsidR="00E849CE" w:rsidRPr="0056608F" w:rsidRDefault="00E849CE" w:rsidP="00E849CE">
      <w:pPr>
        <w:rPr>
          <w:rFonts w:ascii="Book Antiqua" w:hAnsi="Book Antiqua"/>
        </w:rPr>
      </w:pPr>
    </w:p>
    <w:p w:rsidR="00E849CE" w:rsidRPr="0056608F" w:rsidRDefault="00E849CE" w:rsidP="00E849CE">
      <w:pPr>
        <w:jc w:val="left"/>
        <w:rPr>
          <w:rFonts w:ascii="Book Antiqua" w:hAnsi="Book Antiqua"/>
        </w:rPr>
      </w:pPr>
    </w:p>
    <w:p w:rsidR="0096106A" w:rsidRPr="00273847" w:rsidRDefault="0096106A" w:rsidP="0096106A">
      <w:pPr>
        <w:pStyle w:val="Sangra2detindependiente"/>
        <w:keepNext/>
        <w:spacing w:before="480" w:after="180"/>
        <w:rPr>
          <w:rFonts w:ascii="Book Antiqua" w:hAnsi="Book Antiqua"/>
          <w:b/>
          <w:bCs/>
        </w:rPr>
      </w:pPr>
      <w:r w:rsidRPr="00273847">
        <w:rPr>
          <w:rFonts w:ascii="Book Antiqua" w:hAnsi="Book Antiqua"/>
          <w:b/>
          <w:bCs/>
        </w:rPr>
        <w:lastRenderedPageBreak/>
        <w:t>ORDENANZA Nº 1523</w:t>
      </w:r>
    </w:p>
    <w:p w:rsidR="0096106A" w:rsidRPr="00273847" w:rsidRDefault="0096106A" w:rsidP="0096106A">
      <w:pPr>
        <w:keepNext/>
        <w:spacing w:after="180"/>
        <w:rPr>
          <w:rFonts w:ascii="Book Antiqua" w:hAnsi="Book Antiqua"/>
        </w:rPr>
      </w:pPr>
      <w:r w:rsidRPr="00273847">
        <w:rPr>
          <w:rFonts w:ascii="Book Antiqua" w:hAnsi="Book Antiqua"/>
          <w:bCs/>
          <w:u w:val="single"/>
        </w:rPr>
        <w:t>ARTÍCULO PRIMERO:</w:t>
      </w:r>
      <w:r w:rsidRPr="00273847">
        <w:rPr>
          <w:rFonts w:ascii="Book Antiqua" w:hAnsi="Book Antiqua"/>
          <w:bCs/>
        </w:rPr>
        <w:t xml:space="preserve"> INCORPORESE </w:t>
      </w:r>
      <w:r w:rsidRPr="00273847">
        <w:rPr>
          <w:rFonts w:ascii="Book Antiqua" w:hAnsi="Book Antiqua"/>
        </w:rPr>
        <w:t xml:space="preserve">en el Artículo N° 27, de la Ordenanza N° 1254, el inciso g)  en los siguientes términos: </w:t>
      </w:r>
    </w:p>
    <w:p w:rsidR="0096106A" w:rsidRPr="00273847" w:rsidRDefault="0096106A" w:rsidP="0096106A">
      <w:pPr>
        <w:pStyle w:val="Textoindependiente"/>
        <w:keepNext/>
        <w:spacing w:after="180"/>
        <w:ind w:left="284" w:right="282"/>
        <w:rPr>
          <w:rFonts w:ascii="Book Antiqua" w:hAnsi="Book Antiqua"/>
          <w:u w:val="single"/>
        </w:rPr>
      </w:pPr>
      <w:r w:rsidRPr="00273847">
        <w:rPr>
          <w:rFonts w:ascii="Book Antiqua" w:hAnsi="Book Antiqua"/>
        </w:rPr>
        <w:t xml:space="preserve">“g). Facundo Quiroga: Será de Sur a Norte, desde calle Constancio C. Vigil hasta Avenida Aconquija.” </w:t>
      </w:r>
    </w:p>
    <w:p w:rsidR="0096106A" w:rsidRPr="00273847" w:rsidRDefault="0096106A" w:rsidP="0096106A">
      <w:pPr>
        <w:pStyle w:val="Textoindependiente"/>
        <w:keepNext/>
        <w:spacing w:after="180"/>
        <w:ind w:left="284" w:right="282"/>
        <w:rPr>
          <w:rFonts w:ascii="Book Antiqua" w:hAnsi="Book Antiqua"/>
        </w:rPr>
      </w:pPr>
      <w:r w:rsidRPr="00273847">
        <w:rPr>
          <w:rFonts w:ascii="Book Antiqua" w:hAnsi="Book Antiqua"/>
          <w:u w:val="single"/>
        </w:rPr>
        <w:t>ARTÍCULO FINAL:</w:t>
      </w:r>
      <w:r w:rsidRPr="00273847">
        <w:rPr>
          <w:rFonts w:ascii="Book Antiqua" w:hAnsi="Book Antiqua"/>
        </w:rPr>
        <w:t xml:space="preserve"> DE FORMA.</w:t>
      </w:r>
    </w:p>
    <w:p w:rsidR="0096106A" w:rsidRPr="00273847" w:rsidRDefault="0096106A" w:rsidP="0096106A">
      <w:pPr>
        <w:pStyle w:val="Textoindependiente"/>
        <w:keepNext/>
        <w:spacing w:after="180"/>
        <w:ind w:left="284" w:right="282"/>
        <w:jc w:val="right"/>
        <w:rPr>
          <w:rFonts w:ascii="Book Antiqua" w:hAnsi="Book Antiqua"/>
        </w:rPr>
      </w:pPr>
      <w:r w:rsidRPr="00273847">
        <w:rPr>
          <w:rFonts w:ascii="Book Antiqua" w:hAnsi="Book Antiqua"/>
        </w:rPr>
        <w:t xml:space="preserve">Sancionada el </w:t>
      </w:r>
      <w:r w:rsidRPr="00273847">
        <w:rPr>
          <w:rFonts w:ascii="Book Antiqua" w:hAnsi="Book Antiqua"/>
          <w:b/>
        </w:rPr>
        <w:t xml:space="preserve"> 06 de Julio de 2006</w:t>
      </w:r>
    </w:p>
    <w:p w:rsidR="0096106A" w:rsidRPr="00273847" w:rsidRDefault="0096106A" w:rsidP="0096106A">
      <w:pPr>
        <w:pStyle w:val="Textoindependiente"/>
        <w:keepNext/>
        <w:spacing w:after="180"/>
        <w:ind w:left="284" w:right="282"/>
        <w:rPr>
          <w:rFonts w:ascii="Book Antiqua" w:hAnsi="Book Antiqua"/>
        </w:rPr>
      </w:pPr>
    </w:p>
    <w:p w:rsidR="0096106A" w:rsidRPr="00273847" w:rsidRDefault="0096106A" w:rsidP="0096106A">
      <w:pPr>
        <w:pStyle w:val="Textoindependiente"/>
        <w:keepNext/>
        <w:spacing w:after="180"/>
        <w:ind w:left="284" w:right="282"/>
        <w:jc w:val="left"/>
        <w:rPr>
          <w:rFonts w:ascii="Book Antiqua" w:hAnsi="Book Antiqua"/>
        </w:rPr>
      </w:pPr>
    </w:p>
    <w:p w:rsidR="002166AF" w:rsidRPr="007F5F88" w:rsidRDefault="002166AF" w:rsidP="002166AF">
      <w:pPr>
        <w:keepNext/>
        <w:spacing w:before="480" w:after="180"/>
        <w:rPr>
          <w:rFonts w:ascii="Book Antiqua" w:hAnsi="Book Antiqua"/>
          <w:b/>
          <w:bCs/>
        </w:rPr>
      </w:pPr>
      <w:r w:rsidRPr="007F5F88">
        <w:rPr>
          <w:rFonts w:ascii="Book Antiqua" w:hAnsi="Book Antiqua"/>
          <w:b/>
          <w:bCs/>
        </w:rPr>
        <w:t>ORDENANZA Nº 1524</w:t>
      </w:r>
    </w:p>
    <w:p w:rsidR="002166AF" w:rsidRPr="007F5F88" w:rsidRDefault="002166AF" w:rsidP="002166AF">
      <w:pPr>
        <w:keepNext/>
        <w:spacing w:after="180"/>
        <w:rPr>
          <w:rFonts w:ascii="Book Antiqua" w:hAnsi="Book Antiqua"/>
          <w:u w:val="single"/>
        </w:rPr>
      </w:pPr>
      <w:r w:rsidRPr="007F5F88">
        <w:rPr>
          <w:rFonts w:ascii="Book Antiqua" w:hAnsi="Book Antiqua"/>
          <w:bCs/>
          <w:u w:val="single"/>
        </w:rPr>
        <w:t>ARTÍCULO PRIMERO:</w:t>
      </w:r>
      <w:r w:rsidRPr="007F5F88">
        <w:rPr>
          <w:rFonts w:ascii="Book Antiqua" w:hAnsi="Book Antiqua"/>
          <w:bCs/>
        </w:rPr>
        <w:t xml:space="preserve"> AUTORIZASE</w:t>
      </w:r>
      <w:r w:rsidRPr="007F5F88">
        <w:rPr>
          <w:rFonts w:ascii="Book Antiqua" w:hAnsi="Book Antiqua"/>
        </w:rPr>
        <w:t xml:space="preserve"> al Superior Gobierno de la Provincia a retener de los fondos que corresponden percibir a esta Municipalidad en concepto de Coparticipación Federal  (Ley Nº 6316 y modificatorias, o régimen que en el futuro la modifique o reemplace)  Fondo de Desarrollo del Interior, Aportes del Tesoro Nacional sin adjudicación específica, excedentes de Bonos Municipales y/o de cualquier otro recurso de libre disponibilidad, con excepción de los fondos provenientes de la recaudación propia, el monto que se otorgue a la Municipalidad por Asistencia Financiera Reintegrable por aplicación de las Ordenanzas Nº 1505 y Nº 1504, hasta cubrir el importe de los servicios que demande la amortización de tales asistencias financieras. </w:t>
      </w:r>
    </w:p>
    <w:p w:rsidR="002166AF" w:rsidRPr="007F5F88" w:rsidRDefault="002166AF" w:rsidP="002166AF">
      <w:pPr>
        <w:keepNext/>
        <w:spacing w:after="180"/>
        <w:rPr>
          <w:rFonts w:ascii="Book Antiqua" w:hAnsi="Book Antiqua"/>
        </w:rPr>
      </w:pPr>
      <w:r w:rsidRPr="007F5F88">
        <w:rPr>
          <w:rFonts w:ascii="Book Antiqua" w:hAnsi="Book Antiqua"/>
          <w:u w:val="single"/>
        </w:rPr>
        <w:t>ARTÍCULO FINAL:</w:t>
      </w:r>
      <w:r w:rsidRPr="007F5F88">
        <w:rPr>
          <w:rFonts w:ascii="Book Antiqua" w:hAnsi="Book Antiqua"/>
        </w:rPr>
        <w:t xml:space="preserve"> DE FORMA.</w:t>
      </w:r>
    </w:p>
    <w:p w:rsidR="002166AF" w:rsidRPr="007F5F88" w:rsidRDefault="002166AF" w:rsidP="002166AF">
      <w:pPr>
        <w:keepNext/>
        <w:spacing w:after="180"/>
        <w:jc w:val="right"/>
        <w:rPr>
          <w:rFonts w:ascii="Book Antiqua" w:hAnsi="Book Antiqua"/>
        </w:rPr>
      </w:pPr>
      <w:r w:rsidRPr="007F5F88">
        <w:rPr>
          <w:rFonts w:ascii="Book Antiqua" w:hAnsi="Book Antiqua"/>
        </w:rPr>
        <w:t xml:space="preserve">Sancionada el </w:t>
      </w:r>
      <w:r w:rsidRPr="007F5F88">
        <w:rPr>
          <w:rFonts w:ascii="Book Antiqua" w:hAnsi="Book Antiqua"/>
          <w:b/>
        </w:rPr>
        <w:t xml:space="preserve"> 06 de Julio de 2006</w:t>
      </w:r>
    </w:p>
    <w:p w:rsidR="002166AF" w:rsidRPr="007F5F88" w:rsidRDefault="002166AF" w:rsidP="002166AF">
      <w:pPr>
        <w:keepNext/>
        <w:spacing w:after="180"/>
        <w:rPr>
          <w:rFonts w:ascii="Book Antiqua" w:hAnsi="Book Antiqua"/>
        </w:rPr>
      </w:pPr>
    </w:p>
    <w:p w:rsidR="002166AF" w:rsidRPr="007F5F88" w:rsidRDefault="002166AF" w:rsidP="002166AF">
      <w:pPr>
        <w:keepNext/>
        <w:spacing w:after="180"/>
        <w:jc w:val="left"/>
        <w:rPr>
          <w:rFonts w:ascii="Book Antiqua" w:hAnsi="Book Antiqua"/>
        </w:rPr>
      </w:pPr>
    </w:p>
    <w:p w:rsidR="00F52150" w:rsidRPr="00BE278C" w:rsidRDefault="00F52150" w:rsidP="00F52150">
      <w:pPr>
        <w:pStyle w:val="Sangradetextonormal"/>
        <w:keepNext/>
        <w:spacing w:before="480" w:after="180"/>
        <w:ind w:firstLine="0"/>
        <w:jc w:val="left"/>
        <w:rPr>
          <w:rFonts w:ascii="Book Antiqua" w:hAnsi="Book Antiqua"/>
          <w:b/>
          <w:bCs/>
          <w:sz w:val="22"/>
        </w:rPr>
      </w:pPr>
      <w:r w:rsidRPr="00BE278C">
        <w:rPr>
          <w:rFonts w:ascii="Book Antiqua" w:hAnsi="Book Antiqua"/>
          <w:b/>
          <w:bCs/>
          <w:sz w:val="22"/>
        </w:rPr>
        <w:t>ORDENANZA Nº 1525</w:t>
      </w:r>
    </w:p>
    <w:p w:rsidR="00F52150" w:rsidRPr="00BE278C" w:rsidRDefault="00F52150" w:rsidP="00F52150">
      <w:pPr>
        <w:keepNext/>
        <w:spacing w:after="180"/>
        <w:rPr>
          <w:rFonts w:ascii="Book Antiqua" w:hAnsi="Book Antiqua"/>
        </w:rPr>
      </w:pPr>
      <w:r w:rsidRPr="00BE278C">
        <w:rPr>
          <w:rFonts w:ascii="Book Antiqua" w:hAnsi="Book Antiqua"/>
          <w:bCs/>
          <w:u w:val="single"/>
        </w:rPr>
        <w:t>ARTÍCULO PRIMERO:</w:t>
      </w:r>
      <w:r w:rsidRPr="00BE278C">
        <w:rPr>
          <w:rFonts w:ascii="Book Antiqua" w:hAnsi="Book Antiqua"/>
          <w:bCs/>
        </w:rPr>
        <w:t xml:space="preserve"> ADHIERESE</w:t>
      </w:r>
      <w:r w:rsidRPr="00BE278C">
        <w:rPr>
          <w:rFonts w:ascii="Book Antiqua" w:hAnsi="Book Antiqua"/>
        </w:rPr>
        <w:t xml:space="preserve"> la Municipalidad de Yerba Buena en todos sus términos a las disposiciones del Decreto N° 113/3. </w:t>
      </w:r>
    </w:p>
    <w:p w:rsidR="00F52150" w:rsidRPr="00BE278C" w:rsidRDefault="00F52150" w:rsidP="00F52150">
      <w:pPr>
        <w:keepNext/>
        <w:spacing w:after="180"/>
        <w:rPr>
          <w:rFonts w:ascii="Book Antiqua" w:hAnsi="Book Antiqua"/>
          <w:u w:val="single"/>
        </w:rPr>
      </w:pPr>
      <w:r w:rsidRPr="00BE278C">
        <w:rPr>
          <w:rFonts w:ascii="Book Antiqua" w:hAnsi="Book Antiqua"/>
          <w:bCs/>
          <w:u w:val="single"/>
        </w:rPr>
        <w:lastRenderedPageBreak/>
        <w:t>ARTÍCULO SEGUNDO:</w:t>
      </w:r>
      <w:r w:rsidRPr="00BE278C">
        <w:rPr>
          <w:rFonts w:ascii="Book Antiqua" w:hAnsi="Book Antiqua"/>
          <w:bCs/>
        </w:rPr>
        <w:t xml:space="preserve"> </w:t>
      </w:r>
      <w:r w:rsidRPr="00BE278C">
        <w:rPr>
          <w:rFonts w:ascii="Book Antiqua" w:hAnsi="Book Antiqua"/>
        </w:rPr>
        <w:t xml:space="preserve">A los fines de dar cumplimiento a la Ley N° 5529, Capítulo II Artículo 24, incíso 22 el Departamento Ejecutivo Municipal deberá enviar a este Honorable Concejo Deliberante los convenios suscriptos para su debida autorización. </w:t>
      </w:r>
    </w:p>
    <w:p w:rsidR="00F52150" w:rsidRPr="00BE278C" w:rsidRDefault="00F52150" w:rsidP="00F52150">
      <w:pPr>
        <w:keepNext/>
        <w:spacing w:after="180"/>
        <w:rPr>
          <w:rFonts w:ascii="Book Antiqua" w:hAnsi="Book Antiqua"/>
        </w:rPr>
      </w:pPr>
      <w:r w:rsidRPr="00BE278C">
        <w:rPr>
          <w:rFonts w:ascii="Book Antiqua" w:hAnsi="Book Antiqua"/>
          <w:u w:val="single"/>
        </w:rPr>
        <w:t>ARTÍCULO FINAL:</w:t>
      </w:r>
      <w:r w:rsidRPr="00BE278C">
        <w:rPr>
          <w:rFonts w:ascii="Book Antiqua" w:hAnsi="Book Antiqua"/>
        </w:rPr>
        <w:t xml:space="preserve"> DE FORMA.</w:t>
      </w:r>
    </w:p>
    <w:p w:rsidR="00F52150" w:rsidRPr="00BE278C" w:rsidRDefault="00F52150" w:rsidP="00F52150">
      <w:pPr>
        <w:keepNext/>
        <w:spacing w:after="180"/>
        <w:jc w:val="right"/>
        <w:rPr>
          <w:rFonts w:ascii="Book Antiqua" w:hAnsi="Book Antiqua"/>
        </w:rPr>
      </w:pPr>
      <w:r w:rsidRPr="00BE278C">
        <w:rPr>
          <w:rFonts w:ascii="Book Antiqua" w:hAnsi="Book Antiqua"/>
        </w:rPr>
        <w:t xml:space="preserve">Sancionada el </w:t>
      </w:r>
      <w:r w:rsidRPr="00BE278C">
        <w:rPr>
          <w:rFonts w:ascii="Book Antiqua" w:hAnsi="Book Antiqua"/>
          <w:b/>
        </w:rPr>
        <w:t xml:space="preserve"> 06 de Julio de 2006</w:t>
      </w:r>
    </w:p>
    <w:p w:rsidR="00F52150" w:rsidRPr="00BE278C" w:rsidRDefault="00F52150" w:rsidP="00F52150">
      <w:pPr>
        <w:keepNext/>
        <w:spacing w:after="180"/>
        <w:rPr>
          <w:rFonts w:ascii="Book Antiqua" w:hAnsi="Book Antiqua"/>
        </w:rPr>
      </w:pPr>
    </w:p>
    <w:p w:rsidR="00F52150" w:rsidRPr="00BE278C" w:rsidRDefault="00F52150" w:rsidP="00F52150">
      <w:pPr>
        <w:keepNext/>
        <w:spacing w:after="180"/>
        <w:jc w:val="left"/>
        <w:rPr>
          <w:rFonts w:ascii="Book Antiqua" w:hAnsi="Book Antiqua"/>
        </w:rPr>
      </w:pPr>
    </w:p>
    <w:p w:rsidR="006460BF" w:rsidRPr="0066380A" w:rsidRDefault="006460BF" w:rsidP="006460BF">
      <w:pPr>
        <w:pStyle w:val="Encabezado"/>
        <w:keepNext/>
        <w:spacing w:before="480" w:after="180"/>
        <w:rPr>
          <w:rFonts w:ascii="Book Antiqua" w:hAnsi="Book Antiqua"/>
          <w:b/>
          <w:bCs/>
          <w:sz w:val="22"/>
          <w:lang w:val="es-AR"/>
        </w:rPr>
      </w:pPr>
      <w:r w:rsidRPr="0066380A">
        <w:rPr>
          <w:rFonts w:ascii="Book Antiqua" w:hAnsi="Book Antiqua"/>
          <w:b/>
          <w:bCs/>
          <w:sz w:val="22"/>
          <w:lang w:val="es-AR"/>
        </w:rPr>
        <w:t>ORDENANZA Nº 1526</w:t>
      </w:r>
    </w:p>
    <w:p w:rsidR="006460BF" w:rsidRPr="0066380A" w:rsidRDefault="006460BF" w:rsidP="006460BF">
      <w:pPr>
        <w:pStyle w:val="Encabezado"/>
        <w:keepNext/>
        <w:spacing w:after="180"/>
        <w:jc w:val="both"/>
        <w:rPr>
          <w:rFonts w:ascii="Book Antiqua" w:hAnsi="Book Antiqua"/>
          <w:sz w:val="22"/>
          <w:lang w:val="es-AR"/>
        </w:rPr>
      </w:pPr>
      <w:r w:rsidRPr="0066380A">
        <w:rPr>
          <w:rFonts w:ascii="Book Antiqua" w:hAnsi="Book Antiqua"/>
          <w:bCs/>
          <w:sz w:val="22"/>
          <w:u w:val="single"/>
          <w:lang w:val="es-AR"/>
        </w:rPr>
        <w:t>ARTÍCULO PRIMERO</w:t>
      </w:r>
      <w:r w:rsidRPr="0066380A">
        <w:rPr>
          <w:rFonts w:ascii="Book Antiqua" w:hAnsi="Book Antiqua"/>
          <w:bCs/>
          <w:sz w:val="22"/>
          <w:lang w:val="es-AR"/>
        </w:rPr>
        <w:t xml:space="preserve">: ADHIÉRASE la Municipalidad de Yerba Buena a las disposiciones del Decreto N° 1. 792/03  (M. E.)   y su modificatorio 1. 960/03  (M. E.)  </w:t>
      </w:r>
    </w:p>
    <w:p w:rsidR="006460BF" w:rsidRPr="0066380A" w:rsidRDefault="006460BF" w:rsidP="006460BF">
      <w:pPr>
        <w:pStyle w:val="Encabezado"/>
        <w:keepNext/>
        <w:spacing w:after="180"/>
        <w:jc w:val="both"/>
        <w:rPr>
          <w:rFonts w:ascii="Book Antiqua" w:hAnsi="Book Antiqua"/>
          <w:sz w:val="22"/>
          <w:lang w:val="es-AR"/>
        </w:rPr>
      </w:pPr>
      <w:r w:rsidRPr="0066380A">
        <w:rPr>
          <w:rFonts w:ascii="Book Antiqua" w:hAnsi="Book Antiqua"/>
          <w:bCs/>
          <w:sz w:val="22"/>
          <w:u w:val="single"/>
          <w:lang w:val="es-AR"/>
        </w:rPr>
        <w:t>ARTÍCULO SEGUNDO</w:t>
      </w:r>
      <w:r w:rsidRPr="0066380A">
        <w:rPr>
          <w:rFonts w:ascii="Book Antiqua" w:hAnsi="Book Antiqua"/>
          <w:bCs/>
          <w:sz w:val="22"/>
          <w:lang w:val="es-AR"/>
        </w:rPr>
        <w:t>: AUTORÍZASE</w:t>
      </w:r>
      <w:r w:rsidRPr="0066380A">
        <w:rPr>
          <w:rFonts w:ascii="Book Antiqua" w:hAnsi="Book Antiqua"/>
          <w:sz w:val="22"/>
          <w:lang w:val="es-AR"/>
        </w:rPr>
        <w:t xml:space="preserve"> al Departamento Ejecutivo Municipal a gestionar el Aporte Financiero Reintegrable a fin de hacer frente a la erogación que demande la presente adhesión. </w:t>
      </w:r>
    </w:p>
    <w:p w:rsidR="006460BF" w:rsidRPr="0066380A" w:rsidRDefault="006460BF" w:rsidP="006460BF">
      <w:pPr>
        <w:pStyle w:val="Encabezado"/>
        <w:keepNext/>
        <w:spacing w:after="180"/>
        <w:jc w:val="both"/>
        <w:rPr>
          <w:rFonts w:ascii="Book Antiqua" w:hAnsi="Book Antiqua"/>
          <w:bCs/>
          <w:sz w:val="22"/>
          <w:u w:val="single"/>
          <w:lang w:val="es-AR"/>
        </w:rPr>
      </w:pPr>
      <w:r w:rsidRPr="0066380A">
        <w:rPr>
          <w:rFonts w:ascii="Book Antiqua" w:hAnsi="Book Antiqua"/>
          <w:bCs/>
          <w:sz w:val="22"/>
          <w:u w:val="single"/>
          <w:lang w:val="es-AR"/>
        </w:rPr>
        <w:t>ARTÍCULO TERCERO</w:t>
      </w:r>
      <w:r w:rsidRPr="0066380A">
        <w:rPr>
          <w:rFonts w:ascii="Book Antiqua" w:hAnsi="Book Antiqua"/>
          <w:bCs/>
          <w:sz w:val="22"/>
          <w:lang w:val="es-AR"/>
        </w:rPr>
        <w:t xml:space="preserve">: AUTORÍZASE al Superior Gobierno de la Provincia a retener de los fondos que correspondan percibir a esta Municipalidad en concepto de Coparticipación Federal  (Ley Nº 6316 y sus modificatorias o la que en el futuro la reemplace o sustituya)  y Fondos de Desarrollo del Interior; Aportes del Tesoro Nacional sin asignación específica; excedentes de Bonos Municipales; y/o de cualquier otro recurso de libre disponibilidad; excepto la recaudación propia, el monto que se otorgue al Municipio, por asistencia financiera por aplicación de la Ley N° 7. 561, hasta cubrir el importe total que surja de la liquidación que efectúe a tal fin la Dirección de Sistemas de la Provincia, correspondiente a las Reparticiones Nros. 410 y 411. </w:t>
      </w:r>
    </w:p>
    <w:p w:rsidR="006460BF" w:rsidRPr="0066380A" w:rsidRDefault="006460BF" w:rsidP="006460BF">
      <w:pPr>
        <w:pStyle w:val="Encabezado"/>
        <w:keepNext/>
        <w:spacing w:after="180"/>
        <w:jc w:val="both"/>
        <w:rPr>
          <w:rFonts w:ascii="Book Antiqua" w:hAnsi="Book Antiqua"/>
          <w:bCs/>
          <w:sz w:val="22"/>
          <w:lang w:val="es-AR"/>
        </w:rPr>
      </w:pPr>
      <w:r w:rsidRPr="0066380A">
        <w:rPr>
          <w:rFonts w:ascii="Book Antiqua" w:hAnsi="Book Antiqua"/>
          <w:bCs/>
          <w:sz w:val="22"/>
          <w:u w:val="single"/>
          <w:lang w:val="es-AR"/>
        </w:rPr>
        <w:t>ARTÍCULO FINAL:</w:t>
      </w:r>
      <w:r w:rsidRPr="0066380A">
        <w:rPr>
          <w:rFonts w:ascii="Book Antiqua" w:hAnsi="Book Antiqua"/>
          <w:bCs/>
          <w:sz w:val="22"/>
          <w:lang w:val="es-AR"/>
        </w:rPr>
        <w:t xml:space="preserve"> DE FORMA.</w:t>
      </w:r>
    </w:p>
    <w:p w:rsidR="006460BF" w:rsidRPr="0066380A" w:rsidRDefault="006460BF" w:rsidP="006460BF">
      <w:pPr>
        <w:pStyle w:val="Encabezado"/>
        <w:keepNext/>
        <w:spacing w:after="180"/>
        <w:jc w:val="right"/>
        <w:rPr>
          <w:rFonts w:ascii="Book Antiqua" w:hAnsi="Book Antiqua"/>
          <w:bCs/>
          <w:sz w:val="22"/>
          <w:lang w:val="es-AR"/>
        </w:rPr>
      </w:pPr>
      <w:r w:rsidRPr="0066380A">
        <w:rPr>
          <w:rFonts w:ascii="Book Antiqua" w:hAnsi="Book Antiqua"/>
          <w:bCs/>
          <w:sz w:val="22"/>
          <w:lang w:val="es-AR"/>
        </w:rPr>
        <w:t xml:space="preserve">Sancionada el </w:t>
      </w:r>
      <w:r w:rsidRPr="0066380A">
        <w:rPr>
          <w:rFonts w:ascii="Book Antiqua" w:hAnsi="Book Antiqua"/>
          <w:b/>
          <w:bCs/>
          <w:sz w:val="22"/>
          <w:lang w:val="es-AR"/>
        </w:rPr>
        <w:t xml:space="preserve"> 06 de Julio de 2006</w:t>
      </w:r>
    </w:p>
    <w:p w:rsidR="006460BF" w:rsidRPr="0066380A" w:rsidRDefault="006460BF" w:rsidP="006460BF">
      <w:pPr>
        <w:pStyle w:val="Encabezado"/>
        <w:keepNext/>
        <w:spacing w:after="180"/>
        <w:rPr>
          <w:rFonts w:ascii="Book Antiqua" w:hAnsi="Book Antiqua"/>
          <w:bCs/>
          <w:sz w:val="22"/>
          <w:lang w:val="es-AR"/>
        </w:rPr>
      </w:pPr>
    </w:p>
    <w:p w:rsidR="006460BF" w:rsidRPr="0066380A" w:rsidRDefault="006460BF" w:rsidP="006460BF">
      <w:pPr>
        <w:pStyle w:val="Encabezado"/>
        <w:keepNext/>
        <w:spacing w:after="180"/>
        <w:rPr>
          <w:rFonts w:ascii="Book Antiqua" w:hAnsi="Book Antiqua"/>
          <w:sz w:val="22"/>
          <w:lang w:val="es-AR"/>
        </w:rPr>
      </w:pPr>
    </w:p>
    <w:p w:rsidR="00712758" w:rsidRPr="00E1669E" w:rsidRDefault="00712758" w:rsidP="00712758">
      <w:pPr>
        <w:pStyle w:val="Encabezado"/>
        <w:keepNext/>
        <w:spacing w:before="480" w:after="180"/>
        <w:rPr>
          <w:rFonts w:ascii="Book Antiqua" w:hAnsi="Book Antiqua"/>
          <w:b/>
          <w:bCs/>
          <w:sz w:val="22"/>
          <w:lang w:val="es-AR"/>
        </w:rPr>
      </w:pPr>
      <w:r w:rsidRPr="00E1669E">
        <w:rPr>
          <w:rFonts w:ascii="Book Antiqua" w:hAnsi="Book Antiqua"/>
          <w:b/>
          <w:bCs/>
          <w:sz w:val="22"/>
          <w:lang w:val="es-AR"/>
        </w:rPr>
        <w:t>ORDENANZA Nº 1527</w:t>
      </w:r>
    </w:p>
    <w:p w:rsidR="00712758" w:rsidRPr="00E1669E" w:rsidRDefault="00712758" w:rsidP="00712758">
      <w:pPr>
        <w:pStyle w:val="Encabezado"/>
        <w:keepNext/>
        <w:spacing w:after="180"/>
        <w:jc w:val="both"/>
        <w:rPr>
          <w:rFonts w:ascii="Book Antiqua" w:hAnsi="Book Antiqua"/>
          <w:sz w:val="22"/>
          <w:lang w:val="es-AR"/>
        </w:rPr>
      </w:pPr>
      <w:r w:rsidRPr="00E1669E">
        <w:rPr>
          <w:rFonts w:ascii="Book Antiqua" w:hAnsi="Book Antiqua"/>
          <w:bCs/>
          <w:sz w:val="22"/>
          <w:u w:val="single"/>
          <w:lang w:val="es-AR"/>
        </w:rPr>
        <w:t>ARTÍCULO PRIMERO:</w:t>
      </w:r>
      <w:r w:rsidRPr="00E1669E">
        <w:rPr>
          <w:rFonts w:ascii="Book Antiqua" w:hAnsi="Book Antiqua"/>
          <w:bCs/>
          <w:sz w:val="22"/>
          <w:lang w:val="es-AR"/>
        </w:rPr>
        <w:t xml:space="preserve"> DECLÁRASE</w:t>
      </w:r>
      <w:r w:rsidRPr="00E1669E">
        <w:rPr>
          <w:rFonts w:ascii="Book Antiqua" w:hAnsi="Book Antiqua"/>
          <w:sz w:val="22"/>
          <w:lang w:val="es-AR"/>
        </w:rPr>
        <w:t xml:space="preserve"> de Interés Municipal el Desfile Folclórico Gauchesco “Homenaje a la Bandera” que se llevó a cabo el 19 de Junio próximo pasado en Avenida Aconquija, entre la Sede Municipal y El Mástil, ubicado sobre la intersección de esa Avenida con Avenida Solano Vera, organizado por el Instituto de Arte Folclórico, Zonal Yerba Buena. </w:t>
      </w:r>
    </w:p>
    <w:p w:rsidR="00712758" w:rsidRPr="00E1669E" w:rsidRDefault="00712758" w:rsidP="00712758">
      <w:pPr>
        <w:pStyle w:val="Encabezado"/>
        <w:keepNext/>
        <w:spacing w:after="180"/>
        <w:jc w:val="both"/>
        <w:rPr>
          <w:rFonts w:ascii="Book Antiqua" w:hAnsi="Book Antiqua"/>
          <w:sz w:val="22"/>
          <w:u w:val="single"/>
          <w:lang w:val="es-AR"/>
        </w:rPr>
      </w:pPr>
      <w:r w:rsidRPr="00E1669E">
        <w:rPr>
          <w:rFonts w:ascii="Book Antiqua" w:hAnsi="Book Antiqua"/>
          <w:bCs/>
          <w:sz w:val="22"/>
          <w:u w:val="single"/>
          <w:lang w:val="es-AR"/>
        </w:rPr>
        <w:t>ARTÍCULO SEGUNDO:</w:t>
      </w:r>
      <w:r w:rsidRPr="00E1669E">
        <w:rPr>
          <w:rFonts w:ascii="Book Antiqua" w:hAnsi="Book Antiqua"/>
          <w:bCs/>
          <w:sz w:val="22"/>
          <w:lang w:val="es-AR"/>
        </w:rPr>
        <w:t xml:space="preserve"> HÁGASE</w:t>
      </w:r>
      <w:r w:rsidRPr="00E1669E">
        <w:rPr>
          <w:rFonts w:ascii="Book Antiqua" w:hAnsi="Book Antiqua"/>
          <w:sz w:val="22"/>
          <w:lang w:val="es-AR"/>
        </w:rPr>
        <w:t xml:space="preserve"> entrega de una copia autenticada de la presente Ordenanza al Instituto de Arte Folclórico, Zonal Yerba Buena. </w:t>
      </w:r>
    </w:p>
    <w:p w:rsidR="00712758" w:rsidRPr="00E1669E" w:rsidRDefault="00712758" w:rsidP="00712758">
      <w:pPr>
        <w:pStyle w:val="Encabezado"/>
        <w:keepNext/>
        <w:spacing w:after="180"/>
        <w:jc w:val="both"/>
        <w:rPr>
          <w:rFonts w:ascii="Book Antiqua" w:hAnsi="Book Antiqua"/>
          <w:sz w:val="22"/>
          <w:lang w:val="es-AR"/>
        </w:rPr>
      </w:pPr>
      <w:r w:rsidRPr="00E1669E">
        <w:rPr>
          <w:rFonts w:ascii="Book Antiqua" w:hAnsi="Book Antiqua"/>
          <w:sz w:val="22"/>
          <w:u w:val="single"/>
          <w:lang w:val="es-AR"/>
        </w:rPr>
        <w:t>ARTÍCULO FINAL:</w:t>
      </w:r>
      <w:r w:rsidRPr="00E1669E">
        <w:rPr>
          <w:rFonts w:ascii="Book Antiqua" w:hAnsi="Book Antiqua"/>
          <w:sz w:val="22"/>
          <w:lang w:val="es-AR"/>
        </w:rPr>
        <w:t xml:space="preserve"> DE FORMA.</w:t>
      </w:r>
    </w:p>
    <w:p w:rsidR="00712758" w:rsidRPr="00E1669E" w:rsidRDefault="00712758" w:rsidP="00712758">
      <w:pPr>
        <w:pStyle w:val="Encabezado"/>
        <w:keepNext/>
        <w:spacing w:after="180"/>
        <w:jc w:val="right"/>
        <w:rPr>
          <w:rFonts w:ascii="Book Antiqua" w:hAnsi="Book Antiqua"/>
          <w:sz w:val="22"/>
          <w:lang w:val="es-AR"/>
        </w:rPr>
      </w:pPr>
      <w:r w:rsidRPr="00E1669E">
        <w:rPr>
          <w:rFonts w:ascii="Book Antiqua" w:hAnsi="Book Antiqua"/>
          <w:sz w:val="22"/>
          <w:lang w:val="es-AR"/>
        </w:rPr>
        <w:t xml:space="preserve">Sancionada el </w:t>
      </w:r>
      <w:r w:rsidRPr="00E1669E">
        <w:rPr>
          <w:rFonts w:ascii="Book Antiqua" w:hAnsi="Book Antiqua"/>
          <w:b/>
          <w:sz w:val="22"/>
          <w:lang w:val="es-AR"/>
        </w:rPr>
        <w:t xml:space="preserve"> 06 de Julio de 2006</w:t>
      </w:r>
    </w:p>
    <w:p w:rsidR="00712758" w:rsidRPr="00E1669E" w:rsidRDefault="00712758" w:rsidP="00712758">
      <w:pPr>
        <w:pStyle w:val="Encabezado"/>
        <w:keepNext/>
        <w:spacing w:after="180"/>
        <w:rPr>
          <w:rFonts w:ascii="Book Antiqua" w:hAnsi="Book Antiqua"/>
          <w:sz w:val="22"/>
          <w:lang w:val="es-AR"/>
        </w:rPr>
      </w:pPr>
    </w:p>
    <w:p w:rsidR="00712758" w:rsidRPr="00E1669E" w:rsidRDefault="00712758" w:rsidP="00712758">
      <w:pPr>
        <w:pStyle w:val="Encabezado"/>
        <w:keepNext/>
        <w:spacing w:after="180"/>
        <w:rPr>
          <w:rFonts w:ascii="Book Antiqua" w:hAnsi="Book Antiqua"/>
          <w:sz w:val="22"/>
          <w:lang w:val="es-AR"/>
        </w:rPr>
      </w:pPr>
    </w:p>
    <w:p w:rsidR="00B130FC" w:rsidRPr="00077333" w:rsidRDefault="00B130FC" w:rsidP="00B130FC">
      <w:pPr>
        <w:pStyle w:val="Sangradetextonormal"/>
        <w:keepNext/>
        <w:spacing w:before="480" w:after="180"/>
        <w:ind w:firstLine="0"/>
        <w:jc w:val="left"/>
        <w:rPr>
          <w:rFonts w:ascii="Book Antiqua" w:hAnsi="Book Antiqua"/>
          <w:b/>
          <w:bCs/>
          <w:sz w:val="22"/>
        </w:rPr>
      </w:pPr>
      <w:r w:rsidRPr="00077333">
        <w:rPr>
          <w:rFonts w:ascii="Book Antiqua" w:hAnsi="Book Antiqua"/>
          <w:b/>
          <w:bCs/>
          <w:sz w:val="22"/>
        </w:rPr>
        <w:t>ORDENANZA Nº 1528</w:t>
      </w:r>
    </w:p>
    <w:p w:rsidR="00B130FC" w:rsidRPr="00077333" w:rsidRDefault="00B130FC" w:rsidP="00B130FC">
      <w:pPr>
        <w:keepNext/>
        <w:spacing w:after="180"/>
        <w:rPr>
          <w:rFonts w:ascii="Book Antiqua" w:hAnsi="Book Antiqua"/>
          <w:u w:val="single"/>
        </w:rPr>
      </w:pPr>
      <w:r w:rsidRPr="00077333">
        <w:rPr>
          <w:rFonts w:ascii="Book Antiqua" w:hAnsi="Book Antiqua"/>
          <w:bCs/>
          <w:u w:val="single"/>
        </w:rPr>
        <w:t>ARTÍCULO PRIMERO:</w:t>
      </w:r>
      <w:r w:rsidRPr="00077333">
        <w:rPr>
          <w:rFonts w:ascii="Book Antiqua" w:hAnsi="Book Antiqua"/>
          <w:bCs/>
        </w:rPr>
        <w:t xml:space="preserve"> AUTORÍZASE </w:t>
      </w:r>
      <w:r w:rsidRPr="00077333">
        <w:rPr>
          <w:rFonts w:ascii="Book Antiqua" w:hAnsi="Book Antiqua"/>
        </w:rPr>
        <w:t xml:space="preserve">al DEM a aprobar por vía de Excepción la Documentación Técnica contenida en el Expte. Nº 2567-M17-G-06, en lo referente al FOS y al FOT de la construcción efectuada en la propiedad identificada catastralmente con el Padrón N° 83398-CI-SK-M17-P3. </w:t>
      </w:r>
    </w:p>
    <w:p w:rsidR="00B130FC" w:rsidRPr="00077333" w:rsidRDefault="00B130FC" w:rsidP="00B130FC">
      <w:pPr>
        <w:keepNext/>
        <w:spacing w:after="180"/>
        <w:rPr>
          <w:rFonts w:ascii="Book Antiqua" w:hAnsi="Book Antiqua"/>
        </w:rPr>
      </w:pPr>
      <w:r w:rsidRPr="00077333">
        <w:rPr>
          <w:rFonts w:ascii="Book Antiqua" w:hAnsi="Book Antiqua"/>
          <w:u w:val="single"/>
        </w:rPr>
        <w:t>ARTÍCULO FINAL:</w:t>
      </w:r>
      <w:r w:rsidRPr="00077333">
        <w:rPr>
          <w:rFonts w:ascii="Book Antiqua" w:hAnsi="Book Antiqua"/>
        </w:rPr>
        <w:t xml:space="preserve"> DE FORMA.</w:t>
      </w:r>
    </w:p>
    <w:p w:rsidR="00B130FC" w:rsidRPr="00077333" w:rsidRDefault="00B130FC" w:rsidP="00B130FC">
      <w:pPr>
        <w:keepNext/>
        <w:spacing w:after="180"/>
        <w:jc w:val="right"/>
        <w:rPr>
          <w:rFonts w:ascii="Book Antiqua" w:hAnsi="Book Antiqua"/>
        </w:rPr>
      </w:pPr>
      <w:r w:rsidRPr="00077333">
        <w:rPr>
          <w:rFonts w:ascii="Book Antiqua" w:hAnsi="Book Antiqua"/>
        </w:rPr>
        <w:t xml:space="preserve">Sancionada el </w:t>
      </w:r>
      <w:r w:rsidRPr="00077333">
        <w:rPr>
          <w:rFonts w:ascii="Book Antiqua" w:hAnsi="Book Antiqua"/>
          <w:b/>
        </w:rPr>
        <w:t xml:space="preserve"> 06 de Julio de 2006</w:t>
      </w:r>
    </w:p>
    <w:p w:rsidR="00B130FC" w:rsidRPr="00077333" w:rsidRDefault="00B130FC" w:rsidP="00B130FC">
      <w:pPr>
        <w:keepNext/>
        <w:spacing w:after="180"/>
        <w:rPr>
          <w:rFonts w:ascii="Book Antiqua" w:hAnsi="Book Antiqua"/>
        </w:rPr>
      </w:pPr>
    </w:p>
    <w:p w:rsidR="00B130FC" w:rsidRPr="00077333" w:rsidRDefault="00B130FC" w:rsidP="00B130FC">
      <w:pPr>
        <w:keepNext/>
        <w:spacing w:after="180"/>
        <w:jc w:val="left"/>
        <w:rPr>
          <w:rFonts w:ascii="Book Antiqua" w:hAnsi="Book Antiqua"/>
        </w:rPr>
      </w:pPr>
    </w:p>
    <w:p w:rsidR="00026F91" w:rsidRPr="00643EF3" w:rsidRDefault="00026F91" w:rsidP="00026F91">
      <w:pPr>
        <w:pStyle w:val="Sangradetextonormal"/>
        <w:keepNext/>
        <w:spacing w:before="480" w:after="180"/>
        <w:ind w:firstLine="0"/>
        <w:jc w:val="left"/>
        <w:rPr>
          <w:rFonts w:ascii="Book Antiqua" w:hAnsi="Book Antiqua"/>
          <w:b/>
          <w:sz w:val="22"/>
        </w:rPr>
      </w:pPr>
      <w:r w:rsidRPr="00643EF3">
        <w:rPr>
          <w:rFonts w:ascii="Book Antiqua" w:hAnsi="Book Antiqua"/>
          <w:b/>
          <w:sz w:val="22"/>
        </w:rPr>
        <w:t>ORDENANZA Nº 1529</w:t>
      </w:r>
    </w:p>
    <w:p w:rsidR="00026F91" w:rsidRPr="00643EF3" w:rsidRDefault="00026F91" w:rsidP="00026F91">
      <w:pPr>
        <w:keepNext/>
        <w:spacing w:after="180"/>
        <w:rPr>
          <w:rFonts w:ascii="Book Antiqua" w:hAnsi="Book Antiqua"/>
          <w:szCs w:val="28"/>
        </w:rPr>
      </w:pPr>
      <w:r w:rsidRPr="00643EF3">
        <w:rPr>
          <w:rFonts w:ascii="Book Antiqua" w:hAnsi="Book Antiqua"/>
          <w:szCs w:val="28"/>
          <w:u w:val="single"/>
        </w:rPr>
        <w:t>ARTÍCULO PRIMERO:</w:t>
      </w:r>
      <w:r w:rsidRPr="00643EF3">
        <w:rPr>
          <w:rFonts w:ascii="Book Antiqua" w:hAnsi="Book Antiqua"/>
          <w:szCs w:val="28"/>
        </w:rPr>
        <w:t xml:space="preserve"> SUSPÉNDASE por cien días hábiles a partir de la vigencia de esta Ordenanza el otorgamiento de nuevas factibilidades de Urbanizaciones Especiales. </w:t>
      </w:r>
    </w:p>
    <w:p w:rsidR="00026F91" w:rsidRPr="00643EF3" w:rsidRDefault="00026F91" w:rsidP="00026F91">
      <w:pPr>
        <w:keepNext/>
        <w:spacing w:after="180"/>
        <w:rPr>
          <w:rFonts w:ascii="Book Antiqua" w:hAnsi="Book Antiqua"/>
          <w:szCs w:val="28"/>
        </w:rPr>
      </w:pPr>
      <w:r w:rsidRPr="00643EF3">
        <w:rPr>
          <w:rFonts w:ascii="Book Antiqua" w:hAnsi="Book Antiqua"/>
          <w:szCs w:val="28"/>
          <w:u w:val="single"/>
        </w:rPr>
        <w:t>ARTÍCULO SEGUNDO:</w:t>
      </w:r>
      <w:r w:rsidRPr="00643EF3">
        <w:rPr>
          <w:rFonts w:ascii="Book Antiqua" w:hAnsi="Book Antiqua"/>
          <w:szCs w:val="28"/>
        </w:rPr>
        <w:t xml:space="preserve"> Las únicas U. E. que se podrán construir son las que se realicen en espacios comprendidos en una manzana que no interrumpan calles existentes ni aquellas que deben existir en futuras Planificaciones Urbanas. </w:t>
      </w:r>
    </w:p>
    <w:p w:rsidR="00026F91" w:rsidRPr="00643EF3" w:rsidRDefault="00026F91" w:rsidP="00026F91">
      <w:pPr>
        <w:keepNext/>
        <w:spacing w:after="180"/>
        <w:rPr>
          <w:rFonts w:ascii="Book Antiqua" w:hAnsi="Book Antiqua"/>
          <w:szCs w:val="28"/>
        </w:rPr>
      </w:pPr>
      <w:r w:rsidRPr="00643EF3">
        <w:rPr>
          <w:rFonts w:ascii="Book Antiqua" w:hAnsi="Book Antiqua"/>
          <w:szCs w:val="28"/>
          <w:u w:val="single"/>
        </w:rPr>
        <w:t>ARTÍCULO TERCERO:</w:t>
      </w:r>
      <w:r w:rsidRPr="00643EF3">
        <w:rPr>
          <w:rFonts w:ascii="Book Antiqua" w:hAnsi="Book Antiqua"/>
          <w:szCs w:val="28"/>
        </w:rPr>
        <w:t xml:space="preserve"> Todos aquellos titulares de proyectos de Urbanizaciones Especiales presentados con anterioridad a la promulgación de esta Ordenanza y que cuenten con factibilidad tendrán un plazo de 80 días hábiles para acreditar la documentación que corresponda ante la Dirección de Catastro Municipal. </w:t>
      </w:r>
    </w:p>
    <w:p w:rsidR="00026F91" w:rsidRPr="00643EF3" w:rsidRDefault="00026F91" w:rsidP="00026F91">
      <w:pPr>
        <w:pStyle w:val="Sangra3detindependiente"/>
        <w:keepNext/>
        <w:spacing w:after="180"/>
        <w:rPr>
          <w:rFonts w:ascii="Book Antiqua" w:hAnsi="Book Antiqua"/>
          <w:sz w:val="22"/>
        </w:rPr>
      </w:pPr>
      <w:r w:rsidRPr="00643EF3">
        <w:rPr>
          <w:rFonts w:ascii="Book Antiqua" w:hAnsi="Book Antiqua"/>
          <w:sz w:val="22"/>
        </w:rPr>
        <w:t xml:space="preserve">Transcurrido este plazo, si no se hubiera dado cumplimiento a la presentación indicada en el párrafo anterior, se dará por denegada la factibilidad, quedando sujeto el emprendimiento que se trate, a nuevos estudios y evaluaciones por parte de las áreas técnicas correspondientes para que se adecuen a las disposiciones del Artículo 2º de la presente Ordenanza. </w:t>
      </w:r>
    </w:p>
    <w:p w:rsidR="00026F91" w:rsidRPr="00643EF3" w:rsidRDefault="00026F91" w:rsidP="00026F91">
      <w:pPr>
        <w:keepNext/>
        <w:spacing w:after="180"/>
        <w:rPr>
          <w:rFonts w:ascii="Book Antiqua" w:hAnsi="Book Antiqua"/>
          <w:szCs w:val="28"/>
        </w:rPr>
      </w:pPr>
      <w:r w:rsidRPr="00643EF3">
        <w:rPr>
          <w:rFonts w:ascii="Book Antiqua" w:hAnsi="Book Antiqua"/>
          <w:szCs w:val="28"/>
          <w:u w:val="single"/>
        </w:rPr>
        <w:t>ARTÍCULO CUARTO:</w:t>
      </w:r>
      <w:r w:rsidRPr="00643EF3">
        <w:rPr>
          <w:rFonts w:ascii="Book Antiqua" w:hAnsi="Book Antiqua"/>
          <w:szCs w:val="28"/>
        </w:rPr>
        <w:t xml:space="preserve"> El Departamento Ejecutivo Municipal deberá, en un plazo máximo de 30 días corridos, elevar al Honorable Concejo Deliberante un detalle de las Documentaciones </w:t>
      </w:r>
      <w:r w:rsidRPr="00643EF3">
        <w:rPr>
          <w:rFonts w:ascii="Book Antiqua" w:hAnsi="Book Antiqua"/>
          <w:szCs w:val="28"/>
        </w:rPr>
        <w:lastRenderedPageBreak/>
        <w:t xml:space="preserve">Técnicas referidas a la U. E. para conjuntos habitacionales, discriminando aquellas que se encuentren aprobadas y las que se estén tramitando. </w:t>
      </w:r>
    </w:p>
    <w:p w:rsidR="00026F91" w:rsidRPr="00643EF3" w:rsidRDefault="00026F91" w:rsidP="00026F91">
      <w:pPr>
        <w:keepNext/>
        <w:spacing w:after="180"/>
        <w:rPr>
          <w:rFonts w:ascii="Book Antiqua" w:hAnsi="Book Antiqua"/>
          <w:szCs w:val="28"/>
          <w:u w:val="single"/>
        </w:rPr>
      </w:pPr>
      <w:r w:rsidRPr="00643EF3">
        <w:rPr>
          <w:rFonts w:ascii="Book Antiqua" w:hAnsi="Book Antiqua"/>
          <w:szCs w:val="28"/>
          <w:u w:val="single"/>
        </w:rPr>
        <w:t>ARTÍCULO QUINTO:</w:t>
      </w:r>
      <w:r w:rsidRPr="00643EF3">
        <w:rPr>
          <w:rFonts w:ascii="Book Antiqua" w:hAnsi="Book Antiqua"/>
          <w:szCs w:val="28"/>
        </w:rPr>
        <w:t xml:space="preserve"> Todos aquellos pedidos de factibilidad para U. E. que no hayan tenido la aprobación del Departamento Ejecutivo Municipal, quedarán automáticamente sujetas a cumplir las normativas de la presente Ordenanza y de la Ordenanza Nº 1374. </w:t>
      </w:r>
    </w:p>
    <w:p w:rsidR="00026F91" w:rsidRPr="00643EF3" w:rsidRDefault="00026F91" w:rsidP="00026F91">
      <w:pPr>
        <w:keepNext/>
        <w:spacing w:after="180"/>
        <w:rPr>
          <w:rFonts w:ascii="Book Antiqua" w:hAnsi="Book Antiqua"/>
          <w:szCs w:val="28"/>
        </w:rPr>
      </w:pPr>
      <w:r w:rsidRPr="00643EF3">
        <w:rPr>
          <w:rFonts w:ascii="Book Antiqua" w:hAnsi="Book Antiqua"/>
          <w:szCs w:val="28"/>
          <w:u w:val="single"/>
        </w:rPr>
        <w:t>ARTÍCULO FINAL:</w:t>
      </w:r>
      <w:r w:rsidRPr="00643EF3">
        <w:rPr>
          <w:rFonts w:ascii="Book Antiqua" w:hAnsi="Book Antiqua"/>
          <w:szCs w:val="28"/>
        </w:rPr>
        <w:t xml:space="preserve"> DE FORMA.</w:t>
      </w:r>
    </w:p>
    <w:p w:rsidR="00026F91" w:rsidRPr="00643EF3" w:rsidRDefault="00026F91" w:rsidP="00026F91">
      <w:pPr>
        <w:keepNext/>
        <w:spacing w:after="180"/>
        <w:jc w:val="right"/>
        <w:rPr>
          <w:rFonts w:ascii="Book Antiqua" w:hAnsi="Book Antiqua"/>
          <w:szCs w:val="28"/>
        </w:rPr>
      </w:pPr>
      <w:r w:rsidRPr="00643EF3">
        <w:rPr>
          <w:rFonts w:ascii="Book Antiqua" w:hAnsi="Book Antiqua"/>
          <w:szCs w:val="28"/>
        </w:rPr>
        <w:t xml:space="preserve">Sancionada el </w:t>
      </w:r>
      <w:r w:rsidRPr="00643EF3">
        <w:rPr>
          <w:rFonts w:ascii="Book Antiqua" w:hAnsi="Book Antiqua"/>
          <w:b/>
          <w:szCs w:val="28"/>
        </w:rPr>
        <w:t xml:space="preserve"> 06 de Julio de 2006</w:t>
      </w:r>
    </w:p>
    <w:p w:rsidR="00026F91" w:rsidRPr="00643EF3" w:rsidRDefault="00026F91" w:rsidP="00026F91">
      <w:pPr>
        <w:keepNext/>
        <w:spacing w:after="180"/>
        <w:rPr>
          <w:rFonts w:ascii="Book Antiqua" w:hAnsi="Book Antiqua"/>
          <w:szCs w:val="28"/>
        </w:rPr>
      </w:pPr>
    </w:p>
    <w:p w:rsidR="00026F91" w:rsidRPr="00643EF3" w:rsidRDefault="00026F91" w:rsidP="00026F91">
      <w:pPr>
        <w:keepNext/>
        <w:spacing w:after="180"/>
        <w:jc w:val="left"/>
        <w:rPr>
          <w:rFonts w:ascii="Book Antiqua" w:hAnsi="Book Antiqua"/>
          <w:szCs w:val="28"/>
        </w:rPr>
      </w:pPr>
    </w:p>
    <w:p w:rsidR="00D4525D" w:rsidRPr="002C64F1" w:rsidRDefault="00D4525D" w:rsidP="00D4525D">
      <w:pPr>
        <w:keepNext/>
        <w:spacing w:before="480" w:after="180"/>
        <w:rPr>
          <w:rFonts w:ascii="Book Antiqua" w:hAnsi="Book Antiqua"/>
          <w:b/>
          <w:szCs w:val="28"/>
        </w:rPr>
      </w:pPr>
      <w:r w:rsidRPr="002C64F1">
        <w:rPr>
          <w:rFonts w:ascii="Book Antiqua" w:hAnsi="Book Antiqua"/>
          <w:b/>
          <w:szCs w:val="28"/>
        </w:rPr>
        <w:t>ORDENANZA Nº 1530</w:t>
      </w:r>
    </w:p>
    <w:p w:rsidR="00D4525D" w:rsidRPr="002C64F1" w:rsidRDefault="00D4525D" w:rsidP="00D4525D">
      <w:pPr>
        <w:keepNext/>
        <w:spacing w:after="180"/>
        <w:rPr>
          <w:rFonts w:ascii="Book Antiqua" w:hAnsi="Book Antiqua"/>
          <w:szCs w:val="28"/>
        </w:rPr>
      </w:pPr>
      <w:r w:rsidRPr="002C64F1">
        <w:rPr>
          <w:rFonts w:ascii="Book Antiqua" w:hAnsi="Book Antiqua"/>
          <w:szCs w:val="28"/>
          <w:u w:val="single"/>
        </w:rPr>
        <w:t>ARTÍCULO PRIMERO:</w:t>
      </w:r>
      <w:r w:rsidRPr="002C64F1">
        <w:rPr>
          <w:rFonts w:ascii="Book Antiqua" w:hAnsi="Book Antiqua"/>
          <w:szCs w:val="28"/>
        </w:rPr>
        <w:t xml:space="preserve"> AUTORIZASE al Departamento Ejecutivo Municipal a gestionar y suscribir la documentación necesaria para tomar un aporte financiero reintegrable, ante el Superior Gobierno de la Provincia por la suma total de $1. 800. 000  (pesos un millón ochocientos mil)  de conformidad con lo considerado. </w:t>
      </w:r>
    </w:p>
    <w:p w:rsidR="00D4525D" w:rsidRPr="002C64F1" w:rsidRDefault="00D4525D" w:rsidP="00D4525D">
      <w:pPr>
        <w:keepNext/>
        <w:spacing w:after="180"/>
        <w:rPr>
          <w:rFonts w:ascii="Book Antiqua" w:hAnsi="Book Antiqua"/>
          <w:szCs w:val="28"/>
        </w:rPr>
      </w:pPr>
      <w:r w:rsidRPr="002C64F1">
        <w:rPr>
          <w:rFonts w:ascii="Book Antiqua" w:hAnsi="Book Antiqua"/>
          <w:szCs w:val="28"/>
          <w:u w:val="single"/>
        </w:rPr>
        <w:t>ARTÍCULO SEGUNDO:</w:t>
      </w:r>
      <w:r w:rsidRPr="002C64F1">
        <w:rPr>
          <w:rFonts w:ascii="Book Antiqua" w:hAnsi="Book Antiqua"/>
          <w:szCs w:val="28"/>
        </w:rPr>
        <w:t xml:space="preserve"> La suma contemplada en el Artículo Primero será prorrateada de la siguiente manera: un primer tramo de $450. 000  (pesos cuatrocientos cincuenta mil)  y nueve cuotas iguales, mensuales y consecutivas de $150. 000  (Pesos ciento cincuenta mil)  a partir del mes de Abril de 2006. </w:t>
      </w:r>
    </w:p>
    <w:p w:rsidR="00D4525D" w:rsidRPr="002C64F1" w:rsidRDefault="00D4525D" w:rsidP="00D4525D">
      <w:pPr>
        <w:keepNext/>
        <w:spacing w:after="180"/>
        <w:rPr>
          <w:rFonts w:ascii="Book Antiqua" w:hAnsi="Book Antiqua"/>
          <w:szCs w:val="28"/>
        </w:rPr>
      </w:pPr>
      <w:r w:rsidRPr="002C64F1">
        <w:rPr>
          <w:rFonts w:ascii="Book Antiqua" w:hAnsi="Book Antiqua"/>
          <w:szCs w:val="28"/>
          <w:u w:val="single"/>
        </w:rPr>
        <w:t>ARTÍCULO TERCERO:</w:t>
      </w:r>
      <w:r w:rsidRPr="002C64F1">
        <w:rPr>
          <w:rFonts w:ascii="Book Antiqua" w:hAnsi="Book Antiqua"/>
          <w:szCs w:val="28"/>
        </w:rPr>
        <w:t xml:space="preserve"> AUTORIZASE al Departamento Ejecutivo Municipal a ceder los montos necesarios de los importes que por Coparticipación Federal Ley Nº 6316 y modificatorias- o régimen que en el futuro lo modifique o reemplace, y de resultar necesario los recursos provenientes de la aplicación de la Ley Nº 6650 y modificatorias o régimen que en el futuro lo modifique o reemplace, como así también cualquier otro recurso de libre disponibilidad que correspondan al Municipio de Yerba Buena, excepto los montos provenientes de recaudación propia. </w:t>
      </w:r>
    </w:p>
    <w:p w:rsidR="00D4525D" w:rsidRPr="002C64F1" w:rsidRDefault="00D4525D" w:rsidP="00D4525D">
      <w:pPr>
        <w:keepNext/>
        <w:spacing w:after="180"/>
        <w:rPr>
          <w:rFonts w:ascii="Book Antiqua" w:hAnsi="Book Antiqua"/>
          <w:szCs w:val="28"/>
          <w:u w:val="single"/>
        </w:rPr>
      </w:pPr>
      <w:r w:rsidRPr="002C64F1">
        <w:rPr>
          <w:rFonts w:ascii="Book Antiqua" w:hAnsi="Book Antiqua"/>
          <w:szCs w:val="28"/>
          <w:u w:val="single"/>
        </w:rPr>
        <w:t>ARTÍCULO CUARTO:</w:t>
      </w:r>
      <w:r w:rsidRPr="002C64F1">
        <w:rPr>
          <w:rFonts w:ascii="Book Antiqua" w:hAnsi="Book Antiqua"/>
          <w:szCs w:val="28"/>
        </w:rPr>
        <w:t xml:space="preserve"> </w:t>
      </w:r>
      <w:r w:rsidRPr="002C64F1">
        <w:rPr>
          <w:rFonts w:ascii="Book Antiqua" w:hAnsi="Book Antiqua"/>
          <w:bCs/>
          <w:szCs w:val="28"/>
        </w:rPr>
        <w:t>AUTORIZASE</w:t>
      </w:r>
      <w:r w:rsidRPr="002C64F1">
        <w:rPr>
          <w:rFonts w:ascii="Book Antiqua" w:hAnsi="Book Antiqua"/>
          <w:szCs w:val="28"/>
        </w:rPr>
        <w:t xml:space="preserve"> al Departamento Ejecutivo Municipal a realizar las adecuaciones presupuestarias pertinentes. </w:t>
      </w:r>
    </w:p>
    <w:p w:rsidR="00D4525D" w:rsidRPr="002C64F1" w:rsidRDefault="00D4525D" w:rsidP="00D4525D">
      <w:pPr>
        <w:keepNext/>
        <w:spacing w:after="180"/>
        <w:rPr>
          <w:rFonts w:ascii="Book Antiqua" w:hAnsi="Book Antiqua"/>
          <w:szCs w:val="28"/>
        </w:rPr>
      </w:pPr>
      <w:r w:rsidRPr="002C64F1">
        <w:rPr>
          <w:rFonts w:ascii="Book Antiqua" w:hAnsi="Book Antiqua"/>
          <w:szCs w:val="28"/>
          <w:u w:val="single"/>
        </w:rPr>
        <w:t>ARTÍCULO FINAL:</w:t>
      </w:r>
      <w:r w:rsidRPr="002C64F1">
        <w:rPr>
          <w:rFonts w:ascii="Book Antiqua" w:hAnsi="Book Antiqua"/>
          <w:szCs w:val="28"/>
        </w:rPr>
        <w:t xml:space="preserve"> DE FORMA.</w:t>
      </w:r>
    </w:p>
    <w:p w:rsidR="00D4525D" w:rsidRPr="002C64F1" w:rsidRDefault="00D4525D" w:rsidP="00D4525D">
      <w:pPr>
        <w:keepNext/>
        <w:spacing w:after="180"/>
        <w:jc w:val="right"/>
        <w:rPr>
          <w:rFonts w:ascii="Book Antiqua" w:hAnsi="Book Antiqua"/>
          <w:szCs w:val="28"/>
        </w:rPr>
      </w:pPr>
      <w:r w:rsidRPr="002C64F1">
        <w:rPr>
          <w:rFonts w:ascii="Book Antiqua" w:hAnsi="Book Antiqua"/>
          <w:szCs w:val="28"/>
        </w:rPr>
        <w:t xml:space="preserve">Sancionada el </w:t>
      </w:r>
      <w:r w:rsidRPr="002C64F1">
        <w:rPr>
          <w:rFonts w:ascii="Book Antiqua" w:hAnsi="Book Antiqua"/>
          <w:b/>
          <w:szCs w:val="28"/>
        </w:rPr>
        <w:t xml:space="preserve"> 14 de Julio de 2006</w:t>
      </w:r>
    </w:p>
    <w:p w:rsidR="00D4525D" w:rsidRPr="002C64F1" w:rsidRDefault="00D4525D" w:rsidP="00D4525D">
      <w:pPr>
        <w:keepNext/>
        <w:spacing w:after="180"/>
        <w:rPr>
          <w:rFonts w:ascii="Book Antiqua" w:hAnsi="Book Antiqua"/>
          <w:szCs w:val="28"/>
        </w:rPr>
      </w:pPr>
    </w:p>
    <w:p w:rsidR="00D4525D" w:rsidRPr="002C64F1" w:rsidRDefault="00D4525D" w:rsidP="00D4525D">
      <w:pPr>
        <w:keepNext/>
        <w:spacing w:after="180"/>
        <w:jc w:val="left"/>
        <w:rPr>
          <w:rFonts w:ascii="Book Antiqua" w:hAnsi="Book Antiqua"/>
          <w:szCs w:val="28"/>
        </w:rPr>
      </w:pPr>
    </w:p>
    <w:p w:rsidR="000F22C4" w:rsidRPr="0012419C" w:rsidRDefault="000F22C4" w:rsidP="000F22C4">
      <w:pPr>
        <w:keepNext/>
        <w:spacing w:before="480" w:after="180"/>
        <w:rPr>
          <w:rFonts w:ascii="Book Antiqua" w:hAnsi="Book Antiqua"/>
          <w:b/>
          <w:szCs w:val="28"/>
        </w:rPr>
      </w:pPr>
      <w:r w:rsidRPr="0012419C">
        <w:rPr>
          <w:rFonts w:ascii="Book Antiqua" w:hAnsi="Book Antiqua"/>
          <w:b/>
          <w:szCs w:val="28"/>
        </w:rPr>
        <w:t>ORDENANZA Nº 1531</w:t>
      </w:r>
    </w:p>
    <w:p w:rsidR="000F22C4" w:rsidRPr="0012419C" w:rsidRDefault="000F22C4" w:rsidP="000F22C4">
      <w:pPr>
        <w:keepNext/>
        <w:spacing w:after="180"/>
        <w:rPr>
          <w:rFonts w:ascii="Book Antiqua" w:hAnsi="Book Antiqua"/>
        </w:rPr>
      </w:pPr>
      <w:r w:rsidRPr="0012419C">
        <w:rPr>
          <w:rFonts w:ascii="Book Antiqua" w:hAnsi="Book Antiqua"/>
          <w:bCs/>
          <w:u w:val="single"/>
        </w:rPr>
        <w:t>ARTÍCULO PRIMERO:</w:t>
      </w:r>
      <w:r w:rsidRPr="0012419C">
        <w:rPr>
          <w:rFonts w:ascii="Book Antiqua" w:hAnsi="Book Antiqua"/>
          <w:bCs/>
        </w:rPr>
        <w:t xml:space="preserve"> ADHERIR a la Ley Nº 7769 y/o al Decreto del Poder Ejecutivo Provincial Nº 2105/3 del 07/07/06 declarando de interés Municipal la ejecución del programa de expansión de redes de distribución de gas natural en la Provincia de Tucumán; cuyo objeto es la construcción de redes externas de distribución conjuntamente con la ejecución y/o adecuación de las instalaciones internas domiciliarias para el uso del fluido, en aquellas viviendas ubicadas en la zona demarcada en el anteproyecto confeccionado por la empresa Gasnor S. A. y cuyos propietarios se adhieran expresamente al mismo. </w:t>
      </w:r>
    </w:p>
    <w:p w:rsidR="000F22C4" w:rsidRPr="0012419C" w:rsidRDefault="000F22C4" w:rsidP="000F22C4">
      <w:pPr>
        <w:keepNext/>
        <w:spacing w:after="180"/>
        <w:rPr>
          <w:rFonts w:ascii="Book Antiqua" w:hAnsi="Book Antiqua"/>
        </w:rPr>
      </w:pPr>
      <w:r w:rsidRPr="0012419C">
        <w:rPr>
          <w:rFonts w:ascii="Book Antiqua" w:hAnsi="Book Antiqua"/>
          <w:bCs/>
          <w:u w:val="single"/>
        </w:rPr>
        <w:t>ARTÍCULO SEGUNDO:</w:t>
      </w:r>
      <w:r w:rsidRPr="0012419C">
        <w:rPr>
          <w:rFonts w:ascii="Book Antiqua" w:hAnsi="Book Antiqua"/>
          <w:bCs/>
        </w:rPr>
        <w:t xml:space="preserve"> Reconocer a Gasnor S. A. en todo el ámbito municipal, el derecho al uso y ocupación de dominio público por el término de duración de la licencia, otorgada por Decreto 2452/92 en el marco de la Ley Nº 24076, su Decreto reglamentario y la licencia de distribución de gas natural por redes nacionales, aprobadas por Decreto 2255/92. </w:t>
      </w:r>
    </w:p>
    <w:p w:rsidR="000F22C4" w:rsidRPr="0012419C" w:rsidRDefault="000F22C4" w:rsidP="000F22C4">
      <w:pPr>
        <w:keepNext/>
        <w:spacing w:after="180"/>
        <w:rPr>
          <w:rFonts w:ascii="Book Antiqua" w:hAnsi="Book Antiqua"/>
        </w:rPr>
      </w:pPr>
      <w:r w:rsidRPr="0012419C">
        <w:rPr>
          <w:rFonts w:ascii="Book Antiqua" w:hAnsi="Book Antiqua"/>
          <w:bCs/>
          <w:u w:val="single"/>
        </w:rPr>
        <w:t>ARTÍCULO TERCERO:</w:t>
      </w:r>
      <w:r w:rsidRPr="0012419C">
        <w:rPr>
          <w:rFonts w:ascii="Book Antiqua" w:hAnsi="Book Antiqua"/>
          <w:bCs/>
        </w:rPr>
        <w:t xml:space="preserve"> </w:t>
      </w:r>
      <w:r w:rsidRPr="0012419C">
        <w:rPr>
          <w:rFonts w:ascii="Book Antiqua" w:hAnsi="Book Antiqua"/>
        </w:rPr>
        <w:t xml:space="preserve">Eximir a Gasnor S. A. y/o a las empresas contratistas que intervengan en la ejecución del programa de expansión de redes de gas natural, del pago de toda tasa, patente, o contribución de origen municipal por las redes nuevas que graven la construcción de las obras que se generen a partir de la aprobación de la presente Ordenanza y su posterior explotación y mantenimiento. Dicha eximición tiene como único objetivo el de contribuir con la reducción de los costos de construcción de la extensión de la red de distribución y de la prestación del servicio de gas natural por redes para los usuarios. </w:t>
      </w:r>
    </w:p>
    <w:p w:rsidR="000F22C4" w:rsidRPr="0012419C" w:rsidRDefault="000F22C4" w:rsidP="000F22C4">
      <w:pPr>
        <w:keepNext/>
        <w:spacing w:after="180"/>
        <w:rPr>
          <w:rFonts w:ascii="Book Antiqua" w:hAnsi="Book Antiqua"/>
        </w:rPr>
      </w:pPr>
      <w:r w:rsidRPr="0012419C">
        <w:rPr>
          <w:rFonts w:ascii="Book Antiqua" w:hAnsi="Book Antiqua"/>
          <w:bCs/>
          <w:u w:val="single"/>
        </w:rPr>
        <w:t>ARTÍCULO CUARTO:</w:t>
      </w:r>
      <w:r w:rsidRPr="0012419C">
        <w:rPr>
          <w:rFonts w:ascii="Book Antiqua" w:hAnsi="Book Antiqua"/>
          <w:bCs/>
        </w:rPr>
        <w:t xml:space="preserve"> </w:t>
      </w:r>
      <w:r w:rsidRPr="0012419C">
        <w:rPr>
          <w:rFonts w:ascii="Book Antiqua" w:hAnsi="Book Antiqua"/>
        </w:rPr>
        <w:t xml:space="preserve">La Municipalidad, con el propósito de proteger a los adherentes originarios al “programa” y de reducir el costo de la red de gas natural a cada vecino, una vez habilitada la misma, promoverá la conexión de nuevos adherentes, requiriendo a tales efectos por el término de cinco años desde la habilitación, como condición previa al otorgamiento del permiso de apertura de vereda, una constancia que acredite el pago de la red, al mismo valor que aportaron al proyecto los adherentes originarios. </w:t>
      </w:r>
    </w:p>
    <w:p w:rsidR="000F22C4" w:rsidRPr="0012419C" w:rsidRDefault="000F22C4" w:rsidP="000F22C4">
      <w:pPr>
        <w:keepNext/>
        <w:spacing w:after="180"/>
        <w:rPr>
          <w:rFonts w:ascii="Book Antiqua" w:hAnsi="Book Antiqua"/>
        </w:rPr>
      </w:pPr>
      <w:r w:rsidRPr="0012419C">
        <w:rPr>
          <w:rFonts w:ascii="Book Antiqua" w:hAnsi="Book Antiqua"/>
          <w:bCs/>
          <w:u w:val="single"/>
        </w:rPr>
        <w:t>ARTÍCULO QUINTO:</w:t>
      </w:r>
      <w:r w:rsidRPr="0012419C">
        <w:rPr>
          <w:rFonts w:ascii="Book Antiqua" w:hAnsi="Book Antiqua"/>
          <w:bCs/>
        </w:rPr>
        <w:t xml:space="preserve"> Gasnor S. A. asume el compromiso de otorgar, a los usuarios que se adhieran al programa y se conecten a la red externa hasta el 5º año desde su habilitación, una bonificación equivalente a 700, 00mts de gas natural sin cargo, por lo que solo deberán </w:t>
      </w:r>
      <w:r w:rsidRPr="0012419C">
        <w:rPr>
          <w:rFonts w:ascii="Book Antiqua" w:hAnsi="Book Antiqua"/>
          <w:bCs/>
        </w:rPr>
        <w:lastRenderedPageBreak/>
        <w:t xml:space="preserve">abonar, durante el período que dure la bonificación, el cargo fijo y los demás cargos e impuestos correspondientes. </w:t>
      </w:r>
    </w:p>
    <w:p w:rsidR="000F22C4" w:rsidRPr="0012419C" w:rsidRDefault="000F22C4" w:rsidP="000F22C4">
      <w:pPr>
        <w:keepNext/>
        <w:spacing w:after="180"/>
        <w:rPr>
          <w:rFonts w:ascii="Book Antiqua" w:hAnsi="Book Antiqua"/>
        </w:rPr>
      </w:pPr>
      <w:r w:rsidRPr="0012419C">
        <w:rPr>
          <w:rFonts w:ascii="Book Antiqua" w:hAnsi="Book Antiqua"/>
          <w:bCs/>
          <w:u w:val="single"/>
        </w:rPr>
        <w:t>ARTÍCULO SEXTO:</w:t>
      </w:r>
      <w:r w:rsidRPr="0012419C">
        <w:rPr>
          <w:rFonts w:ascii="Book Antiqua" w:hAnsi="Book Antiqua"/>
          <w:bCs/>
        </w:rPr>
        <w:t xml:space="preserve"> </w:t>
      </w:r>
      <w:r w:rsidRPr="0012419C">
        <w:rPr>
          <w:rFonts w:ascii="Book Antiqua" w:hAnsi="Book Antiqua"/>
        </w:rPr>
        <w:t xml:space="preserve">La Municipalidad, a los efectos de cooperar con la ejecución de la obra, colaborará con la promoción de la misma cediendo a título gratuito a Gasnor S. A. durante el tiempo que dure la promoción y ejecución del proyecto en el ámbito del Municipio, el uso de una oficina ubicada en la sede del Honorable Concejo Deliberante la cual será utilizada por Gasnor S. A. para la atención e información al público, recepción de documentación, firma de solicitudes, etc. </w:t>
      </w:r>
    </w:p>
    <w:p w:rsidR="000F22C4" w:rsidRPr="0012419C" w:rsidRDefault="000F22C4" w:rsidP="000F22C4">
      <w:pPr>
        <w:pStyle w:val="Textoindependiente"/>
        <w:keepNext/>
        <w:spacing w:after="180"/>
        <w:rPr>
          <w:rFonts w:ascii="Book Antiqua" w:hAnsi="Book Antiqua"/>
        </w:rPr>
      </w:pPr>
      <w:r w:rsidRPr="0012419C">
        <w:rPr>
          <w:rFonts w:ascii="Book Antiqua" w:hAnsi="Book Antiqua"/>
          <w:bCs/>
        </w:rPr>
        <w:t xml:space="preserve">ARTÍCULO SÉPTIMO: </w:t>
      </w:r>
      <w:r w:rsidRPr="0012419C">
        <w:rPr>
          <w:rFonts w:ascii="Book Antiqua" w:hAnsi="Book Antiqua"/>
        </w:rPr>
        <w:t xml:space="preserve">Una vez transcurrido el plazo de 5 años, contados a partir de la habilitación del último proyecto del programa de expansión de redes de distribución de Gas Natural, mencionado en el Artículo Primero, y en el caso que el monto total aportados por los vecinos sea superior al costo total de la obra, dicho excedente se restituirá a los aportantes de conformidad a un mecanismo a reglamentar por el Ejecutivo Municipal. </w:t>
      </w:r>
    </w:p>
    <w:p w:rsidR="000F22C4" w:rsidRPr="0012419C" w:rsidRDefault="000F22C4" w:rsidP="000F22C4">
      <w:pPr>
        <w:keepNext/>
        <w:spacing w:after="180"/>
        <w:rPr>
          <w:rFonts w:ascii="Book Antiqua" w:hAnsi="Book Antiqua"/>
        </w:rPr>
      </w:pPr>
      <w:r w:rsidRPr="0012419C">
        <w:rPr>
          <w:rFonts w:ascii="Book Antiqua" w:hAnsi="Book Antiqua"/>
          <w:bCs/>
        </w:rPr>
        <w:t xml:space="preserve">ARTÍCULO OCTAVO: </w:t>
      </w:r>
      <w:r w:rsidRPr="0012419C">
        <w:rPr>
          <w:rFonts w:ascii="Book Antiqua" w:hAnsi="Book Antiqua"/>
        </w:rPr>
        <w:t xml:space="preserve">El Departamento Ejecutivo Municipal autorizará a Gasnor S. A. a promover y publicitar el proyecto en todo el ámbito de la Municipalidad de Yerba Buena. La publicidad deberá incluir la expresión “Programa de Interés Provincial y Municipal” y estará exenta de toda tasa gravamen a las actividades publicitarias que rijan en el Municipio. </w:t>
      </w:r>
    </w:p>
    <w:p w:rsidR="000F22C4" w:rsidRPr="0012419C" w:rsidRDefault="000F22C4" w:rsidP="000F22C4">
      <w:pPr>
        <w:keepNext/>
        <w:spacing w:after="180"/>
        <w:rPr>
          <w:rFonts w:ascii="Book Antiqua" w:hAnsi="Book Antiqua"/>
        </w:rPr>
      </w:pPr>
      <w:r w:rsidRPr="0012419C">
        <w:rPr>
          <w:rFonts w:ascii="Book Antiqua" w:hAnsi="Book Antiqua"/>
          <w:bCs/>
        </w:rPr>
        <w:t xml:space="preserve">ARTÍCULO NOVENO: Establécese que independientemente de los aportes y contribuciones que el Municipio realice a la obra de expansión de las redes de distribución de gas natural que hace referencia el Artículo 1°, una vez habilitada la misma, por razones de seguridad y normal y eficiente prestación del servicio, pasará a ser de exclusiva propiedad de Gasnor S. A. quien estará obligada a operarla y mantenerla en los términos de la licencia para la distribución de gas natural por redes que le fuera otorgada por Decreto del Poder Ejecutivo Nacional N° 2. 452/92. </w:t>
      </w:r>
    </w:p>
    <w:p w:rsidR="000F22C4" w:rsidRPr="0012419C" w:rsidRDefault="000F22C4" w:rsidP="000F22C4">
      <w:pPr>
        <w:keepNext/>
        <w:spacing w:after="180"/>
        <w:rPr>
          <w:rFonts w:ascii="Book Antiqua" w:hAnsi="Book Antiqua"/>
        </w:rPr>
      </w:pPr>
      <w:r w:rsidRPr="0012419C">
        <w:rPr>
          <w:rFonts w:ascii="Book Antiqua" w:hAnsi="Book Antiqua"/>
          <w:bCs/>
        </w:rPr>
        <w:t xml:space="preserve">ARTÍCULO DÉCIMO: La Municipalidad de Yerba Buena cede sus recursos coparticipables Ley N° 6316 y sus modificatorias o el régimen que en el futuro la modifique o reemplace- correspondientes, hasta el porcentaje establecido en el Artículo 2° de la Ley Nº 7769. </w:t>
      </w:r>
    </w:p>
    <w:p w:rsidR="000F22C4" w:rsidRPr="0012419C" w:rsidRDefault="000F22C4" w:rsidP="000F22C4">
      <w:pPr>
        <w:pStyle w:val="Ttulo2"/>
        <w:spacing w:after="180"/>
        <w:rPr>
          <w:rFonts w:ascii="Book Antiqua" w:hAnsi="Book Antiqua"/>
          <w:b w:val="0"/>
          <w:bCs w:val="0"/>
          <w:sz w:val="22"/>
          <w:u w:val="single"/>
        </w:rPr>
      </w:pPr>
      <w:r w:rsidRPr="0012419C">
        <w:rPr>
          <w:rFonts w:ascii="Book Antiqua" w:hAnsi="Book Antiqua"/>
          <w:b w:val="0"/>
          <w:sz w:val="22"/>
        </w:rPr>
        <w:t xml:space="preserve">ARTÍCULO DÉCIMO PRIMERO: </w:t>
      </w:r>
      <w:r w:rsidRPr="0012419C">
        <w:rPr>
          <w:rFonts w:ascii="Book Antiqua" w:hAnsi="Book Antiqua"/>
          <w:b w:val="0"/>
          <w:bCs w:val="0"/>
          <w:sz w:val="22"/>
        </w:rPr>
        <w:t xml:space="preserve">El Departamento Ejecutivo deberá elevar a este Concejo todos los convenios que se firmen en virtud de la presente Ordenanza, tanto el de adhesión al programa, como todos aquellos referidos al proyecto de las obras en virtud del anteproyecto que proponga Gas Nor. </w:t>
      </w:r>
    </w:p>
    <w:p w:rsidR="000F22C4" w:rsidRPr="0012419C" w:rsidRDefault="000F22C4" w:rsidP="000F22C4">
      <w:pPr>
        <w:rPr>
          <w:rFonts w:ascii="Book Antiqua" w:hAnsi="Book Antiqua"/>
        </w:rPr>
      </w:pPr>
      <w:r w:rsidRPr="0012419C">
        <w:rPr>
          <w:rFonts w:ascii="Book Antiqua" w:hAnsi="Book Antiqua"/>
        </w:rPr>
        <w:t>ARTÍCULO FINAL: DE FORMA.</w:t>
      </w:r>
    </w:p>
    <w:p w:rsidR="000F22C4" w:rsidRPr="0012419C" w:rsidRDefault="000F22C4" w:rsidP="000F22C4">
      <w:pPr>
        <w:jc w:val="right"/>
        <w:rPr>
          <w:rFonts w:ascii="Book Antiqua" w:hAnsi="Book Antiqua"/>
        </w:rPr>
      </w:pPr>
      <w:r w:rsidRPr="0012419C">
        <w:rPr>
          <w:rFonts w:ascii="Book Antiqua" w:hAnsi="Book Antiqua"/>
        </w:rPr>
        <w:lastRenderedPageBreak/>
        <w:t xml:space="preserve">Sancionada el </w:t>
      </w:r>
      <w:r w:rsidRPr="0012419C">
        <w:rPr>
          <w:rFonts w:ascii="Book Antiqua" w:hAnsi="Book Antiqua"/>
          <w:b/>
        </w:rPr>
        <w:t xml:space="preserve"> 09 de Agosto de 2006</w:t>
      </w:r>
    </w:p>
    <w:p w:rsidR="000F22C4" w:rsidRPr="0012419C" w:rsidRDefault="000F22C4" w:rsidP="000F22C4">
      <w:pPr>
        <w:rPr>
          <w:rFonts w:ascii="Book Antiqua" w:hAnsi="Book Antiqua"/>
        </w:rPr>
      </w:pPr>
    </w:p>
    <w:p w:rsidR="000F22C4" w:rsidRPr="0012419C" w:rsidRDefault="000F22C4" w:rsidP="000F22C4">
      <w:pPr>
        <w:jc w:val="left"/>
        <w:rPr>
          <w:rFonts w:ascii="Book Antiqua" w:hAnsi="Book Antiqua"/>
        </w:rPr>
      </w:pPr>
    </w:p>
    <w:p w:rsidR="001E59C6" w:rsidRPr="00B34E6C" w:rsidRDefault="001E59C6" w:rsidP="001E59C6">
      <w:pPr>
        <w:pStyle w:val="Sangradetextonormal"/>
        <w:keepNext/>
        <w:spacing w:before="480" w:after="180"/>
        <w:ind w:firstLine="0"/>
        <w:jc w:val="left"/>
        <w:rPr>
          <w:rFonts w:ascii="Book Antiqua" w:hAnsi="Book Antiqua"/>
          <w:b/>
          <w:sz w:val="22"/>
        </w:rPr>
      </w:pPr>
      <w:r w:rsidRPr="00B34E6C">
        <w:rPr>
          <w:rFonts w:ascii="Book Antiqua" w:hAnsi="Book Antiqua"/>
          <w:b/>
          <w:sz w:val="22"/>
        </w:rPr>
        <w:t>ORDENANZA Nº 1532</w:t>
      </w:r>
    </w:p>
    <w:p w:rsidR="001E59C6" w:rsidRPr="00B34E6C" w:rsidRDefault="001E59C6" w:rsidP="001E59C6">
      <w:pPr>
        <w:keepNext/>
        <w:spacing w:after="180"/>
        <w:rPr>
          <w:rFonts w:ascii="Book Antiqua" w:hAnsi="Book Antiqua"/>
        </w:rPr>
      </w:pPr>
      <w:r w:rsidRPr="00B34E6C">
        <w:rPr>
          <w:rFonts w:ascii="Book Antiqua" w:hAnsi="Book Antiqua"/>
          <w:bCs/>
          <w:u w:val="single"/>
        </w:rPr>
        <w:t>ARTÍCULO PRIMERO:</w:t>
      </w:r>
      <w:r w:rsidRPr="00B34E6C">
        <w:rPr>
          <w:rFonts w:ascii="Book Antiqua" w:hAnsi="Book Antiqua"/>
          <w:bCs/>
        </w:rPr>
        <w:t xml:space="preserve"> ACEPTESE el subsidio de $4. 000  (Pesos cuatro mil)  concedidos por la Caja Popular de Ahorros de la Provincia de Tucumán, al Honorable Concejo Deliberante, mediante Resolución Nº 537/06 a los fines de ser destinados exclusivamente para cubrir parte de los gastos que demandó la organización y puesta en marcha de la muestra denominada “Un Futuro Para Todos”, la que se llevó a cabo entre los días 14 y 20 de agosto del corriente año. </w:t>
      </w:r>
    </w:p>
    <w:p w:rsidR="001E59C6" w:rsidRPr="00B34E6C" w:rsidRDefault="001E59C6" w:rsidP="001E59C6">
      <w:pPr>
        <w:keepNext/>
        <w:spacing w:after="180"/>
        <w:rPr>
          <w:rFonts w:ascii="Book Antiqua" w:hAnsi="Book Antiqua"/>
        </w:rPr>
      </w:pPr>
      <w:r w:rsidRPr="00B34E6C">
        <w:rPr>
          <w:rFonts w:ascii="Book Antiqua" w:hAnsi="Book Antiqua"/>
          <w:bCs/>
          <w:u w:val="single"/>
        </w:rPr>
        <w:t>ARTÍCULO SEGUNDO:</w:t>
      </w:r>
      <w:r w:rsidRPr="00B34E6C">
        <w:rPr>
          <w:rFonts w:ascii="Book Antiqua" w:hAnsi="Book Antiqua"/>
          <w:bCs/>
        </w:rPr>
        <w:t xml:space="preserve"> DISPONGASE</w:t>
      </w:r>
      <w:r w:rsidRPr="00B34E6C">
        <w:rPr>
          <w:rFonts w:ascii="Book Antiqua" w:hAnsi="Book Antiqua"/>
        </w:rPr>
        <w:t xml:space="preserve"> que la Secretaría del Honorable Concejo Deliberante haga la entrega correspondiente del Cheque Nº 002441925 de fecha 18/08/06, contra el Banco Francés, por la suma antes mencionada, a Tesorería de la Municipalidad, a los efectos que correspondan. </w:t>
      </w:r>
    </w:p>
    <w:p w:rsidR="001E59C6" w:rsidRPr="00B34E6C" w:rsidRDefault="001E59C6" w:rsidP="001E59C6">
      <w:pPr>
        <w:keepNext/>
        <w:spacing w:after="180"/>
        <w:rPr>
          <w:rFonts w:ascii="Book Antiqua" w:hAnsi="Book Antiqua"/>
          <w:u w:val="single"/>
        </w:rPr>
      </w:pPr>
      <w:r w:rsidRPr="00B34E6C">
        <w:rPr>
          <w:rFonts w:ascii="Book Antiqua" w:hAnsi="Book Antiqua"/>
          <w:bCs/>
          <w:u w:val="single"/>
        </w:rPr>
        <w:t>ARTÍCULO TERCERO:</w:t>
      </w:r>
      <w:r w:rsidRPr="00B34E6C">
        <w:rPr>
          <w:rFonts w:ascii="Book Antiqua" w:hAnsi="Book Antiqua"/>
          <w:bCs/>
        </w:rPr>
        <w:t xml:space="preserve"> </w:t>
      </w:r>
      <w:r w:rsidRPr="00B34E6C">
        <w:rPr>
          <w:rFonts w:ascii="Book Antiqua" w:hAnsi="Book Antiqua"/>
        </w:rPr>
        <w:t xml:space="preserve">Una vez que los fondos sean acreditados, los mismos serán entregados al Señor Concejal José Marrades, en su calidad de organizador del evento, quien en virtud de las disposiciones del Artículo Nº 2 de la Resolución Nº 537/06, emitida por la Caja Popular de Ahorros de la Provincia, rendirá oportunamente cuenta del destino de los mismos, ante quien corresponda. </w:t>
      </w:r>
    </w:p>
    <w:p w:rsidR="001E59C6" w:rsidRPr="00B34E6C" w:rsidRDefault="001E59C6" w:rsidP="001E59C6">
      <w:pPr>
        <w:keepNext/>
        <w:spacing w:after="180"/>
        <w:rPr>
          <w:rFonts w:ascii="Book Antiqua" w:hAnsi="Book Antiqua"/>
        </w:rPr>
      </w:pPr>
      <w:r w:rsidRPr="00B34E6C">
        <w:rPr>
          <w:rFonts w:ascii="Book Antiqua" w:hAnsi="Book Antiqua"/>
          <w:u w:val="single"/>
        </w:rPr>
        <w:t>ARTÍCULO FINAL:</w:t>
      </w:r>
      <w:r w:rsidRPr="00B34E6C">
        <w:rPr>
          <w:rFonts w:ascii="Book Antiqua" w:hAnsi="Book Antiqua"/>
        </w:rPr>
        <w:t xml:space="preserve"> DE FORMA.</w:t>
      </w:r>
    </w:p>
    <w:p w:rsidR="001E59C6" w:rsidRPr="00B34E6C" w:rsidRDefault="001E59C6" w:rsidP="001E59C6">
      <w:pPr>
        <w:keepNext/>
        <w:spacing w:after="180"/>
        <w:jc w:val="right"/>
        <w:rPr>
          <w:rFonts w:ascii="Book Antiqua" w:hAnsi="Book Antiqua"/>
        </w:rPr>
      </w:pPr>
      <w:r w:rsidRPr="00B34E6C">
        <w:rPr>
          <w:rFonts w:ascii="Book Antiqua" w:hAnsi="Book Antiqua"/>
        </w:rPr>
        <w:t xml:space="preserve">Sancionada el </w:t>
      </w:r>
      <w:r w:rsidRPr="00B34E6C">
        <w:rPr>
          <w:rFonts w:ascii="Book Antiqua" w:hAnsi="Book Antiqua"/>
          <w:b/>
        </w:rPr>
        <w:t xml:space="preserve"> 31 de Agosto de 2006</w:t>
      </w:r>
    </w:p>
    <w:p w:rsidR="001E59C6" w:rsidRPr="00B34E6C" w:rsidRDefault="001E59C6" w:rsidP="001E59C6">
      <w:pPr>
        <w:keepNext/>
        <w:spacing w:after="180"/>
        <w:rPr>
          <w:rFonts w:ascii="Book Antiqua" w:hAnsi="Book Antiqua"/>
        </w:rPr>
      </w:pPr>
    </w:p>
    <w:p w:rsidR="001E59C6" w:rsidRPr="00B34E6C" w:rsidRDefault="001E59C6" w:rsidP="001E59C6">
      <w:pPr>
        <w:keepNext/>
        <w:spacing w:after="180"/>
        <w:jc w:val="left"/>
        <w:rPr>
          <w:rFonts w:ascii="Book Antiqua" w:hAnsi="Book Antiqua"/>
        </w:rPr>
      </w:pPr>
    </w:p>
    <w:p w:rsidR="00937250" w:rsidRPr="001415F8" w:rsidRDefault="00937250" w:rsidP="00937250">
      <w:pPr>
        <w:keepNext/>
        <w:spacing w:before="480" w:after="180"/>
        <w:rPr>
          <w:rFonts w:ascii="Book Antiqua" w:hAnsi="Book Antiqua"/>
          <w:b/>
          <w:szCs w:val="28"/>
        </w:rPr>
      </w:pPr>
      <w:r w:rsidRPr="001415F8">
        <w:rPr>
          <w:rFonts w:ascii="Book Antiqua" w:hAnsi="Book Antiqua"/>
          <w:b/>
          <w:szCs w:val="28"/>
        </w:rPr>
        <w:t>ORDENANZA Nº 1533</w:t>
      </w:r>
    </w:p>
    <w:p w:rsidR="00937250" w:rsidRPr="001415F8" w:rsidRDefault="00937250" w:rsidP="00937250">
      <w:pPr>
        <w:keepNext/>
        <w:spacing w:after="180"/>
        <w:rPr>
          <w:rFonts w:ascii="Book Antiqua" w:hAnsi="Book Antiqua"/>
          <w:bCs/>
        </w:rPr>
      </w:pPr>
      <w:r w:rsidRPr="001415F8">
        <w:rPr>
          <w:rFonts w:ascii="Book Antiqua" w:hAnsi="Book Antiqua"/>
          <w:bCs/>
          <w:u w:val="single"/>
        </w:rPr>
        <w:t>ARTÍCULO PRIMERO:</w:t>
      </w:r>
      <w:r w:rsidRPr="001415F8">
        <w:rPr>
          <w:rFonts w:ascii="Book Antiqua" w:hAnsi="Book Antiqua"/>
          <w:bCs/>
        </w:rPr>
        <w:t xml:space="preserve"> MODIFICASE</w:t>
      </w:r>
      <w:r w:rsidRPr="001415F8">
        <w:rPr>
          <w:rFonts w:ascii="Book Antiqua" w:hAnsi="Book Antiqua"/>
        </w:rPr>
        <w:t xml:space="preserve"> el Artículo Décimo de la Ordenanza Nº 719, el que deberá leerse de la siguiente forma: </w:t>
      </w:r>
      <w:r w:rsidRPr="001415F8">
        <w:rPr>
          <w:rFonts w:ascii="Book Antiqua" w:hAnsi="Book Antiqua"/>
          <w:bCs/>
        </w:rPr>
        <w:t xml:space="preserve">“Los vehículos afectados a este servicio son los denominados ómnibus Mini Bus y Utilitarios, carrozados directamente de fábrica de acuerdo a sus normas, para tal fin los mismos deberán tener una antigüedad de 15 –quince- años para </w:t>
      </w:r>
      <w:r w:rsidRPr="001415F8">
        <w:rPr>
          <w:rFonts w:ascii="Book Antiqua" w:hAnsi="Book Antiqua"/>
          <w:bCs/>
        </w:rPr>
        <w:lastRenderedPageBreak/>
        <w:t xml:space="preserve">los ómnibus, 12 –doce- años para los Mini ómnibus y 14 –catorce- años para los Utilitarios, siempre y cuando los vehículos reúnan las condiciones técnicas exigidas por la Ordenanza Nº 858/97  (Adhesión Ley Nacional de Tránsito)  y la capacidad se otorgará en forma individual a cada vehículo en función de los asientos disponibles en los mismos de modo tal que cada escolar viaje sentado en un asiento pudiendo en ningún caso transportar escolares parados. </w:t>
      </w:r>
    </w:p>
    <w:p w:rsidR="00937250" w:rsidRPr="001415F8" w:rsidRDefault="00937250" w:rsidP="00937250">
      <w:pPr>
        <w:keepNext/>
        <w:spacing w:after="180"/>
        <w:rPr>
          <w:rFonts w:ascii="Book Antiqua" w:hAnsi="Book Antiqua"/>
          <w:bCs/>
          <w:u w:val="single"/>
        </w:rPr>
      </w:pPr>
      <w:r w:rsidRPr="001415F8">
        <w:rPr>
          <w:rFonts w:ascii="Book Antiqua" w:hAnsi="Book Antiqua"/>
          <w:bCs/>
        </w:rPr>
        <w:t xml:space="preserve">Los utilitarios que excedan los 14 años de antigüedad, deberán ser reemplazados perentoriamente en un plazo de 2 años. </w:t>
      </w:r>
    </w:p>
    <w:p w:rsidR="00937250" w:rsidRPr="001415F8" w:rsidRDefault="00937250" w:rsidP="00937250">
      <w:pPr>
        <w:keepNext/>
        <w:spacing w:after="180"/>
        <w:rPr>
          <w:rFonts w:ascii="Book Antiqua" w:hAnsi="Book Antiqua"/>
          <w:bCs/>
        </w:rPr>
      </w:pPr>
      <w:r w:rsidRPr="001415F8">
        <w:rPr>
          <w:rFonts w:ascii="Book Antiqua" w:hAnsi="Book Antiqua"/>
          <w:bCs/>
          <w:u w:val="single"/>
        </w:rPr>
        <w:t>ARTÍCULO FINAL:</w:t>
      </w:r>
      <w:r w:rsidRPr="001415F8">
        <w:rPr>
          <w:rFonts w:ascii="Book Antiqua" w:hAnsi="Book Antiqua"/>
          <w:bCs/>
        </w:rPr>
        <w:t xml:space="preserve"> DE FORMA.</w:t>
      </w:r>
    </w:p>
    <w:p w:rsidR="00937250" w:rsidRPr="001415F8" w:rsidRDefault="00937250" w:rsidP="00937250">
      <w:pPr>
        <w:keepNext/>
        <w:spacing w:after="180"/>
        <w:jc w:val="right"/>
        <w:rPr>
          <w:rFonts w:ascii="Book Antiqua" w:hAnsi="Book Antiqua"/>
          <w:bCs/>
        </w:rPr>
      </w:pPr>
      <w:r w:rsidRPr="001415F8">
        <w:rPr>
          <w:rFonts w:ascii="Book Antiqua" w:hAnsi="Book Antiqua"/>
          <w:bCs/>
        </w:rPr>
        <w:t xml:space="preserve">Sancionada el </w:t>
      </w:r>
      <w:r w:rsidRPr="001415F8">
        <w:rPr>
          <w:rFonts w:ascii="Book Antiqua" w:hAnsi="Book Antiqua"/>
          <w:b/>
          <w:bCs/>
        </w:rPr>
        <w:t xml:space="preserve"> 31 de Agosto de 2006</w:t>
      </w:r>
    </w:p>
    <w:p w:rsidR="00937250" w:rsidRPr="001415F8" w:rsidRDefault="00937250" w:rsidP="00937250">
      <w:pPr>
        <w:keepNext/>
        <w:spacing w:after="180"/>
        <w:rPr>
          <w:rFonts w:ascii="Book Antiqua" w:hAnsi="Book Antiqua"/>
          <w:bCs/>
        </w:rPr>
      </w:pPr>
    </w:p>
    <w:p w:rsidR="00937250" w:rsidRPr="001415F8" w:rsidRDefault="00937250" w:rsidP="00937250">
      <w:pPr>
        <w:keepNext/>
        <w:spacing w:after="180"/>
        <w:jc w:val="left"/>
        <w:rPr>
          <w:rFonts w:ascii="Book Antiqua" w:hAnsi="Book Antiqua"/>
          <w:bCs/>
        </w:rPr>
      </w:pPr>
    </w:p>
    <w:p w:rsidR="00485E68" w:rsidRPr="00654116" w:rsidRDefault="00485E68" w:rsidP="00485E68">
      <w:pPr>
        <w:keepNext/>
        <w:spacing w:before="480" w:after="180"/>
        <w:rPr>
          <w:rFonts w:ascii="Book Antiqua" w:hAnsi="Book Antiqua"/>
          <w:b/>
          <w:szCs w:val="28"/>
        </w:rPr>
      </w:pPr>
      <w:r w:rsidRPr="00654116">
        <w:rPr>
          <w:rFonts w:ascii="Book Antiqua" w:hAnsi="Book Antiqua"/>
          <w:b/>
          <w:szCs w:val="28"/>
        </w:rPr>
        <w:t>ORDENANZA Nº 1535</w:t>
      </w:r>
    </w:p>
    <w:p w:rsidR="00485E68" w:rsidRPr="00654116" w:rsidRDefault="00485E68" w:rsidP="00485E68">
      <w:pPr>
        <w:keepNext/>
        <w:spacing w:after="180"/>
        <w:rPr>
          <w:rFonts w:ascii="Book Antiqua" w:hAnsi="Book Antiqua"/>
        </w:rPr>
      </w:pPr>
      <w:r w:rsidRPr="00654116">
        <w:rPr>
          <w:rFonts w:ascii="Book Antiqua" w:hAnsi="Book Antiqua"/>
          <w:bCs/>
          <w:u w:val="single"/>
        </w:rPr>
        <w:t>ARTÍCULO PRIMERO:</w:t>
      </w:r>
      <w:r w:rsidRPr="00654116">
        <w:rPr>
          <w:rFonts w:ascii="Book Antiqua" w:hAnsi="Book Antiqua"/>
          <w:bCs/>
        </w:rPr>
        <w:t xml:space="preserve"> ESTABLECESE un sistema de estímulos para los vecinos de Yerba Buena obligados por la Ordenanza Nº 430 Código Tributario- a las Contribuciones que Inciden sobre los Inmuebles, que hubieren efectuado el pago de todas las cuotas bimestrales  (o con la frecuencia que en el futuro se estableciera)  correspondientes al año fiscal que se premie, dentro de la fecha estipulada como de segundo vencimiento, quedando asimismo incluidos los que hubieran abonado mediante cancelación anual anticipada. </w:t>
      </w:r>
    </w:p>
    <w:p w:rsidR="00485E68" w:rsidRPr="00654116" w:rsidRDefault="00485E68" w:rsidP="00485E68">
      <w:pPr>
        <w:keepNext/>
        <w:spacing w:after="180"/>
        <w:rPr>
          <w:rFonts w:ascii="Book Antiqua" w:hAnsi="Book Antiqua"/>
        </w:rPr>
      </w:pPr>
      <w:r w:rsidRPr="00654116">
        <w:rPr>
          <w:rFonts w:ascii="Book Antiqua" w:hAnsi="Book Antiqua"/>
          <w:bCs/>
          <w:u w:val="single"/>
        </w:rPr>
        <w:t>ARTÍCULO SEGUNDO:</w:t>
      </w:r>
      <w:r w:rsidRPr="00654116">
        <w:rPr>
          <w:rFonts w:ascii="Book Antiqua" w:hAnsi="Book Antiqua"/>
          <w:bCs/>
        </w:rPr>
        <w:t xml:space="preserve"> </w:t>
      </w:r>
      <w:r w:rsidRPr="00654116">
        <w:rPr>
          <w:rFonts w:ascii="Book Antiqua" w:hAnsi="Book Antiqua"/>
        </w:rPr>
        <w:t xml:space="preserve">En caso de exenciones, reducciones o descuentos fuera de los establecidos por pago adelantado o por promociones por “buen contribuyente”, el beneficio será reducido en forma proporcional a la exención, reducción o descuento otorgado en la facturación. </w:t>
      </w:r>
    </w:p>
    <w:p w:rsidR="00485E68" w:rsidRPr="00654116" w:rsidRDefault="00485E68" w:rsidP="00485E68">
      <w:pPr>
        <w:keepNext/>
        <w:spacing w:after="180"/>
        <w:rPr>
          <w:rFonts w:ascii="Book Antiqua" w:hAnsi="Book Antiqua"/>
        </w:rPr>
      </w:pPr>
      <w:r w:rsidRPr="00654116">
        <w:rPr>
          <w:rFonts w:ascii="Book Antiqua" w:hAnsi="Book Antiqua"/>
          <w:bCs/>
          <w:u w:val="single"/>
        </w:rPr>
        <w:t>ARTÍCULO TERCERO:</w:t>
      </w:r>
      <w:r w:rsidRPr="00654116">
        <w:rPr>
          <w:rFonts w:ascii="Book Antiqua" w:hAnsi="Book Antiqua"/>
          <w:bCs/>
        </w:rPr>
        <w:t xml:space="preserve"> Los premios a las cuentas corrientes favorecidas, consistirán en un primer premio de Pesos Cinco Mil  ($5. 000, 00)  y un segundo premio de Pesos Tres Mil  ($3. 000, 00) </w:t>
      </w:r>
    </w:p>
    <w:p w:rsidR="00485E68" w:rsidRPr="00654116" w:rsidRDefault="00485E68" w:rsidP="00485E68">
      <w:pPr>
        <w:keepNext/>
        <w:spacing w:after="180"/>
        <w:rPr>
          <w:rFonts w:ascii="Book Antiqua" w:hAnsi="Book Antiqua"/>
        </w:rPr>
      </w:pPr>
      <w:r w:rsidRPr="00654116">
        <w:rPr>
          <w:rFonts w:ascii="Book Antiqua" w:hAnsi="Book Antiqua"/>
          <w:bCs/>
          <w:u w:val="single"/>
        </w:rPr>
        <w:t>ARTÍCULO CUARTO:</w:t>
      </w:r>
      <w:r w:rsidRPr="00654116">
        <w:rPr>
          <w:rFonts w:ascii="Book Antiqua" w:hAnsi="Book Antiqua"/>
          <w:bCs/>
        </w:rPr>
        <w:t xml:space="preserve"> </w:t>
      </w:r>
      <w:r w:rsidRPr="00654116">
        <w:rPr>
          <w:rFonts w:ascii="Book Antiqua" w:hAnsi="Book Antiqua"/>
        </w:rPr>
        <w:t xml:space="preserve">A los fines citados en el Artículo anterior, se realizará dentro de los sesenta  (60)  días siguientes al vencimiento del último bimestre del año, un sorteo público que será fiscalizado por un Escribano Público y una comisión integrada al efecto por dos  (2)  miembros a designar por el Departamento Ejecutivo y dos  (2)  miembros a designar por el </w:t>
      </w:r>
      <w:r w:rsidRPr="00654116">
        <w:rPr>
          <w:rFonts w:ascii="Book Antiqua" w:hAnsi="Book Antiqua"/>
        </w:rPr>
        <w:lastRenderedPageBreak/>
        <w:t xml:space="preserve">Honorable Concejo Deliberante. Será instrumentado dando la mayor transparencia posible al acto, publicitando con la suficiente anticipación fecha y hora del sorteo, facilitando su verificación por vecinos interesados concurrentes y difundiendo su resultado. </w:t>
      </w:r>
    </w:p>
    <w:p w:rsidR="00485E68" w:rsidRPr="00654116" w:rsidRDefault="00485E68" w:rsidP="00485E68">
      <w:pPr>
        <w:keepNext/>
        <w:spacing w:after="180"/>
        <w:rPr>
          <w:rFonts w:ascii="Book Antiqua" w:hAnsi="Book Antiqua"/>
        </w:rPr>
      </w:pPr>
      <w:r w:rsidRPr="00654116">
        <w:rPr>
          <w:rFonts w:ascii="Book Antiqua" w:hAnsi="Book Antiqua"/>
          <w:bCs/>
          <w:u w:val="single"/>
        </w:rPr>
        <w:t>ARTÍCULO QUINTO:</w:t>
      </w:r>
      <w:r w:rsidRPr="00654116">
        <w:rPr>
          <w:rFonts w:ascii="Book Antiqua" w:hAnsi="Book Antiqua"/>
          <w:bCs/>
        </w:rPr>
        <w:t xml:space="preserve"> </w:t>
      </w:r>
      <w:r w:rsidRPr="00654116">
        <w:rPr>
          <w:rFonts w:ascii="Book Antiqua" w:hAnsi="Book Antiqua"/>
        </w:rPr>
        <w:t xml:space="preserve">Será ingresado para cada sorteo, en la urna dispuesta al efecto, el comprobante de pago del último bimestre de aquellos padrones que hubieran cumplido con lo establecido en el Artículo Primero y el correspondiente anual para los que hubieran efectuado la cancelación anticipada. </w:t>
      </w:r>
    </w:p>
    <w:p w:rsidR="00485E68" w:rsidRPr="00654116" w:rsidRDefault="00485E68" w:rsidP="00485E68">
      <w:pPr>
        <w:keepNext/>
        <w:spacing w:after="180"/>
        <w:rPr>
          <w:rFonts w:ascii="Book Antiqua" w:hAnsi="Book Antiqua"/>
        </w:rPr>
      </w:pPr>
      <w:r w:rsidRPr="00654116">
        <w:rPr>
          <w:rFonts w:ascii="Book Antiqua" w:hAnsi="Book Antiqua"/>
          <w:bCs/>
          <w:u w:val="single"/>
        </w:rPr>
        <w:t>ARTÍCULO SEXTO:</w:t>
      </w:r>
      <w:r w:rsidRPr="00654116">
        <w:rPr>
          <w:rFonts w:ascii="Book Antiqua" w:hAnsi="Book Antiqua"/>
          <w:bCs/>
        </w:rPr>
        <w:t xml:space="preserve"> FACULTASE </w:t>
      </w:r>
      <w:r w:rsidRPr="00654116">
        <w:rPr>
          <w:rFonts w:ascii="Book Antiqua" w:hAnsi="Book Antiqua"/>
        </w:rPr>
        <w:t xml:space="preserve">al Departamento Ejecutivo Municipal a dictar la reglamentación necesaria para la implementación de este sistema de estímulo. </w:t>
      </w:r>
    </w:p>
    <w:p w:rsidR="00485E68" w:rsidRPr="00654116" w:rsidRDefault="00485E68" w:rsidP="00485E68">
      <w:pPr>
        <w:keepNext/>
        <w:spacing w:after="180"/>
        <w:rPr>
          <w:rFonts w:ascii="Book Antiqua" w:hAnsi="Book Antiqua"/>
        </w:rPr>
      </w:pPr>
      <w:r w:rsidRPr="00654116">
        <w:rPr>
          <w:rFonts w:ascii="Book Antiqua" w:hAnsi="Book Antiqua"/>
          <w:bCs/>
        </w:rPr>
        <w:t xml:space="preserve">ARTÍCULO SÉPTIMO: </w:t>
      </w:r>
      <w:r w:rsidRPr="00654116">
        <w:rPr>
          <w:rFonts w:ascii="Book Antiqua" w:hAnsi="Book Antiqua"/>
        </w:rPr>
        <w:t xml:space="preserve">Los premios serán abonados en efectivo dentro de los treinta  (30)  días siguientes a la publicación de los resultados del sorteo. </w:t>
      </w:r>
    </w:p>
    <w:p w:rsidR="00485E68" w:rsidRPr="00654116" w:rsidRDefault="00485E68" w:rsidP="00485E68">
      <w:pPr>
        <w:keepNext/>
        <w:spacing w:after="180"/>
        <w:rPr>
          <w:rFonts w:ascii="Book Antiqua" w:hAnsi="Book Antiqua"/>
        </w:rPr>
      </w:pPr>
      <w:r w:rsidRPr="00654116">
        <w:rPr>
          <w:rFonts w:ascii="Book Antiqua" w:hAnsi="Book Antiqua"/>
          <w:bCs/>
        </w:rPr>
        <w:t xml:space="preserve">ARTÍCULO OCTAVO: FACULTASE </w:t>
      </w:r>
      <w:r w:rsidRPr="00654116">
        <w:rPr>
          <w:rFonts w:ascii="Book Antiqua" w:hAnsi="Book Antiqua"/>
        </w:rPr>
        <w:t xml:space="preserve">al Departamento Ejecutivo Municipal a introducir las modificaciones que fueran menester en el Presupuesto de gastos vigentes, para dar cumplimiento a las disposiciones de la presente Ordenanza. </w:t>
      </w:r>
    </w:p>
    <w:p w:rsidR="00485E68" w:rsidRPr="00654116" w:rsidRDefault="00485E68" w:rsidP="00485E68">
      <w:pPr>
        <w:keepNext/>
        <w:spacing w:after="180"/>
        <w:rPr>
          <w:rFonts w:ascii="Book Antiqua" w:hAnsi="Book Antiqua"/>
          <w:u w:val="single"/>
        </w:rPr>
      </w:pPr>
      <w:r w:rsidRPr="00654116">
        <w:rPr>
          <w:rFonts w:ascii="Book Antiqua" w:hAnsi="Book Antiqua"/>
          <w:bCs/>
        </w:rPr>
        <w:t xml:space="preserve">ARTÍCULO NOVENO: </w:t>
      </w:r>
      <w:r w:rsidRPr="00654116">
        <w:rPr>
          <w:rFonts w:ascii="Book Antiqua" w:hAnsi="Book Antiqua"/>
        </w:rPr>
        <w:t xml:space="preserve">Quedan exceptuadas del presente sistema de estímulos, el Intendente, Concejales, Secretarios, Sub Secretarios, y todo personal que cumpla funciones o revista en categorías de Director o equivalente inclusive, de cualquiera de los poderes o dependencias municipales, en la proporción que pueda corresponderles respecto a los derechos u obligaciones emergentes de su titularidad sobre los inmuebles. Esta proporcionalidad deberá ser acreditada por instrumento público de fecha anterior a la del sorteo y no podrá ser aducida cuando el inmueble revista carácter ganancial, salvo que las partes acrediten la separación legal o de hecho. </w:t>
      </w:r>
    </w:p>
    <w:p w:rsidR="00485E68" w:rsidRPr="00654116" w:rsidRDefault="00485E68" w:rsidP="00485E68">
      <w:pPr>
        <w:keepNext/>
        <w:spacing w:after="180"/>
        <w:rPr>
          <w:rFonts w:ascii="Book Antiqua" w:hAnsi="Book Antiqua"/>
        </w:rPr>
      </w:pPr>
      <w:r w:rsidRPr="00654116">
        <w:rPr>
          <w:rFonts w:ascii="Book Antiqua" w:hAnsi="Book Antiqua"/>
          <w:u w:val="single"/>
        </w:rPr>
        <w:t>ARTÍCULO FINAL:</w:t>
      </w:r>
      <w:r w:rsidRPr="00654116">
        <w:rPr>
          <w:rFonts w:ascii="Book Antiqua" w:hAnsi="Book Antiqua"/>
        </w:rPr>
        <w:t xml:space="preserve"> DE FORMA.</w:t>
      </w:r>
    </w:p>
    <w:p w:rsidR="00485E68" w:rsidRPr="00654116" w:rsidRDefault="00485E68" w:rsidP="00485E68">
      <w:pPr>
        <w:keepNext/>
        <w:spacing w:after="180"/>
        <w:jc w:val="right"/>
        <w:rPr>
          <w:rFonts w:ascii="Book Antiqua" w:hAnsi="Book Antiqua"/>
        </w:rPr>
      </w:pPr>
      <w:r w:rsidRPr="00654116">
        <w:rPr>
          <w:rFonts w:ascii="Book Antiqua" w:hAnsi="Book Antiqua"/>
        </w:rPr>
        <w:t xml:space="preserve">Sancionada el </w:t>
      </w:r>
      <w:r w:rsidRPr="00654116">
        <w:rPr>
          <w:rFonts w:ascii="Book Antiqua" w:hAnsi="Book Antiqua"/>
          <w:b/>
        </w:rPr>
        <w:t xml:space="preserve"> 31 de Agosto de 2006</w:t>
      </w:r>
    </w:p>
    <w:p w:rsidR="00485E68" w:rsidRPr="00654116" w:rsidRDefault="00485E68" w:rsidP="00485E68">
      <w:pPr>
        <w:keepNext/>
        <w:spacing w:after="180"/>
        <w:rPr>
          <w:rFonts w:ascii="Book Antiqua" w:hAnsi="Book Antiqua"/>
        </w:rPr>
      </w:pPr>
    </w:p>
    <w:p w:rsidR="00485E68" w:rsidRPr="00654116" w:rsidRDefault="00485E68" w:rsidP="00485E68">
      <w:pPr>
        <w:keepNext/>
        <w:spacing w:after="180"/>
        <w:jc w:val="left"/>
        <w:rPr>
          <w:rFonts w:ascii="Book Antiqua" w:hAnsi="Book Antiqua"/>
        </w:rPr>
      </w:pPr>
    </w:p>
    <w:p w:rsidR="00103F16" w:rsidRPr="00941B25" w:rsidRDefault="00103F16" w:rsidP="00103F16">
      <w:pPr>
        <w:keepNext/>
        <w:spacing w:before="480" w:after="180"/>
        <w:rPr>
          <w:rFonts w:ascii="Book Antiqua" w:hAnsi="Book Antiqua"/>
          <w:b/>
          <w:bCs/>
        </w:rPr>
      </w:pPr>
      <w:r w:rsidRPr="00941B25">
        <w:rPr>
          <w:rFonts w:ascii="Book Antiqua" w:hAnsi="Book Antiqua"/>
          <w:b/>
          <w:bCs/>
        </w:rPr>
        <w:t>ORDENANZA Nº 1536</w:t>
      </w:r>
    </w:p>
    <w:p w:rsidR="00103F16" w:rsidRPr="00941B25" w:rsidRDefault="00103F16" w:rsidP="00103F16">
      <w:pPr>
        <w:keepNext/>
        <w:spacing w:after="180"/>
        <w:rPr>
          <w:rFonts w:ascii="Book Antiqua" w:hAnsi="Book Antiqua"/>
          <w:u w:val="single"/>
        </w:rPr>
      </w:pPr>
      <w:r w:rsidRPr="00941B25">
        <w:rPr>
          <w:rFonts w:ascii="Book Antiqua" w:hAnsi="Book Antiqua"/>
          <w:bCs/>
          <w:u w:val="single"/>
        </w:rPr>
        <w:t>ARTÍCULO PRIMERO:</w:t>
      </w:r>
      <w:r w:rsidRPr="00941B25">
        <w:rPr>
          <w:rFonts w:ascii="Book Antiqua" w:hAnsi="Book Antiqua"/>
          <w:bCs/>
        </w:rPr>
        <w:t xml:space="preserve"> RECHAZASE </w:t>
      </w:r>
      <w:r w:rsidRPr="00941B25">
        <w:rPr>
          <w:rFonts w:ascii="Book Antiqua" w:hAnsi="Book Antiqua"/>
        </w:rPr>
        <w:t xml:space="preserve">el Decreto N° 375, emitido por el Departamento Ejecutivo Municipal con fecha 11 de Julio de 2006, por cuanto la remuneración para el cargo </w:t>
      </w:r>
      <w:r w:rsidRPr="00941B25">
        <w:rPr>
          <w:rFonts w:ascii="Book Antiqua" w:hAnsi="Book Antiqua"/>
        </w:rPr>
        <w:lastRenderedPageBreak/>
        <w:t xml:space="preserve">de subsecretario ya fue establecida por Ordenanza N° 1347, y por no encontrarse previsto en la Planta de cargos aprobada por Ordenanza N° 1488, Presupuesto Municipal año 2005, prorrogada su vigencia para el año 2006. </w:t>
      </w:r>
    </w:p>
    <w:p w:rsidR="00103F16" w:rsidRPr="00941B25" w:rsidRDefault="00103F16" w:rsidP="00103F16">
      <w:pPr>
        <w:keepNext/>
        <w:spacing w:after="180"/>
        <w:rPr>
          <w:rFonts w:ascii="Book Antiqua" w:hAnsi="Book Antiqua"/>
        </w:rPr>
      </w:pPr>
      <w:r w:rsidRPr="00941B25">
        <w:rPr>
          <w:rFonts w:ascii="Book Antiqua" w:hAnsi="Book Antiqua"/>
          <w:u w:val="single"/>
        </w:rPr>
        <w:t>ARTÍCULO FINAL:</w:t>
      </w:r>
      <w:r w:rsidRPr="00941B25">
        <w:rPr>
          <w:rFonts w:ascii="Book Antiqua" w:hAnsi="Book Antiqua"/>
        </w:rPr>
        <w:t xml:space="preserve"> DE FORMA.</w:t>
      </w:r>
    </w:p>
    <w:p w:rsidR="00103F16" w:rsidRPr="00941B25" w:rsidRDefault="00103F16" w:rsidP="00103F16">
      <w:pPr>
        <w:keepNext/>
        <w:spacing w:after="180"/>
        <w:jc w:val="right"/>
        <w:rPr>
          <w:rFonts w:ascii="Book Antiqua" w:hAnsi="Book Antiqua"/>
        </w:rPr>
      </w:pPr>
      <w:r w:rsidRPr="00941B25">
        <w:rPr>
          <w:rFonts w:ascii="Book Antiqua" w:hAnsi="Book Antiqua"/>
        </w:rPr>
        <w:t xml:space="preserve">Sancionada el </w:t>
      </w:r>
      <w:r w:rsidRPr="00941B25">
        <w:rPr>
          <w:rFonts w:ascii="Book Antiqua" w:hAnsi="Book Antiqua"/>
          <w:b/>
        </w:rPr>
        <w:t xml:space="preserve"> 31 de Agosto de 2006</w:t>
      </w:r>
    </w:p>
    <w:p w:rsidR="00103F16" w:rsidRPr="00941B25" w:rsidRDefault="00103F16" w:rsidP="00103F16">
      <w:pPr>
        <w:keepNext/>
        <w:spacing w:after="180"/>
        <w:rPr>
          <w:rFonts w:ascii="Book Antiqua" w:hAnsi="Book Antiqua"/>
        </w:rPr>
      </w:pPr>
    </w:p>
    <w:p w:rsidR="00103F16" w:rsidRPr="00941B25" w:rsidRDefault="00103F16" w:rsidP="00103F16">
      <w:pPr>
        <w:keepNext/>
        <w:spacing w:after="180"/>
        <w:jc w:val="left"/>
        <w:rPr>
          <w:rFonts w:ascii="Book Antiqua" w:hAnsi="Book Antiqua"/>
        </w:rPr>
      </w:pPr>
    </w:p>
    <w:p w:rsidR="00F71571" w:rsidRPr="00CA1B06" w:rsidRDefault="00F71571" w:rsidP="00F71571">
      <w:pPr>
        <w:keepNext/>
        <w:spacing w:before="480" w:after="180"/>
        <w:rPr>
          <w:rFonts w:ascii="Book Antiqua" w:hAnsi="Book Antiqua"/>
          <w:b/>
          <w:bCs/>
        </w:rPr>
      </w:pPr>
      <w:r w:rsidRPr="00CA1B06">
        <w:rPr>
          <w:rFonts w:ascii="Book Antiqua" w:hAnsi="Book Antiqua"/>
          <w:b/>
          <w:bCs/>
        </w:rPr>
        <w:t>ORDENANZA Nº 1537</w:t>
      </w:r>
    </w:p>
    <w:p w:rsidR="00F71571" w:rsidRPr="00CA1B06" w:rsidRDefault="00F71571" w:rsidP="00F71571">
      <w:pPr>
        <w:keepNext/>
        <w:spacing w:after="180"/>
        <w:rPr>
          <w:rFonts w:ascii="Book Antiqua" w:hAnsi="Book Antiqua"/>
        </w:rPr>
      </w:pPr>
      <w:r w:rsidRPr="00CA1B06">
        <w:rPr>
          <w:rFonts w:ascii="Book Antiqua" w:hAnsi="Book Antiqua"/>
          <w:bCs/>
          <w:u w:val="single"/>
        </w:rPr>
        <w:t>ARTÍCULO PRIMERO:</w:t>
      </w:r>
      <w:r w:rsidRPr="00CA1B06">
        <w:rPr>
          <w:rFonts w:ascii="Book Antiqua" w:hAnsi="Book Antiqua"/>
          <w:bCs/>
        </w:rPr>
        <w:t xml:space="preserve"> REDUZCASE el Presupuesto Municipal 2005 en Erogaciones Operativas Erogaciones Corrientes- Partida Principal 12 BIENES Y SERVICIOS NO PERSONALS Sub-Partida Servicios No Personales- Siniestros, Daños y Perjuicios en $10. 000.  (Pesos Diez Mil) </w:t>
      </w:r>
    </w:p>
    <w:p w:rsidR="00F71571" w:rsidRPr="00CA1B06" w:rsidRDefault="00F71571" w:rsidP="00F71571">
      <w:pPr>
        <w:keepNext/>
        <w:spacing w:after="180"/>
        <w:rPr>
          <w:rFonts w:ascii="Book Antiqua" w:hAnsi="Book Antiqua"/>
        </w:rPr>
      </w:pPr>
      <w:r w:rsidRPr="00CA1B06">
        <w:rPr>
          <w:rFonts w:ascii="Book Antiqua" w:hAnsi="Book Antiqua"/>
          <w:bCs/>
          <w:u w:val="single"/>
        </w:rPr>
        <w:t>ARTÍCULO SEGUNDO:</w:t>
      </w:r>
      <w:r w:rsidRPr="00CA1B06">
        <w:rPr>
          <w:rFonts w:ascii="Book Antiqua" w:hAnsi="Book Antiqua"/>
          <w:bCs/>
        </w:rPr>
        <w:t xml:space="preserve"> Increméntese el Presupuesto Municipal 2005 en Erogaciones Operativas Erogaciones Corrientes- Partida 31 Transferencias Honorable Concejo Deliberante, Sub-Partida Para Financiar Erogaciones Corrientes- Bienes y Servicios No Personales en $10. 000  (Pesos Diez Mil) </w:t>
      </w:r>
    </w:p>
    <w:p w:rsidR="00F71571" w:rsidRPr="00CA1B06" w:rsidRDefault="00F71571" w:rsidP="00F71571">
      <w:pPr>
        <w:keepNext/>
        <w:spacing w:after="180"/>
        <w:rPr>
          <w:rFonts w:ascii="Book Antiqua" w:hAnsi="Book Antiqua"/>
        </w:rPr>
      </w:pPr>
      <w:r w:rsidRPr="00CA1B06">
        <w:rPr>
          <w:rFonts w:ascii="Book Antiqua" w:hAnsi="Book Antiqua"/>
          <w:bCs/>
          <w:u w:val="single"/>
        </w:rPr>
        <w:t>ARTÍCULO TERCERO:</w:t>
      </w:r>
      <w:r w:rsidRPr="00CA1B06">
        <w:rPr>
          <w:rFonts w:ascii="Book Antiqua" w:hAnsi="Book Antiqua"/>
          <w:bCs/>
        </w:rPr>
        <w:t xml:space="preserve"> Increméntese el Presupuesto del Honorable Concejo Deliberante 2005 en Transferencias para Financiar Erogaciones Corrientes en $10. 000.  (Pesos Diez Mil) </w:t>
      </w:r>
    </w:p>
    <w:p w:rsidR="00F71571" w:rsidRPr="00CA1B06" w:rsidRDefault="00F71571" w:rsidP="00F71571">
      <w:pPr>
        <w:keepNext/>
        <w:spacing w:after="180"/>
        <w:rPr>
          <w:rFonts w:ascii="Book Antiqua" w:hAnsi="Book Antiqua"/>
        </w:rPr>
      </w:pPr>
      <w:r w:rsidRPr="00CA1B06">
        <w:rPr>
          <w:rFonts w:ascii="Book Antiqua" w:hAnsi="Book Antiqua"/>
          <w:bCs/>
          <w:u w:val="single"/>
        </w:rPr>
        <w:t>ARTÍCULO CUARTO:</w:t>
      </w:r>
      <w:r w:rsidRPr="00CA1B06">
        <w:rPr>
          <w:rFonts w:ascii="Book Antiqua" w:hAnsi="Book Antiqua"/>
          <w:bCs/>
        </w:rPr>
        <w:t xml:space="preserve"> </w:t>
      </w:r>
      <w:r w:rsidRPr="00CA1B06">
        <w:rPr>
          <w:rFonts w:ascii="Book Antiqua" w:hAnsi="Book Antiqua"/>
        </w:rPr>
        <w:t xml:space="preserve">Increméntese el Presupuesto del Honorable Concejo Deliberante 2005 en Erogaciones Corrientes, Partida Principal Bienes y Servicios No Personales, Sub-Partida Servicios No Personales en: </w:t>
      </w:r>
    </w:p>
    <w:p w:rsidR="00F71571" w:rsidRPr="00CA1B06" w:rsidRDefault="00F71571" w:rsidP="00F71571">
      <w:pPr>
        <w:keepNext/>
        <w:spacing w:after="180"/>
        <w:rPr>
          <w:rFonts w:ascii="Book Antiqua" w:hAnsi="Book Antiqua"/>
        </w:rPr>
      </w:pPr>
      <w:r w:rsidRPr="00CA1B06">
        <w:rPr>
          <w:rFonts w:ascii="Book Antiqua" w:hAnsi="Book Antiqua"/>
        </w:rPr>
        <w:t xml:space="preserve">Otros Servicios No Personales $5. 000, </w:t>
      </w:r>
    </w:p>
    <w:p w:rsidR="00F71571" w:rsidRPr="00CA1B06" w:rsidRDefault="00F71571" w:rsidP="00F71571">
      <w:pPr>
        <w:keepNext/>
        <w:spacing w:after="180"/>
        <w:rPr>
          <w:rFonts w:ascii="Book Antiqua" w:hAnsi="Book Antiqua"/>
        </w:rPr>
      </w:pPr>
      <w:r w:rsidRPr="00CA1B06">
        <w:rPr>
          <w:rFonts w:ascii="Book Antiqua" w:hAnsi="Book Antiqua"/>
        </w:rPr>
        <w:t xml:space="preserve">Honorarios y Retribuciones a Terceros $5. 000, </w:t>
      </w:r>
    </w:p>
    <w:p w:rsidR="00F71571" w:rsidRPr="00CA1B06" w:rsidRDefault="00F71571" w:rsidP="00F71571">
      <w:pPr>
        <w:keepNext/>
        <w:spacing w:after="180"/>
        <w:rPr>
          <w:rFonts w:ascii="Book Antiqua" w:hAnsi="Book Antiqua"/>
          <w:u w:val="single"/>
        </w:rPr>
      </w:pPr>
      <w:r w:rsidRPr="00CA1B06">
        <w:rPr>
          <w:rFonts w:ascii="Book Antiqua" w:hAnsi="Book Antiqua"/>
        </w:rPr>
        <w:t xml:space="preserve">Total $10. 000, </w:t>
      </w:r>
    </w:p>
    <w:p w:rsidR="00F71571" w:rsidRPr="00CA1B06" w:rsidRDefault="00F71571" w:rsidP="00F71571">
      <w:pPr>
        <w:keepNext/>
        <w:spacing w:after="180"/>
        <w:rPr>
          <w:rFonts w:ascii="Book Antiqua" w:hAnsi="Book Antiqua"/>
        </w:rPr>
      </w:pPr>
      <w:r w:rsidRPr="00CA1B06">
        <w:rPr>
          <w:rFonts w:ascii="Book Antiqua" w:hAnsi="Book Antiqua"/>
          <w:u w:val="single"/>
        </w:rPr>
        <w:t>ARTÍCULO FINAL:</w:t>
      </w:r>
      <w:r w:rsidRPr="00CA1B06">
        <w:rPr>
          <w:rFonts w:ascii="Book Antiqua" w:hAnsi="Book Antiqua"/>
        </w:rPr>
        <w:t xml:space="preserve"> DE FORMA.</w:t>
      </w:r>
    </w:p>
    <w:p w:rsidR="00F71571" w:rsidRPr="00CA1B06" w:rsidRDefault="00F71571" w:rsidP="00F71571">
      <w:pPr>
        <w:keepNext/>
        <w:spacing w:after="180"/>
        <w:jc w:val="right"/>
        <w:rPr>
          <w:rFonts w:ascii="Book Antiqua" w:hAnsi="Book Antiqua"/>
        </w:rPr>
      </w:pPr>
      <w:r w:rsidRPr="00CA1B06">
        <w:rPr>
          <w:rFonts w:ascii="Book Antiqua" w:hAnsi="Book Antiqua"/>
        </w:rPr>
        <w:t xml:space="preserve">Sancionada el </w:t>
      </w:r>
      <w:r w:rsidRPr="00CA1B06">
        <w:rPr>
          <w:rFonts w:ascii="Book Antiqua" w:hAnsi="Book Antiqua"/>
          <w:b/>
        </w:rPr>
        <w:t xml:space="preserve"> 31 de Agosto de 2006</w:t>
      </w:r>
    </w:p>
    <w:p w:rsidR="00F71571" w:rsidRPr="00CA1B06" w:rsidRDefault="00F71571" w:rsidP="00F71571">
      <w:pPr>
        <w:keepNext/>
        <w:spacing w:after="180"/>
        <w:rPr>
          <w:rFonts w:ascii="Book Antiqua" w:hAnsi="Book Antiqua"/>
        </w:rPr>
      </w:pPr>
    </w:p>
    <w:p w:rsidR="00F71571" w:rsidRPr="00CA1B06" w:rsidRDefault="00F71571" w:rsidP="00F71571">
      <w:pPr>
        <w:keepNext/>
        <w:spacing w:after="180"/>
        <w:jc w:val="left"/>
        <w:rPr>
          <w:rFonts w:ascii="Book Antiqua" w:hAnsi="Book Antiqua"/>
        </w:rPr>
      </w:pPr>
    </w:p>
    <w:p w:rsidR="00D275FE" w:rsidRPr="00F65A30" w:rsidRDefault="00D275FE" w:rsidP="00D275FE">
      <w:pPr>
        <w:keepNext/>
        <w:spacing w:before="480" w:after="180"/>
        <w:rPr>
          <w:rFonts w:ascii="Book Antiqua" w:hAnsi="Book Antiqua"/>
          <w:b/>
          <w:bCs/>
        </w:rPr>
      </w:pPr>
      <w:r w:rsidRPr="00F65A30">
        <w:rPr>
          <w:rFonts w:ascii="Book Antiqua" w:hAnsi="Book Antiqua"/>
          <w:b/>
          <w:bCs/>
        </w:rPr>
        <w:t>ORDENANZA Nº 1538</w:t>
      </w:r>
    </w:p>
    <w:p w:rsidR="00D275FE" w:rsidRPr="00F65A30" w:rsidRDefault="00D275FE" w:rsidP="00D275FE">
      <w:pPr>
        <w:keepNext/>
        <w:spacing w:after="180"/>
        <w:rPr>
          <w:rFonts w:ascii="Book Antiqua" w:hAnsi="Book Antiqua"/>
          <w:bCs/>
        </w:rPr>
      </w:pPr>
      <w:r w:rsidRPr="00F65A30">
        <w:rPr>
          <w:rFonts w:ascii="Book Antiqua" w:hAnsi="Book Antiqua"/>
          <w:bCs/>
          <w:u w:val="single"/>
        </w:rPr>
        <w:t>ARTÍCULO PRIMERO:</w:t>
      </w:r>
      <w:r w:rsidRPr="00F65A30">
        <w:rPr>
          <w:rFonts w:ascii="Book Antiqua" w:hAnsi="Book Antiqua"/>
          <w:bCs/>
        </w:rPr>
        <w:t xml:space="preserve"> AUTORICESE</w:t>
      </w:r>
      <w:r w:rsidRPr="00F65A30">
        <w:rPr>
          <w:rFonts w:ascii="Book Antiqua" w:hAnsi="Book Antiqua"/>
        </w:rPr>
        <w:t xml:space="preserve"> al Ejecutivo Municipal a crear por medio del departamento de Obras Públicas la figura del </w:t>
      </w:r>
      <w:r w:rsidRPr="00F65A30">
        <w:rPr>
          <w:rFonts w:ascii="Book Antiqua" w:hAnsi="Book Antiqua"/>
          <w:bCs/>
        </w:rPr>
        <w:t xml:space="preserve">PLACERO. </w:t>
      </w:r>
    </w:p>
    <w:p w:rsidR="00D275FE" w:rsidRPr="00F65A30" w:rsidRDefault="00D275FE" w:rsidP="00D275FE">
      <w:pPr>
        <w:keepNext/>
        <w:spacing w:after="180"/>
        <w:rPr>
          <w:rFonts w:ascii="Book Antiqua" w:hAnsi="Book Antiqua"/>
        </w:rPr>
      </w:pPr>
      <w:r w:rsidRPr="00F65A30">
        <w:rPr>
          <w:rFonts w:ascii="Book Antiqua" w:hAnsi="Book Antiqua"/>
          <w:bCs/>
          <w:u w:val="single"/>
        </w:rPr>
        <w:t>ARTÍCULO SEGUNDO:</w:t>
      </w:r>
      <w:r w:rsidRPr="00F65A30">
        <w:rPr>
          <w:rFonts w:ascii="Book Antiqua" w:hAnsi="Book Antiqua"/>
          <w:bCs/>
        </w:rPr>
        <w:t xml:space="preserve"> </w:t>
      </w:r>
      <w:r w:rsidRPr="00F65A30">
        <w:rPr>
          <w:rFonts w:ascii="Book Antiqua" w:hAnsi="Book Antiqua"/>
        </w:rPr>
        <w:t xml:space="preserve">Las funciones del Placero en el espacio verde, público o plaza a su cuidado, serán: </w:t>
      </w:r>
    </w:p>
    <w:p w:rsidR="00D275FE" w:rsidRPr="00F65A30" w:rsidRDefault="00D275FE" w:rsidP="00D275FE">
      <w:pPr>
        <w:keepNext/>
        <w:numPr>
          <w:ilvl w:val="0"/>
          <w:numId w:val="385"/>
        </w:numPr>
        <w:spacing w:after="180" w:line="240" w:lineRule="auto"/>
        <w:ind w:left="0" w:firstLine="0"/>
        <w:contextualSpacing/>
        <w:rPr>
          <w:rFonts w:ascii="Book Antiqua" w:hAnsi="Book Antiqua"/>
        </w:rPr>
      </w:pPr>
      <w:r w:rsidRPr="00F65A30">
        <w:rPr>
          <w:rFonts w:ascii="Book Antiqua" w:hAnsi="Book Antiqua"/>
        </w:rPr>
        <w:t xml:space="preserve">Mantener el orden y la limpieza. </w:t>
      </w:r>
    </w:p>
    <w:p w:rsidR="00D275FE" w:rsidRPr="00F65A30" w:rsidRDefault="00D275FE" w:rsidP="00D275FE">
      <w:pPr>
        <w:keepNext/>
        <w:numPr>
          <w:ilvl w:val="0"/>
          <w:numId w:val="385"/>
        </w:numPr>
        <w:spacing w:after="180" w:line="240" w:lineRule="auto"/>
        <w:ind w:left="0" w:firstLine="0"/>
        <w:contextualSpacing/>
        <w:rPr>
          <w:rFonts w:ascii="Book Antiqua" w:hAnsi="Book Antiqua"/>
        </w:rPr>
      </w:pPr>
      <w:r w:rsidRPr="00F65A30">
        <w:rPr>
          <w:rFonts w:ascii="Book Antiqua" w:hAnsi="Book Antiqua"/>
        </w:rPr>
        <w:t xml:space="preserve">Vigilar el cumplimiento de las Ordenanzas vigentes. </w:t>
      </w:r>
    </w:p>
    <w:p w:rsidR="00D275FE" w:rsidRPr="00F65A30" w:rsidRDefault="00D275FE" w:rsidP="00D275FE">
      <w:pPr>
        <w:keepNext/>
        <w:numPr>
          <w:ilvl w:val="0"/>
          <w:numId w:val="385"/>
        </w:numPr>
        <w:spacing w:after="180" w:line="240" w:lineRule="auto"/>
        <w:ind w:left="0" w:firstLine="0"/>
        <w:contextualSpacing/>
        <w:rPr>
          <w:rFonts w:ascii="Book Antiqua" w:hAnsi="Book Antiqua"/>
        </w:rPr>
      </w:pPr>
      <w:r w:rsidRPr="00F65A30">
        <w:rPr>
          <w:rFonts w:ascii="Book Antiqua" w:hAnsi="Book Antiqua"/>
        </w:rPr>
        <w:t xml:space="preserve">Coordinar las tareas de mantenimiento y remodelación. </w:t>
      </w:r>
    </w:p>
    <w:p w:rsidR="00D275FE" w:rsidRPr="00F65A30" w:rsidRDefault="00D275FE" w:rsidP="00D275FE">
      <w:pPr>
        <w:keepNext/>
        <w:numPr>
          <w:ilvl w:val="0"/>
          <w:numId w:val="385"/>
        </w:numPr>
        <w:spacing w:after="180" w:line="240" w:lineRule="auto"/>
        <w:ind w:left="0" w:firstLine="0"/>
        <w:contextualSpacing/>
        <w:rPr>
          <w:rFonts w:ascii="Book Antiqua" w:hAnsi="Book Antiqua"/>
        </w:rPr>
      </w:pPr>
      <w:r w:rsidRPr="00F65A30">
        <w:rPr>
          <w:rFonts w:ascii="Book Antiqua" w:hAnsi="Book Antiqua"/>
        </w:rPr>
        <w:t xml:space="preserve">Colaborar en las tareas de organización de eventos públicos a desarrollarse en su predio. </w:t>
      </w:r>
    </w:p>
    <w:p w:rsidR="00D275FE" w:rsidRPr="00F65A30" w:rsidRDefault="00D275FE" w:rsidP="00D275FE">
      <w:pPr>
        <w:keepNext/>
        <w:numPr>
          <w:ilvl w:val="0"/>
          <w:numId w:val="385"/>
        </w:numPr>
        <w:spacing w:after="180" w:line="240" w:lineRule="auto"/>
        <w:ind w:left="0" w:firstLine="0"/>
        <w:contextualSpacing/>
        <w:rPr>
          <w:rFonts w:ascii="Book Antiqua" w:hAnsi="Book Antiqua"/>
        </w:rPr>
      </w:pPr>
      <w:r w:rsidRPr="00F65A30">
        <w:rPr>
          <w:rFonts w:ascii="Book Antiqua" w:hAnsi="Book Antiqua"/>
        </w:rPr>
        <w:t xml:space="preserve">Coordinar las donaciones e inquietudes de los vecinos y de las asociaciones civiles. </w:t>
      </w:r>
    </w:p>
    <w:p w:rsidR="00D275FE" w:rsidRPr="00F65A30" w:rsidRDefault="00D275FE" w:rsidP="00D275FE">
      <w:pPr>
        <w:keepNext/>
        <w:numPr>
          <w:ilvl w:val="0"/>
          <w:numId w:val="385"/>
        </w:numPr>
        <w:spacing w:after="180" w:line="240" w:lineRule="auto"/>
        <w:ind w:left="0" w:firstLine="0"/>
        <w:contextualSpacing/>
        <w:rPr>
          <w:rFonts w:ascii="Book Antiqua" w:hAnsi="Book Antiqua"/>
        </w:rPr>
      </w:pPr>
      <w:r w:rsidRPr="00F65A30">
        <w:rPr>
          <w:rFonts w:ascii="Book Antiqua" w:hAnsi="Book Antiqua"/>
        </w:rPr>
        <w:t xml:space="preserve">Ser nexo entre el Municipio y los Padrinos autorizados. </w:t>
      </w:r>
    </w:p>
    <w:p w:rsidR="00D275FE" w:rsidRPr="00F65A30" w:rsidRDefault="00D275FE" w:rsidP="00D275FE">
      <w:pPr>
        <w:keepNext/>
        <w:numPr>
          <w:ilvl w:val="0"/>
          <w:numId w:val="385"/>
        </w:numPr>
        <w:spacing w:after="180" w:line="240" w:lineRule="auto"/>
        <w:ind w:left="0" w:firstLine="0"/>
        <w:contextualSpacing/>
        <w:rPr>
          <w:rFonts w:ascii="Book Antiqua" w:hAnsi="Book Antiqua"/>
        </w:rPr>
      </w:pPr>
      <w:r w:rsidRPr="00F65A30">
        <w:rPr>
          <w:rFonts w:ascii="Book Antiqua" w:hAnsi="Book Antiqua"/>
        </w:rPr>
        <w:t xml:space="preserve">Ejecutar los trabajos menores de: </w:t>
      </w:r>
    </w:p>
    <w:p w:rsidR="00D275FE" w:rsidRPr="00F65A30" w:rsidRDefault="00D275FE" w:rsidP="00D275FE">
      <w:pPr>
        <w:keepNext/>
        <w:numPr>
          <w:ilvl w:val="0"/>
          <w:numId w:val="386"/>
        </w:numPr>
        <w:spacing w:after="180" w:line="240" w:lineRule="auto"/>
        <w:ind w:left="0" w:firstLine="0"/>
        <w:contextualSpacing/>
        <w:rPr>
          <w:rFonts w:ascii="Book Antiqua" w:hAnsi="Book Antiqua"/>
        </w:rPr>
      </w:pPr>
      <w:r w:rsidRPr="00F65A30">
        <w:rPr>
          <w:rFonts w:ascii="Book Antiqua" w:hAnsi="Book Antiqua"/>
        </w:rPr>
        <w:t>Pintura</w:t>
      </w:r>
    </w:p>
    <w:p w:rsidR="00D275FE" w:rsidRPr="00F65A30" w:rsidRDefault="00D275FE" w:rsidP="00D275FE">
      <w:pPr>
        <w:keepNext/>
        <w:numPr>
          <w:ilvl w:val="0"/>
          <w:numId w:val="386"/>
        </w:numPr>
        <w:spacing w:after="180" w:line="240" w:lineRule="auto"/>
        <w:ind w:left="0" w:firstLine="0"/>
        <w:contextualSpacing/>
        <w:rPr>
          <w:rFonts w:ascii="Book Antiqua" w:hAnsi="Book Antiqua"/>
        </w:rPr>
      </w:pPr>
      <w:r w:rsidRPr="00F65A30">
        <w:rPr>
          <w:rFonts w:ascii="Book Antiqua" w:hAnsi="Book Antiqua"/>
        </w:rPr>
        <w:t>Jardinería</w:t>
      </w:r>
    </w:p>
    <w:p w:rsidR="00D275FE" w:rsidRPr="00F65A30" w:rsidRDefault="00D275FE" w:rsidP="00D275FE">
      <w:pPr>
        <w:keepNext/>
        <w:numPr>
          <w:ilvl w:val="0"/>
          <w:numId w:val="386"/>
        </w:numPr>
        <w:spacing w:after="180" w:line="240" w:lineRule="auto"/>
        <w:ind w:left="0" w:firstLine="0"/>
        <w:contextualSpacing/>
        <w:rPr>
          <w:rFonts w:ascii="Book Antiqua" w:hAnsi="Book Antiqua"/>
        </w:rPr>
      </w:pPr>
      <w:r w:rsidRPr="00F65A30">
        <w:rPr>
          <w:rFonts w:ascii="Book Antiqua" w:hAnsi="Book Antiqua"/>
        </w:rPr>
        <w:t>Barrido y limpieza</w:t>
      </w:r>
    </w:p>
    <w:p w:rsidR="00D275FE" w:rsidRPr="00F65A30" w:rsidRDefault="00D275FE" w:rsidP="00D275FE">
      <w:pPr>
        <w:keepNext/>
        <w:numPr>
          <w:ilvl w:val="0"/>
          <w:numId w:val="386"/>
        </w:numPr>
        <w:spacing w:after="180" w:line="240" w:lineRule="auto"/>
        <w:ind w:left="0" w:firstLine="0"/>
        <w:contextualSpacing/>
        <w:rPr>
          <w:rFonts w:ascii="Book Antiqua" w:hAnsi="Book Antiqua"/>
        </w:rPr>
      </w:pPr>
      <w:r w:rsidRPr="00F65A30">
        <w:rPr>
          <w:rFonts w:ascii="Book Antiqua" w:hAnsi="Book Antiqua"/>
        </w:rPr>
        <w:t>Poda de baja altura</w:t>
      </w:r>
    </w:p>
    <w:p w:rsidR="00D275FE" w:rsidRPr="00F65A30" w:rsidRDefault="00D275FE" w:rsidP="00D275FE">
      <w:pPr>
        <w:keepNext/>
        <w:numPr>
          <w:ilvl w:val="0"/>
          <w:numId w:val="386"/>
        </w:numPr>
        <w:spacing w:after="180" w:line="240" w:lineRule="auto"/>
        <w:ind w:left="0" w:firstLine="0"/>
        <w:contextualSpacing/>
        <w:rPr>
          <w:rFonts w:ascii="Book Antiqua" w:hAnsi="Book Antiqua"/>
        </w:rPr>
      </w:pPr>
      <w:r w:rsidRPr="00F65A30">
        <w:rPr>
          <w:rFonts w:ascii="Book Antiqua" w:hAnsi="Book Antiqua"/>
        </w:rPr>
        <w:t>Recambio de especimenes estacionales</w:t>
      </w:r>
    </w:p>
    <w:p w:rsidR="00D275FE" w:rsidRPr="00F65A30" w:rsidRDefault="00D275FE" w:rsidP="00D275FE">
      <w:pPr>
        <w:keepNext/>
        <w:numPr>
          <w:ilvl w:val="0"/>
          <w:numId w:val="386"/>
        </w:numPr>
        <w:spacing w:after="180" w:line="240" w:lineRule="auto"/>
        <w:ind w:left="0" w:firstLine="0"/>
        <w:contextualSpacing/>
        <w:rPr>
          <w:rFonts w:ascii="Book Antiqua" w:hAnsi="Book Antiqua"/>
        </w:rPr>
      </w:pPr>
      <w:r w:rsidRPr="00F65A30">
        <w:rPr>
          <w:rFonts w:ascii="Book Antiqua" w:hAnsi="Book Antiqua"/>
        </w:rPr>
        <w:t>Riego</w:t>
      </w:r>
    </w:p>
    <w:p w:rsidR="00D275FE" w:rsidRPr="00F65A30" w:rsidRDefault="00D275FE" w:rsidP="00D275FE">
      <w:pPr>
        <w:keepNext/>
        <w:numPr>
          <w:ilvl w:val="0"/>
          <w:numId w:val="387"/>
        </w:numPr>
        <w:tabs>
          <w:tab w:val="clear" w:pos="720"/>
        </w:tabs>
        <w:spacing w:after="180" w:line="240" w:lineRule="auto"/>
        <w:ind w:left="0" w:firstLine="0"/>
        <w:rPr>
          <w:rFonts w:ascii="Book Antiqua" w:hAnsi="Book Antiqua"/>
        </w:rPr>
      </w:pPr>
      <w:r w:rsidRPr="00F65A30">
        <w:rPr>
          <w:rFonts w:ascii="Book Antiqua" w:hAnsi="Book Antiqua"/>
        </w:rPr>
        <w:t>Reparaciones menores en caminerias, bancos, juegos infantiles, verjas y/o vallados</w:t>
      </w:r>
    </w:p>
    <w:p w:rsidR="00D275FE" w:rsidRPr="00F65A30" w:rsidRDefault="00D275FE" w:rsidP="00D275FE">
      <w:pPr>
        <w:keepNext/>
        <w:spacing w:after="180"/>
        <w:rPr>
          <w:rFonts w:ascii="Book Antiqua" w:hAnsi="Book Antiqua"/>
        </w:rPr>
      </w:pPr>
      <w:r w:rsidRPr="00F65A30">
        <w:rPr>
          <w:rFonts w:ascii="Book Antiqua" w:hAnsi="Book Antiqua"/>
          <w:bCs/>
          <w:u w:val="single"/>
        </w:rPr>
        <w:t>ARTÍCULO TERCERO:</w:t>
      </w:r>
      <w:r w:rsidRPr="00F65A30">
        <w:rPr>
          <w:rFonts w:ascii="Book Antiqua" w:hAnsi="Book Antiqua"/>
          <w:bCs/>
        </w:rPr>
        <w:t xml:space="preserve"> </w:t>
      </w:r>
      <w:r w:rsidRPr="00F65A30">
        <w:rPr>
          <w:rFonts w:ascii="Book Antiqua" w:hAnsi="Book Antiqua"/>
        </w:rPr>
        <w:t xml:space="preserve">Autorízase al Departamento Ejecutivo Municipal a designar al personal o equipo  (según el predio)  que cumplirá con ésta función para cada espacio público y establecer los días y turnos en que se desempeñarán. </w:t>
      </w:r>
    </w:p>
    <w:p w:rsidR="00D275FE" w:rsidRPr="00F65A30" w:rsidRDefault="00D275FE" w:rsidP="00D275FE">
      <w:pPr>
        <w:keepNext/>
        <w:spacing w:after="180"/>
        <w:rPr>
          <w:rFonts w:ascii="Book Antiqua" w:hAnsi="Book Antiqua"/>
        </w:rPr>
      </w:pPr>
      <w:r w:rsidRPr="00F65A30">
        <w:rPr>
          <w:rFonts w:ascii="Book Antiqua" w:hAnsi="Book Antiqua"/>
          <w:bCs/>
          <w:u w:val="single"/>
        </w:rPr>
        <w:t>ARTÍCULO CUARTO:</w:t>
      </w:r>
      <w:r w:rsidRPr="00F65A30">
        <w:rPr>
          <w:rFonts w:ascii="Book Antiqua" w:hAnsi="Book Antiqua"/>
          <w:bCs/>
        </w:rPr>
        <w:t xml:space="preserve"> Se colocará en cada paseo público un cartel de 0, 60 x 0, 90mts de tipo pizarra, con los datos del/los Placero  (s)  asignados, los horarios de trabajo y teléfonos a los que los vecinos comunicarán inquietudes o quejas. Podrá contener además, si fuera el caso, los datos de los padrinos. </w:t>
      </w:r>
    </w:p>
    <w:p w:rsidR="00D275FE" w:rsidRPr="00F65A30" w:rsidRDefault="00D275FE" w:rsidP="00D275FE">
      <w:pPr>
        <w:keepNext/>
        <w:spacing w:after="180"/>
        <w:rPr>
          <w:rFonts w:ascii="Book Antiqua" w:hAnsi="Book Antiqua"/>
          <w:u w:val="single"/>
        </w:rPr>
      </w:pPr>
      <w:r w:rsidRPr="00F65A30">
        <w:rPr>
          <w:rFonts w:ascii="Book Antiqua" w:hAnsi="Book Antiqua"/>
          <w:bCs/>
          <w:u w:val="single"/>
        </w:rPr>
        <w:t>ARTÍCULO QUINTO:</w:t>
      </w:r>
      <w:r w:rsidRPr="00F65A30">
        <w:rPr>
          <w:rFonts w:ascii="Book Antiqua" w:hAnsi="Book Antiqua"/>
          <w:bCs/>
        </w:rPr>
        <w:t xml:space="preserve"> </w:t>
      </w:r>
      <w:r w:rsidRPr="00F65A30">
        <w:rPr>
          <w:rFonts w:ascii="Book Antiqua" w:hAnsi="Book Antiqua"/>
        </w:rPr>
        <w:t xml:space="preserve">El Departamento Ejecutivo Municipal dotará a los Placeros, además de los elementos necesarios para desarrollar su función, de medios de comunicación que les posibiliten contactar a la Fuerza Pública, Defensa Civil, Bomberos y Ambulancias en su turno. Asimismo comunicará al Ministerio de Seguridad Ciudadana la promulgación de la presente Ordenanza para que tomen conocimiento de la colaboración con que contarán a partir de la implementación del Sistema de Placeros. </w:t>
      </w:r>
    </w:p>
    <w:p w:rsidR="00D275FE" w:rsidRPr="00F65A30" w:rsidRDefault="00D275FE" w:rsidP="00D275FE">
      <w:pPr>
        <w:keepNext/>
        <w:spacing w:after="180"/>
        <w:rPr>
          <w:rFonts w:ascii="Book Antiqua" w:hAnsi="Book Antiqua"/>
        </w:rPr>
      </w:pPr>
      <w:r w:rsidRPr="00F65A30">
        <w:rPr>
          <w:rFonts w:ascii="Book Antiqua" w:hAnsi="Book Antiqua"/>
          <w:u w:val="single"/>
        </w:rPr>
        <w:t>ARTÍCULO FINAL:</w:t>
      </w:r>
      <w:r w:rsidRPr="00F65A30">
        <w:rPr>
          <w:rFonts w:ascii="Book Antiqua" w:hAnsi="Book Antiqua"/>
        </w:rPr>
        <w:t xml:space="preserve"> DE FORMA.</w:t>
      </w:r>
    </w:p>
    <w:p w:rsidR="00D275FE" w:rsidRPr="00F65A30" w:rsidRDefault="00D275FE" w:rsidP="00D275FE">
      <w:pPr>
        <w:keepNext/>
        <w:spacing w:after="180"/>
        <w:jc w:val="right"/>
        <w:rPr>
          <w:rFonts w:ascii="Book Antiqua" w:hAnsi="Book Antiqua"/>
        </w:rPr>
      </w:pPr>
      <w:r w:rsidRPr="00F65A30">
        <w:rPr>
          <w:rFonts w:ascii="Book Antiqua" w:hAnsi="Book Antiqua"/>
        </w:rPr>
        <w:lastRenderedPageBreak/>
        <w:t xml:space="preserve">Sancionada el </w:t>
      </w:r>
      <w:r w:rsidRPr="00F65A30">
        <w:rPr>
          <w:rFonts w:ascii="Book Antiqua" w:hAnsi="Book Antiqua"/>
          <w:b/>
        </w:rPr>
        <w:t xml:space="preserve"> 28 de Septiembre de 2006</w:t>
      </w:r>
    </w:p>
    <w:p w:rsidR="00D275FE" w:rsidRPr="00F65A30" w:rsidRDefault="00D275FE" w:rsidP="00D275FE">
      <w:pPr>
        <w:keepNext/>
        <w:spacing w:after="180"/>
        <w:rPr>
          <w:rFonts w:ascii="Book Antiqua" w:hAnsi="Book Antiqua"/>
        </w:rPr>
      </w:pPr>
    </w:p>
    <w:p w:rsidR="00D275FE" w:rsidRPr="00F65A30" w:rsidRDefault="00D275FE" w:rsidP="00D275FE">
      <w:pPr>
        <w:keepNext/>
        <w:spacing w:after="180"/>
        <w:jc w:val="left"/>
        <w:rPr>
          <w:rFonts w:ascii="Book Antiqua" w:hAnsi="Book Antiqua"/>
        </w:rPr>
      </w:pPr>
    </w:p>
    <w:p w:rsidR="000667BB" w:rsidRPr="000E3E18" w:rsidRDefault="000667BB" w:rsidP="000667BB">
      <w:pPr>
        <w:keepNext/>
        <w:spacing w:before="480" w:after="180"/>
        <w:rPr>
          <w:rFonts w:ascii="Book Antiqua" w:hAnsi="Book Antiqua"/>
          <w:b/>
          <w:bCs/>
        </w:rPr>
      </w:pPr>
      <w:r w:rsidRPr="000E3E18">
        <w:rPr>
          <w:rFonts w:ascii="Book Antiqua" w:hAnsi="Book Antiqua"/>
          <w:b/>
          <w:bCs/>
        </w:rPr>
        <w:t>ORDENANZA Nº 1539</w:t>
      </w:r>
    </w:p>
    <w:p w:rsidR="000667BB" w:rsidRPr="000E3E18" w:rsidRDefault="000667BB" w:rsidP="000667BB">
      <w:pPr>
        <w:keepNext/>
        <w:spacing w:after="180"/>
        <w:rPr>
          <w:rFonts w:ascii="Book Antiqua" w:hAnsi="Book Antiqua"/>
        </w:rPr>
      </w:pPr>
      <w:r w:rsidRPr="000E3E18">
        <w:rPr>
          <w:rFonts w:ascii="Book Antiqua" w:hAnsi="Book Antiqua"/>
          <w:bCs/>
          <w:u w:val="single"/>
        </w:rPr>
        <w:t>ARTÍCULO PRIMERO:</w:t>
      </w:r>
      <w:r w:rsidRPr="000E3E18">
        <w:rPr>
          <w:rFonts w:ascii="Book Antiqua" w:hAnsi="Book Antiqua"/>
          <w:bCs/>
        </w:rPr>
        <w:t xml:space="preserve"> APRUEBASE </w:t>
      </w:r>
      <w:r w:rsidRPr="000E3E18">
        <w:rPr>
          <w:rFonts w:ascii="Book Antiqua" w:hAnsi="Book Antiqua"/>
        </w:rPr>
        <w:t xml:space="preserve">el Acta Compromiso suscripta entre la Municipalidad de Yerba Buena y la Unidad Ejecutora Provincial que como Anexo forma parte de la presente Ordenanza con la modificación en su Cláusula Primera, la que quedará redactada de la siguiente manera: </w:t>
      </w:r>
    </w:p>
    <w:p w:rsidR="000667BB" w:rsidRPr="000E3E18" w:rsidRDefault="000667BB" w:rsidP="000667BB">
      <w:pPr>
        <w:keepNext/>
        <w:spacing w:after="180"/>
        <w:rPr>
          <w:rFonts w:ascii="Book Antiqua" w:hAnsi="Book Antiqua"/>
          <w:iCs/>
          <w:u w:val="single"/>
        </w:rPr>
      </w:pPr>
      <w:r w:rsidRPr="000E3E18">
        <w:rPr>
          <w:rFonts w:ascii="Book Antiqua" w:hAnsi="Book Antiqua"/>
          <w:bCs/>
          <w:iCs/>
        </w:rPr>
        <w:t xml:space="preserve">Cláusula Primera: </w:t>
      </w:r>
      <w:r w:rsidRPr="000E3E18">
        <w:rPr>
          <w:rFonts w:ascii="Book Antiqua" w:hAnsi="Book Antiqua"/>
          <w:iCs/>
        </w:rPr>
        <w:t xml:space="preserve">Habiéndose acordado con fecha 19 de Febrero de 2004 entre la Unidad Ejecutora Provincial y la Unidad Coordinadora Nacional del Programa la aprobación de Fase I del Proyecto presentado por el Municipio, tanto la U. E. P. como la Municipalidad acuerdan prestar mutua colaboración en las acciones necesarias tendientes a concretar los objetivos propuestos. </w:t>
      </w:r>
    </w:p>
    <w:p w:rsidR="000667BB" w:rsidRPr="000E3E18" w:rsidRDefault="000667BB" w:rsidP="000667BB">
      <w:pPr>
        <w:keepNext/>
        <w:spacing w:after="180"/>
        <w:rPr>
          <w:rFonts w:ascii="Book Antiqua" w:hAnsi="Book Antiqua"/>
          <w:iCs/>
        </w:rPr>
      </w:pPr>
      <w:r w:rsidRPr="000E3E18">
        <w:rPr>
          <w:rFonts w:ascii="Book Antiqua" w:hAnsi="Book Antiqua"/>
          <w:iCs/>
          <w:u w:val="single"/>
        </w:rPr>
        <w:t>ARTÍCULO FINAL:</w:t>
      </w:r>
      <w:r w:rsidRPr="000E3E18">
        <w:rPr>
          <w:rFonts w:ascii="Book Antiqua" w:hAnsi="Book Antiqua"/>
          <w:iCs/>
        </w:rPr>
        <w:t xml:space="preserve"> DE FORMA.</w:t>
      </w:r>
    </w:p>
    <w:p w:rsidR="000667BB" w:rsidRPr="000E3E18" w:rsidRDefault="000667BB" w:rsidP="000667BB">
      <w:pPr>
        <w:keepNext/>
        <w:spacing w:after="180"/>
        <w:jc w:val="right"/>
        <w:rPr>
          <w:rFonts w:ascii="Book Antiqua" w:hAnsi="Book Antiqua"/>
          <w:iCs/>
        </w:rPr>
      </w:pPr>
      <w:r w:rsidRPr="000E3E18">
        <w:rPr>
          <w:rFonts w:ascii="Book Antiqua" w:hAnsi="Book Antiqua"/>
          <w:iCs/>
        </w:rPr>
        <w:t xml:space="preserve">Sancionada el </w:t>
      </w:r>
      <w:r w:rsidRPr="000E3E18">
        <w:rPr>
          <w:rFonts w:ascii="Book Antiqua" w:hAnsi="Book Antiqua"/>
          <w:b/>
          <w:iCs/>
        </w:rPr>
        <w:t xml:space="preserve"> 28 de Septiembre de 2006</w:t>
      </w:r>
    </w:p>
    <w:p w:rsidR="000667BB" w:rsidRPr="000E3E18" w:rsidRDefault="000667BB" w:rsidP="000667BB">
      <w:pPr>
        <w:keepNext/>
        <w:spacing w:after="180"/>
        <w:rPr>
          <w:rFonts w:ascii="Book Antiqua" w:hAnsi="Book Antiqua"/>
          <w:iCs/>
        </w:rPr>
      </w:pPr>
    </w:p>
    <w:p w:rsidR="000667BB" w:rsidRPr="000E3E18" w:rsidRDefault="000667BB" w:rsidP="000667BB">
      <w:pPr>
        <w:keepNext/>
        <w:spacing w:after="180"/>
        <w:jc w:val="left"/>
        <w:rPr>
          <w:rFonts w:ascii="Book Antiqua" w:hAnsi="Book Antiqua"/>
          <w:iCs/>
        </w:rPr>
      </w:pPr>
    </w:p>
    <w:p w:rsidR="00513809" w:rsidRPr="008E58E0" w:rsidRDefault="00513809" w:rsidP="00513809">
      <w:pPr>
        <w:pStyle w:val="Sangra2detindependiente"/>
        <w:keepNext/>
        <w:spacing w:before="480" w:after="180"/>
        <w:jc w:val="left"/>
        <w:rPr>
          <w:rFonts w:ascii="Book Antiqua" w:hAnsi="Book Antiqua"/>
          <w:b/>
          <w:bCs/>
        </w:rPr>
      </w:pPr>
      <w:r w:rsidRPr="008E58E0">
        <w:rPr>
          <w:rFonts w:ascii="Book Antiqua" w:hAnsi="Book Antiqua"/>
          <w:b/>
          <w:bCs/>
        </w:rPr>
        <w:t>ORDENANZA Nº 1540</w:t>
      </w:r>
    </w:p>
    <w:p w:rsidR="00513809" w:rsidRPr="008E58E0" w:rsidRDefault="00513809" w:rsidP="00513809">
      <w:pPr>
        <w:keepNext/>
        <w:spacing w:after="180"/>
        <w:rPr>
          <w:rFonts w:ascii="Book Antiqua" w:hAnsi="Book Antiqua"/>
        </w:rPr>
      </w:pPr>
      <w:r w:rsidRPr="008E58E0">
        <w:rPr>
          <w:rFonts w:ascii="Book Antiqua" w:hAnsi="Book Antiqua"/>
          <w:bCs/>
          <w:u w:val="single"/>
        </w:rPr>
        <w:t>ARTÍCULO PRIMERO:</w:t>
      </w:r>
      <w:r w:rsidRPr="008E58E0">
        <w:rPr>
          <w:rFonts w:ascii="Book Antiqua" w:hAnsi="Book Antiqua"/>
          <w:bCs/>
        </w:rPr>
        <w:t xml:space="preserve"> ACEPTASE la Donación de una fracción de terreno de 172, 86mts</w:t>
      </w:r>
      <w:r w:rsidRPr="008E58E0">
        <w:rPr>
          <w:rFonts w:ascii="Book Antiqua" w:hAnsi="Book Antiqua"/>
          <w:bCs/>
          <w:vertAlign w:val="superscript"/>
        </w:rPr>
        <w:t>2</w:t>
      </w:r>
      <w:r w:rsidRPr="008E58E0">
        <w:rPr>
          <w:rFonts w:ascii="Book Antiqua" w:hAnsi="Book Antiqua"/>
          <w:bCs/>
        </w:rPr>
        <w:t xml:space="preserve">, que consta de las siguientes medidas: del punto 1-2: sobre calle San Luis 29, 40mts; del punto 2-2’: 5, 86mts del punto 2’-1’: 29, 58mts del punto 1’ 1: 5, 87mts correspondiente al inmueble de mayor extensión Padrón N° 382. 146 Circ I Sec T Manz 8- Parc 78C Mat 7. 990 Orden 3. 481 Registro Inmobiliario Mat T-3689, ofrecida por el Sr. Juan José Honorato D.N.I.N° 13. 067. 998, para la ampliación y ensanche de la calle San Luis. </w:t>
      </w:r>
    </w:p>
    <w:p w:rsidR="00513809" w:rsidRPr="008E58E0" w:rsidRDefault="00513809" w:rsidP="00513809">
      <w:pPr>
        <w:keepNext/>
        <w:spacing w:after="180"/>
        <w:rPr>
          <w:rFonts w:ascii="Book Antiqua" w:hAnsi="Book Antiqua"/>
          <w:u w:val="single"/>
        </w:rPr>
      </w:pPr>
      <w:r w:rsidRPr="008E58E0">
        <w:rPr>
          <w:rFonts w:ascii="Book Antiqua" w:hAnsi="Book Antiqua"/>
          <w:bCs/>
          <w:u w:val="single"/>
        </w:rPr>
        <w:t>ARTÍCULO SEGUNDO:</w:t>
      </w:r>
      <w:r w:rsidRPr="008E58E0">
        <w:rPr>
          <w:rFonts w:ascii="Book Antiqua" w:hAnsi="Book Antiqua"/>
          <w:bCs/>
        </w:rPr>
        <w:t xml:space="preserve"> FACULTASE </w:t>
      </w:r>
      <w:r w:rsidRPr="008E58E0">
        <w:rPr>
          <w:rFonts w:ascii="Book Antiqua" w:hAnsi="Book Antiqua"/>
        </w:rPr>
        <w:t xml:space="preserve">al Departamento Ejecutivo Municipal a efectuar todas las gestiones tendientes al perfeccionamiento del Contrato, tales como Planos de Mensura y División, Escritura Traslativa de Dominio y todas las que resultaren necesarias. </w:t>
      </w:r>
    </w:p>
    <w:p w:rsidR="00513809" w:rsidRPr="008E58E0" w:rsidRDefault="00513809" w:rsidP="00513809">
      <w:pPr>
        <w:keepNext/>
        <w:spacing w:after="180"/>
        <w:rPr>
          <w:rFonts w:ascii="Book Antiqua" w:hAnsi="Book Antiqua"/>
        </w:rPr>
      </w:pPr>
      <w:r w:rsidRPr="008E58E0">
        <w:rPr>
          <w:rFonts w:ascii="Book Antiqua" w:hAnsi="Book Antiqua"/>
          <w:u w:val="single"/>
        </w:rPr>
        <w:lastRenderedPageBreak/>
        <w:t>ARTÍCULO FINAL:</w:t>
      </w:r>
      <w:r w:rsidRPr="008E58E0">
        <w:rPr>
          <w:rFonts w:ascii="Book Antiqua" w:hAnsi="Book Antiqua"/>
        </w:rPr>
        <w:t xml:space="preserve"> DE FORMA.</w:t>
      </w:r>
    </w:p>
    <w:p w:rsidR="00513809" w:rsidRPr="008E58E0" w:rsidRDefault="00513809" w:rsidP="00513809">
      <w:pPr>
        <w:keepNext/>
        <w:spacing w:after="180"/>
        <w:jc w:val="right"/>
        <w:rPr>
          <w:rFonts w:ascii="Book Antiqua" w:hAnsi="Book Antiqua"/>
        </w:rPr>
      </w:pPr>
      <w:r w:rsidRPr="008E58E0">
        <w:rPr>
          <w:rFonts w:ascii="Book Antiqua" w:hAnsi="Book Antiqua"/>
        </w:rPr>
        <w:t xml:space="preserve">Sancionada el </w:t>
      </w:r>
      <w:r w:rsidRPr="008E58E0">
        <w:rPr>
          <w:rFonts w:ascii="Book Antiqua" w:hAnsi="Book Antiqua"/>
          <w:b/>
        </w:rPr>
        <w:t xml:space="preserve"> 28 de Septiembre de 2006</w:t>
      </w:r>
    </w:p>
    <w:p w:rsidR="00513809" w:rsidRPr="008E58E0" w:rsidRDefault="00513809" w:rsidP="00513809">
      <w:pPr>
        <w:keepNext/>
        <w:spacing w:after="180"/>
        <w:rPr>
          <w:rFonts w:ascii="Book Antiqua" w:hAnsi="Book Antiqua"/>
        </w:rPr>
      </w:pPr>
    </w:p>
    <w:p w:rsidR="00513809" w:rsidRPr="008E58E0" w:rsidRDefault="00513809" w:rsidP="00513809">
      <w:pPr>
        <w:keepNext/>
        <w:spacing w:after="180"/>
        <w:jc w:val="left"/>
        <w:rPr>
          <w:rFonts w:ascii="Book Antiqua" w:hAnsi="Book Antiqua"/>
        </w:rPr>
      </w:pPr>
    </w:p>
    <w:p w:rsidR="00E73FB5" w:rsidRPr="00E77827" w:rsidRDefault="00E73FB5" w:rsidP="00E73FB5">
      <w:pPr>
        <w:pStyle w:val="Sangra2detindependiente"/>
        <w:keepNext/>
        <w:spacing w:before="480" w:after="180"/>
        <w:jc w:val="left"/>
        <w:rPr>
          <w:rFonts w:ascii="Book Antiqua" w:hAnsi="Book Antiqua"/>
          <w:b/>
          <w:bCs/>
        </w:rPr>
      </w:pPr>
      <w:r w:rsidRPr="00E77827">
        <w:rPr>
          <w:rFonts w:ascii="Book Antiqua" w:hAnsi="Book Antiqua"/>
          <w:b/>
          <w:bCs/>
        </w:rPr>
        <w:t>ORDENANZA Nº 1541</w:t>
      </w:r>
    </w:p>
    <w:p w:rsidR="00E73FB5" w:rsidRPr="00E77827" w:rsidRDefault="00E73FB5" w:rsidP="00E73FB5">
      <w:pPr>
        <w:keepNext/>
        <w:spacing w:after="180"/>
        <w:rPr>
          <w:rFonts w:ascii="Book Antiqua" w:hAnsi="Book Antiqua"/>
        </w:rPr>
      </w:pPr>
      <w:r w:rsidRPr="00E77827">
        <w:rPr>
          <w:rFonts w:ascii="Book Antiqua" w:hAnsi="Book Antiqua"/>
          <w:bCs/>
          <w:u w:val="single"/>
        </w:rPr>
        <w:t>ARTÍCULO PRIMERO:</w:t>
      </w:r>
      <w:r w:rsidRPr="00E77827">
        <w:rPr>
          <w:rFonts w:ascii="Book Antiqua" w:hAnsi="Book Antiqua"/>
          <w:bCs/>
        </w:rPr>
        <w:t xml:space="preserve"> APRUEBASE </w:t>
      </w:r>
      <w:r w:rsidRPr="00E77827">
        <w:rPr>
          <w:rFonts w:ascii="Book Antiqua" w:hAnsi="Book Antiqua"/>
        </w:rPr>
        <w:t xml:space="preserve">el convenio celebrado entre el Estado Nacional, representado en este caso por el Señor Subsecretario de Desarrollo Urbano y Servicios, Ing. José Francisco López, la Provincia de Tucumán, representada por el Señor Interventor del Instituto Provincial de la Vivienda y Desarrollo Urbano de la Provincia de Tucumán, Ing. Gustavo Eduardo Durán, y la Municipalidad de Yerba Buena, representada por el Señor Intendente Municipal, Señor Roberto J. Martínez Zavalía, dentro del Convenio Marco del Programa Federal de Emergencia Habitacional Primera Etapa, que como Anexo I forma parte de la presente Ordenanza. </w:t>
      </w:r>
    </w:p>
    <w:p w:rsidR="00E73FB5" w:rsidRPr="00E77827" w:rsidRDefault="00E73FB5" w:rsidP="00E73FB5">
      <w:pPr>
        <w:keepNext/>
        <w:spacing w:after="180"/>
        <w:rPr>
          <w:rFonts w:ascii="Book Antiqua" w:hAnsi="Book Antiqua"/>
          <w:u w:val="single"/>
        </w:rPr>
      </w:pPr>
      <w:r w:rsidRPr="00E77827">
        <w:rPr>
          <w:rFonts w:ascii="Book Antiqua" w:hAnsi="Book Antiqua"/>
          <w:bCs/>
          <w:u w:val="single"/>
        </w:rPr>
        <w:t>ARTÍCULO SEGUNDO:</w:t>
      </w:r>
      <w:r w:rsidRPr="00E77827">
        <w:rPr>
          <w:rFonts w:ascii="Book Antiqua" w:hAnsi="Book Antiqua"/>
          <w:bCs/>
        </w:rPr>
        <w:t xml:space="preserve"> APRUEBASE </w:t>
      </w:r>
      <w:r w:rsidRPr="00E77827">
        <w:rPr>
          <w:rFonts w:ascii="Book Antiqua" w:hAnsi="Book Antiqua"/>
        </w:rPr>
        <w:t xml:space="preserve">el Contrato de Ejecución de Obra, celebrado entre la Municipalidad de Yerba Buena, representada en este caso por el Señor Intendente Roberto J. Martínez Zavalía y la Cooperativa de Trabajo Libertad de la Cartujana LTDA”, representada por su Presidente el Sr. Escobar José Eduardo, para la construcción de 4  (cuatro)  viviendas y su correspondiente infraestructura básica en el marco del “Programa Federal de Emergencia habitacional”, que como Anexo II forma parte de la presente Ordenanza. </w:t>
      </w:r>
    </w:p>
    <w:p w:rsidR="00E73FB5" w:rsidRPr="00E77827" w:rsidRDefault="00E73FB5" w:rsidP="00E73FB5">
      <w:pPr>
        <w:keepNext/>
        <w:spacing w:after="180"/>
        <w:rPr>
          <w:rFonts w:ascii="Book Antiqua" w:hAnsi="Book Antiqua"/>
        </w:rPr>
      </w:pPr>
      <w:r w:rsidRPr="00E77827">
        <w:rPr>
          <w:rFonts w:ascii="Book Antiqua" w:hAnsi="Book Antiqua"/>
          <w:u w:val="single"/>
        </w:rPr>
        <w:t>ARTÍCULO FINAL:</w:t>
      </w:r>
      <w:r w:rsidRPr="00E77827">
        <w:rPr>
          <w:rFonts w:ascii="Book Antiqua" w:hAnsi="Book Antiqua"/>
        </w:rPr>
        <w:t xml:space="preserve"> DE FORMA.</w:t>
      </w:r>
    </w:p>
    <w:p w:rsidR="00E73FB5" w:rsidRPr="00E77827" w:rsidRDefault="00E73FB5" w:rsidP="00E73FB5">
      <w:pPr>
        <w:keepNext/>
        <w:spacing w:after="180"/>
        <w:jc w:val="right"/>
        <w:rPr>
          <w:rFonts w:ascii="Book Antiqua" w:hAnsi="Book Antiqua"/>
        </w:rPr>
      </w:pPr>
      <w:r w:rsidRPr="00E77827">
        <w:rPr>
          <w:rFonts w:ascii="Book Antiqua" w:hAnsi="Book Antiqua"/>
        </w:rPr>
        <w:t xml:space="preserve">Sancionada el </w:t>
      </w:r>
      <w:r w:rsidRPr="00E77827">
        <w:rPr>
          <w:rFonts w:ascii="Book Antiqua" w:hAnsi="Book Antiqua"/>
          <w:b/>
        </w:rPr>
        <w:t xml:space="preserve"> 28 de Septiembre de 2006</w:t>
      </w:r>
    </w:p>
    <w:p w:rsidR="00E73FB5" w:rsidRPr="00E77827" w:rsidRDefault="00E73FB5" w:rsidP="00E73FB5">
      <w:pPr>
        <w:keepNext/>
        <w:spacing w:after="180"/>
        <w:rPr>
          <w:rFonts w:ascii="Book Antiqua" w:hAnsi="Book Antiqua"/>
        </w:rPr>
      </w:pPr>
    </w:p>
    <w:p w:rsidR="00E73FB5" w:rsidRPr="00E77827" w:rsidRDefault="00E73FB5" w:rsidP="00E73FB5">
      <w:pPr>
        <w:keepNext/>
        <w:spacing w:after="180"/>
        <w:jc w:val="left"/>
        <w:rPr>
          <w:rFonts w:ascii="Book Antiqua" w:hAnsi="Book Antiqua"/>
        </w:rPr>
      </w:pPr>
    </w:p>
    <w:p w:rsidR="004F65BE" w:rsidRPr="00E9273B" w:rsidRDefault="004F65BE" w:rsidP="004F65BE">
      <w:pPr>
        <w:pStyle w:val="Sangra2detindependiente"/>
        <w:keepNext/>
        <w:spacing w:before="480" w:after="180"/>
        <w:jc w:val="left"/>
        <w:rPr>
          <w:rFonts w:ascii="Book Antiqua" w:hAnsi="Book Antiqua"/>
          <w:b/>
          <w:bCs/>
        </w:rPr>
      </w:pPr>
      <w:r w:rsidRPr="00E9273B">
        <w:rPr>
          <w:rFonts w:ascii="Book Antiqua" w:hAnsi="Book Antiqua"/>
          <w:b/>
          <w:bCs/>
        </w:rPr>
        <w:t>ORDENANZA Nº 1542</w:t>
      </w:r>
    </w:p>
    <w:p w:rsidR="004F65BE" w:rsidRPr="00E9273B" w:rsidRDefault="004F65BE" w:rsidP="004F65BE">
      <w:pPr>
        <w:keepNext/>
        <w:spacing w:after="180"/>
        <w:rPr>
          <w:rFonts w:ascii="Book Antiqua" w:hAnsi="Book Antiqua"/>
        </w:rPr>
      </w:pPr>
      <w:r w:rsidRPr="00E9273B">
        <w:rPr>
          <w:rFonts w:ascii="Book Antiqua" w:hAnsi="Book Antiqua"/>
          <w:bCs/>
          <w:u w:val="single"/>
        </w:rPr>
        <w:t>ARTÍCULO PRIMERO:</w:t>
      </w:r>
      <w:r w:rsidRPr="00E9273B">
        <w:rPr>
          <w:rFonts w:ascii="Book Antiqua" w:hAnsi="Book Antiqua"/>
          <w:bCs/>
        </w:rPr>
        <w:t xml:space="preserve"> ACEPTASE la Dación en pago de una fracción de terreno de 270, 16mts</w:t>
      </w:r>
      <w:r w:rsidRPr="00E9273B">
        <w:rPr>
          <w:rFonts w:ascii="Book Antiqua" w:hAnsi="Book Antiqua"/>
          <w:bCs/>
          <w:vertAlign w:val="superscript"/>
        </w:rPr>
        <w:t>2</w:t>
      </w:r>
      <w:r w:rsidRPr="00E9273B">
        <w:rPr>
          <w:rFonts w:ascii="Book Antiqua" w:hAnsi="Book Antiqua"/>
          <w:bCs/>
        </w:rPr>
        <w:t xml:space="preserve">, de 15, 60mts por idéntico contrafrente y por 17, 32mts de sus costados Este y Oeste, correspondiente al inmueble de mayor extensión –Padrón N° 677. 359- Circ I Sec. N- Lam. </w:t>
      </w:r>
      <w:r w:rsidRPr="00E9273B">
        <w:rPr>
          <w:rFonts w:ascii="Book Antiqua" w:hAnsi="Book Antiqua"/>
          <w:bCs/>
        </w:rPr>
        <w:lastRenderedPageBreak/>
        <w:t xml:space="preserve">104 Parc. 136J  (15)  Mat. 7776- Orden 9530, ofrecida por el Sr. Jacobo Adji Keter, L. E. N° 7. 038. 287, Gerente de la firma “Keter Construcción de Viviendas S.R.L. y en representación de la misma, para continuación de la calle Fleming. </w:t>
      </w:r>
    </w:p>
    <w:p w:rsidR="004F65BE" w:rsidRPr="00E9273B" w:rsidRDefault="004F65BE" w:rsidP="004F65BE">
      <w:pPr>
        <w:keepNext/>
        <w:spacing w:after="180"/>
        <w:rPr>
          <w:rFonts w:ascii="Book Antiqua" w:hAnsi="Book Antiqua"/>
        </w:rPr>
      </w:pPr>
      <w:r w:rsidRPr="00E9273B">
        <w:rPr>
          <w:rFonts w:ascii="Book Antiqua" w:hAnsi="Book Antiqua"/>
          <w:bCs/>
          <w:u w:val="single"/>
        </w:rPr>
        <w:t>ARTÍCULO SEGUNDO:</w:t>
      </w:r>
      <w:r w:rsidRPr="00E9273B">
        <w:rPr>
          <w:rFonts w:ascii="Book Antiqua" w:hAnsi="Book Antiqua"/>
          <w:bCs/>
        </w:rPr>
        <w:t xml:space="preserve"> RECONOZCASE la suma de $10. 000  (Pesos Diez Mil)  por la fracción de terreno ofrecida como Dación en Pago. </w:t>
      </w:r>
    </w:p>
    <w:p w:rsidR="004F65BE" w:rsidRPr="00E9273B" w:rsidRDefault="004F65BE" w:rsidP="004F65BE">
      <w:pPr>
        <w:keepNext/>
        <w:spacing w:after="180"/>
        <w:rPr>
          <w:rFonts w:ascii="Book Antiqua" w:hAnsi="Book Antiqua"/>
          <w:bCs/>
          <w:u w:val="single"/>
        </w:rPr>
      </w:pPr>
      <w:r w:rsidRPr="00E9273B">
        <w:rPr>
          <w:rFonts w:ascii="Book Antiqua" w:hAnsi="Book Antiqua"/>
          <w:bCs/>
          <w:u w:val="single"/>
        </w:rPr>
        <w:t>ARTÍCULO TERCERO:</w:t>
      </w:r>
      <w:r w:rsidRPr="00E9273B">
        <w:rPr>
          <w:rFonts w:ascii="Book Antiqua" w:hAnsi="Book Antiqua"/>
          <w:bCs/>
        </w:rPr>
        <w:t xml:space="preserve"> AUTORIZASE a Rentas Municipales a acreditar como pago de las deudas que tuviese con la Municipalidad de Yerba Buena, por cualquier concepto, de las Contribuciones Sobre Inmuebles de los Padrones N° 677. 359, 675. 869, 675. 860, 675. 451, 675. 866, 382. 876 y 382. 963, el monto estipulado en el Artículo Segundo. </w:t>
      </w:r>
    </w:p>
    <w:p w:rsidR="004F65BE" w:rsidRPr="00E9273B" w:rsidRDefault="004F65BE" w:rsidP="004F65BE">
      <w:pPr>
        <w:keepNext/>
        <w:spacing w:after="180"/>
        <w:rPr>
          <w:rFonts w:ascii="Book Antiqua" w:hAnsi="Book Antiqua"/>
          <w:bCs/>
        </w:rPr>
      </w:pPr>
      <w:r w:rsidRPr="00E9273B">
        <w:rPr>
          <w:rFonts w:ascii="Book Antiqua" w:hAnsi="Book Antiqua"/>
          <w:bCs/>
          <w:u w:val="single"/>
        </w:rPr>
        <w:t>ARTÍCULO FINAL:</w:t>
      </w:r>
      <w:r w:rsidRPr="00E9273B">
        <w:rPr>
          <w:rFonts w:ascii="Book Antiqua" w:hAnsi="Book Antiqua"/>
          <w:bCs/>
        </w:rPr>
        <w:t xml:space="preserve"> DE FORMA.</w:t>
      </w:r>
    </w:p>
    <w:p w:rsidR="004F65BE" w:rsidRPr="00E9273B" w:rsidRDefault="004F65BE" w:rsidP="004F65BE">
      <w:pPr>
        <w:keepNext/>
        <w:spacing w:after="180"/>
        <w:jc w:val="right"/>
        <w:rPr>
          <w:rFonts w:ascii="Book Antiqua" w:hAnsi="Book Antiqua"/>
          <w:bCs/>
        </w:rPr>
      </w:pPr>
      <w:r w:rsidRPr="00E9273B">
        <w:rPr>
          <w:rFonts w:ascii="Book Antiqua" w:hAnsi="Book Antiqua"/>
          <w:bCs/>
        </w:rPr>
        <w:t xml:space="preserve">Sancionada el </w:t>
      </w:r>
      <w:r w:rsidRPr="00E9273B">
        <w:rPr>
          <w:rFonts w:ascii="Book Antiqua" w:hAnsi="Book Antiqua"/>
          <w:b/>
          <w:bCs/>
        </w:rPr>
        <w:t xml:space="preserve"> 28 de Septiembre de 2006</w:t>
      </w:r>
    </w:p>
    <w:p w:rsidR="004F65BE" w:rsidRPr="00E9273B" w:rsidRDefault="004F65BE" w:rsidP="004F65BE">
      <w:pPr>
        <w:keepNext/>
        <w:spacing w:after="180"/>
        <w:rPr>
          <w:rFonts w:ascii="Book Antiqua" w:hAnsi="Book Antiqua"/>
          <w:bCs/>
        </w:rPr>
      </w:pPr>
    </w:p>
    <w:p w:rsidR="004F65BE" w:rsidRPr="00E9273B" w:rsidRDefault="004F65BE" w:rsidP="004F65BE">
      <w:pPr>
        <w:keepNext/>
        <w:spacing w:after="180"/>
        <w:jc w:val="left"/>
        <w:rPr>
          <w:rFonts w:ascii="Book Antiqua" w:hAnsi="Book Antiqua"/>
        </w:rPr>
      </w:pPr>
    </w:p>
    <w:p w:rsidR="00E32787" w:rsidRPr="004E53C0" w:rsidRDefault="00E32787" w:rsidP="00E32787">
      <w:pPr>
        <w:keepNext/>
        <w:spacing w:before="480" w:after="180"/>
        <w:rPr>
          <w:rFonts w:ascii="Book Antiqua" w:hAnsi="Book Antiqua"/>
          <w:b/>
          <w:bCs/>
        </w:rPr>
      </w:pPr>
      <w:r w:rsidRPr="004E53C0">
        <w:rPr>
          <w:rFonts w:ascii="Book Antiqua" w:hAnsi="Book Antiqua"/>
          <w:b/>
          <w:bCs/>
        </w:rPr>
        <w:t>ORDENANZA Nº 1543</w:t>
      </w:r>
    </w:p>
    <w:p w:rsidR="00E32787" w:rsidRPr="004E53C0" w:rsidRDefault="00E32787" w:rsidP="00E32787">
      <w:pPr>
        <w:keepNext/>
        <w:spacing w:after="180"/>
        <w:rPr>
          <w:rFonts w:ascii="Book Antiqua" w:hAnsi="Book Antiqua"/>
        </w:rPr>
      </w:pPr>
      <w:r w:rsidRPr="004E53C0">
        <w:rPr>
          <w:rFonts w:ascii="Book Antiqua" w:hAnsi="Book Antiqua"/>
          <w:bCs/>
          <w:u w:val="single"/>
        </w:rPr>
        <w:t>ARTÍCULO PRIMERO:</w:t>
      </w:r>
      <w:r w:rsidRPr="004E53C0">
        <w:rPr>
          <w:rFonts w:ascii="Book Antiqua" w:hAnsi="Book Antiqua"/>
          <w:bCs/>
        </w:rPr>
        <w:t xml:space="preserve"> AUTORIZASE</w:t>
      </w:r>
      <w:r w:rsidRPr="004E53C0">
        <w:rPr>
          <w:rFonts w:ascii="Book Antiqua" w:hAnsi="Book Antiqua"/>
        </w:rPr>
        <w:t xml:space="preserve"> al Departamento Ejecutivo Municipal a aplicar los fondos provenientes del préstamo acordado por la Provincia a las Municipalidades, en el marco de lo establecido por el Decreto de Necesidad y Urgencia  (SH)  113/3-06, conforme lo dispuesto por las Ordenanzas Nº 1494 y 1525, en las siguientes obras: </w:t>
      </w:r>
    </w:p>
    <w:p w:rsidR="00E32787" w:rsidRPr="004E53C0" w:rsidRDefault="00E32787" w:rsidP="00E32787">
      <w:pPr>
        <w:pStyle w:val="Textoindependiente"/>
        <w:keepNext/>
        <w:spacing w:after="180"/>
        <w:rPr>
          <w:rFonts w:ascii="Book Antiqua" w:hAnsi="Book Antiqua"/>
          <w:bCs/>
        </w:rPr>
      </w:pPr>
      <w:r w:rsidRPr="004E53C0">
        <w:rPr>
          <w:rFonts w:ascii="Book Antiqua" w:hAnsi="Book Antiqua"/>
          <w:bCs/>
        </w:rPr>
        <w:t xml:space="preserve">1. OBRA: PAVIMENTACION CIUDAD DE YERBA BUENA –CUARTA ETAPA- MUNICIPALIDAD DE YERBA BUENA PROVINCIA DE TUCUMAN. </w:t>
      </w:r>
    </w:p>
    <w:p w:rsidR="00E32787" w:rsidRPr="004E53C0" w:rsidRDefault="00E32787" w:rsidP="00E32787">
      <w:pPr>
        <w:pStyle w:val="Textoindependiente"/>
        <w:keepNext/>
        <w:spacing w:after="180"/>
        <w:rPr>
          <w:rFonts w:ascii="Book Antiqua" w:hAnsi="Book Antiqua"/>
          <w:bCs/>
        </w:rPr>
      </w:pPr>
      <w:r w:rsidRPr="004E53C0">
        <w:rPr>
          <w:rFonts w:ascii="Book Antiqua" w:hAnsi="Book Antiqua"/>
          <w:bCs/>
        </w:rPr>
        <w:t xml:space="preserve">MONTO: $476. 368, 20. </w:t>
      </w:r>
    </w:p>
    <w:p w:rsidR="00E32787" w:rsidRPr="004E53C0" w:rsidRDefault="00E32787" w:rsidP="00E32787">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245"/>
        <w:gridCol w:w="2245"/>
        <w:gridCol w:w="2526"/>
        <w:gridCol w:w="1964"/>
      </w:tblGrid>
      <w:tr w:rsidR="00E32787" w:rsidRPr="004E53C0" w:rsidTr="00382BB1">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CALLE</w:t>
            </w:r>
          </w:p>
        </w:tc>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DESDE</w:t>
            </w:r>
          </w:p>
        </w:tc>
        <w:tc>
          <w:tcPr>
            <w:tcW w:w="2526" w:type="dxa"/>
          </w:tcPr>
          <w:p w:rsidR="00E32787" w:rsidRPr="004E53C0" w:rsidRDefault="00E32787" w:rsidP="00382BB1">
            <w:pPr>
              <w:keepNext/>
              <w:spacing w:after="180"/>
              <w:rPr>
                <w:rFonts w:ascii="Book Antiqua" w:hAnsi="Book Antiqua"/>
                <w:bCs/>
              </w:rPr>
            </w:pPr>
            <w:r w:rsidRPr="004E53C0">
              <w:rPr>
                <w:rFonts w:ascii="Book Antiqua" w:hAnsi="Book Antiqua"/>
                <w:bCs/>
              </w:rPr>
              <w:t>HASTA</w:t>
            </w:r>
          </w:p>
        </w:tc>
        <w:tc>
          <w:tcPr>
            <w:tcW w:w="1964" w:type="dxa"/>
          </w:tcPr>
          <w:p w:rsidR="00E32787" w:rsidRPr="004E53C0" w:rsidRDefault="00E32787" w:rsidP="00382BB1">
            <w:pPr>
              <w:keepNext/>
              <w:spacing w:after="180"/>
              <w:rPr>
                <w:rFonts w:ascii="Book Antiqua" w:hAnsi="Book Antiqua"/>
                <w:bCs/>
                <w:lang w:val="en-US"/>
              </w:rPr>
            </w:pPr>
            <w:r w:rsidRPr="004E53C0">
              <w:rPr>
                <w:rFonts w:ascii="Book Antiqua" w:hAnsi="Book Antiqua"/>
                <w:bCs/>
                <w:lang w:val="en-US"/>
              </w:rPr>
              <w:t xml:space="preserve">LONGITUD  (m)  </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Aragón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Avenida Aconquija</w:t>
            </w:r>
          </w:p>
        </w:tc>
        <w:tc>
          <w:tcPr>
            <w:tcW w:w="2526" w:type="dxa"/>
          </w:tcPr>
          <w:p w:rsidR="00E32787" w:rsidRPr="004E53C0" w:rsidRDefault="00E32787" w:rsidP="00382BB1">
            <w:pPr>
              <w:keepNext/>
              <w:spacing w:after="180"/>
              <w:rPr>
                <w:rFonts w:ascii="Book Antiqua" w:hAnsi="Book Antiqua"/>
              </w:rPr>
            </w:pPr>
            <w:r w:rsidRPr="004E53C0">
              <w:rPr>
                <w:rFonts w:ascii="Book Antiqua" w:hAnsi="Book Antiqua"/>
              </w:rPr>
              <w:t>César Milstein</w:t>
            </w:r>
          </w:p>
        </w:tc>
        <w:tc>
          <w:tcPr>
            <w:tcW w:w="1964" w:type="dxa"/>
          </w:tcPr>
          <w:p w:rsidR="00E32787" w:rsidRPr="004E53C0" w:rsidRDefault="00E32787" w:rsidP="00382BB1">
            <w:pPr>
              <w:keepNext/>
              <w:spacing w:after="180"/>
              <w:rPr>
                <w:rFonts w:ascii="Book Antiqua" w:hAnsi="Book Antiqua"/>
              </w:rPr>
            </w:pPr>
            <w:r w:rsidRPr="004E53C0">
              <w:rPr>
                <w:rFonts w:ascii="Book Antiqua" w:hAnsi="Book Antiqua"/>
              </w:rPr>
              <w:t>650, 00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Aragón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Las Higueritas</w:t>
            </w:r>
          </w:p>
        </w:tc>
        <w:tc>
          <w:tcPr>
            <w:tcW w:w="2526" w:type="dxa"/>
          </w:tcPr>
          <w:p w:rsidR="00E32787" w:rsidRPr="004E53C0" w:rsidRDefault="00E32787" w:rsidP="00382BB1">
            <w:pPr>
              <w:keepNext/>
              <w:spacing w:after="180"/>
              <w:rPr>
                <w:rFonts w:ascii="Book Antiqua" w:hAnsi="Book Antiqua"/>
              </w:rPr>
            </w:pPr>
            <w:r w:rsidRPr="004E53C0">
              <w:rPr>
                <w:rFonts w:ascii="Book Antiqua" w:hAnsi="Book Antiqua"/>
              </w:rPr>
              <w:t>Av. Presidente Perón</w:t>
            </w:r>
          </w:p>
        </w:tc>
        <w:tc>
          <w:tcPr>
            <w:tcW w:w="1964" w:type="dxa"/>
          </w:tcPr>
          <w:p w:rsidR="00E32787" w:rsidRPr="004E53C0" w:rsidRDefault="00E32787" w:rsidP="00382BB1">
            <w:pPr>
              <w:keepNext/>
              <w:spacing w:after="180"/>
              <w:rPr>
                <w:rFonts w:ascii="Book Antiqua" w:hAnsi="Book Antiqua"/>
              </w:rPr>
            </w:pPr>
            <w:r w:rsidRPr="004E53C0">
              <w:rPr>
                <w:rFonts w:ascii="Book Antiqua" w:hAnsi="Book Antiqua"/>
              </w:rPr>
              <w:t>200, 00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Reconquista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Sarmiento</w:t>
            </w:r>
          </w:p>
        </w:tc>
        <w:tc>
          <w:tcPr>
            <w:tcW w:w="2526" w:type="dxa"/>
          </w:tcPr>
          <w:p w:rsidR="00E32787" w:rsidRPr="004E53C0" w:rsidRDefault="00E32787" w:rsidP="00382BB1">
            <w:pPr>
              <w:keepNext/>
              <w:spacing w:after="180"/>
              <w:rPr>
                <w:rFonts w:ascii="Book Antiqua" w:hAnsi="Book Antiqua"/>
              </w:rPr>
            </w:pPr>
            <w:r w:rsidRPr="004E53C0">
              <w:rPr>
                <w:rFonts w:ascii="Book Antiqua" w:hAnsi="Book Antiqua"/>
              </w:rPr>
              <w:t>Lamadrid</w:t>
            </w:r>
          </w:p>
        </w:tc>
        <w:tc>
          <w:tcPr>
            <w:tcW w:w="1964" w:type="dxa"/>
          </w:tcPr>
          <w:p w:rsidR="00E32787" w:rsidRPr="004E53C0" w:rsidRDefault="00E32787" w:rsidP="00382BB1">
            <w:pPr>
              <w:keepNext/>
              <w:spacing w:after="180"/>
              <w:rPr>
                <w:rFonts w:ascii="Book Antiqua" w:hAnsi="Book Antiqua"/>
              </w:rPr>
            </w:pPr>
            <w:r w:rsidRPr="004E53C0">
              <w:rPr>
                <w:rFonts w:ascii="Book Antiqua" w:hAnsi="Book Antiqua"/>
              </w:rPr>
              <w:t>410, 00</w:t>
            </w:r>
          </w:p>
        </w:tc>
      </w:tr>
      <w:tr w:rsidR="00E32787" w:rsidRPr="004E53C0" w:rsidTr="00382BB1">
        <w:trPr>
          <w:cantSplit/>
        </w:trPr>
        <w:tc>
          <w:tcPr>
            <w:tcW w:w="7016" w:type="dxa"/>
            <w:gridSpan w:val="3"/>
          </w:tcPr>
          <w:p w:rsidR="00E32787" w:rsidRPr="004E53C0" w:rsidRDefault="00E32787" w:rsidP="00382BB1">
            <w:pPr>
              <w:keepNext/>
              <w:spacing w:after="180"/>
              <w:rPr>
                <w:rFonts w:ascii="Book Antiqua" w:hAnsi="Book Antiqua"/>
                <w:bCs/>
              </w:rPr>
            </w:pPr>
            <w:r w:rsidRPr="004E53C0">
              <w:rPr>
                <w:rFonts w:ascii="Book Antiqua" w:hAnsi="Book Antiqua"/>
                <w:bCs/>
              </w:rPr>
              <w:lastRenderedPageBreak/>
              <w:t>TOTAL</w:t>
            </w:r>
          </w:p>
        </w:tc>
        <w:tc>
          <w:tcPr>
            <w:tcW w:w="1964" w:type="dxa"/>
          </w:tcPr>
          <w:p w:rsidR="00E32787" w:rsidRPr="004E53C0" w:rsidRDefault="00E32787" w:rsidP="00382BB1">
            <w:pPr>
              <w:keepNext/>
              <w:spacing w:after="180"/>
              <w:rPr>
                <w:rFonts w:ascii="Book Antiqua" w:hAnsi="Book Antiqua"/>
                <w:bCs/>
              </w:rPr>
            </w:pPr>
            <w:r w:rsidRPr="004E53C0">
              <w:rPr>
                <w:rFonts w:ascii="Book Antiqua" w:hAnsi="Book Antiqua"/>
                <w:bCs/>
              </w:rPr>
              <w:t>1. 260, 00</w:t>
            </w:r>
          </w:p>
        </w:tc>
      </w:tr>
    </w:tbl>
    <w:p w:rsidR="00E32787" w:rsidRPr="004E53C0" w:rsidRDefault="00E32787" w:rsidP="00E32787">
      <w:pPr>
        <w:keepNext/>
        <w:spacing w:after="180"/>
        <w:rPr>
          <w:rFonts w:ascii="Book Antiqua" w:hAnsi="Book Antiqua"/>
        </w:rPr>
      </w:pPr>
    </w:p>
    <w:p w:rsidR="00E32787" w:rsidRPr="004E53C0" w:rsidRDefault="00E32787" w:rsidP="00E32787">
      <w:pPr>
        <w:keepNext/>
        <w:spacing w:after="180"/>
        <w:rPr>
          <w:rFonts w:ascii="Book Antiqua" w:hAnsi="Book Antiqua"/>
          <w:bCs/>
        </w:rPr>
      </w:pPr>
      <w:r w:rsidRPr="004E53C0">
        <w:rPr>
          <w:rFonts w:ascii="Book Antiqua" w:hAnsi="Book Antiqua"/>
          <w:bCs/>
        </w:rPr>
        <w:t xml:space="preserve">2. OBRA: CONSTRUCCIÓN DE CORDON CUNETAS Y ESTABILIZADO GRANULAR EN CIUDAD DE YERBA BUENA –SEPTIMA ETAPA- MUNICIPALIDAD DE YERBA BUENA PROVINCIA DE TUCUMAN. </w:t>
      </w:r>
    </w:p>
    <w:p w:rsidR="00E32787" w:rsidRPr="004E53C0" w:rsidRDefault="00E32787" w:rsidP="00E32787">
      <w:pPr>
        <w:pStyle w:val="Ttulo5"/>
        <w:spacing w:after="180"/>
        <w:rPr>
          <w:rFonts w:ascii="Book Antiqua" w:hAnsi="Book Antiqua"/>
          <w:b/>
        </w:rPr>
      </w:pPr>
      <w:r w:rsidRPr="004E53C0">
        <w:rPr>
          <w:rFonts w:ascii="Book Antiqua" w:hAnsi="Book Antiqua"/>
        </w:rPr>
        <w:t>MONTO: $ 602. 059, 15</w:t>
      </w:r>
    </w:p>
    <w:p w:rsidR="00E32787" w:rsidRPr="004E53C0" w:rsidRDefault="00E32787" w:rsidP="00E32787">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245"/>
        <w:gridCol w:w="1936"/>
        <w:gridCol w:w="2554"/>
        <w:gridCol w:w="2245"/>
      </w:tblGrid>
      <w:tr w:rsidR="00E32787" w:rsidRPr="004E53C0" w:rsidTr="00382BB1">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CALLE</w:t>
            </w:r>
          </w:p>
        </w:tc>
        <w:tc>
          <w:tcPr>
            <w:tcW w:w="1936" w:type="dxa"/>
          </w:tcPr>
          <w:p w:rsidR="00E32787" w:rsidRPr="004E53C0" w:rsidRDefault="00E32787" w:rsidP="00382BB1">
            <w:pPr>
              <w:keepNext/>
              <w:spacing w:after="180"/>
              <w:rPr>
                <w:rFonts w:ascii="Book Antiqua" w:hAnsi="Book Antiqua"/>
                <w:bCs/>
              </w:rPr>
            </w:pPr>
            <w:r w:rsidRPr="004E53C0">
              <w:rPr>
                <w:rFonts w:ascii="Book Antiqua" w:hAnsi="Book Antiqua"/>
                <w:bCs/>
              </w:rPr>
              <w:t>DESDE</w:t>
            </w:r>
          </w:p>
        </w:tc>
        <w:tc>
          <w:tcPr>
            <w:tcW w:w="2554" w:type="dxa"/>
          </w:tcPr>
          <w:p w:rsidR="00E32787" w:rsidRPr="004E53C0" w:rsidRDefault="00E32787" w:rsidP="00382BB1">
            <w:pPr>
              <w:keepNext/>
              <w:spacing w:after="180"/>
              <w:rPr>
                <w:rFonts w:ascii="Book Antiqua" w:hAnsi="Book Antiqua"/>
                <w:bCs/>
              </w:rPr>
            </w:pPr>
            <w:r w:rsidRPr="004E53C0">
              <w:rPr>
                <w:rFonts w:ascii="Book Antiqua" w:hAnsi="Book Antiqua"/>
                <w:bCs/>
              </w:rPr>
              <w:t>HASTA</w:t>
            </w:r>
          </w:p>
        </w:tc>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 xml:space="preserve">LONGITUD  (m)  </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San Juan</w:t>
            </w:r>
          </w:p>
        </w:tc>
        <w:tc>
          <w:tcPr>
            <w:tcW w:w="1936" w:type="dxa"/>
          </w:tcPr>
          <w:p w:rsidR="00E32787" w:rsidRPr="004E53C0" w:rsidRDefault="00E32787" w:rsidP="00382BB1">
            <w:pPr>
              <w:keepNext/>
              <w:spacing w:after="180"/>
              <w:rPr>
                <w:rFonts w:ascii="Book Antiqua" w:hAnsi="Book Antiqua"/>
              </w:rPr>
            </w:pPr>
            <w:r w:rsidRPr="004E53C0">
              <w:rPr>
                <w:rFonts w:ascii="Book Antiqua" w:hAnsi="Book Antiqua"/>
              </w:rPr>
              <w:t xml:space="preserve">Irigoyen </w:t>
            </w:r>
          </w:p>
        </w:tc>
        <w:tc>
          <w:tcPr>
            <w:tcW w:w="2554" w:type="dxa"/>
          </w:tcPr>
          <w:p w:rsidR="00E32787" w:rsidRPr="004E53C0" w:rsidRDefault="00E32787" w:rsidP="00382BB1">
            <w:pPr>
              <w:keepNext/>
              <w:spacing w:after="180"/>
              <w:rPr>
                <w:rFonts w:ascii="Book Antiqua" w:hAnsi="Book Antiqua"/>
              </w:rPr>
            </w:pPr>
            <w:r w:rsidRPr="004E53C0">
              <w:rPr>
                <w:rFonts w:ascii="Book Antiqua" w:hAnsi="Book Antiqua"/>
              </w:rPr>
              <w:t>Canal Sur</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1. 160, 00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Charcas</w:t>
            </w:r>
          </w:p>
        </w:tc>
        <w:tc>
          <w:tcPr>
            <w:tcW w:w="1936" w:type="dxa"/>
          </w:tcPr>
          <w:p w:rsidR="00E32787" w:rsidRPr="004E53C0" w:rsidRDefault="00E32787" w:rsidP="00382BB1">
            <w:pPr>
              <w:keepNext/>
              <w:spacing w:after="180"/>
              <w:rPr>
                <w:rFonts w:ascii="Book Antiqua" w:hAnsi="Book Antiqua"/>
              </w:rPr>
            </w:pPr>
            <w:r w:rsidRPr="004E53C0">
              <w:rPr>
                <w:rFonts w:ascii="Book Antiqua" w:hAnsi="Book Antiqua"/>
              </w:rPr>
              <w:t>Thiele</w:t>
            </w:r>
          </w:p>
        </w:tc>
        <w:tc>
          <w:tcPr>
            <w:tcW w:w="2554" w:type="dxa"/>
          </w:tcPr>
          <w:p w:rsidR="00E32787" w:rsidRPr="004E53C0" w:rsidRDefault="00E32787" w:rsidP="00382BB1">
            <w:pPr>
              <w:keepNext/>
              <w:spacing w:after="180"/>
              <w:rPr>
                <w:rFonts w:ascii="Book Antiqua" w:hAnsi="Book Antiqua"/>
              </w:rPr>
            </w:pPr>
            <w:r w:rsidRPr="004E53C0">
              <w:rPr>
                <w:rFonts w:ascii="Book Antiqua" w:hAnsi="Book Antiqua"/>
              </w:rPr>
              <w:t>Santa Fe</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120, 00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Thiele</w:t>
            </w:r>
          </w:p>
        </w:tc>
        <w:tc>
          <w:tcPr>
            <w:tcW w:w="1936" w:type="dxa"/>
          </w:tcPr>
          <w:p w:rsidR="00E32787" w:rsidRPr="004E53C0" w:rsidRDefault="00E32787" w:rsidP="00382BB1">
            <w:pPr>
              <w:keepNext/>
              <w:spacing w:after="180"/>
              <w:rPr>
                <w:rFonts w:ascii="Book Antiqua" w:hAnsi="Book Antiqua"/>
              </w:rPr>
            </w:pPr>
            <w:r w:rsidRPr="004E53C0">
              <w:rPr>
                <w:rFonts w:ascii="Book Antiqua" w:hAnsi="Book Antiqua"/>
              </w:rPr>
              <w:t>Charcas</w:t>
            </w:r>
          </w:p>
        </w:tc>
        <w:tc>
          <w:tcPr>
            <w:tcW w:w="2554" w:type="dxa"/>
          </w:tcPr>
          <w:p w:rsidR="00E32787" w:rsidRPr="004E53C0" w:rsidRDefault="00E32787" w:rsidP="00382BB1">
            <w:pPr>
              <w:keepNext/>
              <w:spacing w:after="180"/>
              <w:rPr>
                <w:rFonts w:ascii="Book Antiqua" w:hAnsi="Book Antiqua"/>
              </w:rPr>
            </w:pPr>
            <w:r w:rsidRPr="004E53C0">
              <w:rPr>
                <w:rFonts w:ascii="Book Antiqua" w:hAnsi="Book Antiqua"/>
              </w:rPr>
              <w:t>Avenida Solano Vera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120, 00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Sarmiento</w:t>
            </w:r>
          </w:p>
        </w:tc>
        <w:tc>
          <w:tcPr>
            <w:tcW w:w="1936" w:type="dxa"/>
          </w:tcPr>
          <w:p w:rsidR="00E32787" w:rsidRPr="004E53C0" w:rsidRDefault="00E32787" w:rsidP="00382BB1">
            <w:pPr>
              <w:keepNext/>
              <w:spacing w:after="180"/>
              <w:rPr>
                <w:rFonts w:ascii="Book Antiqua" w:hAnsi="Book Antiqua"/>
              </w:rPr>
            </w:pPr>
            <w:r w:rsidRPr="004E53C0">
              <w:rPr>
                <w:rFonts w:ascii="Book Antiqua" w:hAnsi="Book Antiqua"/>
              </w:rPr>
              <w:t>Francia</w:t>
            </w:r>
          </w:p>
        </w:tc>
        <w:tc>
          <w:tcPr>
            <w:tcW w:w="2554" w:type="dxa"/>
          </w:tcPr>
          <w:p w:rsidR="00E32787" w:rsidRPr="004E53C0" w:rsidRDefault="00E32787" w:rsidP="00382BB1">
            <w:pPr>
              <w:keepNext/>
              <w:spacing w:after="180"/>
              <w:rPr>
                <w:rFonts w:ascii="Book Antiqua" w:hAnsi="Book Antiqua"/>
              </w:rPr>
            </w:pPr>
            <w:r w:rsidRPr="004E53C0">
              <w:rPr>
                <w:rFonts w:ascii="Book Antiqua" w:hAnsi="Book Antiqua"/>
              </w:rPr>
              <w:t xml:space="preserve">Irigoyen </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405, 00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Constancio Vigil</w:t>
            </w:r>
          </w:p>
        </w:tc>
        <w:tc>
          <w:tcPr>
            <w:tcW w:w="1936" w:type="dxa"/>
          </w:tcPr>
          <w:p w:rsidR="00E32787" w:rsidRPr="004E53C0" w:rsidRDefault="00E32787" w:rsidP="00382BB1">
            <w:pPr>
              <w:keepNext/>
              <w:spacing w:after="180"/>
              <w:rPr>
                <w:rFonts w:ascii="Book Antiqua" w:hAnsi="Book Antiqua"/>
              </w:rPr>
            </w:pPr>
            <w:r w:rsidRPr="004E53C0">
              <w:rPr>
                <w:rFonts w:ascii="Book Antiqua" w:hAnsi="Book Antiqua"/>
              </w:rPr>
              <w:t>Avenida Solano Vera</w:t>
            </w:r>
          </w:p>
        </w:tc>
        <w:tc>
          <w:tcPr>
            <w:tcW w:w="2554" w:type="dxa"/>
          </w:tcPr>
          <w:p w:rsidR="00E32787" w:rsidRPr="004E53C0" w:rsidRDefault="00E32787" w:rsidP="00382BB1">
            <w:pPr>
              <w:keepNext/>
              <w:spacing w:after="180"/>
              <w:rPr>
                <w:rFonts w:ascii="Book Antiqua" w:hAnsi="Book Antiqua"/>
              </w:rPr>
            </w:pPr>
            <w:r w:rsidRPr="004E53C0">
              <w:rPr>
                <w:rFonts w:ascii="Book Antiqua" w:hAnsi="Book Antiqua"/>
              </w:rPr>
              <w:t xml:space="preserve">Irigoyen </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410, 00</w:t>
            </w:r>
          </w:p>
        </w:tc>
      </w:tr>
      <w:tr w:rsidR="00E32787" w:rsidRPr="004E53C0" w:rsidTr="00382BB1">
        <w:trPr>
          <w:cantSplit/>
        </w:trPr>
        <w:tc>
          <w:tcPr>
            <w:tcW w:w="6735" w:type="dxa"/>
            <w:gridSpan w:val="3"/>
          </w:tcPr>
          <w:p w:rsidR="00E32787" w:rsidRPr="004E53C0" w:rsidRDefault="00E32787" w:rsidP="00382BB1">
            <w:pPr>
              <w:keepNext/>
              <w:spacing w:after="180"/>
              <w:rPr>
                <w:rFonts w:ascii="Book Antiqua" w:hAnsi="Book Antiqua"/>
                <w:bCs/>
              </w:rPr>
            </w:pPr>
            <w:r w:rsidRPr="004E53C0">
              <w:rPr>
                <w:rFonts w:ascii="Book Antiqua" w:hAnsi="Book Antiqua"/>
                <w:bCs/>
              </w:rPr>
              <w:t>TOTAL</w:t>
            </w:r>
          </w:p>
        </w:tc>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2. 215, 00</w:t>
            </w:r>
          </w:p>
        </w:tc>
      </w:tr>
    </w:tbl>
    <w:p w:rsidR="00E32787" w:rsidRPr="004E53C0" w:rsidRDefault="00E32787" w:rsidP="00E32787">
      <w:pPr>
        <w:keepNext/>
        <w:spacing w:after="180"/>
        <w:rPr>
          <w:rFonts w:ascii="Book Antiqua" w:hAnsi="Book Antiqua"/>
          <w:bCs/>
        </w:rPr>
      </w:pPr>
    </w:p>
    <w:p w:rsidR="00E32787" w:rsidRPr="004E53C0" w:rsidRDefault="00E32787" w:rsidP="00E32787">
      <w:pPr>
        <w:keepNext/>
        <w:spacing w:after="180"/>
        <w:rPr>
          <w:rFonts w:ascii="Book Antiqua" w:hAnsi="Book Antiqua"/>
          <w:bCs/>
        </w:rPr>
      </w:pPr>
      <w:r w:rsidRPr="004E53C0">
        <w:rPr>
          <w:rFonts w:ascii="Book Antiqua" w:hAnsi="Book Antiqua"/>
          <w:bCs/>
        </w:rPr>
        <w:t xml:space="preserve">3. OBRA: CONSTRUCCIÓN DE CORDON CUNETA Y ESTABILIZADO GRANULAR EN CIUDAD DE YERBA BUENA –OCTAVA ETAPA- MUNICIPALIDAD DE YERBA BUENA- PROVINCIA DE TUCUMAN. </w:t>
      </w:r>
    </w:p>
    <w:p w:rsidR="00E32787" w:rsidRPr="004E53C0" w:rsidRDefault="00E32787" w:rsidP="00E32787">
      <w:pPr>
        <w:keepNext/>
        <w:spacing w:after="180"/>
        <w:rPr>
          <w:rFonts w:ascii="Book Antiqua" w:hAnsi="Book Antiqua"/>
        </w:rPr>
      </w:pPr>
      <w:r w:rsidRPr="004E53C0">
        <w:rPr>
          <w:rFonts w:ascii="Book Antiqua" w:hAnsi="Book Antiqua"/>
          <w:bCs/>
        </w:rPr>
        <w:t>MONTO: $ 385. 000, 00</w:t>
      </w:r>
      <w:r w:rsidRPr="004E53C0">
        <w:rPr>
          <w:rFonts w:ascii="Book Antiqua" w:hAnsi="Book Antiqua"/>
        </w:rPr>
        <w:t xml:space="preserve">  (tomando un costo promedio de $ 275, 00 por metro) </w:t>
      </w:r>
    </w:p>
    <w:p w:rsidR="00E32787" w:rsidRPr="004E53C0" w:rsidRDefault="00E32787" w:rsidP="00E32787">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245"/>
        <w:gridCol w:w="1936"/>
        <w:gridCol w:w="2693"/>
        <w:gridCol w:w="2106"/>
      </w:tblGrid>
      <w:tr w:rsidR="00E32787" w:rsidRPr="004E53C0" w:rsidTr="00382BB1">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CALLE</w:t>
            </w:r>
          </w:p>
        </w:tc>
        <w:tc>
          <w:tcPr>
            <w:tcW w:w="1936" w:type="dxa"/>
          </w:tcPr>
          <w:p w:rsidR="00E32787" w:rsidRPr="004E53C0" w:rsidRDefault="00E32787" w:rsidP="00382BB1">
            <w:pPr>
              <w:keepNext/>
              <w:spacing w:after="180"/>
              <w:rPr>
                <w:rFonts w:ascii="Book Antiqua" w:hAnsi="Book Antiqua"/>
                <w:bCs/>
              </w:rPr>
            </w:pPr>
            <w:r w:rsidRPr="004E53C0">
              <w:rPr>
                <w:rFonts w:ascii="Book Antiqua" w:hAnsi="Book Antiqua"/>
                <w:bCs/>
              </w:rPr>
              <w:t>DESDE</w:t>
            </w:r>
          </w:p>
        </w:tc>
        <w:tc>
          <w:tcPr>
            <w:tcW w:w="2693" w:type="dxa"/>
          </w:tcPr>
          <w:p w:rsidR="00E32787" w:rsidRPr="004E53C0" w:rsidRDefault="00E32787" w:rsidP="00382BB1">
            <w:pPr>
              <w:keepNext/>
              <w:spacing w:after="180"/>
              <w:rPr>
                <w:rFonts w:ascii="Book Antiqua" w:hAnsi="Book Antiqua"/>
                <w:bCs/>
              </w:rPr>
            </w:pPr>
            <w:r w:rsidRPr="004E53C0">
              <w:rPr>
                <w:rFonts w:ascii="Book Antiqua" w:hAnsi="Book Antiqua"/>
                <w:bCs/>
              </w:rPr>
              <w:t>HASTA</w:t>
            </w:r>
          </w:p>
        </w:tc>
        <w:tc>
          <w:tcPr>
            <w:tcW w:w="2106" w:type="dxa"/>
          </w:tcPr>
          <w:p w:rsidR="00E32787" w:rsidRPr="004E53C0" w:rsidRDefault="00E32787" w:rsidP="00382BB1">
            <w:pPr>
              <w:keepNext/>
              <w:spacing w:after="180"/>
              <w:rPr>
                <w:rFonts w:ascii="Book Antiqua" w:hAnsi="Book Antiqua"/>
                <w:bCs/>
                <w:lang w:val="en-US"/>
              </w:rPr>
            </w:pPr>
            <w:r w:rsidRPr="004E53C0">
              <w:rPr>
                <w:rFonts w:ascii="Book Antiqua" w:hAnsi="Book Antiqua"/>
                <w:bCs/>
                <w:lang w:val="en-US"/>
              </w:rPr>
              <w:t xml:space="preserve">LONGITUD  (m)  </w:t>
            </w:r>
          </w:p>
        </w:tc>
      </w:tr>
      <w:tr w:rsidR="00E32787" w:rsidRPr="004E53C0" w:rsidTr="00382BB1">
        <w:tc>
          <w:tcPr>
            <w:tcW w:w="2245" w:type="dxa"/>
          </w:tcPr>
          <w:p w:rsidR="00E32787" w:rsidRPr="004E53C0" w:rsidRDefault="00E32787" w:rsidP="00382BB1">
            <w:pPr>
              <w:keepNext/>
              <w:spacing w:after="180"/>
              <w:rPr>
                <w:rFonts w:ascii="Book Antiqua" w:hAnsi="Book Antiqua"/>
                <w:lang w:val="en-US"/>
              </w:rPr>
            </w:pPr>
            <w:r w:rsidRPr="004E53C0">
              <w:rPr>
                <w:rFonts w:ascii="Book Antiqua" w:hAnsi="Book Antiqua"/>
                <w:lang w:val="en-US"/>
              </w:rPr>
              <w:t>Pringles</w:t>
            </w:r>
          </w:p>
        </w:tc>
        <w:tc>
          <w:tcPr>
            <w:tcW w:w="1936" w:type="dxa"/>
          </w:tcPr>
          <w:p w:rsidR="00E32787" w:rsidRPr="004E53C0" w:rsidRDefault="00E32787" w:rsidP="00382BB1">
            <w:pPr>
              <w:keepNext/>
              <w:spacing w:after="180"/>
              <w:rPr>
                <w:rFonts w:ascii="Book Antiqua" w:hAnsi="Book Antiqua"/>
              </w:rPr>
            </w:pPr>
            <w:r w:rsidRPr="004E53C0">
              <w:rPr>
                <w:rFonts w:ascii="Book Antiqua" w:hAnsi="Book Antiqua"/>
              </w:rPr>
              <w:t>Federico Rossi</w:t>
            </w:r>
          </w:p>
        </w:tc>
        <w:tc>
          <w:tcPr>
            <w:tcW w:w="2693" w:type="dxa"/>
          </w:tcPr>
          <w:p w:rsidR="00E32787" w:rsidRPr="004E53C0" w:rsidRDefault="00E32787" w:rsidP="00382BB1">
            <w:pPr>
              <w:keepNext/>
              <w:spacing w:after="180"/>
              <w:rPr>
                <w:rFonts w:ascii="Book Antiqua" w:hAnsi="Book Antiqua"/>
              </w:rPr>
            </w:pPr>
            <w:r w:rsidRPr="004E53C0">
              <w:rPr>
                <w:rFonts w:ascii="Book Antiqua" w:hAnsi="Book Antiqua"/>
              </w:rPr>
              <w:t>Avenida Alfredo Guzmán</w:t>
            </w:r>
          </w:p>
        </w:tc>
        <w:tc>
          <w:tcPr>
            <w:tcW w:w="2106" w:type="dxa"/>
          </w:tcPr>
          <w:p w:rsidR="00E32787" w:rsidRPr="004E53C0" w:rsidRDefault="00E32787" w:rsidP="00382BB1">
            <w:pPr>
              <w:keepNext/>
              <w:spacing w:after="180"/>
              <w:rPr>
                <w:rFonts w:ascii="Book Antiqua" w:hAnsi="Book Antiqua"/>
              </w:rPr>
            </w:pPr>
            <w:r w:rsidRPr="004E53C0">
              <w:rPr>
                <w:rFonts w:ascii="Book Antiqua" w:hAnsi="Book Antiqua"/>
              </w:rPr>
              <w:t>1. 000, 00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Romano</w:t>
            </w:r>
          </w:p>
        </w:tc>
        <w:tc>
          <w:tcPr>
            <w:tcW w:w="1936" w:type="dxa"/>
          </w:tcPr>
          <w:p w:rsidR="00E32787" w:rsidRPr="004E53C0" w:rsidRDefault="00E32787" w:rsidP="00382BB1">
            <w:pPr>
              <w:keepNext/>
              <w:spacing w:after="180"/>
              <w:rPr>
                <w:rFonts w:ascii="Book Antiqua" w:hAnsi="Book Antiqua"/>
                <w:lang w:val="en-US"/>
              </w:rPr>
            </w:pPr>
            <w:r w:rsidRPr="004E53C0">
              <w:rPr>
                <w:rFonts w:ascii="Book Antiqua" w:hAnsi="Book Antiqua"/>
                <w:lang w:val="en-US"/>
              </w:rPr>
              <w:t>Pringles</w:t>
            </w:r>
          </w:p>
        </w:tc>
        <w:tc>
          <w:tcPr>
            <w:tcW w:w="2693" w:type="dxa"/>
          </w:tcPr>
          <w:p w:rsidR="00E32787" w:rsidRPr="004E53C0" w:rsidRDefault="00E32787" w:rsidP="00382BB1">
            <w:pPr>
              <w:keepNext/>
              <w:spacing w:after="180"/>
              <w:rPr>
                <w:rFonts w:ascii="Book Antiqua" w:hAnsi="Book Antiqua"/>
                <w:lang w:val="en-US"/>
              </w:rPr>
            </w:pPr>
            <w:r w:rsidRPr="004E53C0">
              <w:rPr>
                <w:rFonts w:ascii="Book Antiqua" w:hAnsi="Book Antiqua"/>
                <w:lang w:val="en-US"/>
              </w:rPr>
              <w:t>Cariola</w:t>
            </w:r>
          </w:p>
        </w:tc>
        <w:tc>
          <w:tcPr>
            <w:tcW w:w="2106" w:type="dxa"/>
          </w:tcPr>
          <w:p w:rsidR="00E32787" w:rsidRPr="004E53C0" w:rsidRDefault="00E32787" w:rsidP="00382BB1">
            <w:pPr>
              <w:keepNext/>
              <w:spacing w:after="180"/>
              <w:rPr>
                <w:rFonts w:ascii="Book Antiqua" w:hAnsi="Book Antiqua"/>
                <w:lang w:val="en-US"/>
              </w:rPr>
            </w:pPr>
            <w:r w:rsidRPr="004E53C0">
              <w:rPr>
                <w:rFonts w:ascii="Book Antiqua" w:hAnsi="Book Antiqua"/>
                <w:lang w:val="en-US"/>
              </w:rPr>
              <w:t>100, 00</w:t>
            </w:r>
          </w:p>
        </w:tc>
      </w:tr>
      <w:tr w:rsidR="00E32787" w:rsidRPr="004E53C0" w:rsidTr="00382BB1">
        <w:tc>
          <w:tcPr>
            <w:tcW w:w="2245" w:type="dxa"/>
          </w:tcPr>
          <w:p w:rsidR="00E32787" w:rsidRPr="004E53C0" w:rsidRDefault="00E32787" w:rsidP="00382BB1">
            <w:pPr>
              <w:keepNext/>
              <w:spacing w:after="180"/>
              <w:rPr>
                <w:rFonts w:ascii="Book Antiqua" w:hAnsi="Book Antiqua"/>
                <w:lang w:val="en-US"/>
              </w:rPr>
            </w:pPr>
            <w:r w:rsidRPr="004E53C0">
              <w:rPr>
                <w:rFonts w:ascii="Book Antiqua" w:hAnsi="Book Antiqua"/>
                <w:lang w:val="en-US"/>
              </w:rPr>
              <w:t>Júpiter</w:t>
            </w:r>
          </w:p>
        </w:tc>
        <w:tc>
          <w:tcPr>
            <w:tcW w:w="1936" w:type="dxa"/>
          </w:tcPr>
          <w:p w:rsidR="00E32787" w:rsidRPr="004E53C0" w:rsidRDefault="00E32787" w:rsidP="00382BB1">
            <w:pPr>
              <w:keepNext/>
              <w:spacing w:after="180"/>
              <w:rPr>
                <w:rFonts w:ascii="Book Antiqua" w:hAnsi="Book Antiqua"/>
                <w:lang w:val="en-US"/>
              </w:rPr>
            </w:pPr>
            <w:r w:rsidRPr="004E53C0">
              <w:rPr>
                <w:rFonts w:ascii="Book Antiqua" w:hAnsi="Book Antiqua"/>
                <w:lang w:val="en-US"/>
              </w:rPr>
              <w:t>Pringles</w:t>
            </w:r>
          </w:p>
        </w:tc>
        <w:tc>
          <w:tcPr>
            <w:tcW w:w="2693" w:type="dxa"/>
          </w:tcPr>
          <w:p w:rsidR="00E32787" w:rsidRPr="004E53C0" w:rsidRDefault="00E32787" w:rsidP="00382BB1">
            <w:pPr>
              <w:keepNext/>
              <w:spacing w:after="180"/>
              <w:rPr>
                <w:rFonts w:ascii="Book Antiqua" w:hAnsi="Book Antiqua"/>
                <w:lang w:val="en-US"/>
              </w:rPr>
            </w:pPr>
            <w:r w:rsidRPr="004E53C0">
              <w:rPr>
                <w:rFonts w:ascii="Book Antiqua" w:hAnsi="Book Antiqua"/>
                <w:lang w:val="en-US"/>
              </w:rPr>
              <w:t>Cariola</w:t>
            </w:r>
          </w:p>
        </w:tc>
        <w:tc>
          <w:tcPr>
            <w:tcW w:w="2106" w:type="dxa"/>
          </w:tcPr>
          <w:p w:rsidR="00E32787" w:rsidRPr="004E53C0" w:rsidRDefault="00E32787" w:rsidP="00382BB1">
            <w:pPr>
              <w:keepNext/>
              <w:spacing w:after="180"/>
              <w:rPr>
                <w:rFonts w:ascii="Book Antiqua" w:hAnsi="Book Antiqua"/>
                <w:lang w:val="en-US"/>
              </w:rPr>
            </w:pPr>
            <w:r w:rsidRPr="004E53C0">
              <w:rPr>
                <w:rFonts w:ascii="Book Antiqua" w:hAnsi="Book Antiqua"/>
                <w:lang w:val="en-US"/>
              </w:rPr>
              <w:t>100, 00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lastRenderedPageBreak/>
              <w:t>Clotilde Doñate</w:t>
            </w:r>
          </w:p>
        </w:tc>
        <w:tc>
          <w:tcPr>
            <w:tcW w:w="1936" w:type="dxa"/>
          </w:tcPr>
          <w:p w:rsidR="00E32787" w:rsidRPr="004E53C0" w:rsidRDefault="00E32787" w:rsidP="00382BB1">
            <w:pPr>
              <w:keepNext/>
              <w:spacing w:after="180"/>
              <w:rPr>
                <w:rFonts w:ascii="Book Antiqua" w:hAnsi="Book Antiqua"/>
              </w:rPr>
            </w:pPr>
            <w:r w:rsidRPr="004E53C0">
              <w:rPr>
                <w:rFonts w:ascii="Book Antiqua" w:hAnsi="Book Antiqua"/>
              </w:rPr>
              <w:t>Pringles</w:t>
            </w:r>
          </w:p>
        </w:tc>
        <w:tc>
          <w:tcPr>
            <w:tcW w:w="2693" w:type="dxa"/>
          </w:tcPr>
          <w:p w:rsidR="00E32787" w:rsidRPr="004E53C0" w:rsidRDefault="00E32787" w:rsidP="00382BB1">
            <w:pPr>
              <w:keepNext/>
              <w:spacing w:after="180"/>
              <w:rPr>
                <w:rFonts w:ascii="Book Antiqua" w:hAnsi="Book Antiqua"/>
              </w:rPr>
            </w:pPr>
            <w:r w:rsidRPr="004E53C0">
              <w:rPr>
                <w:rFonts w:ascii="Book Antiqua" w:hAnsi="Book Antiqua"/>
              </w:rPr>
              <w:t>Cariola</w:t>
            </w:r>
          </w:p>
        </w:tc>
        <w:tc>
          <w:tcPr>
            <w:tcW w:w="2106" w:type="dxa"/>
          </w:tcPr>
          <w:p w:rsidR="00E32787" w:rsidRPr="004E53C0" w:rsidRDefault="00E32787" w:rsidP="00382BB1">
            <w:pPr>
              <w:keepNext/>
              <w:spacing w:after="180"/>
              <w:rPr>
                <w:rFonts w:ascii="Book Antiqua" w:hAnsi="Book Antiqua"/>
              </w:rPr>
            </w:pPr>
            <w:r w:rsidRPr="004E53C0">
              <w:rPr>
                <w:rFonts w:ascii="Book Antiqua" w:hAnsi="Book Antiqua"/>
              </w:rPr>
              <w:t>100, 00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Venus</w:t>
            </w:r>
          </w:p>
        </w:tc>
        <w:tc>
          <w:tcPr>
            <w:tcW w:w="1936" w:type="dxa"/>
          </w:tcPr>
          <w:p w:rsidR="00E32787" w:rsidRPr="004E53C0" w:rsidRDefault="00E32787" w:rsidP="00382BB1">
            <w:pPr>
              <w:keepNext/>
              <w:spacing w:after="180"/>
              <w:rPr>
                <w:rFonts w:ascii="Book Antiqua" w:hAnsi="Book Antiqua"/>
              </w:rPr>
            </w:pPr>
            <w:r w:rsidRPr="004E53C0">
              <w:rPr>
                <w:rFonts w:ascii="Book Antiqua" w:hAnsi="Book Antiqua"/>
              </w:rPr>
              <w:t>Pringles</w:t>
            </w:r>
          </w:p>
        </w:tc>
        <w:tc>
          <w:tcPr>
            <w:tcW w:w="2693" w:type="dxa"/>
          </w:tcPr>
          <w:p w:rsidR="00E32787" w:rsidRPr="004E53C0" w:rsidRDefault="00E32787" w:rsidP="00382BB1">
            <w:pPr>
              <w:keepNext/>
              <w:spacing w:after="180"/>
              <w:rPr>
                <w:rFonts w:ascii="Book Antiqua" w:hAnsi="Book Antiqua"/>
              </w:rPr>
            </w:pPr>
            <w:r w:rsidRPr="004E53C0">
              <w:rPr>
                <w:rFonts w:ascii="Book Antiqua" w:hAnsi="Book Antiqua"/>
              </w:rPr>
              <w:t>Cariola</w:t>
            </w:r>
          </w:p>
        </w:tc>
        <w:tc>
          <w:tcPr>
            <w:tcW w:w="2106" w:type="dxa"/>
          </w:tcPr>
          <w:p w:rsidR="00E32787" w:rsidRPr="004E53C0" w:rsidRDefault="00E32787" w:rsidP="00382BB1">
            <w:pPr>
              <w:keepNext/>
              <w:spacing w:after="180"/>
              <w:rPr>
                <w:rFonts w:ascii="Book Antiqua" w:hAnsi="Book Antiqua"/>
              </w:rPr>
            </w:pPr>
            <w:r w:rsidRPr="004E53C0">
              <w:rPr>
                <w:rFonts w:ascii="Book Antiqua" w:hAnsi="Book Antiqua"/>
              </w:rPr>
              <w:t>100, 00</w:t>
            </w:r>
          </w:p>
        </w:tc>
      </w:tr>
      <w:tr w:rsidR="00E32787" w:rsidRPr="004E53C0" w:rsidTr="00382BB1">
        <w:trPr>
          <w:cantSplit/>
        </w:trPr>
        <w:tc>
          <w:tcPr>
            <w:tcW w:w="6874" w:type="dxa"/>
            <w:gridSpan w:val="3"/>
          </w:tcPr>
          <w:p w:rsidR="00E32787" w:rsidRPr="004E53C0" w:rsidRDefault="00E32787" w:rsidP="00382BB1">
            <w:pPr>
              <w:keepNext/>
              <w:spacing w:after="180"/>
              <w:rPr>
                <w:rFonts w:ascii="Book Antiqua" w:hAnsi="Book Antiqua"/>
                <w:bCs/>
              </w:rPr>
            </w:pPr>
            <w:r w:rsidRPr="004E53C0">
              <w:rPr>
                <w:rFonts w:ascii="Book Antiqua" w:hAnsi="Book Antiqua"/>
                <w:bCs/>
              </w:rPr>
              <w:t xml:space="preserve">TOTAL </w:t>
            </w:r>
          </w:p>
        </w:tc>
        <w:tc>
          <w:tcPr>
            <w:tcW w:w="2106" w:type="dxa"/>
          </w:tcPr>
          <w:p w:rsidR="00E32787" w:rsidRPr="004E53C0" w:rsidRDefault="00E32787" w:rsidP="00382BB1">
            <w:pPr>
              <w:keepNext/>
              <w:spacing w:after="180"/>
              <w:rPr>
                <w:rFonts w:ascii="Book Antiqua" w:hAnsi="Book Antiqua"/>
                <w:bCs/>
              </w:rPr>
            </w:pPr>
            <w:r w:rsidRPr="004E53C0">
              <w:rPr>
                <w:rFonts w:ascii="Book Antiqua" w:hAnsi="Book Antiqua"/>
                <w:bCs/>
              </w:rPr>
              <w:t>1. 400, 00</w:t>
            </w:r>
          </w:p>
        </w:tc>
      </w:tr>
    </w:tbl>
    <w:p w:rsidR="00E32787" w:rsidRPr="004E53C0" w:rsidRDefault="00E32787" w:rsidP="00E32787">
      <w:pPr>
        <w:keepNext/>
        <w:spacing w:after="180"/>
        <w:rPr>
          <w:rFonts w:ascii="Book Antiqua" w:hAnsi="Book Antiqua"/>
        </w:rPr>
      </w:pPr>
    </w:p>
    <w:p w:rsidR="00E32787" w:rsidRPr="004E53C0" w:rsidRDefault="00E32787" w:rsidP="00E32787">
      <w:pPr>
        <w:keepNext/>
        <w:spacing w:after="180"/>
        <w:rPr>
          <w:rFonts w:ascii="Book Antiqua" w:hAnsi="Book Antiqua"/>
          <w:bCs/>
        </w:rPr>
      </w:pPr>
      <w:r w:rsidRPr="004E53C0">
        <w:rPr>
          <w:rFonts w:ascii="Book Antiqua" w:hAnsi="Book Antiqua"/>
          <w:bCs/>
        </w:rPr>
        <w:t xml:space="preserve">4. OBRA: CONSTRUCCIÓN DE CORDON CUNETA Y ESTABILIZADO GRANULAR EN CIUDAD DE YERBA BUENA –NOVENA ETAPA- MUNICIPALIDAD DE YERBA BUENA- PROVINCIA DE TUCUMAN. </w:t>
      </w:r>
    </w:p>
    <w:p w:rsidR="00E32787" w:rsidRPr="004E53C0" w:rsidRDefault="00E32787" w:rsidP="00E32787">
      <w:pPr>
        <w:keepNext/>
        <w:spacing w:after="180"/>
        <w:rPr>
          <w:rFonts w:ascii="Book Antiqua" w:hAnsi="Book Antiqua"/>
          <w:bCs/>
        </w:rPr>
      </w:pPr>
      <w:r w:rsidRPr="004E53C0">
        <w:rPr>
          <w:rFonts w:ascii="Book Antiqua" w:hAnsi="Book Antiqua"/>
          <w:bCs/>
        </w:rPr>
        <w:t xml:space="preserve">MONTO: $ 652. 059, 63 –MES BASE-MAYO 2006. </w:t>
      </w:r>
    </w:p>
    <w:p w:rsidR="00E32787" w:rsidRPr="004E53C0" w:rsidRDefault="00E32787" w:rsidP="00E32787">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245"/>
        <w:gridCol w:w="2245"/>
        <w:gridCol w:w="2245"/>
        <w:gridCol w:w="2245"/>
      </w:tblGrid>
      <w:tr w:rsidR="00E32787" w:rsidRPr="004E53C0" w:rsidTr="00382BB1">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CALLE</w:t>
            </w:r>
          </w:p>
        </w:tc>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DESDE</w:t>
            </w:r>
          </w:p>
        </w:tc>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HASTA</w:t>
            </w:r>
          </w:p>
        </w:tc>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 xml:space="preserve">LONGITUD  (m)  </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Batalla de Tucumán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Zanjón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Julio A. Roca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810, 00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Manuel Belgrano</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Batalla de Salta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Zanjón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170, 00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Nicolás Avellaneda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Batalla de Salta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Zanjón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170, 00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Batalla de Suipacha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Nicolás Avellaneda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San Martín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400, 00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San Martín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Juan B. Alberdi</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Julio A. Roca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520, 00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Batalla de Maipú</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Nicolás Avellaneda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San Martín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300, 00</w:t>
            </w:r>
          </w:p>
        </w:tc>
      </w:tr>
      <w:tr w:rsidR="00E32787" w:rsidRPr="004E53C0" w:rsidTr="00382BB1">
        <w:trPr>
          <w:cantSplit/>
        </w:trPr>
        <w:tc>
          <w:tcPr>
            <w:tcW w:w="6735" w:type="dxa"/>
            <w:gridSpan w:val="3"/>
          </w:tcPr>
          <w:p w:rsidR="00E32787" w:rsidRPr="004E53C0" w:rsidRDefault="00E32787" w:rsidP="00382BB1">
            <w:pPr>
              <w:keepNext/>
              <w:spacing w:after="180"/>
              <w:rPr>
                <w:rFonts w:ascii="Book Antiqua" w:hAnsi="Book Antiqua"/>
              </w:rPr>
            </w:pPr>
            <w:r w:rsidRPr="004E53C0">
              <w:rPr>
                <w:rFonts w:ascii="Book Antiqua" w:hAnsi="Book Antiqua"/>
              </w:rPr>
              <w:t>TOTAL</w:t>
            </w:r>
          </w:p>
        </w:tc>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2. 370, 00</w:t>
            </w:r>
          </w:p>
        </w:tc>
      </w:tr>
    </w:tbl>
    <w:p w:rsidR="00E32787" w:rsidRPr="004E53C0" w:rsidRDefault="00E32787" w:rsidP="00E32787">
      <w:pPr>
        <w:keepNext/>
        <w:spacing w:after="180"/>
        <w:rPr>
          <w:rFonts w:ascii="Book Antiqua" w:hAnsi="Book Antiqua"/>
        </w:rPr>
      </w:pPr>
    </w:p>
    <w:p w:rsidR="00E32787" w:rsidRPr="004E53C0" w:rsidRDefault="00E32787" w:rsidP="00E32787">
      <w:pPr>
        <w:keepNext/>
        <w:spacing w:after="180"/>
        <w:rPr>
          <w:rFonts w:ascii="Book Antiqua" w:hAnsi="Book Antiqua"/>
        </w:rPr>
      </w:pPr>
      <w:r w:rsidRPr="004E53C0">
        <w:rPr>
          <w:rFonts w:ascii="Book Antiqua" w:hAnsi="Book Antiqua"/>
          <w:bCs/>
          <w:u w:val="single"/>
        </w:rPr>
        <w:t>ARTÍCULO SEGUNDO:</w:t>
      </w:r>
      <w:r w:rsidRPr="004E53C0">
        <w:rPr>
          <w:rFonts w:ascii="Book Antiqua" w:hAnsi="Book Antiqua"/>
          <w:bCs/>
        </w:rPr>
        <w:t xml:space="preserve"> </w:t>
      </w:r>
      <w:r w:rsidRPr="004E53C0">
        <w:rPr>
          <w:rFonts w:ascii="Book Antiqua" w:hAnsi="Book Antiqua"/>
        </w:rPr>
        <w:t xml:space="preserve">A los efectos del cumplimiento cabal de las disposiciones del Decreto Nº 113/3-06, Artículo Nº 8, Inciso f)  el plan de desarrollo de las Obras autorizadas por la presente Ordenanza, será el determinado por la numeración de las etapas. </w:t>
      </w:r>
    </w:p>
    <w:p w:rsidR="00E32787" w:rsidRPr="004E53C0" w:rsidRDefault="00E32787" w:rsidP="00E32787">
      <w:pPr>
        <w:keepNext/>
        <w:spacing w:after="180"/>
        <w:rPr>
          <w:rFonts w:ascii="Book Antiqua" w:hAnsi="Book Antiqua"/>
          <w:u w:val="single"/>
        </w:rPr>
      </w:pPr>
      <w:r w:rsidRPr="004E53C0">
        <w:rPr>
          <w:rFonts w:ascii="Book Antiqua" w:hAnsi="Book Antiqua"/>
          <w:bCs/>
          <w:u w:val="single"/>
        </w:rPr>
        <w:t>ARTÍCULO TERCERO:</w:t>
      </w:r>
      <w:r w:rsidRPr="004E53C0">
        <w:rPr>
          <w:rFonts w:ascii="Book Antiqua" w:hAnsi="Book Antiqua"/>
          <w:bCs/>
        </w:rPr>
        <w:t xml:space="preserve"> </w:t>
      </w:r>
      <w:r w:rsidRPr="004E53C0">
        <w:rPr>
          <w:rFonts w:ascii="Book Antiqua" w:hAnsi="Book Antiqua"/>
        </w:rPr>
        <w:t xml:space="preserve">El Departamento Ejecutivo Municipal deberá elevar el estudio efectuado para la concreción de las obras que se pretenden desarrollar sobre la Avenida Aconquija, indicando la medición compumétrica y el costo de la misma, discriminando entre el costo del ensanche y el de la repavimentación, para evaluación y tratamiento del Honorable Concejo Deliberante. </w:t>
      </w:r>
    </w:p>
    <w:p w:rsidR="00E32787" w:rsidRPr="004E53C0" w:rsidRDefault="00E32787" w:rsidP="00E32787">
      <w:pPr>
        <w:keepNext/>
        <w:spacing w:after="180"/>
        <w:rPr>
          <w:rFonts w:ascii="Book Antiqua" w:hAnsi="Book Antiqua"/>
        </w:rPr>
      </w:pPr>
      <w:r w:rsidRPr="004E53C0">
        <w:rPr>
          <w:rFonts w:ascii="Book Antiqua" w:hAnsi="Book Antiqua"/>
          <w:u w:val="single"/>
        </w:rPr>
        <w:lastRenderedPageBreak/>
        <w:t>ARTÍCULO FINAL:</w:t>
      </w:r>
      <w:r w:rsidRPr="004E53C0">
        <w:rPr>
          <w:rFonts w:ascii="Book Antiqua" w:hAnsi="Book Antiqua"/>
        </w:rPr>
        <w:t xml:space="preserve"> DE FORMA.</w:t>
      </w:r>
    </w:p>
    <w:p w:rsidR="00E32787" w:rsidRPr="004E53C0" w:rsidRDefault="00E32787" w:rsidP="00E32787">
      <w:pPr>
        <w:keepNext/>
        <w:spacing w:after="180"/>
        <w:jc w:val="right"/>
        <w:rPr>
          <w:rFonts w:ascii="Book Antiqua" w:hAnsi="Book Antiqua"/>
        </w:rPr>
      </w:pPr>
      <w:r w:rsidRPr="004E53C0">
        <w:rPr>
          <w:rFonts w:ascii="Book Antiqua" w:hAnsi="Book Antiqua"/>
        </w:rPr>
        <w:t xml:space="preserve">Sancionada el </w:t>
      </w:r>
      <w:r w:rsidRPr="004E53C0">
        <w:rPr>
          <w:rFonts w:ascii="Book Antiqua" w:hAnsi="Book Antiqua"/>
          <w:b/>
        </w:rPr>
        <w:t xml:space="preserve"> 28 de Septiembre de 2006</w:t>
      </w:r>
    </w:p>
    <w:p w:rsidR="00E32787" w:rsidRPr="004E53C0" w:rsidRDefault="00E32787" w:rsidP="00E32787">
      <w:pPr>
        <w:keepNext/>
        <w:spacing w:after="180"/>
        <w:rPr>
          <w:rFonts w:ascii="Book Antiqua" w:hAnsi="Book Antiqua"/>
        </w:rPr>
      </w:pPr>
    </w:p>
    <w:p w:rsidR="00E32787" w:rsidRPr="004E53C0" w:rsidRDefault="00E32787" w:rsidP="00E32787">
      <w:pPr>
        <w:keepNext/>
        <w:spacing w:after="180"/>
        <w:jc w:val="left"/>
        <w:rPr>
          <w:rFonts w:ascii="Book Antiqua" w:hAnsi="Book Antiqua"/>
        </w:rPr>
      </w:pPr>
    </w:p>
    <w:p w:rsidR="00BC43DE" w:rsidRPr="00042682" w:rsidRDefault="00BC43DE" w:rsidP="00BC43DE">
      <w:pPr>
        <w:keepNext/>
        <w:spacing w:before="480" w:after="180"/>
        <w:rPr>
          <w:rFonts w:ascii="Book Antiqua" w:hAnsi="Book Antiqua"/>
          <w:b/>
          <w:bCs/>
        </w:rPr>
      </w:pPr>
      <w:r w:rsidRPr="00042682">
        <w:rPr>
          <w:rFonts w:ascii="Book Antiqua" w:hAnsi="Book Antiqua"/>
          <w:b/>
          <w:bCs/>
        </w:rPr>
        <w:t>ORDENANZA Nº 1544</w:t>
      </w:r>
    </w:p>
    <w:p w:rsidR="00BC43DE" w:rsidRPr="00042682" w:rsidRDefault="00BC43DE" w:rsidP="00BC43DE">
      <w:pPr>
        <w:keepNext/>
        <w:spacing w:after="180"/>
        <w:rPr>
          <w:rFonts w:ascii="Book Antiqua" w:hAnsi="Book Antiqua"/>
        </w:rPr>
      </w:pPr>
      <w:r w:rsidRPr="00042682">
        <w:rPr>
          <w:rFonts w:ascii="Book Antiqua" w:hAnsi="Book Antiqua"/>
          <w:bCs/>
          <w:u w:val="single"/>
        </w:rPr>
        <w:t>ARTÍCULO PRIMERO:</w:t>
      </w:r>
      <w:r w:rsidRPr="00042682">
        <w:rPr>
          <w:rFonts w:ascii="Book Antiqua" w:hAnsi="Book Antiqua"/>
          <w:bCs/>
        </w:rPr>
        <w:t xml:space="preserve"> </w:t>
      </w:r>
      <w:r w:rsidRPr="00042682">
        <w:rPr>
          <w:rFonts w:ascii="Book Antiqua" w:hAnsi="Book Antiqua"/>
        </w:rPr>
        <w:t xml:space="preserve">Modificase el Artículo Primero de la Ordenanza N° 1537, sancionada el 31/08/06 quedando redactado de la siguiente manera: </w:t>
      </w:r>
    </w:p>
    <w:p w:rsidR="00BC43DE" w:rsidRPr="00042682" w:rsidRDefault="00BC43DE" w:rsidP="00BC43DE">
      <w:pPr>
        <w:pStyle w:val="Textoindependiente2"/>
        <w:keepNext/>
        <w:spacing w:after="180"/>
        <w:rPr>
          <w:rFonts w:ascii="Book Antiqua" w:hAnsi="Book Antiqua"/>
          <w:i/>
        </w:rPr>
      </w:pPr>
      <w:r w:rsidRPr="00042682">
        <w:rPr>
          <w:rFonts w:ascii="Book Antiqua" w:hAnsi="Book Antiqua"/>
        </w:rPr>
        <w:t xml:space="preserve">“ARTÍCULO PRIMERO: Modificase el Anexo E, del Presupuesto Municipal año 2005, vigente para el año 2006, quedando el Rubro “Transferencias para financiar erogaciones corrientes”- Partida Principal- Bienes y Servicios en $35. 000 y el Rubro “Transferencias para Financiar erogaciones de Capital- Partida principal- Bienes de Capital en $10. 000”. </w:t>
      </w:r>
    </w:p>
    <w:p w:rsidR="00BC43DE" w:rsidRPr="00042682" w:rsidRDefault="00BC43DE" w:rsidP="00BC43DE">
      <w:pPr>
        <w:keepNext/>
        <w:spacing w:after="180"/>
        <w:rPr>
          <w:rFonts w:ascii="Book Antiqua" w:hAnsi="Book Antiqua"/>
        </w:rPr>
      </w:pPr>
      <w:r w:rsidRPr="00042682">
        <w:rPr>
          <w:rFonts w:ascii="Book Antiqua" w:hAnsi="Book Antiqua"/>
          <w:bCs/>
          <w:u w:val="single"/>
        </w:rPr>
        <w:t>ARTÍCULO SEGUNDO:</w:t>
      </w:r>
      <w:r w:rsidRPr="00042682">
        <w:rPr>
          <w:rFonts w:ascii="Book Antiqua" w:hAnsi="Book Antiqua"/>
          <w:bCs/>
        </w:rPr>
        <w:t xml:space="preserve"> </w:t>
      </w:r>
      <w:r w:rsidRPr="00042682">
        <w:rPr>
          <w:rFonts w:ascii="Book Antiqua" w:hAnsi="Book Antiqua"/>
        </w:rPr>
        <w:t xml:space="preserve">Modificase el Artículo Segundo de la Ordenanza N° 1537, sancionada el 31/08/06 quedando redactado de la siguiente manera: </w:t>
      </w:r>
    </w:p>
    <w:p w:rsidR="00BC43DE" w:rsidRPr="00042682" w:rsidRDefault="00BC43DE" w:rsidP="00BC43DE">
      <w:pPr>
        <w:pStyle w:val="Textoindependiente2"/>
        <w:keepNext/>
        <w:spacing w:after="180"/>
        <w:rPr>
          <w:rFonts w:ascii="Book Antiqua" w:hAnsi="Book Antiqua"/>
          <w:i/>
        </w:rPr>
      </w:pPr>
      <w:r w:rsidRPr="00042682">
        <w:rPr>
          <w:rFonts w:ascii="Book Antiqua" w:hAnsi="Book Antiqua"/>
        </w:rPr>
        <w:t xml:space="preserve">“ARTÍCULO SEGUNDO: Modificase el Presupuesto del H. C. D. año 2005, Ordenanza N° 1489, vigente para el año 2006, quedando los Ingresos para financiar Erogaciones de Capital en $10. 000, y los Ingresos para financiar Erogaciones Corrientes en $1. 899. 774, 00”. </w:t>
      </w:r>
    </w:p>
    <w:p w:rsidR="00BC43DE" w:rsidRPr="00042682" w:rsidRDefault="00BC43DE" w:rsidP="00BC43DE">
      <w:pPr>
        <w:pStyle w:val="Textoindependiente2"/>
        <w:keepNext/>
        <w:spacing w:after="180"/>
        <w:rPr>
          <w:rFonts w:ascii="Book Antiqua" w:hAnsi="Book Antiqua"/>
          <w:i/>
          <w:iCs/>
        </w:rPr>
      </w:pPr>
      <w:r w:rsidRPr="00042682">
        <w:rPr>
          <w:rFonts w:ascii="Book Antiqua" w:hAnsi="Book Antiqua"/>
          <w:bCs/>
          <w:u w:val="single"/>
        </w:rPr>
        <w:t>ARTÍCULO TERCERO:</w:t>
      </w:r>
      <w:r w:rsidRPr="00042682">
        <w:rPr>
          <w:rFonts w:ascii="Book Antiqua" w:hAnsi="Book Antiqua"/>
          <w:bCs/>
        </w:rPr>
        <w:t xml:space="preserve"> </w:t>
      </w:r>
      <w:r w:rsidRPr="00042682">
        <w:rPr>
          <w:rFonts w:ascii="Book Antiqua" w:hAnsi="Book Antiqua"/>
        </w:rPr>
        <w:t xml:space="preserve">Modificase el Artículo Tercero de la Ordenanza N° 1537, sancionada el 31/08/06, quedando redactado de la siguiente manera: </w:t>
      </w:r>
    </w:p>
    <w:p w:rsidR="00BC43DE" w:rsidRPr="00042682" w:rsidRDefault="00BC43DE" w:rsidP="00BC43DE">
      <w:pPr>
        <w:pStyle w:val="Textoindependiente2"/>
        <w:keepNext/>
        <w:spacing w:after="180"/>
        <w:rPr>
          <w:rFonts w:ascii="Book Antiqua" w:hAnsi="Book Antiqua"/>
          <w:i/>
        </w:rPr>
      </w:pPr>
      <w:r w:rsidRPr="00042682">
        <w:rPr>
          <w:rFonts w:ascii="Book Antiqua" w:hAnsi="Book Antiqua"/>
        </w:rPr>
        <w:t xml:space="preserve">“ARTÍCULO TERCERO: Modificase el Presupuesto del H. C. D. año 2005, Ordenanza N° 1489, vigente para el año 2006, quedando las Erogaciones de Capital en $10. 000, 00 y el Rubro Bienes de Capital en $10. 000, 00, las Erogaciones Corrientes en $1. 899. 774 y el Rubro Bienes y Servicios No Personales en $35. 000”. </w:t>
      </w:r>
    </w:p>
    <w:p w:rsidR="00BC43DE" w:rsidRPr="00042682" w:rsidRDefault="00BC43DE" w:rsidP="00BC43DE">
      <w:pPr>
        <w:pStyle w:val="Textoindependiente2"/>
        <w:keepNext/>
        <w:spacing w:after="180"/>
        <w:rPr>
          <w:rFonts w:ascii="Book Antiqua" w:hAnsi="Book Antiqua"/>
          <w:i/>
          <w:iCs/>
        </w:rPr>
      </w:pPr>
      <w:r w:rsidRPr="00042682">
        <w:rPr>
          <w:rFonts w:ascii="Book Antiqua" w:hAnsi="Book Antiqua"/>
          <w:bCs/>
          <w:u w:val="single"/>
        </w:rPr>
        <w:t>ARTÍCULO CUARTO:</w:t>
      </w:r>
      <w:r w:rsidRPr="00042682">
        <w:rPr>
          <w:rFonts w:ascii="Book Antiqua" w:hAnsi="Book Antiqua"/>
          <w:bCs/>
        </w:rPr>
        <w:t xml:space="preserve"> </w:t>
      </w:r>
      <w:r w:rsidRPr="00042682">
        <w:rPr>
          <w:rFonts w:ascii="Book Antiqua" w:hAnsi="Book Antiqua"/>
        </w:rPr>
        <w:t xml:space="preserve">Modificase el Artículo Cuarto de la Ordenanza N° 1537, sancionada el 31/08/06, quedando redactado de la siguiente manera: </w:t>
      </w:r>
    </w:p>
    <w:p w:rsidR="00BC43DE" w:rsidRPr="00042682" w:rsidRDefault="00BC43DE" w:rsidP="00BC43DE">
      <w:pPr>
        <w:pStyle w:val="Textoindependiente2"/>
        <w:keepNext/>
        <w:spacing w:after="180"/>
        <w:rPr>
          <w:rFonts w:ascii="Book Antiqua" w:hAnsi="Book Antiqua"/>
          <w:i/>
          <w:u w:val="single"/>
        </w:rPr>
      </w:pPr>
      <w:r w:rsidRPr="00042682">
        <w:rPr>
          <w:rFonts w:ascii="Book Antiqua" w:hAnsi="Book Antiqua"/>
        </w:rPr>
        <w:lastRenderedPageBreak/>
        <w:t xml:space="preserve">“ARTÍCULO CUARTO: Modificase el Anexo I de la Ordenanza N° 1489, Presupuesto del Honorable Concejo Deliberante, año 2005, vigente para el año 2006, quedando el Total de Bienes y Servicios No Personales en $35. 000, 00- Rubro Servicios No Personales en $22. 000, 00- Honorarios y Retribuciones a 3ros- $9. 000 y Otros Servicios No Personales en $12. 000 y modificase el Anexo IV de la Ordenanza N° 1489, Presupuesto del Honorable Concejo Deliberante año 2005, vigente para el año 2006, quedando el Rubro Bienes de Capital en $10. 000, la Partida Principal Inversiones Administrativas en $10. 000, 00 y la Partida Sub-Parcial Máquinas y Equipos en $10. 000”. </w:t>
      </w:r>
    </w:p>
    <w:p w:rsidR="00BC43DE" w:rsidRPr="00042682" w:rsidRDefault="00BC43DE" w:rsidP="00BC43DE">
      <w:pPr>
        <w:pStyle w:val="Textoindependiente2"/>
        <w:keepNext/>
        <w:spacing w:after="180"/>
        <w:rPr>
          <w:rFonts w:ascii="Book Antiqua" w:hAnsi="Book Antiqua"/>
          <w:i/>
        </w:rPr>
      </w:pPr>
      <w:r w:rsidRPr="00042682">
        <w:rPr>
          <w:rFonts w:ascii="Book Antiqua" w:hAnsi="Book Antiqua"/>
          <w:i/>
          <w:u w:val="single"/>
        </w:rPr>
        <w:t>ARTÍCULO FINAL:</w:t>
      </w:r>
      <w:r w:rsidRPr="00042682">
        <w:rPr>
          <w:rFonts w:ascii="Book Antiqua" w:hAnsi="Book Antiqua"/>
          <w:i/>
        </w:rPr>
        <w:t xml:space="preserve"> DE FORMA.</w:t>
      </w:r>
    </w:p>
    <w:p w:rsidR="00BC43DE" w:rsidRPr="00042682" w:rsidRDefault="00BC43DE" w:rsidP="00BC43DE">
      <w:pPr>
        <w:pStyle w:val="Textoindependiente2"/>
        <w:keepNext/>
        <w:spacing w:after="180"/>
        <w:jc w:val="right"/>
        <w:rPr>
          <w:rFonts w:ascii="Book Antiqua" w:hAnsi="Book Antiqua"/>
          <w:i/>
        </w:rPr>
      </w:pPr>
      <w:r w:rsidRPr="00042682">
        <w:rPr>
          <w:rFonts w:ascii="Book Antiqua" w:hAnsi="Book Antiqua"/>
          <w:i/>
        </w:rPr>
        <w:t xml:space="preserve">Sancionada el </w:t>
      </w:r>
      <w:r w:rsidRPr="00042682">
        <w:rPr>
          <w:rFonts w:ascii="Book Antiqua" w:hAnsi="Book Antiqua"/>
          <w:b/>
          <w:i/>
        </w:rPr>
        <w:t xml:space="preserve"> 21 de Diciembre de 2006</w:t>
      </w:r>
    </w:p>
    <w:p w:rsidR="00BC43DE" w:rsidRPr="00042682" w:rsidRDefault="00BC43DE" w:rsidP="00BC43DE">
      <w:pPr>
        <w:pStyle w:val="Textoindependiente2"/>
        <w:keepNext/>
        <w:spacing w:after="180"/>
        <w:jc w:val="left"/>
        <w:rPr>
          <w:rFonts w:ascii="Book Antiqua" w:hAnsi="Book Antiqua"/>
          <w:i/>
        </w:rPr>
      </w:pPr>
    </w:p>
    <w:p w:rsidR="00BC43DE" w:rsidRPr="00042682" w:rsidRDefault="00BC43DE" w:rsidP="00BC43DE">
      <w:pPr>
        <w:pStyle w:val="Textoindependiente2"/>
        <w:keepNext/>
        <w:spacing w:after="180"/>
        <w:jc w:val="left"/>
        <w:rPr>
          <w:rFonts w:ascii="Book Antiqua" w:hAnsi="Book Antiqua"/>
          <w:i/>
        </w:rPr>
      </w:pPr>
    </w:p>
    <w:p w:rsidR="00201D22" w:rsidRPr="00340ABA" w:rsidRDefault="00201D22" w:rsidP="00201D22">
      <w:pPr>
        <w:keepNext/>
        <w:spacing w:before="480" w:after="180"/>
        <w:rPr>
          <w:rFonts w:ascii="Book Antiqua" w:hAnsi="Book Antiqua"/>
          <w:b/>
          <w:bCs/>
        </w:rPr>
      </w:pPr>
      <w:r w:rsidRPr="00340ABA">
        <w:rPr>
          <w:rFonts w:ascii="Book Antiqua" w:hAnsi="Book Antiqua"/>
          <w:b/>
          <w:bCs/>
        </w:rPr>
        <w:t>ORDENANZA Nº 1545</w:t>
      </w:r>
    </w:p>
    <w:p w:rsidR="00201D22" w:rsidRPr="00340ABA" w:rsidRDefault="00201D22" w:rsidP="00201D22">
      <w:pPr>
        <w:keepNext/>
        <w:spacing w:after="180"/>
        <w:rPr>
          <w:rFonts w:ascii="Book Antiqua" w:hAnsi="Book Antiqua"/>
          <w:bCs/>
        </w:rPr>
      </w:pPr>
      <w:r w:rsidRPr="00340ABA">
        <w:rPr>
          <w:rFonts w:ascii="Book Antiqua" w:hAnsi="Book Antiqua"/>
          <w:bCs/>
          <w:u w:val="single"/>
        </w:rPr>
        <w:t>ARTÍCULO PRIMERO:</w:t>
      </w:r>
      <w:r w:rsidRPr="00340ABA">
        <w:rPr>
          <w:rFonts w:ascii="Book Antiqua" w:hAnsi="Book Antiqua"/>
          <w:bCs/>
        </w:rPr>
        <w:t xml:space="preserve"> El Departamento Ejecutivo Municipal deberá contemplar al momento de las titularizaciones de los agentes que cumplen las disposiciones del Artículo 3° de la Ordenanza Nº 1488, las designaciones de los Señores OCAMPO, Ramona Eva, D.N.I.N° 16. 039. 476; CARDENAS, José Mario, D.N.I.N° 20. 171. 785 y SANDOVAL, Adriana Cristina, D.N.I.N° 22. 332. 136 quienes actualmente cumplen funciones en el Bloque del Frente Fundacional del Honorable Concejo Deliberante como contratados. </w:t>
      </w:r>
    </w:p>
    <w:p w:rsidR="00201D22" w:rsidRPr="00340ABA" w:rsidRDefault="00201D22" w:rsidP="00201D22">
      <w:pPr>
        <w:keepNext/>
        <w:spacing w:after="180"/>
        <w:rPr>
          <w:rFonts w:ascii="Book Antiqua" w:hAnsi="Book Antiqua"/>
          <w:u w:val="single"/>
        </w:rPr>
      </w:pPr>
      <w:r w:rsidRPr="00340ABA">
        <w:rPr>
          <w:rFonts w:ascii="Book Antiqua" w:hAnsi="Book Antiqua"/>
        </w:rPr>
        <w:t>Por lo tanto deberán elevar Decreto correspondiente para ser adjuntados al tratamiento por parte del Honorable Concejo Deliberante al Expte. 221-Y-06</w:t>
      </w:r>
    </w:p>
    <w:p w:rsidR="00201D22" w:rsidRPr="00340ABA" w:rsidRDefault="00201D22" w:rsidP="00201D22">
      <w:pPr>
        <w:keepNext/>
        <w:spacing w:after="180"/>
        <w:rPr>
          <w:rFonts w:ascii="Book Antiqua" w:hAnsi="Book Antiqua"/>
        </w:rPr>
      </w:pPr>
      <w:r w:rsidRPr="00340ABA">
        <w:rPr>
          <w:rFonts w:ascii="Book Antiqua" w:hAnsi="Book Antiqua"/>
          <w:u w:val="single"/>
        </w:rPr>
        <w:t>ARTÍCULO FINAL:</w:t>
      </w:r>
      <w:r w:rsidRPr="00340ABA">
        <w:rPr>
          <w:rFonts w:ascii="Book Antiqua" w:hAnsi="Book Antiqua"/>
        </w:rPr>
        <w:t xml:space="preserve"> DE FORMA.</w:t>
      </w:r>
    </w:p>
    <w:p w:rsidR="00201D22" w:rsidRPr="00340ABA" w:rsidRDefault="00201D22" w:rsidP="00201D22">
      <w:pPr>
        <w:keepNext/>
        <w:spacing w:after="180"/>
        <w:jc w:val="right"/>
        <w:rPr>
          <w:rFonts w:ascii="Book Antiqua" w:hAnsi="Book Antiqua"/>
        </w:rPr>
      </w:pPr>
      <w:r w:rsidRPr="00340ABA">
        <w:rPr>
          <w:rFonts w:ascii="Book Antiqua" w:hAnsi="Book Antiqua"/>
        </w:rPr>
        <w:t xml:space="preserve">Sancionada el </w:t>
      </w:r>
      <w:r w:rsidRPr="00340ABA">
        <w:rPr>
          <w:rFonts w:ascii="Book Antiqua" w:hAnsi="Book Antiqua"/>
          <w:b/>
        </w:rPr>
        <w:t xml:space="preserve"> 28 de Septiembre de 2006</w:t>
      </w:r>
    </w:p>
    <w:p w:rsidR="00201D22" w:rsidRPr="00340ABA" w:rsidRDefault="00201D22" w:rsidP="00201D22">
      <w:pPr>
        <w:keepNext/>
        <w:spacing w:after="180"/>
        <w:rPr>
          <w:rFonts w:ascii="Book Antiqua" w:hAnsi="Book Antiqua"/>
        </w:rPr>
      </w:pPr>
    </w:p>
    <w:p w:rsidR="00201D22" w:rsidRPr="00340ABA" w:rsidRDefault="00201D22" w:rsidP="00201D22">
      <w:pPr>
        <w:keepNext/>
        <w:spacing w:after="180"/>
        <w:jc w:val="left"/>
        <w:rPr>
          <w:rFonts w:ascii="Book Antiqua" w:hAnsi="Book Antiqua"/>
        </w:rPr>
      </w:pPr>
    </w:p>
    <w:p w:rsidR="0099366D" w:rsidRPr="00F03191" w:rsidRDefault="0099366D" w:rsidP="0099366D">
      <w:pPr>
        <w:keepNext/>
        <w:spacing w:before="480" w:after="180"/>
        <w:rPr>
          <w:rFonts w:ascii="Book Antiqua" w:hAnsi="Book Antiqua"/>
          <w:b/>
          <w:bCs/>
        </w:rPr>
      </w:pPr>
      <w:r w:rsidRPr="00F03191">
        <w:rPr>
          <w:rFonts w:ascii="Book Antiqua" w:hAnsi="Book Antiqua"/>
          <w:b/>
          <w:bCs/>
        </w:rPr>
        <w:lastRenderedPageBreak/>
        <w:t>ORDENANZA Nº 1546</w:t>
      </w:r>
    </w:p>
    <w:p w:rsidR="0099366D" w:rsidRPr="00F03191" w:rsidRDefault="0099366D" w:rsidP="0099366D">
      <w:pPr>
        <w:keepNext/>
        <w:spacing w:after="180"/>
        <w:rPr>
          <w:rFonts w:ascii="Book Antiqua" w:hAnsi="Book Antiqua"/>
          <w:bCs/>
          <w:u w:val="single"/>
        </w:rPr>
      </w:pPr>
      <w:r w:rsidRPr="00F03191">
        <w:rPr>
          <w:rFonts w:ascii="Book Antiqua" w:hAnsi="Book Antiqua"/>
          <w:bCs/>
          <w:u w:val="single"/>
        </w:rPr>
        <w:t>ARTÍCULO PRIMERO:</w:t>
      </w:r>
      <w:r w:rsidRPr="00F03191">
        <w:rPr>
          <w:rFonts w:ascii="Book Antiqua" w:hAnsi="Book Antiqua"/>
          <w:bCs/>
        </w:rPr>
        <w:t xml:space="preserve"> INCORPORASE al Código de Ordenamiento Urbano, Ordenanza Nº 613/1994, en el punto 2. 2. 5 el Título “Instalaciones Deportivas”. </w:t>
      </w:r>
    </w:p>
    <w:p w:rsidR="0099366D" w:rsidRPr="00F03191" w:rsidRDefault="0099366D" w:rsidP="0099366D">
      <w:pPr>
        <w:keepNext/>
        <w:spacing w:after="180"/>
        <w:rPr>
          <w:rFonts w:ascii="Book Antiqua" w:hAnsi="Book Antiqua"/>
          <w:bCs/>
        </w:rPr>
      </w:pPr>
      <w:r w:rsidRPr="00F03191">
        <w:rPr>
          <w:rFonts w:ascii="Book Antiqua" w:hAnsi="Book Antiqua"/>
          <w:bCs/>
          <w:u w:val="single"/>
        </w:rPr>
        <w:t>ARTÍCULO FINAL:</w:t>
      </w:r>
      <w:r w:rsidRPr="00F03191">
        <w:rPr>
          <w:rFonts w:ascii="Book Antiqua" w:hAnsi="Book Antiqua"/>
          <w:bCs/>
        </w:rPr>
        <w:t xml:space="preserve"> DE FORMA.</w:t>
      </w:r>
    </w:p>
    <w:p w:rsidR="0099366D" w:rsidRPr="00F03191" w:rsidRDefault="0099366D" w:rsidP="0099366D">
      <w:pPr>
        <w:keepNext/>
        <w:spacing w:after="180"/>
        <w:jc w:val="right"/>
        <w:rPr>
          <w:rFonts w:ascii="Book Antiqua" w:hAnsi="Book Antiqua"/>
          <w:bCs/>
        </w:rPr>
      </w:pPr>
      <w:r w:rsidRPr="00F03191">
        <w:rPr>
          <w:rFonts w:ascii="Book Antiqua" w:hAnsi="Book Antiqua"/>
          <w:bCs/>
        </w:rPr>
        <w:t xml:space="preserve">Sancionada el </w:t>
      </w:r>
      <w:r w:rsidRPr="00F03191">
        <w:rPr>
          <w:rFonts w:ascii="Book Antiqua" w:hAnsi="Book Antiqua"/>
          <w:b/>
          <w:bCs/>
        </w:rPr>
        <w:t xml:space="preserve"> 13 de Noviembre de 2006</w:t>
      </w:r>
    </w:p>
    <w:p w:rsidR="0099366D" w:rsidRPr="00F03191" w:rsidRDefault="0099366D" w:rsidP="0099366D">
      <w:pPr>
        <w:keepNext/>
        <w:spacing w:after="180"/>
        <w:rPr>
          <w:rFonts w:ascii="Book Antiqua" w:hAnsi="Book Antiqua"/>
          <w:bCs/>
        </w:rPr>
      </w:pPr>
    </w:p>
    <w:p w:rsidR="0099366D" w:rsidRPr="00F03191" w:rsidRDefault="0099366D" w:rsidP="0099366D">
      <w:pPr>
        <w:keepNext/>
        <w:spacing w:after="180"/>
        <w:jc w:val="left"/>
        <w:rPr>
          <w:rFonts w:ascii="Book Antiqua" w:hAnsi="Book Antiqua"/>
        </w:rPr>
      </w:pPr>
    </w:p>
    <w:p w:rsidR="004E1FBF" w:rsidRPr="00FF6609" w:rsidRDefault="004E1FBF" w:rsidP="004E1FBF">
      <w:pPr>
        <w:keepNext/>
        <w:spacing w:before="480" w:after="180"/>
        <w:rPr>
          <w:rFonts w:ascii="Book Antiqua" w:hAnsi="Book Antiqua"/>
          <w:b/>
          <w:bCs/>
        </w:rPr>
      </w:pPr>
      <w:r w:rsidRPr="00FF6609">
        <w:rPr>
          <w:rFonts w:ascii="Book Antiqua" w:hAnsi="Book Antiqua"/>
          <w:b/>
          <w:bCs/>
        </w:rPr>
        <w:t>ORDENANZA Nº 1547</w:t>
      </w:r>
    </w:p>
    <w:p w:rsidR="004E1FBF" w:rsidRPr="00FF6609" w:rsidRDefault="004E1FBF" w:rsidP="004E1FBF">
      <w:pPr>
        <w:keepNext/>
        <w:spacing w:after="180"/>
        <w:rPr>
          <w:rFonts w:ascii="Book Antiqua" w:hAnsi="Book Antiqua"/>
        </w:rPr>
      </w:pPr>
      <w:r w:rsidRPr="00FF6609">
        <w:rPr>
          <w:rFonts w:ascii="Book Antiqua" w:hAnsi="Book Antiqua"/>
          <w:bCs/>
          <w:u w:val="single"/>
        </w:rPr>
        <w:t>ARTÍCULO PRIMERO:</w:t>
      </w:r>
      <w:r w:rsidRPr="00FF6609">
        <w:rPr>
          <w:rFonts w:ascii="Book Antiqua" w:hAnsi="Book Antiqua"/>
          <w:bCs/>
        </w:rPr>
        <w:t xml:space="preserve"> DEROGASE </w:t>
      </w:r>
      <w:r w:rsidRPr="00FF6609">
        <w:rPr>
          <w:rFonts w:ascii="Book Antiqua" w:hAnsi="Book Antiqua"/>
        </w:rPr>
        <w:t xml:space="preserve">la Ordenanza Nº 1301 del 31/07/03. </w:t>
      </w:r>
    </w:p>
    <w:p w:rsidR="004E1FBF" w:rsidRPr="00FF6609" w:rsidRDefault="004E1FBF" w:rsidP="004E1FBF">
      <w:pPr>
        <w:keepNext/>
        <w:spacing w:after="180"/>
        <w:rPr>
          <w:rFonts w:ascii="Book Antiqua" w:hAnsi="Book Antiqua"/>
        </w:rPr>
      </w:pPr>
      <w:r w:rsidRPr="00FF6609">
        <w:rPr>
          <w:rFonts w:ascii="Book Antiqua" w:hAnsi="Book Antiqua"/>
          <w:bCs/>
          <w:u w:val="single"/>
        </w:rPr>
        <w:t>ARTÍCULO SEGUNDO:</w:t>
      </w:r>
      <w:r w:rsidRPr="00FF6609">
        <w:rPr>
          <w:rFonts w:ascii="Book Antiqua" w:hAnsi="Book Antiqua"/>
          <w:bCs/>
        </w:rPr>
        <w:t xml:space="preserve"> DESAFECTASE del Dominio Público del Estado Municipal el terreno de propiedad de la Municipalidad de Yerba Buena identificado con el Padrón Nº 776. 951, C: I; Seccion: Z, M: 12T24, Parcela: 1, Plano: Nº 31149/98 Mensura y División. </w:t>
      </w:r>
    </w:p>
    <w:p w:rsidR="004E1FBF" w:rsidRPr="00FF6609" w:rsidRDefault="004E1FBF" w:rsidP="004E1FBF">
      <w:pPr>
        <w:keepNext/>
        <w:spacing w:after="180"/>
        <w:rPr>
          <w:rFonts w:ascii="Book Antiqua" w:hAnsi="Book Antiqua"/>
          <w:bCs/>
        </w:rPr>
      </w:pPr>
      <w:r w:rsidRPr="00FF6609">
        <w:rPr>
          <w:rFonts w:ascii="Book Antiqua" w:hAnsi="Book Antiqua"/>
          <w:bCs/>
          <w:u w:val="single"/>
        </w:rPr>
        <w:t>ARTÍCULO TERCERO:</w:t>
      </w:r>
      <w:r w:rsidRPr="00FF6609">
        <w:rPr>
          <w:rFonts w:ascii="Book Antiqua" w:hAnsi="Book Antiqua"/>
          <w:bCs/>
        </w:rPr>
        <w:t xml:space="preserve"> DONASE al Arzobispado Tucumán una fracción del inmueble en mayor extensión del Padrón Nº 776. 951, ubicado en Manzana C2 del Barrio de Los Alisos, para la construcción de una capilla y de un salón multiuso para beneficio de la comunidad, siendo este un cargo que debe cumplirse en un plazo de 2 años, a partir de la aceptación de la donación por parte del arzobispado, según la siguiente descripción: </w:t>
      </w:r>
    </w:p>
    <w:p w:rsidR="004E1FBF" w:rsidRPr="00FF6609" w:rsidRDefault="004E1FBF" w:rsidP="004E1FBF">
      <w:pPr>
        <w:keepNext/>
        <w:numPr>
          <w:ilvl w:val="0"/>
          <w:numId w:val="388"/>
        </w:numPr>
        <w:spacing w:after="180" w:line="240" w:lineRule="auto"/>
        <w:ind w:left="0" w:firstLine="0"/>
        <w:rPr>
          <w:rFonts w:ascii="Book Antiqua" w:hAnsi="Book Antiqua"/>
          <w:lang w:val="en-US"/>
        </w:rPr>
      </w:pPr>
      <w:r w:rsidRPr="00FF6609">
        <w:rPr>
          <w:rFonts w:ascii="Book Antiqua" w:hAnsi="Book Antiqua"/>
          <w:lang w:val="en-US"/>
        </w:rPr>
        <w:t>S/Plano Mide: 41-31: 6, 00mts</w:t>
      </w:r>
    </w:p>
    <w:p w:rsidR="004E1FBF" w:rsidRPr="00FF6609" w:rsidRDefault="004E1FBF" w:rsidP="004E1FBF">
      <w:pPr>
        <w:keepNext/>
        <w:numPr>
          <w:ilvl w:val="0"/>
          <w:numId w:val="388"/>
        </w:numPr>
        <w:spacing w:after="180" w:line="240" w:lineRule="auto"/>
        <w:ind w:left="0" w:firstLine="0"/>
        <w:rPr>
          <w:rFonts w:ascii="Book Antiqua" w:hAnsi="Book Antiqua"/>
          <w:lang w:val="en-US"/>
        </w:rPr>
      </w:pPr>
      <w:r w:rsidRPr="00FF6609">
        <w:rPr>
          <w:rFonts w:ascii="Book Antiqua" w:hAnsi="Book Antiqua"/>
          <w:lang w:val="en-US"/>
        </w:rPr>
        <w:t>41-113: 15, 35mts</w:t>
      </w:r>
    </w:p>
    <w:p w:rsidR="004E1FBF" w:rsidRPr="00FF6609" w:rsidRDefault="004E1FBF" w:rsidP="004E1FBF">
      <w:pPr>
        <w:keepNext/>
        <w:numPr>
          <w:ilvl w:val="0"/>
          <w:numId w:val="388"/>
        </w:numPr>
        <w:spacing w:after="180" w:line="240" w:lineRule="auto"/>
        <w:ind w:left="0" w:firstLine="0"/>
        <w:rPr>
          <w:rFonts w:ascii="Book Antiqua" w:hAnsi="Book Antiqua"/>
        </w:rPr>
      </w:pPr>
      <w:r w:rsidRPr="00FF6609">
        <w:rPr>
          <w:rFonts w:ascii="Book Antiqua" w:hAnsi="Book Antiqua"/>
        </w:rPr>
        <w:t xml:space="preserve">Del Total de 113-41 corresponden 34, 00mts para el Arzobispado. </w:t>
      </w:r>
    </w:p>
    <w:p w:rsidR="004E1FBF" w:rsidRPr="00FF6609" w:rsidRDefault="004E1FBF" w:rsidP="004E1FBF">
      <w:pPr>
        <w:keepNext/>
        <w:numPr>
          <w:ilvl w:val="0"/>
          <w:numId w:val="388"/>
        </w:numPr>
        <w:spacing w:after="180" w:line="240" w:lineRule="auto"/>
        <w:ind w:left="0" w:firstLine="0"/>
        <w:rPr>
          <w:rFonts w:ascii="Book Antiqua" w:hAnsi="Book Antiqua"/>
        </w:rPr>
      </w:pPr>
      <w:r w:rsidRPr="00FF6609">
        <w:rPr>
          <w:rFonts w:ascii="Book Antiqua" w:hAnsi="Book Antiqua"/>
        </w:rPr>
        <w:t xml:space="preserve">Del Total de 31-32 corresponden 29, 76mts para el Arzobispado. </w:t>
      </w:r>
    </w:p>
    <w:p w:rsidR="004E1FBF" w:rsidRPr="00FF6609" w:rsidRDefault="004E1FBF" w:rsidP="004E1FBF">
      <w:pPr>
        <w:pStyle w:val="Sangra3detindependiente"/>
        <w:keepNext/>
        <w:spacing w:after="180"/>
        <w:rPr>
          <w:rFonts w:ascii="Book Antiqua" w:hAnsi="Book Antiqua"/>
          <w:sz w:val="22"/>
        </w:rPr>
      </w:pPr>
      <w:r w:rsidRPr="00FF6609">
        <w:rPr>
          <w:rFonts w:ascii="Book Antiqua" w:hAnsi="Book Antiqua"/>
          <w:sz w:val="22"/>
        </w:rPr>
        <w:t xml:space="preserve">Si al término del plazo determinado no se hubiera cumplimentado el cargo, el terreno quedará a disposición del Municipio nuevamente. </w:t>
      </w:r>
    </w:p>
    <w:p w:rsidR="004E1FBF" w:rsidRPr="00FF6609" w:rsidRDefault="004E1FBF" w:rsidP="004E1FBF">
      <w:pPr>
        <w:pStyle w:val="Sangra3detindependiente"/>
        <w:keepNext/>
        <w:spacing w:after="180"/>
        <w:rPr>
          <w:rFonts w:ascii="Book Antiqua" w:hAnsi="Book Antiqua"/>
          <w:bCs/>
          <w:sz w:val="22"/>
        </w:rPr>
      </w:pPr>
      <w:r w:rsidRPr="00FF6609">
        <w:rPr>
          <w:rFonts w:ascii="Book Antiqua" w:hAnsi="Book Antiqua"/>
          <w:bCs/>
          <w:sz w:val="22"/>
          <w:u w:val="single"/>
        </w:rPr>
        <w:t>ARTÍCULO CUARTO:</w:t>
      </w:r>
      <w:r w:rsidRPr="00FF6609">
        <w:rPr>
          <w:rFonts w:ascii="Book Antiqua" w:hAnsi="Book Antiqua"/>
          <w:bCs/>
          <w:sz w:val="22"/>
        </w:rPr>
        <w:t xml:space="preserve"> DONASE al Superior Gobierno de la Provincia una fracción del inmueble en mayor extensión del Padrón Nº 776. 951, ubicado en Manzana C2 del Barrio de Los Alisos, para la construcción de un destacamento policial, siendo éste un cargo que debe cumplirse en un plazo de 2 años, a partir de la aceptación de la donación por parte del Superior Gobierno de la Provincia, según la siguiente descripción: </w:t>
      </w:r>
    </w:p>
    <w:p w:rsidR="004E1FBF" w:rsidRPr="00FF6609" w:rsidRDefault="004E1FBF" w:rsidP="004E1FBF">
      <w:pPr>
        <w:pStyle w:val="Sangra3detindependiente"/>
        <w:keepNext/>
        <w:numPr>
          <w:ilvl w:val="0"/>
          <w:numId w:val="389"/>
        </w:numPr>
        <w:spacing w:after="180" w:line="240" w:lineRule="auto"/>
        <w:ind w:left="0" w:firstLine="0"/>
        <w:rPr>
          <w:rFonts w:ascii="Book Antiqua" w:hAnsi="Book Antiqua"/>
          <w:sz w:val="22"/>
          <w:lang w:val="en-US"/>
        </w:rPr>
      </w:pPr>
      <w:r w:rsidRPr="00FF6609">
        <w:rPr>
          <w:rFonts w:ascii="Book Antiqua" w:hAnsi="Book Antiqua"/>
          <w:sz w:val="22"/>
          <w:lang w:val="en-US"/>
        </w:rPr>
        <w:lastRenderedPageBreak/>
        <w:t>s/Plano Mide: 32-33: 19, 59mts</w:t>
      </w:r>
    </w:p>
    <w:p w:rsidR="004E1FBF" w:rsidRPr="00FF6609" w:rsidRDefault="004E1FBF" w:rsidP="004E1FBF">
      <w:pPr>
        <w:pStyle w:val="Sangra3detindependiente"/>
        <w:keepNext/>
        <w:numPr>
          <w:ilvl w:val="0"/>
          <w:numId w:val="389"/>
        </w:numPr>
        <w:spacing w:after="180" w:line="240" w:lineRule="auto"/>
        <w:ind w:left="0" w:firstLine="0"/>
        <w:rPr>
          <w:rFonts w:ascii="Book Antiqua" w:hAnsi="Book Antiqua"/>
          <w:sz w:val="22"/>
        </w:rPr>
      </w:pPr>
      <w:r w:rsidRPr="00FF6609">
        <w:rPr>
          <w:rFonts w:ascii="Book Antiqua" w:hAnsi="Book Antiqua"/>
          <w:sz w:val="22"/>
        </w:rPr>
        <w:t>Del Total de 113-41 corresponde 10, 00mts para el Superior Gobierno de la Provincia</w:t>
      </w:r>
    </w:p>
    <w:p w:rsidR="004E1FBF" w:rsidRPr="00FF6609" w:rsidRDefault="004E1FBF" w:rsidP="004E1FBF">
      <w:pPr>
        <w:pStyle w:val="Sangra3detindependiente"/>
        <w:keepNext/>
        <w:numPr>
          <w:ilvl w:val="0"/>
          <w:numId w:val="389"/>
        </w:numPr>
        <w:spacing w:after="180" w:line="240" w:lineRule="auto"/>
        <w:ind w:left="0" w:firstLine="0"/>
        <w:rPr>
          <w:rFonts w:ascii="Book Antiqua" w:hAnsi="Book Antiqua"/>
          <w:sz w:val="22"/>
        </w:rPr>
      </w:pPr>
      <w:r w:rsidRPr="00FF6609">
        <w:rPr>
          <w:rFonts w:ascii="Book Antiqua" w:hAnsi="Book Antiqua"/>
          <w:sz w:val="22"/>
        </w:rPr>
        <w:t xml:space="preserve">Del Total de 31-32: corresponde 10, 00mts para el Superior Gobierno de la Provincia de Tucumán. </w:t>
      </w:r>
    </w:p>
    <w:p w:rsidR="004E1FBF" w:rsidRPr="00FF6609" w:rsidRDefault="004E1FBF" w:rsidP="004E1FBF">
      <w:pPr>
        <w:pStyle w:val="Sangra3detindependiente"/>
        <w:keepNext/>
        <w:spacing w:after="180"/>
        <w:rPr>
          <w:rFonts w:ascii="Book Antiqua" w:hAnsi="Book Antiqua"/>
          <w:sz w:val="22"/>
        </w:rPr>
      </w:pPr>
      <w:r w:rsidRPr="00FF6609">
        <w:rPr>
          <w:rFonts w:ascii="Book Antiqua" w:hAnsi="Book Antiqua"/>
          <w:sz w:val="22"/>
        </w:rPr>
        <w:t xml:space="preserve">Si al término del plazo determinado no se hubiera cumplimentado el cargo, el terreno quedará a disposición del Municipio nuevamente. </w:t>
      </w:r>
    </w:p>
    <w:p w:rsidR="004E1FBF" w:rsidRPr="00FF6609" w:rsidRDefault="004E1FBF" w:rsidP="004E1FBF">
      <w:pPr>
        <w:pStyle w:val="Sangra3detindependiente"/>
        <w:keepNext/>
        <w:spacing w:after="180"/>
        <w:rPr>
          <w:rFonts w:ascii="Book Antiqua" w:hAnsi="Book Antiqua"/>
          <w:sz w:val="22"/>
          <w:u w:val="single"/>
        </w:rPr>
      </w:pPr>
      <w:r w:rsidRPr="00FF6609">
        <w:rPr>
          <w:rFonts w:ascii="Book Antiqua" w:hAnsi="Book Antiqua"/>
          <w:bCs/>
          <w:sz w:val="22"/>
          <w:u w:val="single"/>
        </w:rPr>
        <w:t>ARTÍCULO QUINTO:</w:t>
      </w:r>
      <w:r w:rsidRPr="00FF6609">
        <w:rPr>
          <w:rFonts w:ascii="Book Antiqua" w:hAnsi="Book Antiqua"/>
          <w:bCs/>
          <w:sz w:val="22"/>
        </w:rPr>
        <w:t xml:space="preserve"> </w:t>
      </w:r>
      <w:r w:rsidRPr="00FF6609">
        <w:rPr>
          <w:rFonts w:ascii="Book Antiqua" w:hAnsi="Book Antiqua"/>
          <w:sz w:val="22"/>
        </w:rPr>
        <w:t xml:space="preserve">El Departamento Ejecutivo Municipal, deberá aprobar los planos de división con las medidas resultantes del fraccionamiento, al perfeccionarse las donaciones ofrecidas. </w:t>
      </w:r>
    </w:p>
    <w:p w:rsidR="004E1FBF" w:rsidRPr="00FF6609" w:rsidRDefault="004E1FBF" w:rsidP="004E1FBF">
      <w:pPr>
        <w:pStyle w:val="Sangra3detindependiente"/>
        <w:keepNext/>
        <w:spacing w:after="180"/>
        <w:rPr>
          <w:rFonts w:ascii="Book Antiqua" w:hAnsi="Book Antiqua"/>
          <w:sz w:val="22"/>
        </w:rPr>
      </w:pPr>
      <w:r w:rsidRPr="00FF6609">
        <w:rPr>
          <w:rFonts w:ascii="Book Antiqua" w:hAnsi="Book Antiqua"/>
          <w:sz w:val="22"/>
          <w:u w:val="single"/>
        </w:rPr>
        <w:t>ARTÍCULO FINAL:</w:t>
      </w:r>
      <w:r w:rsidRPr="00FF6609">
        <w:rPr>
          <w:rFonts w:ascii="Book Antiqua" w:hAnsi="Book Antiqua"/>
          <w:sz w:val="22"/>
        </w:rPr>
        <w:t xml:space="preserve"> DE FORMA.</w:t>
      </w:r>
    </w:p>
    <w:p w:rsidR="004E1FBF" w:rsidRPr="00FF6609" w:rsidRDefault="004E1FBF" w:rsidP="004E1FBF">
      <w:pPr>
        <w:pStyle w:val="Sangra3detindependiente"/>
        <w:keepNext/>
        <w:spacing w:after="180"/>
        <w:jc w:val="right"/>
        <w:rPr>
          <w:rFonts w:ascii="Book Antiqua" w:hAnsi="Book Antiqua"/>
          <w:sz w:val="22"/>
        </w:rPr>
      </w:pPr>
      <w:r w:rsidRPr="00FF6609">
        <w:rPr>
          <w:rFonts w:ascii="Book Antiqua" w:hAnsi="Book Antiqua"/>
          <w:sz w:val="22"/>
        </w:rPr>
        <w:t xml:space="preserve">Sancionada el </w:t>
      </w:r>
      <w:r w:rsidRPr="00FF6609">
        <w:rPr>
          <w:rFonts w:ascii="Book Antiqua" w:hAnsi="Book Antiqua"/>
          <w:b/>
          <w:sz w:val="22"/>
        </w:rPr>
        <w:t xml:space="preserve"> 13 de Noviembre de 2006</w:t>
      </w:r>
    </w:p>
    <w:p w:rsidR="004E1FBF" w:rsidRPr="00FF6609" w:rsidRDefault="004E1FBF" w:rsidP="004E1FBF">
      <w:pPr>
        <w:pStyle w:val="Sangra3detindependiente"/>
        <w:keepNext/>
        <w:spacing w:after="180"/>
        <w:jc w:val="left"/>
        <w:rPr>
          <w:rFonts w:ascii="Book Antiqua" w:hAnsi="Book Antiqua"/>
          <w:sz w:val="22"/>
        </w:rPr>
      </w:pPr>
    </w:p>
    <w:p w:rsidR="004E1FBF" w:rsidRPr="00FF6609" w:rsidRDefault="004E1FBF" w:rsidP="004E1FBF">
      <w:pPr>
        <w:pStyle w:val="Sangra3detindependiente"/>
        <w:keepNext/>
        <w:spacing w:after="180"/>
        <w:jc w:val="left"/>
        <w:rPr>
          <w:rFonts w:ascii="Book Antiqua" w:hAnsi="Book Antiqua"/>
          <w:sz w:val="22"/>
        </w:rPr>
      </w:pPr>
    </w:p>
    <w:p w:rsidR="00483AEA" w:rsidRPr="00E71803" w:rsidRDefault="00483AEA" w:rsidP="00483AEA">
      <w:pPr>
        <w:keepNext/>
        <w:spacing w:before="480" w:after="180"/>
        <w:rPr>
          <w:rFonts w:ascii="Book Antiqua" w:hAnsi="Book Antiqua"/>
          <w:b/>
          <w:bCs/>
        </w:rPr>
      </w:pPr>
      <w:r w:rsidRPr="00E71803">
        <w:rPr>
          <w:rFonts w:ascii="Book Antiqua" w:hAnsi="Book Antiqua"/>
          <w:b/>
          <w:bCs/>
        </w:rPr>
        <w:t>ORDENANZA Nº 1548</w:t>
      </w:r>
    </w:p>
    <w:p w:rsidR="00483AEA" w:rsidRPr="00E71803" w:rsidRDefault="00483AEA" w:rsidP="00483AEA">
      <w:pPr>
        <w:keepNext/>
        <w:spacing w:after="180"/>
        <w:rPr>
          <w:rFonts w:ascii="Book Antiqua" w:hAnsi="Book Antiqua"/>
        </w:rPr>
      </w:pPr>
      <w:r w:rsidRPr="00E71803">
        <w:rPr>
          <w:rFonts w:ascii="Book Antiqua" w:hAnsi="Book Antiqua"/>
          <w:bCs/>
          <w:u w:val="single"/>
        </w:rPr>
        <w:t>ARTÍCULO PRIMERO:</w:t>
      </w:r>
      <w:r w:rsidRPr="00E71803">
        <w:rPr>
          <w:rFonts w:ascii="Book Antiqua" w:hAnsi="Book Antiqua"/>
          <w:bCs/>
        </w:rPr>
        <w:t xml:space="preserve"> DECLARASE </w:t>
      </w:r>
      <w:r w:rsidRPr="00E71803">
        <w:rPr>
          <w:rFonts w:ascii="Book Antiqua" w:hAnsi="Book Antiqua"/>
        </w:rPr>
        <w:t>de Interés Municipal la Muestra denominada</w:t>
      </w:r>
      <w:r w:rsidRPr="00E71803">
        <w:rPr>
          <w:rFonts w:ascii="Book Antiqua" w:hAnsi="Book Antiqua"/>
          <w:bCs/>
        </w:rPr>
        <w:t xml:space="preserve"> “ENCUENTRO ESCULTÓRICO NACIONAL: YERBA BUENA A CIELO ABIERTO” </w:t>
      </w:r>
      <w:r w:rsidRPr="00E71803">
        <w:rPr>
          <w:rFonts w:ascii="Book Antiqua" w:hAnsi="Book Antiqua"/>
        </w:rPr>
        <w:t xml:space="preserve">organizada por el Concejal José F. Marrades, a realizarse entre los días 19 al 25 de Noviembre de 2006. </w:t>
      </w:r>
    </w:p>
    <w:p w:rsidR="00483AEA" w:rsidRPr="00E71803" w:rsidRDefault="00483AEA" w:rsidP="00483AEA">
      <w:pPr>
        <w:keepNext/>
        <w:spacing w:after="180"/>
        <w:rPr>
          <w:rFonts w:ascii="Book Antiqua" w:hAnsi="Book Antiqua"/>
          <w:u w:val="single"/>
        </w:rPr>
      </w:pPr>
      <w:r w:rsidRPr="00E71803">
        <w:rPr>
          <w:rFonts w:ascii="Book Antiqua" w:hAnsi="Book Antiqua"/>
          <w:bCs/>
          <w:u w:val="single"/>
        </w:rPr>
        <w:t>ARTÍCULO SEGUNDO:</w:t>
      </w:r>
      <w:r w:rsidRPr="00E71803">
        <w:rPr>
          <w:rFonts w:ascii="Book Antiqua" w:hAnsi="Book Antiqua"/>
          <w:bCs/>
        </w:rPr>
        <w:t xml:space="preserve"> </w:t>
      </w:r>
      <w:r w:rsidRPr="00E71803">
        <w:rPr>
          <w:rFonts w:ascii="Book Antiqua" w:hAnsi="Book Antiqua"/>
        </w:rPr>
        <w:t>El</w:t>
      </w:r>
      <w:r w:rsidRPr="00E71803">
        <w:rPr>
          <w:rFonts w:ascii="Book Antiqua" w:hAnsi="Book Antiqua"/>
          <w:bCs/>
        </w:rPr>
        <w:t xml:space="preserve"> </w:t>
      </w:r>
      <w:r w:rsidRPr="00E71803">
        <w:rPr>
          <w:rFonts w:ascii="Book Antiqua" w:hAnsi="Book Antiqua"/>
        </w:rPr>
        <w:t>Departamento Ejecutivo Municipal</w:t>
      </w:r>
      <w:r w:rsidRPr="00E71803">
        <w:rPr>
          <w:rFonts w:ascii="Book Antiqua" w:hAnsi="Book Antiqua"/>
          <w:bCs/>
        </w:rPr>
        <w:t xml:space="preserve"> </w:t>
      </w:r>
      <w:r w:rsidRPr="00E71803">
        <w:rPr>
          <w:rFonts w:ascii="Book Antiqua" w:hAnsi="Book Antiqua"/>
        </w:rPr>
        <w:t xml:space="preserve">deberá facilitar el espacio público de la Plaza de Marcos Paz, “Luis F. Nougues”, para la realización del encuentro y, otros ámbitos adecuados del Municipio, para el posterior emplazamiento de las esculturas resultantes del mencionado encuentro. </w:t>
      </w:r>
    </w:p>
    <w:p w:rsidR="00483AEA" w:rsidRPr="00E71803" w:rsidRDefault="00483AEA" w:rsidP="00483AEA">
      <w:pPr>
        <w:keepNext/>
        <w:spacing w:after="180"/>
        <w:rPr>
          <w:rFonts w:ascii="Book Antiqua" w:hAnsi="Book Antiqua"/>
        </w:rPr>
      </w:pPr>
      <w:r w:rsidRPr="00E71803">
        <w:rPr>
          <w:rFonts w:ascii="Book Antiqua" w:hAnsi="Book Antiqua"/>
          <w:u w:val="single"/>
        </w:rPr>
        <w:t>ARTÍCULO FINAL:</w:t>
      </w:r>
      <w:r w:rsidRPr="00E71803">
        <w:rPr>
          <w:rFonts w:ascii="Book Antiqua" w:hAnsi="Book Antiqua"/>
        </w:rPr>
        <w:t xml:space="preserve"> DE FORMA.</w:t>
      </w:r>
    </w:p>
    <w:p w:rsidR="00483AEA" w:rsidRPr="00E71803" w:rsidRDefault="00483AEA" w:rsidP="00483AEA">
      <w:pPr>
        <w:keepNext/>
        <w:spacing w:after="180"/>
        <w:jc w:val="right"/>
        <w:rPr>
          <w:rFonts w:ascii="Book Antiqua" w:hAnsi="Book Antiqua"/>
        </w:rPr>
      </w:pPr>
      <w:r w:rsidRPr="00E71803">
        <w:rPr>
          <w:rFonts w:ascii="Book Antiqua" w:hAnsi="Book Antiqua"/>
        </w:rPr>
        <w:t xml:space="preserve">Sancionada el </w:t>
      </w:r>
      <w:r w:rsidRPr="00E71803">
        <w:rPr>
          <w:rFonts w:ascii="Book Antiqua" w:hAnsi="Book Antiqua"/>
          <w:b/>
        </w:rPr>
        <w:t xml:space="preserve"> 21 de Diciembre de 2006</w:t>
      </w:r>
    </w:p>
    <w:p w:rsidR="00483AEA" w:rsidRPr="00E71803" w:rsidRDefault="00483AEA" w:rsidP="00483AEA">
      <w:pPr>
        <w:keepNext/>
        <w:spacing w:after="180"/>
        <w:rPr>
          <w:rFonts w:ascii="Book Antiqua" w:hAnsi="Book Antiqua"/>
        </w:rPr>
      </w:pPr>
    </w:p>
    <w:p w:rsidR="00483AEA" w:rsidRPr="00E71803" w:rsidRDefault="00483AEA" w:rsidP="00483AEA">
      <w:pPr>
        <w:keepNext/>
        <w:spacing w:after="180"/>
        <w:jc w:val="left"/>
        <w:rPr>
          <w:rFonts w:ascii="Book Antiqua" w:hAnsi="Book Antiqua"/>
        </w:rPr>
      </w:pPr>
    </w:p>
    <w:p w:rsidR="00C5190A" w:rsidRPr="0066786E" w:rsidRDefault="00C5190A" w:rsidP="00C5190A">
      <w:pPr>
        <w:keepNext/>
        <w:spacing w:before="480" w:after="180"/>
        <w:rPr>
          <w:rFonts w:ascii="Book Antiqua" w:hAnsi="Book Antiqua"/>
          <w:b/>
          <w:bCs/>
        </w:rPr>
      </w:pPr>
      <w:r w:rsidRPr="0066786E">
        <w:rPr>
          <w:rFonts w:ascii="Book Antiqua" w:hAnsi="Book Antiqua"/>
          <w:b/>
          <w:bCs/>
        </w:rPr>
        <w:t>ORDENANZA Nº 1549</w:t>
      </w:r>
    </w:p>
    <w:p w:rsidR="00C5190A" w:rsidRPr="0066786E" w:rsidRDefault="00C5190A" w:rsidP="00C5190A">
      <w:pPr>
        <w:keepNext/>
        <w:spacing w:after="180"/>
        <w:rPr>
          <w:rFonts w:ascii="Book Antiqua" w:hAnsi="Book Antiqua"/>
        </w:rPr>
      </w:pPr>
      <w:r w:rsidRPr="0066786E">
        <w:rPr>
          <w:rFonts w:ascii="Book Antiqua" w:hAnsi="Book Antiqua"/>
          <w:bCs/>
          <w:u w:val="single"/>
        </w:rPr>
        <w:lastRenderedPageBreak/>
        <w:t>ARTÍCULO PRIMERO:</w:t>
      </w:r>
      <w:r w:rsidRPr="0066786E">
        <w:rPr>
          <w:rFonts w:ascii="Book Antiqua" w:hAnsi="Book Antiqua"/>
          <w:bCs/>
        </w:rPr>
        <w:t xml:space="preserve"> FIJASE </w:t>
      </w:r>
      <w:r w:rsidRPr="0066786E">
        <w:rPr>
          <w:rFonts w:ascii="Book Antiqua" w:hAnsi="Book Antiqua"/>
        </w:rPr>
        <w:t xml:space="preserve">el recorrido que deberá efectuar la Línea 100, en su ingreso al Municipio de Yerba Buena por el Bº Nicolás Avellaneda: </w:t>
      </w:r>
    </w:p>
    <w:p w:rsidR="00C5190A" w:rsidRPr="0066786E" w:rsidRDefault="00C5190A" w:rsidP="00C5190A">
      <w:pPr>
        <w:keepNext/>
        <w:spacing w:after="180"/>
        <w:rPr>
          <w:rFonts w:ascii="Book Antiqua" w:hAnsi="Book Antiqua"/>
        </w:rPr>
      </w:pPr>
      <w:r w:rsidRPr="0066786E">
        <w:rPr>
          <w:rFonts w:ascii="Book Antiqua" w:hAnsi="Book Antiqua"/>
          <w:bCs/>
        </w:rPr>
        <w:t xml:space="preserve">IDA: </w:t>
      </w:r>
      <w:r w:rsidRPr="0066786E">
        <w:rPr>
          <w:rFonts w:ascii="Book Antiqua" w:hAnsi="Book Antiqua"/>
        </w:rPr>
        <w:t xml:space="preserve">El Cristo Camino del Perú Avenida Presidente Perón Fanzolato Frías Silva calle sin nombre  (1ra. paralela al Oeste de calle Batalla de Tucumán)  Juan B. Alberdi Batalla de Tucumán. </w:t>
      </w:r>
    </w:p>
    <w:p w:rsidR="00C5190A" w:rsidRPr="0066786E" w:rsidRDefault="00C5190A" w:rsidP="00C5190A">
      <w:pPr>
        <w:keepNext/>
        <w:spacing w:after="180"/>
        <w:rPr>
          <w:rFonts w:ascii="Book Antiqua" w:hAnsi="Book Antiqua"/>
        </w:rPr>
      </w:pPr>
      <w:r w:rsidRPr="0066786E">
        <w:rPr>
          <w:rFonts w:ascii="Book Antiqua" w:hAnsi="Book Antiqua"/>
          <w:bCs/>
        </w:rPr>
        <w:t xml:space="preserve">VUELTA: </w:t>
      </w:r>
      <w:r w:rsidRPr="0066786E">
        <w:rPr>
          <w:rFonts w:ascii="Book Antiqua" w:hAnsi="Book Antiqua"/>
        </w:rPr>
        <w:t xml:space="preserve">Batalla de Tucumán Congreso de Tucumán Calle Sin Nombre  (1ra. paralela al Oeste de calle Batalla de Tucumán)  Frías Silva Teresa de Calcuta Avenida Presidente Perón Camino del Perú. </w:t>
      </w:r>
    </w:p>
    <w:p w:rsidR="00C5190A" w:rsidRPr="0066786E" w:rsidRDefault="00C5190A" w:rsidP="00C5190A">
      <w:pPr>
        <w:keepNext/>
        <w:spacing w:after="180"/>
        <w:rPr>
          <w:rFonts w:ascii="Book Antiqua" w:hAnsi="Book Antiqua"/>
          <w:u w:val="single"/>
        </w:rPr>
      </w:pPr>
      <w:r w:rsidRPr="0066786E">
        <w:rPr>
          <w:rFonts w:ascii="Book Antiqua" w:hAnsi="Book Antiqua"/>
          <w:bCs/>
          <w:u w:val="single"/>
        </w:rPr>
        <w:t>ARTÍCULO SEGUNDO:</w:t>
      </w:r>
      <w:r w:rsidRPr="0066786E">
        <w:rPr>
          <w:rFonts w:ascii="Book Antiqua" w:hAnsi="Book Antiqua"/>
          <w:bCs/>
        </w:rPr>
        <w:t xml:space="preserve"> </w:t>
      </w:r>
      <w:r w:rsidRPr="0066786E">
        <w:rPr>
          <w:rFonts w:ascii="Book Antiqua" w:hAnsi="Book Antiqua"/>
        </w:rPr>
        <w:t xml:space="preserve">El Departamento Ejecutivo Municipal deberá comunicar la presente disposición a la Dirección de Autotransporte de la Provincia, a los efectos que hubiere lugar. </w:t>
      </w:r>
    </w:p>
    <w:p w:rsidR="00C5190A" w:rsidRPr="0066786E" w:rsidRDefault="00C5190A" w:rsidP="00C5190A">
      <w:pPr>
        <w:keepNext/>
        <w:spacing w:after="180"/>
        <w:rPr>
          <w:rFonts w:ascii="Book Antiqua" w:hAnsi="Book Antiqua"/>
        </w:rPr>
      </w:pPr>
      <w:r w:rsidRPr="0066786E">
        <w:rPr>
          <w:rFonts w:ascii="Book Antiqua" w:hAnsi="Book Antiqua"/>
          <w:u w:val="single"/>
        </w:rPr>
        <w:t>ARTÍCULO FINAL:</w:t>
      </w:r>
      <w:r w:rsidRPr="0066786E">
        <w:rPr>
          <w:rFonts w:ascii="Book Antiqua" w:hAnsi="Book Antiqua"/>
        </w:rPr>
        <w:t xml:space="preserve"> DE FORMA.</w:t>
      </w:r>
    </w:p>
    <w:p w:rsidR="00C5190A" w:rsidRPr="0066786E" w:rsidRDefault="00C5190A" w:rsidP="00C5190A">
      <w:pPr>
        <w:keepNext/>
        <w:spacing w:after="180"/>
        <w:jc w:val="right"/>
        <w:rPr>
          <w:rFonts w:ascii="Book Antiqua" w:hAnsi="Book Antiqua"/>
        </w:rPr>
      </w:pPr>
      <w:r w:rsidRPr="0066786E">
        <w:rPr>
          <w:rFonts w:ascii="Book Antiqua" w:hAnsi="Book Antiqua"/>
        </w:rPr>
        <w:t xml:space="preserve">Sancionada el </w:t>
      </w:r>
      <w:r w:rsidRPr="0066786E">
        <w:rPr>
          <w:rFonts w:ascii="Book Antiqua" w:hAnsi="Book Antiqua"/>
          <w:b/>
        </w:rPr>
        <w:t xml:space="preserve"> 13 de Noviembre de 2006</w:t>
      </w:r>
    </w:p>
    <w:p w:rsidR="00C5190A" w:rsidRPr="0066786E" w:rsidRDefault="00C5190A" w:rsidP="00C5190A">
      <w:pPr>
        <w:keepNext/>
        <w:spacing w:after="180"/>
        <w:rPr>
          <w:rFonts w:ascii="Book Antiqua" w:hAnsi="Book Antiqua"/>
        </w:rPr>
      </w:pPr>
    </w:p>
    <w:p w:rsidR="00C5190A" w:rsidRPr="0066786E" w:rsidRDefault="00C5190A" w:rsidP="00C5190A">
      <w:pPr>
        <w:keepNext/>
        <w:spacing w:after="180"/>
        <w:jc w:val="left"/>
        <w:rPr>
          <w:rFonts w:ascii="Book Antiqua" w:hAnsi="Book Antiqua"/>
        </w:rPr>
      </w:pPr>
    </w:p>
    <w:p w:rsidR="00D14A3C" w:rsidRPr="008F074D" w:rsidRDefault="00D14A3C" w:rsidP="00D14A3C">
      <w:pPr>
        <w:keepNext/>
        <w:spacing w:before="480" w:after="180"/>
        <w:rPr>
          <w:rFonts w:ascii="Book Antiqua" w:hAnsi="Book Antiqua"/>
          <w:b/>
          <w:bCs/>
        </w:rPr>
      </w:pPr>
      <w:r w:rsidRPr="008F074D">
        <w:rPr>
          <w:rFonts w:ascii="Book Antiqua" w:hAnsi="Book Antiqua"/>
          <w:b/>
          <w:bCs/>
        </w:rPr>
        <w:t>ORDENANZA Nº 1550</w:t>
      </w:r>
    </w:p>
    <w:p w:rsidR="00D14A3C" w:rsidRPr="008F074D" w:rsidRDefault="00D14A3C" w:rsidP="00D14A3C">
      <w:pPr>
        <w:keepNext/>
        <w:spacing w:after="180"/>
        <w:rPr>
          <w:rFonts w:ascii="Book Antiqua" w:hAnsi="Book Antiqua"/>
        </w:rPr>
      </w:pPr>
      <w:r w:rsidRPr="008F074D">
        <w:rPr>
          <w:rFonts w:ascii="Book Antiqua" w:hAnsi="Book Antiqua"/>
          <w:bCs/>
          <w:u w:val="single"/>
        </w:rPr>
        <w:t>ARTÍCULO PRIMERO:</w:t>
      </w:r>
      <w:r w:rsidRPr="008F074D">
        <w:rPr>
          <w:rFonts w:ascii="Book Antiqua" w:hAnsi="Book Antiqua"/>
          <w:bCs/>
        </w:rPr>
        <w:t xml:space="preserve"> MODIFICASE </w:t>
      </w:r>
      <w:r w:rsidRPr="008F074D">
        <w:rPr>
          <w:rFonts w:ascii="Book Antiqua" w:hAnsi="Book Antiqua"/>
        </w:rPr>
        <w:t xml:space="preserve">el Artículo Nº 54 de la Ordenanza Nº 1254/02, el que quedará redactado de la siguiente manera: </w:t>
      </w:r>
    </w:p>
    <w:p w:rsidR="00D14A3C" w:rsidRPr="008F074D" w:rsidRDefault="00D14A3C" w:rsidP="00D14A3C">
      <w:pPr>
        <w:keepNext/>
        <w:spacing w:after="180"/>
        <w:rPr>
          <w:rFonts w:ascii="Book Antiqua" w:hAnsi="Book Antiqua"/>
          <w:bCs/>
          <w:iCs/>
        </w:rPr>
      </w:pPr>
      <w:r w:rsidRPr="008F074D">
        <w:rPr>
          <w:rFonts w:ascii="Book Antiqua" w:hAnsi="Book Antiqua"/>
          <w:bCs/>
          <w:iCs/>
        </w:rPr>
        <w:t xml:space="preserve">“Artículo 54º Queda prohibido a todo tipo de vehículo, las 24 horas del día estacionar en las siguientes calles y avenidas del Municipio: </w:t>
      </w:r>
    </w:p>
    <w:p w:rsidR="00D14A3C" w:rsidRPr="008F074D" w:rsidRDefault="00D14A3C" w:rsidP="00D14A3C">
      <w:pPr>
        <w:keepNext/>
        <w:numPr>
          <w:ilvl w:val="0"/>
          <w:numId w:val="390"/>
        </w:numPr>
        <w:tabs>
          <w:tab w:val="clear" w:pos="720"/>
        </w:tabs>
        <w:spacing w:after="180" w:line="240" w:lineRule="auto"/>
        <w:ind w:left="0" w:firstLine="0"/>
        <w:rPr>
          <w:rFonts w:ascii="Book Antiqua" w:hAnsi="Book Antiqua"/>
          <w:bCs/>
          <w:iCs/>
        </w:rPr>
      </w:pPr>
      <w:r w:rsidRPr="008F074D">
        <w:rPr>
          <w:rFonts w:ascii="Book Antiqua" w:hAnsi="Book Antiqua"/>
          <w:bCs/>
          <w:iCs/>
        </w:rPr>
        <w:t xml:space="preserve">Av. Pte. Perón en sus dos primeras cuadras, desde Camino al Perú. </w:t>
      </w:r>
    </w:p>
    <w:p w:rsidR="00D14A3C" w:rsidRPr="008F074D" w:rsidRDefault="00D14A3C" w:rsidP="00D14A3C">
      <w:pPr>
        <w:keepNext/>
        <w:numPr>
          <w:ilvl w:val="0"/>
          <w:numId w:val="390"/>
        </w:numPr>
        <w:tabs>
          <w:tab w:val="clear" w:pos="720"/>
        </w:tabs>
        <w:spacing w:after="180" w:line="240" w:lineRule="auto"/>
        <w:ind w:left="0" w:firstLine="0"/>
        <w:rPr>
          <w:rFonts w:ascii="Book Antiqua" w:hAnsi="Book Antiqua"/>
          <w:bCs/>
          <w:iCs/>
        </w:rPr>
      </w:pPr>
      <w:r w:rsidRPr="008F074D">
        <w:rPr>
          <w:rFonts w:ascii="Book Antiqua" w:hAnsi="Book Antiqua"/>
          <w:bCs/>
          <w:iCs/>
        </w:rPr>
        <w:t>Diego de Villarroel desde calle Lobo de la Vega hasta su interrupción en el Este. ”</w:t>
      </w:r>
    </w:p>
    <w:p w:rsidR="00D14A3C" w:rsidRPr="008F074D" w:rsidRDefault="00D14A3C" w:rsidP="00D14A3C">
      <w:pPr>
        <w:keepNext/>
        <w:spacing w:after="180"/>
        <w:rPr>
          <w:rFonts w:ascii="Book Antiqua" w:hAnsi="Book Antiqua"/>
          <w:u w:val="single"/>
        </w:rPr>
      </w:pPr>
      <w:r w:rsidRPr="008F074D">
        <w:rPr>
          <w:rFonts w:ascii="Book Antiqua" w:hAnsi="Book Antiqua"/>
          <w:bCs/>
          <w:u w:val="single"/>
        </w:rPr>
        <w:t>ARTÍCULO SEGUNDO:</w:t>
      </w:r>
      <w:r w:rsidRPr="008F074D">
        <w:rPr>
          <w:rFonts w:ascii="Book Antiqua" w:hAnsi="Book Antiqua"/>
          <w:bCs/>
        </w:rPr>
        <w:t xml:space="preserve"> </w:t>
      </w:r>
      <w:r w:rsidRPr="008F074D">
        <w:rPr>
          <w:rFonts w:ascii="Book Antiqua" w:hAnsi="Book Antiqua"/>
        </w:rPr>
        <w:t xml:space="preserve">Aplíquese lo legislado por Defensa Civil en relación a los estacionamientos públicos de la magnitud del tratado en esta Ordenanza. </w:t>
      </w:r>
    </w:p>
    <w:p w:rsidR="00D14A3C" w:rsidRPr="008F074D" w:rsidRDefault="00D14A3C" w:rsidP="00D14A3C">
      <w:pPr>
        <w:keepNext/>
        <w:spacing w:after="180"/>
        <w:rPr>
          <w:rFonts w:ascii="Book Antiqua" w:hAnsi="Book Antiqua"/>
        </w:rPr>
      </w:pPr>
      <w:r w:rsidRPr="008F074D">
        <w:rPr>
          <w:rFonts w:ascii="Book Antiqua" w:hAnsi="Book Antiqua"/>
          <w:u w:val="single"/>
        </w:rPr>
        <w:t>ARTÍCULO FINAL:</w:t>
      </w:r>
      <w:r w:rsidRPr="008F074D">
        <w:rPr>
          <w:rFonts w:ascii="Book Antiqua" w:hAnsi="Book Antiqua"/>
        </w:rPr>
        <w:t xml:space="preserve"> DE FORMA.</w:t>
      </w:r>
    </w:p>
    <w:p w:rsidR="00D14A3C" w:rsidRPr="008F074D" w:rsidRDefault="00D14A3C" w:rsidP="00D14A3C">
      <w:pPr>
        <w:keepNext/>
        <w:spacing w:after="180"/>
        <w:jc w:val="right"/>
        <w:rPr>
          <w:rFonts w:ascii="Book Antiqua" w:hAnsi="Book Antiqua"/>
        </w:rPr>
      </w:pPr>
      <w:r w:rsidRPr="008F074D">
        <w:rPr>
          <w:rFonts w:ascii="Book Antiqua" w:hAnsi="Book Antiqua"/>
        </w:rPr>
        <w:t xml:space="preserve">Sancionada el </w:t>
      </w:r>
      <w:r w:rsidRPr="008F074D">
        <w:rPr>
          <w:rFonts w:ascii="Book Antiqua" w:hAnsi="Book Antiqua"/>
          <w:b/>
        </w:rPr>
        <w:t xml:space="preserve"> 13 de Noviembre de 2006</w:t>
      </w:r>
    </w:p>
    <w:p w:rsidR="00D14A3C" w:rsidRPr="008F074D" w:rsidRDefault="00D14A3C" w:rsidP="00D14A3C">
      <w:pPr>
        <w:keepNext/>
        <w:spacing w:after="180"/>
        <w:rPr>
          <w:rFonts w:ascii="Book Antiqua" w:hAnsi="Book Antiqua"/>
        </w:rPr>
      </w:pPr>
    </w:p>
    <w:p w:rsidR="00D14A3C" w:rsidRPr="008F074D" w:rsidRDefault="00D14A3C" w:rsidP="00D14A3C">
      <w:pPr>
        <w:keepNext/>
        <w:spacing w:after="180"/>
        <w:jc w:val="left"/>
        <w:rPr>
          <w:rFonts w:ascii="Book Antiqua" w:hAnsi="Book Antiqua"/>
        </w:rPr>
      </w:pPr>
    </w:p>
    <w:p w:rsidR="007E3970" w:rsidRPr="00E20ED2" w:rsidRDefault="007E3970" w:rsidP="007E3970">
      <w:pPr>
        <w:keepNext/>
        <w:spacing w:before="480" w:after="180"/>
        <w:rPr>
          <w:rFonts w:ascii="Book Antiqua" w:hAnsi="Book Antiqua"/>
          <w:b/>
          <w:bCs/>
        </w:rPr>
      </w:pPr>
      <w:r w:rsidRPr="00E20ED2">
        <w:rPr>
          <w:rFonts w:ascii="Book Antiqua" w:hAnsi="Book Antiqua"/>
          <w:b/>
          <w:bCs/>
        </w:rPr>
        <w:lastRenderedPageBreak/>
        <w:t>ORDENANZA Nº 1551</w:t>
      </w:r>
    </w:p>
    <w:p w:rsidR="007E3970" w:rsidRPr="00E20ED2" w:rsidRDefault="007E3970" w:rsidP="007E3970">
      <w:pPr>
        <w:keepNext/>
        <w:spacing w:after="180"/>
        <w:rPr>
          <w:rFonts w:ascii="Book Antiqua" w:hAnsi="Book Antiqua"/>
        </w:rPr>
      </w:pPr>
      <w:r w:rsidRPr="00E20ED2">
        <w:rPr>
          <w:rFonts w:ascii="Book Antiqua" w:hAnsi="Book Antiqua"/>
          <w:bCs/>
          <w:u w:val="single"/>
        </w:rPr>
        <w:t>ARTÍCULO PRIMERO:</w:t>
      </w:r>
      <w:r w:rsidRPr="00E20ED2">
        <w:rPr>
          <w:rFonts w:ascii="Book Antiqua" w:hAnsi="Book Antiqua"/>
          <w:bCs/>
        </w:rPr>
        <w:t xml:space="preserve"> AUTORIZASE</w:t>
      </w:r>
      <w:r w:rsidRPr="00E20ED2">
        <w:rPr>
          <w:rFonts w:ascii="Book Antiqua" w:hAnsi="Book Antiqua"/>
        </w:rPr>
        <w:t xml:space="preserve"> al Departamento Ejecutivo Municipal a aplicar los fondos provenientes del préstamo acordado por la Provincia a las Municipalidades, en el marco de lo establecido por el Decreto de Necesidad y Urgencia  (SH)  113/3-06, conforme lo dispuesto por las Ordenanzas Nº 1494 y 1525, en las siguientes obras: </w:t>
      </w:r>
    </w:p>
    <w:p w:rsidR="007E3970" w:rsidRPr="00E20ED2" w:rsidRDefault="007E3970" w:rsidP="007E3970">
      <w:pPr>
        <w:pStyle w:val="Textoindependiente"/>
        <w:keepNext/>
        <w:spacing w:after="180"/>
        <w:rPr>
          <w:rFonts w:ascii="Book Antiqua" w:hAnsi="Book Antiqua"/>
          <w:bCs/>
        </w:rPr>
      </w:pPr>
      <w:r w:rsidRPr="00E20ED2">
        <w:rPr>
          <w:rFonts w:ascii="Book Antiqua" w:hAnsi="Book Antiqua"/>
          <w:bCs/>
        </w:rPr>
        <w:t xml:space="preserve">1. OBRA: ENSANCHE Y REPAVIMENTACIÓN AVENIDA ACONQUIJA MUNICIPALIDAD DE YERBA BUENA PROVINCIA DE TUCUMAN. </w:t>
      </w:r>
    </w:p>
    <w:p w:rsidR="007E3970" w:rsidRPr="00E20ED2" w:rsidRDefault="007E3970" w:rsidP="007E3970">
      <w:pPr>
        <w:pStyle w:val="Textoindependiente"/>
        <w:keepNext/>
        <w:spacing w:after="180"/>
        <w:rPr>
          <w:rFonts w:ascii="Book Antiqua" w:hAnsi="Book Antiqua"/>
          <w:bCs/>
        </w:rPr>
      </w:pPr>
      <w:r w:rsidRPr="00E20ED2">
        <w:rPr>
          <w:rFonts w:ascii="Book Antiqua" w:hAnsi="Book Antiqua"/>
          <w:bCs/>
        </w:rPr>
        <w:t xml:space="preserve">MONTO: $3. 091. 414, 61. MES BASE: MAYO 2006. </w:t>
      </w:r>
    </w:p>
    <w:p w:rsidR="007E3970" w:rsidRPr="00E20ED2" w:rsidRDefault="007E3970" w:rsidP="007E3970">
      <w:pPr>
        <w:pStyle w:val="Textoindependiente"/>
        <w:keepNext/>
        <w:spacing w:after="180"/>
        <w:rPr>
          <w:rFonts w:ascii="Book Antiqua" w:hAnsi="Book Antiqua"/>
        </w:rPr>
      </w:pPr>
      <w:r w:rsidRPr="00E20ED2">
        <w:rPr>
          <w:rFonts w:ascii="Book Antiqua" w:hAnsi="Book Antiqua"/>
          <w:bCs/>
        </w:rPr>
        <w:t>ESTADO: EN TRAMITE ADMINISTRATIVO</w:t>
      </w:r>
    </w:p>
    <w:p w:rsidR="007E3970" w:rsidRPr="00E20ED2" w:rsidRDefault="007E3970" w:rsidP="007E3970">
      <w:pPr>
        <w:keepNext/>
        <w:spacing w:after="180"/>
        <w:rPr>
          <w:rFonts w:ascii="Book Antiqua" w:hAnsi="Book Antiqua"/>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175"/>
        <w:gridCol w:w="2585"/>
        <w:gridCol w:w="1985"/>
        <w:gridCol w:w="2115"/>
      </w:tblGrid>
      <w:tr w:rsidR="007E3970" w:rsidRPr="00E20ED2" w:rsidTr="00382BB1">
        <w:tc>
          <w:tcPr>
            <w:tcW w:w="2175" w:type="dxa"/>
          </w:tcPr>
          <w:p w:rsidR="007E3970" w:rsidRPr="00E20ED2" w:rsidRDefault="007E3970" w:rsidP="00382BB1">
            <w:pPr>
              <w:keepNext/>
              <w:spacing w:after="180"/>
              <w:rPr>
                <w:rFonts w:ascii="Book Antiqua" w:hAnsi="Book Antiqua"/>
                <w:bCs/>
              </w:rPr>
            </w:pPr>
            <w:r w:rsidRPr="00E20ED2">
              <w:rPr>
                <w:rFonts w:ascii="Book Antiqua" w:hAnsi="Book Antiqua"/>
                <w:bCs/>
              </w:rPr>
              <w:t>CALLE</w:t>
            </w:r>
          </w:p>
        </w:tc>
        <w:tc>
          <w:tcPr>
            <w:tcW w:w="2585" w:type="dxa"/>
          </w:tcPr>
          <w:p w:rsidR="007E3970" w:rsidRPr="00E20ED2" w:rsidRDefault="007E3970" w:rsidP="00382BB1">
            <w:pPr>
              <w:keepNext/>
              <w:spacing w:after="180"/>
              <w:rPr>
                <w:rFonts w:ascii="Book Antiqua" w:hAnsi="Book Antiqua"/>
                <w:bCs/>
              </w:rPr>
            </w:pPr>
            <w:r w:rsidRPr="00E20ED2">
              <w:rPr>
                <w:rFonts w:ascii="Book Antiqua" w:hAnsi="Book Antiqua"/>
                <w:bCs/>
              </w:rPr>
              <w:t>DESDE</w:t>
            </w:r>
          </w:p>
        </w:tc>
        <w:tc>
          <w:tcPr>
            <w:tcW w:w="1985" w:type="dxa"/>
          </w:tcPr>
          <w:p w:rsidR="007E3970" w:rsidRPr="00E20ED2" w:rsidRDefault="007E3970" w:rsidP="00382BB1">
            <w:pPr>
              <w:keepNext/>
              <w:spacing w:after="180"/>
              <w:rPr>
                <w:rFonts w:ascii="Book Antiqua" w:hAnsi="Book Antiqua"/>
                <w:bCs/>
              </w:rPr>
            </w:pPr>
            <w:r w:rsidRPr="00E20ED2">
              <w:rPr>
                <w:rFonts w:ascii="Book Antiqua" w:hAnsi="Book Antiqua"/>
                <w:bCs/>
              </w:rPr>
              <w:t>HASTA</w:t>
            </w:r>
          </w:p>
        </w:tc>
        <w:tc>
          <w:tcPr>
            <w:tcW w:w="2115" w:type="dxa"/>
          </w:tcPr>
          <w:p w:rsidR="007E3970" w:rsidRPr="00E20ED2" w:rsidRDefault="007E3970" w:rsidP="00382BB1">
            <w:pPr>
              <w:keepNext/>
              <w:spacing w:after="180"/>
              <w:rPr>
                <w:rFonts w:ascii="Book Antiqua" w:hAnsi="Book Antiqua"/>
                <w:bCs/>
                <w:lang w:val="en-US"/>
              </w:rPr>
            </w:pPr>
            <w:r w:rsidRPr="00E20ED2">
              <w:rPr>
                <w:rFonts w:ascii="Book Antiqua" w:hAnsi="Book Antiqua"/>
                <w:bCs/>
                <w:lang w:val="en-US"/>
              </w:rPr>
              <w:t xml:space="preserve">LONGITUD (m)  </w:t>
            </w:r>
          </w:p>
        </w:tc>
      </w:tr>
      <w:tr w:rsidR="007E3970" w:rsidRPr="00E20ED2" w:rsidTr="00382BB1">
        <w:tc>
          <w:tcPr>
            <w:tcW w:w="2175" w:type="dxa"/>
          </w:tcPr>
          <w:p w:rsidR="007E3970" w:rsidRPr="00E20ED2" w:rsidRDefault="007E3970" w:rsidP="00382BB1">
            <w:pPr>
              <w:keepNext/>
              <w:spacing w:after="180"/>
              <w:contextualSpacing/>
              <w:rPr>
                <w:rFonts w:ascii="Book Antiqua" w:hAnsi="Book Antiqua"/>
              </w:rPr>
            </w:pPr>
            <w:r w:rsidRPr="00E20ED2">
              <w:rPr>
                <w:rFonts w:ascii="Book Antiqua" w:hAnsi="Book Antiqua"/>
              </w:rPr>
              <w:t>Avenida Aconquija</w:t>
            </w:r>
          </w:p>
          <w:p w:rsidR="007E3970" w:rsidRPr="00E20ED2" w:rsidRDefault="007E3970" w:rsidP="00382BB1">
            <w:pPr>
              <w:keepNext/>
              <w:spacing w:after="180"/>
              <w:contextualSpacing/>
              <w:rPr>
                <w:rFonts w:ascii="Book Antiqua" w:hAnsi="Book Antiqua"/>
              </w:rPr>
            </w:pPr>
            <w:r w:rsidRPr="00E20ED2">
              <w:rPr>
                <w:rFonts w:ascii="Book Antiqua" w:hAnsi="Book Antiqua"/>
              </w:rPr>
              <w:t xml:space="preserve"> (Trocha Norte)  </w:t>
            </w:r>
          </w:p>
        </w:tc>
        <w:tc>
          <w:tcPr>
            <w:tcW w:w="2585" w:type="dxa"/>
          </w:tcPr>
          <w:p w:rsidR="007E3970" w:rsidRPr="00E20ED2" w:rsidRDefault="007E3970" w:rsidP="00382BB1">
            <w:pPr>
              <w:keepNext/>
              <w:spacing w:after="180"/>
              <w:contextualSpacing/>
              <w:rPr>
                <w:rFonts w:ascii="Book Antiqua" w:hAnsi="Book Antiqua"/>
              </w:rPr>
            </w:pPr>
            <w:r w:rsidRPr="00E20ED2">
              <w:rPr>
                <w:rFonts w:ascii="Book Antiqua" w:hAnsi="Book Antiqua"/>
              </w:rPr>
              <w:t>Camino del Perú</w:t>
            </w:r>
          </w:p>
        </w:tc>
        <w:tc>
          <w:tcPr>
            <w:tcW w:w="1985" w:type="dxa"/>
          </w:tcPr>
          <w:p w:rsidR="007E3970" w:rsidRPr="00E20ED2" w:rsidRDefault="007E3970" w:rsidP="00382BB1">
            <w:pPr>
              <w:keepNext/>
              <w:spacing w:after="180"/>
              <w:contextualSpacing/>
              <w:rPr>
                <w:rFonts w:ascii="Book Antiqua" w:hAnsi="Book Antiqua"/>
              </w:rPr>
            </w:pPr>
            <w:r w:rsidRPr="00E20ED2">
              <w:rPr>
                <w:rFonts w:ascii="Book Antiqua" w:hAnsi="Book Antiqua"/>
              </w:rPr>
              <w:t>Pie del Cerro</w:t>
            </w:r>
          </w:p>
        </w:tc>
        <w:tc>
          <w:tcPr>
            <w:tcW w:w="2115" w:type="dxa"/>
          </w:tcPr>
          <w:p w:rsidR="007E3970" w:rsidRPr="00E20ED2" w:rsidRDefault="007E3970" w:rsidP="00382BB1">
            <w:pPr>
              <w:keepNext/>
              <w:spacing w:after="180"/>
              <w:contextualSpacing/>
              <w:rPr>
                <w:rFonts w:ascii="Book Antiqua" w:hAnsi="Book Antiqua"/>
              </w:rPr>
            </w:pPr>
            <w:r w:rsidRPr="00E20ED2">
              <w:rPr>
                <w:rFonts w:ascii="Book Antiqua" w:hAnsi="Book Antiqua"/>
              </w:rPr>
              <w:t>4. 200, 00</w:t>
            </w:r>
          </w:p>
        </w:tc>
      </w:tr>
      <w:tr w:rsidR="007E3970" w:rsidRPr="00E20ED2" w:rsidTr="00382BB1">
        <w:tc>
          <w:tcPr>
            <w:tcW w:w="2175" w:type="dxa"/>
          </w:tcPr>
          <w:p w:rsidR="007E3970" w:rsidRPr="00E20ED2" w:rsidRDefault="007E3970" w:rsidP="00382BB1">
            <w:pPr>
              <w:keepNext/>
              <w:spacing w:after="180"/>
              <w:contextualSpacing/>
              <w:rPr>
                <w:rFonts w:ascii="Book Antiqua" w:hAnsi="Book Antiqua"/>
              </w:rPr>
            </w:pPr>
            <w:r w:rsidRPr="00E20ED2">
              <w:rPr>
                <w:rFonts w:ascii="Book Antiqua" w:hAnsi="Book Antiqua"/>
              </w:rPr>
              <w:t>Avenida Aconquija</w:t>
            </w:r>
          </w:p>
          <w:p w:rsidR="007E3970" w:rsidRPr="00E20ED2" w:rsidRDefault="007E3970" w:rsidP="00382BB1">
            <w:pPr>
              <w:keepNext/>
              <w:spacing w:after="180"/>
              <w:contextualSpacing/>
              <w:rPr>
                <w:rFonts w:ascii="Book Antiqua" w:hAnsi="Book Antiqua"/>
              </w:rPr>
            </w:pPr>
            <w:r w:rsidRPr="00E20ED2">
              <w:rPr>
                <w:rFonts w:ascii="Book Antiqua" w:hAnsi="Book Antiqua"/>
              </w:rPr>
              <w:t xml:space="preserve"> (Trocha Sur)  </w:t>
            </w:r>
          </w:p>
        </w:tc>
        <w:tc>
          <w:tcPr>
            <w:tcW w:w="2585" w:type="dxa"/>
          </w:tcPr>
          <w:p w:rsidR="007E3970" w:rsidRPr="00E20ED2" w:rsidRDefault="007E3970" w:rsidP="00382BB1">
            <w:pPr>
              <w:keepNext/>
              <w:spacing w:after="180"/>
              <w:contextualSpacing/>
              <w:rPr>
                <w:rFonts w:ascii="Book Antiqua" w:hAnsi="Book Antiqua"/>
              </w:rPr>
            </w:pPr>
            <w:r w:rsidRPr="00E20ED2">
              <w:rPr>
                <w:rFonts w:ascii="Book Antiqua" w:hAnsi="Book Antiqua"/>
              </w:rPr>
              <w:t>Avenida Alfredo Guzmán</w:t>
            </w:r>
          </w:p>
        </w:tc>
        <w:tc>
          <w:tcPr>
            <w:tcW w:w="1985" w:type="dxa"/>
          </w:tcPr>
          <w:p w:rsidR="007E3970" w:rsidRPr="00E20ED2" w:rsidRDefault="007E3970" w:rsidP="00382BB1">
            <w:pPr>
              <w:keepNext/>
              <w:spacing w:after="180"/>
              <w:contextualSpacing/>
              <w:rPr>
                <w:rFonts w:ascii="Book Antiqua" w:hAnsi="Book Antiqua"/>
              </w:rPr>
            </w:pPr>
            <w:r w:rsidRPr="00E20ED2">
              <w:rPr>
                <w:rFonts w:ascii="Book Antiqua" w:hAnsi="Book Antiqua"/>
              </w:rPr>
              <w:t>Pie del Cerro</w:t>
            </w:r>
          </w:p>
        </w:tc>
        <w:tc>
          <w:tcPr>
            <w:tcW w:w="2115" w:type="dxa"/>
          </w:tcPr>
          <w:p w:rsidR="007E3970" w:rsidRPr="00E20ED2" w:rsidRDefault="007E3970" w:rsidP="00382BB1">
            <w:pPr>
              <w:keepNext/>
              <w:spacing w:after="180"/>
              <w:contextualSpacing/>
              <w:rPr>
                <w:rFonts w:ascii="Book Antiqua" w:hAnsi="Book Antiqua"/>
              </w:rPr>
            </w:pPr>
            <w:r w:rsidRPr="00E20ED2">
              <w:rPr>
                <w:rFonts w:ascii="Book Antiqua" w:hAnsi="Book Antiqua"/>
              </w:rPr>
              <w:t>4. 500, 00</w:t>
            </w:r>
          </w:p>
        </w:tc>
      </w:tr>
      <w:tr w:rsidR="007E3970" w:rsidRPr="00E20ED2" w:rsidTr="00382BB1">
        <w:trPr>
          <w:cantSplit/>
        </w:trPr>
        <w:tc>
          <w:tcPr>
            <w:tcW w:w="6745" w:type="dxa"/>
            <w:gridSpan w:val="3"/>
          </w:tcPr>
          <w:p w:rsidR="007E3970" w:rsidRPr="00E20ED2" w:rsidRDefault="007E3970" w:rsidP="00382BB1">
            <w:pPr>
              <w:keepNext/>
              <w:spacing w:after="180"/>
              <w:contextualSpacing/>
              <w:rPr>
                <w:rFonts w:ascii="Book Antiqua" w:hAnsi="Book Antiqua"/>
                <w:bCs/>
              </w:rPr>
            </w:pPr>
            <w:r w:rsidRPr="00E20ED2">
              <w:rPr>
                <w:rFonts w:ascii="Book Antiqua" w:hAnsi="Book Antiqua"/>
                <w:bCs/>
              </w:rPr>
              <w:t>TOTAL</w:t>
            </w:r>
          </w:p>
        </w:tc>
        <w:tc>
          <w:tcPr>
            <w:tcW w:w="2115" w:type="dxa"/>
          </w:tcPr>
          <w:p w:rsidR="007E3970" w:rsidRPr="00E20ED2" w:rsidRDefault="007E3970" w:rsidP="00382BB1">
            <w:pPr>
              <w:keepNext/>
              <w:spacing w:after="180"/>
              <w:contextualSpacing/>
              <w:rPr>
                <w:rFonts w:ascii="Book Antiqua" w:hAnsi="Book Antiqua"/>
                <w:bCs/>
              </w:rPr>
            </w:pPr>
            <w:r w:rsidRPr="00E20ED2">
              <w:rPr>
                <w:rFonts w:ascii="Book Antiqua" w:hAnsi="Book Antiqua"/>
                <w:bCs/>
              </w:rPr>
              <w:t>8. 700, 00</w:t>
            </w:r>
          </w:p>
        </w:tc>
      </w:tr>
    </w:tbl>
    <w:p w:rsidR="007E3970" w:rsidRPr="00E20ED2" w:rsidRDefault="007E3970" w:rsidP="007E3970">
      <w:pPr>
        <w:keepNext/>
        <w:spacing w:after="180"/>
        <w:rPr>
          <w:rFonts w:ascii="Book Antiqua" w:hAnsi="Book Antiqua"/>
        </w:rPr>
      </w:pPr>
    </w:p>
    <w:p w:rsidR="007E3970" w:rsidRPr="00E20ED2" w:rsidRDefault="007E3970" w:rsidP="007E3970">
      <w:pPr>
        <w:keepNext/>
        <w:spacing w:after="180"/>
        <w:rPr>
          <w:rFonts w:ascii="Book Antiqua" w:hAnsi="Book Antiqua"/>
          <w:bCs/>
        </w:rPr>
      </w:pPr>
      <w:r w:rsidRPr="00E20ED2">
        <w:rPr>
          <w:rFonts w:ascii="Book Antiqua" w:hAnsi="Book Antiqua"/>
          <w:bCs/>
        </w:rPr>
        <w:t>2. OBRA: PAVIMENTACION CIUDAD DE YERBA BUENA –QUINTA ETAPA- MUNICIPALIDAD DE YERBA BUENA PROVINCIA DE TUCUMAN</w:t>
      </w:r>
    </w:p>
    <w:p w:rsidR="007E3970" w:rsidRPr="00E20ED2" w:rsidRDefault="007E3970" w:rsidP="007E3970">
      <w:pPr>
        <w:pStyle w:val="Ttulo5"/>
        <w:spacing w:after="180"/>
        <w:rPr>
          <w:rFonts w:ascii="Book Antiqua" w:hAnsi="Book Antiqua"/>
          <w:b/>
        </w:rPr>
      </w:pPr>
      <w:r w:rsidRPr="00E20ED2">
        <w:rPr>
          <w:rFonts w:ascii="Book Antiqua" w:hAnsi="Book Antiqua"/>
        </w:rPr>
        <w:t>MONTO: $ 1. 013. 996, 76 –MES BASE: MAYO 2006</w:t>
      </w:r>
    </w:p>
    <w:p w:rsidR="007E3970" w:rsidRPr="00E20ED2" w:rsidRDefault="007E3970" w:rsidP="007E3970">
      <w:pPr>
        <w:pStyle w:val="Ttulo3"/>
        <w:spacing w:after="180"/>
        <w:rPr>
          <w:rFonts w:ascii="Book Antiqua" w:hAnsi="Book Antiqua"/>
          <w:b w:val="0"/>
        </w:rPr>
      </w:pPr>
      <w:r w:rsidRPr="00E20ED2">
        <w:rPr>
          <w:rFonts w:ascii="Book Antiqua" w:hAnsi="Book Antiqua"/>
          <w:b w:val="0"/>
        </w:rPr>
        <w:t>ESTADO: EN PROYECTO</w:t>
      </w:r>
    </w:p>
    <w:p w:rsidR="007E3970" w:rsidRPr="00E20ED2" w:rsidRDefault="007E3970" w:rsidP="007E3970">
      <w:pPr>
        <w:pStyle w:val="Ttulo2"/>
        <w:spacing w:after="180"/>
        <w:rPr>
          <w:rFonts w:ascii="Book Antiqua" w:hAnsi="Book Antiqua"/>
          <w:b w:val="0"/>
          <w:sz w:val="22"/>
        </w:rPr>
      </w:pPr>
      <w:r w:rsidRPr="00E20ED2">
        <w:rPr>
          <w:rFonts w:ascii="Book Antiqua" w:hAnsi="Book Antiqua"/>
          <w:b w:val="0"/>
          <w:sz w:val="22"/>
        </w:rPr>
        <w:t>DETALLE DE CALLES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245"/>
        <w:gridCol w:w="2245"/>
        <w:gridCol w:w="2245"/>
        <w:gridCol w:w="2245"/>
      </w:tblGrid>
      <w:tr w:rsidR="007E3970" w:rsidRPr="00E20ED2" w:rsidTr="00382BB1">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CALLE</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DESDE</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HASTA</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 xml:space="preserve">LONGITUD (m)  </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Darwin</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Catamarca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Puente Camino de Sirga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1. 375, 00</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Federico Rossi</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Boulevard 9 de Julio</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Córdoba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350, 00</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 xml:space="preserve">Avenida Alfredo </w:t>
            </w:r>
            <w:r w:rsidRPr="00E20ED2">
              <w:rPr>
                <w:rFonts w:ascii="Book Antiqua" w:hAnsi="Book Antiqua"/>
              </w:rPr>
              <w:lastRenderedPageBreak/>
              <w:t>Guzmán</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lastRenderedPageBreak/>
              <w:t>Lamadrid</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Camino de Sirga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550, 00</w:t>
            </w:r>
          </w:p>
        </w:tc>
      </w:tr>
      <w:tr w:rsidR="007E3970" w:rsidRPr="00E20ED2" w:rsidTr="00382BB1">
        <w:trPr>
          <w:cantSplit/>
        </w:trPr>
        <w:tc>
          <w:tcPr>
            <w:tcW w:w="6735" w:type="dxa"/>
            <w:gridSpan w:val="3"/>
          </w:tcPr>
          <w:p w:rsidR="007E3970" w:rsidRPr="00E20ED2" w:rsidRDefault="007E3970" w:rsidP="00382BB1">
            <w:pPr>
              <w:keepNext/>
              <w:spacing w:after="180"/>
              <w:rPr>
                <w:rFonts w:ascii="Book Antiqua" w:hAnsi="Book Antiqua"/>
                <w:bCs/>
              </w:rPr>
            </w:pPr>
            <w:r w:rsidRPr="00E20ED2">
              <w:rPr>
                <w:rFonts w:ascii="Book Antiqua" w:hAnsi="Book Antiqua"/>
                <w:bCs/>
              </w:rPr>
              <w:lastRenderedPageBreak/>
              <w:t>TOTAL</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2. 275, 00</w:t>
            </w:r>
          </w:p>
        </w:tc>
      </w:tr>
    </w:tbl>
    <w:p w:rsidR="007E3970" w:rsidRPr="00E20ED2" w:rsidRDefault="007E3970" w:rsidP="007E3970">
      <w:pPr>
        <w:keepNext/>
        <w:spacing w:after="180"/>
        <w:rPr>
          <w:rFonts w:ascii="Book Antiqua" w:hAnsi="Book Antiqua"/>
          <w:bCs/>
        </w:rPr>
      </w:pPr>
    </w:p>
    <w:p w:rsidR="007E3970" w:rsidRPr="00E20ED2" w:rsidRDefault="007E3970" w:rsidP="007E3970">
      <w:pPr>
        <w:keepNext/>
        <w:spacing w:after="180"/>
        <w:rPr>
          <w:rFonts w:ascii="Book Antiqua" w:hAnsi="Book Antiqua"/>
          <w:bCs/>
        </w:rPr>
      </w:pPr>
      <w:r w:rsidRPr="00E20ED2">
        <w:rPr>
          <w:rFonts w:ascii="Book Antiqua" w:hAnsi="Book Antiqua"/>
          <w:bCs/>
        </w:rPr>
        <w:t xml:space="preserve">3. OBRA: CONSTRUCCIÓN DE CORDON CUNETA Y ESTABILIZADO GRANULAR EN CIUDAD DE YERBA BUENA –DECIMA ETAPA- MUNICIPALIDAD DE YERBA BUENA- PROVINCIA DE TUCUMAN. </w:t>
      </w:r>
    </w:p>
    <w:p w:rsidR="007E3970" w:rsidRPr="00E20ED2" w:rsidRDefault="007E3970" w:rsidP="007E3970">
      <w:pPr>
        <w:keepNext/>
        <w:spacing w:after="180"/>
        <w:rPr>
          <w:rFonts w:ascii="Book Antiqua" w:hAnsi="Book Antiqua"/>
        </w:rPr>
      </w:pPr>
      <w:r w:rsidRPr="00E20ED2">
        <w:rPr>
          <w:rFonts w:ascii="Book Antiqua" w:hAnsi="Book Antiqua"/>
          <w:bCs/>
        </w:rPr>
        <w:t>MONTO: $ 317. 144, 00 MES BASE: MAYO 2006</w:t>
      </w:r>
    </w:p>
    <w:p w:rsidR="007E3970" w:rsidRPr="00E20ED2" w:rsidRDefault="007E3970" w:rsidP="007E3970">
      <w:pPr>
        <w:keepNext/>
        <w:spacing w:after="180"/>
        <w:rPr>
          <w:rFonts w:ascii="Book Antiqua" w:hAnsi="Book Antiqua"/>
          <w:bCs/>
        </w:rPr>
      </w:pPr>
      <w:r w:rsidRPr="00E20ED2">
        <w:rPr>
          <w:rFonts w:ascii="Book Antiqua" w:hAnsi="Book Antiqua"/>
          <w:bCs/>
        </w:rPr>
        <w:t>ESTADO: EN PROYECTO</w:t>
      </w:r>
    </w:p>
    <w:p w:rsidR="007E3970" w:rsidRPr="00E20ED2" w:rsidRDefault="007E3970" w:rsidP="007E3970">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245"/>
        <w:gridCol w:w="2245"/>
        <w:gridCol w:w="2245"/>
        <w:gridCol w:w="2245"/>
      </w:tblGrid>
      <w:tr w:rsidR="007E3970" w:rsidRPr="00E20ED2" w:rsidTr="00382BB1">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CALLE</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DESDE</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HASTA</w:t>
            </w:r>
          </w:p>
        </w:tc>
        <w:tc>
          <w:tcPr>
            <w:tcW w:w="2245" w:type="dxa"/>
          </w:tcPr>
          <w:p w:rsidR="007E3970" w:rsidRPr="00E20ED2" w:rsidRDefault="007E3970" w:rsidP="00382BB1">
            <w:pPr>
              <w:keepNext/>
              <w:spacing w:after="180"/>
              <w:rPr>
                <w:rFonts w:ascii="Book Antiqua" w:hAnsi="Book Antiqua"/>
                <w:bCs/>
                <w:lang w:val="en-US"/>
              </w:rPr>
            </w:pPr>
            <w:r w:rsidRPr="00E20ED2">
              <w:rPr>
                <w:rFonts w:ascii="Book Antiqua" w:hAnsi="Book Antiqua"/>
                <w:bCs/>
                <w:lang w:val="en-US"/>
              </w:rPr>
              <w:t xml:space="preserve">LONGITUD (m)  </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Colombia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Avenida Aconquija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Las Higueritas</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910, 00</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Acasuso</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Avenida Aconquija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Salas y Valdez</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250, 00</w:t>
            </w:r>
          </w:p>
        </w:tc>
      </w:tr>
      <w:tr w:rsidR="007E3970" w:rsidRPr="00E20ED2" w:rsidTr="00382BB1">
        <w:trPr>
          <w:cantSplit/>
        </w:trPr>
        <w:tc>
          <w:tcPr>
            <w:tcW w:w="6735" w:type="dxa"/>
            <w:gridSpan w:val="3"/>
          </w:tcPr>
          <w:p w:rsidR="007E3970" w:rsidRPr="00E20ED2" w:rsidRDefault="007E3970" w:rsidP="00382BB1">
            <w:pPr>
              <w:keepNext/>
              <w:spacing w:after="180"/>
              <w:rPr>
                <w:rFonts w:ascii="Book Antiqua" w:hAnsi="Book Antiqua"/>
                <w:bCs/>
              </w:rPr>
            </w:pPr>
            <w:r w:rsidRPr="00E20ED2">
              <w:rPr>
                <w:rFonts w:ascii="Book Antiqua" w:hAnsi="Book Antiqua"/>
                <w:bCs/>
              </w:rPr>
              <w:t xml:space="preserve">TOTAL </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1. 160, 00</w:t>
            </w:r>
          </w:p>
        </w:tc>
      </w:tr>
    </w:tbl>
    <w:p w:rsidR="007E3970" w:rsidRPr="00E20ED2" w:rsidRDefault="007E3970" w:rsidP="007E3970">
      <w:pPr>
        <w:keepNext/>
        <w:spacing w:after="180"/>
        <w:rPr>
          <w:rFonts w:ascii="Book Antiqua" w:hAnsi="Book Antiqua"/>
        </w:rPr>
      </w:pPr>
    </w:p>
    <w:p w:rsidR="007E3970" w:rsidRPr="00E20ED2" w:rsidRDefault="007E3970" w:rsidP="007E3970">
      <w:pPr>
        <w:keepNext/>
        <w:spacing w:after="180"/>
        <w:rPr>
          <w:rFonts w:ascii="Book Antiqua" w:hAnsi="Book Antiqua"/>
          <w:bCs/>
        </w:rPr>
      </w:pPr>
      <w:r w:rsidRPr="00E20ED2">
        <w:rPr>
          <w:rFonts w:ascii="Book Antiqua" w:hAnsi="Book Antiqua"/>
          <w:bCs/>
        </w:rPr>
        <w:t xml:space="preserve">4. OBRA: CONSTRUCCIÓN DE CORDON CUNETA Y ESTABILIZADO GRANULAR EN CIUDAD DE YERBA BUENA –DECIMA PRIMERA ETAPA- MUNICIPALIDAD DE YERBA BUENA- PROVINCIA DE TUCUMAN. </w:t>
      </w:r>
    </w:p>
    <w:p w:rsidR="007E3970" w:rsidRPr="00E20ED2" w:rsidRDefault="007E3970" w:rsidP="007E3970">
      <w:pPr>
        <w:keepNext/>
        <w:spacing w:after="180"/>
        <w:rPr>
          <w:rFonts w:ascii="Book Antiqua" w:hAnsi="Book Antiqua"/>
          <w:bCs/>
        </w:rPr>
      </w:pPr>
      <w:r w:rsidRPr="00E20ED2">
        <w:rPr>
          <w:rFonts w:ascii="Book Antiqua" w:hAnsi="Book Antiqua"/>
          <w:bCs/>
        </w:rPr>
        <w:t xml:space="preserve">MONTO: $ 401. 748, 20 MES BASE: MAYO 2006. </w:t>
      </w:r>
    </w:p>
    <w:p w:rsidR="007E3970" w:rsidRPr="00E20ED2" w:rsidRDefault="007E3970" w:rsidP="007E3970">
      <w:pPr>
        <w:keepNext/>
        <w:spacing w:after="180"/>
        <w:rPr>
          <w:rFonts w:ascii="Book Antiqua" w:hAnsi="Book Antiqua"/>
        </w:rPr>
      </w:pPr>
      <w:r w:rsidRPr="00E20ED2">
        <w:rPr>
          <w:rFonts w:ascii="Book Antiqua" w:hAnsi="Book Antiqua"/>
          <w:bCs/>
        </w:rPr>
        <w:t>ESTADO: EN PROYECTO</w:t>
      </w:r>
    </w:p>
    <w:p w:rsidR="007E3970" w:rsidRPr="00E20ED2" w:rsidRDefault="007E3970" w:rsidP="007E3970">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245"/>
        <w:gridCol w:w="2245"/>
        <w:gridCol w:w="2245"/>
        <w:gridCol w:w="2245"/>
      </w:tblGrid>
      <w:tr w:rsidR="007E3970" w:rsidRPr="00E20ED2" w:rsidTr="00382BB1">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CALLE</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DESDE</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HASTA</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 xml:space="preserve">LONGITUD (m)  </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La Olla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Aero Club</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Avenida Presidente Perón</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500, 00</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Isla Soledad</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La Olla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Saavedra Lamas</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430, 00</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 xml:space="preserve">Calle Sin Nombre </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La Olla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Saavedra Lamas</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380, 00</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lastRenderedPageBreak/>
              <w:t>Pindó</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Avenida Presidente Perón</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Isla Soledad</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150, 00</w:t>
            </w:r>
          </w:p>
        </w:tc>
      </w:tr>
      <w:tr w:rsidR="007E3970" w:rsidRPr="00E20ED2" w:rsidTr="00382BB1">
        <w:trPr>
          <w:cantSplit/>
        </w:trPr>
        <w:tc>
          <w:tcPr>
            <w:tcW w:w="6735" w:type="dxa"/>
            <w:gridSpan w:val="3"/>
          </w:tcPr>
          <w:p w:rsidR="007E3970" w:rsidRPr="00E20ED2" w:rsidRDefault="007E3970" w:rsidP="00382BB1">
            <w:pPr>
              <w:pStyle w:val="Ttulo5"/>
              <w:spacing w:after="180"/>
              <w:rPr>
                <w:rFonts w:ascii="Book Antiqua" w:hAnsi="Book Antiqua"/>
                <w:b/>
              </w:rPr>
            </w:pPr>
            <w:r w:rsidRPr="00E20ED2">
              <w:rPr>
                <w:rFonts w:ascii="Book Antiqua" w:hAnsi="Book Antiqua"/>
              </w:rPr>
              <w:t>TOTAL</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1. 460, 00</w:t>
            </w:r>
          </w:p>
        </w:tc>
      </w:tr>
    </w:tbl>
    <w:p w:rsidR="007E3970" w:rsidRPr="00E20ED2" w:rsidRDefault="007E3970" w:rsidP="007E3970">
      <w:pPr>
        <w:keepNext/>
        <w:spacing w:after="180"/>
        <w:rPr>
          <w:rFonts w:ascii="Book Antiqua" w:hAnsi="Book Antiqua"/>
        </w:rPr>
      </w:pPr>
    </w:p>
    <w:p w:rsidR="007E3970" w:rsidRPr="00E20ED2" w:rsidRDefault="007E3970" w:rsidP="007E3970">
      <w:pPr>
        <w:keepNext/>
        <w:spacing w:after="180"/>
        <w:rPr>
          <w:rFonts w:ascii="Book Antiqua" w:hAnsi="Book Antiqua"/>
        </w:rPr>
      </w:pPr>
      <w:r w:rsidRPr="00E20ED2">
        <w:rPr>
          <w:rFonts w:ascii="Book Antiqua" w:hAnsi="Book Antiqua"/>
          <w:bCs/>
          <w:u w:val="single"/>
        </w:rPr>
        <w:t>ARTÍCULO SEGUNDO:</w:t>
      </w:r>
      <w:r w:rsidRPr="00E20ED2">
        <w:rPr>
          <w:rFonts w:ascii="Book Antiqua" w:hAnsi="Book Antiqua"/>
          <w:bCs/>
        </w:rPr>
        <w:t xml:space="preserve"> </w:t>
      </w:r>
      <w:r w:rsidRPr="00E20ED2">
        <w:rPr>
          <w:rFonts w:ascii="Book Antiqua" w:hAnsi="Book Antiqua"/>
        </w:rPr>
        <w:t xml:space="preserve">A los efectos del cumplimiento cabal de las disposiciones del Decreto Nº 113/3-06, Artículo Nº 8, Inciso f)  el plan de desarrollo de las Obras autorizadas por la presente Ordenanza, será el determinado por la numeración de las etapas. </w:t>
      </w:r>
    </w:p>
    <w:p w:rsidR="007E3970" w:rsidRPr="00E20ED2" w:rsidRDefault="007E3970" w:rsidP="007E3970">
      <w:pPr>
        <w:keepNext/>
        <w:spacing w:after="180"/>
        <w:rPr>
          <w:rFonts w:ascii="Book Antiqua" w:hAnsi="Book Antiqua"/>
          <w:u w:val="single"/>
        </w:rPr>
      </w:pPr>
      <w:r w:rsidRPr="00E20ED2">
        <w:rPr>
          <w:rFonts w:ascii="Book Antiqua" w:hAnsi="Book Antiqua"/>
          <w:bCs/>
          <w:u w:val="single"/>
        </w:rPr>
        <w:t>ARTÍCULO TERCERO:</w:t>
      </w:r>
      <w:r w:rsidRPr="00E20ED2">
        <w:rPr>
          <w:rFonts w:ascii="Book Antiqua" w:hAnsi="Book Antiqua"/>
          <w:bCs/>
        </w:rPr>
        <w:t xml:space="preserve"> DEROGUESE </w:t>
      </w:r>
      <w:r w:rsidRPr="00E20ED2">
        <w:rPr>
          <w:rFonts w:ascii="Book Antiqua" w:hAnsi="Book Antiqua"/>
        </w:rPr>
        <w:t xml:space="preserve">el Artículo Tercero de la Ordenanza Nº 1543, por incluirse en la presente la obra de repavimentación de Avenida Aconquija. </w:t>
      </w:r>
    </w:p>
    <w:p w:rsidR="007E3970" w:rsidRPr="00E20ED2" w:rsidRDefault="007E3970" w:rsidP="007E3970">
      <w:pPr>
        <w:keepNext/>
        <w:spacing w:after="180"/>
        <w:rPr>
          <w:rFonts w:ascii="Book Antiqua" w:hAnsi="Book Antiqua"/>
        </w:rPr>
      </w:pPr>
      <w:r w:rsidRPr="00E20ED2">
        <w:rPr>
          <w:rFonts w:ascii="Book Antiqua" w:hAnsi="Book Antiqua"/>
          <w:u w:val="single"/>
        </w:rPr>
        <w:t>ARTÍCULO FINAL:</w:t>
      </w:r>
      <w:r w:rsidRPr="00E20ED2">
        <w:rPr>
          <w:rFonts w:ascii="Book Antiqua" w:hAnsi="Book Antiqua"/>
        </w:rPr>
        <w:t xml:space="preserve"> DE FORMA.</w:t>
      </w:r>
    </w:p>
    <w:p w:rsidR="007E3970" w:rsidRPr="00E20ED2" w:rsidRDefault="007E3970" w:rsidP="007E3970">
      <w:pPr>
        <w:keepNext/>
        <w:spacing w:after="180"/>
        <w:jc w:val="right"/>
        <w:rPr>
          <w:rFonts w:ascii="Book Antiqua" w:hAnsi="Book Antiqua"/>
        </w:rPr>
      </w:pPr>
      <w:r w:rsidRPr="00E20ED2">
        <w:rPr>
          <w:rFonts w:ascii="Book Antiqua" w:hAnsi="Book Antiqua"/>
        </w:rPr>
        <w:t xml:space="preserve">Sancionada el </w:t>
      </w:r>
      <w:r w:rsidRPr="00E20ED2">
        <w:rPr>
          <w:rFonts w:ascii="Book Antiqua" w:hAnsi="Book Antiqua"/>
          <w:b/>
        </w:rPr>
        <w:t xml:space="preserve"> 13 de Noviembre de 2006</w:t>
      </w:r>
    </w:p>
    <w:p w:rsidR="007E3970" w:rsidRPr="00E20ED2" w:rsidRDefault="007E3970" w:rsidP="007E3970">
      <w:pPr>
        <w:keepNext/>
        <w:spacing w:after="180"/>
        <w:rPr>
          <w:rFonts w:ascii="Book Antiqua" w:hAnsi="Book Antiqua"/>
        </w:rPr>
      </w:pPr>
    </w:p>
    <w:p w:rsidR="007E3970" w:rsidRPr="00E20ED2" w:rsidRDefault="007E3970" w:rsidP="007E3970">
      <w:pPr>
        <w:keepNext/>
        <w:spacing w:after="180"/>
        <w:jc w:val="left"/>
        <w:rPr>
          <w:rFonts w:ascii="Book Antiqua" w:hAnsi="Book Antiqua"/>
        </w:rPr>
      </w:pPr>
    </w:p>
    <w:p w:rsidR="00FE0AB6" w:rsidRPr="001044B2" w:rsidRDefault="00FE0AB6" w:rsidP="00FE0AB6">
      <w:pPr>
        <w:keepNext/>
        <w:spacing w:before="480" w:after="180"/>
        <w:rPr>
          <w:rFonts w:ascii="Book Antiqua" w:hAnsi="Book Antiqua"/>
          <w:b/>
          <w:bCs/>
        </w:rPr>
      </w:pPr>
      <w:r w:rsidRPr="001044B2">
        <w:rPr>
          <w:rFonts w:ascii="Book Antiqua" w:hAnsi="Book Antiqua"/>
          <w:b/>
          <w:bCs/>
        </w:rPr>
        <w:t>ORDENANZA Nº 1552</w:t>
      </w:r>
    </w:p>
    <w:p w:rsidR="00FE0AB6" w:rsidRPr="001044B2" w:rsidRDefault="00FE0AB6" w:rsidP="00FE0AB6">
      <w:pPr>
        <w:keepNext/>
        <w:spacing w:after="180"/>
        <w:rPr>
          <w:rFonts w:ascii="Book Antiqua" w:hAnsi="Book Antiqua"/>
          <w:u w:val="single"/>
        </w:rPr>
      </w:pPr>
      <w:r w:rsidRPr="001044B2">
        <w:rPr>
          <w:rFonts w:ascii="Book Antiqua" w:hAnsi="Book Antiqua"/>
          <w:bCs/>
          <w:u w:val="single"/>
        </w:rPr>
        <w:t>ARTÍCULO PRIMERO:</w:t>
      </w:r>
      <w:r w:rsidRPr="001044B2">
        <w:rPr>
          <w:rFonts w:ascii="Book Antiqua" w:hAnsi="Book Antiqua"/>
          <w:bCs/>
        </w:rPr>
        <w:t xml:space="preserve"> APRUEBASE </w:t>
      </w:r>
      <w:r w:rsidRPr="001044B2">
        <w:rPr>
          <w:rFonts w:ascii="Book Antiqua" w:hAnsi="Book Antiqua"/>
        </w:rPr>
        <w:t xml:space="preserve">el Presupuesto Municipal, año 2006, según los Anexos A, B, C, D, E, F, G, y Planta de Cargo, que forman parte de la presente Ordenanza. </w:t>
      </w:r>
    </w:p>
    <w:p w:rsidR="00FE0AB6" w:rsidRPr="001044B2" w:rsidRDefault="00FE0AB6" w:rsidP="00FE0AB6">
      <w:pPr>
        <w:keepNext/>
        <w:spacing w:after="180"/>
        <w:rPr>
          <w:rFonts w:ascii="Book Antiqua" w:hAnsi="Book Antiqua"/>
        </w:rPr>
      </w:pPr>
      <w:r w:rsidRPr="001044B2">
        <w:rPr>
          <w:rFonts w:ascii="Book Antiqua" w:hAnsi="Book Antiqua"/>
          <w:u w:val="single"/>
        </w:rPr>
        <w:t>ARTÍCULO FINAL:</w:t>
      </w:r>
      <w:r w:rsidRPr="001044B2">
        <w:rPr>
          <w:rFonts w:ascii="Book Antiqua" w:hAnsi="Book Antiqua"/>
        </w:rPr>
        <w:t xml:space="preserve"> DE FORMA.</w:t>
      </w:r>
    </w:p>
    <w:p w:rsidR="00FE0AB6" w:rsidRPr="001044B2" w:rsidRDefault="00FE0AB6" w:rsidP="00FE0AB6">
      <w:pPr>
        <w:keepNext/>
        <w:spacing w:after="180"/>
        <w:jc w:val="right"/>
        <w:rPr>
          <w:rFonts w:ascii="Book Antiqua" w:hAnsi="Book Antiqua"/>
        </w:rPr>
      </w:pPr>
      <w:r w:rsidRPr="001044B2">
        <w:rPr>
          <w:rFonts w:ascii="Book Antiqua" w:hAnsi="Book Antiqua"/>
        </w:rPr>
        <w:t xml:space="preserve">Sancionada el </w:t>
      </w:r>
      <w:r w:rsidRPr="001044B2">
        <w:rPr>
          <w:rFonts w:ascii="Book Antiqua" w:hAnsi="Book Antiqua"/>
          <w:b/>
        </w:rPr>
        <w:t xml:space="preserve"> 21 de Diciembre de 2006</w:t>
      </w:r>
    </w:p>
    <w:p w:rsidR="00FE0AB6" w:rsidRPr="001044B2" w:rsidRDefault="00FE0AB6" w:rsidP="00FE0AB6">
      <w:pPr>
        <w:keepNext/>
        <w:spacing w:after="180"/>
        <w:rPr>
          <w:rFonts w:ascii="Book Antiqua" w:hAnsi="Book Antiqua"/>
        </w:rPr>
      </w:pPr>
    </w:p>
    <w:p w:rsidR="00FE0AB6" w:rsidRPr="001044B2" w:rsidRDefault="00FE0AB6" w:rsidP="00FE0AB6">
      <w:pPr>
        <w:keepNext/>
        <w:spacing w:after="180"/>
        <w:jc w:val="left"/>
        <w:rPr>
          <w:rFonts w:ascii="Book Antiqua" w:hAnsi="Book Antiqua"/>
        </w:rPr>
      </w:pPr>
    </w:p>
    <w:p w:rsidR="00E24565" w:rsidRPr="00DE08E0" w:rsidRDefault="00E24565" w:rsidP="00E24565">
      <w:pPr>
        <w:keepNext/>
        <w:spacing w:before="480" w:after="180"/>
        <w:rPr>
          <w:rFonts w:ascii="Book Antiqua" w:hAnsi="Book Antiqua"/>
          <w:b/>
          <w:bCs/>
        </w:rPr>
      </w:pPr>
      <w:r w:rsidRPr="00DE08E0">
        <w:rPr>
          <w:rFonts w:ascii="Book Antiqua" w:hAnsi="Book Antiqua"/>
          <w:b/>
          <w:bCs/>
        </w:rPr>
        <w:t>ORDENANZA Nº 1553</w:t>
      </w:r>
    </w:p>
    <w:p w:rsidR="00E24565" w:rsidRPr="00DE08E0" w:rsidRDefault="00E24565" w:rsidP="00E24565">
      <w:pPr>
        <w:keepNext/>
        <w:spacing w:after="180"/>
        <w:rPr>
          <w:rFonts w:ascii="Book Antiqua" w:hAnsi="Book Antiqua"/>
          <w:bCs/>
        </w:rPr>
      </w:pPr>
      <w:r w:rsidRPr="00DE08E0">
        <w:rPr>
          <w:rFonts w:ascii="Book Antiqua" w:hAnsi="Book Antiqua"/>
          <w:bCs/>
          <w:u w:val="single"/>
        </w:rPr>
        <w:t>ARTÍCULO PRIMERO:</w:t>
      </w:r>
      <w:r w:rsidRPr="00DE08E0">
        <w:rPr>
          <w:rFonts w:ascii="Book Antiqua" w:hAnsi="Book Antiqua"/>
          <w:bCs/>
        </w:rPr>
        <w:t xml:space="preserve"> FACULTASE al Departamento Ejecutivo Municipal a emitir, en una o más emisiones, Títulos denominados TITULOS ESCRITURALES PARA EL CRECIMIENTO DE LA MUNICIPALIDAD DE YERBA BUENA por un monto de hasta $20. 000. 000  (Pesos Veinte Millones)  los que deberán observar las siguientes características: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Fecha de emisión: 01 de Noviembre de 2006.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lastRenderedPageBreak/>
        <w:t xml:space="preserve">Plazo: 4  (cuatro)  años, con 2  (dos)  años de gracia.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Moneda: Pesos.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Amortización: Se efectuará en 48  (cuarenta y ocho)  cuotas iguales y consecutivas. El primer servicio vencerá el 1  (uno)  de Noviembre de 2008.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Intereses: No se reconocen.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Fecha de vencimiento: 1  (uno)  de Octubre de 2012.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Titularidad y negociación: Los títulos serán escriturales, negociables únicamente a favor del Superior Gobierno de la Provincia y serán registrados en el Banco del Tucumán S. A.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Los Títulos tendrán como garantía los recursos coparticipables provenientes de la Ley 6316 y modificatorias o régimen que en el futuro lo modifique o reemplace y la Ley Nº 6650 y modificatorias o régimen que en el futuro lo modifique o reemplace y cualquier otro recurso de libre disponibilidad, salvo los recursos provenientes de la recaudación propia.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No tendrán poder cancelatorio de ningún tipo.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Precio de suscripción: Cien por Ciento  (100%)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Los Títulos podrán ser rescatados anticipadamente. </w:t>
      </w:r>
    </w:p>
    <w:p w:rsidR="00E24565" w:rsidRPr="00DE08E0" w:rsidRDefault="00E24565" w:rsidP="00E24565">
      <w:pPr>
        <w:keepNext/>
        <w:spacing w:after="180"/>
        <w:rPr>
          <w:rFonts w:ascii="Book Antiqua" w:hAnsi="Book Antiqua"/>
        </w:rPr>
      </w:pPr>
      <w:r w:rsidRPr="00DE08E0">
        <w:rPr>
          <w:rFonts w:ascii="Book Antiqua" w:hAnsi="Book Antiqua"/>
          <w:bCs/>
          <w:u w:val="single"/>
        </w:rPr>
        <w:t>ARTÍCULO SEGUNDO:</w:t>
      </w:r>
      <w:r w:rsidRPr="00DE08E0">
        <w:rPr>
          <w:rFonts w:ascii="Book Antiqua" w:hAnsi="Book Antiqua"/>
          <w:bCs/>
        </w:rPr>
        <w:t xml:space="preserve"> </w:t>
      </w:r>
      <w:r w:rsidRPr="00DE08E0">
        <w:rPr>
          <w:rFonts w:ascii="Book Antiqua" w:hAnsi="Book Antiqua"/>
        </w:rPr>
        <w:t xml:space="preserve">Los Títulos se emitirán según lo dispuesto en el Artículo anterior, se destinarán únicamente a la obtención de fondos para la realización de obras públicas y la consolidación de pasivos existentes. </w:t>
      </w:r>
    </w:p>
    <w:p w:rsidR="00E24565" w:rsidRPr="00DE08E0" w:rsidRDefault="00E24565" w:rsidP="00E24565">
      <w:pPr>
        <w:keepNext/>
        <w:spacing w:after="180"/>
        <w:rPr>
          <w:rFonts w:ascii="Book Antiqua" w:hAnsi="Book Antiqua"/>
        </w:rPr>
      </w:pPr>
      <w:r w:rsidRPr="00DE08E0">
        <w:rPr>
          <w:rFonts w:ascii="Book Antiqua" w:hAnsi="Book Antiqua"/>
          <w:bCs/>
          <w:u w:val="single"/>
        </w:rPr>
        <w:t>ARTÍCULO TERCERO:</w:t>
      </w:r>
      <w:r w:rsidRPr="00DE08E0">
        <w:rPr>
          <w:rFonts w:ascii="Book Antiqua" w:hAnsi="Book Antiqua"/>
          <w:bCs/>
        </w:rPr>
        <w:t xml:space="preserve"> </w:t>
      </w:r>
      <w:r w:rsidRPr="00DE08E0">
        <w:rPr>
          <w:rFonts w:ascii="Book Antiqua" w:hAnsi="Book Antiqua"/>
        </w:rPr>
        <w:t xml:space="preserve">En concordancia con disposiciones vigentes, las obras Públicas que se realicen con los montos obtenidos por la emisión de los Títulos descriptos en el Artículo Primero, deberán contar con la autorización previa del Honorable Concejo Deliberante, a través de la o las Ordenanzas que se sancionen para tal fin. </w:t>
      </w:r>
    </w:p>
    <w:p w:rsidR="00E24565" w:rsidRPr="00DE08E0" w:rsidRDefault="00E24565" w:rsidP="00E24565">
      <w:pPr>
        <w:keepNext/>
        <w:spacing w:after="180"/>
        <w:rPr>
          <w:rFonts w:ascii="Book Antiqua" w:hAnsi="Book Antiqua"/>
        </w:rPr>
      </w:pPr>
      <w:r w:rsidRPr="00DE08E0">
        <w:rPr>
          <w:rFonts w:ascii="Book Antiqua" w:hAnsi="Book Antiqua"/>
          <w:bCs/>
          <w:u w:val="single"/>
        </w:rPr>
        <w:t>ARTÍCULO CUARTO:</w:t>
      </w:r>
      <w:r w:rsidRPr="00DE08E0">
        <w:rPr>
          <w:rFonts w:ascii="Book Antiqua" w:hAnsi="Book Antiqua"/>
          <w:bCs/>
        </w:rPr>
        <w:t xml:space="preserve"> AUTORIZASE</w:t>
      </w:r>
      <w:r w:rsidRPr="00DE08E0">
        <w:rPr>
          <w:rFonts w:ascii="Book Antiqua" w:hAnsi="Book Antiqua"/>
        </w:rPr>
        <w:t xml:space="preserve"> al Departamento Ejecutivo Municipal a suscribir el Convenio, el contrato y toda otra documentación necesaria a los fines del cumplimiento de la presente Ordenanza, los que deberán ser remitidos al Concejo Deliberante. </w:t>
      </w:r>
    </w:p>
    <w:p w:rsidR="00E24565" w:rsidRPr="00DE08E0" w:rsidRDefault="00E24565" w:rsidP="00E24565">
      <w:pPr>
        <w:keepNext/>
        <w:spacing w:after="180"/>
        <w:rPr>
          <w:rFonts w:ascii="Book Antiqua" w:hAnsi="Book Antiqua"/>
        </w:rPr>
      </w:pPr>
      <w:r w:rsidRPr="00DE08E0">
        <w:rPr>
          <w:rFonts w:ascii="Book Antiqua" w:hAnsi="Book Antiqua"/>
          <w:bCs/>
          <w:u w:val="single"/>
        </w:rPr>
        <w:t>ARTÍCULO QUINTO:</w:t>
      </w:r>
      <w:r w:rsidRPr="00DE08E0">
        <w:rPr>
          <w:rFonts w:ascii="Book Antiqua" w:hAnsi="Book Antiqua"/>
          <w:bCs/>
        </w:rPr>
        <w:t xml:space="preserve"> AUTORIZASE</w:t>
      </w:r>
      <w:r w:rsidRPr="00DE08E0">
        <w:rPr>
          <w:rFonts w:ascii="Book Antiqua" w:hAnsi="Book Antiqua"/>
        </w:rPr>
        <w:t xml:space="preserve"> al Departamento Ejecutivo Municipal a ceder a favor de la Provincia de Tucumán los recursos coparticipables provenientes de la Ley 6316 y modificatorias o régimen que en el futuro lo modifique o reemplace y la Ley Nº 6650 y modificatorias o régimen que en el futuro lo modifique o reemplace, como así también otro recurso de libre disponibilidad, para el cumplimiento de la presente Ordenanza, salvo lo recursos prevenientes de la recaudación propia. </w:t>
      </w:r>
    </w:p>
    <w:p w:rsidR="00E24565" w:rsidRPr="00DE08E0" w:rsidRDefault="00E24565" w:rsidP="00E24565">
      <w:pPr>
        <w:keepNext/>
        <w:spacing w:after="180"/>
        <w:rPr>
          <w:rFonts w:ascii="Book Antiqua" w:hAnsi="Book Antiqua"/>
          <w:u w:val="single"/>
        </w:rPr>
      </w:pPr>
      <w:r w:rsidRPr="00DE08E0">
        <w:rPr>
          <w:rFonts w:ascii="Book Antiqua" w:hAnsi="Book Antiqua"/>
          <w:bCs/>
          <w:u w:val="single"/>
        </w:rPr>
        <w:t>ARTÍCULO SEXTO:</w:t>
      </w:r>
      <w:r w:rsidRPr="00DE08E0">
        <w:rPr>
          <w:rFonts w:ascii="Book Antiqua" w:hAnsi="Book Antiqua"/>
          <w:bCs/>
        </w:rPr>
        <w:t xml:space="preserve"> ACEPTESE</w:t>
      </w:r>
      <w:r w:rsidRPr="00DE08E0">
        <w:rPr>
          <w:rFonts w:ascii="Book Antiqua" w:hAnsi="Book Antiqua"/>
        </w:rPr>
        <w:t xml:space="preserve"> que el ingreso por la venta de los títulos sea afectado por la provincia en forma directa en el Fondo Fiduciario Municipal. </w:t>
      </w:r>
    </w:p>
    <w:p w:rsidR="00E24565" w:rsidRPr="00DE08E0" w:rsidRDefault="00E24565" w:rsidP="00E24565">
      <w:pPr>
        <w:keepNext/>
        <w:spacing w:after="180"/>
        <w:rPr>
          <w:rFonts w:ascii="Book Antiqua" w:hAnsi="Book Antiqua"/>
        </w:rPr>
      </w:pPr>
      <w:r w:rsidRPr="00DE08E0">
        <w:rPr>
          <w:rFonts w:ascii="Book Antiqua" w:hAnsi="Book Antiqua"/>
          <w:u w:val="single"/>
        </w:rPr>
        <w:lastRenderedPageBreak/>
        <w:t>ARTÍCULO FINAL:</w:t>
      </w:r>
      <w:r w:rsidRPr="00DE08E0">
        <w:rPr>
          <w:rFonts w:ascii="Book Antiqua" w:hAnsi="Book Antiqua"/>
        </w:rPr>
        <w:t xml:space="preserve"> DE FORMA.</w:t>
      </w:r>
    </w:p>
    <w:p w:rsidR="00E24565" w:rsidRPr="00DE08E0" w:rsidRDefault="00E24565" w:rsidP="00E24565">
      <w:pPr>
        <w:keepNext/>
        <w:spacing w:after="180"/>
        <w:jc w:val="right"/>
        <w:rPr>
          <w:rFonts w:ascii="Book Antiqua" w:hAnsi="Book Antiqua"/>
        </w:rPr>
      </w:pPr>
      <w:r w:rsidRPr="00DE08E0">
        <w:rPr>
          <w:rFonts w:ascii="Book Antiqua" w:hAnsi="Book Antiqua"/>
        </w:rPr>
        <w:t xml:space="preserve">Sancionada el </w:t>
      </w:r>
      <w:r w:rsidRPr="00DE08E0">
        <w:rPr>
          <w:rFonts w:ascii="Book Antiqua" w:hAnsi="Book Antiqua"/>
          <w:b/>
        </w:rPr>
        <w:t xml:space="preserve"> 21 de Diciembre de 2006</w:t>
      </w:r>
    </w:p>
    <w:p w:rsidR="00E24565" w:rsidRPr="00DE08E0" w:rsidRDefault="00E24565" w:rsidP="00E24565">
      <w:pPr>
        <w:keepNext/>
        <w:spacing w:after="180"/>
        <w:rPr>
          <w:rFonts w:ascii="Book Antiqua" w:hAnsi="Book Antiqua"/>
        </w:rPr>
      </w:pPr>
    </w:p>
    <w:p w:rsidR="00E24565" w:rsidRPr="00DE08E0" w:rsidRDefault="00E24565" w:rsidP="00E24565">
      <w:pPr>
        <w:keepNext/>
        <w:spacing w:after="180"/>
        <w:jc w:val="left"/>
        <w:rPr>
          <w:rFonts w:ascii="Book Antiqua" w:hAnsi="Book Antiqua"/>
        </w:rPr>
      </w:pPr>
    </w:p>
    <w:p w:rsidR="004C204F" w:rsidRPr="00376B3C" w:rsidRDefault="004C204F" w:rsidP="004C204F">
      <w:pPr>
        <w:keepNext/>
        <w:spacing w:before="480" w:after="180"/>
        <w:rPr>
          <w:rFonts w:ascii="Book Antiqua" w:hAnsi="Book Antiqua"/>
          <w:b/>
          <w:bCs/>
        </w:rPr>
      </w:pPr>
      <w:r w:rsidRPr="00376B3C">
        <w:rPr>
          <w:rFonts w:ascii="Book Antiqua" w:hAnsi="Book Antiqua"/>
          <w:b/>
          <w:bCs/>
        </w:rPr>
        <w:t>ORDENANZA Nº 1554</w:t>
      </w:r>
    </w:p>
    <w:p w:rsidR="004C204F" w:rsidRPr="00376B3C" w:rsidRDefault="004C204F" w:rsidP="004C204F">
      <w:pPr>
        <w:keepNext/>
        <w:spacing w:after="180"/>
        <w:rPr>
          <w:rFonts w:ascii="Book Antiqua" w:hAnsi="Book Antiqua"/>
        </w:rPr>
      </w:pPr>
      <w:r w:rsidRPr="00376B3C">
        <w:rPr>
          <w:rFonts w:ascii="Book Antiqua" w:hAnsi="Book Antiqua"/>
          <w:bCs/>
          <w:u w:val="single"/>
        </w:rPr>
        <w:t>ARTÍCULO PRIMERO:</w:t>
      </w:r>
      <w:r w:rsidRPr="00376B3C">
        <w:rPr>
          <w:rFonts w:ascii="Book Antiqua" w:hAnsi="Book Antiqua"/>
          <w:bCs/>
        </w:rPr>
        <w:t xml:space="preserve"> AUTORIZASE</w:t>
      </w:r>
      <w:r w:rsidRPr="00376B3C">
        <w:rPr>
          <w:rFonts w:ascii="Book Antiqua" w:hAnsi="Book Antiqua"/>
        </w:rPr>
        <w:t xml:space="preserve"> al Departamento Ejecutivo Municipal a otorgar para todas las tasas Municipales vencidas y que se cancelen de contado, un descuento del 10% sobre el capital adeudado, condonándose los intereses. </w:t>
      </w:r>
    </w:p>
    <w:p w:rsidR="004C204F" w:rsidRPr="00376B3C" w:rsidRDefault="004C204F" w:rsidP="004C204F">
      <w:pPr>
        <w:keepNext/>
        <w:spacing w:after="180"/>
        <w:rPr>
          <w:rFonts w:ascii="Book Antiqua" w:hAnsi="Book Antiqua"/>
        </w:rPr>
      </w:pPr>
      <w:r w:rsidRPr="00376B3C">
        <w:rPr>
          <w:rFonts w:ascii="Book Antiqua" w:hAnsi="Book Antiqua"/>
          <w:bCs/>
          <w:u w:val="single"/>
        </w:rPr>
        <w:t>ARTÍCULO SEGUNDO:</w:t>
      </w:r>
      <w:r w:rsidRPr="00376B3C">
        <w:rPr>
          <w:rFonts w:ascii="Book Antiqua" w:hAnsi="Book Antiqua"/>
          <w:bCs/>
        </w:rPr>
        <w:t xml:space="preserve"> AUTORIZASE</w:t>
      </w:r>
      <w:r w:rsidRPr="00376B3C">
        <w:rPr>
          <w:rFonts w:ascii="Book Antiqua" w:hAnsi="Book Antiqua"/>
        </w:rPr>
        <w:t xml:space="preserve"> al Departamento Ejecutivo Municipal a otorgar para todas las tasas municipales vencidas un descuento del 20% sobre el capital más los intereses, si la deuda se cancela hasta en seis cuotas mensuales y consecutivas. En el caso de que el contribuyente opte por esta modalidad y luego cancelare la deuda de contado, no procederán los beneficios establecidos en el Artículo Primero. </w:t>
      </w:r>
    </w:p>
    <w:p w:rsidR="004C204F" w:rsidRPr="00376B3C" w:rsidRDefault="004C204F" w:rsidP="004C204F">
      <w:pPr>
        <w:keepNext/>
        <w:spacing w:after="180"/>
        <w:rPr>
          <w:rFonts w:ascii="Book Antiqua" w:hAnsi="Book Antiqua"/>
        </w:rPr>
      </w:pPr>
      <w:r w:rsidRPr="00376B3C">
        <w:rPr>
          <w:rFonts w:ascii="Book Antiqua" w:hAnsi="Book Antiqua"/>
          <w:bCs/>
          <w:u w:val="single"/>
        </w:rPr>
        <w:t>ARTÍCULO TERCERO:</w:t>
      </w:r>
      <w:r w:rsidRPr="00376B3C">
        <w:rPr>
          <w:rFonts w:ascii="Book Antiqua" w:hAnsi="Book Antiqua"/>
          <w:bCs/>
        </w:rPr>
        <w:t xml:space="preserve"> </w:t>
      </w:r>
      <w:r w:rsidRPr="00376B3C">
        <w:rPr>
          <w:rFonts w:ascii="Book Antiqua" w:hAnsi="Book Antiqua"/>
        </w:rPr>
        <w:t xml:space="preserve">Los beneficios aquí contemplados caducarán el día 31 de marzo del 2007. </w:t>
      </w:r>
    </w:p>
    <w:p w:rsidR="004C204F" w:rsidRPr="00376B3C" w:rsidRDefault="004C204F" w:rsidP="004C204F">
      <w:pPr>
        <w:keepNext/>
        <w:spacing w:after="180"/>
        <w:rPr>
          <w:rFonts w:ascii="Book Antiqua" w:hAnsi="Book Antiqua"/>
        </w:rPr>
      </w:pPr>
      <w:r w:rsidRPr="00376B3C">
        <w:rPr>
          <w:rFonts w:ascii="Book Antiqua" w:hAnsi="Book Antiqua"/>
          <w:bCs/>
          <w:u w:val="single"/>
        </w:rPr>
        <w:t>ARTÍCULO CUARTO:</w:t>
      </w:r>
      <w:r w:rsidRPr="00376B3C">
        <w:rPr>
          <w:rFonts w:ascii="Book Antiqua" w:hAnsi="Book Antiqua"/>
          <w:bCs/>
        </w:rPr>
        <w:t xml:space="preserve"> </w:t>
      </w:r>
      <w:r w:rsidRPr="00376B3C">
        <w:rPr>
          <w:rFonts w:ascii="Book Antiqua" w:hAnsi="Book Antiqua"/>
        </w:rPr>
        <w:t xml:space="preserve">Para el caso de las tasas contempladas en los Títulos I, II, III y V del Libro Segundo del Código Tributario Municipal, el pago de contado o la forma de pago, en su caso, deberá realizarse sobre la totalidad de la deuda. </w:t>
      </w:r>
    </w:p>
    <w:p w:rsidR="004C204F" w:rsidRPr="00376B3C" w:rsidRDefault="004C204F" w:rsidP="004C204F">
      <w:pPr>
        <w:pStyle w:val="Ttulo1"/>
        <w:spacing w:after="180"/>
        <w:rPr>
          <w:rFonts w:ascii="Book Antiqua" w:hAnsi="Book Antiqua"/>
          <w:b w:val="0"/>
          <w:bCs w:val="0"/>
          <w:sz w:val="22"/>
        </w:rPr>
      </w:pPr>
      <w:r w:rsidRPr="00376B3C">
        <w:rPr>
          <w:rFonts w:ascii="Book Antiqua" w:hAnsi="Book Antiqua"/>
          <w:b w:val="0"/>
          <w:sz w:val="22"/>
          <w:u w:val="single"/>
        </w:rPr>
        <w:t>ARTÍCULO QUINTO:</w:t>
      </w:r>
      <w:r w:rsidRPr="00376B3C">
        <w:rPr>
          <w:rFonts w:ascii="Book Antiqua" w:hAnsi="Book Antiqua"/>
          <w:b w:val="0"/>
          <w:sz w:val="22"/>
        </w:rPr>
        <w:t xml:space="preserve"> </w:t>
      </w:r>
      <w:r w:rsidRPr="00376B3C">
        <w:rPr>
          <w:rFonts w:ascii="Book Antiqua" w:hAnsi="Book Antiqua"/>
          <w:b w:val="0"/>
          <w:bCs w:val="0"/>
          <w:sz w:val="22"/>
        </w:rPr>
        <w:t xml:space="preserve">Se incluyen en esta disposición: </w:t>
      </w:r>
    </w:p>
    <w:p w:rsidR="004C204F" w:rsidRPr="00376B3C" w:rsidRDefault="004C204F" w:rsidP="004C204F">
      <w:pPr>
        <w:keepNext/>
        <w:numPr>
          <w:ilvl w:val="0"/>
          <w:numId w:val="392"/>
        </w:numPr>
        <w:tabs>
          <w:tab w:val="clear" w:pos="720"/>
        </w:tabs>
        <w:spacing w:after="180" w:line="240" w:lineRule="auto"/>
        <w:ind w:left="0" w:firstLine="0"/>
        <w:rPr>
          <w:rFonts w:ascii="Book Antiqua" w:hAnsi="Book Antiqua"/>
        </w:rPr>
      </w:pPr>
      <w:r w:rsidRPr="00376B3C">
        <w:rPr>
          <w:rFonts w:ascii="Book Antiqua" w:hAnsi="Book Antiqua"/>
        </w:rPr>
        <w:t xml:space="preserve">Deudas reclamadas judicialmente. </w:t>
      </w:r>
    </w:p>
    <w:p w:rsidR="004C204F" w:rsidRPr="00376B3C" w:rsidRDefault="004C204F" w:rsidP="004C204F">
      <w:pPr>
        <w:keepNext/>
        <w:numPr>
          <w:ilvl w:val="0"/>
          <w:numId w:val="392"/>
        </w:numPr>
        <w:tabs>
          <w:tab w:val="clear" w:pos="720"/>
        </w:tabs>
        <w:spacing w:after="180" w:line="240" w:lineRule="auto"/>
        <w:ind w:left="0" w:firstLine="0"/>
        <w:rPr>
          <w:rFonts w:ascii="Book Antiqua" w:hAnsi="Book Antiqua"/>
        </w:rPr>
      </w:pPr>
      <w:r w:rsidRPr="00376B3C">
        <w:rPr>
          <w:rFonts w:ascii="Book Antiqua" w:hAnsi="Book Antiqua"/>
        </w:rPr>
        <w:t xml:space="preserve">Deudas cuya determinación por parte del Fisco se encuentren recurridas por el contribuyente, siempre que haya resolución a lo planteado antes de la fecha indicada en el Artículo Tercero. </w:t>
      </w:r>
    </w:p>
    <w:p w:rsidR="004C204F" w:rsidRPr="00376B3C" w:rsidRDefault="004C204F" w:rsidP="004C204F">
      <w:pPr>
        <w:pStyle w:val="Ttulo1"/>
        <w:spacing w:after="180"/>
        <w:rPr>
          <w:rFonts w:ascii="Book Antiqua" w:hAnsi="Book Antiqua"/>
          <w:b w:val="0"/>
          <w:bCs w:val="0"/>
          <w:sz w:val="22"/>
        </w:rPr>
      </w:pPr>
      <w:r w:rsidRPr="00376B3C">
        <w:rPr>
          <w:rFonts w:ascii="Book Antiqua" w:hAnsi="Book Antiqua"/>
          <w:b w:val="0"/>
          <w:sz w:val="22"/>
          <w:u w:val="single"/>
        </w:rPr>
        <w:t>ARTÍCULO SEXTO:</w:t>
      </w:r>
      <w:r w:rsidRPr="00376B3C">
        <w:rPr>
          <w:rFonts w:ascii="Book Antiqua" w:hAnsi="Book Antiqua"/>
          <w:b w:val="0"/>
          <w:sz w:val="22"/>
        </w:rPr>
        <w:t xml:space="preserve"> </w:t>
      </w:r>
      <w:r w:rsidRPr="00376B3C">
        <w:rPr>
          <w:rFonts w:ascii="Book Antiqua" w:hAnsi="Book Antiqua"/>
          <w:b w:val="0"/>
          <w:bCs w:val="0"/>
          <w:sz w:val="22"/>
        </w:rPr>
        <w:t xml:space="preserve">Para poder acceder al beneficio en los casos contemplados en el artículo anterior el contribuyente deberá allanarse a las pretensiones del fisco y desistir de toda acción o proceso contra el Municipio y desistir totalmente del recurso administrativo entablado y renunciar a repetir lo pagado, según fuere el caso. </w:t>
      </w:r>
    </w:p>
    <w:p w:rsidR="004C204F" w:rsidRPr="00376B3C" w:rsidRDefault="004C204F" w:rsidP="004C204F">
      <w:pPr>
        <w:keepNext/>
        <w:spacing w:after="180"/>
        <w:rPr>
          <w:rFonts w:ascii="Book Antiqua" w:hAnsi="Book Antiqua"/>
          <w:u w:val="single"/>
        </w:rPr>
      </w:pPr>
      <w:r w:rsidRPr="00376B3C">
        <w:rPr>
          <w:rFonts w:ascii="Book Antiqua" w:hAnsi="Book Antiqua"/>
          <w:bCs/>
        </w:rPr>
        <w:lastRenderedPageBreak/>
        <w:t xml:space="preserve">ARTÍCULO SÉPTIMO: </w:t>
      </w:r>
      <w:r w:rsidRPr="00376B3C">
        <w:rPr>
          <w:rFonts w:ascii="Book Antiqua" w:hAnsi="Book Antiqua"/>
        </w:rPr>
        <w:t xml:space="preserve">El Departamento Ejecutivo Municipal deberá publicitar en forma suficiente las disposiciones de la presente Ordenanza. </w:t>
      </w:r>
    </w:p>
    <w:p w:rsidR="004C204F" w:rsidRPr="00376B3C" w:rsidRDefault="004C204F" w:rsidP="004C204F">
      <w:pPr>
        <w:keepNext/>
        <w:spacing w:after="180"/>
        <w:rPr>
          <w:rFonts w:ascii="Book Antiqua" w:hAnsi="Book Antiqua"/>
        </w:rPr>
      </w:pPr>
      <w:r w:rsidRPr="00376B3C">
        <w:rPr>
          <w:rFonts w:ascii="Book Antiqua" w:hAnsi="Book Antiqua"/>
          <w:u w:val="single"/>
        </w:rPr>
        <w:t>ARTÍCULO FINAL:</w:t>
      </w:r>
      <w:r w:rsidRPr="00376B3C">
        <w:rPr>
          <w:rFonts w:ascii="Book Antiqua" w:hAnsi="Book Antiqua"/>
        </w:rPr>
        <w:t xml:space="preserve"> DE FORMA.</w:t>
      </w:r>
    </w:p>
    <w:p w:rsidR="004C204F" w:rsidRPr="00376B3C" w:rsidRDefault="004C204F" w:rsidP="004C204F">
      <w:pPr>
        <w:keepNext/>
        <w:spacing w:after="180"/>
        <w:jc w:val="right"/>
        <w:rPr>
          <w:rFonts w:ascii="Book Antiqua" w:hAnsi="Book Antiqua"/>
        </w:rPr>
      </w:pPr>
      <w:r w:rsidRPr="00376B3C">
        <w:rPr>
          <w:rFonts w:ascii="Book Antiqua" w:hAnsi="Book Antiqua"/>
        </w:rPr>
        <w:t xml:space="preserve">Sancionada el </w:t>
      </w:r>
      <w:r w:rsidRPr="00376B3C">
        <w:rPr>
          <w:rFonts w:ascii="Book Antiqua" w:hAnsi="Book Antiqua"/>
          <w:b/>
        </w:rPr>
        <w:t xml:space="preserve"> 21 de Diciembre de 2006</w:t>
      </w:r>
    </w:p>
    <w:p w:rsidR="004C204F" w:rsidRPr="00376B3C" w:rsidRDefault="004C204F" w:rsidP="004C204F">
      <w:pPr>
        <w:keepNext/>
        <w:spacing w:after="180"/>
        <w:rPr>
          <w:rFonts w:ascii="Book Antiqua" w:hAnsi="Book Antiqua"/>
        </w:rPr>
      </w:pPr>
    </w:p>
    <w:p w:rsidR="004C204F" w:rsidRPr="00376B3C" w:rsidRDefault="004C204F" w:rsidP="004C204F">
      <w:pPr>
        <w:keepNext/>
        <w:spacing w:after="180"/>
        <w:jc w:val="left"/>
        <w:rPr>
          <w:rFonts w:ascii="Book Antiqua" w:hAnsi="Book Antiqua"/>
        </w:rPr>
      </w:pPr>
    </w:p>
    <w:p w:rsidR="00300778" w:rsidRPr="00CD3CC0" w:rsidRDefault="00300778" w:rsidP="00300778">
      <w:pPr>
        <w:keepNext/>
        <w:spacing w:before="480" w:after="180"/>
        <w:rPr>
          <w:rFonts w:ascii="Book Antiqua" w:hAnsi="Book Antiqua"/>
          <w:b/>
          <w:bCs/>
        </w:rPr>
      </w:pPr>
      <w:r w:rsidRPr="00CD3CC0">
        <w:rPr>
          <w:rFonts w:ascii="Book Antiqua" w:hAnsi="Book Antiqua"/>
          <w:b/>
          <w:bCs/>
        </w:rPr>
        <w:t>ORDENANZA Nº 1555</w:t>
      </w:r>
    </w:p>
    <w:p w:rsidR="00300778" w:rsidRPr="00CD3CC0" w:rsidRDefault="00300778" w:rsidP="00300778">
      <w:pPr>
        <w:keepNext/>
        <w:spacing w:after="180"/>
        <w:rPr>
          <w:rFonts w:ascii="Book Antiqua" w:hAnsi="Book Antiqua"/>
        </w:rPr>
      </w:pPr>
      <w:r w:rsidRPr="00CD3CC0">
        <w:rPr>
          <w:rFonts w:ascii="Book Antiqua" w:hAnsi="Book Antiqua"/>
          <w:bCs/>
          <w:u w:val="single"/>
        </w:rPr>
        <w:t>ARTÍCULO PRIMERO:</w:t>
      </w:r>
      <w:r w:rsidRPr="00CD3CC0">
        <w:rPr>
          <w:rFonts w:ascii="Book Antiqua" w:hAnsi="Book Antiqua"/>
          <w:bCs/>
        </w:rPr>
        <w:t xml:space="preserve"> PROLONGASE </w:t>
      </w:r>
      <w:r w:rsidRPr="00CD3CC0">
        <w:rPr>
          <w:rFonts w:ascii="Book Antiqua" w:hAnsi="Book Antiqua"/>
        </w:rPr>
        <w:t xml:space="preserve">el nombre de Juan XXIII, al primer Pasaje desde el Oeste del Barrio APUNT que corre de Sur a Norte, entre calles San Juan y Jujuy, por estar este pasaje alineado con la mencionada calle que se corta en Sarmiento. </w:t>
      </w:r>
    </w:p>
    <w:p w:rsidR="00300778" w:rsidRPr="00CD3CC0" w:rsidRDefault="00300778" w:rsidP="00300778">
      <w:pPr>
        <w:keepNext/>
        <w:spacing w:after="180"/>
        <w:rPr>
          <w:rFonts w:ascii="Book Antiqua" w:hAnsi="Book Antiqua"/>
        </w:rPr>
      </w:pPr>
      <w:r w:rsidRPr="00CD3CC0">
        <w:rPr>
          <w:rFonts w:ascii="Book Antiqua" w:hAnsi="Book Antiqua"/>
          <w:bCs/>
          <w:u w:val="single"/>
        </w:rPr>
        <w:t>ARTÍCULO SEGUNDO:</w:t>
      </w:r>
      <w:r w:rsidRPr="00CD3CC0">
        <w:rPr>
          <w:rFonts w:ascii="Book Antiqua" w:hAnsi="Book Antiqua"/>
          <w:bCs/>
        </w:rPr>
        <w:t xml:space="preserve"> PROLONGASE </w:t>
      </w:r>
      <w:r w:rsidRPr="00CD3CC0">
        <w:rPr>
          <w:rFonts w:ascii="Book Antiqua" w:hAnsi="Book Antiqua"/>
        </w:rPr>
        <w:t xml:space="preserve">el nombre de John F. Kennedy, al tercer pasaje desde el Oeste del Barrio APUNT que corre de Sur a Norte, entre calles San Juan y Jujuy, por estar este pasaje alineado con la mencionada calle que se corta en Sarmiento. </w:t>
      </w:r>
    </w:p>
    <w:p w:rsidR="00300778" w:rsidRPr="00CD3CC0" w:rsidRDefault="00300778" w:rsidP="00300778">
      <w:pPr>
        <w:keepNext/>
        <w:spacing w:after="180"/>
        <w:rPr>
          <w:rFonts w:ascii="Book Antiqua" w:hAnsi="Book Antiqua"/>
        </w:rPr>
      </w:pPr>
      <w:r w:rsidRPr="00CD3CC0">
        <w:rPr>
          <w:rFonts w:ascii="Book Antiqua" w:hAnsi="Book Antiqua"/>
          <w:bCs/>
          <w:u w:val="single"/>
        </w:rPr>
        <w:t>ARTÍCULO TERCERO:</w:t>
      </w:r>
      <w:r w:rsidRPr="00CD3CC0">
        <w:rPr>
          <w:rFonts w:ascii="Book Antiqua" w:hAnsi="Book Antiqua"/>
          <w:bCs/>
        </w:rPr>
        <w:t xml:space="preserve"> PROLONGASE</w:t>
      </w:r>
      <w:r w:rsidRPr="00CD3CC0">
        <w:rPr>
          <w:rFonts w:ascii="Book Antiqua" w:hAnsi="Book Antiqua"/>
        </w:rPr>
        <w:t xml:space="preserve"> el nombre de Rojas Paz, al cuarto Pasaje desde el Oeste del Barrio APUNT que corre de Sur a Norte, entre calles San Juan y Jujuy, por estar este pasaje alineado con la mencionada calle que se corta en San Javier. </w:t>
      </w:r>
    </w:p>
    <w:p w:rsidR="00300778" w:rsidRPr="00CD3CC0" w:rsidRDefault="00300778" w:rsidP="00300778">
      <w:pPr>
        <w:keepNext/>
        <w:spacing w:after="180"/>
        <w:rPr>
          <w:rFonts w:ascii="Book Antiqua" w:hAnsi="Book Antiqua"/>
        </w:rPr>
      </w:pPr>
      <w:r w:rsidRPr="00CD3CC0">
        <w:rPr>
          <w:rFonts w:ascii="Book Antiqua" w:hAnsi="Book Antiqua"/>
          <w:bCs/>
          <w:u w:val="single"/>
        </w:rPr>
        <w:t>ARTÍCULO CUARTO:</w:t>
      </w:r>
      <w:r w:rsidRPr="00CD3CC0">
        <w:rPr>
          <w:rFonts w:ascii="Book Antiqua" w:hAnsi="Book Antiqua"/>
          <w:bCs/>
        </w:rPr>
        <w:t xml:space="preserve"> DESIGNASE</w:t>
      </w:r>
      <w:r w:rsidRPr="00CD3CC0">
        <w:rPr>
          <w:rFonts w:ascii="Book Antiqua" w:hAnsi="Book Antiqua"/>
        </w:rPr>
        <w:t xml:space="preserve"> con el nombre de Zelaya Ortiz, al segundo Pasaje desde el Oeste del Barrio APUNT que corre de Sur a Norte, entre calles San Juan y Jujuy. </w:t>
      </w:r>
    </w:p>
    <w:p w:rsidR="00300778" w:rsidRPr="00CD3CC0" w:rsidRDefault="00300778" w:rsidP="00300778">
      <w:pPr>
        <w:pStyle w:val="Ttulo1"/>
        <w:spacing w:after="180"/>
        <w:rPr>
          <w:rFonts w:ascii="Book Antiqua" w:hAnsi="Book Antiqua"/>
          <w:b w:val="0"/>
          <w:bCs w:val="0"/>
          <w:sz w:val="22"/>
        </w:rPr>
      </w:pPr>
      <w:r w:rsidRPr="00CD3CC0">
        <w:rPr>
          <w:rFonts w:ascii="Book Antiqua" w:hAnsi="Book Antiqua"/>
          <w:b w:val="0"/>
          <w:sz w:val="22"/>
          <w:u w:val="single"/>
        </w:rPr>
        <w:t>ARTÍCULO QUINTO:</w:t>
      </w:r>
      <w:r w:rsidRPr="00CD3CC0">
        <w:rPr>
          <w:rFonts w:ascii="Book Antiqua" w:hAnsi="Book Antiqua"/>
          <w:b w:val="0"/>
          <w:sz w:val="22"/>
        </w:rPr>
        <w:t xml:space="preserve"> DESIGNASE </w:t>
      </w:r>
      <w:r w:rsidRPr="00CD3CC0">
        <w:rPr>
          <w:rFonts w:ascii="Book Antiqua" w:hAnsi="Book Antiqua"/>
          <w:b w:val="0"/>
          <w:bCs w:val="0"/>
          <w:sz w:val="22"/>
        </w:rPr>
        <w:t>con el nombre de Ramón Carrillo</w:t>
      </w:r>
      <w:r w:rsidRPr="00CD3CC0">
        <w:rPr>
          <w:rFonts w:ascii="Book Antiqua" w:hAnsi="Book Antiqua"/>
          <w:b w:val="0"/>
          <w:sz w:val="22"/>
        </w:rPr>
        <w:t xml:space="preserve">, </w:t>
      </w:r>
      <w:r w:rsidRPr="00CD3CC0">
        <w:rPr>
          <w:rFonts w:ascii="Book Antiqua" w:hAnsi="Book Antiqua"/>
          <w:b w:val="0"/>
          <w:bCs w:val="0"/>
          <w:sz w:val="22"/>
        </w:rPr>
        <w:t xml:space="preserve">al Pasaje del Barrio APUNT, que corre de Oeste a Este, situado entre las calles San Juan y Jujuy. </w:t>
      </w:r>
    </w:p>
    <w:p w:rsidR="00300778" w:rsidRPr="00CD3CC0" w:rsidRDefault="00300778" w:rsidP="00300778">
      <w:pPr>
        <w:pStyle w:val="Ttulo1"/>
        <w:spacing w:after="180"/>
        <w:rPr>
          <w:rFonts w:ascii="Book Antiqua" w:hAnsi="Book Antiqua"/>
          <w:b w:val="0"/>
          <w:bCs w:val="0"/>
          <w:sz w:val="22"/>
          <w:u w:val="single"/>
        </w:rPr>
      </w:pPr>
      <w:r w:rsidRPr="00CD3CC0">
        <w:rPr>
          <w:rFonts w:ascii="Book Antiqua" w:hAnsi="Book Antiqua"/>
          <w:b w:val="0"/>
          <w:sz w:val="22"/>
          <w:u w:val="single"/>
        </w:rPr>
        <w:t>ARTÍCULO SEXTO:</w:t>
      </w:r>
      <w:r w:rsidRPr="00CD3CC0">
        <w:rPr>
          <w:rFonts w:ascii="Book Antiqua" w:hAnsi="Book Antiqua"/>
          <w:b w:val="0"/>
          <w:sz w:val="22"/>
        </w:rPr>
        <w:t xml:space="preserve"> </w:t>
      </w:r>
      <w:r w:rsidRPr="00CD3CC0">
        <w:rPr>
          <w:rFonts w:ascii="Book Antiqua" w:hAnsi="Book Antiqua"/>
          <w:b w:val="0"/>
          <w:bCs w:val="0"/>
          <w:sz w:val="22"/>
        </w:rPr>
        <w:t xml:space="preserve">El Departamento Ejecutivo Municipal deberá encargarse de la difusión y señalización de la presente denominación, como así también deberá enviar a cada uno de los frentistas de estos pasajes, una comunicación para informarles de los nombres y adjudicarles, si no tuvieran o fuera necesario una reformulación, numeración unívoca. Esta comunicación deberá efectuarse dentro de los treinta días corridos a partir de la promulgación de la presente. </w:t>
      </w:r>
    </w:p>
    <w:p w:rsidR="00300778" w:rsidRPr="00CD3CC0" w:rsidRDefault="00300778" w:rsidP="00300778">
      <w:pPr>
        <w:rPr>
          <w:rFonts w:ascii="Book Antiqua" w:hAnsi="Book Antiqua"/>
        </w:rPr>
      </w:pPr>
      <w:r w:rsidRPr="00CD3CC0">
        <w:rPr>
          <w:rFonts w:ascii="Book Antiqua" w:hAnsi="Book Antiqua"/>
        </w:rPr>
        <w:t>ARTÍCULO FINAL: DE FORMA.</w:t>
      </w:r>
    </w:p>
    <w:p w:rsidR="00300778" w:rsidRPr="00CD3CC0" w:rsidRDefault="00300778" w:rsidP="00300778">
      <w:pPr>
        <w:jc w:val="right"/>
        <w:rPr>
          <w:rFonts w:ascii="Book Antiqua" w:hAnsi="Book Antiqua"/>
        </w:rPr>
      </w:pPr>
      <w:r w:rsidRPr="00CD3CC0">
        <w:rPr>
          <w:rFonts w:ascii="Book Antiqua" w:hAnsi="Book Antiqua"/>
        </w:rPr>
        <w:lastRenderedPageBreak/>
        <w:t xml:space="preserve">Sancionada el </w:t>
      </w:r>
      <w:r w:rsidRPr="00CD3CC0">
        <w:rPr>
          <w:rFonts w:ascii="Book Antiqua" w:hAnsi="Book Antiqua"/>
          <w:b/>
        </w:rPr>
        <w:t xml:space="preserve"> 21 de Diciembre de 2006</w:t>
      </w:r>
    </w:p>
    <w:p w:rsidR="00300778" w:rsidRPr="00CD3CC0" w:rsidRDefault="00300778" w:rsidP="00300778">
      <w:pPr>
        <w:rPr>
          <w:rFonts w:ascii="Book Antiqua" w:hAnsi="Book Antiqua"/>
        </w:rPr>
      </w:pPr>
    </w:p>
    <w:p w:rsidR="00300778" w:rsidRPr="00CD3CC0" w:rsidRDefault="00300778" w:rsidP="00300778">
      <w:pPr>
        <w:jc w:val="left"/>
        <w:rPr>
          <w:rFonts w:ascii="Book Antiqua" w:hAnsi="Book Antiqua"/>
        </w:rPr>
      </w:pPr>
    </w:p>
    <w:p w:rsidR="00A66451" w:rsidRPr="008F6EA7" w:rsidRDefault="00A66451" w:rsidP="00A66451">
      <w:pPr>
        <w:keepNext/>
        <w:spacing w:before="480" w:after="180"/>
        <w:rPr>
          <w:rFonts w:ascii="Book Antiqua" w:hAnsi="Book Antiqua"/>
          <w:b/>
          <w:bCs/>
        </w:rPr>
      </w:pPr>
      <w:r w:rsidRPr="008F6EA7">
        <w:rPr>
          <w:rFonts w:ascii="Book Antiqua" w:hAnsi="Book Antiqua"/>
          <w:b/>
          <w:bCs/>
        </w:rPr>
        <w:lastRenderedPageBreak/>
        <w:t>ORDENANZA Nº 1556</w:t>
      </w:r>
    </w:p>
    <w:p w:rsidR="00A66451" w:rsidRPr="008F6EA7" w:rsidRDefault="00A66451" w:rsidP="00A66451">
      <w:pPr>
        <w:keepNext/>
        <w:spacing w:after="180"/>
        <w:rPr>
          <w:rFonts w:ascii="Book Antiqua" w:hAnsi="Book Antiqua"/>
        </w:rPr>
      </w:pPr>
      <w:r w:rsidRPr="008F6EA7">
        <w:rPr>
          <w:rFonts w:ascii="Book Antiqua" w:hAnsi="Book Antiqua"/>
          <w:bCs/>
          <w:u w:val="single"/>
        </w:rPr>
        <w:t>ARTÍCULO PRIMERO:</w:t>
      </w:r>
      <w:r w:rsidRPr="008F6EA7">
        <w:rPr>
          <w:rFonts w:ascii="Book Antiqua" w:hAnsi="Book Antiqua"/>
          <w:bCs/>
        </w:rPr>
        <w:t xml:space="preserve"> PROLONGASE </w:t>
      </w:r>
      <w:r w:rsidRPr="008F6EA7">
        <w:rPr>
          <w:rFonts w:ascii="Book Antiqua" w:hAnsi="Book Antiqua"/>
        </w:rPr>
        <w:t xml:space="preserve">la denominación de República del Líbano a la calle que la continúa al Norte de la Avda. Perón,  (tercer Pasaje paralelo al Este de la calle Padre Juan Luis Fanzolato)  hasta Paraná. </w:t>
      </w:r>
    </w:p>
    <w:p w:rsidR="00A66451" w:rsidRPr="008F6EA7" w:rsidRDefault="00A66451" w:rsidP="00A66451">
      <w:pPr>
        <w:keepNext/>
        <w:spacing w:after="180"/>
        <w:rPr>
          <w:rFonts w:ascii="Book Antiqua" w:hAnsi="Book Antiqua"/>
        </w:rPr>
      </w:pPr>
      <w:r w:rsidRPr="008F6EA7">
        <w:rPr>
          <w:rFonts w:ascii="Book Antiqua" w:hAnsi="Book Antiqua"/>
          <w:bCs/>
          <w:u w:val="single"/>
        </w:rPr>
        <w:t>ARTÍCULO SEGUNDO:</w:t>
      </w:r>
      <w:r w:rsidRPr="008F6EA7">
        <w:rPr>
          <w:rFonts w:ascii="Book Antiqua" w:hAnsi="Book Antiqua"/>
          <w:bCs/>
        </w:rPr>
        <w:t xml:space="preserve"> DESIGNASE </w:t>
      </w:r>
      <w:r w:rsidRPr="008F6EA7">
        <w:rPr>
          <w:rFonts w:ascii="Book Antiqua" w:hAnsi="Book Antiqua"/>
        </w:rPr>
        <w:t>con</w:t>
      </w:r>
      <w:r w:rsidRPr="008F6EA7">
        <w:rPr>
          <w:rFonts w:ascii="Book Antiqua" w:hAnsi="Book Antiqua"/>
          <w:bCs/>
        </w:rPr>
        <w:t xml:space="preserve"> </w:t>
      </w:r>
      <w:r w:rsidRPr="008F6EA7">
        <w:rPr>
          <w:rFonts w:ascii="Book Antiqua" w:hAnsi="Book Antiqua"/>
        </w:rPr>
        <w:t xml:space="preserve">el nombre de Santa Rosa, al primer Pasaje paralelo al Sur de calle Paraná, entre Fanzolato y República del Líbano. </w:t>
      </w:r>
    </w:p>
    <w:p w:rsidR="00A66451" w:rsidRPr="008F6EA7" w:rsidRDefault="00A66451" w:rsidP="00A66451">
      <w:pPr>
        <w:keepNext/>
        <w:spacing w:after="180"/>
        <w:rPr>
          <w:rFonts w:ascii="Book Antiqua" w:hAnsi="Book Antiqua"/>
        </w:rPr>
      </w:pPr>
      <w:r w:rsidRPr="008F6EA7">
        <w:rPr>
          <w:rFonts w:ascii="Book Antiqua" w:hAnsi="Book Antiqua"/>
          <w:bCs/>
          <w:u w:val="single"/>
        </w:rPr>
        <w:t>ARTÍCULO TERCERO:</w:t>
      </w:r>
      <w:r w:rsidRPr="008F6EA7">
        <w:rPr>
          <w:rFonts w:ascii="Book Antiqua" w:hAnsi="Book Antiqua"/>
          <w:bCs/>
        </w:rPr>
        <w:t xml:space="preserve"> DESIGNASE</w:t>
      </w:r>
      <w:r w:rsidRPr="008F6EA7">
        <w:rPr>
          <w:rFonts w:ascii="Book Antiqua" w:hAnsi="Book Antiqua"/>
        </w:rPr>
        <w:t xml:space="preserve"> con el nombre de Mar del Plata, al segundo Pasaje paralelo al Sur de calle Paraná, entre Fanzolato y República del Líbano. </w:t>
      </w:r>
    </w:p>
    <w:p w:rsidR="00A66451" w:rsidRPr="008F6EA7" w:rsidRDefault="00A66451" w:rsidP="00A66451">
      <w:pPr>
        <w:keepNext/>
        <w:spacing w:after="180"/>
        <w:rPr>
          <w:rFonts w:ascii="Book Antiqua" w:hAnsi="Book Antiqua"/>
        </w:rPr>
      </w:pPr>
      <w:r w:rsidRPr="008F6EA7">
        <w:rPr>
          <w:rFonts w:ascii="Book Antiqua" w:hAnsi="Book Antiqua"/>
          <w:bCs/>
          <w:u w:val="single"/>
        </w:rPr>
        <w:t>ARTÍCULO CUARTO:</w:t>
      </w:r>
      <w:r w:rsidRPr="008F6EA7">
        <w:rPr>
          <w:rFonts w:ascii="Book Antiqua" w:hAnsi="Book Antiqua"/>
          <w:bCs/>
        </w:rPr>
        <w:t xml:space="preserve"> DESIGNASE</w:t>
      </w:r>
      <w:r w:rsidRPr="008F6EA7">
        <w:rPr>
          <w:rFonts w:ascii="Book Antiqua" w:hAnsi="Book Antiqua"/>
        </w:rPr>
        <w:t xml:space="preserve"> con el nombre de Trelew, al tercer Pasaje paralelo al Sur de calle Paraná, entre Fanzolato y República del Líbano. </w:t>
      </w:r>
    </w:p>
    <w:p w:rsidR="00A66451" w:rsidRPr="008F6EA7" w:rsidRDefault="00A66451" w:rsidP="00A66451">
      <w:pPr>
        <w:pStyle w:val="Ttulo1"/>
        <w:spacing w:after="180"/>
        <w:rPr>
          <w:rFonts w:ascii="Book Antiqua" w:hAnsi="Book Antiqua"/>
          <w:b w:val="0"/>
          <w:bCs w:val="0"/>
          <w:sz w:val="22"/>
        </w:rPr>
      </w:pPr>
      <w:r w:rsidRPr="008F6EA7">
        <w:rPr>
          <w:rFonts w:ascii="Book Antiqua" w:hAnsi="Book Antiqua"/>
          <w:b w:val="0"/>
          <w:sz w:val="22"/>
          <w:u w:val="single"/>
        </w:rPr>
        <w:t>ARTÍCULO QUINTO:</w:t>
      </w:r>
      <w:r w:rsidRPr="008F6EA7">
        <w:rPr>
          <w:rFonts w:ascii="Book Antiqua" w:hAnsi="Book Antiqua"/>
          <w:b w:val="0"/>
          <w:sz w:val="22"/>
        </w:rPr>
        <w:t xml:space="preserve"> DESIGNASE </w:t>
      </w:r>
      <w:r w:rsidRPr="008F6EA7">
        <w:rPr>
          <w:rFonts w:ascii="Book Antiqua" w:hAnsi="Book Antiqua"/>
          <w:b w:val="0"/>
          <w:bCs w:val="0"/>
          <w:sz w:val="22"/>
        </w:rPr>
        <w:t xml:space="preserve">con el nombre de Rosario, al cuarto Pasaje paralelo al Sur de calle Paraná, entre Fanzolato y República del Líbano. </w:t>
      </w:r>
    </w:p>
    <w:p w:rsidR="00A66451" w:rsidRPr="008F6EA7" w:rsidRDefault="00A66451" w:rsidP="00A66451">
      <w:pPr>
        <w:pStyle w:val="Ttulo1"/>
        <w:spacing w:after="180"/>
        <w:rPr>
          <w:rFonts w:ascii="Book Antiqua" w:hAnsi="Book Antiqua"/>
          <w:b w:val="0"/>
          <w:bCs w:val="0"/>
          <w:sz w:val="22"/>
        </w:rPr>
      </w:pPr>
      <w:r w:rsidRPr="008F6EA7">
        <w:rPr>
          <w:rFonts w:ascii="Book Antiqua" w:hAnsi="Book Antiqua"/>
          <w:b w:val="0"/>
          <w:sz w:val="22"/>
          <w:u w:val="single"/>
        </w:rPr>
        <w:t>ARTÍCULO SEXTO:</w:t>
      </w:r>
      <w:r w:rsidRPr="008F6EA7">
        <w:rPr>
          <w:rFonts w:ascii="Book Antiqua" w:hAnsi="Book Antiqua"/>
          <w:b w:val="0"/>
          <w:sz w:val="22"/>
        </w:rPr>
        <w:t xml:space="preserve"> DESIGNASE </w:t>
      </w:r>
      <w:r w:rsidRPr="008F6EA7">
        <w:rPr>
          <w:rFonts w:ascii="Book Antiqua" w:hAnsi="Book Antiqua"/>
          <w:b w:val="0"/>
          <w:bCs w:val="0"/>
          <w:sz w:val="22"/>
        </w:rPr>
        <w:t xml:space="preserve">con el nombre de Metán, al quinto Pasaje Paralelo al Sur de calle Paraná, entre Fanzolato y República del Líbano. </w:t>
      </w:r>
    </w:p>
    <w:p w:rsidR="00A66451" w:rsidRPr="008F6EA7" w:rsidRDefault="00A66451" w:rsidP="00A66451">
      <w:pPr>
        <w:pStyle w:val="Ttulo1"/>
        <w:spacing w:after="180"/>
        <w:rPr>
          <w:rFonts w:ascii="Book Antiqua" w:hAnsi="Book Antiqua"/>
          <w:b w:val="0"/>
          <w:sz w:val="22"/>
        </w:rPr>
      </w:pPr>
      <w:r w:rsidRPr="008F6EA7">
        <w:rPr>
          <w:rFonts w:ascii="Book Antiqua" w:hAnsi="Book Antiqua"/>
          <w:b w:val="0"/>
          <w:sz w:val="22"/>
        </w:rPr>
        <w:t xml:space="preserve">ARTÍCULO SÉPTIMO: MODIFICASE el Artículo 1ro. de la Ordenanza Nº 911/98, quedando redactado de la siguiente forma: </w:t>
      </w:r>
    </w:p>
    <w:p w:rsidR="00A66451" w:rsidRPr="008F6EA7" w:rsidRDefault="00A66451" w:rsidP="00A66451">
      <w:pPr>
        <w:keepNext/>
        <w:spacing w:after="180"/>
        <w:rPr>
          <w:rFonts w:ascii="Book Antiqua" w:hAnsi="Book Antiqua"/>
          <w:iCs/>
        </w:rPr>
      </w:pPr>
      <w:r w:rsidRPr="008F6EA7">
        <w:rPr>
          <w:rFonts w:ascii="Book Antiqua" w:hAnsi="Book Antiqua"/>
          <w:bCs/>
          <w:iCs/>
        </w:rPr>
        <w:t>“IMPONESE</w:t>
      </w:r>
      <w:r w:rsidRPr="008F6EA7">
        <w:rPr>
          <w:rFonts w:ascii="Book Antiqua" w:hAnsi="Book Antiqua"/>
          <w:iCs/>
        </w:rPr>
        <w:t xml:space="preserve"> el nombre de </w:t>
      </w:r>
      <w:r w:rsidRPr="008F6EA7">
        <w:rPr>
          <w:rFonts w:ascii="Book Antiqua" w:hAnsi="Book Antiqua"/>
          <w:bCs/>
          <w:iCs/>
        </w:rPr>
        <w:t>“MADRE TERESA DE CALCUTA”</w:t>
      </w:r>
      <w:r w:rsidRPr="008F6EA7">
        <w:rPr>
          <w:rFonts w:ascii="Book Antiqua" w:hAnsi="Book Antiqua"/>
          <w:iCs/>
        </w:rPr>
        <w:t xml:space="preserve"> al segundo pasaje paralelo al Este de la calle Padre Juan Luis Fanzolato”. </w:t>
      </w:r>
    </w:p>
    <w:p w:rsidR="00A66451" w:rsidRPr="008F6EA7" w:rsidRDefault="00A66451" w:rsidP="00A66451">
      <w:pPr>
        <w:pStyle w:val="Ttulo1"/>
        <w:spacing w:after="180"/>
        <w:rPr>
          <w:rFonts w:ascii="Book Antiqua" w:hAnsi="Book Antiqua"/>
          <w:b w:val="0"/>
          <w:bCs w:val="0"/>
          <w:sz w:val="22"/>
        </w:rPr>
      </w:pPr>
      <w:r w:rsidRPr="008F6EA7">
        <w:rPr>
          <w:rFonts w:ascii="Book Antiqua" w:hAnsi="Book Antiqua"/>
          <w:b w:val="0"/>
          <w:sz w:val="22"/>
        </w:rPr>
        <w:t xml:space="preserve">ARTÍCULO OCTAVO: DESIGNASE </w:t>
      </w:r>
      <w:r w:rsidRPr="008F6EA7">
        <w:rPr>
          <w:rFonts w:ascii="Book Antiqua" w:hAnsi="Book Antiqua"/>
          <w:b w:val="0"/>
          <w:bCs w:val="0"/>
          <w:sz w:val="22"/>
        </w:rPr>
        <w:t xml:space="preserve">con el nombre de Salobreña, al primer Pasaje paralelo al Este de la calle Padre Juan Luis Fanzolato. </w:t>
      </w:r>
    </w:p>
    <w:p w:rsidR="00A66451" w:rsidRPr="008F6EA7" w:rsidRDefault="00A66451" w:rsidP="00A66451">
      <w:pPr>
        <w:pStyle w:val="Ttulo1"/>
        <w:spacing w:after="180"/>
        <w:rPr>
          <w:rFonts w:ascii="Book Antiqua" w:hAnsi="Book Antiqua"/>
          <w:b w:val="0"/>
          <w:bCs w:val="0"/>
          <w:sz w:val="22"/>
          <w:u w:val="single"/>
        </w:rPr>
      </w:pPr>
      <w:r w:rsidRPr="008F6EA7">
        <w:rPr>
          <w:rFonts w:ascii="Book Antiqua" w:hAnsi="Book Antiqua"/>
          <w:b w:val="0"/>
          <w:sz w:val="22"/>
        </w:rPr>
        <w:t xml:space="preserve">ARTÍCULO NOVENO: </w:t>
      </w:r>
      <w:r w:rsidRPr="008F6EA7">
        <w:rPr>
          <w:rFonts w:ascii="Book Antiqua" w:hAnsi="Book Antiqua"/>
          <w:b w:val="0"/>
          <w:bCs w:val="0"/>
          <w:sz w:val="22"/>
        </w:rPr>
        <w:t xml:space="preserve">El Departamento Ejecutivo Municipal deberá encargarse de la difusión de las nuevas denominaciones, como así también deberá enviar a cado uno de los frentistas de estos pasajes, una comunicación para informarles de los nombres y adjudicarles, si no tuvieran o fuera necesario una reformulación, numeración unívoca. Esta comunicación deberá efectuarse dentro de los treinta días corridos a partir de la promulgación de la presente. </w:t>
      </w:r>
    </w:p>
    <w:p w:rsidR="00A66451" w:rsidRPr="008F6EA7" w:rsidRDefault="00A66451" w:rsidP="00A66451">
      <w:pPr>
        <w:rPr>
          <w:rFonts w:ascii="Book Antiqua" w:hAnsi="Book Antiqua"/>
        </w:rPr>
      </w:pPr>
      <w:r w:rsidRPr="008F6EA7">
        <w:rPr>
          <w:rFonts w:ascii="Book Antiqua" w:hAnsi="Book Antiqua"/>
        </w:rPr>
        <w:lastRenderedPageBreak/>
        <w:t>ARTÍCULO FINAL: DE FORMA.</w:t>
      </w:r>
    </w:p>
    <w:p w:rsidR="00A66451" w:rsidRPr="008F6EA7" w:rsidRDefault="00A66451" w:rsidP="00A66451">
      <w:pPr>
        <w:jc w:val="right"/>
        <w:rPr>
          <w:rFonts w:ascii="Book Antiqua" w:hAnsi="Book Antiqua"/>
        </w:rPr>
      </w:pPr>
      <w:r w:rsidRPr="008F6EA7">
        <w:rPr>
          <w:rFonts w:ascii="Book Antiqua" w:hAnsi="Book Antiqua"/>
        </w:rPr>
        <w:t xml:space="preserve">Sancionada el </w:t>
      </w:r>
      <w:r w:rsidRPr="008F6EA7">
        <w:rPr>
          <w:rFonts w:ascii="Book Antiqua" w:hAnsi="Book Antiqua"/>
          <w:b/>
        </w:rPr>
        <w:t xml:space="preserve"> 21 de Diciembre de 2006</w:t>
      </w:r>
    </w:p>
    <w:p w:rsidR="00A66451" w:rsidRPr="008F6EA7" w:rsidRDefault="00A66451" w:rsidP="00A66451">
      <w:pPr>
        <w:rPr>
          <w:rFonts w:ascii="Book Antiqua" w:hAnsi="Book Antiqua"/>
        </w:rPr>
      </w:pPr>
    </w:p>
    <w:p w:rsidR="00A66451" w:rsidRPr="008F6EA7" w:rsidRDefault="00A66451" w:rsidP="00A66451">
      <w:pPr>
        <w:jc w:val="left"/>
        <w:rPr>
          <w:rFonts w:ascii="Book Antiqua" w:hAnsi="Book Antiqua"/>
        </w:rPr>
      </w:pPr>
    </w:p>
    <w:p w:rsidR="002B2295" w:rsidRPr="00DD701C" w:rsidRDefault="002B2295" w:rsidP="002B2295">
      <w:pPr>
        <w:keepNext/>
        <w:spacing w:before="480" w:after="180"/>
        <w:rPr>
          <w:rFonts w:ascii="Book Antiqua" w:hAnsi="Book Antiqua"/>
          <w:b/>
          <w:bCs/>
        </w:rPr>
      </w:pPr>
      <w:r w:rsidRPr="00DD701C">
        <w:rPr>
          <w:rFonts w:ascii="Book Antiqua" w:hAnsi="Book Antiqua"/>
          <w:b/>
          <w:bCs/>
        </w:rPr>
        <w:t>ORDENANZA Nº 1557</w:t>
      </w:r>
    </w:p>
    <w:p w:rsidR="002B2295" w:rsidRPr="00DD701C" w:rsidRDefault="002B2295" w:rsidP="002B2295">
      <w:pPr>
        <w:keepNext/>
        <w:spacing w:after="180"/>
        <w:rPr>
          <w:rFonts w:ascii="Book Antiqua" w:hAnsi="Book Antiqua"/>
          <w:u w:val="single"/>
        </w:rPr>
      </w:pPr>
      <w:r w:rsidRPr="00DD701C">
        <w:rPr>
          <w:rFonts w:ascii="Book Antiqua" w:hAnsi="Book Antiqua"/>
          <w:bCs/>
          <w:u w:val="single"/>
        </w:rPr>
        <w:t>ARTÍCULO PRIMERO:</w:t>
      </w:r>
      <w:r w:rsidRPr="00DD701C">
        <w:rPr>
          <w:rFonts w:ascii="Book Antiqua" w:hAnsi="Book Antiqua"/>
          <w:bCs/>
        </w:rPr>
        <w:t xml:space="preserve"> APRUEBASE </w:t>
      </w:r>
      <w:r w:rsidRPr="00DD701C">
        <w:rPr>
          <w:rFonts w:ascii="Book Antiqua" w:hAnsi="Book Antiqua"/>
        </w:rPr>
        <w:t xml:space="preserve">el Presupuesto del Honorable Concejo Deliberante para el Año 2006, y sus Anexos I, II, III y IV, y Planta de Cargos, que forman parte integrante de la presente Ordenanza. </w:t>
      </w:r>
    </w:p>
    <w:p w:rsidR="002B2295" w:rsidRPr="00DD701C" w:rsidRDefault="002B2295" w:rsidP="002B2295">
      <w:pPr>
        <w:keepNext/>
        <w:spacing w:after="180"/>
        <w:rPr>
          <w:rFonts w:ascii="Book Antiqua" w:hAnsi="Book Antiqua"/>
        </w:rPr>
      </w:pPr>
      <w:r w:rsidRPr="00DD701C">
        <w:rPr>
          <w:rFonts w:ascii="Book Antiqua" w:hAnsi="Book Antiqua"/>
          <w:u w:val="single"/>
        </w:rPr>
        <w:t>ARTÍCULO FINAL:</w:t>
      </w:r>
      <w:r w:rsidRPr="00DD701C">
        <w:rPr>
          <w:rFonts w:ascii="Book Antiqua" w:hAnsi="Book Antiqua"/>
        </w:rPr>
        <w:t xml:space="preserve"> DE FORMA.</w:t>
      </w:r>
    </w:p>
    <w:p w:rsidR="002B2295" w:rsidRPr="00DD701C" w:rsidRDefault="002B2295" w:rsidP="002B2295">
      <w:pPr>
        <w:keepNext/>
        <w:spacing w:after="180"/>
        <w:jc w:val="right"/>
        <w:rPr>
          <w:rFonts w:ascii="Book Antiqua" w:hAnsi="Book Antiqua"/>
        </w:rPr>
      </w:pPr>
      <w:r w:rsidRPr="00DD701C">
        <w:rPr>
          <w:rFonts w:ascii="Book Antiqua" w:hAnsi="Book Antiqua"/>
        </w:rPr>
        <w:t xml:space="preserve">Sancionada el </w:t>
      </w:r>
      <w:r w:rsidRPr="00DD701C">
        <w:rPr>
          <w:rFonts w:ascii="Book Antiqua" w:hAnsi="Book Antiqua"/>
          <w:b/>
        </w:rPr>
        <w:t xml:space="preserve"> 21 de Diciembre de 2006</w:t>
      </w:r>
    </w:p>
    <w:p w:rsidR="002B2295" w:rsidRPr="00DD701C" w:rsidRDefault="002B2295" w:rsidP="002B2295">
      <w:pPr>
        <w:keepNext/>
        <w:spacing w:after="180"/>
        <w:rPr>
          <w:rFonts w:ascii="Book Antiqua" w:hAnsi="Book Antiqua"/>
        </w:rPr>
      </w:pPr>
    </w:p>
    <w:p w:rsidR="002B2295" w:rsidRPr="00DD701C" w:rsidRDefault="002B2295" w:rsidP="002B2295">
      <w:pPr>
        <w:keepNext/>
        <w:spacing w:after="180"/>
        <w:jc w:val="left"/>
        <w:rPr>
          <w:rFonts w:ascii="Book Antiqua" w:hAnsi="Book Antiqua"/>
        </w:rPr>
      </w:pPr>
    </w:p>
    <w:p w:rsidR="00BE45E3" w:rsidRPr="008F2FB7" w:rsidRDefault="00BE45E3" w:rsidP="00BE45E3">
      <w:pPr>
        <w:pStyle w:val="Textoindependiente2"/>
        <w:keepNext/>
        <w:spacing w:before="480" w:after="180"/>
        <w:jc w:val="left"/>
        <w:rPr>
          <w:rFonts w:ascii="Book Antiqua" w:hAnsi="Book Antiqua"/>
        </w:rPr>
      </w:pPr>
      <w:r w:rsidRPr="008F2FB7">
        <w:rPr>
          <w:rFonts w:ascii="Book Antiqua" w:hAnsi="Book Antiqua"/>
        </w:rPr>
        <w:t>ORDENANZA Nº 1558</w:t>
      </w:r>
    </w:p>
    <w:p w:rsidR="00BE45E3" w:rsidRPr="008F2FB7" w:rsidRDefault="00BE45E3" w:rsidP="00BE45E3">
      <w:pPr>
        <w:pStyle w:val="Textoindependiente2"/>
        <w:keepNext/>
        <w:spacing w:after="180"/>
        <w:rPr>
          <w:rFonts w:ascii="Book Antiqua" w:hAnsi="Book Antiqua"/>
          <w:b/>
          <w:bCs/>
        </w:rPr>
      </w:pPr>
      <w:r w:rsidRPr="008F2FB7">
        <w:rPr>
          <w:rFonts w:ascii="Book Antiqua" w:hAnsi="Book Antiqua"/>
          <w:u w:val="single"/>
        </w:rPr>
        <w:t>ARTÍCULO PRIMERO:</w:t>
      </w:r>
      <w:r w:rsidRPr="008F2FB7">
        <w:rPr>
          <w:rFonts w:ascii="Book Antiqua" w:hAnsi="Book Antiqua"/>
        </w:rPr>
        <w:t xml:space="preserve"> ADHIERESE la Municipalidad de Yerba Buena a las disposiciones del Decreto Provincial 4540/3  (SH)  de fecha 12 de Diciembre de 2006. </w:t>
      </w:r>
    </w:p>
    <w:p w:rsidR="00BE45E3" w:rsidRPr="008F2FB7" w:rsidRDefault="00BE45E3" w:rsidP="00BE45E3">
      <w:pPr>
        <w:keepNext/>
        <w:spacing w:after="180"/>
        <w:rPr>
          <w:rFonts w:ascii="Book Antiqua" w:hAnsi="Book Antiqua"/>
        </w:rPr>
      </w:pPr>
      <w:r w:rsidRPr="008F2FB7">
        <w:rPr>
          <w:rFonts w:ascii="Book Antiqua" w:hAnsi="Book Antiqua"/>
          <w:bCs/>
          <w:u w:val="single"/>
        </w:rPr>
        <w:t>ARTÍCULO SEGUNDO:</w:t>
      </w:r>
      <w:r w:rsidRPr="008F2FB7">
        <w:rPr>
          <w:rFonts w:ascii="Book Antiqua" w:hAnsi="Book Antiqua"/>
          <w:bCs/>
        </w:rPr>
        <w:t xml:space="preserve"> AUTORIZASE</w:t>
      </w:r>
      <w:r w:rsidRPr="008F2FB7">
        <w:rPr>
          <w:rFonts w:ascii="Book Antiqua" w:hAnsi="Book Antiqua"/>
        </w:rPr>
        <w:t xml:space="preserve"> al Departamento Ejecutivo de la Municipalidad de Yerba Buena a CEDER a favor del Superior Gobierno de la Provincia de Tucumán los montos necesarios de los importes que por Coparticipación Federal –Ley N° 6316-, Fondo de Desarrollo del Interior Ley N° 6650 y modificatorias y/o cualquier otro recurso de jurisdicción provincial y/o nacional que pudiera corresponderle al Municipio, con excepción de la recaudación propia; con destino a la amortización de la Asistencia Financiera Reintegrable hasta el monto que surja de la Planilla Salarial, por aplicación del Decreto en cuestión. </w:t>
      </w:r>
    </w:p>
    <w:p w:rsidR="00BE45E3" w:rsidRPr="008F2FB7" w:rsidRDefault="00BE45E3" w:rsidP="00BE45E3">
      <w:pPr>
        <w:keepNext/>
        <w:spacing w:after="180"/>
        <w:rPr>
          <w:rFonts w:ascii="Book Antiqua" w:hAnsi="Book Antiqua"/>
        </w:rPr>
      </w:pPr>
      <w:r w:rsidRPr="008F2FB7">
        <w:rPr>
          <w:rFonts w:ascii="Book Antiqua" w:hAnsi="Book Antiqua"/>
          <w:bCs/>
          <w:u w:val="single"/>
        </w:rPr>
        <w:t>ARTÍCULO TERCERO:</w:t>
      </w:r>
      <w:r w:rsidRPr="008F2FB7">
        <w:rPr>
          <w:rFonts w:ascii="Book Antiqua" w:hAnsi="Book Antiqua"/>
          <w:bCs/>
        </w:rPr>
        <w:t xml:space="preserve"> AUTORIZASE</w:t>
      </w:r>
      <w:r w:rsidRPr="008F2FB7">
        <w:rPr>
          <w:rFonts w:ascii="Book Antiqua" w:hAnsi="Book Antiqua"/>
        </w:rPr>
        <w:t xml:space="preserve"> al Superior Gobierno de la Provincia de Tucumán a retener los montos necesarios de los importes que por Coparticipación Federal Ley N° 6316-, Fondo de Desarrollo del Interior Ley N° 6650 y modificatorias y/o cualquier otro recurso de </w:t>
      </w:r>
      <w:r w:rsidRPr="008F2FB7">
        <w:rPr>
          <w:rFonts w:ascii="Book Antiqua" w:hAnsi="Book Antiqua"/>
        </w:rPr>
        <w:lastRenderedPageBreak/>
        <w:t xml:space="preserve">jurisdicción provincial y/o nacional que pudiera corresponder al Municipio, para atender los servicios de amortización de la Asistencia Financiera Reintegrable por aplicación del Decreto en cuestión. </w:t>
      </w:r>
    </w:p>
    <w:p w:rsidR="00BE45E3" w:rsidRPr="008F2FB7" w:rsidRDefault="00BE45E3" w:rsidP="00BE45E3">
      <w:pPr>
        <w:keepNext/>
        <w:spacing w:after="180"/>
        <w:rPr>
          <w:rFonts w:ascii="Book Antiqua" w:hAnsi="Book Antiqua"/>
          <w:u w:val="single"/>
        </w:rPr>
      </w:pPr>
      <w:r w:rsidRPr="008F2FB7">
        <w:rPr>
          <w:rFonts w:ascii="Book Antiqua" w:hAnsi="Book Antiqua"/>
          <w:bCs/>
          <w:u w:val="single"/>
        </w:rPr>
        <w:t>ARTÍCULO CUARTO:</w:t>
      </w:r>
      <w:r w:rsidRPr="008F2FB7">
        <w:rPr>
          <w:rFonts w:ascii="Book Antiqua" w:hAnsi="Book Antiqua"/>
          <w:bCs/>
        </w:rPr>
        <w:t xml:space="preserve"> FACULTASE </w:t>
      </w:r>
      <w:r w:rsidRPr="008F2FB7">
        <w:rPr>
          <w:rFonts w:ascii="Book Antiqua" w:hAnsi="Book Antiqua"/>
        </w:rPr>
        <w:t xml:space="preserve">al Departamento Ejecutivo a realizar los ajustes necesarios al Presupuesto General y Cálculo de recursos el presente ejercicio para contemplar la aplicación de la presente Ordenanza. </w:t>
      </w:r>
    </w:p>
    <w:p w:rsidR="00BE45E3" w:rsidRPr="008F2FB7" w:rsidRDefault="00BE45E3" w:rsidP="00BE45E3">
      <w:pPr>
        <w:keepNext/>
        <w:spacing w:after="180"/>
        <w:rPr>
          <w:rFonts w:ascii="Book Antiqua" w:hAnsi="Book Antiqua"/>
        </w:rPr>
      </w:pPr>
      <w:r w:rsidRPr="008F2FB7">
        <w:rPr>
          <w:rFonts w:ascii="Book Antiqua" w:hAnsi="Book Antiqua"/>
          <w:u w:val="single"/>
        </w:rPr>
        <w:t>ARTÍCULO FINAL:</w:t>
      </w:r>
      <w:r w:rsidRPr="008F2FB7">
        <w:rPr>
          <w:rFonts w:ascii="Book Antiqua" w:hAnsi="Book Antiqua"/>
        </w:rPr>
        <w:t xml:space="preserve"> DE FORMA.</w:t>
      </w:r>
    </w:p>
    <w:p w:rsidR="00BE45E3" w:rsidRPr="008F2FB7" w:rsidRDefault="00BE45E3" w:rsidP="00BE45E3">
      <w:pPr>
        <w:keepNext/>
        <w:spacing w:after="180"/>
        <w:jc w:val="right"/>
        <w:rPr>
          <w:rFonts w:ascii="Book Antiqua" w:hAnsi="Book Antiqua"/>
        </w:rPr>
      </w:pPr>
      <w:r w:rsidRPr="008F2FB7">
        <w:rPr>
          <w:rFonts w:ascii="Book Antiqua" w:hAnsi="Book Antiqua"/>
        </w:rPr>
        <w:t xml:space="preserve">Sancionada el </w:t>
      </w:r>
      <w:r w:rsidRPr="008F2FB7">
        <w:rPr>
          <w:rFonts w:ascii="Book Antiqua" w:hAnsi="Book Antiqua"/>
          <w:b/>
        </w:rPr>
        <w:t xml:space="preserve"> 21 de Diciembre de 2006</w:t>
      </w:r>
    </w:p>
    <w:p w:rsidR="00BE45E3" w:rsidRPr="008F2FB7" w:rsidRDefault="00BE45E3" w:rsidP="00BE45E3">
      <w:pPr>
        <w:keepNext/>
        <w:spacing w:after="180"/>
        <w:rPr>
          <w:rFonts w:ascii="Book Antiqua" w:hAnsi="Book Antiqua"/>
        </w:rPr>
      </w:pPr>
    </w:p>
    <w:p w:rsidR="00BE45E3" w:rsidRPr="008F2FB7" w:rsidRDefault="00BE45E3" w:rsidP="00BE45E3">
      <w:pPr>
        <w:keepNext/>
        <w:spacing w:after="180"/>
        <w:jc w:val="left"/>
        <w:rPr>
          <w:rFonts w:ascii="Book Antiqua" w:hAnsi="Book Antiqua"/>
        </w:rPr>
      </w:pPr>
    </w:p>
    <w:p w:rsidR="00767D3C" w:rsidRPr="006352D8" w:rsidRDefault="00767D3C" w:rsidP="00767D3C">
      <w:pPr>
        <w:keepNext/>
        <w:spacing w:before="480" w:after="180"/>
        <w:rPr>
          <w:rFonts w:ascii="Book Antiqua" w:hAnsi="Book Antiqua"/>
          <w:b/>
          <w:bCs/>
        </w:rPr>
      </w:pPr>
      <w:r w:rsidRPr="006352D8">
        <w:rPr>
          <w:rFonts w:ascii="Book Antiqua" w:hAnsi="Book Antiqua"/>
          <w:b/>
          <w:bCs/>
        </w:rPr>
        <w:t>ORDENANZA Nº 1559</w:t>
      </w:r>
    </w:p>
    <w:p w:rsidR="00767D3C" w:rsidRPr="006352D8" w:rsidRDefault="00767D3C" w:rsidP="00767D3C">
      <w:pPr>
        <w:pStyle w:val="Ttulo1"/>
        <w:spacing w:after="180"/>
        <w:rPr>
          <w:rFonts w:ascii="Book Antiqua" w:hAnsi="Book Antiqua"/>
          <w:b w:val="0"/>
          <w:bCs w:val="0"/>
          <w:sz w:val="22"/>
        </w:rPr>
      </w:pPr>
      <w:r w:rsidRPr="006352D8">
        <w:rPr>
          <w:rFonts w:ascii="Book Antiqua" w:hAnsi="Book Antiqua"/>
          <w:b w:val="0"/>
          <w:sz w:val="22"/>
          <w:u w:val="single"/>
        </w:rPr>
        <w:t>ARTÍCULO PRIMERO:</w:t>
      </w:r>
      <w:r w:rsidRPr="006352D8">
        <w:rPr>
          <w:rFonts w:ascii="Book Antiqua" w:hAnsi="Book Antiqua"/>
          <w:b w:val="0"/>
          <w:sz w:val="22"/>
        </w:rPr>
        <w:t xml:space="preserve"> ACEPTASE</w:t>
      </w:r>
      <w:r w:rsidRPr="006352D8">
        <w:rPr>
          <w:rFonts w:ascii="Book Antiqua" w:hAnsi="Book Antiqua"/>
          <w:b w:val="0"/>
          <w:bCs w:val="0"/>
          <w:sz w:val="22"/>
        </w:rPr>
        <w:t xml:space="preserve"> la donación de las Obras donadas por los Señores Escultores que participaron del 1er Encuentro Escultórico Nacional Yerba Buena a Cielo Abierto según el Anexo en que se detalla el Orden, Denominación, Autor, sus documentos particulares y conformidad en la donación. </w:t>
      </w:r>
    </w:p>
    <w:p w:rsidR="00767D3C" w:rsidRPr="006352D8" w:rsidRDefault="00767D3C" w:rsidP="00767D3C">
      <w:pPr>
        <w:keepNext/>
        <w:spacing w:after="180"/>
        <w:rPr>
          <w:rFonts w:ascii="Book Antiqua" w:hAnsi="Book Antiqua"/>
          <w:u w:val="single"/>
        </w:rPr>
      </w:pPr>
      <w:r w:rsidRPr="006352D8">
        <w:rPr>
          <w:rFonts w:ascii="Book Antiqua" w:hAnsi="Book Antiqua"/>
          <w:bCs/>
          <w:u w:val="single"/>
        </w:rPr>
        <w:t>ARTÍCULO SEGUNDO:</w:t>
      </w:r>
      <w:r w:rsidRPr="006352D8">
        <w:rPr>
          <w:rFonts w:ascii="Book Antiqua" w:hAnsi="Book Antiqua"/>
          <w:bCs/>
        </w:rPr>
        <w:t xml:space="preserve"> </w:t>
      </w:r>
      <w:r w:rsidRPr="006352D8">
        <w:rPr>
          <w:rFonts w:ascii="Book Antiqua" w:hAnsi="Book Antiqua"/>
        </w:rPr>
        <w:t xml:space="preserve">Deberá agradecérseles por nota la donación efectuada. </w:t>
      </w:r>
    </w:p>
    <w:p w:rsidR="00767D3C" w:rsidRPr="006352D8" w:rsidRDefault="00767D3C" w:rsidP="00767D3C">
      <w:pPr>
        <w:keepNext/>
        <w:spacing w:after="180"/>
        <w:rPr>
          <w:rFonts w:ascii="Book Antiqua" w:hAnsi="Book Antiqua"/>
        </w:rPr>
      </w:pPr>
      <w:r w:rsidRPr="006352D8">
        <w:rPr>
          <w:rFonts w:ascii="Book Antiqua" w:hAnsi="Book Antiqua"/>
          <w:u w:val="single"/>
        </w:rPr>
        <w:t>ARTÍCULO FINAL:</w:t>
      </w:r>
      <w:r w:rsidRPr="006352D8">
        <w:rPr>
          <w:rFonts w:ascii="Book Antiqua" w:hAnsi="Book Antiqua"/>
        </w:rPr>
        <w:t xml:space="preserve"> DE FORMA.</w:t>
      </w:r>
    </w:p>
    <w:p w:rsidR="00767D3C" w:rsidRPr="006352D8" w:rsidRDefault="00767D3C" w:rsidP="00767D3C">
      <w:pPr>
        <w:keepNext/>
        <w:spacing w:after="180"/>
        <w:jc w:val="right"/>
        <w:rPr>
          <w:rFonts w:ascii="Book Antiqua" w:hAnsi="Book Antiqua"/>
        </w:rPr>
      </w:pPr>
      <w:r w:rsidRPr="006352D8">
        <w:rPr>
          <w:rFonts w:ascii="Book Antiqua" w:hAnsi="Book Antiqua"/>
        </w:rPr>
        <w:t xml:space="preserve">Sancionada el </w:t>
      </w:r>
      <w:r w:rsidRPr="006352D8">
        <w:rPr>
          <w:rFonts w:ascii="Book Antiqua" w:hAnsi="Book Antiqua"/>
          <w:b/>
        </w:rPr>
        <w:t xml:space="preserve"> 21 de Diciembre de 2006</w:t>
      </w:r>
    </w:p>
    <w:p w:rsidR="00767D3C" w:rsidRPr="006352D8" w:rsidRDefault="00767D3C" w:rsidP="00767D3C">
      <w:pPr>
        <w:keepNext/>
        <w:spacing w:after="180"/>
        <w:rPr>
          <w:rFonts w:ascii="Book Antiqua" w:hAnsi="Book Antiqua"/>
        </w:rPr>
      </w:pPr>
    </w:p>
    <w:p w:rsidR="00767D3C" w:rsidRPr="006352D8" w:rsidRDefault="00767D3C" w:rsidP="00767D3C">
      <w:pPr>
        <w:keepNext/>
        <w:spacing w:after="180"/>
        <w:jc w:val="left"/>
        <w:rPr>
          <w:rFonts w:ascii="Book Antiqua" w:hAnsi="Book Antiqua"/>
        </w:rPr>
      </w:pPr>
    </w:p>
    <w:p w:rsidR="004430FE" w:rsidRPr="005C6028" w:rsidRDefault="004430FE" w:rsidP="004430FE">
      <w:pPr>
        <w:pStyle w:val="Textoindependiente"/>
        <w:keepNext/>
        <w:spacing w:before="480" w:after="180"/>
        <w:jc w:val="left"/>
        <w:rPr>
          <w:rFonts w:ascii="Book Antiqua" w:hAnsi="Book Antiqua"/>
          <w:b/>
          <w:bCs/>
        </w:rPr>
      </w:pPr>
      <w:r w:rsidRPr="005C6028">
        <w:rPr>
          <w:rFonts w:ascii="Book Antiqua" w:hAnsi="Book Antiqua"/>
          <w:b/>
          <w:bCs/>
        </w:rPr>
        <w:t>ORDENANZA Nº 1560</w:t>
      </w:r>
    </w:p>
    <w:p w:rsidR="004430FE" w:rsidRPr="005C6028" w:rsidRDefault="004430FE" w:rsidP="004430FE">
      <w:pPr>
        <w:keepNext/>
        <w:spacing w:after="180"/>
        <w:rPr>
          <w:rFonts w:ascii="Book Antiqua" w:hAnsi="Book Antiqua"/>
          <w:u w:val="single"/>
        </w:rPr>
      </w:pPr>
      <w:r w:rsidRPr="005C6028">
        <w:rPr>
          <w:rFonts w:ascii="Book Antiqua" w:hAnsi="Book Antiqua"/>
          <w:bCs/>
          <w:u w:val="single"/>
        </w:rPr>
        <w:t>ARTÍCULO PRIMERO:</w:t>
      </w:r>
      <w:r w:rsidRPr="005C6028">
        <w:rPr>
          <w:rFonts w:ascii="Book Antiqua" w:hAnsi="Book Antiqua"/>
          <w:bCs/>
        </w:rPr>
        <w:t xml:space="preserve"> PRORROGASE</w:t>
      </w:r>
      <w:r w:rsidRPr="005C6028">
        <w:rPr>
          <w:rFonts w:ascii="Book Antiqua" w:hAnsi="Book Antiqua"/>
        </w:rPr>
        <w:t xml:space="preserve"> la vigencia la Ordenanza Fiscal Anual 2006 Nº 1534 para el año 2007, hasta tanto se apruebe la correspondiente al citado año 2007. </w:t>
      </w:r>
    </w:p>
    <w:p w:rsidR="004430FE" w:rsidRPr="005C6028" w:rsidRDefault="004430FE" w:rsidP="004430FE">
      <w:pPr>
        <w:keepNext/>
        <w:spacing w:after="180"/>
        <w:rPr>
          <w:rFonts w:ascii="Book Antiqua" w:hAnsi="Book Antiqua"/>
        </w:rPr>
      </w:pPr>
      <w:r w:rsidRPr="005C6028">
        <w:rPr>
          <w:rFonts w:ascii="Book Antiqua" w:hAnsi="Book Antiqua"/>
          <w:u w:val="single"/>
        </w:rPr>
        <w:t>ARTÍCULO FINAL:</w:t>
      </w:r>
      <w:r w:rsidRPr="005C6028">
        <w:rPr>
          <w:rFonts w:ascii="Book Antiqua" w:hAnsi="Book Antiqua"/>
        </w:rPr>
        <w:t xml:space="preserve"> DE FORMA.</w:t>
      </w:r>
    </w:p>
    <w:p w:rsidR="004430FE" w:rsidRPr="005C6028" w:rsidRDefault="004430FE" w:rsidP="004430FE">
      <w:pPr>
        <w:keepNext/>
        <w:spacing w:after="180"/>
        <w:jc w:val="right"/>
        <w:rPr>
          <w:rFonts w:ascii="Book Antiqua" w:hAnsi="Book Antiqua"/>
        </w:rPr>
      </w:pPr>
      <w:r w:rsidRPr="005C6028">
        <w:rPr>
          <w:rFonts w:ascii="Book Antiqua" w:hAnsi="Book Antiqua"/>
        </w:rPr>
        <w:t xml:space="preserve">Sancionada el </w:t>
      </w:r>
      <w:r w:rsidRPr="005C6028">
        <w:rPr>
          <w:rFonts w:ascii="Book Antiqua" w:hAnsi="Book Antiqua"/>
          <w:b/>
        </w:rPr>
        <w:t xml:space="preserve"> 05 de Enero de 2007</w:t>
      </w:r>
    </w:p>
    <w:p w:rsidR="004430FE" w:rsidRPr="005C6028" w:rsidRDefault="004430FE" w:rsidP="004430FE">
      <w:pPr>
        <w:keepNext/>
        <w:spacing w:after="180"/>
        <w:rPr>
          <w:rFonts w:ascii="Book Antiqua" w:hAnsi="Book Antiqua"/>
        </w:rPr>
      </w:pPr>
    </w:p>
    <w:p w:rsidR="004430FE" w:rsidRPr="005C6028" w:rsidRDefault="004430FE" w:rsidP="004430FE">
      <w:pPr>
        <w:keepNext/>
        <w:spacing w:after="180"/>
        <w:jc w:val="left"/>
        <w:rPr>
          <w:rFonts w:ascii="Book Antiqua" w:hAnsi="Book Antiqua"/>
        </w:rPr>
      </w:pPr>
    </w:p>
    <w:p w:rsidR="006C1F91" w:rsidRPr="008B7FDE" w:rsidRDefault="006C1F91" w:rsidP="006C1F91">
      <w:pPr>
        <w:keepNext/>
        <w:spacing w:before="480" w:after="180"/>
        <w:rPr>
          <w:rFonts w:ascii="Book Antiqua" w:hAnsi="Book Antiqua"/>
          <w:b/>
          <w:bCs/>
        </w:rPr>
      </w:pPr>
      <w:r w:rsidRPr="008B7FDE">
        <w:rPr>
          <w:rFonts w:ascii="Book Antiqua" w:hAnsi="Book Antiqua"/>
          <w:b/>
          <w:bCs/>
        </w:rPr>
        <w:t>ORDENANZA Nº 1561</w:t>
      </w:r>
    </w:p>
    <w:p w:rsidR="006C1F91" w:rsidRPr="008B7FDE" w:rsidRDefault="006C1F91" w:rsidP="006C1F91">
      <w:pPr>
        <w:keepNext/>
        <w:spacing w:after="180"/>
        <w:rPr>
          <w:rFonts w:ascii="Book Antiqua" w:hAnsi="Book Antiqua"/>
        </w:rPr>
      </w:pPr>
      <w:r w:rsidRPr="008B7FDE">
        <w:rPr>
          <w:rFonts w:ascii="Book Antiqua" w:hAnsi="Book Antiqua"/>
          <w:bCs/>
          <w:u w:val="single"/>
        </w:rPr>
        <w:t>ARTÍCULO PRIMERO:</w:t>
      </w:r>
      <w:r w:rsidRPr="008B7FDE">
        <w:rPr>
          <w:rFonts w:ascii="Book Antiqua" w:hAnsi="Book Antiqua"/>
          <w:bCs/>
        </w:rPr>
        <w:t xml:space="preserve"> PRORROGASE </w:t>
      </w:r>
      <w:r w:rsidRPr="008B7FDE">
        <w:rPr>
          <w:rFonts w:ascii="Book Antiqua" w:hAnsi="Book Antiqua"/>
        </w:rPr>
        <w:t xml:space="preserve">la vigencia de la Ordenanza N° 1552  (Presupuesto Municipal año 2006)  para el año 2007, hasta la Sanción y Promulgación de la Ordenanza que apruebe el Presupuesto Municipal respectivo, de conformidad con lo previsto en el artículo 63 de la Ley Nº 5529. </w:t>
      </w:r>
    </w:p>
    <w:p w:rsidR="006C1F91" w:rsidRPr="008B7FDE" w:rsidRDefault="006C1F91" w:rsidP="006C1F91">
      <w:pPr>
        <w:keepNext/>
        <w:spacing w:after="180"/>
        <w:rPr>
          <w:rFonts w:ascii="Book Antiqua" w:hAnsi="Book Antiqua"/>
          <w:u w:val="single"/>
        </w:rPr>
      </w:pPr>
      <w:r w:rsidRPr="008B7FDE">
        <w:rPr>
          <w:rFonts w:ascii="Book Antiqua" w:hAnsi="Book Antiqua"/>
          <w:bCs/>
          <w:u w:val="single"/>
        </w:rPr>
        <w:t>ARTÍCULO SEGUNDO:</w:t>
      </w:r>
      <w:r w:rsidRPr="008B7FDE">
        <w:rPr>
          <w:rFonts w:ascii="Book Antiqua" w:hAnsi="Book Antiqua"/>
          <w:bCs/>
        </w:rPr>
        <w:t xml:space="preserve"> PRORROGASE </w:t>
      </w:r>
      <w:r w:rsidRPr="008B7FDE">
        <w:rPr>
          <w:rFonts w:ascii="Book Antiqua" w:hAnsi="Book Antiqua"/>
        </w:rPr>
        <w:t xml:space="preserve">la vigencia de la Ordenanza Nº 1557, Presupuesto Honorable Concejo Deliberante año 2006, para el año 2007, hasta la sanción y promulgación de la Ordenanza que apruebe el Presupuesto del H. C. D. respectivo, de conformidad con lo previsto en el Artículo 63 de la Ley Nº 5529. </w:t>
      </w:r>
    </w:p>
    <w:p w:rsidR="006C1F91" w:rsidRPr="008B7FDE" w:rsidRDefault="006C1F91" w:rsidP="006C1F91">
      <w:pPr>
        <w:keepNext/>
        <w:spacing w:after="180"/>
        <w:rPr>
          <w:rFonts w:ascii="Book Antiqua" w:hAnsi="Book Antiqua"/>
        </w:rPr>
      </w:pPr>
      <w:r w:rsidRPr="008B7FDE">
        <w:rPr>
          <w:rFonts w:ascii="Book Antiqua" w:hAnsi="Book Antiqua"/>
          <w:u w:val="single"/>
        </w:rPr>
        <w:t>ARTÍCULO FINAL:</w:t>
      </w:r>
      <w:r w:rsidRPr="008B7FDE">
        <w:rPr>
          <w:rFonts w:ascii="Book Antiqua" w:hAnsi="Book Antiqua"/>
        </w:rPr>
        <w:t xml:space="preserve"> DE FORMA.</w:t>
      </w:r>
    </w:p>
    <w:p w:rsidR="006C1F91" w:rsidRPr="008B7FDE" w:rsidRDefault="006C1F91" w:rsidP="006C1F91">
      <w:pPr>
        <w:keepNext/>
        <w:spacing w:after="180"/>
        <w:jc w:val="right"/>
        <w:rPr>
          <w:rFonts w:ascii="Book Antiqua" w:hAnsi="Book Antiqua"/>
        </w:rPr>
      </w:pPr>
      <w:r w:rsidRPr="008B7FDE">
        <w:rPr>
          <w:rFonts w:ascii="Book Antiqua" w:hAnsi="Book Antiqua"/>
        </w:rPr>
        <w:t xml:space="preserve">Sancionada el </w:t>
      </w:r>
      <w:r w:rsidRPr="008B7FDE">
        <w:rPr>
          <w:rFonts w:ascii="Book Antiqua" w:hAnsi="Book Antiqua"/>
          <w:b/>
        </w:rPr>
        <w:t xml:space="preserve"> 05 de Enero de 2007</w:t>
      </w:r>
    </w:p>
    <w:p w:rsidR="006C1F91" w:rsidRPr="008B7FDE" w:rsidRDefault="006C1F91" w:rsidP="006C1F91">
      <w:pPr>
        <w:keepNext/>
        <w:spacing w:after="180"/>
        <w:rPr>
          <w:rFonts w:ascii="Book Antiqua" w:hAnsi="Book Antiqua"/>
        </w:rPr>
      </w:pPr>
    </w:p>
    <w:p w:rsidR="006C1F91" w:rsidRPr="008B7FDE" w:rsidRDefault="006C1F91" w:rsidP="006C1F91">
      <w:pPr>
        <w:keepNext/>
        <w:spacing w:after="180"/>
        <w:jc w:val="left"/>
        <w:rPr>
          <w:rFonts w:ascii="Book Antiqua" w:hAnsi="Book Antiqua"/>
        </w:rPr>
      </w:pPr>
    </w:p>
    <w:p w:rsidR="002425CF" w:rsidRPr="00026E13" w:rsidRDefault="002425CF" w:rsidP="002425CF">
      <w:pPr>
        <w:keepNext/>
        <w:spacing w:before="480" w:after="180"/>
        <w:rPr>
          <w:rFonts w:ascii="Book Antiqua" w:hAnsi="Book Antiqua"/>
          <w:b/>
          <w:bCs/>
        </w:rPr>
      </w:pPr>
      <w:r w:rsidRPr="00026E13">
        <w:rPr>
          <w:rFonts w:ascii="Book Antiqua" w:hAnsi="Book Antiqua"/>
          <w:b/>
          <w:bCs/>
        </w:rPr>
        <w:t>ORDENANZA Nº 1562</w:t>
      </w:r>
    </w:p>
    <w:p w:rsidR="002425CF" w:rsidRPr="00026E13" w:rsidRDefault="002425CF" w:rsidP="002425CF">
      <w:pPr>
        <w:keepNext/>
        <w:spacing w:after="180"/>
        <w:rPr>
          <w:rFonts w:ascii="Book Antiqua" w:hAnsi="Book Antiqua"/>
        </w:rPr>
      </w:pPr>
      <w:r w:rsidRPr="00026E13">
        <w:rPr>
          <w:rFonts w:ascii="Book Antiqua" w:hAnsi="Book Antiqua"/>
          <w:bCs/>
          <w:u w:val="single"/>
        </w:rPr>
        <w:t>ARTÍCULO PRIMERO:</w:t>
      </w:r>
      <w:r w:rsidRPr="00026E13">
        <w:rPr>
          <w:rFonts w:ascii="Book Antiqua" w:hAnsi="Book Antiqua"/>
          <w:bCs/>
        </w:rPr>
        <w:t xml:space="preserve"> ADHIERESE </w:t>
      </w:r>
      <w:r w:rsidRPr="00026E13">
        <w:rPr>
          <w:rFonts w:ascii="Book Antiqua" w:hAnsi="Book Antiqua"/>
        </w:rPr>
        <w:t xml:space="preserve">la Municipalidad de Yerba Buena al Decreto Provincial N° 52/3  (SH)  de fecha 26 de diciembre de 2006. </w:t>
      </w:r>
    </w:p>
    <w:p w:rsidR="002425CF" w:rsidRPr="00026E13" w:rsidRDefault="002425CF" w:rsidP="002425CF">
      <w:pPr>
        <w:keepNext/>
        <w:spacing w:after="180"/>
        <w:rPr>
          <w:rFonts w:ascii="Book Antiqua" w:hAnsi="Book Antiqua"/>
        </w:rPr>
      </w:pPr>
      <w:r w:rsidRPr="00026E13">
        <w:rPr>
          <w:rFonts w:ascii="Book Antiqua" w:hAnsi="Book Antiqua"/>
          <w:bCs/>
          <w:u w:val="single"/>
        </w:rPr>
        <w:t>ARTÍCULO SEGUNDO:</w:t>
      </w:r>
      <w:r w:rsidRPr="00026E13">
        <w:rPr>
          <w:rFonts w:ascii="Book Antiqua" w:hAnsi="Book Antiqua"/>
          <w:bCs/>
        </w:rPr>
        <w:t xml:space="preserve"> AUTORIZASE </w:t>
      </w:r>
      <w:r w:rsidRPr="00026E13">
        <w:rPr>
          <w:rFonts w:ascii="Book Antiqua" w:hAnsi="Book Antiqua"/>
        </w:rPr>
        <w:t xml:space="preserve">al Departamento Ejecutivo Municipal a tomar préstamos del Superior Gobierno de la Provincia, a suscribir los convenios respectivos, contratos y cualquier otra documentación necesaria, en conformidad con las disposiciones del Decreto Provincial N° 52/3  (SH)  y que por esta Ordenanza quedan ratificados en todas sus partes. </w:t>
      </w:r>
    </w:p>
    <w:p w:rsidR="002425CF" w:rsidRPr="00026E13" w:rsidRDefault="002425CF" w:rsidP="002425CF">
      <w:pPr>
        <w:keepNext/>
        <w:spacing w:after="180"/>
        <w:rPr>
          <w:rFonts w:ascii="Book Antiqua" w:hAnsi="Book Antiqua"/>
        </w:rPr>
      </w:pPr>
      <w:r w:rsidRPr="00026E13">
        <w:rPr>
          <w:rFonts w:ascii="Book Antiqua" w:hAnsi="Book Antiqua"/>
          <w:bCs/>
          <w:u w:val="single"/>
        </w:rPr>
        <w:t>ARTÍCULO TERCERO:</w:t>
      </w:r>
      <w:r w:rsidRPr="00026E13">
        <w:rPr>
          <w:rFonts w:ascii="Book Antiqua" w:hAnsi="Book Antiqua"/>
          <w:bCs/>
        </w:rPr>
        <w:t xml:space="preserve"> AUTORIZASE </w:t>
      </w:r>
      <w:r w:rsidRPr="00026E13">
        <w:rPr>
          <w:rFonts w:ascii="Book Antiqua" w:hAnsi="Book Antiqua"/>
        </w:rPr>
        <w:t xml:space="preserve">al Departamento Ejecutivo Municipal a ceder los montos necesarios de los fondos que por coparticipación federal, Ley N° 6316 y/o régimen que lo modifique o reemplace y de resultar necesario los recursos prevenientes de la Ley Nº 6650 y/o régimen que lo modifique o reemplace como así también otro recurso de libre disponibilidad, con expresa exclusión de los fondos provenientes de recaudación propia, en </w:t>
      </w:r>
      <w:r w:rsidRPr="00026E13">
        <w:rPr>
          <w:rFonts w:ascii="Book Antiqua" w:hAnsi="Book Antiqua"/>
        </w:rPr>
        <w:lastRenderedPageBreak/>
        <w:t xml:space="preserve">las sumas que resulten mensualmente necesarias para cubrir cuotas de amortización del préstamo que se otorga por el Decreto mencionado en el articulo 1° de la presente Ordenanza. </w:t>
      </w:r>
    </w:p>
    <w:p w:rsidR="002425CF" w:rsidRPr="00026E13" w:rsidRDefault="002425CF" w:rsidP="002425CF">
      <w:pPr>
        <w:keepNext/>
        <w:spacing w:after="180"/>
        <w:rPr>
          <w:rFonts w:ascii="Book Antiqua" w:hAnsi="Book Antiqua"/>
        </w:rPr>
      </w:pPr>
      <w:r w:rsidRPr="00026E13">
        <w:rPr>
          <w:rFonts w:ascii="Book Antiqua" w:hAnsi="Book Antiqua"/>
          <w:bCs/>
          <w:u w:val="single"/>
        </w:rPr>
        <w:t>ARTÍCULO CUARTO:</w:t>
      </w:r>
      <w:r w:rsidRPr="00026E13">
        <w:rPr>
          <w:rFonts w:ascii="Book Antiqua" w:hAnsi="Book Antiqua"/>
          <w:bCs/>
        </w:rPr>
        <w:t xml:space="preserve"> FACULTASE </w:t>
      </w:r>
      <w:r w:rsidRPr="00026E13">
        <w:rPr>
          <w:rFonts w:ascii="Book Antiqua" w:hAnsi="Book Antiqua"/>
        </w:rPr>
        <w:t xml:space="preserve">al Departamento Ejecutivo Municipal a constituir un Fondo Fiduciario, designando a la Caja Popular de Ahorros de la Provincia como agente fiduciario y al Sr. Intendente Municipal como representante del Municipio en su carácter de fiduciante del fondo siendo esa función indelegable. </w:t>
      </w:r>
    </w:p>
    <w:p w:rsidR="002425CF" w:rsidRPr="00026E13" w:rsidRDefault="002425CF" w:rsidP="002425CF">
      <w:pPr>
        <w:keepNext/>
        <w:spacing w:after="180"/>
        <w:rPr>
          <w:rFonts w:ascii="Book Antiqua" w:hAnsi="Book Antiqua"/>
          <w:bCs/>
        </w:rPr>
      </w:pPr>
      <w:r w:rsidRPr="00026E13">
        <w:rPr>
          <w:rFonts w:ascii="Book Antiqua" w:hAnsi="Book Antiqua"/>
          <w:bCs/>
          <w:u w:val="single"/>
        </w:rPr>
        <w:t>ARTÍCULO QUINTO:</w:t>
      </w:r>
      <w:r w:rsidRPr="00026E13">
        <w:rPr>
          <w:rFonts w:ascii="Book Antiqua" w:hAnsi="Book Antiqua"/>
          <w:bCs/>
        </w:rPr>
        <w:t xml:space="preserve"> AUTORICESE </w:t>
      </w:r>
      <w:r w:rsidRPr="00026E13">
        <w:rPr>
          <w:rFonts w:ascii="Book Antiqua" w:hAnsi="Book Antiqua"/>
        </w:rPr>
        <w:t>al Departamento Ejecutivo Municipal a aceptar que el Superior Gobierno de la Provincia desembolse el préstamo establecido para este Municipio en el Decreto Provincial N° 52/3  (SH)  -06 en forma directa con el Fondo Fiduciario</w:t>
      </w:r>
      <w:r w:rsidRPr="00026E13">
        <w:rPr>
          <w:rFonts w:ascii="Book Antiqua" w:hAnsi="Book Antiqua"/>
          <w:bCs/>
        </w:rPr>
        <w:t xml:space="preserve">. </w:t>
      </w:r>
    </w:p>
    <w:p w:rsidR="002425CF" w:rsidRPr="00026E13" w:rsidRDefault="002425CF" w:rsidP="002425CF">
      <w:pPr>
        <w:keepNext/>
        <w:spacing w:after="180"/>
        <w:rPr>
          <w:rFonts w:ascii="Book Antiqua" w:hAnsi="Book Antiqua"/>
        </w:rPr>
      </w:pPr>
      <w:r w:rsidRPr="00026E13">
        <w:rPr>
          <w:rFonts w:ascii="Book Antiqua" w:hAnsi="Book Antiqua"/>
          <w:bCs/>
          <w:u w:val="single"/>
        </w:rPr>
        <w:t>ARTÍCULO SEXTO:</w:t>
      </w:r>
      <w:r w:rsidRPr="00026E13">
        <w:rPr>
          <w:rFonts w:ascii="Book Antiqua" w:hAnsi="Book Antiqua"/>
          <w:bCs/>
        </w:rPr>
        <w:t xml:space="preserve"> </w:t>
      </w:r>
      <w:r w:rsidRPr="00026E13">
        <w:rPr>
          <w:rFonts w:ascii="Book Antiqua" w:hAnsi="Book Antiqua"/>
        </w:rPr>
        <w:t xml:space="preserve">El Departamento Ejecutivo Municipal podrá aceptar la asistencia que brindará la Provincia a través de sus áreas competentes a fin de lograr la correcta ejecución de las obras previstas en el articulo precedente. </w:t>
      </w:r>
    </w:p>
    <w:p w:rsidR="002425CF" w:rsidRPr="00026E13" w:rsidRDefault="002425CF" w:rsidP="002425CF">
      <w:pPr>
        <w:keepNext/>
        <w:spacing w:after="180"/>
        <w:rPr>
          <w:rFonts w:ascii="Book Antiqua" w:hAnsi="Book Antiqua"/>
        </w:rPr>
      </w:pPr>
      <w:r w:rsidRPr="00026E13">
        <w:rPr>
          <w:rFonts w:ascii="Book Antiqua" w:hAnsi="Book Antiqua"/>
          <w:bCs/>
        </w:rPr>
        <w:t xml:space="preserve">ARTÍCULO SÉPTIMO: FACÚLTASE </w:t>
      </w:r>
      <w:r w:rsidRPr="00026E13">
        <w:rPr>
          <w:rFonts w:ascii="Book Antiqua" w:hAnsi="Book Antiqua"/>
        </w:rPr>
        <w:t xml:space="preserve">al Departamento Ejecutivo Municipal a aceptar las supervisiones y auditorias efectuadas por la Provincia a través de quien este designe, según la naturaleza de cada obra. </w:t>
      </w:r>
    </w:p>
    <w:p w:rsidR="002425CF" w:rsidRPr="00026E13" w:rsidRDefault="002425CF" w:rsidP="002425CF">
      <w:pPr>
        <w:keepNext/>
        <w:spacing w:after="180"/>
        <w:rPr>
          <w:rFonts w:ascii="Book Antiqua" w:hAnsi="Book Antiqua"/>
        </w:rPr>
      </w:pPr>
      <w:r w:rsidRPr="00026E13">
        <w:rPr>
          <w:rFonts w:ascii="Book Antiqua" w:hAnsi="Book Antiqua"/>
          <w:bCs/>
        </w:rPr>
        <w:t xml:space="preserve">ARTÍCULO OCTAVO: AUTORICESE </w:t>
      </w:r>
      <w:r w:rsidRPr="00026E13">
        <w:rPr>
          <w:rFonts w:ascii="Book Antiqua" w:hAnsi="Book Antiqua"/>
        </w:rPr>
        <w:t xml:space="preserve">al Departamento Ejecutivo Municipal a ejecutar el plan de obras públicas municipal, y a contratar en forma directa elementos, materiales, mano de obra y todo lo necesario para dar cumplimiento al mismo. </w:t>
      </w:r>
    </w:p>
    <w:p w:rsidR="002425CF" w:rsidRPr="00026E13" w:rsidRDefault="002425CF" w:rsidP="002425CF">
      <w:pPr>
        <w:keepNext/>
        <w:spacing w:after="180"/>
        <w:rPr>
          <w:rFonts w:ascii="Book Antiqua" w:hAnsi="Book Antiqua"/>
        </w:rPr>
      </w:pPr>
      <w:r w:rsidRPr="00026E13">
        <w:rPr>
          <w:rFonts w:ascii="Book Antiqua" w:hAnsi="Book Antiqua"/>
          <w:bCs/>
        </w:rPr>
        <w:t xml:space="preserve">ARTÍCULO NOVENO: FACULTASE </w:t>
      </w:r>
      <w:r w:rsidRPr="00026E13">
        <w:rPr>
          <w:rFonts w:ascii="Book Antiqua" w:hAnsi="Book Antiqua"/>
        </w:rPr>
        <w:t xml:space="preserve">al Departamento Ejecutivo Municipal a convenir con el Superior Gobierno de la Provincia la reprogramación de los servicios de la deuda que la Municipalidad mantiene con el Poder Ejecutivo Provincial, siempre que las condiciones sean más favorables para el Municipio, y a suscribir todos los instrumentos legales necesarios para dar cumplimiento a este articulo. </w:t>
      </w:r>
    </w:p>
    <w:p w:rsidR="002425CF" w:rsidRPr="00026E13" w:rsidRDefault="002425CF" w:rsidP="002425CF">
      <w:pPr>
        <w:keepNext/>
        <w:spacing w:after="180"/>
        <w:rPr>
          <w:rFonts w:ascii="Book Antiqua" w:hAnsi="Book Antiqua"/>
          <w:u w:val="single"/>
        </w:rPr>
      </w:pPr>
      <w:r w:rsidRPr="00026E13">
        <w:rPr>
          <w:rFonts w:ascii="Book Antiqua" w:hAnsi="Book Antiqua"/>
          <w:bCs/>
        </w:rPr>
        <w:t xml:space="preserve">ARTÍCULO DÉCIMO: </w:t>
      </w:r>
      <w:r w:rsidRPr="00026E13">
        <w:rPr>
          <w:rFonts w:ascii="Book Antiqua" w:hAnsi="Book Antiqua"/>
        </w:rPr>
        <w:t xml:space="preserve">Establécese que los créditos que se obtengan en aplicación de las disposiciones de la presente Ordenanza y de la Ordenanza N° 1553/06 podrán ser aplicados en forma distinta o alternativamente, en tanto no se superen los montos autorizados en esta última. </w:t>
      </w:r>
    </w:p>
    <w:p w:rsidR="002425CF" w:rsidRPr="00026E13" w:rsidRDefault="002425CF" w:rsidP="002425CF">
      <w:pPr>
        <w:keepNext/>
        <w:spacing w:after="180"/>
        <w:rPr>
          <w:rFonts w:ascii="Book Antiqua" w:hAnsi="Book Antiqua"/>
        </w:rPr>
      </w:pPr>
      <w:r w:rsidRPr="00026E13">
        <w:rPr>
          <w:rFonts w:ascii="Book Antiqua" w:hAnsi="Book Antiqua"/>
          <w:u w:val="single"/>
        </w:rPr>
        <w:t>ARTÍCULO FINAL:</w:t>
      </w:r>
      <w:r w:rsidRPr="00026E13">
        <w:rPr>
          <w:rFonts w:ascii="Book Antiqua" w:hAnsi="Book Antiqua"/>
        </w:rPr>
        <w:t xml:space="preserve"> DE FORMA.</w:t>
      </w:r>
    </w:p>
    <w:p w:rsidR="002425CF" w:rsidRPr="00026E13" w:rsidRDefault="002425CF" w:rsidP="002425CF">
      <w:pPr>
        <w:keepNext/>
        <w:spacing w:after="180"/>
        <w:jc w:val="right"/>
        <w:rPr>
          <w:rFonts w:ascii="Book Antiqua" w:hAnsi="Book Antiqua"/>
        </w:rPr>
      </w:pPr>
      <w:r w:rsidRPr="00026E13">
        <w:rPr>
          <w:rFonts w:ascii="Book Antiqua" w:hAnsi="Book Antiqua"/>
        </w:rPr>
        <w:t xml:space="preserve">Sancionada el </w:t>
      </w:r>
      <w:r w:rsidRPr="00026E13">
        <w:rPr>
          <w:rFonts w:ascii="Book Antiqua" w:hAnsi="Book Antiqua"/>
          <w:b/>
        </w:rPr>
        <w:t xml:space="preserve"> 05 de Enero de 2007</w:t>
      </w:r>
    </w:p>
    <w:p w:rsidR="002425CF" w:rsidRPr="00026E13" w:rsidRDefault="002425CF" w:rsidP="002425CF">
      <w:pPr>
        <w:keepNext/>
        <w:spacing w:after="180"/>
        <w:rPr>
          <w:rFonts w:ascii="Book Antiqua" w:hAnsi="Book Antiqua"/>
        </w:rPr>
      </w:pPr>
    </w:p>
    <w:p w:rsidR="002425CF" w:rsidRPr="00026E13" w:rsidRDefault="002425CF" w:rsidP="002425CF">
      <w:pPr>
        <w:keepNext/>
        <w:spacing w:after="180"/>
        <w:jc w:val="left"/>
        <w:rPr>
          <w:rFonts w:ascii="Book Antiqua" w:hAnsi="Book Antiqua"/>
        </w:rPr>
      </w:pPr>
    </w:p>
    <w:p w:rsidR="00270D6A" w:rsidRPr="003E680F" w:rsidRDefault="00270D6A" w:rsidP="00270D6A">
      <w:pPr>
        <w:keepNext/>
        <w:spacing w:before="480" w:after="180"/>
        <w:rPr>
          <w:rFonts w:ascii="Book Antiqua" w:hAnsi="Book Antiqua"/>
          <w:b/>
          <w:bCs/>
        </w:rPr>
      </w:pPr>
      <w:r w:rsidRPr="003E680F">
        <w:rPr>
          <w:rFonts w:ascii="Book Antiqua" w:hAnsi="Book Antiqua"/>
          <w:b/>
          <w:bCs/>
        </w:rPr>
        <w:t>ORDENANZA Nº 1563</w:t>
      </w:r>
    </w:p>
    <w:p w:rsidR="00270D6A" w:rsidRPr="003E680F" w:rsidRDefault="00270D6A" w:rsidP="00270D6A">
      <w:pPr>
        <w:keepNext/>
        <w:spacing w:after="180"/>
        <w:rPr>
          <w:rFonts w:ascii="Book Antiqua" w:hAnsi="Book Antiqua"/>
        </w:rPr>
      </w:pPr>
      <w:r w:rsidRPr="003E680F">
        <w:rPr>
          <w:rFonts w:ascii="Book Antiqua" w:hAnsi="Book Antiqua"/>
          <w:bCs/>
          <w:u w:val="single"/>
        </w:rPr>
        <w:t>ARTÍCULO PRIMERO:</w:t>
      </w:r>
      <w:r w:rsidRPr="003E680F">
        <w:rPr>
          <w:rFonts w:ascii="Book Antiqua" w:hAnsi="Book Antiqua"/>
          <w:bCs/>
        </w:rPr>
        <w:t xml:space="preserve"> MODIFICASE </w:t>
      </w:r>
      <w:r w:rsidRPr="003E680F">
        <w:rPr>
          <w:rFonts w:ascii="Book Antiqua" w:hAnsi="Book Antiqua"/>
        </w:rPr>
        <w:t xml:space="preserve">la Planta de Cargos que obra como Anexode la Ordenanza N° 1488, la que quedará conformada tal como se determina en Anexo I, que forma parte de la presente Ordenanza. </w:t>
      </w:r>
    </w:p>
    <w:p w:rsidR="00270D6A" w:rsidRPr="003E680F" w:rsidRDefault="00270D6A" w:rsidP="00270D6A">
      <w:pPr>
        <w:keepNext/>
        <w:spacing w:after="180"/>
        <w:rPr>
          <w:rFonts w:ascii="Book Antiqua" w:hAnsi="Book Antiqua"/>
        </w:rPr>
      </w:pPr>
      <w:r w:rsidRPr="003E680F">
        <w:rPr>
          <w:rFonts w:ascii="Book Antiqua" w:hAnsi="Book Antiqua"/>
          <w:bCs/>
          <w:u w:val="single"/>
        </w:rPr>
        <w:t>ARTÍCULO SEGUNDO:</w:t>
      </w:r>
      <w:r w:rsidRPr="003E680F">
        <w:rPr>
          <w:rFonts w:ascii="Book Antiqua" w:hAnsi="Book Antiqua"/>
          <w:bCs/>
        </w:rPr>
        <w:t xml:space="preserve"> </w:t>
      </w:r>
      <w:r w:rsidRPr="003E680F">
        <w:rPr>
          <w:rFonts w:ascii="Book Antiqua" w:hAnsi="Book Antiqua"/>
        </w:rPr>
        <w:t xml:space="preserve">El Departamento Ejecutivo Municipal deberá emitir la instrumentación legal para contemplar las siguientes situaciones: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rPr>
        <w:t xml:space="preserve">Se debe incluir en las promociones al Personal que está con retiro voluntario y que promocionan a categoría 15, a saber: </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 xml:space="preserve">Costilla, Roberto Jesús. </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 xml:space="preserve">Serenelli, Maria del Carmen. </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 xml:space="preserve">Leguizamón, Nelida Rosario. </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 xml:space="preserve">Sosa, Domingo Rolando. </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Caro de García Posse, G. María</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 xml:space="preserve">Juárez, Monica Juana. </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 xml:space="preserve">Barroso, Oscar Reynaldo. </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 xml:space="preserve">Ibiris, Clara Maria. </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 xml:space="preserve">Roldan, Jorge Arturo.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rPr>
        <w:t xml:space="preserve">Se debe incluir a la Señora Castro, Monica, Código Nº 384, dentro de la promoción a Categ. 15, pues su renuncia se acepta a partir del 17/10/06, según Decreto N° 644/06.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rPr>
        <w:t xml:space="preserve">Se debe eliminar del Decreto N° 145/06 en la categoría 10 al agente Acosta Norberto Santiago, Cód. 99, pues éste promociona a Categoría 17.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rPr>
        <w:t xml:space="preserve">Se debe corregir en el Decreto N° 145, la inclusión de la agente Zumaeta, Maria Claudia como promovida a Categ. 17, e incluirla como promoción a Categoría 16.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rPr>
        <w:t xml:space="preserve">Se debe incluir al agente Casagrande José  (con retiro voluntario)  dentro de las promociones a Categoría 16.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rPr>
        <w:t xml:space="preserve">Se debe corregir en el Decreto N° 145, la inclusión del agente Cuello, Miguel Angel como promovido a Categ. 17, e incluirlo como promoción a Categoria16.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rPr>
        <w:t xml:space="preserve">Se debe incluir al agente Coronel, Miguel Angel  (con retiro voluntario)  dentro de las promociones a Categoría 17.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rPr>
        <w:t xml:space="preserve">Se debe eliminar del Decreto N° 145 a la Agente Marín de Moya, Josefina como promovida a categoría 19, pues por Decreto 904/03, fue designada como Categoría 23.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u w:val="single"/>
        </w:rPr>
        <w:lastRenderedPageBreak/>
        <w:t>ARTÍCULO FINAL:</w:t>
      </w:r>
      <w:r w:rsidRPr="003E680F">
        <w:rPr>
          <w:rFonts w:ascii="Book Antiqua" w:hAnsi="Book Antiqua"/>
        </w:rPr>
        <w:t xml:space="preserve"> DE FORMA.</w:t>
      </w:r>
    </w:p>
    <w:p w:rsidR="00270D6A" w:rsidRPr="003E680F" w:rsidRDefault="00270D6A" w:rsidP="00270D6A">
      <w:pPr>
        <w:keepNext/>
        <w:numPr>
          <w:ilvl w:val="0"/>
          <w:numId w:val="393"/>
        </w:numPr>
        <w:spacing w:after="180" w:line="240" w:lineRule="auto"/>
        <w:ind w:left="0" w:firstLine="0"/>
        <w:jc w:val="right"/>
        <w:rPr>
          <w:rFonts w:ascii="Book Antiqua" w:hAnsi="Book Antiqua"/>
        </w:rPr>
      </w:pPr>
      <w:r w:rsidRPr="003E680F">
        <w:rPr>
          <w:rFonts w:ascii="Book Antiqua" w:hAnsi="Book Antiqua"/>
        </w:rPr>
        <w:t xml:space="preserve">Sancionada el </w:t>
      </w:r>
      <w:r w:rsidRPr="003E680F">
        <w:rPr>
          <w:rFonts w:ascii="Book Antiqua" w:hAnsi="Book Antiqua"/>
          <w:b/>
        </w:rPr>
        <w:t xml:space="preserve"> 05 de Enero de 2007</w:t>
      </w:r>
    </w:p>
    <w:p w:rsidR="00270D6A" w:rsidRPr="003E680F" w:rsidRDefault="00270D6A" w:rsidP="00270D6A">
      <w:pPr>
        <w:keepNext/>
        <w:numPr>
          <w:ilvl w:val="0"/>
          <w:numId w:val="393"/>
        </w:numPr>
        <w:spacing w:after="180" w:line="240" w:lineRule="auto"/>
        <w:ind w:left="0" w:firstLine="0"/>
        <w:jc w:val="left"/>
        <w:rPr>
          <w:rFonts w:ascii="Book Antiqua" w:hAnsi="Book Antiqua"/>
        </w:rPr>
      </w:pPr>
    </w:p>
    <w:p w:rsidR="00270D6A" w:rsidRPr="003E680F" w:rsidRDefault="00270D6A" w:rsidP="00270D6A">
      <w:pPr>
        <w:keepNext/>
        <w:numPr>
          <w:ilvl w:val="0"/>
          <w:numId w:val="393"/>
        </w:numPr>
        <w:spacing w:after="180" w:line="240" w:lineRule="auto"/>
        <w:ind w:left="0" w:firstLine="0"/>
        <w:jc w:val="left"/>
        <w:rPr>
          <w:rFonts w:ascii="Book Antiqua" w:hAnsi="Book Antiqua"/>
        </w:rPr>
      </w:pPr>
    </w:p>
    <w:p w:rsidR="00F94F39" w:rsidRPr="00241CAD" w:rsidRDefault="00F94F39" w:rsidP="00F94F39">
      <w:pPr>
        <w:keepNext/>
        <w:spacing w:before="480" w:after="180"/>
        <w:rPr>
          <w:rFonts w:ascii="Book Antiqua" w:hAnsi="Book Antiqua"/>
          <w:b/>
          <w:bCs/>
        </w:rPr>
      </w:pPr>
      <w:r w:rsidRPr="00241CAD">
        <w:rPr>
          <w:rFonts w:ascii="Book Antiqua" w:hAnsi="Book Antiqua"/>
          <w:b/>
          <w:bCs/>
        </w:rPr>
        <w:t>ORDENANZA Nº 1564</w:t>
      </w:r>
    </w:p>
    <w:p w:rsidR="00F94F39" w:rsidRPr="00241CAD" w:rsidRDefault="00F94F39" w:rsidP="00F94F39">
      <w:pPr>
        <w:keepNext/>
        <w:tabs>
          <w:tab w:val="left" w:pos="3675"/>
        </w:tabs>
        <w:spacing w:after="180"/>
        <w:rPr>
          <w:rFonts w:ascii="Book Antiqua" w:hAnsi="Book Antiqua"/>
        </w:rPr>
      </w:pPr>
      <w:r w:rsidRPr="00241CAD">
        <w:rPr>
          <w:rFonts w:ascii="Book Antiqua" w:hAnsi="Book Antiqua"/>
        </w:rPr>
        <w:t>TITULO I</w:t>
      </w:r>
    </w:p>
    <w:p w:rsidR="00F94F39" w:rsidRPr="00241CAD" w:rsidRDefault="00F94F39" w:rsidP="00F94F39">
      <w:pPr>
        <w:keepNext/>
        <w:tabs>
          <w:tab w:val="left" w:pos="2472"/>
        </w:tabs>
        <w:spacing w:after="180"/>
        <w:rPr>
          <w:rFonts w:ascii="Book Antiqua" w:hAnsi="Book Antiqua"/>
        </w:rPr>
      </w:pPr>
      <w:r w:rsidRPr="00241CAD">
        <w:rPr>
          <w:rFonts w:ascii="Book Antiqua" w:hAnsi="Book Antiqua"/>
        </w:rPr>
        <w:t>Del Servicio-Terminología-Su Presentación</w:t>
      </w:r>
    </w:p>
    <w:p w:rsidR="00F94F39" w:rsidRPr="00241CAD" w:rsidRDefault="00F94F39" w:rsidP="00F94F39">
      <w:pPr>
        <w:keepNext/>
        <w:tabs>
          <w:tab w:val="left" w:pos="3632"/>
        </w:tabs>
        <w:spacing w:after="180"/>
        <w:rPr>
          <w:rFonts w:ascii="Book Antiqua" w:hAnsi="Book Antiqua"/>
        </w:rPr>
      </w:pPr>
      <w:r w:rsidRPr="00241CAD">
        <w:rPr>
          <w:rFonts w:ascii="Book Antiqua" w:hAnsi="Book Antiqua"/>
        </w:rPr>
        <w:t>CAPÍTULO I</w:t>
      </w:r>
    </w:p>
    <w:p w:rsidR="00F94F39" w:rsidRPr="00241CAD" w:rsidRDefault="00F94F39" w:rsidP="00F94F39">
      <w:pPr>
        <w:keepNext/>
        <w:spacing w:after="180"/>
        <w:rPr>
          <w:rFonts w:ascii="Book Antiqua" w:hAnsi="Book Antiqua"/>
        </w:rPr>
      </w:pPr>
      <w:r w:rsidRPr="00241CAD">
        <w:rPr>
          <w:rFonts w:ascii="Book Antiqua" w:hAnsi="Book Antiqua"/>
          <w:u w:val="single"/>
        </w:rPr>
        <w:t>ARTÍCULO PRIMERO:</w:t>
      </w:r>
      <w:r w:rsidRPr="00241CAD">
        <w:rPr>
          <w:rFonts w:ascii="Book Antiqua" w:hAnsi="Book Antiqua"/>
        </w:rPr>
        <w:t xml:space="preserve"> Créase el Servicio Automóvil de Alquiler Yerba Buena  (SAAYB)  el cual regirá todo tipo de transporte de personas, que se realice con fines de lucro por medio de un vehículo automóvil tipo Sedán, Country, Weekend, en el ámbito del Municipio de Yerba Buena.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SEGUNDO:</w:t>
      </w:r>
      <w:r w:rsidRPr="00241CAD">
        <w:rPr>
          <w:rFonts w:ascii="Book Antiqua" w:hAnsi="Book Antiqua"/>
        </w:rPr>
        <w:t xml:space="preserve"> Se fijan como conceptos unívocos, y a todos los efectos de interpretación de la presente ordenanza: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ANTIGÜEDAD DEL MODELO: Cantidad de años computados a partir de la fecha de emisión del certificado de fábrica.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AGENCIA: Entidad comercial  (persona física o jurídica)  habilitada por las autoridades competentes, destinada a: administrar documentación de permisionarios; intermediar o celebrar contratos de viajes entre los usuarios y los prestadores de servicio.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La misma deberá contar con lugar físico habilitado para desarrollar la actividad y deberá estar inscripta en la Municipalidad de Yerba Buena.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ASPIRANTE: Persona física o jurídica que solicita el otorgamiento de una licencia de SAAYB y cumple con los requisitos exigidos por esta Ordenanza a tal efecto.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AUTORIDAD DE APLICACIÓN: La DIRECCIÓN DE TRANSITO, TRANSPORTE Y VIA PUBLICA de la Municipalidad de Yerba Buena quien tendrá a cargo la aplicación de las normas contenidas en la presente ordenanza.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CERTIFICADO DE HABILITACIÓN: Documento otorgado por la Autoridad de Aplicación, mediante el cual acredita que el recurrente ha cumplimentado con todas las exigencias previstas para la obtención de la licencia del SAAYB.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CERTIFICADO DE INSPECCIÓN TÉCNICA Y MECÁNICA: Documento otorgado por la Autoridad de Aplicación o autorizados, mediante el cual se acredita que en el vehículo se ha realizado la inspección mecánica y ésta ha sido aprobada para la prestación del servicio.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CERTIFICADO DE INSPECCIÓN TÉCNICA DE SERVICIO: Documento otorgado por la Autoridad de Aplicación o autorizados, por las exigencias contenidas en los anexos I, II, </w:t>
      </w:r>
      <w:r w:rsidRPr="00241CAD">
        <w:rPr>
          <w:rFonts w:ascii="Book Antiqua" w:hAnsi="Book Antiqua"/>
        </w:rPr>
        <w:lastRenderedPageBreak/>
        <w:t xml:space="preserve">VI, VII de la presente ordenanza, acredita que el vehículo se encuentra aprobado para la prestación del servicio.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CONDUCTOR AUXILIAR: Persona física habilitada por la Autoridad de Aplicación y contratada como chofer, por el titular de la Licencia para conducir la unidad automotor afectada al SAAYB.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CONDUCTOR TITULAR: Persona física que conduce la unidad automotor afectada al SAAYB, a cuyo nombre figura la licencia habilitante otorgada por el Departamento Ejecutivo Municipal.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CREDENCIAL DEL CONDUCTOR AUXILIAR: Documento de identificación y habilitación para la conducción que se otorga al chofer contratado por el titular de la licencia para conducir la unidad automotor afectada al SAAYB. </w:t>
      </w:r>
    </w:p>
    <w:p w:rsidR="00F94F39" w:rsidRPr="00241CAD" w:rsidRDefault="00F94F39" w:rsidP="00F94F39">
      <w:pPr>
        <w:keepNext/>
        <w:numPr>
          <w:ilvl w:val="0"/>
          <w:numId w:val="435"/>
        </w:numPr>
        <w:spacing w:after="180" w:line="240" w:lineRule="auto"/>
        <w:rPr>
          <w:rFonts w:ascii="Book Antiqua" w:hAnsi="Book Antiqua"/>
          <w:bCs/>
        </w:rPr>
      </w:pPr>
      <w:r w:rsidRPr="00241CAD">
        <w:rPr>
          <w:rFonts w:ascii="Book Antiqua" w:hAnsi="Book Antiqua"/>
        </w:rPr>
        <w:t xml:space="preserve">CREDENCIAL DEL CONDUCTOR TITULAR: </w:t>
      </w:r>
      <w:r w:rsidRPr="00241CAD">
        <w:rPr>
          <w:rFonts w:ascii="Book Antiqua" w:hAnsi="Book Antiqua"/>
          <w:bCs/>
        </w:rPr>
        <w:t xml:space="preserve">Documento de identificación y habilitación para la conducción que se otorga al titular de un vehículo a cuyo nombre figura la licencia. </w:t>
      </w:r>
    </w:p>
    <w:p w:rsidR="00F94F39" w:rsidRPr="00241CAD" w:rsidRDefault="00F94F39" w:rsidP="00F94F39">
      <w:pPr>
        <w:keepNext/>
        <w:numPr>
          <w:ilvl w:val="0"/>
          <w:numId w:val="435"/>
        </w:numPr>
        <w:tabs>
          <w:tab w:val="left" w:pos="840"/>
        </w:tabs>
        <w:spacing w:after="180" w:line="240" w:lineRule="auto"/>
        <w:rPr>
          <w:rFonts w:ascii="Book Antiqua" w:hAnsi="Book Antiqua"/>
        </w:rPr>
      </w:pPr>
      <w:r w:rsidRPr="00241CAD">
        <w:rPr>
          <w:rFonts w:ascii="Book Antiqua" w:hAnsi="Book Antiqua"/>
        </w:rPr>
        <w:t xml:space="preserve">LICENCIA: Permiso de habilitación temporal otorgado por el Departamento Ejecutivo, para el ejercicio de la actividad del Servicio Automóvil de Alquiler Yerba Buena.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MODELO: Año de fabricación del automóvil.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PERMISIONARIO: Persona física o jurídica, propietaria de un vehículo al cual se le otorga a través de un instrumento legal el permiso de habilitación temporal con derecho a explotar comercialmente el SAAYB.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PREADJUDICATARIO: Persona física o jurídica sobre la que ha recaído el beneficio de iniciar la tramitación para el otorgamiento de una licencia del SAAYB.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TAXÍMETRO: Aparato electrónico diseñado para el cobro del viaje medido y de uso obligatorio.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SAAYB: Abreviatura de Servicio Automóvil de Alquiler Yerba Buena. </w:t>
      </w:r>
    </w:p>
    <w:p w:rsidR="00F94F39" w:rsidRPr="00241CAD" w:rsidRDefault="00F94F39" w:rsidP="00F94F39">
      <w:pPr>
        <w:keepNext/>
        <w:tabs>
          <w:tab w:val="left" w:pos="1010"/>
        </w:tabs>
        <w:spacing w:after="180"/>
        <w:rPr>
          <w:rFonts w:ascii="Book Antiqua" w:hAnsi="Book Antiqua"/>
        </w:rPr>
      </w:pPr>
      <w:r w:rsidRPr="00241CAD">
        <w:rPr>
          <w:rFonts w:ascii="Book Antiqua" w:hAnsi="Book Antiqua"/>
          <w:u w:val="single"/>
        </w:rPr>
        <w:t>ARTÍCULO TERCERO:</w:t>
      </w:r>
      <w:r w:rsidRPr="00241CAD">
        <w:rPr>
          <w:rFonts w:ascii="Book Antiqua" w:hAnsi="Book Antiqua"/>
        </w:rPr>
        <w:t xml:space="preserve"> Definese al Servicio Automóvil de Alquiler Yerba Buena.  (SAAYB)  como transporte de personas en automóvil de alquiler con hasta 4  (cuatro)  pasajeros como máximo con o sin equipaje, sin que éste represente una carga extra en el costo final del viaje. </w:t>
      </w:r>
    </w:p>
    <w:p w:rsidR="00F94F39" w:rsidRPr="00241CAD" w:rsidRDefault="00F94F39" w:rsidP="00F94F39">
      <w:pPr>
        <w:keepNext/>
        <w:tabs>
          <w:tab w:val="left" w:pos="1010"/>
        </w:tabs>
        <w:spacing w:after="180"/>
        <w:rPr>
          <w:rFonts w:ascii="Book Antiqua" w:hAnsi="Book Antiqua"/>
        </w:rPr>
      </w:pPr>
      <w:r w:rsidRPr="00241CAD">
        <w:rPr>
          <w:rFonts w:ascii="Book Antiqua" w:hAnsi="Book Antiqua"/>
          <w:u w:val="single"/>
        </w:rPr>
        <w:t>ARTÍCULO CUARTO:</w:t>
      </w:r>
      <w:r w:rsidRPr="00241CAD">
        <w:rPr>
          <w:rFonts w:ascii="Book Antiqua" w:hAnsi="Book Antiqua"/>
        </w:rPr>
        <w:t xml:space="preserve"> EL SAAYB, será prestado en 2  (dos)  modalidades: </w:t>
      </w:r>
    </w:p>
    <w:p w:rsidR="00F94F39" w:rsidRPr="00241CAD" w:rsidRDefault="00F94F39" w:rsidP="00F94F39">
      <w:pPr>
        <w:keepNext/>
        <w:numPr>
          <w:ilvl w:val="0"/>
          <w:numId w:val="436"/>
        </w:numPr>
        <w:tabs>
          <w:tab w:val="left" w:pos="360"/>
        </w:tabs>
        <w:spacing w:after="180" w:line="240" w:lineRule="auto"/>
        <w:rPr>
          <w:rFonts w:ascii="Book Antiqua" w:hAnsi="Book Antiqua"/>
        </w:rPr>
      </w:pPr>
      <w:r w:rsidRPr="00241CAD">
        <w:rPr>
          <w:rFonts w:ascii="Book Antiqua" w:hAnsi="Book Antiqua"/>
        </w:rPr>
        <w:t xml:space="preserve">Modalidad SAAYB Independiente: Se considera como tal al transporte de personas en automóviles de alquiler con reloj taxímetro o aparato electrónico similar diseñado para el cobro del servicio, con o sin equipaje, en vehículos tipo automóvil y obligadamente llevados a cabo con chofer, con itinerario fijado exclusivamente por el pasajero, mediante una retribución máxima indicada por el reloj taxímetro. </w:t>
      </w:r>
    </w:p>
    <w:p w:rsidR="00F94F39" w:rsidRPr="00241CAD" w:rsidRDefault="00F94F39" w:rsidP="00F94F39">
      <w:pPr>
        <w:keepNext/>
        <w:tabs>
          <w:tab w:val="left" w:pos="0"/>
        </w:tabs>
        <w:spacing w:after="180"/>
        <w:ind w:left="360"/>
        <w:rPr>
          <w:rFonts w:ascii="Book Antiqua" w:hAnsi="Book Antiqua"/>
        </w:rPr>
      </w:pPr>
      <w:r w:rsidRPr="00241CAD">
        <w:rPr>
          <w:rFonts w:ascii="Book Antiqua" w:hAnsi="Book Antiqua"/>
        </w:rPr>
        <w:t xml:space="preserve">La contratación de esta modalidad de servicio, por parte del pasajero, será la de oportunidad en la vía pública. </w:t>
      </w:r>
    </w:p>
    <w:p w:rsidR="00F94F39" w:rsidRPr="00241CAD" w:rsidRDefault="00F94F39" w:rsidP="00F94F39">
      <w:pPr>
        <w:keepNext/>
        <w:numPr>
          <w:ilvl w:val="0"/>
          <w:numId w:val="436"/>
        </w:numPr>
        <w:tabs>
          <w:tab w:val="left" w:pos="360"/>
        </w:tabs>
        <w:spacing w:after="180" w:line="240" w:lineRule="auto"/>
        <w:rPr>
          <w:rFonts w:ascii="Book Antiqua" w:hAnsi="Book Antiqua"/>
        </w:rPr>
      </w:pPr>
      <w:r w:rsidRPr="00241CAD">
        <w:rPr>
          <w:rFonts w:ascii="Book Antiqua" w:hAnsi="Book Antiqua"/>
        </w:rPr>
        <w:t xml:space="preserve">MODALIDAD SAAYB con agencia: Se considera como tal al transporte de personas en las mismas condiciones que en el caso anterior, pero con la salvedad de que el </w:t>
      </w:r>
      <w:r w:rsidRPr="00241CAD">
        <w:rPr>
          <w:rFonts w:ascii="Book Antiqua" w:hAnsi="Book Antiqua"/>
        </w:rPr>
        <w:lastRenderedPageBreak/>
        <w:t xml:space="preserve">permisionario podrá también realizar el servicio a través de la intermediación de una agencia autorizada.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QUINTO:</w:t>
      </w:r>
      <w:r w:rsidRPr="00241CAD">
        <w:rPr>
          <w:rFonts w:ascii="Book Antiqua" w:hAnsi="Book Antiqua"/>
        </w:rPr>
        <w:t xml:space="preserve"> Ningún vehículo podrá prestar el servicio sin que hubiere obtenido previamente la habilitación correspondiente otorgada por la Autoridad de Aplicación, sus conductores debidamente autorizados e inscriptos en los registros que a tal efecto llevará la misma. </w:t>
      </w:r>
    </w:p>
    <w:p w:rsidR="00F94F39" w:rsidRPr="00241CAD" w:rsidRDefault="00F94F39" w:rsidP="00F94F39">
      <w:pPr>
        <w:keepNext/>
        <w:tabs>
          <w:tab w:val="left" w:pos="3525"/>
        </w:tabs>
        <w:spacing w:after="180"/>
        <w:rPr>
          <w:rFonts w:ascii="Book Antiqua" w:hAnsi="Book Antiqua"/>
        </w:rPr>
      </w:pPr>
      <w:r w:rsidRPr="00241CAD">
        <w:rPr>
          <w:rFonts w:ascii="Book Antiqua" w:hAnsi="Book Antiqua"/>
        </w:rPr>
        <w:t>CAPITULO II</w:t>
      </w:r>
    </w:p>
    <w:p w:rsidR="00F94F39" w:rsidRPr="00241CAD" w:rsidRDefault="00F94F39" w:rsidP="00F94F39">
      <w:pPr>
        <w:keepNext/>
        <w:tabs>
          <w:tab w:val="left" w:pos="2751"/>
        </w:tabs>
        <w:spacing w:after="180"/>
        <w:rPr>
          <w:rFonts w:ascii="Book Antiqua" w:hAnsi="Book Antiqua"/>
        </w:rPr>
      </w:pPr>
      <w:r w:rsidRPr="00241CAD">
        <w:rPr>
          <w:rFonts w:ascii="Book Antiqua" w:hAnsi="Book Antiqua"/>
        </w:rPr>
        <w:t>Deberes y Derechos del Usuario del Servicio</w:t>
      </w:r>
    </w:p>
    <w:p w:rsidR="00F94F39" w:rsidRPr="00241CAD" w:rsidRDefault="00F94F39" w:rsidP="00F94F39">
      <w:pPr>
        <w:keepNext/>
        <w:tabs>
          <w:tab w:val="left" w:pos="2966"/>
        </w:tabs>
        <w:spacing w:after="180"/>
        <w:rPr>
          <w:rFonts w:ascii="Book Antiqua" w:hAnsi="Book Antiqua"/>
        </w:rPr>
      </w:pPr>
      <w:r w:rsidRPr="00241CAD">
        <w:rPr>
          <w:rFonts w:ascii="Book Antiqua" w:hAnsi="Book Antiqua"/>
          <w:u w:val="single"/>
        </w:rPr>
        <w:t>ARTÍCULO SEXTO:</w:t>
      </w:r>
      <w:r w:rsidRPr="00241CAD">
        <w:rPr>
          <w:rFonts w:ascii="Book Antiqua" w:hAnsi="Book Antiqua"/>
        </w:rPr>
        <w:t xml:space="preserve"> Son deberes del usuario del servicio: </w:t>
      </w:r>
    </w:p>
    <w:p w:rsidR="00F94F39" w:rsidRPr="00241CAD" w:rsidRDefault="00F94F39" w:rsidP="00F94F39">
      <w:pPr>
        <w:keepNext/>
        <w:numPr>
          <w:ilvl w:val="0"/>
          <w:numId w:val="437"/>
        </w:numPr>
        <w:spacing w:after="180" w:line="240" w:lineRule="auto"/>
        <w:rPr>
          <w:rFonts w:ascii="Book Antiqua" w:hAnsi="Book Antiqua"/>
        </w:rPr>
      </w:pPr>
      <w:r w:rsidRPr="00241CAD">
        <w:rPr>
          <w:rFonts w:ascii="Book Antiqua" w:hAnsi="Book Antiqua"/>
        </w:rPr>
        <w:t xml:space="preserve">Preservar el vehículo en general y, en particular su interior, no dañando objetos o accesorios del mismo. </w:t>
      </w:r>
    </w:p>
    <w:p w:rsidR="00F94F39" w:rsidRPr="00241CAD" w:rsidRDefault="00F94F39" w:rsidP="00F94F39">
      <w:pPr>
        <w:keepNext/>
        <w:numPr>
          <w:ilvl w:val="0"/>
          <w:numId w:val="437"/>
        </w:numPr>
        <w:tabs>
          <w:tab w:val="left" w:pos="360"/>
        </w:tabs>
        <w:spacing w:after="180" w:line="240" w:lineRule="auto"/>
        <w:rPr>
          <w:rFonts w:ascii="Book Antiqua" w:hAnsi="Book Antiqua"/>
        </w:rPr>
      </w:pPr>
      <w:r w:rsidRPr="00241CAD">
        <w:rPr>
          <w:rFonts w:ascii="Book Antiqua" w:hAnsi="Book Antiqua"/>
        </w:rPr>
        <w:t xml:space="preserve">Realizar el viaje sin transportar sustancias peligrosas o inflamables. </w:t>
      </w:r>
    </w:p>
    <w:p w:rsidR="00F94F39" w:rsidRPr="00241CAD" w:rsidRDefault="00F94F39" w:rsidP="00F94F39">
      <w:pPr>
        <w:keepNext/>
        <w:numPr>
          <w:ilvl w:val="0"/>
          <w:numId w:val="437"/>
        </w:numPr>
        <w:tabs>
          <w:tab w:val="left" w:pos="360"/>
        </w:tabs>
        <w:spacing w:after="180" w:line="240" w:lineRule="auto"/>
        <w:rPr>
          <w:rFonts w:ascii="Book Antiqua" w:hAnsi="Book Antiqua"/>
        </w:rPr>
      </w:pPr>
      <w:r w:rsidRPr="00241CAD">
        <w:rPr>
          <w:rFonts w:ascii="Book Antiqua" w:hAnsi="Book Antiqua"/>
        </w:rPr>
        <w:t xml:space="preserve">Usar el cinturón de seguridad. </w:t>
      </w:r>
    </w:p>
    <w:p w:rsidR="00F94F39" w:rsidRPr="00241CAD" w:rsidRDefault="00F94F39" w:rsidP="00F94F39">
      <w:pPr>
        <w:keepNext/>
        <w:tabs>
          <w:tab w:val="left" w:pos="3030"/>
        </w:tabs>
        <w:spacing w:after="180"/>
        <w:rPr>
          <w:rFonts w:ascii="Book Antiqua" w:hAnsi="Book Antiqua"/>
        </w:rPr>
      </w:pPr>
      <w:r w:rsidRPr="00241CAD">
        <w:rPr>
          <w:rFonts w:ascii="Book Antiqua" w:hAnsi="Book Antiqua"/>
          <w:u w:val="single"/>
        </w:rPr>
        <w:t>ARTÍCULO SÉPTIMO:</w:t>
      </w:r>
      <w:r w:rsidRPr="00241CAD">
        <w:rPr>
          <w:rFonts w:ascii="Book Antiqua" w:hAnsi="Book Antiqua"/>
        </w:rPr>
        <w:t xml:space="preserve"> Son derechos del usuario del servicio: </w:t>
      </w:r>
    </w:p>
    <w:p w:rsidR="00F94F39" w:rsidRPr="00241CAD" w:rsidRDefault="00F94F39" w:rsidP="00F94F39">
      <w:pPr>
        <w:keepNext/>
        <w:numPr>
          <w:ilvl w:val="0"/>
          <w:numId w:val="438"/>
        </w:numPr>
        <w:tabs>
          <w:tab w:val="left" w:pos="360"/>
        </w:tabs>
        <w:spacing w:after="180" w:line="240" w:lineRule="auto"/>
        <w:rPr>
          <w:rFonts w:ascii="Book Antiqua" w:hAnsi="Book Antiqua"/>
        </w:rPr>
      </w:pPr>
      <w:r w:rsidRPr="00241CAD">
        <w:rPr>
          <w:rFonts w:ascii="Book Antiqua" w:hAnsi="Book Antiqua"/>
        </w:rPr>
        <w:t xml:space="preserve">La libre elección de la unidad automotor disponible para realizar el viaje. </w:t>
      </w:r>
    </w:p>
    <w:p w:rsidR="00F94F39" w:rsidRPr="00241CAD" w:rsidRDefault="00F94F39" w:rsidP="00F94F39">
      <w:pPr>
        <w:keepNext/>
        <w:numPr>
          <w:ilvl w:val="0"/>
          <w:numId w:val="438"/>
        </w:numPr>
        <w:spacing w:after="180" w:line="240" w:lineRule="auto"/>
        <w:rPr>
          <w:rFonts w:ascii="Book Antiqua" w:hAnsi="Book Antiqua"/>
        </w:rPr>
      </w:pPr>
      <w:r w:rsidRPr="00241CAD">
        <w:rPr>
          <w:rFonts w:ascii="Book Antiqua" w:hAnsi="Book Antiqua"/>
        </w:rPr>
        <w:t xml:space="preserve">No ser discriminado por los prestadores del servicio cualquiera sea su condición. </w:t>
      </w:r>
    </w:p>
    <w:p w:rsidR="00F94F39" w:rsidRPr="00241CAD" w:rsidRDefault="00F94F39" w:rsidP="00F94F39">
      <w:pPr>
        <w:keepNext/>
        <w:numPr>
          <w:ilvl w:val="0"/>
          <w:numId w:val="438"/>
        </w:numPr>
        <w:spacing w:after="180" w:line="240" w:lineRule="auto"/>
        <w:rPr>
          <w:rFonts w:ascii="Book Antiqua" w:hAnsi="Book Antiqua"/>
        </w:rPr>
      </w:pPr>
      <w:r w:rsidRPr="00241CAD">
        <w:rPr>
          <w:rFonts w:ascii="Book Antiqua" w:hAnsi="Book Antiqua"/>
        </w:rPr>
        <w:t xml:space="preserve">El uso en condiciones higiénicas y de confort de la unidad automotor conforme a la modalidad del servicio. </w:t>
      </w:r>
    </w:p>
    <w:p w:rsidR="00F94F39" w:rsidRPr="00241CAD" w:rsidRDefault="00F94F39" w:rsidP="00F94F39">
      <w:pPr>
        <w:keepNext/>
        <w:numPr>
          <w:ilvl w:val="0"/>
          <w:numId w:val="438"/>
        </w:numPr>
        <w:tabs>
          <w:tab w:val="left" w:pos="0"/>
        </w:tabs>
        <w:spacing w:after="180" w:line="240" w:lineRule="auto"/>
        <w:rPr>
          <w:rFonts w:ascii="Book Antiqua" w:hAnsi="Book Antiqua"/>
        </w:rPr>
      </w:pPr>
      <w:r w:rsidRPr="00241CAD">
        <w:rPr>
          <w:rFonts w:ascii="Book Antiqua" w:hAnsi="Book Antiqua"/>
        </w:rPr>
        <w:t xml:space="preserve">Que el conductor del servicio, lo lleve a destino por el itinerario más corto y de forma segura. </w:t>
      </w:r>
    </w:p>
    <w:p w:rsidR="00F94F39" w:rsidRPr="00241CAD" w:rsidRDefault="00F94F39" w:rsidP="00F94F39">
      <w:pPr>
        <w:keepNext/>
        <w:numPr>
          <w:ilvl w:val="0"/>
          <w:numId w:val="438"/>
        </w:numPr>
        <w:tabs>
          <w:tab w:val="left" w:pos="0"/>
        </w:tabs>
        <w:spacing w:after="180" w:line="240" w:lineRule="auto"/>
        <w:rPr>
          <w:rFonts w:ascii="Book Antiqua" w:hAnsi="Book Antiqua"/>
        </w:rPr>
      </w:pPr>
      <w:r w:rsidRPr="00241CAD">
        <w:rPr>
          <w:rFonts w:ascii="Book Antiqua" w:hAnsi="Book Antiqua"/>
        </w:rPr>
        <w:t xml:space="preserve">Cobertura de seguro en caso de accidente. </w:t>
      </w:r>
    </w:p>
    <w:p w:rsidR="00F94F39" w:rsidRPr="00241CAD" w:rsidRDefault="00F94F39" w:rsidP="00F94F39">
      <w:pPr>
        <w:keepNext/>
        <w:numPr>
          <w:ilvl w:val="0"/>
          <w:numId w:val="438"/>
        </w:numPr>
        <w:tabs>
          <w:tab w:val="left" w:pos="360"/>
        </w:tabs>
        <w:spacing w:after="180" w:line="240" w:lineRule="auto"/>
        <w:rPr>
          <w:rFonts w:ascii="Book Antiqua" w:hAnsi="Book Antiqua"/>
        </w:rPr>
      </w:pPr>
      <w:r w:rsidRPr="00241CAD">
        <w:rPr>
          <w:rFonts w:ascii="Book Antiqua" w:hAnsi="Book Antiqua"/>
        </w:rPr>
        <w:t xml:space="preserve">El cobro justo por el viaje. </w:t>
      </w:r>
    </w:p>
    <w:p w:rsidR="00F94F39" w:rsidRPr="00241CAD" w:rsidRDefault="00F94F39" w:rsidP="00F94F39">
      <w:pPr>
        <w:keepNext/>
        <w:numPr>
          <w:ilvl w:val="0"/>
          <w:numId w:val="438"/>
        </w:numPr>
        <w:tabs>
          <w:tab w:val="left" w:pos="360"/>
        </w:tabs>
        <w:spacing w:after="180" w:line="240" w:lineRule="auto"/>
        <w:rPr>
          <w:rFonts w:ascii="Book Antiqua" w:hAnsi="Book Antiqua"/>
        </w:rPr>
      </w:pPr>
      <w:r w:rsidRPr="00241CAD">
        <w:rPr>
          <w:rFonts w:ascii="Book Antiqua" w:hAnsi="Book Antiqua"/>
        </w:rPr>
        <w:t xml:space="preserve">Exigir la entrega del recibo o ticket de viaje conforme al artículo Noveno. </w:t>
      </w:r>
    </w:p>
    <w:p w:rsidR="00F94F39" w:rsidRPr="00241CAD" w:rsidRDefault="00F94F39" w:rsidP="00F94F39">
      <w:pPr>
        <w:keepNext/>
        <w:numPr>
          <w:ilvl w:val="0"/>
          <w:numId w:val="438"/>
        </w:numPr>
        <w:tabs>
          <w:tab w:val="left" w:pos="360"/>
        </w:tabs>
        <w:spacing w:after="180" w:line="240" w:lineRule="auto"/>
        <w:rPr>
          <w:rFonts w:ascii="Book Antiqua" w:hAnsi="Book Antiqua"/>
        </w:rPr>
      </w:pPr>
      <w:r w:rsidRPr="00241CAD">
        <w:rPr>
          <w:rFonts w:ascii="Book Antiqua" w:hAnsi="Book Antiqua"/>
        </w:rPr>
        <w:t xml:space="preserve">Denunciar por incumplimiento la o las disposiciones contenidas en la presente Ordenanza ante la Autoridad de Aplicación. </w:t>
      </w:r>
    </w:p>
    <w:p w:rsidR="00F94F39" w:rsidRPr="00241CAD" w:rsidRDefault="00F94F39" w:rsidP="00F94F39">
      <w:pPr>
        <w:keepNext/>
        <w:tabs>
          <w:tab w:val="left" w:pos="3761"/>
          <w:tab w:val="left" w:pos="5266"/>
        </w:tabs>
        <w:spacing w:after="180"/>
        <w:rPr>
          <w:rFonts w:ascii="Book Antiqua" w:hAnsi="Book Antiqua"/>
        </w:rPr>
      </w:pPr>
      <w:r w:rsidRPr="00241CAD">
        <w:rPr>
          <w:rFonts w:ascii="Book Antiqua" w:hAnsi="Book Antiqua"/>
        </w:rPr>
        <w:t>CAPITULO III</w:t>
      </w:r>
    </w:p>
    <w:p w:rsidR="00F94F39" w:rsidRPr="00241CAD" w:rsidRDefault="00F94F39" w:rsidP="00F94F39">
      <w:pPr>
        <w:keepNext/>
        <w:tabs>
          <w:tab w:val="left" w:pos="5266"/>
        </w:tabs>
        <w:spacing w:after="180"/>
        <w:rPr>
          <w:rFonts w:ascii="Book Antiqua" w:hAnsi="Book Antiqua"/>
        </w:rPr>
      </w:pPr>
      <w:r w:rsidRPr="00241CAD">
        <w:rPr>
          <w:rFonts w:ascii="Book Antiqua" w:hAnsi="Book Antiqua"/>
        </w:rPr>
        <w:t>De la Tarifa</w:t>
      </w:r>
    </w:p>
    <w:p w:rsidR="00F94F39" w:rsidRPr="00241CAD" w:rsidRDefault="00F94F39" w:rsidP="00F94F39">
      <w:pPr>
        <w:keepNext/>
        <w:tabs>
          <w:tab w:val="left" w:pos="5266"/>
        </w:tabs>
        <w:spacing w:after="180"/>
        <w:rPr>
          <w:rFonts w:ascii="Book Antiqua" w:hAnsi="Book Antiqua"/>
        </w:rPr>
      </w:pPr>
      <w:r w:rsidRPr="00241CAD">
        <w:rPr>
          <w:rFonts w:ascii="Book Antiqua" w:hAnsi="Book Antiqua"/>
          <w:u w:val="single"/>
        </w:rPr>
        <w:t>ARTÍCULO OCTAVO:</w:t>
      </w:r>
      <w:r w:rsidRPr="00241CAD">
        <w:rPr>
          <w:rFonts w:ascii="Book Antiqua" w:hAnsi="Book Antiqua"/>
        </w:rPr>
        <w:t xml:space="preserve"> Se establece como régimen de retribución Máxima para el servicio de SAAYB la aplicación de la siguiente tarifa; de $1, 00 20  (uno con veinte centavos)  la bajada de bandera y de$0, 00 10  (diez centavos)  por cada 100, 00mts de recorridos y o minutos de espera. </w:t>
      </w:r>
    </w:p>
    <w:p w:rsidR="00F94F39" w:rsidRPr="00241CAD" w:rsidRDefault="00F94F39" w:rsidP="00F94F39">
      <w:pPr>
        <w:keepNext/>
        <w:tabs>
          <w:tab w:val="left" w:pos="5266"/>
        </w:tabs>
        <w:spacing w:after="180"/>
        <w:rPr>
          <w:rFonts w:ascii="Book Antiqua" w:hAnsi="Book Antiqua"/>
        </w:rPr>
      </w:pPr>
      <w:r w:rsidRPr="00241CAD">
        <w:rPr>
          <w:rFonts w:ascii="Book Antiqua" w:hAnsi="Book Antiqua"/>
          <w:u w:val="single"/>
        </w:rPr>
        <w:lastRenderedPageBreak/>
        <w:t>ARTÍCULO NOVENO:</w:t>
      </w:r>
      <w:r w:rsidRPr="00241CAD">
        <w:rPr>
          <w:rFonts w:ascii="Book Antiqua" w:hAnsi="Book Antiqua"/>
        </w:rPr>
        <w:t xml:space="preserve"> El comprobante o recibo a que se refiere el Artículo anterior, debe contener los siguientes datos: </w:t>
      </w:r>
    </w:p>
    <w:p w:rsidR="00F94F39" w:rsidRPr="00241CAD" w:rsidRDefault="00F94F39" w:rsidP="00F94F39">
      <w:pPr>
        <w:keepNext/>
        <w:numPr>
          <w:ilvl w:val="0"/>
          <w:numId w:val="439"/>
        </w:numPr>
        <w:spacing w:after="180" w:line="240" w:lineRule="auto"/>
        <w:rPr>
          <w:rFonts w:ascii="Book Antiqua" w:hAnsi="Book Antiqua"/>
        </w:rPr>
      </w:pPr>
      <w:r w:rsidRPr="00241CAD">
        <w:rPr>
          <w:rFonts w:ascii="Book Antiqua" w:hAnsi="Book Antiqua"/>
        </w:rPr>
        <w:t xml:space="preserve">Número de licencia, apellido y nombre del titular. </w:t>
      </w:r>
    </w:p>
    <w:p w:rsidR="00F94F39" w:rsidRPr="00241CAD" w:rsidRDefault="00F94F39" w:rsidP="00F94F39">
      <w:pPr>
        <w:keepNext/>
        <w:numPr>
          <w:ilvl w:val="0"/>
          <w:numId w:val="439"/>
        </w:numPr>
        <w:spacing w:after="180" w:line="240" w:lineRule="auto"/>
        <w:rPr>
          <w:rFonts w:ascii="Book Antiqua" w:hAnsi="Book Antiqua"/>
        </w:rPr>
      </w:pPr>
      <w:r w:rsidRPr="00241CAD">
        <w:rPr>
          <w:rFonts w:ascii="Book Antiqua" w:hAnsi="Book Antiqua"/>
        </w:rPr>
        <w:t xml:space="preserve">Fecha, hora de ascenso y descenso del pasajero. </w:t>
      </w:r>
    </w:p>
    <w:p w:rsidR="00F94F39" w:rsidRPr="00241CAD" w:rsidRDefault="00F94F39" w:rsidP="00F94F39">
      <w:pPr>
        <w:keepNext/>
        <w:numPr>
          <w:ilvl w:val="0"/>
          <w:numId w:val="439"/>
        </w:numPr>
        <w:tabs>
          <w:tab w:val="left" w:pos="480"/>
        </w:tabs>
        <w:spacing w:after="180" w:line="240" w:lineRule="auto"/>
        <w:rPr>
          <w:rFonts w:ascii="Book Antiqua" w:hAnsi="Book Antiqua"/>
        </w:rPr>
      </w:pPr>
      <w:r w:rsidRPr="00241CAD">
        <w:rPr>
          <w:rFonts w:ascii="Book Antiqua" w:hAnsi="Book Antiqua"/>
        </w:rPr>
        <w:t xml:space="preserve">Lugar de iniciación y finalización del viaje. </w:t>
      </w:r>
    </w:p>
    <w:p w:rsidR="00F94F39" w:rsidRPr="00241CAD" w:rsidRDefault="00F94F39" w:rsidP="00F94F39">
      <w:pPr>
        <w:keepNext/>
        <w:numPr>
          <w:ilvl w:val="0"/>
          <w:numId w:val="439"/>
        </w:numPr>
        <w:tabs>
          <w:tab w:val="left" w:pos="360"/>
        </w:tabs>
        <w:spacing w:after="180" w:line="240" w:lineRule="auto"/>
        <w:rPr>
          <w:rFonts w:ascii="Book Antiqua" w:hAnsi="Book Antiqua"/>
        </w:rPr>
      </w:pPr>
      <w:r w:rsidRPr="00241CAD">
        <w:rPr>
          <w:rFonts w:ascii="Book Antiqua" w:hAnsi="Book Antiqua"/>
        </w:rPr>
        <w:t xml:space="preserve">Número de teléfono y denominación de la Autoridad de Aplicación en donde el pasajero pueda efectuar los reclamos. </w:t>
      </w:r>
    </w:p>
    <w:p w:rsidR="00F94F39" w:rsidRPr="00241CAD" w:rsidRDefault="00F94F39" w:rsidP="00F94F39">
      <w:pPr>
        <w:keepNext/>
        <w:numPr>
          <w:ilvl w:val="0"/>
          <w:numId w:val="439"/>
        </w:numPr>
        <w:spacing w:after="180" w:line="240" w:lineRule="auto"/>
        <w:rPr>
          <w:rFonts w:ascii="Book Antiqua" w:hAnsi="Book Antiqua"/>
        </w:rPr>
      </w:pPr>
      <w:r w:rsidRPr="00241CAD">
        <w:rPr>
          <w:rFonts w:ascii="Book Antiqua" w:hAnsi="Book Antiqua"/>
        </w:rPr>
        <w:t xml:space="preserve">Numeración correlativa en orden ascendente, quedando prohibido la repetición de la numeración mencionada o el uso de comprobantes que no sea el habilitado para la licencia. </w:t>
      </w:r>
    </w:p>
    <w:p w:rsidR="00F94F39" w:rsidRPr="00241CAD" w:rsidRDefault="00F94F39" w:rsidP="00F94F39">
      <w:pPr>
        <w:keepNext/>
        <w:numPr>
          <w:ilvl w:val="0"/>
          <w:numId w:val="439"/>
        </w:numPr>
        <w:spacing w:after="180" w:line="240" w:lineRule="auto"/>
        <w:rPr>
          <w:rFonts w:ascii="Book Antiqua" w:hAnsi="Book Antiqua"/>
        </w:rPr>
      </w:pPr>
      <w:r w:rsidRPr="00241CAD">
        <w:rPr>
          <w:rFonts w:ascii="Book Antiqua" w:hAnsi="Book Antiqua"/>
        </w:rPr>
        <w:t xml:space="preserve">Los modelos de comprobantes de viaje, deberán ser aprobados por la Autoridad de Aplicación. </w:t>
      </w:r>
    </w:p>
    <w:p w:rsidR="00F94F39" w:rsidRPr="00241CAD" w:rsidRDefault="00F94F39" w:rsidP="00F94F39">
      <w:pPr>
        <w:keepNext/>
        <w:spacing w:after="180"/>
        <w:rPr>
          <w:rFonts w:ascii="Book Antiqua" w:hAnsi="Book Antiqua"/>
        </w:rPr>
      </w:pPr>
      <w:r w:rsidRPr="00241CAD">
        <w:rPr>
          <w:rFonts w:ascii="Book Antiqua" w:hAnsi="Book Antiqua"/>
          <w:u w:val="single"/>
        </w:rPr>
        <w:t>ARTÍCULO DÉCIMO:</w:t>
      </w:r>
      <w:r w:rsidRPr="00241CAD">
        <w:rPr>
          <w:rFonts w:ascii="Book Antiqua" w:hAnsi="Book Antiqua"/>
        </w:rPr>
        <w:t xml:space="preserve"> El Honorable Concejo Deliberante del Municipio de Yerba Buena fijará la tarifa para los relojes o aparatos electrónicos diseñados para el cobro del viaje. La tarifa se conformará sobre la base del precio por arranque del vehículo, más el importe que correspondiera por cada 100  (cien)  metros de recorrido y por minuto de espera. </w:t>
      </w:r>
    </w:p>
    <w:p w:rsidR="00F94F39" w:rsidRPr="00241CAD" w:rsidRDefault="00F94F39" w:rsidP="00F94F39">
      <w:pPr>
        <w:keepNext/>
        <w:tabs>
          <w:tab w:val="left" w:pos="2773"/>
        </w:tabs>
        <w:spacing w:after="180"/>
        <w:rPr>
          <w:rFonts w:ascii="Book Antiqua" w:hAnsi="Book Antiqua"/>
        </w:rPr>
      </w:pPr>
      <w:r w:rsidRPr="00241CAD">
        <w:rPr>
          <w:rFonts w:ascii="Book Antiqua" w:hAnsi="Book Antiqua"/>
          <w:u w:val="single"/>
        </w:rPr>
        <w:t>ARTÍCULO DÉCIMO PRIMERO:</w:t>
      </w:r>
      <w:r w:rsidRPr="00241CAD">
        <w:rPr>
          <w:rFonts w:ascii="Book Antiqua" w:hAnsi="Book Antiqua"/>
        </w:rPr>
        <w:t xml:space="preserve"> Las agencias tienen la obligación de publicar sus tarifas en los locales y vehículos afectados al servicio y, los titulares de exponerlas en un lugar visible en el interior de la unidad automotor, debiendo las mismas adecuarse a lo dispuesto por la ordenanza que fija el valor del servicio. </w:t>
      </w:r>
    </w:p>
    <w:p w:rsidR="00F94F39" w:rsidRPr="00241CAD" w:rsidRDefault="00F94F39" w:rsidP="00F94F39">
      <w:pPr>
        <w:keepNext/>
        <w:tabs>
          <w:tab w:val="left" w:pos="2773"/>
        </w:tabs>
        <w:spacing w:after="180"/>
        <w:rPr>
          <w:rFonts w:ascii="Book Antiqua" w:hAnsi="Book Antiqua"/>
        </w:rPr>
      </w:pPr>
      <w:r w:rsidRPr="00241CAD">
        <w:rPr>
          <w:rFonts w:ascii="Book Antiqua" w:hAnsi="Book Antiqua"/>
          <w:u w:val="single"/>
        </w:rPr>
        <w:t>ARTÍCULO DÉCIMO SEGUNDO:</w:t>
      </w:r>
      <w:r w:rsidRPr="00241CAD">
        <w:rPr>
          <w:rFonts w:ascii="Book Antiqua" w:hAnsi="Book Antiqua"/>
        </w:rPr>
        <w:t xml:space="preserve"> Queda expresamente prohibido cobrar una suma mayor que la que marque el reloj o aparato electrónico diseñado para el cobro del viaje. </w:t>
      </w:r>
    </w:p>
    <w:p w:rsidR="00F94F39" w:rsidRPr="00241CAD" w:rsidRDefault="00F94F39" w:rsidP="00F94F39">
      <w:pPr>
        <w:keepNext/>
        <w:tabs>
          <w:tab w:val="left" w:pos="2773"/>
        </w:tabs>
        <w:spacing w:after="180"/>
        <w:rPr>
          <w:rFonts w:ascii="Book Antiqua" w:hAnsi="Book Antiqua"/>
        </w:rPr>
      </w:pPr>
      <w:r w:rsidRPr="00241CAD">
        <w:rPr>
          <w:rFonts w:ascii="Book Antiqua" w:hAnsi="Book Antiqua"/>
          <w:u w:val="single"/>
        </w:rPr>
        <w:t>ARTÍCULO DÉCIMO TERCERO:</w:t>
      </w:r>
      <w:r w:rsidRPr="00241CAD">
        <w:rPr>
          <w:rFonts w:ascii="Book Antiqua" w:hAnsi="Book Antiqua"/>
        </w:rPr>
        <w:t xml:space="preserve"> Queda prohibido el uso de cualquier otro elemento que no sea el reloj o aparato electrónico diseñado para el cobro del viaje. </w:t>
      </w:r>
    </w:p>
    <w:p w:rsidR="00F94F39" w:rsidRPr="00241CAD" w:rsidRDefault="00F94F39" w:rsidP="00F94F39">
      <w:pPr>
        <w:keepNext/>
        <w:tabs>
          <w:tab w:val="left" w:pos="2773"/>
        </w:tabs>
        <w:spacing w:after="180"/>
        <w:rPr>
          <w:rFonts w:ascii="Book Antiqua" w:hAnsi="Book Antiqua"/>
        </w:rPr>
      </w:pPr>
      <w:r w:rsidRPr="00241CAD">
        <w:rPr>
          <w:rFonts w:ascii="Book Antiqua" w:hAnsi="Book Antiqua"/>
        </w:rPr>
        <w:t>TITULO II</w:t>
      </w:r>
    </w:p>
    <w:p w:rsidR="00F94F39" w:rsidRPr="00241CAD" w:rsidRDefault="00F94F39" w:rsidP="00F94F39">
      <w:pPr>
        <w:keepNext/>
        <w:tabs>
          <w:tab w:val="left" w:pos="2773"/>
        </w:tabs>
        <w:spacing w:after="180"/>
        <w:rPr>
          <w:rFonts w:ascii="Book Antiqua" w:hAnsi="Book Antiqua"/>
        </w:rPr>
      </w:pPr>
      <w:r w:rsidRPr="00241CAD">
        <w:rPr>
          <w:rFonts w:ascii="Book Antiqua" w:hAnsi="Book Antiqua"/>
        </w:rPr>
        <w:t>CAPÍTULO ÚNICO</w:t>
      </w:r>
    </w:p>
    <w:p w:rsidR="00F94F39" w:rsidRPr="00241CAD" w:rsidRDefault="00F94F39" w:rsidP="00F94F39">
      <w:pPr>
        <w:pStyle w:val="Ttulo5"/>
        <w:tabs>
          <w:tab w:val="left" w:pos="2720"/>
          <w:tab w:val="left" w:pos="3826"/>
        </w:tabs>
        <w:spacing w:after="180"/>
        <w:jc w:val="both"/>
        <w:rPr>
          <w:rFonts w:ascii="Book Antiqua" w:hAnsi="Book Antiqua"/>
          <w:b/>
          <w:bCs/>
        </w:rPr>
      </w:pPr>
      <w:r w:rsidRPr="00241CAD">
        <w:rPr>
          <w:rFonts w:ascii="Book Antiqua" w:hAnsi="Book Antiqua"/>
        </w:rPr>
        <w:t>Autoridad de Aplicación</w:t>
      </w:r>
    </w:p>
    <w:p w:rsidR="00F94F39" w:rsidRPr="00241CAD" w:rsidRDefault="00F94F39" w:rsidP="00F94F39">
      <w:pPr>
        <w:pStyle w:val="Ttulo5"/>
        <w:tabs>
          <w:tab w:val="left" w:pos="2720"/>
          <w:tab w:val="left" w:pos="3826"/>
        </w:tabs>
        <w:spacing w:after="180"/>
        <w:jc w:val="both"/>
        <w:rPr>
          <w:rFonts w:ascii="Book Antiqua" w:hAnsi="Book Antiqua"/>
          <w:b/>
        </w:rPr>
      </w:pPr>
      <w:r w:rsidRPr="00241CAD">
        <w:rPr>
          <w:rFonts w:ascii="Book Antiqua" w:hAnsi="Book Antiqua"/>
        </w:rPr>
        <w:t xml:space="preserve">ARTÍCULO DÉCIMO CUARTO: La Autoridad de aplicación será laDirección de Tránsito, Transporte y Vía Pública de la Municipalidad de Yerba Buena. </w:t>
      </w:r>
    </w:p>
    <w:p w:rsidR="00F94F39" w:rsidRPr="00241CAD" w:rsidRDefault="00F94F39" w:rsidP="00F94F39">
      <w:pPr>
        <w:pStyle w:val="Ttulo5"/>
        <w:tabs>
          <w:tab w:val="left" w:pos="2720"/>
          <w:tab w:val="left" w:pos="3826"/>
        </w:tabs>
        <w:spacing w:after="180"/>
        <w:jc w:val="both"/>
        <w:rPr>
          <w:rFonts w:ascii="Book Antiqua" w:hAnsi="Book Antiqua"/>
          <w:b/>
          <w:bCs/>
        </w:rPr>
      </w:pPr>
      <w:r w:rsidRPr="00241CAD">
        <w:rPr>
          <w:rFonts w:ascii="Book Antiqua" w:hAnsi="Book Antiqua"/>
        </w:rPr>
        <w:t xml:space="preserve">ARTÍCULO DÉCIMO QUINTO: La Autoridad de Aplicación para el cumplimiento de las normas contenidas en la presente Ordenanza adecuará su estructura operativa </w:t>
      </w:r>
      <w:r w:rsidRPr="00241CAD">
        <w:rPr>
          <w:rFonts w:ascii="Book Antiqua" w:hAnsi="Book Antiqua"/>
        </w:rPr>
        <w:lastRenderedPageBreak/>
        <w:t xml:space="preserve">a los efectos de garantizar el control y cumplimiento de las exigencias previstas para las agencias y los vehículos: </w:t>
      </w:r>
    </w:p>
    <w:p w:rsidR="00F94F39" w:rsidRPr="00241CAD" w:rsidRDefault="00F94F39" w:rsidP="00F94F39">
      <w:pPr>
        <w:keepNext/>
        <w:numPr>
          <w:ilvl w:val="0"/>
          <w:numId w:val="399"/>
        </w:numPr>
        <w:spacing w:after="180" w:line="240" w:lineRule="auto"/>
        <w:rPr>
          <w:rFonts w:ascii="Book Antiqua" w:hAnsi="Book Antiqua"/>
        </w:rPr>
      </w:pPr>
      <w:r w:rsidRPr="00241CAD">
        <w:rPr>
          <w:rFonts w:ascii="Book Antiqua" w:hAnsi="Book Antiqua"/>
        </w:rPr>
        <w:t xml:space="preserve">Inspección Administrativa: Verificación de la habilitación y exigencias referidas a infraestructura física y administrativa de las agencias, contenidas en el Título VI Capítulo Único. </w:t>
      </w:r>
    </w:p>
    <w:p w:rsidR="00F94F39" w:rsidRPr="00241CAD" w:rsidRDefault="00F94F39" w:rsidP="00F94F39">
      <w:pPr>
        <w:keepNext/>
        <w:numPr>
          <w:ilvl w:val="0"/>
          <w:numId w:val="399"/>
        </w:numPr>
        <w:spacing w:after="180" w:line="240" w:lineRule="auto"/>
        <w:rPr>
          <w:rFonts w:ascii="Book Antiqua" w:hAnsi="Book Antiqua"/>
        </w:rPr>
      </w:pPr>
      <w:r w:rsidRPr="00241CAD">
        <w:rPr>
          <w:rFonts w:ascii="Book Antiqua" w:hAnsi="Book Antiqua"/>
        </w:rPr>
        <w:t xml:space="preserve">Inspección Operativa: Se realizará en forma ambulatoria, programada o casual </w:t>
      </w:r>
      <w:r w:rsidRPr="00241CAD">
        <w:rPr>
          <w:rFonts w:ascii="Book Antiqua" w:hAnsi="Book Antiqua"/>
          <w:bCs/>
        </w:rPr>
        <w:t xml:space="preserve">por personal de tránsito, Transporte y Vía Pública, </w:t>
      </w:r>
      <w:r w:rsidRPr="00241CAD">
        <w:rPr>
          <w:rFonts w:ascii="Book Antiqua" w:hAnsi="Book Antiqua"/>
        </w:rPr>
        <w:t xml:space="preserve">creado a tal efecto, debiendo proceder en: la verificación rápida de la unidad automotor y la solicitud de documentación que acredite la presentación del servicio en las condiciones establecidas por la presente Ordenanza.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DÉCIMO SEXTO:</w:t>
      </w:r>
      <w:r w:rsidRPr="00241CAD">
        <w:rPr>
          <w:rFonts w:ascii="Book Antiqua" w:hAnsi="Book Antiqua"/>
        </w:rPr>
        <w:t xml:space="preserve"> El Departamento Ejecutivo dotará de un equipamiento logístico moderno y de un sistema informático para la administración y el seguimiento del SAAYB, debiendo actualizarlo anualmente, de manera tal que la Autoridad de Aplicación posea: </w:t>
      </w:r>
    </w:p>
    <w:p w:rsidR="00F94F39" w:rsidRPr="00241CAD" w:rsidRDefault="00F94F39" w:rsidP="00F94F39">
      <w:pPr>
        <w:keepNext/>
        <w:numPr>
          <w:ilvl w:val="0"/>
          <w:numId w:val="400"/>
        </w:numPr>
        <w:spacing w:after="180" w:line="240" w:lineRule="auto"/>
        <w:rPr>
          <w:rFonts w:ascii="Book Antiqua" w:hAnsi="Book Antiqua"/>
        </w:rPr>
      </w:pPr>
      <w:r w:rsidRPr="00241CAD">
        <w:rPr>
          <w:rFonts w:ascii="Book Antiqua" w:hAnsi="Book Antiqua"/>
        </w:rPr>
        <w:t xml:space="preserve">Base de Datos de Registro General actualizada de cada licencia, la que deberá contener: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Datos del titular</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Datos históricos de la titularidad de la licencia.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Datos de la unidad automotor.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Datos históricos de los cambios de unidades automotores.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Seguimiento de las renovaciones de carnet de sanidad y del carnet de conductor. </w:t>
      </w:r>
    </w:p>
    <w:p w:rsidR="00F94F39" w:rsidRPr="00241CAD" w:rsidRDefault="00F94F39" w:rsidP="00F94F39">
      <w:pPr>
        <w:pStyle w:val="Textoindependiente"/>
        <w:keepNext/>
        <w:numPr>
          <w:ilvl w:val="0"/>
          <w:numId w:val="401"/>
        </w:numPr>
        <w:spacing w:after="180" w:line="240" w:lineRule="auto"/>
        <w:rPr>
          <w:rFonts w:ascii="Book Antiqua" w:hAnsi="Book Antiqua"/>
        </w:rPr>
      </w:pPr>
      <w:r w:rsidRPr="00241CAD">
        <w:rPr>
          <w:rFonts w:ascii="Book Antiqua" w:hAnsi="Book Antiqua"/>
        </w:rPr>
        <w:t>Seguimiento del pago del seguro en relación con la forma de pago presentada oportunamente</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Seguimiento de las inspecciones técnicas.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Seguimiento de las desinfecciones.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Datos del conductor auxiliar y datos históricos de conductores auxiliares.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Agencia a la que pertenece y datos históricos de cambios de agencias.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Antecedentes infraccionarios.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Registro históricos de pago de las obligaciones contributivas. </w:t>
      </w:r>
    </w:p>
    <w:p w:rsidR="00F94F39" w:rsidRPr="00241CAD" w:rsidRDefault="00F94F39" w:rsidP="00F94F39">
      <w:pPr>
        <w:keepNext/>
        <w:numPr>
          <w:ilvl w:val="0"/>
          <w:numId w:val="400"/>
        </w:numPr>
        <w:spacing w:after="180" w:line="240" w:lineRule="auto"/>
        <w:rPr>
          <w:rFonts w:ascii="Book Antiqua" w:hAnsi="Book Antiqua"/>
        </w:rPr>
      </w:pPr>
      <w:r w:rsidRPr="00241CAD">
        <w:rPr>
          <w:rFonts w:ascii="Book Antiqua" w:hAnsi="Book Antiqua"/>
        </w:rPr>
        <w:t xml:space="preserve">Base de Datos de Registro de Agencias la que contendrá la siguiente información: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Datos de la constitución, su denominación y nómina de sus integrantes.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Datos de la habilitación.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Registro detallado de titulares de licencias adherentes con registros de altas y bajas actuales e históricas.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Registro de conductores auxiliares con Registro de altas y bajas actuales e históricas.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lastRenderedPageBreak/>
        <w:t>Antecedentes infraccionarios, y registro histórico de pago de las obligaciones contributivas</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Base de Datos de Registro de Conductores Auxiliares, la que deberá contener: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Datos personales del conductor auxiliar, conforme a lo prescripto en el Artículo Quincuagésimo Primero de la presente Ordenanza.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Información histórica de las licencias y agencias con quienes trabajó, sus altas y bajas.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Antecedentes infraccionarios.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Seguimiento de las renovaciones de la habilitación como conductor auxiliar.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Seguimiento de las renovaciones del Carnet de sanidad y del carnet del conductor. </w:t>
      </w:r>
    </w:p>
    <w:p w:rsidR="00F94F39" w:rsidRPr="00241CAD" w:rsidRDefault="00F94F39" w:rsidP="00F94F39">
      <w:pPr>
        <w:keepNext/>
        <w:spacing w:after="180"/>
        <w:rPr>
          <w:rFonts w:ascii="Book Antiqua" w:hAnsi="Book Antiqua"/>
        </w:rPr>
      </w:pPr>
      <w:r w:rsidRPr="00241CAD">
        <w:rPr>
          <w:rFonts w:ascii="Book Antiqua" w:hAnsi="Book Antiqua"/>
        </w:rPr>
        <w:t>TITULO III</w:t>
      </w:r>
    </w:p>
    <w:p w:rsidR="00F94F39" w:rsidRPr="00241CAD" w:rsidRDefault="00F94F39" w:rsidP="00F94F39">
      <w:pPr>
        <w:keepNext/>
        <w:spacing w:after="180"/>
        <w:rPr>
          <w:rFonts w:ascii="Book Antiqua" w:hAnsi="Book Antiqua"/>
        </w:rPr>
      </w:pPr>
      <w:r w:rsidRPr="00241CAD">
        <w:rPr>
          <w:rFonts w:ascii="Book Antiqua" w:hAnsi="Book Antiqua"/>
        </w:rPr>
        <w:t>CAPÍTULOI</w:t>
      </w:r>
    </w:p>
    <w:p w:rsidR="00F94F39" w:rsidRPr="00241CAD" w:rsidRDefault="00F94F39" w:rsidP="00F94F39">
      <w:pPr>
        <w:keepNext/>
        <w:spacing w:after="180"/>
        <w:rPr>
          <w:rFonts w:ascii="Book Antiqua" w:hAnsi="Book Antiqua"/>
        </w:rPr>
      </w:pPr>
      <w:r w:rsidRPr="00241CAD">
        <w:rPr>
          <w:rFonts w:ascii="Book Antiqua" w:hAnsi="Book Antiqua"/>
        </w:rPr>
        <w:t>De la Licencia</w:t>
      </w:r>
    </w:p>
    <w:p w:rsidR="00F94F39" w:rsidRPr="00241CAD" w:rsidRDefault="00F94F39" w:rsidP="00F94F39">
      <w:pPr>
        <w:keepNext/>
        <w:spacing w:after="180"/>
        <w:rPr>
          <w:rFonts w:ascii="Book Antiqua" w:hAnsi="Book Antiqua"/>
        </w:rPr>
      </w:pPr>
      <w:r w:rsidRPr="00241CAD">
        <w:rPr>
          <w:rFonts w:ascii="Book Antiqua" w:hAnsi="Book Antiqua"/>
          <w:u w:val="single"/>
        </w:rPr>
        <w:t>ARTÍCULO DÉCIMO SÉPTIMO:</w:t>
      </w:r>
      <w:r w:rsidRPr="00241CAD">
        <w:rPr>
          <w:rFonts w:ascii="Book Antiqua" w:hAnsi="Book Antiqua"/>
        </w:rPr>
        <w:t xml:space="preserve"> La licencia es un permiso de habilitación temporal que otorga al propietario del vehículo el derecho de explotarlo comercialmente y cuya duración será de 4  (cuatro)  años, permitiéndose su renovación por iguales términos. Dicha licencia será otorgada por el Departamento Ejecutivo mediante decreto a cualquier persona física o jurídica que reúna las condiciones exigidas por la presente Ordenanza y su reglamentación. </w:t>
      </w:r>
    </w:p>
    <w:p w:rsidR="00F94F39" w:rsidRPr="00241CAD" w:rsidRDefault="00F94F39" w:rsidP="00F94F39">
      <w:pPr>
        <w:keepNext/>
        <w:spacing w:after="180"/>
        <w:rPr>
          <w:rFonts w:ascii="Book Antiqua" w:hAnsi="Book Antiqua"/>
        </w:rPr>
      </w:pPr>
      <w:r w:rsidRPr="00241CAD">
        <w:rPr>
          <w:rFonts w:ascii="Book Antiqua" w:hAnsi="Book Antiqua"/>
          <w:u w:val="single"/>
        </w:rPr>
        <w:t>ARTÍCULO DÉCIMO OCTAVO:</w:t>
      </w:r>
      <w:r w:rsidRPr="00241CAD">
        <w:rPr>
          <w:rFonts w:ascii="Book Antiqua" w:hAnsi="Book Antiqua"/>
        </w:rPr>
        <w:t xml:space="preserve"> Puede acceder a la titularidad de licencias del SAAYB, toda persona física o jurídica que reúna las siguientes condiciones: </w:t>
      </w:r>
    </w:p>
    <w:p w:rsidR="00F94F39" w:rsidRPr="00241CAD" w:rsidRDefault="00F94F39" w:rsidP="00F94F39">
      <w:pPr>
        <w:keepNext/>
        <w:numPr>
          <w:ilvl w:val="0"/>
          <w:numId w:val="403"/>
        </w:numPr>
        <w:spacing w:after="180" w:line="240" w:lineRule="auto"/>
        <w:rPr>
          <w:rFonts w:ascii="Book Antiqua" w:hAnsi="Book Antiqua"/>
        </w:rPr>
      </w:pPr>
      <w:r w:rsidRPr="00241CAD">
        <w:rPr>
          <w:rFonts w:ascii="Book Antiqua" w:hAnsi="Book Antiqua"/>
        </w:rPr>
        <w:t>Deberá contratar una póliza de seguros de responsabilidad civil cubriendo a personas trasportadas y no trasportada con un limite de suma asegurada de $10.000.000</w:t>
      </w:r>
    </w:p>
    <w:p w:rsidR="00F94F39" w:rsidRPr="00241CAD" w:rsidRDefault="00F94F39" w:rsidP="00F94F39">
      <w:pPr>
        <w:keepNext/>
        <w:numPr>
          <w:ilvl w:val="0"/>
          <w:numId w:val="403"/>
        </w:numPr>
        <w:spacing w:after="180" w:line="240" w:lineRule="auto"/>
        <w:rPr>
          <w:rFonts w:ascii="Book Antiqua" w:hAnsi="Book Antiqua"/>
        </w:rPr>
      </w:pPr>
      <w:r w:rsidRPr="00241CAD">
        <w:rPr>
          <w:rFonts w:ascii="Book Antiqua" w:hAnsi="Book Antiqua"/>
        </w:rPr>
        <w:t xml:space="preserve">Ser propietario de un vehículo automóvil y disponer de la documentación que lo acredite, otorgada por el Registro Nacional de Propiedad del Automotor, cuyas características técnicas y de confort lo encuadren en las exigencias contenidas en el Artículo Trigésimo Segundo. </w:t>
      </w:r>
    </w:p>
    <w:p w:rsidR="00F94F39" w:rsidRPr="00241CAD" w:rsidRDefault="00F94F39" w:rsidP="00F94F39">
      <w:pPr>
        <w:keepNext/>
        <w:numPr>
          <w:ilvl w:val="0"/>
          <w:numId w:val="403"/>
        </w:numPr>
        <w:spacing w:after="180" w:line="240" w:lineRule="auto"/>
        <w:rPr>
          <w:rFonts w:ascii="Book Antiqua" w:hAnsi="Book Antiqua"/>
        </w:rPr>
      </w:pPr>
      <w:r w:rsidRPr="00241CAD">
        <w:rPr>
          <w:rFonts w:ascii="Book Antiqua" w:hAnsi="Book Antiqua"/>
        </w:rPr>
        <w:t xml:space="preserve">Certificado extendido por personal Policial que indique que en los últimos doce meses no registra causa por ningún motivo. </w:t>
      </w:r>
    </w:p>
    <w:p w:rsidR="00F94F39" w:rsidRPr="00241CAD" w:rsidRDefault="00F94F39" w:rsidP="00F94F39">
      <w:pPr>
        <w:keepNext/>
        <w:numPr>
          <w:ilvl w:val="0"/>
          <w:numId w:val="403"/>
        </w:numPr>
        <w:spacing w:after="180" w:line="240" w:lineRule="auto"/>
        <w:rPr>
          <w:rFonts w:ascii="Book Antiqua" w:hAnsi="Book Antiqua"/>
        </w:rPr>
      </w:pPr>
      <w:r w:rsidRPr="00241CAD">
        <w:rPr>
          <w:rFonts w:ascii="Book Antiqua" w:hAnsi="Book Antiqua"/>
        </w:rPr>
        <w:t xml:space="preserve">Tener domicilio legal en el Departamento de Yerba Buena.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DÉCIMO NOVENO:</w:t>
      </w:r>
      <w:r w:rsidRPr="00241CAD">
        <w:rPr>
          <w:rFonts w:ascii="Book Antiqua" w:hAnsi="Book Antiqua"/>
        </w:rPr>
        <w:t xml:space="preserve"> No podrán ser titulares de licencia: </w:t>
      </w:r>
    </w:p>
    <w:p w:rsidR="00F94F39" w:rsidRPr="00241CAD" w:rsidRDefault="00F94F39" w:rsidP="00F94F39">
      <w:pPr>
        <w:keepNext/>
        <w:numPr>
          <w:ilvl w:val="0"/>
          <w:numId w:val="404"/>
        </w:numPr>
        <w:spacing w:after="180" w:line="240" w:lineRule="auto"/>
        <w:rPr>
          <w:rFonts w:ascii="Book Antiqua" w:hAnsi="Book Antiqua"/>
        </w:rPr>
      </w:pPr>
      <w:r w:rsidRPr="00241CAD">
        <w:rPr>
          <w:rFonts w:ascii="Book Antiqua" w:hAnsi="Book Antiqua"/>
        </w:rPr>
        <w:t xml:space="preserve">Los condenados mientras no hayan cumplido sus condenas, los exonerados administrativamente y los inhabilitados legal o judicialmente para ejercer la actividad. </w:t>
      </w:r>
    </w:p>
    <w:p w:rsidR="00F94F39" w:rsidRPr="00241CAD" w:rsidRDefault="00F94F39" w:rsidP="00F94F39">
      <w:pPr>
        <w:keepNext/>
        <w:numPr>
          <w:ilvl w:val="0"/>
          <w:numId w:val="404"/>
        </w:numPr>
        <w:spacing w:after="180" w:line="240" w:lineRule="auto"/>
        <w:rPr>
          <w:rFonts w:ascii="Book Antiqua" w:hAnsi="Book Antiqua"/>
        </w:rPr>
      </w:pPr>
      <w:r w:rsidRPr="00241CAD">
        <w:rPr>
          <w:rFonts w:ascii="Book Antiqua" w:hAnsi="Book Antiqua"/>
        </w:rPr>
        <w:t xml:space="preserve">Los declarados en quiebra mientras no hayan sido rehabilitados. </w:t>
      </w:r>
    </w:p>
    <w:p w:rsidR="00F94F39" w:rsidRPr="00241CAD" w:rsidRDefault="00F94F39" w:rsidP="00F94F39">
      <w:pPr>
        <w:keepNext/>
        <w:numPr>
          <w:ilvl w:val="0"/>
          <w:numId w:val="404"/>
        </w:numPr>
        <w:spacing w:after="180" w:line="240" w:lineRule="auto"/>
        <w:rPr>
          <w:rFonts w:ascii="Book Antiqua" w:hAnsi="Book Antiqua"/>
        </w:rPr>
      </w:pPr>
      <w:r w:rsidRPr="00241CAD">
        <w:rPr>
          <w:rFonts w:ascii="Book Antiqua" w:hAnsi="Book Antiqua"/>
        </w:rPr>
        <w:lastRenderedPageBreak/>
        <w:t xml:space="preserve">Los inhabilitados por incumplimiento de esta Ordenanza, o no hubieren cumplido el tiempo de inhabilitación. </w:t>
      </w:r>
    </w:p>
    <w:p w:rsidR="00F94F39" w:rsidRPr="00241CAD" w:rsidRDefault="00F94F39" w:rsidP="00F94F39">
      <w:pPr>
        <w:keepNext/>
        <w:spacing w:after="180"/>
        <w:rPr>
          <w:rFonts w:ascii="Book Antiqua" w:hAnsi="Book Antiqua"/>
        </w:rPr>
      </w:pPr>
      <w:r w:rsidRPr="00241CAD">
        <w:rPr>
          <w:rFonts w:ascii="Book Antiqua" w:hAnsi="Book Antiqua"/>
          <w:u w:val="single"/>
        </w:rPr>
        <w:t>ARTÍCULO VIGÉSIMO:</w:t>
      </w:r>
      <w:r w:rsidRPr="00241CAD">
        <w:rPr>
          <w:rFonts w:ascii="Book Antiqua" w:hAnsi="Book Antiqua"/>
        </w:rPr>
        <w:t xml:space="preserve"> Si con posterioridad al otorgamiento de la licencia, el titular resultare incurso en algunas de las inhabilidades establecidas por el Artículo anterior, la licencia caducará de pleno derecho.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VIGÉSIMO PRIMERO:</w:t>
      </w:r>
      <w:r w:rsidRPr="00241CAD">
        <w:rPr>
          <w:rFonts w:ascii="Book Antiqua" w:hAnsi="Book Antiqua"/>
        </w:rPr>
        <w:t xml:space="preserve"> El número de licencias a otorgar para el SAAYB, será de 300  (trescientos) </w:t>
      </w:r>
    </w:p>
    <w:p w:rsidR="00F94F39" w:rsidRPr="00241CAD" w:rsidRDefault="00F94F39" w:rsidP="00F94F39">
      <w:pPr>
        <w:keepNext/>
        <w:spacing w:after="180"/>
        <w:rPr>
          <w:rFonts w:ascii="Book Antiqua" w:hAnsi="Book Antiqua"/>
        </w:rPr>
      </w:pPr>
      <w:r w:rsidRPr="00241CAD">
        <w:rPr>
          <w:rFonts w:ascii="Book Antiqua" w:hAnsi="Book Antiqua"/>
          <w:u w:val="single"/>
        </w:rPr>
        <w:t>ARTÍCULO VIGÉSIMO SEGUNDO:</w:t>
      </w:r>
      <w:r w:rsidRPr="00241CAD">
        <w:rPr>
          <w:rFonts w:ascii="Book Antiqua" w:hAnsi="Book Antiqua"/>
        </w:rPr>
        <w:t xml:space="preserve"> Una vez por cada año calendario la Autoridad de Aplicación elaborará un informe de licencias vacantes, producto de la cantidad que deba adicionarse como consecuencia del incremento de población y/o total de licencias extinguidas por caducidad. Dicho informe y el simultáneo llamado a inscripción de aspirantes a cubrir las vacantes deberán publicarse en el Boletín Municipal y durante tres días en los diarios de amplia circulación en la Ciudad de Yerba Buena, por lo menos 30  (treinta)  días antes de la fecha de adjudicación estimada.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VIGÉSIMO TERCERO:</w:t>
      </w:r>
      <w:r w:rsidRPr="00241CAD">
        <w:rPr>
          <w:rFonts w:ascii="Book Antiqua" w:hAnsi="Book Antiqua"/>
        </w:rPr>
        <w:t xml:space="preserve"> El aspirante a titular de una licencia deberá presentar una solicitud con los siguientes requisitos</w:t>
      </w:r>
    </w:p>
    <w:p w:rsidR="00F94F39" w:rsidRPr="00241CAD" w:rsidRDefault="00F94F39" w:rsidP="00F94F39">
      <w:pPr>
        <w:keepNext/>
        <w:numPr>
          <w:ilvl w:val="0"/>
          <w:numId w:val="405"/>
        </w:numPr>
        <w:spacing w:after="180" w:line="240" w:lineRule="auto"/>
        <w:rPr>
          <w:rFonts w:ascii="Book Antiqua" w:hAnsi="Book Antiqua"/>
        </w:rPr>
      </w:pPr>
      <w:r w:rsidRPr="00241CAD">
        <w:rPr>
          <w:rFonts w:ascii="Book Antiqua" w:hAnsi="Book Antiqua"/>
        </w:rPr>
        <w:t xml:space="preserve">Tratándose de personas físicas: copia del documento de identidad  (D.N.I.L. C. L. E.)   o cédula de identidad expedida por la policía provincial o federal, en caso de ser extranjeros con radicación definitiva, domicilio real y legal constituido en el ejido de Yerba Buena. Tratándose de personas jurídicas: razón social, datos personales de los socios, del o los administradores o miembros del órgano de administración, domicilio y sede social y demás datos de la constitución de la Sociedad inscripta en el Registro Público de Comercio, avalados mediante copia de contrato y de la autorización respectiva con todas sus modificaciones autenticadas por el Secretario de Registro y certificada por tal organismo. </w:t>
      </w:r>
    </w:p>
    <w:p w:rsidR="00F94F39" w:rsidRPr="00241CAD" w:rsidRDefault="00F94F39" w:rsidP="00F94F39">
      <w:pPr>
        <w:keepNext/>
        <w:numPr>
          <w:ilvl w:val="0"/>
          <w:numId w:val="405"/>
        </w:numPr>
        <w:tabs>
          <w:tab w:val="left" w:pos="0"/>
        </w:tabs>
        <w:spacing w:after="180" w:line="240" w:lineRule="auto"/>
        <w:rPr>
          <w:rFonts w:ascii="Book Antiqua" w:hAnsi="Book Antiqua"/>
        </w:rPr>
      </w:pPr>
      <w:r w:rsidRPr="00241CAD">
        <w:rPr>
          <w:rFonts w:ascii="Book Antiqua" w:hAnsi="Book Antiqua"/>
        </w:rPr>
        <w:t xml:space="preserve">Informe de dominio del vehículo a nombre del aspirante expedido por el Registro Nacional de la Propiedad Automotor, con radicación en el Municipio de Yerba Buena. </w:t>
      </w:r>
    </w:p>
    <w:p w:rsidR="00F94F39" w:rsidRPr="00241CAD" w:rsidRDefault="00F94F39" w:rsidP="00F94F39">
      <w:pPr>
        <w:keepNext/>
        <w:numPr>
          <w:ilvl w:val="0"/>
          <w:numId w:val="405"/>
        </w:numPr>
        <w:tabs>
          <w:tab w:val="left" w:pos="0"/>
        </w:tabs>
        <w:spacing w:after="180" w:line="240" w:lineRule="auto"/>
        <w:rPr>
          <w:rFonts w:ascii="Book Antiqua" w:hAnsi="Book Antiqua"/>
        </w:rPr>
      </w:pPr>
      <w:r w:rsidRPr="00241CAD">
        <w:rPr>
          <w:rFonts w:ascii="Book Antiqua" w:hAnsi="Book Antiqua"/>
        </w:rPr>
        <w:t xml:space="preserve">El vehículo deberá encuadrarse dentro de las exigencias técnicas previstas por la presente ordenanza y con la antigüedad que se establece para el servicio al que pretenda incorporarse. </w:t>
      </w:r>
    </w:p>
    <w:p w:rsidR="00F94F39" w:rsidRPr="00241CAD" w:rsidRDefault="00F94F39" w:rsidP="00F94F39">
      <w:pPr>
        <w:keepNext/>
        <w:numPr>
          <w:ilvl w:val="0"/>
          <w:numId w:val="405"/>
        </w:numPr>
        <w:spacing w:after="180" w:line="240" w:lineRule="auto"/>
        <w:rPr>
          <w:rFonts w:ascii="Book Antiqua" w:hAnsi="Book Antiqua"/>
        </w:rPr>
      </w:pPr>
      <w:r w:rsidRPr="00241CAD">
        <w:rPr>
          <w:rFonts w:ascii="Book Antiqua" w:hAnsi="Book Antiqua"/>
        </w:rPr>
        <w:t xml:space="preserve">Fotocopia del documento de identidad. </w:t>
      </w:r>
    </w:p>
    <w:p w:rsidR="00F94F39" w:rsidRPr="00241CAD" w:rsidRDefault="00F94F39" w:rsidP="00F94F39">
      <w:pPr>
        <w:keepNext/>
        <w:numPr>
          <w:ilvl w:val="0"/>
          <w:numId w:val="405"/>
        </w:numPr>
        <w:spacing w:after="180" w:line="240" w:lineRule="auto"/>
        <w:rPr>
          <w:rFonts w:ascii="Book Antiqua" w:hAnsi="Book Antiqua"/>
        </w:rPr>
      </w:pPr>
      <w:r w:rsidRPr="00241CAD">
        <w:rPr>
          <w:rFonts w:ascii="Book Antiqua" w:hAnsi="Book Antiqua"/>
        </w:rPr>
        <w:t xml:space="preserve">Certificado de Buena Conducta original expedido por la Policía de Tucumán. </w:t>
      </w:r>
    </w:p>
    <w:p w:rsidR="00F94F39" w:rsidRPr="00241CAD" w:rsidRDefault="00F94F39" w:rsidP="00F94F39">
      <w:pPr>
        <w:keepNext/>
        <w:numPr>
          <w:ilvl w:val="0"/>
          <w:numId w:val="405"/>
        </w:numPr>
        <w:spacing w:after="180" w:line="240" w:lineRule="auto"/>
        <w:rPr>
          <w:rFonts w:ascii="Book Antiqua" w:hAnsi="Book Antiqua"/>
        </w:rPr>
      </w:pPr>
      <w:r w:rsidRPr="00241CAD">
        <w:rPr>
          <w:rFonts w:ascii="Book Antiqua" w:hAnsi="Book Antiqua"/>
        </w:rPr>
        <w:t xml:space="preserve">Libre deuda del Tribunal Municipal de Faltas. </w:t>
      </w:r>
    </w:p>
    <w:p w:rsidR="00F94F39" w:rsidRPr="00241CAD" w:rsidRDefault="00F94F39" w:rsidP="00F94F39">
      <w:pPr>
        <w:keepNext/>
        <w:numPr>
          <w:ilvl w:val="0"/>
          <w:numId w:val="405"/>
        </w:numPr>
        <w:tabs>
          <w:tab w:val="left" w:pos="0"/>
        </w:tabs>
        <w:spacing w:after="180" w:line="240" w:lineRule="auto"/>
        <w:rPr>
          <w:rFonts w:ascii="Book Antiqua" w:hAnsi="Book Antiqua"/>
        </w:rPr>
      </w:pPr>
      <w:r w:rsidRPr="00241CAD">
        <w:rPr>
          <w:rFonts w:ascii="Book Antiqua" w:hAnsi="Book Antiqua"/>
        </w:rPr>
        <w:t xml:space="preserve">Copia de póliza de seguro, forma y recibo de pago que acredite su vigencia, extendido a nombre del aspirante y del vehículo que se pretende afectar al servicio. </w:t>
      </w:r>
    </w:p>
    <w:p w:rsidR="00F94F39" w:rsidRPr="00241CAD" w:rsidRDefault="00F94F39" w:rsidP="00F94F39">
      <w:pPr>
        <w:keepNext/>
        <w:numPr>
          <w:ilvl w:val="0"/>
          <w:numId w:val="405"/>
        </w:numPr>
        <w:tabs>
          <w:tab w:val="left" w:pos="0"/>
        </w:tabs>
        <w:spacing w:after="180" w:line="240" w:lineRule="auto"/>
        <w:rPr>
          <w:rFonts w:ascii="Book Antiqua" w:hAnsi="Book Antiqua"/>
        </w:rPr>
      </w:pPr>
      <w:r w:rsidRPr="00241CAD">
        <w:rPr>
          <w:rFonts w:ascii="Book Antiqua" w:hAnsi="Book Antiqua"/>
        </w:rPr>
        <w:t xml:space="preserve">Certificado original de desinfección sanitaria del vehículo expedido por la repartición correspondiente. </w:t>
      </w:r>
    </w:p>
    <w:p w:rsidR="00F94F39" w:rsidRPr="00241CAD" w:rsidRDefault="00F94F39" w:rsidP="00F94F39">
      <w:pPr>
        <w:keepNext/>
        <w:spacing w:after="180"/>
        <w:rPr>
          <w:rFonts w:ascii="Book Antiqua" w:hAnsi="Book Antiqua"/>
        </w:rPr>
      </w:pPr>
      <w:r w:rsidRPr="00241CAD">
        <w:rPr>
          <w:rFonts w:ascii="Book Antiqua" w:hAnsi="Book Antiqua"/>
        </w:rPr>
        <w:lastRenderedPageBreak/>
        <w:t xml:space="preserve">Los aspirantes que se encuentren obligados a requerir la tramitación por parte de terceros, deberán además, adjuntar poder especial certifícado por Escribano Público Nacional, para el gestor y/o representante legal. </w:t>
      </w:r>
    </w:p>
    <w:p w:rsidR="00F94F39" w:rsidRPr="00241CAD" w:rsidRDefault="00F94F39" w:rsidP="00F94F39">
      <w:pPr>
        <w:keepNext/>
        <w:spacing w:after="180"/>
        <w:rPr>
          <w:rFonts w:ascii="Book Antiqua" w:hAnsi="Book Antiqua"/>
        </w:rPr>
      </w:pPr>
      <w:r w:rsidRPr="00241CAD">
        <w:rPr>
          <w:rFonts w:ascii="Book Antiqua" w:hAnsi="Book Antiqua"/>
          <w:u w:val="single"/>
        </w:rPr>
        <w:t>ARTÍCULO VIGÉSIMO CUARTO:</w:t>
      </w:r>
      <w:r w:rsidRPr="00241CAD">
        <w:rPr>
          <w:rFonts w:ascii="Book Antiqua" w:hAnsi="Book Antiqua"/>
        </w:rPr>
        <w:t xml:space="preserve"> La preadjudicación de la licencia se realizará por sorteo público cuando el número de aspirantes a la obtención de la misma sea superior al cupo existente de las licencias vacantes; caso contrario se procederá a la preadjudicación directa. En caso de realizarse sorteo, el Departamento Ejecutivo previo al mismo, reglamentará la modalidad y demás características de aquel. Para el sorteo habrá preadjudicatarios titulares; quienes no resultaren favorecidos como preadjudicatarios, integrarán una lista de suplentes con un determinado orden preestablecido también en dicho sorteo. La calidad de suplente termina una vez completadas las adjudicaciones. La fecha de presentación de la solicitud a que hace referencia el Artículo Vigésimo Tercero, no otorga prioridad para este procedimiento. </w:t>
      </w:r>
    </w:p>
    <w:p w:rsidR="00F94F39" w:rsidRPr="00241CAD" w:rsidRDefault="00F94F39" w:rsidP="00F94F39">
      <w:pPr>
        <w:keepNext/>
        <w:numPr>
          <w:ilvl w:val="0"/>
          <w:numId w:val="406"/>
        </w:numPr>
        <w:tabs>
          <w:tab w:val="left" w:pos="0"/>
        </w:tabs>
        <w:spacing w:after="180" w:line="240" w:lineRule="auto"/>
        <w:rPr>
          <w:rFonts w:ascii="Book Antiqua" w:hAnsi="Book Antiqua"/>
        </w:rPr>
      </w:pPr>
      <w:r w:rsidRPr="00241CAD">
        <w:rPr>
          <w:rFonts w:ascii="Book Antiqua" w:hAnsi="Book Antiqua"/>
        </w:rPr>
        <w:t xml:space="preserve">El preadjudicatario de la licencia deberá pagar el importe de pesos 45  (cuarenta y cinco)  mensual por adelantado del 1 al 10 de cada mes. </w:t>
      </w:r>
    </w:p>
    <w:p w:rsidR="00F94F39" w:rsidRPr="00241CAD" w:rsidRDefault="00F94F39" w:rsidP="00F94F39">
      <w:pPr>
        <w:keepNext/>
        <w:numPr>
          <w:ilvl w:val="0"/>
          <w:numId w:val="406"/>
        </w:numPr>
        <w:tabs>
          <w:tab w:val="left" w:pos="360"/>
        </w:tabs>
        <w:spacing w:after="180" w:line="240" w:lineRule="auto"/>
        <w:rPr>
          <w:rFonts w:ascii="Book Antiqua" w:hAnsi="Book Antiqua"/>
        </w:rPr>
      </w:pPr>
      <w:r w:rsidRPr="00241CAD">
        <w:rPr>
          <w:rFonts w:ascii="Book Antiqua" w:hAnsi="Book Antiqua"/>
        </w:rPr>
        <w:t xml:space="preserve">El Poder Ejecutivo deberá extender un recibo en el que conste: </w:t>
      </w:r>
    </w:p>
    <w:p w:rsidR="00F94F39" w:rsidRPr="00241CAD" w:rsidRDefault="00F94F39" w:rsidP="00F94F39">
      <w:pPr>
        <w:keepNext/>
        <w:numPr>
          <w:ilvl w:val="0"/>
          <w:numId w:val="440"/>
        </w:numPr>
        <w:tabs>
          <w:tab w:val="left" w:pos="360"/>
        </w:tabs>
        <w:spacing w:after="180" w:line="240" w:lineRule="auto"/>
        <w:rPr>
          <w:rFonts w:ascii="Book Antiqua" w:hAnsi="Book Antiqua"/>
        </w:rPr>
      </w:pPr>
      <w:r w:rsidRPr="00241CAD">
        <w:rPr>
          <w:rFonts w:ascii="Book Antiqua" w:hAnsi="Book Antiqua"/>
        </w:rPr>
        <w:t xml:space="preserve">Nombre del Titular de la licencia. </w:t>
      </w:r>
    </w:p>
    <w:p w:rsidR="00F94F39" w:rsidRPr="00241CAD" w:rsidRDefault="00F94F39" w:rsidP="00F94F39">
      <w:pPr>
        <w:keepNext/>
        <w:numPr>
          <w:ilvl w:val="0"/>
          <w:numId w:val="440"/>
        </w:numPr>
        <w:tabs>
          <w:tab w:val="left" w:pos="360"/>
        </w:tabs>
        <w:spacing w:after="180" w:line="240" w:lineRule="auto"/>
        <w:rPr>
          <w:rFonts w:ascii="Book Antiqua" w:hAnsi="Book Antiqua"/>
        </w:rPr>
      </w:pPr>
      <w:r w:rsidRPr="00241CAD">
        <w:rPr>
          <w:rFonts w:ascii="Book Antiqua" w:hAnsi="Book Antiqua"/>
        </w:rPr>
        <w:t xml:space="preserve">Numero de la licencia. </w:t>
      </w:r>
    </w:p>
    <w:p w:rsidR="00F94F39" w:rsidRPr="00241CAD" w:rsidRDefault="00F94F39" w:rsidP="00F94F39">
      <w:pPr>
        <w:keepNext/>
        <w:numPr>
          <w:ilvl w:val="0"/>
          <w:numId w:val="440"/>
        </w:numPr>
        <w:spacing w:after="180" w:line="240" w:lineRule="auto"/>
        <w:rPr>
          <w:rFonts w:ascii="Book Antiqua" w:hAnsi="Book Antiqua"/>
          <w:bCs/>
        </w:rPr>
      </w:pPr>
      <w:r w:rsidRPr="00241CAD">
        <w:rPr>
          <w:rFonts w:ascii="Book Antiqua" w:hAnsi="Book Antiqua"/>
        </w:rPr>
        <w:t>Periodo al cual corresponde el pago</w:t>
      </w:r>
      <w:r w:rsidRPr="00241CAD">
        <w:rPr>
          <w:rFonts w:ascii="Book Antiqua" w:hAnsi="Book Antiqua"/>
          <w:bCs/>
        </w:rPr>
        <w:t xml:space="preserve">. </w:t>
      </w:r>
    </w:p>
    <w:p w:rsidR="00F94F39" w:rsidRPr="00241CAD" w:rsidRDefault="00F94F39" w:rsidP="00F94F39">
      <w:pPr>
        <w:keepNext/>
        <w:numPr>
          <w:ilvl w:val="0"/>
          <w:numId w:val="395"/>
        </w:numPr>
        <w:tabs>
          <w:tab w:val="clear" w:pos="1260"/>
          <w:tab w:val="left" w:pos="360"/>
          <w:tab w:val="num" w:pos="600"/>
        </w:tabs>
        <w:spacing w:after="180" w:line="240" w:lineRule="auto"/>
        <w:ind w:left="0" w:firstLine="0"/>
        <w:rPr>
          <w:rFonts w:ascii="Book Antiqua" w:hAnsi="Book Antiqua"/>
        </w:rPr>
      </w:pPr>
      <w:r w:rsidRPr="00241CAD">
        <w:rPr>
          <w:rFonts w:ascii="Book Antiqua" w:hAnsi="Book Antiqua"/>
        </w:rPr>
        <w:t xml:space="preserve">Los titulares que se encontraran en regla y al día con las obligaciones del anterior sistema tributará mensualmente la suma de $20 al momento de su renovación. </w:t>
      </w:r>
    </w:p>
    <w:p w:rsidR="00F94F39" w:rsidRPr="00241CAD" w:rsidRDefault="00F94F39" w:rsidP="00F94F39">
      <w:pPr>
        <w:keepNext/>
        <w:tabs>
          <w:tab w:val="left" w:pos="360"/>
        </w:tabs>
        <w:spacing w:after="180"/>
        <w:rPr>
          <w:rFonts w:ascii="Book Antiqua" w:hAnsi="Book Antiqua"/>
        </w:rPr>
      </w:pPr>
      <w:r w:rsidRPr="00241CAD">
        <w:rPr>
          <w:rFonts w:ascii="Book Antiqua" w:hAnsi="Book Antiqua"/>
          <w:u w:val="single"/>
        </w:rPr>
        <w:t>ARTÍCULO VIGÉSIMO QUINTO:</w:t>
      </w:r>
      <w:r w:rsidRPr="00241CAD">
        <w:rPr>
          <w:rFonts w:ascii="Book Antiqua" w:hAnsi="Book Antiqua"/>
        </w:rPr>
        <w:t xml:space="preserve"> La preadjudicación no le otorga ningún derecho a los aspirantes que hubieren adquirido la calidad de tales en el sorteo, hasta tanto, no les sea otorgada la adjudicación de la licencia, la cual se hará efectiva previo cumplimiento de los siguientes requisitos: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rPr>
        <w:t xml:space="preserve">Presentación de una solicitud provista por la Autoridad de Aplicación donde constarán todos sus datos personales conforme el artículo 24 agregando: </w:t>
      </w:r>
    </w:p>
    <w:p w:rsidR="00F94F39" w:rsidRPr="00241CAD" w:rsidRDefault="00F94F39" w:rsidP="00F94F39">
      <w:pPr>
        <w:keepNext/>
        <w:numPr>
          <w:ilvl w:val="0"/>
          <w:numId w:val="407"/>
        </w:numPr>
        <w:spacing w:after="180" w:line="240" w:lineRule="auto"/>
        <w:rPr>
          <w:rFonts w:ascii="Book Antiqua" w:hAnsi="Book Antiqua"/>
        </w:rPr>
      </w:pPr>
      <w:r w:rsidRPr="00241CAD">
        <w:rPr>
          <w:rFonts w:ascii="Book Antiqua" w:hAnsi="Book Antiqua"/>
        </w:rPr>
        <w:t xml:space="preserve">Fotocopia del documento de identidad primera y segunda hoja o cédula policial en caso de extranjeros con radicación. </w:t>
      </w:r>
    </w:p>
    <w:p w:rsidR="00F94F39" w:rsidRPr="00241CAD" w:rsidRDefault="00F94F39" w:rsidP="00F94F39">
      <w:pPr>
        <w:keepNext/>
        <w:numPr>
          <w:ilvl w:val="0"/>
          <w:numId w:val="407"/>
        </w:numPr>
        <w:spacing w:after="180" w:line="240" w:lineRule="auto"/>
        <w:rPr>
          <w:rFonts w:ascii="Book Antiqua" w:hAnsi="Book Antiqua"/>
        </w:rPr>
      </w:pPr>
      <w:r w:rsidRPr="00241CAD">
        <w:rPr>
          <w:rFonts w:ascii="Book Antiqua" w:hAnsi="Book Antiqua"/>
        </w:rPr>
        <w:t xml:space="preserve">Certificado original de desinfección sanitaria del vehículo expedido por repartición correspondiente. </w:t>
      </w:r>
    </w:p>
    <w:p w:rsidR="00F94F39" w:rsidRPr="00241CAD" w:rsidRDefault="00F94F39" w:rsidP="00F94F39">
      <w:pPr>
        <w:keepNext/>
        <w:numPr>
          <w:ilvl w:val="0"/>
          <w:numId w:val="407"/>
        </w:numPr>
        <w:spacing w:after="180" w:line="240" w:lineRule="auto"/>
        <w:rPr>
          <w:rFonts w:ascii="Book Antiqua" w:hAnsi="Book Antiqua"/>
        </w:rPr>
      </w:pPr>
      <w:r w:rsidRPr="00241CAD">
        <w:rPr>
          <w:rFonts w:ascii="Book Antiqua" w:hAnsi="Book Antiqua"/>
        </w:rPr>
        <w:t xml:space="preserve">Certificado de habilitación técnica mecánica a que se refiere el Artículo Trigésimo Noveno inciso a) </w:t>
      </w:r>
    </w:p>
    <w:p w:rsidR="00F94F39" w:rsidRPr="00241CAD" w:rsidRDefault="00F94F39" w:rsidP="00F94F39">
      <w:pPr>
        <w:keepNext/>
        <w:numPr>
          <w:ilvl w:val="0"/>
          <w:numId w:val="407"/>
        </w:numPr>
        <w:spacing w:after="180" w:line="240" w:lineRule="auto"/>
        <w:rPr>
          <w:rFonts w:ascii="Book Antiqua" w:hAnsi="Book Antiqua"/>
        </w:rPr>
      </w:pPr>
      <w:r w:rsidRPr="00241CAD">
        <w:rPr>
          <w:rFonts w:ascii="Book Antiqua" w:hAnsi="Book Antiqua"/>
        </w:rPr>
        <w:t xml:space="preserve">Certificado de habilitación técnica a que se refiere el Artículo Trigésimo Noveno inciso b) </w:t>
      </w:r>
    </w:p>
    <w:p w:rsidR="00F94F39" w:rsidRPr="00241CAD" w:rsidRDefault="00F94F39" w:rsidP="00F94F39">
      <w:pPr>
        <w:keepNext/>
        <w:numPr>
          <w:ilvl w:val="0"/>
          <w:numId w:val="407"/>
        </w:numPr>
        <w:spacing w:after="180" w:line="240" w:lineRule="auto"/>
        <w:rPr>
          <w:rFonts w:ascii="Book Antiqua" w:hAnsi="Book Antiqua"/>
        </w:rPr>
      </w:pPr>
      <w:r w:rsidRPr="00241CAD">
        <w:rPr>
          <w:rFonts w:ascii="Book Antiqua" w:hAnsi="Book Antiqua"/>
        </w:rPr>
        <w:lastRenderedPageBreak/>
        <w:t xml:space="preserve">Cambio de cobertura de póliza de seguro del vehículo que acredite: </w:t>
      </w:r>
    </w:p>
    <w:p w:rsidR="00F94F39" w:rsidRPr="00241CAD" w:rsidRDefault="00F94F39" w:rsidP="00F94F39">
      <w:pPr>
        <w:keepNext/>
        <w:numPr>
          <w:ilvl w:val="0"/>
          <w:numId w:val="408"/>
        </w:numPr>
        <w:tabs>
          <w:tab w:val="left" w:pos="360"/>
        </w:tabs>
        <w:spacing w:after="180" w:line="240" w:lineRule="auto"/>
        <w:rPr>
          <w:rFonts w:ascii="Book Antiqua" w:hAnsi="Book Antiqua"/>
        </w:rPr>
      </w:pPr>
      <w:r w:rsidRPr="00241CAD">
        <w:rPr>
          <w:rFonts w:ascii="Book Antiqua" w:hAnsi="Book Antiqua"/>
        </w:rPr>
        <w:t xml:space="preserve">Responsabilidad civil por muerte o lesiones de terceros, transportados o no, con la aclaración que el vehículo es afectado a un servicio público de transporte, indicando la cantidad pasajeros que se aseguren, y por daños que pudieran causarse a cosas de terceros, transportados o no, con el compromiso expreso de la compañía de seguros de informar a la Autoridad de Aplicación la suspensión de la cobertura que por cualquier motivo se hubiere producido y de que ya se notificó de ello al contratante. </w:t>
      </w:r>
    </w:p>
    <w:p w:rsidR="00F94F39" w:rsidRPr="00241CAD" w:rsidRDefault="00F94F39" w:rsidP="00F94F39">
      <w:pPr>
        <w:keepNext/>
        <w:numPr>
          <w:ilvl w:val="0"/>
          <w:numId w:val="408"/>
        </w:numPr>
        <w:tabs>
          <w:tab w:val="left" w:pos="360"/>
        </w:tabs>
        <w:spacing w:after="180" w:line="240" w:lineRule="auto"/>
        <w:rPr>
          <w:rFonts w:ascii="Book Antiqua" w:hAnsi="Book Antiqua"/>
        </w:rPr>
      </w:pPr>
      <w:r w:rsidRPr="00241CAD">
        <w:rPr>
          <w:rFonts w:ascii="Book Antiqua" w:hAnsi="Book Antiqua"/>
        </w:rPr>
        <w:t xml:space="preserve">Responsabilidad laboral por daños que sufriera el conductor titular o auxiliar de la licencia como consecuencia de un accidente de trabajo  (Seguro de Responsabilidad Patronal por Accidente de Trabajo)  forma y recibo de pago. </w:t>
      </w:r>
    </w:p>
    <w:p w:rsidR="00F94F39" w:rsidRPr="00241CAD" w:rsidRDefault="00F94F39" w:rsidP="00F94F39">
      <w:pPr>
        <w:keepNext/>
        <w:tabs>
          <w:tab w:val="left" w:pos="360"/>
        </w:tabs>
        <w:spacing w:after="180"/>
        <w:rPr>
          <w:rFonts w:ascii="Book Antiqua" w:hAnsi="Book Antiqua"/>
        </w:rPr>
      </w:pPr>
      <w:r w:rsidRPr="00241CAD">
        <w:rPr>
          <w:rFonts w:ascii="Book Antiqua" w:hAnsi="Book Antiqua"/>
        </w:rPr>
        <w:t xml:space="preserve">En ambos tipos de seguro deberán incluir la cláusula de no repetición contrala Municipalidad de Yerba Buena. </w:t>
      </w:r>
    </w:p>
    <w:p w:rsidR="00F94F39" w:rsidRPr="00241CAD" w:rsidRDefault="00F94F39" w:rsidP="00F94F39">
      <w:pPr>
        <w:keepNext/>
        <w:numPr>
          <w:ilvl w:val="0"/>
          <w:numId w:val="409"/>
        </w:numPr>
        <w:tabs>
          <w:tab w:val="left" w:pos="360"/>
        </w:tabs>
        <w:spacing w:after="180" w:line="240" w:lineRule="auto"/>
        <w:rPr>
          <w:rFonts w:ascii="Book Antiqua" w:hAnsi="Book Antiqua"/>
        </w:rPr>
      </w:pPr>
      <w:r w:rsidRPr="00241CAD">
        <w:rPr>
          <w:rFonts w:ascii="Book Antiqua" w:hAnsi="Book Antiqua"/>
        </w:rPr>
        <w:t xml:space="preserve">Libre deuda referida a tasas del servicio de transporte público, expedido por la Dirección de Rentas Municipales. </w:t>
      </w:r>
    </w:p>
    <w:p w:rsidR="00F94F39" w:rsidRPr="00241CAD" w:rsidRDefault="00F94F39" w:rsidP="00F94F39">
      <w:pPr>
        <w:keepNext/>
        <w:numPr>
          <w:ilvl w:val="0"/>
          <w:numId w:val="409"/>
        </w:numPr>
        <w:tabs>
          <w:tab w:val="left" w:pos="360"/>
        </w:tabs>
        <w:spacing w:after="180" w:line="240" w:lineRule="auto"/>
        <w:rPr>
          <w:rFonts w:ascii="Book Antiqua" w:hAnsi="Book Antiqua"/>
        </w:rPr>
      </w:pPr>
      <w:r w:rsidRPr="00241CAD">
        <w:rPr>
          <w:rFonts w:ascii="Book Antiqua" w:hAnsi="Book Antiqua"/>
        </w:rPr>
        <w:t xml:space="preserve">Libre deuda infraccionario expedido por el Tribunal Municipal de Faltas. </w:t>
      </w:r>
    </w:p>
    <w:p w:rsidR="00F94F39" w:rsidRPr="00241CAD" w:rsidRDefault="00F94F39" w:rsidP="00F94F39">
      <w:pPr>
        <w:keepNext/>
        <w:numPr>
          <w:ilvl w:val="0"/>
          <w:numId w:val="409"/>
        </w:numPr>
        <w:tabs>
          <w:tab w:val="left" w:pos="360"/>
        </w:tabs>
        <w:spacing w:after="180" w:line="240" w:lineRule="auto"/>
        <w:rPr>
          <w:rFonts w:ascii="Book Antiqua" w:hAnsi="Book Antiqua"/>
        </w:rPr>
      </w:pPr>
      <w:r w:rsidRPr="00241CAD">
        <w:rPr>
          <w:rFonts w:ascii="Book Antiqua" w:hAnsi="Book Antiqua"/>
        </w:rPr>
        <w:t xml:space="preserve">Recibo de pago de las tasas previstas.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VIGÉSIMO SEXTO:</w:t>
      </w:r>
      <w:r w:rsidRPr="00241CAD">
        <w:rPr>
          <w:rFonts w:ascii="Book Antiqua" w:hAnsi="Book Antiqua"/>
        </w:rPr>
        <w:t xml:space="preserve"> El preadjudicatario deberá en un plazo perentorio de 60  (sesenta)  días hábiles contados a partir de la notificación de ser beneficiado, cumplimentar con los requisitos previstos en la presente normativa para el otorgamiento de la licencia del SAAYB. Vencido el término sin que se verifique el cumplimiento de los requisitos aludidos en el artículo anterior, el preadjudicatario perderá su calidad de tal y la posibilidad de acceder a la adjudicación de la licencia.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VIGÉSIMO SÉPTIMO:</w:t>
      </w:r>
      <w:r w:rsidRPr="00241CAD">
        <w:rPr>
          <w:rFonts w:ascii="Book Antiqua" w:hAnsi="Book Antiqua"/>
        </w:rPr>
        <w:t xml:space="preserve"> Cumplidas las exigencias para la adjudicación, renovación o cambio de titularidad de la licencia habilitante del SAAYB, la Autoridad de Aplicación se pronunciará a través del instrumento legal correspondiente. Sin perjuicio de lo considerado una vez emitido el instrumento legal, le otorgará un certificado de habilitación donde sintéticamente constarán datos personales, del vehículo, expediente, número del instrumento legal, fecha de habilitación y fecha de vencimiento de la misma</w:t>
      </w:r>
    </w:p>
    <w:p w:rsidR="00F94F39" w:rsidRPr="00241CAD" w:rsidRDefault="00F94F39" w:rsidP="00F94F39">
      <w:pPr>
        <w:keepNext/>
        <w:spacing w:after="180"/>
        <w:rPr>
          <w:rFonts w:ascii="Book Antiqua" w:hAnsi="Book Antiqua"/>
        </w:rPr>
      </w:pPr>
      <w:r w:rsidRPr="00241CAD">
        <w:rPr>
          <w:rFonts w:ascii="Book Antiqua" w:hAnsi="Book Antiqua"/>
          <w:u w:val="single"/>
        </w:rPr>
        <w:t>ARTÍCULO VIGÉSIMO OCTAVO:</w:t>
      </w:r>
      <w:r w:rsidRPr="00241CAD">
        <w:rPr>
          <w:rFonts w:ascii="Book Antiqua" w:hAnsi="Book Antiqua"/>
        </w:rPr>
        <w:t xml:space="preserve"> Cuando se comprobare la adulteración o la falsificación de la documentación presentada por los aspirantes, preadjudicatarios titulares o suplentes, se procederá al rechazo liso y llano de la solicitud y a la exclusión de la misma del sorteo en caso que corresponda. </w:t>
      </w:r>
    </w:p>
    <w:p w:rsidR="00F94F39" w:rsidRPr="00241CAD" w:rsidRDefault="00F94F39" w:rsidP="00F94F39">
      <w:pPr>
        <w:keepNext/>
        <w:tabs>
          <w:tab w:val="left" w:pos="360"/>
        </w:tabs>
        <w:spacing w:after="180"/>
        <w:rPr>
          <w:rFonts w:ascii="Book Antiqua" w:hAnsi="Book Antiqua"/>
        </w:rPr>
      </w:pPr>
      <w:r w:rsidRPr="00241CAD">
        <w:rPr>
          <w:rFonts w:ascii="Book Antiqua" w:hAnsi="Book Antiqua"/>
        </w:rPr>
        <w:t>CAPITULO II</w:t>
      </w:r>
    </w:p>
    <w:p w:rsidR="00F94F39" w:rsidRPr="00241CAD" w:rsidRDefault="00F94F39" w:rsidP="00F94F39">
      <w:pPr>
        <w:keepNext/>
        <w:tabs>
          <w:tab w:val="left" w:pos="360"/>
        </w:tabs>
        <w:spacing w:after="180"/>
        <w:rPr>
          <w:rFonts w:ascii="Book Antiqua" w:hAnsi="Book Antiqua"/>
        </w:rPr>
      </w:pPr>
      <w:r w:rsidRPr="00241CAD">
        <w:rPr>
          <w:rFonts w:ascii="Book Antiqua" w:hAnsi="Book Antiqua"/>
        </w:rPr>
        <w:t>Trasferencias- Renovación- Cambio de Unidad Automotor</w:t>
      </w:r>
    </w:p>
    <w:p w:rsidR="00F94F39" w:rsidRPr="00241CAD" w:rsidRDefault="00F94F39" w:rsidP="00F94F39">
      <w:pPr>
        <w:keepNext/>
        <w:spacing w:after="180"/>
        <w:rPr>
          <w:rFonts w:ascii="Book Antiqua" w:hAnsi="Book Antiqua"/>
        </w:rPr>
      </w:pPr>
      <w:r w:rsidRPr="00241CAD">
        <w:rPr>
          <w:rFonts w:ascii="Book Antiqua" w:hAnsi="Book Antiqua"/>
          <w:u w:val="single"/>
        </w:rPr>
        <w:lastRenderedPageBreak/>
        <w:t>ARTÍCULO VIGÉSIMO NOVENO:</w:t>
      </w:r>
      <w:r w:rsidRPr="00241CAD">
        <w:rPr>
          <w:rFonts w:ascii="Book Antiqua" w:hAnsi="Book Antiqua"/>
        </w:rPr>
        <w:t xml:space="preserve"> El titular de una licencia del SAAYB, previa autorización de la Municipalidad de Yerba Buena, podrá transferir la misma, abonando la tasa prevista, y dando cumplimiento: </w:t>
      </w:r>
    </w:p>
    <w:p w:rsidR="00F94F39" w:rsidRPr="00241CAD" w:rsidRDefault="00F94F39" w:rsidP="00F94F39">
      <w:pPr>
        <w:keepNext/>
        <w:numPr>
          <w:ilvl w:val="0"/>
          <w:numId w:val="396"/>
        </w:numPr>
        <w:tabs>
          <w:tab w:val="clear" w:pos="540"/>
        </w:tabs>
        <w:spacing w:after="180" w:line="240" w:lineRule="auto"/>
        <w:ind w:left="284" w:hanging="284"/>
        <w:rPr>
          <w:rFonts w:ascii="Book Antiqua" w:hAnsi="Book Antiqua"/>
        </w:rPr>
      </w:pPr>
      <w:r w:rsidRPr="00241CAD">
        <w:rPr>
          <w:rFonts w:ascii="Book Antiqua" w:hAnsi="Book Antiqua"/>
        </w:rPr>
        <w:t xml:space="preserve">El titular vendedor, debe cumplir con los siguientes requisitos: </w:t>
      </w:r>
    </w:p>
    <w:p w:rsidR="00F94F39" w:rsidRPr="00241CAD" w:rsidRDefault="00F94F39" w:rsidP="00F94F39">
      <w:pPr>
        <w:keepNext/>
        <w:numPr>
          <w:ilvl w:val="1"/>
          <w:numId w:val="396"/>
        </w:numPr>
        <w:tabs>
          <w:tab w:val="left" w:pos="360"/>
        </w:tabs>
        <w:spacing w:after="180" w:line="240" w:lineRule="auto"/>
        <w:rPr>
          <w:rFonts w:ascii="Book Antiqua" w:hAnsi="Book Antiqua"/>
        </w:rPr>
      </w:pPr>
      <w:r w:rsidRPr="00241CAD">
        <w:rPr>
          <w:rFonts w:ascii="Book Antiqua" w:hAnsi="Book Antiqua"/>
        </w:rPr>
        <w:t xml:space="preserve">Acreditar la vigencia de la licencia y, mediante acta notarial, realizar la renuncia de derechos sobre la misma; y la cesión de la licencia al beneficiario o comprador. </w:t>
      </w:r>
    </w:p>
    <w:p w:rsidR="00F94F39" w:rsidRPr="00241CAD" w:rsidRDefault="00F94F39" w:rsidP="00F94F39">
      <w:pPr>
        <w:keepNext/>
        <w:numPr>
          <w:ilvl w:val="1"/>
          <w:numId w:val="396"/>
        </w:numPr>
        <w:tabs>
          <w:tab w:val="left" w:pos="360"/>
        </w:tabs>
        <w:spacing w:after="180" w:line="240" w:lineRule="auto"/>
        <w:rPr>
          <w:rFonts w:ascii="Book Antiqua" w:hAnsi="Book Antiqua"/>
        </w:rPr>
      </w:pPr>
      <w:r w:rsidRPr="00241CAD">
        <w:rPr>
          <w:rFonts w:ascii="Book Antiqua" w:hAnsi="Book Antiqua"/>
        </w:rPr>
        <w:t xml:space="preserve">Haber explotado el servicio durante por lo menos 2  (dos)  años, salvo circunstancia extraordinaria debidamente acreditada. </w:t>
      </w:r>
    </w:p>
    <w:p w:rsidR="00F94F39" w:rsidRPr="00241CAD" w:rsidRDefault="00F94F39" w:rsidP="00F94F39">
      <w:pPr>
        <w:keepNext/>
        <w:numPr>
          <w:ilvl w:val="1"/>
          <w:numId w:val="396"/>
        </w:numPr>
        <w:tabs>
          <w:tab w:val="left" w:pos="360"/>
        </w:tabs>
        <w:spacing w:after="180" w:line="240" w:lineRule="auto"/>
        <w:rPr>
          <w:rFonts w:ascii="Book Antiqua" w:hAnsi="Book Antiqua"/>
        </w:rPr>
      </w:pPr>
      <w:r w:rsidRPr="00241CAD">
        <w:rPr>
          <w:rFonts w:ascii="Book Antiqua" w:hAnsi="Book Antiqua"/>
        </w:rPr>
        <w:t xml:space="preserve">Libre deuda infraccionario otorgado por el Tribunal Municipal de Faltas de la Ciudad de Yerba Buena. </w:t>
      </w:r>
    </w:p>
    <w:p w:rsidR="00F94F39" w:rsidRPr="00241CAD" w:rsidRDefault="00F94F39" w:rsidP="00F94F39">
      <w:pPr>
        <w:keepNext/>
        <w:numPr>
          <w:ilvl w:val="1"/>
          <w:numId w:val="396"/>
        </w:numPr>
        <w:tabs>
          <w:tab w:val="left" w:pos="360"/>
        </w:tabs>
        <w:spacing w:after="180" w:line="240" w:lineRule="auto"/>
        <w:rPr>
          <w:rFonts w:ascii="Book Antiqua" w:hAnsi="Book Antiqua"/>
        </w:rPr>
      </w:pPr>
      <w:r w:rsidRPr="00241CAD">
        <w:rPr>
          <w:rFonts w:ascii="Book Antiqua" w:hAnsi="Book Antiqua"/>
        </w:rPr>
        <w:t xml:space="preserve">Libre deuda de la licencia, otorgada por la Dirección de Rentas Municipales. </w:t>
      </w:r>
    </w:p>
    <w:p w:rsidR="00F94F39" w:rsidRPr="00241CAD" w:rsidRDefault="00F94F39" w:rsidP="00F94F39">
      <w:pPr>
        <w:keepNext/>
        <w:numPr>
          <w:ilvl w:val="1"/>
          <w:numId w:val="396"/>
        </w:numPr>
        <w:tabs>
          <w:tab w:val="left" w:pos="360"/>
        </w:tabs>
        <w:spacing w:after="180" w:line="240" w:lineRule="auto"/>
        <w:rPr>
          <w:rFonts w:ascii="Book Antiqua" w:hAnsi="Book Antiqua"/>
        </w:rPr>
      </w:pPr>
      <w:r w:rsidRPr="00241CAD">
        <w:rPr>
          <w:rFonts w:ascii="Book Antiqua" w:hAnsi="Book Antiqua"/>
        </w:rPr>
        <w:t xml:space="preserve">Cuando la transferencia sea sin la unidad automotor, deberá obtener el certificado de inspección que acredite que el vehículo se encuentra despojado de todo accesorio previsto para la prestación del SAAYB. </w:t>
      </w:r>
    </w:p>
    <w:p w:rsidR="00F94F39" w:rsidRPr="00241CAD" w:rsidRDefault="00F94F39" w:rsidP="00F94F39">
      <w:pPr>
        <w:keepNext/>
        <w:numPr>
          <w:ilvl w:val="0"/>
          <w:numId w:val="396"/>
        </w:numPr>
        <w:tabs>
          <w:tab w:val="clear" w:pos="540"/>
        </w:tabs>
        <w:spacing w:after="180" w:line="240" w:lineRule="auto"/>
        <w:ind w:left="284" w:hanging="284"/>
        <w:rPr>
          <w:rFonts w:ascii="Book Antiqua" w:hAnsi="Book Antiqua"/>
        </w:rPr>
      </w:pPr>
      <w:r w:rsidRPr="00241CAD">
        <w:rPr>
          <w:rFonts w:ascii="Book Antiqua" w:hAnsi="Book Antiqua"/>
        </w:rPr>
        <w:t xml:space="preserve">El comprador, debe cumplir con los siguientes requisitos: </w:t>
      </w:r>
    </w:p>
    <w:p w:rsidR="00F94F39" w:rsidRPr="00241CAD" w:rsidRDefault="00F94F39" w:rsidP="00F94F39">
      <w:pPr>
        <w:keepNext/>
        <w:numPr>
          <w:ilvl w:val="0"/>
          <w:numId w:val="410"/>
        </w:numPr>
        <w:spacing w:after="180" w:line="240" w:lineRule="auto"/>
        <w:rPr>
          <w:rFonts w:ascii="Book Antiqua" w:hAnsi="Book Antiqua"/>
        </w:rPr>
      </w:pPr>
      <w:r w:rsidRPr="00241CAD">
        <w:rPr>
          <w:rFonts w:ascii="Book Antiqua" w:hAnsi="Book Antiqua"/>
        </w:rPr>
        <w:t xml:space="preserve">Los establecidos en la presente ordenanza para ser titular de la licencia delSAAYB. </w:t>
      </w:r>
    </w:p>
    <w:p w:rsidR="00F94F39" w:rsidRPr="00241CAD" w:rsidRDefault="00F94F39" w:rsidP="00F94F39">
      <w:pPr>
        <w:keepNext/>
        <w:numPr>
          <w:ilvl w:val="0"/>
          <w:numId w:val="410"/>
        </w:numPr>
        <w:spacing w:after="180" w:line="240" w:lineRule="auto"/>
        <w:rPr>
          <w:rFonts w:ascii="Book Antiqua" w:hAnsi="Book Antiqua"/>
        </w:rPr>
      </w:pPr>
      <w:r w:rsidRPr="00241CAD">
        <w:rPr>
          <w:rFonts w:ascii="Book Antiqua" w:hAnsi="Book Antiqua"/>
        </w:rPr>
        <w:t xml:space="preserve">En caso de no continuar explotando el servicio con la misma unidad automotor del vendedor, la nueva unidad se ajustaráa las exigencias técnicas conforme a la modalidad del servicio que prestaba el vendedor y no podrá ser inferior en modelo, a la que se reemplazará. </w:t>
      </w:r>
    </w:p>
    <w:p w:rsidR="00F94F39" w:rsidRPr="00241CAD" w:rsidRDefault="00F94F39" w:rsidP="00F94F39">
      <w:pPr>
        <w:keepNext/>
        <w:numPr>
          <w:ilvl w:val="0"/>
          <w:numId w:val="410"/>
        </w:numPr>
        <w:spacing w:after="180" w:line="240" w:lineRule="auto"/>
        <w:rPr>
          <w:rFonts w:ascii="Book Antiqua" w:hAnsi="Book Antiqua"/>
        </w:rPr>
      </w:pPr>
      <w:r w:rsidRPr="00241CAD">
        <w:rPr>
          <w:rFonts w:ascii="Book Antiqua" w:hAnsi="Book Antiqua"/>
        </w:rPr>
        <w:t xml:space="preserve">Ajustarse en todo a lo dispuesto en la presente ordenanza.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w:t>
      </w:r>
      <w:r w:rsidRPr="00241CAD">
        <w:rPr>
          <w:rFonts w:ascii="Book Antiqua" w:hAnsi="Book Antiqua"/>
        </w:rPr>
        <w:t xml:space="preserve"> En caso de fallecimiento o incapacidad permanente del titular, podrá transferirse la licencia a favor del cónyuge supérstite, descendientes, o personas menores de edad o incapacitadas que hubieren estado a cargo del causante al producirse su fallecimiento o incapacidad. En estos últimos casos la explotación estará a cargo del representante legal, aplicándose en lo pertinente las disposiciones del Código Civil. </w:t>
      </w:r>
    </w:p>
    <w:p w:rsidR="00F94F39" w:rsidRPr="00241CAD" w:rsidRDefault="00F94F39" w:rsidP="00F94F39">
      <w:pPr>
        <w:keepNext/>
        <w:spacing w:after="180"/>
        <w:rPr>
          <w:rFonts w:ascii="Book Antiqua" w:hAnsi="Book Antiqua"/>
        </w:rPr>
      </w:pPr>
      <w:r w:rsidRPr="00241CAD">
        <w:rPr>
          <w:rFonts w:ascii="Book Antiqua" w:hAnsi="Book Antiqua"/>
        </w:rPr>
        <w:t xml:space="preserve">Dentro de los 90  (noventa)  días de acaecido el fallecimiento, o de los 180  (ciento ochenta)  días de la causa determinante de incapacidad permanente, los beneficiarios deberán presentar ante la Autoridad de Aplicación, una solicitud de transferencia de la licencia a su favor, debiendo acompañar la documentación correspondiente que acredite la defunción o incapacidad permanente y el parentesco o dependencia con el causante, además de toda la documentación requerida para la renovación de la licencia. La falta de presentación en término de la solicitud e instrumentos mencionados dará lugar a la caducidad de la licencia.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 PRIMERO:</w:t>
      </w:r>
      <w:r w:rsidRPr="00241CAD">
        <w:rPr>
          <w:rFonts w:ascii="Book Antiqua" w:hAnsi="Book Antiqua"/>
        </w:rPr>
        <w:t xml:space="preserve"> Para la renovación de la licencia el titular deberá presentar ante la Autoridad de Aplicación, con una antelación no mayor de 60  (sesenta)  días </w:t>
      </w:r>
      <w:r w:rsidRPr="00241CAD">
        <w:rPr>
          <w:rFonts w:ascii="Book Antiqua" w:hAnsi="Book Antiqua"/>
        </w:rPr>
        <w:lastRenderedPageBreak/>
        <w:t xml:space="preserve">a la fecha de vencimiento, la solicitud de renovación de la misma, con todos los requisitos exigidos por el Artículo Vigésimo Tercero y Vigésimo Quinto como así también con acreditación de haber aprobado las inspecciones técnicasy desinfección establecidas en los artículos Cuadragésimo Primero y Cuadragésimo Quinto respectivamente. </w:t>
      </w:r>
    </w:p>
    <w:p w:rsidR="00F94F39" w:rsidRPr="00241CAD" w:rsidRDefault="00F94F39" w:rsidP="00F94F39">
      <w:pPr>
        <w:keepNext/>
        <w:spacing w:after="180"/>
        <w:rPr>
          <w:rFonts w:ascii="Book Antiqua" w:hAnsi="Book Antiqua"/>
        </w:rPr>
      </w:pPr>
      <w:r w:rsidRPr="00241CAD">
        <w:rPr>
          <w:rFonts w:ascii="Book Antiqua" w:hAnsi="Book Antiqua"/>
        </w:rPr>
        <w:t xml:space="preserve">En el supuesto de imposibilidad de cumplir en término con las disposiciones previstas en el párrafo anterior por parte del titular, se otorgará excepcionalmente y en condición de presentación extemporánea, el término de 30  (treinta)  días corridos a contar de la fecha de vencimiento. </w:t>
      </w:r>
    </w:p>
    <w:p w:rsidR="00F94F39" w:rsidRPr="00241CAD" w:rsidRDefault="00F94F39" w:rsidP="00F94F39">
      <w:pPr>
        <w:pStyle w:val="Textoindependiente"/>
        <w:keepNext/>
        <w:spacing w:after="180"/>
        <w:rPr>
          <w:rFonts w:ascii="Book Antiqua" w:hAnsi="Book Antiqua"/>
        </w:rPr>
      </w:pPr>
      <w:r w:rsidRPr="00241CAD">
        <w:rPr>
          <w:rFonts w:ascii="Book Antiqua" w:hAnsi="Book Antiqua"/>
        </w:rPr>
        <w:t>Vencidos los plazos establecidos sin que el titular de la licencia haya regularizado la renovación, se producirá la caducidad de la misma.</w:t>
      </w:r>
    </w:p>
    <w:p w:rsidR="00F94F39" w:rsidRPr="00241CAD" w:rsidRDefault="00F94F39" w:rsidP="00F94F39">
      <w:pPr>
        <w:pStyle w:val="Textoindependiente"/>
        <w:keepNext/>
        <w:spacing w:after="180"/>
        <w:rPr>
          <w:rFonts w:ascii="Book Antiqua" w:hAnsi="Book Antiqua"/>
        </w:rPr>
      </w:pPr>
      <w:r w:rsidRPr="00241CAD">
        <w:rPr>
          <w:rFonts w:ascii="Book Antiqua" w:hAnsi="Book Antiqua"/>
          <w:u w:val="single"/>
        </w:rPr>
        <w:t>ARTÍCULO TRIGÉSIMO SEGUNDO:</w:t>
      </w:r>
      <w:r w:rsidRPr="00241CAD">
        <w:rPr>
          <w:rFonts w:ascii="Book Antiqua" w:hAnsi="Book Antiqua"/>
        </w:rPr>
        <w:t xml:space="preserve"> Los cambios de unidad automotor se realizarán conforme a lo previsto en el artículo 33 y 34 último párrafo, además de las siguientes exigencias: </w:t>
      </w:r>
    </w:p>
    <w:p w:rsidR="00F94F39" w:rsidRPr="00241CAD" w:rsidRDefault="00F94F39" w:rsidP="00F94F39">
      <w:pPr>
        <w:keepNext/>
        <w:numPr>
          <w:ilvl w:val="0"/>
          <w:numId w:val="411"/>
        </w:numPr>
        <w:spacing w:after="180" w:line="240" w:lineRule="auto"/>
        <w:rPr>
          <w:rFonts w:ascii="Book Antiqua" w:hAnsi="Book Antiqua"/>
        </w:rPr>
      </w:pPr>
      <w:r w:rsidRPr="00241CAD">
        <w:rPr>
          <w:rFonts w:ascii="Book Antiqua" w:hAnsi="Book Antiqua"/>
        </w:rPr>
        <w:t xml:space="preserve">Presentación de una solicitud. </w:t>
      </w:r>
    </w:p>
    <w:p w:rsidR="00F94F39" w:rsidRPr="00241CAD" w:rsidRDefault="00F94F39" w:rsidP="00F94F39">
      <w:pPr>
        <w:keepNext/>
        <w:numPr>
          <w:ilvl w:val="0"/>
          <w:numId w:val="411"/>
        </w:numPr>
        <w:spacing w:after="180" w:line="240" w:lineRule="auto"/>
        <w:rPr>
          <w:rFonts w:ascii="Book Antiqua" w:hAnsi="Book Antiqua"/>
        </w:rPr>
      </w:pPr>
      <w:r w:rsidRPr="00241CAD">
        <w:rPr>
          <w:rFonts w:ascii="Book Antiqua" w:hAnsi="Book Antiqua"/>
        </w:rPr>
        <w:t xml:space="preserve">Adjuntar la siguiente documentación: </w:t>
      </w:r>
    </w:p>
    <w:p w:rsidR="00F94F39" w:rsidRPr="00241CAD" w:rsidRDefault="00F94F39" w:rsidP="00F94F39">
      <w:pPr>
        <w:keepNext/>
        <w:numPr>
          <w:ilvl w:val="1"/>
          <w:numId w:val="411"/>
        </w:numPr>
        <w:spacing w:after="180" w:line="240" w:lineRule="auto"/>
        <w:rPr>
          <w:rFonts w:ascii="Book Antiqua" w:hAnsi="Book Antiqua"/>
        </w:rPr>
      </w:pPr>
      <w:r w:rsidRPr="00241CAD">
        <w:rPr>
          <w:rFonts w:ascii="Book Antiqua" w:hAnsi="Book Antiqua"/>
        </w:rPr>
        <w:t xml:space="preserve">-Unidad automotor de baja: </w:t>
      </w:r>
    </w:p>
    <w:p w:rsidR="00F94F39" w:rsidRPr="00241CAD" w:rsidRDefault="00F94F39" w:rsidP="00F94F39">
      <w:pPr>
        <w:keepNext/>
        <w:numPr>
          <w:ilvl w:val="0"/>
          <w:numId w:val="412"/>
        </w:numPr>
        <w:spacing w:after="180" w:line="240" w:lineRule="auto"/>
        <w:rPr>
          <w:rFonts w:ascii="Book Antiqua" w:hAnsi="Book Antiqua"/>
        </w:rPr>
      </w:pPr>
      <w:r w:rsidRPr="00241CAD">
        <w:rPr>
          <w:rFonts w:ascii="Book Antiqua" w:hAnsi="Book Antiqua"/>
        </w:rPr>
        <w:t xml:space="preserve">Certificado de inspección que acredite que la unidad automotor se encuentra despojada de todo accesorio previsto para la prestación del SAAYB. </w:t>
      </w:r>
    </w:p>
    <w:p w:rsidR="00F94F39" w:rsidRPr="00241CAD" w:rsidRDefault="00F94F39" w:rsidP="00F94F39">
      <w:pPr>
        <w:keepNext/>
        <w:numPr>
          <w:ilvl w:val="0"/>
          <w:numId w:val="412"/>
        </w:numPr>
        <w:spacing w:after="180" w:line="240" w:lineRule="auto"/>
        <w:rPr>
          <w:rFonts w:ascii="Book Antiqua" w:hAnsi="Book Antiqua"/>
        </w:rPr>
      </w:pPr>
      <w:r w:rsidRPr="00241CAD">
        <w:rPr>
          <w:rFonts w:ascii="Book Antiqua" w:hAnsi="Book Antiqua"/>
        </w:rPr>
        <w:t xml:space="preserve">Libre deuda infraccionario emitido por el Tribunal Municipal de Faltas. </w:t>
      </w:r>
    </w:p>
    <w:p w:rsidR="00F94F39" w:rsidRPr="00241CAD" w:rsidRDefault="00F94F39" w:rsidP="00F94F39">
      <w:pPr>
        <w:keepNext/>
        <w:numPr>
          <w:ilvl w:val="0"/>
          <w:numId w:val="412"/>
        </w:numPr>
        <w:spacing w:after="180" w:line="240" w:lineRule="auto"/>
        <w:rPr>
          <w:rFonts w:ascii="Book Antiqua" w:hAnsi="Book Antiqua"/>
        </w:rPr>
      </w:pPr>
      <w:r w:rsidRPr="00241CAD">
        <w:rPr>
          <w:rFonts w:ascii="Book Antiqua" w:hAnsi="Book Antiqua"/>
        </w:rPr>
        <w:t xml:space="preserve">Libre deuda emitido por la Dirección de Rentas Municipales que no adeuda tasas o canon referidos al servicio. </w:t>
      </w:r>
    </w:p>
    <w:p w:rsidR="00F94F39" w:rsidRPr="00241CAD" w:rsidRDefault="00F94F39" w:rsidP="00F94F39">
      <w:pPr>
        <w:keepNext/>
        <w:numPr>
          <w:ilvl w:val="1"/>
          <w:numId w:val="411"/>
        </w:numPr>
        <w:spacing w:after="180" w:line="240" w:lineRule="auto"/>
        <w:rPr>
          <w:rFonts w:ascii="Book Antiqua" w:hAnsi="Book Antiqua"/>
        </w:rPr>
      </w:pPr>
      <w:r w:rsidRPr="00241CAD">
        <w:rPr>
          <w:rFonts w:ascii="Book Antiqua" w:hAnsi="Book Antiqua"/>
        </w:rPr>
        <w:t xml:space="preserve">-Unidad automotor nueva de alta: </w:t>
      </w:r>
    </w:p>
    <w:p w:rsidR="00F94F39" w:rsidRPr="00241CAD" w:rsidRDefault="00F94F39" w:rsidP="00F94F39">
      <w:pPr>
        <w:keepNext/>
        <w:numPr>
          <w:ilvl w:val="0"/>
          <w:numId w:val="413"/>
        </w:numPr>
        <w:spacing w:after="180" w:line="240" w:lineRule="auto"/>
        <w:rPr>
          <w:rFonts w:ascii="Book Antiqua" w:hAnsi="Book Antiqua"/>
        </w:rPr>
      </w:pPr>
      <w:r w:rsidRPr="00241CAD">
        <w:rPr>
          <w:rFonts w:ascii="Book Antiqua" w:hAnsi="Book Antiqua"/>
        </w:rPr>
        <w:t xml:space="preserve">Adjuntará la documentación prevista en el Artículo Vigésimo Quinto incisos c)  d)  e)  f)  puntos 1 y 2, h)  y j) </w:t>
      </w:r>
    </w:p>
    <w:p w:rsidR="00F94F39" w:rsidRPr="00241CAD" w:rsidRDefault="00F94F39" w:rsidP="00F94F39">
      <w:pPr>
        <w:keepNext/>
        <w:spacing w:after="180"/>
        <w:rPr>
          <w:rFonts w:ascii="Book Antiqua" w:hAnsi="Book Antiqua"/>
        </w:rPr>
      </w:pPr>
      <w:r w:rsidRPr="00241CAD">
        <w:rPr>
          <w:rFonts w:ascii="Book Antiqua" w:hAnsi="Book Antiqua"/>
        </w:rPr>
        <w:t>TITULO IV</w:t>
      </w:r>
    </w:p>
    <w:p w:rsidR="00F94F39" w:rsidRPr="00241CAD" w:rsidRDefault="00F94F39" w:rsidP="00F94F39">
      <w:pPr>
        <w:keepNext/>
        <w:spacing w:after="180"/>
        <w:rPr>
          <w:rFonts w:ascii="Book Antiqua" w:hAnsi="Book Antiqua"/>
        </w:rPr>
      </w:pPr>
      <w:r w:rsidRPr="00241CAD">
        <w:rPr>
          <w:rFonts w:ascii="Book Antiqua" w:hAnsi="Book Antiqua"/>
        </w:rPr>
        <w:t>CAPÍTULOI</w:t>
      </w:r>
    </w:p>
    <w:p w:rsidR="00F94F39" w:rsidRPr="00241CAD" w:rsidRDefault="00F94F39" w:rsidP="00F94F39">
      <w:pPr>
        <w:keepNext/>
        <w:spacing w:after="180"/>
        <w:rPr>
          <w:rFonts w:ascii="Book Antiqua" w:hAnsi="Book Antiqua"/>
        </w:rPr>
      </w:pPr>
      <w:r w:rsidRPr="00241CAD">
        <w:rPr>
          <w:rFonts w:ascii="Book Antiqua" w:hAnsi="Book Antiqua"/>
        </w:rPr>
        <w:t>De los vehículos-Características Técnicas</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 TERCERO:</w:t>
      </w:r>
      <w:r w:rsidRPr="00241CAD">
        <w:rPr>
          <w:rFonts w:ascii="Book Antiqua" w:hAnsi="Book Antiqua"/>
        </w:rPr>
        <w:t xml:space="preserve"> La prestación del SAAYB, se realizará conforme a lo previsto en la presente Ordenanza, estableciéndose las siguientes especificaciones técnicas de los vehículos. </w:t>
      </w:r>
    </w:p>
    <w:p w:rsidR="00F94F39" w:rsidRPr="00241CAD" w:rsidRDefault="00F94F39" w:rsidP="00F94F39">
      <w:pPr>
        <w:keepNext/>
        <w:pBdr>
          <w:top w:val="single" w:sz="4" w:space="1" w:color="auto"/>
          <w:left w:val="single" w:sz="4" w:space="4" w:color="auto"/>
          <w:bottom w:val="single" w:sz="4" w:space="0" w:color="auto"/>
          <w:right w:val="single" w:sz="4" w:space="4" w:color="auto"/>
        </w:pBdr>
        <w:tabs>
          <w:tab w:val="right" w:pos="9540"/>
        </w:tabs>
        <w:spacing w:after="180"/>
        <w:rPr>
          <w:rFonts w:ascii="Book Antiqua" w:hAnsi="Book Antiqua"/>
        </w:rPr>
      </w:pPr>
      <w:r w:rsidRPr="00241CAD">
        <w:rPr>
          <w:rFonts w:ascii="Book Antiqua" w:hAnsi="Book Antiqua"/>
        </w:rPr>
        <w:t xml:space="preserve">FICHA TECNICA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079"/>
        <w:gridCol w:w="3092"/>
        <w:gridCol w:w="3116"/>
      </w:tblGrid>
      <w:tr w:rsidR="00F94F39" w:rsidRPr="00241CAD" w:rsidTr="00382BB1">
        <w:tc>
          <w:tcPr>
            <w:tcW w:w="3278" w:type="dxa"/>
          </w:tcPr>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lastRenderedPageBreak/>
              <w:t>Tipología</w:t>
            </w:r>
          </w:p>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t>del</w:t>
            </w:r>
          </w:p>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t>Vehículo</w:t>
            </w:r>
          </w:p>
        </w:tc>
        <w:tc>
          <w:tcPr>
            <w:tcW w:w="3279" w:type="dxa"/>
          </w:tcPr>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t>a)  Confort</w:t>
            </w:r>
          </w:p>
        </w:tc>
        <w:tc>
          <w:tcPr>
            <w:tcW w:w="3279" w:type="dxa"/>
          </w:tcPr>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t>b)  Especificación</w:t>
            </w:r>
          </w:p>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t>Técnica del Motor</w:t>
            </w:r>
          </w:p>
        </w:tc>
      </w:tr>
      <w:tr w:rsidR="00F94F39" w:rsidRPr="00241CAD" w:rsidTr="00382BB1">
        <w:tc>
          <w:tcPr>
            <w:tcW w:w="3278" w:type="dxa"/>
          </w:tcPr>
          <w:p w:rsidR="00F94F39" w:rsidRPr="00241CAD" w:rsidRDefault="00F94F39" w:rsidP="00382BB1">
            <w:pPr>
              <w:keepNext/>
              <w:tabs>
                <w:tab w:val="right" w:pos="9540"/>
              </w:tabs>
              <w:spacing w:after="180"/>
              <w:rPr>
                <w:rFonts w:ascii="Book Antiqua" w:hAnsi="Book Antiqua"/>
                <w:lang w:val="en-US"/>
              </w:rPr>
            </w:pPr>
            <w:r w:rsidRPr="00241CAD">
              <w:rPr>
                <w:rFonts w:ascii="Book Antiqua" w:hAnsi="Book Antiqua"/>
                <w:lang w:val="en-US"/>
              </w:rPr>
              <w:t>*Sedán</w:t>
            </w:r>
          </w:p>
          <w:p w:rsidR="00F94F39" w:rsidRPr="00241CAD" w:rsidRDefault="00F94F39" w:rsidP="00382BB1">
            <w:pPr>
              <w:keepNext/>
              <w:tabs>
                <w:tab w:val="right" w:pos="9540"/>
              </w:tabs>
              <w:spacing w:after="180"/>
              <w:rPr>
                <w:rFonts w:ascii="Book Antiqua" w:hAnsi="Book Antiqua"/>
                <w:lang w:val="en-US"/>
              </w:rPr>
            </w:pPr>
            <w:r w:rsidRPr="00241CAD">
              <w:rPr>
                <w:rFonts w:ascii="Book Antiqua" w:hAnsi="Book Antiqua"/>
                <w:lang w:val="en-US"/>
              </w:rPr>
              <w:t>*Country</w:t>
            </w:r>
          </w:p>
          <w:p w:rsidR="00F94F39" w:rsidRPr="00241CAD" w:rsidRDefault="00F94F39" w:rsidP="00382BB1">
            <w:pPr>
              <w:keepNext/>
              <w:tabs>
                <w:tab w:val="right" w:pos="9540"/>
              </w:tabs>
              <w:spacing w:after="180"/>
              <w:rPr>
                <w:rFonts w:ascii="Book Antiqua" w:hAnsi="Book Antiqua"/>
                <w:lang w:val="en-US"/>
              </w:rPr>
            </w:pPr>
            <w:r w:rsidRPr="00241CAD">
              <w:rPr>
                <w:rFonts w:ascii="Book Antiqua" w:hAnsi="Book Antiqua"/>
                <w:lang w:val="en-US"/>
              </w:rPr>
              <w:t>*Weekend</w:t>
            </w:r>
          </w:p>
        </w:tc>
        <w:tc>
          <w:tcPr>
            <w:tcW w:w="3279" w:type="dxa"/>
          </w:tcPr>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t>*Capacidad para 5 personas</w:t>
            </w:r>
          </w:p>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t xml:space="preserve"> (conductor y 4 pasajeros sentados)  </w:t>
            </w:r>
          </w:p>
        </w:tc>
        <w:tc>
          <w:tcPr>
            <w:tcW w:w="3279" w:type="dxa"/>
          </w:tcPr>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t>A partir de los 1. 300 cc de cilindrada, sin limite de cilindrada máxima</w:t>
            </w:r>
          </w:p>
        </w:tc>
      </w:tr>
    </w:tbl>
    <w:p w:rsidR="00F94F39" w:rsidRPr="00241CAD" w:rsidRDefault="00F94F39" w:rsidP="00F94F39">
      <w:pPr>
        <w:keepNext/>
        <w:pBdr>
          <w:left w:val="single" w:sz="4" w:space="4" w:color="auto"/>
          <w:bottom w:val="single" w:sz="4" w:space="1" w:color="auto"/>
          <w:right w:val="single" w:sz="4" w:space="4" w:color="auto"/>
        </w:pBdr>
        <w:spacing w:after="180"/>
        <w:rPr>
          <w:rFonts w:ascii="Book Antiqua" w:hAnsi="Book Antiqua"/>
        </w:rPr>
      </w:pPr>
      <w:r w:rsidRPr="00241CAD">
        <w:rPr>
          <w:rFonts w:ascii="Book Antiqua" w:hAnsi="Book Antiqua"/>
        </w:rPr>
        <w:t xml:space="preserve">ARTÍCULO 2: Las condiciones que presentarán los vehículos en lo que respecta a carrocerías y chasis para la prestación del servicio, serán las que trae de fábrica, siendo prohibida su modificación parcial o total. </w:t>
      </w:r>
    </w:p>
    <w:p w:rsidR="00F94F39" w:rsidRPr="00241CAD" w:rsidRDefault="00F94F39" w:rsidP="00F94F39">
      <w:pPr>
        <w:keepNext/>
        <w:spacing w:after="180"/>
        <w:rPr>
          <w:rFonts w:ascii="Book Antiqua" w:hAnsi="Book Antiqua"/>
        </w:rPr>
      </w:pPr>
      <w:r w:rsidRPr="00241CAD">
        <w:rPr>
          <w:rFonts w:ascii="Book Antiqua" w:hAnsi="Book Antiqua"/>
        </w:rPr>
        <w:t xml:space="preserve">Asimismo los vehículos afectados a la prestación del SAAYB, sin perjuicio de las disposiciones contenidas en la presente ordenanza, también deberán ajustarse a las previstas en el Título V, Capítulo IyII de la Ley Nacional de Tránsito Nº 24. 449, en todo lo inherente a las características del vehículo.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 CUARTO:</w:t>
      </w:r>
      <w:r w:rsidRPr="00241CAD">
        <w:rPr>
          <w:rFonts w:ascii="Book Antiqua" w:hAnsi="Book Antiqua"/>
        </w:rPr>
        <w:t xml:space="preserve"> Durante los 2  (dos)  primeros años de vigencia de la presente normativa a contar de la fecha de promulgación, la antigüedad de los automotores será de 18  (dieciocho)  años. Cumplido el plazo mencionado la antigüedad exigida para la permanencia en el sistema será de14  (catorce)  años. </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 QUINTO:</w:t>
      </w:r>
      <w:r w:rsidRPr="00241CAD">
        <w:rPr>
          <w:rFonts w:ascii="Book Antiqua" w:hAnsi="Book Antiqua"/>
        </w:rPr>
        <w:t xml:space="preserve"> Los vehículos afectados al SAAYB, deberán equiparse con taxímetro o aparato electrónico diseñado para el cobro de viaje, los que deberán ser aprobados por la Autoridad de Aplicación mediante la inspección de servicio prevista en el Anexo I. </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 SEXTO:</w:t>
      </w:r>
      <w:r w:rsidRPr="00241CAD">
        <w:rPr>
          <w:rFonts w:ascii="Book Antiqua" w:hAnsi="Book Antiqua"/>
        </w:rPr>
        <w:t xml:space="preserve"> Los vehículos afectados al SAAYB, deberán cumplir con los requisitos de color e identificación de la licencia conforme a las disposiciones siguientes: las unidades afectadas deberán estar pintadas de color blanco en su totalidad y poseer pintado en ambas puertas delanteras un logo de las características y diseño establecidas en el ANEXO III. Además llevarán una banda adhesiva color verde en los laterales, cuya longitud ocupará sólo ambas puertas delanteras. La misma franja se repetirá en la parte anterior, sobre el capot y en la parte trasera del vehículo, sobre el baúl. El diseño de la misma será reglamentado por el Departamento Ejecutivo. </w:t>
      </w:r>
    </w:p>
    <w:p w:rsidR="00F94F39" w:rsidRPr="00241CAD" w:rsidRDefault="00F94F39" w:rsidP="00F94F39">
      <w:pPr>
        <w:keepNext/>
        <w:spacing w:after="180"/>
        <w:rPr>
          <w:rFonts w:ascii="Book Antiqua" w:hAnsi="Book Antiqua"/>
        </w:rPr>
      </w:pPr>
      <w:r w:rsidRPr="00241CAD">
        <w:rPr>
          <w:rFonts w:ascii="Book Antiqua" w:hAnsi="Book Antiqua"/>
        </w:rPr>
        <w:lastRenderedPageBreak/>
        <w:t xml:space="preserve">En la parte superior del parabrisas y luneta trasera del vehículo se aplicará un calco de las dimensiones establecidas en el ANEXO III. </w:t>
      </w:r>
    </w:p>
    <w:p w:rsidR="00F94F39" w:rsidRPr="00241CAD" w:rsidRDefault="00F94F39" w:rsidP="00F94F39">
      <w:pPr>
        <w:keepNext/>
        <w:spacing w:after="180"/>
        <w:rPr>
          <w:rFonts w:ascii="Book Antiqua" w:hAnsi="Book Antiqua"/>
        </w:rPr>
      </w:pPr>
      <w:r w:rsidRPr="00241CAD">
        <w:rPr>
          <w:rFonts w:ascii="Book Antiqua" w:hAnsi="Book Antiqua"/>
        </w:rPr>
        <w:t>CAPÍTULO II</w:t>
      </w:r>
    </w:p>
    <w:p w:rsidR="00F94F39" w:rsidRPr="00241CAD" w:rsidRDefault="00F94F39" w:rsidP="00F94F39">
      <w:pPr>
        <w:pStyle w:val="Ttulo5"/>
        <w:spacing w:after="180"/>
        <w:jc w:val="both"/>
        <w:rPr>
          <w:rFonts w:ascii="Book Antiqua" w:hAnsi="Book Antiqua"/>
          <w:b/>
          <w:bCs/>
        </w:rPr>
      </w:pPr>
      <w:r w:rsidRPr="00241CAD">
        <w:rPr>
          <w:rFonts w:ascii="Book Antiqua" w:hAnsi="Book Antiqua"/>
        </w:rPr>
        <w:t>De los Seguros</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 SÉPTIMO:</w:t>
      </w:r>
      <w:r w:rsidRPr="00241CAD">
        <w:rPr>
          <w:rFonts w:ascii="Book Antiqua" w:hAnsi="Book Antiqua"/>
        </w:rPr>
        <w:t xml:space="preserve"> Todo adjudicatario o titular, para la prestación del SAAYB está obligado a contratarlos seguros para el vehículo, de conformidad con lo previsto en el Artículo Trigésimo Octavo, y presentar pólizas de seguros, formas de pago y recibos de pago, en las tramitaciones siguientes: </w:t>
      </w:r>
    </w:p>
    <w:p w:rsidR="00F94F39" w:rsidRPr="00241CAD" w:rsidRDefault="00F94F39" w:rsidP="00F94F39">
      <w:pPr>
        <w:keepNext/>
        <w:numPr>
          <w:ilvl w:val="0"/>
          <w:numId w:val="441"/>
        </w:numPr>
        <w:spacing w:after="180" w:line="240" w:lineRule="auto"/>
        <w:rPr>
          <w:rFonts w:ascii="Book Antiqua" w:hAnsi="Book Antiqua"/>
        </w:rPr>
      </w:pPr>
      <w:r w:rsidRPr="00241CAD">
        <w:rPr>
          <w:rFonts w:ascii="Book Antiqua" w:hAnsi="Book Antiqua"/>
        </w:rPr>
        <w:t>Para la obtención de la licencia</w:t>
      </w:r>
    </w:p>
    <w:p w:rsidR="00F94F39" w:rsidRPr="00241CAD" w:rsidRDefault="00F94F39" w:rsidP="00F94F39">
      <w:pPr>
        <w:keepNext/>
        <w:numPr>
          <w:ilvl w:val="0"/>
          <w:numId w:val="441"/>
        </w:numPr>
        <w:spacing w:after="180" w:line="240" w:lineRule="auto"/>
        <w:rPr>
          <w:rFonts w:ascii="Book Antiqua" w:hAnsi="Book Antiqua"/>
        </w:rPr>
      </w:pPr>
      <w:r w:rsidRPr="00241CAD">
        <w:rPr>
          <w:rFonts w:ascii="Book Antiqua" w:hAnsi="Book Antiqua"/>
        </w:rPr>
        <w:t xml:space="preserve">Renovación de la licencia. </w:t>
      </w:r>
    </w:p>
    <w:p w:rsidR="00F94F39" w:rsidRPr="00241CAD" w:rsidRDefault="00F94F39" w:rsidP="00F94F39">
      <w:pPr>
        <w:keepNext/>
        <w:numPr>
          <w:ilvl w:val="0"/>
          <w:numId w:val="441"/>
        </w:numPr>
        <w:spacing w:after="180" w:line="240" w:lineRule="auto"/>
        <w:rPr>
          <w:rFonts w:ascii="Book Antiqua" w:hAnsi="Book Antiqua"/>
        </w:rPr>
      </w:pPr>
      <w:r w:rsidRPr="00241CAD">
        <w:rPr>
          <w:rFonts w:ascii="Book Antiqua" w:hAnsi="Book Antiqua"/>
        </w:rPr>
        <w:t xml:space="preserve">Transferencias de titularidad de licencias. </w:t>
      </w:r>
    </w:p>
    <w:p w:rsidR="00F94F39" w:rsidRPr="00241CAD" w:rsidRDefault="00F94F39" w:rsidP="00F94F39">
      <w:pPr>
        <w:keepNext/>
        <w:numPr>
          <w:ilvl w:val="0"/>
          <w:numId w:val="441"/>
        </w:numPr>
        <w:spacing w:after="180" w:line="240" w:lineRule="auto"/>
        <w:rPr>
          <w:rFonts w:ascii="Book Antiqua" w:hAnsi="Book Antiqua"/>
        </w:rPr>
      </w:pPr>
      <w:r w:rsidRPr="00241CAD">
        <w:rPr>
          <w:rFonts w:ascii="Book Antiqua" w:hAnsi="Book Antiqua"/>
        </w:rPr>
        <w:t xml:space="preserve">Cambio de la unidad del automotor. </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 OCTAVO:</w:t>
      </w:r>
      <w:r w:rsidRPr="00241CAD">
        <w:rPr>
          <w:rFonts w:ascii="Book Antiqua" w:hAnsi="Book Antiqua"/>
        </w:rPr>
        <w:t xml:space="preserve"> Se establece la obligatoriedad, para los titulares de vehículos afectados al SAAYB, tener contratados los seguros a su nombre en compañías autorizadas por la Superintendencia de Seguros de la Nación, a saber de: </w:t>
      </w:r>
    </w:p>
    <w:p w:rsidR="00F94F39" w:rsidRPr="00241CAD" w:rsidRDefault="00F94F39" w:rsidP="00F94F39">
      <w:pPr>
        <w:keepNext/>
        <w:numPr>
          <w:ilvl w:val="0"/>
          <w:numId w:val="414"/>
        </w:numPr>
        <w:spacing w:after="180" w:line="240" w:lineRule="auto"/>
        <w:rPr>
          <w:rFonts w:ascii="Book Antiqua" w:hAnsi="Book Antiqua"/>
        </w:rPr>
      </w:pPr>
      <w:r w:rsidRPr="00241CAD">
        <w:rPr>
          <w:rFonts w:ascii="Book Antiqua" w:hAnsi="Book Antiqua"/>
        </w:rPr>
        <w:t xml:space="preserve">Responsabilidad civil por la muerte o lesiones de terceros transportados o no. </w:t>
      </w:r>
    </w:p>
    <w:p w:rsidR="00F94F39" w:rsidRPr="00241CAD" w:rsidRDefault="00F94F39" w:rsidP="00F94F39">
      <w:pPr>
        <w:keepNext/>
        <w:numPr>
          <w:ilvl w:val="0"/>
          <w:numId w:val="414"/>
        </w:numPr>
        <w:spacing w:after="180" w:line="240" w:lineRule="auto"/>
        <w:rPr>
          <w:rFonts w:ascii="Book Antiqua" w:hAnsi="Book Antiqua"/>
        </w:rPr>
      </w:pPr>
      <w:r w:rsidRPr="00241CAD">
        <w:rPr>
          <w:rFonts w:ascii="Book Antiqua" w:hAnsi="Book Antiqua"/>
        </w:rPr>
        <w:t xml:space="preserve">Responsabilidad laboral por los daños que sufriera el conductor titular o auxiliar como consecuencia de un accidente de trabajo.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 NOVENO:</w:t>
      </w:r>
      <w:r w:rsidRPr="00241CAD">
        <w:rPr>
          <w:rFonts w:ascii="Book Antiqua" w:hAnsi="Book Antiqua"/>
        </w:rPr>
        <w:t xml:space="preserve"> La Autoridad de Aplicación está facultada para requerir las pólizas de seguro y demás documentación prevista en el presente título, en oportunidad de verificaciones, inspecciones casuales o programadas y, el conductor del servicio de poseerla y presentarla ante el requerimiento. Asimismo se dejará copia o fotocopia autenticada en la agencia adonde tiene afectado el vehículo. A todos los efectos dejase claramente establecido la prohibición de la prestación del servicio sin cobertura de seguros exigidas en el Artículo precedente.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w:t>
      </w:r>
      <w:r w:rsidRPr="00241CAD">
        <w:rPr>
          <w:rFonts w:ascii="Book Antiqua" w:hAnsi="Book Antiqua"/>
        </w:rPr>
        <w:t xml:space="preserve"> La Autoridad de Aplicación del SAAYB de la Municipalidad de Yerba Buena, aceptará en forma provisoria, certificado de cobertura de seguros conjuntamente con la forma de pago, si la hubiere realizado, y último recibo de pago, hasta tanto la empresa contratada haga efectiva la entrega de póliza de seguro. </w:t>
      </w:r>
    </w:p>
    <w:p w:rsidR="00F94F39" w:rsidRPr="00241CAD" w:rsidRDefault="00F94F39" w:rsidP="00F94F39">
      <w:pPr>
        <w:keepNext/>
        <w:spacing w:after="180"/>
        <w:rPr>
          <w:rFonts w:ascii="Book Antiqua" w:hAnsi="Book Antiqua"/>
        </w:rPr>
      </w:pPr>
      <w:r w:rsidRPr="00241CAD">
        <w:rPr>
          <w:rFonts w:ascii="Book Antiqua" w:hAnsi="Book Antiqua"/>
        </w:rPr>
        <w:t>CAPÍTULO III</w:t>
      </w:r>
    </w:p>
    <w:p w:rsidR="00F94F39" w:rsidRPr="00241CAD" w:rsidRDefault="00F94F39" w:rsidP="00F94F39">
      <w:pPr>
        <w:keepNext/>
        <w:spacing w:after="180"/>
        <w:rPr>
          <w:rFonts w:ascii="Book Antiqua" w:hAnsi="Book Antiqua"/>
        </w:rPr>
      </w:pPr>
      <w:r w:rsidRPr="00241CAD">
        <w:rPr>
          <w:rFonts w:ascii="Book Antiqua" w:hAnsi="Book Antiqua"/>
        </w:rPr>
        <w:t>Inspecciones Técnicas y Desinfección</w:t>
      </w:r>
    </w:p>
    <w:p w:rsidR="00F94F39" w:rsidRPr="00241CAD" w:rsidRDefault="00F94F39" w:rsidP="00F94F39">
      <w:pPr>
        <w:keepNext/>
        <w:spacing w:after="180"/>
        <w:rPr>
          <w:rFonts w:ascii="Book Antiqua" w:hAnsi="Book Antiqua"/>
        </w:rPr>
      </w:pPr>
      <w:r w:rsidRPr="00241CAD">
        <w:rPr>
          <w:rFonts w:ascii="Book Antiqua" w:hAnsi="Book Antiqua"/>
          <w:u w:val="single"/>
        </w:rPr>
        <w:lastRenderedPageBreak/>
        <w:t>ARTÍCULO CUADRAGÉSIMO PRIMERO:</w:t>
      </w:r>
      <w:r w:rsidRPr="00241CAD">
        <w:rPr>
          <w:rFonts w:ascii="Book Antiqua" w:hAnsi="Book Antiqua"/>
        </w:rPr>
        <w:t xml:space="preserve"> En forma semestral y obligatoria los titulares de licencia deberán aprobar las siguientes inspecciones</w:t>
      </w:r>
    </w:p>
    <w:p w:rsidR="00F94F39" w:rsidRPr="00241CAD" w:rsidRDefault="00F94F39" w:rsidP="00F94F39">
      <w:pPr>
        <w:keepNext/>
        <w:numPr>
          <w:ilvl w:val="0"/>
          <w:numId w:val="415"/>
        </w:numPr>
        <w:spacing w:after="180" w:line="240" w:lineRule="auto"/>
        <w:rPr>
          <w:rFonts w:ascii="Book Antiqua" w:hAnsi="Book Antiqua"/>
        </w:rPr>
      </w:pPr>
      <w:r w:rsidRPr="00241CAD">
        <w:rPr>
          <w:rFonts w:ascii="Book Antiqua" w:hAnsi="Book Antiqua"/>
        </w:rPr>
        <w:t xml:space="preserve">Técnica Mecánica: Verificación de que el vehículo que se pretende incorporar al servicio ya afectado, reúne o mantiene las condiciones técnicas, mecánicas y funcionales. Debiendo los prestadores facultados, por convenio o relación contractual que hubieren realizado dicha inspección técnica mecánica, otorgar constancia de inspección la que tendrá carácter oficial a todos los efectos. </w:t>
      </w:r>
    </w:p>
    <w:p w:rsidR="00F94F39" w:rsidRPr="00241CAD" w:rsidRDefault="00F94F39" w:rsidP="00F94F39">
      <w:pPr>
        <w:keepNext/>
        <w:numPr>
          <w:ilvl w:val="0"/>
          <w:numId w:val="415"/>
        </w:numPr>
        <w:spacing w:after="180" w:line="240" w:lineRule="auto"/>
        <w:rPr>
          <w:rFonts w:ascii="Book Antiqua" w:hAnsi="Book Antiqua"/>
        </w:rPr>
      </w:pPr>
      <w:r w:rsidRPr="00241CAD">
        <w:rPr>
          <w:rFonts w:ascii="Book Antiqua" w:hAnsi="Book Antiqua"/>
        </w:rPr>
        <w:t xml:space="preserve">Técnica del Servicio: Comprobación de funcionamiento del vehículo afectado al SAAYB, en lo concerniente a. </w:t>
      </w:r>
    </w:p>
    <w:p w:rsidR="00F94F39" w:rsidRPr="00241CAD" w:rsidRDefault="00F94F39" w:rsidP="00F94F39">
      <w:pPr>
        <w:keepNext/>
        <w:numPr>
          <w:ilvl w:val="0"/>
          <w:numId w:val="416"/>
        </w:numPr>
        <w:spacing w:after="180" w:line="240" w:lineRule="auto"/>
        <w:rPr>
          <w:rFonts w:ascii="Book Antiqua" w:hAnsi="Book Antiqua"/>
        </w:rPr>
      </w:pPr>
      <w:r w:rsidRPr="00241CAD">
        <w:rPr>
          <w:rFonts w:ascii="Book Antiqua" w:hAnsi="Book Antiqua"/>
        </w:rPr>
        <w:t xml:space="preserve">Aparatos o equipos destinados a fijar el precio del viaje. </w:t>
      </w:r>
    </w:p>
    <w:p w:rsidR="00F94F39" w:rsidRPr="00241CAD" w:rsidRDefault="00F94F39" w:rsidP="00F94F39">
      <w:pPr>
        <w:keepNext/>
        <w:numPr>
          <w:ilvl w:val="0"/>
          <w:numId w:val="416"/>
        </w:numPr>
        <w:spacing w:after="180" w:line="240" w:lineRule="auto"/>
        <w:rPr>
          <w:rFonts w:ascii="Book Antiqua" w:hAnsi="Book Antiqua"/>
        </w:rPr>
      </w:pPr>
      <w:r w:rsidRPr="00241CAD">
        <w:rPr>
          <w:rFonts w:ascii="Book Antiqua" w:hAnsi="Book Antiqua"/>
        </w:rPr>
        <w:t xml:space="preserve">Unidad automotor. </w:t>
      </w:r>
    </w:p>
    <w:p w:rsidR="00F94F39" w:rsidRPr="00241CAD" w:rsidRDefault="00F94F39" w:rsidP="00F94F39">
      <w:pPr>
        <w:keepNext/>
        <w:spacing w:after="180"/>
        <w:rPr>
          <w:rFonts w:ascii="Book Antiqua" w:hAnsi="Book Antiqua"/>
        </w:rPr>
      </w:pPr>
      <w:r w:rsidRPr="00241CAD">
        <w:rPr>
          <w:rFonts w:ascii="Book Antiqua" w:hAnsi="Book Antiqua"/>
        </w:rPr>
        <w:t xml:space="preserve">La Autoridad de Aplicación del SAAYB realizará las inspecciones técnicas de servicio, de conformidad con lo Anexos IyII de especificaciones técnicas para la inspección, los que forman parte de la presente normativa en la condición de exigibles en el uso y en sus prohibiciones por parte de la Autoridad de Aplicación, y de cumplimiento por parte del titular.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 SEGUNDO:</w:t>
      </w:r>
      <w:r w:rsidRPr="00241CAD">
        <w:rPr>
          <w:rFonts w:ascii="Book Antiqua" w:hAnsi="Book Antiqua"/>
        </w:rPr>
        <w:t xml:space="preserve"> El Departamento Ejecutivo, por medios propios, realizará las inspecciones técnicas del servicio, y a través de la tercerización y/o privatización la técnica mecánica de los vehículos automotores afectados al SAAYB, siendo exigibles las mismas en: </w:t>
      </w:r>
    </w:p>
    <w:p w:rsidR="00F94F39" w:rsidRPr="00241CAD" w:rsidRDefault="00F94F39" w:rsidP="00F94F39">
      <w:pPr>
        <w:keepNext/>
        <w:numPr>
          <w:ilvl w:val="0"/>
          <w:numId w:val="442"/>
        </w:numPr>
        <w:spacing w:after="180" w:line="240" w:lineRule="auto"/>
        <w:rPr>
          <w:rFonts w:ascii="Book Antiqua" w:hAnsi="Book Antiqua"/>
        </w:rPr>
      </w:pPr>
      <w:r w:rsidRPr="00241CAD">
        <w:rPr>
          <w:rFonts w:ascii="Book Antiqua" w:hAnsi="Book Antiqua"/>
        </w:rPr>
        <w:t xml:space="preserve">La adjudicación de licencia novel. </w:t>
      </w:r>
    </w:p>
    <w:p w:rsidR="00F94F39" w:rsidRPr="00241CAD" w:rsidRDefault="00F94F39" w:rsidP="00F94F39">
      <w:pPr>
        <w:keepNext/>
        <w:numPr>
          <w:ilvl w:val="0"/>
          <w:numId w:val="442"/>
        </w:numPr>
        <w:spacing w:after="180" w:line="240" w:lineRule="auto"/>
        <w:rPr>
          <w:rFonts w:ascii="Book Antiqua" w:hAnsi="Book Antiqua"/>
        </w:rPr>
      </w:pPr>
      <w:r w:rsidRPr="00241CAD">
        <w:rPr>
          <w:rFonts w:ascii="Book Antiqua" w:hAnsi="Book Antiqua"/>
        </w:rPr>
        <w:t xml:space="preserve">Renovación de licencia. </w:t>
      </w:r>
    </w:p>
    <w:p w:rsidR="00F94F39" w:rsidRPr="00241CAD" w:rsidRDefault="00F94F39" w:rsidP="00F94F39">
      <w:pPr>
        <w:keepNext/>
        <w:numPr>
          <w:ilvl w:val="0"/>
          <w:numId w:val="442"/>
        </w:numPr>
        <w:spacing w:after="180" w:line="240" w:lineRule="auto"/>
        <w:rPr>
          <w:rFonts w:ascii="Book Antiqua" w:hAnsi="Book Antiqua"/>
        </w:rPr>
      </w:pPr>
      <w:r w:rsidRPr="00241CAD">
        <w:rPr>
          <w:rFonts w:ascii="Book Antiqua" w:hAnsi="Book Antiqua"/>
        </w:rPr>
        <w:t xml:space="preserve">Cambio de unidad automotor. </w:t>
      </w:r>
    </w:p>
    <w:p w:rsidR="00F94F39" w:rsidRPr="00241CAD" w:rsidRDefault="00F94F39" w:rsidP="00F94F39">
      <w:pPr>
        <w:keepNext/>
        <w:numPr>
          <w:ilvl w:val="0"/>
          <w:numId w:val="442"/>
        </w:numPr>
        <w:spacing w:after="180" w:line="240" w:lineRule="auto"/>
        <w:rPr>
          <w:rFonts w:ascii="Book Antiqua" w:hAnsi="Book Antiqua"/>
        </w:rPr>
      </w:pPr>
      <w:r w:rsidRPr="00241CAD">
        <w:rPr>
          <w:rFonts w:ascii="Book Antiqua" w:hAnsi="Book Antiqua"/>
        </w:rPr>
        <w:t xml:space="preserve">Cumplimiento del Artículo Trigésimo Sexto.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 TERCERO:</w:t>
      </w:r>
      <w:r w:rsidRPr="00241CAD">
        <w:rPr>
          <w:rFonts w:ascii="Book Antiqua" w:hAnsi="Book Antiqua"/>
        </w:rPr>
        <w:t xml:space="preserve"> En caso que la unidad no pudiese ser presentada a la inspección mecánica y /o de servicio, esta circunstancia deberá ser comunicada por escrito denunciando el motivo del impedimento de la Autoridad de Aplicación y el lugar donde se encuentre para la constatación respectiva.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 CUARTO:</w:t>
      </w:r>
      <w:r w:rsidRPr="00241CAD">
        <w:rPr>
          <w:rFonts w:ascii="Book Antiqua" w:hAnsi="Book Antiqua"/>
        </w:rPr>
        <w:t xml:space="preserve"> El Departamento Ejecutivo podrá delegar en terceros y/o privatizar el servicio de inspecciones técnicas mecánicas de los vehículos afectados al SAAYB. En este caso se tendrán como lineamientos básicos en el pliego de bases y condiciones para oferentes los siguientes: </w:t>
      </w:r>
    </w:p>
    <w:p w:rsidR="00F94F39" w:rsidRPr="00241CAD" w:rsidRDefault="00F94F39" w:rsidP="00F94F39">
      <w:pPr>
        <w:keepNext/>
        <w:numPr>
          <w:ilvl w:val="0"/>
          <w:numId w:val="417"/>
        </w:numPr>
        <w:spacing w:after="180" w:line="240" w:lineRule="auto"/>
        <w:rPr>
          <w:rFonts w:ascii="Book Antiqua" w:hAnsi="Book Antiqua"/>
        </w:rPr>
      </w:pPr>
      <w:r w:rsidRPr="00241CAD">
        <w:rPr>
          <w:rFonts w:ascii="Book Antiqua" w:hAnsi="Book Antiqua"/>
        </w:rPr>
        <w:t xml:space="preserve">Ser propietario, o tener una relación contractual de un local con oficinas para la atención del público e instalaciones adecuadas para el funcionamiento del taller. </w:t>
      </w:r>
    </w:p>
    <w:p w:rsidR="00F94F39" w:rsidRPr="00241CAD" w:rsidRDefault="00F94F39" w:rsidP="00F94F39">
      <w:pPr>
        <w:keepNext/>
        <w:numPr>
          <w:ilvl w:val="0"/>
          <w:numId w:val="417"/>
        </w:numPr>
        <w:spacing w:after="180" w:line="240" w:lineRule="auto"/>
        <w:rPr>
          <w:rFonts w:ascii="Book Antiqua" w:hAnsi="Book Antiqua"/>
        </w:rPr>
      </w:pPr>
      <w:r w:rsidRPr="00241CAD">
        <w:rPr>
          <w:rFonts w:ascii="Book Antiqua" w:hAnsi="Book Antiqua"/>
        </w:rPr>
        <w:lastRenderedPageBreak/>
        <w:t xml:space="preserve">Tener capacidad operativa para la inspección de5  (cinco)  unidades automotor por día. </w:t>
      </w:r>
    </w:p>
    <w:p w:rsidR="00F94F39" w:rsidRPr="00241CAD" w:rsidRDefault="00F94F39" w:rsidP="00F94F39">
      <w:pPr>
        <w:keepNext/>
        <w:numPr>
          <w:ilvl w:val="0"/>
          <w:numId w:val="417"/>
        </w:numPr>
        <w:spacing w:after="180" w:line="240" w:lineRule="auto"/>
        <w:rPr>
          <w:rFonts w:ascii="Book Antiqua" w:hAnsi="Book Antiqua"/>
        </w:rPr>
      </w:pPr>
      <w:r w:rsidRPr="00241CAD">
        <w:rPr>
          <w:rFonts w:ascii="Book Antiqua" w:hAnsi="Book Antiqua"/>
        </w:rPr>
        <w:t xml:space="preserve">Estar equipado con herramientas o instrumentos que permitan la inspección minuciosa y detallada del vehículo. </w:t>
      </w:r>
    </w:p>
    <w:p w:rsidR="00F94F39" w:rsidRPr="00241CAD" w:rsidRDefault="00F94F39" w:rsidP="00F94F39">
      <w:pPr>
        <w:keepNext/>
        <w:numPr>
          <w:ilvl w:val="0"/>
          <w:numId w:val="417"/>
        </w:numPr>
        <w:spacing w:after="180" w:line="240" w:lineRule="auto"/>
        <w:rPr>
          <w:rFonts w:ascii="Book Antiqua" w:hAnsi="Book Antiqua"/>
        </w:rPr>
      </w:pPr>
      <w:r w:rsidRPr="00241CAD">
        <w:rPr>
          <w:rFonts w:ascii="Book Antiqua" w:hAnsi="Book Antiqua"/>
        </w:rPr>
        <w:t xml:space="preserve">Establecer que el costo del servicio por unidad automotor a inspeccionar estará a cargo del permisionario de ambas modalidades. </w:t>
      </w:r>
    </w:p>
    <w:p w:rsidR="00F94F39" w:rsidRPr="00241CAD" w:rsidRDefault="00F94F39" w:rsidP="00F94F39">
      <w:pPr>
        <w:keepNext/>
        <w:numPr>
          <w:ilvl w:val="0"/>
          <w:numId w:val="417"/>
        </w:numPr>
        <w:spacing w:after="180" w:line="240" w:lineRule="auto"/>
        <w:rPr>
          <w:rFonts w:ascii="Book Antiqua" w:hAnsi="Book Antiqua"/>
        </w:rPr>
      </w:pPr>
      <w:r w:rsidRPr="00241CAD">
        <w:rPr>
          <w:rFonts w:ascii="Book Antiqua" w:hAnsi="Book Antiqua"/>
        </w:rPr>
        <w:t xml:space="preserve">Poseer un equipo humano, profesional y técnico de la mecánica. </w:t>
      </w:r>
    </w:p>
    <w:p w:rsidR="00F94F39" w:rsidRPr="00241CAD" w:rsidRDefault="00F94F39" w:rsidP="00F94F39">
      <w:pPr>
        <w:keepNext/>
        <w:numPr>
          <w:ilvl w:val="0"/>
          <w:numId w:val="417"/>
        </w:numPr>
        <w:spacing w:after="180" w:line="240" w:lineRule="auto"/>
        <w:rPr>
          <w:rFonts w:ascii="Book Antiqua" w:hAnsi="Book Antiqua"/>
        </w:rPr>
      </w:pPr>
      <w:r w:rsidRPr="00241CAD">
        <w:rPr>
          <w:rFonts w:ascii="Book Antiqua" w:hAnsi="Book Antiqua"/>
        </w:rPr>
        <w:t xml:space="preserve">Cumplir con las disposiciones previstas para la inscripción y habilitación de la actividad a realizar.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 QUINTO:</w:t>
      </w:r>
      <w:r w:rsidRPr="00241CAD">
        <w:rPr>
          <w:rFonts w:ascii="Book Antiqua" w:hAnsi="Book Antiqua"/>
        </w:rPr>
        <w:t xml:space="preserve"> Es obligación de los titulares de SAAYB realizar una desinfección en forma bimestral, siendo de carácter obligatorio para el titular del servicio presentar los vehículos por ante las autoridades correspondientes. El Departamento Ejecutivo en virtud de la conveniencia del estado municipal, podrá tercerizar y/o privatizar el servicio de desinfección vehicular. </w:t>
      </w:r>
    </w:p>
    <w:p w:rsidR="00F94F39" w:rsidRPr="00241CAD" w:rsidRDefault="00F94F39" w:rsidP="00F94F39">
      <w:pPr>
        <w:keepNext/>
        <w:spacing w:after="180"/>
        <w:rPr>
          <w:rFonts w:ascii="Book Antiqua" w:hAnsi="Book Antiqua"/>
        </w:rPr>
      </w:pPr>
      <w:r w:rsidRPr="00241CAD">
        <w:rPr>
          <w:rFonts w:ascii="Book Antiqua" w:hAnsi="Book Antiqua"/>
        </w:rPr>
        <w:t>TÍTULOV</w:t>
      </w:r>
    </w:p>
    <w:p w:rsidR="00F94F39" w:rsidRPr="00241CAD" w:rsidRDefault="00F94F39" w:rsidP="00F94F39">
      <w:pPr>
        <w:keepNext/>
        <w:spacing w:after="180"/>
        <w:rPr>
          <w:rFonts w:ascii="Book Antiqua" w:hAnsi="Book Antiqua"/>
        </w:rPr>
      </w:pPr>
      <w:r w:rsidRPr="00241CAD">
        <w:rPr>
          <w:rFonts w:ascii="Book Antiqua" w:hAnsi="Book Antiqua"/>
        </w:rPr>
        <w:t>CAPÍTULOI</w:t>
      </w:r>
    </w:p>
    <w:p w:rsidR="00F94F39" w:rsidRPr="00241CAD" w:rsidRDefault="00F94F39" w:rsidP="00F94F39">
      <w:pPr>
        <w:keepNext/>
        <w:spacing w:after="180"/>
        <w:rPr>
          <w:rFonts w:ascii="Book Antiqua" w:hAnsi="Book Antiqua"/>
        </w:rPr>
      </w:pPr>
      <w:r w:rsidRPr="00241CAD">
        <w:rPr>
          <w:rFonts w:ascii="Book Antiqua" w:hAnsi="Book Antiqua"/>
        </w:rPr>
        <w:t>Del Conductor</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 SEXTO:</w:t>
      </w:r>
      <w:r w:rsidRPr="00241CAD">
        <w:rPr>
          <w:rFonts w:ascii="Book Antiqua" w:hAnsi="Book Antiqua"/>
        </w:rPr>
        <w:t xml:space="preserve"> El vehículo que preste servicio en el SAAYB, sólo podrá ser conducido por personas autorizadas previamente por la Autoridad de Aplicación y poseer el carnet o credencial al que se refiere el Artículo Cuadragésimo Séptimo para titulares y el Artículo Quincuagésimo y Quincuagésimo Primero para auxiliares.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 SÉPTIMO:</w:t>
      </w:r>
      <w:r w:rsidRPr="00241CAD">
        <w:rPr>
          <w:rFonts w:ascii="Book Antiqua" w:hAnsi="Book Antiqua"/>
        </w:rPr>
        <w:t xml:space="preserve"> El titular de una licencia del SAAYB, que conduzca el vehículo afectado al servicio, se denomina conductor titular; debiendo la Autoridad de Aplicación otorgarle un carnet o credencial que lo identifique como tal, y cuya duración será por el tiempo de vigencia de la licencia otorgada, debiendo poseer y presentar toda documentación exigida por el Artículo Quincuagésimo.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 OCTAVO:</w:t>
      </w:r>
      <w:r w:rsidRPr="00241CAD">
        <w:rPr>
          <w:rFonts w:ascii="Book Antiqua" w:hAnsi="Book Antiqua"/>
        </w:rPr>
        <w:t xml:space="preserve"> Los conductores de vehículos afectados al servicio, no titulares de licencias se denominarán conductores auxiliares y serán habilitados por la Autoridad de Aplicación, quien le hará entrega de un carnet o credencial que los identifique como tales.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 NOVENO:</w:t>
      </w:r>
      <w:r w:rsidRPr="00241CAD">
        <w:rPr>
          <w:rFonts w:ascii="Book Antiqua" w:hAnsi="Book Antiqua"/>
        </w:rPr>
        <w:t xml:space="preserve"> Los titulares de las licencias serán responsables de la conducción de vehículos afectados al servicio por personas no autorizadas por la Autoridad de Aplicación. </w:t>
      </w:r>
    </w:p>
    <w:p w:rsidR="00F94F39" w:rsidRPr="00241CAD" w:rsidRDefault="00F94F39" w:rsidP="00F94F39">
      <w:pPr>
        <w:keepNext/>
        <w:spacing w:after="180"/>
        <w:rPr>
          <w:rFonts w:ascii="Book Antiqua" w:hAnsi="Book Antiqua"/>
        </w:rPr>
      </w:pPr>
      <w:r w:rsidRPr="00241CAD">
        <w:rPr>
          <w:rFonts w:ascii="Book Antiqua" w:hAnsi="Book Antiqua"/>
          <w:u w:val="single"/>
        </w:rPr>
        <w:lastRenderedPageBreak/>
        <w:t xml:space="preserve">ARTÍCULO QUINCUAGÉSIMO: </w:t>
      </w:r>
    </w:p>
    <w:p w:rsidR="00F94F39" w:rsidRPr="00241CAD" w:rsidRDefault="00F94F39" w:rsidP="00F94F39">
      <w:pPr>
        <w:keepNext/>
        <w:numPr>
          <w:ilvl w:val="0"/>
          <w:numId w:val="418"/>
        </w:numPr>
        <w:spacing w:after="180" w:line="240" w:lineRule="auto"/>
        <w:rPr>
          <w:rFonts w:ascii="Book Antiqua" w:hAnsi="Book Antiqua"/>
        </w:rPr>
      </w:pPr>
      <w:r w:rsidRPr="00241CAD">
        <w:rPr>
          <w:rFonts w:ascii="Book Antiqua" w:hAnsi="Book Antiqua"/>
        </w:rPr>
        <w:t xml:space="preserve">Estar radicado en la Provincia de Tucumán. </w:t>
      </w:r>
    </w:p>
    <w:p w:rsidR="00F94F39" w:rsidRPr="00241CAD" w:rsidRDefault="00F94F39" w:rsidP="00F94F39">
      <w:pPr>
        <w:keepNext/>
        <w:numPr>
          <w:ilvl w:val="0"/>
          <w:numId w:val="418"/>
        </w:numPr>
        <w:spacing w:after="180" w:line="240" w:lineRule="auto"/>
        <w:rPr>
          <w:rFonts w:ascii="Book Antiqua" w:hAnsi="Book Antiqua"/>
        </w:rPr>
      </w:pPr>
      <w:r w:rsidRPr="00241CAD">
        <w:rPr>
          <w:rFonts w:ascii="Book Antiqua" w:hAnsi="Book Antiqua"/>
        </w:rPr>
        <w:t xml:space="preserve">Ser mayor de edad. </w:t>
      </w:r>
    </w:p>
    <w:p w:rsidR="00F94F39" w:rsidRPr="00241CAD" w:rsidRDefault="00F94F39" w:rsidP="00F94F39">
      <w:pPr>
        <w:keepNext/>
        <w:numPr>
          <w:ilvl w:val="0"/>
          <w:numId w:val="418"/>
        </w:numPr>
        <w:spacing w:after="180" w:line="240" w:lineRule="auto"/>
        <w:rPr>
          <w:rFonts w:ascii="Book Antiqua" w:hAnsi="Book Antiqua"/>
        </w:rPr>
      </w:pPr>
      <w:r w:rsidRPr="00241CAD">
        <w:rPr>
          <w:rFonts w:ascii="Book Antiqua" w:hAnsi="Book Antiqua"/>
        </w:rPr>
        <w:t xml:space="preserve">Denunciar su domicilio legal. </w:t>
      </w:r>
    </w:p>
    <w:p w:rsidR="00F94F39" w:rsidRPr="00241CAD" w:rsidRDefault="00F94F39" w:rsidP="00F94F39">
      <w:pPr>
        <w:keepNext/>
        <w:numPr>
          <w:ilvl w:val="0"/>
          <w:numId w:val="418"/>
        </w:numPr>
        <w:spacing w:after="180" w:line="240" w:lineRule="auto"/>
        <w:rPr>
          <w:rFonts w:ascii="Book Antiqua" w:hAnsi="Book Antiqua"/>
        </w:rPr>
      </w:pPr>
      <w:r w:rsidRPr="00241CAD">
        <w:rPr>
          <w:rFonts w:ascii="Book Antiqua" w:hAnsi="Book Antiqua"/>
        </w:rPr>
        <w:t xml:space="preserve">Poseer un carnet de conductor profesional clase “D” expedido por la Dirección de Tránsito, Transporte y Vía Pública de la Municipalidad de Yerba Buena. </w:t>
      </w:r>
    </w:p>
    <w:p w:rsidR="00F94F39" w:rsidRPr="00241CAD" w:rsidRDefault="00F94F39" w:rsidP="00F94F39">
      <w:pPr>
        <w:keepNext/>
        <w:numPr>
          <w:ilvl w:val="0"/>
          <w:numId w:val="418"/>
        </w:numPr>
        <w:spacing w:after="180" w:line="240" w:lineRule="auto"/>
        <w:rPr>
          <w:rFonts w:ascii="Book Antiqua" w:hAnsi="Book Antiqua"/>
        </w:rPr>
      </w:pPr>
      <w:r w:rsidRPr="00241CAD">
        <w:rPr>
          <w:rFonts w:ascii="Book Antiqua" w:hAnsi="Book Antiqua"/>
        </w:rPr>
        <w:t xml:space="preserve">Poseer libreta sanitaria expedido por la Dirección de Atención al Vecino de la Municipalidad de Yerba Buena. </w:t>
      </w:r>
    </w:p>
    <w:p w:rsidR="00F94F39" w:rsidRPr="00241CAD" w:rsidRDefault="00F94F39" w:rsidP="00F94F39">
      <w:pPr>
        <w:keepNext/>
        <w:numPr>
          <w:ilvl w:val="0"/>
          <w:numId w:val="418"/>
        </w:numPr>
        <w:spacing w:after="180" w:line="240" w:lineRule="auto"/>
        <w:rPr>
          <w:rFonts w:ascii="Book Antiqua" w:hAnsi="Book Antiqua"/>
        </w:rPr>
      </w:pPr>
      <w:r w:rsidRPr="00241CAD">
        <w:rPr>
          <w:rFonts w:ascii="Book Antiqua" w:hAnsi="Book Antiqua"/>
        </w:rPr>
        <w:t xml:space="preserve">Acreditar con certificado original, que posee buena conducta, debiendo en más, revalidarlo semestralmente por ante la Autoridad de Aplicación. </w:t>
      </w:r>
    </w:p>
    <w:p w:rsidR="00F94F39" w:rsidRPr="00241CAD" w:rsidRDefault="00F94F39" w:rsidP="00F94F39">
      <w:pPr>
        <w:keepNext/>
        <w:numPr>
          <w:ilvl w:val="0"/>
          <w:numId w:val="418"/>
        </w:numPr>
        <w:spacing w:after="180" w:line="240" w:lineRule="auto"/>
        <w:rPr>
          <w:rFonts w:ascii="Book Antiqua" w:hAnsi="Book Antiqua"/>
        </w:rPr>
      </w:pPr>
      <w:r w:rsidRPr="00241CAD">
        <w:rPr>
          <w:rFonts w:ascii="Book Antiqua" w:hAnsi="Book Antiqua"/>
        </w:rPr>
        <w:t xml:space="preserve">Pagar las tasas que establezca la Ordenanza respectiva.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QUINCUAGÉSIMO PRIMERO:</w:t>
      </w:r>
      <w:r w:rsidRPr="00241CAD">
        <w:rPr>
          <w:rFonts w:ascii="Book Antiqua" w:hAnsi="Book Antiqua"/>
        </w:rPr>
        <w:t xml:space="preserve"> Para la obtención del carnet o credencial de conductor auxiliar, deberán aportar la siguiente documentación: </w:t>
      </w:r>
    </w:p>
    <w:p w:rsidR="00F94F39" w:rsidRPr="00241CAD" w:rsidRDefault="00F94F39" w:rsidP="00F94F39">
      <w:pPr>
        <w:keepNext/>
        <w:numPr>
          <w:ilvl w:val="0"/>
          <w:numId w:val="419"/>
        </w:numPr>
        <w:spacing w:after="180" w:line="240" w:lineRule="auto"/>
        <w:rPr>
          <w:rFonts w:ascii="Book Antiqua" w:hAnsi="Book Antiqua"/>
        </w:rPr>
      </w:pPr>
      <w:r w:rsidRPr="00241CAD">
        <w:rPr>
          <w:rFonts w:ascii="Book Antiqua" w:hAnsi="Book Antiqua"/>
        </w:rPr>
        <w:t xml:space="preserve">Presentación de una solicitud provista por la Autoridad de Aplicación del SAAYB de la Municipalidad en donde hará constar todos sus datos personales. </w:t>
      </w:r>
    </w:p>
    <w:p w:rsidR="00F94F39" w:rsidRPr="00241CAD" w:rsidRDefault="00F94F39" w:rsidP="00F94F39">
      <w:pPr>
        <w:keepNext/>
        <w:numPr>
          <w:ilvl w:val="0"/>
          <w:numId w:val="419"/>
        </w:numPr>
        <w:spacing w:after="180" w:line="240" w:lineRule="auto"/>
        <w:rPr>
          <w:rFonts w:ascii="Book Antiqua" w:hAnsi="Book Antiqua"/>
        </w:rPr>
      </w:pPr>
      <w:r w:rsidRPr="00241CAD">
        <w:rPr>
          <w:rFonts w:ascii="Book Antiqua" w:hAnsi="Book Antiqua"/>
        </w:rPr>
        <w:t xml:space="preserve">Fotocopia de DNI 1era. y 2da. hoja. </w:t>
      </w:r>
    </w:p>
    <w:p w:rsidR="00F94F39" w:rsidRPr="00241CAD" w:rsidRDefault="00F94F39" w:rsidP="00F94F39">
      <w:pPr>
        <w:keepNext/>
        <w:numPr>
          <w:ilvl w:val="0"/>
          <w:numId w:val="419"/>
        </w:numPr>
        <w:spacing w:after="180" w:line="240" w:lineRule="auto"/>
        <w:rPr>
          <w:rFonts w:ascii="Book Antiqua" w:hAnsi="Book Antiqua"/>
        </w:rPr>
      </w:pPr>
      <w:r w:rsidRPr="00241CAD">
        <w:rPr>
          <w:rFonts w:ascii="Book Antiqua" w:hAnsi="Book Antiqua"/>
        </w:rPr>
        <w:t xml:space="preserve">Fotocopia de la licencia de conductor a la que se refiere el Artículo Quincuagésimo inciso d) </w:t>
      </w:r>
    </w:p>
    <w:p w:rsidR="00F94F39" w:rsidRPr="00241CAD" w:rsidRDefault="00F94F39" w:rsidP="00F94F39">
      <w:pPr>
        <w:keepNext/>
        <w:numPr>
          <w:ilvl w:val="0"/>
          <w:numId w:val="419"/>
        </w:numPr>
        <w:spacing w:after="180" w:line="240" w:lineRule="auto"/>
        <w:rPr>
          <w:rFonts w:ascii="Book Antiqua" w:hAnsi="Book Antiqua"/>
        </w:rPr>
      </w:pPr>
      <w:r w:rsidRPr="00241CAD">
        <w:rPr>
          <w:rFonts w:ascii="Book Antiqua" w:hAnsi="Book Antiqua"/>
        </w:rPr>
        <w:t xml:space="preserve">Fotocopia de la libreta sanitaria expedido por la Dirección de Atención al Vecino de la Municipalidad Yerba Buena, referido por el Artículo Quincuagésimo inciso e) </w:t>
      </w:r>
    </w:p>
    <w:p w:rsidR="00F94F39" w:rsidRPr="00241CAD" w:rsidRDefault="00F94F39" w:rsidP="00F94F39">
      <w:pPr>
        <w:keepNext/>
        <w:numPr>
          <w:ilvl w:val="0"/>
          <w:numId w:val="419"/>
        </w:numPr>
        <w:spacing w:after="180" w:line="240" w:lineRule="auto"/>
        <w:rPr>
          <w:rFonts w:ascii="Book Antiqua" w:hAnsi="Book Antiqua"/>
        </w:rPr>
      </w:pPr>
      <w:r w:rsidRPr="00241CAD">
        <w:rPr>
          <w:rFonts w:ascii="Book Antiqua" w:hAnsi="Book Antiqua"/>
        </w:rPr>
        <w:t xml:space="preserve">Certificado de Buena Conducta original expedido por la Policía de Tucumán. </w:t>
      </w:r>
    </w:p>
    <w:p w:rsidR="00F94F39" w:rsidRPr="00241CAD" w:rsidRDefault="00F94F39" w:rsidP="00F94F39">
      <w:pPr>
        <w:keepNext/>
        <w:numPr>
          <w:ilvl w:val="0"/>
          <w:numId w:val="419"/>
        </w:numPr>
        <w:spacing w:after="180" w:line="240" w:lineRule="auto"/>
        <w:rPr>
          <w:rFonts w:ascii="Book Antiqua" w:hAnsi="Book Antiqua"/>
        </w:rPr>
      </w:pPr>
      <w:r w:rsidRPr="00241CAD">
        <w:rPr>
          <w:rFonts w:ascii="Book Antiqua" w:hAnsi="Book Antiqua"/>
        </w:rPr>
        <w:t xml:space="preserve">Recibo de pago de las tasas previstas.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QUINCUAGÉSIMO SEGUNDO:</w:t>
      </w:r>
      <w:r w:rsidRPr="00241CAD">
        <w:rPr>
          <w:rFonts w:ascii="Book Antiqua" w:hAnsi="Book Antiqua"/>
        </w:rPr>
        <w:t xml:space="preserve"> Previo cumplimiento de los requisitos establecidos en el Artículo precedente, la Autoridad de Aplicación otorgará un carnet o credencial como conductor auxiliar del SAAYB, cuya vigencia será de 2  (dos)  años.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QUINCUAGÉSIMO TERCERO:</w:t>
      </w:r>
      <w:r w:rsidRPr="00241CAD">
        <w:rPr>
          <w:rFonts w:ascii="Book Antiqua" w:hAnsi="Book Antiqua"/>
        </w:rPr>
        <w:t xml:space="preserve"> La Autoridad de Aplicación confeccionará un registro o base de datos que estarán incorporados al sistema informático, de conductores titulares y de conductores auxiliares, sus antecedentes, cuyo contenido básicamente será: </w:t>
      </w:r>
    </w:p>
    <w:p w:rsidR="00F94F39" w:rsidRPr="00241CAD" w:rsidRDefault="00F94F39" w:rsidP="00F94F39">
      <w:pPr>
        <w:keepNext/>
        <w:numPr>
          <w:ilvl w:val="0"/>
          <w:numId w:val="420"/>
        </w:numPr>
        <w:spacing w:after="180" w:line="240" w:lineRule="auto"/>
        <w:rPr>
          <w:rFonts w:ascii="Book Antiqua" w:hAnsi="Book Antiqua"/>
        </w:rPr>
      </w:pPr>
      <w:r w:rsidRPr="00241CAD">
        <w:rPr>
          <w:rFonts w:ascii="Book Antiqua" w:hAnsi="Book Antiqua"/>
        </w:rPr>
        <w:t xml:space="preserve">Datos personales  (apellido y nombre, domicilio, Nº de documento, etc) </w:t>
      </w:r>
    </w:p>
    <w:p w:rsidR="00F94F39" w:rsidRPr="00241CAD" w:rsidRDefault="00F94F39" w:rsidP="00F94F39">
      <w:pPr>
        <w:keepNext/>
        <w:numPr>
          <w:ilvl w:val="0"/>
          <w:numId w:val="420"/>
        </w:numPr>
        <w:spacing w:after="180" w:line="240" w:lineRule="auto"/>
        <w:rPr>
          <w:rFonts w:ascii="Book Antiqua" w:hAnsi="Book Antiqua"/>
        </w:rPr>
      </w:pPr>
      <w:r w:rsidRPr="00241CAD">
        <w:rPr>
          <w:rFonts w:ascii="Book Antiqua" w:hAnsi="Book Antiqua"/>
        </w:rPr>
        <w:t xml:space="preserve">Registro de altas y bajas de conductores titulares, auxiliares y con agencias. </w:t>
      </w:r>
    </w:p>
    <w:p w:rsidR="00F94F39" w:rsidRPr="00241CAD" w:rsidRDefault="00F94F39" w:rsidP="00F94F39">
      <w:pPr>
        <w:keepNext/>
        <w:spacing w:after="180"/>
        <w:rPr>
          <w:rFonts w:ascii="Book Antiqua" w:hAnsi="Book Antiqua"/>
        </w:rPr>
      </w:pPr>
      <w:r w:rsidRPr="00241CAD">
        <w:rPr>
          <w:rFonts w:ascii="Book Antiqua" w:hAnsi="Book Antiqua"/>
        </w:rPr>
        <w:t>CAPÍTULO II</w:t>
      </w:r>
    </w:p>
    <w:p w:rsidR="00F94F39" w:rsidRPr="00241CAD" w:rsidRDefault="00F94F39" w:rsidP="00F94F39">
      <w:pPr>
        <w:keepNext/>
        <w:spacing w:after="180"/>
        <w:rPr>
          <w:rFonts w:ascii="Book Antiqua" w:hAnsi="Book Antiqua"/>
        </w:rPr>
      </w:pPr>
      <w:r w:rsidRPr="00241CAD">
        <w:rPr>
          <w:rFonts w:ascii="Book Antiqua" w:hAnsi="Book Antiqua"/>
        </w:rPr>
        <w:t>El Conductor en Servicio</w:t>
      </w:r>
    </w:p>
    <w:p w:rsidR="00F94F39" w:rsidRPr="00241CAD" w:rsidRDefault="00F94F39" w:rsidP="00F94F39">
      <w:pPr>
        <w:keepNext/>
        <w:spacing w:after="180"/>
        <w:rPr>
          <w:rFonts w:ascii="Book Antiqua" w:hAnsi="Book Antiqua"/>
        </w:rPr>
      </w:pPr>
      <w:r w:rsidRPr="00241CAD">
        <w:rPr>
          <w:rFonts w:ascii="Book Antiqua" w:hAnsi="Book Antiqua"/>
          <w:u w:val="single"/>
        </w:rPr>
        <w:lastRenderedPageBreak/>
        <w:t>ARTÍCULO QUINCUAGÉSIMO CUARTO:</w:t>
      </w:r>
      <w:r w:rsidRPr="00241CAD">
        <w:rPr>
          <w:rFonts w:ascii="Book Antiqua" w:hAnsi="Book Antiqua"/>
        </w:rPr>
        <w:t xml:space="preserve"> El conductor está obligado a prestar el servicio a toda persona que lo solicite con excepción de los casos previstos en el Artículo Sexagésimo Primero.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QUINCUAGÉSIMO QUINTO:</w:t>
      </w:r>
      <w:r w:rsidRPr="00241CAD">
        <w:rPr>
          <w:rFonts w:ascii="Book Antiqua" w:hAnsi="Book Antiqua"/>
        </w:rPr>
        <w:t xml:space="preserve"> Es obligación de los conductores transportar equipajes de mano y bultos siempre que los mismos no entorpezcan la visibilidad.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QUINCUAGÉSIMO SEXTO:</w:t>
      </w:r>
      <w:r w:rsidRPr="00241CAD">
        <w:rPr>
          <w:rFonts w:ascii="Book Antiqua" w:hAnsi="Book Antiqua"/>
        </w:rPr>
        <w:t xml:space="preserve"> Todo conductor del SAAYB estacionado o circulando sin pasajeros y con el cartel de indicador libre durante su horario de trabajo, está obligado a prestar el servicio a requerimiento de cualquier persona, pudiendo negarse cuando se trate de recorridos que excedan los límites de la ciudad o las causales establecidas en el Artículo Sexagésimo Primero.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QUINCUAGÉSIMO SÉPTIMO:</w:t>
      </w:r>
      <w:r w:rsidRPr="00241CAD">
        <w:rPr>
          <w:rFonts w:ascii="Book Antiqua" w:hAnsi="Book Antiqua"/>
        </w:rPr>
        <w:t xml:space="preserve"> Toda cuestión que se suscite entre el conductor y el pasajero con relación a la forma, precio y demás condiciones del viaje, deberá ser resuelta con intervención de la Autoridad de Aplicación o policial. </w:t>
      </w:r>
    </w:p>
    <w:p w:rsidR="00F94F39" w:rsidRPr="00241CAD" w:rsidRDefault="00F94F39" w:rsidP="00F94F39">
      <w:pPr>
        <w:keepNext/>
        <w:spacing w:after="180"/>
        <w:rPr>
          <w:rFonts w:ascii="Book Antiqua" w:hAnsi="Book Antiqua"/>
        </w:rPr>
      </w:pPr>
      <w:r w:rsidRPr="00241CAD">
        <w:rPr>
          <w:rFonts w:ascii="Book Antiqua" w:hAnsi="Book Antiqua"/>
        </w:rPr>
        <w:t xml:space="preserve">Esta obligación deberá ser dada a conocer por el conductor al pasajero, en lugar de entablar discusión alguna, para prevenir situaciones extremas.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QUINCUAGÉSIMO OCTAVO:</w:t>
      </w:r>
      <w:r w:rsidRPr="00241CAD">
        <w:rPr>
          <w:rFonts w:ascii="Book Antiqua" w:hAnsi="Book Antiqua"/>
        </w:rPr>
        <w:t xml:space="preserve"> El conductor está también obligado a cumplir con las siguientes consideraciones: </w:t>
      </w:r>
    </w:p>
    <w:p w:rsidR="00F94F39" w:rsidRPr="00241CAD" w:rsidRDefault="00F94F39" w:rsidP="00F94F39">
      <w:pPr>
        <w:keepNext/>
        <w:numPr>
          <w:ilvl w:val="0"/>
          <w:numId w:val="421"/>
        </w:numPr>
        <w:spacing w:after="180" w:line="240" w:lineRule="auto"/>
        <w:rPr>
          <w:rFonts w:ascii="Book Antiqua" w:hAnsi="Book Antiqua"/>
        </w:rPr>
      </w:pPr>
      <w:r w:rsidRPr="00241CAD">
        <w:rPr>
          <w:rFonts w:ascii="Book Antiqua" w:hAnsi="Book Antiqua"/>
        </w:rPr>
        <w:t xml:space="preserve">Prestar el servicio sin acompañante. </w:t>
      </w:r>
    </w:p>
    <w:p w:rsidR="00F94F39" w:rsidRPr="00241CAD" w:rsidRDefault="00F94F39" w:rsidP="00F94F39">
      <w:pPr>
        <w:keepNext/>
        <w:numPr>
          <w:ilvl w:val="0"/>
          <w:numId w:val="421"/>
        </w:numPr>
        <w:spacing w:after="180" w:line="240" w:lineRule="auto"/>
        <w:rPr>
          <w:rFonts w:ascii="Book Antiqua" w:hAnsi="Book Antiqua"/>
        </w:rPr>
      </w:pPr>
      <w:r w:rsidRPr="00241CAD">
        <w:rPr>
          <w:rFonts w:ascii="Book Antiqua" w:hAnsi="Book Antiqua"/>
        </w:rPr>
        <w:t xml:space="preserve">Alertar al pasajero cuando no disponga de dinero para el cambio. </w:t>
      </w:r>
    </w:p>
    <w:p w:rsidR="00F94F39" w:rsidRPr="00241CAD" w:rsidRDefault="00F94F39" w:rsidP="00F94F39">
      <w:pPr>
        <w:keepNext/>
        <w:numPr>
          <w:ilvl w:val="0"/>
          <w:numId w:val="421"/>
        </w:numPr>
        <w:spacing w:after="180" w:line="240" w:lineRule="auto"/>
        <w:rPr>
          <w:rFonts w:ascii="Book Antiqua" w:hAnsi="Book Antiqua"/>
        </w:rPr>
      </w:pPr>
      <w:r w:rsidRPr="00241CAD">
        <w:rPr>
          <w:rFonts w:ascii="Book Antiqua" w:hAnsi="Book Antiqua"/>
        </w:rPr>
        <w:t xml:space="preserve">Exigir el uso del cinturón de seguridad.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QUINCUAGÉSIMO NOVENO:</w:t>
      </w:r>
      <w:r w:rsidRPr="00241CAD">
        <w:rPr>
          <w:rFonts w:ascii="Book Antiqua" w:hAnsi="Book Antiqua"/>
        </w:rPr>
        <w:t xml:space="preserve"> Todo conductor de vehículos afectado al SAAYB, deberá tener, en modelo y tamaño la documentación prevista en el Anexo III. </w:t>
      </w:r>
    </w:p>
    <w:p w:rsidR="00F94F39" w:rsidRPr="00241CAD" w:rsidRDefault="00F94F39" w:rsidP="00F94F39">
      <w:pPr>
        <w:keepNext/>
        <w:spacing w:after="180"/>
        <w:rPr>
          <w:rFonts w:ascii="Book Antiqua" w:hAnsi="Book Antiqua"/>
        </w:rPr>
      </w:pPr>
      <w:r w:rsidRPr="00241CAD">
        <w:rPr>
          <w:rFonts w:ascii="Book Antiqua" w:hAnsi="Book Antiqua"/>
        </w:rPr>
        <w:t xml:space="preserve">Los Anexos detallados forman parte de la presente normativa y deben ser exhibidos en forma permanente en el interior del vehículo y en un lugar donde el pasajero tenga una fácil lectura de los mismos. </w:t>
      </w:r>
    </w:p>
    <w:p w:rsidR="00F94F39" w:rsidRPr="00241CAD" w:rsidRDefault="00F94F39" w:rsidP="00F94F39">
      <w:pPr>
        <w:keepNext/>
        <w:spacing w:after="180"/>
        <w:rPr>
          <w:rFonts w:ascii="Book Antiqua" w:hAnsi="Book Antiqua"/>
        </w:rPr>
      </w:pPr>
      <w:r w:rsidRPr="00241CAD">
        <w:rPr>
          <w:rFonts w:ascii="Book Antiqua" w:hAnsi="Book Antiqua"/>
        </w:rPr>
        <w:t>CAPÍTULO III</w:t>
      </w:r>
    </w:p>
    <w:p w:rsidR="00F94F39" w:rsidRPr="00241CAD" w:rsidRDefault="00F94F39" w:rsidP="00F94F39">
      <w:pPr>
        <w:pStyle w:val="Ttulo6"/>
        <w:spacing w:after="180"/>
        <w:rPr>
          <w:rFonts w:ascii="Book Antiqua" w:hAnsi="Book Antiqua"/>
          <w:b w:val="0"/>
          <w:bCs w:val="0"/>
          <w:sz w:val="22"/>
        </w:rPr>
      </w:pPr>
      <w:r w:rsidRPr="00241CAD">
        <w:rPr>
          <w:rFonts w:ascii="Book Antiqua" w:hAnsi="Book Antiqua"/>
          <w:b w:val="0"/>
          <w:bCs w:val="0"/>
          <w:sz w:val="22"/>
        </w:rPr>
        <w:t>Deberes y Derechos del Conductor del Servicio Prohibiciones</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w:t>
      </w:r>
      <w:r w:rsidRPr="00241CAD">
        <w:rPr>
          <w:rFonts w:ascii="Book Antiqua" w:hAnsi="Book Antiqua"/>
        </w:rPr>
        <w:t xml:space="preserve"> Son deberes del conductor de servicio: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t xml:space="preserve">Conocerlas calles del Municipio de Yerba Buena.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t xml:space="preserve">Atender con corrección y amabilidad al usuario.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lastRenderedPageBreak/>
        <w:t xml:space="preserve">Mantener la unidad automotor en perfecto estado de funcionamiento, uso, seguridad, estética e higiene.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t xml:space="preserve">Prestar el servicio correctamente aseado y vestido y atender respetuosamente todas las consultas de los usuarios.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t xml:space="preserve">Ayudar a personas discapacitadas, a niños y ancianos solos, a mujeres embarazadas o con niños en los brazos en el ascenso y descenso del vehículo, y colaborar con la carga y descarga de valijas o bultos del pasajero.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t xml:space="preserve">Prestar el servicio siguiendo el recorrido que implique menor distancia al destino salvo casos fortuitos o de fuerza mayor o consentimiento o indicaciones expresas y precisas del usuario.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t xml:space="preserve">Preveniral pasajero sobre la obligatoriedad del uso del cinturón de seguridad durante el viaje.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t xml:space="preserve">Cuando por motivos mecánicos no pudiere seguir desplazándose con el vehículo, deberá arbitrar los medios para garantizar la continuidad del viaje.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t xml:space="preserve">Transportar obligatoriamente los perros guías con bozal que utilizan los no videntes, sillas de rueda, muletas u otros elementos que usen las personas discapacitadas para su movilidad.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 PRIMERO:</w:t>
      </w:r>
      <w:r w:rsidRPr="00241CAD">
        <w:rPr>
          <w:rFonts w:ascii="Book Antiqua" w:hAnsi="Book Antiqua"/>
        </w:rPr>
        <w:t xml:space="preserve"> El conductor del servicio, tiene derecho a no prestar servicio cuando: </w:t>
      </w:r>
    </w:p>
    <w:p w:rsidR="00F94F39" w:rsidRPr="00241CAD" w:rsidRDefault="00F94F39" w:rsidP="00F94F39">
      <w:pPr>
        <w:keepNext/>
        <w:numPr>
          <w:ilvl w:val="0"/>
          <w:numId w:val="423"/>
        </w:numPr>
        <w:spacing w:after="180" w:line="240" w:lineRule="auto"/>
        <w:rPr>
          <w:rFonts w:ascii="Book Antiqua" w:hAnsi="Book Antiqua"/>
        </w:rPr>
      </w:pPr>
      <w:r w:rsidRPr="00241CAD">
        <w:rPr>
          <w:rFonts w:ascii="Book Antiqua" w:hAnsi="Book Antiqua"/>
        </w:rPr>
        <w:t xml:space="preserve">El destino solicitado presuma un riesgo para su integridad física. </w:t>
      </w:r>
    </w:p>
    <w:p w:rsidR="00F94F39" w:rsidRPr="00241CAD" w:rsidRDefault="00F94F39" w:rsidP="00F94F39">
      <w:pPr>
        <w:keepNext/>
        <w:numPr>
          <w:ilvl w:val="0"/>
          <w:numId w:val="423"/>
        </w:numPr>
        <w:spacing w:after="180" w:line="240" w:lineRule="auto"/>
        <w:rPr>
          <w:rFonts w:ascii="Book Antiqua" w:hAnsi="Book Antiqua"/>
        </w:rPr>
      </w:pPr>
      <w:r w:rsidRPr="00241CAD">
        <w:rPr>
          <w:rFonts w:ascii="Book Antiqua" w:hAnsi="Book Antiqua"/>
        </w:rPr>
        <w:t xml:space="preserve">Presuma el uso del servicio con fines ilícitos por inconducta evidente del pasajero, estado de ebriedad o falta de higiene. </w:t>
      </w:r>
    </w:p>
    <w:p w:rsidR="00F94F39" w:rsidRPr="00241CAD" w:rsidRDefault="00F94F39" w:rsidP="00F94F39">
      <w:pPr>
        <w:keepNext/>
        <w:numPr>
          <w:ilvl w:val="0"/>
          <w:numId w:val="423"/>
        </w:numPr>
        <w:spacing w:after="180" w:line="240" w:lineRule="auto"/>
        <w:rPr>
          <w:rFonts w:ascii="Book Antiqua" w:hAnsi="Book Antiqua"/>
        </w:rPr>
      </w:pPr>
      <w:r w:rsidRPr="00241CAD">
        <w:rPr>
          <w:rFonts w:ascii="Book Antiqua" w:hAnsi="Book Antiqua"/>
        </w:rPr>
        <w:t xml:space="preserve">Las características del equipaje que el pasajero pretenda transportar puedan deteriorar el tapizado o el baúl del vehículo. </w:t>
      </w:r>
    </w:p>
    <w:p w:rsidR="00F94F39" w:rsidRPr="00241CAD" w:rsidRDefault="00F94F39" w:rsidP="00F94F39">
      <w:pPr>
        <w:keepNext/>
        <w:numPr>
          <w:ilvl w:val="0"/>
          <w:numId w:val="423"/>
        </w:numPr>
        <w:spacing w:after="180" w:line="240" w:lineRule="auto"/>
        <w:rPr>
          <w:rFonts w:ascii="Book Antiqua" w:hAnsi="Book Antiqua"/>
        </w:rPr>
      </w:pPr>
      <w:r w:rsidRPr="00241CAD">
        <w:rPr>
          <w:rFonts w:ascii="Book Antiqua" w:hAnsi="Book Antiqua"/>
        </w:rPr>
        <w:t xml:space="preserve">El usuario intente transportar animales domésticos, sustancias peligrosas u objetos que por cualquier circunstancia pudieren poner en peligro la seguridad del vehículo, conductor, pasajeros o de terceros. </w:t>
      </w:r>
    </w:p>
    <w:p w:rsidR="00F94F39" w:rsidRPr="00241CAD" w:rsidRDefault="00F94F39" w:rsidP="00F94F39">
      <w:pPr>
        <w:keepNext/>
        <w:numPr>
          <w:ilvl w:val="0"/>
          <w:numId w:val="423"/>
        </w:numPr>
        <w:spacing w:after="180" w:line="240" w:lineRule="auto"/>
        <w:rPr>
          <w:rFonts w:ascii="Book Antiqua" w:hAnsi="Book Antiqua"/>
        </w:rPr>
      </w:pPr>
      <w:r w:rsidRPr="00241CAD">
        <w:rPr>
          <w:rFonts w:ascii="Book Antiqua" w:hAnsi="Book Antiqua"/>
        </w:rPr>
        <w:t xml:space="preserve">En forma intencional se dañe parte del vehículo. </w:t>
      </w:r>
    </w:p>
    <w:p w:rsidR="00F94F39" w:rsidRPr="00241CAD" w:rsidRDefault="00F94F39" w:rsidP="00F94F39">
      <w:pPr>
        <w:keepNext/>
        <w:numPr>
          <w:ilvl w:val="0"/>
          <w:numId w:val="423"/>
        </w:numPr>
        <w:spacing w:after="180" w:line="240" w:lineRule="auto"/>
        <w:rPr>
          <w:rFonts w:ascii="Book Antiqua" w:hAnsi="Book Antiqua"/>
        </w:rPr>
      </w:pPr>
      <w:r w:rsidRPr="00241CAD">
        <w:rPr>
          <w:rFonts w:ascii="Book Antiqua" w:hAnsi="Book Antiqua"/>
        </w:rPr>
        <w:t xml:space="preserve">Las arterias del itinerario a destino sean intransitables físicamente. </w:t>
      </w:r>
    </w:p>
    <w:p w:rsidR="00F94F39" w:rsidRPr="00241CAD" w:rsidRDefault="00F94F39" w:rsidP="00F94F39">
      <w:pPr>
        <w:keepNext/>
        <w:numPr>
          <w:ilvl w:val="0"/>
          <w:numId w:val="423"/>
        </w:numPr>
        <w:spacing w:after="180" w:line="240" w:lineRule="auto"/>
        <w:rPr>
          <w:rFonts w:ascii="Book Antiqua" w:hAnsi="Book Antiqua"/>
        </w:rPr>
      </w:pPr>
      <w:r w:rsidRPr="00241CAD">
        <w:rPr>
          <w:rFonts w:ascii="Book Antiqua" w:hAnsi="Book Antiqua"/>
        </w:rPr>
        <w:t xml:space="preserve">Por razones climatológicas las arterias se aneguen.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 SEGUNDO:</w:t>
      </w:r>
      <w:r w:rsidRPr="00241CAD">
        <w:rPr>
          <w:rFonts w:ascii="Book Antiqua" w:hAnsi="Book Antiqua"/>
        </w:rPr>
        <w:t xml:space="preserve"> Les está prohibido a los conductores: </w:t>
      </w:r>
    </w:p>
    <w:p w:rsidR="00F94F39" w:rsidRPr="00241CAD" w:rsidRDefault="00F94F39" w:rsidP="00F94F39">
      <w:pPr>
        <w:keepNext/>
        <w:numPr>
          <w:ilvl w:val="0"/>
          <w:numId w:val="424"/>
        </w:numPr>
        <w:spacing w:after="180" w:line="240" w:lineRule="auto"/>
        <w:rPr>
          <w:rFonts w:ascii="Book Antiqua" w:hAnsi="Book Antiqua"/>
        </w:rPr>
      </w:pPr>
      <w:r w:rsidRPr="00241CAD">
        <w:rPr>
          <w:rFonts w:ascii="Book Antiqua" w:hAnsi="Book Antiqua"/>
        </w:rPr>
        <w:t xml:space="preserve">Mantener incidentes con terceros durante el viaje o incurrir en cualquier acto de incultura. </w:t>
      </w:r>
    </w:p>
    <w:p w:rsidR="00F94F39" w:rsidRPr="00241CAD" w:rsidRDefault="00F94F39" w:rsidP="00F94F39">
      <w:pPr>
        <w:keepNext/>
        <w:numPr>
          <w:ilvl w:val="0"/>
          <w:numId w:val="424"/>
        </w:numPr>
        <w:spacing w:after="180" w:line="240" w:lineRule="auto"/>
        <w:rPr>
          <w:rFonts w:ascii="Book Antiqua" w:hAnsi="Book Antiqua"/>
        </w:rPr>
      </w:pPr>
      <w:r w:rsidRPr="00241CAD">
        <w:rPr>
          <w:rFonts w:ascii="Book Antiqua" w:hAnsi="Book Antiqua"/>
        </w:rPr>
        <w:t xml:space="preserve">Conducir peligrosamente o en estado de ebriedad, tomar bebidas alcohólicas durante la prestación del servicio. </w:t>
      </w:r>
    </w:p>
    <w:p w:rsidR="00F94F39" w:rsidRPr="00241CAD" w:rsidRDefault="00F94F39" w:rsidP="00F94F39">
      <w:pPr>
        <w:keepNext/>
        <w:numPr>
          <w:ilvl w:val="0"/>
          <w:numId w:val="424"/>
        </w:numPr>
        <w:spacing w:after="180" w:line="240" w:lineRule="auto"/>
        <w:rPr>
          <w:rFonts w:ascii="Book Antiqua" w:hAnsi="Book Antiqua"/>
        </w:rPr>
      </w:pPr>
      <w:r w:rsidRPr="00241CAD">
        <w:rPr>
          <w:rFonts w:ascii="Book Antiqua" w:hAnsi="Book Antiqua"/>
        </w:rPr>
        <w:t xml:space="preserve">Fumar y levantar pasajeros no autorizados por el primer contratante. </w:t>
      </w:r>
    </w:p>
    <w:p w:rsidR="00F94F39" w:rsidRPr="00241CAD" w:rsidRDefault="00F94F39" w:rsidP="00F94F39">
      <w:pPr>
        <w:keepNext/>
        <w:numPr>
          <w:ilvl w:val="0"/>
          <w:numId w:val="424"/>
        </w:numPr>
        <w:spacing w:after="180" w:line="240" w:lineRule="auto"/>
        <w:rPr>
          <w:rFonts w:ascii="Book Antiqua" w:hAnsi="Book Antiqua"/>
        </w:rPr>
      </w:pPr>
      <w:r w:rsidRPr="00241CAD">
        <w:rPr>
          <w:rFonts w:ascii="Book Antiqua" w:hAnsi="Book Antiqua"/>
        </w:rPr>
        <w:t xml:space="preserve">Detenerse durante el viaje salvo por inconvenientes mecánicos o de tránsito. </w:t>
      </w:r>
    </w:p>
    <w:p w:rsidR="00F94F39" w:rsidRPr="00241CAD" w:rsidRDefault="00F94F39" w:rsidP="00F94F39">
      <w:pPr>
        <w:keepNext/>
        <w:numPr>
          <w:ilvl w:val="0"/>
          <w:numId w:val="424"/>
        </w:numPr>
        <w:spacing w:after="180" w:line="240" w:lineRule="auto"/>
        <w:rPr>
          <w:rFonts w:ascii="Book Antiqua" w:hAnsi="Book Antiqua"/>
        </w:rPr>
      </w:pPr>
      <w:r w:rsidRPr="00241CAD">
        <w:rPr>
          <w:rFonts w:ascii="Book Antiqua" w:hAnsi="Book Antiqua"/>
        </w:rPr>
        <w:lastRenderedPageBreak/>
        <w:t xml:space="preserve">En los encolumnamientos, ya fuera, terminal de ómnibus, estación de trenes, hospitales, paradas asignadas por la Autoridad de Aplicación, etc. no respetar el orden de los mismos, sin perjuicio del derecho de la libre elección del pasajero. </w:t>
      </w:r>
    </w:p>
    <w:p w:rsidR="00F94F39" w:rsidRPr="00241CAD" w:rsidRDefault="00F94F39" w:rsidP="00F94F39">
      <w:pPr>
        <w:keepNext/>
        <w:spacing w:after="180"/>
        <w:rPr>
          <w:rFonts w:ascii="Book Antiqua" w:hAnsi="Book Antiqua"/>
        </w:rPr>
      </w:pPr>
      <w:r w:rsidRPr="00241CAD">
        <w:rPr>
          <w:rFonts w:ascii="Book Antiqua" w:hAnsi="Book Antiqua"/>
        </w:rPr>
        <w:t>TITULO VI</w:t>
      </w:r>
    </w:p>
    <w:p w:rsidR="00F94F39" w:rsidRPr="00241CAD" w:rsidRDefault="00F94F39" w:rsidP="00F94F39">
      <w:pPr>
        <w:keepNext/>
        <w:spacing w:after="180"/>
        <w:rPr>
          <w:rFonts w:ascii="Book Antiqua" w:hAnsi="Book Antiqua"/>
        </w:rPr>
      </w:pPr>
      <w:r w:rsidRPr="00241CAD">
        <w:rPr>
          <w:rFonts w:ascii="Book Antiqua" w:hAnsi="Book Antiqua"/>
        </w:rPr>
        <w:t xml:space="preserve">De las Agencias de Servicios del SAAYB. </w:t>
      </w:r>
    </w:p>
    <w:p w:rsidR="00F94F39" w:rsidRPr="00241CAD" w:rsidRDefault="00F94F39" w:rsidP="00F94F39">
      <w:pPr>
        <w:keepNext/>
        <w:spacing w:after="180"/>
        <w:rPr>
          <w:rFonts w:ascii="Book Antiqua" w:hAnsi="Book Antiqua"/>
        </w:rPr>
      </w:pPr>
      <w:r w:rsidRPr="00241CAD">
        <w:rPr>
          <w:rFonts w:ascii="Book Antiqua" w:hAnsi="Book Antiqua"/>
        </w:rPr>
        <w:t>CAPÍTULO ÚNICO</w:t>
      </w:r>
    </w:p>
    <w:p w:rsidR="00F94F39" w:rsidRPr="00241CAD" w:rsidRDefault="00F94F39" w:rsidP="00F94F39">
      <w:pPr>
        <w:keepNext/>
        <w:spacing w:after="180"/>
        <w:rPr>
          <w:rFonts w:ascii="Book Antiqua" w:hAnsi="Book Antiqua"/>
        </w:rPr>
      </w:pPr>
      <w:r w:rsidRPr="00241CAD">
        <w:rPr>
          <w:rFonts w:ascii="Book Antiqua" w:hAnsi="Book Antiqua"/>
        </w:rPr>
        <w:t>Funciones y Condiciones</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SEXAGÉSIMO TERCERO:</w:t>
      </w:r>
      <w:r w:rsidRPr="00241CAD">
        <w:rPr>
          <w:rFonts w:ascii="Book Antiqua" w:hAnsi="Book Antiqua"/>
        </w:rPr>
        <w:t xml:space="preserve"> Las agencias podrán constituirse como empresas unipersonales, sociedades o cooperativas. Para la modalidad de prestación del servicio a través de agencias deberán adecuarse a las disposiciones previstas por el presente capítulo. </w:t>
      </w:r>
    </w:p>
    <w:p w:rsidR="00F94F39" w:rsidRPr="00241CAD" w:rsidRDefault="00F94F39" w:rsidP="00F94F39">
      <w:pPr>
        <w:keepNext/>
        <w:spacing w:after="180"/>
        <w:rPr>
          <w:rFonts w:ascii="Book Antiqua" w:hAnsi="Book Antiqua"/>
        </w:rPr>
      </w:pPr>
      <w:r w:rsidRPr="00241CAD">
        <w:rPr>
          <w:rFonts w:ascii="Book Antiqua" w:hAnsi="Book Antiqua"/>
        </w:rPr>
        <w:t xml:space="preserve">Los prestatarios del servicio del SAAYB podrán optar, entre hacerlo en forma independiente o nuclearse en una agencia.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 CUARTO:</w:t>
      </w:r>
      <w:r w:rsidRPr="00241CAD">
        <w:rPr>
          <w:rFonts w:ascii="Book Antiqua" w:hAnsi="Book Antiqua"/>
        </w:rPr>
        <w:t xml:space="preserve"> Las agencias del servicio SAAYB deben cumplir con las siguientes obligaciones: </w:t>
      </w:r>
    </w:p>
    <w:p w:rsidR="00F94F39" w:rsidRPr="00241CAD" w:rsidRDefault="00F94F39" w:rsidP="00F94F39">
      <w:pPr>
        <w:keepNext/>
        <w:numPr>
          <w:ilvl w:val="0"/>
          <w:numId w:val="397"/>
        </w:numPr>
        <w:tabs>
          <w:tab w:val="num" w:pos="420"/>
        </w:tabs>
        <w:spacing w:after="180" w:line="240" w:lineRule="auto"/>
        <w:ind w:left="0" w:firstLine="0"/>
        <w:rPr>
          <w:rFonts w:ascii="Book Antiqua" w:hAnsi="Book Antiqua"/>
        </w:rPr>
      </w:pPr>
      <w:r w:rsidRPr="00241CAD">
        <w:rPr>
          <w:rFonts w:ascii="Book Antiqua" w:hAnsi="Book Antiqua"/>
        </w:rPr>
        <w:t xml:space="preserve">Administrativas: Es obligatorio para las agencias poseer legajos y comunicar las altas y bajas producidas de cada: </w:t>
      </w:r>
    </w:p>
    <w:p w:rsidR="00F94F39" w:rsidRPr="00241CAD" w:rsidRDefault="00F94F39" w:rsidP="00F94F39">
      <w:pPr>
        <w:keepNext/>
        <w:spacing w:after="180"/>
        <w:rPr>
          <w:rFonts w:ascii="Book Antiqua" w:hAnsi="Book Antiqua"/>
        </w:rPr>
      </w:pPr>
      <w:r w:rsidRPr="00241CAD">
        <w:rPr>
          <w:rFonts w:ascii="Book Antiqua" w:hAnsi="Book Antiqua"/>
        </w:rPr>
        <w:t xml:space="preserve">Titular de licencia: Adherido a la agencia, que contendrá originales, duplicado, fotocopia autenticada por la Autoridad de Aplicación de toda documentación inherente al cumplimiento de las exigencias contenidas en la presente ordenanza. </w:t>
      </w:r>
    </w:p>
    <w:p w:rsidR="00F94F39" w:rsidRPr="00241CAD" w:rsidRDefault="00F94F39" w:rsidP="00F94F39">
      <w:pPr>
        <w:keepNext/>
        <w:spacing w:after="180"/>
        <w:rPr>
          <w:rFonts w:ascii="Book Antiqua" w:hAnsi="Book Antiqua"/>
        </w:rPr>
      </w:pPr>
      <w:r w:rsidRPr="00241CAD">
        <w:rPr>
          <w:rFonts w:ascii="Book Antiqua" w:hAnsi="Book Antiqua"/>
        </w:rPr>
        <w:t xml:space="preserve">Conductor auxiliar: Que realicen su actividad laboral en vehículos adheridos a la agencia en cuyo caso el legajo contendrá fotocopia del DNI, fotocopia del carnet de sanidad, fotocopia del carnet de conductor y del carnet habilitante como conductor del SAAYB. La documentación mencionada deberá ser autenticada por la Autoridad de Aplicación. </w:t>
      </w:r>
    </w:p>
    <w:p w:rsidR="00F94F39" w:rsidRPr="00241CAD" w:rsidRDefault="00F94F39" w:rsidP="00F94F39">
      <w:pPr>
        <w:keepNext/>
        <w:spacing w:after="180"/>
        <w:rPr>
          <w:rFonts w:ascii="Book Antiqua" w:hAnsi="Book Antiqua"/>
        </w:rPr>
      </w:pPr>
      <w:r w:rsidRPr="00241CAD">
        <w:rPr>
          <w:rFonts w:ascii="Book Antiqua" w:hAnsi="Book Antiqua"/>
        </w:rPr>
        <w:t xml:space="preserve">Son obligaciones de servicio por parte de las agencias las siguientes: </w:t>
      </w:r>
    </w:p>
    <w:p w:rsidR="00F94F39" w:rsidRPr="00241CAD" w:rsidRDefault="00F94F39" w:rsidP="00F94F39">
      <w:pPr>
        <w:keepNext/>
        <w:numPr>
          <w:ilvl w:val="0"/>
          <w:numId w:val="425"/>
        </w:numPr>
        <w:spacing w:after="180" w:line="240" w:lineRule="auto"/>
        <w:rPr>
          <w:rFonts w:ascii="Book Antiqua" w:hAnsi="Book Antiqua"/>
        </w:rPr>
      </w:pPr>
      <w:r w:rsidRPr="00241CAD">
        <w:rPr>
          <w:rFonts w:ascii="Book Antiqua" w:hAnsi="Book Antiqua"/>
        </w:rPr>
        <w:t xml:space="preserve">Notificar: Los vencimientos de inspecciones técnicas, desinfecciones, de tasas previstas, etc. a sus asociados. </w:t>
      </w:r>
    </w:p>
    <w:p w:rsidR="00F94F39" w:rsidRPr="00241CAD" w:rsidRDefault="00F94F39" w:rsidP="00F94F39">
      <w:pPr>
        <w:keepNext/>
        <w:numPr>
          <w:ilvl w:val="0"/>
          <w:numId w:val="425"/>
        </w:numPr>
        <w:spacing w:after="180" w:line="240" w:lineRule="auto"/>
        <w:rPr>
          <w:rFonts w:ascii="Book Antiqua" w:hAnsi="Book Antiqua"/>
        </w:rPr>
      </w:pPr>
      <w:r w:rsidRPr="00241CAD">
        <w:rPr>
          <w:rFonts w:ascii="Book Antiqua" w:hAnsi="Book Antiqua"/>
        </w:rPr>
        <w:t xml:space="preserve">Asesorar: Sobre la prestación del servicio, compra de repuestos e insumos y sobre las obligaciones administrativas con la Autoridad de Aplicación. </w:t>
      </w:r>
    </w:p>
    <w:p w:rsidR="00F94F39" w:rsidRPr="00241CAD" w:rsidRDefault="00F94F39" w:rsidP="00F94F39">
      <w:pPr>
        <w:keepNext/>
        <w:numPr>
          <w:ilvl w:val="0"/>
          <w:numId w:val="425"/>
        </w:numPr>
        <w:spacing w:after="180" w:line="240" w:lineRule="auto"/>
        <w:rPr>
          <w:rFonts w:ascii="Book Antiqua" w:hAnsi="Book Antiqua"/>
        </w:rPr>
      </w:pPr>
      <w:r w:rsidRPr="00241CAD">
        <w:rPr>
          <w:rFonts w:ascii="Book Antiqua" w:hAnsi="Book Antiqua"/>
        </w:rPr>
        <w:t xml:space="preserve">-Supervisar: La prestación del servicio en beneficio del usuario, verificando que las unidades estén en perfecto estado de higiene. </w:t>
      </w:r>
    </w:p>
    <w:p w:rsidR="00F94F39" w:rsidRPr="00241CAD" w:rsidRDefault="00F94F39" w:rsidP="00F94F39">
      <w:pPr>
        <w:keepNext/>
        <w:numPr>
          <w:ilvl w:val="0"/>
          <w:numId w:val="425"/>
        </w:numPr>
        <w:spacing w:after="180" w:line="240" w:lineRule="auto"/>
        <w:rPr>
          <w:rFonts w:ascii="Book Antiqua" w:hAnsi="Book Antiqua"/>
        </w:rPr>
      </w:pPr>
      <w:r w:rsidRPr="00241CAD">
        <w:rPr>
          <w:rFonts w:ascii="Book Antiqua" w:hAnsi="Book Antiqua"/>
        </w:rPr>
        <w:t xml:space="preserve">Coordinar: Con la Autoridad de Aplicación a los efectos de facilitarle la tarea en cuestiones operativas inherentes a su función. </w:t>
      </w:r>
    </w:p>
    <w:p w:rsidR="00F94F39" w:rsidRPr="00241CAD" w:rsidRDefault="00F94F39" w:rsidP="00F94F39">
      <w:pPr>
        <w:keepNext/>
        <w:numPr>
          <w:ilvl w:val="0"/>
          <w:numId w:val="397"/>
        </w:numPr>
        <w:spacing w:after="180" w:line="240" w:lineRule="auto"/>
        <w:rPr>
          <w:rFonts w:ascii="Book Antiqua" w:hAnsi="Book Antiqua"/>
        </w:rPr>
      </w:pPr>
      <w:r w:rsidRPr="00241CAD">
        <w:rPr>
          <w:rFonts w:ascii="Book Antiqua" w:hAnsi="Book Antiqua"/>
        </w:rPr>
        <w:lastRenderedPageBreak/>
        <w:t xml:space="preserve">Servicio: Las empresas podrán brindar servicio de radio comunicación o radio llamada a través de un intercomunicador instalados en los vehículos y una central con frecuencia autorizada.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 QUINTO:</w:t>
      </w:r>
      <w:r w:rsidRPr="00241CAD">
        <w:rPr>
          <w:rFonts w:ascii="Book Antiqua" w:hAnsi="Book Antiqua"/>
        </w:rPr>
        <w:t xml:space="preserve"> Todas las agencias como norma general cumplirán con las siguientes exigencias: </w:t>
      </w:r>
    </w:p>
    <w:p w:rsidR="00F94F39" w:rsidRPr="00241CAD" w:rsidRDefault="00F94F39" w:rsidP="00F94F39">
      <w:pPr>
        <w:keepNext/>
        <w:numPr>
          <w:ilvl w:val="0"/>
          <w:numId w:val="426"/>
        </w:numPr>
        <w:spacing w:after="180" w:line="240" w:lineRule="auto"/>
        <w:rPr>
          <w:rFonts w:ascii="Book Antiqua" w:hAnsi="Book Antiqua"/>
        </w:rPr>
      </w:pPr>
      <w:r w:rsidRPr="00241CAD">
        <w:rPr>
          <w:rFonts w:ascii="Book Antiqua" w:hAnsi="Book Antiqua"/>
        </w:rPr>
        <w:t xml:space="preserve">Cumplir las disposiciones municipales para la habilitación y empadronamiento del local y de su actividad respectivamente. </w:t>
      </w:r>
    </w:p>
    <w:p w:rsidR="00F94F39" w:rsidRPr="00241CAD" w:rsidRDefault="00F94F39" w:rsidP="00F94F39">
      <w:pPr>
        <w:keepNext/>
        <w:numPr>
          <w:ilvl w:val="0"/>
          <w:numId w:val="426"/>
        </w:numPr>
        <w:spacing w:after="180" w:line="240" w:lineRule="auto"/>
        <w:rPr>
          <w:rFonts w:ascii="Book Antiqua" w:hAnsi="Book Antiqua"/>
        </w:rPr>
      </w:pPr>
      <w:r w:rsidRPr="00241CAD">
        <w:rPr>
          <w:rFonts w:ascii="Book Antiqua" w:hAnsi="Book Antiqua"/>
        </w:rPr>
        <w:t>Estar inscripto en el Registro Público de Comercio</w:t>
      </w:r>
    </w:p>
    <w:p w:rsidR="00F94F39" w:rsidRPr="00241CAD" w:rsidRDefault="00F94F39" w:rsidP="00F94F39">
      <w:pPr>
        <w:keepNext/>
        <w:numPr>
          <w:ilvl w:val="0"/>
          <w:numId w:val="426"/>
        </w:numPr>
        <w:spacing w:after="180" w:line="240" w:lineRule="auto"/>
        <w:rPr>
          <w:rFonts w:ascii="Book Antiqua" w:hAnsi="Book Antiqua"/>
        </w:rPr>
      </w:pPr>
      <w:r w:rsidRPr="00241CAD">
        <w:rPr>
          <w:rFonts w:ascii="Book Antiqua" w:hAnsi="Book Antiqua"/>
        </w:rPr>
        <w:t xml:space="preserve">Contar con un vehículo exclusivo para el uso de personas con capacidades diferentes que permita el fácil ascenso y descenso de estos pasajeros. </w:t>
      </w:r>
    </w:p>
    <w:p w:rsidR="00F94F39" w:rsidRPr="00241CAD" w:rsidRDefault="00F94F39" w:rsidP="00F94F39">
      <w:pPr>
        <w:keepNext/>
        <w:numPr>
          <w:ilvl w:val="0"/>
          <w:numId w:val="426"/>
        </w:numPr>
        <w:spacing w:after="180" w:line="240" w:lineRule="auto"/>
        <w:rPr>
          <w:rFonts w:ascii="Book Antiqua" w:hAnsi="Book Antiqua"/>
        </w:rPr>
      </w:pPr>
      <w:r w:rsidRPr="00241CAD">
        <w:rPr>
          <w:rFonts w:ascii="Book Antiqua" w:hAnsi="Book Antiqua"/>
        </w:rPr>
        <w:t xml:space="preserve">Obtener la habilitación para funcionar como agencia ante la Autoridad de Aplicación. </w:t>
      </w:r>
    </w:p>
    <w:p w:rsidR="00F94F39" w:rsidRPr="00241CAD" w:rsidRDefault="00F94F39" w:rsidP="00F94F39">
      <w:pPr>
        <w:keepNext/>
        <w:numPr>
          <w:ilvl w:val="0"/>
          <w:numId w:val="426"/>
        </w:numPr>
        <w:spacing w:after="180" w:line="240" w:lineRule="auto"/>
        <w:rPr>
          <w:rFonts w:ascii="Book Antiqua" w:hAnsi="Book Antiqua"/>
        </w:rPr>
      </w:pPr>
      <w:r w:rsidRPr="00241CAD">
        <w:rPr>
          <w:rFonts w:ascii="Book Antiqua" w:hAnsi="Book Antiqua"/>
        </w:rPr>
        <w:t xml:space="preserve">En forma semestral de manera inexcusable, deberán enviar actualización de los certificados de conducta de sus conductores titulares adheridos y, auxiliares conductores de los vehículos afectados a sus servicios. </w:t>
      </w:r>
    </w:p>
    <w:p w:rsidR="00F94F39" w:rsidRPr="00241CAD" w:rsidRDefault="00F94F39" w:rsidP="00F94F39">
      <w:pPr>
        <w:keepNext/>
        <w:numPr>
          <w:ilvl w:val="0"/>
          <w:numId w:val="426"/>
        </w:numPr>
        <w:spacing w:after="180" w:line="240" w:lineRule="auto"/>
        <w:rPr>
          <w:rFonts w:ascii="Book Antiqua" w:hAnsi="Book Antiqua"/>
        </w:rPr>
      </w:pPr>
      <w:r w:rsidRPr="00241CAD">
        <w:rPr>
          <w:rFonts w:ascii="Book Antiqua" w:hAnsi="Book Antiqua"/>
        </w:rPr>
        <w:t xml:space="preserve">Prestar servicio las 24  (veinticuatro)  horas. </w:t>
      </w:r>
    </w:p>
    <w:p w:rsidR="00F94F39" w:rsidRPr="00241CAD" w:rsidRDefault="00F94F39" w:rsidP="00F94F39">
      <w:pPr>
        <w:keepNext/>
        <w:numPr>
          <w:ilvl w:val="0"/>
          <w:numId w:val="426"/>
        </w:numPr>
        <w:spacing w:after="180" w:line="240" w:lineRule="auto"/>
        <w:rPr>
          <w:rFonts w:ascii="Book Antiqua" w:hAnsi="Book Antiqua"/>
        </w:rPr>
      </w:pPr>
      <w:r w:rsidRPr="00241CAD">
        <w:rPr>
          <w:rFonts w:ascii="Book Antiqua" w:hAnsi="Book Antiqua"/>
        </w:rPr>
        <w:t xml:space="preserve">Es de carácter obligatorio exigir el cumplimiento de todos los requisitos de la presente Ordenanza. </w:t>
      </w:r>
    </w:p>
    <w:p w:rsidR="00F94F39" w:rsidRPr="00241CAD" w:rsidRDefault="00F94F39" w:rsidP="00F94F39">
      <w:pPr>
        <w:keepNext/>
        <w:numPr>
          <w:ilvl w:val="0"/>
          <w:numId w:val="426"/>
        </w:numPr>
        <w:spacing w:after="180" w:line="240" w:lineRule="auto"/>
        <w:rPr>
          <w:rFonts w:ascii="Book Antiqua" w:hAnsi="Book Antiqua"/>
        </w:rPr>
      </w:pPr>
      <w:r w:rsidRPr="00241CAD">
        <w:rPr>
          <w:rFonts w:ascii="Book Antiqua" w:hAnsi="Book Antiqua"/>
        </w:rPr>
        <w:t xml:space="preserve">Poseer un libro de quejas para los usuarios, el que deberá ser autorizado y rubricado por la Autoridad de Aplicación de SAAYB.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 SEXTO:</w:t>
      </w:r>
      <w:r w:rsidRPr="00241CAD">
        <w:rPr>
          <w:rFonts w:ascii="Book Antiqua" w:hAnsi="Book Antiqua"/>
        </w:rPr>
        <w:t xml:space="preserve"> Las agencias del SAAYB deberán dar cumplimiento con lo siguiente: </w:t>
      </w:r>
    </w:p>
    <w:p w:rsidR="00F94F39" w:rsidRPr="00241CAD" w:rsidRDefault="00F94F39" w:rsidP="00F94F39">
      <w:pPr>
        <w:keepNext/>
        <w:numPr>
          <w:ilvl w:val="0"/>
          <w:numId w:val="427"/>
        </w:numPr>
        <w:spacing w:after="180" w:line="240" w:lineRule="auto"/>
        <w:rPr>
          <w:rFonts w:ascii="Book Antiqua" w:hAnsi="Book Antiqua"/>
        </w:rPr>
      </w:pPr>
      <w:r w:rsidRPr="00241CAD">
        <w:rPr>
          <w:rFonts w:ascii="Book Antiqua" w:hAnsi="Book Antiqua"/>
        </w:rPr>
        <w:t xml:space="preserve">Contar con un local o instalaciones destinadas a la playa de estacionamiento de vehículos, para un mínimo de 8  (ocho)  unidades automotores. </w:t>
      </w:r>
    </w:p>
    <w:p w:rsidR="00F94F39" w:rsidRPr="00241CAD" w:rsidRDefault="00F94F39" w:rsidP="00F94F39">
      <w:pPr>
        <w:keepNext/>
        <w:spacing w:after="180"/>
        <w:rPr>
          <w:rFonts w:ascii="Book Antiqua" w:hAnsi="Book Antiqua"/>
        </w:rPr>
      </w:pPr>
      <w:r w:rsidRPr="00241CAD">
        <w:rPr>
          <w:rFonts w:ascii="Book Antiqua" w:hAnsi="Book Antiqua"/>
        </w:rPr>
        <w:t xml:space="preserve">Poseer 1  (una)  o más líneas telefónicas disponibles para la prestación del servicio.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 SÉPTIMO:</w:t>
      </w:r>
      <w:r w:rsidRPr="00241CAD">
        <w:rPr>
          <w:rFonts w:ascii="Book Antiqua" w:hAnsi="Book Antiqua"/>
        </w:rPr>
        <w:t xml:space="preserve"> El titular de la licencia, tendrá derecho a elegir libremente en función de su propia conveniencia la agencia prestadora del servicio o de crearla, de cambiar de agencias cuantas veces sea necesario, estableciéndose como único requisito la comunicación a la Autoridad de Aplicación. Las agencias están obligadas a prestar por ante la Autoridad de Aplicación, el listado de titulares adheridos, en forma bimestral y de comunicarles las altas o bajas, dentro de un plazo de 48  (cuarenta y ocho)  horas de producida la novedad.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 OCTAVO:</w:t>
      </w:r>
      <w:r w:rsidRPr="00241CAD">
        <w:rPr>
          <w:rFonts w:ascii="Book Antiqua" w:hAnsi="Book Antiqua"/>
        </w:rPr>
        <w:t xml:space="preserve"> La Autoridad de Aplicación, en virtud del Artículo Sexagésimo Cuarto inciso a)  proveerá una solicitud de inscripción que los titulares de agencia adjuntarán, en su presentación, junto con la siguiente documentación: </w:t>
      </w:r>
    </w:p>
    <w:p w:rsidR="00F94F39" w:rsidRPr="00241CAD" w:rsidRDefault="00F94F39" w:rsidP="00F94F39">
      <w:pPr>
        <w:keepNext/>
        <w:numPr>
          <w:ilvl w:val="0"/>
          <w:numId w:val="428"/>
        </w:numPr>
        <w:spacing w:after="180" w:line="240" w:lineRule="auto"/>
        <w:rPr>
          <w:rFonts w:ascii="Book Antiqua" w:hAnsi="Book Antiqua"/>
        </w:rPr>
      </w:pPr>
      <w:r w:rsidRPr="00241CAD">
        <w:rPr>
          <w:rFonts w:ascii="Book Antiqua" w:hAnsi="Book Antiqua"/>
        </w:rPr>
        <w:lastRenderedPageBreak/>
        <w:t xml:space="preserve">Copia autenticada de la habilitación y empadronamiento municipal, datos personales de su representante. </w:t>
      </w:r>
    </w:p>
    <w:p w:rsidR="00F94F39" w:rsidRPr="00241CAD" w:rsidRDefault="00F94F39" w:rsidP="00F94F39">
      <w:pPr>
        <w:keepNext/>
        <w:numPr>
          <w:ilvl w:val="0"/>
          <w:numId w:val="428"/>
        </w:numPr>
        <w:spacing w:after="180" w:line="240" w:lineRule="auto"/>
        <w:rPr>
          <w:rFonts w:ascii="Book Antiqua" w:hAnsi="Book Antiqua"/>
        </w:rPr>
      </w:pPr>
      <w:r w:rsidRPr="00241CAD">
        <w:rPr>
          <w:rFonts w:ascii="Book Antiqua" w:hAnsi="Book Antiqua"/>
        </w:rPr>
        <w:t xml:space="preserve">Copia debidamente autenticada de su inscripción en el Registro Público de Comercio. </w:t>
      </w:r>
    </w:p>
    <w:p w:rsidR="00F94F39" w:rsidRPr="00241CAD" w:rsidRDefault="00F94F39" w:rsidP="00F94F39">
      <w:pPr>
        <w:keepNext/>
        <w:numPr>
          <w:ilvl w:val="0"/>
          <w:numId w:val="428"/>
        </w:numPr>
        <w:spacing w:after="180" w:line="240" w:lineRule="auto"/>
        <w:rPr>
          <w:rFonts w:ascii="Book Antiqua" w:hAnsi="Book Antiqua"/>
        </w:rPr>
      </w:pPr>
      <w:r w:rsidRPr="00241CAD">
        <w:rPr>
          <w:rFonts w:ascii="Book Antiqua" w:hAnsi="Book Antiqua"/>
        </w:rPr>
        <w:t xml:space="preserve">Comprobante de pago de tasa que se establezcan en la Ordenanza Fiscal Anual para su inscripción en el SAAYB.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 NOVENO:</w:t>
      </w:r>
      <w:r w:rsidRPr="00241CAD">
        <w:rPr>
          <w:rFonts w:ascii="Book Antiqua" w:hAnsi="Book Antiqua"/>
        </w:rPr>
        <w:t xml:space="preserve"> La Autoridad de Aplicación realizará inspecciones periódicas a las agencias deservicios del SAAYB.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SEPTUAGÉSIMO:</w:t>
      </w:r>
      <w:r w:rsidRPr="00241CAD">
        <w:rPr>
          <w:rFonts w:ascii="Book Antiqua" w:hAnsi="Book Antiqua"/>
        </w:rPr>
        <w:t xml:space="preserve"> El titular de una agencia del SAAYB podrá, previa autorización de la Municipalidad de Yerba Buena, transferir la misma abonando el correspondiente importe que establezca la Ordenanza Fiscal Anual y dando cumplimiento, a los siguientes requisitos: </w:t>
      </w:r>
    </w:p>
    <w:p w:rsidR="00F94F39" w:rsidRPr="00241CAD" w:rsidRDefault="00F94F39" w:rsidP="00F94F39">
      <w:pPr>
        <w:keepNext/>
        <w:numPr>
          <w:ilvl w:val="0"/>
          <w:numId w:val="398"/>
        </w:numPr>
        <w:spacing w:after="180" w:line="240" w:lineRule="auto"/>
        <w:ind w:left="0" w:firstLine="0"/>
        <w:rPr>
          <w:rFonts w:ascii="Book Antiqua" w:hAnsi="Book Antiqua"/>
        </w:rPr>
      </w:pPr>
      <w:r w:rsidRPr="00241CAD">
        <w:rPr>
          <w:rFonts w:ascii="Book Antiqua" w:hAnsi="Book Antiqua"/>
        </w:rPr>
        <w:t xml:space="preserve">Relativos al titular vendedor: </w:t>
      </w:r>
    </w:p>
    <w:p w:rsidR="00F94F39" w:rsidRPr="00241CAD" w:rsidRDefault="00F94F39" w:rsidP="00F94F39">
      <w:pPr>
        <w:keepNext/>
        <w:numPr>
          <w:ilvl w:val="0"/>
          <w:numId w:val="444"/>
        </w:numPr>
        <w:spacing w:after="180" w:line="240" w:lineRule="auto"/>
        <w:rPr>
          <w:rFonts w:ascii="Book Antiqua" w:hAnsi="Book Antiqua"/>
        </w:rPr>
      </w:pPr>
      <w:r w:rsidRPr="00241CAD">
        <w:rPr>
          <w:rFonts w:ascii="Book Antiqua" w:hAnsi="Book Antiqua"/>
        </w:rPr>
        <w:t xml:space="preserve">Deberá acreditar el pleno funcionamiento de la agencia. </w:t>
      </w:r>
    </w:p>
    <w:p w:rsidR="00F94F39" w:rsidRPr="00241CAD" w:rsidRDefault="00F94F39" w:rsidP="00F94F39">
      <w:pPr>
        <w:keepNext/>
        <w:numPr>
          <w:ilvl w:val="0"/>
          <w:numId w:val="444"/>
        </w:numPr>
        <w:spacing w:after="180" w:line="240" w:lineRule="auto"/>
        <w:rPr>
          <w:rFonts w:ascii="Book Antiqua" w:hAnsi="Book Antiqua"/>
        </w:rPr>
      </w:pPr>
      <w:r w:rsidRPr="00241CAD">
        <w:rPr>
          <w:rFonts w:ascii="Book Antiqua" w:hAnsi="Book Antiqua"/>
        </w:rPr>
        <w:t xml:space="preserve">Haber explotado la agencia por lo menos 2  (dos)  años desde que le fuera otorgada la titularidad. </w:t>
      </w:r>
    </w:p>
    <w:p w:rsidR="00F94F39" w:rsidRPr="00241CAD" w:rsidRDefault="00F94F39" w:rsidP="00F94F39">
      <w:pPr>
        <w:keepNext/>
        <w:numPr>
          <w:ilvl w:val="0"/>
          <w:numId w:val="444"/>
        </w:numPr>
        <w:spacing w:after="180" w:line="240" w:lineRule="auto"/>
        <w:rPr>
          <w:rFonts w:ascii="Book Antiqua" w:hAnsi="Book Antiqua"/>
        </w:rPr>
      </w:pPr>
      <w:r w:rsidRPr="00241CAD">
        <w:rPr>
          <w:rFonts w:ascii="Book Antiqua" w:hAnsi="Book Antiqua"/>
        </w:rPr>
        <w:t xml:space="preserve">Certificado de libre de deuda expedido por el Tribunal Municipal de Faltas y la Dirección de Rentas Municipales. </w:t>
      </w:r>
    </w:p>
    <w:p w:rsidR="00F94F39" w:rsidRPr="00241CAD" w:rsidRDefault="00F94F39" w:rsidP="00F94F39">
      <w:pPr>
        <w:keepNext/>
        <w:numPr>
          <w:ilvl w:val="0"/>
          <w:numId w:val="444"/>
        </w:numPr>
        <w:spacing w:after="180" w:line="240" w:lineRule="auto"/>
        <w:rPr>
          <w:rFonts w:ascii="Book Antiqua" w:hAnsi="Book Antiqua"/>
        </w:rPr>
      </w:pPr>
      <w:r w:rsidRPr="00241CAD">
        <w:rPr>
          <w:rFonts w:ascii="Book Antiqua" w:hAnsi="Book Antiqua"/>
        </w:rPr>
        <w:t>En caso de que la transferencia se realizare sin el local oficina y/o su denominación donde funcionaba la agencia, deberá presentar el certificado de baja del/los mismo/s</w:t>
      </w:r>
    </w:p>
    <w:p w:rsidR="00F94F39" w:rsidRPr="00241CAD" w:rsidRDefault="00F94F39" w:rsidP="00F94F39">
      <w:pPr>
        <w:keepNext/>
        <w:numPr>
          <w:ilvl w:val="0"/>
          <w:numId w:val="444"/>
        </w:numPr>
        <w:spacing w:after="180" w:line="240" w:lineRule="auto"/>
        <w:rPr>
          <w:rFonts w:ascii="Book Antiqua" w:hAnsi="Book Antiqua"/>
        </w:rPr>
      </w:pPr>
      <w:r w:rsidRPr="00241CAD">
        <w:rPr>
          <w:rFonts w:ascii="Book Antiqua" w:hAnsi="Book Antiqua"/>
        </w:rPr>
        <w:t xml:space="preserve">Quedará inhibido por el término de 2  (dos)  años a partir de la enajenación, para ser nuevamente titular de una agencia o adquirir una mediante transferencia. </w:t>
      </w:r>
    </w:p>
    <w:p w:rsidR="00F94F39" w:rsidRPr="00241CAD" w:rsidRDefault="00F94F39" w:rsidP="00F94F39">
      <w:pPr>
        <w:keepNext/>
        <w:numPr>
          <w:ilvl w:val="0"/>
          <w:numId w:val="398"/>
        </w:numPr>
        <w:spacing w:after="180" w:line="240" w:lineRule="auto"/>
        <w:rPr>
          <w:rFonts w:ascii="Book Antiqua" w:hAnsi="Book Antiqua"/>
        </w:rPr>
      </w:pPr>
      <w:r w:rsidRPr="00241CAD">
        <w:rPr>
          <w:rFonts w:ascii="Book Antiqua" w:hAnsi="Book Antiqua"/>
        </w:rPr>
        <w:t xml:space="preserve">Relativo al titular comprador: </w:t>
      </w:r>
    </w:p>
    <w:p w:rsidR="00F94F39" w:rsidRPr="00241CAD" w:rsidRDefault="00F94F39" w:rsidP="00F94F39">
      <w:pPr>
        <w:keepNext/>
        <w:numPr>
          <w:ilvl w:val="0"/>
          <w:numId w:val="443"/>
        </w:numPr>
        <w:spacing w:after="180" w:line="240" w:lineRule="auto"/>
        <w:rPr>
          <w:rFonts w:ascii="Book Antiqua" w:hAnsi="Book Antiqua"/>
        </w:rPr>
      </w:pPr>
      <w:r w:rsidRPr="00241CAD">
        <w:rPr>
          <w:rFonts w:ascii="Book Antiqua" w:hAnsi="Book Antiqua"/>
        </w:rPr>
        <w:t xml:space="preserve">Deberá reunir todos los requisitos que esta Ordenanza establece para adquirir la calidad de titular de una agencia del SAAYB. </w:t>
      </w:r>
    </w:p>
    <w:p w:rsidR="00F94F39" w:rsidRPr="00241CAD" w:rsidRDefault="00F94F39" w:rsidP="00F94F39">
      <w:pPr>
        <w:keepNext/>
        <w:numPr>
          <w:ilvl w:val="0"/>
          <w:numId w:val="443"/>
        </w:numPr>
        <w:spacing w:after="180" w:line="240" w:lineRule="auto"/>
        <w:rPr>
          <w:rFonts w:ascii="Book Antiqua" w:hAnsi="Book Antiqua"/>
        </w:rPr>
      </w:pPr>
      <w:r w:rsidRPr="00241CAD">
        <w:rPr>
          <w:rFonts w:ascii="Book Antiqua" w:hAnsi="Book Antiqua"/>
        </w:rPr>
        <w:t xml:space="preserve">En caso de continuar explotando con el mismo local oficina donde funcionaba, deberá acreditar el derecho de ocupación del local de propiedad y/o contrato de locación. </w:t>
      </w:r>
    </w:p>
    <w:p w:rsidR="00F94F39" w:rsidRPr="00241CAD" w:rsidRDefault="00F94F39" w:rsidP="00F94F39">
      <w:pPr>
        <w:keepNext/>
        <w:numPr>
          <w:ilvl w:val="0"/>
          <w:numId w:val="443"/>
        </w:numPr>
        <w:tabs>
          <w:tab w:val="left" w:pos="360"/>
        </w:tabs>
        <w:spacing w:after="180" w:line="240" w:lineRule="auto"/>
        <w:rPr>
          <w:rFonts w:ascii="Book Antiqua" w:hAnsi="Book Antiqua"/>
        </w:rPr>
      </w:pPr>
      <w:r w:rsidRPr="00241CAD">
        <w:rPr>
          <w:rFonts w:ascii="Book Antiqua" w:hAnsi="Book Antiqua"/>
        </w:rPr>
        <w:t xml:space="preserve">En caso de continuar explotando la agencia con denominación distinta, deberá registrar la misma. </w:t>
      </w:r>
    </w:p>
    <w:p w:rsidR="00F94F39" w:rsidRPr="00241CAD" w:rsidRDefault="00F94F39" w:rsidP="00F94F39">
      <w:pPr>
        <w:keepNext/>
        <w:numPr>
          <w:ilvl w:val="0"/>
          <w:numId w:val="443"/>
        </w:numPr>
        <w:spacing w:after="180" w:line="240" w:lineRule="auto"/>
        <w:rPr>
          <w:rFonts w:ascii="Book Antiqua" w:hAnsi="Book Antiqua"/>
        </w:rPr>
      </w:pPr>
      <w:r w:rsidRPr="00241CAD">
        <w:rPr>
          <w:rFonts w:ascii="Book Antiqua" w:hAnsi="Book Antiqua"/>
        </w:rPr>
        <w:t>En caso de explotar la agencia con un local oficina distinto donde funcionaba, deberá cumplimentar los requisitos referidos en los Artículos Sexagésimo Quinto, Sexagésimo Sexto y Sexagésimo Octavo del presente</w:t>
      </w:r>
    </w:p>
    <w:p w:rsidR="00F94F39" w:rsidRPr="00241CAD" w:rsidRDefault="00F94F39" w:rsidP="00F94F39">
      <w:pPr>
        <w:keepNext/>
        <w:numPr>
          <w:ilvl w:val="0"/>
          <w:numId w:val="443"/>
        </w:numPr>
        <w:spacing w:after="180" w:line="240" w:lineRule="auto"/>
        <w:rPr>
          <w:rFonts w:ascii="Book Antiqua" w:hAnsi="Book Antiqua"/>
        </w:rPr>
      </w:pPr>
      <w:r w:rsidRPr="00241CAD">
        <w:rPr>
          <w:rFonts w:ascii="Book Antiqua" w:hAnsi="Book Antiqua"/>
        </w:rPr>
        <w:t xml:space="preserve">Los demás requisitos que establece la presente Ordenanza y los que se dispusieran en la respectiva reglamentación. </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rPr>
        <w:t xml:space="preserve">En caso de incumplimiento de lo establecido en el presente artículo, se producirá la caducidad de pleno derecho de la inscripción y habilitación de la agencia transferida. </w:t>
      </w:r>
    </w:p>
    <w:p w:rsidR="00F94F39" w:rsidRPr="00241CAD" w:rsidRDefault="00F94F39" w:rsidP="00F94F39">
      <w:pPr>
        <w:keepNext/>
        <w:tabs>
          <w:tab w:val="left" w:pos="1784"/>
        </w:tabs>
        <w:spacing w:after="180"/>
        <w:rPr>
          <w:rFonts w:ascii="Book Antiqua" w:hAnsi="Book Antiqua"/>
        </w:rPr>
      </w:pPr>
      <w:r w:rsidRPr="00241CAD">
        <w:rPr>
          <w:rFonts w:ascii="Book Antiqua" w:hAnsi="Book Antiqua"/>
          <w:u w:val="single"/>
        </w:rPr>
        <w:lastRenderedPageBreak/>
        <w:t>ARTÍCULO SEPTUAGÉSIMO PRIMERO:</w:t>
      </w:r>
      <w:r w:rsidRPr="00241CAD">
        <w:rPr>
          <w:rFonts w:ascii="Book Antiqua" w:hAnsi="Book Antiqua"/>
        </w:rPr>
        <w:t xml:space="preserve"> A todos los efectos la Autoridad de Aplicación deberá poseer un registro de las licencias de servicios del SAAYB, el que contendrá datos de su constitución, domicilio comercial y un registro abierto para antecedentes que se produjeran en la prestación. </w:t>
      </w:r>
    </w:p>
    <w:p w:rsidR="00F94F39" w:rsidRPr="00241CAD" w:rsidRDefault="00F94F39" w:rsidP="00F94F39">
      <w:pPr>
        <w:keepNext/>
        <w:tabs>
          <w:tab w:val="left" w:pos="1784"/>
        </w:tabs>
        <w:spacing w:after="180"/>
        <w:rPr>
          <w:rFonts w:ascii="Book Antiqua" w:hAnsi="Book Antiqua"/>
        </w:rPr>
      </w:pPr>
      <w:r w:rsidRPr="00241CAD">
        <w:rPr>
          <w:rFonts w:ascii="Book Antiqua" w:hAnsi="Book Antiqua"/>
        </w:rPr>
        <w:t>TITULO VII</w:t>
      </w:r>
    </w:p>
    <w:p w:rsidR="00F94F39" w:rsidRPr="00241CAD" w:rsidRDefault="00F94F39" w:rsidP="00F94F39">
      <w:pPr>
        <w:pStyle w:val="Ttulo8"/>
        <w:spacing w:after="180"/>
        <w:ind w:left="0"/>
        <w:jc w:val="both"/>
        <w:rPr>
          <w:rFonts w:ascii="Book Antiqua" w:hAnsi="Book Antiqua"/>
          <w:b w:val="0"/>
          <w:sz w:val="22"/>
        </w:rPr>
      </w:pPr>
      <w:r w:rsidRPr="00241CAD">
        <w:rPr>
          <w:rFonts w:ascii="Book Antiqua" w:hAnsi="Book Antiqua"/>
          <w:b w:val="0"/>
          <w:sz w:val="22"/>
        </w:rPr>
        <w:t>De la Prohibiciones y Procedimientos</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rPr>
        <w:t>CAPÍTULO ÚNICO</w:t>
      </w:r>
    </w:p>
    <w:p w:rsidR="00F94F39" w:rsidRPr="00241CAD" w:rsidRDefault="00F94F39" w:rsidP="00F94F39">
      <w:pPr>
        <w:keepNext/>
        <w:tabs>
          <w:tab w:val="left" w:pos="1268"/>
          <w:tab w:val="left" w:pos="1440"/>
        </w:tabs>
        <w:spacing w:after="180"/>
        <w:rPr>
          <w:rFonts w:ascii="Book Antiqua" w:hAnsi="Book Antiqua"/>
        </w:rPr>
      </w:pPr>
      <w:r w:rsidRPr="00241CAD">
        <w:rPr>
          <w:rFonts w:ascii="Book Antiqua" w:hAnsi="Book Antiqua"/>
          <w:u w:val="single"/>
        </w:rPr>
        <w:t>ARTÍCULO SEPTUAGÉSIMO SEGUNDO:</w:t>
      </w:r>
      <w:r w:rsidRPr="00241CAD">
        <w:rPr>
          <w:rFonts w:ascii="Book Antiqua" w:hAnsi="Book Antiqua"/>
        </w:rPr>
        <w:t xml:space="preserve"> Dejase claramente establecidas las prohibiciones de la prestación del servicio cuando: </w:t>
      </w:r>
    </w:p>
    <w:p w:rsidR="00F94F39" w:rsidRPr="00241CAD" w:rsidRDefault="00F94F39" w:rsidP="00F94F39">
      <w:pPr>
        <w:keepNext/>
        <w:numPr>
          <w:ilvl w:val="0"/>
          <w:numId w:val="429"/>
        </w:numPr>
        <w:spacing w:after="180" w:line="240" w:lineRule="auto"/>
        <w:rPr>
          <w:rFonts w:ascii="Book Antiqua" w:hAnsi="Book Antiqua"/>
        </w:rPr>
      </w:pPr>
      <w:r w:rsidRPr="00241CAD">
        <w:rPr>
          <w:rFonts w:ascii="Book Antiqua" w:hAnsi="Book Antiqua"/>
        </w:rPr>
        <w:t xml:space="preserve">No tuviere la licencia habilitante del SAAYBo la misma tuviere vencida o no se encuentre abonado el canon que se establezca en la Ordenanza Fiscal Anual. </w:t>
      </w:r>
    </w:p>
    <w:p w:rsidR="00F94F39" w:rsidRPr="00241CAD" w:rsidRDefault="00F94F39" w:rsidP="00F94F39">
      <w:pPr>
        <w:keepNext/>
        <w:numPr>
          <w:ilvl w:val="0"/>
          <w:numId w:val="429"/>
        </w:numPr>
        <w:spacing w:after="180" w:line="240" w:lineRule="auto"/>
        <w:rPr>
          <w:rFonts w:ascii="Book Antiqua" w:hAnsi="Book Antiqua"/>
        </w:rPr>
      </w:pPr>
      <w:r w:rsidRPr="00241CAD">
        <w:rPr>
          <w:rFonts w:ascii="Book Antiqua" w:hAnsi="Book Antiqua"/>
        </w:rPr>
        <w:t xml:space="preserve">No se posea cobertura aseguradora a la que hace referencia el Artículo Trigésimo Octavo incisos a)  y b)  por la falta de contratación o por la pérdida de vigencia debido al incumplimiento de los pagos pactados previamente con la empresa aseguradora. </w:t>
      </w:r>
    </w:p>
    <w:p w:rsidR="00F94F39" w:rsidRPr="00241CAD" w:rsidRDefault="00F94F39" w:rsidP="00F94F39">
      <w:pPr>
        <w:keepNext/>
        <w:numPr>
          <w:ilvl w:val="0"/>
          <w:numId w:val="429"/>
        </w:numPr>
        <w:tabs>
          <w:tab w:val="left" w:pos="-120"/>
        </w:tabs>
        <w:spacing w:after="180" w:line="240" w:lineRule="auto"/>
        <w:rPr>
          <w:rFonts w:ascii="Book Antiqua" w:hAnsi="Book Antiqua"/>
        </w:rPr>
      </w:pPr>
      <w:r w:rsidRPr="00241CAD">
        <w:rPr>
          <w:rFonts w:ascii="Book Antiqua" w:hAnsi="Book Antiqua"/>
        </w:rPr>
        <w:t xml:space="preserve">No tuviere o hubiese/n vencido/s los certificado/s de inspección técnica de servicio o el de inspección mecánica. </w:t>
      </w:r>
    </w:p>
    <w:p w:rsidR="00F94F39" w:rsidRPr="00241CAD" w:rsidRDefault="00F94F39" w:rsidP="00F94F39">
      <w:pPr>
        <w:keepNext/>
        <w:numPr>
          <w:ilvl w:val="0"/>
          <w:numId w:val="429"/>
        </w:numPr>
        <w:spacing w:after="180" w:line="240" w:lineRule="auto"/>
        <w:rPr>
          <w:rFonts w:ascii="Book Antiqua" w:hAnsi="Book Antiqua"/>
        </w:rPr>
      </w:pPr>
      <w:r w:rsidRPr="00241CAD">
        <w:rPr>
          <w:rFonts w:ascii="Book Antiqua" w:hAnsi="Book Antiqua"/>
        </w:rPr>
        <w:t xml:space="preserve">El vehículo afectado al SAAYB no estuviese en las condiciones previstas en el Artículo Cuadragésimo Primero incisos a)  y b. 1- b. 2 y sus respectivos anexos. </w:t>
      </w:r>
    </w:p>
    <w:p w:rsidR="00F94F39" w:rsidRPr="00241CAD" w:rsidRDefault="00F94F39" w:rsidP="00F94F39">
      <w:pPr>
        <w:keepNext/>
        <w:numPr>
          <w:ilvl w:val="0"/>
          <w:numId w:val="429"/>
        </w:numPr>
        <w:tabs>
          <w:tab w:val="left" w:pos="0"/>
        </w:tabs>
        <w:spacing w:after="180" w:line="240" w:lineRule="auto"/>
        <w:rPr>
          <w:rFonts w:ascii="Book Antiqua" w:hAnsi="Book Antiqua"/>
        </w:rPr>
      </w:pPr>
      <w:r w:rsidRPr="00241CAD">
        <w:rPr>
          <w:rFonts w:ascii="Book Antiqua" w:hAnsi="Book Antiqua"/>
        </w:rPr>
        <w:t xml:space="preserve">No tuviere la documentación del vehículo, licencia de conductor, carnet o credencial de conductor titular o auxiliar del SAAYB. </w:t>
      </w:r>
    </w:p>
    <w:p w:rsidR="00F94F39" w:rsidRPr="00241CAD" w:rsidRDefault="00F94F39" w:rsidP="00F94F39">
      <w:pPr>
        <w:keepNext/>
        <w:numPr>
          <w:ilvl w:val="0"/>
          <w:numId w:val="429"/>
        </w:numPr>
        <w:spacing w:after="180" w:line="240" w:lineRule="auto"/>
        <w:rPr>
          <w:rFonts w:ascii="Book Antiqua" w:hAnsi="Book Antiqua"/>
        </w:rPr>
      </w:pPr>
      <w:r w:rsidRPr="00241CAD">
        <w:rPr>
          <w:rFonts w:ascii="Book Antiqua" w:hAnsi="Book Antiqua"/>
        </w:rPr>
        <w:t xml:space="preserve">No ejerciera la modalidad del servicio para el que fuera autorizado por la Autoridad de Aplicación.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SEPTUAGÉSIMO TERCERO:</w:t>
      </w:r>
      <w:r w:rsidRPr="00241CAD">
        <w:rPr>
          <w:rFonts w:ascii="Book Antiqua" w:hAnsi="Book Antiqua"/>
        </w:rPr>
        <w:t xml:space="preserve"> Ante cualquiera de los casos y detectada la infracción, se procederá a labrar el acta de comprobación correspondiente debiendo seguidamente proceder a sacar de circulación el vehículo, y depositarlo en el inmueble donde funciona la Dirección de Tránsito, Transporte y Vía Pública remitiendo las actuaciones al Juez de Falta que por turno corresponda.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SEPTUAGÉSIMO CUARTO:</w:t>
      </w:r>
      <w:r w:rsidRPr="00241CAD">
        <w:rPr>
          <w:rFonts w:ascii="Book Antiqua" w:hAnsi="Book Antiqua"/>
        </w:rPr>
        <w:t xml:space="preserve"> Cuando se detecte la documentación apócrifa, de agencias, vehículos, titulares, auxiliares o en la tramitación que realizaren éstos, ante la Autoridad de Aplicación, serán notificados de tal situación a los efectos que produzcan el descargo a que tienen derecho. </w:t>
      </w:r>
    </w:p>
    <w:p w:rsidR="00F94F39" w:rsidRPr="00241CAD" w:rsidRDefault="00F94F39" w:rsidP="00F94F39">
      <w:pPr>
        <w:keepNext/>
        <w:spacing w:after="180"/>
        <w:rPr>
          <w:rFonts w:ascii="Book Antiqua" w:hAnsi="Book Antiqua"/>
        </w:rPr>
      </w:pPr>
      <w:r w:rsidRPr="00241CAD">
        <w:rPr>
          <w:rFonts w:ascii="Book Antiqua" w:hAnsi="Book Antiqua"/>
        </w:rPr>
        <w:t xml:space="preserve">De comprobarse el hecho se decretará la caducidad de la licencia y/o la inhabilitación para funcionar como agencia según corresponda. </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u w:val="single"/>
        </w:rPr>
        <w:lastRenderedPageBreak/>
        <w:t>ARTÍCULO SEPTUAGÉSIMO QUINTO:</w:t>
      </w:r>
      <w:r w:rsidRPr="00241CAD">
        <w:rPr>
          <w:rFonts w:ascii="Book Antiqua" w:hAnsi="Book Antiqua"/>
        </w:rPr>
        <w:t xml:space="preserve"> Todas las notificaciones se harán en el domicilio constituido por el titular de acuerdo al Artículo Vigésimo Tercero inciso a) </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u w:val="single"/>
        </w:rPr>
        <w:t>ARTÍCULO SEPTUAGÉSIMO SEXTO:</w:t>
      </w:r>
      <w:r w:rsidRPr="00241CAD">
        <w:rPr>
          <w:rFonts w:ascii="Book Antiqua" w:hAnsi="Book Antiqua"/>
        </w:rPr>
        <w:t xml:space="preserve"> La caducidad de la licencia del SAAYB, será directamente notificada al titular por la Autoridad de Aplicación. El titular una vez notificado deberá: </w:t>
      </w:r>
    </w:p>
    <w:p w:rsidR="00F94F39" w:rsidRPr="00241CAD" w:rsidRDefault="00F94F39" w:rsidP="00F94F39">
      <w:pPr>
        <w:keepNext/>
        <w:numPr>
          <w:ilvl w:val="1"/>
          <w:numId w:val="430"/>
        </w:numPr>
        <w:spacing w:after="180" w:line="240" w:lineRule="auto"/>
        <w:ind w:left="284" w:hanging="284"/>
        <w:rPr>
          <w:rFonts w:ascii="Book Antiqua" w:hAnsi="Book Antiqua"/>
        </w:rPr>
      </w:pPr>
      <w:r w:rsidRPr="00241CAD">
        <w:rPr>
          <w:rFonts w:ascii="Book Antiqua" w:hAnsi="Book Antiqua"/>
        </w:rPr>
        <w:t xml:space="preserve">Presentar toda documentación otorgada, dentro del término perentorio de 5  (cinco)  días hábiles. </w:t>
      </w:r>
    </w:p>
    <w:p w:rsidR="00F94F39" w:rsidRPr="00241CAD" w:rsidRDefault="00F94F39" w:rsidP="00F94F39">
      <w:pPr>
        <w:keepNext/>
        <w:numPr>
          <w:ilvl w:val="1"/>
          <w:numId w:val="430"/>
        </w:numPr>
        <w:spacing w:after="180" w:line="240" w:lineRule="auto"/>
        <w:ind w:left="284" w:hanging="284"/>
        <w:rPr>
          <w:rFonts w:ascii="Book Antiqua" w:hAnsi="Book Antiqua"/>
        </w:rPr>
      </w:pPr>
      <w:r w:rsidRPr="00241CAD">
        <w:rPr>
          <w:rFonts w:ascii="Book Antiqua" w:hAnsi="Book Antiqua"/>
        </w:rPr>
        <w:t xml:space="preserve">Dentro de los 10  (diez)  hábiles posteriores, presentar ante la Autoridad de Aplicación, el vehículo que se hallaba afectado al servicio a efectos de acreditar que procedió a borrar el emblema y color identificatorio. </w:t>
      </w:r>
    </w:p>
    <w:p w:rsidR="00F94F39" w:rsidRPr="00241CAD" w:rsidRDefault="00F94F39" w:rsidP="00F94F39">
      <w:pPr>
        <w:keepNext/>
        <w:numPr>
          <w:ilvl w:val="1"/>
          <w:numId w:val="430"/>
        </w:numPr>
        <w:spacing w:after="180" w:line="240" w:lineRule="auto"/>
        <w:ind w:left="284" w:hanging="284"/>
        <w:rPr>
          <w:rFonts w:ascii="Book Antiqua" w:hAnsi="Book Antiqua"/>
        </w:rPr>
      </w:pPr>
      <w:r w:rsidRPr="00241CAD">
        <w:rPr>
          <w:rFonts w:ascii="Book Antiqua" w:hAnsi="Book Antiqua"/>
        </w:rPr>
        <w:t xml:space="preserve">El incumplimiento de las obligaciones establecidas precedentemente facultará a la Autoridad de Aplicación actuar de oficio, labrando el acta correspondiente, la que será remitida al Tribunal Municipal de Faltas, con un informe sobre la mora del extitular, quedando incurso en las previsiones del Artículo 148 del Código de Faltas  (Ordenanza Nº 1258/02)  en lo referente a la graduación de la multa.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SEPTUAGÉSIMO SÉPTIMO:</w:t>
      </w:r>
      <w:r w:rsidRPr="00241CAD">
        <w:rPr>
          <w:rFonts w:ascii="Book Antiqua" w:hAnsi="Book Antiqua"/>
        </w:rPr>
        <w:t xml:space="preserve"> Cuando se verificare que un automóvil presta el servicio público de transporte de personas regulado por esta Ordenanza, sin encontrarse su propietario autorizado a ello por carecer de licencia, la Autoridad de Aplicación procederá al secuestro de dicho automóvil, e inmediatamente remitirá las Actuaciones al Tribunal Municipal de Faltas</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SEPTUAGÉSIMO OCTAVO:</w:t>
      </w:r>
      <w:r w:rsidRPr="00241CAD">
        <w:rPr>
          <w:rFonts w:ascii="Book Antiqua" w:hAnsi="Book Antiqua"/>
        </w:rPr>
        <w:t xml:space="preserve"> Cualquier particular podrá denunciar ante la Autoridad de Aplicación aquellos hechos que impliquen una violación de la obligación impuesta por esta Ordenanza. La Autoridad de Aplicación deberá iniciar la investigación administrativa correspondiente.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SEPTUAGÉSIMO NOVENO:</w:t>
      </w:r>
      <w:r w:rsidRPr="00241CAD">
        <w:rPr>
          <w:rFonts w:ascii="Book Antiqua" w:hAnsi="Book Antiqua"/>
        </w:rPr>
        <w:t xml:space="preserve"> Queda prohibido a toda persona física o jurídica, facilitar o proveer medios o inmuebles, para el ejercicio irregular de la actividad reglada por la presente Ordenanza. Ante la detección de un hecho de las características señaladas, la Autoridad de Aplicación procederá a labrar acta de comprobación y posterior clausura, remitiendo las actuaciones al Tribunal Municipal de Faltas.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OCTOGÉSIMO:</w:t>
      </w:r>
      <w:r w:rsidRPr="00241CAD">
        <w:rPr>
          <w:rFonts w:ascii="Book Antiqua" w:hAnsi="Book Antiqua"/>
        </w:rPr>
        <w:t xml:space="preserve"> Queda prohibido el ejercicio de la actividad por parte de las agencias no autorizadas conforme a la presente Ordenanza. Quienes ejerzan la actividad en contradicción con lo normado en el Título VI, sufrirán multa y clausura del local y las actuaciones serán giradas al Tribunal Municipal de Faltas. </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rPr>
        <w:t>TÍTULOVIII</w:t>
      </w:r>
    </w:p>
    <w:p w:rsidR="00F94F39" w:rsidRPr="00241CAD" w:rsidRDefault="00F94F39" w:rsidP="00F94F39">
      <w:pPr>
        <w:keepNext/>
        <w:tabs>
          <w:tab w:val="left" w:pos="1268"/>
        </w:tabs>
        <w:spacing w:after="180"/>
        <w:rPr>
          <w:rFonts w:ascii="Book Antiqua" w:hAnsi="Book Antiqua"/>
          <w:iCs/>
        </w:rPr>
      </w:pPr>
      <w:r w:rsidRPr="00241CAD">
        <w:rPr>
          <w:rFonts w:ascii="Book Antiqua" w:hAnsi="Book Antiqua"/>
          <w:iCs/>
        </w:rPr>
        <w:lastRenderedPageBreak/>
        <w:t>De las Penalidades</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rPr>
        <w:t>CAPÍTULO ÚNICO</w:t>
      </w:r>
    </w:p>
    <w:p w:rsidR="00F94F39" w:rsidRPr="00241CAD" w:rsidRDefault="00F94F39" w:rsidP="00F94F39">
      <w:pPr>
        <w:keepNext/>
        <w:tabs>
          <w:tab w:val="left" w:pos="720"/>
        </w:tabs>
        <w:spacing w:after="180"/>
        <w:rPr>
          <w:rFonts w:ascii="Book Antiqua" w:hAnsi="Book Antiqua"/>
        </w:rPr>
      </w:pPr>
      <w:r w:rsidRPr="00241CAD">
        <w:rPr>
          <w:rFonts w:ascii="Book Antiqua" w:hAnsi="Book Antiqua"/>
          <w:u w:val="single"/>
        </w:rPr>
        <w:t>ARTÍCULO OCTOGÉSIMO PRIMERO:</w:t>
      </w:r>
      <w:r w:rsidRPr="00241CAD">
        <w:rPr>
          <w:rFonts w:ascii="Book Antiqua" w:hAnsi="Book Antiqua"/>
        </w:rPr>
        <w:t xml:space="preserve"> La Autoridad de Aplicación fiscalizará el cumplimiento de la presente Ordenanza, cuyas infracciones serán cursadas de inmediato al Tribunal Municipal de Faltas para la aplicación de las penalidades establecidas. </w:t>
      </w:r>
    </w:p>
    <w:p w:rsidR="00F94F39" w:rsidRPr="00241CAD" w:rsidRDefault="00F94F39" w:rsidP="00F94F39">
      <w:pPr>
        <w:keepNext/>
        <w:tabs>
          <w:tab w:val="left" w:pos="0"/>
          <w:tab w:val="left" w:pos="900"/>
        </w:tabs>
        <w:spacing w:after="180"/>
        <w:rPr>
          <w:rFonts w:ascii="Book Antiqua" w:hAnsi="Book Antiqua"/>
        </w:rPr>
      </w:pPr>
      <w:r w:rsidRPr="00241CAD">
        <w:rPr>
          <w:rFonts w:ascii="Book Antiqua" w:hAnsi="Book Antiqua"/>
          <w:u w:val="single"/>
        </w:rPr>
        <w:t>ARTÍCULO OCTOGÉSIMO SEGUNDO:</w:t>
      </w:r>
      <w:r w:rsidRPr="00241CAD">
        <w:rPr>
          <w:rFonts w:ascii="Book Antiqua" w:hAnsi="Book Antiqua"/>
        </w:rPr>
        <w:t xml:space="preserve"> Serán aplicables multas previstas en el Código de Faltas  (Ordenanza Nº 1258/02)  más el secuestro del vehículo a los permisionarios del SAAYB en los siguientes supuestos: </w:t>
      </w:r>
    </w:p>
    <w:p w:rsidR="00F94F39" w:rsidRPr="00241CAD" w:rsidRDefault="00F94F39" w:rsidP="00F94F39">
      <w:pPr>
        <w:keepNext/>
        <w:numPr>
          <w:ilvl w:val="0"/>
          <w:numId w:val="431"/>
        </w:numPr>
        <w:spacing w:after="180" w:line="240" w:lineRule="auto"/>
        <w:rPr>
          <w:rFonts w:ascii="Book Antiqua" w:hAnsi="Book Antiqua"/>
        </w:rPr>
      </w:pPr>
      <w:r w:rsidRPr="00241CAD">
        <w:rPr>
          <w:rFonts w:ascii="Book Antiqua" w:hAnsi="Book Antiqua"/>
        </w:rPr>
        <w:t xml:space="preserve">Cuando durante la prestación del servicio el vehículo sea conducido sin la autorización y/o habilitación correspondiente como conductor del SAAYB  (titulares y auxiliares) </w:t>
      </w:r>
    </w:p>
    <w:p w:rsidR="00F94F39" w:rsidRPr="00241CAD" w:rsidRDefault="00F94F39" w:rsidP="00F94F39">
      <w:pPr>
        <w:keepNext/>
        <w:numPr>
          <w:ilvl w:val="0"/>
          <w:numId w:val="431"/>
        </w:numPr>
        <w:spacing w:after="180" w:line="240" w:lineRule="auto"/>
        <w:rPr>
          <w:rFonts w:ascii="Book Antiqua" w:hAnsi="Book Antiqua"/>
        </w:rPr>
      </w:pPr>
      <w:r w:rsidRPr="00241CAD">
        <w:rPr>
          <w:rFonts w:ascii="Book Antiqua" w:hAnsi="Book Antiqua"/>
        </w:rPr>
        <w:t xml:space="preserve">Cuando el vehículo circulare sin la cobertura vigente de los seguros obligatorios o sin el recibo del pago al día, cualquiera sea la causa de la omisión. </w:t>
      </w:r>
    </w:p>
    <w:p w:rsidR="00F94F39" w:rsidRPr="00241CAD" w:rsidRDefault="00F94F39" w:rsidP="00F94F39">
      <w:pPr>
        <w:keepNext/>
        <w:numPr>
          <w:ilvl w:val="0"/>
          <w:numId w:val="431"/>
        </w:numPr>
        <w:spacing w:after="180" w:line="240" w:lineRule="auto"/>
        <w:rPr>
          <w:rFonts w:ascii="Book Antiqua" w:hAnsi="Book Antiqua"/>
        </w:rPr>
      </w:pPr>
      <w:r w:rsidRPr="00241CAD">
        <w:rPr>
          <w:rFonts w:ascii="Book Antiqua" w:hAnsi="Book Antiqua"/>
        </w:rPr>
        <w:t xml:space="preserve">Cuando el vehículo circulare con vidrios polarizados. </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rPr>
        <w:t xml:space="preserve">El secuestro no podrá ser inferior a 15  (quince)  días ni superior a 90  (noventa)  días. </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rPr>
        <w:t xml:space="preserve">En cumplimiento de la medida mencionada previo precintado del vehículo se procederá a verificar el estado general del mismo, teniendo especial atención en que no quede en el vehículo ningún objeto de valor, dejando constancia de tal circunstancia en el acta respectiva. Encaso de reincidencia se decretará la caducidad de la licencia. </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OCTOGÉSIMO TERCERO:</w:t>
      </w:r>
      <w:r w:rsidRPr="00241CAD">
        <w:rPr>
          <w:rFonts w:ascii="Book Antiqua" w:hAnsi="Book Antiqua"/>
        </w:rPr>
        <w:t xml:space="preserve"> Se sancionará con la caducidad de la licencia, más inhabilitación por el término de2  (dos)  años para explotar el SAAYB en cualquiera de sus modalidades en los siguientes casos: </w:t>
      </w:r>
    </w:p>
    <w:p w:rsidR="00F94F39" w:rsidRPr="00241CAD" w:rsidRDefault="00F94F39" w:rsidP="00F94F39">
      <w:pPr>
        <w:keepNext/>
        <w:numPr>
          <w:ilvl w:val="0"/>
          <w:numId w:val="432"/>
        </w:numPr>
        <w:spacing w:after="180" w:line="240" w:lineRule="auto"/>
        <w:rPr>
          <w:rFonts w:ascii="Book Antiqua" w:hAnsi="Book Antiqua"/>
        </w:rPr>
      </w:pPr>
      <w:r w:rsidRPr="00241CAD">
        <w:rPr>
          <w:rFonts w:ascii="Book Antiqua" w:hAnsi="Book Antiqua"/>
        </w:rPr>
        <w:t xml:space="preserve">Cuando el automóvil se utilizare para obstruir deliberadamente la vía pública cualquiera sea la causa invocada. </w:t>
      </w:r>
    </w:p>
    <w:p w:rsidR="00F94F39" w:rsidRPr="00241CAD" w:rsidRDefault="00F94F39" w:rsidP="00F94F39">
      <w:pPr>
        <w:keepNext/>
        <w:numPr>
          <w:ilvl w:val="0"/>
          <w:numId w:val="432"/>
        </w:numPr>
        <w:spacing w:after="180" w:line="240" w:lineRule="auto"/>
        <w:rPr>
          <w:rFonts w:ascii="Book Antiqua" w:hAnsi="Book Antiqua"/>
        </w:rPr>
      </w:pPr>
      <w:r w:rsidRPr="00241CAD">
        <w:rPr>
          <w:rFonts w:ascii="Book Antiqua" w:hAnsi="Book Antiqua"/>
        </w:rPr>
        <w:t xml:space="preserve">Cuando se comprobare agresión física o privación de la libertad a usuarios o inspectores municipales, sea porel conductor titular o auxiliar. </w:t>
      </w:r>
    </w:p>
    <w:p w:rsidR="00F94F39" w:rsidRPr="00241CAD" w:rsidRDefault="00F94F39" w:rsidP="00F94F39">
      <w:pPr>
        <w:keepNext/>
        <w:numPr>
          <w:ilvl w:val="0"/>
          <w:numId w:val="432"/>
        </w:numPr>
        <w:spacing w:after="180" w:line="240" w:lineRule="auto"/>
        <w:rPr>
          <w:rFonts w:ascii="Book Antiqua" w:hAnsi="Book Antiqua"/>
        </w:rPr>
      </w:pPr>
      <w:r w:rsidRPr="00241CAD">
        <w:rPr>
          <w:rFonts w:ascii="Book Antiqua" w:hAnsi="Book Antiqua"/>
        </w:rPr>
        <w:t xml:space="preserve">Cuando se prestare el servicio con un vehículo no autorizado o con una identificación distinta a la del certificado de habilitación. </w:t>
      </w:r>
    </w:p>
    <w:p w:rsidR="00F94F39" w:rsidRPr="00241CAD" w:rsidRDefault="00F94F39" w:rsidP="00F94F39">
      <w:pPr>
        <w:keepNext/>
        <w:numPr>
          <w:ilvl w:val="0"/>
          <w:numId w:val="432"/>
        </w:numPr>
        <w:tabs>
          <w:tab w:val="left" w:pos="0"/>
        </w:tabs>
        <w:spacing w:after="180" w:line="240" w:lineRule="auto"/>
        <w:rPr>
          <w:rFonts w:ascii="Book Antiqua" w:hAnsi="Book Antiqua"/>
        </w:rPr>
      </w:pPr>
      <w:r w:rsidRPr="00241CAD">
        <w:rPr>
          <w:rFonts w:ascii="Book Antiqua" w:hAnsi="Book Antiqua"/>
        </w:rPr>
        <w:t xml:space="preserve">Por reiteración de infracción que ponga en riesgo a terceros. </w:t>
      </w:r>
    </w:p>
    <w:p w:rsidR="00F94F39" w:rsidRPr="00241CAD" w:rsidRDefault="00F94F39" w:rsidP="00F94F39">
      <w:pPr>
        <w:keepNext/>
        <w:tabs>
          <w:tab w:val="left" w:pos="0"/>
          <w:tab w:val="left" w:pos="1260"/>
        </w:tabs>
        <w:spacing w:after="180"/>
        <w:rPr>
          <w:rFonts w:ascii="Book Antiqua" w:hAnsi="Book Antiqua"/>
        </w:rPr>
      </w:pPr>
      <w:r w:rsidRPr="00241CAD">
        <w:rPr>
          <w:rFonts w:ascii="Book Antiqua" w:hAnsi="Book Antiqua"/>
          <w:u w:val="single"/>
        </w:rPr>
        <w:t>ARTÍCULO OCTOGÉSIMO CUARTO:</w:t>
      </w:r>
      <w:r w:rsidRPr="00241CAD">
        <w:rPr>
          <w:rFonts w:ascii="Book Antiqua" w:hAnsi="Book Antiqua"/>
        </w:rPr>
        <w:t xml:space="preserve"> Se aplicarán multas previstas el en Código de Faltas  (Ordenanza Nº 1258/02)  a los permisionarios del SAAYB, en los siguientes supuestos: </w:t>
      </w:r>
    </w:p>
    <w:p w:rsidR="00F94F39" w:rsidRPr="00241CAD" w:rsidRDefault="00F94F39" w:rsidP="00F94F39">
      <w:pPr>
        <w:keepNext/>
        <w:numPr>
          <w:ilvl w:val="0"/>
          <w:numId w:val="433"/>
        </w:numPr>
        <w:spacing w:after="180" w:line="240" w:lineRule="auto"/>
        <w:rPr>
          <w:rFonts w:ascii="Book Antiqua" w:hAnsi="Book Antiqua"/>
        </w:rPr>
      </w:pPr>
      <w:r w:rsidRPr="00241CAD">
        <w:rPr>
          <w:rFonts w:ascii="Book Antiqua" w:hAnsi="Book Antiqua"/>
        </w:rPr>
        <w:t xml:space="preserve">Cuando se incumpliere con la desinfección sanitaria. </w:t>
      </w:r>
    </w:p>
    <w:p w:rsidR="00F94F39" w:rsidRPr="00241CAD" w:rsidRDefault="00F94F39" w:rsidP="00F94F39">
      <w:pPr>
        <w:keepNext/>
        <w:numPr>
          <w:ilvl w:val="0"/>
          <w:numId w:val="433"/>
        </w:numPr>
        <w:spacing w:after="180" w:line="240" w:lineRule="auto"/>
        <w:rPr>
          <w:rFonts w:ascii="Book Antiqua" w:hAnsi="Book Antiqua"/>
        </w:rPr>
      </w:pPr>
      <w:r w:rsidRPr="00241CAD">
        <w:rPr>
          <w:rFonts w:ascii="Book Antiqua" w:hAnsi="Book Antiqua"/>
        </w:rPr>
        <w:lastRenderedPageBreak/>
        <w:t xml:space="preserve">Cuando se realizare la prestación del servicio en infracción a las normativas de las tarifas del viaje. </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u w:val="single"/>
        </w:rPr>
        <w:t>ARTÍCULO OCTOGÉSIMO QUINTO:</w:t>
      </w:r>
      <w:r w:rsidRPr="00241CAD">
        <w:rPr>
          <w:rFonts w:ascii="Book Antiqua" w:hAnsi="Book Antiqua"/>
        </w:rPr>
        <w:t xml:space="preserve"> Serán aplicables multas previstas en el Código de Faltas  (Ordenanza Nº 1258/02)  más el secuestro del vehículo por un término no inferior a60  (sesenta)  días ni superior a 6  (seis)  meses a quienes ejercieren el SAAYB en cualquiera de sus modalidades sin haber obtenido la licencia correspondiente. </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OCTOGÉSIMO SEXTO:</w:t>
      </w:r>
      <w:r w:rsidRPr="00241CAD">
        <w:rPr>
          <w:rFonts w:ascii="Book Antiqua" w:hAnsi="Book Antiqua"/>
        </w:rPr>
        <w:t xml:space="preserve"> Se aplicarán multas previstas en el Código de Faltas  (Ordenanza Nº 1258/02)  más el secuestro del vehículo porun término no inferior a 15  (quince)  días ni superior a 6  (seis)  meses a quienes explotaren un servicio similar al SAAYB, con unidades provenientes de otras jurisdicciones dentro del ejido del Municipio de Yerba Buena en los siguientes casos. </w:t>
      </w:r>
    </w:p>
    <w:p w:rsidR="00F94F39" w:rsidRPr="00241CAD" w:rsidRDefault="00F94F39" w:rsidP="00F94F39">
      <w:pPr>
        <w:keepNext/>
        <w:numPr>
          <w:ilvl w:val="0"/>
          <w:numId w:val="434"/>
        </w:numPr>
        <w:spacing w:after="180" w:line="240" w:lineRule="auto"/>
        <w:rPr>
          <w:rFonts w:ascii="Book Antiqua" w:hAnsi="Book Antiqua"/>
        </w:rPr>
      </w:pPr>
      <w:r w:rsidRPr="00241CAD">
        <w:rPr>
          <w:rFonts w:ascii="Book Antiqua" w:hAnsi="Book Antiqua"/>
        </w:rPr>
        <w:t xml:space="preserve">Cuando los vehículos tuvieren características idénticas o similares de color, logo y distintivos propios del SAAYB. </w:t>
      </w:r>
    </w:p>
    <w:p w:rsidR="00F94F39" w:rsidRPr="00241CAD" w:rsidRDefault="00F94F39" w:rsidP="00F94F39">
      <w:pPr>
        <w:keepNext/>
        <w:numPr>
          <w:ilvl w:val="0"/>
          <w:numId w:val="434"/>
        </w:numPr>
        <w:spacing w:after="180" w:line="240" w:lineRule="auto"/>
        <w:rPr>
          <w:rFonts w:ascii="Book Antiqua" w:hAnsi="Book Antiqua"/>
        </w:rPr>
      </w:pPr>
      <w:r w:rsidRPr="00241CAD">
        <w:rPr>
          <w:rFonts w:ascii="Book Antiqua" w:hAnsi="Book Antiqua"/>
        </w:rPr>
        <w:t xml:space="preserve">Cuando levantaren pasajeros. </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OCTOGÉSIMO SÉPTIMO:</w:t>
      </w:r>
      <w:r w:rsidRPr="00241CAD">
        <w:rPr>
          <w:rFonts w:ascii="Book Antiqua" w:hAnsi="Book Antiqua"/>
        </w:rPr>
        <w:t xml:space="preserve"> Se aplicarán multas previstas en el Código de Faltas  (Ordenanza Nº 1258/02)  más la clausura a las agencias del SAAYB que no tuvieren la habilitación correspondiente para funcionar como tales. </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OCTOGÉSIMO OCTAVO:</w:t>
      </w:r>
      <w:r w:rsidRPr="00241CAD">
        <w:rPr>
          <w:rFonts w:ascii="Book Antiqua" w:hAnsi="Book Antiqua"/>
        </w:rPr>
        <w:t xml:space="preserve"> Se aplicarán multas previstas en el Código de Faltas  (Ordenanza Nº 1258/02)  a las agencias que no cumplieren con cualquiera de las obligaciones administrativas previstas en la presente Ordenanza</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rPr>
        <w:t xml:space="preserve">En caso de persistir en el incumplimiento, se aplicará la multa más la clausura del local. </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OCTOGÉSIMO NOVENO:</w:t>
      </w:r>
      <w:r w:rsidRPr="00241CAD">
        <w:rPr>
          <w:rFonts w:ascii="Book Antiqua" w:hAnsi="Book Antiqua"/>
        </w:rPr>
        <w:t xml:space="preserve"> Se aplicarán multas previstas en el Código de Faltas  (Ordenanza Nº 1258/02)  a las agencias que no cumplieran con la obligación de publicitar y exhibir tarifas, instrucciones o normas previstas por la presente Ordenanza. </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NONAGÉSIMO:</w:t>
      </w:r>
      <w:r w:rsidRPr="00241CAD">
        <w:rPr>
          <w:rFonts w:ascii="Book Antiqua" w:hAnsi="Book Antiqua"/>
        </w:rPr>
        <w:t xml:space="preserve"> Las penalidades precitadas regirán atento a lo que establece el Código de Faltas  (Ordenanza Nº 1258/02)  a cuyo tribunal deberán hacerse llegar los antecedentes de las infracciones cometidas y penalidades recaídas sobre los responsables. En el supuesto de que la falta cometida quedare comprendida entre los actos punibles contemplados en el Código Penal, las actuaciones serán remitidas a la justicia provincial o federal según corresponda con la tramitación de estilo. </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t>TITULO IX</w:t>
      </w:r>
    </w:p>
    <w:p w:rsidR="00F94F39" w:rsidRPr="00241CAD" w:rsidRDefault="00F94F39" w:rsidP="00F94F39">
      <w:pPr>
        <w:pStyle w:val="Ttulo9"/>
        <w:spacing w:after="180"/>
        <w:ind w:left="0"/>
        <w:jc w:val="both"/>
        <w:rPr>
          <w:rFonts w:ascii="Book Antiqua" w:hAnsi="Book Antiqua"/>
          <w:b w:val="0"/>
          <w:sz w:val="22"/>
        </w:rPr>
      </w:pPr>
      <w:r w:rsidRPr="00241CAD">
        <w:rPr>
          <w:rFonts w:ascii="Book Antiqua" w:hAnsi="Book Antiqua"/>
          <w:b w:val="0"/>
          <w:sz w:val="22"/>
        </w:rPr>
        <w:t>Defensa de preservación del medio ambiente</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lastRenderedPageBreak/>
        <w:t>CAPÍTULO ÚNICO</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NONAGÉSIMO PRIMERO:</w:t>
      </w:r>
      <w:r w:rsidRPr="00241CAD">
        <w:rPr>
          <w:rFonts w:ascii="Book Antiqua" w:hAnsi="Book Antiqua"/>
        </w:rPr>
        <w:t xml:space="preserve"> Ningún vehículo automotor destinado a la explotación del SAAYB, podrá superar los límites reglamentarios de emisión de contaminantes, ruidos, humos y radiaciones parasitarias. Estos límites y los procedimientos para detectar las emisiones serán establecidos por la Autoridad de Aplicación, la cual deberá someter a los vehículos a una revisión técnica semestral a fin de determinar el estado de funcionamiento de las piezas y sistema que hacen a la seguridad activa y pasiva del vehículo y a la emisión de ruido y contaminantes. Todo ello, sin perjuicio de lo establecido como obligación para los titulares contenida en la presente ordenanza.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NONAGÉSIMO SEGUNDO:</w:t>
      </w:r>
      <w:r w:rsidRPr="00241CAD">
        <w:rPr>
          <w:rFonts w:ascii="Book Antiqua" w:hAnsi="Book Antiqua"/>
        </w:rPr>
        <w:t xml:space="preserve"> Los titulares de vehículos afectados al SAAYB, deberán, proveer de recipientes descartables para el depósito de residuos de pasajeros y conductores. Dejase claramente establecida la prohibición de arrojar cualquier tipo de residuos desde el vehículo a la vía pública. Los conductores tienen la obligación de comunicar al pasajero de dicha situación. La Autoridad de Aplicación en oportunidad de constatar la infracción procederá a labrar el acta de comprobación para su posterior remisión al Tribunal Municipal de Faltas. </w:t>
      </w:r>
    </w:p>
    <w:p w:rsidR="00F94F39" w:rsidRPr="00241CAD" w:rsidRDefault="00F94F39" w:rsidP="00F94F39">
      <w:pPr>
        <w:keepNext/>
        <w:tabs>
          <w:tab w:val="left" w:pos="180"/>
          <w:tab w:val="left" w:pos="1080"/>
        </w:tabs>
        <w:spacing w:after="180"/>
        <w:rPr>
          <w:rFonts w:ascii="Book Antiqua" w:hAnsi="Book Antiqua"/>
        </w:rPr>
      </w:pPr>
      <w:r w:rsidRPr="00241CAD">
        <w:rPr>
          <w:rFonts w:ascii="Book Antiqua" w:hAnsi="Book Antiqua"/>
          <w:u w:val="single"/>
        </w:rPr>
        <w:t>ARTÍCULO NONAGÉSIMO TERCERO:</w:t>
      </w:r>
      <w:r w:rsidRPr="00241CAD">
        <w:rPr>
          <w:rFonts w:ascii="Book Antiqua" w:hAnsi="Book Antiqua"/>
        </w:rPr>
        <w:t xml:space="preserve"> Los vehículos afectados al SAAYB, sin perjuicio de las obligaciones contenidas en la presente ordenanza circularán de conformidad con lo establecido por los Artículos3 al 11 inclusive de la Ordenanza Nº 1254/02  (Código de Tránsito) </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t>TITULOX</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t>Disposiciones complementarias</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t>CAPÍTULO ÚNICO</w:t>
      </w:r>
    </w:p>
    <w:p w:rsidR="00F94F39" w:rsidRPr="00241CAD" w:rsidRDefault="00F94F39" w:rsidP="00F94F39">
      <w:pPr>
        <w:keepNext/>
        <w:tabs>
          <w:tab w:val="left" w:pos="1080"/>
        </w:tabs>
        <w:spacing w:after="180"/>
        <w:rPr>
          <w:rFonts w:ascii="Book Antiqua" w:hAnsi="Book Antiqua"/>
        </w:rPr>
      </w:pPr>
      <w:r w:rsidRPr="00241CAD">
        <w:rPr>
          <w:rFonts w:ascii="Book Antiqua" w:hAnsi="Book Antiqua"/>
          <w:u w:val="single"/>
        </w:rPr>
        <w:t>ARTÍCULO NONAGÉSIMO CUARTO:</w:t>
      </w:r>
      <w:r w:rsidRPr="00241CAD">
        <w:rPr>
          <w:rFonts w:ascii="Book Antiqua" w:hAnsi="Book Antiqua"/>
        </w:rPr>
        <w:t xml:space="preserve"> Los trámites y gestiones vinculadas en cualquier forma con el SAAYB a excepción de las inspecciones técnicas del vehículo, deberán ser realizadas personalmente por el titular de la licencia o apoderado legal munido de la documentación que acredite su condición. </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NONAGÉSIMO QUINTO:</w:t>
      </w:r>
      <w:r w:rsidRPr="00241CAD">
        <w:rPr>
          <w:rFonts w:ascii="Book Antiqua" w:hAnsi="Book Antiqua"/>
        </w:rPr>
        <w:t xml:space="preserve"> El aspirante a la preadjudicación o permisionarios podrá tener acceso hasta 5  (cinco)  licencias del SAAYB. </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u w:val="single"/>
        </w:rPr>
        <w:t>ARTÍCULO NONAGÉSIMO SEXTO:</w:t>
      </w:r>
      <w:r w:rsidRPr="00241CAD">
        <w:rPr>
          <w:rFonts w:ascii="Book Antiqua" w:hAnsi="Book Antiqua"/>
        </w:rPr>
        <w:t xml:space="preserve"> El Departamento Ejecutivo de la Municipalidad de Yerba Buena, dentro de los 60  (sesenta)  días corridos de la promulgación de la presente </w:t>
      </w:r>
      <w:r w:rsidRPr="00241CAD">
        <w:rPr>
          <w:rFonts w:ascii="Book Antiqua" w:hAnsi="Book Antiqua"/>
        </w:rPr>
        <w:lastRenderedPageBreak/>
        <w:t xml:space="preserve">ordenanza, deberá realizar los trámites pertinentes ante las autoridades provinciales correspondiente, para la obtención de un acuerdo intermunicipal, para la identificación distintiva de todos los servicios que se prestan en los ámbitos municipales de la Provincia en pos del logro del respeto recíproco de colores y/o emblemas identificatorios que tuvieran, cuidando que lo mismo no repitan. </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NONAGÉSIMO SÉPTIMO:</w:t>
      </w:r>
      <w:r w:rsidRPr="00241CAD">
        <w:rPr>
          <w:rFonts w:ascii="Book Antiqua" w:hAnsi="Book Antiqua"/>
        </w:rPr>
        <w:t xml:space="preserve"> Los Taxis y Remises de otra jurisdicción sólo podrán transitar y dejar pasajeros que conduzcan desde origen respetando lo dispuesto en el artículo precedente y no podrán prestar servicios dentro del Municipio, como desde éste hacia otro lugares, ni tener paradas Las transgresiones se penalizarán con el secuestro del vehículo y la aplicación de multas previstas en el Código de Faltas  (Ordenanza Nº 1258/02) </w:t>
      </w:r>
    </w:p>
    <w:p w:rsidR="00F94F39" w:rsidRPr="00241CAD" w:rsidRDefault="00F94F39" w:rsidP="00F94F39">
      <w:pPr>
        <w:keepNext/>
        <w:tabs>
          <w:tab w:val="left" w:pos="1080"/>
        </w:tabs>
        <w:spacing w:after="180"/>
        <w:rPr>
          <w:rFonts w:ascii="Book Antiqua" w:hAnsi="Book Antiqua"/>
        </w:rPr>
      </w:pPr>
      <w:r w:rsidRPr="00241CAD">
        <w:rPr>
          <w:rFonts w:ascii="Book Antiqua" w:hAnsi="Book Antiqua"/>
          <w:u w:val="single"/>
        </w:rPr>
        <w:t>ARTÍCULO NONAGÉSIMO OCTAVO:</w:t>
      </w:r>
      <w:r w:rsidRPr="00241CAD">
        <w:rPr>
          <w:rFonts w:ascii="Book Antiqua" w:hAnsi="Book Antiqua"/>
        </w:rPr>
        <w:t xml:space="preserve"> Las paradas para ascenso y descenso de pasajeros se regirán por las disposiciones contenidas en el Artículo 42 del Código de Tránsito  (Ordenanza Nº 1254/02)  y en su señalización cuando correspondiera identificar el número de licencia a los que prestaren el servicio en ellas en forma fija y permanente, conforme se reglamente y tributariamente se establezca. </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u w:val="single"/>
        </w:rPr>
        <w:t>ARTÍCULO NONAGÉSIMO NOVENO:</w:t>
      </w:r>
      <w:r w:rsidRPr="00241CAD">
        <w:rPr>
          <w:rFonts w:ascii="Book Antiqua" w:hAnsi="Book Antiqua"/>
        </w:rPr>
        <w:t xml:space="preserve"> Por razones de interés público, imprescindible en situaciones de emergencia o gravedad, los conductores del SAAYB que posean equipo de radio comunicación o radio llamadas ante el requerimiento de la Municipalidad de Yerba Buena, colaborarán a través de funcionarios o responsables pertinentes. </w:t>
      </w:r>
    </w:p>
    <w:p w:rsidR="00F94F39" w:rsidRPr="00241CAD" w:rsidRDefault="00F94F39" w:rsidP="00F94F39">
      <w:pPr>
        <w:keepNext/>
        <w:tabs>
          <w:tab w:val="left" w:pos="1080"/>
        </w:tabs>
        <w:spacing w:after="180"/>
        <w:rPr>
          <w:rFonts w:ascii="Book Antiqua" w:hAnsi="Book Antiqua"/>
        </w:rPr>
      </w:pPr>
      <w:r w:rsidRPr="00241CAD">
        <w:rPr>
          <w:rFonts w:ascii="Book Antiqua" w:hAnsi="Book Antiqua"/>
          <w:u w:val="single"/>
        </w:rPr>
        <w:t>ARTÍCULO CENTÉSIMO:</w:t>
      </w:r>
      <w:r w:rsidRPr="00241CAD">
        <w:rPr>
          <w:rFonts w:ascii="Book Antiqua" w:hAnsi="Book Antiqua"/>
        </w:rPr>
        <w:t xml:space="preserve"> Es norma de aplicación general en las tramitaciones pagar los derechos de oficina: </w:t>
      </w:r>
    </w:p>
    <w:p w:rsidR="00F94F39" w:rsidRPr="00241CAD" w:rsidRDefault="00F94F39" w:rsidP="00F94F39">
      <w:pPr>
        <w:keepNext/>
        <w:numPr>
          <w:ilvl w:val="0"/>
          <w:numId w:val="413"/>
        </w:numPr>
        <w:spacing w:after="180" w:line="240" w:lineRule="auto"/>
        <w:rPr>
          <w:rFonts w:ascii="Book Antiqua" w:hAnsi="Book Antiqua"/>
        </w:rPr>
      </w:pPr>
      <w:r w:rsidRPr="00241CAD">
        <w:rPr>
          <w:rFonts w:ascii="Book Antiqua" w:hAnsi="Book Antiqua"/>
        </w:rPr>
        <w:t>Adjudicación</w:t>
      </w:r>
    </w:p>
    <w:p w:rsidR="00F94F39" w:rsidRPr="00241CAD" w:rsidRDefault="00F94F39" w:rsidP="00F94F39">
      <w:pPr>
        <w:keepNext/>
        <w:numPr>
          <w:ilvl w:val="0"/>
          <w:numId w:val="413"/>
        </w:numPr>
        <w:spacing w:after="180" w:line="240" w:lineRule="auto"/>
        <w:rPr>
          <w:rFonts w:ascii="Book Antiqua" w:hAnsi="Book Antiqua"/>
        </w:rPr>
      </w:pPr>
      <w:r w:rsidRPr="00241CAD">
        <w:rPr>
          <w:rFonts w:ascii="Book Antiqua" w:hAnsi="Book Antiqua"/>
        </w:rPr>
        <w:t>Renovación</w:t>
      </w:r>
    </w:p>
    <w:p w:rsidR="00F94F39" w:rsidRPr="00241CAD" w:rsidRDefault="00F94F39" w:rsidP="00F94F39">
      <w:pPr>
        <w:keepNext/>
        <w:numPr>
          <w:ilvl w:val="0"/>
          <w:numId w:val="413"/>
        </w:numPr>
        <w:spacing w:after="180" w:line="240" w:lineRule="auto"/>
        <w:rPr>
          <w:rFonts w:ascii="Book Antiqua" w:hAnsi="Book Antiqua"/>
        </w:rPr>
      </w:pPr>
      <w:r w:rsidRPr="00241CAD">
        <w:rPr>
          <w:rFonts w:ascii="Book Antiqua" w:hAnsi="Book Antiqua"/>
        </w:rPr>
        <w:t xml:space="preserve">Cambio de unidad automotor. </w:t>
      </w:r>
    </w:p>
    <w:p w:rsidR="00F94F39" w:rsidRPr="00241CAD" w:rsidRDefault="00F94F39" w:rsidP="00F94F39">
      <w:pPr>
        <w:keepNext/>
        <w:numPr>
          <w:ilvl w:val="0"/>
          <w:numId w:val="413"/>
        </w:numPr>
        <w:spacing w:after="180" w:line="240" w:lineRule="auto"/>
        <w:rPr>
          <w:rFonts w:ascii="Book Antiqua" w:hAnsi="Book Antiqua"/>
        </w:rPr>
      </w:pPr>
      <w:r w:rsidRPr="00241CAD">
        <w:rPr>
          <w:rFonts w:ascii="Book Antiqua" w:hAnsi="Book Antiqua"/>
        </w:rPr>
        <w:t>Cambio de titularidad de la licencia</w:t>
      </w:r>
    </w:p>
    <w:p w:rsidR="00F94F39" w:rsidRPr="00241CAD" w:rsidRDefault="00F94F39" w:rsidP="00F94F39">
      <w:pPr>
        <w:keepNext/>
        <w:numPr>
          <w:ilvl w:val="0"/>
          <w:numId w:val="413"/>
        </w:numPr>
        <w:spacing w:after="180" w:line="240" w:lineRule="auto"/>
        <w:rPr>
          <w:rFonts w:ascii="Book Antiqua" w:hAnsi="Book Antiqua"/>
        </w:rPr>
      </w:pPr>
      <w:r w:rsidRPr="00241CAD">
        <w:rPr>
          <w:rFonts w:ascii="Book Antiqua" w:hAnsi="Book Antiqua"/>
        </w:rPr>
        <w:t xml:space="preserve">Inspección técnica. </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t>Y tener pagado al día el canon que se establezca en la Ordenanza Fiscal Anual</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t>TITULO XI</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t>CAPÍTULO ÚNICO</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t>Disposiciones Transitorias</w:t>
      </w:r>
    </w:p>
    <w:p w:rsidR="00F94F39" w:rsidRPr="00241CAD" w:rsidRDefault="00F94F39" w:rsidP="00F94F39">
      <w:pPr>
        <w:keepNext/>
        <w:tabs>
          <w:tab w:val="left" w:pos="180"/>
        </w:tabs>
        <w:spacing w:after="180"/>
        <w:rPr>
          <w:rFonts w:ascii="Book Antiqua" w:hAnsi="Book Antiqua"/>
        </w:rPr>
      </w:pPr>
    </w:p>
    <w:p w:rsidR="00F94F39" w:rsidRPr="00241CAD" w:rsidRDefault="00F94F39" w:rsidP="00F94F39">
      <w:pPr>
        <w:keepNext/>
        <w:tabs>
          <w:tab w:val="left" w:pos="180"/>
        </w:tabs>
        <w:spacing w:after="180"/>
        <w:rPr>
          <w:rFonts w:ascii="Book Antiqua" w:hAnsi="Book Antiqua"/>
        </w:rPr>
      </w:pPr>
      <w:r w:rsidRPr="00241CAD">
        <w:rPr>
          <w:rFonts w:ascii="Book Antiqua" w:hAnsi="Book Antiqua"/>
          <w:u w:val="single"/>
        </w:rPr>
        <w:t>ARTÍCULO CENTÉSIMO PRIMERO:</w:t>
      </w:r>
      <w:r w:rsidRPr="00241CAD">
        <w:rPr>
          <w:rFonts w:ascii="Book Antiqua" w:hAnsi="Book Antiqua"/>
        </w:rPr>
        <w:t xml:space="preserve"> Todo cómputo que se debe realizar en virtud de plazos que se otorguen, entrará en vigor el día posterior a la fecha publicación de la presente Ordenanza.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CENTÉSIMO SEGUNDO:</w:t>
      </w:r>
      <w:r w:rsidRPr="00241CAD">
        <w:rPr>
          <w:rFonts w:ascii="Book Antiqua" w:hAnsi="Book Antiqua"/>
        </w:rPr>
        <w:t xml:space="preserve"> El Departamento Ejecutivo, reglamentará la presente Ordenanza dentro de los 60  (sesenta)  días hábiles de su comunicación.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CENTÉSIMO TERCERO:</w:t>
      </w:r>
      <w:r w:rsidRPr="00241CAD">
        <w:rPr>
          <w:rFonts w:ascii="Book Antiqua" w:hAnsi="Book Antiqua"/>
        </w:rPr>
        <w:t xml:space="preserve"> Otorgase un plazo de 90  (noventa)  días hábiles, a las agencias de servicios de taxis y de remis actualmente habilitadas, a los efectos de adecuar las mismas a las disposiciones del Título VI, Capítulo Único.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CENTÉSIMO CUARTO:</w:t>
      </w:r>
      <w:r w:rsidRPr="00241CAD">
        <w:rPr>
          <w:rFonts w:ascii="Book Antiqua" w:hAnsi="Book Antiqua"/>
        </w:rPr>
        <w:t xml:space="preserve"> Sin perjuicio de los términos establecidos en el presente capítulo para la adecuación de los vehículos, los titulares de licencia en vigencia están obligados a identificar sus unidades con los calcos previstos en el Artículo Trigésimo Sexto dentro de un plazo de 90  (noventa)  días hábiles y la Autoridad de Aplicación de proveer dichas identificaciones. Los adjudicatarios nóveles que ingresen, antes del plazo perentorio considerado al SAAYB, quedarán encuadrados en los términos del presente Artículo.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CENTÉSIMO QUINTO:</w:t>
      </w:r>
      <w:r w:rsidRPr="00241CAD">
        <w:rPr>
          <w:rFonts w:ascii="Book Antiqua" w:hAnsi="Book Antiqua"/>
        </w:rPr>
        <w:t xml:space="preserve"> Los titulares permisionarios con licencia vigentes de ambas modalidades en el servicio, deben ser incorporados al nuevo sistema respetándose los importes en conceptos de derechos de oficinas o tasas pagadas, como asimismo los vencimientos de las licencias otorgadas por adjudicación o renovación sin costo extra, pero acatando en un todo las disposiciones previstas en la presente Ordenanza. Otorgase un plazo perentorio de 90  (noventa)  días hábiles para le inscripción de conductores titulares del SAAYB prevista en el Artículo Cuadragésimo Séptimo de la presente Ordenanza.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CENTÉSIMO SEXTO:</w:t>
      </w:r>
      <w:r w:rsidRPr="00241CAD">
        <w:rPr>
          <w:rFonts w:ascii="Book Antiqua" w:hAnsi="Book Antiqua"/>
        </w:rPr>
        <w:t xml:space="preserve"> Otorgase un plazo perentorio de 90  (noventa)  días hábiles para la inscripción de conductores auxiliares del SAAYB prevista en los Artículos Quincuagésimo y Quincuagésimo Primero de la presente Ordenanza.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CENTÉSIMO SÉPTIMO:</w:t>
      </w:r>
      <w:r w:rsidRPr="00241CAD">
        <w:rPr>
          <w:rFonts w:ascii="Book Antiqua" w:hAnsi="Book Antiqua"/>
        </w:rPr>
        <w:t xml:space="preserve"> Sin perjuicio de lo dispuesto en el Artículo Trigésimo Tercero de la presente Ordenanza, otorgase un plazo de 2  (dos)  años a los adjudicatarios que obtengan una licencia, para encuadrarse dentro de las exigencias referidas a cilindradas. De ninguna manera los vehículos que se afecten al servicio podrán ser con motores inferiores a los 1. 300 cc. </w:t>
      </w:r>
    </w:p>
    <w:p w:rsidR="00F94F39" w:rsidRPr="00241CAD" w:rsidRDefault="00F94F39" w:rsidP="00F94F39">
      <w:pPr>
        <w:keepNext/>
        <w:spacing w:after="180"/>
        <w:rPr>
          <w:rFonts w:ascii="Book Antiqua" w:hAnsi="Book Antiqua"/>
        </w:rPr>
      </w:pPr>
      <w:r w:rsidRPr="00241CAD">
        <w:rPr>
          <w:rFonts w:ascii="Book Antiqua" w:hAnsi="Book Antiqua"/>
          <w:u w:val="single"/>
        </w:rPr>
        <w:lastRenderedPageBreak/>
        <w:t>ARTÍCULO CENTÉSIMO OCTAVO:</w:t>
      </w:r>
      <w:r w:rsidRPr="00241CAD">
        <w:rPr>
          <w:rFonts w:ascii="Book Antiqua" w:hAnsi="Book Antiqua"/>
        </w:rPr>
        <w:t xml:space="preserve"> Se otorgará a titulares de licencias del SAAYB, un plazo de 12  (doce)  meses para adecuar los vehículos en lo referente a color. El incumplimiento de la disposición hará pasible la aplicación de las sanciones a titulares de licencia: suspensión de la licencia por lapso de 30  (treinta)  días corridos, y si a posterior persiste el incumplimiento, la Autoridad de Aplicación procederá a la caducidad de la licencia. También se sancionará a las agencias que posean unidades automotores en infracción a la presente norma y faciliten la prestación del servicio o no notifiquen de la situación a la Autoridad de Aplicación. En cuyo caso, se procederá a sancionar a las agencias con la clausura temporal o definitiva según la gravedad del caso. </w:t>
      </w:r>
    </w:p>
    <w:p w:rsidR="00F94F39" w:rsidRPr="00241CAD" w:rsidRDefault="00F94F39" w:rsidP="00F94F39">
      <w:pPr>
        <w:keepNext/>
        <w:tabs>
          <w:tab w:val="left" w:pos="1268"/>
        </w:tabs>
        <w:spacing w:after="180"/>
        <w:rPr>
          <w:rFonts w:ascii="Book Antiqua" w:hAnsi="Book Antiqua"/>
          <w:u w:val="single"/>
        </w:rPr>
      </w:pPr>
      <w:r w:rsidRPr="00241CAD">
        <w:rPr>
          <w:rFonts w:ascii="Book Antiqua" w:hAnsi="Book Antiqua"/>
          <w:u w:val="single"/>
        </w:rPr>
        <w:t>ARTÍCULO CENTÉSIMO NOVENO:</w:t>
      </w:r>
      <w:r w:rsidRPr="00241CAD">
        <w:rPr>
          <w:rFonts w:ascii="Book Antiqua" w:hAnsi="Book Antiqua"/>
        </w:rPr>
        <w:t xml:space="preserve"> Deróganse las Ordenanza números: 773/96, 1185/01, </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u w:val="single"/>
        </w:rPr>
        <w:t>ARTÍCULO FINAL:</w:t>
      </w:r>
      <w:r w:rsidRPr="00241CAD">
        <w:rPr>
          <w:rFonts w:ascii="Book Antiqua" w:hAnsi="Book Antiqua"/>
        </w:rPr>
        <w:t xml:space="preserve"> DE FORMA.</w:t>
      </w:r>
    </w:p>
    <w:p w:rsidR="00F94F39" w:rsidRPr="00241CAD" w:rsidRDefault="00F94F39" w:rsidP="00F94F39">
      <w:pPr>
        <w:keepNext/>
        <w:tabs>
          <w:tab w:val="left" w:pos="1268"/>
        </w:tabs>
        <w:spacing w:after="180"/>
        <w:jc w:val="right"/>
        <w:rPr>
          <w:rFonts w:ascii="Book Antiqua" w:hAnsi="Book Antiqua"/>
        </w:rPr>
      </w:pPr>
      <w:r w:rsidRPr="00241CAD">
        <w:rPr>
          <w:rFonts w:ascii="Book Antiqua" w:hAnsi="Book Antiqua"/>
        </w:rPr>
        <w:t xml:space="preserve">Sancionada el </w:t>
      </w:r>
      <w:r w:rsidRPr="00241CAD">
        <w:rPr>
          <w:rFonts w:ascii="Book Antiqua" w:hAnsi="Book Antiqua"/>
          <w:b/>
        </w:rPr>
        <w:t xml:space="preserve"> 05 de Enero de 2007</w:t>
      </w:r>
    </w:p>
    <w:p w:rsidR="00F94F39" w:rsidRPr="00241CAD" w:rsidRDefault="00F94F39" w:rsidP="00F94F39">
      <w:pPr>
        <w:keepNext/>
        <w:tabs>
          <w:tab w:val="left" w:pos="1268"/>
        </w:tabs>
        <w:spacing w:after="180"/>
        <w:rPr>
          <w:rFonts w:ascii="Book Antiqua" w:hAnsi="Book Antiqua"/>
        </w:rPr>
      </w:pPr>
    </w:p>
    <w:p w:rsidR="00F94F39" w:rsidRPr="00241CAD" w:rsidRDefault="00F94F39" w:rsidP="00F94F39">
      <w:pPr>
        <w:keepNext/>
        <w:tabs>
          <w:tab w:val="left" w:pos="1268"/>
        </w:tabs>
        <w:spacing w:after="180"/>
        <w:jc w:val="left"/>
        <w:rPr>
          <w:rFonts w:ascii="Book Antiqua" w:hAnsi="Book Antiqua"/>
        </w:rPr>
      </w:pPr>
    </w:p>
    <w:p w:rsidR="00A7297D" w:rsidRPr="00250F07" w:rsidRDefault="00A7297D" w:rsidP="00A7297D">
      <w:pPr>
        <w:pStyle w:val="Sangra3detindependiente"/>
        <w:keepNext/>
        <w:spacing w:before="480" w:after="180"/>
        <w:jc w:val="left"/>
        <w:rPr>
          <w:rFonts w:ascii="Book Antiqua" w:hAnsi="Book Antiqua"/>
          <w:b/>
          <w:bCs/>
          <w:sz w:val="22"/>
        </w:rPr>
      </w:pPr>
      <w:r w:rsidRPr="00250F07">
        <w:rPr>
          <w:rFonts w:ascii="Book Antiqua" w:hAnsi="Book Antiqua"/>
          <w:b/>
          <w:bCs/>
          <w:sz w:val="22"/>
        </w:rPr>
        <w:t>ORDENANZA Nº 1565</w:t>
      </w:r>
    </w:p>
    <w:p w:rsidR="00A7297D" w:rsidRPr="00250F07" w:rsidRDefault="00A7297D" w:rsidP="00A7297D">
      <w:pPr>
        <w:keepNext/>
        <w:spacing w:after="180"/>
        <w:rPr>
          <w:rFonts w:ascii="Book Antiqua" w:hAnsi="Book Antiqua"/>
        </w:rPr>
      </w:pPr>
      <w:r w:rsidRPr="00250F07">
        <w:rPr>
          <w:rFonts w:ascii="Book Antiqua" w:hAnsi="Book Antiqua"/>
          <w:bCs/>
          <w:u w:val="single"/>
        </w:rPr>
        <w:t>ARTÍCULO PRIMERO:</w:t>
      </w:r>
      <w:r w:rsidRPr="00250F07">
        <w:rPr>
          <w:rFonts w:ascii="Book Antiqua" w:hAnsi="Book Antiqua"/>
          <w:bCs/>
        </w:rPr>
        <w:t xml:space="preserve"> AUTORIZASE </w:t>
      </w:r>
      <w:r w:rsidRPr="00250F07">
        <w:rPr>
          <w:rFonts w:ascii="Book Antiqua" w:hAnsi="Book Antiqua"/>
        </w:rPr>
        <w:t xml:space="preserve">al Departamento Ejecutivo Municipal, a gestionar ante las autoridades del Banco del Tucumán S. A. la modificación de la Cláusula Décimo Segunda del convenio aprobado mediante Ordenanza Nº 1480, la cual quedaría redactada de la siguiente manera: </w:t>
      </w:r>
    </w:p>
    <w:p w:rsidR="00A7297D" w:rsidRPr="00250F07" w:rsidRDefault="00A7297D" w:rsidP="00A7297D">
      <w:pPr>
        <w:pStyle w:val="Textoindependiente2"/>
        <w:keepNext/>
        <w:spacing w:after="180"/>
        <w:rPr>
          <w:rFonts w:ascii="Book Antiqua" w:hAnsi="Book Antiqua"/>
          <w:b/>
          <w:bCs/>
        </w:rPr>
      </w:pPr>
      <w:r w:rsidRPr="00250F07">
        <w:rPr>
          <w:rFonts w:ascii="Book Antiqua" w:hAnsi="Book Antiqua"/>
        </w:rPr>
        <w:t>“CLAUSULA DECIMA SEGUNDA: EL BANCO podrá ofrecer, con el consentimiento expreso de la Municipalidad, a los titulares de las Cuentas Corrientes, sus productos y servicios; y estos podrán o no aceptarlos. LA MUNICIPALIDAD no asume ninguna responsabilidad ni garantía al respecto. En caso en que algún titular de las Cuentas Corrientes contrate con EL BANCO algún producto crediticio  (préstamos personales, tarjetas de créditos, anticipos, etc.)   EL BANCO podrá realizar el débito de la correspondiente cuota mensual sobre el saldo disponible en la Cuenta del titular, sin que dicha cuota pueda exceder el 50% del promedio mensual de haberes líquidos acreditados al titular en los últimos 6  (seis)  meses. ”</w:t>
      </w:r>
    </w:p>
    <w:p w:rsidR="00A7297D" w:rsidRPr="00250F07" w:rsidRDefault="00A7297D" w:rsidP="00A7297D">
      <w:pPr>
        <w:keepNext/>
        <w:spacing w:after="180"/>
        <w:rPr>
          <w:rFonts w:ascii="Book Antiqua" w:hAnsi="Book Antiqua"/>
          <w:u w:val="single"/>
        </w:rPr>
      </w:pPr>
      <w:r w:rsidRPr="00250F07">
        <w:rPr>
          <w:rFonts w:ascii="Book Antiqua" w:hAnsi="Book Antiqua"/>
          <w:bCs/>
          <w:u w:val="single"/>
        </w:rPr>
        <w:lastRenderedPageBreak/>
        <w:t>ARTÍCULO SEGUNDO:</w:t>
      </w:r>
      <w:r w:rsidRPr="00250F07">
        <w:rPr>
          <w:rFonts w:ascii="Book Antiqua" w:hAnsi="Book Antiqua"/>
          <w:bCs/>
        </w:rPr>
        <w:t xml:space="preserve"> </w:t>
      </w:r>
      <w:r w:rsidRPr="00250F07">
        <w:rPr>
          <w:rFonts w:ascii="Book Antiqua" w:hAnsi="Book Antiqua"/>
        </w:rPr>
        <w:t xml:space="preserve">La modificación propuesta será realizada Ad-Referendum del Honorable Concejo Deliberante. </w:t>
      </w:r>
    </w:p>
    <w:p w:rsidR="00A7297D" w:rsidRPr="00250F07" w:rsidRDefault="00A7297D" w:rsidP="00A7297D">
      <w:pPr>
        <w:keepNext/>
        <w:spacing w:after="180"/>
        <w:rPr>
          <w:rFonts w:ascii="Book Antiqua" w:hAnsi="Book Antiqua"/>
        </w:rPr>
      </w:pPr>
      <w:r w:rsidRPr="00250F07">
        <w:rPr>
          <w:rFonts w:ascii="Book Antiqua" w:hAnsi="Book Antiqua"/>
          <w:u w:val="single"/>
        </w:rPr>
        <w:t>ARTÍCULO FINAL:</w:t>
      </w:r>
      <w:r w:rsidRPr="00250F07">
        <w:rPr>
          <w:rFonts w:ascii="Book Antiqua" w:hAnsi="Book Antiqua"/>
        </w:rPr>
        <w:t xml:space="preserve"> DE FORMA.</w:t>
      </w:r>
    </w:p>
    <w:p w:rsidR="00A7297D" w:rsidRPr="00250F07" w:rsidRDefault="00A7297D" w:rsidP="00A7297D">
      <w:pPr>
        <w:keepNext/>
        <w:spacing w:after="180"/>
        <w:jc w:val="right"/>
        <w:rPr>
          <w:rFonts w:ascii="Book Antiqua" w:hAnsi="Book Antiqua"/>
        </w:rPr>
      </w:pPr>
      <w:r w:rsidRPr="00250F07">
        <w:rPr>
          <w:rFonts w:ascii="Book Antiqua" w:hAnsi="Book Antiqua"/>
        </w:rPr>
        <w:t xml:space="preserve">Sancionada el </w:t>
      </w:r>
      <w:r w:rsidRPr="00250F07">
        <w:rPr>
          <w:rFonts w:ascii="Book Antiqua" w:hAnsi="Book Antiqua"/>
          <w:b/>
        </w:rPr>
        <w:t xml:space="preserve"> 14 de Junio de 2007</w:t>
      </w:r>
    </w:p>
    <w:p w:rsidR="00A7297D" w:rsidRPr="00250F07" w:rsidRDefault="00A7297D" w:rsidP="00A7297D">
      <w:pPr>
        <w:keepNext/>
        <w:spacing w:after="180"/>
        <w:rPr>
          <w:rFonts w:ascii="Book Antiqua" w:hAnsi="Book Antiqua"/>
        </w:rPr>
      </w:pPr>
    </w:p>
    <w:p w:rsidR="00A7297D" w:rsidRPr="00250F07" w:rsidRDefault="00A7297D" w:rsidP="00A7297D">
      <w:pPr>
        <w:keepNext/>
        <w:spacing w:after="180"/>
        <w:jc w:val="left"/>
        <w:rPr>
          <w:rFonts w:ascii="Book Antiqua" w:hAnsi="Book Antiqua"/>
        </w:rPr>
      </w:pPr>
    </w:p>
    <w:p w:rsidR="00C412A5" w:rsidRPr="00A43A6D" w:rsidRDefault="00C412A5" w:rsidP="00C412A5">
      <w:pPr>
        <w:keepNext/>
        <w:spacing w:before="480" w:after="180"/>
        <w:rPr>
          <w:rFonts w:ascii="Book Antiqua" w:hAnsi="Book Antiqua"/>
          <w:b/>
          <w:szCs w:val="28"/>
        </w:rPr>
      </w:pPr>
      <w:r w:rsidRPr="00A43A6D">
        <w:rPr>
          <w:rFonts w:ascii="Book Antiqua" w:hAnsi="Book Antiqua"/>
          <w:b/>
          <w:szCs w:val="28"/>
        </w:rPr>
        <w:t>ORDENANZA Nº 1566</w:t>
      </w:r>
    </w:p>
    <w:p w:rsidR="00C412A5" w:rsidRPr="00A43A6D" w:rsidRDefault="00C412A5" w:rsidP="00C412A5">
      <w:pPr>
        <w:keepNext/>
        <w:spacing w:after="180"/>
        <w:rPr>
          <w:rFonts w:ascii="Book Antiqua" w:hAnsi="Book Antiqua"/>
          <w:szCs w:val="28"/>
        </w:rPr>
      </w:pPr>
      <w:r w:rsidRPr="00A43A6D">
        <w:rPr>
          <w:rFonts w:ascii="Book Antiqua" w:hAnsi="Book Antiqua"/>
          <w:szCs w:val="28"/>
          <w:u w:val="single"/>
        </w:rPr>
        <w:t>ARTÍCULO PRIMERO:</w:t>
      </w:r>
      <w:r w:rsidRPr="00A43A6D">
        <w:rPr>
          <w:rFonts w:ascii="Book Antiqua" w:hAnsi="Book Antiqua"/>
          <w:szCs w:val="28"/>
        </w:rPr>
        <w:t xml:space="preserve"> </w:t>
      </w:r>
      <w:r w:rsidRPr="00A43A6D">
        <w:rPr>
          <w:rFonts w:ascii="Book Antiqua" w:hAnsi="Book Antiqua"/>
          <w:bCs/>
          <w:szCs w:val="28"/>
        </w:rPr>
        <w:t>DEROGASE</w:t>
      </w:r>
      <w:r w:rsidRPr="00A43A6D">
        <w:rPr>
          <w:rFonts w:ascii="Book Antiqua" w:hAnsi="Book Antiqua"/>
          <w:szCs w:val="28"/>
        </w:rPr>
        <w:t xml:space="preserve"> la Ordenanza Nº 1530 del 14 de Julio de 2006 por los motivos expuestos en los considerandos. </w:t>
      </w:r>
    </w:p>
    <w:p w:rsidR="00C412A5" w:rsidRPr="00A43A6D" w:rsidRDefault="00C412A5" w:rsidP="00C412A5">
      <w:pPr>
        <w:keepNext/>
        <w:spacing w:after="180"/>
        <w:rPr>
          <w:rFonts w:ascii="Book Antiqua" w:hAnsi="Book Antiqua"/>
          <w:szCs w:val="28"/>
        </w:rPr>
      </w:pPr>
      <w:r w:rsidRPr="00A43A6D">
        <w:rPr>
          <w:rFonts w:ascii="Book Antiqua" w:hAnsi="Book Antiqua"/>
          <w:szCs w:val="28"/>
          <w:u w:val="single"/>
        </w:rPr>
        <w:t>ARTÍCULO SEGUNDO:</w:t>
      </w:r>
      <w:r w:rsidRPr="00A43A6D">
        <w:rPr>
          <w:rFonts w:ascii="Book Antiqua" w:hAnsi="Book Antiqua"/>
          <w:szCs w:val="28"/>
        </w:rPr>
        <w:t xml:space="preserve"> AUTORIZASE al Departamento Ejecutivo Municipal a gestionar y suscribir la documentación necesaria para tomar un Aporte Financiero Reintegrable, ante el Superior Gobierno de la Provincia por la suma total de $1. 800. 000  (Pesos Un Millón Ochocientos Mil)  de conformidad con lo considerado. </w:t>
      </w:r>
    </w:p>
    <w:p w:rsidR="00C412A5" w:rsidRPr="00A43A6D" w:rsidRDefault="00C412A5" w:rsidP="00C412A5">
      <w:pPr>
        <w:keepNext/>
        <w:spacing w:after="180"/>
        <w:rPr>
          <w:rFonts w:ascii="Book Antiqua" w:hAnsi="Book Antiqua"/>
          <w:szCs w:val="28"/>
          <w:u w:val="single"/>
        </w:rPr>
      </w:pPr>
      <w:r w:rsidRPr="00A43A6D">
        <w:rPr>
          <w:rFonts w:ascii="Book Antiqua" w:hAnsi="Book Antiqua"/>
          <w:szCs w:val="28"/>
          <w:u w:val="single"/>
        </w:rPr>
        <w:t>ARTÍCULO TERCERO:</w:t>
      </w:r>
      <w:r w:rsidRPr="00A43A6D">
        <w:rPr>
          <w:rFonts w:ascii="Book Antiqua" w:hAnsi="Book Antiqua"/>
          <w:szCs w:val="28"/>
        </w:rPr>
        <w:t xml:space="preserve"> AUTORIZASE al Departamento Ejecutivo Municipal a ceder los montos necesarios de los importes que por Coparticipación Federal Ley 6. 316 y modificatorias- o régimen que en el futuro lo modifique o reemplace, y de resultar necesario los recursos provenientes de la aplicación de la Ley Nº 6650 y modificatorias o régimen que en el futuro la modifique o reemplace, como así también cualquier otro recurso de libre disponibilidad que corresponda al Municipio de Yerba Buena, excepto los montos provenientes de recaudación propia. </w:t>
      </w:r>
    </w:p>
    <w:p w:rsidR="00C412A5" w:rsidRPr="00A43A6D" w:rsidRDefault="00C412A5" w:rsidP="00C412A5">
      <w:pPr>
        <w:keepNext/>
        <w:spacing w:after="180"/>
        <w:rPr>
          <w:rFonts w:ascii="Book Antiqua" w:hAnsi="Book Antiqua"/>
          <w:szCs w:val="28"/>
        </w:rPr>
      </w:pPr>
      <w:r w:rsidRPr="00A43A6D">
        <w:rPr>
          <w:rFonts w:ascii="Book Antiqua" w:hAnsi="Book Antiqua"/>
          <w:szCs w:val="28"/>
          <w:u w:val="single"/>
        </w:rPr>
        <w:t>ARTÍCULO FINAL:</w:t>
      </w:r>
      <w:r w:rsidRPr="00A43A6D">
        <w:rPr>
          <w:rFonts w:ascii="Book Antiqua" w:hAnsi="Book Antiqua"/>
          <w:szCs w:val="28"/>
        </w:rPr>
        <w:t xml:space="preserve"> DE FORMA.</w:t>
      </w:r>
    </w:p>
    <w:p w:rsidR="00C412A5" w:rsidRPr="00A43A6D" w:rsidRDefault="00C412A5" w:rsidP="00C412A5">
      <w:pPr>
        <w:keepNext/>
        <w:spacing w:after="180"/>
        <w:jc w:val="right"/>
        <w:rPr>
          <w:rFonts w:ascii="Book Antiqua" w:hAnsi="Book Antiqua"/>
          <w:szCs w:val="28"/>
        </w:rPr>
      </w:pPr>
      <w:r w:rsidRPr="00A43A6D">
        <w:rPr>
          <w:rFonts w:ascii="Book Antiqua" w:hAnsi="Book Antiqua"/>
          <w:szCs w:val="28"/>
        </w:rPr>
        <w:t xml:space="preserve">Sancionada el </w:t>
      </w:r>
      <w:r w:rsidRPr="00A43A6D">
        <w:rPr>
          <w:rFonts w:ascii="Book Antiqua" w:hAnsi="Book Antiqua"/>
          <w:b/>
          <w:szCs w:val="28"/>
        </w:rPr>
        <w:t xml:space="preserve"> 14 de Junio de 2007</w:t>
      </w:r>
    </w:p>
    <w:p w:rsidR="00C412A5" w:rsidRPr="00A43A6D" w:rsidRDefault="00C412A5" w:rsidP="00C412A5">
      <w:pPr>
        <w:keepNext/>
        <w:spacing w:after="180"/>
        <w:rPr>
          <w:rFonts w:ascii="Book Antiqua" w:hAnsi="Book Antiqua"/>
          <w:szCs w:val="28"/>
        </w:rPr>
      </w:pPr>
    </w:p>
    <w:p w:rsidR="00C412A5" w:rsidRPr="00A43A6D" w:rsidRDefault="00C412A5" w:rsidP="00C412A5">
      <w:pPr>
        <w:keepNext/>
        <w:spacing w:after="180"/>
        <w:jc w:val="left"/>
        <w:rPr>
          <w:rFonts w:ascii="Book Antiqua" w:hAnsi="Book Antiqua"/>
          <w:szCs w:val="28"/>
        </w:rPr>
      </w:pPr>
    </w:p>
    <w:p w:rsidR="00E314B3" w:rsidRPr="00C040D4" w:rsidRDefault="00E314B3" w:rsidP="00E314B3">
      <w:pPr>
        <w:pStyle w:val="Sangradetextonormal"/>
        <w:keepNext/>
        <w:spacing w:before="480" w:after="180"/>
        <w:ind w:firstLine="0"/>
        <w:jc w:val="left"/>
        <w:rPr>
          <w:rFonts w:ascii="Book Antiqua" w:hAnsi="Book Antiqua"/>
          <w:b/>
          <w:bCs/>
          <w:sz w:val="22"/>
        </w:rPr>
      </w:pPr>
      <w:r w:rsidRPr="00C040D4">
        <w:rPr>
          <w:rFonts w:ascii="Book Antiqua" w:hAnsi="Book Antiqua"/>
          <w:b/>
          <w:bCs/>
          <w:sz w:val="22"/>
        </w:rPr>
        <w:t>ORDENANZA Nº 1568</w:t>
      </w:r>
    </w:p>
    <w:p w:rsidR="00E314B3" w:rsidRPr="00C040D4" w:rsidRDefault="00E314B3" w:rsidP="00E314B3">
      <w:pPr>
        <w:keepNext/>
        <w:spacing w:after="180"/>
        <w:rPr>
          <w:rFonts w:ascii="Book Antiqua" w:hAnsi="Book Antiqua"/>
        </w:rPr>
      </w:pPr>
      <w:r w:rsidRPr="00C040D4">
        <w:rPr>
          <w:rFonts w:ascii="Book Antiqua" w:hAnsi="Book Antiqua"/>
          <w:bCs/>
          <w:u w:val="single"/>
        </w:rPr>
        <w:t>ARTÍCULO PRIMERO:</w:t>
      </w:r>
      <w:r w:rsidRPr="00C040D4">
        <w:rPr>
          <w:rFonts w:ascii="Book Antiqua" w:hAnsi="Book Antiqua"/>
          <w:bCs/>
        </w:rPr>
        <w:t xml:space="preserve"> DISPONESE la adhesión de la Municipalidad de Yerba Buena a la Ley Provincial N° 7. 643, en todos sus términos, de conformidad con lo considerado. </w:t>
      </w:r>
    </w:p>
    <w:p w:rsidR="00E314B3" w:rsidRPr="00C040D4" w:rsidRDefault="00E314B3" w:rsidP="00E314B3">
      <w:pPr>
        <w:keepNext/>
        <w:spacing w:after="180"/>
        <w:rPr>
          <w:rFonts w:ascii="Book Antiqua" w:hAnsi="Book Antiqua"/>
          <w:u w:val="single"/>
        </w:rPr>
      </w:pPr>
      <w:r w:rsidRPr="00C040D4">
        <w:rPr>
          <w:rFonts w:ascii="Book Antiqua" w:hAnsi="Book Antiqua"/>
          <w:bCs/>
          <w:u w:val="single"/>
        </w:rPr>
        <w:lastRenderedPageBreak/>
        <w:t>ARTÍCULO SEGUNDO:</w:t>
      </w:r>
      <w:r w:rsidRPr="00C040D4">
        <w:rPr>
          <w:rFonts w:ascii="Book Antiqua" w:hAnsi="Book Antiqua"/>
          <w:bCs/>
        </w:rPr>
        <w:t xml:space="preserve"> FACULTASE</w:t>
      </w:r>
      <w:r w:rsidRPr="00C040D4">
        <w:rPr>
          <w:rFonts w:ascii="Book Antiqua" w:hAnsi="Book Antiqua"/>
        </w:rPr>
        <w:t xml:space="preserve"> al Departamento Ejecutivo Municipal a implementar los mecanismos necesarios para dar cumplimiento a las disposiciones de la presente norma. </w:t>
      </w:r>
    </w:p>
    <w:p w:rsidR="00E314B3" w:rsidRPr="00C040D4" w:rsidRDefault="00E314B3" w:rsidP="00E314B3">
      <w:pPr>
        <w:keepNext/>
        <w:spacing w:after="180"/>
        <w:rPr>
          <w:rFonts w:ascii="Book Antiqua" w:hAnsi="Book Antiqua"/>
        </w:rPr>
      </w:pPr>
      <w:r w:rsidRPr="00C040D4">
        <w:rPr>
          <w:rFonts w:ascii="Book Antiqua" w:hAnsi="Book Antiqua"/>
          <w:u w:val="single"/>
        </w:rPr>
        <w:t>ARTÍCULO FINAL:</w:t>
      </w:r>
      <w:r w:rsidRPr="00C040D4">
        <w:rPr>
          <w:rFonts w:ascii="Book Antiqua" w:hAnsi="Book Antiqua"/>
        </w:rPr>
        <w:t xml:space="preserve"> DE FORMA.</w:t>
      </w:r>
    </w:p>
    <w:p w:rsidR="00E314B3" w:rsidRPr="00C040D4" w:rsidRDefault="00E314B3" w:rsidP="00E314B3">
      <w:pPr>
        <w:keepNext/>
        <w:spacing w:after="180"/>
        <w:jc w:val="right"/>
        <w:rPr>
          <w:rFonts w:ascii="Book Antiqua" w:hAnsi="Book Antiqua"/>
        </w:rPr>
      </w:pPr>
      <w:r w:rsidRPr="00C040D4">
        <w:rPr>
          <w:rFonts w:ascii="Book Antiqua" w:hAnsi="Book Antiqua"/>
        </w:rPr>
        <w:t xml:space="preserve">Sancionada el </w:t>
      </w:r>
      <w:r w:rsidRPr="00C040D4">
        <w:rPr>
          <w:rFonts w:ascii="Book Antiqua" w:hAnsi="Book Antiqua"/>
          <w:b/>
        </w:rPr>
        <w:t xml:space="preserve"> 14 de Junio de 2007</w:t>
      </w:r>
    </w:p>
    <w:p w:rsidR="00E314B3" w:rsidRPr="00C040D4" w:rsidRDefault="00E314B3" w:rsidP="00E314B3">
      <w:pPr>
        <w:keepNext/>
        <w:spacing w:after="180"/>
        <w:rPr>
          <w:rFonts w:ascii="Book Antiqua" w:hAnsi="Book Antiqua"/>
        </w:rPr>
      </w:pPr>
    </w:p>
    <w:p w:rsidR="00E314B3" w:rsidRPr="00C040D4" w:rsidRDefault="00E314B3" w:rsidP="00E314B3">
      <w:pPr>
        <w:keepNext/>
        <w:spacing w:after="180"/>
        <w:jc w:val="left"/>
        <w:rPr>
          <w:rFonts w:ascii="Book Antiqua" w:hAnsi="Book Antiqua"/>
        </w:rPr>
      </w:pPr>
    </w:p>
    <w:p w:rsidR="00774F35" w:rsidRPr="0015338B" w:rsidRDefault="00774F35" w:rsidP="00774F35">
      <w:pPr>
        <w:pStyle w:val="Sangra3detindependiente"/>
        <w:keepNext/>
        <w:spacing w:before="480" w:after="180"/>
        <w:jc w:val="left"/>
        <w:rPr>
          <w:rFonts w:ascii="Book Antiqua" w:hAnsi="Book Antiqua"/>
          <w:b/>
          <w:bCs/>
          <w:sz w:val="22"/>
        </w:rPr>
      </w:pPr>
      <w:r w:rsidRPr="0015338B">
        <w:rPr>
          <w:rFonts w:ascii="Book Antiqua" w:hAnsi="Book Antiqua"/>
          <w:b/>
          <w:bCs/>
          <w:sz w:val="22"/>
        </w:rPr>
        <w:t>ORDENANZA Nº 1569</w:t>
      </w:r>
    </w:p>
    <w:p w:rsidR="00774F35" w:rsidRPr="0015338B" w:rsidRDefault="00774F35" w:rsidP="00774F35">
      <w:pPr>
        <w:keepNext/>
        <w:spacing w:after="180"/>
        <w:rPr>
          <w:rFonts w:ascii="Book Antiqua" w:hAnsi="Book Antiqua"/>
        </w:rPr>
      </w:pPr>
      <w:r w:rsidRPr="0015338B">
        <w:rPr>
          <w:rFonts w:ascii="Book Antiqua" w:hAnsi="Book Antiqua"/>
          <w:bCs/>
          <w:u w:val="single"/>
        </w:rPr>
        <w:t>ARTÍCULO PRIMERO:</w:t>
      </w:r>
      <w:r w:rsidRPr="0015338B">
        <w:rPr>
          <w:rFonts w:ascii="Book Antiqua" w:hAnsi="Book Antiqua"/>
          <w:bCs/>
        </w:rPr>
        <w:t xml:space="preserve"> ADHIERESE la Municipalidad de Yerba Buena a lo establecido en la Ley N° 7. 811. </w:t>
      </w:r>
    </w:p>
    <w:p w:rsidR="00774F35" w:rsidRPr="0015338B" w:rsidRDefault="00774F35" w:rsidP="00774F35">
      <w:pPr>
        <w:keepNext/>
        <w:spacing w:after="180"/>
        <w:rPr>
          <w:rFonts w:ascii="Book Antiqua" w:hAnsi="Book Antiqua"/>
          <w:u w:val="single"/>
        </w:rPr>
      </w:pPr>
      <w:r w:rsidRPr="0015338B">
        <w:rPr>
          <w:rFonts w:ascii="Book Antiqua" w:hAnsi="Book Antiqua"/>
          <w:bCs/>
          <w:u w:val="single"/>
        </w:rPr>
        <w:t>ARTÍCULO SEGUNDO:</w:t>
      </w:r>
      <w:r w:rsidRPr="0015338B">
        <w:rPr>
          <w:rFonts w:ascii="Book Antiqua" w:hAnsi="Book Antiqua"/>
          <w:bCs/>
        </w:rPr>
        <w:t xml:space="preserve"> </w:t>
      </w:r>
      <w:r w:rsidRPr="0015338B">
        <w:rPr>
          <w:rFonts w:ascii="Book Antiqua" w:hAnsi="Book Antiqua"/>
        </w:rPr>
        <w:t xml:space="preserve">El Departamento Ejecutivo Municipal deberá comunicar esta adhesión a la Dirección de Transporte de la Provincia y notifique de la misma a las Empresas que desarrollan su actividad en el radio Municipal. </w:t>
      </w:r>
    </w:p>
    <w:p w:rsidR="00774F35" w:rsidRPr="0015338B" w:rsidRDefault="00774F35" w:rsidP="00774F35">
      <w:pPr>
        <w:keepNext/>
        <w:spacing w:after="180"/>
        <w:rPr>
          <w:rFonts w:ascii="Book Antiqua" w:hAnsi="Book Antiqua"/>
        </w:rPr>
      </w:pPr>
      <w:r w:rsidRPr="0015338B">
        <w:rPr>
          <w:rFonts w:ascii="Book Antiqua" w:hAnsi="Book Antiqua"/>
          <w:u w:val="single"/>
        </w:rPr>
        <w:t>ARTÍCULO FINAL:</w:t>
      </w:r>
      <w:r w:rsidRPr="0015338B">
        <w:rPr>
          <w:rFonts w:ascii="Book Antiqua" w:hAnsi="Book Antiqua"/>
        </w:rPr>
        <w:t xml:space="preserve"> DE FORMA.</w:t>
      </w:r>
    </w:p>
    <w:p w:rsidR="00774F35" w:rsidRPr="0015338B" w:rsidRDefault="00774F35" w:rsidP="00774F35">
      <w:pPr>
        <w:keepNext/>
        <w:spacing w:after="180"/>
        <w:jc w:val="right"/>
        <w:rPr>
          <w:rFonts w:ascii="Book Antiqua" w:hAnsi="Book Antiqua"/>
        </w:rPr>
      </w:pPr>
      <w:r w:rsidRPr="0015338B">
        <w:rPr>
          <w:rFonts w:ascii="Book Antiqua" w:hAnsi="Book Antiqua"/>
        </w:rPr>
        <w:t xml:space="preserve">Sancionada el </w:t>
      </w:r>
      <w:r w:rsidRPr="0015338B">
        <w:rPr>
          <w:rFonts w:ascii="Book Antiqua" w:hAnsi="Book Antiqua"/>
          <w:b/>
        </w:rPr>
        <w:t xml:space="preserve"> 14 de Junio de 2007</w:t>
      </w:r>
    </w:p>
    <w:p w:rsidR="00774F35" w:rsidRPr="0015338B" w:rsidRDefault="00774F35" w:rsidP="00774F35">
      <w:pPr>
        <w:keepNext/>
        <w:spacing w:after="180"/>
        <w:rPr>
          <w:rFonts w:ascii="Book Antiqua" w:hAnsi="Book Antiqua"/>
        </w:rPr>
      </w:pPr>
    </w:p>
    <w:p w:rsidR="00774F35" w:rsidRPr="0015338B" w:rsidRDefault="00774F35" w:rsidP="00774F35">
      <w:pPr>
        <w:keepNext/>
        <w:spacing w:after="180"/>
        <w:jc w:val="left"/>
        <w:rPr>
          <w:rFonts w:ascii="Book Antiqua" w:hAnsi="Book Antiqua"/>
        </w:rPr>
      </w:pPr>
    </w:p>
    <w:p w:rsidR="008A75DB" w:rsidRPr="00397E1B" w:rsidRDefault="008A75DB" w:rsidP="008A75DB">
      <w:pPr>
        <w:keepNext/>
        <w:spacing w:before="480" w:after="180" w:line="240" w:lineRule="auto"/>
        <w:jc w:val="left"/>
        <w:rPr>
          <w:rFonts w:ascii="Book Antiqua" w:hAnsi="Book Antiqua"/>
          <w:b/>
        </w:rPr>
      </w:pPr>
      <w:r w:rsidRPr="00397E1B">
        <w:rPr>
          <w:rFonts w:ascii="Book Antiqua" w:hAnsi="Book Antiqua"/>
          <w:b/>
        </w:rPr>
        <w:t>ORDENANZA Nº 1570</w:t>
      </w:r>
    </w:p>
    <w:p w:rsidR="008A75DB" w:rsidRPr="00397E1B" w:rsidRDefault="008A75DB" w:rsidP="008A75DB">
      <w:pPr>
        <w:keepNext/>
        <w:spacing w:after="180" w:line="240" w:lineRule="auto"/>
        <w:rPr>
          <w:rFonts w:ascii="Book Antiqua" w:hAnsi="Book Antiqua"/>
        </w:rPr>
      </w:pPr>
      <w:r w:rsidRPr="00397E1B">
        <w:rPr>
          <w:rFonts w:ascii="Book Antiqua" w:hAnsi="Book Antiqua"/>
          <w:u w:val="single"/>
        </w:rPr>
        <w:t>ARTÍCULO PRIMERO</w:t>
      </w:r>
      <w:r w:rsidRPr="00397E1B">
        <w:rPr>
          <w:rFonts w:ascii="Book Antiqua" w:hAnsi="Book Antiqua"/>
        </w:rPr>
        <w:t xml:space="preserve">: DISPONESE la adhesión de la Municipalidad de Yerba Buena a las disposiciones del Decreto Provincial Nº 680/3  (ME)  del 09/03/07. </w:t>
      </w:r>
    </w:p>
    <w:p w:rsidR="008A75DB" w:rsidRPr="00397E1B" w:rsidRDefault="008A75DB" w:rsidP="008A75DB">
      <w:pPr>
        <w:keepNext/>
        <w:spacing w:after="180" w:line="240" w:lineRule="auto"/>
        <w:rPr>
          <w:rFonts w:ascii="Book Antiqua" w:hAnsi="Book Antiqua"/>
        </w:rPr>
      </w:pPr>
      <w:r w:rsidRPr="00397E1B">
        <w:rPr>
          <w:rFonts w:ascii="Book Antiqua" w:hAnsi="Book Antiqua"/>
          <w:u w:val="single"/>
        </w:rPr>
        <w:t>ARTÍCULO SEGUNDO</w:t>
      </w:r>
      <w:r w:rsidRPr="00397E1B">
        <w:rPr>
          <w:rFonts w:ascii="Book Antiqua" w:hAnsi="Book Antiqua"/>
        </w:rPr>
        <w:t xml:space="preserve">: AUTORIZASE al Departamento Ejecutivo de la Municipalidad de Yerba Buena a CEDER a favor del Superior Gobierno de la Provincia de Tucumán los montos necesarios de los importes que por coparticipación Federal –Ley 6316-, Fondo de Desarrollo del Interior Ley Nº 6650 y modificatorias- y/o cualquier otro recurso de jurisdicción Provincial y/o Nacional que pudiera corresponderle al Municipio, con excepción de la recaudación propia; con destino a la amortización de la Asistencia Financiera Reintegrable hasta el monto que surja de la Planilla Salarial, por aplicación del Decreto en cuestión. </w:t>
      </w:r>
    </w:p>
    <w:p w:rsidR="008A75DB" w:rsidRPr="00397E1B" w:rsidRDefault="008A75DB" w:rsidP="008A75DB">
      <w:pPr>
        <w:keepNext/>
        <w:spacing w:after="180" w:line="240" w:lineRule="auto"/>
        <w:rPr>
          <w:rFonts w:ascii="Book Antiqua" w:hAnsi="Book Antiqua"/>
        </w:rPr>
      </w:pPr>
      <w:r w:rsidRPr="00397E1B">
        <w:rPr>
          <w:rFonts w:ascii="Book Antiqua" w:hAnsi="Book Antiqua"/>
          <w:u w:val="single"/>
        </w:rPr>
        <w:t>ARTÍCULO TERCERO</w:t>
      </w:r>
      <w:r w:rsidRPr="00397E1B">
        <w:rPr>
          <w:rFonts w:ascii="Book Antiqua" w:hAnsi="Book Antiqua"/>
        </w:rPr>
        <w:t xml:space="preserve">: AUTORIZASE al Superior Gobierno de la Provincia de Tucumán a retener los montos necesarios de los importes que por Coparticipación Federal –Ley Nº 6316-, Fondo de Desarrollo del Interior Ley Nº 6650 y modificatorias- al Municipio, para atender los servicios de amortización de la Asistencia Financiera Reintegrable por aplicación del Decreto en cuestión. </w:t>
      </w:r>
    </w:p>
    <w:p w:rsidR="008A75DB" w:rsidRPr="00397E1B" w:rsidRDefault="008A75DB" w:rsidP="008A75DB">
      <w:pPr>
        <w:keepNext/>
        <w:spacing w:after="180" w:line="240" w:lineRule="auto"/>
        <w:rPr>
          <w:rFonts w:ascii="Book Antiqua" w:hAnsi="Book Antiqua"/>
          <w:u w:val="single"/>
        </w:rPr>
      </w:pPr>
      <w:r w:rsidRPr="00397E1B">
        <w:rPr>
          <w:rFonts w:ascii="Book Antiqua" w:hAnsi="Book Antiqua"/>
          <w:u w:val="single"/>
        </w:rPr>
        <w:lastRenderedPageBreak/>
        <w:t>ARTÍCULO CUARTO</w:t>
      </w:r>
      <w:r w:rsidRPr="00397E1B">
        <w:rPr>
          <w:rFonts w:ascii="Book Antiqua" w:hAnsi="Book Antiqua"/>
        </w:rPr>
        <w:t xml:space="preserve">: FACULTASE al Departamento Ejecutivo a realizar los ajustes necesarios al Presupuesto General y Calculo de recursos el presente ejercicio para contemplar la aplicación de la presente Ordenanza. </w:t>
      </w:r>
    </w:p>
    <w:p w:rsidR="008A75DB" w:rsidRPr="00397E1B" w:rsidRDefault="008A75DB" w:rsidP="008A75DB">
      <w:pPr>
        <w:keepNext/>
        <w:spacing w:after="180" w:line="240" w:lineRule="auto"/>
        <w:rPr>
          <w:rFonts w:ascii="Book Antiqua" w:hAnsi="Book Antiqua"/>
        </w:rPr>
      </w:pPr>
      <w:r w:rsidRPr="00397E1B">
        <w:rPr>
          <w:rFonts w:ascii="Book Antiqua" w:hAnsi="Book Antiqua"/>
          <w:u w:val="single"/>
        </w:rPr>
        <w:t>ARTÍCULO FINAL:</w:t>
      </w:r>
      <w:r w:rsidRPr="00397E1B">
        <w:rPr>
          <w:rFonts w:ascii="Book Antiqua" w:hAnsi="Book Antiqua"/>
        </w:rPr>
        <w:t xml:space="preserve"> DE FORMA.</w:t>
      </w:r>
    </w:p>
    <w:p w:rsidR="008A75DB" w:rsidRPr="00397E1B" w:rsidRDefault="008A75DB" w:rsidP="008A75DB">
      <w:pPr>
        <w:keepNext/>
        <w:spacing w:after="180" w:line="240" w:lineRule="auto"/>
        <w:jc w:val="right"/>
        <w:rPr>
          <w:rFonts w:ascii="Book Antiqua" w:hAnsi="Book Antiqua"/>
        </w:rPr>
      </w:pPr>
      <w:r w:rsidRPr="00397E1B">
        <w:rPr>
          <w:rFonts w:ascii="Book Antiqua" w:hAnsi="Book Antiqua"/>
        </w:rPr>
        <w:t xml:space="preserve">Sancionada el </w:t>
      </w:r>
      <w:r w:rsidRPr="00397E1B">
        <w:rPr>
          <w:rFonts w:ascii="Book Antiqua" w:hAnsi="Book Antiqua"/>
          <w:b/>
        </w:rPr>
        <w:t xml:space="preserve"> 14 de Junio de 2007</w:t>
      </w:r>
    </w:p>
    <w:p w:rsidR="008A75DB" w:rsidRPr="00397E1B" w:rsidRDefault="008A75DB" w:rsidP="008A75DB">
      <w:pPr>
        <w:keepNext/>
        <w:spacing w:after="180" w:line="240" w:lineRule="auto"/>
        <w:jc w:val="left"/>
        <w:rPr>
          <w:rFonts w:ascii="Book Antiqua" w:hAnsi="Book Antiqua"/>
        </w:rPr>
      </w:pPr>
    </w:p>
    <w:p w:rsidR="008A75DB" w:rsidRPr="00397E1B" w:rsidRDefault="008A75DB" w:rsidP="008A75DB">
      <w:pPr>
        <w:keepNext/>
        <w:spacing w:after="180" w:line="240" w:lineRule="auto"/>
        <w:jc w:val="left"/>
        <w:rPr>
          <w:rFonts w:ascii="Book Antiqua" w:hAnsi="Book Antiqua"/>
        </w:rPr>
      </w:pPr>
    </w:p>
    <w:p w:rsidR="00B31187" w:rsidRPr="00081B94" w:rsidRDefault="00B31187" w:rsidP="00B31187">
      <w:pPr>
        <w:pStyle w:val="Sangra3detindependiente"/>
        <w:keepNext/>
        <w:spacing w:before="480" w:after="180"/>
        <w:jc w:val="left"/>
        <w:rPr>
          <w:rFonts w:ascii="Book Antiqua" w:hAnsi="Book Antiqua"/>
          <w:b/>
          <w:bCs/>
          <w:sz w:val="22"/>
        </w:rPr>
      </w:pPr>
      <w:r w:rsidRPr="00081B94">
        <w:rPr>
          <w:rFonts w:ascii="Book Antiqua" w:hAnsi="Book Antiqua"/>
          <w:b/>
          <w:bCs/>
          <w:sz w:val="22"/>
        </w:rPr>
        <w:t>ORDENANZA Nº 1571</w:t>
      </w:r>
    </w:p>
    <w:p w:rsidR="00B31187" w:rsidRPr="00081B94" w:rsidRDefault="00B31187" w:rsidP="00B31187">
      <w:pPr>
        <w:keepNext/>
        <w:spacing w:after="180"/>
        <w:rPr>
          <w:rFonts w:ascii="Book Antiqua" w:hAnsi="Book Antiqua"/>
          <w:u w:val="single"/>
        </w:rPr>
      </w:pPr>
      <w:r w:rsidRPr="00081B94">
        <w:rPr>
          <w:rFonts w:ascii="Book Antiqua" w:hAnsi="Book Antiqua"/>
          <w:bCs/>
          <w:u w:val="single"/>
        </w:rPr>
        <w:t>ARTÍCULO PRIMERO:</w:t>
      </w:r>
      <w:r w:rsidRPr="00081B94">
        <w:rPr>
          <w:rFonts w:ascii="Book Antiqua" w:hAnsi="Book Antiqua"/>
          <w:bCs/>
        </w:rPr>
        <w:t xml:space="preserve"> ADHIERESE </w:t>
      </w:r>
      <w:r w:rsidRPr="00081B94">
        <w:rPr>
          <w:rFonts w:ascii="Book Antiqua" w:hAnsi="Book Antiqua"/>
        </w:rPr>
        <w:t xml:space="preserve">la Municipalidad de Yerba Buena al Decreto Provincial Nº 151/3  (SH)  -07 de fecha 31 de Enero de 2007. </w:t>
      </w:r>
    </w:p>
    <w:p w:rsidR="00B31187" w:rsidRPr="00081B94" w:rsidRDefault="00B31187" w:rsidP="00B31187">
      <w:pPr>
        <w:keepNext/>
        <w:spacing w:after="180"/>
        <w:rPr>
          <w:rFonts w:ascii="Book Antiqua" w:hAnsi="Book Antiqua"/>
        </w:rPr>
      </w:pPr>
      <w:r w:rsidRPr="00081B94">
        <w:rPr>
          <w:rFonts w:ascii="Book Antiqua" w:hAnsi="Book Antiqua"/>
          <w:u w:val="single"/>
        </w:rPr>
        <w:t>ARTÍCULO FINAL:</w:t>
      </w:r>
      <w:r w:rsidRPr="00081B94">
        <w:rPr>
          <w:rFonts w:ascii="Book Antiqua" w:hAnsi="Book Antiqua"/>
        </w:rPr>
        <w:t xml:space="preserve"> DE FORMA.</w:t>
      </w:r>
    </w:p>
    <w:p w:rsidR="00B31187" w:rsidRPr="00081B94" w:rsidRDefault="00B31187" w:rsidP="00B31187">
      <w:pPr>
        <w:keepNext/>
        <w:spacing w:after="180"/>
        <w:jc w:val="right"/>
        <w:rPr>
          <w:rFonts w:ascii="Book Antiqua" w:hAnsi="Book Antiqua"/>
        </w:rPr>
      </w:pPr>
      <w:r w:rsidRPr="00081B94">
        <w:rPr>
          <w:rFonts w:ascii="Book Antiqua" w:hAnsi="Book Antiqua"/>
        </w:rPr>
        <w:t xml:space="preserve">Sancionada el </w:t>
      </w:r>
      <w:r w:rsidRPr="00081B94">
        <w:rPr>
          <w:rFonts w:ascii="Book Antiqua" w:hAnsi="Book Antiqua"/>
          <w:b/>
        </w:rPr>
        <w:t xml:space="preserve"> 14 de Junio de 2007</w:t>
      </w:r>
    </w:p>
    <w:p w:rsidR="00B31187" w:rsidRPr="00081B94" w:rsidRDefault="00B31187" w:rsidP="00B31187">
      <w:pPr>
        <w:keepNext/>
        <w:spacing w:after="180"/>
        <w:rPr>
          <w:rFonts w:ascii="Book Antiqua" w:hAnsi="Book Antiqua"/>
        </w:rPr>
      </w:pPr>
    </w:p>
    <w:p w:rsidR="00B31187" w:rsidRPr="00081B94" w:rsidRDefault="00B31187" w:rsidP="00B31187">
      <w:pPr>
        <w:keepNext/>
        <w:spacing w:after="180"/>
        <w:jc w:val="left"/>
        <w:rPr>
          <w:rFonts w:ascii="Book Antiqua" w:hAnsi="Book Antiqua"/>
        </w:rPr>
      </w:pPr>
    </w:p>
    <w:p w:rsidR="00CF0BCC" w:rsidRPr="007171DF" w:rsidRDefault="00CF0BCC" w:rsidP="00CF0BCC">
      <w:pPr>
        <w:pStyle w:val="Sangra3detindependiente"/>
        <w:keepNext/>
        <w:spacing w:before="480" w:after="180"/>
        <w:jc w:val="left"/>
        <w:rPr>
          <w:rFonts w:ascii="Book Antiqua" w:hAnsi="Book Antiqua"/>
          <w:b/>
          <w:bCs/>
          <w:sz w:val="22"/>
        </w:rPr>
      </w:pPr>
      <w:r w:rsidRPr="007171DF">
        <w:rPr>
          <w:rFonts w:ascii="Book Antiqua" w:hAnsi="Book Antiqua"/>
          <w:b/>
          <w:bCs/>
          <w:sz w:val="22"/>
        </w:rPr>
        <w:t>ORDENANZA Nº 1572</w:t>
      </w:r>
    </w:p>
    <w:p w:rsidR="00CF0BCC" w:rsidRPr="007171DF" w:rsidRDefault="00CF0BCC" w:rsidP="00CF0BCC">
      <w:pPr>
        <w:keepNext/>
        <w:spacing w:after="180"/>
        <w:rPr>
          <w:rFonts w:ascii="Book Antiqua" w:hAnsi="Book Antiqua"/>
        </w:rPr>
      </w:pPr>
      <w:r w:rsidRPr="007171DF">
        <w:rPr>
          <w:rFonts w:ascii="Book Antiqua" w:hAnsi="Book Antiqua"/>
          <w:bCs/>
          <w:u w:val="single"/>
        </w:rPr>
        <w:t>ARTÍCULO PRIMERO:</w:t>
      </w:r>
      <w:r w:rsidRPr="007171DF">
        <w:rPr>
          <w:rFonts w:ascii="Book Antiqua" w:hAnsi="Book Antiqua"/>
          <w:bCs/>
        </w:rPr>
        <w:t xml:space="preserve"> </w:t>
      </w:r>
      <w:r w:rsidRPr="007171DF">
        <w:rPr>
          <w:rFonts w:ascii="Book Antiqua" w:hAnsi="Book Antiqua"/>
        </w:rPr>
        <w:t xml:space="preserve">Los aspirantes a ingresar en la Escuela Municipal de Yerba Buena “Petrona de Adami”, serán matriculados en el siguiente orden de prioridades: </w:t>
      </w:r>
    </w:p>
    <w:p w:rsidR="00CF0BCC" w:rsidRPr="007171DF" w:rsidRDefault="00CF0BCC" w:rsidP="00CF0BCC">
      <w:pPr>
        <w:keepNext/>
        <w:spacing w:after="180"/>
        <w:rPr>
          <w:rFonts w:ascii="Book Antiqua" w:hAnsi="Book Antiqua"/>
        </w:rPr>
      </w:pPr>
      <w:r w:rsidRPr="007171DF">
        <w:rPr>
          <w:rFonts w:ascii="Book Antiqua" w:hAnsi="Book Antiqua"/>
        </w:rPr>
        <w:t xml:space="preserve">1º)   Los hermanos de alumnos que se encuentren cursando en la escuela. </w:t>
      </w:r>
    </w:p>
    <w:p w:rsidR="00CF0BCC" w:rsidRPr="007171DF" w:rsidRDefault="00CF0BCC" w:rsidP="00CF0BCC">
      <w:pPr>
        <w:keepNext/>
        <w:spacing w:after="180"/>
        <w:rPr>
          <w:rFonts w:ascii="Book Antiqua" w:hAnsi="Book Antiqua"/>
        </w:rPr>
      </w:pPr>
      <w:r w:rsidRPr="007171DF">
        <w:rPr>
          <w:rFonts w:ascii="Book Antiqua" w:hAnsi="Book Antiqua"/>
        </w:rPr>
        <w:t xml:space="preserve">2º)   Los hijos de Empleados Municipales y Docentes de la Escuela. </w:t>
      </w:r>
    </w:p>
    <w:p w:rsidR="00CF0BCC" w:rsidRPr="007171DF" w:rsidRDefault="00CF0BCC" w:rsidP="00CF0BCC">
      <w:pPr>
        <w:keepNext/>
        <w:spacing w:after="180"/>
        <w:rPr>
          <w:rFonts w:ascii="Book Antiqua" w:hAnsi="Book Antiqua"/>
        </w:rPr>
      </w:pPr>
      <w:r w:rsidRPr="007171DF">
        <w:rPr>
          <w:rFonts w:ascii="Book Antiqua" w:hAnsi="Book Antiqua"/>
          <w:bCs/>
          <w:u w:val="single"/>
        </w:rPr>
        <w:t>ARTÍCULO SEGUNDO:</w:t>
      </w:r>
      <w:r w:rsidRPr="007171DF">
        <w:rPr>
          <w:rFonts w:ascii="Book Antiqua" w:hAnsi="Book Antiqua"/>
          <w:bCs/>
        </w:rPr>
        <w:t xml:space="preserve"> </w:t>
      </w:r>
      <w:r w:rsidRPr="007171DF">
        <w:rPr>
          <w:rFonts w:ascii="Book Antiqua" w:hAnsi="Book Antiqua"/>
        </w:rPr>
        <w:t xml:space="preserve">En caso de vacantes disponibles, en cualquiera de las divisiones, se inscribirá a los aspirantes que no se encuadren dentro de los dos grupos mencionados en el Artículo Primero, entre los cuales se realizará un sorteo hasta completar el cupo. Este sorteo será ante Escribano Público, costo que será cubierto por Tesorería del Municipio, con la concurrencia de los interesados. Será de competencia de las autoridades de la Institución fijar fecha y hora de su realización. </w:t>
      </w:r>
    </w:p>
    <w:p w:rsidR="00CF0BCC" w:rsidRPr="007171DF" w:rsidRDefault="00CF0BCC" w:rsidP="00CF0BCC">
      <w:pPr>
        <w:keepNext/>
        <w:spacing w:after="180"/>
        <w:rPr>
          <w:rFonts w:ascii="Book Antiqua" w:hAnsi="Book Antiqua"/>
          <w:u w:val="single"/>
        </w:rPr>
      </w:pPr>
      <w:r w:rsidRPr="007171DF">
        <w:rPr>
          <w:rFonts w:ascii="Book Antiqua" w:hAnsi="Book Antiqua"/>
          <w:bCs/>
          <w:u w:val="single"/>
        </w:rPr>
        <w:t>ARTÍCULO TERCERO:</w:t>
      </w:r>
      <w:r w:rsidRPr="007171DF">
        <w:rPr>
          <w:rFonts w:ascii="Book Antiqua" w:hAnsi="Book Antiqua"/>
          <w:bCs/>
        </w:rPr>
        <w:t xml:space="preserve"> </w:t>
      </w:r>
      <w:r w:rsidRPr="007171DF">
        <w:rPr>
          <w:rFonts w:ascii="Book Antiqua" w:hAnsi="Book Antiqua"/>
        </w:rPr>
        <w:t xml:space="preserve">El cupo deberá ser fijado por la Institución de acuerdo a la infraestructura edilicia y conveniencia pedagógica. </w:t>
      </w:r>
    </w:p>
    <w:p w:rsidR="00CF0BCC" w:rsidRPr="007171DF" w:rsidRDefault="00CF0BCC" w:rsidP="00CF0BCC">
      <w:pPr>
        <w:keepNext/>
        <w:spacing w:after="180"/>
        <w:rPr>
          <w:rFonts w:ascii="Book Antiqua" w:hAnsi="Book Antiqua"/>
        </w:rPr>
      </w:pPr>
      <w:r w:rsidRPr="007171DF">
        <w:rPr>
          <w:rFonts w:ascii="Book Antiqua" w:hAnsi="Book Antiqua"/>
          <w:u w:val="single"/>
        </w:rPr>
        <w:t>ARTÍCULO FINAL:</w:t>
      </w:r>
      <w:r w:rsidRPr="007171DF">
        <w:rPr>
          <w:rFonts w:ascii="Book Antiqua" w:hAnsi="Book Antiqua"/>
        </w:rPr>
        <w:t xml:space="preserve"> DE FORMA.</w:t>
      </w:r>
    </w:p>
    <w:p w:rsidR="00CF0BCC" w:rsidRPr="007171DF" w:rsidRDefault="00CF0BCC" w:rsidP="00CF0BCC">
      <w:pPr>
        <w:keepNext/>
        <w:spacing w:after="180"/>
        <w:jc w:val="right"/>
        <w:rPr>
          <w:rFonts w:ascii="Book Antiqua" w:hAnsi="Book Antiqua"/>
        </w:rPr>
      </w:pPr>
      <w:r w:rsidRPr="007171DF">
        <w:rPr>
          <w:rFonts w:ascii="Book Antiqua" w:hAnsi="Book Antiqua"/>
        </w:rPr>
        <w:lastRenderedPageBreak/>
        <w:t xml:space="preserve">Sancionada el </w:t>
      </w:r>
      <w:r w:rsidRPr="007171DF">
        <w:rPr>
          <w:rFonts w:ascii="Book Antiqua" w:hAnsi="Book Antiqua"/>
          <w:b/>
        </w:rPr>
        <w:t xml:space="preserve"> 14 de Junio de 2007</w:t>
      </w:r>
    </w:p>
    <w:p w:rsidR="00CF0BCC" w:rsidRPr="007171DF" w:rsidRDefault="00CF0BCC" w:rsidP="00CF0BCC">
      <w:pPr>
        <w:keepNext/>
        <w:spacing w:after="180"/>
        <w:rPr>
          <w:rFonts w:ascii="Book Antiqua" w:hAnsi="Book Antiqua"/>
        </w:rPr>
      </w:pPr>
    </w:p>
    <w:p w:rsidR="00CF0BCC" w:rsidRPr="007171DF" w:rsidRDefault="00CF0BCC" w:rsidP="00CF0BCC">
      <w:pPr>
        <w:keepNext/>
        <w:spacing w:after="180"/>
        <w:jc w:val="left"/>
        <w:rPr>
          <w:rFonts w:ascii="Book Antiqua" w:hAnsi="Book Antiqua"/>
        </w:rPr>
      </w:pPr>
    </w:p>
    <w:p w:rsidR="00EF1B0A" w:rsidRPr="00970C6B" w:rsidRDefault="00EF1B0A" w:rsidP="00EF1B0A">
      <w:pPr>
        <w:keepNext/>
        <w:spacing w:before="480" w:after="180"/>
        <w:rPr>
          <w:rFonts w:ascii="Book Antiqua" w:hAnsi="Book Antiqua"/>
          <w:b/>
          <w:bCs/>
        </w:rPr>
      </w:pPr>
      <w:r w:rsidRPr="00970C6B">
        <w:rPr>
          <w:rFonts w:ascii="Book Antiqua" w:hAnsi="Book Antiqua"/>
          <w:b/>
          <w:bCs/>
        </w:rPr>
        <w:t>ORDENANZA Nº 1573</w:t>
      </w:r>
    </w:p>
    <w:p w:rsidR="00EF1B0A" w:rsidRPr="00970C6B" w:rsidRDefault="00EF1B0A" w:rsidP="00EF1B0A">
      <w:pPr>
        <w:keepNext/>
        <w:tabs>
          <w:tab w:val="left" w:pos="3675"/>
        </w:tabs>
        <w:spacing w:after="180"/>
        <w:rPr>
          <w:rFonts w:ascii="Book Antiqua" w:hAnsi="Book Antiqua"/>
        </w:rPr>
      </w:pPr>
      <w:r w:rsidRPr="00970C6B">
        <w:rPr>
          <w:rFonts w:ascii="Book Antiqua" w:hAnsi="Book Antiqua"/>
        </w:rPr>
        <w:t>TITULO I</w:t>
      </w:r>
    </w:p>
    <w:p w:rsidR="00EF1B0A" w:rsidRPr="00970C6B" w:rsidRDefault="00EF1B0A" w:rsidP="00EF1B0A">
      <w:pPr>
        <w:keepNext/>
        <w:tabs>
          <w:tab w:val="left" w:pos="2472"/>
        </w:tabs>
        <w:spacing w:after="180"/>
        <w:rPr>
          <w:rFonts w:ascii="Book Antiqua" w:hAnsi="Book Antiqua"/>
        </w:rPr>
      </w:pPr>
      <w:r w:rsidRPr="00970C6B">
        <w:rPr>
          <w:rFonts w:ascii="Book Antiqua" w:hAnsi="Book Antiqua"/>
        </w:rPr>
        <w:t>Del Servicio-Terminología-Su Presentación</w:t>
      </w:r>
    </w:p>
    <w:p w:rsidR="00EF1B0A" w:rsidRPr="00970C6B" w:rsidRDefault="00EF1B0A" w:rsidP="00EF1B0A">
      <w:pPr>
        <w:keepNext/>
        <w:tabs>
          <w:tab w:val="left" w:pos="3632"/>
        </w:tabs>
        <w:spacing w:after="180"/>
        <w:rPr>
          <w:rFonts w:ascii="Book Antiqua" w:hAnsi="Book Antiqua"/>
        </w:rPr>
      </w:pPr>
      <w:r w:rsidRPr="00970C6B">
        <w:rPr>
          <w:rFonts w:ascii="Book Antiqua" w:hAnsi="Book Antiqua"/>
        </w:rPr>
        <w:t>CAPÍTULO I</w:t>
      </w:r>
    </w:p>
    <w:p w:rsidR="00EF1B0A" w:rsidRPr="00970C6B" w:rsidRDefault="00EF1B0A" w:rsidP="00EF1B0A">
      <w:pPr>
        <w:keepNext/>
        <w:spacing w:after="180"/>
        <w:rPr>
          <w:rFonts w:ascii="Book Antiqua" w:hAnsi="Book Antiqua"/>
        </w:rPr>
      </w:pPr>
      <w:r w:rsidRPr="00970C6B">
        <w:rPr>
          <w:rFonts w:ascii="Book Antiqua" w:hAnsi="Book Antiqua"/>
          <w:u w:val="single"/>
        </w:rPr>
        <w:t>ARTÍCULO PRIMERO:</w:t>
      </w:r>
      <w:r w:rsidRPr="00970C6B">
        <w:rPr>
          <w:rFonts w:ascii="Book Antiqua" w:hAnsi="Book Antiqua"/>
        </w:rPr>
        <w:t xml:space="preserve"> Créase el Servicio Automóvil de Alquiler Yerba Buena (SAAYB) el cual regirá todo tipo de transporte de personas, que se realice con fines de lucro por medio de un vehículo automóvil tipo Sedán, Country, Weekend, en el ámbito del Municipio de Yerba Buena.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SEGUNDO:</w:t>
      </w:r>
      <w:r w:rsidRPr="00970C6B">
        <w:rPr>
          <w:rFonts w:ascii="Book Antiqua" w:hAnsi="Book Antiqua"/>
        </w:rPr>
        <w:t xml:space="preserve"> Se fijan como conceptos unívocos, y a todos los efectos de interpretación de la presente Ordenanza: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ANTIGÜEDAD DEL MODELO: Cantidad de años computados a partir de la fecha de emisión del certificado de fábrica.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AGENCIA: Entidad comercial (persona física o jurídica) habilitada por las autoridades competentes, destinada a: administrar documentación de permisionarios; intermediar o celebrar contratos de viajes entre los usuarios y los prestadores de servicio. La misma deberá contar con lugar físico habilitado para desarrollar la actividad y deberá estar inscripta en la Municipalidad de Yerba Buena.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ASPIRANTE: Persona física o jurídica que solicita el otorgamiento de una licencia de SAAYB y cumple con los requisitos exigidos por esta Ordenanza a tal efecto.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CERTIFICADO DE HABILITACIÓN: Documento otorgado por la Autoridad de Aplicación, mediante el cual acredita que el recurrente ha cumplimentado con todas las exigencias previstas para la obtención de la licencia del SAAYB.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CERTIFICADO DE INSPECCIÓN TÉCNICA Y MECÁNICA: Documento otorgado por la Autoridad de Aplicación o autorizados, mediante el cual se acredita que en el vehículo se ha realizado la inspección mecánica y ésta ha sido aprobada para la prestación del servicio.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CERTIFICADO DE INSPECCIÓN TÉCNICA DE SERVICIO: Documento otorgado por la Autoridad de Aplicación o autorizados, por las exigencias contenidas en los anexos I, II, de la presente ordenanza, acredita que el vehículo se encuentra aprobado para la prestación del servicio.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lastRenderedPageBreak/>
        <w:t xml:space="preserve">CONDUCTOR AUXILIAR: Persona física habilitada por la Autoridad de Aplicación y contratada como chofer, por el titular de la Licencia para conducir la unidad automotor afectada al SAAYB.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CONDUCTOR TITULAR: Persona física que conduce la unidad automotor afectada al SAAYB, a cuyo nombre figura la licencia habilitante otorgada por el Departamento Ejecutivo Municipal.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CREDENCIAL DEL CONDUCTOR AUXILIAR: Documento de identificación y habilitación para la conducción que se otorga al chofer contratado por el titular de la licencia para conducir la unidad automotor afectada al SAAYB. </w:t>
      </w:r>
    </w:p>
    <w:p w:rsidR="00EF1B0A" w:rsidRPr="00970C6B" w:rsidRDefault="00EF1B0A" w:rsidP="00EF1B0A">
      <w:pPr>
        <w:keepNext/>
        <w:numPr>
          <w:ilvl w:val="0"/>
          <w:numId w:val="458"/>
        </w:numPr>
        <w:spacing w:after="180" w:line="240" w:lineRule="auto"/>
        <w:rPr>
          <w:rFonts w:ascii="Book Antiqua" w:hAnsi="Book Antiqua"/>
          <w:bCs/>
        </w:rPr>
      </w:pPr>
      <w:r w:rsidRPr="00970C6B">
        <w:rPr>
          <w:rFonts w:ascii="Book Antiqua" w:hAnsi="Book Antiqua"/>
        </w:rPr>
        <w:t xml:space="preserve">CREDENCIAL DEL CONDUCTOR TITULAR: </w:t>
      </w:r>
      <w:r w:rsidRPr="00970C6B">
        <w:rPr>
          <w:rFonts w:ascii="Book Antiqua" w:hAnsi="Book Antiqua"/>
          <w:bCs/>
        </w:rPr>
        <w:t xml:space="preserve">Documento de identificación y habilitación para la conducción que se otorga al titular de un vehículo a cuyo nombre figura la licencia.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LICENCIA: Permiso de habilitación temporal otorgado por el Departamento Ejecutivo, para el ejercicio de la actividad del Servicio Automóvil de Alquiler Yerba Buena.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MODELO: Año de fabricación del automóvil.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PERMISIONARIO: Persona física o jurídica, propietaria de un vehículo al cual se le otorga a través de un instrumento legal el permiso de habilitación temporal con derecho a explotar comercialmente el SAAYB.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ñ) PREADJUDICATARIO: Persona física o jurídica sobre la que ha recaído el beneficio de iniciar la tramitación para el otorgamiento de una licencia del SAAYB.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TAXÍMETRO: Aparato electrónico diseñado para el cobro del viajemedido y de uso obligatorio.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SAAYB: Abreviatura de Servicio Automóvil de Alquiler Yerba Buena. </w:t>
      </w:r>
    </w:p>
    <w:p w:rsidR="00EF1B0A" w:rsidRPr="00970C6B" w:rsidRDefault="00EF1B0A" w:rsidP="00EF1B0A">
      <w:pPr>
        <w:keepNext/>
        <w:tabs>
          <w:tab w:val="left" w:pos="1010"/>
        </w:tabs>
        <w:spacing w:after="180"/>
        <w:rPr>
          <w:rFonts w:ascii="Book Antiqua" w:hAnsi="Book Antiqua"/>
        </w:rPr>
      </w:pPr>
      <w:r w:rsidRPr="00970C6B">
        <w:rPr>
          <w:rFonts w:ascii="Book Antiqua" w:hAnsi="Book Antiqua"/>
          <w:u w:val="single"/>
        </w:rPr>
        <w:t>ARTÍCULO TERCERO:</w:t>
      </w:r>
      <w:r w:rsidRPr="00970C6B">
        <w:rPr>
          <w:rFonts w:ascii="Book Antiqua" w:hAnsi="Book Antiqua"/>
        </w:rPr>
        <w:t xml:space="preserve"> Definese al Servicio Automóvil de Alquiler Yerba Buena (SAAYB) como transporte de personas en automóvil de alquiler con hasta 4 (cuatro) pasajeros como máximo con o sin equipaje, sin que éste represente una carga extra en el costo final del viaje. </w:t>
      </w:r>
    </w:p>
    <w:p w:rsidR="00EF1B0A" w:rsidRPr="00970C6B" w:rsidRDefault="00EF1B0A" w:rsidP="00EF1B0A">
      <w:pPr>
        <w:keepNext/>
        <w:tabs>
          <w:tab w:val="left" w:pos="1010"/>
        </w:tabs>
        <w:spacing w:after="180"/>
        <w:rPr>
          <w:rFonts w:ascii="Book Antiqua" w:hAnsi="Book Antiqua"/>
        </w:rPr>
      </w:pPr>
      <w:r w:rsidRPr="00970C6B">
        <w:rPr>
          <w:rFonts w:ascii="Book Antiqua" w:hAnsi="Book Antiqua"/>
          <w:u w:val="single"/>
        </w:rPr>
        <w:t>ARTÍCULO CUARTO:</w:t>
      </w:r>
      <w:r w:rsidRPr="00970C6B">
        <w:rPr>
          <w:rFonts w:ascii="Book Antiqua" w:hAnsi="Book Antiqua"/>
        </w:rPr>
        <w:t xml:space="preserve"> EL SAAYB, será prestado en 2 (dos) modalidades: </w:t>
      </w:r>
    </w:p>
    <w:p w:rsidR="00EF1B0A" w:rsidRPr="00970C6B" w:rsidRDefault="00EF1B0A" w:rsidP="00EF1B0A">
      <w:pPr>
        <w:keepNext/>
        <w:numPr>
          <w:ilvl w:val="0"/>
          <w:numId w:val="459"/>
        </w:numPr>
        <w:tabs>
          <w:tab w:val="left" w:pos="360"/>
        </w:tabs>
        <w:spacing w:after="180" w:line="240" w:lineRule="auto"/>
        <w:rPr>
          <w:rFonts w:ascii="Book Antiqua" w:hAnsi="Book Antiqua"/>
        </w:rPr>
      </w:pPr>
      <w:r w:rsidRPr="00970C6B">
        <w:rPr>
          <w:rFonts w:ascii="Book Antiqua" w:hAnsi="Book Antiqua"/>
        </w:rPr>
        <w:t xml:space="preserve">Modalidad SAAYB Independiente: Se considera como tal al transporte de personas en automóviles de alquiler con reloj taxímetro o aparato electrónico similar diseñado para el cobro del servicio, con o sin equipaje, en vehículos tipo automóvil y obligadamente llevados a cabo con chofer, con itinerario fijado exclusivamente por el pasajero, mediante una retribución máxima indicada por el reloj taxímetro. </w:t>
      </w:r>
    </w:p>
    <w:p w:rsidR="00EF1B0A" w:rsidRPr="00970C6B" w:rsidRDefault="00EF1B0A" w:rsidP="00EF1B0A">
      <w:pPr>
        <w:keepNext/>
        <w:tabs>
          <w:tab w:val="left" w:pos="0"/>
        </w:tabs>
        <w:spacing w:after="180"/>
        <w:ind w:left="360"/>
        <w:rPr>
          <w:rFonts w:ascii="Book Antiqua" w:hAnsi="Book Antiqua"/>
        </w:rPr>
      </w:pPr>
      <w:r w:rsidRPr="00970C6B">
        <w:rPr>
          <w:rFonts w:ascii="Book Antiqua" w:hAnsi="Book Antiqua"/>
        </w:rPr>
        <w:t xml:space="preserve">La contratación de esta modalidad de servicio, por parte del pasajero, será la de oportunidad en la vía pública. </w:t>
      </w:r>
    </w:p>
    <w:p w:rsidR="00EF1B0A" w:rsidRPr="00970C6B" w:rsidRDefault="00EF1B0A" w:rsidP="00EF1B0A">
      <w:pPr>
        <w:keepNext/>
        <w:numPr>
          <w:ilvl w:val="0"/>
          <w:numId w:val="459"/>
        </w:numPr>
        <w:tabs>
          <w:tab w:val="left" w:pos="360"/>
        </w:tabs>
        <w:spacing w:after="180" w:line="240" w:lineRule="auto"/>
        <w:rPr>
          <w:rFonts w:ascii="Book Antiqua" w:hAnsi="Book Antiqua"/>
        </w:rPr>
      </w:pPr>
      <w:r w:rsidRPr="00970C6B">
        <w:rPr>
          <w:rFonts w:ascii="Book Antiqua" w:hAnsi="Book Antiqua"/>
        </w:rPr>
        <w:t xml:space="preserve">MODALIDAD SAAYB con agencia: Se considera como tal al transporte de personas en las mismas condiciones que en el caso anterior, pero con la salvedad de que el permisionario podrá también realizar el servicio a través de la intermediación de una agencia autorizada. </w:t>
      </w:r>
    </w:p>
    <w:p w:rsidR="00EF1B0A" w:rsidRPr="00970C6B" w:rsidRDefault="00EF1B0A" w:rsidP="00EF1B0A">
      <w:pPr>
        <w:keepNext/>
        <w:spacing w:after="180"/>
        <w:rPr>
          <w:rFonts w:ascii="Book Antiqua" w:hAnsi="Book Antiqua"/>
        </w:rPr>
      </w:pPr>
      <w:r w:rsidRPr="00970C6B">
        <w:rPr>
          <w:rFonts w:ascii="Book Antiqua" w:hAnsi="Book Antiqua"/>
          <w:u w:val="single"/>
        </w:rPr>
        <w:lastRenderedPageBreak/>
        <w:t>ARTÍCULO QUINTO:</w:t>
      </w:r>
      <w:r w:rsidRPr="00970C6B">
        <w:rPr>
          <w:rFonts w:ascii="Book Antiqua" w:hAnsi="Book Antiqua"/>
        </w:rPr>
        <w:t xml:space="preserve"> Ningún vehículo podrá prestar el servicio sin que hubiere obtenido previamente la habilitación correspondiente otorgada por la Autoridad de Aplicación, sus conductores debidamente autorizados e inscriptos en los registros que a tal efecto llevará la misma. </w:t>
      </w:r>
    </w:p>
    <w:p w:rsidR="00EF1B0A" w:rsidRPr="00970C6B" w:rsidRDefault="00EF1B0A" w:rsidP="00EF1B0A">
      <w:pPr>
        <w:keepNext/>
        <w:tabs>
          <w:tab w:val="left" w:pos="3525"/>
        </w:tabs>
        <w:spacing w:after="180"/>
        <w:rPr>
          <w:rFonts w:ascii="Book Antiqua" w:hAnsi="Book Antiqua"/>
        </w:rPr>
      </w:pPr>
      <w:r w:rsidRPr="00970C6B">
        <w:rPr>
          <w:rFonts w:ascii="Book Antiqua" w:hAnsi="Book Antiqua"/>
        </w:rPr>
        <w:t>CAPITULO II</w:t>
      </w:r>
    </w:p>
    <w:p w:rsidR="00EF1B0A" w:rsidRPr="00970C6B" w:rsidRDefault="00EF1B0A" w:rsidP="00EF1B0A">
      <w:pPr>
        <w:keepNext/>
        <w:tabs>
          <w:tab w:val="left" w:pos="2751"/>
        </w:tabs>
        <w:spacing w:after="180"/>
        <w:rPr>
          <w:rFonts w:ascii="Book Antiqua" w:hAnsi="Book Antiqua"/>
        </w:rPr>
      </w:pPr>
      <w:r w:rsidRPr="00970C6B">
        <w:rPr>
          <w:rFonts w:ascii="Book Antiqua" w:hAnsi="Book Antiqua"/>
        </w:rPr>
        <w:t>Deberes y Derechos del Usuario del Servicio</w:t>
      </w:r>
    </w:p>
    <w:p w:rsidR="00EF1B0A" w:rsidRPr="00970C6B" w:rsidRDefault="00EF1B0A" w:rsidP="00EF1B0A">
      <w:pPr>
        <w:keepNext/>
        <w:tabs>
          <w:tab w:val="left" w:pos="2966"/>
        </w:tabs>
        <w:spacing w:after="180"/>
        <w:rPr>
          <w:rFonts w:ascii="Book Antiqua" w:hAnsi="Book Antiqua"/>
        </w:rPr>
      </w:pPr>
      <w:r w:rsidRPr="00970C6B">
        <w:rPr>
          <w:rFonts w:ascii="Book Antiqua" w:hAnsi="Book Antiqua"/>
          <w:u w:val="single"/>
        </w:rPr>
        <w:t>ARTÍCULO SEXTO:</w:t>
      </w:r>
      <w:r w:rsidRPr="00970C6B">
        <w:rPr>
          <w:rFonts w:ascii="Book Antiqua" w:hAnsi="Book Antiqua"/>
        </w:rPr>
        <w:t xml:space="preserve"> Son deberes del usuario del servicio: </w:t>
      </w:r>
    </w:p>
    <w:p w:rsidR="00EF1B0A" w:rsidRPr="00970C6B" w:rsidRDefault="00EF1B0A" w:rsidP="00EF1B0A">
      <w:pPr>
        <w:keepNext/>
        <w:numPr>
          <w:ilvl w:val="0"/>
          <w:numId w:val="460"/>
        </w:numPr>
        <w:spacing w:after="180" w:line="240" w:lineRule="auto"/>
        <w:rPr>
          <w:rFonts w:ascii="Book Antiqua" w:hAnsi="Book Antiqua"/>
        </w:rPr>
      </w:pPr>
      <w:r w:rsidRPr="00970C6B">
        <w:rPr>
          <w:rFonts w:ascii="Book Antiqua" w:hAnsi="Book Antiqua"/>
        </w:rPr>
        <w:t xml:space="preserve">Preservar el vehículo en general y, en particular su interior, no dañando objetos o accesorios del mismo. </w:t>
      </w:r>
    </w:p>
    <w:p w:rsidR="00EF1B0A" w:rsidRPr="00970C6B" w:rsidRDefault="00EF1B0A" w:rsidP="00EF1B0A">
      <w:pPr>
        <w:keepNext/>
        <w:numPr>
          <w:ilvl w:val="0"/>
          <w:numId w:val="460"/>
        </w:numPr>
        <w:tabs>
          <w:tab w:val="left" w:pos="360"/>
        </w:tabs>
        <w:spacing w:after="180" w:line="240" w:lineRule="auto"/>
        <w:rPr>
          <w:rFonts w:ascii="Book Antiqua" w:hAnsi="Book Antiqua"/>
        </w:rPr>
      </w:pPr>
      <w:r w:rsidRPr="00970C6B">
        <w:rPr>
          <w:rFonts w:ascii="Book Antiqua" w:hAnsi="Book Antiqua"/>
        </w:rPr>
        <w:t xml:space="preserve">Realizar el viaje sin transportar sustancias peligrosas o inflamables. </w:t>
      </w:r>
    </w:p>
    <w:p w:rsidR="00EF1B0A" w:rsidRPr="00970C6B" w:rsidRDefault="00EF1B0A" w:rsidP="00EF1B0A">
      <w:pPr>
        <w:keepNext/>
        <w:numPr>
          <w:ilvl w:val="0"/>
          <w:numId w:val="460"/>
        </w:numPr>
        <w:tabs>
          <w:tab w:val="left" w:pos="360"/>
        </w:tabs>
        <w:spacing w:after="180" w:line="240" w:lineRule="auto"/>
        <w:rPr>
          <w:rFonts w:ascii="Book Antiqua" w:hAnsi="Book Antiqua"/>
        </w:rPr>
      </w:pPr>
      <w:r w:rsidRPr="00970C6B">
        <w:rPr>
          <w:rFonts w:ascii="Book Antiqua" w:hAnsi="Book Antiqua"/>
        </w:rPr>
        <w:t xml:space="preserve">Usar el cinturón de seguridad. </w:t>
      </w:r>
    </w:p>
    <w:p w:rsidR="00EF1B0A" w:rsidRPr="00970C6B" w:rsidRDefault="00EF1B0A" w:rsidP="00EF1B0A">
      <w:pPr>
        <w:keepNext/>
        <w:tabs>
          <w:tab w:val="left" w:pos="3030"/>
        </w:tabs>
        <w:spacing w:after="180"/>
        <w:rPr>
          <w:rFonts w:ascii="Book Antiqua" w:hAnsi="Book Antiqua"/>
        </w:rPr>
      </w:pPr>
      <w:r w:rsidRPr="00970C6B">
        <w:rPr>
          <w:rFonts w:ascii="Book Antiqua" w:hAnsi="Book Antiqua"/>
          <w:u w:val="single"/>
        </w:rPr>
        <w:t>ARTÍCULO SÉPTIMO:</w:t>
      </w:r>
      <w:r w:rsidRPr="00970C6B">
        <w:rPr>
          <w:rFonts w:ascii="Book Antiqua" w:hAnsi="Book Antiqua"/>
        </w:rPr>
        <w:t xml:space="preserve"> Son derechos del usuario del servicio: </w:t>
      </w:r>
    </w:p>
    <w:p w:rsidR="00EF1B0A" w:rsidRPr="00970C6B" w:rsidRDefault="00EF1B0A" w:rsidP="00EF1B0A">
      <w:pPr>
        <w:keepNext/>
        <w:numPr>
          <w:ilvl w:val="0"/>
          <w:numId w:val="461"/>
        </w:numPr>
        <w:tabs>
          <w:tab w:val="left" w:pos="360"/>
        </w:tabs>
        <w:spacing w:after="180" w:line="240" w:lineRule="auto"/>
        <w:rPr>
          <w:rFonts w:ascii="Book Antiqua" w:hAnsi="Book Antiqua"/>
        </w:rPr>
      </w:pPr>
      <w:r w:rsidRPr="00970C6B">
        <w:rPr>
          <w:rFonts w:ascii="Book Antiqua" w:hAnsi="Book Antiqua"/>
        </w:rPr>
        <w:t xml:space="preserve">La libre elección de la unidad automotor disponible para realizar el viaje. </w:t>
      </w:r>
    </w:p>
    <w:p w:rsidR="00EF1B0A" w:rsidRPr="00970C6B" w:rsidRDefault="00EF1B0A" w:rsidP="00EF1B0A">
      <w:pPr>
        <w:keepNext/>
        <w:numPr>
          <w:ilvl w:val="0"/>
          <w:numId w:val="461"/>
        </w:numPr>
        <w:spacing w:after="180" w:line="240" w:lineRule="auto"/>
        <w:rPr>
          <w:rFonts w:ascii="Book Antiqua" w:hAnsi="Book Antiqua"/>
        </w:rPr>
      </w:pPr>
      <w:r w:rsidRPr="00970C6B">
        <w:rPr>
          <w:rFonts w:ascii="Book Antiqua" w:hAnsi="Book Antiqua"/>
        </w:rPr>
        <w:t xml:space="preserve">No ser discriminado por los prestadores del servicio cualquiera sea su condición. </w:t>
      </w:r>
    </w:p>
    <w:p w:rsidR="00EF1B0A" w:rsidRPr="00970C6B" w:rsidRDefault="00EF1B0A" w:rsidP="00EF1B0A">
      <w:pPr>
        <w:keepNext/>
        <w:numPr>
          <w:ilvl w:val="0"/>
          <w:numId w:val="461"/>
        </w:numPr>
        <w:spacing w:after="180" w:line="240" w:lineRule="auto"/>
        <w:rPr>
          <w:rFonts w:ascii="Book Antiqua" w:hAnsi="Book Antiqua"/>
        </w:rPr>
      </w:pPr>
      <w:r w:rsidRPr="00970C6B">
        <w:rPr>
          <w:rFonts w:ascii="Book Antiqua" w:hAnsi="Book Antiqua"/>
        </w:rPr>
        <w:t xml:space="preserve">El uso en condiciones higiénicas y de confort de la unidad automotor conforme a la modalidad del servicio. </w:t>
      </w:r>
    </w:p>
    <w:p w:rsidR="00EF1B0A" w:rsidRPr="00970C6B" w:rsidRDefault="00EF1B0A" w:rsidP="00EF1B0A">
      <w:pPr>
        <w:keepNext/>
        <w:numPr>
          <w:ilvl w:val="0"/>
          <w:numId w:val="461"/>
        </w:numPr>
        <w:tabs>
          <w:tab w:val="left" w:pos="0"/>
        </w:tabs>
        <w:spacing w:after="180" w:line="240" w:lineRule="auto"/>
        <w:rPr>
          <w:rFonts w:ascii="Book Antiqua" w:hAnsi="Book Antiqua"/>
        </w:rPr>
      </w:pPr>
      <w:r w:rsidRPr="00970C6B">
        <w:rPr>
          <w:rFonts w:ascii="Book Antiqua" w:hAnsi="Book Antiqua"/>
        </w:rPr>
        <w:t xml:space="preserve">Que el conductor del servicio, lo lleve a destino por el itinerario más corto y de forma segura. </w:t>
      </w:r>
    </w:p>
    <w:p w:rsidR="00EF1B0A" w:rsidRPr="00970C6B" w:rsidRDefault="00EF1B0A" w:rsidP="00EF1B0A">
      <w:pPr>
        <w:keepNext/>
        <w:numPr>
          <w:ilvl w:val="0"/>
          <w:numId w:val="461"/>
        </w:numPr>
        <w:tabs>
          <w:tab w:val="left" w:pos="0"/>
        </w:tabs>
        <w:spacing w:after="180" w:line="240" w:lineRule="auto"/>
        <w:rPr>
          <w:rFonts w:ascii="Book Antiqua" w:hAnsi="Book Antiqua"/>
        </w:rPr>
      </w:pPr>
      <w:r w:rsidRPr="00970C6B">
        <w:rPr>
          <w:rFonts w:ascii="Book Antiqua" w:hAnsi="Book Antiqua"/>
        </w:rPr>
        <w:t xml:space="preserve">Cobertura de seguro en caso de accidente. </w:t>
      </w:r>
    </w:p>
    <w:p w:rsidR="00EF1B0A" w:rsidRPr="00970C6B" w:rsidRDefault="00EF1B0A" w:rsidP="00EF1B0A">
      <w:pPr>
        <w:keepNext/>
        <w:numPr>
          <w:ilvl w:val="0"/>
          <w:numId w:val="461"/>
        </w:numPr>
        <w:tabs>
          <w:tab w:val="left" w:pos="360"/>
        </w:tabs>
        <w:spacing w:after="180" w:line="240" w:lineRule="auto"/>
        <w:rPr>
          <w:rFonts w:ascii="Book Antiqua" w:hAnsi="Book Antiqua"/>
        </w:rPr>
      </w:pPr>
      <w:r w:rsidRPr="00970C6B">
        <w:rPr>
          <w:rFonts w:ascii="Book Antiqua" w:hAnsi="Book Antiqua"/>
        </w:rPr>
        <w:t xml:space="preserve">El cobro justo por el viaje. </w:t>
      </w:r>
    </w:p>
    <w:p w:rsidR="00EF1B0A" w:rsidRPr="00970C6B" w:rsidRDefault="00EF1B0A" w:rsidP="00EF1B0A">
      <w:pPr>
        <w:keepNext/>
        <w:numPr>
          <w:ilvl w:val="0"/>
          <w:numId w:val="461"/>
        </w:numPr>
        <w:tabs>
          <w:tab w:val="left" w:pos="360"/>
        </w:tabs>
        <w:spacing w:after="180" w:line="240" w:lineRule="auto"/>
        <w:rPr>
          <w:rFonts w:ascii="Book Antiqua" w:hAnsi="Book Antiqua"/>
        </w:rPr>
      </w:pPr>
      <w:r w:rsidRPr="00970C6B">
        <w:rPr>
          <w:rFonts w:ascii="Book Antiqua" w:hAnsi="Book Antiqua"/>
        </w:rPr>
        <w:t xml:space="preserve">Exigir la entrega del recibo o ticket de viaje conforme al Artículo Noveno. </w:t>
      </w:r>
    </w:p>
    <w:p w:rsidR="00EF1B0A" w:rsidRPr="00970C6B" w:rsidRDefault="00EF1B0A" w:rsidP="00EF1B0A">
      <w:pPr>
        <w:keepNext/>
        <w:numPr>
          <w:ilvl w:val="0"/>
          <w:numId w:val="461"/>
        </w:numPr>
        <w:tabs>
          <w:tab w:val="left" w:pos="360"/>
        </w:tabs>
        <w:spacing w:after="180" w:line="240" w:lineRule="auto"/>
        <w:rPr>
          <w:rFonts w:ascii="Book Antiqua" w:hAnsi="Book Antiqua"/>
        </w:rPr>
      </w:pPr>
      <w:r w:rsidRPr="00970C6B">
        <w:rPr>
          <w:rFonts w:ascii="Book Antiqua" w:hAnsi="Book Antiqua"/>
        </w:rPr>
        <w:t xml:space="preserve">Denunciar por incumplimiento la o las disposiciones contenidas en la presente Ordenanza ante la Autoridad de Aplicación. </w:t>
      </w:r>
    </w:p>
    <w:p w:rsidR="00EF1B0A" w:rsidRPr="00970C6B" w:rsidRDefault="00EF1B0A" w:rsidP="00EF1B0A">
      <w:pPr>
        <w:keepNext/>
        <w:tabs>
          <w:tab w:val="left" w:pos="3761"/>
          <w:tab w:val="left" w:pos="5266"/>
        </w:tabs>
        <w:spacing w:after="180"/>
        <w:rPr>
          <w:rFonts w:ascii="Book Antiqua" w:hAnsi="Book Antiqua"/>
        </w:rPr>
      </w:pPr>
      <w:r w:rsidRPr="00970C6B">
        <w:rPr>
          <w:rFonts w:ascii="Book Antiqua" w:hAnsi="Book Antiqua"/>
        </w:rPr>
        <w:t>CAPITULO III</w:t>
      </w:r>
    </w:p>
    <w:p w:rsidR="00EF1B0A" w:rsidRPr="00970C6B" w:rsidRDefault="00EF1B0A" w:rsidP="00EF1B0A">
      <w:pPr>
        <w:keepNext/>
        <w:tabs>
          <w:tab w:val="left" w:pos="5266"/>
        </w:tabs>
        <w:spacing w:after="180"/>
        <w:rPr>
          <w:rFonts w:ascii="Book Antiqua" w:hAnsi="Book Antiqua"/>
        </w:rPr>
      </w:pPr>
      <w:r w:rsidRPr="00970C6B">
        <w:rPr>
          <w:rFonts w:ascii="Book Antiqua" w:hAnsi="Book Antiqua"/>
        </w:rPr>
        <w:t>De la Tarifa</w:t>
      </w:r>
    </w:p>
    <w:p w:rsidR="00EF1B0A" w:rsidRPr="00970C6B" w:rsidRDefault="00EF1B0A" w:rsidP="00EF1B0A">
      <w:pPr>
        <w:keepNext/>
        <w:tabs>
          <w:tab w:val="left" w:pos="2407"/>
        </w:tabs>
        <w:spacing w:after="180"/>
        <w:rPr>
          <w:rFonts w:ascii="Book Antiqua" w:hAnsi="Book Antiqua"/>
        </w:rPr>
      </w:pPr>
      <w:r w:rsidRPr="00970C6B">
        <w:rPr>
          <w:rFonts w:ascii="Book Antiqua" w:hAnsi="Book Antiqua"/>
          <w:u w:val="single"/>
        </w:rPr>
        <w:t>ARTÍCULO OCTAVO:</w:t>
      </w:r>
      <w:r w:rsidRPr="00970C6B">
        <w:rPr>
          <w:rFonts w:ascii="Book Antiqua" w:hAnsi="Book Antiqua"/>
        </w:rPr>
        <w:t xml:space="preserve"> Se establece como régimen de retribución Máxima para el servicio de SAAYB la aplicación de la siguiente tarifa; de $1, 00 20 (uno con veinte centavos) la bajada de bandera y de$0, 00 10 (diez centavos) por cada 100, 00mts de recorridos y o minutos de espera.) </w:t>
      </w:r>
    </w:p>
    <w:p w:rsidR="00EF1B0A" w:rsidRPr="00970C6B" w:rsidRDefault="00EF1B0A" w:rsidP="00EF1B0A">
      <w:pPr>
        <w:keepNext/>
        <w:tabs>
          <w:tab w:val="left" w:pos="2407"/>
        </w:tabs>
        <w:spacing w:after="180"/>
        <w:rPr>
          <w:rFonts w:ascii="Book Antiqua" w:hAnsi="Book Antiqua"/>
        </w:rPr>
      </w:pPr>
      <w:r w:rsidRPr="00970C6B">
        <w:rPr>
          <w:rFonts w:ascii="Book Antiqua" w:hAnsi="Book Antiqua"/>
          <w:u w:val="single"/>
        </w:rPr>
        <w:t>ARTÍCULO NOVENO:</w:t>
      </w:r>
      <w:r w:rsidRPr="00970C6B">
        <w:rPr>
          <w:rFonts w:ascii="Book Antiqua" w:hAnsi="Book Antiqua"/>
        </w:rPr>
        <w:t xml:space="preserve"> El comprobante o recibo a que se refiere el Artículo anterior, debe contener los siguientes datos: </w:t>
      </w:r>
    </w:p>
    <w:p w:rsidR="00EF1B0A" w:rsidRPr="00970C6B" w:rsidRDefault="00EF1B0A" w:rsidP="00EF1B0A">
      <w:pPr>
        <w:keepNext/>
        <w:numPr>
          <w:ilvl w:val="0"/>
          <w:numId w:val="462"/>
        </w:numPr>
        <w:spacing w:after="180" w:line="240" w:lineRule="auto"/>
        <w:rPr>
          <w:rFonts w:ascii="Book Antiqua" w:hAnsi="Book Antiqua"/>
        </w:rPr>
      </w:pPr>
      <w:r w:rsidRPr="00970C6B">
        <w:rPr>
          <w:rFonts w:ascii="Book Antiqua" w:hAnsi="Book Antiqua"/>
        </w:rPr>
        <w:lastRenderedPageBreak/>
        <w:t xml:space="preserve">Número de licencia, apellido y nombre del titular. </w:t>
      </w:r>
    </w:p>
    <w:p w:rsidR="00EF1B0A" w:rsidRPr="00970C6B" w:rsidRDefault="00EF1B0A" w:rsidP="00EF1B0A">
      <w:pPr>
        <w:keepNext/>
        <w:numPr>
          <w:ilvl w:val="0"/>
          <w:numId w:val="462"/>
        </w:numPr>
        <w:spacing w:after="180" w:line="240" w:lineRule="auto"/>
        <w:rPr>
          <w:rFonts w:ascii="Book Antiqua" w:hAnsi="Book Antiqua"/>
        </w:rPr>
      </w:pPr>
      <w:r w:rsidRPr="00970C6B">
        <w:rPr>
          <w:rFonts w:ascii="Book Antiqua" w:hAnsi="Book Antiqua"/>
        </w:rPr>
        <w:t xml:space="preserve">Fecha, hora de ascenso y descenso del pasajero. </w:t>
      </w:r>
    </w:p>
    <w:p w:rsidR="00EF1B0A" w:rsidRPr="00970C6B" w:rsidRDefault="00EF1B0A" w:rsidP="00EF1B0A">
      <w:pPr>
        <w:keepNext/>
        <w:numPr>
          <w:ilvl w:val="0"/>
          <w:numId w:val="462"/>
        </w:numPr>
        <w:spacing w:after="180" w:line="240" w:lineRule="auto"/>
        <w:rPr>
          <w:rFonts w:ascii="Book Antiqua" w:hAnsi="Book Antiqua"/>
        </w:rPr>
      </w:pPr>
      <w:r w:rsidRPr="00970C6B">
        <w:rPr>
          <w:rFonts w:ascii="Book Antiqua" w:hAnsi="Book Antiqua"/>
        </w:rPr>
        <w:t xml:space="preserve">Lugar de iniciación y finalización del viaje. </w:t>
      </w:r>
    </w:p>
    <w:p w:rsidR="00EF1B0A" w:rsidRPr="00970C6B" w:rsidRDefault="00EF1B0A" w:rsidP="00EF1B0A">
      <w:pPr>
        <w:keepNext/>
        <w:numPr>
          <w:ilvl w:val="0"/>
          <w:numId w:val="462"/>
        </w:numPr>
        <w:tabs>
          <w:tab w:val="left" w:pos="360"/>
        </w:tabs>
        <w:spacing w:after="180" w:line="240" w:lineRule="auto"/>
        <w:rPr>
          <w:rFonts w:ascii="Book Antiqua" w:hAnsi="Book Antiqua"/>
        </w:rPr>
      </w:pPr>
      <w:r w:rsidRPr="00970C6B">
        <w:rPr>
          <w:rFonts w:ascii="Book Antiqua" w:hAnsi="Book Antiqua"/>
        </w:rPr>
        <w:t xml:space="preserve">Número de teléfono y denominación de la Autoridad de Aplicación en donde el pasajero pueda efectuar los reclamos. </w:t>
      </w:r>
    </w:p>
    <w:p w:rsidR="00EF1B0A" w:rsidRPr="00970C6B" w:rsidRDefault="00EF1B0A" w:rsidP="00EF1B0A">
      <w:pPr>
        <w:keepNext/>
        <w:numPr>
          <w:ilvl w:val="0"/>
          <w:numId w:val="462"/>
        </w:numPr>
        <w:spacing w:after="180" w:line="240" w:lineRule="auto"/>
        <w:rPr>
          <w:rFonts w:ascii="Book Antiqua" w:hAnsi="Book Antiqua"/>
        </w:rPr>
      </w:pPr>
      <w:r w:rsidRPr="00970C6B">
        <w:rPr>
          <w:rFonts w:ascii="Book Antiqua" w:hAnsi="Book Antiqua"/>
        </w:rPr>
        <w:t xml:space="preserve">Numeración correlativa en orden ascendente, quedando prohibido la repetición de la numeración mencionada o el uso de comprobantes que no sea el habilitado para la licencia. </w:t>
      </w:r>
    </w:p>
    <w:p w:rsidR="00EF1B0A" w:rsidRPr="00970C6B" w:rsidRDefault="00EF1B0A" w:rsidP="00EF1B0A">
      <w:pPr>
        <w:keepNext/>
        <w:numPr>
          <w:ilvl w:val="0"/>
          <w:numId w:val="462"/>
        </w:numPr>
        <w:spacing w:after="180" w:line="240" w:lineRule="auto"/>
        <w:rPr>
          <w:rFonts w:ascii="Book Antiqua" w:hAnsi="Book Antiqua"/>
        </w:rPr>
      </w:pPr>
      <w:r w:rsidRPr="00970C6B">
        <w:rPr>
          <w:rFonts w:ascii="Book Antiqua" w:hAnsi="Book Antiqua"/>
        </w:rPr>
        <w:t xml:space="preserve">Los modelos de comprobantes de viaje, deberán ser aprobados por la Autoridad de Aplicación. </w:t>
      </w:r>
    </w:p>
    <w:p w:rsidR="00EF1B0A" w:rsidRPr="00970C6B" w:rsidRDefault="00EF1B0A" w:rsidP="00EF1B0A">
      <w:pPr>
        <w:keepNext/>
        <w:tabs>
          <w:tab w:val="left" w:pos="2773"/>
        </w:tabs>
        <w:spacing w:after="180"/>
        <w:rPr>
          <w:rFonts w:ascii="Book Antiqua" w:hAnsi="Book Antiqua"/>
        </w:rPr>
      </w:pPr>
      <w:r w:rsidRPr="00970C6B">
        <w:rPr>
          <w:rFonts w:ascii="Book Antiqua" w:hAnsi="Book Antiqua"/>
          <w:u w:val="single"/>
        </w:rPr>
        <w:t>ARTÍCULO DÉCIMO:</w:t>
      </w:r>
      <w:r w:rsidRPr="00970C6B">
        <w:rPr>
          <w:rFonts w:ascii="Book Antiqua" w:hAnsi="Book Antiqua"/>
        </w:rPr>
        <w:t xml:space="preserve"> El Honorable Concejo Deliberante del Municipio de Yerba Buena fijará la tarifa para los relojes o aparatos electrónicos diseñados para el cobro del viaje. La tarifa se conformará sobre la base del precio por arranque del vehículo, más el importe que correspondiera por cada 100 (cien) metros de recorrido y por minuto de espera. </w:t>
      </w:r>
    </w:p>
    <w:p w:rsidR="00EF1B0A" w:rsidRPr="00970C6B" w:rsidRDefault="00EF1B0A" w:rsidP="00EF1B0A">
      <w:pPr>
        <w:keepNext/>
        <w:tabs>
          <w:tab w:val="left" w:pos="2773"/>
        </w:tabs>
        <w:spacing w:after="180"/>
        <w:rPr>
          <w:rFonts w:ascii="Book Antiqua" w:hAnsi="Book Antiqua"/>
        </w:rPr>
      </w:pPr>
      <w:r w:rsidRPr="00970C6B">
        <w:rPr>
          <w:rFonts w:ascii="Book Antiqua" w:hAnsi="Book Antiqua"/>
          <w:u w:val="single"/>
        </w:rPr>
        <w:t>ARTÍCULO DÉCIMO PRIMERO:</w:t>
      </w:r>
      <w:r w:rsidRPr="00970C6B">
        <w:rPr>
          <w:rFonts w:ascii="Book Antiqua" w:hAnsi="Book Antiqua"/>
        </w:rPr>
        <w:t xml:space="preserve"> Las agencias tienen la obligación de publicar sus tarifas en los locales y vehículos afectados al servicio y, los titulares de exponerlas en un lugar visible en el interior de la unidad automotor, debiendo las mismas adecuarse a lo dispuesto por la ordenanza que fija el valor del servicio. </w:t>
      </w:r>
    </w:p>
    <w:p w:rsidR="00EF1B0A" w:rsidRPr="00970C6B" w:rsidRDefault="00EF1B0A" w:rsidP="00EF1B0A">
      <w:pPr>
        <w:keepNext/>
        <w:tabs>
          <w:tab w:val="left" w:pos="2773"/>
        </w:tabs>
        <w:spacing w:after="180"/>
        <w:rPr>
          <w:rFonts w:ascii="Book Antiqua" w:hAnsi="Book Antiqua"/>
        </w:rPr>
      </w:pPr>
      <w:r w:rsidRPr="00970C6B">
        <w:rPr>
          <w:rFonts w:ascii="Book Antiqua" w:hAnsi="Book Antiqua"/>
          <w:u w:val="single"/>
        </w:rPr>
        <w:t>ARTÍCULO DÉCIMO SEGUNDO:</w:t>
      </w:r>
      <w:r w:rsidRPr="00970C6B">
        <w:rPr>
          <w:rFonts w:ascii="Book Antiqua" w:hAnsi="Book Antiqua"/>
        </w:rPr>
        <w:t xml:space="preserve"> Queda expresamente prohibido cobrar una suma mayor que la que marque el reloj o aparato electrónico diseñado para el cobro del viaje. </w:t>
      </w:r>
    </w:p>
    <w:p w:rsidR="00EF1B0A" w:rsidRPr="00970C6B" w:rsidRDefault="00EF1B0A" w:rsidP="00EF1B0A">
      <w:pPr>
        <w:keepNext/>
        <w:tabs>
          <w:tab w:val="left" w:pos="2773"/>
        </w:tabs>
        <w:spacing w:after="180"/>
        <w:rPr>
          <w:rFonts w:ascii="Book Antiqua" w:hAnsi="Book Antiqua"/>
        </w:rPr>
      </w:pPr>
      <w:r w:rsidRPr="00970C6B">
        <w:rPr>
          <w:rFonts w:ascii="Book Antiqua" w:hAnsi="Book Antiqua"/>
          <w:u w:val="single"/>
        </w:rPr>
        <w:t>ARTÍCULO DÉCIMO TERCERO:</w:t>
      </w:r>
      <w:r w:rsidRPr="00970C6B">
        <w:rPr>
          <w:rFonts w:ascii="Book Antiqua" w:hAnsi="Book Antiqua"/>
        </w:rPr>
        <w:t xml:space="preserve"> Queda prohibido el uso de cualquier otro elemento que no sea el reloj o aparato electrónico diseñado para el cobro del viaje. </w:t>
      </w:r>
    </w:p>
    <w:p w:rsidR="00EF1B0A" w:rsidRPr="00970C6B" w:rsidRDefault="00EF1B0A" w:rsidP="00EF1B0A">
      <w:pPr>
        <w:keepNext/>
        <w:tabs>
          <w:tab w:val="left" w:pos="2773"/>
        </w:tabs>
        <w:spacing w:after="180"/>
        <w:rPr>
          <w:rFonts w:ascii="Book Antiqua" w:hAnsi="Book Antiqua"/>
        </w:rPr>
      </w:pPr>
      <w:r w:rsidRPr="00970C6B">
        <w:rPr>
          <w:rFonts w:ascii="Book Antiqua" w:hAnsi="Book Antiqua"/>
        </w:rPr>
        <w:t>TITULO II</w:t>
      </w:r>
    </w:p>
    <w:p w:rsidR="00EF1B0A" w:rsidRPr="00970C6B" w:rsidRDefault="00EF1B0A" w:rsidP="00EF1B0A">
      <w:pPr>
        <w:keepNext/>
        <w:tabs>
          <w:tab w:val="left" w:pos="2773"/>
        </w:tabs>
        <w:spacing w:after="180"/>
        <w:rPr>
          <w:rFonts w:ascii="Book Antiqua" w:hAnsi="Book Antiqua"/>
        </w:rPr>
      </w:pPr>
      <w:r w:rsidRPr="00970C6B">
        <w:rPr>
          <w:rFonts w:ascii="Book Antiqua" w:hAnsi="Book Antiqua"/>
        </w:rPr>
        <w:t>CAPÍTULO ÚNICO</w:t>
      </w:r>
    </w:p>
    <w:p w:rsidR="00EF1B0A" w:rsidRPr="00970C6B" w:rsidRDefault="00EF1B0A" w:rsidP="00EF1B0A">
      <w:pPr>
        <w:pStyle w:val="Ttulo5"/>
        <w:tabs>
          <w:tab w:val="left" w:pos="2720"/>
          <w:tab w:val="left" w:pos="3826"/>
        </w:tabs>
        <w:spacing w:after="180"/>
        <w:jc w:val="both"/>
        <w:rPr>
          <w:rFonts w:ascii="Book Antiqua" w:hAnsi="Book Antiqua"/>
          <w:b/>
          <w:bCs/>
        </w:rPr>
      </w:pPr>
      <w:r w:rsidRPr="00970C6B">
        <w:rPr>
          <w:rFonts w:ascii="Book Antiqua" w:hAnsi="Book Antiqua"/>
        </w:rPr>
        <w:t>Autoridad de Aplicación</w:t>
      </w:r>
    </w:p>
    <w:p w:rsidR="00EF1B0A" w:rsidRPr="00970C6B" w:rsidRDefault="00EF1B0A" w:rsidP="00EF1B0A">
      <w:pPr>
        <w:keepNext/>
        <w:tabs>
          <w:tab w:val="left" w:pos="2794"/>
        </w:tabs>
        <w:spacing w:after="180"/>
        <w:rPr>
          <w:rFonts w:ascii="Book Antiqua" w:hAnsi="Book Antiqua"/>
          <w:bCs/>
        </w:rPr>
      </w:pPr>
      <w:r w:rsidRPr="00970C6B">
        <w:rPr>
          <w:rFonts w:ascii="Book Antiqua" w:hAnsi="Book Antiqua"/>
          <w:u w:val="single"/>
        </w:rPr>
        <w:t>ARTÍCULO DÉCIMO CUARTO:</w:t>
      </w:r>
      <w:r w:rsidRPr="00970C6B">
        <w:rPr>
          <w:rFonts w:ascii="Book Antiqua" w:hAnsi="Book Antiqua"/>
        </w:rPr>
        <w:t xml:space="preserve"> La Autoridad de aplicación será la </w:t>
      </w:r>
      <w:r w:rsidRPr="00970C6B">
        <w:rPr>
          <w:rFonts w:ascii="Book Antiqua" w:hAnsi="Book Antiqua"/>
          <w:bCs/>
        </w:rPr>
        <w:t xml:space="preserve">Dirección de Tránsito, Transporte y Vía Pública de la Municipalidad de Yerba Buena. </w:t>
      </w:r>
    </w:p>
    <w:p w:rsidR="00EF1B0A" w:rsidRPr="00970C6B" w:rsidRDefault="00EF1B0A" w:rsidP="00EF1B0A">
      <w:pPr>
        <w:keepNext/>
        <w:tabs>
          <w:tab w:val="left" w:pos="2794"/>
        </w:tabs>
        <w:spacing w:after="180"/>
        <w:rPr>
          <w:rFonts w:ascii="Book Antiqua" w:hAnsi="Book Antiqua"/>
        </w:rPr>
      </w:pPr>
      <w:r w:rsidRPr="00970C6B">
        <w:rPr>
          <w:rFonts w:ascii="Book Antiqua" w:hAnsi="Book Antiqua"/>
          <w:u w:val="single"/>
        </w:rPr>
        <w:t>ARTÍCULO DÉCIMO QUINTO:</w:t>
      </w:r>
      <w:r w:rsidRPr="00970C6B">
        <w:rPr>
          <w:rFonts w:ascii="Book Antiqua" w:hAnsi="Book Antiqua"/>
        </w:rPr>
        <w:t xml:space="preserve"> La Autoridad de Aplicación para el cumplimiento de las normas contenidas en la presente Ordenanza adecuará su estructura operativa a los efectos de garantizar el control y cumplimiento de las exigencias previstas para las agencias y los vehículos: </w:t>
      </w:r>
    </w:p>
    <w:p w:rsidR="00EF1B0A" w:rsidRPr="00970C6B" w:rsidRDefault="00EF1B0A" w:rsidP="00EF1B0A">
      <w:pPr>
        <w:keepNext/>
        <w:numPr>
          <w:ilvl w:val="0"/>
          <w:numId w:val="463"/>
        </w:numPr>
        <w:spacing w:after="180" w:line="240" w:lineRule="auto"/>
        <w:rPr>
          <w:rFonts w:ascii="Book Antiqua" w:hAnsi="Book Antiqua"/>
        </w:rPr>
      </w:pPr>
      <w:r w:rsidRPr="00970C6B">
        <w:rPr>
          <w:rFonts w:ascii="Book Antiqua" w:hAnsi="Book Antiqua"/>
        </w:rPr>
        <w:lastRenderedPageBreak/>
        <w:t xml:space="preserve">Inspección Administrativa: Verificación de la habilitación y exigencias referidas a infraestructura física y administrativa de las agencias, contenidas en el Título VI Capítulo Único. </w:t>
      </w:r>
    </w:p>
    <w:p w:rsidR="00EF1B0A" w:rsidRPr="00970C6B" w:rsidRDefault="00EF1B0A" w:rsidP="00EF1B0A">
      <w:pPr>
        <w:keepNext/>
        <w:numPr>
          <w:ilvl w:val="0"/>
          <w:numId w:val="463"/>
        </w:numPr>
        <w:spacing w:after="180" w:line="240" w:lineRule="auto"/>
        <w:rPr>
          <w:rFonts w:ascii="Book Antiqua" w:hAnsi="Book Antiqua"/>
        </w:rPr>
      </w:pPr>
      <w:r w:rsidRPr="00970C6B">
        <w:rPr>
          <w:rFonts w:ascii="Book Antiqua" w:hAnsi="Book Antiqua"/>
        </w:rPr>
        <w:t xml:space="preserve">Inspección Operativa: Se realizará en forma ambulatoria, programada o casual </w:t>
      </w:r>
      <w:r w:rsidRPr="00970C6B">
        <w:rPr>
          <w:rFonts w:ascii="Book Antiqua" w:hAnsi="Book Antiqua"/>
          <w:bCs/>
        </w:rPr>
        <w:t xml:space="preserve">por personal de Tránsito, Transporte y Vía Pública, </w:t>
      </w:r>
      <w:r w:rsidRPr="00970C6B">
        <w:rPr>
          <w:rFonts w:ascii="Book Antiqua" w:hAnsi="Book Antiqua"/>
        </w:rPr>
        <w:t xml:space="preserve">creado a tal efecto, debiendo proceder en: la verificación rápida de la unidad automotor y la solicitud de documentación que acredite la presentación del servicio en las condiciones establecidas por la presente Ordenanza. </w:t>
      </w:r>
    </w:p>
    <w:p w:rsidR="00EF1B0A" w:rsidRPr="00970C6B" w:rsidRDefault="00EF1B0A" w:rsidP="00EF1B0A">
      <w:pPr>
        <w:keepNext/>
        <w:tabs>
          <w:tab w:val="left" w:pos="2794"/>
        </w:tabs>
        <w:spacing w:after="180"/>
        <w:rPr>
          <w:rFonts w:ascii="Book Antiqua" w:hAnsi="Book Antiqua"/>
        </w:rPr>
      </w:pPr>
      <w:r w:rsidRPr="00970C6B">
        <w:rPr>
          <w:rFonts w:ascii="Book Antiqua" w:hAnsi="Book Antiqua"/>
          <w:u w:val="single"/>
        </w:rPr>
        <w:t>ARTÍCULO DÉCIMO SEXTO:</w:t>
      </w:r>
      <w:r w:rsidRPr="00970C6B">
        <w:rPr>
          <w:rFonts w:ascii="Book Antiqua" w:hAnsi="Book Antiqua"/>
        </w:rPr>
        <w:t xml:space="preserve"> El Departamento Ejecutivo dotará de un equipamiento logístico moderno y de un sistema informático para la administración y el seguimiento del SAAYB, debiendo actualizarlo anualmente, de manera tal que la Autoridad de Aplicación posea: </w:t>
      </w:r>
    </w:p>
    <w:p w:rsidR="00EF1B0A" w:rsidRPr="00970C6B" w:rsidRDefault="00EF1B0A" w:rsidP="00EF1B0A">
      <w:pPr>
        <w:keepNext/>
        <w:tabs>
          <w:tab w:val="left" w:pos="2794"/>
        </w:tabs>
        <w:spacing w:after="180"/>
        <w:rPr>
          <w:rFonts w:ascii="Book Antiqua" w:hAnsi="Book Antiqua"/>
        </w:rPr>
      </w:pPr>
      <w:r w:rsidRPr="00970C6B">
        <w:rPr>
          <w:rFonts w:ascii="Book Antiqua" w:hAnsi="Book Antiqua"/>
        </w:rPr>
        <w:t xml:space="preserve">a) Base de Datos de Registro General actualizada de cada licencia, la que deberá contener: </w:t>
      </w:r>
    </w:p>
    <w:p w:rsidR="00EF1B0A" w:rsidRPr="00970C6B" w:rsidRDefault="00EF1B0A" w:rsidP="00EF1B0A">
      <w:pPr>
        <w:keepNext/>
        <w:numPr>
          <w:ilvl w:val="1"/>
          <w:numId w:val="445"/>
        </w:numPr>
        <w:tabs>
          <w:tab w:val="clear" w:pos="720"/>
          <w:tab w:val="num" w:pos="360"/>
        </w:tabs>
        <w:spacing w:after="180" w:line="240" w:lineRule="auto"/>
        <w:ind w:left="0" w:firstLine="0"/>
        <w:rPr>
          <w:rFonts w:ascii="Book Antiqua" w:hAnsi="Book Antiqua"/>
        </w:rPr>
      </w:pPr>
      <w:r w:rsidRPr="00970C6B">
        <w:rPr>
          <w:rFonts w:ascii="Book Antiqua" w:hAnsi="Book Antiqua"/>
        </w:rPr>
        <w:t>Datos del titular</w:t>
      </w:r>
    </w:p>
    <w:p w:rsidR="00EF1B0A" w:rsidRPr="00970C6B" w:rsidRDefault="00EF1B0A" w:rsidP="00EF1B0A">
      <w:pPr>
        <w:keepNext/>
        <w:numPr>
          <w:ilvl w:val="1"/>
          <w:numId w:val="445"/>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Datos históricos de la titularidad de la licencia. </w:t>
      </w:r>
    </w:p>
    <w:p w:rsidR="00EF1B0A" w:rsidRPr="00970C6B" w:rsidRDefault="00EF1B0A" w:rsidP="00EF1B0A">
      <w:pPr>
        <w:keepNext/>
        <w:numPr>
          <w:ilvl w:val="0"/>
          <w:numId w:val="446"/>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Datos de la unidad automotor. </w:t>
      </w:r>
    </w:p>
    <w:p w:rsidR="00EF1B0A" w:rsidRPr="00970C6B" w:rsidRDefault="00EF1B0A" w:rsidP="00EF1B0A">
      <w:pPr>
        <w:keepNext/>
        <w:numPr>
          <w:ilvl w:val="0"/>
          <w:numId w:val="446"/>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Datos históricos de los cambios de unidades automotores. </w:t>
      </w:r>
    </w:p>
    <w:p w:rsidR="00EF1B0A" w:rsidRPr="00970C6B" w:rsidRDefault="00EF1B0A" w:rsidP="00EF1B0A">
      <w:pPr>
        <w:keepNext/>
        <w:numPr>
          <w:ilvl w:val="0"/>
          <w:numId w:val="446"/>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Seguimiento de las renovaciones de libreta sanitaria y del carnet de conductor. </w:t>
      </w:r>
    </w:p>
    <w:p w:rsidR="00EF1B0A" w:rsidRPr="00970C6B" w:rsidRDefault="00EF1B0A" w:rsidP="00EF1B0A">
      <w:pPr>
        <w:pStyle w:val="Textoindependiente"/>
        <w:keepNext/>
        <w:numPr>
          <w:ilvl w:val="0"/>
          <w:numId w:val="446"/>
        </w:numPr>
        <w:tabs>
          <w:tab w:val="clear" w:pos="720"/>
          <w:tab w:val="num" w:pos="360"/>
        </w:tabs>
        <w:spacing w:after="180" w:line="240" w:lineRule="auto"/>
        <w:ind w:left="0" w:firstLine="0"/>
        <w:rPr>
          <w:rFonts w:ascii="Book Antiqua" w:hAnsi="Book Antiqua"/>
        </w:rPr>
      </w:pPr>
      <w:r w:rsidRPr="00970C6B">
        <w:rPr>
          <w:rFonts w:ascii="Book Antiqua" w:hAnsi="Book Antiqua"/>
        </w:rPr>
        <w:t>Seguimiento del pago del seguro en relación con la forma de pago presentada oportunamente</w:t>
      </w:r>
    </w:p>
    <w:p w:rsidR="00EF1B0A" w:rsidRPr="00970C6B" w:rsidRDefault="00EF1B0A" w:rsidP="00EF1B0A">
      <w:pPr>
        <w:keepNext/>
        <w:numPr>
          <w:ilvl w:val="0"/>
          <w:numId w:val="446"/>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Seguimiento de las inspecciones técnicas. </w:t>
      </w:r>
    </w:p>
    <w:p w:rsidR="00EF1B0A" w:rsidRPr="00970C6B" w:rsidRDefault="00EF1B0A" w:rsidP="00EF1B0A">
      <w:pPr>
        <w:keepNext/>
        <w:numPr>
          <w:ilvl w:val="1"/>
          <w:numId w:val="445"/>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Seguimiento de las desinfecciones. </w:t>
      </w:r>
    </w:p>
    <w:p w:rsidR="00EF1B0A" w:rsidRPr="00970C6B" w:rsidRDefault="00EF1B0A" w:rsidP="00EF1B0A">
      <w:pPr>
        <w:keepNext/>
        <w:numPr>
          <w:ilvl w:val="1"/>
          <w:numId w:val="445"/>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Datos del conductor auxiliar y datos históricos de conductores auxiliares. </w:t>
      </w:r>
    </w:p>
    <w:p w:rsidR="00EF1B0A" w:rsidRPr="00970C6B" w:rsidRDefault="00EF1B0A" w:rsidP="00EF1B0A">
      <w:pPr>
        <w:keepNext/>
        <w:numPr>
          <w:ilvl w:val="1"/>
          <w:numId w:val="445"/>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Agencia a la que pertenece y datos históricos de cambios de agencias. </w:t>
      </w:r>
    </w:p>
    <w:p w:rsidR="00EF1B0A" w:rsidRPr="00970C6B" w:rsidRDefault="00EF1B0A" w:rsidP="00EF1B0A">
      <w:pPr>
        <w:keepNext/>
        <w:numPr>
          <w:ilvl w:val="1"/>
          <w:numId w:val="445"/>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Antecedentes infraccionarios. </w:t>
      </w:r>
    </w:p>
    <w:p w:rsidR="00EF1B0A" w:rsidRPr="00970C6B" w:rsidRDefault="00EF1B0A" w:rsidP="00EF1B0A">
      <w:pPr>
        <w:keepNext/>
        <w:numPr>
          <w:ilvl w:val="1"/>
          <w:numId w:val="445"/>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Registro históricos de pago de las obligaciones contributivas. </w:t>
      </w:r>
    </w:p>
    <w:p w:rsidR="00EF1B0A" w:rsidRPr="00970C6B" w:rsidRDefault="00EF1B0A" w:rsidP="00EF1B0A">
      <w:pPr>
        <w:keepNext/>
        <w:spacing w:after="180"/>
        <w:rPr>
          <w:rFonts w:ascii="Book Antiqua" w:hAnsi="Book Antiqua"/>
        </w:rPr>
      </w:pPr>
      <w:r w:rsidRPr="00970C6B">
        <w:rPr>
          <w:rFonts w:ascii="Book Antiqua" w:hAnsi="Book Antiqua"/>
        </w:rPr>
        <w:t xml:space="preserve">b) Base de Datos de Registro de Agencias la que contendrá la siguiente información: </w:t>
      </w:r>
    </w:p>
    <w:p w:rsidR="00EF1B0A" w:rsidRPr="00970C6B" w:rsidRDefault="00EF1B0A" w:rsidP="00EF1B0A">
      <w:pPr>
        <w:keepNext/>
        <w:numPr>
          <w:ilvl w:val="0"/>
          <w:numId w:val="447"/>
        </w:numPr>
        <w:spacing w:after="180" w:line="240" w:lineRule="auto"/>
        <w:ind w:left="0" w:firstLine="0"/>
        <w:rPr>
          <w:rFonts w:ascii="Book Antiqua" w:hAnsi="Book Antiqua"/>
        </w:rPr>
      </w:pPr>
      <w:r w:rsidRPr="00970C6B">
        <w:rPr>
          <w:rFonts w:ascii="Book Antiqua" w:hAnsi="Book Antiqua"/>
        </w:rPr>
        <w:t xml:space="preserve">Datos de la constitución, su denominación y nómina de sus integrantes. </w:t>
      </w:r>
    </w:p>
    <w:p w:rsidR="00EF1B0A" w:rsidRPr="00970C6B" w:rsidRDefault="00EF1B0A" w:rsidP="00EF1B0A">
      <w:pPr>
        <w:keepNext/>
        <w:numPr>
          <w:ilvl w:val="0"/>
          <w:numId w:val="447"/>
        </w:numPr>
        <w:spacing w:after="180" w:line="240" w:lineRule="auto"/>
        <w:ind w:left="0" w:firstLine="0"/>
        <w:rPr>
          <w:rFonts w:ascii="Book Antiqua" w:hAnsi="Book Antiqua"/>
        </w:rPr>
      </w:pPr>
      <w:r w:rsidRPr="00970C6B">
        <w:rPr>
          <w:rFonts w:ascii="Book Antiqua" w:hAnsi="Book Antiqua"/>
        </w:rPr>
        <w:t xml:space="preserve">Datos de la habilitación. </w:t>
      </w:r>
    </w:p>
    <w:p w:rsidR="00EF1B0A" w:rsidRPr="00970C6B" w:rsidRDefault="00EF1B0A" w:rsidP="00EF1B0A">
      <w:pPr>
        <w:keepNext/>
        <w:numPr>
          <w:ilvl w:val="0"/>
          <w:numId w:val="447"/>
        </w:numPr>
        <w:spacing w:after="180" w:line="240" w:lineRule="auto"/>
        <w:ind w:left="0" w:firstLine="0"/>
        <w:rPr>
          <w:rFonts w:ascii="Book Antiqua" w:hAnsi="Book Antiqua"/>
        </w:rPr>
      </w:pPr>
      <w:r w:rsidRPr="00970C6B">
        <w:rPr>
          <w:rFonts w:ascii="Book Antiqua" w:hAnsi="Book Antiqua"/>
        </w:rPr>
        <w:t xml:space="preserve">Registro detallado de titulares de licencias adherentes con registros de altas y bajas actuales e históricas. </w:t>
      </w:r>
    </w:p>
    <w:p w:rsidR="00EF1B0A" w:rsidRPr="00970C6B" w:rsidRDefault="00EF1B0A" w:rsidP="00EF1B0A">
      <w:pPr>
        <w:keepNext/>
        <w:numPr>
          <w:ilvl w:val="0"/>
          <w:numId w:val="447"/>
        </w:numPr>
        <w:spacing w:after="180" w:line="240" w:lineRule="auto"/>
        <w:ind w:left="0" w:firstLine="0"/>
        <w:rPr>
          <w:rFonts w:ascii="Book Antiqua" w:hAnsi="Book Antiqua"/>
        </w:rPr>
      </w:pPr>
      <w:r w:rsidRPr="00970C6B">
        <w:rPr>
          <w:rFonts w:ascii="Book Antiqua" w:hAnsi="Book Antiqua"/>
        </w:rPr>
        <w:t xml:space="preserve">Registro de conductores auxiliares con Registro de altas y bajas actuales e históricas. </w:t>
      </w:r>
    </w:p>
    <w:p w:rsidR="00EF1B0A" w:rsidRPr="00970C6B" w:rsidRDefault="00EF1B0A" w:rsidP="00EF1B0A">
      <w:pPr>
        <w:keepNext/>
        <w:numPr>
          <w:ilvl w:val="0"/>
          <w:numId w:val="447"/>
        </w:numPr>
        <w:spacing w:after="180" w:line="240" w:lineRule="auto"/>
        <w:ind w:left="0" w:firstLine="0"/>
        <w:rPr>
          <w:rFonts w:ascii="Book Antiqua" w:hAnsi="Book Antiqua"/>
        </w:rPr>
      </w:pPr>
      <w:r w:rsidRPr="00970C6B">
        <w:rPr>
          <w:rFonts w:ascii="Book Antiqua" w:hAnsi="Book Antiqua"/>
        </w:rPr>
        <w:t>Antecedentes infraccionarios, y registro histórico de pago de las obligaciones contributivas</w:t>
      </w:r>
    </w:p>
    <w:p w:rsidR="00EF1B0A" w:rsidRPr="00970C6B" w:rsidRDefault="00EF1B0A" w:rsidP="00EF1B0A">
      <w:pPr>
        <w:keepNext/>
        <w:numPr>
          <w:ilvl w:val="0"/>
          <w:numId w:val="449"/>
        </w:numPr>
        <w:spacing w:after="180" w:line="240" w:lineRule="auto"/>
        <w:ind w:left="0" w:firstLine="0"/>
        <w:rPr>
          <w:rFonts w:ascii="Book Antiqua" w:hAnsi="Book Antiqua"/>
        </w:rPr>
      </w:pPr>
      <w:r w:rsidRPr="00970C6B">
        <w:rPr>
          <w:rFonts w:ascii="Book Antiqua" w:hAnsi="Book Antiqua"/>
        </w:rPr>
        <w:lastRenderedPageBreak/>
        <w:t xml:space="preserve">Base de Datos de Registro de Conductores Auxiliares, la que deberá contener: </w:t>
      </w:r>
    </w:p>
    <w:p w:rsidR="00EF1B0A" w:rsidRPr="00970C6B" w:rsidRDefault="00EF1B0A" w:rsidP="00EF1B0A">
      <w:pPr>
        <w:keepNext/>
        <w:numPr>
          <w:ilvl w:val="0"/>
          <w:numId w:val="448"/>
        </w:numPr>
        <w:spacing w:after="180" w:line="240" w:lineRule="auto"/>
        <w:ind w:left="0" w:firstLine="0"/>
        <w:rPr>
          <w:rFonts w:ascii="Book Antiqua" w:hAnsi="Book Antiqua"/>
        </w:rPr>
      </w:pPr>
      <w:r w:rsidRPr="00970C6B">
        <w:rPr>
          <w:rFonts w:ascii="Book Antiqua" w:hAnsi="Book Antiqua"/>
        </w:rPr>
        <w:t xml:space="preserve">Datos personales del conductor auxiliar, conforme a lo prescripto en el Artículo Quincuagésimo Primero de la presente Ordenanza. </w:t>
      </w:r>
    </w:p>
    <w:p w:rsidR="00EF1B0A" w:rsidRPr="00970C6B" w:rsidRDefault="00EF1B0A" w:rsidP="00EF1B0A">
      <w:pPr>
        <w:keepNext/>
        <w:numPr>
          <w:ilvl w:val="0"/>
          <w:numId w:val="448"/>
        </w:numPr>
        <w:spacing w:after="180" w:line="240" w:lineRule="auto"/>
        <w:ind w:left="0" w:firstLine="0"/>
        <w:rPr>
          <w:rFonts w:ascii="Book Antiqua" w:hAnsi="Book Antiqua"/>
        </w:rPr>
      </w:pPr>
      <w:r w:rsidRPr="00970C6B">
        <w:rPr>
          <w:rFonts w:ascii="Book Antiqua" w:hAnsi="Book Antiqua"/>
        </w:rPr>
        <w:t xml:space="preserve">Información histórica de las licencias y agencias con quienes trabajó, sus altas y bajas. </w:t>
      </w:r>
    </w:p>
    <w:p w:rsidR="00EF1B0A" w:rsidRPr="00970C6B" w:rsidRDefault="00EF1B0A" w:rsidP="00EF1B0A">
      <w:pPr>
        <w:keepNext/>
        <w:numPr>
          <w:ilvl w:val="0"/>
          <w:numId w:val="448"/>
        </w:numPr>
        <w:spacing w:after="180" w:line="240" w:lineRule="auto"/>
        <w:ind w:left="0" w:firstLine="0"/>
        <w:rPr>
          <w:rFonts w:ascii="Book Antiqua" w:hAnsi="Book Antiqua"/>
        </w:rPr>
      </w:pPr>
      <w:r w:rsidRPr="00970C6B">
        <w:rPr>
          <w:rFonts w:ascii="Book Antiqua" w:hAnsi="Book Antiqua"/>
        </w:rPr>
        <w:t xml:space="preserve">Antecedentes infraccionarios. </w:t>
      </w:r>
    </w:p>
    <w:p w:rsidR="00EF1B0A" w:rsidRPr="00970C6B" w:rsidRDefault="00EF1B0A" w:rsidP="00EF1B0A">
      <w:pPr>
        <w:keepNext/>
        <w:numPr>
          <w:ilvl w:val="0"/>
          <w:numId w:val="448"/>
        </w:numPr>
        <w:spacing w:after="180" w:line="240" w:lineRule="auto"/>
        <w:ind w:left="0" w:firstLine="0"/>
        <w:rPr>
          <w:rFonts w:ascii="Book Antiqua" w:hAnsi="Book Antiqua"/>
        </w:rPr>
      </w:pPr>
      <w:r w:rsidRPr="00970C6B">
        <w:rPr>
          <w:rFonts w:ascii="Book Antiqua" w:hAnsi="Book Antiqua"/>
        </w:rPr>
        <w:t xml:space="preserve">Seguimiento de las renovaciones de la habilitación como conductor auxiliar. </w:t>
      </w:r>
    </w:p>
    <w:p w:rsidR="00EF1B0A" w:rsidRPr="00970C6B" w:rsidRDefault="00EF1B0A" w:rsidP="00EF1B0A">
      <w:pPr>
        <w:keepNext/>
        <w:numPr>
          <w:ilvl w:val="0"/>
          <w:numId w:val="448"/>
        </w:numPr>
        <w:spacing w:after="180" w:line="240" w:lineRule="auto"/>
        <w:ind w:left="0" w:firstLine="0"/>
        <w:rPr>
          <w:rFonts w:ascii="Book Antiqua" w:hAnsi="Book Antiqua"/>
        </w:rPr>
      </w:pPr>
      <w:r w:rsidRPr="00970C6B">
        <w:rPr>
          <w:rFonts w:ascii="Book Antiqua" w:hAnsi="Book Antiqua"/>
        </w:rPr>
        <w:t xml:space="preserve">Seguimiento de las renovaciones de la Libreta Sanitaria y del carnet del conductor. </w:t>
      </w:r>
    </w:p>
    <w:p w:rsidR="00EF1B0A" w:rsidRPr="00970C6B" w:rsidRDefault="00EF1B0A" w:rsidP="00EF1B0A">
      <w:pPr>
        <w:keepNext/>
        <w:spacing w:after="180"/>
        <w:rPr>
          <w:rFonts w:ascii="Book Antiqua" w:hAnsi="Book Antiqua"/>
        </w:rPr>
      </w:pPr>
      <w:r w:rsidRPr="00970C6B">
        <w:rPr>
          <w:rFonts w:ascii="Book Antiqua" w:hAnsi="Book Antiqua"/>
        </w:rPr>
        <w:t>TITULO III</w:t>
      </w:r>
    </w:p>
    <w:p w:rsidR="00EF1B0A" w:rsidRPr="00970C6B" w:rsidRDefault="00EF1B0A" w:rsidP="00EF1B0A">
      <w:pPr>
        <w:keepNext/>
        <w:spacing w:after="180"/>
        <w:rPr>
          <w:rFonts w:ascii="Book Antiqua" w:hAnsi="Book Antiqua"/>
        </w:rPr>
      </w:pPr>
      <w:r w:rsidRPr="00970C6B">
        <w:rPr>
          <w:rFonts w:ascii="Book Antiqua" w:hAnsi="Book Antiqua"/>
        </w:rPr>
        <w:t>CAPÍTULOI</w:t>
      </w:r>
    </w:p>
    <w:p w:rsidR="00EF1B0A" w:rsidRPr="00970C6B" w:rsidRDefault="00EF1B0A" w:rsidP="00EF1B0A">
      <w:pPr>
        <w:keepNext/>
        <w:spacing w:after="180"/>
        <w:rPr>
          <w:rFonts w:ascii="Book Antiqua" w:hAnsi="Book Antiqua"/>
        </w:rPr>
      </w:pPr>
      <w:r w:rsidRPr="00970C6B">
        <w:rPr>
          <w:rFonts w:ascii="Book Antiqua" w:hAnsi="Book Antiqua"/>
        </w:rPr>
        <w:t>De la Licencia</w:t>
      </w:r>
    </w:p>
    <w:p w:rsidR="00EF1B0A" w:rsidRPr="00970C6B" w:rsidRDefault="00EF1B0A" w:rsidP="00EF1B0A">
      <w:pPr>
        <w:keepNext/>
        <w:spacing w:after="180"/>
        <w:rPr>
          <w:rFonts w:ascii="Book Antiqua" w:hAnsi="Book Antiqua"/>
        </w:rPr>
      </w:pPr>
      <w:r w:rsidRPr="00970C6B">
        <w:rPr>
          <w:rFonts w:ascii="Book Antiqua" w:hAnsi="Book Antiqua"/>
        </w:rPr>
        <w:t xml:space="preserve">ARTÍCULO DÉCIMO SÉPTIMO: La licencia es un permiso de habilitación temporal que otorga al propietario del vehículo el derecho de explotarlo comercialmente y cuya duración será de 4 (cuatro) años, permitiéndose su renovación por iguales términos. Dicha licencia será otorgada por el Departamento Ejecutivo mediante Decreto a cualquier persona física o jurídica que reúna las condiciones exigidas por la presente Ordenanza y su reglamentación. </w:t>
      </w:r>
    </w:p>
    <w:p w:rsidR="00EF1B0A" w:rsidRPr="00970C6B" w:rsidRDefault="00EF1B0A" w:rsidP="00EF1B0A">
      <w:pPr>
        <w:keepNext/>
        <w:spacing w:after="180"/>
        <w:rPr>
          <w:rFonts w:ascii="Book Antiqua" w:hAnsi="Book Antiqua"/>
        </w:rPr>
      </w:pPr>
      <w:r w:rsidRPr="00970C6B">
        <w:rPr>
          <w:rFonts w:ascii="Book Antiqua" w:hAnsi="Book Antiqua"/>
        </w:rPr>
        <w:t xml:space="preserve">ARTÍCULO DÉCIMO OCTAVO: Puede acceder a la titularidad de licencias del SAAYB, toda persona física o jurídica que reúna las siguientes condiciones: </w:t>
      </w:r>
    </w:p>
    <w:p w:rsidR="00EF1B0A" w:rsidRPr="00970C6B" w:rsidRDefault="00EF1B0A" w:rsidP="00EF1B0A">
      <w:pPr>
        <w:keepNext/>
        <w:numPr>
          <w:ilvl w:val="0"/>
          <w:numId w:val="450"/>
        </w:numPr>
        <w:spacing w:after="180" w:line="240" w:lineRule="auto"/>
        <w:ind w:left="0" w:firstLine="0"/>
        <w:rPr>
          <w:rFonts w:ascii="Book Antiqua" w:hAnsi="Book Antiqua"/>
        </w:rPr>
      </w:pPr>
      <w:r w:rsidRPr="00970C6B">
        <w:rPr>
          <w:rFonts w:ascii="Book Antiqua" w:hAnsi="Book Antiqua"/>
        </w:rPr>
        <w:t xml:space="preserve">Ser mayor de edad o emancipado. </w:t>
      </w:r>
    </w:p>
    <w:p w:rsidR="00EF1B0A" w:rsidRPr="00970C6B" w:rsidRDefault="00EF1B0A" w:rsidP="00EF1B0A">
      <w:pPr>
        <w:keepNext/>
        <w:numPr>
          <w:ilvl w:val="0"/>
          <w:numId w:val="450"/>
        </w:numPr>
        <w:spacing w:after="180" w:line="240" w:lineRule="auto"/>
        <w:ind w:left="0" w:firstLine="0"/>
        <w:rPr>
          <w:rFonts w:ascii="Book Antiqua" w:hAnsi="Book Antiqua"/>
        </w:rPr>
      </w:pPr>
      <w:r w:rsidRPr="00970C6B">
        <w:rPr>
          <w:rFonts w:ascii="Book Antiqua" w:hAnsi="Book Antiqua"/>
        </w:rPr>
        <w:t xml:space="preserve">Deberá contratar una póliza de seguros de responsabilidad civil cubriendo a personas trasportadas y no trasportada con un límite de suma asegurada de $10. 000. 000. </w:t>
      </w:r>
    </w:p>
    <w:p w:rsidR="00EF1B0A" w:rsidRPr="00970C6B" w:rsidRDefault="00EF1B0A" w:rsidP="00EF1B0A">
      <w:pPr>
        <w:keepNext/>
        <w:numPr>
          <w:ilvl w:val="0"/>
          <w:numId w:val="450"/>
        </w:numPr>
        <w:spacing w:after="180" w:line="240" w:lineRule="auto"/>
        <w:ind w:left="0" w:firstLine="0"/>
        <w:rPr>
          <w:rFonts w:ascii="Book Antiqua" w:hAnsi="Book Antiqua"/>
        </w:rPr>
      </w:pPr>
      <w:r w:rsidRPr="00970C6B">
        <w:rPr>
          <w:rFonts w:ascii="Book Antiqua" w:hAnsi="Book Antiqua"/>
        </w:rPr>
        <w:t xml:space="preserve">Ser propietario de un vehículo automóvil y disponer de la documentación que lo acredite, otorgada por el Registro Nacional de Propiedad del Automotor, cuyas características técnicas y de confort lo encuadren en las exigencias contenidas en el Artículo Trigésimo Tercero. </w:t>
      </w:r>
    </w:p>
    <w:p w:rsidR="00EF1B0A" w:rsidRPr="00970C6B" w:rsidRDefault="00EF1B0A" w:rsidP="00EF1B0A">
      <w:pPr>
        <w:keepNext/>
        <w:numPr>
          <w:ilvl w:val="0"/>
          <w:numId w:val="450"/>
        </w:numPr>
        <w:spacing w:after="180" w:line="240" w:lineRule="auto"/>
        <w:ind w:left="0" w:firstLine="0"/>
        <w:rPr>
          <w:rFonts w:ascii="Book Antiqua" w:hAnsi="Book Antiqua"/>
        </w:rPr>
      </w:pPr>
      <w:r w:rsidRPr="00970C6B">
        <w:rPr>
          <w:rFonts w:ascii="Book Antiqua" w:hAnsi="Book Antiqua"/>
        </w:rPr>
        <w:t>Certificado extendido por personal Policial que indique que en los últimos doce meses no registra causa por ningún motivo</w:t>
      </w:r>
    </w:p>
    <w:p w:rsidR="00EF1B0A" w:rsidRPr="00970C6B" w:rsidRDefault="00EF1B0A" w:rsidP="00EF1B0A">
      <w:pPr>
        <w:keepNext/>
        <w:numPr>
          <w:ilvl w:val="0"/>
          <w:numId w:val="450"/>
        </w:numPr>
        <w:spacing w:after="180" w:line="240" w:lineRule="auto"/>
        <w:ind w:left="0" w:firstLine="0"/>
        <w:rPr>
          <w:rFonts w:ascii="Book Antiqua" w:hAnsi="Book Antiqua"/>
        </w:rPr>
      </w:pPr>
      <w:r w:rsidRPr="00970C6B">
        <w:rPr>
          <w:rFonts w:ascii="Book Antiqua" w:hAnsi="Book Antiqua"/>
        </w:rPr>
        <w:t xml:space="preserve">Tener domicilio legal en el Departamento de Yerba Buena. </w:t>
      </w:r>
    </w:p>
    <w:p w:rsidR="00EF1B0A" w:rsidRPr="00970C6B" w:rsidRDefault="00EF1B0A" w:rsidP="00EF1B0A">
      <w:pPr>
        <w:keepNext/>
        <w:spacing w:after="180"/>
        <w:rPr>
          <w:rFonts w:ascii="Book Antiqua" w:hAnsi="Book Antiqua"/>
        </w:rPr>
      </w:pPr>
      <w:r w:rsidRPr="00970C6B">
        <w:rPr>
          <w:rFonts w:ascii="Book Antiqua" w:hAnsi="Book Antiqua"/>
        </w:rPr>
        <w:t xml:space="preserve">ARTÍCULO DÉCIMO NOVENO: No podrán ser titulares de licencia: </w:t>
      </w:r>
    </w:p>
    <w:p w:rsidR="00EF1B0A" w:rsidRPr="00970C6B" w:rsidRDefault="00EF1B0A" w:rsidP="00EF1B0A">
      <w:pPr>
        <w:keepNext/>
        <w:numPr>
          <w:ilvl w:val="0"/>
          <w:numId w:val="451"/>
        </w:numPr>
        <w:spacing w:after="180" w:line="240" w:lineRule="auto"/>
        <w:ind w:left="0" w:firstLine="0"/>
        <w:rPr>
          <w:rFonts w:ascii="Book Antiqua" w:hAnsi="Book Antiqua"/>
        </w:rPr>
      </w:pPr>
      <w:r w:rsidRPr="00970C6B">
        <w:rPr>
          <w:rFonts w:ascii="Book Antiqua" w:hAnsi="Book Antiqua"/>
        </w:rPr>
        <w:t xml:space="preserve">Los condenados mientras no hayan cumplido sus condenas, los exonerados administrativamente y los inhabilitados legal o judicialmente para ejercer la actividad. </w:t>
      </w:r>
    </w:p>
    <w:p w:rsidR="00EF1B0A" w:rsidRPr="00970C6B" w:rsidRDefault="00EF1B0A" w:rsidP="00EF1B0A">
      <w:pPr>
        <w:keepNext/>
        <w:numPr>
          <w:ilvl w:val="0"/>
          <w:numId w:val="451"/>
        </w:numPr>
        <w:spacing w:after="180" w:line="240" w:lineRule="auto"/>
        <w:ind w:left="0" w:firstLine="0"/>
        <w:rPr>
          <w:rFonts w:ascii="Book Antiqua" w:hAnsi="Book Antiqua"/>
        </w:rPr>
      </w:pPr>
      <w:r w:rsidRPr="00970C6B">
        <w:rPr>
          <w:rFonts w:ascii="Book Antiqua" w:hAnsi="Book Antiqua"/>
        </w:rPr>
        <w:t xml:space="preserve">Los declarados en quiebra mientras no hayan sido rehabilitados. </w:t>
      </w:r>
    </w:p>
    <w:p w:rsidR="00EF1B0A" w:rsidRPr="00970C6B" w:rsidRDefault="00EF1B0A" w:rsidP="00EF1B0A">
      <w:pPr>
        <w:keepNext/>
        <w:numPr>
          <w:ilvl w:val="0"/>
          <w:numId w:val="451"/>
        </w:numPr>
        <w:spacing w:after="180" w:line="240" w:lineRule="auto"/>
        <w:ind w:left="0" w:firstLine="0"/>
        <w:rPr>
          <w:rFonts w:ascii="Book Antiqua" w:hAnsi="Book Antiqua"/>
        </w:rPr>
      </w:pPr>
      <w:r w:rsidRPr="00970C6B">
        <w:rPr>
          <w:rFonts w:ascii="Book Antiqua" w:hAnsi="Book Antiqua"/>
        </w:rPr>
        <w:t xml:space="preserve">Los inhabilitados por incumplimiento de esta Ordenanza, o no hubieren cumplido el tiempo de inhabilitación. </w:t>
      </w:r>
    </w:p>
    <w:p w:rsidR="00EF1B0A" w:rsidRPr="00970C6B" w:rsidRDefault="00EF1B0A" w:rsidP="00EF1B0A">
      <w:pPr>
        <w:keepNext/>
        <w:spacing w:after="180"/>
        <w:rPr>
          <w:rFonts w:ascii="Book Antiqua" w:hAnsi="Book Antiqua"/>
        </w:rPr>
      </w:pPr>
      <w:r w:rsidRPr="00970C6B">
        <w:rPr>
          <w:rFonts w:ascii="Book Antiqua" w:hAnsi="Book Antiqua"/>
        </w:rPr>
        <w:lastRenderedPageBreak/>
        <w:t xml:space="preserve">ARTÍCULO VIGÉSIMO: Si con posterioridad al otorgamiento de la licencia, el titular resultare incurso en algunas de las inhabilidades establecidas por el Artículo anterior, la licencia caducará de pleno derecho. </w:t>
      </w:r>
    </w:p>
    <w:p w:rsidR="00EF1B0A" w:rsidRPr="00970C6B" w:rsidRDefault="00EF1B0A" w:rsidP="00EF1B0A">
      <w:pPr>
        <w:keepNext/>
        <w:spacing w:after="180"/>
        <w:rPr>
          <w:rFonts w:ascii="Book Antiqua" w:hAnsi="Book Antiqua"/>
        </w:rPr>
      </w:pPr>
      <w:r w:rsidRPr="00970C6B">
        <w:rPr>
          <w:rFonts w:ascii="Book Antiqua" w:hAnsi="Book Antiqua"/>
        </w:rPr>
        <w:t xml:space="preserve">ARTÍCULO VIGÉSIMO PRIMERO: El número de licencias a otorgar para el SAAYB, será de 600 (seiscientos) </w:t>
      </w:r>
    </w:p>
    <w:p w:rsidR="00EF1B0A" w:rsidRPr="00970C6B" w:rsidRDefault="00EF1B0A" w:rsidP="00EF1B0A">
      <w:pPr>
        <w:keepNext/>
        <w:spacing w:after="180"/>
        <w:rPr>
          <w:rFonts w:ascii="Book Antiqua" w:hAnsi="Book Antiqua"/>
        </w:rPr>
      </w:pPr>
      <w:r w:rsidRPr="00970C6B">
        <w:rPr>
          <w:rFonts w:ascii="Book Antiqua" w:hAnsi="Book Antiqua"/>
        </w:rPr>
        <w:t xml:space="preserve">ARTÍCULO VIGÉSIMO SEGUNDO: Una vez por cada año calendario la Autoridad de Aplicación elaborará un informe de licencias vacantes, producto de la cantidad que deba adicionarse como consecuencia del incremento de población y/o total de licencias extinguidas por caducidad. Dicho informe y el simultáneo llamado a inscripción de aspirantes a cubrir las vacantes deberán publicarse en el Boletín Municipal y durante tres días en los diarios de amplia circulación en la Ciudad de Yerba Buena, por lo menos 30 (treinta) días antes de la fecha de adjudicación estimada.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VIGÉSIMO TERCERO:</w:t>
      </w:r>
      <w:r w:rsidRPr="00970C6B">
        <w:rPr>
          <w:rFonts w:ascii="Book Antiqua" w:hAnsi="Book Antiqua"/>
        </w:rPr>
        <w:t xml:space="preserve"> El aspirante a titular de una licencia deberá presentar una solicitud con los siguientes requisitos</w:t>
      </w:r>
    </w:p>
    <w:p w:rsidR="00EF1B0A" w:rsidRPr="00970C6B" w:rsidRDefault="00EF1B0A" w:rsidP="00EF1B0A">
      <w:pPr>
        <w:keepNext/>
        <w:numPr>
          <w:ilvl w:val="0"/>
          <w:numId w:val="464"/>
        </w:numPr>
        <w:spacing w:after="180" w:line="240" w:lineRule="auto"/>
        <w:rPr>
          <w:rFonts w:ascii="Book Antiqua" w:hAnsi="Book Antiqua"/>
        </w:rPr>
      </w:pPr>
      <w:r w:rsidRPr="00970C6B">
        <w:rPr>
          <w:rFonts w:ascii="Book Antiqua" w:hAnsi="Book Antiqua"/>
        </w:rPr>
        <w:t xml:space="preserve">Tratándose de personas físicas: copia del documento de identidad (D.N.I.L. C. L. E.) o cédula de identidad expedida por la policía provincial o federal, en caso de ser extranjeros con radicación definitiva, domicilio real y legal constituido en el ejido de Yerba Buena. Tratándose de personas jurídicas: razón social, datos personales de los socios, del o los administradores o miembros del órgano de administración, domicilio y sede social y demás datos de la constitución de la Sociedad inscripta en el Registro Público de Comercio, avalados mediante copia de contrato y de la autorización respectiva con todas sus modificaciones autenticadas por el Secretario de Registro y certificada por tal organismo. </w:t>
      </w:r>
    </w:p>
    <w:p w:rsidR="00EF1B0A" w:rsidRPr="00970C6B" w:rsidRDefault="00EF1B0A" w:rsidP="00EF1B0A">
      <w:pPr>
        <w:keepNext/>
        <w:numPr>
          <w:ilvl w:val="0"/>
          <w:numId w:val="464"/>
        </w:numPr>
        <w:tabs>
          <w:tab w:val="left" w:pos="0"/>
        </w:tabs>
        <w:spacing w:after="180" w:line="240" w:lineRule="auto"/>
        <w:rPr>
          <w:rFonts w:ascii="Book Antiqua" w:hAnsi="Book Antiqua"/>
        </w:rPr>
      </w:pPr>
      <w:r w:rsidRPr="00970C6B">
        <w:rPr>
          <w:rFonts w:ascii="Book Antiqua" w:hAnsi="Book Antiqua"/>
        </w:rPr>
        <w:t xml:space="preserve">Informe de dominio del vehículo a nombre del aspirante expedido por el Registro Nacional de la Propiedad Automotor, con radicación en el Municipio de Yerba Buena. </w:t>
      </w:r>
    </w:p>
    <w:p w:rsidR="00EF1B0A" w:rsidRPr="00970C6B" w:rsidRDefault="00EF1B0A" w:rsidP="00EF1B0A">
      <w:pPr>
        <w:keepNext/>
        <w:numPr>
          <w:ilvl w:val="0"/>
          <w:numId w:val="464"/>
        </w:numPr>
        <w:tabs>
          <w:tab w:val="left" w:pos="0"/>
        </w:tabs>
        <w:spacing w:after="180" w:line="240" w:lineRule="auto"/>
        <w:rPr>
          <w:rFonts w:ascii="Book Antiqua" w:hAnsi="Book Antiqua"/>
        </w:rPr>
      </w:pPr>
      <w:r w:rsidRPr="00970C6B">
        <w:rPr>
          <w:rFonts w:ascii="Book Antiqua" w:hAnsi="Book Antiqua"/>
        </w:rPr>
        <w:t xml:space="preserve">El vehículo deberá encuadrarse dentro de las exigencias técnicas previstas por la presente Ordenanza y con la antigüedad que se establece para el servicio al que pretenda incorporarse. </w:t>
      </w:r>
    </w:p>
    <w:p w:rsidR="00EF1B0A" w:rsidRPr="00970C6B" w:rsidRDefault="00EF1B0A" w:rsidP="00EF1B0A">
      <w:pPr>
        <w:keepNext/>
        <w:numPr>
          <w:ilvl w:val="0"/>
          <w:numId w:val="464"/>
        </w:numPr>
        <w:spacing w:after="180" w:line="240" w:lineRule="auto"/>
        <w:rPr>
          <w:rFonts w:ascii="Book Antiqua" w:hAnsi="Book Antiqua"/>
        </w:rPr>
      </w:pPr>
      <w:r w:rsidRPr="00970C6B">
        <w:rPr>
          <w:rFonts w:ascii="Book Antiqua" w:hAnsi="Book Antiqua"/>
        </w:rPr>
        <w:t xml:space="preserve">Fotocopia del documento de identidad. </w:t>
      </w:r>
    </w:p>
    <w:p w:rsidR="00EF1B0A" w:rsidRPr="00970C6B" w:rsidRDefault="00EF1B0A" w:rsidP="00EF1B0A">
      <w:pPr>
        <w:keepNext/>
        <w:numPr>
          <w:ilvl w:val="0"/>
          <w:numId w:val="464"/>
        </w:numPr>
        <w:spacing w:after="180" w:line="240" w:lineRule="auto"/>
        <w:rPr>
          <w:rFonts w:ascii="Book Antiqua" w:hAnsi="Book Antiqua"/>
        </w:rPr>
      </w:pPr>
      <w:r w:rsidRPr="00970C6B">
        <w:rPr>
          <w:rFonts w:ascii="Book Antiqua" w:hAnsi="Book Antiqua"/>
        </w:rPr>
        <w:t xml:space="preserve">Certificado de Buena Conducta original expedido por la Policía de Tucumán. </w:t>
      </w:r>
    </w:p>
    <w:p w:rsidR="00EF1B0A" w:rsidRPr="00970C6B" w:rsidRDefault="00EF1B0A" w:rsidP="00EF1B0A">
      <w:pPr>
        <w:keepNext/>
        <w:numPr>
          <w:ilvl w:val="0"/>
          <w:numId w:val="464"/>
        </w:numPr>
        <w:spacing w:after="180" w:line="240" w:lineRule="auto"/>
        <w:rPr>
          <w:rFonts w:ascii="Book Antiqua" w:hAnsi="Book Antiqua"/>
        </w:rPr>
      </w:pPr>
      <w:r w:rsidRPr="00970C6B">
        <w:rPr>
          <w:rFonts w:ascii="Book Antiqua" w:hAnsi="Book Antiqua"/>
        </w:rPr>
        <w:t xml:space="preserve">Libre deuda del Tribunal Municipal de Faltas. </w:t>
      </w:r>
    </w:p>
    <w:p w:rsidR="00EF1B0A" w:rsidRPr="00970C6B" w:rsidRDefault="00EF1B0A" w:rsidP="00EF1B0A">
      <w:pPr>
        <w:keepNext/>
        <w:numPr>
          <w:ilvl w:val="0"/>
          <w:numId w:val="464"/>
        </w:numPr>
        <w:tabs>
          <w:tab w:val="left" w:pos="0"/>
        </w:tabs>
        <w:spacing w:after="180" w:line="240" w:lineRule="auto"/>
        <w:rPr>
          <w:rFonts w:ascii="Book Antiqua" w:hAnsi="Book Antiqua"/>
        </w:rPr>
      </w:pPr>
      <w:r w:rsidRPr="00970C6B">
        <w:rPr>
          <w:rFonts w:ascii="Book Antiqua" w:hAnsi="Book Antiqua"/>
        </w:rPr>
        <w:t xml:space="preserve">Copia de póliza de seguro, forma y recibo de pago que acredite su vigencia, extendido a nombre del aspirante y del vehículo que se pretende afectar al servicio. </w:t>
      </w:r>
    </w:p>
    <w:p w:rsidR="00EF1B0A" w:rsidRPr="00970C6B" w:rsidRDefault="00EF1B0A" w:rsidP="00EF1B0A">
      <w:pPr>
        <w:keepNext/>
        <w:numPr>
          <w:ilvl w:val="0"/>
          <w:numId w:val="464"/>
        </w:numPr>
        <w:tabs>
          <w:tab w:val="left" w:pos="0"/>
        </w:tabs>
        <w:spacing w:after="180" w:line="240" w:lineRule="auto"/>
        <w:rPr>
          <w:rFonts w:ascii="Book Antiqua" w:hAnsi="Book Antiqua"/>
        </w:rPr>
      </w:pPr>
      <w:r w:rsidRPr="00970C6B">
        <w:rPr>
          <w:rFonts w:ascii="Book Antiqua" w:hAnsi="Book Antiqua"/>
        </w:rPr>
        <w:t xml:space="preserve">Certificado original de desinfección sanitaria del vehículo expedido por la repartición correspondiente. </w:t>
      </w:r>
    </w:p>
    <w:p w:rsidR="00EF1B0A" w:rsidRPr="00970C6B" w:rsidRDefault="00EF1B0A" w:rsidP="00EF1B0A">
      <w:pPr>
        <w:keepNext/>
        <w:spacing w:after="180"/>
        <w:rPr>
          <w:rFonts w:ascii="Book Antiqua" w:hAnsi="Book Antiqua"/>
        </w:rPr>
      </w:pPr>
      <w:r w:rsidRPr="00970C6B">
        <w:rPr>
          <w:rFonts w:ascii="Book Antiqua" w:hAnsi="Book Antiqua"/>
        </w:rPr>
        <w:lastRenderedPageBreak/>
        <w:t xml:space="preserve">Los aspirantes que se encuentren obligados a requerir la tramitación por parte de terceros, deberán además, adjuntar poder especial certificado por Escribano Público Nacional, para el gestor y/o representante legal.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VIGÉSIMO CUARTO:</w:t>
      </w:r>
      <w:r w:rsidRPr="00970C6B">
        <w:rPr>
          <w:rFonts w:ascii="Book Antiqua" w:hAnsi="Book Antiqua"/>
        </w:rPr>
        <w:t xml:space="preserve"> La preadjudicación de la licencia se realizará por sorteo público cuando el número de aspirantes a la obtención de la misma sea superior al cupo existente de las licencias vacantes; caso contrario se procederá a la preadjudicación directa. En caso de realizarse sorteo, el Departamento Ejecutivo previo al mismo, reglamentará la modalidad y demás características de aquel. Para el sorteo habrá preadjudicatarios titulares; quienes no resultaren favorecidos como preadjudicatarios, integrarán una lista de suplentes con un determinado orden preestablecido también en dicho sorteo. La calidad de suplente termina una vez completadas las adjudicaciones. La fecha de presentación de la solicitud a que hace referencia el Artículo Vigésimo Tercero, no otorga prioridad para este procedimiento. </w:t>
      </w:r>
    </w:p>
    <w:p w:rsidR="00EF1B0A" w:rsidRPr="00970C6B" w:rsidRDefault="00EF1B0A" w:rsidP="00EF1B0A">
      <w:pPr>
        <w:keepNext/>
        <w:numPr>
          <w:ilvl w:val="0"/>
          <w:numId w:val="465"/>
        </w:numPr>
        <w:spacing w:after="180" w:line="240" w:lineRule="auto"/>
        <w:rPr>
          <w:rFonts w:ascii="Book Antiqua" w:hAnsi="Book Antiqua"/>
        </w:rPr>
      </w:pPr>
      <w:r w:rsidRPr="00970C6B">
        <w:rPr>
          <w:rFonts w:ascii="Book Antiqua" w:hAnsi="Book Antiqua"/>
        </w:rPr>
        <w:t xml:space="preserve">El preadjudicatario de la licencia deberá pagar el importe de pesos 45 (cuarenta y cinco) mensual por adelantado del 1 al 10 de cada mes. </w:t>
      </w:r>
    </w:p>
    <w:p w:rsidR="00EF1B0A" w:rsidRPr="00970C6B" w:rsidRDefault="00EF1B0A" w:rsidP="00EF1B0A">
      <w:pPr>
        <w:keepNext/>
        <w:numPr>
          <w:ilvl w:val="0"/>
          <w:numId w:val="465"/>
        </w:numPr>
        <w:tabs>
          <w:tab w:val="left" w:pos="360"/>
        </w:tabs>
        <w:spacing w:after="180" w:line="240" w:lineRule="auto"/>
        <w:rPr>
          <w:rFonts w:ascii="Book Antiqua" w:hAnsi="Book Antiqua"/>
        </w:rPr>
      </w:pPr>
      <w:r w:rsidRPr="00970C6B">
        <w:rPr>
          <w:rFonts w:ascii="Book Antiqua" w:hAnsi="Book Antiqua"/>
        </w:rPr>
        <w:t xml:space="preserve">El Departamento Ejecutivo Municipal deberá extender un recibo en el que conste: </w:t>
      </w:r>
    </w:p>
    <w:p w:rsidR="00EF1B0A" w:rsidRPr="00970C6B" w:rsidRDefault="00EF1B0A" w:rsidP="00EF1B0A">
      <w:pPr>
        <w:keepNext/>
        <w:numPr>
          <w:ilvl w:val="0"/>
          <w:numId w:val="466"/>
        </w:numPr>
        <w:spacing w:after="180" w:line="240" w:lineRule="auto"/>
        <w:rPr>
          <w:rFonts w:ascii="Book Antiqua" w:hAnsi="Book Antiqua"/>
        </w:rPr>
      </w:pPr>
      <w:r w:rsidRPr="00970C6B">
        <w:rPr>
          <w:rFonts w:ascii="Book Antiqua" w:hAnsi="Book Antiqua"/>
        </w:rPr>
        <w:t xml:space="preserve">Nombre del Titular de la licencia. </w:t>
      </w:r>
    </w:p>
    <w:p w:rsidR="00EF1B0A" w:rsidRPr="00970C6B" w:rsidRDefault="00EF1B0A" w:rsidP="00EF1B0A">
      <w:pPr>
        <w:keepNext/>
        <w:numPr>
          <w:ilvl w:val="0"/>
          <w:numId w:val="466"/>
        </w:numPr>
        <w:spacing w:after="180" w:line="240" w:lineRule="auto"/>
        <w:rPr>
          <w:rFonts w:ascii="Book Antiqua" w:hAnsi="Book Antiqua"/>
        </w:rPr>
      </w:pPr>
      <w:r w:rsidRPr="00970C6B">
        <w:rPr>
          <w:rFonts w:ascii="Book Antiqua" w:hAnsi="Book Antiqua"/>
        </w:rPr>
        <w:t xml:space="preserve">Numero de la licencia. </w:t>
      </w:r>
    </w:p>
    <w:p w:rsidR="00EF1B0A" w:rsidRPr="00970C6B" w:rsidRDefault="00EF1B0A" w:rsidP="00EF1B0A">
      <w:pPr>
        <w:keepNext/>
        <w:numPr>
          <w:ilvl w:val="0"/>
          <w:numId w:val="466"/>
        </w:numPr>
        <w:spacing w:after="180" w:line="240" w:lineRule="auto"/>
        <w:rPr>
          <w:rFonts w:ascii="Book Antiqua" w:hAnsi="Book Antiqua"/>
          <w:bCs/>
        </w:rPr>
      </w:pPr>
      <w:r w:rsidRPr="00970C6B">
        <w:rPr>
          <w:rFonts w:ascii="Book Antiqua" w:hAnsi="Book Antiqua"/>
        </w:rPr>
        <w:t>Periodo al cual corresponde el pago</w:t>
      </w:r>
      <w:r w:rsidRPr="00970C6B">
        <w:rPr>
          <w:rFonts w:ascii="Book Antiqua" w:hAnsi="Book Antiqua"/>
          <w:bCs/>
        </w:rPr>
        <w:t xml:space="preserve">. </w:t>
      </w:r>
    </w:p>
    <w:p w:rsidR="00EF1B0A" w:rsidRPr="00970C6B" w:rsidRDefault="00EF1B0A" w:rsidP="00EF1B0A">
      <w:pPr>
        <w:keepNext/>
        <w:numPr>
          <w:ilvl w:val="0"/>
          <w:numId w:val="465"/>
        </w:numPr>
        <w:tabs>
          <w:tab w:val="left" w:pos="360"/>
        </w:tabs>
        <w:spacing w:after="180" w:line="240" w:lineRule="auto"/>
        <w:rPr>
          <w:rFonts w:ascii="Book Antiqua" w:hAnsi="Book Antiqua"/>
        </w:rPr>
      </w:pPr>
      <w:r w:rsidRPr="00970C6B">
        <w:rPr>
          <w:rFonts w:ascii="Book Antiqua" w:hAnsi="Book Antiqua"/>
        </w:rPr>
        <w:t xml:space="preserve">Los titulares que se encontraran en regla y al día con las obligaciones del anterior sistema tributará mensualmente la suma de $20 al momento de su renovación.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VIGÉSIMO QUINTO:</w:t>
      </w:r>
      <w:r w:rsidRPr="00970C6B">
        <w:rPr>
          <w:rFonts w:ascii="Book Antiqua" w:hAnsi="Book Antiqua"/>
        </w:rPr>
        <w:t xml:space="preserve"> La preadjudicación no le otorga ningún derecho a los aspirantes que hubieren adquirido la calidad de tales en el sorteo, hasta tanto, no les sea otorgada la adjudicación de la licencia, la cual se hará efectiva previo cumplimiento de los siguientes requisitos: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rPr>
        <w:t xml:space="preserve">Presentación de una solicitud provista por la Autoridad de Aplicación donde constarán todos sus datos personales conforme el Artículo 24 agregando: </w:t>
      </w:r>
    </w:p>
    <w:p w:rsidR="00EF1B0A" w:rsidRPr="00970C6B" w:rsidRDefault="00EF1B0A" w:rsidP="00EF1B0A">
      <w:pPr>
        <w:keepNext/>
        <w:numPr>
          <w:ilvl w:val="0"/>
          <w:numId w:val="467"/>
        </w:numPr>
        <w:tabs>
          <w:tab w:val="left" w:pos="360"/>
        </w:tabs>
        <w:spacing w:after="180" w:line="240" w:lineRule="auto"/>
        <w:rPr>
          <w:rFonts w:ascii="Book Antiqua" w:hAnsi="Book Antiqua"/>
        </w:rPr>
      </w:pPr>
      <w:r w:rsidRPr="00970C6B">
        <w:rPr>
          <w:rFonts w:ascii="Book Antiqua" w:hAnsi="Book Antiqua"/>
        </w:rPr>
        <w:t xml:space="preserve">Fotocopia del documento de identidad primera y segunda hoja o cédula policial en caso de extranjeros con radicación. </w:t>
      </w:r>
    </w:p>
    <w:p w:rsidR="00EF1B0A" w:rsidRPr="00970C6B" w:rsidRDefault="00EF1B0A" w:rsidP="00EF1B0A">
      <w:pPr>
        <w:keepNext/>
        <w:numPr>
          <w:ilvl w:val="0"/>
          <w:numId w:val="467"/>
        </w:numPr>
        <w:tabs>
          <w:tab w:val="left" w:pos="360"/>
        </w:tabs>
        <w:spacing w:after="180" w:line="240" w:lineRule="auto"/>
        <w:rPr>
          <w:rFonts w:ascii="Book Antiqua" w:hAnsi="Book Antiqua"/>
        </w:rPr>
      </w:pPr>
      <w:r w:rsidRPr="00970C6B">
        <w:rPr>
          <w:rFonts w:ascii="Book Antiqua" w:hAnsi="Book Antiqua"/>
        </w:rPr>
        <w:t xml:space="preserve">Certificado original de desinfección sanitaria del vehículo expedido por repartición correspondiente. </w:t>
      </w:r>
    </w:p>
    <w:p w:rsidR="00EF1B0A" w:rsidRPr="00970C6B" w:rsidRDefault="00EF1B0A" w:rsidP="00EF1B0A">
      <w:pPr>
        <w:keepNext/>
        <w:numPr>
          <w:ilvl w:val="0"/>
          <w:numId w:val="467"/>
        </w:numPr>
        <w:tabs>
          <w:tab w:val="left" w:pos="360"/>
        </w:tabs>
        <w:spacing w:after="180" w:line="240" w:lineRule="auto"/>
        <w:rPr>
          <w:rFonts w:ascii="Book Antiqua" w:hAnsi="Book Antiqua"/>
        </w:rPr>
      </w:pPr>
      <w:r w:rsidRPr="00970C6B">
        <w:rPr>
          <w:rFonts w:ascii="Book Antiqua" w:hAnsi="Book Antiqua"/>
        </w:rPr>
        <w:t xml:space="preserve">Certificado de habilitación técnica mecánica a que se refiere el Artículo 41 inc a) </w:t>
      </w:r>
    </w:p>
    <w:p w:rsidR="00EF1B0A" w:rsidRPr="00970C6B" w:rsidRDefault="00EF1B0A" w:rsidP="00EF1B0A">
      <w:pPr>
        <w:keepNext/>
        <w:numPr>
          <w:ilvl w:val="0"/>
          <w:numId w:val="467"/>
        </w:numPr>
        <w:tabs>
          <w:tab w:val="left" w:pos="360"/>
        </w:tabs>
        <w:spacing w:after="180" w:line="240" w:lineRule="auto"/>
        <w:rPr>
          <w:rFonts w:ascii="Book Antiqua" w:hAnsi="Book Antiqua"/>
        </w:rPr>
      </w:pPr>
      <w:r w:rsidRPr="00970C6B">
        <w:rPr>
          <w:rFonts w:ascii="Book Antiqua" w:hAnsi="Book Antiqua"/>
        </w:rPr>
        <w:t xml:space="preserve">Certificado de habilitación técnica a que se refiere el Artículo 41 inciso b) </w:t>
      </w:r>
    </w:p>
    <w:p w:rsidR="00EF1B0A" w:rsidRPr="00970C6B" w:rsidRDefault="00EF1B0A" w:rsidP="00EF1B0A">
      <w:pPr>
        <w:keepNext/>
        <w:numPr>
          <w:ilvl w:val="0"/>
          <w:numId w:val="467"/>
        </w:numPr>
        <w:tabs>
          <w:tab w:val="left" w:pos="360"/>
        </w:tabs>
        <w:spacing w:after="180" w:line="240" w:lineRule="auto"/>
        <w:rPr>
          <w:rFonts w:ascii="Book Antiqua" w:hAnsi="Book Antiqua"/>
        </w:rPr>
      </w:pPr>
      <w:r w:rsidRPr="00970C6B">
        <w:rPr>
          <w:rFonts w:ascii="Book Antiqua" w:hAnsi="Book Antiqua"/>
        </w:rPr>
        <w:lastRenderedPageBreak/>
        <w:t xml:space="preserve">Cambio de cobertura de póliza de seguro del vehículo que acredite: </w:t>
      </w:r>
    </w:p>
    <w:p w:rsidR="00EF1B0A" w:rsidRPr="00970C6B" w:rsidRDefault="00EF1B0A" w:rsidP="00EF1B0A">
      <w:pPr>
        <w:keepNext/>
        <w:numPr>
          <w:ilvl w:val="0"/>
          <w:numId w:val="468"/>
        </w:numPr>
        <w:tabs>
          <w:tab w:val="left" w:pos="360"/>
        </w:tabs>
        <w:spacing w:after="180" w:line="240" w:lineRule="auto"/>
        <w:rPr>
          <w:rFonts w:ascii="Book Antiqua" w:hAnsi="Book Antiqua"/>
        </w:rPr>
      </w:pPr>
      <w:r w:rsidRPr="00970C6B">
        <w:rPr>
          <w:rFonts w:ascii="Book Antiqua" w:hAnsi="Book Antiqua"/>
        </w:rPr>
        <w:t xml:space="preserve">Responsabilidad civil por muerte o lesiones de terceros, transportados o no, con la aclaración que el vehículo es afectado a un servicio público de transporte, indicando la cantidad pasajeros que se aseguren, y por daños que pudieran causarse a cosas de terceros, transportados o no, con el compromiso expreso de la compañía de seguros de informar a la Autoridad de Aplicación la suspensión de la cobertura que por cualquier motivo se hubiere producido y de que ya se notificó de ello al contratante. </w:t>
      </w:r>
    </w:p>
    <w:p w:rsidR="00EF1B0A" w:rsidRPr="00970C6B" w:rsidRDefault="00EF1B0A" w:rsidP="00EF1B0A">
      <w:pPr>
        <w:keepNext/>
        <w:numPr>
          <w:ilvl w:val="0"/>
          <w:numId w:val="468"/>
        </w:numPr>
        <w:tabs>
          <w:tab w:val="left" w:pos="360"/>
        </w:tabs>
        <w:spacing w:after="180" w:line="240" w:lineRule="auto"/>
        <w:rPr>
          <w:rFonts w:ascii="Book Antiqua" w:hAnsi="Book Antiqua"/>
        </w:rPr>
      </w:pPr>
      <w:r w:rsidRPr="00970C6B">
        <w:rPr>
          <w:rFonts w:ascii="Book Antiqua" w:hAnsi="Book Antiqua"/>
        </w:rPr>
        <w:t xml:space="preserve">Responsabilidad laboral por daños que sufriera e conductor titular o auxiliar de la licencia como consecuencia de un accidente de trabajo (Seguro de Responsabilidad Patronal por Accidente de Trabajo) forma y recibo de pago. </w:t>
      </w:r>
    </w:p>
    <w:p w:rsidR="00EF1B0A" w:rsidRPr="00970C6B" w:rsidRDefault="00EF1B0A" w:rsidP="00EF1B0A">
      <w:pPr>
        <w:keepNext/>
        <w:tabs>
          <w:tab w:val="left" w:pos="360"/>
        </w:tabs>
        <w:spacing w:after="180"/>
        <w:ind w:left="360"/>
        <w:rPr>
          <w:rFonts w:ascii="Book Antiqua" w:hAnsi="Book Antiqua"/>
        </w:rPr>
      </w:pPr>
      <w:r w:rsidRPr="00970C6B">
        <w:rPr>
          <w:rFonts w:ascii="Book Antiqua" w:hAnsi="Book Antiqua"/>
        </w:rPr>
        <w:t xml:space="preserve">En ambos tipos de seguro deberán incluir la cláusula de no repetición contrala Municipalidad de Yerba Buena. </w:t>
      </w:r>
    </w:p>
    <w:p w:rsidR="00EF1B0A" w:rsidRPr="00970C6B" w:rsidRDefault="00EF1B0A" w:rsidP="00EF1B0A">
      <w:pPr>
        <w:keepNext/>
        <w:numPr>
          <w:ilvl w:val="0"/>
          <w:numId w:val="467"/>
        </w:numPr>
        <w:tabs>
          <w:tab w:val="left" w:pos="360"/>
        </w:tabs>
        <w:spacing w:after="180" w:line="240" w:lineRule="auto"/>
        <w:rPr>
          <w:rFonts w:ascii="Book Antiqua" w:hAnsi="Book Antiqua"/>
        </w:rPr>
      </w:pPr>
      <w:r w:rsidRPr="00970C6B">
        <w:rPr>
          <w:rFonts w:ascii="Book Antiqua" w:hAnsi="Book Antiqua"/>
        </w:rPr>
        <w:t xml:space="preserve">Libre deuda referida a tasas del servicio de transporte público, expedido por la Dirección de Rentas Municipales. </w:t>
      </w:r>
    </w:p>
    <w:p w:rsidR="00EF1B0A" w:rsidRPr="00970C6B" w:rsidRDefault="00EF1B0A" w:rsidP="00EF1B0A">
      <w:pPr>
        <w:keepNext/>
        <w:numPr>
          <w:ilvl w:val="0"/>
          <w:numId w:val="467"/>
        </w:numPr>
        <w:tabs>
          <w:tab w:val="left" w:pos="360"/>
        </w:tabs>
        <w:spacing w:after="180" w:line="240" w:lineRule="auto"/>
        <w:rPr>
          <w:rFonts w:ascii="Book Antiqua" w:hAnsi="Book Antiqua"/>
        </w:rPr>
      </w:pPr>
      <w:r w:rsidRPr="00970C6B">
        <w:rPr>
          <w:rFonts w:ascii="Book Antiqua" w:hAnsi="Book Antiqua"/>
        </w:rPr>
        <w:t xml:space="preserve">Libre deuda infraccionario expedido por el Tribunal Municipal de Faltas. </w:t>
      </w:r>
    </w:p>
    <w:p w:rsidR="00EF1B0A" w:rsidRPr="00970C6B" w:rsidRDefault="00EF1B0A" w:rsidP="00EF1B0A">
      <w:pPr>
        <w:keepNext/>
        <w:numPr>
          <w:ilvl w:val="0"/>
          <w:numId w:val="467"/>
        </w:numPr>
        <w:tabs>
          <w:tab w:val="left" w:pos="360"/>
        </w:tabs>
        <w:spacing w:after="180" w:line="240" w:lineRule="auto"/>
        <w:rPr>
          <w:rFonts w:ascii="Book Antiqua" w:hAnsi="Book Antiqua"/>
        </w:rPr>
      </w:pPr>
      <w:r w:rsidRPr="00970C6B">
        <w:rPr>
          <w:rFonts w:ascii="Book Antiqua" w:hAnsi="Book Antiqua"/>
        </w:rPr>
        <w:t xml:space="preserve">Recibo de pago de las tasas previstas.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VIGÉSIMO SEXTO:</w:t>
      </w:r>
      <w:r w:rsidRPr="00970C6B">
        <w:rPr>
          <w:rFonts w:ascii="Book Antiqua" w:hAnsi="Book Antiqua"/>
        </w:rPr>
        <w:t xml:space="preserve"> El preadjudicatario deberá en un plazo perentorio de 60 (sesenta) días hábiles contados a partir de la notificación de ser beneficiado, cumplimentar con los requisitos previstos en la presente normativa para el otorgamiento de la licencia del SAAYB. Vencido el término sin que se verifique el cumplimiento de los requisitos aludidos en el Artículo anterior, el preadjudicatario perderá su calidad de tal y la posibilidad de acceder a la adjudicación de la licencia.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VIGÉSIMO SÉPTIMO:</w:t>
      </w:r>
      <w:r w:rsidRPr="00970C6B">
        <w:rPr>
          <w:rFonts w:ascii="Book Antiqua" w:hAnsi="Book Antiqua"/>
        </w:rPr>
        <w:t xml:space="preserve"> Cumplidas las exigencias para la adjudicación, renovación o cambio de titularidad de la licencia habilitante del SAAYB, la Autoridad de Aplicación se pronunciará a través del instrumento legal correspondiente. Sin perjuicio de lo considerado una vez emitido el instrumento legal, le otorgará un certificado de habilitación donde sintéticamente constarán datos personales, del vehículo, expediente, número del instrumento legal, fecha de habilitación y fecha de vencimiento de la misma</w:t>
      </w:r>
    </w:p>
    <w:p w:rsidR="00EF1B0A" w:rsidRPr="00970C6B" w:rsidRDefault="00EF1B0A" w:rsidP="00EF1B0A">
      <w:pPr>
        <w:keepNext/>
        <w:spacing w:after="180"/>
        <w:rPr>
          <w:rFonts w:ascii="Book Antiqua" w:hAnsi="Book Antiqua"/>
        </w:rPr>
      </w:pPr>
      <w:r w:rsidRPr="00970C6B">
        <w:rPr>
          <w:rFonts w:ascii="Book Antiqua" w:hAnsi="Book Antiqua"/>
          <w:u w:val="single"/>
        </w:rPr>
        <w:t>ARTÍCULO VIGÉSIMO OCTAVO:</w:t>
      </w:r>
      <w:r w:rsidRPr="00970C6B">
        <w:rPr>
          <w:rFonts w:ascii="Book Antiqua" w:hAnsi="Book Antiqua"/>
        </w:rPr>
        <w:t xml:space="preserve"> Cuando se comprobare la adulteración o la falsificación de la documentación presentada por los aspirantes, preadjudicatarios titulares o suplentes, se procederá al rechazo liso y llano de la solicitud y a la exclusión de la misma del sorteo en caso que corresponda. </w:t>
      </w:r>
    </w:p>
    <w:p w:rsidR="00EF1B0A" w:rsidRPr="00970C6B" w:rsidRDefault="00EF1B0A" w:rsidP="00EF1B0A">
      <w:pPr>
        <w:keepNext/>
        <w:tabs>
          <w:tab w:val="left" w:pos="360"/>
        </w:tabs>
        <w:spacing w:after="180"/>
        <w:rPr>
          <w:rFonts w:ascii="Book Antiqua" w:hAnsi="Book Antiqua"/>
        </w:rPr>
      </w:pPr>
      <w:r w:rsidRPr="00970C6B">
        <w:rPr>
          <w:rFonts w:ascii="Book Antiqua" w:hAnsi="Book Antiqua"/>
        </w:rPr>
        <w:t>CAPITULO II</w:t>
      </w:r>
    </w:p>
    <w:p w:rsidR="00EF1B0A" w:rsidRPr="00970C6B" w:rsidRDefault="00EF1B0A" w:rsidP="00EF1B0A">
      <w:pPr>
        <w:keepNext/>
        <w:tabs>
          <w:tab w:val="left" w:pos="360"/>
        </w:tabs>
        <w:spacing w:after="180"/>
        <w:rPr>
          <w:rFonts w:ascii="Book Antiqua" w:hAnsi="Book Antiqua"/>
        </w:rPr>
      </w:pPr>
      <w:r w:rsidRPr="00970C6B">
        <w:rPr>
          <w:rFonts w:ascii="Book Antiqua" w:hAnsi="Book Antiqua"/>
        </w:rPr>
        <w:t>Trasferencias- Renovación- Cambio de Unidad Automotor</w:t>
      </w:r>
    </w:p>
    <w:p w:rsidR="00EF1B0A" w:rsidRPr="00970C6B" w:rsidRDefault="00EF1B0A" w:rsidP="00EF1B0A">
      <w:pPr>
        <w:keepNext/>
        <w:spacing w:after="180"/>
        <w:rPr>
          <w:rFonts w:ascii="Book Antiqua" w:hAnsi="Book Antiqua"/>
        </w:rPr>
      </w:pPr>
      <w:r w:rsidRPr="00970C6B">
        <w:rPr>
          <w:rFonts w:ascii="Book Antiqua" w:hAnsi="Book Antiqua"/>
          <w:u w:val="single"/>
        </w:rPr>
        <w:lastRenderedPageBreak/>
        <w:t>ARTÍCULO VIGÉSIMO NOVENO:</w:t>
      </w:r>
      <w:r w:rsidRPr="00970C6B">
        <w:rPr>
          <w:rFonts w:ascii="Book Antiqua" w:hAnsi="Book Antiqua"/>
        </w:rPr>
        <w:t xml:space="preserve"> El titular de una licencia del SAAYB, previa autorización de la Municipalidad de Yerba Buena, podrá transferir la misma, abonando la tasa prevista, y dando cumplimiento: </w:t>
      </w:r>
    </w:p>
    <w:p w:rsidR="00EF1B0A" w:rsidRPr="00970C6B" w:rsidRDefault="00EF1B0A" w:rsidP="00EF1B0A">
      <w:pPr>
        <w:keepNext/>
        <w:numPr>
          <w:ilvl w:val="0"/>
          <w:numId w:val="452"/>
        </w:numPr>
        <w:spacing w:after="180" w:line="240" w:lineRule="auto"/>
        <w:ind w:left="0" w:firstLine="0"/>
        <w:rPr>
          <w:rFonts w:ascii="Book Antiqua" w:hAnsi="Book Antiqua"/>
        </w:rPr>
      </w:pPr>
      <w:r w:rsidRPr="00970C6B">
        <w:rPr>
          <w:rFonts w:ascii="Book Antiqua" w:hAnsi="Book Antiqua"/>
        </w:rPr>
        <w:t xml:space="preserve">El titular vendedor, debe cumplir con los siguientes requisitos: </w:t>
      </w:r>
    </w:p>
    <w:p w:rsidR="00EF1B0A" w:rsidRPr="00970C6B" w:rsidRDefault="00EF1B0A" w:rsidP="00EF1B0A">
      <w:pPr>
        <w:keepNext/>
        <w:numPr>
          <w:ilvl w:val="0"/>
          <w:numId w:val="469"/>
        </w:numPr>
        <w:tabs>
          <w:tab w:val="left" w:pos="360"/>
        </w:tabs>
        <w:spacing w:after="180" w:line="240" w:lineRule="auto"/>
        <w:rPr>
          <w:rFonts w:ascii="Book Antiqua" w:hAnsi="Book Antiqua"/>
        </w:rPr>
      </w:pPr>
      <w:r w:rsidRPr="00970C6B">
        <w:rPr>
          <w:rFonts w:ascii="Book Antiqua" w:hAnsi="Book Antiqua"/>
        </w:rPr>
        <w:t xml:space="preserve">Acreditar la vigencia de la licencia y, mediante acta notarial, realizar la renuncia de derechos sobre la misma; y la cesión de la licencia al beneficiario o comprador. </w:t>
      </w:r>
    </w:p>
    <w:p w:rsidR="00EF1B0A" w:rsidRPr="00970C6B" w:rsidRDefault="00EF1B0A" w:rsidP="00EF1B0A">
      <w:pPr>
        <w:keepNext/>
        <w:numPr>
          <w:ilvl w:val="0"/>
          <w:numId w:val="469"/>
        </w:numPr>
        <w:tabs>
          <w:tab w:val="left" w:pos="360"/>
        </w:tabs>
        <w:spacing w:after="180" w:line="240" w:lineRule="auto"/>
        <w:rPr>
          <w:rFonts w:ascii="Book Antiqua" w:hAnsi="Book Antiqua"/>
        </w:rPr>
      </w:pPr>
      <w:r w:rsidRPr="00970C6B">
        <w:rPr>
          <w:rFonts w:ascii="Book Antiqua" w:hAnsi="Book Antiqua"/>
        </w:rPr>
        <w:t xml:space="preserve">Haber explotado el servicio durante por lo menos 2 (dos) años, salvo circunstancia extraordinaria debidamente acreditada. </w:t>
      </w:r>
    </w:p>
    <w:p w:rsidR="00EF1B0A" w:rsidRPr="00970C6B" w:rsidRDefault="00EF1B0A" w:rsidP="00EF1B0A">
      <w:pPr>
        <w:keepNext/>
        <w:numPr>
          <w:ilvl w:val="0"/>
          <w:numId w:val="469"/>
        </w:numPr>
        <w:tabs>
          <w:tab w:val="left" w:pos="360"/>
        </w:tabs>
        <w:spacing w:after="180" w:line="240" w:lineRule="auto"/>
        <w:rPr>
          <w:rFonts w:ascii="Book Antiqua" w:hAnsi="Book Antiqua"/>
        </w:rPr>
      </w:pPr>
      <w:r w:rsidRPr="00970C6B">
        <w:rPr>
          <w:rFonts w:ascii="Book Antiqua" w:hAnsi="Book Antiqua"/>
        </w:rPr>
        <w:t xml:space="preserve">Libre deuda infraccionario otorgado por el Tribunal Municipal de Faltas de la Ciudad de Yerba Buena. </w:t>
      </w:r>
    </w:p>
    <w:p w:rsidR="00EF1B0A" w:rsidRPr="00970C6B" w:rsidRDefault="00EF1B0A" w:rsidP="00EF1B0A">
      <w:pPr>
        <w:keepNext/>
        <w:numPr>
          <w:ilvl w:val="0"/>
          <w:numId w:val="469"/>
        </w:numPr>
        <w:tabs>
          <w:tab w:val="left" w:pos="360"/>
        </w:tabs>
        <w:spacing w:after="180" w:line="240" w:lineRule="auto"/>
        <w:rPr>
          <w:rFonts w:ascii="Book Antiqua" w:hAnsi="Book Antiqua"/>
        </w:rPr>
      </w:pPr>
      <w:r w:rsidRPr="00970C6B">
        <w:rPr>
          <w:rFonts w:ascii="Book Antiqua" w:hAnsi="Book Antiqua"/>
        </w:rPr>
        <w:t xml:space="preserve">Libre deuda de la licencia, otorgada por la Dirección de Rentas Municipales. </w:t>
      </w:r>
    </w:p>
    <w:p w:rsidR="00EF1B0A" w:rsidRPr="00970C6B" w:rsidRDefault="00EF1B0A" w:rsidP="00EF1B0A">
      <w:pPr>
        <w:keepNext/>
        <w:numPr>
          <w:ilvl w:val="0"/>
          <w:numId w:val="469"/>
        </w:numPr>
        <w:tabs>
          <w:tab w:val="left" w:pos="360"/>
        </w:tabs>
        <w:spacing w:after="180" w:line="240" w:lineRule="auto"/>
        <w:rPr>
          <w:rFonts w:ascii="Book Antiqua" w:hAnsi="Book Antiqua"/>
        </w:rPr>
      </w:pPr>
      <w:r w:rsidRPr="00970C6B">
        <w:rPr>
          <w:rFonts w:ascii="Book Antiqua" w:hAnsi="Book Antiqua"/>
        </w:rPr>
        <w:t xml:space="preserve">Cuando la transferencia sea sin la unidad automotor, deberá obtener el certificado de inspección que acredite que el vehículo se encuentra despojado de todo accesorio previsto para la prestación del SAAYB. </w:t>
      </w:r>
    </w:p>
    <w:p w:rsidR="00EF1B0A" w:rsidRPr="00970C6B" w:rsidRDefault="00EF1B0A" w:rsidP="00EF1B0A">
      <w:pPr>
        <w:keepNext/>
        <w:numPr>
          <w:ilvl w:val="0"/>
          <w:numId w:val="452"/>
        </w:numPr>
        <w:spacing w:after="180" w:line="240" w:lineRule="auto"/>
        <w:ind w:left="0" w:firstLine="0"/>
        <w:rPr>
          <w:rFonts w:ascii="Book Antiqua" w:hAnsi="Book Antiqua"/>
        </w:rPr>
      </w:pPr>
      <w:r w:rsidRPr="00970C6B">
        <w:rPr>
          <w:rFonts w:ascii="Book Antiqua" w:hAnsi="Book Antiqua"/>
        </w:rPr>
        <w:t xml:space="preserve">El comprador, debe cumplir con los siguientes requisitos: </w:t>
      </w:r>
    </w:p>
    <w:p w:rsidR="00EF1B0A" w:rsidRPr="00970C6B" w:rsidRDefault="00EF1B0A" w:rsidP="00EF1B0A">
      <w:pPr>
        <w:keepNext/>
        <w:numPr>
          <w:ilvl w:val="0"/>
          <w:numId w:val="470"/>
        </w:numPr>
        <w:spacing w:after="180" w:line="240" w:lineRule="auto"/>
        <w:rPr>
          <w:rFonts w:ascii="Book Antiqua" w:hAnsi="Book Antiqua"/>
        </w:rPr>
      </w:pPr>
      <w:r w:rsidRPr="00970C6B">
        <w:rPr>
          <w:rFonts w:ascii="Book Antiqua" w:hAnsi="Book Antiqua"/>
        </w:rPr>
        <w:t xml:space="preserve">Los establecidos en la presente Ordenanza para ser titular de la licencia del SAAYB. </w:t>
      </w:r>
    </w:p>
    <w:p w:rsidR="00EF1B0A" w:rsidRPr="00970C6B" w:rsidRDefault="00EF1B0A" w:rsidP="00EF1B0A">
      <w:pPr>
        <w:keepNext/>
        <w:numPr>
          <w:ilvl w:val="0"/>
          <w:numId w:val="470"/>
        </w:numPr>
        <w:spacing w:after="180" w:line="240" w:lineRule="auto"/>
        <w:rPr>
          <w:rFonts w:ascii="Book Antiqua" w:hAnsi="Book Antiqua"/>
        </w:rPr>
      </w:pPr>
      <w:r w:rsidRPr="00970C6B">
        <w:rPr>
          <w:rFonts w:ascii="Book Antiqua" w:hAnsi="Book Antiqua"/>
        </w:rPr>
        <w:t xml:space="preserve">En caso de no continuar explotando el servicio con la misma unidad automotor del vendedor, la nueva unidad se ajustará a las exigencias técnicas conforme a la modalidad del servicio que prestaba el vendedor y no podrá ser inferior en modelo, a la que se reemplazará. </w:t>
      </w:r>
    </w:p>
    <w:p w:rsidR="00EF1B0A" w:rsidRPr="00970C6B" w:rsidRDefault="00EF1B0A" w:rsidP="00EF1B0A">
      <w:pPr>
        <w:keepNext/>
        <w:numPr>
          <w:ilvl w:val="0"/>
          <w:numId w:val="470"/>
        </w:numPr>
        <w:spacing w:after="180" w:line="240" w:lineRule="auto"/>
        <w:rPr>
          <w:rFonts w:ascii="Book Antiqua" w:hAnsi="Book Antiqua"/>
        </w:rPr>
      </w:pPr>
      <w:r w:rsidRPr="00970C6B">
        <w:rPr>
          <w:rFonts w:ascii="Book Antiqua" w:hAnsi="Book Antiqua"/>
        </w:rPr>
        <w:t xml:space="preserve">Ajustarse en todo a lo dispuesto en la presente ordenanza.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w:t>
      </w:r>
      <w:r w:rsidRPr="00970C6B">
        <w:rPr>
          <w:rFonts w:ascii="Book Antiqua" w:hAnsi="Book Antiqua"/>
        </w:rPr>
        <w:t xml:space="preserve"> En caso de fallecimiento o incapacidad permanente del titular, podrá transferirse la licencia a favor del cónyuge supérstite, descendientes, o personas menores de edad o incapacitadas que hubieren estado a cargo del causante al producirse su fallecimiento o incapacidad. En estos últimos casos la explotación estará a cargo del representante legal, aplicándose en lo pertinente las disposiciones del Código Civil. </w:t>
      </w:r>
    </w:p>
    <w:p w:rsidR="00EF1B0A" w:rsidRPr="00970C6B" w:rsidRDefault="00EF1B0A" w:rsidP="00EF1B0A">
      <w:pPr>
        <w:keepNext/>
        <w:spacing w:after="180"/>
        <w:rPr>
          <w:rFonts w:ascii="Book Antiqua" w:hAnsi="Book Antiqua"/>
        </w:rPr>
      </w:pPr>
      <w:r w:rsidRPr="00970C6B">
        <w:rPr>
          <w:rFonts w:ascii="Book Antiqua" w:hAnsi="Book Antiqua"/>
        </w:rPr>
        <w:t xml:space="preserve">Dentro de los 90 (noventa) días de acaecido el fallecimiento, o de los 180 (ciento ochenta) días de la causa determinante de incapacidad permanente, los beneficiarios deberán presentar ante la Autoridad de Aplicación, una solicitud de transferencia de la licencia a su favor, debiendo acompañar la documentación correspondiente que acredite la defunción o incapacidad permanente y el parentesco o dependencia con el causante, además de toda la documentación requerida para la renovación de la licencia. La falta de presentación en término de la solicitud e instrumentos mencionados dará lugar a la caducidad de la licencia.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PRIMERO:</w:t>
      </w:r>
      <w:r w:rsidRPr="00970C6B">
        <w:rPr>
          <w:rFonts w:ascii="Book Antiqua" w:hAnsi="Book Antiqua"/>
        </w:rPr>
        <w:t xml:space="preserve"> Para la renovación de la licencia el titular deberá presentar ante la Autoridad de Aplicación, con una antelación no mayor de 60 (sesenta) días </w:t>
      </w:r>
      <w:r w:rsidRPr="00970C6B">
        <w:rPr>
          <w:rFonts w:ascii="Book Antiqua" w:hAnsi="Book Antiqua"/>
        </w:rPr>
        <w:lastRenderedPageBreak/>
        <w:t xml:space="preserve">a la fecha de vencimiento, la solicitud de renovación de la misma, con todos los requisitos exigidos por el Artículo Vigésimo Tercero y Vigésimo Quinto como así también con acreditación de haber aprobado las inspecciones técnicasy desinfección establecidas en los Artículos Cuadragésimo Primero y Cuadragésimo Quinto respectivamente. </w:t>
      </w:r>
    </w:p>
    <w:p w:rsidR="00EF1B0A" w:rsidRPr="00970C6B" w:rsidRDefault="00EF1B0A" w:rsidP="00EF1B0A">
      <w:pPr>
        <w:keepNext/>
        <w:spacing w:after="180"/>
        <w:rPr>
          <w:rFonts w:ascii="Book Antiqua" w:hAnsi="Book Antiqua"/>
        </w:rPr>
      </w:pPr>
      <w:r w:rsidRPr="00970C6B">
        <w:rPr>
          <w:rFonts w:ascii="Book Antiqua" w:hAnsi="Book Antiqua"/>
        </w:rPr>
        <w:t xml:space="preserve">En el supuesto de imposibilidad de cumplir en término con las disposiciones previstas en el párrafo anterior por parte del titular, se otorgará excepcionalmente y en condición de presentación extemporánea, el término de 30 (treinta) días corridos a contar de la fecha de vencimiento. </w:t>
      </w:r>
    </w:p>
    <w:p w:rsidR="00EF1B0A" w:rsidRPr="00970C6B" w:rsidRDefault="00EF1B0A" w:rsidP="00EF1B0A">
      <w:pPr>
        <w:pStyle w:val="Textoindependiente"/>
        <w:keepNext/>
        <w:spacing w:after="180"/>
        <w:rPr>
          <w:rFonts w:ascii="Book Antiqua" w:hAnsi="Book Antiqua"/>
        </w:rPr>
      </w:pPr>
      <w:r w:rsidRPr="00970C6B">
        <w:rPr>
          <w:rFonts w:ascii="Book Antiqua" w:hAnsi="Book Antiqua"/>
        </w:rPr>
        <w:t xml:space="preserve">Vencidos los plazos establecidos sin que el titular de la licencia haya regularizado la renovación, se producirá la caducidad de la misma.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SEGUNDO:</w:t>
      </w:r>
      <w:r w:rsidRPr="00970C6B">
        <w:rPr>
          <w:rFonts w:ascii="Book Antiqua" w:hAnsi="Book Antiqua"/>
        </w:rPr>
        <w:t xml:space="preserve"> Los cambios de unidad automotor se realizarán conforme a lo previsto en el artículo 33 y 34 último párrafo, además de las siguientes exigencias: </w:t>
      </w:r>
    </w:p>
    <w:p w:rsidR="00EF1B0A" w:rsidRPr="00970C6B" w:rsidRDefault="00EF1B0A" w:rsidP="00EF1B0A">
      <w:pPr>
        <w:keepNext/>
        <w:numPr>
          <w:ilvl w:val="0"/>
          <w:numId w:val="473"/>
        </w:numPr>
        <w:spacing w:after="180" w:line="240" w:lineRule="auto"/>
        <w:rPr>
          <w:rFonts w:ascii="Book Antiqua" w:hAnsi="Book Antiqua"/>
        </w:rPr>
      </w:pPr>
      <w:r w:rsidRPr="00970C6B">
        <w:rPr>
          <w:rFonts w:ascii="Book Antiqua" w:hAnsi="Book Antiqua"/>
        </w:rPr>
        <w:t xml:space="preserve">Presentación de una solicitud. </w:t>
      </w:r>
    </w:p>
    <w:p w:rsidR="00EF1B0A" w:rsidRPr="00970C6B" w:rsidRDefault="00EF1B0A" w:rsidP="00EF1B0A">
      <w:pPr>
        <w:keepNext/>
        <w:numPr>
          <w:ilvl w:val="0"/>
          <w:numId w:val="473"/>
        </w:numPr>
        <w:spacing w:after="180" w:line="240" w:lineRule="auto"/>
        <w:rPr>
          <w:rFonts w:ascii="Book Antiqua" w:hAnsi="Book Antiqua"/>
        </w:rPr>
      </w:pPr>
      <w:r w:rsidRPr="00970C6B">
        <w:rPr>
          <w:rFonts w:ascii="Book Antiqua" w:hAnsi="Book Antiqua"/>
        </w:rPr>
        <w:t xml:space="preserve">Adjuntará la siguiente documentación: </w:t>
      </w:r>
    </w:p>
    <w:p w:rsidR="00EF1B0A" w:rsidRPr="00970C6B" w:rsidRDefault="00EF1B0A" w:rsidP="00EF1B0A">
      <w:pPr>
        <w:keepNext/>
        <w:numPr>
          <w:ilvl w:val="0"/>
          <w:numId w:val="453"/>
        </w:numPr>
        <w:spacing w:after="180" w:line="240" w:lineRule="auto"/>
        <w:ind w:left="360" w:firstLine="0"/>
        <w:rPr>
          <w:rFonts w:ascii="Book Antiqua" w:hAnsi="Book Antiqua"/>
        </w:rPr>
      </w:pPr>
      <w:r w:rsidRPr="00970C6B">
        <w:rPr>
          <w:rFonts w:ascii="Book Antiqua" w:hAnsi="Book Antiqua"/>
        </w:rPr>
        <w:t xml:space="preserve">Unidad automotor de baja: </w:t>
      </w:r>
    </w:p>
    <w:p w:rsidR="00EF1B0A" w:rsidRPr="00970C6B" w:rsidRDefault="00EF1B0A" w:rsidP="00EF1B0A">
      <w:pPr>
        <w:keepNext/>
        <w:numPr>
          <w:ilvl w:val="0"/>
          <w:numId w:val="471"/>
        </w:numPr>
        <w:spacing w:after="180" w:line="240" w:lineRule="auto"/>
        <w:ind w:left="1080"/>
        <w:rPr>
          <w:rFonts w:ascii="Book Antiqua" w:hAnsi="Book Antiqua"/>
        </w:rPr>
      </w:pPr>
      <w:r w:rsidRPr="00970C6B">
        <w:rPr>
          <w:rFonts w:ascii="Book Antiqua" w:hAnsi="Book Antiqua"/>
        </w:rPr>
        <w:t xml:space="preserve">Certificado de inspección que acredite que la unidad automotor se encuentra despojada de todo accesorio previsto para la prestación del SAAYB. </w:t>
      </w:r>
    </w:p>
    <w:p w:rsidR="00EF1B0A" w:rsidRPr="00970C6B" w:rsidRDefault="00EF1B0A" w:rsidP="00EF1B0A">
      <w:pPr>
        <w:keepNext/>
        <w:numPr>
          <w:ilvl w:val="0"/>
          <w:numId w:val="471"/>
        </w:numPr>
        <w:spacing w:after="180" w:line="240" w:lineRule="auto"/>
        <w:ind w:left="1080"/>
        <w:rPr>
          <w:rFonts w:ascii="Book Antiqua" w:hAnsi="Book Antiqua"/>
        </w:rPr>
      </w:pPr>
      <w:r w:rsidRPr="00970C6B">
        <w:rPr>
          <w:rFonts w:ascii="Book Antiqua" w:hAnsi="Book Antiqua"/>
        </w:rPr>
        <w:t xml:space="preserve">Libre deuda infraccionario emitido por el Tribunal Municipal de Faltas. </w:t>
      </w:r>
    </w:p>
    <w:p w:rsidR="00EF1B0A" w:rsidRPr="00970C6B" w:rsidRDefault="00EF1B0A" w:rsidP="00EF1B0A">
      <w:pPr>
        <w:keepNext/>
        <w:numPr>
          <w:ilvl w:val="0"/>
          <w:numId w:val="471"/>
        </w:numPr>
        <w:spacing w:after="180" w:line="240" w:lineRule="auto"/>
        <w:ind w:left="1080"/>
        <w:rPr>
          <w:rFonts w:ascii="Book Antiqua" w:hAnsi="Book Antiqua"/>
        </w:rPr>
      </w:pPr>
      <w:r w:rsidRPr="00970C6B">
        <w:rPr>
          <w:rFonts w:ascii="Book Antiqua" w:hAnsi="Book Antiqua"/>
        </w:rPr>
        <w:t xml:space="preserve">Libre deuda emitido por la Dirección de Rentas Municipales que no adeuda tasas o canon referidos al servicio. </w:t>
      </w:r>
    </w:p>
    <w:p w:rsidR="00EF1B0A" w:rsidRPr="00970C6B" w:rsidRDefault="00EF1B0A" w:rsidP="00EF1B0A">
      <w:pPr>
        <w:keepNext/>
        <w:numPr>
          <w:ilvl w:val="0"/>
          <w:numId w:val="453"/>
        </w:numPr>
        <w:spacing w:after="180" w:line="240" w:lineRule="auto"/>
        <w:ind w:left="360" w:firstLine="0"/>
        <w:rPr>
          <w:rFonts w:ascii="Book Antiqua" w:hAnsi="Book Antiqua"/>
        </w:rPr>
      </w:pPr>
      <w:r w:rsidRPr="00970C6B">
        <w:rPr>
          <w:rFonts w:ascii="Book Antiqua" w:hAnsi="Book Antiqua"/>
        </w:rPr>
        <w:t xml:space="preserve">Unidad automotor nueva de alta: </w:t>
      </w:r>
    </w:p>
    <w:p w:rsidR="00EF1B0A" w:rsidRPr="00970C6B" w:rsidRDefault="00EF1B0A" w:rsidP="00EF1B0A">
      <w:pPr>
        <w:keepNext/>
        <w:numPr>
          <w:ilvl w:val="0"/>
          <w:numId w:val="472"/>
        </w:numPr>
        <w:spacing w:after="180" w:line="240" w:lineRule="auto"/>
        <w:ind w:left="1080"/>
        <w:rPr>
          <w:rFonts w:ascii="Book Antiqua" w:hAnsi="Book Antiqua"/>
        </w:rPr>
      </w:pPr>
      <w:r w:rsidRPr="00970C6B">
        <w:rPr>
          <w:rFonts w:ascii="Book Antiqua" w:hAnsi="Book Antiqua"/>
        </w:rPr>
        <w:t xml:space="preserve">Adjuntará la documentación prevista en el Artículo Vigésimo Quinto incisos c) d) e) puntos 1 y 2, f) g) y h) </w:t>
      </w:r>
    </w:p>
    <w:p w:rsidR="00EF1B0A" w:rsidRPr="00970C6B" w:rsidRDefault="00EF1B0A" w:rsidP="00EF1B0A">
      <w:pPr>
        <w:keepNext/>
        <w:spacing w:after="180"/>
        <w:rPr>
          <w:rFonts w:ascii="Book Antiqua" w:hAnsi="Book Antiqua"/>
        </w:rPr>
      </w:pPr>
      <w:r w:rsidRPr="00970C6B">
        <w:rPr>
          <w:rFonts w:ascii="Book Antiqua" w:hAnsi="Book Antiqua"/>
        </w:rPr>
        <w:t>TITULO IV</w:t>
      </w:r>
    </w:p>
    <w:p w:rsidR="00EF1B0A" w:rsidRPr="00970C6B" w:rsidRDefault="00EF1B0A" w:rsidP="00EF1B0A">
      <w:pPr>
        <w:keepNext/>
        <w:spacing w:after="180"/>
        <w:rPr>
          <w:rFonts w:ascii="Book Antiqua" w:hAnsi="Book Antiqua"/>
        </w:rPr>
      </w:pPr>
      <w:r w:rsidRPr="00970C6B">
        <w:rPr>
          <w:rFonts w:ascii="Book Antiqua" w:hAnsi="Book Antiqua"/>
        </w:rPr>
        <w:t>CAPÍTULOI</w:t>
      </w:r>
    </w:p>
    <w:p w:rsidR="00EF1B0A" w:rsidRPr="00970C6B" w:rsidRDefault="00EF1B0A" w:rsidP="00EF1B0A">
      <w:pPr>
        <w:keepNext/>
        <w:spacing w:after="180"/>
        <w:rPr>
          <w:rFonts w:ascii="Book Antiqua" w:hAnsi="Book Antiqua"/>
        </w:rPr>
      </w:pPr>
      <w:r w:rsidRPr="00970C6B">
        <w:rPr>
          <w:rFonts w:ascii="Book Antiqua" w:hAnsi="Book Antiqua"/>
        </w:rPr>
        <w:t>De los vehículos-Características Técnicas</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TERCERO:</w:t>
      </w:r>
      <w:r w:rsidRPr="00970C6B">
        <w:rPr>
          <w:rFonts w:ascii="Book Antiqua" w:hAnsi="Book Antiqua"/>
        </w:rPr>
        <w:t xml:space="preserve"> La prestación del SAAYB, se realizará conforme a lo previsto en la presente Ordenanza, estableciéndose las siguientes especificaciones técnicas de los vehículos. </w:t>
      </w:r>
    </w:p>
    <w:p w:rsidR="00EF1B0A" w:rsidRPr="00970C6B" w:rsidRDefault="00EF1B0A" w:rsidP="00EF1B0A">
      <w:pPr>
        <w:keepNext/>
        <w:pBdr>
          <w:top w:val="single" w:sz="4" w:space="1" w:color="auto"/>
          <w:left w:val="single" w:sz="4" w:space="4" w:color="auto"/>
          <w:bottom w:val="single" w:sz="4" w:space="0" w:color="auto"/>
          <w:right w:val="single" w:sz="4" w:space="4" w:color="auto"/>
        </w:pBdr>
        <w:tabs>
          <w:tab w:val="right" w:pos="9540"/>
        </w:tabs>
        <w:spacing w:after="180"/>
        <w:rPr>
          <w:rFonts w:ascii="Book Antiqua" w:hAnsi="Book Antiqua"/>
        </w:rPr>
      </w:pPr>
      <w:r w:rsidRPr="00970C6B">
        <w:rPr>
          <w:rFonts w:ascii="Book Antiqua" w:hAnsi="Book Antiqua"/>
        </w:rPr>
        <w:t xml:space="preserve">FICHA TECNICA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079"/>
        <w:gridCol w:w="3092"/>
        <w:gridCol w:w="3116"/>
      </w:tblGrid>
      <w:tr w:rsidR="00EF1B0A" w:rsidRPr="00970C6B" w:rsidTr="00382BB1">
        <w:tc>
          <w:tcPr>
            <w:tcW w:w="3278" w:type="dxa"/>
          </w:tcPr>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lastRenderedPageBreak/>
              <w:t>Tipología</w:t>
            </w:r>
          </w:p>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t>del</w:t>
            </w:r>
          </w:p>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t>Vehículo</w:t>
            </w:r>
          </w:p>
        </w:tc>
        <w:tc>
          <w:tcPr>
            <w:tcW w:w="3279" w:type="dxa"/>
          </w:tcPr>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t>a) Confort</w:t>
            </w:r>
          </w:p>
        </w:tc>
        <w:tc>
          <w:tcPr>
            <w:tcW w:w="3279" w:type="dxa"/>
          </w:tcPr>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t>b) Especificación</w:t>
            </w:r>
          </w:p>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t>Técnica del Motor</w:t>
            </w:r>
          </w:p>
        </w:tc>
      </w:tr>
      <w:tr w:rsidR="00EF1B0A" w:rsidRPr="00970C6B" w:rsidTr="00382BB1">
        <w:tc>
          <w:tcPr>
            <w:tcW w:w="3278" w:type="dxa"/>
          </w:tcPr>
          <w:p w:rsidR="00EF1B0A" w:rsidRPr="00970C6B" w:rsidRDefault="00EF1B0A" w:rsidP="00382BB1">
            <w:pPr>
              <w:keepNext/>
              <w:tabs>
                <w:tab w:val="right" w:pos="9540"/>
              </w:tabs>
              <w:spacing w:after="180"/>
              <w:rPr>
                <w:rFonts w:ascii="Book Antiqua" w:hAnsi="Book Antiqua"/>
                <w:lang w:val="en-US"/>
              </w:rPr>
            </w:pPr>
            <w:r w:rsidRPr="00970C6B">
              <w:rPr>
                <w:rFonts w:ascii="Book Antiqua" w:hAnsi="Book Antiqua"/>
                <w:lang w:val="en-US"/>
              </w:rPr>
              <w:t>*Sedán</w:t>
            </w:r>
          </w:p>
          <w:p w:rsidR="00EF1B0A" w:rsidRPr="00970C6B" w:rsidRDefault="00EF1B0A" w:rsidP="00382BB1">
            <w:pPr>
              <w:keepNext/>
              <w:tabs>
                <w:tab w:val="right" w:pos="9540"/>
              </w:tabs>
              <w:spacing w:after="180"/>
              <w:rPr>
                <w:rFonts w:ascii="Book Antiqua" w:hAnsi="Book Antiqua"/>
                <w:lang w:val="en-US"/>
              </w:rPr>
            </w:pPr>
            <w:r w:rsidRPr="00970C6B">
              <w:rPr>
                <w:rFonts w:ascii="Book Antiqua" w:hAnsi="Book Antiqua"/>
                <w:lang w:val="en-US"/>
              </w:rPr>
              <w:t>*Country</w:t>
            </w:r>
          </w:p>
          <w:p w:rsidR="00EF1B0A" w:rsidRPr="00970C6B" w:rsidRDefault="00EF1B0A" w:rsidP="00382BB1">
            <w:pPr>
              <w:keepNext/>
              <w:tabs>
                <w:tab w:val="right" w:pos="9540"/>
              </w:tabs>
              <w:spacing w:after="180"/>
              <w:rPr>
                <w:rFonts w:ascii="Book Antiqua" w:hAnsi="Book Antiqua"/>
                <w:lang w:val="en-US"/>
              </w:rPr>
            </w:pPr>
            <w:r w:rsidRPr="00970C6B">
              <w:rPr>
                <w:rFonts w:ascii="Book Antiqua" w:hAnsi="Book Antiqua"/>
                <w:lang w:val="en-US"/>
              </w:rPr>
              <w:t>*Weekend</w:t>
            </w:r>
          </w:p>
        </w:tc>
        <w:tc>
          <w:tcPr>
            <w:tcW w:w="3279" w:type="dxa"/>
          </w:tcPr>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t>*Capacidad para 5 personas</w:t>
            </w:r>
          </w:p>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t xml:space="preserve"> (conductor y 4 pasajeros sentados) </w:t>
            </w:r>
          </w:p>
        </w:tc>
        <w:tc>
          <w:tcPr>
            <w:tcW w:w="3279" w:type="dxa"/>
          </w:tcPr>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t>A partir de los 1. 300 cc de cilindrada, sin limite de cilindrada máxima</w:t>
            </w:r>
          </w:p>
        </w:tc>
      </w:tr>
    </w:tbl>
    <w:p w:rsidR="00EF1B0A" w:rsidRPr="00970C6B" w:rsidRDefault="00EF1B0A" w:rsidP="00EF1B0A">
      <w:pPr>
        <w:keepNext/>
        <w:spacing w:after="180"/>
        <w:rPr>
          <w:rFonts w:ascii="Book Antiqua" w:hAnsi="Book Antiqua"/>
        </w:rPr>
      </w:pPr>
    </w:p>
    <w:p w:rsidR="00EF1B0A" w:rsidRPr="00970C6B" w:rsidRDefault="00EF1B0A" w:rsidP="00EF1B0A">
      <w:pPr>
        <w:keepNext/>
        <w:spacing w:after="180"/>
        <w:rPr>
          <w:rFonts w:ascii="Book Antiqua" w:hAnsi="Book Antiqua"/>
        </w:rPr>
      </w:pPr>
      <w:r w:rsidRPr="00970C6B">
        <w:rPr>
          <w:rFonts w:ascii="Book Antiqua" w:hAnsi="Book Antiqua"/>
        </w:rPr>
        <w:t xml:space="preserve">Asimismo los vehículos afectados a la prestación del SAAYB, sin perjuicio de las disposiciones contenidas en la presente Ordenanza, también deberán ajustarse a las previstas en el Título V, Capítulo I y II de la Ley Nacional de Tránsito Nº 24. 449, en todo lo inherente a las características del vehículo.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CUARTO:</w:t>
      </w:r>
      <w:r w:rsidRPr="00970C6B">
        <w:rPr>
          <w:rFonts w:ascii="Book Antiqua" w:hAnsi="Book Antiqua"/>
        </w:rPr>
        <w:t xml:space="preserve"> Durante los 2 (dos) primeros años de vigencia de la presente normativa a contar de la fecha de promulgación, la antigüedad de los automotores será de 18 (dieciocho) años. Cumplido el plazo mencionado la antigüedad exigida para la permanencia en el sistema será de14 (catorce) años. </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QUINTO:</w:t>
      </w:r>
      <w:r w:rsidRPr="00970C6B">
        <w:rPr>
          <w:rFonts w:ascii="Book Antiqua" w:hAnsi="Book Antiqua"/>
        </w:rPr>
        <w:t xml:space="preserve"> Los vehículos afectados al SAAYB, deberán equiparse con taxímetro o aparato electrónico diseñado para el cobro de viaje, los que deberán ser aprobados por la Autoridad de Aplicación mediante la inspección de servicio prevista en el Anexo I. </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SEXTO:</w:t>
      </w:r>
      <w:r w:rsidRPr="00970C6B">
        <w:rPr>
          <w:rFonts w:ascii="Book Antiqua" w:hAnsi="Book Antiqua"/>
        </w:rPr>
        <w:t xml:space="preserve"> Los vehículos afectados al SAAYB, deberán cumplir con los requisitos de color e identificación de la licencia conforme a las disposiciones siguientes: las unidades afectadas deberán estar pintadas de color blanco en su totalidad y poseer pintado en ambas puertas delanteras un logo de las características y diseño establecidas en el ANEXO III. Además llevarán una banda adhesiva color verde en los laterales, cuya longitud ocupará sólo ambas puertas delanteras. La misma franja se repetirá en la parte anterior, sobre el capot y en la parte trasera del vehículo, sobre el baúl. El diseño de la misma será reglamentado por el Departamento Ejecutivo. </w:t>
      </w:r>
    </w:p>
    <w:p w:rsidR="00EF1B0A" w:rsidRPr="00970C6B" w:rsidRDefault="00EF1B0A" w:rsidP="00EF1B0A">
      <w:pPr>
        <w:keepNext/>
        <w:spacing w:after="180"/>
        <w:rPr>
          <w:rFonts w:ascii="Book Antiqua" w:hAnsi="Book Antiqua"/>
        </w:rPr>
      </w:pPr>
      <w:r w:rsidRPr="00970C6B">
        <w:rPr>
          <w:rFonts w:ascii="Book Antiqua" w:hAnsi="Book Antiqua"/>
        </w:rPr>
        <w:t xml:space="preserve">En la parte superior del parabrisas y luneta trasera del vehículo se aplicará un calco de las dimensiones establecidas en el ANEXO III. </w:t>
      </w:r>
    </w:p>
    <w:p w:rsidR="00EF1B0A" w:rsidRPr="00970C6B" w:rsidRDefault="00EF1B0A" w:rsidP="00EF1B0A">
      <w:pPr>
        <w:keepNext/>
        <w:spacing w:after="180"/>
        <w:rPr>
          <w:rFonts w:ascii="Book Antiqua" w:hAnsi="Book Antiqua"/>
        </w:rPr>
      </w:pPr>
      <w:r w:rsidRPr="00970C6B">
        <w:rPr>
          <w:rFonts w:ascii="Book Antiqua" w:hAnsi="Book Antiqua"/>
        </w:rPr>
        <w:lastRenderedPageBreak/>
        <w:t>CAPÍTULO II</w:t>
      </w:r>
    </w:p>
    <w:p w:rsidR="00EF1B0A" w:rsidRPr="00970C6B" w:rsidRDefault="00EF1B0A" w:rsidP="00EF1B0A">
      <w:pPr>
        <w:pStyle w:val="Ttulo5"/>
        <w:spacing w:after="180"/>
        <w:jc w:val="both"/>
        <w:rPr>
          <w:rFonts w:ascii="Book Antiqua" w:hAnsi="Book Antiqua"/>
          <w:b/>
          <w:bCs/>
        </w:rPr>
      </w:pPr>
      <w:r w:rsidRPr="00970C6B">
        <w:rPr>
          <w:rFonts w:ascii="Book Antiqua" w:hAnsi="Book Antiqua"/>
        </w:rPr>
        <w:t>De los Seguros</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SÉPTIMO:</w:t>
      </w:r>
      <w:r w:rsidRPr="00970C6B">
        <w:rPr>
          <w:rFonts w:ascii="Book Antiqua" w:hAnsi="Book Antiqua"/>
        </w:rPr>
        <w:t xml:space="preserve"> Todo adjudicatario o titular, para la prestación del SAAYB está obligado a contratarlos seguros para el vehículo, de conformidad con lo previsto en el Artículo Trigésimo Octavo, y presentar pólizas de seguros, formas de pago y recibos de pago, en las tramitaciones siguientes: </w:t>
      </w:r>
    </w:p>
    <w:p w:rsidR="00EF1B0A" w:rsidRPr="00970C6B" w:rsidRDefault="00EF1B0A" w:rsidP="00EF1B0A">
      <w:pPr>
        <w:keepNext/>
        <w:numPr>
          <w:ilvl w:val="0"/>
          <w:numId w:val="474"/>
        </w:numPr>
        <w:spacing w:after="180" w:line="240" w:lineRule="auto"/>
        <w:rPr>
          <w:rFonts w:ascii="Book Antiqua" w:hAnsi="Book Antiqua"/>
        </w:rPr>
      </w:pPr>
      <w:r w:rsidRPr="00970C6B">
        <w:rPr>
          <w:rFonts w:ascii="Book Antiqua" w:hAnsi="Book Antiqua"/>
        </w:rPr>
        <w:t>Para la obtención de la licencia</w:t>
      </w:r>
    </w:p>
    <w:p w:rsidR="00EF1B0A" w:rsidRPr="00970C6B" w:rsidRDefault="00EF1B0A" w:rsidP="00EF1B0A">
      <w:pPr>
        <w:keepNext/>
        <w:numPr>
          <w:ilvl w:val="0"/>
          <w:numId w:val="474"/>
        </w:numPr>
        <w:spacing w:after="180" w:line="240" w:lineRule="auto"/>
        <w:rPr>
          <w:rFonts w:ascii="Book Antiqua" w:hAnsi="Book Antiqua"/>
        </w:rPr>
      </w:pPr>
      <w:r w:rsidRPr="00970C6B">
        <w:rPr>
          <w:rFonts w:ascii="Book Antiqua" w:hAnsi="Book Antiqua"/>
        </w:rPr>
        <w:t xml:space="preserve">Renovación de la licencia. </w:t>
      </w:r>
    </w:p>
    <w:p w:rsidR="00EF1B0A" w:rsidRPr="00970C6B" w:rsidRDefault="00EF1B0A" w:rsidP="00EF1B0A">
      <w:pPr>
        <w:keepNext/>
        <w:numPr>
          <w:ilvl w:val="0"/>
          <w:numId w:val="474"/>
        </w:numPr>
        <w:spacing w:after="180" w:line="240" w:lineRule="auto"/>
        <w:rPr>
          <w:rFonts w:ascii="Book Antiqua" w:hAnsi="Book Antiqua"/>
        </w:rPr>
      </w:pPr>
      <w:r w:rsidRPr="00970C6B">
        <w:rPr>
          <w:rFonts w:ascii="Book Antiqua" w:hAnsi="Book Antiqua"/>
        </w:rPr>
        <w:t xml:space="preserve">Transferencias de titularidad de licencias. </w:t>
      </w:r>
    </w:p>
    <w:p w:rsidR="00EF1B0A" w:rsidRPr="00970C6B" w:rsidRDefault="00EF1B0A" w:rsidP="00EF1B0A">
      <w:pPr>
        <w:keepNext/>
        <w:numPr>
          <w:ilvl w:val="0"/>
          <w:numId w:val="474"/>
        </w:numPr>
        <w:spacing w:after="180" w:line="240" w:lineRule="auto"/>
        <w:rPr>
          <w:rFonts w:ascii="Book Antiqua" w:hAnsi="Book Antiqua"/>
        </w:rPr>
      </w:pPr>
      <w:r w:rsidRPr="00970C6B">
        <w:rPr>
          <w:rFonts w:ascii="Book Antiqua" w:hAnsi="Book Antiqua"/>
        </w:rPr>
        <w:t xml:space="preserve">Cambio de la unidad del automotor. </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OCTAVO:</w:t>
      </w:r>
      <w:r w:rsidRPr="00970C6B">
        <w:rPr>
          <w:rFonts w:ascii="Book Antiqua" w:hAnsi="Book Antiqua"/>
        </w:rPr>
        <w:t xml:space="preserve"> Se establece la obligatoriedad, para los titulares de vehículos afectados al SAAYB, tener contratados los seguros a su nombre en compañías autorizadas por la Superintendencia de Seguros de la Nación, a saber de: </w:t>
      </w:r>
    </w:p>
    <w:p w:rsidR="00EF1B0A" w:rsidRPr="00970C6B" w:rsidRDefault="00EF1B0A" w:rsidP="00EF1B0A">
      <w:pPr>
        <w:keepNext/>
        <w:numPr>
          <w:ilvl w:val="0"/>
          <w:numId w:val="475"/>
        </w:numPr>
        <w:spacing w:after="180" w:line="240" w:lineRule="auto"/>
        <w:rPr>
          <w:rFonts w:ascii="Book Antiqua" w:hAnsi="Book Antiqua"/>
        </w:rPr>
      </w:pPr>
      <w:r w:rsidRPr="00970C6B">
        <w:rPr>
          <w:rFonts w:ascii="Book Antiqua" w:hAnsi="Book Antiqua"/>
        </w:rPr>
        <w:t xml:space="preserve">Responsabilidad civil por la muerte o lesiones de terceros transportados o no. </w:t>
      </w:r>
    </w:p>
    <w:p w:rsidR="00EF1B0A" w:rsidRPr="00970C6B" w:rsidRDefault="00EF1B0A" w:rsidP="00EF1B0A">
      <w:pPr>
        <w:keepNext/>
        <w:numPr>
          <w:ilvl w:val="0"/>
          <w:numId w:val="475"/>
        </w:numPr>
        <w:spacing w:after="180" w:line="240" w:lineRule="auto"/>
        <w:rPr>
          <w:rFonts w:ascii="Book Antiqua" w:hAnsi="Book Antiqua"/>
        </w:rPr>
      </w:pPr>
      <w:r w:rsidRPr="00970C6B">
        <w:rPr>
          <w:rFonts w:ascii="Book Antiqua" w:hAnsi="Book Antiqua"/>
        </w:rPr>
        <w:t xml:space="preserve">Responsabilidad laboral por los daños que sufriera el conductor titular o auxiliar como consecuencia de un accidente de trabajo.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NOVENO:</w:t>
      </w:r>
      <w:r w:rsidRPr="00970C6B">
        <w:rPr>
          <w:rFonts w:ascii="Book Antiqua" w:hAnsi="Book Antiqua"/>
        </w:rPr>
        <w:t xml:space="preserve"> La Autoridad de Aplicación está facultada para requerir las pólizas de seguro y demás documentación prevista en el presente título, en oportunidad de verificaciones, inspecciones casuales o programadas y, el conductor del servicio de poseerla y presentarla ante el requerimiento. Asimismo se dejará copia o fotocopia autenticada en la agencia adonde tiene afectado el vehículo. A todos los efectos dejase claramente establecido la prohibición de la prestación del servicio sin cobertura de seguros exigidas en el Artículo precedente.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w:t>
      </w:r>
      <w:r w:rsidRPr="00970C6B">
        <w:rPr>
          <w:rFonts w:ascii="Book Antiqua" w:hAnsi="Book Antiqua"/>
        </w:rPr>
        <w:t xml:space="preserve"> La Autoridad de Aplicación del SAAYB de la Municipalidad de Yerba Buena, aceptará en forma provisoria, certificado de cobertura de seguros conjuntamente con la forma de pago, si la hubiere realizado, y último recibo de pago, hasta tanto la empresa contratada haga efectiva la entrega de póliza de seguro. </w:t>
      </w:r>
    </w:p>
    <w:p w:rsidR="00EF1B0A" w:rsidRPr="00970C6B" w:rsidRDefault="00EF1B0A" w:rsidP="00EF1B0A">
      <w:pPr>
        <w:keepNext/>
        <w:spacing w:after="180"/>
        <w:rPr>
          <w:rFonts w:ascii="Book Antiqua" w:hAnsi="Book Antiqua"/>
        </w:rPr>
      </w:pPr>
      <w:r w:rsidRPr="00970C6B">
        <w:rPr>
          <w:rFonts w:ascii="Book Antiqua" w:hAnsi="Book Antiqua"/>
        </w:rPr>
        <w:t>CAPÍTULOIII</w:t>
      </w:r>
    </w:p>
    <w:p w:rsidR="00EF1B0A" w:rsidRPr="00970C6B" w:rsidRDefault="00EF1B0A" w:rsidP="00EF1B0A">
      <w:pPr>
        <w:keepNext/>
        <w:spacing w:after="180"/>
        <w:rPr>
          <w:rFonts w:ascii="Book Antiqua" w:hAnsi="Book Antiqua"/>
        </w:rPr>
      </w:pPr>
      <w:r w:rsidRPr="00970C6B">
        <w:rPr>
          <w:rFonts w:ascii="Book Antiqua" w:hAnsi="Book Antiqua"/>
        </w:rPr>
        <w:t>Inspecciones Técnicas y Desinfección</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PRIMERO:</w:t>
      </w:r>
      <w:r w:rsidRPr="00970C6B">
        <w:rPr>
          <w:rFonts w:ascii="Book Antiqua" w:hAnsi="Book Antiqua"/>
        </w:rPr>
        <w:t xml:space="preserve"> En forma semestral y obligatoria los titulares de licencia deberán aprobar las siguientes inspecciones</w:t>
      </w:r>
    </w:p>
    <w:p w:rsidR="00EF1B0A" w:rsidRPr="00970C6B" w:rsidRDefault="00EF1B0A" w:rsidP="00EF1B0A">
      <w:pPr>
        <w:keepNext/>
        <w:numPr>
          <w:ilvl w:val="0"/>
          <w:numId w:val="476"/>
        </w:numPr>
        <w:spacing w:after="180" w:line="240" w:lineRule="auto"/>
        <w:rPr>
          <w:rFonts w:ascii="Book Antiqua" w:hAnsi="Book Antiqua"/>
        </w:rPr>
      </w:pPr>
      <w:r w:rsidRPr="00970C6B">
        <w:rPr>
          <w:rFonts w:ascii="Book Antiqua" w:hAnsi="Book Antiqua"/>
        </w:rPr>
        <w:lastRenderedPageBreak/>
        <w:t xml:space="preserve">Técnica Mecánica: Verificación de que el vehículo que se pretende incorporar al servicio ya afectado, reúne o mantiene las condiciones técnicas, mecánicas y funcionales. Debiendo los prestadores facultados, por convenio o relación contractual que hubieren realizado dicha inspección técnica mecánica, otorgar constancia de inspección la que tendrá carácter oficial a todos los efectos. </w:t>
      </w:r>
    </w:p>
    <w:p w:rsidR="00EF1B0A" w:rsidRPr="00970C6B" w:rsidRDefault="00EF1B0A" w:rsidP="00EF1B0A">
      <w:pPr>
        <w:keepNext/>
        <w:numPr>
          <w:ilvl w:val="0"/>
          <w:numId w:val="476"/>
        </w:numPr>
        <w:spacing w:after="180" w:line="240" w:lineRule="auto"/>
        <w:rPr>
          <w:rFonts w:ascii="Book Antiqua" w:hAnsi="Book Antiqua"/>
        </w:rPr>
      </w:pPr>
      <w:r w:rsidRPr="00970C6B">
        <w:rPr>
          <w:rFonts w:ascii="Book Antiqua" w:hAnsi="Book Antiqua"/>
        </w:rPr>
        <w:t xml:space="preserve">Técnica del Servicio: Comprobación de funcionamiento del vehículo afectado al SAAYB, en lo concerniente a. </w:t>
      </w:r>
    </w:p>
    <w:p w:rsidR="00EF1B0A" w:rsidRPr="00970C6B" w:rsidRDefault="00EF1B0A" w:rsidP="00EF1B0A">
      <w:pPr>
        <w:keepNext/>
        <w:numPr>
          <w:ilvl w:val="0"/>
          <w:numId w:val="477"/>
        </w:numPr>
        <w:spacing w:after="180" w:line="240" w:lineRule="auto"/>
        <w:rPr>
          <w:rFonts w:ascii="Book Antiqua" w:hAnsi="Book Antiqua"/>
        </w:rPr>
      </w:pPr>
      <w:r w:rsidRPr="00970C6B">
        <w:rPr>
          <w:rFonts w:ascii="Book Antiqua" w:hAnsi="Book Antiqua"/>
        </w:rPr>
        <w:t xml:space="preserve">Aparatos o equipos destinados a fijar el precio del viaje. </w:t>
      </w:r>
    </w:p>
    <w:p w:rsidR="00EF1B0A" w:rsidRPr="00970C6B" w:rsidRDefault="00EF1B0A" w:rsidP="00EF1B0A">
      <w:pPr>
        <w:keepNext/>
        <w:numPr>
          <w:ilvl w:val="0"/>
          <w:numId w:val="477"/>
        </w:numPr>
        <w:spacing w:after="180" w:line="240" w:lineRule="auto"/>
        <w:rPr>
          <w:rFonts w:ascii="Book Antiqua" w:hAnsi="Book Antiqua"/>
        </w:rPr>
      </w:pPr>
      <w:r w:rsidRPr="00970C6B">
        <w:rPr>
          <w:rFonts w:ascii="Book Antiqua" w:hAnsi="Book Antiqua"/>
        </w:rPr>
        <w:t xml:space="preserve">Unidad automotor. </w:t>
      </w:r>
    </w:p>
    <w:p w:rsidR="00EF1B0A" w:rsidRPr="00970C6B" w:rsidRDefault="00EF1B0A" w:rsidP="00EF1B0A">
      <w:pPr>
        <w:keepNext/>
        <w:spacing w:after="180"/>
        <w:rPr>
          <w:rFonts w:ascii="Book Antiqua" w:hAnsi="Book Antiqua"/>
        </w:rPr>
      </w:pPr>
      <w:r w:rsidRPr="00970C6B">
        <w:rPr>
          <w:rFonts w:ascii="Book Antiqua" w:hAnsi="Book Antiqua"/>
        </w:rPr>
        <w:t xml:space="preserve">La Autoridad de Aplicación del SAAYB realizará las inspecciones técnicas de servicio, de conformidad con lo Anexos I y II de especificaciones técnicas para la inspección, los que forman parte de la presente normativa en la condición de exigibles en el uso y en sus prohibiciones por parte de la Autoridad de Aplicación, y de cumplimiento por parte del titular.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SEGUNDO:</w:t>
      </w:r>
      <w:r w:rsidRPr="00970C6B">
        <w:rPr>
          <w:rFonts w:ascii="Book Antiqua" w:hAnsi="Book Antiqua"/>
        </w:rPr>
        <w:t xml:space="preserve"> El Departamento Ejecutivo, por medios propios, realizará las inspecciones técnicas del servicio, y a través de la tercerización y/o privatización la técnica mecánica de los vehículos automotores afectados al SAAYB, siendo exigibles las mismas en: </w:t>
      </w:r>
    </w:p>
    <w:p w:rsidR="00EF1B0A" w:rsidRPr="00970C6B" w:rsidRDefault="00EF1B0A" w:rsidP="00EF1B0A">
      <w:pPr>
        <w:keepNext/>
        <w:numPr>
          <w:ilvl w:val="0"/>
          <w:numId w:val="478"/>
        </w:numPr>
        <w:spacing w:after="180" w:line="240" w:lineRule="auto"/>
        <w:rPr>
          <w:rFonts w:ascii="Book Antiqua" w:hAnsi="Book Antiqua"/>
        </w:rPr>
      </w:pPr>
      <w:r w:rsidRPr="00970C6B">
        <w:rPr>
          <w:rFonts w:ascii="Book Antiqua" w:hAnsi="Book Antiqua"/>
        </w:rPr>
        <w:t xml:space="preserve">La adjudicación de licencia novel. </w:t>
      </w:r>
    </w:p>
    <w:p w:rsidR="00EF1B0A" w:rsidRPr="00970C6B" w:rsidRDefault="00EF1B0A" w:rsidP="00EF1B0A">
      <w:pPr>
        <w:keepNext/>
        <w:numPr>
          <w:ilvl w:val="0"/>
          <w:numId w:val="478"/>
        </w:numPr>
        <w:spacing w:after="180" w:line="240" w:lineRule="auto"/>
        <w:rPr>
          <w:rFonts w:ascii="Book Antiqua" w:hAnsi="Book Antiqua"/>
        </w:rPr>
      </w:pPr>
      <w:r w:rsidRPr="00970C6B">
        <w:rPr>
          <w:rFonts w:ascii="Book Antiqua" w:hAnsi="Book Antiqua"/>
        </w:rPr>
        <w:t xml:space="preserve">Renovación de licencia. </w:t>
      </w:r>
    </w:p>
    <w:p w:rsidR="00EF1B0A" w:rsidRPr="00970C6B" w:rsidRDefault="00EF1B0A" w:rsidP="00EF1B0A">
      <w:pPr>
        <w:keepNext/>
        <w:numPr>
          <w:ilvl w:val="0"/>
          <w:numId w:val="478"/>
        </w:numPr>
        <w:spacing w:after="180" w:line="240" w:lineRule="auto"/>
        <w:rPr>
          <w:rFonts w:ascii="Book Antiqua" w:hAnsi="Book Antiqua"/>
        </w:rPr>
      </w:pPr>
      <w:r w:rsidRPr="00970C6B">
        <w:rPr>
          <w:rFonts w:ascii="Book Antiqua" w:hAnsi="Book Antiqua"/>
        </w:rPr>
        <w:t xml:space="preserve">Cambio de unidad automotor. </w:t>
      </w:r>
    </w:p>
    <w:p w:rsidR="00EF1B0A" w:rsidRPr="00970C6B" w:rsidRDefault="00EF1B0A" w:rsidP="00EF1B0A">
      <w:pPr>
        <w:keepNext/>
        <w:numPr>
          <w:ilvl w:val="0"/>
          <w:numId w:val="478"/>
        </w:numPr>
        <w:spacing w:after="180" w:line="240" w:lineRule="auto"/>
        <w:rPr>
          <w:rFonts w:ascii="Book Antiqua" w:hAnsi="Book Antiqua"/>
        </w:rPr>
      </w:pPr>
      <w:r w:rsidRPr="00970C6B">
        <w:rPr>
          <w:rFonts w:ascii="Book Antiqua" w:hAnsi="Book Antiqua"/>
        </w:rPr>
        <w:t xml:space="preserve">Cumplimiento del Artículo Trigésimo Sexto.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TERCERO:</w:t>
      </w:r>
      <w:r w:rsidRPr="00970C6B">
        <w:rPr>
          <w:rFonts w:ascii="Book Antiqua" w:hAnsi="Book Antiqua"/>
        </w:rPr>
        <w:t xml:space="preserve"> En caso que la unidad no pudiese ser presentada a la inspección mecánica y /o de servicio, esta circunstancia deberá ser comunicada por escrito denunciando el motivo del impedimento a la Autoridad de Aplicación y el lugar donde se encuentre para la constatación respectiva.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CUARTO:</w:t>
      </w:r>
      <w:r w:rsidRPr="00970C6B">
        <w:rPr>
          <w:rFonts w:ascii="Book Antiqua" w:hAnsi="Book Antiqua"/>
        </w:rPr>
        <w:t xml:space="preserve"> El Departamento Ejecutivo podrá delegar en terceros y/o privatizar el servicio de inspecciones técnicas mecánicas de los vehículos afectados al SAAYB. En este caso se tendrán como lineamientos básicos en el pliego de bases y condiciones para oferentes los siguientes: </w:t>
      </w:r>
    </w:p>
    <w:p w:rsidR="00EF1B0A" w:rsidRPr="00970C6B" w:rsidRDefault="00EF1B0A" w:rsidP="00EF1B0A">
      <w:pPr>
        <w:keepNext/>
        <w:numPr>
          <w:ilvl w:val="0"/>
          <w:numId w:val="479"/>
        </w:numPr>
        <w:spacing w:after="180" w:line="240" w:lineRule="auto"/>
        <w:rPr>
          <w:rFonts w:ascii="Book Antiqua" w:hAnsi="Book Antiqua"/>
        </w:rPr>
      </w:pPr>
      <w:r w:rsidRPr="00970C6B">
        <w:rPr>
          <w:rFonts w:ascii="Book Antiqua" w:hAnsi="Book Antiqua"/>
        </w:rPr>
        <w:t xml:space="preserve">Ser propietario, o tener una relación contractual de un local con oficinas para la atención del público e instalaciones adecuadas para el funcionamiento del taller. </w:t>
      </w:r>
    </w:p>
    <w:p w:rsidR="00EF1B0A" w:rsidRPr="00970C6B" w:rsidRDefault="00EF1B0A" w:rsidP="00EF1B0A">
      <w:pPr>
        <w:keepNext/>
        <w:numPr>
          <w:ilvl w:val="0"/>
          <w:numId w:val="479"/>
        </w:numPr>
        <w:spacing w:after="180" w:line="240" w:lineRule="auto"/>
        <w:rPr>
          <w:rFonts w:ascii="Book Antiqua" w:hAnsi="Book Antiqua"/>
        </w:rPr>
      </w:pPr>
      <w:r w:rsidRPr="00970C6B">
        <w:rPr>
          <w:rFonts w:ascii="Book Antiqua" w:hAnsi="Book Antiqua"/>
        </w:rPr>
        <w:t xml:space="preserve">Tener capacidad operativa para la inspección de5 (cinco) unidades automotor por día. </w:t>
      </w:r>
    </w:p>
    <w:p w:rsidR="00EF1B0A" w:rsidRPr="00970C6B" w:rsidRDefault="00EF1B0A" w:rsidP="00EF1B0A">
      <w:pPr>
        <w:keepNext/>
        <w:numPr>
          <w:ilvl w:val="0"/>
          <w:numId w:val="479"/>
        </w:numPr>
        <w:spacing w:after="180" w:line="240" w:lineRule="auto"/>
        <w:rPr>
          <w:rFonts w:ascii="Book Antiqua" w:hAnsi="Book Antiqua"/>
        </w:rPr>
      </w:pPr>
      <w:r w:rsidRPr="00970C6B">
        <w:rPr>
          <w:rFonts w:ascii="Book Antiqua" w:hAnsi="Book Antiqua"/>
        </w:rPr>
        <w:lastRenderedPageBreak/>
        <w:t xml:space="preserve">Estar equipado con herramientas o instrumentos que permitan la inspección minuciosa y detallada del vehículo. </w:t>
      </w:r>
    </w:p>
    <w:p w:rsidR="00EF1B0A" w:rsidRPr="00970C6B" w:rsidRDefault="00EF1B0A" w:rsidP="00EF1B0A">
      <w:pPr>
        <w:keepNext/>
        <w:numPr>
          <w:ilvl w:val="0"/>
          <w:numId w:val="479"/>
        </w:numPr>
        <w:spacing w:after="180" w:line="240" w:lineRule="auto"/>
        <w:rPr>
          <w:rFonts w:ascii="Book Antiqua" w:hAnsi="Book Antiqua"/>
        </w:rPr>
      </w:pPr>
      <w:r w:rsidRPr="00970C6B">
        <w:rPr>
          <w:rFonts w:ascii="Book Antiqua" w:hAnsi="Book Antiqua"/>
        </w:rPr>
        <w:t xml:space="preserve">Establecer que el costo del servicio por unidad automotor a inspeccionar estará a cargo del permisionario de ambas modalidades. </w:t>
      </w:r>
    </w:p>
    <w:p w:rsidR="00EF1B0A" w:rsidRPr="00970C6B" w:rsidRDefault="00EF1B0A" w:rsidP="00EF1B0A">
      <w:pPr>
        <w:keepNext/>
        <w:numPr>
          <w:ilvl w:val="0"/>
          <w:numId w:val="479"/>
        </w:numPr>
        <w:spacing w:after="180" w:line="240" w:lineRule="auto"/>
        <w:rPr>
          <w:rFonts w:ascii="Book Antiqua" w:hAnsi="Book Antiqua"/>
        </w:rPr>
      </w:pPr>
      <w:r w:rsidRPr="00970C6B">
        <w:rPr>
          <w:rFonts w:ascii="Book Antiqua" w:hAnsi="Book Antiqua"/>
        </w:rPr>
        <w:t xml:space="preserve">Poseer un equipo humano, profesional y técnico de la mecánica. </w:t>
      </w:r>
    </w:p>
    <w:p w:rsidR="00EF1B0A" w:rsidRPr="00970C6B" w:rsidRDefault="00EF1B0A" w:rsidP="00EF1B0A">
      <w:pPr>
        <w:keepNext/>
        <w:numPr>
          <w:ilvl w:val="0"/>
          <w:numId w:val="479"/>
        </w:numPr>
        <w:spacing w:after="180" w:line="240" w:lineRule="auto"/>
        <w:rPr>
          <w:rFonts w:ascii="Book Antiqua" w:hAnsi="Book Antiqua"/>
        </w:rPr>
      </w:pPr>
      <w:r w:rsidRPr="00970C6B">
        <w:rPr>
          <w:rFonts w:ascii="Book Antiqua" w:hAnsi="Book Antiqua"/>
        </w:rPr>
        <w:t xml:space="preserve">Cumplir con las disposiciones previstas para la inscripción y habilitación de la actividad a realizar.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QUINTO:</w:t>
      </w:r>
      <w:r w:rsidRPr="00970C6B">
        <w:rPr>
          <w:rFonts w:ascii="Book Antiqua" w:hAnsi="Book Antiqua"/>
        </w:rPr>
        <w:t xml:space="preserve"> Es obligación de los titulares de SAAYB realizar una desinfección en forma bimestral, siendo de carácter obligatorio para el titular del servicio presentar los vehículos por ante las autoridades correspondientes. El Departamento Ejecutivo en virtud de la conveniencia del estado municipal, podrá tercerizar y/o privatizar el servicio de desinfección vehicular. </w:t>
      </w:r>
    </w:p>
    <w:p w:rsidR="00EF1B0A" w:rsidRPr="00970C6B" w:rsidRDefault="00EF1B0A" w:rsidP="00EF1B0A">
      <w:pPr>
        <w:keepNext/>
        <w:spacing w:after="180"/>
        <w:rPr>
          <w:rFonts w:ascii="Book Antiqua" w:hAnsi="Book Antiqua"/>
        </w:rPr>
      </w:pPr>
      <w:r w:rsidRPr="00970C6B">
        <w:rPr>
          <w:rFonts w:ascii="Book Antiqua" w:hAnsi="Book Antiqua"/>
        </w:rPr>
        <w:t>TÍTULOV</w:t>
      </w:r>
    </w:p>
    <w:p w:rsidR="00EF1B0A" w:rsidRPr="00970C6B" w:rsidRDefault="00EF1B0A" w:rsidP="00EF1B0A">
      <w:pPr>
        <w:keepNext/>
        <w:spacing w:after="180"/>
        <w:rPr>
          <w:rFonts w:ascii="Book Antiqua" w:hAnsi="Book Antiqua"/>
        </w:rPr>
      </w:pPr>
      <w:r w:rsidRPr="00970C6B">
        <w:rPr>
          <w:rFonts w:ascii="Book Antiqua" w:hAnsi="Book Antiqua"/>
        </w:rPr>
        <w:t>CAPÍTULOI</w:t>
      </w:r>
    </w:p>
    <w:p w:rsidR="00EF1B0A" w:rsidRPr="00970C6B" w:rsidRDefault="00EF1B0A" w:rsidP="00EF1B0A">
      <w:pPr>
        <w:keepNext/>
        <w:spacing w:after="180"/>
        <w:rPr>
          <w:rFonts w:ascii="Book Antiqua" w:hAnsi="Book Antiqua"/>
        </w:rPr>
      </w:pPr>
      <w:r w:rsidRPr="00970C6B">
        <w:rPr>
          <w:rFonts w:ascii="Book Antiqua" w:hAnsi="Book Antiqua"/>
        </w:rPr>
        <w:t>Del Conductor</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SEXTO:</w:t>
      </w:r>
      <w:r w:rsidRPr="00970C6B">
        <w:rPr>
          <w:rFonts w:ascii="Book Antiqua" w:hAnsi="Book Antiqua"/>
        </w:rPr>
        <w:t xml:space="preserve"> El vehículo que preste servicio en el SAAYB, sólo podrá ser conducido por personas autorizadas previamente por la Autoridad de Aplicación y poseer el carnet o credencial al que se refiere el Artículo Cuadragésimo Séptimo para titulares y el Artículo Quincuagésimo y Quincuagésimo Primero para auxiliares.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SÉPTIMO:</w:t>
      </w:r>
      <w:r w:rsidRPr="00970C6B">
        <w:rPr>
          <w:rFonts w:ascii="Book Antiqua" w:hAnsi="Book Antiqua"/>
        </w:rPr>
        <w:t xml:space="preserve"> El titular de una licencia del SAAYB, que conduzca el vehículo afectado al servicio, se denomina conductor titular; debiendo la Autoridad de Aplicación otorgarle un carnet o credencial que lo identifique como tal, y cuya duración será por el tiempo de vigencia de la licencia otorgada, debiendo poseer y presentar toda documentación exigida por el Artículo Quincuagésimo.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OCTAVO:</w:t>
      </w:r>
      <w:r w:rsidRPr="00970C6B">
        <w:rPr>
          <w:rFonts w:ascii="Book Antiqua" w:hAnsi="Book Antiqua"/>
        </w:rPr>
        <w:t xml:space="preserve"> Los conductores de vehículos afectados al servicio, no titulares de licencias se denominarán conductores auxiliares y serán habilitados por la Autoridad de Aplicación, quien le hará entrega de un carnet o credencial que los identifique como tales. </w:t>
      </w:r>
    </w:p>
    <w:p w:rsidR="00EF1B0A" w:rsidRPr="00970C6B" w:rsidRDefault="00EF1B0A" w:rsidP="00EF1B0A">
      <w:pPr>
        <w:keepNext/>
        <w:spacing w:after="180"/>
        <w:rPr>
          <w:rFonts w:ascii="Book Antiqua" w:hAnsi="Book Antiqua"/>
        </w:rPr>
      </w:pP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NOVENO:</w:t>
      </w:r>
      <w:r w:rsidRPr="00970C6B">
        <w:rPr>
          <w:rFonts w:ascii="Book Antiqua" w:hAnsi="Book Antiqua"/>
        </w:rPr>
        <w:t xml:space="preserve"> Los titulares de las licencias serán responsables de la conducción de vehículos afectados al servicio por personas no autorizadas por la Autoridad de Aplicación. </w:t>
      </w:r>
    </w:p>
    <w:p w:rsidR="00EF1B0A" w:rsidRPr="00970C6B" w:rsidRDefault="00EF1B0A" w:rsidP="00EF1B0A">
      <w:pPr>
        <w:keepNext/>
        <w:spacing w:after="180"/>
        <w:rPr>
          <w:rFonts w:ascii="Book Antiqua" w:hAnsi="Book Antiqua"/>
        </w:rPr>
      </w:pPr>
      <w:r w:rsidRPr="00970C6B">
        <w:rPr>
          <w:rFonts w:ascii="Book Antiqua" w:hAnsi="Book Antiqua"/>
          <w:u w:val="single"/>
        </w:rPr>
        <w:lastRenderedPageBreak/>
        <w:t>ARTÍCULO QUINCUAGÉSIMO:</w:t>
      </w:r>
      <w:r w:rsidRPr="00970C6B">
        <w:rPr>
          <w:rFonts w:ascii="Book Antiqua" w:hAnsi="Book Antiqua"/>
        </w:rPr>
        <w:t xml:space="preserve"> Se establecen como condiciones para ser conductor auxiliar, las siguientes: </w:t>
      </w:r>
    </w:p>
    <w:p w:rsidR="00EF1B0A" w:rsidRPr="00970C6B" w:rsidRDefault="00EF1B0A" w:rsidP="00EF1B0A">
      <w:pPr>
        <w:keepNext/>
        <w:numPr>
          <w:ilvl w:val="0"/>
          <w:numId w:val="480"/>
        </w:numPr>
        <w:spacing w:after="180" w:line="240" w:lineRule="auto"/>
        <w:rPr>
          <w:rFonts w:ascii="Book Antiqua" w:hAnsi="Book Antiqua"/>
        </w:rPr>
      </w:pPr>
      <w:r w:rsidRPr="00970C6B">
        <w:rPr>
          <w:rFonts w:ascii="Book Antiqua" w:hAnsi="Book Antiqua"/>
        </w:rPr>
        <w:t xml:space="preserve">Estar radicado en la Provincia de Tucumán. </w:t>
      </w:r>
    </w:p>
    <w:p w:rsidR="00EF1B0A" w:rsidRPr="00970C6B" w:rsidRDefault="00EF1B0A" w:rsidP="00EF1B0A">
      <w:pPr>
        <w:keepNext/>
        <w:numPr>
          <w:ilvl w:val="0"/>
          <w:numId w:val="480"/>
        </w:numPr>
        <w:spacing w:after="180" w:line="240" w:lineRule="auto"/>
        <w:rPr>
          <w:rFonts w:ascii="Book Antiqua" w:hAnsi="Book Antiqua"/>
        </w:rPr>
      </w:pPr>
      <w:r w:rsidRPr="00970C6B">
        <w:rPr>
          <w:rFonts w:ascii="Book Antiqua" w:hAnsi="Book Antiqua"/>
        </w:rPr>
        <w:t xml:space="preserve">Ser mayor de edad. </w:t>
      </w:r>
    </w:p>
    <w:p w:rsidR="00EF1B0A" w:rsidRPr="00970C6B" w:rsidRDefault="00EF1B0A" w:rsidP="00EF1B0A">
      <w:pPr>
        <w:keepNext/>
        <w:numPr>
          <w:ilvl w:val="0"/>
          <w:numId w:val="480"/>
        </w:numPr>
        <w:spacing w:after="180" w:line="240" w:lineRule="auto"/>
        <w:rPr>
          <w:rFonts w:ascii="Book Antiqua" w:hAnsi="Book Antiqua"/>
        </w:rPr>
      </w:pPr>
      <w:r w:rsidRPr="00970C6B">
        <w:rPr>
          <w:rFonts w:ascii="Book Antiqua" w:hAnsi="Book Antiqua"/>
        </w:rPr>
        <w:t xml:space="preserve">Denunciar su domicilio legal. </w:t>
      </w:r>
    </w:p>
    <w:p w:rsidR="00EF1B0A" w:rsidRPr="00970C6B" w:rsidRDefault="00EF1B0A" w:rsidP="00EF1B0A">
      <w:pPr>
        <w:keepNext/>
        <w:numPr>
          <w:ilvl w:val="0"/>
          <w:numId w:val="480"/>
        </w:numPr>
        <w:spacing w:after="180" w:line="240" w:lineRule="auto"/>
        <w:rPr>
          <w:rFonts w:ascii="Book Antiqua" w:hAnsi="Book Antiqua"/>
        </w:rPr>
      </w:pPr>
      <w:r w:rsidRPr="00970C6B">
        <w:rPr>
          <w:rFonts w:ascii="Book Antiqua" w:hAnsi="Book Antiqua"/>
        </w:rPr>
        <w:t xml:space="preserve">Poseer un carnet de conductor profesional clase “D” expedido por la Dirección de Tránsito, Transporte y Vía Pública de la Municipalidad de Yerba Buena. </w:t>
      </w:r>
    </w:p>
    <w:p w:rsidR="00EF1B0A" w:rsidRPr="00970C6B" w:rsidRDefault="00EF1B0A" w:rsidP="00EF1B0A">
      <w:pPr>
        <w:keepNext/>
        <w:numPr>
          <w:ilvl w:val="0"/>
          <w:numId w:val="480"/>
        </w:numPr>
        <w:spacing w:after="180" w:line="240" w:lineRule="auto"/>
        <w:rPr>
          <w:rFonts w:ascii="Book Antiqua" w:hAnsi="Book Antiqua"/>
        </w:rPr>
      </w:pPr>
      <w:r w:rsidRPr="00970C6B">
        <w:rPr>
          <w:rFonts w:ascii="Book Antiqua" w:hAnsi="Book Antiqua"/>
        </w:rPr>
        <w:t xml:space="preserve">Poseer libreta sanitaria expedido por la Dirección de Atención al Vecino de la Municipalidad de Yerba Buena. </w:t>
      </w:r>
    </w:p>
    <w:p w:rsidR="00EF1B0A" w:rsidRPr="00970C6B" w:rsidRDefault="00EF1B0A" w:rsidP="00EF1B0A">
      <w:pPr>
        <w:keepNext/>
        <w:numPr>
          <w:ilvl w:val="0"/>
          <w:numId w:val="480"/>
        </w:numPr>
        <w:spacing w:after="180" w:line="240" w:lineRule="auto"/>
        <w:rPr>
          <w:rFonts w:ascii="Book Antiqua" w:hAnsi="Book Antiqua"/>
        </w:rPr>
      </w:pPr>
      <w:r w:rsidRPr="00970C6B">
        <w:rPr>
          <w:rFonts w:ascii="Book Antiqua" w:hAnsi="Book Antiqua"/>
        </w:rPr>
        <w:t xml:space="preserve">Acreditar con certificado original, que posee buena conducta, debiendo en más, revalidarlo semestralmente por ante la Autoridad de Aplicación. </w:t>
      </w:r>
    </w:p>
    <w:p w:rsidR="00EF1B0A" w:rsidRPr="00970C6B" w:rsidRDefault="00EF1B0A" w:rsidP="00EF1B0A">
      <w:pPr>
        <w:keepNext/>
        <w:numPr>
          <w:ilvl w:val="0"/>
          <w:numId w:val="480"/>
        </w:numPr>
        <w:spacing w:after="180" w:line="240" w:lineRule="auto"/>
        <w:rPr>
          <w:rFonts w:ascii="Book Antiqua" w:hAnsi="Book Antiqua"/>
        </w:rPr>
      </w:pPr>
      <w:r w:rsidRPr="00970C6B">
        <w:rPr>
          <w:rFonts w:ascii="Book Antiqua" w:hAnsi="Book Antiqua"/>
        </w:rPr>
        <w:t xml:space="preserve">Pagar las tasas que establezca la Ordenanza respectiva.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QUINCUAGÉSIMO PRIMERO:</w:t>
      </w:r>
      <w:r w:rsidRPr="00970C6B">
        <w:rPr>
          <w:rFonts w:ascii="Book Antiqua" w:hAnsi="Book Antiqua"/>
        </w:rPr>
        <w:t xml:space="preserve"> Para la obtención del carnet o credencial de conductor auxiliar, deberán aportar la siguiente documentación: </w:t>
      </w:r>
    </w:p>
    <w:p w:rsidR="00EF1B0A" w:rsidRPr="00970C6B" w:rsidRDefault="00EF1B0A" w:rsidP="00EF1B0A">
      <w:pPr>
        <w:keepNext/>
        <w:numPr>
          <w:ilvl w:val="0"/>
          <w:numId w:val="481"/>
        </w:numPr>
        <w:spacing w:after="180" w:line="240" w:lineRule="auto"/>
        <w:rPr>
          <w:rFonts w:ascii="Book Antiqua" w:hAnsi="Book Antiqua"/>
        </w:rPr>
      </w:pPr>
      <w:r w:rsidRPr="00970C6B">
        <w:rPr>
          <w:rFonts w:ascii="Book Antiqua" w:hAnsi="Book Antiqua"/>
        </w:rPr>
        <w:t xml:space="preserve">Presentación de una solicitud provista por la Autoridad de Aplicación del SAAYB de la Municipalidad en donde hará constar todos sus datos personales. </w:t>
      </w:r>
    </w:p>
    <w:p w:rsidR="00EF1B0A" w:rsidRPr="00970C6B" w:rsidRDefault="00EF1B0A" w:rsidP="00EF1B0A">
      <w:pPr>
        <w:keepNext/>
        <w:numPr>
          <w:ilvl w:val="0"/>
          <w:numId w:val="481"/>
        </w:numPr>
        <w:spacing w:after="180" w:line="240" w:lineRule="auto"/>
        <w:rPr>
          <w:rFonts w:ascii="Book Antiqua" w:hAnsi="Book Antiqua"/>
        </w:rPr>
      </w:pPr>
      <w:r w:rsidRPr="00970C6B">
        <w:rPr>
          <w:rFonts w:ascii="Book Antiqua" w:hAnsi="Book Antiqua"/>
        </w:rPr>
        <w:t xml:space="preserve">Fotocopia de DNI 1era. y 2da. hoja. </w:t>
      </w:r>
    </w:p>
    <w:p w:rsidR="00EF1B0A" w:rsidRPr="00970C6B" w:rsidRDefault="00EF1B0A" w:rsidP="00EF1B0A">
      <w:pPr>
        <w:keepNext/>
        <w:numPr>
          <w:ilvl w:val="0"/>
          <w:numId w:val="481"/>
        </w:numPr>
        <w:spacing w:after="180" w:line="240" w:lineRule="auto"/>
        <w:rPr>
          <w:rFonts w:ascii="Book Antiqua" w:hAnsi="Book Antiqua"/>
        </w:rPr>
      </w:pPr>
      <w:r w:rsidRPr="00970C6B">
        <w:rPr>
          <w:rFonts w:ascii="Book Antiqua" w:hAnsi="Book Antiqua"/>
        </w:rPr>
        <w:t xml:space="preserve">Fotocopia de la licencia de conductor a la que se refiere el Artículo Quincuagésimo inciso d) </w:t>
      </w:r>
    </w:p>
    <w:p w:rsidR="00EF1B0A" w:rsidRPr="00970C6B" w:rsidRDefault="00EF1B0A" w:rsidP="00EF1B0A">
      <w:pPr>
        <w:keepNext/>
        <w:numPr>
          <w:ilvl w:val="0"/>
          <w:numId w:val="481"/>
        </w:numPr>
        <w:spacing w:after="180" w:line="240" w:lineRule="auto"/>
        <w:rPr>
          <w:rFonts w:ascii="Book Antiqua" w:hAnsi="Book Antiqua"/>
        </w:rPr>
      </w:pPr>
      <w:r w:rsidRPr="00970C6B">
        <w:rPr>
          <w:rFonts w:ascii="Book Antiqua" w:hAnsi="Book Antiqua"/>
        </w:rPr>
        <w:t xml:space="preserve">Fotocopia de la libreta sanitaria expedida por la Dirección de Atención al Vecino de la Municipalidad Yerba Buena, referido por el Artículo Quincuagésimo inciso e) </w:t>
      </w:r>
    </w:p>
    <w:p w:rsidR="00EF1B0A" w:rsidRPr="00970C6B" w:rsidRDefault="00EF1B0A" w:rsidP="00EF1B0A">
      <w:pPr>
        <w:keepNext/>
        <w:numPr>
          <w:ilvl w:val="0"/>
          <w:numId w:val="481"/>
        </w:numPr>
        <w:spacing w:after="180" w:line="240" w:lineRule="auto"/>
        <w:rPr>
          <w:rFonts w:ascii="Book Antiqua" w:hAnsi="Book Antiqua"/>
        </w:rPr>
      </w:pPr>
      <w:r w:rsidRPr="00970C6B">
        <w:rPr>
          <w:rFonts w:ascii="Book Antiqua" w:hAnsi="Book Antiqua"/>
        </w:rPr>
        <w:t xml:space="preserve">Certificado de Buena Conducta original expedido por la Policía de Tucumán. </w:t>
      </w:r>
    </w:p>
    <w:p w:rsidR="00EF1B0A" w:rsidRPr="00970C6B" w:rsidRDefault="00EF1B0A" w:rsidP="00EF1B0A">
      <w:pPr>
        <w:keepNext/>
        <w:numPr>
          <w:ilvl w:val="0"/>
          <w:numId w:val="481"/>
        </w:numPr>
        <w:spacing w:after="180" w:line="240" w:lineRule="auto"/>
        <w:rPr>
          <w:rFonts w:ascii="Book Antiqua" w:hAnsi="Book Antiqua"/>
        </w:rPr>
      </w:pPr>
      <w:r w:rsidRPr="00970C6B">
        <w:rPr>
          <w:rFonts w:ascii="Book Antiqua" w:hAnsi="Book Antiqua"/>
        </w:rPr>
        <w:t xml:space="preserve">Recibo de pago de las tasas previstas. </w:t>
      </w:r>
    </w:p>
    <w:p w:rsidR="00EF1B0A" w:rsidRPr="00970C6B" w:rsidRDefault="00EF1B0A" w:rsidP="00EF1B0A">
      <w:pPr>
        <w:keepNext/>
        <w:spacing w:after="180"/>
        <w:rPr>
          <w:rFonts w:ascii="Book Antiqua" w:hAnsi="Book Antiqua"/>
        </w:rPr>
      </w:pPr>
      <w:r w:rsidRPr="00970C6B">
        <w:rPr>
          <w:rFonts w:ascii="Book Antiqua" w:hAnsi="Book Antiqua"/>
          <w:u w:val="single"/>
        </w:rPr>
        <w:t>ARTÍCULO QUINCUAGÉSIMO SEGUNDO:</w:t>
      </w:r>
      <w:r w:rsidRPr="00970C6B">
        <w:rPr>
          <w:rFonts w:ascii="Book Antiqua" w:hAnsi="Book Antiqua"/>
        </w:rPr>
        <w:t xml:space="preserve"> Previo cumplimiento de los requisitos establecidos en el Artículo precedente, la Autoridad de Aplicación otorgará un carnet o credencial como conductor auxiliar del SAAYB, cuya vigencia será de 2 (dos) años. </w:t>
      </w:r>
    </w:p>
    <w:p w:rsidR="00EF1B0A" w:rsidRPr="00970C6B" w:rsidRDefault="00EF1B0A" w:rsidP="00EF1B0A">
      <w:pPr>
        <w:keepNext/>
        <w:spacing w:after="180"/>
        <w:rPr>
          <w:rFonts w:ascii="Book Antiqua" w:hAnsi="Book Antiqua"/>
        </w:rPr>
      </w:pPr>
      <w:r w:rsidRPr="00970C6B">
        <w:rPr>
          <w:rFonts w:ascii="Book Antiqua" w:hAnsi="Book Antiqua"/>
          <w:u w:val="single"/>
        </w:rPr>
        <w:t>ARTÍCULO QUINCUAGÉSIMO TERCERO:</w:t>
      </w:r>
      <w:r w:rsidRPr="00970C6B">
        <w:rPr>
          <w:rFonts w:ascii="Book Antiqua" w:hAnsi="Book Antiqua"/>
        </w:rPr>
        <w:t xml:space="preserve"> La Autoridad de Aplicación confeccionará un registro o base de datos que estarán incorporados al sistema informático, de conductores titulares y de conductores auxiliares, sus antecedentes, cuyo contenido básicamente será: </w:t>
      </w:r>
    </w:p>
    <w:p w:rsidR="00EF1B0A" w:rsidRPr="00970C6B" w:rsidRDefault="00EF1B0A" w:rsidP="00EF1B0A">
      <w:pPr>
        <w:keepNext/>
        <w:numPr>
          <w:ilvl w:val="0"/>
          <w:numId w:val="482"/>
        </w:numPr>
        <w:spacing w:after="180" w:line="240" w:lineRule="auto"/>
        <w:rPr>
          <w:rFonts w:ascii="Book Antiqua" w:hAnsi="Book Antiqua"/>
        </w:rPr>
      </w:pPr>
      <w:r w:rsidRPr="00970C6B">
        <w:rPr>
          <w:rFonts w:ascii="Book Antiqua" w:hAnsi="Book Antiqua"/>
        </w:rPr>
        <w:t xml:space="preserve">Datos personales (apellido y nombre, domicilio, Nº de documento, etc) </w:t>
      </w:r>
    </w:p>
    <w:p w:rsidR="00EF1B0A" w:rsidRPr="00970C6B" w:rsidRDefault="00EF1B0A" w:rsidP="00EF1B0A">
      <w:pPr>
        <w:keepNext/>
        <w:numPr>
          <w:ilvl w:val="0"/>
          <w:numId w:val="482"/>
        </w:numPr>
        <w:spacing w:after="180" w:line="240" w:lineRule="auto"/>
        <w:rPr>
          <w:rFonts w:ascii="Book Antiqua" w:hAnsi="Book Antiqua"/>
        </w:rPr>
      </w:pPr>
      <w:r w:rsidRPr="00970C6B">
        <w:rPr>
          <w:rFonts w:ascii="Book Antiqua" w:hAnsi="Book Antiqua"/>
        </w:rPr>
        <w:t xml:space="preserve">Registro de altas y bajas de conductores titulares, auxiliares y con agencias. </w:t>
      </w:r>
    </w:p>
    <w:p w:rsidR="00EF1B0A" w:rsidRPr="00970C6B" w:rsidRDefault="00EF1B0A" w:rsidP="00EF1B0A">
      <w:pPr>
        <w:keepNext/>
        <w:spacing w:after="180"/>
        <w:rPr>
          <w:rFonts w:ascii="Book Antiqua" w:hAnsi="Book Antiqua"/>
        </w:rPr>
      </w:pPr>
      <w:r w:rsidRPr="00970C6B">
        <w:rPr>
          <w:rFonts w:ascii="Book Antiqua" w:hAnsi="Book Antiqua"/>
        </w:rPr>
        <w:t>CAPÍTULO II</w:t>
      </w:r>
    </w:p>
    <w:p w:rsidR="00EF1B0A" w:rsidRPr="00970C6B" w:rsidRDefault="00EF1B0A" w:rsidP="00EF1B0A">
      <w:pPr>
        <w:keepNext/>
        <w:spacing w:after="180"/>
        <w:rPr>
          <w:rFonts w:ascii="Book Antiqua" w:hAnsi="Book Antiqua"/>
        </w:rPr>
      </w:pPr>
      <w:r w:rsidRPr="00970C6B">
        <w:rPr>
          <w:rFonts w:ascii="Book Antiqua" w:hAnsi="Book Antiqua"/>
        </w:rPr>
        <w:t>El Conductor en Servicio</w:t>
      </w:r>
    </w:p>
    <w:p w:rsidR="00EF1B0A" w:rsidRPr="00970C6B" w:rsidRDefault="00EF1B0A" w:rsidP="00EF1B0A">
      <w:pPr>
        <w:keepNext/>
        <w:spacing w:after="180"/>
        <w:rPr>
          <w:rFonts w:ascii="Book Antiqua" w:hAnsi="Book Antiqua"/>
        </w:rPr>
      </w:pPr>
      <w:r w:rsidRPr="00970C6B">
        <w:rPr>
          <w:rFonts w:ascii="Book Antiqua" w:hAnsi="Book Antiqua"/>
          <w:u w:val="single"/>
        </w:rPr>
        <w:lastRenderedPageBreak/>
        <w:t>ARTÍCULO QUINCUAGÉSIMO CUARTO:</w:t>
      </w:r>
      <w:r w:rsidRPr="00970C6B">
        <w:rPr>
          <w:rFonts w:ascii="Book Antiqua" w:hAnsi="Book Antiqua"/>
        </w:rPr>
        <w:t xml:space="preserve"> El conductor está obligado a prestar el servicio a toda persona que lo solicite con excepción de los casos previstos en el Artículo Sexagésimo Primero.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QUINCUAGÉSIMO QUINTO:</w:t>
      </w:r>
      <w:r w:rsidRPr="00970C6B">
        <w:rPr>
          <w:rFonts w:ascii="Book Antiqua" w:hAnsi="Book Antiqua"/>
        </w:rPr>
        <w:t xml:space="preserve"> Es obligación de los conductores transportar equipajes de mano y bultos siempre que los mismos no entorpezcan la visibilidad. </w:t>
      </w:r>
    </w:p>
    <w:p w:rsidR="00EF1B0A" w:rsidRPr="00970C6B" w:rsidRDefault="00EF1B0A" w:rsidP="00EF1B0A">
      <w:pPr>
        <w:keepNext/>
        <w:spacing w:after="180"/>
        <w:rPr>
          <w:rFonts w:ascii="Book Antiqua" w:hAnsi="Book Antiqua"/>
        </w:rPr>
      </w:pPr>
      <w:r w:rsidRPr="00970C6B">
        <w:rPr>
          <w:rFonts w:ascii="Book Antiqua" w:hAnsi="Book Antiqua"/>
          <w:u w:val="single"/>
        </w:rPr>
        <w:t>ARTÍCULO QUINCUAGÉSIMO SEXTO:</w:t>
      </w:r>
      <w:r w:rsidRPr="00970C6B">
        <w:rPr>
          <w:rFonts w:ascii="Book Antiqua" w:hAnsi="Book Antiqua"/>
        </w:rPr>
        <w:t xml:space="preserve"> Todo conductor del SAAYB estacionado o circulando sin pasajeros y con el cartel de indicador libre durante su horario de trabajo, está obligado a prestar el servicio a requerimiento de cualquier persona, pudiendo negarse cuando se trate de recorridos que excedan los límites de la ciudad o las causales establecidas en el Artículo Sexagésimo Primero.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QUINCUAGÉSIMO SÉPTIMO:</w:t>
      </w:r>
      <w:r w:rsidRPr="00970C6B">
        <w:rPr>
          <w:rFonts w:ascii="Book Antiqua" w:hAnsi="Book Antiqua"/>
        </w:rPr>
        <w:t xml:space="preserve"> Toda cuestión que se suscite entre el conductor y el pasajero con relación a la forma, precio y demás condiciones del viaje, deberá ser resuelta con intervención de la Autoridad de Aplicación o policial. </w:t>
      </w:r>
    </w:p>
    <w:p w:rsidR="00EF1B0A" w:rsidRPr="00970C6B" w:rsidRDefault="00EF1B0A" w:rsidP="00EF1B0A">
      <w:pPr>
        <w:keepNext/>
        <w:spacing w:after="180"/>
        <w:rPr>
          <w:rFonts w:ascii="Book Antiqua" w:hAnsi="Book Antiqua"/>
        </w:rPr>
      </w:pPr>
      <w:r w:rsidRPr="00970C6B">
        <w:rPr>
          <w:rFonts w:ascii="Book Antiqua" w:hAnsi="Book Antiqua"/>
        </w:rPr>
        <w:t xml:space="preserve">Esta obligación deberá ser dada a conocer por el conductor al pasajero, en lugar de entablar discusión alguna, para prevenir situaciones extremas. </w:t>
      </w:r>
    </w:p>
    <w:p w:rsidR="00EF1B0A" w:rsidRPr="00970C6B" w:rsidRDefault="00EF1B0A" w:rsidP="00EF1B0A">
      <w:pPr>
        <w:keepNext/>
        <w:spacing w:after="180"/>
        <w:rPr>
          <w:rFonts w:ascii="Book Antiqua" w:hAnsi="Book Antiqua"/>
        </w:rPr>
      </w:pPr>
      <w:r w:rsidRPr="00970C6B">
        <w:rPr>
          <w:rFonts w:ascii="Book Antiqua" w:hAnsi="Book Antiqua"/>
          <w:u w:val="single"/>
        </w:rPr>
        <w:t>ARTÍCULO QUINCUAGÉSIMO OCTAVO:</w:t>
      </w:r>
      <w:r w:rsidRPr="00970C6B">
        <w:rPr>
          <w:rFonts w:ascii="Book Antiqua" w:hAnsi="Book Antiqua"/>
        </w:rPr>
        <w:t xml:space="preserve"> El conductor está también obligado a cumplir con las siguientes consideraciones: </w:t>
      </w:r>
    </w:p>
    <w:p w:rsidR="00EF1B0A" w:rsidRPr="00970C6B" w:rsidRDefault="00EF1B0A" w:rsidP="00EF1B0A">
      <w:pPr>
        <w:keepNext/>
        <w:numPr>
          <w:ilvl w:val="0"/>
          <w:numId w:val="483"/>
        </w:numPr>
        <w:spacing w:after="180" w:line="240" w:lineRule="auto"/>
        <w:rPr>
          <w:rFonts w:ascii="Book Antiqua" w:hAnsi="Book Antiqua"/>
        </w:rPr>
      </w:pPr>
      <w:r w:rsidRPr="00970C6B">
        <w:rPr>
          <w:rFonts w:ascii="Book Antiqua" w:hAnsi="Book Antiqua"/>
        </w:rPr>
        <w:t xml:space="preserve">Prestar el servicio sin acompañante. </w:t>
      </w:r>
    </w:p>
    <w:p w:rsidR="00EF1B0A" w:rsidRPr="00970C6B" w:rsidRDefault="00EF1B0A" w:rsidP="00EF1B0A">
      <w:pPr>
        <w:keepNext/>
        <w:numPr>
          <w:ilvl w:val="0"/>
          <w:numId w:val="483"/>
        </w:numPr>
        <w:spacing w:after="180" w:line="240" w:lineRule="auto"/>
        <w:rPr>
          <w:rFonts w:ascii="Book Antiqua" w:hAnsi="Book Antiqua"/>
        </w:rPr>
      </w:pPr>
      <w:r w:rsidRPr="00970C6B">
        <w:rPr>
          <w:rFonts w:ascii="Book Antiqua" w:hAnsi="Book Antiqua"/>
        </w:rPr>
        <w:t xml:space="preserve">Alertar al pasajero cuando no disponga de dinero para el cambio. </w:t>
      </w:r>
    </w:p>
    <w:p w:rsidR="00EF1B0A" w:rsidRPr="00970C6B" w:rsidRDefault="00EF1B0A" w:rsidP="00EF1B0A">
      <w:pPr>
        <w:keepNext/>
        <w:numPr>
          <w:ilvl w:val="0"/>
          <w:numId w:val="483"/>
        </w:numPr>
        <w:spacing w:after="180" w:line="240" w:lineRule="auto"/>
        <w:rPr>
          <w:rFonts w:ascii="Book Antiqua" w:hAnsi="Book Antiqua"/>
        </w:rPr>
      </w:pPr>
      <w:r w:rsidRPr="00970C6B">
        <w:rPr>
          <w:rFonts w:ascii="Book Antiqua" w:hAnsi="Book Antiqua"/>
        </w:rPr>
        <w:t xml:space="preserve">Exigir el uso del cinturón de seguridad. </w:t>
      </w:r>
    </w:p>
    <w:p w:rsidR="00EF1B0A" w:rsidRPr="00970C6B" w:rsidRDefault="00EF1B0A" w:rsidP="00EF1B0A">
      <w:pPr>
        <w:keepNext/>
        <w:spacing w:after="180"/>
        <w:rPr>
          <w:rFonts w:ascii="Book Antiqua" w:hAnsi="Book Antiqua"/>
        </w:rPr>
      </w:pPr>
      <w:r w:rsidRPr="00970C6B">
        <w:rPr>
          <w:rFonts w:ascii="Book Antiqua" w:hAnsi="Book Antiqua"/>
          <w:u w:val="single"/>
        </w:rPr>
        <w:t>ARTÍCULO QUINCUAGÉSIMO NOVENO:</w:t>
      </w:r>
      <w:r w:rsidRPr="00970C6B">
        <w:rPr>
          <w:rFonts w:ascii="Book Antiqua" w:hAnsi="Book Antiqua"/>
        </w:rPr>
        <w:t xml:space="preserve"> Todo conductor de vehículos afectado al SAAYB, deberá tener, en modelo y tamaño la documentación prevista en el Anexo III. </w:t>
      </w:r>
    </w:p>
    <w:p w:rsidR="00EF1B0A" w:rsidRPr="00970C6B" w:rsidRDefault="00EF1B0A" w:rsidP="00EF1B0A">
      <w:pPr>
        <w:keepNext/>
        <w:spacing w:after="180"/>
        <w:rPr>
          <w:rFonts w:ascii="Book Antiqua" w:hAnsi="Book Antiqua"/>
        </w:rPr>
      </w:pPr>
      <w:r w:rsidRPr="00970C6B">
        <w:rPr>
          <w:rFonts w:ascii="Book Antiqua" w:hAnsi="Book Antiqua"/>
        </w:rPr>
        <w:t xml:space="preserve">Los Anexos detallados forman parte de la presente normativa y deben ser exhibidos en forma permanente en el interior del vehículo y en un lugar donde el pasajero tenga una fácil lectura de los mismos. </w:t>
      </w:r>
    </w:p>
    <w:p w:rsidR="00EF1B0A" w:rsidRPr="00970C6B" w:rsidRDefault="00EF1B0A" w:rsidP="00EF1B0A">
      <w:pPr>
        <w:keepNext/>
        <w:spacing w:after="180"/>
        <w:rPr>
          <w:rFonts w:ascii="Book Antiqua" w:hAnsi="Book Antiqua"/>
        </w:rPr>
      </w:pPr>
      <w:r w:rsidRPr="00970C6B">
        <w:rPr>
          <w:rFonts w:ascii="Book Antiqua" w:hAnsi="Book Antiqua"/>
        </w:rPr>
        <w:t>CAPÍTULO III</w:t>
      </w:r>
    </w:p>
    <w:p w:rsidR="00EF1B0A" w:rsidRPr="00970C6B" w:rsidRDefault="00EF1B0A" w:rsidP="00EF1B0A">
      <w:pPr>
        <w:pStyle w:val="Ttulo6"/>
        <w:spacing w:after="180"/>
        <w:rPr>
          <w:rFonts w:ascii="Book Antiqua" w:hAnsi="Book Antiqua"/>
          <w:b w:val="0"/>
          <w:bCs w:val="0"/>
          <w:sz w:val="22"/>
        </w:rPr>
      </w:pPr>
      <w:r w:rsidRPr="00970C6B">
        <w:rPr>
          <w:rFonts w:ascii="Book Antiqua" w:hAnsi="Book Antiqua"/>
          <w:b w:val="0"/>
          <w:bCs w:val="0"/>
          <w:sz w:val="22"/>
        </w:rPr>
        <w:t>Deberes y Derechos del Conductor del Servicio Prohibiciones</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SEXAGÉSIMO:</w:t>
      </w:r>
      <w:r w:rsidRPr="00970C6B">
        <w:rPr>
          <w:rFonts w:ascii="Book Antiqua" w:hAnsi="Book Antiqua"/>
        </w:rPr>
        <w:t xml:space="preserve"> Son deberes del conductor de servicio: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t xml:space="preserve">Conocerlas calles del Municipio de Yerba Buena.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t xml:space="preserve">Atender con corrección y amabilidad al usuario.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lastRenderedPageBreak/>
        <w:t xml:space="preserve">Mantener la unidad automotor en perfecto estado de funcionamiento, uso, seguridad, estética e higiene.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t xml:space="preserve">Prestar el servicio correctamente aseado y vestido y atender respetuosamente todas las consultas de los usuarios.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t xml:space="preserve">Ayudar a personas discapacitadas, a niños y ancianos solos, a mujeres embarazadas o con niños en los brazos en el ascenso y descenso del vehículo, y colaborar con la carga y descarga de valijas o bultos del pasajero.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t xml:space="preserve">Prestar el servicio siguiendo el recorrido que implique menor distancia al destino salvo casos fortuitos o de fuerza mayor o consentimiento o indicaciones expresas y precisas del usuario.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t xml:space="preserve">Prevenir al pasajero sobre la obligatoriedad del uso del cinturón de seguridad durante el viaje.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t xml:space="preserve">Cuando por motivos mecánicos no pudiere seguir desplazándose con el vehículo, deberá arbitrar los medios para garantizar la continuidad del viaje.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t xml:space="preserve">Transportar obligatoriamente los perros guías con bozal que utilizan los no videntes, sillas de rueda, muletas u otros elementos que usen las personas discapacitadas para su movilidad.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SEXAGÉSIMO PRIMERO:</w:t>
      </w:r>
      <w:r w:rsidRPr="00970C6B">
        <w:rPr>
          <w:rFonts w:ascii="Book Antiqua" w:hAnsi="Book Antiqua"/>
        </w:rPr>
        <w:t xml:space="preserve"> El conductor del servicio, tiene derecho a no prestar servicio cuando: </w:t>
      </w:r>
    </w:p>
    <w:p w:rsidR="00EF1B0A" w:rsidRPr="00970C6B" w:rsidRDefault="00EF1B0A" w:rsidP="00EF1B0A">
      <w:pPr>
        <w:keepNext/>
        <w:numPr>
          <w:ilvl w:val="0"/>
          <w:numId w:val="485"/>
        </w:numPr>
        <w:spacing w:after="180" w:line="240" w:lineRule="auto"/>
        <w:rPr>
          <w:rFonts w:ascii="Book Antiqua" w:hAnsi="Book Antiqua"/>
        </w:rPr>
      </w:pPr>
      <w:r w:rsidRPr="00970C6B">
        <w:rPr>
          <w:rFonts w:ascii="Book Antiqua" w:hAnsi="Book Antiqua"/>
        </w:rPr>
        <w:t xml:space="preserve">El destino solicitado presuma un riesgo para su integridad física. </w:t>
      </w:r>
    </w:p>
    <w:p w:rsidR="00EF1B0A" w:rsidRPr="00970C6B" w:rsidRDefault="00EF1B0A" w:rsidP="00EF1B0A">
      <w:pPr>
        <w:keepNext/>
        <w:numPr>
          <w:ilvl w:val="0"/>
          <w:numId w:val="485"/>
        </w:numPr>
        <w:spacing w:after="180" w:line="240" w:lineRule="auto"/>
        <w:rPr>
          <w:rFonts w:ascii="Book Antiqua" w:hAnsi="Book Antiqua"/>
        </w:rPr>
      </w:pPr>
      <w:r w:rsidRPr="00970C6B">
        <w:rPr>
          <w:rFonts w:ascii="Book Antiqua" w:hAnsi="Book Antiqua"/>
        </w:rPr>
        <w:t xml:space="preserve">Presuma el uso del servicio con fines ilícitos por inconducta evidente del pasajero, estado de ebriedad o falta de higiene. </w:t>
      </w:r>
    </w:p>
    <w:p w:rsidR="00EF1B0A" w:rsidRPr="00970C6B" w:rsidRDefault="00EF1B0A" w:rsidP="00EF1B0A">
      <w:pPr>
        <w:keepNext/>
        <w:numPr>
          <w:ilvl w:val="0"/>
          <w:numId w:val="485"/>
        </w:numPr>
        <w:spacing w:after="180" w:line="240" w:lineRule="auto"/>
        <w:rPr>
          <w:rFonts w:ascii="Book Antiqua" w:hAnsi="Book Antiqua"/>
        </w:rPr>
      </w:pPr>
      <w:r w:rsidRPr="00970C6B">
        <w:rPr>
          <w:rFonts w:ascii="Book Antiqua" w:hAnsi="Book Antiqua"/>
        </w:rPr>
        <w:t xml:space="preserve">Las características del equipaje que el pasajero pretenda transportar puedan deteriorar el tapizado o el baúl del vehículo. </w:t>
      </w:r>
    </w:p>
    <w:p w:rsidR="00EF1B0A" w:rsidRPr="00970C6B" w:rsidRDefault="00EF1B0A" w:rsidP="00EF1B0A">
      <w:pPr>
        <w:keepNext/>
        <w:numPr>
          <w:ilvl w:val="0"/>
          <w:numId w:val="485"/>
        </w:numPr>
        <w:spacing w:after="180" w:line="240" w:lineRule="auto"/>
        <w:rPr>
          <w:rFonts w:ascii="Book Antiqua" w:hAnsi="Book Antiqua"/>
        </w:rPr>
      </w:pPr>
      <w:r w:rsidRPr="00970C6B">
        <w:rPr>
          <w:rFonts w:ascii="Book Antiqua" w:hAnsi="Book Antiqua"/>
        </w:rPr>
        <w:t xml:space="preserve">El usuario intente transportar animales domésticos, sustancias peligrosas u objetos que por cualquier circunstancia pudieren poner en peligro la seguridad del vehículo, conductor, pasajeros o de terceros. </w:t>
      </w:r>
    </w:p>
    <w:p w:rsidR="00EF1B0A" w:rsidRPr="00970C6B" w:rsidRDefault="00EF1B0A" w:rsidP="00EF1B0A">
      <w:pPr>
        <w:keepNext/>
        <w:numPr>
          <w:ilvl w:val="0"/>
          <w:numId w:val="485"/>
        </w:numPr>
        <w:spacing w:after="180" w:line="240" w:lineRule="auto"/>
        <w:rPr>
          <w:rFonts w:ascii="Book Antiqua" w:hAnsi="Book Antiqua"/>
        </w:rPr>
      </w:pPr>
      <w:r w:rsidRPr="00970C6B">
        <w:rPr>
          <w:rFonts w:ascii="Book Antiqua" w:hAnsi="Book Antiqua"/>
        </w:rPr>
        <w:t xml:space="preserve">En forma intencional se dañe parte del vehículo. </w:t>
      </w:r>
    </w:p>
    <w:p w:rsidR="00EF1B0A" w:rsidRPr="00970C6B" w:rsidRDefault="00EF1B0A" w:rsidP="00EF1B0A">
      <w:pPr>
        <w:keepNext/>
        <w:numPr>
          <w:ilvl w:val="0"/>
          <w:numId w:val="485"/>
        </w:numPr>
        <w:spacing w:after="180" w:line="240" w:lineRule="auto"/>
        <w:rPr>
          <w:rFonts w:ascii="Book Antiqua" w:hAnsi="Book Antiqua"/>
        </w:rPr>
      </w:pPr>
      <w:r w:rsidRPr="00970C6B">
        <w:rPr>
          <w:rFonts w:ascii="Book Antiqua" w:hAnsi="Book Antiqua"/>
        </w:rPr>
        <w:t xml:space="preserve">Las arterias del itinerario a destino sean intransitables físicamente. </w:t>
      </w:r>
    </w:p>
    <w:p w:rsidR="00EF1B0A" w:rsidRPr="00970C6B" w:rsidRDefault="00EF1B0A" w:rsidP="00EF1B0A">
      <w:pPr>
        <w:keepNext/>
        <w:numPr>
          <w:ilvl w:val="0"/>
          <w:numId w:val="485"/>
        </w:numPr>
        <w:spacing w:after="180" w:line="240" w:lineRule="auto"/>
        <w:rPr>
          <w:rFonts w:ascii="Book Antiqua" w:hAnsi="Book Antiqua"/>
        </w:rPr>
      </w:pPr>
      <w:r w:rsidRPr="00970C6B">
        <w:rPr>
          <w:rFonts w:ascii="Book Antiqua" w:hAnsi="Book Antiqua"/>
        </w:rPr>
        <w:t xml:space="preserve">Por razones climatológicas las arterias se aneguen.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SEXAGÉSIMO SEGUNDO:</w:t>
      </w:r>
      <w:r w:rsidRPr="00970C6B">
        <w:rPr>
          <w:rFonts w:ascii="Book Antiqua" w:hAnsi="Book Antiqua"/>
        </w:rPr>
        <w:t xml:space="preserve"> Les está prohibido a los conductores: </w:t>
      </w:r>
    </w:p>
    <w:p w:rsidR="00EF1B0A" w:rsidRPr="00970C6B" w:rsidRDefault="00EF1B0A" w:rsidP="00EF1B0A">
      <w:pPr>
        <w:keepNext/>
        <w:numPr>
          <w:ilvl w:val="0"/>
          <w:numId w:val="486"/>
        </w:numPr>
        <w:spacing w:after="180" w:line="240" w:lineRule="auto"/>
        <w:rPr>
          <w:rFonts w:ascii="Book Antiqua" w:hAnsi="Book Antiqua"/>
        </w:rPr>
      </w:pPr>
      <w:r w:rsidRPr="00970C6B">
        <w:rPr>
          <w:rFonts w:ascii="Book Antiqua" w:hAnsi="Book Antiqua"/>
        </w:rPr>
        <w:t xml:space="preserve">Mantener incidentes con terceros durante el viaje o incurrir en cualquier acto de incultura. </w:t>
      </w:r>
    </w:p>
    <w:p w:rsidR="00EF1B0A" w:rsidRPr="00970C6B" w:rsidRDefault="00EF1B0A" w:rsidP="00EF1B0A">
      <w:pPr>
        <w:keepNext/>
        <w:numPr>
          <w:ilvl w:val="0"/>
          <w:numId w:val="486"/>
        </w:numPr>
        <w:spacing w:after="180" w:line="240" w:lineRule="auto"/>
        <w:rPr>
          <w:rFonts w:ascii="Book Antiqua" w:hAnsi="Book Antiqua"/>
        </w:rPr>
      </w:pPr>
      <w:r w:rsidRPr="00970C6B">
        <w:rPr>
          <w:rFonts w:ascii="Book Antiqua" w:hAnsi="Book Antiqua"/>
        </w:rPr>
        <w:t xml:space="preserve">Conducir peligrosamente o en estado de ebriedad, tomar bebidas alcohólicas durante la prestación del servicio. </w:t>
      </w:r>
    </w:p>
    <w:p w:rsidR="00EF1B0A" w:rsidRPr="00970C6B" w:rsidRDefault="00EF1B0A" w:rsidP="00EF1B0A">
      <w:pPr>
        <w:keepNext/>
        <w:numPr>
          <w:ilvl w:val="0"/>
          <w:numId w:val="486"/>
        </w:numPr>
        <w:spacing w:after="180" w:line="240" w:lineRule="auto"/>
        <w:rPr>
          <w:rFonts w:ascii="Book Antiqua" w:hAnsi="Book Antiqua"/>
        </w:rPr>
      </w:pPr>
      <w:r w:rsidRPr="00970C6B">
        <w:rPr>
          <w:rFonts w:ascii="Book Antiqua" w:hAnsi="Book Antiqua"/>
        </w:rPr>
        <w:t xml:space="preserve">Fumar y levantar pasajeros no autorizados por el primer contratante. </w:t>
      </w:r>
    </w:p>
    <w:p w:rsidR="00EF1B0A" w:rsidRPr="00970C6B" w:rsidRDefault="00EF1B0A" w:rsidP="00EF1B0A">
      <w:pPr>
        <w:keepNext/>
        <w:numPr>
          <w:ilvl w:val="0"/>
          <w:numId w:val="486"/>
        </w:numPr>
        <w:spacing w:after="180" w:line="240" w:lineRule="auto"/>
        <w:rPr>
          <w:rFonts w:ascii="Book Antiqua" w:hAnsi="Book Antiqua"/>
        </w:rPr>
      </w:pPr>
      <w:r w:rsidRPr="00970C6B">
        <w:rPr>
          <w:rFonts w:ascii="Book Antiqua" w:hAnsi="Book Antiqua"/>
        </w:rPr>
        <w:t xml:space="preserve">Detenerse durante el viaje salvo por inconvenientes mecánicos o de tránsito. </w:t>
      </w:r>
    </w:p>
    <w:p w:rsidR="00EF1B0A" w:rsidRPr="00970C6B" w:rsidRDefault="00EF1B0A" w:rsidP="00EF1B0A">
      <w:pPr>
        <w:keepNext/>
        <w:numPr>
          <w:ilvl w:val="0"/>
          <w:numId w:val="486"/>
        </w:numPr>
        <w:spacing w:after="180" w:line="240" w:lineRule="auto"/>
        <w:rPr>
          <w:rFonts w:ascii="Book Antiqua" w:hAnsi="Book Antiqua"/>
        </w:rPr>
      </w:pPr>
      <w:r w:rsidRPr="00970C6B">
        <w:rPr>
          <w:rFonts w:ascii="Book Antiqua" w:hAnsi="Book Antiqua"/>
        </w:rPr>
        <w:lastRenderedPageBreak/>
        <w:t xml:space="preserve">En los encolumnamientos, ya fuera, terminal de ómnibus, estación de trenes, hospitales, paradas asignadas por la Autoridad de Aplicación, etc. no respetar el orden de los mismos, sin perjuicio del derecho de la libre elección del pasajero. </w:t>
      </w:r>
    </w:p>
    <w:p w:rsidR="00EF1B0A" w:rsidRPr="00970C6B" w:rsidRDefault="00EF1B0A" w:rsidP="00EF1B0A">
      <w:pPr>
        <w:keepNext/>
        <w:spacing w:after="180"/>
        <w:rPr>
          <w:rFonts w:ascii="Book Antiqua" w:hAnsi="Book Antiqua"/>
        </w:rPr>
      </w:pPr>
      <w:r w:rsidRPr="00970C6B">
        <w:rPr>
          <w:rFonts w:ascii="Book Antiqua" w:hAnsi="Book Antiqua"/>
        </w:rPr>
        <w:t>TITULO VI</w:t>
      </w:r>
    </w:p>
    <w:p w:rsidR="00EF1B0A" w:rsidRPr="00970C6B" w:rsidRDefault="00EF1B0A" w:rsidP="00EF1B0A">
      <w:pPr>
        <w:keepNext/>
        <w:spacing w:after="180"/>
        <w:rPr>
          <w:rFonts w:ascii="Book Antiqua" w:hAnsi="Book Antiqua"/>
        </w:rPr>
      </w:pPr>
      <w:r w:rsidRPr="00970C6B">
        <w:rPr>
          <w:rFonts w:ascii="Book Antiqua" w:hAnsi="Book Antiqua"/>
        </w:rPr>
        <w:t xml:space="preserve">De las Agencias de Servicios del SAAYB. </w:t>
      </w:r>
    </w:p>
    <w:p w:rsidR="00EF1B0A" w:rsidRPr="00970C6B" w:rsidRDefault="00EF1B0A" w:rsidP="00EF1B0A">
      <w:pPr>
        <w:keepNext/>
        <w:spacing w:after="180"/>
        <w:rPr>
          <w:rFonts w:ascii="Book Antiqua" w:hAnsi="Book Antiqua"/>
        </w:rPr>
      </w:pPr>
      <w:r w:rsidRPr="00970C6B">
        <w:rPr>
          <w:rFonts w:ascii="Book Antiqua" w:hAnsi="Book Antiqua"/>
        </w:rPr>
        <w:t>CAPÍTULO ÚNICO</w:t>
      </w:r>
    </w:p>
    <w:p w:rsidR="00EF1B0A" w:rsidRPr="00970C6B" w:rsidRDefault="00EF1B0A" w:rsidP="00EF1B0A">
      <w:pPr>
        <w:keepNext/>
        <w:spacing w:after="180"/>
        <w:rPr>
          <w:rFonts w:ascii="Book Antiqua" w:hAnsi="Book Antiqua"/>
        </w:rPr>
      </w:pPr>
      <w:r w:rsidRPr="00970C6B">
        <w:rPr>
          <w:rFonts w:ascii="Book Antiqua" w:hAnsi="Book Antiqua"/>
        </w:rPr>
        <w:t>Funciones y Condiciones</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SEXAGÉSIMO TERCERO:</w:t>
      </w:r>
      <w:r w:rsidRPr="00970C6B">
        <w:rPr>
          <w:rFonts w:ascii="Book Antiqua" w:hAnsi="Book Antiqua"/>
        </w:rPr>
        <w:t xml:space="preserve"> Las agencias podrán constituirse como empresas unipersonales, sociedades o cooperativas. Para la modalidad de prestación del servicio a través de agencias deberán adecuarse a las disposiciones previstas por el presente capítulo. </w:t>
      </w:r>
    </w:p>
    <w:p w:rsidR="00EF1B0A" w:rsidRPr="00970C6B" w:rsidRDefault="00EF1B0A" w:rsidP="00EF1B0A">
      <w:pPr>
        <w:keepNext/>
        <w:spacing w:after="180"/>
        <w:rPr>
          <w:rFonts w:ascii="Book Antiqua" w:hAnsi="Book Antiqua"/>
        </w:rPr>
      </w:pPr>
      <w:r w:rsidRPr="00970C6B">
        <w:rPr>
          <w:rFonts w:ascii="Book Antiqua" w:hAnsi="Book Antiqua"/>
        </w:rPr>
        <w:t xml:space="preserve">Los prestatarios del servicio del SAAYB podrán optar, entre hacerlo en forma independiente o nuclearse en una agencia.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SEXAGÉSIMO CUARTO:</w:t>
      </w:r>
      <w:r w:rsidRPr="00970C6B">
        <w:rPr>
          <w:rFonts w:ascii="Book Antiqua" w:hAnsi="Book Antiqua"/>
        </w:rPr>
        <w:t xml:space="preserve"> Las agencias del servicio SAAYB deben cumplir con las siguientes obligaciones: </w:t>
      </w:r>
    </w:p>
    <w:p w:rsidR="00EF1B0A" w:rsidRPr="00970C6B" w:rsidRDefault="00EF1B0A" w:rsidP="00EF1B0A">
      <w:pPr>
        <w:keepNext/>
        <w:numPr>
          <w:ilvl w:val="0"/>
          <w:numId w:val="487"/>
        </w:numPr>
        <w:spacing w:after="180" w:line="240" w:lineRule="auto"/>
        <w:rPr>
          <w:rFonts w:ascii="Book Antiqua" w:hAnsi="Book Antiqua"/>
        </w:rPr>
      </w:pPr>
      <w:r w:rsidRPr="00970C6B">
        <w:rPr>
          <w:rFonts w:ascii="Book Antiqua" w:hAnsi="Book Antiqua"/>
        </w:rPr>
        <w:t xml:space="preserve">Administrativas: Es obligatorio para las agencias poseer legajos y comunicar las altas y bajas producidas de cada: </w:t>
      </w:r>
      <w:r w:rsidRPr="00970C6B">
        <w:rPr>
          <w:rFonts w:ascii="Book Antiqua" w:hAnsi="Book Antiqua"/>
        </w:rPr>
        <w:tab/>
      </w:r>
      <w:r w:rsidRPr="00970C6B">
        <w:rPr>
          <w:rFonts w:ascii="Book Antiqua" w:hAnsi="Book Antiqua"/>
        </w:rPr>
        <w:br/>
        <w:t xml:space="preserve">Conductor auxiliar: Que realicen su actividad laboral en vehículos adheridos a la agencia en cuyo caso el legajo contendrá fotocopia del DNI, fotocopia de libreta sanitaria, fotocopia del carnet de conductor y del carnet habilitante como conductor del SAAYB. La documentación mencionada deberá ser autenticada por la Autoridad de Aplicación. </w:t>
      </w:r>
      <w:r w:rsidRPr="00970C6B">
        <w:rPr>
          <w:rFonts w:ascii="Book Antiqua" w:hAnsi="Book Antiqua"/>
        </w:rPr>
        <w:tab/>
      </w:r>
      <w:r w:rsidRPr="00970C6B">
        <w:rPr>
          <w:rFonts w:ascii="Book Antiqua" w:hAnsi="Book Antiqua"/>
        </w:rPr>
        <w:br/>
        <w:t xml:space="preserve">Son obligaciones de servicio por parte de las agencias las siguientes: </w:t>
      </w:r>
    </w:p>
    <w:p w:rsidR="00EF1B0A" w:rsidRPr="00970C6B" w:rsidRDefault="00EF1B0A" w:rsidP="00EF1B0A">
      <w:pPr>
        <w:keepNext/>
        <w:numPr>
          <w:ilvl w:val="0"/>
          <w:numId w:val="488"/>
        </w:numPr>
        <w:spacing w:after="180" w:line="240" w:lineRule="auto"/>
        <w:rPr>
          <w:rFonts w:ascii="Book Antiqua" w:hAnsi="Book Antiqua"/>
        </w:rPr>
      </w:pPr>
      <w:r w:rsidRPr="00970C6B">
        <w:rPr>
          <w:rFonts w:ascii="Book Antiqua" w:hAnsi="Book Antiqua"/>
        </w:rPr>
        <w:t xml:space="preserve">Notificar: Los vencimientos de inspecciones técnicas, desinfecciones, de tasas previstas, etc. a sus asociados. </w:t>
      </w:r>
    </w:p>
    <w:p w:rsidR="00EF1B0A" w:rsidRPr="00970C6B" w:rsidRDefault="00EF1B0A" w:rsidP="00EF1B0A">
      <w:pPr>
        <w:keepNext/>
        <w:numPr>
          <w:ilvl w:val="0"/>
          <w:numId w:val="488"/>
        </w:numPr>
        <w:spacing w:after="180" w:line="240" w:lineRule="auto"/>
        <w:rPr>
          <w:rFonts w:ascii="Book Antiqua" w:hAnsi="Book Antiqua"/>
        </w:rPr>
      </w:pPr>
      <w:r w:rsidRPr="00970C6B">
        <w:rPr>
          <w:rFonts w:ascii="Book Antiqua" w:hAnsi="Book Antiqua"/>
        </w:rPr>
        <w:t xml:space="preserve">Asesorar: Sobre la prestación del servicio, compra de repuestos e insumos y sobre las obligaciones administrativas con la Autoridad de Aplicación. </w:t>
      </w:r>
    </w:p>
    <w:p w:rsidR="00EF1B0A" w:rsidRPr="00970C6B" w:rsidRDefault="00EF1B0A" w:rsidP="00EF1B0A">
      <w:pPr>
        <w:keepNext/>
        <w:numPr>
          <w:ilvl w:val="0"/>
          <w:numId w:val="488"/>
        </w:numPr>
        <w:spacing w:after="180" w:line="240" w:lineRule="auto"/>
        <w:rPr>
          <w:rFonts w:ascii="Book Antiqua" w:hAnsi="Book Antiqua"/>
        </w:rPr>
      </w:pPr>
      <w:r w:rsidRPr="00970C6B">
        <w:rPr>
          <w:rFonts w:ascii="Book Antiqua" w:hAnsi="Book Antiqua"/>
        </w:rPr>
        <w:t xml:space="preserve">Supervisar: La prestación del servicio en beneficio del usuario, verificando que las unidades estén en perfecto estado de higiene. </w:t>
      </w:r>
    </w:p>
    <w:p w:rsidR="00EF1B0A" w:rsidRPr="00970C6B" w:rsidRDefault="00EF1B0A" w:rsidP="00EF1B0A">
      <w:pPr>
        <w:keepNext/>
        <w:numPr>
          <w:ilvl w:val="0"/>
          <w:numId w:val="488"/>
        </w:numPr>
        <w:spacing w:after="180" w:line="240" w:lineRule="auto"/>
        <w:rPr>
          <w:rFonts w:ascii="Book Antiqua" w:hAnsi="Book Antiqua"/>
        </w:rPr>
      </w:pPr>
      <w:r w:rsidRPr="00970C6B">
        <w:rPr>
          <w:rFonts w:ascii="Book Antiqua" w:hAnsi="Book Antiqua"/>
        </w:rPr>
        <w:t xml:space="preserve">Coordinar: Con la Autoridad de Aplicación a los efectos de facilitarle la tarea en cuestiones operativas inherentes a su función. </w:t>
      </w:r>
    </w:p>
    <w:p w:rsidR="00EF1B0A" w:rsidRPr="00970C6B" w:rsidRDefault="00EF1B0A" w:rsidP="00EF1B0A">
      <w:pPr>
        <w:keepNext/>
        <w:numPr>
          <w:ilvl w:val="0"/>
          <w:numId w:val="487"/>
        </w:numPr>
        <w:spacing w:after="180" w:line="240" w:lineRule="auto"/>
        <w:rPr>
          <w:rFonts w:ascii="Book Antiqua" w:hAnsi="Book Antiqua"/>
        </w:rPr>
      </w:pPr>
      <w:r w:rsidRPr="00970C6B">
        <w:rPr>
          <w:rFonts w:ascii="Book Antiqua" w:hAnsi="Book Antiqua"/>
        </w:rPr>
        <w:t xml:space="preserve">Servicio: Las empresas podrán brindar servicio de radio comunicación o radio llamada a través de un intercomunicador instalados en los vehículos y una central con frecuencia autorizada.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SEXAGÉSIMO QUINTO:</w:t>
      </w:r>
      <w:r w:rsidRPr="00970C6B">
        <w:rPr>
          <w:rFonts w:ascii="Book Antiqua" w:hAnsi="Book Antiqua"/>
        </w:rPr>
        <w:t xml:space="preserve"> Todas las agencias como norma general cumplirán con las siguientes exigencias: </w:t>
      </w:r>
    </w:p>
    <w:p w:rsidR="00EF1B0A" w:rsidRPr="00970C6B" w:rsidRDefault="00EF1B0A" w:rsidP="00EF1B0A">
      <w:pPr>
        <w:keepNext/>
        <w:numPr>
          <w:ilvl w:val="0"/>
          <w:numId w:val="489"/>
        </w:numPr>
        <w:spacing w:after="180" w:line="240" w:lineRule="auto"/>
        <w:rPr>
          <w:rFonts w:ascii="Book Antiqua" w:hAnsi="Book Antiqua"/>
        </w:rPr>
      </w:pPr>
      <w:r w:rsidRPr="00970C6B">
        <w:rPr>
          <w:rFonts w:ascii="Book Antiqua" w:hAnsi="Book Antiqua"/>
        </w:rPr>
        <w:lastRenderedPageBreak/>
        <w:t xml:space="preserve">Cumplir las disposiciones municipales para la habilitación y empadronamiento del local y de su actividad respectivamente. </w:t>
      </w:r>
    </w:p>
    <w:p w:rsidR="00EF1B0A" w:rsidRPr="00970C6B" w:rsidRDefault="00EF1B0A" w:rsidP="00EF1B0A">
      <w:pPr>
        <w:keepNext/>
        <w:numPr>
          <w:ilvl w:val="0"/>
          <w:numId w:val="489"/>
        </w:numPr>
        <w:spacing w:after="180" w:line="240" w:lineRule="auto"/>
        <w:rPr>
          <w:rFonts w:ascii="Book Antiqua" w:hAnsi="Book Antiqua"/>
        </w:rPr>
      </w:pPr>
      <w:r w:rsidRPr="00970C6B">
        <w:rPr>
          <w:rFonts w:ascii="Book Antiqua" w:hAnsi="Book Antiqua"/>
        </w:rPr>
        <w:t>Estar inscripto en el Registro Público de Comercio</w:t>
      </w:r>
    </w:p>
    <w:p w:rsidR="00EF1B0A" w:rsidRPr="00970C6B" w:rsidRDefault="00EF1B0A" w:rsidP="00EF1B0A">
      <w:pPr>
        <w:keepNext/>
        <w:numPr>
          <w:ilvl w:val="0"/>
          <w:numId w:val="489"/>
        </w:numPr>
        <w:spacing w:after="180" w:line="240" w:lineRule="auto"/>
        <w:rPr>
          <w:rFonts w:ascii="Book Antiqua" w:hAnsi="Book Antiqua"/>
        </w:rPr>
      </w:pPr>
      <w:r w:rsidRPr="00970C6B">
        <w:rPr>
          <w:rFonts w:ascii="Book Antiqua" w:hAnsi="Book Antiqua"/>
        </w:rPr>
        <w:t xml:space="preserve">Contar con un vehículo exclusivo para el uso de personas con capacidades diferentes que permita el fácil ascenso y descenso de estos pasajeros. </w:t>
      </w:r>
    </w:p>
    <w:p w:rsidR="00EF1B0A" w:rsidRPr="00970C6B" w:rsidRDefault="00EF1B0A" w:rsidP="00EF1B0A">
      <w:pPr>
        <w:keepNext/>
        <w:numPr>
          <w:ilvl w:val="0"/>
          <w:numId w:val="489"/>
        </w:numPr>
        <w:spacing w:after="180" w:line="240" w:lineRule="auto"/>
        <w:rPr>
          <w:rFonts w:ascii="Book Antiqua" w:hAnsi="Book Antiqua"/>
        </w:rPr>
      </w:pPr>
      <w:r w:rsidRPr="00970C6B">
        <w:rPr>
          <w:rFonts w:ascii="Book Antiqua" w:hAnsi="Book Antiqua"/>
        </w:rPr>
        <w:t xml:space="preserve">Obtener la habilitación para funcionar como agencia ante la Autoridad de Aplicación. </w:t>
      </w:r>
    </w:p>
    <w:p w:rsidR="00EF1B0A" w:rsidRPr="00970C6B" w:rsidRDefault="00EF1B0A" w:rsidP="00EF1B0A">
      <w:pPr>
        <w:keepNext/>
        <w:numPr>
          <w:ilvl w:val="0"/>
          <w:numId w:val="489"/>
        </w:numPr>
        <w:spacing w:after="180" w:line="240" w:lineRule="auto"/>
        <w:rPr>
          <w:rFonts w:ascii="Book Antiqua" w:hAnsi="Book Antiqua"/>
        </w:rPr>
      </w:pPr>
      <w:r w:rsidRPr="00970C6B">
        <w:rPr>
          <w:rFonts w:ascii="Book Antiqua" w:hAnsi="Book Antiqua"/>
        </w:rPr>
        <w:t xml:space="preserve">En forma semestral de manera inexcusable, deberán enviar actualización de los certificados de conducta de sus conductores titulares adheridos y, auxiliares conductores de los vehículos afectados a sus servicios. </w:t>
      </w:r>
    </w:p>
    <w:p w:rsidR="00EF1B0A" w:rsidRPr="00970C6B" w:rsidRDefault="00EF1B0A" w:rsidP="00EF1B0A">
      <w:pPr>
        <w:keepNext/>
        <w:numPr>
          <w:ilvl w:val="0"/>
          <w:numId w:val="489"/>
        </w:numPr>
        <w:spacing w:after="180" w:line="240" w:lineRule="auto"/>
        <w:rPr>
          <w:rFonts w:ascii="Book Antiqua" w:hAnsi="Book Antiqua"/>
        </w:rPr>
      </w:pPr>
      <w:r w:rsidRPr="00970C6B">
        <w:rPr>
          <w:rFonts w:ascii="Book Antiqua" w:hAnsi="Book Antiqua"/>
        </w:rPr>
        <w:t xml:space="preserve">Prestar servicio las 24 (veinticuatro) horas. </w:t>
      </w:r>
    </w:p>
    <w:p w:rsidR="00EF1B0A" w:rsidRPr="00970C6B" w:rsidRDefault="00EF1B0A" w:rsidP="00EF1B0A">
      <w:pPr>
        <w:keepNext/>
        <w:numPr>
          <w:ilvl w:val="0"/>
          <w:numId w:val="489"/>
        </w:numPr>
        <w:spacing w:after="180" w:line="240" w:lineRule="auto"/>
        <w:rPr>
          <w:rFonts w:ascii="Book Antiqua" w:hAnsi="Book Antiqua"/>
        </w:rPr>
      </w:pPr>
      <w:r w:rsidRPr="00970C6B">
        <w:rPr>
          <w:rFonts w:ascii="Book Antiqua" w:hAnsi="Book Antiqua"/>
        </w:rPr>
        <w:t xml:space="preserve">Es de carácter obligatorio exigir el cumplimiento de todos los requisitos de la presente Ordenanza. </w:t>
      </w:r>
    </w:p>
    <w:p w:rsidR="00EF1B0A" w:rsidRPr="00970C6B" w:rsidRDefault="00EF1B0A" w:rsidP="00EF1B0A">
      <w:pPr>
        <w:keepNext/>
        <w:numPr>
          <w:ilvl w:val="0"/>
          <w:numId w:val="489"/>
        </w:numPr>
        <w:spacing w:after="180" w:line="240" w:lineRule="auto"/>
        <w:rPr>
          <w:rFonts w:ascii="Book Antiqua" w:hAnsi="Book Antiqua"/>
        </w:rPr>
      </w:pPr>
      <w:r w:rsidRPr="00970C6B">
        <w:rPr>
          <w:rFonts w:ascii="Book Antiqua" w:hAnsi="Book Antiqua"/>
        </w:rPr>
        <w:t xml:space="preserve">Poseer un libro de quejas para los usuarios, el que deberá ser autorizado y rubricado por la Autoridad de Aplicación de SAAYB.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SEXAGÉSIMO SEXTO:</w:t>
      </w:r>
      <w:r w:rsidRPr="00970C6B">
        <w:rPr>
          <w:rFonts w:ascii="Book Antiqua" w:hAnsi="Book Antiqua"/>
        </w:rPr>
        <w:t xml:space="preserve"> Las agencias del SAAYB deberán dar cumplimiento con lo siguiente: </w:t>
      </w:r>
    </w:p>
    <w:p w:rsidR="00EF1B0A" w:rsidRPr="00970C6B" w:rsidRDefault="00EF1B0A" w:rsidP="00EF1B0A">
      <w:pPr>
        <w:keepNext/>
        <w:numPr>
          <w:ilvl w:val="0"/>
          <w:numId w:val="490"/>
        </w:numPr>
        <w:spacing w:after="180" w:line="240" w:lineRule="auto"/>
        <w:rPr>
          <w:rFonts w:ascii="Book Antiqua" w:hAnsi="Book Antiqua"/>
        </w:rPr>
      </w:pPr>
      <w:r w:rsidRPr="00970C6B">
        <w:rPr>
          <w:rFonts w:ascii="Book Antiqua" w:hAnsi="Book Antiqua"/>
        </w:rPr>
        <w:t>Contar con un local o instalaciones destinadas a la playa de estacionamiento de vehículos, para un mínimo de 8 (ocho) unidades automotores y</w:t>
      </w:r>
    </w:p>
    <w:p w:rsidR="00EF1B0A" w:rsidRPr="00970C6B" w:rsidRDefault="00EF1B0A" w:rsidP="00EF1B0A">
      <w:pPr>
        <w:keepNext/>
        <w:numPr>
          <w:ilvl w:val="0"/>
          <w:numId w:val="490"/>
        </w:numPr>
        <w:spacing w:after="180" w:line="240" w:lineRule="auto"/>
        <w:rPr>
          <w:rFonts w:ascii="Book Antiqua" w:hAnsi="Book Antiqua"/>
        </w:rPr>
      </w:pPr>
      <w:r w:rsidRPr="00970C6B">
        <w:rPr>
          <w:rFonts w:ascii="Book Antiqua" w:hAnsi="Book Antiqua"/>
        </w:rPr>
        <w:t xml:space="preserve">Poseer 1 (una) o más líneas telefónicas disponibles para la prestación del servicio.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SEXAGÉSIMO SÉPTIMO:</w:t>
      </w:r>
      <w:r w:rsidRPr="00970C6B">
        <w:rPr>
          <w:rFonts w:ascii="Book Antiqua" w:hAnsi="Book Antiqua"/>
        </w:rPr>
        <w:t xml:space="preserve"> El titular de la licencia, tendrá derecho a elegir libremente en función de su propia conveniencia la agencia prestadora del servicio o de crearla, de cambiar de agencias cuantas veces sea necesario, estableciéndose como único requisito la comunicación a la Autoridad de Aplicación. Las agencias están obligadas a prestar por ante la Autoridad de Aplicación, el listado de titulares adheridos, en forma bimestral y de comunicarles las altas o bajas, dentro de un plazo de 48 (cuarenta y ocho) horas de producida la novedad.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SEXAGÉSIMO OCTAVO:</w:t>
      </w:r>
      <w:r w:rsidRPr="00970C6B">
        <w:rPr>
          <w:rFonts w:ascii="Book Antiqua" w:hAnsi="Book Antiqua"/>
        </w:rPr>
        <w:t xml:space="preserve"> La Autoridad de Aplicación, en virtud del Artículo Sexagésimo Cuarto inciso a) proveerá una solicitud de inscripción que los titulares de agencia adjuntarán, en su presentación, junto con la siguiente documentación: </w:t>
      </w:r>
    </w:p>
    <w:p w:rsidR="00EF1B0A" w:rsidRPr="00970C6B" w:rsidRDefault="00EF1B0A" w:rsidP="00EF1B0A">
      <w:pPr>
        <w:keepNext/>
        <w:numPr>
          <w:ilvl w:val="0"/>
          <w:numId w:val="491"/>
        </w:numPr>
        <w:spacing w:after="180" w:line="240" w:lineRule="auto"/>
        <w:rPr>
          <w:rFonts w:ascii="Book Antiqua" w:hAnsi="Book Antiqua"/>
        </w:rPr>
      </w:pPr>
      <w:r w:rsidRPr="00970C6B">
        <w:rPr>
          <w:rFonts w:ascii="Book Antiqua" w:hAnsi="Book Antiqua"/>
        </w:rPr>
        <w:t xml:space="preserve">Copia autenticada de la habilitación y empadronamiento municipal, datos personales de su representante. </w:t>
      </w:r>
    </w:p>
    <w:p w:rsidR="00EF1B0A" w:rsidRPr="00970C6B" w:rsidRDefault="00EF1B0A" w:rsidP="00EF1B0A">
      <w:pPr>
        <w:keepNext/>
        <w:numPr>
          <w:ilvl w:val="0"/>
          <w:numId w:val="491"/>
        </w:numPr>
        <w:spacing w:after="180" w:line="240" w:lineRule="auto"/>
        <w:rPr>
          <w:rFonts w:ascii="Book Antiqua" w:hAnsi="Book Antiqua"/>
        </w:rPr>
      </w:pPr>
      <w:r w:rsidRPr="00970C6B">
        <w:rPr>
          <w:rFonts w:ascii="Book Antiqua" w:hAnsi="Book Antiqua"/>
        </w:rPr>
        <w:t xml:space="preserve">Copia debidamente autenticada de su inscripción en el Registro Público de Comercio. </w:t>
      </w:r>
    </w:p>
    <w:p w:rsidR="00EF1B0A" w:rsidRPr="00970C6B" w:rsidRDefault="00EF1B0A" w:rsidP="00EF1B0A">
      <w:pPr>
        <w:keepNext/>
        <w:numPr>
          <w:ilvl w:val="0"/>
          <w:numId w:val="491"/>
        </w:numPr>
        <w:spacing w:after="180" w:line="240" w:lineRule="auto"/>
        <w:rPr>
          <w:rFonts w:ascii="Book Antiqua" w:hAnsi="Book Antiqua"/>
        </w:rPr>
      </w:pPr>
      <w:r w:rsidRPr="00970C6B">
        <w:rPr>
          <w:rFonts w:ascii="Book Antiqua" w:hAnsi="Book Antiqua"/>
        </w:rPr>
        <w:t xml:space="preserve">Comprobante de pago de tasa que se establezcan en la Ordenanza Fiscal Anual para su inscripción en el SAAYB. </w:t>
      </w:r>
    </w:p>
    <w:p w:rsidR="00EF1B0A" w:rsidRPr="00970C6B" w:rsidRDefault="00EF1B0A" w:rsidP="00EF1B0A">
      <w:pPr>
        <w:keepNext/>
        <w:spacing w:after="180"/>
        <w:rPr>
          <w:rFonts w:ascii="Book Antiqua" w:hAnsi="Book Antiqua"/>
        </w:rPr>
      </w:pPr>
      <w:r w:rsidRPr="00970C6B">
        <w:rPr>
          <w:rFonts w:ascii="Book Antiqua" w:hAnsi="Book Antiqua"/>
          <w:u w:val="single"/>
        </w:rPr>
        <w:lastRenderedPageBreak/>
        <w:t>ARTÍCULO SEXAGÉSIMO NOVENO:</w:t>
      </w:r>
      <w:r w:rsidRPr="00970C6B">
        <w:rPr>
          <w:rFonts w:ascii="Book Antiqua" w:hAnsi="Book Antiqua"/>
        </w:rPr>
        <w:t xml:space="preserve"> La Autoridad de Aplicación realizará inspecciones periódicas a las agencias deservicios del SAAYB.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SEPTUAGÉSIMO:</w:t>
      </w:r>
      <w:r w:rsidRPr="00970C6B">
        <w:rPr>
          <w:rFonts w:ascii="Book Antiqua" w:hAnsi="Book Antiqua"/>
        </w:rPr>
        <w:t xml:space="preserve"> El titular de una agencia del SAAYB podrá, previa autorización de la Municipalidad de Yerba Buena, transferir la misma abonando el correspondiente importe que establezca la Ordenanza Fiscal Anual y dando cumplimiento, a los siguientes requisitos: </w:t>
      </w:r>
    </w:p>
    <w:p w:rsidR="00EF1B0A" w:rsidRPr="00970C6B" w:rsidRDefault="00EF1B0A" w:rsidP="00EF1B0A">
      <w:pPr>
        <w:keepNext/>
        <w:numPr>
          <w:ilvl w:val="0"/>
          <w:numId w:val="494"/>
        </w:numPr>
        <w:spacing w:after="180" w:line="240" w:lineRule="auto"/>
        <w:rPr>
          <w:rFonts w:ascii="Book Antiqua" w:hAnsi="Book Antiqua"/>
        </w:rPr>
      </w:pPr>
      <w:r w:rsidRPr="00970C6B">
        <w:rPr>
          <w:rFonts w:ascii="Book Antiqua" w:hAnsi="Book Antiqua"/>
        </w:rPr>
        <w:t xml:space="preserve">Relativos al titular vendedor: </w:t>
      </w:r>
    </w:p>
    <w:p w:rsidR="00EF1B0A" w:rsidRPr="00970C6B" w:rsidRDefault="00EF1B0A" w:rsidP="00EF1B0A">
      <w:pPr>
        <w:keepNext/>
        <w:numPr>
          <w:ilvl w:val="0"/>
          <w:numId w:val="492"/>
        </w:numPr>
        <w:spacing w:after="180" w:line="240" w:lineRule="auto"/>
        <w:rPr>
          <w:rFonts w:ascii="Book Antiqua" w:hAnsi="Book Antiqua"/>
        </w:rPr>
      </w:pPr>
      <w:r w:rsidRPr="00970C6B">
        <w:rPr>
          <w:rFonts w:ascii="Book Antiqua" w:hAnsi="Book Antiqua"/>
        </w:rPr>
        <w:t xml:space="preserve">Deberá acreditar el pleno funcionamiento de la agencia. </w:t>
      </w:r>
    </w:p>
    <w:p w:rsidR="00EF1B0A" w:rsidRPr="00970C6B" w:rsidRDefault="00EF1B0A" w:rsidP="00EF1B0A">
      <w:pPr>
        <w:keepNext/>
        <w:numPr>
          <w:ilvl w:val="0"/>
          <w:numId w:val="492"/>
        </w:numPr>
        <w:spacing w:after="180" w:line="240" w:lineRule="auto"/>
        <w:rPr>
          <w:rFonts w:ascii="Book Antiqua" w:hAnsi="Book Antiqua"/>
        </w:rPr>
      </w:pPr>
      <w:r w:rsidRPr="00970C6B">
        <w:rPr>
          <w:rFonts w:ascii="Book Antiqua" w:hAnsi="Book Antiqua"/>
        </w:rPr>
        <w:t xml:space="preserve">Haber explotado la agencia por lo menos 2 (dos) años desde que le fuera otorgada la titularidad. </w:t>
      </w:r>
    </w:p>
    <w:p w:rsidR="00EF1B0A" w:rsidRPr="00970C6B" w:rsidRDefault="00EF1B0A" w:rsidP="00EF1B0A">
      <w:pPr>
        <w:keepNext/>
        <w:numPr>
          <w:ilvl w:val="0"/>
          <w:numId w:val="492"/>
        </w:numPr>
        <w:spacing w:after="180" w:line="240" w:lineRule="auto"/>
        <w:rPr>
          <w:rFonts w:ascii="Book Antiqua" w:hAnsi="Book Antiqua"/>
        </w:rPr>
      </w:pPr>
      <w:r w:rsidRPr="00970C6B">
        <w:rPr>
          <w:rFonts w:ascii="Book Antiqua" w:hAnsi="Book Antiqua"/>
        </w:rPr>
        <w:t xml:space="preserve">Certificado de libre de deuda expedido por el Tribunal Municipal de Faltas y la Dirección de Rentas Municipales. </w:t>
      </w:r>
    </w:p>
    <w:p w:rsidR="00EF1B0A" w:rsidRPr="00970C6B" w:rsidRDefault="00EF1B0A" w:rsidP="00EF1B0A">
      <w:pPr>
        <w:keepNext/>
        <w:numPr>
          <w:ilvl w:val="0"/>
          <w:numId w:val="492"/>
        </w:numPr>
        <w:spacing w:after="180" w:line="240" w:lineRule="auto"/>
        <w:rPr>
          <w:rFonts w:ascii="Book Antiqua" w:hAnsi="Book Antiqua"/>
        </w:rPr>
      </w:pPr>
      <w:r w:rsidRPr="00970C6B">
        <w:rPr>
          <w:rFonts w:ascii="Book Antiqua" w:hAnsi="Book Antiqua"/>
        </w:rPr>
        <w:t>En caso de que la transferencia se realizare sin el local oficina y/o su denominación donde funcionaba la agencia, deberá presentar el certificado de baja del/los mismo/s</w:t>
      </w:r>
    </w:p>
    <w:p w:rsidR="00EF1B0A" w:rsidRPr="00970C6B" w:rsidRDefault="00EF1B0A" w:rsidP="00EF1B0A">
      <w:pPr>
        <w:keepNext/>
        <w:numPr>
          <w:ilvl w:val="0"/>
          <w:numId w:val="492"/>
        </w:numPr>
        <w:spacing w:after="180" w:line="240" w:lineRule="auto"/>
        <w:rPr>
          <w:rFonts w:ascii="Book Antiqua" w:hAnsi="Book Antiqua"/>
        </w:rPr>
      </w:pPr>
      <w:r w:rsidRPr="00970C6B">
        <w:rPr>
          <w:rFonts w:ascii="Book Antiqua" w:hAnsi="Book Antiqua"/>
        </w:rPr>
        <w:t xml:space="preserve">Quedará inhibido por el término de 2 (dos) años a partir de la enajenación, para ser nuevamente titular de una agencia o adquirir una mediante transferencia. </w:t>
      </w:r>
    </w:p>
    <w:p w:rsidR="00EF1B0A" w:rsidRPr="00970C6B" w:rsidRDefault="00EF1B0A" w:rsidP="00EF1B0A">
      <w:pPr>
        <w:keepNext/>
        <w:numPr>
          <w:ilvl w:val="0"/>
          <w:numId w:val="494"/>
        </w:numPr>
        <w:spacing w:after="180" w:line="240" w:lineRule="auto"/>
        <w:rPr>
          <w:rFonts w:ascii="Book Antiqua" w:hAnsi="Book Antiqua"/>
        </w:rPr>
      </w:pPr>
      <w:r w:rsidRPr="00970C6B">
        <w:rPr>
          <w:rFonts w:ascii="Book Antiqua" w:hAnsi="Book Antiqua"/>
        </w:rPr>
        <w:t xml:space="preserve">Relativo al titular comprador: </w:t>
      </w:r>
    </w:p>
    <w:p w:rsidR="00EF1B0A" w:rsidRPr="00970C6B" w:rsidRDefault="00EF1B0A" w:rsidP="00EF1B0A">
      <w:pPr>
        <w:keepNext/>
        <w:numPr>
          <w:ilvl w:val="0"/>
          <w:numId w:val="493"/>
        </w:numPr>
        <w:spacing w:after="180" w:line="240" w:lineRule="auto"/>
        <w:rPr>
          <w:rFonts w:ascii="Book Antiqua" w:hAnsi="Book Antiqua"/>
        </w:rPr>
      </w:pPr>
      <w:r w:rsidRPr="00970C6B">
        <w:rPr>
          <w:rFonts w:ascii="Book Antiqua" w:hAnsi="Book Antiqua"/>
        </w:rPr>
        <w:t xml:space="preserve">Deberá reunir todos los requisitos que esta Ordenanza establece para adquirir la calidad de titular de una agencia del SAAYB. </w:t>
      </w:r>
    </w:p>
    <w:p w:rsidR="00EF1B0A" w:rsidRPr="00970C6B" w:rsidRDefault="00EF1B0A" w:rsidP="00EF1B0A">
      <w:pPr>
        <w:keepNext/>
        <w:numPr>
          <w:ilvl w:val="0"/>
          <w:numId w:val="493"/>
        </w:numPr>
        <w:tabs>
          <w:tab w:val="left" w:pos="540"/>
        </w:tabs>
        <w:spacing w:after="180" w:line="240" w:lineRule="auto"/>
        <w:rPr>
          <w:rFonts w:ascii="Book Antiqua" w:hAnsi="Book Antiqua"/>
        </w:rPr>
      </w:pPr>
      <w:r w:rsidRPr="00970C6B">
        <w:rPr>
          <w:rFonts w:ascii="Book Antiqua" w:hAnsi="Book Antiqua"/>
        </w:rPr>
        <w:t xml:space="preserve">En caso de continuar explotando con el mismo local oficina donde funcionaba, deberá acreditar el derecho de ocupación del local de propiedad y/o contrato de locación. </w:t>
      </w:r>
    </w:p>
    <w:p w:rsidR="00EF1B0A" w:rsidRPr="00970C6B" w:rsidRDefault="00EF1B0A" w:rsidP="00EF1B0A">
      <w:pPr>
        <w:keepNext/>
        <w:numPr>
          <w:ilvl w:val="0"/>
          <w:numId w:val="493"/>
        </w:numPr>
        <w:spacing w:after="180" w:line="240" w:lineRule="auto"/>
        <w:rPr>
          <w:rFonts w:ascii="Book Antiqua" w:hAnsi="Book Antiqua"/>
        </w:rPr>
      </w:pPr>
      <w:r w:rsidRPr="00970C6B">
        <w:rPr>
          <w:rFonts w:ascii="Book Antiqua" w:hAnsi="Book Antiqua"/>
        </w:rPr>
        <w:t xml:space="preserve">En caso de continuar explotando la agencia con denominación distinta, deberá registrar la misma. </w:t>
      </w:r>
    </w:p>
    <w:p w:rsidR="00EF1B0A" w:rsidRPr="00970C6B" w:rsidRDefault="00EF1B0A" w:rsidP="00EF1B0A">
      <w:pPr>
        <w:keepNext/>
        <w:numPr>
          <w:ilvl w:val="0"/>
          <w:numId w:val="493"/>
        </w:numPr>
        <w:tabs>
          <w:tab w:val="left" w:pos="600"/>
        </w:tabs>
        <w:spacing w:after="180" w:line="240" w:lineRule="auto"/>
        <w:rPr>
          <w:rFonts w:ascii="Book Antiqua" w:hAnsi="Book Antiqua"/>
        </w:rPr>
      </w:pPr>
      <w:r w:rsidRPr="00970C6B">
        <w:rPr>
          <w:rFonts w:ascii="Book Antiqua" w:hAnsi="Book Antiqua"/>
        </w:rPr>
        <w:t>En caso de explotar la agencia con un local oficina distinto donde funcionaba, deberá cumplimentar los requisitos referidos en los Artículos Sexagésimo Quinto, Sexagésimo Sexto y Sexagésimo Octavo del presente</w:t>
      </w:r>
    </w:p>
    <w:p w:rsidR="00EF1B0A" w:rsidRPr="00970C6B" w:rsidRDefault="00EF1B0A" w:rsidP="00EF1B0A">
      <w:pPr>
        <w:keepNext/>
        <w:numPr>
          <w:ilvl w:val="0"/>
          <w:numId w:val="493"/>
        </w:numPr>
        <w:tabs>
          <w:tab w:val="left" w:pos="480"/>
        </w:tabs>
        <w:spacing w:after="180" w:line="240" w:lineRule="auto"/>
        <w:rPr>
          <w:rFonts w:ascii="Book Antiqua" w:hAnsi="Book Antiqua"/>
        </w:rPr>
      </w:pPr>
      <w:r w:rsidRPr="00970C6B">
        <w:rPr>
          <w:rFonts w:ascii="Book Antiqua" w:hAnsi="Book Antiqua"/>
        </w:rPr>
        <w:t xml:space="preserve">Los demás requisitos que establece la presente Ordenanza y los que se dispusieran en la respectiva reglamentación.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rPr>
        <w:t>En caso de incumplimiento de lo establecido en el presente Artículo, se producirá la caducidad de pleno derecho de la inscripción y habilitación de la agencia transferida.</w:t>
      </w:r>
    </w:p>
    <w:p w:rsidR="00EF1B0A" w:rsidRPr="00970C6B" w:rsidRDefault="00EF1B0A" w:rsidP="00EF1B0A">
      <w:pPr>
        <w:keepNext/>
        <w:tabs>
          <w:tab w:val="left" w:pos="1784"/>
        </w:tabs>
        <w:spacing w:after="180"/>
        <w:rPr>
          <w:rFonts w:ascii="Book Antiqua" w:hAnsi="Book Antiqua"/>
        </w:rPr>
      </w:pPr>
      <w:r w:rsidRPr="00970C6B">
        <w:rPr>
          <w:rFonts w:ascii="Book Antiqua" w:hAnsi="Book Antiqua"/>
          <w:u w:val="single"/>
        </w:rPr>
        <w:t>ARTÍCULO SEPTUAGÉSIMO PRIMERO:</w:t>
      </w:r>
      <w:r w:rsidRPr="00970C6B">
        <w:rPr>
          <w:rFonts w:ascii="Book Antiqua" w:hAnsi="Book Antiqua"/>
        </w:rPr>
        <w:t xml:space="preserve"> A todos los efectos la Autoridad de Aplicación deberá poseer un registro de las licencias de servicios del SAAYB, el que contendrá datos de su constitución, domicilio comercial y un registro abierto para antecedentes que se produjeran en la prestación. </w:t>
      </w:r>
    </w:p>
    <w:p w:rsidR="00EF1B0A" w:rsidRPr="00970C6B" w:rsidRDefault="00EF1B0A" w:rsidP="00EF1B0A">
      <w:pPr>
        <w:keepNext/>
        <w:tabs>
          <w:tab w:val="left" w:pos="1784"/>
        </w:tabs>
        <w:spacing w:after="180"/>
        <w:rPr>
          <w:rFonts w:ascii="Book Antiqua" w:hAnsi="Book Antiqua"/>
        </w:rPr>
      </w:pPr>
      <w:r w:rsidRPr="00970C6B">
        <w:rPr>
          <w:rFonts w:ascii="Book Antiqua" w:hAnsi="Book Antiqua"/>
        </w:rPr>
        <w:t>TITULO VII</w:t>
      </w:r>
    </w:p>
    <w:p w:rsidR="00EF1B0A" w:rsidRPr="00970C6B" w:rsidRDefault="00EF1B0A" w:rsidP="00EF1B0A">
      <w:pPr>
        <w:pStyle w:val="Ttulo8"/>
        <w:spacing w:after="180"/>
        <w:ind w:left="0"/>
        <w:jc w:val="both"/>
        <w:rPr>
          <w:rFonts w:ascii="Book Antiqua" w:hAnsi="Book Antiqua"/>
          <w:b w:val="0"/>
          <w:sz w:val="22"/>
        </w:rPr>
      </w:pPr>
      <w:r w:rsidRPr="00970C6B">
        <w:rPr>
          <w:rFonts w:ascii="Book Antiqua" w:hAnsi="Book Antiqua"/>
          <w:b w:val="0"/>
          <w:sz w:val="22"/>
        </w:rPr>
        <w:lastRenderedPageBreak/>
        <w:t>De la Prohibiciones y Procedimientos</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rPr>
        <w:t>CAPÍTULO ÚNICO</w:t>
      </w:r>
    </w:p>
    <w:p w:rsidR="00EF1B0A" w:rsidRPr="00970C6B" w:rsidRDefault="00EF1B0A" w:rsidP="00EF1B0A">
      <w:pPr>
        <w:keepNext/>
        <w:tabs>
          <w:tab w:val="left" w:pos="1268"/>
          <w:tab w:val="left" w:pos="1440"/>
        </w:tabs>
        <w:spacing w:after="180"/>
        <w:rPr>
          <w:rFonts w:ascii="Book Antiqua" w:hAnsi="Book Antiqua"/>
        </w:rPr>
      </w:pPr>
      <w:r w:rsidRPr="00970C6B">
        <w:rPr>
          <w:rFonts w:ascii="Book Antiqua" w:hAnsi="Book Antiqua"/>
          <w:u w:val="single"/>
        </w:rPr>
        <w:t>ARTÍCULO SEPTUAGÉSIMO SEGUNDO:</w:t>
      </w:r>
      <w:r w:rsidRPr="00970C6B">
        <w:rPr>
          <w:rFonts w:ascii="Book Antiqua" w:hAnsi="Book Antiqua"/>
        </w:rPr>
        <w:t xml:space="preserve"> Dejase claramente establecidas las prohibiciones de la prestación del servicio cuando: </w:t>
      </w:r>
    </w:p>
    <w:p w:rsidR="00EF1B0A" w:rsidRPr="00970C6B" w:rsidRDefault="00EF1B0A" w:rsidP="00EF1B0A">
      <w:pPr>
        <w:keepNext/>
        <w:numPr>
          <w:ilvl w:val="0"/>
          <w:numId w:val="495"/>
        </w:numPr>
        <w:spacing w:after="180" w:line="240" w:lineRule="auto"/>
        <w:rPr>
          <w:rFonts w:ascii="Book Antiqua" w:hAnsi="Book Antiqua"/>
        </w:rPr>
      </w:pPr>
      <w:r w:rsidRPr="00970C6B">
        <w:rPr>
          <w:rFonts w:ascii="Book Antiqua" w:hAnsi="Book Antiqua"/>
        </w:rPr>
        <w:t xml:space="preserve">No tuviere la licencia habilitante del SAAYB o la misma estuviese vencida, o no se encuentre abonado el canon que se establezca en la Ordenanza Fiscal Anual. </w:t>
      </w:r>
    </w:p>
    <w:p w:rsidR="00EF1B0A" w:rsidRPr="00970C6B" w:rsidRDefault="00EF1B0A" w:rsidP="00EF1B0A">
      <w:pPr>
        <w:keepNext/>
        <w:numPr>
          <w:ilvl w:val="0"/>
          <w:numId w:val="495"/>
        </w:numPr>
        <w:spacing w:after="180" w:line="240" w:lineRule="auto"/>
        <w:rPr>
          <w:rFonts w:ascii="Book Antiqua" w:hAnsi="Book Antiqua"/>
        </w:rPr>
      </w:pPr>
      <w:r w:rsidRPr="00970C6B">
        <w:rPr>
          <w:rFonts w:ascii="Book Antiqua" w:hAnsi="Book Antiqua"/>
        </w:rPr>
        <w:t xml:space="preserve">No se posea cobertura aseguradora a la que hace referencia el Artículo Trigésimo Octavo incisos a) y b) por la falta de contratación o por la pérdida de vigencia debido al incumplimiento de los pagos pactados previamente con la empresa aseguradora. </w:t>
      </w:r>
    </w:p>
    <w:p w:rsidR="00EF1B0A" w:rsidRPr="00970C6B" w:rsidRDefault="00EF1B0A" w:rsidP="00EF1B0A">
      <w:pPr>
        <w:keepNext/>
        <w:numPr>
          <w:ilvl w:val="0"/>
          <w:numId w:val="495"/>
        </w:numPr>
        <w:tabs>
          <w:tab w:val="left" w:pos="-120"/>
        </w:tabs>
        <w:spacing w:after="180" w:line="240" w:lineRule="auto"/>
        <w:rPr>
          <w:rFonts w:ascii="Book Antiqua" w:hAnsi="Book Antiqua"/>
        </w:rPr>
      </w:pPr>
      <w:r w:rsidRPr="00970C6B">
        <w:rPr>
          <w:rFonts w:ascii="Book Antiqua" w:hAnsi="Book Antiqua"/>
        </w:rPr>
        <w:t xml:space="preserve">No tuviere o hubiese/n vencido/s los certificado/s de inspección técnica de servicio o el de inspección mecánica. </w:t>
      </w:r>
    </w:p>
    <w:p w:rsidR="00EF1B0A" w:rsidRPr="00970C6B" w:rsidRDefault="00EF1B0A" w:rsidP="00EF1B0A">
      <w:pPr>
        <w:keepNext/>
        <w:numPr>
          <w:ilvl w:val="0"/>
          <w:numId w:val="495"/>
        </w:numPr>
        <w:tabs>
          <w:tab w:val="left" w:pos="180"/>
        </w:tabs>
        <w:spacing w:after="180" w:line="240" w:lineRule="auto"/>
        <w:rPr>
          <w:rFonts w:ascii="Book Antiqua" w:hAnsi="Book Antiqua"/>
        </w:rPr>
      </w:pPr>
      <w:r w:rsidRPr="00970C6B">
        <w:rPr>
          <w:rFonts w:ascii="Book Antiqua" w:hAnsi="Book Antiqua"/>
        </w:rPr>
        <w:t xml:space="preserve">El vehículo afectado al SAAYB no estuviese en las condiciones previstas en el Artículo Cuadragésimo Primero incisos a) y b. 1- b. 2 y sus respectivos anexos. </w:t>
      </w:r>
    </w:p>
    <w:p w:rsidR="00EF1B0A" w:rsidRPr="00970C6B" w:rsidRDefault="00EF1B0A" w:rsidP="00EF1B0A">
      <w:pPr>
        <w:keepNext/>
        <w:numPr>
          <w:ilvl w:val="0"/>
          <w:numId w:val="495"/>
        </w:numPr>
        <w:tabs>
          <w:tab w:val="left" w:pos="0"/>
        </w:tabs>
        <w:spacing w:after="180" w:line="240" w:lineRule="auto"/>
        <w:rPr>
          <w:rFonts w:ascii="Book Antiqua" w:hAnsi="Book Antiqua"/>
        </w:rPr>
      </w:pPr>
      <w:r w:rsidRPr="00970C6B">
        <w:rPr>
          <w:rFonts w:ascii="Book Antiqua" w:hAnsi="Book Antiqua"/>
        </w:rPr>
        <w:t xml:space="preserve">No tuviere la documentación del vehículo, licencia de conductor, carnet o credencial de conductor titular o auxiliar del SAAYB. </w:t>
      </w:r>
    </w:p>
    <w:p w:rsidR="00EF1B0A" w:rsidRPr="00970C6B" w:rsidRDefault="00EF1B0A" w:rsidP="00EF1B0A">
      <w:pPr>
        <w:keepNext/>
        <w:numPr>
          <w:ilvl w:val="0"/>
          <w:numId w:val="495"/>
        </w:numPr>
        <w:spacing w:after="180" w:line="240" w:lineRule="auto"/>
        <w:rPr>
          <w:rFonts w:ascii="Book Antiqua" w:hAnsi="Book Antiqua"/>
        </w:rPr>
      </w:pPr>
      <w:r w:rsidRPr="00970C6B">
        <w:rPr>
          <w:rFonts w:ascii="Book Antiqua" w:hAnsi="Book Antiqua"/>
        </w:rPr>
        <w:t xml:space="preserve">No ejerciera la modalidad del servicio para el que fuera autorizado por la Autoridad de Aplicación.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u w:val="single"/>
        </w:rPr>
        <w:t>ARTÍCULO SEPTUAGÉSIMO TERCERO:</w:t>
      </w:r>
      <w:r w:rsidRPr="00970C6B">
        <w:rPr>
          <w:rFonts w:ascii="Book Antiqua" w:hAnsi="Book Antiqua"/>
        </w:rPr>
        <w:t xml:space="preserve"> Ante cualquiera de los casos y detectada la infracción, se procederá a labrar el acta de comprobación correspondiente debiendo seguidamente proceder a sacar de circulación el vehículo, y depositarlo en el inmueble donde funciona la Dirección de Tránsito, Transporte y Vía Pública remitiendo las actuaciones al Juez de Falta que por turno corresponda.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u w:val="single"/>
        </w:rPr>
        <w:t>ARTÍCULO SEPTUAGÉSIMO CUARTO:</w:t>
      </w:r>
      <w:r w:rsidRPr="00970C6B">
        <w:rPr>
          <w:rFonts w:ascii="Book Antiqua" w:hAnsi="Book Antiqua"/>
        </w:rPr>
        <w:t xml:space="preserve"> Cuando se detecte la documentación apócrifa, de agencias, vehículos, titulares, auxiliares o en la tramitación que realizaren éstos, ante la Autoridad de Aplicación, serán notificados de tal situación a los efectos </w:t>
      </w:r>
      <w:r w:rsidRPr="00970C6B">
        <w:rPr>
          <w:rFonts w:ascii="Book Antiqua" w:hAnsi="Book Antiqua"/>
          <w:iCs/>
        </w:rPr>
        <w:t>de que produzcan</w:t>
      </w:r>
      <w:r w:rsidRPr="00970C6B">
        <w:rPr>
          <w:rFonts w:ascii="Book Antiqua" w:hAnsi="Book Antiqua"/>
        </w:rPr>
        <w:t xml:space="preserve"> el descargo a que tienen derecho.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rPr>
        <w:t xml:space="preserve">De comprobarse el hecho se decretará la caducidad de la licencia y/o la inhabilitación para funcionar como agencia según corresponda.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u w:val="single"/>
        </w:rPr>
        <w:t>ARTÍCULO SEPTUAGÉSIMO QUINTO:</w:t>
      </w:r>
      <w:r w:rsidRPr="00970C6B">
        <w:rPr>
          <w:rFonts w:ascii="Book Antiqua" w:hAnsi="Book Antiqua"/>
        </w:rPr>
        <w:t xml:space="preserve"> Todas las notificaciones se harán en el domicilio constituido por el titular de acuerdo al Artículo Vigésimo Tercero inciso a)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u w:val="single"/>
        </w:rPr>
        <w:t>ARTÍCULO SEPTUAGÉSIMO SEXTO:</w:t>
      </w:r>
      <w:r w:rsidRPr="00970C6B">
        <w:rPr>
          <w:rFonts w:ascii="Book Antiqua" w:hAnsi="Book Antiqua"/>
        </w:rPr>
        <w:t xml:space="preserve"> La caducidad de la licencia del SAAYB, será directamente notificada al titular por la Autoridad de Aplicación. El titular una vez notificado deberá: </w:t>
      </w:r>
    </w:p>
    <w:p w:rsidR="00EF1B0A" w:rsidRPr="00970C6B" w:rsidRDefault="00EF1B0A" w:rsidP="00EF1B0A">
      <w:pPr>
        <w:keepNext/>
        <w:numPr>
          <w:ilvl w:val="0"/>
          <w:numId w:val="496"/>
        </w:numPr>
        <w:spacing w:after="180" w:line="240" w:lineRule="auto"/>
        <w:rPr>
          <w:rFonts w:ascii="Book Antiqua" w:hAnsi="Book Antiqua"/>
        </w:rPr>
      </w:pPr>
      <w:r w:rsidRPr="00970C6B">
        <w:rPr>
          <w:rFonts w:ascii="Book Antiqua" w:hAnsi="Book Antiqua"/>
        </w:rPr>
        <w:lastRenderedPageBreak/>
        <w:t xml:space="preserve">Presentar toda documentación otorgada, dentro del término perentorio de 5 (cinco) días hábiles. </w:t>
      </w:r>
    </w:p>
    <w:p w:rsidR="00EF1B0A" w:rsidRPr="00970C6B" w:rsidRDefault="00EF1B0A" w:rsidP="00EF1B0A">
      <w:pPr>
        <w:keepNext/>
        <w:numPr>
          <w:ilvl w:val="0"/>
          <w:numId w:val="496"/>
        </w:numPr>
        <w:spacing w:after="180" w:line="240" w:lineRule="auto"/>
        <w:rPr>
          <w:rFonts w:ascii="Book Antiqua" w:hAnsi="Book Antiqua"/>
        </w:rPr>
      </w:pPr>
      <w:r w:rsidRPr="00970C6B">
        <w:rPr>
          <w:rFonts w:ascii="Book Antiqua" w:hAnsi="Book Antiqua"/>
        </w:rPr>
        <w:t xml:space="preserve">Dentro de los 10 (diez) hábiles posteriores presentar ante la Autoridad de Aplicación, el vehículo que se hallaba afectado al servicio a efectos de acreditar que procedió a borrar el emblema y color identificatorio.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SEPTUAGÉSIMO SÉPTIMO:</w:t>
      </w:r>
      <w:r w:rsidRPr="00970C6B">
        <w:rPr>
          <w:rFonts w:ascii="Book Antiqua" w:hAnsi="Book Antiqua"/>
        </w:rPr>
        <w:t xml:space="preserve"> Cuando se verificare que un automóvil presta el servicio público de transporte de personas regulado por esta Ordenanza, sin encontrarse su propietario autorizado a ello por carecer de licencia, la Autoridad de Aplicación procederá al secuestro de dicho automóvil, e inmediatamente remitirá las Actuaciones al Tribunal Municipal de Faltas</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SEPTUAGÉSIMO OCTAVO:</w:t>
      </w:r>
      <w:r w:rsidRPr="00970C6B">
        <w:rPr>
          <w:rFonts w:ascii="Book Antiqua" w:hAnsi="Book Antiqua"/>
        </w:rPr>
        <w:t xml:space="preserve"> Cualquier particular podrá denunciar ante la Autoridad de Aplicación aquellos hechos que impliquen una violación de la obligación impuesta por esta Ordenanza. La Autoridad de Aplicación deberá iniciar la investigación administrativa correspondiente.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SEPTUAGÉSIMO NOVENO:</w:t>
      </w:r>
      <w:r w:rsidRPr="00970C6B">
        <w:rPr>
          <w:rFonts w:ascii="Book Antiqua" w:hAnsi="Book Antiqua"/>
        </w:rPr>
        <w:t xml:space="preserve"> Queda prohibido a toda persona física o jurídica, facilitar o proveer medios o inmuebles, para el ejercicio irregular de la actividad reglada por la presente Ordenanza. Ante la detección de un hecho de las características señaladas, la Autoridad de Aplicación procederá a labrar acta de comprobación y posterior clausura, remitiendo las actuaciones al Tribunal Municipal de Faltas.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OCTAGESIMO:</w:t>
      </w:r>
      <w:r w:rsidRPr="00970C6B">
        <w:rPr>
          <w:rFonts w:ascii="Book Antiqua" w:hAnsi="Book Antiqua"/>
        </w:rPr>
        <w:t xml:space="preserve"> Queda prohibido el ejercicio de la actividad por parte de las agencias no autorizadas conforme a la presente Ordenanza. Quienes ejerzan la actividad en contradicción con lo normado en el Título VI, sufrirán multa y clausura del local y las actuaciones serán giradas al Tribunal Municipal de Faltas.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rPr>
        <w:t>TÍTULO VIII</w:t>
      </w:r>
    </w:p>
    <w:p w:rsidR="00EF1B0A" w:rsidRPr="00970C6B" w:rsidRDefault="00EF1B0A" w:rsidP="00EF1B0A">
      <w:pPr>
        <w:keepNext/>
        <w:tabs>
          <w:tab w:val="left" w:pos="1268"/>
        </w:tabs>
        <w:spacing w:after="180"/>
        <w:rPr>
          <w:rFonts w:ascii="Book Antiqua" w:hAnsi="Book Antiqua"/>
          <w:iCs/>
        </w:rPr>
      </w:pPr>
      <w:r w:rsidRPr="00970C6B">
        <w:rPr>
          <w:rFonts w:ascii="Book Antiqua" w:hAnsi="Book Antiqua"/>
          <w:iCs/>
        </w:rPr>
        <w:t>De las Penalidades</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rPr>
        <w:t>CAPÍTULO ÚNICO</w:t>
      </w:r>
    </w:p>
    <w:p w:rsidR="00EF1B0A" w:rsidRPr="00970C6B" w:rsidRDefault="00EF1B0A" w:rsidP="00EF1B0A">
      <w:pPr>
        <w:keepNext/>
        <w:tabs>
          <w:tab w:val="left" w:pos="720"/>
        </w:tabs>
        <w:spacing w:after="180"/>
        <w:rPr>
          <w:rFonts w:ascii="Book Antiqua" w:hAnsi="Book Antiqua"/>
        </w:rPr>
      </w:pPr>
      <w:r w:rsidRPr="00970C6B">
        <w:rPr>
          <w:rFonts w:ascii="Book Antiqua" w:hAnsi="Book Antiqua"/>
          <w:u w:val="single"/>
        </w:rPr>
        <w:t>ARTICULO OCTAGESIMO PRIMERO:</w:t>
      </w:r>
      <w:r w:rsidRPr="00970C6B">
        <w:rPr>
          <w:rFonts w:ascii="Book Antiqua" w:hAnsi="Book Antiqua"/>
        </w:rPr>
        <w:t xml:space="preserve"> La Autoridad de Aplicación fiscalizará el cumplimiento de la presente Ordenanza, cuyas infracciones serán cursadas de inmediato al Tribunal Municipal de Faltas para la aplicación de las penalidades establecidas. </w:t>
      </w:r>
    </w:p>
    <w:p w:rsidR="00EF1B0A" w:rsidRPr="00970C6B" w:rsidRDefault="00EF1B0A" w:rsidP="00EF1B0A">
      <w:pPr>
        <w:keepNext/>
        <w:tabs>
          <w:tab w:val="left" w:pos="0"/>
          <w:tab w:val="left" w:pos="900"/>
        </w:tabs>
        <w:spacing w:after="180"/>
        <w:rPr>
          <w:rFonts w:ascii="Book Antiqua" w:hAnsi="Book Antiqua"/>
        </w:rPr>
      </w:pPr>
      <w:r w:rsidRPr="00970C6B">
        <w:rPr>
          <w:rFonts w:ascii="Book Antiqua" w:hAnsi="Book Antiqua"/>
          <w:u w:val="single"/>
        </w:rPr>
        <w:t>ARTÍCULO OCTAGESIMO SEGUNDO:</w:t>
      </w:r>
      <w:r w:rsidRPr="00970C6B">
        <w:rPr>
          <w:rFonts w:ascii="Book Antiqua" w:hAnsi="Book Antiqua"/>
        </w:rPr>
        <w:t xml:space="preserve"> Serán aplicables multas previstas en el Código de Faltas (Ordenanza Nº 1258/02) más el secuestro del vehículo a los permisionarios del SAAYB en los siguientes supuestos: </w:t>
      </w:r>
    </w:p>
    <w:p w:rsidR="00EF1B0A" w:rsidRPr="00970C6B" w:rsidRDefault="00EF1B0A" w:rsidP="00EF1B0A">
      <w:pPr>
        <w:keepNext/>
        <w:numPr>
          <w:ilvl w:val="0"/>
          <w:numId w:val="454"/>
        </w:numPr>
        <w:spacing w:after="180" w:line="240" w:lineRule="auto"/>
        <w:rPr>
          <w:rFonts w:ascii="Book Antiqua" w:hAnsi="Book Antiqua"/>
        </w:rPr>
      </w:pPr>
      <w:r w:rsidRPr="00970C6B">
        <w:rPr>
          <w:rFonts w:ascii="Book Antiqua" w:hAnsi="Book Antiqua"/>
        </w:rPr>
        <w:lastRenderedPageBreak/>
        <w:t xml:space="preserve">Cuando durante la prestación del servicio el vehículo sea conducido sin la autorización y/o habilitación correspondiente como conductor del SAAYB (titulares y auxiliares) </w:t>
      </w:r>
    </w:p>
    <w:p w:rsidR="00EF1B0A" w:rsidRPr="00970C6B" w:rsidRDefault="00EF1B0A" w:rsidP="00EF1B0A">
      <w:pPr>
        <w:keepNext/>
        <w:numPr>
          <w:ilvl w:val="0"/>
          <w:numId w:val="454"/>
        </w:numPr>
        <w:spacing w:after="180" w:line="240" w:lineRule="auto"/>
        <w:rPr>
          <w:rFonts w:ascii="Book Antiqua" w:hAnsi="Book Antiqua"/>
        </w:rPr>
      </w:pPr>
      <w:r w:rsidRPr="00970C6B">
        <w:rPr>
          <w:rFonts w:ascii="Book Antiqua" w:hAnsi="Book Antiqua"/>
        </w:rPr>
        <w:t xml:space="preserve">Cuando el vehículo circulare sin la cobertura vigente de los seguros obligatorios o sin el recibo del pago al día, cualquiera sea la causa de la omisión. </w:t>
      </w:r>
    </w:p>
    <w:p w:rsidR="00EF1B0A" w:rsidRPr="00970C6B" w:rsidRDefault="00EF1B0A" w:rsidP="00EF1B0A">
      <w:pPr>
        <w:keepNext/>
        <w:numPr>
          <w:ilvl w:val="0"/>
          <w:numId w:val="454"/>
        </w:numPr>
        <w:spacing w:after="180" w:line="240" w:lineRule="auto"/>
        <w:rPr>
          <w:rFonts w:ascii="Book Antiqua" w:hAnsi="Book Antiqua"/>
        </w:rPr>
      </w:pPr>
      <w:r w:rsidRPr="00970C6B">
        <w:rPr>
          <w:rFonts w:ascii="Book Antiqua" w:hAnsi="Book Antiqua"/>
        </w:rPr>
        <w:t xml:space="preserve">Cuando el vehículo circulare con vidrios polarizados.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rPr>
        <w:t xml:space="preserve">El secuestro no podrá ser inferior a 15 (quince) días ni superior a 90 (noventa) días.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rPr>
        <w:t xml:space="preserve">En cumplimiento de la medida mencionada previo precintado del vehículo se procederá a verificar el estado general del mismo, teniendo especial atención en que no quede en el vehículo ningún objeto de valor, dejando constancia de tal circunstancia en el acta respectiva. Encaso de reincidencia se decretará la caducidad de la licencia. </w:t>
      </w:r>
    </w:p>
    <w:p w:rsidR="00EF1B0A" w:rsidRPr="00970C6B" w:rsidRDefault="00EF1B0A" w:rsidP="00EF1B0A">
      <w:pPr>
        <w:keepNext/>
        <w:tabs>
          <w:tab w:val="left" w:pos="0"/>
          <w:tab w:val="left" w:pos="1080"/>
        </w:tabs>
        <w:spacing w:after="180"/>
        <w:rPr>
          <w:rFonts w:ascii="Book Antiqua" w:hAnsi="Book Antiqua"/>
        </w:rPr>
      </w:pPr>
      <w:r w:rsidRPr="00970C6B">
        <w:rPr>
          <w:rFonts w:ascii="Book Antiqua" w:hAnsi="Book Antiqua"/>
          <w:u w:val="single"/>
        </w:rPr>
        <w:t>ARTÍCULO OCTAGESIMO TERCERO:</w:t>
      </w:r>
      <w:r w:rsidRPr="00970C6B">
        <w:rPr>
          <w:rFonts w:ascii="Book Antiqua" w:hAnsi="Book Antiqua"/>
        </w:rPr>
        <w:t xml:space="preserve"> Se sancionará con la caducidad de la licencia, más inhabilitación por el término de 2 (dos) años para explotar el SAAYB en cualquiera de sus modalidades en los siguientes casos: </w:t>
      </w:r>
    </w:p>
    <w:p w:rsidR="00EF1B0A" w:rsidRPr="00970C6B" w:rsidRDefault="00EF1B0A" w:rsidP="00EF1B0A">
      <w:pPr>
        <w:keepNext/>
        <w:numPr>
          <w:ilvl w:val="0"/>
          <w:numId w:val="455"/>
        </w:numPr>
        <w:spacing w:after="180" w:line="240" w:lineRule="auto"/>
        <w:rPr>
          <w:rFonts w:ascii="Book Antiqua" w:hAnsi="Book Antiqua"/>
        </w:rPr>
      </w:pPr>
      <w:r w:rsidRPr="00970C6B">
        <w:rPr>
          <w:rFonts w:ascii="Book Antiqua" w:hAnsi="Book Antiqua"/>
        </w:rPr>
        <w:t xml:space="preserve">Cuando el automóvil se utilizare para obstruir deliberadamente la vía pública cualquiera sea la causa invocada. </w:t>
      </w:r>
    </w:p>
    <w:p w:rsidR="00EF1B0A" w:rsidRPr="00970C6B" w:rsidRDefault="00EF1B0A" w:rsidP="00EF1B0A">
      <w:pPr>
        <w:keepNext/>
        <w:numPr>
          <w:ilvl w:val="0"/>
          <w:numId w:val="455"/>
        </w:numPr>
        <w:spacing w:after="180" w:line="240" w:lineRule="auto"/>
        <w:rPr>
          <w:rFonts w:ascii="Book Antiqua" w:hAnsi="Book Antiqua"/>
        </w:rPr>
      </w:pPr>
      <w:r w:rsidRPr="00970C6B">
        <w:rPr>
          <w:rFonts w:ascii="Book Antiqua" w:hAnsi="Book Antiqua"/>
        </w:rPr>
        <w:t xml:space="preserve">Cuando se comprobare agresión física o privación de la libertad a usuarios o inspectores municipales, sea po rel conductor titular o auxiliar. </w:t>
      </w:r>
    </w:p>
    <w:p w:rsidR="00EF1B0A" w:rsidRPr="00970C6B" w:rsidRDefault="00EF1B0A" w:rsidP="00EF1B0A">
      <w:pPr>
        <w:keepNext/>
        <w:numPr>
          <w:ilvl w:val="0"/>
          <w:numId w:val="455"/>
        </w:numPr>
        <w:spacing w:after="180" w:line="240" w:lineRule="auto"/>
        <w:rPr>
          <w:rFonts w:ascii="Book Antiqua" w:hAnsi="Book Antiqua"/>
        </w:rPr>
      </w:pPr>
      <w:r w:rsidRPr="00970C6B">
        <w:rPr>
          <w:rFonts w:ascii="Book Antiqua" w:hAnsi="Book Antiqua"/>
        </w:rPr>
        <w:t xml:space="preserve">Cuando se prestare el servicio con un vehículo no autorizado o con una identificación distinta a la del certificado de habilitación.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rPr>
        <w:t xml:space="preserve">Por reiteración a infracción que ponga en riesgo a terceros. </w:t>
      </w:r>
    </w:p>
    <w:p w:rsidR="00EF1B0A" w:rsidRPr="00970C6B" w:rsidRDefault="00EF1B0A" w:rsidP="00EF1B0A">
      <w:pPr>
        <w:keepNext/>
        <w:tabs>
          <w:tab w:val="left" w:pos="0"/>
          <w:tab w:val="left" w:pos="1260"/>
        </w:tabs>
        <w:spacing w:after="180"/>
        <w:rPr>
          <w:rFonts w:ascii="Book Antiqua" w:hAnsi="Book Antiqua"/>
        </w:rPr>
      </w:pPr>
      <w:r w:rsidRPr="00970C6B">
        <w:rPr>
          <w:rFonts w:ascii="Book Antiqua" w:hAnsi="Book Antiqua"/>
          <w:u w:val="single"/>
        </w:rPr>
        <w:t>ARTÍCULO OCTAGESIMO CUARTO:</w:t>
      </w:r>
      <w:r w:rsidRPr="00970C6B">
        <w:rPr>
          <w:rFonts w:ascii="Book Antiqua" w:hAnsi="Book Antiqua"/>
        </w:rPr>
        <w:t xml:space="preserve"> Se aplicarán multas previstas en el Código de Faltas (Ordenanza Nº 1258/02) a los permisionarios del SAAYB, en los siguientes supuestos: </w:t>
      </w:r>
    </w:p>
    <w:p w:rsidR="00EF1B0A" w:rsidRPr="00970C6B" w:rsidRDefault="00EF1B0A" w:rsidP="00EF1B0A">
      <w:pPr>
        <w:keepNext/>
        <w:numPr>
          <w:ilvl w:val="0"/>
          <w:numId w:val="456"/>
        </w:numPr>
        <w:tabs>
          <w:tab w:val="left" w:pos="360"/>
        </w:tabs>
        <w:spacing w:after="180" w:line="240" w:lineRule="auto"/>
        <w:rPr>
          <w:rFonts w:ascii="Book Antiqua" w:hAnsi="Book Antiqua"/>
        </w:rPr>
      </w:pPr>
      <w:r w:rsidRPr="00970C6B">
        <w:rPr>
          <w:rFonts w:ascii="Book Antiqua" w:hAnsi="Book Antiqua"/>
        </w:rPr>
        <w:t xml:space="preserve">Cuando se incumpliere con la desinfección sanitaria. </w:t>
      </w:r>
    </w:p>
    <w:p w:rsidR="00EF1B0A" w:rsidRPr="00970C6B" w:rsidRDefault="00EF1B0A" w:rsidP="00EF1B0A">
      <w:pPr>
        <w:keepNext/>
        <w:numPr>
          <w:ilvl w:val="0"/>
          <w:numId w:val="456"/>
        </w:numPr>
        <w:tabs>
          <w:tab w:val="left" w:pos="360"/>
        </w:tabs>
        <w:spacing w:after="180" w:line="240" w:lineRule="auto"/>
        <w:rPr>
          <w:rFonts w:ascii="Book Antiqua" w:hAnsi="Book Antiqua"/>
        </w:rPr>
      </w:pPr>
      <w:r w:rsidRPr="00970C6B">
        <w:rPr>
          <w:rFonts w:ascii="Book Antiqua" w:hAnsi="Book Antiqua"/>
        </w:rPr>
        <w:t xml:space="preserve">Cuando se realizare la prestación del servicio en infracción a las normativas de las tarifas del viaje. </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u w:val="single"/>
        </w:rPr>
        <w:t>ARTÍCULO OCTAGESIMO QUINTO:</w:t>
      </w:r>
      <w:r w:rsidRPr="00970C6B">
        <w:rPr>
          <w:rFonts w:ascii="Book Antiqua" w:hAnsi="Book Antiqua"/>
        </w:rPr>
        <w:t xml:space="preserve"> Serán aplicables multas previstas en el Código de Faltas (Ordenanza Nº 1258/02) más el secuestro del vehículo por un término no inferior a60 (sesenta) días ni superior a 6 (seis) meses a quienes ejercieren el SAAYB en cualquiera de sus modalidades sin haber obtenido la licencia correspondiente. </w:t>
      </w:r>
    </w:p>
    <w:p w:rsidR="00EF1B0A" w:rsidRPr="00970C6B" w:rsidRDefault="00EF1B0A" w:rsidP="00EF1B0A">
      <w:pPr>
        <w:keepNext/>
        <w:tabs>
          <w:tab w:val="left" w:pos="0"/>
          <w:tab w:val="left" w:pos="1080"/>
        </w:tabs>
        <w:spacing w:after="180"/>
        <w:rPr>
          <w:rFonts w:ascii="Book Antiqua" w:hAnsi="Book Antiqua"/>
        </w:rPr>
      </w:pPr>
      <w:r w:rsidRPr="00970C6B">
        <w:rPr>
          <w:rFonts w:ascii="Book Antiqua" w:hAnsi="Book Antiqua"/>
          <w:u w:val="single"/>
        </w:rPr>
        <w:t>ARTÍCULO OCTAGESIMO SEXTO:</w:t>
      </w:r>
      <w:r w:rsidRPr="00970C6B">
        <w:rPr>
          <w:rFonts w:ascii="Book Antiqua" w:hAnsi="Book Antiqua"/>
        </w:rPr>
        <w:t xml:space="preserve"> Se aplicarán multas previstas en el Código de Faltas (Ordenanza Nº 1258/02) más el secuestro del vehículo por un término no inferior a 15 (quince) días ni superior a 6 (seis) meses a quienes explotaren un servicio similar al SAAYB, </w:t>
      </w:r>
      <w:r w:rsidRPr="00970C6B">
        <w:rPr>
          <w:rFonts w:ascii="Book Antiqua" w:hAnsi="Book Antiqua"/>
        </w:rPr>
        <w:lastRenderedPageBreak/>
        <w:t xml:space="preserve">con unidades provenientes de otras jurisdicciones dentro del ejido del Municipio de Yerba Buena en los siguientes casos. </w:t>
      </w:r>
    </w:p>
    <w:p w:rsidR="00EF1B0A" w:rsidRPr="00970C6B" w:rsidRDefault="00EF1B0A" w:rsidP="00EF1B0A">
      <w:pPr>
        <w:keepNext/>
        <w:numPr>
          <w:ilvl w:val="0"/>
          <w:numId w:val="457"/>
        </w:numPr>
        <w:spacing w:after="180" w:line="240" w:lineRule="auto"/>
        <w:rPr>
          <w:rFonts w:ascii="Book Antiqua" w:hAnsi="Book Antiqua"/>
        </w:rPr>
      </w:pPr>
      <w:r w:rsidRPr="00970C6B">
        <w:rPr>
          <w:rFonts w:ascii="Book Antiqua" w:hAnsi="Book Antiqua"/>
        </w:rPr>
        <w:t xml:space="preserve">Cuando los vehículos tuvieren características idénticas o similares de color, logo y distintivos propios del SAAYB. </w:t>
      </w:r>
    </w:p>
    <w:p w:rsidR="00EF1B0A" w:rsidRPr="00970C6B" w:rsidRDefault="00EF1B0A" w:rsidP="00EF1B0A">
      <w:pPr>
        <w:keepNext/>
        <w:numPr>
          <w:ilvl w:val="0"/>
          <w:numId w:val="457"/>
        </w:numPr>
        <w:spacing w:after="180" w:line="240" w:lineRule="auto"/>
        <w:rPr>
          <w:rFonts w:ascii="Book Antiqua" w:hAnsi="Book Antiqua"/>
        </w:rPr>
      </w:pPr>
      <w:r w:rsidRPr="00970C6B">
        <w:rPr>
          <w:rFonts w:ascii="Book Antiqua" w:hAnsi="Book Antiqua"/>
        </w:rPr>
        <w:t xml:space="preserve">Cuando levantaren pasajeros. </w:t>
      </w:r>
    </w:p>
    <w:p w:rsidR="00EF1B0A" w:rsidRPr="00970C6B" w:rsidRDefault="00EF1B0A" w:rsidP="00EF1B0A">
      <w:pPr>
        <w:keepNext/>
        <w:tabs>
          <w:tab w:val="left" w:pos="0"/>
          <w:tab w:val="left" w:pos="1080"/>
        </w:tabs>
        <w:spacing w:after="180"/>
        <w:rPr>
          <w:rFonts w:ascii="Book Antiqua" w:hAnsi="Book Antiqua"/>
        </w:rPr>
      </w:pPr>
      <w:r w:rsidRPr="00970C6B">
        <w:rPr>
          <w:rFonts w:ascii="Book Antiqua" w:hAnsi="Book Antiqua"/>
          <w:u w:val="single"/>
        </w:rPr>
        <w:t>ARTÍCULO OCTAGESIMO SÉPTIMO:</w:t>
      </w:r>
      <w:r w:rsidRPr="00970C6B">
        <w:rPr>
          <w:rFonts w:ascii="Book Antiqua" w:hAnsi="Book Antiqua"/>
        </w:rPr>
        <w:t xml:space="preserve"> Se aplicarán multas previstas en el Código de Faltas (Ordenanza Nº 1258/02) más la clausura a las agencias del SAAYB que no tuvieren la habilitación correspondiente para funcionar como tales. </w:t>
      </w:r>
    </w:p>
    <w:p w:rsidR="00EF1B0A" w:rsidRPr="00970C6B" w:rsidRDefault="00EF1B0A" w:rsidP="00EF1B0A">
      <w:pPr>
        <w:keepNext/>
        <w:tabs>
          <w:tab w:val="left" w:pos="0"/>
          <w:tab w:val="left" w:pos="1080"/>
        </w:tabs>
        <w:spacing w:after="180"/>
        <w:rPr>
          <w:rFonts w:ascii="Book Antiqua" w:hAnsi="Book Antiqua"/>
        </w:rPr>
      </w:pPr>
      <w:r w:rsidRPr="00970C6B">
        <w:rPr>
          <w:rFonts w:ascii="Book Antiqua" w:hAnsi="Book Antiqua"/>
          <w:u w:val="single"/>
        </w:rPr>
        <w:t>ARTÍCULO OCTAGESIMO OCTAVO:</w:t>
      </w:r>
      <w:r w:rsidRPr="00970C6B">
        <w:rPr>
          <w:rFonts w:ascii="Book Antiqua" w:hAnsi="Book Antiqua"/>
        </w:rPr>
        <w:t xml:space="preserve"> Se aplicarán multas previstas en el Código de Faltas (Ordenanza Nº 1258/02) a las agencias que no cumplieren con cualquiera de las obligaciones administrativas previstas en la presente Ordenanza</w:t>
      </w:r>
    </w:p>
    <w:p w:rsidR="00EF1B0A" w:rsidRPr="00970C6B" w:rsidRDefault="00EF1B0A" w:rsidP="00EF1B0A">
      <w:pPr>
        <w:keepNext/>
        <w:tabs>
          <w:tab w:val="left" w:pos="0"/>
          <w:tab w:val="left" w:pos="1080"/>
        </w:tabs>
        <w:spacing w:after="180"/>
        <w:rPr>
          <w:rFonts w:ascii="Book Antiqua" w:hAnsi="Book Antiqua"/>
        </w:rPr>
      </w:pPr>
      <w:r w:rsidRPr="00970C6B">
        <w:rPr>
          <w:rFonts w:ascii="Book Antiqua" w:hAnsi="Book Antiqua"/>
        </w:rPr>
        <w:t xml:space="preserve">En caso de persistir en el incumplimiento, se aplicará la multa más la clausura del local. </w:t>
      </w:r>
    </w:p>
    <w:p w:rsidR="00EF1B0A" w:rsidRPr="00970C6B" w:rsidRDefault="00EF1B0A" w:rsidP="00EF1B0A">
      <w:pPr>
        <w:keepNext/>
        <w:tabs>
          <w:tab w:val="left" w:pos="0"/>
          <w:tab w:val="left" w:pos="1080"/>
        </w:tabs>
        <w:spacing w:after="180"/>
        <w:rPr>
          <w:rFonts w:ascii="Book Antiqua" w:hAnsi="Book Antiqua"/>
        </w:rPr>
      </w:pPr>
      <w:r w:rsidRPr="00970C6B">
        <w:rPr>
          <w:rFonts w:ascii="Book Antiqua" w:hAnsi="Book Antiqua"/>
          <w:u w:val="single"/>
        </w:rPr>
        <w:t>ARTÍCULO OCTAGESIMO NOVENO:</w:t>
      </w:r>
      <w:r w:rsidRPr="00970C6B">
        <w:rPr>
          <w:rFonts w:ascii="Book Antiqua" w:hAnsi="Book Antiqua"/>
        </w:rPr>
        <w:t xml:space="preserve"> Se aplicarán multas previstas en el Código de Faltas (Ordenanza Nº 1258/02) a las agencias que no cumplieran con la obligación de publicitar y exhibir tarifas, instrucciones o normas previstas por la presente Ordenanza. </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TITULO IX</w:t>
      </w:r>
    </w:p>
    <w:p w:rsidR="00EF1B0A" w:rsidRPr="00970C6B" w:rsidRDefault="00EF1B0A" w:rsidP="00EF1B0A">
      <w:pPr>
        <w:pStyle w:val="Ttulo9"/>
        <w:spacing w:after="180"/>
        <w:ind w:left="0"/>
        <w:jc w:val="both"/>
        <w:rPr>
          <w:rFonts w:ascii="Book Antiqua" w:hAnsi="Book Antiqua"/>
          <w:b w:val="0"/>
          <w:sz w:val="22"/>
        </w:rPr>
      </w:pPr>
      <w:r w:rsidRPr="00970C6B">
        <w:rPr>
          <w:rFonts w:ascii="Book Antiqua" w:hAnsi="Book Antiqua"/>
          <w:b w:val="0"/>
          <w:sz w:val="22"/>
        </w:rPr>
        <w:t>Defensa de preservación del medio ambiente</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CAPÍTULO ÚNICO</w:t>
      </w:r>
    </w:p>
    <w:p w:rsidR="00EF1B0A" w:rsidRPr="00970C6B" w:rsidRDefault="00EF1B0A" w:rsidP="00EF1B0A">
      <w:pPr>
        <w:keepNext/>
        <w:tabs>
          <w:tab w:val="left" w:pos="0"/>
          <w:tab w:val="left" w:pos="1080"/>
        </w:tabs>
        <w:spacing w:after="180"/>
        <w:rPr>
          <w:rFonts w:ascii="Book Antiqua" w:hAnsi="Book Antiqua"/>
        </w:rPr>
      </w:pPr>
      <w:r w:rsidRPr="00970C6B">
        <w:rPr>
          <w:rFonts w:ascii="Book Antiqua" w:hAnsi="Book Antiqua"/>
          <w:u w:val="single"/>
        </w:rPr>
        <w:t>ARTÍCULO NONAGÉSIMO PRIMERO:</w:t>
      </w:r>
      <w:r w:rsidRPr="00970C6B">
        <w:rPr>
          <w:rFonts w:ascii="Book Antiqua" w:hAnsi="Book Antiqua"/>
        </w:rPr>
        <w:t xml:space="preserve"> Ningún vehículo automotor destinado a la explotación del SAAYB, podrá superar los límites reglamentarios de emisión de contaminantes, ruidos, humos y radiaciones parasitarias. Estos límites y los procedimientos para detectar las emisiones serán establecidos por la Autoridad de Aplicación, la cual deberá someter a los vehículos a una revisión técnica semestral a fin de determinar el estado de funcionamiento de las piezas y sistema que hacen a la seguridad activa y pasiva del vehículo y a la emisión de ruido y contaminantes. Todo ello, sin perjuicio de lo establecido como obligación para los titulares contenida en la presente Ordenanza.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NONAGÉSIMO SEGUNDO:</w:t>
      </w:r>
      <w:r w:rsidRPr="00970C6B">
        <w:rPr>
          <w:rFonts w:ascii="Book Antiqua" w:hAnsi="Book Antiqua"/>
        </w:rPr>
        <w:t xml:space="preserve"> Los titulares de vehículos afectados al SAAYB, deberán, proveer de recipientes descartables para el depósito de residuos de pasajeros y conductores. Dejase claramente establecida la prohibición de arrojar cualquier tipo de residuos desde el vehículo a la vía pública. Los conductores tienen la obligación de comunicar al pasajero de dicha situación. La Autoridad de Aplicación en oportunidad de </w:t>
      </w:r>
      <w:r w:rsidRPr="00970C6B">
        <w:rPr>
          <w:rFonts w:ascii="Book Antiqua" w:hAnsi="Book Antiqua"/>
        </w:rPr>
        <w:lastRenderedPageBreak/>
        <w:t xml:space="preserve">constatar la infracción procederá a labrar el acta de comprobación para su posterior remisión al Tribunal Municipal de Faltas. </w:t>
      </w:r>
    </w:p>
    <w:p w:rsidR="00EF1B0A" w:rsidRPr="00970C6B" w:rsidRDefault="00EF1B0A" w:rsidP="00EF1B0A">
      <w:pPr>
        <w:keepNext/>
        <w:tabs>
          <w:tab w:val="left" w:pos="180"/>
          <w:tab w:val="left" w:pos="1080"/>
        </w:tabs>
        <w:spacing w:after="180"/>
        <w:rPr>
          <w:rFonts w:ascii="Book Antiqua" w:hAnsi="Book Antiqua"/>
        </w:rPr>
      </w:pPr>
      <w:r w:rsidRPr="00970C6B">
        <w:rPr>
          <w:rFonts w:ascii="Book Antiqua" w:hAnsi="Book Antiqua"/>
          <w:u w:val="single"/>
        </w:rPr>
        <w:t>ARTÍCULO NONAGÉSIMO TERCERO:</w:t>
      </w:r>
      <w:r w:rsidRPr="00970C6B">
        <w:rPr>
          <w:rFonts w:ascii="Book Antiqua" w:hAnsi="Book Antiqua"/>
        </w:rPr>
        <w:t xml:space="preserve"> Los vehículos afectados al SAAYB, sin perjuicio de las obligaciones contenidas en la presente ordenanza circularán de conformidad con lo establecido por los Artículos3 al 11 inclusive de la Ordenanza 1254/02 (Código de Tránsito) </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TITULOX</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Disposiciones complementarias</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CAPÍTULO ÚNICO</w:t>
      </w:r>
    </w:p>
    <w:p w:rsidR="00EF1B0A" w:rsidRPr="00970C6B" w:rsidRDefault="00EF1B0A" w:rsidP="00EF1B0A">
      <w:pPr>
        <w:keepNext/>
        <w:tabs>
          <w:tab w:val="left" w:pos="1080"/>
        </w:tabs>
        <w:spacing w:after="180"/>
        <w:rPr>
          <w:rFonts w:ascii="Book Antiqua" w:hAnsi="Book Antiqua"/>
        </w:rPr>
      </w:pPr>
      <w:r w:rsidRPr="00970C6B">
        <w:rPr>
          <w:rFonts w:ascii="Book Antiqua" w:hAnsi="Book Antiqua"/>
          <w:u w:val="single"/>
        </w:rPr>
        <w:t>ARTÍCULO NONAGÉSIMO CUARTO:</w:t>
      </w:r>
      <w:r w:rsidRPr="00970C6B">
        <w:rPr>
          <w:rFonts w:ascii="Book Antiqua" w:hAnsi="Book Antiqua"/>
        </w:rPr>
        <w:t xml:space="preserve"> Los trámites y gestiones vinculadas en cualquier forma con el SAAYB a excepción de las inspecciones técnicas del vehículo, deberán ser realizadas personalmente por el titular de la licencia o apoderado legal munido de la documentación que acredite su condición. </w:t>
      </w:r>
    </w:p>
    <w:p w:rsidR="00EF1B0A" w:rsidRPr="00970C6B" w:rsidRDefault="00EF1B0A" w:rsidP="00EF1B0A">
      <w:pPr>
        <w:keepNext/>
        <w:tabs>
          <w:tab w:val="left" w:pos="0"/>
          <w:tab w:val="left" w:pos="1080"/>
        </w:tabs>
        <w:spacing w:after="180"/>
        <w:rPr>
          <w:rFonts w:ascii="Book Antiqua" w:hAnsi="Book Antiqua"/>
        </w:rPr>
      </w:pPr>
      <w:r w:rsidRPr="00970C6B">
        <w:rPr>
          <w:rFonts w:ascii="Book Antiqua" w:hAnsi="Book Antiqua"/>
          <w:u w:val="single"/>
        </w:rPr>
        <w:t>ARTÍCULO NONAGÉSIMO QUINTO:</w:t>
      </w:r>
      <w:r w:rsidRPr="00970C6B">
        <w:rPr>
          <w:rFonts w:ascii="Book Antiqua" w:hAnsi="Book Antiqua"/>
        </w:rPr>
        <w:t xml:space="preserve"> El aspirante a la preadjudicación o permisionarios podrá tener acceso hasta 5 (cinco) licencias del SAAYB. </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u w:val="single"/>
        </w:rPr>
        <w:t>ARTÍCULO NONAGÉSIMO SEXTO:</w:t>
      </w:r>
      <w:r w:rsidRPr="00970C6B">
        <w:rPr>
          <w:rFonts w:ascii="Book Antiqua" w:hAnsi="Book Antiqua"/>
        </w:rPr>
        <w:t xml:space="preserve"> El Departamento Ejecutivo de la Municipalidad de Yerba Buena, dentro de los 60 (sesenta) días corridos de la promulgación de la presente Ordenanza, deberá realizar los trámites pertinentes ante las autoridades provinciales correspondientes, para la obtención de un acuerdo intermunicipal, para la identificación distintiva de todos los servicios que se prestan en los ámbitos municipales de la Provincia en pos del logro del respeto recíproco de colores y/o emblemas identificatorios que tuvieran, cuidando que los mismos no se repitan. </w:t>
      </w:r>
    </w:p>
    <w:p w:rsidR="00EF1B0A" w:rsidRPr="00970C6B" w:rsidRDefault="00EF1B0A" w:rsidP="00EF1B0A">
      <w:pPr>
        <w:keepNext/>
        <w:tabs>
          <w:tab w:val="left" w:pos="1080"/>
        </w:tabs>
        <w:spacing w:after="180"/>
        <w:rPr>
          <w:rFonts w:ascii="Book Antiqua" w:hAnsi="Book Antiqua"/>
        </w:rPr>
      </w:pPr>
      <w:r w:rsidRPr="00970C6B">
        <w:rPr>
          <w:rFonts w:ascii="Book Antiqua" w:hAnsi="Book Antiqua"/>
          <w:u w:val="single"/>
        </w:rPr>
        <w:t>ARTÍCULO NONAGÉSIMO OCTAVO:</w:t>
      </w:r>
      <w:r w:rsidRPr="00970C6B">
        <w:rPr>
          <w:rFonts w:ascii="Book Antiqua" w:hAnsi="Book Antiqua"/>
        </w:rPr>
        <w:t xml:space="preserve"> Las paradas para ascenso y descenso de pasajeros se regirán por las disposiciones contenidas en el Artículo 42 del Código de Tránsito (Ordenanza Nº 1254/02) y su señalización, cuando correspondiera identificar el número de licencia a los que prestaren el servicio en ellas en forma fija y permanente, conforme se reglamente y tributariamente se establezca. </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u w:val="single"/>
        </w:rPr>
        <w:t>ARTÍCULO NONAGÉSIMO NOVENO:</w:t>
      </w:r>
      <w:r w:rsidRPr="00970C6B">
        <w:rPr>
          <w:rFonts w:ascii="Book Antiqua" w:hAnsi="Book Antiqua"/>
        </w:rPr>
        <w:t xml:space="preserve"> Por razones de interés público, imprescindible en situaciones de emergencia o gravedad, los conductores del SAAYB que posean equipo de radio comunicación o radio llamadas ante el requerimiento de la Municipalidad de Yerba Buena, colaborarán a través de funcionarios o responsables pertinentes. </w:t>
      </w:r>
    </w:p>
    <w:p w:rsidR="00EF1B0A" w:rsidRPr="00970C6B" w:rsidRDefault="00EF1B0A" w:rsidP="00EF1B0A">
      <w:pPr>
        <w:keepNext/>
        <w:tabs>
          <w:tab w:val="left" w:pos="1080"/>
        </w:tabs>
        <w:spacing w:after="180"/>
        <w:rPr>
          <w:rFonts w:ascii="Book Antiqua" w:hAnsi="Book Antiqua"/>
        </w:rPr>
      </w:pPr>
      <w:r w:rsidRPr="00970C6B">
        <w:rPr>
          <w:rFonts w:ascii="Book Antiqua" w:hAnsi="Book Antiqua"/>
          <w:u w:val="single"/>
        </w:rPr>
        <w:lastRenderedPageBreak/>
        <w:t>ARTÍCULO CENTÉSIMO:</w:t>
      </w:r>
      <w:r w:rsidRPr="00970C6B">
        <w:rPr>
          <w:rFonts w:ascii="Book Antiqua" w:hAnsi="Book Antiqua"/>
        </w:rPr>
        <w:t xml:space="preserve"> Es norma de aplicación general en las tramitaciones pagar los derechos de oficina: </w:t>
      </w:r>
    </w:p>
    <w:p w:rsidR="00EF1B0A" w:rsidRPr="00970C6B" w:rsidRDefault="00EF1B0A" w:rsidP="00EF1B0A">
      <w:pPr>
        <w:keepNext/>
        <w:numPr>
          <w:ilvl w:val="0"/>
          <w:numId w:val="472"/>
        </w:numPr>
        <w:spacing w:after="180" w:line="240" w:lineRule="auto"/>
        <w:ind w:left="426"/>
        <w:rPr>
          <w:rFonts w:ascii="Book Antiqua" w:hAnsi="Book Antiqua"/>
        </w:rPr>
      </w:pPr>
      <w:r w:rsidRPr="00970C6B">
        <w:rPr>
          <w:rFonts w:ascii="Book Antiqua" w:hAnsi="Book Antiqua"/>
        </w:rPr>
        <w:t>Adjudicación</w:t>
      </w:r>
    </w:p>
    <w:p w:rsidR="00EF1B0A" w:rsidRPr="00970C6B" w:rsidRDefault="00EF1B0A" w:rsidP="00EF1B0A">
      <w:pPr>
        <w:keepNext/>
        <w:numPr>
          <w:ilvl w:val="0"/>
          <w:numId w:val="472"/>
        </w:numPr>
        <w:spacing w:after="180" w:line="240" w:lineRule="auto"/>
        <w:ind w:left="426"/>
        <w:rPr>
          <w:rFonts w:ascii="Book Antiqua" w:hAnsi="Book Antiqua"/>
        </w:rPr>
      </w:pPr>
      <w:r w:rsidRPr="00970C6B">
        <w:rPr>
          <w:rFonts w:ascii="Book Antiqua" w:hAnsi="Book Antiqua"/>
        </w:rPr>
        <w:t>Renovación</w:t>
      </w:r>
    </w:p>
    <w:p w:rsidR="00EF1B0A" w:rsidRPr="00970C6B" w:rsidRDefault="00EF1B0A" w:rsidP="00EF1B0A">
      <w:pPr>
        <w:keepNext/>
        <w:numPr>
          <w:ilvl w:val="0"/>
          <w:numId w:val="472"/>
        </w:numPr>
        <w:spacing w:after="180" w:line="240" w:lineRule="auto"/>
        <w:ind w:left="426"/>
        <w:rPr>
          <w:rFonts w:ascii="Book Antiqua" w:hAnsi="Book Antiqua"/>
        </w:rPr>
      </w:pPr>
      <w:r w:rsidRPr="00970C6B">
        <w:rPr>
          <w:rFonts w:ascii="Book Antiqua" w:hAnsi="Book Antiqua"/>
        </w:rPr>
        <w:t xml:space="preserve">Cambio de unidad automotor. </w:t>
      </w:r>
    </w:p>
    <w:p w:rsidR="00EF1B0A" w:rsidRPr="00970C6B" w:rsidRDefault="00EF1B0A" w:rsidP="00EF1B0A">
      <w:pPr>
        <w:keepNext/>
        <w:numPr>
          <w:ilvl w:val="0"/>
          <w:numId w:val="472"/>
        </w:numPr>
        <w:spacing w:after="180" w:line="240" w:lineRule="auto"/>
        <w:ind w:left="426"/>
        <w:rPr>
          <w:rFonts w:ascii="Book Antiqua" w:hAnsi="Book Antiqua"/>
        </w:rPr>
      </w:pPr>
      <w:r w:rsidRPr="00970C6B">
        <w:rPr>
          <w:rFonts w:ascii="Book Antiqua" w:hAnsi="Book Antiqua"/>
        </w:rPr>
        <w:t>Cambio de titularidad de la licencia</w:t>
      </w:r>
    </w:p>
    <w:p w:rsidR="00EF1B0A" w:rsidRPr="00970C6B" w:rsidRDefault="00EF1B0A" w:rsidP="00EF1B0A">
      <w:pPr>
        <w:keepNext/>
        <w:numPr>
          <w:ilvl w:val="0"/>
          <w:numId w:val="472"/>
        </w:numPr>
        <w:spacing w:after="180" w:line="240" w:lineRule="auto"/>
        <w:ind w:left="426"/>
        <w:rPr>
          <w:rFonts w:ascii="Book Antiqua" w:hAnsi="Book Antiqua"/>
        </w:rPr>
      </w:pPr>
      <w:r w:rsidRPr="00970C6B">
        <w:rPr>
          <w:rFonts w:ascii="Book Antiqua" w:hAnsi="Book Antiqua"/>
        </w:rPr>
        <w:t xml:space="preserve">Inspección técnica. </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Y tener pagado al día el canon que se establezca en la Ordenanza Fiscal Anual</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TITULO XI</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CAPÍTULO ÚNICO</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Disposiciones Transitorias</w:t>
      </w:r>
    </w:p>
    <w:p w:rsidR="00EF1B0A" w:rsidRPr="00970C6B" w:rsidRDefault="00EF1B0A" w:rsidP="00EF1B0A">
      <w:pPr>
        <w:keepNext/>
        <w:tabs>
          <w:tab w:val="left" w:pos="180"/>
        </w:tabs>
        <w:spacing w:after="180"/>
        <w:rPr>
          <w:rFonts w:ascii="Book Antiqua" w:hAnsi="Book Antiqua"/>
        </w:rPr>
      </w:pPr>
      <w:r w:rsidRPr="00970C6B">
        <w:rPr>
          <w:rFonts w:ascii="Book Antiqua" w:hAnsi="Book Antiqua"/>
          <w:u w:val="single"/>
        </w:rPr>
        <w:t>ARTÍCULO CENTÉSIMO PRIMERO:</w:t>
      </w:r>
      <w:r w:rsidRPr="00970C6B">
        <w:rPr>
          <w:rFonts w:ascii="Book Antiqua" w:hAnsi="Book Antiqua"/>
        </w:rPr>
        <w:t xml:space="preserve"> Todo cómputo que se debe realizar en virtud de plazos que se otorguen, entrará en vigor el dia posterior a la fecha de publicación de la presente Ordenanza.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CENTÉSIMO SEGUNDO:</w:t>
      </w:r>
      <w:r w:rsidRPr="00970C6B">
        <w:rPr>
          <w:rFonts w:ascii="Book Antiqua" w:hAnsi="Book Antiqua"/>
        </w:rPr>
        <w:t xml:space="preserve"> El Departamento Ejecutivo, reglamentará la presente Ordenanza dentro de los 60 (sesenta) días hábiles de su comunicación.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CENTÉSIMO TERCERO:</w:t>
      </w:r>
      <w:r w:rsidRPr="00970C6B">
        <w:rPr>
          <w:rFonts w:ascii="Book Antiqua" w:hAnsi="Book Antiqua"/>
        </w:rPr>
        <w:t xml:space="preserve"> Otorgase un plazo de 90 (noventa) días hábiles, a las agencias de servicios de taxis y de remis actualmente habilitadas, a los efectos de adecuar las mismas a las disposiciones del Título VI, Capítulo Único.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CENTÉSIMO CUARTO:</w:t>
      </w:r>
      <w:r w:rsidRPr="00970C6B">
        <w:rPr>
          <w:rFonts w:ascii="Book Antiqua" w:hAnsi="Book Antiqua"/>
        </w:rPr>
        <w:t xml:space="preserve"> Sin perjuicio de los términos establecidos en el presente Capítulo para la adecuación de los vehículos, los titulares de licencia en vigencia están obligados a identificar sus unidades con los calcos previstos en el Artículo Trigésimo Sexto dentro de un plazo de 90 (noventa) días hábiles y la Autoridad de Aplicación de proveer dichas identificaciones. Los adjudicatarios nóveles que ingresen, quedarán encuadrados en los términos del presente Artículo.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CENTÉSIMO SEXTO:</w:t>
      </w:r>
      <w:r w:rsidRPr="00970C6B">
        <w:rPr>
          <w:rFonts w:ascii="Book Antiqua" w:hAnsi="Book Antiqua"/>
        </w:rPr>
        <w:t xml:space="preserve"> Otorgase un plazo perentorio de 90 (noventa) días hábiles para la inscripción de conductores auxiliares del SAAYB prevista en los Artículos Quincuagésimo y Quincuagésimo Primero de la presente Ordenanza.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CENTÉSIMO SÉPTIMO:</w:t>
      </w:r>
      <w:r w:rsidRPr="00970C6B">
        <w:rPr>
          <w:rFonts w:ascii="Book Antiqua" w:hAnsi="Book Antiqua"/>
        </w:rPr>
        <w:t xml:space="preserve"> Sin perjuicio de lo dispuesto en el Artículo Trigésimo Tercero de la presente Ordenanza, otorgase un plazo de 2 (dos) años a los adjudicatarios que </w:t>
      </w:r>
      <w:r w:rsidRPr="00970C6B">
        <w:rPr>
          <w:rFonts w:ascii="Book Antiqua" w:hAnsi="Book Antiqua"/>
        </w:rPr>
        <w:lastRenderedPageBreak/>
        <w:t xml:space="preserve">obtengan una licencia, para encuadrarse dentro de las exigencias referidas a cilindradas. De ninguna manera los vehículos que se afecten al servicio podrán ser con motores inferiores a los 1. 300 cc.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CENTÉSIMO OCTAVO:</w:t>
      </w:r>
      <w:r w:rsidRPr="00970C6B">
        <w:rPr>
          <w:rFonts w:ascii="Book Antiqua" w:hAnsi="Book Antiqua"/>
        </w:rPr>
        <w:t xml:space="preserve"> Se otorgará a titulares de licencias del SAAYB, un plazo de 12 (doce) meses para adecuar los vehículos en lo referente a color. El incumplimiento de la disposición hará pasible la aplicación de las sanciones a titulares de licencia: suspensión de la licencia por lapso de 30 (treinta) días corridos, y si a posterior persiste el incumplimiento, la Autoridad de Aplicación procederá a la caducidad de la licencia. También se sancionará a las agencias que posean unidades automotores en infracción a la presente norma y faciliten la prestación del servicio o no notifiquen de la situación a la Autoridad de Aplicación. En cuyo caso, se procederá a sancionar a las agencias con la clausura temporal o definitiva según la gravedad del caso. </w:t>
      </w:r>
    </w:p>
    <w:p w:rsidR="00EF1B0A" w:rsidRPr="00970C6B" w:rsidRDefault="00EF1B0A" w:rsidP="00EF1B0A">
      <w:pPr>
        <w:keepNext/>
        <w:tabs>
          <w:tab w:val="left" w:pos="1268"/>
        </w:tabs>
        <w:spacing w:after="180"/>
        <w:rPr>
          <w:rFonts w:ascii="Book Antiqua" w:hAnsi="Book Antiqua"/>
          <w:bCs/>
          <w:u w:val="single"/>
        </w:rPr>
      </w:pPr>
      <w:r w:rsidRPr="00970C6B">
        <w:rPr>
          <w:rFonts w:ascii="Book Antiqua" w:hAnsi="Book Antiqua"/>
          <w:u w:val="single"/>
        </w:rPr>
        <w:t>ARTÍCULO CENTÉSIMO NOVENO:</w:t>
      </w:r>
      <w:r w:rsidRPr="00970C6B">
        <w:rPr>
          <w:rFonts w:ascii="Book Antiqua" w:hAnsi="Book Antiqua"/>
        </w:rPr>
        <w:t xml:space="preserve"> Deróganse las Ordenanza números: </w:t>
      </w:r>
      <w:r w:rsidRPr="00970C6B">
        <w:rPr>
          <w:rFonts w:ascii="Book Antiqua" w:hAnsi="Book Antiqua"/>
          <w:bCs/>
        </w:rPr>
        <w:t xml:space="preserve">773/96-941-1268-1506 Remises-1185-1286-1355 y 1506 Taxis-832 y modif. Taxis Dif. 822-859 y 921 Alq. de Taxis dif. </w:t>
      </w:r>
    </w:p>
    <w:p w:rsidR="00EF1B0A" w:rsidRPr="00970C6B" w:rsidRDefault="00EF1B0A" w:rsidP="00EF1B0A">
      <w:pPr>
        <w:keepNext/>
        <w:tabs>
          <w:tab w:val="left" w:pos="1268"/>
        </w:tabs>
        <w:spacing w:after="180"/>
        <w:rPr>
          <w:rFonts w:ascii="Book Antiqua" w:hAnsi="Book Antiqua"/>
          <w:bCs/>
        </w:rPr>
      </w:pPr>
      <w:r w:rsidRPr="00970C6B">
        <w:rPr>
          <w:rFonts w:ascii="Book Antiqua" w:hAnsi="Book Antiqua"/>
          <w:bCs/>
          <w:u w:val="single"/>
        </w:rPr>
        <w:t>ARTÍCULO FINAL:</w:t>
      </w:r>
      <w:r w:rsidRPr="00970C6B">
        <w:rPr>
          <w:rFonts w:ascii="Book Antiqua" w:hAnsi="Book Antiqua"/>
          <w:bCs/>
        </w:rPr>
        <w:t xml:space="preserve"> DE FORMA.</w:t>
      </w:r>
    </w:p>
    <w:p w:rsidR="00EF1B0A" w:rsidRPr="00970C6B" w:rsidRDefault="00EF1B0A" w:rsidP="00EF1B0A">
      <w:pPr>
        <w:keepNext/>
        <w:tabs>
          <w:tab w:val="left" w:pos="1268"/>
        </w:tabs>
        <w:spacing w:after="180"/>
        <w:jc w:val="right"/>
        <w:rPr>
          <w:rFonts w:ascii="Book Antiqua" w:hAnsi="Book Antiqua"/>
          <w:bCs/>
        </w:rPr>
      </w:pPr>
      <w:r w:rsidRPr="00970C6B">
        <w:rPr>
          <w:rFonts w:ascii="Book Antiqua" w:hAnsi="Book Antiqua"/>
          <w:bCs/>
        </w:rPr>
        <w:t xml:space="preserve">Sancionada el </w:t>
      </w:r>
      <w:r w:rsidRPr="00970C6B">
        <w:rPr>
          <w:rFonts w:ascii="Book Antiqua" w:hAnsi="Book Antiqua"/>
          <w:b/>
          <w:bCs/>
        </w:rPr>
        <w:t xml:space="preserve"> 21 de Septiembre de 2007</w:t>
      </w:r>
    </w:p>
    <w:p w:rsidR="00EF1B0A" w:rsidRPr="00970C6B" w:rsidRDefault="00EF1B0A" w:rsidP="00EF1B0A">
      <w:pPr>
        <w:keepNext/>
        <w:tabs>
          <w:tab w:val="left" w:pos="1268"/>
        </w:tabs>
        <w:spacing w:after="180"/>
        <w:rPr>
          <w:rFonts w:ascii="Book Antiqua" w:hAnsi="Book Antiqua"/>
          <w:bCs/>
        </w:rPr>
      </w:pPr>
    </w:p>
    <w:p w:rsidR="00EF1B0A" w:rsidRPr="00970C6B" w:rsidRDefault="00EF1B0A" w:rsidP="00EF1B0A">
      <w:pPr>
        <w:keepNext/>
        <w:tabs>
          <w:tab w:val="left" w:pos="1268"/>
        </w:tabs>
        <w:spacing w:after="180"/>
        <w:jc w:val="left"/>
        <w:rPr>
          <w:rFonts w:ascii="Book Antiqua" w:hAnsi="Book Antiqua"/>
          <w:bCs/>
        </w:rPr>
      </w:pPr>
    </w:p>
    <w:p w:rsidR="00913D44" w:rsidRPr="002B17B1" w:rsidRDefault="00913D44" w:rsidP="00913D44">
      <w:pPr>
        <w:pStyle w:val="Sangra3detindependiente"/>
        <w:keepNext/>
        <w:spacing w:before="480" w:after="180"/>
        <w:jc w:val="left"/>
        <w:rPr>
          <w:rFonts w:ascii="Book Antiqua" w:hAnsi="Book Antiqua"/>
          <w:b/>
          <w:bCs/>
          <w:sz w:val="22"/>
        </w:rPr>
      </w:pPr>
      <w:r w:rsidRPr="002B17B1">
        <w:rPr>
          <w:rFonts w:ascii="Book Antiqua" w:hAnsi="Book Antiqua"/>
          <w:b/>
          <w:bCs/>
          <w:sz w:val="22"/>
        </w:rPr>
        <w:t>ORDENANZA Nº 1574</w:t>
      </w:r>
    </w:p>
    <w:p w:rsidR="00913D44" w:rsidRPr="002B17B1" w:rsidRDefault="00913D44" w:rsidP="00913D44">
      <w:pPr>
        <w:keepNext/>
        <w:spacing w:after="180"/>
        <w:rPr>
          <w:rFonts w:ascii="Book Antiqua" w:hAnsi="Book Antiqua"/>
        </w:rPr>
      </w:pPr>
      <w:r w:rsidRPr="002B17B1">
        <w:rPr>
          <w:rFonts w:ascii="Book Antiqua" w:hAnsi="Book Antiqua"/>
          <w:bCs/>
          <w:u w:val="single"/>
        </w:rPr>
        <w:t>ARTÍCULO PRIMERO:</w:t>
      </w:r>
      <w:r w:rsidRPr="002B17B1">
        <w:rPr>
          <w:rFonts w:ascii="Book Antiqua" w:hAnsi="Book Antiqua"/>
          <w:bCs/>
        </w:rPr>
        <w:t xml:space="preserve"> </w:t>
      </w:r>
      <w:r w:rsidRPr="002B17B1">
        <w:rPr>
          <w:rFonts w:ascii="Book Antiqua" w:hAnsi="Book Antiqua"/>
        </w:rPr>
        <w:t xml:space="preserve">Incorpórese en el Artículo 27 de la Ordenanza Nº 1254, los siguientes incisos: </w:t>
      </w:r>
    </w:p>
    <w:p w:rsidR="00913D44" w:rsidRPr="002B17B1" w:rsidRDefault="00913D44" w:rsidP="00913D44">
      <w:pPr>
        <w:keepNext/>
        <w:spacing w:after="180"/>
        <w:rPr>
          <w:rFonts w:ascii="Book Antiqua" w:hAnsi="Book Antiqua"/>
        </w:rPr>
      </w:pPr>
      <w:r w:rsidRPr="002B17B1">
        <w:rPr>
          <w:rFonts w:ascii="Book Antiqua" w:hAnsi="Book Antiqua"/>
        </w:rPr>
        <w:t xml:space="preserve">i)  Salas y Valdez: Será de Oeste a Este desde calle Roca hasta Moreno. </w:t>
      </w:r>
    </w:p>
    <w:p w:rsidR="00913D44" w:rsidRPr="002B17B1" w:rsidRDefault="00913D44" w:rsidP="00913D44">
      <w:pPr>
        <w:pStyle w:val="Textoindependiente"/>
        <w:keepNext/>
        <w:spacing w:after="180"/>
        <w:rPr>
          <w:rFonts w:ascii="Book Antiqua" w:hAnsi="Book Antiqua"/>
        </w:rPr>
      </w:pPr>
      <w:r w:rsidRPr="002B17B1">
        <w:rPr>
          <w:rFonts w:ascii="Book Antiqua" w:hAnsi="Book Antiqua"/>
        </w:rPr>
        <w:t xml:space="preserve">j)  Salas y Valdez: Será de Este a Oeste desde calle Luis Lobo de la Vega hasta Moreno. </w:t>
      </w:r>
    </w:p>
    <w:p w:rsidR="00913D44" w:rsidRPr="002B17B1" w:rsidRDefault="00913D44" w:rsidP="00913D44">
      <w:pPr>
        <w:keepNext/>
        <w:spacing w:after="180"/>
        <w:rPr>
          <w:rFonts w:ascii="Book Antiqua" w:hAnsi="Book Antiqua"/>
        </w:rPr>
      </w:pPr>
      <w:r w:rsidRPr="002B17B1">
        <w:rPr>
          <w:rFonts w:ascii="Book Antiqua" w:hAnsi="Book Antiqua"/>
        </w:rPr>
        <w:t xml:space="preserve">k)  Salta: Será de Sur a Norte desde Avenida Aconquija hasta Salas y Valdez. </w:t>
      </w:r>
    </w:p>
    <w:p w:rsidR="00913D44" w:rsidRPr="002B17B1" w:rsidRDefault="00913D44" w:rsidP="00913D44">
      <w:pPr>
        <w:keepNext/>
        <w:spacing w:after="180"/>
        <w:rPr>
          <w:rFonts w:ascii="Book Antiqua" w:hAnsi="Book Antiqua"/>
        </w:rPr>
      </w:pPr>
      <w:r w:rsidRPr="002B17B1">
        <w:rPr>
          <w:rFonts w:ascii="Book Antiqua" w:hAnsi="Book Antiqua"/>
        </w:rPr>
        <w:t xml:space="preserve">l)  Remedios de Escalada: Será de Norte a Sur desde Salas y Valdez hasta Avenida Aconquija. </w:t>
      </w:r>
    </w:p>
    <w:p w:rsidR="00913D44" w:rsidRPr="002B17B1" w:rsidRDefault="00913D44" w:rsidP="00913D44">
      <w:pPr>
        <w:keepNext/>
        <w:spacing w:after="180"/>
        <w:rPr>
          <w:rFonts w:ascii="Book Antiqua" w:hAnsi="Book Antiqua"/>
        </w:rPr>
      </w:pPr>
      <w:r w:rsidRPr="002B17B1">
        <w:rPr>
          <w:rFonts w:ascii="Book Antiqua" w:hAnsi="Book Antiqua"/>
        </w:rPr>
        <w:t xml:space="preserve">m)  Belgrano: Será de Norte a Sur desde Avenida Aconquija hasta Sarmiento. </w:t>
      </w:r>
    </w:p>
    <w:p w:rsidR="00913D44" w:rsidRPr="002B17B1" w:rsidRDefault="00913D44" w:rsidP="00913D44">
      <w:pPr>
        <w:keepNext/>
        <w:spacing w:after="180"/>
        <w:rPr>
          <w:rFonts w:ascii="Book Antiqua" w:hAnsi="Book Antiqua"/>
        </w:rPr>
      </w:pPr>
      <w:r w:rsidRPr="002B17B1">
        <w:rPr>
          <w:rFonts w:ascii="Book Antiqua" w:hAnsi="Book Antiqua"/>
        </w:rPr>
        <w:lastRenderedPageBreak/>
        <w:t xml:space="preserve">n)  San Lorenzo: Será de Sur a Norte desde Sarmiento hasta Avenida Aconquija. </w:t>
      </w:r>
    </w:p>
    <w:p w:rsidR="00913D44" w:rsidRPr="002B17B1" w:rsidRDefault="00913D44" w:rsidP="00913D44">
      <w:pPr>
        <w:keepNext/>
        <w:spacing w:after="180"/>
        <w:rPr>
          <w:rFonts w:ascii="Book Antiqua" w:hAnsi="Book Antiqua"/>
        </w:rPr>
      </w:pPr>
      <w:r w:rsidRPr="002B17B1">
        <w:rPr>
          <w:rFonts w:ascii="Book Antiqua" w:hAnsi="Book Antiqua"/>
        </w:rPr>
        <w:t xml:space="preserve">ñ)  Florida Sur: Será de Norte a Sur desde Avenida Aconquija hasta Sarmiento. </w:t>
      </w:r>
    </w:p>
    <w:p w:rsidR="00913D44" w:rsidRPr="002B17B1" w:rsidRDefault="00913D44" w:rsidP="00913D44">
      <w:pPr>
        <w:keepNext/>
        <w:spacing w:after="180"/>
        <w:rPr>
          <w:rFonts w:ascii="Book Antiqua" w:hAnsi="Book Antiqua"/>
        </w:rPr>
      </w:pPr>
      <w:r w:rsidRPr="002B17B1">
        <w:rPr>
          <w:rFonts w:ascii="Book Antiqua" w:hAnsi="Book Antiqua"/>
        </w:rPr>
        <w:t xml:space="preserve">o)  San Martín: Será de Sur a Norte desde Sarmiento hasta Avenida Aconquija. </w:t>
      </w:r>
    </w:p>
    <w:p w:rsidR="00913D44" w:rsidRPr="002B17B1" w:rsidRDefault="00913D44" w:rsidP="00913D44">
      <w:pPr>
        <w:keepNext/>
        <w:spacing w:after="180"/>
        <w:rPr>
          <w:rFonts w:ascii="Book Antiqua" w:hAnsi="Book Antiqua"/>
        </w:rPr>
      </w:pPr>
      <w:r w:rsidRPr="002B17B1">
        <w:rPr>
          <w:rFonts w:ascii="Book Antiqua" w:hAnsi="Book Antiqua"/>
        </w:rPr>
        <w:t xml:space="preserve">p)  Guemes: Será de Norte a Sur, desde Avenida Aconquija hasta Sarmiento. </w:t>
      </w:r>
    </w:p>
    <w:p w:rsidR="00913D44" w:rsidRPr="002B17B1" w:rsidRDefault="00913D44" w:rsidP="00913D44">
      <w:pPr>
        <w:keepNext/>
        <w:spacing w:after="180"/>
        <w:rPr>
          <w:rFonts w:ascii="Book Antiqua" w:hAnsi="Book Antiqua"/>
        </w:rPr>
      </w:pPr>
      <w:r w:rsidRPr="002B17B1">
        <w:rPr>
          <w:rFonts w:ascii="Book Antiqua" w:hAnsi="Book Antiqua"/>
        </w:rPr>
        <w:t xml:space="preserve">q)  Anzorena: Será de Sur a Norte, desde Sarmiento hasta Avenida Aconquija. </w:t>
      </w:r>
    </w:p>
    <w:p w:rsidR="00913D44" w:rsidRPr="002B17B1" w:rsidRDefault="00913D44" w:rsidP="00913D44">
      <w:pPr>
        <w:keepNext/>
        <w:spacing w:after="180"/>
        <w:rPr>
          <w:rFonts w:ascii="Book Antiqua" w:hAnsi="Book Antiqua"/>
        </w:rPr>
      </w:pPr>
      <w:r w:rsidRPr="002B17B1">
        <w:rPr>
          <w:rFonts w:ascii="Book Antiqua" w:hAnsi="Book Antiqua"/>
        </w:rPr>
        <w:t xml:space="preserve">r)  Pringles: Será de Este a Oeste desde calle Anzorena hasta calle Belgrano. </w:t>
      </w:r>
    </w:p>
    <w:p w:rsidR="00913D44" w:rsidRPr="002B17B1" w:rsidRDefault="00913D44" w:rsidP="00913D44">
      <w:pPr>
        <w:keepNext/>
        <w:spacing w:after="180"/>
        <w:rPr>
          <w:rFonts w:ascii="Book Antiqua" w:hAnsi="Book Antiqua"/>
        </w:rPr>
      </w:pPr>
      <w:r w:rsidRPr="002B17B1">
        <w:rPr>
          <w:rFonts w:ascii="Book Antiqua" w:hAnsi="Book Antiqua"/>
        </w:rPr>
        <w:t xml:space="preserve">s)  Roca: Será de Sur a Norte desde Avenida Aconquija hasta Salas y Valdez. </w:t>
      </w:r>
    </w:p>
    <w:p w:rsidR="00913D44" w:rsidRPr="002B17B1" w:rsidRDefault="00913D44" w:rsidP="00913D44">
      <w:pPr>
        <w:keepNext/>
        <w:spacing w:after="180"/>
        <w:rPr>
          <w:rFonts w:ascii="Book Antiqua" w:hAnsi="Book Antiqua"/>
        </w:rPr>
      </w:pPr>
      <w:r w:rsidRPr="002B17B1">
        <w:rPr>
          <w:rFonts w:ascii="Book Antiqua" w:hAnsi="Book Antiqua"/>
        </w:rPr>
        <w:t xml:space="preserve">t)  Magallanes: Será de Este a Oeste desde Lobo de la Vega hasta Roca. </w:t>
      </w:r>
    </w:p>
    <w:p w:rsidR="00913D44" w:rsidRPr="002B17B1" w:rsidRDefault="00913D44" w:rsidP="00913D44">
      <w:pPr>
        <w:keepNext/>
        <w:spacing w:after="180"/>
        <w:rPr>
          <w:rFonts w:ascii="Book Antiqua" w:hAnsi="Book Antiqua"/>
        </w:rPr>
      </w:pPr>
      <w:r w:rsidRPr="002B17B1">
        <w:rPr>
          <w:rFonts w:ascii="Book Antiqua" w:hAnsi="Book Antiqua"/>
          <w:bCs/>
          <w:u w:val="single"/>
        </w:rPr>
        <w:t>ARTÍCULO SEGUNDO:</w:t>
      </w:r>
      <w:r w:rsidRPr="002B17B1">
        <w:rPr>
          <w:rFonts w:ascii="Book Antiqua" w:hAnsi="Book Antiqua"/>
          <w:bCs/>
        </w:rPr>
        <w:t xml:space="preserve"> </w:t>
      </w:r>
      <w:r w:rsidRPr="002B17B1">
        <w:rPr>
          <w:rFonts w:ascii="Book Antiqua" w:hAnsi="Book Antiqua"/>
        </w:rPr>
        <w:t xml:space="preserve">Previo a la puesta en vigencia de la presente Ordenanza el Departamento Ejecutivo Municipal, a través de las áreas correspondientes, dispondrá los recaudos necesarios, tales como señalización y difusión, para asegurar la correcta implementación de las nuevas normas de circulación. </w:t>
      </w:r>
    </w:p>
    <w:p w:rsidR="00913D44" w:rsidRPr="002B17B1" w:rsidRDefault="00913D44" w:rsidP="00913D44">
      <w:pPr>
        <w:keepNext/>
        <w:spacing w:after="180"/>
        <w:rPr>
          <w:rFonts w:ascii="Book Antiqua" w:hAnsi="Book Antiqua"/>
        </w:rPr>
      </w:pPr>
      <w:r w:rsidRPr="002B17B1">
        <w:rPr>
          <w:rFonts w:ascii="Book Antiqua" w:hAnsi="Book Antiqua"/>
          <w:bCs/>
          <w:u w:val="single"/>
        </w:rPr>
        <w:t>ARTÍCULO TERCERO:</w:t>
      </w:r>
      <w:r w:rsidRPr="002B17B1">
        <w:rPr>
          <w:rFonts w:ascii="Book Antiqua" w:hAnsi="Book Antiqua"/>
          <w:bCs/>
        </w:rPr>
        <w:t xml:space="preserve"> INCORPORASE</w:t>
      </w:r>
      <w:r w:rsidRPr="002B17B1">
        <w:rPr>
          <w:rFonts w:ascii="Book Antiqua" w:hAnsi="Book Antiqua"/>
        </w:rPr>
        <w:t xml:space="preserve"> el Inciso b)  al Artículo Nº 54 de la Ordenanza Nº 1254 con el siguiente texto: </w:t>
      </w:r>
    </w:p>
    <w:p w:rsidR="00913D44" w:rsidRPr="002B17B1" w:rsidRDefault="00913D44" w:rsidP="00913D44">
      <w:pPr>
        <w:pStyle w:val="Textoindependiente"/>
        <w:keepNext/>
        <w:spacing w:after="180"/>
        <w:rPr>
          <w:rFonts w:ascii="Book Antiqua" w:hAnsi="Book Antiqua"/>
          <w:u w:val="single"/>
        </w:rPr>
      </w:pPr>
      <w:r w:rsidRPr="002B17B1">
        <w:rPr>
          <w:rFonts w:ascii="Book Antiqua" w:hAnsi="Book Antiqua"/>
        </w:rPr>
        <w:t xml:space="preserve">b)  Anzorena 1ra. cuadra. </w:t>
      </w:r>
    </w:p>
    <w:p w:rsidR="00913D44" w:rsidRPr="002B17B1" w:rsidRDefault="00913D44" w:rsidP="00913D44">
      <w:pPr>
        <w:pStyle w:val="Textoindependiente"/>
        <w:keepNext/>
        <w:spacing w:after="180"/>
        <w:rPr>
          <w:rFonts w:ascii="Book Antiqua" w:hAnsi="Book Antiqua"/>
        </w:rPr>
      </w:pPr>
      <w:r w:rsidRPr="002B17B1">
        <w:rPr>
          <w:rFonts w:ascii="Book Antiqua" w:hAnsi="Book Antiqua"/>
          <w:u w:val="single"/>
        </w:rPr>
        <w:t>ARTÍCULO FINAL:</w:t>
      </w:r>
      <w:r w:rsidRPr="002B17B1">
        <w:rPr>
          <w:rFonts w:ascii="Book Antiqua" w:hAnsi="Book Antiqua"/>
        </w:rPr>
        <w:t xml:space="preserve"> DE FORMA.</w:t>
      </w:r>
    </w:p>
    <w:p w:rsidR="00913D44" w:rsidRPr="002B17B1" w:rsidRDefault="00913D44" w:rsidP="00913D44">
      <w:pPr>
        <w:pStyle w:val="Textoindependiente"/>
        <w:keepNext/>
        <w:spacing w:after="180"/>
        <w:jc w:val="right"/>
        <w:rPr>
          <w:rFonts w:ascii="Book Antiqua" w:hAnsi="Book Antiqua"/>
        </w:rPr>
      </w:pPr>
      <w:r w:rsidRPr="002B17B1">
        <w:rPr>
          <w:rFonts w:ascii="Book Antiqua" w:hAnsi="Book Antiqua"/>
        </w:rPr>
        <w:t xml:space="preserve">Sancionada el </w:t>
      </w:r>
      <w:r w:rsidRPr="002B17B1">
        <w:rPr>
          <w:rFonts w:ascii="Book Antiqua" w:hAnsi="Book Antiqua"/>
          <w:b/>
        </w:rPr>
        <w:t xml:space="preserve"> 11 de Octubre de 2007</w:t>
      </w:r>
    </w:p>
    <w:p w:rsidR="00913D44" w:rsidRPr="002B17B1" w:rsidRDefault="00913D44" w:rsidP="00913D44">
      <w:pPr>
        <w:pStyle w:val="Textoindependiente"/>
        <w:keepNext/>
        <w:spacing w:after="180"/>
        <w:jc w:val="left"/>
        <w:rPr>
          <w:rFonts w:ascii="Book Antiqua" w:hAnsi="Book Antiqua"/>
        </w:rPr>
      </w:pPr>
    </w:p>
    <w:p w:rsidR="00913D44" w:rsidRPr="002B17B1" w:rsidRDefault="00913D44" w:rsidP="00913D44">
      <w:pPr>
        <w:pStyle w:val="Textoindependiente"/>
        <w:keepNext/>
        <w:spacing w:after="180"/>
        <w:jc w:val="left"/>
        <w:rPr>
          <w:rFonts w:ascii="Book Antiqua" w:hAnsi="Book Antiqua"/>
        </w:rPr>
      </w:pPr>
    </w:p>
    <w:p w:rsidR="000A359B" w:rsidRPr="00D63558" w:rsidRDefault="000A359B" w:rsidP="000A359B">
      <w:pPr>
        <w:pStyle w:val="Sangra3detindependiente"/>
        <w:keepNext/>
        <w:spacing w:before="480" w:after="180"/>
        <w:jc w:val="left"/>
        <w:rPr>
          <w:rFonts w:ascii="Book Antiqua" w:hAnsi="Book Antiqua"/>
          <w:b/>
          <w:bCs/>
          <w:sz w:val="22"/>
        </w:rPr>
      </w:pPr>
      <w:r w:rsidRPr="00D63558">
        <w:rPr>
          <w:rFonts w:ascii="Book Antiqua" w:hAnsi="Book Antiqua"/>
          <w:b/>
          <w:bCs/>
          <w:sz w:val="22"/>
        </w:rPr>
        <w:t>ORDENANZA Nº 1575</w:t>
      </w:r>
    </w:p>
    <w:p w:rsidR="000A359B" w:rsidRPr="00D63558" w:rsidRDefault="000A359B" w:rsidP="000A359B">
      <w:pPr>
        <w:keepNext/>
        <w:spacing w:after="180"/>
        <w:rPr>
          <w:rFonts w:ascii="Book Antiqua" w:hAnsi="Book Antiqua"/>
          <w:bCs/>
          <w:u w:val="single"/>
        </w:rPr>
      </w:pPr>
      <w:r w:rsidRPr="00D63558">
        <w:rPr>
          <w:rFonts w:ascii="Book Antiqua" w:hAnsi="Book Antiqua"/>
          <w:bCs/>
          <w:u w:val="single"/>
        </w:rPr>
        <w:t>ARTÍCULO PRIMERO:</w:t>
      </w:r>
      <w:r w:rsidRPr="00D63558">
        <w:rPr>
          <w:rFonts w:ascii="Book Antiqua" w:hAnsi="Book Antiqua"/>
          <w:bCs/>
        </w:rPr>
        <w:t xml:space="preserve"> DISPONESE la adhesión de la Municipalidad de Yerba Buena a las disposiciones del Decreto Provincial Nº 2. 525/1 del 07/08/06</w:t>
      </w:r>
    </w:p>
    <w:p w:rsidR="000A359B" w:rsidRPr="00D63558" w:rsidRDefault="000A359B" w:rsidP="000A359B">
      <w:pPr>
        <w:keepNext/>
        <w:spacing w:after="180"/>
        <w:rPr>
          <w:rFonts w:ascii="Book Antiqua" w:hAnsi="Book Antiqua"/>
          <w:bCs/>
        </w:rPr>
      </w:pPr>
      <w:r w:rsidRPr="00D63558">
        <w:rPr>
          <w:rFonts w:ascii="Book Antiqua" w:hAnsi="Book Antiqua"/>
          <w:bCs/>
          <w:u w:val="single"/>
        </w:rPr>
        <w:t>ARTÍCULO FINAL:</w:t>
      </w:r>
      <w:r w:rsidRPr="00D63558">
        <w:rPr>
          <w:rFonts w:ascii="Book Antiqua" w:hAnsi="Book Antiqua"/>
          <w:bCs/>
        </w:rPr>
        <w:t xml:space="preserve"> DE FORMA.</w:t>
      </w:r>
    </w:p>
    <w:p w:rsidR="000A359B" w:rsidRPr="00D63558" w:rsidRDefault="000A359B" w:rsidP="000A359B">
      <w:pPr>
        <w:keepNext/>
        <w:spacing w:after="180"/>
        <w:jc w:val="right"/>
        <w:rPr>
          <w:rFonts w:ascii="Book Antiqua" w:hAnsi="Book Antiqua"/>
          <w:bCs/>
        </w:rPr>
      </w:pPr>
      <w:r w:rsidRPr="00D63558">
        <w:rPr>
          <w:rFonts w:ascii="Book Antiqua" w:hAnsi="Book Antiqua"/>
          <w:bCs/>
        </w:rPr>
        <w:t xml:space="preserve">Sancionada el </w:t>
      </w:r>
      <w:r w:rsidRPr="00D63558">
        <w:rPr>
          <w:rFonts w:ascii="Book Antiqua" w:hAnsi="Book Antiqua"/>
          <w:b/>
          <w:bCs/>
        </w:rPr>
        <w:t xml:space="preserve"> 11 de Octubre de 2007</w:t>
      </w:r>
    </w:p>
    <w:p w:rsidR="000A359B" w:rsidRPr="00D63558" w:rsidRDefault="000A359B" w:rsidP="000A359B">
      <w:pPr>
        <w:keepNext/>
        <w:spacing w:after="180"/>
        <w:rPr>
          <w:rFonts w:ascii="Book Antiqua" w:hAnsi="Book Antiqua"/>
          <w:bCs/>
        </w:rPr>
      </w:pPr>
    </w:p>
    <w:p w:rsidR="000A359B" w:rsidRPr="00D63558" w:rsidRDefault="000A359B" w:rsidP="000A359B">
      <w:pPr>
        <w:keepNext/>
        <w:spacing w:after="180"/>
        <w:jc w:val="left"/>
        <w:rPr>
          <w:rFonts w:ascii="Book Antiqua" w:hAnsi="Book Antiqua"/>
        </w:rPr>
      </w:pPr>
    </w:p>
    <w:p w:rsidR="009623CE" w:rsidRPr="006364DD" w:rsidRDefault="009623CE" w:rsidP="009623CE">
      <w:pPr>
        <w:pStyle w:val="Ttulo4"/>
        <w:spacing w:before="480" w:after="180"/>
        <w:jc w:val="left"/>
        <w:rPr>
          <w:rFonts w:ascii="Book Antiqua" w:hAnsi="Book Antiqua"/>
          <w:u w:val="none"/>
          <w:lang w:val="es-ES"/>
        </w:rPr>
      </w:pPr>
      <w:r w:rsidRPr="006364DD">
        <w:rPr>
          <w:rFonts w:ascii="Book Antiqua" w:hAnsi="Book Antiqua"/>
          <w:u w:val="none"/>
          <w:lang w:val="es-ES"/>
        </w:rPr>
        <w:t>ORDENANZA Nº 1576</w:t>
      </w:r>
    </w:p>
    <w:p w:rsidR="009623CE" w:rsidRPr="006364DD" w:rsidRDefault="009623CE" w:rsidP="009623CE">
      <w:pPr>
        <w:pStyle w:val="Ttulo5"/>
        <w:spacing w:after="180"/>
        <w:jc w:val="both"/>
        <w:rPr>
          <w:rFonts w:ascii="Book Antiqua" w:hAnsi="Book Antiqua"/>
          <w:b/>
          <w:i/>
          <w:iCs/>
          <w:lang w:val="es-ES_tradnl"/>
        </w:rPr>
      </w:pPr>
      <w:r w:rsidRPr="006364DD">
        <w:rPr>
          <w:rFonts w:ascii="Book Antiqua" w:hAnsi="Book Antiqua"/>
          <w:lang w:val="es-ES_tradnl"/>
        </w:rPr>
        <w:t>TITULO I</w:t>
      </w:r>
    </w:p>
    <w:p w:rsidR="009623CE" w:rsidRPr="006364DD" w:rsidRDefault="009623CE" w:rsidP="009623CE">
      <w:pPr>
        <w:pStyle w:val="Ttulo2"/>
        <w:spacing w:after="180"/>
        <w:rPr>
          <w:rFonts w:ascii="Book Antiqua" w:hAnsi="Book Antiqua"/>
          <w:b w:val="0"/>
          <w:sz w:val="22"/>
          <w:lang w:val="es-ES"/>
        </w:rPr>
      </w:pPr>
      <w:r w:rsidRPr="006364DD">
        <w:rPr>
          <w:rFonts w:ascii="Book Antiqua" w:hAnsi="Book Antiqua"/>
          <w:b w:val="0"/>
          <w:sz w:val="22"/>
          <w:lang w:val="es-ES"/>
        </w:rPr>
        <w:t>CONTRIBUCIONES QUE INCIDEN SOBRE LOS INMUEBLES</w:t>
      </w:r>
    </w:p>
    <w:p w:rsidR="009623CE" w:rsidRPr="006364DD" w:rsidRDefault="009623CE" w:rsidP="009623CE">
      <w:pPr>
        <w:keepNext/>
        <w:spacing w:after="180"/>
        <w:rPr>
          <w:rFonts w:ascii="Book Antiqua" w:hAnsi="Book Antiqua"/>
        </w:rPr>
      </w:pPr>
      <w:r w:rsidRPr="006364DD">
        <w:rPr>
          <w:rFonts w:ascii="Book Antiqua" w:hAnsi="Book Antiqua"/>
          <w:bCs/>
          <w:u w:val="single"/>
        </w:rPr>
        <w:t>ARTÍCULO PRIMERO:</w:t>
      </w:r>
      <w:r w:rsidRPr="006364DD">
        <w:rPr>
          <w:rFonts w:ascii="Book Antiqua" w:hAnsi="Book Antiqua"/>
          <w:bCs/>
        </w:rPr>
        <w:t xml:space="preserve"> </w:t>
      </w:r>
      <w:r w:rsidRPr="006364DD">
        <w:rPr>
          <w:rFonts w:ascii="Book Antiqua" w:hAnsi="Book Antiqua"/>
        </w:rPr>
        <w:t xml:space="preserve">A los fines de la aplicación de las contribuciones sobre los inmuebles en todo el “territorio Municipal”, se fijan las siguientes zonas: </w:t>
      </w:r>
    </w:p>
    <w:p w:rsidR="009623CE" w:rsidRPr="006364DD" w:rsidRDefault="009623CE" w:rsidP="009623CE">
      <w:pPr>
        <w:keepNext/>
        <w:spacing w:after="180"/>
        <w:rPr>
          <w:rFonts w:ascii="Book Antiqua" w:hAnsi="Book Antiqua"/>
        </w:rPr>
      </w:pPr>
      <w:r w:rsidRPr="006364DD">
        <w:rPr>
          <w:rFonts w:ascii="Book Antiqua" w:hAnsi="Book Antiqua"/>
          <w:bCs/>
        </w:rPr>
        <w:t>ZONA A</w:t>
      </w:r>
      <w:r w:rsidRPr="006364DD">
        <w:rPr>
          <w:rFonts w:ascii="Book Antiqua" w:hAnsi="Book Antiqua"/>
        </w:rPr>
        <w:t xml:space="preserve">: Inmuebles en la jurisdicción municipal ubicados sobre arterias que tengan pavimento o cualquier otro servicio especial de carácter municipal. </w:t>
      </w:r>
    </w:p>
    <w:p w:rsidR="009623CE" w:rsidRPr="006364DD" w:rsidRDefault="009623CE" w:rsidP="009623CE">
      <w:pPr>
        <w:keepNext/>
        <w:spacing w:after="180"/>
        <w:rPr>
          <w:rFonts w:ascii="Book Antiqua" w:hAnsi="Book Antiqua"/>
        </w:rPr>
      </w:pPr>
      <w:r w:rsidRPr="006364DD">
        <w:rPr>
          <w:rFonts w:ascii="Book Antiqua" w:hAnsi="Book Antiqua"/>
          <w:bCs/>
        </w:rPr>
        <w:t>ZONA B</w:t>
      </w:r>
      <w:r w:rsidRPr="006364DD">
        <w:rPr>
          <w:rFonts w:ascii="Book Antiqua" w:hAnsi="Book Antiqua"/>
        </w:rPr>
        <w:t xml:space="preserve">: Todos los demás inmuebles del Municipio no incluidos en la zona “A”. </w:t>
      </w:r>
    </w:p>
    <w:p w:rsidR="009623CE" w:rsidRPr="006364DD" w:rsidRDefault="009623CE" w:rsidP="009623CE">
      <w:pPr>
        <w:pStyle w:val="Textoindependiente"/>
        <w:keepNext/>
        <w:spacing w:after="180"/>
        <w:rPr>
          <w:rFonts w:ascii="Book Antiqua" w:hAnsi="Book Antiqua"/>
        </w:rPr>
      </w:pPr>
      <w:r w:rsidRPr="006364DD">
        <w:rPr>
          <w:rFonts w:ascii="Book Antiqua" w:hAnsi="Book Antiqua"/>
          <w:bCs/>
          <w:u w:val="single"/>
        </w:rPr>
        <w:t>ARTÍCULO SEGUNDO:</w:t>
      </w:r>
      <w:r w:rsidRPr="006364DD">
        <w:rPr>
          <w:rFonts w:ascii="Book Antiqua" w:hAnsi="Book Antiqua"/>
          <w:bCs/>
        </w:rPr>
        <w:t xml:space="preserve"> </w:t>
      </w:r>
      <w:r w:rsidRPr="006364DD">
        <w:rPr>
          <w:rFonts w:ascii="Book Antiqua" w:hAnsi="Book Antiqua"/>
        </w:rPr>
        <w:t xml:space="preserve">De acuerdo con lo dispuesto por el Artículo Nº 135 del Código Tributario Municipal, Ordenanza N° 430/91, modificado por Ordenanzas Nº 925 yNº 1225, fíjense las siguientes alícuotas y montos que se aplicarán sobre las valuaciones de los inmuebles, conforme al procedimiento fijado por el Artículo Segundo del Código Tributario Municipal. </w:t>
      </w:r>
    </w:p>
    <w:p w:rsidR="009623CE" w:rsidRPr="006364DD" w:rsidRDefault="009623CE" w:rsidP="009623CE">
      <w:pPr>
        <w:keepNext/>
        <w:spacing w:after="180"/>
        <w:rPr>
          <w:rFonts w:ascii="Book Antiqua" w:hAnsi="Book Antiqua"/>
          <w:bCs/>
        </w:rPr>
      </w:pPr>
      <w:r w:rsidRPr="006364DD">
        <w:rPr>
          <w:rFonts w:ascii="Book Antiqua" w:hAnsi="Book Antiqua"/>
          <w:bCs/>
        </w:rPr>
        <w:t xml:space="preserve">I)  Inmuebles Edificados: </w:t>
      </w:r>
    </w:p>
    <w:p w:rsidR="009623CE" w:rsidRPr="006364DD" w:rsidRDefault="009623CE" w:rsidP="009623CE">
      <w:pPr>
        <w:keepNext/>
        <w:numPr>
          <w:ilvl w:val="0"/>
          <w:numId w:val="497"/>
        </w:numPr>
        <w:spacing w:after="180" w:line="240" w:lineRule="auto"/>
        <w:ind w:left="0" w:firstLine="0"/>
        <w:rPr>
          <w:rFonts w:ascii="Book Antiqua" w:hAnsi="Book Antiqua"/>
        </w:rPr>
      </w:pPr>
      <w:r w:rsidRPr="006364DD">
        <w:rPr>
          <w:rFonts w:ascii="Book Antiqua" w:hAnsi="Book Antiqua"/>
          <w:bCs/>
        </w:rPr>
        <w:t xml:space="preserve">Ubicados en la zona “A”: </w:t>
      </w:r>
      <w:r w:rsidRPr="006364DD">
        <w:rPr>
          <w:rFonts w:ascii="Book Antiqua" w:hAnsi="Book Antiqua"/>
        </w:rPr>
        <w:t xml:space="preserve">deberán tributar según los siguientes parámetros en función de las valuaciones fiscales: </w:t>
      </w:r>
    </w:p>
    <w:p w:rsidR="009623CE" w:rsidRPr="006364DD" w:rsidRDefault="009623CE" w:rsidP="009623CE">
      <w:pPr>
        <w:keepNext/>
        <w:numPr>
          <w:ilvl w:val="1"/>
          <w:numId w:val="497"/>
        </w:numPr>
        <w:spacing w:after="180" w:line="240" w:lineRule="auto"/>
        <w:ind w:left="0" w:firstLine="0"/>
        <w:rPr>
          <w:rFonts w:ascii="Book Antiqua" w:hAnsi="Book Antiqua"/>
        </w:rPr>
      </w:pPr>
      <w:r w:rsidRPr="006364DD">
        <w:rPr>
          <w:rFonts w:ascii="Book Antiqua" w:hAnsi="Book Antiqua"/>
        </w:rPr>
        <w:t xml:space="preserve">Valuación de $ 0 a $ 60. 000. -: será aplicable una alícuota del 1% fijando un importe mínimo de $ 90. </w:t>
      </w:r>
    </w:p>
    <w:p w:rsidR="009623CE" w:rsidRPr="006364DD" w:rsidRDefault="009623CE" w:rsidP="009623CE">
      <w:pPr>
        <w:keepNext/>
        <w:numPr>
          <w:ilvl w:val="1"/>
          <w:numId w:val="497"/>
        </w:numPr>
        <w:spacing w:after="180" w:line="240" w:lineRule="auto"/>
        <w:ind w:left="0" w:firstLine="0"/>
        <w:rPr>
          <w:rFonts w:ascii="Book Antiqua" w:hAnsi="Book Antiqua"/>
        </w:rPr>
      </w:pPr>
      <w:r w:rsidRPr="006364DD">
        <w:rPr>
          <w:rFonts w:ascii="Book Antiqua" w:hAnsi="Book Antiqua"/>
        </w:rPr>
        <w:t xml:space="preserve">Valuación de $ 60. 001 a$ 120. 000. - deberán abonar un importe de $ 600. -, más el 0, 6% Sobre el monto de la valuación que excediera la base de $ 60. 001. </w:t>
      </w:r>
    </w:p>
    <w:p w:rsidR="009623CE" w:rsidRPr="006364DD" w:rsidRDefault="009623CE" w:rsidP="009623CE">
      <w:pPr>
        <w:keepNext/>
        <w:numPr>
          <w:ilvl w:val="1"/>
          <w:numId w:val="497"/>
        </w:numPr>
        <w:spacing w:after="180" w:line="240" w:lineRule="auto"/>
        <w:ind w:left="0" w:firstLine="0"/>
        <w:rPr>
          <w:rFonts w:ascii="Book Antiqua" w:hAnsi="Book Antiqua"/>
        </w:rPr>
      </w:pPr>
      <w:r w:rsidRPr="006364DD">
        <w:rPr>
          <w:rFonts w:ascii="Book Antiqua" w:hAnsi="Book Antiqua"/>
        </w:rPr>
        <w:t xml:space="preserve">Valuación superior a $ 120. 000. -: el tributo será de $ 960. -, más el 0, 2 % sobre el monto de la valuación que excediera la base de $ 120. 000. </w:t>
      </w:r>
    </w:p>
    <w:p w:rsidR="009623CE" w:rsidRPr="006364DD" w:rsidRDefault="009623CE" w:rsidP="009623CE">
      <w:pPr>
        <w:keepNext/>
        <w:numPr>
          <w:ilvl w:val="0"/>
          <w:numId w:val="497"/>
        </w:numPr>
        <w:spacing w:after="180" w:line="240" w:lineRule="auto"/>
        <w:ind w:left="0" w:firstLine="0"/>
        <w:rPr>
          <w:rFonts w:ascii="Book Antiqua" w:hAnsi="Book Antiqua"/>
        </w:rPr>
      </w:pPr>
      <w:r w:rsidRPr="006364DD">
        <w:rPr>
          <w:rFonts w:ascii="Book Antiqua" w:hAnsi="Book Antiqua"/>
          <w:bCs/>
        </w:rPr>
        <w:t xml:space="preserve">Ubicados en la zona “B”: </w:t>
      </w:r>
      <w:r w:rsidRPr="006364DD">
        <w:rPr>
          <w:rFonts w:ascii="Book Antiqua" w:hAnsi="Book Antiqua"/>
        </w:rPr>
        <w:t xml:space="preserve">deberán tributar según los siguientes parámetros en función de las valuaciones fiscales: </w:t>
      </w:r>
    </w:p>
    <w:p w:rsidR="009623CE" w:rsidRPr="006364DD" w:rsidRDefault="009623CE" w:rsidP="009623CE">
      <w:pPr>
        <w:keepNext/>
        <w:numPr>
          <w:ilvl w:val="1"/>
          <w:numId w:val="497"/>
        </w:numPr>
        <w:spacing w:after="180" w:line="240" w:lineRule="auto"/>
        <w:ind w:left="0" w:firstLine="0"/>
        <w:rPr>
          <w:rFonts w:ascii="Book Antiqua" w:hAnsi="Book Antiqua"/>
        </w:rPr>
      </w:pPr>
      <w:r w:rsidRPr="006364DD">
        <w:rPr>
          <w:rFonts w:ascii="Book Antiqua" w:hAnsi="Book Antiqua"/>
        </w:rPr>
        <w:t xml:space="preserve">Valuación de $ 0 a $ 56. 250. -; será aplicable una alícuota del 0, 8%, fijando un importe mínimo anual de $ 75. </w:t>
      </w:r>
    </w:p>
    <w:p w:rsidR="009623CE" w:rsidRPr="006364DD" w:rsidRDefault="009623CE" w:rsidP="009623CE">
      <w:pPr>
        <w:keepNext/>
        <w:numPr>
          <w:ilvl w:val="1"/>
          <w:numId w:val="497"/>
        </w:numPr>
        <w:spacing w:after="180" w:line="240" w:lineRule="auto"/>
        <w:ind w:left="0" w:firstLine="0"/>
        <w:rPr>
          <w:rFonts w:ascii="Book Antiqua" w:hAnsi="Book Antiqua"/>
        </w:rPr>
      </w:pPr>
      <w:r w:rsidRPr="006364DD">
        <w:rPr>
          <w:rFonts w:ascii="Book Antiqua" w:hAnsi="Book Antiqua"/>
        </w:rPr>
        <w:t xml:space="preserve">Valuación de $ 56. 251. - a $ 112. 500. -: deberán abonar un importe de $ 450. - más el 0, 48 % sobre el monto de la valuación que excediera la base de $ 56. 251. </w:t>
      </w:r>
    </w:p>
    <w:p w:rsidR="009623CE" w:rsidRPr="006364DD" w:rsidRDefault="009623CE" w:rsidP="009623CE">
      <w:pPr>
        <w:keepNext/>
        <w:numPr>
          <w:ilvl w:val="1"/>
          <w:numId w:val="497"/>
        </w:numPr>
        <w:spacing w:after="180" w:line="240" w:lineRule="auto"/>
        <w:ind w:left="0" w:firstLine="0"/>
        <w:rPr>
          <w:rFonts w:ascii="Book Antiqua" w:hAnsi="Book Antiqua"/>
        </w:rPr>
      </w:pPr>
      <w:r w:rsidRPr="006364DD">
        <w:rPr>
          <w:rFonts w:ascii="Book Antiqua" w:hAnsi="Book Antiqua"/>
        </w:rPr>
        <w:t xml:space="preserve">Valuación superior a $ 112. 500. -: el tributo será de $ 720. -, más el 0, 16% sobre el monto de la valuación que excediera la base de $ 112. 500. </w:t>
      </w:r>
    </w:p>
    <w:p w:rsidR="009623CE" w:rsidRPr="006364DD" w:rsidRDefault="009623CE" w:rsidP="009623CE">
      <w:pPr>
        <w:keepNext/>
        <w:spacing w:after="180"/>
        <w:rPr>
          <w:rFonts w:ascii="Book Antiqua" w:hAnsi="Book Antiqua"/>
          <w:bCs/>
        </w:rPr>
      </w:pPr>
      <w:r w:rsidRPr="006364DD">
        <w:rPr>
          <w:rFonts w:ascii="Book Antiqua" w:hAnsi="Book Antiqua"/>
          <w:bCs/>
        </w:rPr>
        <w:t xml:space="preserve">II)  Inmuebles Baldíos: </w:t>
      </w:r>
    </w:p>
    <w:p w:rsidR="009623CE" w:rsidRPr="006364DD" w:rsidRDefault="009623CE" w:rsidP="009623CE">
      <w:pPr>
        <w:keepNext/>
        <w:tabs>
          <w:tab w:val="left" w:pos="720"/>
        </w:tabs>
        <w:spacing w:after="180"/>
        <w:rPr>
          <w:rFonts w:ascii="Book Antiqua" w:hAnsi="Book Antiqua"/>
          <w:bCs/>
        </w:rPr>
      </w:pPr>
      <w:r w:rsidRPr="006364DD">
        <w:rPr>
          <w:rFonts w:ascii="Book Antiqua" w:hAnsi="Book Antiqua"/>
          <w:bCs/>
        </w:rPr>
        <w:lastRenderedPageBreak/>
        <w:t xml:space="preserve">1 - De hasta 10. 000 m2  (diez mil metros cuadrados) : </w:t>
      </w:r>
    </w:p>
    <w:p w:rsidR="009623CE" w:rsidRPr="006364DD" w:rsidRDefault="009623CE" w:rsidP="009623CE">
      <w:pPr>
        <w:keepNext/>
        <w:tabs>
          <w:tab w:val="left" w:pos="720"/>
        </w:tabs>
        <w:spacing w:after="180"/>
        <w:rPr>
          <w:rFonts w:ascii="Book Antiqua" w:hAnsi="Book Antiqua"/>
          <w:bCs/>
        </w:rPr>
      </w:pPr>
      <w:r w:rsidRPr="006364DD">
        <w:rPr>
          <w:rFonts w:ascii="Book Antiqua" w:hAnsi="Book Antiqua"/>
          <w:bCs/>
        </w:rPr>
        <w:t xml:space="preserve">A)  Ubicados en zona “A”: </w:t>
      </w:r>
    </w:p>
    <w:p w:rsidR="009623CE" w:rsidRPr="006364DD" w:rsidRDefault="009623CE" w:rsidP="009623CE">
      <w:pPr>
        <w:keepNext/>
        <w:numPr>
          <w:ilvl w:val="1"/>
          <w:numId w:val="498"/>
        </w:numPr>
        <w:spacing w:after="180" w:line="240" w:lineRule="auto"/>
        <w:ind w:left="0" w:firstLine="0"/>
        <w:rPr>
          <w:rFonts w:ascii="Book Antiqua" w:hAnsi="Book Antiqua"/>
        </w:rPr>
      </w:pPr>
      <w:r w:rsidRPr="006364DD">
        <w:rPr>
          <w:rFonts w:ascii="Book Antiqua" w:hAnsi="Book Antiqua"/>
        </w:rPr>
        <w:t xml:space="preserve">Valuación de $ 0 a $ 26. 700. -; será aplicable una alícuota del 3 %, fijando un importe mínimo anual de $ 100. </w:t>
      </w:r>
    </w:p>
    <w:p w:rsidR="009623CE" w:rsidRPr="006364DD" w:rsidRDefault="009623CE" w:rsidP="009623CE">
      <w:pPr>
        <w:keepNext/>
        <w:numPr>
          <w:ilvl w:val="1"/>
          <w:numId w:val="498"/>
        </w:numPr>
        <w:spacing w:after="180" w:line="240" w:lineRule="auto"/>
        <w:ind w:left="0" w:firstLine="0"/>
        <w:rPr>
          <w:rFonts w:ascii="Book Antiqua" w:hAnsi="Book Antiqua"/>
        </w:rPr>
      </w:pPr>
      <w:r w:rsidRPr="006364DD">
        <w:rPr>
          <w:rFonts w:ascii="Book Antiqua" w:hAnsi="Book Antiqua"/>
        </w:rPr>
        <w:t xml:space="preserve">Valuación de $ 26. 701. - a $ 53. 000. -: deberán abonar un importe de $ 800. - más el 1, 80 % sobre el monto de la valuación que excediera la base de $ 26. 701. </w:t>
      </w:r>
    </w:p>
    <w:p w:rsidR="009623CE" w:rsidRPr="006364DD" w:rsidRDefault="009623CE" w:rsidP="009623CE">
      <w:pPr>
        <w:keepNext/>
        <w:numPr>
          <w:ilvl w:val="1"/>
          <w:numId w:val="498"/>
        </w:numPr>
        <w:spacing w:after="180" w:line="240" w:lineRule="auto"/>
        <w:ind w:left="0" w:firstLine="0"/>
        <w:rPr>
          <w:rFonts w:ascii="Book Antiqua" w:hAnsi="Book Antiqua"/>
        </w:rPr>
      </w:pPr>
      <w:r w:rsidRPr="006364DD">
        <w:rPr>
          <w:rFonts w:ascii="Book Antiqua" w:hAnsi="Book Antiqua"/>
        </w:rPr>
        <w:t xml:space="preserve">Valuación superior a $ 53. 000. -: el tributo será de $ 1270. -, más el 0, 60% sobre el monto de la valuación que excediera la base de $ 53. 000. </w:t>
      </w:r>
    </w:p>
    <w:p w:rsidR="009623CE" w:rsidRPr="006364DD" w:rsidRDefault="009623CE" w:rsidP="009623CE">
      <w:pPr>
        <w:keepNext/>
        <w:numPr>
          <w:ilvl w:val="2"/>
          <w:numId w:val="498"/>
        </w:numPr>
        <w:spacing w:after="180" w:line="240" w:lineRule="auto"/>
        <w:ind w:left="0" w:firstLine="0"/>
        <w:rPr>
          <w:rFonts w:ascii="Book Antiqua" w:hAnsi="Book Antiqua"/>
          <w:bCs/>
        </w:rPr>
      </w:pPr>
      <w:r w:rsidRPr="006364DD">
        <w:rPr>
          <w:rFonts w:ascii="Book Antiqua" w:hAnsi="Book Antiqua"/>
          <w:bCs/>
        </w:rPr>
        <w:t>Ubicados en la zona “B”</w:t>
      </w:r>
    </w:p>
    <w:p w:rsidR="009623CE" w:rsidRPr="006364DD" w:rsidRDefault="009623CE" w:rsidP="009623CE">
      <w:pPr>
        <w:keepNext/>
        <w:numPr>
          <w:ilvl w:val="0"/>
          <w:numId w:val="499"/>
        </w:numPr>
        <w:spacing w:after="180" w:line="240" w:lineRule="auto"/>
        <w:ind w:left="0" w:firstLine="0"/>
        <w:rPr>
          <w:rFonts w:ascii="Book Antiqua" w:hAnsi="Book Antiqua"/>
        </w:rPr>
      </w:pPr>
      <w:r w:rsidRPr="006364DD">
        <w:rPr>
          <w:rFonts w:ascii="Book Antiqua" w:hAnsi="Book Antiqua"/>
        </w:rPr>
        <w:t xml:space="preserve">Valuación de $ 0 a $ 36. 700. -; será aplicable una alícuota del 1, 5 %, fijando un importe mínimo anual de $ 90. </w:t>
      </w:r>
    </w:p>
    <w:p w:rsidR="009623CE" w:rsidRPr="006364DD" w:rsidRDefault="009623CE" w:rsidP="009623CE">
      <w:pPr>
        <w:keepNext/>
        <w:numPr>
          <w:ilvl w:val="0"/>
          <w:numId w:val="499"/>
        </w:numPr>
        <w:spacing w:after="180" w:line="240" w:lineRule="auto"/>
        <w:ind w:left="0" w:firstLine="0"/>
        <w:rPr>
          <w:rFonts w:ascii="Book Antiqua" w:hAnsi="Book Antiqua"/>
        </w:rPr>
      </w:pPr>
      <w:r w:rsidRPr="006364DD">
        <w:rPr>
          <w:rFonts w:ascii="Book Antiqua" w:hAnsi="Book Antiqua"/>
        </w:rPr>
        <w:t xml:space="preserve">Valuación de $ 36. 701. - a $ 73. 000. -: deberán abonar un importe de $ 550. - más el 0. 90 % sobre el monto de la valuación que excediera la base de $ 36. 701. </w:t>
      </w:r>
    </w:p>
    <w:p w:rsidR="009623CE" w:rsidRPr="006364DD" w:rsidRDefault="009623CE" w:rsidP="009623CE">
      <w:pPr>
        <w:keepNext/>
        <w:numPr>
          <w:ilvl w:val="0"/>
          <w:numId w:val="499"/>
        </w:numPr>
        <w:spacing w:after="180" w:line="240" w:lineRule="auto"/>
        <w:ind w:left="0" w:firstLine="0"/>
        <w:rPr>
          <w:rFonts w:ascii="Book Antiqua" w:hAnsi="Book Antiqua"/>
        </w:rPr>
      </w:pPr>
      <w:r w:rsidRPr="006364DD">
        <w:rPr>
          <w:rFonts w:ascii="Book Antiqua" w:hAnsi="Book Antiqua"/>
        </w:rPr>
        <w:t xml:space="preserve">Valuación superior a $ 73. 000. -: el tributo será de $ 880. -, más el 0, 30% sobre el monto de la valuación que excediera la base de $ 73. 000. </w:t>
      </w:r>
    </w:p>
    <w:p w:rsidR="009623CE" w:rsidRPr="006364DD" w:rsidRDefault="009623CE" w:rsidP="009623CE">
      <w:pPr>
        <w:keepNext/>
        <w:numPr>
          <w:ilvl w:val="3"/>
          <w:numId w:val="499"/>
        </w:numPr>
        <w:tabs>
          <w:tab w:val="clear" w:pos="3600"/>
        </w:tabs>
        <w:spacing w:after="180" w:line="240" w:lineRule="auto"/>
        <w:ind w:left="0" w:firstLine="0"/>
        <w:rPr>
          <w:rFonts w:ascii="Book Antiqua" w:hAnsi="Book Antiqua"/>
          <w:bCs/>
        </w:rPr>
      </w:pPr>
      <w:r w:rsidRPr="006364DD">
        <w:rPr>
          <w:rFonts w:ascii="Book Antiqua" w:hAnsi="Book Antiqua"/>
          <w:bCs/>
        </w:rPr>
        <w:t xml:space="preserve">Para los inmuebles baldíos cuya superficiesupere los 10. 000 m2  (diez mil metros cuadrados) : </w:t>
      </w:r>
    </w:p>
    <w:p w:rsidR="009623CE" w:rsidRPr="006364DD" w:rsidRDefault="009623CE" w:rsidP="009623CE">
      <w:pPr>
        <w:keepNext/>
        <w:tabs>
          <w:tab w:val="left" w:pos="2400"/>
        </w:tabs>
        <w:spacing w:after="180"/>
        <w:rPr>
          <w:rFonts w:ascii="Book Antiqua" w:hAnsi="Book Antiqua"/>
          <w:bCs/>
        </w:rPr>
      </w:pPr>
      <w:r w:rsidRPr="006364DD">
        <w:rPr>
          <w:rFonts w:ascii="Book Antiqua" w:hAnsi="Book Antiqua"/>
          <w:bCs/>
        </w:rPr>
        <w:t xml:space="preserve">A)  Ubicados en zona “A”: </w:t>
      </w:r>
    </w:p>
    <w:p w:rsidR="009623CE" w:rsidRPr="006364DD" w:rsidRDefault="009623CE" w:rsidP="009623CE">
      <w:pPr>
        <w:keepNext/>
        <w:tabs>
          <w:tab w:val="num" w:pos="1440"/>
        </w:tabs>
        <w:spacing w:after="180" w:line="240" w:lineRule="auto"/>
        <w:rPr>
          <w:rFonts w:ascii="Book Antiqua" w:hAnsi="Book Antiqua"/>
        </w:rPr>
      </w:pPr>
      <w:r w:rsidRPr="006364DD">
        <w:rPr>
          <w:rFonts w:ascii="Book Antiqua" w:hAnsi="Book Antiqua"/>
        </w:rPr>
        <w:t xml:space="preserve">Valuación de $ 0 a $ 125. 000. -; será aplicable una alícuota del 4 %, fijando un importe mínimo anual de $ 150. </w:t>
      </w:r>
    </w:p>
    <w:p w:rsidR="009623CE" w:rsidRPr="006364DD" w:rsidRDefault="009623CE" w:rsidP="009623CE">
      <w:pPr>
        <w:keepNext/>
        <w:tabs>
          <w:tab w:val="num" w:pos="1440"/>
        </w:tabs>
        <w:spacing w:after="180" w:line="240" w:lineRule="auto"/>
        <w:rPr>
          <w:rFonts w:ascii="Book Antiqua" w:hAnsi="Book Antiqua"/>
        </w:rPr>
      </w:pPr>
      <w:r w:rsidRPr="006364DD">
        <w:rPr>
          <w:rFonts w:ascii="Book Antiqua" w:hAnsi="Book Antiqua"/>
        </w:rPr>
        <w:t xml:space="preserve">Valuación de $ 125. 001. - a $ 250. 000. -: deberán abonar un importe de $ 5. 000. - más el 2, 40 % sobre el monto de la valuación que excediera la base de $ 125. 001. </w:t>
      </w:r>
    </w:p>
    <w:p w:rsidR="009623CE" w:rsidRPr="006364DD" w:rsidRDefault="009623CE" w:rsidP="009623CE">
      <w:pPr>
        <w:keepNext/>
        <w:tabs>
          <w:tab w:val="num" w:pos="1440"/>
        </w:tabs>
        <w:spacing w:after="180" w:line="240" w:lineRule="auto"/>
        <w:rPr>
          <w:rFonts w:ascii="Book Antiqua" w:hAnsi="Book Antiqua"/>
        </w:rPr>
      </w:pPr>
      <w:r w:rsidRPr="006364DD">
        <w:rPr>
          <w:rFonts w:ascii="Book Antiqua" w:hAnsi="Book Antiqua"/>
        </w:rPr>
        <w:t xml:space="preserve">Valuación de más de $ 250. 000. - deberán abonar un importe de $ 8. 000. -, más el 0, 80% sobre el monto de la valuación que excediera la base de $ 250. 000. </w:t>
      </w:r>
    </w:p>
    <w:p w:rsidR="009623CE" w:rsidRPr="006364DD" w:rsidRDefault="009623CE" w:rsidP="009623CE">
      <w:pPr>
        <w:pStyle w:val="Ttulo1"/>
        <w:keepLines w:val="0"/>
        <w:numPr>
          <w:ilvl w:val="3"/>
          <w:numId w:val="0"/>
        </w:numPr>
        <w:tabs>
          <w:tab w:val="num" w:pos="2280"/>
        </w:tabs>
        <w:spacing w:before="0" w:after="180" w:line="240" w:lineRule="auto"/>
        <w:rPr>
          <w:rFonts w:ascii="Book Antiqua" w:hAnsi="Book Antiqua"/>
          <w:b w:val="0"/>
          <w:sz w:val="22"/>
        </w:rPr>
      </w:pPr>
      <w:r w:rsidRPr="006364DD">
        <w:rPr>
          <w:rFonts w:ascii="Book Antiqua" w:hAnsi="Book Antiqua"/>
          <w:b w:val="0"/>
          <w:sz w:val="22"/>
        </w:rPr>
        <w:t>Ubicados en la zona “B”</w:t>
      </w:r>
    </w:p>
    <w:p w:rsidR="009623CE" w:rsidRPr="006364DD" w:rsidRDefault="009623CE" w:rsidP="009623CE">
      <w:pPr>
        <w:keepNext/>
        <w:numPr>
          <w:ilvl w:val="4"/>
          <w:numId w:val="0"/>
        </w:numPr>
        <w:tabs>
          <w:tab w:val="num" w:pos="1440"/>
        </w:tabs>
        <w:spacing w:after="180" w:line="240" w:lineRule="auto"/>
        <w:rPr>
          <w:rFonts w:ascii="Book Antiqua" w:hAnsi="Book Antiqua"/>
        </w:rPr>
      </w:pPr>
      <w:r w:rsidRPr="006364DD">
        <w:rPr>
          <w:rFonts w:ascii="Book Antiqua" w:hAnsi="Book Antiqua"/>
        </w:rPr>
        <w:t xml:space="preserve">Valuación de $ 0 a $ 120. 000. -; será aplicable una alícuota del 2, 5 % de la valuación, fijando un importe mínimo anual de $ 100. </w:t>
      </w:r>
    </w:p>
    <w:p w:rsidR="009623CE" w:rsidRPr="006364DD" w:rsidRDefault="009623CE" w:rsidP="009623CE">
      <w:pPr>
        <w:keepNext/>
        <w:numPr>
          <w:ilvl w:val="4"/>
          <w:numId w:val="0"/>
        </w:numPr>
        <w:spacing w:after="180" w:line="240" w:lineRule="auto"/>
        <w:rPr>
          <w:rFonts w:ascii="Book Antiqua" w:hAnsi="Book Antiqua"/>
        </w:rPr>
      </w:pPr>
      <w:r w:rsidRPr="006364DD">
        <w:rPr>
          <w:rFonts w:ascii="Book Antiqua" w:hAnsi="Book Antiqua"/>
        </w:rPr>
        <w:t xml:space="preserve">Valuación de $ 120. 001. - a $ 240. 000. -: deberán abonar un importe de $ 3. 000. - más el 1, 50 % sobre el monto de la valuación que excediera la base de $ 120. 001. </w:t>
      </w:r>
    </w:p>
    <w:p w:rsidR="009623CE" w:rsidRPr="006364DD" w:rsidRDefault="009623CE" w:rsidP="009623CE">
      <w:pPr>
        <w:keepNext/>
        <w:numPr>
          <w:ilvl w:val="4"/>
          <w:numId w:val="0"/>
        </w:numPr>
        <w:tabs>
          <w:tab w:val="num" w:pos="1440"/>
        </w:tabs>
        <w:spacing w:after="180" w:line="240" w:lineRule="auto"/>
        <w:rPr>
          <w:rFonts w:ascii="Book Antiqua" w:hAnsi="Book Antiqua"/>
        </w:rPr>
      </w:pPr>
      <w:r w:rsidRPr="006364DD">
        <w:rPr>
          <w:rFonts w:ascii="Book Antiqua" w:hAnsi="Book Antiqua"/>
        </w:rPr>
        <w:t xml:space="preserve">Valuación de más de $ 240. 000. - deberán abonar un importe de $ 4. 800 más el 0, 5 % sobre el monto de la valuación excedente de $ 240. 000. </w:t>
      </w:r>
    </w:p>
    <w:p w:rsidR="009623CE" w:rsidRPr="006364DD" w:rsidRDefault="009623CE" w:rsidP="009623CE">
      <w:pPr>
        <w:keepNext/>
        <w:spacing w:after="180"/>
        <w:rPr>
          <w:rFonts w:ascii="Book Antiqua" w:hAnsi="Book Antiqua"/>
          <w:bCs/>
        </w:rPr>
      </w:pPr>
      <w:r w:rsidRPr="006364DD">
        <w:rPr>
          <w:rFonts w:ascii="Book Antiqua" w:hAnsi="Book Antiqua"/>
          <w:bCs/>
        </w:rPr>
        <w:t xml:space="preserve">III- Inmueble Rurales: </w:t>
      </w:r>
    </w:p>
    <w:p w:rsidR="009623CE" w:rsidRPr="006364DD" w:rsidRDefault="009623CE" w:rsidP="009623CE">
      <w:pPr>
        <w:keepNext/>
        <w:spacing w:after="180"/>
        <w:rPr>
          <w:rFonts w:ascii="Book Antiqua" w:hAnsi="Book Antiqua"/>
        </w:rPr>
      </w:pPr>
      <w:r w:rsidRPr="006364DD">
        <w:rPr>
          <w:rFonts w:ascii="Book Antiqua" w:hAnsi="Book Antiqua"/>
        </w:rPr>
        <w:t xml:space="preserve">Se consideran inmuebles rurales, todos aquellos que se encuentran sometidos a una explotación agrícola, ganadera, comercial, industrial y/o de servicios, que acrediten su empadronamiento en los tributos previstos en el Artículo Nº 162 y siguientes del Código Tributario Municipal – OrdenanzaNº 430/91 y modificatorias-. Para todos estos inmuebles se </w:t>
      </w:r>
      <w:r w:rsidRPr="006364DD">
        <w:rPr>
          <w:rFonts w:ascii="Book Antiqua" w:hAnsi="Book Antiqua"/>
        </w:rPr>
        <w:lastRenderedPageBreak/>
        <w:t xml:space="preserve">fijan las siguientes alícuotas que se aplicarán sobre su valuación, indicándose los montos mínimos en cada caso: </w:t>
      </w:r>
    </w:p>
    <w:p w:rsidR="009623CE" w:rsidRPr="006364DD" w:rsidRDefault="009623CE" w:rsidP="009623CE">
      <w:pPr>
        <w:keepNext/>
        <w:numPr>
          <w:ilvl w:val="0"/>
          <w:numId w:val="500"/>
        </w:numPr>
        <w:spacing w:after="180" w:line="240" w:lineRule="auto"/>
        <w:ind w:left="0" w:firstLine="0"/>
        <w:rPr>
          <w:rFonts w:ascii="Book Antiqua" w:hAnsi="Book Antiqua"/>
        </w:rPr>
      </w:pPr>
      <w:r w:rsidRPr="006364DD">
        <w:rPr>
          <w:rFonts w:ascii="Book Antiqua" w:hAnsi="Book Antiqua"/>
        </w:rPr>
        <w:t xml:space="preserve">Para inmuebles rurales, sin mejoras, de hasta cinco hectáreas de superficie, sefija una alícuota del 1, 5 %  (Uno coma cinco por ciento) , con un monto mínimo anual de $ 600, 00. </w:t>
      </w:r>
    </w:p>
    <w:p w:rsidR="009623CE" w:rsidRPr="006364DD" w:rsidRDefault="009623CE" w:rsidP="009623CE">
      <w:pPr>
        <w:keepNext/>
        <w:numPr>
          <w:ilvl w:val="0"/>
          <w:numId w:val="500"/>
        </w:numPr>
        <w:spacing w:after="180" w:line="240" w:lineRule="auto"/>
        <w:ind w:left="0" w:firstLine="0"/>
        <w:rPr>
          <w:rFonts w:ascii="Book Antiqua" w:hAnsi="Book Antiqua"/>
        </w:rPr>
      </w:pPr>
      <w:r w:rsidRPr="006364DD">
        <w:rPr>
          <w:rFonts w:ascii="Book Antiqua" w:hAnsi="Book Antiqua"/>
        </w:rPr>
        <w:t xml:space="preserve">Para Inmuebles rurales, sin mejoras, cuya superficie sea superior a cinco hectáreas, se fija una alícuota del1, 5 %  (Uno coma cinco por ciento) , con un monto mínimo anual de $ 900, 00. </w:t>
      </w:r>
    </w:p>
    <w:p w:rsidR="009623CE" w:rsidRPr="006364DD" w:rsidRDefault="009623CE" w:rsidP="009623CE">
      <w:pPr>
        <w:keepNext/>
        <w:numPr>
          <w:ilvl w:val="0"/>
          <w:numId w:val="500"/>
        </w:numPr>
        <w:spacing w:after="180" w:line="240" w:lineRule="auto"/>
        <w:ind w:left="0" w:firstLine="0"/>
        <w:rPr>
          <w:rFonts w:ascii="Book Antiqua" w:hAnsi="Book Antiqua"/>
        </w:rPr>
      </w:pPr>
      <w:r w:rsidRPr="006364DD">
        <w:rPr>
          <w:rFonts w:ascii="Book Antiqua" w:hAnsi="Book Antiqua"/>
        </w:rPr>
        <w:t xml:space="preserve">Para Inmuebles rurales, ubicados en zona urbana, de hasta cinco hectáreas de superficie, se fija una alícuota del 2 %  (Dos por ciento) , con un monto mínimo anual $ 800, 00  (Pesos Ochocientos) . </w:t>
      </w:r>
    </w:p>
    <w:p w:rsidR="009623CE" w:rsidRPr="006364DD" w:rsidRDefault="009623CE" w:rsidP="009623CE">
      <w:pPr>
        <w:keepNext/>
        <w:numPr>
          <w:ilvl w:val="0"/>
          <w:numId w:val="500"/>
        </w:numPr>
        <w:spacing w:after="180" w:line="240" w:lineRule="auto"/>
        <w:ind w:left="0" w:firstLine="0"/>
        <w:rPr>
          <w:rFonts w:ascii="Book Antiqua" w:hAnsi="Book Antiqua"/>
        </w:rPr>
      </w:pPr>
      <w:r w:rsidRPr="006364DD">
        <w:rPr>
          <w:rFonts w:ascii="Book Antiqua" w:hAnsi="Book Antiqua"/>
        </w:rPr>
        <w:t xml:space="preserve">Para Inmuebles rurales, ubicados en zona urbana, cuya superficie sea superior a cinco hectáreas, se fija una alícuota del 2 %  (Dos por ciento) , con un monto mínimo anual de $ 1. 200, 00  (Pesos Un mil Doscientos) . </w:t>
      </w:r>
    </w:p>
    <w:p w:rsidR="009623CE" w:rsidRPr="006364DD" w:rsidRDefault="009623CE" w:rsidP="009623CE">
      <w:pPr>
        <w:keepNext/>
        <w:spacing w:after="180"/>
        <w:rPr>
          <w:rFonts w:ascii="Book Antiqua" w:hAnsi="Book Antiqua"/>
        </w:rPr>
      </w:pPr>
      <w:r w:rsidRPr="006364DD">
        <w:rPr>
          <w:rFonts w:ascii="Book Antiqua" w:hAnsi="Book Antiqua"/>
        </w:rPr>
        <w:t xml:space="preserve">Las galerías y centros comerciales, deben acogerse a lo establecido en la Ley Nacional N° 13. 512, del régimen de propiedad horizontal, para la habilitación comercial. Cada local tendrá su padrón inmobiliario independiente, con su correspondiente valuación fiscal. </w:t>
      </w:r>
    </w:p>
    <w:p w:rsidR="009623CE" w:rsidRPr="006364DD" w:rsidRDefault="009623CE" w:rsidP="009623CE">
      <w:pPr>
        <w:keepNext/>
        <w:spacing w:after="180"/>
        <w:rPr>
          <w:rFonts w:ascii="Book Antiqua" w:hAnsi="Book Antiqua"/>
        </w:rPr>
      </w:pPr>
      <w:r w:rsidRPr="006364DD">
        <w:rPr>
          <w:rFonts w:ascii="Book Antiqua" w:hAnsi="Book Antiqua"/>
        </w:rPr>
        <w:t xml:space="preserve">En la determinación del monto mínimo para terrenos urbanos de mayor extensión, se adoptarán unidades de superficie de 600 metros cuadrados, cualquiera fuere su destino o uso. </w:t>
      </w:r>
    </w:p>
    <w:p w:rsidR="009623CE" w:rsidRPr="006364DD" w:rsidRDefault="009623CE" w:rsidP="009623CE">
      <w:pPr>
        <w:keepNext/>
        <w:spacing w:after="180"/>
        <w:rPr>
          <w:rFonts w:ascii="Book Antiqua" w:hAnsi="Book Antiqua"/>
        </w:rPr>
      </w:pPr>
      <w:r w:rsidRPr="006364DD">
        <w:rPr>
          <w:rFonts w:ascii="Book Antiqua" w:hAnsi="Book Antiqua"/>
        </w:rPr>
        <w:t xml:space="preserve">Las valuaciones determinadas para los inmuebles serán múltiplos de 100 y las liquidaciones de la contribución se emitiráncon redondeo a $ 0, 50  (pesos Cero con Cincuenta Centavos) . </w:t>
      </w:r>
    </w:p>
    <w:p w:rsidR="009623CE" w:rsidRPr="006364DD" w:rsidRDefault="009623CE" w:rsidP="009623CE">
      <w:pPr>
        <w:keepNext/>
        <w:spacing w:after="180"/>
        <w:rPr>
          <w:rFonts w:ascii="Book Antiqua" w:hAnsi="Book Antiqua"/>
        </w:rPr>
      </w:pPr>
      <w:r w:rsidRPr="006364DD">
        <w:rPr>
          <w:rFonts w:ascii="Book Antiqua" w:hAnsi="Book Antiqua"/>
        </w:rPr>
        <w:t xml:space="preserve">Del total de la contribución resultante de aplicar lo dispuesto en el primer párrafo de este artículo, la Autoridad de aplicación Tributaria, establecerá el monto fijo de la Contribución que Incide sobre Inmuebles, que deberá ser cobrado a través del Agente de Percepción designado. </w:t>
      </w:r>
    </w:p>
    <w:p w:rsidR="009623CE" w:rsidRPr="006364DD" w:rsidRDefault="009623CE" w:rsidP="009623CE">
      <w:pPr>
        <w:pStyle w:val="Ttulo1"/>
        <w:spacing w:after="180"/>
        <w:rPr>
          <w:rFonts w:ascii="Book Antiqua" w:hAnsi="Book Antiqua"/>
          <w:b w:val="0"/>
          <w:sz w:val="22"/>
        </w:rPr>
      </w:pPr>
      <w:r w:rsidRPr="006364DD">
        <w:rPr>
          <w:rFonts w:ascii="Book Antiqua" w:hAnsi="Book Antiqua"/>
          <w:b w:val="0"/>
          <w:sz w:val="22"/>
        </w:rPr>
        <w:t>TITULO II</w:t>
      </w:r>
    </w:p>
    <w:p w:rsidR="009623CE" w:rsidRPr="006364DD" w:rsidRDefault="009623CE" w:rsidP="009623CE">
      <w:pPr>
        <w:pStyle w:val="Textoindependiente3"/>
        <w:keepNext/>
        <w:spacing w:after="180"/>
        <w:rPr>
          <w:rFonts w:ascii="Book Antiqua" w:hAnsi="Book Antiqua"/>
          <w:b/>
          <w:sz w:val="22"/>
        </w:rPr>
      </w:pPr>
      <w:r w:rsidRPr="006364DD">
        <w:rPr>
          <w:rFonts w:ascii="Book Antiqua" w:hAnsi="Book Antiqua"/>
          <w:sz w:val="22"/>
        </w:rPr>
        <w:t>PATENTES SOBRE LA ACTIVIDAD</w:t>
      </w:r>
    </w:p>
    <w:p w:rsidR="009623CE" w:rsidRPr="006364DD" w:rsidRDefault="009623CE" w:rsidP="009623CE">
      <w:pPr>
        <w:pStyle w:val="Textoindependiente3"/>
        <w:keepNext/>
        <w:spacing w:after="180"/>
        <w:rPr>
          <w:rFonts w:ascii="Book Antiqua" w:hAnsi="Book Antiqua"/>
          <w:b/>
          <w:sz w:val="22"/>
        </w:rPr>
      </w:pPr>
      <w:r w:rsidRPr="006364DD">
        <w:rPr>
          <w:rFonts w:ascii="Book Antiqua" w:hAnsi="Book Antiqua"/>
          <w:sz w:val="22"/>
        </w:rPr>
        <w:t>COMERCIAL, INDUSTRIAL Y/O DE SERVICIOS</w:t>
      </w:r>
    </w:p>
    <w:p w:rsidR="009623CE" w:rsidRPr="006364DD" w:rsidRDefault="009623CE" w:rsidP="009623CE">
      <w:pPr>
        <w:keepNext/>
        <w:spacing w:after="180"/>
        <w:rPr>
          <w:rFonts w:ascii="Book Antiqua" w:hAnsi="Book Antiqua"/>
        </w:rPr>
      </w:pPr>
      <w:r w:rsidRPr="006364DD">
        <w:rPr>
          <w:rFonts w:ascii="Book Antiqua" w:hAnsi="Book Antiqua"/>
          <w:bCs/>
          <w:u w:val="single"/>
        </w:rPr>
        <w:t>ARTÍCULO TERCERO:</w:t>
      </w:r>
      <w:r w:rsidRPr="006364DD">
        <w:rPr>
          <w:rFonts w:ascii="Book Antiqua" w:hAnsi="Book Antiqua"/>
          <w:bCs/>
        </w:rPr>
        <w:t xml:space="preserve"> </w:t>
      </w:r>
      <w:r w:rsidRPr="006364DD">
        <w:rPr>
          <w:rFonts w:ascii="Book Antiqua" w:hAnsi="Book Antiqua"/>
        </w:rPr>
        <w:t xml:space="preserve">Fíjase en 1%  (uno por ciento)  la alícuota establecida en el Artículo Nº 162 del Código Tributario Municipal, Ordenanza Nº 430/91, salvo lo dispuesto en el Artículo Cuarto de la presente Ordenanza. </w:t>
      </w:r>
    </w:p>
    <w:p w:rsidR="009623CE" w:rsidRPr="006364DD" w:rsidRDefault="009623CE" w:rsidP="009623CE">
      <w:pPr>
        <w:keepNext/>
        <w:spacing w:after="180"/>
        <w:rPr>
          <w:rFonts w:ascii="Book Antiqua" w:hAnsi="Book Antiqua"/>
        </w:rPr>
      </w:pPr>
      <w:r w:rsidRPr="006364DD">
        <w:rPr>
          <w:rFonts w:ascii="Book Antiqua" w:hAnsi="Book Antiqua"/>
          <w:bCs/>
          <w:u w:val="single"/>
        </w:rPr>
        <w:lastRenderedPageBreak/>
        <w:t>ARTÍCULO CUARTO:</w:t>
      </w:r>
      <w:r w:rsidRPr="006364DD">
        <w:rPr>
          <w:rFonts w:ascii="Book Antiqua" w:hAnsi="Book Antiqua"/>
          <w:bCs/>
        </w:rPr>
        <w:t xml:space="preserve"> </w:t>
      </w:r>
      <w:r w:rsidRPr="006364DD">
        <w:rPr>
          <w:rFonts w:ascii="Book Antiqua" w:hAnsi="Book Antiqua"/>
        </w:rPr>
        <w:t xml:space="preserve">Por las actividades que a continuación se detallen, se tributará de acuerdo con las alícuotas especiales que se indican en cada caso. </w:t>
      </w:r>
    </w:p>
    <w:p w:rsidR="009623CE" w:rsidRPr="006364DD" w:rsidRDefault="009623CE" w:rsidP="009623CE">
      <w:pPr>
        <w:keepNext/>
        <w:numPr>
          <w:ilvl w:val="0"/>
          <w:numId w:val="501"/>
        </w:numPr>
        <w:spacing w:after="180" w:line="240" w:lineRule="auto"/>
        <w:ind w:left="0" w:firstLine="0"/>
        <w:rPr>
          <w:rFonts w:ascii="Book Antiqua" w:hAnsi="Book Antiqua"/>
          <w:bCs/>
        </w:rPr>
      </w:pPr>
      <w:r w:rsidRPr="006364DD">
        <w:rPr>
          <w:rFonts w:ascii="Book Antiqua" w:hAnsi="Book Antiqua"/>
          <w:bCs/>
        </w:rPr>
        <w:t xml:space="preserve">Del 0, 55%  (Cero Cincuenta y Cinco por ciento) </w:t>
      </w:r>
    </w:p>
    <w:p w:rsidR="009623CE" w:rsidRPr="006364DD" w:rsidRDefault="009623CE" w:rsidP="009623CE">
      <w:pPr>
        <w:keepNext/>
        <w:spacing w:after="180"/>
        <w:rPr>
          <w:rFonts w:ascii="Book Antiqua" w:hAnsi="Book Antiqua"/>
        </w:rPr>
      </w:pPr>
      <w:r w:rsidRPr="006364DD">
        <w:rPr>
          <w:rFonts w:ascii="Book Antiqua" w:hAnsi="Book Antiqua"/>
        </w:rPr>
        <w:t xml:space="preserve">Empresas de Transporte público, urbano e interurbano independientemente de la cantidad de unidades que posean. </w:t>
      </w:r>
    </w:p>
    <w:p w:rsidR="009623CE" w:rsidRPr="006364DD" w:rsidRDefault="009623CE" w:rsidP="009623CE">
      <w:pPr>
        <w:keepNext/>
        <w:numPr>
          <w:ilvl w:val="0"/>
          <w:numId w:val="501"/>
        </w:numPr>
        <w:spacing w:after="180" w:line="240" w:lineRule="auto"/>
        <w:ind w:left="0" w:firstLine="0"/>
        <w:rPr>
          <w:rFonts w:ascii="Book Antiqua" w:hAnsi="Book Antiqua"/>
          <w:bCs/>
        </w:rPr>
      </w:pPr>
      <w:r w:rsidRPr="006364DD">
        <w:rPr>
          <w:rFonts w:ascii="Book Antiqua" w:hAnsi="Book Antiqua"/>
          <w:bCs/>
        </w:rPr>
        <w:t xml:space="preserve">Del 0, 8 %  (Cero coma Ocho por ciento) </w:t>
      </w:r>
    </w:p>
    <w:p w:rsidR="009623CE" w:rsidRPr="006364DD" w:rsidRDefault="009623CE" w:rsidP="009623CE">
      <w:pPr>
        <w:keepNext/>
        <w:spacing w:after="180"/>
        <w:rPr>
          <w:rFonts w:ascii="Book Antiqua" w:hAnsi="Book Antiqua"/>
        </w:rPr>
      </w:pPr>
      <w:r w:rsidRPr="006364DD">
        <w:rPr>
          <w:rFonts w:ascii="Book Antiqua" w:hAnsi="Book Antiqua"/>
        </w:rPr>
        <w:t xml:space="preserve">1. - Actividad Industrial, Agrícola, Ganadera. </w:t>
      </w:r>
    </w:p>
    <w:p w:rsidR="009623CE" w:rsidRPr="006364DD" w:rsidRDefault="009623CE" w:rsidP="009623CE">
      <w:pPr>
        <w:keepNext/>
        <w:spacing w:after="180"/>
        <w:rPr>
          <w:rFonts w:ascii="Book Antiqua" w:hAnsi="Book Antiqua"/>
        </w:rPr>
      </w:pPr>
      <w:r w:rsidRPr="006364DD">
        <w:rPr>
          <w:rFonts w:ascii="Book Antiqua" w:hAnsi="Book Antiqua"/>
        </w:rPr>
        <w:t xml:space="preserve">2. - Ventas de productos medicinales al por mayor y menor. </w:t>
      </w:r>
    </w:p>
    <w:p w:rsidR="009623CE" w:rsidRPr="006364DD" w:rsidRDefault="009623CE" w:rsidP="009623CE">
      <w:pPr>
        <w:keepNext/>
        <w:spacing w:after="180"/>
        <w:rPr>
          <w:rFonts w:ascii="Book Antiqua" w:hAnsi="Book Antiqua"/>
        </w:rPr>
      </w:pPr>
      <w:r w:rsidRPr="006364DD">
        <w:rPr>
          <w:rFonts w:ascii="Book Antiqua" w:hAnsi="Book Antiqua"/>
        </w:rPr>
        <w:t xml:space="preserve">3. - Talleres metalúrgicos y carpinterías de todo tipo. </w:t>
      </w:r>
    </w:p>
    <w:p w:rsidR="009623CE" w:rsidRPr="006364DD" w:rsidRDefault="009623CE" w:rsidP="009623CE">
      <w:pPr>
        <w:keepNext/>
        <w:spacing w:after="180"/>
        <w:rPr>
          <w:rFonts w:ascii="Book Antiqua" w:hAnsi="Book Antiqua"/>
        </w:rPr>
      </w:pPr>
      <w:r w:rsidRPr="006364DD">
        <w:rPr>
          <w:rFonts w:ascii="Book Antiqua" w:hAnsi="Book Antiqua"/>
        </w:rPr>
        <w:t xml:space="preserve">4. - Construcción de edificios y obras en general. </w:t>
      </w:r>
    </w:p>
    <w:p w:rsidR="009623CE" w:rsidRPr="006364DD" w:rsidRDefault="009623CE" w:rsidP="009623CE">
      <w:pPr>
        <w:pStyle w:val="Sangra3detindependiente"/>
        <w:keepNext/>
        <w:spacing w:after="180"/>
        <w:ind w:left="0"/>
        <w:rPr>
          <w:rFonts w:ascii="Book Antiqua" w:hAnsi="Book Antiqua"/>
          <w:sz w:val="22"/>
        </w:rPr>
      </w:pPr>
      <w:r w:rsidRPr="006364DD">
        <w:rPr>
          <w:rFonts w:ascii="Book Antiqua" w:hAnsi="Book Antiqua"/>
          <w:sz w:val="22"/>
        </w:rPr>
        <w:t xml:space="preserve">5. -Instalación de servicios eléctricos, gas, agua, cloacas, sanitarios, servicios de instalación de aire acondicionado y de comunicaciones. </w:t>
      </w:r>
    </w:p>
    <w:p w:rsidR="009623CE" w:rsidRPr="006364DD" w:rsidRDefault="009623CE" w:rsidP="009623CE">
      <w:pPr>
        <w:pStyle w:val="Sangradetextonormal"/>
        <w:keepNext/>
        <w:spacing w:after="180"/>
        <w:rPr>
          <w:rFonts w:ascii="Book Antiqua" w:hAnsi="Book Antiqua"/>
          <w:sz w:val="22"/>
        </w:rPr>
      </w:pPr>
      <w:r w:rsidRPr="006364DD">
        <w:rPr>
          <w:rFonts w:ascii="Book Antiqua" w:hAnsi="Book Antiqua"/>
          <w:sz w:val="22"/>
        </w:rPr>
        <w:t xml:space="preserve">6. -Fraccionamiento de vinos y embotelladoras de agua y bebidas gaseosas. </w:t>
      </w:r>
    </w:p>
    <w:p w:rsidR="009623CE" w:rsidRPr="006364DD" w:rsidRDefault="009623CE" w:rsidP="009623CE">
      <w:pPr>
        <w:keepNext/>
        <w:spacing w:after="180"/>
        <w:rPr>
          <w:rFonts w:ascii="Book Antiqua" w:hAnsi="Book Antiqua"/>
        </w:rPr>
      </w:pPr>
      <w:r w:rsidRPr="006364DD">
        <w:rPr>
          <w:rFonts w:ascii="Book Antiqua" w:hAnsi="Book Antiqua"/>
        </w:rPr>
        <w:t xml:space="preserve">7. - Establecimientos educacionales privados, subvencionados o no. </w:t>
      </w:r>
    </w:p>
    <w:p w:rsidR="009623CE" w:rsidRPr="006364DD" w:rsidRDefault="009623CE" w:rsidP="009623CE">
      <w:pPr>
        <w:keepNext/>
        <w:spacing w:after="180"/>
        <w:rPr>
          <w:rFonts w:ascii="Book Antiqua" w:hAnsi="Book Antiqua"/>
          <w:bCs/>
        </w:rPr>
      </w:pPr>
      <w:r w:rsidRPr="006364DD">
        <w:rPr>
          <w:rFonts w:ascii="Book Antiqua" w:hAnsi="Book Antiqua"/>
          <w:bCs/>
        </w:rPr>
        <w:t xml:space="preserve">C)  Del 2, 00%  (dos por ciento) </w:t>
      </w:r>
    </w:p>
    <w:p w:rsidR="009623CE" w:rsidRPr="006364DD" w:rsidRDefault="009623CE" w:rsidP="009623CE">
      <w:pPr>
        <w:keepNext/>
        <w:spacing w:after="180"/>
        <w:rPr>
          <w:rFonts w:ascii="Book Antiqua" w:hAnsi="Book Antiqua"/>
        </w:rPr>
      </w:pPr>
      <w:r w:rsidRPr="006364DD">
        <w:rPr>
          <w:rFonts w:ascii="Book Antiqua" w:hAnsi="Book Antiqua"/>
        </w:rPr>
        <w:t xml:space="preserve">1. - Entidades financieras sujetas al régimen de la Ley Nº 21. 526 y sus modificaciones, sociedades de créditos para consumo, sociedades de créditos, préstamo de dinero, Caja Popular de Ahorros de la Provincia de Tucumán. </w:t>
      </w:r>
    </w:p>
    <w:p w:rsidR="009623CE" w:rsidRPr="006364DD" w:rsidRDefault="009623CE" w:rsidP="009623CE">
      <w:pPr>
        <w:keepNext/>
        <w:spacing w:after="180"/>
        <w:rPr>
          <w:rFonts w:ascii="Book Antiqua" w:hAnsi="Book Antiqua"/>
        </w:rPr>
      </w:pPr>
      <w:r w:rsidRPr="006364DD">
        <w:rPr>
          <w:rFonts w:ascii="Book Antiqua" w:hAnsi="Book Antiqua"/>
        </w:rPr>
        <w:t xml:space="preserve">2. - Empresas Fúnebres, Previsionales de prestaciones médico-asistencial, servicios sociales o de emergencia con o sin sistema de abonados. Incluye la medicina prepaga efectuada por obras sociales abiertas, es decir, aquellas que aceptan afiliados sin pertenencia a gremios o actividad específica alguna. </w:t>
      </w:r>
    </w:p>
    <w:p w:rsidR="009623CE" w:rsidRPr="006364DD" w:rsidRDefault="009623CE" w:rsidP="009623CE">
      <w:pPr>
        <w:keepNext/>
        <w:spacing w:after="180"/>
        <w:rPr>
          <w:rFonts w:ascii="Book Antiqua" w:hAnsi="Book Antiqua"/>
        </w:rPr>
      </w:pPr>
      <w:r w:rsidRPr="006364DD">
        <w:rPr>
          <w:rFonts w:ascii="Book Antiqua" w:hAnsi="Book Antiqua"/>
        </w:rPr>
        <w:t xml:space="preserve">3. - Servicios de música, radio difusoras AM y FM, Televisión y Teledifusora, comunicación y transmisión de datos, incluidos por cables o similares con o sin sistema de abonados. </w:t>
      </w:r>
    </w:p>
    <w:p w:rsidR="009623CE" w:rsidRPr="006364DD" w:rsidRDefault="009623CE" w:rsidP="009623CE">
      <w:pPr>
        <w:keepNext/>
        <w:spacing w:after="180"/>
        <w:rPr>
          <w:rFonts w:ascii="Book Antiqua" w:hAnsi="Book Antiqua"/>
        </w:rPr>
      </w:pPr>
      <w:r w:rsidRPr="006364DD">
        <w:rPr>
          <w:rFonts w:ascii="Book Antiqua" w:hAnsi="Book Antiqua"/>
        </w:rPr>
        <w:t xml:space="preserve">4. - Servicios de telefonía, telecentros, locutorios, con o sin servicio de Internet y similares. </w:t>
      </w:r>
    </w:p>
    <w:p w:rsidR="009623CE" w:rsidRPr="006364DD" w:rsidRDefault="009623CE" w:rsidP="009623CE">
      <w:pPr>
        <w:keepNext/>
        <w:spacing w:after="180"/>
        <w:rPr>
          <w:rFonts w:ascii="Book Antiqua" w:hAnsi="Book Antiqua"/>
        </w:rPr>
      </w:pPr>
      <w:r w:rsidRPr="006364DD">
        <w:rPr>
          <w:rFonts w:ascii="Book Antiqua" w:hAnsi="Book Antiqua"/>
        </w:rPr>
        <w:t xml:space="preserve">5. - Video Club, distribución y alquiler de películas. </w:t>
      </w:r>
    </w:p>
    <w:p w:rsidR="009623CE" w:rsidRPr="006364DD" w:rsidRDefault="009623CE" w:rsidP="009623CE">
      <w:pPr>
        <w:keepNext/>
        <w:spacing w:after="180"/>
        <w:rPr>
          <w:rFonts w:ascii="Book Antiqua" w:hAnsi="Book Antiqua"/>
        </w:rPr>
      </w:pPr>
      <w:r w:rsidRPr="006364DD">
        <w:rPr>
          <w:rFonts w:ascii="Book Antiqua" w:hAnsi="Book Antiqua"/>
        </w:rPr>
        <w:t xml:space="preserve">6. - Canchas y pistas de paddle, tenis, squash, badmington, fútbol 5, bowling, bochas, patinaje, minigolf, karting y otras. </w:t>
      </w:r>
    </w:p>
    <w:p w:rsidR="009623CE" w:rsidRPr="006364DD" w:rsidRDefault="009623CE" w:rsidP="009623CE">
      <w:pPr>
        <w:keepNext/>
        <w:spacing w:after="180"/>
        <w:rPr>
          <w:rFonts w:ascii="Book Antiqua" w:hAnsi="Book Antiqua"/>
        </w:rPr>
      </w:pPr>
      <w:r w:rsidRPr="006364DD">
        <w:rPr>
          <w:rFonts w:ascii="Book Antiqua" w:hAnsi="Book Antiqua"/>
        </w:rPr>
        <w:lastRenderedPageBreak/>
        <w:t xml:space="preserve">7. - Guarderías o playas de estacionamiento o similares. </w:t>
      </w:r>
    </w:p>
    <w:p w:rsidR="009623CE" w:rsidRPr="006364DD" w:rsidRDefault="009623CE" w:rsidP="009623CE">
      <w:pPr>
        <w:pStyle w:val="Sangradetextonormal"/>
        <w:keepNext/>
        <w:spacing w:after="180"/>
        <w:rPr>
          <w:rFonts w:ascii="Book Antiqua" w:hAnsi="Book Antiqua"/>
          <w:sz w:val="22"/>
        </w:rPr>
      </w:pPr>
      <w:r w:rsidRPr="006364DD">
        <w:rPr>
          <w:rFonts w:ascii="Book Antiqua" w:hAnsi="Book Antiqua"/>
          <w:sz w:val="22"/>
        </w:rPr>
        <w:t xml:space="preserve">8. - Agencias de viajes, empresas de publicidad y empresas de vigilancia privada. </w:t>
      </w:r>
    </w:p>
    <w:p w:rsidR="009623CE" w:rsidRPr="006364DD" w:rsidRDefault="009623CE" w:rsidP="009623CE">
      <w:pPr>
        <w:keepNext/>
        <w:spacing w:after="180"/>
        <w:rPr>
          <w:rFonts w:ascii="Book Antiqua" w:hAnsi="Book Antiqua"/>
        </w:rPr>
      </w:pPr>
      <w:r w:rsidRPr="006364DD">
        <w:rPr>
          <w:rFonts w:ascii="Book Antiqua" w:hAnsi="Book Antiqua"/>
        </w:rPr>
        <w:t xml:space="preserve">9. - Salones o institutos de belleza y peluquerías. </w:t>
      </w:r>
    </w:p>
    <w:p w:rsidR="009623CE" w:rsidRPr="006364DD" w:rsidRDefault="009623CE" w:rsidP="009623CE">
      <w:pPr>
        <w:keepNext/>
        <w:spacing w:after="180"/>
        <w:rPr>
          <w:rFonts w:ascii="Book Antiqua" w:hAnsi="Book Antiqua"/>
        </w:rPr>
      </w:pPr>
      <w:r w:rsidRPr="006364DD">
        <w:rPr>
          <w:rFonts w:ascii="Book Antiqua" w:hAnsi="Book Antiqua"/>
        </w:rPr>
        <w:t xml:space="preserve">10. - Gimnasio, casa de masajes, embellecimiento corporal y/o similares. </w:t>
      </w:r>
    </w:p>
    <w:p w:rsidR="009623CE" w:rsidRPr="006364DD" w:rsidRDefault="009623CE" w:rsidP="009623CE">
      <w:pPr>
        <w:keepNext/>
        <w:spacing w:after="180"/>
        <w:rPr>
          <w:rFonts w:ascii="Book Antiqua" w:hAnsi="Book Antiqua"/>
        </w:rPr>
      </w:pPr>
      <w:r w:rsidRPr="006364DD">
        <w:rPr>
          <w:rFonts w:ascii="Book Antiqua" w:hAnsi="Book Antiqua"/>
        </w:rPr>
        <w:t xml:space="preserve">11. - Mesas de billar, pool y snookers, metegol y otras. </w:t>
      </w:r>
    </w:p>
    <w:p w:rsidR="009623CE" w:rsidRPr="006364DD" w:rsidRDefault="009623CE" w:rsidP="009623CE">
      <w:pPr>
        <w:keepNext/>
        <w:spacing w:after="180"/>
        <w:rPr>
          <w:rFonts w:ascii="Book Antiqua" w:hAnsi="Book Antiqua"/>
        </w:rPr>
      </w:pPr>
      <w:r w:rsidRPr="006364DD">
        <w:rPr>
          <w:rFonts w:ascii="Book Antiqua" w:hAnsi="Book Antiqua"/>
        </w:rPr>
        <w:t xml:space="preserve">12. - Compañías de Seguros, Aseguradoras de Riesgo de trabajo, reaseguros y/o sucursales. </w:t>
      </w:r>
    </w:p>
    <w:p w:rsidR="009623CE" w:rsidRPr="006364DD" w:rsidRDefault="009623CE" w:rsidP="009623CE">
      <w:pPr>
        <w:keepNext/>
        <w:spacing w:after="180"/>
        <w:rPr>
          <w:rFonts w:ascii="Book Antiqua" w:hAnsi="Book Antiqua"/>
        </w:rPr>
      </w:pPr>
      <w:r w:rsidRPr="006364DD">
        <w:rPr>
          <w:rFonts w:ascii="Book Antiqua" w:hAnsi="Book Antiqua"/>
        </w:rPr>
        <w:t xml:space="preserve">13. - Servicios de correos, mensajerías, cadeterías, y análogas, estando comprendidos dentro de esto: Los Servi Moto, los servicios realizados en bicicletas o automóviles. </w:t>
      </w:r>
    </w:p>
    <w:p w:rsidR="009623CE" w:rsidRPr="006364DD" w:rsidRDefault="009623CE" w:rsidP="009623CE">
      <w:pPr>
        <w:keepNext/>
        <w:spacing w:after="180"/>
        <w:rPr>
          <w:rFonts w:ascii="Book Antiqua" w:hAnsi="Book Antiqua"/>
        </w:rPr>
      </w:pPr>
      <w:r w:rsidRPr="006364DD">
        <w:rPr>
          <w:rFonts w:ascii="Book Antiqua" w:hAnsi="Book Antiqua"/>
        </w:rPr>
        <w:t xml:space="preserve">14. - Venta de bebidas alcohólicas, cualquiera sea la calidad de la operación. </w:t>
      </w:r>
    </w:p>
    <w:p w:rsidR="009623CE" w:rsidRPr="006364DD" w:rsidRDefault="009623CE" w:rsidP="009623CE">
      <w:pPr>
        <w:keepNext/>
        <w:spacing w:after="180"/>
        <w:rPr>
          <w:rFonts w:ascii="Book Antiqua" w:hAnsi="Book Antiqua"/>
        </w:rPr>
      </w:pPr>
      <w:r w:rsidRPr="006364DD">
        <w:rPr>
          <w:rFonts w:ascii="Book Antiqua" w:hAnsi="Book Antiqua"/>
        </w:rPr>
        <w:t xml:space="preserve">15. - Actividad Mineral y Forestal. </w:t>
      </w:r>
    </w:p>
    <w:p w:rsidR="009623CE" w:rsidRPr="006364DD" w:rsidRDefault="009623CE" w:rsidP="009623CE">
      <w:pPr>
        <w:keepNext/>
        <w:numPr>
          <w:ilvl w:val="0"/>
          <w:numId w:val="503"/>
        </w:numPr>
        <w:tabs>
          <w:tab w:val="num" w:pos="1680"/>
        </w:tabs>
        <w:spacing w:after="180" w:line="240" w:lineRule="auto"/>
        <w:ind w:left="0" w:firstLine="0"/>
        <w:rPr>
          <w:rFonts w:ascii="Book Antiqua" w:hAnsi="Book Antiqua"/>
          <w:bCs/>
        </w:rPr>
      </w:pPr>
      <w:r w:rsidRPr="006364DD">
        <w:rPr>
          <w:rFonts w:ascii="Book Antiqua" w:hAnsi="Book Antiqua"/>
          <w:bCs/>
        </w:rPr>
        <w:t xml:space="preserve">Del 3%  (tres por ciento) . </w:t>
      </w:r>
    </w:p>
    <w:p w:rsidR="009623CE" w:rsidRPr="006364DD" w:rsidRDefault="009623CE" w:rsidP="009623CE">
      <w:pPr>
        <w:keepNext/>
        <w:spacing w:after="180"/>
        <w:rPr>
          <w:rFonts w:ascii="Book Antiqua" w:hAnsi="Book Antiqua"/>
        </w:rPr>
      </w:pPr>
      <w:r w:rsidRPr="006364DD">
        <w:rPr>
          <w:rFonts w:ascii="Book Antiqua" w:hAnsi="Book Antiqua"/>
        </w:rPr>
        <w:t xml:space="preserve">1. - Venta de rifas, bonos de contribución, bingos y otras de naturaleza similar o análogo, cualquiera sea su denominación, ya sea que se organice en forma temporaria o continua. </w:t>
      </w:r>
    </w:p>
    <w:p w:rsidR="009623CE" w:rsidRPr="006364DD" w:rsidRDefault="009623CE" w:rsidP="009623CE">
      <w:pPr>
        <w:keepNext/>
        <w:spacing w:after="180"/>
        <w:rPr>
          <w:rFonts w:ascii="Book Antiqua" w:hAnsi="Book Antiqua"/>
        </w:rPr>
      </w:pPr>
      <w:r w:rsidRPr="006364DD">
        <w:rPr>
          <w:rFonts w:ascii="Book Antiqua" w:hAnsi="Book Antiqua"/>
        </w:rPr>
        <w:t xml:space="preserve">2. - Sobre las primas, comisiones, bonificaciones, locación, alquileres, utilidadbruta y similares de: </w:t>
      </w:r>
    </w:p>
    <w:p w:rsidR="009623CE" w:rsidRPr="006364DD" w:rsidRDefault="009623CE" w:rsidP="009623CE">
      <w:pPr>
        <w:keepNext/>
        <w:numPr>
          <w:ilvl w:val="0"/>
          <w:numId w:val="502"/>
        </w:numPr>
        <w:spacing w:after="180" w:line="240" w:lineRule="auto"/>
        <w:ind w:left="0" w:firstLine="0"/>
        <w:rPr>
          <w:rFonts w:ascii="Book Antiqua" w:hAnsi="Book Antiqua"/>
        </w:rPr>
      </w:pPr>
      <w:r w:rsidRPr="006364DD">
        <w:rPr>
          <w:rFonts w:ascii="Book Antiqua" w:hAnsi="Book Antiqua"/>
        </w:rPr>
        <w:t xml:space="preserve">Bolsa de Comercio, agencias de cambio y Compra y Venta de Títulos Públicos y afines. </w:t>
      </w:r>
    </w:p>
    <w:p w:rsidR="009623CE" w:rsidRPr="006364DD" w:rsidRDefault="009623CE" w:rsidP="009623CE">
      <w:pPr>
        <w:keepNext/>
        <w:numPr>
          <w:ilvl w:val="0"/>
          <w:numId w:val="502"/>
        </w:numPr>
        <w:spacing w:after="180" w:line="240" w:lineRule="auto"/>
        <w:ind w:left="0" w:firstLine="0"/>
        <w:rPr>
          <w:rFonts w:ascii="Book Antiqua" w:hAnsi="Book Antiqua"/>
        </w:rPr>
      </w:pPr>
      <w:r w:rsidRPr="006364DD">
        <w:rPr>
          <w:rFonts w:ascii="Book Antiqua" w:hAnsi="Book Antiqua"/>
        </w:rPr>
        <w:t xml:space="preserve">Gestores, comisionistas, representantes, consignatarios y acopiadores, excepto referentes a las actividades financieras enunciadas en el inciso anterior. </w:t>
      </w:r>
    </w:p>
    <w:p w:rsidR="009623CE" w:rsidRPr="006364DD" w:rsidRDefault="009623CE" w:rsidP="009623CE">
      <w:pPr>
        <w:keepNext/>
        <w:numPr>
          <w:ilvl w:val="0"/>
          <w:numId w:val="502"/>
        </w:numPr>
        <w:spacing w:after="180" w:line="240" w:lineRule="auto"/>
        <w:ind w:left="0" w:firstLine="0"/>
        <w:rPr>
          <w:rFonts w:ascii="Book Antiqua" w:hAnsi="Book Antiqua"/>
        </w:rPr>
      </w:pPr>
      <w:r w:rsidRPr="006364DD">
        <w:rPr>
          <w:rFonts w:ascii="Book Antiqua" w:hAnsi="Book Antiqua"/>
        </w:rPr>
        <w:t xml:space="preserve">Casa de remates, rematadores y/o martilleros. </w:t>
      </w:r>
    </w:p>
    <w:p w:rsidR="009623CE" w:rsidRPr="006364DD" w:rsidRDefault="009623CE" w:rsidP="009623CE">
      <w:pPr>
        <w:keepNext/>
        <w:numPr>
          <w:ilvl w:val="0"/>
          <w:numId w:val="502"/>
        </w:numPr>
        <w:tabs>
          <w:tab w:val="num" w:pos="2520"/>
        </w:tabs>
        <w:spacing w:after="180" w:line="240" w:lineRule="auto"/>
        <w:ind w:left="0" w:firstLine="0"/>
        <w:rPr>
          <w:rFonts w:ascii="Book Antiqua" w:hAnsi="Book Antiqua"/>
        </w:rPr>
      </w:pPr>
      <w:r w:rsidRPr="006364DD">
        <w:rPr>
          <w:rFonts w:ascii="Book Antiqua" w:hAnsi="Book Antiqua"/>
        </w:rPr>
        <w:t xml:space="preserve">Actividades inmobiliarias y de bienes muebles. </w:t>
      </w:r>
    </w:p>
    <w:p w:rsidR="009623CE" w:rsidRPr="006364DD" w:rsidRDefault="009623CE" w:rsidP="009623CE">
      <w:pPr>
        <w:keepNext/>
        <w:spacing w:after="180"/>
        <w:rPr>
          <w:rFonts w:ascii="Book Antiqua" w:hAnsi="Book Antiqua"/>
        </w:rPr>
      </w:pPr>
      <w:r w:rsidRPr="006364DD">
        <w:rPr>
          <w:rFonts w:ascii="Book Antiqua" w:hAnsi="Book Antiqua"/>
        </w:rPr>
        <w:t xml:space="preserve">e)  Promotores o agencias de ventas de planes de ahorro previo, tarjetas de créditos, bonos de compra y similares. </w:t>
      </w:r>
    </w:p>
    <w:p w:rsidR="009623CE" w:rsidRPr="006364DD" w:rsidRDefault="009623CE" w:rsidP="009623CE">
      <w:pPr>
        <w:keepNext/>
        <w:numPr>
          <w:ilvl w:val="0"/>
          <w:numId w:val="504"/>
        </w:numPr>
        <w:tabs>
          <w:tab w:val="clear" w:pos="1425"/>
          <w:tab w:val="num" w:pos="2520"/>
        </w:tabs>
        <w:spacing w:after="180" w:line="240" w:lineRule="auto"/>
        <w:ind w:left="0" w:firstLine="0"/>
        <w:rPr>
          <w:rFonts w:ascii="Book Antiqua" w:hAnsi="Book Antiqua"/>
        </w:rPr>
      </w:pPr>
      <w:r w:rsidRPr="006364DD">
        <w:rPr>
          <w:rFonts w:ascii="Book Antiqua" w:hAnsi="Book Antiqua"/>
        </w:rPr>
        <w:t xml:space="preserve">Distribuidor mayorista, directamente de fábrica únicamente cuando hubiere contrato de distribución, se encuentre fijado o no el precio de venta por el fabricante o proveedores. </w:t>
      </w:r>
    </w:p>
    <w:p w:rsidR="009623CE" w:rsidRPr="006364DD" w:rsidRDefault="009623CE" w:rsidP="009623CE">
      <w:pPr>
        <w:keepNext/>
        <w:numPr>
          <w:ilvl w:val="0"/>
          <w:numId w:val="504"/>
        </w:numPr>
        <w:tabs>
          <w:tab w:val="clear" w:pos="1425"/>
          <w:tab w:val="num" w:pos="2520"/>
          <w:tab w:val="num" w:pos="2640"/>
        </w:tabs>
        <w:spacing w:after="180" w:line="240" w:lineRule="auto"/>
        <w:ind w:left="0" w:firstLine="0"/>
        <w:rPr>
          <w:rFonts w:ascii="Book Antiqua" w:hAnsi="Book Antiqua"/>
        </w:rPr>
      </w:pPr>
      <w:r w:rsidRPr="006364DD">
        <w:rPr>
          <w:rFonts w:ascii="Book Antiqua" w:hAnsi="Book Antiqua"/>
        </w:rPr>
        <w:t xml:space="preserve">Agencias y sub agencias de quinielas, lotería, telequino, telebingo, boletos de carreras y similares. </w:t>
      </w:r>
    </w:p>
    <w:p w:rsidR="009623CE" w:rsidRPr="006364DD" w:rsidRDefault="009623CE" w:rsidP="009623CE">
      <w:pPr>
        <w:keepNext/>
        <w:numPr>
          <w:ilvl w:val="0"/>
          <w:numId w:val="504"/>
        </w:numPr>
        <w:tabs>
          <w:tab w:val="clear" w:pos="1425"/>
          <w:tab w:val="num" w:pos="2520"/>
          <w:tab w:val="num" w:pos="2760"/>
        </w:tabs>
        <w:spacing w:after="180" w:line="240" w:lineRule="auto"/>
        <w:ind w:left="0" w:firstLine="0"/>
        <w:rPr>
          <w:rFonts w:ascii="Book Antiqua" w:hAnsi="Book Antiqua"/>
        </w:rPr>
      </w:pPr>
      <w:r w:rsidRPr="006364DD">
        <w:rPr>
          <w:rFonts w:ascii="Book Antiqua" w:hAnsi="Book Antiqua"/>
        </w:rPr>
        <w:t xml:space="preserve">Administradoras de Fondos de Jubilaciones y Pensiones. </w:t>
      </w:r>
    </w:p>
    <w:p w:rsidR="009623CE" w:rsidRPr="006364DD" w:rsidRDefault="009623CE" w:rsidP="009623CE">
      <w:pPr>
        <w:keepNext/>
        <w:numPr>
          <w:ilvl w:val="0"/>
          <w:numId w:val="504"/>
        </w:numPr>
        <w:tabs>
          <w:tab w:val="clear" w:pos="1425"/>
          <w:tab w:val="num" w:pos="2520"/>
          <w:tab w:val="num" w:pos="2760"/>
        </w:tabs>
        <w:spacing w:after="180" w:line="240" w:lineRule="auto"/>
        <w:ind w:left="0" w:firstLine="0"/>
        <w:rPr>
          <w:rFonts w:ascii="Book Antiqua" w:hAnsi="Book Antiqua"/>
        </w:rPr>
      </w:pPr>
      <w:r w:rsidRPr="006364DD">
        <w:rPr>
          <w:rFonts w:ascii="Book Antiqua" w:hAnsi="Book Antiqua"/>
        </w:rPr>
        <w:lastRenderedPageBreak/>
        <w:t xml:space="preserve">Agencias de servicios el SAAYB y Agencias de Alquiler de rodados con o sin chofer. </w:t>
      </w:r>
    </w:p>
    <w:p w:rsidR="009623CE" w:rsidRPr="006364DD" w:rsidRDefault="009623CE" w:rsidP="009623CE">
      <w:pPr>
        <w:keepNext/>
        <w:numPr>
          <w:ilvl w:val="0"/>
          <w:numId w:val="504"/>
        </w:numPr>
        <w:tabs>
          <w:tab w:val="clear" w:pos="1425"/>
          <w:tab w:val="num" w:pos="2520"/>
          <w:tab w:val="num" w:pos="2760"/>
        </w:tabs>
        <w:spacing w:after="180" w:line="240" w:lineRule="auto"/>
        <w:ind w:left="0" w:firstLine="0"/>
        <w:rPr>
          <w:rFonts w:ascii="Book Antiqua" w:hAnsi="Book Antiqua"/>
        </w:rPr>
      </w:pPr>
      <w:r w:rsidRPr="006364DD">
        <w:rPr>
          <w:rFonts w:ascii="Book Antiqua" w:hAnsi="Book Antiqua"/>
        </w:rPr>
        <w:t xml:space="preserve">Alquiler y/o arrendamiento de bienes muebles e inmuebles, inclusive stands y espacios para publicidad sea de carácter transitorio o permanente, siempre que se realice sin intermediarios. </w:t>
      </w:r>
    </w:p>
    <w:p w:rsidR="009623CE" w:rsidRPr="006364DD" w:rsidRDefault="009623CE" w:rsidP="009623CE">
      <w:pPr>
        <w:keepNext/>
        <w:numPr>
          <w:ilvl w:val="3"/>
          <w:numId w:val="499"/>
        </w:numPr>
        <w:tabs>
          <w:tab w:val="clear" w:pos="3600"/>
          <w:tab w:val="num" w:pos="2040"/>
        </w:tabs>
        <w:spacing w:after="180" w:line="240" w:lineRule="auto"/>
        <w:ind w:left="0" w:firstLine="0"/>
        <w:rPr>
          <w:rFonts w:ascii="Book Antiqua" w:hAnsi="Book Antiqua"/>
        </w:rPr>
      </w:pPr>
      <w:r w:rsidRPr="006364DD">
        <w:rPr>
          <w:rFonts w:ascii="Book Antiqua" w:hAnsi="Book Antiqua"/>
        </w:rPr>
        <w:t xml:space="preserve">Sobre diferencia de precios de adquisición y de ventas de Billetes de Lotería y similares. </w:t>
      </w:r>
    </w:p>
    <w:p w:rsidR="009623CE" w:rsidRPr="006364DD" w:rsidRDefault="009623CE" w:rsidP="009623CE">
      <w:pPr>
        <w:keepNext/>
        <w:numPr>
          <w:ilvl w:val="3"/>
          <w:numId w:val="499"/>
        </w:numPr>
        <w:tabs>
          <w:tab w:val="clear" w:pos="3600"/>
          <w:tab w:val="num" w:pos="2040"/>
        </w:tabs>
        <w:spacing w:after="180" w:line="240" w:lineRule="auto"/>
        <w:ind w:left="0" w:firstLine="0"/>
        <w:rPr>
          <w:rFonts w:ascii="Book Antiqua" w:hAnsi="Book Antiqua"/>
        </w:rPr>
      </w:pPr>
      <w:r w:rsidRPr="006364DD">
        <w:rPr>
          <w:rFonts w:ascii="Book Antiqua" w:hAnsi="Book Antiqua"/>
        </w:rPr>
        <w:t xml:space="preserve">Bares, cafés, confiterías, restaurantes, parrilladas, casas de comidas para llevar, rotiserías y actividades gastronómicas en general. Incluye ventas bebidas, siempre que sea consumo en el local comercial. </w:t>
      </w:r>
    </w:p>
    <w:p w:rsidR="009623CE" w:rsidRPr="006364DD" w:rsidRDefault="009623CE" w:rsidP="009623CE">
      <w:pPr>
        <w:keepNext/>
        <w:numPr>
          <w:ilvl w:val="3"/>
          <w:numId w:val="499"/>
        </w:numPr>
        <w:tabs>
          <w:tab w:val="clear" w:pos="3600"/>
          <w:tab w:val="num" w:pos="2040"/>
        </w:tabs>
        <w:spacing w:after="180" w:line="240" w:lineRule="auto"/>
        <w:ind w:left="0" w:firstLine="0"/>
        <w:rPr>
          <w:rFonts w:ascii="Book Antiqua" w:hAnsi="Book Antiqua"/>
        </w:rPr>
      </w:pPr>
      <w:r w:rsidRPr="006364DD">
        <w:rPr>
          <w:rFonts w:ascii="Book Antiqua" w:hAnsi="Book Antiqua"/>
        </w:rPr>
        <w:t xml:space="preserve">Sobre la diferencia de precios netos de venta y de compra de cigarrillos, cigarros, tabaco y similares. </w:t>
      </w:r>
    </w:p>
    <w:p w:rsidR="009623CE" w:rsidRPr="006364DD" w:rsidRDefault="009623CE" w:rsidP="009623CE">
      <w:pPr>
        <w:keepNext/>
        <w:numPr>
          <w:ilvl w:val="0"/>
          <w:numId w:val="503"/>
        </w:numPr>
        <w:tabs>
          <w:tab w:val="num" w:pos="1800"/>
        </w:tabs>
        <w:spacing w:after="180" w:line="240" w:lineRule="auto"/>
        <w:ind w:left="0" w:firstLine="0"/>
        <w:rPr>
          <w:rFonts w:ascii="Book Antiqua" w:hAnsi="Book Antiqua"/>
          <w:bCs/>
        </w:rPr>
      </w:pPr>
      <w:r w:rsidRPr="006364DD">
        <w:rPr>
          <w:rFonts w:ascii="Book Antiqua" w:hAnsi="Book Antiqua"/>
          <w:bCs/>
        </w:rPr>
        <w:t xml:space="preserve">Del 3, 5%  (tres coma cinco por ciento) </w:t>
      </w:r>
    </w:p>
    <w:p w:rsidR="009623CE" w:rsidRPr="006364DD" w:rsidRDefault="009623CE" w:rsidP="009623CE">
      <w:pPr>
        <w:keepNext/>
        <w:numPr>
          <w:ilvl w:val="2"/>
          <w:numId w:val="504"/>
        </w:numPr>
        <w:tabs>
          <w:tab w:val="clear" w:pos="3045"/>
          <w:tab w:val="num" w:pos="1680"/>
          <w:tab w:val="num" w:pos="1980"/>
        </w:tabs>
        <w:spacing w:after="180" w:line="240" w:lineRule="auto"/>
        <w:ind w:left="0" w:firstLine="0"/>
        <w:rPr>
          <w:rFonts w:ascii="Book Antiqua" w:hAnsi="Book Antiqua"/>
        </w:rPr>
      </w:pPr>
      <w:r w:rsidRPr="006364DD">
        <w:rPr>
          <w:rFonts w:ascii="Book Antiqua" w:hAnsi="Book Antiqua"/>
        </w:rPr>
        <w:t xml:space="preserve">Locales de juegos y/o entretenimientos electrónicos, electromecánicos y mecánicos y/o videos juegos, donde la destreza del jugador sea el factor determinante del juego. </w:t>
      </w:r>
    </w:p>
    <w:p w:rsidR="009623CE" w:rsidRPr="006364DD" w:rsidRDefault="009623CE" w:rsidP="009623CE">
      <w:pPr>
        <w:keepNext/>
        <w:numPr>
          <w:ilvl w:val="2"/>
          <w:numId w:val="504"/>
        </w:numPr>
        <w:tabs>
          <w:tab w:val="clear" w:pos="3045"/>
          <w:tab w:val="num" w:pos="1980"/>
          <w:tab w:val="num" w:pos="2040"/>
        </w:tabs>
        <w:spacing w:after="180" w:line="240" w:lineRule="auto"/>
        <w:ind w:left="0" w:firstLine="0"/>
        <w:rPr>
          <w:rFonts w:ascii="Book Antiqua" w:hAnsi="Book Antiqua"/>
        </w:rPr>
      </w:pPr>
      <w:r w:rsidRPr="006364DD">
        <w:rPr>
          <w:rFonts w:ascii="Book Antiqua" w:hAnsi="Book Antiqua"/>
        </w:rPr>
        <w:t xml:space="preserve">Todos los ingresos provenientes de la organización de eventos y/o fiestas, incluida la explotación de los salones destinados a tal fin. </w:t>
      </w:r>
    </w:p>
    <w:p w:rsidR="009623CE" w:rsidRPr="006364DD" w:rsidRDefault="009623CE" w:rsidP="009623CE">
      <w:pPr>
        <w:keepNext/>
        <w:numPr>
          <w:ilvl w:val="0"/>
          <w:numId w:val="503"/>
        </w:numPr>
        <w:tabs>
          <w:tab w:val="clear" w:pos="2088"/>
          <w:tab w:val="num" w:pos="0"/>
        </w:tabs>
        <w:spacing w:after="180" w:line="240" w:lineRule="auto"/>
        <w:ind w:left="0" w:firstLine="0"/>
        <w:rPr>
          <w:rFonts w:ascii="Book Antiqua" w:hAnsi="Book Antiqua"/>
          <w:bCs/>
        </w:rPr>
      </w:pPr>
      <w:r w:rsidRPr="006364DD">
        <w:rPr>
          <w:rFonts w:ascii="Book Antiqua" w:hAnsi="Book Antiqua"/>
          <w:bCs/>
        </w:rPr>
        <w:t xml:space="preserve">Del 5%  (cinco por ciento) . </w:t>
      </w:r>
    </w:p>
    <w:p w:rsidR="009623CE" w:rsidRPr="006364DD" w:rsidRDefault="009623CE" w:rsidP="009623CE">
      <w:pPr>
        <w:keepNext/>
        <w:numPr>
          <w:ilvl w:val="3"/>
          <w:numId w:val="503"/>
        </w:numPr>
        <w:tabs>
          <w:tab w:val="clear" w:pos="4248"/>
        </w:tabs>
        <w:spacing w:after="180" w:line="240" w:lineRule="auto"/>
        <w:ind w:left="0" w:firstLine="0"/>
        <w:rPr>
          <w:rFonts w:ascii="Book Antiqua" w:hAnsi="Book Antiqua"/>
        </w:rPr>
      </w:pPr>
      <w:r w:rsidRPr="006364DD">
        <w:rPr>
          <w:rFonts w:ascii="Book Antiqua" w:hAnsi="Book Antiqua"/>
        </w:rPr>
        <w:t xml:space="preserve">Locales de juegos y/o entretenimientos electrónicos, electromecánicos y mecánicos, videos juegos y/o videos poker, donde la destreza del jugador no sea el factor determinante del juego. </w:t>
      </w:r>
    </w:p>
    <w:p w:rsidR="009623CE" w:rsidRPr="006364DD" w:rsidRDefault="009623CE" w:rsidP="009623CE">
      <w:pPr>
        <w:keepNext/>
        <w:numPr>
          <w:ilvl w:val="3"/>
          <w:numId w:val="503"/>
        </w:numPr>
        <w:tabs>
          <w:tab w:val="clear" w:pos="4248"/>
        </w:tabs>
        <w:spacing w:after="180" w:line="240" w:lineRule="auto"/>
        <w:ind w:left="0" w:firstLine="0"/>
        <w:rPr>
          <w:rFonts w:ascii="Book Antiqua" w:hAnsi="Book Antiqua"/>
        </w:rPr>
      </w:pPr>
      <w:r w:rsidRPr="006364DD">
        <w:rPr>
          <w:rFonts w:ascii="Book Antiqua" w:hAnsi="Book Antiqua"/>
        </w:rPr>
        <w:t xml:space="preserve">Pub, boliches y/o similares. </w:t>
      </w:r>
    </w:p>
    <w:p w:rsidR="009623CE" w:rsidRPr="006364DD" w:rsidRDefault="009623CE" w:rsidP="009623CE">
      <w:pPr>
        <w:keepNext/>
        <w:spacing w:after="180"/>
        <w:rPr>
          <w:rFonts w:ascii="Book Antiqua" w:hAnsi="Book Antiqua"/>
        </w:rPr>
      </w:pPr>
      <w:r w:rsidRPr="006364DD">
        <w:rPr>
          <w:rFonts w:ascii="Book Antiqua" w:hAnsi="Book Antiqua"/>
          <w:bCs/>
          <w:u w:val="single"/>
        </w:rPr>
        <w:t>ARTÍCULO QUINTO:</w:t>
      </w:r>
      <w:r w:rsidRPr="006364DD">
        <w:rPr>
          <w:rFonts w:ascii="Book Antiqua" w:hAnsi="Book Antiqua"/>
          <w:bCs/>
        </w:rPr>
        <w:t xml:space="preserve"> </w:t>
      </w:r>
      <w:r w:rsidRPr="006364DD">
        <w:rPr>
          <w:rFonts w:ascii="Book Antiqua" w:hAnsi="Book Antiqua"/>
        </w:rPr>
        <w:t xml:space="preserve">Fíjase para las actividades de los contribuyentes los siguientes montos mínimos anuales para: </w:t>
      </w:r>
    </w:p>
    <w:p w:rsidR="009623CE" w:rsidRPr="006364DD" w:rsidRDefault="009623CE" w:rsidP="009623CE">
      <w:pPr>
        <w:keepNext/>
        <w:spacing w:after="180"/>
        <w:rPr>
          <w:rFonts w:ascii="Book Antiqua" w:hAnsi="Book Antiqua"/>
        </w:rPr>
      </w:pPr>
      <w:r w:rsidRPr="006364DD">
        <w:rPr>
          <w:rFonts w:ascii="Book Antiqua" w:hAnsi="Book Antiqua"/>
        </w:rPr>
        <w:t xml:space="preserve">- Pequeños y Medianos contribuyentes de la ZONA DE SAN JOSE $ 300  (Pesos Trescientos) , entendiéndose como zona de San José, a la zona definida como UA7 del COU, Ordenanza Nº 613, y para los de las demás ZONAS DEL MUNICIPIO DE YERBA BUENA $ 600. 00  (Pesos Seiscientos) , no pudiendo ser el pago mensual de cada anticipo inferior a la doceava parte del monto anual. </w:t>
      </w:r>
    </w:p>
    <w:p w:rsidR="009623CE" w:rsidRPr="006364DD" w:rsidRDefault="009623CE" w:rsidP="009623CE">
      <w:pPr>
        <w:keepNext/>
        <w:numPr>
          <w:ilvl w:val="4"/>
          <w:numId w:val="503"/>
        </w:numPr>
        <w:tabs>
          <w:tab w:val="num" w:pos="240"/>
        </w:tabs>
        <w:spacing w:after="180" w:line="240" w:lineRule="auto"/>
        <w:ind w:left="0" w:firstLine="0"/>
        <w:rPr>
          <w:rFonts w:ascii="Book Antiqua" w:hAnsi="Book Antiqua"/>
        </w:rPr>
      </w:pPr>
      <w:r w:rsidRPr="006364DD">
        <w:rPr>
          <w:rFonts w:ascii="Book Antiqua" w:hAnsi="Book Antiqua"/>
        </w:rPr>
        <w:t xml:space="preserve">Grandes contribuyentes $ 2. 400  (pesos dos mil cuatrocientos) , no pudiendo ser el pago mensual inferior a la doceava parte del monto anual. </w:t>
      </w:r>
    </w:p>
    <w:p w:rsidR="009623CE" w:rsidRPr="006364DD" w:rsidRDefault="009623CE" w:rsidP="009623CE">
      <w:pPr>
        <w:keepNext/>
        <w:spacing w:after="180"/>
        <w:rPr>
          <w:rFonts w:ascii="Book Antiqua" w:hAnsi="Book Antiqua"/>
        </w:rPr>
      </w:pPr>
      <w:r w:rsidRPr="006364DD">
        <w:rPr>
          <w:rFonts w:ascii="Book Antiqua" w:hAnsi="Book Antiqua"/>
        </w:rPr>
        <w:t xml:space="preserve">Excepto mínimo mensuales para las actividades que se detallan a continuación: </w:t>
      </w:r>
    </w:p>
    <w:p w:rsidR="009623CE" w:rsidRPr="006364DD" w:rsidRDefault="009623CE" w:rsidP="009623CE">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5896"/>
        <w:gridCol w:w="42"/>
        <w:gridCol w:w="1479"/>
        <w:gridCol w:w="56"/>
        <w:gridCol w:w="1505"/>
      </w:tblGrid>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PEQ. Y MED. </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GRANDES</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1)  Administración, compra venta, alquiler o arrendamiento de bienes raíces: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$60,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  Lavaderos o servicios generales para automotores: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$250,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3)  Empresas de servicios fúnebres y/o sepelios: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4)  Pub, boliches y/o similares: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  Casas de comidas para llevar</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$60,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6)  Cafeterías, casas de te y similares</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7)  Sandwicherías, Pancherías, Pizzerías, Cervecerías, Hamburgueserías y similares</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$60,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$120, 00</w:t>
            </w:r>
          </w:p>
        </w:tc>
      </w:tr>
      <w:tr w:rsidR="009623CE" w:rsidRPr="006364DD" w:rsidTr="00382BB1">
        <w:trPr>
          <w:cantSplit/>
          <w:trHeight w:val="290"/>
        </w:trPr>
        <w:tc>
          <w:tcPr>
            <w:tcW w:w="5896" w:type="dxa"/>
            <w:vMerge w:val="restart"/>
            <w:tcBorders>
              <w:top w:val="nil"/>
              <w:left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8)  Restaurantes, restobares y similares según la siguiente categorización: </w:t>
            </w:r>
          </w:p>
          <w:p w:rsidR="009623CE" w:rsidRPr="006364DD" w:rsidRDefault="009623CE" w:rsidP="00382BB1">
            <w:pPr>
              <w:keepNext/>
              <w:spacing w:after="180"/>
              <w:rPr>
                <w:rFonts w:ascii="Book Antiqua" w:hAnsi="Book Antiqua"/>
                <w:bCs/>
              </w:rPr>
            </w:pPr>
            <w:r w:rsidRPr="006364DD">
              <w:rPr>
                <w:rFonts w:ascii="Book Antiqua" w:hAnsi="Book Antiqua"/>
                <w:bCs/>
              </w:rPr>
              <w:t xml:space="preserve">Clase A: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Categoría 1</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 00</w:t>
            </w:r>
          </w:p>
        </w:tc>
      </w:tr>
      <w:tr w:rsidR="009623CE" w:rsidRPr="006364DD" w:rsidTr="00382BB1">
        <w:trPr>
          <w:cantSplit/>
          <w:trHeight w:val="280"/>
        </w:trPr>
        <w:tc>
          <w:tcPr>
            <w:tcW w:w="5896" w:type="dxa"/>
            <w:vMerge/>
            <w:tcBorders>
              <w:left w:val="nil"/>
              <w:right w:val="nil"/>
            </w:tcBorders>
          </w:tcPr>
          <w:p w:rsidR="009623CE" w:rsidRPr="006364DD" w:rsidRDefault="009623CE" w:rsidP="00382BB1">
            <w:pPr>
              <w:keepNext/>
              <w:spacing w:after="180"/>
              <w:rPr>
                <w:rFonts w:ascii="Book Antiqua" w:hAnsi="Book Antiqua"/>
              </w:rPr>
            </w:pP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Categoría 2</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rPr>
          <w:cantSplit/>
          <w:trHeight w:val="280"/>
        </w:trPr>
        <w:tc>
          <w:tcPr>
            <w:tcW w:w="5896" w:type="dxa"/>
            <w:vMerge/>
            <w:tcBorders>
              <w:left w:val="nil"/>
              <w:bottom w:val="nil"/>
              <w:right w:val="nil"/>
            </w:tcBorders>
          </w:tcPr>
          <w:p w:rsidR="009623CE" w:rsidRPr="006364DD" w:rsidRDefault="009623CE" w:rsidP="00382BB1">
            <w:pPr>
              <w:keepNext/>
              <w:spacing w:after="180"/>
              <w:rPr>
                <w:rFonts w:ascii="Book Antiqua" w:hAnsi="Book Antiqua"/>
              </w:rPr>
            </w:pP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Categoría 3</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$200, 00</w:t>
            </w:r>
          </w:p>
        </w:tc>
      </w:tr>
      <w:tr w:rsidR="009623CE" w:rsidRPr="006364DD" w:rsidTr="00382BB1">
        <w:trPr>
          <w:cantSplit/>
          <w:trHeight w:val="94"/>
        </w:trPr>
        <w:tc>
          <w:tcPr>
            <w:tcW w:w="5896" w:type="dxa"/>
            <w:vMerge w:val="restart"/>
            <w:tcBorders>
              <w:top w:val="nil"/>
              <w:left w:val="nil"/>
              <w:right w:val="nil"/>
            </w:tcBorders>
          </w:tcPr>
          <w:p w:rsidR="009623CE" w:rsidRPr="006364DD" w:rsidRDefault="009623CE" w:rsidP="00382BB1">
            <w:pPr>
              <w:keepNext/>
              <w:spacing w:after="180"/>
              <w:rPr>
                <w:rFonts w:ascii="Book Antiqua" w:hAnsi="Book Antiqua"/>
                <w:bCs/>
              </w:rPr>
            </w:pPr>
          </w:p>
          <w:p w:rsidR="009623CE" w:rsidRPr="006364DD" w:rsidRDefault="009623CE" w:rsidP="00382BB1">
            <w:pPr>
              <w:keepNext/>
              <w:spacing w:after="180"/>
              <w:rPr>
                <w:rFonts w:ascii="Book Antiqua" w:hAnsi="Book Antiqua"/>
                <w:bCs/>
              </w:rPr>
            </w:pPr>
            <w:r w:rsidRPr="006364DD">
              <w:rPr>
                <w:rFonts w:ascii="Book Antiqua" w:hAnsi="Book Antiqua"/>
                <w:bCs/>
              </w:rPr>
              <w:t xml:space="preserve">Clase B: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Categoría 1</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$200, 00</w:t>
            </w:r>
          </w:p>
        </w:tc>
      </w:tr>
      <w:tr w:rsidR="009623CE" w:rsidRPr="006364DD" w:rsidTr="00382BB1">
        <w:trPr>
          <w:cantSplit/>
          <w:trHeight w:val="93"/>
        </w:trPr>
        <w:tc>
          <w:tcPr>
            <w:tcW w:w="5896" w:type="dxa"/>
            <w:vMerge/>
            <w:tcBorders>
              <w:left w:val="nil"/>
              <w:right w:val="nil"/>
            </w:tcBorders>
          </w:tcPr>
          <w:p w:rsidR="009623CE" w:rsidRPr="006364DD" w:rsidRDefault="009623CE" w:rsidP="00382BB1">
            <w:pPr>
              <w:keepNext/>
              <w:spacing w:after="180"/>
              <w:rPr>
                <w:rFonts w:ascii="Book Antiqua" w:hAnsi="Book Antiqua"/>
                <w:bCs/>
              </w:rPr>
            </w:pP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Categoría 2</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$400, 00</w:t>
            </w:r>
          </w:p>
        </w:tc>
      </w:tr>
      <w:tr w:rsidR="009623CE" w:rsidRPr="006364DD" w:rsidTr="00382BB1">
        <w:trPr>
          <w:cantSplit/>
          <w:trHeight w:val="93"/>
        </w:trPr>
        <w:tc>
          <w:tcPr>
            <w:tcW w:w="5896" w:type="dxa"/>
            <w:vMerge/>
            <w:tcBorders>
              <w:left w:val="nil"/>
              <w:bottom w:val="nil"/>
              <w:right w:val="nil"/>
            </w:tcBorders>
          </w:tcPr>
          <w:p w:rsidR="009623CE" w:rsidRPr="006364DD" w:rsidRDefault="009623CE" w:rsidP="00382BB1">
            <w:pPr>
              <w:keepNext/>
              <w:spacing w:after="180"/>
              <w:rPr>
                <w:rFonts w:ascii="Book Antiqua" w:hAnsi="Book Antiqua"/>
                <w:bCs/>
              </w:rPr>
            </w:pP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Categoría 3</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$600,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9)  Peñas folklóricas, casa de espectáculos artísticos: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 10)  Consignatarios, comisionistas y/o intermediarios de compra venta de vehículos en general: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$300, 00</w:t>
            </w:r>
          </w:p>
        </w:tc>
      </w:tr>
      <w:tr w:rsidR="009623CE" w:rsidRPr="006364DD" w:rsidTr="00382BB1">
        <w:trPr>
          <w:cantSplit/>
        </w:trPr>
        <w:tc>
          <w:tcPr>
            <w:tcW w:w="8978" w:type="dxa"/>
            <w:gridSpan w:val="5"/>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 11)  Para los sujetos alcanzados por los artículos 167 y 171 del Código Tributario Municipal y bolsa de valores: </w:t>
            </w:r>
          </w:p>
        </w:tc>
      </w:tr>
      <w:tr w:rsidR="009623CE" w:rsidRPr="006364DD" w:rsidTr="00382BB1">
        <w:trPr>
          <w:cantSplit/>
        </w:trPr>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 Por casa Central en esta jurisdicción o por sucursal cuya casa central se encuentre en otra jurisdicción: </w:t>
            </w:r>
          </w:p>
        </w:tc>
        <w:tc>
          <w:tcPr>
            <w:tcW w:w="3082" w:type="dxa"/>
            <w:gridSpan w:val="4"/>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$500, 00$500, 00</w:t>
            </w:r>
          </w:p>
        </w:tc>
      </w:tr>
      <w:tr w:rsidR="009623CE" w:rsidRPr="006364DD" w:rsidTr="00382BB1">
        <w:trPr>
          <w:cantSplit/>
        </w:trPr>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2- Por cada sucursal o agencia con casa central en esta jurisdicción: </w:t>
            </w:r>
          </w:p>
        </w:tc>
        <w:tc>
          <w:tcPr>
            <w:tcW w:w="3082" w:type="dxa"/>
            <w:gridSpan w:val="4"/>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$300, 00$300, 00</w:t>
            </w:r>
          </w:p>
        </w:tc>
      </w:tr>
      <w:tr w:rsidR="009623CE" w:rsidRPr="006364DD" w:rsidTr="00382BB1">
        <w:trPr>
          <w:cantSplit/>
        </w:trPr>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3- Bolsa de valores: </w:t>
            </w:r>
          </w:p>
        </w:tc>
        <w:tc>
          <w:tcPr>
            <w:tcW w:w="3082" w:type="dxa"/>
            <w:gridSpan w:val="4"/>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$300, 00$300,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 12)  Radiodifusoras AM y FM: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rPr>
          <w:cantSplit/>
        </w:trPr>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 13)  Comercialización de Combustible, lubricantes y derivados del petróleo: </w:t>
            </w:r>
          </w:p>
        </w:tc>
        <w:tc>
          <w:tcPr>
            <w:tcW w:w="3082" w:type="dxa"/>
            <w:gridSpan w:val="4"/>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$300, 00$300, 00</w:t>
            </w:r>
          </w:p>
        </w:tc>
      </w:tr>
      <w:tr w:rsidR="009623CE" w:rsidRPr="006364DD" w:rsidTr="00382BB1">
        <w:trPr>
          <w:cantSplit/>
        </w:trPr>
        <w:tc>
          <w:tcPr>
            <w:tcW w:w="8978" w:type="dxa"/>
            <w:gridSpan w:val="5"/>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rPr>
          <w:cantSplit/>
        </w:trPr>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bCs/>
              </w:rPr>
            </w:pPr>
            <w:r w:rsidRPr="006364DD">
              <w:rPr>
                <w:rFonts w:ascii="Book Antiqua" w:hAnsi="Book Antiqua"/>
                <w:bCs/>
              </w:rPr>
              <w:t>ORDENANZA Nº : 1. 576</w:t>
            </w:r>
          </w:p>
          <w:p w:rsidR="009623CE" w:rsidRPr="006364DD" w:rsidRDefault="009623CE" w:rsidP="00382BB1">
            <w:pPr>
              <w:keepNext/>
              <w:spacing w:after="180"/>
              <w:rPr>
                <w:rFonts w:ascii="Book Antiqua" w:hAnsi="Book Antiqua"/>
              </w:rPr>
            </w:pPr>
            <w:r w:rsidRPr="006364DD">
              <w:rPr>
                <w:rFonts w:ascii="Book Antiqua" w:hAnsi="Book Antiqua"/>
              </w:rPr>
              <w:t xml:space="preserve">14)  a)  Empresas de transporte de pasajeros con 10 o más unidades, por unidad, incluidas las unidades de cantidad mínima: </w:t>
            </w:r>
          </w:p>
        </w:tc>
        <w:tc>
          <w:tcPr>
            <w:tcW w:w="3082" w:type="dxa"/>
            <w:gridSpan w:val="4"/>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$150, 00$150,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b)  Empresas de transporte de pasajeros con menos de 10 unidades, por unidad, incluidas las unidades de cantidad mínima: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c)  Taxis por unidad: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$30,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15)  Sanatorios, clínicas y similares por habitación: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16)  Guarderías, playas de estacionamientos y similares: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1-Bajo el régimen por hora, aunque tengan cocheras por días y por mes, por cada espacio: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 Exclusivamente mensualizadas por cada espacio: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$3,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$3,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17)  Billares o pool, por cada mesa: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18)  Salones de Fiesta y/o similares</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19)  Por juegos electrónicos, por cada juego, y aquellos donde la destreza del jugador sea el factor determinante del juego: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 00</w:t>
            </w:r>
          </w:p>
        </w:tc>
      </w:tr>
      <w:tr w:rsidR="009623CE" w:rsidRPr="006364DD" w:rsidTr="00382BB1">
        <w:trPr>
          <w:cantSplit/>
        </w:trPr>
        <w:tc>
          <w:tcPr>
            <w:tcW w:w="8978" w:type="dxa"/>
            <w:gridSpan w:val="5"/>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20)  Por juegos electrónicos especiales, máquinas de carreras de caballos o similares y todos aquellos juegos electrónicos, electromecánicos y mecánicos, donde la destreza del jugador no sea el factor determinante del juego: </w:t>
            </w:r>
          </w:p>
        </w:tc>
      </w:tr>
      <w:tr w:rsidR="009623CE" w:rsidRPr="006364DD" w:rsidTr="00382BB1">
        <w:trPr>
          <w:cantSplit/>
        </w:trPr>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a)  Hasta 7  (siete)  máquinas</w:t>
            </w:r>
          </w:p>
        </w:tc>
        <w:tc>
          <w:tcPr>
            <w:tcW w:w="3082" w:type="dxa"/>
            <w:gridSpan w:val="4"/>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$700, 00$700, 00</w:t>
            </w:r>
          </w:p>
        </w:tc>
      </w:tr>
      <w:tr w:rsidR="009623CE" w:rsidRPr="006364DD" w:rsidTr="00382BB1">
        <w:trPr>
          <w:cantSplit/>
        </w:trPr>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b)  Por cada máquina que exceda del apartado a)  </w:t>
            </w:r>
          </w:p>
        </w:tc>
        <w:tc>
          <w:tcPr>
            <w:tcW w:w="3082" w:type="dxa"/>
            <w:gridSpan w:val="4"/>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00$100,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21)  Pistas de patinaje: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22)  1- Sub-concesionarios de quiniela oficial: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$30,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 Concesionarios de quiniela oficial</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$300, 00</w:t>
            </w:r>
          </w:p>
        </w:tc>
      </w:tr>
      <w:tr w:rsidR="009623CE" w:rsidRPr="006364DD" w:rsidTr="00382BB1">
        <w:trPr>
          <w:cantSplit/>
        </w:trPr>
        <w:tc>
          <w:tcPr>
            <w:tcW w:w="8978" w:type="dxa"/>
            <w:gridSpan w:val="5"/>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23)  Hoteles, hostales, moteles y residencias y/o similares, por habitación, mensualmente de acuerdo con la clasificación otorgada por la Ente Provincial de Turismo de Tucumán: </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 Hasta dos  (2)  estrellas inclusive: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$8, 00</w:t>
            </w:r>
          </w:p>
        </w:tc>
      </w:tr>
      <w:tr w:rsidR="009623CE" w:rsidRPr="006364DD" w:rsidTr="00382BB1">
        <w:trPr>
          <w:trHeight w:val="90"/>
        </w:trPr>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 De tres  (3)  y cuatro  (4)  estrellas inclusive: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$16,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3- De cinco  (5)  estrellas y similares o superiores: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$15,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$25, 00</w:t>
            </w:r>
          </w:p>
        </w:tc>
      </w:tr>
      <w:tr w:rsidR="009623CE" w:rsidRPr="006364DD"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24)  Distribuidores de golosinas, cigarrillos, lácteos, fiambres, sodas, gaseosas y aguas minerales: </w:t>
            </w:r>
          </w:p>
        </w:tc>
        <w:tc>
          <w:tcPr>
            <w:tcW w:w="1535" w:type="dxa"/>
            <w:gridSpan w:val="2"/>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 00</w:t>
            </w:r>
          </w:p>
        </w:tc>
        <w:tc>
          <w:tcPr>
            <w:tcW w:w="1505"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$120, 00</w:t>
            </w:r>
          </w:p>
        </w:tc>
      </w:tr>
      <w:tr w:rsidR="009623CE" w:rsidRPr="006364DD"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0"/>
        </w:trPr>
        <w:tc>
          <w:tcPr>
            <w:tcW w:w="5938"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25)  Clubes de video: </w:t>
            </w:r>
          </w:p>
        </w:tc>
        <w:tc>
          <w:tcPr>
            <w:tcW w:w="1535" w:type="dxa"/>
            <w:gridSpan w:val="2"/>
          </w:tcPr>
          <w:p w:rsidR="009623CE" w:rsidRPr="006364DD" w:rsidRDefault="009623CE" w:rsidP="00382BB1">
            <w:pPr>
              <w:keepNext/>
              <w:spacing w:after="180"/>
              <w:rPr>
                <w:rFonts w:ascii="Book Antiqua" w:hAnsi="Book Antiqua"/>
              </w:rPr>
            </w:pPr>
            <w:r w:rsidRPr="006364DD">
              <w:rPr>
                <w:rFonts w:ascii="Book Antiqua" w:hAnsi="Book Antiqua"/>
              </w:rPr>
              <w:t>$70, 00</w:t>
            </w:r>
          </w:p>
        </w:tc>
        <w:tc>
          <w:tcPr>
            <w:tcW w:w="1505" w:type="dxa"/>
          </w:tcPr>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26)  Supermercados, hipermercados: </w:t>
            </w:r>
          </w:p>
        </w:tc>
        <w:tc>
          <w:tcPr>
            <w:tcW w:w="1535" w:type="dxa"/>
            <w:gridSpan w:val="2"/>
          </w:tcPr>
          <w:p w:rsidR="009623CE" w:rsidRPr="006364DD" w:rsidRDefault="009623CE" w:rsidP="00382BB1">
            <w:pPr>
              <w:keepNext/>
              <w:spacing w:after="180"/>
              <w:rPr>
                <w:rFonts w:ascii="Book Antiqua" w:hAnsi="Book Antiqua"/>
              </w:rPr>
            </w:pPr>
            <w:r w:rsidRPr="006364DD">
              <w:rPr>
                <w:rFonts w:ascii="Book Antiqua" w:hAnsi="Book Antiqua"/>
              </w:rPr>
              <w:t>$200, 00</w:t>
            </w:r>
          </w:p>
        </w:tc>
        <w:tc>
          <w:tcPr>
            <w:tcW w:w="1505" w:type="dxa"/>
          </w:tcPr>
          <w:p w:rsidR="009623CE" w:rsidRPr="006364DD" w:rsidRDefault="009623CE" w:rsidP="00382BB1">
            <w:pPr>
              <w:keepNext/>
              <w:spacing w:after="180"/>
              <w:rPr>
                <w:rFonts w:ascii="Book Antiqua" w:hAnsi="Book Antiqua"/>
              </w:rPr>
            </w:pPr>
            <w:r w:rsidRPr="006364DD">
              <w:rPr>
                <w:rFonts w:ascii="Book Antiqua" w:hAnsi="Book Antiqua"/>
              </w:rPr>
              <w:t>$800, 00</w:t>
            </w:r>
          </w:p>
        </w:tc>
      </w:tr>
      <w:tr w:rsidR="009623CE" w:rsidRPr="006364DD"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27)  Explotación y/o administración de tarjetas de créditos, tarjetas de compras, bonos para compra y similares: </w:t>
            </w:r>
          </w:p>
        </w:tc>
        <w:tc>
          <w:tcPr>
            <w:tcW w:w="1535" w:type="dxa"/>
            <w:gridSpan w:val="2"/>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$100, 00</w:t>
            </w:r>
          </w:p>
        </w:tc>
        <w:tc>
          <w:tcPr>
            <w:tcW w:w="1505"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$200, 00</w:t>
            </w:r>
          </w:p>
        </w:tc>
      </w:tr>
      <w:tr w:rsidR="009623CE" w:rsidRPr="006364DD"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28)  Canchas de paddle, tenis, fútbol 5, squash, badmington y similares, bowling, campo de mini golf, por unidad: </w:t>
            </w:r>
          </w:p>
        </w:tc>
        <w:tc>
          <w:tcPr>
            <w:tcW w:w="1535" w:type="dxa"/>
            <w:gridSpan w:val="2"/>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$20, 00</w:t>
            </w:r>
          </w:p>
        </w:tc>
        <w:tc>
          <w:tcPr>
            <w:tcW w:w="1505"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$80, 00</w:t>
            </w:r>
          </w:p>
        </w:tc>
      </w:tr>
      <w:tr w:rsidR="009623CE" w:rsidRPr="006364DD"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29)  Remiserias mínimo 5 unidades: </w:t>
            </w:r>
          </w:p>
        </w:tc>
        <w:tc>
          <w:tcPr>
            <w:tcW w:w="1535" w:type="dxa"/>
            <w:gridSpan w:val="2"/>
          </w:tcPr>
          <w:p w:rsidR="009623CE" w:rsidRPr="006364DD" w:rsidRDefault="009623CE" w:rsidP="00382BB1">
            <w:pPr>
              <w:keepNext/>
              <w:spacing w:after="180"/>
              <w:rPr>
                <w:rFonts w:ascii="Book Antiqua" w:hAnsi="Book Antiqua"/>
              </w:rPr>
            </w:pPr>
            <w:r w:rsidRPr="006364DD">
              <w:rPr>
                <w:rFonts w:ascii="Book Antiqua" w:hAnsi="Book Antiqua"/>
              </w:rPr>
              <w:t>$60, 00</w:t>
            </w:r>
          </w:p>
        </w:tc>
        <w:tc>
          <w:tcPr>
            <w:tcW w:w="1505" w:type="dxa"/>
          </w:tcPr>
          <w:p w:rsidR="009623CE" w:rsidRPr="006364DD" w:rsidRDefault="009623CE" w:rsidP="00382BB1">
            <w:pPr>
              <w:keepNext/>
              <w:spacing w:after="180"/>
              <w:rPr>
                <w:rFonts w:ascii="Book Antiqua" w:hAnsi="Book Antiqua"/>
              </w:rPr>
            </w:pPr>
          </w:p>
        </w:tc>
      </w:tr>
      <w:tr w:rsidR="009623CE" w:rsidRPr="006364DD"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30)  Remis por unidad, actuando como agente de retención la Remisería responsable: </w:t>
            </w:r>
          </w:p>
        </w:tc>
        <w:tc>
          <w:tcPr>
            <w:tcW w:w="1535" w:type="dxa"/>
            <w:gridSpan w:val="2"/>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$30, 00</w:t>
            </w:r>
          </w:p>
        </w:tc>
        <w:tc>
          <w:tcPr>
            <w:tcW w:w="1505" w:type="dxa"/>
          </w:tcPr>
          <w:p w:rsidR="009623CE" w:rsidRPr="006364DD" w:rsidRDefault="009623CE" w:rsidP="00382BB1">
            <w:pPr>
              <w:keepNext/>
              <w:spacing w:after="180"/>
              <w:rPr>
                <w:rFonts w:ascii="Book Antiqua" w:hAnsi="Book Antiqua"/>
              </w:rPr>
            </w:pPr>
          </w:p>
        </w:tc>
      </w:tr>
      <w:tr w:rsidR="009623CE" w:rsidRPr="006364DD"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9623CE" w:rsidRPr="006364DD" w:rsidRDefault="009623CE" w:rsidP="00382BB1">
            <w:pPr>
              <w:keepNext/>
              <w:spacing w:after="180"/>
              <w:rPr>
                <w:rFonts w:ascii="Book Antiqua" w:hAnsi="Book Antiqua"/>
              </w:rPr>
            </w:pPr>
            <w:r w:rsidRPr="006364DD">
              <w:rPr>
                <w:rFonts w:ascii="Book Antiqua" w:hAnsi="Book Antiqua"/>
              </w:rPr>
              <w:t>31)  Gimnasios, spa, institutos de estética y belleza</w:t>
            </w:r>
          </w:p>
        </w:tc>
        <w:tc>
          <w:tcPr>
            <w:tcW w:w="1535" w:type="dxa"/>
            <w:gridSpan w:val="2"/>
          </w:tcPr>
          <w:p w:rsidR="009623CE" w:rsidRPr="006364DD" w:rsidRDefault="009623CE" w:rsidP="00382BB1">
            <w:pPr>
              <w:keepNext/>
              <w:spacing w:after="180"/>
              <w:rPr>
                <w:rFonts w:ascii="Book Antiqua" w:hAnsi="Book Antiqua"/>
              </w:rPr>
            </w:pPr>
            <w:r w:rsidRPr="006364DD">
              <w:rPr>
                <w:rFonts w:ascii="Book Antiqua" w:hAnsi="Book Antiqua"/>
              </w:rPr>
              <w:t>$60, 00</w:t>
            </w:r>
          </w:p>
        </w:tc>
        <w:tc>
          <w:tcPr>
            <w:tcW w:w="1505" w:type="dxa"/>
          </w:tcPr>
          <w:p w:rsidR="009623CE" w:rsidRPr="006364DD" w:rsidRDefault="009623CE" w:rsidP="00382BB1">
            <w:pPr>
              <w:keepNext/>
              <w:spacing w:after="180"/>
              <w:rPr>
                <w:rFonts w:ascii="Book Antiqua" w:hAnsi="Book Antiqua"/>
              </w:rPr>
            </w:pPr>
            <w:r w:rsidRPr="006364DD">
              <w:rPr>
                <w:rFonts w:ascii="Book Antiqua" w:hAnsi="Book Antiqua"/>
              </w:rPr>
              <w:t>$100, 00</w:t>
            </w:r>
          </w:p>
        </w:tc>
      </w:tr>
    </w:tbl>
    <w:p w:rsidR="009623CE" w:rsidRPr="006364DD" w:rsidRDefault="009623CE" w:rsidP="009623CE">
      <w:pPr>
        <w:keepNext/>
        <w:spacing w:after="180"/>
        <w:rPr>
          <w:rFonts w:ascii="Book Antiqua" w:hAnsi="Book Antiqua"/>
        </w:rPr>
      </w:pPr>
    </w:p>
    <w:p w:rsidR="009623CE" w:rsidRPr="006364DD" w:rsidRDefault="009623CE" w:rsidP="009623CE">
      <w:pPr>
        <w:keepNext/>
        <w:spacing w:after="180"/>
        <w:rPr>
          <w:rFonts w:ascii="Book Antiqua" w:hAnsi="Book Antiqua"/>
        </w:rPr>
      </w:pPr>
      <w:r w:rsidRPr="006364DD">
        <w:rPr>
          <w:rFonts w:ascii="Book Antiqua" w:hAnsi="Book Antiqua"/>
          <w:bCs/>
          <w:u w:val="single"/>
        </w:rPr>
        <w:t>ARTÍCULO SEXTO:</w:t>
      </w:r>
      <w:r w:rsidRPr="006364DD">
        <w:rPr>
          <w:rFonts w:ascii="Book Antiqua" w:hAnsi="Book Antiqua"/>
          <w:bCs/>
        </w:rPr>
        <w:t xml:space="preserve"> </w:t>
      </w:r>
      <w:r w:rsidRPr="006364DD">
        <w:rPr>
          <w:rFonts w:ascii="Book Antiqua" w:hAnsi="Book Antiqua"/>
        </w:rPr>
        <w:t xml:space="preserve">Si el contribuyente obtuviera ingresos por distintas actividades, la contribución total a pagar no podrá ser menor al monto mínimo de la actividad de mayor rendimiento fiscal. </w:t>
      </w:r>
    </w:p>
    <w:p w:rsidR="009623CE" w:rsidRPr="006364DD" w:rsidRDefault="009623CE" w:rsidP="009623CE">
      <w:pPr>
        <w:keepNext/>
        <w:spacing w:after="180"/>
        <w:rPr>
          <w:rFonts w:ascii="Book Antiqua" w:hAnsi="Book Antiqua"/>
        </w:rPr>
      </w:pPr>
      <w:r w:rsidRPr="006364DD">
        <w:rPr>
          <w:rFonts w:ascii="Book Antiqua" w:hAnsi="Book Antiqua"/>
          <w:bCs/>
          <w:u w:val="single"/>
        </w:rPr>
        <w:t>ARTÍCULO SEPTIMO:</w:t>
      </w:r>
      <w:r w:rsidRPr="006364DD">
        <w:rPr>
          <w:rFonts w:ascii="Book Antiqua" w:hAnsi="Book Antiqua"/>
          <w:bCs/>
        </w:rPr>
        <w:t xml:space="preserve"> </w:t>
      </w:r>
      <w:r w:rsidRPr="006364DD">
        <w:rPr>
          <w:rFonts w:ascii="Book Antiqua" w:hAnsi="Book Antiqua"/>
        </w:rPr>
        <w:t xml:space="preserve">Las condiciones para el encuadramiento en la clasificación prevista en el apartado 8 del Artículo Quinto, serán determinadas por el D.E.M.por vía reglamentaria, tomando en consideración, entre otros, los siguientes parámetros: </w:t>
      </w:r>
    </w:p>
    <w:p w:rsidR="009623CE" w:rsidRPr="006364DD" w:rsidRDefault="009623CE" w:rsidP="009623CE">
      <w:pPr>
        <w:keepNext/>
        <w:spacing w:after="180"/>
        <w:rPr>
          <w:rFonts w:ascii="Book Antiqua" w:hAnsi="Book Antiqua"/>
        </w:rPr>
      </w:pPr>
      <w:r w:rsidRPr="006364DD">
        <w:rPr>
          <w:rFonts w:ascii="Book Antiqua" w:hAnsi="Book Antiqua"/>
        </w:rPr>
        <w:t xml:space="preserve">1. -Cantidad de mesas existentes en el local. </w:t>
      </w:r>
    </w:p>
    <w:p w:rsidR="009623CE" w:rsidRPr="006364DD" w:rsidRDefault="009623CE" w:rsidP="009623CE">
      <w:pPr>
        <w:keepNext/>
        <w:spacing w:after="180"/>
        <w:rPr>
          <w:rFonts w:ascii="Book Antiqua" w:hAnsi="Book Antiqua"/>
        </w:rPr>
      </w:pPr>
      <w:r w:rsidRPr="006364DD">
        <w:rPr>
          <w:rFonts w:ascii="Book Antiqua" w:hAnsi="Book Antiqua"/>
        </w:rPr>
        <w:t xml:space="preserve">2. -Consumo de energía eléctrica en el local. </w:t>
      </w:r>
    </w:p>
    <w:p w:rsidR="009623CE" w:rsidRPr="006364DD" w:rsidRDefault="009623CE" w:rsidP="009623CE">
      <w:pPr>
        <w:keepNext/>
        <w:spacing w:after="180"/>
        <w:rPr>
          <w:rFonts w:ascii="Book Antiqua" w:hAnsi="Book Antiqua"/>
        </w:rPr>
      </w:pPr>
      <w:r w:rsidRPr="006364DD">
        <w:rPr>
          <w:rFonts w:ascii="Book Antiqua" w:hAnsi="Book Antiqua"/>
        </w:rPr>
        <w:t xml:space="preserve">3. -Cantidad de empleados ocupados efectivamente en el local, cualquiera seasu condición frente a la legislación laboral. </w:t>
      </w:r>
    </w:p>
    <w:p w:rsidR="009623CE" w:rsidRPr="006364DD" w:rsidRDefault="009623CE" w:rsidP="009623CE">
      <w:pPr>
        <w:keepNext/>
        <w:spacing w:after="180"/>
        <w:rPr>
          <w:rFonts w:ascii="Book Antiqua" w:hAnsi="Book Antiqua"/>
        </w:rPr>
      </w:pPr>
      <w:r w:rsidRPr="006364DD">
        <w:rPr>
          <w:rFonts w:ascii="Book Antiqua" w:hAnsi="Book Antiqua"/>
        </w:rPr>
        <w:t xml:space="preserve">4. - El monto de los ingresos brutos anuales. </w:t>
      </w:r>
    </w:p>
    <w:p w:rsidR="009623CE" w:rsidRPr="006364DD" w:rsidRDefault="009623CE" w:rsidP="009623CE">
      <w:pPr>
        <w:keepNext/>
        <w:spacing w:after="180"/>
        <w:rPr>
          <w:rFonts w:ascii="Book Antiqua" w:hAnsi="Book Antiqua"/>
        </w:rPr>
      </w:pPr>
      <w:r w:rsidRPr="006364DD">
        <w:rPr>
          <w:rFonts w:ascii="Book Antiqua" w:hAnsi="Book Antiqua"/>
          <w:bCs/>
          <w:u w:val="single"/>
        </w:rPr>
        <w:t>ARTÍCULO OCTAVO:</w:t>
      </w:r>
      <w:r w:rsidRPr="006364DD">
        <w:rPr>
          <w:rFonts w:ascii="Book Antiqua" w:hAnsi="Book Antiqua"/>
          <w:bCs/>
        </w:rPr>
        <w:t xml:space="preserve"> </w:t>
      </w:r>
      <w:r w:rsidRPr="006364DD">
        <w:rPr>
          <w:rFonts w:ascii="Book Antiqua" w:hAnsi="Book Antiqua"/>
        </w:rPr>
        <w:t xml:space="preserve">Fíjase en $ 6. 000  (Pesos seis mil)  el monto de los ingresos anuales a que hacen referencias los incisos 8° y 9° del Artículo N° 180 del Código Tributario Municipal, Ordenanza N° 430/91, y sus modificaciones. </w:t>
      </w:r>
    </w:p>
    <w:p w:rsidR="009623CE" w:rsidRPr="006364DD" w:rsidRDefault="009623CE" w:rsidP="009623CE">
      <w:pPr>
        <w:pStyle w:val="Ttulo6"/>
        <w:spacing w:after="180"/>
        <w:rPr>
          <w:rFonts w:ascii="Book Antiqua" w:hAnsi="Book Antiqua"/>
          <w:b w:val="0"/>
          <w:sz w:val="22"/>
        </w:rPr>
      </w:pPr>
      <w:r w:rsidRPr="006364DD">
        <w:rPr>
          <w:rFonts w:ascii="Book Antiqua" w:hAnsi="Book Antiqua"/>
          <w:b w:val="0"/>
          <w:sz w:val="22"/>
        </w:rPr>
        <w:t>TITULO III</w:t>
      </w:r>
    </w:p>
    <w:p w:rsidR="009623CE" w:rsidRPr="006364DD" w:rsidRDefault="009623CE" w:rsidP="009623CE">
      <w:pPr>
        <w:keepNext/>
        <w:spacing w:after="180"/>
        <w:rPr>
          <w:rFonts w:ascii="Book Antiqua" w:hAnsi="Book Antiqua"/>
          <w:bCs/>
        </w:rPr>
      </w:pPr>
      <w:r w:rsidRPr="006364DD">
        <w:rPr>
          <w:rFonts w:ascii="Book Antiqua" w:hAnsi="Book Antiqua"/>
          <w:bCs/>
        </w:rPr>
        <w:t>CONTRIBUCIONES QUE INCIDEN SOBRE LA</w:t>
      </w:r>
    </w:p>
    <w:p w:rsidR="009623CE" w:rsidRPr="006364DD" w:rsidRDefault="009623CE" w:rsidP="009623CE">
      <w:pPr>
        <w:pStyle w:val="Ttulo6"/>
        <w:spacing w:after="180"/>
        <w:rPr>
          <w:rFonts w:ascii="Book Antiqua" w:hAnsi="Book Antiqua"/>
          <w:b w:val="0"/>
          <w:sz w:val="22"/>
        </w:rPr>
      </w:pPr>
      <w:r w:rsidRPr="006364DD">
        <w:rPr>
          <w:rFonts w:ascii="Book Antiqua" w:hAnsi="Book Antiqua"/>
          <w:b w:val="0"/>
          <w:sz w:val="22"/>
        </w:rPr>
        <w:t>PUBLICIDAD Y PROPAGANDA</w:t>
      </w:r>
    </w:p>
    <w:p w:rsidR="009623CE" w:rsidRPr="006364DD" w:rsidRDefault="009623CE" w:rsidP="009623CE">
      <w:pPr>
        <w:keepNext/>
        <w:spacing w:after="180"/>
        <w:rPr>
          <w:rFonts w:ascii="Book Antiqua" w:hAnsi="Book Antiqua"/>
        </w:rPr>
      </w:pPr>
      <w:r w:rsidRPr="006364DD">
        <w:rPr>
          <w:rFonts w:ascii="Book Antiqua" w:hAnsi="Book Antiqua"/>
          <w:bCs/>
          <w:u w:val="single"/>
        </w:rPr>
        <w:t>ARTÍCULO NOVENO:</w:t>
      </w:r>
      <w:r w:rsidRPr="006364DD">
        <w:rPr>
          <w:rFonts w:ascii="Book Antiqua" w:hAnsi="Book Antiqua"/>
          <w:bCs/>
        </w:rPr>
        <w:t xml:space="preserve"> </w:t>
      </w:r>
      <w:r w:rsidRPr="006364DD">
        <w:rPr>
          <w:rFonts w:ascii="Book Antiqua" w:hAnsi="Book Antiqua"/>
        </w:rPr>
        <w:t xml:space="preserve">A los fines de las contribuciones establecidas en el Artículo Nº 184, del Código Tributario Municipal, Ordenanza N° 430/91, fíjase en el 10 %  (diez por ciento)  la alícuota general de ésta contribución, que se aplicará sobre las contribuciones que inciden sobre la Actividad Comercial, Industrial y/o Servicios. </w:t>
      </w:r>
    </w:p>
    <w:p w:rsidR="009623CE" w:rsidRPr="006364DD" w:rsidRDefault="009623CE" w:rsidP="009623CE">
      <w:pPr>
        <w:keepNext/>
        <w:spacing w:after="180"/>
        <w:rPr>
          <w:rFonts w:ascii="Book Antiqua" w:hAnsi="Book Antiqua"/>
        </w:rPr>
      </w:pPr>
      <w:r w:rsidRPr="006364DD">
        <w:rPr>
          <w:rFonts w:ascii="Book Antiqua" w:hAnsi="Book Antiqua"/>
          <w:bCs/>
          <w:u w:val="single"/>
        </w:rPr>
        <w:t>ARTÍCULO DÉCIMO:</w:t>
      </w:r>
      <w:r w:rsidRPr="006364DD">
        <w:rPr>
          <w:rFonts w:ascii="Book Antiqua" w:hAnsi="Book Antiqua"/>
          <w:bCs/>
        </w:rPr>
        <w:t xml:space="preserve"> </w:t>
      </w:r>
      <w:r w:rsidRPr="006364DD">
        <w:rPr>
          <w:rFonts w:ascii="Book Antiqua" w:hAnsi="Book Antiqua"/>
        </w:rPr>
        <w:t xml:space="preserve">Fíjanse los siguientes importes para los conceptos que a continuación se detallan: </w:t>
      </w:r>
    </w:p>
    <w:p w:rsidR="009623CE" w:rsidRPr="006364DD" w:rsidRDefault="009623CE" w:rsidP="009623CE">
      <w:pPr>
        <w:keepNext/>
        <w:spacing w:after="180"/>
        <w:rPr>
          <w:rFonts w:ascii="Book Antiqua" w:hAnsi="Book Antiqua"/>
        </w:rPr>
      </w:pPr>
    </w:p>
    <w:tbl>
      <w:tblPr>
        <w:tblW w:w="0" w:type="auto"/>
        <w:tblCellMar>
          <w:left w:w="70" w:type="dxa"/>
          <w:right w:w="70" w:type="dxa"/>
        </w:tblCellMar>
        <w:tblLook w:val="0000"/>
      </w:tblPr>
      <w:tblGrid>
        <w:gridCol w:w="7630"/>
        <w:gridCol w:w="1350"/>
      </w:tblGrid>
      <w:tr w:rsidR="009623CE" w:rsidRPr="006364DD" w:rsidTr="00382BB1">
        <w:tc>
          <w:tcPr>
            <w:tcW w:w="7630" w:type="dxa"/>
          </w:tcPr>
          <w:p w:rsidR="009623CE" w:rsidRPr="006364DD" w:rsidRDefault="009623CE" w:rsidP="00382BB1">
            <w:pPr>
              <w:keepNext/>
              <w:spacing w:after="180"/>
              <w:rPr>
                <w:rFonts w:ascii="Book Antiqua" w:hAnsi="Book Antiqua"/>
              </w:rPr>
            </w:pPr>
          </w:p>
        </w:tc>
        <w:tc>
          <w:tcPr>
            <w:tcW w:w="1350" w:type="dxa"/>
          </w:tcPr>
          <w:p w:rsidR="009623CE" w:rsidRPr="006364DD" w:rsidRDefault="009623CE" w:rsidP="00382BB1">
            <w:pPr>
              <w:pStyle w:val="Ttulo3"/>
              <w:spacing w:after="180"/>
              <w:rPr>
                <w:rFonts w:ascii="Book Antiqua" w:hAnsi="Book Antiqua"/>
                <w:b w:val="0"/>
              </w:rPr>
            </w:pPr>
            <w:r w:rsidRPr="006364DD">
              <w:rPr>
                <w:rFonts w:ascii="Book Antiqua" w:hAnsi="Book Antiqua"/>
                <w:b w:val="0"/>
              </w:rPr>
              <w:t>PESOS</w:t>
            </w:r>
          </w:p>
        </w:tc>
      </w:tr>
      <w:tr w:rsidR="009623CE" w:rsidRPr="006364DD" w:rsidTr="00382BB1">
        <w:tc>
          <w:tcPr>
            <w:tcW w:w="7630" w:type="dxa"/>
          </w:tcPr>
          <w:p w:rsidR="009623CE" w:rsidRPr="006364DD" w:rsidRDefault="009623CE" w:rsidP="00382BB1">
            <w:pPr>
              <w:keepNext/>
              <w:spacing w:after="180"/>
              <w:rPr>
                <w:rFonts w:ascii="Book Antiqua" w:hAnsi="Book Antiqua"/>
                <w:bCs/>
              </w:rPr>
            </w:pPr>
            <w:r w:rsidRPr="006364DD">
              <w:rPr>
                <w:rFonts w:ascii="Book Antiqua" w:hAnsi="Book Antiqua"/>
                <w:bCs/>
              </w:rPr>
              <w:t xml:space="preserve">a)  Letreros: </w:t>
            </w:r>
          </w:p>
        </w:tc>
        <w:tc>
          <w:tcPr>
            <w:tcW w:w="1350" w:type="dxa"/>
          </w:tcPr>
          <w:p w:rsidR="009623CE" w:rsidRPr="006364DD" w:rsidRDefault="009623CE" w:rsidP="00382BB1">
            <w:pPr>
              <w:keepNext/>
              <w:spacing w:after="180"/>
              <w:rPr>
                <w:rFonts w:ascii="Book Antiqua" w:hAnsi="Book Antiqua"/>
              </w:rPr>
            </w:pP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1- Se pagará mensualmente por m2y/o fracción s/ frente de pared del local: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Mínimo: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2- Idem anterior, cuando los mismos sean con iluminación interior y exterior: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3- Se pagarán mensualmente por m2 y/o fracción s/ letreros sobresalientes de la línea de edificación  (en zona de retiros) : </w:t>
            </w: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Mínimo: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4- Con iluminación interior o exterior idem al inciso anterior: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$20,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Mínimo: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$20, 00</w:t>
            </w:r>
          </w:p>
        </w:tc>
      </w:tr>
      <w:tr w:rsidR="009623CE" w:rsidRPr="006364DD" w:rsidTr="00382BB1">
        <w:tc>
          <w:tcPr>
            <w:tcW w:w="7630" w:type="dxa"/>
          </w:tcPr>
          <w:p w:rsidR="009623CE" w:rsidRPr="006364DD" w:rsidRDefault="009623CE" w:rsidP="00382BB1">
            <w:pPr>
              <w:keepNext/>
              <w:spacing w:after="180"/>
              <w:rPr>
                <w:rFonts w:ascii="Book Antiqua" w:hAnsi="Book Antiqua"/>
                <w:bCs/>
              </w:rPr>
            </w:pPr>
            <w:r w:rsidRPr="006364DD">
              <w:rPr>
                <w:rFonts w:ascii="Book Antiqua" w:hAnsi="Book Antiqua"/>
                <w:bCs/>
              </w:rPr>
              <w:t xml:space="preserve">b)  Vidrieras: </w:t>
            </w:r>
          </w:p>
        </w:tc>
        <w:tc>
          <w:tcPr>
            <w:tcW w:w="1350" w:type="dxa"/>
          </w:tcPr>
          <w:p w:rsidR="009623CE" w:rsidRPr="006364DD" w:rsidRDefault="009623CE" w:rsidP="00382BB1">
            <w:pPr>
              <w:keepNext/>
              <w:spacing w:after="180"/>
              <w:rPr>
                <w:rFonts w:ascii="Book Antiqua" w:hAnsi="Book Antiqua"/>
              </w:rPr>
            </w:pP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 Se pagará anualmente por m2 y/o fracción: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7630" w:type="dxa"/>
          </w:tcPr>
          <w:p w:rsidR="009623CE" w:rsidRPr="006364DD" w:rsidRDefault="009623CE" w:rsidP="00382BB1">
            <w:pPr>
              <w:keepNext/>
              <w:spacing w:after="180"/>
              <w:rPr>
                <w:rFonts w:ascii="Book Antiqua" w:hAnsi="Book Antiqua"/>
                <w:bCs/>
              </w:rPr>
            </w:pPr>
            <w:r w:rsidRPr="006364DD">
              <w:rPr>
                <w:rFonts w:ascii="Book Antiqua" w:hAnsi="Book Antiqua"/>
                <w:bCs/>
              </w:rPr>
              <w:t xml:space="preserve">c)  Anuarios y Guías: </w:t>
            </w:r>
          </w:p>
        </w:tc>
        <w:tc>
          <w:tcPr>
            <w:tcW w:w="1350" w:type="dxa"/>
          </w:tcPr>
          <w:p w:rsidR="009623CE" w:rsidRPr="006364DD" w:rsidRDefault="009623CE" w:rsidP="00382BB1">
            <w:pPr>
              <w:keepNext/>
              <w:spacing w:after="180"/>
              <w:rPr>
                <w:rFonts w:ascii="Book Antiqua" w:hAnsi="Book Antiqua"/>
              </w:rPr>
            </w:pP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 Por propaganda que se realicen en guías telefónicas y comerciales se abonará por cada ejemplar distribuido en el Municipio, por cada año: </w:t>
            </w: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 00</w:t>
            </w:r>
          </w:p>
        </w:tc>
      </w:tr>
      <w:tr w:rsidR="009623CE" w:rsidRPr="006364DD" w:rsidTr="00382BB1">
        <w:tc>
          <w:tcPr>
            <w:tcW w:w="7630" w:type="dxa"/>
          </w:tcPr>
          <w:p w:rsidR="009623CE" w:rsidRPr="006364DD" w:rsidRDefault="009623CE" w:rsidP="00382BB1">
            <w:pPr>
              <w:keepNext/>
              <w:spacing w:after="180"/>
              <w:rPr>
                <w:rFonts w:ascii="Book Antiqua" w:hAnsi="Book Antiqua"/>
                <w:bCs/>
              </w:rPr>
            </w:pPr>
            <w:r w:rsidRPr="006364DD">
              <w:rPr>
                <w:rFonts w:ascii="Book Antiqua" w:hAnsi="Book Antiqua"/>
                <w:bCs/>
              </w:rPr>
              <w:t xml:space="preserve">d)  Anuncios: </w:t>
            </w:r>
          </w:p>
        </w:tc>
        <w:tc>
          <w:tcPr>
            <w:tcW w:w="1350" w:type="dxa"/>
          </w:tcPr>
          <w:p w:rsidR="009623CE" w:rsidRPr="006364DD" w:rsidRDefault="009623CE" w:rsidP="00382BB1">
            <w:pPr>
              <w:keepNext/>
              <w:spacing w:after="180"/>
              <w:rPr>
                <w:rFonts w:ascii="Book Antiqua" w:hAnsi="Book Antiqua"/>
              </w:rPr>
            </w:pP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 Por los anuncios de propagandas colocados en lugares públicos o visibles desde la vía pública y en locales destinados al ejercicio profesional, se pagará por metro cuadrado o fracción por año: </w:t>
            </w: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e)  Propaganda parlante: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 Cuando se irradie propaganda mediante alto parlante, de acuerdo a los reglamentos municipales, colocados en actos deportivos, culturales, fiestas bailables y otros lugares privados de acceso público, se pagará por día: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tabs>
                <w:tab w:val="left" w:pos="410"/>
                <w:tab w:val="left" w:pos="650"/>
              </w:tabs>
              <w:spacing w:after="180"/>
              <w:rPr>
                <w:rFonts w:ascii="Book Antiqua" w:hAnsi="Book Antiqua"/>
              </w:rPr>
            </w:pPr>
            <w:r w:rsidRPr="006364DD">
              <w:rPr>
                <w:rFonts w:ascii="Book Antiqua" w:hAnsi="Book Antiqua"/>
              </w:rPr>
              <w:t>$20,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Las entidades o personas que realicen juegos, fiestas populares, bailes, y otros espectáculos deberán declarar en la solicitud del permiso si se irradiará propaganda comercial lo que revestirá el carácter de Declaración Jurada a los efectos del Tributo.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lastRenderedPageBreak/>
              <w:t xml:space="preserve">f)  Propaganda en los espectáculos públicos: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 Por la que se realice con el espectáculo se pagará por m2 o fracción por los anuncios: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tabs>
                <w:tab w:val="left" w:pos="1250"/>
              </w:tabs>
              <w:spacing w:after="180"/>
              <w:rPr>
                <w:rFonts w:ascii="Book Antiqua" w:hAnsi="Book Antiqua"/>
              </w:rPr>
            </w:pPr>
            <w:r w:rsidRPr="006364DD">
              <w:rPr>
                <w:rFonts w:ascii="Book Antiqua" w:hAnsi="Book Antiqua"/>
              </w:rPr>
              <w:t>$7,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g)  Propaganda en vehículos: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 Tracción mecánica por cada uno y por cada año: </w:t>
            </w:r>
          </w:p>
        </w:tc>
        <w:tc>
          <w:tcPr>
            <w:tcW w:w="1350" w:type="dxa"/>
            <w:tcBorders>
              <w:top w:val="nil"/>
              <w:left w:val="nil"/>
              <w:bottom w:val="nil"/>
              <w:right w:val="nil"/>
            </w:tcBorders>
          </w:tcPr>
          <w:p w:rsidR="009623CE" w:rsidRPr="006364DD" w:rsidRDefault="009623CE" w:rsidP="00382BB1">
            <w:pPr>
              <w:keepNext/>
              <w:tabs>
                <w:tab w:val="left" w:pos="410"/>
                <w:tab w:val="left" w:pos="1250"/>
              </w:tabs>
              <w:spacing w:after="180"/>
              <w:rPr>
                <w:rFonts w:ascii="Book Antiqua" w:hAnsi="Book Antiqua"/>
              </w:rPr>
            </w:pPr>
            <w:r w:rsidRPr="006364DD">
              <w:rPr>
                <w:rFonts w:ascii="Book Antiqua" w:hAnsi="Book Antiqua"/>
              </w:rPr>
              <w:t>$15,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trPr>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 Bicicletas y triciclos por unidad y por cada año: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3- Ómnibus y colectivos por cada uno y por cada año: </w:t>
            </w:r>
          </w:p>
        </w:tc>
        <w:tc>
          <w:tcPr>
            <w:tcW w:w="1350" w:type="dxa"/>
            <w:tcBorders>
              <w:top w:val="nil"/>
              <w:left w:val="nil"/>
              <w:bottom w:val="nil"/>
              <w:right w:val="nil"/>
            </w:tcBorders>
          </w:tcPr>
          <w:p w:rsidR="009623CE" w:rsidRPr="006364DD" w:rsidRDefault="009623CE" w:rsidP="00382BB1">
            <w:pPr>
              <w:keepNext/>
              <w:tabs>
                <w:tab w:val="left" w:pos="410"/>
              </w:tabs>
              <w:spacing w:after="180"/>
              <w:rPr>
                <w:rFonts w:ascii="Book Antiqua" w:hAnsi="Book Antiqua"/>
              </w:rPr>
            </w:pPr>
            <w:r w:rsidRPr="006364DD">
              <w:rPr>
                <w:rFonts w:ascii="Book Antiqua" w:hAnsi="Book Antiqua"/>
              </w:rPr>
              <w:t>$ 150,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h)  Banderas de remates: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 Derecho a exhibir bandera de remate por año: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ORDENANZA Nº : 1. 576</w:t>
            </w:r>
          </w:p>
          <w:p w:rsidR="009623CE" w:rsidRPr="006364DD" w:rsidRDefault="009623CE" w:rsidP="00382BB1">
            <w:pPr>
              <w:keepNext/>
              <w:spacing w:after="180"/>
              <w:rPr>
                <w:rFonts w:ascii="Book Antiqua" w:hAnsi="Book Antiqua"/>
                <w:bCs/>
              </w:rPr>
            </w:pP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i)  Propaganda transitoria: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iCs/>
              </w:rPr>
            </w:pPr>
            <w:r w:rsidRPr="006364DD">
              <w:rPr>
                <w:rFonts w:ascii="Book Antiqua" w:hAnsi="Book Antiqua"/>
                <w:iCs/>
              </w:rPr>
              <w:t xml:space="preserve">I- Otros medios de propaganda transitoria.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a)  Por los carteles colocados en los frentes de obras en construcción, edificios en refacción o demolición que anuncien el nombre de las empresas que intervienen, se pagarán por cada uno y por m2 o fracción mensualmente: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b)  Por las propagandas efectuadas en circos, kermeses, parque de diversiones y otros espectáculos públicos de carácter temporarios y cuando la misma se refiera a la función que se realice, por cada una y por m2 o fracción: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$7, 50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c)  Cuando se trate anuncios comerciales se pagará por cada uno y por m2 o fracción por mes: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$7, 50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iCs/>
              </w:rPr>
            </w:pPr>
            <w:r w:rsidRPr="006364DD">
              <w:rPr>
                <w:rFonts w:ascii="Book Antiqua" w:hAnsi="Book Antiqua"/>
                <w:iCs/>
              </w:rPr>
              <w:t xml:space="preserve">II- Afiches previa autorización Municipal por cada uno, por semana: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 00</w:t>
            </w:r>
          </w:p>
        </w:tc>
      </w:tr>
    </w:tbl>
    <w:p w:rsidR="009623CE" w:rsidRPr="006364DD" w:rsidRDefault="009623CE" w:rsidP="009623CE">
      <w:pPr>
        <w:keepNext/>
        <w:spacing w:after="180"/>
        <w:rPr>
          <w:rFonts w:ascii="Book Antiqua" w:hAnsi="Book Antiqua"/>
          <w:bCs/>
        </w:rPr>
      </w:pP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lastRenderedPageBreak/>
        <w:t>TITULO IV</w:t>
      </w:r>
    </w:p>
    <w:p w:rsidR="009623CE" w:rsidRPr="006364DD" w:rsidRDefault="009623CE" w:rsidP="009623CE">
      <w:pPr>
        <w:keepNext/>
        <w:spacing w:after="180"/>
        <w:rPr>
          <w:rFonts w:ascii="Book Antiqua" w:hAnsi="Book Antiqua"/>
          <w:bCs/>
        </w:rPr>
      </w:pPr>
      <w:r w:rsidRPr="006364DD">
        <w:rPr>
          <w:rFonts w:ascii="Book Antiqua" w:hAnsi="Book Antiqua"/>
          <w:bCs/>
        </w:rPr>
        <w:t>TASAS POR LA ADMINISTRACIÓN, REGULACIÓN, MANTENIMIENTO, SALVAGUARDA Y CONTROL DE LOS ESPACIOS DE DOMINIO PÚBLICO MUNICIPAL</w:t>
      </w:r>
    </w:p>
    <w:p w:rsidR="009623CE" w:rsidRPr="006364DD" w:rsidRDefault="009623CE" w:rsidP="009623CE">
      <w:pPr>
        <w:keepNext/>
        <w:spacing w:after="180"/>
        <w:rPr>
          <w:rFonts w:ascii="Book Antiqua" w:hAnsi="Book Antiqua"/>
        </w:rPr>
      </w:pPr>
      <w:r w:rsidRPr="006364DD">
        <w:rPr>
          <w:rFonts w:ascii="Book Antiqua" w:hAnsi="Book Antiqua"/>
          <w:u w:val="single"/>
        </w:rPr>
        <w:t>ARTÍCULO DÉCIMO PRIMERO:</w:t>
      </w:r>
      <w:r w:rsidRPr="006364DD">
        <w:rPr>
          <w:rFonts w:ascii="Book Antiqua" w:hAnsi="Book Antiqua"/>
        </w:rPr>
        <w:t xml:space="preserve"> Por la tasa establecida en el Artículo Nº 192 del Código Tributario Municipal, Ordenanza Nº 430, modificada por Ordenanza Nº 1111, se pagarán los siguientes importes y porcentajes. </w:t>
      </w:r>
    </w:p>
    <w:p w:rsidR="009623CE" w:rsidRPr="006364DD" w:rsidRDefault="009623CE" w:rsidP="009623CE">
      <w:pPr>
        <w:keepNext/>
        <w:spacing w:after="180"/>
        <w:rPr>
          <w:rFonts w:ascii="Book Antiqua" w:hAnsi="Book Antiqua"/>
        </w:rPr>
      </w:pPr>
    </w:p>
    <w:tbl>
      <w:tblPr>
        <w:tblW w:w="0" w:type="auto"/>
        <w:tblCellMar>
          <w:left w:w="70" w:type="dxa"/>
          <w:right w:w="70" w:type="dxa"/>
        </w:tblCellMar>
        <w:tblLook w:val="0000"/>
      </w:tblPr>
      <w:tblGrid>
        <w:gridCol w:w="7810"/>
        <w:gridCol w:w="1170"/>
      </w:tblGrid>
      <w:tr w:rsidR="009623CE" w:rsidRPr="006364DD" w:rsidTr="00382BB1">
        <w:tc>
          <w:tcPr>
            <w:tcW w:w="8980" w:type="dxa"/>
            <w:gridSpan w:val="2"/>
          </w:tcPr>
          <w:p w:rsidR="009623CE" w:rsidRPr="006364DD" w:rsidRDefault="009623CE" w:rsidP="00382BB1">
            <w:pPr>
              <w:keepNext/>
              <w:spacing w:after="180"/>
              <w:rPr>
                <w:rFonts w:ascii="Book Antiqua" w:hAnsi="Book Antiqua"/>
                <w:bCs/>
              </w:rPr>
            </w:pPr>
            <w:r w:rsidRPr="006364DD">
              <w:rPr>
                <w:rFonts w:ascii="Book Antiqua" w:hAnsi="Book Antiqua"/>
                <w:bCs/>
              </w:rPr>
              <w:t xml:space="preserve">a)  Por la ocupación y/o uso del subsuelo, superficie y/o espacios aéreos del dominio público Municipal, se pagará mensualmente por cuadra la suma de $ 2  (Pesos dos)  por tendido de: </w:t>
            </w:r>
          </w:p>
        </w:tc>
      </w:tr>
      <w:tr w:rsidR="009623CE" w:rsidRPr="006364DD" w:rsidTr="00382BB1">
        <w:tc>
          <w:tcPr>
            <w:tcW w:w="8980"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1- Línea eléctrica, a excepción de lo que corresponda al alumbrado público. </w:t>
            </w:r>
          </w:p>
        </w:tc>
      </w:tr>
      <w:tr w:rsidR="009623CE" w:rsidRPr="006364DD" w:rsidTr="00382BB1">
        <w:tc>
          <w:tcPr>
            <w:tcW w:w="8980"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2- Línea de transmisión y/o servicios de Interconexión de comunicaciones, por la prestación de servicios por parte de la empresa proveedora del mismo. </w:t>
            </w:r>
          </w:p>
        </w:tc>
      </w:tr>
      <w:tr w:rsidR="009623CE" w:rsidRPr="006364DD" w:rsidTr="00382BB1">
        <w:tc>
          <w:tcPr>
            <w:tcW w:w="8980"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3- Línea para la transmisión o propalación de música por los circuitos cerrados. </w:t>
            </w:r>
          </w:p>
        </w:tc>
      </w:tr>
      <w:tr w:rsidR="009623CE" w:rsidRPr="006364DD" w:rsidTr="00382BB1">
        <w:tc>
          <w:tcPr>
            <w:tcW w:w="8980"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4- Línea para la transmisión o propagación por circuitos cerrados de televisión y/o similares. </w:t>
            </w:r>
          </w:p>
        </w:tc>
      </w:tr>
      <w:tr w:rsidR="009623CE" w:rsidRPr="006364DD" w:rsidTr="00382BB1">
        <w:tc>
          <w:tcPr>
            <w:tcW w:w="8980"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5- Gas suministrados por cañerías, la empresa proveedora de fluido. </w:t>
            </w:r>
          </w:p>
        </w:tc>
      </w:tr>
      <w:tr w:rsidR="009623CE" w:rsidRPr="006364DD" w:rsidTr="00382BB1">
        <w:tc>
          <w:tcPr>
            <w:tcW w:w="8980"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6- Cañerías de agua potable y colectores cloacales, la empresa proveedora de servicios estableciendo a los fines de la liquidación del tributo que una manzana está compuesta por cuatros aceras, por lo que debe contabilizarse dos cuadras completas por cada manzana y que la cuadra tipo está conformada por una longitud de aproximadamente 100 mts. lineales. </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b)  Por ocupación de la vía pública: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 Por kiosco, stand y similares por mes adelantado y por m2  (metro cuadrado)  o fracción ocupada previa aprobación de factibilidad emitida por la Dirección de Atención al Vecino: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 Por cada mesa por 4 sillas  (el conjunto)  por mes adelantado, hasta el 10 de cada mes y previa aprobación de factibilidad emitida por la Dirección de </w:t>
            </w:r>
            <w:r w:rsidRPr="006364DD">
              <w:rPr>
                <w:rFonts w:ascii="Book Antiqua" w:hAnsi="Book Antiqua"/>
              </w:rPr>
              <w:lastRenderedPageBreak/>
              <w:t xml:space="preserve">Atención al Vecino: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3- Por vehículo y por hora, en las zonas determinadas para el Sistema de Estacionamiento Pagado: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$0, 50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c)  Se abonará mensualmente salvo la primera liquidación que podrá incluir mas de un período al valor del mes que se liquide: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 Parques de diversiones y lugares de entretenimiento para el público por mes adelantado: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 Circos por mes adelantado: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En caso de exceder el mes el excedente de éste se proporcionará por fracción decenal.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d)  Por la reserva de espacios en la vía pública, para el estacionamiento de automotores, por mes adelantado: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 Por metro lineal o fracción: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 En caso de señalización requerida a la autoridad de aplicación competente la contribución será el costo determinado por la misma.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e)  Por ocupación en la vía pública en general, </w:t>
            </w:r>
            <w:r w:rsidRPr="006364DD">
              <w:rPr>
                <w:rFonts w:ascii="Book Antiqua" w:hAnsi="Book Antiqua"/>
              </w:rPr>
              <w:t xml:space="preserve">excepto los mencionados en los incisos anteriores, por adelantado y por día: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 50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f)  Ferias Francas: </w:t>
            </w:r>
            <w:r w:rsidRPr="006364DD">
              <w:rPr>
                <w:rFonts w:ascii="Book Antiqua" w:hAnsi="Book Antiqua"/>
              </w:rPr>
              <w:t xml:space="preserve">Los feriantes abonarán por ocupación de la vía pública, por cada feria, por m2  (metro cuadrado) , por adelantado: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ORDENANZA Nº : 1. 576</w:t>
            </w:r>
          </w:p>
          <w:p w:rsidR="009623CE" w:rsidRPr="006364DD" w:rsidRDefault="009623CE" w:rsidP="00382BB1">
            <w:pPr>
              <w:keepNext/>
              <w:spacing w:after="180"/>
              <w:rPr>
                <w:rFonts w:ascii="Book Antiqua" w:hAnsi="Book Antiqua"/>
                <w:bCs/>
              </w:rPr>
            </w:pP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p>
          <w:p w:rsidR="009623CE" w:rsidRPr="006364DD" w:rsidRDefault="009623CE" w:rsidP="00382BB1">
            <w:pPr>
              <w:keepNext/>
              <w:spacing w:after="180"/>
              <w:rPr>
                <w:rFonts w:ascii="Book Antiqua" w:hAnsi="Book Antiqua"/>
                <w:bCs/>
              </w:rPr>
            </w:pPr>
            <w:r w:rsidRPr="006364DD">
              <w:rPr>
                <w:rFonts w:ascii="Book Antiqua" w:hAnsi="Book Antiqua"/>
                <w:bCs/>
              </w:rPr>
              <w:t xml:space="preserve">g)  Por la utilización de la vía pública, </w:t>
            </w:r>
            <w:r w:rsidRPr="006364DD">
              <w:rPr>
                <w:rFonts w:ascii="Book Antiqua" w:hAnsi="Book Antiqua"/>
              </w:rPr>
              <w:t xml:space="preserve">por el estacionamiento de contenedores, dentro del horario que autorice la Dirección de Tránsito, Transporte y vía pública, por operación: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lastRenderedPageBreak/>
              <w:t xml:space="preserve">h)  Las empresas de Transporte de Pasajeros pagarán por la utilización de la vía pública un derecho equivalente al 2%  (dos por ciento)  del ingreso bruto, importe que será depositado mensualmente mediante declaración jurada.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i)  Empresa de Servicios de Vigilancia o Servicios Médicos o Servicios de Emergencia por sistema de abonados, pagarán por la utilización de la vía pública un derecho equivalente al 0, 5 %  (cero coma cinco por ciento)  de los ingresos brutos, importe que será depositado mensualmente mediante declaración jurada.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tc>
      </w:tr>
    </w:tbl>
    <w:p w:rsidR="009623CE" w:rsidRPr="006364DD" w:rsidRDefault="009623CE" w:rsidP="009623CE">
      <w:pPr>
        <w:pStyle w:val="Ttulo3"/>
        <w:spacing w:after="180"/>
        <w:rPr>
          <w:rFonts w:ascii="Book Antiqua" w:hAnsi="Book Antiqua"/>
          <w:b w:val="0"/>
        </w:rPr>
      </w:pP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V</w:t>
      </w:r>
    </w:p>
    <w:p w:rsidR="009623CE" w:rsidRPr="006364DD" w:rsidRDefault="009623CE" w:rsidP="009623CE">
      <w:pPr>
        <w:keepNext/>
        <w:spacing w:after="180"/>
        <w:rPr>
          <w:rFonts w:ascii="Book Antiqua" w:hAnsi="Book Antiqua"/>
          <w:bCs/>
        </w:rPr>
      </w:pPr>
      <w:r w:rsidRPr="006364DD">
        <w:rPr>
          <w:rFonts w:ascii="Book Antiqua" w:hAnsi="Book Antiqua"/>
          <w:bCs/>
        </w:rPr>
        <w:t>CONTRIBUCIONES QUE INCIDEN SOBRE CEMENTERIOS</w:t>
      </w:r>
    </w:p>
    <w:p w:rsidR="009623CE" w:rsidRPr="006364DD" w:rsidRDefault="009623CE" w:rsidP="009623CE">
      <w:pPr>
        <w:keepNext/>
        <w:spacing w:after="180"/>
        <w:rPr>
          <w:rFonts w:ascii="Book Antiqua" w:hAnsi="Book Antiqua"/>
        </w:rPr>
      </w:pPr>
      <w:r w:rsidRPr="006364DD">
        <w:rPr>
          <w:rFonts w:ascii="Book Antiqua" w:hAnsi="Book Antiqua"/>
          <w:u w:val="single"/>
        </w:rPr>
        <w:t>ARTÍCULO DÉCIMO SEGUNDO:</w:t>
      </w:r>
      <w:r w:rsidRPr="006364DD">
        <w:rPr>
          <w:rFonts w:ascii="Book Antiqua" w:hAnsi="Book Antiqua"/>
        </w:rPr>
        <w:t xml:space="preserve"> Por las contribuciones establecidas en el Artículo Nº 198 del Código Tributario Municipal, se abonarán los siguientes importes en los Cementerios Municipales: </w:t>
      </w:r>
    </w:p>
    <w:p w:rsidR="009623CE" w:rsidRPr="006364DD" w:rsidRDefault="009623CE" w:rsidP="009623CE">
      <w:pPr>
        <w:keepNext/>
        <w:spacing w:after="180"/>
        <w:rPr>
          <w:rFonts w:ascii="Book Antiqua" w:hAnsi="Book Antiqua"/>
        </w:rPr>
      </w:pPr>
    </w:p>
    <w:tbl>
      <w:tblPr>
        <w:tblW w:w="8950" w:type="dxa"/>
        <w:tblCellMar>
          <w:left w:w="70" w:type="dxa"/>
          <w:right w:w="70" w:type="dxa"/>
        </w:tblCellMar>
        <w:tblLook w:val="0000"/>
      </w:tblPr>
      <w:tblGrid>
        <w:gridCol w:w="7810"/>
        <w:gridCol w:w="1080"/>
        <w:gridCol w:w="60"/>
      </w:tblGrid>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a)  Apertura de sepultura, en jardineros: </w:t>
            </w:r>
          </w:p>
        </w:tc>
        <w:tc>
          <w:tcPr>
            <w:tcW w:w="1080" w:type="dxa"/>
          </w:tcPr>
          <w:p w:rsidR="009623CE" w:rsidRPr="006364DD" w:rsidRDefault="009623CE" w:rsidP="00382BB1">
            <w:pPr>
              <w:keepNext/>
              <w:spacing w:after="180"/>
              <w:rPr>
                <w:rFonts w:ascii="Book Antiqua" w:hAnsi="Book Antiqua"/>
              </w:rPr>
            </w:pPr>
            <w:r w:rsidRPr="006364DD">
              <w:rPr>
                <w:rFonts w:ascii="Book Antiqua" w:hAnsi="Book Antiqua"/>
              </w:rPr>
              <w:t>$80, 00</w:t>
            </w: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b)  Por derecho de desinfección y blanqueo o pintura de mausoleos, capillas, sotanitos, bóvedas y nichos: </w:t>
            </w:r>
          </w:p>
        </w:tc>
        <w:tc>
          <w:tcPr>
            <w:tcW w:w="108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$8, 00</w:t>
            </w: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c)  Derecho de conservación en los Cementerios Municipales; por mantenimiento, limpieza y arbolado, los titulares de las concesiones de terrenos pagarán por año y por m2: </w:t>
            </w:r>
          </w:p>
        </w:tc>
        <w:tc>
          <w:tcPr>
            <w:tcW w:w="1080" w:type="dxa"/>
          </w:tcPr>
          <w:p w:rsidR="009623CE" w:rsidRPr="006364DD" w:rsidRDefault="009623CE" w:rsidP="00382BB1">
            <w:pPr>
              <w:keepNext/>
              <w:spacing w:after="180"/>
              <w:rPr>
                <w:rFonts w:ascii="Book Antiqua" w:hAnsi="Book Antiqua"/>
              </w:rPr>
            </w:pP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1- Mausoleos, capilla, sotanitos, bóvedas, nichos y/o similares: </w:t>
            </w:r>
          </w:p>
        </w:tc>
        <w:tc>
          <w:tcPr>
            <w:tcW w:w="1080" w:type="dxa"/>
          </w:tcPr>
          <w:p w:rsidR="009623CE" w:rsidRPr="006364DD" w:rsidRDefault="009623CE" w:rsidP="00382BB1">
            <w:pPr>
              <w:keepNext/>
              <w:spacing w:after="180"/>
              <w:rPr>
                <w:rFonts w:ascii="Book Antiqua" w:hAnsi="Book Antiqua"/>
              </w:rPr>
            </w:pPr>
            <w:r w:rsidRPr="006364DD">
              <w:rPr>
                <w:rFonts w:ascii="Book Antiqua" w:hAnsi="Book Antiqua"/>
              </w:rPr>
              <w:t>$6, 00</w:t>
            </w: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2- Jardineros en los Cementerios Municipales: </w:t>
            </w:r>
          </w:p>
        </w:tc>
        <w:tc>
          <w:tcPr>
            <w:tcW w:w="1080" w:type="dxa"/>
          </w:tcPr>
          <w:p w:rsidR="009623CE" w:rsidRPr="006364DD" w:rsidRDefault="009623CE" w:rsidP="00382BB1">
            <w:pPr>
              <w:keepNext/>
              <w:spacing w:after="180"/>
              <w:rPr>
                <w:rFonts w:ascii="Book Antiqua" w:hAnsi="Book Antiqua"/>
              </w:rPr>
            </w:pPr>
            <w:r w:rsidRPr="006364DD">
              <w:rPr>
                <w:rFonts w:ascii="Book Antiqua" w:hAnsi="Book Antiqua"/>
              </w:rPr>
              <w:t>$20, 00</w:t>
            </w: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d)  Por concesión o arrendamiento de terrenos y sus renovaciones, se pagará: </w:t>
            </w:r>
          </w:p>
        </w:tc>
        <w:tc>
          <w:tcPr>
            <w:tcW w:w="1080" w:type="dxa"/>
          </w:tcPr>
          <w:p w:rsidR="009623CE" w:rsidRPr="006364DD" w:rsidRDefault="009623CE" w:rsidP="00382BB1">
            <w:pPr>
              <w:keepNext/>
              <w:spacing w:after="180"/>
              <w:rPr>
                <w:rFonts w:ascii="Book Antiqua" w:hAnsi="Book Antiqua"/>
              </w:rPr>
            </w:pP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1- Por mausoleos, capilla, media capilla, por 10 años: </w:t>
            </w:r>
          </w:p>
        </w:tc>
        <w:tc>
          <w:tcPr>
            <w:tcW w:w="1080" w:type="dxa"/>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2- Por nicheros, por 10 años: </w:t>
            </w:r>
          </w:p>
        </w:tc>
        <w:tc>
          <w:tcPr>
            <w:tcW w:w="1080" w:type="dxa"/>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3- Por nicheros Municipales, se pagará por cada uno y por 5 años, no renovables, el importe de: </w:t>
            </w:r>
          </w:p>
        </w:tc>
        <w:tc>
          <w:tcPr>
            <w:tcW w:w="108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4- Por jardinero y por 10 años: </w:t>
            </w:r>
          </w:p>
        </w:tc>
        <w:tc>
          <w:tcPr>
            <w:tcW w:w="1080" w:type="dxa"/>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e)  Los mausoleos, bóvedas, nichos, capillas y otros tipos de construcciones, al igual que toda parcela destinada a jardineros en los cementerios: Viejo y Jardín Municipal, son transferibles, siempre que dichos casos sean debidamente justificados mediante nota elevada al Departamento Ejecutivo Municipal, por lo que se establece por transferencia total o parcial de terrenos y/o construcciones, por m2: </w:t>
            </w:r>
          </w:p>
        </w:tc>
        <w:tc>
          <w:tcPr>
            <w:tcW w:w="1140" w:type="dxa"/>
            <w:gridSpan w:val="2"/>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$400, 00</w:t>
            </w:r>
          </w:p>
        </w:tc>
      </w:tr>
      <w:tr w:rsidR="009623CE" w:rsidRPr="006364DD" w:rsidTr="00382BB1">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Asimismo los sotanitos, bóvedas y columnas, tan solo transformados en jardineros podrán ser renovados y su desocupación produce automáticamente la rescisión del arriendo sin derecho a indemnización o devolución por ningún concepto. </w:t>
            </w:r>
          </w:p>
        </w:tc>
        <w:tc>
          <w:tcPr>
            <w:tcW w:w="1140" w:type="dxa"/>
            <w:gridSpan w:val="2"/>
          </w:tcPr>
          <w:p w:rsidR="009623CE" w:rsidRPr="006364DD" w:rsidRDefault="009623CE" w:rsidP="00382BB1">
            <w:pPr>
              <w:keepNext/>
              <w:spacing w:after="180"/>
              <w:rPr>
                <w:rFonts w:ascii="Book Antiqua" w:hAnsi="Book Antiqua"/>
              </w:rPr>
            </w:pPr>
          </w:p>
        </w:tc>
      </w:tr>
      <w:tr w:rsidR="009623CE" w:rsidRPr="006364DD" w:rsidTr="00382BB1">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f)  Toda persona de existencia física o jurídica, para realizar trabajo de construcción y/o mantenimiento en los cementerios, previamente deberá abonar las tasas municipales establecidas en el Artículo Trigésimo- Inc. “b”. </w:t>
            </w:r>
          </w:p>
        </w:tc>
        <w:tc>
          <w:tcPr>
            <w:tcW w:w="1140" w:type="dxa"/>
            <w:gridSpan w:val="2"/>
          </w:tcPr>
          <w:p w:rsidR="009623CE" w:rsidRPr="006364DD" w:rsidRDefault="009623CE" w:rsidP="00382BB1">
            <w:pPr>
              <w:keepNext/>
              <w:spacing w:after="180"/>
              <w:rPr>
                <w:rFonts w:ascii="Book Antiqua" w:hAnsi="Book Antiqua"/>
              </w:rPr>
            </w:pPr>
          </w:p>
        </w:tc>
      </w:tr>
    </w:tbl>
    <w:p w:rsidR="009623CE" w:rsidRPr="006364DD" w:rsidRDefault="009623CE" w:rsidP="009623CE">
      <w:pPr>
        <w:keepNext/>
        <w:spacing w:after="180"/>
        <w:rPr>
          <w:rFonts w:ascii="Book Antiqua" w:hAnsi="Book Antiqua"/>
        </w:rPr>
      </w:pPr>
    </w:p>
    <w:p w:rsidR="009623CE" w:rsidRPr="006364DD" w:rsidRDefault="009623CE" w:rsidP="009623CE">
      <w:pPr>
        <w:keepNext/>
        <w:spacing w:after="180"/>
        <w:rPr>
          <w:rFonts w:ascii="Book Antiqua" w:hAnsi="Book Antiqua"/>
        </w:rPr>
      </w:pPr>
      <w:r w:rsidRPr="006364DD">
        <w:rPr>
          <w:rFonts w:ascii="Book Antiqua" w:hAnsi="Book Antiqua"/>
          <w:bCs/>
          <w:u w:val="single"/>
        </w:rPr>
        <w:t>ARTÍCULO DÉCIMO TERCERO:</w:t>
      </w:r>
      <w:r w:rsidRPr="006364DD">
        <w:rPr>
          <w:rFonts w:ascii="Book Antiqua" w:hAnsi="Book Antiqua"/>
          <w:bCs/>
        </w:rPr>
        <w:t xml:space="preserve"> </w:t>
      </w:r>
      <w:r w:rsidRPr="006364DD">
        <w:rPr>
          <w:rFonts w:ascii="Book Antiqua" w:hAnsi="Book Antiqua"/>
        </w:rPr>
        <w:t xml:space="preserve">Los Concesionarios de terrenos en cementerios están obligados a mantener las obras en buen estado de conservación, bajo apercibimiento de multa. La Municipalidad está facultada para efectuar trabajos necesarios por cuenta del infractor. No dará curso a ningún expediente de solicitud de renovación de la concesión sin que previamente se haya verificado: </w:t>
      </w:r>
    </w:p>
    <w:p w:rsidR="009623CE" w:rsidRPr="006364DD" w:rsidRDefault="009623CE" w:rsidP="009623CE">
      <w:pPr>
        <w:keepNext/>
        <w:numPr>
          <w:ilvl w:val="0"/>
          <w:numId w:val="525"/>
        </w:numPr>
        <w:spacing w:after="180" w:line="240" w:lineRule="auto"/>
        <w:ind w:left="0" w:firstLine="0"/>
        <w:rPr>
          <w:rFonts w:ascii="Book Antiqua" w:hAnsi="Book Antiqua"/>
        </w:rPr>
      </w:pPr>
      <w:r w:rsidRPr="006364DD">
        <w:rPr>
          <w:rFonts w:ascii="Book Antiqua" w:hAnsi="Book Antiqua"/>
        </w:rPr>
        <w:t xml:space="preserve">Situación tributaria regularizada a la fecha de presentación del escrito. </w:t>
      </w:r>
    </w:p>
    <w:p w:rsidR="009623CE" w:rsidRPr="006364DD" w:rsidRDefault="009623CE" w:rsidP="009623CE">
      <w:pPr>
        <w:keepNext/>
        <w:numPr>
          <w:ilvl w:val="0"/>
          <w:numId w:val="525"/>
        </w:numPr>
        <w:spacing w:after="180" w:line="240" w:lineRule="auto"/>
        <w:ind w:left="0" w:firstLine="0"/>
        <w:rPr>
          <w:rFonts w:ascii="Book Antiqua" w:hAnsi="Book Antiqua"/>
        </w:rPr>
      </w:pPr>
      <w:r w:rsidRPr="006364DD">
        <w:rPr>
          <w:rFonts w:ascii="Book Antiqua" w:hAnsi="Book Antiqua"/>
        </w:rPr>
        <w:t xml:space="preserve">El estado de conservación de la concesión. Si fuere necesario realizar algún trabajo, deberá cumplirse en el término de 30 días corridos, bajo condición de considerar desistido el pedido. </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VI</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CONTRIBUCIONES QUE INCIDEN SOBRE LA CONSTRUCCIÓN DE OBRAS PRIVADAS Y FRACCIONAMIENTO DE PARCELAS</w:t>
      </w:r>
    </w:p>
    <w:p w:rsidR="009623CE" w:rsidRPr="006364DD" w:rsidRDefault="009623CE" w:rsidP="009623CE">
      <w:pPr>
        <w:keepNext/>
        <w:spacing w:after="180"/>
        <w:rPr>
          <w:rFonts w:ascii="Book Antiqua" w:hAnsi="Book Antiqua"/>
        </w:rPr>
      </w:pPr>
      <w:r w:rsidRPr="006364DD">
        <w:rPr>
          <w:rFonts w:ascii="Book Antiqua" w:hAnsi="Book Antiqua"/>
          <w:u w:val="single"/>
        </w:rPr>
        <w:lastRenderedPageBreak/>
        <w:t>ARTÍCULO DÉCIMO CUARTO:</w:t>
      </w:r>
      <w:r w:rsidRPr="006364DD">
        <w:rPr>
          <w:rFonts w:ascii="Book Antiqua" w:hAnsi="Book Antiqua"/>
        </w:rPr>
        <w:t xml:space="preserve"> Por contribución establecida en el Artículo Nº 206 del Código Tributario Municipal, se pagarán los importes que resulten de aplicar un valor básico ajustable en función de lo establecido por el Colegio Profesional de Arquitectos y/o Ingenieros Civiles, el menor de ellos, hoy $ 400, 00 el m2; para todo tipo de construcción, sea obra nueva o construida. </w:t>
      </w:r>
    </w:p>
    <w:p w:rsidR="009623CE" w:rsidRPr="006364DD" w:rsidRDefault="009623CE" w:rsidP="009623CE">
      <w:pPr>
        <w:keepNext/>
        <w:spacing w:after="180"/>
        <w:rPr>
          <w:rFonts w:ascii="Book Antiqua" w:hAnsi="Book Antiqua"/>
        </w:rPr>
      </w:pPr>
      <w:r w:rsidRPr="006364DD">
        <w:rPr>
          <w:rFonts w:ascii="Book Antiqua" w:hAnsi="Book Antiqua"/>
        </w:rPr>
        <w:t xml:space="preserve">A este valor se lo multiplicará por la superficie a construir o construida, obteniéndose el importe obra y se le aplicarán los siguientes porcentajes para determinar el monto de la contribución: </w:t>
      </w:r>
    </w:p>
    <w:p w:rsidR="009623CE" w:rsidRPr="006364DD" w:rsidRDefault="009623CE" w:rsidP="009623CE">
      <w:pPr>
        <w:keepNext/>
        <w:numPr>
          <w:ilvl w:val="0"/>
          <w:numId w:val="526"/>
        </w:numPr>
        <w:spacing w:after="180" w:line="240" w:lineRule="auto"/>
        <w:ind w:left="0" w:firstLine="0"/>
        <w:rPr>
          <w:rFonts w:ascii="Book Antiqua" w:hAnsi="Book Antiqua"/>
        </w:rPr>
      </w:pPr>
      <w:r w:rsidRPr="006364DD">
        <w:rPr>
          <w:rFonts w:ascii="Book Antiqua" w:hAnsi="Book Antiqua"/>
        </w:rPr>
        <w:t xml:space="preserve">6‰  (Seis por mil)  sobre el valor de la construcción para Documentación Técnica de Obra Nueva. </w:t>
      </w:r>
    </w:p>
    <w:p w:rsidR="009623CE" w:rsidRPr="006364DD" w:rsidRDefault="009623CE" w:rsidP="009623CE">
      <w:pPr>
        <w:keepNext/>
        <w:numPr>
          <w:ilvl w:val="0"/>
          <w:numId w:val="526"/>
        </w:numPr>
        <w:spacing w:after="180" w:line="240" w:lineRule="auto"/>
        <w:ind w:left="0" w:firstLine="0"/>
        <w:rPr>
          <w:rFonts w:ascii="Book Antiqua" w:hAnsi="Book Antiqua"/>
        </w:rPr>
      </w:pPr>
      <w:r w:rsidRPr="006364DD">
        <w:rPr>
          <w:rFonts w:ascii="Book Antiqua" w:hAnsi="Book Antiqua"/>
        </w:rPr>
        <w:t xml:space="preserve">9‰  (Nueve por mil)  sobre el valor de la construcción para Documentación Técnica de Obra Construida o conforme a obra, exceptuándose de las multas de oficio a toda presentación voluntaria. </w:t>
      </w:r>
    </w:p>
    <w:p w:rsidR="009623CE" w:rsidRPr="006364DD" w:rsidRDefault="009623CE" w:rsidP="009623CE">
      <w:pPr>
        <w:keepNext/>
        <w:numPr>
          <w:ilvl w:val="0"/>
          <w:numId w:val="526"/>
        </w:numPr>
        <w:spacing w:after="180" w:line="240" w:lineRule="auto"/>
        <w:ind w:left="0" w:firstLine="0"/>
        <w:rPr>
          <w:rFonts w:ascii="Book Antiqua" w:hAnsi="Book Antiqua"/>
        </w:rPr>
      </w:pPr>
      <w:r w:rsidRPr="006364DD">
        <w:rPr>
          <w:rFonts w:ascii="Book Antiqua" w:hAnsi="Book Antiqua"/>
        </w:rPr>
        <w:t xml:space="preserve">12‰  (Doce por mil)  sobre el valor de la construcción para Documentación Técnica de Obras por Vía de excepción, exceptuándose de las multas de oficio a toda presentación voluntaria. </w:t>
      </w:r>
    </w:p>
    <w:p w:rsidR="009623CE" w:rsidRPr="006364DD" w:rsidRDefault="009623CE" w:rsidP="009623CE">
      <w:pPr>
        <w:keepNext/>
        <w:numPr>
          <w:ilvl w:val="0"/>
          <w:numId w:val="526"/>
        </w:numPr>
        <w:spacing w:after="180" w:line="240" w:lineRule="auto"/>
        <w:ind w:left="0" w:firstLine="0"/>
        <w:rPr>
          <w:rFonts w:ascii="Book Antiqua" w:hAnsi="Book Antiqua"/>
        </w:rPr>
      </w:pPr>
      <w:r w:rsidRPr="006364DD">
        <w:rPr>
          <w:rFonts w:ascii="Book Antiqua" w:hAnsi="Book Antiqua"/>
        </w:rPr>
        <w:t xml:space="preserve">8‰  (Ocho por mil)  sobre el presupuesto de obra a realizar, por refacciones o remodelaciones donde no se modifiquen superficies, pero se realicen obras de importancia como: Cambio de aberturas, demolición de paredes o tabiques, reemplazo de revoques, modificación de cubiertas y/o similares, con un mínimo equivalente a la 6ta. parte del valor consignado en el 1er párrafo del presente Artículo. </w:t>
      </w:r>
    </w:p>
    <w:p w:rsidR="009623CE" w:rsidRPr="006364DD" w:rsidRDefault="009623CE" w:rsidP="009623CE">
      <w:pPr>
        <w:pStyle w:val="Ttulo3"/>
        <w:spacing w:after="180"/>
        <w:rPr>
          <w:rFonts w:ascii="Book Antiqua" w:hAnsi="Book Antiqua"/>
          <w:b w:val="0"/>
        </w:rPr>
      </w:pPr>
    </w:p>
    <w:tbl>
      <w:tblPr>
        <w:tblW w:w="0" w:type="auto"/>
        <w:tblCellMar>
          <w:left w:w="70" w:type="dxa"/>
          <w:right w:w="70" w:type="dxa"/>
        </w:tblCellMar>
        <w:tblLook w:val="0000"/>
      </w:tblPr>
      <w:tblGrid>
        <w:gridCol w:w="7782"/>
        <w:gridCol w:w="1198"/>
      </w:tblGrid>
      <w:tr w:rsidR="009623CE" w:rsidRPr="006364DD" w:rsidTr="00382BB1">
        <w:tc>
          <w:tcPr>
            <w:tcW w:w="7782" w:type="dxa"/>
          </w:tcPr>
          <w:p w:rsidR="009623CE" w:rsidRPr="006364DD" w:rsidRDefault="009623CE" w:rsidP="00382BB1">
            <w:pPr>
              <w:keepNext/>
              <w:spacing w:after="180"/>
              <w:rPr>
                <w:rFonts w:ascii="Book Antiqua" w:hAnsi="Book Antiqua"/>
              </w:rPr>
            </w:pPr>
            <w:r w:rsidRPr="006364DD">
              <w:rPr>
                <w:rFonts w:ascii="Book Antiqua" w:hAnsi="Book Antiqua"/>
              </w:rPr>
              <w:t xml:space="preserve">1- Por la visación de planos de unificación: </w:t>
            </w:r>
          </w:p>
        </w:tc>
        <w:tc>
          <w:tcPr>
            <w:tcW w:w="1198" w:type="dxa"/>
          </w:tcPr>
          <w:p w:rsidR="009623CE" w:rsidRPr="006364DD" w:rsidRDefault="009623CE" w:rsidP="00382BB1">
            <w:pPr>
              <w:keepNext/>
              <w:spacing w:after="180"/>
              <w:rPr>
                <w:rFonts w:ascii="Book Antiqua" w:hAnsi="Book Antiqua"/>
              </w:rPr>
            </w:pPr>
            <w:r w:rsidRPr="006364DD">
              <w:rPr>
                <w:rFonts w:ascii="Book Antiqua" w:hAnsi="Book Antiqua"/>
              </w:rPr>
              <w:t>$21, 00</w:t>
            </w:r>
          </w:p>
        </w:tc>
      </w:tr>
      <w:tr w:rsidR="009623CE" w:rsidRPr="006364DD" w:rsidTr="00382BB1">
        <w:tc>
          <w:tcPr>
            <w:tcW w:w="7782" w:type="dxa"/>
          </w:tcPr>
          <w:p w:rsidR="009623CE" w:rsidRPr="006364DD" w:rsidRDefault="009623CE" w:rsidP="00382BB1">
            <w:pPr>
              <w:keepNext/>
              <w:spacing w:after="180"/>
              <w:rPr>
                <w:rFonts w:ascii="Book Antiqua" w:hAnsi="Book Antiqua"/>
              </w:rPr>
            </w:pPr>
            <w:r w:rsidRPr="006364DD">
              <w:rPr>
                <w:rFonts w:ascii="Book Antiqua" w:hAnsi="Book Antiqua"/>
              </w:rPr>
              <w:t xml:space="preserve">2- Por la visación de planos de división: por cada parcela resultante $7, 00  (Pesos Siete) , con un monto mínimo de: </w:t>
            </w:r>
          </w:p>
        </w:tc>
        <w:tc>
          <w:tcPr>
            <w:tcW w:w="119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$21, 00</w:t>
            </w:r>
          </w:p>
        </w:tc>
      </w:tr>
      <w:tr w:rsidR="009623CE" w:rsidRPr="006364DD" w:rsidTr="00382BB1">
        <w:tc>
          <w:tcPr>
            <w:tcW w:w="7782" w:type="dxa"/>
          </w:tcPr>
          <w:p w:rsidR="009623CE" w:rsidRPr="006364DD" w:rsidRDefault="009623CE" w:rsidP="00382BB1">
            <w:pPr>
              <w:keepNext/>
              <w:spacing w:after="180"/>
              <w:rPr>
                <w:rFonts w:ascii="Book Antiqua" w:hAnsi="Book Antiqua"/>
              </w:rPr>
            </w:pPr>
            <w:r w:rsidRPr="006364DD">
              <w:rPr>
                <w:rFonts w:ascii="Book Antiqua" w:hAnsi="Book Antiqua"/>
              </w:rPr>
              <w:t>3- Por la visación de planos de mensura y división, ídem punto 2</w:t>
            </w:r>
          </w:p>
        </w:tc>
        <w:tc>
          <w:tcPr>
            <w:tcW w:w="1198" w:type="dxa"/>
          </w:tcPr>
          <w:p w:rsidR="009623CE" w:rsidRPr="006364DD" w:rsidRDefault="009623CE" w:rsidP="00382BB1">
            <w:pPr>
              <w:keepNext/>
              <w:spacing w:after="180"/>
              <w:rPr>
                <w:rFonts w:ascii="Book Antiqua" w:hAnsi="Book Antiqua"/>
              </w:rPr>
            </w:pPr>
          </w:p>
        </w:tc>
      </w:tr>
      <w:tr w:rsidR="009623CE" w:rsidRPr="006364DD" w:rsidTr="00382BB1">
        <w:tc>
          <w:tcPr>
            <w:tcW w:w="7782" w:type="dxa"/>
          </w:tcPr>
          <w:p w:rsidR="009623CE" w:rsidRPr="006364DD" w:rsidRDefault="009623CE" w:rsidP="00382BB1">
            <w:pPr>
              <w:keepNext/>
              <w:spacing w:after="180"/>
              <w:rPr>
                <w:rFonts w:ascii="Book Antiqua" w:hAnsi="Book Antiqua"/>
              </w:rPr>
            </w:pPr>
            <w:r w:rsidRPr="006364DD">
              <w:rPr>
                <w:rFonts w:ascii="Book Antiqua" w:hAnsi="Book Antiqua"/>
              </w:rPr>
              <w:t>4- Por la visación de planos de mensura y unificación, ídem punto 1</w:t>
            </w:r>
          </w:p>
        </w:tc>
        <w:tc>
          <w:tcPr>
            <w:tcW w:w="1198" w:type="dxa"/>
          </w:tcPr>
          <w:p w:rsidR="009623CE" w:rsidRPr="006364DD" w:rsidRDefault="009623CE" w:rsidP="00382BB1">
            <w:pPr>
              <w:keepNext/>
              <w:spacing w:after="180"/>
              <w:rPr>
                <w:rFonts w:ascii="Book Antiqua" w:hAnsi="Book Antiqua"/>
              </w:rPr>
            </w:pPr>
          </w:p>
        </w:tc>
      </w:tr>
      <w:tr w:rsidR="009623CE" w:rsidRPr="006364DD" w:rsidTr="00382BB1">
        <w:tc>
          <w:tcPr>
            <w:tcW w:w="7782" w:type="dxa"/>
          </w:tcPr>
          <w:p w:rsidR="009623CE" w:rsidRPr="006364DD" w:rsidRDefault="009623CE" w:rsidP="00382BB1">
            <w:pPr>
              <w:keepNext/>
              <w:spacing w:after="180"/>
              <w:rPr>
                <w:rFonts w:ascii="Book Antiqua" w:hAnsi="Book Antiqua"/>
              </w:rPr>
            </w:pPr>
            <w:r w:rsidRPr="006364DD">
              <w:rPr>
                <w:rFonts w:ascii="Book Antiqua" w:hAnsi="Book Antiqua"/>
              </w:rPr>
              <w:t xml:space="preserve">5- Por la visación de planos de mensura, unificación y división o planos de mensura, división y unificación, ídem a lo establecido en el punto 2. </w:t>
            </w:r>
          </w:p>
        </w:tc>
        <w:tc>
          <w:tcPr>
            <w:tcW w:w="1198" w:type="dxa"/>
          </w:tcPr>
          <w:p w:rsidR="009623CE" w:rsidRPr="006364DD" w:rsidRDefault="009623CE" w:rsidP="00382BB1">
            <w:pPr>
              <w:keepNext/>
              <w:spacing w:after="180"/>
              <w:rPr>
                <w:rFonts w:ascii="Book Antiqua" w:hAnsi="Book Antiqua"/>
              </w:rPr>
            </w:pPr>
          </w:p>
        </w:tc>
      </w:tr>
      <w:tr w:rsidR="009623CE" w:rsidRPr="006364DD" w:rsidTr="00382BB1">
        <w:tc>
          <w:tcPr>
            <w:tcW w:w="7782" w:type="dxa"/>
          </w:tcPr>
          <w:p w:rsidR="009623CE" w:rsidRPr="006364DD" w:rsidRDefault="009623CE" w:rsidP="00382BB1">
            <w:pPr>
              <w:keepNext/>
              <w:spacing w:after="180"/>
              <w:rPr>
                <w:rFonts w:ascii="Book Antiqua" w:hAnsi="Book Antiqua"/>
              </w:rPr>
            </w:pPr>
            <w:r w:rsidRPr="006364DD">
              <w:rPr>
                <w:rFonts w:ascii="Book Antiqua" w:hAnsi="Book Antiqua"/>
              </w:rPr>
              <w:t xml:space="preserve">6- Por la visación de planos de relevamiento y subdivisión bajo el Régimen de Propiedad horizontal o Prehorizontal, por cada unidad resultante: </w:t>
            </w:r>
          </w:p>
        </w:tc>
        <w:tc>
          <w:tcPr>
            <w:tcW w:w="119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$30, 00</w:t>
            </w:r>
          </w:p>
        </w:tc>
      </w:tr>
      <w:tr w:rsidR="009623CE" w:rsidRPr="006364DD" w:rsidTr="00382BB1">
        <w:tc>
          <w:tcPr>
            <w:tcW w:w="7782" w:type="dxa"/>
          </w:tcPr>
          <w:p w:rsidR="009623CE" w:rsidRPr="006364DD" w:rsidRDefault="009623CE" w:rsidP="00382BB1">
            <w:pPr>
              <w:keepNext/>
              <w:spacing w:after="180"/>
              <w:rPr>
                <w:rFonts w:ascii="Book Antiqua" w:hAnsi="Book Antiqua"/>
              </w:rPr>
            </w:pPr>
            <w:r w:rsidRPr="006364DD">
              <w:rPr>
                <w:rFonts w:ascii="Book Antiqua" w:hAnsi="Book Antiqua"/>
              </w:rPr>
              <w:t xml:space="preserve">7- Por visación de plano de mensura y/o plano de mensura para información </w:t>
            </w:r>
            <w:r w:rsidRPr="006364DD">
              <w:rPr>
                <w:rFonts w:ascii="Book Antiqua" w:hAnsi="Book Antiqua"/>
              </w:rPr>
              <w:lastRenderedPageBreak/>
              <w:t xml:space="preserve">posesoria, se aplicará: </w:t>
            </w:r>
          </w:p>
        </w:tc>
        <w:tc>
          <w:tcPr>
            <w:tcW w:w="119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lastRenderedPageBreak/>
              <w:t>$20, 00</w:t>
            </w:r>
          </w:p>
        </w:tc>
      </w:tr>
    </w:tbl>
    <w:p w:rsidR="009623CE" w:rsidRPr="006364DD" w:rsidRDefault="009623CE" w:rsidP="009623CE">
      <w:pPr>
        <w:keepNext/>
        <w:spacing w:after="180"/>
        <w:rPr>
          <w:rFonts w:ascii="Book Antiqua" w:hAnsi="Book Antiqua"/>
        </w:rPr>
      </w:pP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VII</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CONTRIBUCIONES QUE INCIDEN SOBRE LAS DIVERSIONES Y ESPECTÁCULOS PÚBLICOS, CINEMATÓGRAFOS Y/O TEATROS</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ARTÍCULO DÉCIMO QUINTO: Los cinematógrafos y/o teatros y demás espectáculos artísticos abonarán el dos por ciento  (2%)  sobre el precio básico de cada entrada vendida por función. </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ESPECTÁCULOS PÚBLICOS Y DEPORTIVOS</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ARTÍCULO DÉCIMO SEXTO: Las actividades gravadas que a continuación se detalla, abonarán los tributos que en cada caso se indican: </w:t>
      </w:r>
    </w:p>
    <w:p w:rsidR="009623CE" w:rsidRPr="006364DD" w:rsidRDefault="009623CE" w:rsidP="009623CE">
      <w:pPr>
        <w:pStyle w:val="Textoindependiente2"/>
        <w:keepNext/>
        <w:numPr>
          <w:ilvl w:val="0"/>
          <w:numId w:val="527"/>
        </w:numPr>
        <w:spacing w:after="180" w:line="240" w:lineRule="auto"/>
        <w:ind w:left="0" w:firstLine="0"/>
        <w:rPr>
          <w:rFonts w:ascii="Book Antiqua" w:hAnsi="Book Antiqua"/>
          <w:b/>
          <w:bCs/>
        </w:rPr>
      </w:pPr>
      <w:r w:rsidRPr="006364DD">
        <w:rPr>
          <w:rFonts w:ascii="Book Antiqua" w:hAnsi="Book Antiqua"/>
        </w:rPr>
        <w:t xml:space="preserve">Espectáculos públicos, deportivos, abonarán el uno por ciento  (1%)  del precio básico de cada entrada vendida en reunión. </w:t>
      </w:r>
    </w:p>
    <w:p w:rsidR="009623CE" w:rsidRPr="006364DD" w:rsidRDefault="009623CE" w:rsidP="009623CE">
      <w:pPr>
        <w:pStyle w:val="Textoindependiente2"/>
        <w:keepNext/>
        <w:numPr>
          <w:ilvl w:val="0"/>
          <w:numId w:val="527"/>
        </w:numPr>
        <w:spacing w:after="180" w:line="240" w:lineRule="auto"/>
        <w:ind w:left="0" w:firstLine="0"/>
        <w:rPr>
          <w:rFonts w:ascii="Book Antiqua" w:hAnsi="Book Antiqua"/>
          <w:b/>
          <w:bCs/>
        </w:rPr>
      </w:pPr>
      <w:r w:rsidRPr="006364DD">
        <w:rPr>
          <w:rFonts w:ascii="Book Antiqua" w:hAnsi="Book Antiqua"/>
        </w:rPr>
        <w:t xml:space="preserve">Salas de juego autorizadas, abonarán el 3%  (tres por ciento)  sobre los ingresos de todo concepto, excepto las comprendidas en el Artículo Cuarto, incisoE) , apartado 2, de la presente Ordenanza. </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BAILES</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 xml:space="preserve">ARTÍCULO DÉCIMO SÉPTIMO: </w:t>
      </w:r>
    </w:p>
    <w:tbl>
      <w:tblPr>
        <w:tblW w:w="0" w:type="auto"/>
        <w:tblInd w:w="212" w:type="dxa"/>
        <w:tblCellMar>
          <w:left w:w="70" w:type="dxa"/>
          <w:right w:w="70" w:type="dxa"/>
        </w:tblCellMar>
        <w:tblLook w:val="0000"/>
      </w:tblPr>
      <w:tblGrid>
        <w:gridCol w:w="6646"/>
        <w:gridCol w:w="1290"/>
      </w:tblGrid>
      <w:tr w:rsidR="009623CE" w:rsidRPr="006364DD" w:rsidTr="00382BB1">
        <w:tc>
          <w:tcPr>
            <w:tcW w:w="6646" w:type="dxa"/>
          </w:tcPr>
          <w:p w:rsidR="009623CE" w:rsidRPr="006364DD" w:rsidRDefault="009623CE" w:rsidP="00382BB1">
            <w:pPr>
              <w:pStyle w:val="Textoindependiente2"/>
              <w:keepNext/>
              <w:spacing w:after="180"/>
              <w:rPr>
                <w:rFonts w:ascii="Book Antiqua" w:hAnsi="Book Antiqua"/>
                <w:b/>
                <w:bCs/>
              </w:rPr>
            </w:pPr>
            <w:r w:rsidRPr="006364DD">
              <w:rPr>
                <w:rFonts w:ascii="Book Antiqua" w:hAnsi="Book Antiqua"/>
              </w:rPr>
              <w:t xml:space="preserve">a)  Por cada baile organizado por clubes sociales o civiles, simples asociaciones o agrupaciones, realizados en locales propios y en los cuales se cobre entradas, se abonará un importe fijo de: </w:t>
            </w:r>
          </w:p>
        </w:tc>
        <w:tc>
          <w:tcPr>
            <w:tcW w:w="1290" w:type="dxa"/>
          </w:tcPr>
          <w:p w:rsidR="009623CE" w:rsidRPr="006364DD" w:rsidRDefault="009623CE" w:rsidP="00382BB1">
            <w:pPr>
              <w:pStyle w:val="Textoindependiente2"/>
              <w:keepNext/>
              <w:spacing w:after="180"/>
              <w:rPr>
                <w:rFonts w:ascii="Book Antiqua" w:hAnsi="Book Antiqua"/>
                <w:b/>
                <w:bCs/>
              </w:rPr>
            </w:pPr>
          </w:p>
          <w:p w:rsidR="009623CE" w:rsidRPr="006364DD" w:rsidRDefault="009623CE" w:rsidP="00382BB1">
            <w:pPr>
              <w:pStyle w:val="Textoindependiente2"/>
              <w:keepNext/>
              <w:spacing w:after="180"/>
              <w:rPr>
                <w:rFonts w:ascii="Book Antiqua" w:hAnsi="Book Antiqua"/>
                <w:b/>
                <w:bCs/>
              </w:rPr>
            </w:pPr>
            <w:r w:rsidRPr="006364DD">
              <w:rPr>
                <w:rFonts w:ascii="Book Antiqua" w:hAnsi="Book Antiqua"/>
              </w:rPr>
              <w:t>$250, 00</w:t>
            </w:r>
          </w:p>
        </w:tc>
      </w:tr>
      <w:tr w:rsidR="009623CE" w:rsidRPr="006364DD" w:rsidTr="00382BB1">
        <w:tc>
          <w:tcPr>
            <w:tcW w:w="6646" w:type="dxa"/>
          </w:tcPr>
          <w:p w:rsidR="009623CE" w:rsidRPr="006364DD" w:rsidRDefault="009623CE" w:rsidP="00382BB1">
            <w:pPr>
              <w:pStyle w:val="Textoindependiente2"/>
              <w:keepNext/>
              <w:spacing w:after="180"/>
              <w:rPr>
                <w:rFonts w:ascii="Book Antiqua" w:hAnsi="Book Antiqua"/>
                <w:b/>
                <w:bCs/>
              </w:rPr>
            </w:pPr>
            <w:r w:rsidRPr="006364DD">
              <w:rPr>
                <w:rFonts w:ascii="Book Antiqua" w:hAnsi="Book Antiqua"/>
              </w:rPr>
              <w:t xml:space="preserve">b)  Tratándose de bailes de carnaval, organizados por los mismos sujetos definidos en el Inciso a) , que se realicen en locales propios, se abonará un importe fijo de: </w:t>
            </w:r>
          </w:p>
        </w:tc>
        <w:tc>
          <w:tcPr>
            <w:tcW w:w="1290" w:type="dxa"/>
          </w:tcPr>
          <w:p w:rsidR="009623CE" w:rsidRPr="006364DD" w:rsidRDefault="009623CE" w:rsidP="00382BB1">
            <w:pPr>
              <w:pStyle w:val="Textoindependiente2"/>
              <w:keepNext/>
              <w:spacing w:after="180"/>
              <w:rPr>
                <w:rFonts w:ascii="Book Antiqua" w:hAnsi="Book Antiqua"/>
                <w:b/>
                <w:bCs/>
              </w:rPr>
            </w:pPr>
          </w:p>
          <w:p w:rsidR="009623CE" w:rsidRPr="006364DD" w:rsidRDefault="009623CE" w:rsidP="00382BB1">
            <w:pPr>
              <w:pStyle w:val="Textoindependiente2"/>
              <w:keepNext/>
              <w:spacing w:after="180"/>
              <w:rPr>
                <w:rFonts w:ascii="Book Antiqua" w:hAnsi="Book Antiqua"/>
                <w:b/>
                <w:bCs/>
              </w:rPr>
            </w:pPr>
            <w:r w:rsidRPr="006364DD">
              <w:rPr>
                <w:rFonts w:ascii="Book Antiqua" w:hAnsi="Book Antiqua"/>
              </w:rPr>
              <w:t>$350, 00</w:t>
            </w:r>
          </w:p>
        </w:tc>
      </w:tr>
      <w:tr w:rsidR="009623CE" w:rsidRPr="006364DD" w:rsidTr="00382BB1">
        <w:tc>
          <w:tcPr>
            <w:tcW w:w="6646" w:type="dxa"/>
          </w:tcPr>
          <w:p w:rsidR="009623CE" w:rsidRPr="006364DD" w:rsidRDefault="009623CE" w:rsidP="00382BB1">
            <w:pPr>
              <w:pStyle w:val="Textoindependiente2"/>
              <w:keepNext/>
              <w:spacing w:after="180"/>
              <w:rPr>
                <w:rFonts w:ascii="Book Antiqua" w:hAnsi="Book Antiqua"/>
                <w:b/>
                <w:bCs/>
              </w:rPr>
            </w:pPr>
            <w:r w:rsidRPr="006364DD">
              <w:rPr>
                <w:rFonts w:ascii="Book Antiqua" w:hAnsi="Book Antiqua"/>
              </w:rPr>
              <w:lastRenderedPageBreak/>
              <w:t xml:space="preserve">c)  Por cada baile organizado por particulares, realizados en locales arrendados a clubes sociales o civiles, simples asociaciones o agrupaciones, abonarán el 1%  (uno por ciento)  del precio básico de cada entrada vendida en reunión. </w:t>
            </w:r>
          </w:p>
        </w:tc>
        <w:tc>
          <w:tcPr>
            <w:tcW w:w="1290" w:type="dxa"/>
          </w:tcPr>
          <w:p w:rsidR="009623CE" w:rsidRPr="006364DD" w:rsidRDefault="009623CE" w:rsidP="00382BB1">
            <w:pPr>
              <w:pStyle w:val="Textoindependiente2"/>
              <w:keepNext/>
              <w:spacing w:after="180"/>
              <w:rPr>
                <w:rFonts w:ascii="Book Antiqua" w:hAnsi="Book Antiqua"/>
                <w:b/>
                <w:bCs/>
              </w:rPr>
            </w:pPr>
          </w:p>
        </w:tc>
      </w:tr>
    </w:tbl>
    <w:p w:rsidR="009623CE" w:rsidRPr="006364DD" w:rsidRDefault="009623CE" w:rsidP="009623CE">
      <w:pPr>
        <w:keepNext/>
        <w:spacing w:after="180"/>
        <w:rPr>
          <w:rFonts w:ascii="Book Antiqua" w:hAnsi="Book Antiqua"/>
        </w:rPr>
      </w:pP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PARQUES DE DIVERSIONES</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ARTÍCULO DÉCIMO OCTAVO: Los parques de diversiones, kermeses y otras actuaciones análogas abonarán la contribución de acuerdo a lo siguiente: </w:t>
      </w:r>
    </w:p>
    <w:p w:rsidR="009623CE" w:rsidRPr="006364DD" w:rsidRDefault="009623CE" w:rsidP="009623CE">
      <w:pPr>
        <w:pStyle w:val="Textoindependiente2"/>
        <w:keepNext/>
        <w:numPr>
          <w:ilvl w:val="0"/>
          <w:numId w:val="505"/>
        </w:numPr>
        <w:spacing w:after="180" w:line="240" w:lineRule="auto"/>
        <w:ind w:left="0" w:firstLine="0"/>
        <w:rPr>
          <w:rFonts w:ascii="Book Antiqua" w:hAnsi="Book Antiqua"/>
          <w:b/>
          <w:bCs/>
        </w:rPr>
      </w:pPr>
      <w:r w:rsidRPr="006364DD">
        <w:rPr>
          <w:rFonts w:ascii="Book Antiqua" w:hAnsi="Book Antiqua"/>
        </w:rPr>
        <w:t xml:space="preserve">Por los días viernes, sábados, domingos y no laborables: </w:t>
      </w:r>
    </w:p>
    <w:p w:rsidR="009623CE" w:rsidRPr="006364DD" w:rsidRDefault="009623CE" w:rsidP="009623CE">
      <w:pPr>
        <w:pStyle w:val="Textoindependiente2"/>
        <w:keepNext/>
        <w:numPr>
          <w:ilvl w:val="1"/>
          <w:numId w:val="505"/>
        </w:numPr>
        <w:spacing w:after="180" w:line="240" w:lineRule="auto"/>
        <w:ind w:left="0" w:firstLine="0"/>
        <w:rPr>
          <w:rFonts w:ascii="Book Antiqua" w:hAnsi="Book Antiqua"/>
          <w:b/>
          <w:bCs/>
        </w:rPr>
      </w:pPr>
      <w:r w:rsidRPr="006364DD">
        <w:rPr>
          <w:rFonts w:ascii="Book Antiqua" w:hAnsi="Book Antiqua"/>
        </w:rPr>
        <w:t>Los que tengan más de 10  (diez)  juegos mecánicos, barracas o atracciones, por días y por cada uno: $14, 00</w:t>
      </w:r>
    </w:p>
    <w:p w:rsidR="009623CE" w:rsidRPr="006364DD" w:rsidRDefault="009623CE" w:rsidP="009623CE">
      <w:pPr>
        <w:pStyle w:val="Textoindependiente2"/>
        <w:keepNext/>
        <w:numPr>
          <w:ilvl w:val="1"/>
          <w:numId w:val="505"/>
        </w:numPr>
        <w:spacing w:after="180" w:line="240" w:lineRule="auto"/>
        <w:ind w:left="0" w:firstLine="0"/>
        <w:rPr>
          <w:rFonts w:ascii="Book Antiqua" w:hAnsi="Book Antiqua"/>
          <w:b/>
          <w:bCs/>
        </w:rPr>
      </w:pPr>
      <w:r w:rsidRPr="006364DD">
        <w:rPr>
          <w:rFonts w:ascii="Book Antiqua" w:hAnsi="Book Antiqua"/>
        </w:rPr>
        <w:t xml:space="preserve">Los que tengan hasta 10  (diez)  juegos mecánicos barracas o atracciones, abonarán el 50%  (Cincuenta por ciento)  del apartado 1. </w:t>
      </w:r>
    </w:p>
    <w:p w:rsidR="009623CE" w:rsidRPr="006364DD" w:rsidRDefault="009623CE" w:rsidP="009623CE">
      <w:pPr>
        <w:pStyle w:val="Textoindependiente2"/>
        <w:keepNext/>
        <w:numPr>
          <w:ilvl w:val="0"/>
          <w:numId w:val="505"/>
        </w:numPr>
        <w:spacing w:after="180" w:line="240" w:lineRule="auto"/>
        <w:ind w:left="0" w:firstLine="0"/>
        <w:rPr>
          <w:rFonts w:ascii="Book Antiqua" w:hAnsi="Book Antiqua"/>
          <w:b/>
          <w:bCs/>
        </w:rPr>
      </w:pPr>
      <w:r w:rsidRPr="006364DD">
        <w:rPr>
          <w:rFonts w:ascii="Book Antiqua" w:hAnsi="Book Antiqua"/>
        </w:rPr>
        <w:t xml:space="preserve">Por el resto de los días de la semana el 25%  (veinticinco por ciento)  de la contribución estipulada en el Inciso a) , apartado 1 del presente Artículo. </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CIRCOS</w:t>
      </w:r>
    </w:p>
    <w:p w:rsidR="009623CE" w:rsidRPr="006364DD" w:rsidRDefault="009623CE" w:rsidP="009623CE">
      <w:pPr>
        <w:pStyle w:val="Textoindependiente2"/>
        <w:keepNext/>
        <w:numPr>
          <w:ilvl w:val="0"/>
          <w:numId w:val="506"/>
        </w:numPr>
        <w:spacing w:after="180" w:line="240" w:lineRule="auto"/>
        <w:ind w:left="0" w:firstLine="0"/>
        <w:rPr>
          <w:rFonts w:ascii="Book Antiqua" w:hAnsi="Book Antiqua"/>
          <w:b/>
          <w:bCs/>
        </w:rPr>
      </w:pPr>
      <w:r w:rsidRPr="006364DD">
        <w:rPr>
          <w:rFonts w:ascii="Book Antiqua" w:hAnsi="Book Antiqua"/>
        </w:rPr>
        <w:t>ARTÍCULO DÉCIMO NOVENO: Por las actuaciones efectuadas los días sábados, domingos y feriados, por cada función: $50, 00</w:t>
      </w:r>
    </w:p>
    <w:p w:rsidR="009623CE" w:rsidRPr="006364DD" w:rsidRDefault="009623CE" w:rsidP="009623CE">
      <w:pPr>
        <w:pStyle w:val="Textoindependiente2"/>
        <w:keepNext/>
        <w:numPr>
          <w:ilvl w:val="0"/>
          <w:numId w:val="506"/>
        </w:numPr>
        <w:spacing w:after="180" w:line="240" w:lineRule="auto"/>
        <w:ind w:left="0" w:firstLine="0"/>
        <w:rPr>
          <w:rFonts w:ascii="Book Antiqua" w:hAnsi="Book Antiqua"/>
          <w:b/>
          <w:bCs/>
        </w:rPr>
      </w:pPr>
      <w:r w:rsidRPr="006364DD">
        <w:rPr>
          <w:rFonts w:ascii="Book Antiqua" w:hAnsi="Book Antiqua"/>
        </w:rPr>
        <w:t xml:space="preserve">Por las actuaciones efectuadas en los demás días de la semana, por cada función, el 50% de lo estipulado en el inciso anterior. </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VIII</w:t>
      </w:r>
    </w:p>
    <w:p w:rsidR="009623CE" w:rsidRPr="006364DD" w:rsidRDefault="009623CE" w:rsidP="009623CE">
      <w:pPr>
        <w:keepNext/>
        <w:spacing w:after="180"/>
        <w:rPr>
          <w:rFonts w:ascii="Book Antiqua" w:hAnsi="Book Antiqua"/>
          <w:bCs/>
        </w:rPr>
      </w:pPr>
      <w:r w:rsidRPr="006364DD">
        <w:rPr>
          <w:rFonts w:ascii="Book Antiqua" w:hAnsi="Book Antiqua"/>
          <w:bCs/>
        </w:rPr>
        <w:t>CONTRIBUCIONES QUE INCIDEN SOBRE EL SUMINISTRO DE ENERGÍA ELÉCTRICA Y PARA OBRAS NUEVAS Y MEJORAS DEL SISTEMA DE ALUMBRADO PÚBLICO</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ARTÍCULO VIGESIMO: Por la contribución general establecida en el Artículo Nº 222 del Código Tributario Municipal, las empresas proveedoras de energía eléctrica deberán aplicar sobre el monto total facturado, neto de impuestos,  (sin incluir tributos nacionales, provinciales y municipales) , incluyendo actualizaciones por pago fuera de tiempo, las siguientes alícuotas, respetando los montos fijos detallados a continuación: </w:t>
      </w:r>
    </w:p>
    <w:p w:rsidR="009623CE" w:rsidRPr="006364DD" w:rsidRDefault="009623CE" w:rsidP="009623CE">
      <w:pPr>
        <w:pStyle w:val="Textoindependiente2"/>
        <w:keepNext/>
        <w:numPr>
          <w:ilvl w:val="2"/>
          <w:numId w:val="523"/>
        </w:numPr>
        <w:spacing w:after="180" w:line="240" w:lineRule="auto"/>
        <w:ind w:left="0" w:firstLine="0"/>
        <w:rPr>
          <w:rFonts w:ascii="Book Antiqua" w:hAnsi="Book Antiqua"/>
          <w:b/>
          <w:bCs/>
        </w:rPr>
      </w:pPr>
      <w:r w:rsidRPr="006364DD">
        <w:rPr>
          <w:rFonts w:ascii="Book Antiqua" w:hAnsi="Book Antiqua"/>
        </w:rPr>
        <w:lastRenderedPageBreak/>
        <w:t xml:space="preserve">Si el monto total facturado, neto de impuestos, no supera los $ 1. 000, 00  (Pesos Un Mil) , la percepción será del 10% sobre dicho monto. </w:t>
      </w:r>
    </w:p>
    <w:p w:rsidR="009623CE" w:rsidRPr="006364DD" w:rsidRDefault="009623CE" w:rsidP="009623CE">
      <w:pPr>
        <w:pStyle w:val="Textoindependiente2"/>
        <w:keepNext/>
        <w:numPr>
          <w:ilvl w:val="2"/>
          <w:numId w:val="523"/>
        </w:numPr>
        <w:spacing w:after="180" w:line="240" w:lineRule="auto"/>
        <w:ind w:left="0" w:firstLine="0"/>
        <w:rPr>
          <w:rFonts w:ascii="Book Antiqua" w:hAnsi="Book Antiqua"/>
          <w:b/>
          <w:bCs/>
        </w:rPr>
      </w:pPr>
      <w:r w:rsidRPr="006364DD">
        <w:rPr>
          <w:rFonts w:ascii="Book Antiqua" w:hAnsi="Book Antiqua"/>
        </w:rPr>
        <w:t xml:space="preserve">Si el monto total facturado, neto de impuestos, es mayor o igual a $ 1. 000, 00  (Pesos Un Mil)  y menor a $ 2. 000  (Pesos Dos Mil) , se deberá percibir $100, más un 5% sobre el excedente de $ 1. 000. </w:t>
      </w:r>
    </w:p>
    <w:p w:rsidR="009623CE" w:rsidRPr="006364DD" w:rsidRDefault="009623CE" w:rsidP="009623CE">
      <w:pPr>
        <w:pStyle w:val="Textoindependiente2"/>
        <w:keepNext/>
        <w:numPr>
          <w:ilvl w:val="2"/>
          <w:numId w:val="523"/>
        </w:numPr>
        <w:spacing w:after="180" w:line="240" w:lineRule="auto"/>
        <w:ind w:left="0" w:firstLine="0"/>
        <w:rPr>
          <w:rFonts w:ascii="Book Antiqua" w:hAnsi="Book Antiqua"/>
          <w:b/>
          <w:bCs/>
        </w:rPr>
      </w:pPr>
      <w:r w:rsidRPr="006364DD">
        <w:rPr>
          <w:rFonts w:ascii="Book Antiqua" w:hAnsi="Book Antiqua"/>
        </w:rPr>
        <w:t xml:space="preserve">Si el monto total facturado, neto de impuestos, fuera mayor o igual a $ 2. 000  (Pesos Dos Mil)  y menor a $ 5. 000  (Pesos Cinco mil) , la percepción será de $ 150, 00más un 2, 5%, sobre el importe que excediera de $ 2. 000, 00. </w:t>
      </w:r>
    </w:p>
    <w:p w:rsidR="009623CE" w:rsidRPr="006364DD" w:rsidRDefault="009623CE" w:rsidP="009623CE">
      <w:pPr>
        <w:pStyle w:val="Textoindependiente2"/>
        <w:keepNext/>
        <w:numPr>
          <w:ilvl w:val="2"/>
          <w:numId w:val="523"/>
        </w:numPr>
        <w:spacing w:after="180" w:line="240" w:lineRule="auto"/>
        <w:ind w:left="0" w:firstLine="0"/>
        <w:rPr>
          <w:rFonts w:ascii="Book Antiqua" w:hAnsi="Book Antiqua"/>
          <w:b/>
          <w:bCs/>
        </w:rPr>
      </w:pPr>
      <w:r w:rsidRPr="006364DD">
        <w:rPr>
          <w:rFonts w:ascii="Book Antiqua" w:hAnsi="Book Antiqua"/>
        </w:rPr>
        <w:t xml:space="preserve">Si el monto total facturado, neto de impuestos, fuera de o superara los $ 5. 000, 00  (Pesos Cinco Mil) , deberán percibir $ 225, 00, más un 1% sobre el monto que exceda de $ 5. 000, 00. </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TITULOIX</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 xml:space="preserve">CONTRIBUCIONES QUE INCIDEN SOBRE LAS INSTALACIONES Y SUMINISTRO DE GAS NATURAL POR REDES. </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ARTÍCULO VIGÉSIMO PRIMERO: Por los servicios municipales de vigilancia e inspección de las instalaciones destinadas a la circulación y suministro de gas natural, se abonará una contribución sobre el importe total facturado, neto de impuestos,  (sin incluir tributos nacionales, provinciales y municipales) , los siguientes montos fijos y alícuotas: </w:t>
      </w:r>
    </w:p>
    <w:p w:rsidR="009623CE" w:rsidRPr="006364DD" w:rsidRDefault="009623CE" w:rsidP="009623CE">
      <w:pPr>
        <w:pStyle w:val="Textoindependiente2"/>
        <w:keepNext/>
        <w:numPr>
          <w:ilvl w:val="0"/>
          <w:numId w:val="524"/>
        </w:numPr>
        <w:spacing w:after="180" w:line="240" w:lineRule="auto"/>
        <w:ind w:left="0" w:firstLine="0"/>
        <w:rPr>
          <w:rFonts w:ascii="Book Antiqua" w:hAnsi="Book Antiqua"/>
          <w:b/>
          <w:bCs/>
        </w:rPr>
      </w:pPr>
      <w:r w:rsidRPr="006364DD">
        <w:rPr>
          <w:rFonts w:ascii="Book Antiqua" w:hAnsi="Book Antiqua"/>
        </w:rPr>
        <w:t xml:space="preserve">Si el monto total facturado, neto de impuestos, no supera los $ 1. 000, 00  (Pesos Un Mil) , la percepción será del 10% sobre dicho monto. </w:t>
      </w:r>
    </w:p>
    <w:p w:rsidR="009623CE" w:rsidRPr="006364DD" w:rsidRDefault="009623CE" w:rsidP="009623CE">
      <w:pPr>
        <w:pStyle w:val="Textoindependiente2"/>
        <w:keepNext/>
        <w:numPr>
          <w:ilvl w:val="0"/>
          <w:numId w:val="524"/>
        </w:numPr>
        <w:spacing w:after="180" w:line="240" w:lineRule="auto"/>
        <w:ind w:left="0" w:firstLine="0"/>
        <w:rPr>
          <w:rFonts w:ascii="Book Antiqua" w:hAnsi="Book Antiqua"/>
          <w:b/>
          <w:bCs/>
        </w:rPr>
      </w:pPr>
      <w:r w:rsidRPr="006364DD">
        <w:rPr>
          <w:rFonts w:ascii="Book Antiqua" w:hAnsi="Book Antiqua"/>
        </w:rPr>
        <w:t xml:space="preserve">Si el monto total facturado, neto de impuestos, es mayor o igual a $ 1. 000, 00  (Pesos Un Mil)  y menor a $ 2. 000  (Pesos Dos Mil) , se deberá percibir $100, más un 5% sobre el excedente de $ 1. 000. </w:t>
      </w:r>
    </w:p>
    <w:p w:rsidR="009623CE" w:rsidRPr="006364DD" w:rsidRDefault="009623CE" w:rsidP="009623CE">
      <w:pPr>
        <w:pStyle w:val="Textoindependiente2"/>
        <w:keepNext/>
        <w:numPr>
          <w:ilvl w:val="0"/>
          <w:numId w:val="524"/>
        </w:numPr>
        <w:spacing w:after="180" w:line="240" w:lineRule="auto"/>
        <w:ind w:left="0" w:firstLine="0"/>
        <w:rPr>
          <w:rFonts w:ascii="Book Antiqua" w:hAnsi="Book Antiqua"/>
          <w:b/>
          <w:bCs/>
        </w:rPr>
      </w:pPr>
      <w:r w:rsidRPr="006364DD">
        <w:rPr>
          <w:rFonts w:ascii="Book Antiqua" w:hAnsi="Book Antiqua"/>
        </w:rPr>
        <w:t xml:space="preserve">Si el monto total facturado, neto de impuestos, fuera mayor o igual a $ 2. 000  (Pesos Dos Mil)  y menor a $ 5. 000  (Pesos Cinco mil) , la percepción será de $ 150, 00más un 2, 5%, sobre el importe que excediera de $ 2. 000, 00. </w:t>
      </w:r>
    </w:p>
    <w:p w:rsidR="009623CE" w:rsidRPr="006364DD" w:rsidRDefault="009623CE" w:rsidP="009623CE">
      <w:pPr>
        <w:pStyle w:val="Textoindependiente2"/>
        <w:keepNext/>
        <w:numPr>
          <w:ilvl w:val="0"/>
          <w:numId w:val="524"/>
        </w:numPr>
        <w:spacing w:after="180" w:line="240" w:lineRule="auto"/>
        <w:ind w:left="0" w:firstLine="0"/>
        <w:rPr>
          <w:rFonts w:ascii="Book Antiqua" w:hAnsi="Book Antiqua"/>
          <w:b/>
          <w:bCs/>
        </w:rPr>
      </w:pPr>
      <w:r w:rsidRPr="006364DD">
        <w:rPr>
          <w:rFonts w:ascii="Book Antiqua" w:hAnsi="Book Antiqua"/>
        </w:rPr>
        <w:t xml:space="preserve">Si el monto total facturado, neto de impuestos, fuera de o superara los $ 5. 000, 00  (Pesos Cinco Mil) , deberán percibir $ 225, 00, más un 1% sobre el monto que exceda de $ 5. 000, 00. </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La empresa proveedora del suministro de Gas Natural  (GASNOR S. A.)   actuará como agente de percepción de este tributo. </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lastRenderedPageBreak/>
        <w:t xml:space="preserve">ARTÍCULO VIGÉSIMO SEGUNDO: Establécense los siguientes importes fijos a que se refiere el inciso b)  del Artículo Nº 228 del Código Tributario Municipal, por cada conexión domiciliaria a la red existente de gas para suministro: </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a)  Residencial: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$ 15, 00</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b)  Comercial e industrial: </w:t>
      </w:r>
      <w:r w:rsidRPr="006364DD">
        <w:rPr>
          <w:rFonts w:ascii="Book Antiqua" w:hAnsi="Book Antiqua"/>
        </w:rPr>
        <w:tab/>
      </w:r>
      <w:r w:rsidRPr="006364DD">
        <w:rPr>
          <w:rFonts w:ascii="Book Antiqua" w:hAnsi="Book Antiqua"/>
        </w:rPr>
        <w:tab/>
      </w:r>
      <w:r w:rsidRPr="006364DD">
        <w:rPr>
          <w:rFonts w:ascii="Book Antiqua" w:hAnsi="Book Antiqua"/>
        </w:rPr>
        <w:tab/>
        <w:t>$ 30, 00</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TITULOX</w:t>
      </w:r>
    </w:p>
    <w:p w:rsidR="009623CE" w:rsidRPr="006364DD" w:rsidRDefault="009623CE" w:rsidP="009623CE">
      <w:pPr>
        <w:keepNext/>
        <w:spacing w:after="180"/>
        <w:rPr>
          <w:rFonts w:ascii="Book Antiqua" w:hAnsi="Book Antiqua"/>
          <w:bCs/>
        </w:rPr>
      </w:pPr>
      <w:r w:rsidRPr="006364DD">
        <w:rPr>
          <w:rFonts w:ascii="Book Antiqua" w:hAnsi="Book Antiqua"/>
          <w:bCs/>
        </w:rPr>
        <w:t>CONTRIBUCIONES QUE INCIDEN SOBRE LOS AUTOMOTORES Y RODADOS</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ARTÍCULO VIGÉSIMO TERCERO: En virtud a lo establecido en los Artículos Nº s 232, 233, 234 y subsiguientes del Código Tributario Municipal, Ordenanza 430/91, referidos a las contribuciones que inciden sobre los Automotores y Rodados, los automotores y rodados radicados en la ciudad de Yerba Buena, pagarán el tributo de acuerdo a la siguiente clasificación: </w:t>
      </w:r>
    </w:p>
    <w:p w:rsidR="009623CE" w:rsidRPr="006364DD" w:rsidRDefault="009623CE" w:rsidP="009623CE">
      <w:pPr>
        <w:pStyle w:val="Textoindependiente2"/>
        <w:keepNext/>
        <w:numPr>
          <w:ilvl w:val="1"/>
          <w:numId w:val="507"/>
        </w:numPr>
        <w:spacing w:after="180" w:line="240" w:lineRule="auto"/>
        <w:ind w:left="0" w:firstLine="0"/>
        <w:rPr>
          <w:rFonts w:ascii="Book Antiqua" w:hAnsi="Book Antiqua"/>
          <w:b/>
          <w:bCs/>
        </w:rPr>
      </w:pPr>
      <w:r w:rsidRPr="006364DD">
        <w:rPr>
          <w:rFonts w:ascii="Book Antiqua" w:hAnsi="Book Antiqua"/>
        </w:rPr>
        <w:t xml:space="preserve">AUTOMÓVILES: Particulares, de alquiler, los del SAAYB y similares, no incluidos expresamente en otras categorías. </w:t>
      </w:r>
    </w:p>
    <w:p w:rsidR="009623CE" w:rsidRPr="006364DD" w:rsidRDefault="009623CE" w:rsidP="009623CE">
      <w:pPr>
        <w:pStyle w:val="Textoindependiente2"/>
        <w:keepNext/>
        <w:numPr>
          <w:ilvl w:val="1"/>
          <w:numId w:val="507"/>
        </w:numPr>
        <w:spacing w:after="180" w:line="240" w:lineRule="auto"/>
        <w:ind w:left="0" w:firstLine="0"/>
        <w:rPr>
          <w:rFonts w:ascii="Book Antiqua" w:hAnsi="Book Antiqua"/>
          <w:b/>
          <w:bCs/>
        </w:rPr>
      </w:pPr>
      <w:r w:rsidRPr="006364DD">
        <w:rPr>
          <w:rFonts w:ascii="Book Antiqua" w:hAnsi="Book Antiqua"/>
        </w:rPr>
        <w:t xml:space="preserve">CAMIONES: y camionetas, vehículos utilitarios y/o 4x4, pick-ups, furgones, furgonetas, pompas fúnebres, jeeps, pick-ups cabina simple y doble cabina, camión jaula, camión frigorífico y similares. </w:t>
      </w:r>
    </w:p>
    <w:p w:rsidR="009623CE" w:rsidRPr="006364DD" w:rsidRDefault="009623CE" w:rsidP="009623CE">
      <w:pPr>
        <w:pStyle w:val="Textoindependiente2"/>
        <w:keepNext/>
        <w:numPr>
          <w:ilvl w:val="1"/>
          <w:numId w:val="507"/>
        </w:numPr>
        <w:spacing w:after="180" w:line="240" w:lineRule="auto"/>
        <w:ind w:left="0" w:firstLine="0"/>
        <w:rPr>
          <w:rFonts w:ascii="Book Antiqua" w:hAnsi="Book Antiqua"/>
          <w:b/>
          <w:bCs/>
        </w:rPr>
      </w:pPr>
      <w:r w:rsidRPr="006364DD">
        <w:rPr>
          <w:rFonts w:ascii="Book Antiqua" w:hAnsi="Book Antiqua"/>
        </w:rPr>
        <w:t xml:space="preserve">CARROS CAÑEROS: acoplados de carga, turismo, semirremolques, trailers y similares; frigoríficos y similares. </w:t>
      </w:r>
    </w:p>
    <w:p w:rsidR="009623CE" w:rsidRPr="006364DD" w:rsidRDefault="009623CE" w:rsidP="009623CE">
      <w:pPr>
        <w:pStyle w:val="Textoindependiente2"/>
        <w:keepNext/>
        <w:numPr>
          <w:ilvl w:val="1"/>
          <w:numId w:val="507"/>
        </w:numPr>
        <w:spacing w:after="180" w:line="240" w:lineRule="auto"/>
        <w:ind w:left="0" w:firstLine="0"/>
        <w:rPr>
          <w:rFonts w:ascii="Book Antiqua" w:hAnsi="Book Antiqua"/>
          <w:b/>
          <w:bCs/>
          <w:lang w:val="es-ES"/>
        </w:rPr>
      </w:pPr>
      <w:r w:rsidRPr="006364DD">
        <w:rPr>
          <w:rFonts w:ascii="Book Antiqua" w:hAnsi="Book Antiqua"/>
        </w:rPr>
        <w:t xml:space="preserve">ÓMNIBUS: microómnibus, colectivos y similares. </w:t>
      </w:r>
    </w:p>
    <w:p w:rsidR="009623CE" w:rsidRPr="006364DD" w:rsidRDefault="009623CE" w:rsidP="009623CE">
      <w:pPr>
        <w:pStyle w:val="Textoindependiente2"/>
        <w:keepNext/>
        <w:numPr>
          <w:ilvl w:val="1"/>
          <w:numId w:val="507"/>
        </w:numPr>
        <w:spacing w:after="180" w:line="240" w:lineRule="auto"/>
        <w:ind w:left="0" w:firstLine="0"/>
        <w:rPr>
          <w:rFonts w:ascii="Book Antiqua" w:hAnsi="Book Antiqua"/>
          <w:b/>
          <w:bCs/>
          <w:lang w:val="es-ES"/>
        </w:rPr>
      </w:pPr>
      <w:r w:rsidRPr="006364DD">
        <w:rPr>
          <w:rFonts w:ascii="Book Antiqua" w:hAnsi="Book Antiqua"/>
        </w:rPr>
        <w:t xml:space="preserve">MOTOCICLETAS: motonetas, cuatriciclos, motocarros, motofurgonetas, bicicletas con motor, ciclomotores, etc. </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XI</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CONTRIBUCIONES QUE INCIDEN SOBRE LOS SERVICIOS DE ASISTENCIA PÚBLICA Y PROTECCIÓN SANITARIA</w:t>
      </w:r>
    </w:p>
    <w:p w:rsidR="009623CE" w:rsidRPr="006364DD" w:rsidRDefault="009623CE" w:rsidP="009623CE">
      <w:pPr>
        <w:pStyle w:val="Ttulo3"/>
        <w:spacing w:after="180"/>
        <w:rPr>
          <w:rFonts w:ascii="Book Antiqua" w:hAnsi="Book Antiqua"/>
          <w:b w:val="0"/>
          <w:bCs w:val="0"/>
        </w:rPr>
      </w:pPr>
      <w:r w:rsidRPr="006364DD">
        <w:rPr>
          <w:rFonts w:ascii="Book Antiqua" w:hAnsi="Book Antiqua"/>
          <w:b w:val="0"/>
        </w:rPr>
        <w:t xml:space="preserve">ARTÍCULO VIGÉSIMO CUARTO: </w:t>
      </w:r>
      <w:r w:rsidRPr="006364DD">
        <w:rPr>
          <w:rFonts w:ascii="Book Antiqua" w:hAnsi="Book Antiqua"/>
          <w:b w:val="0"/>
          <w:bCs w:val="0"/>
        </w:rPr>
        <w:t xml:space="preserve">A los fines de la contribución establecida por el Artículo Nº 254 del Código Tributario Municipal, fíjanse los siguientes importes: </w:t>
      </w:r>
    </w:p>
    <w:p w:rsidR="009623CE" w:rsidRPr="006364DD" w:rsidRDefault="009623CE" w:rsidP="009623CE">
      <w:pPr>
        <w:pStyle w:val="Textoindependiente"/>
        <w:keepNext/>
        <w:numPr>
          <w:ilvl w:val="0"/>
          <w:numId w:val="508"/>
        </w:numPr>
        <w:spacing w:after="180" w:line="240" w:lineRule="auto"/>
        <w:ind w:left="0" w:firstLine="0"/>
        <w:rPr>
          <w:rFonts w:ascii="Book Antiqua" w:hAnsi="Book Antiqua"/>
        </w:rPr>
      </w:pPr>
      <w:r w:rsidRPr="006364DD">
        <w:rPr>
          <w:rFonts w:ascii="Book Antiqua" w:hAnsi="Book Antiqua"/>
        </w:rPr>
        <w:lastRenderedPageBreak/>
        <w:t xml:space="preserve">Para los que introduzcan mercaderías y/o productos por cada vehículo, por año, divisible mensualmente desde el nacimiento del hecho imponible hasta la finalización del período fiscal: </w:t>
      </w:r>
    </w:p>
    <w:p w:rsidR="009623CE" w:rsidRPr="006364DD" w:rsidRDefault="009623CE" w:rsidP="009623CE">
      <w:pPr>
        <w:keepNext/>
        <w:spacing w:after="180"/>
        <w:rPr>
          <w:rFonts w:ascii="Book Antiqua" w:hAnsi="Book Antiqua"/>
        </w:rPr>
      </w:pPr>
      <w:r w:rsidRPr="006364DD">
        <w:rPr>
          <w:rFonts w:ascii="Book Antiqua" w:hAnsi="Book Antiqua"/>
        </w:rPr>
        <w:t xml:space="preserve">1- En los vehículos de hasta 1. 000 kg. de carga: </w:t>
      </w:r>
      <w:r w:rsidRPr="006364DD">
        <w:rPr>
          <w:rFonts w:ascii="Book Antiqua" w:hAnsi="Book Antiqua"/>
        </w:rPr>
        <w:tab/>
      </w:r>
      <w:r w:rsidRPr="006364DD">
        <w:rPr>
          <w:rFonts w:ascii="Book Antiqua" w:hAnsi="Book Antiqua"/>
        </w:rPr>
        <w:tab/>
      </w:r>
      <w:r w:rsidRPr="006364DD">
        <w:rPr>
          <w:rFonts w:ascii="Book Antiqua" w:hAnsi="Book Antiqua"/>
        </w:rPr>
        <w:tab/>
        <w:t xml:space="preserve">$120, 00. </w:t>
      </w:r>
    </w:p>
    <w:p w:rsidR="009623CE" w:rsidRPr="006364DD" w:rsidRDefault="009623CE" w:rsidP="009623CE">
      <w:pPr>
        <w:keepNext/>
        <w:spacing w:after="180"/>
        <w:rPr>
          <w:rFonts w:ascii="Book Antiqua" w:hAnsi="Book Antiqua"/>
        </w:rPr>
      </w:pPr>
      <w:r w:rsidRPr="006364DD">
        <w:rPr>
          <w:rFonts w:ascii="Book Antiqua" w:hAnsi="Book Antiqua"/>
        </w:rPr>
        <w:t xml:space="preserve">2- En los vehículos de hasta 5. 000 kg. de carga: </w:t>
      </w:r>
      <w:r w:rsidRPr="006364DD">
        <w:rPr>
          <w:rFonts w:ascii="Book Antiqua" w:hAnsi="Book Antiqua"/>
        </w:rPr>
        <w:tab/>
      </w:r>
      <w:r w:rsidRPr="006364DD">
        <w:rPr>
          <w:rFonts w:ascii="Book Antiqua" w:hAnsi="Book Antiqua"/>
        </w:rPr>
        <w:tab/>
      </w:r>
      <w:r w:rsidRPr="006364DD">
        <w:rPr>
          <w:rFonts w:ascii="Book Antiqua" w:hAnsi="Book Antiqua"/>
        </w:rPr>
        <w:tab/>
        <w:t xml:space="preserve">$600, 00. </w:t>
      </w:r>
    </w:p>
    <w:p w:rsidR="009623CE" w:rsidRPr="006364DD" w:rsidRDefault="009623CE" w:rsidP="009623CE">
      <w:pPr>
        <w:keepNext/>
        <w:spacing w:after="180"/>
        <w:rPr>
          <w:rFonts w:ascii="Book Antiqua" w:hAnsi="Book Antiqua"/>
        </w:rPr>
      </w:pPr>
      <w:r w:rsidRPr="006364DD">
        <w:rPr>
          <w:rFonts w:ascii="Book Antiqua" w:hAnsi="Book Antiqua"/>
        </w:rPr>
        <w:t xml:space="preserve">3- En los vehículos de más de 5. 000 Kg. de carga: </w:t>
      </w:r>
      <w:r w:rsidRPr="006364DD">
        <w:rPr>
          <w:rFonts w:ascii="Book Antiqua" w:hAnsi="Book Antiqua"/>
        </w:rPr>
        <w:tab/>
      </w:r>
      <w:r w:rsidRPr="006364DD">
        <w:rPr>
          <w:rFonts w:ascii="Book Antiqua" w:hAnsi="Book Antiqua"/>
        </w:rPr>
        <w:tab/>
      </w:r>
      <w:r w:rsidRPr="006364DD">
        <w:rPr>
          <w:rFonts w:ascii="Book Antiqua" w:hAnsi="Book Antiqua"/>
        </w:rPr>
        <w:tab/>
        <w:t xml:space="preserve">$ 1. 200, 00. </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VIGÉSIMO QUINTO: </w:t>
      </w:r>
      <w:r w:rsidRPr="006364DD">
        <w:rPr>
          <w:rFonts w:ascii="Book Antiqua" w:hAnsi="Book Antiqua"/>
        </w:rPr>
        <w:t xml:space="preserve">Fijanse los siguientes importes fijos a que se refiere el Artículo Nº 254 del Código Tributario Municipal: </w:t>
      </w:r>
    </w:p>
    <w:p w:rsidR="009623CE" w:rsidRPr="006364DD" w:rsidRDefault="009623CE" w:rsidP="009623CE">
      <w:pPr>
        <w:keepNext/>
        <w:numPr>
          <w:ilvl w:val="0"/>
          <w:numId w:val="509"/>
        </w:numPr>
        <w:spacing w:after="180" w:line="240" w:lineRule="auto"/>
        <w:ind w:left="0" w:firstLine="0"/>
        <w:rPr>
          <w:rFonts w:ascii="Book Antiqua" w:hAnsi="Book Antiqua"/>
        </w:rPr>
      </w:pPr>
      <w:r w:rsidRPr="006364DD">
        <w:rPr>
          <w:rFonts w:ascii="Book Antiqua" w:hAnsi="Book Antiqua"/>
          <w:bCs/>
        </w:rPr>
        <w:t>Carnet de Medicina del Deporte</w:t>
      </w:r>
      <w:r w:rsidRPr="006364DD">
        <w:rPr>
          <w:rFonts w:ascii="Book Antiqua" w:hAnsi="Book Antiqua"/>
        </w:rPr>
        <w:t xml:space="preserve">: </w:t>
      </w:r>
    </w:p>
    <w:p w:rsidR="009623CE" w:rsidRPr="006364DD" w:rsidRDefault="009623CE" w:rsidP="009623CE">
      <w:pPr>
        <w:keepNext/>
        <w:spacing w:after="180"/>
        <w:rPr>
          <w:rFonts w:ascii="Book Antiqua" w:hAnsi="Book Antiqua"/>
        </w:rPr>
      </w:pPr>
      <w:r w:rsidRPr="006364DD">
        <w:rPr>
          <w:rFonts w:ascii="Book Antiqua" w:hAnsi="Book Antiqua"/>
        </w:rPr>
        <w:t xml:space="preserve">1- Profesionales: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xml:space="preserve">$15, 00. </w:t>
      </w:r>
    </w:p>
    <w:p w:rsidR="009623CE" w:rsidRPr="006364DD" w:rsidRDefault="009623CE" w:rsidP="009623CE">
      <w:pPr>
        <w:keepNext/>
        <w:spacing w:after="180"/>
        <w:rPr>
          <w:rFonts w:ascii="Book Antiqua" w:hAnsi="Book Antiqua"/>
        </w:rPr>
      </w:pPr>
      <w:r w:rsidRPr="006364DD">
        <w:rPr>
          <w:rFonts w:ascii="Book Antiqua" w:hAnsi="Book Antiqua"/>
        </w:rPr>
        <w:t xml:space="preserve">2- Sobre tasas por vencimiento: </w:t>
      </w:r>
    </w:p>
    <w:p w:rsidR="009623CE" w:rsidRPr="006364DD" w:rsidRDefault="009623CE" w:rsidP="009623CE">
      <w:pPr>
        <w:keepNext/>
        <w:spacing w:after="180"/>
        <w:rPr>
          <w:rFonts w:ascii="Book Antiqua" w:hAnsi="Book Antiqua"/>
        </w:rPr>
      </w:pPr>
      <w:r w:rsidRPr="006364DD">
        <w:rPr>
          <w:rFonts w:ascii="Book Antiqua" w:hAnsi="Book Antiqua"/>
        </w:rPr>
        <w:t xml:space="preserve">i)  de 16 días a 3 meses: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xml:space="preserve">$2, 00. </w:t>
      </w:r>
    </w:p>
    <w:p w:rsidR="009623CE" w:rsidRPr="006364DD" w:rsidRDefault="009623CE" w:rsidP="009623CE">
      <w:pPr>
        <w:keepNext/>
        <w:spacing w:after="180"/>
        <w:rPr>
          <w:rFonts w:ascii="Book Antiqua" w:hAnsi="Book Antiqua"/>
        </w:rPr>
      </w:pPr>
      <w:r w:rsidRPr="006364DD">
        <w:rPr>
          <w:rFonts w:ascii="Book Antiqua" w:hAnsi="Book Antiqua"/>
        </w:rPr>
        <w:t xml:space="preserve">ii)  de 3 meses a 6 meses: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xml:space="preserve">$4, 00. </w:t>
      </w:r>
    </w:p>
    <w:p w:rsidR="009623CE" w:rsidRPr="006364DD" w:rsidRDefault="009623CE" w:rsidP="009623CE">
      <w:pPr>
        <w:keepNext/>
        <w:spacing w:after="180"/>
        <w:rPr>
          <w:rFonts w:ascii="Book Antiqua" w:hAnsi="Book Antiqua"/>
        </w:rPr>
      </w:pPr>
      <w:r w:rsidRPr="006364DD">
        <w:rPr>
          <w:rFonts w:ascii="Book Antiqua" w:hAnsi="Book Antiqua"/>
        </w:rPr>
        <w:t xml:space="preserve">iii)  de 6 meses a 9 meses: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xml:space="preserve">$5, 00. </w:t>
      </w:r>
    </w:p>
    <w:p w:rsidR="009623CE" w:rsidRPr="006364DD" w:rsidRDefault="009623CE" w:rsidP="009623CE">
      <w:pPr>
        <w:keepNext/>
        <w:spacing w:after="180"/>
        <w:rPr>
          <w:rFonts w:ascii="Book Antiqua" w:hAnsi="Book Antiqua"/>
        </w:rPr>
      </w:pPr>
      <w:r w:rsidRPr="006364DD">
        <w:rPr>
          <w:rFonts w:ascii="Book Antiqua" w:hAnsi="Book Antiqua"/>
        </w:rPr>
        <w:t xml:space="preserve">iv)  de 9 meses en adelante: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xml:space="preserve">$6, 50. </w:t>
      </w:r>
    </w:p>
    <w:p w:rsidR="009623CE" w:rsidRPr="006364DD" w:rsidRDefault="009623CE" w:rsidP="009623CE">
      <w:pPr>
        <w:keepNext/>
        <w:numPr>
          <w:ilvl w:val="0"/>
          <w:numId w:val="509"/>
        </w:numPr>
        <w:spacing w:after="180" w:line="240" w:lineRule="auto"/>
        <w:ind w:left="0" w:firstLine="0"/>
        <w:rPr>
          <w:rFonts w:ascii="Book Antiqua" w:hAnsi="Book Antiqua"/>
          <w:bCs/>
        </w:rPr>
      </w:pPr>
      <w:r w:rsidRPr="006364DD">
        <w:rPr>
          <w:rFonts w:ascii="Book Antiqua" w:hAnsi="Book Antiqua"/>
          <w:bCs/>
        </w:rPr>
        <w:t xml:space="preserve">Libreta Sanitaria. </w:t>
      </w:r>
    </w:p>
    <w:p w:rsidR="009623CE" w:rsidRPr="006364DD" w:rsidRDefault="009623CE" w:rsidP="009623CE">
      <w:pPr>
        <w:keepNext/>
        <w:spacing w:after="180"/>
        <w:rPr>
          <w:rFonts w:ascii="Book Antiqua" w:hAnsi="Book Antiqua"/>
        </w:rPr>
      </w:pPr>
      <w:r w:rsidRPr="006364DD">
        <w:rPr>
          <w:rFonts w:ascii="Book Antiqua" w:hAnsi="Book Antiqua"/>
        </w:rPr>
        <w:t>Se abonará por año, por la obtención de la Libreta Sanitaria a la que se refiere el Artículo Nº 259- Inciso b) , y su modificatoria Ordenanza Nº 1449, un importe fijo de: $30, 00</w:t>
      </w:r>
    </w:p>
    <w:p w:rsidR="009623CE" w:rsidRPr="006364DD" w:rsidRDefault="009623CE" w:rsidP="009623CE">
      <w:pPr>
        <w:keepNext/>
        <w:numPr>
          <w:ilvl w:val="0"/>
          <w:numId w:val="509"/>
        </w:numPr>
        <w:spacing w:after="180" w:line="240" w:lineRule="auto"/>
        <w:ind w:left="0" w:firstLine="0"/>
        <w:rPr>
          <w:rFonts w:ascii="Book Antiqua" w:hAnsi="Book Antiqua"/>
          <w:bCs/>
        </w:rPr>
      </w:pPr>
      <w:r w:rsidRPr="006364DD">
        <w:rPr>
          <w:rFonts w:ascii="Book Antiqua" w:hAnsi="Book Antiqua"/>
          <w:bCs/>
        </w:rPr>
        <w:t xml:space="preserve">Servicios de control de vectores: </w:t>
      </w: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20"/>
        <w:gridCol w:w="6449"/>
        <w:gridCol w:w="1381"/>
      </w:tblGrid>
      <w:tr w:rsidR="009623CE" w:rsidRPr="006364DD" w:rsidTr="00382BB1">
        <w:trPr>
          <w:gridBefore w:val="1"/>
          <w:wBefore w:w="720" w:type="dxa"/>
        </w:trPr>
        <w:tc>
          <w:tcPr>
            <w:tcW w:w="6449"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1-Por cada procedimiento de desratización, desinfección, se pagará, por superficie total del terreno, cada 800 m2: </w:t>
            </w:r>
          </w:p>
        </w:tc>
        <w:tc>
          <w:tcPr>
            <w:tcW w:w="1381" w:type="dxa"/>
            <w:tcBorders>
              <w:top w:val="nil"/>
              <w:left w:val="nil"/>
              <w:bottom w:val="nil"/>
              <w:right w:val="nil"/>
            </w:tcBorders>
          </w:tcPr>
          <w:p w:rsidR="009623CE" w:rsidRPr="006364DD" w:rsidRDefault="009623CE" w:rsidP="00382BB1">
            <w:pPr>
              <w:pStyle w:val="Ttulo3"/>
              <w:spacing w:after="180"/>
              <w:rPr>
                <w:rFonts w:ascii="Book Antiqua" w:hAnsi="Book Antiqua"/>
                <w:b w:val="0"/>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rPr>
          <w:gridBefore w:val="1"/>
          <w:wBefore w:w="720" w:type="dxa"/>
        </w:trPr>
        <w:tc>
          <w:tcPr>
            <w:tcW w:w="6449"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 Por cada procedimiento de desinfección de vehículos se pagará por unidad, que deberá cumplirse conforme en cada caso se indique: </w:t>
            </w:r>
          </w:p>
        </w:tc>
        <w:tc>
          <w:tcPr>
            <w:tcW w:w="1381" w:type="dxa"/>
            <w:tcBorders>
              <w:top w:val="nil"/>
              <w:left w:val="nil"/>
              <w:bottom w:val="nil"/>
              <w:right w:val="nil"/>
            </w:tcBorders>
          </w:tcPr>
          <w:p w:rsidR="009623CE" w:rsidRPr="006364DD" w:rsidRDefault="009623CE" w:rsidP="00382BB1">
            <w:pPr>
              <w:pStyle w:val="Ttulo3"/>
              <w:spacing w:after="180"/>
              <w:rPr>
                <w:rFonts w:ascii="Book Antiqua" w:hAnsi="Book Antiqua"/>
                <w:b w:val="0"/>
              </w:rPr>
            </w:pPr>
          </w:p>
        </w:tc>
      </w:tr>
      <w:tr w:rsidR="009623CE" w:rsidRPr="006364DD" w:rsidTr="00382BB1">
        <w:trPr>
          <w:gridBefore w:val="1"/>
          <w:wBefore w:w="720" w:type="dxa"/>
        </w:trPr>
        <w:tc>
          <w:tcPr>
            <w:tcW w:w="6449" w:type="dxa"/>
            <w:tcBorders>
              <w:top w:val="nil"/>
              <w:left w:val="nil"/>
              <w:bottom w:val="nil"/>
              <w:right w:val="nil"/>
            </w:tcBorders>
          </w:tcPr>
          <w:p w:rsidR="009623CE" w:rsidRPr="006364DD" w:rsidRDefault="009623CE" w:rsidP="009623CE">
            <w:pPr>
              <w:pStyle w:val="Ttulo3"/>
              <w:keepLines w:val="0"/>
              <w:numPr>
                <w:ilvl w:val="0"/>
                <w:numId w:val="510"/>
              </w:numPr>
              <w:spacing w:before="0" w:after="180" w:line="240" w:lineRule="auto"/>
              <w:ind w:left="0" w:firstLine="0"/>
              <w:rPr>
                <w:rFonts w:ascii="Book Antiqua" w:hAnsi="Book Antiqua"/>
                <w:b w:val="0"/>
                <w:bCs w:val="0"/>
              </w:rPr>
            </w:pPr>
            <w:r w:rsidRPr="006364DD">
              <w:rPr>
                <w:rFonts w:ascii="Book Antiqua" w:hAnsi="Book Antiqua"/>
                <w:b w:val="0"/>
                <w:bCs w:val="0"/>
              </w:rPr>
              <w:t>Ómnibus, camión o furgón, transporte escolar; cada 30 días</w:t>
            </w:r>
          </w:p>
          <w:p w:rsidR="009623CE" w:rsidRPr="006364DD" w:rsidRDefault="009623CE" w:rsidP="009623CE">
            <w:pPr>
              <w:keepNext/>
              <w:numPr>
                <w:ilvl w:val="0"/>
                <w:numId w:val="510"/>
              </w:numPr>
              <w:spacing w:after="180" w:line="240" w:lineRule="auto"/>
              <w:ind w:left="0" w:firstLine="0"/>
              <w:rPr>
                <w:rFonts w:ascii="Book Antiqua" w:hAnsi="Book Antiqua"/>
              </w:rPr>
            </w:pPr>
            <w:r w:rsidRPr="006364DD">
              <w:rPr>
                <w:rFonts w:ascii="Book Antiqua" w:hAnsi="Book Antiqua"/>
              </w:rPr>
              <w:t xml:space="preserve">Camioneta, cada 30 días: </w:t>
            </w:r>
          </w:p>
          <w:p w:rsidR="009623CE" w:rsidRPr="006364DD" w:rsidRDefault="009623CE" w:rsidP="009623CE">
            <w:pPr>
              <w:keepNext/>
              <w:numPr>
                <w:ilvl w:val="0"/>
                <w:numId w:val="510"/>
              </w:numPr>
              <w:spacing w:after="180" w:line="240" w:lineRule="auto"/>
              <w:ind w:left="0" w:firstLine="0"/>
              <w:rPr>
                <w:rFonts w:ascii="Book Antiqua" w:hAnsi="Book Antiqua"/>
              </w:rPr>
            </w:pPr>
            <w:r w:rsidRPr="006364DD">
              <w:rPr>
                <w:rFonts w:ascii="Book Antiqua" w:hAnsi="Book Antiqua"/>
              </w:rPr>
              <w:t xml:space="preserve">Los vehículos del SAAYB, cada 60 días: </w:t>
            </w:r>
          </w:p>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d)  Motocarros, cada 60 días: </w:t>
            </w:r>
          </w:p>
        </w:tc>
        <w:tc>
          <w:tcPr>
            <w:tcW w:w="1381" w:type="dxa"/>
            <w:tcBorders>
              <w:top w:val="nil"/>
              <w:left w:val="nil"/>
              <w:bottom w:val="nil"/>
              <w:right w:val="nil"/>
            </w:tcBorders>
          </w:tcPr>
          <w:p w:rsidR="009623CE" w:rsidRPr="006364DD" w:rsidRDefault="009623CE" w:rsidP="00382BB1">
            <w:pPr>
              <w:pStyle w:val="Ttulo3"/>
              <w:spacing w:after="180"/>
              <w:rPr>
                <w:rFonts w:ascii="Book Antiqua" w:hAnsi="Book Antiqua"/>
                <w:b w:val="0"/>
                <w:bCs w:val="0"/>
              </w:rPr>
            </w:pPr>
          </w:p>
          <w:p w:rsidR="009623CE" w:rsidRPr="006364DD" w:rsidRDefault="009623CE" w:rsidP="00382BB1">
            <w:pPr>
              <w:pStyle w:val="Ttulo3"/>
              <w:spacing w:after="180"/>
              <w:rPr>
                <w:rFonts w:ascii="Book Antiqua" w:hAnsi="Book Antiqua"/>
                <w:b w:val="0"/>
                <w:bCs w:val="0"/>
              </w:rPr>
            </w:pPr>
            <w:r w:rsidRPr="006364DD">
              <w:rPr>
                <w:rFonts w:ascii="Book Antiqua" w:hAnsi="Book Antiqua"/>
                <w:b w:val="0"/>
                <w:bCs w:val="0"/>
              </w:rPr>
              <w:t>$10,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$5, 00</w:t>
            </w:r>
          </w:p>
          <w:p w:rsidR="009623CE" w:rsidRPr="006364DD" w:rsidRDefault="009623CE" w:rsidP="00382BB1">
            <w:pPr>
              <w:keepNext/>
              <w:spacing w:after="180"/>
              <w:rPr>
                <w:rFonts w:ascii="Book Antiqua" w:hAnsi="Book Antiqua"/>
              </w:rPr>
            </w:pPr>
            <w:r w:rsidRPr="006364DD">
              <w:rPr>
                <w:rFonts w:ascii="Book Antiqua" w:hAnsi="Book Antiqua"/>
              </w:rPr>
              <w:t>$5, 00</w:t>
            </w:r>
          </w:p>
          <w:p w:rsidR="009623CE" w:rsidRPr="006364DD" w:rsidRDefault="009623CE" w:rsidP="00382BB1">
            <w:pPr>
              <w:keepNext/>
              <w:spacing w:after="180"/>
              <w:rPr>
                <w:rFonts w:ascii="Book Antiqua" w:hAnsi="Book Antiqua"/>
              </w:rPr>
            </w:pPr>
            <w:r w:rsidRPr="006364DD">
              <w:rPr>
                <w:rFonts w:ascii="Book Antiqua" w:hAnsi="Book Antiqua"/>
              </w:rPr>
              <w:t>$2, 00</w:t>
            </w:r>
          </w:p>
        </w:tc>
      </w:tr>
      <w:tr w:rsidR="009623CE" w:rsidRPr="006364DD" w:rsidTr="00382BB1">
        <w:trPr>
          <w:cantSplit/>
        </w:trPr>
        <w:tc>
          <w:tcPr>
            <w:tcW w:w="8550" w:type="dxa"/>
            <w:gridSpan w:val="3"/>
            <w:tcBorders>
              <w:top w:val="nil"/>
              <w:left w:val="nil"/>
              <w:bottom w:val="nil"/>
              <w:right w:val="nil"/>
            </w:tcBorders>
          </w:tcPr>
          <w:p w:rsidR="009623CE" w:rsidRPr="006364DD" w:rsidRDefault="009623CE" w:rsidP="00382BB1">
            <w:pPr>
              <w:keepNext/>
              <w:spacing w:after="180"/>
              <w:rPr>
                <w:rFonts w:ascii="Book Antiqua" w:hAnsi="Book Antiqua"/>
                <w:bCs/>
              </w:rPr>
            </w:pPr>
          </w:p>
        </w:tc>
      </w:tr>
      <w:tr w:rsidR="009623CE" w:rsidRPr="006364DD" w:rsidTr="00382BB1">
        <w:trPr>
          <w:gridBefore w:val="1"/>
          <w:wBefore w:w="720" w:type="dxa"/>
        </w:trPr>
        <w:tc>
          <w:tcPr>
            <w:tcW w:w="6449" w:type="dxa"/>
            <w:tcBorders>
              <w:top w:val="nil"/>
              <w:left w:val="nil"/>
              <w:bottom w:val="nil"/>
              <w:right w:val="nil"/>
            </w:tcBorders>
          </w:tcPr>
          <w:p w:rsidR="009623CE" w:rsidRPr="006364DD" w:rsidRDefault="009623CE" w:rsidP="00382BB1">
            <w:pPr>
              <w:keepNext/>
              <w:spacing w:after="180"/>
              <w:rPr>
                <w:rFonts w:ascii="Book Antiqua" w:hAnsi="Book Antiqua"/>
                <w:bCs/>
              </w:rPr>
            </w:pPr>
          </w:p>
          <w:p w:rsidR="009623CE" w:rsidRPr="006364DD" w:rsidRDefault="009623CE" w:rsidP="00382BB1">
            <w:pPr>
              <w:keepNext/>
              <w:spacing w:after="180"/>
              <w:rPr>
                <w:rFonts w:ascii="Book Antiqua" w:hAnsi="Book Antiqua"/>
                <w:bCs/>
              </w:rPr>
            </w:pPr>
            <w:r w:rsidRPr="006364DD">
              <w:rPr>
                <w:rFonts w:ascii="Book Antiqua" w:hAnsi="Book Antiqua"/>
                <w:bCs/>
              </w:rPr>
              <w:t>ORDENANZA N°: 1. 576</w:t>
            </w:r>
          </w:p>
          <w:p w:rsidR="009623CE" w:rsidRPr="006364DD" w:rsidRDefault="009623CE" w:rsidP="00382BB1">
            <w:pPr>
              <w:keepNext/>
              <w:spacing w:after="180"/>
              <w:rPr>
                <w:rFonts w:ascii="Book Antiqua" w:hAnsi="Book Antiqua"/>
              </w:rPr>
            </w:pPr>
            <w:r w:rsidRPr="006364DD">
              <w:rPr>
                <w:rFonts w:ascii="Book Antiqua" w:hAnsi="Book Antiqua"/>
                <w:bCs/>
              </w:rPr>
              <w:t xml:space="preserve">3- </w:t>
            </w:r>
            <w:r w:rsidRPr="006364DD">
              <w:rPr>
                <w:rFonts w:ascii="Book Antiqua" w:hAnsi="Book Antiqua"/>
              </w:rPr>
              <w:t xml:space="preserve">Por desinfección de locales comerciales: </w:t>
            </w:r>
          </w:p>
          <w:p w:rsidR="009623CE" w:rsidRPr="006364DD" w:rsidRDefault="009623CE" w:rsidP="00382BB1">
            <w:pPr>
              <w:keepNext/>
              <w:spacing w:after="180"/>
              <w:rPr>
                <w:rFonts w:ascii="Book Antiqua" w:hAnsi="Book Antiqua"/>
              </w:rPr>
            </w:pPr>
            <w:r w:rsidRPr="006364DD">
              <w:rPr>
                <w:rFonts w:ascii="Book Antiqua" w:hAnsi="Book Antiqua"/>
              </w:rPr>
              <w:t>Por superficie total del terreno; cada 200 m2</w:t>
            </w:r>
          </w:p>
          <w:p w:rsidR="009623CE" w:rsidRPr="006364DD" w:rsidRDefault="009623CE" w:rsidP="00382BB1">
            <w:pPr>
              <w:pStyle w:val="Ttulo3"/>
              <w:spacing w:after="180"/>
              <w:rPr>
                <w:rFonts w:ascii="Book Antiqua" w:hAnsi="Book Antiqua"/>
                <w:b w:val="0"/>
                <w:bCs w:val="0"/>
              </w:rPr>
            </w:pPr>
          </w:p>
        </w:tc>
        <w:tc>
          <w:tcPr>
            <w:tcW w:w="1381" w:type="dxa"/>
            <w:tcBorders>
              <w:top w:val="nil"/>
              <w:left w:val="nil"/>
              <w:bottom w:val="nil"/>
              <w:right w:val="nil"/>
            </w:tcBorders>
          </w:tcPr>
          <w:p w:rsidR="009623CE" w:rsidRPr="006364DD" w:rsidRDefault="009623CE" w:rsidP="00382BB1">
            <w:pPr>
              <w:pStyle w:val="Ttulo3"/>
              <w:spacing w:after="180"/>
              <w:rPr>
                <w:rFonts w:ascii="Book Antiqua" w:hAnsi="Book Antiqua"/>
                <w:b w:val="0"/>
                <w:bCs w:val="0"/>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rPr>
          <w:gridBefore w:val="1"/>
          <w:wBefore w:w="720" w:type="dxa"/>
        </w:trPr>
        <w:tc>
          <w:tcPr>
            <w:tcW w:w="6449"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4. -Por desinfección de establecimientos educacionales, Centros de recreación y deportivos privados; por superficie total del terreno, por cada 800 m2: </w:t>
            </w:r>
          </w:p>
          <w:p w:rsidR="009623CE" w:rsidRPr="006364DD" w:rsidRDefault="009623CE" w:rsidP="00382BB1">
            <w:pPr>
              <w:keepNext/>
              <w:spacing w:after="180"/>
              <w:rPr>
                <w:rFonts w:ascii="Book Antiqua" w:hAnsi="Book Antiqua"/>
                <w:bCs/>
              </w:rPr>
            </w:pPr>
          </w:p>
        </w:tc>
        <w:tc>
          <w:tcPr>
            <w:tcW w:w="1381" w:type="dxa"/>
            <w:tcBorders>
              <w:top w:val="nil"/>
              <w:left w:val="nil"/>
              <w:bottom w:val="nil"/>
              <w:right w:val="nil"/>
            </w:tcBorders>
          </w:tcPr>
          <w:p w:rsidR="009623CE" w:rsidRPr="006364DD" w:rsidRDefault="009623CE" w:rsidP="00382BB1">
            <w:pPr>
              <w:pStyle w:val="Ttulo3"/>
              <w:spacing w:after="180"/>
              <w:rPr>
                <w:rFonts w:ascii="Book Antiqua" w:hAnsi="Book Antiqua"/>
                <w:b w:val="0"/>
                <w:bCs w:val="0"/>
              </w:rPr>
            </w:pPr>
          </w:p>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rPr>
          <w:gridBefore w:val="1"/>
          <w:wBefore w:w="720" w:type="dxa"/>
        </w:trPr>
        <w:tc>
          <w:tcPr>
            <w:tcW w:w="6449"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 Por limpieza de tanques de agua o cisternas en establecimientos privados o domiciliarios</w:t>
            </w:r>
          </w:p>
        </w:tc>
        <w:tc>
          <w:tcPr>
            <w:tcW w:w="1381"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xml:space="preserve">$10, 00 </w:t>
            </w:r>
          </w:p>
        </w:tc>
      </w:tr>
      <w:tr w:rsidR="009623CE" w:rsidRPr="006364DD" w:rsidTr="00382BB1">
        <w:trPr>
          <w:gridBefore w:val="1"/>
          <w:wBefore w:w="720" w:type="dxa"/>
        </w:trPr>
        <w:tc>
          <w:tcPr>
            <w:tcW w:w="6449"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Los importes indicados regirán en todos los servicios que se preste, sean o no obligatorios. </w:t>
            </w:r>
          </w:p>
        </w:tc>
        <w:tc>
          <w:tcPr>
            <w:tcW w:w="1381"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rPr>
          <w:gridBefore w:val="1"/>
          <w:wBefore w:w="720" w:type="dxa"/>
        </w:trPr>
        <w:tc>
          <w:tcPr>
            <w:tcW w:w="6449"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6- Por la autorización de la DAV a empresas privadas para la realización de desinfecciones, desratizaciones y/o desinsectaciones en inmuebles, por cada certificado. </w:t>
            </w:r>
          </w:p>
        </w:tc>
        <w:tc>
          <w:tcPr>
            <w:tcW w:w="1381"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$6, 25</w:t>
            </w:r>
          </w:p>
        </w:tc>
      </w:tr>
    </w:tbl>
    <w:p w:rsidR="009623CE" w:rsidRPr="006364DD" w:rsidRDefault="009623CE" w:rsidP="009623CE">
      <w:pPr>
        <w:keepNext/>
        <w:spacing w:after="180"/>
        <w:rPr>
          <w:rFonts w:ascii="Book Antiqua" w:hAnsi="Book Antiqua"/>
        </w:rPr>
      </w:pPr>
    </w:p>
    <w:p w:rsidR="009623CE" w:rsidRPr="006364DD" w:rsidRDefault="009623CE" w:rsidP="009623CE">
      <w:pPr>
        <w:keepNext/>
        <w:spacing w:after="180"/>
        <w:rPr>
          <w:rFonts w:ascii="Book Antiqua" w:hAnsi="Book Antiqua"/>
        </w:rPr>
      </w:pPr>
      <w:r w:rsidRPr="006364DD">
        <w:rPr>
          <w:rFonts w:ascii="Book Antiqua" w:hAnsi="Book Antiqua"/>
        </w:rPr>
        <w:t>d</w:t>
      </w:r>
      <w:r w:rsidRPr="006364DD">
        <w:rPr>
          <w:rFonts w:ascii="Book Antiqua" w:hAnsi="Book Antiqua"/>
          <w:bCs/>
        </w:rPr>
        <w:t>)  Servicios de Bromatología</w:t>
      </w:r>
    </w:p>
    <w:p w:rsidR="009623CE" w:rsidRPr="006364DD" w:rsidRDefault="009623CE" w:rsidP="009623CE">
      <w:pPr>
        <w:keepNext/>
        <w:spacing w:after="180"/>
        <w:rPr>
          <w:rFonts w:ascii="Book Antiqua" w:hAnsi="Book Antiqua"/>
        </w:rPr>
      </w:pPr>
      <w:r w:rsidRPr="006364DD">
        <w:rPr>
          <w:rFonts w:ascii="Book Antiqua" w:hAnsi="Book Antiqua"/>
        </w:rPr>
        <w:t xml:space="preserve">Por los servicios de análisis que presta la Municipalidad sean o no obligatorios, se pagará: </w:t>
      </w:r>
    </w:p>
    <w:p w:rsidR="009623CE" w:rsidRPr="006364DD" w:rsidRDefault="009623CE" w:rsidP="009623CE">
      <w:pPr>
        <w:keepNext/>
        <w:numPr>
          <w:ilvl w:val="1"/>
          <w:numId w:val="509"/>
        </w:numPr>
        <w:spacing w:after="180" w:line="240" w:lineRule="auto"/>
        <w:ind w:left="0" w:firstLine="0"/>
        <w:rPr>
          <w:rFonts w:ascii="Book Antiqua" w:hAnsi="Book Antiqua"/>
        </w:rPr>
      </w:pPr>
      <w:r w:rsidRPr="006364DD">
        <w:rPr>
          <w:rFonts w:ascii="Book Antiqua" w:hAnsi="Book Antiqua"/>
        </w:rPr>
        <w:t xml:space="preserve">Análisis de agua: </w:t>
      </w:r>
    </w:p>
    <w:p w:rsidR="009623CE" w:rsidRPr="006364DD" w:rsidRDefault="009623CE" w:rsidP="009623CE">
      <w:pPr>
        <w:keepNext/>
        <w:spacing w:after="180"/>
        <w:rPr>
          <w:rFonts w:ascii="Book Antiqua" w:hAnsi="Book Antiqua"/>
        </w:rPr>
      </w:pPr>
      <w:r w:rsidRPr="006364DD">
        <w:rPr>
          <w:rFonts w:ascii="Book Antiqua" w:hAnsi="Book Antiqua"/>
        </w:rPr>
        <w:t xml:space="preserve">a)  Químico completo: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$15, 00</w:t>
      </w:r>
    </w:p>
    <w:p w:rsidR="009623CE" w:rsidRPr="006364DD" w:rsidRDefault="009623CE" w:rsidP="009623CE">
      <w:pPr>
        <w:keepNext/>
        <w:numPr>
          <w:ilvl w:val="0"/>
          <w:numId w:val="508"/>
        </w:numPr>
        <w:spacing w:after="180" w:line="240" w:lineRule="auto"/>
        <w:ind w:left="0" w:firstLine="0"/>
        <w:rPr>
          <w:rFonts w:ascii="Book Antiqua" w:hAnsi="Book Antiqua"/>
        </w:rPr>
      </w:pPr>
      <w:r w:rsidRPr="006364DD">
        <w:rPr>
          <w:rFonts w:ascii="Book Antiqua" w:hAnsi="Book Antiqua"/>
        </w:rPr>
        <w:t xml:space="preserve">Químico parcial  (Potabilidad) : </w:t>
      </w:r>
      <w:r w:rsidRPr="006364DD">
        <w:rPr>
          <w:rFonts w:ascii="Book Antiqua" w:hAnsi="Book Antiqua"/>
        </w:rPr>
        <w:tab/>
      </w:r>
      <w:r w:rsidRPr="006364DD">
        <w:rPr>
          <w:rFonts w:ascii="Book Antiqua" w:hAnsi="Book Antiqua"/>
        </w:rPr>
        <w:tab/>
      </w:r>
      <w:r w:rsidRPr="006364DD">
        <w:rPr>
          <w:rFonts w:ascii="Book Antiqua" w:hAnsi="Book Antiqua"/>
        </w:rPr>
        <w:tab/>
        <w:t>$10, 00</w:t>
      </w:r>
    </w:p>
    <w:p w:rsidR="009623CE" w:rsidRPr="006364DD" w:rsidRDefault="009623CE" w:rsidP="009623CE">
      <w:pPr>
        <w:keepNext/>
        <w:spacing w:after="180"/>
        <w:rPr>
          <w:rFonts w:ascii="Book Antiqua" w:hAnsi="Book Antiqua"/>
        </w:rPr>
      </w:pPr>
      <w:r w:rsidRPr="006364DD">
        <w:rPr>
          <w:rFonts w:ascii="Book Antiqua" w:hAnsi="Book Antiqua"/>
        </w:rPr>
        <w:lastRenderedPageBreak/>
        <w:t xml:space="preserve">c)  Bacteriológico parcial  (colemétrica) :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$15, 00</w:t>
      </w:r>
    </w:p>
    <w:p w:rsidR="009623CE" w:rsidRPr="006364DD" w:rsidRDefault="009623CE" w:rsidP="009623CE">
      <w:pPr>
        <w:keepNext/>
        <w:spacing w:after="180"/>
        <w:rPr>
          <w:rFonts w:ascii="Book Antiqua" w:hAnsi="Book Antiqua"/>
        </w:rPr>
      </w:pPr>
      <w:r w:rsidRPr="006364DD">
        <w:rPr>
          <w:rFonts w:ascii="Book Antiqua" w:hAnsi="Book Antiqua"/>
        </w:rPr>
        <w:t xml:space="preserve">d)  Bacteriológico completo: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$25, 00</w:t>
      </w:r>
    </w:p>
    <w:p w:rsidR="009623CE" w:rsidRPr="006364DD" w:rsidRDefault="009623CE" w:rsidP="009623CE">
      <w:pPr>
        <w:keepNext/>
        <w:spacing w:after="180"/>
        <w:rPr>
          <w:rFonts w:ascii="Book Antiqua" w:hAnsi="Book Antiqua"/>
        </w:rPr>
      </w:pPr>
      <w:r w:rsidRPr="006364DD">
        <w:rPr>
          <w:rFonts w:ascii="Book Antiqua" w:hAnsi="Book Antiqua"/>
        </w:rPr>
        <w:t>e)  Químico y bacteriológico: $30, 00</w:t>
      </w:r>
    </w:p>
    <w:p w:rsidR="009623CE" w:rsidRPr="006364DD" w:rsidRDefault="009623CE" w:rsidP="009623CE">
      <w:pPr>
        <w:keepNext/>
        <w:spacing w:after="180"/>
        <w:rPr>
          <w:rFonts w:ascii="Book Antiqua" w:hAnsi="Book Antiqua"/>
        </w:rPr>
      </w:pPr>
      <w:r w:rsidRPr="006364DD">
        <w:rPr>
          <w:rFonts w:ascii="Book Antiqua" w:hAnsi="Book Antiqua"/>
        </w:rPr>
        <w:t xml:space="preserve">2- Análisis de leche: </w:t>
      </w:r>
    </w:p>
    <w:tbl>
      <w:tblPr>
        <w:tblW w:w="0" w:type="auto"/>
        <w:tblInd w:w="1750" w:type="dxa"/>
        <w:tblCellMar>
          <w:left w:w="70" w:type="dxa"/>
          <w:right w:w="70" w:type="dxa"/>
        </w:tblCellMar>
        <w:tblLook w:val="0000"/>
      </w:tblPr>
      <w:tblGrid>
        <w:gridCol w:w="5867"/>
        <w:gridCol w:w="1363"/>
      </w:tblGrid>
      <w:tr w:rsidR="009623CE" w:rsidRPr="006364DD" w:rsidTr="00382BB1">
        <w:tc>
          <w:tcPr>
            <w:tcW w:w="5867" w:type="dxa"/>
          </w:tcPr>
          <w:p w:rsidR="009623CE" w:rsidRPr="006364DD" w:rsidRDefault="009623CE" w:rsidP="00382BB1">
            <w:pPr>
              <w:keepNext/>
              <w:spacing w:after="180"/>
              <w:rPr>
                <w:rFonts w:ascii="Book Antiqua" w:hAnsi="Book Antiqua"/>
              </w:rPr>
            </w:pPr>
            <w:r w:rsidRPr="006364DD">
              <w:rPr>
                <w:rFonts w:ascii="Book Antiqua" w:hAnsi="Book Antiqua"/>
              </w:rPr>
              <w:t xml:space="preserve"> Por la introducción de leche en el Municipio, para su venta, elaboración, y/o industrialización, por cadaquinientos litros, mensualmente: </w:t>
            </w:r>
          </w:p>
        </w:tc>
        <w:tc>
          <w:tcPr>
            <w:tcW w:w="1363"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bl>
    <w:p w:rsidR="009623CE" w:rsidRPr="006364DD" w:rsidRDefault="009623CE" w:rsidP="009623CE">
      <w:pPr>
        <w:keepNext/>
        <w:spacing w:after="180"/>
        <w:rPr>
          <w:rFonts w:ascii="Book Antiqua" w:hAnsi="Book Antiqua"/>
        </w:rPr>
      </w:pPr>
      <w:r w:rsidRPr="006364DD">
        <w:rPr>
          <w:rFonts w:ascii="Book Antiqua" w:hAnsi="Book Antiqua"/>
        </w:rPr>
        <w:t xml:space="preserve">3- Análisis de otros alimentos y bebidas: </w:t>
      </w:r>
    </w:p>
    <w:p w:rsidR="009623CE" w:rsidRPr="006364DD" w:rsidRDefault="009623CE" w:rsidP="009623CE">
      <w:pPr>
        <w:keepNext/>
        <w:spacing w:after="180"/>
        <w:rPr>
          <w:rFonts w:ascii="Book Antiqua" w:hAnsi="Book Antiqua"/>
        </w:rPr>
      </w:pPr>
      <w:r w:rsidRPr="006364DD">
        <w:rPr>
          <w:rFonts w:ascii="Book Antiqua" w:hAnsi="Book Antiqua"/>
        </w:rPr>
        <w:t xml:space="preserve">a)  Cuantitativo: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$15, 00</w:t>
      </w:r>
    </w:p>
    <w:p w:rsidR="009623CE" w:rsidRPr="006364DD" w:rsidRDefault="009623CE" w:rsidP="009623CE">
      <w:pPr>
        <w:pStyle w:val="Textoindependiente2"/>
        <w:keepNext/>
        <w:spacing w:after="180"/>
        <w:rPr>
          <w:rFonts w:ascii="Book Antiqua" w:hAnsi="Book Antiqua"/>
          <w:b/>
          <w:bCs/>
          <w:lang w:val="es-ES"/>
        </w:rPr>
      </w:pPr>
      <w:r w:rsidRPr="006364DD">
        <w:rPr>
          <w:rFonts w:ascii="Book Antiqua" w:hAnsi="Book Antiqua"/>
        </w:rPr>
        <w:t xml:space="preserve">b)  Cualitativo: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$15, 00</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XII</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 xml:space="preserve">CONTRIBUCIONES POR SERVICIOS DIVERSOS: </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CONSTRUCCIONES Y REPARACIONES</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VIGÉSIMO SEXTO: </w:t>
      </w:r>
      <w:r w:rsidRPr="006364DD">
        <w:rPr>
          <w:rFonts w:ascii="Book Antiqua" w:hAnsi="Book Antiqua"/>
        </w:rPr>
        <w:t xml:space="preserve">Por los Servicios que se indican a continuación, se pagarán los siguientes importes. </w:t>
      </w:r>
    </w:p>
    <w:p w:rsidR="009623CE" w:rsidRPr="006364DD" w:rsidRDefault="009623CE" w:rsidP="009623CE">
      <w:pPr>
        <w:keepNext/>
        <w:numPr>
          <w:ilvl w:val="0"/>
          <w:numId w:val="511"/>
        </w:numPr>
        <w:spacing w:after="180" w:line="240" w:lineRule="auto"/>
        <w:ind w:left="0" w:firstLine="0"/>
        <w:rPr>
          <w:rFonts w:ascii="Book Antiqua" w:hAnsi="Book Antiqua"/>
          <w:bCs/>
        </w:rPr>
      </w:pPr>
      <w:r w:rsidRPr="006364DD">
        <w:rPr>
          <w:rFonts w:ascii="Book Antiqua" w:hAnsi="Book Antiqua"/>
          <w:bCs/>
        </w:rPr>
        <w:t xml:space="preserve">Construcciones y reparaciones de calles: </w:t>
      </w:r>
    </w:p>
    <w:p w:rsidR="009623CE" w:rsidRPr="006364DD" w:rsidRDefault="009623CE" w:rsidP="009623CE">
      <w:pPr>
        <w:keepNext/>
        <w:numPr>
          <w:ilvl w:val="1"/>
          <w:numId w:val="511"/>
        </w:numPr>
        <w:spacing w:after="180" w:line="240" w:lineRule="auto"/>
        <w:ind w:left="0" w:firstLine="0"/>
        <w:rPr>
          <w:rFonts w:ascii="Book Antiqua" w:hAnsi="Book Antiqua"/>
        </w:rPr>
      </w:pPr>
      <w:r w:rsidRPr="006364DD">
        <w:rPr>
          <w:rFonts w:ascii="Book Antiqua" w:hAnsi="Book Antiqua"/>
        </w:rPr>
        <w:t xml:space="preserve">Por servicios aludidos en el Artículo Nº 260 del Código Tributario Municipal, se pagará por todo concepto, m2 o fracción: </w:t>
      </w:r>
    </w:p>
    <w:p w:rsidR="009623CE" w:rsidRPr="006364DD" w:rsidRDefault="009623CE" w:rsidP="009623CE">
      <w:pPr>
        <w:keepNext/>
        <w:numPr>
          <w:ilvl w:val="0"/>
          <w:numId w:val="512"/>
        </w:numPr>
        <w:spacing w:after="180" w:line="240" w:lineRule="auto"/>
        <w:ind w:left="0" w:firstLine="0"/>
        <w:rPr>
          <w:rFonts w:ascii="Book Antiqua" w:hAnsi="Book Antiqua"/>
        </w:rPr>
      </w:pPr>
      <w:r w:rsidRPr="006364DD">
        <w:rPr>
          <w:rFonts w:ascii="Book Antiqua" w:hAnsi="Book Antiqua"/>
        </w:rPr>
        <w:t xml:space="preserve">Apertura y reparación de calles sin pavimento: el costo. </w:t>
      </w:r>
    </w:p>
    <w:p w:rsidR="009623CE" w:rsidRPr="006364DD" w:rsidRDefault="009623CE" w:rsidP="009623CE">
      <w:pPr>
        <w:keepNext/>
        <w:numPr>
          <w:ilvl w:val="0"/>
          <w:numId w:val="512"/>
        </w:numPr>
        <w:spacing w:after="180" w:line="240" w:lineRule="auto"/>
        <w:ind w:left="0" w:firstLine="0"/>
        <w:rPr>
          <w:rFonts w:ascii="Book Antiqua" w:hAnsi="Book Antiqua"/>
        </w:rPr>
      </w:pPr>
      <w:r w:rsidRPr="006364DD">
        <w:rPr>
          <w:rFonts w:ascii="Book Antiqua" w:hAnsi="Book Antiqua"/>
        </w:rPr>
        <w:t xml:space="preserve">Apertura y reparación de calles con pavimento: el costo. </w:t>
      </w:r>
    </w:p>
    <w:p w:rsidR="009623CE" w:rsidRPr="006364DD" w:rsidRDefault="009623CE" w:rsidP="009623CE">
      <w:pPr>
        <w:keepNext/>
        <w:numPr>
          <w:ilvl w:val="0"/>
          <w:numId w:val="511"/>
        </w:numPr>
        <w:spacing w:after="180" w:line="240" w:lineRule="auto"/>
        <w:ind w:left="0" w:firstLine="0"/>
        <w:rPr>
          <w:rFonts w:ascii="Book Antiqua" w:hAnsi="Book Antiqua"/>
          <w:bCs/>
        </w:rPr>
      </w:pPr>
      <w:r w:rsidRPr="006364DD">
        <w:rPr>
          <w:rFonts w:ascii="Book Antiqua" w:hAnsi="Book Antiqua"/>
          <w:bCs/>
        </w:rPr>
        <w:t xml:space="preserve">Construcciones y/o reparaciones de veredas: </w:t>
      </w:r>
    </w:p>
    <w:p w:rsidR="009623CE" w:rsidRPr="006364DD" w:rsidRDefault="009623CE" w:rsidP="009623CE">
      <w:pPr>
        <w:keepNext/>
        <w:spacing w:after="180"/>
        <w:rPr>
          <w:rFonts w:ascii="Book Antiqua" w:hAnsi="Book Antiqua"/>
        </w:rPr>
      </w:pPr>
      <w:r w:rsidRPr="006364DD">
        <w:rPr>
          <w:rFonts w:ascii="Book Antiqua" w:hAnsi="Book Antiqua"/>
        </w:rPr>
        <w:t xml:space="preserve">1- Por los servicios aludidos en el Artículo Nº 261 del Código Tributario Municipal, se pagará por m2 o fracción: </w:t>
      </w:r>
    </w:p>
    <w:p w:rsidR="009623CE" w:rsidRPr="006364DD" w:rsidRDefault="009623CE" w:rsidP="009623CE">
      <w:pPr>
        <w:keepNext/>
        <w:numPr>
          <w:ilvl w:val="0"/>
          <w:numId w:val="513"/>
        </w:numPr>
        <w:spacing w:after="180" w:line="240" w:lineRule="auto"/>
        <w:ind w:left="0" w:firstLine="0"/>
        <w:rPr>
          <w:rFonts w:ascii="Book Antiqua" w:hAnsi="Book Antiqua"/>
        </w:rPr>
      </w:pPr>
      <w:r w:rsidRPr="006364DD">
        <w:rPr>
          <w:rFonts w:ascii="Book Antiqua" w:hAnsi="Book Antiqua"/>
        </w:rPr>
        <w:t xml:space="preserve">Mosaicos calcáreos con contrapisos: el costo. </w:t>
      </w:r>
    </w:p>
    <w:p w:rsidR="009623CE" w:rsidRPr="006364DD" w:rsidRDefault="009623CE" w:rsidP="009623CE">
      <w:pPr>
        <w:keepNext/>
        <w:numPr>
          <w:ilvl w:val="0"/>
          <w:numId w:val="513"/>
        </w:numPr>
        <w:spacing w:after="180" w:line="240" w:lineRule="auto"/>
        <w:ind w:left="0" w:firstLine="0"/>
        <w:rPr>
          <w:rFonts w:ascii="Book Antiqua" w:hAnsi="Book Antiqua"/>
        </w:rPr>
      </w:pPr>
      <w:r w:rsidRPr="006364DD">
        <w:rPr>
          <w:rFonts w:ascii="Book Antiqua" w:hAnsi="Book Antiqua"/>
        </w:rPr>
        <w:t xml:space="preserve">Mosaicos calcáreos sin contrapisos: el costo. </w:t>
      </w:r>
    </w:p>
    <w:p w:rsidR="009623CE" w:rsidRPr="006364DD" w:rsidRDefault="009623CE" w:rsidP="009623CE">
      <w:pPr>
        <w:keepNext/>
        <w:numPr>
          <w:ilvl w:val="0"/>
          <w:numId w:val="513"/>
        </w:numPr>
        <w:spacing w:after="180" w:line="240" w:lineRule="auto"/>
        <w:ind w:left="0" w:firstLine="0"/>
        <w:rPr>
          <w:rFonts w:ascii="Book Antiqua" w:hAnsi="Book Antiqua"/>
        </w:rPr>
      </w:pPr>
      <w:r w:rsidRPr="006364DD">
        <w:rPr>
          <w:rFonts w:ascii="Book Antiqua" w:hAnsi="Book Antiqua"/>
        </w:rPr>
        <w:t xml:space="preserve">Alisados de cemento: el costo. </w:t>
      </w:r>
    </w:p>
    <w:p w:rsidR="009623CE" w:rsidRPr="006364DD" w:rsidRDefault="009623CE" w:rsidP="009623CE">
      <w:pPr>
        <w:keepNext/>
        <w:numPr>
          <w:ilvl w:val="1"/>
          <w:numId w:val="509"/>
        </w:numPr>
        <w:spacing w:after="180" w:line="240" w:lineRule="auto"/>
        <w:ind w:left="0" w:firstLine="0"/>
        <w:rPr>
          <w:rFonts w:ascii="Book Antiqua" w:hAnsi="Book Antiqua"/>
        </w:rPr>
      </w:pPr>
      <w:r w:rsidRPr="006364DD">
        <w:rPr>
          <w:rFonts w:ascii="Book Antiqua" w:hAnsi="Book Antiqua"/>
        </w:rPr>
        <w:t xml:space="preserve">Por servicios aludidos en el Artículo Nº 262 del Código Tributario Municipal, se abonará por todo concepto: </w:t>
      </w:r>
    </w:p>
    <w:p w:rsidR="009623CE" w:rsidRPr="006364DD" w:rsidRDefault="009623CE" w:rsidP="009623CE">
      <w:pPr>
        <w:keepNext/>
        <w:numPr>
          <w:ilvl w:val="0"/>
          <w:numId w:val="514"/>
        </w:numPr>
        <w:spacing w:after="180" w:line="240" w:lineRule="auto"/>
        <w:ind w:left="0" w:firstLine="0"/>
        <w:rPr>
          <w:rFonts w:ascii="Book Antiqua" w:hAnsi="Book Antiqua"/>
        </w:rPr>
      </w:pPr>
      <w:r w:rsidRPr="006364DD">
        <w:rPr>
          <w:rFonts w:ascii="Book Antiqua" w:hAnsi="Book Antiqua"/>
        </w:rPr>
        <w:lastRenderedPageBreak/>
        <w:t xml:space="preserve">Modificación o bajada de nivel del cordón de la acera, por metro lineal: el costo. </w:t>
      </w:r>
    </w:p>
    <w:p w:rsidR="009623CE" w:rsidRPr="006364DD" w:rsidRDefault="009623CE" w:rsidP="009623CE">
      <w:pPr>
        <w:keepNext/>
        <w:numPr>
          <w:ilvl w:val="0"/>
          <w:numId w:val="514"/>
        </w:numPr>
        <w:spacing w:after="180" w:line="240" w:lineRule="auto"/>
        <w:ind w:left="0" w:firstLine="0"/>
        <w:rPr>
          <w:rFonts w:ascii="Book Antiqua" w:hAnsi="Book Antiqua"/>
        </w:rPr>
      </w:pPr>
      <w:r w:rsidRPr="006364DD">
        <w:rPr>
          <w:rFonts w:ascii="Book Antiqua" w:hAnsi="Book Antiqua"/>
        </w:rPr>
        <w:t xml:space="preserve">Rebaja de dos huellas de cero coma cincuenta mts  (0, 50)  cada una en el cordón de la acera: el costo. </w:t>
      </w:r>
    </w:p>
    <w:p w:rsidR="009623CE" w:rsidRPr="006364DD" w:rsidRDefault="009623CE" w:rsidP="009623CE">
      <w:pPr>
        <w:keepNext/>
        <w:numPr>
          <w:ilvl w:val="1"/>
          <w:numId w:val="509"/>
        </w:numPr>
        <w:spacing w:after="180" w:line="240" w:lineRule="auto"/>
        <w:ind w:left="0" w:firstLine="0"/>
        <w:rPr>
          <w:rFonts w:ascii="Book Antiqua" w:hAnsi="Book Antiqua"/>
        </w:rPr>
      </w:pPr>
      <w:r w:rsidRPr="006364DD">
        <w:rPr>
          <w:rFonts w:ascii="Book Antiqua" w:hAnsi="Book Antiqua"/>
        </w:rPr>
        <w:t xml:space="preserve">Por servicios aludidos en el Artículo Nº 263 del Código Tributario Municipal, se abonará el importe que arroje el Presupuesto que en cada caso practique la Dirección de Obras Públicas. </w:t>
      </w:r>
    </w:p>
    <w:p w:rsidR="009623CE" w:rsidRPr="006364DD" w:rsidRDefault="009623CE" w:rsidP="009623CE">
      <w:pPr>
        <w:keepNext/>
        <w:spacing w:after="180"/>
        <w:rPr>
          <w:rFonts w:ascii="Book Antiqua" w:hAnsi="Book Antiqua"/>
        </w:rPr>
      </w:pPr>
      <w:r w:rsidRPr="006364DD">
        <w:rPr>
          <w:rFonts w:ascii="Book Antiqua" w:hAnsi="Book Antiqua"/>
        </w:rPr>
        <w:t xml:space="preserve">Toda persona física o jurídica que realice trabajos en la vía pública abonará por derecho de apertura, rotura y/o reparación, limpieza de calzada y/o veredas, los siguientes importes: </w:t>
      </w:r>
    </w:p>
    <w:p w:rsidR="009623CE" w:rsidRPr="006364DD" w:rsidRDefault="009623CE" w:rsidP="009623CE">
      <w:pPr>
        <w:keepNext/>
        <w:spacing w:after="180"/>
        <w:rPr>
          <w:rFonts w:ascii="Book Antiqua" w:hAnsi="Book Antiqua"/>
        </w:rPr>
      </w:pPr>
    </w:p>
    <w:tbl>
      <w:tblPr>
        <w:tblW w:w="0" w:type="auto"/>
        <w:tblCellMar>
          <w:left w:w="70" w:type="dxa"/>
          <w:right w:w="70" w:type="dxa"/>
        </w:tblCellMar>
        <w:tblLook w:val="0000"/>
      </w:tblPr>
      <w:tblGrid>
        <w:gridCol w:w="7630"/>
        <w:gridCol w:w="1350"/>
      </w:tblGrid>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Derecho de zanjeo de veredas, por metro lineal</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 50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Derecho de apertura puntual de veredas, por frente</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$22,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Derecho de apertura de calzadas pavimentadas, por metro lineal</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$25,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Derecho de apertura de calzadas no pavimentadas, por metro lineal</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$2,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Derecho de ensayos de suelos, un mínimo de tres ensayos por capas de 0, 50 metros y cada 100 metros de longitud, pudiendo en los estratos inferiores, a criterio de la Inspección, realizar ensayos cada dos capas, debiendo efectuarse necesariamente en las dos últimas capas superficiales el ensayo correspondiente: </w:t>
            </w: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Derecho de ensayo de probeta de hormigón, por cada losa o fracción: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$50, 00</w:t>
            </w:r>
          </w:p>
        </w:tc>
      </w:tr>
    </w:tbl>
    <w:p w:rsidR="009623CE" w:rsidRPr="006364DD" w:rsidRDefault="009623CE" w:rsidP="009623CE">
      <w:pPr>
        <w:pStyle w:val="Ttulo3"/>
        <w:spacing w:after="180"/>
        <w:rPr>
          <w:rFonts w:ascii="Book Antiqua" w:hAnsi="Book Antiqua"/>
          <w:b w:val="0"/>
        </w:rPr>
      </w:pPr>
    </w:p>
    <w:p w:rsidR="009623CE" w:rsidRPr="006364DD" w:rsidRDefault="009623CE" w:rsidP="009623CE">
      <w:pPr>
        <w:keepNext/>
        <w:numPr>
          <w:ilvl w:val="0"/>
          <w:numId w:val="514"/>
        </w:numPr>
        <w:tabs>
          <w:tab w:val="clear" w:pos="2148"/>
          <w:tab w:val="num" w:pos="1200"/>
        </w:tabs>
        <w:spacing w:after="180" w:line="240" w:lineRule="auto"/>
        <w:ind w:left="0" w:firstLine="0"/>
        <w:rPr>
          <w:rFonts w:ascii="Book Antiqua" w:hAnsi="Book Antiqua"/>
          <w:bCs/>
        </w:rPr>
      </w:pPr>
      <w:r w:rsidRPr="006364DD">
        <w:rPr>
          <w:rFonts w:ascii="Book Antiqua" w:hAnsi="Book Antiqua"/>
          <w:bCs/>
        </w:rPr>
        <w:t xml:space="preserve">Animales en la vía Pública: </w:t>
      </w:r>
    </w:p>
    <w:p w:rsidR="009623CE" w:rsidRPr="006364DD" w:rsidRDefault="009623CE" w:rsidP="009623CE">
      <w:pPr>
        <w:keepNext/>
        <w:spacing w:after="180"/>
        <w:rPr>
          <w:rFonts w:ascii="Book Antiqua" w:hAnsi="Book Antiqua"/>
        </w:rPr>
      </w:pPr>
      <w:r w:rsidRPr="006364DD">
        <w:rPr>
          <w:rFonts w:ascii="Book Antiqua" w:hAnsi="Book Antiqua"/>
        </w:rPr>
        <w:t xml:space="preserve">Establécense los siguientes importes a abonar en lo que se refiere el ArtículoNº 265 del Código Tributario Municipal: </w:t>
      </w:r>
    </w:p>
    <w:tbl>
      <w:tblPr>
        <w:tblW w:w="0" w:type="auto"/>
        <w:tblInd w:w="1068" w:type="dxa"/>
        <w:tblCellMar>
          <w:left w:w="70" w:type="dxa"/>
          <w:right w:w="70" w:type="dxa"/>
        </w:tblCellMar>
        <w:tblLook w:val="0000"/>
      </w:tblPr>
      <w:tblGrid>
        <w:gridCol w:w="6562"/>
        <w:gridCol w:w="1350"/>
      </w:tblGrid>
      <w:tr w:rsidR="009623CE" w:rsidRPr="006364DD" w:rsidTr="00382BB1">
        <w:tc>
          <w:tcPr>
            <w:tcW w:w="6562" w:type="dxa"/>
          </w:tcPr>
          <w:p w:rsidR="009623CE" w:rsidRPr="006364DD" w:rsidRDefault="009623CE" w:rsidP="009623CE">
            <w:pPr>
              <w:keepNext/>
              <w:numPr>
                <w:ilvl w:val="0"/>
                <w:numId w:val="515"/>
              </w:numPr>
              <w:spacing w:after="180" w:line="240" w:lineRule="auto"/>
              <w:ind w:left="0" w:firstLine="0"/>
              <w:rPr>
                <w:rFonts w:ascii="Book Antiqua" w:hAnsi="Book Antiqua"/>
              </w:rPr>
            </w:pPr>
            <w:r w:rsidRPr="006364DD">
              <w:rPr>
                <w:rFonts w:ascii="Book Antiqua" w:hAnsi="Book Antiqua"/>
              </w:rPr>
              <w:t xml:space="preserve">Retiro de animales muertos: </w:t>
            </w:r>
          </w:p>
          <w:p w:rsidR="009623CE" w:rsidRPr="006364DD" w:rsidRDefault="009623CE" w:rsidP="009623CE">
            <w:pPr>
              <w:keepNext/>
              <w:numPr>
                <w:ilvl w:val="1"/>
                <w:numId w:val="515"/>
              </w:numPr>
              <w:spacing w:after="180" w:line="240" w:lineRule="auto"/>
              <w:ind w:left="0" w:firstLine="0"/>
              <w:rPr>
                <w:rFonts w:ascii="Book Antiqua" w:hAnsi="Book Antiqua"/>
              </w:rPr>
            </w:pPr>
            <w:r w:rsidRPr="006364DD">
              <w:rPr>
                <w:rFonts w:ascii="Book Antiqua" w:hAnsi="Book Antiqua"/>
              </w:rPr>
              <w:t xml:space="preserve">Caninos, porcinos: </w:t>
            </w:r>
          </w:p>
          <w:p w:rsidR="009623CE" w:rsidRPr="006364DD" w:rsidRDefault="009623CE" w:rsidP="009623CE">
            <w:pPr>
              <w:keepNext/>
              <w:numPr>
                <w:ilvl w:val="1"/>
                <w:numId w:val="515"/>
              </w:numPr>
              <w:spacing w:after="180" w:line="240" w:lineRule="auto"/>
              <w:ind w:left="0" w:firstLine="0"/>
              <w:rPr>
                <w:rFonts w:ascii="Book Antiqua" w:hAnsi="Book Antiqua"/>
              </w:rPr>
            </w:pPr>
            <w:r w:rsidRPr="006364DD">
              <w:rPr>
                <w:rFonts w:ascii="Book Antiqua" w:hAnsi="Book Antiqua"/>
              </w:rPr>
              <w:t xml:space="preserve">Vacunos, equinos: </w:t>
            </w:r>
          </w:p>
          <w:p w:rsidR="009623CE" w:rsidRPr="006364DD" w:rsidRDefault="009623CE" w:rsidP="00382BB1">
            <w:pPr>
              <w:keepNext/>
              <w:spacing w:after="180"/>
              <w:rPr>
                <w:rFonts w:ascii="Book Antiqua" w:hAnsi="Book Antiqua"/>
              </w:rPr>
            </w:pP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$15, 00</w:t>
            </w:r>
          </w:p>
          <w:p w:rsidR="009623CE" w:rsidRPr="006364DD" w:rsidRDefault="009623CE" w:rsidP="00382BB1">
            <w:pPr>
              <w:keepNext/>
              <w:spacing w:after="180"/>
              <w:rPr>
                <w:rFonts w:ascii="Book Antiqua" w:hAnsi="Book Antiqua"/>
              </w:rPr>
            </w:pPr>
            <w:r w:rsidRPr="006364DD">
              <w:rPr>
                <w:rFonts w:ascii="Book Antiqua" w:hAnsi="Book Antiqua"/>
              </w:rPr>
              <w:t>$30, 00</w:t>
            </w:r>
          </w:p>
        </w:tc>
      </w:tr>
      <w:tr w:rsidR="009623CE" w:rsidRPr="006364DD" w:rsidTr="00382BB1">
        <w:tc>
          <w:tcPr>
            <w:tcW w:w="6562" w:type="dxa"/>
          </w:tcPr>
          <w:p w:rsidR="009623CE" w:rsidRPr="006364DD" w:rsidRDefault="009623CE" w:rsidP="009623CE">
            <w:pPr>
              <w:keepNext/>
              <w:numPr>
                <w:ilvl w:val="0"/>
                <w:numId w:val="515"/>
              </w:numPr>
              <w:tabs>
                <w:tab w:val="num" w:pos="2868"/>
              </w:tabs>
              <w:spacing w:after="180" w:line="240" w:lineRule="auto"/>
              <w:ind w:left="0" w:firstLine="0"/>
              <w:rPr>
                <w:rFonts w:ascii="Book Antiqua" w:hAnsi="Book Antiqua"/>
              </w:rPr>
            </w:pPr>
            <w:r w:rsidRPr="006364DD">
              <w:rPr>
                <w:rFonts w:ascii="Book Antiqua" w:hAnsi="Book Antiqua"/>
              </w:rPr>
              <w:t xml:space="preserve">Manutención diaria: </w:t>
            </w:r>
          </w:p>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2-1- Vacunos, equinos: </w:t>
            </w:r>
          </w:p>
          <w:p w:rsidR="009623CE" w:rsidRPr="006364DD" w:rsidRDefault="009623CE" w:rsidP="00382BB1">
            <w:pPr>
              <w:keepNext/>
              <w:spacing w:after="180"/>
              <w:rPr>
                <w:rFonts w:ascii="Book Antiqua" w:hAnsi="Book Antiqua"/>
              </w:rPr>
            </w:pPr>
            <w:r w:rsidRPr="006364DD">
              <w:rPr>
                <w:rFonts w:ascii="Book Antiqua" w:hAnsi="Book Antiqua"/>
              </w:rPr>
              <w:t xml:space="preserve">2-2- Canes y otros: </w:t>
            </w:r>
          </w:p>
          <w:p w:rsidR="009623CE" w:rsidRPr="006364DD" w:rsidRDefault="009623CE" w:rsidP="00382BB1">
            <w:pPr>
              <w:keepNext/>
              <w:spacing w:after="180"/>
              <w:rPr>
                <w:rFonts w:ascii="Book Antiqua" w:hAnsi="Book Antiqua"/>
              </w:rPr>
            </w:pP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lastRenderedPageBreak/>
              <w:t>$15, 00</w:t>
            </w:r>
          </w:p>
          <w:p w:rsidR="009623CE" w:rsidRPr="006364DD" w:rsidRDefault="009623CE" w:rsidP="00382BB1">
            <w:pPr>
              <w:keepNext/>
              <w:spacing w:after="180"/>
              <w:rPr>
                <w:rFonts w:ascii="Book Antiqua" w:hAnsi="Book Antiqua"/>
              </w:rPr>
            </w:pPr>
            <w:r w:rsidRPr="006364DD">
              <w:rPr>
                <w:rFonts w:ascii="Book Antiqua" w:hAnsi="Book Antiqua"/>
              </w:rPr>
              <w:t>$5, 00</w:t>
            </w:r>
          </w:p>
        </w:tc>
      </w:tr>
    </w:tbl>
    <w:p w:rsidR="009623CE" w:rsidRPr="006364DD" w:rsidRDefault="009623CE" w:rsidP="009623CE">
      <w:pPr>
        <w:keepNext/>
        <w:numPr>
          <w:ilvl w:val="0"/>
          <w:numId w:val="514"/>
        </w:numPr>
        <w:tabs>
          <w:tab w:val="clear" w:pos="2148"/>
          <w:tab w:val="num" w:pos="1200"/>
        </w:tabs>
        <w:spacing w:after="180" w:line="240" w:lineRule="auto"/>
        <w:ind w:left="0" w:firstLine="0"/>
        <w:rPr>
          <w:rFonts w:ascii="Book Antiqua" w:hAnsi="Book Antiqua"/>
          <w:bCs/>
        </w:rPr>
      </w:pPr>
      <w:r w:rsidRPr="006364DD">
        <w:rPr>
          <w:rFonts w:ascii="Book Antiqua" w:hAnsi="Book Antiqua"/>
          <w:bCs/>
        </w:rPr>
        <w:lastRenderedPageBreak/>
        <w:t xml:space="preserve">Patentes de perros: </w:t>
      </w:r>
    </w:p>
    <w:tbl>
      <w:tblPr>
        <w:tblW w:w="0" w:type="auto"/>
        <w:tblInd w:w="1030" w:type="dxa"/>
        <w:tblCellMar>
          <w:left w:w="70" w:type="dxa"/>
          <w:right w:w="70" w:type="dxa"/>
        </w:tblCellMar>
        <w:tblLook w:val="0000"/>
      </w:tblPr>
      <w:tblGrid>
        <w:gridCol w:w="6600"/>
        <w:gridCol w:w="1350"/>
      </w:tblGrid>
      <w:tr w:rsidR="009623CE" w:rsidRPr="006364DD" w:rsidTr="00382BB1">
        <w:tc>
          <w:tcPr>
            <w:tcW w:w="6600" w:type="dxa"/>
          </w:tcPr>
          <w:p w:rsidR="009623CE" w:rsidRPr="006364DD" w:rsidRDefault="009623CE" w:rsidP="00382BB1">
            <w:pPr>
              <w:keepNext/>
              <w:spacing w:after="180"/>
              <w:rPr>
                <w:rFonts w:ascii="Book Antiqua" w:hAnsi="Book Antiqua"/>
              </w:rPr>
            </w:pPr>
            <w:r w:rsidRPr="006364DD">
              <w:rPr>
                <w:rFonts w:ascii="Book Antiqua" w:hAnsi="Book Antiqua"/>
              </w:rPr>
              <w:t xml:space="preserve">Por el patentamiento anual de perros, incluida su vacunación, se pagará por cada animal: </w:t>
            </w: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$7, 00</w:t>
            </w:r>
          </w:p>
        </w:tc>
      </w:tr>
    </w:tbl>
    <w:p w:rsidR="009623CE" w:rsidRPr="006364DD" w:rsidRDefault="009623CE" w:rsidP="009623CE">
      <w:pPr>
        <w:keepNext/>
        <w:numPr>
          <w:ilvl w:val="0"/>
          <w:numId w:val="514"/>
        </w:numPr>
        <w:tabs>
          <w:tab w:val="clear" w:pos="2148"/>
          <w:tab w:val="num" w:pos="1200"/>
        </w:tabs>
        <w:spacing w:after="180" w:line="240" w:lineRule="auto"/>
        <w:ind w:left="0" w:firstLine="0"/>
        <w:rPr>
          <w:rFonts w:ascii="Book Antiqua" w:hAnsi="Book Antiqua"/>
          <w:bCs/>
        </w:rPr>
      </w:pPr>
      <w:r w:rsidRPr="006364DD">
        <w:rPr>
          <w:rFonts w:ascii="Book Antiqua" w:hAnsi="Book Antiqua"/>
          <w:bCs/>
        </w:rPr>
        <w:t xml:space="preserve">Servicios varios con máquinas Municipales: </w:t>
      </w:r>
    </w:p>
    <w:p w:rsidR="009623CE" w:rsidRPr="006364DD" w:rsidRDefault="009623CE" w:rsidP="009623CE">
      <w:pPr>
        <w:keepNext/>
        <w:spacing w:after="180"/>
        <w:rPr>
          <w:rFonts w:ascii="Book Antiqua" w:hAnsi="Book Antiqua"/>
        </w:rPr>
      </w:pPr>
      <w:r w:rsidRPr="006364DD">
        <w:rPr>
          <w:rFonts w:ascii="Book Antiqua" w:hAnsi="Book Antiqua"/>
        </w:rPr>
        <w:t xml:space="preserve">Fíjanse los siguientes importes por el uso y aprovechamiento de las máquinas de propiedad Municipal a que alude el Artículo Nº 271 del Código Tributario Municipal: </w:t>
      </w:r>
    </w:p>
    <w:p w:rsidR="009623CE" w:rsidRPr="006364DD" w:rsidRDefault="009623CE" w:rsidP="009623CE">
      <w:pPr>
        <w:keepNext/>
        <w:numPr>
          <w:ilvl w:val="3"/>
          <w:numId w:val="514"/>
        </w:numPr>
        <w:tabs>
          <w:tab w:val="clear" w:pos="4428"/>
          <w:tab w:val="num" w:pos="2040"/>
        </w:tabs>
        <w:spacing w:after="180" w:line="240" w:lineRule="auto"/>
        <w:ind w:left="0" w:firstLine="0"/>
        <w:rPr>
          <w:rFonts w:ascii="Book Antiqua" w:hAnsi="Book Antiqua"/>
        </w:rPr>
      </w:pPr>
      <w:r w:rsidRPr="006364DD">
        <w:rPr>
          <w:rFonts w:ascii="Book Antiqua" w:hAnsi="Book Antiqua"/>
        </w:rPr>
        <w:t xml:space="preserve">Por hora de alquiler: </w:t>
      </w:r>
    </w:p>
    <w:tbl>
      <w:tblPr>
        <w:tblW w:w="0" w:type="auto"/>
        <w:tblInd w:w="1870" w:type="dxa"/>
        <w:tblCellMar>
          <w:left w:w="70" w:type="dxa"/>
          <w:right w:w="70" w:type="dxa"/>
        </w:tblCellMar>
        <w:tblLook w:val="0000"/>
      </w:tblPr>
      <w:tblGrid>
        <w:gridCol w:w="5760"/>
        <w:gridCol w:w="1350"/>
      </w:tblGrid>
      <w:tr w:rsidR="009623CE" w:rsidRPr="006364DD" w:rsidTr="00382BB1">
        <w:tc>
          <w:tcPr>
            <w:tcW w:w="5760" w:type="dxa"/>
          </w:tcPr>
          <w:p w:rsidR="009623CE" w:rsidRPr="006364DD" w:rsidRDefault="009623CE" w:rsidP="00382BB1">
            <w:pPr>
              <w:keepNext/>
              <w:spacing w:after="180"/>
              <w:rPr>
                <w:rFonts w:ascii="Book Antiqua" w:hAnsi="Book Antiqua"/>
              </w:rPr>
            </w:pPr>
            <w:r w:rsidRPr="006364DD">
              <w:rPr>
                <w:rFonts w:ascii="Book Antiqua" w:hAnsi="Book Antiqua"/>
              </w:rPr>
              <w:t xml:space="preserve">a)  Pala cargadora grande: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5760" w:type="dxa"/>
          </w:tcPr>
          <w:p w:rsidR="009623CE" w:rsidRPr="006364DD" w:rsidRDefault="009623CE" w:rsidP="00382BB1">
            <w:pPr>
              <w:keepNext/>
              <w:spacing w:after="180"/>
              <w:rPr>
                <w:rFonts w:ascii="Book Antiqua" w:hAnsi="Book Antiqua"/>
              </w:rPr>
            </w:pPr>
            <w:r w:rsidRPr="006364DD">
              <w:rPr>
                <w:rFonts w:ascii="Book Antiqua" w:hAnsi="Book Antiqua"/>
              </w:rPr>
              <w:t xml:space="preserve">b)  Pala cargadora chica: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5760" w:type="dxa"/>
          </w:tcPr>
          <w:p w:rsidR="009623CE" w:rsidRPr="006364DD" w:rsidRDefault="009623CE" w:rsidP="00382BB1">
            <w:pPr>
              <w:keepNext/>
              <w:spacing w:after="180"/>
              <w:rPr>
                <w:rFonts w:ascii="Book Antiqua" w:hAnsi="Book Antiqua"/>
              </w:rPr>
            </w:pPr>
            <w:r w:rsidRPr="006364DD">
              <w:rPr>
                <w:rFonts w:ascii="Book Antiqua" w:hAnsi="Book Antiqua"/>
              </w:rPr>
              <w:t xml:space="preserve">c)  Motoniveladora: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5760" w:type="dxa"/>
          </w:tcPr>
          <w:p w:rsidR="009623CE" w:rsidRPr="006364DD" w:rsidRDefault="009623CE" w:rsidP="00382BB1">
            <w:pPr>
              <w:keepNext/>
              <w:spacing w:after="180"/>
              <w:rPr>
                <w:rFonts w:ascii="Book Antiqua" w:hAnsi="Book Antiqua"/>
              </w:rPr>
            </w:pPr>
            <w:r w:rsidRPr="006364DD">
              <w:rPr>
                <w:rFonts w:ascii="Book Antiqua" w:hAnsi="Book Antiqua"/>
              </w:rPr>
              <w:t>d)  Compresor</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5760" w:type="dxa"/>
          </w:tcPr>
          <w:p w:rsidR="009623CE" w:rsidRPr="006364DD" w:rsidRDefault="009623CE" w:rsidP="00382BB1">
            <w:pPr>
              <w:keepNext/>
              <w:spacing w:after="180"/>
              <w:rPr>
                <w:rFonts w:ascii="Book Antiqua" w:hAnsi="Book Antiqua"/>
              </w:rPr>
            </w:pPr>
            <w:r w:rsidRPr="006364DD">
              <w:rPr>
                <w:rFonts w:ascii="Book Antiqua" w:hAnsi="Book Antiqua"/>
              </w:rPr>
              <w:t>e)  Rollo aplanador</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5760" w:type="dxa"/>
          </w:tcPr>
          <w:p w:rsidR="009623CE" w:rsidRPr="006364DD" w:rsidRDefault="009623CE" w:rsidP="00382BB1">
            <w:pPr>
              <w:keepNext/>
              <w:spacing w:after="180"/>
              <w:rPr>
                <w:rFonts w:ascii="Book Antiqua" w:hAnsi="Book Antiqua"/>
              </w:rPr>
            </w:pPr>
            <w:r w:rsidRPr="006364DD">
              <w:rPr>
                <w:rFonts w:ascii="Book Antiqua" w:hAnsi="Book Antiqua"/>
              </w:rPr>
              <w:t xml:space="preserve">f)  Camión con caja volcadora: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$120, 00</w:t>
            </w:r>
          </w:p>
        </w:tc>
      </w:tr>
      <w:tr w:rsidR="009623CE" w:rsidRPr="006364DD" w:rsidTr="00382BB1">
        <w:tc>
          <w:tcPr>
            <w:tcW w:w="5760" w:type="dxa"/>
          </w:tcPr>
          <w:p w:rsidR="009623CE" w:rsidRPr="006364DD" w:rsidRDefault="009623CE" w:rsidP="00382BB1">
            <w:pPr>
              <w:keepNext/>
              <w:spacing w:after="180"/>
              <w:rPr>
                <w:rFonts w:ascii="Book Antiqua" w:hAnsi="Book Antiqua"/>
              </w:rPr>
            </w:pPr>
            <w:r w:rsidRPr="006364DD">
              <w:rPr>
                <w:rFonts w:ascii="Book Antiqua" w:hAnsi="Book Antiqua"/>
              </w:rPr>
              <w:t xml:space="preserve">g)  Camión regador: </w:t>
            </w:r>
          </w:p>
        </w:tc>
        <w:tc>
          <w:tcPr>
            <w:tcW w:w="1350" w:type="dxa"/>
          </w:tcPr>
          <w:p w:rsidR="009623CE" w:rsidRPr="006364DD" w:rsidRDefault="009623CE" w:rsidP="00382BB1">
            <w:pPr>
              <w:keepNext/>
              <w:spacing w:after="180"/>
              <w:rPr>
                <w:rFonts w:ascii="Book Antiqua" w:hAnsi="Book Antiqua"/>
                <w:lang w:val="en-US"/>
              </w:rPr>
            </w:pPr>
            <w:r w:rsidRPr="006364DD">
              <w:rPr>
                <w:rFonts w:ascii="Book Antiqua" w:hAnsi="Book Antiqua"/>
                <w:lang w:val="en-US"/>
              </w:rPr>
              <w:t>$120, 00</w:t>
            </w:r>
          </w:p>
        </w:tc>
      </w:tr>
      <w:tr w:rsidR="009623CE" w:rsidRPr="006364DD" w:rsidTr="00382BB1">
        <w:tc>
          <w:tcPr>
            <w:tcW w:w="5760" w:type="dxa"/>
          </w:tcPr>
          <w:p w:rsidR="009623CE" w:rsidRPr="006364DD" w:rsidRDefault="009623CE" w:rsidP="00382BB1">
            <w:pPr>
              <w:keepNext/>
              <w:spacing w:after="180"/>
              <w:rPr>
                <w:rFonts w:ascii="Book Antiqua" w:hAnsi="Book Antiqua"/>
                <w:lang w:val="en-US"/>
              </w:rPr>
            </w:pPr>
            <w:r w:rsidRPr="006364DD">
              <w:rPr>
                <w:rFonts w:ascii="Book Antiqua" w:hAnsi="Book Antiqua"/>
                <w:lang w:val="en-US"/>
              </w:rPr>
              <w:t>h)  Tractor</w:t>
            </w:r>
          </w:p>
        </w:tc>
        <w:tc>
          <w:tcPr>
            <w:tcW w:w="1350" w:type="dxa"/>
          </w:tcPr>
          <w:p w:rsidR="009623CE" w:rsidRPr="006364DD" w:rsidRDefault="009623CE" w:rsidP="00382BB1">
            <w:pPr>
              <w:keepNext/>
              <w:spacing w:after="180"/>
              <w:rPr>
                <w:rFonts w:ascii="Book Antiqua" w:hAnsi="Book Antiqua"/>
                <w:lang w:val="en-US"/>
              </w:rPr>
            </w:pPr>
            <w:r w:rsidRPr="006364DD">
              <w:rPr>
                <w:rFonts w:ascii="Book Antiqua" w:hAnsi="Book Antiqua"/>
                <w:lang w:val="en-US"/>
              </w:rPr>
              <w:t>$100, 00</w:t>
            </w:r>
          </w:p>
        </w:tc>
      </w:tr>
      <w:tr w:rsidR="009623CE" w:rsidRPr="006364DD" w:rsidTr="00382BB1">
        <w:tc>
          <w:tcPr>
            <w:tcW w:w="5760" w:type="dxa"/>
          </w:tcPr>
          <w:p w:rsidR="009623CE" w:rsidRPr="006364DD" w:rsidRDefault="009623CE" w:rsidP="00382BB1">
            <w:pPr>
              <w:keepNext/>
              <w:spacing w:after="180"/>
              <w:rPr>
                <w:rFonts w:ascii="Book Antiqua" w:hAnsi="Book Antiqua"/>
                <w:lang w:val="en-US"/>
              </w:rPr>
            </w:pPr>
            <w:r w:rsidRPr="006364DD">
              <w:rPr>
                <w:rFonts w:ascii="Book Antiqua" w:hAnsi="Book Antiqua"/>
                <w:lang w:val="en-US"/>
              </w:rPr>
              <w:t xml:space="preserve">i)  Hidrogrúa: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$100, 00</w:t>
            </w:r>
          </w:p>
        </w:tc>
      </w:tr>
    </w:tbl>
    <w:p w:rsidR="009623CE" w:rsidRPr="006364DD" w:rsidRDefault="009623CE" w:rsidP="009623CE">
      <w:pPr>
        <w:keepNext/>
        <w:numPr>
          <w:ilvl w:val="3"/>
          <w:numId w:val="514"/>
        </w:numPr>
        <w:tabs>
          <w:tab w:val="clear" w:pos="4428"/>
          <w:tab w:val="num" w:pos="2040"/>
        </w:tabs>
        <w:spacing w:after="180" w:line="240" w:lineRule="auto"/>
        <w:ind w:left="0" w:firstLine="0"/>
        <w:rPr>
          <w:rFonts w:ascii="Book Antiqua" w:hAnsi="Book Antiqua"/>
        </w:rPr>
      </w:pPr>
      <w:r w:rsidRPr="006364DD">
        <w:rPr>
          <w:rFonts w:ascii="Book Antiqua" w:hAnsi="Book Antiqua"/>
        </w:rPr>
        <w:t xml:space="preserve">El costo de combustible en cada caso, será a cargo de quien solicite el servicio y/o el beneficiario directo de la prestación y deberá sumarse al costo de las horas máquinas. </w:t>
      </w:r>
    </w:p>
    <w:p w:rsidR="009623CE" w:rsidRPr="006364DD" w:rsidRDefault="009623CE" w:rsidP="009623CE">
      <w:pPr>
        <w:keepNext/>
        <w:spacing w:after="180"/>
        <w:rPr>
          <w:rFonts w:ascii="Book Antiqua" w:hAnsi="Book Antiqua"/>
        </w:rPr>
      </w:pPr>
      <w:r w:rsidRPr="006364DD">
        <w:rPr>
          <w:rFonts w:ascii="Book Antiqua" w:hAnsi="Book Antiqua"/>
        </w:rPr>
        <w:t xml:space="preserve">Las solicitudes deberán efectuarse hasta cinco días hábiles antes de la fecha de uso de las maquinarias debiéndose indicar en tal oportunidad la cantidad de horas o días a utilizarlas y abonar el importe correspondiente. </w:t>
      </w:r>
    </w:p>
    <w:p w:rsidR="009623CE" w:rsidRPr="006364DD" w:rsidRDefault="009623CE" w:rsidP="009623CE">
      <w:pPr>
        <w:keepNext/>
        <w:numPr>
          <w:ilvl w:val="0"/>
          <w:numId w:val="514"/>
        </w:numPr>
        <w:tabs>
          <w:tab w:val="clear" w:pos="2148"/>
        </w:tabs>
        <w:spacing w:after="180" w:line="240" w:lineRule="auto"/>
        <w:ind w:left="0" w:firstLine="0"/>
        <w:rPr>
          <w:rFonts w:ascii="Book Antiqua" w:hAnsi="Book Antiqua"/>
          <w:bCs/>
        </w:rPr>
      </w:pPr>
      <w:r w:rsidRPr="006364DD">
        <w:rPr>
          <w:rFonts w:ascii="Book Antiqua" w:hAnsi="Book Antiqua"/>
          <w:bCs/>
        </w:rPr>
        <w:t xml:space="preserve">Servicios de depósitos: </w:t>
      </w:r>
    </w:p>
    <w:p w:rsidR="009623CE" w:rsidRPr="006364DD" w:rsidRDefault="009623CE" w:rsidP="009623CE">
      <w:pPr>
        <w:keepNext/>
        <w:spacing w:after="180"/>
        <w:rPr>
          <w:rFonts w:ascii="Book Antiqua" w:hAnsi="Book Antiqua"/>
        </w:rPr>
      </w:pPr>
      <w:r w:rsidRPr="006364DD">
        <w:rPr>
          <w:rFonts w:ascii="Book Antiqua" w:hAnsi="Book Antiqua"/>
        </w:rPr>
        <w:lastRenderedPageBreak/>
        <w:t xml:space="preserve">Por depósito o estadía de vehículos, objetos o materiales imperecederos, secuestrados, detenido en corralones Municipales u otros lugares que se destinen a los efectos, establécense los siguientes valores a abonar a partir del tercer día hábil del secuestro diariamente. </w:t>
      </w:r>
    </w:p>
    <w:p w:rsidR="009623CE" w:rsidRPr="006364DD" w:rsidRDefault="009623CE" w:rsidP="009623CE">
      <w:pPr>
        <w:keepNext/>
        <w:spacing w:after="180"/>
        <w:rPr>
          <w:rFonts w:ascii="Book Antiqua" w:hAnsi="Book Antiqua"/>
        </w:rPr>
      </w:pPr>
      <w:r w:rsidRPr="006364DD">
        <w:rPr>
          <w:rFonts w:ascii="Book Antiqua" w:hAnsi="Book Antiqua"/>
        </w:rPr>
        <w:t xml:space="preserve">Los importes serán los que a continuación se detallan: </w:t>
      </w:r>
    </w:p>
    <w:tbl>
      <w:tblPr>
        <w:tblW w:w="0" w:type="auto"/>
        <w:tblInd w:w="1150" w:type="dxa"/>
        <w:tblCellMar>
          <w:left w:w="70" w:type="dxa"/>
          <w:right w:w="70" w:type="dxa"/>
        </w:tblCellMar>
        <w:tblLook w:val="0000"/>
      </w:tblPr>
      <w:tblGrid>
        <w:gridCol w:w="6480"/>
        <w:gridCol w:w="1350"/>
      </w:tblGrid>
      <w:tr w:rsidR="009623CE" w:rsidRPr="006364DD" w:rsidTr="00382BB1">
        <w:tc>
          <w:tcPr>
            <w:tcW w:w="6480" w:type="dxa"/>
          </w:tcPr>
          <w:p w:rsidR="009623CE" w:rsidRPr="006364DD" w:rsidRDefault="009623CE" w:rsidP="00382BB1">
            <w:pPr>
              <w:keepNext/>
              <w:spacing w:after="180"/>
              <w:rPr>
                <w:rFonts w:ascii="Book Antiqua" w:hAnsi="Book Antiqua"/>
              </w:rPr>
            </w:pPr>
            <w:r w:rsidRPr="006364DD">
              <w:rPr>
                <w:rFonts w:ascii="Book Antiqua" w:hAnsi="Book Antiqua"/>
              </w:rPr>
              <w:t xml:space="preserve">1- Automóviles y vehículos similares: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6480" w:type="dxa"/>
          </w:tcPr>
          <w:p w:rsidR="009623CE" w:rsidRPr="006364DD" w:rsidRDefault="009623CE" w:rsidP="00382BB1">
            <w:pPr>
              <w:keepNext/>
              <w:spacing w:after="180"/>
              <w:rPr>
                <w:rFonts w:ascii="Book Antiqua" w:hAnsi="Book Antiqua"/>
              </w:rPr>
            </w:pPr>
            <w:r w:rsidRPr="006364DD">
              <w:rPr>
                <w:rFonts w:ascii="Book Antiqua" w:hAnsi="Book Antiqua"/>
              </w:rPr>
              <w:t xml:space="preserve">2- Camiones, acoplados, remolques, ómnibus, tractores y similares: </w:t>
            </w: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6480" w:type="dxa"/>
          </w:tcPr>
          <w:p w:rsidR="009623CE" w:rsidRPr="006364DD" w:rsidRDefault="009623CE" w:rsidP="00382BB1">
            <w:pPr>
              <w:keepNext/>
              <w:spacing w:after="180"/>
              <w:rPr>
                <w:rFonts w:ascii="Book Antiqua" w:hAnsi="Book Antiqua"/>
              </w:rPr>
            </w:pPr>
            <w:r w:rsidRPr="006364DD">
              <w:rPr>
                <w:rFonts w:ascii="Book Antiqua" w:hAnsi="Book Antiqua"/>
              </w:rPr>
              <w:t xml:space="preserve">3- Motocicletas, motonetas, motocarros y similares: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6480" w:type="dxa"/>
          </w:tcPr>
          <w:p w:rsidR="009623CE" w:rsidRPr="006364DD" w:rsidRDefault="009623CE" w:rsidP="00382BB1">
            <w:pPr>
              <w:keepNext/>
              <w:spacing w:after="180"/>
              <w:rPr>
                <w:rFonts w:ascii="Book Antiqua" w:hAnsi="Book Antiqua"/>
              </w:rPr>
            </w:pPr>
            <w:r w:rsidRPr="006364DD">
              <w:rPr>
                <w:rFonts w:ascii="Book Antiqua" w:hAnsi="Book Antiqua"/>
              </w:rPr>
              <w:t xml:space="preserve">4- Carros de manos, triciclos de repartos y vehículos de tracción animal, excluido los equinos: </w:t>
            </w: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6480" w:type="dxa"/>
          </w:tcPr>
          <w:p w:rsidR="009623CE" w:rsidRPr="006364DD" w:rsidRDefault="009623CE" w:rsidP="00382BB1">
            <w:pPr>
              <w:keepNext/>
              <w:spacing w:after="180"/>
              <w:rPr>
                <w:rFonts w:ascii="Book Antiqua" w:hAnsi="Book Antiqua"/>
              </w:rPr>
            </w:pPr>
            <w:r w:rsidRPr="006364DD">
              <w:rPr>
                <w:rFonts w:ascii="Book Antiqua" w:hAnsi="Book Antiqua"/>
              </w:rPr>
              <w:t xml:space="preserve">5- Bultos, objetos o materiales imperecederos por m3 o fracción: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$5, 00</w:t>
            </w:r>
          </w:p>
        </w:tc>
      </w:tr>
    </w:tbl>
    <w:p w:rsidR="009623CE" w:rsidRPr="006364DD" w:rsidRDefault="009623CE" w:rsidP="009623CE">
      <w:pPr>
        <w:pStyle w:val="Ttulo3"/>
        <w:spacing w:after="180"/>
        <w:rPr>
          <w:rFonts w:ascii="Book Antiqua" w:hAnsi="Book Antiqua"/>
          <w:b w:val="0"/>
          <w:bCs w:val="0"/>
        </w:rPr>
      </w:pPr>
      <w:r w:rsidRPr="006364DD">
        <w:rPr>
          <w:rFonts w:ascii="Book Antiqua" w:hAnsi="Book Antiqua"/>
          <w:b w:val="0"/>
        </w:rPr>
        <w:tab/>
      </w:r>
      <w:r w:rsidRPr="006364DD">
        <w:rPr>
          <w:rFonts w:ascii="Book Antiqua" w:hAnsi="Book Antiqua"/>
          <w:b w:val="0"/>
        </w:rPr>
        <w:tab/>
      </w:r>
      <w:r w:rsidRPr="006364DD">
        <w:rPr>
          <w:rFonts w:ascii="Book Antiqua" w:hAnsi="Book Antiqua"/>
          <w:b w:val="0"/>
          <w:bCs w:val="0"/>
        </w:rPr>
        <w:t xml:space="preserve">No se abonará importe alguno por las bicicletas de paseo. </w:t>
      </w:r>
    </w:p>
    <w:p w:rsidR="009623CE" w:rsidRPr="006364DD" w:rsidRDefault="009623CE" w:rsidP="009623CE">
      <w:pPr>
        <w:keepNext/>
        <w:numPr>
          <w:ilvl w:val="0"/>
          <w:numId w:val="514"/>
        </w:numPr>
        <w:tabs>
          <w:tab w:val="clear" w:pos="2148"/>
          <w:tab w:val="num" w:pos="1320"/>
        </w:tabs>
        <w:spacing w:after="180" w:line="240" w:lineRule="auto"/>
        <w:ind w:left="0" w:firstLine="0"/>
        <w:rPr>
          <w:rFonts w:ascii="Book Antiqua" w:hAnsi="Book Antiqua"/>
          <w:bCs/>
        </w:rPr>
      </w:pPr>
      <w:r w:rsidRPr="006364DD">
        <w:rPr>
          <w:rFonts w:ascii="Book Antiqua" w:hAnsi="Book Antiqua"/>
          <w:bCs/>
        </w:rPr>
        <w:t>Cobranzas y Retenciones</w:t>
      </w:r>
    </w:p>
    <w:p w:rsidR="009623CE" w:rsidRPr="006364DD" w:rsidRDefault="009623CE" w:rsidP="009623CE">
      <w:pPr>
        <w:keepNext/>
        <w:spacing w:after="180"/>
        <w:rPr>
          <w:rFonts w:ascii="Book Antiqua" w:hAnsi="Book Antiqua"/>
        </w:rPr>
      </w:pPr>
      <w:r w:rsidRPr="006364DD">
        <w:rPr>
          <w:rFonts w:ascii="Book Antiqua" w:hAnsi="Book Antiqua"/>
        </w:rPr>
        <w:t xml:space="preserve">En caso que se soliciten retenciones emergentes de decisiones judiciales o las dispuestas por Leyes y Decretos o convenios suscriptos por acreedores de los agentes municipales, deberá acompañarse copia de la sentencia y/o decisión judicial o mencionarse las Leyes, Decretos y/o convenios que obliguen la retención. En los demás casos solo se procederá a la retención cuando el agente Municipal la hubiera autorizado de conformidad con las normas reglamentarias en rigor. En todos los casos, salvo en disposiciones en contrario a lo establecido en el Artículo Nº 274 del Código Tributario Municipal la retención o deducción del 10%  (diez por ciento)  se efectuará en el momento del pago del beneficio que corresponde. </w:t>
      </w:r>
    </w:p>
    <w:p w:rsidR="009623CE" w:rsidRPr="006364DD" w:rsidRDefault="009623CE" w:rsidP="009623CE">
      <w:pPr>
        <w:keepNext/>
        <w:numPr>
          <w:ilvl w:val="0"/>
          <w:numId w:val="514"/>
        </w:numPr>
        <w:tabs>
          <w:tab w:val="clear" w:pos="2148"/>
        </w:tabs>
        <w:spacing w:after="180" w:line="240" w:lineRule="auto"/>
        <w:ind w:left="0" w:firstLine="0"/>
        <w:rPr>
          <w:rFonts w:ascii="Book Antiqua" w:hAnsi="Book Antiqua"/>
          <w:bCs/>
        </w:rPr>
      </w:pPr>
      <w:r w:rsidRPr="006364DD">
        <w:rPr>
          <w:rFonts w:ascii="Book Antiqua" w:hAnsi="Book Antiqua"/>
          <w:bCs/>
        </w:rPr>
        <w:t xml:space="preserve">Extracciones diversas de los domicilios: </w:t>
      </w:r>
    </w:p>
    <w:p w:rsidR="009623CE" w:rsidRPr="006364DD" w:rsidRDefault="009623CE" w:rsidP="009623CE">
      <w:pPr>
        <w:keepNext/>
        <w:spacing w:after="180"/>
        <w:rPr>
          <w:rFonts w:ascii="Book Antiqua" w:hAnsi="Book Antiqua"/>
        </w:rPr>
      </w:pPr>
      <w:r w:rsidRPr="006364DD">
        <w:rPr>
          <w:rFonts w:ascii="Book Antiqua" w:hAnsi="Book Antiqua"/>
        </w:rPr>
        <w:t xml:space="preserve">Por los servicios que efectúe la Municipalidad a que hacen referencia los Artículos Nº s 275 y 276 del Código Tributario Municipal, se pagará por adelantado: </w:t>
      </w:r>
    </w:p>
    <w:tbl>
      <w:tblPr>
        <w:tblW w:w="8348" w:type="dxa"/>
        <w:tblInd w:w="310" w:type="dxa"/>
        <w:tblCellMar>
          <w:left w:w="70" w:type="dxa"/>
          <w:right w:w="70" w:type="dxa"/>
        </w:tblCellMar>
        <w:tblLook w:val="0000"/>
      </w:tblPr>
      <w:tblGrid>
        <w:gridCol w:w="7132"/>
        <w:gridCol w:w="1216"/>
      </w:tblGrid>
      <w:tr w:rsidR="009623CE" w:rsidRPr="006364DD" w:rsidTr="00382BB1">
        <w:tc>
          <w:tcPr>
            <w:tcW w:w="7132" w:type="dxa"/>
          </w:tcPr>
          <w:p w:rsidR="009623CE" w:rsidRPr="006364DD" w:rsidRDefault="009623CE" w:rsidP="009623CE">
            <w:pPr>
              <w:keepNext/>
              <w:numPr>
                <w:ilvl w:val="2"/>
                <w:numId w:val="514"/>
              </w:numPr>
              <w:tabs>
                <w:tab w:val="clear" w:pos="4128"/>
                <w:tab w:val="num" w:pos="252"/>
              </w:tabs>
              <w:spacing w:after="180" w:line="240" w:lineRule="auto"/>
              <w:ind w:left="0" w:firstLine="0"/>
              <w:rPr>
                <w:rFonts w:ascii="Book Antiqua" w:hAnsi="Book Antiqua"/>
              </w:rPr>
            </w:pPr>
            <w:r w:rsidRPr="006364DD">
              <w:rPr>
                <w:rFonts w:ascii="Book Antiqua" w:hAnsi="Book Antiqua"/>
              </w:rPr>
              <w:t xml:space="preserve">1- Por podas de árboles y retiros de desechos: </w:t>
            </w:r>
          </w:p>
          <w:p w:rsidR="009623CE" w:rsidRPr="006364DD" w:rsidRDefault="009623CE" w:rsidP="00382BB1">
            <w:pPr>
              <w:pStyle w:val="Textoindependiente"/>
              <w:keepNext/>
              <w:spacing w:after="180"/>
              <w:rPr>
                <w:rFonts w:ascii="Book Antiqua" w:hAnsi="Book Antiqua"/>
                <w:lang w:val="es-ES"/>
              </w:rPr>
            </w:pPr>
            <w:r w:rsidRPr="006364DD">
              <w:rPr>
                <w:rFonts w:ascii="Book Antiqua" w:hAnsi="Book Antiqua"/>
                <w:lang w:val="es-ES"/>
              </w:rPr>
              <w:t xml:space="preserve">I- Árboles de hasta 5 m de altura: </w:t>
            </w:r>
          </w:p>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II- Árboles de más de 5 m de altura: </w:t>
            </w:r>
          </w:p>
        </w:tc>
        <w:tc>
          <w:tcPr>
            <w:tcW w:w="1216"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$80, 00</w:t>
            </w:r>
          </w:p>
        </w:tc>
      </w:tr>
      <w:tr w:rsidR="009623CE" w:rsidRPr="006364DD" w:rsidTr="00382BB1">
        <w:tc>
          <w:tcPr>
            <w:tcW w:w="7132" w:type="dxa"/>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2- Extracción y retiro de árboles: </w:t>
            </w:r>
          </w:p>
          <w:p w:rsidR="009623CE" w:rsidRPr="006364DD" w:rsidRDefault="009623CE" w:rsidP="009623CE">
            <w:pPr>
              <w:keepNext/>
              <w:numPr>
                <w:ilvl w:val="1"/>
                <w:numId w:val="513"/>
              </w:numPr>
              <w:tabs>
                <w:tab w:val="clear" w:pos="3228"/>
                <w:tab w:val="num" w:pos="972"/>
              </w:tabs>
              <w:spacing w:after="180" w:line="240" w:lineRule="auto"/>
              <w:ind w:left="0" w:firstLine="0"/>
              <w:rPr>
                <w:rFonts w:ascii="Book Antiqua" w:hAnsi="Book Antiqua"/>
              </w:rPr>
            </w:pPr>
            <w:r w:rsidRPr="006364DD">
              <w:rPr>
                <w:rFonts w:ascii="Book Antiqua" w:hAnsi="Book Antiqua"/>
              </w:rPr>
              <w:t xml:space="preserve">Árboles de hasta 5 m de altura: </w:t>
            </w:r>
          </w:p>
          <w:p w:rsidR="009623CE" w:rsidRPr="006364DD" w:rsidRDefault="009623CE" w:rsidP="00382BB1">
            <w:pPr>
              <w:keepNext/>
              <w:spacing w:after="180"/>
              <w:rPr>
                <w:rFonts w:ascii="Book Antiqua" w:hAnsi="Book Antiqua"/>
              </w:rPr>
            </w:pPr>
            <w:r w:rsidRPr="006364DD">
              <w:rPr>
                <w:rFonts w:ascii="Book Antiqua" w:hAnsi="Book Antiqua"/>
              </w:rPr>
              <w:t xml:space="preserve">II- Árboles de más de 5 m de altura: </w:t>
            </w:r>
          </w:p>
          <w:p w:rsidR="009623CE" w:rsidRPr="006364DD" w:rsidRDefault="009623CE" w:rsidP="00382BB1">
            <w:pPr>
              <w:keepNext/>
              <w:spacing w:after="180"/>
              <w:rPr>
                <w:rFonts w:ascii="Book Antiqua" w:hAnsi="Book Antiqua"/>
              </w:rPr>
            </w:pPr>
            <w:r w:rsidRPr="006364DD">
              <w:rPr>
                <w:rFonts w:ascii="Book Antiqua" w:hAnsi="Book Antiqua"/>
              </w:rPr>
              <w:t xml:space="preserve">III- Árboles de más de 10 m de altura: </w:t>
            </w:r>
          </w:p>
        </w:tc>
        <w:tc>
          <w:tcPr>
            <w:tcW w:w="1216"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$300, 00</w:t>
            </w:r>
          </w:p>
          <w:p w:rsidR="009623CE" w:rsidRPr="006364DD" w:rsidRDefault="009623CE" w:rsidP="00382BB1">
            <w:pPr>
              <w:keepNext/>
              <w:spacing w:after="180"/>
              <w:rPr>
                <w:rFonts w:ascii="Book Antiqua" w:hAnsi="Book Antiqua"/>
              </w:rPr>
            </w:pPr>
            <w:r w:rsidRPr="006364DD">
              <w:rPr>
                <w:rFonts w:ascii="Book Antiqua" w:hAnsi="Book Antiqua"/>
              </w:rPr>
              <w:t>$ 1. 000, 00</w:t>
            </w:r>
          </w:p>
        </w:tc>
      </w:tr>
      <w:tr w:rsidR="009623CE" w:rsidRPr="006364DD" w:rsidTr="00382BB1">
        <w:tc>
          <w:tcPr>
            <w:tcW w:w="7132" w:type="dxa"/>
          </w:tcPr>
          <w:p w:rsidR="009623CE" w:rsidRPr="006364DD" w:rsidRDefault="009623CE" w:rsidP="00382BB1">
            <w:pPr>
              <w:keepNext/>
              <w:spacing w:after="180"/>
              <w:rPr>
                <w:rFonts w:ascii="Book Antiqua" w:hAnsi="Book Antiqua"/>
              </w:rPr>
            </w:pPr>
            <w:r w:rsidRPr="006364DD">
              <w:rPr>
                <w:rFonts w:ascii="Book Antiqua" w:hAnsi="Book Antiqua"/>
              </w:rPr>
              <w:t xml:space="preserve">3- Por retiro de escombros, áridos y otros materiales de construcción indebidamente depositados en la vereda, por m3: </w:t>
            </w:r>
          </w:p>
        </w:tc>
        <w:tc>
          <w:tcPr>
            <w:tcW w:w="1216"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132" w:type="dxa"/>
          </w:tcPr>
          <w:p w:rsidR="009623CE" w:rsidRPr="006364DD" w:rsidRDefault="009623CE" w:rsidP="00382BB1">
            <w:pPr>
              <w:keepNext/>
              <w:spacing w:after="180"/>
              <w:rPr>
                <w:rFonts w:ascii="Book Antiqua" w:hAnsi="Book Antiqua"/>
              </w:rPr>
            </w:pPr>
            <w:r w:rsidRPr="006364DD">
              <w:rPr>
                <w:rFonts w:ascii="Book Antiqua" w:hAnsi="Book Antiqua"/>
              </w:rPr>
              <w:t xml:space="preserve">4- Por retiro de residuos y similares en horarios especiales, abonarán los siguientes importes mensuales: </w:t>
            </w:r>
          </w:p>
          <w:p w:rsidR="009623CE" w:rsidRPr="006364DD" w:rsidRDefault="009623CE" w:rsidP="00382BB1">
            <w:pPr>
              <w:keepNext/>
              <w:tabs>
                <w:tab w:val="num" w:pos="3228"/>
              </w:tabs>
              <w:spacing w:after="180"/>
              <w:rPr>
                <w:rFonts w:ascii="Book Antiqua" w:hAnsi="Book Antiqua"/>
              </w:rPr>
            </w:pPr>
            <w:r w:rsidRPr="006364DD">
              <w:rPr>
                <w:rFonts w:ascii="Book Antiqua" w:hAnsi="Book Antiqua"/>
              </w:rPr>
              <w:t>I-a)  Primera categoría</w:t>
            </w:r>
          </w:p>
          <w:p w:rsidR="009623CE" w:rsidRPr="006364DD" w:rsidRDefault="009623CE" w:rsidP="00382BB1">
            <w:pPr>
              <w:keepNext/>
              <w:spacing w:after="180"/>
              <w:rPr>
                <w:rFonts w:ascii="Book Antiqua" w:hAnsi="Book Antiqua"/>
              </w:rPr>
            </w:pPr>
            <w:r w:rsidRPr="006364DD">
              <w:rPr>
                <w:rFonts w:ascii="Book Antiqua" w:hAnsi="Book Antiqua"/>
              </w:rPr>
              <w:t xml:space="preserve">Hoteles, comedores, restaurantes y afines: </w:t>
            </w:r>
          </w:p>
          <w:p w:rsidR="009623CE" w:rsidRPr="006364DD" w:rsidRDefault="009623CE" w:rsidP="00382BB1">
            <w:pPr>
              <w:keepNext/>
              <w:spacing w:after="180"/>
              <w:rPr>
                <w:rFonts w:ascii="Book Antiqua" w:hAnsi="Book Antiqua"/>
              </w:rPr>
            </w:pPr>
            <w:r w:rsidRPr="006364DD">
              <w:rPr>
                <w:rFonts w:ascii="Book Antiqua" w:hAnsi="Book Antiqua"/>
              </w:rPr>
              <w:t xml:space="preserve">b)  Segunda categoría: </w:t>
            </w:r>
          </w:p>
          <w:p w:rsidR="009623CE" w:rsidRPr="006364DD" w:rsidRDefault="009623CE" w:rsidP="00382BB1">
            <w:pPr>
              <w:keepNext/>
              <w:spacing w:after="180"/>
              <w:rPr>
                <w:rFonts w:ascii="Book Antiqua" w:hAnsi="Book Antiqua"/>
              </w:rPr>
            </w:pPr>
            <w:r w:rsidRPr="006364DD">
              <w:rPr>
                <w:rFonts w:ascii="Book Antiqua" w:hAnsi="Book Antiqua"/>
              </w:rPr>
              <w:t xml:space="preserve">Hoteles residenciales, bares, confiterías y afines, casa de comidas para llevar y rotiserías: </w:t>
            </w:r>
          </w:p>
          <w:p w:rsidR="009623CE" w:rsidRPr="006364DD" w:rsidRDefault="009623CE" w:rsidP="009623CE">
            <w:pPr>
              <w:keepNext/>
              <w:numPr>
                <w:ilvl w:val="1"/>
                <w:numId w:val="513"/>
              </w:numPr>
              <w:tabs>
                <w:tab w:val="clear" w:pos="3228"/>
                <w:tab w:val="num" w:pos="492"/>
                <w:tab w:val="num" w:pos="2868"/>
              </w:tabs>
              <w:spacing w:after="180" w:line="240" w:lineRule="auto"/>
              <w:ind w:left="0" w:firstLine="0"/>
              <w:rPr>
                <w:rFonts w:ascii="Book Antiqua" w:hAnsi="Book Antiqua"/>
              </w:rPr>
            </w:pPr>
            <w:r w:rsidRPr="006364DD">
              <w:rPr>
                <w:rFonts w:ascii="Book Antiqua" w:hAnsi="Book Antiqua"/>
              </w:rPr>
              <w:t xml:space="preserve">Otros retiros de residuos de comercio, de industrias, de asociaciones, de hospitales particulares, etc. , que soliciten en forma especial o aisladas: </w:t>
            </w:r>
          </w:p>
          <w:p w:rsidR="009623CE" w:rsidRPr="006364DD" w:rsidRDefault="009623CE" w:rsidP="009623CE">
            <w:pPr>
              <w:keepNext/>
              <w:numPr>
                <w:ilvl w:val="1"/>
                <w:numId w:val="513"/>
              </w:numPr>
              <w:tabs>
                <w:tab w:val="clear" w:pos="3228"/>
                <w:tab w:val="num" w:pos="252"/>
              </w:tabs>
              <w:spacing w:after="180" w:line="240" w:lineRule="auto"/>
              <w:ind w:left="0" w:firstLine="0"/>
              <w:rPr>
                <w:rFonts w:ascii="Book Antiqua" w:hAnsi="Book Antiqua"/>
              </w:rPr>
            </w:pPr>
            <w:r w:rsidRPr="006364DD">
              <w:rPr>
                <w:rFonts w:ascii="Book Antiqua" w:hAnsi="Book Antiqua"/>
              </w:rPr>
              <w:t xml:space="preserve">III-a)  Por desmalezamiento y limpieza de baldíos y veredas a pedido de la parte interesada, por presentación espontánea del Titular de Dominio, usufructuario o poseedor a título de dueño, se cobrará por m2: </w:t>
            </w:r>
          </w:p>
          <w:p w:rsidR="009623CE" w:rsidRPr="006364DD" w:rsidRDefault="009623CE" w:rsidP="009623CE">
            <w:pPr>
              <w:keepNext/>
              <w:numPr>
                <w:ilvl w:val="1"/>
                <w:numId w:val="513"/>
              </w:numPr>
              <w:tabs>
                <w:tab w:val="clear" w:pos="3228"/>
                <w:tab w:val="num" w:pos="252"/>
                <w:tab w:val="num" w:pos="972"/>
              </w:tabs>
              <w:spacing w:after="180" w:line="240" w:lineRule="auto"/>
              <w:ind w:left="0" w:firstLine="0"/>
              <w:rPr>
                <w:rFonts w:ascii="Book Antiqua" w:hAnsi="Book Antiqua"/>
              </w:rPr>
            </w:pPr>
            <w:r w:rsidRPr="006364DD">
              <w:rPr>
                <w:rFonts w:ascii="Book Antiqua" w:hAnsi="Book Antiqua"/>
              </w:rPr>
              <w:t xml:space="preserve">b)  Por desmalezamiento y limpieza municipal de oficio de baldíos de propietarios privados y sus veredas, en salvaguarda de la salubridad, higiene como así también a favor de la seguridad de los vecinos, con cargo bajo intimación al Titular de Dominio, administrador, usufructuario o poseedor a título de dueño, en cumplimiento a las Ordenanzas 136/85 y 162/85, se cobrará por m2: </w:t>
            </w:r>
          </w:p>
          <w:p w:rsidR="009623CE" w:rsidRPr="006364DD" w:rsidRDefault="009623CE" w:rsidP="00382BB1">
            <w:pPr>
              <w:keepNext/>
              <w:spacing w:after="180"/>
              <w:rPr>
                <w:rFonts w:ascii="Book Antiqua" w:hAnsi="Book Antiqua"/>
              </w:rPr>
            </w:pPr>
            <w:r w:rsidRPr="006364DD">
              <w:rPr>
                <w:rFonts w:ascii="Book Antiqua" w:hAnsi="Book Antiqua"/>
              </w:rPr>
              <w:t xml:space="preserve">IV- Cuando el estado del terreno a desmalezar genere, ya sea por escombros, basural o árboles superiores a 2 mts. de altura, la necesidad de utilización de maquinarias municipales, se sumará a los costos de desmalezamiento fijados en el apartado III a)  y III b) , los de las horas máquina utilizadas más los gastos del combustible, en concordancia a </w:t>
            </w:r>
            <w:r w:rsidRPr="006364DD">
              <w:rPr>
                <w:rFonts w:ascii="Book Antiqua" w:hAnsi="Book Antiqua"/>
              </w:rPr>
              <w:lastRenderedPageBreak/>
              <w:t xml:space="preserve">lo dispuesto en el inc. e)  del Artículo Vigésimo Sexto de esta Ordenanza Fiscal, Servicios varios con máquinas municipales. </w:t>
            </w:r>
          </w:p>
          <w:p w:rsidR="009623CE" w:rsidRPr="006364DD" w:rsidRDefault="009623CE" w:rsidP="009623CE">
            <w:pPr>
              <w:keepNext/>
              <w:numPr>
                <w:ilvl w:val="1"/>
                <w:numId w:val="513"/>
              </w:numPr>
              <w:tabs>
                <w:tab w:val="clear" w:pos="3228"/>
                <w:tab w:val="num" w:pos="12"/>
              </w:tabs>
              <w:spacing w:after="180" w:line="240" w:lineRule="auto"/>
              <w:ind w:left="0" w:firstLine="0"/>
              <w:rPr>
                <w:rFonts w:ascii="Book Antiqua" w:hAnsi="Book Antiqua"/>
              </w:rPr>
            </w:pPr>
            <w:r w:rsidRPr="006364DD">
              <w:rPr>
                <w:rFonts w:ascii="Book Antiqua" w:hAnsi="Book Antiqua"/>
              </w:rPr>
              <w:t xml:space="preserve">El Organismo fiscal reglamentará el pago de la contribución de acuerdo a la frecuencia en la prestación del servicio. </w:t>
            </w:r>
          </w:p>
        </w:tc>
        <w:tc>
          <w:tcPr>
            <w:tcW w:w="1216"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$250,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$0, 30</w:t>
            </w:r>
          </w:p>
          <w:p w:rsidR="009623CE" w:rsidRPr="006364DD" w:rsidRDefault="009623CE" w:rsidP="00382BB1">
            <w:pPr>
              <w:keepNext/>
              <w:spacing w:after="180"/>
              <w:rPr>
                <w:rFonts w:ascii="Book Antiqua" w:hAnsi="Book Antiqua"/>
              </w:rPr>
            </w:pPr>
            <w:r w:rsidRPr="006364DD">
              <w:rPr>
                <w:rFonts w:ascii="Book Antiqua" w:hAnsi="Book Antiqua"/>
              </w:rPr>
              <w:t>$0, 50</w:t>
            </w:r>
          </w:p>
          <w:p w:rsidR="009623CE" w:rsidRPr="006364DD" w:rsidRDefault="009623CE" w:rsidP="00382BB1">
            <w:pPr>
              <w:keepNext/>
              <w:spacing w:after="180"/>
              <w:rPr>
                <w:rFonts w:ascii="Book Antiqua" w:hAnsi="Book Antiqua"/>
              </w:rPr>
            </w:pPr>
          </w:p>
        </w:tc>
      </w:tr>
    </w:tbl>
    <w:p w:rsidR="009623CE" w:rsidRPr="006364DD" w:rsidRDefault="009623CE" w:rsidP="009623CE">
      <w:pPr>
        <w:keepNext/>
        <w:spacing w:after="180"/>
        <w:rPr>
          <w:rFonts w:ascii="Book Antiqua" w:hAnsi="Book Antiqua"/>
          <w:bCs/>
        </w:rPr>
      </w:pP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XIII</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CONTRIBUCIONES QUE INCIDEN SOBRE LA INSPECCIÓN E INSTALACIÓN DE LÍNEAS PARA LA CONTINUACIÓN Y/O INTERCONEXIÓN DE COMUNICACIÓN</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ARTÍCULO VIGÉSIMO SEPTIMO: Fíjase en el diez por ciento  (10%)  la alícuota de la contribución general establecida en el Artículo Nº 277 de la Ordenanza Nº 430/91 que se aplicará sobre el monto neto cobrado al usuario por las Empresas proveedoras del servicio telefónico, televisión por cable y/o intercomunicaciones, de acuerdo a las tarifas en vigencia. </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XIV</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TASAS DE ACTUACIÓN ADMINISTRATIVAS</w:t>
      </w:r>
    </w:p>
    <w:p w:rsidR="009623CE" w:rsidRPr="006364DD" w:rsidRDefault="009623CE" w:rsidP="009623CE">
      <w:pPr>
        <w:keepNext/>
        <w:spacing w:after="180"/>
        <w:rPr>
          <w:rFonts w:ascii="Book Antiqua" w:hAnsi="Book Antiqua"/>
          <w:bCs/>
        </w:rPr>
      </w:pPr>
      <w:r w:rsidRPr="006364DD">
        <w:rPr>
          <w:rFonts w:ascii="Book Antiqua" w:hAnsi="Book Antiqua"/>
          <w:bCs/>
        </w:rPr>
        <w:t xml:space="preserve">ARTÍCULO VIGÉSIMO OCTAVO: </w:t>
      </w:r>
    </w:p>
    <w:p w:rsidR="009623CE" w:rsidRPr="006364DD" w:rsidRDefault="009623CE" w:rsidP="009623CE">
      <w:pPr>
        <w:keepNext/>
        <w:spacing w:after="180"/>
        <w:rPr>
          <w:rFonts w:ascii="Book Antiqua" w:hAnsi="Book Antiqua"/>
          <w:bCs/>
        </w:rPr>
      </w:pPr>
      <w:r w:rsidRPr="006364DD">
        <w:rPr>
          <w:rFonts w:ascii="Book Antiqua" w:hAnsi="Book Antiqua"/>
          <w:bCs/>
        </w:rPr>
        <w:t xml:space="preserve">Actuación general: </w:t>
      </w:r>
    </w:p>
    <w:p w:rsidR="009623CE" w:rsidRPr="006364DD" w:rsidRDefault="009623CE" w:rsidP="009623CE">
      <w:pPr>
        <w:keepNext/>
        <w:spacing w:after="180"/>
        <w:rPr>
          <w:rFonts w:ascii="Book Antiqua" w:hAnsi="Book Antiqua"/>
        </w:rPr>
      </w:pPr>
      <w:r w:rsidRPr="006364DD">
        <w:rPr>
          <w:rFonts w:ascii="Book Antiqua" w:hAnsi="Book Antiqua"/>
        </w:rPr>
        <w:t xml:space="preserve">Por los trámites o gestiones realizadas ante la Municipalidad que origine actividad administrativa, se abonarán los siguientes derechos de oficina: </w:t>
      </w:r>
    </w:p>
    <w:tbl>
      <w:tblPr>
        <w:tblW w:w="0" w:type="auto"/>
        <w:tblCellMar>
          <w:left w:w="70" w:type="dxa"/>
          <w:right w:w="70" w:type="dxa"/>
        </w:tblCellMar>
        <w:tblLook w:val="0000"/>
      </w:tblPr>
      <w:tblGrid>
        <w:gridCol w:w="8110"/>
        <w:gridCol w:w="870"/>
      </w:tblGrid>
      <w:tr w:rsidR="009623CE" w:rsidRPr="006364DD" w:rsidTr="00382BB1">
        <w:tc>
          <w:tcPr>
            <w:tcW w:w="81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a)  Fíjase para los casos no especialmente previstos, por cada actuación, la suma de: </w:t>
            </w:r>
          </w:p>
        </w:tc>
        <w:tc>
          <w:tcPr>
            <w:tcW w:w="87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81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b)  Por cada actuación del organismo de aplicación: </w:t>
            </w:r>
          </w:p>
        </w:tc>
        <w:tc>
          <w:tcPr>
            <w:tcW w:w="870" w:type="dxa"/>
          </w:tcPr>
          <w:p w:rsidR="009623CE" w:rsidRPr="006364DD" w:rsidRDefault="009623CE" w:rsidP="00382BB1">
            <w:pPr>
              <w:keepNext/>
              <w:spacing w:after="180"/>
              <w:rPr>
                <w:rFonts w:ascii="Book Antiqua" w:hAnsi="Book Antiqua"/>
              </w:rPr>
            </w:pPr>
            <w:r w:rsidRPr="006364DD">
              <w:rPr>
                <w:rFonts w:ascii="Book Antiqua" w:hAnsi="Book Antiqua"/>
              </w:rPr>
              <w:t>$ 10, 00</w:t>
            </w:r>
          </w:p>
        </w:tc>
      </w:tr>
      <w:tr w:rsidR="009623CE" w:rsidRPr="006364DD" w:rsidTr="00382BB1">
        <w:tc>
          <w:tcPr>
            <w:tcW w:w="81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c)  Por envío de notificaciones o intimaciones o cualquier otro tipo de requerimiento referente a la aplicación de sanciones y/o multas: </w:t>
            </w:r>
          </w:p>
        </w:tc>
        <w:tc>
          <w:tcPr>
            <w:tcW w:w="87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$ 10, 00</w:t>
            </w:r>
          </w:p>
        </w:tc>
      </w:tr>
    </w:tbl>
    <w:p w:rsidR="009623CE" w:rsidRPr="006364DD" w:rsidRDefault="009623CE" w:rsidP="009623CE">
      <w:pPr>
        <w:keepNext/>
        <w:spacing w:after="180"/>
        <w:rPr>
          <w:rFonts w:ascii="Book Antiqua" w:hAnsi="Book Antiqua"/>
        </w:rPr>
      </w:pPr>
    </w:p>
    <w:p w:rsidR="009623CE" w:rsidRPr="006364DD" w:rsidRDefault="009623CE" w:rsidP="009623CE">
      <w:pPr>
        <w:pStyle w:val="Ttulo7"/>
        <w:spacing w:after="180"/>
        <w:jc w:val="both"/>
        <w:rPr>
          <w:rFonts w:ascii="Book Antiqua" w:hAnsi="Book Antiqua"/>
          <w:b w:val="0"/>
          <w:sz w:val="22"/>
        </w:rPr>
      </w:pPr>
      <w:r w:rsidRPr="006364DD">
        <w:rPr>
          <w:rFonts w:ascii="Book Antiqua" w:hAnsi="Book Antiqua"/>
          <w:b w:val="0"/>
          <w:sz w:val="22"/>
        </w:rPr>
        <w:t>Actuaciones sobre inmuebles</w:t>
      </w:r>
    </w:p>
    <w:p w:rsidR="009623CE" w:rsidRPr="006364DD" w:rsidRDefault="009623CE" w:rsidP="009623CE">
      <w:pPr>
        <w:keepNext/>
        <w:spacing w:after="180"/>
        <w:rPr>
          <w:rFonts w:ascii="Book Antiqua" w:hAnsi="Book Antiqua"/>
          <w:bCs/>
        </w:rPr>
      </w:pPr>
      <w:r w:rsidRPr="006364DD">
        <w:rPr>
          <w:rFonts w:ascii="Book Antiqua" w:hAnsi="Book Antiqua"/>
          <w:bCs/>
        </w:rPr>
        <w:lastRenderedPageBreak/>
        <w:t xml:space="preserve">ARTÍCULO VIGÉSIMO NOVENO: </w:t>
      </w:r>
    </w:p>
    <w:p w:rsidR="009623CE" w:rsidRPr="006364DD" w:rsidRDefault="009623CE" w:rsidP="009623CE">
      <w:pPr>
        <w:keepNext/>
        <w:spacing w:after="180"/>
        <w:rPr>
          <w:rFonts w:ascii="Book Antiqua" w:hAnsi="Book Antiqua"/>
        </w:rPr>
      </w:pPr>
      <w:r w:rsidRPr="006364DD">
        <w:rPr>
          <w:rFonts w:ascii="Book Antiqua" w:hAnsi="Book Antiqua"/>
        </w:rPr>
        <w:t xml:space="preserve">Fíjanse los siguientes importes por trámites o solicitudes: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550"/>
        <w:gridCol w:w="1094"/>
      </w:tblGrid>
      <w:tr w:rsidR="009623CE" w:rsidRPr="006364DD" w:rsidTr="00382BB1">
        <w:trPr>
          <w:trHeight w:val="7181"/>
        </w:trPr>
        <w:tc>
          <w:tcPr>
            <w:tcW w:w="7550" w:type="dxa"/>
            <w:tcBorders>
              <w:top w:val="nil"/>
              <w:left w:val="nil"/>
              <w:bottom w:val="nil"/>
              <w:right w:val="nil"/>
            </w:tcBorders>
          </w:tcPr>
          <w:p w:rsidR="009623CE" w:rsidRPr="006364DD" w:rsidRDefault="009623CE" w:rsidP="009623CE">
            <w:pPr>
              <w:keepNext/>
              <w:numPr>
                <w:ilvl w:val="1"/>
                <w:numId w:val="512"/>
              </w:numPr>
              <w:tabs>
                <w:tab w:val="clear" w:pos="2868"/>
                <w:tab w:val="num" w:pos="240"/>
                <w:tab w:val="num" w:pos="3228"/>
              </w:tabs>
              <w:spacing w:after="180" w:line="240" w:lineRule="auto"/>
              <w:ind w:left="0" w:firstLine="0"/>
              <w:rPr>
                <w:rFonts w:ascii="Book Antiqua" w:hAnsi="Book Antiqua"/>
                <w:bCs/>
              </w:rPr>
            </w:pPr>
            <w:r w:rsidRPr="006364DD">
              <w:rPr>
                <w:rFonts w:ascii="Book Antiqua" w:hAnsi="Book Antiqua"/>
                <w:bCs/>
              </w:rPr>
              <w:t xml:space="preserve">Relacionados con los inmuebles: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Por los informes solicitados por los Escribanos, relacionados con contribuciones que inciden sobre los inmuebles, para realizar transferencias, hipotecas y todo acto u operación que afecte inmuebles, por cada inmueble: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Por acogimiento a los beneficios de exención impositiva: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1- Por informes de deuda, certificados de libre deuda: </w:t>
            </w:r>
          </w:p>
          <w:p w:rsidR="009623CE" w:rsidRPr="006364DD" w:rsidRDefault="009623CE" w:rsidP="009623CE">
            <w:pPr>
              <w:keepNext/>
              <w:numPr>
                <w:ilvl w:val="1"/>
                <w:numId w:val="512"/>
              </w:numPr>
              <w:tabs>
                <w:tab w:val="clear" w:pos="2868"/>
                <w:tab w:val="num" w:pos="720"/>
                <w:tab w:val="num" w:pos="3228"/>
              </w:tabs>
              <w:spacing w:after="180" w:line="240" w:lineRule="auto"/>
              <w:ind w:left="0" w:firstLine="0"/>
              <w:rPr>
                <w:rFonts w:ascii="Book Antiqua" w:hAnsi="Book Antiqua"/>
              </w:rPr>
            </w:pPr>
            <w:r w:rsidRPr="006364DD">
              <w:rPr>
                <w:rFonts w:ascii="Book Antiqua" w:hAnsi="Book Antiqua"/>
              </w:rPr>
              <w:t xml:space="preserve">Por cualquier otro trámite realizado por el propietario o poseedor a título dueño, sobre el inmueble, no sujeto al pago de otro importe: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Solicitud de visación de planos de subdivisión régimen de propiedad horizontal y/o prehorizontalidad se abonará por la unidad resultante: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Por solicitud de línea municipal por cada una: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Solicitud de pago de retranqueo por expropiación irregular: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Solicitud de aprobación de planos de mensura, división o unificación: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En caso de solicitud simultánea de mensura, unificación y/o división, se abonará de acuerdo a los incisos anteriores.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Solicitud de visación de planos de anteproyectos de loteos y/o amanzanamiento: </w:t>
            </w:r>
          </w:p>
          <w:p w:rsidR="009623CE" w:rsidRPr="006364DD" w:rsidRDefault="009623CE" w:rsidP="009623CE">
            <w:pPr>
              <w:keepNext/>
              <w:numPr>
                <w:ilvl w:val="0"/>
                <w:numId w:val="516"/>
              </w:numPr>
              <w:tabs>
                <w:tab w:val="clear" w:pos="1080"/>
                <w:tab w:val="num" w:pos="240"/>
              </w:tabs>
              <w:spacing w:after="180" w:line="240" w:lineRule="auto"/>
              <w:ind w:left="0" w:firstLine="0"/>
              <w:rPr>
                <w:rFonts w:ascii="Book Antiqua" w:hAnsi="Book Antiqua"/>
              </w:rPr>
            </w:pPr>
            <w:r w:rsidRPr="006364DD">
              <w:rPr>
                <w:rFonts w:ascii="Book Antiqua" w:hAnsi="Book Antiqua"/>
              </w:rPr>
              <w:t xml:space="preserve">Solicitud de aprobación de proyecto de amanzanamiento por cada 10. 000 m2 de superficie o fracción: </w:t>
            </w:r>
          </w:p>
          <w:p w:rsidR="009623CE" w:rsidRPr="006364DD" w:rsidRDefault="009623CE" w:rsidP="009623CE">
            <w:pPr>
              <w:keepNext/>
              <w:numPr>
                <w:ilvl w:val="0"/>
                <w:numId w:val="516"/>
              </w:numPr>
              <w:tabs>
                <w:tab w:val="clear" w:pos="1080"/>
                <w:tab w:val="num" w:pos="240"/>
              </w:tabs>
              <w:spacing w:after="180" w:line="240" w:lineRule="auto"/>
              <w:ind w:left="0" w:firstLine="0"/>
              <w:rPr>
                <w:rFonts w:ascii="Book Antiqua" w:hAnsi="Book Antiqua"/>
              </w:rPr>
            </w:pPr>
            <w:r w:rsidRPr="006364DD">
              <w:rPr>
                <w:rFonts w:ascii="Book Antiqua" w:hAnsi="Book Antiqua"/>
              </w:rPr>
              <w:t xml:space="preserve">Solicitud de visación de planos del proyecto de loteo: </w:t>
            </w:r>
          </w:p>
          <w:p w:rsidR="009623CE" w:rsidRPr="006364DD" w:rsidRDefault="009623CE" w:rsidP="009623CE">
            <w:pPr>
              <w:keepNext/>
              <w:numPr>
                <w:ilvl w:val="0"/>
                <w:numId w:val="516"/>
              </w:numPr>
              <w:tabs>
                <w:tab w:val="clear" w:pos="1080"/>
                <w:tab w:val="num" w:pos="240"/>
              </w:tabs>
              <w:spacing w:after="180" w:line="240" w:lineRule="auto"/>
              <w:ind w:left="0" w:firstLine="0"/>
              <w:rPr>
                <w:rFonts w:ascii="Book Antiqua" w:hAnsi="Book Antiqua"/>
              </w:rPr>
            </w:pPr>
            <w:r w:rsidRPr="006364DD">
              <w:rPr>
                <w:rFonts w:ascii="Book Antiqua" w:hAnsi="Book Antiqua"/>
              </w:rPr>
              <w:t>Solicitud de aprobación de planos de anteproyectos</w:t>
            </w:r>
          </w:p>
          <w:p w:rsidR="009623CE" w:rsidRPr="006364DD" w:rsidRDefault="009623CE" w:rsidP="009623CE">
            <w:pPr>
              <w:keepNext/>
              <w:numPr>
                <w:ilvl w:val="0"/>
                <w:numId w:val="516"/>
              </w:numPr>
              <w:tabs>
                <w:tab w:val="clear" w:pos="1080"/>
                <w:tab w:val="num" w:pos="240"/>
                <w:tab w:val="left" w:pos="600"/>
                <w:tab w:val="left" w:pos="720"/>
              </w:tabs>
              <w:spacing w:after="180" w:line="240" w:lineRule="auto"/>
              <w:ind w:left="0" w:firstLine="0"/>
              <w:rPr>
                <w:rFonts w:ascii="Book Antiqua" w:hAnsi="Book Antiqua"/>
              </w:rPr>
            </w:pPr>
            <w:r w:rsidRPr="006364DD">
              <w:rPr>
                <w:rFonts w:ascii="Book Antiqua" w:hAnsi="Book Antiqua"/>
              </w:rPr>
              <w:t xml:space="preserve">Solicitud de aprobación de planos de proyectos de obra nueva u obra nueva y ampliación, conforme a obra u obra construida: </w:t>
            </w:r>
          </w:p>
          <w:p w:rsidR="009623CE" w:rsidRPr="006364DD" w:rsidRDefault="009623CE" w:rsidP="009623CE">
            <w:pPr>
              <w:keepNext/>
              <w:numPr>
                <w:ilvl w:val="0"/>
                <w:numId w:val="516"/>
              </w:numPr>
              <w:tabs>
                <w:tab w:val="clear" w:pos="1080"/>
                <w:tab w:val="num" w:pos="240"/>
              </w:tabs>
              <w:spacing w:after="180" w:line="240" w:lineRule="auto"/>
              <w:ind w:left="0" w:firstLine="0"/>
              <w:rPr>
                <w:rFonts w:ascii="Book Antiqua" w:hAnsi="Book Antiqua"/>
              </w:rPr>
            </w:pPr>
            <w:r w:rsidRPr="006364DD">
              <w:rPr>
                <w:rFonts w:ascii="Book Antiqua" w:hAnsi="Book Antiqua"/>
              </w:rPr>
              <w:t>Cambio de titularidad</w:t>
            </w:r>
          </w:p>
          <w:p w:rsidR="009623CE" w:rsidRPr="006364DD" w:rsidRDefault="009623CE" w:rsidP="00382BB1">
            <w:pPr>
              <w:keepNext/>
              <w:spacing w:after="180"/>
              <w:rPr>
                <w:rFonts w:ascii="Book Antiqua" w:hAnsi="Book Antiqua"/>
              </w:rPr>
            </w:pPr>
            <w:r w:rsidRPr="006364DD">
              <w:rPr>
                <w:rFonts w:ascii="Book Antiqua" w:hAnsi="Book Antiqua"/>
              </w:rPr>
              <w:t xml:space="preserve">n)  Solicitud de apertura de calle por medio de vecinos con ofrecimiento de donación. </w:t>
            </w:r>
          </w:p>
        </w:tc>
        <w:tc>
          <w:tcPr>
            <w:tcW w:w="1094"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$20, 00</w:t>
            </w:r>
          </w:p>
          <w:p w:rsidR="009623CE" w:rsidRPr="006364DD" w:rsidRDefault="009623CE" w:rsidP="00382BB1">
            <w:pPr>
              <w:keepNext/>
              <w:spacing w:after="180"/>
              <w:rPr>
                <w:rFonts w:ascii="Book Antiqua" w:hAnsi="Book Antiqua"/>
              </w:rPr>
            </w:pPr>
            <w:r w:rsidRPr="006364DD">
              <w:rPr>
                <w:rFonts w:ascii="Book Antiqua" w:hAnsi="Book Antiqua"/>
              </w:rPr>
              <w:t>$9, 00</w:t>
            </w:r>
          </w:p>
          <w:p w:rsidR="009623CE" w:rsidRPr="006364DD" w:rsidRDefault="009623CE" w:rsidP="00382BB1">
            <w:pPr>
              <w:keepNext/>
              <w:spacing w:after="180"/>
              <w:rPr>
                <w:rFonts w:ascii="Book Antiqua" w:hAnsi="Book Antiqua"/>
              </w:rPr>
            </w:pPr>
            <w:r w:rsidRPr="006364DD">
              <w:rPr>
                <w:rFonts w:ascii="Book Antiqua" w:hAnsi="Book Antiqua"/>
              </w:rPr>
              <w:t>$9, 00</w:t>
            </w:r>
          </w:p>
          <w:p w:rsidR="009623CE" w:rsidRPr="006364DD" w:rsidRDefault="009623CE" w:rsidP="00382BB1">
            <w:pPr>
              <w:keepNext/>
              <w:spacing w:after="180"/>
              <w:rPr>
                <w:rFonts w:ascii="Book Antiqua" w:hAnsi="Book Antiqua"/>
              </w:rPr>
            </w:pPr>
            <w:r w:rsidRPr="006364DD">
              <w:rPr>
                <w:rFonts w:ascii="Book Antiqua" w:hAnsi="Book Antiqua"/>
              </w:rPr>
              <w:t>$5, 00</w:t>
            </w:r>
          </w:p>
          <w:p w:rsidR="009623CE" w:rsidRPr="006364DD" w:rsidRDefault="009623CE" w:rsidP="00382BB1">
            <w:pPr>
              <w:keepNext/>
              <w:spacing w:after="180"/>
              <w:rPr>
                <w:rFonts w:ascii="Book Antiqua" w:hAnsi="Book Antiqua"/>
              </w:rPr>
            </w:pPr>
            <w:r w:rsidRPr="006364DD">
              <w:rPr>
                <w:rFonts w:ascii="Book Antiqua" w:hAnsi="Book Antiqua"/>
              </w:rPr>
              <w:t>$20,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t>$80, 00</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$80, 00</w:t>
            </w:r>
          </w:p>
          <w:p w:rsidR="009623CE" w:rsidRPr="006364DD" w:rsidRDefault="009623CE" w:rsidP="00382BB1">
            <w:pPr>
              <w:keepNext/>
              <w:spacing w:after="180"/>
              <w:rPr>
                <w:rFonts w:ascii="Book Antiqua" w:hAnsi="Book Antiqua"/>
              </w:rPr>
            </w:pPr>
            <w:r w:rsidRPr="006364DD">
              <w:rPr>
                <w:rFonts w:ascii="Book Antiqua" w:hAnsi="Book Antiqua"/>
              </w:rPr>
              <w:t>$50, 00</w:t>
            </w: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t>$00, 00</w:t>
            </w:r>
          </w:p>
          <w:p w:rsidR="009623CE" w:rsidRPr="006364DD" w:rsidRDefault="009623CE" w:rsidP="00382BB1">
            <w:pPr>
              <w:keepNext/>
              <w:spacing w:after="180"/>
              <w:rPr>
                <w:rFonts w:ascii="Book Antiqua" w:hAnsi="Book Antiqua"/>
              </w:rPr>
            </w:pPr>
            <w:r w:rsidRPr="006364DD">
              <w:rPr>
                <w:rFonts w:ascii="Book Antiqua" w:hAnsi="Book Antiqua"/>
              </w:rPr>
              <w:t>$00, 00</w:t>
            </w:r>
          </w:p>
        </w:tc>
      </w:tr>
      <w:tr w:rsidR="009623CE" w:rsidRPr="006364DD" w:rsidTr="00382BB1">
        <w:trPr>
          <w:trHeight w:val="172"/>
        </w:trPr>
        <w:tc>
          <w:tcPr>
            <w:tcW w:w="7550" w:type="dxa"/>
            <w:tcBorders>
              <w:top w:val="nil"/>
              <w:left w:val="nil"/>
              <w:bottom w:val="nil"/>
              <w:right w:val="nil"/>
            </w:tcBorders>
          </w:tcPr>
          <w:p w:rsidR="009623CE" w:rsidRPr="006364DD" w:rsidRDefault="009623CE" w:rsidP="00382BB1">
            <w:pPr>
              <w:pStyle w:val="Textoindependiente"/>
              <w:keepNext/>
              <w:spacing w:after="180"/>
              <w:rPr>
                <w:rFonts w:ascii="Book Antiqua" w:hAnsi="Book Antiqua"/>
                <w:bCs/>
              </w:rPr>
            </w:pPr>
            <w:r w:rsidRPr="006364DD">
              <w:rPr>
                <w:rFonts w:ascii="Book Antiqua" w:hAnsi="Book Antiqua"/>
                <w:bCs/>
                <w:lang w:val="es-ES"/>
              </w:rPr>
              <w:t>2-</w:t>
            </w:r>
            <w:r w:rsidRPr="006364DD">
              <w:rPr>
                <w:rFonts w:ascii="Book Antiqua" w:hAnsi="Book Antiqua"/>
                <w:bCs/>
              </w:rPr>
              <w:t xml:space="preserve">Por certificado de: </w:t>
            </w:r>
          </w:p>
          <w:p w:rsidR="009623CE" w:rsidRPr="006364DD" w:rsidRDefault="009623CE" w:rsidP="009623CE">
            <w:pPr>
              <w:pStyle w:val="Textoindependiente"/>
              <w:keepNext/>
              <w:numPr>
                <w:ilvl w:val="2"/>
                <w:numId w:val="516"/>
              </w:numPr>
              <w:tabs>
                <w:tab w:val="clear" w:pos="2700"/>
                <w:tab w:val="num" w:pos="480"/>
              </w:tabs>
              <w:spacing w:after="180" w:line="240" w:lineRule="auto"/>
              <w:ind w:left="0" w:firstLine="0"/>
              <w:rPr>
                <w:rFonts w:ascii="Book Antiqua" w:hAnsi="Book Antiqua"/>
              </w:rPr>
            </w:pPr>
            <w:r w:rsidRPr="006364DD">
              <w:rPr>
                <w:rFonts w:ascii="Book Antiqua" w:hAnsi="Book Antiqua"/>
              </w:rPr>
              <w:t>Constancias varias sobre registro catastral, c/u</w:t>
            </w:r>
          </w:p>
          <w:p w:rsidR="009623CE" w:rsidRPr="006364DD" w:rsidRDefault="009623CE" w:rsidP="009623CE">
            <w:pPr>
              <w:pStyle w:val="Textoindependiente"/>
              <w:keepNext/>
              <w:numPr>
                <w:ilvl w:val="2"/>
                <w:numId w:val="516"/>
              </w:numPr>
              <w:tabs>
                <w:tab w:val="clear" w:pos="2700"/>
                <w:tab w:val="num" w:pos="480"/>
              </w:tabs>
              <w:spacing w:after="180" w:line="240" w:lineRule="auto"/>
              <w:ind w:left="0" w:firstLine="0"/>
              <w:rPr>
                <w:rFonts w:ascii="Book Antiqua" w:hAnsi="Book Antiqua"/>
              </w:rPr>
            </w:pPr>
            <w:r w:rsidRPr="006364DD">
              <w:rPr>
                <w:rFonts w:ascii="Book Antiqua" w:hAnsi="Book Antiqua"/>
              </w:rPr>
              <w:t xml:space="preserve">Autenticación de antecedentes, planos, escritos, etc. , el costo del material más la suma de: </w:t>
            </w:r>
          </w:p>
          <w:p w:rsidR="009623CE" w:rsidRPr="006364DD" w:rsidRDefault="009623CE" w:rsidP="009623CE">
            <w:pPr>
              <w:pStyle w:val="Textoindependiente"/>
              <w:keepNext/>
              <w:numPr>
                <w:ilvl w:val="2"/>
                <w:numId w:val="516"/>
              </w:numPr>
              <w:tabs>
                <w:tab w:val="clear" w:pos="2700"/>
                <w:tab w:val="num" w:pos="480"/>
              </w:tabs>
              <w:spacing w:after="180" w:line="240" w:lineRule="auto"/>
              <w:ind w:left="0" w:firstLine="0"/>
              <w:rPr>
                <w:rFonts w:ascii="Book Antiqua" w:hAnsi="Book Antiqua"/>
              </w:rPr>
            </w:pPr>
            <w:r w:rsidRPr="006364DD">
              <w:rPr>
                <w:rFonts w:ascii="Book Antiqua" w:hAnsi="Book Antiqua"/>
              </w:rPr>
              <w:t xml:space="preserve">Constancias de nombres de calles, altura y numeración de puertas: </w:t>
            </w:r>
          </w:p>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4- Certificado final de obra: </w:t>
            </w:r>
          </w:p>
        </w:tc>
        <w:tc>
          <w:tcPr>
            <w:tcW w:w="1094" w:type="dxa"/>
            <w:tcBorders>
              <w:top w:val="nil"/>
              <w:left w:val="nil"/>
              <w:bottom w:val="nil"/>
              <w:right w:val="nil"/>
            </w:tcBorders>
          </w:tcPr>
          <w:p w:rsidR="009623CE" w:rsidRPr="006364DD" w:rsidRDefault="009623CE" w:rsidP="00382BB1">
            <w:pPr>
              <w:keepNext/>
              <w:spacing w:after="180"/>
              <w:rPr>
                <w:rFonts w:ascii="Book Antiqua" w:hAnsi="Book Antiqua"/>
                <w:bCs/>
              </w:rPr>
            </w:pPr>
          </w:p>
          <w:p w:rsidR="009623CE" w:rsidRPr="006364DD" w:rsidRDefault="009623CE" w:rsidP="00382BB1">
            <w:pPr>
              <w:keepNext/>
              <w:spacing w:after="180"/>
              <w:rPr>
                <w:rFonts w:ascii="Book Antiqua" w:hAnsi="Book Antiqua"/>
              </w:rPr>
            </w:pPr>
            <w:r w:rsidRPr="006364DD">
              <w:rPr>
                <w:rFonts w:ascii="Book Antiqua" w:hAnsi="Book Antiqua"/>
              </w:rPr>
              <w:t>$20, 00</w:t>
            </w:r>
          </w:p>
          <w:p w:rsidR="009623CE" w:rsidRPr="006364DD" w:rsidRDefault="009623CE" w:rsidP="00382BB1">
            <w:pPr>
              <w:keepNext/>
              <w:spacing w:after="180"/>
              <w:rPr>
                <w:rFonts w:ascii="Book Antiqua" w:hAnsi="Book Antiqua"/>
              </w:rPr>
            </w:pPr>
            <w:r w:rsidRPr="006364DD">
              <w:rPr>
                <w:rFonts w:ascii="Book Antiqua" w:hAnsi="Book Antiqua"/>
              </w:rPr>
              <w:t>$20, 00</w:t>
            </w:r>
          </w:p>
          <w:p w:rsidR="009623CE" w:rsidRPr="006364DD" w:rsidRDefault="009623CE" w:rsidP="00382BB1">
            <w:pPr>
              <w:keepNext/>
              <w:spacing w:after="180"/>
              <w:rPr>
                <w:rFonts w:ascii="Book Antiqua" w:hAnsi="Book Antiqua"/>
              </w:rPr>
            </w:pPr>
            <w:r w:rsidRPr="006364DD">
              <w:rPr>
                <w:rFonts w:ascii="Book Antiqua" w:hAnsi="Book Antiqua"/>
              </w:rPr>
              <w:t>$15,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$20, 00</w:t>
            </w:r>
          </w:p>
        </w:tc>
      </w:tr>
      <w:tr w:rsidR="009623CE" w:rsidRPr="006364DD" w:rsidTr="00382BB1">
        <w:tc>
          <w:tcPr>
            <w:tcW w:w="7550" w:type="dxa"/>
            <w:tcBorders>
              <w:top w:val="nil"/>
              <w:left w:val="nil"/>
              <w:bottom w:val="nil"/>
              <w:right w:val="nil"/>
            </w:tcBorders>
          </w:tcPr>
          <w:p w:rsidR="009623CE" w:rsidRPr="006364DD" w:rsidRDefault="009623CE" w:rsidP="009623CE">
            <w:pPr>
              <w:keepNext/>
              <w:numPr>
                <w:ilvl w:val="1"/>
                <w:numId w:val="512"/>
              </w:numPr>
              <w:tabs>
                <w:tab w:val="clear" w:pos="2868"/>
                <w:tab w:val="num" w:pos="240"/>
              </w:tabs>
              <w:spacing w:after="180" w:line="240" w:lineRule="auto"/>
              <w:ind w:left="0" w:firstLine="0"/>
              <w:rPr>
                <w:rFonts w:ascii="Book Antiqua" w:hAnsi="Book Antiqua"/>
                <w:bCs/>
              </w:rPr>
            </w:pPr>
            <w:r w:rsidRPr="006364DD">
              <w:rPr>
                <w:rFonts w:ascii="Book Antiqua" w:hAnsi="Book Antiqua"/>
                <w:bCs/>
              </w:rPr>
              <w:lastRenderedPageBreak/>
              <w:t>Por solicitud de cada copia de planos de escritos</w:t>
            </w:r>
          </w:p>
          <w:p w:rsidR="009623CE" w:rsidRPr="006364DD" w:rsidRDefault="009623CE" w:rsidP="00382BB1">
            <w:pPr>
              <w:keepNext/>
              <w:spacing w:after="180"/>
              <w:rPr>
                <w:rFonts w:ascii="Book Antiqua" w:hAnsi="Book Antiqua"/>
              </w:rPr>
            </w:pPr>
            <w:r w:rsidRPr="006364DD">
              <w:rPr>
                <w:rFonts w:ascii="Book Antiqua" w:hAnsi="Book Antiqua"/>
              </w:rPr>
              <w:t xml:space="preserve">Por cada folio más el costo del material: </w:t>
            </w:r>
          </w:p>
          <w:p w:rsidR="009623CE" w:rsidRPr="006364DD" w:rsidRDefault="009623CE" w:rsidP="009623CE">
            <w:pPr>
              <w:keepNext/>
              <w:numPr>
                <w:ilvl w:val="1"/>
                <w:numId w:val="511"/>
              </w:numPr>
              <w:spacing w:after="180" w:line="240" w:lineRule="auto"/>
              <w:ind w:left="0" w:firstLine="0"/>
              <w:rPr>
                <w:rFonts w:ascii="Book Antiqua" w:hAnsi="Book Antiqua"/>
              </w:rPr>
            </w:pPr>
            <w:r w:rsidRPr="006364DD">
              <w:rPr>
                <w:rFonts w:ascii="Book Antiqua" w:hAnsi="Book Antiqua"/>
              </w:rPr>
              <w:t xml:space="preserve">Plano general de la ciudad de Yerba Buena copia heliográfica: </w:t>
            </w:r>
          </w:p>
          <w:p w:rsidR="009623CE" w:rsidRPr="006364DD" w:rsidRDefault="009623CE" w:rsidP="009623CE">
            <w:pPr>
              <w:keepNext/>
              <w:numPr>
                <w:ilvl w:val="1"/>
                <w:numId w:val="511"/>
              </w:numPr>
              <w:spacing w:after="180" w:line="240" w:lineRule="auto"/>
              <w:ind w:left="0" w:firstLine="0"/>
              <w:rPr>
                <w:rFonts w:ascii="Book Antiqua" w:hAnsi="Book Antiqua"/>
              </w:rPr>
            </w:pPr>
            <w:r w:rsidRPr="006364DD">
              <w:rPr>
                <w:rFonts w:ascii="Book Antiqua" w:hAnsi="Book Antiqua"/>
              </w:rPr>
              <w:t xml:space="preserve">Plano en general o escrito: </w:t>
            </w:r>
          </w:p>
          <w:p w:rsidR="009623CE" w:rsidRPr="006364DD" w:rsidRDefault="009623CE" w:rsidP="009623CE">
            <w:pPr>
              <w:keepNext/>
              <w:numPr>
                <w:ilvl w:val="1"/>
                <w:numId w:val="511"/>
              </w:numPr>
              <w:spacing w:after="180" w:line="240" w:lineRule="auto"/>
              <w:ind w:left="0" w:firstLine="0"/>
              <w:rPr>
                <w:rFonts w:ascii="Book Antiqua" w:hAnsi="Book Antiqua"/>
              </w:rPr>
            </w:pPr>
            <w:r w:rsidRPr="006364DD">
              <w:rPr>
                <w:rFonts w:ascii="Book Antiqua" w:hAnsi="Book Antiqua"/>
              </w:rPr>
              <w:t xml:space="preserve">Copias de Planchas catastrales o manzanas, c/u: </w:t>
            </w:r>
          </w:p>
          <w:p w:rsidR="009623CE" w:rsidRPr="006364DD" w:rsidRDefault="009623CE" w:rsidP="009623CE">
            <w:pPr>
              <w:keepNext/>
              <w:numPr>
                <w:ilvl w:val="1"/>
                <w:numId w:val="511"/>
              </w:numPr>
              <w:spacing w:after="180" w:line="240" w:lineRule="auto"/>
              <w:ind w:left="0" w:firstLine="0"/>
              <w:rPr>
                <w:rFonts w:ascii="Book Antiqua" w:hAnsi="Book Antiqua"/>
              </w:rPr>
            </w:pPr>
            <w:r w:rsidRPr="006364DD">
              <w:rPr>
                <w:rFonts w:ascii="Book Antiqua" w:hAnsi="Book Antiqua"/>
              </w:rPr>
              <w:t xml:space="preserve">Copias de Planos de la ciudad, c/u: </w:t>
            </w:r>
          </w:p>
        </w:tc>
        <w:tc>
          <w:tcPr>
            <w:tcW w:w="1094" w:type="dxa"/>
            <w:tcBorders>
              <w:top w:val="nil"/>
              <w:left w:val="nil"/>
              <w:bottom w:val="nil"/>
              <w:right w:val="nil"/>
            </w:tcBorders>
          </w:tcPr>
          <w:p w:rsidR="009623CE" w:rsidRPr="006364DD" w:rsidRDefault="009623CE" w:rsidP="00382BB1">
            <w:pPr>
              <w:keepNext/>
              <w:spacing w:after="180"/>
              <w:rPr>
                <w:rFonts w:ascii="Book Antiqua" w:hAnsi="Book Antiqua"/>
                <w:bCs/>
              </w:rPr>
            </w:pPr>
          </w:p>
          <w:p w:rsidR="009623CE" w:rsidRPr="006364DD" w:rsidRDefault="009623CE" w:rsidP="00382BB1">
            <w:pPr>
              <w:keepNext/>
              <w:spacing w:after="180"/>
              <w:rPr>
                <w:rFonts w:ascii="Book Antiqua" w:hAnsi="Book Antiqua"/>
              </w:rPr>
            </w:pPr>
            <w:r w:rsidRPr="006364DD">
              <w:rPr>
                <w:rFonts w:ascii="Book Antiqua" w:hAnsi="Book Antiqua"/>
              </w:rPr>
              <w:t>$40, 00</w:t>
            </w: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t>$3, 00</w:t>
            </w: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rPr>
          <w:cantSplit/>
        </w:trPr>
        <w:tc>
          <w:tcPr>
            <w:tcW w:w="8644" w:type="dxa"/>
            <w:gridSpan w:val="2"/>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4- Por solicitud de trámite urgente dentro de las 48 horas de presentado el expediente y recepcionado por la oficina correspondiente para los puntos e)  y l) , del Inciso 1, se abonará el doble del valor fijado para cada caso. </w:t>
            </w:r>
          </w:p>
        </w:tc>
      </w:tr>
    </w:tbl>
    <w:p w:rsidR="009623CE" w:rsidRPr="006364DD" w:rsidRDefault="009623CE" w:rsidP="009623CE">
      <w:pPr>
        <w:pStyle w:val="Ttulo7"/>
        <w:spacing w:after="180"/>
        <w:jc w:val="both"/>
        <w:rPr>
          <w:rFonts w:ascii="Book Antiqua" w:hAnsi="Book Antiqua"/>
          <w:b w:val="0"/>
          <w:sz w:val="22"/>
        </w:rPr>
      </w:pPr>
    </w:p>
    <w:p w:rsidR="009623CE" w:rsidRPr="006364DD" w:rsidRDefault="009623CE" w:rsidP="009623CE">
      <w:pPr>
        <w:pStyle w:val="Ttulo7"/>
        <w:spacing w:after="180"/>
        <w:jc w:val="both"/>
        <w:rPr>
          <w:rFonts w:ascii="Book Antiqua" w:hAnsi="Book Antiqua"/>
          <w:b w:val="0"/>
          <w:sz w:val="22"/>
        </w:rPr>
      </w:pPr>
      <w:r w:rsidRPr="006364DD">
        <w:rPr>
          <w:rFonts w:ascii="Book Antiqua" w:hAnsi="Book Antiqua"/>
          <w:b w:val="0"/>
          <w:sz w:val="22"/>
        </w:rPr>
        <w:t>Actuaciones referentes a la actividad comercial</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TRIGESIMO: </w:t>
      </w:r>
      <w:r w:rsidRPr="006364DD">
        <w:rPr>
          <w:rFonts w:ascii="Book Antiqua" w:hAnsi="Book Antiqua"/>
        </w:rPr>
        <w:t xml:space="preserve">Fíjanse los siguientes importes por trámites relacionados con la actividad comercial, industrial y/o de servicios: </w:t>
      </w:r>
    </w:p>
    <w:tbl>
      <w:tblPr>
        <w:tblW w:w="0" w:type="auto"/>
        <w:tblCellMar>
          <w:left w:w="70" w:type="dxa"/>
          <w:right w:w="70" w:type="dxa"/>
        </w:tblCellMar>
        <w:tblLook w:val="0000"/>
      </w:tblPr>
      <w:tblGrid>
        <w:gridCol w:w="6070"/>
        <w:gridCol w:w="1680"/>
        <w:gridCol w:w="1230"/>
      </w:tblGrid>
      <w:tr w:rsidR="009623CE" w:rsidRPr="006364DD" w:rsidTr="00382BB1">
        <w:tc>
          <w:tcPr>
            <w:tcW w:w="6070" w:type="dxa"/>
          </w:tcPr>
          <w:p w:rsidR="009623CE" w:rsidRPr="006364DD" w:rsidRDefault="009623CE" w:rsidP="00382BB1">
            <w:pPr>
              <w:keepNext/>
              <w:spacing w:after="180"/>
              <w:rPr>
                <w:rFonts w:ascii="Book Antiqua" w:hAnsi="Book Antiqua"/>
                <w:bCs/>
              </w:rPr>
            </w:pPr>
            <w:r w:rsidRPr="006364DD">
              <w:rPr>
                <w:rFonts w:ascii="Book Antiqua" w:hAnsi="Book Antiqua"/>
                <w:bCs/>
              </w:rPr>
              <w:t xml:space="preserve">a)  Solicitudes por acogimiento a los beneficios de exención, Artículo Nº 180 del Código Tributario Municipal: </w:t>
            </w:r>
          </w:p>
        </w:tc>
        <w:tc>
          <w:tcPr>
            <w:tcW w:w="1680" w:type="dxa"/>
          </w:tcPr>
          <w:p w:rsidR="009623CE" w:rsidRPr="006364DD" w:rsidRDefault="009623CE" w:rsidP="00382BB1">
            <w:pPr>
              <w:keepNext/>
              <w:spacing w:after="180"/>
              <w:rPr>
                <w:rFonts w:ascii="Book Antiqua" w:hAnsi="Book Antiqua"/>
              </w:rPr>
            </w:pPr>
          </w:p>
        </w:tc>
        <w:tc>
          <w:tcPr>
            <w:tcW w:w="123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6070" w:type="dxa"/>
          </w:tcPr>
          <w:p w:rsidR="009623CE" w:rsidRPr="006364DD" w:rsidRDefault="009623CE" w:rsidP="00382BB1">
            <w:pPr>
              <w:pStyle w:val="Textoindependiente3"/>
              <w:keepNext/>
              <w:spacing w:after="180"/>
              <w:rPr>
                <w:rFonts w:ascii="Book Antiqua" w:hAnsi="Book Antiqua"/>
                <w:b/>
                <w:sz w:val="22"/>
                <w:lang w:val="es-ES"/>
              </w:rPr>
            </w:pPr>
            <w:r w:rsidRPr="006364DD">
              <w:rPr>
                <w:rFonts w:ascii="Book Antiqua" w:hAnsi="Book Antiqua"/>
                <w:sz w:val="22"/>
                <w:lang w:val="es-ES"/>
              </w:rPr>
              <w:t xml:space="preserve">b)  Solicitudes de aperturas, reaperturas, traslados, cambios y anexos de rubros o por cada local transferencias de negocios o fondo de comercio: </w:t>
            </w:r>
          </w:p>
          <w:p w:rsidR="009623CE" w:rsidRPr="006364DD" w:rsidRDefault="009623CE" w:rsidP="00382BB1">
            <w:pPr>
              <w:keepNext/>
              <w:spacing w:after="180"/>
              <w:rPr>
                <w:rFonts w:ascii="Book Antiqua" w:hAnsi="Book Antiqua"/>
              </w:rPr>
            </w:pPr>
            <w:r w:rsidRPr="006364DD">
              <w:rPr>
                <w:rFonts w:ascii="Book Antiqua" w:hAnsi="Book Antiqua"/>
              </w:rPr>
              <w:t>I-Tasa general</w:t>
            </w:r>
          </w:p>
          <w:p w:rsidR="009623CE" w:rsidRPr="006364DD" w:rsidRDefault="009623CE" w:rsidP="009623CE">
            <w:pPr>
              <w:keepNext/>
              <w:numPr>
                <w:ilvl w:val="2"/>
                <w:numId w:val="514"/>
              </w:numPr>
              <w:tabs>
                <w:tab w:val="clear" w:pos="4128"/>
              </w:tabs>
              <w:spacing w:after="180" w:line="240" w:lineRule="auto"/>
              <w:ind w:left="0" w:firstLine="0"/>
              <w:rPr>
                <w:rFonts w:ascii="Book Antiqua" w:hAnsi="Book Antiqua"/>
              </w:rPr>
            </w:pPr>
            <w:r w:rsidRPr="006364DD">
              <w:rPr>
                <w:rFonts w:ascii="Book Antiqua" w:hAnsi="Book Antiqua"/>
              </w:rPr>
              <w:t>Tasas especiales</w:t>
            </w:r>
          </w:p>
          <w:p w:rsidR="009623CE" w:rsidRPr="006364DD" w:rsidRDefault="009623CE" w:rsidP="009623CE">
            <w:pPr>
              <w:keepNext/>
              <w:numPr>
                <w:ilvl w:val="3"/>
                <w:numId w:val="514"/>
              </w:numPr>
              <w:tabs>
                <w:tab w:val="num" w:pos="960"/>
              </w:tabs>
              <w:spacing w:after="180" w:line="240" w:lineRule="auto"/>
              <w:ind w:left="0" w:firstLine="0"/>
              <w:rPr>
                <w:rFonts w:ascii="Book Antiqua" w:hAnsi="Book Antiqua"/>
              </w:rPr>
            </w:pPr>
            <w:r w:rsidRPr="006364DD">
              <w:rPr>
                <w:rFonts w:ascii="Book Antiqua" w:hAnsi="Book Antiqua"/>
              </w:rPr>
              <w:t xml:space="preserve">Garajes, guarderías, playas de estacionamientos, estaciones de servicios: </w:t>
            </w:r>
          </w:p>
          <w:p w:rsidR="009623CE" w:rsidRPr="006364DD" w:rsidRDefault="009623CE" w:rsidP="009623CE">
            <w:pPr>
              <w:keepNext/>
              <w:numPr>
                <w:ilvl w:val="3"/>
                <w:numId w:val="514"/>
              </w:numPr>
              <w:tabs>
                <w:tab w:val="num" w:pos="960"/>
              </w:tabs>
              <w:spacing w:after="180" w:line="240" w:lineRule="auto"/>
              <w:ind w:left="0" w:firstLine="0"/>
              <w:rPr>
                <w:rFonts w:ascii="Book Antiqua" w:hAnsi="Book Antiqua"/>
              </w:rPr>
            </w:pPr>
            <w:r w:rsidRPr="006364DD">
              <w:rPr>
                <w:rFonts w:ascii="Book Antiqua" w:hAnsi="Book Antiqua"/>
              </w:rPr>
              <w:t xml:space="preserve">Agencia de compra venta o intermediario de automotores y maquinarias: </w:t>
            </w:r>
          </w:p>
          <w:p w:rsidR="009623CE" w:rsidRPr="006364DD" w:rsidRDefault="009623CE" w:rsidP="009623CE">
            <w:pPr>
              <w:keepNext/>
              <w:numPr>
                <w:ilvl w:val="3"/>
                <w:numId w:val="514"/>
              </w:numPr>
              <w:tabs>
                <w:tab w:val="clear" w:pos="4428"/>
                <w:tab w:val="num" w:pos="960"/>
              </w:tabs>
              <w:spacing w:after="180" w:line="240" w:lineRule="auto"/>
              <w:ind w:left="0" w:firstLine="0"/>
              <w:rPr>
                <w:rFonts w:ascii="Book Antiqua" w:hAnsi="Book Antiqua"/>
              </w:rPr>
            </w:pPr>
            <w:r w:rsidRPr="006364DD">
              <w:rPr>
                <w:rFonts w:ascii="Book Antiqua" w:hAnsi="Book Antiqua"/>
              </w:rPr>
              <w:t xml:space="preserve">Empresas de previsión organizaciones para servicios fúnebres y/o servicios de emergencias por sistema de abonados o adherentes casas de cambio, despachantes de aduana, tarjetas de créditos: </w:t>
            </w:r>
          </w:p>
          <w:p w:rsidR="009623CE" w:rsidRPr="006364DD" w:rsidRDefault="009623CE" w:rsidP="009623CE">
            <w:pPr>
              <w:keepNext/>
              <w:numPr>
                <w:ilvl w:val="3"/>
                <w:numId w:val="514"/>
              </w:numPr>
              <w:tabs>
                <w:tab w:val="clear" w:pos="4428"/>
              </w:tabs>
              <w:spacing w:after="180" w:line="240" w:lineRule="auto"/>
              <w:ind w:left="0" w:firstLine="0"/>
              <w:rPr>
                <w:rFonts w:ascii="Book Antiqua" w:hAnsi="Book Antiqua"/>
              </w:rPr>
            </w:pPr>
            <w:r w:rsidRPr="006364DD">
              <w:rPr>
                <w:rFonts w:ascii="Book Antiqua" w:hAnsi="Book Antiqua"/>
              </w:rPr>
              <w:t xml:space="preserve">Personas de existencia visible con o sin negocios establecidos, autorizados para conceder créditos, efectuar </w:t>
            </w:r>
            <w:r w:rsidRPr="006364DD">
              <w:rPr>
                <w:rFonts w:ascii="Book Antiqua" w:hAnsi="Book Antiqua"/>
              </w:rPr>
              <w:lastRenderedPageBreak/>
              <w:t xml:space="preserve">operaciones pignoraticias: </w:t>
            </w:r>
          </w:p>
          <w:p w:rsidR="009623CE" w:rsidRPr="006364DD" w:rsidRDefault="009623CE" w:rsidP="009623CE">
            <w:pPr>
              <w:keepNext/>
              <w:numPr>
                <w:ilvl w:val="3"/>
                <w:numId w:val="514"/>
              </w:numPr>
              <w:tabs>
                <w:tab w:val="clear" w:pos="4428"/>
                <w:tab w:val="num" w:pos="960"/>
              </w:tabs>
              <w:spacing w:after="180" w:line="240" w:lineRule="auto"/>
              <w:ind w:left="0" w:firstLine="0"/>
              <w:rPr>
                <w:rFonts w:ascii="Book Antiqua" w:hAnsi="Book Antiqua"/>
              </w:rPr>
            </w:pPr>
            <w:r w:rsidRPr="006364DD">
              <w:rPr>
                <w:rFonts w:ascii="Book Antiqua" w:hAnsi="Book Antiqua"/>
              </w:rPr>
              <w:t xml:space="preserve">Empresas de servicios fúnebres: </w:t>
            </w:r>
          </w:p>
          <w:p w:rsidR="009623CE" w:rsidRPr="006364DD" w:rsidRDefault="009623CE" w:rsidP="00382BB1">
            <w:pPr>
              <w:keepNext/>
              <w:spacing w:after="180"/>
              <w:rPr>
                <w:rFonts w:ascii="Book Antiqua" w:hAnsi="Book Antiqua"/>
              </w:rPr>
            </w:pPr>
            <w:r w:rsidRPr="006364DD">
              <w:rPr>
                <w:rFonts w:ascii="Book Antiqua" w:hAnsi="Book Antiqua"/>
              </w:rPr>
              <w:t xml:space="preserve">I-Con salas velatorias y servicios sociales: </w:t>
            </w:r>
          </w:p>
          <w:p w:rsidR="009623CE" w:rsidRPr="006364DD" w:rsidRDefault="009623CE" w:rsidP="00382BB1">
            <w:pPr>
              <w:keepNext/>
              <w:spacing w:after="180"/>
              <w:rPr>
                <w:rFonts w:ascii="Book Antiqua" w:hAnsi="Book Antiqua"/>
              </w:rPr>
            </w:pPr>
            <w:r w:rsidRPr="006364DD">
              <w:rPr>
                <w:rFonts w:ascii="Book Antiqua" w:hAnsi="Book Antiqua"/>
              </w:rPr>
              <w:t xml:space="preserve">II-Sin salas velatorias: </w:t>
            </w:r>
          </w:p>
          <w:p w:rsidR="009623CE" w:rsidRPr="006364DD" w:rsidRDefault="009623CE" w:rsidP="009623CE">
            <w:pPr>
              <w:keepNext/>
              <w:numPr>
                <w:ilvl w:val="3"/>
                <w:numId w:val="514"/>
              </w:numPr>
              <w:tabs>
                <w:tab w:val="clear" w:pos="4428"/>
              </w:tabs>
              <w:spacing w:after="180" w:line="240" w:lineRule="auto"/>
              <w:ind w:left="0" w:firstLine="0"/>
              <w:rPr>
                <w:rFonts w:ascii="Book Antiqua" w:hAnsi="Book Antiqua"/>
              </w:rPr>
            </w:pPr>
            <w:r w:rsidRPr="006364DD">
              <w:rPr>
                <w:rFonts w:ascii="Book Antiqua" w:hAnsi="Book Antiqua"/>
              </w:rPr>
              <w:t xml:space="preserve">Confiterías bailables, peñas folklóricas, salón de bailes: </w:t>
            </w:r>
          </w:p>
          <w:p w:rsidR="009623CE" w:rsidRPr="006364DD" w:rsidRDefault="009623CE" w:rsidP="009623CE">
            <w:pPr>
              <w:keepNext/>
              <w:numPr>
                <w:ilvl w:val="3"/>
                <w:numId w:val="514"/>
              </w:numPr>
              <w:tabs>
                <w:tab w:val="clear" w:pos="4428"/>
              </w:tabs>
              <w:spacing w:after="180" w:line="240" w:lineRule="auto"/>
              <w:ind w:left="0" w:firstLine="0"/>
              <w:rPr>
                <w:rFonts w:ascii="Book Antiqua" w:hAnsi="Book Antiqua"/>
              </w:rPr>
            </w:pPr>
            <w:r w:rsidRPr="006364DD">
              <w:rPr>
                <w:rFonts w:ascii="Book Antiqua" w:hAnsi="Book Antiqua"/>
              </w:rPr>
              <w:t xml:space="preserve">Bares, pub, restobar, boliches y/o similares: </w:t>
            </w:r>
          </w:p>
        </w:tc>
        <w:tc>
          <w:tcPr>
            <w:tcW w:w="168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xml:space="preserve">PEQ. Y MED. </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$200, 00</w:t>
            </w:r>
          </w:p>
          <w:p w:rsidR="009623CE" w:rsidRPr="006364DD" w:rsidRDefault="009623CE" w:rsidP="00382BB1">
            <w:pPr>
              <w:keepNext/>
              <w:spacing w:after="180"/>
              <w:rPr>
                <w:rFonts w:ascii="Book Antiqua" w:hAnsi="Book Antiqua"/>
              </w:rPr>
            </w:pPr>
            <w:r w:rsidRPr="006364DD">
              <w:rPr>
                <w:rFonts w:ascii="Book Antiqua" w:hAnsi="Book Antiqua"/>
              </w:rPr>
              <w:t>$250, 00</w:t>
            </w:r>
          </w:p>
          <w:p w:rsidR="009623CE" w:rsidRPr="006364DD" w:rsidRDefault="009623CE" w:rsidP="00382BB1">
            <w:pPr>
              <w:keepNext/>
              <w:spacing w:after="180"/>
              <w:rPr>
                <w:rFonts w:ascii="Book Antiqua" w:hAnsi="Book Antiqua"/>
              </w:rPr>
            </w:pPr>
            <w:r w:rsidRPr="006364DD">
              <w:rPr>
                <w:rFonts w:ascii="Book Antiqua" w:hAnsi="Book Antiqua"/>
              </w:rPr>
              <w:t>$300, 00</w:t>
            </w:r>
          </w:p>
          <w:p w:rsidR="009623CE" w:rsidRPr="006364DD" w:rsidRDefault="009623CE" w:rsidP="00382BB1">
            <w:pPr>
              <w:keepNext/>
              <w:spacing w:after="180"/>
              <w:rPr>
                <w:rFonts w:ascii="Book Antiqua" w:hAnsi="Book Antiqua"/>
              </w:rPr>
            </w:pPr>
            <w:r w:rsidRPr="006364DD">
              <w:rPr>
                <w:rFonts w:ascii="Book Antiqua" w:hAnsi="Book Antiqua"/>
              </w:rPr>
              <w:t>$300, 00</w:t>
            </w:r>
          </w:p>
        </w:tc>
        <w:tc>
          <w:tcPr>
            <w:tcW w:w="123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xml:space="preserve">GRAN. </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$300, 00</w:t>
            </w:r>
          </w:p>
          <w:p w:rsidR="009623CE" w:rsidRPr="006364DD" w:rsidRDefault="009623CE" w:rsidP="00382BB1">
            <w:pPr>
              <w:keepNext/>
              <w:spacing w:after="180"/>
              <w:rPr>
                <w:rFonts w:ascii="Book Antiqua" w:hAnsi="Book Antiqua"/>
              </w:rPr>
            </w:pPr>
            <w:r w:rsidRPr="006364DD">
              <w:rPr>
                <w:rFonts w:ascii="Book Antiqua" w:hAnsi="Book Antiqua"/>
              </w:rPr>
              <w:t>$1. 000, 00</w:t>
            </w:r>
          </w:p>
          <w:p w:rsidR="009623CE" w:rsidRPr="006364DD" w:rsidRDefault="009623CE" w:rsidP="00382BB1">
            <w:pPr>
              <w:keepNext/>
              <w:spacing w:after="180"/>
              <w:rPr>
                <w:rFonts w:ascii="Book Antiqua" w:hAnsi="Book Antiqua"/>
              </w:rPr>
            </w:pPr>
            <w:r w:rsidRPr="006364DD">
              <w:rPr>
                <w:rFonts w:ascii="Book Antiqua" w:hAnsi="Book Antiqua"/>
              </w:rPr>
              <w:t>$600, 00</w:t>
            </w:r>
          </w:p>
          <w:p w:rsidR="009623CE" w:rsidRPr="006364DD" w:rsidRDefault="009623CE" w:rsidP="00382BB1">
            <w:pPr>
              <w:keepNext/>
              <w:spacing w:after="180"/>
              <w:rPr>
                <w:rFonts w:ascii="Book Antiqua" w:hAnsi="Book Antiqua"/>
              </w:rPr>
            </w:pPr>
            <w:r w:rsidRPr="006364DD">
              <w:rPr>
                <w:rFonts w:ascii="Book Antiqua" w:hAnsi="Book Antiqua"/>
              </w:rPr>
              <w:t>$1. 000, 00</w:t>
            </w:r>
          </w:p>
          <w:p w:rsidR="009623CE" w:rsidRPr="006364DD" w:rsidRDefault="009623CE" w:rsidP="00382BB1">
            <w:pPr>
              <w:keepNext/>
              <w:spacing w:after="180"/>
              <w:rPr>
                <w:rFonts w:ascii="Book Antiqua" w:hAnsi="Book Antiqua"/>
              </w:rPr>
            </w:pPr>
            <w:r w:rsidRPr="006364DD">
              <w:rPr>
                <w:rFonts w:ascii="Book Antiqua" w:hAnsi="Book Antiqua"/>
              </w:rPr>
              <w:t>$500, 00</w:t>
            </w:r>
          </w:p>
          <w:p w:rsidR="009623CE" w:rsidRPr="006364DD" w:rsidRDefault="009623CE" w:rsidP="00382BB1">
            <w:pPr>
              <w:keepNext/>
              <w:spacing w:after="180"/>
              <w:rPr>
                <w:rFonts w:ascii="Book Antiqua" w:hAnsi="Book Antiqua"/>
              </w:rPr>
            </w:pPr>
            <w:r w:rsidRPr="006364DD">
              <w:rPr>
                <w:rFonts w:ascii="Book Antiqua" w:hAnsi="Book Antiqua"/>
              </w:rPr>
              <w:t>$500,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$500, 00</w:t>
            </w:r>
          </w:p>
        </w:tc>
      </w:tr>
    </w:tbl>
    <w:p w:rsidR="009623CE" w:rsidRPr="006364DD" w:rsidRDefault="009623CE" w:rsidP="009623CE">
      <w:pPr>
        <w:keepNext/>
        <w:spacing w:after="180"/>
        <w:rPr>
          <w:rFonts w:ascii="Book Antiqua" w:hAnsi="Book Antiqua"/>
          <w:bCs/>
        </w:rPr>
      </w:pPr>
    </w:p>
    <w:tbl>
      <w:tblPr>
        <w:tblW w:w="0" w:type="auto"/>
        <w:tblCellMar>
          <w:left w:w="70" w:type="dxa"/>
          <w:right w:w="70" w:type="dxa"/>
        </w:tblCellMar>
        <w:tblLook w:val="0000"/>
      </w:tblPr>
      <w:tblGrid>
        <w:gridCol w:w="6550"/>
        <w:gridCol w:w="1200"/>
        <w:gridCol w:w="1230"/>
      </w:tblGrid>
      <w:tr w:rsidR="009623CE" w:rsidRPr="006364DD" w:rsidTr="00382BB1">
        <w:tc>
          <w:tcPr>
            <w:tcW w:w="6550" w:type="dxa"/>
          </w:tcPr>
          <w:p w:rsidR="009623CE" w:rsidRPr="006364DD" w:rsidRDefault="009623CE" w:rsidP="00382BB1">
            <w:pPr>
              <w:keepNext/>
              <w:spacing w:after="180"/>
              <w:rPr>
                <w:rFonts w:ascii="Book Antiqua" w:hAnsi="Book Antiqua"/>
              </w:rPr>
            </w:pPr>
            <w:r w:rsidRPr="006364DD">
              <w:rPr>
                <w:rFonts w:ascii="Book Antiqua" w:hAnsi="Book Antiqua"/>
              </w:rPr>
              <w:t xml:space="preserve">8-Juegos electrónicos y electromecánicos por cada juego: </w:t>
            </w:r>
          </w:p>
          <w:p w:rsidR="009623CE" w:rsidRPr="006364DD" w:rsidRDefault="009623CE" w:rsidP="00382BB1">
            <w:pPr>
              <w:keepNext/>
              <w:spacing w:after="180"/>
              <w:rPr>
                <w:rFonts w:ascii="Book Antiqua" w:hAnsi="Book Antiqua"/>
              </w:rPr>
            </w:pPr>
            <w:r w:rsidRPr="006364DD">
              <w:rPr>
                <w:rFonts w:ascii="Book Antiqua" w:hAnsi="Book Antiqua"/>
              </w:rPr>
              <w:t>I-Instalados sobre Avenida Aconquija</w:t>
            </w:r>
          </w:p>
          <w:p w:rsidR="009623CE" w:rsidRPr="006364DD" w:rsidRDefault="009623CE" w:rsidP="00382BB1">
            <w:pPr>
              <w:keepNext/>
              <w:spacing w:after="180"/>
              <w:rPr>
                <w:rFonts w:ascii="Book Antiqua" w:hAnsi="Book Antiqua"/>
              </w:rPr>
            </w:pPr>
            <w:r w:rsidRPr="006364DD">
              <w:rPr>
                <w:rFonts w:ascii="Book Antiqua" w:hAnsi="Book Antiqua"/>
              </w:rPr>
              <w:t xml:space="preserve">II-Fuera del área indicada en el sub apartado anterior: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Máquinas traga monedas, carreras de caballos o similares, por cada máquina: </w:t>
            </w:r>
          </w:p>
          <w:p w:rsidR="009623CE" w:rsidRPr="006364DD" w:rsidRDefault="009623CE" w:rsidP="00382BB1">
            <w:pPr>
              <w:keepNext/>
              <w:spacing w:after="180"/>
              <w:rPr>
                <w:rFonts w:ascii="Book Antiqua" w:hAnsi="Book Antiqua"/>
              </w:rPr>
            </w:pPr>
            <w:r w:rsidRPr="006364DD">
              <w:rPr>
                <w:rFonts w:ascii="Book Antiqua" w:hAnsi="Book Antiqua"/>
              </w:rPr>
              <w:t xml:space="preserve">I-Instalados sobre Avenida Aconquija: </w:t>
            </w:r>
          </w:p>
          <w:p w:rsidR="009623CE" w:rsidRPr="006364DD" w:rsidRDefault="009623CE" w:rsidP="00382BB1">
            <w:pPr>
              <w:keepNext/>
              <w:spacing w:after="180"/>
              <w:rPr>
                <w:rFonts w:ascii="Book Antiqua" w:hAnsi="Book Antiqua"/>
              </w:rPr>
            </w:pPr>
            <w:r w:rsidRPr="006364DD">
              <w:rPr>
                <w:rFonts w:ascii="Book Antiqua" w:hAnsi="Book Antiqua"/>
              </w:rPr>
              <w:t xml:space="preserve">II-Fuera del área indicada en el sub apartado anterior: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Comisiones o representaciones en general: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Inmobiliarias, vtas. de planes de ahorro, círculos, licenciatarias: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Promotores o agencias y promotores en general: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Promotores, agencias, sucursales o similares: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Taller mecánico de chapa y/o pintura, gomerías, lavaderos: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Talleres en general: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Desarmaderos, venta de chatarra y corralones: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Empresas constructoras: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Hoteles, moteles y residenciales, por habitación: </w:t>
            </w:r>
          </w:p>
          <w:p w:rsidR="009623CE" w:rsidRPr="006364DD" w:rsidRDefault="009623CE" w:rsidP="009623CE">
            <w:pPr>
              <w:keepNext/>
              <w:numPr>
                <w:ilvl w:val="3"/>
                <w:numId w:val="511"/>
              </w:numPr>
              <w:tabs>
                <w:tab w:val="clear" w:pos="3588"/>
                <w:tab w:val="num" w:pos="1800"/>
                <w:tab w:val="num" w:pos="4308"/>
              </w:tabs>
              <w:spacing w:after="180" w:line="240" w:lineRule="auto"/>
              <w:ind w:left="0" w:firstLine="0"/>
              <w:rPr>
                <w:rFonts w:ascii="Book Antiqua" w:hAnsi="Book Antiqua"/>
              </w:rPr>
            </w:pPr>
            <w:r w:rsidRPr="006364DD">
              <w:rPr>
                <w:rFonts w:ascii="Book Antiqua" w:hAnsi="Book Antiqua"/>
              </w:rPr>
              <w:t xml:space="preserve">Hasta 2 estrellas inclusive: </w:t>
            </w:r>
          </w:p>
          <w:p w:rsidR="009623CE" w:rsidRPr="006364DD" w:rsidRDefault="009623CE" w:rsidP="009623CE">
            <w:pPr>
              <w:keepNext/>
              <w:numPr>
                <w:ilvl w:val="3"/>
                <w:numId w:val="511"/>
              </w:numPr>
              <w:tabs>
                <w:tab w:val="clear" w:pos="3588"/>
                <w:tab w:val="num" w:pos="1800"/>
                <w:tab w:val="num" w:pos="4308"/>
              </w:tabs>
              <w:spacing w:after="180" w:line="240" w:lineRule="auto"/>
              <w:ind w:left="0" w:firstLine="0"/>
              <w:rPr>
                <w:rFonts w:ascii="Book Antiqua" w:hAnsi="Book Antiqua"/>
              </w:rPr>
            </w:pPr>
            <w:r w:rsidRPr="006364DD">
              <w:rPr>
                <w:rFonts w:ascii="Book Antiqua" w:hAnsi="Book Antiqua"/>
              </w:rPr>
              <w:t>De 3 y 4 estrellas</w:t>
            </w:r>
          </w:p>
          <w:p w:rsidR="009623CE" w:rsidRPr="006364DD" w:rsidRDefault="009623CE" w:rsidP="009623CE">
            <w:pPr>
              <w:keepNext/>
              <w:numPr>
                <w:ilvl w:val="3"/>
                <w:numId w:val="511"/>
              </w:numPr>
              <w:tabs>
                <w:tab w:val="clear" w:pos="3588"/>
                <w:tab w:val="num" w:pos="1800"/>
              </w:tabs>
              <w:spacing w:after="180" w:line="240" w:lineRule="auto"/>
              <w:ind w:left="0" w:firstLine="0"/>
              <w:rPr>
                <w:rFonts w:ascii="Book Antiqua" w:hAnsi="Book Antiqua"/>
              </w:rPr>
            </w:pPr>
            <w:r w:rsidRPr="006364DD">
              <w:rPr>
                <w:rFonts w:ascii="Book Antiqua" w:hAnsi="Book Antiqua"/>
              </w:rPr>
              <w:t xml:space="preserve">De 5 estrellas, similares o superiores: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Casas amuebladas de cita, alojamiento a parejas por hora, o similares, donde no se exija documento de identidad o registro, </w:t>
            </w:r>
            <w:r w:rsidRPr="006364DD">
              <w:rPr>
                <w:rFonts w:ascii="Book Antiqua" w:hAnsi="Book Antiqua"/>
              </w:rPr>
              <w:lastRenderedPageBreak/>
              <w:t>por habitación</w:t>
            </w:r>
          </w:p>
          <w:p w:rsidR="009623CE" w:rsidRPr="006364DD" w:rsidRDefault="009623CE" w:rsidP="009623CE">
            <w:pPr>
              <w:keepNext/>
              <w:numPr>
                <w:ilvl w:val="0"/>
                <w:numId w:val="520"/>
              </w:numPr>
              <w:tabs>
                <w:tab w:val="num" w:pos="2916"/>
              </w:tabs>
              <w:spacing w:after="180" w:line="240" w:lineRule="auto"/>
              <w:ind w:left="0" w:firstLine="0"/>
              <w:rPr>
                <w:rFonts w:ascii="Book Antiqua" w:hAnsi="Book Antiqua"/>
              </w:rPr>
            </w:pPr>
            <w:r w:rsidRPr="006364DD">
              <w:rPr>
                <w:rFonts w:ascii="Book Antiqua" w:hAnsi="Book Antiqua"/>
              </w:rPr>
              <w:t>Gestorías, consignatarios y similares</w:t>
            </w:r>
          </w:p>
          <w:p w:rsidR="009623CE" w:rsidRPr="006364DD" w:rsidRDefault="009623CE" w:rsidP="009623CE">
            <w:pPr>
              <w:keepNext/>
              <w:numPr>
                <w:ilvl w:val="0"/>
                <w:numId w:val="520"/>
              </w:numPr>
              <w:tabs>
                <w:tab w:val="num" w:pos="2916"/>
              </w:tabs>
              <w:spacing w:after="180" w:line="240" w:lineRule="auto"/>
              <w:ind w:left="0" w:firstLine="0"/>
              <w:rPr>
                <w:rFonts w:ascii="Book Antiqua" w:hAnsi="Book Antiqua"/>
              </w:rPr>
            </w:pPr>
            <w:r w:rsidRPr="006364DD">
              <w:rPr>
                <w:rFonts w:ascii="Book Antiqua" w:hAnsi="Book Antiqua"/>
              </w:rPr>
              <w:t>Empresas y/o agencias de viajes y/o turismo-Venta de pasajes aéreos, terrestres y/o reservas hoteleras</w:t>
            </w:r>
          </w:p>
          <w:p w:rsidR="009623CE" w:rsidRPr="006364DD" w:rsidRDefault="009623CE" w:rsidP="009623CE">
            <w:pPr>
              <w:keepNext/>
              <w:numPr>
                <w:ilvl w:val="0"/>
                <w:numId w:val="520"/>
              </w:numPr>
              <w:tabs>
                <w:tab w:val="num" w:pos="2916"/>
              </w:tabs>
              <w:spacing w:after="180" w:line="240" w:lineRule="auto"/>
              <w:ind w:left="0" w:firstLine="0"/>
              <w:rPr>
                <w:rFonts w:ascii="Book Antiqua" w:hAnsi="Book Antiqua"/>
              </w:rPr>
            </w:pPr>
            <w:r w:rsidRPr="006364DD">
              <w:rPr>
                <w:rFonts w:ascii="Book Antiqua" w:hAnsi="Book Antiqua"/>
              </w:rPr>
              <w:t xml:space="preserve">Servicios tipo entrega de carga y charters: </w:t>
            </w:r>
          </w:p>
          <w:p w:rsidR="009623CE" w:rsidRPr="006364DD" w:rsidRDefault="009623CE" w:rsidP="009623CE">
            <w:pPr>
              <w:keepNext/>
              <w:numPr>
                <w:ilvl w:val="0"/>
                <w:numId w:val="520"/>
              </w:numPr>
              <w:tabs>
                <w:tab w:val="num" w:pos="2916"/>
              </w:tabs>
              <w:spacing w:after="180" w:line="240" w:lineRule="auto"/>
              <w:ind w:left="0" w:firstLine="0"/>
              <w:rPr>
                <w:rFonts w:ascii="Book Antiqua" w:hAnsi="Book Antiqua"/>
              </w:rPr>
            </w:pPr>
            <w:r w:rsidRPr="006364DD">
              <w:rPr>
                <w:rFonts w:ascii="Book Antiqua" w:hAnsi="Book Antiqua"/>
              </w:rPr>
              <w:t xml:space="preserve">Agencias y sub- agencias de loterías y/o quinielas: </w:t>
            </w:r>
          </w:p>
          <w:p w:rsidR="009623CE" w:rsidRPr="006364DD" w:rsidRDefault="009623CE" w:rsidP="009623CE">
            <w:pPr>
              <w:keepNext/>
              <w:numPr>
                <w:ilvl w:val="4"/>
                <w:numId w:val="511"/>
              </w:numPr>
              <w:tabs>
                <w:tab w:val="clear" w:pos="4308"/>
              </w:tabs>
              <w:spacing w:after="180" w:line="240" w:lineRule="auto"/>
              <w:ind w:left="0" w:firstLine="0"/>
              <w:rPr>
                <w:rFonts w:ascii="Book Antiqua" w:hAnsi="Book Antiqua"/>
              </w:rPr>
            </w:pPr>
            <w:r w:rsidRPr="006364DD">
              <w:rPr>
                <w:rFonts w:ascii="Book Antiqua" w:hAnsi="Book Antiqua"/>
              </w:rPr>
              <w:t>Instalados sobre Avenida Aconquija</w:t>
            </w:r>
          </w:p>
          <w:p w:rsidR="009623CE" w:rsidRPr="006364DD" w:rsidRDefault="009623CE" w:rsidP="009623CE">
            <w:pPr>
              <w:keepNext/>
              <w:numPr>
                <w:ilvl w:val="4"/>
                <w:numId w:val="511"/>
              </w:numPr>
              <w:tabs>
                <w:tab w:val="clear" w:pos="4308"/>
              </w:tabs>
              <w:spacing w:after="180" w:line="240" w:lineRule="auto"/>
              <w:ind w:left="0" w:firstLine="0"/>
              <w:rPr>
                <w:rFonts w:ascii="Book Antiqua" w:hAnsi="Book Antiqua"/>
              </w:rPr>
            </w:pPr>
            <w:r w:rsidRPr="006364DD">
              <w:rPr>
                <w:rFonts w:ascii="Book Antiqua" w:hAnsi="Book Antiqua"/>
              </w:rPr>
              <w:t xml:space="preserve">Fuera del área indicada en el sub apartado anterior: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Canchas de Paddle, badmington y/o squash</w:t>
            </w:r>
          </w:p>
          <w:p w:rsidR="009623CE" w:rsidRPr="006364DD" w:rsidRDefault="009623CE" w:rsidP="009623CE">
            <w:pPr>
              <w:keepNext/>
              <w:numPr>
                <w:ilvl w:val="2"/>
                <w:numId w:val="502"/>
              </w:numPr>
              <w:tabs>
                <w:tab w:val="clear" w:pos="3045"/>
                <w:tab w:val="num" w:pos="1200"/>
              </w:tabs>
              <w:spacing w:after="180" w:line="240" w:lineRule="auto"/>
              <w:ind w:left="0" w:firstLine="0"/>
              <w:rPr>
                <w:rFonts w:ascii="Book Antiqua" w:hAnsi="Book Antiqua"/>
              </w:rPr>
            </w:pPr>
            <w:r w:rsidRPr="006364DD">
              <w:rPr>
                <w:rFonts w:ascii="Book Antiqua" w:hAnsi="Book Antiqua"/>
              </w:rPr>
              <w:t xml:space="preserve">Hasta dos canchas con o sin bar: </w:t>
            </w:r>
          </w:p>
          <w:p w:rsidR="009623CE" w:rsidRPr="006364DD" w:rsidRDefault="009623CE" w:rsidP="009623CE">
            <w:pPr>
              <w:keepNext/>
              <w:numPr>
                <w:ilvl w:val="2"/>
                <w:numId w:val="502"/>
              </w:numPr>
              <w:tabs>
                <w:tab w:val="clear" w:pos="3045"/>
                <w:tab w:val="num" w:pos="1200"/>
              </w:tabs>
              <w:spacing w:after="180" w:line="240" w:lineRule="auto"/>
              <w:ind w:left="0" w:firstLine="0"/>
              <w:rPr>
                <w:rFonts w:ascii="Book Antiqua" w:hAnsi="Book Antiqua"/>
              </w:rPr>
            </w:pPr>
            <w:r w:rsidRPr="006364DD">
              <w:rPr>
                <w:rFonts w:ascii="Book Antiqua" w:hAnsi="Book Antiqua"/>
              </w:rPr>
              <w:t xml:space="preserve">Más de dos canchas con o sin bar: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Gimnasios: </w:t>
            </w:r>
          </w:p>
          <w:p w:rsidR="009623CE" w:rsidRPr="006364DD" w:rsidRDefault="009623CE" w:rsidP="009623CE">
            <w:pPr>
              <w:keepNext/>
              <w:numPr>
                <w:ilvl w:val="0"/>
                <w:numId w:val="517"/>
              </w:numPr>
              <w:tabs>
                <w:tab w:val="clear" w:pos="2160"/>
                <w:tab w:val="num" w:pos="1200"/>
              </w:tabs>
              <w:spacing w:after="180" w:line="240" w:lineRule="auto"/>
              <w:ind w:left="0" w:firstLine="0"/>
              <w:rPr>
                <w:rFonts w:ascii="Book Antiqua" w:hAnsi="Book Antiqua"/>
              </w:rPr>
            </w:pPr>
            <w:r w:rsidRPr="006364DD">
              <w:rPr>
                <w:rFonts w:ascii="Book Antiqua" w:hAnsi="Book Antiqua"/>
              </w:rPr>
              <w:t xml:space="preserve">Con servicios de baños, y/o bar, y/o pesas, y/o artes marciales: </w:t>
            </w:r>
          </w:p>
          <w:p w:rsidR="009623CE" w:rsidRPr="006364DD" w:rsidRDefault="009623CE" w:rsidP="009623CE">
            <w:pPr>
              <w:keepNext/>
              <w:numPr>
                <w:ilvl w:val="0"/>
                <w:numId w:val="517"/>
              </w:numPr>
              <w:tabs>
                <w:tab w:val="clear" w:pos="2160"/>
                <w:tab w:val="num" w:pos="1200"/>
              </w:tabs>
              <w:spacing w:after="180" w:line="240" w:lineRule="auto"/>
              <w:ind w:left="0" w:firstLine="0"/>
              <w:rPr>
                <w:rFonts w:ascii="Book Antiqua" w:hAnsi="Book Antiqua"/>
              </w:rPr>
            </w:pPr>
            <w:r w:rsidRPr="006364DD">
              <w:rPr>
                <w:rFonts w:ascii="Book Antiqua" w:hAnsi="Book Antiqua"/>
              </w:rPr>
              <w:t xml:space="preserve">Sin ninguno de los servicios mencionados en el sub apartado anterior: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Bar, cafetería, salón de té, restaurante, parrilla: </w:t>
            </w:r>
          </w:p>
          <w:p w:rsidR="009623CE" w:rsidRPr="006364DD" w:rsidRDefault="009623CE" w:rsidP="009623CE">
            <w:pPr>
              <w:keepNext/>
              <w:numPr>
                <w:ilvl w:val="0"/>
                <w:numId w:val="518"/>
              </w:numPr>
              <w:spacing w:after="180" w:line="240" w:lineRule="auto"/>
              <w:ind w:left="0" w:firstLine="0"/>
              <w:rPr>
                <w:rFonts w:ascii="Book Antiqua" w:hAnsi="Book Antiqua"/>
              </w:rPr>
            </w:pPr>
            <w:r w:rsidRPr="006364DD">
              <w:rPr>
                <w:rFonts w:ascii="Book Antiqua" w:hAnsi="Book Antiqua"/>
              </w:rPr>
              <w:t xml:space="preserve">Hasta 20 mesas: </w:t>
            </w:r>
          </w:p>
          <w:p w:rsidR="009623CE" w:rsidRPr="006364DD" w:rsidRDefault="009623CE" w:rsidP="009623CE">
            <w:pPr>
              <w:keepNext/>
              <w:numPr>
                <w:ilvl w:val="0"/>
                <w:numId w:val="518"/>
              </w:numPr>
              <w:tabs>
                <w:tab w:val="num" w:pos="2916"/>
              </w:tabs>
              <w:spacing w:after="180" w:line="240" w:lineRule="auto"/>
              <w:ind w:left="0" w:firstLine="0"/>
              <w:rPr>
                <w:rFonts w:ascii="Book Antiqua" w:hAnsi="Book Antiqua"/>
              </w:rPr>
            </w:pPr>
            <w:r w:rsidRPr="006364DD">
              <w:rPr>
                <w:rFonts w:ascii="Book Antiqua" w:hAnsi="Book Antiqua"/>
              </w:rPr>
              <w:t xml:space="preserve">Con más de 20 mesas: </w:t>
            </w:r>
          </w:p>
          <w:p w:rsidR="009623CE" w:rsidRPr="006364DD" w:rsidRDefault="009623CE" w:rsidP="009623CE">
            <w:pPr>
              <w:keepNext/>
              <w:numPr>
                <w:ilvl w:val="0"/>
                <w:numId w:val="520"/>
              </w:numPr>
              <w:tabs>
                <w:tab w:val="num" w:pos="2916"/>
              </w:tabs>
              <w:spacing w:after="180" w:line="240" w:lineRule="auto"/>
              <w:ind w:left="0" w:firstLine="0"/>
              <w:rPr>
                <w:rFonts w:ascii="Book Antiqua" w:hAnsi="Book Antiqua"/>
              </w:rPr>
            </w:pPr>
            <w:r w:rsidRPr="006364DD">
              <w:rPr>
                <w:rFonts w:ascii="Book Antiqua" w:hAnsi="Book Antiqua"/>
              </w:rPr>
              <w:t xml:space="preserve">Billares con bares y/o cafeterías: </w:t>
            </w:r>
          </w:p>
          <w:p w:rsidR="009623CE" w:rsidRPr="006364DD" w:rsidRDefault="009623CE" w:rsidP="009623CE">
            <w:pPr>
              <w:keepNext/>
              <w:numPr>
                <w:ilvl w:val="0"/>
                <w:numId w:val="519"/>
              </w:numPr>
              <w:spacing w:after="180" w:line="240" w:lineRule="auto"/>
              <w:ind w:left="0" w:firstLine="0"/>
              <w:rPr>
                <w:rFonts w:ascii="Book Antiqua" w:hAnsi="Book Antiqua"/>
              </w:rPr>
            </w:pPr>
            <w:r w:rsidRPr="006364DD">
              <w:rPr>
                <w:rFonts w:ascii="Book Antiqua" w:hAnsi="Book Antiqua"/>
              </w:rPr>
              <w:t xml:space="preserve">Hasta 5 mesas: </w:t>
            </w:r>
          </w:p>
          <w:p w:rsidR="009623CE" w:rsidRPr="006364DD" w:rsidRDefault="009623CE" w:rsidP="009623CE">
            <w:pPr>
              <w:keepNext/>
              <w:numPr>
                <w:ilvl w:val="0"/>
                <w:numId w:val="519"/>
              </w:numPr>
              <w:spacing w:after="180" w:line="240" w:lineRule="auto"/>
              <w:ind w:left="0" w:firstLine="0"/>
              <w:rPr>
                <w:rFonts w:ascii="Book Antiqua" w:hAnsi="Book Antiqua"/>
              </w:rPr>
            </w:pPr>
            <w:r w:rsidRPr="006364DD">
              <w:rPr>
                <w:rFonts w:ascii="Book Antiqua" w:hAnsi="Book Antiqua"/>
              </w:rPr>
              <w:t>Con más de 5 mesas</w:t>
            </w:r>
          </w:p>
          <w:p w:rsidR="009623CE" w:rsidRPr="006364DD" w:rsidRDefault="009623CE" w:rsidP="009623CE">
            <w:pPr>
              <w:keepNext/>
              <w:numPr>
                <w:ilvl w:val="0"/>
                <w:numId w:val="520"/>
              </w:numPr>
              <w:tabs>
                <w:tab w:val="num" w:pos="2916"/>
              </w:tabs>
              <w:spacing w:after="180" w:line="240" w:lineRule="auto"/>
              <w:ind w:left="0" w:firstLine="0"/>
              <w:rPr>
                <w:rFonts w:ascii="Book Antiqua" w:hAnsi="Book Antiqua"/>
              </w:rPr>
            </w:pPr>
            <w:r w:rsidRPr="006364DD">
              <w:rPr>
                <w:rFonts w:ascii="Book Antiqua" w:hAnsi="Book Antiqua"/>
              </w:rPr>
              <w:t>Videos cables y satelital</w:t>
            </w:r>
          </w:p>
          <w:p w:rsidR="009623CE" w:rsidRPr="006364DD" w:rsidRDefault="009623CE" w:rsidP="009623CE">
            <w:pPr>
              <w:keepNext/>
              <w:numPr>
                <w:ilvl w:val="0"/>
                <w:numId w:val="520"/>
              </w:numPr>
              <w:tabs>
                <w:tab w:val="num" w:pos="2916"/>
              </w:tabs>
              <w:spacing w:after="180" w:line="240" w:lineRule="auto"/>
              <w:ind w:left="0" w:firstLine="0"/>
              <w:rPr>
                <w:rFonts w:ascii="Book Antiqua" w:hAnsi="Book Antiqua"/>
              </w:rPr>
            </w:pPr>
            <w:r w:rsidRPr="006364DD">
              <w:rPr>
                <w:rFonts w:ascii="Book Antiqua" w:hAnsi="Book Antiqua"/>
              </w:rPr>
              <w:t>Radiodifusoras, diarios, editoriales y similares</w:t>
            </w:r>
          </w:p>
          <w:p w:rsidR="009623CE" w:rsidRPr="006364DD" w:rsidRDefault="009623CE" w:rsidP="009623CE">
            <w:pPr>
              <w:keepNext/>
              <w:numPr>
                <w:ilvl w:val="3"/>
                <w:numId w:val="520"/>
              </w:numPr>
              <w:tabs>
                <w:tab w:val="num" w:pos="2916"/>
              </w:tabs>
              <w:spacing w:after="180" w:line="240" w:lineRule="auto"/>
              <w:ind w:left="0" w:firstLine="0"/>
              <w:rPr>
                <w:rFonts w:ascii="Book Antiqua" w:hAnsi="Book Antiqua"/>
              </w:rPr>
            </w:pPr>
          </w:p>
        </w:tc>
        <w:tc>
          <w:tcPr>
            <w:tcW w:w="120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$50, 00</w:t>
            </w:r>
          </w:p>
          <w:p w:rsidR="009623CE" w:rsidRPr="006364DD" w:rsidRDefault="009623CE" w:rsidP="00382BB1">
            <w:pPr>
              <w:keepNext/>
              <w:spacing w:after="180"/>
              <w:rPr>
                <w:rFonts w:ascii="Book Antiqua" w:hAnsi="Book Antiqua"/>
              </w:rPr>
            </w:pPr>
            <w:r w:rsidRPr="006364DD">
              <w:rPr>
                <w:rFonts w:ascii="Book Antiqua" w:hAnsi="Book Antiqua"/>
              </w:rPr>
              <w:t>$20,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$70, 00</w:t>
            </w:r>
          </w:p>
          <w:p w:rsidR="009623CE" w:rsidRPr="006364DD" w:rsidRDefault="009623CE" w:rsidP="00382BB1">
            <w:pPr>
              <w:keepNext/>
              <w:spacing w:after="180"/>
              <w:rPr>
                <w:rFonts w:ascii="Book Antiqua" w:hAnsi="Book Antiqua"/>
              </w:rPr>
            </w:pPr>
            <w:r w:rsidRPr="006364DD">
              <w:rPr>
                <w:rFonts w:ascii="Book Antiqua" w:hAnsi="Book Antiqua"/>
              </w:rPr>
              <w:t>$70, 00</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$150, 00</w:t>
            </w:r>
          </w:p>
        </w:tc>
        <w:tc>
          <w:tcPr>
            <w:tcW w:w="123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$70, 00</w:t>
            </w:r>
          </w:p>
          <w:p w:rsidR="009623CE" w:rsidRPr="006364DD" w:rsidRDefault="009623CE" w:rsidP="00382BB1">
            <w:pPr>
              <w:keepNext/>
              <w:spacing w:after="180"/>
              <w:rPr>
                <w:rFonts w:ascii="Book Antiqua" w:hAnsi="Book Antiqua"/>
              </w:rPr>
            </w:pPr>
            <w:r w:rsidRPr="006364DD">
              <w:rPr>
                <w:rFonts w:ascii="Book Antiqua" w:hAnsi="Book Antiqua"/>
              </w:rPr>
              <w:t>$70, 00</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$200, 00</w:t>
            </w:r>
          </w:p>
          <w:p w:rsidR="009623CE" w:rsidRPr="006364DD" w:rsidRDefault="009623CE" w:rsidP="00382BB1">
            <w:pPr>
              <w:keepNext/>
              <w:spacing w:after="180"/>
              <w:rPr>
                <w:rFonts w:ascii="Book Antiqua" w:hAnsi="Book Antiqua"/>
              </w:rPr>
            </w:pPr>
            <w:r w:rsidRPr="006364DD">
              <w:rPr>
                <w:rFonts w:ascii="Book Antiqua" w:hAnsi="Book Antiqua"/>
              </w:rPr>
              <w:t>$300, 00</w:t>
            </w:r>
          </w:p>
          <w:p w:rsidR="009623CE" w:rsidRPr="006364DD" w:rsidRDefault="009623CE" w:rsidP="00382BB1">
            <w:pPr>
              <w:keepNext/>
              <w:spacing w:after="180"/>
              <w:rPr>
                <w:rFonts w:ascii="Book Antiqua" w:hAnsi="Book Antiqua"/>
              </w:rPr>
            </w:pPr>
            <w:r w:rsidRPr="006364DD">
              <w:rPr>
                <w:rFonts w:ascii="Book Antiqua" w:hAnsi="Book Antiqua"/>
              </w:rPr>
              <w:t>$5, 00</w:t>
            </w:r>
          </w:p>
          <w:p w:rsidR="009623CE" w:rsidRPr="006364DD" w:rsidRDefault="009623CE" w:rsidP="00382BB1">
            <w:pPr>
              <w:keepNext/>
              <w:spacing w:after="180"/>
              <w:rPr>
                <w:rFonts w:ascii="Book Antiqua" w:hAnsi="Book Antiqua"/>
              </w:rPr>
            </w:pPr>
            <w:r w:rsidRPr="006364DD">
              <w:rPr>
                <w:rFonts w:ascii="Book Antiqua" w:hAnsi="Book Antiqua"/>
              </w:rPr>
              <w:t>$7, 00</w:t>
            </w: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$200,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$100, 00</w:t>
            </w:r>
          </w:p>
          <w:p w:rsidR="009623CE" w:rsidRPr="006364DD" w:rsidRDefault="009623CE" w:rsidP="00382BB1">
            <w:pPr>
              <w:keepNext/>
              <w:spacing w:after="180"/>
              <w:rPr>
                <w:rFonts w:ascii="Book Antiqua" w:hAnsi="Book Antiqua"/>
              </w:rPr>
            </w:pPr>
            <w:r w:rsidRPr="006364DD">
              <w:rPr>
                <w:rFonts w:ascii="Book Antiqua" w:hAnsi="Book Antiqua"/>
              </w:rPr>
              <w:t>$140,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$600, 00</w:t>
            </w:r>
          </w:p>
          <w:p w:rsidR="009623CE" w:rsidRPr="006364DD" w:rsidRDefault="009623CE" w:rsidP="00382BB1">
            <w:pPr>
              <w:keepNext/>
              <w:spacing w:after="180"/>
              <w:rPr>
                <w:rFonts w:ascii="Book Antiqua" w:hAnsi="Book Antiqua"/>
              </w:rPr>
            </w:pPr>
            <w:r w:rsidRPr="006364DD">
              <w:rPr>
                <w:rFonts w:ascii="Book Antiqua" w:hAnsi="Book Antiqua"/>
              </w:rPr>
              <w:t>$300, 00</w:t>
            </w:r>
          </w:p>
          <w:p w:rsidR="009623CE" w:rsidRPr="006364DD" w:rsidRDefault="009623CE" w:rsidP="00382BB1">
            <w:pPr>
              <w:keepNext/>
              <w:spacing w:after="180"/>
              <w:rPr>
                <w:rFonts w:ascii="Book Antiqua" w:hAnsi="Book Antiqua"/>
              </w:rPr>
            </w:pPr>
            <w:r w:rsidRPr="006364DD">
              <w:rPr>
                <w:rFonts w:ascii="Book Antiqua" w:hAnsi="Book Antiqua"/>
              </w:rPr>
              <w:t>$200, 00</w:t>
            </w:r>
          </w:p>
          <w:p w:rsidR="009623CE" w:rsidRPr="006364DD" w:rsidRDefault="009623CE" w:rsidP="00382BB1">
            <w:pPr>
              <w:keepNext/>
              <w:spacing w:after="180"/>
              <w:rPr>
                <w:rFonts w:ascii="Book Antiqua" w:hAnsi="Book Antiqua"/>
              </w:rPr>
            </w:pPr>
            <w:r w:rsidRPr="006364DD">
              <w:rPr>
                <w:rFonts w:ascii="Book Antiqua" w:hAnsi="Book Antiqua"/>
              </w:rPr>
              <w:t>$300,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$250,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$300, 00</w:t>
            </w:r>
          </w:p>
          <w:p w:rsidR="009623CE" w:rsidRPr="006364DD" w:rsidRDefault="009623CE" w:rsidP="00382BB1">
            <w:pPr>
              <w:keepNext/>
              <w:spacing w:after="180"/>
              <w:rPr>
                <w:rFonts w:ascii="Book Antiqua" w:hAnsi="Book Antiqua"/>
              </w:rPr>
            </w:pPr>
            <w:r w:rsidRPr="006364DD">
              <w:rPr>
                <w:rFonts w:ascii="Book Antiqua" w:hAnsi="Book Antiqua"/>
              </w:rPr>
              <w:t>$400, 00</w:t>
            </w:r>
          </w:p>
          <w:p w:rsidR="009623CE" w:rsidRPr="006364DD" w:rsidRDefault="009623CE" w:rsidP="00382BB1">
            <w:pPr>
              <w:keepNext/>
              <w:spacing w:after="180"/>
              <w:rPr>
                <w:rFonts w:ascii="Book Antiqua" w:hAnsi="Book Antiqua"/>
              </w:rPr>
            </w:pPr>
            <w:r w:rsidRPr="006364DD">
              <w:rPr>
                <w:rFonts w:ascii="Book Antiqua" w:hAnsi="Book Antiqua"/>
              </w:rPr>
              <w:t>$200, 00</w:t>
            </w:r>
          </w:p>
        </w:tc>
      </w:tr>
    </w:tbl>
    <w:p w:rsidR="009623CE" w:rsidRPr="006364DD" w:rsidRDefault="009623CE" w:rsidP="009623CE">
      <w:pPr>
        <w:keepNext/>
        <w:spacing w:after="180"/>
        <w:rPr>
          <w:rFonts w:ascii="Book Antiqua" w:hAnsi="Book Antiqua"/>
          <w:bCs/>
        </w:rPr>
      </w:pPr>
    </w:p>
    <w:tbl>
      <w:tblPr>
        <w:tblW w:w="0" w:type="auto"/>
        <w:tblCellMar>
          <w:left w:w="70" w:type="dxa"/>
          <w:right w:w="70" w:type="dxa"/>
        </w:tblCellMar>
        <w:tblLook w:val="0000"/>
      </w:tblPr>
      <w:tblGrid>
        <w:gridCol w:w="5967"/>
        <w:gridCol w:w="1521"/>
        <w:gridCol w:w="1492"/>
      </w:tblGrid>
      <w:tr w:rsidR="009623CE" w:rsidRPr="006364DD" w:rsidTr="00382BB1">
        <w:tc>
          <w:tcPr>
            <w:tcW w:w="5967" w:type="dxa"/>
          </w:tcPr>
          <w:p w:rsidR="009623CE" w:rsidRPr="006364DD" w:rsidRDefault="009623CE" w:rsidP="00382BB1">
            <w:pPr>
              <w:keepNext/>
              <w:tabs>
                <w:tab w:val="left" w:pos="1080"/>
              </w:tabs>
              <w:spacing w:after="180"/>
              <w:rPr>
                <w:rFonts w:ascii="Book Antiqua" w:hAnsi="Book Antiqua"/>
              </w:rPr>
            </w:pPr>
            <w:r w:rsidRPr="006364DD">
              <w:rPr>
                <w:rFonts w:ascii="Book Antiqua" w:hAnsi="Book Antiqua"/>
              </w:rPr>
              <w:t>30-Supermercados</w:t>
            </w:r>
          </w:p>
          <w:p w:rsidR="009623CE" w:rsidRPr="006364DD" w:rsidRDefault="009623CE" w:rsidP="009623CE">
            <w:pPr>
              <w:keepNext/>
              <w:numPr>
                <w:ilvl w:val="0"/>
                <w:numId w:val="521"/>
              </w:numPr>
              <w:tabs>
                <w:tab w:val="clear" w:pos="720"/>
                <w:tab w:val="num" w:pos="840"/>
              </w:tabs>
              <w:spacing w:after="180" w:line="240" w:lineRule="auto"/>
              <w:ind w:left="0" w:firstLine="0"/>
              <w:rPr>
                <w:rFonts w:ascii="Book Antiqua" w:hAnsi="Book Antiqua"/>
              </w:rPr>
            </w:pPr>
            <w:r w:rsidRPr="006364DD">
              <w:rPr>
                <w:rFonts w:ascii="Book Antiqua" w:hAnsi="Book Antiqua"/>
              </w:rPr>
              <w:t>Miniservices</w:t>
            </w:r>
          </w:p>
          <w:p w:rsidR="009623CE" w:rsidRPr="006364DD" w:rsidRDefault="009623CE" w:rsidP="009623CE">
            <w:pPr>
              <w:keepNext/>
              <w:numPr>
                <w:ilvl w:val="0"/>
                <w:numId w:val="521"/>
              </w:numPr>
              <w:tabs>
                <w:tab w:val="clear" w:pos="720"/>
                <w:tab w:val="num" w:pos="840"/>
              </w:tabs>
              <w:spacing w:after="180" w:line="240" w:lineRule="auto"/>
              <w:ind w:left="0" w:firstLine="0"/>
              <w:rPr>
                <w:rFonts w:ascii="Book Antiqua" w:hAnsi="Book Antiqua"/>
              </w:rPr>
            </w:pPr>
            <w:r w:rsidRPr="006364DD">
              <w:rPr>
                <w:rFonts w:ascii="Book Antiqua" w:hAnsi="Book Antiqua"/>
              </w:rPr>
              <w:t xml:space="preserve">Ventas de medicamentos al por menor: </w:t>
            </w:r>
          </w:p>
          <w:p w:rsidR="009623CE" w:rsidRPr="006364DD" w:rsidRDefault="009623CE" w:rsidP="009623CE">
            <w:pPr>
              <w:keepNext/>
              <w:numPr>
                <w:ilvl w:val="0"/>
                <w:numId w:val="521"/>
              </w:numPr>
              <w:tabs>
                <w:tab w:val="clear" w:pos="720"/>
                <w:tab w:val="num" w:pos="840"/>
              </w:tabs>
              <w:spacing w:after="180" w:line="240" w:lineRule="auto"/>
              <w:ind w:left="0" w:firstLine="0"/>
              <w:rPr>
                <w:rFonts w:ascii="Book Antiqua" w:hAnsi="Book Antiqua"/>
              </w:rPr>
            </w:pPr>
            <w:r w:rsidRPr="006364DD">
              <w:rPr>
                <w:rFonts w:ascii="Book Antiqua" w:hAnsi="Book Antiqua"/>
              </w:rPr>
              <w:t>Venta de leña por temporada</w:t>
            </w:r>
          </w:p>
          <w:p w:rsidR="009623CE" w:rsidRPr="006364DD" w:rsidRDefault="009623CE" w:rsidP="009623CE">
            <w:pPr>
              <w:keepNext/>
              <w:numPr>
                <w:ilvl w:val="0"/>
                <w:numId w:val="511"/>
              </w:numPr>
              <w:tabs>
                <w:tab w:val="clear" w:pos="1068"/>
                <w:tab w:val="num" w:pos="360"/>
              </w:tabs>
              <w:spacing w:after="180" w:line="240" w:lineRule="auto"/>
              <w:ind w:left="0" w:firstLine="0"/>
              <w:rPr>
                <w:rFonts w:ascii="Book Antiqua" w:hAnsi="Book Antiqua"/>
                <w:bCs/>
              </w:rPr>
            </w:pPr>
            <w:r w:rsidRPr="006364DD">
              <w:rPr>
                <w:rFonts w:ascii="Book Antiqua" w:hAnsi="Book Antiqua"/>
                <w:bCs/>
              </w:rPr>
              <w:t>Solicitudes de cierre de negocios</w:t>
            </w:r>
          </w:p>
          <w:p w:rsidR="009623CE" w:rsidRPr="006364DD" w:rsidRDefault="009623CE" w:rsidP="009623CE">
            <w:pPr>
              <w:keepNext/>
              <w:numPr>
                <w:ilvl w:val="0"/>
                <w:numId w:val="511"/>
              </w:numPr>
              <w:tabs>
                <w:tab w:val="clear" w:pos="1068"/>
                <w:tab w:val="num" w:pos="360"/>
              </w:tabs>
              <w:spacing w:after="180" w:line="240" w:lineRule="auto"/>
              <w:ind w:left="0" w:firstLine="0"/>
              <w:rPr>
                <w:rFonts w:ascii="Book Antiqua" w:hAnsi="Book Antiqua"/>
                <w:bCs/>
              </w:rPr>
            </w:pPr>
            <w:r w:rsidRPr="006364DD">
              <w:rPr>
                <w:rFonts w:ascii="Book Antiqua" w:hAnsi="Book Antiqua"/>
                <w:bCs/>
              </w:rPr>
              <w:t xml:space="preserve">Solicitudes de instalación o renovación de kioscos en la </w:t>
            </w:r>
            <w:r w:rsidRPr="006364DD">
              <w:rPr>
                <w:rFonts w:ascii="Book Antiqua" w:hAnsi="Book Antiqua"/>
                <w:bCs/>
              </w:rPr>
              <w:lastRenderedPageBreak/>
              <w:t xml:space="preserve">vía pública  (tipo bar americano) </w:t>
            </w:r>
          </w:p>
          <w:p w:rsidR="009623CE" w:rsidRPr="006364DD" w:rsidRDefault="009623CE" w:rsidP="009623CE">
            <w:pPr>
              <w:keepNext/>
              <w:numPr>
                <w:ilvl w:val="0"/>
                <w:numId w:val="511"/>
              </w:numPr>
              <w:tabs>
                <w:tab w:val="clear" w:pos="1068"/>
                <w:tab w:val="num" w:pos="360"/>
              </w:tabs>
              <w:spacing w:after="180" w:line="240" w:lineRule="auto"/>
              <w:ind w:left="0" w:firstLine="0"/>
              <w:rPr>
                <w:rFonts w:ascii="Book Antiqua" w:hAnsi="Book Antiqua"/>
                <w:bCs/>
              </w:rPr>
            </w:pPr>
            <w:r w:rsidRPr="006364DD">
              <w:rPr>
                <w:rFonts w:ascii="Book Antiqua" w:hAnsi="Book Antiqua"/>
                <w:bCs/>
              </w:rPr>
              <w:t xml:space="preserve">Solicitudes de instalación, renovación anual, u ocupación en la vía pública tipo bar americano, por persona que trafique en la misma  (vendedores de frutas, verduras, hortalizas, soda, gaseosas y afines, cremas, etc.)   y solicitudes para ventas excepcionales en la vía pública. </w:t>
            </w:r>
          </w:p>
          <w:p w:rsidR="009623CE" w:rsidRPr="006364DD" w:rsidRDefault="009623CE" w:rsidP="009623CE">
            <w:pPr>
              <w:keepNext/>
              <w:numPr>
                <w:ilvl w:val="0"/>
                <w:numId w:val="511"/>
              </w:numPr>
              <w:tabs>
                <w:tab w:val="clear" w:pos="1068"/>
                <w:tab w:val="num" w:pos="360"/>
              </w:tabs>
              <w:spacing w:after="180" w:line="240" w:lineRule="auto"/>
              <w:ind w:left="0" w:firstLine="0"/>
              <w:rPr>
                <w:rFonts w:ascii="Book Antiqua" w:hAnsi="Book Antiqua"/>
                <w:bCs/>
              </w:rPr>
            </w:pPr>
            <w:r w:rsidRPr="006364DD">
              <w:rPr>
                <w:rFonts w:ascii="Book Antiqua" w:hAnsi="Book Antiqua"/>
                <w:bCs/>
              </w:rPr>
              <w:t xml:space="preserve">Solicitudes de instalación, renovación anual u ocupación de la vía pública por parte de: </w:t>
            </w:r>
          </w:p>
          <w:p w:rsidR="009623CE" w:rsidRPr="006364DD" w:rsidRDefault="009623CE" w:rsidP="009623CE">
            <w:pPr>
              <w:keepNext/>
              <w:numPr>
                <w:ilvl w:val="1"/>
                <w:numId w:val="519"/>
              </w:numPr>
              <w:tabs>
                <w:tab w:val="clear" w:pos="2520"/>
              </w:tabs>
              <w:spacing w:after="180" w:line="240" w:lineRule="auto"/>
              <w:ind w:left="0" w:firstLine="0"/>
              <w:rPr>
                <w:rFonts w:ascii="Book Antiqua" w:hAnsi="Book Antiqua"/>
              </w:rPr>
            </w:pPr>
            <w:r w:rsidRPr="006364DD">
              <w:rPr>
                <w:rFonts w:ascii="Book Antiqua" w:hAnsi="Book Antiqua"/>
              </w:rPr>
              <w:t xml:space="preserve">Vendedores de flores en la vía pública en general, por año. </w:t>
            </w:r>
          </w:p>
          <w:p w:rsidR="009623CE" w:rsidRPr="006364DD" w:rsidRDefault="009623CE" w:rsidP="009623CE">
            <w:pPr>
              <w:keepNext/>
              <w:numPr>
                <w:ilvl w:val="1"/>
                <w:numId w:val="519"/>
              </w:numPr>
              <w:tabs>
                <w:tab w:val="clear" w:pos="2520"/>
                <w:tab w:val="num" w:pos="600"/>
              </w:tabs>
              <w:spacing w:after="180" w:line="240" w:lineRule="auto"/>
              <w:ind w:left="0" w:firstLine="0"/>
              <w:rPr>
                <w:rFonts w:ascii="Book Antiqua" w:hAnsi="Book Antiqua"/>
              </w:rPr>
            </w:pPr>
            <w:r w:rsidRPr="006364DD">
              <w:rPr>
                <w:rFonts w:ascii="Book Antiqua" w:hAnsi="Book Antiqua"/>
              </w:rPr>
              <w:t>Vendedores de flores en zona de cementerio, por año</w:t>
            </w:r>
          </w:p>
          <w:p w:rsidR="009623CE" w:rsidRPr="006364DD" w:rsidRDefault="009623CE" w:rsidP="009623CE">
            <w:pPr>
              <w:keepNext/>
              <w:numPr>
                <w:ilvl w:val="1"/>
                <w:numId w:val="519"/>
              </w:numPr>
              <w:tabs>
                <w:tab w:val="clear" w:pos="2520"/>
              </w:tabs>
              <w:spacing w:after="180" w:line="240" w:lineRule="auto"/>
              <w:ind w:left="0" w:firstLine="0"/>
              <w:rPr>
                <w:rFonts w:ascii="Book Antiqua" w:hAnsi="Book Antiqua"/>
              </w:rPr>
            </w:pPr>
            <w:r w:rsidRPr="006364DD">
              <w:rPr>
                <w:rFonts w:ascii="Book Antiqua" w:hAnsi="Book Antiqua"/>
              </w:rPr>
              <w:t>Vendedores de rifas autorizadas por la Municipalidad, por persona y por campaña de venta de cada rifa</w:t>
            </w:r>
          </w:p>
          <w:p w:rsidR="009623CE" w:rsidRPr="006364DD" w:rsidRDefault="009623CE" w:rsidP="009623CE">
            <w:pPr>
              <w:keepNext/>
              <w:numPr>
                <w:ilvl w:val="1"/>
                <w:numId w:val="519"/>
              </w:numPr>
              <w:tabs>
                <w:tab w:val="clear" w:pos="2520"/>
              </w:tabs>
              <w:spacing w:after="180" w:line="240" w:lineRule="auto"/>
              <w:ind w:left="0" w:firstLine="0"/>
              <w:rPr>
                <w:rFonts w:ascii="Book Antiqua" w:hAnsi="Book Antiqua"/>
              </w:rPr>
            </w:pPr>
            <w:r w:rsidRPr="006364DD">
              <w:rPr>
                <w:rFonts w:ascii="Book Antiqua" w:hAnsi="Book Antiqua"/>
              </w:rPr>
              <w:t xml:space="preserve">Vendedores de diarios y/o revistas y/o golosinas, por año: </w:t>
            </w:r>
          </w:p>
          <w:p w:rsidR="009623CE" w:rsidRPr="006364DD" w:rsidRDefault="009623CE" w:rsidP="009623CE">
            <w:pPr>
              <w:keepNext/>
              <w:numPr>
                <w:ilvl w:val="1"/>
                <w:numId w:val="519"/>
              </w:numPr>
              <w:tabs>
                <w:tab w:val="clear" w:pos="2520"/>
              </w:tabs>
              <w:spacing w:after="180" w:line="240" w:lineRule="auto"/>
              <w:ind w:left="0" w:firstLine="0"/>
              <w:rPr>
                <w:rFonts w:ascii="Book Antiqua" w:hAnsi="Book Antiqua"/>
              </w:rPr>
            </w:pPr>
            <w:r w:rsidRPr="006364DD">
              <w:rPr>
                <w:rFonts w:ascii="Book Antiqua" w:hAnsi="Book Antiqua"/>
              </w:rPr>
              <w:t>Fotógrafos: ambulantes o con puestos en paseos públicos</w:t>
            </w:r>
          </w:p>
          <w:p w:rsidR="009623CE" w:rsidRPr="006364DD" w:rsidRDefault="009623CE" w:rsidP="009623CE">
            <w:pPr>
              <w:keepNext/>
              <w:numPr>
                <w:ilvl w:val="1"/>
                <w:numId w:val="519"/>
              </w:numPr>
              <w:tabs>
                <w:tab w:val="clear" w:pos="2520"/>
              </w:tabs>
              <w:spacing w:after="180" w:line="240" w:lineRule="auto"/>
              <w:ind w:left="0" w:firstLine="0"/>
              <w:rPr>
                <w:rFonts w:ascii="Book Antiqua" w:hAnsi="Book Antiqua"/>
              </w:rPr>
            </w:pPr>
            <w:r w:rsidRPr="006364DD">
              <w:rPr>
                <w:rFonts w:ascii="Book Antiqua" w:hAnsi="Book Antiqua"/>
              </w:rPr>
              <w:t xml:space="preserve">Vendedores de artículo de pirotecnia autorizados, por mes: </w:t>
            </w:r>
          </w:p>
          <w:p w:rsidR="009623CE" w:rsidRPr="006364DD" w:rsidRDefault="009623CE" w:rsidP="009623CE">
            <w:pPr>
              <w:keepNext/>
              <w:numPr>
                <w:ilvl w:val="1"/>
                <w:numId w:val="519"/>
              </w:numPr>
              <w:tabs>
                <w:tab w:val="clear" w:pos="2520"/>
                <w:tab w:val="num" w:pos="360"/>
              </w:tabs>
              <w:spacing w:after="180" w:line="240" w:lineRule="auto"/>
              <w:ind w:left="0" w:firstLine="0"/>
              <w:rPr>
                <w:rFonts w:ascii="Book Antiqua" w:hAnsi="Book Antiqua"/>
                <w:bCs/>
              </w:rPr>
            </w:pPr>
            <w:r w:rsidRPr="006364DD">
              <w:rPr>
                <w:rFonts w:ascii="Book Antiqua" w:hAnsi="Book Antiqua"/>
                <w:bCs/>
              </w:rPr>
              <w:t xml:space="preserve">Por informes de deudas, certificados de libre deuda, referente a la patente que incide sobre la actividad comercial, industrial y/o de servicios: </w:t>
            </w:r>
          </w:p>
          <w:p w:rsidR="009623CE" w:rsidRPr="006364DD" w:rsidRDefault="009623CE" w:rsidP="00382BB1">
            <w:pPr>
              <w:keepNext/>
              <w:spacing w:after="180"/>
              <w:rPr>
                <w:rFonts w:ascii="Book Antiqua" w:hAnsi="Book Antiqua"/>
              </w:rPr>
            </w:pPr>
            <w:r w:rsidRPr="006364DD">
              <w:rPr>
                <w:rFonts w:ascii="Book Antiqua" w:hAnsi="Book Antiqua"/>
                <w:bCs/>
              </w:rPr>
              <w:t xml:space="preserve">h)  Por renovación anual se abonará el 10%  (diez por ciento)  del importe correspondiente al promedio mensual del último año o fracción desde el inicio de actividades en conceptos de patentes sobre actividad comercial, industrial o de servicios. </w:t>
            </w:r>
          </w:p>
        </w:tc>
        <w:tc>
          <w:tcPr>
            <w:tcW w:w="1521"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$100, 00</w:t>
            </w:r>
          </w:p>
          <w:p w:rsidR="009623CE" w:rsidRPr="006364DD" w:rsidRDefault="009623CE" w:rsidP="00382BB1">
            <w:pPr>
              <w:keepNext/>
              <w:spacing w:after="180"/>
              <w:rPr>
                <w:rFonts w:ascii="Book Antiqua" w:hAnsi="Book Antiqua"/>
              </w:rPr>
            </w:pPr>
            <w:r w:rsidRPr="006364DD">
              <w:rPr>
                <w:rFonts w:ascii="Book Antiqua" w:hAnsi="Book Antiqua"/>
              </w:rPr>
              <w:t>$50,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$40, 00</w:t>
            </w:r>
          </w:p>
          <w:p w:rsidR="009623CE" w:rsidRPr="006364DD" w:rsidRDefault="009623CE" w:rsidP="00382BB1">
            <w:pPr>
              <w:keepNext/>
              <w:spacing w:after="180"/>
              <w:rPr>
                <w:rFonts w:ascii="Book Antiqua" w:hAnsi="Book Antiqua"/>
              </w:rPr>
            </w:pPr>
            <w:r w:rsidRPr="006364DD">
              <w:rPr>
                <w:rFonts w:ascii="Book Antiqua" w:hAnsi="Book Antiqua"/>
              </w:rPr>
              <w:t>$50, 00</w:t>
            </w:r>
          </w:p>
          <w:p w:rsidR="009623CE" w:rsidRPr="006364DD" w:rsidRDefault="009623CE" w:rsidP="00382BB1">
            <w:pPr>
              <w:keepNext/>
              <w:spacing w:after="180"/>
              <w:rPr>
                <w:rFonts w:ascii="Book Antiqua" w:hAnsi="Book Antiqua"/>
              </w:rPr>
            </w:pPr>
            <w:r w:rsidRPr="006364DD">
              <w:rPr>
                <w:rFonts w:ascii="Book Antiqua" w:hAnsi="Book Antiqua"/>
              </w:rPr>
              <w:t>$10, 00</w:t>
            </w:r>
          </w:p>
        </w:tc>
        <w:tc>
          <w:tcPr>
            <w:tcW w:w="1492" w:type="dxa"/>
          </w:tcPr>
          <w:p w:rsidR="009623CE" w:rsidRPr="006364DD" w:rsidRDefault="009623CE" w:rsidP="00382BB1">
            <w:pPr>
              <w:keepNext/>
              <w:spacing w:after="180"/>
              <w:rPr>
                <w:rFonts w:ascii="Book Antiqua" w:hAnsi="Book Antiqua"/>
              </w:rPr>
            </w:pPr>
            <w:r w:rsidRPr="006364DD">
              <w:rPr>
                <w:rFonts w:ascii="Book Antiqua" w:hAnsi="Book Antiqua"/>
              </w:rPr>
              <w:lastRenderedPageBreak/>
              <w:t>$200,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$40, 00</w:t>
            </w:r>
          </w:p>
          <w:p w:rsidR="009623CE" w:rsidRPr="006364DD" w:rsidRDefault="009623CE" w:rsidP="00382BB1">
            <w:pPr>
              <w:keepNext/>
              <w:spacing w:after="180"/>
              <w:rPr>
                <w:rFonts w:ascii="Book Antiqua" w:hAnsi="Book Antiqua"/>
              </w:rPr>
            </w:pPr>
            <w:r w:rsidRPr="006364DD">
              <w:rPr>
                <w:rFonts w:ascii="Book Antiqua" w:hAnsi="Book Antiqua"/>
              </w:rPr>
              <w:t>$300,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$10, 00</w:t>
            </w:r>
          </w:p>
          <w:p w:rsidR="009623CE" w:rsidRPr="006364DD" w:rsidRDefault="009623CE" w:rsidP="00382BB1">
            <w:pPr>
              <w:keepNext/>
              <w:spacing w:after="180"/>
              <w:rPr>
                <w:rFonts w:ascii="Book Antiqua" w:hAnsi="Book Antiqua"/>
              </w:rPr>
            </w:pPr>
            <w:r w:rsidRPr="006364DD">
              <w:rPr>
                <w:rFonts w:ascii="Book Antiqua" w:hAnsi="Book Antiqua"/>
              </w:rPr>
              <w:t>$120, 00</w:t>
            </w:r>
          </w:p>
          <w:p w:rsidR="009623CE" w:rsidRPr="006364DD" w:rsidRDefault="009623CE" w:rsidP="00382BB1">
            <w:pPr>
              <w:keepNext/>
              <w:spacing w:after="180"/>
              <w:rPr>
                <w:rFonts w:ascii="Book Antiqua" w:hAnsi="Book Antiqua"/>
              </w:rPr>
            </w:pPr>
          </w:p>
        </w:tc>
      </w:tr>
    </w:tbl>
    <w:p w:rsidR="009623CE" w:rsidRPr="006364DD" w:rsidRDefault="009623CE" w:rsidP="009623CE">
      <w:pPr>
        <w:keepNext/>
        <w:spacing w:after="180"/>
        <w:rPr>
          <w:rFonts w:ascii="Book Antiqua" w:hAnsi="Book Antiqua"/>
        </w:rPr>
      </w:pPr>
    </w:p>
    <w:p w:rsidR="009623CE" w:rsidRPr="006364DD" w:rsidRDefault="009623CE" w:rsidP="009623CE">
      <w:pPr>
        <w:keepNext/>
        <w:spacing w:after="180"/>
        <w:rPr>
          <w:rFonts w:ascii="Book Antiqua" w:hAnsi="Book Antiqua"/>
          <w:bCs/>
        </w:rPr>
      </w:pPr>
      <w:r w:rsidRPr="006364DD">
        <w:rPr>
          <w:rFonts w:ascii="Book Antiqua" w:hAnsi="Book Antiqua"/>
          <w:bCs/>
        </w:rPr>
        <w:t xml:space="preserve">Derechos de Oficina por Espectáculos Públicos, Publicidad, Rifas y otros Juegos de Azar: </w:t>
      </w:r>
    </w:p>
    <w:p w:rsidR="009623CE" w:rsidRPr="006364DD" w:rsidRDefault="009623CE" w:rsidP="009623CE">
      <w:pPr>
        <w:keepNext/>
        <w:spacing w:after="180"/>
        <w:rPr>
          <w:rFonts w:ascii="Book Antiqua" w:hAnsi="Book Antiqua"/>
          <w:bCs/>
        </w:rPr>
      </w:pPr>
      <w:r w:rsidRPr="006364DD">
        <w:rPr>
          <w:rFonts w:ascii="Book Antiqua" w:hAnsi="Book Antiqua"/>
          <w:bCs/>
        </w:rPr>
        <w:t xml:space="preserve">ARTÍCULO TRIGÉSIMO PRIMERO: </w:t>
      </w:r>
    </w:p>
    <w:p w:rsidR="009623CE" w:rsidRPr="006364DD" w:rsidRDefault="009623CE" w:rsidP="009623CE">
      <w:pPr>
        <w:pStyle w:val="Textoindependiente"/>
        <w:keepNext/>
        <w:spacing w:after="180"/>
        <w:rPr>
          <w:rFonts w:ascii="Book Antiqua" w:hAnsi="Book Antiqua"/>
        </w:rPr>
      </w:pPr>
      <w:r w:rsidRPr="006364DD">
        <w:rPr>
          <w:rFonts w:ascii="Book Antiqua" w:hAnsi="Book Antiqua"/>
        </w:rPr>
        <w:t xml:space="preserve">Fíjanse los siguientes importes por derecho de oficina referente a espectáculos públicos, propaganda y otros juegos de azar. </w:t>
      </w:r>
    </w:p>
    <w:tbl>
      <w:tblPr>
        <w:tblW w:w="0" w:type="auto"/>
        <w:tblCellMar>
          <w:left w:w="70" w:type="dxa"/>
          <w:right w:w="70" w:type="dxa"/>
        </w:tblCellMar>
        <w:tblLook w:val="0000"/>
      </w:tblPr>
      <w:tblGrid>
        <w:gridCol w:w="7479"/>
        <w:gridCol w:w="1501"/>
      </w:tblGrid>
      <w:tr w:rsidR="009623CE" w:rsidRPr="006364DD" w:rsidTr="00382BB1">
        <w:tc>
          <w:tcPr>
            <w:tcW w:w="7479" w:type="dxa"/>
          </w:tcPr>
          <w:p w:rsidR="009623CE" w:rsidRPr="006364DD" w:rsidRDefault="009623CE" w:rsidP="00382BB1">
            <w:pPr>
              <w:keepNext/>
              <w:spacing w:after="180"/>
              <w:rPr>
                <w:rFonts w:ascii="Book Antiqua" w:hAnsi="Book Antiqua"/>
              </w:rPr>
            </w:pPr>
            <w:r w:rsidRPr="006364DD">
              <w:rPr>
                <w:rFonts w:ascii="Book Antiqua" w:hAnsi="Book Antiqua"/>
              </w:rPr>
              <w:t xml:space="preserve">a)  Instalación o traslados de parques de diversiones, circos, kermeses y reapertura de salas cinematográficas y teatros: </w:t>
            </w:r>
          </w:p>
        </w:tc>
        <w:tc>
          <w:tcPr>
            <w:tcW w:w="1501"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 00</w:t>
            </w:r>
          </w:p>
        </w:tc>
      </w:tr>
      <w:tr w:rsidR="009623CE" w:rsidRPr="006364DD" w:rsidTr="00382BB1">
        <w:tc>
          <w:tcPr>
            <w:tcW w:w="7479" w:type="dxa"/>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b)  Permisos para la realización de espectáculos deportivos: </w:t>
            </w:r>
          </w:p>
        </w:tc>
        <w:tc>
          <w:tcPr>
            <w:tcW w:w="1501" w:type="dxa"/>
          </w:tcPr>
          <w:p w:rsidR="009623CE" w:rsidRPr="006364DD" w:rsidRDefault="009623CE" w:rsidP="00382BB1">
            <w:pPr>
              <w:keepNext/>
              <w:spacing w:after="180"/>
              <w:rPr>
                <w:rFonts w:ascii="Book Antiqua" w:hAnsi="Book Antiqua"/>
              </w:rPr>
            </w:pPr>
            <w:r w:rsidRPr="006364DD">
              <w:rPr>
                <w:rFonts w:ascii="Book Antiqua" w:hAnsi="Book Antiqua"/>
              </w:rPr>
              <w:t>$15, 00</w:t>
            </w:r>
          </w:p>
        </w:tc>
      </w:tr>
      <w:tr w:rsidR="009623CE" w:rsidRPr="006364DD" w:rsidTr="00382BB1">
        <w:tc>
          <w:tcPr>
            <w:tcW w:w="7479" w:type="dxa"/>
          </w:tcPr>
          <w:p w:rsidR="009623CE" w:rsidRPr="006364DD" w:rsidRDefault="009623CE" w:rsidP="00382BB1">
            <w:pPr>
              <w:keepNext/>
              <w:spacing w:after="180"/>
              <w:rPr>
                <w:rFonts w:ascii="Book Antiqua" w:hAnsi="Book Antiqua"/>
              </w:rPr>
            </w:pPr>
            <w:r w:rsidRPr="006364DD">
              <w:rPr>
                <w:rFonts w:ascii="Book Antiqua" w:hAnsi="Book Antiqua"/>
              </w:rPr>
              <w:t xml:space="preserve">c)  Solicitudes para la instalación de letreros: </w:t>
            </w:r>
          </w:p>
        </w:tc>
        <w:tc>
          <w:tcPr>
            <w:tcW w:w="1501" w:type="dxa"/>
          </w:tcPr>
          <w:p w:rsidR="009623CE" w:rsidRPr="006364DD" w:rsidRDefault="009623CE" w:rsidP="00382BB1">
            <w:pPr>
              <w:keepNext/>
              <w:spacing w:after="180"/>
              <w:rPr>
                <w:rFonts w:ascii="Book Antiqua" w:hAnsi="Book Antiqua"/>
              </w:rPr>
            </w:pPr>
            <w:r w:rsidRPr="006364DD">
              <w:rPr>
                <w:rFonts w:ascii="Book Antiqua" w:hAnsi="Book Antiqua"/>
              </w:rPr>
              <w:t>$15, 00</w:t>
            </w:r>
          </w:p>
        </w:tc>
      </w:tr>
    </w:tbl>
    <w:p w:rsidR="009623CE" w:rsidRPr="006364DD" w:rsidRDefault="009623CE" w:rsidP="009623CE">
      <w:pPr>
        <w:pStyle w:val="Ttulo3"/>
        <w:spacing w:after="180"/>
        <w:rPr>
          <w:rFonts w:ascii="Book Antiqua" w:hAnsi="Book Antiqua"/>
          <w:b w:val="0"/>
        </w:rPr>
      </w:pPr>
    </w:p>
    <w:p w:rsidR="009623CE" w:rsidRPr="006364DD" w:rsidRDefault="009623CE" w:rsidP="009623CE">
      <w:pPr>
        <w:pStyle w:val="Ttulo8"/>
        <w:spacing w:after="180"/>
        <w:jc w:val="both"/>
        <w:rPr>
          <w:rFonts w:ascii="Book Antiqua" w:hAnsi="Book Antiqua"/>
          <w:b w:val="0"/>
          <w:sz w:val="22"/>
        </w:rPr>
      </w:pPr>
      <w:r w:rsidRPr="006364DD">
        <w:rPr>
          <w:rFonts w:ascii="Book Antiqua" w:hAnsi="Book Antiqua"/>
          <w:b w:val="0"/>
          <w:sz w:val="22"/>
        </w:rPr>
        <w:t>Derechos referidos a cementerios</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TRIGÉSIMO SEGUNDO: </w:t>
      </w:r>
      <w:r w:rsidRPr="006364DD">
        <w:rPr>
          <w:rFonts w:ascii="Book Antiqua" w:hAnsi="Book Antiqua"/>
        </w:rPr>
        <w:t xml:space="preserve">Fíjanse los siguientes importes por derechos de oficina referidos a cementerios en solicitudes de: </w:t>
      </w:r>
    </w:p>
    <w:p w:rsidR="009623CE" w:rsidRPr="006364DD" w:rsidRDefault="009623CE" w:rsidP="009623CE">
      <w:pPr>
        <w:keepNext/>
        <w:spacing w:after="180"/>
        <w:rPr>
          <w:rFonts w:ascii="Book Antiqua" w:hAnsi="Book Antiqua"/>
        </w:rPr>
      </w:pPr>
    </w:p>
    <w:tbl>
      <w:tblPr>
        <w:tblW w:w="0" w:type="auto"/>
        <w:tblCellMar>
          <w:left w:w="70" w:type="dxa"/>
          <w:right w:w="70" w:type="dxa"/>
        </w:tblCellMar>
        <w:tblLook w:val="0000"/>
      </w:tblPr>
      <w:tblGrid>
        <w:gridCol w:w="7870"/>
        <w:gridCol w:w="1110"/>
      </w:tblGrid>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 xml:space="preserve">a)  Concesiones y/o renovaciones de terrenos, inhumaciones, exhumaciones, traslados: </w:t>
            </w:r>
          </w:p>
        </w:tc>
        <w:tc>
          <w:tcPr>
            <w:tcW w:w="111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 xml:space="preserve">b)  Solicitudes de inscripción o renovación semestral de contratistas de obras: </w:t>
            </w:r>
          </w:p>
        </w:tc>
        <w:tc>
          <w:tcPr>
            <w:tcW w:w="1110" w:type="dxa"/>
          </w:tcPr>
          <w:p w:rsidR="009623CE" w:rsidRPr="006364DD" w:rsidRDefault="009623CE" w:rsidP="00382BB1">
            <w:pPr>
              <w:keepNext/>
              <w:spacing w:after="180"/>
              <w:rPr>
                <w:rFonts w:ascii="Book Antiqua" w:hAnsi="Book Antiqua"/>
              </w:rPr>
            </w:pPr>
            <w:r w:rsidRPr="006364DD">
              <w:rPr>
                <w:rFonts w:ascii="Book Antiqua" w:hAnsi="Book Antiqua"/>
              </w:rPr>
              <w:t>$50, 00</w:t>
            </w: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 xml:space="preserve">c)  Depósitos de garantías para contratistas de obras, por cada edificación, el 15%  (quince por ciento)  sobre el monto que se contrate o precio de plaza el mayor. </w:t>
            </w:r>
          </w:p>
        </w:tc>
        <w:tc>
          <w:tcPr>
            <w:tcW w:w="1110" w:type="dxa"/>
          </w:tcPr>
          <w:p w:rsidR="009623CE" w:rsidRPr="006364DD" w:rsidRDefault="009623CE" w:rsidP="00382BB1">
            <w:pPr>
              <w:keepNext/>
              <w:spacing w:after="180"/>
              <w:rPr>
                <w:rFonts w:ascii="Book Antiqua" w:hAnsi="Book Antiqua"/>
                <w:bCs/>
              </w:rPr>
            </w:pP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 xml:space="preserve">d)  Por cada copia de título de mausoleo, capilla o sotanito: </w:t>
            </w:r>
          </w:p>
        </w:tc>
        <w:tc>
          <w:tcPr>
            <w:tcW w:w="1110" w:type="dxa"/>
          </w:tcPr>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 xml:space="preserve">e)  Por cada copia de título de nichos o sepulturas: </w:t>
            </w:r>
          </w:p>
        </w:tc>
        <w:tc>
          <w:tcPr>
            <w:tcW w:w="1110" w:type="dxa"/>
          </w:tcPr>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870" w:type="dxa"/>
          </w:tcPr>
          <w:p w:rsidR="009623CE" w:rsidRPr="006364DD" w:rsidRDefault="009623CE" w:rsidP="00382BB1">
            <w:pPr>
              <w:pStyle w:val="Textoindependiente"/>
              <w:keepNext/>
              <w:spacing w:after="180"/>
              <w:rPr>
                <w:rFonts w:ascii="Book Antiqua" w:hAnsi="Book Antiqua"/>
              </w:rPr>
            </w:pPr>
            <w:r w:rsidRPr="006364DD">
              <w:rPr>
                <w:rFonts w:ascii="Book Antiqua" w:hAnsi="Book Antiqua"/>
              </w:rPr>
              <w:t xml:space="preserve">f)  Conducción o traslado de cadáveres pagarán: </w:t>
            </w:r>
          </w:p>
          <w:p w:rsidR="009623CE" w:rsidRPr="006364DD" w:rsidRDefault="009623CE" w:rsidP="009623CE">
            <w:pPr>
              <w:keepNext/>
              <w:numPr>
                <w:ilvl w:val="0"/>
                <w:numId w:val="538"/>
              </w:numPr>
              <w:spacing w:after="180" w:line="240" w:lineRule="auto"/>
              <w:ind w:left="0" w:firstLine="0"/>
              <w:rPr>
                <w:rFonts w:ascii="Book Antiqua" w:hAnsi="Book Antiqua"/>
              </w:rPr>
            </w:pPr>
            <w:r w:rsidRPr="006364DD">
              <w:rPr>
                <w:rFonts w:ascii="Book Antiqua" w:hAnsi="Book Antiqua"/>
              </w:rPr>
              <w:t xml:space="preserve">Para entierro en cementerio del ejido Municipal por el servicio: </w:t>
            </w:r>
          </w:p>
          <w:p w:rsidR="009623CE" w:rsidRPr="006364DD" w:rsidRDefault="009623CE" w:rsidP="009623CE">
            <w:pPr>
              <w:keepNext/>
              <w:numPr>
                <w:ilvl w:val="0"/>
                <w:numId w:val="538"/>
              </w:numPr>
              <w:spacing w:after="180" w:line="240" w:lineRule="auto"/>
              <w:ind w:left="0" w:firstLine="0"/>
              <w:rPr>
                <w:rFonts w:ascii="Book Antiqua" w:hAnsi="Book Antiqua"/>
              </w:rPr>
            </w:pPr>
            <w:r w:rsidRPr="006364DD">
              <w:rPr>
                <w:rFonts w:ascii="Book Antiqua" w:hAnsi="Book Antiqua"/>
              </w:rPr>
              <w:t xml:space="preserve">El tránsito por el ejido Municipal en vehículos automotores con destino a otros cementerios, por servicio: </w:t>
            </w:r>
          </w:p>
        </w:tc>
        <w:tc>
          <w:tcPr>
            <w:tcW w:w="1110" w:type="dxa"/>
          </w:tcPr>
          <w:p w:rsidR="009623CE" w:rsidRPr="006364DD" w:rsidRDefault="009623CE" w:rsidP="00382BB1">
            <w:pPr>
              <w:keepNext/>
              <w:spacing w:after="180"/>
              <w:rPr>
                <w:rFonts w:ascii="Book Antiqua" w:hAnsi="Book Antiqua"/>
                <w:bCs/>
              </w:rPr>
            </w:pP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t>$60, 00</w:t>
            </w: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g)  Por toda exhumación de cadáveres en cualquiera de los cementerios</w:t>
            </w:r>
          </w:p>
          <w:p w:rsidR="009623CE" w:rsidRPr="006364DD" w:rsidRDefault="009623CE" w:rsidP="009623CE">
            <w:pPr>
              <w:keepNext/>
              <w:numPr>
                <w:ilvl w:val="0"/>
                <w:numId w:val="537"/>
              </w:numPr>
              <w:spacing w:after="180" w:line="240" w:lineRule="auto"/>
              <w:ind w:left="0" w:firstLine="0"/>
              <w:rPr>
                <w:rFonts w:ascii="Book Antiqua" w:hAnsi="Book Antiqua"/>
              </w:rPr>
            </w:pPr>
            <w:r w:rsidRPr="006364DD">
              <w:rPr>
                <w:rFonts w:ascii="Book Antiqua" w:hAnsi="Book Antiqua"/>
              </w:rPr>
              <w:t xml:space="preserve">En los mausoleos, capillas, medias capillas, sotanitos, nichos y bóvedas: </w:t>
            </w:r>
          </w:p>
          <w:p w:rsidR="009623CE" w:rsidRPr="006364DD" w:rsidRDefault="009623CE" w:rsidP="009623CE">
            <w:pPr>
              <w:keepNext/>
              <w:numPr>
                <w:ilvl w:val="0"/>
                <w:numId w:val="537"/>
              </w:numPr>
              <w:spacing w:after="180" w:line="240" w:lineRule="auto"/>
              <w:ind w:left="0" w:firstLine="0"/>
              <w:rPr>
                <w:rFonts w:ascii="Book Antiqua" w:hAnsi="Book Antiqua"/>
              </w:rPr>
            </w:pPr>
            <w:r w:rsidRPr="006364DD">
              <w:rPr>
                <w:rFonts w:ascii="Book Antiqua" w:hAnsi="Book Antiqua"/>
              </w:rPr>
              <w:t xml:space="preserve">En jardineros: </w:t>
            </w:r>
          </w:p>
        </w:tc>
        <w:tc>
          <w:tcPr>
            <w:tcW w:w="1110" w:type="dxa"/>
          </w:tcPr>
          <w:p w:rsidR="009623CE" w:rsidRPr="006364DD" w:rsidRDefault="009623CE" w:rsidP="00382BB1">
            <w:pPr>
              <w:keepNext/>
              <w:spacing w:after="180"/>
              <w:rPr>
                <w:rFonts w:ascii="Book Antiqua" w:hAnsi="Book Antiqua"/>
                <w:bCs/>
              </w:rPr>
            </w:pP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t>$30, 00</w:t>
            </w: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 xml:space="preserve">h)  Apertura de sepultura o bóveda para inhumación en los mausoleos, capillas, medias capillas, sotanitos, nichos y bóvedas: </w:t>
            </w:r>
          </w:p>
        </w:tc>
        <w:tc>
          <w:tcPr>
            <w:tcW w:w="111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 00</w:t>
            </w: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 xml:space="preserve">i)  Por el derecho de reducción de restos, incluida exhumación y traslado: </w:t>
            </w:r>
          </w:p>
        </w:tc>
        <w:tc>
          <w:tcPr>
            <w:tcW w:w="1110" w:type="dxa"/>
          </w:tcPr>
          <w:p w:rsidR="009623CE" w:rsidRPr="006364DD" w:rsidRDefault="009623CE" w:rsidP="00382BB1">
            <w:pPr>
              <w:keepNext/>
              <w:spacing w:after="180"/>
              <w:rPr>
                <w:rFonts w:ascii="Book Antiqua" w:hAnsi="Book Antiqua"/>
              </w:rPr>
            </w:pPr>
            <w:r w:rsidRPr="006364DD">
              <w:rPr>
                <w:rFonts w:ascii="Book Antiqua" w:hAnsi="Book Antiqua"/>
              </w:rPr>
              <w:t>$30, 00</w:t>
            </w: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 xml:space="preserve">j)  Por desagote de restos: </w:t>
            </w:r>
          </w:p>
        </w:tc>
        <w:tc>
          <w:tcPr>
            <w:tcW w:w="1110" w:type="dxa"/>
          </w:tcPr>
          <w:p w:rsidR="009623CE" w:rsidRPr="006364DD" w:rsidRDefault="009623CE" w:rsidP="00382BB1">
            <w:pPr>
              <w:keepNext/>
              <w:spacing w:after="180"/>
              <w:rPr>
                <w:rFonts w:ascii="Book Antiqua" w:hAnsi="Book Antiqua"/>
              </w:rPr>
            </w:pPr>
            <w:r w:rsidRPr="006364DD">
              <w:rPr>
                <w:rFonts w:ascii="Book Antiqua" w:hAnsi="Book Antiqua"/>
              </w:rPr>
              <w:t>$30, 00</w:t>
            </w: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k)  Por cambio de zinc en ataúdes: </w:t>
            </w:r>
          </w:p>
        </w:tc>
        <w:tc>
          <w:tcPr>
            <w:tcW w:w="1110" w:type="dxa"/>
          </w:tcPr>
          <w:p w:rsidR="009623CE" w:rsidRPr="006364DD" w:rsidRDefault="009623CE" w:rsidP="00382BB1">
            <w:pPr>
              <w:keepNext/>
              <w:spacing w:after="180"/>
              <w:rPr>
                <w:rFonts w:ascii="Book Antiqua" w:hAnsi="Book Antiqua"/>
              </w:rPr>
            </w:pPr>
            <w:r w:rsidRPr="006364DD">
              <w:rPr>
                <w:rFonts w:ascii="Book Antiqua" w:hAnsi="Book Antiqua"/>
              </w:rPr>
              <w:t>$30, 00</w:t>
            </w:r>
          </w:p>
        </w:tc>
      </w:tr>
    </w:tbl>
    <w:p w:rsidR="009623CE" w:rsidRPr="006364DD" w:rsidRDefault="009623CE" w:rsidP="009623CE">
      <w:pPr>
        <w:keepNext/>
        <w:spacing w:after="180"/>
        <w:rPr>
          <w:rFonts w:ascii="Book Antiqua" w:hAnsi="Book Antiqua"/>
          <w:bCs/>
        </w:rPr>
      </w:pPr>
    </w:p>
    <w:p w:rsidR="009623CE" w:rsidRPr="006364DD" w:rsidRDefault="009623CE" w:rsidP="009623CE">
      <w:pPr>
        <w:pStyle w:val="Ttulo8"/>
        <w:spacing w:after="180"/>
        <w:jc w:val="both"/>
        <w:rPr>
          <w:rFonts w:ascii="Book Antiqua" w:hAnsi="Book Antiqua"/>
          <w:b w:val="0"/>
          <w:sz w:val="22"/>
        </w:rPr>
      </w:pPr>
      <w:r w:rsidRPr="006364DD">
        <w:rPr>
          <w:rFonts w:ascii="Book Antiqua" w:hAnsi="Book Antiqua"/>
          <w:b w:val="0"/>
          <w:sz w:val="22"/>
        </w:rPr>
        <w:t>Derechos referidos a vehículos</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TRIGÉSIMO TERCERO: </w:t>
      </w:r>
      <w:r w:rsidRPr="006364DD">
        <w:rPr>
          <w:rFonts w:ascii="Book Antiqua" w:hAnsi="Book Antiqua"/>
        </w:rPr>
        <w:t xml:space="preserve">Fíjanse los siguientes importes por derecho de oficina referidos a vehículos bajo control de la Dirección de Tránsito, Transporte y vía pública: </w:t>
      </w:r>
    </w:p>
    <w:p w:rsidR="009623CE" w:rsidRPr="006364DD" w:rsidRDefault="009623CE" w:rsidP="009623CE">
      <w:pPr>
        <w:keepNext/>
        <w:spacing w:after="180"/>
        <w:rPr>
          <w:rFonts w:ascii="Book Antiqua" w:hAnsi="Book Antiqua"/>
        </w:rPr>
      </w:pPr>
    </w:p>
    <w:tbl>
      <w:tblPr>
        <w:tblW w:w="8980" w:type="dxa"/>
        <w:tblCellMar>
          <w:left w:w="70" w:type="dxa"/>
          <w:right w:w="70" w:type="dxa"/>
        </w:tblCellMar>
        <w:tblLook w:val="0000"/>
      </w:tblPr>
      <w:tblGrid>
        <w:gridCol w:w="7741"/>
        <w:gridCol w:w="11"/>
        <w:gridCol w:w="1228"/>
      </w:tblGrid>
      <w:tr w:rsidR="009623CE" w:rsidRPr="006364DD" w:rsidTr="00382BB1">
        <w:tc>
          <w:tcPr>
            <w:tcW w:w="7741" w:type="dxa"/>
          </w:tcPr>
          <w:p w:rsidR="009623CE" w:rsidRPr="006364DD" w:rsidRDefault="009623CE" w:rsidP="009623CE">
            <w:pPr>
              <w:keepNext/>
              <w:numPr>
                <w:ilvl w:val="0"/>
                <w:numId w:val="522"/>
              </w:numPr>
              <w:spacing w:after="180" w:line="240" w:lineRule="auto"/>
              <w:ind w:left="0" w:firstLine="0"/>
              <w:rPr>
                <w:rFonts w:ascii="Book Antiqua" w:hAnsi="Book Antiqua"/>
              </w:rPr>
            </w:pPr>
            <w:r w:rsidRPr="006364DD">
              <w:rPr>
                <w:rFonts w:ascii="Book Antiqua" w:hAnsi="Book Antiqua"/>
              </w:rPr>
              <w:t xml:space="preserve">1- Adjudicación de Licencias de transportistas del Servicio Público impropio por el término que fije la Ordenanza que rige la actividad, por unidad, de acuerdo a la siguiente categorización: </w:t>
            </w:r>
          </w:p>
          <w:p w:rsidR="009623CE" w:rsidRPr="006364DD" w:rsidRDefault="009623CE" w:rsidP="00382BB1">
            <w:pPr>
              <w:keepNext/>
              <w:spacing w:after="180"/>
              <w:rPr>
                <w:rFonts w:ascii="Book Antiqua" w:hAnsi="Book Antiqua"/>
              </w:rPr>
            </w:pPr>
            <w:r w:rsidRPr="006364DD">
              <w:rPr>
                <w:rFonts w:ascii="Book Antiqua" w:hAnsi="Book Antiqua"/>
              </w:rPr>
              <w:t xml:space="preserve">Categoría A:  (Ómnibus o micro-ómnibus) : </w:t>
            </w:r>
          </w:p>
          <w:p w:rsidR="009623CE" w:rsidRPr="006364DD" w:rsidRDefault="009623CE" w:rsidP="00382BB1">
            <w:pPr>
              <w:keepNext/>
              <w:spacing w:after="180"/>
              <w:rPr>
                <w:rFonts w:ascii="Book Antiqua" w:hAnsi="Book Antiqua"/>
              </w:rPr>
            </w:pPr>
            <w:r w:rsidRPr="006364DD">
              <w:rPr>
                <w:rFonts w:ascii="Book Antiqua" w:hAnsi="Book Antiqua"/>
              </w:rPr>
              <w:t xml:space="preserve">Categoría B:  (Trafics, Combis, etc) : </w:t>
            </w:r>
          </w:p>
          <w:p w:rsidR="009623CE" w:rsidRPr="006364DD" w:rsidRDefault="009623CE" w:rsidP="00382BB1">
            <w:pPr>
              <w:keepNext/>
              <w:spacing w:after="180"/>
              <w:rPr>
                <w:rFonts w:ascii="Book Antiqua" w:hAnsi="Book Antiqua"/>
              </w:rPr>
            </w:pPr>
            <w:r w:rsidRPr="006364DD">
              <w:rPr>
                <w:rFonts w:ascii="Book Antiqua" w:hAnsi="Book Antiqua"/>
              </w:rPr>
              <w:t xml:space="preserve">2-Renovación de Licencias de transportistas del Servicio Público impropio por el término que fije la Ordenanza que rige la actividad, por unidad, de acuerdo a la siguiente categorización: </w:t>
            </w:r>
          </w:p>
          <w:p w:rsidR="009623CE" w:rsidRPr="006364DD" w:rsidRDefault="009623CE" w:rsidP="00382BB1">
            <w:pPr>
              <w:keepNext/>
              <w:spacing w:after="180"/>
              <w:rPr>
                <w:rFonts w:ascii="Book Antiqua" w:hAnsi="Book Antiqua"/>
              </w:rPr>
            </w:pPr>
            <w:r w:rsidRPr="006364DD">
              <w:rPr>
                <w:rFonts w:ascii="Book Antiqua" w:hAnsi="Book Antiqua"/>
              </w:rPr>
              <w:t xml:space="preserve">Categoría A:  (Ómnibus o micro-ómnibus) : </w:t>
            </w:r>
          </w:p>
          <w:p w:rsidR="009623CE" w:rsidRPr="006364DD" w:rsidRDefault="009623CE" w:rsidP="00382BB1">
            <w:pPr>
              <w:keepNext/>
              <w:spacing w:after="180"/>
              <w:rPr>
                <w:rFonts w:ascii="Book Antiqua" w:hAnsi="Book Antiqua"/>
              </w:rPr>
            </w:pPr>
            <w:r w:rsidRPr="006364DD">
              <w:rPr>
                <w:rFonts w:ascii="Book Antiqua" w:hAnsi="Book Antiqua"/>
              </w:rPr>
              <w:t xml:space="preserve">Categoría B:  (Trafics, Combis, etc) : </w:t>
            </w:r>
          </w:p>
          <w:p w:rsidR="009623CE" w:rsidRPr="006364DD" w:rsidRDefault="009623CE" w:rsidP="00382BB1">
            <w:pPr>
              <w:keepNext/>
              <w:spacing w:after="180"/>
              <w:rPr>
                <w:rFonts w:ascii="Book Antiqua" w:hAnsi="Book Antiqua"/>
              </w:rPr>
            </w:pPr>
          </w:p>
        </w:tc>
        <w:tc>
          <w:tcPr>
            <w:tcW w:w="1239" w:type="dxa"/>
            <w:gridSpan w:val="2"/>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$ 1. 400, 00</w:t>
            </w:r>
          </w:p>
          <w:p w:rsidR="009623CE" w:rsidRPr="006364DD" w:rsidRDefault="009623CE" w:rsidP="00382BB1">
            <w:pPr>
              <w:keepNext/>
              <w:spacing w:after="180"/>
              <w:rPr>
                <w:rFonts w:ascii="Book Antiqua" w:hAnsi="Book Antiqua"/>
              </w:rPr>
            </w:pPr>
            <w:r w:rsidRPr="006364DD">
              <w:rPr>
                <w:rFonts w:ascii="Book Antiqua" w:hAnsi="Book Antiqua"/>
              </w:rPr>
              <w:t>$ 1. 000, 00</w:t>
            </w:r>
          </w:p>
          <w:p w:rsidR="009623CE" w:rsidRPr="006364DD" w:rsidRDefault="009623CE" w:rsidP="00382BB1">
            <w:pPr>
              <w:keepNext/>
              <w:spacing w:after="180"/>
              <w:rPr>
                <w:rFonts w:ascii="Book Antiqua" w:hAnsi="Book Antiqua"/>
              </w:rPr>
            </w:pPr>
            <w:r w:rsidRPr="006364DD">
              <w:rPr>
                <w:rFonts w:ascii="Book Antiqua" w:hAnsi="Book Antiqua"/>
              </w:rPr>
              <w:t>$500, 00</w:t>
            </w:r>
          </w:p>
          <w:p w:rsidR="009623CE" w:rsidRPr="006364DD" w:rsidRDefault="009623CE" w:rsidP="00382BB1">
            <w:pPr>
              <w:keepNext/>
              <w:spacing w:after="180"/>
              <w:rPr>
                <w:rFonts w:ascii="Book Antiqua" w:hAnsi="Book Antiqua"/>
              </w:rPr>
            </w:pPr>
            <w:r w:rsidRPr="006364DD">
              <w:rPr>
                <w:rFonts w:ascii="Book Antiqua" w:hAnsi="Book Antiqua"/>
              </w:rPr>
              <w:t>$400,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b)  Adjudicación o renovación de Licencias para transportistas en general  (Camiones con o sin acoplado, semirremolques, etc)  por unidad y por año y de acuerdo a la siguiente categorización: </w:t>
            </w:r>
          </w:p>
          <w:p w:rsidR="009623CE" w:rsidRPr="006364DD" w:rsidRDefault="009623CE" w:rsidP="00382BB1">
            <w:pPr>
              <w:keepNext/>
              <w:spacing w:after="180"/>
              <w:rPr>
                <w:rFonts w:ascii="Book Antiqua" w:hAnsi="Book Antiqua"/>
              </w:rPr>
            </w:pPr>
            <w:r w:rsidRPr="006364DD">
              <w:rPr>
                <w:rFonts w:ascii="Book Antiqua" w:hAnsi="Book Antiqua"/>
              </w:rPr>
              <w:t xml:space="preserve">Categoría A  (Camión sin acoplado) </w:t>
            </w:r>
          </w:p>
          <w:p w:rsidR="009623CE" w:rsidRPr="006364DD" w:rsidRDefault="009623CE" w:rsidP="00382BB1">
            <w:pPr>
              <w:keepNext/>
              <w:spacing w:after="180"/>
              <w:rPr>
                <w:rFonts w:ascii="Book Antiqua" w:hAnsi="Book Antiqua"/>
              </w:rPr>
            </w:pPr>
            <w:r w:rsidRPr="006364DD">
              <w:rPr>
                <w:rFonts w:ascii="Book Antiqua" w:hAnsi="Book Antiqua"/>
              </w:rPr>
              <w:t xml:space="preserve">Categoría B  (Camión con acoplado- semirremolque)  </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c)  Adjudicación o renovación de Licencias para ejercer taxi flet, por unidad y por año: </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$80,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d)  Adjudicación o renovación para autos fúnebres por unidad y por año: </w:t>
            </w:r>
          </w:p>
        </w:tc>
        <w:tc>
          <w:tcPr>
            <w:tcW w:w="1228" w:type="dxa"/>
          </w:tcPr>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e)  Transferencias de Licencias, por unidad: </w:t>
            </w:r>
          </w:p>
          <w:p w:rsidR="009623CE" w:rsidRPr="006364DD" w:rsidRDefault="009623CE" w:rsidP="009623CE">
            <w:pPr>
              <w:keepNext/>
              <w:numPr>
                <w:ilvl w:val="0"/>
                <w:numId w:val="536"/>
              </w:numPr>
              <w:spacing w:after="180" w:line="240" w:lineRule="auto"/>
              <w:ind w:left="0" w:firstLine="0"/>
              <w:rPr>
                <w:rFonts w:ascii="Book Antiqua" w:hAnsi="Book Antiqua"/>
              </w:rPr>
            </w:pPr>
            <w:r w:rsidRPr="006364DD">
              <w:rPr>
                <w:rFonts w:ascii="Book Antiqua" w:hAnsi="Book Antiqua"/>
              </w:rPr>
              <w:t xml:space="preserve">Transporte Servicio Público Impropio: </w:t>
            </w:r>
          </w:p>
          <w:p w:rsidR="009623CE" w:rsidRPr="006364DD" w:rsidRDefault="009623CE" w:rsidP="009623CE">
            <w:pPr>
              <w:keepNext/>
              <w:numPr>
                <w:ilvl w:val="0"/>
                <w:numId w:val="536"/>
              </w:numPr>
              <w:spacing w:after="180" w:line="240" w:lineRule="auto"/>
              <w:ind w:left="0" w:firstLine="0"/>
              <w:rPr>
                <w:rFonts w:ascii="Book Antiqua" w:hAnsi="Book Antiqua"/>
              </w:rPr>
            </w:pPr>
            <w:r w:rsidRPr="006364DD">
              <w:rPr>
                <w:rFonts w:ascii="Book Antiqua" w:hAnsi="Book Antiqua"/>
              </w:rPr>
              <w:lastRenderedPageBreak/>
              <w:t xml:space="preserve">Transportistas de cargas en general: </w:t>
            </w:r>
          </w:p>
          <w:p w:rsidR="009623CE" w:rsidRPr="006364DD" w:rsidRDefault="009623CE" w:rsidP="009623CE">
            <w:pPr>
              <w:keepNext/>
              <w:numPr>
                <w:ilvl w:val="0"/>
                <w:numId w:val="536"/>
              </w:numPr>
              <w:spacing w:after="180" w:line="240" w:lineRule="auto"/>
              <w:ind w:left="0" w:firstLine="0"/>
              <w:rPr>
                <w:rFonts w:ascii="Book Antiqua" w:hAnsi="Book Antiqua"/>
              </w:rPr>
            </w:pPr>
            <w:r w:rsidRPr="006364DD">
              <w:rPr>
                <w:rFonts w:ascii="Book Antiqua" w:hAnsi="Book Antiqua"/>
              </w:rPr>
              <w:t xml:space="preserve">Taxi flet: </w:t>
            </w:r>
          </w:p>
          <w:p w:rsidR="009623CE" w:rsidRPr="006364DD" w:rsidRDefault="009623CE" w:rsidP="009623CE">
            <w:pPr>
              <w:keepNext/>
              <w:numPr>
                <w:ilvl w:val="0"/>
                <w:numId w:val="536"/>
              </w:numPr>
              <w:spacing w:after="180" w:line="240" w:lineRule="auto"/>
              <w:ind w:left="0" w:firstLine="0"/>
              <w:rPr>
                <w:rFonts w:ascii="Book Antiqua" w:hAnsi="Book Antiqua"/>
              </w:rPr>
            </w:pPr>
            <w:r w:rsidRPr="006364DD">
              <w:rPr>
                <w:rFonts w:ascii="Book Antiqua" w:hAnsi="Book Antiqua"/>
              </w:rPr>
              <w:t>Transporte Público de Pasajeros</w:t>
            </w:r>
          </w:p>
          <w:p w:rsidR="009623CE" w:rsidRPr="006364DD" w:rsidRDefault="009623CE" w:rsidP="009623CE">
            <w:pPr>
              <w:keepNext/>
              <w:numPr>
                <w:ilvl w:val="0"/>
                <w:numId w:val="536"/>
              </w:numPr>
              <w:spacing w:after="180" w:line="240" w:lineRule="auto"/>
              <w:ind w:left="0" w:firstLine="0"/>
              <w:rPr>
                <w:rFonts w:ascii="Book Antiqua" w:hAnsi="Book Antiqua"/>
              </w:rPr>
            </w:pPr>
            <w:r w:rsidRPr="006364DD">
              <w:rPr>
                <w:rFonts w:ascii="Book Antiqua" w:hAnsi="Book Antiqua"/>
              </w:rPr>
              <w:t>SAAYB</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$ 1. 000,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$50, 00</w:t>
            </w:r>
          </w:p>
          <w:p w:rsidR="009623CE" w:rsidRPr="006364DD" w:rsidRDefault="009623CE" w:rsidP="00382BB1">
            <w:pPr>
              <w:keepNext/>
              <w:spacing w:after="180"/>
              <w:rPr>
                <w:rFonts w:ascii="Book Antiqua" w:hAnsi="Book Antiqua"/>
              </w:rPr>
            </w:pPr>
            <w:r w:rsidRPr="006364DD">
              <w:rPr>
                <w:rFonts w:ascii="Book Antiqua" w:hAnsi="Book Antiqua"/>
              </w:rPr>
              <w:t>$40, 00</w:t>
            </w:r>
          </w:p>
          <w:p w:rsidR="009623CE" w:rsidRPr="006364DD" w:rsidRDefault="009623CE" w:rsidP="00382BB1">
            <w:pPr>
              <w:keepNext/>
              <w:spacing w:after="180"/>
              <w:rPr>
                <w:rFonts w:ascii="Book Antiqua" w:hAnsi="Book Antiqua"/>
              </w:rPr>
            </w:pPr>
            <w:r w:rsidRPr="006364DD">
              <w:rPr>
                <w:rFonts w:ascii="Book Antiqua" w:hAnsi="Book Antiqua"/>
              </w:rPr>
              <w:t>$400, 00</w:t>
            </w:r>
          </w:p>
          <w:p w:rsidR="009623CE" w:rsidRPr="006364DD" w:rsidRDefault="009623CE" w:rsidP="00382BB1">
            <w:pPr>
              <w:keepNext/>
              <w:spacing w:after="180"/>
              <w:rPr>
                <w:rFonts w:ascii="Book Antiqua" w:hAnsi="Book Antiqua"/>
              </w:rPr>
            </w:pPr>
            <w:r w:rsidRPr="006364DD">
              <w:rPr>
                <w:rFonts w:ascii="Book Antiqua" w:hAnsi="Book Antiqua"/>
              </w:rPr>
              <w:t>$500,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f)  Inspecciones técnicas por unidad y de acuerdo a la siguiente discriminación: </w:t>
            </w:r>
          </w:p>
          <w:p w:rsidR="009623CE" w:rsidRPr="006364DD" w:rsidRDefault="009623CE" w:rsidP="009623CE">
            <w:pPr>
              <w:keepNext/>
              <w:numPr>
                <w:ilvl w:val="0"/>
                <w:numId w:val="535"/>
              </w:numPr>
              <w:spacing w:after="180" w:line="240" w:lineRule="auto"/>
              <w:ind w:left="0" w:firstLine="0"/>
              <w:rPr>
                <w:rFonts w:ascii="Book Antiqua" w:hAnsi="Book Antiqua"/>
              </w:rPr>
            </w:pPr>
            <w:r w:rsidRPr="006364DD">
              <w:rPr>
                <w:rFonts w:ascii="Book Antiqua" w:hAnsi="Book Antiqua"/>
              </w:rPr>
              <w:t xml:space="preserve">Transporte del Servicio Público Impropio, cuatrimestral y por unidad: </w:t>
            </w:r>
          </w:p>
          <w:p w:rsidR="009623CE" w:rsidRPr="006364DD" w:rsidRDefault="009623CE" w:rsidP="009623CE">
            <w:pPr>
              <w:keepNext/>
              <w:numPr>
                <w:ilvl w:val="0"/>
                <w:numId w:val="535"/>
              </w:numPr>
              <w:spacing w:after="180" w:line="240" w:lineRule="auto"/>
              <w:ind w:left="0" w:firstLine="0"/>
              <w:rPr>
                <w:rFonts w:ascii="Book Antiqua" w:hAnsi="Book Antiqua"/>
              </w:rPr>
            </w:pPr>
            <w:r w:rsidRPr="006364DD">
              <w:rPr>
                <w:rFonts w:ascii="Book Antiqua" w:hAnsi="Book Antiqua"/>
              </w:rPr>
              <w:t xml:space="preserve">Servicio Automóvil de alquiler de Yerba Buena, mensual y por unidad: </w:t>
            </w:r>
          </w:p>
          <w:p w:rsidR="009623CE" w:rsidRPr="006364DD" w:rsidRDefault="009623CE" w:rsidP="009623CE">
            <w:pPr>
              <w:keepNext/>
              <w:numPr>
                <w:ilvl w:val="0"/>
                <w:numId w:val="535"/>
              </w:numPr>
              <w:spacing w:after="180" w:line="240" w:lineRule="auto"/>
              <w:ind w:left="0" w:firstLine="0"/>
              <w:rPr>
                <w:rFonts w:ascii="Book Antiqua" w:hAnsi="Book Antiqua"/>
              </w:rPr>
            </w:pPr>
            <w:r w:rsidRPr="006364DD">
              <w:rPr>
                <w:rFonts w:ascii="Book Antiqua" w:hAnsi="Book Antiqua"/>
              </w:rPr>
              <w:t>Transportista de Carga general, bimestral y por unidad</w:t>
            </w:r>
          </w:p>
          <w:p w:rsidR="009623CE" w:rsidRPr="006364DD" w:rsidRDefault="009623CE" w:rsidP="009623CE">
            <w:pPr>
              <w:keepNext/>
              <w:numPr>
                <w:ilvl w:val="0"/>
                <w:numId w:val="535"/>
              </w:numPr>
              <w:spacing w:after="180" w:line="240" w:lineRule="auto"/>
              <w:ind w:left="0" w:firstLine="0"/>
              <w:rPr>
                <w:rFonts w:ascii="Book Antiqua" w:hAnsi="Book Antiqua"/>
              </w:rPr>
            </w:pPr>
            <w:r w:rsidRPr="006364DD">
              <w:rPr>
                <w:rFonts w:ascii="Book Antiqua" w:hAnsi="Book Antiqua"/>
              </w:rPr>
              <w:t xml:space="preserve">Transporte Público de pasajeros, anual y por unidad: </w:t>
            </w:r>
          </w:p>
          <w:p w:rsidR="009623CE" w:rsidRPr="006364DD" w:rsidRDefault="009623CE" w:rsidP="009623CE">
            <w:pPr>
              <w:keepNext/>
              <w:numPr>
                <w:ilvl w:val="0"/>
                <w:numId w:val="535"/>
              </w:numPr>
              <w:spacing w:after="180" w:line="240" w:lineRule="auto"/>
              <w:ind w:left="0" w:firstLine="0"/>
              <w:rPr>
                <w:rFonts w:ascii="Book Antiqua" w:hAnsi="Book Antiqua"/>
              </w:rPr>
            </w:pPr>
            <w:r w:rsidRPr="006364DD">
              <w:rPr>
                <w:rFonts w:ascii="Book Antiqua" w:hAnsi="Book Antiqua"/>
              </w:rPr>
              <w:t xml:space="preserve">Taxi- flet, por unidad bimestral: </w:t>
            </w:r>
          </w:p>
          <w:p w:rsidR="009623CE" w:rsidRPr="006364DD" w:rsidRDefault="009623CE" w:rsidP="009623CE">
            <w:pPr>
              <w:keepNext/>
              <w:numPr>
                <w:ilvl w:val="0"/>
                <w:numId w:val="535"/>
              </w:numPr>
              <w:spacing w:after="180" w:line="240" w:lineRule="auto"/>
              <w:ind w:left="0" w:firstLine="0"/>
              <w:rPr>
                <w:rFonts w:ascii="Book Antiqua" w:hAnsi="Book Antiqua"/>
              </w:rPr>
            </w:pPr>
            <w:r w:rsidRPr="006364DD">
              <w:rPr>
                <w:rFonts w:ascii="Book Antiqua" w:hAnsi="Book Antiqua"/>
              </w:rPr>
              <w:t xml:space="preserve">Inspecciones y precintado de reloj de taxímetro, cuatrimestral: </w:t>
            </w:r>
          </w:p>
          <w:p w:rsidR="009623CE" w:rsidRPr="006364DD" w:rsidRDefault="009623CE" w:rsidP="009623CE">
            <w:pPr>
              <w:keepNext/>
              <w:numPr>
                <w:ilvl w:val="0"/>
                <w:numId w:val="535"/>
              </w:numPr>
              <w:spacing w:after="180" w:line="240" w:lineRule="auto"/>
              <w:ind w:left="0" w:firstLine="0"/>
              <w:rPr>
                <w:rFonts w:ascii="Book Antiqua" w:hAnsi="Book Antiqua"/>
              </w:rPr>
            </w:pPr>
            <w:r w:rsidRPr="006364DD">
              <w:rPr>
                <w:rFonts w:ascii="Book Antiqua" w:hAnsi="Book Antiqua"/>
              </w:rPr>
              <w:t>Servicio Automóvil de alquiler de Yerba Buena, provenientes del sistema anterior, siempre que se encontraren en regla y al día, mensual y por unidad</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$45, 00</w:t>
            </w: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$8, 00</w:t>
            </w: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$20,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g)  Certificado de libre deuda por unidad: </w:t>
            </w:r>
          </w:p>
        </w:tc>
        <w:tc>
          <w:tcPr>
            <w:tcW w:w="1228" w:type="dxa"/>
          </w:tcPr>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h)  Bajas e inscripciones</w:t>
            </w:r>
          </w:p>
        </w:tc>
        <w:tc>
          <w:tcPr>
            <w:tcW w:w="1228" w:type="dxa"/>
          </w:tcPr>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i)  Cambio de unidad: </w:t>
            </w:r>
          </w:p>
          <w:p w:rsidR="009623CE" w:rsidRPr="006364DD" w:rsidRDefault="009623CE" w:rsidP="009623CE">
            <w:pPr>
              <w:keepNext/>
              <w:numPr>
                <w:ilvl w:val="0"/>
                <w:numId w:val="534"/>
              </w:numPr>
              <w:spacing w:after="180" w:line="240" w:lineRule="auto"/>
              <w:ind w:left="0" w:firstLine="0"/>
              <w:rPr>
                <w:rFonts w:ascii="Book Antiqua" w:hAnsi="Book Antiqua"/>
              </w:rPr>
            </w:pPr>
            <w:r w:rsidRPr="006364DD">
              <w:rPr>
                <w:rFonts w:ascii="Book Antiqua" w:hAnsi="Book Antiqua"/>
              </w:rPr>
              <w:t xml:space="preserve">Transporte de Servicio Público Impropio: </w:t>
            </w:r>
          </w:p>
          <w:p w:rsidR="009623CE" w:rsidRPr="006364DD" w:rsidRDefault="009623CE" w:rsidP="009623CE">
            <w:pPr>
              <w:keepNext/>
              <w:numPr>
                <w:ilvl w:val="0"/>
                <w:numId w:val="534"/>
              </w:numPr>
              <w:spacing w:after="180" w:line="240" w:lineRule="auto"/>
              <w:ind w:left="0" w:firstLine="0"/>
              <w:rPr>
                <w:rFonts w:ascii="Book Antiqua" w:hAnsi="Book Antiqua"/>
              </w:rPr>
            </w:pPr>
            <w:r w:rsidRPr="006364DD">
              <w:rPr>
                <w:rFonts w:ascii="Book Antiqua" w:hAnsi="Book Antiqua"/>
              </w:rPr>
              <w:t>Transportista de SAAYB</w:t>
            </w:r>
          </w:p>
          <w:p w:rsidR="009623CE" w:rsidRPr="006364DD" w:rsidRDefault="009623CE" w:rsidP="009623CE">
            <w:pPr>
              <w:keepNext/>
              <w:numPr>
                <w:ilvl w:val="0"/>
                <w:numId w:val="534"/>
              </w:numPr>
              <w:spacing w:after="180" w:line="240" w:lineRule="auto"/>
              <w:ind w:left="0" w:firstLine="0"/>
              <w:rPr>
                <w:rFonts w:ascii="Book Antiqua" w:hAnsi="Book Antiqua"/>
              </w:rPr>
            </w:pPr>
            <w:r w:rsidRPr="006364DD">
              <w:rPr>
                <w:rFonts w:ascii="Book Antiqua" w:hAnsi="Book Antiqua"/>
              </w:rPr>
              <w:t xml:space="preserve">Transportistas de carga general: </w:t>
            </w:r>
          </w:p>
          <w:p w:rsidR="009623CE" w:rsidRPr="006364DD" w:rsidRDefault="009623CE" w:rsidP="009623CE">
            <w:pPr>
              <w:keepNext/>
              <w:numPr>
                <w:ilvl w:val="0"/>
                <w:numId w:val="534"/>
              </w:numPr>
              <w:spacing w:after="180" w:line="240" w:lineRule="auto"/>
              <w:ind w:left="0" w:firstLine="0"/>
              <w:rPr>
                <w:rFonts w:ascii="Book Antiqua" w:hAnsi="Book Antiqua"/>
              </w:rPr>
            </w:pPr>
            <w:r w:rsidRPr="006364DD">
              <w:rPr>
                <w:rFonts w:ascii="Book Antiqua" w:hAnsi="Book Antiqua"/>
              </w:rPr>
              <w:t xml:space="preserve">Taxi Flet: </w:t>
            </w:r>
          </w:p>
          <w:p w:rsidR="009623CE" w:rsidRPr="006364DD" w:rsidRDefault="009623CE" w:rsidP="009623CE">
            <w:pPr>
              <w:keepNext/>
              <w:numPr>
                <w:ilvl w:val="0"/>
                <w:numId w:val="534"/>
              </w:numPr>
              <w:spacing w:after="180" w:line="240" w:lineRule="auto"/>
              <w:ind w:left="0" w:firstLine="0"/>
              <w:rPr>
                <w:rFonts w:ascii="Book Antiqua" w:hAnsi="Book Antiqua"/>
              </w:rPr>
            </w:pPr>
            <w:r w:rsidRPr="006364DD">
              <w:rPr>
                <w:rFonts w:ascii="Book Antiqua" w:hAnsi="Book Antiqua"/>
              </w:rPr>
              <w:t>Transporte Público de Pasajeros</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 00</w:t>
            </w: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$40, 00</w:t>
            </w:r>
          </w:p>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xml:space="preserve">j)  Carnet de manejo: </w:t>
            </w:r>
          </w:p>
          <w:p w:rsidR="009623CE" w:rsidRPr="006364DD" w:rsidRDefault="009623CE" w:rsidP="00382BB1">
            <w:pPr>
              <w:keepNext/>
              <w:spacing w:after="180"/>
              <w:rPr>
                <w:rFonts w:ascii="Book Antiqua" w:hAnsi="Book Antiqua"/>
              </w:rPr>
            </w:pPr>
            <w:r w:rsidRPr="006364DD">
              <w:rPr>
                <w:rFonts w:ascii="Book Antiqua" w:hAnsi="Book Antiqua"/>
              </w:rPr>
              <w:t xml:space="preserve">Para obtención o renovación de Licencias para conducir automotores en cualquiera de sus categorías: </w:t>
            </w:r>
          </w:p>
          <w:p w:rsidR="009623CE" w:rsidRPr="006364DD" w:rsidRDefault="009623CE" w:rsidP="009623CE">
            <w:pPr>
              <w:keepNext/>
              <w:numPr>
                <w:ilvl w:val="0"/>
                <w:numId w:val="533"/>
              </w:numPr>
              <w:spacing w:after="180" w:line="240" w:lineRule="auto"/>
              <w:ind w:left="0" w:firstLine="0"/>
              <w:rPr>
                <w:rFonts w:ascii="Book Antiqua" w:hAnsi="Book Antiqua"/>
              </w:rPr>
            </w:pPr>
            <w:r w:rsidRPr="006364DD">
              <w:rPr>
                <w:rFonts w:ascii="Book Antiqua" w:hAnsi="Book Antiqua"/>
              </w:rPr>
              <w:lastRenderedPageBreak/>
              <w:t>Empleado de la Municipalidad de Yerba Buena, por año de vigencia</w:t>
            </w:r>
          </w:p>
          <w:p w:rsidR="009623CE" w:rsidRPr="006364DD" w:rsidRDefault="009623CE" w:rsidP="009623CE">
            <w:pPr>
              <w:keepNext/>
              <w:numPr>
                <w:ilvl w:val="0"/>
                <w:numId w:val="533"/>
              </w:numPr>
              <w:spacing w:after="180" w:line="240" w:lineRule="auto"/>
              <w:ind w:left="0" w:firstLine="0"/>
              <w:rPr>
                <w:rFonts w:ascii="Book Antiqua" w:hAnsi="Book Antiqua"/>
              </w:rPr>
            </w:pPr>
            <w:r w:rsidRPr="006364DD">
              <w:rPr>
                <w:rFonts w:ascii="Book Antiqua" w:hAnsi="Book Antiqua"/>
              </w:rPr>
              <w:t>Público en General, por año de vigencia</w:t>
            </w:r>
          </w:p>
          <w:p w:rsidR="009623CE" w:rsidRPr="006364DD" w:rsidRDefault="009623CE" w:rsidP="009623CE">
            <w:pPr>
              <w:keepNext/>
              <w:numPr>
                <w:ilvl w:val="0"/>
                <w:numId w:val="533"/>
              </w:numPr>
              <w:spacing w:after="180" w:line="240" w:lineRule="auto"/>
              <w:ind w:left="0" w:firstLine="0"/>
              <w:rPr>
                <w:rFonts w:ascii="Book Antiqua" w:hAnsi="Book Antiqua"/>
              </w:rPr>
            </w:pPr>
            <w:r w:rsidRPr="006364DD">
              <w:rPr>
                <w:rFonts w:ascii="Book Antiqua" w:hAnsi="Book Antiqua"/>
              </w:rPr>
              <w:t xml:space="preserve">Duplicado de Licencia para conducir, por año de vigencia: </w:t>
            </w:r>
          </w:p>
          <w:p w:rsidR="009623CE" w:rsidRPr="006364DD" w:rsidRDefault="009623CE" w:rsidP="009623CE">
            <w:pPr>
              <w:keepNext/>
              <w:numPr>
                <w:ilvl w:val="0"/>
                <w:numId w:val="533"/>
              </w:numPr>
              <w:spacing w:after="180" w:line="240" w:lineRule="auto"/>
              <w:ind w:left="0" w:firstLine="0"/>
              <w:rPr>
                <w:rFonts w:ascii="Book Antiqua" w:hAnsi="Book Antiqua"/>
              </w:rPr>
            </w:pPr>
            <w:r w:rsidRPr="006364DD">
              <w:rPr>
                <w:rFonts w:ascii="Book Antiqua" w:hAnsi="Book Antiqua"/>
              </w:rPr>
              <w:t xml:space="preserve">Triplicado de Licencia para conducir, por año de vigencia: </w:t>
            </w:r>
          </w:p>
          <w:p w:rsidR="009623CE" w:rsidRPr="006364DD" w:rsidRDefault="009623CE" w:rsidP="009623CE">
            <w:pPr>
              <w:keepNext/>
              <w:numPr>
                <w:ilvl w:val="0"/>
                <w:numId w:val="533"/>
              </w:numPr>
              <w:spacing w:after="180" w:line="240" w:lineRule="auto"/>
              <w:ind w:left="0" w:firstLine="0"/>
              <w:rPr>
                <w:rFonts w:ascii="Book Antiqua" w:hAnsi="Book Antiqua"/>
              </w:rPr>
            </w:pPr>
            <w:r w:rsidRPr="006364DD">
              <w:rPr>
                <w:rFonts w:ascii="Book Antiqua" w:hAnsi="Book Antiqua"/>
              </w:rPr>
              <w:t xml:space="preserve">Por el control médico necesario para la obtención de Carnet de manejo: </w:t>
            </w:r>
          </w:p>
          <w:p w:rsidR="009623CE" w:rsidRPr="006364DD" w:rsidRDefault="009623CE" w:rsidP="009623CE">
            <w:pPr>
              <w:keepNext/>
              <w:numPr>
                <w:ilvl w:val="0"/>
                <w:numId w:val="533"/>
              </w:numPr>
              <w:spacing w:after="180" w:line="240" w:lineRule="auto"/>
              <w:ind w:left="0" w:firstLine="0"/>
              <w:rPr>
                <w:rFonts w:ascii="Book Antiqua" w:hAnsi="Book Antiqua"/>
              </w:rPr>
            </w:pPr>
            <w:r w:rsidRPr="006364DD">
              <w:rPr>
                <w:rFonts w:ascii="Book Antiqua" w:hAnsi="Book Antiqua"/>
              </w:rPr>
              <w:t>Por impresión de la Licencia</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$4, 00</w:t>
            </w:r>
          </w:p>
          <w:p w:rsidR="009623CE" w:rsidRPr="006364DD" w:rsidRDefault="009623CE" w:rsidP="00382BB1">
            <w:pPr>
              <w:keepNext/>
              <w:spacing w:after="180"/>
              <w:rPr>
                <w:rFonts w:ascii="Book Antiqua" w:hAnsi="Book Antiqua"/>
              </w:rPr>
            </w:pPr>
            <w:r w:rsidRPr="006364DD">
              <w:rPr>
                <w:rFonts w:ascii="Book Antiqua" w:hAnsi="Book Antiqua"/>
              </w:rPr>
              <w:t>$5, 00</w:t>
            </w:r>
          </w:p>
          <w:p w:rsidR="009623CE" w:rsidRPr="006364DD" w:rsidRDefault="009623CE" w:rsidP="00382BB1">
            <w:pPr>
              <w:keepNext/>
              <w:spacing w:after="180"/>
              <w:rPr>
                <w:rFonts w:ascii="Book Antiqua" w:hAnsi="Book Antiqua"/>
              </w:rPr>
            </w:pPr>
            <w:r w:rsidRPr="006364DD">
              <w:rPr>
                <w:rFonts w:ascii="Book Antiqua" w:hAnsi="Book Antiqua"/>
              </w:rPr>
              <w:t>$2,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$2, 50</w:t>
            </w:r>
          </w:p>
          <w:p w:rsidR="009623CE" w:rsidRPr="006364DD" w:rsidRDefault="009623CE" w:rsidP="00382BB1">
            <w:pPr>
              <w:keepNext/>
              <w:spacing w:after="180"/>
              <w:rPr>
                <w:rFonts w:ascii="Book Antiqua" w:hAnsi="Book Antiqua"/>
              </w:rPr>
            </w:pPr>
            <w:r w:rsidRPr="006364DD">
              <w:rPr>
                <w:rFonts w:ascii="Book Antiqua" w:hAnsi="Book Antiqua"/>
              </w:rPr>
              <w:t>$8, 00</w:t>
            </w:r>
          </w:p>
          <w:p w:rsidR="009623CE" w:rsidRPr="006364DD" w:rsidRDefault="009623CE" w:rsidP="00382BB1">
            <w:pPr>
              <w:keepNext/>
              <w:spacing w:after="180"/>
              <w:rPr>
                <w:rFonts w:ascii="Book Antiqua" w:hAnsi="Book Antiqua"/>
              </w:rPr>
            </w:pPr>
            <w:r w:rsidRPr="006364DD">
              <w:rPr>
                <w:rFonts w:ascii="Book Antiqua" w:hAnsi="Book Antiqua"/>
              </w:rPr>
              <w:t>$8,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k)  Permiso provisorio de 5  (cinco)  días para conducir vehículos: </w:t>
            </w:r>
          </w:p>
        </w:tc>
        <w:tc>
          <w:tcPr>
            <w:tcW w:w="1228" w:type="dxa"/>
          </w:tcPr>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l)  Permiso para aprender a conducir por 30 días: </w:t>
            </w:r>
          </w:p>
        </w:tc>
        <w:tc>
          <w:tcPr>
            <w:tcW w:w="1228" w:type="dxa"/>
          </w:tcPr>
          <w:p w:rsidR="009623CE" w:rsidRPr="006364DD" w:rsidRDefault="009623CE" w:rsidP="00382BB1">
            <w:pPr>
              <w:keepNext/>
              <w:spacing w:after="180"/>
              <w:rPr>
                <w:rFonts w:ascii="Book Antiqua" w:hAnsi="Book Antiqua"/>
              </w:rPr>
            </w:pPr>
            <w:r w:rsidRPr="006364DD">
              <w:rPr>
                <w:rFonts w:ascii="Book Antiqua" w:hAnsi="Book Antiqua"/>
              </w:rPr>
              <w:t>$20,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m)  Carnet o libretas para ejercer actividad en servicios de transporte público: </w:t>
            </w:r>
          </w:p>
          <w:p w:rsidR="009623CE" w:rsidRPr="006364DD" w:rsidRDefault="009623CE" w:rsidP="009623CE">
            <w:pPr>
              <w:keepNext/>
              <w:numPr>
                <w:ilvl w:val="0"/>
                <w:numId w:val="532"/>
              </w:numPr>
              <w:spacing w:after="180" w:line="240" w:lineRule="auto"/>
              <w:ind w:left="0" w:firstLine="0"/>
              <w:rPr>
                <w:rFonts w:ascii="Book Antiqua" w:hAnsi="Book Antiqua"/>
              </w:rPr>
            </w:pPr>
            <w:r w:rsidRPr="006364DD">
              <w:rPr>
                <w:rFonts w:ascii="Book Antiqua" w:hAnsi="Book Antiqua"/>
              </w:rPr>
              <w:t xml:space="preserve">Conductor de SAAYB  (Titular o auxiliar) </w:t>
            </w:r>
          </w:p>
          <w:p w:rsidR="009623CE" w:rsidRPr="006364DD" w:rsidRDefault="009623CE" w:rsidP="009623CE">
            <w:pPr>
              <w:keepNext/>
              <w:numPr>
                <w:ilvl w:val="0"/>
                <w:numId w:val="532"/>
              </w:numPr>
              <w:spacing w:after="180" w:line="240" w:lineRule="auto"/>
              <w:ind w:left="0" w:firstLine="0"/>
              <w:rPr>
                <w:rFonts w:ascii="Book Antiqua" w:hAnsi="Book Antiqua"/>
              </w:rPr>
            </w:pPr>
            <w:r w:rsidRPr="006364DD">
              <w:rPr>
                <w:rFonts w:ascii="Book Antiqua" w:hAnsi="Book Antiqua"/>
              </w:rPr>
              <w:t xml:space="preserve">Conductor de transporte particular: </w:t>
            </w:r>
          </w:p>
          <w:p w:rsidR="009623CE" w:rsidRPr="006364DD" w:rsidRDefault="009623CE" w:rsidP="009623CE">
            <w:pPr>
              <w:keepNext/>
              <w:numPr>
                <w:ilvl w:val="0"/>
                <w:numId w:val="532"/>
              </w:numPr>
              <w:spacing w:after="180" w:line="240" w:lineRule="auto"/>
              <w:ind w:left="0" w:firstLine="0"/>
              <w:rPr>
                <w:rFonts w:ascii="Book Antiqua" w:hAnsi="Book Antiqua"/>
              </w:rPr>
            </w:pPr>
            <w:r w:rsidRPr="006364DD">
              <w:rPr>
                <w:rFonts w:ascii="Book Antiqua" w:hAnsi="Book Antiqua"/>
              </w:rPr>
              <w:t xml:space="preserve">Celador de transporte particular: </w:t>
            </w:r>
          </w:p>
          <w:p w:rsidR="009623CE" w:rsidRPr="006364DD" w:rsidRDefault="009623CE" w:rsidP="009623CE">
            <w:pPr>
              <w:keepNext/>
              <w:numPr>
                <w:ilvl w:val="0"/>
                <w:numId w:val="532"/>
              </w:numPr>
              <w:spacing w:after="180" w:line="240" w:lineRule="auto"/>
              <w:ind w:left="0" w:firstLine="0"/>
              <w:rPr>
                <w:rFonts w:ascii="Book Antiqua" w:hAnsi="Book Antiqua"/>
              </w:rPr>
            </w:pPr>
            <w:r w:rsidRPr="006364DD">
              <w:rPr>
                <w:rFonts w:ascii="Book Antiqua" w:hAnsi="Book Antiqua"/>
              </w:rPr>
              <w:t xml:space="preserve">Conductor de transporte de colectivo de pasajeros: </w:t>
            </w:r>
          </w:p>
          <w:p w:rsidR="009623CE" w:rsidRPr="006364DD" w:rsidRDefault="009623CE" w:rsidP="009623CE">
            <w:pPr>
              <w:keepNext/>
              <w:numPr>
                <w:ilvl w:val="0"/>
                <w:numId w:val="532"/>
              </w:numPr>
              <w:spacing w:after="180" w:line="240" w:lineRule="auto"/>
              <w:ind w:left="0" w:firstLine="0"/>
              <w:rPr>
                <w:rFonts w:ascii="Book Antiqua" w:hAnsi="Book Antiqua"/>
              </w:rPr>
            </w:pPr>
            <w:r w:rsidRPr="006364DD">
              <w:rPr>
                <w:rFonts w:ascii="Book Antiqua" w:hAnsi="Book Antiqua"/>
              </w:rPr>
              <w:t xml:space="preserve">Inspector de transporte colectivo de pasajeros: </w:t>
            </w:r>
          </w:p>
          <w:p w:rsidR="009623CE" w:rsidRPr="006364DD" w:rsidRDefault="009623CE" w:rsidP="00382BB1">
            <w:pPr>
              <w:keepNext/>
              <w:spacing w:after="180"/>
              <w:rPr>
                <w:rFonts w:ascii="Book Antiqua" w:hAnsi="Book Antiqua"/>
              </w:rPr>
            </w:pPr>
            <w:r w:rsidRPr="006364DD">
              <w:rPr>
                <w:rFonts w:ascii="Book Antiqua" w:hAnsi="Book Antiqua"/>
              </w:rPr>
              <w:t xml:space="preserve">Los valores o conceptos detallados son por un año de vigencia. </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$15, 00</w:t>
            </w:r>
          </w:p>
          <w:p w:rsidR="009623CE" w:rsidRPr="006364DD" w:rsidRDefault="009623CE" w:rsidP="00382BB1">
            <w:pPr>
              <w:keepNext/>
              <w:spacing w:after="180"/>
              <w:rPr>
                <w:rFonts w:ascii="Book Antiqua" w:hAnsi="Book Antiqua"/>
              </w:rPr>
            </w:pPr>
            <w:r w:rsidRPr="006364DD">
              <w:rPr>
                <w:rFonts w:ascii="Book Antiqua" w:hAnsi="Book Antiqua"/>
              </w:rPr>
              <w:t>$15, 00</w:t>
            </w: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$15, 00</w:t>
            </w:r>
          </w:p>
          <w:p w:rsidR="009623CE" w:rsidRPr="006364DD" w:rsidRDefault="009623CE" w:rsidP="00382BB1">
            <w:pPr>
              <w:keepNext/>
              <w:spacing w:after="180"/>
              <w:rPr>
                <w:rFonts w:ascii="Book Antiqua" w:hAnsi="Book Antiqua"/>
              </w:rPr>
            </w:pPr>
            <w:r w:rsidRPr="006364DD">
              <w:rPr>
                <w:rFonts w:ascii="Book Antiqua" w:hAnsi="Book Antiqua"/>
              </w:rPr>
              <w:t>$20,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n)  Cuando la documentación mencionada en todo los puntos anteriores sea confeccionada por máquinas especiales se incluyan fotografía, plastificados, etc. , los importes a pagar por este concepto será el costo respectivo determinado por la unidad de aplicación otorgante. </w:t>
            </w:r>
          </w:p>
        </w:tc>
        <w:tc>
          <w:tcPr>
            <w:tcW w:w="1228" w:type="dxa"/>
          </w:tcPr>
          <w:p w:rsidR="009623CE" w:rsidRPr="006364DD" w:rsidRDefault="009623CE" w:rsidP="00382BB1">
            <w:pPr>
              <w:keepNext/>
              <w:spacing w:after="180"/>
              <w:rPr>
                <w:rFonts w:ascii="Book Antiqua" w:hAnsi="Book Antiqua"/>
              </w:rPr>
            </w:pP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o)  Permiso de carga y descarga fuera del horario establecido de operación, </w:t>
            </w:r>
          </w:p>
          <w:p w:rsidR="009623CE" w:rsidRPr="006364DD" w:rsidRDefault="009623CE" w:rsidP="00382BB1">
            <w:pPr>
              <w:keepNext/>
              <w:spacing w:after="180"/>
              <w:rPr>
                <w:rFonts w:ascii="Book Antiqua" w:hAnsi="Book Antiqua"/>
              </w:rPr>
            </w:pPr>
            <w:r w:rsidRPr="006364DD">
              <w:rPr>
                <w:rFonts w:ascii="Book Antiqua" w:hAnsi="Book Antiqua"/>
              </w:rPr>
              <w:t xml:space="preserve">conforme al siguiente detalle y de acuerdo a las zonas establecidas por la Dirección de tránsito, transporte y vía pública: </w:t>
            </w:r>
          </w:p>
          <w:p w:rsidR="009623CE" w:rsidRPr="006364DD" w:rsidRDefault="009623CE" w:rsidP="009623CE">
            <w:pPr>
              <w:keepNext/>
              <w:numPr>
                <w:ilvl w:val="0"/>
                <w:numId w:val="531"/>
              </w:numPr>
              <w:spacing w:after="180" w:line="240" w:lineRule="auto"/>
              <w:ind w:left="0" w:firstLine="0"/>
              <w:rPr>
                <w:rFonts w:ascii="Book Antiqua" w:hAnsi="Book Antiqua"/>
              </w:rPr>
            </w:pPr>
            <w:r w:rsidRPr="006364DD">
              <w:rPr>
                <w:rFonts w:ascii="Book Antiqua" w:hAnsi="Book Antiqua"/>
              </w:rPr>
              <w:t xml:space="preserve">Por vehículos de hasta 2. 000 kg. brutos  (tara + carga) : </w:t>
            </w:r>
          </w:p>
          <w:p w:rsidR="009623CE" w:rsidRPr="006364DD" w:rsidRDefault="009623CE" w:rsidP="009623CE">
            <w:pPr>
              <w:keepNext/>
              <w:numPr>
                <w:ilvl w:val="0"/>
                <w:numId w:val="531"/>
              </w:numPr>
              <w:spacing w:after="180" w:line="240" w:lineRule="auto"/>
              <w:ind w:left="0" w:firstLine="0"/>
              <w:rPr>
                <w:rFonts w:ascii="Book Antiqua" w:hAnsi="Book Antiqua"/>
              </w:rPr>
            </w:pPr>
            <w:r w:rsidRPr="006364DD">
              <w:rPr>
                <w:rFonts w:ascii="Book Antiqua" w:hAnsi="Book Antiqua"/>
              </w:rPr>
              <w:t xml:space="preserve">Por vehículos de 2. 001 a 6. 000 kg. brutos  (tara + carga) : </w:t>
            </w:r>
          </w:p>
          <w:p w:rsidR="009623CE" w:rsidRPr="006364DD" w:rsidRDefault="009623CE" w:rsidP="009623CE">
            <w:pPr>
              <w:keepNext/>
              <w:numPr>
                <w:ilvl w:val="0"/>
                <w:numId w:val="531"/>
              </w:numPr>
              <w:spacing w:after="180" w:line="240" w:lineRule="auto"/>
              <w:ind w:left="0" w:firstLine="0"/>
              <w:rPr>
                <w:rFonts w:ascii="Book Antiqua" w:hAnsi="Book Antiqua"/>
              </w:rPr>
            </w:pPr>
            <w:r w:rsidRPr="006364DD">
              <w:rPr>
                <w:rFonts w:ascii="Book Antiqua" w:hAnsi="Book Antiqua"/>
              </w:rPr>
              <w:t xml:space="preserve">Por vehículos de 6. 000 a 8. 000 kg. brutos  (tara + carga) : </w:t>
            </w:r>
          </w:p>
          <w:p w:rsidR="009623CE" w:rsidRPr="006364DD" w:rsidRDefault="009623CE" w:rsidP="009623CE">
            <w:pPr>
              <w:keepNext/>
              <w:numPr>
                <w:ilvl w:val="0"/>
                <w:numId w:val="531"/>
              </w:numPr>
              <w:spacing w:after="180" w:line="240" w:lineRule="auto"/>
              <w:ind w:left="0" w:firstLine="0"/>
              <w:rPr>
                <w:rFonts w:ascii="Book Antiqua" w:hAnsi="Book Antiqua"/>
              </w:rPr>
            </w:pPr>
            <w:r w:rsidRPr="006364DD">
              <w:rPr>
                <w:rFonts w:ascii="Book Antiqua" w:hAnsi="Book Antiqua"/>
              </w:rPr>
              <w:t xml:space="preserve">Por vehículos de más de 8. 000 kg. brutos  (tara + carga) : </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$15, 00</w:t>
            </w:r>
          </w:p>
          <w:p w:rsidR="009623CE" w:rsidRPr="006364DD" w:rsidRDefault="009623CE" w:rsidP="00382BB1">
            <w:pPr>
              <w:keepNext/>
              <w:spacing w:after="180"/>
              <w:rPr>
                <w:rFonts w:ascii="Book Antiqua" w:hAnsi="Book Antiqua"/>
              </w:rPr>
            </w:pPr>
            <w:r w:rsidRPr="006364DD">
              <w:rPr>
                <w:rFonts w:ascii="Book Antiqua" w:hAnsi="Book Antiqua"/>
              </w:rPr>
              <w:t>$20, 00</w:t>
            </w:r>
          </w:p>
          <w:p w:rsidR="009623CE" w:rsidRPr="006364DD" w:rsidRDefault="009623CE" w:rsidP="00382BB1">
            <w:pPr>
              <w:keepNext/>
              <w:spacing w:after="180"/>
              <w:rPr>
                <w:rFonts w:ascii="Book Antiqua" w:hAnsi="Book Antiqua"/>
              </w:rPr>
            </w:pPr>
            <w:r w:rsidRPr="006364DD">
              <w:rPr>
                <w:rFonts w:ascii="Book Antiqua" w:hAnsi="Book Antiqua"/>
              </w:rPr>
              <w:t>$30,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p)  Permiso de circulación únicamente, sin ocupar la vía pública para carga y/o descarga, fuera del horario establecido: </w:t>
            </w:r>
          </w:p>
          <w:p w:rsidR="009623CE" w:rsidRPr="006364DD" w:rsidRDefault="009623CE" w:rsidP="009623CE">
            <w:pPr>
              <w:keepNext/>
              <w:numPr>
                <w:ilvl w:val="0"/>
                <w:numId w:val="530"/>
              </w:numPr>
              <w:spacing w:after="180" w:line="240" w:lineRule="auto"/>
              <w:ind w:left="0" w:firstLine="0"/>
              <w:rPr>
                <w:rFonts w:ascii="Book Antiqua" w:hAnsi="Book Antiqua"/>
              </w:rPr>
            </w:pPr>
            <w:r w:rsidRPr="006364DD">
              <w:rPr>
                <w:rFonts w:ascii="Book Antiqua" w:hAnsi="Book Antiqua"/>
              </w:rPr>
              <w:t xml:space="preserve">Por vehículos de hasta 6. 000 kg. brutos  (tara + carga) : </w:t>
            </w:r>
          </w:p>
          <w:p w:rsidR="009623CE" w:rsidRPr="006364DD" w:rsidRDefault="009623CE" w:rsidP="009623CE">
            <w:pPr>
              <w:keepNext/>
              <w:numPr>
                <w:ilvl w:val="0"/>
                <w:numId w:val="530"/>
              </w:numPr>
              <w:spacing w:after="180" w:line="240" w:lineRule="auto"/>
              <w:ind w:left="0" w:firstLine="0"/>
              <w:rPr>
                <w:rFonts w:ascii="Book Antiqua" w:hAnsi="Book Antiqua"/>
              </w:rPr>
            </w:pPr>
            <w:r w:rsidRPr="006364DD">
              <w:rPr>
                <w:rFonts w:ascii="Book Antiqua" w:hAnsi="Book Antiqua"/>
              </w:rPr>
              <w:lastRenderedPageBreak/>
              <w:t xml:space="preserve">Por vehículos de más de 6. 000 a 8. 000 kg. brutos  (tara + carga) </w:t>
            </w:r>
          </w:p>
          <w:p w:rsidR="009623CE" w:rsidRPr="006364DD" w:rsidRDefault="009623CE" w:rsidP="009623CE">
            <w:pPr>
              <w:keepNext/>
              <w:numPr>
                <w:ilvl w:val="0"/>
                <w:numId w:val="530"/>
              </w:numPr>
              <w:spacing w:after="180" w:line="240" w:lineRule="auto"/>
              <w:ind w:left="0" w:firstLine="0"/>
              <w:rPr>
                <w:rFonts w:ascii="Book Antiqua" w:hAnsi="Book Antiqua"/>
              </w:rPr>
            </w:pPr>
            <w:r w:rsidRPr="006364DD">
              <w:rPr>
                <w:rFonts w:ascii="Book Antiqua" w:hAnsi="Book Antiqua"/>
              </w:rPr>
              <w:t xml:space="preserve">Por cualquier otro trámite iniciado por el titular o responsable del automotor o rodado, no sujeto al pago de otro importe: </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$8, 00</w:t>
            </w:r>
          </w:p>
          <w:p w:rsidR="009623CE" w:rsidRPr="006364DD" w:rsidRDefault="009623CE" w:rsidP="00382BB1">
            <w:pPr>
              <w:keepNext/>
              <w:spacing w:after="180"/>
              <w:rPr>
                <w:rFonts w:ascii="Book Antiqua" w:hAnsi="Book Antiqua"/>
              </w:rPr>
            </w:pPr>
            <w:r w:rsidRPr="006364DD">
              <w:rPr>
                <w:rFonts w:ascii="Book Antiqua" w:hAnsi="Book Antiqua"/>
              </w:rPr>
              <w:t>$2,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q)  Por depósito o estadía de vehículos secuestrados en corralón municipal, por día: </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r)  Por acarreo de vehículos hasta corralón municipal: </w:t>
            </w:r>
          </w:p>
        </w:tc>
        <w:tc>
          <w:tcPr>
            <w:tcW w:w="1228" w:type="dxa"/>
          </w:tcPr>
          <w:p w:rsidR="009623CE" w:rsidRPr="006364DD" w:rsidRDefault="009623CE" w:rsidP="00382BB1">
            <w:pPr>
              <w:keepNext/>
              <w:spacing w:after="180"/>
              <w:rPr>
                <w:rFonts w:ascii="Book Antiqua" w:hAnsi="Book Antiqua"/>
              </w:rPr>
            </w:pPr>
            <w:r w:rsidRPr="006364DD">
              <w:rPr>
                <w:rFonts w:ascii="Book Antiqua" w:hAnsi="Book Antiqua"/>
              </w:rPr>
              <w:t>$40,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s)  Por retiro de trabaruedas: </w:t>
            </w:r>
          </w:p>
        </w:tc>
        <w:tc>
          <w:tcPr>
            <w:tcW w:w="1228" w:type="dxa"/>
          </w:tcPr>
          <w:p w:rsidR="009623CE" w:rsidRPr="006364DD" w:rsidRDefault="009623CE" w:rsidP="00382BB1">
            <w:pPr>
              <w:keepNext/>
              <w:spacing w:after="180"/>
              <w:rPr>
                <w:rFonts w:ascii="Book Antiqua" w:hAnsi="Book Antiqua"/>
              </w:rPr>
            </w:pPr>
            <w:r w:rsidRPr="006364DD">
              <w:rPr>
                <w:rFonts w:ascii="Book Antiqua" w:hAnsi="Book Antiqua"/>
              </w:rPr>
              <w:t>$20, 00</w:t>
            </w:r>
          </w:p>
        </w:tc>
      </w:tr>
    </w:tbl>
    <w:p w:rsidR="009623CE" w:rsidRPr="006364DD" w:rsidRDefault="009623CE" w:rsidP="009623CE">
      <w:pPr>
        <w:keepNext/>
        <w:spacing w:after="180"/>
        <w:rPr>
          <w:rFonts w:ascii="Book Antiqua" w:hAnsi="Book Antiqua"/>
        </w:rPr>
      </w:pPr>
    </w:p>
    <w:p w:rsidR="009623CE" w:rsidRPr="006364DD" w:rsidRDefault="009623CE" w:rsidP="009623CE">
      <w:pPr>
        <w:pStyle w:val="Ttulo8"/>
        <w:spacing w:after="180"/>
        <w:jc w:val="both"/>
        <w:rPr>
          <w:rFonts w:ascii="Book Antiqua" w:hAnsi="Book Antiqua"/>
          <w:b w:val="0"/>
          <w:sz w:val="22"/>
        </w:rPr>
      </w:pPr>
      <w:r w:rsidRPr="006364DD">
        <w:rPr>
          <w:rFonts w:ascii="Book Antiqua" w:hAnsi="Book Antiqua"/>
          <w:b w:val="0"/>
          <w:sz w:val="22"/>
        </w:rPr>
        <w:t>Derechos de oficina varios</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TRIGÉSIMO CUARTO: </w:t>
      </w:r>
      <w:r w:rsidRPr="006364DD">
        <w:rPr>
          <w:rFonts w:ascii="Book Antiqua" w:hAnsi="Book Antiqua"/>
        </w:rPr>
        <w:t xml:space="preserve">Fíjanse los siguientes importes por derechos de oficina en solicitudes de: </w:t>
      </w:r>
    </w:p>
    <w:p w:rsidR="009623CE" w:rsidRPr="006364DD" w:rsidRDefault="009623CE" w:rsidP="009623CE">
      <w:pPr>
        <w:keepNext/>
        <w:spacing w:after="180"/>
        <w:rPr>
          <w:rFonts w:ascii="Book Antiqua" w:hAnsi="Book Antiqua"/>
        </w:rPr>
      </w:pPr>
    </w:p>
    <w:tbl>
      <w:tblPr>
        <w:tblW w:w="0" w:type="auto"/>
        <w:tblCellMar>
          <w:left w:w="70" w:type="dxa"/>
          <w:right w:w="70" w:type="dxa"/>
        </w:tblCellMar>
        <w:tblLook w:val="0000"/>
      </w:tblPr>
      <w:tblGrid>
        <w:gridCol w:w="7773"/>
        <w:gridCol w:w="1207"/>
      </w:tblGrid>
      <w:tr w:rsidR="009623CE" w:rsidRPr="006364DD" w:rsidTr="00382BB1">
        <w:tc>
          <w:tcPr>
            <w:tcW w:w="7773" w:type="dxa"/>
          </w:tcPr>
          <w:p w:rsidR="009623CE" w:rsidRPr="006364DD" w:rsidRDefault="009623CE" w:rsidP="00382BB1">
            <w:pPr>
              <w:keepNext/>
              <w:spacing w:after="180"/>
              <w:rPr>
                <w:rFonts w:ascii="Book Antiqua" w:hAnsi="Book Antiqua"/>
              </w:rPr>
            </w:pPr>
            <w:r w:rsidRPr="006364DD">
              <w:rPr>
                <w:rFonts w:ascii="Book Antiqua" w:hAnsi="Book Antiqua"/>
              </w:rPr>
              <w:t xml:space="preserve">a)  Propuestas para licitaciones regidas por la Ordenanza Nº 1299  (Régimen de Contrataciones vigente) , el 1%0  (uno por mil)  sobre presupuesto oficial. </w:t>
            </w:r>
          </w:p>
        </w:tc>
        <w:tc>
          <w:tcPr>
            <w:tcW w:w="1207" w:type="dxa"/>
          </w:tcPr>
          <w:p w:rsidR="009623CE" w:rsidRPr="006364DD" w:rsidRDefault="009623CE" w:rsidP="00382BB1">
            <w:pPr>
              <w:keepNext/>
              <w:spacing w:after="180"/>
              <w:rPr>
                <w:rFonts w:ascii="Book Antiqua" w:hAnsi="Book Antiqua"/>
              </w:rPr>
            </w:pPr>
          </w:p>
        </w:tc>
      </w:tr>
      <w:tr w:rsidR="009623CE" w:rsidRPr="006364DD" w:rsidTr="00382BB1">
        <w:tc>
          <w:tcPr>
            <w:tcW w:w="7773" w:type="dxa"/>
          </w:tcPr>
          <w:p w:rsidR="009623CE" w:rsidRPr="006364DD" w:rsidRDefault="009623CE" w:rsidP="00382BB1">
            <w:pPr>
              <w:keepNext/>
              <w:spacing w:after="180"/>
              <w:rPr>
                <w:rFonts w:ascii="Book Antiqua" w:hAnsi="Book Antiqua"/>
              </w:rPr>
            </w:pPr>
            <w:r w:rsidRPr="006364DD">
              <w:rPr>
                <w:rFonts w:ascii="Book Antiqua" w:hAnsi="Book Antiqua"/>
              </w:rPr>
              <w:t xml:space="preserve">b)  Reconsideraciones de multas, aplicadas por Decretos y Resoluciones del Departamento Ejecutivo o autoridad de aplicación: </w:t>
            </w:r>
          </w:p>
        </w:tc>
        <w:tc>
          <w:tcPr>
            <w:tcW w:w="1207"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773"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xml:space="preserve">c)  Copias de fojas de expedientes administrativos solicitadas por los particulares, excepto cuando sea obligatoria su entrega y las copias de las actuaciones contempladas con otros importes, por cada copia y/o cada hoja: </w:t>
            </w:r>
          </w:p>
        </w:tc>
        <w:tc>
          <w:tcPr>
            <w:tcW w:w="1207"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$0, 50</w:t>
            </w:r>
          </w:p>
        </w:tc>
      </w:tr>
      <w:tr w:rsidR="009623CE" w:rsidRPr="006364DD" w:rsidTr="00382BB1">
        <w:tc>
          <w:tcPr>
            <w:tcW w:w="7773" w:type="dxa"/>
          </w:tcPr>
          <w:p w:rsidR="009623CE" w:rsidRPr="006364DD" w:rsidRDefault="009623CE" w:rsidP="00382BB1">
            <w:pPr>
              <w:keepNext/>
              <w:spacing w:after="180"/>
              <w:rPr>
                <w:rFonts w:ascii="Book Antiqua" w:hAnsi="Book Antiqua"/>
              </w:rPr>
            </w:pPr>
            <w:r w:rsidRPr="006364DD">
              <w:rPr>
                <w:rFonts w:ascii="Book Antiqua" w:hAnsi="Book Antiqua"/>
              </w:rPr>
              <w:t>d)  Inscripción o renovación en el registro de proveedores de la Municipalidad de Yerba Buena</w:t>
            </w:r>
          </w:p>
        </w:tc>
        <w:tc>
          <w:tcPr>
            <w:tcW w:w="1207"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c>
          <w:tcPr>
            <w:tcW w:w="7773" w:type="dxa"/>
          </w:tcPr>
          <w:p w:rsidR="009623CE" w:rsidRPr="006364DD" w:rsidRDefault="009623CE" w:rsidP="00382BB1">
            <w:pPr>
              <w:keepNext/>
              <w:spacing w:after="180"/>
              <w:rPr>
                <w:rFonts w:ascii="Book Antiqua" w:hAnsi="Book Antiqua"/>
              </w:rPr>
            </w:pPr>
            <w:r w:rsidRPr="006364DD">
              <w:rPr>
                <w:rFonts w:ascii="Book Antiqua" w:hAnsi="Book Antiqua"/>
              </w:rPr>
              <w:t xml:space="preserve">e)  Para el caso específico de las comparencias por ante el Tribunal de Faltas, se cobrarán con carácter exclusivo y excluyente los siguientes derechos de oficina: </w:t>
            </w:r>
          </w:p>
          <w:p w:rsidR="009623CE" w:rsidRPr="006364DD" w:rsidRDefault="009623CE" w:rsidP="009623CE">
            <w:pPr>
              <w:keepNext/>
              <w:numPr>
                <w:ilvl w:val="0"/>
                <w:numId w:val="529"/>
              </w:numPr>
              <w:spacing w:after="180" w:line="240" w:lineRule="auto"/>
              <w:ind w:left="0" w:firstLine="0"/>
              <w:rPr>
                <w:rFonts w:ascii="Book Antiqua" w:hAnsi="Book Antiqua"/>
              </w:rPr>
            </w:pPr>
            <w:r w:rsidRPr="006364DD">
              <w:rPr>
                <w:rFonts w:ascii="Book Antiqua" w:hAnsi="Book Antiqua"/>
              </w:rPr>
              <w:t>Por arancel único, por gastos de tramitación</w:t>
            </w:r>
          </w:p>
          <w:p w:rsidR="009623CE" w:rsidRPr="006364DD" w:rsidRDefault="009623CE" w:rsidP="009623CE">
            <w:pPr>
              <w:keepNext/>
              <w:numPr>
                <w:ilvl w:val="0"/>
                <w:numId w:val="529"/>
              </w:numPr>
              <w:spacing w:after="180" w:line="240" w:lineRule="auto"/>
              <w:ind w:left="0" w:firstLine="0"/>
              <w:rPr>
                <w:rFonts w:ascii="Book Antiqua" w:hAnsi="Book Antiqua"/>
              </w:rPr>
            </w:pPr>
            <w:r w:rsidRPr="006364DD">
              <w:rPr>
                <w:rFonts w:ascii="Book Antiqua" w:hAnsi="Book Antiqua"/>
              </w:rPr>
              <w:t xml:space="preserve">Por solicitud de Revisión de sentencia. </w:t>
            </w:r>
          </w:p>
        </w:tc>
        <w:tc>
          <w:tcPr>
            <w:tcW w:w="1207"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 50</w:t>
            </w:r>
          </w:p>
          <w:p w:rsidR="009623CE" w:rsidRPr="006364DD" w:rsidRDefault="009623CE" w:rsidP="00382BB1">
            <w:pPr>
              <w:keepNext/>
              <w:spacing w:after="180"/>
              <w:rPr>
                <w:rFonts w:ascii="Book Antiqua" w:hAnsi="Book Antiqua"/>
              </w:rPr>
            </w:pPr>
            <w:r w:rsidRPr="006364DD">
              <w:rPr>
                <w:rFonts w:ascii="Book Antiqua" w:hAnsi="Book Antiqua"/>
              </w:rPr>
              <w:t>$2, 00</w:t>
            </w:r>
          </w:p>
        </w:tc>
      </w:tr>
      <w:tr w:rsidR="009623CE" w:rsidRPr="006364DD" w:rsidTr="00382BB1">
        <w:tc>
          <w:tcPr>
            <w:tcW w:w="7773" w:type="dxa"/>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f)  Para el caso de solicitudes de prestación médico- Asistencial, las que tendrán el carácter de voluntarias, se fijan los siguientes importes para bonos contribución: </w:t>
            </w:r>
          </w:p>
          <w:p w:rsidR="009623CE" w:rsidRPr="006364DD" w:rsidRDefault="009623CE" w:rsidP="009623CE">
            <w:pPr>
              <w:keepNext/>
              <w:numPr>
                <w:ilvl w:val="0"/>
                <w:numId w:val="528"/>
              </w:numPr>
              <w:spacing w:after="180" w:line="240" w:lineRule="auto"/>
              <w:ind w:left="0" w:firstLine="0"/>
              <w:rPr>
                <w:rFonts w:ascii="Book Antiqua" w:hAnsi="Book Antiqua"/>
              </w:rPr>
            </w:pPr>
            <w:r w:rsidRPr="006364DD">
              <w:rPr>
                <w:rFonts w:ascii="Book Antiqua" w:hAnsi="Book Antiqua"/>
              </w:rPr>
              <w:t xml:space="preserve">Prácticas simples  (consultas, enfermería, etc.)  </w:t>
            </w:r>
          </w:p>
          <w:p w:rsidR="009623CE" w:rsidRPr="006364DD" w:rsidRDefault="009623CE" w:rsidP="009623CE">
            <w:pPr>
              <w:keepNext/>
              <w:numPr>
                <w:ilvl w:val="0"/>
                <w:numId w:val="528"/>
              </w:numPr>
              <w:spacing w:after="180" w:line="240" w:lineRule="auto"/>
              <w:ind w:left="0" w:firstLine="0"/>
              <w:rPr>
                <w:rFonts w:ascii="Book Antiqua" w:hAnsi="Book Antiqua"/>
              </w:rPr>
            </w:pPr>
            <w:r w:rsidRPr="006364DD">
              <w:rPr>
                <w:rFonts w:ascii="Book Antiqua" w:hAnsi="Book Antiqua"/>
              </w:rPr>
              <w:t>Prácticas especializadas</w:t>
            </w:r>
          </w:p>
          <w:p w:rsidR="009623CE" w:rsidRPr="006364DD" w:rsidRDefault="009623CE" w:rsidP="009623CE">
            <w:pPr>
              <w:keepNext/>
              <w:numPr>
                <w:ilvl w:val="0"/>
                <w:numId w:val="528"/>
              </w:numPr>
              <w:spacing w:after="180" w:line="240" w:lineRule="auto"/>
              <w:ind w:left="0" w:firstLine="0"/>
              <w:rPr>
                <w:rFonts w:ascii="Book Antiqua" w:hAnsi="Book Antiqua"/>
              </w:rPr>
            </w:pPr>
            <w:r w:rsidRPr="006364DD">
              <w:rPr>
                <w:rFonts w:ascii="Book Antiqua" w:hAnsi="Book Antiqua"/>
              </w:rPr>
              <w:t xml:space="preserve">Estudios varios:  (radiológicos, ecográficos, bioquímicos, electrocardiográficos, etc.)   </w:t>
            </w:r>
          </w:p>
        </w:tc>
        <w:tc>
          <w:tcPr>
            <w:tcW w:w="1207"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 00</w:t>
            </w:r>
          </w:p>
          <w:p w:rsidR="009623CE" w:rsidRPr="006364DD" w:rsidRDefault="009623CE" w:rsidP="00382BB1">
            <w:pPr>
              <w:keepNext/>
              <w:spacing w:after="180"/>
              <w:rPr>
                <w:rFonts w:ascii="Book Antiqua" w:hAnsi="Book Antiqua"/>
              </w:rPr>
            </w:pPr>
            <w:r w:rsidRPr="006364DD">
              <w:rPr>
                <w:rFonts w:ascii="Book Antiqua" w:hAnsi="Book Antiqua"/>
              </w:rPr>
              <w:t>$2, 00</w:t>
            </w:r>
          </w:p>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7773" w:type="dxa"/>
          </w:tcPr>
          <w:p w:rsidR="009623CE" w:rsidRPr="006364DD" w:rsidRDefault="009623CE" w:rsidP="00382BB1">
            <w:pPr>
              <w:keepNext/>
              <w:spacing w:after="180"/>
              <w:rPr>
                <w:rFonts w:ascii="Book Antiqua" w:hAnsi="Book Antiqua"/>
              </w:rPr>
            </w:pPr>
            <w:r w:rsidRPr="006364DD">
              <w:rPr>
                <w:rFonts w:ascii="Book Antiqua" w:hAnsi="Book Antiqua"/>
              </w:rPr>
              <w:t xml:space="preserve">g)  Boletín Oficial  (por más de 20  (veinte)  hojas se cobrará el doble del valor fijado)  </w:t>
            </w:r>
          </w:p>
        </w:tc>
        <w:tc>
          <w:tcPr>
            <w:tcW w:w="1207"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5, 00</w:t>
            </w:r>
          </w:p>
        </w:tc>
      </w:tr>
      <w:tr w:rsidR="009623CE" w:rsidRPr="006364DD" w:rsidTr="00382BB1">
        <w:tc>
          <w:tcPr>
            <w:tcW w:w="7773" w:type="dxa"/>
          </w:tcPr>
          <w:p w:rsidR="009623CE" w:rsidRPr="006364DD" w:rsidRDefault="009623CE" w:rsidP="00382BB1">
            <w:pPr>
              <w:keepNext/>
              <w:spacing w:after="180"/>
              <w:rPr>
                <w:rFonts w:ascii="Book Antiqua" w:hAnsi="Book Antiqua"/>
              </w:rPr>
            </w:pPr>
            <w:r w:rsidRPr="006364DD">
              <w:rPr>
                <w:rFonts w:ascii="Book Antiqua" w:hAnsi="Book Antiqua"/>
              </w:rPr>
              <w:t xml:space="preserve">h)  Desbloqueo de padrones, por cada juicio iniciado por esta Municipalidad, por ejecución fiscal o apremio o cobro ejecutivo  (como producto de recupero de $15 por bonos profesionales más $8, 00 por gastos varios)  </w:t>
            </w:r>
          </w:p>
        </w:tc>
        <w:tc>
          <w:tcPr>
            <w:tcW w:w="1207"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$23, 00</w:t>
            </w:r>
          </w:p>
        </w:tc>
      </w:tr>
    </w:tbl>
    <w:p w:rsidR="009623CE" w:rsidRPr="006364DD" w:rsidRDefault="009623CE" w:rsidP="009623CE">
      <w:pPr>
        <w:keepNext/>
        <w:spacing w:after="180"/>
        <w:rPr>
          <w:rFonts w:ascii="Book Antiqua" w:hAnsi="Book Antiqua"/>
          <w:bCs/>
        </w:rPr>
      </w:pP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XV</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RENTAS ESPECIALES</w:t>
      </w:r>
    </w:p>
    <w:p w:rsidR="009623CE" w:rsidRPr="006364DD" w:rsidRDefault="009623CE" w:rsidP="009623CE">
      <w:pPr>
        <w:keepNext/>
        <w:spacing w:after="180"/>
        <w:rPr>
          <w:rFonts w:ascii="Book Antiqua" w:hAnsi="Book Antiqua"/>
        </w:rPr>
      </w:pPr>
      <w:r w:rsidRPr="006364DD">
        <w:rPr>
          <w:rFonts w:ascii="Book Antiqua" w:hAnsi="Book Antiqua"/>
        </w:rPr>
        <w:t>Extracción y/o introducción de Arena, Ripio y áridos en general</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TRIGÉSIMO QUINTO: </w:t>
      </w:r>
      <w:r w:rsidRPr="006364DD">
        <w:rPr>
          <w:rFonts w:ascii="Book Antiqua" w:hAnsi="Book Antiqua"/>
        </w:rPr>
        <w:t xml:space="preserve">Por las extracciones a que se refiere el Artículo Nº 287 del Código Tributario Municipal, se abonará los siguientes importes por m3: </w:t>
      </w:r>
    </w:p>
    <w:p w:rsidR="009623CE" w:rsidRPr="006364DD" w:rsidRDefault="009623CE" w:rsidP="009623CE">
      <w:pPr>
        <w:keepNext/>
        <w:spacing w:after="180"/>
        <w:rPr>
          <w:rFonts w:ascii="Book Antiqua" w:hAnsi="Book Antiqua"/>
        </w:rPr>
      </w:pPr>
      <w:r w:rsidRPr="006364DD">
        <w:rPr>
          <w:rFonts w:ascii="Book Antiqua" w:hAnsi="Book Antiqua"/>
        </w:rPr>
        <w:t xml:space="preserve">a)  Ripio Bruto: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$ 7, 00</w:t>
      </w:r>
    </w:p>
    <w:p w:rsidR="009623CE" w:rsidRPr="006364DD" w:rsidRDefault="009623CE" w:rsidP="009623CE">
      <w:pPr>
        <w:keepNext/>
        <w:spacing w:after="180"/>
        <w:rPr>
          <w:rFonts w:ascii="Book Antiqua" w:hAnsi="Book Antiqua"/>
        </w:rPr>
      </w:pPr>
      <w:r w:rsidRPr="006364DD">
        <w:rPr>
          <w:rFonts w:ascii="Book Antiqua" w:hAnsi="Book Antiqua"/>
        </w:rPr>
        <w:t>b)  Arena</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$ 7, 00</w:t>
      </w:r>
    </w:p>
    <w:p w:rsidR="009623CE" w:rsidRPr="006364DD" w:rsidRDefault="009623CE" w:rsidP="009623CE">
      <w:pPr>
        <w:keepNext/>
        <w:spacing w:after="180"/>
        <w:rPr>
          <w:rFonts w:ascii="Book Antiqua" w:hAnsi="Book Antiqua"/>
        </w:rPr>
      </w:pPr>
      <w:r w:rsidRPr="006364DD">
        <w:rPr>
          <w:rFonts w:ascii="Book Antiqua" w:hAnsi="Book Antiqua"/>
        </w:rPr>
        <w:t>c)  Piedra Bola</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$ 7, 00</w:t>
      </w:r>
    </w:p>
    <w:p w:rsidR="009623CE" w:rsidRPr="006364DD" w:rsidRDefault="009623CE" w:rsidP="009623CE">
      <w:pPr>
        <w:keepNext/>
        <w:spacing w:after="180"/>
        <w:rPr>
          <w:rFonts w:ascii="Book Antiqua" w:hAnsi="Book Antiqua"/>
        </w:rPr>
      </w:pPr>
      <w:r w:rsidRPr="006364DD">
        <w:rPr>
          <w:rFonts w:ascii="Book Antiqua" w:hAnsi="Book Antiqua"/>
        </w:rPr>
        <w:t>d)  Piedra seleccionada</w:t>
      </w:r>
      <w:r w:rsidRPr="006364DD">
        <w:rPr>
          <w:rFonts w:ascii="Book Antiqua" w:hAnsi="Book Antiqua"/>
        </w:rPr>
        <w:tab/>
      </w:r>
      <w:r w:rsidRPr="006364DD">
        <w:rPr>
          <w:rFonts w:ascii="Book Antiqua" w:hAnsi="Book Antiqua"/>
        </w:rPr>
        <w:tab/>
      </w:r>
      <w:r w:rsidRPr="006364DD">
        <w:rPr>
          <w:rFonts w:ascii="Book Antiqua" w:hAnsi="Book Antiqua"/>
        </w:rPr>
        <w:tab/>
        <w:t>$ 10, 00</w:t>
      </w:r>
    </w:p>
    <w:p w:rsidR="009623CE" w:rsidRPr="006364DD" w:rsidRDefault="009623CE" w:rsidP="009623CE">
      <w:pPr>
        <w:keepNext/>
        <w:spacing w:after="180"/>
        <w:rPr>
          <w:rFonts w:ascii="Book Antiqua" w:hAnsi="Book Antiqua"/>
        </w:rPr>
      </w:pPr>
      <w:r w:rsidRPr="006364DD">
        <w:rPr>
          <w:rFonts w:ascii="Book Antiqua" w:hAnsi="Book Antiqua"/>
        </w:rPr>
        <w:t>e)  m2 de Piedra laja</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$ 10, 00</w:t>
      </w:r>
    </w:p>
    <w:p w:rsidR="009623CE" w:rsidRPr="006364DD" w:rsidRDefault="009623CE" w:rsidP="009623CE">
      <w:pPr>
        <w:keepNext/>
        <w:spacing w:after="180"/>
        <w:rPr>
          <w:rFonts w:ascii="Book Antiqua" w:hAnsi="Book Antiqua"/>
        </w:rPr>
      </w:pPr>
      <w:r w:rsidRPr="006364DD">
        <w:rPr>
          <w:rFonts w:ascii="Book Antiqua" w:hAnsi="Book Antiqua"/>
        </w:rPr>
        <w:t>f)  Carga al camión</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$5, 00</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TRIGÉSIMO SEXTO: </w:t>
      </w:r>
      <w:r w:rsidRPr="006364DD">
        <w:rPr>
          <w:rFonts w:ascii="Book Antiqua" w:hAnsi="Book Antiqua"/>
        </w:rPr>
        <w:t xml:space="preserve">Fíjanse entre $ 300, 00  (Pesos Trescientos)  y $ 600, 00  (Pesos Seiscientos)  la multa por infracciones a las normas previstas por los Artículos Nº s 22 y 88 del Código Tributario Municipal- Ordenanza Nº 430/91. </w:t>
      </w:r>
    </w:p>
    <w:p w:rsidR="009623CE" w:rsidRPr="006364DD" w:rsidRDefault="009623CE" w:rsidP="009623CE">
      <w:pPr>
        <w:keepNext/>
        <w:spacing w:after="180"/>
        <w:rPr>
          <w:rFonts w:ascii="Book Antiqua" w:hAnsi="Book Antiqua"/>
        </w:rPr>
      </w:pPr>
      <w:r w:rsidRPr="006364DD">
        <w:rPr>
          <w:rFonts w:ascii="Book Antiqua" w:hAnsi="Book Antiqua"/>
        </w:rPr>
        <w:lastRenderedPageBreak/>
        <w:t xml:space="preserve">Cuando el Contribuyente y/o responsable sea reincidente, la misma se graduará entre $ 600, 00  (Pesos Seiscientos)  y $ 1. 000, 00  (Pesos Un Mil) . </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XVI</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DISPOSICIONES GENERALES Y COMPLEMENTARIAS</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TRIGÉSIMO SEPTIMO: </w:t>
      </w:r>
      <w:r w:rsidRPr="006364DD">
        <w:rPr>
          <w:rFonts w:ascii="Book Antiqua" w:hAnsi="Book Antiqua"/>
        </w:rPr>
        <w:t xml:space="preserve">Conforme a lo establecido en el Artículo Nº 11, Inciso 6 del Código Tributario Municipal Ordenanza Nº 430/91 y cuando esta Ordenanza no lo fije la Dirección Municipal de Rentas, dictará normas generales por cada tributo, en cuanto al modo, tiempo y forma y los recaudos para el cumplimiento de los deberes materiales y formales por parte de los contribuyentes o responsables. </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TRIGÉSIMO OCTAVO: </w:t>
      </w:r>
      <w:r w:rsidRPr="006364DD">
        <w:rPr>
          <w:rFonts w:ascii="Book Antiqua" w:hAnsi="Book Antiqua"/>
        </w:rPr>
        <w:t xml:space="preserve">El Departamento Ejecutivo, conforme reglamentación, podrá autorizar, al Organismo Fiscal, reducción de los intereses legales, para la contribución que incide sobre los inmuebles y cementerios, cuando se demuestre, fehacientemente, la situación de pobreza del titular responsable. </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TRIGÉSIMO NOVENO: </w:t>
      </w:r>
      <w:r w:rsidRPr="006364DD">
        <w:rPr>
          <w:rFonts w:ascii="Book Antiqua" w:hAnsi="Book Antiqua"/>
        </w:rPr>
        <w:t xml:space="preserve">La autoridad de aplicación podrá otorgar un descuento de hasta un 20%  (veinte por ciento)  anual a los contribuyentes que abonen anticipadamente el tributo total del período fiscal hasta el vencimiento que establezca la misma. </w:t>
      </w:r>
    </w:p>
    <w:p w:rsidR="009623CE" w:rsidRPr="006364DD" w:rsidRDefault="009623CE" w:rsidP="009623CE">
      <w:pPr>
        <w:keepNext/>
        <w:spacing w:after="180"/>
        <w:rPr>
          <w:rFonts w:ascii="Book Antiqua" w:hAnsi="Book Antiqua"/>
        </w:rPr>
      </w:pPr>
      <w:r w:rsidRPr="006364DD">
        <w:rPr>
          <w:rFonts w:ascii="Book Antiqua" w:hAnsi="Book Antiqua"/>
        </w:rPr>
        <w:t xml:space="preserve">Lo expresado precedentemente regirá para las Contribuciones establecidas en los Títulos I, II y V de esta Ordenanza. En el caso de las Contribuciones establecidas en el Título II, el anticipo anual total no podrá ser inferior al total del tributo abonado en el período fiscal inmediato anterior, o a la proporción mensual de lo devengado para los empadronados en el curso del año. </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CUADRAGESIMO: </w:t>
      </w:r>
      <w:r w:rsidRPr="006364DD">
        <w:rPr>
          <w:rFonts w:ascii="Book Antiqua" w:hAnsi="Book Antiqua"/>
        </w:rPr>
        <w:t xml:space="preserve">Facúltase al Organismo Fiscal a otorgar formas de pago, para todos los tributos y derechos establecidos en la presente Ordenanza, hasta 18 cuotas, a solicitud del contribuyente. </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CUADRAGÉSIMO PRIMERO: </w:t>
      </w:r>
      <w:r w:rsidRPr="006364DD">
        <w:rPr>
          <w:rFonts w:ascii="Book Antiqua" w:hAnsi="Book Antiqua"/>
        </w:rPr>
        <w:t xml:space="preserve">La presente Ordenanza regirá a partir del día siguiente al de su publicación, salvo en el caso de las Contribuciones legisladas en los TITULOS I, II y V, las que regirán a partir del día primero de enero de 2007. </w:t>
      </w:r>
    </w:p>
    <w:p w:rsidR="009623CE" w:rsidRPr="006364DD" w:rsidRDefault="009623CE" w:rsidP="009623CE">
      <w:pPr>
        <w:keepNext/>
        <w:spacing w:after="180"/>
        <w:rPr>
          <w:rFonts w:ascii="Book Antiqua" w:hAnsi="Book Antiqua"/>
          <w:u w:val="single"/>
        </w:rPr>
      </w:pPr>
      <w:r w:rsidRPr="006364DD">
        <w:rPr>
          <w:rFonts w:ascii="Book Antiqua" w:hAnsi="Book Antiqua"/>
          <w:bCs/>
        </w:rPr>
        <w:t xml:space="preserve">ARTÍCULO CUADRAGÉSIMO SEGUNDO: </w:t>
      </w:r>
      <w:r w:rsidRPr="006364DD">
        <w:rPr>
          <w:rFonts w:ascii="Book Antiqua" w:hAnsi="Book Antiqua"/>
        </w:rPr>
        <w:t xml:space="preserve">Quedan derogadas todas las normas legales que en materia tributaria se opongan a la presente Ordenanza. </w:t>
      </w:r>
    </w:p>
    <w:p w:rsidR="009623CE" w:rsidRPr="006364DD" w:rsidRDefault="009623CE" w:rsidP="009623CE">
      <w:pPr>
        <w:keepNext/>
        <w:spacing w:after="180"/>
        <w:rPr>
          <w:rFonts w:ascii="Book Antiqua" w:hAnsi="Book Antiqua"/>
        </w:rPr>
      </w:pPr>
      <w:r w:rsidRPr="006364DD">
        <w:rPr>
          <w:rFonts w:ascii="Book Antiqua" w:hAnsi="Book Antiqua"/>
          <w:u w:val="single"/>
        </w:rPr>
        <w:t>ARTÍCULO FINAL:</w:t>
      </w:r>
      <w:r w:rsidRPr="006364DD">
        <w:rPr>
          <w:rFonts w:ascii="Book Antiqua" w:hAnsi="Book Antiqua"/>
        </w:rPr>
        <w:t xml:space="preserve"> DE FORMA.</w:t>
      </w:r>
    </w:p>
    <w:p w:rsidR="009623CE" w:rsidRPr="006364DD" w:rsidRDefault="009623CE" w:rsidP="009623CE">
      <w:pPr>
        <w:keepNext/>
        <w:spacing w:after="180"/>
        <w:jc w:val="right"/>
        <w:rPr>
          <w:rFonts w:ascii="Book Antiqua" w:hAnsi="Book Antiqua"/>
        </w:rPr>
      </w:pPr>
      <w:r w:rsidRPr="006364DD">
        <w:rPr>
          <w:rFonts w:ascii="Book Antiqua" w:hAnsi="Book Antiqua"/>
        </w:rPr>
        <w:lastRenderedPageBreak/>
        <w:t xml:space="preserve">Sancionada el </w:t>
      </w:r>
      <w:r w:rsidRPr="006364DD">
        <w:rPr>
          <w:rFonts w:ascii="Book Antiqua" w:hAnsi="Book Antiqua"/>
          <w:b/>
        </w:rPr>
        <w:t xml:space="preserve"> 11 de Octubre de 2007</w:t>
      </w:r>
    </w:p>
    <w:p w:rsidR="009623CE" w:rsidRPr="006364DD" w:rsidRDefault="009623CE" w:rsidP="009623CE">
      <w:pPr>
        <w:keepNext/>
        <w:spacing w:after="180"/>
        <w:rPr>
          <w:rFonts w:ascii="Book Antiqua" w:hAnsi="Book Antiqua"/>
        </w:rPr>
      </w:pPr>
    </w:p>
    <w:p w:rsidR="009623CE" w:rsidRPr="006364DD" w:rsidRDefault="009623CE" w:rsidP="009623CE">
      <w:pPr>
        <w:keepNext/>
        <w:spacing w:after="180"/>
        <w:jc w:val="left"/>
        <w:rPr>
          <w:rFonts w:ascii="Book Antiqua" w:hAnsi="Book Antiqua"/>
        </w:rPr>
      </w:pPr>
    </w:p>
    <w:p w:rsidR="00B80194" w:rsidRPr="00960DDF" w:rsidRDefault="00B80194" w:rsidP="00B80194">
      <w:pPr>
        <w:pStyle w:val="Sangra3detindependiente"/>
        <w:keepNext/>
        <w:spacing w:before="480" w:after="180"/>
        <w:jc w:val="left"/>
        <w:rPr>
          <w:rFonts w:ascii="Book Antiqua" w:hAnsi="Book Antiqua"/>
          <w:b/>
          <w:bCs/>
          <w:sz w:val="22"/>
        </w:rPr>
      </w:pPr>
      <w:r w:rsidRPr="00960DDF">
        <w:rPr>
          <w:rFonts w:ascii="Book Antiqua" w:hAnsi="Book Antiqua"/>
          <w:b/>
          <w:bCs/>
          <w:sz w:val="22"/>
        </w:rPr>
        <w:t>ORDENANZA Nº 1577</w:t>
      </w:r>
    </w:p>
    <w:p w:rsidR="00B80194" w:rsidRPr="00960DDF" w:rsidRDefault="00B80194" w:rsidP="00B80194">
      <w:pPr>
        <w:keepNext/>
        <w:spacing w:after="180"/>
        <w:rPr>
          <w:rFonts w:ascii="Book Antiqua" w:hAnsi="Book Antiqua"/>
          <w:u w:val="single"/>
        </w:rPr>
      </w:pPr>
      <w:r w:rsidRPr="00960DDF">
        <w:rPr>
          <w:rFonts w:ascii="Book Antiqua" w:hAnsi="Book Antiqua"/>
          <w:bCs/>
          <w:u w:val="single"/>
        </w:rPr>
        <w:t>ARTÍCULO PRIMERO:</w:t>
      </w:r>
      <w:r w:rsidRPr="00960DDF">
        <w:rPr>
          <w:rFonts w:ascii="Book Antiqua" w:hAnsi="Book Antiqua"/>
          <w:bCs/>
        </w:rPr>
        <w:t xml:space="preserve"> DISPONESE</w:t>
      </w:r>
      <w:r w:rsidRPr="00960DDF">
        <w:rPr>
          <w:rFonts w:ascii="Book Antiqua" w:hAnsi="Book Antiqua"/>
        </w:rPr>
        <w:t xml:space="preserve"> la adhesión de la Municipalidad de Yerba Buena a las disposiciones al Decreto Acuerdo Provincial Nº 41/3  (ME)  de fecha 17 de Noviembre de 2006. </w:t>
      </w:r>
    </w:p>
    <w:p w:rsidR="00B80194" w:rsidRPr="00960DDF" w:rsidRDefault="00B80194" w:rsidP="00B80194">
      <w:pPr>
        <w:keepNext/>
        <w:spacing w:after="180"/>
        <w:rPr>
          <w:rFonts w:ascii="Book Antiqua" w:hAnsi="Book Antiqua"/>
        </w:rPr>
      </w:pPr>
      <w:r w:rsidRPr="00960DDF">
        <w:rPr>
          <w:rFonts w:ascii="Book Antiqua" w:hAnsi="Book Antiqua"/>
          <w:u w:val="single"/>
        </w:rPr>
        <w:t>ARTÍCULO FINAL:</w:t>
      </w:r>
      <w:r w:rsidRPr="00960DDF">
        <w:rPr>
          <w:rFonts w:ascii="Book Antiqua" w:hAnsi="Book Antiqua"/>
        </w:rPr>
        <w:t xml:space="preserve"> DE FORMA.</w:t>
      </w:r>
    </w:p>
    <w:p w:rsidR="00B80194" w:rsidRPr="00960DDF" w:rsidRDefault="00B80194" w:rsidP="00B80194">
      <w:pPr>
        <w:keepNext/>
        <w:spacing w:after="180"/>
        <w:jc w:val="right"/>
        <w:rPr>
          <w:rFonts w:ascii="Book Antiqua" w:hAnsi="Book Antiqua"/>
        </w:rPr>
      </w:pPr>
      <w:r w:rsidRPr="00960DDF">
        <w:rPr>
          <w:rFonts w:ascii="Book Antiqua" w:hAnsi="Book Antiqua"/>
        </w:rPr>
        <w:t xml:space="preserve">Sancionada el </w:t>
      </w:r>
      <w:r w:rsidRPr="00960DDF">
        <w:rPr>
          <w:rFonts w:ascii="Book Antiqua" w:hAnsi="Book Antiqua"/>
          <w:b/>
        </w:rPr>
        <w:t xml:space="preserve"> 11 de Octubre de 2007</w:t>
      </w:r>
    </w:p>
    <w:p w:rsidR="00B80194" w:rsidRPr="00960DDF" w:rsidRDefault="00B80194" w:rsidP="00B80194">
      <w:pPr>
        <w:keepNext/>
        <w:spacing w:after="180"/>
        <w:rPr>
          <w:rFonts w:ascii="Book Antiqua" w:hAnsi="Book Antiqua"/>
        </w:rPr>
      </w:pPr>
    </w:p>
    <w:p w:rsidR="00B80194" w:rsidRPr="00960DDF" w:rsidRDefault="00B80194" w:rsidP="00B80194">
      <w:pPr>
        <w:keepNext/>
        <w:spacing w:after="180"/>
        <w:jc w:val="left"/>
        <w:rPr>
          <w:rFonts w:ascii="Book Antiqua" w:hAnsi="Book Antiqua"/>
        </w:rPr>
      </w:pPr>
    </w:p>
    <w:p w:rsidR="007467BD" w:rsidRPr="00B65071" w:rsidRDefault="007467BD" w:rsidP="007467BD">
      <w:pPr>
        <w:pStyle w:val="Textoindependiente2"/>
        <w:keepNext/>
        <w:spacing w:before="480" w:after="180"/>
        <w:jc w:val="left"/>
        <w:rPr>
          <w:rFonts w:ascii="Book Antiqua" w:hAnsi="Book Antiqua"/>
        </w:rPr>
      </w:pPr>
      <w:r w:rsidRPr="00B65071">
        <w:rPr>
          <w:rFonts w:ascii="Book Antiqua" w:hAnsi="Book Antiqua"/>
        </w:rPr>
        <w:t>ORDENANZA Nº 1578</w:t>
      </w:r>
    </w:p>
    <w:p w:rsidR="007467BD" w:rsidRPr="00B65071" w:rsidRDefault="007467BD" w:rsidP="007467BD">
      <w:pPr>
        <w:keepNext/>
        <w:spacing w:after="180"/>
        <w:rPr>
          <w:rFonts w:ascii="Book Antiqua" w:hAnsi="Book Antiqua"/>
        </w:rPr>
      </w:pPr>
      <w:r w:rsidRPr="00B65071">
        <w:rPr>
          <w:rFonts w:ascii="Book Antiqua" w:hAnsi="Book Antiqua"/>
          <w:bCs/>
          <w:u w:val="single"/>
        </w:rPr>
        <w:t>ARTÍCULO PRIMERO:</w:t>
      </w:r>
      <w:r w:rsidRPr="00B65071">
        <w:rPr>
          <w:rFonts w:ascii="Book Antiqua" w:hAnsi="Book Antiqua"/>
          <w:bCs/>
        </w:rPr>
        <w:t xml:space="preserve"> ADHIERESE</w:t>
      </w:r>
      <w:r w:rsidRPr="00B65071">
        <w:rPr>
          <w:rFonts w:ascii="Book Antiqua" w:hAnsi="Book Antiqua"/>
        </w:rPr>
        <w:t xml:space="preserve"> la Municipalidad de Yerba Buena al Decreto Provincial Nº 1783/3  (ME)  del 23/05/07 y a su modificatorio el Decreto Nº 1954/3  (ME)  del 05/06/07. </w:t>
      </w:r>
    </w:p>
    <w:p w:rsidR="007467BD" w:rsidRPr="00B65071" w:rsidRDefault="007467BD" w:rsidP="007467BD">
      <w:pPr>
        <w:pStyle w:val="Textoindependiente"/>
        <w:keepNext/>
        <w:spacing w:after="180"/>
        <w:rPr>
          <w:rFonts w:ascii="Book Antiqua" w:hAnsi="Book Antiqua"/>
        </w:rPr>
      </w:pPr>
      <w:r w:rsidRPr="00B65071">
        <w:rPr>
          <w:rFonts w:ascii="Book Antiqua" w:hAnsi="Book Antiqua"/>
          <w:bCs/>
          <w:u w:val="single"/>
        </w:rPr>
        <w:t>ARTÍCULO SEGUNDO:</w:t>
      </w:r>
      <w:r w:rsidRPr="00B65071">
        <w:rPr>
          <w:rFonts w:ascii="Book Antiqua" w:hAnsi="Book Antiqua"/>
          <w:bCs/>
        </w:rPr>
        <w:t xml:space="preserve"> FACULTASE</w:t>
      </w:r>
      <w:r w:rsidRPr="00B65071">
        <w:rPr>
          <w:rFonts w:ascii="Book Antiqua" w:hAnsi="Book Antiqua"/>
        </w:rPr>
        <w:t xml:space="preserve"> al Departamento Ejecutivo Municipal a implementar los mecanismos necesarios para dar cumplimiento a las disposiciones de la presente norma. </w:t>
      </w:r>
    </w:p>
    <w:p w:rsidR="007467BD" w:rsidRPr="00B65071" w:rsidRDefault="007467BD" w:rsidP="007467BD">
      <w:pPr>
        <w:keepNext/>
        <w:spacing w:after="180"/>
        <w:rPr>
          <w:rFonts w:ascii="Book Antiqua" w:hAnsi="Book Antiqua"/>
          <w:u w:val="single"/>
        </w:rPr>
      </w:pPr>
      <w:r w:rsidRPr="00B65071">
        <w:rPr>
          <w:rFonts w:ascii="Book Antiqua" w:hAnsi="Book Antiqua"/>
          <w:bCs/>
          <w:u w:val="single"/>
        </w:rPr>
        <w:t>ARTÍCULO TERCERO:</w:t>
      </w:r>
      <w:r w:rsidRPr="00B65071">
        <w:rPr>
          <w:rFonts w:ascii="Book Antiqua" w:hAnsi="Book Antiqua"/>
          <w:bCs/>
        </w:rPr>
        <w:t xml:space="preserve"> AUTORIZASE</w:t>
      </w:r>
      <w:r w:rsidRPr="00B65071">
        <w:rPr>
          <w:rFonts w:ascii="Book Antiqua" w:hAnsi="Book Antiqua"/>
        </w:rPr>
        <w:t xml:space="preserve"> a ceder a favor del Superior Gobierno de la Provincia de Tucumán los montos necesarios de los importes que por Coparticipación Federal Ley N° 6316, Fondo de Desarrollo del Interior- Ley N° 6650 y modificatorias y/o cualquier otro recurso de jurisdicción Provincial y/o Nacional que pudiera corresponderle al Municipio, con excepción de la recaudación propia, hasta cubrir el monto necesario para afrontar el gasto que demande la aplicación de la presente adhesión. </w:t>
      </w:r>
    </w:p>
    <w:p w:rsidR="007467BD" w:rsidRPr="00B65071" w:rsidRDefault="007467BD" w:rsidP="007467BD">
      <w:pPr>
        <w:keepNext/>
        <w:spacing w:after="180"/>
        <w:rPr>
          <w:rFonts w:ascii="Book Antiqua" w:hAnsi="Book Antiqua"/>
        </w:rPr>
      </w:pPr>
      <w:r w:rsidRPr="00B65071">
        <w:rPr>
          <w:rFonts w:ascii="Book Antiqua" w:hAnsi="Book Antiqua"/>
          <w:u w:val="single"/>
        </w:rPr>
        <w:t>ARTÍCULO FINAL:</w:t>
      </w:r>
      <w:r w:rsidRPr="00B65071">
        <w:rPr>
          <w:rFonts w:ascii="Book Antiqua" w:hAnsi="Book Antiqua"/>
        </w:rPr>
        <w:t xml:space="preserve"> DE FORMA.</w:t>
      </w:r>
    </w:p>
    <w:p w:rsidR="007467BD" w:rsidRPr="00B65071" w:rsidRDefault="007467BD" w:rsidP="007467BD">
      <w:pPr>
        <w:keepNext/>
        <w:spacing w:after="180"/>
        <w:jc w:val="right"/>
        <w:rPr>
          <w:rFonts w:ascii="Book Antiqua" w:hAnsi="Book Antiqua"/>
        </w:rPr>
      </w:pPr>
      <w:r w:rsidRPr="00B65071">
        <w:rPr>
          <w:rFonts w:ascii="Book Antiqua" w:hAnsi="Book Antiqua"/>
        </w:rPr>
        <w:t xml:space="preserve">Sancionada el </w:t>
      </w:r>
      <w:r w:rsidRPr="00B65071">
        <w:rPr>
          <w:rFonts w:ascii="Book Antiqua" w:hAnsi="Book Antiqua"/>
          <w:b/>
        </w:rPr>
        <w:t xml:space="preserve"> 11 de Octubre de 2007</w:t>
      </w:r>
    </w:p>
    <w:p w:rsidR="007467BD" w:rsidRPr="00B65071" w:rsidRDefault="007467BD" w:rsidP="007467BD">
      <w:pPr>
        <w:keepNext/>
        <w:spacing w:after="180"/>
        <w:rPr>
          <w:rFonts w:ascii="Book Antiqua" w:hAnsi="Book Antiqua"/>
        </w:rPr>
      </w:pPr>
    </w:p>
    <w:p w:rsidR="007467BD" w:rsidRPr="00B65071" w:rsidRDefault="007467BD" w:rsidP="007467BD">
      <w:pPr>
        <w:keepNext/>
        <w:spacing w:after="180"/>
        <w:jc w:val="left"/>
        <w:rPr>
          <w:rFonts w:ascii="Book Antiqua" w:hAnsi="Book Antiqua"/>
        </w:rPr>
      </w:pPr>
    </w:p>
    <w:p w:rsidR="00F37A07" w:rsidRPr="001F6575" w:rsidRDefault="00F37A07" w:rsidP="00F37A07">
      <w:pPr>
        <w:pStyle w:val="Textoindependiente2"/>
        <w:keepNext/>
        <w:spacing w:before="480" w:after="180"/>
        <w:jc w:val="left"/>
        <w:rPr>
          <w:rFonts w:ascii="Book Antiqua" w:hAnsi="Book Antiqua"/>
        </w:rPr>
      </w:pPr>
      <w:r w:rsidRPr="001F6575">
        <w:rPr>
          <w:rFonts w:ascii="Book Antiqua" w:hAnsi="Book Antiqua"/>
        </w:rPr>
        <w:t>ORDENANZA Nº 1579</w:t>
      </w:r>
    </w:p>
    <w:p w:rsidR="00F37A07" w:rsidRPr="001F6575" w:rsidRDefault="00F37A07" w:rsidP="00F37A07">
      <w:pPr>
        <w:keepNext/>
        <w:spacing w:after="180"/>
        <w:rPr>
          <w:rFonts w:ascii="Book Antiqua" w:hAnsi="Book Antiqua"/>
        </w:rPr>
      </w:pPr>
      <w:r w:rsidRPr="001F6575">
        <w:rPr>
          <w:rFonts w:ascii="Book Antiqua" w:hAnsi="Book Antiqua"/>
          <w:bCs/>
          <w:u w:val="single"/>
        </w:rPr>
        <w:t>ARTÍCULO PRIMERO:</w:t>
      </w:r>
      <w:r w:rsidRPr="001F6575">
        <w:rPr>
          <w:rFonts w:ascii="Book Antiqua" w:hAnsi="Book Antiqua"/>
          <w:bCs/>
        </w:rPr>
        <w:t xml:space="preserve"> AUTORIZASE al Departamento Ejecutivo Municipal a solicitar al Gobierno de la Provincia un aporte reintegrable en Títulos CONSADEP II, por un monto de $32. 810, 40  (Pesos Treinta y Dos Mil Ochocientos Diez c/40/100)  para ser destinados a cancelar la indemnización por jubilación ordinaria reducida de la Sra. Elena del Valle Angelicola de Nicosia, D.N.I.Nº 11. 116. 327, ex agente de esta Municipalidad. </w:t>
      </w:r>
    </w:p>
    <w:p w:rsidR="00F37A07" w:rsidRPr="001F6575" w:rsidRDefault="00F37A07" w:rsidP="00F37A07">
      <w:pPr>
        <w:pStyle w:val="Textoindependiente"/>
        <w:keepNext/>
        <w:spacing w:after="180"/>
        <w:rPr>
          <w:rFonts w:ascii="Book Antiqua" w:hAnsi="Book Antiqua"/>
          <w:u w:val="single"/>
        </w:rPr>
      </w:pPr>
      <w:r w:rsidRPr="001F6575">
        <w:rPr>
          <w:rFonts w:ascii="Book Antiqua" w:hAnsi="Book Antiqua"/>
          <w:bCs/>
          <w:u w:val="single"/>
        </w:rPr>
        <w:t>ARTÍCULO SEGUNDO:</w:t>
      </w:r>
      <w:r w:rsidRPr="001F6575">
        <w:rPr>
          <w:rFonts w:ascii="Book Antiqua" w:hAnsi="Book Antiqua"/>
          <w:bCs/>
        </w:rPr>
        <w:t xml:space="preserve"> AUTORIZASE</w:t>
      </w:r>
      <w:r w:rsidRPr="001F6575">
        <w:rPr>
          <w:rFonts w:ascii="Book Antiqua" w:hAnsi="Book Antiqua"/>
        </w:rPr>
        <w:t xml:space="preserve"> al Departamento Ejecutivo Municipal a ceder los montos necesarios de los importes que por Coparticipación Federal –Ley 6316 y modificatorias- o régimen que en el futuro lo modifique o reemplace, y de resultar necesario los recursos provenientes de la aplicación de la Ley Nº 6650 y modificatorias o régimen que en el futuro la modifique o reemplace, como así también cualquier otro recurso de libre disponibilidad que corresponda al Municipio de Yerba Buena, excepto los montos provenientes de recaudación propia. </w:t>
      </w:r>
    </w:p>
    <w:p w:rsidR="00F37A07" w:rsidRPr="001F6575" w:rsidRDefault="00F37A07" w:rsidP="00F37A07">
      <w:pPr>
        <w:pStyle w:val="Textoindependiente"/>
        <w:keepNext/>
        <w:spacing w:after="180"/>
        <w:rPr>
          <w:rFonts w:ascii="Book Antiqua" w:hAnsi="Book Antiqua"/>
        </w:rPr>
      </w:pPr>
      <w:r w:rsidRPr="001F6575">
        <w:rPr>
          <w:rFonts w:ascii="Book Antiqua" w:hAnsi="Book Antiqua"/>
          <w:u w:val="single"/>
        </w:rPr>
        <w:t>ARTÍCULO FINAL:</w:t>
      </w:r>
      <w:r w:rsidRPr="001F6575">
        <w:rPr>
          <w:rFonts w:ascii="Book Antiqua" w:hAnsi="Book Antiqua"/>
        </w:rPr>
        <w:t xml:space="preserve"> DE FORMA.</w:t>
      </w:r>
    </w:p>
    <w:p w:rsidR="00F37A07" w:rsidRPr="001F6575" w:rsidRDefault="00F37A07" w:rsidP="00F37A07">
      <w:pPr>
        <w:pStyle w:val="Textoindependiente"/>
        <w:keepNext/>
        <w:spacing w:after="180"/>
        <w:jc w:val="right"/>
        <w:rPr>
          <w:rFonts w:ascii="Book Antiqua" w:hAnsi="Book Antiqua"/>
        </w:rPr>
      </w:pPr>
      <w:r w:rsidRPr="001F6575">
        <w:rPr>
          <w:rFonts w:ascii="Book Antiqua" w:hAnsi="Book Antiqua"/>
        </w:rPr>
        <w:t xml:space="preserve">Sancionada el </w:t>
      </w:r>
      <w:r w:rsidRPr="001F6575">
        <w:rPr>
          <w:rFonts w:ascii="Book Antiqua" w:hAnsi="Book Antiqua"/>
          <w:b/>
        </w:rPr>
        <w:t xml:space="preserve"> 11 de Octubre de 2007</w:t>
      </w:r>
    </w:p>
    <w:p w:rsidR="00F37A07" w:rsidRPr="001F6575" w:rsidRDefault="00F37A07" w:rsidP="00F37A07">
      <w:pPr>
        <w:pStyle w:val="Textoindependiente"/>
        <w:keepNext/>
        <w:spacing w:after="180"/>
        <w:jc w:val="left"/>
        <w:rPr>
          <w:rFonts w:ascii="Book Antiqua" w:hAnsi="Book Antiqua"/>
        </w:rPr>
      </w:pPr>
    </w:p>
    <w:p w:rsidR="00F37A07" w:rsidRPr="001F6575" w:rsidRDefault="00F37A07" w:rsidP="00F37A07">
      <w:pPr>
        <w:pStyle w:val="Textoindependiente"/>
        <w:keepNext/>
        <w:spacing w:after="180"/>
        <w:jc w:val="left"/>
        <w:rPr>
          <w:rFonts w:ascii="Book Antiqua" w:hAnsi="Book Antiqua"/>
        </w:rPr>
      </w:pPr>
    </w:p>
    <w:p w:rsidR="00E92525" w:rsidRPr="00DA4242" w:rsidRDefault="00E92525" w:rsidP="00E92525">
      <w:pPr>
        <w:pStyle w:val="Textoindependiente2"/>
        <w:keepNext/>
        <w:spacing w:before="480" w:after="180"/>
        <w:jc w:val="left"/>
        <w:rPr>
          <w:rFonts w:ascii="Book Antiqua" w:hAnsi="Book Antiqua"/>
        </w:rPr>
      </w:pPr>
      <w:r w:rsidRPr="00DA4242">
        <w:rPr>
          <w:rFonts w:ascii="Book Antiqua" w:hAnsi="Book Antiqua"/>
        </w:rPr>
        <w:t>ORDENANZA Nº 1580</w:t>
      </w:r>
    </w:p>
    <w:p w:rsidR="00E92525" w:rsidRPr="00DA4242" w:rsidRDefault="00E92525" w:rsidP="00E92525">
      <w:pPr>
        <w:keepNext/>
        <w:spacing w:after="180"/>
        <w:rPr>
          <w:rFonts w:ascii="Book Antiqua" w:hAnsi="Book Antiqua"/>
          <w:u w:val="single"/>
        </w:rPr>
      </w:pPr>
      <w:r w:rsidRPr="00DA4242">
        <w:rPr>
          <w:rFonts w:ascii="Book Antiqua" w:hAnsi="Book Antiqua"/>
          <w:bCs/>
          <w:u w:val="single"/>
        </w:rPr>
        <w:t>ARTÍCULO PRIMERO:</w:t>
      </w:r>
      <w:r w:rsidRPr="00DA4242">
        <w:rPr>
          <w:rFonts w:ascii="Book Antiqua" w:hAnsi="Book Antiqua"/>
          <w:bCs/>
        </w:rPr>
        <w:t xml:space="preserve"> APRUEBASE</w:t>
      </w:r>
      <w:r w:rsidRPr="00DA4242">
        <w:rPr>
          <w:rFonts w:ascii="Book Antiqua" w:hAnsi="Book Antiqua"/>
        </w:rPr>
        <w:t xml:space="preserve"> en todos sus términos el Acuerdo celebrado el veintinueve de Agosto de 2005 entre la Municipalidad de Yerba Buena y la Subsecretaría para la Reforma Institucional y Fortalecimiento de la Democracia que como Anexo I forma parte de la presente Ordenanza. </w:t>
      </w:r>
    </w:p>
    <w:p w:rsidR="00E92525" w:rsidRPr="00DA4242" w:rsidRDefault="00E92525" w:rsidP="00E92525">
      <w:pPr>
        <w:keepNext/>
        <w:spacing w:after="180"/>
        <w:rPr>
          <w:rFonts w:ascii="Book Antiqua" w:hAnsi="Book Antiqua"/>
        </w:rPr>
      </w:pPr>
      <w:r w:rsidRPr="00DA4242">
        <w:rPr>
          <w:rFonts w:ascii="Book Antiqua" w:hAnsi="Book Antiqua"/>
          <w:u w:val="single"/>
        </w:rPr>
        <w:t>ARTÍCULO FINAL:</w:t>
      </w:r>
      <w:r w:rsidRPr="00DA4242">
        <w:rPr>
          <w:rFonts w:ascii="Book Antiqua" w:hAnsi="Book Antiqua"/>
        </w:rPr>
        <w:t xml:space="preserve"> DE FORMA.</w:t>
      </w:r>
    </w:p>
    <w:p w:rsidR="00E92525" w:rsidRPr="00DA4242" w:rsidRDefault="00E92525" w:rsidP="00E92525">
      <w:pPr>
        <w:keepNext/>
        <w:spacing w:after="180"/>
        <w:jc w:val="right"/>
        <w:rPr>
          <w:rFonts w:ascii="Book Antiqua" w:hAnsi="Book Antiqua"/>
        </w:rPr>
      </w:pPr>
      <w:r w:rsidRPr="00DA4242">
        <w:rPr>
          <w:rFonts w:ascii="Book Antiqua" w:hAnsi="Book Antiqua"/>
        </w:rPr>
        <w:t xml:space="preserve">Sancionada el </w:t>
      </w:r>
      <w:r w:rsidRPr="00DA4242">
        <w:rPr>
          <w:rFonts w:ascii="Book Antiqua" w:hAnsi="Book Antiqua"/>
          <w:b/>
        </w:rPr>
        <w:t xml:space="preserve"> 11 de Octubre de 2007</w:t>
      </w:r>
    </w:p>
    <w:p w:rsidR="00E92525" w:rsidRPr="00DA4242" w:rsidRDefault="00E92525" w:rsidP="00E92525">
      <w:pPr>
        <w:keepNext/>
        <w:spacing w:after="180"/>
        <w:rPr>
          <w:rFonts w:ascii="Book Antiqua" w:hAnsi="Book Antiqua"/>
        </w:rPr>
      </w:pPr>
    </w:p>
    <w:p w:rsidR="00E92525" w:rsidRPr="00DA4242" w:rsidRDefault="00E92525" w:rsidP="00E92525">
      <w:pPr>
        <w:keepNext/>
        <w:spacing w:after="180"/>
        <w:jc w:val="left"/>
        <w:rPr>
          <w:rFonts w:ascii="Book Antiqua" w:hAnsi="Book Antiqua"/>
        </w:rPr>
      </w:pPr>
    </w:p>
    <w:p w:rsidR="009A6F26" w:rsidRPr="005224F1" w:rsidRDefault="009A6F26" w:rsidP="009A6F26">
      <w:pPr>
        <w:pStyle w:val="Textoindependiente2"/>
        <w:keepNext/>
        <w:spacing w:before="480" w:after="180"/>
        <w:jc w:val="left"/>
        <w:rPr>
          <w:rFonts w:ascii="Book Antiqua" w:hAnsi="Book Antiqua"/>
        </w:rPr>
      </w:pPr>
      <w:r w:rsidRPr="005224F1">
        <w:rPr>
          <w:rFonts w:ascii="Book Antiqua" w:hAnsi="Book Antiqua"/>
        </w:rPr>
        <w:lastRenderedPageBreak/>
        <w:t>ORDENANZA Nº 1581</w:t>
      </w:r>
    </w:p>
    <w:p w:rsidR="009A6F26" w:rsidRPr="005224F1" w:rsidRDefault="009A6F26" w:rsidP="009A6F26">
      <w:pPr>
        <w:keepNext/>
        <w:spacing w:after="180"/>
        <w:rPr>
          <w:rFonts w:ascii="Book Antiqua" w:hAnsi="Book Antiqua"/>
          <w:u w:val="single"/>
        </w:rPr>
      </w:pPr>
      <w:r w:rsidRPr="005224F1">
        <w:rPr>
          <w:rFonts w:ascii="Book Antiqua" w:hAnsi="Book Antiqua"/>
          <w:bCs/>
          <w:u w:val="single"/>
        </w:rPr>
        <w:t>ARTÍCULO PRIMERO:</w:t>
      </w:r>
      <w:r w:rsidRPr="005224F1">
        <w:rPr>
          <w:rFonts w:ascii="Book Antiqua" w:hAnsi="Book Antiqua"/>
          <w:bCs/>
        </w:rPr>
        <w:t xml:space="preserve"> APRUEBASE</w:t>
      </w:r>
      <w:r w:rsidRPr="005224F1">
        <w:rPr>
          <w:rFonts w:ascii="Book Antiqua" w:hAnsi="Book Antiqua"/>
        </w:rPr>
        <w:t xml:space="preserve"> en todos sus términos el Convenio celebrado el Dieciséis de Agosto de 2006 entre la Municipalidad de Yerba Buena y la Facultad de Ciencias Exactas y Tecnología de la Universidad Nacional de Tucumán que como Anexo I forma parte de la presente Ordenanza. </w:t>
      </w:r>
    </w:p>
    <w:p w:rsidR="009A6F26" w:rsidRPr="005224F1" w:rsidRDefault="009A6F26" w:rsidP="009A6F26">
      <w:pPr>
        <w:keepNext/>
        <w:spacing w:after="180"/>
        <w:rPr>
          <w:rFonts w:ascii="Book Antiqua" w:hAnsi="Book Antiqua"/>
        </w:rPr>
      </w:pPr>
      <w:r w:rsidRPr="005224F1">
        <w:rPr>
          <w:rFonts w:ascii="Book Antiqua" w:hAnsi="Book Antiqua"/>
          <w:u w:val="single"/>
        </w:rPr>
        <w:t>ARTÍCULO FINAL:</w:t>
      </w:r>
      <w:r w:rsidRPr="005224F1">
        <w:rPr>
          <w:rFonts w:ascii="Book Antiqua" w:hAnsi="Book Antiqua"/>
        </w:rPr>
        <w:t xml:space="preserve"> DE FORMA.</w:t>
      </w:r>
    </w:p>
    <w:p w:rsidR="009A6F26" w:rsidRPr="005224F1" w:rsidRDefault="009A6F26" w:rsidP="009A6F26">
      <w:pPr>
        <w:keepNext/>
        <w:spacing w:after="180"/>
        <w:jc w:val="right"/>
        <w:rPr>
          <w:rFonts w:ascii="Book Antiqua" w:hAnsi="Book Antiqua"/>
        </w:rPr>
      </w:pPr>
      <w:r w:rsidRPr="005224F1">
        <w:rPr>
          <w:rFonts w:ascii="Book Antiqua" w:hAnsi="Book Antiqua"/>
        </w:rPr>
        <w:t xml:space="preserve">Sancionada el </w:t>
      </w:r>
      <w:r w:rsidRPr="005224F1">
        <w:rPr>
          <w:rFonts w:ascii="Book Antiqua" w:hAnsi="Book Antiqua"/>
          <w:b/>
        </w:rPr>
        <w:t xml:space="preserve"> 11 de Octubre de 2007</w:t>
      </w:r>
    </w:p>
    <w:p w:rsidR="009A6F26" w:rsidRPr="005224F1" w:rsidRDefault="009A6F26" w:rsidP="009A6F26">
      <w:pPr>
        <w:keepNext/>
        <w:spacing w:after="180"/>
        <w:rPr>
          <w:rFonts w:ascii="Book Antiqua" w:hAnsi="Book Antiqua"/>
        </w:rPr>
      </w:pPr>
    </w:p>
    <w:p w:rsidR="009A6F26" w:rsidRPr="005224F1" w:rsidRDefault="009A6F26" w:rsidP="009A6F26">
      <w:pPr>
        <w:keepNext/>
        <w:spacing w:after="180"/>
        <w:jc w:val="left"/>
        <w:rPr>
          <w:rFonts w:ascii="Book Antiqua" w:hAnsi="Book Antiqua"/>
        </w:rPr>
      </w:pPr>
    </w:p>
    <w:p w:rsidR="005679BA" w:rsidRPr="004F4D50" w:rsidRDefault="005679BA" w:rsidP="005679BA">
      <w:pPr>
        <w:pStyle w:val="Sangra3detindependiente"/>
        <w:keepNext/>
        <w:spacing w:before="480" w:after="180"/>
        <w:jc w:val="left"/>
        <w:rPr>
          <w:rFonts w:ascii="Book Antiqua" w:hAnsi="Book Antiqua"/>
          <w:b/>
          <w:bCs/>
          <w:sz w:val="22"/>
        </w:rPr>
      </w:pPr>
      <w:r w:rsidRPr="004F4D50">
        <w:rPr>
          <w:rFonts w:ascii="Book Antiqua" w:hAnsi="Book Antiqua"/>
          <w:b/>
          <w:bCs/>
          <w:sz w:val="22"/>
        </w:rPr>
        <w:t>ORDENANZA Nº 1582</w:t>
      </w:r>
    </w:p>
    <w:p w:rsidR="005679BA" w:rsidRPr="004F4D50" w:rsidRDefault="005679BA" w:rsidP="005679BA">
      <w:pPr>
        <w:keepNext/>
        <w:spacing w:after="180"/>
        <w:rPr>
          <w:rFonts w:ascii="Book Antiqua" w:hAnsi="Book Antiqua"/>
          <w:u w:val="single"/>
        </w:rPr>
      </w:pPr>
      <w:r w:rsidRPr="004F4D50">
        <w:rPr>
          <w:rFonts w:ascii="Book Antiqua" w:hAnsi="Book Antiqua"/>
          <w:bCs/>
          <w:u w:val="single"/>
        </w:rPr>
        <w:t>ARTÍCULO PRIMERO:</w:t>
      </w:r>
      <w:r w:rsidRPr="004F4D50">
        <w:rPr>
          <w:rFonts w:ascii="Book Antiqua" w:hAnsi="Book Antiqua"/>
          <w:bCs/>
        </w:rPr>
        <w:t xml:space="preserve"> APRUEBASE</w:t>
      </w:r>
      <w:r w:rsidRPr="004F4D50">
        <w:rPr>
          <w:rFonts w:ascii="Book Antiqua" w:hAnsi="Book Antiqua"/>
        </w:rPr>
        <w:t xml:space="preserve"> en todos sus términos el Contrato de Comodato celebrado entre la Municipalidad de Yerba Buena y los Sres. Jorge Lobato Coronel y Marta Elena Coronel, aprobado mediante Decreto Nº 686 del 01 de Noviembre de 2006. </w:t>
      </w:r>
    </w:p>
    <w:p w:rsidR="005679BA" w:rsidRPr="004F4D50" w:rsidRDefault="005679BA" w:rsidP="005679BA">
      <w:pPr>
        <w:keepNext/>
        <w:spacing w:after="180"/>
        <w:rPr>
          <w:rFonts w:ascii="Book Antiqua" w:hAnsi="Book Antiqua"/>
        </w:rPr>
      </w:pPr>
      <w:r w:rsidRPr="004F4D50">
        <w:rPr>
          <w:rFonts w:ascii="Book Antiqua" w:hAnsi="Book Antiqua"/>
          <w:u w:val="single"/>
        </w:rPr>
        <w:t>ARTÍCULO FINAL:</w:t>
      </w:r>
      <w:r w:rsidRPr="004F4D50">
        <w:rPr>
          <w:rFonts w:ascii="Book Antiqua" w:hAnsi="Book Antiqua"/>
        </w:rPr>
        <w:t xml:space="preserve"> DE FORMA.</w:t>
      </w:r>
    </w:p>
    <w:p w:rsidR="005679BA" w:rsidRPr="004F4D50" w:rsidRDefault="005679BA" w:rsidP="005679BA">
      <w:pPr>
        <w:keepNext/>
        <w:spacing w:after="180"/>
        <w:jc w:val="right"/>
        <w:rPr>
          <w:rFonts w:ascii="Book Antiqua" w:hAnsi="Book Antiqua"/>
        </w:rPr>
      </w:pPr>
      <w:r w:rsidRPr="004F4D50">
        <w:rPr>
          <w:rFonts w:ascii="Book Antiqua" w:hAnsi="Book Antiqua"/>
        </w:rPr>
        <w:t xml:space="preserve">Sancionada el </w:t>
      </w:r>
      <w:r w:rsidRPr="004F4D50">
        <w:rPr>
          <w:rFonts w:ascii="Book Antiqua" w:hAnsi="Book Antiqua"/>
          <w:b/>
        </w:rPr>
        <w:t xml:space="preserve"> 29 de Noviembre de 2007</w:t>
      </w:r>
    </w:p>
    <w:p w:rsidR="005679BA" w:rsidRPr="004F4D50" w:rsidRDefault="005679BA" w:rsidP="005679BA">
      <w:pPr>
        <w:keepNext/>
        <w:spacing w:after="180"/>
        <w:rPr>
          <w:rFonts w:ascii="Book Antiqua" w:hAnsi="Book Antiqua"/>
        </w:rPr>
      </w:pPr>
    </w:p>
    <w:p w:rsidR="005679BA" w:rsidRPr="004F4D50" w:rsidRDefault="005679BA" w:rsidP="005679BA">
      <w:pPr>
        <w:keepNext/>
        <w:spacing w:after="180"/>
        <w:jc w:val="left"/>
        <w:rPr>
          <w:rFonts w:ascii="Book Antiqua" w:hAnsi="Book Antiqua"/>
        </w:rPr>
      </w:pPr>
    </w:p>
    <w:p w:rsidR="0086221E" w:rsidRPr="001C7314" w:rsidRDefault="0086221E" w:rsidP="0086221E">
      <w:pPr>
        <w:keepNext/>
        <w:spacing w:before="480" w:after="180"/>
        <w:rPr>
          <w:rFonts w:ascii="Book Antiqua" w:hAnsi="Book Antiqua"/>
          <w:b/>
          <w:bCs/>
        </w:rPr>
      </w:pPr>
      <w:r w:rsidRPr="001C7314">
        <w:rPr>
          <w:rFonts w:ascii="Book Antiqua" w:hAnsi="Book Antiqua"/>
          <w:b/>
          <w:bCs/>
        </w:rPr>
        <w:t>ORDENANZA Nº 1583</w:t>
      </w:r>
    </w:p>
    <w:p w:rsidR="0086221E" w:rsidRPr="001C7314" w:rsidRDefault="0086221E" w:rsidP="0086221E">
      <w:pPr>
        <w:keepNext/>
        <w:spacing w:after="180"/>
        <w:rPr>
          <w:rFonts w:ascii="Book Antiqua" w:hAnsi="Book Antiqua"/>
        </w:rPr>
      </w:pPr>
      <w:r w:rsidRPr="001C7314">
        <w:rPr>
          <w:rFonts w:ascii="Book Antiqua" w:hAnsi="Book Antiqua"/>
          <w:bCs/>
          <w:u w:val="single"/>
        </w:rPr>
        <w:t>ARTÍCULO PRIMERO:</w:t>
      </w:r>
      <w:r w:rsidRPr="001C7314">
        <w:rPr>
          <w:rFonts w:ascii="Book Antiqua" w:hAnsi="Book Antiqua"/>
          <w:bCs/>
        </w:rPr>
        <w:t xml:space="preserve"> AUTORIZASE al Departamento Ejecutivo Municipal </w:t>
      </w:r>
      <w:r w:rsidRPr="001C7314">
        <w:rPr>
          <w:rFonts w:ascii="Book Antiqua" w:hAnsi="Book Antiqua"/>
        </w:rPr>
        <w:t xml:space="preserve">a suscribir el Convenio con el Superior Gobierno de la Provincia de Tucumán y el Banco del Tucumán S. A. de Colaboración para la asistencia a contratistas privados tenedores de certificados de obra pública emitidos dentro del Plan de iluminación y pavimentación municipal y en consecuencia, adhiérase la Municipalidad a las disposiciones del Decreto Acuerdo Nº 42-3  (M. E.)   de fecha 02/07/07, a sus modificatorios y normas complementarias, que disponen la creación del programa denominado “Iluminación y Pavimentación Municipal y Comunal” para financiar proyectos de obra que por su naturaleza encuadren en el referido programa, a </w:t>
      </w:r>
      <w:r w:rsidRPr="001C7314">
        <w:rPr>
          <w:rFonts w:ascii="Book Antiqua" w:hAnsi="Book Antiqua"/>
        </w:rPr>
        <w:lastRenderedPageBreak/>
        <w:t xml:space="preserve">realizarse en este Municipio hasta la suma de $ 8. 511. 000  (Pesos Ocho Millones Quinientos Once Mil) . </w:t>
      </w:r>
    </w:p>
    <w:p w:rsidR="0086221E" w:rsidRPr="001C7314" w:rsidRDefault="0086221E" w:rsidP="0086221E">
      <w:pPr>
        <w:keepNext/>
        <w:spacing w:after="180"/>
        <w:rPr>
          <w:rFonts w:ascii="Book Antiqua" w:hAnsi="Book Antiqua"/>
        </w:rPr>
      </w:pPr>
      <w:r w:rsidRPr="001C7314">
        <w:rPr>
          <w:rFonts w:ascii="Book Antiqua" w:hAnsi="Book Antiqua"/>
          <w:bCs/>
          <w:u w:val="single"/>
        </w:rPr>
        <w:t>ARTÍCULO SEGUNDO:</w:t>
      </w:r>
      <w:r w:rsidRPr="001C7314">
        <w:rPr>
          <w:rFonts w:ascii="Book Antiqua" w:hAnsi="Book Antiqua"/>
          <w:bCs/>
        </w:rPr>
        <w:t xml:space="preserve"> AUTORIZASE</w:t>
      </w:r>
      <w:r w:rsidRPr="001C7314">
        <w:rPr>
          <w:rFonts w:ascii="Book Antiqua" w:hAnsi="Book Antiqua"/>
        </w:rPr>
        <w:t xml:space="preserve"> al Departamento Ejecutivo a celebrar con el Superior Gobierno de la Provincia y el Banco del Tucumán S. A. los convenios específicos que resulten necesarios a fin de implementar el programa mencionado en el Artículo Primero de la presente Ordenanza. </w:t>
      </w:r>
    </w:p>
    <w:p w:rsidR="0086221E" w:rsidRPr="001C7314" w:rsidRDefault="0086221E" w:rsidP="0086221E">
      <w:pPr>
        <w:keepNext/>
        <w:spacing w:after="180"/>
        <w:rPr>
          <w:rFonts w:ascii="Book Antiqua" w:hAnsi="Book Antiqua"/>
        </w:rPr>
      </w:pPr>
      <w:r w:rsidRPr="001C7314">
        <w:rPr>
          <w:rFonts w:ascii="Book Antiqua" w:hAnsi="Book Antiqua"/>
          <w:bCs/>
          <w:u w:val="single"/>
        </w:rPr>
        <w:t>ARTÍCULO TERCERO:</w:t>
      </w:r>
      <w:r w:rsidRPr="001C7314">
        <w:rPr>
          <w:rFonts w:ascii="Book Antiqua" w:hAnsi="Book Antiqua"/>
          <w:bCs/>
        </w:rPr>
        <w:t xml:space="preserve"> AUTORIZASE</w:t>
      </w:r>
      <w:r w:rsidRPr="001C7314">
        <w:rPr>
          <w:rFonts w:ascii="Book Antiqua" w:hAnsi="Book Antiqua"/>
        </w:rPr>
        <w:t xml:space="preserve"> al Departamento Ejecutivo a convenir con los contratistas formas especiales de pago de los certificados de obras, de acuerdo a la metodología establecida en el programa denominado de “Iluminación y Pavimentación Municipal y Comunal”. </w:t>
      </w:r>
    </w:p>
    <w:p w:rsidR="0086221E" w:rsidRPr="001C7314" w:rsidRDefault="0086221E" w:rsidP="0086221E">
      <w:pPr>
        <w:keepNext/>
        <w:spacing w:after="180"/>
        <w:rPr>
          <w:rFonts w:ascii="Book Antiqua" w:hAnsi="Book Antiqua"/>
        </w:rPr>
      </w:pPr>
      <w:r w:rsidRPr="001C7314">
        <w:rPr>
          <w:rFonts w:ascii="Book Antiqua" w:hAnsi="Book Antiqua"/>
          <w:bCs/>
          <w:u w:val="single"/>
        </w:rPr>
        <w:t>ARTÍCULO CUARTO:</w:t>
      </w:r>
      <w:r w:rsidRPr="001C7314">
        <w:rPr>
          <w:rFonts w:ascii="Book Antiqua" w:hAnsi="Book Antiqua"/>
          <w:bCs/>
        </w:rPr>
        <w:t xml:space="preserve"> AUTORIZASE</w:t>
      </w:r>
      <w:r w:rsidRPr="001C7314">
        <w:rPr>
          <w:rFonts w:ascii="Book Antiqua" w:hAnsi="Book Antiqua"/>
        </w:rPr>
        <w:t xml:space="preserve"> al Departamento Ejecutivo a exceptuar las contrataciones que se realicen en el marco del referido programa, de lo dispuesto en el Capítulo XIII  (del Registro General de Constructores de Obras Públicas) , Artículo 90 y concordantes de la Ley 5. 854  (Ley de Obras Públicas)  y su Decreto reglamentario Nº 1534/3/SO/87, para las obras que se ejecuten en el mismo y con los aportes de la Ley 7396/04, a la que nos encontramos adheridos mediante Ordenanza Nº 1400, adhiriéndonos a través de la presente a la Ley Nº 7677 y al Decreto Acuerdo Nº 45/1 del 24/07/07, modificatorio de la Ley Nº 7396. </w:t>
      </w:r>
    </w:p>
    <w:p w:rsidR="0086221E" w:rsidRPr="001C7314" w:rsidRDefault="0086221E" w:rsidP="0086221E">
      <w:pPr>
        <w:keepNext/>
        <w:spacing w:after="180"/>
        <w:rPr>
          <w:rFonts w:ascii="Book Antiqua" w:hAnsi="Book Antiqua"/>
          <w:u w:val="single"/>
        </w:rPr>
      </w:pPr>
      <w:r w:rsidRPr="001C7314">
        <w:rPr>
          <w:rFonts w:ascii="Book Antiqua" w:hAnsi="Book Antiqua"/>
          <w:bCs/>
          <w:u w:val="single"/>
        </w:rPr>
        <w:t>ARTÍCULO QUINTO:</w:t>
      </w:r>
      <w:r w:rsidRPr="001C7314">
        <w:rPr>
          <w:rFonts w:ascii="Book Antiqua" w:hAnsi="Book Antiqua"/>
          <w:bCs/>
        </w:rPr>
        <w:t xml:space="preserve"> FACULTESE</w:t>
      </w:r>
      <w:r w:rsidRPr="001C7314">
        <w:rPr>
          <w:rFonts w:ascii="Book Antiqua" w:hAnsi="Book Antiqua"/>
        </w:rPr>
        <w:t xml:space="preserve"> al Departamento Ejecutivo a suscribir la documentación necesaria a los fines de convenir la cesión a favor del Superior Gobierno de la Provincia, sus recursos coparticipables –Ley 6316 y modificatorias-, o régimen que en el futuro lo modifique o reemplace, los recursos provenientes de la aplicación de la Ley 6. 650 y modificatorias, o régimen que en el futuro lo modifique o reemplace, o cualquier otro recurso de libre disponibilidad excepto la recaudación propia, para restituir al Poder Ejecutivo Provincial los montos erogados como consecuencia de las garantías otorgadas en cumplimiento del convenio a que se refiere el Artículo Primero de la presente Ordenanza. </w:t>
      </w:r>
    </w:p>
    <w:p w:rsidR="0086221E" w:rsidRPr="001C7314" w:rsidRDefault="0086221E" w:rsidP="0086221E">
      <w:pPr>
        <w:keepNext/>
        <w:spacing w:after="180"/>
        <w:rPr>
          <w:rFonts w:ascii="Book Antiqua" w:hAnsi="Book Antiqua"/>
        </w:rPr>
      </w:pPr>
      <w:r w:rsidRPr="001C7314">
        <w:rPr>
          <w:rFonts w:ascii="Book Antiqua" w:hAnsi="Book Antiqua"/>
          <w:u w:val="single"/>
        </w:rPr>
        <w:t>ARTÍCULO FINAL:</w:t>
      </w:r>
      <w:r w:rsidRPr="001C7314">
        <w:rPr>
          <w:rFonts w:ascii="Book Antiqua" w:hAnsi="Book Antiqua"/>
        </w:rPr>
        <w:t xml:space="preserve"> DE FORMA.</w:t>
      </w:r>
    </w:p>
    <w:p w:rsidR="0086221E" w:rsidRPr="001C7314" w:rsidRDefault="0086221E" w:rsidP="0086221E">
      <w:pPr>
        <w:keepNext/>
        <w:spacing w:after="180"/>
        <w:jc w:val="right"/>
        <w:rPr>
          <w:rFonts w:ascii="Book Antiqua" w:hAnsi="Book Antiqua"/>
        </w:rPr>
      </w:pPr>
      <w:r w:rsidRPr="001C7314">
        <w:rPr>
          <w:rFonts w:ascii="Book Antiqua" w:hAnsi="Book Antiqua"/>
        </w:rPr>
        <w:t xml:space="preserve">Sancionada el </w:t>
      </w:r>
      <w:r w:rsidRPr="001C7314">
        <w:rPr>
          <w:rFonts w:ascii="Book Antiqua" w:hAnsi="Book Antiqua"/>
          <w:b/>
        </w:rPr>
        <w:t xml:space="preserve"> 11 de Octubre de 2007</w:t>
      </w:r>
    </w:p>
    <w:p w:rsidR="0086221E" w:rsidRPr="001C7314" w:rsidRDefault="0086221E" w:rsidP="0086221E">
      <w:pPr>
        <w:keepNext/>
        <w:spacing w:after="180"/>
        <w:rPr>
          <w:rFonts w:ascii="Book Antiqua" w:hAnsi="Book Antiqua"/>
        </w:rPr>
      </w:pPr>
    </w:p>
    <w:p w:rsidR="0086221E" w:rsidRPr="001C7314" w:rsidRDefault="0086221E" w:rsidP="0086221E">
      <w:pPr>
        <w:keepNext/>
        <w:spacing w:after="180"/>
        <w:jc w:val="left"/>
        <w:rPr>
          <w:rFonts w:ascii="Book Antiqua" w:hAnsi="Book Antiqua"/>
        </w:rPr>
      </w:pPr>
    </w:p>
    <w:p w:rsidR="007C37E5" w:rsidRPr="00EF7717" w:rsidRDefault="007C37E5" w:rsidP="007C37E5">
      <w:pPr>
        <w:pStyle w:val="Sangra3detindependiente"/>
        <w:keepNext/>
        <w:spacing w:before="480" w:after="180"/>
        <w:jc w:val="left"/>
        <w:rPr>
          <w:rFonts w:ascii="Book Antiqua" w:hAnsi="Book Antiqua"/>
          <w:b/>
          <w:bCs/>
          <w:sz w:val="22"/>
        </w:rPr>
      </w:pPr>
      <w:r w:rsidRPr="00EF7717">
        <w:rPr>
          <w:rFonts w:ascii="Book Antiqua" w:hAnsi="Book Antiqua"/>
          <w:b/>
          <w:bCs/>
          <w:sz w:val="22"/>
        </w:rPr>
        <w:lastRenderedPageBreak/>
        <w:t>ORDENANZA Nº 1584</w:t>
      </w:r>
    </w:p>
    <w:p w:rsidR="007C37E5" w:rsidRPr="00EF7717" w:rsidRDefault="007C37E5" w:rsidP="007C37E5">
      <w:pPr>
        <w:keepNext/>
        <w:spacing w:after="180"/>
        <w:rPr>
          <w:rFonts w:ascii="Book Antiqua" w:hAnsi="Book Antiqua"/>
          <w:bCs/>
        </w:rPr>
      </w:pPr>
      <w:r w:rsidRPr="00EF7717">
        <w:rPr>
          <w:rFonts w:ascii="Book Antiqua" w:hAnsi="Book Antiqua"/>
          <w:bCs/>
        </w:rPr>
        <w:t>CAPITULO I</w:t>
      </w:r>
    </w:p>
    <w:p w:rsidR="007C37E5" w:rsidRPr="00EF7717" w:rsidRDefault="007C37E5" w:rsidP="007C37E5">
      <w:pPr>
        <w:keepNext/>
        <w:spacing w:after="180"/>
        <w:rPr>
          <w:rFonts w:ascii="Book Antiqua" w:hAnsi="Book Antiqua"/>
          <w:bCs/>
        </w:rPr>
      </w:pPr>
      <w:r w:rsidRPr="00EF7717">
        <w:rPr>
          <w:rFonts w:ascii="Book Antiqua" w:hAnsi="Book Antiqua"/>
          <w:bCs/>
        </w:rPr>
        <w:t>DISPOSICIONES GENERALES</w:t>
      </w:r>
    </w:p>
    <w:p w:rsidR="007C37E5" w:rsidRPr="00EF7717" w:rsidRDefault="007C37E5" w:rsidP="007C37E5">
      <w:pPr>
        <w:keepNext/>
        <w:spacing w:after="180"/>
        <w:rPr>
          <w:rFonts w:ascii="Book Antiqua" w:hAnsi="Book Antiqua"/>
        </w:rPr>
      </w:pPr>
      <w:r w:rsidRPr="00EF7717">
        <w:rPr>
          <w:rFonts w:ascii="Book Antiqua" w:hAnsi="Book Antiqua"/>
          <w:bCs/>
          <w:u w:val="single"/>
        </w:rPr>
        <w:t>ARTÍCULO PRIMERO:</w:t>
      </w:r>
      <w:r w:rsidRPr="00EF7717">
        <w:rPr>
          <w:rFonts w:ascii="Book Antiqua" w:hAnsi="Book Antiqua"/>
          <w:bCs/>
        </w:rPr>
        <w:t xml:space="preserve"> </w:t>
      </w:r>
      <w:r w:rsidRPr="00EF7717">
        <w:rPr>
          <w:rFonts w:ascii="Book Antiqua" w:hAnsi="Book Antiqua"/>
        </w:rPr>
        <w:t xml:space="preserve">El objeto de la presente Ordenanza es regular el mecanismo de Acceso a la Información Pública del Municipio de Yerba Buena, estableciendo el marco general para su desenvolvimiento. </w:t>
      </w:r>
    </w:p>
    <w:p w:rsidR="007C37E5" w:rsidRPr="00EF7717" w:rsidRDefault="007C37E5" w:rsidP="007C37E5">
      <w:pPr>
        <w:keepNext/>
        <w:spacing w:after="180"/>
        <w:rPr>
          <w:rFonts w:ascii="Book Antiqua" w:hAnsi="Book Antiqua"/>
        </w:rPr>
      </w:pPr>
      <w:r w:rsidRPr="00EF7717">
        <w:rPr>
          <w:rFonts w:ascii="Book Antiqua" w:hAnsi="Book Antiqua"/>
          <w:bCs/>
          <w:u w:val="single"/>
        </w:rPr>
        <w:t>ARTÍCULO SEGUNDO:</w:t>
      </w:r>
      <w:r w:rsidRPr="00EF7717">
        <w:rPr>
          <w:rFonts w:ascii="Book Antiqua" w:hAnsi="Book Antiqua"/>
          <w:bCs/>
        </w:rPr>
        <w:t xml:space="preserve"> </w:t>
      </w:r>
      <w:r w:rsidRPr="00EF7717">
        <w:rPr>
          <w:rFonts w:ascii="Book Antiqua" w:hAnsi="Book Antiqua"/>
        </w:rPr>
        <w:t xml:space="preserve">La presente Ordenanza es de aplicación en el ámbito del Departamento Ejecutivo Municipal y del Concejo Deliberante de Yerba Buena. Asimismo, sus disposiciones son aplicables al Honorable Tribunal de Faltas Municipal y a todas aquellas organizaciones u organismos que participen en el gasto público municipal, ya sean públicos o privados. </w:t>
      </w:r>
    </w:p>
    <w:p w:rsidR="007C37E5" w:rsidRPr="00EF7717" w:rsidRDefault="007C37E5" w:rsidP="007C37E5">
      <w:pPr>
        <w:keepNext/>
        <w:spacing w:after="180"/>
        <w:rPr>
          <w:rFonts w:ascii="Book Antiqua" w:hAnsi="Book Antiqua"/>
        </w:rPr>
      </w:pPr>
      <w:r w:rsidRPr="00EF7717">
        <w:rPr>
          <w:rFonts w:ascii="Book Antiqua" w:hAnsi="Book Antiqua"/>
          <w:bCs/>
          <w:u w:val="single"/>
        </w:rPr>
        <w:t>ARTÍCULO TERCERO:</w:t>
      </w:r>
      <w:r w:rsidRPr="00EF7717">
        <w:rPr>
          <w:rFonts w:ascii="Book Antiqua" w:hAnsi="Book Antiqua"/>
          <w:bCs/>
        </w:rPr>
        <w:t xml:space="preserve"> </w:t>
      </w:r>
      <w:r w:rsidRPr="00EF7717">
        <w:rPr>
          <w:rFonts w:ascii="Book Antiqua" w:hAnsi="Book Antiqua"/>
        </w:rPr>
        <w:t xml:space="preserve">El acceso a la Información Pública constituye una instancia de participación ciudadana por la cual toda persona ejercita su derecho a requerir, consultar y recibir información de cualquiera de las dependencias mencionadas en el Artículo 2º </w:t>
      </w:r>
    </w:p>
    <w:p w:rsidR="007C37E5" w:rsidRPr="00EF7717" w:rsidRDefault="007C37E5" w:rsidP="007C37E5">
      <w:pPr>
        <w:keepNext/>
        <w:spacing w:after="180"/>
        <w:rPr>
          <w:rFonts w:ascii="Book Antiqua" w:hAnsi="Book Antiqua"/>
        </w:rPr>
      </w:pPr>
      <w:r w:rsidRPr="00EF7717">
        <w:rPr>
          <w:rFonts w:ascii="Book Antiqua" w:hAnsi="Book Antiqua"/>
          <w:bCs/>
          <w:u w:val="single"/>
        </w:rPr>
        <w:t>ARTÍCULO CUARTO:</w:t>
      </w:r>
      <w:r w:rsidRPr="00EF7717">
        <w:rPr>
          <w:rFonts w:ascii="Book Antiqua" w:hAnsi="Book Antiqua"/>
          <w:bCs/>
        </w:rPr>
        <w:t xml:space="preserve"> </w:t>
      </w:r>
      <w:r w:rsidRPr="00EF7717">
        <w:rPr>
          <w:rFonts w:ascii="Book Antiqua" w:hAnsi="Book Antiqua"/>
        </w:rPr>
        <w:t xml:space="preserve">La finalidad del acceso a la Información Pública es permitir y promover una efectiva participación ciudadana, a través de la provisión de información completa, adecuada oportuna y veraz. </w:t>
      </w:r>
    </w:p>
    <w:p w:rsidR="007C37E5" w:rsidRPr="00EF7717" w:rsidRDefault="007C37E5" w:rsidP="007C37E5">
      <w:pPr>
        <w:keepNext/>
        <w:spacing w:after="180"/>
        <w:rPr>
          <w:rFonts w:ascii="Book Antiqua" w:hAnsi="Book Antiqua"/>
        </w:rPr>
      </w:pPr>
      <w:r w:rsidRPr="00EF7717">
        <w:rPr>
          <w:rFonts w:ascii="Book Antiqua" w:hAnsi="Book Antiqua"/>
          <w:bCs/>
          <w:u w:val="single"/>
        </w:rPr>
        <w:t>ARTÍCULO QUINTO:</w:t>
      </w:r>
      <w:r w:rsidRPr="00EF7717">
        <w:rPr>
          <w:rFonts w:ascii="Book Antiqua" w:hAnsi="Book Antiqua"/>
          <w:bCs/>
        </w:rPr>
        <w:t xml:space="preserve"> </w:t>
      </w:r>
      <w:r w:rsidRPr="00EF7717">
        <w:rPr>
          <w:rFonts w:ascii="Book Antiqua" w:hAnsi="Book Antiqua"/>
        </w:rPr>
        <w:t xml:space="preserve">Se considera información a los efectos de esta Ordenanza, toda constancia en documentos escritos, fotográficos, grabaciones, soporte magnético, digital o en cualquier otro formato y que haya sido creada u obtenida por las dependencias mencionadas en el Artículo 2º o que obre en su poder o bajo su control, o cuya producción haya sido financiada con fondos públicos municipales, o que sirva de base para una decisión de naturaleza administrativa, incluyendo las actas de la reuniones oficiales. </w:t>
      </w:r>
    </w:p>
    <w:p w:rsidR="007C37E5" w:rsidRPr="00EF7717" w:rsidRDefault="007C37E5" w:rsidP="007C37E5">
      <w:pPr>
        <w:keepNext/>
        <w:spacing w:after="180"/>
        <w:rPr>
          <w:rFonts w:ascii="Book Antiqua" w:hAnsi="Book Antiqua"/>
        </w:rPr>
      </w:pPr>
      <w:r w:rsidRPr="00EF7717">
        <w:rPr>
          <w:rFonts w:ascii="Book Antiqua" w:hAnsi="Book Antiqua"/>
        </w:rPr>
        <w:t xml:space="preserve">La dependencia requerida debe proveer la información mencionada siempre que ello no implique la obligación de crear o producir información con la que no cuente al momento de efectuarse el pedido salvo que el Departamento Ejecutivo y/o el Concejo Deliberante se encuentren obligados a producirla, en cuyo caso debe proveerla. </w:t>
      </w:r>
    </w:p>
    <w:p w:rsidR="007C37E5" w:rsidRPr="00EF7717" w:rsidRDefault="007C37E5" w:rsidP="007C37E5">
      <w:pPr>
        <w:keepNext/>
        <w:spacing w:after="180"/>
        <w:rPr>
          <w:rFonts w:ascii="Book Antiqua" w:hAnsi="Book Antiqua"/>
        </w:rPr>
      </w:pPr>
      <w:r w:rsidRPr="00EF7717">
        <w:rPr>
          <w:rFonts w:ascii="Book Antiqua" w:hAnsi="Book Antiqua"/>
          <w:bCs/>
          <w:u w:val="single"/>
        </w:rPr>
        <w:t>ARTÍCULO SEXTO:</w:t>
      </w:r>
      <w:r w:rsidRPr="00EF7717">
        <w:rPr>
          <w:rFonts w:ascii="Book Antiqua" w:hAnsi="Book Antiqua"/>
          <w:bCs/>
        </w:rPr>
        <w:t xml:space="preserve"> </w:t>
      </w:r>
      <w:r w:rsidRPr="00EF7717">
        <w:rPr>
          <w:rFonts w:ascii="Book Antiqua" w:hAnsi="Book Antiqua"/>
        </w:rPr>
        <w:t xml:space="preserve">Toda persona física o jurídica, pública o privada, tiene derecho, de conformidad con el principio de publicidad de los actos de gobierno, a solicitar, acceder y recibir información en los términos de la presente Ordenanza, no siendo necesario acreditar derecho subjetivo, interés legítimo ni contar con patrocinio letrado. </w:t>
      </w:r>
    </w:p>
    <w:p w:rsidR="007C37E5" w:rsidRPr="00EF7717" w:rsidRDefault="007C37E5" w:rsidP="007C37E5">
      <w:pPr>
        <w:keepNext/>
        <w:spacing w:after="180"/>
        <w:rPr>
          <w:rFonts w:ascii="Book Antiqua" w:hAnsi="Book Antiqua"/>
        </w:rPr>
      </w:pPr>
      <w:r w:rsidRPr="00EF7717">
        <w:rPr>
          <w:rFonts w:ascii="Book Antiqua" w:hAnsi="Book Antiqua"/>
          <w:bCs/>
        </w:rPr>
        <w:lastRenderedPageBreak/>
        <w:t xml:space="preserve">ARTÍCULO SÉPTIMO: </w:t>
      </w:r>
      <w:r w:rsidRPr="00EF7717">
        <w:rPr>
          <w:rFonts w:ascii="Book Antiqua" w:hAnsi="Book Antiqua"/>
        </w:rPr>
        <w:t xml:space="preserve">Se presume pública toda información producida u obtenida por o para las dependencias mencionada en el Artículo 2º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OCTAVO: </w:t>
      </w:r>
      <w:r w:rsidRPr="00EF7717">
        <w:rPr>
          <w:rFonts w:ascii="Book Antiqua" w:hAnsi="Book Antiqua"/>
        </w:rPr>
        <w:t xml:space="preserve">El acceso a la Información Pública es gratuito en tanto no se requiera su reproducción. Los costos de reproducción son a cargo del solicitante y en ningún caso se impondrá sobre las copias tasas o contribución tributaria alguna.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NOVENO: </w:t>
      </w:r>
      <w:r w:rsidRPr="00EF7717">
        <w:rPr>
          <w:rFonts w:ascii="Book Antiqua" w:hAnsi="Book Antiqua"/>
        </w:rPr>
        <w:t xml:space="preserve">Las dependencias en cuyo poder obre la información deberán prever su adecuada organización, sistematización y disponibilidad para asegurar un amplio y fácil acceso. La información debe ser provista sin otras condiciones mas que las expresamente establecidas en la presente. Asimismo, deben generar, actualizar y dar a conocer información básica, con el suficiente detalle para su individualización, a fin de orientar al público en el ejercicio de su derecho. </w:t>
      </w:r>
    </w:p>
    <w:p w:rsidR="007C37E5" w:rsidRPr="00EF7717" w:rsidRDefault="007C37E5" w:rsidP="007C37E5">
      <w:pPr>
        <w:keepNext/>
        <w:spacing w:after="180"/>
        <w:rPr>
          <w:rFonts w:ascii="Book Antiqua" w:hAnsi="Book Antiqua"/>
          <w:bCs/>
        </w:rPr>
      </w:pPr>
      <w:r w:rsidRPr="00EF7717">
        <w:rPr>
          <w:rFonts w:ascii="Book Antiqua" w:hAnsi="Book Antiqua"/>
          <w:bCs/>
        </w:rPr>
        <w:t>CAPITULO II</w:t>
      </w:r>
    </w:p>
    <w:p w:rsidR="007C37E5" w:rsidRPr="00EF7717" w:rsidRDefault="007C37E5" w:rsidP="007C37E5">
      <w:pPr>
        <w:keepNext/>
        <w:spacing w:after="180"/>
        <w:rPr>
          <w:rFonts w:ascii="Book Antiqua" w:hAnsi="Book Antiqua"/>
          <w:bCs/>
        </w:rPr>
      </w:pPr>
      <w:r w:rsidRPr="00EF7717">
        <w:rPr>
          <w:rFonts w:ascii="Book Antiqua" w:hAnsi="Book Antiqua"/>
          <w:bCs/>
        </w:rPr>
        <w:t>SOLICITUD DE INFORMACIÓN</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w:t>
      </w:r>
      <w:r w:rsidRPr="00EF7717">
        <w:rPr>
          <w:rFonts w:ascii="Book Antiqua" w:hAnsi="Book Antiqua"/>
        </w:rPr>
        <w:t xml:space="preserve">La solicitud de información debe ser realizada por escrito, con la identificación del requirente, y con la descripción clara y precisa de los documentos que solicita. En ningún caso podrá exigirse la manifestación del propósito de la requisitoria. </w:t>
      </w:r>
    </w:p>
    <w:p w:rsidR="007C37E5" w:rsidRPr="00EF7717" w:rsidRDefault="007C37E5" w:rsidP="007C37E5">
      <w:pPr>
        <w:keepNext/>
        <w:spacing w:after="180"/>
        <w:rPr>
          <w:rFonts w:ascii="Book Antiqua" w:hAnsi="Book Antiqua"/>
        </w:rPr>
      </w:pPr>
      <w:r w:rsidRPr="00EF7717">
        <w:rPr>
          <w:rFonts w:ascii="Book Antiqua" w:hAnsi="Book Antiqua"/>
        </w:rPr>
        <w:t xml:space="preserve">El organismo receptor de la solicitud debe entregar al solicitante una constancia del requerimiento.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PRIMERO: </w:t>
      </w:r>
      <w:r w:rsidRPr="00EF7717">
        <w:rPr>
          <w:rFonts w:ascii="Book Antiqua" w:hAnsi="Book Antiqua"/>
        </w:rPr>
        <w:t xml:space="preserve">Toda solicitud de información requerida en los términos de la presente Ordenanza, debe ser satisfecha en un plazo no mayor de VEINTE  (20)  días hábiles. El plazo se podrá prorrogar en forma excepcional por otros VEINTE  (20)  días hábiles, de mediar circunstancias que hagan difícil reunir la información solicitada. En su caso, el órgano requerido debe comunicar, con una antelación de TRES  (3)  días hábiles a la fecha de vencimiento del plazo, las razones por las cuales hará uso de la prórroga excepcional. En caso de que la información requerida se encuentre publicada en algún medio de acceso irrestricto, se comunicará al solicitante tal circunstancia y se considerará satisfecho el pedido.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SEGUNDO: </w:t>
      </w:r>
      <w:r w:rsidRPr="00EF7717">
        <w:rPr>
          <w:rFonts w:ascii="Book Antiqua" w:hAnsi="Book Antiqua"/>
        </w:rPr>
        <w:t xml:space="preserve">La denegatoria de la información debe ser dispuesta por un funcionario de jerarquía equivalente o superior a Director, en forma fundada explicando la norma que ampara la negativa. </w:t>
      </w:r>
    </w:p>
    <w:p w:rsidR="007C37E5" w:rsidRPr="00EF7717" w:rsidRDefault="007C37E5" w:rsidP="007C37E5">
      <w:pPr>
        <w:keepNext/>
        <w:spacing w:after="180"/>
        <w:rPr>
          <w:rFonts w:ascii="Book Antiqua" w:hAnsi="Book Antiqua"/>
        </w:rPr>
      </w:pPr>
      <w:r w:rsidRPr="00EF7717">
        <w:rPr>
          <w:rFonts w:ascii="Book Antiqua" w:hAnsi="Book Antiqua"/>
          <w:bCs/>
        </w:rPr>
        <w:lastRenderedPageBreak/>
        <w:t xml:space="preserve">ARTÍCULO DÉCIMO TERCERO: </w:t>
      </w:r>
      <w:r w:rsidRPr="00EF7717">
        <w:rPr>
          <w:rFonts w:ascii="Book Antiqua" w:hAnsi="Book Antiqua"/>
        </w:rPr>
        <w:t xml:space="preserve">Si, cumplidos los plazos previstos en el Artículo 10, la demanda de información no se hubiera satisfecho, o si la respuesta a la petición hubiera sido ambigua, parcial o inexacta, se considera que existe negativa en brindarla, quedando habilitado el peticionante para iniciar las acciones legales que mejor amparen sus derechos.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CUARTO: </w:t>
      </w:r>
      <w:r w:rsidRPr="00EF7717">
        <w:rPr>
          <w:rFonts w:ascii="Book Antiqua" w:hAnsi="Book Antiqua"/>
        </w:rPr>
        <w:t xml:space="preserve">El funcionario público o agente responsable que arbitrariamente y sin razón que lo justifique no hiciere entrega de la información solicitada, la suministrare en forma incompleta u obstaculizare en alguna forma el cumplimiento de esta Ordenanza, estará incurso en falta grave y será pasible de las sanciones que correspondieren con arreglo a la legislación vigente.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QUINTO: </w:t>
      </w:r>
      <w:r w:rsidRPr="00EF7717">
        <w:rPr>
          <w:rFonts w:ascii="Book Antiqua" w:hAnsi="Book Antiqua"/>
        </w:rPr>
        <w:t xml:space="preserve">Excepciones. Las dependencias comprendidas en el Artículo 2º solo pueden exceptuarse de proveer la información requerida cuando una disposición legal así lo establezca o cuando se configure alguno de los siguientes supuestos: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expresamente clasificada como reservada, especialmente la referida a seguridad, defensa o política exterior.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cuya divulgación ponga en riesgo la seguridad de los ciudadanos.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preparada por asesores jurídicos del Municipio cuya publicidad pudiera revelar la estrategia a adoptarse en la defensa o tramitación de una causa judicial o divulgare las técnicas o procedimientos de investigación o cuando la información privare a una persona el pleno ejercicio de la garantía del debido proceso.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Cualquier tipo de información protegida por el secreto profesional.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protegida por secreto comercial, industrial, fiscal, bancario, fiduciario u otro considerado como tal por una disposición legal.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que comprometa los derechos e intereses legítimos de un tercero obtenida en carácter de confidencial.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correspondiente a documentos o comunicaciones internas que sean parte de un proceso previo al dictado de un acto administrativo o a la toma de una decisión de carácter administrativo.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referida a datos personales de carácter sensible –en los términos de la Ley Nº 25326 –cuya publicidad constituya una vulneración del derecho a la intimidad y al honor, salvo que se cuente con el consentimiento expreso de la persona a que se refiere la información solicitada.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cuya divulgación pueda ocasionar un peligro a la vida, salud o seguridad de una persona.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cuya divulgación se encuentre exceptuada por Leyes u Ordenanzas específicas. </w:t>
      </w:r>
    </w:p>
    <w:p w:rsidR="007C37E5" w:rsidRPr="00EF7717" w:rsidRDefault="007C37E5" w:rsidP="007C37E5">
      <w:pPr>
        <w:keepNext/>
        <w:spacing w:after="180"/>
        <w:rPr>
          <w:rFonts w:ascii="Book Antiqua" w:hAnsi="Book Antiqua"/>
        </w:rPr>
      </w:pPr>
      <w:r w:rsidRPr="00EF7717">
        <w:rPr>
          <w:rFonts w:ascii="Book Antiqua" w:hAnsi="Book Antiqua"/>
        </w:rPr>
        <w:lastRenderedPageBreak/>
        <w:t xml:space="preserve">En caso de que produjeran dudas o controversias sobre la aplicación de alguna causal de excepción prevista en este Artículo, su aclaración estará a cargo, mediante dictamen, de la Dirección de Asuntos Jurídicos.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SEXTO: </w:t>
      </w:r>
      <w:r w:rsidRPr="00EF7717">
        <w:rPr>
          <w:rFonts w:ascii="Book Antiqua" w:hAnsi="Book Antiqua"/>
        </w:rPr>
        <w:t xml:space="preserve">En caso de que exista un documento que contenga información parcialmente reservada, el organismo obligado debe permitir el acceso a la parte de aquella que no se encuentre contenida entre las excepciones detalladas en el Artículo anterior.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SÉPTIMO: </w:t>
      </w:r>
      <w:r w:rsidRPr="00EF7717">
        <w:rPr>
          <w:rFonts w:ascii="Book Antiqua" w:hAnsi="Book Antiqua"/>
        </w:rPr>
        <w:t xml:space="preserve">La autoridad de aplicación de la presente Ordenanza será la Secretaría del Departamento Ejecutivo Municipal que éste determine, quien tendrá a su cargo la elaboración de los procedimientos por los que podrá solicitarse la información y acceder a ella. </w:t>
      </w:r>
    </w:p>
    <w:p w:rsidR="007C37E5" w:rsidRPr="00EF7717" w:rsidRDefault="007C37E5" w:rsidP="007C37E5">
      <w:pPr>
        <w:keepNext/>
        <w:spacing w:after="180"/>
        <w:rPr>
          <w:rFonts w:ascii="Book Antiqua" w:hAnsi="Book Antiqua"/>
        </w:rPr>
      </w:pPr>
      <w:r w:rsidRPr="00EF7717">
        <w:rPr>
          <w:rFonts w:ascii="Book Antiqua" w:hAnsi="Book Antiqua"/>
        </w:rPr>
        <w:t xml:space="preserve">Los requerimientos dirigidos a cualquier dependencia del Departamento Ejecutivo Municipal y/o del Concejo Deliberante deberán ser diligenciados por quien disponga la Autoridad de Aplicación. </w:t>
      </w:r>
    </w:p>
    <w:p w:rsidR="007C37E5" w:rsidRPr="00EF7717" w:rsidRDefault="007C37E5" w:rsidP="007C37E5">
      <w:pPr>
        <w:keepNext/>
        <w:spacing w:after="180"/>
        <w:rPr>
          <w:rFonts w:ascii="Book Antiqua" w:hAnsi="Book Antiqua"/>
        </w:rPr>
      </w:pPr>
      <w:r w:rsidRPr="00EF7717">
        <w:rPr>
          <w:rFonts w:ascii="Book Antiqua" w:hAnsi="Book Antiqua"/>
        </w:rPr>
        <w:t xml:space="preserve">Toda denegatoria a una solicitud deberá ser fundada, por escrito e invocar con precisión los hechos, principios o derechos que se protegen.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OCTAVO: </w:t>
      </w:r>
      <w:r w:rsidRPr="00EF7717">
        <w:rPr>
          <w:rFonts w:ascii="Book Antiqua" w:hAnsi="Book Antiqua"/>
        </w:rPr>
        <w:t xml:space="preserve">El texto completo de la presente Ordenanza debe estar visible en todos los lugares de atención al público y en todas las reparticiones municipales. </w:t>
      </w:r>
    </w:p>
    <w:p w:rsidR="007C37E5" w:rsidRPr="00EF7717" w:rsidRDefault="007C37E5" w:rsidP="007C37E5">
      <w:pPr>
        <w:pStyle w:val="Ttulo4"/>
        <w:spacing w:after="180"/>
        <w:ind w:firstLine="0"/>
        <w:jc w:val="both"/>
        <w:rPr>
          <w:rFonts w:ascii="Book Antiqua" w:hAnsi="Book Antiqua"/>
          <w:b/>
        </w:rPr>
      </w:pPr>
      <w:r w:rsidRPr="00EF7717">
        <w:rPr>
          <w:rFonts w:ascii="Book Antiqua" w:hAnsi="Book Antiqua"/>
        </w:rPr>
        <w:t>CAPITULO III</w:t>
      </w:r>
    </w:p>
    <w:p w:rsidR="007C37E5" w:rsidRPr="00EF7717" w:rsidRDefault="007C37E5" w:rsidP="007C37E5">
      <w:pPr>
        <w:keepNext/>
        <w:spacing w:after="180"/>
        <w:rPr>
          <w:rFonts w:ascii="Book Antiqua" w:hAnsi="Book Antiqua"/>
          <w:bCs/>
        </w:rPr>
      </w:pPr>
      <w:r w:rsidRPr="00EF7717">
        <w:rPr>
          <w:rFonts w:ascii="Book Antiqua" w:hAnsi="Book Antiqua"/>
          <w:bCs/>
        </w:rPr>
        <w:t>PRINCIPIO DE PUBLICIDAD</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NOVENO: </w:t>
      </w:r>
      <w:r w:rsidRPr="00EF7717">
        <w:rPr>
          <w:rFonts w:ascii="Book Antiqua" w:hAnsi="Book Antiqua"/>
        </w:rPr>
        <w:t xml:space="preserve">Toda la actividad de la Administración Pública Municipal, y de los otros entes y órganos mencionados en el Artículo 2º estará sometida al principio de publicidad, y en tal sentido los funcionarios responsables de cada área, deberán prever la sistematización de la información de interés público, tanto para brindar acceso a los ciudadanos, como para su publicación a través de los medios disponibles. </w:t>
      </w:r>
    </w:p>
    <w:p w:rsidR="007C37E5" w:rsidRPr="00EF7717" w:rsidRDefault="007C37E5" w:rsidP="007C37E5">
      <w:pPr>
        <w:pStyle w:val="Ttulo4"/>
        <w:spacing w:after="180"/>
        <w:ind w:firstLine="0"/>
        <w:jc w:val="both"/>
        <w:rPr>
          <w:rFonts w:ascii="Book Antiqua" w:hAnsi="Book Antiqua"/>
          <w:b/>
        </w:rPr>
      </w:pPr>
      <w:r w:rsidRPr="00EF7717">
        <w:rPr>
          <w:rFonts w:ascii="Book Antiqua" w:hAnsi="Book Antiqua"/>
        </w:rPr>
        <w:t>CAPITULO IV</w:t>
      </w:r>
    </w:p>
    <w:p w:rsidR="007C37E5" w:rsidRPr="00EF7717" w:rsidRDefault="007C37E5" w:rsidP="007C37E5">
      <w:pPr>
        <w:keepNext/>
        <w:spacing w:after="180"/>
        <w:rPr>
          <w:rFonts w:ascii="Book Antiqua" w:hAnsi="Book Antiqua"/>
          <w:bCs/>
        </w:rPr>
      </w:pPr>
      <w:r w:rsidRPr="00EF7717">
        <w:rPr>
          <w:rFonts w:ascii="Book Antiqua" w:hAnsi="Book Antiqua"/>
          <w:bCs/>
        </w:rPr>
        <w:t>DEBERES DEL DEPARTAMENTO EJECUTIVO MUNICIPAL</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VIGÉSIMO: </w:t>
      </w:r>
      <w:r w:rsidRPr="00EF7717">
        <w:rPr>
          <w:rFonts w:ascii="Book Antiqua" w:hAnsi="Book Antiqua"/>
        </w:rPr>
        <w:t xml:space="preserve">Tanto el Departamento Ejecutivo Municipal, como los otros entes y órganos mencionados en el Artículo 2º tienen el deber de exponer en lugar visible, en todos los lugares de atención al público, o a través de impresos a disposición del público u otro </w:t>
      </w:r>
      <w:r w:rsidRPr="00EF7717">
        <w:rPr>
          <w:rFonts w:ascii="Book Antiqua" w:hAnsi="Book Antiqua"/>
        </w:rPr>
        <w:lastRenderedPageBreak/>
        <w:t xml:space="preserve">medio accesible a la comunidad, información respecto de sus normas básicas de competencia, la función que tiene asignada y la manera en que los ciudadanos deben relacionarse con ella, en el desarrollo de su función. </w:t>
      </w:r>
    </w:p>
    <w:p w:rsidR="007C37E5" w:rsidRPr="00EF7717" w:rsidRDefault="007C37E5" w:rsidP="007C37E5">
      <w:pPr>
        <w:keepNext/>
        <w:spacing w:after="180"/>
        <w:rPr>
          <w:rFonts w:ascii="Book Antiqua" w:hAnsi="Book Antiqua"/>
        </w:rPr>
      </w:pPr>
      <w:r w:rsidRPr="00EF7717">
        <w:rPr>
          <w:rFonts w:ascii="Book Antiqua" w:hAnsi="Book Antiqua"/>
        </w:rPr>
        <w:t xml:space="preserve">Asimismo, deben informar sobre trámites y procedimientos, proveyendo indicaciones claras, sencillas y completas sobre ellos, que incluyan el detalle de las autoridades o instancias competentes, su ubicación y la gestión de formularios si correspondiera.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VIGÉSIMO PRIMERO: </w:t>
      </w:r>
      <w:r w:rsidRPr="00EF7717">
        <w:rPr>
          <w:rFonts w:ascii="Book Antiqua" w:hAnsi="Book Antiqua"/>
        </w:rPr>
        <w:t xml:space="preserve">El Departamento Ejecutivo Municipal deberá publicar informes periódicos en forma escrita, incluyendo los siguientes datos: </w:t>
      </w:r>
    </w:p>
    <w:p w:rsidR="007C37E5" w:rsidRPr="00EF7717" w:rsidRDefault="007C37E5" w:rsidP="007C37E5">
      <w:pPr>
        <w:keepNext/>
        <w:numPr>
          <w:ilvl w:val="0"/>
          <w:numId w:val="540"/>
        </w:numPr>
        <w:spacing w:after="180" w:line="240" w:lineRule="auto"/>
        <w:ind w:left="0" w:firstLine="0"/>
        <w:rPr>
          <w:rFonts w:ascii="Book Antiqua" w:hAnsi="Book Antiqua"/>
        </w:rPr>
      </w:pPr>
      <w:r w:rsidRPr="00EF7717">
        <w:rPr>
          <w:rFonts w:ascii="Book Antiqua" w:hAnsi="Book Antiqua"/>
        </w:rPr>
        <w:t xml:space="preserve">Grado de cumplimiento de los objetivos y metas propuestas. </w:t>
      </w:r>
    </w:p>
    <w:p w:rsidR="007C37E5" w:rsidRPr="00EF7717" w:rsidRDefault="007C37E5" w:rsidP="007C37E5">
      <w:pPr>
        <w:keepNext/>
        <w:numPr>
          <w:ilvl w:val="0"/>
          <w:numId w:val="540"/>
        </w:numPr>
        <w:spacing w:after="180" w:line="240" w:lineRule="auto"/>
        <w:ind w:left="0" w:firstLine="0"/>
        <w:rPr>
          <w:rFonts w:ascii="Book Antiqua" w:hAnsi="Book Antiqua"/>
        </w:rPr>
      </w:pPr>
      <w:r w:rsidRPr="00EF7717">
        <w:rPr>
          <w:rFonts w:ascii="Book Antiqua" w:hAnsi="Book Antiqua"/>
        </w:rPr>
        <w:t xml:space="preserve">Dificultades evidenciadas para el cumplimiento de sus tareas. </w:t>
      </w:r>
    </w:p>
    <w:p w:rsidR="007C37E5" w:rsidRPr="00EF7717" w:rsidRDefault="007C37E5" w:rsidP="007C37E5">
      <w:pPr>
        <w:keepNext/>
        <w:numPr>
          <w:ilvl w:val="0"/>
          <w:numId w:val="540"/>
        </w:numPr>
        <w:spacing w:after="180" w:line="240" w:lineRule="auto"/>
        <w:ind w:left="0" w:firstLine="0"/>
        <w:rPr>
          <w:rFonts w:ascii="Book Antiqua" w:hAnsi="Book Antiqua"/>
        </w:rPr>
      </w:pPr>
      <w:r w:rsidRPr="00EF7717">
        <w:rPr>
          <w:rFonts w:ascii="Book Antiqua" w:hAnsi="Book Antiqua"/>
        </w:rPr>
        <w:t xml:space="preserve">Monto de recursos públicos ejecutados. </w:t>
      </w:r>
    </w:p>
    <w:p w:rsidR="007C37E5" w:rsidRPr="00EF7717" w:rsidRDefault="007C37E5" w:rsidP="007C37E5">
      <w:pPr>
        <w:keepNext/>
        <w:numPr>
          <w:ilvl w:val="0"/>
          <w:numId w:val="540"/>
        </w:numPr>
        <w:spacing w:after="180" w:line="240" w:lineRule="auto"/>
        <w:ind w:left="0" w:firstLine="0"/>
        <w:rPr>
          <w:rFonts w:ascii="Book Antiqua" w:hAnsi="Book Antiqua"/>
        </w:rPr>
      </w:pPr>
      <w:r w:rsidRPr="00EF7717">
        <w:rPr>
          <w:rFonts w:ascii="Book Antiqua" w:hAnsi="Book Antiqua"/>
        </w:rPr>
        <w:t xml:space="preserve">Relación de los contratos de adquisición de bienes, obras y prestación de servicios, con indicación de su objeto, plazos, valor, identificación de contratistas y nivel de ejecución. </w:t>
      </w:r>
    </w:p>
    <w:p w:rsidR="007C37E5" w:rsidRPr="00EF7717" w:rsidRDefault="007C37E5" w:rsidP="007C37E5">
      <w:pPr>
        <w:keepNext/>
        <w:numPr>
          <w:ilvl w:val="0"/>
          <w:numId w:val="540"/>
        </w:numPr>
        <w:spacing w:after="180" w:line="240" w:lineRule="auto"/>
        <w:ind w:left="0" w:firstLine="0"/>
        <w:rPr>
          <w:rFonts w:ascii="Book Antiqua" w:hAnsi="Book Antiqua"/>
        </w:rPr>
      </w:pPr>
      <w:r w:rsidRPr="00EF7717">
        <w:rPr>
          <w:rFonts w:ascii="Book Antiqua" w:hAnsi="Book Antiqua"/>
          <w:u w:val="single"/>
        </w:rPr>
        <w:t>ARTÍCULO FINAL:</w:t>
      </w:r>
      <w:r w:rsidRPr="00EF7717">
        <w:rPr>
          <w:rFonts w:ascii="Book Antiqua" w:hAnsi="Book Antiqua"/>
        </w:rPr>
        <w:t xml:space="preserve"> DE FORMA.</w:t>
      </w:r>
    </w:p>
    <w:p w:rsidR="007C37E5" w:rsidRPr="00EF7717" w:rsidRDefault="007C37E5" w:rsidP="007C37E5">
      <w:pPr>
        <w:keepNext/>
        <w:numPr>
          <w:ilvl w:val="0"/>
          <w:numId w:val="540"/>
        </w:numPr>
        <w:spacing w:after="180" w:line="240" w:lineRule="auto"/>
        <w:ind w:left="0" w:firstLine="0"/>
        <w:jc w:val="right"/>
        <w:rPr>
          <w:rFonts w:ascii="Book Antiqua" w:hAnsi="Book Antiqua"/>
        </w:rPr>
      </w:pPr>
      <w:r w:rsidRPr="00EF7717">
        <w:rPr>
          <w:rFonts w:ascii="Book Antiqua" w:hAnsi="Book Antiqua"/>
        </w:rPr>
        <w:t xml:space="preserve">Sancionada el </w:t>
      </w:r>
      <w:r w:rsidRPr="00EF7717">
        <w:rPr>
          <w:rFonts w:ascii="Book Antiqua" w:hAnsi="Book Antiqua"/>
          <w:b/>
        </w:rPr>
        <w:t xml:space="preserve"> 11 de Octubre de 2007</w:t>
      </w:r>
    </w:p>
    <w:p w:rsidR="007C37E5" w:rsidRPr="00EF7717" w:rsidRDefault="007C37E5" w:rsidP="007C37E5">
      <w:pPr>
        <w:keepNext/>
        <w:numPr>
          <w:ilvl w:val="0"/>
          <w:numId w:val="540"/>
        </w:numPr>
        <w:spacing w:after="180" w:line="240" w:lineRule="auto"/>
        <w:ind w:left="0" w:firstLine="0"/>
        <w:jc w:val="left"/>
        <w:rPr>
          <w:rFonts w:ascii="Book Antiqua" w:hAnsi="Book Antiqua"/>
        </w:rPr>
      </w:pPr>
    </w:p>
    <w:p w:rsidR="007C37E5" w:rsidRPr="00EF7717" w:rsidRDefault="007C37E5" w:rsidP="007C37E5">
      <w:pPr>
        <w:keepNext/>
        <w:numPr>
          <w:ilvl w:val="0"/>
          <w:numId w:val="540"/>
        </w:numPr>
        <w:spacing w:after="180" w:line="240" w:lineRule="auto"/>
        <w:ind w:left="0" w:firstLine="0"/>
        <w:jc w:val="left"/>
        <w:rPr>
          <w:rFonts w:ascii="Book Antiqua" w:hAnsi="Book Antiqua"/>
        </w:rPr>
      </w:pPr>
    </w:p>
    <w:p w:rsidR="003828A6" w:rsidRPr="0093372D" w:rsidRDefault="003828A6" w:rsidP="003828A6">
      <w:pPr>
        <w:pStyle w:val="Sangra3detindependiente"/>
        <w:keepNext/>
        <w:spacing w:before="480" w:after="180"/>
        <w:jc w:val="left"/>
        <w:rPr>
          <w:rFonts w:ascii="Book Antiqua" w:hAnsi="Book Antiqua"/>
          <w:b/>
          <w:bCs/>
          <w:sz w:val="22"/>
        </w:rPr>
      </w:pPr>
      <w:r w:rsidRPr="0093372D">
        <w:rPr>
          <w:rFonts w:ascii="Book Antiqua" w:hAnsi="Book Antiqua"/>
          <w:b/>
          <w:bCs/>
          <w:sz w:val="22"/>
        </w:rPr>
        <w:t>ORDENANZA Nº 1585</w:t>
      </w:r>
    </w:p>
    <w:p w:rsidR="003828A6" w:rsidRPr="0093372D" w:rsidRDefault="003828A6" w:rsidP="003828A6">
      <w:pPr>
        <w:keepNext/>
        <w:spacing w:after="180"/>
        <w:rPr>
          <w:rFonts w:ascii="Book Antiqua" w:hAnsi="Book Antiqua"/>
        </w:rPr>
      </w:pPr>
      <w:r w:rsidRPr="0093372D">
        <w:rPr>
          <w:rFonts w:ascii="Book Antiqua" w:hAnsi="Book Antiqua"/>
          <w:bCs/>
          <w:u w:val="single"/>
        </w:rPr>
        <w:t>ARTÍCULO PRIMERO:</w:t>
      </w:r>
      <w:r w:rsidRPr="0093372D">
        <w:rPr>
          <w:rFonts w:ascii="Book Antiqua" w:hAnsi="Book Antiqua"/>
          <w:bCs/>
        </w:rPr>
        <w:t xml:space="preserve"> DISPONESE</w:t>
      </w:r>
      <w:r w:rsidRPr="0093372D">
        <w:rPr>
          <w:rFonts w:ascii="Book Antiqua" w:hAnsi="Book Antiqua"/>
        </w:rPr>
        <w:t xml:space="preserve"> que el 24 de Marzo de cada año, las banderas de los Establecimientos Públicos del Municipio permanezcan izadas a media asta en señal de duelo y en adhesión a la Ley que estableció el Feriado Nacional. </w:t>
      </w:r>
    </w:p>
    <w:p w:rsidR="003828A6" w:rsidRPr="0093372D" w:rsidRDefault="003828A6" w:rsidP="003828A6">
      <w:pPr>
        <w:keepNext/>
        <w:spacing w:after="180"/>
        <w:rPr>
          <w:rFonts w:ascii="Book Antiqua" w:hAnsi="Book Antiqua"/>
          <w:u w:val="single"/>
        </w:rPr>
      </w:pPr>
      <w:r w:rsidRPr="0093372D">
        <w:rPr>
          <w:rFonts w:ascii="Book Antiqua" w:hAnsi="Book Antiqua"/>
          <w:bCs/>
          <w:u w:val="single"/>
        </w:rPr>
        <w:t>ARTÍCULO SEGUNDO:</w:t>
      </w:r>
      <w:r w:rsidRPr="0093372D">
        <w:rPr>
          <w:rFonts w:ascii="Book Antiqua" w:hAnsi="Book Antiqua"/>
          <w:bCs/>
        </w:rPr>
        <w:t xml:space="preserve"> </w:t>
      </w:r>
      <w:r w:rsidRPr="0093372D">
        <w:rPr>
          <w:rFonts w:ascii="Book Antiqua" w:hAnsi="Book Antiqua"/>
        </w:rPr>
        <w:t xml:space="preserve">El Departamento Ejecutivo Municipal conjuntamente con el Honorable Concejo Deliberante, deberán promover jornadas de reflexión valorizando el Estado de Derecho, a fin de no permitir que las futuras generaciones acepten el avasallamiento de su dignidad, que tanto dolor a costado. </w:t>
      </w:r>
    </w:p>
    <w:p w:rsidR="003828A6" w:rsidRPr="0093372D" w:rsidRDefault="003828A6" w:rsidP="003828A6">
      <w:pPr>
        <w:keepNext/>
        <w:spacing w:after="180"/>
        <w:rPr>
          <w:rFonts w:ascii="Book Antiqua" w:hAnsi="Book Antiqua"/>
        </w:rPr>
      </w:pPr>
      <w:r w:rsidRPr="0093372D">
        <w:rPr>
          <w:rFonts w:ascii="Book Antiqua" w:hAnsi="Book Antiqua"/>
          <w:u w:val="single"/>
        </w:rPr>
        <w:t>ARTÍCULO FINAL:</w:t>
      </w:r>
      <w:r w:rsidRPr="0093372D">
        <w:rPr>
          <w:rFonts w:ascii="Book Antiqua" w:hAnsi="Book Antiqua"/>
        </w:rPr>
        <w:t xml:space="preserve"> DE FORMA.</w:t>
      </w:r>
    </w:p>
    <w:p w:rsidR="003828A6" w:rsidRPr="0093372D" w:rsidRDefault="003828A6" w:rsidP="003828A6">
      <w:pPr>
        <w:keepNext/>
        <w:spacing w:after="180"/>
        <w:jc w:val="right"/>
        <w:rPr>
          <w:rFonts w:ascii="Book Antiqua" w:hAnsi="Book Antiqua"/>
        </w:rPr>
      </w:pPr>
      <w:r w:rsidRPr="0093372D">
        <w:rPr>
          <w:rFonts w:ascii="Book Antiqua" w:hAnsi="Book Antiqua"/>
        </w:rPr>
        <w:t xml:space="preserve">Sancionada el </w:t>
      </w:r>
      <w:r w:rsidRPr="0093372D">
        <w:rPr>
          <w:rFonts w:ascii="Book Antiqua" w:hAnsi="Book Antiqua"/>
          <w:b/>
        </w:rPr>
        <w:t xml:space="preserve"> 11 de Octubre de 2007</w:t>
      </w:r>
    </w:p>
    <w:p w:rsidR="003828A6" w:rsidRPr="0093372D" w:rsidRDefault="003828A6" w:rsidP="003828A6">
      <w:pPr>
        <w:keepNext/>
        <w:spacing w:after="180"/>
        <w:rPr>
          <w:rFonts w:ascii="Book Antiqua" w:hAnsi="Book Antiqua"/>
        </w:rPr>
      </w:pPr>
    </w:p>
    <w:p w:rsidR="003828A6" w:rsidRPr="0093372D" w:rsidRDefault="003828A6" w:rsidP="003828A6">
      <w:pPr>
        <w:keepNext/>
        <w:spacing w:after="180"/>
        <w:jc w:val="left"/>
        <w:rPr>
          <w:rFonts w:ascii="Book Antiqua" w:hAnsi="Book Antiqua"/>
        </w:rPr>
      </w:pPr>
    </w:p>
    <w:p w:rsidR="00171511" w:rsidRPr="00946A74" w:rsidRDefault="00171511" w:rsidP="00171511">
      <w:pPr>
        <w:pStyle w:val="Sangra3detindependiente"/>
        <w:keepNext/>
        <w:spacing w:before="480" w:after="180"/>
        <w:jc w:val="left"/>
        <w:rPr>
          <w:rFonts w:ascii="Book Antiqua" w:hAnsi="Book Antiqua"/>
          <w:b/>
          <w:bCs/>
          <w:sz w:val="22"/>
        </w:rPr>
      </w:pPr>
      <w:r w:rsidRPr="00946A74">
        <w:rPr>
          <w:rFonts w:ascii="Book Antiqua" w:hAnsi="Book Antiqua"/>
          <w:b/>
          <w:bCs/>
          <w:sz w:val="22"/>
        </w:rPr>
        <w:lastRenderedPageBreak/>
        <w:t>ORDENANZA Nº 1586</w:t>
      </w:r>
    </w:p>
    <w:p w:rsidR="00171511" w:rsidRPr="00946A74" w:rsidRDefault="00171511" w:rsidP="00171511">
      <w:pPr>
        <w:keepNext/>
        <w:spacing w:after="180"/>
        <w:rPr>
          <w:rFonts w:ascii="Book Antiqua" w:hAnsi="Book Antiqua"/>
        </w:rPr>
      </w:pPr>
      <w:r w:rsidRPr="00946A74">
        <w:rPr>
          <w:rFonts w:ascii="Book Antiqua" w:hAnsi="Book Antiqua"/>
          <w:bCs/>
          <w:u w:val="single"/>
        </w:rPr>
        <w:t>ARTÍCULO PRIMERO:</w:t>
      </w:r>
      <w:r w:rsidRPr="00946A74">
        <w:rPr>
          <w:rFonts w:ascii="Book Antiqua" w:hAnsi="Book Antiqua"/>
          <w:bCs/>
        </w:rPr>
        <w:t xml:space="preserve"> DISPONESE</w:t>
      </w:r>
      <w:r w:rsidRPr="00946A74">
        <w:rPr>
          <w:rFonts w:ascii="Book Antiqua" w:hAnsi="Book Antiqua"/>
        </w:rPr>
        <w:t xml:space="preserve"> instituir, como homenaje permanente de la ciudad a los vecinos héroes de Malvinas, la ceremonia de izamiento de la bandera en el mástil de la rotonda de Avda. Aconquija al 2100, el 2 de Abril de cada año, por parte de los veteranos de Malvinas y/o familiares de héroes muertos en acción, residentes en Yerba Buena, con la presencia de los Sres. Concejales del Honorable Concejo Deliberante y Autoridades del Departamento Ejecutivo Municipal. </w:t>
      </w:r>
    </w:p>
    <w:p w:rsidR="00171511" w:rsidRPr="00946A74" w:rsidRDefault="00171511" w:rsidP="00171511">
      <w:pPr>
        <w:keepNext/>
        <w:spacing w:after="180"/>
        <w:rPr>
          <w:rFonts w:ascii="Book Antiqua" w:hAnsi="Book Antiqua"/>
        </w:rPr>
      </w:pPr>
      <w:r w:rsidRPr="00946A74">
        <w:rPr>
          <w:rFonts w:ascii="Book Antiqua" w:hAnsi="Book Antiqua"/>
          <w:bCs/>
          <w:u w:val="single"/>
        </w:rPr>
        <w:t>ARTÍCULO SEGUNDO:</w:t>
      </w:r>
      <w:r w:rsidRPr="00946A74">
        <w:rPr>
          <w:rFonts w:ascii="Book Antiqua" w:hAnsi="Book Antiqua"/>
          <w:bCs/>
        </w:rPr>
        <w:t xml:space="preserve"> DECLARASE</w:t>
      </w:r>
      <w:r w:rsidRPr="00946A74">
        <w:rPr>
          <w:rFonts w:ascii="Book Antiqua" w:hAnsi="Book Antiqua"/>
        </w:rPr>
        <w:t xml:space="preserve"> de Interés Municipal esta ceremonia. </w:t>
      </w:r>
    </w:p>
    <w:p w:rsidR="00171511" w:rsidRPr="00946A74" w:rsidRDefault="00171511" w:rsidP="00171511">
      <w:pPr>
        <w:pStyle w:val="Ttulo3"/>
        <w:spacing w:after="180"/>
        <w:rPr>
          <w:rFonts w:ascii="Book Antiqua" w:hAnsi="Book Antiqua"/>
          <w:b w:val="0"/>
          <w:bCs w:val="0"/>
        </w:rPr>
      </w:pPr>
      <w:r w:rsidRPr="00946A74">
        <w:rPr>
          <w:rFonts w:ascii="Book Antiqua" w:hAnsi="Book Antiqua"/>
          <w:b w:val="0"/>
          <w:u w:val="single"/>
        </w:rPr>
        <w:t>ARTÍCULO TERCERO:</w:t>
      </w:r>
      <w:r w:rsidRPr="00946A74">
        <w:rPr>
          <w:rFonts w:ascii="Book Antiqua" w:hAnsi="Book Antiqua"/>
          <w:b w:val="0"/>
        </w:rPr>
        <w:t xml:space="preserve"> ELÉVESE</w:t>
      </w:r>
      <w:r w:rsidRPr="00946A74">
        <w:rPr>
          <w:rFonts w:ascii="Book Antiqua" w:hAnsi="Book Antiqua"/>
          <w:b w:val="0"/>
          <w:bCs w:val="0"/>
        </w:rPr>
        <w:t xml:space="preserve"> copia autenticada de la presente a las autoridades y alumnos del Colegio El Salvador, mentores del Proyecto. </w:t>
      </w:r>
    </w:p>
    <w:p w:rsidR="00171511" w:rsidRPr="00946A74" w:rsidRDefault="00171511" w:rsidP="00171511">
      <w:pPr>
        <w:keepNext/>
        <w:spacing w:after="180"/>
        <w:rPr>
          <w:rFonts w:ascii="Book Antiqua" w:hAnsi="Book Antiqua"/>
        </w:rPr>
      </w:pPr>
      <w:r w:rsidRPr="00946A74">
        <w:rPr>
          <w:rFonts w:ascii="Book Antiqua" w:hAnsi="Book Antiqua"/>
          <w:bCs/>
          <w:u w:val="single"/>
        </w:rPr>
        <w:t>ARTÍCULO CUARTO:</w:t>
      </w:r>
      <w:r w:rsidRPr="00946A74">
        <w:rPr>
          <w:rFonts w:ascii="Book Antiqua" w:hAnsi="Book Antiqua"/>
          <w:bCs/>
        </w:rPr>
        <w:t xml:space="preserve"> ELÉVESE </w:t>
      </w:r>
      <w:r w:rsidRPr="00946A74">
        <w:rPr>
          <w:rFonts w:ascii="Book Antiqua" w:hAnsi="Book Antiqua"/>
        </w:rPr>
        <w:t xml:space="preserve">copia autenticada de la presente a los vecinos veteranos de Malvinas y a los familiares de los muertos en acción. </w:t>
      </w:r>
    </w:p>
    <w:p w:rsidR="00171511" w:rsidRPr="00946A74" w:rsidRDefault="00171511" w:rsidP="00171511">
      <w:pPr>
        <w:keepNext/>
        <w:spacing w:after="180"/>
        <w:rPr>
          <w:rFonts w:ascii="Book Antiqua" w:hAnsi="Book Antiqua"/>
          <w:u w:val="single"/>
        </w:rPr>
      </w:pPr>
      <w:r w:rsidRPr="00946A74">
        <w:rPr>
          <w:rFonts w:ascii="Book Antiqua" w:hAnsi="Book Antiqua"/>
          <w:bCs/>
          <w:u w:val="single"/>
        </w:rPr>
        <w:t>ARTÍCULO QUINTO:</w:t>
      </w:r>
      <w:r w:rsidRPr="00946A74">
        <w:rPr>
          <w:rFonts w:ascii="Book Antiqua" w:hAnsi="Book Antiqua"/>
          <w:bCs/>
        </w:rPr>
        <w:t xml:space="preserve"> DIFUNDASE </w:t>
      </w:r>
      <w:r w:rsidRPr="00946A74">
        <w:rPr>
          <w:rFonts w:ascii="Book Antiqua" w:hAnsi="Book Antiqua"/>
        </w:rPr>
        <w:t xml:space="preserve">todos los años en días previos al 2 de Abril, la realización de esta ceremonia, para que la comunidad entera pueda sumarse al homenaje. </w:t>
      </w:r>
    </w:p>
    <w:p w:rsidR="00171511" w:rsidRPr="00946A74" w:rsidRDefault="00171511" w:rsidP="00171511">
      <w:pPr>
        <w:keepNext/>
        <w:spacing w:after="180"/>
        <w:rPr>
          <w:rFonts w:ascii="Book Antiqua" w:hAnsi="Book Antiqua"/>
        </w:rPr>
      </w:pPr>
      <w:r w:rsidRPr="00946A74">
        <w:rPr>
          <w:rFonts w:ascii="Book Antiqua" w:hAnsi="Book Antiqua"/>
          <w:u w:val="single"/>
        </w:rPr>
        <w:t>ARTÍCULO FINAL:</w:t>
      </w:r>
      <w:r w:rsidRPr="00946A74">
        <w:rPr>
          <w:rFonts w:ascii="Book Antiqua" w:hAnsi="Book Antiqua"/>
        </w:rPr>
        <w:t xml:space="preserve"> DE FORMA.</w:t>
      </w:r>
    </w:p>
    <w:p w:rsidR="00171511" w:rsidRPr="00946A74" w:rsidRDefault="00171511" w:rsidP="00171511">
      <w:pPr>
        <w:keepNext/>
        <w:spacing w:after="180"/>
        <w:jc w:val="right"/>
        <w:rPr>
          <w:rFonts w:ascii="Book Antiqua" w:hAnsi="Book Antiqua"/>
        </w:rPr>
      </w:pPr>
      <w:r w:rsidRPr="00946A74">
        <w:rPr>
          <w:rFonts w:ascii="Book Antiqua" w:hAnsi="Book Antiqua"/>
        </w:rPr>
        <w:t xml:space="preserve">Sancionada el </w:t>
      </w:r>
      <w:r w:rsidRPr="00946A74">
        <w:rPr>
          <w:rFonts w:ascii="Book Antiqua" w:hAnsi="Book Antiqua"/>
          <w:b/>
        </w:rPr>
        <w:t xml:space="preserve"> 10 de Julio de 2008</w:t>
      </w:r>
    </w:p>
    <w:p w:rsidR="00171511" w:rsidRPr="00946A74" w:rsidRDefault="00171511" w:rsidP="00171511">
      <w:pPr>
        <w:keepNext/>
        <w:spacing w:after="180"/>
        <w:rPr>
          <w:rFonts w:ascii="Book Antiqua" w:hAnsi="Book Antiqua"/>
        </w:rPr>
      </w:pPr>
    </w:p>
    <w:p w:rsidR="00171511" w:rsidRPr="00946A74" w:rsidRDefault="00171511" w:rsidP="00171511">
      <w:pPr>
        <w:keepNext/>
        <w:spacing w:after="180"/>
        <w:jc w:val="left"/>
        <w:rPr>
          <w:rFonts w:ascii="Book Antiqua" w:hAnsi="Book Antiqua"/>
        </w:rPr>
      </w:pPr>
    </w:p>
    <w:p w:rsidR="00A23752" w:rsidRPr="00C01DC7" w:rsidRDefault="00A23752" w:rsidP="00A23752">
      <w:pPr>
        <w:pStyle w:val="Sangra3detindependiente"/>
        <w:keepNext/>
        <w:spacing w:before="480" w:after="180"/>
        <w:jc w:val="left"/>
        <w:rPr>
          <w:rFonts w:ascii="Book Antiqua" w:hAnsi="Book Antiqua"/>
          <w:b/>
          <w:bCs/>
          <w:sz w:val="22"/>
        </w:rPr>
      </w:pPr>
      <w:r w:rsidRPr="00C01DC7">
        <w:rPr>
          <w:rFonts w:ascii="Book Antiqua" w:hAnsi="Book Antiqua"/>
          <w:b/>
          <w:bCs/>
          <w:sz w:val="22"/>
        </w:rPr>
        <w:t>ORDENANZA Nº 1587</w:t>
      </w:r>
    </w:p>
    <w:p w:rsidR="00A23752" w:rsidRPr="00C01DC7" w:rsidRDefault="00A23752" w:rsidP="00A23752">
      <w:pPr>
        <w:keepNext/>
        <w:spacing w:after="180"/>
        <w:rPr>
          <w:rFonts w:ascii="Book Antiqua" w:hAnsi="Book Antiqua"/>
        </w:rPr>
      </w:pPr>
      <w:r w:rsidRPr="00C01DC7">
        <w:rPr>
          <w:rFonts w:ascii="Book Antiqua" w:hAnsi="Book Antiqua"/>
          <w:bCs/>
          <w:u w:val="single"/>
        </w:rPr>
        <w:t>ARTÍCULO PRIMERO:</w:t>
      </w:r>
      <w:r w:rsidRPr="00C01DC7">
        <w:rPr>
          <w:rFonts w:ascii="Book Antiqua" w:hAnsi="Book Antiqua"/>
          <w:bCs/>
        </w:rPr>
        <w:t xml:space="preserve"> CREASE</w:t>
      </w:r>
      <w:r w:rsidRPr="00C01DC7">
        <w:rPr>
          <w:rFonts w:ascii="Book Antiqua" w:hAnsi="Book Antiqua"/>
        </w:rPr>
        <w:t xml:space="preserve"> un Mercado-Taller Artesanal Permanente, facultando al Departamento Ejecutivo Municipal a disponer el lugar de su emplazamiento y a firmar los convenios necesarios con entidades públicas o privadas, Provinciales, Nacionales o Internacionales para dar cumplimiento a la presente ordenanza. </w:t>
      </w:r>
    </w:p>
    <w:p w:rsidR="00A23752" w:rsidRPr="00C01DC7" w:rsidRDefault="00A23752" w:rsidP="00A23752">
      <w:pPr>
        <w:keepNext/>
        <w:spacing w:after="180"/>
        <w:rPr>
          <w:rFonts w:ascii="Book Antiqua" w:hAnsi="Book Antiqua"/>
        </w:rPr>
      </w:pPr>
      <w:r w:rsidRPr="00C01DC7">
        <w:rPr>
          <w:rFonts w:ascii="Book Antiqua" w:hAnsi="Book Antiqua"/>
          <w:bCs/>
          <w:u w:val="single"/>
        </w:rPr>
        <w:t>ARTÍCULO SEGUNDO:</w:t>
      </w:r>
      <w:r w:rsidRPr="00C01DC7">
        <w:rPr>
          <w:rFonts w:ascii="Book Antiqua" w:hAnsi="Book Antiqua"/>
          <w:bCs/>
        </w:rPr>
        <w:t xml:space="preserve"> </w:t>
      </w:r>
      <w:r w:rsidRPr="00C01DC7">
        <w:rPr>
          <w:rFonts w:ascii="Book Antiqua" w:hAnsi="Book Antiqua"/>
        </w:rPr>
        <w:t xml:space="preserve">Para esto, se entiende por artesano a la persona que hace por su cuenta objetos de uso doméstico y/o decorativos en madera, vidrio, cuero, papel, tela, etc, dándoles un sello personal. </w:t>
      </w:r>
    </w:p>
    <w:p w:rsidR="00A23752" w:rsidRPr="00C01DC7" w:rsidRDefault="00A23752" w:rsidP="00A23752">
      <w:pPr>
        <w:pStyle w:val="Ttulo3"/>
        <w:spacing w:after="180"/>
        <w:rPr>
          <w:rFonts w:ascii="Book Antiqua" w:hAnsi="Book Antiqua"/>
          <w:b w:val="0"/>
          <w:bCs w:val="0"/>
        </w:rPr>
      </w:pPr>
      <w:r w:rsidRPr="00C01DC7">
        <w:rPr>
          <w:rFonts w:ascii="Book Antiqua" w:hAnsi="Book Antiqua"/>
          <w:b w:val="0"/>
          <w:u w:val="single"/>
        </w:rPr>
        <w:lastRenderedPageBreak/>
        <w:t>ARTÍCULO TERCERO:</w:t>
      </w:r>
      <w:r w:rsidRPr="00C01DC7">
        <w:rPr>
          <w:rFonts w:ascii="Book Antiqua" w:hAnsi="Book Antiqua"/>
          <w:b w:val="0"/>
        </w:rPr>
        <w:t xml:space="preserve"> </w:t>
      </w:r>
      <w:r w:rsidRPr="00C01DC7">
        <w:rPr>
          <w:rFonts w:ascii="Book Antiqua" w:hAnsi="Book Antiqua"/>
          <w:b w:val="0"/>
          <w:bCs w:val="0"/>
        </w:rPr>
        <w:t xml:space="preserve">En el mercado-Taller Artesanal Permanente solo se venderá las obras de sus creadores, no admitiéndose la presencia de vendedores en consignación o revendedores, o productos industriales nacionales o extranjeros. </w:t>
      </w:r>
    </w:p>
    <w:p w:rsidR="00A23752" w:rsidRPr="00C01DC7" w:rsidRDefault="00A23752" w:rsidP="00A23752">
      <w:pPr>
        <w:keepNext/>
        <w:spacing w:after="180"/>
        <w:rPr>
          <w:rFonts w:ascii="Book Antiqua" w:hAnsi="Book Antiqua"/>
        </w:rPr>
      </w:pPr>
      <w:r w:rsidRPr="00C01DC7">
        <w:rPr>
          <w:rFonts w:ascii="Book Antiqua" w:hAnsi="Book Antiqua"/>
          <w:u w:val="single"/>
        </w:rPr>
        <w:t>ARTÍCULO CUARTO:</w:t>
      </w:r>
      <w:r w:rsidRPr="00C01DC7">
        <w:rPr>
          <w:rFonts w:ascii="Book Antiqua" w:hAnsi="Book Antiqua"/>
        </w:rPr>
        <w:t xml:space="preserve"> Los artesanos deberán acreditar su carácter de tales, para ello el Departamento Ejecutivo Municipal a través de sus organismos ad-hoc, reglamentará las disposiciones de esta Ordenanza acorde a la legislación vigente. </w:t>
      </w:r>
    </w:p>
    <w:p w:rsidR="00A23752" w:rsidRPr="00C01DC7" w:rsidRDefault="00A23752" w:rsidP="00A23752">
      <w:pPr>
        <w:keepNext/>
        <w:spacing w:after="180"/>
        <w:rPr>
          <w:rFonts w:ascii="Book Antiqua" w:hAnsi="Book Antiqua"/>
        </w:rPr>
      </w:pPr>
      <w:r w:rsidRPr="00C01DC7">
        <w:rPr>
          <w:rFonts w:ascii="Book Antiqua" w:hAnsi="Book Antiqua"/>
          <w:u w:val="single"/>
        </w:rPr>
        <w:t>ARTÍCULO QUINTO:</w:t>
      </w:r>
      <w:r w:rsidRPr="00C01DC7">
        <w:rPr>
          <w:rFonts w:ascii="Book Antiqua" w:hAnsi="Book Antiqua"/>
        </w:rPr>
        <w:t xml:space="preserve"> El Departamento Ejecutivo Municipal, a través de la Dirección de Cultura, establecerá el diseño, cantidad y ubicación de los kioscos en el M-TAP. </w:t>
      </w:r>
    </w:p>
    <w:p w:rsidR="00A23752" w:rsidRPr="00C01DC7" w:rsidRDefault="00A23752" w:rsidP="00A23752">
      <w:pPr>
        <w:keepNext/>
        <w:spacing w:after="180"/>
        <w:rPr>
          <w:rFonts w:ascii="Book Antiqua" w:hAnsi="Book Antiqua"/>
        </w:rPr>
      </w:pPr>
      <w:r w:rsidRPr="00C01DC7">
        <w:rPr>
          <w:rFonts w:ascii="Book Antiqua" w:hAnsi="Book Antiqua"/>
          <w:u w:val="single"/>
        </w:rPr>
        <w:t>ARTÍCULO SEXTO:</w:t>
      </w:r>
      <w:r w:rsidRPr="00C01DC7">
        <w:rPr>
          <w:rFonts w:ascii="Book Antiqua" w:hAnsi="Book Antiqua"/>
        </w:rPr>
        <w:t xml:space="preserve"> Los permisionarios solventarán los gastos de publicidad que ocasione la actividad. </w:t>
      </w:r>
    </w:p>
    <w:p w:rsidR="00A23752" w:rsidRPr="00C01DC7" w:rsidRDefault="00A23752" w:rsidP="00A23752">
      <w:pPr>
        <w:keepNext/>
        <w:spacing w:after="180"/>
        <w:rPr>
          <w:rFonts w:ascii="Book Antiqua" w:hAnsi="Book Antiqua"/>
        </w:rPr>
      </w:pPr>
      <w:r w:rsidRPr="00C01DC7">
        <w:rPr>
          <w:rFonts w:ascii="Book Antiqua" w:hAnsi="Book Antiqua"/>
          <w:bCs/>
        </w:rPr>
        <w:t xml:space="preserve">ARTÍCULO SÉPTIMO: </w:t>
      </w:r>
      <w:r w:rsidRPr="00C01DC7">
        <w:rPr>
          <w:rFonts w:ascii="Book Antiqua" w:hAnsi="Book Antiqua"/>
        </w:rPr>
        <w:t xml:space="preserve">El Departamento Ejecutivo Municipal, a través de los Municipios y comunas invitará artesanos a participar. </w:t>
      </w:r>
    </w:p>
    <w:p w:rsidR="00A23752" w:rsidRPr="00C01DC7" w:rsidRDefault="00A23752" w:rsidP="00A23752">
      <w:pPr>
        <w:keepNext/>
        <w:spacing w:after="180"/>
        <w:rPr>
          <w:rFonts w:ascii="Book Antiqua" w:hAnsi="Book Antiqua"/>
        </w:rPr>
      </w:pPr>
      <w:r w:rsidRPr="00C01DC7">
        <w:rPr>
          <w:rFonts w:ascii="Book Antiqua" w:hAnsi="Book Antiqua"/>
          <w:bCs/>
        </w:rPr>
        <w:t xml:space="preserve">ARTÍCULO OCTAVO: </w:t>
      </w:r>
      <w:r w:rsidRPr="00C01DC7">
        <w:rPr>
          <w:rFonts w:ascii="Book Antiqua" w:hAnsi="Book Antiqua"/>
        </w:rPr>
        <w:t xml:space="preserve">El Departamento Ejecutivo Municipal, a través de la Dirección de Cultura, propenderá a la creación de un Taller de Formación Artesanal donde se dictarán cursos de capacitación en las diferentes disciplinas y que, funcionará en el mismo predio. </w:t>
      </w:r>
    </w:p>
    <w:p w:rsidR="00A23752" w:rsidRPr="00C01DC7" w:rsidRDefault="00A23752" w:rsidP="00A23752">
      <w:pPr>
        <w:keepNext/>
        <w:spacing w:after="180"/>
        <w:rPr>
          <w:rFonts w:ascii="Book Antiqua" w:hAnsi="Book Antiqua"/>
          <w:u w:val="single"/>
        </w:rPr>
      </w:pPr>
      <w:r w:rsidRPr="00C01DC7">
        <w:rPr>
          <w:rFonts w:ascii="Book Antiqua" w:hAnsi="Book Antiqua"/>
          <w:bCs/>
        </w:rPr>
        <w:t xml:space="preserve">ARTÍCULO NOVENO: </w:t>
      </w:r>
      <w:r w:rsidRPr="00C01DC7">
        <w:rPr>
          <w:rFonts w:ascii="Book Antiqua" w:hAnsi="Book Antiqua"/>
        </w:rPr>
        <w:t xml:space="preserve">La propiedad y/o propiedades que se destine/n para la instalación del Mercado-Taller Artesanal Permanente, debe/n ser de propiedad municipal o cedida/s por contrato a la Municipalidad para su mas eficiente manejo fiscal y administrativo. Podrá así la Municipalidad generar ingresos en Rentas por cobro de Tasas de servicio, las que se destinarán únicamente para la cobertura de gastos, inversiones y mejoras que demande el M-TAP. </w:t>
      </w:r>
    </w:p>
    <w:p w:rsidR="00A23752" w:rsidRPr="00C01DC7" w:rsidRDefault="00A23752" w:rsidP="00A23752">
      <w:pPr>
        <w:keepNext/>
        <w:spacing w:after="180"/>
        <w:rPr>
          <w:rFonts w:ascii="Book Antiqua" w:hAnsi="Book Antiqua"/>
        </w:rPr>
      </w:pPr>
      <w:r w:rsidRPr="00C01DC7">
        <w:rPr>
          <w:rFonts w:ascii="Book Antiqua" w:hAnsi="Book Antiqua"/>
          <w:u w:val="single"/>
        </w:rPr>
        <w:t>ARTÍCULO FINAL:</w:t>
      </w:r>
      <w:r w:rsidRPr="00C01DC7">
        <w:rPr>
          <w:rFonts w:ascii="Book Antiqua" w:hAnsi="Book Antiqua"/>
        </w:rPr>
        <w:t xml:space="preserve"> DE FORMA.</w:t>
      </w:r>
    </w:p>
    <w:p w:rsidR="00A23752" w:rsidRPr="00C01DC7" w:rsidRDefault="00A23752" w:rsidP="00A23752">
      <w:pPr>
        <w:keepNext/>
        <w:spacing w:after="180"/>
        <w:jc w:val="right"/>
        <w:rPr>
          <w:rFonts w:ascii="Book Antiqua" w:hAnsi="Book Antiqua"/>
        </w:rPr>
      </w:pPr>
      <w:r w:rsidRPr="00C01DC7">
        <w:rPr>
          <w:rFonts w:ascii="Book Antiqua" w:hAnsi="Book Antiqua"/>
        </w:rPr>
        <w:t xml:space="preserve">Sancionada el </w:t>
      </w:r>
      <w:r w:rsidRPr="00C01DC7">
        <w:rPr>
          <w:rFonts w:ascii="Book Antiqua" w:hAnsi="Book Antiqua"/>
          <w:b/>
        </w:rPr>
        <w:t xml:space="preserve"> 11 de Octubre de 2007</w:t>
      </w:r>
    </w:p>
    <w:p w:rsidR="00A23752" w:rsidRPr="00C01DC7" w:rsidRDefault="00A23752" w:rsidP="00A23752">
      <w:pPr>
        <w:keepNext/>
        <w:spacing w:after="180"/>
        <w:rPr>
          <w:rFonts w:ascii="Book Antiqua" w:hAnsi="Book Antiqua"/>
        </w:rPr>
      </w:pPr>
    </w:p>
    <w:p w:rsidR="00A23752" w:rsidRPr="00C01DC7" w:rsidRDefault="00A23752" w:rsidP="00A23752">
      <w:pPr>
        <w:keepNext/>
        <w:spacing w:after="180"/>
        <w:jc w:val="left"/>
        <w:rPr>
          <w:rFonts w:ascii="Book Antiqua" w:hAnsi="Book Antiqua"/>
        </w:rPr>
      </w:pPr>
    </w:p>
    <w:p w:rsidR="009E56F8" w:rsidRPr="00DA154C" w:rsidRDefault="009E56F8" w:rsidP="009E56F8">
      <w:pPr>
        <w:pStyle w:val="Sangra3detindependiente"/>
        <w:keepNext/>
        <w:spacing w:before="480" w:after="180"/>
        <w:jc w:val="left"/>
        <w:rPr>
          <w:rFonts w:ascii="Book Antiqua" w:hAnsi="Book Antiqua"/>
          <w:b/>
          <w:bCs/>
          <w:sz w:val="22"/>
        </w:rPr>
      </w:pPr>
      <w:r w:rsidRPr="00DA154C">
        <w:rPr>
          <w:rFonts w:ascii="Book Antiqua" w:hAnsi="Book Antiqua"/>
          <w:b/>
          <w:bCs/>
          <w:sz w:val="22"/>
        </w:rPr>
        <w:t>ORDENANZA Nº 1588</w:t>
      </w:r>
    </w:p>
    <w:p w:rsidR="009E56F8" w:rsidRPr="00DA154C" w:rsidRDefault="009E56F8" w:rsidP="009E56F8">
      <w:pPr>
        <w:keepNext/>
        <w:spacing w:after="180"/>
        <w:rPr>
          <w:rFonts w:ascii="Book Antiqua" w:hAnsi="Book Antiqua"/>
          <w:bCs/>
          <w:u w:val="single"/>
        </w:rPr>
      </w:pPr>
      <w:r w:rsidRPr="00DA154C">
        <w:rPr>
          <w:rFonts w:ascii="Book Antiqua" w:hAnsi="Book Antiqua"/>
          <w:bCs/>
          <w:u w:val="single"/>
        </w:rPr>
        <w:t>ARTÍCULO PRIMERO:</w:t>
      </w:r>
      <w:r w:rsidRPr="00DA154C">
        <w:rPr>
          <w:rFonts w:ascii="Book Antiqua" w:hAnsi="Book Antiqua"/>
          <w:bCs/>
        </w:rPr>
        <w:t xml:space="preserve"> ADHIERESE la Municipalidad de Yerba Buena a la Ley Nº 6753, sancionada por la Honorable Legislatura de la Provincia el día 26 de Abril de 1996 y promulgada por el Poder Ejecutivo Provincial el día 7 de Mayo del mismo año mediante la </w:t>
      </w:r>
      <w:r w:rsidRPr="00DA154C">
        <w:rPr>
          <w:rFonts w:ascii="Book Antiqua" w:hAnsi="Book Antiqua"/>
          <w:bCs/>
        </w:rPr>
        <w:lastRenderedPageBreak/>
        <w:t xml:space="preserve">cual la Provincia de Tucumán, se adhiere a las disposiciones contenidas en la Ley Nacional Nº 24. 374  (Régimen de Regularización Dominial de Inmuebles Urbanos) </w:t>
      </w:r>
    </w:p>
    <w:p w:rsidR="009E56F8" w:rsidRPr="00DA154C" w:rsidRDefault="009E56F8" w:rsidP="009E56F8">
      <w:pPr>
        <w:keepNext/>
        <w:spacing w:after="180"/>
        <w:rPr>
          <w:rFonts w:ascii="Book Antiqua" w:hAnsi="Book Antiqua"/>
          <w:bCs/>
        </w:rPr>
      </w:pPr>
      <w:r w:rsidRPr="00DA154C">
        <w:rPr>
          <w:rFonts w:ascii="Book Antiqua" w:hAnsi="Book Antiqua"/>
          <w:bCs/>
          <w:u w:val="single"/>
        </w:rPr>
        <w:t>ARTÍCULO FINAL:</w:t>
      </w:r>
      <w:r w:rsidRPr="00DA154C">
        <w:rPr>
          <w:rFonts w:ascii="Book Antiqua" w:hAnsi="Book Antiqua"/>
          <w:bCs/>
        </w:rPr>
        <w:t xml:space="preserve"> DE FORMA.</w:t>
      </w:r>
    </w:p>
    <w:p w:rsidR="009E56F8" w:rsidRPr="00DA154C" w:rsidRDefault="009E56F8" w:rsidP="009E56F8">
      <w:pPr>
        <w:keepNext/>
        <w:spacing w:after="180"/>
        <w:jc w:val="right"/>
        <w:rPr>
          <w:rFonts w:ascii="Book Antiqua" w:hAnsi="Book Antiqua"/>
          <w:bCs/>
        </w:rPr>
      </w:pPr>
      <w:r w:rsidRPr="00DA154C">
        <w:rPr>
          <w:rFonts w:ascii="Book Antiqua" w:hAnsi="Book Antiqua"/>
          <w:bCs/>
        </w:rPr>
        <w:t xml:space="preserve">Sancionada el </w:t>
      </w:r>
      <w:r w:rsidRPr="00DA154C">
        <w:rPr>
          <w:rFonts w:ascii="Book Antiqua" w:hAnsi="Book Antiqua"/>
          <w:b/>
          <w:bCs/>
        </w:rPr>
        <w:t xml:space="preserve"> 11 de Octubre de 2007</w:t>
      </w:r>
    </w:p>
    <w:p w:rsidR="009E56F8" w:rsidRPr="00DA154C" w:rsidRDefault="009E56F8" w:rsidP="009E56F8">
      <w:pPr>
        <w:keepNext/>
        <w:spacing w:after="180"/>
        <w:rPr>
          <w:rFonts w:ascii="Book Antiqua" w:hAnsi="Book Antiqua"/>
          <w:bCs/>
        </w:rPr>
      </w:pPr>
    </w:p>
    <w:p w:rsidR="009E56F8" w:rsidRPr="00DA154C" w:rsidRDefault="009E56F8" w:rsidP="009E56F8">
      <w:pPr>
        <w:keepNext/>
        <w:spacing w:after="180"/>
        <w:jc w:val="left"/>
        <w:rPr>
          <w:rFonts w:ascii="Book Antiqua" w:hAnsi="Book Antiqua"/>
        </w:rPr>
      </w:pPr>
    </w:p>
    <w:p w:rsidR="007275DB" w:rsidRPr="001A51D1" w:rsidRDefault="007275DB" w:rsidP="007275DB">
      <w:pPr>
        <w:pStyle w:val="NormalWeb"/>
        <w:keepNext/>
        <w:spacing w:before="480" w:beforeAutospacing="0" w:after="180" w:afterAutospacing="0"/>
        <w:rPr>
          <w:rFonts w:ascii="Book Antiqua" w:hAnsi="Book Antiqua"/>
          <w:b/>
          <w:bCs/>
          <w:sz w:val="22"/>
          <w:lang w:val="es-AR"/>
        </w:rPr>
      </w:pPr>
      <w:r w:rsidRPr="001A51D1">
        <w:rPr>
          <w:rFonts w:ascii="Book Antiqua" w:hAnsi="Book Antiqua"/>
          <w:b/>
          <w:bCs/>
          <w:sz w:val="22"/>
          <w:lang w:val="es-AR"/>
        </w:rPr>
        <w:t>ORDENANZA Nº 1589</w:t>
      </w:r>
    </w:p>
    <w:p w:rsidR="007275DB" w:rsidRPr="001A51D1" w:rsidRDefault="007275DB" w:rsidP="007275DB">
      <w:pPr>
        <w:pStyle w:val="NormalWeb"/>
        <w:keepNext/>
        <w:spacing w:before="0" w:beforeAutospacing="0" w:after="180" w:afterAutospacing="0"/>
        <w:jc w:val="both"/>
        <w:rPr>
          <w:rFonts w:ascii="Book Antiqua" w:hAnsi="Book Antiqua"/>
          <w:sz w:val="22"/>
        </w:rPr>
      </w:pPr>
      <w:r w:rsidRPr="001A51D1">
        <w:rPr>
          <w:rFonts w:ascii="Book Antiqua" w:hAnsi="Book Antiqua"/>
          <w:bCs/>
          <w:sz w:val="22"/>
          <w:u w:val="single"/>
        </w:rPr>
        <w:t>ARTÍCULO PRIMERO:</w:t>
      </w:r>
      <w:r w:rsidRPr="001A51D1">
        <w:rPr>
          <w:rFonts w:ascii="Book Antiqua" w:hAnsi="Book Antiqua"/>
          <w:bCs/>
          <w:sz w:val="22"/>
        </w:rPr>
        <w:t xml:space="preserve"> </w:t>
      </w:r>
      <w:r w:rsidRPr="001A51D1">
        <w:rPr>
          <w:rFonts w:ascii="Book Antiqua" w:hAnsi="Book Antiqua"/>
          <w:sz w:val="22"/>
        </w:rPr>
        <w:t xml:space="preserve">Dispónese que la Reserva Natural “Parque Percy Hill”, “Bien de Interés Municipal” y área de conservación de la flora y fauna natural, destinada a fines científicos, culturales, educativos, recreativos y turísticos, se regirá de acuerdo a la Reglamentación que como Anexo forma parte de la presente Ordenanza. </w:t>
      </w:r>
    </w:p>
    <w:p w:rsidR="007275DB" w:rsidRPr="001A51D1" w:rsidRDefault="007275DB" w:rsidP="007275DB">
      <w:pPr>
        <w:pStyle w:val="NormalWeb"/>
        <w:keepNext/>
        <w:spacing w:before="0" w:beforeAutospacing="0" w:after="180" w:afterAutospacing="0"/>
        <w:jc w:val="both"/>
        <w:rPr>
          <w:rFonts w:ascii="Book Antiqua" w:hAnsi="Book Antiqua"/>
          <w:bCs/>
          <w:iCs/>
          <w:sz w:val="22"/>
        </w:rPr>
      </w:pPr>
      <w:r w:rsidRPr="001A51D1">
        <w:rPr>
          <w:rFonts w:ascii="Book Antiqua" w:hAnsi="Book Antiqua"/>
          <w:bCs/>
          <w:iCs/>
          <w:sz w:val="22"/>
        </w:rPr>
        <w:t>AMBITO DE APLICACION</w:t>
      </w:r>
    </w:p>
    <w:p w:rsidR="007275DB" w:rsidRPr="001A51D1" w:rsidRDefault="007275DB" w:rsidP="007275DB">
      <w:pPr>
        <w:pStyle w:val="NormalWeb"/>
        <w:keepNext/>
        <w:spacing w:before="0" w:beforeAutospacing="0" w:after="180" w:afterAutospacing="0"/>
        <w:jc w:val="both"/>
        <w:rPr>
          <w:rFonts w:ascii="Book Antiqua" w:hAnsi="Book Antiqua"/>
          <w:sz w:val="22"/>
        </w:rPr>
      </w:pPr>
      <w:r w:rsidRPr="001A51D1">
        <w:rPr>
          <w:rFonts w:ascii="Book Antiqua" w:hAnsi="Book Antiqua"/>
          <w:bCs/>
          <w:sz w:val="22"/>
          <w:u w:val="single"/>
        </w:rPr>
        <w:t>ARTÍCULO SEGUNDO:</w:t>
      </w:r>
      <w:r w:rsidRPr="001A51D1">
        <w:rPr>
          <w:rFonts w:ascii="Book Antiqua" w:hAnsi="Book Antiqua"/>
          <w:bCs/>
          <w:sz w:val="22"/>
        </w:rPr>
        <w:t xml:space="preserve"> </w:t>
      </w:r>
      <w:r w:rsidRPr="001A51D1">
        <w:rPr>
          <w:rFonts w:ascii="Book Antiqua" w:hAnsi="Book Antiqua"/>
          <w:sz w:val="22"/>
        </w:rPr>
        <w:t xml:space="preserve">La presente Ordenanza se aplicará a toda actividad que se desarrolle en el perímetro de la Reserva, o a aquella actividad que, aún desarrollándose fuera de sus límites, la afecte directa o indirectamente al producir cambios o modificaciones en sus características ecológicas, paisajísticas, o culturales. </w:t>
      </w:r>
    </w:p>
    <w:p w:rsidR="007275DB" w:rsidRPr="001A51D1" w:rsidRDefault="007275DB" w:rsidP="007275DB">
      <w:pPr>
        <w:pStyle w:val="NormalWeb"/>
        <w:keepNext/>
        <w:spacing w:before="0" w:beforeAutospacing="0" w:after="180" w:afterAutospacing="0"/>
        <w:jc w:val="both"/>
        <w:rPr>
          <w:rFonts w:ascii="Book Antiqua" w:hAnsi="Book Antiqua"/>
          <w:bCs/>
          <w:sz w:val="22"/>
        </w:rPr>
      </w:pPr>
      <w:r w:rsidRPr="001A51D1">
        <w:rPr>
          <w:rFonts w:ascii="Book Antiqua" w:hAnsi="Book Antiqua"/>
          <w:bCs/>
          <w:sz w:val="22"/>
        </w:rPr>
        <w:t>OBJETIVOS</w:t>
      </w:r>
    </w:p>
    <w:p w:rsidR="007275DB" w:rsidRPr="001A51D1" w:rsidRDefault="007275DB" w:rsidP="007275DB">
      <w:pPr>
        <w:keepNext/>
        <w:autoSpaceDE w:val="0"/>
        <w:autoSpaceDN w:val="0"/>
        <w:adjustRightInd w:val="0"/>
        <w:spacing w:after="180"/>
        <w:rPr>
          <w:rFonts w:ascii="Book Antiqua" w:hAnsi="Book Antiqua"/>
        </w:rPr>
      </w:pPr>
      <w:r w:rsidRPr="001A51D1">
        <w:rPr>
          <w:rFonts w:ascii="Book Antiqua" w:hAnsi="Book Antiqua"/>
          <w:u w:val="single"/>
        </w:rPr>
        <w:t>ARTÍCULO TERCERO:</w:t>
      </w:r>
      <w:r w:rsidRPr="001A51D1">
        <w:rPr>
          <w:rFonts w:ascii="Book Antiqua" w:hAnsi="Book Antiqua"/>
        </w:rPr>
        <w:t xml:space="preserve"> La Reserva Natural “Parque Percy Hill” tendrá los siguientes objetivos: </w:t>
      </w:r>
    </w:p>
    <w:p w:rsidR="007275DB" w:rsidRPr="001A51D1" w:rsidRDefault="007275DB" w:rsidP="007275DB">
      <w:pPr>
        <w:pStyle w:val="NormalWeb"/>
        <w:keepNext/>
        <w:numPr>
          <w:ilvl w:val="0"/>
          <w:numId w:val="541"/>
        </w:numPr>
        <w:spacing w:before="0" w:beforeAutospacing="0" w:after="180" w:afterAutospacing="0"/>
        <w:jc w:val="both"/>
        <w:rPr>
          <w:rFonts w:ascii="Book Antiqua" w:hAnsi="Book Antiqua"/>
          <w:sz w:val="22"/>
        </w:rPr>
      </w:pPr>
      <w:r w:rsidRPr="001A51D1">
        <w:rPr>
          <w:rFonts w:ascii="Book Antiqua" w:hAnsi="Book Antiqua"/>
          <w:sz w:val="22"/>
        </w:rPr>
        <w:t xml:space="preserve">Mantener en condiciones de mínima alteración antrópica esta muestra representativa del Bosque Pedemontano tucumano  (Selva Pedemontana de las Yungas)  garantizando el mantenimiento de su composición de especies nativas, su estructura y sus funciones ecológicas básicas. </w:t>
      </w:r>
    </w:p>
    <w:p w:rsidR="007275DB" w:rsidRPr="001A51D1" w:rsidRDefault="007275DB" w:rsidP="007275DB">
      <w:pPr>
        <w:pStyle w:val="NormalWeb"/>
        <w:keepNext/>
        <w:numPr>
          <w:ilvl w:val="0"/>
          <w:numId w:val="541"/>
        </w:numPr>
        <w:spacing w:before="0" w:beforeAutospacing="0" w:after="180" w:afterAutospacing="0"/>
        <w:jc w:val="both"/>
        <w:rPr>
          <w:rFonts w:ascii="Book Antiqua" w:hAnsi="Book Antiqua"/>
          <w:sz w:val="22"/>
        </w:rPr>
      </w:pPr>
      <w:r w:rsidRPr="001A51D1">
        <w:rPr>
          <w:rFonts w:ascii="Book Antiqua" w:hAnsi="Book Antiqua"/>
          <w:sz w:val="22"/>
        </w:rPr>
        <w:t xml:space="preserve">Conservar y acrecentar la diversidad biológica existente en el área de la reserva, manteniendo su representatividad biogeográfica. </w:t>
      </w:r>
    </w:p>
    <w:p w:rsidR="007275DB" w:rsidRPr="001A51D1" w:rsidRDefault="007275DB" w:rsidP="007275DB">
      <w:pPr>
        <w:keepNext/>
        <w:numPr>
          <w:ilvl w:val="0"/>
          <w:numId w:val="541"/>
        </w:numPr>
        <w:autoSpaceDE w:val="0"/>
        <w:autoSpaceDN w:val="0"/>
        <w:adjustRightInd w:val="0"/>
        <w:spacing w:after="180" w:line="240" w:lineRule="auto"/>
        <w:rPr>
          <w:rFonts w:ascii="Book Antiqua" w:hAnsi="Book Antiqua"/>
        </w:rPr>
      </w:pPr>
      <w:r w:rsidRPr="001A51D1">
        <w:rPr>
          <w:rFonts w:ascii="Book Antiqua" w:hAnsi="Book Antiqua"/>
        </w:rPr>
        <w:t xml:space="preserve">Preservar sus rasgos paisajísticos y su valor cultural, convirtiendo a este Parque en un área de educación, turismo, recreación, cultura, investigación científica, y reservorio de las especies autóctonas que contiene, verdadera aula a cielo abierto para la educación. </w:t>
      </w:r>
    </w:p>
    <w:p w:rsidR="007275DB" w:rsidRPr="001A51D1" w:rsidRDefault="007275DB" w:rsidP="007275DB">
      <w:pPr>
        <w:keepNext/>
        <w:numPr>
          <w:ilvl w:val="0"/>
          <w:numId w:val="541"/>
        </w:numPr>
        <w:autoSpaceDE w:val="0"/>
        <w:autoSpaceDN w:val="0"/>
        <w:adjustRightInd w:val="0"/>
        <w:spacing w:after="180" w:line="240" w:lineRule="auto"/>
        <w:rPr>
          <w:rFonts w:ascii="Book Antiqua" w:hAnsi="Book Antiqua"/>
        </w:rPr>
      </w:pPr>
      <w:r w:rsidRPr="001A51D1">
        <w:rPr>
          <w:rFonts w:ascii="Book Antiqua" w:hAnsi="Book Antiqua"/>
        </w:rPr>
        <w:t xml:space="preserve">Incorporar a los ciudadanos a las actividades de resguardo de la naturaleza, a través de la revaloración del ambiente y la necesidad de su conservación para las generaciones futuras. </w:t>
      </w:r>
    </w:p>
    <w:p w:rsidR="007275DB" w:rsidRPr="001A51D1" w:rsidRDefault="007275DB" w:rsidP="007275DB">
      <w:pPr>
        <w:pStyle w:val="NormalWeb"/>
        <w:keepNext/>
        <w:numPr>
          <w:ilvl w:val="0"/>
          <w:numId w:val="541"/>
        </w:numPr>
        <w:spacing w:before="0" w:beforeAutospacing="0" w:after="180" w:afterAutospacing="0"/>
        <w:jc w:val="both"/>
        <w:rPr>
          <w:rFonts w:ascii="Book Antiqua" w:hAnsi="Book Antiqua"/>
          <w:sz w:val="22"/>
        </w:rPr>
      </w:pPr>
      <w:r w:rsidRPr="001A51D1">
        <w:rPr>
          <w:rFonts w:ascii="Book Antiqua" w:hAnsi="Book Antiqua"/>
          <w:sz w:val="22"/>
        </w:rPr>
        <w:t xml:space="preserve">Utilizar el Parque como una reserva de germoplasma autóctono, que permita la reforestación de nuestro Municipio con la multiplicación de sus especies. </w:t>
      </w:r>
    </w:p>
    <w:p w:rsidR="007275DB" w:rsidRPr="001A51D1" w:rsidRDefault="007275DB" w:rsidP="007275DB">
      <w:pPr>
        <w:keepNext/>
        <w:numPr>
          <w:ilvl w:val="0"/>
          <w:numId w:val="541"/>
        </w:numPr>
        <w:autoSpaceDE w:val="0"/>
        <w:autoSpaceDN w:val="0"/>
        <w:adjustRightInd w:val="0"/>
        <w:spacing w:after="180" w:line="240" w:lineRule="auto"/>
        <w:rPr>
          <w:rFonts w:ascii="Book Antiqua" w:hAnsi="Book Antiqua"/>
        </w:rPr>
      </w:pPr>
      <w:r w:rsidRPr="001A51D1">
        <w:rPr>
          <w:rFonts w:ascii="Book Antiqua" w:hAnsi="Book Antiqua"/>
        </w:rPr>
        <w:t xml:space="preserve">Generar actividades que, a través de un manejo integrado y sustentable del patrimonio natural y cultural de la Reserva, recupere la personalidad natural de nuestra Ciudad, </w:t>
      </w:r>
      <w:r w:rsidRPr="001A51D1">
        <w:rPr>
          <w:rFonts w:ascii="Book Antiqua" w:hAnsi="Book Antiqua"/>
        </w:rPr>
        <w:lastRenderedPageBreak/>
        <w:t xml:space="preserve">favorezca la calidad de vida de sus habitantes y, contribuya a generar una actitud proactiva en relación a la conservación de la Naturaleza. </w:t>
      </w:r>
    </w:p>
    <w:p w:rsidR="007275DB" w:rsidRPr="001A51D1" w:rsidRDefault="007275DB" w:rsidP="007275DB">
      <w:pPr>
        <w:keepNext/>
        <w:numPr>
          <w:ilvl w:val="0"/>
          <w:numId w:val="541"/>
        </w:numPr>
        <w:autoSpaceDE w:val="0"/>
        <w:autoSpaceDN w:val="0"/>
        <w:adjustRightInd w:val="0"/>
        <w:spacing w:after="180" w:line="240" w:lineRule="auto"/>
        <w:rPr>
          <w:rFonts w:ascii="Book Antiqua" w:hAnsi="Book Antiqua"/>
        </w:rPr>
      </w:pPr>
      <w:r w:rsidRPr="001A51D1">
        <w:rPr>
          <w:rFonts w:ascii="Book Antiqua" w:hAnsi="Book Antiqua"/>
        </w:rPr>
        <w:t xml:space="preserve">Integrar al Parque con otros esfuerzos de preservación regionales atendiendo a la necesaria complementación de actividades de índole turísticas, educativas y de conservación de la biodiversidad. </w:t>
      </w:r>
    </w:p>
    <w:p w:rsidR="007275DB" w:rsidRPr="001A51D1" w:rsidRDefault="007275DB" w:rsidP="007275DB">
      <w:pPr>
        <w:pStyle w:val="NormalWeb"/>
        <w:keepNext/>
        <w:spacing w:before="0" w:beforeAutospacing="0" w:after="180" w:afterAutospacing="0"/>
        <w:jc w:val="both"/>
        <w:rPr>
          <w:rStyle w:val="Textoennegrita"/>
          <w:rFonts w:ascii="Book Antiqua" w:hAnsi="Book Antiqua"/>
          <w:b w:val="0"/>
          <w:bCs w:val="0"/>
          <w:iCs/>
          <w:sz w:val="22"/>
        </w:rPr>
      </w:pPr>
      <w:r w:rsidRPr="001A51D1">
        <w:rPr>
          <w:rStyle w:val="Textoennegrita"/>
          <w:rFonts w:ascii="Book Antiqua" w:hAnsi="Book Antiqua"/>
          <w:iCs/>
          <w:sz w:val="22"/>
        </w:rPr>
        <w:t>ORGANISMO DE APLICACIÓN</w:t>
      </w:r>
    </w:p>
    <w:p w:rsidR="007275DB" w:rsidRPr="001A51D1" w:rsidRDefault="007275DB" w:rsidP="007275DB">
      <w:pPr>
        <w:pStyle w:val="NormalWeb"/>
        <w:keepNext/>
        <w:spacing w:before="0" w:beforeAutospacing="0" w:after="180" w:afterAutospacing="0"/>
        <w:jc w:val="both"/>
        <w:rPr>
          <w:rFonts w:ascii="Book Antiqua" w:hAnsi="Book Antiqua"/>
          <w:sz w:val="22"/>
        </w:rPr>
      </w:pPr>
      <w:r w:rsidRPr="001A51D1">
        <w:rPr>
          <w:rFonts w:ascii="Book Antiqua" w:hAnsi="Book Antiqua"/>
          <w:bCs/>
          <w:sz w:val="22"/>
          <w:u w:val="single"/>
        </w:rPr>
        <w:t>ARTÍCULO CUARTO:</w:t>
      </w:r>
      <w:r w:rsidRPr="001A51D1">
        <w:rPr>
          <w:rFonts w:ascii="Book Antiqua" w:hAnsi="Book Antiqua"/>
          <w:bCs/>
          <w:sz w:val="22"/>
        </w:rPr>
        <w:t xml:space="preserve"> </w:t>
      </w:r>
      <w:r w:rsidRPr="001A51D1">
        <w:rPr>
          <w:rFonts w:ascii="Book Antiqua" w:hAnsi="Book Antiqua"/>
          <w:sz w:val="22"/>
        </w:rPr>
        <w:t xml:space="preserve">La Secretaría de Obras, Servicios y Atención al Vecino, o el organismo que lo reemplace en el futuro, será la Autoridad de Aplicación de la presente ordenanza y de sus normas complementarias y/o modificatorias. </w:t>
      </w:r>
    </w:p>
    <w:p w:rsidR="007275DB" w:rsidRPr="001A51D1" w:rsidRDefault="007275DB" w:rsidP="007275DB">
      <w:pPr>
        <w:pStyle w:val="Ttulo1"/>
        <w:spacing w:after="180"/>
        <w:rPr>
          <w:rFonts w:ascii="Book Antiqua" w:hAnsi="Book Antiqua"/>
          <w:b w:val="0"/>
          <w:bCs w:val="0"/>
          <w:iCs/>
          <w:sz w:val="22"/>
        </w:rPr>
      </w:pPr>
      <w:r w:rsidRPr="001A51D1">
        <w:rPr>
          <w:rFonts w:ascii="Book Antiqua" w:hAnsi="Book Antiqua"/>
          <w:b w:val="0"/>
          <w:bCs w:val="0"/>
          <w:iCs/>
          <w:sz w:val="22"/>
        </w:rPr>
        <w:t>RECURSOS ECONOMICOS</w:t>
      </w:r>
    </w:p>
    <w:p w:rsidR="007275DB" w:rsidRPr="001A51D1" w:rsidRDefault="007275DB" w:rsidP="007275DB">
      <w:pPr>
        <w:keepNext/>
        <w:autoSpaceDE w:val="0"/>
        <w:autoSpaceDN w:val="0"/>
        <w:adjustRightInd w:val="0"/>
        <w:spacing w:after="180"/>
        <w:rPr>
          <w:rFonts w:ascii="Book Antiqua" w:hAnsi="Book Antiqua"/>
        </w:rPr>
      </w:pPr>
      <w:r w:rsidRPr="001A51D1">
        <w:rPr>
          <w:rFonts w:ascii="Book Antiqua" w:hAnsi="Book Antiqua"/>
          <w:u w:val="single"/>
        </w:rPr>
        <w:t>ARTÍCULO QUINTO:</w:t>
      </w:r>
      <w:r w:rsidRPr="001A51D1">
        <w:rPr>
          <w:rFonts w:ascii="Book Antiqua" w:hAnsi="Book Antiqua"/>
        </w:rPr>
        <w:t xml:space="preserve"> Créase un fondo para mantenimiento y conservación de la Reserva, el que se constituirá con el 1%  (UNO POR CIENTO)  de los Ingresos genuinos municipales. El mismo será incorporado al presupuesto anual, a partir de la entrada en vigencia de la presente Ordenanza. El Departamento Ejecutivo Municipal asignará dichos recurso para el funcionamiento operativo, de conformidad con los Objetivos fijados en el Art. 3º </w:t>
      </w:r>
    </w:p>
    <w:p w:rsidR="007275DB" w:rsidRPr="001A51D1" w:rsidRDefault="007275DB" w:rsidP="007275DB">
      <w:pPr>
        <w:pStyle w:val="NormalWeb"/>
        <w:keepNext/>
        <w:spacing w:before="0" w:beforeAutospacing="0" w:after="180" w:afterAutospacing="0"/>
        <w:jc w:val="both"/>
        <w:rPr>
          <w:rFonts w:ascii="Book Antiqua" w:hAnsi="Book Antiqua"/>
          <w:bCs/>
          <w:iCs/>
          <w:sz w:val="22"/>
        </w:rPr>
      </w:pPr>
      <w:r w:rsidRPr="001A51D1">
        <w:rPr>
          <w:rFonts w:ascii="Book Antiqua" w:hAnsi="Book Antiqua"/>
          <w:bCs/>
          <w:iCs/>
          <w:sz w:val="22"/>
        </w:rPr>
        <w:t>COMISION ASESORA HONORARIA</w:t>
      </w:r>
    </w:p>
    <w:p w:rsidR="007275DB" w:rsidRPr="001A51D1" w:rsidRDefault="007275DB" w:rsidP="007275DB">
      <w:pPr>
        <w:pStyle w:val="NormalWeb"/>
        <w:keepNext/>
        <w:spacing w:before="0" w:beforeAutospacing="0" w:after="180" w:afterAutospacing="0"/>
        <w:jc w:val="both"/>
        <w:rPr>
          <w:rFonts w:ascii="Book Antiqua" w:hAnsi="Book Antiqua"/>
          <w:sz w:val="22"/>
        </w:rPr>
      </w:pPr>
      <w:r w:rsidRPr="001A51D1">
        <w:rPr>
          <w:rFonts w:ascii="Book Antiqua" w:hAnsi="Book Antiqua"/>
          <w:bCs/>
          <w:sz w:val="22"/>
          <w:u w:val="single"/>
        </w:rPr>
        <w:t>ARTÍCULO SEXTO:</w:t>
      </w:r>
      <w:r w:rsidRPr="001A51D1">
        <w:rPr>
          <w:rFonts w:ascii="Book Antiqua" w:hAnsi="Book Antiqua"/>
          <w:bCs/>
          <w:sz w:val="22"/>
        </w:rPr>
        <w:t xml:space="preserve"> </w:t>
      </w:r>
      <w:r w:rsidRPr="001A51D1">
        <w:rPr>
          <w:rFonts w:ascii="Book Antiqua" w:hAnsi="Book Antiqua"/>
          <w:sz w:val="22"/>
        </w:rPr>
        <w:t xml:space="preserve">El Departamento Ejecutivo Municipal deberá implementar las medidas necesarias a fin de dar cumplimiento a lo establecido en el ARTÍCULO PRIMERO de la Ordenanza nº 1350, del 17 de marzo de 2004 (creación de la COMISION ASESORA HONORARIA PERMANENTE) en el plazo de 60 días hábiles de la entrada en vigencia de la presente. </w:t>
      </w:r>
    </w:p>
    <w:p w:rsidR="007275DB" w:rsidRPr="001A51D1" w:rsidRDefault="007275DB" w:rsidP="007275DB">
      <w:pPr>
        <w:pStyle w:val="NormalWeb"/>
        <w:keepNext/>
        <w:spacing w:before="0" w:beforeAutospacing="0" w:after="180" w:afterAutospacing="0"/>
        <w:ind w:left="284" w:right="282"/>
        <w:jc w:val="both"/>
        <w:rPr>
          <w:rFonts w:ascii="Book Antiqua" w:hAnsi="Book Antiqua"/>
          <w:bCs/>
          <w:i/>
          <w:sz w:val="22"/>
        </w:rPr>
      </w:pPr>
      <w:r w:rsidRPr="001A51D1">
        <w:rPr>
          <w:rFonts w:ascii="Book Antiqua" w:hAnsi="Book Antiqua"/>
          <w:bCs/>
          <w:i/>
          <w:sz w:val="22"/>
        </w:rPr>
        <w:t xml:space="preserve">“ANEXO REGLAMENTACION: </w:t>
      </w:r>
    </w:p>
    <w:p w:rsidR="007275DB" w:rsidRPr="001A51D1" w:rsidRDefault="007275DB" w:rsidP="007275DB">
      <w:pPr>
        <w:pStyle w:val="NormalWeb"/>
        <w:keepNext/>
        <w:spacing w:before="0" w:beforeAutospacing="0" w:after="180" w:afterAutospacing="0"/>
        <w:ind w:left="284" w:right="282"/>
        <w:jc w:val="both"/>
        <w:rPr>
          <w:rFonts w:ascii="Book Antiqua" w:hAnsi="Book Antiqua"/>
          <w:bCs/>
          <w:i/>
          <w:iCs/>
          <w:sz w:val="22"/>
        </w:rPr>
      </w:pPr>
      <w:r w:rsidRPr="001A51D1">
        <w:rPr>
          <w:rFonts w:ascii="Book Antiqua" w:hAnsi="Book Antiqua"/>
          <w:bCs/>
          <w:i/>
          <w:iCs/>
          <w:sz w:val="22"/>
        </w:rPr>
        <w:t>ACTIVIDADES</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i/>
          <w:iCs/>
          <w:sz w:val="22"/>
        </w:rPr>
        <w:t xml:space="preserve">ARTÍCULO 1: </w:t>
      </w:r>
      <w:r w:rsidRPr="001A51D1">
        <w:rPr>
          <w:rFonts w:ascii="Book Antiqua" w:hAnsi="Book Antiqua"/>
          <w:i/>
          <w:sz w:val="22"/>
        </w:rPr>
        <w:t xml:space="preserve">Queda prohibida en la Reserva Natural “Parque Percy Hill” toda obra o actividad que modifique sus características naturales, que amenace disminuir su diversidad biológica, alterar sus rasgos paisajísticos y/o afectar su valor cultural o, que de cualquier manera afecte a sus elementos de fauna, flora o gea, con excepción de aquellas actividades y/u obras que sean necesarias conforme una correcta utilización y manejo de la Reserva con fines educativos, científicos, recreativos, más su control y vigilancia.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i/>
          <w:iCs/>
          <w:sz w:val="22"/>
          <w:u w:val="single"/>
        </w:rPr>
        <w:t>ARTÍCULO 2:</w:t>
      </w:r>
      <w:r w:rsidRPr="001A51D1">
        <w:rPr>
          <w:rFonts w:ascii="Book Antiqua" w:hAnsi="Book Antiqua"/>
          <w:i/>
          <w:iCs/>
          <w:sz w:val="22"/>
        </w:rPr>
        <w:t xml:space="preserve"> </w:t>
      </w:r>
      <w:r w:rsidRPr="001A51D1">
        <w:rPr>
          <w:rFonts w:ascii="Book Antiqua" w:hAnsi="Book Antiqua"/>
          <w:i/>
          <w:sz w:val="22"/>
        </w:rPr>
        <w:t xml:space="preserve">Además de la prohibición general del </w:t>
      </w:r>
      <w:r w:rsidRPr="001A51D1">
        <w:rPr>
          <w:rFonts w:ascii="Book Antiqua" w:hAnsi="Book Antiqua"/>
          <w:i/>
          <w:sz w:val="22"/>
          <w:u w:val="single"/>
        </w:rPr>
        <w:t>ARTÍCULO 7:</w:t>
      </w:r>
      <w:r w:rsidRPr="001A51D1">
        <w:rPr>
          <w:rFonts w:ascii="Book Antiqua" w:hAnsi="Book Antiqua"/>
          <w:i/>
          <w:sz w:val="22"/>
        </w:rPr>
        <w:t xml:space="preserve"> queda expresamente prohibido: </w:t>
      </w:r>
    </w:p>
    <w:p w:rsidR="007275DB" w:rsidRPr="001A51D1" w:rsidRDefault="007275DB" w:rsidP="007275DB">
      <w:pPr>
        <w:pStyle w:val="NormalWeb"/>
        <w:keepNext/>
        <w:numPr>
          <w:ilvl w:val="0"/>
          <w:numId w:val="542"/>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 caza o cualquier hostigamiento o perturbación de los ejemplares de la fauna silvestre, y la recolección de flora o de cualquier objeto natural, a menos que sea expresamente autorizado con un fin científico o de manejo. </w:t>
      </w:r>
    </w:p>
    <w:p w:rsidR="007275DB" w:rsidRPr="001A51D1" w:rsidRDefault="007275DB" w:rsidP="007275DB">
      <w:pPr>
        <w:pStyle w:val="NormalWeb"/>
        <w:keepNext/>
        <w:numPr>
          <w:ilvl w:val="0"/>
          <w:numId w:val="542"/>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 introducción, transplante y propagación de especies de flora y fauna exótica, así como la reintroducción de ejemplares de la fauna o flora nativa sin los debidos estudios pertinentes. </w:t>
      </w:r>
    </w:p>
    <w:p w:rsidR="007275DB" w:rsidRPr="001A51D1" w:rsidRDefault="007275DB" w:rsidP="007275DB">
      <w:pPr>
        <w:pStyle w:val="NormalWeb"/>
        <w:keepNext/>
        <w:numPr>
          <w:ilvl w:val="0"/>
          <w:numId w:val="542"/>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 circulación de vehículos, incluídas bicicletas. </w:t>
      </w:r>
    </w:p>
    <w:p w:rsidR="007275DB" w:rsidRPr="001A51D1" w:rsidRDefault="007275DB" w:rsidP="007275DB">
      <w:pPr>
        <w:pStyle w:val="NormalWeb"/>
        <w:keepNext/>
        <w:numPr>
          <w:ilvl w:val="0"/>
          <w:numId w:val="542"/>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 introducción de animales domésticos que no estuvieren controlados por sus propietarios. </w:t>
      </w:r>
    </w:p>
    <w:p w:rsidR="007275DB" w:rsidRPr="001A51D1" w:rsidRDefault="007275DB" w:rsidP="007275DB">
      <w:pPr>
        <w:pStyle w:val="NormalWeb"/>
        <w:keepNext/>
        <w:numPr>
          <w:ilvl w:val="0"/>
          <w:numId w:val="542"/>
        </w:numPr>
        <w:spacing w:before="0" w:beforeAutospacing="0" w:after="180" w:afterAutospacing="0"/>
        <w:ind w:left="709" w:right="282"/>
        <w:jc w:val="both"/>
        <w:rPr>
          <w:rFonts w:ascii="Book Antiqua" w:hAnsi="Book Antiqua"/>
          <w:i/>
          <w:sz w:val="22"/>
        </w:rPr>
      </w:pPr>
      <w:r w:rsidRPr="001A51D1">
        <w:rPr>
          <w:rFonts w:ascii="Book Antiqua" w:hAnsi="Book Antiqua"/>
          <w:i/>
          <w:sz w:val="22"/>
        </w:rPr>
        <w:lastRenderedPageBreak/>
        <w:t xml:space="preserve">Arrojar basuras u otros materiales contaminantes  (tóxicos o no) </w:t>
      </w:r>
    </w:p>
    <w:p w:rsidR="007275DB" w:rsidRPr="001A51D1" w:rsidRDefault="007275DB" w:rsidP="007275DB">
      <w:pPr>
        <w:pStyle w:val="NormalWeb"/>
        <w:keepNext/>
        <w:numPr>
          <w:ilvl w:val="0"/>
          <w:numId w:val="542"/>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Las concesiones, excepto las mínimas necesarias para atender a los visitantes y brindarles una adecuada información para la correcta y estimulante interpretación de la naturaleza. </w:t>
      </w:r>
    </w:p>
    <w:p w:rsidR="007275DB" w:rsidRPr="001A51D1" w:rsidRDefault="007275DB" w:rsidP="007275DB">
      <w:pPr>
        <w:pStyle w:val="NormalWeb"/>
        <w:keepNext/>
        <w:numPr>
          <w:ilvl w:val="0"/>
          <w:numId w:val="542"/>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 construcción de edificios o instalaciones, caminos u otras obras de desarrollo, salvo las destinadas a atender las necesidades de administración, manejo, control y vigilancia, o la observación científica, o de aquellas construcciones de pequeña envergadura y de mínimo impacto que hagan al objetivo educativo de la visita.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bCs/>
          <w:i/>
          <w:iCs/>
          <w:sz w:val="22"/>
          <w:u w:val="single"/>
        </w:rPr>
        <w:t>ARTÍCULO 3:</w:t>
      </w:r>
      <w:r w:rsidRPr="001A51D1">
        <w:rPr>
          <w:rFonts w:ascii="Book Antiqua" w:hAnsi="Book Antiqua"/>
          <w:bCs/>
          <w:i/>
          <w:iCs/>
          <w:sz w:val="22"/>
        </w:rPr>
        <w:t xml:space="preserve"> </w:t>
      </w:r>
      <w:r w:rsidRPr="001A51D1">
        <w:rPr>
          <w:rFonts w:ascii="Book Antiqua" w:hAnsi="Book Antiqua"/>
          <w:i/>
          <w:sz w:val="22"/>
        </w:rPr>
        <w:t xml:space="preserve">Las personas físicas o jurídicas, públicas o privadas responsables de cualquier obra a emprender conforme a las excepciones otorgadas en el Art. 2º inc. g de la presente Reglamentación, deberán dar cumplimiento al procedimiento de Evaluación de Impacto Ambiental conforme Ley Nº 6253, Decreto Nº 2204/3 y sus normas complementarias, en forma previa al inicio de la misma.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bCs/>
          <w:i/>
          <w:sz w:val="22"/>
          <w:u w:val="single"/>
        </w:rPr>
        <w:t>ARTÍCULO 4:</w:t>
      </w:r>
      <w:r w:rsidRPr="001A51D1">
        <w:rPr>
          <w:rFonts w:ascii="Book Antiqua" w:hAnsi="Book Antiqua"/>
          <w:bCs/>
          <w:i/>
          <w:sz w:val="22"/>
        </w:rPr>
        <w:t xml:space="preserve"> </w:t>
      </w:r>
      <w:r w:rsidRPr="001A51D1">
        <w:rPr>
          <w:rFonts w:ascii="Book Antiqua" w:hAnsi="Book Antiqua"/>
          <w:i/>
          <w:sz w:val="22"/>
        </w:rPr>
        <w:t xml:space="preserve">En la Reserva Natural “Parque Percy Hill” las siguientes actividades deberán contar con autorización previa de la autoridad de aplicación: </w:t>
      </w:r>
    </w:p>
    <w:p w:rsidR="007275DB" w:rsidRPr="001A51D1" w:rsidRDefault="007275DB" w:rsidP="007275DB">
      <w:pPr>
        <w:pStyle w:val="NormalWeb"/>
        <w:keepNext/>
        <w:numPr>
          <w:ilvl w:val="0"/>
          <w:numId w:val="543"/>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 investigación científica que como parte de su metodología incluya recolección de material, sólo será autorizada cuando el objetivo de la investigación no pudiera alcanzarse utilizando material de fuera de la Reserva, o no hubiere otras técnicas alternativas. </w:t>
      </w:r>
    </w:p>
    <w:p w:rsidR="007275DB" w:rsidRPr="001A51D1" w:rsidRDefault="007275DB" w:rsidP="007275DB">
      <w:pPr>
        <w:pStyle w:val="NormalWeb"/>
        <w:keepNext/>
        <w:numPr>
          <w:ilvl w:val="0"/>
          <w:numId w:val="543"/>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Las actividades recreativas, culturales y educativas realizadas por organismos públicos o privados. </w:t>
      </w:r>
    </w:p>
    <w:p w:rsidR="007275DB" w:rsidRPr="001A51D1" w:rsidRDefault="007275DB" w:rsidP="007275DB">
      <w:pPr>
        <w:pStyle w:val="NormalWeb"/>
        <w:keepNext/>
        <w:spacing w:before="0" w:beforeAutospacing="0" w:after="180" w:afterAutospacing="0"/>
        <w:ind w:left="284" w:right="282"/>
        <w:jc w:val="both"/>
        <w:rPr>
          <w:rStyle w:val="Textoennegrita"/>
          <w:rFonts w:ascii="Book Antiqua" w:hAnsi="Book Antiqua"/>
          <w:b w:val="0"/>
          <w:bCs w:val="0"/>
          <w:i/>
          <w:iCs/>
          <w:sz w:val="22"/>
        </w:rPr>
      </w:pPr>
      <w:r w:rsidRPr="001A51D1">
        <w:rPr>
          <w:rStyle w:val="Textoennegrita"/>
          <w:rFonts w:ascii="Book Antiqua" w:hAnsi="Book Antiqua"/>
          <w:i/>
          <w:iCs/>
          <w:sz w:val="22"/>
        </w:rPr>
        <w:t>PLAN DE MANEJO</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bCs/>
          <w:i/>
          <w:iCs/>
          <w:sz w:val="22"/>
          <w:u w:val="single"/>
        </w:rPr>
        <w:t>ARTÍCULO 5:</w:t>
      </w:r>
      <w:r w:rsidRPr="001A51D1">
        <w:rPr>
          <w:rFonts w:ascii="Book Antiqua" w:hAnsi="Book Antiqua"/>
          <w:bCs/>
          <w:i/>
          <w:iCs/>
          <w:sz w:val="22"/>
        </w:rPr>
        <w:t xml:space="preserve"> </w:t>
      </w:r>
      <w:r w:rsidRPr="001A51D1">
        <w:rPr>
          <w:rFonts w:ascii="Book Antiqua" w:hAnsi="Book Antiqua"/>
          <w:i/>
          <w:sz w:val="22"/>
        </w:rPr>
        <w:t xml:space="preserve">Entiéndese por Plan de Manejo al proyecto que, utilizando técnicas de planeamiento ecológico, orienta y posibilita las actividades que se prevean para la preservación, la educación, el control y el manejo de recursos naturales o culturales de un área.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bCs/>
          <w:i/>
          <w:iCs/>
          <w:sz w:val="22"/>
          <w:u w:val="single"/>
        </w:rPr>
        <w:t>ARTÍCULO 6:</w:t>
      </w:r>
      <w:r w:rsidRPr="001A51D1">
        <w:rPr>
          <w:rFonts w:ascii="Book Antiqua" w:hAnsi="Book Antiqua"/>
          <w:bCs/>
          <w:i/>
          <w:iCs/>
          <w:sz w:val="22"/>
        </w:rPr>
        <w:t xml:space="preserve"> </w:t>
      </w:r>
      <w:r w:rsidRPr="001A51D1">
        <w:rPr>
          <w:rFonts w:ascii="Book Antiqua" w:hAnsi="Book Antiqua"/>
          <w:i/>
          <w:sz w:val="22"/>
        </w:rPr>
        <w:t xml:space="preserve">En el plazo de seis  (6)  meses a partir de la entrada en vigencia de la presente, la Autoridad de Aplicación deberá elaborar el Plan de Manejo plurianual de la Reserva Natural “Parque Percy Hill”. Podrá solicitar colaboración a entidades públicas o privadas del orden local, nacional y/o internacional con competencia en la temática. Todo ello sin apartarse de la asistencia y en un todo de acuerdo a los lineamientos Técnicos Científicos elaborados por la Comisión Asesora Honoraria Permanente, la que aceptará, modificará o rechazará el Plan elaborado.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bCs/>
          <w:i/>
          <w:iCs/>
          <w:sz w:val="22"/>
        </w:rPr>
        <w:t xml:space="preserve">ARTÍCULO 7: </w:t>
      </w:r>
      <w:r w:rsidRPr="001A51D1">
        <w:rPr>
          <w:rFonts w:ascii="Book Antiqua" w:hAnsi="Book Antiqua"/>
          <w:i/>
          <w:sz w:val="22"/>
        </w:rPr>
        <w:t xml:space="preserve">El Plan de Manejo deberá contemplar como mínimo: </w:t>
      </w:r>
    </w:p>
    <w:p w:rsidR="007275DB" w:rsidRPr="001A51D1" w:rsidRDefault="007275DB" w:rsidP="007275DB">
      <w:pPr>
        <w:pStyle w:val="NormalWeb"/>
        <w:keepNext/>
        <w:numPr>
          <w:ilvl w:val="0"/>
          <w:numId w:val="544"/>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 construcción de infraestructura necesaria para la conservación, la educación y el funcionamiento de la Reserva. </w:t>
      </w:r>
    </w:p>
    <w:p w:rsidR="007275DB" w:rsidRPr="001A51D1" w:rsidRDefault="007275DB" w:rsidP="007275DB">
      <w:pPr>
        <w:pStyle w:val="NormalWeb"/>
        <w:keepNext/>
        <w:numPr>
          <w:ilvl w:val="0"/>
          <w:numId w:val="544"/>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 realización de un inventario de especies de la flora y la fauna silvestre existentes, y las medidas de protección ambiental necesarias para su adecuado manejo. </w:t>
      </w:r>
    </w:p>
    <w:p w:rsidR="007275DB" w:rsidRPr="001A51D1" w:rsidRDefault="007275DB" w:rsidP="007275DB">
      <w:pPr>
        <w:pStyle w:val="NormalWeb"/>
        <w:keepNext/>
        <w:numPr>
          <w:ilvl w:val="0"/>
          <w:numId w:val="544"/>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Un programa de actividades de educación ambiental. </w:t>
      </w:r>
    </w:p>
    <w:p w:rsidR="007275DB" w:rsidRPr="001A51D1" w:rsidRDefault="007275DB" w:rsidP="007275DB">
      <w:pPr>
        <w:pStyle w:val="NormalWeb"/>
        <w:keepNext/>
        <w:numPr>
          <w:ilvl w:val="0"/>
          <w:numId w:val="544"/>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Un plano municipal de la caminería existente y la que potencialmente podría realizarse dentro de la conformación del Parque.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bCs/>
          <w:i/>
          <w:iCs/>
          <w:sz w:val="22"/>
          <w:u w:val="single"/>
        </w:rPr>
        <w:t>ARTÍCULO 8:</w:t>
      </w:r>
      <w:r w:rsidRPr="001A51D1">
        <w:rPr>
          <w:rFonts w:ascii="Book Antiqua" w:hAnsi="Book Antiqua"/>
          <w:bCs/>
          <w:i/>
          <w:iCs/>
          <w:sz w:val="22"/>
        </w:rPr>
        <w:t xml:space="preserve"> </w:t>
      </w:r>
      <w:r w:rsidRPr="001A51D1">
        <w:rPr>
          <w:rFonts w:ascii="Book Antiqua" w:hAnsi="Book Antiqua"/>
          <w:i/>
          <w:sz w:val="22"/>
        </w:rPr>
        <w:t>El Plan de Manejo</w:t>
      </w:r>
      <w:r w:rsidRPr="001A51D1">
        <w:rPr>
          <w:rFonts w:ascii="Book Antiqua" w:hAnsi="Book Antiqua"/>
          <w:bCs/>
          <w:i/>
          <w:sz w:val="22"/>
        </w:rPr>
        <w:t xml:space="preserve"> deberá ser revisado y actualizado, como máximo, </w:t>
      </w:r>
      <w:r w:rsidRPr="001A51D1">
        <w:rPr>
          <w:rFonts w:ascii="Book Antiqua" w:hAnsi="Book Antiqua"/>
          <w:i/>
          <w:sz w:val="22"/>
        </w:rPr>
        <w:t xml:space="preserve">cada cinco años a fin de adecuarlos a las necesidades que surjan en el tiempo, en un todo de acuerdo a lo establecido en el presente Anexo-Reglamentación  (Arts. 7 al 15 incluido) </w:t>
      </w:r>
    </w:p>
    <w:p w:rsidR="007275DB" w:rsidRPr="001A51D1" w:rsidRDefault="007275DB" w:rsidP="007275DB">
      <w:pPr>
        <w:pStyle w:val="NormalWeb"/>
        <w:keepNext/>
        <w:spacing w:before="0" w:beforeAutospacing="0" w:after="180" w:afterAutospacing="0"/>
        <w:ind w:left="284" w:right="282"/>
        <w:jc w:val="both"/>
        <w:rPr>
          <w:rStyle w:val="Textoennegrita"/>
          <w:rFonts w:ascii="Book Antiqua" w:hAnsi="Book Antiqua"/>
          <w:b w:val="0"/>
          <w:i/>
          <w:sz w:val="22"/>
        </w:rPr>
      </w:pPr>
      <w:r w:rsidRPr="001A51D1">
        <w:rPr>
          <w:rStyle w:val="Textoennegrita"/>
          <w:rFonts w:ascii="Book Antiqua" w:hAnsi="Book Antiqua"/>
          <w:i/>
          <w:iCs/>
          <w:sz w:val="22"/>
          <w:u w:val="single"/>
        </w:rPr>
        <w:lastRenderedPageBreak/>
        <w:t>ARTÍCULO 9:</w:t>
      </w:r>
      <w:r w:rsidRPr="001A51D1">
        <w:rPr>
          <w:rStyle w:val="Textoennegrita"/>
          <w:rFonts w:ascii="Book Antiqua" w:hAnsi="Book Antiqua"/>
          <w:i/>
          <w:iCs/>
          <w:sz w:val="22"/>
        </w:rPr>
        <w:t xml:space="preserve"> </w:t>
      </w:r>
      <w:r w:rsidRPr="001A51D1">
        <w:rPr>
          <w:rStyle w:val="Textoennegrita"/>
          <w:rFonts w:ascii="Book Antiqua" w:hAnsi="Book Antiqua"/>
          <w:i/>
          <w:sz w:val="22"/>
        </w:rPr>
        <w:t xml:space="preserve">Vigilancia. La Reserva deberá contar con vigilancia las 24 horas dentro del Parque, a fin de evitar que el mismo se transforme en un riesgo para los vecinos, en un basural clandestino o, en objeto del vandalismo. </w:t>
      </w:r>
    </w:p>
    <w:p w:rsidR="007275DB" w:rsidRPr="001A51D1" w:rsidRDefault="007275DB" w:rsidP="007275DB">
      <w:pPr>
        <w:pStyle w:val="NormalWeb"/>
        <w:keepNext/>
        <w:spacing w:before="0" w:beforeAutospacing="0" w:after="180" w:afterAutospacing="0"/>
        <w:ind w:left="284" w:right="282"/>
        <w:jc w:val="both"/>
        <w:rPr>
          <w:rStyle w:val="Textoennegrita"/>
          <w:rFonts w:ascii="Book Antiqua" w:hAnsi="Book Antiqua"/>
          <w:b w:val="0"/>
          <w:i/>
          <w:sz w:val="22"/>
        </w:rPr>
      </w:pPr>
      <w:r w:rsidRPr="001A51D1">
        <w:rPr>
          <w:rStyle w:val="Textoennegrita"/>
          <w:rFonts w:ascii="Book Antiqua" w:hAnsi="Book Antiqua"/>
          <w:i/>
          <w:iCs/>
          <w:sz w:val="22"/>
          <w:u w:val="single"/>
        </w:rPr>
        <w:t>ARTÍCULO 10:</w:t>
      </w:r>
      <w:r w:rsidRPr="001A51D1">
        <w:rPr>
          <w:rStyle w:val="Textoennegrita"/>
          <w:rFonts w:ascii="Book Antiqua" w:hAnsi="Book Antiqua"/>
          <w:i/>
          <w:iCs/>
          <w:sz w:val="22"/>
        </w:rPr>
        <w:t xml:space="preserve"> </w:t>
      </w:r>
      <w:r w:rsidRPr="001A51D1">
        <w:rPr>
          <w:rStyle w:val="Textoennegrita"/>
          <w:rFonts w:ascii="Book Antiqua" w:hAnsi="Book Antiqua"/>
          <w:i/>
          <w:sz w:val="22"/>
        </w:rPr>
        <w:t xml:space="preserve">Limpieza y Mantenimiento. Deberá contar con personal de maestranza que ejecute las tareas de limpieza y mantenimiento de los senderos, verja y demás instalaciones del Parque. </w:t>
      </w:r>
    </w:p>
    <w:p w:rsidR="007275DB" w:rsidRPr="001A51D1" w:rsidRDefault="007275DB" w:rsidP="007275DB">
      <w:pPr>
        <w:pStyle w:val="NormalWeb"/>
        <w:keepNext/>
        <w:spacing w:before="0" w:beforeAutospacing="0" w:after="180" w:afterAutospacing="0"/>
        <w:ind w:left="284" w:right="282"/>
        <w:jc w:val="both"/>
        <w:rPr>
          <w:rStyle w:val="Textoennegrita"/>
          <w:rFonts w:ascii="Book Antiqua" w:hAnsi="Book Antiqua"/>
          <w:b w:val="0"/>
          <w:i/>
          <w:sz w:val="22"/>
        </w:rPr>
      </w:pPr>
      <w:r w:rsidRPr="001A51D1">
        <w:rPr>
          <w:rStyle w:val="Textoennegrita"/>
          <w:rFonts w:ascii="Book Antiqua" w:hAnsi="Book Antiqua"/>
          <w:i/>
          <w:iCs/>
          <w:sz w:val="22"/>
          <w:u w:val="single"/>
        </w:rPr>
        <w:t>ARTÍCULO 11:</w:t>
      </w:r>
      <w:r w:rsidRPr="001A51D1">
        <w:rPr>
          <w:rStyle w:val="Textoennegrita"/>
          <w:rFonts w:ascii="Book Antiqua" w:hAnsi="Book Antiqua"/>
          <w:i/>
          <w:iCs/>
          <w:sz w:val="22"/>
        </w:rPr>
        <w:t xml:space="preserve"> </w:t>
      </w:r>
      <w:r w:rsidRPr="001A51D1">
        <w:rPr>
          <w:rStyle w:val="Textoennegrita"/>
          <w:rFonts w:ascii="Book Antiqua" w:hAnsi="Book Antiqua"/>
          <w:i/>
          <w:sz w:val="22"/>
        </w:rPr>
        <w:t xml:space="preserve">Erradicación de especies exóticas. El Parque se encuentra, como la mayor parte de nuestras Yungas, sometido a una continua invasión de especies vegetales y animales exóticas  (no originales de la Selva Pedemontana)  Se deberá mantener un control permanente de las mismas a fin de conservar los rasgos característicos de las Yungas. </w:t>
      </w:r>
    </w:p>
    <w:p w:rsidR="007275DB" w:rsidRPr="001A51D1" w:rsidRDefault="007275DB" w:rsidP="007275DB">
      <w:pPr>
        <w:pStyle w:val="NormalWeb"/>
        <w:keepNext/>
        <w:spacing w:before="0" w:beforeAutospacing="0" w:after="180" w:afterAutospacing="0"/>
        <w:ind w:left="284" w:right="282"/>
        <w:jc w:val="both"/>
        <w:rPr>
          <w:rStyle w:val="Textoennegrita"/>
          <w:rFonts w:ascii="Book Antiqua" w:hAnsi="Book Antiqua"/>
          <w:b w:val="0"/>
          <w:i/>
          <w:sz w:val="22"/>
        </w:rPr>
      </w:pPr>
      <w:r w:rsidRPr="001A51D1">
        <w:rPr>
          <w:rStyle w:val="Textoennegrita"/>
          <w:rFonts w:ascii="Book Antiqua" w:hAnsi="Book Antiqua"/>
          <w:i/>
          <w:iCs/>
          <w:sz w:val="22"/>
          <w:u w:val="single"/>
        </w:rPr>
        <w:t>ARTÍCULO 12:</w:t>
      </w:r>
      <w:r w:rsidRPr="001A51D1">
        <w:rPr>
          <w:rStyle w:val="Textoennegrita"/>
          <w:rFonts w:ascii="Book Antiqua" w:hAnsi="Book Antiqua"/>
          <w:i/>
          <w:iCs/>
          <w:sz w:val="22"/>
        </w:rPr>
        <w:t xml:space="preserve"> </w:t>
      </w:r>
      <w:r w:rsidRPr="001A51D1">
        <w:rPr>
          <w:rStyle w:val="Textoennegrita"/>
          <w:rFonts w:ascii="Book Antiqua" w:hAnsi="Book Antiqua"/>
          <w:i/>
          <w:sz w:val="22"/>
        </w:rPr>
        <w:t xml:space="preserve">Rescate de Semillas y Renovales. Las especies vegetales presentes en el Parque producen naturalmente un exceso de semillas y plantines, muchos de los cuales se pierden por colmatación de capacidad del predio. Esto brinda la posibilidad de implementar su rescate. Este material deberá integrarse al desarrollo de planes educativos mediante el fomento-creación-manejo de viveros escolares en los establecimientos de la zona o cualquier otro que manifieste interés. Valorizaríamos así que los jóvenes aprendieran prácticamente todo el ciclo biológico de las plantas y nuestras especies autóctonas. El Parque funcionará así como un generador de germoplasma autóctono, permitiendo llenar numerosos huecos en el conocimiento de estas especies mediante planes de investigación desarrollados por alumnos, docentes y científicos que tuvieren interés en el tema. </w:t>
      </w:r>
    </w:p>
    <w:p w:rsidR="007275DB" w:rsidRPr="001A51D1" w:rsidRDefault="007275DB" w:rsidP="007275DB">
      <w:pPr>
        <w:pStyle w:val="NormalWeb"/>
        <w:keepNext/>
        <w:spacing w:before="0" w:beforeAutospacing="0" w:after="180" w:afterAutospacing="0"/>
        <w:ind w:left="284" w:right="282"/>
        <w:jc w:val="both"/>
        <w:rPr>
          <w:rStyle w:val="Textoennegrita"/>
          <w:rFonts w:ascii="Book Antiqua" w:hAnsi="Book Antiqua"/>
          <w:b w:val="0"/>
          <w:i/>
          <w:sz w:val="22"/>
        </w:rPr>
      </w:pPr>
      <w:r w:rsidRPr="001A51D1">
        <w:rPr>
          <w:rStyle w:val="Textoennegrita"/>
          <w:rFonts w:ascii="Book Antiqua" w:hAnsi="Book Antiqua"/>
          <w:i/>
          <w:iCs/>
          <w:sz w:val="22"/>
          <w:u w:val="single"/>
        </w:rPr>
        <w:t>ARTÍCULO 13:</w:t>
      </w:r>
      <w:r w:rsidRPr="001A51D1">
        <w:rPr>
          <w:rStyle w:val="Textoennegrita"/>
          <w:rFonts w:ascii="Book Antiqua" w:hAnsi="Book Antiqua"/>
          <w:i/>
          <w:iCs/>
          <w:sz w:val="22"/>
        </w:rPr>
        <w:t xml:space="preserve"> </w:t>
      </w:r>
      <w:r w:rsidRPr="001A51D1">
        <w:rPr>
          <w:rStyle w:val="Textoennegrita"/>
          <w:rFonts w:ascii="Book Antiqua" w:hAnsi="Book Antiqua"/>
          <w:i/>
          <w:sz w:val="22"/>
        </w:rPr>
        <w:t xml:space="preserve">Construcción y mantenimiento de un Vivero de especies vegetales de la Selva Pedemontana. Como contribución a los objetivos anteriores, la Municipalidad deberá instalar un vivero temporario dentro del Parque, que posibilite almacenar adecuadamente los plantines producidos. </w:t>
      </w:r>
    </w:p>
    <w:p w:rsidR="007275DB" w:rsidRPr="001A51D1" w:rsidRDefault="007275DB" w:rsidP="007275DB">
      <w:pPr>
        <w:pStyle w:val="NormalWeb"/>
        <w:keepNext/>
        <w:spacing w:before="0" w:beforeAutospacing="0" w:after="180" w:afterAutospacing="0"/>
        <w:ind w:left="284" w:right="282"/>
        <w:jc w:val="both"/>
        <w:rPr>
          <w:rStyle w:val="Textoennegrita"/>
          <w:rFonts w:ascii="Book Antiqua" w:hAnsi="Book Antiqua"/>
          <w:b w:val="0"/>
          <w:bCs w:val="0"/>
          <w:i/>
          <w:sz w:val="22"/>
        </w:rPr>
      </w:pPr>
      <w:r w:rsidRPr="001A51D1">
        <w:rPr>
          <w:rStyle w:val="Textoennegrita"/>
          <w:rFonts w:ascii="Book Antiqua" w:hAnsi="Book Antiqua"/>
          <w:i/>
          <w:iCs/>
          <w:sz w:val="22"/>
          <w:u w:val="single"/>
        </w:rPr>
        <w:t>ARTÍCULO 14:</w:t>
      </w:r>
      <w:r w:rsidRPr="001A51D1">
        <w:rPr>
          <w:rStyle w:val="Textoennegrita"/>
          <w:rFonts w:ascii="Book Antiqua" w:hAnsi="Book Antiqua"/>
          <w:i/>
          <w:iCs/>
          <w:sz w:val="22"/>
        </w:rPr>
        <w:t xml:space="preserve"> </w:t>
      </w:r>
      <w:r w:rsidRPr="001A51D1">
        <w:rPr>
          <w:rStyle w:val="Textoennegrita"/>
          <w:rFonts w:ascii="Book Antiqua" w:hAnsi="Book Antiqua"/>
          <w:i/>
          <w:sz w:val="22"/>
        </w:rPr>
        <w:t xml:space="preserve">Integración del Parque al Circuito Turístico. Sus características únicas de preservación y acceso, lo convierten en un fuerte atractivo para el uso turístico/educativo, por ello, la Municipalidad deberá, ajustándose a las normas existentes, incorporar la Reserva a los circuitos turísticos de la zona, junto a la Reserva Zoológica de la UNT y al Parque Sierras San Javier, e incluso a otras áreas naturales de la Provincia. Resulta así un eje perfectamente manejable y adecuado al turismo pasatista, científico y educativo. Adviértase, que es también el cargo de la donación. </w:t>
      </w:r>
    </w:p>
    <w:p w:rsidR="007275DB" w:rsidRPr="001A51D1" w:rsidRDefault="007275DB" w:rsidP="007275DB">
      <w:pPr>
        <w:pStyle w:val="NormalWeb"/>
        <w:keepNext/>
        <w:spacing w:before="0" w:beforeAutospacing="0" w:after="180" w:afterAutospacing="0"/>
        <w:ind w:left="284" w:right="282"/>
        <w:jc w:val="both"/>
        <w:rPr>
          <w:rStyle w:val="Textoennegrita"/>
          <w:rFonts w:ascii="Book Antiqua" w:hAnsi="Book Antiqua"/>
          <w:b w:val="0"/>
          <w:i/>
          <w:sz w:val="22"/>
        </w:rPr>
      </w:pPr>
      <w:r w:rsidRPr="001A51D1">
        <w:rPr>
          <w:rStyle w:val="Textoennegrita"/>
          <w:rFonts w:ascii="Book Antiqua" w:hAnsi="Book Antiqua"/>
          <w:i/>
          <w:iCs/>
          <w:sz w:val="22"/>
          <w:u w:val="single"/>
        </w:rPr>
        <w:t>ARTÍCULO 15:</w:t>
      </w:r>
      <w:r w:rsidRPr="001A51D1">
        <w:rPr>
          <w:rStyle w:val="Textoennegrita"/>
          <w:rFonts w:ascii="Book Antiqua" w:hAnsi="Book Antiqua"/>
          <w:i/>
          <w:iCs/>
          <w:sz w:val="22"/>
        </w:rPr>
        <w:t xml:space="preserve"> </w:t>
      </w:r>
      <w:r w:rsidRPr="001A51D1">
        <w:rPr>
          <w:rStyle w:val="Textoennegrita"/>
          <w:rFonts w:ascii="Book Antiqua" w:hAnsi="Book Antiqua"/>
          <w:i/>
          <w:sz w:val="22"/>
        </w:rPr>
        <w:t xml:space="preserve">Actividades Artísticas. Dentro de las actividades a desarrollar en el Parque, deberá considerarse todo lo vinculado a la realización de conciertos musicales, presentación de libros, conferencias etc. </w:t>
      </w:r>
    </w:p>
    <w:p w:rsidR="007275DB" w:rsidRPr="001A51D1" w:rsidRDefault="007275DB" w:rsidP="007275DB">
      <w:pPr>
        <w:pStyle w:val="NormalWeb"/>
        <w:keepNext/>
        <w:spacing w:before="0" w:beforeAutospacing="0" w:after="180" w:afterAutospacing="0"/>
        <w:ind w:left="284" w:right="282"/>
        <w:jc w:val="both"/>
        <w:rPr>
          <w:rFonts w:ascii="Book Antiqua" w:hAnsi="Book Antiqua"/>
          <w:bCs/>
          <w:i/>
          <w:iCs/>
          <w:sz w:val="22"/>
        </w:rPr>
      </w:pPr>
      <w:r w:rsidRPr="001A51D1">
        <w:rPr>
          <w:rStyle w:val="Textoennegrita"/>
          <w:rFonts w:ascii="Book Antiqua" w:hAnsi="Book Antiqua"/>
          <w:i/>
          <w:iCs/>
          <w:sz w:val="22"/>
        </w:rPr>
        <w:t>REGIMEN CONTRAVENCIONAL</w:t>
      </w:r>
    </w:p>
    <w:p w:rsidR="007275DB" w:rsidRPr="001A51D1" w:rsidRDefault="007275DB" w:rsidP="007275DB">
      <w:pPr>
        <w:pStyle w:val="NormalWeb"/>
        <w:keepNext/>
        <w:spacing w:before="0" w:beforeAutospacing="0" w:after="180" w:afterAutospacing="0"/>
        <w:ind w:left="284" w:right="282"/>
        <w:jc w:val="both"/>
        <w:rPr>
          <w:rFonts w:ascii="Book Antiqua" w:hAnsi="Book Antiqua"/>
          <w:bCs/>
          <w:i/>
          <w:sz w:val="22"/>
        </w:rPr>
      </w:pPr>
      <w:r w:rsidRPr="001A51D1">
        <w:rPr>
          <w:rFonts w:ascii="Book Antiqua" w:hAnsi="Book Antiqua"/>
          <w:bCs/>
          <w:i/>
          <w:iCs/>
          <w:sz w:val="22"/>
          <w:u w:val="single"/>
        </w:rPr>
        <w:t>ARTÍCULO 16:</w:t>
      </w:r>
      <w:r w:rsidRPr="001A51D1">
        <w:rPr>
          <w:rFonts w:ascii="Book Antiqua" w:hAnsi="Book Antiqua"/>
          <w:bCs/>
          <w:i/>
          <w:iCs/>
          <w:sz w:val="22"/>
        </w:rPr>
        <w:t xml:space="preserve"> </w:t>
      </w:r>
      <w:r w:rsidRPr="001A51D1">
        <w:rPr>
          <w:rFonts w:ascii="Book Antiqua" w:hAnsi="Book Antiqua"/>
          <w:bCs/>
          <w:i/>
          <w:sz w:val="22"/>
        </w:rPr>
        <w:t xml:space="preserve">Las infracciones a la presente Ordenanza y sus normas complementarias, se regirán de acuerdo a lo establecido en las Ordenanzas vigentes al efecto.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bCs/>
          <w:i/>
          <w:iCs/>
          <w:sz w:val="22"/>
          <w:u w:val="single"/>
        </w:rPr>
        <w:t>ARTÍCULO 17:</w:t>
      </w:r>
      <w:r w:rsidRPr="001A51D1">
        <w:rPr>
          <w:rFonts w:ascii="Book Antiqua" w:hAnsi="Book Antiqua"/>
          <w:bCs/>
          <w:i/>
          <w:iCs/>
          <w:sz w:val="22"/>
        </w:rPr>
        <w:t xml:space="preserve"> </w:t>
      </w:r>
      <w:r w:rsidRPr="001A51D1">
        <w:rPr>
          <w:rFonts w:ascii="Book Antiqua" w:hAnsi="Book Antiqua"/>
          <w:i/>
          <w:sz w:val="22"/>
        </w:rPr>
        <w:t xml:space="preserve">Las actas de infracción deberán ser labradas por el personal afectado a la vigilancia de la Reserva, por autoridades municipales y/o por los inspectores designados al efecto. La Autoridad de Aplicación podrá solicitar el auxilio de la fuerza pública y/o requerir la detención de los infractores si la infracción lo requiriera.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bCs/>
          <w:i/>
          <w:iCs/>
          <w:sz w:val="22"/>
          <w:u w:val="single"/>
        </w:rPr>
        <w:t>ARTÍCULO 18:</w:t>
      </w:r>
      <w:r w:rsidRPr="001A51D1">
        <w:rPr>
          <w:rFonts w:ascii="Book Antiqua" w:hAnsi="Book Antiqua"/>
          <w:bCs/>
          <w:i/>
          <w:iCs/>
          <w:sz w:val="22"/>
        </w:rPr>
        <w:t xml:space="preserve"> </w:t>
      </w:r>
      <w:r w:rsidRPr="001A51D1">
        <w:rPr>
          <w:rFonts w:ascii="Book Antiqua" w:hAnsi="Book Antiqua"/>
          <w:i/>
          <w:sz w:val="22"/>
        </w:rPr>
        <w:t xml:space="preserve">Las multas serán aplicadas por el DEM, y deberán ser graduadas teniendo en consideración las circunstancias del caso, naturaleza y gravedad de la falta o transgresión cometida, daño material causado, condiciones personales y antecedentes del infractor, y </w:t>
      </w:r>
      <w:r w:rsidRPr="001A51D1">
        <w:rPr>
          <w:rFonts w:ascii="Book Antiqua" w:hAnsi="Book Antiqua"/>
          <w:i/>
          <w:sz w:val="22"/>
        </w:rPr>
        <w:lastRenderedPageBreak/>
        <w:t xml:space="preserve">cualquier otro hecho o circunstancia que contribuya a formar juicio acerca de la mayor o menor responsabilidad del imputado.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u w:val="single"/>
        </w:rPr>
      </w:pPr>
      <w:r w:rsidRPr="001A51D1">
        <w:rPr>
          <w:rFonts w:ascii="Book Antiqua" w:hAnsi="Book Antiqua"/>
          <w:bCs/>
          <w:i/>
          <w:iCs/>
          <w:sz w:val="22"/>
          <w:u w:val="single"/>
        </w:rPr>
        <w:t>ARTÍCULO 19:</w:t>
      </w:r>
      <w:r w:rsidRPr="001A51D1">
        <w:rPr>
          <w:rFonts w:ascii="Book Antiqua" w:hAnsi="Book Antiqua"/>
          <w:bCs/>
          <w:i/>
          <w:iCs/>
          <w:sz w:val="22"/>
        </w:rPr>
        <w:t xml:space="preserve"> </w:t>
      </w:r>
      <w:r w:rsidRPr="001A51D1">
        <w:rPr>
          <w:rFonts w:ascii="Book Antiqua" w:hAnsi="Book Antiqua"/>
          <w:i/>
          <w:sz w:val="22"/>
        </w:rPr>
        <w:t xml:space="preserve">Los infractores están obligados a la reposición y restauración de las cosas al estado en que se encontraban con anterioridad a la infracción cometida. La exigencia de las medidas reparadoras o restauradoras podrán hacerse en el propio procedimiento sancionador o, si fuera necesario, en otro acto complementario.”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i/>
          <w:sz w:val="22"/>
          <w:u w:val="single"/>
        </w:rPr>
        <w:t>ARTÍCULO FINAL:</w:t>
      </w:r>
      <w:r w:rsidRPr="001A51D1">
        <w:rPr>
          <w:rFonts w:ascii="Book Antiqua" w:hAnsi="Book Antiqua"/>
          <w:i/>
          <w:sz w:val="22"/>
        </w:rPr>
        <w:t xml:space="preserve"> DE FORMA.</w:t>
      </w:r>
    </w:p>
    <w:p w:rsidR="007275DB" w:rsidRPr="001A51D1" w:rsidRDefault="007275DB" w:rsidP="007275DB">
      <w:pPr>
        <w:pStyle w:val="NormalWeb"/>
        <w:keepNext/>
        <w:spacing w:before="0" w:beforeAutospacing="0" w:after="180" w:afterAutospacing="0"/>
        <w:ind w:left="284" w:right="282"/>
        <w:jc w:val="right"/>
        <w:rPr>
          <w:rFonts w:ascii="Book Antiqua" w:hAnsi="Book Antiqua"/>
          <w:i/>
          <w:sz w:val="22"/>
        </w:rPr>
      </w:pPr>
      <w:r w:rsidRPr="001A51D1">
        <w:rPr>
          <w:rFonts w:ascii="Book Antiqua" w:hAnsi="Book Antiqua"/>
          <w:i/>
          <w:sz w:val="22"/>
        </w:rPr>
        <w:t xml:space="preserve">Sancionada el </w:t>
      </w:r>
      <w:r w:rsidRPr="001A51D1">
        <w:rPr>
          <w:rFonts w:ascii="Book Antiqua" w:hAnsi="Book Antiqua"/>
          <w:b/>
          <w:i/>
          <w:sz w:val="22"/>
        </w:rPr>
        <w:t xml:space="preserve"> 11 de Octubre de 2007</w:t>
      </w:r>
    </w:p>
    <w:p w:rsidR="007275DB" w:rsidRPr="001A51D1" w:rsidRDefault="007275DB" w:rsidP="007275DB">
      <w:pPr>
        <w:pStyle w:val="NormalWeb"/>
        <w:keepNext/>
        <w:spacing w:before="0" w:beforeAutospacing="0" w:after="180" w:afterAutospacing="0"/>
        <w:ind w:left="284" w:right="282"/>
        <w:rPr>
          <w:rFonts w:ascii="Book Antiqua" w:hAnsi="Book Antiqua"/>
          <w:i/>
          <w:sz w:val="22"/>
        </w:rPr>
      </w:pPr>
    </w:p>
    <w:p w:rsidR="007275DB" w:rsidRPr="001A51D1" w:rsidRDefault="007275DB" w:rsidP="007275DB">
      <w:pPr>
        <w:pStyle w:val="NormalWeb"/>
        <w:keepNext/>
        <w:spacing w:before="0" w:beforeAutospacing="0" w:after="180" w:afterAutospacing="0"/>
        <w:ind w:left="284" w:right="282"/>
        <w:rPr>
          <w:rFonts w:ascii="Book Antiqua" w:hAnsi="Book Antiqua"/>
          <w:i/>
          <w:sz w:val="22"/>
        </w:rPr>
      </w:pPr>
    </w:p>
    <w:p w:rsidR="00073850" w:rsidRPr="00E42F24" w:rsidRDefault="00073850" w:rsidP="00073850">
      <w:pPr>
        <w:pStyle w:val="Sangra3detindependiente"/>
        <w:keepNext/>
        <w:spacing w:before="480" w:after="180"/>
        <w:jc w:val="left"/>
        <w:rPr>
          <w:rFonts w:ascii="Book Antiqua" w:hAnsi="Book Antiqua"/>
          <w:b/>
          <w:bCs/>
          <w:sz w:val="22"/>
        </w:rPr>
      </w:pPr>
      <w:r w:rsidRPr="00E42F24">
        <w:rPr>
          <w:rFonts w:ascii="Book Antiqua" w:hAnsi="Book Antiqua"/>
          <w:b/>
          <w:bCs/>
          <w:sz w:val="22"/>
        </w:rPr>
        <w:t>ORDENANZA Nº 1590</w:t>
      </w:r>
    </w:p>
    <w:p w:rsidR="00073850" w:rsidRPr="00E42F24" w:rsidRDefault="00073850" w:rsidP="00073850">
      <w:pPr>
        <w:keepNext/>
        <w:spacing w:after="180"/>
        <w:rPr>
          <w:rFonts w:ascii="Book Antiqua" w:hAnsi="Book Antiqua"/>
        </w:rPr>
      </w:pPr>
      <w:r w:rsidRPr="00E42F24">
        <w:rPr>
          <w:rFonts w:ascii="Book Antiqua" w:hAnsi="Book Antiqua"/>
          <w:bCs/>
          <w:u w:val="single"/>
        </w:rPr>
        <w:t>ARTÍCULO PRIMERO:</w:t>
      </w:r>
      <w:r w:rsidRPr="00E42F24">
        <w:rPr>
          <w:rFonts w:ascii="Book Antiqua" w:hAnsi="Book Antiqua"/>
          <w:bCs/>
        </w:rPr>
        <w:t xml:space="preserve"> DEROGANSE </w:t>
      </w:r>
      <w:r w:rsidRPr="00E42F24">
        <w:rPr>
          <w:rFonts w:ascii="Book Antiqua" w:hAnsi="Book Antiqua"/>
        </w:rPr>
        <w:t xml:space="preserve">las Ordenanzas Nº 051/84, 118/85, 143/85, 242/87, 257/87, 289/87, 621/94, 1039/99, 1128/00, 1333/03. </w:t>
      </w:r>
    </w:p>
    <w:p w:rsidR="00073850" w:rsidRPr="00E42F24" w:rsidRDefault="00073850" w:rsidP="00073850">
      <w:pPr>
        <w:keepNext/>
        <w:spacing w:after="180"/>
        <w:rPr>
          <w:rFonts w:ascii="Book Antiqua" w:hAnsi="Book Antiqua"/>
        </w:rPr>
      </w:pPr>
      <w:r w:rsidRPr="00E42F24">
        <w:rPr>
          <w:rFonts w:ascii="Book Antiqua" w:hAnsi="Book Antiqua"/>
          <w:bCs/>
          <w:u w:val="single"/>
        </w:rPr>
        <w:t>ARTÍCULO SEGUNDO:</w:t>
      </w:r>
      <w:r w:rsidRPr="00E42F24">
        <w:rPr>
          <w:rFonts w:ascii="Book Antiqua" w:hAnsi="Book Antiqua"/>
          <w:bCs/>
        </w:rPr>
        <w:t xml:space="preserve"> FIJASE</w:t>
      </w:r>
      <w:r w:rsidRPr="00E42F24">
        <w:rPr>
          <w:rFonts w:ascii="Book Antiqua" w:hAnsi="Book Antiqua"/>
        </w:rPr>
        <w:t xml:space="preserve"> a partir de la vigencia de la presente Ordenanza un </w:t>
      </w:r>
      <w:r w:rsidRPr="00E42F24">
        <w:rPr>
          <w:rFonts w:ascii="Book Antiqua" w:hAnsi="Book Antiqua"/>
          <w:bCs/>
        </w:rPr>
        <w:t xml:space="preserve">REGIMEN DE BONIFICACIONES POR FUNCIONES, </w:t>
      </w:r>
      <w:r w:rsidRPr="00E42F24">
        <w:rPr>
          <w:rFonts w:ascii="Book Antiqua" w:hAnsi="Book Antiqua"/>
        </w:rPr>
        <w:t xml:space="preserve">encontrándose incluidos en él el Personal Municipal, entendiéndose por tales tanto a los que prestan funciones en el Departamento Ejecutivo como en el Concejo Deliberante, revistan tanto en la Planta Permanente o como contratados. </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SERENOS</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RECOLECTORES DE RESIDUOS</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 xml:space="preserve">PERSONAL DE CEMENTERIO  (obrero y administrativo) </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PERSONAL DE SECCION DE ELECTROMECÁNICA</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PERSONAL DE BARRIDO Y LIMPIEZA DE LA VIA PUBLICA</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PERSONAL AFECTADO EN FORMA HABITUAL A TAREAS DE PLOMERÍA Y PINTURA DE OBRA</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PERSONAL DE TESORERIA</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AUXILIARES DE LA DIRECCIÓN DE DESPACHO</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INSPECTORES DE TRANSITO, TRANSPORTE Y VIA PUBLICA</w:t>
      </w:r>
    </w:p>
    <w:p w:rsidR="00073850" w:rsidRPr="00E42F24" w:rsidRDefault="00073850" w:rsidP="00073850">
      <w:pPr>
        <w:keepNext/>
        <w:spacing w:after="180"/>
        <w:rPr>
          <w:rFonts w:ascii="Book Antiqua" w:hAnsi="Book Antiqua"/>
        </w:rPr>
      </w:pPr>
      <w:r w:rsidRPr="00E42F24">
        <w:rPr>
          <w:rFonts w:ascii="Book Antiqua" w:hAnsi="Book Antiqua"/>
          <w:bCs/>
          <w:u w:val="single"/>
        </w:rPr>
        <w:t>ARTÍCULO TERCERO:</w:t>
      </w:r>
      <w:r w:rsidRPr="00E42F24">
        <w:rPr>
          <w:rFonts w:ascii="Book Antiqua" w:hAnsi="Book Antiqua"/>
          <w:bCs/>
        </w:rPr>
        <w:t xml:space="preserve"> </w:t>
      </w:r>
      <w:r w:rsidRPr="00E42F24">
        <w:rPr>
          <w:rFonts w:ascii="Book Antiqua" w:hAnsi="Book Antiqua"/>
        </w:rPr>
        <w:t xml:space="preserve">El Personal Municipal afectado a la función de Sereno, percibirá una Bonificación del 40% sobre el total de Remuneraciones, entendiéndose como tal a la asignación de la categoría en que revista el agente, el adicional por título y el escalafón por antigüedad. </w:t>
      </w:r>
    </w:p>
    <w:p w:rsidR="00073850" w:rsidRPr="00E42F24" w:rsidRDefault="00073850" w:rsidP="00073850">
      <w:pPr>
        <w:keepNext/>
        <w:spacing w:after="180"/>
        <w:rPr>
          <w:rFonts w:ascii="Book Antiqua" w:hAnsi="Book Antiqua"/>
        </w:rPr>
      </w:pPr>
      <w:r w:rsidRPr="00E42F24">
        <w:rPr>
          <w:rFonts w:ascii="Book Antiqua" w:hAnsi="Book Antiqua"/>
          <w:bCs/>
          <w:u w:val="single"/>
        </w:rPr>
        <w:lastRenderedPageBreak/>
        <w:t>ARTÍCULO CUARTO:</w:t>
      </w:r>
      <w:r w:rsidRPr="00E42F24">
        <w:rPr>
          <w:rFonts w:ascii="Book Antiqua" w:hAnsi="Book Antiqua"/>
          <w:bCs/>
        </w:rPr>
        <w:t xml:space="preserve"> </w:t>
      </w:r>
      <w:r w:rsidRPr="00E42F24">
        <w:rPr>
          <w:rFonts w:ascii="Book Antiqua" w:hAnsi="Book Antiqua"/>
        </w:rPr>
        <w:t xml:space="preserve">El Personal afectado a la Recolección de Residuos, percibirá una Bonificación del 40% sobre el total de Remuneraciones, entendiéndose como tal a la asignación de la categoría en que revista el agente, el adicional por título y el escalafón por antigüedad. Asimismo, por prestaciones de servicio en días inhábiles, percibirán además un Adicional equivalente al 30% de la asignación de la categoría de revista. </w:t>
      </w:r>
    </w:p>
    <w:p w:rsidR="00073850" w:rsidRPr="00E42F24" w:rsidRDefault="00073850" w:rsidP="00073850">
      <w:pPr>
        <w:keepNext/>
        <w:spacing w:after="180"/>
        <w:rPr>
          <w:rFonts w:ascii="Book Antiqua" w:hAnsi="Book Antiqua"/>
        </w:rPr>
      </w:pPr>
      <w:r w:rsidRPr="00E42F24">
        <w:rPr>
          <w:rFonts w:ascii="Book Antiqua" w:hAnsi="Book Antiqua"/>
          <w:bCs/>
          <w:u w:val="single"/>
        </w:rPr>
        <w:t>ARTÍCULO QUINTO:</w:t>
      </w:r>
      <w:r w:rsidRPr="00E42F24">
        <w:rPr>
          <w:rFonts w:ascii="Book Antiqua" w:hAnsi="Book Antiqua"/>
          <w:bCs/>
        </w:rPr>
        <w:t xml:space="preserve"> </w:t>
      </w:r>
      <w:r w:rsidRPr="00E42F24">
        <w:rPr>
          <w:rFonts w:ascii="Book Antiqua" w:hAnsi="Book Antiqua"/>
        </w:rPr>
        <w:t xml:space="preserve">El Personal afectado al barrido y limpieza de la vía pública, percibirá una bonificación del 20% sobre el total de Remuneraciones, entendiéndose como tal a la asignación de la categoría en que revista el agente, el adicional por título y el escalafón por antigüedad. </w:t>
      </w:r>
    </w:p>
    <w:p w:rsidR="00073850" w:rsidRPr="00E42F24" w:rsidRDefault="00073850" w:rsidP="00073850">
      <w:pPr>
        <w:keepNext/>
        <w:spacing w:after="180"/>
        <w:rPr>
          <w:rFonts w:ascii="Book Antiqua" w:hAnsi="Book Antiqua"/>
        </w:rPr>
      </w:pPr>
      <w:r w:rsidRPr="00E42F24">
        <w:rPr>
          <w:rFonts w:ascii="Book Antiqua" w:hAnsi="Book Antiqua"/>
          <w:bCs/>
          <w:u w:val="single"/>
        </w:rPr>
        <w:t>ARTÍCULO SEXTO:</w:t>
      </w:r>
      <w:r w:rsidRPr="00E42F24">
        <w:rPr>
          <w:rFonts w:ascii="Book Antiqua" w:hAnsi="Book Antiqua"/>
          <w:bCs/>
        </w:rPr>
        <w:t xml:space="preserve"> </w:t>
      </w:r>
      <w:r w:rsidRPr="00E42F24">
        <w:rPr>
          <w:rFonts w:ascii="Book Antiqua" w:hAnsi="Book Antiqua"/>
        </w:rPr>
        <w:t xml:space="preserve">El Personal afectado a tareas habituales de plomería y pintura de obra, percibirá una bonificación del 20% sobre el total de Remuneraciones, entendiéndose como tal a la asignación de la categoría en que revista el agente, el adicional por título y el escalafón por antigüedad. </w:t>
      </w:r>
    </w:p>
    <w:p w:rsidR="00073850" w:rsidRPr="00E42F24" w:rsidRDefault="00073850" w:rsidP="00073850">
      <w:pPr>
        <w:keepNext/>
        <w:spacing w:after="180"/>
        <w:rPr>
          <w:rFonts w:ascii="Book Antiqua" w:hAnsi="Book Antiqua"/>
        </w:rPr>
      </w:pPr>
      <w:r w:rsidRPr="00E42F24">
        <w:rPr>
          <w:rFonts w:ascii="Book Antiqua" w:hAnsi="Book Antiqua"/>
          <w:bCs/>
        </w:rPr>
        <w:t xml:space="preserve">ARTÍCULO SÉPTIMO: </w:t>
      </w:r>
      <w:r w:rsidRPr="00E42F24">
        <w:rPr>
          <w:rFonts w:ascii="Book Antiqua" w:hAnsi="Book Antiqua"/>
        </w:rPr>
        <w:t xml:space="preserve">El Personal afectado a cumplir funciones en la Sección de Electromecánica, percibirá una bonificación del 40% sobre el total de Remuneraciones, entendiéndose como a la asignación de la categoría en que revista el agente, el adicional por título y el escalafón por antigüedad. </w:t>
      </w:r>
    </w:p>
    <w:p w:rsidR="00073850" w:rsidRPr="00E42F24" w:rsidRDefault="00073850" w:rsidP="00073850">
      <w:pPr>
        <w:keepNext/>
        <w:spacing w:after="180"/>
        <w:rPr>
          <w:rFonts w:ascii="Book Antiqua" w:hAnsi="Book Antiqua"/>
        </w:rPr>
      </w:pPr>
      <w:r w:rsidRPr="00E42F24">
        <w:rPr>
          <w:rFonts w:ascii="Book Antiqua" w:hAnsi="Book Antiqua"/>
          <w:bCs/>
        </w:rPr>
        <w:t xml:space="preserve">ARTÍCULO OCTAVO: </w:t>
      </w:r>
      <w:r w:rsidRPr="00E42F24">
        <w:rPr>
          <w:rFonts w:ascii="Book Antiqua" w:hAnsi="Book Antiqua"/>
        </w:rPr>
        <w:t xml:space="preserve">El Personal afectado a cumplir funciones en el Cementerio, percibirá una Bonificación del 40% sobre el total de Remuneraciones, entendiéndose como tal a la asignación de la categoría en que revista el agente, el adicional por título y el escalafón por antigüedad. Se entiende que están incluidos todo el Personal dependiente de la Municipalidad que presta servicio en las sedes de los cementerios habilitados en el ejido Municipal. </w:t>
      </w:r>
    </w:p>
    <w:p w:rsidR="00073850" w:rsidRPr="00E42F24" w:rsidRDefault="00073850" w:rsidP="00073850">
      <w:pPr>
        <w:keepNext/>
        <w:spacing w:after="180"/>
        <w:rPr>
          <w:rFonts w:ascii="Book Antiqua" w:hAnsi="Book Antiqua"/>
        </w:rPr>
      </w:pPr>
      <w:r w:rsidRPr="00E42F24">
        <w:rPr>
          <w:rFonts w:ascii="Book Antiqua" w:hAnsi="Book Antiqua"/>
          <w:bCs/>
        </w:rPr>
        <w:t xml:space="preserve">ARTÍCULO NOVENO: </w:t>
      </w:r>
      <w:r w:rsidRPr="00E42F24">
        <w:rPr>
          <w:rFonts w:ascii="Book Antiqua" w:hAnsi="Book Antiqua"/>
        </w:rPr>
        <w:t xml:space="preserve">El Personal que se desempeñe como Inspector de Tránsito, Transporte y Vía Pública, percibirá una bonificación del 30% sobre el total de Remuneraciones, entendiéndose como tal a la asignación de la categoría en que reviste el agente, el adicional por título y el escalafón por antigüedad. </w:t>
      </w:r>
    </w:p>
    <w:p w:rsidR="00073850" w:rsidRPr="00E42F24" w:rsidRDefault="00073850" w:rsidP="00073850">
      <w:pPr>
        <w:keepNext/>
        <w:spacing w:after="180"/>
        <w:rPr>
          <w:rFonts w:ascii="Book Antiqua" w:hAnsi="Book Antiqua"/>
        </w:rPr>
      </w:pPr>
      <w:r w:rsidRPr="00E42F24">
        <w:rPr>
          <w:rFonts w:ascii="Book Antiqua" w:hAnsi="Book Antiqua"/>
          <w:bCs/>
        </w:rPr>
        <w:t xml:space="preserve">ARTÍCULO DÉCIMO: </w:t>
      </w:r>
      <w:r w:rsidRPr="00E42F24">
        <w:rPr>
          <w:rFonts w:ascii="Book Antiqua" w:hAnsi="Book Antiqua"/>
        </w:rPr>
        <w:t xml:space="preserve">El Personal afectado a cumplir funciones en Tesorería, percibirá una bonificación del 30% sobre el total de Remuneraciones, entendiéndose como tal a la asignación de la categoría en que revista el agente, el adicional por título y el escalafón por antigüedad. </w:t>
      </w:r>
    </w:p>
    <w:p w:rsidR="00073850" w:rsidRPr="00E42F24" w:rsidRDefault="00073850" w:rsidP="00073850">
      <w:pPr>
        <w:keepNext/>
        <w:spacing w:after="180"/>
        <w:rPr>
          <w:rFonts w:ascii="Book Antiqua" w:hAnsi="Book Antiqua"/>
        </w:rPr>
      </w:pPr>
      <w:r w:rsidRPr="00E42F24">
        <w:rPr>
          <w:rFonts w:ascii="Book Antiqua" w:hAnsi="Book Antiqua"/>
          <w:bCs/>
        </w:rPr>
        <w:lastRenderedPageBreak/>
        <w:t xml:space="preserve">ARTÍCULO DÉCIMO PRIMERO: </w:t>
      </w:r>
      <w:r w:rsidRPr="00E42F24">
        <w:rPr>
          <w:rFonts w:ascii="Book Antiqua" w:hAnsi="Book Antiqua"/>
        </w:rPr>
        <w:t xml:space="preserve">el Personal afectado a cumplir funciones como auxiliares de la Dirección de Despacho, percibirá una bonificación del 30% sobre el total de Remuneraciones, entendiéndose como tal a la asignación de la categoría en que revista el agente, el adicional por título y el escalafón por antigüedad. </w:t>
      </w:r>
    </w:p>
    <w:p w:rsidR="00073850" w:rsidRPr="00E42F24" w:rsidRDefault="00073850" w:rsidP="00073850">
      <w:pPr>
        <w:keepNext/>
        <w:spacing w:after="180"/>
        <w:rPr>
          <w:rFonts w:ascii="Book Antiqua" w:hAnsi="Book Antiqua"/>
        </w:rPr>
      </w:pPr>
      <w:r w:rsidRPr="00E42F24">
        <w:rPr>
          <w:rFonts w:ascii="Book Antiqua" w:hAnsi="Book Antiqua"/>
          <w:bCs/>
        </w:rPr>
        <w:t xml:space="preserve">ARTÍCULO DÉCIMO SEGUNDO: </w:t>
      </w:r>
      <w:r w:rsidRPr="00E42F24">
        <w:rPr>
          <w:rFonts w:ascii="Book Antiqua" w:hAnsi="Book Antiqua"/>
        </w:rPr>
        <w:t xml:space="preserve">En todos los casos los servicios incluidos están sujetos al cumplimiento de turnos y horarios especiales por sobre el horario normal, establecidos por los servicios administrativos correspondientes, según las necesidades del mismo. </w:t>
      </w:r>
    </w:p>
    <w:p w:rsidR="00073850" w:rsidRPr="00E42F24" w:rsidRDefault="00073850" w:rsidP="00073850">
      <w:pPr>
        <w:keepNext/>
        <w:spacing w:after="180"/>
        <w:rPr>
          <w:rFonts w:ascii="Book Antiqua" w:hAnsi="Book Antiqua"/>
        </w:rPr>
      </w:pPr>
      <w:r w:rsidRPr="00E42F24">
        <w:rPr>
          <w:rFonts w:ascii="Book Antiqua" w:hAnsi="Book Antiqua"/>
          <w:bCs/>
        </w:rPr>
        <w:t xml:space="preserve">ARTÍCULO DÉCIMO TERCERO: </w:t>
      </w:r>
      <w:r w:rsidRPr="00E42F24">
        <w:rPr>
          <w:rFonts w:ascii="Book Antiqua" w:hAnsi="Book Antiqua"/>
        </w:rPr>
        <w:t xml:space="preserve">La inclusión en el Régimen de Bonificación por Función, inhibe a los agentes de percibir las compensaciones establecidas por el Artículo Nº 13 del Decreto Nº 646/1, y sus modificatorias, referidas a horas extras. </w:t>
      </w:r>
    </w:p>
    <w:p w:rsidR="00073850" w:rsidRPr="00E42F24" w:rsidRDefault="00073850" w:rsidP="00073850">
      <w:pPr>
        <w:keepNext/>
        <w:spacing w:after="180"/>
        <w:rPr>
          <w:rFonts w:ascii="Book Antiqua" w:hAnsi="Book Antiqua"/>
        </w:rPr>
      </w:pPr>
      <w:r w:rsidRPr="00E42F24">
        <w:rPr>
          <w:rFonts w:ascii="Book Antiqua" w:hAnsi="Book Antiqua"/>
          <w:bCs/>
        </w:rPr>
        <w:t xml:space="preserve">ARTÍCULO DÉCIMO CUARTO: </w:t>
      </w:r>
      <w:r w:rsidRPr="00E42F24">
        <w:rPr>
          <w:rFonts w:ascii="Book Antiqua" w:hAnsi="Book Antiqua"/>
        </w:rPr>
        <w:t xml:space="preserve">La bonificación por función solo será procedente contra efectiva contraprestación de servicio, lo que será respaldado por el registro de asistencia utilizado, bajo el control del servicio correspondiente, excepto en los casos en que el agente se encuentre en uso de las Vacaciones Anuales Ordinarias o con Licencia por Enfermedad, sea de corta o larga evolución, en cuyos casos se liquidará y abonará en forma íntegra. </w:t>
      </w:r>
    </w:p>
    <w:p w:rsidR="00073850" w:rsidRPr="00E42F24" w:rsidRDefault="00073850" w:rsidP="00073850">
      <w:pPr>
        <w:keepNext/>
        <w:spacing w:after="180"/>
        <w:rPr>
          <w:rFonts w:ascii="Book Antiqua" w:hAnsi="Book Antiqua"/>
          <w:u w:val="single"/>
        </w:rPr>
      </w:pPr>
      <w:r w:rsidRPr="00E42F24">
        <w:rPr>
          <w:rFonts w:ascii="Book Antiqua" w:hAnsi="Book Antiqua"/>
          <w:bCs/>
        </w:rPr>
        <w:t xml:space="preserve">ARTÍCULO DÉCIMO QUINTO: </w:t>
      </w:r>
      <w:r w:rsidRPr="00E42F24">
        <w:rPr>
          <w:rFonts w:ascii="Book Antiqua" w:hAnsi="Book Antiqua"/>
        </w:rPr>
        <w:t xml:space="preserve">La inclusión del Personal al presente régimen se realizará a través de la emisión de los Decretos que correspondan, debiendo justificar la autoridad del área que corresponda la necesidad de servicio invocada. </w:t>
      </w:r>
    </w:p>
    <w:p w:rsidR="00073850" w:rsidRPr="00E42F24" w:rsidRDefault="00073850" w:rsidP="00073850">
      <w:pPr>
        <w:keepNext/>
        <w:spacing w:after="180"/>
        <w:rPr>
          <w:rFonts w:ascii="Book Antiqua" w:hAnsi="Book Antiqua"/>
        </w:rPr>
      </w:pPr>
      <w:r w:rsidRPr="00E42F24">
        <w:rPr>
          <w:rFonts w:ascii="Book Antiqua" w:hAnsi="Book Antiqua"/>
          <w:u w:val="single"/>
        </w:rPr>
        <w:t>ARTÍCULO FINAL:</w:t>
      </w:r>
      <w:r w:rsidRPr="00E42F24">
        <w:rPr>
          <w:rFonts w:ascii="Book Antiqua" w:hAnsi="Book Antiqua"/>
        </w:rPr>
        <w:t xml:space="preserve"> DE FORMA.</w:t>
      </w:r>
    </w:p>
    <w:p w:rsidR="00073850" w:rsidRPr="00E42F24" w:rsidRDefault="00073850" w:rsidP="00073850">
      <w:pPr>
        <w:keepNext/>
        <w:spacing w:after="180"/>
        <w:jc w:val="right"/>
        <w:rPr>
          <w:rFonts w:ascii="Book Antiqua" w:hAnsi="Book Antiqua"/>
        </w:rPr>
      </w:pPr>
      <w:r w:rsidRPr="00E42F24">
        <w:rPr>
          <w:rFonts w:ascii="Book Antiqua" w:hAnsi="Book Antiqua"/>
        </w:rPr>
        <w:t xml:space="preserve">Sancionada el </w:t>
      </w:r>
      <w:r w:rsidRPr="00E42F24">
        <w:rPr>
          <w:rFonts w:ascii="Book Antiqua" w:hAnsi="Book Antiqua"/>
          <w:b/>
        </w:rPr>
        <w:t xml:space="preserve"> 11 de Octubre de 2007</w:t>
      </w:r>
    </w:p>
    <w:p w:rsidR="00073850" w:rsidRPr="00E42F24" w:rsidRDefault="00073850" w:rsidP="00073850">
      <w:pPr>
        <w:keepNext/>
        <w:spacing w:after="180"/>
        <w:rPr>
          <w:rFonts w:ascii="Book Antiqua" w:hAnsi="Book Antiqua"/>
        </w:rPr>
      </w:pPr>
    </w:p>
    <w:p w:rsidR="00073850" w:rsidRPr="00E42F24" w:rsidRDefault="00073850" w:rsidP="00073850">
      <w:pPr>
        <w:keepNext/>
        <w:spacing w:after="180"/>
        <w:jc w:val="left"/>
        <w:rPr>
          <w:rFonts w:ascii="Book Antiqua" w:hAnsi="Book Antiqua"/>
        </w:rPr>
      </w:pPr>
    </w:p>
    <w:p w:rsidR="00417948" w:rsidRPr="00390BB8" w:rsidRDefault="00417948" w:rsidP="00417948">
      <w:pPr>
        <w:pStyle w:val="Sangra3detindependiente"/>
        <w:keepNext/>
        <w:spacing w:before="480" w:after="180"/>
        <w:jc w:val="left"/>
        <w:rPr>
          <w:rFonts w:ascii="Book Antiqua" w:hAnsi="Book Antiqua"/>
          <w:b/>
          <w:bCs/>
          <w:sz w:val="22"/>
        </w:rPr>
      </w:pPr>
      <w:r w:rsidRPr="00390BB8">
        <w:rPr>
          <w:rFonts w:ascii="Book Antiqua" w:hAnsi="Book Antiqua"/>
          <w:b/>
          <w:bCs/>
          <w:sz w:val="22"/>
        </w:rPr>
        <w:t>ORDENANZA Nº 1591</w:t>
      </w:r>
    </w:p>
    <w:p w:rsidR="00417948" w:rsidRPr="00390BB8" w:rsidRDefault="00417948" w:rsidP="00417948">
      <w:pPr>
        <w:keepNext/>
        <w:spacing w:after="180"/>
        <w:rPr>
          <w:rFonts w:ascii="Book Antiqua" w:hAnsi="Book Antiqua"/>
        </w:rPr>
      </w:pPr>
      <w:r w:rsidRPr="00390BB8">
        <w:rPr>
          <w:rFonts w:ascii="Book Antiqua" w:hAnsi="Book Antiqua"/>
          <w:bCs/>
          <w:u w:val="single"/>
        </w:rPr>
        <w:t>ARTÍCULO PRIMERO:</w:t>
      </w:r>
      <w:r w:rsidRPr="00390BB8">
        <w:rPr>
          <w:rFonts w:ascii="Book Antiqua" w:hAnsi="Book Antiqua"/>
          <w:bCs/>
        </w:rPr>
        <w:t xml:space="preserve"> DEROGASE </w:t>
      </w:r>
      <w:r w:rsidRPr="00390BB8">
        <w:rPr>
          <w:rFonts w:ascii="Book Antiqua" w:hAnsi="Book Antiqua"/>
        </w:rPr>
        <w:t xml:space="preserve">la Ordenanza N° 756. </w:t>
      </w:r>
    </w:p>
    <w:p w:rsidR="00417948" w:rsidRPr="00390BB8" w:rsidRDefault="00417948" w:rsidP="00417948">
      <w:pPr>
        <w:keepNext/>
        <w:spacing w:after="180"/>
        <w:rPr>
          <w:rFonts w:ascii="Book Antiqua" w:hAnsi="Book Antiqua"/>
        </w:rPr>
      </w:pPr>
      <w:r w:rsidRPr="00390BB8">
        <w:rPr>
          <w:rFonts w:ascii="Book Antiqua" w:hAnsi="Book Antiqua"/>
          <w:bCs/>
          <w:u w:val="single"/>
        </w:rPr>
        <w:t>ARTÍCULO SEGUNDO:</w:t>
      </w:r>
      <w:r w:rsidRPr="00390BB8">
        <w:rPr>
          <w:rFonts w:ascii="Book Antiqua" w:hAnsi="Book Antiqua"/>
          <w:bCs/>
        </w:rPr>
        <w:t xml:space="preserve"> FIJASE un Adicional no Remunerativo y no bonificable mensual de $20, 00 para todo personal dependiente del Departamento Ejecutivo Municipal y Honorable Concejo Deliberante, incluidos los pertenecientes a los Bloques Políticos que concurriendo a la Escuela de Adultos, para Educación Primaria y al Programa de Terminalidad Secundaria, implementados a través de Convenios, certifiquen una asistencia mensual Superior al 80%. </w:t>
      </w:r>
      <w:r w:rsidRPr="00390BB8">
        <w:rPr>
          <w:rFonts w:ascii="Book Antiqua" w:hAnsi="Book Antiqua"/>
          <w:bCs/>
        </w:rPr>
        <w:lastRenderedPageBreak/>
        <w:t xml:space="preserve">Esta Certificación deberá ser expedida por la Autoridad Superior de cada uno de los ciclos incluidos. </w:t>
      </w:r>
    </w:p>
    <w:p w:rsidR="00417948" w:rsidRPr="00390BB8" w:rsidRDefault="00417948" w:rsidP="00417948">
      <w:pPr>
        <w:keepNext/>
        <w:spacing w:after="180"/>
        <w:rPr>
          <w:rFonts w:ascii="Book Antiqua" w:hAnsi="Book Antiqua"/>
          <w:u w:val="single"/>
        </w:rPr>
      </w:pPr>
      <w:r w:rsidRPr="00390BB8">
        <w:rPr>
          <w:rFonts w:ascii="Book Antiqua" w:hAnsi="Book Antiqua"/>
          <w:bCs/>
          <w:u w:val="single"/>
        </w:rPr>
        <w:t>ARTÍCULO TERCERO:</w:t>
      </w:r>
      <w:r w:rsidRPr="00390BB8">
        <w:rPr>
          <w:rFonts w:ascii="Book Antiqua" w:hAnsi="Book Antiqua"/>
          <w:bCs/>
        </w:rPr>
        <w:t xml:space="preserve"> </w:t>
      </w:r>
      <w:r w:rsidRPr="00390BB8">
        <w:rPr>
          <w:rFonts w:ascii="Book Antiqua" w:hAnsi="Book Antiqua"/>
        </w:rPr>
        <w:t xml:space="preserve">RECONOCESE este beneficio, para el caso del Personal que concurra al Programa de Terminalidad Secundaria a partir del inicio del ciclo, es decir desde el mes Marzo de 2004. </w:t>
      </w:r>
    </w:p>
    <w:p w:rsidR="00417948" w:rsidRPr="00390BB8" w:rsidRDefault="00417948" w:rsidP="00417948">
      <w:pPr>
        <w:keepNext/>
        <w:spacing w:after="180"/>
        <w:rPr>
          <w:rFonts w:ascii="Book Antiqua" w:hAnsi="Book Antiqua"/>
        </w:rPr>
      </w:pPr>
      <w:r w:rsidRPr="00390BB8">
        <w:rPr>
          <w:rFonts w:ascii="Book Antiqua" w:hAnsi="Book Antiqua"/>
          <w:u w:val="single"/>
        </w:rPr>
        <w:t>ARTÍCULO FINAL:</w:t>
      </w:r>
      <w:r w:rsidRPr="00390BB8">
        <w:rPr>
          <w:rFonts w:ascii="Book Antiqua" w:hAnsi="Book Antiqua"/>
        </w:rPr>
        <w:t xml:space="preserve"> DE FORMA.</w:t>
      </w:r>
    </w:p>
    <w:p w:rsidR="00417948" w:rsidRPr="00390BB8" w:rsidRDefault="00417948" w:rsidP="00417948">
      <w:pPr>
        <w:keepNext/>
        <w:spacing w:after="180"/>
        <w:jc w:val="right"/>
        <w:rPr>
          <w:rFonts w:ascii="Book Antiqua" w:hAnsi="Book Antiqua"/>
        </w:rPr>
      </w:pPr>
      <w:r w:rsidRPr="00390BB8">
        <w:rPr>
          <w:rFonts w:ascii="Book Antiqua" w:hAnsi="Book Antiqua"/>
        </w:rPr>
        <w:t xml:space="preserve">Sancionada el </w:t>
      </w:r>
      <w:r w:rsidRPr="00390BB8">
        <w:rPr>
          <w:rFonts w:ascii="Book Antiqua" w:hAnsi="Book Antiqua"/>
          <w:b/>
        </w:rPr>
        <w:t xml:space="preserve"> 11 de Octubre de 2007</w:t>
      </w:r>
    </w:p>
    <w:p w:rsidR="00417948" w:rsidRPr="00390BB8" w:rsidRDefault="00417948" w:rsidP="00417948">
      <w:pPr>
        <w:keepNext/>
        <w:spacing w:after="180"/>
        <w:rPr>
          <w:rFonts w:ascii="Book Antiqua" w:hAnsi="Book Antiqua"/>
        </w:rPr>
      </w:pPr>
    </w:p>
    <w:p w:rsidR="00417948" w:rsidRPr="00390BB8" w:rsidRDefault="00417948" w:rsidP="00417948">
      <w:pPr>
        <w:keepNext/>
        <w:spacing w:after="180"/>
        <w:jc w:val="left"/>
        <w:rPr>
          <w:rFonts w:ascii="Book Antiqua" w:hAnsi="Book Antiqua"/>
        </w:rPr>
      </w:pPr>
    </w:p>
    <w:p w:rsidR="007D7131" w:rsidRPr="00FC4C0A" w:rsidRDefault="007D7131" w:rsidP="007D7131">
      <w:pPr>
        <w:pStyle w:val="Sangra3detindependiente"/>
        <w:keepNext/>
        <w:spacing w:before="480" w:after="180"/>
        <w:jc w:val="left"/>
        <w:rPr>
          <w:rFonts w:ascii="Book Antiqua" w:hAnsi="Book Antiqua"/>
          <w:b/>
          <w:bCs/>
          <w:sz w:val="22"/>
        </w:rPr>
      </w:pPr>
      <w:r w:rsidRPr="00FC4C0A">
        <w:rPr>
          <w:rFonts w:ascii="Book Antiqua" w:hAnsi="Book Antiqua"/>
          <w:b/>
          <w:bCs/>
          <w:sz w:val="22"/>
        </w:rPr>
        <w:t>ORDENANZA Nº 1592</w:t>
      </w:r>
    </w:p>
    <w:p w:rsidR="007D7131" w:rsidRPr="00FC4C0A" w:rsidRDefault="007D7131" w:rsidP="007D7131">
      <w:pPr>
        <w:keepNext/>
        <w:spacing w:after="180"/>
        <w:rPr>
          <w:rFonts w:ascii="Book Antiqua" w:hAnsi="Book Antiqua"/>
        </w:rPr>
      </w:pPr>
      <w:r w:rsidRPr="00FC4C0A">
        <w:rPr>
          <w:rFonts w:ascii="Book Antiqua" w:hAnsi="Book Antiqua"/>
          <w:bCs/>
          <w:u w:val="single"/>
        </w:rPr>
        <w:t>ARTÍCULO PRIMERO:</w:t>
      </w:r>
      <w:r w:rsidRPr="00FC4C0A">
        <w:rPr>
          <w:rFonts w:ascii="Book Antiqua" w:hAnsi="Book Antiqua"/>
          <w:bCs/>
        </w:rPr>
        <w:t xml:space="preserve"> </w:t>
      </w:r>
      <w:r w:rsidRPr="00FC4C0A">
        <w:rPr>
          <w:rFonts w:ascii="Book Antiqua" w:hAnsi="Book Antiqua"/>
        </w:rPr>
        <w:t xml:space="preserve">Queda prohibida la venta ambulante y/o estacionada en la vía pública en todo a lo largo y a ambos lados de la Avda. Aconquija, como así también en todo el radio de Marcos Paz, a excepción de los puestos de venta de diarios, revistas, flores y golosinas que se encuentren debidamente autorizados por esta Municipalidad para el desarrollo de sus actividades. </w:t>
      </w:r>
    </w:p>
    <w:p w:rsidR="007D7131" w:rsidRPr="00FC4C0A" w:rsidRDefault="007D7131" w:rsidP="007D7131">
      <w:pPr>
        <w:keepNext/>
        <w:spacing w:after="180"/>
        <w:rPr>
          <w:rFonts w:ascii="Book Antiqua" w:hAnsi="Book Antiqua"/>
          <w:u w:val="single"/>
        </w:rPr>
      </w:pPr>
      <w:r w:rsidRPr="00FC4C0A">
        <w:rPr>
          <w:rFonts w:ascii="Book Antiqua" w:hAnsi="Book Antiqua"/>
          <w:bCs/>
          <w:u w:val="single"/>
        </w:rPr>
        <w:t>ARTÍCULO SEGUNDO:</w:t>
      </w:r>
      <w:r w:rsidRPr="00FC4C0A">
        <w:rPr>
          <w:rFonts w:ascii="Book Antiqua" w:hAnsi="Book Antiqua"/>
          <w:bCs/>
        </w:rPr>
        <w:t xml:space="preserve"> </w:t>
      </w:r>
      <w:r w:rsidRPr="00FC4C0A">
        <w:rPr>
          <w:rFonts w:ascii="Book Antiqua" w:hAnsi="Book Antiqua"/>
        </w:rPr>
        <w:t xml:space="preserve">Para los casos de festejos cívicos, sociales, deportivos, etc. que generen eventualmente puestos de venta, éstos deberán contar con la debida autorización de nuestra Municipalidad para el desarrollo de sus actividades. </w:t>
      </w:r>
    </w:p>
    <w:p w:rsidR="007D7131" w:rsidRPr="00FC4C0A" w:rsidRDefault="007D7131" w:rsidP="007D7131">
      <w:pPr>
        <w:keepNext/>
        <w:spacing w:after="180"/>
        <w:rPr>
          <w:rFonts w:ascii="Book Antiqua" w:hAnsi="Book Antiqua"/>
        </w:rPr>
      </w:pPr>
      <w:r w:rsidRPr="00FC4C0A">
        <w:rPr>
          <w:rFonts w:ascii="Book Antiqua" w:hAnsi="Book Antiqua"/>
          <w:u w:val="single"/>
        </w:rPr>
        <w:t>ARTÍCULO FINAL:</w:t>
      </w:r>
      <w:r w:rsidRPr="00FC4C0A">
        <w:rPr>
          <w:rFonts w:ascii="Book Antiqua" w:hAnsi="Book Antiqua"/>
        </w:rPr>
        <w:t xml:space="preserve"> DE FORMA.</w:t>
      </w:r>
    </w:p>
    <w:p w:rsidR="007D7131" w:rsidRPr="00FC4C0A" w:rsidRDefault="007D7131" w:rsidP="007D7131">
      <w:pPr>
        <w:keepNext/>
        <w:spacing w:after="180"/>
        <w:jc w:val="right"/>
        <w:rPr>
          <w:rFonts w:ascii="Book Antiqua" w:hAnsi="Book Antiqua"/>
        </w:rPr>
      </w:pPr>
      <w:r w:rsidRPr="00FC4C0A">
        <w:rPr>
          <w:rFonts w:ascii="Book Antiqua" w:hAnsi="Book Antiqua"/>
        </w:rPr>
        <w:t xml:space="preserve">Sancionada el </w:t>
      </w:r>
      <w:r w:rsidRPr="00FC4C0A">
        <w:rPr>
          <w:rFonts w:ascii="Book Antiqua" w:hAnsi="Book Antiqua"/>
          <w:b/>
        </w:rPr>
        <w:t xml:space="preserve"> 11 de Octubre de 2007</w:t>
      </w:r>
    </w:p>
    <w:p w:rsidR="007D7131" w:rsidRPr="00FC4C0A" w:rsidRDefault="007D7131" w:rsidP="007D7131">
      <w:pPr>
        <w:keepNext/>
        <w:spacing w:after="180"/>
        <w:rPr>
          <w:rFonts w:ascii="Book Antiqua" w:hAnsi="Book Antiqua"/>
        </w:rPr>
      </w:pPr>
    </w:p>
    <w:p w:rsidR="007D7131" w:rsidRPr="00FC4C0A" w:rsidRDefault="007D7131" w:rsidP="007D7131">
      <w:pPr>
        <w:keepNext/>
        <w:spacing w:after="180"/>
        <w:jc w:val="left"/>
        <w:rPr>
          <w:rFonts w:ascii="Book Antiqua" w:hAnsi="Book Antiqua"/>
        </w:rPr>
      </w:pPr>
    </w:p>
    <w:p w:rsidR="00BC0F9A" w:rsidRPr="005E6BEE" w:rsidRDefault="00BC0F9A" w:rsidP="00BC0F9A">
      <w:pPr>
        <w:pStyle w:val="Sangradetextonormal"/>
        <w:keepNext/>
        <w:spacing w:before="480" w:after="180"/>
        <w:ind w:firstLine="0"/>
        <w:jc w:val="left"/>
        <w:rPr>
          <w:rFonts w:ascii="Book Antiqua" w:hAnsi="Book Antiqua"/>
          <w:b/>
          <w:bCs/>
          <w:sz w:val="22"/>
        </w:rPr>
      </w:pPr>
      <w:r w:rsidRPr="005E6BEE">
        <w:rPr>
          <w:rFonts w:ascii="Book Antiqua" w:hAnsi="Book Antiqua"/>
          <w:b/>
          <w:bCs/>
          <w:sz w:val="22"/>
        </w:rPr>
        <w:t>ORDENANZA Nº 1593</w:t>
      </w:r>
    </w:p>
    <w:p w:rsidR="00BC0F9A" w:rsidRPr="005E6BEE" w:rsidRDefault="00BC0F9A" w:rsidP="00BC0F9A">
      <w:pPr>
        <w:keepNext/>
        <w:spacing w:after="180"/>
        <w:rPr>
          <w:rFonts w:ascii="Book Antiqua" w:hAnsi="Book Antiqua"/>
        </w:rPr>
      </w:pPr>
      <w:r w:rsidRPr="005E6BEE">
        <w:rPr>
          <w:rFonts w:ascii="Book Antiqua" w:hAnsi="Book Antiqua"/>
          <w:bCs/>
          <w:u w:val="single"/>
        </w:rPr>
        <w:t>ARTÍCULO PRIMERO:</w:t>
      </w:r>
      <w:r w:rsidRPr="005E6BEE">
        <w:rPr>
          <w:rFonts w:ascii="Book Antiqua" w:hAnsi="Book Antiqua"/>
          <w:bCs/>
        </w:rPr>
        <w:t xml:space="preserve"> EXCEPTÚASE del cumplimiento de las normas establecidas por la Ordenanza Nº 613, en cuanto al FOS y al FOT. a la construcción llevada a cabo en la propiedad del Señor García Miguel Valentín, identificada catastralmente con el Padrón N° </w:t>
      </w:r>
      <w:r w:rsidRPr="005E6BEE">
        <w:rPr>
          <w:rFonts w:ascii="Book Antiqua" w:hAnsi="Book Antiqua"/>
          <w:bCs/>
        </w:rPr>
        <w:lastRenderedPageBreak/>
        <w:t xml:space="preserve">83. 398, debiéndose aprobar por vía de excepción la Documentación Técnica contenida en el Expediente Nº 2567-G-06. </w:t>
      </w:r>
    </w:p>
    <w:p w:rsidR="00BC0F9A" w:rsidRPr="005E6BEE" w:rsidRDefault="00BC0F9A" w:rsidP="00BC0F9A">
      <w:pPr>
        <w:pStyle w:val="Ttulo2"/>
        <w:spacing w:after="180"/>
        <w:rPr>
          <w:rFonts w:ascii="Book Antiqua" w:hAnsi="Book Antiqua"/>
          <w:b w:val="0"/>
          <w:bCs w:val="0"/>
          <w:sz w:val="22"/>
          <w:u w:val="single"/>
        </w:rPr>
      </w:pPr>
      <w:r w:rsidRPr="005E6BEE">
        <w:rPr>
          <w:rFonts w:ascii="Book Antiqua" w:hAnsi="Book Antiqua"/>
          <w:b w:val="0"/>
          <w:sz w:val="22"/>
          <w:u w:val="single"/>
        </w:rPr>
        <w:t>ARTÍCULO SEGUNDO:</w:t>
      </w:r>
      <w:r w:rsidRPr="005E6BEE">
        <w:rPr>
          <w:rFonts w:ascii="Book Antiqua" w:hAnsi="Book Antiqua"/>
          <w:b w:val="0"/>
          <w:sz w:val="22"/>
        </w:rPr>
        <w:t xml:space="preserve"> DEJASE </w:t>
      </w:r>
      <w:r w:rsidRPr="005E6BEE">
        <w:rPr>
          <w:rFonts w:ascii="Book Antiqua" w:hAnsi="Book Antiqua"/>
          <w:b w:val="0"/>
          <w:bCs w:val="0"/>
          <w:sz w:val="22"/>
        </w:rPr>
        <w:t xml:space="preserve">establecido que la habilitación correspondiente, para el desarrollo de la actividad comercial del local antes mencionada, solo se otorgará una vez que el propietario dé cumplimiento a las normas de seguridad exigidas, tales como salida de emergencia, ventilaciones, seguridad contra incendios, etc. acondicionamientos que deberán ser realizados en un plazo de 90  (noventa)  días. </w:t>
      </w:r>
    </w:p>
    <w:p w:rsidR="00BC0F9A" w:rsidRPr="005E6BEE" w:rsidRDefault="00BC0F9A" w:rsidP="00BC0F9A">
      <w:pPr>
        <w:rPr>
          <w:rFonts w:ascii="Book Antiqua" w:hAnsi="Book Antiqua"/>
        </w:rPr>
      </w:pPr>
      <w:r w:rsidRPr="005E6BEE">
        <w:rPr>
          <w:rFonts w:ascii="Book Antiqua" w:hAnsi="Book Antiqua"/>
        </w:rPr>
        <w:t>ARTÍCULO FINAL: DE FORMA.</w:t>
      </w:r>
    </w:p>
    <w:p w:rsidR="00BC0F9A" w:rsidRPr="005E6BEE" w:rsidRDefault="00BC0F9A" w:rsidP="00BC0F9A">
      <w:pPr>
        <w:jc w:val="right"/>
        <w:rPr>
          <w:rFonts w:ascii="Book Antiqua" w:hAnsi="Book Antiqua"/>
        </w:rPr>
      </w:pPr>
      <w:r w:rsidRPr="005E6BEE">
        <w:rPr>
          <w:rFonts w:ascii="Book Antiqua" w:hAnsi="Book Antiqua"/>
        </w:rPr>
        <w:t xml:space="preserve">Sancionada el </w:t>
      </w:r>
      <w:r w:rsidRPr="005E6BEE">
        <w:rPr>
          <w:rFonts w:ascii="Book Antiqua" w:hAnsi="Book Antiqua"/>
          <w:b/>
        </w:rPr>
        <w:t xml:space="preserve"> 11 de Octubre de 2007</w:t>
      </w:r>
    </w:p>
    <w:p w:rsidR="00BC0F9A" w:rsidRPr="005E6BEE" w:rsidRDefault="00BC0F9A" w:rsidP="00BC0F9A">
      <w:pPr>
        <w:rPr>
          <w:rFonts w:ascii="Book Antiqua" w:hAnsi="Book Antiqua"/>
        </w:rPr>
      </w:pPr>
    </w:p>
    <w:p w:rsidR="00BC0F9A" w:rsidRPr="005E6BEE" w:rsidRDefault="00BC0F9A" w:rsidP="00BC0F9A">
      <w:pPr>
        <w:jc w:val="left"/>
        <w:rPr>
          <w:rFonts w:ascii="Book Antiqua" w:hAnsi="Book Antiqua"/>
        </w:rPr>
      </w:pPr>
    </w:p>
    <w:p w:rsidR="009C5A0A" w:rsidRPr="001F0735" w:rsidRDefault="009C5A0A" w:rsidP="009C5A0A">
      <w:pPr>
        <w:keepNext/>
        <w:spacing w:before="480" w:after="180"/>
        <w:rPr>
          <w:rFonts w:ascii="Book Antiqua" w:hAnsi="Book Antiqua"/>
          <w:b/>
          <w:bCs/>
        </w:rPr>
      </w:pPr>
      <w:r w:rsidRPr="001F0735">
        <w:rPr>
          <w:rFonts w:ascii="Book Antiqua" w:hAnsi="Book Antiqua"/>
          <w:b/>
          <w:bCs/>
        </w:rPr>
        <w:lastRenderedPageBreak/>
        <w:t>ORDENANZA Nº 1594</w:t>
      </w:r>
    </w:p>
    <w:p w:rsidR="009C5A0A" w:rsidRPr="001F0735" w:rsidRDefault="009C5A0A" w:rsidP="009C5A0A">
      <w:pPr>
        <w:keepNext/>
        <w:spacing w:after="180"/>
        <w:rPr>
          <w:rFonts w:ascii="Book Antiqua" w:hAnsi="Book Antiqua"/>
          <w:u w:val="single"/>
        </w:rPr>
      </w:pPr>
      <w:r w:rsidRPr="001F0735">
        <w:rPr>
          <w:rFonts w:ascii="Book Antiqua" w:hAnsi="Book Antiqua"/>
          <w:bCs/>
          <w:u w:val="single"/>
        </w:rPr>
        <w:t>ARTÍCULO PRIMERO:</w:t>
      </w:r>
      <w:r w:rsidRPr="001F0735">
        <w:rPr>
          <w:rFonts w:ascii="Book Antiqua" w:hAnsi="Book Antiqua"/>
          <w:bCs/>
        </w:rPr>
        <w:t xml:space="preserve"> APRUEBASE </w:t>
      </w:r>
      <w:r w:rsidRPr="001F0735">
        <w:rPr>
          <w:rFonts w:ascii="Book Antiqua" w:hAnsi="Book Antiqua"/>
        </w:rPr>
        <w:t xml:space="preserve">el Presupuesto Municipal, año 2007, según los Anexos A, B, C, D, E, F, G, y Planta de Cargo, que forman parte de la presente Ordenanza. </w:t>
      </w:r>
    </w:p>
    <w:p w:rsidR="009C5A0A" w:rsidRPr="001F0735" w:rsidRDefault="009C5A0A" w:rsidP="009C5A0A">
      <w:pPr>
        <w:keepNext/>
        <w:spacing w:after="180"/>
        <w:rPr>
          <w:rFonts w:ascii="Book Antiqua" w:hAnsi="Book Antiqua"/>
        </w:rPr>
      </w:pPr>
      <w:r w:rsidRPr="001F0735">
        <w:rPr>
          <w:rFonts w:ascii="Book Antiqua" w:hAnsi="Book Antiqua"/>
          <w:u w:val="single"/>
        </w:rPr>
        <w:t>ARTÍCULO FINAL:</w:t>
      </w:r>
      <w:r w:rsidRPr="001F0735">
        <w:rPr>
          <w:rFonts w:ascii="Book Antiqua" w:hAnsi="Book Antiqua"/>
        </w:rPr>
        <w:t xml:space="preserve"> DE FORMA.</w:t>
      </w:r>
    </w:p>
    <w:p w:rsidR="009C5A0A" w:rsidRPr="001F0735" w:rsidRDefault="009C5A0A" w:rsidP="009C5A0A">
      <w:pPr>
        <w:keepNext/>
        <w:spacing w:after="180"/>
        <w:jc w:val="right"/>
        <w:rPr>
          <w:rFonts w:ascii="Book Antiqua" w:hAnsi="Book Antiqua"/>
        </w:rPr>
      </w:pPr>
      <w:r w:rsidRPr="001F0735">
        <w:rPr>
          <w:rFonts w:ascii="Book Antiqua" w:hAnsi="Book Antiqua"/>
        </w:rPr>
        <w:t xml:space="preserve">Sancionada el </w:t>
      </w:r>
      <w:r w:rsidRPr="001F0735">
        <w:rPr>
          <w:rFonts w:ascii="Book Antiqua" w:hAnsi="Book Antiqua"/>
          <w:b/>
        </w:rPr>
        <w:t xml:space="preserve"> 08 de Noviembre de 2007</w:t>
      </w:r>
    </w:p>
    <w:p w:rsidR="009C5A0A" w:rsidRPr="001F0735" w:rsidRDefault="009C5A0A" w:rsidP="009C5A0A">
      <w:pPr>
        <w:keepNext/>
        <w:spacing w:after="180"/>
        <w:rPr>
          <w:rFonts w:ascii="Book Antiqua" w:hAnsi="Book Antiqua"/>
        </w:rPr>
      </w:pPr>
    </w:p>
    <w:p w:rsidR="009C5A0A" w:rsidRPr="001F0735" w:rsidRDefault="009C5A0A" w:rsidP="009C5A0A">
      <w:pPr>
        <w:keepNext/>
        <w:spacing w:after="180"/>
        <w:jc w:val="left"/>
        <w:rPr>
          <w:rFonts w:ascii="Book Antiqua" w:hAnsi="Book Antiqua"/>
        </w:rPr>
      </w:pPr>
    </w:p>
    <w:p w:rsidR="00085A16" w:rsidRPr="00050AB4" w:rsidRDefault="00085A16" w:rsidP="00085A16">
      <w:pPr>
        <w:keepNext/>
        <w:spacing w:before="480" w:after="180"/>
        <w:rPr>
          <w:rFonts w:ascii="Book Antiqua" w:hAnsi="Book Antiqua"/>
          <w:b/>
          <w:bCs/>
        </w:rPr>
      </w:pPr>
      <w:r w:rsidRPr="00050AB4">
        <w:rPr>
          <w:rFonts w:ascii="Book Antiqua" w:hAnsi="Book Antiqua"/>
          <w:b/>
          <w:bCs/>
        </w:rPr>
        <w:t>ORDENANZA Nº 1595</w:t>
      </w:r>
    </w:p>
    <w:p w:rsidR="00085A16" w:rsidRPr="00050AB4" w:rsidRDefault="00085A16" w:rsidP="00085A16">
      <w:pPr>
        <w:keepNext/>
        <w:spacing w:after="180"/>
        <w:rPr>
          <w:rFonts w:ascii="Book Antiqua" w:hAnsi="Book Antiqua"/>
          <w:u w:val="single"/>
        </w:rPr>
      </w:pPr>
      <w:r w:rsidRPr="00050AB4">
        <w:rPr>
          <w:rFonts w:ascii="Book Antiqua" w:hAnsi="Book Antiqua"/>
          <w:bCs/>
          <w:u w:val="single"/>
        </w:rPr>
        <w:t>ARTÍCULO PRIMERO:</w:t>
      </w:r>
      <w:r w:rsidRPr="00050AB4">
        <w:rPr>
          <w:rFonts w:ascii="Book Antiqua" w:hAnsi="Book Antiqua"/>
          <w:bCs/>
        </w:rPr>
        <w:t xml:space="preserve"> APRUEBASE </w:t>
      </w:r>
      <w:r w:rsidRPr="00050AB4">
        <w:rPr>
          <w:rFonts w:ascii="Book Antiqua" w:hAnsi="Book Antiqua"/>
        </w:rPr>
        <w:t xml:space="preserve">el Presupuesto del Honorable Concejo Deliberante para el Año 2007, y sus Anexos I, II, III y IV, y Planta de Cargos, que forman parte integrante de la presente Ordenanza. </w:t>
      </w:r>
    </w:p>
    <w:p w:rsidR="00085A16" w:rsidRPr="00050AB4" w:rsidRDefault="00085A16" w:rsidP="00085A16">
      <w:pPr>
        <w:keepNext/>
        <w:spacing w:after="180"/>
        <w:rPr>
          <w:rFonts w:ascii="Book Antiqua" w:hAnsi="Book Antiqua"/>
        </w:rPr>
      </w:pPr>
      <w:r w:rsidRPr="00050AB4">
        <w:rPr>
          <w:rFonts w:ascii="Book Antiqua" w:hAnsi="Book Antiqua"/>
          <w:u w:val="single"/>
        </w:rPr>
        <w:t>ARTÍCULO FINAL:</w:t>
      </w:r>
      <w:r w:rsidRPr="00050AB4">
        <w:rPr>
          <w:rFonts w:ascii="Book Antiqua" w:hAnsi="Book Antiqua"/>
        </w:rPr>
        <w:t xml:space="preserve"> DE FORMA.</w:t>
      </w:r>
    </w:p>
    <w:p w:rsidR="00085A16" w:rsidRPr="00050AB4" w:rsidRDefault="00085A16" w:rsidP="00085A16">
      <w:pPr>
        <w:keepNext/>
        <w:spacing w:after="180"/>
        <w:jc w:val="right"/>
        <w:rPr>
          <w:rFonts w:ascii="Book Antiqua" w:hAnsi="Book Antiqua"/>
        </w:rPr>
      </w:pPr>
      <w:r w:rsidRPr="00050AB4">
        <w:rPr>
          <w:rFonts w:ascii="Book Antiqua" w:hAnsi="Book Antiqua"/>
        </w:rPr>
        <w:t xml:space="preserve">Sancionada el </w:t>
      </w:r>
      <w:r w:rsidRPr="00050AB4">
        <w:rPr>
          <w:rFonts w:ascii="Book Antiqua" w:hAnsi="Book Antiqua"/>
          <w:b/>
        </w:rPr>
        <w:t xml:space="preserve"> 08 de Noviembre de 2007</w:t>
      </w:r>
    </w:p>
    <w:p w:rsidR="00085A16" w:rsidRPr="00050AB4" w:rsidRDefault="00085A16" w:rsidP="00085A16">
      <w:pPr>
        <w:keepNext/>
        <w:spacing w:after="180"/>
        <w:rPr>
          <w:rFonts w:ascii="Book Antiqua" w:hAnsi="Book Antiqua"/>
        </w:rPr>
      </w:pPr>
    </w:p>
    <w:p w:rsidR="00085A16" w:rsidRPr="00050AB4" w:rsidRDefault="00085A16" w:rsidP="00085A16">
      <w:pPr>
        <w:keepNext/>
        <w:spacing w:after="180"/>
        <w:jc w:val="left"/>
        <w:rPr>
          <w:rFonts w:ascii="Book Antiqua" w:hAnsi="Book Antiqua"/>
        </w:rPr>
      </w:pPr>
    </w:p>
    <w:p w:rsidR="001F02D6" w:rsidRPr="004A10E3" w:rsidRDefault="001F02D6" w:rsidP="001F02D6">
      <w:pPr>
        <w:pStyle w:val="Sangra3detindependiente"/>
        <w:keepNext/>
        <w:spacing w:before="480" w:after="180"/>
        <w:jc w:val="left"/>
        <w:rPr>
          <w:rFonts w:ascii="Book Antiqua" w:hAnsi="Book Antiqua"/>
          <w:b/>
          <w:bCs/>
          <w:sz w:val="22"/>
        </w:rPr>
      </w:pPr>
      <w:r w:rsidRPr="004A10E3">
        <w:rPr>
          <w:rFonts w:ascii="Book Antiqua" w:hAnsi="Book Antiqua"/>
          <w:b/>
          <w:bCs/>
          <w:sz w:val="22"/>
        </w:rPr>
        <w:t>ORDENANZA Nº 1596</w:t>
      </w:r>
    </w:p>
    <w:p w:rsidR="001F02D6" w:rsidRPr="004A10E3" w:rsidRDefault="001F02D6" w:rsidP="001F02D6">
      <w:pPr>
        <w:keepNext/>
        <w:spacing w:after="180"/>
        <w:rPr>
          <w:rFonts w:ascii="Book Antiqua" w:hAnsi="Book Antiqua"/>
          <w:u w:val="single"/>
        </w:rPr>
      </w:pPr>
      <w:r w:rsidRPr="004A10E3">
        <w:rPr>
          <w:rFonts w:ascii="Book Antiqua" w:hAnsi="Book Antiqua"/>
          <w:bCs/>
          <w:u w:val="single"/>
        </w:rPr>
        <w:t>ARTÍCULO PRIMERO:</w:t>
      </w:r>
      <w:r w:rsidRPr="004A10E3">
        <w:rPr>
          <w:rFonts w:ascii="Book Antiqua" w:hAnsi="Book Antiqua"/>
          <w:bCs/>
        </w:rPr>
        <w:t xml:space="preserve"> REFRENDASE </w:t>
      </w:r>
      <w:r w:rsidRPr="004A10E3">
        <w:rPr>
          <w:rFonts w:ascii="Book Antiqua" w:hAnsi="Book Antiqua"/>
        </w:rPr>
        <w:t xml:space="preserve">la firma del Convenio Marco de Coordinación y Cooperación y del Acta Complementaria Nº 1, suscriptos el 22 de Agosto de 2007, entre la Secretaría de Ambiente y Desarrollo Sustentable de la Jefatura de Gabinete de Ministros de la Nación y la Municipalidad de Yerba Buena. </w:t>
      </w:r>
    </w:p>
    <w:p w:rsidR="001F02D6" w:rsidRPr="004A10E3" w:rsidRDefault="001F02D6" w:rsidP="001F02D6">
      <w:pPr>
        <w:keepNext/>
        <w:spacing w:after="180"/>
        <w:rPr>
          <w:rFonts w:ascii="Book Antiqua" w:hAnsi="Book Antiqua"/>
        </w:rPr>
      </w:pPr>
      <w:r w:rsidRPr="004A10E3">
        <w:rPr>
          <w:rFonts w:ascii="Book Antiqua" w:hAnsi="Book Antiqua"/>
          <w:u w:val="single"/>
        </w:rPr>
        <w:t>ARTÍCULO FINAL:</w:t>
      </w:r>
      <w:r w:rsidRPr="004A10E3">
        <w:rPr>
          <w:rFonts w:ascii="Book Antiqua" w:hAnsi="Book Antiqua"/>
        </w:rPr>
        <w:t xml:space="preserve"> DE FORMA.</w:t>
      </w:r>
    </w:p>
    <w:p w:rsidR="001F02D6" w:rsidRPr="004A10E3" w:rsidRDefault="001F02D6" w:rsidP="001F02D6">
      <w:pPr>
        <w:keepNext/>
        <w:spacing w:after="180"/>
        <w:jc w:val="right"/>
        <w:rPr>
          <w:rFonts w:ascii="Book Antiqua" w:hAnsi="Book Antiqua"/>
        </w:rPr>
      </w:pPr>
      <w:r w:rsidRPr="004A10E3">
        <w:rPr>
          <w:rFonts w:ascii="Book Antiqua" w:hAnsi="Book Antiqua"/>
        </w:rPr>
        <w:t xml:space="preserve">Sancionada el </w:t>
      </w:r>
      <w:r w:rsidRPr="004A10E3">
        <w:rPr>
          <w:rFonts w:ascii="Book Antiqua" w:hAnsi="Book Antiqua"/>
          <w:b/>
        </w:rPr>
        <w:t xml:space="preserve"> 29 de Noviembre de 2007</w:t>
      </w:r>
    </w:p>
    <w:p w:rsidR="001F02D6" w:rsidRPr="004A10E3" w:rsidRDefault="001F02D6" w:rsidP="001F02D6">
      <w:pPr>
        <w:keepNext/>
        <w:spacing w:after="180"/>
        <w:rPr>
          <w:rFonts w:ascii="Book Antiqua" w:hAnsi="Book Antiqua"/>
        </w:rPr>
      </w:pPr>
    </w:p>
    <w:p w:rsidR="001F02D6" w:rsidRPr="004A10E3" w:rsidRDefault="001F02D6" w:rsidP="001F02D6">
      <w:pPr>
        <w:keepNext/>
        <w:spacing w:after="180"/>
        <w:jc w:val="left"/>
        <w:rPr>
          <w:rFonts w:ascii="Book Antiqua" w:hAnsi="Book Antiqua"/>
        </w:rPr>
      </w:pPr>
    </w:p>
    <w:p w:rsidR="00A5430F" w:rsidRPr="00FB15A6" w:rsidRDefault="00A5430F" w:rsidP="00A5430F">
      <w:pPr>
        <w:pStyle w:val="Sangra3detindependiente"/>
        <w:keepNext/>
        <w:spacing w:before="480" w:after="180"/>
        <w:jc w:val="left"/>
        <w:rPr>
          <w:rFonts w:ascii="Book Antiqua" w:hAnsi="Book Antiqua"/>
          <w:b/>
          <w:bCs/>
          <w:sz w:val="22"/>
        </w:rPr>
      </w:pPr>
      <w:r w:rsidRPr="00FB15A6">
        <w:rPr>
          <w:rFonts w:ascii="Book Antiqua" w:hAnsi="Book Antiqua"/>
          <w:b/>
          <w:bCs/>
          <w:sz w:val="22"/>
        </w:rPr>
        <w:t>ORDENANZA Nº 1597</w:t>
      </w:r>
    </w:p>
    <w:p w:rsidR="00A5430F" w:rsidRPr="00FB15A6" w:rsidRDefault="00A5430F" w:rsidP="00A5430F">
      <w:pPr>
        <w:keepNext/>
        <w:spacing w:after="180"/>
        <w:rPr>
          <w:rFonts w:ascii="Book Antiqua" w:hAnsi="Book Antiqua"/>
        </w:rPr>
      </w:pPr>
      <w:r w:rsidRPr="00FB15A6">
        <w:rPr>
          <w:rFonts w:ascii="Book Antiqua" w:hAnsi="Book Antiqua"/>
          <w:bCs/>
          <w:u w:val="single"/>
        </w:rPr>
        <w:lastRenderedPageBreak/>
        <w:t>ARTÍCULO PRIMERO:</w:t>
      </w:r>
      <w:r w:rsidRPr="00FB15A6">
        <w:rPr>
          <w:rFonts w:ascii="Book Antiqua" w:hAnsi="Book Antiqua"/>
          <w:bCs/>
        </w:rPr>
        <w:t xml:space="preserve"> MODIFIQUESE </w:t>
      </w:r>
      <w:r w:rsidRPr="00FB15A6">
        <w:rPr>
          <w:rFonts w:ascii="Book Antiqua" w:hAnsi="Book Antiqua"/>
        </w:rPr>
        <w:t xml:space="preserve">el Artículo 57º del Código de Tránsito, Ordenanza Nº 1254/02, el cual quedará redactado de la siguiente manera: </w:t>
      </w:r>
    </w:p>
    <w:p w:rsidR="00A5430F" w:rsidRPr="00FB15A6" w:rsidRDefault="00A5430F" w:rsidP="00A5430F">
      <w:pPr>
        <w:pStyle w:val="Textoindependiente"/>
        <w:keepNext/>
        <w:numPr>
          <w:ilvl w:val="0"/>
          <w:numId w:val="547"/>
        </w:numPr>
        <w:spacing w:after="180" w:line="240" w:lineRule="auto"/>
        <w:ind w:left="0" w:firstLine="0"/>
        <w:rPr>
          <w:rFonts w:ascii="Book Antiqua" w:hAnsi="Book Antiqua"/>
          <w:bCs/>
        </w:rPr>
      </w:pPr>
      <w:r w:rsidRPr="00FB15A6">
        <w:rPr>
          <w:rFonts w:ascii="Book Antiqua" w:hAnsi="Book Antiqua"/>
          <w:bCs/>
        </w:rPr>
        <w:t xml:space="preserve">Queda prohibido en zonas comerciales, realizar operaciones de carga y/o descarga a camionetas, utilitarios y camiones  (desde 1. 500 kg. a 10, 5 Tn. de capacidad de carga)  fuera de los siguientes horarios: </w:t>
      </w:r>
    </w:p>
    <w:p w:rsidR="00A5430F" w:rsidRPr="00FB15A6" w:rsidRDefault="00A5430F" w:rsidP="00A5430F">
      <w:pPr>
        <w:keepNext/>
        <w:numPr>
          <w:ilvl w:val="0"/>
          <w:numId w:val="546"/>
        </w:numPr>
        <w:spacing w:after="180" w:line="240" w:lineRule="auto"/>
        <w:ind w:left="0" w:firstLine="0"/>
        <w:rPr>
          <w:rFonts w:ascii="Book Antiqua" w:hAnsi="Book Antiqua"/>
          <w:bCs/>
        </w:rPr>
      </w:pPr>
      <w:r w:rsidRPr="00FB15A6">
        <w:rPr>
          <w:rFonts w:ascii="Book Antiqua" w:hAnsi="Book Antiqua"/>
          <w:bCs/>
        </w:rPr>
        <w:t xml:space="preserve">Mañana de 8: 30 a 10: 30 hs. </w:t>
      </w:r>
    </w:p>
    <w:p w:rsidR="00A5430F" w:rsidRPr="00FB15A6" w:rsidRDefault="00A5430F" w:rsidP="00A5430F">
      <w:pPr>
        <w:keepNext/>
        <w:numPr>
          <w:ilvl w:val="0"/>
          <w:numId w:val="546"/>
        </w:numPr>
        <w:spacing w:after="180" w:line="240" w:lineRule="auto"/>
        <w:ind w:left="0" w:firstLine="0"/>
        <w:rPr>
          <w:rFonts w:ascii="Book Antiqua" w:hAnsi="Book Antiqua"/>
          <w:bCs/>
        </w:rPr>
      </w:pPr>
      <w:r w:rsidRPr="00FB15A6">
        <w:rPr>
          <w:rFonts w:ascii="Book Antiqua" w:hAnsi="Book Antiqua"/>
          <w:bCs/>
        </w:rPr>
        <w:t xml:space="preserve">Tarde de 14: 00 a 17: 00 hs. </w:t>
      </w:r>
    </w:p>
    <w:p w:rsidR="00A5430F" w:rsidRPr="00FB15A6" w:rsidRDefault="00A5430F" w:rsidP="00A5430F">
      <w:pPr>
        <w:keepNext/>
        <w:numPr>
          <w:ilvl w:val="0"/>
          <w:numId w:val="546"/>
        </w:numPr>
        <w:spacing w:after="180" w:line="240" w:lineRule="auto"/>
        <w:ind w:left="0" w:firstLine="0"/>
        <w:rPr>
          <w:rFonts w:ascii="Book Antiqua" w:hAnsi="Book Antiqua"/>
          <w:bCs/>
        </w:rPr>
      </w:pPr>
      <w:r w:rsidRPr="00FB15A6">
        <w:rPr>
          <w:rFonts w:ascii="Book Antiqua" w:hAnsi="Book Antiqua"/>
          <w:bCs/>
        </w:rPr>
        <w:t xml:space="preserve">Noche de 21: 00 a 23: 00 hs. </w:t>
      </w:r>
    </w:p>
    <w:p w:rsidR="00A5430F" w:rsidRPr="00FB15A6" w:rsidRDefault="00A5430F" w:rsidP="00A5430F">
      <w:pPr>
        <w:keepNext/>
        <w:numPr>
          <w:ilvl w:val="0"/>
          <w:numId w:val="547"/>
        </w:numPr>
        <w:spacing w:after="180" w:line="240" w:lineRule="auto"/>
        <w:ind w:left="0" w:firstLine="0"/>
        <w:rPr>
          <w:rFonts w:ascii="Book Antiqua" w:hAnsi="Book Antiqua"/>
          <w:bCs/>
        </w:rPr>
      </w:pPr>
      <w:r w:rsidRPr="00FB15A6">
        <w:rPr>
          <w:rFonts w:ascii="Book Antiqua" w:hAnsi="Book Antiqua"/>
          <w:bCs/>
        </w:rPr>
        <w:t xml:space="preserve">Queda prohibido en zonas comerciales, realizar operaciones de carga y/o descarga a camiones de mas de 10, 5 Tn. de capacidad de carga, fuera de los siguientes horarios: </w:t>
      </w:r>
    </w:p>
    <w:p w:rsidR="00A5430F" w:rsidRPr="00FB15A6" w:rsidRDefault="00A5430F" w:rsidP="00A5430F">
      <w:pPr>
        <w:keepNext/>
        <w:numPr>
          <w:ilvl w:val="0"/>
          <w:numId w:val="548"/>
        </w:numPr>
        <w:spacing w:after="180" w:line="240" w:lineRule="auto"/>
        <w:ind w:left="0" w:firstLine="0"/>
        <w:rPr>
          <w:rFonts w:ascii="Book Antiqua" w:hAnsi="Book Antiqua"/>
          <w:bCs/>
        </w:rPr>
      </w:pPr>
      <w:r w:rsidRPr="00FB15A6">
        <w:rPr>
          <w:rFonts w:ascii="Book Antiqua" w:hAnsi="Book Antiqua"/>
          <w:bCs/>
        </w:rPr>
        <w:t xml:space="preserve">Lunes a Viernes de 21: 30 a 6: 30 hs. </w:t>
      </w:r>
    </w:p>
    <w:p w:rsidR="00A5430F" w:rsidRPr="00FB15A6" w:rsidRDefault="00A5430F" w:rsidP="00A5430F">
      <w:pPr>
        <w:keepNext/>
        <w:numPr>
          <w:ilvl w:val="0"/>
          <w:numId w:val="548"/>
        </w:numPr>
        <w:spacing w:after="180" w:line="240" w:lineRule="auto"/>
        <w:ind w:left="0" w:firstLine="0"/>
        <w:rPr>
          <w:rFonts w:ascii="Book Antiqua" w:hAnsi="Book Antiqua"/>
          <w:bCs/>
        </w:rPr>
      </w:pPr>
      <w:r w:rsidRPr="00FB15A6">
        <w:rPr>
          <w:rFonts w:ascii="Book Antiqua" w:hAnsi="Book Antiqua"/>
          <w:bCs/>
        </w:rPr>
        <w:t xml:space="preserve">Sábados y Domingos de 14: 00 a 17: 00 hs. </w:t>
      </w:r>
    </w:p>
    <w:p w:rsidR="00A5430F" w:rsidRPr="00FB15A6" w:rsidRDefault="00A5430F" w:rsidP="00A5430F">
      <w:pPr>
        <w:keepNext/>
        <w:spacing w:after="180"/>
        <w:rPr>
          <w:rFonts w:ascii="Book Antiqua" w:hAnsi="Book Antiqua"/>
          <w:bCs/>
        </w:rPr>
      </w:pPr>
      <w:r w:rsidRPr="00FB15A6">
        <w:rPr>
          <w:rFonts w:ascii="Book Antiqua" w:hAnsi="Book Antiqua"/>
          <w:bCs/>
        </w:rPr>
        <w:t xml:space="preserve">Responsabilidades: </w:t>
      </w:r>
    </w:p>
    <w:p w:rsidR="00A5430F" w:rsidRPr="00FB15A6" w:rsidRDefault="00A5430F" w:rsidP="00A5430F">
      <w:pPr>
        <w:keepNext/>
        <w:spacing w:after="180"/>
        <w:rPr>
          <w:rFonts w:ascii="Book Antiqua" w:hAnsi="Book Antiqua"/>
          <w:bCs/>
        </w:rPr>
      </w:pPr>
      <w:r w:rsidRPr="00FB15A6">
        <w:rPr>
          <w:rFonts w:ascii="Book Antiqua" w:hAnsi="Book Antiqua"/>
          <w:bCs/>
        </w:rPr>
        <w:t xml:space="preserve">1. Los comerciantes, previa señalización del espacio reservado autorizado, deberán informar a sus proveedores, de los permitidos para la operación de carga y/o descarga. </w:t>
      </w:r>
    </w:p>
    <w:p w:rsidR="00A5430F" w:rsidRPr="00FB15A6" w:rsidRDefault="00A5430F" w:rsidP="00A5430F">
      <w:pPr>
        <w:keepNext/>
        <w:spacing w:after="180"/>
        <w:rPr>
          <w:rFonts w:ascii="Book Antiqua" w:hAnsi="Book Antiqua"/>
          <w:bCs/>
        </w:rPr>
      </w:pPr>
      <w:r w:rsidRPr="00FB15A6">
        <w:rPr>
          <w:rFonts w:ascii="Book Antiqua" w:hAnsi="Book Antiqua"/>
          <w:bCs/>
        </w:rPr>
        <w:t xml:space="preserve">2. Los vehículos de más de 1. 500 Kg. de capacidad de carga que tengan que esperar mientras otro vehículo realiza las operaciones, lo harán por calles laterales a Avenidas, que no afecten la circulación vehicular y peatonal. </w:t>
      </w:r>
    </w:p>
    <w:p w:rsidR="00A5430F" w:rsidRPr="00FB15A6" w:rsidRDefault="00A5430F" w:rsidP="00A5430F">
      <w:pPr>
        <w:keepNext/>
        <w:spacing w:after="180"/>
        <w:rPr>
          <w:rFonts w:ascii="Book Antiqua" w:hAnsi="Book Antiqua"/>
          <w:bCs/>
          <w:u w:val="single"/>
        </w:rPr>
      </w:pPr>
      <w:r w:rsidRPr="00FB15A6">
        <w:rPr>
          <w:rFonts w:ascii="Book Antiqua" w:hAnsi="Book Antiqua"/>
          <w:bCs/>
        </w:rPr>
        <w:t xml:space="preserve">3. De accidentes o daños que se produjeran, por no respetar lo establecido en el presente Artículo, serán respetables, el comerciante a quien abastecen de la mercadería y el conductor o dueño del vehículo que realiza la operación fuera del horario permitido. </w:t>
      </w:r>
    </w:p>
    <w:p w:rsidR="00A5430F" w:rsidRPr="00FB15A6" w:rsidRDefault="00A5430F" w:rsidP="00A5430F">
      <w:pPr>
        <w:keepNext/>
        <w:spacing w:after="180"/>
        <w:rPr>
          <w:rFonts w:ascii="Book Antiqua" w:hAnsi="Book Antiqua"/>
          <w:bCs/>
        </w:rPr>
      </w:pPr>
      <w:r w:rsidRPr="00FB15A6">
        <w:rPr>
          <w:rFonts w:ascii="Book Antiqua" w:hAnsi="Book Antiqua"/>
          <w:bCs/>
          <w:u w:val="single"/>
        </w:rPr>
        <w:t>ARTÍCULO FINAL:</w:t>
      </w:r>
      <w:r w:rsidRPr="00FB15A6">
        <w:rPr>
          <w:rFonts w:ascii="Book Antiqua" w:hAnsi="Book Antiqua"/>
          <w:bCs/>
        </w:rPr>
        <w:t xml:space="preserve"> DE FORMA.</w:t>
      </w:r>
    </w:p>
    <w:p w:rsidR="00A5430F" w:rsidRPr="00FB15A6" w:rsidRDefault="00A5430F" w:rsidP="00A5430F">
      <w:pPr>
        <w:keepNext/>
        <w:spacing w:after="180"/>
        <w:jc w:val="right"/>
        <w:rPr>
          <w:rFonts w:ascii="Book Antiqua" w:hAnsi="Book Antiqua"/>
          <w:bCs/>
        </w:rPr>
      </w:pPr>
      <w:r w:rsidRPr="00FB15A6">
        <w:rPr>
          <w:rFonts w:ascii="Book Antiqua" w:hAnsi="Book Antiqua"/>
          <w:bCs/>
        </w:rPr>
        <w:t xml:space="preserve">Sancionada el </w:t>
      </w:r>
      <w:r w:rsidRPr="00FB15A6">
        <w:rPr>
          <w:rFonts w:ascii="Book Antiqua" w:hAnsi="Book Antiqua"/>
          <w:b/>
          <w:bCs/>
        </w:rPr>
        <w:t xml:space="preserve"> 29 de Noviembre de 2007</w:t>
      </w:r>
    </w:p>
    <w:p w:rsidR="00A5430F" w:rsidRPr="00FB15A6" w:rsidRDefault="00A5430F" w:rsidP="00A5430F">
      <w:pPr>
        <w:keepNext/>
        <w:spacing w:after="180"/>
        <w:rPr>
          <w:rFonts w:ascii="Book Antiqua" w:hAnsi="Book Antiqua"/>
          <w:bCs/>
        </w:rPr>
      </w:pPr>
    </w:p>
    <w:p w:rsidR="00A5430F" w:rsidRPr="00FB15A6" w:rsidRDefault="00A5430F" w:rsidP="00A5430F">
      <w:pPr>
        <w:keepNext/>
        <w:spacing w:after="180"/>
        <w:jc w:val="left"/>
        <w:rPr>
          <w:rFonts w:ascii="Book Antiqua" w:hAnsi="Book Antiqua"/>
          <w:bCs/>
        </w:rPr>
      </w:pPr>
    </w:p>
    <w:p w:rsidR="000C50E9" w:rsidRPr="003C74F6" w:rsidRDefault="000C50E9" w:rsidP="000C50E9">
      <w:pPr>
        <w:pStyle w:val="Sangra3detindependiente"/>
        <w:keepNext/>
        <w:spacing w:before="480" w:after="180"/>
        <w:jc w:val="left"/>
        <w:rPr>
          <w:rFonts w:ascii="Book Antiqua" w:hAnsi="Book Antiqua"/>
          <w:b/>
          <w:bCs/>
          <w:sz w:val="22"/>
        </w:rPr>
      </w:pPr>
      <w:r w:rsidRPr="003C74F6">
        <w:rPr>
          <w:rFonts w:ascii="Book Antiqua" w:hAnsi="Book Antiqua"/>
          <w:b/>
          <w:bCs/>
          <w:sz w:val="22"/>
        </w:rPr>
        <w:t>ORDENANZA Nº 1598</w:t>
      </w:r>
    </w:p>
    <w:p w:rsidR="000C50E9" w:rsidRPr="003C74F6" w:rsidRDefault="000C50E9" w:rsidP="000C50E9">
      <w:pPr>
        <w:keepNext/>
        <w:spacing w:after="180"/>
        <w:rPr>
          <w:rFonts w:ascii="Book Antiqua" w:hAnsi="Book Antiqua"/>
          <w:bCs/>
          <w:u w:val="single"/>
        </w:rPr>
      </w:pPr>
      <w:r w:rsidRPr="003C74F6">
        <w:rPr>
          <w:rFonts w:ascii="Book Antiqua" w:hAnsi="Book Antiqua"/>
          <w:bCs/>
          <w:u w:val="single"/>
        </w:rPr>
        <w:t>ARTÍCULO PRIMERO:</w:t>
      </w:r>
      <w:r w:rsidRPr="003C74F6">
        <w:rPr>
          <w:rFonts w:ascii="Book Antiqua" w:hAnsi="Book Antiqua"/>
          <w:bCs/>
        </w:rPr>
        <w:t xml:space="preserve"> OTORGAR la vía de excepción al Sr. Reinaldo Moselle, para que divida la propiedad Padrón Nº 677. 488 bajo el régimen de propiedad horizontal. </w:t>
      </w:r>
    </w:p>
    <w:p w:rsidR="000C50E9" w:rsidRPr="003C74F6" w:rsidRDefault="000C50E9" w:rsidP="000C50E9">
      <w:pPr>
        <w:keepNext/>
        <w:spacing w:after="180"/>
        <w:rPr>
          <w:rFonts w:ascii="Book Antiqua" w:hAnsi="Book Antiqua"/>
          <w:bCs/>
        </w:rPr>
      </w:pPr>
      <w:r w:rsidRPr="003C74F6">
        <w:rPr>
          <w:rFonts w:ascii="Book Antiqua" w:hAnsi="Book Antiqua"/>
          <w:bCs/>
          <w:u w:val="single"/>
        </w:rPr>
        <w:t>ARTÍCULO FINAL:</w:t>
      </w:r>
      <w:r w:rsidRPr="003C74F6">
        <w:rPr>
          <w:rFonts w:ascii="Book Antiqua" w:hAnsi="Book Antiqua"/>
          <w:bCs/>
        </w:rPr>
        <w:t xml:space="preserve"> DE FORMA.</w:t>
      </w:r>
    </w:p>
    <w:p w:rsidR="000C50E9" w:rsidRPr="003C74F6" w:rsidRDefault="000C50E9" w:rsidP="000C50E9">
      <w:pPr>
        <w:keepNext/>
        <w:spacing w:after="180"/>
        <w:jc w:val="right"/>
        <w:rPr>
          <w:rFonts w:ascii="Book Antiqua" w:hAnsi="Book Antiqua"/>
          <w:bCs/>
        </w:rPr>
      </w:pPr>
      <w:r w:rsidRPr="003C74F6">
        <w:rPr>
          <w:rFonts w:ascii="Book Antiqua" w:hAnsi="Book Antiqua"/>
          <w:bCs/>
        </w:rPr>
        <w:lastRenderedPageBreak/>
        <w:t xml:space="preserve">Sancionada el </w:t>
      </w:r>
      <w:r w:rsidRPr="003C74F6">
        <w:rPr>
          <w:rFonts w:ascii="Book Antiqua" w:hAnsi="Book Antiqua"/>
          <w:b/>
          <w:bCs/>
        </w:rPr>
        <w:t xml:space="preserve"> 29 de Noviembre de 2007</w:t>
      </w:r>
    </w:p>
    <w:p w:rsidR="000C50E9" w:rsidRPr="003C74F6" w:rsidRDefault="000C50E9" w:rsidP="000C50E9">
      <w:pPr>
        <w:keepNext/>
        <w:spacing w:after="180"/>
        <w:rPr>
          <w:rFonts w:ascii="Book Antiqua" w:hAnsi="Book Antiqua"/>
          <w:bCs/>
        </w:rPr>
      </w:pPr>
    </w:p>
    <w:p w:rsidR="000C50E9" w:rsidRPr="003C74F6" w:rsidRDefault="000C50E9" w:rsidP="000C50E9">
      <w:pPr>
        <w:keepNext/>
        <w:spacing w:after="180"/>
        <w:jc w:val="left"/>
        <w:rPr>
          <w:rFonts w:ascii="Book Antiqua" w:hAnsi="Book Antiqua"/>
        </w:rPr>
      </w:pPr>
    </w:p>
    <w:p w:rsidR="004930E5" w:rsidRPr="00081D3D" w:rsidRDefault="004930E5" w:rsidP="004930E5">
      <w:pPr>
        <w:pStyle w:val="Sangra3detindependiente"/>
        <w:keepNext/>
        <w:spacing w:before="480" w:after="180"/>
        <w:jc w:val="left"/>
        <w:rPr>
          <w:rFonts w:ascii="Book Antiqua" w:hAnsi="Book Antiqua"/>
          <w:b/>
          <w:bCs/>
          <w:sz w:val="22"/>
        </w:rPr>
      </w:pPr>
      <w:r w:rsidRPr="00081D3D">
        <w:rPr>
          <w:rFonts w:ascii="Book Antiqua" w:hAnsi="Book Antiqua"/>
          <w:b/>
          <w:bCs/>
          <w:sz w:val="22"/>
        </w:rPr>
        <w:t>ORDENANZA Nº 1599</w:t>
      </w:r>
    </w:p>
    <w:p w:rsidR="004930E5" w:rsidRPr="00081D3D" w:rsidRDefault="004930E5" w:rsidP="004930E5">
      <w:pPr>
        <w:keepNext/>
        <w:spacing w:after="180"/>
        <w:rPr>
          <w:rFonts w:ascii="Book Antiqua" w:hAnsi="Book Antiqua"/>
        </w:rPr>
      </w:pPr>
      <w:r w:rsidRPr="00081D3D">
        <w:rPr>
          <w:rFonts w:ascii="Book Antiqua" w:hAnsi="Book Antiqua"/>
          <w:bCs/>
          <w:u w:val="single"/>
        </w:rPr>
        <w:t>ARTÍCULO PRIMERO:</w:t>
      </w:r>
      <w:r w:rsidRPr="00081D3D">
        <w:rPr>
          <w:rFonts w:ascii="Book Antiqua" w:hAnsi="Book Antiqua"/>
          <w:bCs/>
        </w:rPr>
        <w:t xml:space="preserve"> IMPONESE </w:t>
      </w:r>
      <w:r w:rsidRPr="00081D3D">
        <w:rPr>
          <w:rFonts w:ascii="Book Antiqua" w:hAnsi="Book Antiqua"/>
        </w:rPr>
        <w:t xml:space="preserve">el nombre de “PARAPENTES” a la calle ubicada sobre Avenida Solano Vera al Norte de calle Mendoza y al Fondo del Country La Delfina. </w:t>
      </w:r>
    </w:p>
    <w:p w:rsidR="004930E5" w:rsidRPr="00081D3D" w:rsidRDefault="004930E5" w:rsidP="004930E5">
      <w:pPr>
        <w:keepNext/>
        <w:spacing w:after="180"/>
        <w:rPr>
          <w:rFonts w:ascii="Book Antiqua" w:hAnsi="Book Antiqua"/>
          <w:u w:val="single"/>
        </w:rPr>
      </w:pPr>
      <w:r w:rsidRPr="00081D3D">
        <w:rPr>
          <w:rFonts w:ascii="Book Antiqua" w:hAnsi="Book Antiqua"/>
          <w:bCs/>
          <w:u w:val="single"/>
        </w:rPr>
        <w:t>ARTÍCULO SEGUNDO:</w:t>
      </w:r>
      <w:r w:rsidRPr="00081D3D">
        <w:rPr>
          <w:rFonts w:ascii="Book Antiqua" w:hAnsi="Book Antiqua"/>
          <w:bCs/>
        </w:rPr>
        <w:t xml:space="preserve"> SEÑALICESE</w:t>
      </w:r>
      <w:r w:rsidRPr="00081D3D">
        <w:rPr>
          <w:rFonts w:ascii="Book Antiqua" w:hAnsi="Book Antiqua"/>
        </w:rPr>
        <w:t xml:space="preserve"> la mencionada calle con nombre y altura, a través del área que corresponda. </w:t>
      </w:r>
    </w:p>
    <w:p w:rsidR="004930E5" w:rsidRPr="00081D3D" w:rsidRDefault="004930E5" w:rsidP="004930E5">
      <w:pPr>
        <w:keepNext/>
        <w:spacing w:after="180"/>
        <w:rPr>
          <w:rFonts w:ascii="Book Antiqua" w:hAnsi="Book Antiqua"/>
        </w:rPr>
      </w:pPr>
      <w:r w:rsidRPr="00081D3D">
        <w:rPr>
          <w:rFonts w:ascii="Book Antiqua" w:hAnsi="Book Antiqua"/>
          <w:u w:val="single"/>
        </w:rPr>
        <w:t>ARTÍCULO FINAL:</w:t>
      </w:r>
      <w:r w:rsidRPr="00081D3D">
        <w:rPr>
          <w:rFonts w:ascii="Book Antiqua" w:hAnsi="Book Antiqua"/>
        </w:rPr>
        <w:t xml:space="preserve"> DE FORMA.</w:t>
      </w:r>
    </w:p>
    <w:p w:rsidR="004930E5" w:rsidRPr="00081D3D" w:rsidRDefault="004930E5" w:rsidP="004930E5">
      <w:pPr>
        <w:keepNext/>
        <w:spacing w:after="180"/>
        <w:jc w:val="right"/>
        <w:rPr>
          <w:rFonts w:ascii="Book Antiqua" w:hAnsi="Book Antiqua"/>
        </w:rPr>
      </w:pPr>
      <w:r w:rsidRPr="00081D3D">
        <w:rPr>
          <w:rFonts w:ascii="Book Antiqua" w:hAnsi="Book Antiqua"/>
        </w:rPr>
        <w:t xml:space="preserve">Sancionada el </w:t>
      </w:r>
      <w:r w:rsidRPr="00081D3D">
        <w:rPr>
          <w:rFonts w:ascii="Book Antiqua" w:hAnsi="Book Antiqua"/>
          <w:b/>
        </w:rPr>
        <w:t xml:space="preserve"> 29 de Noviembre de 2007</w:t>
      </w:r>
    </w:p>
    <w:p w:rsidR="004930E5" w:rsidRPr="00081D3D" w:rsidRDefault="004930E5" w:rsidP="004930E5">
      <w:pPr>
        <w:keepNext/>
        <w:spacing w:after="180"/>
        <w:rPr>
          <w:rFonts w:ascii="Book Antiqua" w:hAnsi="Book Antiqua"/>
        </w:rPr>
      </w:pPr>
    </w:p>
    <w:p w:rsidR="004930E5" w:rsidRPr="00081D3D" w:rsidRDefault="004930E5" w:rsidP="004930E5">
      <w:pPr>
        <w:keepNext/>
        <w:spacing w:after="180"/>
        <w:jc w:val="left"/>
        <w:rPr>
          <w:rFonts w:ascii="Book Antiqua" w:hAnsi="Book Antiqua"/>
        </w:rPr>
      </w:pPr>
    </w:p>
    <w:p w:rsidR="002E5329" w:rsidRPr="00873AE6" w:rsidRDefault="002E5329" w:rsidP="002E5329">
      <w:pPr>
        <w:pStyle w:val="Textoindependiente"/>
        <w:keepNext/>
        <w:spacing w:before="480" w:after="180"/>
        <w:jc w:val="left"/>
        <w:rPr>
          <w:rFonts w:ascii="Book Antiqua" w:hAnsi="Book Antiqua"/>
          <w:b/>
          <w:bCs/>
        </w:rPr>
      </w:pPr>
      <w:r w:rsidRPr="00873AE6">
        <w:rPr>
          <w:rFonts w:ascii="Book Antiqua" w:hAnsi="Book Antiqua"/>
          <w:b/>
          <w:bCs/>
        </w:rPr>
        <w:t>ORDENANZA Nº 1600</w:t>
      </w:r>
    </w:p>
    <w:p w:rsidR="002E5329" w:rsidRPr="00873AE6" w:rsidRDefault="002E5329" w:rsidP="002E5329">
      <w:pPr>
        <w:pStyle w:val="Textoindependiente"/>
        <w:keepNext/>
        <w:spacing w:after="180"/>
        <w:rPr>
          <w:rFonts w:ascii="Book Antiqua" w:hAnsi="Book Antiqua"/>
          <w:u w:val="single"/>
        </w:rPr>
      </w:pPr>
      <w:r w:rsidRPr="00873AE6">
        <w:rPr>
          <w:rFonts w:ascii="Book Antiqua" w:hAnsi="Book Antiqua"/>
          <w:bCs/>
          <w:u w:val="single"/>
        </w:rPr>
        <w:t>ARTÍCULO PRIMERO:</w:t>
      </w:r>
      <w:r w:rsidRPr="00873AE6">
        <w:rPr>
          <w:rFonts w:ascii="Book Antiqua" w:hAnsi="Book Antiqua"/>
          <w:bCs/>
        </w:rPr>
        <w:t xml:space="preserve"> DEROGASE</w:t>
      </w:r>
      <w:r w:rsidRPr="00873AE6">
        <w:rPr>
          <w:rFonts w:ascii="Book Antiqua" w:hAnsi="Book Antiqua"/>
        </w:rPr>
        <w:t xml:space="preserve"> la Ordenanza N° 1374. por las razones expuestas en los considerandos de la presente. </w:t>
      </w:r>
    </w:p>
    <w:p w:rsidR="002E5329" w:rsidRPr="00873AE6" w:rsidRDefault="002E5329" w:rsidP="002E5329">
      <w:pPr>
        <w:pStyle w:val="Textoindependiente"/>
        <w:keepNext/>
        <w:spacing w:after="180"/>
        <w:rPr>
          <w:rFonts w:ascii="Book Antiqua" w:hAnsi="Book Antiqua"/>
        </w:rPr>
      </w:pPr>
      <w:r w:rsidRPr="00873AE6">
        <w:rPr>
          <w:rFonts w:ascii="Book Antiqua" w:hAnsi="Book Antiqua"/>
          <w:u w:val="single"/>
        </w:rPr>
        <w:t>ARTÍCULO FINAL:</w:t>
      </w:r>
      <w:r w:rsidRPr="00873AE6">
        <w:rPr>
          <w:rFonts w:ascii="Book Antiqua" w:hAnsi="Book Antiqua"/>
        </w:rPr>
        <w:t xml:space="preserve"> DE FORMA.</w:t>
      </w:r>
    </w:p>
    <w:p w:rsidR="002E5329" w:rsidRPr="00873AE6" w:rsidRDefault="002E5329" w:rsidP="002E5329">
      <w:pPr>
        <w:pStyle w:val="Textoindependiente"/>
        <w:keepNext/>
        <w:spacing w:after="180"/>
        <w:jc w:val="right"/>
        <w:rPr>
          <w:rFonts w:ascii="Book Antiqua" w:hAnsi="Book Antiqua"/>
        </w:rPr>
      </w:pPr>
      <w:r w:rsidRPr="00873AE6">
        <w:rPr>
          <w:rFonts w:ascii="Book Antiqua" w:hAnsi="Book Antiqua"/>
        </w:rPr>
        <w:t xml:space="preserve">Sancionada el </w:t>
      </w:r>
      <w:r w:rsidRPr="00873AE6">
        <w:rPr>
          <w:rFonts w:ascii="Book Antiqua" w:hAnsi="Book Antiqua"/>
          <w:b/>
        </w:rPr>
        <w:t xml:space="preserve"> 13 de Diciembre de 2007</w:t>
      </w:r>
    </w:p>
    <w:p w:rsidR="002E5329" w:rsidRPr="00873AE6" w:rsidRDefault="002E5329" w:rsidP="002E5329">
      <w:pPr>
        <w:pStyle w:val="Textoindependiente"/>
        <w:keepNext/>
        <w:spacing w:after="180"/>
        <w:jc w:val="left"/>
        <w:rPr>
          <w:rFonts w:ascii="Book Antiqua" w:hAnsi="Book Antiqua"/>
        </w:rPr>
      </w:pPr>
    </w:p>
    <w:p w:rsidR="002E5329" w:rsidRPr="00873AE6" w:rsidRDefault="002E5329" w:rsidP="002E5329">
      <w:pPr>
        <w:pStyle w:val="Textoindependiente"/>
        <w:keepNext/>
        <w:spacing w:after="180"/>
        <w:jc w:val="left"/>
        <w:rPr>
          <w:rFonts w:ascii="Book Antiqua" w:hAnsi="Book Antiqua"/>
        </w:rPr>
      </w:pPr>
    </w:p>
    <w:p w:rsidR="00EB519D" w:rsidRPr="00031046" w:rsidRDefault="00EB519D" w:rsidP="00EB519D">
      <w:pPr>
        <w:pStyle w:val="Textoindependiente"/>
        <w:keepNext/>
        <w:spacing w:before="480" w:after="180"/>
        <w:jc w:val="left"/>
        <w:rPr>
          <w:rFonts w:ascii="Book Antiqua" w:hAnsi="Book Antiqua"/>
          <w:b/>
          <w:bCs/>
        </w:rPr>
      </w:pPr>
      <w:r w:rsidRPr="00031046">
        <w:rPr>
          <w:rFonts w:ascii="Book Antiqua" w:hAnsi="Book Antiqua"/>
          <w:b/>
          <w:bCs/>
        </w:rPr>
        <w:t>ORDENANZA Nº 1601</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u w:val="single"/>
        </w:rPr>
        <w:t>ARTÍCULO PRIMERO:</w:t>
      </w:r>
      <w:r w:rsidRPr="00031046">
        <w:rPr>
          <w:rFonts w:ascii="Book Antiqua" w:hAnsi="Book Antiqua"/>
          <w:bCs/>
        </w:rPr>
        <w:t xml:space="preserve"> </w:t>
      </w:r>
      <w:r w:rsidRPr="00031046">
        <w:rPr>
          <w:rFonts w:ascii="Book Antiqua" w:hAnsi="Book Antiqua"/>
        </w:rPr>
        <w:t xml:space="preserve">El otorgamiento de compensaciones correspondientes a viáticos y gastos de movilidad, a las autoridades superiores y al personal de la administración Municipal, cualquiera sea su jerarquía, función, categoría, situación de revista o relación de dependencia  (permanentes, transitorios, contratados, comisionados, etc.)   se ajustará a las disposiciones del régimen que se instrumenta mediante la presente Ordenanza.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u w:val="single"/>
        </w:rPr>
        <w:lastRenderedPageBreak/>
        <w:t>ARTÍCULO SEGUNDO:</w:t>
      </w:r>
      <w:r w:rsidRPr="00031046">
        <w:rPr>
          <w:rFonts w:ascii="Book Antiqua" w:hAnsi="Book Antiqua"/>
          <w:bCs/>
        </w:rPr>
        <w:t xml:space="preserve"> </w:t>
      </w:r>
      <w:r w:rsidRPr="00031046">
        <w:rPr>
          <w:rFonts w:ascii="Book Antiqua" w:hAnsi="Book Antiqua"/>
        </w:rPr>
        <w:t xml:space="preserve">Se entiende por viático a la compensación diaria fija que se acuerda a los agentes de la administración Municipal y a las autoridades superiores del Municipio, para atender los gastos personales que le produzca el desempeño de una misión fuera de su asiento habitual, con exclusión de pasajes y demás gastos de movilidad ocasionados por los traslados que deban realizar para cumplir con dicha misión.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rPr>
        <w:t xml:space="preserve">Se considera asiento habitual a la localidad donde se halla radicada la dependencia en la cual presta en forma efectiva y permanente el servicio.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u w:val="single"/>
        </w:rPr>
        <w:t>ARTÍCULO TERCERO:</w:t>
      </w:r>
      <w:r w:rsidRPr="00031046">
        <w:rPr>
          <w:rFonts w:ascii="Book Antiqua" w:hAnsi="Book Antiqua"/>
          <w:bCs/>
        </w:rPr>
        <w:t xml:space="preserve"> </w:t>
      </w:r>
      <w:r w:rsidRPr="00031046">
        <w:rPr>
          <w:rFonts w:ascii="Book Antiqua" w:hAnsi="Book Antiqua"/>
        </w:rPr>
        <w:t xml:space="preserve">Corresponderá liquidar viáticos siempre que el cumplimiento de la misión, fuera del asiento habitual, implique la necesidad de almorzar, cenar o pernoctar en el sitio de su actuación, lo que deberá determinarse en la oportunidad de disponer la ejecución de la misión respectiva.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u w:val="single"/>
        </w:rPr>
        <w:t>ARTÍCULO CUARTO:</w:t>
      </w:r>
      <w:r w:rsidRPr="00031046">
        <w:rPr>
          <w:rFonts w:ascii="Book Antiqua" w:hAnsi="Book Antiqua"/>
          <w:bCs/>
        </w:rPr>
        <w:t xml:space="preserve"> </w:t>
      </w:r>
      <w:r w:rsidRPr="00031046">
        <w:rPr>
          <w:rFonts w:ascii="Book Antiqua" w:hAnsi="Book Antiqua"/>
        </w:rPr>
        <w:t xml:space="preserve">Para las misiones oficiales que deban cumplirse dentro del territorio nacional, el importe diario de viáticos se fija en la suma que surja de aplicar, para los diversos cargos o escalafones de la Administración Municipal, las siguientes proporciones: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NIVEL I)  INTENDENTE MUNICIPAL: </w:t>
      </w:r>
      <w:r w:rsidRPr="00031046">
        <w:rPr>
          <w:rFonts w:ascii="Book Antiqua" w:hAnsi="Book Antiqua"/>
        </w:rPr>
        <w:t xml:space="preserve">El 85% del viático establecido para los Ministros del Poder Ejecutivo Provincial.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NIVEL II)  CONCEJALES: </w:t>
      </w:r>
      <w:r w:rsidRPr="00031046">
        <w:rPr>
          <w:rFonts w:ascii="Book Antiqua" w:hAnsi="Book Antiqua"/>
        </w:rPr>
        <w:t xml:space="preserve">El 85% del viático establecido para el Nivel I.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NIVEL III)  SECRETARIOS MUNICIPALES Y DEL H. C. D. </w:t>
      </w:r>
      <w:r w:rsidRPr="00031046">
        <w:rPr>
          <w:rFonts w:ascii="Book Antiqua" w:hAnsi="Book Antiqua"/>
        </w:rPr>
        <w:t xml:space="preserve">El 80% del viático establecido para el Nivel I.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NIVEL IV)  CATEGORÍA 24 Y 23 DEL ESCALAFÓN MUNICIPAL: </w:t>
      </w:r>
      <w:r w:rsidRPr="00031046">
        <w:rPr>
          <w:rFonts w:ascii="Book Antiqua" w:hAnsi="Book Antiqua"/>
        </w:rPr>
        <w:t xml:space="preserve">El 60% del viático fijado para el Nivel I.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NIVEL V)  CATEGORÍA 22 Y 21 DEL ESCALAFÓN MUNICIPAL: </w:t>
      </w:r>
      <w:r w:rsidRPr="00031046">
        <w:rPr>
          <w:rFonts w:ascii="Book Antiqua" w:hAnsi="Book Antiqua"/>
        </w:rPr>
        <w:t xml:space="preserve">El 45% del viático fijado para el Nivel I.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NIVEL VI)  CATEGORÍA 20 Y 19 DEL ESCALAFÓN MUNICIPAL: </w:t>
      </w:r>
      <w:r w:rsidRPr="00031046">
        <w:rPr>
          <w:rFonts w:ascii="Book Antiqua" w:hAnsi="Book Antiqua"/>
        </w:rPr>
        <w:t xml:space="preserve">El 35% del viático fijado para el Nivel I.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NIVEL VII)  CATEGORÍA 18 Y 17 DEL ESCALAFÓN MUNICIPAL: </w:t>
      </w:r>
      <w:r w:rsidRPr="00031046">
        <w:rPr>
          <w:rFonts w:ascii="Book Antiqua" w:hAnsi="Book Antiqua"/>
        </w:rPr>
        <w:t xml:space="preserve">El 30% del viático fijado para el Nivel I.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NIVEL VIII)  CATEGORÍA 16 Y 15 DEL ESCALAFÓN MUNICIPAL: </w:t>
      </w:r>
      <w:r w:rsidRPr="00031046">
        <w:rPr>
          <w:rFonts w:ascii="Book Antiqua" w:hAnsi="Book Antiqua"/>
        </w:rPr>
        <w:t xml:space="preserve">El 28% del viático fijado para el Nivel I.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rPr>
        <w:lastRenderedPageBreak/>
        <w:t xml:space="preserve">Dichos viáticos se liquidarán de la siguiente manera: </w:t>
      </w:r>
    </w:p>
    <w:p w:rsidR="00EB519D" w:rsidRPr="00031046" w:rsidRDefault="00EB519D" w:rsidP="00EB519D">
      <w:pPr>
        <w:pStyle w:val="Textoindependiente"/>
        <w:keepNext/>
        <w:numPr>
          <w:ilvl w:val="0"/>
          <w:numId w:val="549"/>
        </w:numPr>
        <w:tabs>
          <w:tab w:val="clear" w:pos="945"/>
        </w:tabs>
        <w:spacing w:after="180" w:line="240" w:lineRule="auto"/>
        <w:ind w:left="0" w:firstLine="0"/>
        <w:rPr>
          <w:rFonts w:ascii="Book Antiqua" w:hAnsi="Book Antiqua"/>
        </w:rPr>
      </w:pPr>
      <w:r w:rsidRPr="00031046">
        <w:rPr>
          <w:rFonts w:ascii="Book Antiqua" w:hAnsi="Book Antiqua"/>
        </w:rPr>
        <w:t xml:space="preserve">100% de los importes determinados para cada nivel, por misiones que se cumplan fuera del territorio provincial y cuyo tiempo de duración sea mayor a 12  (doce)  horas. </w:t>
      </w:r>
    </w:p>
    <w:p w:rsidR="00EB519D" w:rsidRPr="00031046" w:rsidRDefault="00EB519D" w:rsidP="00EB519D">
      <w:pPr>
        <w:pStyle w:val="Textoindependiente"/>
        <w:keepNext/>
        <w:numPr>
          <w:ilvl w:val="0"/>
          <w:numId w:val="549"/>
        </w:numPr>
        <w:tabs>
          <w:tab w:val="clear" w:pos="945"/>
        </w:tabs>
        <w:spacing w:after="180" w:line="240" w:lineRule="auto"/>
        <w:ind w:left="0" w:firstLine="0"/>
        <w:rPr>
          <w:rFonts w:ascii="Book Antiqua" w:hAnsi="Book Antiqua"/>
        </w:rPr>
      </w:pPr>
      <w:r w:rsidRPr="00031046">
        <w:rPr>
          <w:rFonts w:ascii="Book Antiqua" w:hAnsi="Book Antiqua"/>
        </w:rPr>
        <w:t xml:space="preserve">50% de los importes determinados para cada nivel, por misiones que se cumplan fuera del territorio provincial y cuyo tiempo de duración no exceda a 12  (doce)  horas.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u w:val="single"/>
        </w:rPr>
        <w:t>ARTÍCULO QUINTO:</w:t>
      </w:r>
      <w:r w:rsidRPr="00031046">
        <w:rPr>
          <w:rFonts w:ascii="Book Antiqua" w:hAnsi="Book Antiqua"/>
          <w:bCs/>
        </w:rPr>
        <w:t xml:space="preserve"> </w:t>
      </w:r>
      <w:r w:rsidRPr="00031046">
        <w:rPr>
          <w:rFonts w:ascii="Book Antiqua" w:hAnsi="Book Antiqua"/>
        </w:rPr>
        <w:t xml:space="preserve">Para las misiones que deban cumplirse fuera del territorio nacional, el importe diario de los viáticos se fija en un monto equivalente a tres veces al dispuesto para cada nivel. Las misiones oficiales a cumplirse fuera del territorio de la Provincia por el Sr. Intendente se considerarán autorizadas dentro de los días de la Resolución que el Concejo acuerda al mismo y la de los Señores Concejales, serán autorizados por el Concejo Deliberante, en cada oportunidad, mediante Resolución del Cuerpo, al momento de la presentación del informe de las gestiones realizadas, informe que tanto los Sres. Concejales, como el Intendente deberán elevar para conocimiento del Cuerpo.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rPr>
        <w:t xml:space="preserve">Las misiones oficiales de los demás funcionarios y agentes serán autorizados y las rendiciones de gastos aprobadas por Decreto emitido ya sea por el Departamento Ejecutivo Municipal o por el Departamento Legislativo, según corresponda.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rPr>
        <w:t xml:space="preserve">Los servicios administrativos quedan facultados a liquidar y abonar los viáticos autorizados con antelación a la fecha dispuesta para el inicio de la misión.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u w:val="single"/>
        </w:rPr>
        <w:t>ARTÍCULO SEXTO:</w:t>
      </w:r>
      <w:r w:rsidRPr="00031046">
        <w:rPr>
          <w:rFonts w:ascii="Book Antiqua" w:hAnsi="Book Antiqua"/>
          <w:bCs/>
        </w:rPr>
        <w:t xml:space="preserve"> </w:t>
      </w:r>
      <w:r w:rsidRPr="00031046">
        <w:rPr>
          <w:rFonts w:ascii="Book Antiqua" w:hAnsi="Book Antiqua"/>
        </w:rPr>
        <w:t xml:space="preserve">A los funcionarios y agentes con cargos y categorías inferiores a los consignados en el Nivel VI, que por razones de servicio, deban utilizar el mismo alojamiento de su superior, se les liquidará el viático correspondiente al Nivel VI.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ARTÍCULO SÉPTIMO: </w:t>
      </w:r>
      <w:r w:rsidRPr="00031046">
        <w:rPr>
          <w:rFonts w:ascii="Book Antiqua" w:hAnsi="Book Antiqua"/>
        </w:rPr>
        <w:t xml:space="preserve">Los funcionarios de la Administración Municipal que para cumplir misiones oficiales fuera de la Provincia, ya sea por falta de medios de transporte o por resultar conveniente al servicio, deban utilizar vehículos particulares para su traslado, deberán ajustarse a las siguientes pautas: </w:t>
      </w:r>
    </w:p>
    <w:p w:rsidR="00EB519D" w:rsidRPr="00031046" w:rsidRDefault="00EB519D" w:rsidP="00EB519D">
      <w:pPr>
        <w:pStyle w:val="Textoindependiente"/>
        <w:keepNext/>
        <w:numPr>
          <w:ilvl w:val="0"/>
          <w:numId w:val="550"/>
        </w:numPr>
        <w:spacing w:after="180" w:line="240" w:lineRule="auto"/>
        <w:ind w:left="0" w:firstLine="0"/>
        <w:rPr>
          <w:rFonts w:ascii="Book Antiqua" w:hAnsi="Book Antiqua"/>
        </w:rPr>
      </w:pPr>
      <w:r w:rsidRPr="00031046">
        <w:rPr>
          <w:rFonts w:ascii="Book Antiqua" w:hAnsi="Book Antiqua"/>
        </w:rPr>
        <w:t xml:space="preserve">Sólo se les reconocerá gastos de combustibles y lubricantes. </w:t>
      </w:r>
    </w:p>
    <w:p w:rsidR="00EB519D" w:rsidRPr="00031046" w:rsidRDefault="00EB519D" w:rsidP="00EB519D">
      <w:pPr>
        <w:pStyle w:val="Textoindependiente"/>
        <w:keepNext/>
        <w:numPr>
          <w:ilvl w:val="0"/>
          <w:numId w:val="550"/>
        </w:numPr>
        <w:spacing w:after="180" w:line="240" w:lineRule="auto"/>
        <w:ind w:left="0" w:firstLine="0"/>
        <w:rPr>
          <w:rFonts w:ascii="Book Antiqua" w:hAnsi="Book Antiqua"/>
        </w:rPr>
      </w:pPr>
      <w:r w:rsidRPr="00031046">
        <w:rPr>
          <w:rFonts w:ascii="Book Antiqua" w:hAnsi="Book Antiqua"/>
        </w:rPr>
        <w:t xml:space="preserve">Deberán contar con autorización previa. </w:t>
      </w:r>
    </w:p>
    <w:p w:rsidR="00EB519D" w:rsidRPr="00031046" w:rsidRDefault="00EB519D" w:rsidP="00EB519D">
      <w:pPr>
        <w:pStyle w:val="Textoindependiente"/>
        <w:keepNext/>
        <w:numPr>
          <w:ilvl w:val="0"/>
          <w:numId w:val="550"/>
        </w:numPr>
        <w:spacing w:after="180" w:line="240" w:lineRule="auto"/>
        <w:ind w:left="0" w:firstLine="0"/>
        <w:rPr>
          <w:rFonts w:ascii="Book Antiqua" w:hAnsi="Book Antiqua"/>
        </w:rPr>
      </w:pPr>
      <w:r w:rsidRPr="00031046">
        <w:rPr>
          <w:rFonts w:ascii="Book Antiqua" w:hAnsi="Book Antiqua"/>
        </w:rPr>
        <w:t xml:space="preserve">El vehículo deberá cumplir con las exigencias de la Ley Nacional de Tránsito N° 24. 449 y contar con seguro contra todo riesgo. </w:t>
      </w:r>
    </w:p>
    <w:p w:rsidR="00EB519D" w:rsidRPr="00031046" w:rsidRDefault="00EB519D" w:rsidP="00EB519D">
      <w:pPr>
        <w:pStyle w:val="Textoindependiente"/>
        <w:keepNext/>
        <w:numPr>
          <w:ilvl w:val="0"/>
          <w:numId w:val="550"/>
        </w:numPr>
        <w:spacing w:after="180" w:line="240" w:lineRule="auto"/>
        <w:ind w:left="0" w:firstLine="0"/>
        <w:rPr>
          <w:rFonts w:ascii="Book Antiqua" w:hAnsi="Book Antiqua"/>
        </w:rPr>
      </w:pPr>
      <w:r w:rsidRPr="00031046">
        <w:rPr>
          <w:rFonts w:ascii="Book Antiqua" w:hAnsi="Book Antiqua"/>
        </w:rPr>
        <w:t xml:space="preserve">El titular del automotor será el exclusivo responsable de los daños que pudiera ocasionar la unidad a terceros, transportados o no. </w:t>
      </w:r>
    </w:p>
    <w:p w:rsidR="00EB519D" w:rsidRPr="00031046" w:rsidRDefault="00EB519D" w:rsidP="00EB519D">
      <w:pPr>
        <w:pStyle w:val="Textoindependiente"/>
        <w:keepNext/>
        <w:numPr>
          <w:ilvl w:val="0"/>
          <w:numId w:val="550"/>
        </w:numPr>
        <w:spacing w:after="180" w:line="240" w:lineRule="auto"/>
        <w:ind w:left="0" w:firstLine="0"/>
        <w:rPr>
          <w:rFonts w:ascii="Book Antiqua" w:hAnsi="Book Antiqua"/>
        </w:rPr>
      </w:pPr>
      <w:r w:rsidRPr="00031046">
        <w:rPr>
          <w:rFonts w:ascii="Book Antiqua" w:hAnsi="Book Antiqua"/>
          <w:u w:val="single"/>
        </w:rPr>
        <w:t>ARTÍCULO FINAL:</w:t>
      </w:r>
      <w:r w:rsidRPr="00031046">
        <w:rPr>
          <w:rFonts w:ascii="Book Antiqua" w:hAnsi="Book Antiqua"/>
        </w:rPr>
        <w:t xml:space="preserve"> DE FORMA.</w:t>
      </w:r>
    </w:p>
    <w:p w:rsidR="00EB519D" w:rsidRPr="00031046" w:rsidRDefault="00EB519D" w:rsidP="00EB519D">
      <w:pPr>
        <w:pStyle w:val="Textoindependiente"/>
        <w:keepNext/>
        <w:numPr>
          <w:ilvl w:val="0"/>
          <w:numId w:val="550"/>
        </w:numPr>
        <w:spacing w:after="180" w:line="240" w:lineRule="auto"/>
        <w:ind w:left="0" w:firstLine="0"/>
        <w:jc w:val="right"/>
        <w:rPr>
          <w:rFonts w:ascii="Book Antiqua" w:hAnsi="Book Antiqua"/>
        </w:rPr>
      </w:pPr>
      <w:r w:rsidRPr="00031046">
        <w:rPr>
          <w:rFonts w:ascii="Book Antiqua" w:hAnsi="Book Antiqua"/>
        </w:rPr>
        <w:t xml:space="preserve">Sancionada el </w:t>
      </w:r>
      <w:r w:rsidRPr="00031046">
        <w:rPr>
          <w:rFonts w:ascii="Book Antiqua" w:hAnsi="Book Antiqua"/>
          <w:b/>
        </w:rPr>
        <w:t xml:space="preserve"> 13 de Diciembre de 2007</w:t>
      </w:r>
    </w:p>
    <w:p w:rsidR="00EB519D" w:rsidRPr="00031046" w:rsidRDefault="00EB519D" w:rsidP="00EB519D">
      <w:pPr>
        <w:pStyle w:val="Textoindependiente"/>
        <w:keepNext/>
        <w:numPr>
          <w:ilvl w:val="0"/>
          <w:numId w:val="550"/>
        </w:numPr>
        <w:spacing w:after="180" w:line="240" w:lineRule="auto"/>
        <w:ind w:left="0" w:firstLine="0"/>
        <w:jc w:val="left"/>
        <w:rPr>
          <w:rFonts w:ascii="Book Antiqua" w:hAnsi="Book Antiqua"/>
        </w:rPr>
      </w:pPr>
    </w:p>
    <w:p w:rsidR="00EB519D" w:rsidRPr="00031046" w:rsidRDefault="00EB519D" w:rsidP="00EB519D">
      <w:pPr>
        <w:pStyle w:val="Textoindependiente"/>
        <w:keepNext/>
        <w:numPr>
          <w:ilvl w:val="0"/>
          <w:numId w:val="550"/>
        </w:numPr>
        <w:spacing w:after="180" w:line="240" w:lineRule="auto"/>
        <w:ind w:left="0" w:firstLine="0"/>
        <w:jc w:val="left"/>
        <w:rPr>
          <w:rFonts w:ascii="Book Antiqua" w:hAnsi="Book Antiqua"/>
        </w:rPr>
      </w:pPr>
    </w:p>
    <w:p w:rsidR="00F15AFC" w:rsidRPr="007D51DF" w:rsidRDefault="00F15AFC" w:rsidP="00F15AFC">
      <w:pPr>
        <w:pStyle w:val="Textoindependiente"/>
        <w:keepNext/>
        <w:spacing w:before="480" w:after="180"/>
        <w:jc w:val="left"/>
        <w:rPr>
          <w:rFonts w:ascii="Book Antiqua" w:hAnsi="Book Antiqua"/>
          <w:b/>
          <w:bCs/>
        </w:rPr>
      </w:pPr>
      <w:r w:rsidRPr="007D51DF">
        <w:rPr>
          <w:rFonts w:ascii="Book Antiqua" w:hAnsi="Book Antiqua"/>
          <w:b/>
          <w:bCs/>
        </w:rPr>
        <w:t>ORDENANZA Nº 1602</w:t>
      </w:r>
    </w:p>
    <w:p w:rsidR="00F15AFC" w:rsidRPr="007D51DF" w:rsidRDefault="00F15AFC" w:rsidP="00F15AFC">
      <w:pPr>
        <w:pStyle w:val="Textoindependiente"/>
        <w:keepNext/>
        <w:spacing w:after="180"/>
        <w:rPr>
          <w:rFonts w:ascii="Book Antiqua" w:hAnsi="Book Antiqua"/>
        </w:rPr>
      </w:pPr>
      <w:r w:rsidRPr="007D51DF">
        <w:rPr>
          <w:rFonts w:ascii="Book Antiqua" w:hAnsi="Book Antiqua"/>
        </w:rPr>
        <w:t xml:space="preserve">Que en tal sentido, resulta oportuno además realizar las adecuaciones presupuestarias pertinentes, facultando al Departamento Ejecutivo Municipal, a tales efectos; </w:t>
      </w:r>
    </w:p>
    <w:p w:rsidR="00F15AFC" w:rsidRPr="007D51DF" w:rsidRDefault="00F15AFC" w:rsidP="00F15AFC">
      <w:pPr>
        <w:pStyle w:val="Textoindependiente"/>
        <w:keepNext/>
        <w:spacing w:after="180"/>
        <w:rPr>
          <w:rFonts w:ascii="Book Antiqua" w:hAnsi="Book Antiqua"/>
        </w:rPr>
      </w:pPr>
      <w:r w:rsidRPr="007D51DF">
        <w:rPr>
          <w:rFonts w:ascii="Book Antiqua" w:hAnsi="Book Antiqua"/>
          <w:bCs/>
          <w:u w:val="single"/>
        </w:rPr>
        <w:t>ARTÍCULO PRIMERO:</w:t>
      </w:r>
      <w:r w:rsidRPr="007D51DF">
        <w:rPr>
          <w:rFonts w:ascii="Book Antiqua" w:hAnsi="Book Antiqua"/>
          <w:bCs/>
        </w:rPr>
        <w:t xml:space="preserve"> FACULTASE al Departamento Ejecutivo Municipal a contratar, en forma directa, elementos, materiales, mano de obra y todo lo necesario para realizar las obras enmarcadas en el Programa “Iluminación y Pavimentación Municipal y Comunal” hasta el monto $250. 000, 00  (Pesos Doscientos Cincuenta Mil) </w:t>
      </w:r>
    </w:p>
    <w:p w:rsidR="00F15AFC" w:rsidRPr="007D51DF" w:rsidRDefault="00F15AFC" w:rsidP="00F15AFC">
      <w:pPr>
        <w:pStyle w:val="Textoindependiente"/>
        <w:keepNext/>
        <w:spacing w:after="180"/>
        <w:rPr>
          <w:rFonts w:ascii="Book Antiqua" w:hAnsi="Book Antiqua"/>
        </w:rPr>
      </w:pPr>
      <w:r w:rsidRPr="007D51DF">
        <w:rPr>
          <w:rFonts w:ascii="Book Antiqua" w:hAnsi="Book Antiqua"/>
          <w:bCs/>
          <w:u w:val="single"/>
        </w:rPr>
        <w:t>ARTÍCULO SEGUNDO:</w:t>
      </w:r>
      <w:r w:rsidRPr="007D51DF">
        <w:rPr>
          <w:rFonts w:ascii="Book Antiqua" w:hAnsi="Book Antiqua"/>
          <w:bCs/>
        </w:rPr>
        <w:t xml:space="preserve"> INCREMENTASE en el Presupuesto Municipal vigente la Partida Principal N° 52: Trabajos Públicos, Parcial: por Terceros, Cuenta: “Iluminación y Pavimentación Municipal” por un monto de $8. 511. 000, 00  (Pesos Ocho Millones Quinientos Once Mil) </w:t>
      </w:r>
    </w:p>
    <w:p w:rsidR="00F15AFC" w:rsidRPr="007D51DF" w:rsidRDefault="00F15AFC" w:rsidP="00F15AFC">
      <w:pPr>
        <w:pStyle w:val="Textoindependiente"/>
        <w:keepNext/>
        <w:spacing w:after="180"/>
        <w:rPr>
          <w:rFonts w:ascii="Book Antiqua" w:hAnsi="Book Antiqua"/>
          <w:bCs/>
          <w:u w:val="single"/>
        </w:rPr>
      </w:pPr>
      <w:r w:rsidRPr="007D51DF">
        <w:rPr>
          <w:rFonts w:ascii="Book Antiqua" w:hAnsi="Book Antiqua"/>
          <w:bCs/>
          <w:u w:val="single"/>
        </w:rPr>
        <w:t>ARTÍCULO TERCERO:</w:t>
      </w:r>
      <w:r w:rsidRPr="007D51DF">
        <w:rPr>
          <w:rFonts w:ascii="Book Antiqua" w:hAnsi="Book Antiqua"/>
          <w:bCs/>
        </w:rPr>
        <w:t xml:space="preserve"> INCREMENTASE la Cuenta: Aporte Reintegrable, incluida en la Partida aporte Provincial, por el monto de $8. 511. 000, 00  (Pesos Ocho Millones Quinientos Once Mil)  correspondiente al Presupuesto Municipal vigente. </w:t>
      </w:r>
    </w:p>
    <w:p w:rsidR="00F15AFC" w:rsidRPr="007D51DF" w:rsidRDefault="00F15AFC" w:rsidP="00F15AFC">
      <w:pPr>
        <w:pStyle w:val="Textoindependiente"/>
        <w:keepNext/>
        <w:spacing w:after="180"/>
        <w:rPr>
          <w:rFonts w:ascii="Book Antiqua" w:hAnsi="Book Antiqua"/>
          <w:bCs/>
        </w:rPr>
      </w:pPr>
      <w:r w:rsidRPr="007D51DF">
        <w:rPr>
          <w:rFonts w:ascii="Book Antiqua" w:hAnsi="Book Antiqua"/>
          <w:bCs/>
          <w:u w:val="single"/>
        </w:rPr>
        <w:t>ARTÍCULO FINAL:</w:t>
      </w:r>
      <w:r w:rsidRPr="007D51DF">
        <w:rPr>
          <w:rFonts w:ascii="Book Antiqua" w:hAnsi="Book Antiqua"/>
          <w:bCs/>
        </w:rPr>
        <w:t xml:space="preserve"> DE FORMA.</w:t>
      </w:r>
    </w:p>
    <w:p w:rsidR="00F15AFC" w:rsidRPr="007D51DF" w:rsidRDefault="00F15AFC" w:rsidP="00F15AFC">
      <w:pPr>
        <w:pStyle w:val="Textoindependiente"/>
        <w:keepNext/>
        <w:spacing w:after="180"/>
        <w:jc w:val="right"/>
        <w:rPr>
          <w:rFonts w:ascii="Book Antiqua" w:hAnsi="Book Antiqua"/>
          <w:bCs/>
        </w:rPr>
      </w:pPr>
      <w:r w:rsidRPr="007D51DF">
        <w:rPr>
          <w:rFonts w:ascii="Book Antiqua" w:hAnsi="Book Antiqua"/>
          <w:bCs/>
        </w:rPr>
        <w:t xml:space="preserve">Sancionada el </w:t>
      </w:r>
      <w:r w:rsidRPr="007D51DF">
        <w:rPr>
          <w:rFonts w:ascii="Book Antiqua" w:hAnsi="Book Antiqua"/>
          <w:b/>
          <w:bCs/>
        </w:rPr>
        <w:t xml:space="preserve"> 28 de Diciembre de 2007</w:t>
      </w:r>
    </w:p>
    <w:p w:rsidR="00F15AFC" w:rsidRPr="007D51DF" w:rsidRDefault="00F15AFC" w:rsidP="00F15AFC">
      <w:pPr>
        <w:pStyle w:val="Textoindependiente"/>
        <w:keepNext/>
        <w:spacing w:after="180"/>
        <w:jc w:val="left"/>
        <w:rPr>
          <w:rFonts w:ascii="Book Antiqua" w:hAnsi="Book Antiqua"/>
          <w:bCs/>
        </w:rPr>
      </w:pPr>
    </w:p>
    <w:p w:rsidR="00F15AFC" w:rsidRPr="007D51DF" w:rsidRDefault="00F15AFC" w:rsidP="00F15AFC">
      <w:pPr>
        <w:pStyle w:val="Textoindependiente"/>
        <w:keepNext/>
        <w:spacing w:after="180"/>
        <w:jc w:val="left"/>
        <w:rPr>
          <w:rFonts w:ascii="Book Antiqua" w:hAnsi="Book Antiqua"/>
        </w:rPr>
      </w:pPr>
    </w:p>
    <w:p w:rsidR="008C0FE6" w:rsidRPr="008D4B77" w:rsidRDefault="008C0FE6" w:rsidP="008C0FE6">
      <w:pPr>
        <w:pStyle w:val="Textoindependiente"/>
        <w:keepNext/>
        <w:spacing w:before="480" w:after="180"/>
        <w:jc w:val="left"/>
        <w:rPr>
          <w:rFonts w:ascii="Book Antiqua" w:hAnsi="Book Antiqua"/>
          <w:b/>
          <w:bCs/>
        </w:rPr>
      </w:pPr>
      <w:r w:rsidRPr="008D4B77">
        <w:rPr>
          <w:rFonts w:ascii="Book Antiqua" w:hAnsi="Book Antiqua"/>
          <w:b/>
          <w:bCs/>
        </w:rPr>
        <w:t>ORDENANZA Nº 1603</w:t>
      </w:r>
    </w:p>
    <w:p w:rsidR="008C0FE6" w:rsidRPr="008D4B77" w:rsidRDefault="008C0FE6" w:rsidP="008C0FE6">
      <w:pPr>
        <w:pStyle w:val="Textoindependiente"/>
        <w:keepNext/>
        <w:spacing w:after="180"/>
        <w:rPr>
          <w:rFonts w:ascii="Book Antiqua" w:hAnsi="Book Antiqua"/>
        </w:rPr>
      </w:pPr>
      <w:r w:rsidRPr="008D4B77">
        <w:rPr>
          <w:rFonts w:ascii="Book Antiqua" w:hAnsi="Book Antiqua"/>
          <w:bCs/>
          <w:u w:val="single"/>
        </w:rPr>
        <w:t>ARTÍCULO PRIMERO:</w:t>
      </w:r>
      <w:r w:rsidRPr="008D4B77">
        <w:rPr>
          <w:rFonts w:ascii="Book Antiqua" w:hAnsi="Book Antiqua"/>
          <w:bCs/>
        </w:rPr>
        <w:t xml:space="preserve"> ADHIERESE </w:t>
      </w:r>
      <w:r w:rsidRPr="008D4B77">
        <w:rPr>
          <w:rFonts w:ascii="Book Antiqua" w:hAnsi="Book Antiqua"/>
        </w:rPr>
        <w:t xml:space="preserve">la Municipalidad de Yerba Buena en todos sus términos a las disposiciones establecidas en la Ley N° 7973. </w:t>
      </w:r>
    </w:p>
    <w:p w:rsidR="008C0FE6" w:rsidRPr="008D4B77" w:rsidRDefault="008C0FE6" w:rsidP="008C0FE6">
      <w:pPr>
        <w:pStyle w:val="Textoindependiente"/>
        <w:keepNext/>
        <w:spacing w:after="180"/>
        <w:rPr>
          <w:rFonts w:ascii="Book Antiqua" w:hAnsi="Book Antiqua"/>
        </w:rPr>
      </w:pPr>
      <w:r w:rsidRPr="008D4B77">
        <w:rPr>
          <w:rFonts w:ascii="Book Antiqua" w:hAnsi="Book Antiqua"/>
          <w:bCs/>
          <w:u w:val="single"/>
        </w:rPr>
        <w:t>ARTÍCULO SEGUNDO:</w:t>
      </w:r>
      <w:r w:rsidRPr="008D4B77">
        <w:rPr>
          <w:rFonts w:ascii="Book Antiqua" w:hAnsi="Book Antiqua"/>
          <w:bCs/>
        </w:rPr>
        <w:t xml:space="preserve"> AUTORIZASE </w:t>
      </w:r>
      <w:r w:rsidRPr="008D4B77">
        <w:rPr>
          <w:rFonts w:ascii="Book Antiqua" w:hAnsi="Book Antiqua"/>
        </w:rPr>
        <w:t xml:space="preserve">al Departamento Ejecutivo Municipal a suscribir los convenios respectivos y cualquier otra documentación que se considere necesaria en conformidad con las disposiciones de la Ley N° 7973, y que por esta Ordenanza quedan ratificados en todas sus partes. </w:t>
      </w:r>
    </w:p>
    <w:p w:rsidR="008C0FE6" w:rsidRPr="008D4B77" w:rsidRDefault="008C0FE6" w:rsidP="008C0FE6">
      <w:pPr>
        <w:pStyle w:val="Textoindependiente"/>
        <w:keepNext/>
        <w:spacing w:after="180"/>
        <w:rPr>
          <w:rFonts w:ascii="Book Antiqua" w:hAnsi="Book Antiqua"/>
        </w:rPr>
      </w:pPr>
      <w:r w:rsidRPr="008D4B77">
        <w:rPr>
          <w:rFonts w:ascii="Book Antiqua" w:hAnsi="Book Antiqua"/>
          <w:bCs/>
          <w:u w:val="single"/>
        </w:rPr>
        <w:lastRenderedPageBreak/>
        <w:t>ARTÍCULO TERCERO:</w:t>
      </w:r>
      <w:r w:rsidRPr="008D4B77">
        <w:rPr>
          <w:rFonts w:ascii="Book Antiqua" w:hAnsi="Book Antiqua"/>
          <w:bCs/>
        </w:rPr>
        <w:t xml:space="preserve"> AUTORIZASE </w:t>
      </w:r>
      <w:r w:rsidRPr="008D4B77">
        <w:rPr>
          <w:rFonts w:ascii="Book Antiqua" w:hAnsi="Book Antiqua"/>
        </w:rPr>
        <w:t xml:space="preserve">al Departamento Ejecutivo Municipal a tomar préstamos del superior Gobierno de la Provincia en el marco del convenio a suscribir conforme lo estipula el Anexo I, que forma parte integrante de la Ley Provincial N° 7973. </w:t>
      </w:r>
    </w:p>
    <w:p w:rsidR="008C0FE6" w:rsidRPr="008D4B77" w:rsidRDefault="008C0FE6" w:rsidP="008C0FE6">
      <w:pPr>
        <w:pStyle w:val="Textoindependiente"/>
        <w:keepNext/>
        <w:spacing w:after="180"/>
        <w:rPr>
          <w:rFonts w:ascii="Book Antiqua" w:hAnsi="Book Antiqua"/>
        </w:rPr>
      </w:pPr>
      <w:r w:rsidRPr="008D4B77">
        <w:rPr>
          <w:rFonts w:ascii="Book Antiqua" w:hAnsi="Book Antiqua"/>
          <w:bCs/>
          <w:u w:val="single"/>
        </w:rPr>
        <w:t>ARTÍCULO CUARTO:</w:t>
      </w:r>
      <w:r w:rsidRPr="008D4B77">
        <w:rPr>
          <w:rFonts w:ascii="Book Antiqua" w:hAnsi="Book Antiqua"/>
          <w:bCs/>
        </w:rPr>
        <w:t xml:space="preserve"> AUTORIZASE </w:t>
      </w:r>
      <w:r w:rsidRPr="008D4B77">
        <w:rPr>
          <w:rFonts w:ascii="Book Antiqua" w:hAnsi="Book Antiqua"/>
        </w:rPr>
        <w:t xml:space="preserve">al Departamento Ejecutivo Municipal a ceder los montos necesarios de los recursos coparticipables que le corresponden por aplicación de la Ley N° 6316, y/o régimen que lo modifique o reemplace, y de resultar necesario los recursos provenientes de la Ley N° 6650 y/o régimen que lo modifique o reemplace, como así también otros recursos de libre disponibilidad, con expresa exclusión de los fondos provenientes de recaudación propia, en las sumas que resulten mensualmente necesarias para cubrir las cuotas de amortización del préstamo que se otorga por la Ley N° 7973. </w:t>
      </w:r>
    </w:p>
    <w:p w:rsidR="008C0FE6" w:rsidRPr="008D4B77" w:rsidRDefault="008C0FE6" w:rsidP="008C0FE6">
      <w:pPr>
        <w:pStyle w:val="Textoindependiente"/>
        <w:keepNext/>
        <w:spacing w:after="180"/>
        <w:rPr>
          <w:rFonts w:ascii="Book Antiqua" w:hAnsi="Book Antiqua"/>
        </w:rPr>
      </w:pPr>
      <w:r w:rsidRPr="008D4B77">
        <w:rPr>
          <w:rFonts w:ascii="Book Antiqua" w:hAnsi="Book Antiqua"/>
          <w:bCs/>
          <w:u w:val="single"/>
        </w:rPr>
        <w:t>ARTÍCULO QUINTO:</w:t>
      </w:r>
      <w:r w:rsidRPr="008D4B77">
        <w:rPr>
          <w:rFonts w:ascii="Book Antiqua" w:hAnsi="Book Antiqua"/>
          <w:bCs/>
        </w:rPr>
        <w:t xml:space="preserve"> FALCUTASE</w:t>
      </w:r>
      <w:r w:rsidRPr="008D4B77">
        <w:rPr>
          <w:rFonts w:ascii="Book Antiqua" w:hAnsi="Book Antiqua"/>
        </w:rPr>
        <w:t xml:space="preserve"> al Departamento Ejecutivo Municipal a aceptar las supervisiones y auditorias efectuadas por la Provincia a través de quien esta designe según la naturaleza de cada obra. </w:t>
      </w:r>
    </w:p>
    <w:p w:rsidR="008C0FE6" w:rsidRPr="008D4B77" w:rsidRDefault="008C0FE6" w:rsidP="008C0FE6">
      <w:pPr>
        <w:pStyle w:val="Textoindependiente"/>
        <w:keepNext/>
        <w:spacing w:after="180"/>
        <w:rPr>
          <w:rFonts w:ascii="Book Antiqua" w:hAnsi="Book Antiqua"/>
        </w:rPr>
      </w:pPr>
      <w:r w:rsidRPr="008D4B77">
        <w:rPr>
          <w:rFonts w:ascii="Book Antiqua" w:hAnsi="Book Antiqua"/>
          <w:bCs/>
          <w:u w:val="single"/>
        </w:rPr>
        <w:t>ARTÍCULO SEXTO:</w:t>
      </w:r>
      <w:r w:rsidRPr="008D4B77">
        <w:rPr>
          <w:rFonts w:ascii="Book Antiqua" w:hAnsi="Book Antiqua"/>
          <w:bCs/>
        </w:rPr>
        <w:t xml:space="preserve"> AUTORIZASE</w:t>
      </w:r>
      <w:r w:rsidRPr="008D4B77">
        <w:rPr>
          <w:rFonts w:ascii="Book Antiqua" w:hAnsi="Book Antiqua"/>
        </w:rPr>
        <w:t xml:space="preserve"> al Departamento Ejecutivo Municipal a ejecutar el plan de Obras Públicas Municipal, con los fondos provenientes de la Ley N° 7973, y a contratar en forma directa elementos, materiales, mano de obra y todo lo necesario para dar cumplimiento al mismo. </w:t>
      </w:r>
    </w:p>
    <w:p w:rsidR="008C0FE6" w:rsidRPr="008D4B77" w:rsidRDefault="008C0FE6" w:rsidP="008C0FE6">
      <w:pPr>
        <w:pStyle w:val="Textoindependiente"/>
        <w:keepNext/>
        <w:spacing w:after="180"/>
        <w:rPr>
          <w:rFonts w:ascii="Book Antiqua" w:hAnsi="Book Antiqua"/>
        </w:rPr>
      </w:pPr>
      <w:r w:rsidRPr="008D4B77">
        <w:rPr>
          <w:rFonts w:ascii="Book Antiqua" w:hAnsi="Book Antiqua"/>
          <w:bCs/>
        </w:rPr>
        <w:t>ARTÍCULO SÉPTIMO: AUTORIZASE</w:t>
      </w:r>
      <w:r w:rsidRPr="008D4B77">
        <w:rPr>
          <w:rFonts w:ascii="Book Antiqua" w:hAnsi="Book Antiqua"/>
        </w:rPr>
        <w:t xml:space="preserve"> al Departamento Ejecutivo Municipal a afectar de los montos asignados para el Pacto Obras del Anexo I de la Ley N° 7973, los fondos necesarios para atender erogaciones emergentes de incrementos salariales otorgados o a otorgarse por el Gobierno Provincial y a los que la Municipalidad de Yerba Buena se adhiera. </w:t>
      </w:r>
    </w:p>
    <w:p w:rsidR="008C0FE6" w:rsidRPr="008D4B77" w:rsidRDefault="008C0FE6" w:rsidP="008C0FE6">
      <w:pPr>
        <w:pStyle w:val="Textoindependiente"/>
        <w:keepNext/>
        <w:spacing w:after="180"/>
        <w:rPr>
          <w:rFonts w:ascii="Book Antiqua" w:hAnsi="Book Antiqua"/>
          <w:u w:val="single"/>
        </w:rPr>
      </w:pPr>
      <w:r w:rsidRPr="008D4B77">
        <w:rPr>
          <w:rFonts w:ascii="Book Antiqua" w:hAnsi="Book Antiqua"/>
          <w:bCs/>
        </w:rPr>
        <w:t>ARTÍCULO OCTAVO: FACULTESE</w:t>
      </w:r>
      <w:r w:rsidRPr="008D4B77">
        <w:rPr>
          <w:rFonts w:ascii="Book Antiqua" w:hAnsi="Book Antiqua"/>
        </w:rPr>
        <w:t xml:space="preserve"> al Departamento Ejecutivo Municipal a implementar los demás mecanismos que resultaren necesarios para dar cumplimiento a lo convenido en el marco de la Ley N° 7973. </w:t>
      </w:r>
    </w:p>
    <w:p w:rsidR="008C0FE6" w:rsidRPr="008D4B77" w:rsidRDefault="008C0FE6" w:rsidP="008C0FE6">
      <w:pPr>
        <w:pStyle w:val="Textoindependiente"/>
        <w:keepNext/>
        <w:spacing w:after="180"/>
        <w:rPr>
          <w:rFonts w:ascii="Book Antiqua" w:hAnsi="Book Antiqua"/>
        </w:rPr>
      </w:pPr>
      <w:r w:rsidRPr="008D4B77">
        <w:rPr>
          <w:rFonts w:ascii="Book Antiqua" w:hAnsi="Book Antiqua"/>
          <w:u w:val="single"/>
        </w:rPr>
        <w:t>ARTÍCULO FINAL:</w:t>
      </w:r>
      <w:r w:rsidRPr="008D4B77">
        <w:rPr>
          <w:rFonts w:ascii="Book Antiqua" w:hAnsi="Book Antiqua"/>
        </w:rPr>
        <w:t xml:space="preserve"> DE FORMA.</w:t>
      </w:r>
    </w:p>
    <w:p w:rsidR="008C0FE6" w:rsidRPr="008D4B77" w:rsidRDefault="008C0FE6" w:rsidP="008C0FE6">
      <w:pPr>
        <w:pStyle w:val="Textoindependiente"/>
        <w:keepNext/>
        <w:spacing w:after="180"/>
        <w:jc w:val="right"/>
        <w:rPr>
          <w:rFonts w:ascii="Book Antiqua" w:hAnsi="Book Antiqua"/>
        </w:rPr>
      </w:pPr>
      <w:r w:rsidRPr="008D4B77">
        <w:rPr>
          <w:rFonts w:ascii="Book Antiqua" w:hAnsi="Book Antiqua"/>
        </w:rPr>
        <w:t xml:space="preserve">Sancionada el </w:t>
      </w:r>
      <w:r w:rsidRPr="008D4B77">
        <w:rPr>
          <w:rFonts w:ascii="Book Antiqua" w:hAnsi="Book Antiqua"/>
          <w:b/>
        </w:rPr>
        <w:t xml:space="preserve"> 28 de Diciembre de 2007</w:t>
      </w:r>
    </w:p>
    <w:p w:rsidR="008C0FE6" w:rsidRPr="008D4B77" w:rsidRDefault="008C0FE6" w:rsidP="008C0FE6">
      <w:pPr>
        <w:pStyle w:val="Textoindependiente"/>
        <w:keepNext/>
        <w:spacing w:after="180"/>
        <w:jc w:val="left"/>
        <w:rPr>
          <w:rFonts w:ascii="Book Antiqua" w:hAnsi="Book Antiqua"/>
        </w:rPr>
      </w:pPr>
    </w:p>
    <w:p w:rsidR="008C0FE6" w:rsidRPr="008D4B77" w:rsidRDefault="008C0FE6" w:rsidP="008C0FE6">
      <w:pPr>
        <w:pStyle w:val="Textoindependiente"/>
        <w:keepNext/>
        <w:spacing w:after="180"/>
        <w:jc w:val="left"/>
        <w:rPr>
          <w:rFonts w:ascii="Book Antiqua" w:hAnsi="Book Antiqua"/>
        </w:rPr>
      </w:pPr>
    </w:p>
    <w:p w:rsidR="00552D6C" w:rsidRPr="008E077D" w:rsidRDefault="00552D6C" w:rsidP="00552D6C">
      <w:pPr>
        <w:pStyle w:val="Textoindependiente"/>
        <w:keepNext/>
        <w:spacing w:before="480" w:after="180"/>
        <w:jc w:val="left"/>
        <w:rPr>
          <w:rFonts w:ascii="Book Antiqua" w:hAnsi="Book Antiqua"/>
          <w:b/>
          <w:bCs/>
        </w:rPr>
      </w:pPr>
      <w:r w:rsidRPr="008E077D">
        <w:rPr>
          <w:rFonts w:ascii="Book Antiqua" w:hAnsi="Book Antiqua"/>
          <w:b/>
          <w:bCs/>
        </w:rPr>
        <w:t>ORDENANZA Nº 1604</w:t>
      </w:r>
    </w:p>
    <w:p w:rsidR="00552D6C" w:rsidRPr="008E077D" w:rsidRDefault="00552D6C" w:rsidP="00552D6C">
      <w:pPr>
        <w:pStyle w:val="Textoindependiente"/>
        <w:keepNext/>
        <w:spacing w:after="180"/>
        <w:rPr>
          <w:rFonts w:ascii="Book Antiqua" w:hAnsi="Book Antiqua"/>
          <w:u w:val="single"/>
        </w:rPr>
      </w:pPr>
      <w:r w:rsidRPr="008E077D">
        <w:rPr>
          <w:rFonts w:ascii="Book Antiqua" w:hAnsi="Book Antiqua"/>
          <w:bCs/>
          <w:u w:val="single"/>
        </w:rPr>
        <w:lastRenderedPageBreak/>
        <w:t>ARTÍCULO PRIMERO:</w:t>
      </w:r>
      <w:r w:rsidRPr="008E077D">
        <w:rPr>
          <w:rFonts w:ascii="Book Antiqua" w:hAnsi="Book Antiqua"/>
          <w:bCs/>
        </w:rPr>
        <w:t xml:space="preserve"> ADHIÉRASE </w:t>
      </w:r>
      <w:r w:rsidRPr="008E077D">
        <w:rPr>
          <w:rFonts w:ascii="Book Antiqua" w:hAnsi="Book Antiqua"/>
        </w:rPr>
        <w:t xml:space="preserve">la Municipalidad de Yerba Buena a la Ley N° 7687/06, a la Ley 7862 y a la Ley Nº 7975 que prorrogan la Ley Nº 6987 y sus modificatorias. </w:t>
      </w:r>
    </w:p>
    <w:p w:rsidR="00552D6C" w:rsidRPr="008E077D" w:rsidRDefault="00552D6C" w:rsidP="00552D6C">
      <w:pPr>
        <w:pStyle w:val="Textoindependiente"/>
        <w:keepNext/>
        <w:spacing w:after="180"/>
        <w:rPr>
          <w:rFonts w:ascii="Book Antiqua" w:hAnsi="Book Antiqua"/>
        </w:rPr>
      </w:pPr>
      <w:r w:rsidRPr="008E077D">
        <w:rPr>
          <w:rFonts w:ascii="Book Antiqua" w:hAnsi="Book Antiqua"/>
          <w:u w:val="single"/>
        </w:rPr>
        <w:t>ARTÍCULO FINAL:</w:t>
      </w:r>
      <w:r w:rsidRPr="008E077D">
        <w:rPr>
          <w:rFonts w:ascii="Book Antiqua" w:hAnsi="Book Antiqua"/>
        </w:rPr>
        <w:t xml:space="preserve"> DE FORMA.</w:t>
      </w:r>
    </w:p>
    <w:p w:rsidR="00552D6C" w:rsidRPr="008E077D" w:rsidRDefault="00552D6C" w:rsidP="00552D6C">
      <w:pPr>
        <w:pStyle w:val="Textoindependiente"/>
        <w:keepNext/>
        <w:spacing w:after="180"/>
        <w:jc w:val="right"/>
        <w:rPr>
          <w:rFonts w:ascii="Book Antiqua" w:hAnsi="Book Antiqua"/>
        </w:rPr>
      </w:pPr>
      <w:r w:rsidRPr="008E077D">
        <w:rPr>
          <w:rFonts w:ascii="Book Antiqua" w:hAnsi="Book Antiqua"/>
        </w:rPr>
        <w:t xml:space="preserve">Sancionada el </w:t>
      </w:r>
      <w:r w:rsidRPr="008E077D">
        <w:rPr>
          <w:rFonts w:ascii="Book Antiqua" w:hAnsi="Book Antiqua"/>
          <w:b/>
        </w:rPr>
        <w:t xml:space="preserve"> 28 de Diciembre de 2007</w:t>
      </w:r>
    </w:p>
    <w:p w:rsidR="00552D6C" w:rsidRPr="008E077D" w:rsidRDefault="00552D6C" w:rsidP="00552D6C">
      <w:pPr>
        <w:pStyle w:val="Textoindependiente"/>
        <w:keepNext/>
        <w:spacing w:after="180"/>
        <w:jc w:val="left"/>
        <w:rPr>
          <w:rFonts w:ascii="Book Antiqua" w:hAnsi="Book Antiqua"/>
        </w:rPr>
      </w:pPr>
    </w:p>
    <w:p w:rsidR="00552D6C" w:rsidRPr="008E077D" w:rsidRDefault="00552D6C" w:rsidP="00552D6C">
      <w:pPr>
        <w:pStyle w:val="Textoindependiente"/>
        <w:keepNext/>
        <w:spacing w:after="180"/>
        <w:jc w:val="left"/>
        <w:rPr>
          <w:rFonts w:ascii="Book Antiqua" w:hAnsi="Book Antiqua"/>
        </w:rPr>
      </w:pPr>
    </w:p>
    <w:p w:rsidR="00773764" w:rsidRPr="00DB15D1" w:rsidRDefault="00773764" w:rsidP="00773764">
      <w:pPr>
        <w:pStyle w:val="Textoindependiente"/>
        <w:keepNext/>
        <w:spacing w:before="480" w:after="180"/>
        <w:jc w:val="left"/>
        <w:rPr>
          <w:rFonts w:ascii="Book Antiqua" w:hAnsi="Book Antiqua"/>
          <w:b/>
          <w:bCs/>
        </w:rPr>
      </w:pPr>
      <w:r w:rsidRPr="00DB15D1">
        <w:rPr>
          <w:rFonts w:ascii="Book Antiqua" w:hAnsi="Book Antiqua"/>
          <w:b/>
          <w:bCs/>
        </w:rPr>
        <w:t>ORDENANZA Nº 1605</w:t>
      </w:r>
    </w:p>
    <w:p w:rsidR="00773764" w:rsidRPr="00DB15D1" w:rsidRDefault="00773764" w:rsidP="00773764">
      <w:pPr>
        <w:pStyle w:val="Textoindependiente"/>
        <w:keepNext/>
        <w:spacing w:after="180"/>
        <w:rPr>
          <w:rFonts w:ascii="Book Antiqua" w:hAnsi="Book Antiqua"/>
        </w:rPr>
      </w:pPr>
      <w:r w:rsidRPr="00DB15D1">
        <w:rPr>
          <w:rFonts w:ascii="Book Antiqua" w:hAnsi="Book Antiqua"/>
          <w:bCs/>
          <w:u w:val="single"/>
        </w:rPr>
        <w:t>ARTÍCULO PRIMERO:</w:t>
      </w:r>
      <w:r w:rsidRPr="00DB15D1">
        <w:rPr>
          <w:rFonts w:ascii="Book Antiqua" w:hAnsi="Book Antiqua"/>
          <w:bCs/>
        </w:rPr>
        <w:t xml:space="preserve"> ADHIÉRESE </w:t>
      </w:r>
      <w:r w:rsidRPr="00DB15D1">
        <w:rPr>
          <w:rFonts w:ascii="Book Antiqua" w:hAnsi="Book Antiqua"/>
        </w:rPr>
        <w:t xml:space="preserve">la Municipalidad de Yerba Buena a las disposiciones del Decreto Provincial 3920/3  (ME)  de fecha 09/10/2007. </w:t>
      </w:r>
    </w:p>
    <w:p w:rsidR="00773764" w:rsidRPr="00DB15D1" w:rsidRDefault="00773764" w:rsidP="00773764">
      <w:pPr>
        <w:pStyle w:val="Textoindependiente"/>
        <w:keepNext/>
        <w:spacing w:after="180"/>
        <w:rPr>
          <w:rFonts w:ascii="Book Antiqua" w:hAnsi="Book Antiqua"/>
          <w:u w:val="single"/>
        </w:rPr>
      </w:pPr>
      <w:r w:rsidRPr="00DB15D1">
        <w:rPr>
          <w:rFonts w:ascii="Book Antiqua" w:hAnsi="Book Antiqua"/>
          <w:bCs/>
          <w:u w:val="single"/>
        </w:rPr>
        <w:t>ARTÍCULO SEGUNDO:</w:t>
      </w:r>
      <w:r w:rsidRPr="00DB15D1">
        <w:rPr>
          <w:rFonts w:ascii="Book Antiqua" w:hAnsi="Book Antiqua"/>
          <w:bCs/>
        </w:rPr>
        <w:t xml:space="preserve"> FACULTASE </w:t>
      </w:r>
      <w:r w:rsidRPr="00DB15D1">
        <w:rPr>
          <w:rFonts w:ascii="Book Antiqua" w:hAnsi="Book Antiqua"/>
        </w:rPr>
        <w:t xml:space="preserve">al Departamento Ejecutivo Municipal a disponer los incrementos necesarios en materia presupuestaria a los fines de atender la erogación que surja de la presente Ordenanza. </w:t>
      </w:r>
    </w:p>
    <w:p w:rsidR="00773764" w:rsidRPr="00DB15D1" w:rsidRDefault="00773764" w:rsidP="00773764">
      <w:pPr>
        <w:pStyle w:val="Textoindependiente"/>
        <w:keepNext/>
        <w:spacing w:after="180"/>
        <w:rPr>
          <w:rFonts w:ascii="Book Antiqua" w:hAnsi="Book Antiqua"/>
        </w:rPr>
      </w:pPr>
      <w:r w:rsidRPr="00DB15D1">
        <w:rPr>
          <w:rFonts w:ascii="Book Antiqua" w:hAnsi="Book Antiqua"/>
          <w:u w:val="single"/>
        </w:rPr>
        <w:t>ARTÍCULO FINAL:</w:t>
      </w:r>
      <w:r w:rsidRPr="00DB15D1">
        <w:rPr>
          <w:rFonts w:ascii="Book Antiqua" w:hAnsi="Book Antiqua"/>
        </w:rPr>
        <w:t xml:space="preserve"> DE FORMA.</w:t>
      </w:r>
    </w:p>
    <w:p w:rsidR="00773764" w:rsidRPr="00DB15D1" w:rsidRDefault="00773764" w:rsidP="00773764">
      <w:pPr>
        <w:pStyle w:val="Textoindependiente"/>
        <w:keepNext/>
        <w:spacing w:after="180"/>
        <w:jc w:val="right"/>
        <w:rPr>
          <w:rFonts w:ascii="Book Antiqua" w:hAnsi="Book Antiqua"/>
        </w:rPr>
      </w:pPr>
      <w:r w:rsidRPr="00DB15D1">
        <w:rPr>
          <w:rFonts w:ascii="Book Antiqua" w:hAnsi="Book Antiqua"/>
        </w:rPr>
        <w:t xml:space="preserve">Sancionada el </w:t>
      </w:r>
      <w:r w:rsidRPr="00DB15D1">
        <w:rPr>
          <w:rFonts w:ascii="Book Antiqua" w:hAnsi="Book Antiqua"/>
          <w:b/>
        </w:rPr>
        <w:t xml:space="preserve"> 28 de Diciembre de 2007</w:t>
      </w:r>
    </w:p>
    <w:p w:rsidR="00773764" w:rsidRPr="00DB15D1" w:rsidRDefault="00773764" w:rsidP="00773764">
      <w:pPr>
        <w:pStyle w:val="Textoindependiente"/>
        <w:keepNext/>
        <w:spacing w:after="180"/>
        <w:jc w:val="left"/>
        <w:rPr>
          <w:rFonts w:ascii="Book Antiqua" w:hAnsi="Book Antiqua"/>
        </w:rPr>
      </w:pPr>
    </w:p>
    <w:p w:rsidR="00773764" w:rsidRPr="00DB15D1" w:rsidRDefault="00773764" w:rsidP="00773764">
      <w:pPr>
        <w:pStyle w:val="Textoindependiente"/>
        <w:keepNext/>
        <w:spacing w:after="180"/>
        <w:jc w:val="left"/>
        <w:rPr>
          <w:rFonts w:ascii="Book Antiqua" w:hAnsi="Book Antiqua"/>
        </w:rPr>
      </w:pPr>
    </w:p>
    <w:p w:rsidR="007C75A9" w:rsidRPr="00481E9B" w:rsidRDefault="007C75A9" w:rsidP="007C75A9">
      <w:pPr>
        <w:pStyle w:val="Textoindependiente"/>
        <w:keepNext/>
        <w:spacing w:before="480" w:after="180"/>
        <w:jc w:val="left"/>
        <w:rPr>
          <w:rFonts w:ascii="Book Antiqua" w:hAnsi="Book Antiqua"/>
          <w:b/>
          <w:bCs/>
        </w:rPr>
      </w:pPr>
      <w:r w:rsidRPr="00481E9B">
        <w:rPr>
          <w:rFonts w:ascii="Book Antiqua" w:hAnsi="Book Antiqua"/>
          <w:b/>
          <w:bCs/>
        </w:rPr>
        <w:t>ORDENANZA Nº 1606</w:t>
      </w:r>
    </w:p>
    <w:p w:rsidR="007C75A9" w:rsidRPr="00481E9B" w:rsidRDefault="007C75A9" w:rsidP="007C75A9">
      <w:pPr>
        <w:pStyle w:val="Textoindependiente"/>
        <w:keepNext/>
        <w:spacing w:after="180"/>
        <w:rPr>
          <w:rFonts w:ascii="Book Antiqua" w:hAnsi="Book Antiqua"/>
        </w:rPr>
      </w:pPr>
      <w:r w:rsidRPr="00481E9B">
        <w:rPr>
          <w:rFonts w:ascii="Book Antiqua" w:hAnsi="Book Antiqua"/>
          <w:bCs/>
          <w:u w:val="single"/>
        </w:rPr>
        <w:t>ARTÍCULO PRIMERO:</w:t>
      </w:r>
      <w:r w:rsidRPr="00481E9B">
        <w:rPr>
          <w:rFonts w:ascii="Book Antiqua" w:hAnsi="Book Antiqua"/>
          <w:bCs/>
        </w:rPr>
        <w:t xml:space="preserve"> MODIFICANSE </w:t>
      </w:r>
      <w:r w:rsidRPr="00481E9B">
        <w:rPr>
          <w:rFonts w:ascii="Book Antiqua" w:hAnsi="Book Antiqua"/>
        </w:rPr>
        <w:t xml:space="preserve">los artículos Tercero y Sexto de la Ordenanza N° 1441 de conformidad con lo considerado, los que quedaran redactados de la siguiente manera: </w:t>
      </w:r>
    </w:p>
    <w:p w:rsidR="007C75A9" w:rsidRPr="00481E9B" w:rsidRDefault="007C75A9" w:rsidP="007C75A9">
      <w:pPr>
        <w:pStyle w:val="Textoindependiente"/>
        <w:keepNext/>
        <w:spacing w:after="180"/>
        <w:rPr>
          <w:rFonts w:ascii="Book Antiqua" w:hAnsi="Book Antiqua"/>
        </w:rPr>
      </w:pPr>
      <w:r w:rsidRPr="00481E9B">
        <w:rPr>
          <w:rFonts w:ascii="Book Antiqua" w:hAnsi="Book Antiqua"/>
        </w:rPr>
        <w:t>“</w:t>
      </w:r>
      <w:r w:rsidRPr="00481E9B">
        <w:rPr>
          <w:rFonts w:ascii="Book Antiqua" w:hAnsi="Book Antiqua"/>
          <w:u w:val="single"/>
        </w:rPr>
        <w:t>ARTÍCULO TERCERO:</w:t>
      </w:r>
      <w:r w:rsidRPr="00481E9B">
        <w:rPr>
          <w:rFonts w:ascii="Book Antiqua" w:hAnsi="Book Antiqua"/>
        </w:rPr>
        <w:t xml:space="preserve"> Cada agente admitido en el Plan de Integración Social Municipal percibirá una suma mensual de hasta QUINIENTOS PESOS  ($500) </w:t>
      </w:r>
    </w:p>
    <w:p w:rsidR="007C75A9" w:rsidRPr="00481E9B" w:rsidRDefault="007C75A9" w:rsidP="007C75A9">
      <w:pPr>
        <w:pStyle w:val="Textoindependiente"/>
        <w:keepNext/>
        <w:spacing w:after="180"/>
        <w:rPr>
          <w:rFonts w:ascii="Book Antiqua" w:hAnsi="Book Antiqua"/>
          <w:u w:val="single"/>
        </w:rPr>
      </w:pPr>
      <w:r w:rsidRPr="00481E9B">
        <w:rPr>
          <w:rFonts w:ascii="Book Antiqua" w:hAnsi="Book Antiqua"/>
        </w:rPr>
        <w:t xml:space="preserve">“ARTÍCULO SEXTO: La erogación presupuestaria se imputará en la Partida Principal 12, Parcial 12 20, Cuenta Programas Sociales, del Presupuesto municipal vigente”. </w:t>
      </w:r>
    </w:p>
    <w:p w:rsidR="007C75A9" w:rsidRPr="00481E9B" w:rsidRDefault="007C75A9" w:rsidP="007C75A9">
      <w:pPr>
        <w:pStyle w:val="Textoindependiente"/>
        <w:keepNext/>
        <w:spacing w:after="180"/>
        <w:rPr>
          <w:rFonts w:ascii="Book Antiqua" w:hAnsi="Book Antiqua"/>
        </w:rPr>
      </w:pPr>
      <w:r w:rsidRPr="00481E9B">
        <w:rPr>
          <w:rFonts w:ascii="Book Antiqua" w:hAnsi="Book Antiqua"/>
          <w:u w:val="single"/>
        </w:rPr>
        <w:t>ARTÍCULO FINAL:</w:t>
      </w:r>
      <w:r w:rsidRPr="00481E9B">
        <w:rPr>
          <w:rFonts w:ascii="Book Antiqua" w:hAnsi="Book Antiqua"/>
        </w:rPr>
        <w:t xml:space="preserve"> DE FORMA.</w:t>
      </w:r>
    </w:p>
    <w:p w:rsidR="007C75A9" w:rsidRPr="00481E9B" w:rsidRDefault="007C75A9" w:rsidP="007C75A9">
      <w:pPr>
        <w:pStyle w:val="Textoindependiente"/>
        <w:keepNext/>
        <w:spacing w:after="180"/>
        <w:jc w:val="right"/>
        <w:rPr>
          <w:rFonts w:ascii="Book Antiqua" w:hAnsi="Book Antiqua"/>
        </w:rPr>
      </w:pPr>
      <w:r w:rsidRPr="00481E9B">
        <w:rPr>
          <w:rFonts w:ascii="Book Antiqua" w:hAnsi="Book Antiqua"/>
        </w:rPr>
        <w:t xml:space="preserve">Sancionada el </w:t>
      </w:r>
      <w:r w:rsidRPr="00481E9B">
        <w:rPr>
          <w:rFonts w:ascii="Book Antiqua" w:hAnsi="Book Antiqua"/>
          <w:b/>
        </w:rPr>
        <w:t xml:space="preserve"> 28 de Diciembre de 2007</w:t>
      </w:r>
    </w:p>
    <w:p w:rsidR="007C75A9" w:rsidRPr="00481E9B" w:rsidRDefault="007C75A9" w:rsidP="007C75A9">
      <w:pPr>
        <w:pStyle w:val="Textoindependiente"/>
        <w:keepNext/>
        <w:spacing w:after="180"/>
        <w:jc w:val="left"/>
        <w:rPr>
          <w:rFonts w:ascii="Book Antiqua" w:hAnsi="Book Antiqua"/>
        </w:rPr>
      </w:pPr>
    </w:p>
    <w:p w:rsidR="007C75A9" w:rsidRPr="00481E9B" w:rsidRDefault="007C75A9" w:rsidP="007C75A9">
      <w:pPr>
        <w:pStyle w:val="Textoindependiente"/>
        <w:keepNext/>
        <w:spacing w:after="180"/>
        <w:jc w:val="left"/>
        <w:rPr>
          <w:rFonts w:ascii="Book Antiqua" w:hAnsi="Book Antiqua"/>
        </w:rPr>
      </w:pPr>
    </w:p>
    <w:p w:rsidR="00502C6B" w:rsidRPr="007D218F" w:rsidRDefault="00502C6B" w:rsidP="00502C6B">
      <w:pPr>
        <w:pStyle w:val="Textoindependiente"/>
        <w:keepNext/>
        <w:spacing w:before="480" w:after="180"/>
        <w:jc w:val="left"/>
        <w:rPr>
          <w:rFonts w:ascii="Book Antiqua" w:hAnsi="Book Antiqua"/>
          <w:b/>
          <w:bCs/>
        </w:rPr>
      </w:pPr>
      <w:r w:rsidRPr="007D218F">
        <w:rPr>
          <w:rFonts w:ascii="Book Antiqua" w:hAnsi="Book Antiqua"/>
          <w:b/>
          <w:bCs/>
        </w:rPr>
        <w:t>ORDENANZA Nº 1607</w:t>
      </w:r>
    </w:p>
    <w:p w:rsidR="00502C6B" w:rsidRPr="007D218F" w:rsidRDefault="00502C6B" w:rsidP="00502C6B">
      <w:pPr>
        <w:pStyle w:val="Textoindependiente"/>
        <w:keepNext/>
        <w:spacing w:after="180"/>
        <w:rPr>
          <w:rFonts w:ascii="Book Antiqua" w:hAnsi="Book Antiqua"/>
          <w:u w:val="single"/>
        </w:rPr>
      </w:pPr>
      <w:r w:rsidRPr="007D218F">
        <w:rPr>
          <w:rFonts w:ascii="Book Antiqua" w:hAnsi="Book Antiqua"/>
          <w:bCs/>
          <w:u w:val="single"/>
        </w:rPr>
        <w:t>ARTÍCULO PRIMERO:</w:t>
      </w:r>
      <w:r w:rsidRPr="007D218F">
        <w:rPr>
          <w:rFonts w:ascii="Book Antiqua" w:hAnsi="Book Antiqua"/>
          <w:bCs/>
        </w:rPr>
        <w:t xml:space="preserve"> PRORROGASE </w:t>
      </w:r>
      <w:r w:rsidRPr="007D218F">
        <w:rPr>
          <w:rFonts w:ascii="Book Antiqua" w:hAnsi="Book Antiqua"/>
        </w:rPr>
        <w:t xml:space="preserve">la vigencia de la Ordenanza N° 1576  (Ordenanza Fiscal Anual 2007)  para el año 2008, hasta la sanción y promulgación de la Ordenanza que apruebe la Ordenanza Fiscal Anual respectiva. </w:t>
      </w:r>
    </w:p>
    <w:p w:rsidR="00502C6B" w:rsidRPr="007D218F" w:rsidRDefault="00502C6B" w:rsidP="00502C6B">
      <w:pPr>
        <w:pStyle w:val="Textoindependiente"/>
        <w:keepNext/>
        <w:spacing w:after="180"/>
        <w:rPr>
          <w:rFonts w:ascii="Book Antiqua" w:hAnsi="Book Antiqua"/>
        </w:rPr>
      </w:pPr>
      <w:r w:rsidRPr="007D218F">
        <w:rPr>
          <w:rFonts w:ascii="Book Antiqua" w:hAnsi="Book Antiqua"/>
          <w:u w:val="single"/>
        </w:rPr>
        <w:t>ARTÍCULO FINAL:</w:t>
      </w:r>
      <w:r w:rsidRPr="007D218F">
        <w:rPr>
          <w:rFonts w:ascii="Book Antiqua" w:hAnsi="Book Antiqua"/>
        </w:rPr>
        <w:t xml:space="preserve"> DE FORMA.</w:t>
      </w:r>
    </w:p>
    <w:p w:rsidR="00502C6B" w:rsidRPr="007D218F" w:rsidRDefault="00502C6B" w:rsidP="00502C6B">
      <w:pPr>
        <w:pStyle w:val="Textoindependiente"/>
        <w:keepNext/>
        <w:spacing w:after="180"/>
        <w:jc w:val="right"/>
        <w:rPr>
          <w:rFonts w:ascii="Book Antiqua" w:hAnsi="Book Antiqua"/>
        </w:rPr>
      </w:pPr>
      <w:r w:rsidRPr="007D218F">
        <w:rPr>
          <w:rFonts w:ascii="Book Antiqua" w:hAnsi="Book Antiqua"/>
        </w:rPr>
        <w:t xml:space="preserve">Sancionada el </w:t>
      </w:r>
      <w:r w:rsidRPr="007D218F">
        <w:rPr>
          <w:rFonts w:ascii="Book Antiqua" w:hAnsi="Book Antiqua"/>
          <w:b/>
        </w:rPr>
        <w:t xml:space="preserve"> 04 de Enero de 2008</w:t>
      </w:r>
    </w:p>
    <w:p w:rsidR="00502C6B" w:rsidRPr="007D218F" w:rsidRDefault="00502C6B" w:rsidP="00502C6B">
      <w:pPr>
        <w:pStyle w:val="Textoindependiente"/>
        <w:keepNext/>
        <w:spacing w:after="180"/>
        <w:jc w:val="left"/>
        <w:rPr>
          <w:rFonts w:ascii="Book Antiqua" w:hAnsi="Book Antiqua"/>
        </w:rPr>
      </w:pPr>
    </w:p>
    <w:p w:rsidR="00502C6B" w:rsidRPr="007D218F" w:rsidRDefault="00502C6B" w:rsidP="00502C6B">
      <w:pPr>
        <w:pStyle w:val="Textoindependiente"/>
        <w:keepNext/>
        <w:spacing w:after="180"/>
        <w:jc w:val="left"/>
        <w:rPr>
          <w:rFonts w:ascii="Book Antiqua" w:hAnsi="Book Antiqua"/>
        </w:rPr>
      </w:pPr>
    </w:p>
    <w:p w:rsidR="0045546C" w:rsidRPr="00BF3A73" w:rsidRDefault="0045546C" w:rsidP="0045546C">
      <w:pPr>
        <w:pStyle w:val="Textoindependiente"/>
        <w:keepNext/>
        <w:spacing w:before="480" w:after="180"/>
        <w:jc w:val="left"/>
        <w:rPr>
          <w:rFonts w:ascii="Book Antiqua" w:hAnsi="Book Antiqua"/>
          <w:b/>
          <w:bCs/>
        </w:rPr>
      </w:pPr>
      <w:r w:rsidRPr="00BF3A73">
        <w:rPr>
          <w:rFonts w:ascii="Book Antiqua" w:hAnsi="Book Antiqua"/>
          <w:b/>
          <w:bCs/>
        </w:rPr>
        <w:t>ORDENANZA Nº 1608</w:t>
      </w:r>
    </w:p>
    <w:p w:rsidR="0045546C" w:rsidRPr="00BF3A73" w:rsidRDefault="0045546C" w:rsidP="0045546C">
      <w:pPr>
        <w:pStyle w:val="Textoindependiente"/>
        <w:keepNext/>
        <w:spacing w:after="180"/>
        <w:rPr>
          <w:rFonts w:ascii="Book Antiqua" w:hAnsi="Book Antiqua"/>
          <w:u w:val="single"/>
        </w:rPr>
      </w:pPr>
      <w:r w:rsidRPr="00BF3A73">
        <w:rPr>
          <w:rFonts w:ascii="Book Antiqua" w:hAnsi="Book Antiqua"/>
          <w:bCs/>
          <w:u w:val="single"/>
        </w:rPr>
        <w:t>ARTÍCULO PRIMERO:</w:t>
      </w:r>
      <w:r w:rsidRPr="00BF3A73">
        <w:rPr>
          <w:rFonts w:ascii="Book Antiqua" w:hAnsi="Book Antiqua"/>
          <w:bCs/>
        </w:rPr>
        <w:t xml:space="preserve"> PRORROGASE </w:t>
      </w:r>
      <w:r w:rsidRPr="00BF3A73">
        <w:rPr>
          <w:rFonts w:ascii="Book Antiqua" w:hAnsi="Book Antiqua"/>
        </w:rPr>
        <w:t xml:space="preserve">la vigencia de la Ordenanza N° 1594  (Presupuesto Municipal año 2007)  para el año 2008, hasta la sanción y promulgación de la Ordenanza que apruebe el Presupuesto Municipal respectivo, de conformidad con lo previsto en el Artículo 63 de la Ley N° 5529. </w:t>
      </w:r>
    </w:p>
    <w:p w:rsidR="0045546C" w:rsidRPr="00BF3A73" w:rsidRDefault="0045546C" w:rsidP="0045546C">
      <w:pPr>
        <w:pStyle w:val="Textoindependiente"/>
        <w:keepNext/>
        <w:spacing w:after="180"/>
        <w:rPr>
          <w:rFonts w:ascii="Book Antiqua" w:hAnsi="Book Antiqua"/>
        </w:rPr>
      </w:pPr>
      <w:r w:rsidRPr="00BF3A73">
        <w:rPr>
          <w:rFonts w:ascii="Book Antiqua" w:hAnsi="Book Antiqua"/>
          <w:u w:val="single"/>
        </w:rPr>
        <w:t>ARTÍCULO FINAL:</w:t>
      </w:r>
      <w:r w:rsidRPr="00BF3A73">
        <w:rPr>
          <w:rFonts w:ascii="Book Antiqua" w:hAnsi="Book Antiqua"/>
        </w:rPr>
        <w:t xml:space="preserve"> DE FORMA.</w:t>
      </w:r>
    </w:p>
    <w:p w:rsidR="0045546C" w:rsidRPr="00BF3A73" w:rsidRDefault="0045546C" w:rsidP="0045546C">
      <w:pPr>
        <w:pStyle w:val="Textoindependiente"/>
        <w:keepNext/>
        <w:spacing w:after="180"/>
        <w:jc w:val="right"/>
        <w:rPr>
          <w:rFonts w:ascii="Book Antiqua" w:hAnsi="Book Antiqua"/>
        </w:rPr>
      </w:pPr>
      <w:r w:rsidRPr="00BF3A73">
        <w:rPr>
          <w:rFonts w:ascii="Book Antiqua" w:hAnsi="Book Antiqua"/>
        </w:rPr>
        <w:t xml:space="preserve">Sancionada el </w:t>
      </w:r>
      <w:r w:rsidRPr="00BF3A73">
        <w:rPr>
          <w:rFonts w:ascii="Book Antiqua" w:hAnsi="Book Antiqua"/>
          <w:b/>
        </w:rPr>
        <w:t xml:space="preserve"> 04 de Enero de 2008</w:t>
      </w:r>
    </w:p>
    <w:p w:rsidR="0045546C" w:rsidRPr="00BF3A73" w:rsidRDefault="0045546C" w:rsidP="0045546C">
      <w:pPr>
        <w:pStyle w:val="Textoindependiente"/>
        <w:keepNext/>
        <w:spacing w:after="180"/>
        <w:jc w:val="left"/>
        <w:rPr>
          <w:rFonts w:ascii="Book Antiqua" w:hAnsi="Book Antiqua"/>
        </w:rPr>
      </w:pPr>
    </w:p>
    <w:p w:rsidR="0045546C" w:rsidRPr="00BF3A73" w:rsidRDefault="0045546C" w:rsidP="0045546C">
      <w:pPr>
        <w:pStyle w:val="Textoindependiente"/>
        <w:keepNext/>
        <w:spacing w:after="180"/>
        <w:jc w:val="left"/>
        <w:rPr>
          <w:rFonts w:ascii="Book Antiqua" w:hAnsi="Book Antiqua"/>
        </w:rPr>
      </w:pPr>
    </w:p>
    <w:p w:rsidR="00A415BC" w:rsidRPr="00F84702" w:rsidRDefault="00A415BC" w:rsidP="00A415BC">
      <w:pPr>
        <w:keepNext/>
        <w:spacing w:before="480" w:after="180"/>
        <w:rPr>
          <w:rFonts w:ascii="Book Antiqua" w:hAnsi="Book Antiqua"/>
          <w:b/>
          <w:bCs/>
        </w:rPr>
      </w:pPr>
      <w:r w:rsidRPr="00F84702">
        <w:rPr>
          <w:rFonts w:ascii="Book Antiqua" w:hAnsi="Book Antiqua"/>
          <w:b/>
          <w:bCs/>
        </w:rPr>
        <w:t>ORDENANZA Nº 1609</w:t>
      </w:r>
    </w:p>
    <w:p w:rsidR="00A415BC" w:rsidRPr="00F84702" w:rsidRDefault="00A415BC" w:rsidP="00A415BC">
      <w:pPr>
        <w:keepNext/>
        <w:spacing w:after="180"/>
        <w:rPr>
          <w:rFonts w:ascii="Book Antiqua" w:hAnsi="Book Antiqua"/>
          <w:u w:val="single"/>
        </w:rPr>
      </w:pPr>
      <w:r w:rsidRPr="00F84702">
        <w:rPr>
          <w:rFonts w:ascii="Book Antiqua" w:hAnsi="Book Antiqua"/>
          <w:bCs/>
          <w:u w:val="single"/>
        </w:rPr>
        <w:t>ARTÍCULO PRIMERO:</w:t>
      </w:r>
      <w:r w:rsidRPr="00F84702">
        <w:rPr>
          <w:rFonts w:ascii="Book Antiqua" w:hAnsi="Book Antiqua"/>
          <w:bCs/>
        </w:rPr>
        <w:t xml:space="preserve"> PRORROGASE </w:t>
      </w:r>
      <w:r w:rsidRPr="00F84702">
        <w:rPr>
          <w:rFonts w:ascii="Book Antiqua" w:hAnsi="Book Antiqua"/>
        </w:rPr>
        <w:t xml:space="preserve">la vigencia de la Ordenanza N° 1595 de fecha 08/11/2007  (Presupuesto H. C. D. 2007)  para el año 2008, hasta la sanción y promulgación de la Ordenanza correspondiente al año 2008. </w:t>
      </w:r>
    </w:p>
    <w:p w:rsidR="00A415BC" w:rsidRPr="00F84702" w:rsidRDefault="00A415BC" w:rsidP="00A415BC">
      <w:pPr>
        <w:keepNext/>
        <w:spacing w:after="180"/>
        <w:rPr>
          <w:rFonts w:ascii="Book Antiqua" w:hAnsi="Book Antiqua"/>
        </w:rPr>
      </w:pPr>
      <w:r w:rsidRPr="00F84702">
        <w:rPr>
          <w:rFonts w:ascii="Book Antiqua" w:hAnsi="Book Antiqua"/>
          <w:u w:val="single"/>
        </w:rPr>
        <w:t>ARTÍCULO FINAL:</w:t>
      </w:r>
      <w:r w:rsidRPr="00F84702">
        <w:rPr>
          <w:rFonts w:ascii="Book Antiqua" w:hAnsi="Book Antiqua"/>
        </w:rPr>
        <w:t xml:space="preserve"> DE FORMA.</w:t>
      </w:r>
    </w:p>
    <w:p w:rsidR="00A415BC" w:rsidRPr="00F84702" w:rsidRDefault="00A415BC" w:rsidP="00A415BC">
      <w:pPr>
        <w:keepNext/>
        <w:spacing w:after="180"/>
        <w:jc w:val="right"/>
        <w:rPr>
          <w:rFonts w:ascii="Book Antiqua" w:hAnsi="Book Antiqua"/>
        </w:rPr>
      </w:pPr>
      <w:r w:rsidRPr="00F84702">
        <w:rPr>
          <w:rFonts w:ascii="Book Antiqua" w:hAnsi="Book Antiqua"/>
        </w:rPr>
        <w:t xml:space="preserve">Sancionada el </w:t>
      </w:r>
      <w:r w:rsidRPr="00F84702">
        <w:rPr>
          <w:rFonts w:ascii="Book Antiqua" w:hAnsi="Book Antiqua"/>
          <w:b/>
        </w:rPr>
        <w:t xml:space="preserve"> 04 de Enero de 2008</w:t>
      </w:r>
    </w:p>
    <w:p w:rsidR="00A415BC" w:rsidRPr="00F84702" w:rsidRDefault="00A415BC" w:rsidP="00A415BC">
      <w:pPr>
        <w:keepNext/>
        <w:spacing w:after="180"/>
        <w:rPr>
          <w:rFonts w:ascii="Book Antiqua" w:hAnsi="Book Antiqua"/>
        </w:rPr>
      </w:pPr>
    </w:p>
    <w:p w:rsidR="00A415BC" w:rsidRPr="00F84702" w:rsidRDefault="00A415BC" w:rsidP="00A415BC">
      <w:pPr>
        <w:keepNext/>
        <w:spacing w:after="180"/>
        <w:jc w:val="left"/>
        <w:rPr>
          <w:rFonts w:ascii="Book Antiqua" w:hAnsi="Book Antiqua"/>
        </w:rPr>
      </w:pPr>
    </w:p>
    <w:p w:rsidR="001C23E5" w:rsidRPr="009F2A29" w:rsidRDefault="001C23E5" w:rsidP="001C23E5">
      <w:pPr>
        <w:keepNext/>
        <w:spacing w:before="480" w:after="180"/>
        <w:rPr>
          <w:rFonts w:ascii="Book Antiqua" w:hAnsi="Book Antiqua"/>
          <w:b/>
          <w:bCs/>
        </w:rPr>
      </w:pPr>
      <w:r w:rsidRPr="009F2A29">
        <w:rPr>
          <w:rFonts w:ascii="Book Antiqua" w:hAnsi="Book Antiqua"/>
          <w:b/>
          <w:bCs/>
        </w:rPr>
        <w:t>ORDENANZA Nº 1610</w:t>
      </w:r>
    </w:p>
    <w:p w:rsidR="001C23E5" w:rsidRPr="009F2A29" w:rsidRDefault="001C23E5" w:rsidP="001C23E5">
      <w:pPr>
        <w:keepNext/>
        <w:spacing w:after="180"/>
        <w:rPr>
          <w:rFonts w:ascii="Book Antiqua" w:hAnsi="Book Antiqua"/>
          <w:bCs/>
        </w:rPr>
      </w:pPr>
      <w:r w:rsidRPr="009F2A29">
        <w:rPr>
          <w:rFonts w:ascii="Book Antiqua" w:hAnsi="Book Antiqua"/>
          <w:bCs/>
          <w:u w:val="single"/>
        </w:rPr>
        <w:t>ARTÍCULO PRIMERO:</w:t>
      </w:r>
      <w:r w:rsidRPr="009F2A29">
        <w:rPr>
          <w:rFonts w:ascii="Book Antiqua" w:hAnsi="Book Antiqua"/>
          <w:bCs/>
        </w:rPr>
        <w:t xml:space="preserve"> DECLARASE que las obras a ejecutarse con fondos provenientes del Fondo Fiduciario año 2008, que a continuación se detallen, revisten el carácter de urgentes e imprescindibles, quedando en consecuencia encuadradas en las excepciones previstas en la Ley de Obras Públicas N° 5854, Art. 12 y FACULTÁNDOSE al Departamento Ejecutivo Municipal a contratar las Empresas que ejecutarán dichas obras, en forma directa por hasta la suma $250. 000  (pesos doscientos cincuenta mil)  y mediante Concurso de Precios cuando exceda este monto: </w:t>
      </w:r>
    </w:p>
    <w:p w:rsidR="001C23E5" w:rsidRPr="009F2A29" w:rsidRDefault="001C23E5" w:rsidP="001C23E5">
      <w:pPr>
        <w:keepNext/>
        <w:numPr>
          <w:ilvl w:val="0"/>
          <w:numId w:val="551"/>
        </w:numPr>
        <w:spacing w:after="180" w:line="240" w:lineRule="auto"/>
        <w:ind w:left="0" w:firstLine="0"/>
        <w:rPr>
          <w:rFonts w:ascii="Book Antiqua" w:hAnsi="Book Antiqua"/>
        </w:rPr>
      </w:pPr>
      <w:r w:rsidRPr="009F2A29">
        <w:rPr>
          <w:rFonts w:ascii="Book Antiqua" w:hAnsi="Book Antiqua"/>
          <w:bCs/>
        </w:rPr>
        <w:t>Alcantarilla de Hormigón Armado en calle Manuel Belgrano sobre zanjón San José</w:t>
      </w:r>
    </w:p>
    <w:p w:rsidR="001C23E5" w:rsidRPr="009F2A29" w:rsidRDefault="001C23E5" w:rsidP="001C23E5">
      <w:pPr>
        <w:keepNext/>
        <w:numPr>
          <w:ilvl w:val="0"/>
          <w:numId w:val="551"/>
        </w:numPr>
        <w:spacing w:after="180" w:line="240" w:lineRule="auto"/>
        <w:ind w:left="0" w:firstLine="0"/>
        <w:rPr>
          <w:rFonts w:ascii="Book Antiqua" w:hAnsi="Book Antiqua"/>
        </w:rPr>
      </w:pPr>
      <w:r w:rsidRPr="009F2A29">
        <w:rPr>
          <w:rFonts w:ascii="Book Antiqua" w:hAnsi="Book Antiqua"/>
        </w:rPr>
        <w:t>Objeto de la obra: dar vías de comunicación al Barrio San José</w:t>
      </w:r>
    </w:p>
    <w:p w:rsidR="001C23E5" w:rsidRPr="009F2A29" w:rsidRDefault="001C23E5" w:rsidP="001C23E5">
      <w:pPr>
        <w:keepNext/>
        <w:numPr>
          <w:ilvl w:val="0"/>
          <w:numId w:val="551"/>
        </w:numPr>
        <w:spacing w:after="180" w:line="240" w:lineRule="auto"/>
        <w:ind w:left="0" w:firstLine="0"/>
        <w:rPr>
          <w:rFonts w:ascii="Book Antiqua" w:hAnsi="Book Antiqua"/>
        </w:rPr>
      </w:pPr>
      <w:r w:rsidRPr="009F2A29">
        <w:rPr>
          <w:rFonts w:ascii="Book Antiqua" w:hAnsi="Book Antiqua"/>
        </w:rPr>
        <w:t xml:space="preserve">Importe de la Obra: $38. 000  (pesos treinta y ocho mil) </w:t>
      </w:r>
    </w:p>
    <w:p w:rsidR="001C23E5" w:rsidRPr="009F2A29" w:rsidRDefault="001C23E5" w:rsidP="001C23E5">
      <w:pPr>
        <w:keepNext/>
        <w:numPr>
          <w:ilvl w:val="0"/>
          <w:numId w:val="551"/>
        </w:numPr>
        <w:spacing w:after="180" w:line="240" w:lineRule="auto"/>
        <w:ind w:left="0" w:firstLine="0"/>
        <w:rPr>
          <w:rFonts w:ascii="Book Antiqua" w:hAnsi="Book Antiqua"/>
          <w:bCs/>
        </w:rPr>
      </w:pPr>
      <w:r w:rsidRPr="009F2A29">
        <w:rPr>
          <w:rFonts w:ascii="Book Antiqua" w:hAnsi="Book Antiqua"/>
          <w:bCs/>
        </w:rPr>
        <w:t>Alcantarilla de hormigón Armado en calle Neuquen sobre zanjón San José</w:t>
      </w:r>
    </w:p>
    <w:p w:rsidR="001C23E5" w:rsidRPr="009F2A29" w:rsidRDefault="001C23E5" w:rsidP="001C23E5">
      <w:pPr>
        <w:keepNext/>
        <w:numPr>
          <w:ilvl w:val="0"/>
          <w:numId w:val="551"/>
        </w:numPr>
        <w:spacing w:after="180" w:line="240" w:lineRule="auto"/>
        <w:ind w:left="0" w:firstLine="0"/>
        <w:rPr>
          <w:rFonts w:ascii="Book Antiqua" w:hAnsi="Book Antiqua"/>
        </w:rPr>
      </w:pPr>
      <w:r w:rsidRPr="009F2A29">
        <w:rPr>
          <w:rFonts w:ascii="Book Antiqua" w:hAnsi="Book Antiqua"/>
        </w:rPr>
        <w:t>Objeto de la obra: Dar vías de comunicación al Barrio San José</w:t>
      </w:r>
    </w:p>
    <w:p w:rsidR="001C23E5" w:rsidRPr="009F2A29" w:rsidRDefault="001C23E5" w:rsidP="001C23E5">
      <w:pPr>
        <w:keepNext/>
        <w:numPr>
          <w:ilvl w:val="0"/>
          <w:numId w:val="551"/>
        </w:numPr>
        <w:spacing w:after="180" w:line="240" w:lineRule="auto"/>
        <w:ind w:left="0" w:firstLine="0"/>
        <w:rPr>
          <w:rFonts w:ascii="Book Antiqua" w:hAnsi="Book Antiqua"/>
        </w:rPr>
      </w:pPr>
      <w:r w:rsidRPr="009F2A29">
        <w:rPr>
          <w:rFonts w:ascii="Book Antiqua" w:hAnsi="Book Antiqua"/>
        </w:rPr>
        <w:t xml:space="preserve">Importe de la obra: $58. 000  (pesos cincuenta y ocho mil) </w:t>
      </w:r>
    </w:p>
    <w:p w:rsidR="001C23E5" w:rsidRPr="009F2A29" w:rsidRDefault="001C23E5" w:rsidP="001C23E5">
      <w:pPr>
        <w:keepNext/>
        <w:numPr>
          <w:ilvl w:val="0"/>
          <w:numId w:val="551"/>
        </w:numPr>
        <w:spacing w:after="180" w:line="240" w:lineRule="auto"/>
        <w:ind w:left="0" w:firstLine="0"/>
        <w:rPr>
          <w:rFonts w:ascii="Book Antiqua" w:hAnsi="Book Antiqua"/>
          <w:bCs/>
        </w:rPr>
      </w:pPr>
      <w:r w:rsidRPr="009F2A29">
        <w:rPr>
          <w:rFonts w:ascii="Book Antiqua" w:hAnsi="Book Antiqua"/>
          <w:bCs/>
        </w:rPr>
        <w:t>Captación y canalización de agua de escorrentía pluvial en Barrio Nicolás Avellaneda I</w:t>
      </w:r>
    </w:p>
    <w:p w:rsidR="001C23E5" w:rsidRPr="009F2A29" w:rsidRDefault="001C23E5" w:rsidP="001C23E5">
      <w:pPr>
        <w:keepNext/>
        <w:spacing w:after="180"/>
        <w:rPr>
          <w:rFonts w:ascii="Book Antiqua" w:hAnsi="Book Antiqua"/>
        </w:rPr>
      </w:pPr>
      <w:r w:rsidRPr="009F2A29">
        <w:rPr>
          <w:rFonts w:ascii="Book Antiqua" w:hAnsi="Book Antiqua"/>
        </w:rPr>
        <w:t>Objeto de la obra: eliminar el caudal de creciente en la intersección de las calles Paraná y Neuquen, lo que produce inundaciones permanentes en el verano llegando el tirante de agua a 1, 40mts de altura</w:t>
      </w:r>
    </w:p>
    <w:p w:rsidR="001C23E5" w:rsidRPr="009F2A29" w:rsidRDefault="001C23E5" w:rsidP="001C23E5">
      <w:pPr>
        <w:keepNext/>
        <w:spacing w:after="180"/>
        <w:rPr>
          <w:rFonts w:ascii="Book Antiqua" w:hAnsi="Book Antiqua"/>
        </w:rPr>
      </w:pPr>
      <w:r w:rsidRPr="009F2A29">
        <w:rPr>
          <w:rFonts w:ascii="Book Antiqua" w:hAnsi="Book Antiqua"/>
        </w:rPr>
        <w:t xml:space="preserve">Importe de la obra: $480. 845. 76  (pesos cuatrocientos ochenta mil ochocientos cuarenta y Cinco con 76/100) </w:t>
      </w:r>
    </w:p>
    <w:p w:rsidR="001C23E5" w:rsidRPr="009F2A29" w:rsidRDefault="001C23E5" w:rsidP="001C23E5">
      <w:pPr>
        <w:keepNext/>
        <w:spacing w:after="180"/>
        <w:rPr>
          <w:rFonts w:ascii="Book Antiqua" w:hAnsi="Book Antiqua"/>
          <w:bCs/>
        </w:rPr>
      </w:pPr>
      <w:r w:rsidRPr="009F2A29">
        <w:rPr>
          <w:rFonts w:ascii="Book Antiqua" w:hAnsi="Book Antiqua"/>
          <w:bCs/>
        </w:rPr>
        <w:t>d)  Red Secundaria Cloacal en calle Bascary</w:t>
      </w:r>
    </w:p>
    <w:p w:rsidR="001C23E5" w:rsidRPr="009F2A29" w:rsidRDefault="001C23E5" w:rsidP="001C23E5">
      <w:pPr>
        <w:keepNext/>
        <w:spacing w:after="180"/>
        <w:rPr>
          <w:rFonts w:ascii="Book Antiqua" w:hAnsi="Book Antiqua"/>
        </w:rPr>
      </w:pPr>
      <w:r w:rsidRPr="009F2A29">
        <w:rPr>
          <w:rFonts w:ascii="Book Antiqua" w:hAnsi="Book Antiqua"/>
        </w:rPr>
        <w:t xml:space="preserve">Objeto de la obra: construir 930, 00mts de red cloacal secundaria con sus respectivas conexiones domiciliarias, a fin de poder realizar el pavimento de esta calle, que ya posee cordón cuneta y permitirá establecer otro nexo Norte –Sur entre Avda. Juan D. Perón y Avda. Aconquija, contribuyendo a descongestionar de esta manera el tráfico sobre Avda. Aconquija. </w:t>
      </w:r>
    </w:p>
    <w:p w:rsidR="001C23E5" w:rsidRPr="009F2A29" w:rsidRDefault="001C23E5" w:rsidP="001C23E5">
      <w:pPr>
        <w:keepNext/>
        <w:spacing w:after="180"/>
        <w:rPr>
          <w:rFonts w:ascii="Book Antiqua" w:hAnsi="Book Antiqua"/>
        </w:rPr>
      </w:pPr>
      <w:r w:rsidRPr="009F2A29">
        <w:rPr>
          <w:rFonts w:ascii="Book Antiqua" w:hAnsi="Book Antiqua"/>
        </w:rPr>
        <w:lastRenderedPageBreak/>
        <w:t xml:space="preserve">Importe de la obra: $268. 119, 74  (pesos doscientos sesenta y ocho mil ciento diecinueve con 74/100) </w:t>
      </w:r>
    </w:p>
    <w:p w:rsidR="001C23E5" w:rsidRPr="009F2A29" w:rsidRDefault="001C23E5" w:rsidP="001C23E5">
      <w:pPr>
        <w:keepNext/>
        <w:spacing w:after="180"/>
        <w:rPr>
          <w:rFonts w:ascii="Book Antiqua" w:hAnsi="Book Antiqua"/>
          <w:bCs/>
        </w:rPr>
      </w:pPr>
      <w:r w:rsidRPr="009F2A29">
        <w:rPr>
          <w:rFonts w:ascii="Book Antiqua" w:hAnsi="Book Antiqua"/>
          <w:bCs/>
        </w:rPr>
        <w:t>e)  Red Secundaria Cloacal en calle Frías Silva</w:t>
      </w:r>
    </w:p>
    <w:p w:rsidR="001C23E5" w:rsidRPr="009F2A29" w:rsidRDefault="001C23E5" w:rsidP="001C23E5">
      <w:pPr>
        <w:keepNext/>
        <w:spacing w:after="180"/>
        <w:rPr>
          <w:rFonts w:ascii="Book Antiqua" w:hAnsi="Book Antiqua"/>
        </w:rPr>
      </w:pPr>
      <w:r w:rsidRPr="009F2A29">
        <w:rPr>
          <w:rFonts w:ascii="Book Antiqua" w:hAnsi="Book Antiqua"/>
        </w:rPr>
        <w:t>Objeto de la obra: construir 777, 00mts de red cloacal secundaria con sus respectivas conexiones domiciliarias, con el objeto de completar la red cloacal total de esta calle, ya que por la misma arteria esta contratada por la D. P. A. uno de los troncales del sector norte de Yerba Buena. Dada estas favorables condiciones, nos permitirá pavimentar la calle Frías Silva vía de acceso troncal para San José</w:t>
      </w:r>
    </w:p>
    <w:p w:rsidR="001C23E5" w:rsidRPr="009F2A29" w:rsidRDefault="001C23E5" w:rsidP="001C23E5">
      <w:pPr>
        <w:keepNext/>
        <w:spacing w:after="180"/>
        <w:rPr>
          <w:rFonts w:ascii="Book Antiqua" w:hAnsi="Book Antiqua"/>
        </w:rPr>
      </w:pPr>
      <w:r w:rsidRPr="009F2A29">
        <w:rPr>
          <w:rFonts w:ascii="Book Antiqua" w:hAnsi="Book Antiqua"/>
        </w:rPr>
        <w:t xml:space="preserve">Importe de la obra: $274. 122, 88  (Pesos Doscientos Setenta y Cuatro Mil Ciento Veintidós con 88/100) </w:t>
      </w:r>
    </w:p>
    <w:p w:rsidR="001C23E5" w:rsidRPr="009F2A29" w:rsidRDefault="001C23E5" w:rsidP="001C23E5">
      <w:pPr>
        <w:keepNext/>
        <w:spacing w:after="180"/>
        <w:rPr>
          <w:rFonts w:ascii="Book Antiqua" w:hAnsi="Book Antiqua"/>
          <w:bCs/>
        </w:rPr>
      </w:pPr>
      <w:r w:rsidRPr="009F2A29">
        <w:rPr>
          <w:rFonts w:ascii="Book Antiqua" w:hAnsi="Book Antiqua"/>
          <w:bCs/>
        </w:rPr>
        <w:t>f</w:t>
      </w:r>
      <w:r w:rsidRPr="009F2A29">
        <w:rPr>
          <w:rFonts w:ascii="Book Antiqua" w:hAnsi="Book Antiqua"/>
        </w:rPr>
        <w:t xml:space="preserve">)  </w:t>
      </w:r>
      <w:r w:rsidRPr="009F2A29">
        <w:rPr>
          <w:rFonts w:ascii="Book Antiqua" w:hAnsi="Book Antiqua"/>
          <w:bCs/>
        </w:rPr>
        <w:t>Red Secundaria Cloacal en calle Marcial Imbaud y aledañas</w:t>
      </w:r>
    </w:p>
    <w:p w:rsidR="001C23E5" w:rsidRPr="009F2A29" w:rsidRDefault="001C23E5" w:rsidP="001C23E5">
      <w:pPr>
        <w:keepNext/>
        <w:spacing w:after="180"/>
        <w:rPr>
          <w:rFonts w:ascii="Book Antiqua" w:hAnsi="Book Antiqua"/>
        </w:rPr>
      </w:pPr>
      <w:r w:rsidRPr="009F2A29">
        <w:rPr>
          <w:rFonts w:ascii="Book Antiqua" w:hAnsi="Book Antiqua"/>
        </w:rPr>
        <w:t xml:space="preserve">Objeto de la Obra: Realizar las transversales cloacales a la cloaca ya existente en calle Marcial Imbaud, conectando esta a su vez con la red cloacal existente al sur de la Avenida Aconquija, posibilitando de esta manera dar servicio de cloaca a una zona densamente poblada y permitiendo en otra etapa pavimentar la misma si así se lo dispone en las prioridades existentes. </w:t>
      </w:r>
    </w:p>
    <w:p w:rsidR="001C23E5" w:rsidRPr="009F2A29" w:rsidRDefault="001C23E5" w:rsidP="001C23E5">
      <w:pPr>
        <w:keepNext/>
        <w:spacing w:after="180"/>
        <w:rPr>
          <w:rFonts w:ascii="Book Antiqua" w:hAnsi="Book Antiqua"/>
        </w:rPr>
      </w:pPr>
      <w:r w:rsidRPr="009F2A29">
        <w:rPr>
          <w:rFonts w:ascii="Book Antiqua" w:hAnsi="Book Antiqua"/>
        </w:rPr>
        <w:t xml:space="preserve">Importe aproximado de la obra: $200. 000  (Pesos Doscientos Mil) </w:t>
      </w:r>
    </w:p>
    <w:p w:rsidR="001C23E5" w:rsidRPr="009F2A29" w:rsidRDefault="001C23E5" w:rsidP="001C23E5">
      <w:pPr>
        <w:keepNext/>
        <w:spacing w:after="180"/>
        <w:rPr>
          <w:rFonts w:ascii="Book Antiqua" w:hAnsi="Book Antiqua"/>
        </w:rPr>
      </w:pPr>
      <w:r w:rsidRPr="009F2A29">
        <w:rPr>
          <w:rFonts w:ascii="Book Antiqua" w:hAnsi="Book Antiqua"/>
          <w:bCs/>
          <w:u w:val="single"/>
        </w:rPr>
        <w:t>ARTÍCULO SEGUNDO:</w:t>
      </w:r>
      <w:r w:rsidRPr="009F2A29">
        <w:rPr>
          <w:rFonts w:ascii="Book Antiqua" w:hAnsi="Book Antiqua"/>
          <w:bCs/>
        </w:rPr>
        <w:t xml:space="preserve"> INCREMENTASE la cuenta Aporte Reintegrable incluida en la Partida Aporte Provincial, por el monto de $1. 319. 088, 38  (Pesos Un Millón Trescientos Diecinueve Mil Ochenta y Ocho con 38/100)  correspondiente al cálculo de Recursos del Presupuesto Municipal vigente. </w:t>
      </w:r>
    </w:p>
    <w:p w:rsidR="001C23E5" w:rsidRPr="009F2A29" w:rsidRDefault="001C23E5" w:rsidP="001C23E5">
      <w:pPr>
        <w:keepNext/>
        <w:spacing w:after="180"/>
        <w:rPr>
          <w:rFonts w:ascii="Book Antiqua" w:hAnsi="Book Antiqua"/>
          <w:bCs/>
          <w:u w:val="single"/>
        </w:rPr>
      </w:pPr>
      <w:r w:rsidRPr="009F2A29">
        <w:rPr>
          <w:rFonts w:ascii="Book Antiqua" w:hAnsi="Book Antiqua"/>
          <w:bCs/>
          <w:u w:val="single"/>
        </w:rPr>
        <w:t>ARTÍCULO TERCERO:</w:t>
      </w:r>
      <w:r w:rsidRPr="009F2A29">
        <w:rPr>
          <w:rFonts w:ascii="Book Antiqua" w:hAnsi="Book Antiqua"/>
          <w:bCs/>
        </w:rPr>
        <w:t xml:space="preserve"> INCREMENTASE la Partida Principal Nº 52: Trabajos Públicos, Parcial: por Terceros, Cuenta: Obras Fondo Fiduciario, por el monto de $1. 319. 088, 38  (Pesos Un Millón Trescientos Diecinueve Mil Ochenta y Ocho con 38/100)  correspondiente al cálculo de Erogaciones del Presupuesto Municipal vigente. </w:t>
      </w:r>
    </w:p>
    <w:p w:rsidR="001C23E5" w:rsidRPr="009F2A29" w:rsidRDefault="001C23E5" w:rsidP="001C23E5">
      <w:pPr>
        <w:keepNext/>
        <w:spacing w:after="180"/>
        <w:rPr>
          <w:rFonts w:ascii="Book Antiqua" w:hAnsi="Book Antiqua"/>
          <w:bCs/>
        </w:rPr>
      </w:pPr>
      <w:r w:rsidRPr="009F2A29">
        <w:rPr>
          <w:rFonts w:ascii="Book Antiqua" w:hAnsi="Book Antiqua"/>
          <w:bCs/>
          <w:u w:val="single"/>
        </w:rPr>
        <w:t>ARTÍCULO FINAL:</w:t>
      </w:r>
      <w:r w:rsidRPr="009F2A29">
        <w:rPr>
          <w:rFonts w:ascii="Book Antiqua" w:hAnsi="Book Antiqua"/>
          <w:bCs/>
        </w:rPr>
        <w:t xml:space="preserve"> DE FORMA.</w:t>
      </w:r>
    </w:p>
    <w:p w:rsidR="001C23E5" w:rsidRPr="009F2A29" w:rsidRDefault="001C23E5" w:rsidP="001C23E5">
      <w:pPr>
        <w:keepNext/>
        <w:spacing w:after="180"/>
        <w:jc w:val="right"/>
        <w:rPr>
          <w:rFonts w:ascii="Book Antiqua" w:hAnsi="Book Antiqua"/>
          <w:bCs/>
        </w:rPr>
      </w:pPr>
      <w:r w:rsidRPr="009F2A29">
        <w:rPr>
          <w:rFonts w:ascii="Book Antiqua" w:hAnsi="Book Antiqua"/>
          <w:bCs/>
        </w:rPr>
        <w:t xml:space="preserve">Sancionada el </w:t>
      </w:r>
      <w:r w:rsidRPr="009F2A29">
        <w:rPr>
          <w:rFonts w:ascii="Book Antiqua" w:hAnsi="Book Antiqua"/>
          <w:b/>
          <w:bCs/>
        </w:rPr>
        <w:t xml:space="preserve"> 24 de Enero de 2008</w:t>
      </w:r>
    </w:p>
    <w:p w:rsidR="001C23E5" w:rsidRPr="009F2A29" w:rsidRDefault="001C23E5" w:rsidP="001C23E5">
      <w:pPr>
        <w:keepNext/>
        <w:spacing w:after="180"/>
        <w:rPr>
          <w:rFonts w:ascii="Book Antiqua" w:hAnsi="Book Antiqua"/>
          <w:bCs/>
        </w:rPr>
      </w:pPr>
    </w:p>
    <w:p w:rsidR="001C23E5" w:rsidRPr="009F2A29" w:rsidRDefault="001C23E5" w:rsidP="001C23E5">
      <w:pPr>
        <w:keepNext/>
        <w:spacing w:after="180"/>
        <w:jc w:val="left"/>
        <w:rPr>
          <w:rFonts w:ascii="Book Antiqua" w:hAnsi="Book Antiqua"/>
        </w:rPr>
      </w:pPr>
    </w:p>
    <w:p w:rsidR="00CD6748" w:rsidRPr="00571A6E" w:rsidRDefault="00CD6748" w:rsidP="00CD6748">
      <w:pPr>
        <w:pStyle w:val="Textoindependiente"/>
        <w:keepNext/>
        <w:spacing w:before="480" w:after="180"/>
        <w:jc w:val="left"/>
        <w:rPr>
          <w:rFonts w:ascii="Book Antiqua" w:hAnsi="Book Antiqua"/>
          <w:b/>
          <w:bCs/>
        </w:rPr>
      </w:pPr>
      <w:r w:rsidRPr="00571A6E">
        <w:rPr>
          <w:rFonts w:ascii="Book Antiqua" w:hAnsi="Book Antiqua"/>
          <w:b/>
          <w:bCs/>
        </w:rPr>
        <w:lastRenderedPageBreak/>
        <w:t>ORDENANZA Nº 1611</w:t>
      </w:r>
    </w:p>
    <w:p w:rsidR="00CD6748" w:rsidRPr="00571A6E" w:rsidRDefault="00CD6748" w:rsidP="00CD6748">
      <w:pPr>
        <w:pStyle w:val="Textoindependiente"/>
        <w:keepNext/>
        <w:spacing w:after="180"/>
        <w:rPr>
          <w:rFonts w:ascii="Book Antiqua" w:hAnsi="Book Antiqua"/>
        </w:rPr>
      </w:pPr>
      <w:r w:rsidRPr="00571A6E">
        <w:rPr>
          <w:rFonts w:ascii="Book Antiqua" w:hAnsi="Book Antiqua"/>
          <w:bCs/>
          <w:u w:val="single"/>
        </w:rPr>
        <w:t>ARTÍCULO PRIMERO:</w:t>
      </w:r>
      <w:r w:rsidRPr="00571A6E">
        <w:rPr>
          <w:rFonts w:ascii="Book Antiqua" w:hAnsi="Book Antiqua"/>
          <w:bCs/>
        </w:rPr>
        <w:t xml:space="preserve"> AUTORIZASE la ejecución de la obra iluminación de las canchas del Club Atlético San José y del Club Atlético Unión Aconquija, ambos ubicados en jurisdicción de este Municipio, con un Presupuesto estimativo de $110. 000, 00  (Pesos Ciento Diez Mil)  previa autorización de las Instituciones. </w:t>
      </w:r>
    </w:p>
    <w:p w:rsidR="00CD6748" w:rsidRPr="00571A6E" w:rsidRDefault="00CD6748" w:rsidP="00CD6748">
      <w:pPr>
        <w:pStyle w:val="Textoindependiente"/>
        <w:keepNext/>
        <w:spacing w:after="180"/>
        <w:rPr>
          <w:rFonts w:ascii="Book Antiqua" w:hAnsi="Book Antiqua"/>
          <w:bCs/>
          <w:u w:val="single"/>
        </w:rPr>
      </w:pPr>
      <w:r w:rsidRPr="00571A6E">
        <w:rPr>
          <w:rFonts w:ascii="Book Antiqua" w:hAnsi="Book Antiqua"/>
          <w:bCs/>
          <w:u w:val="single"/>
        </w:rPr>
        <w:t>ARTÍCULO SEGUNDO:</w:t>
      </w:r>
      <w:r w:rsidRPr="00571A6E">
        <w:rPr>
          <w:rFonts w:ascii="Book Antiqua" w:hAnsi="Book Antiqua"/>
          <w:bCs/>
        </w:rPr>
        <w:t xml:space="preserve"> FACULTASE</w:t>
      </w:r>
      <w:r w:rsidRPr="00571A6E">
        <w:rPr>
          <w:rFonts w:ascii="Book Antiqua" w:hAnsi="Book Antiqua"/>
        </w:rPr>
        <w:t xml:space="preserve"> al Departamento Ejecutivo Municipal a disponer las medidas que resulten necesarios para procurar los fondos con los que será encarada dicha obra y a realizar las adecuaciones presupuestarias pertinentes</w:t>
      </w:r>
      <w:r w:rsidRPr="00571A6E">
        <w:rPr>
          <w:rFonts w:ascii="Book Antiqua" w:hAnsi="Book Antiqua"/>
          <w:bCs/>
        </w:rPr>
        <w:t xml:space="preserve">. </w:t>
      </w:r>
    </w:p>
    <w:p w:rsidR="00CD6748" w:rsidRPr="00571A6E" w:rsidRDefault="00CD6748" w:rsidP="00CD6748">
      <w:pPr>
        <w:pStyle w:val="Textoindependiente"/>
        <w:keepNext/>
        <w:spacing w:after="180"/>
        <w:rPr>
          <w:rFonts w:ascii="Book Antiqua" w:hAnsi="Book Antiqua"/>
          <w:bCs/>
        </w:rPr>
      </w:pPr>
      <w:r w:rsidRPr="00571A6E">
        <w:rPr>
          <w:rFonts w:ascii="Book Antiqua" w:hAnsi="Book Antiqua"/>
          <w:bCs/>
          <w:u w:val="single"/>
        </w:rPr>
        <w:t>ARTÍCULO FINAL:</w:t>
      </w:r>
      <w:r w:rsidRPr="00571A6E">
        <w:rPr>
          <w:rFonts w:ascii="Book Antiqua" w:hAnsi="Book Antiqua"/>
          <w:bCs/>
        </w:rPr>
        <w:t xml:space="preserve"> DE FORMA.</w:t>
      </w:r>
    </w:p>
    <w:p w:rsidR="00CD6748" w:rsidRPr="00571A6E" w:rsidRDefault="00CD6748" w:rsidP="00CD6748">
      <w:pPr>
        <w:pStyle w:val="Textoindependiente"/>
        <w:keepNext/>
        <w:spacing w:after="180"/>
        <w:jc w:val="right"/>
        <w:rPr>
          <w:rFonts w:ascii="Book Antiqua" w:hAnsi="Book Antiqua"/>
          <w:bCs/>
        </w:rPr>
      </w:pPr>
      <w:r w:rsidRPr="00571A6E">
        <w:rPr>
          <w:rFonts w:ascii="Book Antiqua" w:hAnsi="Book Antiqua"/>
          <w:bCs/>
        </w:rPr>
        <w:t xml:space="preserve">Sancionada el </w:t>
      </w:r>
      <w:r w:rsidRPr="00571A6E">
        <w:rPr>
          <w:rFonts w:ascii="Book Antiqua" w:hAnsi="Book Antiqua"/>
          <w:b/>
          <w:bCs/>
        </w:rPr>
        <w:t xml:space="preserve"> 24 de Enero de 2008</w:t>
      </w:r>
    </w:p>
    <w:p w:rsidR="00CD6748" w:rsidRPr="00571A6E" w:rsidRDefault="00CD6748" w:rsidP="00CD6748">
      <w:pPr>
        <w:pStyle w:val="Textoindependiente"/>
        <w:keepNext/>
        <w:spacing w:after="180"/>
        <w:jc w:val="left"/>
        <w:rPr>
          <w:rFonts w:ascii="Book Antiqua" w:hAnsi="Book Antiqua"/>
          <w:bCs/>
        </w:rPr>
      </w:pPr>
    </w:p>
    <w:p w:rsidR="00CD6748" w:rsidRPr="00571A6E" w:rsidRDefault="00CD6748" w:rsidP="00CD6748">
      <w:pPr>
        <w:pStyle w:val="Textoindependiente"/>
        <w:keepNext/>
        <w:spacing w:after="180"/>
        <w:jc w:val="left"/>
        <w:rPr>
          <w:rFonts w:ascii="Book Antiqua" w:hAnsi="Book Antiqua"/>
          <w:bCs/>
        </w:rPr>
      </w:pPr>
    </w:p>
    <w:p w:rsidR="00890D24" w:rsidRPr="00851261" w:rsidRDefault="00890D24" w:rsidP="00890D24">
      <w:pPr>
        <w:pStyle w:val="Textoindependiente2"/>
        <w:keepNext/>
        <w:spacing w:before="480" w:after="180"/>
        <w:jc w:val="left"/>
        <w:rPr>
          <w:rFonts w:ascii="Book Antiqua" w:hAnsi="Book Antiqua"/>
          <w:lang w:val="es-ES"/>
        </w:rPr>
      </w:pPr>
      <w:r w:rsidRPr="00851261">
        <w:rPr>
          <w:rFonts w:ascii="Book Antiqua" w:hAnsi="Book Antiqua"/>
          <w:lang w:val="es-ES"/>
        </w:rPr>
        <w:t>ORDENANZA Nº 1612</w:t>
      </w:r>
    </w:p>
    <w:p w:rsidR="00890D24" w:rsidRPr="00851261" w:rsidRDefault="00890D24" w:rsidP="00890D24">
      <w:pPr>
        <w:keepNext/>
        <w:spacing w:after="180"/>
        <w:rPr>
          <w:rFonts w:ascii="Book Antiqua" w:hAnsi="Book Antiqua"/>
          <w:u w:val="single"/>
        </w:rPr>
      </w:pPr>
      <w:r w:rsidRPr="00851261">
        <w:rPr>
          <w:rFonts w:ascii="Book Antiqua" w:hAnsi="Book Antiqua"/>
          <w:bCs/>
          <w:u w:val="single"/>
        </w:rPr>
        <w:t>ARTÍCULO PRIMERO:</w:t>
      </w:r>
      <w:r w:rsidRPr="00851261">
        <w:rPr>
          <w:rFonts w:ascii="Book Antiqua" w:hAnsi="Book Antiqua"/>
          <w:bCs/>
        </w:rPr>
        <w:t xml:space="preserve"> APRUEBASE</w:t>
      </w:r>
      <w:r w:rsidRPr="00851261">
        <w:rPr>
          <w:rFonts w:ascii="Book Antiqua" w:hAnsi="Book Antiqua"/>
        </w:rPr>
        <w:t xml:space="preserve"> el Convenio firmado entre la Municipalidad de Yerba Buena y la Facultad Regional La Plata de la Universidad Tecnológica Nacional, que forma parte de la presente Ordenanza como Anexo I. </w:t>
      </w:r>
    </w:p>
    <w:p w:rsidR="00890D24" w:rsidRPr="00851261" w:rsidRDefault="00890D24" w:rsidP="00890D24">
      <w:pPr>
        <w:keepNext/>
        <w:spacing w:after="180"/>
        <w:rPr>
          <w:rFonts w:ascii="Book Antiqua" w:hAnsi="Book Antiqua"/>
        </w:rPr>
      </w:pPr>
      <w:r w:rsidRPr="00851261">
        <w:rPr>
          <w:rFonts w:ascii="Book Antiqua" w:hAnsi="Book Antiqua"/>
          <w:u w:val="single"/>
        </w:rPr>
        <w:t>ARTÍCULO FINAL:</w:t>
      </w:r>
      <w:r w:rsidRPr="00851261">
        <w:rPr>
          <w:rFonts w:ascii="Book Antiqua" w:hAnsi="Book Antiqua"/>
        </w:rPr>
        <w:t xml:space="preserve"> DE FORMA.</w:t>
      </w:r>
    </w:p>
    <w:p w:rsidR="00890D24" w:rsidRPr="00851261" w:rsidRDefault="00890D24" w:rsidP="00890D24">
      <w:pPr>
        <w:keepNext/>
        <w:spacing w:after="180"/>
        <w:jc w:val="right"/>
        <w:rPr>
          <w:rFonts w:ascii="Book Antiqua" w:hAnsi="Book Antiqua"/>
        </w:rPr>
      </w:pPr>
      <w:r w:rsidRPr="00851261">
        <w:rPr>
          <w:rFonts w:ascii="Book Antiqua" w:hAnsi="Book Antiqua"/>
        </w:rPr>
        <w:t xml:space="preserve">Sancionada el </w:t>
      </w:r>
      <w:r w:rsidRPr="00851261">
        <w:rPr>
          <w:rFonts w:ascii="Book Antiqua" w:hAnsi="Book Antiqua"/>
          <w:b/>
        </w:rPr>
        <w:t xml:space="preserve"> 24 de Enero de 2008</w:t>
      </w:r>
    </w:p>
    <w:p w:rsidR="00890D24" w:rsidRPr="00851261" w:rsidRDefault="00890D24" w:rsidP="00890D24">
      <w:pPr>
        <w:keepNext/>
        <w:spacing w:after="180"/>
        <w:rPr>
          <w:rFonts w:ascii="Book Antiqua" w:hAnsi="Book Antiqua"/>
        </w:rPr>
      </w:pPr>
    </w:p>
    <w:p w:rsidR="00890D24" w:rsidRPr="00851261" w:rsidRDefault="00890D24" w:rsidP="00890D24">
      <w:pPr>
        <w:keepNext/>
        <w:spacing w:after="180"/>
        <w:jc w:val="left"/>
        <w:rPr>
          <w:rFonts w:ascii="Book Antiqua" w:hAnsi="Book Antiqua"/>
        </w:rPr>
      </w:pPr>
    </w:p>
    <w:p w:rsidR="009510E1" w:rsidRPr="001617F9" w:rsidRDefault="009510E1" w:rsidP="009510E1">
      <w:pPr>
        <w:pStyle w:val="Textoindependiente"/>
        <w:keepNext/>
        <w:spacing w:before="480" w:after="180"/>
        <w:jc w:val="left"/>
        <w:rPr>
          <w:rFonts w:ascii="Book Antiqua" w:hAnsi="Book Antiqua"/>
          <w:b/>
          <w:bCs/>
        </w:rPr>
      </w:pPr>
      <w:r w:rsidRPr="001617F9">
        <w:rPr>
          <w:rFonts w:ascii="Book Antiqua" w:hAnsi="Book Antiqua"/>
          <w:b/>
          <w:bCs/>
        </w:rPr>
        <w:t>ORDENANZA Nº 1613</w:t>
      </w:r>
    </w:p>
    <w:p w:rsidR="009510E1" w:rsidRPr="001617F9" w:rsidRDefault="009510E1" w:rsidP="009510E1">
      <w:pPr>
        <w:pStyle w:val="Textoindependiente"/>
        <w:keepNext/>
        <w:spacing w:after="180"/>
        <w:rPr>
          <w:rFonts w:ascii="Book Antiqua" w:hAnsi="Book Antiqua"/>
        </w:rPr>
      </w:pPr>
      <w:r w:rsidRPr="001617F9">
        <w:rPr>
          <w:rFonts w:ascii="Book Antiqua" w:hAnsi="Book Antiqua"/>
          <w:bCs/>
          <w:u w:val="single"/>
        </w:rPr>
        <w:t>ARTÍCULO PRIMERO:</w:t>
      </w:r>
      <w:r w:rsidRPr="001617F9">
        <w:rPr>
          <w:rFonts w:ascii="Book Antiqua" w:hAnsi="Book Antiqua"/>
          <w:bCs/>
        </w:rPr>
        <w:t xml:space="preserve"> ADHIÉRESE la Municipalidad de Yerba Buena en todos sus términos a las disposiciones establecidas en la Ley Nº 7991. </w:t>
      </w:r>
    </w:p>
    <w:p w:rsidR="009510E1" w:rsidRPr="001617F9" w:rsidRDefault="009510E1" w:rsidP="009510E1">
      <w:pPr>
        <w:pStyle w:val="Textoindependiente"/>
        <w:keepNext/>
        <w:spacing w:after="180"/>
        <w:rPr>
          <w:rFonts w:ascii="Book Antiqua" w:hAnsi="Book Antiqua"/>
        </w:rPr>
      </w:pPr>
      <w:r w:rsidRPr="001617F9">
        <w:rPr>
          <w:rFonts w:ascii="Book Antiqua" w:hAnsi="Book Antiqua"/>
          <w:bCs/>
          <w:u w:val="single"/>
        </w:rPr>
        <w:t>ARTÍCULO SEGUNDO:</w:t>
      </w:r>
      <w:r w:rsidRPr="001617F9">
        <w:rPr>
          <w:rFonts w:ascii="Book Antiqua" w:hAnsi="Book Antiqua"/>
          <w:bCs/>
        </w:rPr>
        <w:t xml:space="preserve"> APRUEBANSE las gestiones realizadas por el Departamento Ejecutivo Municipal ante el Superior Gobierno de la Provincia relacionados con el otorgamiento de un Anticipo Financiero Reintegrable por la suma de $84. 437, 70  (Pesos </w:t>
      </w:r>
      <w:r w:rsidRPr="001617F9">
        <w:rPr>
          <w:rFonts w:ascii="Book Antiqua" w:hAnsi="Book Antiqua"/>
          <w:bCs/>
        </w:rPr>
        <w:lastRenderedPageBreak/>
        <w:t xml:space="preserve">Ochenta y Cuatro Mil Cuatrocientos Treinta y Siete con 70/100)  a efectos de atender el pago del anticipo de haberes correspondientes al sueldo del mes de Enero de 2008 del personal, en virtud de las disposiciones de la Ley Nº 7991. </w:t>
      </w:r>
    </w:p>
    <w:p w:rsidR="009510E1" w:rsidRPr="001617F9" w:rsidRDefault="009510E1" w:rsidP="009510E1">
      <w:pPr>
        <w:pStyle w:val="Textoindependiente"/>
        <w:keepNext/>
        <w:spacing w:after="180"/>
        <w:rPr>
          <w:rFonts w:ascii="Book Antiqua" w:hAnsi="Book Antiqua"/>
        </w:rPr>
      </w:pPr>
      <w:r w:rsidRPr="001617F9">
        <w:rPr>
          <w:rFonts w:ascii="Book Antiqua" w:hAnsi="Book Antiqua"/>
          <w:bCs/>
          <w:u w:val="single"/>
        </w:rPr>
        <w:t>ARTÍCULO TERCERO:</w:t>
      </w:r>
      <w:r w:rsidRPr="001617F9">
        <w:rPr>
          <w:rFonts w:ascii="Book Antiqua" w:hAnsi="Book Antiqua"/>
          <w:bCs/>
        </w:rPr>
        <w:t xml:space="preserve"> AUTORIZASE</w:t>
      </w:r>
      <w:r w:rsidRPr="001617F9">
        <w:rPr>
          <w:rFonts w:ascii="Book Antiqua" w:hAnsi="Book Antiqua"/>
        </w:rPr>
        <w:t xml:space="preserve"> al Departamento Ejecutivo Municipal a </w:t>
      </w:r>
      <w:r w:rsidRPr="001617F9">
        <w:rPr>
          <w:rFonts w:ascii="Book Antiqua" w:hAnsi="Book Antiqua"/>
          <w:bCs/>
        </w:rPr>
        <w:t>CEDER</w:t>
      </w:r>
      <w:r w:rsidRPr="001617F9">
        <w:rPr>
          <w:rFonts w:ascii="Book Antiqua" w:hAnsi="Book Antiqua"/>
        </w:rPr>
        <w:t xml:space="preserve"> a favor del Superior Gobierno de la Provincia los montos necesarios de los importes que por percepción del Fondo Fiduciario Municipal le corresponden al Municipio, conforme la normativa legal vigente. </w:t>
      </w:r>
    </w:p>
    <w:p w:rsidR="009510E1" w:rsidRPr="001617F9" w:rsidRDefault="009510E1" w:rsidP="009510E1">
      <w:pPr>
        <w:pStyle w:val="Textoindependiente"/>
        <w:keepNext/>
        <w:spacing w:after="180"/>
        <w:rPr>
          <w:rFonts w:ascii="Book Antiqua" w:hAnsi="Book Antiqua"/>
        </w:rPr>
      </w:pPr>
      <w:r w:rsidRPr="001617F9">
        <w:rPr>
          <w:rFonts w:ascii="Book Antiqua" w:hAnsi="Book Antiqua"/>
          <w:bCs/>
          <w:u w:val="single"/>
        </w:rPr>
        <w:t>ARTÍCULO CUARTO:</w:t>
      </w:r>
      <w:r w:rsidRPr="001617F9">
        <w:rPr>
          <w:rFonts w:ascii="Book Antiqua" w:hAnsi="Book Antiqua"/>
          <w:bCs/>
        </w:rPr>
        <w:t xml:space="preserve"> AUTORIZASE a la Caja Popular de Ahorros de la Provincia, en su carácter de Agente Fiduciario de los fondos fideicomitidos por la Municipalidad de Yerba Buena, a reintegrar a la cuenta Nº 97091/8-ZO5 del Tesoro Provincial, la suma de $84. 437, 70  (Pesos Ochenta y Cuatro Mil Cuatrocientos Treinta y Siete con 70/100)  en concepto de amortización de la presente Asistencia Financiera Reintegrable. </w:t>
      </w:r>
    </w:p>
    <w:p w:rsidR="009510E1" w:rsidRPr="001617F9" w:rsidRDefault="009510E1" w:rsidP="009510E1">
      <w:pPr>
        <w:pStyle w:val="Textoindependiente"/>
        <w:keepNext/>
        <w:spacing w:after="180"/>
        <w:rPr>
          <w:rFonts w:ascii="Book Antiqua" w:hAnsi="Book Antiqua"/>
          <w:u w:val="single"/>
        </w:rPr>
      </w:pPr>
      <w:r w:rsidRPr="001617F9">
        <w:rPr>
          <w:rFonts w:ascii="Book Antiqua" w:hAnsi="Book Antiqua"/>
          <w:bCs/>
          <w:u w:val="single"/>
        </w:rPr>
        <w:t>ARTÍCULO QUINTO:</w:t>
      </w:r>
      <w:r w:rsidRPr="001617F9">
        <w:rPr>
          <w:rFonts w:ascii="Book Antiqua" w:hAnsi="Book Antiqua"/>
          <w:bCs/>
        </w:rPr>
        <w:t xml:space="preserve"> FACULTASE </w:t>
      </w:r>
      <w:r w:rsidRPr="001617F9">
        <w:rPr>
          <w:rFonts w:ascii="Book Antiqua" w:hAnsi="Book Antiqua"/>
        </w:rPr>
        <w:t xml:space="preserve">al Titular del Departamento Ejecutivo de la Municipalidad de Yerba Buena a suscribir todo Convenio y/o documentación que a criterio y requerimiento del Poder Ejecutivo Provincial resulten necesarios para la formalización del trámite autorizado. </w:t>
      </w:r>
    </w:p>
    <w:p w:rsidR="009510E1" w:rsidRPr="001617F9" w:rsidRDefault="009510E1" w:rsidP="009510E1">
      <w:pPr>
        <w:pStyle w:val="Textoindependiente"/>
        <w:keepNext/>
        <w:spacing w:after="180"/>
        <w:rPr>
          <w:rFonts w:ascii="Book Antiqua" w:hAnsi="Book Antiqua"/>
        </w:rPr>
      </w:pPr>
      <w:r w:rsidRPr="001617F9">
        <w:rPr>
          <w:rFonts w:ascii="Book Antiqua" w:hAnsi="Book Antiqua"/>
          <w:u w:val="single"/>
        </w:rPr>
        <w:t>ARTÍCULO FINAL:</w:t>
      </w:r>
      <w:r w:rsidRPr="001617F9">
        <w:rPr>
          <w:rFonts w:ascii="Book Antiqua" w:hAnsi="Book Antiqua"/>
        </w:rPr>
        <w:t xml:space="preserve"> DE FORMA.</w:t>
      </w:r>
    </w:p>
    <w:p w:rsidR="009510E1" w:rsidRPr="001617F9" w:rsidRDefault="009510E1" w:rsidP="009510E1">
      <w:pPr>
        <w:pStyle w:val="Textoindependiente"/>
        <w:keepNext/>
        <w:spacing w:after="180"/>
        <w:jc w:val="right"/>
        <w:rPr>
          <w:rFonts w:ascii="Book Antiqua" w:hAnsi="Book Antiqua"/>
        </w:rPr>
      </w:pPr>
      <w:r w:rsidRPr="001617F9">
        <w:rPr>
          <w:rFonts w:ascii="Book Antiqua" w:hAnsi="Book Antiqua"/>
        </w:rPr>
        <w:t xml:space="preserve">Sancionada el </w:t>
      </w:r>
      <w:r w:rsidRPr="001617F9">
        <w:rPr>
          <w:rFonts w:ascii="Book Antiqua" w:hAnsi="Book Antiqua"/>
          <w:b/>
        </w:rPr>
        <w:t xml:space="preserve"> 29 de Febrero de 2008</w:t>
      </w:r>
    </w:p>
    <w:p w:rsidR="009510E1" w:rsidRPr="001617F9" w:rsidRDefault="009510E1" w:rsidP="009510E1">
      <w:pPr>
        <w:pStyle w:val="Textoindependiente"/>
        <w:keepNext/>
        <w:spacing w:after="180"/>
        <w:jc w:val="left"/>
        <w:rPr>
          <w:rFonts w:ascii="Book Antiqua" w:hAnsi="Book Antiqua"/>
        </w:rPr>
      </w:pPr>
    </w:p>
    <w:p w:rsidR="009510E1" w:rsidRPr="001617F9" w:rsidRDefault="009510E1" w:rsidP="009510E1">
      <w:pPr>
        <w:pStyle w:val="Textoindependiente"/>
        <w:keepNext/>
        <w:spacing w:after="180"/>
        <w:jc w:val="left"/>
        <w:rPr>
          <w:rFonts w:ascii="Book Antiqua" w:hAnsi="Book Antiqua"/>
        </w:rPr>
      </w:pPr>
    </w:p>
    <w:p w:rsidR="007B2737" w:rsidRPr="008471D7" w:rsidRDefault="007B2737" w:rsidP="007B2737">
      <w:pPr>
        <w:pStyle w:val="Textoindependiente"/>
        <w:keepNext/>
        <w:spacing w:before="480" w:after="180"/>
        <w:jc w:val="left"/>
        <w:rPr>
          <w:rFonts w:ascii="Book Antiqua" w:hAnsi="Book Antiqua"/>
          <w:b/>
          <w:bCs/>
        </w:rPr>
      </w:pPr>
      <w:r w:rsidRPr="008471D7">
        <w:rPr>
          <w:rFonts w:ascii="Book Antiqua" w:hAnsi="Book Antiqua"/>
          <w:b/>
          <w:bCs/>
        </w:rPr>
        <w:t>ORDENANZA Nº 1614</w:t>
      </w:r>
    </w:p>
    <w:p w:rsidR="007B2737" w:rsidRPr="008471D7" w:rsidRDefault="007B2737" w:rsidP="007B2737">
      <w:pPr>
        <w:keepNext/>
        <w:spacing w:after="180"/>
        <w:rPr>
          <w:rFonts w:ascii="Book Antiqua" w:hAnsi="Book Antiqua"/>
          <w:u w:val="single"/>
        </w:rPr>
      </w:pPr>
      <w:r w:rsidRPr="008471D7">
        <w:rPr>
          <w:rFonts w:ascii="Book Antiqua" w:hAnsi="Book Antiqua"/>
          <w:bCs/>
          <w:u w:val="single"/>
        </w:rPr>
        <w:t>ARTÍCULO PRIMERO:</w:t>
      </w:r>
      <w:r w:rsidRPr="008471D7">
        <w:rPr>
          <w:rFonts w:ascii="Book Antiqua" w:hAnsi="Book Antiqua"/>
          <w:bCs/>
        </w:rPr>
        <w:t xml:space="preserve"> APRUEBESE</w:t>
      </w:r>
      <w:r w:rsidRPr="008471D7">
        <w:rPr>
          <w:rFonts w:ascii="Book Antiqua" w:hAnsi="Book Antiqua"/>
        </w:rPr>
        <w:t xml:space="preserve"> el Convenio Marco, entre la Municipalidad de Yerba Buena y la Universidad Nacional de Tucumán, con fecha 23 de Octubre de 2007. </w:t>
      </w:r>
    </w:p>
    <w:p w:rsidR="007B2737" w:rsidRPr="008471D7" w:rsidRDefault="007B2737" w:rsidP="007B2737">
      <w:pPr>
        <w:keepNext/>
        <w:spacing w:after="180"/>
        <w:rPr>
          <w:rFonts w:ascii="Book Antiqua" w:hAnsi="Book Antiqua"/>
        </w:rPr>
      </w:pPr>
      <w:r w:rsidRPr="008471D7">
        <w:rPr>
          <w:rFonts w:ascii="Book Antiqua" w:hAnsi="Book Antiqua"/>
          <w:u w:val="single"/>
        </w:rPr>
        <w:t>ARTÍCULO FINAL:</w:t>
      </w:r>
      <w:r w:rsidRPr="008471D7">
        <w:rPr>
          <w:rFonts w:ascii="Book Antiqua" w:hAnsi="Book Antiqua"/>
        </w:rPr>
        <w:t xml:space="preserve"> DE FORMA.</w:t>
      </w:r>
    </w:p>
    <w:p w:rsidR="007B2737" w:rsidRPr="008471D7" w:rsidRDefault="007B2737" w:rsidP="007B2737">
      <w:pPr>
        <w:keepNext/>
        <w:spacing w:after="180"/>
        <w:jc w:val="right"/>
        <w:rPr>
          <w:rFonts w:ascii="Book Antiqua" w:hAnsi="Book Antiqua"/>
        </w:rPr>
      </w:pPr>
      <w:r w:rsidRPr="008471D7">
        <w:rPr>
          <w:rFonts w:ascii="Book Antiqua" w:hAnsi="Book Antiqua"/>
        </w:rPr>
        <w:t xml:space="preserve">Sancionada el </w:t>
      </w:r>
      <w:r w:rsidRPr="008471D7">
        <w:rPr>
          <w:rFonts w:ascii="Book Antiqua" w:hAnsi="Book Antiqua"/>
          <w:b/>
        </w:rPr>
        <w:t xml:space="preserve"> 10 de Abril de 2008</w:t>
      </w:r>
    </w:p>
    <w:p w:rsidR="007B2737" w:rsidRPr="008471D7" w:rsidRDefault="007B2737" w:rsidP="007B2737">
      <w:pPr>
        <w:keepNext/>
        <w:spacing w:after="180"/>
        <w:rPr>
          <w:rFonts w:ascii="Book Antiqua" w:hAnsi="Book Antiqua"/>
        </w:rPr>
      </w:pPr>
    </w:p>
    <w:p w:rsidR="007B2737" w:rsidRPr="008471D7" w:rsidRDefault="007B2737" w:rsidP="007B2737">
      <w:pPr>
        <w:keepNext/>
        <w:spacing w:after="180"/>
        <w:jc w:val="left"/>
        <w:rPr>
          <w:rFonts w:ascii="Book Antiqua" w:hAnsi="Book Antiqua"/>
        </w:rPr>
      </w:pPr>
    </w:p>
    <w:p w:rsidR="00BC5061" w:rsidRPr="00444758" w:rsidRDefault="00BC5061" w:rsidP="00BC5061">
      <w:pPr>
        <w:pStyle w:val="Textoindependiente"/>
        <w:keepNext/>
        <w:spacing w:before="480" w:after="180"/>
        <w:jc w:val="left"/>
        <w:rPr>
          <w:rFonts w:ascii="Book Antiqua" w:hAnsi="Book Antiqua"/>
          <w:b/>
          <w:bCs/>
        </w:rPr>
      </w:pPr>
      <w:r w:rsidRPr="00444758">
        <w:rPr>
          <w:rFonts w:ascii="Book Antiqua" w:hAnsi="Book Antiqua"/>
          <w:b/>
          <w:bCs/>
        </w:rPr>
        <w:lastRenderedPageBreak/>
        <w:t>ORDENANZA Nº 1615</w:t>
      </w:r>
    </w:p>
    <w:p w:rsidR="00BC5061" w:rsidRPr="00444758" w:rsidRDefault="00BC5061" w:rsidP="00BC5061">
      <w:pPr>
        <w:keepNext/>
        <w:spacing w:after="180"/>
        <w:rPr>
          <w:rFonts w:ascii="Book Antiqua" w:hAnsi="Book Antiqua"/>
          <w:u w:val="single"/>
        </w:rPr>
      </w:pPr>
      <w:r w:rsidRPr="00444758">
        <w:rPr>
          <w:rFonts w:ascii="Book Antiqua" w:hAnsi="Book Antiqua"/>
          <w:bCs/>
          <w:u w:val="single"/>
        </w:rPr>
        <w:t>ARTÍCULO PRIMERO:</w:t>
      </w:r>
      <w:r w:rsidRPr="00444758">
        <w:rPr>
          <w:rFonts w:ascii="Book Antiqua" w:hAnsi="Book Antiqua"/>
          <w:bCs/>
        </w:rPr>
        <w:t xml:space="preserve"> APRUEBASE </w:t>
      </w:r>
      <w:r w:rsidRPr="00444758">
        <w:rPr>
          <w:rFonts w:ascii="Book Antiqua" w:hAnsi="Book Antiqua"/>
        </w:rPr>
        <w:t xml:space="preserve">el Convenio Marco de cooperación Recíproca entre la Municipalidad de Yerba Buena y la Universidad del Norte Santo Tomás de Aquino, que como Anexo I forma parte de la presente Ordenanza. </w:t>
      </w:r>
    </w:p>
    <w:p w:rsidR="00BC5061" w:rsidRPr="00444758" w:rsidRDefault="00BC5061" w:rsidP="00BC5061">
      <w:pPr>
        <w:keepNext/>
        <w:spacing w:after="180"/>
        <w:rPr>
          <w:rFonts w:ascii="Book Antiqua" w:hAnsi="Book Antiqua"/>
        </w:rPr>
      </w:pPr>
      <w:r w:rsidRPr="00444758">
        <w:rPr>
          <w:rFonts w:ascii="Book Antiqua" w:hAnsi="Book Antiqua"/>
          <w:u w:val="single"/>
        </w:rPr>
        <w:t>ARTÍCULO FINAL:</w:t>
      </w:r>
      <w:r w:rsidRPr="00444758">
        <w:rPr>
          <w:rFonts w:ascii="Book Antiqua" w:hAnsi="Book Antiqua"/>
        </w:rPr>
        <w:t xml:space="preserve"> DE FORMA.</w:t>
      </w:r>
    </w:p>
    <w:p w:rsidR="00BC5061" w:rsidRPr="00444758" w:rsidRDefault="00BC5061" w:rsidP="00BC5061">
      <w:pPr>
        <w:keepNext/>
        <w:spacing w:after="180"/>
        <w:jc w:val="right"/>
        <w:rPr>
          <w:rFonts w:ascii="Book Antiqua" w:hAnsi="Book Antiqua"/>
        </w:rPr>
      </w:pPr>
      <w:r w:rsidRPr="00444758">
        <w:rPr>
          <w:rFonts w:ascii="Book Antiqua" w:hAnsi="Book Antiqua"/>
        </w:rPr>
        <w:t xml:space="preserve">Sancionada el </w:t>
      </w:r>
      <w:r w:rsidRPr="00444758">
        <w:rPr>
          <w:rFonts w:ascii="Book Antiqua" w:hAnsi="Book Antiqua"/>
          <w:b/>
        </w:rPr>
        <w:t xml:space="preserve"> 10 de Abril de 2008</w:t>
      </w:r>
    </w:p>
    <w:p w:rsidR="00BC5061" w:rsidRPr="00444758" w:rsidRDefault="00BC5061" w:rsidP="00BC5061">
      <w:pPr>
        <w:keepNext/>
        <w:spacing w:after="180"/>
        <w:rPr>
          <w:rFonts w:ascii="Book Antiqua" w:hAnsi="Book Antiqua"/>
        </w:rPr>
      </w:pPr>
    </w:p>
    <w:p w:rsidR="00BC5061" w:rsidRPr="00444758" w:rsidRDefault="00BC5061" w:rsidP="00BC5061">
      <w:pPr>
        <w:keepNext/>
        <w:spacing w:after="180"/>
        <w:jc w:val="left"/>
        <w:rPr>
          <w:rFonts w:ascii="Book Antiqua" w:hAnsi="Book Antiqua"/>
        </w:rPr>
      </w:pPr>
    </w:p>
    <w:p w:rsidR="008B1DB4" w:rsidRPr="00FA040D" w:rsidRDefault="008B1DB4" w:rsidP="008B1DB4">
      <w:pPr>
        <w:pStyle w:val="Textoindependiente"/>
        <w:keepNext/>
        <w:spacing w:before="480" w:after="180"/>
        <w:jc w:val="left"/>
        <w:rPr>
          <w:rFonts w:ascii="Book Antiqua" w:hAnsi="Book Antiqua"/>
          <w:b/>
          <w:bCs/>
        </w:rPr>
      </w:pPr>
      <w:r w:rsidRPr="00FA040D">
        <w:rPr>
          <w:rFonts w:ascii="Book Antiqua" w:hAnsi="Book Antiqua"/>
          <w:b/>
          <w:bCs/>
        </w:rPr>
        <w:t>ORDENANZA Nº 1616</w:t>
      </w:r>
    </w:p>
    <w:p w:rsidR="008B1DB4" w:rsidRPr="00FA040D" w:rsidRDefault="008B1DB4" w:rsidP="008B1DB4">
      <w:pPr>
        <w:keepNext/>
        <w:spacing w:after="180"/>
        <w:rPr>
          <w:rFonts w:ascii="Book Antiqua" w:hAnsi="Book Antiqua"/>
        </w:rPr>
      </w:pPr>
      <w:r w:rsidRPr="00FA040D">
        <w:rPr>
          <w:rFonts w:ascii="Book Antiqua" w:hAnsi="Book Antiqua"/>
          <w:bCs/>
          <w:u w:val="single"/>
        </w:rPr>
        <w:t>ARTÍCULO PRIMERO:</w:t>
      </w:r>
      <w:r w:rsidRPr="00FA040D">
        <w:rPr>
          <w:rFonts w:ascii="Book Antiqua" w:hAnsi="Book Antiqua"/>
          <w:bCs/>
        </w:rPr>
        <w:t xml:space="preserve"> CREASE </w:t>
      </w:r>
      <w:r w:rsidRPr="00FA040D">
        <w:rPr>
          <w:rFonts w:ascii="Book Antiqua" w:hAnsi="Book Antiqua"/>
        </w:rPr>
        <w:t xml:space="preserve">la Oficina de Regularización Dominial dependiente del Honorable Concejo Deliberante. </w:t>
      </w:r>
    </w:p>
    <w:p w:rsidR="008B1DB4" w:rsidRPr="00FA040D" w:rsidRDefault="008B1DB4" w:rsidP="008B1DB4">
      <w:pPr>
        <w:keepNext/>
        <w:spacing w:after="180"/>
        <w:rPr>
          <w:rFonts w:ascii="Book Antiqua" w:hAnsi="Book Antiqua"/>
        </w:rPr>
      </w:pPr>
      <w:r w:rsidRPr="00FA040D">
        <w:rPr>
          <w:rFonts w:ascii="Book Antiqua" w:hAnsi="Book Antiqua"/>
          <w:bCs/>
          <w:u w:val="single"/>
        </w:rPr>
        <w:t>ARTÍCULO SEGUNDO:</w:t>
      </w:r>
      <w:r w:rsidRPr="00FA040D">
        <w:rPr>
          <w:rFonts w:ascii="Book Antiqua" w:hAnsi="Book Antiqua"/>
          <w:bCs/>
        </w:rPr>
        <w:t xml:space="preserve"> DISPÓNGASE </w:t>
      </w:r>
      <w:r w:rsidRPr="00FA040D">
        <w:rPr>
          <w:rFonts w:ascii="Book Antiqua" w:hAnsi="Book Antiqua"/>
        </w:rPr>
        <w:t xml:space="preserve">que la Oficina de Regularización Dominial, que se crea por la presente, funcionará en la sede del Honorable Concejo Deliberante de Yerba Buena. </w:t>
      </w:r>
    </w:p>
    <w:p w:rsidR="008B1DB4" w:rsidRPr="00FA040D" w:rsidRDefault="008B1DB4" w:rsidP="008B1DB4">
      <w:pPr>
        <w:keepNext/>
        <w:spacing w:after="180"/>
        <w:rPr>
          <w:rFonts w:ascii="Book Antiqua" w:hAnsi="Book Antiqua"/>
        </w:rPr>
      </w:pPr>
      <w:r w:rsidRPr="00FA040D">
        <w:rPr>
          <w:rFonts w:ascii="Book Antiqua" w:hAnsi="Book Antiqua"/>
          <w:bCs/>
          <w:u w:val="single"/>
        </w:rPr>
        <w:t>ARTÍCULO TERCERO:</w:t>
      </w:r>
      <w:r w:rsidRPr="00FA040D">
        <w:rPr>
          <w:rFonts w:ascii="Book Antiqua" w:hAnsi="Book Antiqua"/>
          <w:bCs/>
        </w:rPr>
        <w:t xml:space="preserve"> DISPÓNGASE </w:t>
      </w:r>
      <w:r w:rsidRPr="00FA040D">
        <w:rPr>
          <w:rFonts w:ascii="Book Antiqua" w:hAnsi="Book Antiqua"/>
        </w:rPr>
        <w:t xml:space="preserve">que el Presidente del H. C. D. a través de los mecanismos que correspondan, determine el personal transitorio que se encontrará a cargo de la Oficina. </w:t>
      </w:r>
    </w:p>
    <w:p w:rsidR="008B1DB4" w:rsidRPr="00FA040D" w:rsidRDefault="008B1DB4" w:rsidP="008B1DB4">
      <w:pPr>
        <w:keepNext/>
        <w:spacing w:after="180"/>
        <w:rPr>
          <w:rFonts w:ascii="Book Antiqua" w:hAnsi="Book Antiqua"/>
        </w:rPr>
      </w:pPr>
      <w:r w:rsidRPr="00FA040D">
        <w:rPr>
          <w:rFonts w:ascii="Book Antiqua" w:hAnsi="Book Antiqua"/>
          <w:bCs/>
          <w:u w:val="single"/>
        </w:rPr>
        <w:t>ARTÍCULO CUARTO:</w:t>
      </w:r>
      <w:r w:rsidRPr="00FA040D">
        <w:rPr>
          <w:rFonts w:ascii="Book Antiqua" w:hAnsi="Book Antiqua"/>
          <w:bCs/>
        </w:rPr>
        <w:t xml:space="preserve"> </w:t>
      </w:r>
      <w:r w:rsidRPr="00FA040D">
        <w:rPr>
          <w:rFonts w:ascii="Book Antiqua" w:hAnsi="Book Antiqua"/>
        </w:rPr>
        <w:t xml:space="preserve">El personal se ocupará del relevamiento dominial, asesoramiento y recepción de la documentación y todo trámite inherente a la inscripción registral. </w:t>
      </w:r>
    </w:p>
    <w:p w:rsidR="008B1DB4" w:rsidRPr="00FA040D" w:rsidRDefault="008B1DB4" w:rsidP="008B1DB4">
      <w:pPr>
        <w:keepNext/>
        <w:spacing w:after="180"/>
        <w:rPr>
          <w:rFonts w:ascii="Book Antiqua" w:hAnsi="Book Antiqua"/>
          <w:u w:val="single"/>
        </w:rPr>
      </w:pPr>
      <w:r w:rsidRPr="00FA040D">
        <w:rPr>
          <w:rFonts w:ascii="Book Antiqua" w:hAnsi="Book Antiqua"/>
          <w:bCs/>
          <w:u w:val="single"/>
        </w:rPr>
        <w:t>ARTÍCULO QUINTO:</w:t>
      </w:r>
      <w:r w:rsidRPr="00FA040D">
        <w:rPr>
          <w:rFonts w:ascii="Book Antiqua" w:hAnsi="Book Antiqua"/>
          <w:bCs/>
        </w:rPr>
        <w:t xml:space="preserve"> DEJASE </w:t>
      </w:r>
      <w:r w:rsidRPr="00FA040D">
        <w:rPr>
          <w:rFonts w:ascii="Book Antiqua" w:hAnsi="Book Antiqua"/>
        </w:rPr>
        <w:t xml:space="preserve">establecido que todos los trámites que se realicen, tendrán carácter gratuito. </w:t>
      </w:r>
    </w:p>
    <w:p w:rsidR="008B1DB4" w:rsidRPr="00FA040D" w:rsidRDefault="008B1DB4" w:rsidP="008B1DB4">
      <w:pPr>
        <w:keepNext/>
        <w:spacing w:after="180"/>
        <w:rPr>
          <w:rFonts w:ascii="Book Antiqua" w:hAnsi="Book Antiqua"/>
        </w:rPr>
      </w:pPr>
      <w:r w:rsidRPr="00FA040D">
        <w:rPr>
          <w:rFonts w:ascii="Book Antiqua" w:hAnsi="Book Antiqua"/>
          <w:u w:val="single"/>
        </w:rPr>
        <w:t>ARTÍCULO FINAL:</w:t>
      </w:r>
      <w:r w:rsidRPr="00FA040D">
        <w:rPr>
          <w:rFonts w:ascii="Book Antiqua" w:hAnsi="Book Antiqua"/>
        </w:rPr>
        <w:t xml:space="preserve"> DE FORMA.</w:t>
      </w:r>
    </w:p>
    <w:p w:rsidR="008B1DB4" w:rsidRPr="00FA040D" w:rsidRDefault="008B1DB4" w:rsidP="008B1DB4">
      <w:pPr>
        <w:keepNext/>
        <w:spacing w:after="180"/>
        <w:jc w:val="right"/>
        <w:rPr>
          <w:rFonts w:ascii="Book Antiqua" w:hAnsi="Book Antiqua"/>
        </w:rPr>
      </w:pPr>
      <w:r w:rsidRPr="00FA040D">
        <w:rPr>
          <w:rFonts w:ascii="Book Antiqua" w:hAnsi="Book Antiqua"/>
        </w:rPr>
        <w:t xml:space="preserve">Sancionada el </w:t>
      </w:r>
      <w:r w:rsidRPr="00FA040D">
        <w:rPr>
          <w:rFonts w:ascii="Book Antiqua" w:hAnsi="Book Antiqua"/>
          <w:b/>
        </w:rPr>
        <w:t xml:space="preserve"> 10 de Abril de 2008</w:t>
      </w:r>
    </w:p>
    <w:p w:rsidR="008B1DB4" w:rsidRPr="00FA040D" w:rsidRDefault="008B1DB4" w:rsidP="008B1DB4">
      <w:pPr>
        <w:keepNext/>
        <w:spacing w:after="180"/>
        <w:rPr>
          <w:rFonts w:ascii="Book Antiqua" w:hAnsi="Book Antiqua"/>
        </w:rPr>
      </w:pPr>
    </w:p>
    <w:p w:rsidR="008B1DB4" w:rsidRPr="00FA040D" w:rsidRDefault="008B1DB4" w:rsidP="008B1DB4">
      <w:pPr>
        <w:keepNext/>
        <w:spacing w:after="180"/>
        <w:jc w:val="left"/>
        <w:rPr>
          <w:rFonts w:ascii="Book Antiqua" w:hAnsi="Book Antiqua"/>
        </w:rPr>
      </w:pPr>
    </w:p>
    <w:p w:rsidR="005811FD" w:rsidRPr="002C44F3" w:rsidRDefault="005811FD" w:rsidP="005811FD">
      <w:pPr>
        <w:pStyle w:val="Textoindependiente"/>
        <w:keepNext/>
        <w:spacing w:before="480" w:after="180"/>
        <w:jc w:val="left"/>
        <w:rPr>
          <w:rFonts w:ascii="Book Antiqua" w:hAnsi="Book Antiqua"/>
          <w:b/>
          <w:bCs/>
        </w:rPr>
      </w:pPr>
      <w:r w:rsidRPr="002C44F3">
        <w:rPr>
          <w:rFonts w:ascii="Book Antiqua" w:hAnsi="Book Antiqua"/>
          <w:b/>
          <w:bCs/>
        </w:rPr>
        <w:t>ORDENANZA Nº 1617</w:t>
      </w:r>
    </w:p>
    <w:p w:rsidR="005811FD" w:rsidRPr="002C44F3" w:rsidRDefault="005811FD" w:rsidP="005811FD">
      <w:pPr>
        <w:keepNext/>
        <w:spacing w:after="180"/>
        <w:rPr>
          <w:rFonts w:ascii="Book Antiqua" w:hAnsi="Book Antiqua"/>
        </w:rPr>
      </w:pPr>
      <w:r w:rsidRPr="002C44F3">
        <w:rPr>
          <w:rFonts w:ascii="Book Antiqua" w:hAnsi="Book Antiqua"/>
          <w:bCs/>
          <w:u w:val="single"/>
        </w:rPr>
        <w:lastRenderedPageBreak/>
        <w:t>ARTÍCULO PRIMERO:</w:t>
      </w:r>
      <w:r w:rsidRPr="002C44F3">
        <w:rPr>
          <w:rFonts w:ascii="Book Antiqua" w:hAnsi="Book Antiqua"/>
          <w:bCs/>
        </w:rPr>
        <w:t xml:space="preserve"> MODIFIQUESE </w:t>
      </w:r>
      <w:r w:rsidRPr="002C44F3">
        <w:rPr>
          <w:rFonts w:ascii="Book Antiqua" w:hAnsi="Book Antiqua"/>
        </w:rPr>
        <w:t xml:space="preserve">el Artículo Octavo del Capítulo III de la Ordenanza Nº 1573; el cual quedará redactado de la siguiente manera: </w:t>
      </w:r>
    </w:p>
    <w:p w:rsidR="005811FD" w:rsidRPr="002C44F3" w:rsidRDefault="005811FD" w:rsidP="005811FD">
      <w:pPr>
        <w:keepNext/>
        <w:spacing w:after="180"/>
        <w:rPr>
          <w:rFonts w:ascii="Book Antiqua" w:hAnsi="Book Antiqua"/>
          <w:iCs/>
          <w:u w:val="single"/>
        </w:rPr>
      </w:pPr>
      <w:r w:rsidRPr="002C44F3">
        <w:rPr>
          <w:rFonts w:ascii="Book Antiqua" w:hAnsi="Book Antiqua"/>
          <w:iCs/>
        </w:rPr>
        <w:t>“Se establece como régimen de retribución Máxima para el servicio de SAAYB la aplicación de la siguiente tarifa: $1, 00 50  (Un Peso con Cincuenta Centavos)  la bajada de bandera y de $0, 00 12  (Doce Centavos)  por cada 100, 00mts de recorrido y/o minuto de espera. ”</w:t>
      </w:r>
    </w:p>
    <w:p w:rsidR="005811FD" w:rsidRPr="002C44F3" w:rsidRDefault="005811FD" w:rsidP="005811FD">
      <w:pPr>
        <w:keepNext/>
        <w:spacing w:after="180"/>
        <w:rPr>
          <w:rFonts w:ascii="Book Antiqua" w:hAnsi="Book Antiqua"/>
          <w:iCs/>
        </w:rPr>
      </w:pPr>
      <w:r w:rsidRPr="002C44F3">
        <w:rPr>
          <w:rFonts w:ascii="Book Antiqua" w:hAnsi="Book Antiqua"/>
          <w:iCs/>
          <w:u w:val="single"/>
        </w:rPr>
        <w:t>ARTÍCULO FINAL:</w:t>
      </w:r>
      <w:r w:rsidRPr="002C44F3">
        <w:rPr>
          <w:rFonts w:ascii="Book Antiqua" w:hAnsi="Book Antiqua"/>
          <w:iCs/>
        </w:rPr>
        <w:t xml:space="preserve"> DE FORMA.</w:t>
      </w:r>
    </w:p>
    <w:p w:rsidR="005811FD" w:rsidRPr="002C44F3" w:rsidRDefault="005811FD" w:rsidP="005811FD">
      <w:pPr>
        <w:keepNext/>
        <w:spacing w:after="180"/>
        <w:jc w:val="right"/>
        <w:rPr>
          <w:rFonts w:ascii="Book Antiqua" w:hAnsi="Book Antiqua"/>
          <w:iCs/>
        </w:rPr>
      </w:pPr>
      <w:r w:rsidRPr="002C44F3">
        <w:rPr>
          <w:rFonts w:ascii="Book Antiqua" w:hAnsi="Book Antiqua"/>
          <w:iCs/>
        </w:rPr>
        <w:t xml:space="preserve">Sancionada el </w:t>
      </w:r>
      <w:r w:rsidRPr="002C44F3">
        <w:rPr>
          <w:rFonts w:ascii="Book Antiqua" w:hAnsi="Book Antiqua"/>
          <w:b/>
          <w:iCs/>
        </w:rPr>
        <w:t xml:space="preserve"> 18 de Septiembre de 2008</w:t>
      </w:r>
    </w:p>
    <w:p w:rsidR="005811FD" w:rsidRPr="002C44F3" w:rsidRDefault="005811FD" w:rsidP="005811FD">
      <w:pPr>
        <w:keepNext/>
        <w:spacing w:after="180"/>
        <w:rPr>
          <w:rFonts w:ascii="Book Antiqua" w:hAnsi="Book Antiqua"/>
          <w:iCs/>
        </w:rPr>
      </w:pPr>
    </w:p>
    <w:p w:rsidR="005811FD" w:rsidRPr="002C44F3" w:rsidRDefault="005811FD" w:rsidP="005811FD">
      <w:pPr>
        <w:keepNext/>
        <w:spacing w:after="180"/>
        <w:jc w:val="left"/>
        <w:rPr>
          <w:rFonts w:ascii="Book Antiqua" w:hAnsi="Book Antiqua"/>
          <w:iCs/>
        </w:rPr>
      </w:pPr>
    </w:p>
    <w:p w:rsidR="00805D8C" w:rsidRPr="00143840" w:rsidRDefault="00805D8C" w:rsidP="00805D8C">
      <w:pPr>
        <w:keepNext/>
        <w:spacing w:before="480" w:after="180"/>
        <w:rPr>
          <w:rFonts w:ascii="Book Antiqua" w:hAnsi="Book Antiqua"/>
          <w:b/>
          <w:bCs/>
        </w:rPr>
      </w:pPr>
      <w:r w:rsidRPr="00143840">
        <w:rPr>
          <w:rFonts w:ascii="Book Antiqua" w:hAnsi="Book Antiqua"/>
          <w:b/>
          <w:bCs/>
        </w:rPr>
        <w:t>ORDENANZA Nº 1618</w:t>
      </w:r>
    </w:p>
    <w:p w:rsidR="00805D8C" w:rsidRPr="00143840" w:rsidRDefault="00805D8C" w:rsidP="00805D8C">
      <w:pPr>
        <w:keepNext/>
        <w:spacing w:after="180"/>
        <w:rPr>
          <w:rFonts w:ascii="Book Antiqua" w:hAnsi="Book Antiqua"/>
        </w:rPr>
      </w:pPr>
      <w:r w:rsidRPr="00143840">
        <w:rPr>
          <w:rFonts w:ascii="Book Antiqua" w:hAnsi="Book Antiqua"/>
          <w:bCs/>
          <w:u w:val="single"/>
        </w:rPr>
        <w:t>ARTÍCULO PRIMERO:</w:t>
      </w:r>
      <w:r w:rsidRPr="00143840">
        <w:rPr>
          <w:rFonts w:ascii="Book Antiqua" w:hAnsi="Book Antiqua"/>
          <w:bCs/>
        </w:rPr>
        <w:t xml:space="preserve"> IMPÓNESE </w:t>
      </w:r>
      <w:r w:rsidRPr="00143840">
        <w:rPr>
          <w:rFonts w:ascii="Book Antiqua" w:hAnsi="Book Antiqua"/>
        </w:rPr>
        <w:t>el nombre de</w:t>
      </w:r>
      <w:r w:rsidRPr="00143840">
        <w:rPr>
          <w:rFonts w:ascii="Book Antiqua" w:hAnsi="Book Antiqua"/>
          <w:bCs/>
        </w:rPr>
        <w:t xml:space="preserve"> MILLICAY</w:t>
      </w:r>
      <w:r w:rsidRPr="00143840">
        <w:rPr>
          <w:rFonts w:ascii="Book Antiqua" w:hAnsi="Book Antiqua"/>
        </w:rPr>
        <w:t xml:space="preserve"> al Pasaje ubicado en la primera paralela al Norte de calle Mendoza entre Charcas y Diagonal Sur. </w:t>
      </w:r>
    </w:p>
    <w:p w:rsidR="00805D8C" w:rsidRPr="00143840" w:rsidRDefault="00805D8C" w:rsidP="00805D8C">
      <w:pPr>
        <w:keepNext/>
        <w:spacing w:after="180"/>
        <w:rPr>
          <w:rFonts w:ascii="Book Antiqua" w:hAnsi="Book Antiqua"/>
        </w:rPr>
      </w:pPr>
      <w:r w:rsidRPr="00143840">
        <w:rPr>
          <w:rFonts w:ascii="Book Antiqua" w:hAnsi="Book Antiqua"/>
          <w:bCs/>
          <w:u w:val="single"/>
        </w:rPr>
        <w:t>ARTÍCULO SEGUNDO:</w:t>
      </w:r>
      <w:r w:rsidRPr="00143840">
        <w:rPr>
          <w:rFonts w:ascii="Book Antiqua" w:hAnsi="Book Antiqua"/>
          <w:bCs/>
        </w:rPr>
        <w:t xml:space="preserve"> IMPÓNESE </w:t>
      </w:r>
      <w:r w:rsidRPr="00143840">
        <w:rPr>
          <w:rFonts w:ascii="Book Antiqua" w:hAnsi="Book Antiqua"/>
        </w:rPr>
        <w:t>el nombre de</w:t>
      </w:r>
      <w:r w:rsidRPr="00143840">
        <w:rPr>
          <w:rFonts w:ascii="Book Antiqua" w:hAnsi="Book Antiqua"/>
          <w:bCs/>
        </w:rPr>
        <w:t xml:space="preserve"> CERRILLOS</w:t>
      </w:r>
      <w:r w:rsidRPr="00143840">
        <w:rPr>
          <w:rFonts w:ascii="Book Antiqua" w:hAnsi="Book Antiqua"/>
        </w:rPr>
        <w:t xml:space="preserve"> al Pasaje ubicado en la segunda paralela al Norte de calle Mendoza entre Charcas y Diagonal Sur. </w:t>
      </w:r>
    </w:p>
    <w:p w:rsidR="00805D8C" w:rsidRPr="00143840" w:rsidRDefault="00805D8C" w:rsidP="00805D8C">
      <w:pPr>
        <w:keepNext/>
        <w:spacing w:after="180"/>
        <w:rPr>
          <w:rFonts w:ascii="Book Antiqua" w:hAnsi="Book Antiqua"/>
        </w:rPr>
      </w:pPr>
      <w:r w:rsidRPr="00143840">
        <w:rPr>
          <w:rFonts w:ascii="Book Antiqua" w:hAnsi="Book Antiqua"/>
          <w:bCs/>
          <w:u w:val="single"/>
        </w:rPr>
        <w:t>ARTÍCULO TERCERO:</w:t>
      </w:r>
      <w:r w:rsidRPr="00143840">
        <w:rPr>
          <w:rFonts w:ascii="Book Antiqua" w:hAnsi="Book Antiqua"/>
          <w:bCs/>
        </w:rPr>
        <w:t xml:space="preserve"> IMPÓNESE </w:t>
      </w:r>
      <w:r w:rsidRPr="00143840">
        <w:rPr>
          <w:rFonts w:ascii="Book Antiqua" w:hAnsi="Book Antiqua"/>
        </w:rPr>
        <w:t>el nombre de</w:t>
      </w:r>
      <w:r w:rsidRPr="00143840">
        <w:rPr>
          <w:rFonts w:ascii="Book Antiqua" w:hAnsi="Book Antiqua"/>
          <w:bCs/>
        </w:rPr>
        <w:t xml:space="preserve"> CALIVA </w:t>
      </w:r>
      <w:r w:rsidRPr="00143840">
        <w:rPr>
          <w:rFonts w:ascii="Book Antiqua" w:hAnsi="Book Antiqua"/>
        </w:rPr>
        <w:t xml:space="preserve">al Pasaje ubicado en la tercera paralela al Norte de calle Mendoza entre Charcas y Diagonal Sur. </w:t>
      </w:r>
    </w:p>
    <w:p w:rsidR="00805D8C" w:rsidRPr="00143840" w:rsidRDefault="00805D8C" w:rsidP="00805D8C">
      <w:pPr>
        <w:keepNext/>
        <w:spacing w:after="180"/>
        <w:rPr>
          <w:rFonts w:ascii="Book Antiqua" w:hAnsi="Book Antiqua"/>
        </w:rPr>
      </w:pPr>
      <w:r w:rsidRPr="00143840">
        <w:rPr>
          <w:rFonts w:ascii="Book Antiqua" w:hAnsi="Book Antiqua"/>
          <w:bCs/>
          <w:u w:val="single"/>
        </w:rPr>
        <w:t>ARTÍCULO CUARTO:</w:t>
      </w:r>
      <w:r w:rsidRPr="00143840">
        <w:rPr>
          <w:rFonts w:ascii="Book Antiqua" w:hAnsi="Book Antiqua"/>
          <w:bCs/>
        </w:rPr>
        <w:t xml:space="preserve"> IMPÓNESE </w:t>
      </w:r>
      <w:r w:rsidRPr="00143840">
        <w:rPr>
          <w:rFonts w:ascii="Book Antiqua" w:hAnsi="Book Antiqua"/>
        </w:rPr>
        <w:t>el nombre de</w:t>
      </w:r>
      <w:r w:rsidRPr="00143840">
        <w:rPr>
          <w:rFonts w:ascii="Book Antiqua" w:hAnsi="Book Antiqua"/>
          <w:bCs/>
        </w:rPr>
        <w:t xml:space="preserve"> AMURAY</w:t>
      </w:r>
      <w:r w:rsidRPr="00143840">
        <w:rPr>
          <w:rFonts w:ascii="Book Antiqua" w:hAnsi="Book Antiqua"/>
        </w:rPr>
        <w:t xml:space="preserve"> al Pasaje ubicado al Norte de calle Mendoza y en sentido perpendicular a la misma, entre calle Charcas y Av. Solano Vera. </w:t>
      </w:r>
    </w:p>
    <w:p w:rsidR="00805D8C" w:rsidRPr="00143840" w:rsidRDefault="00805D8C" w:rsidP="00805D8C">
      <w:pPr>
        <w:pStyle w:val="Ttulo1"/>
        <w:spacing w:after="180"/>
        <w:rPr>
          <w:rFonts w:ascii="Book Antiqua" w:hAnsi="Book Antiqua"/>
          <w:b w:val="0"/>
          <w:bCs w:val="0"/>
          <w:sz w:val="22"/>
        </w:rPr>
      </w:pPr>
      <w:r w:rsidRPr="00143840">
        <w:rPr>
          <w:rFonts w:ascii="Book Antiqua" w:hAnsi="Book Antiqua"/>
          <w:b w:val="0"/>
          <w:sz w:val="22"/>
          <w:u w:val="single"/>
        </w:rPr>
        <w:t>ARTÍCULO QUINTO:</w:t>
      </w:r>
      <w:r w:rsidRPr="00143840">
        <w:rPr>
          <w:rFonts w:ascii="Book Antiqua" w:hAnsi="Book Antiqua"/>
          <w:b w:val="0"/>
          <w:sz w:val="22"/>
        </w:rPr>
        <w:t xml:space="preserve"> PROCEDA </w:t>
      </w:r>
      <w:r w:rsidRPr="00143840">
        <w:rPr>
          <w:rFonts w:ascii="Book Antiqua" w:hAnsi="Book Antiqua"/>
          <w:b w:val="0"/>
          <w:bCs w:val="0"/>
          <w:sz w:val="22"/>
        </w:rPr>
        <w:t xml:space="preserve">el Departamento Ejecutivo Municipal, a través del área que corresponda a señalizar las calles: Millicay, Cerrillos, Caliva y Amuray. </w:t>
      </w:r>
    </w:p>
    <w:p w:rsidR="00805D8C" w:rsidRPr="00143840" w:rsidRDefault="00805D8C" w:rsidP="00805D8C">
      <w:pPr>
        <w:pStyle w:val="Ttulo1"/>
        <w:spacing w:after="180"/>
        <w:rPr>
          <w:rFonts w:ascii="Book Antiqua" w:hAnsi="Book Antiqua"/>
          <w:b w:val="0"/>
          <w:bCs w:val="0"/>
          <w:sz w:val="22"/>
          <w:u w:val="single"/>
        </w:rPr>
      </w:pPr>
      <w:r w:rsidRPr="00143840">
        <w:rPr>
          <w:rFonts w:ascii="Book Antiqua" w:hAnsi="Book Antiqua"/>
          <w:b w:val="0"/>
          <w:sz w:val="22"/>
          <w:u w:val="single"/>
        </w:rPr>
        <w:t>ARTÍCULO SEXTO:</w:t>
      </w:r>
      <w:r w:rsidRPr="00143840">
        <w:rPr>
          <w:rFonts w:ascii="Book Antiqua" w:hAnsi="Book Antiqua"/>
          <w:b w:val="0"/>
          <w:sz w:val="22"/>
        </w:rPr>
        <w:t xml:space="preserve"> PROCEDA </w:t>
      </w:r>
      <w:r w:rsidRPr="00143840">
        <w:rPr>
          <w:rFonts w:ascii="Book Antiqua" w:hAnsi="Book Antiqua"/>
          <w:b w:val="0"/>
          <w:bCs w:val="0"/>
          <w:sz w:val="22"/>
        </w:rPr>
        <w:t xml:space="preserve">el Departamento Ejecutivo Municipal, a través del área que corresponda a asignar el número correspondiente a cada terreno o frentista de los mencionados Pasajes. </w:t>
      </w:r>
    </w:p>
    <w:p w:rsidR="00805D8C" w:rsidRPr="00143840" w:rsidRDefault="00805D8C" w:rsidP="00805D8C">
      <w:pPr>
        <w:rPr>
          <w:rFonts w:ascii="Book Antiqua" w:hAnsi="Book Antiqua"/>
        </w:rPr>
      </w:pPr>
      <w:r w:rsidRPr="00143840">
        <w:rPr>
          <w:rFonts w:ascii="Book Antiqua" w:hAnsi="Book Antiqua"/>
        </w:rPr>
        <w:t>ARTÍCULO FINAL: DE FORMA.</w:t>
      </w:r>
    </w:p>
    <w:p w:rsidR="00805D8C" w:rsidRPr="00143840" w:rsidRDefault="00805D8C" w:rsidP="00805D8C">
      <w:pPr>
        <w:jc w:val="right"/>
        <w:rPr>
          <w:rFonts w:ascii="Book Antiqua" w:hAnsi="Book Antiqua"/>
        </w:rPr>
      </w:pPr>
      <w:r w:rsidRPr="00143840">
        <w:rPr>
          <w:rFonts w:ascii="Book Antiqua" w:hAnsi="Book Antiqua"/>
        </w:rPr>
        <w:t xml:space="preserve">Sancionada el </w:t>
      </w:r>
      <w:r w:rsidRPr="00143840">
        <w:rPr>
          <w:rFonts w:ascii="Book Antiqua" w:hAnsi="Book Antiqua"/>
          <w:b/>
        </w:rPr>
        <w:t xml:space="preserve"> 18 de Septiembre de 2008</w:t>
      </w:r>
    </w:p>
    <w:p w:rsidR="00805D8C" w:rsidRPr="00143840" w:rsidRDefault="00805D8C" w:rsidP="00805D8C">
      <w:pPr>
        <w:rPr>
          <w:rFonts w:ascii="Book Antiqua" w:hAnsi="Book Antiqua"/>
        </w:rPr>
      </w:pPr>
    </w:p>
    <w:p w:rsidR="00805D8C" w:rsidRPr="00143840" w:rsidRDefault="00805D8C" w:rsidP="00805D8C">
      <w:pPr>
        <w:jc w:val="left"/>
        <w:rPr>
          <w:rFonts w:ascii="Book Antiqua" w:hAnsi="Book Antiqua"/>
        </w:rPr>
      </w:pPr>
    </w:p>
    <w:p w:rsidR="00BB5A45" w:rsidRPr="00C03B65" w:rsidRDefault="00BB5A45" w:rsidP="00BB5A45">
      <w:pPr>
        <w:pStyle w:val="Sangra3detindependiente"/>
        <w:keepNext/>
        <w:spacing w:before="480" w:after="180"/>
        <w:jc w:val="left"/>
        <w:rPr>
          <w:rFonts w:ascii="Book Antiqua" w:hAnsi="Book Antiqua"/>
          <w:b/>
          <w:bCs/>
          <w:sz w:val="22"/>
        </w:rPr>
      </w:pPr>
      <w:r w:rsidRPr="00C03B65">
        <w:rPr>
          <w:rFonts w:ascii="Book Antiqua" w:hAnsi="Book Antiqua"/>
          <w:b/>
          <w:bCs/>
          <w:sz w:val="22"/>
        </w:rPr>
        <w:t>ORDENANZA Nº 1619</w:t>
      </w:r>
    </w:p>
    <w:p w:rsidR="00BB5A45" w:rsidRPr="00C03B65" w:rsidRDefault="00BB5A45" w:rsidP="00BB5A45">
      <w:pPr>
        <w:keepNext/>
        <w:spacing w:after="180"/>
        <w:rPr>
          <w:rFonts w:ascii="Book Antiqua" w:hAnsi="Book Antiqua"/>
          <w:bCs/>
          <w:u w:val="single"/>
        </w:rPr>
      </w:pPr>
      <w:r w:rsidRPr="00C03B65">
        <w:rPr>
          <w:rFonts w:ascii="Book Antiqua" w:hAnsi="Book Antiqua"/>
          <w:bCs/>
          <w:u w:val="single"/>
        </w:rPr>
        <w:t>ARTÍCULO PRIMERO:</w:t>
      </w:r>
      <w:r w:rsidRPr="00C03B65">
        <w:rPr>
          <w:rFonts w:ascii="Book Antiqua" w:hAnsi="Book Antiqua"/>
          <w:bCs/>
        </w:rPr>
        <w:t xml:space="preserve"> OTORGAR la vía de excepción al Sr. Raúl Eduardo Pino para que fraccione la propiedad bajo el régimen de propiedad horizontal, pudiendo dividir el terreno Padrón Nº 675729 en dos lotes rectangulares, uno con frente a calle Saavedra Lamas de 14, 75mts de frente por 29, 00 de fondo y el otro con frente sobre Pasaje Cabildo de 14, 24mts de frente por 29, 97 de fondo. </w:t>
      </w:r>
    </w:p>
    <w:p w:rsidR="00BB5A45" w:rsidRPr="00C03B65" w:rsidRDefault="00BB5A45" w:rsidP="00BB5A45">
      <w:pPr>
        <w:keepNext/>
        <w:spacing w:after="180"/>
        <w:rPr>
          <w:rFonts w:ascii="Book Antiqua" w:hAnsi="Book Antiqua"/>
          <w:bCs/>
        </w:rPr>
      </w:pPr>
      <w:r w:rsidRPr="00C03B65">
        <w:rPr>
          <w:rFonts w:ascii="Book Antiqua" w:hAnsi="Book Antiqua"/>
          <w:bCs/>
          <w:u w:val="single"/>
        </w:rPr>
        <w:t>ARTÍCULO FINAL:</w:t>
      </w:r>
      <w:r w:rsidRPr="00C03B65">
        <w:rPr>
          <w:rFonts w:ascii="Book Antiqua" w:hAnsi="Book Antiqua"/>
          <w:bCs/>
        </w:rPr>
        <w:t xml:space="preserve"> DE FORMA.</w:t>
      </w:r>
    </w:p>
    <w:p w:rsidR="00BB5A45" w:rsidRPr="00C03B65" w:rsidRDefault="00BB5A45" w:rsidP="00BB5A45">
      <w:pPr>
        <w:keepNext/>
        <w:spacing w:after="180"/>
        <w:jc w:val="right"/>
        <w:rPr>
          <w:rFonts w:ascii="Book Antiqua" w:hAnsi="Book Antiqua"/>
          <w:bCs/>
        </w:rPr>
      </w:pPr>
      <w:r w:rsidRPr="00C03B65">
        <w:rPr>
          <w:rFonts w:ascii="Book Antiqua" w:hAnsi="Book Antiqua"/>
          <w:bCs/>
        </w:rPr>
        <w:t xml:space="preserve">Sancionada el </w:t>
      </w:r>
      <w:r w:rsidRPr="00C03B65">
        <w:rPr>
          <w:rFonts w:ascii="Book Antiqua" w:hAnsi="Book Antiqua"/>
          <w:b/>
          <w:bCs/>
        </w:rPr>
        <w:t xml:space="preserve"> 17 de Abril de 2008</w:t>
      </w:r>
    </w:p>
    <w:p w:rsidR="00BB5A45" w:rsidRPr="00C03B65" w:rsidRDefault="00BB5A45" w:rsidP="00BB5A45">
      <w:pPr>
        <w:keepNext/>
        <w:spacing w:after="180"/>
        <w:rPr>
          <w:rFonts w:ascii="Book Antiqua" w:hAnsi="Book Antiqua"/>
          <w:bCs/>
        </w:rPr>
      </w:pPr>
    </w:p>
    <w:p w:rsidR="00BB5A45" w:rsidRPr="00C03B65" w:rsidRDefault="00BB5A45" w:rsidP="00BB5A45">
      <w:pPr>
        <w:keepNext/>
        <w:spacing w:after="180"/>
        <w:jc w:val="left"/>
        <w:rPr>
          <w:rFonts w:ascii="Book Antiqua" w:hAnsi="Book Antiqua"/>
        </w:rPr>
      </w:pPr>
    </w:p>
    <w:p w:rsidR="007778CF" w:rsidRPr="003A51DF" w:rsidRDefault="007778CF" w:rsidP="007778CF">
      <w:pPr>
        <w:pStyle w:val="Sangra3detindependiente"/>
        <w:keepNext/>
        <w:spacing w:before="480" w:after="180"/>
        <w:jc w:val="left"/>
        <w:rPr>
          <w:rFonts w:ascii="Book Antiqua" w:hAnsi="Book Antiqua"/>
          <w:b/>
          <w:bCs/>
          <w:sz w:val="22"/>
        </w:rPr>
      </w:pPr>
      <w:r w:rsidRPr="003A51DF">
        <w:rPr>
          <w:rFonts w:ascii="Book Antiqua" w:hAnsi="Book Antiqua"/>
          <w:b/>
          <w:bCs/>
          <w:sz w:val="22"/>
        </w:rPr>
        <w:t>ORDENANZA Nº 1620</w:t>
      </w:r>
    </w:p>
    <w:p w:rsidR="007778CF" w:rsidRPr="003A51DF" w:rsidRDefault="007778CF" w:rsidP="007778CF">
      <w:pPr>
        <w:keepNext/>
        <w:spacing w:after="180"/>
        <w:rPr>
          <w:rFonts w:ascii="Book Antiqua" w:hAnsi="Book Antiqua"/>
        </w:rPr>
      </w:pPr>
      <w:r w:rsidRPr="003A51DF">
        <w:rPr>
          <w:rFonts w:ascii="Book Antiqua" w:hAnsi="Book Antiqua"/>
          <w:bCs/>
          <w:u w:val="single"/>
        </w:rPr>
        <w:t>ARTÍCULO PRIMERO:</w:t>
      </w:r>
      <w:r w:rsidRPr="003A51DF">
        <w:rPr>
          <w:rFonts w:ascii="Book Antiqua" w:hAnsi="Book Antiqua"/>
          <w:bCs/>
        </w:rPr>
        <w:t xml:space="preserve"> RECTIFICASE </w:t>
      </w:r>
      <w:r w:rsidRPr="003A51DF">
        <w:rPr>
          <w:rFonts w:ascii="Book Antiqua" w:hAnsi="Book Antiqua"/>
        </w:rPr>
        <w:t xml:space="preserve">el Artículo Centésimo Noveno de la Ordenanza Nº 1573, el que queda redactado de la siguiente manera: </w:t>
      </w:r>
    </w:p>
    <w:p w:rsidR="007778CF" w:rsidRPr="003A51DF" w:rsidRDefault="007778CF" w:rsidP="007778CF">
      <w:pPr>
        <w:keepNext/>
        <w:spacing w:after="180"/>
        <w:rPr>
          <w:rFonts w:ascii="Book Antiqua" w:hAnsi="Book Antiqua"/>
          <w:u w:val="single"/>
        </w:rPr>
      </w:pPr>
      <w:r w:rsidRPr="003A51DF">
        <w:rPr>
          <w:rFonts w:ascii="Book Antiqua" w:hAnsi="Book Antiqua"/>
          <w:bCs/>
        </w:rPr>
        <w:t xml:space="preserve">“ARTÍCULO CENTESIMO NOVENO: </w:t>
      </w:r>
      <w:r w:rsidRPr="003A51DF">
        <w:rPr>
          <w:rFonts w:ascii="Book Antiqua" w:hAnsi="Book Antiqua"/>
        </w:rPr>
        <w:t xml:space="preserve">Deróganse las Ordenanzas números: 773/96 941 1028 1506 Remises –1185 1286 1355 y 1506 Taxi- 832 y modif. Taxis Dif. 822-859 y 921 alq. De taxis Dif. </w:t>
      </w:r>
    </w:p>
    <w:p w:rsidR="007778CF" w:rsidRPr="003A51DF" w:rsidRDefault="007778CF" w:rsidP="007778CF">
      <w:pPr>
        <w:keepNext/>
        <w:spacing w:after="180"/>
        <w:rPr>
          <w:rFonts w:ascii="Book Antiqua" w:hAnsi="Book Antiqua"/>
        </w:rPr>
      </w:pPr>
      <w:r w:rsidRPr="003A51DF">
        <w:rPr>
          <w:rFonts w:ascii="Book Antiqua" w:hAnsi="Book Antiqua"/>
          <w:u w:val="single"/>
        </w:rPr>
        <w:t>ARTÍCULO FINAL:</w:t>
      </w:r>
      <w:r w:rsidRPr="003A51DF">
        <w:rPr>
          <w:rFonts w:ascii="Book Antiqua" w:hAnsi="Book Antiqua"/>
        </w:rPr>
        <w:t xml:space="preserve"> DE FORMA.</w:t>
      </w:r>
    </w:p>
    <w:p w:rsidR="007778CF" w:rsidRPr="003A51DF" w:rsidRDefault="007778CF" w:rsidP="007778CF">
      <w:pPr>
        <w:keepNext/>
        <w:spacing w:after="180"/>
        <w:jc w:val="right"/>
        <w:rPr>
          <w:rFonts w:ascii="Book Antiqua" w:hAnsi="Book Antiqua"/>
        </w:rPr>
      </w:pPr>
      <w:r w:rsidRPr="003A51DF">
        <w:rPr>
          <w:rFonts w:ascii="Book Antiqua" w:hAnsi="Book Antiqua"/>
        </w:rPr>
        <w:t xml:space="preserve">Sancionada el </w:t>
      </w:r>
      <w:r w:rsidRPr="003A51DF">
        <w:rPr>
          <w:rFonts w:ascii="Book Antiqua" w:hAnsi="Book Antiqua"/>
          <w:b/>
        </w:rPr>
        <w:t xml:space="preserve"> 15 de Mayo de 2008</w:t>
      </w:r>
    </w:p>
    <w:p w:rsidR="007778CF" w:rsidRPr="003A51DF" w:rsidRDefault="007778CF" w:rsidP="007778CF">
      <w:pPr>
        <w:keepNext/>
        <w:spacing w:after="180"/>
        <w:rPr>
          <w:rFonts w:ascii="Book Antiqua" w:hAnsi="Book Antiqua"/>
        </w:rPr>
      </w:pPr>
    </w:p>
    <w:p w:rsidR="007778CF" w:rsidRPr="003A51DF" w:rsidRDefault="007778CF" w:rsidP="007778CF">
      <w:pPr>
        <w:keepNext/>
        <w:spacing w:after="180"/>
        <w:jc w:val="left"/>
        <w:rPr>
          <w:rFonts w:ascii="Book Antiqua" w:hAnsi="Book Antiqua"/>
        </w:rPr>
      </w:pPr>
    </w:p>
    <w:p w:rsidR="00860C15" w:rsidRPr="00C53BF2" w:rsidRDefault="00860C15" w:rsidP="00860C15">
      <w:pPr>
        <w:pStyle w:val="Sangra3detindependiente"/>
        <w:keepNext/>
        <w:spacing w:before="480" w:after="180"/>
        <w:jc w:val="left"/>
        <w:rPr>
          <w:rFonts w:ascii="Book Antiqua" w:hAnsi="Book Antiqua"/>
          <w:b/>
          <w:bCs/>
          <w:sz w:val="22"/>
        </w:rPr>
      </w:pPr>
      <w:r w:rsidRPr="00C53BF2">
        <w:rPr>
          <w:rFonts w:ascii="Book Antiqua" w:hAnsi="Book Antiqua"/>
          <w:b/>
          <w:bCs/>
          <w:sz w:val="22"/>
        </w:rPr>
        <w:t>ORDENANZA Nº 1621</w:t>
      </w:r>
    </w:p>
    <w:p w:rsidR="00860C15" w:rsidRPr="00C53BF2" w:rsidRDefault="00860C15" w:rsidP="00860C15">
      <w:pPr>
        <w:keepNext/>
        <w:spacing w:after="180"/>
        <w:rPr>
          <w:rFonts w:ascii="Book Antiqua" w:hAnsi="Book Antiqua"/>
          <w:bCs/>
        </w:rPr>
      </w:pPr>
      <w:r w:rsidRPr="00C53BF2">
        <w:rPr>
          <w:rFonts w:ascii="Book Antiqua" w:hAnsi="Book Antiqua"/>
          <w:bCs/>
          <w:u w:val="single"/>
        </w:rPr>
        <w:t>ARTÍCULO PRIMERO:</w:t>
      </w:r>
      <w:r w:rsidRPr="00C53BF2">
        <w:rPr>
          <w:rFonts w:ascii="Book Antiqua" w:hAnsi="Book Antiqua"/>
          <w:bCs/>
        </w:rPr>
        <w:t xml:space="preserve"> DECLARASE que las obras a ejecutarse con fondos provenientes del Fondo Fiduciario año 2008; que a continuación se detallan, revisten el carácter de urgentes e imprescindibles, quedando en consecuencia encuadradas en las excepciones previstas en la ley de Obras Públicas Nº 5854, Artículo 12 y FACULTÁNDOSE al Departamento Ejecutivo </w:t>
      </w:r>
      <w:r w:rsidRPr="00C53BF2">
        <w:rPr>
          <w:rFonts w:ascii="Book Antiqua" w:hAnsi="Book Antiqua"/>
          <w:bCs/>
        </w:rPr>
        <w:lastRenderedPageBreak/>
        <w:t xml:space="preserve">Municipal a contratar las Empresas que ejecutarán dichas obras, en forma directa por hasta la suma de $250. 000  (Pesos Doscientos Cincuenta Mil)  y mediante Concurso de Precios cuando exceda este monto: </w:t>
      </w:r>
    </w:p>
    <w:p w:rsidR="00860C15" w:rsidRPr="00C53BF2" w:rsidRDefault="00860C15" w:rsidP="00860C15">
      <w:pPr>
        <w:keepNext/>
        <w:numPr>
          <w:ilvl w:val="0"/>
          <w:numId w:val="552"/>
        </w:numPr>
        <w:spacing w:after="180" w:line="240" w:lineRule="auto"/>
        <w:ind w:left="0" w:firstLine="0"/>
        <w:rPr>
          <w:rFonts w:ascii="Book Antiqua" w:hAnsi="Book Antiqua"/>
        </w:rPr>
      </w:pPr>
      <w:r w:rsidRPr="00C53BF2">
        <w:rPr>
          <w:rFonts w:ascii="Book Antiqua" w:hAnsi="Book Antiqua"/>
          <w:bCs/>
        </w:rPr>
        <w:t xml:space="preserve">Red Secundaria Cloacal en calle Maderuelo: Objeto de la obra: construir 45. 600, 00mts de red cloacal secundaria con su respectivas conexiones domiciliarias, a fin de poder realizar el pavimento de esta calle, que ya posee cordón cuneta y permitirá establecer un fluido tránsito hasta el colegio Aconquija, evitando la contaminación ambiental producto del polvo que produce el tráfico vehicular. </w:t>
      </w:r>
    </w:p>
    <w:p w:rsidR="00860C15" w:rsidRPr="00C53BF2" w:rsidRDefault="00860C15" w:rsidP="00860C15">
      <w:pPr>
        <w:keepNext/>
        <w:numPr>
          <w:ilvl w:val="0"/>
          <w:numId w:val="552"/>
        </w:numPr>
        <w:spacing w:after="180" w:line="240" w:lineRule="auto"/>
        <w:ind w:left="0" w:firstLine="0"/>
        <w:rPr>
          <w:rFonts w:ascii="Book Antiqua" w:hAnsi="Book Antiqua"/>
        </w:rPr>
      </w:pPr>
      <w:r w:rsidRPr="00C53BF2">
        <w:rPr>
          <w:rFonts w:ascii="Book Antiqua" w:hAnsi="Book Antiqua"/>
          <w:bCs/>
        </w:rPr>
        <w:t xml:space="preserve">Importe Neto de la obra al mes de Marzo de 2008: $150. 625, 32  (Pesos ciento Cincuenta Mil Seiscientos Veinticinco con 32/100) </w:t>
      </w:r>
    </w:p>
    <w:p w:rsidR="00860C15" w:rsidRPr="00C53BF2" w:rsidRDefault="00860C15" w:rsidP="00860C15">
      <w:pPr>
        <w:keepNext/>
        <w:numPr>
          <w:ilvl w:val="0"/>
          <w:numId w:val="552"/>
        </w:numPr>
        <w:spacing w:after="180" w:line="240" w:lineRule="auto"/>
        <w:ind w:left="0" w:firstLine="0"/>
        <w:rPr>
          <w:rFonts w:ascii="Book Antiqua" w:hAnsi="Book Antiqua"/>
        </w:rPr>
      </w:pPr>
      <w:r w:rsidRPr="00C53BF2">
        <w:rPr>
          <w:rFonts w:ascii="Book Antiqua" w:hAnsi="Book Antiqua"/>
          <w:bCs/>
        </w:rPr>
        <w:t xml:space="preserve">Red Secundaria Cloacal en calle Remedios de Escalada: Objeto de la Obra: Construir 272, 00mts de red cloacal secundaria con sus respectivas conexiones domiciliarias, a fin de poder realizar el pavimento de esta calle, que ya posee cordón cuneta y permitirá establecer un fluido tránsito hasta calle Salas y Valdez, evitando la contaminación ambiental producto del polvo que produce el tráfico vehicular. Importe Neto de la Obra al mes de Marzo de 2008: $87. 175, 31  (Pesos Ochenta y Siete Mil Ciento Setenta y Cinco con 31/100) </w:t>
      </w:r>
    </w:p>
    <w:p w:rsidR="00860C15" w:rsidRPr="00C53BF2" w:rsidRDefault="00860C15" w:rsidP="00860C15">
      <w:pPr>
        <w:keepNext/>
        <w:numPr>
          <w:ilvl w:val="0"/>
          <w:numId w:val="552"/>
        </w:numPr>
        <w:spacing w:after="180" w:line="240" w:lineRule="auto"/>
        <w:ind w:left="0" w:firstLine="0"/>
        <w:rPr>
          <w:rFonts w:ascii="Book Antiqua" w:hAnsi="Book Antiqua"/>
        </w:rPr>
      </w:pPr>
      <w:r w:rsidRPr="00C53BF2">
        <w:rPr>
          <w:rFonts w:ascii="Book Antiqua" w:hAnsi="Book Antiqua"/>
          <w:bCs/>
        </w:rPr>
        <w:t xml:space="preserve">Red Secundaria Cloacal en calle Apolo XIII y calle Charcas: Objeto de la Obra: construir 251, 00mts de red cloacal secundaria con sus respectivas conexiones domiciliaras, completando la malla fina que quedo sin ejecutar oportunamente en la construcción de las cloacas del sector Sur de Yerba Buena, posibilitando de esta manera brindar un esencial servicio a los vecinos y permitiéndose como consecuencia inmediata pavimentar las calles Apolo XIII desde Santa Fe hasta calle Thiele y Charcas desde Santa Fe hasta calle Thiele, completando un importante circuito pavimentado en este sector de la ciudad. </w:t>
      </w:r>
    </w:p>
    <w:p w:rsidR="00860C15" w:rsidRPr="00C53BF2" w:rsidRDefault="00860C15" w:rsidP="00860C15">
      <w:pPr>
        <w:keepNext/>
        <w:numPr>
          <w:ilvl w:val="0"/>
          <w:numId w:val="552"/>
        </w:numPr>
        <w:spacing w:after="180" w:line="240" w:lineRule="auto"/>
        <w:ind w:left="0" w:firstLine="0"/>
        <w:rPr>
          <w:rFonts w:ascii="Book Antiqua" w:hAnsi="Book Antiqua"/>
          <w:bCs/>
        </w:rPr>
      </w:pPr>
      <w:r w:rsidRPr="00C53BF2">
        <w:rPr>
          <w:rFonts w:ascii="Book Antiqua" w:hAnsi="Book Antiqua"/>
          <w:bCs/>
        </w:rPr>
        <w:t xml:space="preserve">Importe Neto de la obra al mes de Marzo de 2008: $97. 534, 55  (Pesos Noventa y Siete Mil Quinientos Treinta y Cuatro con 55/100) </w:t>
      </w:r>
    </w:p>
    <w:p w:rsidR="00860C15" w:rsidRPr="00C53BF2" w:rsidRDefault="00860C15" w:rsidP="00860C15">
      <w:pPr>
        <w:keepNext/>
        <w:numPr>
          <w:ilvl w:val="0"/>
          <w:numId w:val="552"/>
        </w:numPr>
        <w:spacing w:after="180" w:line="240" w:lineRule="auto"/>
        <w:ind w:left="0" w:firstLine="0"/>
        <w:rPr>
          <w:rFonts w:ascii="Book Antiqua" w:hAnsi="Book Antiqua"/>
        </w:rPr>
      </w:pPr>
      <w:r w:rsidRPr="00C53BF2">
        <w:rPr>
          <w:rFonts w:ascii="Book Antiqua" w:hAnsi="Book Antiqua"/>
          <w:bCs/>
        </w:rPr>
        <w:t xml:space="preserve">Captación y Canalización de Agua de Escorrentía Pluvial en Barrio Portal del Cerro: Objeto de la Obra: Eliminar el caudal de creciente de la calle Mendoza en su intersección con Av. Solano Vera, lo que produce inundaciones permanentes en el verano llegando el tirante de agua a 1, 50mts de altura. </w:t>
      </w:r>
    </w:p>
    <w:p w:rsidR="00860C15" w:rsidRPr="00C53BF2" w:rsidRDefault="00860C15" w:rsidP="00860C15">
      <w:pPr>
        <w:keepNext/>
        <w:numPr>
          <w:ilvl w:val="0"/>
          <w:numId w:val="552"/>
        </w:numPr>
        <w:spacing w:after="180" w:line="240" w:lineRule="auto"/>
        <w:ind w:left="0" w:firstLine="0"/>
        <w:rPr>
          <w:rFonts w:ascii="Book Antiqua" w:hAnsi="Book Antiqua"/>
        </w:rPr>
      </w:pPr>
      <w:r w:rsidRPr="00C53BF2">
        <w:rPr>
          <w:rFonts w:ascii="Book Antiqua" w:hAnsi="Book Antiqua"/>
          <w:bCs/>
        </w:rPr>
        <w:t xml:space="preserve">Importe Neto de la obra al mes de Marzo de 2008: $1. 400. 000, 00  (Pesos Un Millón Cuatrocientos Mil) </w:t>
      </w:r>
    </w:p>
    <w:p w:rsidR="00860C15" w:rsidRPr="00C53BF2" w:rsidRDefault="00860C15" w:rsidP="00860C15">
      <w:pPr>
        <w:keepNext/>
        <w:numPr>
          <w:ilvl w:val="0"/>
          <w:numId w:val="552"/>
        </w:numPr>
        <w:spacing w:after="180" w:line="240" w:lineRule="auto"/>
        <w:ind w:left="0" w:firstLine="0"/>
        <w:rPr>
          <w:rFonts w:ascii="Book Antiqua" w:hAnsi="Book Antiqua"/>
          <w:bCs/>
        </w:rPr>
      </w:pPr>
      <w:r w:rsidRPr="00C53BF2">
        <w:rPr>
          <w:rFonts w:ascii="Book Antiqua" w:hAnsi="Book Antiqua"/>
          <w:bCs/>
        </w:rPr>
        <w:t xml:space="preserve">Pozo Barrio San José III: Objeto de la Obra: Proveer de agua potable al Barrio San José III. </w:t>
      </w:r>
    </w:p>
    <w:p w:rsidR="00860C15" w:rsidRPr="00C53BF2" w:rsidRDefault="00860C15" w:rsidP="00860C15">
      <w:pPr>
        <w:keepNext/>
        <w:spacing w:after="180"/>
        <w:rPr>
          <w:rFonts w:ascii="Book Antiqua" w:hAnsi="Book Antiqua"/>
        </w:rPr>
      </w:pPr>
      <w:r w:rsidRPr="00C53BF2">
        <w:rPr>
          <w:rFonts w:ascii="Book Antiqua" w:hAnsi="Book Antiqua"/>
          <w:bCs/>
        </w:rPr>
        <w:t xml:space="preserve">Importe Neto de la Obra al mes de Marzo de 2008: $470. 886, 31  (Pesos Cuatrocientos Setenta Mil Ochocientos Ochenta y Seis con 31/100) </w:t>
      </w:r>
    </w:p>
    <w:p w:rsidR="00860C15" w:rsidRPr="00C53BF2" w:rsidRDefault="00860C15" w:rsidP="00860C15">
      <w:pPr>
        <w:keepNext/>
        <w:spacing w:after="180"/>
        <w:rPr>
          <w:rFonts w:ascii="Book Antiqua" w:hAnsi="Book Antiqua"/>
          <w:u w:val="single"/>
        </w:rPr>
      </w:pPr>
      <w:r w:rsidRPr="00C53BF2">
        <w:rPr>
          <w:rFonts w:ascii="Book Antiqua" w:hAnsi="Book Antiqua"/>
          <w:bCs/>
          <w:u w:val="single"/>
        </w:rPr>
        <w:t>ARTÍCULO SEGUNDO:</w:t>
      </w:r>
      <w:r w:rsidRPr="00C53BF2">
        <w:rPr>
          <w:rFonts w:ascii="Book Antiqua" w:hAnsi="Book Antiqua"/>
          <w:bCs/>
        </w:rPr>
        <w:t xml:space="preserve"> FACULTASE</w:t>
      </w:r>
      <w:r w:rsidRPr="00C53BF2">
        <w:rPr>
          <w:rFonts w:ascii="Book Antiqua" w:hAnsi="Book Antiqua"/>
        </w:rPr>
        <w:t xml:space="preserve"> al Departamento Ejecutivo Municipal a efectuar las adecuaciones presupuestarias necesarias  (incrementos en la Cuenta: Aporte Reintegrable Partida Aporte Provincial y en la Cuenta: Partida Principal Nº 52: Trabajos Públicos, Parcial: por Terceros, Cuenta: Obras Fondo Fiduciario correspondientes al Cálculo de Recursos y </w:t>
      </w:r>
      <w:r w:rsidRPr="00C53BF2">
        <w:rPr>
          <w:rFonts w:ascii="Book Antiqua" w:hAnsi="Book Antiqua"/>
        </w:rPr>
        <w:lastRenderedPageBreak/>
        <w:t xml:space="preserve">Erogaciones del Presupuesto Municipal vigente, respectivamente)  que implique la ejecución de las obras citadas precedentemente. </w:t>
      </w:r>
    </w:p>
    <w:p w:rsidR="00860C15" w:rsidRPr="00C53BF2" w:rsidRDefault="00860C15" w:rsidP="00860C15">
      <w:pPr>
        <w:keepNext/>
        <w:spacing w:after="180"/>
        <w:rPr>
          <w:rFonts w:ascii="Book Antiqua" w:hAnsi="Book Antiqua"/>
        </w:rPr>
      </w:pPr>
      <w:r w:rsidRPr="00C53BF2">
        <w:rPr>
          <w:rFonts w:ascii="Book Antiqua" w:hAnsi="Book Antiqua"/>
          <w:u w:val="single"/>
        </w:rPr>
        <w:t>ARTÍCULO FINAL:</w:t>
      </w:r>
      <w:r w:rsidRPr="00C53BF2">
        <w:rPr>
          <w:rFonts w:ascii="Book Antiqua" w:hAnsi="Book Antiqua"/>
        </w:rPr>
        <w:t xml:space="preserve"> DE FORMA.</w:t>
      </w:r>
    </w:p>
    <w:p w:rsidR="00860C15" w:rsidRPr="00C53BF2" w:rsidRDefault="00860C15" w:rsidP="00860C15">
      <w:pPr>
        <w:keepNext/>
        <w:spacing w:after="180"/>
        <w:jc w:val="right"/>
        <w:rPr>
          <w:rFonts w:ascii="Book Antiqua" w:hAnsi="Book Antiqua"/>
        </w:rPr>
      </w:pPr>
      <w:r w:rsidRPr="00C53BF2">
        <w:rPr>
          <w:rFonts w:ascii="Book Antiqua" w:hAnsi="Book Antiqua"/>
        </w:rPr>
        <w:t xml:space="preserve">Sancionada el </w:t>
      </w:r>
      <w:r w:rsidRPr="00C53BF2">
        <w:rPr>
          <w:rFonts w:ascii="Book Antiqua" w:hAnsi="Book Antiqua"/>
          <w:b/>
        </w:rPr>
        <w:t xml:space="preserve"> 15 de Mayo de 2008</w:t>
      </w:r>
    </w:p>
    <w:p w:rsidR="00860C15" w:rsidRPr="00C53BF2" w:rsidRDefault="00860C15" w:rsidP="00860C15">
      <w:pPr>
        <w:keepNext/>
        <w:spacing w:after="180"/>
        <w:rPr>
          <w:rFonts w:ascii="Book Antiqua" w:hAnsi="Book Antiqua"/>
        </w:rPr>
      </w:pPr>
    </w:p>
    <w:p w:rsidR="00860C15" w:rsidRPr="00C53BF2" w:rsidRDefault="00860C15" w:rsidP="00860C15">
      <w:pPr>
        <w:keepNext/>
        <w:spacing w:after="180"/>
        <w:jc w:val="left"/>
        <w:rPr>
          <w:rFonts w:ascii="Book Antiqua" w:hAnsi="Book Antiqua"/>
        </w:rPr>
      </w:pPr>
    </w:p>
    <w:p w:rsidR="00B577D9" w:rsidRPr="003D116B" w:rsidRDefault="00B577D9" w:rsidP="00B577D9">
      <w:pPr>
        <w:pStyle w:val="Sangra3detindependiente"/>
        <w:keepNext/>
        <w:spacing w:before="480" w:after="180"/>
        <w:jc w:val="left"/>
        <w:rPr>
          <w:rFonts w:ascii="Book Antiqua" w:hAnsi="Book Antiqua"/>
          <w:b/>
          <w:bCs/>
          <w:sz w:val="22"/>
        </w:rPr>
      </w:pPr>
      <w:r w:rsidRPr="003D116B">
        <w:rPr>
          <w:rFonts w:ascii="Book Antiqua" w:hAnsi="Book Antiqua"/>
          <w:b/>
          <w:bCs/>
          <w:sz w:val="22"/>
        </w:rPr>
        <w:t>ORDENANZA Nº 1622</w:t>
      </w:r>
    </w:p>
    <w:p w:rsidR="00B577D9" w:rsidRPr="003D116B" w:rsidRDefault="00B577D9" w:rsidP="00B577D9">
      <w:pPr>
        <w:keepNext/>
        <w:spacing w:after="180"/>
        <w:rPr>
          <w:rFonts w:ascii="Book Antiqua" w:hAnsi="Book Antiqua"/>
        </w:rPr>
      </w:pPr>
      <w:r w:rsidRPr="003D116B">
        <w:rPr>
          <w:rFonts w:ascii="Book Antiqua" w:hAnsi="Book Antiqua"/>
          <w:bCs/>
          <w:u w:val="single"/>
        </w:rPr>
        <w:t>ARTÍCULO PRIMERO:</w:t>
      </w:r>
      <w:r w:rsidRPr="003D116B">
        <w:rPr>
          <w:rFonts w:ascii="Book Antiqua" w:hAnsi="Book Antiqua"/>
          <w:bCs/>
        </w:rPr>
        <w:t xml:space="preserve"> </w:t>
      </w:r>
      <w:r w:rsidRPr="003D116B">
        <w:rPr>
          <w:rFonts w:ascii="Book Antiqua" w:hAnsi="Book Antiqua"/>
        </w:rPr>
        <w:t xml:space="preserve">Todo Proyecto Público de Origen Nacional, Provincial o Municipal respecto a la realización de obras o radicación de instalaciones de servicio dentro del Ejido Municipal, deberá incluir un ESTUDIO DEL IMPACTO AMBIENTAL  (EIA)  que pudiera ocasionar. </w:t>
      </w:r>
    </w:p>
    <w:p w:rsidR="00B577D9" w:rsidRPr="003D116B" w:rsidRDefault="00B577D9" w:rsidP="00B577D9">
      <w:pPr>
        <w:keepNext/>
        <w:spacing w:after="180"/>
        <w:rPr>
          <w:rFonts w:ascii="Book Antiqua" w:hAnsi="Book Antiqua"/>
        </w:rPr>
      </w:pPr>
      <w:r w:rsidRPr="003D116B">
        <w:rPr>
          <w:rFonts w:ascii="Book Antiqua" w:hAnsi="Book Antiqua"/>
          <w:bCs/>
          <w:u w:val="single"/>
        </w:rPr>
        <w:t>ARTÍCULO SEGUNDO:</w:t>
      </w:r>
      <w:r w:rsidRPr="003D116B">
        <w:rPr>
          <w:rFonts w:ascii="Book Antiqua" w:hAnsi="Book Antiqua"/>
          <w:bCs/>
        </w:rPr>
        <w:t xml:space="preserve"> </w:t>
      </w:r>
      <w:r w:rsidRPr="003D116B">
        <w:rPr>
          <w:rFonts w:ascii="Book Antiqua" w:hAnsi="Book Antiqua"/>
        </w:rPr>
        <w:t xml:space="preserve">En el caso de Proyectos Privados, la obligatoriedad de estos estudios deberá ser aplicada a la radicación de Grandes Equipamientos, Conjuntos Habitacionales, o Redes de Servicio. </w:t>
      </w:r>
    </w:p>
    <w:p w:rsidR="00B577D9" w:rsidRPr="003D116B" w:rsidRDefault="00B577D9" w:rsidP="00B577D9">
      <w:pPr>
        <w:keepNext/>
        <w:spacing w:after="180"/>
        <w:rPr>
          <w:rFonts w:ascii="Book Antiqua" w:hAnsi="Book Antiqua"/>
        </w:rPr>
      </w:pPr>
      <w:r w:rsidRPr="003D116B">
        <w:rPr>
          <w:rFonts w:ascii="Book Antiqua" w:hAnsi="Book Antiqua"/>
          <w:bCs/>
          <w:u w:val="single"/>
        </w:rPr>
        <w:t>ARTÍCULO TERCERO:</w:t>
      </w:r>
      <w:r w:rsidRPr="003D116B">
        <w:rPr>
          <w:rFonts w:ascii="Book Antiqua" w:hAnsi="Book Antiqua"/>
          <w:bCs/>
        </w:rPr>
        <w:t xml:space="preserve"> Se denomina Grandes Equipamiento todo emprendimiento que se desarrolle en una superficie mayor de 7. 500, 00mts</w:t>
      </w:r>
      <w:r w:rsidRPr="003D116B">
        <w:rPr>
          <w:rFonts w:ascii="Book Antiqua" w:hAnsi="Book Antiqua"/>
          <w:bCs/>
          <w:vertAlign w:val="superscript"/>
        </w:rPr>
        <w:t>2</w:t>
      </w:r>
      <w:r w:rsidRPr="003D116B">
        <w:rPr>
          <w:rFonts w:ascii="Book Antiqua" w:hAnsi="Book Antiqua"/>
          <w:bCs/>
        </w:rPr>
        <w:t xml:space="preserve"> y que corresponde a construcciones destinadas a centros comerciales, sanitarios, educacionales, deportivos y cívicos, cementerios, terminales aéreas, terminales de líneas de Ómnibus, estaciones de servicio, construcciones industriales, fábricas, talleres, etc. </w:t>
      </w:r>
    </w:p>
    <w:p w:rsidR="00B577D9" w:rsidRPr="003D116B" w:rsidRDefault="00B577D9" w:rsidP="00B577D9">
      <w:pPr>
        <w:keepNext/>
        <w:spacing w:after="180"/>
        <w:rPr>
          <w:rFonts w:ascii="Book Antiqua" w:hAnsi="Book Antiqua"/>
        </w:rPr>
      </w:pPr>
      <w:r w:rsidRPr="003D116B">
        <w:rPr>
          <w:rFonts w:ascii="Book Antiqua" w:hAnsi="Book Antiqua"/>
          <w:bCs/>
          <w:u w:val="single"/>
        </w:rPr>
        <w:t>ARTÍCULO CUARTO:</w:t>
      </w:r>
      <w:r w:rsidRPr="003D116B">
        <w:rPr>
          <w:rFonts w:ascii="Book Antiqua" w:hAnsi="Book Antiqua"/>
          <w:bCs/>
        </w:rPr>
        <w:t xml:space="preserve"> Se denominan conjuntos habitacionales a los loteos, barrios, country y urbanizaciones especiales que superen los 7. 500, 00mts</w:t>
      </w:r>
      <w:r w:rsidRPr="003D116B">
        <w:rPr>
          <w:rFonts w:ascii="Book Antiqua" w:hAnsi="Book Antiqua"/>
          <w:bCs/>
          <w:vertAlign w:val="superscript"/>
        </w:rPr>
        <w:t>2</w:t>
      </w:r>
      <w:r w:rsidRPr="003D116B">
        <w:rPr>
          <w:rFonts w:ascii="Book Antiqua" w:hAnsi="Book Antiqua"/>
          <w:bCs/>
        </w:rPr>
        <w:t xml:space="preserve"> de terreno o los 2. 500, 00mts</w:t>
      </w:r>
      <w:r w:rsidRPr="003D116B">
        <w:rPr>
          <w:rFonts w:ascii="Book Antiqua" w:hAnsi="Book Antiqua"/>
          <w:bCs/>
          <w:vertAlign w:val="superscript"/>
        </w:rPr>
        <w:t>2</w:t>
      </w:r>
      <w:r w:rsidRPr="003D116B">
        <w:rPr>
          <w:rFonts w:ascii="Book Antiqua" w:hAnsi="Book Antiqua"/>
          <w:bCs/>
        </w:rPr>
        <w:t xml:space="preserve"> cubierto. </w:t>
      </w:r>
    </w:p>
    <w:p w:rsidR="00B577D9" w:rsidRPr="003D116B" w:rsidRDefault="00B577D9" w:rsidP="00B577D9">
      <w:pPr>
        <w:keepNext/>
        <w:spacing w:after="180"/>
        <w:rPr>
          <w:rFonts w:ascii="Book Antiqua" w:hAnsi="Book Antiqua"/>
        </w:rPr>
      </w:pPr>
      <w:r w:rsidRPr="003D116B">
        <w:rPr>
          <w:rFonts w:ascii="Book Antiqua" w:hAnsi="Book Antiqua"/>
          <w:bCs/>
          <w:u w:val="single"/>
        </w:rPr>
        <w:t>ARTÍCULO QUINTO:</w:t>
      </w:r>
      <w:r w:rsidRPr="003D116B">
        <w:rPr>
          <w:rFonts w:ascii="Book Antiqua" w:hAnsi="Book Antiqua"/>
          <w:bCs/>
        </w:rPr>
        <w:t xml:space="preserve"> </w:t>
      </w:r>
      <w:r w:rsidRPr="003D116B">
        <w:rPr>
          <w:rFonts w:ascii="Book Antiqua" w:hAnsi="Book Antiqua"/>
        </w:rPr>
        <w:t xml:space="preserve">Se denomina Redes de Servicios a las obras e instalaciones destinadas a brindar servicios de telefonía, electricidad, video cable, agua potable y cloacas, gas, desagües, servicios de transporte de pasajeros y carga. </w:t>
      </w:r>
    </w:p>
    <w:p w:rsidR="00B577D9" w:rsidRPr="003D116B" w:rsidRDefault="00B577D9" w:rsidP="00B577D9">
      <w:pPr>
        <w:keepNext/>
        <w:spacing w:after="180"/>
        <w:rPr>
          <w:rFonts w:ascii="Book Antiqua" w:hAnsi="Book Antiqua"/>
        </w:rPr>
      </w:pPr>
      <w:r w:rsidRPr="003D116B">
        <w:rPr>
          <w:rFonts w:ascii="Book Antiqua" w:hAnsi="Book Antiqua"/>
          <w:bCs/>
          <w:u w:val="single"/>
        </w:rPr>
        <w:t>ARTÍCULO SEXTO:</w:t>
      </w:r>
      <w:r w:rsidRPr="003D116B">
        <w:rPr>
          <w:rFonts w:ascii="Book Antiqua" w:hAnsi="Book Antiqua"/>
          <w:bCs/>
        </w:rPr>
        <w:t xml:space="preserve"> </w:t>
      </w:r>
      <w:r w:rsidRPr="003D116B">
        <w:rPr>
          <w:rFonts w:ascii="Book Antiqua" w:hAnsi="Book Antiqua"/>
        </w:rPr>
        <w:t xml:space="preserve">Los Estudios de Impacto Ambiental deberán presentarse en forma conjunta con las solicitudes de factibilidad, ante la oficina específica que a los efectos designe el Departamento Ejecutivo, en la Dirección de Planeamiento de la Secretaría de Obras Públicas. </w:t>
      </w:r>
    </w:p>
    <w:p w:rsidR="00B577D9" w:rsidRPr="003D116B" w:rsidRDefault="00B577D9" w:rsidP="00B577D9">
      <w:pPr>
        <w:keepNext/>
        <w:spacing w:after="180"/>
        <w:rPr>
          <w:rFonts w:ascii="Book Antiqua" w:hAnsi="Book Antiqua"/>
        </w:rPr>
      </w:pPr>
      <w:r w:rsidRPr="003D116B">
        <w:rPr>
          <w:rFonts w:ascii="Book Antiqua" w:hAnsi="Book Antiqua"/>
          <w:bCs/>
        </w:rPr>
        <w:lastRenderedPageBreak/>
        <w:t xml:space="preserve">ARTÍCULO SÉPTIMO: </w:t>
      </w:r>
      <w:r w:rsidRPr="003D116B">
        <w:rPr>
          <w:rFonts w:ascii="Book Antiqua" w:hAnsi="Book Antiqua"/>
        </w:rPr>
        <w:t xml:space="preserve">En los mismos se deberá detallar el área de influencia del proyecto, mediante un Inventario Ambiental que considere los siguientes factores: Aire, clima, Agua, Suelo, Vegetación, Fauna, Paisaje, Infraestructura de Servicios, Población y Economía. </w:t>
      </w:r>
    </w:p>
    <w:p w:rsidR="00B577D9" w:rsidRPr="003D116B" w:rsidRDefault="00B577D9" w:rsidP="00B577D9">
      <w:pPr>
        <w:keepNext/>
        <w:spacing w:after="180"/>
        <w:rPr>
          <w:rFonts w:ascii="Book Antiqua" w:hAnsi="Book Antiqua"/>
        </w:rPr>
      </w:pPr>
      <w:r w:rsidRPr="003D116B">
        <w:rPr>
          <w:rFonts w:ascii="Book Antiqua" w:hAnsi="Book Antiqua"/>
          <w:bCs/>
        </w:rPr>
        <w:t xml:space="preserve">ARTÍCULO OCTAVO: </w:t>
      </w:r>
      <w:r w:rsidRPr="003D116B">
        <w:rPr>
          <w:rFonts w:ascii="Book Antiqua" w:hAnsi="Book Antiqua"/>
        </w:rPr>
        <w:t xml:space="preserve">En base al Inventario Ambiental propuesto, los informes deberán contener un Estudio de Interacción Recíproca del proyecto con el área de influencia, en forma cualitativa y cuantitativa, mediante el Sistema de Matrices de identificación y valoración de efectos, u otras Técnicas de Evaluación. </w:t>
      </w:r>
    </w:p>
    <w:p w:rsidR="00B577D9" w:rsidRPr="003D116B" w:rsidRDefault="00B577D9" w:rsidP="00B577D9">
      <w:pPr>
        <w:keepNext/>
        <w:spacing w:after="180"/>
        <w:rPr>
          <w:rFonts w:ascii="Book Antiqua" w:hAnsi="Book Antiqua"/>
        </w:rPr>
      </w:pPr>
      <w:r w:rsidRPr="003D116B">
        <w:rPr>
          <w:rFonts w:ascii="Book Antiqua" w:hAnsi="Book Antiqua"/>
          <w:bCs/>
        </w:rPr>
        <w:t xml:space="preserve">ARTÍCULO NOVENO: </w:t>
      </w:r>
      <w:r w:rsidRPr="003D116B">
        <w:rPr>
          <w:rFonts w:ascii="Book Antiqua" w:hAnsi="Book Antiqua"/>
        </w:rPr>
        <w:t xml:space="preserve">En base a los Estudios de Impacto Ambiental presentados, la Dirección de Planeamiento de la Secretaría de Obras Públicas del Departamento Ejecutivo Municipal evaluará los mismos y propondrá medidas mitigatorias del Impacto que serán elevadas conjuntamente con la totalidad de la documentación a consideración del Honorable Concejo Deliberante. </w:t>
      </w:r>
    </w:p>
    <w:p w:rsidR="00B577D9" w:rsidRPr="003D116B" w:rsidRDefault="00B577D9" w:rsidP="00B577D9">
      <w:pPr>
        <w:keepNext/>
        <w:spacing w:after="180"/>
        <w:rPr>
          <w:rFonts w:ascii="Book Antiqua" w:hAnsi="Book Antiqua"/>
        </w:rPr>
      </w:pPr>
      <w:r w:rsidRPr="003D116B">
        <w:rPr>
          <w:rFonts w:ascii="Book Antiqua" w:hAnsi="Book Antiqua"/>
          <w:bCs/>
        </w:rPr>
        <w:t xml:space="preserve">ARTÍCULO DÉCIMO: </w:t>
      </w:r>
      <w:r w:rsidRPr="003D116B">
        <w:rPr>
          <w:rFonts w:ascii="Book Antiqua" w:hAnsi="Book Antiqua"/>
        </w:rPr>
        <w:t xml:space="preserve">El Honorable Concejo Deliberante deberá expedirse a través del Apto Ambiental definitivo, previo dictamen de la Comisión de Medio Ambiente, la que podrá requerir, si la naturaleza del proyecto lo indica, la colaboración de Organizaciones Ambientalistas y Ecologistas conocidas del medio. </w:t>
      </w:r>
    </w:p>
    <w:p w:rsidR="00B577D9" w:rsidRPr="003D116B" w:rsidRDefault="00B577D9" w:rsidP="00B577D9">
      <w:pPr>
        <w:keepNext/>
        <w:spacing w:after="180"/>
        <w:rPr>
          <w:rFonts w:ascii="Book Antiqua" w:hAnsi="Book Antiqua"/>
        </w:rPr>
      </w:pPr>
      <w:r w:rsidRPr="003D116B">
        <w:rPr>
          <w:rFonts w:ascii="Book Antiqua" w:hAnsi="Book Antiqua"/>
          <w:bCs/>
        </w:rPr>
        <w:t xml:space="preserve">ARTÍCULO DÉCIMO PRIMERO: </w:t>
      </w:r>
      <w:r w:rsidRPr="003D116B">
        <w:rPr>
          <w:rFonts w:ascii="Book Antiqua" w:hAnsi="Book Antiqua"/>
        </w:rPr>
        <w:t xml:space="preserve">El Honorable Concejo Deliberante comunicará la aprobación de la certificación de Aptitud Ambiental Definitiva al Departamento Ejecutivo Municipal. </w:t>
      </w:r>
    </w:p>
    <w:p w:rsidR="00B577D9" w:rsidRPr="003D116B" w:rsidRDefault="00B577D9" w:rsidP="00B577D9">
      <w:pPr>
        <w:keepNext/>
        <w:spacing w:after="180"/>
        <w:rPr>
          <w:rFonts w:ascii="Book Antiqua" w:hAnsi="Book Antiqua"/>
          <w:u w:val="single"/>
        </w:rPr>
      </w:pPr>
      <w:r w:rsidRPr="003D116B">
        <w:rPr>
          <w:rFonts w:ascii="Book Antiqua" w:hAnsi="Book Antiqua"/>
          <w:bCs/>
        </w:rPr>
        <w:t xml:space="preserve">ARTÍCULO DÉCIMO SEGUNDO: </w:t>
      </w:r>
      <w:r w:rsidRPr="003D116B">
        <w:rPr>
          <w:rFonts w:ascii="Book Antiqua" w:hAnsi="Book Antiqua"/>
        </w:rPr>
        <w:t xml:space="preserve">Las Obras, Instalaciones, Actividades o Servicios que se inicien sin contar con la Certificación de Aptitud Ambiental Definitiva, o que no cumplan las exigencias, seguimientos y controles que se establezca en la misma, serán suspendidas de inmediato, aplicando las sanciones que a esos efectos establece el Código de Faltas y sus reglamentaciones. El Departamento Ejecutivo Municipal deberá además informar conforme a las Leyes vigentes al Superior Gobierno de la Provincia, Poder Ejecutivo, Legislativo y Judicial si correspondiere, para la aplicación de las medidas sancionatorias y el inicio de las acciones legales pertinentes bajo el amparo de la Legislación Provincial y Nacional en materia de Protección del Medio Ambiente. </w:t>
      </w:r>
    </w:p>
    <w:p w:rsidR="00B577D9" w:rsidRPr="003D116B" w:rsidRDefault="00B577D9" w:rsidP="00B577D9">
      <w:pPr>
        <w:keepNext/>
        <w:spacing w:after="180"/>
        <w:rPr>
          <w:rFonts w:ascii="Book Antiqua" w:hAnsi="Book Antiqua"/>
        </w:rPr>
      </w:pPr>
      <w:r w:rsidRPr="003D116B">
        <w:rPr>
          <w:rFonts w:ascii="Book Antiqua" w:hAnsi="Book Antiqua"/>
          <w:u w:val="single"/>
        </w:rPr>
        <w:t>ARTÍCULO FINAL:</w:t>
      </w:r>
      <w:r w:rsidRPr="003D116B">
        <w:rPr>
          <w:rFonts w:ascii="Book Antiqua" w:hAnsi="Book Antiqua"/>
        </w:rPr>
        <w:t xml:space="preserve"> DE FORMA.</w:t>
      </w:r>
    </w:p>
    <w:p w:rsidR="00B577D9" w:rsidRPr="003D116B" w:rsidRDefault="00B577D9" w:rsidP="00B577D9">
      <w:pPr>
        <w:keepNext/>
        <w:spacing w:after="180"/>
        <w:jc w:val="right"/>
        <w:rPr>
          <w:rFonts w:ascii="Book Antiqua" w:hAnsi="Book Antiqua"/>
        </w:rPr>
      </w:pPr>
      <w:r w:rsidRPr="003D116B">
        <w:rPr>
          <w:rFonts w:ascii="Book Antiqua" w:hAnsi="Book Antiqua"/>
        </w:rPr>
        <w:t xml:space="preserve">Sancionada el </w:t>
      </w:r>
      <w:r w:rsidRPr="003D116B">
        <w:rPr>
          <w:rFonts w:ascii="Book Antiqua" w:hAnsi="Book Antiqua"/>
          <w:b/>
        </w:rPr>
        <w:t xml:space="preserve"> 15 de Mayo de 2008</w:t>
      </w:r>
    </w:p>
    <w:p w:rsidR="00B577D9" w:rsidRPr="003D116B" w:rsidRDefault="00B577D9" w:rsidP="00B577D9">
      <w:pPr>
        <w:keepNext/>
        <w:spacing w:after="180"/>
        <w:rPr>
          <w:rFonts w:ascii="Book Antiqua" w:hAnsi="Book Antiqua"/>
        </w:rPr>
      </w:pPr>
    </w:p>
    <w:p w:rsidR="00B577D9" w:rsidRPr="003D116B" w:rsidRDefault="00B577D9" w:rsidP="00B577D9">
      <w:pPr>
        <w:keepNext/>
        <w:spacing w:after="180"/>
        <w:jc w:val="left"/>
        <w:rPr>
          <w:rFonts w:ascii="Book Antiqua" w:hAnsi="Book Antiqua"/>
        </w:rPr>
      </w:pPr>
    </w:p>
    <w:p w:rsidR="008559B4" w:rsidRPr="0052332B" w:rsidRDefault="008559B4" w:rsidP="008559B4">
      <w:pPr>
        <w:pStyle w:val="Sangradetextonormal"/>
        <w:keepNext/>
        <w:spacing w:before="480" w:after="180"/>
        <w:ind w:firstLine="0"/>
        <w:jc w:val="left"/>
        <w:rPr>
          <w:rFonts w:ascii="Book Antiqua" w:hAnsi="Book Antiqua"/>
          <w:b/>
          <w:bCs/>
          <w:sz w:val="22"/>
        </w:rPr>
      </w:pPr>
      <w:r w:rsidRPr="0052332B">
        <w:rPr>
          <w:rFonts w:ascii="Book Antiqua" w:hAnsi="Book Antiqua"/>
          <w:b/>
          <w:bCs/>
          <w:sz w:val="22"/>
        </w:rPr>
        <w:t>ORDENANZA Nº 1623</w:t>
      </w:r>
    </w:p>
    <w:p w:rsidR="008559B4" w:rsidRPr="0052332B" w:rsidRDefault="008559B4" w:rsidP="008559B4">
      <w:pPr>
        <w:keepNext/>
        <w:spacing w:after="180"/>
        <w:rPr>
          <w:rFonts w:ascii="Book Antiqua" w:hAnsi="Book Antiqua"/>
        </w:rPr>
      </w:pPr>
      <w:r w:rsidRPr="0052332B">
        <w:rPr>
          <w:rFonts w:ascii="Book Antiqua" w:hAnsi="Book Antiqua"/>
          <w:bCs/>
          <w:u w:val="single"/>
        </w:rPr>
        <w:t>ARTÍCULO PRIMERO:</w:t>
      </w:r>
      <w:r w:rsidRPr="0052332B">
        <w:rPr>
          <w:rFonts w:ascii="Book Antiqua" w:hAnsi="Book Antiqua"/>
          <w:bCs/>
        </w:rPr>
        <w:t xml:space="preserve"> AUTORIZAR al Departamento Ejecutivo Municipal a designar como Personal Permanente a los agentes OCAMPO, Ramona Eva, D.N.I.N° 16. 039. 476; CARDENAS, José Mario, D.N.I.N° 20. 171. 785 y SANDOVAL, Adriana Cristina, D.N.I.N° 22. 332. 136. quienes cumplieron a esa fecha con los requisitos exigidos por el Art 3° Ordenanza Nº 1488. </w:t>
      </w:r>
    </w:p>
    <w:p w:rsidR="008559B4" w:rsidRPr="0052332B" w:rsidRDefault="008559B4" w:rsidP="008559B4">
      <w:pPr>
        <w:keepNext/>
        <w:spacing w:after="180"/>
        <w:rPr>
          <w:rFonts w:ascii="Book Antiqua" w:hAnsi="Book Antiqua"/>
        </w:rPr>
      </w:pPr>
      <w:r w:rsidRPr="0052332B">
        <w:rPr>
          <w:rFonts w:ascii="Book Antiqua" w:hAnsi="Book Antiqua"/>
          <w:bCs/>
          <w:u w:val="single"/>
        </w:rPr>
        <w:t>ARTÍCULO SEGUNDO:</w:t>
      </w:r>
      <w:r w:rsidRPr="0052332B">
        <w:rPr>
          <w:rFonts w:ascii="Book Antiqua" w:hAnsi="Book Antiqua"/>
          <w:bCs/>
        </w:rPr>
        <w:t xml:space="preserve"> </w:t>
      </w:r>
      <w:r w:rsidRPr="0052332B">
        <w:rPr>
          <w:rFonts w:ascii="Book Antiqua" w:hAnsi="Book Antiqua"/>
        </w:rPr>
        <w:t xml:space="preserve">Autorizar al D.E.M.a ampliar la planta de cargos D.E.M.a esos efectos, y la inclusión de los mismos en el presupuesto vigente. </w:t>
      </w:r>
    </w:p>
    <w:p w:rsidR="008559B4" w:rsidRPr="0052332B" w:rsidRDefault="008559B4" w:rsidP="008559B4">
      <w:pPr>
        <w:keepNext/>
        <w:spacing w:after="180"/>
        <w:rPr>
          <w:rFonts w:ascii="Book Antiqua" w:hAnsi="Book Antiqua"/>
          <w:u w:val="single"/>
        </w:rPr>
      </w:pPr>
      <w:r w:rsidRPr="0052332B">
        <w:rPr>
          <w:rFonts w:ascii="Book Antiqua" w:hAnsi="Book Antiqua"/>
          <w:bCs/>
          <w:u w:val="single"/>
        </w:rPr>
        <w:t>ARTÍCULO TERCERO:</w:t>
      </w:r>
      <w:r w:rsidRPr="0052332B">
        <w:rPr>
          <w:rFonts w:ascii="Book Antiqua" w:hAnsi="Book Antiqua"/>
          <w:bCs/>
        </w:rPr>
        <w:t xml:space="preserve"> </w:t>
      </w:r>
      <w:r w:rsidRPr="0052332B">
        <w:rPr>
          <w:rFonts w:ascii="Book Antiqua" w:hAnsi="Book Antiqua"/>
        </w:rPr>
        <w:t xml:space="preserve">El Departamento Ejecutivo Municipal deberá disponer, conforme las necesidades de servicio y las aptitudes de los agentes, el área en la cual prestarán funciones los mismos, como así también las tareas que deberán desempeñar. </w:t>
      </w:r>
    </w:p>
    <w:p w:rsidR="008559B4" w:rsidRPr="0052332B" w:rsidRDefault="008559B4" w:rsidP="008559B4">
      <w:pPr>
        <w:keepNext/>
        <w:spacing w:after="180"/>
        <w:rPr>
          <w:rFonts w:ascii="Book Antiqua" w:hAnsi="Book Antiqua"/>
        </w:rPr>
      </w:pPr>
      <w:r w:rsidRPr="0052332B">
        <w:rPr>
          <w:rFonts w:ascii="Book Antiqua" w:hAnsi="Book Antiqua"/>
          <w:u w:val="single"/>
        </w:rPr>
        <w:t>ARTÍCULO FINAL:</w:t>
      </w:r>
      <w:r w:rsidRPr="0052332B">
        <w:rPr>
          <w:rFonts w:ascii="Book Antiqua" w:hAnsi="Book Antiqua"/>
        </w:rPr>
        <w:t xml:space="preserve"> DE FORMA.</w:t>
      </w:r>
    </w:p>
    <w:p w:rsidR="008559B4" w:rsidRPr="0052332B" w:rsidRDefault="008559B4" w:rsidP="008559B4">
      <w:pPr>
        <w:keepNext/>
        <w:spacing w:after="180"/>
        <w:jc w:val="right"/>
        <w:rPr>
          <w:rFonts w:ascii="Book Antiqua" w:hAnsi="Book Antiqua"/>
        </w:rPr>
      </w:pPr>
      <w:r w:rsidRPr="0052332B">
        <w:rPr>
          <w:rFonts w:ascii="Book Antiqua" w:hAnsi="Book Antiqua"/>
        </w:rPr>
        <w:t xml:space="preserve">Sancionada el </w:t>
      </w:r>
      <w:r w:rsidRPr="0052332B">
        <w:rPr>
          <w:rFonts w:ascii="Book Antiqua" w:hAnsi="Book Antiqua"/>
          <w:b/>
        </w:rPr>
        <w:t xml:space="preserve"> 10 de Julio de 2008</w:t>
      </w:r>
    </w:p>
    <w:p w:rsidR="008559B4" w:rsidRPr="0052332B" w:rsidRDefault="008559B4" w:rsidP="008559B4">
      <w:pPr>
        <w:keepNext/>
        <w:spacing w:after="180"/>
        <w:rPr>
          <w:rFonts w:ascii="Book Antiqua" w:hAnsi="Book Antiqua"/>
        </w:rPr>
      </w:pPr>
    </w:p>
    <w:p w:rsidR="008559B4" w:rsidRPr="0052332B" w:rsidRDefault="008559B4" w:rsidP="008559B4">
      <w:pPr>
        <w:keepNext/>
        <w:spacing w:after="180"/>
        <w:jc w:val="left"/>
        <w:rPr>
          <w:rFonts w:ascii="Book Antiqua" w:hAnsi="Book Antiqua"/>
        </w:rPr>
      </w:pPr>
    </w:p>
    <w:p w:rsidR="00891CA6" w:rsidRPr="00D04ED2" w:rsidRDefault="00891CA6" w:rsidP="00891CA6">
      <w:pPr>
        <w:pStyle w:val="Textoindependiente"/>
        <w:keepNext/>
        <w:spacing w:before="480" w:after="180"/>
        <w:jc w:val="left"/>
        <w:rPr>
          <w:rFonts w:ascii="Book Antiqua" w:hAnsi="Book Antiqua"/>
          <w:b/>
          <w:bCs/>
        </w:rPr>
      </w:pPr>
      <w:r w:rsidRPr="00D04ED2">
        <w:rPr>
          <w:rFonts w:ascii="Book Antiqua" w:hAnsi="Book Antiqua"/>
          <w:b/>
          <w:bCs/>
        </w:rPr>
        <w:t>ORDENANZA Nº 1624</w:t>
      </w:r>
    </w:p>
    <w:p w:rsidR="00891CA6" w:rsidRPr="00D04ED2" w:rsidRDefault="00891CA6" w:rsidP="00891CA6">
      <w:pPr>
        <w:pStyle w:val="Textoindependiente"/>
        <w:keepNext/>
        <w:spacing w:after="180"/>
        <w:rPr>
          <w:rFonts w:ascii="Book Antiqua" w:hAnsi="Book Antiqua"/>
        </w:rPr>
      </w:pPr>
      <w:r w:rsidRPr="00D04ED2">
        <w:rPr>
          <w:rFonts w:ascii="Book Antiqua" w:hAnsi="Book Antiqua"/>
          <w:bCs/>
          <w:u w:val="single"/>
        </w:rPr>
        <w:t>ARTÍCULO PRIMERO:</w:t>
      </w:r>
      <w:r w:rsidRPr="00D04ED2">
        <w:rPr>
          <w:rFonts w:ascii="Book Antiqua" w:hAnsi="Book Antiqua"/>
          <w:bCs/>
        </w:rPr>
        <w:t xml:space="preserve"> ADHIERESE la Municipalidad de Yerba Buena a la Ley Nº 7836-2006. </w:t>
      </w:r>
    </w:p>
    <w:p w:rsidR="00891CA6" w:rsidRPr="00D04ED2" w:rsidRDefault="00891CA6" w:rsidP="00891CA6">
      <w:pPr>
        <w:pStyle w:val="Textoindependiente"/>
        <w:keepNext/>
        <w:spacing w:after="180"/>
        <w:rPr>
          <w:rFonts w:ascii="Book Antiqua" w:hAnsi="Book Antiqua"/>
        </w:rPr>
      </w:pPr>
      <w:r w:rsidRPr="00D04ED2">
        <w:rPr>
          <w:rFonts w:ascii="Book Antiqua" w:hAnsi="Book Antiqua"/>
          <w:bCs/>
          <w:u w:val="single"/>
        </w:rPr>
        <w:t>ARTÍCULO SEGUNDO:</w:t>
      </w:r>
      <w:r w:rsidRPr="00D04ED2">
        <w:rPr>
          <w:rFonts w:ascii="Book Antiqua" w:hAnsi="Book Antiqua"/>
          <w:bCs/>
        </w:rPr>
        <w:t xml:space="preserve"> DETERMINASE </w:t>
      </w:r>
      <w:r w:rsidRPr="00D04ED2">
        <w:rPr>
          <w:rFonts w:ascii="Book Antiqua" w:hAnsi="Book Antiqua"/>
        </w:rPr>
        <w:t xml:space="preserve">que la autoridad de aplicación en la Municipalidad de Yerba Buena será la Dirección de Cultura. </w:t>
      </w:r>
    </w:p>
    <w:p w:rsidR="00891CA6" w:rsidRPr="00D04ED2" w:rsidRDefault="00891CA6" w:rsidP="00891CA6">
      <w:pPr>
        <w:pStyle w:val="Textoindependiente"/>
        <w:keepNext/>
        <w:spacing w:after="180"/>
        <w:rPr>
          <w:rFonts w:ascii="Book Antiqua" w:hAnsi="Book Antiqua"/>
          <w:u w:val="single"/>
        </w:rPr>
      </w:pPr>
      <w:r w:rsidRPr="00D04ED2">
        <w:rPr>
          <w:rFonts w:ascii="Book Antiqua" w:hAnsi="Book Antiqua"/>
          <w:bCs/>
          <w:u w:val="single"/>
        </w:rPr>
        <w:t>ARTÍCULO TERCERO:</w:t>
      </w:r>
      <w:r w:rsidRPr="00D04ED2">
        <w:rPr>
          <w:rFonts w:ascii="Book Antiqua" w:hAnsi="Book Antiqua"/>
          <w:bCs/>
        </w:rPr>
        <w:t xml:space="preserve"> </w:t>
      </w:r>
      <w:r w:rsidRPr="00D04ED2">
        <w:rPr>
          <w:rFonts w:ascii="Book Antiqua" w:hAnsi="Book Antiqua"/>
        </w:rPr>
        <w:t xml:space="preserve">El Departamento Ejecutivo Municipal reglamentará la presente Ordenanza en el plazo de noventa  (90)  días. </w:t>
      </w:r>
    </w:p>
    <w:p w:rsidR="00891CA6" w:rsidRPr="00D04ED2" w:rsidRDefault="00891CA6" w:rsidP="00891CA6">
      <w:pPr>
        <w:pStyle w:val="Textoindependiente"/>
        <w:keepNext/>
        <w:spacing w:after="180"/>
        <w:rPr>
          <w:rFonts w:ascii="Book Antiqua" w:hAnsi="Book Antiqua"/>
        </w:rPr>
      </w:pPr>
      <w:r w:rsidRPr="00D04ED2">
        <w:rPr>
          <w:rFonts w:ascii="Book Antiqua" w:hAnsi="Book Antiqua"/>
          <w:u w:val="single"/>
        </w:rPr>
        <w:t>ARTÍCULO FINAL:</w:t>
      </w:r>
      <w:r w:rsidRPr="00D04ED2">
        <w:rPr>
          <w:rFonts w:ascii="Book Antiqua" w:hAnsi="Book Antiqua"/>
        </w:rPr>
        <w:t xml:space="preserve"> DE FORMA.</w:t>
      </w:r>
    </w:p>
    <w:p w:rsidR="00891CA6" w:rsidRPr="00D04ED2" w:rsidRDefault="00891CA6" w:rsidP="00891CA6">
      <w:pPr>
        <w:pStyle w:val="Textoindependiente"/>
        <w:keepNext/>
        <w:spacing w:after="180"/>
        <w:jc w:val="right"/>
        <w:rPr>
          <w:rFonts w:ascii="Book Antiqua" w:hAnsi="Book Antiqua"/>
        </w:rPr>
      </w:pPr>
      <w:r w:rsidRPr="00D04ED2">
        <w:rPr>
          <w:rFonts w:ascii="Book Antiqua" w:hAnsi="Book Antiqua"/>
        </w:rPr>
        <w:t xml:space="preserve">Sancionada el </w:t>
      </w:r>
      <w:r w:rsidRPr="00D04ED2">
        <w:rPr>
          <w:rFonts w:ascii="Book Antiqua" w:hAnsi="Book Antiqua"/>
          <w:b/>
        </w:rPr>
        <w:t xml:space="preserve"> 10 de Julio de 2008</w:t>
      </w:r>
    </w:p>
    <w:p w:rsidR="00891CA6" w:rsidRPr="00D04ED2" w:rsidRDefault="00891CA6" w:rsidP="00891CA6">
      <w:pPr>
        <w:pStyle w:val="Textoindependiente"/>
        <w:keepNext/>
        <w:spacing w:after="180"/>
        <w:jc w:val="left"/>
        <w:rPr>
          <w:rFonts w:ascii="Book Antiqua" w:hAnsi="Book Antiqua"/>
        </w:rPr>
      </w:pPr>
    </w:p>
    <w:p w:rsidR="00891CA6" w:rsidRPr="00D04ED2" w:rsidRDefault="00891CA6" w:rsidP="00891CA6">
      <w:pPr>
        <w:pStyle w:val="Textoindependiente"/>
        <w:keepNext/>
        <w:spacing w:after="180"/>
        <w:jc w:val="left"/>
        <w:rPr>
          <w:rFonts w:ascii="Book Antiqua" w:hAnsi="Book Antiqua"/>
        </w:rPr>
      </w:pPr>
    </w:p>
    <w:p w:rsidR="00F84D2E" w:rsidRPr="00E57173" w:rsidRDefault="00F84D2E" w:rsidP="00F84D2E">
      <w:pPr>
        <w:pStyle w:val="Textoindependiente"/>
        <w:keepNext/>
        <w:spacing w:before="480" w:after="180"/>
        <w:jc w:val="left"/>
        <w:outlineLvl w:val="0"/>
        <w:rPr>
          <w:rFonts w:ascii="Book Antiqua" w:hAnsi="Book Antiqua"/>
          <w:b/>
          <w:bCs/>
        </w:rPr>
      </w:pPr>
      <w:r w:rsidRPr="00E57173">
        <w:rPr>
          <w:rFonts w:ascii="Book Antiqua" w:hAnsi="Book Antiqua"/>
          <w:b/>
          <w:bCs/>
        </w:rPr>
        <w:lastRenderedPageBreak/>
        <w:t>ORDENANZA Nº 1625</w:t>
      </w:r>
    </w:p>
    <w:p w:rsidR="00F84D2E" w:rsidRPr="00E57173" w:rsidRDefault="00F84D2E" w:rsidP="00F84D2E">
      <w:pPr>
        <w:pStyle w:val="Textoindependiente"/>
        <w:keepNext/>
        <w:spacing w:after="180"/>
        <w:rPr>
          <w:rFonts w:ascii="Book Antiqua" w:hAnsi="Book Antiqua"/>
        </w:rPr>
      </w:pPr>
      <w:r w:rsidRPr="00E57173">
        <w:rPr>
          <w:rFonts w:ascii="Book Antiqua" w:hAnsi="Book Antiqua"/>
          <w:bCs/>
          <w:u w:val="single"/>
        </w:rPr>
        <w:t>ARTÍCULO PRIMERO:</w:t>
      </w:r>
      <w:r w:rsidRPr="00E57173">
        <w:rPr>
          <w:rFonts w:ascii="Book Antiqua" w:hAnsi="Book Antiqua"/>
          <w:bCs/>
        </w:rPr>
        <w:t xml:space="preserve"> REFRENDASE </w:t>
      </w:r>
      <w:r w:rsidRPr="00E57173">
        <w:rPr>
          <w:rFonts w:ascii="Book Antiqua" w:hAnsi="Book Antiqua"/>
        </w:rPr>
        <w:t>el convenio específico suscripto por la Municipalidad de Yerba Buena el 06/03/07, con la Subsecretaría de Desarrollo Urbano y Vivienda del Ministerio de Planificación Federal, Inversión Pública y Servicios y la Provincia de Tucumán, para la ejecución de un Centro Integrador Comunitario y su correspondiente infraestructura, cuyo texto y anexos se detallan a Continuación</w:t>
      </w:r>
    </w:p>
    <w:p w:rsidR="00F84D2E" w:rsidRPr="00E57173" w:rsidRDefault="00F84D2E" w:rsidP="00F84D2E">
      <w:pPr>
        <w:pStyle w:val="Textoindependiente"/>
        <w:keepNext/>
        <w:spacing w:after="180"/>
        <w:rPr>
          <w:rFonts w:ascii="Book Antiqua" w:hAnsi="Book Antiqua"/>
          <w:u w:val="single"/>
        </w:rPr>
      </w:pPr>
      <w:r w:rsidRPr="00E57173">
        <w:rPr>
          <w:rFonts w:ascii="Book Antiqua" w:hAnsi="Book Antiqua"/>
          <w:bCs/>
          <w:u w:val="single"/>
        </w:rPr>
        <w:t>ARTÍCULO SEGUNDO:</w:t>
      </w:r>
      <w:r w:rsidRPr="00E57173">
        <w:rPr>
          <w:rFonts w:ascii="Book Antiqua" w:hAnsi="Book Antiqua"/>
          <w:bCs/>
        </w:rPr>
        <w:t xml:space="preserve"> </w:t>
      </w:r>
      <w:r w:rsidRPr="00E57173">
        <w:rPr>
          <w:rFonts w:ascii="Book Antiqua" w:hAnsi="Book Antiqua"/>
        </w:rPr>
        <w:t>El Departamento Ejecutivo Municipal deberá procurar la firma de una cláusula adicional que permita corregir la</w:t>
      </w:r>
      <w:r w:rsidRPr="00E57173">
        <w:rPr>
          <w:rFonts w:ascii="Book Antiqua" w:hAnsi="Book Antiqua"/>
          <w:bCs/>
          <w:iCs/>
        </w:rPr>
        <w:t xml:space="preserve"> Cláusula Primera </w:t>
      </w:r>
      <w:r w:rsidRPr="00E57173">
        <w:rPr>
          <w:rFonts w:ascii="Book Antiqua" w:hAnsi="Book Antiqua"/>
        </w:rPr>
        <w:t xml:space="preserve">del convenio que se refrenda mediante el Artículo Primero de la presente Ordenanza, en lo que respecta a que las condiciones indispensables que debe cumplir EL MUNICIPIO, se encuentran establecidas en la Cláusula Cuarta del Convenio y no en la Quinta, como allí se manifiesta. </w:t>
      </w:r>
    </w:p>
    <w:p w:rsidR="00F84D2E" w:rsidRPr="00E57173" w:rsidRDefault="00F84D2E" w:rsidP="00F84D2E">
      <w:pPr>
        <w:pStyle w:val="Textoindependiente"/>
        <w:keepNext/>
        <w:spacing w:after="180"/>
        <w:rPr>
          <w:rFonts w:ascii="Book Antiqua" w:hAnsi="Book Antiqua"/>
        </w:rPr>
      </w:pPr>
      <w:r w:rsidRPr="00E57173">
        <w:rPr>
          <w:rFonts w:ascii="Book Antiqua" w:hAnsi="Book Antiqua"/>
          <w:u w:val="single"/>
        </w:rPr>
        <w:t>ARTÍCULO FINAL:</w:t>
      </w:r>
      <w:r w:rsidRPr="00E57173">
        <w:rPr>
          <w:rFonts w:ascii="Book Antiqua" w:hAnsi="Book Antiqua"/>
        </w:rPr>
        <w:t xml:space="preserve"> DE FORMA.</w:t>
      </w:r>
    </w:p>
    <w:p w:rsidR="00F84D2E" w:rsidRPr="00E57173" w:rsidRDefault="00F84D2E" w:rsidP="00F84D2E">
      <w:pPr>
        <w:pStyle w:val="Textoindependiente"/>
        <w:keepNext/>
        <w:spacing w:after="180"/>
        <w:jc w:val="right"/>
        <w:rPr>
          <w:rFonts w:ascii="Book Antiqua" w:hAnsi="Book Antiqua"/>
        </w:rPr>
      </w:pPr>
      <w:r w:rsidRPr="00E57173">
        <w:rPr>
          <w:rFonts w:ascii="Book Antiqua" w:hAnsi="Book Antiqua"/>
        </w:rPr>
        <w:t xml:space="preserve">Sancionada el </w:t>
      </w:r>
      <w:r w:rsidRPr="00E57173">
        <w:rPr>
          <w:rFonts w:ascii="Book Antiqua" w:hAnsi="Book Antiqua"/>
          <w:b/>
        </w:rPr>
        <w:t xml:space="preserve"> 10 de Julio de 2008</w:t>
      </w:r>
    </w:p>
    <w:p w:rsidR="00F84D2E" w:rsidRPr="00E57173" w:rsidRDefault="00F84D2E" w:rsidP="00F84D2E">
      <w:pPr>
        <w:pStyle w:val="Textoindependiente"/>
        <w:keepNext/>
        <w:spacing w:after="180"/>
        <w:jc w:val="left"/>
        <w:rPr>
          <w:rFonts w:ascii="Book Antiqua" w:hAnsi="Book Antiqua"/>
        </w:rPr>
      </w:pPr>
    </w:p>
    <w:p w:rsidR="00F84D2E" w:rsidRPr="00E57173" w:rsidRDefault="00F84D2E" w:rsidP="00F84D2E">
      <w:pPr>
        <w:pStyle w:val="Textoindependiente"/>
        <w:keepNext/>
        <w:spacing w:after="180"/>
        <w:jc w:val="left"/>
        <w:rPr>
          <w:rFonts w:ascii="Book Antiqua" w:hAnsi="Book Antiqua"/>
        </w:rPr>
      </w:pPr>
    </w:p>
    <w:p w:rsidR="0069237D" w:rsidRPr="00284018" w:rsidRDefault="0069237D" w:rsidP="0069237D">
      <w:pPr>
        <w:pStyle w:val="Textoindependiente"/>
        <w:keepNext/>
        <w:spacing w:before="480" w:after="180"/>
        <w:jc w:val="left"/>
        <w:rPr>
          <w:rFonts w:ascii="Book Antiqua" w:hAnsi="Book Antiqua"/>
          <w:b/>
          <w:bCs/>
        </w:rPr>
      </w:pPr>
      <w:r w:rsidRPr="00284018">
        <w:rPr>
          <w:rFonts w:ascii="Book Antiqua" w:hAnsi="Book Antiqua"/>
          <w:b/>
          <w:bCs/>
        </w:rPr>
        <w:t>ORDENANZA Nº 1626</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u w:val="single"/>
        </w:rPr>
        <w:t>ARTÍCULO PRIMERO:</w:t>
      </w:r>
      <w:r w:rsidRPr="00284018">
        <w:rPr>
          <w:rFonts w:ascii="Book Antiqua" w:hAnsi="Book Antiqua"/>
          <w:bCs/>
        </w:rPr>
        <w:t xml:space="preserve"> </w:t>
      </w:r>
      <w:r w:rsidRPr="00284018">
        <w:rPr>
          <w:rFonts w:ascii="Book Antiqua" w:hAnsi="Book Antiqua"/>
        </w:rPr>
        <w:t xml:space="preserve">Se establece para el Municipio de Yerba Buena, la presente Ordenanza.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u w:val="single"/>
        </w:rPr>
        <w:t>ARTÍCULO SEGUNDO:</w:t>
      </w:r>
      <w:r w:rsidRPr="00284018">
        <w:rPr>
          <w:rFonts w:ascii="Book Antiqua" w:hAnsi="Book Antiqua"/>
          <w:bCs/>
        </w:rPr>
        <w:t xml:space="preserve"> </w:t>
      </w:r>
      <w:r w:rsidRPr="00284018">
        <w:rPr>
          <w:rFonts w:ascii="Book Antiqua" w:hAnsi="Book Antiqua"/>
        </w:rPr>
        <w:t xml:space="preserve">Se denomina “Contenedores” a las cajas metálicas de gran resistencia y sistema de sujeción especial de diversos tamaños, que pueden ser colocados en cualquier vehículo con chasis adaptados, con anclajes en cada ángulo de apoyo.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u w:val="single"/>
        </w:rPr>
        <w:t>ARTÍCULO TERCERO:</w:t>
      </w:r>
      <w:r w:rsidRPr="00284018">
        <w:rPr>
          <w:rFonts w:ascii="Book Antiqua" w:hAnsi="Book Antiqua"/>
          <w:bCs/>
        </w:rPr>
        <w:t xml:space="preserve"> </w:t>
      </w:r>
      <w:r w:rsidRPr="00284018">
        <w:rPr>
          <w:rFonts w:ascii="Book Antiqua" w:hAnsi="Book Antiqua"/>
        </w:rPr>
        <w:t xml:space="preserve">La ocupación de la Vía Pública con cajas metálicas denominadas “Contenedores” se realizará estacionando los mismos en la calzada sobre la acera derecha en sentido a la circulación del Tránsito, paralelo al cordón de la Vereda a una distancia no mayor de 30 cm. del mismo. En calles sin pavimento ni cordones de vereda, podrán ser estacionados en forma paralela a la línea de edificación y a una distancia no menor de 1, 30 cm. de la misma. En todos los casos, el vehículo transportador deberá; tanto en los movimiento de depósito como de retiro, guardar idéntica orientación  (en dirección a la circulación del tránsito)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u w:val="single"/>
        </w:rPr>
        <w:lastRenderedPageBreak/>
        <w:t>ARTÍCULO CUARTO:</w:t>
      </w:r>
      <w:r w:rsidRPr="00284018">
        <w:rPr>
          <w:rFonts w:ascii="Book Antiqua" w:hAnsi="Book Antiqua"/>
          <w:bCs/>
        </w:rPr>
        <w:t xml:space="preserve"> </w:t>
      </w:r>
      <w:r w:rsidRPr="00284018">
        <w:rPr>
          <w:rFonts w:ascii="Book Antiqua" w:hAnsi="Book Antiqua"/>
        </w:rPr>
        <w:t xml:space="preserve">Las rampas utilizadas en los “Contenedores” para carga y descarga de los mismos, deben ser asentados paralelos al cordón de la vereda.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u w:val="single"/>
        </w:rPr>
        <w:t>ARTÍCULO QUINTO:</w:t>
      </w:r>
      <w:r w:rsidRPr="00284018">
        <w:rPr>
          <w:rFonts w:ascii="Book Antiqua" w:hAnsi="Book Antiqua"/>
          <w:bCs/>
        </w:rPr>
        <w:t xml:space="preserve"> </w:t>
      </w:r>
      <w:r w:rsidRPr="00284018">
        <w:rPr>
          <w:rFonts w:ascii="Book Antiqua" w:hAnsi="Book Antiqua"/>
        </w:rPr>
        <w:t xml:space="preserve">En las cajas metálicas o “Contenedores” a los fines de ser visualizados, en especial en horas de la noche o climas adversos que disminuyan en su presencia, en sus bordes superiores, deberá estar pintada una banda de 10 cm. de ancho, color naranja o rojo con pintura retrorreflectiva o material de ploteo o similar. Los “Contenedores” deberán mantenerse con razones estéticas, en buen estado de conservación e higiene exterior. Cada contenedor llevará la identificación del TITULAR de la unidad, precisando el número correspondiente, nombre de la empresa, indicando el domicilio REAL o LEGAL y número de teléfono.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u w:val="single"/>
        </w:rPr>
        <w:t>ARTÍCULO SEXTO:</w:t>
      </w:r>
      <w:r w:rsidRPr="00284018">
        <w:rPr>
          <w:rFonts w:ascii="Book Antiqua" w:hAnsi="Book Antiqua"/>
          <w:bCs/>
        </w:rPr>
        <w:t xml:space="preserve"> </w:t>
      </w:r>
      <w:r w:rsidRPr="00284018">
        <w:rPr>
          <w:rFonts w:ascii="Book Antiqua" w:hAnsi="Book Antiqua"/>
        </w:rPr>
        <w:t xml:space="preserve">La permanencia de los “Contenedores” no podrá exceder las 48 horas excepto en casos especiales que establezca la presente Ordenanza o la Dirección competente.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rPr>
        <w:t xml:space="preserve">ARTÍCULO SÉPTIMO: </w:t>
      </w:r>
      <w:r w:rsidRPr="00284018">
        <w:rPr>
          <w:rFonts w:ascii="Book Antiqua" w:hAnsi="Book Antiqua"/>
        </w:rPr>
        <w:t xml:space="preserve">Será responsabilidad de quienes exploten esta actividad, implementar las medidas de seguridad tendientes a evitar accidentes de circulación como consecuencia de la instalación, retiro o permanencia del Contenedor en la vía pública.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rPr>
        <w:t xml:space="preserve">ARTÍCULO OCTAVO: </w:t>
      </w:r>
      <w:r w:rsidRPr="00284018">
        <w:rPr>
          <w:rFonts w:ascii="Book Antiqua" w:hAnsi="Book Antiqua"/>
        </w:rPr>
        <w:t xml:space="preserve">Las empresas de servicio que se dediquen a esta actividad, deberán estar debidamente empadronadas en Rentas Municipales en la “Contribución que inciden sobre actividades comerciales, industriales y/o servicios”. Por la utilización u ocupación de espacios de dominio público, se aplicará lo que la Ordenanza Fiscal Anual u otra norma de actualización agregue o modifique, según el concepto por la utilización de la Vía Pública para el espacio utilizado por Contenedores dentro del horario que autorice la Dirección de Tránsito, Transporte y Vía Pública o la Dirección que corresponda. Para el control de esta contribución a fin de agilizar las tramitaciones, las empresas podrían adquirir los permisos por 24 hs. o las que crean necesarias, que no superen el límite permitido para su actividad y estimado de operaciones a fin de desarrollar sus actividades sin dificultad dentro de las normas legales vigentes. Todos estos permisos deberán ser por duplicado, debiendo dejar el original en el lugar de servicio, sea este domicilio particular o en obra de construcción a fin de que esté disponible ante el requerimiento de los inspectores municipales.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rPr>
        <w:t xml:space="preserve">ARTÍCULO NOVENO: </w:t>
      </w:r>
      <w:r w:rsidRPr="00284018">
        <w:rPr>
          <w:rFonts w:ascii="Book Antiqua" w:hAnsi="Book Antiqua"/>
        </w:rPr>
        <w:t xml:space="preserve">La Dirección de Tránsito, Transporte y Vía Pública se reserva el derecho de restricción de lugares por razones que ameritan medidas de seguridad.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rPr>
        <w:lastRenderedPageBreak/>
        <w:t xml:space="preserve">ARTÍCULO DÉCIMO: </w:t>
      </w:r>
      <w:r w:rsidRPr="00284018">
        <w:rPr>
          <w:rFonts w:ascii="Book Antiqua" w:hAnsi="Book Antiqua"/>
        </w:rPr>
        <w:t xml:space="preserve">Queda prohibido depositar en los “Contenedores” materiales orgánicos o de descomposición, siendo el uso de los mismos para materiales de demolición, áridos, tierra, maderas y otros sólidos.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rPr>
        <w:t xml:space="preserve">ARTÍCULO DÉCIMO PRIMERO: </w:t>
      </w:r>
      <w:r w:rsidRPr="00284018">
        <w:rPr>
          <w:rFonts w:ascii="Book Antiqua" w:hAnsi="Book Antiqua"/>
        </w:rPr>
        <w:t xml:space="preserve">Los “Contenedores” no podrán ser cargados mas allá de su capacidad, evitando los montículos en el mismo, el transporte por medio de camiones especialmente diseñados y con la carga cubierta evitando su caída a la calzada.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rPr>
        <w:t xml:space="preserve">ARTÍCULO DÉCIMO SEGUNDO: </w:t>
      </w:r>
      <w:r w:rsidRPr="00284018">
        <w:rPr>
          <w:rFonts w:ascii="Book Antiqua" w:hAnsi="Book Antiqua"/>
        </w:rPr>
        <w:t xml:space="preserve">Los materiales cargados en “Contenedores” de empresas privadas dedicadas a esta actividad y que su depósito final sea en esta ciudad de Yerba Buena, solo deberán ser arrojados en los lugares autorizados que indique la Autoridad competente. Para poder arrojar el producto de los “Contenedores” en terrenos públicos o privados dentro del municipio, previamente las empresas deberán presentar en la Dirección que compete la autorización correspondiente de los TITULARES de los terrenos a rellenar con el compromiso de su esparcimiento, evitando la permanencia de montículos por parte de los propietarios, ya sean estos privados o entes oficiales. La Autoridad competente tendrá a cargo evaluar la factibilidad de relleno de los terrenos, y si la carga de “Contenedores” podrá ser volcados en el mismo, autorizará el uso de ese terreno a tal efecto y llevará un registro de inspección por parte de este organismo o de cualquier otro que la Autoridad Municipal, por la naturaleza técnica de su evaluación, lo considere conveniente. </w:t>
      </w:r>
    </w:p>
    <w:p w:rsidR="0069237D" w:rsidRPr="00284018" w:rsidRDefault="0069237D" w:rsidP="0069237D">
      <w:pPr>
        <w:pStyle w:val="Textoindependiente"/>
        <w:keepNext/>
        <w:numPr>
          <w:ilvl w:val="0"/>
          <w:numId w:val="553"/>
        </w:numPr>
        <w:spacing w:after="180" w:line="240" w:lineRule="auto"/>
        <w:ind w:left="0" w:firstLine="0"/>
        <w:rPr>
          <w:rFonts w:ascii="Book Antiqua" w:hAnsi="Book Antiqua"/>
        </w:rPr>
      </w:pPr>
      <w:r w:rsidRPr="00284018">
        <w:rPr>
          <w:rFonts w:ascii="Book Antiqua" w:hAnsi="Book Antiqua"/>
        </w:rPr>
        <w:t xml:space="preserve">El no cumplimiento que se produzca en relación a este Artículo recaerá en lo estipulado en la prohibición de arrojar residuos, basuras y escombros en la Vía Pública o lugares No Autorizados. </w:t>
      </w:r>
    </w:p>
    <w:p w:rsidR="0069237D" w:rsidRPr="00284018" w:rsidRDefault="0069237D" w:rsidP="0069237D">
      <w:pPr>
        <w:pStyle w:val="Textoindependiente"/>
        <w:keepNext/>
        <w:numPr>
          <w:ilvl w:val="0"/>
          <w:numId w:val="553"/>
        </w:numPr>
        <w:spacing w:after="180" w:line="240" w:lineRule="auto"/>
        <w:ind w:left="0" w:firstLine="0"/>
        <w:rPr>
          <w:rFonts w:ascii="Book Antiqua" w:hAnsi="Book Antiqua"/>
        </w:rPr>
      </w:pPr>
      <w:r w:rsidRPr="00284018">
        <w:rPr>
          <w:rFonts w:ascii="Book Antiqua" w:hAnsi="Book Antiqua"/>
        </w:rPr>
        <w:t xml:space="preserve">Mensualmente las empresas registradas deberán remitir a la Dirección que indique la Autoridad competente una planilla asignando el lugar donde se presta el servicio, fecha del mismo, destino del producto del Contenedor y número de Boleta de Pago de la Contribución que incide sobre la ocupación de la Vía Pública por los “Contenedores”. </w:t>
      </w:r>
    </w:p>
    <w:p w:rsidR="0069237D" w:rsidRPr="00284018" w:rsidRDefault="0069237D" w:rsidP="0069237D">
      <w:pPr>
        <w:pStyle w:val="Textoindependiente"/>
        <w:keepNext/>
        <w:spacing w:after="180"/>
        <w:rPr>
          <w:rFonts w:ascii="Book Antiqua" w:hAnsi="Book Antiqua"/>
          <w:u w:val="single"/>
        </w:rPr>
      </w:pPr>
      <w:r w:rsidRPr="00284018">
        <w:rPr>
          <w:rFonts w:ascii="Book Antiqua" w:hAnsi="Book Antiqua"/>
          <w:bCs/>
        </w:rPr>
        <w:t xml:space="preserve">ARTÍCULO DÉCIMO TERCERO: </w:t>
      </w:r>
      <w:r w:rsidRPr="00284018">
        <w:rPr>
          <w:rFonts w:ascii="Book Antiqua" w:hAnsi="Book Antiqua"/>
        </w:rPr>
        <w:t xml:space="preserve">Será ámbito de aplicación de la presente Ordenanza, las Direcciones que establezca la Autoridad Municipal.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u w:val="single"/>
        </w:rPr>
        <w:t>ARTÍCULO FINAL:</w:t>
      </w:r>
      <w:r w:rsidRPr="00284018">
        <w:rPr>
          <w:rFonts w:ascii="Book Antiqua" w:hAnsi="Book Antiqua"/>
        </w:rPr>
        <w:t xml:space="preserve"> DE FORMA.</w:t>
      </w:r>
    </w:p>
    <w:p w:rsidR="0069237D" w:rsidRPr="00284018" w:rsidRDefault="0069237D" w:rsidP="0069237D">
      <w:pPr>
        <w:pStyle w:val="Textoindependiente"/>
        <w:keepNext/>
        <w:spacing w:after="180"/>
        <w:jc w:val="right"/>
        <w:rPr>
          <w:rFonts w:ascii="Book Antiqua" w:hAnsi="Book Antiqua"/>
        </w:rPr>
      </w:pPr>
      <w:r w:rsidRPr="00284018">
        <w:rPr>
          <w:rFonts w:ascii="Book Antiqua" w:hAnsi="Book Antiqua"/>
        </w:rPr>
        <w:t xml:space="preserve">Sancionada el </w:t>
      </w:r>
      <w:r w:rsidRPr="00284018">
        <w:rPr>
          <w:rFonts w:ascii="Book Antiqua" w:hAnsi="Book Antiqua"/>
          <w:b/>
        </w:rPr>
        <w:t xml:space="preserve"> 10 de Julio de 2008</w:t>
      </w:r>
    </w:p>
    <w:p w:rsidR="0069237D" w:rsidRPr="00284018" w:rsidRDefault="0069237D" w:rsidP="0069237D">
      <w:pPr>
        <w:pStyle w:val="Textoindependiente"/>
        <w:keepNext/>
        <w:spacing w:after="180"/>
        <w:jc w:val="left"/>
        <w:rPr>
          <w:rFonts w:ascii="Book Antiqua" w:hAnsi="Book Antiqua"/>
        </w:rPr>
      </w:pPr>
    </w:p>
    <w:p w:rsidR="0069237D" w:rsidRPr="00284018" w:rsidRDefault="0069237D" w:rsidP="0069237D">
      <w:pPr>
        <w:pStyle w:val="Textoindependiente"/>
        <w:keepNext/>
        <w:spacing w:after="180"/>
        <w:jc w:val="left"/>
        <w:rPr>
          <w:rFonts w:ascii="Book Antiqua" w:hAnsi="Book Antiqua"/>
        </w:rPr>
      </w:pPr>
    </w:p>
    <w:p w:rsidR="00ED7111" w:rsidRPr="006A3211" w:rsidRDefault="00ED7111" w:rsidP="00ED7111">
      <w:pPr>
        <w:pStyle w:val="Textoindependiente"/>
        <w:keepNext/>
        <w:spacing w:before="480" w:after="180"/>
        <w:jc w:val="left"/>
        <w:rPr>
          <w:rFonts w:ascii="Book Antiqua" w:hAnsi="Book Antiqua"/>
          <w:b/>
          <w:bCs/>
        </w:rPr>
      </w:pPr>
      <w:r w:rsidRPr="006A3211">
        <w:rPr>
          <w:rFonts w:ascii="Book Antiqua" w:hAnsi="Book Antiqua"/>
          <w:b/>
          <w:bCs/>
        </w:rPr>
        <w:t>ORDENANZA Nº 1627</w:t>
      </w:r>
    </w:p>
    <w:p w:rsidR="00ED7111" w:rsidRPr="006A3211" w:rsidRDefault="00ED7111" w:rsidP="00ED7111">
      <w:pPr>
        <w:pStyle w:val="Textoindependiente"/>
        <w:keepNext/>
        <w:spacing w:after="180"/>
        <w:rPr>
          <w:rFonts w:ascii="Book Antiqua" w:hAnsi="Book Antiqua"/>
          <w:bCs/>
          <w:u w:val="single"/>
        </w:rPr>
      </w:pPr>
      <w:r w:rsidRPr="006A3211">
        <w:rPr>
          <w:rFonts w:ascii="Book Antiqua" w:hAnsi="Book Antiqua"/>
          <w:bCs/>
          <w:u w:val="single"/>
        </w:rPr>
        <w:lastRenderedPageBreak/>
        <w:t>ARTÍCULO PRIMERO:</w:t>
      </w:r>
      <w:r w:rsidRPr="006A3211">
        <w:rPr>
          <w:rFonts w:ascii="Book Antiqua" w:hAnsi="Book Antiqua"/>
          <w:bCs/>
        </w:rPr>
        <w:t xml:space="preserve"> AUTORIZAR al Departamento Ejecutivo Municipal a celebrar el contrato según modelo adjunto identificado como Anexo I de la presente Ordenanza con el Sr. JULIO ROBERTO BRINGAS, D.N.I.Nº 8. 090. 761, para la construcción y/o elaboración, instalación y/o colocación, mantenimiento, reparación y/o reposición por parte de la Empresa del Sr. Julio R. Bringas, a su exclusivo costo y con personal de su exclusiva dependencia de los Nomencladores, Carteles de Publicidad y Refugios en las paradas de colectivos existentes sobre las veredas frente a avenidas, calles, pasajes y/o caminos internos existentes y/o a crearse en el futuro en la Ciudad de Yerba Buena. </w:t>
      </w:r>
    </w:p>
    <w:p w:rsidR="00ED7111" w:rsidRPr="006A3211" w:rsidRDefault="00ED7111" w:rsidP="00ED7111">
      <w:pPr>
        <w:pStyle w:val="Textoindependiente"/>
        <w:keepNext/>
        <w:spacing w:after="180"/>
        <w:rPr>
          <w:rFonts w:ascii="Book Antiqua" w:hAnsi="Book Antiqua"/>
          <w:bCs/>
        </w:rPr>
      </w:pPr>
      <w:r w:rsidRPr="006A3211">
        <w:rPr>
          <w:rFonts w:ascii="Book Antiqua" w:hAnsi="Book Antiqua"/>
          <w:bCs/>
          <w:u w:val="single"/>
        </w:rPr>
        <w:t>ARTÍCULO FINAL:</w:t>
      </w:r>
      <w:r w:rsidRPr="006A3211">
        <w:rPr>
          <w:rFonts w:ascii="Book Antiqua" w:hAnsi="Book Antiqua"/>
          <w:bCs/>
        </w:rPr>
        <w:t xml:space="preserve"> DE FORMA.</w:t>
      </w:r>
    </w:p>
    <w:p w:rsidR="00ED7111" w:rsidRPr="006A3211" w:rsidRDefault="00ED7111" w:rsidP="00ED7111">
      <w:pPr>
        <w:pStyle w:val="Textoindependiente"/>
        <w:keepNext/>
        <w:spacing w:after="180"/>
        <w:jc w:val="right"/>
        <w:rPr>
          <w:rFonts w:ascii="Book Antiqua" w:hAnsi="Book Antiqua"/>
          <w:bCs/>
        </w:rPr>
      </w:pPr>
      <w:r w:rsidRPr="006A3211">
        <w:rPr>
          <w:rFonts w:ascii="Book Antiqua" w:hAnsi="Book Antiqua"/>
          <w:bCs/>
        </w:rPr>
        <w:t xml:space="preserve">Sancionada el </w:t>
      </w:r>
      <w:r w:rsidRPr="006A3211">
        <w:rPr>
          <w:rFonts w:ascii="Book Antiqua" w:hAnsi="Book Antiqua"/>
          <w:b/>
          <w:bCs/>
        </w:rPr>
        <w:t xml:space="preserve"> 10 de Julio de 2008</w:t>
      </w:r>
    </w:p>
    <w:p w:rsidR="00ED7111" w:rsidRPr="006A3211" w:rsidRDefault="00ED7111" w:rsidP="00ED7111">
      <w:pPr>
        <w:pStyle w:val="Textoindependiente"/>
        <w:keepNext/>
        <w:spacing w:after="180"/>
        <w:jc w:val="left"/>
        <w:rPr>
          <w:rFonts w:ascii="Book Antiqua" w:hAnsi="Book Antiqua"/>
          <w:bCs/>
        </w:rPr>
      </w:pPr>
    </w:p>
    <w:p w:rsidR="00ED7111" w:rsidRPr="006A3211" w:rsidRDefault="00ED7111" w:rsidP="00ED7111">
      <w:pPr>
        <w:pStyle w:val="Textoindependiente"/>
        <w:keepNext/>
        <w:spacing w:after="180"/>
        <w:jc w:val="left"/>
        <w:rPr>
          <w:rFonts w:ascii="Book Antiqua" w:hAnsi="Book Antiqua"/>
        </w:rPr>
      </w:pPr>
    </w:p>
    <w:p w:rsidR="00FA5130" w:rsidRPr="008773AD" w:rsidRDefault="00FA5130" w:rsidP="00FA5130">
      <w:pPr>
        <w:pStyle w:val="Textoindependiente"/>
        <w:keepNext/>
        <w:spacing w:before="480" w:after="180"/>
        <w:jc w:val="left"/>
        <w:rPr>
          <w:rFonts w:ascii="Book Antiqua" w:hAnsi="Book Antiqua"/>
          <w:b/>
          <w:bCs/>
        </w:rPr>
      </w:pPr>
      <w:r w:rsidRPr="008773AD">
        <w:rPr>
          <w:rFonts w:ascii="Book Antiqua" w:hAnsi="Book Antiqua"/>
          <w:b/>
          <w:bCs/>
        </w:rPr>
        <w:t>ORDENANZA Nº 1628</w:t>
      </w:r>
    </w:p>
    <w:p w:rsidR="00FA5130" w:rsidRPr="008773AD" w:rsidRDefault="00FA5130" w:rsidP="00FA5130">
      <w:pPr>
        <w:pStyle w:val="Textoindependiente"/>
        <w:keepNext/>
        <w:spacing w:after="180"/>
        <w:rPr>
          <w:rFonts w:ascii="Book Antiqua" w:hAnsi="Book Antiqua"/>
          <w:u w:val="single"/>
        </w:rPr>
      </w:pPr>
      <w:r w:rsidRPr="008773AD">
        <w:rPr>
          <w:rFonts w:ascii="Book Antiqua" w:hAnsi="Book Antiqua"/>
          <w:bCs/>
          <w:u w:val="single"/>
        </w:rPr>
        <w:t>ARTÍCULO PRIMERO:</w:t>
      </w:r>
      <w:r w:rsidRPr="008773AD">
        <w:rPr>
          <w:rFonts w:ascii="Book Antiqua" w:hAnsi="Book Antiqua"/>
          <w:bCs/>
        </w:rPr>
        <w:t xml:space="preserve"> ACEPTESE </w:t>
      </w:r>
      <w:r w:rsidRPr="008773AD">
        <w:rPr>
          <w:rFonts w:ascii="Book Antiqua" w:hAnsi="Book Antiqua"/>
        </w:rPr>
        <w:t xml:space="preserve">la donación, de las obras detalladas en Anexo I que forma parte de la presente Ordenanza, realizada durante el II Encuentro Escultórico Nacional “Yerba Buena a Cielo Abierto”. </w:t>
      </w:r>
    </w:p>
    <w:p w:rsidR="00FA5130" w:rsidRPr="008773AD" w:rsidRDefault="00FA5130" w:rsidP="00FA5130">
      <w:pPr>
        <w:pStyle w:val="Textoindependiente"/>
        <w:keepNext/>
        <w:spacing w:after="180"/>
        <w:rPr>
          <w:rFonts w:ascii="Book Antiqua" w:hAnsi="Book Antiqua"/>
        </w:rPr>
      </w:pPr>
      <w:r w:rsidRPr="008773AD">
        <w:rPr>
          <w:rFonts w:ascii="Book Antiqua" w:hAnsi="Book Antiqua"/>
          <w:u w:val="single"/>
        </w:rPr>
        <w:t>ARTÍCULO FINAL:</w:t>
      </w:r>
      <w:r w:rsidRPr="008773AD">
        <w:rPr>
          <w:rFonts w:ascii="Book Antiqua" w:hAnsi="Book Antiqua"/>
        </w:rPr>
        <w:t xml:space="preserve"> DE FORMA.</w:t>
      </w:r>
    </w:p>
    <w:p w:rsidR="00FA5130" w:rsidRPr="008773AD" w:rsidRDefault="00FA5130" w:rsidP="00FA5130">
      <w:pPr>
        <w:pStyle w:val="Textoindependiente"/>
        <w:keepNext/>
        <w:spacing w:after="180"/>
        <w:jc w:val="right"/>
        <w:rPr>
          <w:rFonts w:ascii="Book Antiqua" w:hAnsi="Book Antiqua"/>
        </w:rPr>
      </w:pPr>
      <w:r w:rsidRPr="008773AD">
        <w:rPr>
          <w:rFonts w:ascii="Book Antiqua" w:hAnsi="Book Antiqua"/>
        </w:rPr>
        <w:t xml:space="preserve">Sancionada el </w:t>
      </w:r>
      <w:r w:rsidRPr="008773AD">
        <w:rPr>
          <w:rFonts w:ascii="Book Antiqua" w:hAnsi="Book Antiqua"/>
          <w:b/>
        </w:rPr>
        <w:t xml:space="preserve"> 10 de Julio de 2008</w:t>
      </w:r>
    </w:p>
    <w:p w:rsidR="00FA5130" w:rsidRPr="008773AD" w:rsidRDefault="00FA5130" w:rsidP="00FA5130">
      <w:pPr>
        <w:pStyle w:val="Textoindependiente"/>
        <w:keepNext/>
        <w:spacing w:after="180"/>
        <w:jc w:val="left"/>
        <w:rPr>
          <w:rFonts w:ascii="Book Antiqua" w:hAnsi="Book Antiqua"/>
        </w:rPr>
      </w:pPr>
    </w:p>
    <w:p w:rsidR="00FA5130" w:rsidRPr="008773AD" w:rsidRDefault="00FA5130" w:rsidP="00FA5130">
      <w:pPr>
        <w:pStyle w:val="Textoindependiente"/>
        <w:keepNext/>
        <w:spacing w:after="180"/>
        <w:jc w:val="left"/>
        <w:rPr>
          <w:rFonts w:ascii="Book Antiqua" w:hAnsi="Book Antiqua"/>
        </w:rPr>
      </w:pPr>
    </w:p>
    <w:p w:rsidR="00285E82" w:rsidRPr="00F352EB" w:rsidRDefault="00285E82" w:rsidP="00285E82">
      <w:pPr>
        <w:pStyle w:val="Textoindependiente"/>
        <w:keepNext/>
        <w:spacing w:before="480" w:after="180"/>
        <w:jc w:val="left"/>
        <w:rPr>
          <w:rFonts w:ascii="Book Antiqua" w:hAnsi="Book Antiqua"/>
          <w:b/>
          <w:bCs/>
        </w:rPr>
      </w:pPr>
      <w:r w:rsidRPr="00F352EB">
        <w:rPr>
          <w:rFonts w:ascii="Book Antiqua" w:hAnsi="Book Antiqua"/>
          <w:b/>
          <w:bCs/>
        </w:rPr>
        <w:t>ORDENANZA Nº 1629</w:t>
      </w:r>
    </w:p>
    <w:p w:rsidR="00285E82" w:rsidRPr="00F352EB" w:rsidRDefault="00285E82" w:rsidP="00285E82">
      <w:pPr>
        <w:pStyle w:val="Textoindependiente"/>
        <w:keepNext/>
        <w:spacing w:after="180"/>
        <w:rPr>
          <w:rFonts w:ascii="Book Antiqua" w:hAnsi="Book Antiqua"/>
          <w:u w:val="single"/>
        </w:rPr>
      </w:pPr>
      <w:r w:rsidRPr="00F352EB">
        <w:rPr>
          <w:rFonts w:ascii="Book Antiqua" w:hAnsi="Book Antiqua"/>
          <w:bCs/>
          <w:u w:val="single"/>
        </w:rPr>
        <w:t>ARTÍCULO PRIMERO:</w:t>
      </w:r>
      <w:r w:rsidRPr="00F352EB">
        <w:rPr>
          <w:rFonts w:ascii="Book Antiqua" w:hAnsi="Book Antiqua"/>
          <w:bCs/>
        </w:rPr>
        <w:t xml:space="preserve"> APRUEBESE, </w:t>
      </w:r>
      <w:r w:rsidRPr="00F352EB">
        <w:rPr>
          <w:rFonts w:ascii="Book Antiqua" w:hAnsi="Book Antiqua"/>
        </w:rPr>
        <w:t xml:space="preserve">el Convenio Interinstitucional celebrado, entre la Municipalidad de Yerba Buena y la Universidad de San Pablo Tucumán con fecha 09 de Mayo de 2008, que forma parte de la presente Ordenanza como Anexo I. </w:t>
      </w:r>
    </w:p>
    <w:p w:rsidR="00285E82" w:rsidRPr="00F352EB" w:rsidRDefault="00285E82" w:rsidP="00285E82">
      <w:pPr>
        <w:pStyle w:val="Textoindependiente"/>
        <w:keepNext/>
        <w:spacing w:after="180"/>
        <w:rPr>
          <w:rFonts w:ascii="Book Antiqua" w:hAnsi="Book Antiqua"/>
        </w:rPr>
      </w:pPr>
      <w:r w:rsidRPr="00F352EB">
        <w:rPr>
          <w:rFonts w:ascii="Book Antiqua" w:hAnsi="Book Antiqua"/>
          <w:u w:val="single"/>
        </w:rPr>
        <w:t>ARTÍCULO FINAL:</w:t>
      </w:r>
      <w:r w:rsidRPr="00F352EB">
        <w:rPr>
          <w:rFonts w:ascii="Book Antiqua" w:hAnsi="Book Antiqua"/>
        </w:rPr>
        <w:t xml:space="preserve"> DE FORMA.</w:t>
      </w:r>
    </w:p>
    <w:p w:rsidR="00285E82" w:rsidRPr="00F352EB" w:rsidRDefault="00285E82" w:rsidP="00285E82">
      <w:pPr>
        <w:pStyle w:val="Textoindependiente"/>
        <w:keepNext/>
        <w:spacing w:after="180"/>
        <w:jc w:val="right"/>
        <w:rPr>
          <w:rFonts w:ascii="Book Antiqua" w:hAnsi="Book Antiqua"/>
        </w:rPr>
      </w:pPr>
      <w:r w:rsidRPr="00F352EB">
        <w:rPr>
          <w:rFonts w:ascii="Book Antiqua" w:hAnsi="Book Antiqua"/>
        </w:rPr>
        <w:t xml:space="preserve">Sancionada el </w:t>
      </w:r>
      <w:r w:rsidRPr="00F352EB">
        <w:rPr>
          <w:rFonts w:ascii="Book Antiqua" w:hAnsi="Book Antiqua"/>
          <w:b/>
        </w:rPr>
        <w:t xml:space="preserve"> 10 de Julio de 2008</w:t>
      </w:r>
    </w:p>
    <w:p w:rsidR="00285E82" w:rsidRPr="00F352EB" w:rsidRDefault="00285E82" w:rsidP="00285E82">
      <w:pPr>
        <w:pStyle w:val="Textoindependiente"/>
        <w:keepNext/>
        <w:spacing w:after="180"/>
        <w:jc w:val="left"/>
        <w:rPr>
          <w:rFonts w:ascii="Book Antiqua" w:hAnsi="Book Antiqua"/>
        </w:rPr>
      </w:pPr>
    </w:p>
    <w:p w:rsidR="00285E82" w:rsidRPr="00F352EB" w:rsidRDefault="00285E82" w:rsidP="00285E82">
      <w:pPr>
        <w:pStyle w:val="Textoindependiente"/>
        <w:keepNext/>
        <w:spacing w:after="180"/>
        <w:jc w:val="left"/>
        <w:rPr>
          <w:rFonts w:ascii="Book Antiqua" w:hAnsi="Book Antiqua"/>
        </w:rPr>
      </w:pPr>
    </w:p>
    <w:p w:rsidR="00203976" w:rsidRPr="00CA5867" w:rsidRDefault="00203976" w:rsidP="00203976">
      <w:pPr>
        <w:pStyle w:val="Textoindependiente"/>
        <w:keepNext/>
        <w:spacing w:before="480" w:after="180"/>
        <w:jc w:val="left"/>
        <w:rPr>
          <w:rFonts w:ascii="Book Antiqua" w:hAnsi="Book Antiqua"/>
          <w:b/>
          <w:bCs/>
        </w:rPr>
      </w:pPr>
      <w:r w:rsidRPr="00CA5867">
        <w:rPr>
          <w:rFonts w:ascii="Book Antiqua" w:hAnsi="Book Antiqua"/>
          <w:b/>
          <w:bCs/>
        </w:rPr>
        <w:t>ORDENANZA Nº 1630</w:t>
      </w:r>
    </w:p>
    <w:p w:rsidR="00203976" w:rsidRPr="00CA5867" w:rsidRDefault="00203976" w:rsidP="00203976">
      <w:pPr>
        <w:keepNext/>
        <w:spacing w:after="180"/>
        <w:rPr>
          <w:rFonts w:ascii="Book Antiqua" w:hAnsi="Book Antiqua"/>
        </w:rPr>
      </w:pPr>
      <w:r w:rsidRPr="00CA5867">
        <w:rPr>
          <w:rFonts w:ascii="Book Antiqua" w:hAnsi="Book Antiqua"/>
          <w:bCs/>
          <w:u w:val="single"/>
        </w:rPr>
        <w:t>ARTÍCULO PRIMERO:</w:t>
      </w:r>
      <w:r w:rsidRPr="00CA5867">
        <w:rPr>
          <w:rFonts w:ascii="Book Antiqua" w:hAnsi="Book Antiqua"/>
          <w:bCs/>
        </w:rPr>
        <w:t xml:space="preserve"> </w:t>
      </w:r>
      <w:r w:rsidRPr="00CA5867">
        <w:rPr>
          <w:rFonts w:ascii="Book Antiqua" w:hAnsi="Book Antiqua"/>
        </w:rPr>
        <w:t xml:space="preserve">Fíjase que el 12 de Octubre de cada año, como “Día de las Comunidades”. </w:t>
      </w:r>
    </w:p>
    <w:p w:rsidR="00203976" w:rsidRPr="00CA5867" w:rsidRDefault="00203976" w:rsidP="00203976">
      <w:pPr>
        <w:keepNext/>
        <w:spacing w:after="180"/>
        <w:rPr>
          <w:rFonts w:ascii="Book Antiqua" w:hAnsi="Book Antiqua"/>
          <w:u w:val="single"/>
        </w:rPr>
      </w:pPr>
      <w:r w:rsidRPr="00CA5867">
        <w:rPr>
          <w:rFonts w:ascii="Book Antiqua" w:hAnsi="Book Antiqua"/>
          <w:bCs/>
          <w:u w:val="single"/>
        </w:rPr>
        <w:t>ARTÍCULO SEGUNDO:</w:t>
      </w:r>
      <w:r w:rsidRPr="00CA5867">
        <w:rPr>
          <w:rFonts w:ascii="Book Antiqua" w:hAnsi="Book Antiqua"/>
          <w:bCs/>
        </w:rPr>
        <w:t xml:space="preserve"> </w:t>
      </w:r>
      <w:r w:rsidRPr="00CA5867">
        <w:rPr>
          <w:rFonts w:ascii="Book Antiqua" w:hAnsi="Book Antiqua"/>
        </w:rPr>
        <w:t xml:space="preserve">La Municipalidad de Yerba Buena deberá realizar actividades conjuntamente con representantes de las distintas comunidades cuyo cronograma de eventos deberá contar con actividades culturales, desfile de carrozas, elección de reina y entrega de diplomas a quienes correspondieren. </w:t>
      </w:r>
    </w:p>
    <w:p w:rsidR="00203976" w:rsidRPr="00CA5867" w:rsidRDefault="00203976" w:rsidP="00203976">
      <w:pPr>
        <w:keepNext/>
        <w:spacing w:after="180"/>
        <w:rPr>
          <w:rFonts w:ascii="Book Antiqua" w:hAnsi="Book Antiqua"/>
        </w:rPr>
      </w:pPr>
      <w:r w:rsidRPr="00CA5867">
        <w:rPr>
          <w:rFonts w:ascii="Book Antiqua" w:hAnsi="Book Antiqua"/>
          <w:u w:val="single"/>
        </w:rPr>
        <w:t>ARTÍCULO FINAL:</w:t>
      </w:r>
      <w:r w:rsidRPr="00CA5867">
        <w:rPr>
          <w:rFonts w:ascii="Book Antiqua" w:hAnsi="Book Antiqua"/>
        </w:rPr>
        <w:t xml:space="preserve"> DE FORMA.</w:t>
      </w:r>
    </w:p>
    <w:p w:rsidR="00203976" w:rsidRPr="00CA5867" w:rsidRDefault="00203976" w:rsidP="00203976">
      <w:pPr>
        <w:keepNext/>
        <w:spacing w:after="180"/>
        <w:jc w:val="right"/>
        <w:rPr>
          <w:rFonts w:ascii="Book Antiqua" w:hAnsi="Book Antiqua"/>
        </w:rPr>
      </w:pPr>
      <w:r w:rsidRPr="00CA5867">
        <w:rPr>
          <w:rFonts w:ascii="Book Antiqua" w:hAnsi="Book Antiqua"/>
        </w:rPr>
        <w:t xml:space="preserve">Sancionada el </w:t>
      </w:r>
      <w:r w:rsidRPr="00CA5867">
        <w:rPr>
          <w:rFonts w:ascii="Book Antiqua" w:hAnsi="Book Antiqua"/>
          <w:b/>
        </w:rPr>
        <w:t xml:space="preserve"> 10 de Julio de 2008</w:t>
      </w:r>
    </w:p>
    <w:p w:rsidR="00203976" w:rsidRPr="00CA5867" w:rsidRDefault="00203976" w:rsidP="00203976">
      <w:pPr>
        <w:keepNext/>
        <w:spacing w:after="180"/>
        <w:rPr>
          <w:rFonts w:ascii="Book Antiqua" w:hAnsi="Book Antiqua"/>
        </w:rPr>
      </w:pPr>
    </w:p>
    <w:p w:rsidR="00203976" w:rsidRPr="00CA5867" w:rsidRDefault="00203976" w:rsidP="00203976">
      <w:pPr>
        <w:keepNext/>
        <w:spacing w:after="180"/>
        <w:jc w:val="left"/>
        <w:rPr>
          <w:rFonts w:ascii="Book Antiqua" w:hAnsi="Book Antiqua"/>
        </w:rPr>
      </w:pPr>
    </w:p>
    <w:p w:rsidR="000A33EA" w:rsidRPr="00E75581" w:rsidRDefault="000A33EA" w:rsidP="000A33EA">
      <w:pPr>
        <w:pStyle w:val="Textoindependiente"/>
        <w:keepNext/>
        <w:spacing w:before="480" w:after="180"/>
        <w:jc w:val="left"/>
        <w:rPr>
          <w:rFonts w:ascii="Book Antiqua" w:hAnsi="Book Antiqua"/>
          <w:b/>
          <w:bCs/>
        </w:rPr>
      </w:pPr>
      <w:r w:rsidRPr="00E75581">
        <w:rPr>
          <w:rFonts w:ascii="Book Antiqua" w:hAnsi="Book Antiqua"/>
          <w:b/>
          <w:bCs/>
        </w:rPr>
        <w:t>ORDENANZA Nº 1631</w:t>
      </w:r>
    </w:p>
    <w:p w:rsidR="000A33EA" w:rsidRPr="00E75581" w:rsidRDefault="000A33EA" w:rsidP="000A33EA">
      <w:pPr>
        <w:pStyle w:val="Textoindependiente"/>
        <w:keepNext/>
        <w:spacing w:after="180"/>
        <w:rPr>
          <w:rFonts w:ascii="Book Antiqua" w:hAnsi="Book Antiqua"/>
        </w:rPr>
      </w:pPr>
      <w:r w:rsidRPr="00E75581">
        <w:rPr>
          <w:rFonts w:ascii="Book Antiqua" w:hAnsi="Book Antiqua"/>
          <w:bCs/>
          <w:u w:val="single"/>
        </w:rPr>
        <w:t>ARTÍCULO PRIMERO:</w:t>
      </w:r>
      <w:r w:rsidRPr="00E75581">
        <w:rPr>
          <w:rFonts w:ascii="Book Antiqua" w:hAnsi="Book Antiqua"/>
          <w:bCs/>
        </w:rPr>
        <w:t xml:space="preserve"> INSTAURAR </w:t>
      </w:r>
      <w:r w:rsidRPr="00E75581">
        <w:rPr>
          <w:rFonts w:ascii="Book Antiqua" w:hAnsi="Book Antiqua"/>
        </w:rPr>
        <w:t xml:space="preserve">los 15 al 19 de Marzo de cada año como Fiestas Patronales en honor a San José, en la localidad que lleva su nombre. </w:t>
      </w:r>
    </w:p>
    <w:p w:rsidR="000A33EA" w:rsidRPr="00E75581" w:rsidRDefault="000A33EA" w:rsidP="000A33EA">
      <w:pPr>
        <w:pStyle w:val="Textoindependiente"/>
        <w:keepNext/>
        <w:spacing w:after="180"/>
        <w:rPr>
          <w:rFonts w:ascii="Book Antiqua" w:hAnsi="Book Antiqua"/>
        </w:rPr>
      </w:pPr>
      <w:r w:rsidRPr="00E75581">
        <w:rPr>
          <w:rFonts w:ascii="Book Antiqua" w:hAnsi="Book Antiqua"/>
          <w:bCs/>
          <w:u w:val="single"/>
        </w:rPr>
        <w:t>ARTÍCULO SEGUNDO:</w:t>
      </w:r>
      <w:r w:rsidRPr="00E75581">
        <w:rPr>
          <w:rFonts w:ascii="Book Antiqua" w:hAnsi="Book Antiqua"/>
          <w:bCs/>
        </w:rPr>
        <w:t xml:space="preserve"> DECLARAR </w:t>
      </w:r>
      <w:r w:rsidRPr="00E75581">
        <w:rPr>
          <w:rFonts w:ascii="Book Antiqua" w:hAnsi="Book Antiqua"/>
        </w:rPr>
        <w:t xml:space="preserve">de Interés Municipal las Fiestas Patronales mencionadas en el Artículo Primero. </w:t>
      </w:r>
    </w:p>
    <w:p w:rsidR="000A33EA" w:rsidRPr="00E75581" w:rsidRDefault="000A33EA" w:rsidP="000A33EA">
      <w:pPr>
        <w:pStyle w:val="Textoindependiente"/>
        <w:keepNext/>
        <w:spacing w:after="180"/>
        <w:rPr>
          <w:rFonts w:ascii="Book Antiqua" w:hAnsi="Book Antiqua"/>
        </w:rPr>
      </w:pPr>
      <w:r w:rsidRPr="00E75581">
        <w:rPr>
          <w:rFonts w:ascii="Book Antiqua" w:hAnsi="Book Antiqua"/>
          <w:bCs/>
          <w:u w:val="single"/>
        </w:rPr>
        <w:t>ARTÍCULO TERCERO:</w:t>
      </w:r>
      <w:r w:rsidRPr="00E75581">
        <w:rPr>
          <w:rFonts w:ascii="Book Antiqua" w:hAnsi="Book Antiqua"/>
          <w:bCs/>
        </w:rPr>
        <w:t xml:space="preserve"> AUTORIZAR</w:t>
      </w:r>
      <w:r w:rsidRPr="00E75581">
        <w:rPr>
          <w:rFonts w:ascii="Book Antiqua" w:hAnsi="Book Antiqua"/>
        </w:rPr>
        <w:t xml:space="preserve"> al Departamento Ejecutivo Municipal la construcción de una gruta con la imagen del Santo Patrono en el espacio existente entre el CAPS y la Delegación de San José  (Plazoleta San José) </w:t>
      </w:r>
    </w:p>
    <w:p w:rsidR="000A33EA" w:rsidRPr="00E75581" w:rsidRDefault="000A33EA" w:rsidP="000A33EA">
      <w:pPr>
        <w:pStyle w:val="Textoindependiente"/>
        <w:keepNext/>
        <w:spacing w:after="180"/>
        <w:rPr>
          <w:rFonts w:ascii="Book Antiqua" w:hAnsi="Book Antiqua"/>
          <w:u w:val="single"/>
        </w:rPr>
      </w:pPr>
      <w:r w:rsidRPr="00E75581">
        <w:rPr>
          <w:rFonts w:ascii="Book Antiqua" w:hAnsi="Book Antiqua"/>
          <w:bCs/>
          <w:u w:val="single"/>
        </w:rPr>
        <w:t>ARTÍCULO CUARTO:</w:t>
      </w:r>
      <w:r w:rsidRPr="00E75581">
        <w:rPr>
          <w:rFonts w:ascii="Book Antiqua" w:hAnsi="Book Antiqua"/>
          <w:bCs/>
        </w:rPr>
        <w:t xml:space="preserve"> </w:t>
      </w:r>
      <w:r w:rsidRPr="00E75581">
        <w:rPr>
          <w:rFonts w:ascii="Book Antiqua" w:hAnsi="Book Antiqua"/>
        </w:rPr>
        <w:t xml:space="preserve">La organización de las Fiestas Patronales estará a cargo de la Dirección de Cultura de la Municipalidad, el Honorable Concejo Deliberante a través de los Concejales que se designen a tal fin, como así también las fuerzas vivas de la comunidad  (Iglesia, Club de Madres, Centros Vecinales, ONG, etc.)  </w:t>
      </w:r>
    </w:p>
    <w:p w:rsidR="000A33EA" w:rsidRPr="00E75581" w:rsidRDefault="000A33EA" w:rsidP="000A33EA">
      <w:pPr>
        <w:pStyle w:val="Textoindependiente"/>
        <w:keepNext/>
        <w:spacing w:after="180"/>
        <w:rPr>
          <w:rFonts w:ascii="Book Antiqua" w:hAnsi="Book Antiqua"/>
        </w:rPr>
      </w:pPr>
      <w:r w:rsidRPr="00E75581">
        <w:rPr>
          <w:rFonts w:ascii="Book Antiqua" w:hAnsi="Book Antiqua"/>
          <w:u w:val="single"/>
        </w:rPr>
        <w:t>ARTÍCULO FINAL:</w:t>
      </w:r>
      <w:r w:rsidRPr="00E75581">
        <w:rPr>
          <w:rFonts w:ascii="Book Antiqua" w:hAnsi="Book Antiqua"/>
        </w:rPr>
        <w:t xml:space="preserve"> DE FORMA.</w:t>
      </w:r>
    </w:p>
    <w:p w:rsidR="000A33EA" w:rsidRPr="00E75581" w:rsidRDefault="000A33EA" w:rsidP="000A33EA">
      <w:pPr>
        <w:pStyle w:val="Textoindependiente"/>
        <w:keepNext/>
        <w:spacing w:after="180"/>
        <w:jc w:val="right"/>
        <w:rPr>
          <w:rFonts w:ascii="Book Antiqua" w:hAnsi="Book Antiqua"/>
        </w:rPr>
      </w:pPr>
      <w:r w:rsidRPr="00E75581">
        <w:rPr>
          <w:rFonts w:ascii="Book Antiqua" w:hAnsi="Book Antiqua"/>
        </w:rPr>
        <w:t xml:space="preserve">Sancionada el </w:t>
      </w:r>
      <w:r w:rsidRPr="00E75581">
        <w:rPr>
          <w:rFonts w:ascii="Book Antiqua" w:hAnsi="Book Antiqua"/>
          <w:b/>
        </w:rPr>
        <w:t xml:space="preserve"> 10 de Julio de 2008</w:t>
      </w:r>
    </w:p>
    <w:p w:rsidR="000A33EA" w:rsidRPr="00E75581" w:rsidRDefault="000A33EA" w:rsidP="000A33EA">
      <w:pPr>
        <w:pStyle w:val="Textoindependiente"/>
        <w:keepNext/>
        <w:spacing w:after="180"/>
        <w:jc w:val="left"/>
        <w:rPr>
          <w:rFonts w:ascii="Book Antiqua" w:hAnsi="Book Antiqua"/>
        </w:rPr>
      </w:pPr>
    </w:p>
    <w:p w:rsidR="000A33EA" w:rsidRPr="00E75581" w:rsidRDefault="000A33EA" w:rsidP="000A33EA">
      <w:pPr>
        <w:pStyle w:val="Textoindependiente"/>
        <w:keepNext/>
        <w:spacing w:after="180"/>
        <w:jc w:val="left"/>
        <w:rPr>
          <w:rFonts w:ascii="Book Antiqua" w:hAnsi="Book Antiqua"/>
        </w:rPr>
      </w:pPr>
    </w:p>
    <w:p w:rsidR="00331E5C" w:rsidRPr="0040067D" w:rsidRDefault="00331E5C" w:rsidP="00331E5C">
      <w:pPr>
        <w:pStyle w:val="Textoindependiente"/>
        <w:keepNext/>
        <w:spacing w:before="480" w:after="180"/>
        <w:jc w:val="left"/>
        <w:rPr>
          <w:rFonts w:ascii="Book Antiqua" w:hAnsi="Book Antiqua"/>
          <w:b/>
          <w:bCs/>
        </w:rPr>
      </w:pPr>
      <w:r w:rsidRPr="0040067D">
        <w:rPr>
          <w:rFonts w:ascii="Book Antiqua" w:hAnsi="Book Antiqua"/>
          <w:b/>
          <w:bCs/>
        </w:rPr>
        <w:t>ORDENANZA Nº 1632</w:t>
      </w:r>
    </w:p>
    <w:p w:rsidR="00331E5C" w:rsidRPr="0040067D" w:rsidRDefault="00331E5C" w:rsidP="00331E5C">
      <w:pPr>
        <w:pStyle w:val="Textoindependiente"/>
        <w:keepNext/>
        <w:spacing w:after="180"/>
        <w:rPr>
          <w:rFonts w:ascii="Book Antiqua" w:hAnsi="Book Antiqua"/>
        </w:rPr>
      </w:pPr>
      <w:r w:rsidRPr="0040067D">
        <w:rPr>
          <w:rFonts w:ascii="Book Antiqua" w:hAnsi="Book Antiqua"/>
          <w:bCs/>
          <w:u w:val="single"/>
        </w:rPr>
        <w:t>ARTÍCULO PRIMERO:</w:t>
      </w:r>
      <w:r w:rsidRPr="0040067D">
        <w:rPr>
          <w:rFonts w:ascii="Book Antiqua" w:hAnsi="Book Antiqua"/>
          <w:bCs/>
        </w:rPr>
        <w:t xml:space="preserve"> </w:t>
      </w:r>
      <w:r w:rsidRPr="0040067D">
        <w:rPr>
          <w:rFonts w:ascii="Book Antiqua" w:hAnsi="Book Antiqua"/>
        </w:rPr>
        <w:t xml:space="preserve">Se establece a partir de la entrada en vigencia de la presente Ordenanza y hasta el 31 de Diciembre de 2008, un Plan de Relevamiento, Regularización Catastral y Regularización de la Construcción, en toda la jurisdicción del Municipio. </w:t>
      </w:r>
    </w:p>
    <w:p w:rsidR="00331E5C" w:rsidRPr="0040067D" w:rsidRDefault="00331E5C" w:rsidP="00331E5C">
      <w:pPr>
        <w:pStyle w:val="Textoindependiente"/>
        <w:keepNext/>
        <w:numPr>
          <w:ilvl w:val="0"/>
          <w:numId w:val="554"/>
        </w:numPr>
        <w:spacing w:after="180" w:line="240" w:lineRule="auto"/>
        <w:ind w:left="0" w:firstLine="0"/>
        <w:rPr>
          <w:rFonts w:ascii="Book Antiqua" w:hAnsi="Book Antiqua"/>
        </w:rPr>
      </w:pPr>
      <w:r w:rsidRPr="0040067D">
        <w:rPr>
          <w:rFonts w:ascii="Book Antiqua" w:hAnsi="Book Antiqua"/>
          <w:bCs/>
          <w:u w:val="single"/>
        </w:rPr>
        <w:t>ARTÍCULO SEGUNDO:</w:t>
      </w:r>
      <w:r w:rsidRPr="0040067D">
        <w:rPr>
          <w:rFonts w:ascii="Book Antiqua" w:hAnsi="Book Antiqua"/>
          <w:bCs/>
        </w:rPr>
        <w:t xml:space="preserve"> </w:t>
      </w:r>
      <w:r w:rsidRPr="0040067D">
        <w:rPr>
          <w:rFonts w:ascii="Book Antiqua" w:hAnsi="Book Antiqua"/>
        </w:rPr>
        <w:t xml:space="preserve">Podrán acogerse al presente Plan: </w:t>
      </w:r>
    </w:p>
    <w:p w:rsidR="00331E5C" w:rsidRPr="0040067D" w:rsidRDefault="00331E5C" w:rsidP="00331E5C">
      <w:pPr>
        <w:pStyle w:val="Textoindependiente"/>
        <w:keepNext/>
        <w:numPr>
          <w:ilvl w:val="1"/>
          <w:numId w:val="554"/>
        </w:numPr>
        <w:spacing w:after="180" w:line="240" w:lineRule="auto"/>
        <w:ind w:left="0" w:firstLine="0"/>
        <w:rPr>
          <w:rFonts w:ascii="Book Antiqua" w:hAnsi="Book Antiqua"/>
        </w:rPr>
      </w:pPr>
      <w:r w:rsidRPr="0040067D">
        <w:rPr>
          <w:rFonts w:ascii="Book Antiqua" w:hAnsi="Book Antiqua"/>
        </w:rPr>
        <w:t xml:space="preserve">Los propietarios de inmuebles que a la fecha de publicación de la Presente Ordenanza tengan construcciones terminadas al 30 de Abril de 2008, que hayan sido realizadas sin la aprobación de los planos correspondientes, por la Dirección de Catastro y Edificación Privada de la Municipalidad de Yerba Buena:  (inclusive aquellas cuyas construcciones no se ajusten a la Ordenanza Nº 613/94 respecto a lo establecido a retiro y altura, para las distintas unidades Ambientales) </w:t>
      </w:r>
    </w:p>
    <w:p w:rsidR="00331E5C" w:rsidRPr="0040067D" w:rsidRDefault="00331E5C" w:rsidP="00331E5C">
      <w:pPr>
        <w:pStyle w:val="Textoindependiente"/>
        <w:keepNext/>
        <w:numPr>
          <w:ilvl w:val="1"/>
          <w:numId w:val="554"/>
        </w:numPr>
        <w:spacing w:after="180" w:line="240" w:lineRule="auto"/>
        <w:ind w:left="0" w:firstLine="0"/>
        <w:rPr>
          <w:rFonts w:ascii="Book Antiqua" w:hAnsi="Book Antiqua"/>
        </w:rPr>
      </w:pPr>
      <w:r w:rsidRPr="0040067D">
        <w:rPr>
          <w:rFonts w:ascii="Book Antiqua" w:hAnsi="Book Antiqua"/>
        </w:rPr>
        <w:t xml:space="preserve">Los propietarios de inmuebles que a la fecha de publicación de la presente Ordenanza tengan Documentación Técnica aprobada por la Dirección de Catastro y Edificación Privada de la Municipalidad de Yerba Buena, que hayan realizado ampliaciones y estas no estén declaradas. </w:t>
      </w:r>
    </w:p>
    <w:p w:rsidR="00331E5C" w:rsidRPr="0040067D" w:rsidRDefault="00331E5C" w:rsidP="00331E5C">
      <w:pPr>
        <w:pStyle w:val="Textoindependiente"/>
        <w:keepNext/>
        <w:numPr>
          <w:ilvl w:val="0"/>
          <w:numId w:val="554"/>
        </w:numPr>
        <w:spacing w:after="180" w:line="240" w:lineRule="auto"/>
        <w:ind w:left="0" w:firstLine="0"/>
        <w:rPr>
          <w:rFonts w:ascii="Book Antiqua" w:hAnsi="Book Antiqua"/>
        </w:rPr>
      </w:pPr>
      <w:r w:rsidRPr="0040067D">
        <w:rPr>
          <w:rFonts w:ascii="Book Antiqua" w:hAnsi="Book Antiqua"/>
        </w:rPr>
        <w:t xml:space="preserve">No podrán acogerse a la presente Ordenanza: </w:t>
      </w:r>
    </w:p>
    <w:p w:rsidR="00331E5C" w:rsidRPr="0040067D" w:rsidRDefault="00331E5C" w:rsidP="00331E5C">
      <w:pPr>
        <w:pStyle w:val="Textoindependiente"/>
        <w:keepNext/>
        <w:spacing w:after="180"/>
        <w:rPr>
          <w:rFonts w:ascii="Book Antiqua" w:hAnsi="Book Antiqua"/>
        </w:rPr>
      </w:pPr>
      <w:r w:rsidRPr="0040067D">
        <w:rPr>
          <w:rFonts w:ascii="Book Antiqua" w:hAnsi="Book Antiqua"/>
        </w:rPr>
        <w:t xml:space="preserve">Las construcciones que no cumplan con los requisitos de las normas Nacionales, Provinciales y/o Municipales sobre la habitabilidad, seguridad, higiene, o aquellas que atenten contra el orden público. </w:t>
      </w:r>
    </w:p>
    <w:p w:rsidR="00331E5C" w:rsidRPr="0040067D" w:rsidRDefault="00331E5C" w:rsidP="00331E5C">
      <w:pPr>
        <w:pStyle w:val="Textoindependiente"/>
        <w:keepNext/>
        <w:spacing w:after="180"/>
        <w:rPr>
          <w:rFonts w:ascii="Book Antiqua" w:hAnsi="Book Antiqua"/>
        </w:rPr>
      </w:pPr>
      <w:r w:rsidRPr="0040067D">
        <w:rPr>
          <w:rFonts w:ascii="Book Antiqua" w:hAnsi="Book Antiqua"/>
          <w:bCs/>
          <w:u w:val="single"/>
        </w:rPr>
        <w:t>ARTÍCULO TERCERO:</w:t>
      </w:r>
      <w:r w:rsidRPr="0040067D">
        <w:rPr>
          <w:rFonts w:ascii="Book Antiqua" w:hAnsi="Book Antiqua"/>
          <w:bCs/>
        </w:rPr>
        <w:t xml:space="preserve"> </w:t>
      </w:r>
      <w:r w:rsidRPr="0040067D">
        <w:rPr>
          <w:rFonts w:ascii="Book Antiqua" w:hAnsi="Book Antiqua"/>
        </w:rPr>
        <w:t xml:space="preserve">Las personas que se acojan al régimen previsto en la presente Ordenanza, estarán exentos del pago de multas establecidas en el Artículo Nº 114 de la Ordenanza Nº 1258/02 aunque las mismas se encuentren ya impuestas por el Honorable Tribunal de Faltas. En los casos de que las multas se encuentren en trámite administrativo y/o judicial el demandado deberá allanarse incondicionalmente y desistir y renunciar a toda acción, asumiendo el pago de costas y gastos causídicos. </w:t>
      </w:r>
    </w:p>
    <w:p w:rsidR="00331E5C" w:rsidRPr="0040067D" w:rsidRDefault="00331E5C" w:rsidP="00331E5C">
      <w:pPr>
        <w:pStyle w:val="Textoindependiente"/>
        <w:keepNext/>
        <w:spacing w:after="180"/>
        <w:rPr>
          <w:rFonts w:ascii="Book Antiqua" w:hAnsi="Book Antiqua"/>
        </w:rPr>
      </w:pPr>
      <w:r w:rsidRPr="0040067D">
        <w:rPr>
          <w:rFonts w:ascii="Book Antiqua" w:hAnsi="Book Antiqua"/>
          <w:bCs/>
          <w:u w:val="single"/>
        </w:rPr>
        <w:t>ARTÍCULO CUARTO:</w:t>
      </w:r>
      <w:r w:rsidRPr="0040067D">
        <w:rPr>
          <w:rFonts w:ascii="Book Antiqua" w:hAnsi="Book Antiqua"/>
          <w:bCs/>
        </w:rPr>
        <w:t xml:space="preserve"> REQUISITOS</w:t>
      </w:r>
      <w:r w:rsidRPr="0040067D">
        <w:rPr>
          <w:rFonts w:ascii="Book Antiqua" w:hAnsi="Book Antiqua"/>
        </w:rPr>
        <w:t xml:space="preserve">: </w:t>
      </w:r>
    </w:p>
    <w:p w:rsidR="00331E5C" w:rsidRPr="0040067D" w:rsidRDefault="00331E5C" w:rsidP="00331E5C">
      <w:pPr>
        <w:pStyle w:val="Textoindependiente"/>
        <w:keepNext/>
        <w:numPr>
          <w:ilvl w:val="0"/>
          <w:numId w:val="555"/>
        </w:numPr>
        <w:spacing w:after="180" w:line="240" w:lineRule="auto"/>
        <w:ind w:left="0" w:firstLine="0"/>
        <w:rPr>
          <w:rFonts w:ascii="Book Antiqua" w:hAnsi="Book Antiqua"/>
        </w:rPr>
      </w:pPr>
      <w:r w:rsidRPr="0040067D">
        <w:rPr>
          <w:rFonts w:ascii="Book Antiqua" w:hAnsi="Book Antiqua"/>
        </w:rPr>
        <w:t xml:space="preserve">Acreditar identidad mediante la presentación de D.N.I.Cédula o Pasaporte. </w:t>
      </w:r>
    </w:p>
    <w:p w:rsidR="00331E5C" w:rsidRPr="0040067D" w:rsidRDefault="00331E5C" w:rsidP="00331E5C">
      <w:pPr>
        <w:pStyle w:val="Textoindependiente"/>
        <w:keepNext/>
        <w:numPr>
          <w:ilvl w:val="0"/>
          <w:numId w:val="555"/>
        </w:numPr>
        <w:spacing w:after="180" w:line="240" w:lineRule="auto"/>
        <w:ind w:left="0" w:firstLine="0"/>
        <w:rPr>
          <w:rFonts w:ascii="Book Antiqua" w:hAnsi="Book Antiqua"/>
        </w:rPr>
      </w:pPr>
      <w:r w:rsidRPr="0040067D">
        <w:rPr>
          <w:rFonts w:ascii="Book Antiqua" w:hAnsi="Book Antiqua"/>
        </w:rPr>
        <w:t xml:space="preserve">Acreditar el carácter de propietarios, usufructuario o poseedor a título de dueño. </w:t>
      </w:r>
    </w:p>
    <w:p w:rsidR="00331E5C" w:rsidRPr="0040067D" w:rsidRDefault="00331E5C" w:rsidP="00331E5C">
      <w:pPr>
        <w:pStyle w:val="Textoindependiente"/>
        <w:keepNext/>
        <w:numPr>
          <w:ilvl w:val="0"/>
          <w:numId w:val="555"/>
        </w:numPr>
        <w:spacing w:after="180" w:line="240" w:lineRule="auto"/>
        <w:ind w:left="0" w:firstLine="0"/>
        <w:rPr>
          <w:rFonts w:ascii="Book Antiqua" w:hAnsi="Book Antiqua"/>
        </w:rPr>
      </w:pPr>
      <w:r w:rsidRPr="0040067D">
        <w:rPr>
          <w:rFonts w:ascii="Book Antiqua" w:hAnsi="Book Antiqua"/>
        </w:rPr>
        <w:t xml:space="preserve">Completar el formulario de Declaración Jurada, que será confeccionado por el Departamento Ejecutivo Municipal y presentado dentro del plazo previsto en el Artículo Primero. </w:t>
      </w:r>
    </w:p>
    <w:p w:rsidR="00331E5C" w:rsidRPr="0040067D" w:rsidRDefault="00331E5C" w:rsidP="00331E5C">
      <w:pPr>
        <w:pStyle w:val="Textoindependiente"/>
        <w:keepNext/>
        <w:numPr>
          <w:ilvl w:val="0"/>
          <w:numId w:val="555"/>
        </w:numPr>
        <w:spacing w:after="180" w:line="240" w:lineRule="auto"/>
        <w:ind w:left="0" w:firstLine="0"/>
        <w:rPr>
          <w:rFonts w:ascii="Book Antiqua" w:hAnsi="Book Antiqua"/>
        </w:rPr>
      </w:pPr>
      <w:r w:rsidRPr="0040067D">
        <w:rPr>
          <w:rFonts w:ascii="Book Antiqua" w:hAnsi="Book Antiqua"/>
        </w:rPr>
        <w:t xml:space="preserve">Presentar la Documentación Técnica en el plazo establecido por el Departamento Ejecutivo Municipal. </w:t>
      </w:r>
    </w:p>
    <w:p w:rsidR="00331E5C" w:rsidRPr="0040067D" w:rsidRDefault="00331E5C" w:rsidP="00331E5C">
      <w:pPr>
        <w:pStyle w:val="Textoindependiente"/>
        <w:keepNext/>
        <w:spacing w:after="180"/>
        <w:rPr>
          <w:rFonts w:ascii="Book Antiqua" w:hAnsi="Book Antiqua"/>
        </w:rPr>
      </w:pPr>
      <w:r w:rsidRPr="0040067D">
        <w:rPr>
          <w:rFonts w:ascii="Book Antiqua" w:hAnsi="Book Antiqua"/>
          <w:bCs/>
          <w:u w:val="single"/>
        </w:rPr>
        <w:lastRenderedPageBreak/>
        <w:t>ARTÍCULO QUINTO:</w:t>
      </w:r>
      <w:r w:rsidRPr="0040067D">
        <w:rPr>
          <w:rFonts w:ascii="Book Antiqua" w:hAnsi="Book Antiqua"/>
          <w:bCs/>
        </w:rPr>
        <w:t xml:space="preserve"> FACULTASE</w:t>
      </w:r>
      <w:r w:rsidRPr="0040067D">
        <w:rPr>
          <w:rFonts w:ascii="Book Antiqua" w:hAnsi="Book Antiqua"/>
        </w:rPr>
        <w:t xml:space="preserve"> al Departamento Ejecutivo Municipal a otorgar un plazo de 60 días a partir de la presentación de la Declaración Jurada, para la presentación de la Documentación Técnica. </w:t>
      </w:r>
    </w:p>
    <w:p w:rsidR="00331E5C" w:rsidRPr="0040067D" w:rsidRDefault="00331E5C" w:rsidP="00331E5C">
      <w:pPr>
        <w:pStyle w:val="Textoindependiente"/>
        <w:keepNext/>
        <w:spacing w:after="180"/>
        <w:rPr>
          <w:rFonts w:ascii="Book Antiqua" w:hAnsi="Book Antiqua"/>
        </w:rPr>
      </w:pPr>
      <w:r w:rsidRPr="0040067D">
        <w:rPr>
          <w:rFonts w:ascii="Book Antiqua" w:hAnsi="Book Antiqua"/>
          <w:bCs/>
          <w:u w:val="single"/>
        </w:rPr>
        <w:t>ARTÍCULO SEXTO:</w:t>
      </w:r>
      <w:r w:rsidRPr="0040067D">
        <w:rPr>
          <w:rFonts w:ascii="Book Antiqua" w:hAnsi="Book Antiqua"/>
          <w:bCs/>
        </w:rPr>
        <w:t xml:space="preserve"> </w:t>
      </w:r>
      <w:r w:rsidRPr="0040067D">
        <w:rPr>
          <w:rFonts w:ascii="Book Antiqua" w:hAnsi="Book Antiqua"/>
        </w:rPr>
        <w:t xml:space="preserve">Vencido el plazo para la presentación de la Documentación Técnica, sin haber dado cumplimiento a los requisitos correspondientes, el Departamento Ejecutivo Municipal, arbitrará los medios para la aplicación de las sanciones correspondiente. </w:t>
      </w:r>
    </w:p>
    <w:p w:rsidR="00331E5C" w:rsidRPr="0040067D" w:rsidRDefault="00331E5C" w:rsidP="00331E5C">
      <w:pPr>
        <w:pStyle w:val="Textoindependiente"/>
        <w:keepNext/>
        <w:spacing w:after="180"/>
        <w:rPr>
          <w:rFonts w:ascii="Book Antiqua" w:hAnsi="Book Antiqua"/>
        </w:rPr>
      </w:pPr>
      <w:r w:rsidRPr="0040067D">
        <w:rPr>
          <w:rFonts w:ascii="Book Antiqua" w:hAnsi="Book Antiqua"/>
          <w:bCs/>
        </w:rPr>
        <w:t xml:space="preserve">ARTÍCULO SÉPTIMO: </w:t>
      </w:r>
      <w:r w:rsidRPr="0040067D">
        <w:rPr>
          <w:rFonts w:ascii="Book Antiqua" w:hAnsi="Book Antiqua"/>
        </w:rPr>
        <w:t xml:space="preserve">En caso de falseamiento de datos en la Declaración Jurada, se procederá a la exigencia inmediata de la Documentación Técnica y a la aplicación de las sanciones correspondientes. </w:t>
      </w:r>
    </w:p>
    <w:p w:rsidR="00331E5C" w:rsidRPr="0040067D" w:rsidRDefault="00331E5C" w:rsidP="00331E5C">
      <w:pPr>
        <w:pStyle w:val="Textoindependiente"/>
        <w:keepNext/>
        <w:spacing w:after="180"/>
        <w:rPr>
          <w:rFonts w:ascii="Book Antiqua" w:hAnsi="Book Antiqua"/>
        </w:rPr>
      </w:pPr>
      <w:r w:rsidRPr="0040067D">
        <w:rPr>
          <w:rFonts w:ascii="Book Antiqua" w:hAnsi="Book Antiqua"/>
          <w:bCs/>
        </w:rPr>
        <w:t xml:space="preserve">ARTÍCULO OCTAVO: </w:t>
      </w:r>
      <w:r w:rsidRPr="0040067D">
        <w:rPr>
          <w:rFonts w:ascii="Book Antiqua" w:hAnsi="Book Antiqua"/>
        </w:rPr>
        <w:t xml:space="preserve">El Departamento Ejecutivo Municipal realizará convenios con los Colegios Profesionales a los efectos de establecer Tasas Diferenciales por Retenciones y Honorarios por presentación de Documentación Técnica, para facilitar el acogimiento al Plan de Regularización, y solo durante la vigencia del mismo. </w:t>
      </w:r>
    </w:p>
    <w:p w:rsidR="00331E5C" w:rsidRPr="0040067D" w:rsidRDefault="00331E5C" w:rsidP="00331E5C">
      <w:pPr>
        <w:pStyle w:val="Textoindependiente"/>
        <w:keepNext/>
        <w:spacing w:after="180"/>
        <w:rPr>
          <w:rFonts w:ascii="Book Antiqua" w:hAnsi="Book Antiqua"/>
          <w:u w:val="single"/>
        </w:rPr>
      </w:pPr>
      <w:r w:rsidRPr="0040067D">
        <w:rPr>
          <w:rFonts w:ascii="Book Antiqua" w:hAnsi="Book Antiqua"/>
          <w:bCs/>
        </w:rPr>
        <w:t xml:space="preserve">ARTÍCULO NOVENO: </w:t>
      </w:r>
      <w:r w:rsidRPr="0040067D">
        <w:rPr>
          <w:rFonts w:ascii="Book Antiqua" w:hAnsi="Book Antiqua"/>
        </w:rPr>
        <w:t xml:space="preserve">El Departamento Ejecutivo Municipal dará inmediata difusión pública del Plan de Relevamiento, Regularización Catastral y Regularización de la Construcción. </w:t>
      </w:r>
    </w:p>
    <w:p w:rsidR="00331E5C" w:rsidRPr="0040067D" w:rsidRDefault="00331E5C" w:rsidP="00331E5C">
      <w:pPr>
        <w:pStyle w:val="Textoindependiente"/>
        <w:keepNext/>
        <w:spacing w:after="180"/>
        <w:rPr>
          <w:rFonts w:ascii="Book Antiqua" w:hAnsi="Book Antiqua"/>
        </w:rPr>
      </w:pPr>
      <w:r w:rsidRPr="0040067D">
        <w:rPr>
          <w:rFonts w:ascii="Book Antiqua" w:hAnsi="Book Antiqua"/>
          <w:u w:val="single"/>
        </w:rPr>
        <w:t>ARTÍCULO FINAL:</w:t>
      </w:r>
      <w:r w:rsidRPr="0040067D">
        <w:rPr>
          <w:rFonts w:ascii="Book Antiqua" w:hAnsi="Book Antiqua"/>
        </w:rPr>
        <w:t xml:space="preserve"> DE FORMA.</w:t>
      </w:r>
    </w:p>
    <w:p w:rsidR="00331E5C" w:rsidRPr="0040067D" w:rsidRDefault="00331E5C" w:rsidP="00331E5C">
      <w:pPr>
        <w:pStyle w:val="Textoindependiente"/>
        <w:keepNext/>
        <w:spacing w:after="180"/>
        <w:jc w:val="right"/>
        <w:rPr>
          <w:rFonts w:ascii="Book Antiqua" w:hAnsi="Book Antiqua"/>
        </w:rPr>
      </w:pPr>
      <w:r w:rsidRPr="0040067D">
        <w:rPr>
          <w:rFonts w:ascii="Book Antiqua" w:hAnsi="Book Antiqua"/>
        </w:rPr>
        <w:t xml:space="preserve">Sancionada el </w:t>
      </w:r>
      <w:r w:rsidRPr="0040067D">
        <w:rPr>
          <w:rFonts w:ascii="Book Antiqua" w:hAnsi="Book Antiqua"/>
          <w:b/>
        </w:rPr>
        <w:t xml:space="preserve"> 10 de Julio de 2008</w:t>
      </w:r>
    </w:p>
    <w:p w:rsidR="00331E5C" w:rsidRPr="0040067D" w:rsidRDefault="00331E5C" w:rsidP="00331E5C">
      <w:pPr>
        <w:pStyle w:val="Textoindependiente"/>
        <w:keepNext/>
        <w:spacing w:after="180"/>
        <w:jc w:val="left"/>
        <w:rPr>
          <w:rFonts w:ascii="Book Antiqua" w:hAnsi="Book Antiqua"/>
        </w:rPr>
      </w:pPr>
    </w:p>
    <w:p w:rsidR="00331E5C" w:rsidRPr="0040067D" w:rsidRDefault="00331E5C" w:rsidP="00331E5C">
      <w:pPr>
        <w:pStyle w:val="Textoindependiente"/>
        <w:keepNext/>
        <w:spacing w:after="180"/>
        <w:jc w:val="left"/>
        <w:rPr>
          <w:rFonts w:ascii="Book Antiqua" w:hAnsi="Book Antiqua"/>
        </w:rPr>
      </w:pPr>
    </w:p>
    <w:p w:rsidR="006F1292" w:rsidRPr="00C0004C" w:rsidRDefault="006F1292" w:rsidP="006F1292">
      <w:pPr>
        <w:pStyle w:val="Sangradetextonormal"/>
        <w:keepNext/>
        <w:spacing w:before="480" w:after="180"/>
        <w:ind w:firstLine="0"/>
        <w:jc w:val="left"/>
        <w:outlineLvl w:val="0"/>
        <w:rPr>
          <w:rFonts w:ascii="Book Antiqua" w:hAnsi="Book Antiqua"/>
          <w:b/>
          <w:bCs/>
          <w:sz w:val="22"/>
        </w:rPr>
      </w:pPr>
      <w:r w:rsidRPr="00C0004C">
        <w:rPr>
          <w:rFonts w:ascii="Book Antiqua" w:hAnsi="Book Antiqua"/>
          <w:b/>
          <w:bCs/>
          <w:sz w:val="22"/>
        </w:rPr>
        <w:t>ORDENANZA Nº 1633</w:t>
      </w:r>
    </w:p>
    <w:p w:rsidR="006F1292" w:rsidRPr="00C0004C" w:rsidRDefault="006F1292" w:rsidP="006F1292">
      <w:pPr>
        <w:pStyle w:val="Sangra2detindependiente"/>
        <w:keepNext/>
        <w:spacing w:after="180"/>
        <w:rPr>
          <w:rFonts w:ascii="Book Antiqua" w:hAnsi="Book Antiqua"/>
        </w:rPr>
      </w:pPr>
      <w:r w:rsidRPr="00C0004C">
        <w:rPr>
          <w:rFonts w:ascii="Book Antiqua" w:hAnsi="Book Antiqua"/>
          <w:bCs/>
          <w:u w:val="single"/>
        </w:rPr>
        <w:t>ARTÍCULO PRIMERO:</w:t>
      </w:r>
      <w:r w:rsidRPr="00C0004C">
        <w:rPr>
          <w:rFonts w:ascii="Book Antiqua" w:hAnsi="Book Antiqua"/>
          <w:bCs/>
        </w:rPr>
        <w:t xml:space="preserve"> ADHIERASE la Municipalidad de Yerba Buena en todos sus términos al Decreto Nº 3190/3 (ME) mediante el cual se otorgó una ayuda social por única vez equivalente al 50% de los montos percibidos en concepto de adicionales otorgados por Ordenanzas Nº 1578 y 1558, y se fija en $900 a partir del 01 de agosto del 2007 y en $980 a partir del 01/09/07 la suma fijada en el Artículo Segundo del Decreto Nº 509/3, al que nos encontramos adheridos mediante Ordenanza Nº 1505. </w:t>
      </w:r>
    </w:p>
    <w:p w:rsidR="006F1292" w:rsidRPr="00C0004C" w:rsidRDefault="006F1292" w:rsidP="006F1292">
      <w:pPr>
        <w:pStyle w:val="Sangra2detindependiente"/>
        <w:keepNext/>
        <w:spacing w:after="180"/>
        <w:rPr>
          <w:rFonts w:ascii="Book Antiqua" w:hAnsi="Book Antiqua"/>
        </w:rPr>
      </w:pPr>
      <w:r w:rsidRPr="00C0004C">
        <w:rPr>
          <w:rFonts w:ascii="Book Antiqua" w:hAnsi="Book Antiqua"/>
          <w:bCs/>
          <w:u w:val="single"/>
        </w:rPr>
        <w:lastRenderedPageBreak/>
        <w:t>ARTÍCULO SEGUNDO:</w:t>
      </w:r>
      <w:r w:rsidRPr="00C0004C">
        <w:rPr>
          <w:rFonts w:ascii="Book Antiqua" w:hAnsi="Book Antiqua"/>
          <w:bCs/>
        </w:rPr>
        <w:t xml:space="preserve"> ADHIERASE </w:t>
      </w:r>
      <w:r w:rsidRPr="00C0004C">
        <w:rPr>
          <w:rFonts w:ascii="Book Antiqua" w:hAnsi="Book Antiqua"/>
        </w:rPr>
        <w:t xml:space="preserve">la Municipalidad de Yerba Buena en todos sus términos al Decreto Nº 2046/3 mediante el cual se otorgó al Personal Municipal una Ayuda Social equivalente al 50% de las sumas no remunerativas otorgadas por los Decretos Nº 5/3 modificado por Decreto 66/3, Decreto Nº 509/3, Decreto Nº 1792 modificado por Decreto Nº 1960/3 y del Decreto Nº 4540, Artículos 5to y 6to, prorrogado por Decreto Nº 680/3, a los que nos encontramos adheridos mediante Ordenanzas Nº  1443, 1505, 1526, 1558 y 1570 respectivamente, por única vez y la que se abonó con el 1er Sueldo Anual Complementario del 2007. </w:t>
      </w:r>
    </w:p>
    <w:p w:rsidR="006F1292" w:rsidRPr="00C0004C" w:rsidRDefault="006F1292" w:rsidP="006F1292">
      <w:pPr>
        <w:pStyle w:val="Sangra2detindependiente"/>
        <w:keepNext/>
        <w:spacing w:after="180"/>
        <w:rPr>
          <w:rFonts w:ascii="Book Antiqua" w:hAnsi="Book Antiqua"/>
        </w:rPr>
      </w:pPr>
      <w:r w:rsidRPr="00C0004C">
        <w:rPr>
          <w:rFonts w:ascii="Book Antiqua" w:hAnsi="Book Antiqua"/>
          <w:bCs/>
          <w:u w:val="single"/>
        </w:rPr>
        <w:t>ARTÍCULO TERCERO:</w:t>
      </w:r>
      <w:r w:rsidRPr="00C0004C">
        <w:rPr>
          <w:rFonts w:ascii="Book Antiqua" w:hAnsi="Book Antiqua"/>
          <w:bCs/>
        </w:rPr>
        <w:t xml:space="preserve"> ADHIERASE </w:t>
      </w:r>
      <w:r w:rsidRPr="00C0004C">
        <w:rPr>
          <w:rFonts w:ascii="Book Antiqua" w:hAnsi="Book Antiqua"/>
        </w:rPr>
        <w:t xml:space="preserve">la Municipalidad de Yerba Buena en todos sus términos al Decreto Nº 3722/3 mediante el cual se excluye del cálculo para la determinación del complemento no Remunerativo y no Bonificable otorgado mediante el Artículo 2do del Decreto Nº 509, modificado por el Decreto Nº 3190, los adicionales por Extensión Horaria y Libre disponibilidad, como así también se los excluye de la base de cálculo para la determinación de la aplicación de las asignaciones sociales dispuestas por los Artículos 1ro, 2do y 3ro del Decreto Nº 4540/3, al que estamos adheridos por Ordenanza Nº 1558. </w:t>
      </w:r>
    </w:p>
    <w:p w:rsidR="006F1292" w:rsidRPr="00C0004C" w:rsidRDefault="006F1292" w:rsidP="006F1292">
      <w:pPr>
        <w:pStyle w:val="Sangra2detindependiente"/>
        <w:keepNext/>
        <w:spacing w:after="180"/>
        <w:rPr>
          <w:rFonts w:ascii="Book Antiqua" w:hAnsi="Book Antiqua"/>
        </w:rPr>
      </w:pPr>
      <w:r w:rsidRPr="00C0004C">
        <w:rPr>
          <w:rFonts w:ascii="Book Antiqua" w:hAnsi="Book Antiqua"/>
          <w:bCs/>
          <w:u w:val="single"/>
        </w:rPr>
        <w:t>ARTÍCULO CUARTO:</w:t>
      </w:r>
      <w:r w:rsidRPr="00C0004C">
        <w:rPr>
          <w:rFonts w:ascii="Book Antiqua" w:hAnsi="Book Antiqua"/>
          <w:bCs/>
        </w:rPr>
        <w:t xml:space="preserve"> ADHIERASE la Municipalidad de Yerba Buena en todos sus términos al Decreto Nº 1044/3 mediante el cual se otorgó una ayuda social consistente en una suma fija de $200, 00 no remunerativa y no bonificable por única vez y, una Ayuda Social equivalente al 50% de las sumas no remunerativas otorgadas por los Decretos Nº 5/3, 12/3 y 509/3, Decreto Nº 2758/3, Decreto Nº 233/3 y del Decreto Nº 790, la que se abonó con el 2do Sueldo Anual Complementario del 2007, prorrogándose también la vigencia de los Artículos Nº 1ro, 2do y 3ro del Decreto Nº 4540 y sus modificatorios hasta el 31/12/08. </w:t>
      </w:r>
    </w:p>
    <w:p w:rsidR="006F1292" w:rsidRPr="00C0004C" w:rsidRDefault="006F1292" w:rsidP="006F1292">
      <w:pPr>
        <w:keepNext/>
        <w:spacing w:after="180"/>
        <w:rPr>
          <w:rFonts w:ascii="Book Antiqua" w:hAnsi="Book Antiqua"/>
        </w:rPr>
      </w:pPr>
      <w:r w:rsidRPr="00C0004C">
        <w:rPr>
          <w:rFonts w:ascii="Book Antiqua" w:hAnsi="Book Antiqua"/>
          <w:bCs/>
          <w:u w:val="single"/>
        </w:rPr>
        <w:lastRenderedPageBreak/>
        <w:t>ARTÍCULO QUINTO:</w:t>
      </w:r>
      <w:r w:rsidRPr="00C0004C">
        <w:rPr>
          <w:rFonts w:ascii="Book Antiqua" w:hAnsi="Book Antiqua"/>
          <w:bCs/>
        </w:rPr>
        <w:t xml:space="preserve"> ADHIERASE la Municipalidad de Yerba Buena en todos sus términos al Decreto Nº 786/3 mediante el cual se otorgó a partir del mes de marzo de 2008 un adicional no remunerativo y no bonificable de $200, 00 se dispuso el pago de las diferencias de las asignaciones familiares, se incrementó la Ayuda Escolar a $170 y se concedió por única vez una Ayuda escolar Secundaria, polimodal o sus niveles equivalentes. </w:t>
      </w:r>
    </w:p>
    <w:p w:rsidR="006F1292" w:rsidRPr="00C0004C" w:rsidRDefault="006F1292" w:rsidP="006F1292">
      <w:pPr>
        <w:keepNext/>
        <w:spacing w:after="180"/>
        <w:rPr>
          <w:rFonts w:ascii="Book Antiqua" w:hAnsi="Book Antiqua"/>
        </w:rPr>
      </w:pPr>
      <w:r w:rsidRPr="00C0004C">
        <w:rPr>
          <w:rFonts w:ascii="Book Antiqua" w:hAnsi="Book Antiqua"/>
          <w:bCs/>
          <w:u w:val="single"/>
        </w:rPr>
        <w:t>ARTÍCULO SEXTO:</w:t>
      </w:r>
      <w:r w:rsidRPr="00C0004C">
        <w:rPr>
          <w:rFonts w:ascii="Book Antiqua" w:hAnsi="Book Antiqua"/>
          <w:bCs/>
        </w:rPr>
        <w:t xml:space="preserve"> AUTORIZASE </w:t>
      </w:r>
      <w:r w:rsidRPr="00C0004C">
        <w:rPr>
          <w:rFonts w:ascii="Book Antiqua" w:hAnsi="Book Antiqua"/>
        </w:rPr>
        <w:t xml:space="preserve">al Departamento Ejecutivo Municipal a gestionar la asistencia financiera reintegrable, a fin de hacer frente a la erogación que demande la presente adhesión, la que no podrá exceder al monto determinado en las liquidaciones efectuadas por la Dirección de Sistemas de la Provincia, correspondientes a los Adicionales establecidos en los Decretos antes mencionados. </w:t>
      </w:r>
    </w:p>
    <w:p w:rsidR="006F1292" w:rsidRPr="00C0004C" w:rsidRDefault="006F1292" w:rsidP="006F1292">
      <w:pPr>
        <w:keepNext/>
        <w:spacing w:after="180"/>
        <w:rPr>
          <w:rFonts w:ascii="Book Antiqua" w:hAnsi="Book Antiqua"/>
          <w:bCs/>
          <w:u w:val="single"/>
        </w:rPr>
      </w:pPr>
      <w:r w:rsidRPr="00C0004C">
        <w:rPr>
          <w:rFonts w:ascii="Book Antiqua" w:hAnsi="Book Antiqua"/>
          <w:bCs/>
          <w:u w:val="single"/>
        </w:rPr>
        <w:t>ARTÍCULO SÉPTIMO:</w:t>
      </w:r>
      <w:r w:rsidRPr="00C0004C">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 hasta cubrir el importe total que surja de la liquidación que efectúe a tal fin la Dirección de Sistemas de la Provincia, correspondiente a las Reparticiones Nº 410 y 411. </w:t>
      </w:r>
    </w:p>
    <w:p w:rsidR="006F1292" w:rsidRPr="00C0004C" w:rsidRDefault="006F1292" w:rsidP="006F1292">
      <w:pPr>
        <w:keepNext/>
        <w:spacing w:after="180"/>
        <w:rPr>
          <w:rFonts w:ascii="Book Antiqua" w:hAnsi="Book Antiqua"/>
          <w:bCs/>
        </w:rPr>
      </w:pPr>
      <w:r w:rsidRPr="00C0004C">
        <w:rPr>
          <w:rFonts w:ascii="Book Antiqua" w:hAnsi="Book Antiqua"/>
          <w:bCs/>
          <w:u w:val="single"/>
        </w:rPr>
        <w:t>ARTÍCULO FINAL:</w:t>
      </w:r>
      <w:r w:rsidRPr="00C0004C">
        <w:rPr>
          <w:rFonts w:ascii="Book Antiqua" w:hAnsi="Book Antiqua"/>
          <w:bCs/>
        </w:rPr>
        <w:t xml:space="preserve"> DE FORMA.</w:t>
      </w:r>
    </w:p>
    <w:p w:rsidR="006F1292" w:rsidRPr="00C0004C" w:rsidRDefault="006F1292" w:rsidP="006F1292">
      <w:pPr>
        <w:keepNext/>
        <w:spacing w:after="180"/>
        <w:jc w:val="right"/>
        <w:rPr>
          <w:rFonts w:ascii="Book Antiqua" w:hAnsi="Book Antiqua"/>
          <w:bCs/>
        </w:rPr>
      </w:pPr>
      <w:r w:rsidRPr="00C0004C">
        <w:rPr>
          <w:rFonts w:ascii="Book Antiqua" w:hAnsi="Book Antiqua"/>
          <w:bCs/>
        </w:rPr>
        <w:t xml:space="preserve">Sancionada el </w:t>
      </w:r>
      <w:r w:rsidRPr="00C0004C">
        <w:rPr>
          <w:rFonts w:ascii="Book Antiqua" w:hAnsi="Book Antiqua"/>
          <w:b/>
          <w:bCs/>
        </w:rPr>
        <w:t xml:space="preserve"> 10 de Julio de 2008</w:t>
      </w:r>
    </w:p>
    <w:p w:rsidR="006F1292" w:rsidRPr="00C0004C" w:rsidRDefault="006F1292" w:rsidP="006F1292">
      <w:pPr>
        <w:keepNext/>
        <w:spacing w:after="180"/>
        <w:rPr>
          <w:rFonts w:ascii="Book Antiqua" w:hAnsi="Book Antiqua"/>
          <w:bCs/>
        </w:rPr>
      </w:pPr>
    </w:p>
    <w:p w:rsidR="006F1292" w:rsidRPr="00C0004C" w:rsidRDefault="006F1292" w:rsidP="006F1292">
      <w:pPr>
        <w:keepNext/>
        <w:spacing w:after="180"/>
        <w:jc w:val="left"/>
        <w:rPr>
          <w:rFonts w:ascii="Book Antiqua" w:hAnsi="Book Antiqua"/>
        </w:rPr>
      </w:pPr>
    </w:p>
    <w:p w:rsidR="00AC4C57" w:rsidRPr="009A2D11" w:rsidRDefault="00AC4C57" w:rsidP="00AC4C57">
      <w:pPr>
        <w:pStyle w:val="Sangradetextonormal"/>
        <w:keepNext/>
        <w:spacing w:before="480" w:after="180"/>
        <w:ind w:firstLine="0"/>
        <w:jc w:val="left"/>
        <w:outlineLvl w:val="0"/>
        <w:rPr>
          <w:rFonts w:ascii="Book Antiqua" w:hAnsi="Book Antiqua"/>
          <w:b/>
          <w:bCs/>
          <w:sz w:val="22"/>
        </w:rPr>
      </w:pPr>
      <w:r w:rsidRPr="009A2D11">
        <w:rPr>
          <w:rFonts w:ascii="Book Antiqua" w:hAnsi="Book Antiqua"/>
          <w:b/>
          <w:bCs/>
          <w:sz w:val="22"/>
        </w:rPr>
        <w:t>ORDENANZA Nº 1634</w:t>
      </w:r>
    </w:p>
    <w:p w:rsidR="00AC4C57" w:rsidRPr="009A2D11" w:rsidRDefault="00AC4C57" w:rsidP="00AC4C57">
      <w:pPr>
        <w:pStyle w:val="Sangra2detindependiente"/>
        <w:keepNext/>
        <w:spacing w:after="180"/>
        <w:rPr>
          <w:rFonts w:ascii="Book Antiqua" w:hAnsi="Book Antiqua"/>
        </w:rPr>
      </w:pPr>
      <w:r w:rsidRPr="009A2D11">
        <w:rPr>
          <w:rFonts w:ascii="Book Antiqua" w:hAnsi="Book Antiqua"/>
          <w:u w:val="single"/>
        </w:rPr>
        <w:t>ARTÍCULO PRIMERO:</w:t>
      </w:r>
      <w:r w:rsidRPr="009A2D11">
        <w:rPr>
          <w:rFonts w:ascii="Book Antiqua" w:hAnsi="Book Antiqua"/>
        </w:rPr>
        <w:t xml:space="preserve"> </w:t>
      </w:r>
      <w:r w:rsidRPr="009A2D11">
        <w:rPr>
          <w:rFonts w:ascii="Book Antiqua" w:hAnsi="Book Antiqua"/>
          <w:bCs/>
        </w:rPr>
        <w:t>FACULTASE</w:t>
      </w:r>
      <w:r w:rsidRPr="009A2D11">
        <w:rPr>
          <w:rFonts w:ascii="Book Antiqua" w:hAnsi="Book Antiqua"/>
        </w:rPr>
        <w:t xml:space="preserve"> al Departamento Ejecutivo Municipal a aprobar la documentación técnica presentada mediante Expediente Nº 2042-M17-C-08 propiedad de Centro de Jubilados y Pensionados Nacionales de la Ciudad de Yerba Buena por Vía de Excepción. </w:t>
      </w:r>
    </w:p>
    <w:p w:rsidR="00AC4C57" w:rsidRPr="009A2D11" w:rsidRDefault="00AC4C57" w:rsidP="00AC4C57">
      <w:pPr>
        <w:pStyle w:val="Sangra2detindependiente"/>
        <w:keepNext/>
        <w:spacing w:after="180"/>
        <w:rPr>
          <w:rFonts w:ascii="Book Antiqua" w:hAnsi="Book Antiqua"/>
          <w:bCs/>
          <w:u w:val="single"/>
        </w:rPr>
      </w:pPr>
      <w:r w:rsidRPr="009A2D11">
        <w:rPr>
          <w:rFonts w:ascii="Book Antiqua" w:hAnsi="Book Antiqua"/>
          <w:bCs/>
          <w:u w:val="single"/>
        </w:rPr>
        <w:lastRenderedPageBreak/>
        <w:t>ARTÍCULO SEGUNDO:</w:t>
      </w:r>
      <w:r w:rsidRPr="009A2D11">
        <w:rPr>
          <w:rFonts w:ascii="Book Antiqua" w:hAnsi="Book Antiqua"/>
          <w:bCs/>
        </w:rPr>
        <w:t xml:space="preserve"> La presente no da derecho en el caso de una futura ampliación a construir sobre la línea municipal debiendo dejar 600, 00mts de retiro como mínimo. </w:t>
      </w:r>
    </w:p>
    <w:p w:rsidR="00AC4C57" w:rsidRPr="009A2D11" w:rsidRDefault="00AC4C57" w:rsidP="00AC4C57">
      <w:pPr>
        <w:pStyle w:val="Sangra2detindependiente"/>
        <w:keepNext/>
        <w:spacing w:after="180"/>
        <w:rPr>
          <w:rFonts w:ascii="Book Antiqua" w:hAnsi="Book Antiqua"/>
          <w:bCs/>
        </w:rPr>
      </w:pPr>
      <w:r w:rsidRPr="009A2D11">
        <w:rPr>
          <w:rFonts w:ascii="Book Antiqua" w:hAnsi="Book Antiqua"/>
          <w:bCs/>
          <w:u w:val="single"/>
        </w:rPr>
        <w:t>ARTÍCULO FINAL:</w:t>
      </w:r>
      <w:r w:rsidRPr="009A2D11">
        <w:rPr>
          <w:rFonts w:ascii="Book Antiqua" w:hAnsi="Book Antiqua"/>
          <w:bCs/>
        </w:rPr>
        <w:t xml:space="preserve"> DE FORMA.</w:t>
      </w:r>
    </w:p>
    <w:p w:rsidR="00AC4C57" w:rsidRPr="009A2D11" w:rsidRDefault="00AC4C57" w:rsidP="00AC4C57">
      <w:pPr>
        <w:pStyle w:val="Sangra2detindependiente"/>
        <w:keepNext/>
        <w:spacing w:after="180"/>
        <w:jc w:val="right"/>
        <w:rPr>
          <w:rFonts w:ascii="Book Antiqua" w:hAnsi="Book Antiqua"/>
          <w:bCs/>
        </w:rPr>
      </w:pPr>
      <w:r w:rsidRPr="009A2D11">
        <w:rPr>
          <w:rFonts w:ascii="Book Antiqua" w:hAnsi="Book Antiqua"/>
          <w:bCs/>
        </w:rPr>
        <w:t xml:space="preserve">Sancionada el </w:t>
      </w:r>
      <w:r w:rsidRPr="009A2D11">
        <w:rPr>
          <w:rFonts w:ascii="Book Antiqua" w:hAnsi="Book Antiqua"/>
          <w:b/>
          <w:bCs/>
        </w:rPr>
        <w:t xml:space="preserve"> 10 de Julio de 2008</w:t>
      </w:r>
    </w:p>
    <w:p w:rsidR="00AC4C57" w:rsidRPr="009A2D11" w:rsidRDefault="00AC4C57" w:rsidP="00AC4C57">
      <w:pPr>
        <w:pStyle w:val="Sangra2detindependiente"/>
        <w:keepNext/>
        <w:spacing w:after="180"/>
        <w:jc w:val="left"/>
        <w:rPr>
          <w:rFonts w:ascii="Book Antiqua" w:hAnsi="Book Antiqua"/>
          <w:bCs/>
        </w:rPr>
      </w:pPr>
    </w:p>
    <w:p w:rsidR="00AC4C57" w:rsidRPr="009A2D11" w:rsidRDefault="00AC4C57" w:rsidP="00AC4C57">
      <w:pPr>
        <w:pStyle w:val="Sangra2detindependiente"/>
        <w:keepNext/>
        <w:spacing w:after="180"/>
        <w:jc w:val="left"/>
        <w:rPr>
          <w:rFonts w:ascii="Book Antiqua" w:hAnsi="Book Antiqua"/>
        </w:rPr>
      </w:pPr>
    </w:p>
    <w:p w:rsidR="00197363" w:rsidRPr="00BA7168" w:rsidRDefault="00197363" w:rsidP="00197363">
      <w:pPr>
        <w:keepNext/>
        <w:spacing w:before="480" w:after="180"/>
        <w:rPr>
          <w:rFonts w:ascii="Book Antiqua" w:hAnsi="Book Antiqua"/>
          <w:b/>
          <w:bCs/>
        </w:rPr>
      </w:pPr>
      <w:r w:rsidRPr="00BA7168">
        <w:rPr>
          <w:rFonts w:ascii="Book Antiqua" w:hAnsi="Book Antiqua"/>
          <w:b/>
          <w:bCs/>
        </w:rPr>
        <w:t>ORDENANZA Nº 1636</w:t>
      </w:r>
    </w:p>
    <w:p w:rsidR="00197363" w:rsidRPr="00BA7168" w:rsidRDefault="00197363" w:rsidP="00197363">
      <w:pPr>
        <w:keepNext/>
        <w:spacing w:after="180"/>
        <w:rPr>
          <w:rFonts w:ascii="Book Antiqua" w:hAnsi="Book Antiqua"/>
          <w:u w:val="single"/>
        </w:rPr>
      </w:pPr>
      <w:r w:rsidRPr="00BA7168">
        <w:rPr>
          <w:rFonts w:ascii="Book Antiqua" w:hAnsi="Book Antiqua"/>
          <w:bCs/>
          <w:u w:val="single"/>
        </w:rPr>
        <w:t>ARTÍCULO PRIMERO:</w:t>
      </w:r>
      <w:r w:rsidRPr="00BA7168">
        <w:rPr>
          <w:rFonts w:ascii="Book Antiqua" w:hAnsi="Book Antiqua"/>
          <w:bCs/>
        </w:rPr>
        <w:t xml:space="preserve"> APRUEBASE </w:t>
      </w:r>
      <w:r w:rsidRPr="00BA7168">
        <w:rPr>
          <w:rFonts w:ascii="Book Antiqua" w:hAnsi="Book Antiqua"/>
        </w:rPr>
        <w:t xml:space="preserve">el Presupuesto Municipal año 2008, según cuadro Resumen Consolidado y sus Anexos A, B, C, D, E, F, G, Trabajos Públicos – Programa de Iluminación y Pavimentación Municipal y Obras de Pavimentación y Desagües Pluviales y Planta de Cargos. </w:t>
      </w:r>
    </w:p>
    <w:p w:rsidR="00197363" w:rsidRPr="00BA7168" w:rsidRDefault="00197363" w:rsidP="00197363">
      <w:pPr>
        <w:keepNext/>
        <w:spacing w:after="180"/>
        <w:rPr>
          <w:rFonts w:ascii="Book Antiqua" w:hAnsi="Book Antiqua"/>
        </w:rPr>
      </w:pPr>
      <w:r w:rsidRPr="00BA7168">
        <w:rPr>
          <w:rFonts w:ascii="Book Antiqua" w:hAnsi="Book Antiqua"/>
          <w:u w:val="single"/>
        </w:rPr>
        <w:t>ARTÍCULO FINAL:</w:t>
      </w:r>
      <w:r w:rsidRPr="00BA7168">
        <w:rPr>
          <w:rFonts w:ascii="Book Antiqua" w:hAnsi="Book Antiqua"/>
        </w:rPr>
        <w:t xml:space="preserve"> DE FORMA.</w:t>
      </w:r>
    </w:p>
    <w:p w:rsidR="00197363" w:rsidRPr="00BA7168" w:rsidRDefault="00197363" w:rsidP="00197363">
      <w:pPr>
        <w:keepNext/>
        <w:spacing w:after="180"/>
        <w:jc w:val="right"/>
        <w:rPr>
          <w:rFonts w:ascii="Book Antiqua" w:hAnsi="Book Antiqua"/>
        </w:rPr>
      </w:pPr>
      <w:r w:rsidRPr="00BA7168">
        <w:rPr>
          <w:rFonts w:ascii="Book Antiqua" w:hAnsi="Book Antiqua"/>
        </w:rPr>
        <w:t xml:space="preserve">Sancionada el </w:t>
      </w:r>
      <w:r w:rsidRPr="00BA7168">
        <w:rPr>
          <w:rFonts w:ascii="Book Antiqua" w:hAnsi="Book Antiqua"/>
          <w:b/>
        </w:rPr>
        <w:t xml:space="preserve"> 10 de Julio de 2008</w:t>
      </w:r>
    </w:p>
    <w:p w:rsidR="00197363" w:rsidRPr="00BA7168" w:rsidRDefault="00197363" w:rsidP="00197363">
      <w:pPr>
        <w:keepNext/>
        <w:spacing w:after="180"/>
        <w:rPr>
          <w:rFonts w:ascii="Book Antiqua" w:hAnsi="Book Antiqua"/>
        </w:rPr>
      </w:pPr>
    </w:p>
    <w:p w:rsidR="00197363" w:rsidRPr="00BA7168" w:rsidRDefault="00197363" w:rsidP="00197363">
      <w:pPr>
        <w:keepNext/>
        <w:spacing w:after="180"/>
        <w:jc w:val="left"/>
        <w:rPr>
          <w:rFonts w:ascii="Book Antiqua" w:hAnsi="Book Antiqua"/>
        </w:rPr>
      </w:pPr>
    </w:p>
    <w:p w:rsidR="00435F33" w:rsidRPr="00C472EC" w:rsidRDefault="00435F33" w:rsidP="00435F33">
      <w:pPr>
        <w:keepNext/>
        <w:spacing w:before="480" w:after="180"/>
        <w:rPr>
          <w:rFonts w:ascii="Book Antiqua" w:hAnsi="Book Antiqua"/>
          <w:b/>
          <w:bCs/>
        </w:rPr>
      </w:pPr>
      <w:r w:rsidRPr="00C472EC">
        <w:rPr>
          <w:rFonts w:ascii="Book Antiqua" w:hAnsi="Book Antiqua"/>
          <w:b/>
          <w:bCs/>
        </w:rPr>
        <w:t>ORDENANZA Nº 1637</w:t>
      </w:r>
    </w:p>
    <w:p w:rsidR="00435F33" w:rsidRPr="00C472EC" w:rsidRDefault="00435F33" w:rsidP="00435F33">
      <w:pPr>
        <w:keepNext/>
        <w:spacing w:after="180"/>
        <w:rPr>
          <w:rFonts w:ascii="Book Antiqua" w:hAnsi="Book Antiqua"/>
          <w:u w:val="single"/>
        </w:rPr>
      </w:pPr>
      <w:r w:rsidRPr="00C472EC">
        <w:rPr>
          <w:rFonts w:ascii="Book Antiqua" w:hAnsi="Book Antiqua"/>
          <w:bCs/>
          <w:u w:val="single"/>
        </w:rPr>
        <w:t>ARTÍCULO PRIMERO:</w:t>
      </w:r>
      <w:r w:rsidRPr="00C472EC">
        <w:rPr>
          <w:rFonts w:ascii="Book Antiqua" w:hAnsi="Book Antiqua"/>
          <w:bCs/>
        </w:rPr>
        <w:t xml:space="preserve"> APRUEBASE </w:t>
      </w:r>
      <w:r w:rsidRPr="00C472EC">
        <w:rPr>
          <w:rFonts w:ascii="Book Antiqua" w:hAnsi="Book Antiqua"/>
        </w:rPr>
        <w:t xml:space="preserve">el Presupuesto del Honorable Concejo Deliberante para el Año 2008, y sus Anexos I, II, III y IV, y Planta de Cargos, que forman parte integrante de la presente Ordenanza. </w:t>
      </w:r>
    </w:p>
    <w:p w:rsidR="00435F33" w:rsidRPr="00C472EC" w:rsidRDefault="00435F33" w:rsidP="00435F33">
      <w:pPr>
        <w:keepNext/>
        <w:spacing w:after="180"/>
        <w:rPr>
          <w:rFonts w:ascii="Book Antiqua" w:hAnsi="Book Antiqua"/>
        </w:rPr>
      </w:pPr>
      <w:r w:rsidRPr="00C472EC">
        <w:rPr>
          <w:rFonts w:ascii="Book Antiqua" w:hAnsi="Book Antiqua"/>
          <w:u w:val="single"/>
        </w:rPr>
        <w:t>ARTÍCULO FINAL:</w:t>
      </w:r>
      <w:r w:rsidRPr="00C472EC">
        <w:rPr>
          <w:rFonts w:ascii="Book Antiqua" w:hAnsi="Book Antiqua"/>
        </w:rPr>
        <w:t xml:space="preserve"> DE FORMA.</w:t>
      </w:r>
    </w:p>
    <w:p w:rsidR="00435F33" w:rsidRPr="00C472EC" w:rsidRDefault="00435F33" w:rsidP="00435F33">
      <w:pPr>
        <w:keepNext/>
        <w:spacing w:after="180"/>
        <w:jc w:val="right"/>
        <w:rPr>
          <w:rFonts w:ascii="Book Antiqua" w:hAnsi="Book Antiqua"/>
        </w:rPr>
      </w:pPr>
      <w:r w:rsidRPr="00C472EC">
        <w:rPr>
          <w:rFonts w:ascii="Book Antiqua" w:hAnsi="Book Antiqua"/>
        </w:rPr>
        <w:t xml:space="preserve">Sancionada el </w:t>
      </w:r>
      <w:r w:rsidRPr="00C472EC">
        <w:rPr>
          <w:rFonts w:ascii="Book Antiqua" w:hAnsi="Book Antiqua"/>
          <w:b/>
        </w:rPr>
        <w:t xml:space="preserve"> 10 de Julio de 2008</w:t>
      </w:r>
    </w:p>
    <w:p w:rsidR="00435F33" w:rsidRPr="00C472EC" w:rsidRDefault="00435F33" w:rsidP="00435F33">
      <w:pPr>
        <w:keepNext/>
        <w:spacing w:after="180"/>
        <w:rPr>
          <w:rFonts w:ascii="Book Antiqua" w:hAnsi="Book Antiqua"/>
        </w:rPr>
      </w:pPr>
    </w:p>
    <w:p w:rsidR="00435F33" w:rsidRPr="00C472EC" w:rsidRDefault="00435F33" w:rsidP="00435F33">
      <w:pPr>
        <w:keepNext/>
        <w:spacing w:after="180"/>
        <w:jc w:val="left"/>
        <w:rPr>
          <w:rFonts w:ascii="Book Antiqua" w:hAnsi="Book Antiqua"/>
        </w:rPr>
      </w:pPr>
    </w:p>
    <w:p w:rsidR="007727CA" w:rsidRPr="00F969DC" w:rsidRDefault="007727CA" w:rsidP="007727CA">
      <w:pPr>
        <w:pStyle w:val="Textoindependiente"/>
        <w:keepNext/>
        <w:spacing w:before="480" w:after="180"/>
        <w:jc w:val="left"/>
        <w:rPr>
          <w:rFonts w:ascii="Book Antiqua" w:hAnsi="Book Antiqua"/>
          <w:b/>
          <w:bCs/>
        </w:rPr>
      </w:pPr>
      <w:r w:rsidRPr="00F969DC">
        <w:rPr>
          <w:rFonts w:ascii="Book Antiqua" w:hAnsi="Book Antiqua"/>
          <w:b/>
          <w:bCs/>
        </w:rPr>
        <w:lastRenderedPageBreak/>
        <w:t>ORDENANZA Nº 1638</w:t>
      </w:r>
    </w:p>
    <w:p w:rsidR="007727CA" w:rsidRPr="00F969DC" w:rsidRDefault="007727CA" w:rsidP="007727CA">
      <w:pPr>
        <w:pStyle w:val="Textoindependiente"/>
        <w:keepNext/>
        <w:spacing w:after="180"/>
        <w:rPr>
          <w:rFonts w:ascii="Book Antiqua" w:hAnsi="Book Antiqua"/>
        </w:rPr>
      </w:pPr>
      <w:r w:rsidRPr="00F969DC">
        <w:rPr>
          <w:rFonts w:ascii="Book Antiqua" w:hAnsi="Book Antiqua"/>
          <w:bCs/>
          <w:u w:val="single"/>
        </w:rPr>
        <w:t>ARTÍCULO PRIMERO:</w:t>
      </w:r>
      <w:r w:rsidRPr="00F969DC">
        <w:rPr>
          <w:rFonts w:ascii="Book Antiqua" w:hAnsi="Book Antiqua"/>
          <w:bCs/>
        </w:rPr>
        <w:t xml:space="preserve"> AUTORIZAR </w:t>
      </w:r>
      <w:r w:rsidRPr="00F969DC">
        <w:rPr>
          <w:rFonts w:ascii="Book Antiqua" w:hAnsi="Book Antiqua"/>
        </w:rPr>
        <w:t xml:space="preserve">al Departamento Ejecutivo de la Municipalidad de Yerba Buena a adquirir en forma directa, a la firma comercial C. I. M. S. A. por Cuenta y Orden de Patricio Palmero S. A. en virtud del procedimiento establecido en el régimen de Compra vigente Ordenanza Nº 1299, Artículo 7mo. apartado Nº 14, dos máquinas motoniveladoras, que respondan a las siguientes características: </w:t>
      </w:r>
    </w:p>
    <w:p w:rsidR="007727CA" w:rsidRPr="00F969DC" w:rsidRDefault="007727CA" w:rsidP="007727CA">
      <w:pPr>
        <w:pStyle w:val="Textoindependiente"/>
        <w:keepNext/>
        <w:numPr>
          <w:ilvl w:val="0"/>
          <w:numId w:val="556"/>
        </w:numPr>
        <w:spacing w:after="180" w:line="240" w:lineRule="auto"/>
        <w:ind w:left="0" w:firstLine="0"/>
        <w:rPr>
          <w:rFonts w:ascii="Book Antiqua" w:hAnsi="Book Antiqua"/>
        </w:rPr>
      </w:pPr>
      <w:r w:rsidRPr="00F969DC">
        <w:rPr>
          <w:rFonts w:ascii="Book Antiqua" w:hAnsi="Book Antiqua"/>
        </w:rPr>
        <w:t>Marca John Deree Modelo 670-D</w:t>
      </w:r>
    </w:p>
    <w:p w:rsidR="007727CA" w:rsidRPr="00F969DC" w:rsidRDefault="007727CA" w:rsidP="007727CA">
      <w:pPr>
        <w:pStyle w:val="Textoindependiente"/>
        <w:keepNext/>
        <w:numPr>
          <w:ilvl w:val="0"/>
          <w:numId w:val="556"/>
        </w:numPr>
        <w:spacing w:after="180" w:line="240" w:lineRule="auto"/>
        <w:ind w:left="0" w:firstLine="0"/>
        <w:rPr>
          <w:rFonts w:ascii="Book Antiqua" w:hAnsi="Book Antiqua"/>
          <w:lang w:val="en-US"/>
        </w:rPr>
      </w:pPr>
      <w:r w:rsidRPr="00F969DC">
        <w:rPr>
          <w:rFonts w:ascii="Book Antiqua" w:hAnsi="Book Antiqua"/>
          <w:lang w:val="en-US"/>
        </w:rPr>
        <w:t>Motor John Deree Modelo 6088 H POWER TECH EPA TIER III 185 HP0 NETOS</w:t>
      </w:r>
    </w:p>
    <w:p w:rsidR="007727CA" w:rsidRPr="00F969DC" w:rsidRDefault="007727CA" w:rsidP="007727CA">
      <w:pPr>
        <w:pStyle w:val="Textoindependiente"/>
        <w:keepNext/>
        <w:numPr>
          <w:ilvl w:val="0"/>
          <w:numId w:val="556"/>
        </w:numPr>
        <w:spacing w:after="180" w:line="240" w:lineRule="auto"/>
        <w:ind w:left="0" w:firstLine="0"/>
        <w:rPr>
          <w:rFonts w:ascii="Book Antiqua" w:hAnsi="Book Antiqua"/>
          <w:lang w:val="es-ES"/>
        </w:rPr>
      </w:pPr>
      <w:r w:rsidRPr="00F969DC">
        <w:rPr>
          <w:rFonts w:ascii="Book Antiqua" w:hAnsi="Book Antiqua"/>
          <w:lang w:val="es-ES"/>
        </w:rPr>
        <w:t>Neumáticos 13. 00-24</w:t>
      </w:r>
    </w:p>
    <w:p w:rsidR="007727CA" w:rsidRPr="00F969DC" w:rsidRDefault="007727CA" w:rsidP="007727CA">
      <w:pPr>
        <w:pStyle w:val="Textoindependiente"/>
        <w:keepNext/>
        <w:spacing w:after="180"/>
        <w:rPr>
          <w:rFonts w:ascii="Book Antiqua" w:hAnsi="Book Antiqua"/>
          <w:bCs/>
          <w:u w:val="single"/>
        </w:rPr>
      </w:pPr>
      <w:r w:rsidRPr="00F969DC">
        <w:rPr>
          <w:rFonts w:ascii="Book Antiqua" w:hAnsi="Book Antiqua"/>
          <w:bCs/>
          <w:u w:val="single"/>
        </w:rPr>
        <w:t>ARTÍCULO SEGUNDO:</w:t>
      </w:r>
      <w:r w:rsidRPr="00F969DC">
        <w:rPr>
          <w:rFonts w:ascii="Book Antiqua" w:hAnsi="Book Antiqua"/>
          <w:bCs/>
        </w:rPr>
        <w:t xml:space="preserve"> ESTABLECESE un Presupuesto para de compra de dos máquinas motoniveladoras de hasta $1. 300. 000  (Pesos Un Millón Trescientos Mil)  con IVA incluido, pudiendo acordar el pago de un anticipo de hasta 15%, el saldo se abonaría con un interés de financiación con una tasa mensual de hasta el 1, 2% mensual, pagadero este saldo mas los intereses de financiación en 8 cuotas mediante la emisión de cheques diferidos para la cancelación de la operación, debiéndose afrontar el gasto total con recursos propios. </w:t>
      </w:r>
    </w:p>
    <w:p w:rsidR="007727CA" w:rsidRPr="00F969DC" w:rsidRDefault="007727CA" w:rsidP="007727CA">
      <w:pPr>
        <w:pStyle w:val="Textoindependiente"/>
        <w:keepNext/>
        <w:spacing w:after="180"/>
        <w:rPr>
          <w:rFonts w:ascii="Book Antiqua" w:hAnsi="Book Antiqua"/>
          <w:bCs/>
        </w:rPr>
      </w:pPr>
      <w:r w:rsidRPr="00F969DC">
        <w:rPr>
          <w:rFonts w:ascii="Book Antiqua" w:hAnsi="Book Antiqua"/>
          <w:bCs/>
          <w:u w:val="single"/>
        </w:rPr>
        <w:t>ARTÍCULO FINAL:</w:t>
      </w:r>
      <w:r w:rsidRPr="00F969DC">
        <w:rPr>
          <w:rFonts w:ascii="Book Antiqua" w:hAnsi="Book Antiqua"/>
          <w:bCs/>
        </w:rPr>
        <w:t xml:space="preserve"> DE FORMA.</w:t>
      </w:r>
    </w:p>
    <w:p w:rsidR="007727CA" w:rsidRPr="00F969DC" w:rsidRDefault="007727CA" w:rsidP="007727CA">
      <w:pPr>
        <w:pStyle w:val="Textoindependiente"/>
        <w:keepNext/>
        <w:spacing w:after="180"/>
        <w:jc w:val="right"/>
        <w:rPr>
          <w:rFonts w:ascii="Book Antiqua" w:hAnsi="Book Antiqua"/>
          <w:bCs/>
        </w:rPr>
      </w:pPr>
      <w:r w:rsidRPr="00F969DC">
        <w:rPr>
          <w:rFonts w:ascii="Book Antiqua" w:hAnsi="Book Antiqua"/>
          <w:bCs/>
        </w:rPr>
        <w:t xml:space="preserve">Sancionada el </w:t>
      </w:r>
      <w:r w:rsidRPr="00F969DC">
        <w:rPr>
          <w:rFonts w:ascii="Book Antiqua" w:hAnsi="Book Antiqua"/>
          <w:b/>
          <w:bCs/>
        </w:rPr>
        <w:t xml:space="preserve"> 01 de Septiembre de 2008</w:t>
      </w:r>
    </w:p>
    <w:p w:rsidR="007727CA" w:rsidRPr="00F969DC" w:rsidRDefault="007727CA" w:rsidP="007727CA">
      <w:pPr>
        <w:pStyle w:val="Textoindependiente"/>
        <w:keepNext/>
        <w:spacing w:after="180"/>
        <w:jc w:val="left"/>
        <w:rPr>
          <w:rFonts w:ascii="Book Antiqua" w:hAnsi="Book Antiqua"/>
          <w:bCs/>
        </w:rPr>
      </w:pPr>
    </w:p>
    <w:p w:rsidR="007727CA" w:rsidRPr="00F969DC" w:rsidRDefault="007727CA" w:rsidP="007727CA">
      <w:pPr>
        <w:pStyle w:val="Textoindependiente"/>
        <w:keepNext/>
        <w:spacing w:after="180"/>
        <w:jc w:val="left"/>
        <w:rPr>
          <w:rFonts w:ascii="Book Antiqua" w:hAnsi="Book Antiqua"/>
        </w:rPr>
      </w:pPr>
    </w:p>
    <w:p w:rsidR="00BA59BC" w:rsidRPr="00371FB5" w:rsidRDefault="00BA59BC" w:rsidP="00BA59BC">
      <w:pPr>
        <w:keepNext/>
        <w:spacing w:before="480" w:after="180"/>
        <w:outlineLvl w:val="0"/>
        <w:rPr>
          <w:rFonts w:ascii="Book Antiqua" w:hAnsi="Book Antiqua"/>
          <w:b/>
        </w:rPr>
      </w:pPr>
      <w:r w:rsidRPr="00371FB5">
        <w:rPr>
          <w:rFonts w:ascii="Book Antiqua" w:hAnsi="Book Antiqua"/>
          <w:b/>
        </w:rPr>
        <w:t>ORDENANZA Nº 1639</w:t>
      </w:r>
    </w:p>
    <w:p w:rsidR="00BA59BC" w:rsidRPr="00371FB5" w:rsidRDefault="00BA59BC" w:rsidP="00BA59BC">
      <w:pPr>
        <w:keepNext/>
        <w:spacing w:after="180"/>
        <w:rPr>
          <w:rFonts w:ascii="Book Antiqua" w:hAnsi="Book Antiqua"/>
        </w:rPr>
      </w:pPr>
      <w:r w:rsidRPr="00371FB5">
        <w:rPr>
          <w:rFonts w:ascii="Book Antiqua" w:hAnsi="Book Antiqua"/>
          <w:u w:val="single"/>
        </w:rPr>
        <w:t>ARTÍCULO PRIMERO:</w:t>
      </w:r>
      <w:r w:rsidRPr="00371FB5">
        <w:rPr>
          <w:rFonts w:ascii="Book Antiqua" w:hAnsi="Book Antiqua"/>
        </w:rPr>
        <w:t xml:space="preserve"> APRUÉBESE el reglamento que regirá el funcionamiento e instalación de cementerios parquizados y/o parques dentro del Municipio de Yerba Buena y que forma parte de la presente Ordenanza como Anexo Único. </w:t>
      </w:r>
    </w:p>
    <w:p w:rsidR="00BA59BC" w:rsidRPr="00371FB5" w:rsidRDefault="00BA59BC" w:rsidP="00BA59BC">
      <w:pPr>
        <w:keepNext/>
        <w:spacing w:after="180"/>
        <w:rPr>
          <w:rFonts w:ascii="Book Antiqua" w:hAnsi="Book Antiqua"/>
          <w:u w:val="single"/>
        </w:rPr>
      </w:pPr>
      <w:r w:rsidRPr="00371FB5">
        <w:rPr>
          <w:rFonts w:ascii="Book Antiqua" w:hAnsi="Book Antiqua"/>
          <w:u w:val="single"/>
        </w:rPr>
        <w:t>ARTÍCULO SEGUNDO:</w:t>
      </w:r>
      <w:r w:rsidRPr="00371FB5">
        <w:rPr>
          <w:rFonts w:ascii="Book Antiqua" w:hAnsi="Book Antiqua"/>
        </w:rPr>
        <w:t xml:space="preserve"> Deróguense las Ordenanzas Nº s 9/79, 10/79, 93/81, 154/85, 197/86, 893/97, 1322 y toda otra disposición que se opongan a la presente. </w:t>
      </w:r>
    </w:p>
    <w:p w:rsidR="00BA59BC" w:rsidRPr="00371FB5" w:rsidRDefault="00BA59BC" w:rsidP="00BA59BC">
      <w:pPr>
        <w:keepNext/>
        <w:spacing w:after="180"/>
        <w:rPr>
          <w:rFonts w:ascii="Book Antiqua" w:hAnsi="Book Antiqua"/>
        </w:rPr>
      </w:pPr>
      <w:r w:rsidRPr="00371FB5">
        <w:rPr>
          <w:rFonts w:ascii="Book Antiqua" w:hAnsi="Book Antiqua"/>
          <w:u w:val="single"/>
        </w:rPr>
        <w:t>ARTÍCULO FINAL:</w:t>
      </w:r>
      <w:r w:rsidRPr="00371FB5">
        <w:rPr>
          <w:rFonts w:ascii="Book Antiqua" w:hAnsi="Book Antiqua"/>
        </w:rPr>
        <w:t xml:space="preserve"> DE FORMA.</w:t>
      </w:r>
    </w:p>
    <w:p w:rsidR="00BA59BC" w:rsidRPr="00371FB5" w:rsidRDefault="00BA59BC" w:rsidP="00BA59BC">
      <w:pPr>
        <w:keepNext/>
        <w:spacing w:after="180"/>
        <w:jc w:val="right"/>
        <w:rPr>
          <w:rFonts w:ascii="Book Antiqua" w:hAnsi="Book Antiqua"/>
        </w:rPr>
      </w:pPr>
      <w:r w:rsidRPr="00371FB5">
        <w:rPr>
          <w:rFonts w:ascii="Book Antiqua" w:hAnsi="Book Antiqua"/>
        </w:rPr>
        <w:t xml:space="preserve">Sancionada el </w:t>
      </w:r>
      <w:r w:rsidRPr="00371FB5">
        <w:rPr>
          <w:rFonts w:ascii="Book Antiqua" w:hAnsi="Book Antiqua"/>
          <w:b/>
        </w:rPr>
        <w:t xml:space="preserve"> 18 de Diciembre de 2008</w:t>
      </w:r>
    </w:p>
    <w:p w:rsidR="00BA59BC" w:rsidRPr="00371FB5" w:rsidRDefault="00BA59BC" w:rsidP="00BA59BC">
      <w:pPr>
        <w:keepNext/>
        <w:spacing w:after="180"/>
        <w:rPr>
          <w:rFonts w:ascii="Book Antiqua" w:hAnsi="Book Antiqua"/>
        </w:rPr>
      </w:pPr>
    </w:p>
    <w:p w:rsidR="00BA59BC" w:rsidRPr="00371FB5" w:rsidRDefault="00BA59BC" w:rsidP="00BA59BC">
      <w:pPr>
        <w:keepNext/>
        <w:spacing w:after="180"/>
        <w:jc w:val="left"/>
        <w:rPr>
          <w:rFonts w:ascii="Book Antiqua" w:hAnsi="Book Antiqua"/>
        </w:rPr>
      </w:pPr>
    </w:p>
    <w:p w:rsidR="00A649BA" w:rsidRPr="00F713E9" w:rsidRDefault="00A649BA" w:rsidP="00A649BA">
      <w:pPr>
        <w:pStyle w:val="Sangra3detindependiente"/>
        <w:keepNext/>
        <w:spacing w:before="480" w:after="180"/>
        <w:jc w:val="left"/>
        <w:rPr>
          <w:rFonts w:ascii="Book Antiqua" w:hAnsi="Book Antiqua"/>
          <w:b/>
          <w:sz w:val="22"/>
          <w:szCs w:val="32"/>
        </w:rPr>
      </w:pPr>
      <w:r w:rsidRPr="00F713E9">
        <w:rPr>
          <w:rFonts w:ascii="Book Antiqua" w:hAnsi="Book Antiqua"/>
          <w:b/>
          <w:sz w:val="22"/>
          <w:szCs w:val="32"/>
        </w:rPr>
        <w:t>ORDENANZA Nº 1640</w:t>
      </w:r>
    </w:p>
    <w:p w:rsidR="00A649BA" w:rsidRPr="00F713E9" w:rsidRDefault="00A649BA" w:rsidP="00A649BA">
      <w:pPr>
        <w:keepNext/>
        <w:spacing w:after="180"/>
        <w:rPr>
          <w:rFonts w:ascii="Book Antiqua" w:hAnsi="Book Antiqua"/>
        </w:rPr>
      </w:pPr>
      <w:r w:rsidRPr="00F713E9">
        <w:rPr>
          <w:rFonts w:ascii="Book Antiqua" w:hAnsi="Book Antiqua"/>
          <w:u w:val="single"/>
        </w:rPr>
        <w:t>ARTÍCULO PRIMERO:</w:t>
      </w:r>
      <w:r w:rsidRPr="00F713E9">
        <w:rPr>
          <w:rFonts w:ascii="Book Antiqua" w:hAnsi="Book Antiqua"/>
        </w:rPr>
        <w:t xml:space="preserve"> De la autorización: Autorizase la instalación y funcionamiento de Complejos Crematorios en jurisdicción de la Municipalidad de Yerba Buena, los que se ajustarán a las características y exigencias que esta Ordenanza establece. </w:t>
      </w:r>
    </w:p>
    <w:p w:rsidR="00A649BA" w:rsidRPr="00F713E9" w:rsidRDefault="00A649BA" w:rsidP="00A649BA">
      <w:pPr>
        <w:keepNext/>
        <w:spacing w:after="180"/>
        <w:rPr>
          <w:rFonts w:ascii="Book Antiqua" w:hAnsi="Book Antiqua"/>
        </w:rPr>
      </w:pPr>
      <w:r w:rsidRPr="00F713E9">
        <w:rPr>
          <w:rFonts w:ascii="Book Antiqua" w:hAnsi="Book Antiqua"/>
        </w:rPr>
        <w:t xml:space="preserve">Podrán instalarse salas velatorias, hornos crematorios, columbarios, cinerarios y toda otra instalación referida a la actividad funeraria o de necrópolis, sólo dentro o al frente de un cementerio público habilitado y con estricto cumplimiento a las normas del Código de Planeamiento Urbano y de impacto ambiental, además deberán respetar las siguientes distancias mínimas. </w:t>
      </w:r>
    </w:p>
    <w:p w:rsidR="00A649BA" w:rsidRPr="00F713E9" w:rsidRDefault="00A649BA" w:rsidP="00A649BA">
      <w:pPr>
        <w:keepNext/>
        <w:numPr>
          <w:ilvl w:val="0"/>
          <w:numId w:val="559"/>
        </w:numPr>
        <w:spacing w:after="180" w:line="240" w:lineRule="auto"/>
        <w:ind w:left="0" w:firstLine="0"/>
        <w:rPr>
          <w:rFonts w:ascii="Book Antiqua" w:hAnsi="Book Antiqua"/>
        </w:rPr>
      </w:pPr>
      <w:r w:rsidRPr="00F713E9">
        <w:rPr>
          <w:rFonts w:ascii="Book Antiqua" w:hAnsi="Book Antiqua"/>
        </w:rPr>
        <w:t xml:space="preserve">300, 00mts  (trescientos metros)  de cualquier centro asistencial o privado. </w:t>
      </w:r>
    </w:p>
    <w:p w:rsidR="00A649BA" w:rsidRPr="00F713E9" w:rsidRDefault="00A649BA" w:rsidP="00A649BA">
      <w:pPr>
        <w:keepNext/>
        <w:numPr>
          <w:ilvl w:val="0"/>
          <w:numId w:val="559"/>
        </w:numPr>
        <w:spacing w:after="180" w:line="240" w:lineRule="auto"/>
        <w:ind w:left="0" w:firstLine="0"/>
        <w:rPr>
          <w:rFonts w:ascii="Book Antiqua" w:hAnsi="Book Antiqua"/>
        </w:rPr>
      </w:pPr>
      <w:r w:rsidRPr="00F713E9">
        <w:rPr>
          <w:rFonts w:ascii="Book Antiqua" w:hAnsi="Book Antiqua"/>
        </w:rPr>
        <w:t xml:space="preserve">300, 00mts  (trescientos metros)  a edificios escolares, jardines de infantes, preescolar, primario, secundario y terciario. Las distancias serán medidas en línea directa a través de la vía pública desde los accesos de cada uno de ellos. </w:t>
      </w:r>
    </w:p>
    <w:p w:rsidR="00A649BA" w:rsidRPr="00F713E9" w:rsidRDefault="00A649BA" w:rsidP="00A649BA">
      <w:pPr>
        <w:keepNext/>
        <w:spacing w:after="180"/>
        <w:rPr>
          <w:rFonts w:ascii="Book Antiqua" w:hAnsi="Book Antiqua"/>
        </w:rPr>
      </w:pPr>
      <w:r w:rsidRPr="00F713E9">
        <w:rPr>
          <w:rFonts w:ascii="Book Antiqua" w:hAnsi="Book Antiqua"/>
        </w:rPr>
        <w:t>CREMACION Y REDUCCION</w:t>
      </w:r>
    </w:p>
    <w:p w:rsidR="00A649BA" w:rsidRPr="00F713E9" w:rsidRDefault="00A649BA" w:rsidP="00A649BA">
      <w:pPr>
        <w:keepNext/>
        <w:spacing w:after="180"/>
        <w:rPr>
          <w:rFonts w:ascii="Book Antiqua" w:hAnsi="Book Antiqua"/>
        </w:rPr>
      </w:pPr>
      <w:r w:rsidRPr="00F713E9">
        <w:rPr>
          <w:rFonts w:ascii="Book Antiqua" w:hAnsi="Book Antiqua"/>
        </w:rPr>
        <w:t>Concepto</w:t>
      </w:r>
    </w:p>
    <w:p w:rsidR="00A649BA" w:rsidRPr="00F713E9" w:rsidRDefault="00A649BA" w:rsidP="00A649BA">
      <w:pPr>
        <w:keepNext/>
        <w:spacing w:after="180"/>
        <w:rPr>
          <w:rFonts w:ascii="Book Antiqua" w:hAnsi="Book Antiqua"/>
        </w:rPr>
      </w:pPr>
      <w:r w:rsidRPr="00F713E9">
        <w:rPr>
          <w:rFonts w:ascii="Book Antiqua" w:hAnsi="Book Antiqua"/>
          <w:u w:val="single"/>
        </w:rPr>
        <w:t>ARTÍCULO SEGUNDO:</w:t>
      </w:r>
      <w:r w:rsidRPr="00F713E9">
        <w:rPr>
          <w:rFonts w:ascii="Book Antiqua" w:hAnsi="Book Antiqua"/>
        </w:rPr>
        <w:t xml:space="preserve"> De la Cremación: Entiéndase por “Cremación” la operación de reducir por la acción del fuego un cadáver o parte de éste, sólo perteneciente al cuerpo humano. </w:t>
      </w:r>
    </w:p>
    <w:p w:rsidR="00A649BA" w:rsidRPr="00F713E9" w:rsidRDefault="00A649BA" w:rsidP="00A649BA">
      <w:pPr>
        <w:keepNext/>
        <w:spacing w:after="180"/>
        <w:rPr>
          <w:rFonts w:ascii="Book Antiqua" w:hAnsi="Book Antiqua"/>
        </w:rPr>
      </w:pPr>
      <w:r w:rsidRPr="00F713E9">
        <w:rPr>
          <w:rFonts w:ascii="Book Antiqua" w:hAnsi="Book Antiqua"/>
          <w:u w:val="single"/>
        </w:rPr>
        <w:t>ARTÍCULO TERCERO:</w:t>
      </w:r>
      <w:r w:rsidRPr="00F713E9">
        <w:rPr>
          <w:rFonts w:ascii="Book Antiqua" w:hAnsi="Book Antiqua"/>
        </w:rPr>
        <w:t xml:space="preserve"> De la reducción: Entiéndase la operación de reducir por la acción del fuego un cadáver de restos humanos que provenga de cementerio público o privado con posterioridad de un año de la fecha de su fallecimiento. </w:t>
      </w:r>
    </w:p>
    <w:p w:rsidR="00A649BA" w:rsidRPr="00F713E9" w:rsidRDefault="00A649BA" w:rsidP="00A649BA">
      <w:pPr>
        <w:keepNext/>
        <w:spacing w:after="180"/>
        <w:rPr>
          <w:rFonts w:ascii="Book Antiqua" w:hAnsi="Book Antiqua"/>
        </w:rPr>
      </w:pPr>
      <w:r w:rsidRPr="00F713E9">
        <w:rPr>
          <w:rFonts w:ascii="Book Antiqua" w:hAnsi="Book Antiqua"/>
        </w:rPr>
        <w:t>COMPLEJO DE CREMACION</w:t>
      </w:r>
    </w:p>
    <w:p w:rsidR="00A649BA" w:rsidRPr="00F713E9" w:rsidRDefault="00A649BA" w:rsidP="00A649BA">
      <w:pPr>
        <w:keepNext/>
        <w:spacing w:after="180"/>
        <w:rPr>
          <w:rFonts w:ascii="Book Antiqua" w:hAnsi="Book Antiqua"/>
        </w:rPr>
      </w:pPr>
      <w:r w:rsidRPr="00F713E9">
        <w:rPr>
          <w:rFonts w:ascii="Book Antiqua" w:hAnsi="Book Antiqua"/>
        </w:rPr>
        <w:t>Requisitos- Características</w:t>
      </w:r>
    </w:p>
    <w:p w:rsidR="00A649BA" w:rsidRPr="00F713E9" w:rsidRDefault="00A649BA" w:rsidP="00A649BA">
      <w:pPr>
        <w:keepNext/>
        <w:spacing w:after="180"/>
        <w:rPr>
          <w:rFonts w:ascii="Book Antiqua" w:hAnsi="Book Antiqua"/>
        </w:rPr>
      </w:pPr>
      <w:r w:rsidRPr="00F713E9">
        <w:rPr>
          <w:rFonts w:ascii="Book Antiqua" w:hAnsi="Book Antiqua"/>
          <w:u w:val="single"/>
        </w:rPr>
        <w:t>ARTÍCULO CUARTO:</w:t>
      </w:r>
      <w:r w:rsidRPr="00F713E9">
        <w:rPr>
          <w:rFonts w:ascii="Book Antiqua" w:hAnsi="Book Antiqua"/>
        </w:rPr>
        <w:t xml:space="preserve"> De los complejos: Para el emplazamiento de los crematorios, se deberá contar con el correspondiente Certificado de Aptitud Ambiental otorgado por el Organismo Provincial competente. En cuanto al lugar de emplazamiento, sólo podrán instalarse en cementerios habilitados de la jurisdicción y respetando la distancia mínima entre distintos complejos es decir 5 Km. </w:t>
      </w:r>
    </w:p>
    <w:p w:rsidR="00A649BA" w:rsidRPr="00F713E9" w:rsidRDefault="00A649BA" w:rsidP="00A649BA">
      <w:pPr>
        <w:keepNext/>
        <w:spacing w:after="180"/>
        <w:rPr>
          <w:rFonts w:ascii="Book Antiqua" w:hAnsi="Book Antiqua"/>
        </w:rPr>
      </w:pPr>
      <w:r w:rsidRPr="00F713E9">
        <w:rPr>
          <w:rFonts w:ascii="Book Antiqua" w:hAnsi="Book Antiqua"/>
          <w:u w:val="single"/>
        </w:rPr>
        <w:lastRenderedPageBreak/>
        <w:t>ARTÍCULO QUINTO:</w:t>
      </w:r>
      <w:r w:rsidRPr="00F713E9">
        <w:rPr>
          <w:rFonts w:ascii="Book Antiqua" w:hAnsi="Book Antiqua"/>
        </w:rPr>
        <w:t xml:space="preserve"> Exigencias constructivas: El edificio del Complejo Crematorio a construirse contará como mínimo con una superficie cubierta de 250, 00mts</w:t>
      </w:r>
      <w:r w:rsidRPr="00F713E9">
        <w:rPr>
          <w:rFonts w:ascii="Book Antiqua" w:hAnsi="Book Antiqua"/>
          <w:vertAlign w:val="superscript"/>
        </w:rPr>
        <w:t>2</w:t>
      </w:r>
      <w:r w:rsidRPr="00F713E9">
        <w:rPr>
          <w:rFonts w:ascii="Book Antiqua" w:hAnsi="Book Antiqua"/>
        </w:rPr>
        <w:t xml:space="preserve"> y deberá cumplir con las siguientes condiciones: </w:t>
      </w:r>
    </w:p>
    <w:p w:rsidR="00A649BA" w:rsidRPr="00F713E9" w:rsidRDefault="00A649BA" w:rsidP="00A649BA">
      <w:pPr>
        <w:keepNext/>
        <w:numPr>
          <w:ilvl w:val="0"/>
          <w:numId w:val="560"/>
        </w:numPr>
        <w:spacing w:after="180" w:line="240" w:lineRule="auto"/>
        <w:ind w:left="0" w:firstLine="0"/>
        <w:rPr>
          <w:rFonts w:ascii="Book Antiqua" w:hAnsi="Book Antiqua"/>
        </w:rPr>
      </w:pPr>
      <w:r w:rsidRPr="00F713E9">
        <w:rPr>
          <w:rFonts w:ascii="Book Antiqua" w:hAnsi="Book Antiqua"/>
        </w:rPr>
        <w:t xml:space="preserve">Espacio cubierto o semicubierto para llegada del servicio. </w:t>
      </w:r>
    </w:p>
    <w:p w:rsidR="00A649BA" w:rsidRPr="00F713E9" w:rsidRDefault="00A649BA" w:rsidP="00A649BA">
      <w:pPr>
        <w:keepNext/>
        <w:numPr>
          <w:ilvl w:val="0"/>
          <w:numId w:val="560"/>
        </w:numPr>
        <w:spacing w:after="180" w:line="240" w:lineRule="auto"/>
        <w:ind w:left="0" w:firstLine="0"/>
        <w:rPr>
          <w:rFonts w:ascii="Book Antiqua" w:hAnsi="Book Antiqua"/>
        </w:rPr>
      </w:pPr>
      <w:r w:rsidRPr="00F713E9">
        <w:rPr>
          <w:rFonts w:ascii="Book Antiqua" w:hAnsi="Book Antiqua"/>
        </w:rPr>
        <w:t xml:space="preserve">Un local destinado a la administración del Complejo. </w:t>
      </w:r>
    </w:p>
    <w:p w:rsidR="00A649BA" w:rsidRPr="00F713E9" w:rsidRDefault="00A649BA" w:rsidP="00A649BA">
      <w:pPr>
        <w:keepNext/>
        <w:numPr>
          <w:ilvl w:val="0"/>
          <w:numId w:val="560"/>
        </w:numPr>
        <w:spacing w:after="180" w:line="240" w:lineRule="auto"/>
        <w:ind w:left="0" w:firstLine="0"/>
        <w:rPr>
          <w:rFonts w:ascii="Book Antiqua" w:hAnsi="Book Antiqua"/>
        </w:rPr>
      </w:pPr>
      <w:r w:rsidRPr="00F713E9">
        <w:rPr>
          <w:rFonts w:ascii="Book Antiqua" w:hAnsi="Book Antiqua"/>
        </w:rPr>
        <w:t xml:space="preserve">Un local destinado a la espera de deudos. </w:t>
      </w:r>
    </w:p>
    <w:p w:rsidR="00A649BA" w:rsidRPr="00F713E9" w:rsidRDefault="00A649BA" w:rsidP="00A649BA">
      <w:pPr>
        <w:keepNext/>
        <w:numPr>
          <w:ilvl w:val="0"/>
          <w:numId w:val="560"/>
        </w:numPr>
        <w:spacing w:after="180" w:line="240" w:lineRule="auto"/>
        <w:ind w:left="0" w:firstLine="0"/>
        <w:rPr>
          <w:rFonts w:ascii="Book Antiqua" w:hAnsi="Book Antiqua"/>
        </w:rPr>
      </w:pPr>
      <w:r w:rsidRPr="00F713E9">
        <w:rPr>
          <w:rFonts w:ascii="Book Antiqua" w:hAnsi="Book Antiqua"/>
        </w:rPr>
        <w:t xml:space="preserve">Grupo sanitario para ambos sexos. </w:t>
      </w:r>
    </w:p>
    <w:p w:rsidR="00A649BA" w:rsidRPr="00F713E9" w:rsidRDefault="00A649BA" w:rsidP="00A649BA">
      <w:pPr>
        <w:keepNext/>
        <w:numPr>
          <w:ilvl w:val="0"/>
          <w:numId w:val="560"/>
        </w:numPr>
        <w:spacing w:after="180" w:line="240" w:lineRule="auto"/>
        <w:ind w:left="0" w:firstLine="0"/>
        <w:rPr>
          <w:rFonts w:ascii="Book Antiqua" w:hAnsi="Book Antiqua"/>
        </w:rPr>
      </w:pPr>
      <w:r w:rsidRPr="00F713E9">
        <w:rPr>
          <w:rFonts w:ascii="Book Antiqua" w:hAnsi="Book Antiqua"/>
        </w:rPr>
        <w:t xml:space="preserve">Sala de cremación donde se ubicarán los hornos. </w:t>
      </w:r>
    </w:p>
    <w:p w:rsidR="00A649BA" w:rsidRPr="00F713E9" w:rsidRDefault="00A649BA" w:rsidP="00A649BA">
      <w:pPr>
        <w:keepNext/>
        <w:numPr>
          <w:ilvl w:val="0"/>
          <w:numId w:val="560"/>
        </w:numPr>
        <w:spacing w:after="180" w:line="240" w:lineRule="auto"/>
        <w:ind w:left="0" w:firstLine="0"/>
        <w:rPr>
          <w:rFonts w:ascii="Book Antiqua" w:hAnsi="Book Antiqua"/>
        </w:rPr>
      </w:pPr>
      <w:r w:rsidRPr="00F713E9">
        <w:rPr>
          <w:rFonts w:ascii="Book Antiqua" w:hAnsi="Book Antiqua"/>
        </w:rPr>
        <w:t xml:space="preserve">Sala de ceremonias  (para cualquier culto) </w:t>
      </w:r>
    </w:p>
    <w:p w:rsidR="00A649BA" w:rsidRPr="00F713E9" w:rsidRDefault="00A649BA" w:rsidP="00A649BA">
      <w:pPr>
        <w:keepNext/>
        <w:numPr>
          <w:ilvl w:val="0"/>
          <w:numId w:val="560"/>
        </w:numPr>
        <w:spacing w:after="180" w:line="240" w:lineRule="auto"/>
        <w:ind w:left="0" w:firstLine="0"/>
        <w:rPr>
          <w:rFonts w:ascii="Book Antiqua" w:hAnsi="Book Antiqua"/>
        </w:rPr>
      </w:pPr>
      <w:r w:rsidRPr="00F713E9">
        <w:rPr>
          <w:rFonts w:ascii="Book Antiqua" w:hAnsi="Book Antiqua"/>
        </w:rPr>
        <w:t xml:space="preserve">Depósito refrigerado para ataúdes en espera. </w:t>
      </w:r>
    </w:p>
    <w:p w:rsidR="00A649BA" w:rsidRPr="00F713E9" w:rsidRDefault="00A649BA" w:rsidP="00A649BA">
      <w:pPr>
        <w:keepNext/>
        <w:spacing w:after="180"/>
        <w:rPr>
          <w:rFonts w:ascii="Book Antiqua" w:hAnsi="Book Antiqua"/>
        </w:rPr>
      </w:pPr>
      <w:r w:rsidRPr="00F713E9">
        <w:rPr>
          <w:rFonts w:ascii="Book Antiqua" w:hAnsi="Book Antiqua"/>
        </w:rPr>
        <w:t xml:space="preserve">Todos los edificios que resulten de la propuesta para la construcción del Complejo Crematorio, deberán cumplir con la totalidad de las exigencias establecidas en normas vigentes. </w:t>
      </w:r>
    </w:p>
    <w:p w:rsidR="00A649BA" w:rsidRPr="00F713E9" w:rsidRDefault="00A649BA" w:rsidP="00A649BA">
      <w:pPr>
        <w:keepNext/>
        <w:spacing w:after="180"/>
        <w:rPr>
          <w:rFonts w:ascii="Book Antiqua" w:hAnsi="Book Antiqua"/>
        </w:rPr>
      </w:pPr>
      <w:r w:rsidRPr="00F713E9">
        <w:rPr>
          <w:rFonts w:ascii="Book Antiqua" w:hAnsi="Book Antiqua"/>
          <w:u w:val="single"/>
        </w:rPr>
        <w:t>ARTÍCULO SEXTO:</w:t>
      </w:r>
      <w:r w:rsidRPr="00F713E9">
        <w:rPr>
          <w:rFonts w:ascii="Book Antiqua" w:hAnsi="Book Antiqua"/>
        </w:rPr>
        <w:t xml:space="preserve"> Traslado de cadáveres o restos humanos: El traslado de cadáveres o restos humanos para su cremación deberá hacerse sin excepción mediante cajones fúnebres, ataúdes o urnas y en vehículos adecuados y cerrados, y con las dimensiones habituales de plaza.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SÉPTIMO: Característica Complejo Crematorio: El complejo deberá tener un acceso vehicular para permitir el ingreso de los vehículos  (coche fúnebre, ambulancia o furgón sanitario)  hasta el complejo.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OCTAVO: Diseño y funcionamiento interno del Complejo Crematorio: El ingreso del ataúd a la sala de cremación, deberá estar resuelto de forma tal que no presente vinculación visual desde la espera de deudos hacia dicha sala. </w:t>
      </w:r>
    </w:p>
    <w:p w:rsidR="00A649BA" w:rsidRPr="00F713E9" w:rsidRDefault="00A649BA" w:rsidP="00A649BA">
      <w:pPr>
        <w:keepNext/>
        <w:spacing w:after="180"/>
        <w:rPr>
          <w:rFonts w:ascii="Book Antiqua" w:hAnsi="Book Antiqua"/>
        </w:rPr>
      </w:pPr>
      <w:r w:rsidRPr="00F713E9">
        <w:rPr>
          <w:rFonts w:ascii="Book Antiqua" w:hAnsi="Book Antiqua"/>
        </w:rPr>
        <w:t xml:space="preserve">Las máquinas y equipos destinados a la cremación y sus instalaciones, deberán garantizar su correcto funcionamiento y cumplir con todas las exigencias establecidas en normas vigentes, sea en lo referente a contaminación ambiental como a sistemas de seguridad, en razón de cualquier inconveniente o falla que pudiera producirse. </w:t>
      </w:r>
    </w:p>
    <w:p w:rsidR="00A649BA" w:rsidRPr="00F713E9" w:rsidRDefault="00A649BA" w:rsidP="00A649BA">
      <w:pPr>
        <w:keepNext/>
        <w:spacing w:after="180"/>
        <w:rPr>
          <w:rFonts w:ascii="Book Antiqua" w:hAnsi="Book Antiqua"/>
        </w:rPr>
      </w:pPr>
      <w:r w:rsidRPr="00F713E9">
        <w:rPr>
          <w:rFonts w:ascii="Book Antiqua" w:hAnsi="Book Antiqua"/>
        </w:rPr>
        <w:t xml:space="preserve">A tales efectos las maquinas y equipos de hornos crematorios deberán ser suministradas por empresas reconocidas en la Republica Argentina y Especializadas en la Materia. Tales equipamientos deberán cumplir con todas las Normas Nacionales vigentes en Materia Ambiental. </w:t>
      </w:r>
    </w:p>
    <w:p w:rsidR="00A649BA" w:rsidRPr="00F713E9" w:rsidRDefault="00A649BA" w:rsidP="00A649BA">
      <w:pPr>
        <w:keepNext/>
        <w:spacing w:after="180"/>
        <w:rPr>
          <w:rFonts w:ascii="Book Antiqua" w:hAnsi="Book Antiqua"/>
        </w:rPr>
      </w:pPr>
      <w:r w:rsidRPr="00F713E9">
        <w:rPr>
          <w:rFonts w:ascii="Book Antiqua" w:hAnsi="Book Antiqua"/>
        </w:rPr>
        <w:lastRenderedPageBreak/>
        <w:t xml:space="preserve">Deberá además adjuntarse folleteria ilustrativa de la tecnología a emplear mediante datos complementarios, combustible a utilizar, tipo de energía etc. </w:t>
      </w:r>
    </w:p>
    <w:p w:rsidR="00A649BA" w:rsidRPr="00F713E9" w:rsidRDefault="00A649BA" w:rsidP="00A649BA">
      <w:pPr>
        <w:keepNext/>
        <w:spacing w:after="180"/>
        <w:rPr>
          <w:rFonts w:ascii="Book Antiqua" w:hAnsi="Book Antiqua"/>
        </w:rPr>
      </w:pPr>
      <w:r w:rsidRPr="00F713E9">
        <w:rPr>
          <w:rFonts w:ascii="Book Antiqua" w:hAnsi="Book Antiqua"/>
        </w:rPr>
        <w:t>CREMACION</w:t>
      </w:r>
    </w:p>
    <w:p w:rsidR="00A649BA" w:rsidRPr="00F713E9" w:rsidRDefault="00A649BA" w:rsidP="00A649BA">
      <w:pPr>
        <w:keepNext/>
        <w:spacing w:after="180"/>
        <w:rPr>
          <w:rFonts w:ascii="Book Antiqua" w:hAnsi="Book Antiqua"/>
        </w:rPr>
      </w:pPr>
      <w:r w:rsidRPr="00F713E9">
        <w:rPr>
          <w:rFonts w:ascii="Book Antiqua" w:hAnsi="Book Antiqua"/>
        </w:rPr>
        <w:t>Principio y Casos</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NOVENO: Cremación voluntaria: En consideración que la cremación, en materia de inhumación, es la excepción, se requiere una expresa manifestación del causante, sin la oposición de los deudos, legitimados para impugnar, según el rango sucesorio del Código Civil. Declárese Voluntaria: La cremación de cadáveres en los siguientes casos: </w:t>
      </w:r>
    </w:p>
    <w:p w:rsidR="00A649BA" w:rsidRPr="00F713E9" w:rsidRDefault="00A649BA" w:rsidP="00A649BA">
      <w:pPr>
        <w:keepNext/>
        <w:spacing w:after="180"/>
        <w:rPr>
          <w:rFonts w:ascii="Book Antiqua" w:hAnsi="Book Antiqua"/>
        </w:rPr>
      </w:pPr>
      <w:r w:rsidRPr="00F713E9">
        <w:rPr>
          <w:rFonts w:ascii="Book Antiqua" w:hAnsi="Book Antiqua"/>
        </w:rPr>
        <w:t xml:space="preserve">a)  La solicitada por el difunto en vida mediante escritura pública o testamento autorizado por el Órgano Jurisdiccional. En cualquiera de estos casos deberá acompañar: certificado médico en el que conste la muerte por causas naturales, partida de defunción del fallecido, de la que surgirá que no existe intervención policial en el hecho y/o Jurisdiccional. La cremación sólo se efectuará de una persona fallecida a la vez, con excepción cuando se trate de madre e hijo fallecidos en parto, en casos de epidemia, de traslados de restos en un mismo ataúd o catástrofes. </w:t>
      </w:r>
    </w:p>
    <w:p w:rsidR="00A649BA" w:rsidRPr="00F713E9" w:rsidRDefault="00A649BA" w:rsidP="00A649BA">
      <w:pPr>
        <w:keepNext/>
        <w:spacing w:after="180"/>
        <w:rPr>
          <w:rFonts w:ascii="Book Antiqua" w:hAnsi="Book Antiqua"/>
        </w:rPr>
      </w:pPr>
      <w:r w:rsidRPr="00F713E9">
        <w:rPr>
          <w:rFonts w:ascii="Book Antiqua" w:hAnsi="Book Antiqua"/>
        </w:rPr>
        <w:t xml:space="preserve">La Escritura Pública tendrá el Carácter de Declaración Jurada, debiendo contener en el mismo el nombre, apellido, D.N.I.y domicilio real del solicitante, de su cónyuge y de sus hijos; o en su caso declarar la inexistencia o no de ascendiente o descendiente en línea directa y/o la imposibilidad de localizarlos. </w:t>
      </w:r>
    </w:p>
    <w:p w:rsidR="00A649BA" w:rsidRPr="00F713E9" w:rsidRDefault="00A649BA" w:rsidP="00A649BA">
      <w:pPr>
        <w:keepNext/>
        <w:spacing w:after="180"/>
        <w:rPr>
          <w:rFonts w:ascii="Book Antiqua" w:hAnsi="Book Antiqua"/>
        </w:rPr>
      </w:pPr>
      <w:r w:rsidRPr="00F713E9">
        <w:rPr>
          <w:rFonts w:ascii="Book Antiqua" w:hAnsi="Book Antiqua"/>
        </w:rPr>
        <w:t xml:space="preserve">La Cremación solicitada por testamento deberá ser acompañada por: </w:t>
      </w:r>
    </w:p>
    <w:p w:rsidR="00A649BA" w:rsidRPr="00F713E9" w:rsidRDefault="00A649BA" w:rsidP="00A649BA">
      <w:pPr>
        <w:keepNext/>
        <w:numPr>
          <w:ilvl w:val="0"/>
          <w:numId w:val="561"/>
        </w:numPr>
        <w:spacing w:after="180" w:line="240" w:lineRule="auto"/>
        <w:ind w:left="0" w:firstLine="0"/>
        <w:rPr>
          <w:rFonts w:ascii="Book Antiqua" w:hAnsi="Book Antiqua"/>
        </w:rPr>
      </w:pPr>
      <w:r w:rsidRPr="00F713E9">
        <w:rPr>
          <w:rFonts w:ascii="Book Antiqua" w:hAnsi="Book Antiqua"/>
        </w:rPr>
        <w:t xml:space="preserve">Testamento en cualquiera de las formas emitidas por el Código Civil y auto Judicial aprobatorio del mismo. </w:t>
      </w:r>
    </w:p>
    <w:p w:rsidR="00A649BA" w:rsidRPr="00F713E9" w:rsidRDefault="00A649BA" w:rsidP="00A649BA">
      <w:pPr>
        <w:keepNext/>
        <w:numPr>
          <w:ilvl w:val="0"/>
          <w:numId w:val="561"/>
        </w:numPr>
        <w:spacing w:after="180" w:line="240" w:lineRule="auto"/>
        <w:ind w:left="0" w:firstLine="0"/>
        <w:rPr>
          <w:rFonts w:ascii="Book Antiqua" w:hAnsi="Book Antiqua"/>
        </w:rPr>
      </w:pPr>
      <w:r w:rsidRPr="00F713E9">
        <w:rPr>
          <w:rFonts w:ascii="Book Antiqua" w:hAnsi="Book Antiqua"/>
        </w:rPr>
        <w:t xml:space="preserve">Certificado medico en el que conste en que la muerte resulta de una causa natural, así como partida de defunción donde conste que no existe intervención policial y/o Jurisdiccional. </w:t>
      </w:r>
    </w:p>
    <w:p w:rsidR="00A649BA" w:rsidRPr="00F713E9" w:rsidRDefault="00A649BA" w:rsidP="00A649BA">
      <w:pPr>
        <w:keepNext/>
        <w:spacing w:after="180"/>
        <w:rPr>
          <w:rFonts w:ascii="Book Antiqua" w:hAnsi="Book Antiqua"/>
        </w:rPr>
      </w:pPr>
      <w:r w:rsidRPr="00F713E9">
        <w:rPr>
          <w:rFonts w:ascii="Book Antiqua" w:hAnsi="Book Antiqua"/>
        </w:rPr>
        <w:t xml:space="preserve">b)  Por solicitud de Familiares: También se podrá proceder a la cremación cuando sea solicitada por: el cónyuge del fallecido, hijos y/o padres del mismo  (según orden sucesorio que fija el Código Civil)  debiendo acompañar certificado médico en el que conste la muerte por causas naturales, partida de defunción del fallecido de la que surgirá que no existe intervención policial y/o fiscal en el hecho. </w:t>
      </w:r>
    </w:p>
    <w:p w:rsidR="00A649BA" w:rsidRPr="00F713E9" w:rsidRDefault="00A649BA" w:rsidP="00A649BA">
      <w:pPr>
        <w:keepNext/>
        <w:spacing w:after="180"/>
        <w:rPr>
          <w:rFonts w:ascii="Book Antiqua" w:hAnsi="Book Antiqua"/>
        </w:rPr>
      </w:pPr>
      <w:r w:rsidRPr="00F713E9">
        <w:rPr>
          <w:rFonts w:ascii="Book Antiqua" w:hAnsi="Book Antiqua"/>
        </w:rPr>
        <w:t xml:space="preserve">A los efectos a aplicar este criterio, se ha tomado en cuenta el derecho preferencialdel cónyuge, por considerarlo el mejor y mayor intérprete de la voluntad de la persona fallecida, </w:t>
      </w:r>
      <w:r w:rsidRPr="00F713E9">
        <w:rPr>
          <w:rFonts w:ascii="Book Antiqua" w:hAnsi="Book Antiqua"/>
        </w:rPr>
        <w:lastRenderedPageBreak/>
        <w:t xml:space="preserve">aunque debemos establecer que este derecho no es absoluto sino preferencial y caducable. En el caso que hubiera desacuerdo entre los familiares legitimados para impugnar, que acrediten legitimación según el rango sucesorio establecido en el Código Civil, no se realizará la cremación y los interesados deberán iniciar actuaciones en tal sentido ante la Municipalidad o bien recabar Autorización Judicial. </w:t>
      </w:r>
    </w:p>
    <w:p w:rsidR="00A649BA" w:rsidRPr="00F713E9" w:rsidRDefault="00A649BA" w:rsidP="00A649BA">
      <w:pPr>
        <w:keepNext/>
        <w:spacing w:after="180"/>
        <w:rPr>
          <w:rFonts w:ascii="Book Antiqua" w:hAnsi="Book Antiqua"/>
        </w:rPr>
      </w:pPr>
      <w:r w:rsidRPr="00F713E9">
        <w:rPr>
          <w:rFonts w:ascii="Book Antiqua" w:hAnsi="Book Antiqua"/>
        </w:rPr>
        <w:t xml:space="preserve">En cualquiera de los casos, previo a extender el Certificado Definitivo Para Cremar si hubiera alguna duda o incertidumbre acerca de la documentación presentada, se correrá vista a la Policía Mortuoria, quien resolverá lo que corresponda.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Cremación Obligatoria: Declárese obligatoria la cremación de cadáveres en los siguientes casos: </w:t>
      </w:r>
    </w:p>
    <w:p w:rsidR="00A649BA" w:rsidRPr="00F713E9" w:rsidRDefault="00A649BA" w:rsidP="00A649BA">
      <w:pPr>
        <w:keepNext/>
        <w:spacing w:after="180"/>
        <w:rPr>
          <w:rFonts w:ascii="Book Antiqua" w:hAnsi="Book Antiqua"/>
        </w:rPr>
      </w:pPr>
      <w:r w:rsidRPr="00F713E9">
        <w:rPr>
          <w:rFonts w:ascii="Book Antiqua" w:hAnsi="Book Antiqua"/>
        </w:rPr>
        <w:t xml:space="preserve">Los fallecidos por enfermedades que se hubieren declarado, a través de la autoridad sanitaria competente, como epidemia o enfermedades infectocontagiosas, y que representen un riesgo inmediato o potencial ante su eventual manipulación y/o conservación, habida cuenta la riesgosa preservación por tiempo prolongado de sus agentes reproductores. Estas cremaciones deberán efectuarse con posterioridad a las doce horas de su fallecimiento. </w:t>
      </w:r>
    </w:p>
    <w:p w:rsidR="00A649BA" w:rsidRPr="00F713E9" w:rsidRDefault="00A649BA" w:rsidP="00A649BA">
      <w:pPr>
        <w:keepNext/>
        <w:spacing w:after="180"/>
        <w:rPr>
          <w:rFonts w:ascii="Book Antiqua" w:hAnsi="Book Antiqua"/>
        </w:rPr>
      </w:pPr>
      <w:r w:rsidRPr="00F713E9">
        <w:rPr>
          <w:rFonts w:ascii="Book Antiqua" w:hAnsi="Book Antiqua"/>
        </w:rPr>
        <w:t xml:space="preserve">Se establece de cremación obligatoria, las detalladas a continuación. </w:t>
      </w:r>
    </w:p>
    <w:p w:rsidR="00A649BA" w:rsidRPr="00F713E9" w:rsidRDefault="00A649BA" w:rsidP="00A649BA">
      <w:pPr>
        <w:keepNext/>
        <w:spacing w:after="180"/>
        <w:rPr>
          <w:rFonts w:ascii="Book Antiqua" w:hAnsi="Book Antiqua"/>
        </w:rPr>
      </w:pPr>
      <w:r w:rsidRPr="00F713E9">
        <w:rPr>
          <w:rFonts w:ascii="Book Antiqua" w:hAnsi="Book Antiqua"/>
        </w:rPr>
        <w:t xml:space="preserve">Los de personas cuya causa de defunción representa un riesgo sanitario tanto para el personal funerario como para la población general, tales como: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Contaminación por productos radiactivos.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Enfermedad CreutzeldtJacob.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Fiebres hemorrágicas víricas.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Carbunco.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Cólera.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Rabia.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Peste Humana.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Difteria.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ChagasMazza.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Viruela.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Dengue.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Aquellas otras que, en su momento determine expresamente el Órgano Estatal Responsable de la Salud Pública.  (infectocontagiosas)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lastRenderedPageBreak/>
        <w:t>Las cremaciones ordenadas por Juez competente</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PRIMERO: Tratándose de cremación voluntaria u obligatoria, una vez cumplidos con los requisitos exigidos ut supra, la dirección del Cementerio expedirá el Certificado Definitivo Para Cremar con lo que podrá procederse a la cremación.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SEGUNDO: Sea la Cremación voluntaria u obligatoria ningún cadáver podrá ser cremado hasta después de transcurridas 12  (doce)  horas de su fallecimiento.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TERCERO: Disposiciones de Seguridad Sanitaria. </w:t>
      </w:r>
    </w:p>
    <w:p w:rsidR="00A649BA" w:rsidRPr="00F713E9" w:rsidRDefault="00A649BA" w:rsidP="00A649BA">
      <w:pPr>
        <w:keepNext/>
        <w:spacing w:after="180"/>
        <w:rPr>
          <w:rFonts w:ascii="Book Antiqua" w:hAnsi="Book Antiqua"/>
        </w:rPr>
      </w:pPr>
      <w:r w:rsidRPr="00F713E9">
        <w:rPr>
          <w:rFonts w:ascii="Book Antiqua" w:hAnsi="Book Antiqua"/>
        </w:rPr>
        <w:t xml:space="preserve">Todas las tareas que se realicen en el interior del Cementerio vinculada a la actividad mortuoria son de responsabilidad en supervisión de la Policía Mortuoria y en ausencia de ésta, se estará a las disposiciones contempladas en el Artículo 9º del reglamento de cementerios parquizados o parques. </w:t>
      </w:r>
    </w:p>
    <w:p w:rsidR="00A649BA" w:rsidRPr="00F713E9" w:rsidRDefault="00A649BA" w:rsidP="00A649BA">
      <w:pPr>
        <w:keepNext/>
        <w:spacing w:after="180"/>
        <w:rPr>
          <w:rFonts w:ascii="Book Antiqua" w:hAnsi="Book Antiqua"/>
        </w:rPr>
      </w:pPr>
      <w:r w:rsidRPr="00F713E9">
        <w:rPr>
          <w:rFonts w:ascii="Book Antiqua" w:hAnsi="Book Antiqua"/>
        </w:rPr>
        <w:t xml:space="preserve">En consecuencia la totalidad de las tareas relacionadas en la actividad sólo pueden ser realizadas por personal destacado en el Cementerio, que deberán contar con los elementos de seguridad que se establezcan para los casos particulares en estas manipulaciones tales como máscaras, traje descartable, guantes y demás exigencias de los Aseguradores de Riesgo del Trabajo o Entidad análoga. </w:t>
      </w:r>
    </w:p>
    <w:p w:rsidR="00A649BA" w:rsidRPr="00F713E9" w:rsidRDefault="00A649BA" w:rsidP="00A649BA">
      <w:pPr>
        <w:keepNext/>
        <w:spacing w:after="180"/>
        <w:rPr>
          <w:rFonts w:ascii="Book Antiqua" w:hAnsi="Book Antiqua"/>
        </w:rPr>
      </w:pPr>
      <w:r w:rsidRPr="00F713E9">
        <w:rPr>
          <w:rFonts w:ascii="Book Antiqua" w:hAnsi="Book Antiqua"/>
        </w:rPr>
        <w:t>POLICIA MORTUORIA</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CUARTO: Facultades de la Policía Mortuoria. </w:t>
      </w:r>
    </w:p>
    <w:p w:rsidR="00A649BA" w:rsidRPr="00F713E9" w:rsidRDefault="00A649BA" w:rsidP="00A649BA">
      <w:pPr>
        <w:keepNext/>
        <w:numPr>
          <w:ilvl w:val="0"/>
          <w:numId w:val="558"/>
        </w:numPr>
        <w:spacing w:after="180" w:line="240" w:lineRule="auto"/>
        <w:ind w:left="0" w:firstLine="0"/>
        <w:rPr>
          <w:rFonts w:ascii="Book Antiqua" w:hAnsi="Book Antiqua"/>
        </w:rPr>
      </w:pPr>
      <w:r w:rsidRPr="00F713E9">
        <w:rPr>
          <w:rFonts w:ascii="Book Antiqua" w:hAnsi="Book Antiqua"/>
        </w:rPr>
        <w:t xml:space="preserve">Negar la cremación de cadáveres o restos humanos cuando a su exclusivo criterio, considere: </w:t>
      </w:r>
    </w:p>
    <w:p w:rsidR="00A649BA" w:rsidRPr="00F713E9" w:rsidRDefault="00A649BA" w:rsidP="00A649BA">
      <w:pPr>
        <w:keepNext/>
        <w:numPr>
          <w:ilvl w:val="0"/>
          <w:numId w:val="557"/>
        </w:numPr>
        <w:spacing w:after="180" w:line="240" w:lineRule="auto"/>
        <w:ind w:left="0" w:firstLine="0"/>
        <w:rPr>
          <w:rFonts w:ascii="Book Antiqua" w:hAnsi="Book Antiqua"/>
        </w:rPr>
      </w:pPr>
      <w:r w:rsidRPr="00F713E9">
        <w:rPr>
          <w:rFonts w:ascii="Book Antiqua" w:hAnsi="Book Antiqua"/>
        </w:rPr>
        <w:t xml:space="preserve">Que la documentación presentada impetrando una cremación, presente raspaduras, enmiendas, sobrescritos u otros indicios, no salvados debidamente o induzcan a la presunción que se hace necesario salvar las dificultades de la documentación presentada. </w:t>
      </w:r>
    </w:p>
    <w:p w:rsidR="00A649BA" w:rsidRPr="00F713E9" w:rsidRDefault="00A649BA" w:rsidP="00A649BA">
      <w:pPr>
        <w:keepNext/>
        <w:numPr>
          <w:ilvl w:val="0"/>
          <w:numId w:val="557"/>
        </w:numPr>
        <w:spacing w:after="180" w:line="240" w:lineRule="auto"/>
        <w:ind w:left="0" w:firstLine="0"/>
        <w:rPr>
          <w:rFonts w:ascii="Book Antiqua" w:hAnsi="Book Antiqua"/>
        </w:rPr>
      </w:pPr>
      <w:r w:rsidRPr="00F713E9">
        <w:rPr>
          <w:rFonts w:ascii="Book Antiqua" w:hAnsi="Book Antiqua"/>
        </w:rPr>
        <w:t xml:space="preserve">Cuando por motivos de la documentación presentada o cualquier otra circunstancia que hicieren presumir muerte dudosa, podrá suspender el servicio. Sólo se podrá invocar delito para suspender una cremación, mediante orden judicial o con la acreditación de una denuncia policial y/o Jurisdicional alertando por tal evento. </w:t>
      </w:r>
    </w:p>
    <w:p w:rsidR="00A649BA" w:rsidRPr="00F713E9" w:rsidRDefault="00A649BA" w:rsidP="00A649BA">
      <w:pPr>
        <w:keepNext/>
        <w:numPr>
          <w:ilvl w:val="0"/>
          <w:numId w:val="557"/>
        </w:numPr>
        <w:spacing w:after="180" w:line="240" w:lineRule="auto"/>
        <w:ind w:left="0" w:firstLine="0"/>
        <w:rPr>
          <w:rFonts w:ascii="Book Antiqua" w:hAnsi="Book Antiqua"/>
        </w:rPr>
      </w:pPr>
      <w:r w:rsidRPr="00F713E9">
        <w:rPr>
          <w:rFonts w:ascii="Book Antiqua" w:hAnsi="Book Antiqua"/>
        </w:rPr>
        <w:t xml:space="preserve">Cuando mediare desacuerdo entre los familiares del difunto. </w:t>
      </w:r>
    </w:p>
    <w:p w:rsidR="00A649BA" w:rsidRPr="00F713E9" w:rsidRDefault="00A649BA" w:rsidP="00A649BA">
      <w:pPr>
        <w:keepNext/>
        <w:numPr>
          <w:ilvl w:val="0"/>
          <w:numId w:val="558"/>
        </w:numPr>
        <w:spacing w:after="180" w:line="240" w:lineRule="auto"/>
        <w:ind w:left="0" w:firstLine="0"/>
        <w:rPr>
          <w:rFonts w:ascii="Book Antiqua" w:hAnsi="Book Antiqua"/>
        </w:rPr>
      </w:pPr>
      <w:r w:rsidRPr="00F713E9">
        <w:rPr>
          <w:rFonts w:ascii="Book Antiqua" w:hAnsi="Book Antiqua"/>
        </w:rPr>
        <w:t xml:space="preserve">Procederá en todos los casos la Policía Mortuoria a notificar al Departamento Ejecutivo Municipal, quien resolverá en definitiva lo que corresponda. </w:t>
      </w:r>
    </w:p>
    <w:p w:rsidR="00A649BA" w:rsidRPr="00F713E9" w:rsidRDefault="00A649BA" w:rsidP="00A649BA">
      <w:pPr>
        <w:keepNext/>
        <w:spacing w:after="180"/>
        <w:rPr>
          <w:rFonts w:ascii="Book Antiqua" w:hAnsi="Book Antiqua"/>
        </w:rPr>
      </w:pPr>
      <w:r w:rsidRPr="00F713E9">
        <w:rPr>
          <w:rFonts w:ascii="Book Antiqua" w:hAnsi="Book Antiqua"/>
        </w:rPr>
        <w:t>REDUCCION POR CREMACIÓN</w:t>
      </w:r>
    </w:p>
    <w:p w:rsidR="00A649BA" w:rsidRPr="00F713E9" w:rsidRDefault="00A649BA" w:rsidP="00A649BA">
      <w:pPr>
        <w:keepNext/>
        <w:spacing w:after="180"/>
        <w:rPr>
          <w:rFonts w:ascii="Book Antiqua" w:hAnsi="Book Antiqua"/>
        </w:rPr>
      </w:pPr>
      <w:r w:rsidRPr="00F713E9">
        <w:rPr>
          <w:rFonts w:ascii="Book Antiqua" w:hAnsi="Book Antiqua"/>
        </w:rPr>
        <w:lastRenderedPageBreak/>
        <w:t xml:space="preserve">ARTÍCULO DÉCIMO QUINTO: Reducción por cremación: Podrá efectuarse la reducción a través de cremación de los cadáveres o restos, después de un año de la fecha de su fallecimiento. </w:t>
      </w:r>
    </w:p>
    <w:p w:rsidR="00A649BA" w:rsidRPr="00F713E9" w:rsidRDefault="00A649BA" w:rsidP="00A649BA">
      <w:pPr>
        <w:keepNext/>
        <w:spacing w:after="180"/>
        <w:rPr>
          <w:rFonts w:ascii="Book Antiqua" w:hAnsi="Book Antiqua"/>
        </w:rPr>
      </w:pPr>
      <w:r w:rsidRPr="00F713E9">
        <w:rPr>
          <w:rFonts w:ascii="Book Antiqua" w:hAnsi="Book Antiqua"/>
        </w:rPr>
        <w:t xml:space="preserve">Las reducciones por cremación se gestionarán ante la Administración del Cementerio, debiendo ser acompañadas por una solicitud del testimonio de inscripción de la defunción emitido por el Registro Nacional de las Personas, donde constará que no existe intervención policial o judicial en la misma. </w:t>
      </w:r>
    </w:p>
    <w:p w:rsidR="00A649BA" w:rsidRPr="00F713E9" w:rsidRDefault="00A649BA" w:rsidP="00A649BA">
      <w:pPr>
        <w:keepNext/>
        <w:spacing w:after="180"/>
        <w:rPr>
          <w:rFonts w:ascii="Book Antiqua" w:hAnsi="Book Antiqua"/>
        </w:rPr>
      </w:pPr>
      <w:r w:rsidRPr="00F713E9">
        <w:rPr>
          <w:rFonts w:ascii="Book Antiqua" w:hAnsi="Book Antiqua"/>
        </w:rPr>
        <w:t xml:space="preserve">Cuando se trate de cadáveres provenientes de otros cementerios, además de lo expresado en párrafo anterior, deberá contar con certificado emitido por la Administración del Cementerio que certifique la procedencia, donde deberá constar que la exhumación es posible y que no existen antecedentes de intervención policial o judicial en el hecho de la muerte. </w:t>
      </w:r>
    </w:p>
    <w:p w:rsidR="00A649BA" w:rsidRPr="00F713E9" w:rsidRDefault="00A649BA" w:rsidP="00A649BA">
      <w:pPr>
        <w:keepNext/>
        <w:spacing w:after="180"/>
        <w:rPr>
          <w:rFonts w:ascii="Book Antiqua" w:hAnsi="Book Antiqua"/>
        </w:rPr>
      </w:pPr>
      <w:r w:rsidRPr="00F713E9">
        <w:rPr>
          <w:rFonts w:ascii="Book Antiqua" w:hAnsi="Book Antiqua"/>
        </w:rPr>
        <w:t xml:space="preserve">A los efectos de cumplir con las solicitudes para las cremaciones de cadáveres o restos provenientes de otros cementerios, queda establecido que todas las tramitaciones administrativas, legales, judiciales, si las hubiere, quedan bajo la exclusiva responsabilidad de los solicitantes. Con el objeto de poder cumplir con dichas solicitudes, La Administración fijará fechas y horario de acuerdo a la disponibilidad. </w:t>
      </w:r>
    </w:p>
    <w:p w:rsidR="00A649BA" w:rsidRPr="00F713E9" w:rsidRDefault="00A649BA" w:rsidP="00A649BA">
      <w:pPr>
        <w:keepNext/>
        <w:spacing w:after="180"/>
        <w:rPr>
          <w:rFonts w:ascii="Book Antiqua" w:hAnsi="Book Antiqua"/>
        </w:rPr>
      </w:pPr>
      <w:r w:rsidRPr="00F713E9">
        <w:rPr>
          <w:rFonts w:ascii="Book Antiqua" w:hAnsi="Book Antiqua"/>
        </w:rPr>
        <w:t xml:space="preserve">Ante cualquier duda o situación litigiosa de la documentación o la tramitación presentara alteraciones, la Policía Mortuoria tendrá facultades para no aceptar la cremación y por la vía Administrativa que corresponda elevar el caso a las autoridades municipales para su resolución.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SEXTO: </w:t>
      </w:r>
      <w:r w:rsidRPr="00F713E9">
        <w:rPr>
          <w:rFonts w:ascii="Book Antiqua" w:hAnsi="Book Antiqua"/>
          <w:bCs/>
        </w:rPr>
        <w:t>La Administración del Cementerio podrá</w:t>
      </w:r>
      <w:r w:rsidRPr="00F713E9">
        <w:rPr>
          <w:rFonts w:ascii="Book Antiqua" w:hAnsi="Book Antiqua"/>
        </w:rPr>
        <w:t xml:space="preserve"> resolver la reducción por cremación de cadáveres o restos provenientes de la desocupación total o parcial de sepulturas, por caducidad dispuesta y con intimación fehaciente previa en el domicilio contractual para la eventual subsanación. Se reputará notificación fehaciente suficiente, para cualquier supuesto, las que se efectúen a través del Boletín Oficial de la Provincia pudiendo comprender más de una notificación en la misma publicación u otro medio idóneo. </w:t>
      </w:r>
    </w:p>
    <w:p w:rsidR="00A649BA" w:rsidRPr="00F713E9" w:rsidRDefault="00A649BA" w:rsidP="00A649BA">
      <w:pPr>
        <w:keepNext/>
        <w:spacing w:after="180"/>
        <w:rPr>
          <w:rFonts w:ascii="Book Antiqua" w:hAnsi="Book Antiqua"/>
        </w:rPr>
      </w:pPr>
      <w:r w:rsidRPr="00F713E9">
        <w:rPr>
          <w:rFonts w:ascii="Book Antiqua" w:hAnsi="Book Antiqua"/>
        </w:rPr>
        <w:t>PROCEDIMIENTO DE CREMACION</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SÉPTIMO: De los Procedimientos Operativos: El ataúd será entregado al encargado del Complejo Crematorio, debiendo estar el mismo con la correspondiente identificación consistente en: nombre y apellido completos del fallecido y su fecha de fallecimiento. </w:t>
      </w:r>
    </w:p>
    <w:p w:rsidR="00A649BA" w:rsidRPr="00F713E9" w:rsidRDefault="00A649BA" w:rsidP="00A649BA">
      <w:pPr>
        <w:keepNext/>
        <w:spacing w:after="180"/>
        <w:rPr>
          <w:rFonts w:ascii="Book Antiqua" w:hAnsi="Book Antiqua"/>
        </w:rPr>
      </w:pPr>
      <w:r w:rsidRPr="00F713E9">
        <w:rPr>
          <w:rFonts w:ascii="Book Antiqua" w:hAnsi="Book Antiqua"/>
        </w:rPr>
        <w:lastRenderedPageBreak/>
        <w:t xml:space="preserve">Previo a la introducción del ataúd a la celda del horno, se podrá realizar una ceremonia en la sala destinada a tal fin, de acuerdo al tipo de culto que sea pertinente, dentro del marco de prudencia que considere adecuada la Administración. </w:t>
      </w:r>
    </w:p>
    <w:p w:rsidR="00A649BA" w:rsidRPr="00F713E9" w:rsidRDefault="00A649BA" w:rsidP="00A649BA">
      <w:pPr>
        <w:keepNext/>
        <w:spacing w:after="180"/>
        <w:rPr>
          <w:rFonts w:ascii="Book Antiqua" w:hAnsi="Book Antiqua"/>
        </w:rPr>
      </w:pPr>
      <w:r w:rsidRPr="00F713E9">
        <w:rPr>
          <w:rFonts w:ascii="Book Antiqua" w:hAnsi="Book Antiqua"/>
        </w:rPr>
        <w:t xml:space="preserve">Antes de proceder a introducir el ataúd con el cadáver a la celda del horno, se hará ingresar a la sala de cremaciones a dos miembros de la familia del extinto, o en su reemplazo a quienes aquellos designen, a efectos de realizar el reconocimiento del servicio a realizar y observar la introducción del ataúd a la celda del horno. Concluida esta operación y previo al inicio de la cremación, se retirarán de dicha sala y esperarán en la sala de espera de deudos que concluya la Cremación. </w:t>
      </w:r>
    </w:p>
    <w:p w:rsidR="00A649BA" w:rsidRPr="00F713E9" w:rsidRDefault="00A649BA" w:rsidP="00A649BA">
      <w:pPr>
        <w:keepNext/>
        <w:spacing w:after="180"/>
        <w:rPr>
          <w:rFonts w:ascii="Book Antiqua" w:hAnsi="Book Antiqua"/>
        </w:rPr>
      </w:pPr>
      <w:r w:rsidRPr="00F713E9">
        <w:rPr>
          <w:rFonts w:ascii="Book Antiqua" w:hAnsi="Book Antiqua"/>
        </w:rPr>
        <w:t xml:space="preserve">Los ataúdes con los cadáveres serán introducidos en la celda del horno con la cabeza hacia fuera. </w:t>
      </w:r>
    </w:p>
    <w:p w:rsidR="00A649BA" w:rsidRPr="00F713E9" w:rsidRDefault="00A649BA" w:rsidP="00A649BA">
      <w:pPr>
        <w:keepNext/>
        <w:spacing w:after="180"/>
        <w:rPr>
          <w:rFonts w:ascii="Book Antiqua" w:hAnsi="Book Antiqua"/>
        </w:rPr>
      </w:pPr>
      <w:r w:rsidRPr="00F713E9">
        <w:rPr>
          <w:rFonts w:ascii="Book Antiqua" w:hAnsi="Book Antiqua"/>
        </w:rPr>
        <w:t xml:space="preserve">En cada celda del horno se podrá cremar un cadáver a la vez, salvo en caso de tratarse de restos reducidos o los que contemple el Reglamento General. Una vez concluido el procedimiento de cremación, el Encargado del Complejo pondrá a disposición de los deudos la urna previamente seleccionada por ellos, que contará con una placa identificatoria con el nombre del fallecido y fecha de fallecimiento. Esta urna, tendrá el destino definitivo que los deudos dejen constancia al efecto. </w:t>
      </w:r>
    </w:p>
    <w:p w:rsidR="00A649BA" w:rsidRPr="00F713E9" w:rsidRDefault="00A649BA" w:rsidP="00A649BA">
      <w:pPr>
        <w:keepNext/>
        <w:spacing w:after="180"/>
        <w:rPr>
          <w:rFonts w:ascii="Book Antiqua" w:hAnsi="Book Antiqua"/>
        </w:rPr>
      </w:pPr>
      <w:r w:rsidRPr="00F713E9">
        <w:rPr>
          <w:rFonts w:ascii="Book Antiqua" w:hAnsi="Book Antiqua"/>
        </w:rPr>
        <w:t xml:space="preserve">La urna será provista por el Complejo Crematorio en forma onerosa. En caso de que las personas interesadas concurran con urna que cumpla con las normativas que se establezcan deberán abonar un derecho de ingreso de la urna equivalente al importe de hasta 10 años del Servicio de Conservación de parcelas para urnas.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OCTAVO: De los procedimientos Administrativos: De la cremación del cadáver, se dejará constancia mediante el labrado de un Acta especial, por triplicado, que será firmada por la Policía Mortuoria y por dos miembros de la familia del fallecido cremado, a falta de estos, dos testigos que darán fe del procedimiento realizado. Contará además, el nombre y apellido del fallecido, documento de identidad, ocupación y/o profesión, estado civil, fechas de nacimiento, fallecimiento y de cremación. En este caso con indicación de la hora, procedencia del cadáver, número y fecha del acta de defunción, nombre del médico que expidió el acta de defunción, nombre del juez interviniente si fuera por causa judicial, y todo otro dato que resulte a criterio de las autoridades de interés complementario. </w:t>
      </w:r>
    </w:p>
    <w:p w:rsidR="00A649BA" w:rsidRPr="00F713E9" w:rsidRDefault="00A649BA" w:rsidP="00A649BA">
      <w:pPr>
        <w:keepNext/>
        <w:spacing w:after="180"/>
        <w:rPr>
          <w:rFonts w:ascii="Book Antiqua" w:hAnsi="Book Antiqua"/>
        </w:rPr>
      </w:pPr>
      <w:r w:rsidRPr="00F713E9">
        <w:rPr>
          <w:rFonts w:ascii="Book Antiqua" w:hAnsi="Book Antiqua"/>
        </w:rPr>
        <w:lastRenderedPageBreak/>
        <w:t xml:space="preserve">Estas actas deberán estar foliadas y autorizadas por autoridad municipal competente, no debiendo tener espacios en blanco y se llevarán en forma correlativa. Las tachaduras y sobrescritos, deberán ser salvados. Una copia se hará entrega al responsable de solicitar la cremación, otra será remitida a la Municipalidad y el original quedará en la Administración del Cementerio. </w:t>
      </w:r>
    </w:p>
    <w:p w:rsidR="00A649BA" w:rsidRPr="00F713E9" w:rsidRDefault="00A649BA" w:rsidP="00A649BA">
      <w:pPr>
        <w:keepNext/>
        <w:spacing w:after="180"/>
        <w:rPr>
          <w:rFonts w:ascii="Book Antiqua" w:hAnsi="Book Antiqua"/>
        </w:rPr>
      </w:pPr>
      <w:r w:rsidRPr="00F713E9">
        <w:rPr>
          <w:rFonts w:ascii="Book Antiqua" w:hAnsi="Book Antiqua"/>
        </w:rPr>
        <w:t>CENIZAS</w:t>
      </w:r>
    </w:p>
    <w:p w:rsidR="00A649BA" w:rsidRPr="00F713E9" w:rsidRDefault="00A649BA" w:rsidP="00A649BA">
      <w:pPr>
        <w:keepNext/>
        <w:spacing w:after="180"/>
        <w:rPr>
          <w:rFonts w:ascii="Book Antiqua" w:hAnsi="Book Antiqua"/>
        </w:rPr>
      </w:pPr>
      <w:r w:rsidRPr="00F713E9">
        <w:rPr>
          <w:rFonts w:ascii="Book Antiqua" w:hAnsi="Book Antiqua"/>
        </w:rPr>
        <w:t>Destino</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NOVENO: De las Cenizas: El destino de las cenizas resultantes deberá resolverse previamente a la cremación, pudiéndose optar: </w:t>
      </w:r>
    </w:p>
    <w:p w:rsidR="00A649BA" w:rsidRPr="00F713E9" w:rsidRDefault="00A649BA" w:rsidP="00A649BA">
      <w:pPr>
        <w:keepNext/>
        <w:numPr>
          <w:ilvl w:val="0"/>
          <w:numId w:val="563"/>
        </w:numPr>
        <w:spacing w:after="180" w:line="240" w:lineRule="auto"/>
        <w:ind w:left="0" w:firstLine="0"/>
        <w:rPr>
          <w:rFonts w:ascii="Book Antiqua" w:hAnsi="Book Antiqua"/>
        </w:rPr>
      </w:pPr>
      <w:r w:rsidRPr="00F713E9">
        <w:rPr>
          <w:rFonts w:ascii="Book Antiqua" w:hAnsi="Book Antiqua"/>
        </w:rPr>
        <w:t xml:space="preserve">Cinerario común. </w:t>
      </w:r>
    </w:p>
    <w:p w:rsidR="00A649BA" w:rsidRPr="00F713E9" w:rsidRDefault="00A649BA" w:rsidP="00A649BA">
      <w:pPr>
        <w:keepNext/>
        <w:numPr>
          <w:ilvl w:val="0"/>
          <w:numId w:val="563"/>
        </w:numPr>
        <w:spacing w:after="180" w:line="240" w:lineRule="auto"/>
        <w:ind w:left="0" w:firstLine="0"/>
        <w:rPr>
          <w:rFonts w:ascii="Book Antiqua" w:hAnsi="Book Antiqua"/>
        </w:rPr>
      </w:pPr>
      <w:r w:rsidRPr="00F713E9">
        <w:rPr>
          <w:rFonts w:ascii="Book Antiqua" w:hAnsi="Book Antiqua"/>
        </w:rPr>
        <w:t xml:space="preserve">Parcelas del Cementerio parquizado o parque. </w:t>
      </w:r>
    </w:p>
    <w:p w:rsidR="00A649BA" w:rsidRPr="00F713E9" w:rsidRDefault="00A649BA" w:rsidP="00A649BA">
      <w:pPr>
        <w:keepNext/>
        <w:numPr>
          <w:ilvl w:val="0"/>
          <w:numId w:val="563"/>
        </w:numPr>
        <w:spacing w:after="180" w:line="240" w:lineRule="auto"/>
        <w:ind w:left="0" w:firstLine="0"/>
        <w:rPr>
          <w:rFonts w:ascii="Book Antiqua" w:hAnsi="Book Antiqua"/>
        </w:rPr>
      </w:pPr>
      <w:r w:rsidRPr="00F713E9">
        <w:rPr>
          <w:rFonts w:ascii="Book Antiqua" w:hAnsi="Book Antiqua"/>
        </w:rPr>
        <w:t>Columbario</w:t>
      </w:r>
    </w:p>
    <w:p w:rsidR="00A649BA" w:rsidRPr="00F713E9" w:rsidRDefault="00A649BA" w:rsidP="00A649BA">
      <w:pPr>
        <w:keepNext/>
        <w:numPr>
          <w:ilvl w:val="0"/>
          <w:numId w:val="563"/>
        </w:numPr>
        <w:spacing w:after="180" w:line="240" w:lineRule="auto"/>
        <w:ind w:left="0" w:firstLine="0"/>
        <w:rPr>
          <w:rFonts w:ascii="Book Antiqua" w:hAnsi="Book Antiqua"/>
        </w:rPr>
      </w:pPr>
      <w:r w:rsidRPr="00F713E9">
        <w:rPr>
          <w:rFonts w:ascii="Book Antiqua" w:hAnsi="Book Antiqua"/>
        </w:rPr>
        <w:t xml:space="preserve">Otros destinos. </w:t>
      </w:r>
    </w:p>
    <w:p w:rsidR="00A649BA" w:rsidRPr="00F713E9" w:rsidRDefault="00A649BA" w:rsidP="00A649BA">
      <w:pPr>
        <w:keepNext/>
        <w:spacing w:after="180"/>
        <w:rPr>
          <w:rFonts w:ascii="Book Antiqua" w:hAnsi="Book Antiqua"/>
        </w:rPr>
      </w:pPr>
      <w:r w:rsidRPr="00F713E9">
        <w:rPr>
          <w:rFonts w:ascii="Book Antiqua" w:hAnsi="Book Antiqua"/>
        </w:rPr>
        <w:t xml:space="preserve">El reglamento General del Parque para Hornos Crematorios, establecerá las condiciones para esas ceremonias. </w:t>
      </w:r>
    </w:p>
    <w:p w:rsidR="00A649BA" w:rsidRPr="00F713E9" w:rsidRDefault="00A649BA" w:rsidP="00A649BA">
      <w:pPr>
        <w:keepNext/>
        <w:spacing w:after="180"/>
        <w:rPr>
          <w:rFonts w:ascii="Book Antiqua" w:hAnsi="Book Antiqua"/>
        </w:rPr>
      </w:pPr>
      <w:r w:rsidRPr="00F713E9">
        <w:rPr>
          <w:rFonts w:ascii="Book Antiqua" w:hAnsi="Book Antiqua"/>
        </w:rPr>
        <w:t xml:space="preserve">Del destino de las cenizas deberá dejarse constancia en el libro de actas de cremaciones. Cuando el responsable de las cenizas de cremación hubiere optado por retirarlas, sólo podrán hacerlo hasta treinta días posteriores a la cremación y de conformidad al Reglamento General. </w:t>
      </w:r>
    </w:p>
    <w:p w:rsidR="00A649BA" w:rsidRPr="00F713E9" w:rsidRDefault="00A649BA" w:rsidP="00A649BA">
      <w:pPr>
        <w:keepNext/>
        <w:spacing w:after="180"/>
        <w:rPr>
          <w:rFonts w:ascii="Book Antiqua" w:hAnsi="Book Antiqua"/>
        </w:rPr>
      </w:pPr>
      <w:r w:rsidRPr="00F713E9">
        <w:rPr>
          <w:rFonts w:ascii="Book Antiqua" w:hAnsi="Book Antiqua"/>
        </w:rPr>
        <w:t>Transcurrido el plazo de referencia, sin que hubieren sido retiradas, las cenizas serán depositadas en el cinerario común, por cuanto este temperamento estará expresado en la solicitud de cremación</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VIGÉSIMO: Las situaciones no contempladas expresa o implícitamente en la normativa vigente o que resultaren dudosa, podrán ser resueltas por la Policía Mortuoria destacada en el Cementerio, y sólo a solicitud del Crematorio, y en el caso que no pudiere ser resuelto por la Policía Mortuoria, ésta o el Crematorio deberá iniciar una actuación de consulta ante Mesa de Entradas de la Municipalidad, dirigida al Departamento Ejecutivo, en donde se indicará detalladamente la consulta impetrada. </w:t>
      </w:r>
    </w:p>
    <w:p w:rsidR="00A649BA" w:rsidRPr="00F713E9" w:rsidRDefault="00A649BA" w:rsidP="00A649BA">
      <w:pPr>
        <w:keepNext/>
        <w:spacing w:after="180"/>
        <w:rPr>
          <w:rFonts w:ascii="Book Antiqua" w:hAnsi="Book Antiqua"/>
        </w:rPr>
      </w:pPr>
      <w:r w:rsidRPr="00F713E9">
        <w:rPr>
          <w:rFonts w:ascii="Book Antiqua" w:hAnsi="Book Antiqua"/>
        </w:rPr>
        <w:t xml:space="preserve">La consulta deberá ser presentada dentro de los dos primeros días hábiles administrativos posteriores a la fecha en que hubiere surgido la situación a consultar. </w:t>
      </w:r>
    </w:p>
    <w:p w:rsidR="00A649BA" w:rsidRPr="00F713E9" w:rsidRDefault="00A649BA" w:rsidP="00A649BA">
      <w:pPr>
        <w:keepNext/>
        <w:spacing w:after="180"/>
        <w:rPr>
          <w:rFonts w:ascii="Book Antiqua" w:hAnsi="Book Antiqua"/>
        </w:rPr>
      </w:pPr>
      <w:r w:rsidRPr="00F713E9">
        <w:rPr>
          <w:rFonts w:ascii="Book Antiqua" w:hAnsi="Book Antiqua"/>
        </w:rPr>
        <w:lastRenderedPageBreak/>
        <w:t xml:space="preserve">Conjuntamente con la consulta, deberá remitirse copia del Acta de consulta, que se levantará por triplicado, de la que se hará entrega una copia a la persona que invoque un interés y no pudiere ser resuelto de inmediato. Cuando se trate de documentación dudosa, sólo se aceptará la consulta si acompaña los originales a analizar, lo que deberá registrarse en el acta de consulta.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VIGÉSIMO PRIMERO: Pago de Derechos: Los derechos correspondientes a la cremación, provisión de urnas y/o parcelas exclusivas para urnas, inhumación o exhumación en parcelas, depósito de urnas en cinerario común, lago o columbario, serán percibidos sólo por el Concesionario. </w:t>
      </w:r>
    </w:p>
    <w:p w:rsidR="00A649BA" w:rsidRPr="00F713E9" w:rsidRDefault="00A649BA" w:rsidP="00A649BA">
      <w:pPr>
        <w:keepNext/>
        <w:spacing w:after="180"/>
        <w:rPr>
          <w:rFonts w:ascii="Book Antiqua" w:hAnsi="Book Antiqua"/>
        </w:rPr>
      </w:pPr>
      <w:r w:rsidRPr="00F713E9">
        <w:rPr>
          <w:rFonts w:ascii="Book Antiqua" w:hAnsi="Book Antiqua"/>
        </w:rPr>
        <w:t xml:space="preserve">La operatividad, estará contemplada en el Reglamento General.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VIGÉSIMO SEGUNDO: El pago de los derechos que correspondan deberán abonarse exclusivamente al Concesionario del cementerio parquizado o parque, o ante quien éste designe.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VIGÉSIMO TERCERO: Queda establecido expresamente que el Concesionario del cementerio Parque Parquizado no podrá sub-conceder a terceros el servicio de cremación. </w:t>
      </w:r>
    </w:p>
    <w:p w:rsidR="00A649BA" w:rsidRPr="00F713E9" w:rsidRDefault="00A649BA" w:rsidP="00A649BA">
      <w:pPr>
        <w:keepNext/>
        <w:spacing w:after="180"/>
        <w:rPr>
          <w:rFonts w:ascii="Book Antiqua" w:hAnsi="Book Antiqua"/>
          <w:u w:val="single"/>
        </w:rPr>
      </w:pPr>
      <w:r w:rsidRPr="00F713E9">
        <w:rPr>
          <w:rFonts w:ascii="Book Antiqua" w:hAnsi="Book Antiqua"/>
        </w:rPr>
        <w:t xml:space="preserve">ARTÍCULO VIGÉSIMO CUARTO: El importe máximo de los distintos servicios onerosos que se presten en el Crematorio y sus modificatorias, será de $1. 800  (Pesos Un Mil Ochocientos) </w:t>
      </w:r>
    </w:p>
    <w:p w:rsidR="00A649BA" w:rsidRPr="00F713E9" w:rsidRDefault="00A649BA" w:rsidP="00A649BA">
      <w:pPr>
        <w:keepNext/>
        <w:spacing w:after="180"/>
        <w:rPr>
          <w:rFonts w:ascii="Book Antiqua" w:hAnsi="Book Antiqua"/>
        </w:rPr>
      </w:pPr>
      <w:r w:rsidRPr="00F713E9">
        <w:rPr>
          <w:rFonts w:ascii="Book Antiqua" w:hAnsi="Book Antiqua"/>
          <w:u w:val="single"/>
        </w:rPr>
        <w:t>ARTÍCULO FINAL:</w:t>
      </w:r>
      <w:r w:rsidRPr="00F713E9">
        <w:rPr>
          <w:rFonts w:ascii="Book Antiqua" w:hAnsi="Book Antiqua"/>
        </w:rPr>
        <w:t xml:space="preserve"> DE FORMA.</w:t>
      </w:r>
    </w:p>
    <w:p w:rsidR="00A649BA" w:rsidRPr="00F713E9" w:rsidRDefault="00A649BA" w:rsidP="00A649BA">
      <w:pPr>
        <w:keepNext/>
        <w:spacing w:after="180"/>
        <w:jc w:val="right"/>
        <w:rPr>
          <w:rFonts w:ascii="Book Antiqua" w:hAnsi="Book Antiqua"/>
        </w:rPr>
      </w:pPr>
      <w:r w:rsidRPr="00F713E9">
        <w:rPr>
          <w:rFonts w:ascii="Book Antiqua" w:hAnsi="Book Antiqua"/>
        </w:rPr>
        <w:t xml:space="preserve">Sancionada el </w:t>
      </w:r>
      <w:r w:rsidRPr="00F713E9">
        <w:rPr>
          <w:rFonts w:ascii="Book Antiqua" w:hAnsi="Book Antiqua"/>
          <w:b/>
        </w:rPr>
        <w:t xml:space="preserve"> 18 de Diciembre de 2008</w:t>
      </w:r>
    </w:p>
    <w:p w:rsidR="00A649BA" w:rsidRPr="00F713E9" w:rsidRDefault="00A649BA" w:rsidP="00A649BA">
      <w:pPr>
        <w:keepNext/>
        <w:spacing w:after="180"/>
        <w:rPr>
          <w:rFonts w:ascii="Book Antiqua" w:hAnsi="Book Antiqua"/>
        </w:rPr>
      </w:pPr>
    </w:p>
    <w:p w:rsidR="00A649BA" w:rsidRPr="00F713E9" w:rsidRDefault="00A649BA" w:rsidP="00A649BA">
      <w:pPr>
        <w:keepNext/>
        <w:spacing w:after="180"/>
        <w:jc w:val="left"/>
        <w:rPr>
          <w:rFonts w:ascii="Book Antiqua" w:hAnsi="Book Antiqua"/>
        </w:rPr>
      </w:pPr>
    </w:p>
    <w:p w:rsidR="00C3536A" w:rsidRPr="002E4972" w:rsidRDefault="00C3536A" w:rsidP="00C3536A">
      <w:pPr>
        <w:pStyle w:val="Sangra2detindependiente"/>
        <w:keepNext/>
        <w:spacing w:before="480" w:after="180"/>
        <w:jc w:val="left"/>
        <w:rPr>
          <w:rFonts w:ascii="Book Antiqua" w:hAnsi="Book Antiqua"/>
          <w:b/>
          <w:bCs/>
        </w:rPr>
      </w:pPr>
      <w:r w:rsidRPr="002E4972">
        <w:rPr>
          <w:rFonts w:ascii="Book Antiqua" w:hAnsi="Book Antiqua"/>
          <w:b/>
          <w:bCs/>
        </w:rPr>
        <w:t>ORDENANZA Nº 1641</w:t>
      </w:r>
    </w:p>
    <w:p w:rsidR="00C3536A" w:rsidRPr="002E4972" w:rsidRDefault="00C3536A" w:rsidP="00C3536A">
      <w:pPr>
        <w:keepNext/>
        <w:tabs>
          <w:tab w:val="left" w:pos="900"/>
        </w:tabs>
        <w:spacing w:after="180"/>
        <w:rPr>
          <w:rFonts w:ascii="Book Antiqua" w:hAnsi="Book Antiqua"/>
          <w:bCs/>
          <w:lang w:val="es-MX"/>
        </w:rPr>
      </w:pPr>
      <w:r w:rsidRPr="002E4972">
        <w:rPr>
          <w:rFonts w:ascii="Book Antiqua" w:hAnsi="Book Antiqua"/>
          <w:bCs/>
          <w:u w:val="single"/>
          <w:lang w:val="es-MX"/>
        </w:rPr>
        <w:t>ARTÍCULO PRIMERO:</w:t>
      </w:r>
      <w:r w:rsidRPr="002E4972">
        <w:rPr>
          <w:rFonts w:ascii="Book Antiqua" w:hAnsi="Book Antiqua"/>
          <w:bCs/>
          <w:lang w:val="es-MX"/>
        </w:rPr>
        <w:t xml:space="preserve"> FACULTASE al Departamento Ejecutivo Municipal a Aprobar la ampliación del Cementerio Parque “San Agustín”, denominadas en la propuesta de la Empresa San Agustín S.R.L. Concesionaria del mismo, como Ampliación Norte y Ampliación Este con una superficie total de 26. 596, 17mts</w:t>
      </w:r>
      <w:r w:rsidRPr="002E4972">
        <w:rPr>
          <w:rFonts w:ascii="Book Antiqua" w:hAnsi="Book Antiqua"/>
          <w:bCs/>
          <w:vertAlign w:val="superscript"/>
          <w:lang w:val="es-MX"/>
        </w:rPr>
        <w:t>2</w:t>
      </w:r>
      <w:r w:rsidRPr="002E4972">
        <w:rPr>
          <w:rFonts w:ascii="Book Antiqua" w:hAnsi="Book Antiqua"/>
          <w:bCs/>
          <w:lang w:val="es-MX"/>
        </w:rPr>
        <w:t xml:space="preserve">, según documentación técnica adjunta al Expte. Nº 5643-M17-S-08 quedando sujeta la misma a estudios actualizados </w:t>
      </w:r>
      <w:r w:rsidRPr="002E4972">
        <w:rPr>
          <w:rFonts w:ascii="Book Antiqua" w:hAnsi="Book Antiqua"/>
          <w:bCs/>
          <w:lang w:val="es-MX"/>
        </w:rPr>
        <w:lastRenderedPageBreak/>
        <w:t xml:space="preserve">cualitativos y cuantitativos de Contaminación de Acuíferos soterráneos (napas) expedido por Organismo Oficial competente. </w:t>
      </w:r>
    </w:p>
    <w:p w:rsidR="00C3536A" w:rsidRPr="002E4972" w:rsidRDefault="00C3536A" w:rsidP="00C3536A">
      <w:pPr>
        <w:keepNext/>
        <w:tabs>
          <w:tab w:val="left" w:pos="900"/>
        </w:tabs>
        <w:spacing w:after="180"/>
        <w:rPr>
          <w:rFonts w:ascii="Book Antiqua" w:hAnsi="Book Antiqua"/>
          <w:lang w:val="es-MX"/>
        </w:rPr>
      </w:pPr>
      <w:r w:rsidRPr="002E4972">
        <w:rPr>
          <w:rFonts w:ascii="Book Antiqua" w:hAnsi="Book Antiqua"/>
          <w:bCs/>
          <w:u w:val="single"/>
          <w:lang w:val="es-MX"/>
        </w:rPr>
        <w:t>ARTÍCULO SEGUNDO:</w:t>
      </w:r>
      <w:r w:rsidRPr="002E4972">
        <w:rPr>
          <w:rFonts w:ascii="Book Antiqua" w:hAnsi="Book Antiqua"/>
          <w:bCs/>
          <w:lang w:val="es-MX"/>
        </w:rPr>
        <w:t xml:space="preserve"> </w:t>
      </w:r>
      <w:r w:rsidRPr="002E4972">
        <w:rPr>
          <w:rFonts w:ascii="Book Antiqua" w:hAnsi="Book Antiqua"/>
          <w:lang w:val="es-ES_tradnl"/>
        </w:rPr>
        <w:t>Derogado por Ordenanza Nº 1659</w:t>
      </w:r>
    </w:p>
    <w:p w:rsidR="00C3536A" w:rsidRPr="002E4972" w:rsidRDefault="00C3536A" w:rsidP="00C3536A">
      <w:pPr>
        <w:keepNext/>
        <w:tabs>
          <w:tab w:val="left" w:pos="900"/>
        </w:tabs>
        <w:spacing w:after="180"/>
        <w:rPr>
          <w:rFonts w:ascii="Book Antiqua" w:hAnsi="Book Antiqua"/>
          <w:lang w:val="es-MX"/>
        </w:rPr>
      </w:pPr>
      <w:r w:rsidRPr="002E4972">
        <w:rPr>
          <w:rFonts w:ascii="Book Antiqua" w:hAnsi="Book Antiqua"/>
          <w:bCs/>
          <w:u w:val="single"/>
          <w:lang w:val="es-MX"/>
        </w:rPr>
        <w:t>ARTÍCULO TERCERO:</w:t>
      </w:r>
      <w:r w:rsidRPr="002E4972">
        <w:rPr>
          <w:rFonts w:ascii="Book Antiqua" w:hAnsi="Book Antiqua"/>
          <w:bCs/>
          <w:lang w:val="es-MX"/>
        </w:rPr>
        <w:t xml:space="preserve"> AUTORÍZASE la obras civiles a realizarse en los predios del Cementerio Parque San Agustín y que forman parte de la propuesta efectuada mediante Expediente Nº 5643-M17-S-08, y cuya documentación técnica obra en Expediente Nº 10. 144-M-05, consistente en edificación para nueva sede administrativa del Cementerio, quedando el Departamento Ejecutivo Municipal facultado para aprobar la misma. </w:t>
      </w:r>
    </w:p>
    <w:p w:rsidR="00C3536A" w:rsidRPr="002E4972" w:rsidRDefault="00C3536A" w:rsidP="00C3536A">
      <w:pPr>
        <w:keepNext/>
        <w:tabs>
          <w:tab w:val="left" w:pos="900"/>
        </w:tabs>
        <w:spacing w:after="180"/>
        <w:rPr>
          <w:rFonts w:ascii="Book Antiqua" w:hAnsi="Book Antiqua"/>
          <w:u w:val="single"/>
          <w:lang w:val="es-MX"/>
        </w:rPr>
      </w:pPr>
      <w:r w:rsidRPr="002E4972">
        <w:rPr>
          <w:rFonts w:ascii="Book Antiqua" w:hAnsi="Book Antiqua"/>
          <w:bCs/>
          <w:u w:val="single"/>
          <w:lang w:val="es-MX"/>
        </w:rPr>
        <w:t>ARTÍCULO CUARTO:</w:t>
      </w:r>
      <w:r w:rsidRPr="002E4972">
        <w:rPr>
          <w:rFonts w:ascii="Book Antiqua" w:hAnsi="Book Antiqua"/>
          <w:bCs/>
          <w:lang w:val="es-MX"/>
        </w:rPr>
        <w:t xml:space="preserve"> AUTORÍZASE </w:t>
      </w:r>
      <w:r w:rsidRPr="002E4972">
        <w:rPr>
          <w:rFonts w:ascii="Book Antiqua" w:hAnsi="Book Antiqua"/>
          <w:lang w:val="es-MX"/>
        </w:rPr>
        <w:t>al Sr. Intendente Municipal a firmar el siguiente convenio</w:t>
      </w:r>
    </w:p>
    <w:p w:rsidR="00C3536A" w:rsidRPr="002E4972" w:rsidRDefault="00C3536A" w:rsidP="00C3536A">
      <w:pPr>
        <w:keepNext/>
        <w:tabs>
          <w:tab w:val="left" w:pos="900"/>
        </w:tabs>
        <w:spacing w:after="180"/>
        <w:rPr>
          <w:rFonts w:ascii="Book Antiqua" w:hAnsi="Book Antiqua"/>
          <w:lang w:val="es-MX"/>
        </w:rPr>
      </w:pPr>
      <w:r w:rsidRPr="002E4972">
        <w:rPr>
          <w:rFonts w:ascii="Book Antiqua" w:hAnsi="Book Antiqua"/>
          <w:u w:val="single"/>
          <w:lang w:val="es-MX"/>
        </w:rPr>
        <w:t>ARTÍCULO FINAL:</w:t>
      </w:r>
      <w:r w:rsidRPr="002E4972">
        <w:rPr>
          <w:rFonts w:ascii="Book Antiqua" w:hAnsi="Book Antiqua"/>
          <w:lang w:val="es-MX"/>
        </w:rPr>
        <w:t xml:space="preserve"> DE FORMA.</w:t>
      </w:r>
    </w:p>
    <w:p w:rsidR="00C3536A" w:rsidRPr="002E4972" w:rsidRDefault="00C3536A" w:rsidP="00C3536A">
      <w:pPr>
        <w:keepNext/>
        <w:tabs>
          <w:tab w:val="left" w:pos="900"/>
        </w:tabs>
        <w:spacing w:after="180"/>
        <w:jc w:val="right"/>
        <w:rPr>
          <w:rFonts w:ascii="Book Antiqua" w:hAnsi="Book Antiqua"/>
          <w:lang w:val="es-MX"/>
        </w:rPr>
      </w:pPr>
      <w:r w:rsidRPr="002E4972">
        <w:rPr>
          <w:rFonts w:ascii="Book Antiqua" w:hAnsi="Book Antiqua"/>
          <w:lang w:val="es-MX"/>
        </w:rPr>
        <w:t xml:space="preserve">Sancionada el </w:t>
      </w:r>
      <w:r w:rsidRPr="002E4972">
        <w:rPr>
          <w:rFonts w:ascii="Book Antiqua" w:hAnsi="Book Antiqua"/>
          <w:b/>
          <w:lang w:val="es-MX"/>
        </w:rPr>
        <w:t xml:space="preserve"> 18 de Diciembre de 2008</w:t>
      </w:r>
    </w:p>
    <w:p w:rsidR="00C3536A" w:rsidRPr="002E4972" w:rsidRDefault="00C3536A" w:rsidP="00C3536A">
      <w:pPr>
        <w:keepNext/>
        <w:tabs>
          <w:tab w:val="left" w:pos="900"/>
        </w:tabs>
        <w:spacing w:after="180"/>
        <w:rPr>
          <w:rFonts w:ascii="Book Antiqua" w:hAnsi="Book Antiqua"/>
          <w:lang w:val="es-MX"/>
        </w:rPr>
      </w:pPr>
    </w:p>
    <w:p w:rsidR="00C3536A" w:rsidRPr="002E4972" w:rsidRDefault="00C3536A" w:rsidP="00C3536A">
      <w:pPr>
        <w:keepNext/>
        <w:tabs>
          <w:tab w:val="left" w:pos="900"/>
        </w:tabs>
        <w:spacing w:after="180"/>
        <w:jc w:val="left"/>
        <w:rPr>
          <w:rFonts w:ascii="Book Antiqua" w:hAnsi="Book Antiqua"/>
          <w:lang w:val="es-MX"/>
        </w:rPr>
      </w:pPr>
    </w:p>
    <w:p w:rsidR="00767844" w:rsidRPr="003C69ED" w:rsidRDefault="00767844" w:rsidP="00767844">
      <w:pPr>
        <w:pStyle w:val="Sangradetextonormal"/>
        <w:keepNext/>
        <w:spacing w:before="480" w:after="180"/>
        <w:ind w:firstLine="0"/>
        <w:jc w:val="left"/>
        <w:rPr>
          <w:rFonts w:ascii="Book Antiqua" w:hAnsi="Book Antiqua"/>
          <w:b/>
          <w:sz w:val="22"/>
        </w:rPr>
      </w:pPr>
      <w:r w:rsidRPr="003C69ED">
        <w:rPr>
          <w:rFonts w:ascii="Book Antiqua" w:hAnsi="Book Antiqua"/>
          <w:b/>
          <w:sz w:val="22"/>
        </w:rPr>
        <w:t>ORDENANZA Nº 1642</w:t>
      </w:r>
    </w:p>
    <w:p w:rsidR="00767844" w:rsidRPr="003C69ED" w:rsidRDefault="00767844" w:rsidP="00767844">
      <w:pPr>
        <w:keepNext/>
        <w:spacing w:after="180"/>
        <w:rPr>
          <w:rFonts w:ascii="Book Antiqua" w:hAnsi="Book Antiqua"/>
        </w:rPr>
      </w:pPr>
      <w:r w:rsidRPr="003C69ED">
        <w:rPr>
          <w:rFonts w:ascii="Book Antiqua" w:hAnsi="Book Antiqua"/>
          <w:u w:val="single"/>
        </w:rPr>
        <w:t>ARTÍCULO PRIMERO:</w:t>
      </w:r>
      <w:r w:rsidRPr="003C69ED">
        <w:rPr>
          <w:rFonts w:ascii="Book Antiqua" w:hAnsi="Book Antiqua"/>
        </w:rPr>
        <w:t xml:space="preserve"> </w:t>
      </w:r>
      <w:r w:rsidRPr="003C69ED">
        <w:rPr>
          <w:rFonts w:ascii="Book Antiqua" w:hAnsi="Book Antiqua"/>
          <w:bCs/>
        </w:rPr>
        <w:t>REVÓCASE</w:t>
      </w:r>
      <w:r w:rsidRPr="003C69ED">
        <w:rPr>
          <w:rFonts w:ascii="Book Antiqua" w:hAnsi="Book Antiqua"/>
        </w:rPr>
        <w:t xml:space="preserve">, la aprobación de los planos de mensura y unificación aprobados por Expedientes 8209-G-96 de fecha 19-12-96 y 2442-G-97 de fecha 09-04-97 por las razones expuestas en los considerados. </w:t>
      </w:r>
    </w:p>
    <w:p w:rsidR="00767844" w:rsidRPr="003C69ED" w:rsidRDefault="00767844" w:rsidP="00767844">
      <w:pPr>
        <w:keepNext/>
        <w:spacing w:after="180"/>
        <w:rPr>
          <w:rFonts w:ascii="Book Antiqua" w:hAnsi="Book Antiqua"/>
        </w:rPr>
      </w:pPr>
      <w:r w:rsidRPr="003C69ED">
        <w:rPr>
          <w:rFonts w:ascii="Book Antiqua" w:hAnsi="Book Antiqua"/>
          <w:u w:val="single"/>
        </w:rPr>
        <w:t>ARTÍCULO SEGUNDO:</w:t>
      </w:r>
      <w:r w:rsidRPr="003C69ED">
        <w:rPr>
          <w:rFonts w:ascii="Book Antiqua" w:hAnsi="Book Antiqua"/>
        </w:rPr>
        <w:t xml:space="preserve"> Habiéndose constatado la existencia de vías de comunicación afectadas al uso público según los planos de mensura y división Nº 1505-K, 915-L; 1590-L; 606-M y 1485-M, planos éstos aprobados previamente de Catastro Parcelario de la Provincia con fecha 02-12-1997; 16-06-1978; 31-10-1978; 18-04-1978 y 27-08-1979 respectivamente, corresponde ordenar se disponga la inmediata inscripción en el Registro Inmobiliario de la Provincia de los inmuebles privados detallados en el Anexo 1 de la Ordenanza Nº 894, las que deberán efectuarse a través de acta de donación con cargo conforme lo estipula el Artículo 1810 Código Civil. </w:t>
      </w:r>
    </w:p>
    <w:p w:rsidR="00767844" w:rsidRPr="003C69ED" w:rsidRDefault="00767844" w:rsidP="00767844">
      <w:pPr>
        <w:keepNext/>
        <w:spacing w:after="180"/>
        <w:rPr>
          <w:rFonts w:ascii="Book Antiqua" w:hAnsi="Book Antiqua"/>
        </w:rPr>
      </w:pPr>
      <w:r w:rsidRPr="003C69ED">
        <w:rPr>
          <w:rFonts w:ascii="Book Antiqua" w:hAnsi="Book Antiqua"/>
          <w:u w:val="single"/>
        </w:rPr>
        <w:t>ARTÍCULO TERCERO:</w:t>
      </w:r>
      <w:r w:rsidRPr="003C69ED">
        <w:rPr>
          <w:rFonts w:ascii="Book Antiqua" w:hAnsi="Book Antiqua"/>
        </w:rPr>
        <w:t xml:space="preserve"> A fin de cumplimentar el Artículo anterior elévese copia autenticada y original del acta de donación de la totalidad de las parcelas no afectadas al uso público, las actas de donación pertinente donde se confirma la donación con cargo efectuada el día 28 de </w:t>
      </w:r>
      <w:r w:rsidRPr="003C69ED">
        <w:rPr>
          <w:rFonts w:ascii="Book Antiqua" w:hAnsi="Book Antiqua"/>
        </w:rPr>
        <w:lastRenderedPageBreak/>
        <w:t xml:space="preserve">Octubre de 1997 según consta su publicación en el Boletín Oficial de fecha 24-03-1998 fs. 651 y que se identifican con los números de padrones catastrales: 581. 631; 580. 000; 580. 001; 678. 168; 678. 167; 580. 642; 580. 643 y 679. 708 e inscriptos en el Registro Inmobiliario de la Provincia en las siguientes Matriculas Registrales T-8694; T-8226; T-8227; T-20339; T-20312; T-8482; T-8481 y T-20267 respectivamente. </w:t>
      </w:r>
    </w:p>
    <w:p w:rsidR="00767844" w:rsidRPr="003C69ED" w:rsidRDefault="00767844" w:rsidP="00767844">
      <w:pPr>
        <w:keepNext/>
        <w:spacing w:after="180"/>
        <w:rPr>
          <w:rFonts w:ascii="Book Antiqua" w:hAnsi="Book Antiqua"/>
        </w:rPr>
      </w:pPr>
      <w:r w:rsidRPr="003C69ED">
        <w:rPr>
          <w:rFonts w:ascii="Book Antiqua" w:hAnsi="Book Antiqua"/>
        </w:rPr>
        <w:t xml:space="preserve">En cuanto a las vías de comunicación afectadas al cambio de destino en una cosa dominial, no requiere una nueva afectación atento que el cambio de uso se ha operado con continuidad. </w:t>
      </w:r>
    </w:p>
    <w:p w:rsidR="00767844" w:rsidRPr="003C69ED" w:rsidRDefault="00767844" w:rsidP="00767844">
      <w:pPr>
        <w:keepNext/>
        <w:spacing w:after="180"/>
        <w:rPr>
          <w:rFonts w:ascii="Book Antiqua" w:hAnsi="Book Antiqua"/>
        </w:rPr>
      </w:pPr>
      <w:r w:rsidRPr="003C69ED">
        <w:rPr>
          <w:rFonts w:ascii="Book Antiqua" w:hAnsi="Book Antiqua"/>
          <w:u w:val="single"/>
        </w:rPr>
        <w:t>ARTÍCULO CUARTO:</w:t>
      </w:r>
      <w:r w:rsidRPr="003C69ED">
        <w:rPr>
          <w:rFonts w:ascii="Book Antiqua" w:hAnsi="Book Antiqua"/>
        </w:rPr>
        <w:t xml:space="preserve"> Se aprueban los planos de mensura confeccionados por la Dirección de Catastro Municipal, donde consta la calle Juan XXIII, colindante Este del Cementerio Municipal y las restantes vías que gozan de afectación al uso del dominio público según planos de mensura y división Nº 1505-K, 915-L; 1590-L; 606-M y 1485-M, planos estos aprobados previamente por la Municipalidad de Yerba Buena y posteriormente por la Dirección General de Catastro Parcelario de la Provincia con fecha 02-12-1997; 16-06-1978; 31-10-1978 y 27-08-1979 respectivamente. </w:t>
      </w:r>
    </w:p>
    <w:p w:rsidR="00767844" w:rsidRPr="003C69ED" w:rsidRDefault="00767844" w:rsidP="00767844">
      <w:pPr>
        <w:keepNext/>
        <w:spacing w:after="180"/>
        <w:rPr>
          <w:rFonts w:ascii="Book Antiqua" w:hAnsi="Book Antiqua"/>
        </w:rPr>
      </w:pPr>
      <w:r w:rsidRPr="003C69ED">
        <w:rPr>
          <w:rFonts w:ascii="Book Antiqua" w:hAnsi="Book Antiqua"/>
          <w:u w:val="single"/>
        </w:rPr>
        <w:t>ARTÍCULO QUINTO:</w:t>
      </w:r>
      <w:r w:rsidRPr="003C69ED">
        <w:rPr>
          <w:rFonts w:ascii="Book Antiqua" w:hAnsi="Book Antiqua"/>
        </w:rPr>
        <w:t xml:space="preserve"> En razón de que las vías de comunicación afectadas al uso público han significado un cambio de destino, lo que hace innecesario una nueva afectación, a pesar de ello ratifíquese la afectación del uso público de las ex vías de comunicación internas dentro del perímetro del cementerio municipal. </w:t>
      </w:r>
    </w:p>
    <w:p w:rsidR="00767844" w:rsidRPr="003C69ED" w:rsidRDefault="00767844" w:rsidP="00767844">
      <w:pPr>
        <w:keepNext/>
        <w:spacing w:after="180"/>
        <w:rPr>
          <w:rFonts w:ascii="Book Antiqua" w:hAnsi="Book Antiqua"/>
          <w:u w:val="single"/>
        </w:rPr>
      </w:pPr>
      <w:r w:rsidRPr="003C69ED">
        <w:rPr>
          <w:rFonts w:ascii="Book Antiqua" w:hAnsi="Book Antiqua"/>
          <w:u w:val="single"/>
        </w:rPr>
        <w:t>ARTÍCULO SEXTO:</w:t>
      </w:r>
      <w:r w:rsidRPr="003C69ED">
        <w:rPr>
          <w:rFonts w:ascii="Book Antiqua" w:hAnsi="Book Antiqua"/>
        </w:rPr>
        <w:t xml:space="preserve"> A los fines que hubiera lugar, ratificase en todos sus términos los derechos y obligaciones surgidos en la normativa vigente, entendiéndose que la variación en los planos, en nada enerva ni altera la concesión otorgada. </w:t>
      </w:r>
    </w:p>
    <w:p w:rsidR="00767844" w:rsidRPr="003C69ED" w:rsidRDefault="00767844" w:rsidP="00767844">
      <w:pPr>
        <w:keepNext/>
        <w:spacing w:after="180"/>
        <w:rPr>
          <w:rFonts w:ascii="Book Antiqua" w:hAnsi="Book Antiqua"/>
        </w:rPr>
      </w:pPr>
      <w:r w:rsidRPr="003C69ED">
        <w:rPr>
          <w:rFonts w:ascii="Book Antiqua" w:hAnsi="Book Antiqua"/>
          <w:u w:val="single"/>
        </w:rPr>
        <w:t>ARTÍCULO FINAL:</w:t>
      </w:r>
      <w:r w:rsidRPr="003C69ED">
        <w:rPr>
          <w:rFonts w:ascii="Book Antiqua" w:hAnsi="Book Antiqua"/>
        </w:rPr>
        <w:t xml:space="preserve"> DE FORMA.</w:t>
      </w:r>
    </w:p>
    <w:p w:rsidR="00767844" w:rsidRPr="003C69ED" w:rsidRDefault="00767844" w:rsidP="00767844">
      <w:pPr>
        <w:keepNext/>
        <w:spacing w:after="180"/>
        <w:jc w:val="right"/>
        <w:rPr>
          <w:rFonts w:ascii="Book Antiqua" w:hAnsi="Book Antiqua"/>
        </w:rPr>
      </w:pPr>
      <w:r w:rsidRPr="003C69ED">
        <w:rPr>
          <w:rFonts w:ascii="Book Antiqua" w:hAnsi="Book Antiqua"/>
        </w:rPr>
        <w:t xml:space="preserve">Sancionada el </w:t>
      </w:r>
      <w:r w:rsidRPr="003C69ED">
        <w:rPr>
          <w:rFonts w:ascii="Book Antiqua" w:hAnsi="Book Antiqua"/>
          <w:b/>
        </w:rPr>
        <w:t xml:space="preserve"> 18 de Septiembre de 2008</w:t>
      </w:r>
    </w:p>
    <w:p w:rsidR="00767844" w:rsidRPr="003C69ED" w:rsidRDefault="00767844" w:rsidP="00767844">
      <w:pPr>
        <w:keepNext/>
        <w:spacing w:after="180"/>
        <w:rPr>
          <w:rFonts w:ascii="Book Antiqua" w:hAnsi="Book Antiqua"/>
        </w:rPr>
      </w:pPr>
    </w:p>
    <w:p w:rsidR="00767844" w:rsidRPr="003C69ED" w:rsidRDefault="00767844" w:rsidP="00767844">
      <w:pPr>
        <w:keepNext/>
        <w:spacing w:after="180"/>
        <w:jc w:val="left"/>
        <w:rPr>
          <w:rFonts w:ascii="Book Antiqua" w:hAnsi="Book Antiqua"/>
        </w:rPr>
      </w:pPr>
    </w:p>
    <w:p w:rsidR="000267E5" w:rsidRPr="00587D5A" w:rsidRDefault="000267E5" w:rsidP="000267E5">
      <w:pPr>
        <w:pStyle w:val="Sangradetextonormal"/>
        <w:keepNext/>
        <w:spacing w:before="480" w:after="180"/>
        <w:ind w:firstLine="0"/>
        <w:jc w:val="left"/>
        <w:outlineLvl w:val="0"/>
        <w:rPr>
          <w:rFonts w:ascii="Book Antiqua" w:hAnsi="Book Antiqua"/>
          <w:b/>
          <w:sz w:val="22"/>
        </w:rPr>
      </w:pPr>
      <w:r w:rsidRPr="00587D5A">
        <w:rPr>
          <w:rFonts w:ascii="Book Antiqua" w:hAnsi="Book Antiqua"/>
          <w:b/>
          <w:sz w:val="22"/>
        </w:rPr>
        <w:t>ORDENANZA Nº 1643</w:t>
      </w:r>
    </w:p>
    <w:p w:rsidR="000267E5" w:rsidRPr="00587D5A" w:rsidRDefault="000267E5" w:rsidP="000267E5">
      <w:pPr>
        <w:keepNext/>
        <w:spacing w:after="180"/>
        <w:rPr>
          <w:rFonts w:ascii="Book Antiqua" w:hAnsi="Book Antiqua"/>
          <w:u w:val="single"/>
        </w:rPr>
      </w:pPr>
      <w:r w:rsidRPr="00587D5A">
        <w:rPr>
          <w:rFonts w:ascii="Book Antiqua" w:hAnsi="Book Antiqua"/>
          <w:u w:val="single"/>
        </w:rPr>
        <w:t>ARTÍCULO PRIMERO:</w:t>
      </w:r>
      <w:r w:rsidRPr="00587D5A">
        <w:rPr>
          <w:rFonts w:ascii="Book Antiqua" w:hAnsi="Book Antiqua"/>
        </w:rPr>
        <w:t xml:space="preserve"> </w:t>
      </w:r>
      <w:r w:rsidRPr="00587D5A">
        <w:rPr>
          <w:rFonts w:ascii="Book Antiqua" w:hAnsi="Book Antiqua"/>
          <w:bCs/>
        </w:rPr>
        <w:t>FACULTESE</w:t>
      </w:r>
      <w:r w:rsidRPr="00587D5A">
        <w:rPr>
          <w:rFonts w:ascii="Book Antiqua" w:hAnsi="Book Antiqua"/>
        </w:rPr>
        <w:t xml:space="preserve">, al Departamento Ejecutivo Municipal a suscribir el Convenio de complementación de Servicios entre la Dirección Nacional de los Registros Nacionales de la propiedad del Automotor y Créditos Prendarios y la Municipalidad de </w:t>
      </w:r>
      <w:r w:rsidRPr="00587D5A">
        <w:rPr>
          <w:rFonts w:ascii="Book Antiqua" w:hAnsi="Book Antiqua"/>
        </w:rPr>
        <w:lastRenderedPageBreak/>
        <w:t xml:space="preserve">Yerba Buena que se encuentra agregado a la presente y forma parte integrante del mismo, como así también su Anexo a suscribir entre esta Municipalidad y la Asociación de concesionarios de automotores de la República Argentina  (ACARA) </w:t>
      </w:r>
    </w:p>
    <w:p w:rsidR="000267E5" w:rsidRPr="00587D5A" w:rsidRDefault="000267E5" w:rsidP="000267E5">
      <w:pPr>
        <w:keepNext/>
        <w:spacing w:after="180"/>
        <w:rPr>
          <w:rFonts w:ascii="Book Antiqua" w:hAnsi="Book Antiqua"/>
        </w:rPr>
      </w:pPr>
      <w:r w:rsidRPr="00587D5A">
        <w:rPr>
          <w:rFonts w:ascii="Book Antiqua" w:hAnsi="Book Antiqua"/>
          <w:u w:val="single"/>
        </w:rPr>
        <w:t>ARTÍCULO FINAL:</w:t>
      </w:r>
      <w:r w:rsidRPr="00587D5A">
        <w:rPr>
          <w:rFonts w:ascii="Book Antiqua" w:hAnsi="Book Antiqua"/>
        </w:rPr>
        <w:t xml:space="preserve"> DE FORMA.</w:t>
      </w:r>
    </w:p>
    <w:p w:rsidR="000267E5" w:rsidRPr="00587D5A" w:rsidRDefault="000267E5" w:rsidP="000267E5">
      <w:pPr>
        <w:keepNext/>
        <w:spacing w:after="180"/>
        <w:jc w:val="right"/>
        <w:rPr>
          <w:rFonts w:ascii="Book Antiqua" w:hAnsi="Book Antiqua"/>
        </w:rPr>
      </w:pPr>
      <w:r w:rsidRPr="00587D5A">
        <w:rPr>
          <w:rFonts w:ascii="Book Antiqua" w:hAnsi="Book Antiqua"/>
        </w:rPr>
        <w:t xml:space="preserve">Sancionada el </w:t>
      </w:r>
      <w:r w:rsidRPr="00587D5A">
        <w:rPr>
          <w:rFonts w:ascii="Book Antiqua" w:hAnsi="Book Antiqua"/>
          <w:b/>
        </w:rPr>
        <w:t xml:space="preserve"> 18 de Septiembre de 2008</w:t>
      </w:r>
    </w:p>
    <w:p w:rsidR="000267E5" w:rsidRPr="00587D5A" w:rsidRDefault="000267E5" w:rsidP="000267E5">
      <w:pPr>
        <w:keepNext/>
        <w:spacing w:after="180"/>
        <w:rPr>
          <w:rFonts w:ascii="Book Antiqua" w:hAnsi="Book Antiqua"/>
        </w:rPr>
      </w:pPr>
    </w:p>
    <w:p w:rsidR="000267E5" w:rsidRPr="00587D5A" w:rsidRDefault="000267E5" w:rsidP="000267E5">
      <w:pPr>
        <w:keepNext/>
        <w:spacing w:after="180"/>
        <w:jc w:val="left"/>
        <w:rPr>
          <w:rFonts w:ascii="Book Antiqua" w:hAnsi="Book Antiqua"/>
        </w:rPr>
      </w:pPr>
    </w:p>
    <w:p w:rsidR="009852EE" w:rsidRPr="00EC7A18" w:rsidRDefault="009852EE" w:rsidP="009852EE">
      <w:pPr>
        <w:pStyle w:val="Sangradetextonormal"/>
        <w:keepNext/>
        <w:spacing w:before="480" w:after="180"/>
        <w:ind w:firstLine="0"/>
        <w:jc w:val="left"/>
        <w:rPr>
          <w:rFonts w:ascii="Book Antiqua" w:hAnsi="Book Antiqua"/>
          <w:b/>
          <w:sz w:val="22"/>
        </w:rPr>
      </w:pPr>
      <w:r w:rsidRPr="00EC7A18">
        <w:rPr>
          <w:rFonts w:ascii="Book Antiqua" w:hAnsi="Book Antiqua"/>
          <w:b/>
          <w:sz w:val="22"/>
        </w:rPr>
        <w:t>ORDENANZA Nº 1644</w:t>
      </w:r>
    </w:p>
    <w:p w:rsidR="009852EE" w:rsidRPr="00EC7A18" w:rsidRDefault="009852EE" w:rsidP="009852EE">
      <w:pPr>
        <w:keepNext/>
        <w:spacing w:after="180"/>
        <w:rPr>
          <w:rFonts w:ascii="Book Antiqua" w:hAnsi="Book Antiqua"/>
        </w:rPr>
      </w:pPr>
      <w:r w:rsidRPr="00EC7A18">
        <w:rPr>
          <w:rFonts w:ascii="Book Antiqua" w:hAnsi="Book Antiqua"/>
          <w:u w:val="single"/>
        </w:rPr>
        <w:t>ARTÍCULO PRIMERO:</w:t>
      </w:r>
      <w:r w:rsidRPr="00EC7A18">
        <w:rPr>
          <w:rFonts w:ascii="Book Antiqua" w:hAnsi="Book Antiqua"/>
        </w:rPr>
        <w:t xml:space="preserve"> </w:t>
      </w:r>
      <w:r w:rsidRPr="00EC7A18">
        <w:rPr>
          <w:rFonts w:ascii="Book Antiqua" w:hAnsi="Book Antiqua"/>
          <w:bCs/>
        </w:rPr>
        <w:t>MODIFICASE</w:t>
      </w:r>
      <w:r w:rsidRPr="00EC7A18">
        <w:rPr>
          <w:rFonts w:ascii="Book Antiqua" w:hAnsi="Book Antiqua"/>
        </w:rPr>
        <w:t xml:space="preserve">, conforme lo considerado, el Artículo Décimo Cuarto de la Ordenanza Nº 1080, el que queda redactado de la siguiente manera: </w:t>
      </w:r>
    </w:p>
    <w:p w:rsidR="009852EE" w:rsidRPr="00EC7A18" w:rsidRDefault="009852EE" w:rsidP="009852EE">
      <w:pPr>
        <w:keepNext/>
        <w:spacing w:after="180"/>
        <w:rPr>
          <w:rFonts w:ascii="Book Antiqua" w:hAnsi="Book Antiqua"/>
          <w:bCs/>
          <w:iCs/>
        </w:rPr>
      </w:pPr>
      <w:r w:rsidRPr="00EC7A18">
        <w:rPr>
          <w:rFonts w:ascii="Book Antiqua" w:hAnsi="Book Antiqua"/>
          <w:bCs/>
        </w:rPr>
        <w:t xml:space="preserve">“FIJASE </w:t>
      </w:r>
      <w:r w:rsidRPr="00EC7A18">
        <w:rPr>
          <w:rFonts w:ascii="Book Antiqua" w:hAnsi="Book Antiqua"/>
          <w:bCs/>
          <w:iCs/>
        </w:rPr>
        <w:t>a partir de la fecha de promulgación de la presente Ordenanza, para los Jueces de Faltas de esta Municipalidad una Remuneración Básica Única equivalente al 85% del sueldo que perciben los Secretarios del Departamento Ejecutivo Municipal”</w:t>
      </w:r>
    </w:p>
    <w:p w:rsidR="009852EE" w:rsidRPr="00EC7A18" w:rsidRDefault="009852EE" w:rsidP="009852EE">
      <w:pPr>
        <w:keepNext/>
        <w:spacing w:after="180"/>
        <w:rPr>
          <w:rFonts w:ascii="Book Antiqua" w:hAnsi="Book Antiqua"/>
          <w:u w:val="single"/>
        </w:rPr>
      </w:pPr>
      <w:r w:rsidRPr="00EC7A18">
        <w:rPr>
          <w:rFonts w:ascii="Book Antiqua" w:hAnsi="Book Antiqua"/>
          <w:u w:val="single"/>
        </w:rPr>
        <w:t>ARTÍCULO SEGUNDO:</w:t>
      </w:r>
      <w:r w:rsidRPr="00EC7A18">
        <w:rPr>
          <w:rFonts w:ascii="Book Antiqua" w:hAnsi="Book Antiqua"/>
        </w:rPr>
        <w:t xml:space="preserve"> </w:t>
      </w:r>
      <w:r w:rsidRPr="00EC7A18">
        <w:rPr>
          <w:rFonts w:ascii="Book Antiqua" w:hAnsi="Book Antiqua"/>
          <w:bCs/>
        </w:rPr>
        <w:t>FACULTASE</w:t>
      </w:r>
      <w:r w:rsidRPr="00EC7A18">
        <w:rPr>
          <w:rFonts w:ascii="Book Antiqua" w:hAnsi="Book Antiqua"/>
        </w:rPr>
        <w:t xml:space="preserve"> al Departamento Ejecutivo Municipal a realizar las adecuaciones presupuestarias correspondientes en el Presupuesto Municipal vigente, a fin de dar cumplimiento con lo dispuesto en la presente Ordenanza. </w:t>
      </w:r>
    </w:p>
    <w:p w:rsidR="009852EE" w:rsidRPr="00EC7A18" w:rsidRDefault="009852EE" w:rsidP="009852EE">
      <w:pPr>
        <w:keepNext/>
        <w:spacing w:after="180"/>
        <w:rPr>
          <w:rFonts w:ascii="Book Antiqua" w:hAnsi="Book Antiqua"/>
        </w:rPr>
      </w:pPr>
      <w:r w:rsidRPr="00EC7A18">
        <w:rPr>
          <w:rFonts w:ascii="Book Antiqua" w:hAnsi="Book Antiqua"/>
          <w:u w:val="single"/>
        </w:rPr>
        <w:t>ARTÍCULO FINAL:</w:t>
      </w:r>
      <w:r w:rsidRPr="00EC7A18">
        <w:rPr>
          <w:rFonts w:ascii="Book Antiqua" w:hAnsi="Book Antiqua"/>
        </w:rPr>
        <w:t xml:space="preserve"> DE FORMA.</w:t>
      </w:r>
    </w:p>
    <w:p w:rsidR="009852EE" w:rsidRPr="00EC7A18" w:rsidRDefault="009852EE" w:rsidP="009852EE">
      <w:pPr>
        <w:keepNext/>
        <w:spacing w:after="180"/>
        <w:jc w:val="right"/>
        <w:rPr>
          <w:rFonts w:ascii="Book Antiqua" w:hAnsi="Book Antiqua"/>
        </w:rPr>
      </w:pPr>
      <w:r w:rsidRPr="00EC7A18">
        <w:rPr>
          <w:rFonts w:ascii="Book Antiqua" w:hAnsi="Book Antiqua"/>
        </w:rPr>
        <w:t xml:space="preserve">Sancionada el </w:t>
      </w:r>
      <w:r w:rsidRPr="00EC7A18">
        <w:rPr>
          <w:rFonts w:ascii="Book Antiqua" w:hAnsi="Book Antiqua"/>
          <w:b/>
        </w:rPr>
        <w:t xml:space="preserve"> 18 de Septiembre de 2008</w:t>
      </w:r>
    </w:p>
    <w:p w:rsidR="009852EE" w:rsidRPr="00EC7A18" w:rsidRDefault="009852EE" w:rsidP="009852EE">
      <w:pPr>
        <w:keepNext/>
        <w:spacing w:after="180"/>
        <w:rPr>
          <w:rFonts w:ascii="Book Antiqua" w:hAnsi="Book Antiqua"/>
        </w:rPr>
      </w:pPr>
    </w:p>
    <w:p w:rsidR="009852EE" w:rsidRPr="00EC7A18" w:rsidRDefault="009852EE" w:rsidP="009852EE">
      <w:pPr>
        <w:keepNext/>
        <w:spacing w:after="180"/>
        <w:jc w:val="left"/>
        <w:rPr>
          <w:rFonts w:ascii="Book Antiqua" w:hAnsi="Book Antiqua"/>
        </w:rPr>
      </w:pPr>
    </w:p>
    <w:p w:rsidR="00F344C8" w:rsidRPr="008D678B" w:rsidRDefault="00F344C8" w:rsidP="00F344C8">
      <w:pPr>
        <w:pStyle w:val="Sangradetextonormal"/>
        <w:keepNext/>
        <w:spacing w:before="480" w:after="180"/>
        <w:ind w:firstLine="0"/>
        <w:jc w:val="left"/>
        <w:rPr>
          <w:rFonts w:ascii="Book Antiqua" w:hAnsi="Book Antiqua"/>
          <w:b/>
          <w:sz w:val="22"/>
        </w:rPr>
      </w:pPr>
      <w:r w:rsidRPr="008D678B">
        <w:rPr>
          <w:rFonts w:ascii="Book Antiqua" w:hAnsi="Book Antiqua"/>
          <w:b/>
          <w:sz w:val="22"/>
        </w:rPr>
        <w:t>ORDENANZA Nº 1645</w:t>
      </w:r>
    </w:p>
    <w:p w:rsidR="00F344C8" w:rsidRPr="008D678B" w:rsidRDefault="00F344C8" w:rsidP="00F344C8">
      <w:pPr>
        <w:keepNext/>
        <w:spacing w:after="180"/>
        <w:rPr>
          <w:rFonts w:ascii="Book Antiqua" w:hAnsi="Book Antiqua"/>
          <w:u w:val="single"/>
        </w:rPr>
      </w:pPr>
      <w:r w:rsidRPr="008D678B">
        <w:rPr>
          <w:rFonts w:ascii="Book Antiqua" w:hAnsi="Book Antiqua"/>
          <w:u w:val="single"/>
        </w:rPr>
        <w:t>ARTÍCULO PRIMERO:</w:t>
      </w:r>
      <w:r w:rsidRPr="008D678B">
        <w:rPr>
          <w:rFonts w:ascii="Book Antiqua" w:hAnsi="Book Antiqua"/>
        </w:rPr>
        <w:t xml:space="preserve"> </w:t>
      </w:r>
      <w:r w:rsidRPr="008D678B">
        <w:rPr>
          <w:rFonts w:ascii="Book Antiqua" w:hAnsi="Book Antiqua"/>
          <w:bCs/>
        </w:rPr>
        <w:t>FACÚLTESE</w:t>
      </w:r>
      <w:r w:rsidRPr="008D678B">
        <w:rPr>
          <w:rFonts w:ascii="Book Antiqua" w:hAnsi="Book Antiqua"/>
        </w:rPr>
        <w:t xml:space="preserve"> al Departamento Ejecutivo Municipal a efectuar la Contratación Directa del servicio de mantenimiento del alumbrado público, según propuesta efectuada por la firma ECO S. A. que obra en el Expediente Nº 1533-M17-S-08, autorizando al Sr. Intendente Municipal a celebrar con la empresa antes mencionada el Convenio que como Anexo I, forma parte de la presente Ordenanza. </w:t>
      </w:r>
    </w:p>
    <w:p w:rsidR="00F344C8" w:rsidRPr="008D678B" w:rsidRDefault="00F344C8" w:rsidP="00F344C8">
      <w:pPr>
        <w:keepNext/>
        <w:spacing w:after="180"/>
        <w:rPr>
          <w:rFonts w:ascii="Book Antiqua" w:hAnsi="Book Antiqua"/>
        </w:rPr>
      </w:pPr>
      <w:r w:rsidRPr="008D678B">
        <w:rPr>
          <w:rFonts w:ascii="Book Antiqua" w:hAnsi="Book Antiqua"/>
          <w:u w:val="single"/>
        </w:rPr>
        <w:t>ARTÍCULO FINAL:</w:t>
      </w:r>
      <w:r w:rsidRPr="008D678B">
        <w:rPr>
          <w:rFonts w:ascii="Book Antiqua" w:hAnsi="Book Antiqua"/>
        </w:rPr>
        <w:t xml:space="preserve"> DE FORMA.</w:t>
      </w:r>
    </w:p>
    <w:p w:rsidR="00F344C8" w:rsidRPr="008D678B" w:rsidRDefault="00F344C8" w:rsidP="00F344C8">
      <w:pPr>
        <w:keepNext/>
        <w:spacing w:after="180"/>
        <w:jc w:val="right"/>
        <w:rPr>
          <w:rFonts w:ascii="Book Antiqua" w:hAnsi="Book Antiqua"/>
        </w:rPr>
      </w:pPr>
      <w:r w:rsidRPr="008D678B">
        <w:rPr>
          <w:rFonts w:ascii="Book Antiqua" w:hAnsi="Book Antiqua"/>
        </w:rPr>
        <w:lastRenderedPageBreak/>
        <w:t xml:space="preserve">Sancionada el </w:t>
      </w:r>
      <w:r w:rsidRPr="008D678B">
        <w:rPr>
          <w:rFonts w:ascii="Book Antiqua" w:hAnsi="Book Antiqua"/>
          <w:b/>
        </w:rPr>
        <w:t xml:space="preserve"> 18 de Septiembre de 2008</w:t>
      </w:r>
    </w:p>
    <w:p w:rsidR="00F344C8" w:rsidRPr="008D678B" w:rsidRDefault="00F344C8" w:rsidP="00F344C8">
      <w:pPr>
        <w:keepNext/>
        <w:spacing w:after="180"/>
        <w:rPr>
          <w:rFonts w:ascii="Book Antiqua" w:hAnsi="Book Antiqua"/>
        </w:rPr>
      </w:pPr>
    </w:p>
    <w:p w:rsidR="00F344C8" w:rsidRPr="008D678B" w:rsidRDefault="00F344C8" w:rsidP="00F344C8">
      <w:pPr>
        <w:keepNext/>
        <w:spacing w:after="180"/>
        <w:jc w:val="left"/>
        <w:rPr>
          <w:rFonts w:ascii="Book Antiqua" w:hAnsi="Book Antiqua"/>
        </w:rPr>
      </w:pPr>
    </w:p>
    <w:p w:rsidR="007F14D7" w:rsidRPr="008E1C84" w:rsidRDefault="007F14D7" w:rsidP="007F14D7">
      <w:pPr>
        <w:pStyle w:val="Sangra3detindependiente"/>
        <w:keepNext/>
        <w:spacing w:before="480" w:after="180"/>
        <w:jc w:val="left"/>
        <w:rPr>
          <w:rFonts w:ascii="Book Antiqua" w:hAnsi="Book Antiqua"/>
          <w:b/>
          <w:bCs/>
          <w:sz w:val="22"/>
        </w:rPr>
      </w:pPr>
      <w:r w:rsidRPr="008E1C84">
        <w:rPr>
          <w:rFonts w:ascii="Book Antiqua" w:hAnsi="Book Antiqua"/>
          <w:b/>
          <w:bCs/>
          <w:sz w:val="22"/>
        </w:rPr>
        <w:t>ORDENANZA Nº 1646</w:t>
      </w:r>
    </w:p>
    <w:p w:rsidR="007F14D7" w:rsidRPr="008E1C84" w:rsidRDefault="007F14D7" w:rsidP="007F14D7">
      <w:pPr>
        <w:keepNext/>
        <w:spacing w:after="180"/>
        <w:rPr>
          <w:rFonts w:ascii="Book Antiqua" w:hAnsi="Book Antiqua"/>
          <w:bCs/>
        </w:rPr>
      </w:pPr>
      <w:r w:rsidRPr="008E1C84">
        <w:rPr>
          <w:rFonts w:ascii="Book Antiqua" w:hAnsi="Book Antiqua"/>
          <w:bCs/>
          <w:u w:val="single"/>
        </w:rPr>
        <w:t>ARTÍCULO PRIMERO:</w:t>
      </w:r>
      <w:r w:rsidRPr="008E1C84">
        <w:rPr>
          <w:rFonts w:ascii="Book Antiqua" w:hAnsi="Book Antiqua"/>
          <w:bCs/>
        </w:rPr>
        <w:t xml:space="preserve"> DECLARESE que las obras a ejecutarse con fondos provenientes del Fondo Fiduciario; que a continuación se detallan, revisten el carácter de urgentes e imprescindibles, quedando en consecuencia encuadradas en las excepciones previstas en la ley de Obras Públicas Nº 5854, Artículo 12 y FACULTÁNDOSE al Departamento Ejecutivo Municipal a contratar las Empresas que ejecutarán dichas obras, en forma directa por hasta la suma de $250. 000  (Pesos Doscientos Cincuenta Mil)  y mediante Concurso de Precios cuando exceda este monto: </w:t>
      </w:r>
    </w:p>
    <w:p w:rsidR="007F14D7" w:rsidRPr="008E1C84" w:rsidRDefault="007F14D7" w:rsidP="007F14D7">
      <w:pPr>
        <w:keepNext/>
        <w:numPr>
          <w:ilvl w:val="0"/>
          <w:numId w:val="564"/>
        </w:numPr>
        <w:spacing w:after="180" w:line="240" w:lineRule="auto"/>
        <w:ind w:left="0" w:firstLine="0"/>
        <w:rPr>
          <w:rFonts w:ascii="Book Antiqua" w:hAnsi="Book Antiqua"/>
          <w:bCs/>
        </w:rPr>
      </w:pPr>
      <w:r w:rsidRPr="008E1C84">
        <w:rPr>
          <w:rFonts w:ascii="Book Antiqua" w:hAnsi="Book Antiqua"/>
          <w:bCs/>
        </w:rPr>
        <w:t xml:space="preserve">Red Secundaria Cloacal en calle Acasuso entre Av. Aconquija y Salas y Valdéz: </w:t>
      </w:r>
    </w:p>
    <w:p w:rsidR="007F14D7" w:rsidRPr="008E1C84" w:rsidRDefault="007F14D7" w:rsidP="007F14D7">
      <w:pPr>
        <w:keepNext/>
        <w:spacing w:after="180"/>
        <w:rPr>
          <w:rFonts w:ascii="Book Antiqua" w:hAnsi="Book Antiqua"/>
        </w:rPr>
      </w:pPr>
      <w:r w:rsidRPr="008E1C84">
        <w:rPr>
          <w:rFonts w:ascii="Book Antiqua" w:hAnsi="Book Antiqua"/>
        </w:rPr>
        <w:t xml:space="preserve">Objeto de la obra: construir 29. 400, 00mts de red cloacal secundaria con su respectivas conexiones domiciliarias, a fin de poder realizar en el futuro el pavimento de esta calle. </w:t>
      </w:r>
    </w:p>
    <w:p w:rsidR="007F14D7" w:rsidRPr="008E1C84" w:rsidRDefault="007F14D7" w:rsidP="007F14D7">
      <w:pPr>
        <w:keepNext/>
        <w:spacing w:after="180"/>
        <w:rPr>
          <w:rFonts w:ascii="Book Antiqua" w:hAnsi="Book Antiqua"/>
          <w:bCs/>
        </w:rPr>
      </w:pPr>
      <w:r w:rsidRPr="008E1C84">
        <w:rPr>
          <w:rFonts w:ascii="Book Antiqua" w:hAnsi="Book Antiqua"/>
          <w:bCs/>
        </w:rPr>
        <w:t xml:space="preserve">Presupuesto autorizado de la obra hasta $119. 375, 00  (Pesos Ciento Diecinueve Mil Trescientos Setenta y cinco) </w:t>
      </w:r>
    </w:p>
    <w:p w:rsidR="007F14D7" w:rsidRPr="008E1C84" w:rsidRDefault="007F14D7" w:rsidP="007F14D7">
      <w:pPr>
        <w:keepNext/>
        <w:numPr>
          <w:ilvl w:val="0"/>
          <w:numId w:val="564"/>
        </w:numPr>
        <w:spacing w:after="180" w:line="240" w:lineRule="auto"/>
        <w:ind w:left="0" w:firstLine="0"/>
        <w:rPr>
          <w:rFonts w:ascii="Book Antiqua" w:hAnsi="Book Antiqua"/>
        </w:rPr>
      </w:pPr>
      <w:r w:rsidRPr="008E1C84">
        <w:rPr>
          <w:rFonts w:ascii="Book Antiqua" w:hAnsi="Book Antiqua"/>
          <w:bCs/>
        </w:rPr>
        <w:t xml:space="preserve">Red Secundaria Cloacal en calle Salta entre Av. Aconquija y Salas y Valdéz: Objeto de la Obra: Construir 294, 00mts de red cloacal secundaria con sus respectivas conexiones domiciliarias, a fin de poder realizar en el futuro el pavimento de esta calle. </w:t>
      </w:r>
    </w:p>
    <w:p w:rsidR="007F14D7" w:rsidRPr="008E1C84" w:rsidRDefault="007F14D7" w:rsidP="007F14D7">
      <w:pPr>
        <w:keepNext/>
        <w:spacing w:after="180"/>
        <w:rPr>
          <w:rFonts w:ascii="Book Antiqua" w:hAnsi="Book Antiqua"/>
        </w:rPr>
      </w:pPr>
      <w:r w:rsidRPr="008E1C84">
        <w:rPr>
          <w:rFonts w:ascii="Book Antiqua" w:hAnsi="Book Antiqua"/>
          <w:bCs/>
        </w:rPr>
        <w:t xml:space="preserve">Presupuesto autorizado de la obra hasta $120. 000, 00  (Pesos Ciento Veinte Mil) </w:t>
      </w:r>
    </w:p>
    <w:p w:rsidR="007F14D7" w:rsidRPr="008E1C84" w:rsidRDefault="007F14D7" w:rsidP="007F14D7">
      <w:pPr>
        <w:keepNext/>
        <w:numPr>
          <w:ilvl w:val="0"/>
          <w:numId w:val="564"/>
        </w:numPr>
        <w:spacing w:after="180" w:line="240" w:lineRule="auto"/>
        <w:ind w:left="0" w:firstLine="0"/>
        <w:rPr>
          <w:rFonts w:ascii="Book Antiqua" w:hAnsi="Book Antiqua"/>
          <w:bCs/>
        </w:rPr>
      </w:pPr>
      <w:r w:rsidRPr="008E1C84">
        <w:rPr>
          <w:rFonts w:ascii="Book Antiqua" w:hAnsi="Book Antiqua"/>
          <w:bCs/>
        </w:rPr>
        <w:t xml:space="preserve">Red Secundaria Cloacal en calle Salas y Valdéz entre Lobo de la Vega y Acassuso: </w:t>
      </w:r>
    </w:p>
    <w:p w:rsidR="007F14D7" w:rsidRPr="008E1C84" w:rsidRDefault="007F14D7" w:rsidP="007F14D7">
      <w:pPr>
        <w:keepNext/>
        <w:spacing w:after="180"/>
        <w:rPr>
          <w:rFonts w:ascii="Book Antiqua" w:hAnsi="Book Antiqua"/>
        </w:rPr>
      </w:pPr>
      <w:r w:rsidRPr="008E1C84">
        <w:rPr>
          <w:rFonts w:ascii="Book Antiqua" w:hAnsi="Book Antiqua"/>
        </w:rPr>
        <w:t>Objeto de la Obra: Construir 970, 00mts de red cloacal secundaria con sus respectivas conexiones domiciliarias, a fin de poder realizar en el futuro el pavimento de esta calle</w:t>
      </w:r>
    </w:p>
    <w:p w:rsidR="007F14D7" w:rsidRPr="008E1C84" w:rsidRDefault="007F14D7" w:rsidP="007F14D7">
      <w:pPr>
        <w:keepNext/>
        <w:spacing w:after="180"/>
        <w:rPr>
          <w:rFonts w:ascii="Book Antiqua" w:hAnsi="Book Antiqua"/>
          <w:bCs/>
        </w:rPr>
      </w:pPr>
      <w:r w:rsidRPr="008E1C84">
        <w:rPr>
          <w:rFonts w:ascii="Book Antiqua" w:hAnsi="Book Antiqua"/>
          <w:bCs/>
        </w:rPr>
        <w:t xml:space="preserve">Presupuesto autorizado de la obra hasta: $392. 000, 00  (Pesos Trescientos Noventa y Dos Mil) </w:t>
      </w:r>
    </w:p>
    <w:p w:rsidR="007F14D7" w:rsidRPr="008E1C84" w:rsidRDefault="007F14D7" w:rsidP="007F14D7">
      <w:pPr>
        <w:keepNext/>
        <w:numPr>
          <w:ilvl w:val="0"/>
          <w:numId w:val="564"/>
        </w:numPr>
        <w:spacing w:after="180" w:line="240" w:lineRule="auto"/>
        <w:ind w:left="0" w:firstLine="0"/>
        <w:rPr>
          <w:rFonts w:ascii="Book Antiqua" w:hAnsi="Book Antiqua"/>
          <w:bCs/>
        </w:rPr>
      </w:pPr>
      <w:r w:rsidRPr="008E1C84">
        <w:rPr>
          <w:rFonts w:ascii="Book Antiqua" w:hAnsi="Book Antiqua"/>
          <w:bCs/>
        </w:rPr>
        <w:t xml:space="preserve">Red Secundaria cloacal en Pje. La Estación al Sudoeste de cancha Club Aconquija: </w:t>
      </w:r>
    </w:p>
    <w:p w:rsidR="007F14D7" w:rsidRPr="008E1C84" w:rsidRDefault="007F14D7" w:rsidP="007F14D7">
      <w:pPr>
        <w:keepNext/>
        <w:spacing w:after="180"/>
        <w:rPr>
          <w:rFonts w:ascii="Book Antiqua" w:hAnsi="Book Antiqua"/>
        </w:rPr>
      </w:pPr>
      <w:r w:rsidRPr="008E1C84">
        <w:rPr>
          <w:rFonts w:ascii="Book Antiqua" w:hAnsi="Book Antiqua"/>
        </w:rPr>
        <w:t xml:space="preserve">Objeto de la Obra: Construir 168, 00mts de red cloacal secundaria con sus respectivas Conexiones domiciliarias, a fin de poder realizar en el futuro el pavimento de esta calle. </w:t>
      </w:r>
    </w:p>
    <w:p w:rsidR="007F14D7" w:rsidRPr="008E1C84" w:rsidRDefault="007F14D7" w:rsidP="007F14D7">
      <w:pPr>
        <w:keepNext/>
        <w:spacing w:after="180"/>
        <w:rPr>
          <w:rFonts w:ascii="Book Antiqua" w:hAnsi="Book Antiqua"/>
          <w:bCs/>
        </w:rPr>
      </w:pPr>
      <w:r w:rsidRPr="008E1C84">
        <w:rPr>
          <w:rFonts w:ascii="Book Antiqua" w:hAnsi="Book Antiqua"/>
          <w:bCs/>
        </w:rPr>
        <w:lastRenderedPageBreak/>
        <w:t xml:space="preserve">Presupuesto autorizado de la obra hasta; $76. 785, 00  (Pesos Setenta y Seis Mil Setecientos Ochenta y Cinco) </w:t>
      </w:r>
    </w:p>
    <w:p w:rsidR="007F14D7" w:rsidRPr="008E1C84" w:rsidRDefault="007F14D7" w:rsidP="007F14D7">
      <w:pPr>
        <w:keepNext/>
        <w:numPr>
          <w:ilvl w:val="0"/>
          <w:numId w:val="564"/>
        </w:numPr>
        <w:spacing w:after="180" w:line="240" w:lineRule="auto"/>
        <w:ind w:left="0" w:firstLine="0"/>
        <w:rPr>
          <w:rFonts w:ascii="Book Antiqua" w:hAnsi="Book Antiqua"/>
          <w:bCs/>
        </w:rPr>
      </w:pPr>
      <w:r w:rsidRPr="008E1C84">
        <w:rPr>
          <w:rFonts w:ascii="Book Antiqua" w:hAnsi="Book Antiqua"/>
          <w:bCs/>
        </w:rPr>
        <w:t xml:space="preserve">Conexiones domiciliarias: </w:t>
      </w:r>
    </w:p>
    <w:p w:rsidR="007F14D7" w:rsidRPr="008E1C84" w:rsidRDefault="007F14D7" w:rsidP="007F14D7">
      <w:pPr>
        <w:keepNext/>
        <w:spacing w:after="180"/>
        <w:rPr>
          <w:rFonts w:ascii="Book Antiqua" w:hAnsi="Book Antiqua"/>
        </w:rPr>
      </w:pPr>
      <w:r w:rsidRPr="008E1C84">
        <w:rPr>
          <w:rFonts w:ascii="Book Antiqua" w:hAnsi="Book Antiqua"/>
        </w:rPr>
        <w:t xml:space="preserve">Objeto de la obra: Dotar de conexiones cloacales domiciliarias a viviendas en barrios de bajo recursos que cuentan a la fecha con la cloaca, propiciando de esta manera un mejor estado sanitario de la población y coadyuvando a que los habitantes de estas zonas reduzcan ostensiblemente sus costos, al eliminar para siempre los pozos absorbentes. </w:t>
      </w:r>
    </w:p>
    <w:p w:rsidR="007F14D7" w:rsidRPr="008E1C84" w:rsidRDefault="007F14D7" w:rsidP="007F14D7">
      <w:pPr>
        <w:keepNext/>
        <w:spacing w:after="180"/>
        <w:rPr>
          <w:rFonts w:ascii="Book Antiqua" w:hAnsi="Book Antiqua"/>
          <w:bCs/>
        </w:rPr>
      </w:pPr>
      <w:r w:rsidRPr="008E1C84">
        <w:rPr>
          <w:rFonts w:ascii="Book Antiqua" w:hAnsi="Book Antiqua"/>
          <w:bCs/>
        </w:rPr>
        <w:t xml:space="preserve">Presupuesto autorizado de la Obra hasta: $135. 000  (Pesos Ciento Treinta y Cinco Mil) </w:t>
      </w:r>
    </w:p>
    <w:p w:rsidR="007F14D7" w:rsidRPr="008E1C84" w:rsidRDefault="007F14D7" w:rsidP="007F14D7">
      <w:pPr>
        <w:keepNext/>
        <w:numPr>
          <w:ilvl w:val="0"/>
          <w:numId w:val="564"/>
        </w:numPr>
        <w:spacing w:after="180" w:line="240" w:lineRule="auto"/>
        <w:ind w:left="0" w:firstLine="0"/>
        <w:rPr>
          <w:rFonts w:ascii="Book Antiqua" w:hAnsi="Book Antiqua"/>
          <w:bCs/>
        </w:rPr>
      </w:pPr>
      <w:r w:rsidRPr="008E1C84">
        <w:rPr>
          <w:rFonts w:ascii="Book Antiqua" w:hAnsi="Book Antiqua"/>
          <w:bCs/>
        </w:rPr>
        <w:t>Readecuación de Rotonda del “Mástil”</w:t>
      </w:r>
    </w:p>
    <w:p w:rsidR="007F14D7" w:rsidRPr="008E1C84" w:rsidRDefault="007F14D7" w:rsidP="007F14D7">
      <w:pPr>
        <w:keepNext/>
        <w:spacing w:after="180"/>
        <w:rPr>
          <w:rFonts w:ascii="Book Antiqua" w:hAnsi="Book Antiqua"/>
        </w:rPr>
      </w:pPr>
      <w:r w:rsidRPr="008E1C84">
        <w:rPr>
          <w:rFonts w:ascii="Book Antiqua" w:hAnsi="Book Antiqua"/>
        </w:rPr>
        <w:t xml:space="preserve">Objeto de la obra: Dotar de nuevos radios de giro a la rotonda achicándola en 3, 20mts de radio de su medida actual, consiguiendo de esta manera ganar una trocha adicional, para los giros de acuerdo al estudio encargado por este Municipio a la Universidad Tecnológica Nacional, en el marco del plan de ordenamiento vehicular de Yerba Buena. </w:t>
      </w:r>
    </w:p>
    <w:p w:rsidR="007F14D7" w:rsidRPr="008E1C84" w:rsidRDefault="007F14D7" w:rsidP="007F14D7">
      <w:pPr>
        <w:keepNext/>
        <w:spacing w:after="180"/>
        <w:rPr>
          <w:rFonts w:ascii="Book Antiqua" w:hAnsi="Book Antiqua"/>
          <w:bCs/>
        </w:rPr>
      </w:pPr>
      <w:r w:rsidRPr="008E1C84">
        <w:rPr>
          <w:rFonts w:ascii="Book Antiqua" w:hAnsi="Book Antiqua"/>
          <w:bCs/>
        </w:rPr>
        <w:t xml:space="preserve">Presupuesto autorizado de la obra hasta: $30. 480, 07  (Pesos Treinta Mil Cuatrocientos Ochenta con 07/100) </w:t>
      </w:r>
    </w:p>
    <w:p w:rsidR="007F14D7" w:rsidRPr="008E1C84" w:rsidRDefault="007F14D7" w:rsidP="007F14D7">
      <w:pPr>
        <w:keepNext/>
        <w:numPr>
          <w:ilvl w:val="0"/>
          <w:numId w:val="564"/>
        </w:numPr>
        <w:spacing w:after="180" w:line="240" w:lineRule="auto"/>
        <w:ind w:left="0" w:firstLine="0"/>
        <w:rPr>
          <w:rFonts w:ascii="Book Antiqua" w:hAnsi="Book Antiqua"/>
          <w:bCs/>
        </w:rPr>
      </w:pPr>
      <w:r w:rsidRPr="008E1C84">
        <w:rPr>
          <w:rFonts w:ascii="Book Antiqua" w:hAnsi="Book Antiqua"/>
          <w:bCs/>
        </w:rPr>
        <w:t>Readecuación de Rotonda del “El Cristo”</w:t>
      </w:r>
    </w:p>
    <w:p w:rsidR="007F14D7" w:rsidRPr="008E1C84" w:rsidRDefault="007F14D7" w:rsidP="007F14D7">
      <w:pPr>
        <w:keepNext/>
        <w:spacing w:after="180"/>
        <w:rPr>
          <w:rFonts w:ascii="Book Antiqua" w:hAnsi="Book Antiqua"/>
        </w:rPr>
      </w:pPr>
      <w:r w:rsidRPr="008E1C84">
        <w:rPr>
          <w:rFonts w:ascii="Book Antiqua" w:hAnsi="Book Antiqua"/>
        </w:rPr>
        <w:t xml:space="preserve">Objeto de la obra: Dotar de nuevos radios de giro a la rotonda achicándola en 3, 40mts de radio de su medida actual, consiguiendo de esta manera ganar una trocha adicional, para los giros de acuerdo al estudio encargado por este Municipio a la Universidad Tecnológica Nacional, en el marco del plan de ordenamiento vehicular de Yerba Buena. </w:t>
      </w:r>
    </w:p>
    <w:p w:rsidR="007F14D7" w:rsidRPr="008E1C84" w:rsidRDefault="007F14D7" w:rsidP="007F14D7">
      <w:pPr>
        <w:keepNext/>
        <w:spacing w:after="180"/>
        <w:rPr>
          <w:rFonts w:ascii="Book Antiqua" w:hAnsi="Book Antiqua"/>
          <w:bCs/>
        </w:rPr>
      </w:pPr>
      <w:r w:rsidRPr="008E1C84">
        <w:rPr>
          <w:rFonts w:ascii="Book Antiqua" w:hAnsi="Book Antiqua"/>
          <w:bCs/>
        </w:rPr>
        <w:t xml:space="preserve">Presupuesto autorizado de la obra hasta: $68. 345, 50  (Pesos Sesenta y Ocho Mil Trescientos Cuarenta y Cinco Mil con 50/100) </w:t>
      </w:r>
    </w:p>
    <w:p w:rsidR="007F14D7" w:rsidRPr="008E1C84" w:rsidRDefault="007F14D7" w:rsidP="007F14D7">
      <w:pPr>
        <w:keepNext/>
        <w:spacing w:after="180"/>
        <w:rPr>
          <w:rFonts w:ascii="Book Antiqua" w:hAnsi="Book Antiqua"/>
        </w:rPr>
      </w:pPr>
      <w:r w:rsidRPr="008E1C84">
        <w:rPr>
          <w:rFonts w:ascii="Book Antiqua" w:hAnsi="Book Antiqua"/>
          <w:bCs/>
          <w:u w:val="single"/>
        </w:rPr>
        <w:t>ARTÍCULO SEGUNDO:</w:t>
      </w:r>
      <w:r w:rsidRPr="008E1C84">
        <w:rPr>
          <w:rFonts w:ascii="Book Antiqua" w:hAnsi="Book Antiqua"/>
          <w:bCs/>
        </w:rPr>
        <w:t xml:space="preserve"> FACULTASE</w:t>
      </w:r>
      <w:r w:rsidRPr="008E1C84">
        <w:rPr>
          <w:rFonts w:ascii="Book Antiqua" w:hAnsi="Book Antiqua"/>
        </w:rPr>
        <w:t xml:space="preserve"> al Departamento Ejecutivo Municipal a realizar las gestiones que resulten necesarias para la obtención de recursos provenientes del Fondo Fiduciario Municipal, para atender la erogación emergente de la ejecución de las obras públicas mencionadas en el Artículo precedente. </w:t>
      </w:r>
    </w:p>
    <w:p w:rsidR="007F14D7" w:rsidRPr="008E1C84" w:rsidRDefault="007F14D7" w:rsidP="007F14D7">
      <w:pPr>
        <w:keepNext/>
        <w:spacing w:after="180"/>
        <w:rPr>
          <w:rFonts w:ascii="Book Antiqua" w:hAnsi="Book Antiqua"/>
          <w:u w:val="single"/>
        </w:rPr>
      </w:pPr>
      <w:r w:rsidRPr="008E1C84">
        <w:rPr>
          <w:rFonts w:ascii="Book Antiqua" w:hAnsi="Book Antiqua"/>
          <w:bCs/>
          <w:u w:val="single"/>
        </w:rPr>
        <w:t>ARTÍCULO TERCERO:</w:t>
      </w:r>
      <w:r w:rsidRPr="008E1C84">
        <w:rPr>
          <w:rFonts w:ascii="Book Antiqua" w:hAnsi="Book Antiqua"/>
          <w:bCs/>
        </w:rPr>
        <w:t xml:space="preserve"> FACULTASE</w:t>
      </w:r>
      <w:r w:rsidRPr="008E1C84">
        <w:rPr>
          <w:rFonts w:ascii="Book Antiqua" w:hAnsi="Book Antiqua"/>
        </w:rPr>
        <w:t xml:space="preserve"> al Departamento Ejecutivo Municipal a efectuar las adecuaciones presupuestarias necesarias para la ejecución de las obras citadas en el Artículo Primero de la presente Ordenanza  (incrementos en la Cuenta: Aporte Reintegrable Partida Aporte Provincial y en la Cuenta: Partida Principal Nº 52: Trabajos Públicos, Parcial: por </w:t>
      </w:r>
      <w:r w:rsidRPr="008E1C84">
        <w:rPr>
          <w:rFonts w:ascii="Book Antiqua" w:hAnsi="Book Antiqua"/>
        </w:rPr>
        <w:lastRenderedPageBreak/>
        <w:t xml:space="preserve">Terceros, Cuenta: Obras Fondo Fiduciario correspondientes al Cálculo de Recursos y Erogaciones del Presupuesto Municipal vigente, respectivamente) </w:t>
      </w:r>
    </w:p>
    <w:p w:rsidR="007F14D7" w:rsidRPr="008E1C84" w:rsidRDefault="007F14D7" w:rsidP="007F14D7">
      <w:pPr>
        <w:keepNext/>
        <w:spacing w:after="180"/>
        <w:rPr>
          <w:rFonts w:ascii="Book Antiqua" w:hAnsi="Book Antiqua"/>
        </w:rPr>
      </w:pPr>
      <w:r w:rsidRPr="008E1C84">
        <w:rPr>
          <w:rFonts w:ascii="Book Antiqua" w:hAnsi="Book Antiqua"/>
          <w:u w:val="single"/>
        </w:rPr>
        <w:t>ARTÍCULO FINAL:</w:t>
      </w:r>
      <w:r w:rsidRPr="008E1C84">
        <w:rPr>
          <w:rFonts w:ascii="Book Antiqua" w:hAnsi="Book Antiqua"/>
        </w:rPr>
        <w:t xml:space="preserve"> DE FORMA.</w:t>
      </w:r>
    </w:p>
    <w:p w:rsidR="007F14D7" w:rsidRPr="008E1C84" w:rsidRDefault="007F14D7" w:rsidP="007F14D7">
      <w:pPr>
        <w:keepNext/>
        <w:spacing w:after="180"/>
        <w:jc w:val="right"/>
        <w:rPr>
          <w:rFonts w:ascii="Book Antiqua" w:hAnsi="Book Antiqua"/>
        </w:rPr>
      </w:pPr>
      <w:r w:rsidRPr="008E1C84">
        <w:rPr>
          <w:rFonts w:ascii="Book Antiqua" w:hAnsi="Book Antiqua"/>
        </w:rPr>
        <w:t xml:space="preserve">Sancionada el </w:t>
      </w:r>
      <w:r w:rsidRPr="008E1C84">
        <w:rPr>
          <w:rFonts w:ascii="Book Antiqua" w:hAnsi="Book Antiqua"/>
          <w:b/>
        </w:rPr>
        <w:t xml:space="preserve"> 18 de Septiembre de 2008</w:t>
      </w:r>
    </w:p>
    <w:p w:rsidR="007F14D7" w:rsidRPr="008E1C84" w:rsidRDefault="007F14D7" w:rsidP="007F14D7">
      <w:pPr>
        <w:keepNext/>
        <w:spacing w:after="180"/>
        <w:rPr>
          <w:rFonts w:ascii="Book Antiqua" w:hAnsi="Book Antiqua"/>
        </w:rPr>
      </w:pPr>
    </w:p>
    <w:p w:rsidR="007F14D7" w:rsidRPr="008E1C84" w:rsidRDefault="007F14D7" w:rsidP="007F14D7">
      <w:pPr>
        <w:keepNext/>
        <w:spacing w:after="180"/>
        <w:jc w:val="left"/>
        <w:rPr>
          <w:rFonts w:ascii="Book Antiqua" w:hAnsi="Book Antiqua"/>
        </w:rPr>
      </w:pPr>
    </w:p>
    <w:p w:rsidR="00D176AB" w:rsidRPr="002C1D52" w:rsidRDefault="00D176AB" w:rsidP="00D176AB">
      <w:pPr>
        <w:pStyle w:val="Sangra3detindependiente"/>
        <w:keepNext/>
        <w:spacing w:before="480" w:after="180"/>
        <w:jc w:val="left"/>
        <w:rPr>
          <w:rFonts w:ascii="Book Antiqua" w:hAnsi="Book Antiqua"/>
          <w:b/>
          <w:bCs/>
          <w:sz w:val="22"/>
        </w:rPr>
      </w:pPr>
      <w:r w:rsidRPr="002C1D52">
        <w:rPr>
          <w:rFonts w:ascii="Book Antiqua" w:hAnsi="Book Antiqua"/>
          <w:b/>
          <w:bCs/>
          <w:sz w:val="22"/>
        </w:rPr>
        <w:t>ORDENANZA Nº 1647</w:t>
      </w:r>
    </w:p>
    <w:p w:rsidR="00D176AB" w:rsidRPr="002C1D52" w:rsidRDefault="00D176AB" w:rsidP="00D176AB">
      <w:pPr>
        <w:keepNext/>
        <w:spacing w:after="180"/>
        <w:rPr>
          <w:rFonts w:ascii="Book Antiqua" w:hAnsi="Book Antiqua"/>
        </w:rPr>
      </w:pPr>
      <w:r w:rsidRPr="002C1D52">
        <w:rPr>
          <w:rFonts w:ascii="Book Antiqua" w:hAnsi="Book Antiqua"/>
          <w:bCs/>
          <w:u w:val="single"/>
        </w:rPr>
        <w:t>ARTÍCULO PRIMERO:</w:t>
      </w:r>
      <w:r w:rsidRPr="002C1D52">
        <w:rPr>
          <w:rFonts w:ascii="Book Antiqua" w:hAnsi="Book Antiqua"/>
          <w:bCs/>
        </w:rPr>
        <w:t xml:space="preserve"> DEROGANSE </w:t>
      </w:r>
      <w:r w:rsidRPr="002C1D52">
        <w:rPr>
          <w:rFonts w:ascii="Book Antiqua" w:hAnsi="Book Antiqua"/>
        </w:rPr>
        <w:t xml:space="preserve">las Ordenanzas Nº 051/84, 118/85, 143/85, 242/87, 257/87, 289/87, 316/88, 621/94, 1039/99, 1128/00, 1333/03. </w:t>
      </w:r>
    </w:p>
    <w:p w:rsidR="00D176AB" w:rsidRPr="002C1D52" w:rsidRDefault="00D176AB" w:rsidP="00D176AB">
      <w:pPr>
        <w:keepNext/>
        <w:spacing w:after="180"/>
        <w:rPr>
          <w:rFonts w:ascii="Book Antiqua" w:hAnsi="Book Antiqua"/>
        </w:rPr>
      </w:pPr>
      <w:r w:rsidRPr="002C1D52">
        <w:rPr>
          <w:rFonts w:ascii="Book Antiqua" w:hAnsi="Book Antiqua"/>
          <w:bCs/>
          <w:u w:val="single"/>
        </w:rPr>
        <w:t>ARTÍCULO SEGUNDO:</w:t>
      </w:r>
      <w:r w:rsidRPr="002C1D52">
        <w:rPr>
          <w:rFonts w:ascii="Book Antiqua" w:hAnsi="Book Antiqua"/>
          <w:bCs/>
        </w:rPr>
        <w:t xml:space="preserve"> FIJASE</w:t>
      </w:r>
      <w:r w:rsidRPr="002C1D52">
        <w:rPr>
          <w:rFonts w:ascii="Book Antiqua" w:hAnsi="Book Antiqua"/>
        </w:rPr>
        <w:t xml:space="preserve"> a partir de la vigencia de la presente Ordenanza un </w:t>
      </w:r>
      <w:r w:rsidRPr="002C1D52">
        <w:rPr>
          <w:rFonts w:ascii="Book Antiqua" w:hAnsi="Book Antiqua"/>
          <w:bCs/>
        </w:rPr>
        <w:t xml:space="preserve">REGIMEN DE BONIFICACIONES POR FUNCIONES, </w:t>
      </w:r>
      <w:r w:rsidRPr="002C1D52">
        <w:rPr>
          <w:rFonts w:ascii="Book Antiqua" w:hAnsi="Book Antiqua"/>
        </w:rPr>
        <w:t xml:space="preserve">encontrándose incluidos en él el Personal Municipal, entendiéndose por tales tanto a los que prestan funciones en el Departamento Ejecutivo como en el Concejo Deliberante, revistan tanto en la Planta Permanente o como contratados. </w:t>
      </w:r>
    </w:p>
    <w:p w:rsidR="00D176AB" w:rsidRPr="002C1D52" w:rsidRDefault="00D176AB" w:rsidP="00D176AB">
      <w:pPr>
        <w:keepNext/>
        <w:numPr>
          <w:ilvl w:val="0"/>
          <w:numId w:val="565"/>
        </w:numPr>
        <w:spacing w:after="180" w:line="240" w:lineRule="auto"/>
        <w:ind w:left="0" w:firstLine="0"/>
        <w:rPr>
          <w:rFonts w:ascii="Book Antiqua" w:hAnsi="Book Antiqua"/>
          <w:bCs/>
        </w:rPr>
      </w:pPr>
      <w:r w:rsidRPr="002C1D52">
        <w:rPr>
          <w:rFonts w:ascii="Book Antiqua" w:hAnsi="Book Antiqua"/>
          <w:bCs/>
        </w:rPr>
        <w:t>SERENOS</w:t>
      </w:r>
    </w:p>
    <w:p w:rsidR="00D176AB" w:rsidRPr="002C1D52" w:rsidRDefault="00D176AB" w:rsidP="00D176AB">
      <w:pPr>
        <w:keepNext/>
        <w:numPr>
          <w:ilvl w:val="0"/>
          <w:numId w:val="565"/>
        </w:numPr>
        <w:spacing w:after="180" w:line="240" w:lineRule="auto"/>
        <w:ind w:left="0" w:firstLine="0"/>
        <w:rPr>
          <w:rFonts w:ascii="Book Antiqua" w:hAnsi="Book Antiqua"/>
          <w:bCs/>
        </w:rPr>
      </w:pPr>
      <w:r w:rsidRPr="002C1D52">
        <w:rPr>
          <w:rFonts w:ascii="Book Antiqua" w:hAnsi="Book Antiqua"/>
          <w:bCs/>
        </w:rPr>
        <w:t>RECOLECTORES DE RESIDUOS</w:t>
      </w:r>
    </w:p>
    <w:p w:rsidR="00D176AB" w:rsidRPr="002C1D52" w:rsidRDefault="00D176AB" w:rsidP="00D176AB">
      <w:pPr>
        <w:keepNext/>
        <w:numPr>
          <w:ilvl w:val="0"/>
          <w:numId w:val="565"/>
        </w:numPr>
        <w:spacing w:after="180" w:line="240" w:lineRule="auto"/>
        <w:ind w:left="0" w:firstLine="0"/>
        <w:rPr>
          <w:rFonts w:ascii="Book Antiqua" w:hAnsi="Book Antiqua"/>
          <w:bCs/>
        </w:rPr>
      </w:pPr>
      <w:r w:rsidRPr="002C1D52">
        <w:rPr>
          <w:rFonts w:ascii="Book Antiqua" w:hAnsi="Book Antiqua"/>
          <w:bCs/>
        </w:rPr>
        <w:t xml:space="preserve">PERSONAL DE CEMENTERIO  (obrero y administrativo) </w:t>
      </w:r>
    </w:p>
    <w:p w:rsidR="00D176AB" w:rsidRPr="002C1D52" w:rsidRDefault="00D176AB" w:rsidP="00D176AB">
      <w:pPr>
        <w:keepNext/>
        <w:numPr>
          <w:ilvl w:val="0"/>
          <w:numId w:val="565"/>
        </w:numPr>
        <w:spacing w:after="180" w:line="240" w:lineRule="auto"/>
        <w:ind w:left="0" w:firstLine="0"/>
        <w:rPr>
          <w:rFonts w:ascii="Book Antiqua" w:hAnsi="Book Antiqua"/>
          <w:bCs/>
        </w:rPr>
      </w:pPr>
      <w:r w:rsidRPr="002C1D52">
        <w:rPr>
          <w:rFonts w:ascii="Book Antiqua" w:hAnsi="Book Antiqua"/>
          <w:bCs/>
        </w:rPr>
        <w:t>PERSONAL DE SECCION DE ELECTROMECÁNICA</w:t>
      </w:r>
    </w:p>
    <w:p w:rsidR="00D176AB" w:rsidRPr="002C1D52" w:rsidRDefault="00D176AB" w:rsidP="00D176AB">
      <w:pPr>
        <w:keepNext/>
        <w:numPr>
          <w:ilvl w:val="0"/>
          <w:numId w:val="565"/>
        </w:numPr>
        <w:spacing w:after="180" w:line="240" w:lineRule="auto"/>
        <w:ind w:left="0" w:firstLine="0"/>
        <w:rPr>
          <w:rFonts w:ascii="Book Antiqua" w:hAnsi="Book Antiqua"/>
          <w:bCs/>
        </w:rPr>
      </w:pPr>
      <w:r w:rsidRPr="002C1D52">
        <w:rPr>
          <w:rFonts w:ascii="Book Antiqua" w:hAnsi="Book Antiqua"/>
          <w:bCs/>
        </w:rPr>
        <w:t>PERSONAL DE BARRIDO Y LIMPIEZA DE LA VIA PUBLICA</w:t>
      </w:r>
    </w:p>
    <w:p w:rsidR="00D176AB" w:rsidRPr="002C1D52" w:rsidRDefault="00D176AB" w:rsidP="00D176AB">
      <w:pPr>
        <w:keepNext/>
        <w:numPr>
          <w:ilvl w:val="0"/>
          <w:numId w:val="565"/>
        </w:numPr>
        <w:spacing w:after="180" w:line="240" w:lineRule="auto"/>
        <w:ind w:left="0" w:firstLine="0"/>
        <w:rPr>
          <w:rFonts w:ascii="Book Antiqua" w:hAnsi="Book Antiqua"/>
          <w:bCs/>
        </w:rPr>
      </w:pPr>
      <w:r w:rsidRPr="002C1D52">
        <w:rPr>
          <w:rFonts w:ascii="Book Antiqua" w:hAnsi="Book Antiqua"/>
          <w:bCs/>
        </w:rPr>
        <w:t>PERSONAL AFECTADO EN FORMA HABITUAL A TAREAS DE PLOMERÍA</w:t>
      </w:r>
    </w:p>
    <w:p w:rsidR="00D176AB" w:rsidRPr="002C1D52" w:rsidRDefault="00D176AB" w:rsidP="00D176AB">
      <w:pPr>
        <w:keepNext/>
        <w:numPr>
          <w:ilvl w:val="0"/>
          <w:numId w:val="565"/>
        </w:numPr>
        <w:spacing w:after="180" w:line="240" w:lineRule="auto"/>
        <w:ind w:left="0" w:firstLine="0"/>
        <w:rPr>
          <w:rFonts w:ascii="Book Antiqua" w:hAnsi="Book Antiqua"/>
          <w:bCs/>
        </w:rPr>
      </w:pPr>
      <w:r w:rsidRPr="002C1D52">
        <w:rPr>
          <w:rFonts w:ascii="Book Antiqua" w:hAnsi="Book Antiqua"/>
          <w:bCs/>
        </w:rPr>
        <w:t>PERSONAL DE TESORERIA</w:t>
      </w:r>
    </w:p>
    <w:p w:rsidR="00D176AB" w:rsidRPr="002C1D52" w:rsidRDefault="00D176AB" w:rsidP="00D176AB">
      <w:pPr>
        <w:keepNext/>
        <w:numPr>
          <w:ilvl w:val="0"/>
          <w:numId w:val="565"/>
        </w:numPr>
        <w:spacing w:after="180" w:line="240" w:lineRule="auto"/>
        <w:ind w:left="0" w:firstLine="0"/>
        <w:rPr>
          <w:rFonts w:ascii="Book Antiqua" w:hAnsi="Book Antiqua"/>
          <w:bCs/>
        </w:rPr>
      </w:pPr>
      <w:r w:rsidRPr="002C1D52">
        <w:rPr>
          <w:rFonts w:ascii="Book Antiqua" w:hAnsi="Book Antiqua"/>
          <w:bCs/>
        </w:rPr>
        <w:t>AUXILIARES DE LA DIRECCIÓN DE DESPACHO</w:t>
      </w:r>
    </w:p>
    <w:p w:rsidR="00D176AB" w:rsidRPr="002C1D52" w:rsidRDefault="00D176AB" w:rsidP="00D176AB">
      <w:pPr>
        <w:keepNext/>
        <w:spacing w:after="180"/>
        <w:rPr>
          <w:rFonts w:ascii="Book Antiqua" w:hAnsi="Book Antiqua"/>
        </w:rPr>
      </w:pPr>
      <w:r w:rsidRPr="002C1D52">
        <w:rPr>
          <w:rFonts w:ascii="Book Antiqua" w:hAnsi="Book Antiqua"/>
          <w:bCs/>
          <w:u w:val="single"/>
        </w:rPr>
        <w:t>ARTÍCULO TERCERO:</w:t>
      </w:r>
      <w:r w:rsidRPr="002C1D52">
        <w:rPr>
          <w:rFonts w:ascii="Book Antiqua" w:hAnsi="Book Antiqua"/>
          <w:bCs/>
        </w:rPr>
        <w:t xml:space="preserve"> </w:t>
      </w:r>
      <w:r w:rsidRPr="002C1D52">
        <w:rPr>
          <w:rFonts w:ascii="Book Antiqua" w:hAnsi="Book Antiqua"/>
        </w:rPr>
        <w:t xml:space="preserve">El Personal Municipal afectado a la función de Sereno, percibirá una Bonificación del 40% sobre el total de Remuneraciones, entendiéndose como tal a la asignación de la categoría en que revista el agente, el adicional por título y el escalafón por antigüedad. </w:t>
      </w:r>
    </w:p>
    <w:p w:rsidR="00D176AB" w:rsidRPr="002C1D52" w:rsidRDefault="00D176AB" w:rsidP="00D176AB">
      <w:pPr>
        <w:keepNext/>
        <w:spacing w:after="180"/>
        <w:rPr>
          <w:rFonts w:ascii="Book Antiqua" w:hAnsi="Book Antiqua"/>
        </w:rPr>
      </w:pPr>
      <w:r w:rsidRPr="002C1D52">
        <w:rPr>
          <w:rFonts w:ascii="Book Antiqua" w:hAnsi="Book Antiqua"/>
          <w:bCs/>
          <w:u w:val="single"/>
        </w:rPr>
        <w:t>ARTÍCULO CUARTO:</w:t>
      </w:r>
      <w:r w:rsidRPr="002C1D52">
        <w:rPr>
          <w:rFonts w:ascii="Book Antiqua" w:hAnsi="Book Antiqua"/>
          <w:bCs/>
        </w:rPr>
        <w:t xml:space="preserve"> </w:t>
      </w:r>
      <w:r w:rsidRPr="002C1D52">
        <w:rPr>
          <w:rFonts w:ascii="Book Antiqua" w:hAnsi="Book Antiqua"/>
        </w:rPr>
        <w:t xml:space="preserve">El Personal afectado a la Recolección de Residuos, percibirá una Bonificación del 40% sobre el total de Remuneraciones, entendiéndose como tal a la asignación de la categoría en que revista el agente, el adicional por título y el escalafón por </w:t>
      </w:r>
      <w:r w:rsidRPr="002C1D52">
        <w:rPr>
          <w:rFonts w:ascii="Book Antiqua" w:hAnsi="Book Antiqua"/>
        </w:rPr>
        <w:lastRenderedPageBreak/>
        <w:t xml:space="preserve">antigüedad. Asimismo, por prestaciones de servicio en días inhábiles, percibirán además un Adicional equivalente al 30% de la asignación de la categoría de revista. </w:t>
      </w:r>
    </w:p>
    <w:p w:rsidR="00D176AB" w:rsidRPr="002C1D52" w:rsidRDefault="00D176AB" w:rsidP="00D176AB">
      <w:pPr>
        <w:keepNext/>
        <w:spacing w:after="180"/>
        <w:rPr>
          <w:rFonts w:ascii="Book Antiqua" w:hAnsi="Book Antiqua"/>
        </w:rPr>
      </w:pPr>
      <w:r w:rsidRPr="002C1D52">
        <w:rPr>
          <w:rFonts w:ascii="Book Antiqua" w:hAnsi="Book Antiqua"/>
          <w:bCs/>
          <w:u w:val="single"/>
        </w:rPr>
        <w:t>ARTÍCULO QUINTO:</w:t>
      </w:r>
      <w:r w:rsidRPr="002C1D52">
        <w:rPr>
          <w:rFonts w:ascii="Book Antiqua" w:hAnsi="Book Antiqua"/>
          <w:bCs/>
        </w:rPr>
        <w:t xml:space="preserve"> </w:t>
      </w:r>
      <w:r w:rsidRPr="002C1D52">
        <w:rPr>
          <w:rFonts w:ascii="Book Antiqua" w:hAnsi="Book Antiqua"/>
        </w:rPr>
        <w:t xml:space="preserve">El Personal afectado al barrido y limpieza de la vía pública, percibirá una bonificación del 20% sobre el total de Remuneraciones, entendiéndose como tal a la asignación de la categoría en que revista el agente, el adicional por título y el escalafón por antigüedad. </w:t>
      </w:r>
    </w:p>
    <w:p w:rsidR="00D176AB" w:rsidRPr="002C1D52" w:rsidRDefault="00D176AB" w:rsidP="00D176AB">
      <w:pPr>
        <w:keepNext/>
        <w:spacing w:after="180"/>
        <w:rPr>
          <w:rFonts w:ascii="Book Antiqua" w:hAnsi="Book Antiqua"/>
        </w:rPr>
      </w:pPr>
      <w:r w:rsidRPr="002C1D52">
        <w:rPr>
          <w:rFonts w:ascii="Book Antiqua" w:hAnsi="Book Antiqua"/>
          <w:bCs/>
          <w:u w:val="single"/>
        </w:rPr>
        <w:t>ARTÍCULO SEXTO:</w:t>
      </w:r>
      <w:r w:rsidRPr="002C1D52">
        <w:rPr>
          <w:rFonts w:ascii="Book Antiqua" w:hAnsi="Book Antiqua"/>
          <w:bCs/>
        </w:rPr>
        <w:t xml:space="preserve"> </w:t>
      </w:r>
      <w:r w:rsidRPr="002C1D52">
        <w:rPr>
          <w:rFonts w:ascii="Book Antiqua" w:hAnsi="Book Antiqua"/>
        </w:rPr>
        <w:t xml:space="preserve">El Personal afectado a tareas habituales de plomería, percibirá una bonificación del 20% sobre el total de Remuneraciones, entendiéndose como tal a la asignación de la categoría en que revista el agente, el adicional por título y el escalafón por antigüedad. </w:t>
      </w:r>
    </w:p>
    <w:p w:rsidR="00D176AB" w:rsidRPr="002C1D52" w:rsidRDefault="00D176AB" w:rsidP="00D176AB">
      <w:pPr>
        <w:keepNext/>
        <w:spacing w:after="180"/>
        <w:rPr>
          <w:rFonts w:ascii="Book Antiqua" w:hAnsi="Book Antiqua"/>
        </w:rPr>
      </w:pPr>
      <w:r w:rsidRPr="002C1D52">
        <w:rPr>
          <w:rFonts w:ascii="Book Antiqua" w:hAnsi="Book Antiqua"/>
          <w:bCs/>
        </w:rPr>
        <w:t xml:space="preserve">ARTÍCULO SÉPTIMO: </w:t>
      </w:r>
      <w:r w:rsidRPr="002C1D52">
        <w:rPr>
          <w:rFonts w:ascii="Book Antiqua" w:hAnsi="Book Antiqua"/>
        </w:rPr>
        <w:t xml:space="preserve">El Personal afectado a cumplir funciones en la Sección de Electromecánica, percibirá una bonificación del 40% sobre el total de Remuneraciones, entendiéndose como a la asignación de la categoría en que revista el agente, el adicional por título y el escalafón por antigüedad. </w:t>
      </w:r>
    </w:p>
    <w:p w:rsidR="00D176AB" w:rsidRPr="002C1D52" w:rsidRDefault="00D176AB" w:rsidP="00D176AB">
      <w:pPr>
        <w:keepNext/>
        <w:spacing w:after="180"/>
        <w:rPr>
          <w:rFonts w:ascii="Book Antiqua" w:hAnsi="Book Antiqua"/>
        </w:rPr>
      </w:pPr>
      <w:r w:rsidRPr="002C1D52">
        <w:rPr>
          <w:rFonts w:ascii="Book Antiqua" w:hAnsi="Book Antiqua"/>
          <w:bCs/>
        </w:rPr>
        <w:t xml:space="preserve">ARTÍCULO OCTAVO: </w:t>
      </w:r>
      <w:r w:rsidRPr="002C1D52">
        <w:rPr>
          <w:rFonts w:ascii="Book Antiqua" w:hAnsi="Book Antiqua"/>
        </w:rPr>
        <w:t xml:space="preserve">El Personal afectado a cumplir funciones en el Cementerio, percibirá una Bonificación del 40% sobre el total de Remuneraciones, entendiéndose como tal a la asignación de la categoría en que revista el agente, el adicional por título y el escalafón por antigüedad. Se entiende que están incluidos todo el Personal dependiente de la Municipalidad que presta servicio en las sedes de los cementerios habilitados en el ejido Municipal. Asimismo, por prestaciones de servicio en días inhábiles, percibirán además un Adicional equivalente al 30% de la asignación de la categoría de revista. </w:t>
      </w:r>
    </w:p>
    <w:p w:rsidR="00D176AB" w:rsidRPr="002C1D52" w:rsidRDefault="00D176AB" w:rsidP="00D176AB">
      <w:pPr>
        <w:keepNext/>
        <w:spacing w:after="180"/>
        <w:rPr>
          <w:rFonts w:ascii="Book Antiqua" w:hAnsi="Book Antiqua"/>
        </w:rPr>
      </w:pPr>
      <w:r w:rsidRPr="002C1D52">
        <w:rPr>
          <w:rFonts w:ascii="Book Antiqua" w:hAnsi="Book Antiqua"/>
          <w:bCs/>
        </w:rPr>
        <w:t xml:space="preserve">ARTÍCULO NOVENO: </w:t>
      </w:r>
      <w:r w:rsidRPr="002C1D52">
        <w:rPr>
          <w:rFonts w:ascii="Book Antiqua" w:hAnsi="Book Antiqua"/>
        </w:rPr>
        <w:t xml:space="preserve">El Personal afectado a cumplir funciones en Tesorería, percibirá una bonificación del 30% sobre el total de Remuneraciones, entendiéndose como tal a la asignación de la categoría en que revista el agente, el adicional por título y el escalafón por antigüedad. </w:t>
      </w:r>
    </w:p>
    <w:p w:rsidR="00D176AB" w:rsidRPr="002C1D52" w:rsidRDefault="00D176AB" w:rsidP="00D176AB">
      <w:pPr>
        <w:keepNext/>
        <w:spacing w:after="180"/>
        <w:rPr>
          <w:rFonts w:ascii="Book Antiqua" w:hAnsi="Book Antiqua"/>
        </w:rPr>
      </w:pPr>
      <w:r w:rsidRPr="002C1D52">
        <w:rPr>
          <w:rFonts w:ascii="Book Antiqua" w:hAnsi="Book Antiqua"/>
          <w:bCs/>
        </w:rPr>
        <w:t xml:space="preserve">ARTÍCULO DÉCIMO: </w:t>
      </w:r>
      <w:r w:rsidRPr="002C1D52">
        <w:rPr>
          <w:rFonts w:ascii="Book Antiqua" w:hAnsi="Book Antiqua"/>
        </w:rPr>
        <w:t xml:space="preserve">El Personal afectado a cumplir funciones como auxiliares de la Dirección de Despacho, percibirá una bonificación del 30% sobre el total de Remuneraciones, entendiéndose como tal a la asignación de la categoría en que revista el agente, el adicional por título y el escalafón por antigüedad. </w:t>
      </w:r>
    </w:p>
    <w:p w:rsidR="00D176AB" w:rsidRPr="002C1D52" w:rsidRDefault="00D176AB" w:rsidP="00D176AB">
      <w:pPr>
        <w:keepNext/>
        <w:spacing w:after="180"/>
        <w:rPr>
          <w:rFonts w:ascii="Book Antiqua" w:hAnsi="Book Antiqua"/>
        </w:rPr>
      </w:pPr>
      <w:r w:rsidRPr="002C1D52">
        <w:rPr>
          <w:rFonts w:ascii="Book Antiqua" w:hAnsi="Book Antiqua"/>
          <w:bCs/>
        </w:rPr>
        <w:t xml:space="preserve">ARTÍCULO DÉCIMO PRIMERO: </w:t>
      </w:r>
      <w:r w:rsidRPr="002C1D52">
        <w:rPr>
          <w:rFonts w:ascii="Book Antiqua" w:hAnsi="Book Antiqua"/>
        </w:rPr>
        <w:t xml:space="preserve">En todos los casos los servicios incluidos están sujetos al cumplimiento de turnos y horarios especiales por sobre el horario normal, establecidos por los servicios administrativos correspondientes, según las necesidades del mismo. </w:t>
      </w:r>
    </w:p>
    <w:p w:rsidR="00D176AB" w:rsidRPr="002C1D52" w:rsidRDefault="00D176AB" w:rsidP="00D176AB">
      <w:pPr>
        <w:keepNext/>
        <w:spacing w:after="180"/>
        <w:rPr>
          <w:rFonts w:ascii="Book Antiqua" w:hAnsi="Book Antiqua"/>
        </w:rPr>
      </w:pPr>
      <w:r w:rsidRPr="002C1D52">
        <w:rPr>
          <w:rFonts w:ascii="Book Antiqua" w:hAnsi="Book Antiqua"/>
          <w:bCs/>
        </w:rPr>
        <w:lastRenderedPageBreak/>
        <w:t xml:space="preserve">ARTÍCULO DÉCIMO SEGUNDO: </w:t>
      </w:r>
      <w:r w:rsidRPr="002C1D52">
        <w:rPr>
          <w:rFonts w:ascii="Book Antiqua" w:hAnsi="Book Antiqua"/>
        </w:rPr>
        <w:t xml:space="preserve">La inclusión en el Régimen de Bonificación por Función, inhibe a los agentes de percibir las compensaciones establecidas por el Artículo Nº 13 del Decreto Nº 646/1, y sus modificatorias, referidas a horas extras. </w:t>
      </w:r>
    </w:p>
    <w:p w:rsidR="00D176AB" w:rsidRPr="002C1D52" w:rsidRDefault="00D176AB" w:rsidP="00D176AB">
      <w:pPr>
        <w:keepNext/>
        <w:spacing w:after="180"/>
        <w:rPr>
          <w:rFonts w:ascii="Book Antiqua" w:hAnsi="Book Antiqua"/>
        </w:rPr>
      </w:pPr>
      <w:r w:rsidRPr="002C1D52">
        <w:rPr>
          <w:rFonts w:ascii="Book Antiqua" w:hAnsi="Book Antiqua"/>
          <w:bCs/>
        </w:rPr>
        <w:t xml:space="preserve">ARTÍCULO DÉCIMO TERCERO: </w:t>
      </w:r>
      <w:r w:rsidRPr="002C1D52">
        <w:rPr>
          <w:rFonts w:ascii="Book Antiqua" w:hAnsi="Book Antiqua"/>
        </w:rPr>
        <w:t xml:space="preserve">La bonificación por función solo será procedente contra efectiva contraprestación de servicio, lo que será respaldado por el registro de asistencia utilizado, bajo el control del servicio correspondiente, excepto en los casos en que el agente se encuentre en uso de las Vacaciones Anuales Ordinarias o con Licencia por Enfermedad, sea de corta o larga evolución, en cuyos casos se liquidará y abonará en forma íntegra. </w:t>
      </w:r>
    </w:p>
    <w:p w:rsidR="00D176AB" w:rsidRPr="002C1D52" w:rsidRDefault="00D176AB" w:rsidP="00D176AB">
      <w:pPr>
        <w:keepNext/>
        <w:spacing w:after="180"/>
        <w:rPr>
          <w:rFonts w:ascii="Book Antiqua" w:hAnsi="Book Antiqua"/>
          <w:u w:val="single"/>
        </w:rPr>
      </w:pPr>
      <w:r w:rsidRPr="002C1D52">
        <w:rPr>
          <w:rFonts w:ascii="Book Antiqua" w:hAnsi="Book Antiqua"/>
          <w:bCs/>
        </w:rPr>
        <w:t xml:space="preserve">ARTÍCULO DÉCIMO CUARTO: </w:t>
      </w:r>
      <w:r w:rsidRPr="002C1D52">
        <w:rPr>
          <w:rFonts w:ascii="Book Antiqua" w:hAnsi="Book Antiqua"/>
        </w:rPr>
        <w:t xml:space="preserve">La inclusión del Personal al presente régimen se realizará a través de la emisión de los Decretos que correspondan, debiendo justificar la autoridad del área que corresponda la necesidad de servicio invocada. </w:t>
      </w:r>
    </w:p>
    <w:p w:rsidR="00D176AB" w:rsidRPr="002C1D52" w:rsidRDefault="00D176AB" w:rsidP="00D176AB">
      <w:pPr>
        <w:keepNext/>
        <w:spacing w:after="180"/>
        <w:rPr>
          <w:rFonts w:ascii="Book Antiqua" w:hAnsi="Book Antiqua"/>
        </w:rPr>
      </w:pPr>
      <w:r w:rsidRPr="002C1D52">
        <w:rPr>
          <w:rFonts w:ascii="Book Antiqua" w:hAnsi="Book Antiqua"/>
          <w:u w:val="single"/>
        </w:rPr>
        <w:t>ARTÍCULO FINAL:</w:t>
      </w:r>
      <w:r w:rsidRPr="002C1D52">
        <w:rPr>
          <w:rFonts w:ascii="Book Antiqua" w:hAnsi="Book Antiqua"/>
        </w:rPr>
        <w:t xml:space="preserve"> DE FORMA.</w:t>
      </w:r>
    </w:p>
    <w:p w:rsidR="00D176AB" w:rsidRPr="002C1D52" w:rsidRDefault="00D176AB" w:rsidP="00D176AB">
      <w:pPr>
        <w:keepNext/>
        <w:spacing w:after="180"/>
        <w:jc w:val="right"/>
        <w:rPr>
          <w:rFonts w:ascii="Book Antiqua" w:hAnsi="Book Antiqua"/>
        </w:rPr>
      </w:pPr>
      <w:r w:rsidRPr="002C1D52">
        <w:rPr>
          <w:rFonts w:ascii="Book Antiqua" w:hAnsi="Book Antiqua"/>
        </w:rPr>
        <w:t xml:space="preserve">Sancionada el </w:t>
      </w:r>
      <w:r w:rsidRPr="002C1D52">
        <w:rPr>
          <w:rFonts w:ascii="Book Antiqua" w:hAnsi="Book Antiqua"/>
          <w:b/>
        </w:rPr>
        <w:t xml:space="preserve"> 18 de Septiembre de 2008</w:t>
      </w:r>
    </w:p>
    <w:p w:rsidR="00D176AB" w:rsidRPr="002C1D52" w:rsidRDefault="00D176AB" w:rsidP="00D176AB">
      <w:pPr>
        <w:keepNext/>
        <w:spacing w:after="180"/>
        <w:rPr>
          <w:rFonts w:ascii="Book Antiqua" w:hAnsi="Book Antiqua"/>
        </w:rPr>
      </w:pPr>
    </w:p>
    <w:p w:rsidR="00D176AB" w:rsidRPr="002C1D52" w:rsidRDefault="00D176AB" w:rsidP="00D176AB">
      <w:pPr>
        <w:keepNext/>
        <w:spacing w:after="180"/>
        <w:jc w:val="left"/>
        <w:rPr>
          <w:rFonts w:ascii="Book Antiqua" w:hAnsi="Book Antiqua"/>
        </w:rPr>
      </w:pPr>
    </w:p>
    <w:p w:rsidR="00B21C54" w:rsidRPr="00152642" w:rsidRDefault="00B21C54" w:rsidP="00B21C54">
      <w:pPr>
        <w:pStyle w:val="Sangra3detindependiente"/>
        <w:keepNext/>
        <w:spacing w:before="480" w:after="180"/>
        <w:jc w:val="left"/>
        <w:rPr>
          <w:rFonts w:ascii="Book Antiqua" w:hAnsi="Book Antiqua"/>
          <w:b/>
          <w:bCs/>
          <w:sz w:val="22"/>
        </w:rPr>
      </w:pPr>
      <w:r w:rsidRPr="00152642">
        <w:rPr>
          <w:rFonts w:ascii="Book Antiqua" w:hAnsi="Book Antiqua"/>
          <w:b/>
          <w:bCs/>
          <w:sz w:val="22"/>
        </w:rPr>
        <w:t>ORDENANZA Nº 1648</w:t>
      </w:r>
    </w:p>
    <w:p w:rsidR="00B21C54" w:rsidRPr="00152642" w:rsidRDefault="00B21C54" w:rsidP="00B21C54">
      <w:pPr>
        <w:keepNext/>
        <w:spacing w:after="180"/>
        <w:rPr>
          <w:rFonts w:ascii="Book Antiqua" w:hAnsi="Book Antiqua"/>
          <w:bCs/>
          <w:u w:val="single"/>
        </w:rPr>
      </w:pPr>
      <w:r w:rsidRPr="00152642">
        <w:rPr>
          <w:rFonts w:ascii="Book Antiqua" w:hAnsi="Book Antiqua"/>
          <w:bCs/>
          <w:u w:val="single"/>
        </w:rPr>
        <w:t>ARTÍCULO PRIMERO:</w:t>
      </w:r>
      <w:r w:rsidRPr="00152642">
        <w:rPr>
          <w:rFonts w:ascii="Book Antiqua" w:hAnsi="Book Antiqua"/>
          <w:bCs/>
        </w:rPr>
        <w:t xml:space="preserve"> INCORPÓRASE como inciso 10º)   del Artículo 180 de la Ordenanza Nº 430/91: Inc. 10º)   las actividades destinadas a playa de estacionamiento y/o guardería para vehículos en inmuebles situados sobre Avenida Aconquija y/o en calles aledañas ubicadas hasta a 100, 00mts de la misma, o distancia mayor en los casos que fundadamente lo disponga el Departamento Ejecutivo Municipal cuando el sector involucrado así lo demande para cumplir el objetivo que persigue la presente Ordenanza. Para acceder al beneficio citado precedentemente se requiere tener regularizados los tributos en concepto de CISI  (Contribuciones que Inciden Sobre Inmuebles)  de la propiedad destinada a la actividad señalada en el presente inciso. La exención deberá ser solicitada por los interesados y regirán a partir del año fiscal en que se las solicite y por el término de diez años. </w:t>
      </w:r>
    </w:p>
    <w:p w:rsidR="00B21C54" w:rsidRPr="00152642" w:rsidRDefault="00B21C54" w:rsidP="00B21C54">
      <w:pPr>
        <w:keepNext/>
        <w:spacing w:after="180"/>
        <w:rPr>
          <w:rFonts w:ascii="Book Antiqua" w:hAnsi="Book Antiqua"/>
          <w:bCs/>
        </w:rPr>
      </w:pPr>
      <w:r w:rsidRPr="00152642">
        <w:rPr>
          <w:rFonts w:ascii="Book Antiqua" w:hAnsi="Book Antiqua"/>
          <w:bCs/>
          <w:u w:val="single"/>
        </w:rPr>
        <w:t>ARTÍCULO FINAL:</w:t>
      </w:r>
      <w:r w:rsidRPr="00152642">
        <w:rPr>
          <w:rFonts w:ascii="Book Antiqua" w:hAnsi="Book Antiqua"/>
          <w:bCs/>
        </w:rPr>
        <w:t xml:space="preserve"> DE FORMA.</w:t>
      </w:r>
    </w:p>
    <w:p w:rsidR="00B21C54" w:rsidRPr="00152642" w:rsidRDefault="00B21C54" w:rsidP="00B21C54">
      <w:pPr>
        <w:keepNext/>
        <w:spacing w:after="180"/>
        <w:jc w:val="right"/>
        <w:rPr>
          <w:rFonts w:ascii="Book Antiqua" w:hAnsi="Book Antiqua"/>
          <w:bCs/>
        </w:rPr>
      </w:pPr>
      <w:r w:rsidRPr="00152642">
        <w:rPr>
          <w:rFonts w:ascii="Book Antiqua" w:hAnsi="Book Antiqua"/>
          <w:bCs/>
        </w:rPr>
        <w:t xml:space="preserve">Sancionada el </w:t>
      </w:r>
      <w:r w:rsidRPr="00152642">
        <w:rPr>
          <w:rFonts w:ascii="Book Antiqua" w:hAnsi="Book Antiqua"/>
          <w:b/>
          <w:bCs/>
        </w:rPr>
        <w:t xml:space="preserve"> 18 de Septiembre de 2008</w:t>
      </w:r>
    </w:p>
    <w:p w:rsidR="00B21C54" w:rsidRPr="00152642" w:rsidRDefault="00B21C54" w:rsidP="00B21C54">
      <w:pPr>
        <w:keepNext/>
        <w:spacing w:after="180"/>
        <w:rPr>
          <w:rFonts w:ascii="Book Antiqua" w:hAnsi="Book Antiqua"/>
          <w:bCs/>
        </w:rPr>
      </w:pPr>
    </w:p>
    <w:p w:rsidR="00B21C54" w:rsidRPr="00152642" w:rsidRDefault="00B21C54" w:rsidP="00B21C54">
      <w:pPr>
        <w:keepNext/>
        <w:spacing w:after="180"/>
        <w:jc w:val="left"/>
        <w:rPr>
          <w:rFonts w:ascii="Book Antiqua" w:hAnsi="Book Antiqua"/>
          <w:bCs/>
          <w:iCs/>
        </w:rPr>
      </w:pPr>
    </w:p>
    <w:p w:rsidR="0015793D" w:rsidRPr="00FE74D3" w:rsidRDefault="0015793D" w:rsidP="0015793D">
      <w:pPr>
        <w:keepNext/>
        <w:spacing w:before="480" w:after="180"/>
        <w:rPr>
          <w:rFonts w:ascii="Book Antiqua" w:hAnsi="Book Antiqua"/>
          <w:b/>
          <w:bCs/>
        </w:rPr>
      </w:pPr>
      <w:r w:rsidRPr="00FE74D3">
        <w:rPr>
          <w:rFonts w:ascii="Book Antiqua" w:hAnsi="Book Antiqua"/>
          <w:b/>
          <w:bCs/>
        </w:rPr>
        <w:t>ORDENANZA Nº 1649</w:t>
      </w:r>
    </w:p>
    <w:p w:rsidR="0015793D" w:rsidRPr="00FE74D3" w:rsidRDefault="0015793D" w:rsidP="0015793D">
      <w:pPr>
        <w:pStyle w:val="Ttulo1"/>
        <w:spacing w:after="180"/>
        <w:rPr>
          <w:rFonts w:ascii="Book Antiqua" w:hAnsi="Book Antiqua"/>
          <w:b w:val="0"/>
          <w:bCs w:val="0"/>
          <w:sz w:val="22"/>
        </w:rPr>
      </w:pPr>
      <w:r w:rsidRPr="00FE74D3">
        <w:rPr>
          <w:rFonts w:ascii="Book Antiqua" w:hAnsi="Book Antiqua"/>
          <w:b w:val="0"/>
          <w:sz w:val="22"/>
          <w:u w:val="single"/>
        </w:rPr>
        <w:t>ARTÍCULO PRIMERO:</w:t>
      </w:r>
      <w:r w:rsidRPr="00FE74D3">
        <w:rPr>
          <w:rFonts w:ascii="Book Antiqua" w:hAnsi="Book Antiqua"/>
          <w:b w:val="0"/>
          <w:sz w:val="22"/>
        </w:rPr>
        <w:t xml:space="preserve"> APRUEBASE </w:t>
      </w:r>
      <w:r w:rsidRPr="00FE74D3">
        <w:rPr>
          <w:rFonts w:ascii="Book Antiqua" w:hAnsi="Book Antiqua"/>
          <w:b w:val="0"/>
          <w:bCs w:val="0"/>
          <w:sz w:val="22"/>
        </w:rPr>
        <w:t xml:space="preserve">el Reglamento del Honorable Concejo Deliberante que forma parte de la presente Ordenanza. </w:t>
      </w:r>
    </w:p>
    <w:p w:rsidR="0015793D" w:rsidRPr="00FE74D3" w:rsidRDefault="0015793D" w:rsidP="0015793D">
      <w:pPr>
        <w:keepNext/>
        <w:spacing w:after="180"/>
        <w:rPr>
          <w:rFonts w:ascii="Book Antiqua" w:hAnsi="Book Antiqua"/>
          <w:u w:val="single"/>
        </w:rPr>
      </w:pPr>
      <w:r w:rsidRPr="00FE74D3">
        <w:rPr>
          <w:rFonts w:ascii="Book Antiqua" w:hAnsi="Book Antiqua"/>
          <w:bCs/>
          <w:u w:val="single"/>
        </w:rPr>
        <w:t>ARTÍCULO SEGUNDO:</w:t>
      </w:r>
      <w:r w:rsidRPr="00FE74D3">
        <w:rPr>
          <w:rFonts w:ascii="Book Antiqua" w:hAnsi="Book Antiqua"/>
          <w:bCs/>
        </w:rPr>
        <w:t xml:space="preserve"> DERÓGUENSE</w:t>
      </w:r>
      <w:r w:rsidRPr="00FE74D3">
        <w:rPr>
          <w:rFonts w:ascii="Book Antiqua" w:hAnsi="Book Antiqua"/>
        </w:rPr>
        <w:t xml:space="preserve"> las Ordenanzas Nº 296, 437, 439, 537, 709 y 1018 y toda otra disposición que se oponga a la presente. </w:t>
      </w:r>
    </w:p>
    <w:p w:rsidR="0015793D" w:rsidRPr="00FE74D3" w:rsidRDefault="0015793D" w:rsidP="0015793D">
      <w:pPr>
        <w:keepNext/>
        <w:spacing w:after="180"/>
        <w:rPr>
          <w:rFonts w:ascii="Book Antiqua" w:hAnsi="Book Antiqua"/>
        </w:rPr>
      </w:pPr>
      <w:r w:rsidRPr="00FE74D3">
        <w:rPr>
          <w:rFonts w:ascii="Book Antiqua" w:hAnsi="Book Antiqua"/>
          <w:u w:val="single"/>
        </w:rPr>
        <w:t>ARTÍCULO FINAL:</w:t>
      </w:r>
      <w:r w:rsidRPr="00FE74D3">
        <w:rPr>
          <w:rFonts w:ascii="Book Antiqua" w:hAnsi="Book Antiqua"/>
        </w:rPr>
        <w:t xml:space="preserve"> DE FORMA.</w:t>
      </w:r>
    </w:p>
    <w:p w:rsidR="0015793D" w:rsidRPr="00FE74D3" w:rsidRDefault="0015793D" w:rsidP="0015793D">
      <w:pPr>
        <w:keepNext/>
        <w:spacing w:after="180"/>
        <w:jc w:val="right"/>
        <w:rPr>
          <w:rFonts w:ascii="Book Antiqua" w:hAnsi="Book Antiqua"/>
        </w:rPr>
      </w:pPr>
      <w:r w:rsidRPr="00FE74D3">
        <w:rPr>
          <w:rFonts w:ascii="Book Antiqua" w:hAnsi="Book Antiqua"/>
        </w:rPr>
        <w:t xml:space="preserve">Sancionada el </w:t>
      </w:r>
      <w:r w:rsidRPr="00FE74D3">
        <w:rPr>
          <w:rFonts w:ascii="Book Antiqua" w:hAnsi="Book Antiqua"/>
          <w:b/>
        </w:rPr>
        <w:t xml:space="preserve"> 18 de Septiembre de 2008</w:t>
      </w:r>
    </w:p>
    <w:p w:rsidR="0015793D" w:rsidRPr="00FE74D3" w:rsidRDefault="0015793D" w:rsidP="0015793D">
      <w:pPr>
        <w:keepNext/>
        <w:spacing w:after="180"/>
        <w:rPr>
          <w:rFonts w:ascii="Book Antiqua" w:hAnsi="Book Antiqua"/>
        </w:rPr>
      </w:pPr>
    </w:p>
    <w:p w:rsidR="0015793D" w:rsidRPr="00FE74D3" w:rsidRDefault="0015793D" w:rsidP="0015793D">
      <w:pPr>
        <w:keepNext/>
        <w:spacing w:after="180"/>
        <w:jc w:val="left"/>
        <w:rPr>
          <w:rFonts w:ascii="Book Antiqua" w:hAnsi="Book Antiqua"/>
        </w:rPr>
      </w:pPr>
    </w:p>
    <w:p w:rsidR="006A7791" w:rsidRPr="00282F63" w:rsidRDefault="006A7791" w:rsidP="006A7791">
      <w:pPr>
        <w:pStyle w:val="Sangradetextonormal"/>
        <w:keepNext/>
        <w:spacing w:before="480" w:after="180"/>
        <w:ind w:firstLine="0"/>
        <w:jc w:val="left"/>
        <w:rPr>
          <w:rFonts w:ascii="Book Antiqua" w:hAnsi="Book Antiqua"/>
          <w:b/>
          <w:bCs/>
          <w:sz w:val="22"/>
        </w:rPr>
      </w:pPr>
      <w:r w:rsidRPr="00282F63">
        <w:rPr>
          <w:rFonts w:ascii="Book Antiqua" w:hAnsi="Book Antiqua"/>
          <w:b/>
          <w:bCs/>
          <w:sz w:val="22"/>
        </w:rPr>
        <w:t>ORDENANZA Nº 1650</w:t>
      </w:r>
    </w:p>
    <w:p w:rsidR="006A7791" w:rsidRPr="00282F63" w:rsidRDefault="006A7791" w:rsidP="006A7791">
      <w:pPr>
        <w:pStyle w:val="Sangra2detindependiente"/>
        <w:keepNext/>
        <w:spacing w:after="180"/>
        <w:rPr>
          <w:rFonts w:ascii="Book Antiqua" w:hAnsi="Book Antiqua"/>
        </w:rPr>
      </w:pPr>
      <w:r w:rsidRPr="00282F63">
        <w:rPr>
          <w:rFonts w:ascii="Book Antiqua" w:hAnsi="Book Antiqua"/>
          <w:bCs/>
          <w:u w:val="single"/>
        </w:rPr>
        <w:t>ARTÍCULO PRIMERO:</w:t>
      </w:r>
      <w:r w:rsidRPr="00282F63">
        <w:rPr>
          <w:rFonts w:ascii="Book Antiqua" w:hAnsi="Book Antiqua"/>
          <w:bCs/>
        </w:rPr>
        <w:t xml:space="preserve"> ADHIERASE </w:t>
      </w:r>
      <w:r w:rsidRPr="00282F63">
        <w:rPr>
          <w:rFonts w:ascii="Book Antiqua" w:hAnsi="Book Antiqua"/>
        </w:rPr>
        <w:t xml:space="preserve">la Municipalidad de Yerba Buena en todos sus términos al Decreto Nº 1060/3  (ME)  el que incorpora conceptos al Decreto Nº 1044/3, modificándose para ello la Ordenanza Nº 1633, Artículo Cuarto el que quedará redactado de la siguiente manera: </w:t>
      </w:r>
    </w:p>
    <w:p w:rsidR="006A7791" w:rsidRPr="00282F63" w:rsidRDefault="006A7791" w:rsidP="006A7791">
      <w:pPr>
        <w:pStyle w:val="Sangra2detindependiente"/>
        <w:keepNext/>
        <w:spacing w:after="180"/>
        <w:rPr>
          <w:rFonts w:ascii="Book Antiqua" w:hAnsi="Book Antiqua"/>
          <w:iCs/>
        </w:rPr>
      </w:pPr>
      <w:r w:rsidRPr="00282F63">
        <w:rPr>
          <w:rFonts w:ascii="Book Antiqua" w:hAnsi="Book Antiqua"/>
        </w:rPr>
        <w:t>“</w:t>
      </w:r>
      <w:r w:rsidRPr="00282F63">
        <w:rPr>
          <w:rFonts w:ascii="Book Antiqua" w:hAnsi="Book Antiqua"/>
          <w:u w:val="single"/>
        </w:rPr>
        <w:t>ARTÍCULO CUARTO:</w:t>
      </w:r>
      <w:r w:rsidRPr="00282F63">
        <w:rPr>
          <w:rFonts w:ascii="Book Antiqua" w:hAnsi="Book Antiqua"/>
        </w:rPr>
        <w:t xml:space="preserve"> ADHIERASE la Municipalidad de Yerba Buena en todos sus términos al Decreto Nº 1044/3 y a su modificatorio Decreto Nº 1060/3 del 13 de Diciembre de 2007, mediante el cual se otorgó una ayuda social consistente en una suma fija de $200, 00 no remunerativa y no bonificable por única vez y, una Ayuda Social equivalente al 50% de las sumas no remunerativas otorgadas por los Decretos Nº s 5/3, 12/3 y 509/3, Decreto Nº 2758/3, Decreto Nº 233/3, del Decreto Nº 790, y de los Decretos Nº s 1783/3  (ME)  -07 y 1954  (ME)  -07, la que se abonó con el 2do Sueldo Anual Complementario del 2007, prorrogándose también la vigencia de los Artículos Nº 1ro, 2do y 3ro del Decreto Nº 4540 y sus modificatorios hasta el 31/12/08. ”</w:t>
      </w:r>
    </w:p>
    <w:p w:rsidR="006A7791" w:rsidRPr="00282F63" w:rsidRDefault="006A7791" w:rsidP="006A7791">
      <w:pPr>
        <w:pStyle w:val="Sangra2detindependiente"/>
        <w:keepNext/>
        <w:spacing w:after="180"/>
        <w:rPr>
          <w:rFonts w:ascii="Book Antiqua" w:hAnsi="Book Antiqua"/>
        </w:rPr>
      </w:pPr>
      <w:r w:rsidRPr="00282F63">
        <w:rPr>
          <w:rFonts w:ascii="Book Antiqua" w:hAnsi="Book Antiqua"/>
          <w:bCs/>
          <w:u w:val="single"/>
        </w:rPr>
        <w:lastRenderedPageBreak/>
        <w:t>ARTÍCULO SEGUNDO:</w:t>
      </w:r>
      <w:r w:rsidRPr="00282F63">
        <w:rPr>
          <w:rFonts w:ascii="Book Antiqua" w:hAnsi="Book Antiqua"/>
          <w:bCs/>
        </w:rPr>
        <w:t xml:space="preserve"> ADHIERASE </w:t>
      </w:r>
      <w:r w:rsidRPr="00282F63">
        <w:rPr>
          <w:rFonts w:ascii="Book Antiqua" w:hAnsi="Book Antiqua"/>
        </w:rPr>
        <w:t xml:space="preserve">la Municipalidad de Yerba Buena en todos sus términos al Decreto Nº 794/3 del 19 de marzo de 2008, mediante el cual se dispuso que el pago de las diferencias de las asignaciones familiares correspondiente a los meses de Julio, Agosto y Setiembre de 2007 y Ayuda Escolar Polimodal y Secundaria, establecidas en el Decreto Nº 786/3, al que nos adherimos mediante la Ordenanza Nº 1633, Artículo Quinto, se abone en tres cuotas iguales y consecutivas a partir de las percepciones de los haberes correspondientes al mes de Abril de 2008. </w:t>
      </w:r>
    </w:p>
    <w:p w:rsidR="006A7791" w:rsidRPr="00282F63" w:rsidRDefault="006A7791" w:rsidP="006A7791">
      <w:pPr>
        <w:pStyle w:val="Sangra2detindependiente"/>
        <w:keepNext/>
        <w:spacing w:after="180"/>
        <w:rPr>
          <w:rFonts w:ascii="Book Antiqua" w:hAnsi="Book Antiqua"/>
        </w:rPr>
      </w:pPr>
      <w:r w:rsidRPr="00282F63">
        <w:rPr>
          <w:rFonts w:ascii="Book Antiqua" w:hAnsi="Book Antiqua"/>
          <w:bCs/>
          <w:u w:val="single"/>
        </w:rPr>
        <w:t>ARTÍCULO TERCERO:</w:t>
      </w:r>
      <w:r w:rsidRPr="00282F63">
        <w:rPr>
          <w:rFonts w:ascii="Book Antiqua" w:hAnsi="Book Antiqua"/>
          <w:bCs/>
        </w:rPr>
        <w:t xml:space="preserve"> ADHIERASE la Municipalidad de Yerba Buena en todos sus términos al Decreto Nº 60/3 mediante el cual se otorgó compensaciones no remunerativas y no bonificables de $1. 320, 00 $1. 200 en concepto de Ayuda Social, pagaderos en 12 cuotas mensuales, iguales y consecutivas de $110, 00 y $100, 00 respectivamente, a partir del mes de enero de 2008. </w:t>
      </w:r>
    </w:p>
    <w:p w:rsidR="006A7791" w:rsidRPr="00282F63" w:rsidRDefault="006A7791" w:rsidP="006A7791">
      <w:pPr>
        <w:pStyle w:val="Textoindependiente"/>
        <w:keepNext/>
        <w:spacing w:after="180"/>
        <w:rPr>
          <w:rFonts w:ascii="Book Antiqua" w:hAnsi="Book Antiqua"/>
        </w:rPr>
      </w:pPr>
      <w:r w:rsidRPr="00282F63">
        <w:rPr>
          <w:rFonts w:ascii="Book Antiqua" w:hAnsi="Book Antiqua"/>
          <w:bCs/>
        </w:rPr>
        <w:t xml:space="preserve">ARTÍCULO CUARTO: ADHIERASE la Municipalidad de Yerba Buena en todos sus términos al Decreto Nº 2665/3 del 22/08/08 mediante el cual se otorgó una ayuda social de $220, 00 no remunerativa y no bonificable por única vez y por persona, pagadera en forma conjunta con los meses de Agosto de 2008. </w:t>
      </w:r>
    </w:p>
    <w:p w:rsidR="006A7791" w:rsidRPr="00282F63" w:rsidRDefault="006A7791" w:rsidP="006A7791">
      <w:pPr>
        <w:pStyle w:val="Sangra2detindependiente"/>
        <w:keepNext/>
        <w:spacing w:after="180"/>
        <w:rPr>
          <w:rFonts w:ascii="Book Antiqua" w:hAnsi="Book Antiqua"/>
        </w:rPr>
      </w:pPr>
      <w:r w:rsidRPr="00282F63">
        <w:rPr>
          <w:rFonts w:ascii="Book Antiqua" w:hAnsi="Book Antiqua"/>
          <w:bCs/>
          <w:u w:val="single"/>
        </w:rPr>
        <w:t>ARTÍCULO QUINTO:</w:t>
      </w:r>
      <w:r w:rsidRPr="00282F63">
        <w:rPr>
          <w:rFonts w:ascii="Book Antiqua" w:hAnsi="Book Antiqua"/>
          <w:bCs/>
        </w:rPr>
        <w:t xml:space="preserve"> ADHIERASE la Municipalidad de Yerba Buena en todos sus términos al Decreto Nº 1772/3 de fecha 04/06/08, mediante el cual se otorga al Personal una Ayuda Social a liquidarse y abonarse en forma conjunta con el S. A. C. 1ra cuota de 2008 y con la compensación dispuesta por Ley Nº 7991. </w:t>
      </w:r>
    </w:p>
    <w:p w:rsidR="006A7791" w:rsidRPr="00282F63" w:rsidRDefault="006A7791" w:rsidP="006A7791">
      <w:pPr>
        <w:keepNext/>
        <w:spacing w:after="180"/>
        <w:rPr>
          <w:rFonts w:ascii="Book Antiqua" w:hAnsi="Book Antiqua"/>
        </w:rPr>
      </w:pPr>
      <w:r w:rsidRPr="00282F63">
        <w:rPr>
          <w:rFonts w:ascii="Book Antiqua" w:hAnsi="Book Antiqua"/>
          <w:bCs/>
          <w:u w:val="single"/>
        </w:rPr>
        <w:t>ARTÍCULO SEXTO:</w:t>
      </w:r>
      <w:r w:rsidRPr="00282F63">
        <w:rPr>
          <w:rFonts w:ascii="Book Antiqua" w:hAnsi="Book Antiqua"/>
          <w:bCs/>
        </w:rPr>
        <w:t xml:space="preserve"> AUTORIZASE </w:t>
      </w:r>
      <w:r w:rsidRPr="00282F63">
        <w:rPr>
          <w:rFonts w:ascii="Book Antiqua" w:hAnsi="Book Antiqua"/>
        </w:rPr>
        <w:t xml:space="preserve">al Departamento Ejecutivo Municipal a gestionar la asistencia financiera reintegrable, a fin de hacer frente a la erogación que demandaron las presentes adhesiones, la que no podrá exceder al monto determinado en las liquidaciones efectuadas por la Dirección de Sistemas de la Provincia, correspondientes a los Adicionales establecidos en los Decretos antes mencionados. </w:t>
      </w:r>
    </w:p>
    <w:p w:rsidR="006A7791" w:rsidRPr="00282F63" w:rsidRDefault="006A7791" w:rsidP="006A7791">
      <w:pPr>
        <w:keepNext/>
        <w:spacing w:after="180"/>
        <w:rPr>
          <w:rFonts w:ascii="Book Antiqua" w:hAnsi="Book Antiqua"/>
        </w:rPr>
      </w:pPr>
      <w:r w:rsidRPr="00282F63">
        <w:rPr>
          <w:rFonts w:ascii="Book Antiqua" w:hAnsi="Book Antiqua"/>
          <w:bCs/>
        </w:rPr>
        <w:t xml:space="preserve">ARTÍCULO SÉPTIMO: AUTORIZASE al Superior Gobierno de la Provincia a retener de los fondos que corresponden percibir a esta Municipalidad en concepto de Coparticipación </w:t>
      </w:r>
      <w:r w:rsidRPr="00282F63">
        <w:rPr>
          <w:rFonts w:ascii="Book Antiqua" w:hAnsi="Book Antiqua"/>
          <w:bCs/>
        </w:rPr>
        <w:lastRenderedPageBreak/>
        <w:t xml:space="preserve">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 hasta cubrir el importe total que surja de la liquidación que efectúe a tal fin la Dirección de Sistemas de la Provincia, correspondiente a las Reparticiones Nº 410 y 411. </w:t>
      </w:r>
    </w:p>
    <w:p w:rsidR="006A7791" w:rsidRPr="00282F63" w:rsidRDefault="006A7791" w:rsidP="006A7791">
      <w:pPr>
        <w:pStyle w:val="Textoindependiente"/>
        <w:keepNext/>
        <w:spacing w:after="180"/>
        <w:rPr>
          <w:rFonts w:ascii="Book Antiqua" w:hAnsi="Book Antiqua"/>
          <w:u w:val="single"/>
        </w:rPr>
      </w:pPr>
      <w:r w:rsidRPr="00282F63">
        <w:rPr>
          <w:rFonts w:ascii="Book Antiqua" w:hAnsi="Book Antiqua"/>
          <w:bCs/>
        </w:rPr>
        <w:t xml:space="preserve">ARTÍCULO OCTAVO: DEJASE </w:t>
      </w:r>
      <w:r w:rsidRPr="00282F63">
        <w:rPr>
          <w:rFonts w:ascii="Book Antiqua" w:hAnsi="Book Antiqua"/>
        </w:rPr>
        <w:t xml:space="preserve">establecido que tanto las adhesiones dispuestas por Ordenanza Nº 1633 como las de esta Ordenanza, se aplican a partir de la fecha de vigencia de cada uno de los Decretos Provinciales, que intervienen. </w:t>
      </w:r>
    </w:p>
    <w:p w:rsidR="006A7791" w:rsidRPr="00282F63" w:rsidRDefault="006A7791" w:rsidP="006A7791">
      <w:pPr>
        <w:pStyle w:val="Textoindependiente"/>
        <w:keepNext/>
        <w:spacing w:after="180"/>
        <w:rPr>
          <w:rFonts w:ascii="Book Antiqua" w:hAnsi="Book Antiqua"/>
        </w:rPr>
      </w:pPr>
      <w:r w:rsidRPr="00282F63">
        <w:rPr>
          <w:rFonts w:ascii="Book Antiqua" w:hAnsi="Book Antiqua"/>
          <w:u w:val="single"/>
        </w:rPr>
        <w:t>ARTÍCULO FINAL:</w:t>
      </w:r>
      <w:r w:rsidRPr="00282F63">
        <w:rPr>
          <w:rFonts w:ascii="Book Antiqua" w:hAnsi="Book Antiqua"/>
        </w:rPr>
        <w:t xml:space="preserve"> DE FORMA.</w:t>
      </w:r>
    </w:p>
    <w:p w:rsidR="006A7791" w:rsidRPr="00282F63" w:rsidRDefault="006A7791" w:rsidP="006A7791">
      <w:pPr>
        <w:pStyle w:val="Textoindependiente"/>
        <w:keepNext/>
        <w:spacing w:after="180"/>
        <w:jc w:val="right"/>
        <w:rPr>
          <w:rFonts w:ascii="Book Antiqua" w:hAnsi="Book Antiqua"/>
        </w:rPr>
      </w:pPr>
      <w:r w:rsidRPr="00282F63">
        <w:rPr>
          <w:rFonts w:ascii="Book Antiqua" w:hAnsi="Book Antiqua"/>
        </w:rPr>
        <w:t xml:space="preserve">Sancionada el </w:t>
      </w:r>
      <w:r w:rsidRPr="00282F63">
        <w:rPr>
          <w:rFonts w:ascii="Book Antiqua" w:hAnsi="Book Antiqua"/>
          <w:b/>
        </w:rPr>
        <w:t xml:space="preserve"> 30 de Septiembre de 2008</w:t>
      </w:r>
    </w:p>
    <w:p w:rsidR="006A7791" w:rsidRPr="00282F63" w:rsidRDefault="006A7791" w:rsidP="006A7791">
      <w:pPr>
        <w:pStyle w:val="Textoindependiente"/>
        <w:keepNext/>
        <w:spacing w:after="180"/>
        <w:jc w:val="left"/>
        <w:rPr>
          <w:rFonts w:ascii="Book Antiqua" w:hAnsi="Book Antiqua"/>
        </w:rPr>
      </w:pPr>
    </w:p>
    <w:p w:rsidR="006A7791" w:rsidRPr="00282F63" w:rsidRDefault="006A7791" w:rsidP="006A7791">
      <w:pPr>
        <w:pStyle w:val="Textoindependiente"/>
        <w:keepNext/>
        <w:spacing w:after="180"/>
        <w:jc w:val="left"/>
        <w:rPr>
          <w:rFonts w:ascii="Book Antiqua" w:hAnsi="Book Antiqua"/>
        </w:rPr>
      </w:pPr>
    </w:p>
    <w:p w:rsidR="00644420" w:rsidRPr="005228FE" w:rsidRDefault="00644420" w:rsidP="00644420">
      <w:pPr>
        <w:pStyle w:val="Textoindependiente"/>
        <w:keepNext/>
        <w:spacing w:before="480" w:after="180"/>
        <w:jc w:val="left"/>
        <w:rPr>
          <w:rFonts w:ascii="Book Antiqua" w:hAnsi="Book Antiqua"/>
          <w:b/>
          <w:bCs/>
        </w:rPr>
      </w:pPr>
      <w:r w:rsidRPr="005228FE">
        <w:rPr>
          <w:rFonts w:ascii="Book Antiqua" w:hAnsi="Book Antiqua"/>
          <w:b/>
          <w:bCs/>
        </w:rPr>
        <w:t>ORDENANZA Nº 1651</w:t>
      </w:r>
    </w:p>
    <w:p w:rsidR="00644420" w:rsidRPr="005228FE" w:rsidRDefault="00644420" w:rsidP="00644420">
      <w:pPr>
        <w:pStyle w:val="Textoindependiente"/>
        <w:keepNext/>
        <w:spacing w:after="180"/>
        <w:rPr>
          <w:rFonts w:ascii="Book Antiqua" w:hAnsi="Book Antiqua"/>
        </w:rPr>
      </w:pPr>
      <w:r w:rsidRPr="005228FE">
        <w:rPr>
          <w:rFonts w:ascii="Book Antiqua" w:hAnsi="Book Antiqua"/>
          <w:bCs/>
          <w:u w:val="single"/>
        </w:rPr>
        <w:t>ARTÍCULO PRIMERO:</w:t>
      </w:r>
      <w:r w:rsidRPr="005228FE">
        <w:rPr>
          <w:rFonts w:ascii="Book Antiqua" w:hAnsi="Book Antiqua"/>
          <w:bCs/>
        </w:rPr>
        <w:t xml:space="preserve"> AUTORIZASE al Departamento Ejecutivo de la Municipalidad de Yerba Buena a adquirir en forma directa, dos camionetas doble cabina 4x2, marca Ford, modelo Ford Ranger Doble Cabina 4 x 2, motor turbo diesel 3. 0 Electrónico, a la Empresa León Alperovich Group S. A. con domicilio en San Lorenzo Nº 1. 083 de la ciudad de San Miguel de Tucumán, en virtud del procedimiento establecido en el Régimen de Compras vigente- Ordenanza Nº 1299, Artículo 7º Apartado Nº 14. </w:t>
      </w:r>
    </w:p>
    <w:p w:rsidR="00644420" w:rsidRPr="005228FE" w:rsidRDefault="00644420" w:rsidP="00644420">
      <w:pPr>
        <w:pStyle w:val="Textoindependiente"/>
        <w:keepNext/>
        <w:spacing w:after="180"/>
        <w:rPr>
          <w:rFonts w:ascii="Book Antiqua" w:hAnsi="Book Antiqua"/>
          <w:bCs/>
          <w:u w:val="single"/>
        </w:rPr>
      </w:pPr>
      <w:r w:rsidRPr="005228FE">
        <w:rPr>
          <w:rFonts w:ascii="Book Antiqua" w:hAnsi="Book Antiqua"/>
          <w:bCs/>
          <w:u w:val="single"/>
        </w:rPr>
        <w:t>ARTÍCULO SEGUNDO:</w:t>
      </w:r>
      <w:r w:rsidRPr="005228FE">
        <w:rPr>
          <w:rFonts w:ascii="Book Antiqua" w:hAnsi="Book Antiqua"/>
          <w:bCs/>
        </w:rPr>
        <w:t xml:space="preserve"> ESTABLECESE un Presupuesto para de compra de las 2  (dos)  camionetas citadas en el Artículo precedente de hasta $200. 000, 00  (Pesos Doscientos Mil)  con IVA incluido, pudiendo acordar el pago de un anticipo de hasta 25%, y el saldo mas los intereses de financiación en 3  (tres)  cuotas mediante la emisión de cheques de pago diferido, para la cancelación de la operación, debiendose afrontar el gasto total con recursos propios y/o con fondos provenientes del Fondo Fiduciario. </w:t>
      </w:r>
    </w:p>
    <w:p w:rsidR="00644420" w:rsidRPr="005228FE" w:rsidRDefault="00644420" w:rsidP="00644420">
      <w:pPr>
        <w:pStyle w:val="Textoindependiente"/>
        <w:keepNext/>
        <w:spacing w:after="180"/>
        <w:rPr>
          <w:rFonts w:ascii="Book Antiqua" w:hAnsi="Book Antiqua"/>
          <w:bCs/>
        </w:rPr>
      </w:pPr>
      <w:r w:rsidRPr="005228FE">
        <w:rPr>
          <w:rFonts w:ascii="Book Antiqua" w:hAnsi="Book Antiqua"/>
          <w:bCs/>
          <w:u w:val="single"/>
        </w:rPr>
        <w:t>ARTÍCULO FINAL:</w:t>
      </w:r>
      <w:r w:rsidRPr="005228FE">
        <w:rPr>
          <w:rFonts w:ascii="Book Antiqua" w:hAnsi="Book Antiqua"/>
          <w:bCs/>
        </w:rPr>
        <w:t xml:space="preserve"> DE FORMA.</w:t>
      </w:r>
    </w:p>
    <w:p w:rsidR="00644420" w:rsidRPr="005228FE" w:rsidRDefault="00644420" w:rsidP="00644420">
      <w:pPr>
        <w:pStyle w:val="Textoindependiente"/>
        <w:keepNext/>
        <w:spacing w:after="180"/>
        <w:jc w:val="right"/>
        <w:rPr>
          <w:rFonts w:ascii="Book Antiqua" w:hAnsi="Book Antiqua"/>
          <w:bCs/>
        </w:rPr>
      </w:pPr>
      <w:r w:rsidRPr="005228FE">
        <w:rPr>
          <w:rFonts w:ascii="Book Antiqua" w:hAnsi="Book Antiqua"/>
          <w:bCs/>
        </w:rPr>
        <w:t xml:space="preserve">Sancionada el </w:t>
      </w:r>
      <w:r w:rsidRPr="005228FE">
        <w:rPr>
          <w:rFonts w:ascii="Book Antiqua" w:hAnsi="Book Antiqua"/>
          <w:b/>
          <w:bCs/>
        </w:rPr>
        <w:t xml:space="preserve"> 24 de Octubre de 2008</w:t>
      </w:r>
    </w:p>
    <w:p w:rsidR="00644420" w:rsidRPr="005228FE" w:rsidRDefault="00644420" w:rsidP="00644420">
      <w:pPr>
        <w:pStyle w:val="Textoindependiente"/>
        <w:keepNext/>
        <w:spacing w:after="180"/>
        <w:jc w:val="left"/>
        <w:rPr>
          <w:rFonts w:ascii="Book Antiqua" w:hAnsi="Book Antiqua"/>
          <w:bCs/>
        </w:rPr>
      </w:pPr>
    </w:p>
    <w:p w:rsidR="00644420" w:rsidRPr="005228FE" w:rsidRDefault="00644420" w:rsidP="00644420">
      <w:pPr>
        <w:pStyle w:val="Textoindependiente"/>
        <w:keepNext/>
        <w:spacing w:after="180"/>
        <w:jc w:val="left"/>
        <w:rPr>
          <w:rFonts w:ascii="Book Antiqua" w:hAnsi="Book Antiqua"/>
        </w:rPr>
      </w:pPr>
    </w:p>
    <w:p w:rsidR="00CF1E56" w:rsidRPr="00306001" w:rsidRDefault="00CF1E56" w:rsidP="00CF1E56">
      <w:pPr>
        <w:pStyle w:val="Textoindependiente"/>
        <w:keepNext/>
        <w:spacing w:before="480" w:after="180"/>
        <w:jc w:val="left"/>
        <w:rPr>
          <w:rFonts w:ascii="Book Antiqua" w:hAnsi="Book Antiqua"/>
          <w:b/>
          <w:bCs/>
        </w:rPr>
      </w:pPr>
      <w:r w:rsidRPr="00306001">
        <w:rPr>
          <w:rFonts w:ascii="Book Antiqua" w:hAnsi="Book Antiqua"/>
          <w:b/>
          <w:bCs/>
        </w:rPr>
        <w:t>ORDENANZA Nº 1652</w:t>
      </w:r>
    </w:p>
    <w:p w:rsidR="00CF1E56" w:rsidRPr="00306001" w:rsidRDefault="00CF1E56" w:rsidP="00CF1E56">
      <w:pPr>
        <w:pStyle w:val="Textoindependiente"/>
        <w:keepNext/>
        <w:spacing w:after="180"/>
        <w:rPr>
          <w:rFonts w:ascii="Book Antiqua" w:hAnsi="Book Antiqua"/>
        </w:rPr>
      </w:pPr>
      <w:r w:rsidRPr="00306001">
        <w:rPr>
          <w:rFonts w:ascii="Book Antiqua" w:hAnsi="Book Antiqua"/>
          <w:bCs/>
          <w:u w:val="single"/>
        </w:rPr>
        <w:t>ARTÍCULO PRIMERO:</w:t>
      </w:r>
      <w:r w:rsidRPr="00306001">
        <w:rPr>
          <w:rFonts w:ascii="Book Antiqua" w:hAnsi="Book Antiqua"/>
          <w:bCs/>
        </w:rPr>
        <w:t xml:space="preserve"> AUTORIZAR </w:t>
      </w:r>
      <w:r w:rsidRPr="00306001">
        <w:rPr>
          <w:rFonts w:ascii="Book Antiqua" w:hAnsi="Book Antiqua"/>
        </w:rPr>
        <w:t xml:space="preserve">al Departamento Ejecutivo de la Municipalidad de Yerba Buena a adquirir en forma directa, a la Empresa </w:t>
      </w:r>
      <w:r w:rsidRPr="00306001">
        <w:rPr>
          <w:rFonts w:ascii="Book Antiqua" w:hAnsi="Book Antiqua"/>
          <w:bCs/>
        </w:rPr>
        <w:t xml:space="preserve">Patricio Palmero S. A. </w:t>
      </w:r>
      <w:r w:rsidRPr="00306001">
        <w:rPr>
          <w:rFonts w:ascii="Book Antiqua" w:hAnsi="Book Antiqua"/>
        </w:rPr>
        <w:t xml:space="preserve">en virtud del procedimiento establecido en el Régimen de Compras vigente- Ordenanza Nº 1299, Artículo 7º apartado Nº 14-, las máquinas que se citan a continuación y que respondan a las siguientes características: </w:t>
      </w:r>
    </w:p>
    <w:p w:rsidR="00CF1E56" w:rsidRPr="00306001" w:rsidRDefault="00CF1E56" w:rsidP="00CF1E56">
      <w:pPr>
        <w:pStyle w:val="Textoindependiente"/>
        <w:keepNext/>
        <w:numPr>
          <w:ilvl w:val="0"/>
          <w:numId w:val="566"/>
        </w:numPr>
        <w:spacing w:after="180" w:line="240" w:lineRule="auto"/>
        <w:ind w:left="0" w:firstLine="0"/>
        <w:rPr>
          <w:rFonts w:ascii="Book Antiqua" w:hAnsi="Book Antiqua"/>
        </w:rPr>
      </w:pPr>
      <w:r w:rsidRPr="00306001">
        <w:rPr>
          <w:rFonts w:ascii="Book Antiqua" w:hAnsi="Book Antiqua"/>
        </w:rPr>
        <w:t>Cargadora: Marca John Deere Modelo 444J</w:t>
      </w:r>
    </w:p>
    <w:p w:rsidR="00CF1E56" w:rsidRPr="00306001" w:rsidRDefault="00CF1E56" w:rsidP="00CF1E56">
      <w:pPr>
        <w:pStyle w:val="Textoindependiente"/>
        <w:keepNext/>
        <w:numPr>
          <w:ilvl w:val="0"/>
          <w:numId w:val="566"/>
        </w:numPr>
        <w:spacing w:after="180" w:line="240" w:lineRule="auto"/>
        <w:ind w:left="0" w:firstLine="0"/>
        <w:rPr>
          <w:rFonts w:ascii="Book Antiqua" w:hAnsi="Book Antiqua"/>
        </w:rPr>
      </w:pPr>
      <w:r w:rsidRPr="00306001">
        <w:rPr>
          <w:rFonts w:ascii="Book Antiqua" w:hAnsi="Book Antiqua"/>
        </w:rPr>
        <w:t>Cargadora retroexcavadora Marca John Deere –Modelo 310J 4 x 2 c/c</w:t>
      </w:r>
    </w:p>
    <w:p w:rsidR="00CF1E56" w:rsidRPr="00306001" w:rsidRDefault="00CF1E56" w:rsidP="00CF1E56">
      <w:pPr>
        <w:pStyle w:val="Textoindependiente"/>
        <w:keepNext/>
        <w:spacing w:after="180"/>
        <w:rPr>
          <w:rFonts w:ascii="Book Antiqua" w:hAnsi="Book Antiqua"/>
          <w:bCs/>
          <w:u w:val="single"/>
        </w:rPr>
      </w:pPr>
      <w:r w:rsidRPr="00306001">
        <w:rPr>
          <w:rFonts w:ascii="Book Antiqua" w:hAnsi="Book Antiqua"/>
          <w:bCs/>
          <w:u w:val="single"/>
        </w:rPr>
        <w:t>ARTÍCULO SEGUNDO:</w:t>
      </w:r>
      <w:r w:rsidRPr="00306001">
        <w:rPr>
          <w:rFonts w:ascii="Book Antiqua" w:hAnsi="Book Antiqua"/>
          <w:bCs/>
        </w:rPr>
        <w:t xml:space="preserve"> ESTABLECESE un Presupuesto para la compra de las 2  (dos)  máquinas citadas en el Artículo precedente de hasta $850. 000  (Pesos Ochocientos cincuenta Mil)  con IVA incluido, pudiendo acordar el pago de un anticipo y el saldo mas los interés de financiación en 5 cuotas mensuales consecutivas, mediante la emisión de cheques de pago diferido para la cancelación de la operación, debiéndose afrontar el gasto total con recursos propios y/o con fondos provenientes del Fondo Fiduciario. </w:t>
      </w:r>
    </w:p>
    <w:p w:rsidR="00CF1E56" w:rsidRPr="00306001" w:rsidRDefault="00CF1E56" w:rsidP="00CF1E56">
      <w:pPr>
        <w:pStyle w:val="Textoindependiente"/>
        <w:keepNext/>
        <w:spacing w:after="180"/>
        <w:rPr>
          <w:rFonts w:ascii="Book Antiqua" w:hAnsi="Book Antiqua"/>
          <w:bCs/>
        </w:rPr>
      </w:pPr>
      <w:r w:rsidRPr="00306001">
        <w:rPr>
          <w:rFonts w:ascii="Book Antiqua" w:hAnsi="Book Antiqua"/>
          <w:bCs/>
          <w:u w:val="single"/>
        </w:rPr>
        <w:t>ARTÍCULO FINAL:</w:t>
      </w:r>
      <w:r w:rsidRPr="00306001">
        <w:rPr>
          <w:rFonts w:ascii="Book Antiqua" w:hAnsi="Book Antiqua"/>
          <w:bCs/>
        </w:rPr>
        <w:t xml:space="preserve"> DE FORMA.</w:t>
      </w:r>
    </w:p>
    <w:p w:rsidR="00CF1E56" w:rsidRPr="00306001" w:rsidRDefault="00CF1E56" w:rsidP="00CF1E56">
      <w:pPr>
        <w:pStyle w:val="Textoindependiente"/>
        <w:keepNext/>
        <w:spacing w:after="180"/>
        <w:jc w:val="right"/>
        <w:rPr>
          <w:rFonts w:ascii="Book Antiqua" w:hAnsi="Book Antiqua"/>
          <w:bCs/>
        </w:rPr>
      </w:pPr>
      <w:r w:rsidRPr="00306001">
        <w:rPr>
          <w:rFonts w:ascii="Book Antiqua" w:hAnsi="Book Antiqua"/>
          <w:bCs/>
        </w:rPr>
        <w:t xml:space="preserve">Sancionada el </w:t>
      </w:r>
      <w:r w:rsidRPr="00306001">
        <w:rPr>
          <w:rFonts w:ascii="Book Antiqua" w:hAnsi="Book Antiqua"/>
          <w:b/>
          <w:bCs/>
        </w:rPr>
        <w:t xml:space="preserve"> 24 de Octubre de 2008</w:t>
      </w:r>
    </w:p>
    <w:p w:rsidR="00CF1E56" w:rsidRPr="00306001" w:rsidRDefault="00CF1E56" w:rsidP="00CF1E56">
      <w:pPr>
        <w:pStyle w:val="Textoindependiente"/>
        <w:keepNext/>
        <w:spacing w:after="180"/>
        <w:jc w:val="left"/>
        <w:rPr>
          <w:rFonts w:ascii="Book Antiqua" w:hAnsi="Book Antiqua"/>
          <w:bCs/>
        </w:rPr>
      </w:pPr>
    </w:p>
    <w:p w:rsidR="00CF1E56" w:rsidRPr="00306001" w:rsidRDefault="00CF1E56" w:rsidP="00CF1E56">
      <w:pPr>
        <w:pStyle w:val="Textoindependiente"/>
        <w:keepNext/>
        <w:spacing w:after="180"/>
        <w:jc w:val="left"/>
        <w:rPr>
          <w:rFonts w:ascii="Book Antiqua" w:hAnsi="Book Antiqua"/>
        </w:rPr>
      </w:pPr>
    </w:p>
    <w:p w:rsidR="006746A3" w:rsidRPr="00171900" w:rsidRDefault="006746A3" w:rsidP="006746A3">
      <w:pPr>
        <w:keepNext/>
        <w:spacing w:before="480" w:after="180"/>
        <w:rPr>
          <w:rFonts w:ascii="Book Antiqua" w:hAnsi="Book Antiqua"/>
          <w:b/>
          <w:bCs/>
        </w:rPr>
      </w:pPr>
      <w:r w:rsidRPr="00171900">
        <w:rPr>
          <w:rFonts w:ascii="Book Antiqua" w:hAnsi="Book Antiqua"/>
          <w:b/>
          <w:bCs/>
        </w:rPr>
        <w:t>ORDENANZA Nº 1653</w:t>
      </w:r>
    </w:p>
    <w:p w:rsidR="006746A3" w:rsidRPr="00171900" w:rsidRDefault="006746A3" w:rsidP="006746A3">
      <w:pPr>
        <w:keepNext/>
        <w:spacing w:after="180"/>
        <w:rPr>
          <w:rFonts w:ascii="Book Antiqua" w:hAnsi="Book Antiqua"/>
        </w:rPr>
      </w:pPr>
      <w:r w:rsidRPr="00171900">
        <w:rPr>
          <w:rFonts w:ascii="Book Antiqua" w:hAnsi="Book Antiqua"/>
          <w:bCs/>
          <w:u w:val="single"/>
        </w:rPr>
        <w:t>ARTÍCULO PRIMERO:</w:t>
      </w:r>
      <w:r w:rsidRPr="00171900">
        <w:rPr>
          <w:rFonts w:ascii="Book Antiqua" w:hAnsi="Book Antiqua"/>
          <w:bCs/>
        </w:rPr>
        <w:t xml:space="preserve"> AUTORIZASE al Departamento Ejecutivo Municipal a suscribir el Convenio con el Superior Gobierno de la Provincia de Tucumán y el Banco del Tucumán S. A. de Colaboración para la asistencia a contratistas privados tenedores de certificados de obra pública emitidos dentro del Plan de iluminación y pavimentación municipal, ampliatorio en $2. 515. 000  (Pesos Dos Millones Quinientos Quince Mil)  del Convenio suscripto el 08/11/07 y que fuera aprobado por Ordenanza Nº 1583. para financiar proyectos de obra que por su naturaleza encuadren en el referido programa, a realizarse en este Municipio. </w:t>
      </w:r>
    </w:p>
    <w:p w:rsidR="006746A3" w:rsidRPr="00171900" w:rsidRDefault="006746A3" w:rsidP="006746A3">
      <w:pPr>
        <w:keepNext/>
        <w:spacing w:after="180"/>
        <w:rPr>
          <w:rFonts w:ascii="Book Antiqua" w:hAnsi="Book Antiqua"/>
        </w:rPr>
      </w:pPr>
      <w:r w:rsidRPr="00171900">
        <w:rPr>
          <w:rFonts w:ascii="Book Antiqua" w:hAnsi="Book Antiqua"/>
          <w:bCs/>
          <w:u w:val="single"/>
        </w:rPr>
        <w:lastRenderedPageBreak/>
        <w:t>ARTÍCULO SEGUNDO:</w:t>
      </w:r>
      <w:r w:rsidRPr="00171900">
        <w:rPr>
          <w:rFonts w:ascii="Book Antiqua" w:hAnsi="Book Antiqua"/>
          <w:bCs/>
        </w:rPr>
        <w:t xml:space="preserve"> AUTORIZASE</w:t>
      </w:r>
      <w:r w:rsidRPr="00171900">
        <w:rPr>
          <w:rFonts w:ascii="Book Antiqua" w:hAnsi="Book Antiqua"/>
        </w:rPr>
        <w:t xml:space="preserve"> al Departamento Ejecutivo a celebrar con el Superior Gobierno de la Provincia y el Banco del Tucumán S. A. los convenios específicos que resulten necesarios a fin de implementar el programa mencionado en el Artículo Primero de la presente Ordenanza. </w:t>
      </w:r>
    </w:p>
    <w:p w:rsidR="006746A3" w:rsidRPr="00171900" w:rsidRDefault="006746A3" w:rsidP="006746A3">
      <w:pPr>
        <w:keepNext/>
        <w:spacing w:after="180"/>
        <w:rPr>
          <w:rFonts w:ascii="Book Antiqua" w:hAnsi="Book Antiqua"/>
        </w:rPr>
      </w:pPr>
      <w:r w:rsidRPr="00171900">
        <w:rPr>
          <w:rFonts w:ascii="Book Antiqua" w:hAnsi="Book Antiqua"/>
          <w:bCs/>
          <w:u w:val="single"/>
        </w:rPr>
        <w:t>ARTÍCULO TERCERO:</w:t>
      </w:r>
      <w:r w:rsidRPr="00171900">
        <w:rPr>
          <w:rFonts w:ascii="Book Antiqua" w:hAnsi="Book Antiqua"/>
          <w:bCs/>
        </w:rPr>
        <w:t xml:space="preserve"> AUTORIZASE</w:t>
      </w:r>
      <w:r w:rsidRPr="00171900">
        <w:rPr>
          <w:rFonts w:ascii="Book Antiqua" w:hAnsi="Book Antiqua"/>
        </w:rPr>
        <w:t xml:space="preserve"> al Departamento Ejecutivo a convenir con los contratistas formas especiales de pago de los certificados de obras, de acuerdo a la metodología establecida en el programa denominado de “Iluminación y Pavimentación Municipal y Comunal”. </w:t>
      </w:r>
    </w:p>
    <w:p w:rsidR="006746A3" w:rsidRPr="00171900" w:rsidRDefault="006746A3" w:rsidP="006746A3">
      <w:pPr>
        <w:pStyle w:val="Textoindependiente"/>
        <w:keepNext/>
        <w:spacing w:after="180"/>
        <w:rPr>
          <w:rFonts w:ascii="Book Antiqua" w:hAnsi="Book Antiqua"/>
        </w:rPr>
      </w:pPr>
      <w:r w:rsidRPr="00171900">
        <w:rPr>
          <w:rFonts w:ascii="Book Antiqua" w:hAnsi="Book Antiqua"/>
          <w:bCs/>
          <w:u w:val="single"/>
        </w:rPr>
        <w:t>ARTÍCULO CUARTO:</w:t>
      </w:r>
      <w:r w:rsidRPr="00171900">
        <w:rPr>
          <w:rFonts w:ascii="Book Antiqua" w:hAnsi="Book Antiqua"/>
          <w:bCs/>
        </w:rPr>
        <w:t xml:space="preserve"> ESTABLECESE</w:t>
      </w:r>
      <w:r w:rsidRPr="00171900">
        <w:rPr>
          <w:rFonts w:ascii="Book Antiqua" w:hAnsi="Book Antiqua"/>
        </w:rPr>
        <w:t xml:space="preserve"> que en virtud del Artículo 7mo del Decreto Acuerdo Nº 42/3  (ME)  el detalle de las obras que el Departamento Ejecutivo Municipal proponga al Ministerio de Economía que sean incluidas en el marco del “Programa de iluminación y pavimentación municipal”, deberán ser informados a este Concejo Deliberante. </w:t>
      </w:r>
    </w:p>
    <w:p w:rsidR="006746A3" w:rsidRPr="00171900" w:rsidRDefault="006746A3" w:rsidP="006746A3">
      <w:pPr>
        <w:keepNext/>
        <w:spacing w:after="180"/>
        <w:rPr>
          <w:rFonts w:ascii="Book Antiqua" w:hAnsi="Book Antiqua"/>
        </w:rPr>
      </w:pPr>
      <w:r w:rsidRPr="00171900">
        <w:rPr>
          <w:rFonts w:ascii="Book Antiqua" w:hAnsi="Book Antiqua"/>
          <w:bCs/>
          <w:u w:val="single"/>
        </w:rPr>
        <w:t>ARTÍCULO QUINTO:</w:t>
      </w:r>
      <w:r w:rsidRPr="00171900">
        <w:rPr>
          <w:rFonts w:ascii="Book Antiqua" w:hAnsi="Book Antiqua"/>
          <w:bCs/>
        </w:rPr>
        <w:t xml:space="preserve"> AUTORIZASE al Departamento Ejecutivo a exceptuar las contrataciones que se realicen en el marco del referido programa, de lo dispuesto en el Capítulo XIII  (del Registro General de Constructores de Obras Públicas)  Artículo 90 y concordantes de la Ley Nº 5854  (Ley de Obras Públicas)  y su decreto reglamentario Nº 1534/3/SO/87, para las obras que se ejecuten en el mismo y con los aportes de la Ley Nº 7396/04, a la que nos encontramos adheridos mediante Ordenanza Nº 1400. </w:t>
      </w:r>
    </w:p>
    <w:p w:rsidR="006746A3" w:rsidRPr="00171900" w:rsidRDefault="006746A3" w:rsidP="006746A3">
      <w:pPr>
        <w:keepNext/>
        <w:spacing w:after="180"/>
        <w:rPr>
          <w:rFonts w:ascii="Book Antiqua" w:hAnsi="Book Antiqua"/>
          <w:bCs/>
          <w:u w:val="single"/>
        </w:rPr>
      </w:pPr>
      <w:r w:rsidRPr="00171900">
        <w:rPr>
          <w:rFonts w:ascii="Book Antiqua" w:hAnsi="Book Antiqua"/>
          <w:bCs/>
          <w:u w:val="single"/>
        </w:rPr>
        <w:t>ARTÍCULO SEXTO:</w:t>
      </w:r>
      <w:r w:rsidRPr="00171900">
        <w:rPr>
          <w:rFonts w:ascii="Book Antiqua" w:hAnsi="Book Antiqua"/>
          <w:bCs/>
        </w:rPr>
        <w:t xml:space="preserve"> FACULTESE al Departamento Ejecutivo a suscribir la documentación necesaria a los fines de convenir la cesión a favor del Superior Gobierno de la Provincia, sus recursos coparticipables –Ley Nº 6316 y modificatorias-, o régimen que en el futuro lo modifique o reemplace, los recursos provenientes de la aplicación de la Ley Nº 6650 y modificatorias, o régimen que en el futuro lo modifique o reemplace, o cualquier otro recurso de libre disponibilidad excepto la recaudación propia, para restituir al Poder Ejecutivo Provincial los montos erogados como consecuencia de las garantías otorgadas en cumplimiento del convenio a que se refiere el Artículo Primero de la presente Ordenanza. </w:t>
      </w:r>
    </w:p>
    <w:p w:rsidR="006746A3" w:rsidRPr="00171900" w:rsidRDefault="006746A3" w:rsidP="006746A3">
      <w:pPr>
        <w:keepNext/>
        <w:spacing w:after="180"/>
        <w:rPr>
          <w:rFonts w:ascii="Book Antiqua" w:hAnsi="Book Antiqua"/>
          <w:bCs/>
        </w:rPr>
      </w:pPr>
      <w:r w:rsidRPr="00171900">
        <w:rPr>
          <w:rFonts w:ascii="Book Antiqua" w:hAnsi="Book Antiqua"/>
          <w:bCs/>
          <w:u w:val="single"/>
        </w:rPr>
        <w:t>ARTÍCULO FINAL:</w:t>
      </w:r>
      <w:r w:rsidRPr="00171900">
        <w:rPr>
          <w:rFonts w:ascii="Book Antiqua" w:hAnsi="Book Antiqua"/>
          <w:bCs/>
        </w:rPr>
        <w:t xml:space="preserve"> DE FORMA.</w:t>
      </w:r>
    </w:p>
    <w:p w:rsidR="006746A3" w:rsidRPr="00171900" w:rsidRDefault="006746A3" w:rsidP="006746A3">
      <w:pPr>
        <w:keepNext/>
        <w:spacing w:after="180"/>
        <w:jc w:val="right"/>
        <w:rPr>
          <w:rFonts w:ascii="Book Antiqua" w:hAnsi="Book Antiqua"/>
          <w:bCs/>
        </w:rPr>
      </w:pPr>
      <w:r w:rsidRPr="00171900">
        <w:rPr>
          <w:rFonts w:ascii="Book Antiqua" w:hAnsi="Book Antiqua"/>
          <w:bCs/>
        </w:rPr>
        <w:t xml:space="preserve">Sancionada el </w:t>
      </w:r>
      <w:r w:rsidRPr="00171900">
        <w:rPr>
          <w:rFonts w:ascii="Book Antiqua" w:hAnsi="Book Antiqua"/>
          <w:b/>
          <w:bCs/>
        </w:rPr>
        <w:t xml:space="preserve"> 07 de Noviembre de 2008</w:t>
      </w:r>
    </w:p>
    <w:p w:rsidR="006746A3" w:rsidRPr="00171900" w:rsidRDefault="006746A3" w:rsidP="006746A3">
      <w:pPr>
        <w:keepNext/>
        <w:spacing w:after="180"/>
        <w:rPr>
          <w:rFonts w:ascii="Book Antiqua" w:hAnsi="Book Antiqua"/>
          <w:bCs/>
        </w:rPr>
      </w:pPr>
    </w:p>
    <w:p w:rsidR="006746A3" w:rsidRPr="00171900" w:rsidRDefault="006746A3" w:rsidP="006746A3">
      <w:pPr>
        <w:keepNext/>
        <w:spacing w:after="180"/>
        <w:jc w:val="left"/>
        <w:rPr>
          <w:rFonts w:ascii="Book Antiqua" w:hAnsi="Book Antiqua"/>
        </w:rPr>
      </w:pPr>
    </w:p>
    <w:p w:rsidR="00844D53" w:rsidRPr="001F3BF4" w:rsidRDefault="00844D53" w:rsidP="00844D53">
      <w:pPr>
        <w:pStyle w:val="Textoindependiente"/>
        <w:keepNext/>
        <w:spacing w:before="480" w:after="180"/>
        <w:jc w:val="left"/>
        <w:rPr>
          <w:rFonts w:ascii="Book Antiqua" w:hAnsi="Book Antiqua"/>
          <w:b/>
          <w:bCs/>
        </w:rPr>
      </w:pPr>
      <w:r w:rsidRPr="001F3BF4">
        <w:rPr>
          <w:rFonts w:ascii="Book Antiqua" w:hAnsi="Book Antiqua"/>
          <w:b/>
          <w:bCs/>
        </w:rPr>
        <w:lastRenderedPageBreak/>
        <w:t>ORDENANZA Nº 1654</w:t>
      </w:r>
    </w:p>
    <w:p w:rsidR="00844D53" w:rsidRPr="001F3BF4" w:rsidRDefault="00844D53" w:rsidP="00844D53">
      <w:pPr>
        <w:pStyle w:val="Textoindependiente"/>
        <w:keepNext/>
        <w:spacing w:after="180"/>
        <w:rPr>
          <w:rFonts w:ascii="Book Antiqua" w:hAnsi="Book Antiqua"/>
        </w:rPr>
      </w:pPr>
      <w:r w:rsidRPr="001F3BF4">
        <w:rPr>
          <w:rFonts w:ascii="Book Antiqua" w:hAnsi="Book Antiqua"/>
          <w:bCs/>
          <w:u w:val="single"/>
        </w:rPr>
        <w:t>ARTÍCULO PRIMERO:</w:t>
      </w:r>
      <w:r w:rsidRPr="001F3BF4">
        <w:rPr>
          <w:rFonts w:ascii="Book Antiqua" w:hAnsi="Book Antiqua"/>
          <w:bCs/>
        </w:rPr>
        <w:t xml:space="preserve"> DISPONESE </w:t>
      </w:r>
      <w:r w:rsidRPr="001F3BF4">
        <w:rPr>
          <w:rFonts w:ascii="Book Antiqua" w:hAnsi="Book Antiqua"/>
        </w:rPr>
        <w:t xml:space="preserve">la adhesión de la Municipalidad de Yerba Buena al Decreto Provincial Nº 3911/3  (ME)  de fecha 03 de Noviembre de 2008. </w:t>
      </w:r>
    </w:p>
    <w:p w:rsidR="00844D53" w:rsidRPr="001F3BF4" w:rsidRDefault="00844D53" w:rsidP="00844D53">
      <w:pPr>
        <w:pStyle w:val="Textoindependiente"/>
        <w:keepNext/>
        <w:spacing w:after="180"/>
        <w:rPr>
          <w:rFonts w:ascii="Book Antiqua" w:hAnsi="Book Antiqua"/>
        </w:rPr>
      </w:pPr>
      <w:r w:rsidRPr="001F3BF4">
        <w:rPr>
          <w:rFonts w:ascii="Book Antiqua" w:hAnsi="Book Antiqua"/>
          <w:bCs/>
          <w:u w:val="single"/>
        </w:rPr>
        <w:t>ARTÍCULO SEGUNDO:</w:t>
      </w:r>
      <w:r w:rsidRPr="001F3BF4">
        <w:rPr>
          <w:rFonts w:ascii="Book Antiqua" w:hAnsi="Book Antiqua"/>
          <w:bCs/>
        </w:rPr>
        <w:t xml:space="preserve"> FACULTASE al Departamento Ejecutivo Municipal a implementar los mecanismos necesarios para dar cumplimiento a las disposiciones del Decreto Nº 3. 911/3  (ME)  del 03 de Noviembre de 2008. </w:t>
      </w:r>
    </w:p>
    <w:p w:rsidR="00844D53" w:rsidRPr="001F3BF4" w:rsidRDefault="00844D53" w:rsidP="00844D53">
      <w:pPr>
        <w:pStyle w:val="Textoindependiente"/>
        <w:keepNext/>
        <w:spacing w:after="180"/>
        <w:rPr>
          <w:rFonts w:ascii="Book Antiqua" w:hAnsi="Book Antiqua"/>
        </w:rPr>
      </w:pPr>
      <w:r w:rsidRPr="001F3BF4">
        <w:rPr>
          <w:rFonts w:ascii="Book Antiqua" w:hAnsi="Book Antiqua"/>
          <w:bCs/>
          <w:u w:val="single"/>
        </w:rPr>
        <w:t>ARTÍCULO TERCERO:</w:t>
      </w:r>
      <w:r w:rsidRPr="001F3BF4">
        <w:rPr>
          <w:rFonts w:ascii="Book Antiqua" w:hAnsi="Book Antiqua"/>
          <w:bCs/>
        </w:rPr>
        <w:t xml:space="preserve"> AUTORIZASE </w:t>
      </w:r>
      <w:r w:rsidRPr="001F3BF4">
        <w:rPr>
          <w:rFonts w:ascii="Book Antiqua" w:hAnsi="Book Antiqua"/>
        </w:rPr>
        <w:t xml:space="preserve">al Departamento Ejecutivo Municipal a gestionar la asistencia financiera reintegrable, a fin de hacer frente a la erogación que demande la presente adhesión, la que no podrá exceder al monto determinado en la liquidación efectuada por la Dirección de Sistemas de la Provincia, correspondiente a los nuevos importes de las referidas asignaciones. </w:t>
      </w:r>
    </w:p>
    <w:p w:rsidR="00844D53" w:rsidRPr="001F3BF4" w:rsidRDefault="00844D53" w:rsidP="00844D53">
      <w:pPr>
        <w:pStyle w:val="Textoindependiente"/>
        <w:keepNext/>
        <w:spacing w:after="180"/>
        <w:rPr>
          <w:rFonts w:ascii="Book Antiqua" w:hAnsi="Book Antiqua"/>
        </w:rPr>
      </w:pPr>
      <w:r w:rsidRPr="001F3BF4">
        <w:rPr>
          <w:rFonts w:ascii="Book Antiqua" w:hAnsi="Book Antiqua"/>
          <w:bCs/>
          <w:u w:val="single"/>
        </w:rPr>
        <w:t>ARTÍCULO CUARTO:</w:t>
      </w:r>
      <w:r w:rsidRPr="001F3BF4">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excedentes de Bonos municipales y/o de cualquier otro recurso de libre disponibilidad, excepto la recaudación propia, el monto que se otorgue al Municipio por Asistencia Financiera por aplicación del Decreto Nº 3287/3, hasta cubrir el importe total que surja de la liquidación que efectúe a tal fin la Dirección de Sistemas de la Provincia, correspondientes a las Reparticiones Nº 410 y 411. </w:t>
      </w:r>
    </w:p>
    <w:p w:rsidR="00844D53" w:rsidRPr="001F3BF4" w:rsidRDefault="00844D53" w:rsidP="00844D53">
      <w:pPr>
        <w:pStyle w:val="Textoindependiente"/>
        <w:keepNext/>
        <w:spacing w:after="180"/>
        <w:rPr>
          <w:rFonts w:ascii="Book Antiqua" w:hAnsi="Book Antiqua"/>
          <w:u w:val="single"/>
        </w:rPr>
      </w:pPr>
      <w:r w:rsidRPr="001F3BF4">
        <w:rPr>
          <w:rFonts w:ascii="Book Antiqua" w:hAnsi="Book Antiqua"/>
          <w:bCs/>
          <w:u w:val="single"/>
        </w:rPr>
        <w:t>ARTÍCULO QUINTO:</w:t>
      </w:r>
      <w:r w:rsidRPr="001F3BF4">
        <w:rPr>
          <w:rFonts w:ascii="Book Antiqua" w:hAnsi="Book Antiqua"/>
          <w:bCs/>
        </w:rPr>
        <w:t xml:space="preserve"> DEJASE</w:t>
      </w:r>
      <w:r w:rsidRPr="001F3BF4">
        <w:rPr>
          <w:rFonts w:ascii="Book Antiqua" w:hAnsi="Book Antiqua"/>
        </w:rPr>
        <w:t xml:space="preserve"> establecido que la presente adhesión se aplica a partir del mes de Septiembre de 2008. </w:t>
      </w:r>
    </w:p>
    <w:p w:rsidR="00844D53" w:rsidRPr="001F3BF4" w:rsidRDefault="00844D53" w:rsidP="00844D53">
      <w:pPr>
        <w:pStyle w:val="Textoindependiente"/>
        <w:keepNext/>
        <w:spacing w:after="180"/>
        <w:rPr>
          <w:rFonts w:ascii="Book Antiqua" w:hAnsi="Book Antiqua"/>
        </w:rPr>
      </w:pPr>
      <w:r w:rsidRPr="001F3BF4">
        <w:rPr>
          <w:rFonts w:ascii="Book Antiqua" w:hAnsi="Book Antiqua"/>
          <w:u w:val="single"/>
        </w:rPr>
        <w:t>ARTÍCULO FINAL:</w:t>
      </w:r>
      <w:r w:rsidRPr="001F3BF4">
        <w:rPr>
          <w:rFonts w:ascii="Book Antiqua" w:hAnsi="Book Antiqua"/>
        </w:rPr>
        <w:t xml:space="preserve"> DE FORMA.</w:t>
      </w:r>
    </w:p>
    <w:p w:rsidR="00844D53" w:rsidRPr="001F3BF4" w:rsidRDefault="00844D53" w:rsidP="00844D53">
      <w:pPr>
        <w:pStyle w:val="Textoindependiente"/>
        <w:keepNext/>
        <w:spacing w:after="180"/>
        <w:jc w:val="right"/>
        <w:rPr>
          <w:rFonts w:ascii="Book Antiqua" w:hAnsi="Book Antiqua"/>
        </w:rPr>
      </w:pPr>
      <w:r w:rsidRPr="001F3BF4">
        <w:rPr>
          <w:rFonts w:ascii="Book Antiqua" w:hAnsi="Book Antiqua"/>
        </w:rPr>
        <w:t xml:space="preserve">Sancionada el </w:t>
      </w:r>
      <w:r w:rsidRPr="001F3BF4">
        <w:rPr>
          <w:rFonts w:ascii="Book Antiqua" w:hAnsi="Book Antiqua"/>
          <w:b/>
        </w:rPr>
        <w:t xml:space="preserve"> 28 de Noviembre de 2008</w:t>
      </w:r>
    </w:p>
    <w:p w:rsidR="00844D53" w:rsidRPr="001F3BF4" w:rsidRDefault="00844D53" w:rsidP="00844D53">
      <w:pPr>
        <w:pStyle w:val="Textoindependiente"/>
        <w:keepNext/>
        <w:spacing w:after="180"/>
        <w:jc w:val="left"/>
        <w:rPr>
          <w:rFonts w:ascii="Book Antiqua" w:hAnsi="Book Antiqua"/>
        </w:rPr>
      </w:pPr>
    </w:p>
    <w:p w:rsidR="00844D53" w:rsidRPr="001F3BF4" w:rsidRDefault="00844D53" w:rsidP="00844D53">
      <w:pPr>
        <w:pStyle w:val="Textoindependiente"/>
        <w:keepNext/>
        <w:spacing w:after="180"/>
        <w:jc w:val="left"/>
        <w:rPr>
          <w:rFonts w:ascii="Book Antiqua" w:hAnsi="Book Antiqua"/>
        </w:rPr>
      </w:pPr>
    </w:p>
    <w:p w:rsidR="001B4ECB" w:rsidRPr="00575C1A" w:rsidRDefault="001B4ECB" w:rsidP="001B4ECB">
      <w:pPr>
        <w:pStyle w:val="Textoindependiente"/>
        <w:keepNext/>
        <w:spacing w:before="480" w:after="180"/>
        <w:jc w:val="left"/>
        <w:rPr>
          <w:rFonts w:ascii="Book Antiqua" w:hAnsi="Book Antiqua"/>
          <w:b/>
          <w:bCs/>
        </w:rPr>
      </w:pPr>
      <w:r w:rsidRPr="00575C1A">
        <w:rPr>
          <w:rFonts w:ascii="Book Antiqua" w:hAnsi="Book Antiqua"/>
          <w:b/>
          <w:bCs/>
        </w:rPr>
        <w:t>ORDENANZA Nº 1655</w:t>
      </w:r>
    </w:p>
    <w:p w:rsidR="001B4ECB" w:rsidRPr="00575C1A" w:rsidRDefault="001B4ECB" w:rsidP="001B4ECB">
      <w:pPr>
        <w:pStyle w:val="Textoindependiente"/>
        <w:keepNext/>
        <w:spacing w:after="180"/>
        <w:rPr>
          <w:rFonts w:ascii="Book Antiqua" w:hAnsi="Book Antiqua"/>
        </w:rPr>
      </w:pPr>
      <w:r w:rsidRPr="00575C1A">
        <w:rPr>
          <w:rFonts w:ascii="Book Antiqua" w:hAnsi="Book Antiqua"/>
          <w:bCs/>
          <w:u w:val="single"/>
        </w:rPr>
        <w:t>ARTÍCULO PRIMERO:</w:t>
      </w:r>
      <w:r w:rsidRPr="00575C1A">
        <w:rPr>
          <w:rFonts w:ascii="Book Antiqua" w:hAnsi="Book Antiqua"/>
          <w:bCs/>
        </w:rPr>
        <w:t xml:space="preserve"> DISPONESE la adhesión de la Municipalidad de Yerba Buena al Decreto Provincial Nº 4. 102/3  (ME)  de fecha 17 de Noviembre de 2008. </w:t>
      </w:r>
    </w:p>
    <w:p w:rsidR="001B4ECB" w:rsidRPr="00575C1A" w:rsidRDefault="001B4ECB" w:rsidP="001B4ECB">
      <w:pPr>
        <w:pStyle w:val="Textoindependiente"/>
        <w:keepNext/>
        <w:spacing w:after="180"/>
        <w:rPr>
          <w:rFonts w:ascii="Book Antiqua" w:hAnsi="Book Antiqua"/>
        </w:rPr>
      </w:pPr>
      <w:r w:rsidRPr="00575C1A">
        <w:rPr>
          <w:rFonts w:ascii="Book Antiqua" w:hAnsi="Book Antiqua"/>
          <w:bCs/>
          <w:u w:val="single"/>
        </w:rPr>
        <w:lastRenderedPageBreak/>
        <w:t>ARTÍCULO SEGUNDO:</w:t>
      </w:r>
      <w:r w:rsidRPr="00575C1A">
        <w:rPr>
          <w:rFonts w:ascii="Book Antiqua" w:hAnsi="Book Antiqua"/>
          <w:bCs/>
        </w:rPr>
        <w:t xml:space="preserve"> FACULTASE al Departamento Ejecutivo Municipal a implementar los mecanismos necesarios para dar cumplimiento a las disposiciones del Decreto Nº 4. 102/3  (ME)  de fecha 17 de Noviembre de 2008. </w:t>
      </w:r>
    </w:p>
    <w:p w:rsidR="001B4ECB" w:rsidRPr="00575C1A" w:rsidRDefault="001B4ECB" w:rsidP="001B4ECB">
      <w:pPr>
        <w:pStyle w:val="Textoindependiente"/>
        <w:keepNext/>
        <w:spacing w:after="180"/>
        <w:rPr>
          <w:rFonts w:ascii="Book Antiqua" w:hAnsi="Book Antiqua"/>
        </w:rPr>
      </w:pPr>
      <w:r w:rsidRPr="00575C1A">
        <w:rPr>
          <w:rFonts w:ascii="Book Antiqua" w:hAnsi="Book Antiqua"/>
          <w:bCs/>
          <w:u w:val="single"/>
        </w:rPr>
        <w:t>ARTÍCULO TERCERO:</w:t>
      </w:r>
      <w:r w:rsidRPr="00575C1A">
        <w:rPr>
          <w:rFonts w:ascii="Book Antiqua" w:hAnsi="Book Antiqua"/>
          <w:bCs/>
        </w:rPr>
        <w:t xml:space="preserve"> AUTORIZASE </w:t>
      </w:r>
      <w:r w:rsidRPr="00575C1A">
        <w:rPr>
          <w:rFonts w:ascii="Book Antiqua" w:hAnsi="Book Antiqua"/>
        </w:rPr>
        <w:t xml:space="preserve">al Departamento Ejecutivo Municipal a gestionar la asistencia financiera reintegrable, a fin de hacer frente a la erogación que demande la presente adhesión, la que no podrá exceder al monto determinado en la liquidación efectuada por la Dirección de Sistemas de la Provincia, correspondiente al importe de la referida Ayuda Social. </w:t>
      </w:r>
    </w:p>
    <w:p w:rsidR="001B4ECB" w:rsidRPr="00575C1A" w:rsidRDefault="001B4ECB" w:rsidP="001B4ECB">
      <w:pPr>
        <w:pStyle w:val="Textoindependiente"/>
        <w:keepNext/>
        <w:spacing w:after="180"/>
        <w:rPr>
          <w:rFonts w:ascii="Book Antiqua" w:hAnsi="Book Antiqua"/>
          <w:bCs/>
          <w:u w:val="single"/>
        </w:rPr>
      </w:pPr>
      <w:r w:rsidRPr="00575C1A">
        <w:rPr>
          <w:rFonts w:ascii="Book Antiqua" w:hAnsi="Book Antiqua"/>
          <w:bCs/>
          <w:u w:val="single"/>
        </w:rPr>
        <w:t>ARTÍCULO CUARTO:</w:t>
      </w:r>
      <w:r w:rsidRPr="00575C1A">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excedentes de Bonos Municipales y/o de cualquier otro recurso de libre disponibilidad, excepto la recaudación propia, el monto que se otorgue al Municipio por Asistencia Financiera por aplicación del Decreto Nº 3287/3, hasta cubrir el importe total que surja de la liquidación que efectúe a tal fin la Dirección de Sistemas de la Provincia, correspondientes a las Reparticiones Nº 410 y 411. </w:t>
      </w:r>
    </w:p>
    <w:p w:rsidR="001B4ECB" w:rsidRPr="00575C1A" w:rsidRDefault="001B4ECB" w:rsidP="001B4ECB">
      <w:pPr>
        <w:pStyle w:val="Textoindependiente"/>
        <w:keepNext/>
        <w:spacing w:after="180"/>
        <w:rPr>
          <w:rFonts w:ascii="Book Antiqua" w:hAnsi="Book Antiqua"/>
          <w:bCs/>
        </w:rPr>
      </w:pPr>
      <w:r w:rsidRPr="00575C1A">
        <w:rPr>
          <w:rFonts w:ascii="Book Antiqua" w:hAnsi="Book Antiqua"/>
          <w:bCs/>
          <w:u w:val="single"/>
        </w:rPr>
        <w:t>ARTÍCULO FINAL:</w:t>
      </w:r>
      <w:r w:rsidRPr="00575C1A">
        <w:rPr>
          <w:rFonts w:ascii="Book Antiqua" w:hAnsi="Book Antiqua"/>
          <w:bCs/>
        </w:rPr>
        <w:t xml:space="preserve"> DE FORMA.</w:t>
      </w:r>
    </w:p>
    <w:p w:rsidR="001B4ECB" w:rsidRPr="00575C1A" w:rsidRDefault="001B4ECB" w:rsidP="001B4ECB">
      <w:pPr>
        <w:pStyle w:val="Textoindependiente"/>
        <w:keepNext/>
        <w:spacing w:after="180"/>
        <w:jc w:val="right"/>
        <w:rPr>
          <w:rFonts w:ascii="Book Antiqua" w:hAnsi="Book Antiqua"/>
          <w:bCs/>
        </w:rPr>
      </w:pPr>
      <w:r w:rsidRPr="00575C1A">
        <w:rPr>
          <w:rFonts w:ascii="Book Antiqua" w:hAnsi="Book Antiqua"/>
          <w:bCs/>
        </w:rPr>
        <w:t xml:space="preserve">Sancionada el </w:t>
      </w:r>
      <w:r w:rsidRPr="00575C1A">
        <w:rPr>
          <w:rFonts w:ascii="Book Antiqua" w:hAnsi="Book Antiqua"/>
          <w:b/>
          <w:bCs/>
        </w:rPr>
        <w:t xml:space="preserve"> 28 de Noviembre de 2008</w:t>
      </w:r>
    </w:p>
    <w:p w:rsidR="001B4ECB" w:rsidRPr="00575C1A" w:rsidRDefault="001B4ECB" w:rsidP="001B4ECB">
      <w:pPr>
        <w:pStyle w:val="Textoindependiente"/>
        <w:keepNext/>
        <w:spacing w:after="180"/>
        <w:jc w:val="left"/>
        <w:rPr>
          <w:rFonts w:ascii="Book Antiqua" w:hAnsi="Book Antiqua"/>
          <w:bCs/>
        </w:rPr>
      </w:pPr>
    </w:p>
    <w:p w:rsidR="001B4ECB" w:rsidRPr="00575C1A" w:rsidRDefault="001B4ECB" w:rsidP="001B4ECB">
      <w:pPr>
        <w:pStyle w:val="Textoindependiente"/>
        <w:keepNext/>
        <w:spacing w:after="180"/>
        <w:jc w:val="left"/>
        <w:rPr>
          <w:rFonts w:ascii="Book Antiqua" w:hAnsi="Book Antiqua"/>
        </w:rPr>
      </w:pPr>
    </w:p>
    <w:p w:rsidR="00523930" w:rsidRPr="00562E56" w:rsidRDefault="00523930" w:rsidP="00523930">
      <w:pPr>
        <w:pStyle w:val="Textoindependiente"/>
        <w:keepNext/>
        <w:spacing w:before="480" w:after="180"/>
        <w:jc w:val="left"/>
        <w:rPr>
          <w:rFonts w:ascii="Book Antiqua" w:hAnsi="Book Antiqua"/>
          <w:b/>
          <w:bCs/>
        </w:rPr>
      </w:pPr>
      <w:r w:rsidRPr="00562E56">
        <w:rPr>
          <w:rFonts w:ascii="Book Antiqua" w:hAnsi="Book Antiqua"/>
          <w:b/>
          <w:bCs/>
        </w:rPr>
        <w:t>ORDENANZA Nº 1656</w:t>
      </w:r>
    </w:p>
    <w:p w:rsidR="00523930" w:rsidRPr="00562E56" w:rsidRDefault="00523930" w:rsidP="00523930">
      <w:pPr>
        <w:pStyle w:val="Textoindependiente"/>
        <w:keepNext/>
        <w:spacing w:after="180"/>
        <w:rPr>
          <w:rFonts w:ascii="Book Antiqua" w:hAnsi="Book Antiqua"/>
        </w:rPr>
      </w:pPr>
      <w:r w:rsidRPr="00562E56">
        <w:rPr>
          <w:rFonts w:ascii="Book Antiqua" w:hAnsi="Book Antiqua"/>
          <w:bCs/>
          <w:u w:val="single"/>
        </w:rPr>
        <w:t>ARTÍCULO PRIMERO:</w:t>
      </w:r>
      <w:r w:rsidRPr="00562E56">
        <w:rPr>
          <w:rFonts w:ascii="Book Antiqua" w:hAnsi="Book Antiqua"/>
          <w:bCs/>
        </w:rPr>
        <w:t xml:space="preserve"> FACULTASE al Departamento Ejecutivo Municipal a adquirir en representación de la Municipalidad de Yerba Buena los inmuebles que se describen a continuación por un importe que no supere el valor de mercado y hasta un total de $140. 000, debiendo obtener previamente el certificado de no inundabilidad de los terrenos. </w:t>
      </w:r>
    </w:p>
    <w:p w:rsidR="00523930" w:rsidRPr="00562E56" w:rsidRDefault="00523930" w:rsidP="00523930">
      <w:pPr>
        <w:pStyle w:val="Textoindependiente"/>
        <w:keepNext/>
        <w:spacing w:after="180"/>
        <w:rPr>
          <w:rFonts w:ascii="Book Antiqua" w:hAnsi="Book Antiqua"/>
        </w:rPr>
      </w:pPr>
      <w:r w:rsidRPr="00562E56">
        <w:rPr>
          <w:rFonts w:ascii="Book Antiqua" w:hAnsi="Book Antiqua"/>
        </w:rPr>
        <w:t xml:space="preserve">1. Inmueble ubicado en el lugar denominado “Cevil Redondo” –San José, sobre ex Camino del Perú, identificado en plano de mensura y división Nº 1690, Serie: “Ñ”, como Fracción I, Padrón Nº 675. 287, Matrícula y Orden: Nº 7713/1366 Circunscripción I Sección: N Manzana o Lámina: 125 Parcela: 25 R  (19)  inscripto en el Registro Inmobiliario en la matrícula: T </w:t>
      </w:r>
      <w:r w:rsidRPr="00562E56">
        <w:rPr>
          <w:rFonts w:ascii="Book Antiqua" w:hAnsi="Book Antiqua"/>
        </w:rPr>
        <w:lastRenderedPageBreak/>
        <w:t xml:space="preserve">16321, con una superficie neta de 6. 311, 0997, lindando: al Norte con Camino del Perú, Al Sud: María Teresa Campero de Fleming, al Este, con calle pública, al Oeste con Cooperativa de Vivienda y Consumo Tucumán Oeste Limitada. </w:t>
      </w:r>
    </w:p>
    <w:p w:rsidR="00523930" w:rsidRPr="00562E56" w:rsidRDefault="00523930" w:rsidP="00523930">
      <w:pPr>
        <w:pStyle w:val="Textoindependiente"/>
        <w:keepNext/>
        <w:spacing w:after="180"/>
        <w:rPr>
          <w:rFonts w:ascii="Book Antiqua" w:hAnsi="Book Antiqua"/>
        </w:rPr>
      </w:pPr>
      <w:r w:rsidRPr="00562E56">
        <w:rPr>
          <w:rFonts w:ascii="Book Antiqua" w:hAnsi="Book Antiqua"/>
        </w:rPr>
        <w:t xml:space="preserve">2. Inmueble ubicado en Yerba Buena “San José”, identificado con el Padrón Nº 675. 289, en plano de mensura y división 1690, Expte. Nº 4679-L-81, Serie “Ñ”, como fracción III, inscripto en el registro inmobiliario bajo matrícula T 16. 323  (Tafí)  siendo sus linderos al Norte, Sembradío parcela 25r  (19)  al Sur: Sembradío parcela 25 r  (22)  al Este: Calle, al Oeste Cooperativa de Vivienda y Consumo Limitada. </w:t>
      </w:r>
    </w:p>
    <w:p w:rsidR="00523930" w:rsidRPr="00562E56" w:rsidRDefault="00523930" w:rsidP="00523930">
      <w:pPr>
        <w:pStyle w:val="Textoindependiente"/>
        <w:keepNext/>
        <w:spacing w:after="180"/>
        <w:rPr>
          <w:rFonts w:ascii="Book Antiqua" w:hAnsi="Book Antiqua"/>
        </w:rPr>
      </w:pPr>
      <w:r w:rsidRPr="00562E56">
        <w:rPr>
          <w:rFonts w:ascii="Book Antiqua" w:hAnsi="Book Antiqua"/>
          <w:bCs/>
          <w:u w:val="single"/>
        </w:rPr>
        <w:t>ARTÍCULO SEGUNDO:</w:t>
      </w:r>
      <w:r w:rsidRPr="00562E56">
        <w:rPr>
          <w:rFonts w:ascii="Book Antiqua" w:hAnsi="Book Antiqua"/>
          <w:bCs/>
        </w:rPr>
        <w:t xml:space="preserve"> DEJASE </w:t>
      </w:r>
      <w:r w:rsidRPr="00562E56">
        <w:rPr>
          <w:rFonts w:ascii="Book Antiqua" w:hAnsi="Book Antiqua"/>
        </w:rPr>
        <w:t xml:space="preserve">establecido que los inmuebles a adquirir serán destinados a las familias que se encuentran asentadas en el Camino del Sirga de esta Ciudad, en el sector ubicado al Este del Bº Los Alisos y al Norte del Canal Yerba Buena, a quienes le serán entregados a título gratuito los lotes resultantes, y que figuran en el Anexo I que forma parte de la presente Ordenanza, quienes deberán cumplir con la exigencia de no poseer otra propiedad y no podrán transferirlos, ni cederlos ni venderlos por un periodo de cinco años a partir de su adjudicación. </w:t>
      </w:r>
    </w:p>
    <w:p w:rsidR="00523930" w:rsidRPr="00562E56" w:rsidRDefault="00523930" w:rsidP="00523930">
      <w:pPr>
        <w:pStyle w:val="Textoindependiente"/>
        <w:keepNext/>
        <w:spacing w:after="180"/>
        <w:rPr>
          <w:rFonts w:ascii="Book Antiqua" w:hAnsi="Book Antiqua"/>
        </w:rPr>
      </w:pPr>
      <w:r w:rsidRPr="00562E56">
        <w:rPr>
          <w:rFonts w:ascii="Book Antiqua" w:hAnsi="Book Antiqua"/>
          <w:bCs/>
          <w:u w:val="single"/>
        </w:rPr>
        <w:t>ARTÍCULO TERCERO:</w:t>
      </w:r>
      <w:r w:rsidRPr="00562E56">
        <w:rPr>
          <w:rFonts w:ascii="Book Antiqua" w:hAnsi="Book Antiqua"/>
          <w:bCs/>
        </w:rPr>
        <w:t xml:space="preserve"> </w:t>
      </w:r>
      <w:r w:rsidRPr="00562E56">
        <w:rPr>
          <w:rFonts w:ascii="Book Antiqua" w:hAnsi="Book Antiqua"/>
        </w:rPr>
        <w:t xml:space="preserve">La erogación emergente por la compra de los inmuebles en cuestión serán afrontados con recursos provenientes del Fondo Fiduciario y/o rentas municipales, por lo cual, para el primer caso, se faculta al Departamento Ejecutivo Municipal a realizar las gestiones que resulten necesarias para la obtención de dichos recursos y, para el segundo, a efectuar las adecuaciones presupuestarias pertinentes en el Presupuesto Municipal vigente. </w:t>
      </w:r>
    </w:p>
    <w:p w:rsidR="00523930" w:rsidRPr="00562E56" w:rsidRDefault="00523930" w:rsidP="00523930">
      <w:pPr>
        <w:pStyle w:val="Textoindependiente"/>
        <w:keepNext/>
        <w:spacing w:after="180"/>
        <w:rPr>
          <w:rFonts w:ascii="Book Antiqua" w:hAnsi="Book Antiqua"/>
          <w:u w:val="single"/>
        </w:rPr>
      </w:pPr>
      <w:r w:rsidRPr="00562E56">
        <w:rPr>
          <w:rFonts w:ascii="Book Antiqua" w:hAnsi="Book Antiqua"/>
          <w:bCs/>
          <w:u w:val="single"/>
        </w:rPr>
        <w:t>ARTÍCULO CUARTO:</w:t>
      </w:r>
      <w:r w:rsidRPr="00562E56">
        <w:rPr>
          <w:rFonts w:ascii="Book Antiqua" w:hAnsi="Book Antiqua"/>
          <w:bCs/>
        </w:rPr>
        <w:t xml:space="preserve"> DEJASE</w:t>
      </w:r>
      <w:r w:rsidRPr="00562E56">
        <w:rPr>
          <w:rFonts w:ascii="Book Antiqua" w:hAnsi="Book Antiqua"/>
        </w:rPr>
        <w:t xml:space="preserve"> establecido que las medidas dispuestas en la presente Ordenanza es a los fines de deja liberado totalmente la vía pública del Camino del Sirga Yerba Buena, en el aludido sector. </w:t>
      </w:r>
    </w:p>
    <w:p w:rsidR="00523930" w:rsidRPr="00562E56" w:rsidRDefault="00523930" w:rsidP="00523930">
      <w:pPr>
        <w:pStyle w:val="Textoindependiente"/>
        <w:keepNext/>
        <w:spacing w:after="180"/>
        <w:rPr>
          <w:rFonts w:ascii="Book Antiqua" w:hAnsi="Book Antiqua"/>
        </w:rPr>
      </w:pPr>
      <w:r w:rsidRPr="00562E56">
        <w:rPr>
          <w:rFonts w:ascii="Book Antiqua" w:hAnsi="Book Antiqua"/>
          <w:u w:val="single"/>
        </w:rPr>
        <w:t>ARTÍCULO FINAL:</w:t>
      </w:r>
      <w:r w:rsidRPr="00562E56">
        <w:rPr>
          <w:rFonts w:ascii="Book Antiqua" w:hAnsi="Book Antiqua"/>
        </w:rPr>
        <w:t xml:space="preserve"> DE FORMA.</w:t>
      </w:r>
    </w:p>
    <w:p w:rsidR="00523930" w:rsidRPr="00562E56" w:rsidRDefault="00523930" w:rsidP="00523930">
      <w:pPr>
        <w:pStyle w:val="Textoindependiente"/>
        <w:keepNext/>
        <w:spacing w:after="180"/>
        <w:jc w:val="right"/>
        <w:rPr>
          <w:rFonts w:ascii="Book Antiqua" w:hAnsi="Book Antiqua"/>
        </w:rPr>
      </w:pPr>
      <w:r w:rsidRPr="00562E56">
        <w:rPr>
          <w:rFonts w:ascii="Book Antiqua" w:hAnsi="Book Antiqua"/>
        </w:rPr>
        <w:t xml:space="preserve">Sancionada el </w:t>
      </w:r>
      <w:r w:rsidRPr="00562E56">
        <w:rPr>
          <w:rFonts w:ascii="Book Antiqua" w:hAnsi="Book Antiqua"/>
          <w:b/>
        </w:rPr>
        <w:t xml:space="preserve"> 18 de Diciembre de 2008</w:t>
      </w:r>
    </w:p>
    <w:p w:rsidR="00523930" w:rsidRPr="00562E56" w:rsidRDefault="00523930" w:rsidP="00523930">
      <w:pPr>
        <w:pStyle w:val="Textoindependiente"/>
        <w:keepNext/>
        <w:spacing w:after="180"/>
        <w:jc w:val="left"/>
        <w:rPr>
          <w:rFonts w:ascii="Book Antiqua" w:hAnsi="Book Antiqua"/>
        </w:rPr>
      </w:pPr>
    </w:p>
    <w:p w:rsidR="00523930" w:rsidRPr="00562E56" w:rsidRDefault="00523930" w:rsidP="00523930">
      <w:pPr>
        <w:pStyle w:val="Textoindependiente"/>
        <w:keepNext/>
        <w:spacing w:after="180"/>
        <w:jc w:val="left"/>
        <w:rPr>
          <w:rFonts w:ascii="Book Antiqua" w:hAnsi="Book Antiqua"/>
        </w:rPr>
      </w:pPr>
    </w:p>
    <w:p w:rsidR="00FB1275" w:rsidRPr="00D6181B" w:rsidRDefault="00FB1275" w:rsidP="00FB1275">
      <w:pPr>
        <w:pStyle w:val="Textoindependiente"/>
        <w:keepNext/>
        <w:spacing w:before="480" w:after="180"/>
        <w:jc w:val="left"/>
        <w:rPr>
          <w:rFonts w:ascii="Book Antiqua" w:hAnsi="Book Antiqua"/>
          <w:b/>
          <w:bCs/>
        </w:rPr>
      </w:pPr>
      <w:r w:rsidRPr="00D6181B">
        <w:rPr>
          <w:rFonts w:ascii="Book Antiqua" w:hAnsi="Book Antiqua"/>
          <w:b/>
          <w:bCs/>
        </w:rPr>
        <w:t>ORDENANZA Nº 1657</w:t>
      </w:r>
    </w:p>
    <w:p w:rsidR="00FB1275" w:rsidRPr="00D6181B" w:rsidRDefault="00FB1275" w:rsidP="00FB1275">
      <w:pPr>
        <w:pStyle w:val="Textoindependiente"/>
        <w:keepNext/>
        <w:spacing w:after="180"/>
        <w:rPr>
          <w:rFonts w:ascii="Book Antiqua" w:hAnsi="Book Antiqua"/>
          <w:u w:val="single"/>
        </w:rPr>
      </w:pPr>
      <w:r w:rsidRPr="00D6181B">
        <w:rPr>
          <w:rFonts w:ascii="Book Antiqua" w:hAnsi="Book Antiqua"/>
          <w:bCs/>
          <w:u w:val="single"/>
        </w:rPr>
        <w:t>ARTÍCULO PRIMERO:</w:t>
      </w:r>
      <w:r w:rsidRPr="00D6181B">
        <w:rPr>
          <w:rFonts w:ascii="Book Antiqua" w:hAnsi="Book Antiqua"/>
          <w:bCs/>
        </w:rPr>
        <w:t xml:space="preserve"> DEROGASE </w:t>
      </w:r>
      <w:r w:rsidRPr="00D6181B">
        <w:rPr>
          <w:rFonts w:ascii="Book Antiqua" w:hAnsi="Book Antiqua"/>
        </w:rPr>
        <w:t xml:space="preserve">la Ordenanza Nº 1640/08. </w:t>
      </w:r>
    </w:p>
    <w:p w:rsidR="00FB1275" w:rsidRPr="00D6181B" w:rsidRDefault="00FB1275" w:rsidP="00FB1275">
      <w:pPr>
        <w:pStyle w:val="Textoindependiente"/>
        <w:keepNext/>
        <w:spacing w:after="180"/>
        <w:rPr>
          <w:rFonts w:ascii="Book Antiqua" w:hAnsi="Book Antiqua"/>
        </w:rPr>
      </w:pPr>
      <w:r w:rsidRPr="00D6181B">
        <w:rPr>
          <w:rFonts w:ascii="Book Antiqua" w:hAnsi="Book Antiqua"/>
          <w:u w:val="single"/>
        </w:rPr>
        <w:lastRenderedPageBreak/>
        <w:t>ARTÍCULO FINAL:</w:t>
      </w:r>
      <w:r w:rsidRPr="00D6181B">
        <w:rPr>
          <w:rFonts w:ascii="Book Antiqua" w:hAnsi="Book Antiqua"/>
        </w:rPr>
        <w:t xml:space="preserve"> DE FORMA.</w:t>
      </w:r>
    </w:p>
    <w:p w:rsidR="00FB1275" w:rsidRPr="00D6181B" w:rsidRDefault="00FB1275" w:rsidP="00FB1275">
      <w:pPr>
        <w:pStyle w:val="Textoindependiente"/>
        <w:keepNext/>
        <w:spacing w:after="180"/>
        <w:jc w:val="right"/>
        <w:rPr>
          <w:rFonts w:ascii="Book Antiqua" w:hAnsi="Book Antiqua"/>
        </w:rPr>
      </w:pPr>
      <w:r w:rsidRPr="00D6181B">
        <w:rPr>
          <w:rFonts w:ascii="Book Antiqua" w:hAnsi="Book Antiqua"/>
        </w:rPr>
        <w:t xml:space="preserve">Sancionada el </w:t>
      </w:r>
      <w:r w:rsidRPr="00D6181B">
        <w:rPr>
          <w:rFonts w:ascii="Book Antiqua" w:hAnsi="Book Antiqua"/>
          <w:b/>
        </w:rPr>
        <w:t xml:space="preserve"> 18 de Diciembre de 2008</w:t>
      </w:r>
    </w:p>
    <w:p w:rsidR="00FB1275" w:rsidRPr="00D6181B" w:rsidRDefault="00FB1275" w:rsidP="00FB1275">
      <w:pPr>
        <w:pStyle w:val="Textoindependiente"/>
        <w:keepNext/>
        <w:spacing w:after="180"/>
        <w:jc w:val="left"/>
        <w:rPr>
          <w:rFonts w:ascii="Book Antiqua" w:hAnsi="Book Antiqua"/>
        </w:rPr>
      </w:pPr>
    </w:p>
    <w:p w:rsidR="00FB1275" w:rsidRPr="00D6181B" w:rsidRDefault="00FB1275" w:rsidP="00FB1275">
      <w:pPr>
        <w:pStyle w:val="Textoindependiente"/>
        <w:keepNext/>
        <w:spacing w:after="180"/>
        <w:jc w:val="left"/>
        <w:rPr>
          <w:rFonts w:ascii="Book Antiqua" w:hAnsi="Book Antiqua"/>
        </w:rPr>
      </w:pPr>
    </w:p>
    <w:p w:rsidR="00A56AA0" w:rsidRPr="0054188F" w:rsidRDefault="00A56AA0" w:rsidP="00A56AA0">
      <w:pPr>
        <w:pStyle w:val="Textoindependiente"/>
        <w:keepNext/>
        <w:spacing w:before="480" w:after="180"/>
        <w:jc w:val="left"/>
        <w:rPr>
          <w:rFonts w:ascii="Book Antiqua" w:hAnsi="Book Antiqua"/>
          <w:b/>
          <w:bCs/>
        </w:rPr>
      </w:pPr>
      <w:r w:rsidRPr="0054188F">
        <w:rPr>
          <w:rFonts w:ascii="Book Antiqua" w:hAnsi="Book Antiqua"/>
          <w:b/>
          <w:bCs/>
        </w:rPr>
        <w:t>ORDENANZA Nº 1658</w:t>
      </w:r>
    </w:p>
    <w:p w:rsidR="00A56AA0" w:rsidRPr="0054188F" w:rsidRDefault="00A56AA0" w:rsidP="00A56AA0">
      <w:pPr>
        <w:pStyle w:val="Textoindependiente"/>
        <w:keepNext/>
        <w:spacing w:after="180"/>
        <w:rPr>
          <w:rFonts w:ascii="Book Antiqua" w:hAnsi="Book Antiqua"/>
        </w:rPr>
      </w:pPr>
      <w:r w:rsidRPr="0054188F">
        <w:rPr>
          <w:rFonts w:ascii="Book Antiqua" w:hAnsi="Book Antiqua"/>
          <w:bCs/>
          <w:u w:val="single"/>
        </w:rPr>
        <w:t>ARTÍCULO PRIMERO:</w:t>
      </w:r>
      <w:r w:rsidRPr="0054188F">
        <w:rPr>
          <w:rFonts w:ascii="Book Antiqua" w:hAnsi="Book Antiqua"/>
          <w:bCs/>
        </w:rPr>
        <w:t xml:space="preserve"> MODIFICASE </w:t>
      </w:r>
      <w:r w:rsidRPr="0054188F">
        <w:rPr>
          <w:rFonts w:ascii="Book Antiqua" w:hAnsi="Book Antiqua"/>
        </w:rPr>
        <w:t xml:space="preserve">el inciso m, del Artículo 4º del Capítulo II de la Ordenanza Nº 1639/08, el cual será redactado del siguiente modo: </w:t>
      </w:r>
    </w:p>
    <w:p w:rsidR="00A56AA0" w:rsidRPr="0054188F" w:rsidRDefault="00A56AA0" w:rsidP="00A56AA0">
      <w:pPr>
        <w:pStyle w:val="Textoindependiente"/>
        <w:keepNext/>
        <w:spacing w:after="180"/>
        <w:rPr>
          <w:rFonts w:ascii="Book Antiqua" w:hAnsi="Book Antiqua"/>
          <w:iCs/>
        </w:rPr>
      </w:pPr>
      <w:r w:rsidRPr="0054188F">
        <w:rPr>
          <w:rFonts w:ascii="Book Antiqua" w:hAnsi="Book Antiqua"/>
          <w:iCs/>
        </w:rPr>
        <w:t xml:space="preserve">m)  Solo podrá instalarse dentro o al frente del cementerio Habilitado: Salas Velatorias y toda otra instalación referida a la actividad funeraria o de necrópolis, todo ello con el estricto cumplimiento a las normas del código de planeamiento urbano, de impacto ambiental, y las Ordenanzas específicas que para estas actividades existan o se dicte, debiendo respetar las siguientes distancias mínimas: </w:t>
      </w:r>
    </w:p>
    <w:p w:rsidR="00A56AA0" w:rsidRPr="0054188F" w:rsidRDefault="00A56AA0" w:rsidP="00A56AA0">
      <w:pPr>
        <w:pStyle w:val="Textoindependiente"/>
        <w:keepNext/>
        <w:spacing w:after="180"/>
        <w:rPr>
          <w:rFonts w:ascii="Book Antiqua" w:hAnsi="Book Antiqua"/>
          <w:iCs/>
        </w:rPr>
      </w:pPr>
      <w:r w:rsidRPr="0054188F">
        <w:rPr>
          <w:rFonts w:ascii="Book Antiqua" w:hAnsi="Book Antiqua"/>
          <w:iCs/>
        </w:rPr>
        <w:t xml:space="preserve">1. 300, 00mts de cualquier Centro Asistencial u Hospital Público o Privado. </w:t>
      </w:r>
    </w:p>
    <w:p w:rsidR="00A56AA0" w:rsidRPr="0054188F" w:rsidRDefault="00A56AA0" w:rsidP="00A56AA0">
      <w:pPr>
        <w:pStyle w:val="Textoindependiente"/>
        <w:keepNext/>
        <w:spacing w:after="180"/>
        <w:rPr>
          <w:rFonts w:ascii="Book Antiqua" w:hAnsi="Book Antiqua"/>
          <w:iCs/>
        </w:rPr>
      </w:pPr>
      <w:r w:rsidRPr="0054188F">
        <w:rPr>
          <w:rFonts w:ascii="Book Antiqua" w:hAnsi="Book Antiqua"/>
          <w:iCs/>
        </w:rPr>
        <w:t xml:space="preserve">2. 300, 00mts de edificios escolares, jardines de infantes. </w:t>
      </w:r>
    </w:p>
    <w:p w:rsidR="00A56AA0" w:rsidRPr="0054188F" w:rsidRDefault="00A56AA0" w:rsidP="00A56AA0">
      <w:pPr>
        <w:pStyle w:val="Textoindependiente"/>
        <w:keepNext/>
        <w:spacing w:after="180"/>
        <w:rPr>
          <w:rFonts w:ascii="Book Antiqua" w:hAnsi="Book Antiqua"/>
          <w:iCs/>
        </w:rPr>
      </w:pPr>
      <w:r w:rsidRPr="0054188F">
        <w:rPr>
          <w:rFonts w:ascii="Book Antiqua" w:hAnsi="Book Antiqua"/>
          <w:iCs/>
        </w:rPr>
        <w:t xml:space="preserve">Estas distancias serán medidas en línea directa a través de la vía pública, desde los accesos a cada uno de ellos. </w:t>
      </w:r>
    </w:p>
    <w:p w:rsidR="00A56AA0" w:rsidRPr="0054188F" w:rsidRDefault="00A56AA0" w:rsidP="00A56AA0">
      <w:pPr>
        <w:pStyle w:val="Textoindependiente"/>
        <w:keepNext/>
        <w:spacing w:after="180"/>
        <w:rPr>
          <w:rFonts w:ascii="Book Antiqua" w:hAnsi="Book Antiqua"/>
          <w:u w:val="single"/>
        </w:rPr>
      </w:pPr>
      <w:r w:rsidRPr="0054188F">
        <w:rPr>
          <w:rFonts w:ascii="Book Antiqua" w:hAnsi="Book Antiqua"/>
        </w:rPr>
        <w:t xml:space="preserve">Asimismo se elimina en el Artículo Nº 35 todo lo referente a cremación. </w:t>
      </w:r>
    </w:p>
    <w:p w:rsidR="00A56AA0" w:rsidRPr="0054188F" w:rsidRDefault="00A56AA0" w:rsidP="00A56AA0">
      <w:pPr>
        <w:pStyle w:val="Textoindependiente"/>
        <w:keepNext/>
        <w:spacing w:after="180"/>
        <w:rPr>
          <w:rFonts w:ascii="Book Antiqua" w:hAnsi="Book Antiqua"/>
        </w:rPr>
      </w:pPr>
      <w:r w:rsidRPr="0054188F">
        <w:rPr>
          <w:rFonts w:ascii="Book Antiqua" w:hAnsi="Book Antiqua"/>
          <w:u w:val="single"/>
        </w:rPr>
        <w:t>ARTÍCULO FINAL:</w:t>
      </w:r>
      <w:r w:rsidRPr="0054188F">
        <w:rPr>
          <w:rFonts w:ascii="Book Antiqua" w:hAnsi="Book Antiqua"/>
        </w:rPr>
        <w:t xml:space="preserve"> DE FORMA.</w:t>
      </w:r>
    </w:p>
    <w:p w:rsidR="00A56AA0" w:rsidRPr="0054188F" w:rsidRDefault="00A56AA0" w:rsidP="00A56AA0">
      <w:pPr>
        <w:pStyle w:val="Textoindependiente"/>
        <w:keepNext/>
        <w:spacing w:after="180"/>
        <w:jc w:val="right"/>
        <w:rPr>
          <w:rFonts w:ascii="Book Antiqua" w:hAnsi="Book Antiqua"/>
        </w:rPr>
      </w:pPr>
      <w:r w:rsidRPr="0054188F">
        <w:rPr>
          <w:rFonts w:ascii="Book Antiqua" w:hAnsi="Book Antiqua"/>
        </w:rPr>
        <w:t xml:space="preserve">Sancionada el </w:t>
      </w:r>
      <w:r w:rsidRPr="0054188F">
        <w:rPr>
          <w:rFonts w:ascii="Book Antiqua" w:hAnsi="Book Antiqua"/>
          <w:b/>
        </w:rPr>
        <w:t xml:space="preserve"> 18 de Diciembre de 2008</w:t>
      </w:r>
    </w:p>
    <w:p w:rsidR="00A56AA0" w:rsidRPr="0054188F" w:rsidRDefault="00A56AA0" w:rsidP="00A56AA0">
      <w:pPr>
        <w:pStyle w:val="Textoindependiente"/>
        <w:keepNext/>
        <w:spacing w:after="180"/>
        <w:jc w:val="left"/>
        <w:rPr>
          <w:rFonts w:ascii="Book Antiqua" w:hAnsi="Book Antiqua"/>
        </w:rPr>
      </w:pPr>
    </w:p>
    <w:p w:rsidR="00A56AA0" w:rsidRPr="0054188F" w:rsidRDefault="00A56AA0" w:rsidP="00A56AA0">
      <w:pPr>
        <w:pStyle w:val="Textoindependiente"/>
        <w:keepNext/>
        <w:spacing w:after="180"/>
        <w:jc w:val="left"/>
        <w:rPr>
          <w:rFonts w:ascii="Book Antiqua" w:hAnsi="Book Antiqua"/>
        </w:rPr>
      </w:pPr>
    </w:p>
    <w:p w:rsidR="00C17144" w:rsidRPr="00DE7A8E" w:rsidRDefault="00C17144" w:rsidP="00C17144">
      <w:pPr>
        <w:pStyle w:val="Textoindependiente"/>
        <w:keepNext/>
        <w:spacing w:before="480" w:after="180"/>
        <w:jc w:val="left"/>
        <w:outlineLvl w:val="0"/>
        <w:rPr>
          <w:rFonts w:ascii="Book Antiqua" w:hAnsi="Book Antiqua"/>
          <w:b/>
          <w:bCs/>
        </w:rPr>
      </w:pPr>
      <w:r w:rsidRPr="00DE7A8E">
        <w:rPr>
          <w:rFonts w:ascii="Book Antiqua" w:hAnsi="Book Antiqua"/>
          <w:b/>
          <w:bCs/>
        </w:rPr>
        <w:t>ORDENANZA Nº 1659</w:t>
      </w:r>
    </w:p>
    <w:p w:rsidR="00C17144" w:rsidRPr="00DE7A8E" w:rsidRDefault="00C17144" w:rsidP="00C17144">
      <w:pPr>
        <w:pStyle w:val="Textoindependiente"/>
        <w:keepNext/>
        <w:spacing w:after="180"/>
        <w:rPr>
          <w:rFonts w:ascii="Book Antiqua" w:hAnsi="Book Antiqua"/>
        </w:rPr>
      </w:pPr>
      <w:r w:rsidRPr="00DE7A8E">
        <w:rPr>
          <w:rFonts w:ascii="Book Antiqua" w:hAnsi="Book Antiqua"/>
          <w:bCs/>
          <w:u w:val="single"/>
        </w:rPr>
        <w:t>ARTÍCULO PRIMERO:</w:t>
      </w:r>
      <w:r w:rsidRPr="00DE7A8E">
        <w:rPr>
          <w:rFonts w:ascii="Book Antiqua" w:hAnsi="Book Antiqua"/>
          <w:bCs/>
        </w:rPr>
        <w:t xml:space="preserve"> MODIFICASE </w:t>
      </w:r>
      <w:r w:rsidRPr="00DE7A8E">
        <w:rPr>
          <w:rFonts w:ascii="Book Antiqua" w:hAnsi="Book Antiqua"/>
        </w:rPr>
        <w:t xml:space="preserve">el Artículo Primero de la Ordenanza Nº 1641, el cual quedará redactado del siguiente modo: </w:t>
      </w:r>
    </w:p>
    <w:p w:rsidR="00C17144" w:rsidRPr="00DE7A8E" w:rsidRDefault="00C17144" w:rsidP="00C17144">
      <w:pPr>
        <w:pStyle w:val="Textoindependiente"/>
        <w:keepNext/>
        <w:spacing w:after="180"/>
        <w:ind w:left="284" w:right="282"/>
        <w:rPr>
          <w:rFonts w:ascii="Book Antiqua" w:hAnsi="Book Antiqua"/>
          <w:i/>
          <w:iCs/>
        </w:rPr>
      </w:pPr>
      <w:r w:rsidRPr="00DE7A8E">
        <w:rPr>
          <w:rFonts w:ascii="Book Antiqua" w:hAnsi="Book Antiqua"/>
          <w:bCs/>
          <w:i/>
          <w:iCs/>
        </w:rPr>
        <w:t xml:space="preserve">“ARTÍCULO PRIMERO: FACULTASE al Departamento Ejecutivo Municipal a Aprobar la ampliación del Cementerio Parque “San Agustín”, denominadas en la propuesta de la Empresa </w:t>
      </w:r>
      <w:r w:rsidRPr="00DE7A8E">
        <w:rPr>
          <w:rFonts w:ascii="Book Antiqua" w:hAnsi="Book Antiqua"/>
          <w:bCs/>
          <w:i/>
          <w:iCs/>
        </w:rPr>
        <w:lastRenderedPageBreak/>
        <w:t>San Agustín S.R.L. Concesionaria del mismo, como Ampliación Norte y Ampliación Este con una superficie total de 26. 596, 17mts</w:t>
      </w:r>
      <w:r w:rsidRPr="00DE7A8E">
        <w:rPr>
          <w:rFonts w:ascii="Book Antiqua" w:hAnsi="Book Antiqua"/>
          <w:bCs/>
          <w:i/>
          <w:iCs/>
          <w:vertAlign w:val="superscript"/>
        </w:rPr>
        <w:t>2</w:t>
      </w:r>
      <w:r w:rsidRPr="00DE7A8E">
        <w:rPr>
          <w:rFonts w:ascii="Book Antiqua" w:hAnsi="Book Antiqua"/>
          <w:bCs/>
          <w:i/>
          <w:iCs/>
        </w:rPr>
        <w:t xml:space="preserve">, según documentación técnica adjunta al Expte. Nº 5643-M17-S-08 quedando sujeta la misma a estudios actualizados cualitativos y cuantitativos de Contaminación de Acuíferos soterráneos (napas) expedido por Organismo Oficial competente”. </w:t>
      </w:r>
    </w:p>
    <w:p w:rsidR="00C17144" w:rsidRPr="00DE7A8E" w:rsidRDefault="00C17144" w:rsidP="00C17144">
      <w:pPr>
        <w:pStyle w:val="Textoindependiente"/>
        <w:keepNext/>
        <w:spacing w:after="180"/>
        <w:rPr>
          <w:rFonts w:ascii="Book Antiqua" w:hAnsi="Book Antiqua"/>
        </w:rPr>
      </w:pPr>
      <w:r w:rsidRPr="00DE7A8E">
        <w:rPr>
          <w:rFonts w:ascii="Book Antiqua" w:hAnsi="Book Antiqua"/>
          <w:bCs/>
          <w:u w:val="single"/>
        </w:rPr>
        <w:t>ARTÍCULO SEGUNDO:</w:t>
      </w:r>
      <w:r w:rsidRPr="00DE7A8E">
        <w:rPr>
          <w:rFonts w:ascii="Book Antiqua" w:hAnsi="Book Antiqua"/>
          <w:bCs/>
        </w:rPr>
        <w:t xml:space="preserve"> DEROGASE</w:t>
      </w:r>
      <w:r w:rsidRPr="00DE7A8E">
        <w:rPr>
          <w:rFonts w:ascii="Book Antiqua" w:hAnsi="Book Antiqua"/>
        </w:rPr>
        <w:t xml:space="preserve"> el Artículo Segundo de la Ordenanza N° 1641. </w:t>
      </w:r>
    </w:p>
    <w:p w:rsidR="00C17144" w:rsidRPr="00DE7A8E" w:rsidRDefault="00C17144" w:rsidP="00C17144">
      <w:pPr>
        <w:pStyle w:val="Textoindependiente"/>
        <w:keepNext/>
        <w:spacing w:after="180"/>
        <w:rPr>
          <w:rFonts w:ascii="Book Antiqua" w:hAnsi="Book Antiqua"/>
        </w:rPr>
      </w:pPr>
      <w:r w:rsidRPr="00DE7A8E">
        <w:rPr>
          <w:rFonts w:ascii="Book Antiqua" w:hAnsi="Book Antiqua"/>
          <w:bCs/>
          <w:u w:val="single"/>
        </w:rPr>
        <w:t>ARTÍCULO TERCERO:</w:t>
      </w:r>
      <w:r w:rsidRPr="00DE7A8E">
        <w:rPr>
          <w:rFonts w:ascii="Book Antiqua" w:hAnsi="Book Antiqua"/>
          <w:bCs/>
        </w:rPr>
        <w:t xml:space="preserve"> MODIFICASE</w:t>
      </w:r>
      <w:r w:rsidRPr="00DE7A8E">
        <w:rPr>
          <w:rFonts w:ascii="Book Antiqua" w:hAnsi="Book Antiqua"/>
        </w:rPr>
        <w:t xml:space="preserve"> la Cláusula Segunda del Artículo Cuarto de la Ordenanza Nº 1641, que se redactará del siguiente modo: </w:t>
      </w:r>
    </w:p>
    <w:p w:rsidR="00C17144" w:rsidRPr="00DE7A8E" w:rsidRDefault="00C17144" w:rsidP="00C17144">
      <w:pPr>
        <w:pStyle w:val="Textoindependiente"/>
        <w:keepNext/>
        <w:spacing w:after="180"/>
        <w:rPr>
          <w:rFonts w:ascii="Book Antiqua" w:hAnsi="Book Antiqua"/>
        </w:rPr>
      </w:pPr>
      <w:r w:rsidRPr="00DE7A8E">
        <w:rPr>
          <w:rFonts w:ascii="Book Antiqua" w:hAnsi="Book Antiqua"/>
          <w:bCs/>
          <w:u w:val="single"/>
        </w:rPr>
        <w:t>ARTÍCULO CUARTO:</w:t>
      </w:r>
      <w:r w:rsidRPr="00DE7A8E">
        <w:rPr>
          <w:rFonts w:ascii="Book Antiqua" w:hAnsi="Book Antiqua"/>
          <w:bCs/>
        </w:rPr>
        <w:t xml:space="preserve"> MODIFICASE</w:t>
      </w:r>
      <w:r w:rsidRPr="00DE7A8E">
        <w:rPr>
          <w:rFonts w:ascii="Book Antiqua" w:hAnsi="Book Antiqua"/>
        </w:rPr>
        <w:t xml:space="preserve"> la Tercera Etapa del Anexo Tres de la Ordenanza Nº 1641, quedando redactado de la siguiente forma: </w:t>
      </w:r>
    </w:p>
    <w:p w:rsidR="00C17144" w:rsidRPr="00DE7A8E" w:rsidRDefault="00C17144" w:rsidP="00C17144">
      <w:pPr>
        <w:pStyle w:val="Textoindependiente"/>
        <w:keepNext/>
        <w:spacing w:after="180"/>
        <w:ind w:left="284" w:right="282"/>
        <w:rPr>
          <w:rFonts w:ascii="Book Antiqua" w:hAnsi="Book Antiqua"/>
          <w:i/>
          <w:iCs/>
        </w:rPr>
      </w:pPr>
      <w:r w:rsidRPr="00DE7A8E">
        <w:rPr>
          <w:rFonts w:ascii="Book Antiqua" w:hAnsi="Book Antiqua"/>
          <w:bCs/>
          <w:i/>
          <w:iCs/>
        </w:rPr>
        <w:t>“Tercera Etapa</w:t>
      </w:r>
      <w:r w:rsidRPr="00DE7A8E">
        <w:rPr>
          <w:rFonts w:ascii="Book Antiqua" w:hAnsi="Book Antiqua"/>
          <w:i/>
          <w:iCs/>
        </w:rPr>
        <w:t>: Una vez cancelada la comercialización del primer veinte por ciento de la totalidad de las parcelas con la conservación denominada absoluta se construirá jardinería y obras afines. “</w:t>
      </w:r>
    </w:p>
    <w:p w:rsidR="00C17144" w:rsidRPr="00DE7A8E" w:rsidRDefault="00C17144" w:rsidP="00C17144">
      <w:pPr>
        <w:pStyle w:val="Textoindependiente"/>
        <w:keepNext/>
        <w:spacing w:after="180"/>
        <w:rPr>
          <w:rFonts w:ascii="Book Antiqua" w:hAnsi="Book Antiqua"/>
        </w:rPr>
      </w:pPr>
      <w:r w:rsidRPr="00DE7A8E">
        <w:rPr>
          <w:rFonts w:ascii="Book Antiqua" w:hAnsi="Book Antiqua"/>
          <w:bCs/>
          <w:u w:val="single"/>
        </w:rPr>
        <w:t>ARTÍCULO QUINTO:</w:t>
      </w:r>
      <w:r w:rsidRPr="00DE7A8E">
        <w:rPr>
          <w:rFonts w:ascii="Book Antiqua" w:hAnsi="Book Antiqua"/>
          <w:bCs/>
        </w:rPr>
        <w:t xml:space="preserve"> MODIFICASE</w:t>
      </w:r>
      <w:r w:rsidRPr="00DE7A8E">
        <w:rPr>
          <w:rFonts w:ascii="Book Antiqua" w:hAnsi="Book Antiqua"/>
        </w:rPr>
        <w:t xml:space="preserve"> la Cláusula Octava (8º)  del Anexo Cuarto de la Ordenanza Nº 1641, que se redactará del siguiente modo: </w:t>
      </w:r>
    </w:p>
    <w:p w:rsidR="00C17144" w:rsidRPr="00DE7A8E" w:rsidRDefault="00C17144" w:rsidP="00C17144">
      <w:pPr>
        <w:pStyle w:val="Textoindependiente"/>
        <w:keepNext/>
        <w:spacing w:after="180"/>
        <w:ind w:left="284" w:right="282"/>
        <w:rPr>
          <w:rFonts w:ascii="Book Antiqua" w:hAnsi="Book Antiqua"/>
          <w:i/>
          <w:iCs/>
        </w:rPr>
      </w:pPr>
      <w:r w:rsidRPr="00DE7A8E">
        <w:rPr>
          <w:rFonts w:ascii="Book Antiqua" w:hAnsi="Book Antiqua"/>
          <w:bCs/>
          <w:i/>
          <w:iCs/>
        </w:rPr>
        <w:t xml:space="preserve">“8º </w:t>
      </w:r>
      <w:r w:rsidRPr="00DE7A8E">
        <w:rPr>
          <w:rFonts w:ascii="Book Antiqua" w:hAnsi="Book Antiqua"/>
          <w:i/>
          <w:iCs/>
        </w:rPr>
        <w:t xml:space="preserve">En cada parcela destinada a sepultura podrá inhumarse hasta cinco ataúdes en forma horizontal y superpuestos. Las inhumaciones referidas deberán realizarse en ataúdes de madera con caja metálica o material impermeable. Cada ataúd de las dimensiones normales tendrá hasta seis restos reducidos. </w:t>
      </w:r>
    </w:p>
    <w:p w:rsidR="00C17144" w:rsidRPr="00DE7A8E" w:rsidRDefault="00C17144" w:rsidP="00C17144">
      <w:pPr>
        <w:pStyle w:val="Textoindependiente"/>
        <w:keepNext/>
        <w:spacing w:after="180"/>
        <w:ind w:left="284" w:right="282"/>
        <w:rPr>
          <w:rFonts w:ascii="Book Antiqua" w:hAnsi="Book Antiqua"/>
          <w:i/>
          <w:iCs/>
        </w:rPr>
      </w:pPr>
      <w:r w:rsidRPr="00DE7A8E">
        <w:rPr>
          <w:rFonts w:ascii="Book Antiqua" w:hAnsi="Book Antiqua"/>
          <w:i/>
          <w:iCs/>
        </w:rPr>
        <w:t>Cuando se trate de restos de considerable antigüedad que quepan en un solo ataúd y previa autorización de la Policía Mortuoria, podrá superarse la cantidad de seis restos reducidos por ataúd.”</w:t>
      </w:r>
    </w:p>
    <w:p w:rsidR="00C17144" w:rsidRPr="00DE7A8E" w:rsidRDefault="00C17144" w:rsidP="00C17144">
      <w:pPr>
        <w:pStyle w:val="Textoindependiente"/>
        <w:keepNext/>
        <w:spacing w:after="180"/>
        <w:rPr>
          <w:rFonts w:ascii="Book Antiqua" w:hAnsi="Book Antiqua"/>
        </w:rPr>
      </w:pPr>
      <w:r w:rsidRPr="00DE7A8E">
        <w:rPr>
          <w:rFonts w:ascii="Book Antiqua" w:hAnsi="Book Antiqua"/>
          <w:bCs/>
          <w:u w:val="single"/>
        </w:rPr>
        <w:t>ARTÍCULO SEXTO:</w:t>
      </w:r>
      <w:r w:rsidRPr="00DE7A8E">
        <w:rPr>
          <w:rFonts w:ascii="Book Antiqua" w:hAnsi="Book Antiqua"/>
          <w:bCs/>
        </w:rPr>
        <w:t xml:space="preserve"> MODIFICASE</w:t>
      </w:r>
      <w:r w:rsidRPr="00DE7A8E">
        <w:rPr>
          <w:rFonts w:ascii="Book Antiqua" w:hAnsi="Book Antiqua"/>
        </w:rPr>
        <w:t xml:space="preserve"> el tercer párrafo de la Cláusula 14º (Décimo Cuarta) del Anexo Cuarto de la Ordenanza Nº 1641, que se transcribirá del modo que sigue: </w:t>
      </w:r>
    </w:p>
    <w:p w:rsidR="00C17144" w:rsidRPr="00DE7A8E" w:rsidRDefault="00C17144" w:rsidP="00C17144">
      <w:pPr>
        <w:pStyle w:val="Textoindependiente"/>
        <w:keepNext/>
        <w:spacing w:after="180"/>
        <w:ind w:left="284" w:right="282"/>
        <w:rPr>
          <w:rFonts w:ascii="Book Antiqua" w:hAnsi="Book Antiqua"/>
          <w:i/>
        </w:rPr>
      </w:pPr>
      <w:r w:rsidRPr="00DE7A8E">
        <w:rPr>
          <w:rFonts w:ascii="Book Antiqua" w:hAnsi="Book Antiqua"/>
          <w:i/>
          <w:iCs/>
        </w:rPr>
        <w:t xml:space="preserve">“Las Parcelas que se detecten abandonadas previo a su desalojo, debe notificarse a la Municipalidad del tal evento, con conocimiento de la Policía Mortuoria destacada en el Cementerio, la que deberá notificarse de esta medida y conforme a lo dispuesto en el Artículo 9º del Reglamento General de los Cementerios Parquizados o Parques y indicación del destino de los restos en los casos de desocupación. Con la intervención de la Policía Mortuoria o de la Administración del Cementerio en su reemplazo, el Concesionario dispondrá la desocupación de la Parcela abandonada con traslado de los restos al osario común. Si por cualquier circunstancia </w:t>
      </w:r>
      <w:r w:rsidRPr="00DE7A8E">
        <w:rPr>
          <w:rFonts w:ascii="Book Antiqua" w:hAnsi="Book Antiqua"/>
          <w:i/>
          <w:iCs/>
        </w:rPr>
        <w:lastRenderedPageBreak/>
        <w:t xml:space="preserve">excepcional se carece del contrato respectivo, la notificación y/o recordatorio previo a la desocupación de una parcela por falta de pago o cualquier otro incumplimiento serán válidas las notificaciones a través del Boletín Oficial. </w:t>
      </w:r>
      <w:r w:rsidRPr="00DE7A8E">
        <w:rPr>
          <w:rFonts w:ascii="Book Antiqua" w:hAnsi="Book Antiqua"/>
          <w:i/>
        </w:rPr>
        <w:t>”</w:t>
      </w:r>
    </w:p>
    <w:p w:rsidR="00C17144" w:rsidRPr="00DE7A8E" w:rsidRDefault="00C17144" w:rsidP="00C17144">
      <w:pPr>
        <w:pStyle w:val="Textoindependiente"/>
        <w:keepNext/>
        <w:spacing w:after="180"/>
        <w:rPr>
          <w:rFonts w:ascii="Book Antiqua" w:hAnsi="Book Antiqua"/>
          <w:u w:val="single"/>
        </w:rPr>
      </w:pPr>
      <w:r w:rsidRPr="00DE7A8E">
        <w:rPr>
          <w:rFonts w:ascii="Book Antiqua" w:hAnsi="Book Antiqua"/>
          <w:bCs/>
          <w:u w:val="single"/>
        </w:rPr>
        <w:t>ARTÍCULO SÉPTIMO:</w:t>
      </w:r>
      <w:r w:rsidRPr="00DE7A8E">
        <w:rPr>
          <w:rFonts w:ascii="Book Antiqua" w:hAnsi="Book Antiqua"/>
          <w:bCs/>
        </w:rPr>
        <w:t xml:space="preserve"> DEROGASE</w:t>
      </w:r>
      <w:r w:rsidRPr="00DE7A8E">
        <w:rPr>
          <w:rFonts w:ascii="Book Antiqua" w:hAnsi="Book Antiqua"/>
        </w:rPr>
        <w:t xml:space="preserve"> el Anexo Cinco de la Ordenanza Nº 1641. </w:t>
      </w:r>
    </w:p>
    <w:p w:rsidR="00C17144" w:rsidRPr="00DE7A8E" w:rsidRDefault="00C17144" w:rsidP="00C17144">
      <w:pPr>
        <w:pStyle w:val="Textoindependiente"/>
        <w:keepNext/>
        <w:spacing w:after="180"/>
        <w:rPr>
          <w:rFonts w:ascii="Book Antiqua" w:hAnsi="Book Antiqua"/>
        </w:rPr>
      </w:pPr>
      <w:r w:rsidRPr="00DE7A8E">
        <w:rPr>
          <w:rFonts w:ascii="Book Antiqua" w:hAnsi="Book Antiqua"/>
          <w:u w:val="single"/>
        </w:rPr>
        <w:t>ARTÍCULO FINAL:</w:t>
      </w:r>
      <w:r w:rsidRPr="00DE7A8E">
        <w:rPr>
          <w:rFonts w:ascii="Book Antiqua" w:hAnsi="Book Antiqua"/>
        </w:rPr>
        <w:t xml:space="preserve"> DE FORMA.</w:t>
      </w:r>
    </w:p>
    <w:p w:rsidR="00C17144" w:rsidRPr="00DE7A8E" w:rsidRDefault="00C17144" w:rsidP="00C17144">
      <w:pPr>
        <w:pStyle w:val="Textoindependiente"/>
        <w:keepNext/>
        <w:spacing w:after="180"/>
        <w:jc w:val="right"/>
        <w:rPr>
          <w:rFonts w:ascii="Book Antiqua" w:hAnsi="Book Antiqua"/>
        </w:rPr>
      </w:pPr>
      <w:r w:rsidRPr="00DE7A8E">
        <w:rPr>
          <w:rFonts w:ascii="Book Antiqua" w:hAnsi="Book Antiqua"/>
        </w:rPr>
        <w:t xml:space="preserve">Sancionada el </w:t>
      </w:r>
      <w:r w:rsidRPr="00DE7A8E">
        <w:rPr>
          <w:rFonts w:ascii="Book Antiqua" w:hAnsi="Book Antiqua"/>
          <w:b/>
        </w:rPr>
        <w:t xml:space="preserve"> 18 de Diciembre de 2008</w:t>
      </w:r>
    </w:p>
    <w:p w:rsidR="00C17144" w:rsidRPr="00DE7A8E" w:rsidRDefault="00C17144" w:rsidP="00C17144">
      <w:pPr>
        <w:pStyle w:val="Textoindependiente"/>
        <w:keepNext/>
        <w:spacing w:after="180"/>
        <w:jc w:val="left"/>
        <w:rPr>
          <w:rFonts w:ascii="Book Antiqua" w:hAnsi="Book Antiqua"/>
        </w:rPr>
      </w:pPr>
    </w:p>
    <w:p w:rsidR="00C17144" w:rsidRPr="00DE7A8E" w:rsidRDefault="00C17144" w:rsidP="00C17144">
      <w:pPr>
        <w:pStyle w:val="Textoindependiente"/>
        <w:keepNext/>
        <w:spacing w:after="180"/>
        <w:jc w:val="left"/>
        <w:rPr>
          <w:rFonts w:ascii="Book Antiqua" w:hAnsi="Book Antiqua"/>
        </w:rPr>
      </w:pPr>
    </w:p>
    <w:p w:rsidR="00B42E2A" w:rsidRPr="00E42293" w:rsidRDefault="00B42E2A" w:rsidP="00B42E2A">
      <w:pPr>
        <w:pStyle w:val="Textoindependiente"/>
        <w:keepNext/>
        <w:spacing w:before="480" w:after="180"/>
        <w:jc w:val="left"/>
        <w:rPr>
          <w:rFonts w:ascii="Book Antiqua" w:hAnsi="Book Antiqua"/>
          <w:b/>
          <w:bCs/>
        </w:rPr>
      </w:pPr>
      <w:r w:rsidRPr="00E42293">
        <w:rPr>
          <w:rFonts w:ascii="Book Antiqua" w:hAnsi="Book Antiqua"/>
          <w:b/>
          <w:bCs/>
        </w:rPr>
        <w:t>ORDENANZA Nº 1660</w:t>
      </w:r>
    </w:p>
    <w:p w:rsidR="00B42E2A" w:rsidRPr="00E42293" w:rsidRDefault="00B42E2A" w:rsidP="00B42E2A">
      <w:pPr>
        <w:pStyle w:val="Textoindependiente"/>
        <w:keepNext/>
        <w:spacing w:after="180"/>
        <w:rPr>
          <w:rFonts w:ascii="Book Antiqua" w:hAnsi="Book Antiqua"/>
        </w:rPr>
      </w:pPr>
      <w:r w:rsidRPr="00E42293">
        <w:rPr>
          <w:rFonts w:ascii="Book Antiqua" w:hAnsi="Book Antiqua"/>
          <w:bCs/>
          <w:u w:val="single"/>
        </w:rPr>
        <w:t>ARTÍCULO PRIMERO:</w:t>
      </w:r>
      <w:r w:rsidRPr="00E42293">
        <w:rPr>
          <w:rFonts w:ascii="Book Antiqua" w:hAnsi="Book Antiqua"/>
          <w:bCs/>
        </w:rPr>
        <w:t xml:space="preserve"> APRUÉBASE </w:t>
      </w:r>
      <w:r w:rsidRPr="00E42293">
        <w:rPr>
          <w:rFonts w:ascii="Book Antiqua" w:hAnsi="Book Antiqua"/>
        </w:rPr>
        <w:t xml:space="preserve">el Convenio de Colaboración Mutua celebrado con la Comuna de Cebil Redondo, el 15/10/08, el que fuera sellado e intervenido por la Dirección de Rentas de la Provincia de Tucumán el 16/10/08 y cuya copia obra en el Expediente mencionado en el visto de la presente Ordenanza. </w:t>
      </w:r>
    </w:p>
    <w:p w:rsidR="00B42E2A" w:rsidRPr="00E42293" w:rsidRDefault="00B42E2A" w:rsidP="00B42E2A">
      <w:pPr>
        <w:keepNext/>
        <w:spacing w:after="180"/>
        <w:rPr>
          <w:rFonts w:ascii="Book Antiqua" w:hAnsi="Book Antiqua"/>
          <w:u w:val="single"/>
        </w:rPr>
      </w:pPr>
      <w:r w:rsidRPr="00E42293">
        <w:rPr>
          <w:rFonts w:ascii="Book Antiqua" w:hAnsi="Book Antiqua"/>
          <w:bCs/>
          <w:u w:val="single"/>
        </w:rPr>
        <w:t>ARTÍCULO SEGUNDO:</w:t>
      </w:r>
      <w:r w:rsidRPr="00E42293">
        <w:rPr>
          <w:rFonts w:ascii="Book Antiqua" w:hAnsi="Book Antiqua"/>
          <w:bCs/>
        </w:rPr>
        <w:t xml:space="preserve"> </w:t>
      </w:r>
      <w:r w:rsidRPr="00E42293">
        <w:rPr>
          <w:rFonts w:ascii="Book Antiqua" w:hAnsi="Book Antiqua"/>
        </w:rPr>
        <w:t xml:space="preserve">El Departamento Ejecutivo deberá prever, ya que no se menciona en el convenio firmado, que el gasto de combustible que demande el uso de la maquinaria municipal para la realización de trabajos que se efectúen fuera del radio municipal y que estén dentro del objeto del Convenio que se aprueba, estén a cargo de la Comuna de Cebil Redondo. </w:t>
      </w:r>
    </w:p>
    <w:p w:rsidR="00B42E2A" w:rsidRPr="00E42293" w:rsidRDefault="00B42E2A" w:rsidP="00B42E2A">
      <w:pPr>
        <w:keepNext/>
        <w:spacing w:after="180"/>
        <w:rPr>
          <w:rFonts w:ascii="Book Antiqua" w:hAnsi="Book Antiqua"/>
        </w:rPr>
      </w:pPr>
      <w:r w:rsidRPr="00E42293">
        <w:rPr>
          <w:rFonts w:ascii="Book Antiqua" w:hAnsi="Book Antiqua"/>
          <w:u w:val="single"/>
        </w:rPr>
        <w:t>ARTÍCULO FINAL:</w:t>
      </w:r>
      <w:r w:rsidRPr="00E42293">
        <w:rPr>
          <w:rFonts w:ascii="Book Antiqua" w:hAnsi="Book Antiqua"/>
        </w:rPr>
        <w:t xml:space="preserve"> DE FORMA.</w:t>
      </w:r>
    </w:p>
    <w:p w:rsidR="00B42E2A" w:rsidRPr="00E42293" w:rsidRDefault="00B42E2A" w:rsidP="00B42E2A">
      <w:pPr>
        <w:keepNext/>
        <w:spacing w:after="180"/>
        <w:jc w:val="right"/>
        <w:rPr>
          <w:rFonts w:ascii="Book Antiqua" w:hAnsi="Book Antiqua"/>
        </w:rPr>
      </w:pPr>
      <w:r w:rsidRPr="00E42293">
        <w:rPr>
          <w:rFonts w:ascii="Book Antiqua" w:hAnsi="Book Antiqua"/>
        </w:rPr>
        <w:t xml:space="preserve">Sancionada el </w:t>
      </w:r>
      <w:r w:rsidRPr="00E42293">
        <w:rPr>
          <w:rFonts w:ascii="Book Antiqua" w:hAnsi="Book Antiqua"/>
          <w:b/>
        </w:rPr>
        <w:t xml:space="preserve"> 18 de Diciembre de 2008</w:t>
      </w:r>
    </w:p>
    <w:p w:rsidR="00B42E2A" w:rsidRPr="00E42293" w:rsidRDefault="00B42E2A" w:rsidP="00B42E2A">
      <w:pPr>
        <w:keepNext/>
        <w:spacing w:after="180"/>
        <w:rPr>
          <w:rFonts w:ascii="Book Antiqua" w:hAnsi="Book Antiqua"/>
        </w:rPr>
      </w:pPr>
    </w:p>
    <w:p w:rsidR="00B42E2A" w:rsidRPr="00E42293" w:rsidRDefault="00B42E2A" w:rsidP="00B42E2A">
      <w:pPr>
        <w:keepNext/>
        <w:spacing w:after="180"/>
        <w:jc w:val="left"/>
        <w:rPr>
          <w:rFonts w:ascii="Book Antiqua" w:hAnsi="Book Antiqua"/>
        </w:rPr>
      </w:pPr>
    </w:p>
    <w:p w:rsidR="00AD0DEB" w:rsidRPr="00920964" w:rsidRDefault="00AD0DEB" w:rsidP="00AD0DEB">
      <w:pPr>
        <w:pStyle w:val="Textoindependiente"/>
        <w:keepNext/>
        <w:spacing w:before="480" w:after="180"/>
        <w:jc w:val="left"/>
        <w:rPr>
          <w:rFonts w:ascii="Book Antiqua" w:hAnsi="Book Antiqua"/>
          <w:b/>
          <w:bCs/>
        </w:rPr>
      </w:pPr>
      <w:r w:rsidRPr="00920964">
        <w:rPr>
          <w:rFonts w:ascii="Book Antiqua" w:hAnsi="Book Antiqua"/>
          <w:b/>
          <w:bCs/>
        </w:rPr>
        <w:t>ORDENANZA Nº 1661</w:t>
      </w:r>
    </w:p>
    <w:p w:rsidR="00AD0DEB" w:rsidRPr="00920964" w:rsidRDefault="00AD0DEB" w:rsidP="00AD0DEB">
      <w:pPr>
        <w:pStyle w:val="Textoindependiente"/>
        <w:keepNext/>
        <w:spacing w:after="180"/>
        <w:rPr>
          <w:rFonts w:ascii="Book Antiqua" w:hAnsi="Book Antiqua"/>
        </w:rPr>
      </w:pPr>
      <w:r w:rsidRPr="00920964">
        <w:rPr>
          <w:rFonts w:ascii="Book Antiqua" w:hAnsi="Book Antiqua"/>
          <w:bCs/>
          <w:u w:val="single"/>
        </w:rPr>
        <w:t>ARTÍCULO PRIMERO:</w:t>
      </w:r>
      <w:r w:rsidRPr="00920964">
        <w:rPr>
          <w:rFonts w:ascii="Book Antiqua" w:hAnsi="Book Antiqua"/>
          <w:bCs/>
        </w:rPr>
        <w:t xml:space="preserve"> APRUÉBASE </w:t>
      </w:r>
      <w:r w:rsidRPr="00920964">
        <w:rPr>
          <w:rFonts w:ascii="Book Antiqua" w:hAnsi="Book Antiqua"/>
        </w:rPr>
        <w:t xml:space="preserve">el Convenio de Colaboración Mutua celebrado con la Comuna de San Pablo, el 13/11/08, el que fuera sellado e intervenido por la Dirección de Rentas de la Provincia de Tucumán el 14/11/08 y cuya copia obra en el Expediente mencionado en el visto de la presente Ordenanza. </w:t>
      </w:r>
    </w:p>
    <w:p w:rsidR="00AD0DEB" w:rsidRPr="00920964" w:rsidRDefault="00AD0DEB" w:rsidP="00AD0DEB">
      <w:pPr>
        <w:keepNext/>
        <w:spacing w:after="180"/>
        <w:rPr>
          <w:rFonts w:ascii="Book Antiqua" w:hAnsi="Book Antiqua"/>
          <w:u w:val="single"/>
        </w:rPr>
      </w:pPr>
      <w:r w:rsidRPr="00920964">
        <w:rPr>
          <w:rFonts w:ascii="Book Antiqua" w:hAnsi="Book Antiqua"/>
          <w:bCs/>
          <w:u w:val="single"/>
        </w:rPr>
        <w:lastRenderedPageBreak/>
        <w:t>ARTÍCULO SEGUNDO:</w:t>
      </w:r>
      <w:r w:rsidRPr="00920964">
        <w:rPr>
          <w:rFonts w:ascii="Book Antiqua" w:hAnsi="Book Antiqua"/>
          <w:bCs/>
        </w:rPr>
        <w:t xml:space="preserve"> </w:t>
      </w:r>
      <w:r w:rsidRPr="00920964">
        <w:rPr>
          <w:rFonts w:ascii="Book Antiqua" w:hAnsi="Book Antiqua"/>
        </w:rPr>
        <w:t xml:space="preserve">El Departamento Ejecutivo deberá prever, ya que no se menciona en el convenio firmado, que el gasto de combustible que demande el uso de la maquinaria municipal, para la realización de trabajos que se efectúen fuera del radio municipal, y que estén dentro del objeto del convenio que se aprueba, estén a cargo de la Comuna de San Pablo. </w:t>
      </w:r>
    </w:p>
    <w:p w:rsidR="00AD0DEB" w:rsidRPr="00920964" w:rsidRDefault="00AD0DEB" w:rsidP="00AD0DEB">
      <w:pPr>
        <w:keepNext/>
        <w:spacing w:after="180"/>
        <w:rPr>
          <w:rFonts w:ascii="Book Antiqua" w:hAnsi="Book Antiqua"/>
        </w:rPr>
      </w:pPr>
      <w:r w:rsidRPr="00920964">
        <w:rPr>
          <w:rFonts w:ascii="Book Antiqua" w:hAnsi="Book Antiqua"/>
          <w:u w:val="single"/>
        </w:rPr>
        <w:t>ARTÍCULO FINAL:</w:t>
      </w:r>
      <w:r w:rsidRPr="00920964">
        <w:rPr>
          <w:rFonts w:ascii="Book Antiqua" w:hAnsi="Book Antiqua"/>
        </w:rPr>
        <w:t xml:space="preserve"> DE FORMA.</w:t>
      </w:r>
    </w:p>
    <w:p w:rsidR="00AD0DEB" w:rsidRPr="00920964" w:rsidRDefault="00AD0DEB" w:rsidP="00AD0DEB">
      <w:pPr>
        <w:keepNext/>
        <w:spacing w:after="180"/>
        <w:jc w:val="right"/>
        <w:rPr>
          <w:rFonts w:ascii="Book Antiqua" w:hAnsi="Book Antiqua"/>
        </w:rPr>
      </w:pPr>
      <w:r w:rsidRPr="00920964">
        <w:rPr>
          <w:rFonts w:ascii="Book Antiqua" w:hAnsi="Book Antiqua"/>
        </w:rPr>
        <w:t xml:space="preserve">Sancionada el </w:t>
      </w:r>
      <w:r w:rsidRPr="00920964">
        <w:rPr>
          <w:rFonts w:ascii="Book Antiqua" w:hAnsi="Book Antiqua"/>
          <w:b/>
        </w:rPr>
        <w:t xml:space="preserve"> 18 de Diciembre de 2008</w:t>
      </w:r>
    </w:p>
    <w:p w:rsidR="00AD0DEB" w:rsidRPr="00920964" w:rsidRDefault="00AD0DEB" w:rsidP="00AD0DEB">
      <w:pPr>
        <w:keepNext/>
        <w:spacing w:after="180"/>
        <w:rPr>
          <w:rFonts w:ascii="Book Antiqua" w:hAnsi="Book Antiqua"/>
        </w:rPr>
      </w:pPr>
    </w:p>
    <w:p w:rsidR="00AD0DEB" w:rsidRPr="00920964" w:rsidRDefault="00AD0DEB" w:rsidP="00AD0DEB">
      <w:pPr>
        <w:keepNext/>
        <w:spacing w:after="180"/>
        <w:jc w:val="left"/>
        <w:rPr>
          <w:rFonts w:ascii="Book Antiqua" w:hAnsi="Book Antiqua"/>
        </w:rPr>
      </w:pPr>
    </w:p>
    <w:p w:rsidR="0001442B" w:rsidRPr="00F70946" w:rsidRDefault="0001442B" w:rsidP="0001442B">
      <w:pPr>
        <w:pStyle w:val="Textoindependiente"/>
        <w:keepNext/>
        <w:spacing w:before="480" w:after="180"/>
        <w:jc w:val="left"/>
        <w:rPr>
          <w:rFonts w:ascii="Book Antiqua" w:hAnsi="Book Antiqua"/>
          <w:b/>
          <w:bCs/>
        </w:rPr>
      </w:pPr>
      <w:r w:rsidRPr="00F70946">
        <w:rPr>
          <w:rFonts w:ascii="Book Antiqua" w:hAnsi="Book Antiqua"/>
          <w:b/>
          <w:bCs/>
        </w:rPr>
        <w:t>ORDENANZA Nº 1662</w:t>
      </w:r>
    </w:p>
    <w:p w:rsidR="0001442B" w:rsidRPr="00F70946" w:rsidRDefault="0001442B" w:rsidP="0001442B">
      <w:pPr>
        <w:pStyle w:val="Textoindependiente"/>
        <w:keepNext/>
        <w:spacing w:after="180"/>
        <w:rPr>
          <w:rFonts w:ascii="Book Antiqua" w:hAnsi="Book Antiqua"/>
          <w:bCs/>
          <w:iCs/>
        </w:rPr>
      </w:pPr>
      <w:r w:rsidRPr="00F70946">
        <w:rPr>
          <w:rFonts w:ascii="Book Antiqua" w:hAnsi="Book Antiqua"/>
          <w:bCs/>
          <w:u w:val="single"/>
        </w:rPr>
        <w:t>ARTÍCULO PRIMERO:</w:t>
      </w:r>
      <w:r w:rsidRPr="00F70946">
        <w:rPr>
          <w:rFonts w:ascii="Book Antiqua" w:hAnsi="Book Antiqua"/>
          <w:bCs/>
        </w:rPr>
        <w:t xml:space="preserve"> INCORPÓRESE al Punto 2. 2. 3. 1. LAVADERO DE AUTOS, de la Ordenanza Nº 613/94 –CÓDIGO DE DESARROLLO URBANO- como último párrafo el siguiente texto: “Se establece que en aquellos sectores de nuestro Municipio, donde ya están funcionando los desagües cloacales y en aquellos que se vayan incorporando al sistema, todas las construcciones que estén destinadas a actividades comerciales como: lavaderos de autos, lavaderos en estaciones de servicios, están obligadas a presentar propuesta de tratamiento de desagües primarios y/o secundarios, previo al arrojado a la red cloacal”. </w:t>
      </w:r>
    </w:p>
    <w:p w:rsidR="0001442B" w:rsidRPr="00F70946" w:rsidRDefault="0001442B" w:rsidP="0001442B">
      <w:pPr>
        <w:pStyle w:val="Textoindependiente"/>
        <w:keepNext/>
        <w:spacing w:after="180"/>
        <w:rPr>
          <w:rFonts w:ascii="Book Antiqua" w:hAnsi="Book Antiqua"/>
        </w:rPr>
      </w:pPr>
      <w:r w:rsidRPr="00F70946">
        <w:rPr>
          <w:rFonts w:ascii="Book Antiqua" w:hAnsi="Book Antiqua"/>
          <w:bCs/>
          <w:u w:val="single"/>
        </w:rPr>
        <w:t>ARTÍCULO SEGUNDO:</w:t>
      </w:r>
      <w:r w:rsidRPr="00F70946">
        <w:rPr>
          <w:rFonts w:ascii="Book Antiqua" w:hAnsi="Book Antiqua"/>
          <w:bCs/>
        </w:rPr>
        <w:t xml:space="preserve"> INCORPORASE </w:t>
      </w:r>
      <w:r w:rsidRPr="00F70946">
        <w:rPr>
          <w:rFonts w:ascii="Book Antiqua" w:hAnsi="Book Antiqua"/>
        </w:rPr>
        <w:t xml:space="preserve">al Cuadro de Usos de página 91 de la Ordenanza Nº 613/94 –Código de Desarrollo Urbano, en las zonas Rm y Rmb como permitido  (P)  este tipo de actividad. </w:t>
      </w:r>
    </w:p>
    <w:p w:rsidR="0001442B" w:rsidRPr="00F70946" w:rsidRDefault="0001442B" w:rsidP="0001442B">
      <w:pPr>
        <w:pStyle w:val="Textoindependiente"/>
        <w:keepNext/>
        <w:spacing w:after="180"/>
        <w:rPr>
          <w:rFonts w:ascii="Book Antiqua" w:hAnsi="Book Antiqua"/>
        </w:rPr>
      </w:pPr>
      <w:r w:rsidRPr="00F70946">
        <w:rPr>
          <w:rFonts w:ascii="Book Antiqua" w:hAnsi="Book Antiqua"/>
          <w:bCs/>
          <w:u w:val="single"/>
        </w:rPr>
        <w:t>ARTÍCULO TERCERO:</w:t>
      </w:r>
      <w:r w:rsidRPr="00F70946">
        <w:rPr>
          <w:rFonts w:ascii="Book Antiqua" w:hAnsi="Book Antiqua"/>
          <w:bCs/>
        </w:rPr>
        <w:t xml:space="preserve"> </w:t>
      </w:r>
      <w:r w:rsidRPr="00F70946">
        <w:rPr>
          <w:rFonts w:ascii="Book Antiqua" w:hAnsi="Book Antiqua"/>
        </w:rPr>
        <w:t xml:space="preserve">La propuesta de tratamiento consistirá en: </w:t>
      </w:r>
    </w:p>
    <w:p w:rsidR="0001442B" w:rsidRPr="00F70946" w:rsidRDefault="0001442B" w:rsidP="0001442B">
      <w:pPr>
        <w:pStyle w:val="Textoindependiente"/>
        <w:keepNext/>
        <w:numPr>
          <w:ilvl w:val="0"/>
          <w:numId w:val="567"/>
        </w:numPr>
        <w:spacing w:after="180" w:line="240" w:lineRule="auto"/>
        <w:ind w:left="0" w:firstLine="0"/>
        <w:rPr>
          <w:rFonts w:ascii="Book Antiqua" w:hAnsi="Book Antiqua"/>
        </w:rPr>
      </w:pPr>
      <w:r w:rsidRPr="00F70946">
        <w:rPr>
          <w:rFonts w:ascii="Book Antiqua" w:hAnsi="Book Antiqua"/>
        </w:rPr>
        <w:t xml:space="preserve">Solicitud de factibilidad donde constatará: actividad a desarrollar, plano de anteproyecto con los servicios que se arrojarán a la red. </w:t>
      </w:r>
    </w:p>
    <w:p w:rsidR="0001442B" w:rsidRPr="00F70946" w:rsidRDefault="0001442B" w:rsidP="0001442B">
      <w:pPr>
        <w:pStyle w:val="Textoindependiente"/>
        <w:keepNext/>
        <w:numPr>
          <w:ilvl w:val="0"/>
          <w:numId w:val="567"/>
        </w:numPr>
        <w:spacing w:after="180" w:line="240" w:lineRule="auto"/>
        <w:ind w:left="0" w:firstLine="0"/>
        <w:rPr>
          <w:rFonts w:ascii="Book Antiqua" w:hAnsi="Book Antiqua"/>
        </w:rPr>
      </w:pPr>
      <w:r w:rsidRPr="00F70946">
        <w:rPr>
          <w:rFonts w:ascii="Book Antiqua" w:hAnsi="Book Antiqua"/>
        </w:rPr>
        <w:t xml:space="preserve">Plano de detalle de cámara de decantación de barro y/o interceptora de grasas, aceites, según corresponda a la actividad. </w:t>
      </w:r>
    </w:p>
    <w:p w:rsidR="0001442B" w:rsidRPr="00F70946" w:rsidRDefault="0001442B" w:rsidP="0001442B">
      <w:pPr>
        <w:pStyle w:val="Textoindependiente"/>
        <w:keepNext/>
        <w:numPr>
          <w:ilvl w:val="0"/>
          <w:numId w:val="567"/>
        </w:numPr>
        <w:spacing w:after="180" w:line="240" w:lineRule="auto"/>
        <w:ind w:left="0" w:firstLine="0"/>
        <w:rPr>
          <w:rFonts w:ascii="Book Antiqua" w:hAnsi="Book Antiqua"/>
        </w:rPr>
      </w:pPr>
      <w:r w:rsidRPr="00F70946">
        <w:rPr>
          <w:rFonts w:ascii="Book Antiqua" w:hAnsi="Book Antiqua"/>
        </w:rPr>
        <w:t xml:space="preserve">La capacidad de estos receptáculos estará directamente relacionada con los volúmenes que se producen en cada actividad y que se arrojarán a la red. </w:t>
      </w:r>
    </w:p>
    <w:p w:rsidR="0001442B" w:rsidRPr="00F70946" w:rsidRDefault="0001442B" w:rsidP="0001442B">
      <w:pPr>
        <w:pStyle w:val="Textoindependiente"/>
        <w:keepNext/>
        <w:spacing w:after="180"/>
        <w:rPr>
          <w:rFonts w:ascii="Book Antiqua" w:hAnsi="Book Antiqua"/>
        </w:rPr>
      </w:pPr>
      <w:r w:rsidRPr="00F70946">
        <w:rPr>
          <w:rFonts w:ascii="Book Antiqua" w:hAnsi="Book Antiqua"/>
          <w:bCs/>
          <w:u w:val="single"/>
        </w:rPr>
        <w:t>ARTÍCULO CUARTO:</w:t>
      </w:r>
      <w:r w:rsidRPr="00F70946">
        <w:rPr>
          <w:rFonts w:ascii="Book Antiqua" w:hAnsi="Book Antiqua"/>
          <w:bCs/>
        </w:rPr>
        <w:t xml:space="preserve"> </w:t>
      </w:r>
      <w:r w:rsidRPr="00F70946">
        <w:rPr>
          <w:rFonts w:ascii="Book Antiqua" w:hAnsi="Book Antiqua"/>
        </w:rPr>
        <w:t xml:space="preserve">Para una mejor interpretación y aplicación de las exigencias establecidas en el Artículo precedente, el Departamento Ejecutivo Municipal deberá a través de instrumento idóneo reglamentar la forma propuesta para la Cámara decantadora de barros y aceites para lavaderos de autos. </w:t>
      </w:r>
    </w:p>
    <w:p w:rsidR="0001442B" w:rsidRPr="00F70946" w:rsidRDefault="0001442B" w:rsidP="0001442B">
      <w:pPr>
        <w:pStyle w:val="Textoindependiente"/>
        <w:keepNext/>
        <w:spacing w:after="180"/>
        <w:rPr>
          <w:rFonts w:ascii="Book Antiqua" w:hAnsi="Book Antiqua"/>
          <w:u w:val="single"/>
        </w:rPr>
      </w:pPr>
      <w:r w:rsidRPr="00F70946">
        <w:rPr>
          <w:rFonts w:ascii="Book Antiqua" w:hAnsi="Book Antiqua"/>
          <w:bCs/>
          <w:u w:val="single"/>
        </w:rPr>
        <w:lastRenderedPageBreak/>
        <w:t>ARTÍCULO QUINTO:</w:t>
      </w:r>
      <w:r w:rsidRPr="00F70946">
        <w:rPr>
          <w:rFonts w:ascii="Book Antiqua" w:hAnsi="Book Antiqua"/>
          <w:bCs/>
        </w:rPr>
        <w:t xml:space="preserve"> </w:t>
      </w:r>
      <w:r w:rsidRPr="00F70946">
        <w:rPr>
          <w:rFonts w:ascii="Book Antiqua" w:hAnsi="Book Antiqua"/>
        </w:rPr>
        <w:t xml:space="preserve">Los locales donde ya existen las instalaciones y están habilitadas, con documentación técnica aprobada, se les otorga un plazo de 120  (ciento veinte)  días para que realicen las adecuaciones correspondientes para continuar su funcionamiento, vencido dicho plazo se procederá a su clausura. </w:t>
      </w:r>
    </w:p>
    <w:p w:rsidR="0001442B" w:rsidRPr="00F70946" w:rsidRDefault="0001442B" w:rsidP="0001442B">
      <w:pPr>
        <w:pStyle w:val="Textoindependiente"/>
        <w:keepNext/>
        <w:spacing w:after="180"/>
        <w:rPr>
          <w:rFonts w:ascii="Book Antiqua" w:hAnsi="Book Antiqua"/>
        </w:rPr>
      </w:pPr>
      <w:r w:rsidRPr="00F70946">
        <w:rPr>
          <w:rFonts w:ascii="Book Antiqua" w:hAnsi="Book Antiqua"/>
          <w:u w:val="single"/>
        </w:rPr>
        <w:t>ARTÍCULO FINAL:</w:t>
      </w:r>
      <w:r w:rsidRPr="00F70946">
        <w:rPr>
          <w:rFonts w:ascii="Book Antiqua" w:hAnsi="Book Antiqua"/>
        </w:rPr>
        <w:t xml:space="preserve"> DE FORMA.</w:t>
      </w:r>
    </w:p>
    <w:p w:rsidR="0001442B" w:rsidRPr="00F70946" w:rsidRDefault="0001442B" w:rsidP="0001442B">
      <w:pPr>
        <w:pStyle w:val="Textoindependiente"/>
        <w:keepNext/>
        <w:spacing w:after="180"/>
        <w:jc w:val="right"/>
        <w:rPr>
          <w:rFonts w:ascii="Book Antiqua" w:hAnsi="Book Antiqua"/>
        </w:rPr>
      </w:pPr>
      <w:r w:rsidRPr="00F70946">
        <w:rPr>
          <w:rFonts w:ascii="Book Antiqua" w:hAnsi="Book Antiqua"/>
        </w:rPr>
        <w:t xml:space="preserve">Sancionada el </w:t>
      </w:r>
      <w:r w:rsidRPr="00F70946">
        <w:rPr>
          <w:rFonts w:ascii="Book Antiqua" w:hAnsi="Book Antiqua"/>
          <w:b/>
        </w:rPr>
        <w:t xml:space="preserve"> 18 de Diciembre de 2008</w:t>
      </w:r>
    </w:p>
    <w:p w:rsidR="0001442B" w:rsidRPr="00F70946" w:rsidRDefault="0001442B" w:rsidP="0001442B">
      <w:pPr>
        <w:pStyle w:val="Textoindependiente"/>
        <w:keepNext/>
        <w:spacing w:after="180"/>
        <w:jc w:val="left"/>
        <w:rPr>
          <w:rFonts w:ascii="Book Antiqua" w:hAnsi="Book Antiqua"/>
        </w:rPr>
      </w:pPr>
    </w:p>
    <w:p w:rsidR="0001442B" w:rsidRPr="00F70946" w:rsidRDefault="0001442B" w:rsidP="0001442B">
      <w:pPr>
        <w:pStyle w:val="Textoindependiente"/>
        <w:keepNext/>
        <w:spacing w:after="180"/>
        <w:jc w:val="left"/>
        <w:rPr>
          <w:rFonts w:ascii="Book Antiqua" w:hAnsi="Book Antiqua"/>
        </w:rPr>
      </w:pPr>
    </w:p>
    <w:p w:rsidR="00BF6201" w:rsidRPr="00ED57FE" w:rsidRDefault="00BF6201" w:rsidP="00BF6201">
      <w:pPr>
        <w:pStyle w:val="Textoindependiente"/>
        <w:keepNext/>
        <w:spacing w:before="480" w:after="180"/>
        <w:jc w:val="left"/>
        <w:rPr>
          <w:rFonts w:ascii="Book Antiqua" w:hAnsi="Book Antiqua"/>
          <w:b/>
          <w:bCs/>
        </w:rPr>
      </w:pPr>
      <w:r w:rsidRPr="00ED57FE">
        <w:rPr>
          <w:rFonts w:ascii="Book Antiqua" w:hAnsi="Book Antiqua"/>
          <w:b/>
          <w:bCs/>
        </w:rPr>
        <w:t>ORDENANZA Nº 1663</w:t>
      </w:r>
    </w:p>
    <w:p w:rsidR="00BF6201" w:rsidRPr="00ED57FE" w:rsidRDefault="00BF6201" w:rsidP="00BF6201">
      <w:pPr>
        <w:pStyle w:val="Textoindependiente"/>
        <w:keepNext/>
        <w:spacing w:after="180"/>
        <w:rPr>
          <w:rFonts w:ascii="Book Antiqua" w:hAnsi="Book Antiqua"/>
        </w:rPr>
      </w:pPr>
      <w:r w:rsidRPr="00ED57FE">
        <w:rPr>
          <w:rFonts w:ascii="Book Antiqua" w:hAnsi="Book Antiqua"/>
          <w:bCs/>
          <w:u w:val="single"/>
        </w:rPr>
        <w:t>ARTÍCULO PRIMERO:</w:t>
      </w:r>
      <w:r w:rsidRPr="00ED57FE">
        <w:rPr>
          <w:rFonts w:ascii="Book Antiqua" w:hAnsi="Book Antiqua"/>
          <w:bCs/>
        </w:rPr>
        <w:t xml:space="preserve"> </w:t>
      </w:r>
      <w:r w:rsidRPr="00ED57FE">
        <w:rPr>
          <w:rFonts w:ascii="Book Antiqua" w:hAnsi="Book Antiqua"/>
        </w:rPr>
        <w:t xml:space="preserve">Eríjase en la Rotonda, designada con el nombre de “Juan Pablo II”, ubicada en el final de Avenida Aconquija e inicio de la Ruta Provincial N° 338, un monumento en homenaje a Juan Pablo II. </w:t>
      </w:r>
    </w:p>
    <w:p w:rsidR="00BF6201" w:rsidRPr="00ED57FE" w:rsidRDefault="00BF6201" w:rsidP="00BF6201">
      <w:pPr>
        <w:keepNext/>
        <w:spacing w:after="180"/>
        <w:rPr>
          <w:rFonts w:ascii="Book Antiqua" w:hAnsi="Book Antiqua"/>
        </w:rPr>
      </w:pPr>
      <w:r w:rsidRPr="00ED57FE">
        <w:rPr>
          <w:rFonts w:ascii="Book Antiqua" w:hAnsi="Book Antiqua"/>
          <w:bCs/>
          <w:u w:val="single"/>
        </w:rPr>
        <w:t>ARTÍCULO SEGUNDO:</w:t>
      </w:r>
      <w:r w:rsidRPr="00ED57FE">
        <w:rPr>
          <w:rFonts w:ascii="Book Antiqua" w:hAnsi="Book Antiqua"/>
          <w:bCs/>
        </w:rPr>
        <w:t xml:space="preserve"> </w:t>
      </w:r>
      <w:r w:rsidRPr="00ED57FE">
        <w:rPr>
          <w:rFonts w:ascii="Book Antiqua" w:hAnsi="Book Antiqua"/>
        </w:rPr>
        <w:t xml:space="preserve">La escultura será emplazada en la parte Este de dicha Rotonda, en el vértice del primer triángulo, al inicio de la separación de Avenida Aconquija, ya que es un área que permite la presencia de peregrinos, y no obstruye la visibilidad de los transeúntes. </w:t>
      </w:r>
    </w:p>
    <w:p w:rsidR="00BF6201" w:rsidRPr="00ED57FE" w:rsidRDefault="00BF6201" w:rsidP="00BF6201">
      <w:pPr>
        <w:keepNext/>
        <w:spacing w:after="180"/>
        <w:rPr>
          <w:rFonts w:ascii="Book Antiqua" w:hAnsi="Book Antiqua"/>
          <w:u w:val="single"/>
        </w:rPr>
      </w:pPr>
      <w:r w:rsidRPr="00ED57FE">
        <w:rPr>
          <w:rFonts w:ascii="Book Antiqua" w:hAnsi="Book Antiqua"/>
          <w:bCs/>
          <w:u w:val="single"/>
        </w:rPr>
        <w:t>ARTÍCULO TERCERO:</w:t>
      </w:r>
      <w:r w:rsidRPr="00ED57FE">
        <w:rPr>
          <w:rFonts w:ascii="Book Antiqua" w:hAnsi="Book Antiqua"/>
          <w:bCs/>
        </w:rPr>
        <w:t xml:space="preserve"> </w:t>
      </w:r>
      <w:r w:rsidRPr="00ED57FE">
        <w:rPr>
          <w:rFonts w:ascii="Book Antiqua" w:hAnsi="Book Antiqua"/>
        </w:rPr>
        <w:t xml:space="preserve">La Dirección de Cultura de la Municipalidad de Yerba Buena, deberá establecer la forma de conseguir dicho monumento, por concurso de escultores o por licitación. </w:t>
      </w:r>
    </w:p>
    <w:p w:rsidR="00BF6201" w:rsidRPr="00ED57FE" w:rsidRDefault="00BF6201" w:rsidP="00BF6201">
      <w:pPr>
        <w:keepNext/>
        <w:spacing w:after="180"/>
        <w:rPr>
          <w:rFonts w:ascii="Book Antiqua" w:hAnsi="Book Antiqua"/>
        </w:rPr>
      </w:pPr>
      <w:r w:rsidRPr="00ED57FE">
        <w:rPr>
          <w:rFonts w:ascii="Book Antiqua" w:hAnsi="Book Antiqua"/>
          <w:u w:val="single"/>
        </w:rPr>
        <w:t>ARTÍCULO FINAL:</w:t>
      </w:r>
      <w:r w:rsidRPr="00ED57FE">
        <w:rPr>
          <w:rFonts w:ascii="Book Antiqua" w:hAnsi="Book Antiqua"/>
        </w:rPr>
        <w:t xml:space="preserve"> DE FORMA.</w:t>
      </w:r>
    </w:p>
    <w:p w:rsidR="00BF6201" w:rsidRPr="00ED57FE" w:rsidRDefault="00BF6201" w:rsidP="00BF6201">
      <w:pPr>
        <w:keepNext/>
        <w:spacing w:after="180"/>
        <w:jc w:val="right"/>
        <w:rPr>
          <w:rFonts w:ascii="Book Antiqua" w:hAnsi="Book Antiqua"/>
        </w:rPr>
      </w:pPr>
      <w:r w:rsidRPr="00ED57FE">
        <w:rPr>
          <w:rFonts w:ascii="Book Antiqua" w:hAnsi="Book Antiqua"/>
        </w:rPr>
        <w:t xml:space="preserve">Sancionada el </w:t>
      </w:r>
      <w:r w:rsidRPr="00ED57FE">
        <w:rPr>
          <w:rFonts w:ascii="Book Antiqua" w:hAnsi="Book Antiqua"/>
          <w:b/>
        </w:rPr>
        <w:t xml:space="preserve"> 18 de Diciembre de 2008</w:t>
      </w:r>
    </w:p>
    <w:p w:rsidR="00BF6201" w:rsidRPr="00ED57FE" w:rsidRDefault="00BF6201" w:rsidP="00BF6201">
      <w:pPr>
        <w:keepNext/>
        <w:spacing w:after="180"/>
        <w:rPr>
          <w:rFonts w:ascii="Book Antiqua" w:hAnsi="Book Antiqua"/>
        </w:rPr>
      </w:pPr>
    </w:p>
    <w:p w:rsidR="00BF6201" w:rsidRPr="00ED57FE" w:rsidRDefault="00BF6201" w:rsidP="00BF6201">
      <w:pPr>
        <w:keepNext/>
        <w:spacing w:after="180"/>
        <w:jc w:val="left"/>
        <w:rPr>
          <w:rFonts w:ascii="Book Antiqua" w:hAnsi="Book Antiqua"/>
        </w:rPr>
      </w:pPr>
    </w:p>
    <w:p w:rsidR="00D2394F" w:rsidRPr="004160C0" w:rsidRDefault="00D2394F" w:rsidP="00D2394F">
      <w:pPr>
        <w:pStyle w:val="Textoindependiente"/>
        <w:keepNext/>
        <w:spacing w:before="480" w:after="180"/>
        <w:jc w:val="left"/>
        <w:rPr>
          <w:rFonts w:ascii="Book Antiqua" w:hAnsi="Book Antiqua"/>
          <w:b/>
          <w:bCs/>
        </w:rPr>
      </w:pPr>
      <w:r w:rsidRPr="004160C0">
        <w:rPr>
          <w:rFonts w:ascii="Book Antiqua" w:hAnsi="Book Antiqua"/>
          <w:b/>
          <w:bCs/>
        </w:rPr>
        <w:t>ORDENANZA Nº 1664</w:t>
      </w:r>
    </w:p>
    <w:p w:rsidR="00D2394F" w:rsidRPr="004160C0" w:rsidRDefault="00D2394F" w:rsidP="00D2394F">
      <w:pPr>
        <w:pStyle w:val="Textoindependiente"/>
        <w:keepNext/>
        <w:spacing w:after="180"/>
        <w:rPr>
          <w:rFonts w:ascii="Book Antiqua" w:hAnsi="Book Antiqua"/>
        </w:rPr>
      </w:pPr>
      <w:r w:rsidRPr="004160C0">
        <w:rPr>
          <w:rFonts w:ascii="Book Antiqua" w:hAnsi="Book Antiqua"/>
          <w:bCs/>
          <w:u w:val="single"/>
        </w:rPr>
        <w:t>ARTÍCULO PRIMERO:</w:t>
      </w:r>
      <w:r w:rsidRPr="004160C0">
        <w:rPr>
          <w:rFonts w:ascii="Book Antiqua" w:hAnsi="Book Antiqua"/>
          <w:bCs/>
        </w:rPr>
        <w:t xml:space="preserve"> FACULTASE </w:t>
      </w:r>
      <w:r w:rsidRPr="004160C0">
        <w:rPr>
          <w:rFonts w:ascii="Book Antiqua" w:hAnsi="Book Antiqua"/>
        </w:rPr>
        <w:t xml:space="preserve">al Departamento Ejecutivo Municipal a llevar a cabo la remodelación y revalorización de la “Plaza Vieja”, actualmente denominada “Carlos Arredondo” situada sobre Avenida Solano Vera, entre calles Federico Thiele y Santa Fe. </w:t>
      </w:r>
    </w:p>
    <w:p w:rsidR="00D2394F" w:rsidRPr="004160C0" w:rsidRDefault="00D2394F" w:rsidP="00D2394F">
      <w:pPr>
        <w:keepNext/>
        <w:spacing w:after="180"/>
        <w:rPr>
          <w:rFonts w:ascii="Book Antiqua" w:hAnsi="Book Antiqua"/>
        </w:rPr>
      </w:pPr>
      <w:r w:rsidRPr="004160C0">
        <w:rPr>
          <w:rFonts w:ascii="Book Antiqua" w:hAnsi="Book Antiqua"/>
          <w:bCs/>
          <w:u w:val="single"/>
        </w:rPr>
        <w:lastRenderedPageBreak/>
        <w:t>ARTÍCULO SEGUNDO:</w:t>
      </w:r>
      <w:r w:rsidRPr="004160C0">
        <w:rPr>
          <w:rFonts w:ascii="Book Antiqua" w:hAnsi="Book Antiqua"/>
          <w:bCs/>
        </w:rPr>
        <w:t xml:space="preserve"> Declárese que las obras que a continuación se detallan serán ejecutadas con una partida proveniente del fondo fiduciario, por un monto presupuestado de $178. 836, 00-  (Pesos ciento setenta y ocho mil, ochocientos treinta y seis, con 00/100) </w:t>
      </w:r>
    </w:p>
    <w:p w:rsidR="00D2394F" w:rsidRPr="004160C0" w:rsidRDefault="00D2394F" w:rsidP="00D2394F">
      <w:pPr>
        <w:keepNext/>
        <w:numPr>
          <w:ilvl w:val="0"/>
          <w:numId w:val="568"/>
        </w:numPr>
        <w:spacing w:after="180" w:line="240" w:lineRule="auto"/>
        <w:ind w:left="0" w:firstLine="0"/>
        <w:rPr>
          <w:rFonts w:ascii="Book Antiqua" w:hAnsi="Book Antiqua"/>
        </w:rPr>
      </w:pPr>
      <w:r w:rsidRPr="004160C0">
        <w:rPr>
          <w:rFonts w:ascii="Book Antiqua" w:hAnsi="Book Antiqua"/>
          <w:bCs/>
        </w:rPr>
        <w:t xml:space="preserve">Construcción de veredas: con material articulado,  (adoquines rectangulares)  utilizando una combinación de colores rojo y gris. Dichas veredas tendrán un ancho de 2, 00mts  (dos metros)  mientras que en la zona indicada en el plano correspondiente, al frente de la iglesia, el ancho tendrá 4, 00mts  (cuatro metros)  dado que esta zona, será destinada para la ubicación de los puestos de la feria, la que actualmente se ubica sobre la vereda de Avenida Solano Vera. </w:t>
      </w:r>
    </w:p>
    <w:p w:rsidR="00D2394F" w:rsidRPr="004160C0" w:rsidRDefault="00D2394F" w:rsidP="00D2394F">
      <w:pPr>
        <w:keepNext/>
        <w:numPr>
          <w:ilvl w:val="0"/>
          <w:numId w:val="568"/>
        </w:numPr>
        <w:spacing w:after="180" w:line="240" w:lineRule="auto"/>
        <w:ind w:left="0" w:firstLine="0"/>
        <w:rPr>
          <w:rFonts w:ascii="Book Antiqua" w:hAnsi="Book Antiqua"/>
        </w:rPr>
      </w:pPr>
      <w:r w:rsidRPr="004160C0">
        <w:rPr>
          <w:rFonts w:ascii="Book Antiqua" w:hAnsi="Book Antiqua"/>
          <w:bCs/>
        </w:rPr>
        <w:t xml:space="preserve">Construcción de rampas: para el acceso de discapacitados a la plaza, las mismas tendrán un ancho de 1, 20mts y serán construidas desde el borde del cordón hasta las veredas peatonales interiores de la misma. Se construirán 2  (dos)  rampas en cada cuadra de la plaza, salvo en la cuadra de Avenida Solano Vera, en la que se construirán 3  (tres) </w:t>
      </w:r>
    </w:p>
    <w:p w:rsidR="00D2394F" w:rsidRPr="004160C0" w:rsidRDefault="00D2394F" w:rsidP="00D2394F">
      <w:pPr>
        <w:keepNext/>
        <w:numPr>
          <w:ilvl w:val="0"/>
          <w:numId w:val="568"/>
        </w:numPr>
        <w:spacing w:after="180" w:line="240" w:lineRule="auto"/>
        <w:ind w:left="0" w:firstLine="0"/>
        <w:rPr>
          <w:rFonts w:ascii="Book Antiqua" w:hAnsi="Book Antiqua"/>
        </w:rPr>
      </w:pPr>
      <w:r w:rsidRPr="004160C0">
        <w:rPr>
          <w:rFonts w:ascii="Book Antiqua" w:hAnsi="Book Antiqua"/>
          <w:bCs/>
        </w:rPr>
        <w:t xml:space="preserve">Colocación de bancos de plaza: </w:t>
      </w:r>
      <w:r w:rsidRPr="004160C0">
        <w:rPr>
          <w:rFonts w:ascii="Book Antiqua" w:hAnsi="Book Antiqua"/>
        </w:rPr>
        <w:t xml:space="preserve">fabricados de hormigón armado, nuevos, que reemplazarán a los existentes, cuyo estado es deplorable. Se colocarán 4  (cuatro)  bancos en las veredas de avenida Solano Vera y 4  (cuatro)  en la calle de la iglesia  (sobre calle Charcas)  como así también la misma cantidad en las 2  (dos)  cuadras restantes,  (sobre calle Federico Thiele y Santa Fe)  Se deberá contemplar también la colocación de 3  (tres)  bancos en cada una de las diagonales y 8  (ocho)  bancos en la zona central de la plaza, con lo que hace un total de 36  (treinta y seis)  bancos. </w:t>
      </w:r>
    </w:p>
    <w:p w:rsidR="00D2394F" w:rsidRPr="004160C0" w:rsidRDefault="00D2394F" w:rsidP="00D2394F">
      <w:pPr>
        <w:keepNext/>
        <w:numPr>
          <w:ilvl w:val="0"/>
          <w:numId w:val="568"/>
        </w:numPr>
        <w:spacing w:after="180" w:line="240" w:lineRule="auto"/>
        <w:ind w:left="0" w:firstLine="0"/>
        <w:rPr>
          <w:rFonts w:ascii="Book Antiqua" w:hAnsi="Book Antiqua"/>
        </w:rPr>
      </w:pPr>
      <w:r w:rsidRPr="004160C0">
        <w:rPr>
          <w:rFonts w:ascii="Book Antiqua" w:hAnsi="Book Antiqua"/>
          <w:bCs/>
        </w:rPr>
        <w:t xml:space="preserve">Remodelación total de los juegos infantiles: </w:t>
      </w:r>
      <w:r w:rsidRPr="004160C0">
        <w:rPr>
          <w:rFonts w:ascii="Book Antiqua" w:hAnsi="Book Antiqua"/>
        </w:rPr>
        <w:t xml:space="preserve">remodelar los juegos infantiles existentes  (hamacas, pasamano, sube y baja)  así como también la colocación de elementos construidos en madera, que cumplirían la función de una especie “pista de salud” con el objetivo que el ciudadano realice diversas actividades tanto deportivas como de esparcimiento. Los juegos citados precedentemente serán reubicados sobre Avenida Solano, debido a los actos de vandalismo que sufren los mismos, tratando de evitar con esto que se repitan dichos sucesos. </w:t>
      </w:r>
    </w:p>
    <w:p w:rsidR="00D2394F" w:rsidRPr="004160C0" w:rsidRDefault="00D2394F" w:rsidP="00D2394F">
      <w:pPr>
        <w:keepNext/>
        <w:numPr>
          <w:ilvl w:val="0"/>
          <w:numId w:val="568"/>
        </w:numPr>
        <w:spacing w:after="180" w:line="240" w:lineRule="auto"/>
        <w:ind w:left="0" w:firstLine="0"/>
        <w:rPr>
          <w:rFonts w:ascii="Book Antiqua" w:hAnsi="Book Antiqua"/>
        </w:rPr>
      </w:pPr>
      <w:r w:rsidRPr="004160C0">
        <w:rPr>
          <w:rFonts w:ascii="Book Antiqua" w:hAnsi="Book Antiqua"/>
          <w:bCs/>
        </w:rPr>
        <w:t xml:space="preserve">Reconstrucción de la tapa hormigón armado que cubre el canal: el canal ubicado sobre Avenida Solano Vera, cuyas dimensiones son de 1, 00mts de ancho y 70, 00mts de largo, será cubierto en su totalidad por una tapa de hormigón armado ya que la existente lo recubre parcialmente. De este modo se logrará brindar mayor seguridad a los transeúntes de la zona. </w:t>
      </w:r>
    </w:p>
    <w:p w:rsidR="00D2394F" w:rsidRPr="004160C0" w:rsidRDefault="00D2394F" w:rsidP="00D2394F">
      <w:pPr>
        <w:keepNext/>
        <w:numPr>
          <w:ilvl w:val="0"/>
          <w:numId w:val="568"/>
        </w:numPr>
        <w:spacing w:after="180" w:line="240" w:lineRule="auto"/>
        <w:ind w:left="0" w:firstLine="0"/>
        <w:rPr>
          <w:rFonts w:ascii="Book Antiqua" w:hAnsi="Book Antiqua"/>
        </w:rPr>
      </w:pPr>
      <w:r w:rsidRPr="004160C0">
        <w:rPr>
          <w:rFonts w:ascii="Book Antiqua" w:hAnsi="Book Antiqua"/>
          <w:bCs/>
        </w:rPr>
        <w:t xml:space="preserve">Iluminación de la plaza: </w:t>
      </w:r>
      <w:r w:rsidRPr="004160C0">
        <w:rPr>
          <w:rFonts w:ascii="Book Antiqua" w:hAnsi="Book Antiqua"/>
        </w:rPr>
        <w:t xml:space="preserve">será conservado el sistema de iluminación actual, solo se dispondrá, según lo establecido en este proyecto, los medios necesarios para reacondicionar los faroles existentes a fin de que funcionen correctamente. </w:t>
      </w:r>
    </w:p>
    <w:p w:rsidR="00D2394F" w:rsidRPr="004160C0" w:rsidRDefault="00D2394F" w:rsidP="00D2394F">
      <w:pPr>
        <w:pStyle w:val="Sangradetextonormal"/>
        <w:keepNext/>
        <w:spacing w:after="180"/>
        <w:rPr>
          <w:rFonts w:ascii="Book Antiqua" w:hAnsi="Book Antiqua"/>
          <w:sz w:val="22"/>
        </w:rPr>
      </w:pPr>
      <w:r w:rsidRPr="004160C0">
        <w:rPr>
          <w:rFonts w:ascii="Book Antiqua" w:hAnsi="Book Antiqua"/>
          <w:bCs/>
          <w:sz w:val="22"/>
        </w:rPr>
        <w:t xml:space="preserve">Revalorización de algunos elementos y/u objetos que se encuentren actualmente en dicha plaza: </w:t>
      </w:r>
      <w:r w:rsidRPr="004160C0">
        <w:rPr>
          <w:rFonts w:ascii="Book Antiqua" w:hAnsi="Book Antiqua"/>
          <w:sz w:val="22"/>
        </w:rPr>
        <w:t xml:space="preserve">Se contemplarán los siguientes trabajos: </w:t>
      </w:r>
    </w:p>
    <w:p w:rsidR="00D2394F" w:rsidRPr="004160C0" w:rsidRDefault="00D2394F" w:rsidP="00D2394F">
      <w:pPr>
        <w:pStyle w:val="Textoindependiente"/>
        <w:keepNext/>
        <w:numPr>
          <w:ilvl w:val="0"/>
          <w:numId w:val="569"/>
        </w:numPr>
        <w:spacing w:after="180" w:line="240" w:lineRule="auto"/>
        <w:ind w:left="0" w:firstLine="0"/>
        <w:rPr>
          <w:rFonts w:ascii="Book Antiqua" w:hAnsi="Book Antiqua"/>
          <w:lang w:val="es-ES"/>
        </w:rPr>
      </w:pPr>
      <w:r w:rsidRPr="004160C0">
        <w:rPr>
          <w:rFonts w:ascii="Book Antiqua" w:hAnsi="Book Antiqua"/>
          <w:lang w:val="es-ES"/>
        </w:rPr>
        <w:t xml:space="preserve">Gruta de la Virgen: se construirá un cantero de mampostería de piedra alrededor de ella de 13, 00mts de largo por 05, 00mts de ancho, el cual estará adornado con césped y una gran variedad de plantas y flores perennes  (plantines)  además de instalarán 2  (dos)  reflectores, con el objeto de resaltar la imagen de la Virgen en el frente de la plaza. </w:t>
      </w:r>
    </w:p>
    <w:p w:rsidR="00D2394F" w:rsidRPr="004160C0" w:rsidRDefault="00D2394F" w:rsidP="00D2394F">
      <w:pPr>
        <w:pStyle w:val="Sangra2detindependiente"/>
        <w:keepNext/>
        <w:numPr>
          <w:ilvl w:val="0"/>
          <w:numId w:val="569"/>
        </w:numPr>
        <w:spacing w:after="180" w:line="240" w:lineRule="auto"/>
        <w:ind w:left="0" w:firstLine="0"/>
        <w:rPr>
          <w:rFonts w:ascii="Book Antiqua" w:hAnsi="Book Antiqua"/>
        </w:rPr>
      </w:pPr>
      <w:r w:rsidRPr="004160C0">
        <w:rPr>
          <w:rFonts w:ascii="Book Antiqua" w:hAnsi="Book Antiqua"/>
        </w:rPr>
        <w:t xml:space="preserve">Palmeras: en la plaza existen 8  (ocho)  palmeras de diferente altura; las de gran tamaño, serán adornadas en su parte interior, con césped inglés, de fácil mantenimiento; además se construirá a su alrededor, un cantero circular de piedra de 0, 50mts de diámetro y 0, 15mts de espesor ubicándose en el interior de cada cantero dos reflectores con luz verde. </w:t>
      </w:r>
    </w:p>
    <w:p w:rsidR="00D2394F" w:rsidRPr="004160C0" w:rsidRDefault="00D2394F" w:rsidP="00D2394F">
      <w:pPr>
        <w:pStyle w:val="Textoindependiente"/>
        <w:keepNext/>
        <w:numPr>
          <w:ilvl w:val="0"/>
          <w:numId w:val="569"/>
        </w:numPr>
        <w:spacing w:after="180" w:line="240" w:lineRule="auto"/>
        <w:ind w:left="0" w:firstLine="0"/>
        <w:rPr>
          <w:rFonts w:ascii="Book Antiqua" w:hAnsi="Book Antiqua"/>
          <w:lang w:val="es-ES"/>
        </w:rPr>
      </w:pPr>
      <w:r w:rsidRPr="004160C0">
        <w:rPr>
          <w:rFonts w:ascii="Book Antiqua" w:hAnsi="Book Antiqua"/>
          <w:lang w:val="es-ES"/>
        </w:rPr>
        <w:lastRenderedPageBreak/>
        <w:t xml:space="preserve">Mastil: El mismo se encuentra en un estado de total abandono; es por ello que deberá ser revalorizado todo su entorno, colocando diversas plantas perennes en el cantero que lo rodea; además se colocarán reflectores en su interior para iluminarlo, y se procederá a efectuar la pintura del mástil propiamente dicho. </w:t>
      </w:r>
    </w:p>
    <w:p w:rsidR="00D2394F" w:rsidRPr="004160C0" w:rsidRDefault="00D2394F" w:rsidP="00D2394F">
      <w:pPr>
        <w:pStyle w:val="Textoindependiente"/>
        <w:keepNext/>
        <w:numPr>
          <w:ilvl w:val="0"/>
          <w:numId w:val="569"/>
        </w:numPr>
        <w:spacing w:after="180" w:line="240" w:lineRule="auto"/>
        <w:ind w:left="0" w:firstLine="0"/>
        <w:rPr>
          <w:rFonts w:ascii="Book Antiqua" w:hAnsi="Book Antiqua"/>
          <w:lang w:val="es-ES"/>
        </w:rPr>
      </w:pPr>
      <w:r w:rsidRPr="004160C0">
        <w:rPr>
          <w:rFonts w:ascii="Book Antiqua" w:hAnsi="Book Antiqua"/>
          <w:bCs/>
          <w:lang w:val="es-ES"/>
        </w:rPr>
        <w:t xml:space="preserve">Carteles de madera: </w:t>
      </w:r>
      <w:r w:rsidRPr="004160C0">
        <w:rPr>
          <w:rFonts w:ascii="Book Antiqua" w:hAnsi="Book Antiqua"/>
          <w:lang w:val="es-ES"/>
        </w:rPr>
        <w:t xml:space="preserve">se colocarán carteles de madera  (rústicos)  en los cuales irán grabados el nombre de la plaza y el lugar de ubicación de la misma. Los mismos serán ubicados en las esquinas de la plaza que dan a Avenida Solano Vera. </w:t>
      </w:r>
    </w:p>
    <w:p w:rsidR="00D2394F" w:rsidRPr="004160C0" w:rsidRDefault="00D2394F" w:rsidP="00D2394F">
      <w:pPr>
        <w:pStyle w:val="Textoindependiente"/>
        <w:keepNext/>
        <w:numPr>
          <w:ilvl w:val="0"/>
          <w:numId w:val="569"/>
        </w:numPr>
        <w:spacing w:after="180" w:line="240" w:lineRule="auto"/>
        <w:ind w:left="0" w:firstLine="0"/>
        <w:rPr>
          <w:rFonts w:ascii="Book Antiqua" w:hAnsi="Book Antiqua"/>
          <w:lang w:val="es-ES"/>
        </w:rPr>
      </w:pPr>
      <w:r w:rsidRPr="004160C0">
        <w:rPr>
          <w:rFonts w:ascii="Book Antiqua" w:hAnsi="Book Antiqua"/>
          <w:bCs/>
          <w:lang w:val="es-ES"/>
        </w:rPr>
        <w:t xml:space="preserve">Cestos de basura: </w:t>
      </w:r>
      <w:r w:rsidRPr="004160C0">
        <w:rPr>
          <w:rFonts w:ascii="Book Antiqua" w:hAnsi="Book Antiqua"/>
          <w:lang w:val="es-ES"/>
        </w:rPr>
        <w:t xml:space="preserve">se colocarán 2  (dos)  cestos en cada una de las veredas que rodean la plaza, como así también 1  (uno)  cesto en cada una de las diagonales peatonales. En la parte central de la misma se ubicarán 4  (cuatro)  cestos, con los que totalizarían 16  (dieciséis) </w:t>
      </w:r>
    </w:p>
    <w:p w:rsidR="00D2394F" w:rsidRPr="004160C0" w:rsidRDefault="00D2394F" w:rsidP="00D2394F">
      <w:pPr>
        <w:keepNext/>
        <w:numPr>
          <w:ilvl w:val="0"/>
          <w:numId w:val="568"/>
        </w:numPr>
        <w:spacing w:after="180" w:line="240" w:lineRule="auto"/>
        <w:ind w:left="0" w:firstLine="0"/>
        <w:rPr>
          <w:rFonts w:ascii="Book Antiqua" w:hAnsi="Book Antiqua"/>
          <w:bCs/>
        </w:rPr>
      </w:pPr>
      <w:r w:rsidRPr="004160C0">
        <w:rPr>
          <w:rFonts w:ascii="Book Antiqua" w:hAnsi="Book Antiqua"/>
          <w:bCs/>
        </w:rPr>
        <w:t xml:space="preserve">Como opción también se deberá contemplar lo siguientes: </w:t>
      </w:r>
    </w:p>
    <w:p w:rsidR="00D2394F" w:rsidRPr="004160C0" w:rsidRDefault="00D2394F" w:rsidP="00D2394F">
      <w:pPr>
        <w:keepNext/>
        <w:numPr>
          <w:ilvl w:val="0"/>
          <w:numId w:val="570"/>
        </w:numPr>
        <w:spacing w:after="180" w:line="240" w:lineRule="auto"/>
        <w:ind w:left="0" w:firstLine="0"/>
        <w:rPr>
          <w:rFonts w:ascii="Book Antiqua" w:hAnsi="Book Antiqua"/>
        </w:rPr>
      </w:pPr>
      <w:r w:rsidRPr="004160C0">
        <w:rPr>
          <w:rFonts w:ascii="Book Antiqua" w:hAnsi="Book Antiqua"/>
          <w:bCs/>
        </w:rPr>
        <w:t xml:space="preserve">Carteles de madera: </w:t>
      </w:r>
      <w:r w:rsidRPr="004160C0">
        <w:rPr>
          <w:rFonts w:ascii="Book Antiqua" w:hAnsi="Book Antiqua"/>
        </w:rPr>
        <w:t xml:space="preserve">se colocarán otros  (dos)  carteles de madera  (rústicos)  además de los citados precedentemente en los que irá grabado el nombre de la plaza y el lugar de la ubicación, idénticos a los descriptos. Estos serán ubicados en las esquinas de la plaza que dan sobre calle Charcas  (cuadra de la iglesia) </w:t>
      </w:r>
    </w:p>
    <w:p w:rsidR="00D2394F" w:rsidRPr="004160C0" w:rsidRDefault="00D2394F" w:rsidP="00D2394F">
      <w:pPr>
        <w:keepNext/>
        <w:numPr>
          <w:ilvl w:val="0"/>
          <w:numId w:val="570"/>
        </w:numPr>
        <w:spacing w:after="180" w:line="240" w:lineRule="auto"/>
        <w:ind w:left="0" w:firstLine="0"/>
        <w:rPr>
          <w:rFonts w:ascii="Book Antiqua" w:hAnsi="Book Antiqua"/>
        </w:rPr>
      </w:pPr>
      <w:r w:rsidRPr="004160C0">
        <w:rPr>
          <w:rFonts w:ascii="Book Antiqua" w:hAnsi="Book Antiqua"/>
          <w:bCs/>
        </w:rPr>
        <w:t xml:space="preserve">Arcos de fútbol: </w:t>
      </w:r>
      <w:r w:rsidRPr="004160C0">
        <w:rPr>
          <w:rFonts w:ascii="Book Antiqua" w:hAnsi="Book Antiqua"/>
        </w:rPr>
        <w:t xml:space="preserve">estos serán colocados en el sector frente de la iglesia, donde se encuentran los juegos infantiles existentes. Dichos arcos fueron pensados en función de los niños y jóvenes. </w:t>
      </w:r>
    </w:p>
    <w:p w:rsidR="00D2394F" w:rsidRPr="004160C0" w:rsidRDefault="00D2394F" w:rsidP="00D2394F">
      <w:pPr>
        <w:keepNext/>
        <w:numPr>
          <w:ilvl w:val="0"/>
          <w:numId w:val="570"/>
        </w:numPr>
        <w:spacing w:after="180" w:line="240" w:lineRule="auto"/>
        <w:ind w:left="0" w:firstLine="0"/>
        <w:rPr>
          <w:rFonts w:ascii="Book Antiqua" w:hAnsi="Book Antiqua"/>
        </w:rPr>
      </w:pPr>
      <w:r w:rsidRPr="004160C0">
        <w:rPr>
          <w:rFonts w:ascii="Book Antiqua" w:hAnsi="Book Antiqua"/>
          <w:bCs/>
        </w:rPr>
        <w:t xml:space="preserve">Faroles nuevos: </w:t>
      </w:r>
      <w:r w:rsidRPr="004160C0">
        <w:rPr>
          <w:rFonts w:ascii="Book Antiqua" w:hAnsi="Book Antiqua"/>
        </w:rPr>
        <w:t xml:space="preserve">se propone el reemplazo total de los faroles de iluminación que actualmente se encuentran en la plaza, dado que un gran número de ellos no funcionan. Los nuevos faroles serán de estilo colonial similares a los existentes en la iglesia, de color negro, en concordancia con el diseño colectivo del lugar. </w:t>
      </w:r>
    </w:p>
    <w:p w:rsidR="00D2394F" w:rsidRPr="004160C0" w:rsidRDefault="00D2394F" w:rsidP="00D2394F">
      <w:pPr>
        <w:keepNext/>
        <w:numPr>
          <w:ilvl w:val="0"/>
          <w:numId w:val="570"/>
        </w:numPr>
        <w:spacing w:after="180" w:line="240" w:lineRule="auto"/>
        <w:ind w:left="0" w:firstLine="0"/>
        <w:rPr>
          <w:rFonts w:ascii="Book Antiqua" w:hAnsi="Book Antiqua"/>
        </w:rPr>
      </w:pPr>
      <w:r w:rsidRPr="004160C0">
        <w:rPr>
          <w:rFonts w:ascii="Book Antiqua" w:hAnsi="Book Antiqua"/>
          <w:u w:val="single"/>
        </w:rPr>
        <w:t>ARTÍCULO FINAL:</w:t>
      </w:r>
      <w:r w:rsidRPr="004160C0">
        <w:rPr>
          <w:rFonts w:ascii="Book Antiqua" w:hAnsi="Book Antiqua"/>
        </w:rPr>
        <w:t xml:space="preserve"> DE FORMA.</w:t>
      </w:r>
    </w:p>
    <w:p w:rsidR="00D2394F" w:rsidRPr="004160C0" w:rsidRDefault="00D2394F" w:rsidP="00D2394F">
      <w:pPr>
        <w:keepNext/>
        <w:numPr>
          <w:ilvl w:val="0"/>
          <w:numId w:val="570"/>
        </w:numPr>
        <w:spacing w:after="180" w:line="240" w:lineRule="auto"/>
        <w:ind w:left="0" w:firstLine="0"/>
        <w:jc w:val="right"/>
        <w:rPr>
          <w:rFonts w:ascii="Book Antiqua" w:hAnsi="Book Antiqua"/>
        </w:rPr>
      </w:pPr>
      <w:r w:rsidRPr="004160C0">
        <w:rPr>
          <w:rFonts w:ascii="Book Antiqua" w:hAnsi="Book Antiqua"/>
        </w:rPr>
        <w:t xml:space="preserve">Sancionada el </w:t>
      </w:r>
      <w:r w:rsidRPr="004160C0">
        <w:rPr>
          <w:rFonts w:ascii="Book Antiqua" w:hAnsi="Book Antiqua"/>
          <w:b/>
        </w:rPr>
        <w:t xml:space="preserve"> 18 de Diciembre de 2008</w:t>
      </w:r>
    </w:p>
    <w:p w:rsidR="00D2394F" w:rsidRPr="004160C0" w:rsidRDefault="00D2394F" w:rsidP="00D2394F">
      <w:pPr>
        <w:keepNext/>
        <w:numPr>
          <w:ilvl w:val="0"/>
          <w:numId w:val="570"/>
        </w:numPr>
        <w:spacing w:after="180" w:line="240" w:lineRule="auto"/>
        <w:ind w:left="0" w:firstLine="0"/>
        <w:jc w:val="left"/>
        <w:rPr>
          <w:rFonts w:ascii="Book Antiqua" w:hAnsi="Book Antiqua"/>
        </w:rPr>
      </w:pPr>
    </w:p>
    <w:p w:rsidR="00D2394F" w:rsidRPr="004160C0" w:rsidRDefault="00D2394F" w:rsidP="00D2394F">
      <w:pPr>
        <w:keepNext/>
        <w:numPr>
          <w:ilvl w:val="0"/>
          <w:numId w:val="570"/>
        </w:numPr>
        <w:spacing w:after="180" w:line="240" w:lineRule="auto"/>
        <w:ind w:left="0" w:firstLine="0"/>
        <w:jc w:val="left"/>
        <w:rPr>
          <w:rFonts w:ascii="Book Antiqua" w:hAnsi="Book Antiqua"/>
        </w:rPr>
      </w:pPr>
    </w:p>
    <w:p w:rsidR="007C0547" w:rsidRPr="00E0441F" w:rsidRDefault="007C0547" w:rsidP="007C0547">
      <w:pPr>
        <w:pStyle w:val="Textoindependiente"/>
        <w:keepNext/>
        <w:spacing w:before="480" w:after="180"/>
        <w:jc w:val="left"/>
        <w:rPr>
          <w:rFonts w:ascii="Book Antiqua" w:hAnsi="Book Antiqua"/>
          <w:b/>
          <w:bCs/>
        </w:rPr>
      </w:pPr>
      <w:r w:rsidRPr="00E0441F">
        <w:rPr>
          <w:rFonts w:ascii="Book Antiqua" w:hAnsi="Book Antiqua"/>
          <w:b/>
          <w:bCs/>
        </w:rPr>
        <w:t>ORDENANZA Nº 1665</w:t>
      </w:r>
    </w:p>
    <w:p w:rsidR="007C0547" w:rsidRPr="00E0441F" w:rsidRDefault="007C0547" w:rsidP="007C0547">
      <w:pPr>
        <w:pStyle w:val="Textoindependiente"/>
        <w:keepNext/>
        <w:spacing w:after="180"/>
        <w:rPr>
          <w:rFonts w:ascii="Book Antiqua" w:hAnsi="Book Antiqua"/>
        </w:rPr>
      </w:pPr>
      <w:r w:rsidRPr="00E0441F">
        <w:rPr>
          <w:rFonts w:ascii="Book Antiqua" w:hAnsi="Book Antiqua"/>
          <w:bCs/>
          <w:u w:val="single"/>
        </w:rPr>
        <w:t>ARTÍCULO PRIMERO:</w:t>
      </w:r>
      <w:r w:rsidRPr="00E0441F">
        <w:rPr>
          <w:rFonts w:ascii="Book Antiqua" w:hAnsi="Book Antiqua"/>
          <w:bCs/>
        </w:rPr>
        <w:t xml:space="preserve"> DESIGNASE </w:t>
      </w:r>
      <w:r w:rsidRPr="00E0441F">
        <w:rPr>
          <w:rFonts w:ascii="Book Antiqua" w:hAnsi="Book Antiqua"/>
        </w:rPr>
        <w:t>con</w:t>
      </w:r>
      <w:r w:rsidRPr="00E0441F">
        <w:rPr>
          <w:rFonts w:ascii="Book Antiqua" w:hAnsi="Book Antiqua"/>
          <w:bCs/>
        </w:rPr>
        <w:t xml:space="preserve"> </w:t>
      </w:r>
      <w:r w:rsidRPr="00E0441F">
        <w:rPr>
          <w:rFonts w:ascii="Book Antiqua" w:hAnsi="Book Antiqua"/>
        </w:rPr>
        <w:t xml:space="preserve">el nombre de “Ing. Alejandro Curubeto” a la primera paralela al Sur de calle San Juan desde Avenida Solano Vera hasta el Canal Sur. </w:t>
      </w:r>
    </w:p>
    <w:p w:rsidR="007C0547" w:rsidRPr="00E0441F" w:rsidRDefault="007C0547" w:rsidP="007C0547">
      <w:pPr>
        <w:pStyle w:val="Textoindependiente"/>
        <w:keepNext/>
        <w:spacing w:after="180"/>
        <w:rPr>
          <w:rFonts w:ascii="Book Antiqua" w:hAnsi="Book Antiqua"/>
          <w:u w:val="single"/>
        </w:rPr>
      </w:pPr>
      <w:r w:rsidRPr="00E0441F">
        <w:rPr>
          <w:rFonts w:ascii="Book Antiqua" w:hAnsi="Book Antiqua"/>
          <w:bCs/>
          <w:u w:val="single"/>
        </w:rPr>
        <w:t>ARTÍCULO SEGUNDO:</w:t>
      </w:r>
      <w:r w:rsidRPr="00E0441F">
        <w:rPr>
          <w:rFonts w:ascii="Book Antiqua" w:hAnsi="Book Antiqua"/>
          <w:bCs/>
        </w:rPr>
        <w:t xml:space="preserve"> PROCEDA</w:t>
      </w:r>
      <w:r w:rsidRPr="00E0441F">
        <w:rPr>
          <w:rFonts w:ascii="Book Antiqua" w:hAnsi="Book Antiqua"/>
        </w:rPr>
        <w:t xml:space="preserve"> el Departamento Ejecutivo Municipal a señalizar y otorgar numeración a los vecinos de la calle mencionada en el Artículo Primero. </w:t>
      </w:r>
    </w:p>
    <w:p w:rsidR="007C0547" w:rsidRPr="00E0441F" w:rsidRDefault="007C0547" w:rsidP="007C0547">
      <w:pPr>
        <w:pStyle w:val="Textoindependiente"/>
        <w:keepNext/>
        <w:spacing w:after="180"/>
        <w:rPr>
          <w:rFonts w:ascii="Book Antiqua" w:hAnsi="Book Antiqua"/>
        </w:rPr>
      </w:pPr>
      <w:r w:rsidRPr="00E0441F">
        <w:rPr>
          <w:rFonts w:ascii="Book Antiqua" w:hAnsi="Book Antiqua"/>
          <w:u w:val="single"/>
        </w:rPr>
        <w:t>ARTÍCULO FINAL:</w:t>
      </w:r>
      <w:r w:rsidRPr="00E0441F">
        <w:rPr>
          <w:rFonts w:ascii="Book Antiqua" w:hAnsi="Book Antiqua"/>
        </w:rPr>
        <w:t xml:space="preserve"> DE FORMA.</w:t>
      </w:r>
    </w:p>
    <w:p w:rsidR="007C0547" w:rsidRPr="00E0441F" w:rsidRDefault="007C0547" w:rsidP="007C0547">
      <w:pPr>
        <w:pStyle w:val="Textoindependiente"/>
        <w:keepNext/>
        <w:spacing w:after="180"/>
        <w:jc w:val="right"/>
        <w:rPr>
          <w:rFonts w:ascii="Book Antiqua" w:hAnsi="Book Antiqua"/>
        </w:rPr>
      </w:pPr>
      <w:r w:rsidRPr="00E0441F">
        <w:rPr>
          <w:rFonts w:ascii="Book Antiqua" w:hAnsi="Book Antiqua"/>
        </w:rPr>
        <w:t xml:space="preserve">Sancionada el </w:t>
      </w:r>
      <w:r w:rsidRPr="00E0441F">
        <w:rPr>
          <w:rFonts w:ascii="Book Antiqua" w:hAnsi="Book Antiqua"/>
          <w:b/>
        </w:rPr>
        <w:t xml:space="preserve"> 18 de Diciembre de 2008</w:t>
      </w:r>
    </w:p>
    <w:p w:rsidR="007C0547" w:rsidRPr="00E0441F" w:rsidRDefault="007C0547" w:rsidP="007C0547">
      <w:pPr>
        <w:pStyle w:val="Textoindependiente"/>
        <w:keepNext/>
        <w:spacing w:after="180"/>
        <w:jc w:val="left"/>
        <w:rPr>
          <w:rFonts w:ascii="Book Antiqua" w:hAnsi="Book Antiqua"/>
        </w:rPr>
      </w:pPr>
    </w:p>
    <w:p w:rsidR="007C0547" w:rsidRPr="00E0441F" w:rsidRDefault="007C0547" w:rsidP="007C0547">
      <w:pPr>
        <w:pStyle w:val="Textoindependiente"/>
        <w:keepNext/>
        <w:spacing w:after="180"/>
        <w:jc w:val="left"/>
        <w:rPr>
          <w:rFonts w:ascii="Book Antiqua" w:hAnsi="Book Antiqua"/>
        </w:rPr>
      </w:pPr>
    </w:p>
    <w:p w:rsidR="00C964C9" w:rsidRPr="00B53BC4" w:rsidRDefault="00C964C9" w:rsidP="00C964C9">
      <w:pPr>
        <w:pStyle w:val="Textoindependiente"/>
        <w:keepNext/>
        <w:spacing w:before="480" w:after="180"/>
        <w:jc w:val="left"/>
        <w:rPr>
          <w:rFonts w:ascii="Book Antiqua" w:hAnsi="Book Antiqua"/>
          <w:b/>
          <w:bCs/>
        </w:rPr>
      </w:pPr>
      <w:r w:rsidRPr="00B53BC4">
        <w:rPr>
          <w:rFonts w:ascii="Book Antiqua" w:hAnsi="Book Antiqua"/>
          <w:b/>
          <w:bCs/>
        </w:rPr>
        <w:lastRenderedPageBreak/>
        <w:t>ORDENANZA Nº 1666</w:t>
      </w:r>
    </w:p>
    <w:p w:rsidR="00C964C9" w:rsidRPr="00B53BC4" w:rsidRDefault="00C964C9" w:rsidP="00C964C9">
      <w:pPr>
        <w:pStyle w:val="Textoindependiente"/>
        <w:keepNext/>
        <w:spacing w:after="180"/>
        <w:rPr>
          <w:rFonts w:ascii="Book Antiqua" w:hAnsi="Book Antiqua"/>
          <w:bCs/>
          <w:u w:val="single"/>
        </w:rPr>
      </w:pPr>
      <w:r w:rsidRPr="00B53BC4">
        <w:rPr>
          <w:rFonts w:ascii="Book Antiqua" w:hAnsi="Book Antiqua"/>
          <w:bCs/>
          <w:u w:val="single"/>
        </w:rPr>
        <w:t>ARTÍCULO PRIMERO:</w:t>
      </w:r>
      <w:r w:rsidRPr="00B53BC4">
        <w:rPr>
          <w:rFonts w:ascii="Book Antiqua" w:hAnsi="Book Antiqua"/>
          <w:bCs/>
        </w:rPr>
        <w:t xml:space="preserve"> INCLÚYASE </w:t>
      </w:r>
      <w:r w:rsidRPr="00B53BC4">
        <w:rPr>
          <w:rFonts w:ascii="Book Antiqua" w:hAnsi="Book Antiqua"/>
        </w:rPr>
        <w:t>enel Plan de Obras Públicas 2009 la provisión de alumbrado público al sector comprendido en calle Lamadrid, entre calles C. Peñaloza y Concordia</w:t>
      </w:r>
      <w:r w:rsidRPr="00B53BC4">
        <w:rPr>
          <w:rFonts w:ascii="Book Antiqua" w:hAnsi="Book Antiqua"/>
          <w:bCs/>
        </w:rPr>
        <w:t xml:space="preserve">. </w:t>
      </w:r>
    </w:p>
    <w:p w:rsidR="00C964C9" w:rsidRPr="00B53BC4" w:rsidRDefault="00C964C9" w:rsidP="00C964C9">
      <w:pPr>
        <w:pStyle w:val="Textoindependiente"/>
        <w:keepNext/>
        <w:spacing w:after="180"/>
        <w:rPr>
          <w:rFonts w:ascii="Book Antiqua" w:hAnsi="Book Antiqua"/>
          <w:bCs/>
        </w:rPr>
      </w:pPr>
      <w:r w:rsidRPr="00B53BC4">
        <w:rPr>
          <w:rFonts w:ascii="Book Antiqua" w:hAnsi="Book Antiqua"/>
          <w:bCs/>
          <w:u w:val="single"/>
        </w:rPr>
        <w:t>ARTÍCULO FINAL:</w:t>
      </w:r>
      <w:r w:rsidRPr="00B53BC4">
        <w:rPr>
          <w:rFonts w:ascii="Book Antiqua" w:hAnsi="Book Antiqua"/>
          <w:bCs/>
        </w:rPr>
        <w:t xml:space="preserve"> DE FORMA.</w:t>
      </w:r>
    </w:p>
    <w:p w:rsidR="00C964C9" w:rsidRPr="00B53BC4" w:rsidRDefault="00C964C9" w:rsidP="00C964C9">
      <w:pPr>
        <w:pStyle w:val="Textoindependiente"/>
        <w:keepNext/>
        <w:spacing w:after="180"/>
        <w:jc w:val="right"/>
        <w:rPr>
          <w:rFonts w:ascii="Book Antiqua" w:hAnsi="Book Antiqua"/>
          <w:bCs/>
        </w:rPr>
      </w:pPr>
      <w:r w:rsidRPr="00B53BC4">
        <w:rPr>
          <w:rFonts w:ascii="Book Antiqua" w:hAnsi="Book Antiqua"/>
          <w:bCs/>
        </w:rPr>
        <w:t xml:space="preserve">Sancionada el </w:t>
      </w:r>
      <w:r w:rsidRPr="00B53BC4">
        <w:rPr>
          <w:rFonts w:ascii="Book Antiqua" w:hAnsi="Book Antiqua"/>
          <w:b/>
          <w:bCs/>
        </w:rPr>
        <w:t xml:space="preserve"> 19 de Marzo de 2009</w:t>
      </w:r>
    </w:p>
    <w:p w:rsidR="00C964C9" w:rsidRPr="00B53BC4" w:rsidRDefault="00C964C9" w:rsidP="00C964C9">
      <w:pPr>
        <w:pStyle w:val="Textoindependiente"/>
        <w:keepNext/>
        <w:spacing w:after="180"/>
        <w:jc w:val="left"/>
        <w:rPr>
          <w:rFonts w:ascii="Book Antiqua" w:hAnsi="Book Antiqua"/>
          <w:bCs/>
        </w:rPr>
      </w:pPr>
    </w:p>
    <w:p w:rsidR="00C964C9" w:rsidRPr="00B53BC4" w:rsidRDefault="00C964C9" w:rsidP="00C964C9">
      <w:pPr>
        <w:pStyle w:val="Textoindependiente"/>
        <w:keepNext/>
        <w:spacing w:after="180"/>
        <w:jc w:val="left"/>
        <w:rPr>
          <w:rFonts w:ascii="Book Antiqua" w:hAnsi="Book Antiqua"/>
          <w:bCs/>
        </w:rPr>
      </w:pPr>
    </w:p>
    <w:p w:rsidR="005F1900" w:rsidRPr="0066326D" w:rsidRDefault="005F1900" w:rsidP="005F1900">
      <w:pPr>
        <w:pStyle w:val="Textoindependiente"/>
        <w:keepNext/>
        <w:spacing w:before="480" w:after="180"/>
        <w:jc w:val="left"/>
        <w:rPr>
          <w:rFonts w:ascii="Book Antiqua" w:hAnsi="Book Antiqua"/>
          <w:b/>
          <w:bCs/>
        </w:rPr>
      </w:pPr>
      <w:r w:rsidRPr="0066326D">
        <w:rPr>
          <w:rFonts w:ascii="Book Antiqua" w:hAnsi="Book Antiqua"/>
          <w:b/>
          <w:bCs/>
        </w:rPr>
        <w:t>ORDENANZA Nº 1667</w:t>
      </w:r>
    </w:p>
    <w:p w:rsidR="005F1900" w:rsidRPr="0066326D" w:rsidRDefault="005F1900" w:rsidP="005F1900">
      <w:pPr>
        <w:pStyle w:val="Textoindependiente"/>
        <w:keepNext/>
        <w:spacing w:after="180"/>
        <w:rPr>
          <w:rFonts w:ascii="Book Antiqua" w:hAnsi="Book Antiqua"/>
          <w:u w:val="single"/>
        </w:rPr>
      </w:pPr>
      <w:r w:rsidRPr="0066326D">
        <w:rPr>
          <w:rFonts w:ascii="Book Antiqua" w:hAnsi="Book Antiqua"/>
          <w:bCs/>
          <w:u w:val="single"/>
        </w:rPr>
        <w:t>ARTÍCULO PRIMERO:</w:t>
      </w:r>
      <w:r w:rsidRPr="0066326D">
        <w:rPr>
          <w:rFonts w:ascii="Book Antiqua" w:hAnsi="Book Antiqua"/>
          <w:bCs/>
        </w:rPr>
        <w:t xml:space="preserve"> INCLUYASE</w:t>
      </w:r>
      <w:r w:rsidRPr="0066326D">
        <w:rPr>
          <w:rFonts w:ascii="Book Antiqua" w:hAnsi="Book Antiqua"/>
        </w:rPr>
        <w:t xml:space="preserve"> en el plan de Obras Públicas 2008 la provisión de alumbrado público al sector comprendido entre calle San Martín, entre Camino de Sirga y calle Las Lanzas. </w:t>
      </w:r>
    </w:p>
    <w:p w:rsidR="005F1900" w:rsidRPr="0066326D" w:rsidRDefault="005F1900" w:rsidP="005F1900">
      <w:pPr>
        <w:pStyle w:val="Textoindependiente"/>
        <w:keepNext/>
        <w:spacing w:after="180"/>
        <w:rPr>
          <w:rFonts w:ascii="Book Antiqua" w:hAnsi="Book Antiqua"/>
        </w:rPr>
      </w:pPr>
      <w:r w:rsidRPr="0066326D">
        <w:rPr>
          <w:rFonts w:ascii="Book Antiqua" w:hAnsi="Book Antiqua"/>
          <w:u w:val="single"/>
        </w:rPr>
        <w:t>ARTÍCULO FINAL:</w:t>
      </w:r>
      <w:r w:rsidRPr="0066326D">
        <w:rPr>
          <w:rFonts w:ascii="Book Antiqua" w:hAnsi="Book Antiqua"/>
        </w:rPr>
        <w:t xml:space="preserve"> DE FORMA.</w:t>
      </w:r>
    </w:p>
    <w:p w:rsidR="005F1900" w:rsidRPr="0066326D" w:rsidRDefault="005F1900" w:rsidP="005F1900">
      <w:pPr>
        <w:pStyle w:val="Textoindependiente"/>
        <w:keepNext/>
        <w:spacing w:after="180"/>
        <w:jc w:val="right"/>
        <w:rPr>
          <w:rFonts w:ascii="Book Antiqua" w:hAnsi="Book Antiqua"/>
        </w:rPr>
      </w:pPr>
      <w:r w:rsidRPr="0066326D">
        <w:rPr>
          <w:rFonts w:ascii="Book Antiqua" w:hAnsi="Book Antiqua"/>
        </w:rPr>
        <w:t xml:space="preserve">Sancionada el </w:t>
      </w:r>
      <w:r w:rsidRPr="0066326D">
        <w:rPr>
          <w:rFonts w:ascii="Book Antiqua" w:hAnsi="Book Antiqua"/>
          <w:b/>
        </w:rPr>
        <w:t xml:space="preserve"> 18 de Diciembre de 2008</w:t>
      </w:r>
    </w:p>
    <w:p w:rsidR="005F1900" w:rsidRPr="0066326D" w:rsidRDefault="005F1900" w:rsidP="005F1900">
      <w:pPr>
        <w:pStyle w:val="Textoindependiente"/>
        <w:keepNext/>
        <w:spacing w:after="180"/>
        <w:jc w:val="left"/>
        <w:rPr>
          <w:rFonts w:ascii="Book Antiqua" w:hAnsi="Book Antiqua"/>
        </w:rPr>
      </w:pPr>
    </w:p>
    <w:p w:rsidR="005F1900" w:rsidRPr="0066326D" w:rsidRDefault="005F1900" w:rsidP="005F1900">
      <w:pPr>
        <w:pStyle w:val="Textoindependiente"/>
        <w:keepNext/>
        <w:spacing w:after="180"/>
        <w:jc w:val="left"/>
        <w:rPr>
          <w:rFonts w:ascii="Book Antiqua" w:hAnsi="Book Antiqua"/>
        </w:rPr>
      </w:pPr>
    </w:p>
    <w:p w:rsidR="00F07456" w:rsidRPr="007C5BF4" w:rsidRDefault="00F07456" w:rsidP="00F07456">
      <w:pPr>
        <w:keepNext/>
        <w:spacing w:before="480" w:after="180"/>
        <w:rPr>
          <w:rFonts w:ascii="Book Antiqua" w:hAnsi="Book Antiqua"/>
          <w:b/>
          <w:bCs/>
        </w:rPr>
      </w:pPr>
      <w:r w:rsidRPr="007C5BF4">
        <w:rPr>
          <w:rFonts w:ascii="Book Antiqua" w:hAnsi="Book Antiqua"/>
          <w:b/>
          <w:bCs/>
        </w:rPr>
        <w:t>ORDENANZA Nº 1668</w:t>
      </w:r>
    </w:p>
    <w:p w:rsidR="00F07456" w:rsidRPr="007C5BF4" w:rsidRDefault="00F07456" w:rsidP="00F07456">
      <w:pPr>
        <w:keepNext/>
        <w:spacing w:after="180"/>
        <w:rPr>
          <w:rFonts w:ascii="Book Antiqua" w:hAnsi="Book Antiqua"/>
        </w:rPr>
      </w:pPr>
      <w:r w:rsidRPr="007C5BF4">
        <w:rPr>
          <w:rFonts w:ascii="Book Antiqua" w:hAnsi="Book Antiqua"/>
          <w:bCs/>
          <w:u w:val="single"/>
        </w:rPr>
        <w:t>ARTÍCULO PRIMERO:</w:t>
      </w:r>
      <w:r w:rsidRPr="007C5BF4">
        <w:rPr>
          <w:rFonts w:ascii="Book Antiqua" w:hAnsi="Book Antiqua"/>
          <w:bCs/>
        </w:rPr>
        <w:t xml:space="preserve"> DISPÓNESE</w:t>
      </w:r>
      <w:r w:rsidRPr="007C5BF4">
        <w:rPr>
          <w:rFonts w:ascii="Book Antiqua" w:hAnsi="Book Antiqua"/>
        </w:rPr>
        <w:t xml:space="preserve"> el otorgamiento a perpetuidad de la concesión de terrenos del Cementerio Municipal Viejo y Jardín, que cumplan con lo estipulado en el Título V, Artículo 10º Inciso e)  de la Ordenanza Fiscal Anual vigente. </w:t>
      </w:r>
    </w:p>
    <w:p w:rsidR="00F07456" w:rsidRPr="007C5BF4" w:rsidRDefault="00F07456" w:rsidP="00F07456">
      <w:pPr>
        <w:keepNext/>
        <w:spacing w:after="180"/>
        <w:rPr>
          <w:rFonts w:ascii="Book Antiqua" w:hAnsi="Book Antiqua"/>
        </w:rPr>
      </w:pPr>
      <w:r w:rsidRPr="007C5BF4">
        <w:rPr>
          <w:rFonts w:ascii="Book Antiqua" w:hAnsi="Book Antiqua"/>
          <w:bCs/>
          <w:u w:val="single"/>
        </w:rPr>
        <w:t>ARTÍCULO SEGUNDO:</w:t>
      </w:r>
      <w:r w:rsidRPr="007C5BF4">
        <w:rPr>
          <w:rFonts w:ascii="Book Antiqua" w:hAnsi="Book Antiqua"/>
          <w:bCs/>
        </w:rPr>
        <w:t xml:space="preserve"> </w:t>
      </w:r>
      <w:r w:rsidRPr="007C5BF4">
        <w:rPr>
          <w:rFonts w:ascii="Book Antiqua" w:hAnsi="Book Antiqua"/>
        </w:rPr>
        <w:t xml:space="preserve">Para la aplicación del Artículo Nº 1, se considerarán las futuras renovaciones como así también las próximas compras de parcelas, fijándose los siguientes importes: </w:t>
      </w:r>
    </w:p>
    <w:p w:rsidR="00F07456" w:rsidRPr="007C5BF4" w:rsidRDefault="00F07456" w:rsidP="00F07456">
      <w:pPr>
        <w:keepNext/>
        <w:numPr>
          <w:ilvl w:val="0"/>
          <w:numId w:val="571"/>
        </w:numPr>
        <w:spacing w:after="180" w:line="240" w:lineRule="auto"/>
        <w:ind w:left="0" w:firstLine="0"/>
        <w:rPr>
          <w:rFonts w:ascii="Book Antiqua" w:hAnsi="Book Antiqua"/>
          <w:bCs/>
        </w:rPr>
      </w:pPr>
      <w:r w:rsidRPr="007C5BF4">
        <w:rPr>
          <w:rFonts w:ascii="Book Antiqua" w:hAnsi="Book Antiqua"/>
          <w:bCs/>
        </w:rPr>
        <w:t xml:space="preserve">Mausoleo, Capillas y medias Capillas c/u $400. </w:t>
      </w:r>
    </w:p>
    <w:p w:rsidR="00F07456" w:rsidRPr="007C5BF4" w:rsidRDefault="00F07456" w:rsidP="00F07456">
      <w:pPr>
        <w:keepNext/>
        <w:numPr>
          <w:ilvl w:val="0"/>
          <w:numId w:val="571"/>
        </w:numPr>
        <w:spacing w:after="180" w:line="240" w:lineRule="auto"/>
        <w:ind w:left="0" w:firstLine="0"/>
        <w:rPr>
          <w:rFonts w:ascii="Book Antiqua" w:hAnsi="Book Antiqua"/>
          <w:bCs/>
        </w:rPr>
      </w:pPr>
      <w:r w:rsidRPr="007C5BF4">
        <w:rPr>
          <w:rFonts w:ascii="Book Antiqua" w:hAnsi="Book Antiqua"/>
          <w:bCs/>
        </w:rPr>
        <w:t xml:space="preserve">Jardineros y Nicheros c/u $400. </w:t>
      </w:r>
    </w:p>
    <w:p w:rsidR="00F07456" w:rsidRPr="007C5BF4" w:rsidRDefault="00F07456" w:rsidP="00F07456">
      <w:pPr>
        <w:keepNext/>
        <w:spacing w:after="180"/>
        <w:rPr>
          <w:rFonts w:ascii="Book Antiqua" w:hAnsi="Book Antiqua"/>
        </w:rPr>
      </w:pPr>
      <w:r w:rsidRPr="007C5BF4">
        <w:rPr>
          <w:rFonts w:ascii="Book Antiqua" w:hAnsi="Book Antiqua"/>
        </w:rPr>
        <w:t xml:space="preserve">Estos precios, podrán ser abonados en dos cuotas iguales y consecutivas. </w:t>
      </w:r>
    </w:p>
    <w:p w:rsidR="00F07456" w:rsidRPr="007C5BF4" w:rsidRDefault="00F07456" w:rsidP="00F07456">
      <w:pPr>
        <w:keepNext/>
        <w:spacing w:after="180"/>
        <w:rPr>
          <w:rFonts w:ascii="Book Antiqua" w:hAnsi="Book Antiqua"/>
          <w:u w:val="single"/>
        </w:rPr>
      </w:pPr>
      <w:r w:rsidRPr="007C5BF4">
        <w:rPr>
          <w:rFonts w:ascii="Book Antiqua" w:hAnsi="Book Antiqua"/>
          <w:bCs/>
          <w:u w:val="single"/>
        </w:rPr>
        <w:lastRenderedPageBreak/>
        <w:t>ARTÍCULO TERCERO:</w:t>
      </w:r>
      <w:r w:rsidRPr="007C5BF4">
        <w:rPr>
          <w:rFonts w:ascii="Book Antiqua" w:hAnsi="Book Antiqua"/>
          <w:bCs/>
        </w:rPr>
        <w:t xml:space="preserve"> </w:t>
      </w:r>
      <w:r w:rsidRPr="007C5BF4">
        <w:rPr>
          <w:rFonts w:ascii="Book Antiqua" w:hAnsi="Book Antiqua"/>
        </w:rPr>
        <w:t xml:space="preserve">La presente Ordenanza tendrá vigencia hasta el 30/06/09, pudiendo el Departamento Ejecutivo Municipal prorrogar su vigencia por razones debidamente fundadas. </w:t>
      </w:r>
    </w:p>
    <w:p w:rsidR="00F07456" w:rsidRPr="007C5BF4" w:rsidRDefault="00F07456" w:rsidP="00F07456">
      <w:pPr>
        <w:keepNext/>
        <w:spacing w:after="180"/>
        <w:rPr>
          <w:rFonts w:ascii="Book Antiqua" w:hAnsi="Book Antiqua"/>
        </w:rPr>
      </w:pPr>
      <w:r w:rsidRPr="007C5BF4">
        <w:rPr>
          <w:rFonts w:ascii="Book Antiqua" w:hAnsi="Book Antiqua"/>
          <w:u w:val="single"/>
        </w:rPr>
        <w:t>ARTÍCULO FINAL:</w:t>
      </w:r>
      <w:r w:rsidRPr="007C5BF4">
        <w:rPr>
          <w:rFonts w:ascii="Book Antiqua" w:hAnsi="Book Antiqua"/>
        </w:rPr>
        <w:t xml:space="preserve"> DE FORMA.</w:t>
      </w:r>
    </w:p>
    <w:p w:rsidR="00F07456" w:rsidRPr="007C5BF4" w:rsidRDefault="00F07456" w:rsidP="00F07456">
      <w:pPr>
        <w:keepNext/>
        <w:spacing w:after="180"/>
        <w:jc w:val="right"/>
        <w:rPr>
          <w:rFonts w:ascii="Book Antiqua" w:hAnsi="Book Antiqua"/>
        </w:rPr>
      </w:pPr>
      <w:r w:rsidRPr="007C5BF4">
        <w:rPr>
          <w:rFonts w:ascii="Book Antiqua" w:hAnsi="Book Antiqua"/>
        </w:rPr>
        <w:t xml:space="preserve">Sancionada el </w:t>
      </w:r>
      <w:r w:rsidRPr="007C5BF4">
        <w:rPr>
          <w:rFonts w:ascii="Book Antiqua" w:hAnsi="Book Antiqua"/>
          <w:b/>
        </w:rPr>
        <w:t xml:space="preserve"> 19 de Marzo de 2009</w:t>
      </w:r>
    </w:p>
    <w:p w:rsidR="00F07456" w:rsidRPr="007C5BF4" w:rsidRDefault="00F07456" w:rsidP="00F07456">
      <w:pPr>
        <w:keepNext/>
        <w:spacing w:after="180"/>
        <w:rPr>
          <w:rFonts w:ascii="Book Antiqua" w:hAnsi="Book Antiqua"/>
        </w:rPr>
      </w:pPr>
    </w:p>
    <w:p w:rsidR="00F07456" w:rsidRPr="007C5BF4" w:rsidRDefault="00F07456" w:rsidP="00F07456">
      <w:pPr>
        <w:keepNext/>
        <w:spacing w:after="180"/>
        <w:jc w:val="left"/>
        <w:rPr>
          <w:rFonts w:ascii="Book Antiqua" w:hAnsi="Book Antiqua"/>
        </w:rPr>
      </w:pPr>
    </w:p>
    <w:p w:rsidR="00DC1824" w:rsidRPr="00767D94" w:rsidRDefault="00DC1824" w:rsidP="00DC1824">
      <w:pPr>
        <w:pStyle w:val="Textoindependiente"/>
        <w:keepNext/>
        <w:spacing w:before="480" w:after="180"/>
        <w:jc w:val="left"/>
        <w:rPr>
          <w:rFonts w:ascii="Book Antiqua" w:hAnsi="Book Antiqua"/>
          <w:b/>
          <w:bCs/>
        </w:rPr>
      </w:pPr>
      <w:r w:rsidRPr="00767D94">
        <w:rPr>
          <w:rFonts w:ascii="Book Antiqua" w:hAnsi="Book Antiqua"/>
          <w:b/>
          <w:bCs/>
        </w:rPr>
        <w:t>ORDENANZA Nº 1669</w:t>
      </w:r>
    </w:p>
    <w:p w:rsidR="00DC1824" w:rsidRPr="00767D94" w:rsidRDefault="00DC1824" w:rsidP="00DC1824">
      <w:pPr>
        <w:pStyle w:val="Textoindependiente"/>
        <w:keepNext/>
        <w:spacing w:after="180"/>
        <w:rPr>
          <w:rFonts w:ascii="Book Antiqua" w:hAnsi="Book Antiqua"/>
        </w:rPr>
      </w:pPr>
      <w:r w:rsidRPr="00767D94">
        <w:rPr>
          <w:rFonts w:ascii="Book Antiqua" w:hAnsi="Book Antiqua"/>
          <w:bCs/>
          <w:u w:val="single"/>
        </w:rPr>
        <w:t>ARTÍCULO PRIMERO:</w:t>
      </w:r>
      <w:r w:rsidRPr="00767D94">
        <w:rPr>
          <w:rFonts w:ascii="Book Antiqua" w:hAnsi="Book Antiqua"/>
          <w:bCs/>
        </w:rPr>
        <w:t xml:space="preserve"> INCLÚYASE </w:t>
      </w:r>
      <w:r w:rsidRPr="00767D94">
        <w:rPr>
          <w:rFonts w:ascii="Book Antiqua" w:hAnsi="Book Antiqua"/>
        </w:rPr>
        <w:t xml:space="preserve">en el Plan de Obras Públicas, propuesto para el año 2009, el entubamiento del canal de desagües pluviales, que corre paralelo a la calle Saavedra Lamas, sobre la calzada Oeste. </w:t>
      </w:r>
    </w:p>
    <w:p w:rsidR="00DC1824" w:rsidRPr="00767D94" w:rsidRDefault="00DC1824" w:rsidP="00DC1824">
      <w:pPr>
        <w:keepNext/>
        <w:spacing w:after="180"/>
        <w:rPr>
          <w:rFonts w:ascii="Book Antiqua" w:hAnsi="Book Antiqua"/>
          <w:u w:val="single"/>
        </w:rPr>
      </w:pPr>
      <w:r w:rsidRPr="00767D94">
        <w:rPr>
          <w:rFonts w:ascii="Book Antiqua" w:hAnsi="Book Antiqua"/>
          <w:bCs/>
          <w:u w:val="single"/>
        </w:rPr>
        <w:t>ARTÍCULO SEGUNDO:</w:t>
      </w:r>
      <w:r w:rsidRPr="00767D94">
        <w:rPr>
          <w:rFonts w:ascii="Book Antiqua" w:hAnsi="Book Antiqua"/>
          <w:bCs/>
        </w:rPr>
        <w:t xml:space="preserve"> </w:t>
      </w:r>
      <w:r w:rsidRPr="00767D94">
        <w:rPr>
          <w:rFonts w:ascii="Book Antiqua" w:hAnsi="Book Antiqua"/>
        </w:rPr>
        <w:t xml:space="preserve">Facúltase al Departamento Ejecutivo Municipal a determinar si la obra dispuesta en el Artículo Primero se realice, dentro del marco presupuestario de Trabajos Públicos, por Administración o por Terceros, según Presupuesto municipal vigente. </w:t>
      </w:r>
    </w:p>
    <w:p w:rsidR="00DC1824" w:rsidRPr="00767D94" w:rsidRDefault="00DC1824" w:rsidP="00DC1824">
      <w:pPr>
        <w:keepNext/>
        <w:spacing w:after="180"/>
        <w:rPr>
          <w:rFonts w:ascii="Book Antiqua" w:hAnsi="Book Antiqua"/>
        </w:rPr>
      </w:pPr>
      <w:r w:rsidRPr="00767D94">
        <w:rPr>
          <w:rFonts w:ascii="Book Antiqua" w:hAnsi="Book Antiqua"/>
          <w:u w:val="single"/>
        </w:rPr>
        <w:t>ARTÍCULO FINAL:</w:t>
      </w:r>
      <w:r w:rsidRPr="00767D94">
        <w:rPr>
          <w:rFonts w:ascii="Book Antiqua" w:hAnsi="Book Antiqua"/>
        </w:rPr>
        <w:t xml:space="preserve"> DE FORMA.</w:t>
      </w:r>
    </w:p>
    <w:p w:rsidR="00DC1824" w:rsidRPr="00767D94" w:rsidRDefault="00DC1824" w:rsidP="00DC1824">
      <w:pPr>
        <w:keepNext/>
        <w:spacing w:after="180"/>
        <w:jc w:val="right"/>
        <w:rPr>
          <w:rFonts w:ascii="Book Antiqua" w:hAnsi="Book Antiqua"/>
        </w:rPr>
      </w:pPr>
      <w:r w:rsidRPr="00767D94">
        <w:rPr>
          <w:rFonts w:ascii="Book Antiqua" w:hAnsi="Book Antiqua"/>
        </w:rPr>
        <w:t xml:space="preserve">Sancionada el </w:t>
      </w:r>
      <w:r w:rsidRPr="00767D94">
        <w:rPr>
          <w:rFonts w:ascii="Book Antiqua" w:hAnsi="Book Antiqua"/>
          <w:b/>
        </w:rPr>
        <w:t xml:space="preserve"> 19 de Marzo de 2009</w:t>
      </w:r>
    </w:p>
    <w:p w:rsidR="00DC1824" w:rsidRPr="00767D94" w:rsidRDefault="00DC1824" w:rsidP="00DC1824">
      <w:pPr>
        <w:keepNext/>
        <w:spacing w:after="180"/>
        <w:rPr>
          <w:rFonts w:ascii="Book Antiqua" w:hAnsi="Book Antiqua"/>
        </w:rPr>
      </w:pPr>
    </w:p>
    <w:p w:rsidR="00DC1824" w:rsidRPr="00767D94" w:rsidRDefault="00DC1824" w:rsidP="00DC1824">
      <w:pPr>
        <w:keepNext/>
        <w:spacing w:after="180"/>
        <w:jc w:val="left"/>
        <w:rPr>
          <w:rFonts w:ascii="Book Antiqua" w:hAnsi="Book Antiqua"/>
        </w:rPr>
      </w:pPr>
    </w:p>
    <w:p w:rsidR="000B013B" w:rsidRPr="006D3B2F" w:rsidRDefault="000B013B" w:rsidP="000B013B">
      <w:pPr>
        <w:pStyle w:val="Textoindependiente"/>
        <w:keepNext/>
        <w:spacing w:before="480" w:after="180"/>
        <w:jc w:val="left"/>
        <w:rPr>
          <w:rFonts w:ascii="Book Antiqua" w:hAnsi="Book Antiqua"/>
          <w:b/>
          <w:bCs/>
        </w:rPr>
      </w:pPr>
      <w:r w:rsidRPr="006D3B2F">
        <w:rPr>
          <w:rFonts w:ascii="Book Antiqua" w:hAnsi="Book Antiqua"/>
          <w:b/>
          <w:bCs/>
        </w:rPr>
        <w:t>ORDENANZA Nº 1670</w:t>
      </w:r>
    </w:p>
    <w:p w:rsidR="000B013B" w:rsidRPr="006D3B2F" w:rsidRDefault="000B013B" w:rsidP="000B013B">
      <w:pPr>
        <w:pStyle w:val="Textoindependiente"/>
        <w:keepNext/>
        <w:spacing w:after="180"/>
        <w:rPr>
          <w:rFonts w:ascii="Book Antiqua" w:hAnsi="Book Antiqua"/>
        </w:rPr>
      </w:pPr>
      <w:r w:rsidRPr="006D3B2F">
        <w:rPr>
          <w:rFonts w:ascii="Book Antiqua" w:hAnsi="Book Antiqua"/>
          <w:bCs/>
          <w:u w:val="single"/>
        </w:rPr>
        <w:t>ARTÍCULO PRIMERO:</w:t>
      </w:r>
      <w:r w:rsidRPr="006D3B2F">
        <w:rPr>
          <w:rFonts w:ascii="Book Antiqua" w:hAnsi="Book Antiqua"/>
          <w:bCs/>
        </w:rPr>
        <w:t xml:space="preserve"> INCLÚYASE </w:t>
      </w:r>
      <w:r w:rsidRPr="006D3B2F">
        <w:rPr>
          <w:rFonts w:ascii="Book Antiqua" w:hAnsi="Book Antiqua"/>
        </w:rPr>
        <w:t xml:space="preserve">en el Plan de Obras Públicas propuesto para el año 2009, la construcción de cordón cuneta en el Pasaje Centenario entre Diagonal Sur y calle Reconquista, en ambas aceras. </w:t>
      </w:r>
    </w:p>
    <w:p w:rsidR="000B013B" w:rsidRPr="006D3B2F" w:rsidRDefault="000B013B" w:rsidP="000B013B">
      <w:pPr>
        <w:pStyle w:val="Textoindependiente"/>
        <w:keepNext/>
        <w:spacing w:after="180"/>
        <w:rPr>
          <w:rFonts w:ascii="Book Antiqua" w:hAnsi="Book Antiqua"/>
          <w:u w:val="single"/>
        </w:rPr>
      </w:pPr>
      <w:r w:rsidRPr="006D3B2F">
        <w:rPr>
          <w:rFonts w:ascii="Book Antiqua" w:hAnsi="Book Antiqua"/>
          <w:bCs/>
          <w:u w:val="single"/>
        </w:rPr>
        <w:t>ARTÍCULO SEGUNDO:</w:t>
      </w:r>
      <w:r w:rsidRPr="006D3B2F">
        <w:rPr>
          <w:rFonts w:ascii="Book Antiqua" w:hAnsi="Book Antiqua"/>
          <w:bCs/>
        </w:rPr>
        <w:t xml:space="preserve"> FACULTESE </w:t>
      </w:r>
      <w:r w:rsidRPr="006D3B2F">
        <w:rPr>
          <w:rFonts w:ascii="Book Antiqua" w:hAnsi="Book Antiqua"/>
        </w:rPr>
        <w:t xml:space="preserve">al Departamento Ejecutivo Municipal a determinar si la obra dispuesta en el Artículo Primero se realice, dentro del marco presupuestario de Trabajos Públicos por Administración o por Tercero, ya sea con fondos propios o dentro del Programa de Iluminación y Pavimentación, los que cuenten con Partidas Presupuestarias, según Presupuesto Municipal vigente. </w:t>
      </w:r>
    </w:p>
    <w:p w:rsidR="000B013B" w:rsidRPr="006D3B2F" w:rsidRDefault="000B013B" w:rsidP="000B013B">
      <w:pPr>
        <w:pStyle w:val="Textoindependiente"/>
        <w:keepNext/>
        <w:spacing w:after="180"/>
        <w:rPr>
          <w:rFonts w:ascii="Book Antiqua" w:hAnsi="Book Antiqua"/>
        </w:rPr>
      </w:pPr>
      <w:r w:rsidRPr="006D3B2F">
        <w:rPr>
          <w:rFonts w:ascii="Book Antiqua" w:hAnsi="Book Antiqua"/>
          <w:u w:val="single"/>
        </w:rPr>
        <w:lastRenderedPageBreak/>
        <w:t>ARTÍCULO FINAL:</w:t>
      </w:r>
      <w:r w:rsidRPr="006D3B2F">
        <w:rPr>
          <w:rFonts w:ascii="Book Antiqua" w:hAnsi="Book Antiqua"/>
        </w:rPr>
        <w:t xml:space="preserve"> DE FORMA.</w:t>
      </w:r>
    </w:p>
    <w:p w:rsidR="000B013B" w:rsidRPr="006D3B2F" w:rsidRDefault="000B013B" w:rsidP="000B013B">
      <w:pPr>
        <w:pStyle w:val="Textoindependiente"/>
        <w:keepNext/>
        <w:spacing w:after="180"/>
        <w:jc w:val="right"/>
        <w:rPr>
          <w:rFonts w:ascii="Book Antiqua" w:hAnsi="Book Antiqua"/>
        </w:rPr>
      </w:pPr>
      <w:r w:rsidRPr="006D3B2F">
        <w:rPr>
          <w:rFonts w:ascii="Book Antiqua" w:hAnsi="Book Antiqua"/>
        </w:rPr>
        <w:t xml:space="preserve">Sancionada el </w:t>
      </w:r>
      <w:r w:rsidRPr="006D3B2F">
        <w:rPr>
          <w:rFonts w:ascii="Book Antiqua" w:hAnsi="Book Antiqua"/>
          <w:b/>
        </w:rPr>
        <w:t xml:space="preserve"> 19 de Marzo de 2009</w:t>
      </w:r>
    </w:p>
    <w:p w:rsidR="000B013B" w:rsidRPr="006D3B2F" w:rsidRDefault="000B013B" w:rsidP="000B013B">
      <w:pPr>
        <w:pStyle w:val="Textoindependiente"/>
        <w:keepNext/>
        <w:spacing w:after="180"/>
        <w:jc w:val="left"/>
        <w:rPr>
          <w:rFonts w:ascii="Book Antiqua" w:hAnsi="Book Antiqua"/>
        </w:rPr>
      </w:pPr>
    </w:p>
    <w:p w:rsidR="000B013B" w:rsidRPr="006D3B2F" w:rsidRDefault="000B013B" w:rsidP="000B013B">
      <w:pPr>
        <w:pStyle w:val="Textoindependiente"/>
        <w:keepNext/>
        <w:spacing w:after="180"/>
        <w:jc w:val="left"/>
        <w:rPr>
          <w:rFonts w:ascii="Book Antiqua" w:hAnsi="Book Antiqua"/>
        </w:rPr>
      </w:pPr>
    </w:p>
    <w:p w:rsidR="00236C46" w:rsidRPr="00541271" w:rsidRDefault="00236C46" w:rsidP="00236C46">
      <w:pPr>
        <w:pStyle w:val="Sangradetextonormal"/>
        <w:keepNext/>
        <w:spacing w:before="480" w:after="180"/>
        <w:ind w:firstLine="0"/>
        <w:jc w:val="left"/>
        <w:rPr>
          <w:rFonts w:ascii="Book Antiqua" w:hAnsi="Book Antiqua"/>
          <w:b/>
          <w:bCs/>
          <w:sz w:val="22"/>
        </w:rPr>
      </w:pPr>
      <w:r w:rsidRPr="00541271">
        <w:rPr>
          <w:rFonts w:ascii="Book Antiqua" w:hAnsi="Book Antiqua"/>
          <w:b/>
          <w:bCs/>
          <w:sz w:val="22"/>
        </w:rPr>
        <w:t>ORDENANZA Nº 1671</w:t>
      </w:r>
    </w:p>
    <w:p w:rsidR="00236C46" w:rsidRPr="00541271" w:rsidRDefault="00236C46" w:rsidP="00236C46">
      <w:pPr>
        <w:keepNext/>
        <w:spacing w:after="180"/>
        <w:rPr>
          <w:rFonts w:ascii="Book Antiqua" w:hAnsi="Book Antiqua"/>
          <w:u w:val="single"/>
        </w:rPr>
      </w:pPr>
      <w:r w:rsidRPr="00541271">
        <w:rPr>
          <w:rFonts w:ascii="Book Antiqua" w:hAnsi="Book Antiqua"/>
          <w:bCs/>
          <w:u w:val="single"/>
        </w:rPr>
        <w:t>ARTÍCULO PRIMERO:</w:t>
      </w:r>
      <w:r w:rsidRPr="00541271">
        <w:rPr>
          <w:rFonts w:ascii="Book Antiqua" w:hAnsi="Book Antiqua"/>
          <w:bCs/>
        </w:rPr>
        <w:t xml:space="preserve"> INCLUYASE</w:t>
      </w:r>
      <w:r w:rsidRPr="00541271">
        <w:rPr>
          <w:rFonts w:ascii="Book Antiqua" w:hAnsi="Book Antiqua"/>
        </w:rPr>
        <w:t xml:space="preserve"> en el Plan de Obras Públicas 2009 la construcción de la vereda correspondiente a la Acera Norte Avenida Aconquija desde F. Leloir hasta Diagonal a Horco Molle y Pasaje Jorge Luis Borges. </w:t>
      </w:r>
    </w:p>
    <w:p w:rsidR="00236C46" w:rsidRPr="00541271" w:rsidRDefault="00236C46" w:rsidP="00236C46">
      <w:pPr>
        <w:keepNext/>
        <w:spacing w:after="180"/>
        <w:rPr>
          <w:rFonts w:ascii="Book Antiqua" w:hAnsi="Book Antiqua"/>
        </w:rPr>
      </w:pPr>
      <w:r w:rsidRPr="00541271">
        <w:rPr>
          <w:rFonts w:ascii="Book Antiqua" w:hAnsi="Book Antiqua"/>
          <w:u w:val="single"/>
        </w:rPr>
        <w:t>ARTÍCULO FINAL:</w:t>
      </w:r>
      <w:r w:rsidRPr="00541271">
        <w:rPr>
          <w:rFonts w:ascii="Book Antiqua" w:hAnsi="Book Antiqua"/>
        </w:rPr>
        <w:t xml:space="preserve"> DE FORMA.</w:t>
      </w:r>
    </w:p>
    <w:p w:rsidR="00236C46" w:rsidRPr="00541271" w:rsidRDefault="00236C46" w:rsidP="00236C46">
      <w:pPr>
        <w:keepNext/>
        <w:spacing w:after="180"/>
        <w:jc w:val="right"/>
        <w:rPr>
          <w:rFonts w:ascii="Book Antiqua" w:hAnsi="Book Antiqua"/>
        </w:rPr>
      </w:pPr>
      <w:r w:rsidRPr="00541271">
        <w:rPr>
          <w:rFonts w:ascii="Book Antiqua" w:hAnsi="Book Antiqua"/>
        </w:rPr>
        <w:t xml:space="preserve">Sancionada el </w:t>
      </w:r>
      <w:r w:rsidRPr="00541271">
        <w:rPr>
          <w:rFonts w:ascii="Book Antiqua" w:hAnsi="Book Antiqua"/>
          <w:b/>
        </w:rPr>
        <w:t xml:space="preserve"> 19 de Marzo de 2009</w:t>
      </w:r>
    </w:p>
    <w:p w:rsidR="00236C46" w:rsidRPr="00541271" w:rsidRDefault="00236C46" w:rsidP="00236C46">
      <w:pPr>
        <w:keepNext/>
        <w:spacing w:after="180"/>
        <w:rPr>
          <w:rFonts w:ascii="Book Antiqua" w:hAnsi="Book Antiqua"/>
        </w:rPr>
      </w:pPr>
    </w:p>
    <w:p w:rsidR="00236C46" w:rsidRPr="00541271" w:rsidRDefault="00236C46" w:rsidP="00236C46">
      <w:pPr>
        <w:keepNext/>
        <w:spacing w:after="180"/>
        <w:jc w:val="left"/>
        <w:rPr>
          <w:rFonts w:ascii="Book Antiqua" w:hAnsi="Book Antiqua"/>
        </w:rPr>
      </w:pPr>
    </w:p>
    <w:p w:rsidR="00223646" w:rsidRPr="001F2CA4" w:rsidRDefault="00223646" w:rsidP="00223646">
      <w:pPr>
        <w:pStyle w:val="Textoindependiente"/>
        <w:keepNext/>
        <w:spacing w:before="480" w:after="180"/>
        <w:jc w:val="left"/>
        <w:rPr>
          <w:rFonts w:ascii="Book Antiqua" w:hAnsi="Book Antiqua"/>
          <w:b/>
          <w:bCs/>
        </w:rPr>
      </w:pPr>
      <w:r w:rsidRPr="001F2CA4">
        <w:rPr>
          <w:rFonts w:ascii="Book Antiqua" w:hAnsi="Book Antiqua"/>
          <w:b/>
          <w:bCs/>
        </w:rPr>
        <w:t>ORDENANZA Nº 1672</w:t>
      </w:r>
    </w:p>
    <w:p w:rsidR="00223646" w:rsidRPr="001F2CA4" w:rsidRDefault="00223646" w:rsidP="00223646">
      <w:pPr>
        <w:pStyle w:val="Textoindependiente"/>
        <w:keepNext/>
        <w:spacing w:after="180"/>
        <w:rPr>
          <w:rFonts w:ascii="Book Antiqua" w:hAnsi="Book Antiqua"/>
        </w:rPr>
      </w:pPr>
      <w:r w:rsidRPr="001F2CA4">
        <w:rPr>
          <w:rFonts w:ascii="Book Antiqua" w:hAnsi="Book Antiqua"/>
          <w:bCs/>
          <w:u w:val="single"/>
        </w:rPr>
        <w:t>ARTÍCULO PRIMERO:</w:t>
      </w:r>
      <w:r w:rsidRPr="001F2CA4">
        <w:rPr>
          <w:rFonts w:ascii="Book Antiqua" w:hAnsi="Book Antiqua"/>
          <w:bCs/>
        </w:rPr>
        <w:t xml:space="preserve"> AUTORÍZASE </w:t>
      </w:r>
      <w:r w:rsidRPr="001F2CA4">
        <w:rPr>
          <w:rFonts w:ascii="Book Antiqua" w:hAnsi="Book Antiqua"/>
        </w:rPr>
        <w:t xml:space="preserve">al Departamento Ejecutivo Municipal a celebrar convenios con aquellos vecinos que no tengan realizadas las conexiones domiciliarias a las cloacas, con el fin de que el Municipio aporte la mano de obra necesaria y condone el pago del tributo y la apertura de la calle y el vecino aporte el material y el pago del arancel de la habilitación de la S. A. T. </w:t>
      </w:r>
    </w:p>
    <w:p w:rsidR="00223646" w:rsidRPr="001F2CA4" w:rsidRDefault="00223646" w:rsidP="00223646">
      <w:pPr>
        <w:pStyle w:val="Textoindependiente"/>
        <w:keepNext/>
        <w:spacing w:after="180"/>
        <w:rPr>
          <w:rFonts w:ascii="Book Antiqua" w:hAnsi="Book Antiqua"/>
        </w:rPr>
      </w:pPr>
      <w:r w:rsidRPr="001F2CA4">
        <w:rPr>
          <w:rFonts w:ascii="Book Antiqua" w:hAnsi="Book Antiqua"/>
          <w:bCs/>
          <w:u w:val="single"/>
        </w:rPr>
        <w:t>ARTÍCULO SEGUNDO:</w:t>
      </w:r>
      <w:r w:rsidRPr="001F2CA4">
        <w:rPr>
          <w:rFonts w:ascii="Book Antiqua" w:hAnsi="Book Antiqua"/>
          <w:bCs/>
        </w:rPr>
        <w:t xml:space="preserve"> </w:t>
      </w:r>
      <w:r w:rsidRPr="001F2CA4">
        <w:rPr>
          <w:rFonts w:ascii="Book Antiqua" w:hAnsi="Book Antiqua"/>
        </w:rPr>
        <w:t xml:space="preserve">Los vecinos deberán reunir los siguientes requisitos: demostrar un ingreso inferior a Mil quinientos Pesos. </w:t>
      </w:r>
    </w:p>
    <w:p w:rsidR="00223646" w:rsidRPr="001F2CA4" w:rsidRDefault="00223646" w:rsidP="00223646">
      <w:pPr>
        <w:pStyle w:val="Textoindependiente"/>
        <w:keepNext/>
        <w:spacing w:after="180"/>
        <w:rPr>
          <w:rFonts w:ascii="Book Antiqua" w:hAnsi="Book Antiqua"/>
          <w:u w:val="single"/>
        </w:rPr>
      </w:pPr>
      <w:r w:rsidRPr="001F2CA4">
        <w:rPr>
          <w:rFonts w:ascii="Book Antiqua" w:hAnsi="Book Antiqua"/>
          <w:bCs/>
          <w:u w:val="single"/>
        </w:rPr>
        <w:t>ARTÍCULO TERCERO:</w:t>
      </w:r>
      <w:r w:rsidRPr="001F2CA4">
        <w:rPr>
          <w:rFonts w:ascii="Book Antiqua" w:hAnsi="Book Antiqua"/>
          <w:bCs/>
        </w:rPr>
        <w:t xml:space="preserve"> </w:t>
      </w:r>
      <w:r w:rsidRPr="001F2CA4">
        <w:rPr>
          <w:rFonts w:ascii="Book Antiqua" w:hAnsi="Book Antiqua"/>
        </w:rPr>
        <w:t xml:space="preserve">Dicha Ordenanza tendrá vigencia hasta el 31 de Diciembre de 2009; al efecto de poner en conocimiento al vecino, el Municipio deberá difundir por los medios de comunicaciones los beneficios de dicha Ordenanza. </w:t>
      </w:r>
    </w:p>
    <w:p w:rsidR="00223646" w:rsidRPr="001F2CA4" w:rsidRDefault="00223646" w:rsidP="00223646">
      <w:pPr>
        <w:pStyle w:val="Textoindependiente"/>
        <w:keepNext/>
        <w:spacing w:after="180"/>
        <w:rPr>
          <w:rFonts w:ascii="Book Antiqua" w:hAnsi="Book Antiqua"/>
        </w:rPr>
      </w:pPr>
      <w:r w:rsidRPr="001F2CA4">
        <w:rPr>
          <w:rFonts w:ascii="Book Antiqua" w:hAnsi="Book Antiqua"/>
          <w:u w:val="single"/>
        </w:rPr>
        <w:t>ARTÍCULO FINAL:</w:t>
      </w:r>
      <w:r w:rsidRPr="001F2CA4">
        <w:rPr>
          <w:rFonts w:ascii="Book Antiqua" w:hAnsi="Book Antiqua"/>
        </w:rPr>
        <w:t xml:space="preserve"> DE FORMA.</w:t>
      </w:r>
    </w:p>
    <w:p w:rsidR="00223646" w:rsidRPr="001F2CA4" w:rsidRDefault="00223646" w:rsidP="00223646">
      <w:pPr>
        <w:pStyle w:val="Textoindependiente"/>
        <w:keepNext/>
        <w:spacing w:after="180"/>
        <w:jc w:val="right"/>
        <w:rPr>
          <w:rFonts w:ascii="Book Antiqua" w:hAnsi="Book Antiqua"/>
        </w:rPr>
      </w:pPr>
      <w:r w:rsidRPr="001F2CA4">
        <w:rPr>
          <w:rFonts w:ascii="Book Antiqua" w:hAnsi="Book Antiqua"/>
        </w:rPr>
        <w:t xml:space="preserve">Sancionada el </w:t>
      </w:r>
      <w:r w:rsidRPr="001F2CA4">
        <w:rPr>
          <w:rFonts w:ascii="Book Antiqua" w:hAnsi="Book Antiqua"/>
          <w:b/>
        </w:rPr>
        <w:t xml:space="preserve"> 18 de Diciembre de 2008</w:t>
      </w:r>
    </w:p>
    <w:p w:rsidR="00223646" w:rsidRPr="001F2CA4" w:rsidRDefault="00223646" w:rsidP="00223646">
      <w:pPr>
        <w:pStyle w:val="Textoindependiente"/>
        <w:keepNext/>
        <w:spacing w:after="180"/>
        <w:jc w:val="left"/>
        <w:rPr>
          <w:rFonts w:ascii="Book Antiqua" w:hAnsi="Book Antiqua"/>
        </w:rPr>
      </w:pPr>
    </w:p>
    <w:p w:rsidR="00223646" w:rsidRPr="001F2CA4" w:rsidRDefault="00223646" w:rsidP="00223646">
      <w:pPr>
        <w:pStyle w:val="Textoindependiente"/>
        <w:keepNext/>
        <w:spacing w:after="180"/>
        <w:jc w:val="left"/>
        <w:rPr>
          <w:rFonts w:ascii="Book Antiqua" w:hAnsi="Book Antiqua"/>
        </w:rPr>
      </w:pPr>
    </w:p>
    <w:p w:rsidR="002B70BA" w:rsidRPr="00975746" w:rsidRDefault="002B70BA" w:rsidP="002B70BA">
      <w:pPr>
        <w:pStyle w:val="Textoindependiente"/>
        <w:keepNext/>
        <w:spacing w:before="480" w:after="180"/>
        <w:jc w:val="left"/>
        <w:rPr>
          <w:rFonts w:ascii="Book Antiqua" w:hAnsi="Book Antiqua"/>
          <w:b/>
          <w:bCs/>
        </w:rPr>
      </w:pPr>
      <w:r w:rsidRPr="00975746">
        <w:rPr>
          <w:rFonts w:ascii="Book Antiqua" w:hAnsi="Book Antiqua"/>
          <w:b/>
          <w:bCs/>
        </w:rPr>
        <w:t>ORDENANZA Nº 1673</w:t>
      </w:r>
    </w:p>
    <w:p w:rsidR="002B70BA" w:rsidRPr="00975746" w:rsidRDefault="002B70BA" w:rsidP="002B70BA">
      <w:pPr>
        <w:pStyle w:val="Textoindependiente"/>
        <w:keepNext/>
        <w:spacing w:after="180"/>
        <w:rPr>
          <w:rFonts w:ascii="Book Antiqua" w:hAnsi="Book Antiqua"/>
        </w:rPr>
      </w:pPr>
      <w:r w:rsidRPr="00975746">
        <w:rPr>
          <w:rFonts w:ascii="Book Antiqua" w:hAnsi="Book Antiqua"/>
          <w:bCs/>
          <w:u w:val="single"/>
        </w:rPr>
        <w:t>ARTÍCULO PRIMERO:</w:t>
      </w:r>
      <w:r w:rsidRPr="00975746">
        <w:rPr>
          <w:rFonts w:ascii="Book Antiqua" w:hAnsi="Book Antiqua"/>
          <w:bCs/>
        </w:rPr>
        <w:t xml:space="preserve"> INCLÚYASE </w:t>
      </w:r>
      <w:r w:rsidRPr="00975746">
        <w:rPr>
          <w:rFonts w:ascii="Book Antiqua" w:hAnsi="Book Antiqua"/>
        </w:rPr>
        <w:t xml:space="preserve">dentro del plan de obras públicas 2008, la construcción de Cordón-Cuneta en el barrio “Portal de San Javier” en las calles que se detallan a continuación: </w:t>
      </w:r>
    </w:p>
    <w:p w:rsidR="002B70BA" w:rsidRPr="00975746" w:rsidRDefault="002B70BA" w:rsidP="002B70BA">
      <w:pPr>
        <w:pStyle w:val="Textoindependiente"/>
        <w:keepNext/>
        <w:numPr>
          <w:ilvl w:val="0"/>
          <w:numId w:val="572"/>
        </w:numPr>
        <w:spacing w:after="180" w:line="240" w:lineRule="auto"/>
        <w:ind w:left="0" w:firstLine="0"/>
        <w:rPr>
          <w:rFonts w:ascii="Book Antiqua" w:hAnsi="Book Antiqua"/>
          <w:bCs/>
          <w:iCs/>
        </w:rPr>
      </w:pPr>
      <w:r w:rsidRPr="00975746">
        <w:rPr>
          <w:rFonts w:ascii="Book Antiqua" w:hAnsi="Book Antiqua"/>
          <w:bCs/>
          <w:iCs/>
        </w:rPr>
        <w:t>Anta muerta, entre Charcas e Hipólito Irigoyen</w:t>
      </w:r>
    </w:p>
    <w:p w:rsidR="002B70BA" w:rsidRPr="00975746" w:rsidRDefault="002B70BA" w:rsidP="002B70BA">
      <w:pPr>
        <w:pStyle w:val="Textoindependiente"/>
        <w:keepNext/>
        <w:numPr>
          <w:ilvl w:val="0"/>
          <w:numId w:val="572"/>
        </w:numPr>
        <w:spacing w:after="180" w:line="240" w:lineRule="auto"/>
        <w:ind w:left="0" w:firstLine="0"/>
        <w:rPr>
          <w:rFonts w:ascii="Book Antiqua" w:hAnsi="Book Antiqua"/>
          <w:bCs/>
          <w:iCs/>
        </w:rPr>
      </w:pPr>
      <w:r w:rsidRPr="00975746">
        <w:rPr>
          <w:rFonts w:ascii="Book Antiqua" w:hAnsi="Book Antiqua"/>
          <w:bCs/>
          <w:iCs/>
        </w:rPr>
        <w:t xml:space="preserve">H. Irigoyen, entre Anta Muerta y San Javier. </w:t>
      </w:r>
    </w:p>
    <w:p w:rsidR="002B70BA" w:rsidRPr="00975746" w:rsidRDefault="002B70BA" w:rsidP="002B70BA">
      <w:pPr>
        <w:pStyle w:val="Textoindependiente"/>
        <w:keepNext/>
        <w:numPr>
          <w:ilvl w:val="0"/>
          <w:numId w:val="572"/>
        </w:numPr>
        <w:spacing w:after="180" w:line="240" w:lineRule="auto"/>
        <w:ind w:left="0" w:firstLine="0"/>
        <w:rPr>
          <w:rFonts w:ascii="Book Antiqua" w:hAnsi="Book Antiqua"/>
          <w:bCs/>
          <w:iCs/>
        </w:rPr>
      </w:pPr>
      <w:r w:rsidRPr="00975746">
        <w:rPr>
          <w:rFonts w:ascii="Book Antiqua" w:hAnsi="Book Antiqua"/>
          <w:bCs/>
          <w:iCs/>
        </w:rPr>
        <w:t xml:space="preserve">Facundo Quiroga, entre Anta Muerta y San Javier. </w:t>
      </w:r>
    </w:p>
    <w:p w:rsidR="002B70BA" w:rsidRPr="00975746" w:rsidRDefault="002B70BA" w:rsidP="002B70BA">
      <w:pPr>
        <w:pStyle w:val="Textoindependiente"/>
        <w:keepNext/>
        <w:numPr>
          <w:ilvl w:val="0"/>
          <w:numId w:val="572"/>
        </w:numPr>
        <w:spacing w:after="180" w:line="240" w:lineRule="auto"/>
        <w:ind w:left="0" w:firstLine="0"/>
        <w:rPr>
          <w:rFonts w:ascii="Book Antiqua" w:hAnsi="Book Antiqua"/>
          <w:bCs/>
          <w:iCs/>
        </w:rPr>
      </w:pPr>
      <w:r w:rsidRPr="00975746">
        <w:rPr>
          <w:rFonts w:ascii="Book Antiqua" w:hAnsi="Book Antiqua"/>
          <w:bCs/>
          <w:iCs/>
        </w:rPr>
        <w:t xml:space="preserve">Pasaje sin nombre, entre H. Irigoyen y Facundo Quiroga. </w:t>
      </w:r>
    </w:p>
    <w:p w:rsidR="002B70BA" w:rsidRPr="00975746" w:rsidRDefault="002B70BA" w:rsidP="002B70BA">
      <w:pPr>
        <w:pStyle w:val="Textoindependiente"/>
        <w:keepNext/>
        <w:numPr>
          <w:ilvl w:val="0"/>
          <w:numId w:val="572"/>
        </w:numPr>
        <w:spacing w:after="180" w:line="240" w:lineRule="auto"/>
        <w:ind w:left="0" w:firstLine="0"/>
        <w:rPr>
          <w:rFonts w:ascii="Book Antiqua" w:hAnsi="Book Antiqua"/>
          <w:bCs/>
          <w:iCs/>
        </w:rPr>
      </w:pPr>
      <w:r w:rsidRPr="00975746">
        <w:rPr>
          <w:rFonts w:ascii="Book Antiqua" w:hAnsi="Book Antiqua"/>
          <w:bCs/>
          <w:iCs/>
          <w:u w:val="single"/>
        </w:rPr>
        <w:t>ARTÍCULO FINAL:</w:t>
      </w:r>
      <w:r w:rsidRPr="00975746">
        <w:rPr>
          <w:rFonts w:ascii="Book Antiqua" w:hAnsi="Book Antiqua"/>
          <w:bCs/>
          <w:iCs/>
        </w:rPr>
        <w:t xml:space="preserve"> DE FORMA.</w:t>
      </w:r>
    </w:p>
    <w:p w:rsidR="002B70BA" w:rsidRPr="00975746" w:rsidRDefault="002B70BA" w:rsidP="002B70BA">
      <w:pPr>
        <w:pStyle w:val="Textoindependiente"/>
        <w:keepNext/>
        <w:numPr>
          <w:ilvl w:val="0"/>
          <w:numId w:val="572"/>
        </w:numPr>
        <w:spacing w:after="180" w:line="240" w:lineRule="auto"/>
        <w:ind w:left="0" w:firstLine="0"/>
        <w:jc w:val="right"/>
        <w:rPr>
          <w:rFonts w:ascii="Book Antiqua" w:hAnsi="Book Antiqua"/>
          <w:bCs/>
          <w:iCs/>
        </w:rPr>
      </w:pPr>
      <w:r w:rsidRPr="00975746">
        <w:rPr>
          <w:rFonts w:ascii="Book Antiqua" w:hAnsi="Book Antiqua"/>
          <w:bCs/>
          <w:iCs/>
        </w:rPr>
        <w:t xml:space="preserve">Sancionada el </w:t>
      </w:r>
      <w:r w:rsidRPr="00975746">
        <w:rPr>
          <w:rFonts w:ascii="Book Antiqua" w:hAnsi="Book Antiqua"/>
          <w:b/>
          <w:bCs/>
          <w:iCs/>
        </w:rPr>
        <w:t xml:space="preserve"> 18 de Diciembre de 2008</w:t>
      </w:r>
    </w:p>
    <w:p w:rsidR="002B70BA" w:rsidRPr="00975746" w:rsidRDefault="002B70BA" w:rsidP="002B70BA">
      <w:pPr>
        <w:pStyle w:val="Textoindependiente"/>
        <w:keepNext/>
        <w:numPr>
          <w:ilvl w:val="0"/>
          <w:numId w:val="572"/>
        </w:numPr>
        <w:spacing w:after="180" w:line="240" w:lineRule="auto"/>
        <w:ind w:left="0" w:firstLine="0"/>
        <w:jc w:val="left"/>
        <w:rPr>
          <w:rFonts w:ascii="Book Antiqua" w:hAnsi="Book Antiqua"/>
          <w:bCs/>
          <w:iCs/>
        </w:rPr>
      </w:pPr>
    </w:p>
    <w:p w:rsidR="002B70BA" w:rsidRPr="00975746" w:rsidRDefault="002B70BA" w:rsidP="002B70BA">
      <w:pPr>
        <w:pStyle w:val="Textoindependiente"/>
        <w:keepNext/>
        <w:numPr>
          <w:ilvl w:val="0"/>
          <w:numId w:val="572"/>
        </w:numPr>
        <w:spacing w:after="180" w:line="240" w:lineRule="auto"/>
        <w:ind w:left="0" w:firstLine="0"/>
        <w:jc w:val="left"/>
        <w:rPr>
          <w:rFonts w:ascii="Book Antiqua" w:hAnsi="Book Antiqua"/>
          <w:bCs/>
          <w:iCs/>
        </w:rPr>
      </w:pPr>
    </w:p>
    <w:p w:rsidR="003E37E2" w:rsidRPr="0004430B" w:rsidRDefault="003E37E2" w:rsidP="003E37E2">
      <w:pPr>
        <w:pStyle w:val="Textoindependiente"/>
        <w:keepNext/>
        <w:spacing w:before="480" w:after="180"/>
        <w:jc w:val="left"/>
        <w:rPr>
          <w:rFonts w:ascii="Book Antiqua" w:hAnsi="Book Antiqua"/>
          <w:b/>
          <w:bCs/>
        </w:rPr>
      </w:pPr>
      <w:r w:rsidRPr="0004430B">
        <w:rPr>
          <w:rFonts w:ascii="Book Antiqua" w:hAnsi="Book Antiqua"/>
          <w:b/>
          <w:bCs/>
        </w:rPr>
        <w:t>ORDENANZA Nº 1674</w:t>
      </w:r>
    </w:p>
    <w:p w:rsidR="003E37E2" w:rsidRPr="0004430B" w:rsidRDefault="003E37E2" w:rsidP="003E37E2">
      <w:pPr>
        <w:pStyle w:val="Textoindependiente"/>
        <w:keepNext/>
        <w:spacing w:after="180"/>
        <w:rPr>
          <w:rFonts w:ascii="Book Antiqua" w:hAnsi="Book Antiqua"/>
        </w:rPr>
      </w:pPr>
      <w:r w:rsidRPr="0004430B">
        <w:rPr>
          <w:rFonts w:ascii="Book Antiqua" w:hAnsi="Book Antiqua"/>
          <w:bCs/>
          <w:u w:val="single"/>
        </w:rPr>
        <w:t>ARTÍCULO PRIMERO:</w:t>
      </w:r>
      <w:r w:rsidRPr="0004430B">
        <w:rPr>
          <w:rFonts w:ascii="Book Antiqua" w:hAnsi="Book Antiqua"/>
          <w:bCs/>
        </w:rPr>
        <w:t xml:space="preserve"> INCLÚYASE </w:t>
      </w:r>
      <w:r w:rsidRPr="0004430B">
        <w:rPr>
          <w:rFonts w:ascii="Book Antiqua" w:hAnsi="Book Antiqua"/>
        </w:rPr>
        <w:t xml:space="preserve">dentro del plan de Obras Públicas 2008, la Ampliación de la Red de Servicio de Cloacas en el Barrio “San Javier” y “Portal de San Javier” en las calles que se detallan a continuación: </w:t>
      </w:r>
    </w:p>
    <w:p w:rsidR="003E37E2" w:rsidRPr="0004430B" w:rsidRDefault="003E37E2" w:rsidP="003E37E2">
      <w:pPr>
        <w:pStyle w:val="Textoindependiente"/>
        <w:keepNext/>
        <w:numPr>
          <w:ilvl w:val="0"/>
          <w:numId w:val="573"/>
        </w:numPr>
        <w:spacing w:after="180" w:line="240" w:lineRule="auto"/>
        <w:ind w:left="0" w:firstLine="0"/>
        <w:rPr>
          <w:rFonts w:ascii="Book Antiqua" w:hAnsi="Book Antiqua"/>
          <w:bCs/>
          <w:iCs/>
        </w:rPr>
      </w:pPr>
      <w:r w:rsidRPr="0004430B">
        <w:rPr>
          <w:rFonts w:ascii="Book Antiqua" w:hAnsi="Book Antiqua"/>
          <w:bCs/>
          <w:iCs/>
        </w:rPr>
        <w:t>San Javier, entre F. Quiroga e H. Irigoyen</w:t>
      </w:r>
    </w:p>
    <w:p w:rsidR="003E37E2" w:rsidRPr="0004430B" w:rsidRDefault="003E37E2" w:rsidP="003E37E2">
      <w:pPr>
        <w:pStyle w:val="Textoindependiente"/>
        <w:keepNext/>
        <w:numPr>
          <w:ilvl w:val="0"/>
          <w:numId w:val="573"/>
        </w:numPr>
        <w:spacing w:after="180" w:line="240" w:lineRule="auto"/>
        <w:ind w:left="0" w:firstLine="0"/>
        <w:rPr>
          <w:rFonts w:ascii="Book Antiqua" w:hAnsi="Book Antiqua"/>
          <w:bCs/>
          <w:iCs/>
        </w:rPr>
      </w:pPr>
      <w:r w:rsidRPr="0004430B">
        <w:rPr>
          <w:rFonts w:ascii="Book Antiqua" w:hAnsi="Book Antiqua"/>
          <w:bCs/>
          <w:iCs/>
        </w:rPr>
        <w:t xml:space="preserve">Pasaje sin nombre, al Sur de calle San Javier, entre F. Quiroga e H. Irigoyen. </w:t>
      </w:r>
    </w:p>
    <w:p w:rsidR="003E37E2" w:rsidRPr="0004430B" w:rsidRDefault="003E37E2" w:rsidP="003E37E2">
      <w:pPr>
        <w:pStyle w:val="Textoindependiente"/>
        <w:keepNext/>
        <w:numPr>
          <w:ilvl w:val="0"/>
          <w:numId w:val="573"/>
        </w:numPr>
        <w:spacing w:after="180" w:line="240" w:lineRule="auto"/>
        <w:ind w:left="0" w:firstLine="0"/>
        <w:rPr>
          <w:rFonts w:ascii="Book Antiqua" w:hAnsi="Book Antiqua"/>
          <w:bCs/>
          <w:iCs/>
        </w:rPr>
      </w:pPr>
      <w:r w:rsidRPr="0004430B">
        <w:rPr>
          <w:rFonts w:ascii="Book Antiqua" w:hAnsi="Book Antiqua"/>
          <w:bCs/>
          <w:iCs/>
        </w:rPr>
        <w:t xml:space="preserve">Anta Muerta, desde Avenida Solano Vera hasta H. Irigoyen. </w:t>
      </w:r>
    </w:p>
    <w:p w:rsidR="003E37E2" w:rsidRPr="0004430B" w:rsidRDefault="003E37E2" w:rsidP="003E37E2">
      <w:pPr>
        <w:pStyle w:val="Textoindependiente"/>
        <w:keepNext/>
        <w:numPr>
          <w:ilvl w:val="0"/>
          <w:numId w:val="573"/>
        </w:numPr>
        <w:spacing w:after="180" w:line="240" w:lineRule="auto"/>
        <w:ind w:left="0" w:firstLine="0"/>
        <w:rPr>
          <w:rFonts w:ascii="Book Antiqua" w:hAnsi="Book Antiqua"/>
          <w:bCs/>
          <w:iCs/>
        </w:rPr>
      </w:pPr>
      <w:r w:rsidRPr="0004430B">
        <w:rPr>
          <w:rFonts w:ascii="Book Antiqua" w:hAnsi="Book Antiqua"/>
          <w:bCs/>
          <w:iCs/>
        </w:rPr>
        <w:t xml:space="preserve">Primero y segundo pasajes sin nombre, al Sur de Anta Muerta, desde H. Irigoyen hasta la ex vía. </w:t>
      </w:r>
    </w:p>
    <w:p w:rsidR="003E37E2" w:rsidRPr="0004430B" w:rsidRDefault="003E37E2" w:rsidP="003E37E2">
      <w:pPr>
        <w:pStyle w:val="Textoindependiente"/>
        <w:keepNext/>
        <w:numPr>
          <w:ilvl w:val="0"/>
          <w:numId w:val="573"/>
        </w:numPr>
        <w:spacing w:after="180" w:line="240" w:lineRule="auto"/>
        <w:ind w:left="0" w:firstLine="0"/>
        <w:rPr>
          <w:rFonts w:ascii="Book Antiqua" w:hAnsi="Book Antiqua"/>
          <w:bCs/>
          <w:iCs/>
        </w:rPr>
      </w:pPr>
      <w:r w:rsidRPr="0004430B">
        <w:rPr>
          <w:rFonts w:ascii="Book Antiqua" w:hAnsi="Book Antiqua"/>
          <w:bCs/>
          <w:iCs/>
        </w:rPr>
        <w:t xml:space="preserve">Chubut, desde F. Quiroga hasta H. Irigoyen. </w:t>
      </w:r>
    </w:p>
    <w:p w:rsidR="003E37E2" w:rsidRPr="0004430B" w:rsidRDefault="003E37E2" w:rsidP="003E37E2">
      <w:pPr>
        <w:pStyle w:val="Textoindependiente"/>
        <w:keepNext/>
        <w:numPr>
          <w:ilvl w:val="0"/>
          <w:numId w:val="573"/>
        </w:numPr>
        <w:spacing w:after="180" w:line="240" w:lineRule="auto"/>
        <w:ind w:left="0" w:firstLine="0"/>
        <w:rPr>
          <w:rFonts w:ascii="Book Antiqua" w:hAnsi="Book Antiqua"/>
          <w:bCs/>
          <w:iCs/>
        </w:rPr>
      </w:pPr>
      <w:r w:rsidRPr="0004430B">
        <w:rPr>
          <w:rFonts w:ascii="Book Antiqua" w:hAnsi="Book Antiqua"/>
          <w:bCs/>
          <w:iCs/>
        </w:rPr>
        <w:t xml:space="preserve">Facundo Quiroga, desde San Javier hasta Chubut. </w:t>
      </w:r>
    </w:p>
    <w:p w:rsidR="003E37E2" w:rsidRPr="0004430B" w:rsidRDefault="003E37E2" w:rsidP="003E37E2">
      <w:pPr>
        <w:pStyle w:val="Textoindependiente"/>
        <w:keepNext/>
        <w:numPr>
          <w:ilvl w:val="0"/>
          <w:numId w:val="573"/>
        </w:numPr>
        <w:spacing w:after="180" w:line="240" w:lineRule="auto"/>
        <w:ind w:left="0" w:firstLine="0"/>
        <w:rPr>
          <w:rFonts w:ascii="Book Antiqua" w:hAnsi="Book Antiqua"/>
          <w:bCs/>
          <w:iCs/>
        </w:rPr>
      </w:pPr>
      <w:r w:rsidRPr="0004430B">
        <w:rPr>
          <w:rFonts w:ascii="Book Antiqua" w:hAnsi="Book Antiqua"/>
          <w:bCs/>
          <w:iCs/>
        </w:rPr>
        <w:t xml:space="preserve">H. Irigoyen, desde San Javier hasta Anta Muerta. </w:t>
      </w:r>
    </w:p>
    <w:p w:rsidR="003E37E2" w:rsidRPr="0004430B" w:rsidRDefault="003E37E2" w:rsidP="003E37E2">
      <w:pPr>
        <w:pStyle w:val="Textoindependiente"/>
        <w:keepNext/>
        <w:numPr>
          <w:ilvl w:val="0"/>
          <w:numId w:val="573"/>
        </w:numPr>
        <w:spacing w:after="180" w:line="240" w:lineRule="auto"/>
        <w:ind w:left="0" w:firstLine="0"/>
        <w:rPr>
          <w:rFonts w:ascii="Book Antiqua" w:hAnsi="Book Antiqua"/>
          <w:bCs/>
          <w:iCs/>
        </w:rPr>
      </w:pPr>
      <w:r w:rsidRPr="0004430B">
        <w:rPr>
          <w:rFonts w:ascii="Book Antiqua" w:hAnsi="Book Antiqua"/>
          <w:bCs/>
          <w:iCs/>
          <w:u w:val="single"/>
        </w:rPr>
        <w:t>ARTÍCULO FINAL:</w:t>
      </w:r>
      <w:r w:rsidRPr="0004430B">
        <w:rPr>
          <w:rFonts w:ascii="Book Antiqua" w:hAnsi="Book Antiqua"/>
          <w:bCs/>
          <w:iCs/>
        </w:rPr>
        <w:t xml:space="preserve"> DE FORMA.</w:t>
      </w:r>
    </w:p>
    <w:p w:rsidR="003E37E2" w:rsidRPr="0004430B" w:rsidRDefault="003E37E2" w:rsidP="003E37E2">
      <w:pPr>
        <w:pStyle w:val="Textoindependiente"/>
        <w:keepNext/>
        <w:numPr>
          <w:ilvl w:val="0"/>
          <w:numId w:val="573"/>
        </w:numPr>
        <w:spacing w:after="180" w:line="240" w:lineRule="auto"/>
        <w:ind w:left="0" w:firstLine="0"/>
        <w:jc w:val="right"/>
        <w:rPr>
          <w:rFonts w:ascii="Book Antiqua" w:hAnsi="Book Antiqua"/>
          <w:bCs/>
          <w:iCs/>
        </w:rPr>
      </w:pPr>
      <w:r w:rsidRPr="0004430B">
        <w:rPr>
          <w:rFonts w:ascii="Book Antiqua" w:hAnsi="Book Antiqua"/>
          <w:bCs/>
          <w:iCs/>
        </w:rPr>
        <w:t xml:space="preserve">Sancionada el </w:t>
      </w:r>
      <w:r w:rsidRPr="0004430B">
        <w:rPr>
          <w:rFonts w:ascii="Book Antiqua" w:hAnsi="Book Antiqua"/>
          <w:b/>
          <w:bCs/>
          <w:iCs/>
        </w:rPr>
        <w:t xml:space="preserve"> 18 de Diciembre de 2008</w:t>
      </w:r>
    </w:p>
    <w:p w:rsidR="003E37E2" w:rsidRPr="0004430B" w:rsidRDefault="003E37E2" w:rsidP="003E37E2">
      <w:pPr>
        <w:pStyle w:val="Textoindependiente"/>
        <w:keepNext/>
        <w:numPr>
          <w:ilvl w:val="0"/>
          <w:numId w:val="573"/>
        </w:numPr>
        <w:spacing w:after="180" w:line="240" w:lineRule="auto"/>
        <w:ind w:left="0" w:firstLine="0"/>
        <w:jc w:val="left"/>
        <w:rPr>
          <w:rFonts w:ascii="Book Antiqua" w:hAnsi="Book Antiqua"/>
          <w:bCs/>
          <w:iCs/>
        </w:rPr>
      </w:pPr>
    </w:p>
    <w:p w:rsidR="003E37E2" w:rsidRPr="0004430B" w:rsidRDefault="003E37E2" w:rsidP="003E37E2">
      <w:pPr>
        <w:pStyle w:val="Textoindependiente"/>
        <w:keepNext/>
        <w:numPr>
          <w:ilvl w:val="0"/>
          <w:numId w:val="573"/>
        </w:numPr>
        <w:spacing w:after="180" w:line="240" w:lineRule="auto"/>
        <w:ind w:left="0" w:firstLine="0"/>
        <w:jc w:val="left"/>
        <w:rPr>
          <w:rFonts w:ascii="Book Antiqua" w:hAnsi="Book Antiqua"/>
          <w:bCs/>
          <w:iCs/>
        </w:rPr>
      </w:pPr>
    </w:p>
    <w:p w:rsidR="00832276" w:rsidRPr="00D0027D" w:rsidRDefault="00832276" w:rsidP="00832276">
      <w:pPr>
        <w:pStyle w:val="Textoindependiente"/>
        <w:keepNext/>
        <w:spacing w:before="480" w:after="180"/>
        <w:jc w:val="left"/>
        <w:rPr>
          <w:rFonts w:ascii="Book Antiqua" w:hAnsi="Book Antiqua"/>
          <w:b/>
          <w:bCs/>
        </w:rPr>
      </w:pPr>
      <w:r w:rsidRPr="00D0027D">
        <w:rPr>
          <w:rFonts w:ascii="Book Antiqua" w:hAnsi="Book Antiqua"/>
          <w:b/>
          <w:bCs/>
        </w:rPr>
        <w:lastRenderedPageBreak/>
        <w:t>ORDENANZA Nº 1675</w:t>
      </w:r>
    </w:p>
    <w:p w:rsidR="00832276" w:rsidRPr="00D0027D" w:rsidRDefault="00832276" w:rsidP="00832276">
      <w:pPr>
        <w:pStyle w:val="Textoindependiente"/>
        <w:keepNext/>
        <w:spacing w:after="180"/>
        <w:rPr>
          <w:rFonts w:ascii="Book Antiqua" w:hAnsi="Book Antiqua"/>
        </w:rPr>
      </w:pPr>
      <w:r w:rsidRPr="00D0027D">
        <w:rPr>
          <w:rFonts w:ascii="Book Antiqua" w:hAnsi="Book Antiqua"/>
          <w:bCs/>
          <w:u w:val="single"/>
        </w:rPr>
        <w:t>ARTÍCULO PRIMERO:</w:t>
      </w:r>
      <w:r w:rsidRPr="00D0027D">
        <w:rPr>
          <w:rFonts w:ascii="Book Antiqua" w:hAnsi="Book Antiqua"/>
          <w:bCs/>
        </w:rPr>
        <w:t xml:space="preserve"> </w:t>
      </w:r>
      <w:r w:rsidRPr="00D0027D">
        <w:rPr>
          <w:rFonts w:ascii="Book Antiqua" w:hAnsi="Book Antiqua"/>
        </w:rPr>
        <w:t xml:space="preserve">El Departamento Ejecutivo Municipal a través del área que corresponda llevará a cabo la forestación y reforestación de la Avenida Aconquija y otras a definir. </w:t>
      </w:r>
    </w:p>
    <w:p w:rsidR="00832276" w:rsidRPr="00D0027D" w:rsidRDefault="00832276" w:rsidP="00832276">
      <w:pPr>
        <w:pStyle w:val="Textoindependiente"/>
        <w:keepNext/>
        <w:spacing w:after="180"/>
        <w:rPr>
          <w:rFonts w:ascii="Book Antiqua" w:hAnsi="Book Antiqua"/>
        </w:rPr>
      </w:pPr>
      <w:r w:rsidRPr="00D0027D">
        <w:rPr>
          <w:rFonts w:ascii="Book Antiqua" w:hAnsi="Book Antiqua"/>
          <w:bCs/>
          <w:u w:val="single"/>
        </w:rPr>
        <w:t>ARTÍCULO SEGUNDO:</w:t>
      </w:r>
      <w:r w:rsidRPr="00D0027D">
        <w:rPr>
          <w:rFonts w:ascii="Book Antiqua" w:hAnsi="Book Antiqua"/>
          <w:bCs/>
        </w:rPr>
        <w:t xml:space="preserve"> </w:t>
      </w:r>
      <w:r w:rsidRPr="00D0027D">
        <w:rPr>
          <w:rFonts w:ascii="Book Antiqua" w:hAnsi="Book Antiqua"/>
        </w:rPr>
        <w:t xml:space="preserve">Determinará el sitio en veredas en los cuales se plante y/o replante las especies previamente definidas como adecuadas. </w:t>
      </w:r>
    </w:p>
    <w:p w:rsidR="00832276" w:rsidRPr="00D0027D" w:rsidRDefault="00832276" w:rsidP="00832276">
      <w:pPr>
        <w:keepNext/>
        <w:spacing w:after="180"/>
        <w:rPr>
          <w:rFonts w:ascii="Book Antiqua" w:hAnsi="Book Antiqua"/>
        </w:rPr>
      </w:pPr>
      <w:r w:rsidRPr="00D0027D">
        <w:rPr>
          <w:rFonts w:ascii="Book Antiqua" w:hAnsi="Book Antiqua"/>
          <w:bCs/>
          <w:u w:val="single"/>
        </w:rPr>
        <w:t>ARTÍCULO TERCERO:</w:t>
      </w:r>
      <w:r w:rsidRPr="00D0027D">
        <w:rPr>
          <w:rFonts w:ascii="Book Antiqua" w:hAnsi="Book Antiqua"/>
          <w:bCs/>
        </w:rPr>
        <w:t xml:space="preserve"> </w:t>
      </w:r>
      <w:r w:rsidRPr="00D0027D">
        <w:rPr>
          <w:rFonts w:ascii="Book Antiqua" w:hAnsi="Book Antiqua"/>
        </w:rPr>
        <w:t xml:space="preserve">El Departamento Ejecutivo Municipal a través del área técnica realizará el cubículo de plantado del árbol. </w:t>
      </w:r>
    </w:p>
    <w:p w:rsidR="00832276" w:rsidRPr="00D0027D" w:rsidRDefault="00832276" w:rsidP="00832276">
      <w:pPr>
        <w:keepNext/>
        <w:spacing w:after="180"/>
        <w:rPr>
          <w:rFonts w:ascii="Book Antiqua" w:hAnsi="Book Antiqua"/>
        </w:rPr>
      </w:pPr>
      <w:r w:rsidRPr="00D0027D">
        <w:rPr>
          <w:rFonts w:ascii="Book Antiqua" w:hAnsi="Book Antiqua"/>
          <w:bCs/>
          <w:u w:val="single"/>
        </w:rPr>
        <w:t>ARTÍCULO CUARTO:</w:t>
      </w:r>
      <w:r w:rsidRPr="00D0027D">
        <w:rPr>
          <w:rFonts w:ascii="Book Antiqua" w:hAnsi="Book Antiqua"/>
          <w:bCs/>
        </w:rPr>
        <w:t xml:space="preserve"> </w:t>
      </w:r>
      <w:r w:rsidRPr="00D0027D">
        <w:rPr>
          <w:rFonts w:ascii="Book Antiqua" w:hAnsi="Book Antiqua"/>
        </w:rPr>
        <w:t xml:space="preserve">Será responsabilidad del frentista vigilar el crecimiento del árbol en cuestión. </w:t>
      </w:r>
    </w:p>
    <w:p w:rsidR="00832276" w:rsidRPr="00D0027D" w:rsidRDefault="00832276" w:rsidP="00832276">
      <w:pPr>
        <w:keepNext/>
        <w:spacing w:after="180"/>
        <w:rPr>
          <w:rFonts w:ascii="Book Antiqua" w:hAnsi="Book Antiqua"/>
          <w:u w:val="single"/>
        </w:rPr>
      </w:pPr>
      <w:r w:rsidRPr="00D0027D">
        <w:rPr>
          <w:rFonts w:ascii="Book Antiqua" w:hAnsi="Book Antiqua"/>
          <w:bCs/>
          <w:u w:val="single"/>
        </w:rPr>
        <w:t>ARTÍCULO QUINTO:</w:t>
      </w:r>
      <w:r w:rsidRPr="00D0027D">
        <w:rPr>
          <w:rFonts w:ascii="Book Antiqua" w:hAnsi="Book Antiqua"/>
          <w:bCs/>
        </w:rPr>
        <w:t xml:space="preserve"> </w:t>
      </w:r>
      <w:r w:rsidRPr="00D0027D">
        <w:rPr>
          <w:rFonts w:ascii="Book Antiqua" w:hAnsi="Book Antiqua"/>
        </w:rPr>
        <w:t xml:space="preserve">El incumplimiento de lo enunciado en los Artículos anteriores será punible de sanción tal cual lo establecen las Leyes vigentes. </w:t>
      </w:r>
    </w:p>
    <w:p w:rsidR="00832276" w:rsidRPr="00D0027D" w:rsidRDefault="00832276" w:rsidP="00832276">
      <w:pPr>
        <w:keepNext/>
        <w:spacing w:after="180"/>
        <w:rPr>
          <w:rFonts w:ascii="Book Antiqua" w:hAnsi="Book Antiqua"/>
        </w:rPr>
      </w:pPr>
      <w:r w:rsidRPr="00D0027D">
        <w:rPr>
          <w:rFonts w:ascii="Book Antiqua" w:hAnsi="Book Antiqua"/>
          <w:u w:val="single"/>
        </w:rPr>
        <w:t>ARTÍCULO FINAL:</w:t>
      </w:r>
      <w:r w:rsidRPr="00D0027D">
        <w:rPr>
          <w:rFonts w:ascii="Book Antiqua" w:hAnsi="Book Antiqua"/>
        </w:rPr>
        <w:t xml:space="preserve"> DE FORMA.</w:t>
      </w:r>
    </w:p>
    <w:p w:rsidR="00832276" w:rsidRPr="00D0027D" w:rsidRDefault="00832276" w:rsidP="00832276">
      <w:pPr>
        <w:keepNext/>
        <w:spacing w:after="180"/>
        <w:jc w:val="right"/>
        <w:rPr>
          <w:rFonts w:ascii="Book Antiqua" w:hAnsi="Book Antiqua"/>
        </w:rPr>
      </w:pPr>
      <w:r w:rsidRPr="00D0027D">
        <w:rPr>
          <w:rFonts w:ascii="Book Antiqua" w:hAnsi="Book Antiqua"/>
        </w:rPr>
        <w:t xml:space="preserve">Sancionada el </w:t>
      </w:r>
      <w:r w:rsidRPr="00D0027D">
        <w:rPr>
          <w:rFonts w:ascii="Book Antiqua" w:hAnsi="Book Antiqua"/>
          <w:b/>
        </w:rPr>
        <w:t xml:space="preserve"> 18 de Diciembre de 2008</w:t>
      </w:r>
    </w:p>
    <w:p w:rsidR="00832276" w:rsidRPr="00D0027D" w:rsidRDefault="00832276" w:rsidP="00832276">
      <w:pPr>
        <w:keepNext/>
        <w:spacing w:after="180"/>
        <w:rPr>
          <w:rFonts w:ascii="Book Antiqua" w:hAnsi="Book Antiqua"/>
        </w:rPr>
      </w:pPr>
    </w:p>
    <w:p w:rsidR="00832276" w:rsidRPr="00D0027D" w:rsidRDefault="00832276" w:rsidP="00832276">
      <w:pPr>
        <w:keepNext/>
        <w:spacing w:after="180"/>
        <w:jc w:val="left"/>
        <w:rPr>
          <w:rFonts w:ascii="Book Antiqua" w:hAnsi="Book Antiqua"/>
        </w:rPr>
      </w:pPr>
    </w:p>
    <w:p w:rsidR="00781A0F" w:rsidRPr="00CC3CEA" w:rsidRDefault="00781A0F" w:rsidP="00781A0F">
      <w:pPr>
        <w:pStyle w:val="Textoindependiente"/>
        <w:keepNext/>
        <w:spacing w:before="480" w:after="180"/>
        <w:jc w:val="left"/>
        <w:rPr>
          <w:rFonts w:ascii="Book Antiqua" w:hAnsi="Book Antiqua"/>
          <w:b/>
          <w:bCs/>
        </w:rPr>
      </w:pPr>
      <w:r w:rsidRPr="00CC3CEA">
        <w:rPr>
          <w:rFonts w:ascii="Book Antiqua" w:hAnsi="Book Antiqua"/>
          <w:b/>
          <w:bCs/>
        </w:rPr>
        <w:t>ORDENANZA Nº 1676</w:t>
      </w:r>
    </w:p>
    <w:p w:rsidR="00781A0F" w:rsidRPr="00CC3CEA" w:rsidRDefault="00781A0F" w:rsidP="00781A0F">
      <w:pPr>
        <w:pStyle w:val="Textoindependiente"/>
        <w:keepNext/>
        <w:spacing w:after="180"/>
        <w:rPr>
          <w:rFonts w:ascii="Book Antiqua" w:hAnsi="Book Antiqua"/>
          <w:bCs/>
          <w:u w:val="single"/>
        </w:rPr>
      </w:pPr>
      <w:r w:rsidRPr="00CC3CEA">
        <w:rPr>
          <w:rFonts w:ascii="Book Antiqua" w:hAnsi="Book Antiqua"/>
          <w:bCs/>
          <w:u w:val="single"/>
        </w:rPr>
        <w:t>ARTÍCULO PRIMERO:</w:t>
      </w:r>
      <w:r w:rsidRPr="00CC3CEA">
        <w:rPr>
          <w:rFonts w:ascii="Book Antiqua" w:hAnsi="Book Antiqua"/>
          <w:bCs/>
        </w:rPr>
        <w:t xml:space="preserve"> APRUEBASE por vía de excepción la Documentación Técnica contenida en el Expediente Nº 1236-G-08, correspondiente a planos de obra construida de la propiedad del Sr. Luis Segundo García, identificada con el Padrón Nº 484. 511. </w:t>
      </w:r>
    </w:p>
    <w:p w:rsidR="00781A0F" w:rsidRPr="00CC3CEA" w:rsidRDefault="00781A0F" w:rsidP="00781A0F">
      <w:pPr>
        <w:pStyle w:val="Textoindependiente"/>
        <w:keepNext/>
        <w:spacing w:after="180"/>
        <w:rPr>
          <w:rFonts w:ascii="Book Antiqua" w:hAnsi="Book Antiqua"/>
          <w:bCs/>
        </w:rPr>
      </w:pPr>
      <w:r w:rsidRPr="00CC3CEA">
        <w:rPr>
          <w:rFonts w:ascii="Book Antiqua" w:hAnsi="Book Antiqua"/>
          <w:bCs/>
          <w:u w:val="single"/>
        </w:rPr>
        <w:t>ARTÍCULO FINAL:</w:t>
      </w:r>
      <w:r w:rsidRPr="00CC3CEA">
        <w:rPr>
          <w:rFonts w:ascii="Book Antiqua" w:hAnsi="Book Antiqua"/>
          <w:bCs/>
        </w:rPr>
        <w:t xml:space="preserve"> DE FORMA.</w:t>
      </w:r>
    </w:p>
    <w:p w:rsidR="00781A0F" w:rsidRPr="00CC3CEA" w:rsidRDefault="00781A0F" w:rsidP="00781A0F">
      <w:pPr>
        <w:pStyle w:val="Textoindependiente"/>
        <w:keepNext/>
        <w:spacing w:after="180"/>
        <w:jc w:val="right"/>
        <w:rPr>
          <w:rFonts w:ascii="Book Antiqua" w:hAnsi="Book Antiqua"/>
          <w:bCs/>
        </w:rPr>
      </w:pPr>
      <w:r w:rsidRPr="00CC3CEA">
        <w:rPr>
          <w:rFonts w:ascii="Book Antiqua" w:hAnsi="Book Antiqua"/>
          <w:bCs/>
        </w:rPr>
        <w:t xml:space="preserve">Sancionada el </w:t>
      </w:r>
      <w:r w:rsidRPr="00CC3CEA">
        <w:rPr>
          <w:rFonts w:ascii="Book Antiqua" w:hAnsi="Book Antiqua"/>
          <w:b/>
          <w:bCs/>
        </w:rPr>
        <w:t xml:space="preserve"> 18 de Diciembre de 2008</w:t>
      </w:r>
    </w:p>
    <w:p w:rsidR="00781A0F" w:rsidRPr="00CC3CEA" w:rsidRDefault="00781A0F" w:rsidP="00781A0F">
      <w:pPr>
        <w:pStyle w:val="Textoindependiente"/>
        <w:keepNext/>
        <w:spacing w:after="180"/>
        <w:jc w:val="left"/>
        <w:rPr>
          <w:rFonts w:ascii="Book Antiqua" w:hAnsi="Book Antiqua"/>
          <w:bCs/>
        </w:rPr>
      </w:pPr>
    </w:p>
    <w:p w:rsidR="00781A0F" w:rsidRPr="00CC3CEA" w:rsidRDefault="00781A0F" w:rsidP="00781A0F">
      <w:pPr>
        <w:pStyle w:val="Textoindependiente"/>
        <w:keepNext/>
        <w:spacing w:after="180"/>
        <w:jc w:val="left"/>
        <w:rPr>
          <w:rFonts w:ascii="Book Antiqua" w:hAnsi="Book Antiqua"/>
        </w:rPr>
      </w:pPr>
    </w:p>
    <w:p w:rsidR="001E3B04" w:rsidRPr="00DD38DC" w:rsidRDefault="001E3B04" w:rsidP="001E3B04">
      <w:pPr>
        <w:pStyle w:val="Textoindependiente"/>
        <w:keepNext/>
        <w:spacing w:before="480" w:after="180"/>
        <w:jc w:val="left"/>
        <w:rPr>
          <w:rFonts w:ascii="Book Antiqua" w:hAnsi="Book Antiqua"/>
          <w:b/>
          <w:bCs/>
        </w:rPr>
      </w:pPr>
      <w:r w:rsidRPr="00DD38DC">
        <w:rPr>
          <w:rFonts w:ascii="Book Antiqua" w:hAnsi="Book Antiqua"/>
          <w:b/>
          <w:bCs/>
        </w:rPr>
        <w:t>ORDENANZA Nº 1677</w:t>
      </w:r>
    </w:p>
    <w:p w:rsidR="001E3B04" w:rsidRPr="00DD38DC" w:rsidRDefault="001E3B04" w:rsidP="001E3B04">
      <w:pPr>
        <w:pStyle w:val="Textoindependiente"/>
        <w:keepNext/>
        <w:spacing w:after="180"/>
        <w:rPr>
          <w:rFonts w:ascii="Book Antiqua" w:hAnsi="Book Antiqua"/>
          <w:bCs/>
          <w:u w:val="single"/>
        </w:rPr>
      </w:pPr>
      <w:r w:rsidRPr="00DD38DC">
        <w:rPr>
          <w:rFonts w:ascii="Book Antiqua" w:hAnsi="Book Antiqua"/>
          <w:bCs/>
          <w:u w:val="single"/>
        </w:rPr>
        <w:lastRenderedPageBreak/>
        <w:t>ARTÍCULO PRIMERO:</w:t>
      </w:r>
      <w:r w:rsidRPr="00DD38DC">
        <w:rPr>
          <w:rFonts w:ascii="Book Antiqua" w:hAnsi="Book Antiqua"/>
          <w:bCs/>
        </w:rPr>
        <w:t xml:space="preserve"> APRUEBASE por vía de excepción la afectación bajo el Régimen de Propiedad Horizontal del Inmueble identificado con el Padrón Nº 877. 796, propiedad de la Sra. Silvia Sakrán de Gutierrez, según consulta efectuada mediante Expediente Nº 8. 796-M17-L-08. </w:t>
      </w:r>
    </w:p>
    <w:p w:rsidR="001E3B04" w:rsidRPr="00DD38DC" w:rsidRDefault="001E3B04" w:rsidP="001E3B04">
      <w:pPr>
        <w:pStyle w:val="Textoindependiente"/>
        <w:keepNext/>
        <w:spacing w:after="180"/>
        <w:rPr>
          <w:rFonts w:ascii="Book Antiqua" w:hAnsi="Book Antiqua"/>
          <w:bCs/>
        </w:rPr>
      </w:pPr>
      <w:r w:rsidRPr="00DD38DC">
        <w:rPr>
          <w:rFonts w:ascii="Book Antiqua" w:hAnsi="Book Antiqua"/>
          <w:bCs/>
          <w:u w:val="single"/>
        </w:rPr>
        <w:t>ARTÍCULO FINAL:</w:t>
      </w:r>
      <w:r w:rsidRPr="00DD38DC">
        <w:rPr>
          <w:rFonts w:ascii="Book Antiqua" w:hAnsi="Book Antiqua"/>
          <w:bCs/>
        </w:rPr>
        <w:t xml:space="preserve"> DE FORMA.</w:t>
      </w:r>
    </w:p>
    <w:p w:rsidR="001E3B04" w:rsidRPr="00DD38DC" w:rsidRDefault="001E3B04" w:rsidP="001E3B04">
      <w:pPr>
        <w:pStyle w:val="Textoindependiente"/>
        <w:keepNext/>
        <w:spacing w:after="180"/>
        <w:jc w:val="right"/>
        <w:rPr>
          <w:rFonts w:ascii="Book Antiqua" w:hAnsi="Book Antiqua"/>
          <w:bCs/>
        </w:rPr>
      </w:pPr>
      <w:r w:rsidRPr="00DD38DC">
        <w:rPr>
          <w:rFonts w:ascii="Book Antiqua" w:hAnsi="Book Antiqua"/>
          <w:bCs/>
        </w:rPr>
        <w:t xml:space="preserve">Sancionada el </w:t>
      </w:r>
      <w:r w:rsidRPr="00DD38DC">
        <w:rPr>
          <w:rFonts w:ascii="Book Antiqua" w:hAnsi="Book Antiqua"/>
          <w:b/>
          <w:bCs/>
        </w:rPr>
        <w:t xml:space="preserve"> 18 de Diciembre de 2008</w:t>
      </w:r>
    </w:p>
    <w:p w:rsidR="001E3B04" w:rsidRPr="00DD38DC" w:rsidRDefault="001E3B04" w:rsidP="001E3B04">
      <w:pPr>
        <w:pStyle w:val="Textoindependiente"/>
        <w:keepNext/>
        <w:spacing w:after="180"/>
        <w:jc w:val="left"/>
        <w:rPr>
          <w:rFonts w:ascii="Book Antiqua" w:hAnsi="Book Antiqua"/>
          <w:bCs/>
        </w:rPr>
      </w:pPr>
    </w:p>
    <w:p w:rsidR="001E3B04" w:rsidRPr="00DD38DC" w:rsidRDefault="001E3B04" w:rsidP="001E3B04">
      <w:pPr>
        <w:pStyle w:val="Textoindependiente"/>
        <w:keepNext/>
        <w:spacing w:after="180"/>
        <w:jc w:val="left"/>
        <w:rPr>
          <w:rFonts w:ascii="Book Antiqua" w:hAnsi="Book Antiqua"/>
        </w:rPr>
      </w:pPr>
    </w:p>
    <w:p w:rsidR="00FD1FFC" w:rsidRPr="00CD3534" w:rsidRDefault="00FD1FFC" w:rsidP="00FD1FFC">
      <w:pPr>
        <w:pStyle w:val="Textoindependiente"/>
        <w:keepNext/>
        <w:spacing w:before="480" w:after="180"/>
        <w:jc w:val="left"/>
        <w:rPr>
          <w:rFonts w:ascii="Book Antiqua" w:hAnsi="Book Antiqua"/>
          <w:b/>
          <w:bCs/>
        </w:rPr>
      </w:pPr>
      <w:r w:rsidRPr="00CD3534">
        <w:rPr>
          <w:rFonts w:ascii="Book Antiqua" w:hAnsi="Book Antiqua"/>
          <w:b/>
          <w:bCs/>
        </w:rPr>
        <w:t>ORDENANZA Nº 1678</w:t>
      </w:r>
    </w:p>
    <w:p w:rsidR="00FD1FFC" w:rsidRPr="00CD3534" w:rsidRDefault="00FD1FFC" w:rsidP="00FD1FFC">
      <w:pPr>
        <w:pStyle w:val="Textoindependiente"/>
        <w:keepNext/>
        <w:spacing w:after="180"/>
        <w:rPr>
          <w:rFonts w:ascii="Book Antiqua" w:hAnsi="Book Antiqua"/>
          <w:bCs/>
          <w:u w:val="single"/>
        </w:rPr>
      </w:pPr>
      <w:r w:rsidRPr="00CD3534">
        <w:rPr>
          <w:rFonts w:ascii="Book Antiqua" w:hAnsi="Book Antiqua"/>
          <w:bCs/>
          <w:u w:val="single"/>
        </w:rPr>
        <w:t>ARTÍCULO PRIMERO:</w:t>
      </w:r>
      <w:r w:rsidRPr="00CD3534">
        <w:rPr>
          <w:rFonts w:ascii="Book Antiqua" w:hAnsi="Book Antiqua"/>
          <w:bCs/>
        </w:rPr>
        <w:t xml:space="preserve"> OTORGAR la vía de excepción solicitada por la Sra. Margarita Zamora, para dividir el terreno Padrón Nº 676. 387; en 2  (dos)  terrenos con padrones independientes. </w:t>
      </w:r>
    </w:p>
    <w:p w:rsidR="00FD1FFC" w:rsidRPr="00CD3534" w:rsidRDefault="00FD1FFC" w:rsidP="00FD1FFC">
      <w:pPr>
        <w:pStyle w:val="Textoindependiente"/>
        <w:keepNext/>
        <w:spacing w:after="180"/>
        <w:rPr>
          <w:rFonts w:ascii="Book Antiqua" w:hAnsi="Book Antiqua"/>
          <w:bCs/>
        </w:rPr>
      </w:pPr>
      <w:r w:rsidRPr="00CD3534">
        <w:rPr>
          <w:rFonts w:ascii="Book Antiqua" w:hAnsi="Book Antiqua"/>
          <w:bCs/>
          <w:u w:val="single"/>
        </w:rPr>
        <w:t>ARTÍCULO FINAL:</w:t>
      </w:r>
      <w:r w:rsidRPr="00CD3534">
        <w:rPr>
          <w:rFonts w:ascii="Book Antiqua" w:hAnsi="Book Antiqua"/>
          <w:bCs/>
        </w:rPr>
        <w:t xml:space="preserve"> DE FORMA.</w:t>
      </w:r>
    </w:p>
    <w:p w:rsidR="00FD1FFC" w:rsidRPr="00CD3534" w:rsidRDefault="00FD1FFC" w:rsidP="00FD1FFC">
      <w:pPr>
        <w:pStyle w:val="Textoindependiente"/>
        <w:keepNext/>
        <w:spacing w:after="180"/>
        <w:jc w:val="right"/>
        <w:rPr>
          <w:rFonts w:ascii="Book Antiqua" w:hAnsi="Book Antiqua"/>
          <w:bCs/>
        </w:rPr>
      </w:pPr>
      <w:r w:rsidRPr="00CD3534">
        <w:rPr>
          <w:rFonts w:ascii="Book Antiqua" w:hAnsi="Book Antiqua"/>
          <w:bCs/>
        </w:rPr>
        <w:t xml:space="preserve">Sancionada el </w:t>
      </w:r>
      <w:r w:rsidRPr="00CD3534">
        <w:rPr>
          <w:rFonts w:ascii="Book Antiqua" w:hAnsi="Book Antiqua"/>
          <w:b/>
          <w:bCs/>
        </w:rPr>
        <w:t xml:space="preserve"> 18 de Diciembre de 2008</w:t>
      </w:r>
    </w:p>
    <w:p w:rsidR="00FD1FFC" w:rsidRPr="00CD3534" w:rsidRDefault="00FD1FFC" w:rsidP="00FD1FFC">
      <w:pPr>
        <w:pStyle w:val="Textoindependiente"/>
        <w:keepNext/>
        <w:spacing w:after="180"/>
        <w:jc w:val="left"/>
        <w:rPr>
          <w:rFonts w:ascii="Book Antiqua" w:hAnsi="Book Antiqua"/>
          <w:bCs/>
        </w:rPr>
      </w:pPr>
    </w:p>
    <w:p w:rsidR="00FD1FFC" w:rsidRPr="00CD3534" w:rsidRDefault="00FD1FFC" w:rsidP="00FD1FFC">
      <w:pPr>
        <w:pStyle w:val="Textoindependiente"/>
        <w:keepNext/>
        <w:spacing w:after="180"/>
        <w:jc w:val="left"/>
        <w:rPr>
          <w:rFonts w:ascii="Book Antiqua" w:hAnsi="Book Antiqua"/>
        </w:rPr>
      </w:pPr>
    </w:p>
    <w:p w:rsidR="000643A5" w:rsidRPr="00280356" w:rsidRDefault="000643A5" w:rsidP="000643A5">
      <w:pPr>
        <w:pStyle w:val="Textoindependiente"/>
        <w:keepNext/>
        <w:spacing w:before="480" w:after="180"/>
        <w:jc w:val="left"/>
        <w:rPr>
          <w:rFonts w:ascii="Book Antiqua" w:hAnsi="Book Antiqua"/>
          <w:b/>
          <w:bCs/>
        </w:rPr>
      </w:pPr>
      <w:r w:rsidRPr="00280356">
        <w:rPr>
          <w:rFonts w:ascii="Book Antiqua" w:hAnsi="Book Antiqua"/>
          <w:b/>
          <w:bCs/>
        </w:rPr>
        <w:t>ORDENANZA Nº 1679</w:t>
      </w:r>
    </w:p>
    <w:p w:rsidR="000643A5" w:rsidRPr="00280356" w:rsidRDefault="000643A5" w:rsidP="000643A5">
      <w:pPr>
        <w:pStyle w:val="Textoindependiente"/>
        <w:keepNext/>
        <w:spacing w:after="180"/>
        <w:rPr>
          <w:rFonts w:ascii="Book Antiqua" w:hAnsi="Book Antiqua"/>
          <w:bCs/>
          <w:u w:val="single"/>
        </w:rPr>
      </w:pPr>
      <w:r w:rsidRPr="00280356">
        <w:rPr>
          <w:rFonts w:ascii="Book Antiqua" w:hAnsi="Book Antiqua"/>
          <w:bCs/>
          <w:u w:val="single"/>
        </w:rPr>
        <w:t>ARTÍCULO PRIMERO:</w:t>
      </w:r>
      <w:r w:rsidRPr="00280356">
        <w:rPr>
          <w:rFonts w:ascii="Book Antiqua" w:hAnsi="Book Antiqua"/>
          <w:bCs/>
        </w:rPr>
        <w:t xml:space="preserve"> APRUEBASE por vía de excepción la Factibilidad de División del Inmueble identificado con el Padrón Nº 83. 435, propiedad de la Sra. Adela Barsotti de Machado, efectuada mediante Expediente Nº 11. 947-M17-M-08. </w:t>
      </w:r>
    </w:p>
    <w:p w:rsidR="000643A5" w:rsidRPr="00280356" w:rsidRDefault="000643A5" w:rsidP="000643A5">
      <w:pPr>
        <w:pStyle w:val="Textoindependiente"/>
        <w:keepNext/>
        <w:spacing w:after="180"/>
        <w:rPr>
          <w:rFonts w:ascii="Book Antiqua" w:hAnsi="Book Antiqua"/>
          <w:bCs/>
        </w:rPr>
      </w:pPr>
      <w:r w:rsidRPr="00280356">
        <w:rPr>
          <w:rFonts w:ascii="Book Antiqua" w:hAnsi="Book Antiqua"/>
          <w:bCs/>
          <w:u w:val="single"/>
        </w:rPr>
        <w:t>ARTÍCULO FINAL:</w:t>
      </w:r>
      <w:r w:rsidRPr="00280356">
        <w:rPr>
          <w:rFonts w:ascii="Book Antiqua" w:hAnsi="Book Antiqua"/>
          <w:bCs/>
        </w:rPr>
        <w:t xml:space="preserve"> DE FORMA.</w:t>
      </w:r>
    </w:p>
    <w:p w:rsidR="000643A5" w:rsidRPr="00280356" w:rsidRDefault="000643A5" w:rsidP="000643A5">
      <w:pPr>
        <w:pStyle w:val="Textoindependiente"/>
        <w:keepNext/>
        <w:spacing w:after="180"/>
        <w:jc w:val="right"/>
        <w:rPr>
          <w:rFonts w:ascii="Book Antiqua" w:hAnsi="Book Antiqua"/>
          <w:bCs/>
        </w:rPr>
      </w:pPr>
      <w:r w:rsidRPr="00280356">
        <w:rPr>
          <w:rFonts w:ascii="Book Antiqua" w:hAnsi="Book Antiqua"/>
          <w:bCs/>
        </w:rPr>
        <w:t xml:space="preserve">Sancionada el </w:t>
      </w:r>
      <w:r w:rsidRPr="00280356">
        <w:rPr>
          <w:rFonts w:ascii="Book Antiqua" w:hAnsi="Book Antiqua"/>
          <w:b/>
          <w:bCs/>
        </w:rPr>
        <w:t xml:space="preserve"> 18 de Diciembre de 2008</w:t>
      </w:r>
    </w:p>
    <w:p w:rsidR="000643A5" w:rsidRPr="00280356" w:rsidRDefault="000643A5" w:rsidP="000643A5">
      <w:pPr>
        <w:pStyle w:val="Textoindependiente"/>
        <w:keepNext/>
        <w:spacing w:after="180"/>
        <w:jc w:val="left"/>
        <w:rPr>
          <w:rFonts w:ascii="Book Antiqua" w:hAnsi="Book Antiqua"/>
          <w:bCs/>
        </w:rPr>
      </w:pPr>
    </w:p>
    <w:p w:rsidR="000643A5" w:rsidRPr="00280356" w:rsidRDefault="000643A5" w:rsidP="000643A5">
      <w:pPr>
        <w:pStyle w:val="Textoindependiente"/>
        <w:keepNext/>
        <w:spacing w:after="180"/>
        <w:jc w:val="left"/>
        <w:rPr>
          <w:rFonts w:ascii="Book Antiqua" w:hAnsi="Book Antiqua"/>
        </w:rPr>
      </w:pPr>
    </w:p>
    <w:p w:rsidR="00806A95" w:rsidRPr="00AF1F99" w:rsidRDefault="00806A95" w:rsidP="00806A95">
      <w:pPr>
        <w:pStyle w:val="Textoindependiente"/>
        <w:keepNext/>
        <w:spacing w:before="480" w:after="180"/>
        <w:jc w:val="left"/>
        <w:rPr>
          <w:rFonts w:ascii="Book Antiqua" w:hAnsi="Book Antiqua"/>
          <w:b/>
          <w:bCs/>
        </w:rPr>
      </w:pPr>
      <w:r w:rsidRPr="00AF1F99">
        <w:rPr>
          <w:rFonts w:ascii="Book Antiqua" w:hAnsi="Book Antiqua"/>
          <w:b/>
          <w:bCs/>
        </w:rPr>
        <w:t>ORDENANZA Nº 1680</w:t>
      </w:r>
    </w:p>
    <w:p w:rsidR="00806A95" w:rsidRPr="00AF1F99" w:rsidRDefault="00806A95" w:rsidP="00806A95">
      <w:pPr>
        <w:pStyle w:val="Textoindependiente"/>
        <w:keepNext/>
        <w:spacing w:after="180"/>
        <w:rPr>
          <w:rFonts w:ascii="Book Antiqua" w:hAnsi="Book Antiqua"/>
          <w:bCs/>
          <w:u w:val="single"/>
        </w:rPr>
      </w:pPr>
      <w:r w:rsidRPr="00AF1F99">
        <w:rPr>
          <w:rFonts w:ascii="Book Antiqua" w:hAnsi="Book Antiqua"/>
          <w:bCs/>
          <w:u w:val="single"/>
        </w:rPr>
        <w:lastRenderedPageBreak/>
        <w:t>ARTÍCULO PRIMERO:</w:t>
      </w:r>
      <w:r w:rsidRPr="00AF1F99">
        <w:rPr>
          <w:rFonts w:ascii="Book Antiqua" w:hAnsi="Book Antiqua"/>
          <w:bCs/>
        </w:rPr>
        <w:t xml:space="preserve"> AUTORIZASE al Departamento Ejecutivo Municipal a otorgar factibilidad para la división del Inmueble Padrón Nº 382. 750, por vía de excepción, en dos superficies, una de 13, 00mts x 40, 00mts y otra de 4, 50mts por 40, 00mts superficie esta que será anexada al Padrón Nº 677. 661, cuyo propietarios deberán presentar conjuntamente los planos de unificación correspondiente. </w:t>
      </w:r>
    </w:p>
    <w:p w:rsidR="00806A95" w:rsidRPr="00AF1F99" w:rsidRDefault="00806A95" w:rsidP="00806A95">
      <w:pPr>
        <w:pStyle w:val="Textoindependiente"/>
        <w:keepNext/>
        <w:spacing w:after="180"/>
        <w:rPr>
          <w:rFonts w:ascii="Book Antiqua" w:hAnsi="Book Antiqua"/>
          <w:bCs/>
        </w:rPr>
      </w:pPr>
      <w:r w:rsidRPr="00AF1F99">
        <w:rPr>
          <w:rFonts w:ascii="Book Antiqua" w:hAnsi="Book Antiqua"/>
          <w:bCs/>
          <w:u w:val="single"/>
        </w:rPr>
        <w:t>ARTÍCULO FINAL:</w:t>
      </w:r>
      <w:r w:rsidRPr="00AF1F99">
        <w:rPr>
          <w:rFonts w:ascii="Book Antiqua" w:hAnsi="Book Antiqua"/>
          <w:bCs/>
        </w:rPr>
        <w:t xml:space="preserve"> DE FORMA.</w:t>
      </w:r>
    </w:p>
    <w:p w:rsidR="00806A95" w:rsidRPr="00AF1F99" w:rsidRDefault="00806A95" w:rsidP="00806A95">
      <w:pPr>
        <w:pStyle w:val="Textoindependiente"/>
        <w:keepNext/>
        <w:spacing w:after="180"/>
        <w:jc w:val="right"/>
        <w:rPr>
          <w:rFonts w:ascii="Book Antiqua" w:hAnsi="Book Antiqua"/>
          <w:bCs/>
        </w:rPr>
      </w:pPr>
      <w:r w:rsidRPr="00AF1F99">
        <w:rPr>
          <w:rFonts w:ascii="Book Antiqua" w:hAnsi="Book Antiqua"/>
          <w:bCs/>
        </w:rPr>
        <w:t xml:space="preserve">Sancionada el </w:t>
      </w:r>
      <w:r w:rsidRPr="00AF1F99">
        <w:rPr>
          <w:rFonts w:ascii="Book Antiqua" w:hAnsi="Book Antiqua"/>
          <w:b/>
          <w:bCs/>
        </w:rPr>
        <w:t xml:space="preserve"> 18 de Diciembre de 2008</w:t>
      </w:r>
    </w:p>
    <w:p w:rsidR="00806A95" w:rsidRPr="00AF1F99" w:rsidRDefault="00806A95" w:rsidP="00806A95">
      <w:pPr>
        <w:pStyle w:val="Textoindependiente"/>
        <w:keepNext/>
        <w:spacing w:after="180"/>
        <w:jc w:val="left"/>
        <w:rPr>
          <w:rFonts w:ascii="Book Antiqua" w:hAnsi="Book Antiqua"/>
          <w:bCs/>
        </w:rPr>
      </w:pPr>
    </w:p>
    <w:p w:rsidR="00806A95" w:rsidRPr="00AF1F99" w:rsidRDefault="00806A95" w:rsidP="00806A95">
      <w:pPr>
        <w:pStyle w:val="Textoindependiente"/>
        <w:keepNext/>
        <w:spacing w:after="180"/>
        <w:jc w:val="left"/>
        <w:rPr>
          <w:rFonts w:ascii="Book Antiqua" w:hAnsi="Book Antiqua"/>
        </w:rPr>
      </w:pPr>
    </w:p>
    <w:p w:rsidR="00F36BB8" w:rsidRPr="004C2E44" w:rsidRDefault="00F36BB8" w:rsidP="00F36BB8">
      <w:pPr>
        <w:pStyle w:val="Textoindependiente"/>
        <w:keepNext/>
        <w:spacing w:before="480" w:after="180"/>
        <w:jc w:val="left"/>
        <w:rPr>
          <w:rFonts w:ascii="Book Antiqua" w:hAnsi="Book Antiqua"/>
          <w:b/>
          <w:bCs/>
        </w:rPr>
      </w:pPr>
      <w:r w:rsidRPr="004C2E44">
        <w:rPr>
          <w:rFonts w:ascii="Book Antiqua" w:hAnsi="Book Antiqua"/>
          <w:b/>
          <w:bCs/>
        </w:rPr>
        <w:t>ORDENANZA Nº 1681</w:t>
      </w:r>
    </w:p>
    <w:p w:rsidR="00F36BB8" w:rsidRPr="004C2E44" w:rsidRDefault="00F36BB8" w:rsidP="00F36BB8">
      <w:pPr>
        <w:pStyle w:val="Textoindependiente"/>
        <w:keepNext/>
        <w:spacing w:after="180"/>
        <w:rPr>
          <w:rFonts w:ascii="Book Antiqua" w:hAnsi="Book Antiqua"/>
          <w:bCs/>
          <w:u w:val="single"/>
        </w:rPr>
      </w:pPr>
      <w:r w:rsidRPr="004C2E44">
        <w:rPr>
          <w:rFonts w:ascii="Book Antiqua" w:hAnsi="Book Antiqua"/>
          <w:bCs/>
          <w:u w:val="single"/>
        </w:rPr>
        <w:t>ARTÍCULO PRIMERO:</w:t>
      </w:r>
      <w:r w:rsidRPr="004C2E44">
        <w:rPr>
          <w:rFonts w:ascii="Book Antiqua" w:hAnsi="Book Antiqua"/>
          <w:bCs/>
        </w:rPr>
        <w:t xml:space="preserve"> OTORGAR la vía de excepción solicitada por el Sr. Juan Pedro Iñigo, para dividir el terreno Padrón Nº 480. 789, 00mts O Nº 1795- C: I Sección: T M 6 Parcela 20 Q; ubicado en calle San Martín al 500 cuyas dimensiones son de 17, 23mts de frente por 29, 05 de fondo, en 2  (dos)  terrenos de 8, 61mts de frente por 29, 05 de fondo, con Padrones independientes. </w:t>
      </w:r>
    </w:p>
    <w:p w:rsidR="00F36BB8" w:rsidRPr="004C2E44" w:rsidRDefault="00F36BB8" w:rsidP="00F36BB8">
      <w:pPr>
        <w:pStyle w:val="Textoindependiente"/>
        <w:keepNext/>
        <w:spacing w:after="180"/>
        <w:rPr>
          <w:rFonts w:ascii="Book Antiqua" w:hAnsi="Book Antiqua"/>
          <w:bCs/>
        </w:rPr>
      </w:pPr>
      <w:r w:rsidRPr="004C2E44">
        <w:rPr>
          <w:rFonts w:ascii="Book Antiqua" w:hAnsi="Book Antiqua"/>
          <w:bCs/>
          <w:u w:val="single"/>
        </w:rPr>
        <w:t>ARTÍCULO FINAL:</w:t>
      </w:r>
      <w:r w:rsidRPr="004C2E44">
        <w:rPr>
          <w:rFonts w:ascii="Book Antiqua" w:hAnsi="Book Antiqua"/>
          <w:bCs/>
        </w:rPr>
        <w:t xml:space="preserve"> DE FORMA.</w:t>
      </w:r>
    </w:p>
    <w:p w:rsidR="00F36BB8" w:rsidRPr="004C2E44" w:rsidRDefault="00F36BB8" w:rsidP="00F36BB8">
      <w:pPr>
        <w:pStyle w:val="Textoindependiente"/>
        <w:keepNext/>
        <w:spacing w:after="180"/>
        <w:jc w:val="right"/>
        <w:rPr>
          <w:rFonts w:ascii="Book Antiqua" w:hAnsi="Book Antiqua"/>
          <w:bCs/>
        </w:rPr>
      </w:pPr>
      <w:r w:rsidRPr="004C2E44">
        <w:rPr>
          <w:rFonts w:ascii="Book Antiqua" w:hAnsi="Book Antiqua"/>
          <w:bCs/>
        </w:rPr>
        <w:t xml:space="preserve">Sancionada el </w:t>
      </w:r>
      <w:r w:rsidRPr="004C2E44">
        <w:rPr>
          <w:rFonts w:ascii="Book Antiqua" w:hAnsi="Book Antiqua"/>
          <w:b/>
          <w:bCs/>
        </w:rPr>
        <w:t xml:space="preserve"> 18 de Diciembre de 2008</w:t>
      </w:r>
    </w:p>
    <w:p w:rsidR="00F36BB8" w:rsidRPr="004C2E44" w:rsidRDefault="00F36BB8" w:rsidP="00F36BB8">
      <w:pPr>
        <w:pStyle w:val="Textoindependiente"/>
        <w:keepNext/>
        <w:spacing w:after="180"/>
        <w:jc w:val="left"/>
        <w:rPr>
          <w:rFonts w:ascii="Book Antiqua" w:hAnsi="Book Antiqua"/>
          <w:bCs/>
        </w:rPr>
      </w:pPr>
    </w:p>
    <w:p w:rsidR="00F36BB8" w:rsidRPr="004C2E44" w:rsidRDefault="00F36BB8" w:rsidP="00F36BB8">
      <w:pPr>
        <w:pStyle w:val="Textoindependiente"/>
        <w:keepNext/>
        <w:spacing w:after="180"/>
        <w:jc w:val="left"/>
        <w:rPr>
          <w:rFonts w:ascii="Book Antiqua" w:hAnsi="Book Antiqua"/>
        </w:rPr>
      </w:pPr>
    </w:p>
    <w:p w:rsidR="007A764C" w:rsidRPr="00AE0ACA" w:rsidRDefault="007A764C" w:rsidP="007A764C">
      <w:pPr>
        <w:pStyle w:val="Textoindependiente"/>
        <w:keepNext/>
        <w:spacing w:before="480" w:after="180"/>
        <w:jc w:val="left"/>
        <w:rPr>
          <w:rFonts w:ascii="Book Antiqua" w:hAnsi="Book Antiqua"/>
          <w:b/>
          <w:bCs/>
        </w:rPr>
      </w:pPr>
      <w:r w:rsidRPr="00AE0ACA">
        <w:rPr>
          <w:rFonts w:ascii="Book Antiqua" w:hAnsi="Book Antiqua"/>
          <w:b/>
          <w:bCs/>
        </w:rPr>
        <w:t>ORDENANZA Nº 1682</w:t>
      </w:r>
    </w:p>
    <w:p w:rsidR="007A764C" w:rsidRPr="00AE0ACA" w:rsidRDefault="007A764C" w:rsidP="007A764C">
      <w:pPr>
        <w:pStyle w:val="Textoindependiente"/>
        <w:keepNext/>
        <w:spacing w:after="180"/>
        <w:rPr>
          <w:rFonts w:ascii="Book Antiqua" w:hAnsi="Book Antiqua"/>
          <w:bCs/>
          <w:u w:val="single"/>
        </w:rPr>
      </w:pPr>
      <w:r w:rsidRPr="00AE0ACA">
        <w:rPr>
          <w:rFonts w:ascii="Book Antiqua" w:hAnsi="Book Antiqua"/>
          <w:bCs/>
          <w:u w:val="single"/>
        </w:rPr>
        <w:t>ARTÍCULO PRIMERO:</w:t>
      </w:r>
      <w:r w:rsidRPr="00AE0ACA">
        <w:rPr>
          <w:rFonts w:ascii="Book Antiqua" w:hAnsi="Book Antiqua"/>
          <w:bCs/>
        </w:rPr>
        <w:t xml:space="preserve"> OTORGAR la vía de excepción solicitada por el Sr. Felipe A. Villarrubia, para dividir el terreno ubicado en calle Las Higueritas y Houssey, registrado con Padrón Nº 877. 678. </w:t>
      </w:r>
    </w:p>
    <w:p w:rsidR="007A764C" w:rsidRPr="00AE0ACA" w:rsidRDefault="007A764C" w:rsidP="007A764C">
      <w:pPr>
        <w:pStyle w:val="Textoindependiente"/>
        <w:keepNext/>
        <w:spacing w:after="180"/>
        <w:rPr>
          <w:rFonts w:ascii="Book Antiqua" w:hAnsi="Book Antiqua"/>
          <w:bCs/>
        </w:rPr>
      </w:pPr>
      <w:r w:rsidRPr="00AE0ACA">
        <w:rPr>
          <w:rFonts w:ascii="Book Antiqua" w:hAnsi="Book Antiqua"/>
          <w:bCs/>
          <w:u w:val="single"/>
        </w:rPr>
        <w:t>ARTÍCULO FINAL:</w:t>
      </w:r>
      <w:r w:rsidRPr="00AE0ACA">
        <w:rPr>
          <w:rFonts w:ascii="Book Antiqua" w:hAnsi="Book Antiqua"/>
          <w:bCs/>
        </w:rPr>
        <w:t xml:space="preserve"> DE FORMA.</w:t>
      </w:r>
    </w:p>
    <w:p w:rsidR="007A764C" w:rsidRPr="00AE0ACA" w:rsidRDefault="007A764C" w:rsidP="007A764C">
      <w:pPr>
        <w:pStyle w:val="Textoindependiente"/>
        <w:keepNext/>
        <w:spacing w:after="180"/>
        <w:jc w:val="right"/>
        <w:rPr>
          <w:rFonts w:ascii="Book Antiqua" w:hAnsi="Book Antiqua"/>
          <w:bCs/>
        </w:rPr>
      </w:pPr>
      <w:r w:rsidRPr="00AE0ACA">
        <w:rPr>
          <w:rFonts w:ascii="Book Antiqua" w:hAnsi="Book Antiqua"/>
          <w:bCs/>
        </w:rPr>
        <w:t xml:space="preserve">Sancionada el </w:t>
      </w:r>
      <w:r w:rsidRPr="00AE0ACA">
        <w:rPr>
          <w:rFonts w:ascii="Book Antiqua" w:hAnsi="Book Antiqua"/>
          <w:b/>
          <w:bCs/>
        </w:rPr>
        <w:t xml:space="preserve"> 18 de Diciembre de 2008</w:t>
      </w:r>
    </w:p>
    <w:p w:rsidR="007A764C" w:rsidRPr="00AE0ACA" w:rsidRDefault="007A764C" w:rsidP="007A764C">
      <w:pPr>
        <w:pStyle w:val="Textoindependiente"/>
        <w:keepNext/>
        <w:spacing w:after="180"/>
        <w:jc w:val="left"/>
        <w:rPr>
          <w:rFonts w:ascii="Book Antiqua" w:hAnsi="Book Antiqua"/>
          <w:bCs/>
        </w:rPr>
      </w:pPr>
    </w:p>
    <w:p w:rsidR="007A764C" w:rsidRPr="00AE0ACA" w:rsidRDefault="007A764C" w:rsidP="007A764C">
      <w:pPr>
        <w:pStyle w:val="Textoindependiente"/>
        <w:keepNext/>
        <w:spacing w:after="180"/>
        <w:jc w:val="left"/>
        <w:rPr>
          <w:rFonts w:ascii="Book Antiqua" w:hAnsi="Book Antiqua"/>
        </w:rPr>
      </w:pPr>
    </w:p>
    <w:p w:rsidR="00D07F66" w:rsidRPr="00DC7118" w:rsidRDefault="00D07F66" w:rsidP="00D07F66">
      <w:pPr>
        <w:pStyle w:val="Textoindependiente"/>
        <w:keepNext/>
        <w:spacing w:before="480" w:after="180"/>
        <w:jc w:val="left"/>
        <w:rPr>
          <w:rFonts w:ascii="Book Antiqua" w:hAnsi="Book Antiqua"/>
          <w:b/>
          <w:bCs/>
        </w:rPr>
      </w:pPr>
      <w:r w:rsidRPr="00DC7118">
        <w:rPr>
          <w:rFonts w:ascii="Book Antiqua" w:hAnsi="Book Antiqua"/>
          <w:b/>
          <w:bCs/>
        </w:rPr>
        <w:t>ORDENANZA Nº 1683</w:t>
      </w:r>
    </w:p>
    <w:p w:rsidR="00D07F66" w:rsidRPr="00DC7118" w:rsidRDefault="00D07F66" w:rsidP="00D07F66">
      <w:pPr>
        <w:pStyle w:val="Textoindependiente"/>
        <w:keepNext/>
        <w:spacing w:after="180"/>
        <w:rPr>
          <w:rFonts w:ascii="Book Antiqua" w:hAnsi="Book Antiqua"/>
          <w:bCs/>
        </w:rPr>
      </w:pPr>
      <w:r w:rsidRPr="00DC7118">
        <w:rPr>
          <w:rFonts w:ascii="Book Antiqua" w:hAnsi="Book Antiqua"/>
          <w:bCs/>
          <w:u w:val="single"/>
        </w:rPr>
        <w:t>ARTÍCULO PRIMERO:</w:t>
      </w:r>
      <w:r w:rsidRPr="00DC7118">
        <w:rPr>
          <w:rFonts w:ascii="Book Antiqua" w:hAnsi="Book Antiqua"/>
          <w:bCs/>
        </w:rPr>
        <w:t xml:space="preserve"> AGRÉGASE como Inciso 11)  del Artículo 180, de la Ordenanza Nº 430/91 y sus modificatorias, el texto que a continuación se indica: </w:t>
      </w:r>
    </w:p>
    <w:p w:rsidR="00D07F66" w:rsidRPr="00DC7118" w:rsidRDefault="00D07F66" w:rsidP="00D07F66">
      <w:pPr>
        <w:pStyle w:val="Textoindependiente"/>
        <w:keepNext/>
        <w:spacing w:after="180"/>
        <w:rPr>
          <w:rFonts w:ascii="Book Antiqua" w:hAnsi="Book Antiqua"/>
          <w:u w:val="single"/>
        </w:rPr>
      </w:pPr>
      <w:r w:rsidRPr="00DC7118">
        <w:rPr>
          <w:rFonts w:ascii="Book Antiqua" w:hAnsi="Book Antiqua"/>
        </w:rPr>
        <w:t xml:space="preserve">“Inciso 11)  Las actividades desarrolladas por quienes revistan la condición de inscriptos en el Registro Nacional de Efectores de Desarrollo Local y Economía Social y en el Régimen de Monotributo Social ante la A. F. I. P. –Administradora Federal de Ingresos Públicos”. </w:t>
      </w:r>
    </w:p>
    <w:p w:rsidR="00D07F66" w:rsidRPr="00DC7118" w:rsidRDefault="00D07F66" w:rsidP="00D07F66">
      <w:pPr>
        <w:pStyle w:val="Textoindependiente"/>
        <w:keepNext/>
        <w:spacing w:after="180"/>
        <w:rPr>
          <w:rFonts w:ascii="Book Antiqua" w:hAnsi="Book Antiqua"/>
        </w:rPr>
      </w:pPr>
      <w:r w:rsidRPr="00DC7118">
        <w:rPr>
          <w:rFonts w:ascii="Book Antiqua" w:hAnsi="Book Antiqua"/>
          <w:u w:val="single"/>
        </w:rPr>
        <w:t>ARTÍCULO FINAL:</w:t>
      </w:r>
      <w:r w:rsidRPr="00DC7118">
        <w:rPr>
          <w:rFonts w:ascii="Book Antiqua" w:hAnsi="Book Antiqua"/>
        </w:rPr>
        <w:t xml:space="preserve"> DE FORMA.</w:t>
      </w:r>
    </w:p>
    <w:p w:rsidR="00D07F66" w:rsidRPr="00DC7118" w:rsidRDefault="00D07F66" w:rsidP="00D07F66">
      <w:pPr>
        <w:pStyle w:val="Textoindependiente"/>
        <w:keepNext/>
        <w:spacing w:after="180"/>
        <w:jc w:val="right"/>
        <w:rPr>
          <w:rFonts w:ascii="Book Antiqua" w:hAnsi="Book Antiqua"/>
        </w:rPr>
      </w:pPr>
      <w:r w:rsidRPr="00DC7118">
        <w:rPr>
          <w:rFonts w:ascii="Book Antiqua" w:hAnsi="Book Antiqua"/>
        </w:rPr>
        <w:t xml:space="preserve">Sancionada el </w:t>
      </w:r>
      <w:r w:rsidRPr="00DC7118">
        <w:rPr>
          <w:rFonts w:ascii="Book Antiqua" w:hAnsi="Book Antiqua"/>
          <w:b/>
        </w:rPr>
        <w:t xml:space="preserve"> 18 de Diciembre de 2008</w:t>
      </w:r>
    </w:p>
    <w:p w:rsidR="00D07F66" w:rsidRPr="00DC7118" w:rsidRDefault="00D07F66" w:rsidP="00D07F66">
      <w:pPr>
        <w:pStyle w:val="Textoindependiente"/>
        <w:keepNext/>
        <w:spacing w:after="180"/>
        <w:jc w:val="left"/>
        <w:rPr>
          <w:rFonts w:ascii="Book Antiqua" w:hAnsi="Book Antiqua"/>
        </w:rPr>
      </w:pPr>
    </w:p>
    <w:p w:rsidR="00D07F66" w:rsidRPr="00DC7118" w:rsidRDefault="00D07F66" w:rsidP="00D07F66">
      <w:pPr>
        <w:pStyle w:val="Textoindependiente"/>
        <w:keepNext/>
        <w:spacing w:after="180"/>
        <w:jc w:val="left"/>
        <w:rPr>
          <w:rFonts w:ascii="Book Antiqua" w:hAnsi="Book Antiqua"/>
        </w:rPr>
      </w:pPr>
    </w:p>
    <w:p w:rsidR="001F1D53" w:rsidRPr="00AB4F7A" w:rsidRDefault="001F1D53" w:rsidP="001F1D53">
      <w:pPr>
        <w:pStyle w:val="Textoindependiente"/>
        <w:keepNext/>
        <w:spacing w:before="480" w:after="180"/>
        <w:jc w:val="left"/>
        <w:rPr>
          <w:rFonts w:ascii="Book Antiqua" w:hAnsi="Book Antiqua"/>
          <w:b/>
          <w:bCs/>
        </w:rPr>
      </w:pPr>
      <w:r w:rsidRPr="00AB4F7A">
        <w:rPr>
          <w:rFonts w:ascii="Book Antiqua" w:hAnsi="Book Antiqua"/>
          <w:b/>
          <w:bCs/>
        </w:rPr>
        <w:t>ORDENANZA Nº 1684</w:t>
      </w:r>
    </w:p>
    <w:p w:rsidR="001F1D53" w:rsidRPr="00AB4F7A" w:rsidRDefault="001F1D53" w:rsidP="001F1D53">
      <w:pPr>
        <w:pStyle w:val="Textoindependiente"/>
        <w:keepNext/>
        <w:spacing w:after="180"/>
        <w:rPr>
          <w:rFonts w:ascii="Book Antiqua" w:hAnsi="Book Antiqua"/>
        </w:rPr>
      </w:pPr>
      <w:r w:rsidRPr="00AB4F7A">
        <w:rPr>
          <w:rFonts w:ascii="Book Antiqua" w:hAnsi="Book Antiqua"/>
          <w:bCs/>
          <w:u w:val="single"/>
        </w:rPr>
        <w:t>ARTÍCULO PRIMERO:</w:t>
      </w:r>
      <w:r w:rsidRPr="00AB4F7A">
        <w:rPr>
          <w:rFonts w:ascii="Book Antiqua" w:hAnsi="Book Antiqua"/>
          <w:bCs/>
        </w:rPr>
        <w:t xml:space="preserve"> ADHIERESE </w:t>
      </w:r>
      <w:r w:rsidRPr="00AB4F7A">
        <w:rPr>
          <w:rFonts w:ascii="Book Antiqua" w:hAnsi="Book Antiqua"/>
        </w:rPr>
        <w:t xml:space="preserve">la Municipalidad de Yerba Buena en todos sus términos a las disposiciones establecidas en el Decreto Acuerdo Provincial  (DNU)  Nº 2/3-ME-09. </w:t>
      </w:r>
    </w:p>
    <w:p w:rsidR="001F1D53" w:rsidRPr="00AB4F7A" w:rsidRDefault="001F1D53" w:rsidP="001F1D53">
      <w:pPr>
        <w:pStyle w:val="Textoindependiente"/>
        <w:keepNext/>
        <w:spacing w:after="180"/>
        <w:rPr>
          <w:rFonts w:ascii="Book Antiqua" w:hAnsi="Book Antiqua"/>
        </w:rPr>
      </w:pPr>
      <w:r w:rsidRPr="00AB4F7A">
        <w:rPr>
          <w:rFonts w:ascii="Book Antiqua" w:hAnsi="Book Antiqua"/>
          <w:bCs/>
          <w:u w:val="single"/>
        </w:rPr>
        <w:t>ARTÍCULO SEGUNDO:</w:t>
      </w:r>
      <w:r w:rsidRPr="00AB4F7A">
        <w:rPr>
          <w:rFonts w:ascii="Book Antiqua" w:hAnsi="Book Antiqua"/>
          <w:bCs/>
        </w:rPr>
        <w:t xml:space="preserve"> AUTORIZASE </w:t>
      </w:r>
      <w:r w:rsidRPr="00AB4F7A">
        <w:rPr>
          <w:rFonts w:ascii="Book Antiqua" w:hAnsi="Book Antiqua"/>
        </w:rPr>
        <w:t xml:space="preserve">al Departamento Ejecutivo Municipal a suscribir los convenios respectivos y cualquier otra documentación que se considere necesaria en conformidad con las disposiciones del Decreto Acuerdo Provincial  (DNU)  Nº 2/3-ME-09 y que por esta Ordenanza quedan ratificados en todas sus partes. </w:t>
      </w:r>
    </w:p>
    <w:p w:rsidR="001F1D53" w:rsidRPr="00AB4F7A" w:rsidRDefault="001F1D53" w:rsidP="001F1D53">
      <w:pPr>
        <w:pStyle w:val="Textoindependiente"/>
        <w:keepNext/>
        <w:spacing w:after="180"/>
        <w:rPr>
          <w:rFonts w:ascii="Book Antiqua" w:hAnsi="Book Antiqua"/>
        </w:rPr>
      </w:pPr>
      <w:r w:rsidRPr="00AB4F7A">
        <w:rPr>
          <w:rFonts w:ascii="Book Antiqua" w:hAnsi="Book Antiqua"/>
          <w:bCs/>
          <w:u w:val="single"/>
        </w:rPr>
        <w:t>ARTÍCULO TERCERO:</w:t>
      </w:r>
      <w:r w:rsidRPr="00AB4F7A">
        <w:rPr>
          <w:rFonts w:ascii="Book Antiqua" w:hAnsi="Book Antiqua"/>
          <w:bCs/>
        </w:rPr>
        <w:t xml:space="preserve"> AUTORIZASE </w:t>
      </w:r>
      <w:r w:rsidRPr="00AB4F7A">
        <w:rPr>
          <w:rFonts w:ascii="Book Antiqua" w:hAnsi="Book Antiqua"/>
        </w:rPr>
        <w:t xml:space="preserve">al Departamento Ejecutivo Municipal a tomar préstamos del superior Gobierno de la Provincia en el marco del convenio a suscribir conforme lo estipula los Anexos I Y II del Decreto Acuerdo Provincial  (DNU)  Nº 2/3-ME- de fecha 08 de Enero de 2009. </w:t>
      </w:r>
    </w:p>
    <w:p w:rsidR="001F1D53" w:rsidRPr="00AB4F7A" w:rsidRDefault="001F1D53" w:rsidP="001F1D53">
      <w:pPr>
        <w:pStyle w:val="Textoindependiente"/>
        <w:keepNext/>
        <w:spacing w:after="180"/>
        <w:rPr>
          <w:rFonts w:ascii="Book Antiqua" w:hAnsi="Book Antiqua"/>
        </w:rPr>
      </w:pPr>
      <w:r w:rsidRPr="00AB4F7A">
        <w:rPr>
          <w:rFonts w:ascii="Book Antiqua" w:hAnsi="Book Antiqua"/>
          <w:bCs/>
          <w:u w:val="single"/>
        </w:rPr>
        <w:t>ARTÍCULO CUARTO:</w:t>
      </w:r>
      <w:r w:rsidRPr="00AB4F7A">
        <w:rPr>
          <w:rFonts w:ascii="Book Antiqua" w:hAnsi="Book Antiqua"/>
          <w:bCs/>
        </w:rPr>
        <w:t xml:space="preserve"> AUTORIZASE </w:t>
      </w:r>
      <w:r w:rsidRPr="00AB4F7A">
        <w:rPr>
          <w:rFonts w:ascii="Book Antiqua" w:hAnsi="Book Antiqua"/>
        </w:rPr>
        <w:t xml:space="preserve">al Departamento Ejecutivo Municipal a ceder los montos necesarios de los recursos coparticipables que le corresponden por aplicación de la Ley N° 6316, y/o régimen que lo modifique o reemplace, y de resultar necesario los recursos provenientes de la Ley N° 6650 y/o régimen que lo modifique o reemplace, como así también otros recursos de libre disponibilidad, con expresa exclusión de los fondos </w:t>
      </w:r>
      <w:r w:rsidRPr="00AB4F7A">
        <w:rPr>
          <w:rFonts w:ascii="Book Antiqua" w:hAnsi="Book Antiqua"/>
        </w:rPr>
        <w:lastRenderedPageBreak/>
        <w:t xml:space="preserve">provenientes de recaudación propia, en las sumas que resulten mensualmente necesarias para cubrir las cuotas de amortización del préstamo que se otorga por el Decreto Acuerdo Provincial  (DNU)  Nº 2/3-ME-09. </w:t>
      </w:r>
    </w:p>
    <w:p w:rsidR="001F1D53" w:rsidRPr="00AB4F7A" w:rsidRDefault="001F1D53" w:rsidP="001F1D53">
      <w:pPr>
        <w:pStyle w:val="Textoindependiente"/>
        <w:keepNext/>
        <w:spacing w:after="180"/>
        <w:rPr>
          <w:rFonts w:ascii="Book Antiqua" w:hAnsi="Book Antiqua"/>
        </w:rPr>
      </w:pPr>
      <w:r w:rsidRPr="00AB4F7A">
        <w:rPr>
          <w:rFonts w:ascii="Book Antiqua" w:hAnsi="Book Antiqua"/>
          <w:bCs/>
          <w:u w:val="single"/>
        </w:rPr>
        <w:t>ARTÍCULO QUINTO:</w:t>
      </w:r>
      <w:r w:rsidRPr="00AB4F7A">
        <w:rPr>
          <w:rFonts w:ascii="Book Antiqua" w:hAnsi="Book Antiqua"/>
          <w:bCs/>
        </w:rPr>
        <w:t xml:space="preserve"> FACULTASE</w:t>
      </w:r>
      <w:r w:rsidRPr="00AB4F7A">
        <w:rPr>
          <w:rFonts w:ascii="Book Antiqua" w:hAnsi="Book Antiqua"/>
        </w:rPr>
        <w:t xml:space="preserve"> al Departamento Ejecutivo Municipal a aceptar las supervisiones y auditorias efectuadas por la Provincia a través de quien esta designe según la naturaleza de cada obra. </w:t>
      </w:r>
    </w:p>
    <w:p w:rsidR="001F1D53" w:rsidRPr="00AB4F7A" w:rsidRDefault="001F1D53" w:rsidP="001F1D53">
      <w:pPr>
        <w:pStyle w:val="Textoindependiente"/>
        <w:keepNext/>
        <w:spacing w:after="180"/>
        <w:rPr>
          <w:rFonts w:ascii="Book Antiqua" w:hAnsi="Book Antiqua"/>
        </w:rPr>
      </w:pPr>
      <w:r w:rsidRPr="00AB4F7A">
        <w:rPr>
          <w:rFonts w:ascii="Book Antiqua" w:hAnsi="Book Antiqua"/>
          <w:bCs/>
          <w:u w:val="single"/>
        </w:rPr>
        <w:t>ARTÍCULO SEXTO:</w:t>
      </w:r>
      <w:r w:rsidRPr="00AB4F7A">
        <w:rPr>
          <w:rFonts w:ascii="Book Antiqua" w:hAnsi="Book Antiqua"/>
          <w:bCs/>
        </w:rPr>
        <w:t xml:space="preserve"> AUTORIZASE</w:t>
      </w:r>
      <w:r w:rsidRPr="00AB4F7A">
        <w:rPr>
          <w:rFonts w:ascii="Book Antiqua" w:hAnsi="Book Antiqua"/>
        </w:rPr>
        <w:t xml:space="preserve"> al Departamento Ejecutivo Municipal a ejecutar el plan de Obras Públicas Municipal, con los fondos provenientes del Decreto Acuerdo Provincial  (DNU)  Nº 2/3-ME-09, y a contratar en forma directa elementos, materiales, mano de obra y de todo lo necesario para dar cumplimiento al mismo. </w:t>
      </w:r>
    </w:p>
    <w:p w:rsidR="001F1D53" w:rsidRPr="00AB4F7A" w:rsidRDefault="001F1D53" w:rsidP="001F1D53">
      <w:pPr>
        <w:pStyle w:val="Textoindependiente"/>
        <w:keepNext/>
        <w:spacing w:after="180"/>
        <w:rPr>
          <w:rFonts w:ascii="Book Antiqua" w:hAnsi="Book Antiqua"/>
        </w:rPr>
      </w:pPr>
      <w:r w:rsidRPr="00AB4F7A">
        <w:rPr>
          <w:rFonts w:ascii="Book Antiqua" w:hAnsi="Book Antiqua"/>
          <w:bCs/>
        </w:rPr>
        <w:t>ARTÍCULO SÉPTIMO: AUTORIZASE</w:t>
      </w:r>
      <w:r w:rsidRPr="00AB4F7A">
        <w:rPr>
          <w:rFonts w:ascii="Book Antiqua" w:hAnsi="Book Antiqua"/>
        </w:rPr>
        <w:t xml:space="preserve"> al Departamento Ejecutivo Municipal a afectar de los montos asignados para el Pacto Obras del Anexo II del Decreto Acuerdo Provincial  (DNU)  Nº 2/3-ME-09, los fondos necesarios para atender erogaciones emergentes de incrementos salariales otorgados o a otorgarse por el Gobierno Provincial y a los que la Municipalidad de Yerba Buena se adhiera. </w:t>
      </w:r>
    </w:p>
    <w:p w:rsidR="001F1D53" w:rsidRPr="00AB4F7A" w:rsidRDefault="001F1D53" w:rsidP="001F1D53">
      <w:pPr>
        <w:pStyle w:val="Textoindependiente"/>
        <w:keepNext/>
        <w:spacing w:after="180"/>
        <w:rPr>
          <w:rFonts w:ascii="Book Antiqua" w:hAnsi="Book Antiqua"/>
          <w:u w:val="single"/>
        </w:rPr>
      </w:pPr>
      <w:r w:rsidRPr="00AB4F7A">
        <w:rPr>
          <w:rFonts w:ascii="Book Antiqua" w:hAnsi="Book Antiqua"/>
          <w:bCs/>
        </w:rPr>
        <w:t>ARTÍCULO OCTAVO: FACULTASE</w:t>
      </w:r>
      <w:r w:rsidRPr="00AB4F7A">
        <w:rPr>
          <w:rFonts w:ascii="Book Antiqua" w:hAnsi="Book Antiqua"/>
        </w:rPr>
        <w:t xml:space="preserve"> al Departamento Ejecutivo Municipal a implementar los demás mecanismos que resultaren necesarios para dar cumplimiento a lo convenido en el marco del Decreto Acuerdo Provincial  (DNU)  Nº 2/3-ME-09. </w:t>
      </w:r>
    </w:p>
    <w:p w:rsidR="001F1D53" w:rsidRPr="00AB4F7A" w:rsidRDefault="001F1D53" w:rsidP="001F1D53">
      <w:pPr>
        <w:pStyle w:val="Textoindependiente"/>
        <w:keepNext/>
        <w:spacing w:after="180"/>
        <w:rPr>
          <w:rFonts w:ascii="Book Antiqua" w:hAnsi="Book Antiqua"/>
        </w:rPr>
      </w:pPr>
      <w:r w:rsidRPr="00AB4F7A">
        <w:rPr>
          <w:rFonts w:ascii="Book Antiqua" w:hAnsi="Book Antiqua"/>
          <w:u w:val="single"/>
        </w:rPr>
        <w:t>ARTÍCULO FINAL:</w:t>
      </w:r>
      <w:r w:rsidRPr="00AB4F7A">
        <w:rPr>
          <w:rFonts w:ascii="Book Antiqua" w:hAnsi="Book Antiqua"/>
        </w:rPr>
        <w:t xml:space="preserve"> DE FORMA.</w:t>
      </w:r>
    </w:p>
    <w:p w:rsidR="001F1D53" w:rsidRPr="00AB4F7A" w:rsidRDefault="001F1D53" w:rsidP="001F1D53">
      <w:pPr>
        <w:pStyle w:val="Textoindependiente"/>
        <w:keepNext/>
        <w:spacing w:after="180"/>
        <w:jc w:val="right"/>
        <w:rPr>
          <w:rFonts w:ascii="Book Antiqua" w:hAnsi="Book Antiqua"/>
        </w:rPr>
      </w:pPr>
      <w:r w:rsidRPr="00AB4F7A">
        <w:rPr>
          <w:rFonts w:ascii="Book Antiqua" w:hAnsi="Book Antiqua"/>
        </w:rPr>
        <w:t xml:space="preserve">Sancionada el </w:t>
      </w:r>
      <w:r w:rsidRPr="00AB4F7A">
        <w:rPr>
          <w:rFonts w:ascii="Book Antiqua" w:hAnsi="Book Antiqua"/>
          <w:b/>
        </w:rPr>
        <w:t xml:space="preserve"> 21 de Enero de 2009</w:t>
      </w:r>
    </w:p>
    <w:p w:rsidR="001F1D53" w:rsidRPr="00AB4F7A" w:rsidRDefault="001F1D53" w:rsidP="001F1D53">
      <w:pPr>
        <w:pStyle w:val="Textoindependiente"/>
        <w:keepNext/>
        <w:spacing w:after="180"/>
        <w:jc w:val="left"/>
        <w:rPr>
          <w:rFonts w:ascii="Book Antiqua" w:hAnsi="Book Antiqua"/>
        </w:rPr>
      </w:pPr>
    </w:p>
    <w:p w:rsidR="001F1D53" w:rsidRPr="00AB4F7A" w:rsidRDefault="001F1D53" w:rsidP="001F1D53">
      <w:pPr>
        <w:pStyle w:val="Textoindependiente"/>
        <w:keepNext/>
        <w:spacing w:after="180"/>
        <w:jc w:val="left"/>
        <w:rPr>
          <w:rFonts w:ascii="Book Antiqua" w:hAnsi="Book Antiqua"/>
        </w:rPr>
      </w:pPr>
    </w:p>
    <w:p w:rsidR="00661B93" w:rsidRPr="00E73437" w:rsidRDefault="00661B93" w:rsidP="00661B93">
      <w:pPr>
        <w:pStyle w:val="Textoindependiente"/>
        <w:keepNext/>
        <w:spacing w:before="480" w:after="180"/>
        <w:jc w:val="left"/>
        <w:rPr>
          <w:rFonts w:ascii="Book Antiqua" w:hAnsi="Book Antiqua"/>
          <w:b/>
          <w:bCs/>
        </w:rPr>
      </w:pPr>
      <w:r w:rsidRPr="00E73437">
        <w:rPr>
          <w:rFonts w:ascii="Book Antiqua" w:hAnsi="Book Antiqua"/>
          <w:b/>
          <w:bCs/>
        </w:rPr>
        <w:t>ORDENANZA Nº 1685</w:t>
      </w:r>
    </w:p>
    <w:p w:rsidR="00661B93" w:rsidRPr="00E73437" w:rsidRDefault="00661B93" w:rsidP="00661B93">
      <w:pPr>
        <w:pStyle w:val="Textoindependiente"/>
        <w:keepNext/>
        <w:spacing w:after="180"/>
        <w:rPr>
          <w:rFonts w:ascii="Book Antiqua" w:hAnsi="Book Antiqua"/>
        </w:rPr>
      </w:pPr>
      <w:r w:rsidRPr="00E73437">
        <w:rPr>
          <w:rFonts w:ascii="Book Antiqua" w:hAnsi="Book Antiqua"/>
          <w:bCs/>
          <w:u w:val="single"/>
        </w:rPr>
        <w:t>ARTÍCULO PRIMERO:</w:t>
      </w:r>
      <w:r w:rsidRPr="00E73437">
        <w:rPr>
          <w:rFonts w:ascii="Book Antiqua" w:hAnsi="Book Antiqua"/>
          <w:bCs/>
        </w:rPr>
        <w:t xml:space="preserve"> AUTORIZASE </w:t>
      </w:r>
      <w:r w:rsidRPr="00E73437">
        <w:rPr>
          <w:rFonts w:ascii="Book Antiqua" w:hAnsi="Book Antiqua"/>
        </w:rPr>
        <w:t xml:space="preserve">al Departamento Ejecutivo de la Municipalidad de Yerba Buena adquirir en forma directa, a la empresa </w:t>
      </w:r>
      <w:r w:rsidRPr="00E73437">
        <w:rPr>
          <w:rFonts w:ascii="Book Antiqua" w:hAnsi="Book Antiqua"/>
          <w:bCs/>
        </w:rPr>
        <w:t>Patricio Palmero S. A</w:t>
      </w:r>
      <w:r w:rsidRPr="00E73437">
        <w:rPr>
          <w:rFonts w:ascii="Book Antiqua" w:hAnsi="Book Antiqua"/>
        </w:rPr>
        <w:t xml:space="preserve">. la minicargadora y, a la empresa León Alperovich Group S. A. los tres camiones, en virtud del procedimiento establecido en el Régimen de Compras Vigente –Ordenanza Nº 1299, Artículo 7º apartado Nº 14-, que respondan a las siguientes características: </w:t>
      </w:r>
    </w:p>
    <w:p w:rsidR="00661B93" w:rsidRPr="00E73437" w:rsidRDefault="00661B93" w:rsidP="00661B93">
      <w:pPr>
        <w:pStyle w:val="Textoindependiente"/>
        <w:keepNext/>
        <w:numPr>
          <w:ilvl w:val="0"/>
          <w:numId w:val="574"/>
        </w:numPr>
        <w:tabs>
          <w:tab w:val="clear" w:pos="960"/>
        </w:tabs>
        <w:spacing w:after="180" w:line="240" w:lineRule="auto"/>
        <w:ind w:left="0" w:firstLine="0"/>
        <w:rPr>
          <w:rFonts w:ascii="Book Antiqua" w:hAnsi="Book Antiqua"/>
        </w:rPr>
      </w:pPr>
      <w:r w:rsidRPr="00E73437">
        <w:rPr>
          <w:rFonts w:ascii="Book Antiqua" w:hAnsi="Book Antiqua"/>
        </w:rPr>
        <w:lastRenderedPageBreak/>
        <w:t>1  (una)  Minicargadora: Marca John Deere Modelo 315 y  (un)  martillo hidráulico marca NPK modelo GHI</w:t>
      </w:r>
    </w:p>
    <w:p w:rsidR="00661B93" w:rsidRPr="00E73437" w:rsidRDefault="00661B93" w:rsidP="00661B93">
      <w:pPr>
        <w:pStyle w:val="Textoindependiente"/>
        <w:keepNext/>
        <w:numPr>
          <w:ilvl w:val="0"/>
          <w:numId w:val="574"/>
        </w:numPr>
        <w:tabs>
          <w:tab w:val="clear" w:pos="960"/>
        </w:tabs>
        <w:spacing w:after="180" w:line="240" w:lineRule="auto"/>
        <w:ind w:left="0" w:firstLine="0"/>
        <w:rPr>
          <w:rFonts w:ascii="Book Antiqua" w:hAnsi="Book Antiqua"/>
        </w:rPr>
      </w:pPr>
      <w:r w:rsidRPr="00E73437">
        <w:rPr>
          <w:rFonts w:ascii="Book Antiqua" w:hAnsi="Book Antiqua"/>
        </w:rPr>
        <w:t>3  (tres)  camiones –Marca Ford Modelo Cargo 1317E Tipo chasis con cabina con caja volcadora trasera de 6/7 m3</w:t>
      </w:r>
    </w:p>
    <w:p w:rsidR="00661B93" w:rsidRPr="00E73437" w:rsidRDefault="00661B93" w:rsidP="00661B93">
      <w:pPr>
        <w:pStyle w:val="Textoindependiente"/>
        <w:keepNext/>
        <w:spacing w:after="180"/>
        <w:rPr>
          <w:rFonts w:ascii="Book Antiqua" w:hAnsi="Book Antiqua"/>
          <w:bCs/>
          <w:u w:val="single"/>
        </w:rPr>
      </w:pPr>
      <w:r w:rsidRPr="00E73437">
        <w:rPr>
          <w:rFonts w:ascii="Book Antiqua" w:hAnsi="Book Antiqua"/>
          <w:bCs/>
          <w:u w:val="single"/>
        </w:rPr>
        <w:t>ARTÍCULO SEGUNDO:</w:t>
      </w:r>
      <w:r w:rsidRPr="00E73437">
        <w:rPr>
          <w:rFonts w:ascii="Book Antiqua" w:hAnsi="Book Antiqua"/>
          <w:bCs/>
        </w:rPr>
        <w:t xml:space="preserve"> ESTABLECESE un Presupuesto de hasta $1. 004. 700  (Pesos un millón cuatro mil setecientos)  IVA incluido, para la compra de la máquina y los camiones citados en el Artículo precedente, pudiendo acordar el pago mediante la emisión de cheques de pago diferido para la cancelación de la operación conforme convenga a los intereses del Municipio, debiendo afrontar el gasto total con recursos propios y/o con recursos provenientes del Fondo Fiduciario. </w:t>
      </w:r>
    </w:p>
    <w:p w:rsidR="00661B93" w:rsidRPr="00E73437" w:rsidRDefault="00661B93" w:rsidP="00661B93">
      <w:pPr>
        <w:pStyle w:val="Textoindependiente"/>
        <w:keepNext/>
        <w:spacing w:after="180"/>
        <w:rPr>
          <w:rFonts w:ascii="Book Antiqua" w:hAnsi="Book Antiqua"/>
          <w:bCs/>
        </w:rPr>
      </w:pPr>
      <w:r w:rsidRPr="00E73437">
        <w:rPr>
          <w:rFonts w:ascii="Book Antiqua" w:hAnsi="Book Antiqua"/>
          <w:bCs/>
          <w:u w:val="single"/>
        </w:rPr>
        <w:t>ARTÍCULO FINAL:</w:t>
      </w:r>
      <w:r w:rsidRPr="00E73437">
        <w:rPr>
          <w:rFonts w:ascii="Book Antiqua" w:hAnsi="Book Antiqua"/>
          <w:bCs/>
        </w:rPr>
        <w:t xml:space="preserve"> DE FORMA.</w:t>
      </w:r>
    </w:p>
    <w:p w:rsidR="00661B93" w:rsidRPr="00E73437" w:rsidRDefault="00661B93" w:rsidP="00661B93">
      <w:pPr>
        <w:pStyle w:val="Textoindependiente"/>
        <w:keepNext/>
        <w:spacing w:after="180"/>
        <w:jc w:val="right"/>
        <w:rPr>
          <w:rFonts w:ascii="Book Antiqua" w:hAnsi="Book Antiqua"/>
          <w:bCs/>
        </w:rPr>
      </w:pPr>
      <w:r w:rsidRPr="00E73437">
        <w:rPr>
          <w:rFonts w:ascii="Book Antiqua" w:hAnsi="Book Antiqua"/>
          <w:bCs/>
        </w:rPr>
        <w:t xml:space="preserve">Sancionada el </w:t>
      </w:r>
      <w:r w:rsidRPr="00E73437">
        <w:rPr>
          <w:rFonts w:ascii="Book Antiqua" w:hAnsi="Book Antiqua"/>
          <w:b/>
          <w:bCs/>
        </w:rPr>
        <w:t xml:space="preserve"> 05 de Febrero de 2009</w:t>
      </w:r>
    </w:p>
    <w:p w:rsidR="00661B93" w:rsidRPr="00E73437" w:rsidRDefault="00661B93" w:rsidP="00661B93">
      <w:pPr>
        <w:pStyle w:val="Textoindependiente"/>
        <w:keepNext/>
        <w:spacing w:after="180"/>
        <w:jc w:val="left"/>
        <w:rPr>
          <w:rFonts w:ascii="Book Antiqua" w:hAnsi="Book Antiqua"/>
          <w:bCs/>
        </w:rPr>
      </w:pPr>
    </w:p>
    <w:p w:rsidR="00661B93" w:rsidRPr="00E73437" w:rsidRDefault="00661B93" w:rsidP="00661B93">
      <w:pPr>
        <w:pStyle w:val="Textoindependiente"/>
        <w:keepNext/>
        <w:spacing w:after="180"/>
        <w:jc w:val="left"/>
        <w:rPr>
          <w:rFonts w:ascii="Book Antiqua" w:hAnsi="Book Antiqua"/>
        </w:rPr>
      </w:pPr>
    </w:p>
    <w:p w:rsidR="00D0578A" w:rsidRPr="001928F8" w:rsidRDefault="00D0578A" w:rsidP="00D0578A">
      <w:pPr>
        <w:pStyle w:val="Textoindependiente"/>
        <w:keepNext/>
        <w:spacing w:before="480" w:after="180"/>
        <w:jc w:val="left"/>
        <w:outlineLvl w:val="0"/>
        <w:rPr>
          <w:rFonts w:ascii="Book Antiqua" w:hAnsi="Book Antiqua"/>
          <w:b/>
          <w:bCs/>
        </w:rPr>
      </w:pPr>
      <w:r w:rsidRPr="001928F8">
        <w:rPr>
          <w:rFonts w:ascii="Book Antiqua" w:hAnsi="Book Antiqua"/>
          <w:b/>
          <w:bCs/>
        </w:rPr>
        <w:t>ORDENANZA Nº 1686</w:t>
      </w:r>
    </w:p>
    <w:p w:rsidR="00D0578A" w:rsidRPr="001928F8" w:rsidRDefault="00D0578A" w:rsidP="00D0578A">
      <w:pPr>
        <w:keepNext/>
        <w:spacing w:after="180"/>
        <w:rPr>
          <w:rFonts w:ascii="Book Antiqua" w:hAnsi="Book Antiqua"/>
          <w:u w:val="single"/>
        </w:rPr>
      </w:pPr>
      <w:r w:rsidRPr="001928F8">
        <w:rPr>
          <w:rFonts w:ascii="Book Antiqua" w:hAnsi="Book Antiqua"/>
          <w:bCs/>
          <w:u w:val="single"/>
        </w:rPr>
        <w:t>ARTÍCULO PRIMERO:</w:t>
      </w:r>
      <w:r w:rsidRPr="001928F8">
        <w:rPr>
          <w:rFonts w:ascii="Book Antiqua" w:hAnsi="Book Antiqua"/>
          <w:bCs/>
        </w:rPr>
        <w:t xml:space="preserve"> INCORPORASE</w:t>
      </w:r>
      <w:r w:rsidRPr="001928F8">
        <w:rPr>
          <w:rFonts w:ascii="Book Antiqua" w:hAnsi="Book Antiqua"/>
        </w:rPr>
        <w:t xml:space="preserve"> la siguiente frase al Artículo 4º - in fine de la Ordenanza Nº 1684 “. . . y las deudas que el Municipio mantiene y/o contraiga con el Poder Ejecutivo Provincial”.</w:t>
      </w:r>
    </w:p>
    <w:p w:rsidR="00D0578A" w:rsidRPr="001928F8" w:rsidRDefault="00D0578A" w:rsidP="00D0578A">
      <w:pPr>
        <w:keepNext/>
        <w:spacing w:after="180"/>
        <w:rPr>
          <w:rFonts w:ascii="Book Antiqua" w:hAnsi="Book Antiqua"/>
        </w:rPr>
      </w:pPr>
      <w:r w:rsidRPr="001928F8">
        <w:rPr>
          <w:rFonts w:ascii="Book Antiqua" w:hAnsi="Book Antiqua"/>
          <w:u w:val="single"/>
        </w:rPr>
        <w:t>ARTÍCULO FINAL:</w:t>
      </w:r>
      <w:r w:rsidRPr="001928F8">
        <w:rPr>
          <w:rFonts w:ascii="Book Antiqua" w:hAnsi="Book Antiqua"/>
        </w:rPr>
        <w:t xml:space="preserve"> DE FORMA.</w:t>
      </w:r>
    </w:p>
    <w:p w:rsidR="00D0578A" w:rsidRPr="001928F8" w:rsidRDefault="00D0578A" w:rsidP="00D0578A">
      <w:pPr>
        <w:keepNext/>
        <w:spacing w:after="180"/>
        <w:jc w:val="right"/>
        <w:rPr>
          <w:rFonts w:ascii="Book Antiqua" w:hAnsi="Book Antiqua"/>
        </w:rPr>
      </w:pPr>
      <w:r w:rsidRPr="001928F8">
        <w:rPr>
          <w:rFonts w:ascii="Book Antiqua" w:hAnsi="Book Antiqua"/>
        </w:rPr>
        <w:t xml:space="preserve">Sancionada el </w:t>
      </w:r>
      <w:r w:rsidRPr="001928F8">
        <w:rPr>
          <w:rFonts w:ascii="Book Antiqua" w:hAnsi="Book Antiqua"/>
          <w:b/>
        </w:rPr>
        <w:t xml:space="preserve"> 05 de Febrero de 2009</w:t>
      </w:r>
    </w:p>
    <w:p w:rsidR="00D0578A" w:rsidRPr="001928F8" w:rsidRDefault="00D0578A" w:rsidP="00D0578A">
      <w:pPr>
        <w:keepNext/>
        <w:spacing w:after="180"/>
        <w:rPr>
          <w:rFonts w:ascii="Book Antiqua" w:hAnsi="Book Antiqua"/>
        </w:rPr>
      </w:pPr>
    </w:p>
    <w:p w:rsidR="00D0578A" w:rsidRPr="001928F8" w:rsidRDefault="00D0578A" w:rsidP="00D0578A">
      <w:pPr>
        <w:keepNext/>
        <w:spacing w:after="180"/>
        <w:jc w:val="left"/>
        <w:rPr>
          <w:rFonts w:ascii="Book Antiqua" w:hAnsi="Book Antiqua"/>
        </w:rPr>
      </w:pPr>
    </w:p>
    <w:p w:rsidR="00973832" w:rsidRPr="00140665" w:rsidRDefault="00973832" w:rsidP="00973832">
      <w:pPr>
        <w:keepNext/>
        <w:spacing w:before="480" w:after="180"/>
        <w:rPr>
          <w:rFonts w:ascii="Book Antiqua" w:hAnsi="Book Antiqua"/>
          <w:b/>
          <w:bCs/>
        </w:rPr>
      </w:pPr>
      <w:r w:rsidRPr="00140665">
        <w:rPr>
          <w:rFonts w:ascii="Book Antiqua" w:hAnsi="Book Antiqua"/>
          <w:b/>
          <w:bCs/>
        </w:rPr>
        <w:t>ORDENANZA Nº 1687</w:t>
      </w:r>
    </w:p>
    <w:p w:rsidR="00973832" w:rsidRPr="00140665" w:rsidRDefault="00973832" w:rsidP="00973832">
      <w:pPr>
        <w:keepNext/>
        <w:spacing w:after="180"/>
        <w:rPr>
          <w:rFonts w:ascii="Book Antiqua" w:hAnsi="Book Antiqua"/>
          <w:bCs/>
          <w:u w:val="single"/>
        </w:rPr>
      </w:pPr>
      <w:r w:rsidRPr="00140665">
        <w:rPr>
          <w:rFonts w:ascii="Book Antiqua" w:hAnsi="Book Antiqua"/>
          <w:bCs/>
          <w:u w:val="single"/>
        </w:rPr>
        <w:t>ARTÍCULO PRIMERO:</w:t>
      </w:r>
      <w:r w:rsidRPr="00140665">
        <w:rPr>
          <w:rFonts w:ascii="Book Antiqua" w:hAnsi="Book Antiqua"/>
          <w:bCs/>
        </w:rPr>
        <w:t xml:space="preserve"> REFRENDASE el Decreto Nº 001 emitido el 05/01/09 por el Departamento Ejecutivo Municipal, prorrogándose en consecuencia la vigencia de la Ordenanza Nº 1635, Fiscal año 2008, para el año 2009 y hasta tanto se sancione la Ordenanza correspondiente al presente año. </w:t>
      </w:r>
    </w:p>
    <w:p w:rsidR="00973832" w:rsidRPr="00140665" w:rsidRDefault="00973832" w:rsidP="00973832">
      <w:pPr>
        <w:keepNext/>
        <w:spacing w:after="180"/>
        <w:rPr>
          <w:rFonts w:ascii="Book Antiqua" w:hAnsi="Book Antiqua"/>
          <w:bCs/>
        </w:rPr>
      </w:pPr>
      <w:r w:rsidRPr="00140665">
        <w:rPr>
          <w:rFonts w:ascii="Book Antiqua" w:hAnsi="Book Antiqua"/>
          <w:bCs/>
          <w:u w:val="single"/>
        </w:rPr>
        <w:t>ARTÍCULO FINAL:</w:t>
      </w:r>
      <w:r w:rsidRPr="00140665">
        <w:rPr>
          <w:rFonts w:ascii="Book Antiqua" w:hAnsi="Book Antiqua"/>
          <w:bCs/>
        </w:rPr>
        <w:t xml:space="preserve"> DE FORMA.</w:t>
      </w:r>
    </w:p>
    <w:p w:rsidR="00973832" w:rsidRPr="00140665" w:rsidRDefault="00973832" w:rsidP="00973832">
      <w:pPr>
        <w:keepNext/>
        <w:spacing w:after="180"/>
        <w:jc w:val="right"/>
        <w:rPr>
          <w:rFonts w:ascii="Book Antiqua" w:hAnsi="Book Antiqua"/>
          <w:bCs/>
        </w:rPr>
      </w:pPr>
      <w:r w:rsidRPr="00140665">
        <w:rPr>
          <w:rFonts w:ascii="Book Antiqua" w:hAnsi="Book Antiqua"/>
          <w:bCs/>
        </w:rPr>
        <w:lastRenderedPageBreak/>
        <w:t xml:space="preserve">Sancionada el </w:t>
      </w:r>
      <w:r w:rsidRPr="00140665">
        <w:rPr>
          <w:rFonts w:ascii="Book Antiqua" w:hAnsi="Book Antiqua"/>
          <w:b/>
          <w:bCs/>
        </w:rPr>
        <w:t xml:space="preserve"> 19 de Marzo de 2009</w:t>
      </w:r>
    </w:p>
    <w:p w:rsidR="00973832" w:rsidRPr="00140665" w:rsidRDefault="00973832" w:rsidP="00973832">
      <w:pPr>
        <w:keepNext/>
        <w:spacing w:after="180"/>
        <w:rPr>
          <w:rFonts w:ascii="Book Antiqua" w:hAnsi="Book Antiqua"/>
          <w:bCs/>
        </w:rPr>
      </w:pPr>
    </w:p>
    <w:p w:rsidR="00973832" w:rsidRPr="00140665" w:rsidRDefault="00973832" w:rsidP="00973832">
      <w:pPr>
        <w:keepNext/>
        <w:spacing w:after="180"/>
        <w:jc w:val="left"/>
        <w:rPr>
          <w:rFonts w:ascii="Book Antiqua" w:hAnsi="Book Antiqua"/>
        </w:rPr>
      </w:pPr>
    </w:p>
    <w:p w:rsidR="000C052E" w:rsidRPr="00AC1C32" w:rsidRDefault="000C052E" w:rsidP="000C052E">
      <w:pPr>
        <w:keepNext/>
        <w:spacing w:before="480" w:after="180"/>
        <w:rPr>
          <w:rFonts w:ascii="Book Antiqua" w:hAnsi="Book Antiqua"/>
          <w:b/>
          <w:bCs/>
        </w:rPr>
      </w:pPr>
      <w:r w:rsidRPr="00AC1C32">
        <w:rPr>
          <w:rFonts w:ascii="Book Antiqua" w:hAnsi="Book Antiqua"/>
          <w:b/>
          <w:bCs/>
        </w:rPr>
        <w:t>ORDENANZA Nº 1688</w:t>
      </w:r>
    </w:p>
    <w:p w:rsidR="000C052E" w:rsidRPr="00AC1C32" w:rsidRDefault="000C052E" w:rsidP="000C052E">
      <w:pPr>
        <w:keepNext/>
        <w:spacing w:after="180"/>
        <w:rPr>
          <w:rFonts w:ascii="Book Antiqua" w:hAnsi="Book Antiqua"/>
          <w:bCs/>
          <w:u w:val="single"/>
        </w:rPr>
      </w:pPr>
      <w:r w:rsidRPr="00AC1C32">
        <w:rPr>
          <w:rFonts w:ascii="Book Antiqua" w:hAnsi="Book Antiqua"/>
          <w:bCs/>
          <w:u w:val="single"/>
        </w:rPr>
        <w:t>ARTÍCULO PRIMERO:</w:t>
      </w:r>
      <w:r w:rsidRPr="00AC1C32">
        <w:rPr>
          <w:rFonts w:ascii="Book Antiqua" w:hAnsi="Book Antiqua"/>
          <w:bCs/>
        </w:rPr>
        <w:t xml:space="preserve"> REFRENDASE el Decreto Nº 002 emitido el 05/01/09 por el Departamento Ejecutivo Municipal, prorrogándose en consecuencia la vigencia de la Ordenanza Nº 1636, Presupuesto Municipal año 2008, para el año 2009 y hasta tanto se sancione la Ordenanza correspondiente al presente año. </w:t>
      </w:r>
    </w:p>
    <w:p w:rsidR="000C052E" w:rsidRPr="00AC1C32" w:rsidRDefault="000C052E" w:rsidP="000C052E">
      <w:pPr>
        <w:keepNext/>
        <w:spacing w:after="180"/>
        <w:rPr>
          <w:rFonts w:ascii="Book Antiqua" w:hAnsi="Book Antiqua"/>
          <w:bCs/>
        </w:rPr>
      </w:pPr>
      <w:r w:rsidRPr="00AC1C32">
        <w:rPr>
          <w:rFonts w:ascii="Book Antiqua" w:hAnsi="Book Antiqua"/>
          <w:bCs/>
          <w:u w:val="single"/>
        </w:rPr>
        <w:t>ARTÍCULO FINAL:</w:t>
      </w:r>
      <w:r w:rsidRPr="00AC1C32">
        <w:rPr>
          <w:rFonts w:ascii="Book Antiqua" w:hAnsi="Book Antiqua"/>
          <w:bCs/>
        </w:rPr>
        <w:t xml:space="preserve"> DE FORMA.</w:t>
      </w:r>
    </w:p>
    <w:p w:rsidR="000C052E" w:rsidRPr="00AC1C32" w:rsidRDefault="000C052E" w:rsidP="000C052E">
      <w:pPr>
        <w:keepNext/>
        <w:spacing w:after="180"/>
        <w:jc w:val="right"/>
        <w:rPr>
          <w:rFonts w:ascii="Book Antiqua" w:hAnsi="Book Antiqua"/>
          <w:bCs/>
        </w:rPr>
      </w:pPr>
      <w:r w:rsidRPr="00AC1C32">
        <w:rPr>
          <w:rFonts w:ascii="Book Antiqua" w:hAnsi="Book Antiqua"/>
          <w:bCs/>
        </w:rPr>
        <w:t xml:space="preserve">Sancionada el </w:t>
      </w:r>
      <w:r w:rsidRPr="00AC1C32">
        <w:rPr>
          <w:rFonts w:ascii="Book Antiqua" w:hAnsi="Book Antiqua"/>
          <w:b/>
          <w:bCs/>
        </w:rPr>
        <w:t xml:space="preserve"> 19 de Marzo de 2009</w:t>
      </w:r>
    </w:p>
    <w:p w:rsidR="000C052E" w:rsidRPr="00AC1C32" w:rsidRDefault="000C052E" w:rsidP="000C052E">
      <w:pPr>
        <w:keepNext/>
        <w:spacing w:after="180"/>
        <w:rPr>
          <w:rFonts w:ascii="Book Antiqua" w:hAnsi="Book Antiqua"/>
          <w:bCs/>
        </w:rPr>
      </w:pPr>
    </w:p>
    <w:p w:rsidR="000C052E" w:rsidRPr="00AC1C32" w:rsidRDefault="000C052E" w:rsidP="000C052E">
      <w:pPr>
        <w:keepNext/>
        <w:spacing w:after="180"/>
        <w:jc w:val="left"/>
        <w:rPr>
          <w:rFonts w:ascii="Book Antiqua" w:hAnsi="Book Antiqua"/>
        </w:rPr>
      </w:pPr>
    </w:p>
    <w:p w:rsidR="007F3A8B" w:rsidRPr="00B447F2" w:rsidRDefault="007F3A8B" w:rsidP="007F3A8B">
      <w:pPr>
        <w:keepNext/>
        <w:spacing w:before="480" w:after="180"/>
        <w:rPr>
          <w:rFonts w:ascii="Book Antiqua" w:hAnsi="Book Antiqua"/>
          <w:b/>
          <w:bCs/>
        </w:rPr>
      </w:pPr>
      <w:r w:rsidRPr="00B447F2">
        <w:rPr>
          <w:rFonts w:ascii="Book Antiqua" w:hAnsi="Book Antiqua"/>
          <w:b/>
          <w:bCs/>
        </w:rPr>
        <w:t>ORDENANZA Nº 1689</w:t>
      </w:r>
    </w:p>
    <w:p w:rsidR="007F3A8B" w:rsidRPr="00B447F2" w:rsidRDefault="007F3A8B" w:rsidP="007F3A8B">
      <w:pPr>
        <w:keepNext/>
        <w:spacing w:after="180"/>
        <w:rPr>
          <w:rFonts w:ascii="Book Antiqua" w:hAnsi="Book Antiqua"/>
          <w:bCs/>
          <w:u w:val="single"/>
        </w:rPr>
      </w:pPr>
      <w:r w:rsidRPr="00B447F2">
        <w:rPr>
          <w:rFonts w:ascii="Book Antiqua" w:hAnsi="Book Antiqua"/>
          <w:bCs/>
          <w:u w:val="single"/>
        </w:rPr>
        <w:t>ARTÍCULO PRIMERO:</w:t>
      </w:r>
      <w:r w:rsidRPr="00B447F2">
        <w:rPr>
          <w:rFonts w:ascii="Book Antiqua" w:hAnsi="Book Antiqua"/>
          <w:bCs/>
        </w:rPr>
        <w:t xml:space="preserve"> REFRENDASE el Decreto Nº 001 emitido el 05/01/09 por la Presidencia del Honorable Concejo Deliberante, prorrogándose en consecuencia la vigencia de la Ordenanza Nº 1637, Presupuesto H. C. D. 2008, para el año 2009 y hasta tanto se sancione la Ordenanza correspondiente al año en curso. </w:t>
      </w:r>
    </w:p>
    <w:p w:rsidR="007F3A8B" w:rsidRPr="00B447F2" w:rsidRDefault="007F3A8B" w:rsidP="007F3A8B">
      <w:pPr>
        <w:keepNext/>
        <w:spacing w:after="180"/>
        <w:rPr>
          <w:rFonts w:ascii="Book Antiqua" w:hAnsi="Book Antiqua"/>
          <w:bCs/>
        </w:rPr>
      </w:pPr>
      <w:r w:rsidRPr="00B447F2">
        <w:rPr>
          <w:rFonts w:ascii="Book Antiqua" w:hAnsi="Book Antiqua"/>
          <w:bCs/>
          <w:u w:val="single"/>
        </w:rPr>
        <w:t>ARTÍCULO FINAL:</w:t>
      </w:r>
      <w:r w:rsidRPr="00B447F2">
        <w:rPr>
          <w:rFonts w:ascii="Book Antiqua" w:hAnsi="Book Antiqua"/>
          <w:bCs/>
        </w:rPr>
        <w:t xml:space="preserve"> DE FORMA.</w:t>
      </w:r>
    </w:p>
    <w:p w:rsidR="007F3A8B" w:rsidRPr="00B447F2" w:rsidRDefault="007F3A8B" w:rsidP="007F3A8B">
      <w:pPr>
        <w:keepNext/>
        <w:spacing w:after="180"/>
        <w:jc w:val="right"/>
        <w:rPr>
          <w:rFonts w:ascii="Book Antiqua" w:hAnsi="Book Antiqua"/>
          <w:bCs/>
        </w:rPr>
      </w:pPr>
      <w:r w:rsidRPr="00B447F2">
        <w:rPr>
          <w:rFonts w:ascii="Book Antiqua" w:hAnsi="Book Antiqua"/>
          <w:bCs/>
        </w:rPr>
        <w:t xml:space="preserve">Sancionada el </w:t>
      </w:r>
      <w:r w:rsidRPr="00B447F2">
        <w:rPr>
          <w:rFonts w:ascii="Book Antiqua" w:hAnsi="Book Antiqua"/>
          <w:b/>
          <w:bCs/>
        </w:rPr>
        <w:t xml:space="preserve"> 19 de Marzo de 2009</w:t>
      </w:r>
    </w:p>
    <w:p w:rsidR="007F3A8B" w:rsidRPr="00B447F2" w:rsidRDefault="007F3A8B" w:rsidP="007F3A8B">
      <w:pPr>
        <w:keepNext/>
        <w:spacing w:after="180"/>
        <w:rPr>
          <w:rFonts w:ascii="Book Antiqua" w:hAnsi="Book Antiqua"/>
          <w:bCs/>
        </w:rPr>
      </w:pPr>
    </w:p>
    <w:p w:rsidR="007F3A8B" w:rsidRPr="00B447F2" w:rsidRDefault="007F3A8B" w:rsidP="007F3A8B">
      <w:pPr>
        <w:keepNext/>
        <w:spacing w:after="180"/>
        <w:jc w:val="left"/>
        <w:rPr>
          <w:rFonts w:ascii="Book Antiqua" w:hAnsi="Book Antiqua"/>
        </w:rPr>
      </w:pPr>
    </w:p>
    <w:p w:rsidR="004160CB" w:rsidRPr="00070A8C" w:rsidRDefault="004160CB" w:rsidP="004160CB">
      <w:pPr>
        <w:pStyle w:val="Textoindependiente"/>
        <w:keepNext/>
        <w:spacing w:before="480" w:after="180"/>
        <w:jc w:val="left"/>
        <w:rPr>
          <w:rFonts w:ascii="Book Antiqua" w:hAnsi="Book Antiqua"/>
          <w:b/>
          <w:bCs/>
        </w:rPr>
      </w:pPr>
      <w:r w:rsidRPr="00070A8C">
        <w:rPr>
          <w:rFonts w:ascii="Book Antiqua" w:hAnsi="Book Antiqua"/>
          <w:b/>
          <w:bCs/>
        </w:rPr>
        <w:t>ORDENANZA Nº 1690</w:t>
      </w:r>
    </w:p>
    <w:p w:rsidR="004160CB" w:rsidRPr="00070A8C" w:rsidRDefault="004160CB" w:rsidP="004160CB">
      <w:pPr>
        <w:keepNext/>
        <w:spacing w:after="180"/>
        <w:rPr>
          <w:rFonts w:ascii="Book Antiqua" w:hAnsi="Book Antiqua"/>
        </w:rPr>
      </w:pPr>
      <w:r w:rsidRPr="00070A8C">
        <w:rPr>
          <w:rFonts w:ascii="Book Antiqua" w:hAnsi="Book Antiqua"/>
          <w:bCs/>
          <w:u w:val="single"/>
        </w:rPr>
        <w:t>ARTÍCULO PRIMERO:</w:t>
      </w:r>
      <w:r w:rsidRPr="00070A8C">
        <w:rPr>
          <w:rFonts w:ascii="Book Antiqua" w:hAnsi="Book Antiqua"/>
          <w:bCs/>
        </w:rPr>
        <w:t xml:space="preserve"> MODIFIQUESE </w:t>
      </w:r>
      <w:r w:rsidRPr="00070A8C">
        <w:rPr>
          <w:rFonts w:ascii="Book Antiqua" w:hAnsi="Book Antiqua"/>
        </w:rPr>
        <w:t xml:space="preserve">el Artículo Octavo del Capítulo III de la Ordenanza Nº 1573; el cual quedará redactado de la siguiente manera: </w:t>
      </w:r>
    </w:p>
    <w:p w:rsidR="004160CB" w:rsidRPr="00070A8C" w:rsidRDefault="004160CB" w:rsidP="004160CB">
      <w:pPr>
        <w:keepNext/>
        <w:spacing w:after="180"/>
        <w:rPr>
          <w:rFonts w:ascii="Book Antiqua" w:hAnsi="Book Antiqua"/>
          <w:iCs/>
          <w:u w:val="single"/>
        </w:rPr>
      </w:pPr>
      <w:r w:rsidRPr="00070A8C">
        <w:rPr>
          <w:rFonts w:ascii="Book Antiqua" w:hAnsi="Book Antiqua"/>
          <w:iCs/>
        </w:rPr>
        <w:lastRenderedPageBreak/>
        <w:t>“Se establece como régimen de retribución Máxima para el servicio de SAAYB la aplicación de la siguiente tarifa: $2, 00 00  (Dos Pesos)  la bajada de bandera y de $0, 00 15  (Quince Centavos)  por cada 100, 00mts de recorrido y/o minuto de espera. ”</w:t>
      </w:r>
    </w:p>
    <w:p w:rsidR="004160CB" w:rsidRPr="00070A8C" w:rsidRDefault="004160CB" w:rsidP="004160CB">
      <w:pPr>
        <w:keepNext/>
        <w:spacing w:after="180"/>
        <w:rPr>
          <w:rFonts w:ascii="Book Antiqua" w:hAnsi="Book Antiqua"/>
          <w:iCs/>
        </w:rPr>
      </w:pPr>
      <w:r w:rsidRPr="00070A8C">
        <w:rPr>
          <w:rFonts w:ascii="Book Antiqua" w:hAnsi="Book Antiqua"/>
          <w:iCs/>
          <w:u w:val="single"/>
        </w:rPr>
        <w:t>ARTÍCULO FINAL:</w:t>
      </w:r>
      <w:r w:rsidRPr="00070A8C">
        <w:rPr>
          <w:rFonts w:ascii="Book Antiqua" w:hAnsi="Book Antiqua"/>
          <w:iCs/>
        </w:rPr>
        <w:t xml:space="preserve"> DE FORMA.</w:t>
      </w:r>
    </w:p>
    <w:p w:rsidR="004160CB" w:rsidRPr="00070A8C" w:rsidRDefault="004160CB" w:rsidP="004160CB">
      <w:pPr>
        <w:keepNext/>
        <w:spacing w:after="180"/>
        <w:jc w:val="right"/>
        <w:rPr>
          <w:rFonts w:ascii="Book Antiqua" w:hAnsi="Book Antiqua"/>
          <w:iCs/>
        </w:rPr>
      </w:pPr>
      <w:r w:rsidRPr="00070A8C">
        <w:rPr>
          <w:rFonts w:ascii="Book Antiqua" w:hAnsi="Book Antiqua"/>
          <w:iCs/>
        </w:rPr>
        <w:t xml:space="preserve">Sancionada el </w:t>
      </w:r>
      <w:r w:rsidRPr="00070A8C">
        <w:rPr>
          <w:rFonts w:ascii="Book Antiqua" w:hAnsi="Book Antiqua"/>
          <w:b/>
          <w:iCs/>
        </w:rPr>
        <w:t xml:space="preserve"> 19 de Marzo de 2009</w:t>
      </w:r>
    </w:p>
    <w:p w:rsidR="004160CB" w:rsidRPr="00070A8C" w:rsidRDefault="004160CB" w:rsidP="004160CB">
      <w:pPr>
        <w:keepNext/>
        <w:spacing w:after="180"/>
        <w:rPr>
          <w:rFonts w:ascii="Book Antiqua" w:hAnsi="Book Antiqua"/>
          <w:iCs/>
        </w:rPr>
      </w:pPr>
    </w:p>
    <w:p w:rsidR="004160CB" w:rsidRPr="00070A8C" w:rsidRDefault="004160CB" w:rsidP="004160CB">
      <w:pPr>
        <w:keepNext/>
        <w:spacing w:after="180"/>
        <w:jc w:val="left"/>
        <w:rPr>
          <w:rFonts w:ascii="Book Antiqua" w:hAnsi="Book Antiqua"/>
          <w:iCs/>
        </w:rPr>
      </w:pPr>
    </w:p>
    <w:p w:rsidR="00B364BA" w:rsidRPr="00C27EFD" w:rsidRDefault="00B364BA" w:rsidP="00B364BA">
      <w:pPr>
        <w:pStyle w:val="Sangradetextonormal"/>
        <w:keepNext/>
        <w:spacing w:before="480" w:after="180"/>
        <w:ind w:firstLine="0"/>
        <w:jc w:val="left"/>
        <w:rPr>
          <w:rFonts w:ascii="Book Antiqua" w:hAnsi="Book Antiqua"/>
          <w:b/>
          <w:bCs/>
          <w:sz w:val="22"/>
        </w:rPr>
      </w:pPr>
      <w:r w:rsidRPr="00C27EFD">
        <w:rPr>
          <w:rFonts w:ascii="Book Antiqua" w:hAnsi="Book Antiqua"/>
          <w:b/>
          <w:bCs/>
          <w:sz w:val="22"/>
        </w:rPr>
        <w:t>ORDENANZA Nº 1691</w:t>
      </w:r>
    </w:p>
    <w:p w:rsidR="00B364BA" w:rsidRPr="00C27EFD" w:rsidRDefault="00B364BA" w:rsidP="00B364BA">
      <w:pPr>
        <w:pStyle w:val="Sangra2detindependiente"/>
        <w:keepNext/>
        <w:spacing w:after="180"/>
        <w:rPr>
          <w:rFonts w:ascii="Book Antiqua" w:hAnsi="Book Antiqua"/>
        </w:rPr>
      </w:pPr>
      <w:r w:rsidRPr="00C27EFD">
        <w:rPr>
          <w:rFonts w:ascii="Book Antiqua" w:hAnsi="Book Antiqua"/>
          <w:bCs/>
          <w:u w:val="single"/>
        </w:rPr>
        <w:t>ARTÍCULO PRIMERO:</w:t>
      </w:r>
      <w:r w:rsidRPr="00C27EFD">
        <w:rPr>
          <w:rFonts w:ascii="Book Antiqua" w:hAnsi="Book Antiqua"/>
          <w:bCs/>
        </w:rPr>
        <w:t xml:space="preserve"> DISPONESE </w:t>
      </w:r>
      <w:r w:rsidRPr="00C27EFD">
        <w:rPr>
          <w:rFonts w:ascii="Book Antiqua" w:hAnsi="Book Antiqua"/>
        </w:rPr>
        <w:t xml:space="preserve">la adhesión de la Municipalidad de Yerba Buena a las disposiciones del Decreto Provincial Nº 56/3  (ME)  de fecha 16/01/09. </w:t>
      </w:r>
    </w:p>
    <w:p w:rsidR="00B364BA" w:rsidRPr="00C27EFD" w:rsidRDefault="00B364BA" w:rsidP="00B364BA">
      <w:pPr>
        <w:keepNext/>
        <w:spacing w:after="180"/>
        <w:rPr>
          <w:rFonts w:ascii="Book Antiqua" w:hAnsi="Book Antiqua"/>
        </w:rPr>
      </w:pPr>
      <w:r w:rsidRPr="00C27EFD">
        <w:rPr>
          <w:rFonts w:ascii="Book Antiqua" w:hAnsi="Book Antiqua"/>
          <w:bCs/>
          <w:u w:val="single"/>
        </w:rPr>
        <w:t>ARTÍCULO SEGUNDO:</w:t>
      </w:r>
      <w:r w:rsidRPr="00C27EFD">
        <w:rPr>
          <w:rFonts w:ascii="Book Antiqua" w:hAnsi="Book Antiqua"/>
          <w:bCs/>
        </w:rPr>
        <w:t xml:space="preserve"> AUTORIZASE </w:t>
      </w:r>
      <w:r w:rsidRPr="00C27EFD">
        <w:rPr>
          <w:rFonts w:ascii="Book Antiqua" w:hAnsi="Book Antiqua"/>
        </w:rPr>
        <w:t xml:space="preserve">al Departamento Ejecutivo Municipal a gestionar la asistencia financiera reintegrable, a fin de hacer frente a la erogación que demanda la presente adhesión, la que no podrá exceder al monto determinado en las liquidaciones efectuadas por la Dirección de Sistemas de la Provincia, correspondientes a los Adicionales establecidos en Decreto Provincial Nº 056/3  (ME)  -09. </w:t>
      </w:r>
    </w:p>
    <w:p w:rsidR="00B364BA" w:rsidRPr="00C27EFD" w:rsidRDefault="00B364BA" w:rsidP="00B364BA">
      <w:pPr>
        <w:keepNext/>
        <w:spacing w:after="180"/>
        <w:rPr>
          <w:rFonts w:ascii="Book Antiqua" w:hAnsi="Book Antiqua"/>
          <w:u w:val="single"/>
        </w:rPr>
      </w:pPr>
      <w:r w:rsidRPr="00C27EFD">
        <w:rPr>
          <w:rFonts w:ascii="Book Antiqua" w:hAnsi="Book Antiqua"/>
          <w:bCs/>
          <w:u w:val="single"/>
        </w:rPr>
        <w:t>ARTÍCULO TERCERO:</w:t>
      </w:r>
      <w:r w:rsidRPr="00C27EFD">
        <w:rPr>
          <w:rFonts w:ascii="Book Antiqua" w:hAnsi="Book Antiqua"/>
          <w:bCs/>
        </w:rPr>
        <w:t xml:space="preserve"> AUTORIZASE</w:t>
      </w:r>
      <w:r w:rsidRPr="00C27EFD">
        <w:rPr>
          <w:rFonts w:ascii="Book Antiqua" w:hAnsi="Book Antiqua"/>
        </w:rPr>
        <w:t xml:space="preserv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 hasta cubrir el importe total que surja de la liquidación que efectúe a tal fin la Dirección de Sistemas de la Provincia, correspondiente a las Reparticiones Nº 410 y 411. </w:t>
      </w:r>
    </w:p>
    <w:p w:rsidR="00B364BA" w:rsidRPr="00C27EFD" w:rsidRDefault="00B364BA" w:rsidP="00B364BA">
      <w:pPr>
        <w:keepNext/>
        <w:spacing w:after="180"/>
        <w:rPr>
          <w:rFonts w:ascii="Book Antiqua" w:hAnsi="Book Antiqua"/>
        </w:rPr>
      </w:pPr>
      <w:r w:rsidRPr="00C27EFD">
        <w:rPr>
          <w:rFonts w:ascii="Book Antiqua" w:hAnsi="Book Antiqua"/>
          <w:u w:val="single"/>
        </w:rPr>
        <w:t>ARTÍCULO FINAL:</w:t>
      </w:r>
      <w:r w:rsidRPr="00C27EFD">
        <w:rPr>
          <w:rFonts w:ascii="Book Antiqua" w:hAnsi="Book Antiqua"/>
        </w:rPr>
        <w:t xml:space="preserve"> DE FORMA.</w:t>
      </w:r>
    </w:p>
    <w:p w:rsidR="00B364BA" w:rsidRPr="00C27EFD" w:rsidRDefault="00B364BA" w:rsidP="00B364BA">
      <w:pPr>
        <w:keepNext/>
        <w:spacing w:after="180"/>
        <w:jc w:val="right"/>
        <w:rPr>
          <w:rFonts w:ascii="Book Antiqua" w:hAnsi="Book Antiqua"/>
        </w:rPr>
      </w:pPr>
      <w:r w:rsidRPr="00C27EFD">
        <w:rPr>
          <w:rFonts w:ascii="Book Antiqua" w:hAnsi="Book Antiqua"/>
        </w:rPr>
        <w:t xml:space="preserve">Sancionada el </w:t>
      </w:r>
      <w:r w:rsidRPr="00C27EFD">
        <w:rPr>
          <w:rFonts w:ascii="Book Antiqua" w:hAnsi="Book Antiqua"/>
          <w:b/>
        </w:rPr>
        <w:t xml:space="preserve"> 20 de Abril de 2009</w:t>
      </w:r>
    </w:p>
    <w:p w:rsidR="00B364BA" w:rsidRPr="00C27EFD" w:rsidRDefault="00B364BA" w:rsidP="00B364BA">
      <w:pPr>
        <w:keepNext/>
        <w:spacing w:after="180"/>
        <w:rPr>
          <w:rFonts w:ascii="Book Antiqua" w:hAnsi="Book Antiqua"/>
        </w:rPr>
      </w:pPr>
    </w:p>
    <w:p w:rsidR="00B364BA" w:rsidRPr="00C27EFD" w:rsidRDefault="00B364BA" w:rsidP="00B364BA">
      <w:pPr>
        <w:keepNext/>
        <w:spacing w:after="180"/>
        <w:jc w:val="left"/>
        <w:rPr>
          <w:rFonts w:ascii="Book Antiqua" w:hAnsi="Book Antiqua"/>
        </w:rPr>
      </w:pPr>
    </w:p>
    <w:p w:rsidR="00526D4D" w:rsidRPr="00DB4B19" w:rsidRDefault="00526D4D" w:rsidP="00526D4D">
      <w:pPr>
        <w:pStyle w:val="Sangradetextonormal"/>
        <w:keepNext/>
        <w:spacing w:before="480" w:after="180"/>
        <w:ind w:firstLine="0"/>
        <w:jc w:val="left"/>
        <w:rPr>
          <w:rFonts w:ascii="Book Antiqua" w:hAnsi="Book Antiqua"/>
          <w:b/>
          <w:bCs/>
          <w:sz w:val="22"/>
        </w:rPr>
      </w:pPr>
      <w:r w:rsidRPr="00DB4B19">
        <w:rPr>
          <w:rFonts w:ascii="Book Antiqua" w:hAnsi="Book Antiqua"/>
          <w:b/>
          <w:bCs/>
          <w:sz w:val="22"/>
        </w:rPr>
        <w:lastRenderedPageBreak/>
        <w:t>ORDENANZA Nº 1692</w:t>
      </w:r>
    </w:p>
    <w:p w:rsidR="00526D4D" w:rsidRPr="00DB4B19" w:rsidRDefault="00526D4D" w:rsidP="00526D4D">
      <w:pPr>
        <w:keepNext/>
        <w:spacing w:after="180"/>
        <w:rPr>
          <w:rFonts w:ascii="Book Antiqua" w:hAnsi="Book Antiqua"/>
        </w:rPr>
      </w:pPr>
      <w:r w:rsidRPr="00DB4B19">
        <w:rPr>
          <w:rFonts w:ascii="Book Antiqua" w:hAnsi="Book Antiqua"/>
          <w:bCs/>
          <w:u w:val="single"/>
        </w:rPr>
        <w:t>ARTÍCULO PRIMERO:</w:t>
      </w:r>
      <w:r w:rsidRPr="00DB4B19">
        <w:rPr>
          <w:rFonts w:ascii="Book Antiqua" w:hAnsi="Book Antiqua"/>
          <w:bCs/>
        </w:rPr>
        <w:t xml:space="preserve"> ADHIÉRESE la Municipalidad de Yerba Buena al Decreto Acuerdo Provincial Nº 14/3  (ME)  -09 de fecha 23 de Marzo de 2009 y a la Ley Nº 8174, quedando en consecuencia adherido a las disposiciones del Decreto Nacional de Necesidad y Urgencia Nº 206 de fecha 19/03/09. </w:t>
      </w:r>
    </w:p>
    <w:p w:rsidR="00526D4D" w:rsidRPr="00DB4B19" w:rsidRDefault="00526D4D" w:rsidP="00526D4D">
      <w:pPr>
        <w:keepNext/>
        <w:spacing w:after="180"/>
        <w:rPr>
          <w:rFonts w:ascii="Book Antiqua" w:hAnsi="Book Antiqua"/>
          <w:u w:val="single"/>
        </w:rPr>
      </w:pPr>
      <w:r w:rsidRPr="00DB4B19">
        <w:rPr>
          <w:rFonts w:ascii="Book Antiqua" w:hAnsi="Book Antiqua"/>
          <w:bCs/>
          <w:u w:val="single"/>
        </w:rPr>
        <w:t>ARTÍCULO SEGUNDO:</w:t>
      </w:r>
      <w:r w:rsidRPr="00DB4B19">
        <w:rPr>
          <w:rFonts w:ascii="Book Antiqua" w:hAnsi="Book Antiqua"/>
          <w:bCs/>
        </w:rPr>
        <w:t xml:space="preserve"> AUTORIZASE </w:t>
      </w:r>
      <w:r w:rsidRPr="00DB4B19">
        <w:rPr>
          <w:rFonts w:ascii="Book Antiqua" w:hAnsi="Book Antiqua"/>
        </w:rPr>
        <w:t xml:space="preserve">al Departamento Ejecutivo Municipal a efectuar las adecuaciones necesarias en el Presupuesto Municipal vigente que demanda la adhesión dispuesta en el Artículo precedente. </w:t>
      </w:r>
    </w:p>
    <w:p w:rsidR="00526D4D" w:rsidRPr="00DB4B19" w:rsidRDefault="00526D4D" w:rsidP="00526D4D">
      <w:pPr>
        <w:keepNext/>
        <w:spacing w:after="180"/>
        <w:rPr>
          <w:rFonts w:ascii="Book Antiqua" w:hAnsi="Book Antiqua"/>
        </w:rPr>
      </w:pPr>
      <w:r w:rsidRPr="00DB4B19">
        <w:rPr>
          <w:rFonts w:ascii="Book Antiqua" w:hAnsi="Book Antiqua"/>
          <w:u w:val="single"/>
        </w:rPr>
        <w:t>ARTÍCULO FINAL:</w:t>
      </w:r>
      <w:r w:rsidRPr="00DB4B19">
        <w:rPr>
          <w:rFonts w:ascii="Book Antiqua" w:hAnsi="Book Antiqua"/>
        </w:rPr>
        <w:t xml:space="preserve"> DE FORMA.</w:t>
      </w:r>
    </w:p>
    <w:p w:rsidR="00526D4D" w:rsidRPr="00DB4B19" w:rsidRDefault="00526D4D" w:rsidP="00526D4D">
      <w:pPr>
        <w:keepNext/>
        <w:spacing w:after="180"/>
        <w:jc w:val="right"/>
        <w:rPr>
          <w:rFonts w:ascii="Book Antiqua" w:hAnsi="Book Antiqua"/>
        </w:rPr>
      </w:pPr>
      <w:r w:rsidRPr="00DB4B19">
        <w:rPr>
          <w:rFonts w:ascii="Book Antiqua" w:hAnsi="Book Antiqua"/>
        </w:rPr>
        <w:t xml:space="preserve">Sancionada el </w:t>
      </w:r>
      <w:r w:rsidRPr="00DB4B19">
        <w:rPr>
          <w:rFonts w:ascii="Book Antiqua" w:hAnsi="Book Antiqua"/>
          <w:b/>
        </w:rPr>
        <w:t xml:space="preserve"> 20 de Abril de 2009</w:t>
      </w:r>
    </w:p>
    <w:p w:rsidR="00526D4D" w:rsidRPr="00DB4B19" w:rsidRDefault="00526D4D" w:rsidP="00526D4D">
      <w:pPr>
        <w:keepNext/>
        <w:spacing w:after="180"/>
        <w:rPr>
          <w:rFonts w:ascii="Book Antiqua" w:hAnsi="Book Antiqua"/>
        </w:rPr>
      </w:pPr>
    </w:p>
    <w:p w:rsidR="00526D4D" w:rsidRPr="00DB4B19" w:rsidRDefault="00526D4D" w:rsidP="00526D4D">
      <w:pPr>
        <w:keepNext/>
        <w:spacing w:after="180"/>
        <w:jc w:val="left"/>
        <w:rPr>
          <w:rFonts w:ascii="Book Antiqua" w:hAnsi="Book Antiqua"/>
        </w:rPr>
      </w:pPr>
    </w:p>
    <w:p w:rsidR="00C87ABA" w:rsidRPr="006F59FB" w:rsidRDefault="00C87ABA" w:rsidP="00C87ABA">
      <w:pPr>
        <w:keepNext/>
        <w:spacing w:before="480" w:after="180"/>
        <w:rPr>
          <w:rFonts w:ascii="Book Antiqua" w:hAnsi="Book Antiqua"/>
          <w:b/>
          <w:bCs/>
        </w:rPr>
      </w:pPr>
      <w:r w:rsidRPr="006F59FB">
        <w:rPr>
          <w:rFonts w:ascii="Book Antiqua" w:hAnsi="Book Antiqua"/>
          <w:b/>
          <w:bCs/>
        </w:rPr>
        <w:t>ORDENANZA Nº 1693</w:t>
      </w:r>
    </w:p>
    <w:p w:rsidR="00C87ABA" w:rsidRPr="006F59FB" w:rsidRDefault="00C87ABA" w:rsidP="00C87ABA">
      <w:pPr>
        <w:keepNext/>
        <w:spacing w:after="180"/>
        <w:rPr>
          <w:rFonts w:ascii="Book Antiqua" w:hAnsi="Book Antiqua"/>
        </w:rPr>
      </w:pPr>
      <w:r w:rsidRPr="006F59FB">
        <w:rPr>
          <w:rFonts w:ascii="Book Antiqua" w:hAnsi="Book Antiqua"/>
          <w:bCs/>
          <w:u w:val="single"/>
        </w:rPr>
        <w:t>ARTÍCULO PRIMERO:</w:t>
      </w:r>
      <w:r w:rsidRPr="006F59FB">
        <w:rPr>
          <w:rFonts w:ascii="Book Antiqua" w:hAnsi="Book Antiqua"/>
          <w:bCs/>
        </w:rPr>
        <w:t xml:space="preserve"> ADHIÉRASE la Municipalidad de Yerba Buena en todos sus términos a las disposiciones establecidas en la Ley Nº 8170. </w:t>
      </w:r>
    </w:p>
    <w:p w:rsidR="00C87ABA" w:rsidRPr="006F59FB" w:rsidRDefault="00C87ABA" w:rsidP="00C87ABA">
      <w:pPr>
        <w:keepNext/>
        <w:spacing w:after="180"/>
        <w:rPr>
          <w:rFonts w:ascii="Book Antiqua" w:hAnsi="Book Antiqua"/>
          <w:u w:val="single"/>
        </w:rPr>
      </w:pPr>
      <w:r w:rsidRPr="006F59FB">
        <w:rPr>
          <w:rFonts w:ascii="Book Antiqua" w:hAnsi="Book Antiqua"/>
          <w:bCs/>
          <w:u w:val="single"/>
        </w:rPr>
        <w:t>ARTÍCULO SEGUNDO:</w:t>
      </w:r>
      <w:r w:rsidRPr="006F59FB">
        <w:rPr>
          <w:rFonts w:ascii="Book Antiqua" w:hAnsi="Book Antiqua"/>
          <w:bCs/>
        </w:rPr>
        <w:t xml:space="preserve"> FACULTASE </w:t>
      </w:r>
      <w:r w:rsidRPr="006F59FB">
        <w:rPr>
          <w:rFonts w:ascii="Book Antiqua" w:hAnsi="Book Antiqua"/>
        </w:rPr>
        <w:t xml:space="preserve">al Departamento Ejecutivo Municipal a realizar las modificaciones que resulten necesarias en el Presupuesto Municipal vigente, con motivo de la adhesión dispuesta en el Artículo precedente. </w:t>
      </w:r>
    </w:p>
    <w:p w:rsidR="00C87ABA" w:rsidRPr="006F59FB" w:rsidRDefault="00C87ABA" w:rsidP="00C87ABA">
      <w:pPr>
        <w:keepNext/>
        <w:spacing w:after="180"/>
        <w:rPr>
          <w:rFonts w:ascii="Book Antiqua" w:hAnsi="Book Antiqua"/>
        </w:rPr>
      </w:pPr>
      <w:r w:rsidRPr="006F59FB">
        <w:rPr>
          <w:rFonts w:ascii="Book Antiqua" w:hAnsi="Book Antiqua"/>
          <w:u w:val="single"/>
        </w:rPr>
        <w:t>ARTÍCULO FINAL:</w:t>
      </w:r>
      <w:r w:rsidRPr="006F59FB">
        <w:rPr>
          <w:rFonts w:ascii="Book Antiqua" w:hAnsi="Book Antiqua"/>
        </w:rPr>
        <w:t xml:space="preserve"> DE FORMA.</w:t>
      </w:r>
    </w:p>
    <w:p w:rsidR="00C87ABA" w:rsidRPr="006F59FB" w:rsidRDefault="00C87ABA" w:rsidP="00C87ABA">
      <w:pPr>
        <w:keepNext/>
        <w:spacing w:after="180"/>
        <w:jc w:val="right"/>
        <w:rPr>
          <w:rFonts w:ascii="Book Antiqua" w:hAnsi="Book Antiqua"/>
        </w:rPr>
      </w:pPr>
      <w:r w:rsidRPr="006F59FB">
        <w:rPr>
          <w:rFonts w:ascii="Book Antiqua" w:hAnsi="Book Antiqua"/>
        </w:rPr>
        <w:t xml:space="preserve">Sancionada el </w:t>
      </w:r>
      <w:r w:rsidRPr="006F59FB">
        <w:rPr>
          <w:rFonts w:ascii="Book Antiqua" w:hAnsi="Book Antiqua"/>
          <w:b/>
        </w:rPr>
        <w:t xml:space="preserve"> 20 de Abril de 2009</w:t>
      </w:r>
    </w:p>
    <w:p w:rsidR="00C87ABA" w:rsidRPr="006F59FB" w:rsidRDefault="00C87ABA" w:rsidP="00C87ABA">
      <w:pPr>
        <w:keepNext/>
        <w:spacing w:after="180"/>
        <w:rPr>
          <w:rFonts w:ascii="Book Antiqua" w:hAnsi="Book Antiqua"/>
        </w:rPr>
      </w:pPr>
    </w:p>
    <w:p w:rsidR="00C87ABA" w:rsidRPr="006F59FB" w:rsidRDefault="00C87ABA" w:rsidP="00C87ABA">
      <w:pPr>
        <w:keepNext/>
        <w:spacing w:after="180"/>
        <w:jc w:val="left"/>
        <w:rPr>
          <w:rFonts w:ascii="Book Antiqua" w:hAnsi="Book Antiqua"/>
        </w:rPr>
      </w:pPr>
    </w:p>
    <w:p w:rsidR="008C3B5D" w:rsidRPr="00941924" w:rsidRDefault="008C3B5D" w:rsidP="008C3B5D">
      <w:pPr>
        <w:pStyle w:val="Sangra3detindependiente"/>
        <w:keepNext/>
        <w:spacing w:before="480" w:after="180"/>
        <w:jc w:val="left"/>
        <w:rPr>
          <w:rFonts w:ascii="Book Antiqua" w:hAnsi="Book Antiqua"/>
          <w:b/>
          <w:bCs/>
          <w:sz w:val="22"/>
        </w:rPr>
      </w:pPr>
      <w:r w:rsidRPr="00941924">
        <w:rPr>
          <w:rFonts w:ascii="Book Antiqua" w:hAnsi="Book Antiqua"/>
          <w:b/>
          <w:bCs/>
          <w:sz w:val="22"/>
        </w:rPr>
        <w:t>ORDENANZA Nº 1694</w:t>
      </w:r>
    </w:p>
    <w:p w:rsidR="008C3B5D" w:rsidRPr="00941924" w:rsidRDefault="008C3B5D" w:rsidP="008C3B5D">
      <w:pPr>
        <w:keepNext/>
        <w:spacing w:after="180"/>
        <w:rPr>
          <w:rFonts w:ascii="Book Antiqua" w:hAnsi="Book Antiqua"/>
          <w:bCs/>
        </w:rPr>
      </w:pPr>
      <w:r w:rsidRPr="00941924">
        <w:rPr>
          <w:rFonts w:ascii="Book Antiqua" w:hAnsi="Book Antiqua"/>
          <w:bCs/>
          <w:u w:val="single"/>
        </w:rPr>
        <w:t>ARTÍCULO PRIMERO:</w:t>
      </w:r>
      <w:r w:rsidRPr="00941924">
        <w:rPr>
          <w:rFonts w:ascii="Book Antiqua" w:hAnsi="Book Antiqua"/>
          <w:bCs/>
        </w:rPr>
        <w:t xml:space="preserve"> DECLARASE que las obras a ejecutarse con fondos no reintegrables provenientes de la Subsecretaría de Coordinación de Obras Públicas Federal de la Secretaría de Obras Públicas del Ministerio de Planificación Federal, que a continuación se detallan, reviste el carácter de urgentes e imprescindibles, quedando en consecuencia encuadradas en </w:t>
      </w:r>
      <w:r w:rsidRPr="00941924">
        <w:rPr>
          <w:rFonts w:ascii="Book Antiqua" w:hAnsi="Book Antiqua"/>
          <w:bCs/>
        </w:rPr>
        <w:lastRenderedPageBreak/>
        <w:t xml:space="preserve">las excepciones previstas en la ley de Obras Públicas Nº 5854, Artículo 12 y FACULTÁNDOSE al Departamento Ejecutivo Municipal a contratar las Empresas que ejecutarán dichas obras, en forma directa por hasta la suma de $300. 000  (Pesos Trescientos Mil)  y mediante Concurso de Precios cuando exceda este monto, no contemplándose en ningún caso redeterminaciones de precios: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Universo entre Catamarca y San Luis: </w:t>
      </w:r>
      <w:r w:rsidRPr="00941924">
        <w:rPr>
          <w:rFonts w:ascii="Book Antiqua" w:hAnsi="Book Antiqua"/>
        </w:rPr>
        <w:t xml:space="preserve">con una longitud 457, 42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$105. 541, 31  (Pesos Ciento Cinco Mil Quinientos Cuarenta y uno con 31/100)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Romano entre La Paz y San Luis: </w:t>
      </w:r>
      <w:r w:rsidRPr="00941924">
        <w:rPr>
          <w:rFonts w:ascii="Book Antiqua" w:hAnsi="Book Antiqua"/>
        </w:rPr>
        <w:t xml:space="preserve">con una longitud 781, 44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$179. 793, 72  (Pesos Ciento Setenta y Nueve Mil Setecientos Noventa y Tres con 72/100)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Clotilde Doñate entre Lamadrid y San Luis: </w:t>
      </w:r>
      <w:r w:rsidRPr="00941924">
        <w:rPr>
          <w:rFonts w:ascii="Book Antiqua" w:hAnsi="Book Antiqua"/>
        </w:rPr>
        <w:t xml:space="preserve">con una longitud 1077, 74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$247. 966, 36  (Pesos Doscientos Cuarenta y Siete mil Novecientos Sesenta y Seis con 36/100)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Andrés Villa entre Lamadrid y San Luis: </w:t>
      </w:r>
      <w:r w:rsidRPr="00941924">
        <w:rPr>
          <w:rFonts w:ascii="Book Antiqua" w:hAnsi="Book Antiqua"/>
        </w:rPr>
        <w:t xml:space="preserve">con una longitud 1087, 78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$250. 276, 30  (Pesos Doscientos Cincuenta Mil Doscientos Setenta y Seis con 30/100)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Juan Heller entre Lamadrid y San Luis: </w:t>
      </w:r>
      <w:r w:rsidRPr="00941924">
        <w:rPr>
          <w:rFonts w:ascii="Book Antiqua" w:hAnsi="Book Antiqua"/>
        </w:rPr>
        <w:t xml:space="preserve">con una longitud 1083, 78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$249. 355, 98  (Pesos Doscientos Cuarenta y Nueve Mil Trescientos Cincuenta y Cinco con 98/100)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Pje. Usandivaras entre Alfredo Guzmán y Universo: </w:t>
      </w:r>
      <w:r w:rsidRPr="00941924">
        <w:rPr>
          <w:rFonts w:ascii="Book Antiqua" w:hAnsi="Book Antiqua"/>
        </w:rPr>
        <w:t xml:space="preserve">con una longitud 352, 94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$81. 204, 38  (Pesos Ochenta y Un Mil Doscientos Cuatro con 38/100)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La Paz entre Alfredo Guzmán y Romano: </w:t>
      </w:r>
      <w:r w:rsidRPr="00941924">
        <w:rPr>
          <w:rFonts w:ascii="Book Antiqua" w:hAnsi="Book Antiqua"/>
        </w:rPr>
        <w:t xml:space="preserve">con una longitud 730, 53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$168. 080, 34  (Pesos Ciento Sesenta y Ocho Mil Ochenta con 34/100)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lastRenderedPageBreak/>
        <w:t xml:space="preserve">Cordón Cuneta en calle Santiago del Estero entre Juan Heller y Zavalía: </w:t>
      </w:r>
      <w:r w:rsidRPr="00941924">
        <w:rPr>
          <w:rFonts w:ascii="Book Antiqua" w:hAnsi="Book Antiqua"/>
        </w:rPr>
        <w:t xml:space="preserve">con una longitud 1102, 00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$253. 548, 16  (Pesos Doscientos Cincuenta y Tres Mil Quinientos Cuarenta y Ocho con 16/100)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Santiago del Estero entre Zavalía y Romano: </w:t>
      </w:r>
      <w:r w:rsidRPr="00941924">
        <w:rPr>
          <w:rFonts w:ascii="Book Antiqua" w:hAnsi="Book Antiqua"/>
        </w:rPr>
        <w:t xml:space="preserve">con una longitud 659, 20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$151. 668, 74  (Pesos Ciento Cincuenta y un Mil Seiscientos Sesenta y Ocho con 74/100)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Santiago del Estero entre Romano y Clotilde Doñate: </w:t>
      </w:r>
      <w:r w:rsidRPr="00941924">
        <w:rPr>
          <w:rFonts w:ascii="Book Antiqua" w:hAnsi="Book Antiqua"/>
        </w:rPr>
        <w:t xml:space="preserve">con una longitud 588, 26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$135. 346, 20  (Pesos Ciento Treinta y Cinco Mil Trescientos Cuarenta y Seis con 20/100)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Santiago del Estero entre Alfredo Guzmán y Universo: </w:t>
      </w:r>
      <w:r w:rsidRPr="00941924">
        <w:rPr>
          <w:rFonts w:ascii="Book Antiqua" w:hAnsi="Book Antiqua"/>
        </w:rPr>
        <w:t xml:space="preserve">con una longitud 341, 02 ml. </w:t>
      </w:r>
      <w:r w:rsidRPr="00941924">
        <w:rPr>
          <w:rFonts w:ascii="Book Antiqua" w:hAnsi="Book Antiqua"/>
          <w:bCs/>
        </w:rPr>
        <w:t xml:space="preserve">Importe de la Obra a marzo del 2009: $78. 461, 88  (Pesos Setenta y Ocho Mil Cuatrocientos Sesenta y Uno con 88/100)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La Paz entre Zavalía y Valenzuela: con una longitud 1. 119, 80 ml. Importe de la Obra a marzo del 2009: $257. 643, 58  (Pesos Doscientos Cincuenta y Siete Mil Seiscientos Cuarenta y Tres con 58/100)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Córdoba entre Valenzuela y Juan Heller: </w:t>
      </w:r>
      <w:r w:rsidRPr="00941924">
        <w:rPr>
          <w:rFonts w:ascii="Book Antiqua" w:hAnsi="Book Antiqua"/>
        </w:rPr>
        <w:t xml:space="preserve">con una longitud 1097, 20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$252. 443, 78  (Pesos Doscientos Cincuenta y Dos Mil Cuatrocientos Cuarenta y Tres con 78/100)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Córdoba entre Juan Heller y Zavalía: con una longitud 1. 36, 10 ml. Importe de la Obra a marzo del 2009: $238. 388, 27  (Pesos Doscientos Treinta y Ocho Mil Trescientos Ochenta y Ocho con 27/100) </w:t>
      </w:r>
    </w:p>
    <w:p w:rsidR="008C3B5D" w:rsidRPr="00941924" w:rsidRDefault="008C3B5D" w:rsidP="008C3B5D">
      <w:pPr>
        <w:keepNext/>
        <w:spacing w:after="180"/>
        <w:rPr>
          <w:rFonts w:ascii="Book Antiqua" w:hAnsi="Book Antiqua"/>
          <w:u w:val="single"/>
        </w:rPr>
      </w:pPr>
      <w:r w:rsidRPr="00941924">
        <w:rPr>
          <w:rFonts w:ascii="Book Antiqua" w:hAnsi="Book Antiqua"/>
          <w:bCs/>
          <w:u w:val="single"/>
        </w:rPr>
        <w:t>ARTÍCULO SEGUNDO:</w:t>
      </w:r>
      <w:r w:rsidRPr="00941924">
        <w:rPr>
          <w:rFonts w:ascii="Book Antiqua" w:hAnsi="Book Antiqua"/>
          <w:bCs/>
        </w:rPr>
        <w:t xml:space="preserve"> FACULTASE</w:t>
      </w:r>
      <w:r w:rsidRPr="00941924">
        <w:rPr>
          <w:rFonts w:ascii="Book Antiqua" w:hAnsi="Book Antiqua"/>
        </w:rPr>
        <w:t xml:space="preserve"> al Departamento Ejecutivo Municipal a efectuar las adecuaciones presupuestarias necesarias que implique la ejecución de las obras citadas precedentemente. </w:t>
      </w:r>
    </w:p>
    <w:p w:rsidR="008C3B5D" w:rsidRPr="00941924" w:rsidRDefault="008C3B5D" w:rsidP="008C3B5D">
      <w:pPr>
        <w:keepNext/>
        <w:spacing w:after="180"/>
        <w:rPr>
          <w:rFonts w:ascii="Book Antiqua" w:hAnsi="Book Antiqua"/>
        </w:rPr>
      </w:pPr>
      <w:r w:rsidRPr="00941924">
        <w:rPr>
          <w:rFonts w:ascii="Book Antiqua" w:hAnsi="Book Antiqua"/>
          <w:u w:val="single"/>
        </w:rPr>
        <w:t>ARTÍCULO FINAL:</w:t>
      </w:r>
      <w:r w:rsidRPr="00941924">
        <w:rPr>
          <w:rFonts w:ascii="Book Antiqua" w:hAnsi="Book Antiqua"/>
        </w:rPr>
        <w:t xml:space="preserve"> DE FORMA.</w:t>
      </w:r>
    </w:p>
    <w:p w:rsidR="008C3B5D" w:rsidRPr="00941924" w:rsidRDefault="008C3B5D" w:rsidP="008C3B5D">
      <w:pPr>
        <w:keepNext/>
        <w:spacing w:after="180"/>
        <w:jc w:val="right"/>
        <w:rPr>
          <w:rFonts w:ascii="Book Antiqua" w:hAnsi="Book Antiqua"/>
        </w:rPr>
      </w:pPr>
      <w:r w:rsidRPr="00941924">
        <w:rPr>
          <w:rFonts w:ascii="Book Antiqua" w:hAnsi="Book Antiqua"/>
        </w:rPr>
        <w:t xml:space="preserve">Sancionada el </w:t>
      </w:r>
      <w:r w:rsidRPr="00941924">
        <w:rPr>
          <w:rFonts w:ascii="Book Antiqua" w:hAnsi="Book Antiqua"/>
          <w:b/>
        </w:rPr>
        <w:t xml:space="preserve"> 20 de Abril de 2009</w:t>
      </w:r>
    </w:p>
    <w:p w:rsidR="008C3B5D" w:rsidRPr="00941924" w:rsidRDefault="008C3B5D" w:rsidP="008C3B5D">
      <w:pPr>
        <w:keepNext/>
        <w:spacing w:after="180"/>
        <w:rPr>
          <w:rFonts w:ascii="Book Antiqua" w:hAnsi="Book Antiqua"/>
        </w:rPr>
      </w:pPr>
    </w:p>
    <w:p w:rsidR="008C3B5D" w:rsidRPr="00941924" w:rsidRDefault="008C3B5D" w:rsidP="008C3B5D">
      <w:pPr>
        <w:keepNext/>
        <w:spacing w:after="180"/>
        <w:jc w:val="left"/>
        <w:rPr>
          <w:rFonts w:ascii="Book Antiqua" w:hAnsi="Book Antiqua"/>
        </w:rPr>
      </w:pPr>
    </w:p>
    <w:p w:rsidR="00571A4F" w:rsidRPr="00953F6E" w:rsidRDefault="00571A4F" w:rsidP="00571A4F">
      <w:pPr>
        <w:pStyle w:val="Sangradetextonormal"/>
        <w:keepNext/>
        <w:spacing w:before="480" w:after="180"/>
        <w:ind w:firstLine="0"/>
        <w:jc w:val="left"/>
        <w:rPr>
          <w:rFonts w:ascii="Book Antiqua" w:hAnsi="Book Antiqua"/>
          <w:b/>
          <w:bCs/>
          <w:sz w:val="22"/>
        </w:rPr>
      </w:pPr>
      <w:r w:rsidRPr="00953F6E">
        <w:rPr>
          <w:rFonts w:ascii="Book Antiqua" w:hAnsi="Book Antiqua"/>
          <w:b/>
          <w:bCs/>
          <w:sz w:val="22"/>
        </w:rPr>
        <w:t>ORDENANZA Nº 1695</w:t>
      </w:r>
    </w:p>
    <w:p w:rsidR="00571A4F" w:rsidRPr="00953F6E" w:rsidRDefault="00571A4F" w:rsidP="00571A4F">
      <w:pPr>
        <w:pStyle w:val="Textoindependiente2"/>
        <w:keepNext/>
        <w:spacing w:after="180"/>
        <w:rPr>
          <w:rFonts w:ascii="Book Antiqua" w:hAnsi="Book Antiqua"/>
          <w:b/>
          <w:bCs/>
        </w:rPr>
      </w:pPr>
      <w:r w:rsidRPr="00953F6E">
        <w:rPr>
          <w:rFonts w:ascii="Book Antiqua" w:hAnsi="Book Antiqua"/>
          <w:u w:val="single"/>
        </w:rPr>
        <w:lastRenderedPageBreak/>
        <w:t>ARTÍCULO PRIMERO:</w:t>
      </w:r>
      <w:r w:rsidRPr="00953F6E">
        <w:rPr>
          <w:rFonts w:ascii="Book Antiqua" w:hAnsi="Book Antiqua"/>
        </w:rPr>
        <w:t xml:space="preserve"> ADHIERESE la Municipalidad de Yerba Buena al Decreto Provincial Nº 480/3  (ME)  otorgándose al Personal Municipal, en consecuencia, una Ayuda Social por única vez de Pesos Quinientos, pagaderos en la forma determinada por el Artículo 1ro in fine del Decreto antes mencionado y ampliando para el presente año el pago de la Ayuda Escolar al Nivel de Polimodal en igual forma y condiciones que para el Nivel Primario. ”</w:t>
      </w:r>
    </w:p>
    <w:p w:rsidR="00571A4F" w:rsidRPr="00953F6E" w:rsidRDefault="00571A4F" w:rsidP="00571A4F">
      <w:pPr>
        <w:keepNext/>
        <w:spacing w:after="180"/>
        <w:rPr>
          <w:rFonts w:ascii="Book Antiqua" w:hAnsi="Book Antiqua"/>
        </w:rPr>
      </w:pPr>
      <w:r w:rsidRPr="00953F6E">
        <w:rPr>
          <w:rFonts w:ascii="Book Antiqua" w:hAnsi="Book Antiqua"/>
          <w:bCs/>
          <w:u w:val="single"/>
        </w:rPr>
        <w:t>ARTÍCULO SEGUNDO:</w:t>
      </w:r>
      <w:r w:rsidRPr="00953F6E">
        <w:rPr>
          <w:rFonts w:ascii="Book Antiqua" w:hAnsi="Book Antiqua"/>
          <w:bCs/>
        </w:rPr>
        <w:t xml:space="preserve"> AUTORIZASE </w:t>
      </w:r>
      <w:r w:rsidRPr="00953F6E">
        <w:rPr>
          <w:rFonts w:ascii="Book Antiqua" w:hAnsi="Book Antiqua"/>
        </w:rPr>
        <w:t xml:space="preserve">al Departamento Ejecutivo Municipal a gestionar la asistencia financiera reintegrable, a fin de hacer frente a la erogación que demanda la presente adhesión, la que no podrá exceder al monto determinado en las liquidaciones efectuadas por la Dirección de Sistemas de la Provincia, correspondientes al Adicional establecidos en el Decreto antes mencionado. </w:t>
      </w:r>
    </w:p>
    <w:p w:rsidR="00571A4F" w:rsidRPr="00953F6E" w:rsidRDefault="00571A4F" w:rsidP="00571A4F">
      <w:pPr>
        <w:keepNext/>
        <w:spacing w:after="180"/>
        <w:rPr>
          <w:rFonts w:ascii="Book Antiqua" w:hAnsi="Book Antiqua"/>
          <w:bCs/>
          <w:u w:val="single"/>
        </w:rPr>
      </w:pPr>
      <w:r w:rsidRPr="00953F6E">
        <w:rPr>
          <w:rFonts w:ascii="Book Antiqua" w:hAnsi="Book Antiqua"/>
          <w:bCs/>
          <w:u w:val="single"/>
        </w:rPr>
        <w:t>ARTÍCULO TERCERO:</w:t>
      </w:r>
      <w:r w:rsidRPr="00953F6E">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3287/3-08, hasta cubrir el importe total que surja de la liquidación que efectúe a tal fin la Dirección de Sistemas de la Provincia, correspondiente a las Reparticiones Nº 410 y Nº 411. </w:t>
      </w:r>
    </w:p>
    <w:p w:rsidR="00571A4F" w:rsidRPr="00953F6E" w:rsidRDefault="00571A4F" w:rsidP="00571A4F">
      <w:pPr>
        <w:keepNext/>
        <w:spacing w:after="180"/>
        <w:rPr>
          <w:rFonts w:ascii="Book Antiqua" w:hAnsi="Book Antiqua"/>
          <w:bCs/>
        </w:rPr>
      </w:pPr>
      <w:r w:rsidRPr="00953F6E">
        <w:rPr>
          <w:rFonts w:ascii="Book Antiqua" w:hAnsi="Book Antiqua"/>
          <w:bCs/>
          <w:u w:val="single"/>
        </w:rPr>
        <w:t>ARTÍCULO FINAL:</w:t>
      </w:r>
      <w:r w:rsidRPr="00953F6E">
        <w:rPr>
          <w:rFonts w:ascii="Book Antiqua" w:hAnsi="Book Antiqua"/>
          <w:bCs/>
        </w:rPr>
        <w:t xml:space="preserve"> DE FORMA.</w:t>
      </w:r>
    </w:p>
    <w:p w:rsidR="00571A4F" w:rsidRPr="00953F6E" w:rsidRDefault="00571A4F" w:rsidP="00571A4F">
      <w:pPr>
        <w:keepNext/>
        <w:spacing w:after="180"/>
        <w:jc w:val="right"/>
        <w:rPr>
          <w:rFonts w:ascii="Book Antiqua" w:hAnsi="Book Antiqua"/>
          <w:bCs/>
        </w:rPr>
      </w:pPr>
      <w:r w:rsidRPr="00953F6E">
        <w:rPr>
          <w:rFonts w:ascii="Book Antiqua" w:hAnsi="Book Antiqua"/>
          <w:bCs/>
        </w:rPr>
        <w:t xml:space="preserve">Sancionada el </w:t>
      </w:r>
      <w:r w:rsidRPr="00953F6E">
        <w:rPr>
          <w:rFonts w:ascii="Book Antiqua" w:hAnsi="Book Antiqua"/>
          <w:b/>
          <w:bCs/>
        </w:rPr>
        <w:t xml:space="preserve"> 20 de Abril de 2009</w:t>
      </w:r>
    </w:p>
    <w:p w:rsidR="00571A4F" w:rsidRPr="00953F6E" w:rsidRDefault="00571A4F" w:rsidP="00571A4F">
      <w:pPr>
        <w:keepNext/>
        <w:spacing w:after="180"/>
        <w:rPr>
          <w:rFonts w:ascii="Book Antiqua" w:hAnsi="Book Antiqua"/>
          <w:bCs/>
        </w:rPr>
      </w:pPr>
    </w:p>
    <w:p w:rsidR="00571A4F" w:rsidRPr="00953F6E" w:rsidRDefault="00571A4F" w:rsidP="00571A4F">
      <w:pPr>
        <w:keepNext/>
        <w:spacing w:after="180"/>
        <w:jc w:val="left"/>
        <w:rPr>
          <w:rFonts w:ascii="Book Antiqua" w:hAnsi="Book Antiqua"/>
        </w:rPr>
      </w:pPr>
    </w:p>
    <w:p w:rsidR="00785B53" w:rsidRPr="002062C3" w:rsidRDefault="00785B53" w:rsidP="00785B53">
      <w:pPr>
        <w:pStyle w:val="Sangradetextonormal"/>
        <w:keepNext/>
        <w:spacing w:before="480" w:after="180"/>
        <w:ind w:firstLine="0"/>
        <w:jc w:val="left"/>
        <w:rPr>
          <w:rFonts w:ascii="Book Antiqua" w:hAnsi="Book Antiqua"/>
          <w:b/>
          <w:bCs/>
          <w:sz w:val="22"/>
        </w:rPr>
      </w:pPr>
      <w:r w:rsidRPr="002062C3">
        <w:rPr>
          <w:rFonts w:ascii="Book Antiqua" w:hAnsi="Book Antiqua"/>
          <w:b/>
          <w:bCs/>
          <w:sz w:val="22"/>
        </w:rPr>
        <w:t>ORDENANZA Nº 1696</w:t>
      </w:r>
    </w:p>
    <w:p w:rsidR="00785B53" w:rsidRPr="002062C3" w:rsidRDefault="00785B53" w:rsidP="00785B53">
      <w:pPr>
        <w:pStyle w:val="Textoindependiente2"/>
        <w:keepNext/>
        <w:spacing w:after="180"/>
        <w:rPr>
          <w:rFonts w:ascii="Book Antiqua" w:hAnsi="Book Antiqua"/>
          <w:b/>
          <w:bCs/>
        </w:rPr>
      </w:pPr>
      <w:r w:rsidRPr="002062C3">
        <w:rPr>
          <w:rFonts w:ascii="Book Antiqua" w:hAnsi="Book Antiqua"/>
          <w:u w:val="single"/>
        </w:rPr>
        <w:t>ARTÍCULO PRIMERO:</w:t>
      </w:r>
      <w:r w:rsidRPr="002062C3">
        <w:rPr>
          <w:rFonts w:ascii="Book Antiqua" w:hAnsi="Book Antiqua"/>
        </w:rPr>
        <w:t xml:space="preserve"> DESAFECTASE parcialmente del Dominio Público del Estado Municipal la propiedad Padrón Nº 679. 918. </w:t>
      </w:r>
    </w:p>
    <w:p w:rsidR="00785B53" w:rsidRPr="002062C3" w:rsidRDefault="00785B53" w:rsidP="00785B53">
      <w:pPr>
        <w:keepNext/>
        <w:spacing w:after="180"/>
        <w:rPr>
          <w:rFonts w:ascii="Book Antiqua" w:hAnsi="Book Antiqua"/>
        </w:rPr>
      </w:pPr>
      <w:r w:rsidRPr="002062C3">
        <w:rPr>
          <w:rFonts w:ascii="Book Antiqua" w:hAnsi="Book Antiqua"/>
          <w:bCs/>
          <w:u w:val="single"/>
        </w:rPr>
        <w:t>ARTÍCULO SEGUNDO:</w:t>
      </w:r>
      <w:r w:rsidRPr="002062C3">
        <w:rPr>
          <w:rFonts w:ascii="Book Antiqua" w:hAnsi="Book Antiqua"/>
          <w:bCs/>
        </w:rPr>
        <w:t xml:space="preserve"> DONASE al Arzobispado de Tucumán una fracción de terreno de 25, 00mts en sus costados Oeste y Este por 40, 00mts en sus costados Norte y Sur, ubicada en </w:t>
      </w:r>
      <w:r w:rsidRPr="002062C3">
        <w:rPr>
          <w:rFonts w:ascii="Book Antiqua" w:hAnsi="Book Antiqua"/>
          <w:bCs/>
        </w:rPr>
        <w:lastRenderedPageBreak/>
        <w:t xml:space="preserve">el vértice Noroeste de un inmueble que en su mayor extensión tiene el Padrón Nº 679. 918, y corresponde a la Manzana “D” del Barrio Telefónicos, con el cargo de realizar en el mismo la construcción de una capilla para beneficio de la comunidad. </w:t>
      </w:r>
    </w:p>
    <w:p w:rsidR="00785B53" w:rsidRPr="002062C3" w:rsidRDefault="00785B53" w:rsidP="00785B53">
      <w:pPr>
        <w:keepNext/>
        <w:spacing w:after="180"/>
        <w:rPr>
          <w:rFonts w:ascii="Book Antiqua" w:hAnsi="Book Antiqua"/>
        </w:rPr>
      </w:pPr>
      <w:r w:rsidRPr="002062C3">
        <w:rPr>
          <w:rFonts w:ascii="Book Antiqua" w:hAnsi="Book Antiqua"/>
          <w:bCs/>
          <w:u w:val="single"/>
        </w:rPr>
        <w:t>ARTÍCULO TERCERO:</w:t>
      </w:r>
      <w:r w:rsidRPr="002062C3">
        <w:rPr>
          <w:rFonts w:ascii="Book Antiqua" w:hAnsi="Book Antiqua"/>
          <w:bCs/>
        </w:rPr>
        <w:t xml:space="preserve"> </w:t>
      </w:r>
      <w:r w:rsidRPr="002062C3">
        <w:rPr>
          <w:rFonts w:ascii="Book Antiqua" w:hAnsi="Book Antiqua"/>
        </w:rPr>
        <w:t xml:space="preserve">Esta donación se otorga con la condición de realizar dicha construcción en un plazo de dos años a partir de la promulgación de la presente Ordenanza, y en el hipotético caso de su incumplimiento en tiempo y forma, la misma quedará revocada. </w:t>
      </w:r>
    </w:p>
    <w:p w:rsidR="00785B53" w:rsidRPr="002062C3" w:rsidRDefault="00785B53" w:rsidP="00785B53">
      <w:pPr>
        <w:keepNext/>
        <w:spacing w:after="180"/>
        <w:rPr>
          <w:rFonts w:ascii="Book Antiqua" w:hAnsi="Book Antiqua"/>
          <w:bCs/>
          <w:u w:val="single"/>
        </w:rPr>
      </w:pPr>
      <w:r w:rsidRPr="002062C3">
        <w:rPr>
          <w:rFonts w:ascii="Book Antiqua" w:hAnsi="Book Antiqua"/>
          <w:bCs/>
          <w:u w:val="single"/>
        </w:rPr>
        <w:t>ARTÍCULO CUARTO:</w:t>
      </w:r>
      <w:r w:rsidRPr="002062C3">
        <w:rPr>
          <w:rFonts w:ascii="Book Antiqua" w:hAnsi="Book Antiqua"/>
          <w:bCs/>
        </w:rPr>
        <w:t xml:space="preserve"> AUTORIZASE al Departamento ejecutivo Municipal a aprobar los planos de División del Padrón Nº 679. 918, donde se separará la fracción donada y su posterior escrituración a favor del Arzobispado de la Provincia de Tucumán. </w:t>
      </w:r>
    </w:p>
    <w:p w:rsidR="00785B53" w:rsidRPr="002062C3" w:rsidRDefault="00785B53" w:rsidP="00785B53">
      <w:pPr>
        <w:keepNext/>
        <w:spacing w:after="180"/>
        <w:rPr>
          <w:rFonts w:ascii="Book Antiqua" w:hAnsi="Book Antiqua"/>
          <w:bCs/>
        </w:rPr>
      </w:pPr>
      <w:r w:rsidRPr="002062C3">
        <w:rPr>
          <w:rFonts w:ascii="Book Antiqua" w:hAnsi="Book Antiqua"/>
          <w:bCs/>
          <w:u w:val="single"/>
        </w:rPr>
        <w:t>ARTÍCULO FINAL:</w:t>
      </w:r>
      <w:r w:rsidRPr="002062C3">
        <w:rPr>
          <w:rFonts w:ascii="Book Antiqua" w:hAnsi="Book Antiqua"/>
          <w:bCs/>
        </w:rPr>
        <w:t xml:space="preserve"> DE FORMA.</w:t>
      </w:r>
    </w:p>
    <w:p w:rsidR="00785B53" w:rsidRPr="002062C3" w:rsidRDefault="00785B53" w:rsidP="00785B53">
      <w:pPr>
        <w:keepNext/>
        <w:spacing w:after="180"/>
        <w:jc w:val="right"/>
        <w:rPr>
          <w:rFonts w:ascii="Book Antiqua" w:hAnsi="Book Antiqua"/>
          <w:bCs/>
        </w:rPr>
      </w:pPr>
      <w:r w:rsidRPr="002062C3">
        <w:rPr>
          <w:rFonts w:ascii="Book Antiqua" w:hAnsi="Book Antiqua"/>
          <w:bCs/>
        </w:rPr>
        <w:t xml:space="preserve">Sancionada el </w:t>
      </w:r>
      <w:r w:rsidRPr="002062C3">
        <w:rPr>
          <w:rFonts w:ascii="Book Antiqua" w:hAnsi="Book Antiqua"/>
          <w:b/>
          <w:bCs/>
        </w:rPr>
        <w:t xml:space="preserve"> 14 de Mayo de 2009</w:t>
      </w:r>
    </w:p>
    <w:p w:rsidR="00785B53" w:rsidRPr="002062C3" w:rsidRDefault="00785B53" w:rsidP="00785B53">
      <w:pPr>
        <w:keepNext/>
        <w:spacing w:after="180"/>
        <w:rPr>
          <w:rFonts w:ascii="Book Antiqua" w:hAnsi="Book Antiqua"/>
          <w:bCs/>
        </w:rPr>
      </w:pPr>
    </w:p>
    <w:p w:rsidR="00785B53" w:rsidRPr="002062C3" w:rsidRDefault="00785B53" w:rsidP="00785B53">
      <w:pPr>
        <w:keepNext/>
        <w:spacing w:after="180"/>
        <w:jc w:val="left"/>
        <w:rPr>
          <w:rFonts w:ascii="Book Antiqua" w:hAnsi="Book Antiqua"/>
        </w:rPr>
      </w:pPr>
    </w:p>
    <w:p w:rsidR="00503C64" w:rsidRPr="001002F7" w:rsidRDefault="00503C64" w:rsidP="00503C64">
      <w:pPr>
        <w:pStyle w:val="Sangradetextonormal"/>
        <w:keepNext/>
        <w:spacing w:before="480" w:after="180"/>
        <w:ind w:firstLine="0"/>
        <w:jc w:val="left"/>
        <w:rPr>
          <w:rFonts w:ascii="Book Antiqua" w:hAnsi="Book Antiqua"/>
          <w:b/>
          <w:bCs/>
          <w:sz w:val="22"/>
        </w:rPr>
      </w:pPr>
      <w:r w:rsidRPr="001002F7">
        <w:rPr>
          <w:rFonts w:ascii="Book Antiqua" w:hAnsi="Book Antiqua"/>
          <w:b/>
          <w:bCs/>
          <w:sz w:val="22"/>
        </w:rPr>
        <w:t>ORDENANZA Nº 1697</w:t>
      </w:r>
    </w:p>
    <w:p w:rsidR="00503C64" w:rsidRPr="001002F7" w:rsidRDefault="00503C64" w:rsidP="00503C64">
      <w:pPr>
        <w:pStyle w:val="Textoindependiente2"/>
        <w:keepNext/>
        <w:spacing w:after="180"/>
        <w:rPr>
          <w:rFonts w:ascii="Book Antiqua" w:hAnsi="Book Antiqua"/>
          <w:b/>
          <w:bCs/>
        </w:rPr>
      </w:pPr>
      <w:r w:rsidRPr="001002F7">
        <w:rPr>
          <w:rFonts w:ascii="Book Antiqua" w:hAnsi="Book Antiqua"/>
          <w:u w:val="single"/>
        </w:rPr>
        <w:t>ARTÍCULO PRIMERO:</w:t>
      </w:r>
      <w:r w:rsidRPr="001002F7">
        <w:rPr>
          <w:rFonts w:ascii="Book Antiqua" w:hAnsi="Book Antiqua"/>
        </w:rPr>
        <w:t xml:space="preserve"> ACEPTASE la donación de una superficie de 270, 06mts</w:t>
      </w:r>
      <w:r w:rsidRPr="001002F7">
        <w:rPr>
          <w:rFonts w:ascii="Book Antiqua" w:hAnsi="Book Antiqua"/>
          <w:vertAlign w:val="superscript"/>
        </w:rPr>
        <w:t>2</w:t>
      </w:r>
      <w:r w:rsidRPr="001002F7">
        <w:rPr>
          <w:rFonts w:ascii="Book Antiqua" w:hAnsi="Book Antiqua"/>
        </w:rPr>
        <w:t xml:space="preserve">, efectuada por la Sra. Mercedes Lucrecia Ibáñez, L. C. Nº 6. 133. 416, a favor de la Municipalidad, heredera instituida del Inmueble identificado catastralmente con el Padrón N 80. 408, C: I, S: K, M: 4, P: 1, siendo las medidas y lindero de la fracción donada, las que se indica en el plano de mensura aprobado mediante Expediente Nº 12. 699-A-08, destinados al ensanche de la calle Marcial Imbaud y las ochavas correspondientes. </w:t>
      </w:r>
    </w:p>
    <w:p w:rsidR="00503C64" w:rsidRPr="001002F7" w:rsidRDefault="00503C64" w:rsidP="00503C64">
      <w:pPr>
        <w:keepNext/>
        <w:spacing w:after="180"/>
        <w:rPr>
          <w:rFonts w:ascii="Book Antiqua" w:hAnsi="Book Antiqua"/>
          <w:u w:val="single"/>
        </w:rPr>
      </w:pPr>
      <w:r w:rsidRPr="001002F7">
        <w:rPr>
          <w:rFonts w:ascii="Book Antiqua" w:hAnsi="Book Antiqua"/>
          <w:bCs/>
          <w:u w:val="single"/>
        </w:rPr>
        <w:t>ARTÍCULO SEGUNDO:</w:t>
      </w:r>
      <w:r w:rsidRPr="001002F7">
        <w:rPr>
          <w:rFonts w:ascii="Book Antiqua" w:hAnsi="Book Antiqua"/>
          <w:bCs/>
        </w:rPr>
        <w:t xml:space="preserve"> DECLARASE </w:t>
      </w:r>
      <w:r w:rsidRPr="001002F7">
        <w:rPr>
          <w:rFonts w:ascii="Book Antiqua" w:hAnsi="Book Antiqua"/>
        </w:rPr>
        <w:t xml:space="preserve">nulo el Decreto Nº 878 del 09/12/08 por no tener facultades el Departamento Ejecutivo Municipal para aceptar donaciones, aún cuando el mismo fue dictado Ad-Referéndum, pues el Concejo Deliberante se encontraba dentro del Periodo Ordinario de Sesiones. </w:t>
      </w:r>
    </w:p>
    <w:p w:rsidR="00503C64" w:rsidRPr="001002F7" w:rsidRDefault="00503C64" w:rsidP="00503C64">
      <w:pPr>
        <w:keepNext/>
        <w:spacing w:after="180"/>
        <w:rPr>
          <w:rFonts w:ascii="Book Antiqua" w:hAnsi="Book Antiqua"/>
        </w:rPr>
      </w:pPr>
      <w:r w:rsidRPr="001002F7">
        <w:rPr>
          <w:rFonts w:ascii="Book Antiqua" w:hAnsi="Book Antiqua"/>
          <w:u w:val="single"/>
        </w:rPr>
        <w:t>ARTÍCULO FINAL:</w:t>
      </w:r>
      <w:r w:rsidRPr="001002F7">
        <w:rPr>
          <w:rFonts w:ascii="Book Antiqua" w:hAnsi="Book Antiqua"/>
        </w:rPr>
        <w:t xml:space="preserve"> DE FORMA.</w:t>
      </w:r>
    </w:p>
    <w:p w:rsidR="00503C64" w:rsidRPr="001002F7" w:rsidRDefault="00503C64" w:rsidP="00503C64">
      <w:pPr>
        <w:keepNext/>
        <w:spacing w:after="180"/>
        <w:jc w:val="right"/>
        <w:rPr>
          <w:rFonts w:ascii="Book Antiqua" w:hAnsi="Book Antiqua"/>
        </w:rPr>
      </w:pPr>
      <w:r w:rsidRPr="001002F7">
        <w:rPr>
          <w:rFonts w:ascii="Book Antiqua" w:hAnsi="Book Antiqua"/>
        </w:rPr>
        <w:t xml:space="preserve">Sancionada el </w:t>
      </w:r>
      <w:r w:rsidRPr="001002F7">
        <w:rPr>
          <w:rFonts w:ascii="Book Antiqua" w:hAnsi="Book Antiqua"/>
          <w:b/>
        </w:rPr>
        <w:t xml:space="preserve"> 14 de Mayo de 2009</w:t>
      </w:r>
    </w:p>
    <w:p w:rsidR="00503C64" w:rsidRPr="001002F7" w:rsidRDefault="00503C64" w:rsidP="00503C64">
      <w:pPr>
        <w:keepNext/>
        <w:spacing w:after="180"/>
        <w:rPr>
          <w:rFonts w:ascii="Book Antiqua" w:hAnsi="Book Antiqua"/>
        </w:rPr>
      </w:pPr>
    </w:p>
    <w:p w:rsidR="00503C64" w:rsidRPr="001002F7" w:rsidRDefault="00503C64" w:rsidP="00503C64">
      <w:pPr>
        <w:keepNext/>
        <w:spacing w:after="180"/>
        <w:jc w:val="left"/>
        <w:rPr>
          <w:rFonts w:ascii="Book Antiqua" w:hAnsi="Book Antiqua"/>
        </w:rPr>
      </w:pPr>
    </w:p>
    <w:p w:rsidR="00DF4FD0" w:rsidRPr="005F5B7F" w:rsidRDefault="00DF4FD0" w:rsidP="00DF4FD0">
      <w:pPr>
        <w:keepNext/>
        <w:spacing w:before="480" w:after="180"/>
        <w:rPr>
          <w:rFonts w:ascii="Book Antiqua" w:hAnsi="Book Antiqua"/>
          <w:b/>
          <w:bCs/>
        </w:rPr>
      </w:pPr>
      <w:r w:rsidRPr="005F5B7F">
        <w:rPr>
          <w:rFonts w:ascii="Book Antiqua" w:hAnsi="Book Antiqua"/>
          <w:b/>
          <w:bCs/>
        </w:rPr>
        <w:t>ORDENANZA Nº 1698</w:t>
      </w:r>
    </w:p>
    <w:p w:rsidR="00DF4FD0" w:rsidRPr="005F5B7F" w:rsidRDefault="00DF4FD0" w:rsidP="00DF4FD0">
      <w:pPr>
        <w:keepNext/>
        <w:spacing w:after="180"/>
        <w:rPr>
          <w:rFonts w:ascii="Book Antiqua" w:hAnsi="Book Antiqua"/>
          <w:u w:val="single"/>
        </w:rPr>
      </w:pPr>
      <w:r w:rsidRPr="005F5B7F">
        <w:rPr>
          <w:rFonts w:ascii="Book Antiqua" w:hAnsi="Book Antiqua"/>
          <w:bCs/>
          <w:u w:val="single"/>
        </w:rPr>
        <w:t>ARTÍCULO PRIMERO:</w:t>
      </w:r>
      <w:r w:rsidRPr="005F5B7F">
        <w:rPr>
          <w:rFonts w:ascii="Book Antiqua" w:hAnsi="Book Antiqua"/>
          <w:bCs/>
        </w:rPr>
        <w:t xml:space="preserve"> REFRENDASE </w:t>
      </w:r>
      <w:r w:rsidRPr="005F5B7F">
        <w:rPr>
          <w:rFonts w:ascii="Book Antiqua" w:hAnsi="Book Antiqua"/>
        </w:rPr>
        <w:t xml:space="preserve">el Contrato de Comodato firmado el 09/01/09 entre la Municipalidad de Yerba Buena y el Banco del Tucumán S. A. cuyo objeto es el que la Municipalidad ceda en forma gratuita un espacio del inmueble de la sede municipal para que el Banco instale uno o mas cajeros en calidad de comodato o préstamo de uso gratuito y cuyo texto obra como Anexo I de la presente Ordenanza. </w:t>
      </w:r>
    </w:p>
    <w:p w:rsidR="00DF4FD0" w:rsidRPr="005F5B7F" w:rsidRDefault="00DF4FD0" w:rsidP="00DF4FD0">
      <w:pPr>
        <w:keepNext/>
        <w:spacing w:after="180"/>
        <w:rPr>
          <w:rFonts w:ascii="Book Antiqua" w:hAnsi="Book Antiqua"/>
        </w:rPr>
      </w:pPr>
      <w:r w:rsidRPr="005F5B7F">
        <w:rPr>
          <w:rFonts w:ascii="Book Antiqua" w:hAnsi="Book Antiqua"/>
          <w:u w:val="single"/>
        </w:rPr>
        <w:t>ARTÍCULO FINAL:</w:t>
      </w:r>
      <w:r w:rsidRPr="005F5B7F">
        <w:rPr>
          <w:rFonts w:ascii="Book Antiqua" w:hAnsi="Book Antiqua"/>
        </w:rPr>
        <w:t xml:space="preserve"> DE FORMA.</w:t>
      </w:r>
    </w:p>
    <w:p w:rsidR="00DF4FD0" w:rsidRPr="005F5B7F" w:rsidRDefault="00DF4FD0" w:rsidP="00DF4FD0">
      <w:pPr>
        <w:keepNext/>
        <w:spacing w:after="180"/>
        <w:jc w:val="right"/>
        <w:rPr>
          <w:rFonts w:ascii="Book Antiqua" w:hAnsi="Book Antiqua"/>
        </w:rPr>
      </w:pPr>
      <w:r w:rsidRPr="005F5B7F">
        <w:rPr>
          <w:rFonts w:ascii="Book Antiqua" w:hAnsi="Book Antiqua"/>
        </w:rPr>
        <w:t xml:space="preserve">Sancionada el </w:t>
      </w:r>
      <w:r w:rsidRPr="005F5B7F">
        <w:rPr>
          <w:rFonts w:ascii="Book Antiqua" w:hAnsi="Book Antiqua"/>
          <w:b/>
        </w:rPr>
        <w:t xml:space="preserve"> 14 de Mayo de 2009</w:t>
      </w:r>
    </w:p>
    <w:p w:rsidR="00DF4FD0" w:rsidRPr="005F5B7F" w:rsidRDefault="00DF4FD0" w:rsidP="00DF4FD0">
      <w:pPr>
        <w:keepNext/>
        <w:spacing w:after="180"/>
        <w:rPr>
          <w:rFonts w:ascii="Book Antiqua" w:hAnsi="Book Antiqua"/>
        </w:rPr>
      </w:pPr>
    </w:p>
    <w:p w:rsidR="00DF4FD0" w:rsidRPr="005F5B7F" w:rsidRDefault="00DF4FD0" w:rsidP="00DF4FD0">
      <w:pPr>
        <w:keepNext/>
        <w:spacing w:after="180"/>
        <w:jc w:val="left"/>
        <w:rPr>
          <w:rFonts w:ascii="Book Antiqua" w:hAnsi="Book Antiqua"/>
        </w:rPr>
      </w:pPr>
    </w:p>
    <w:p w:rsidR="008767A7" w:rsidRPr="0099094D" w:rsidRDefault="008767A7" w:rsidP="008767A7">
      <w:pPr>
        <w:pStyle w:val="Sangradetextonormal"/>
        <w:keepNext/>
        <w:spacing w:before="480" w:after="180"/>
        <w:ind w:firstLine="0"/>
        <w:jc w:val="left"/>
        <w:rPr>
          <w:rFonts w:ascii="Book Antiqua" w:hAnsi="Book Antiqua"/>
          <w:b/>
          <w:bCs/>
          <w:sz w:val="22"/>
        </w:rPr>
      </w:pPr>
      <w:r w:rsidRPr="0099094D">
        <w:rPr>
          <w:rFonts w:ascii="Book Antiqua" w:hAnsi="Book Antiqua"/>
          <w:b/>
          <w:bCs/>
          <w:sz w:val="22"/>
        </w:rPr>
        <w:t>ORDENANZA Nº 1699</w:t>
      </w:r>
    </w:p>
    <w:p w:rsidR="008767A7" w:rsidRPr="0099094D" w:rsidRDefault="008767A7" w:rsidP="008767A7">
      <w:pPr>
        <w:pStyle w:val="Textoindependiente2"/>
        <w:keepNext/>
        <w:spacing w:after="180"/>
        <w:rPr>
          <w:rFonts w:ascii="Book Antiqua" w:hAnsi="Book Antiqua"/>
          <w:b/>
          <w:bCs/>
        </w:rPr>
      </w:pPr>
      <w:r w:rsidRPr="0099094D">
        <w:rPr>
          <w:rFonts w:ascii="Book Antiqua" w:hAnsi="Book Antiqua"/>
          <w:u w:val="single"/>
        </w:rPr>
        <w:t>ARTÍCULO PRIMERO:</w:t>
      </w:r>
      <w:r w:rsidRPr="0099094D">
        <w:rPr>
          <w:rFonts w:ascii="Book Antiqua" w:hAnsi="Book Antiqua"/>
        </w:rPr>
        <w:t xml:space="preserve"> DISPONGASE la realización de un inventario físico de los bienes existentes en el Obrador Municipal, con el detalle correspondiente de procedencia y destino, trabajo que será realizado por el área Patrimonial del Departamento Ejecutivo Municipal. </w:t>
      </w:r>
    </w:p>
    <w:p w:rsidR="008767A7" w:rsidRPr="0099094D" w:rsidRDefault="008767A7" w:rsidP="008767A7">
      <w:pPr>
        <w:keepNext/>
        <w:spacing w:after="180"/>
        <w:rPr>
          <w:rFonts w:ascii="Book Antiqua" w:hAnsi="Book Antiqua"/>
        </w:rPr>
      </w:pPr>
      <w:r w:rsidRPr="0099094D">
        <w:rPr>
          <w:rFonts w:ascii="Book Antiqua" w:hAnsi="Book Antiqua"/>
          <w:bCs/>
          <w:u w:val="single"/>
        </w:rPr>
        <w:t>ARTÍCULO SEGUNDO:</w:t>
      </w:r>
      <w:r w:rsidRPr="0099094D">
        <w:rPr>
          <w:rFonts w:ascii="Book Antiqua" w:hAnsi="Book Antiqua"/>
          <w:bCs/>
        </w:rPr>
        <w:t xml:space="preserve"> </w:t>
      </w:r>
      <w:r w:rsidRPr="0099094D">
        <w:rPr>
          <w:rFonts w:ascii="Book Antiqua" w:hAnsi="Book Antiqua"/>
        </w:rPr>
        <w:t xml:space="preserve">A partir de la determinación física de los bienes existentes, estos deberán ser clasificados por su uso, por su estado y por su valuación, la que deberá ser efectuada por los organismos técnicos correspondientes. </w:t>
      </w:r>
    </w:p>
    <w:p w:rsidR="008767A7" w:rsidRPr="0099094D" w:rsidRDefault="008767A7" w:rsidP="008767A7">
      <w:pPr>
        <w:pStyle w:val="Textoindependiente"/>
        <w:keepNext/>
        <w:spacing w:after="180"/>
        <w:rPr>
          <w:rFonts w:ascii="Book Antiqua" w:hAnsi="Book Antiqua"/>
          <w:u w:val="single"/>
        </w:rPr>
      </w:pPr>
      <w:r w:rsidRPr="0099094D">
        <w:rPr>
          <w:rFonts w:ascii="Book Antiqua" w:hAnsi="Book Antiqua"/>
          <w:bCs/>
          <w:u w:val="single"/>
        </w:rPr>
        <w:t>ARTÍCULO TERCERO:</w:t>
      </w:r>
      <w:r w:rsidRPr="0099094D">
        <w:rPr>
          <w:rFonts w:ascii="Book Antiqua" w:hAnsi="Book Antiqua"/>
          <w:bCs/>
        </w:rPr>
        <w:t xml:space="preserve"> AUTORIZASE </w:t>
      </w:r>
      <w:r w:rsidRPr="0099094D">
        <w:rPr>
          <w:rFonts w:ascii="Book Antiqua" w:hAnsi="Book Antiqua"/>
        </w:rPr>
        <w:t xml:space="preserve">al Departamento Ejecutivo Municipal a proceder a enajenar los bienes en desuso, con valor residual contable ajustándose a la normativa establecida por la Ordenanza Nº 1299. </w:t>
      </w:r>
    </w:p>
    <w:p w:rsidR="008767A7" w:rsidRPr="0099094D" w:rsidRDefault="008767A7" w:rsidP="008767A7">
      <w:pPr>
        <w:pStyle w:val="Textoindependiente"/>
        <w:keepNext/>
        <w:spacing w:after="180"/>
        <w:rPr>
          <w:rFonts w:ascii="Book Antiqua" w:hAnsi="Book Antiqua"/>
        </w:rPr>
      </w:pPr>
      <w:r w:rsidRPr="0099094D">
        <w:rPr>
          <w:rFonts w:ascii="Book Antiqua" w:hAnsi="Book Antiqua"/>
          <w:u w:val="single"/>
        </w:rPr>
        <w:t>ARTÍCULO FINAL:</w:t>
      </w:r>
      <w:r w:rsidRPr="0099094D">
        <w:rPr>
          <w:rFonts w:ascii="Book Antiqua" w:hAnsi="Book Antiqua"/>
        </w:rPr>
        <w:t xml:space="preserve"> DE FORMA.</w:t>
      </w:r>
    </w:p>
    <w:p w:rsidR="008767A7" w:rsidRPr="0099094D" w:rsidRDefault="008767A7" w:rsidP="008767A7">
      <w:pPr>
        <w:pStyle w:val="Textoindependiente"/>
        <w:keepNext/>
        <w:spacing w:after="180"/>
        <w:jc w:val="right"/>
        <w:rPr>
          <w:rFonts w:ascii="Book Antiqua" w:hAnsi="Book Antiqua"/>
        </w:rPr>
      </w:pPr>
      <w:r w:rsidRPr="0099094D">
        <w:rPr>
          <w:rFonts w:ascii="Book Antiqua" w:hAnsi="Book Antiqua"/>
        </w:rPr>
        <w:t xml:space="preserve">Sancionada el </w:t>
      </w:r>
      <w:r w:rsidRPr="0099094D">
        <w:rPr>
          <w:rFonts w:ascii="Book Antiqua" w:hAnsi="Book Antiqua"/>
          <w:b/>
        </w:rPr>
        <w:t xml:space="preserve"> 14 de Mayo de 2009</w:t>
      </w:r>
    </w:p>
    <w:p w:rsidR="008767A7" w:rsidRPr="0099094D" w:rsidRDefault="008767A7" w:rsidP="008767A7">
      <w:pPr>
        <w:pStyle w:val="Textoindependiente"/>
        <w:keepNext/>
        <w:spacing w:after="180"/>
        <w:jc w:val="left"/>
        <w:rPr>
          <w:rFonts w:ascii="Book Antiqua" w:hAnsi="Book Antiqua"/>
        </w:rPr>
      </w:pPr>
    </w:p>
    <w:p w:rsidR="008767A7" w:rsidRPr="0099094D" w:rsidRDefault="008767A7" w:rsidP="008767A7">
      <w:pPr>
        <w:pStyle w:val="Textoindependiente"/>
        <w:keepNext/>
        <w:spacing w:after="180"/>
        <w:jc w:val="left"/>
        <w:rPr>
          <w:rFonts w:ascii="Book Antiqua" w:hAnsi="Book Antiqua"/>
        </w:rPr>
      </w:pPr>
    </w:p>
    <w:p w:rsidR="005F5536" w:rsidRPr="00F70C6A" w:rsidRDefault="005F5536" w:rsidP="005F5536">
      <w:pPr>
        <w:keepNext/>
        <w:spacing w:before="480" w:after="180"/>
        <w:rPr>
          <w:rFonts w:ascii="Book Antiqua" w:hAnsi="Book Antiqua"/>
          <w:b/>
          <w:bCs/>
        </w:rPr>
      </w:pPr>
      <w:r w:rsidRPr="00F70C6A">
        <w:rPr>
          <w:rFonts w:ascii="Book Antiqua" w:hAnsi="Book Antiqua"/>
          <w:b/>
          <w:bCs/>
        </w:rPr>
        <w:lastRenderedPageBreak/>
        <w:t>ORDENANZA Nº 1700</w:t>
      </w:r>
    </w:p>
    <w:p w:rsidR="005F5536" w:rsidRPr="00F70C6A" w:rsidRDefault="005F5536" w:rsidP="005F5536">
      <w:pPr>
        <w:keepNext/>
        <w:spacing w:after="180"/>
        <w:rPr>
          <w:rFonts w:ascii="Book Antiqua" w:hAnsi="Book Antiqua"/>
        </w:rPr>
      </w:pPr>
      <w:r w:rsidRPr="00F70C6A">
        <w:rPr>
          <w:rFonts w:ascii="Book Antiqua" w:hAnsi="Book Antiqua"/>
          <w:bCs/>
          <w:u w:val="single"/>
        </w:rPr>
        <w:t>ARTÍCULO PRIMERO:</w:t>
      </w:r>
      <w:r w:rsidRPr="00F70C6A">
        <w:rPr>
          <w:rFonts w:ascii="Book Antiqua" w:hAnsi="Book Antiqua"/>
          <w:bCs/>
        </w:rPr>
        <w:t xml:space="preserve"> DISPONER</w:t>
      </w:r>
      <w:r w:rsidRPr="00F70C6A">
        <w:rPr>
          <w:rFonts w:ascii="Book Antiqua" w:hAnsi="Book Antiqua"/>
        </w:rPr>
        <w:t xml:space="preserve"> que el Departamento Ejecutivo Municipal a través de su Secretaría de Obras Públicas proceda a Diagramar, Planificar, Proyectar y ejecutar las obras de intersección de Avenida Aconquija Mate de Luna y Avenida Alfredo Guzmán-Camino del Perú, tendientes a mejorar el tránsito vehicular. </w:t>
      </w:r>
    </w:p>
    <w:p w:rsidR="005F5536" w:rsidRPr="00F70C6A" w:rsidRDefault="005F5536" w:rsidP="005F5536">
      <w:pPr>
        <w:keepNext/>
        <w:spacing w:after="180"/>
        <w:rPr>
          <w:rFonts w:ascii="Book Antiqua" w:hAnsi="Book Antiqua"/>
        </w:rPr>
      </w:pPr>
      <w:r w:rsidRPr="00F70C6A">
        <w:rPr>
          <w:rFonts w:ascii="Book Antiqua" w:hAnsi="Book Antiqua"/>
          <w:bCs/>
          <w:u w:val="single"/>
        </w:rPr>
        <w:t>ARTÍCULO SEGUNDO:</w:t>
      </w:r>
      <w:r w:rsidRPr="00F70C6A">
        <w:rPr>
          <w:rFonts w:ascii="Book Antiqua" w:hAnsi="Book Antiqua"/>
          <w:bCs/>
        </w:rPr>
        <w:t xml:space="preserve"> DISPONER</w:t>
      </w:r>
      <w:r w:rsidRPr="00F70C6A">
        <w:rPr>
          <w:rFonts w:ascii="Book Antiqua" w:hAnsi="Book Antiqua"/>
        </w:rPr>
        <w:t xml:space="preserve"> que el Departamento Ejecutivo Municipal se abstenga de realizar modificaciones de la actual rotonda El Cristo que impliquen gastos inoficiosos hasta tanto no se lleve adelante el proyecto dispuesto en el Artículo Primero. </w:t>
      </w:r>
    </w:p>
    <w:p w:rsidR="005F5536" w:rsidRPr="00F70C6A" w:rsidRDefault="005F5536" w:rsidP="005F5536">
      <w:pPr>
        <w:keepNext/>
        <w:spacing w:after="180"/>
        <w:rPr>
          <w:rFonts w:ascii="Book Antiqua" w:hAnsi="Book Antiqua"/>
        </w:rPr>
      </w:pPr>
      <w:r w:rsidRPr="00F70C6A">
        <w:rPr>
          <w:rFonts w:ascii="Book Antiqua" w:hAnsi="Book Antiqua"/>
          <w:bCs/>
          <w:u w:val="single"/>
        </w:rPr>
        <w:t>ARTÍCULO TERCERO:</w:t>
      </w:r>
      <w:r w:rsidRPr="00F70C6A">
        <w:rPr>
          <w:rFonts w:ascii="Book Antiqua" w:hAnsi="Book Antiqua"/>
          <w:bCs/>
        </w:rPr>
        <w:t xml:space="preserve"> ESTABLECESE</w:t>
      </w:r>
      <w:r w:rsidRPr="00F70C6A">
        <w:rPr>
          <w:rFonts w:ascii="Book Antiqua" w:hAnsi="Book Antiqua"/>
        </w:rPr>
        <w:t xml:space="preserve"> el giro libre a la derecha para los vehículos quecirculen de Oeste a Este por Avenida Aconquija en su intersección con Alfredo Guzmán y para los vehículos que circulen de Norte a Sur por Camino del Perú en su intersección con Avenida Aconquija. Toda esta disposición deberá ser señalizada en forma adecuada, indicando la preferencia, la disposición y la precaución. </w:t>
      </w:r>
    </w:p>
    <w:p w:rsidR="005F5536" w:rsidRPr="00F70C6A" w:rsidRDefault="005F5536" w:rsidP="005F5536">
      <w:pPr>
        <w:keepNext/>
        <w:spacing w:after="180"/>
        <w:rPr>
          <w:rFonts w:ascii="Book Antiqua" w:hAnsi="Book Antiqua"/>
          <w:u w:val="single"/>
        </w:rPr>
      </w:pPr>
      <w:r w:rsidRPr="00F70C6A">
        <w:rPr>
          <w:rFonts w:ascii="Book Antiqua" w:hAnsi="Book Antiqua"/>
          <w:bCs/>
          <w:u w:val="single"/>
        </w:rPr>
        <w:t>ARTÍCULO CUARTO:</w:t>
      </w:r>
      <w:r w:rsidRPr="00F70C6A">
        <w:rPr>
          <w:rFonts w:ascii="Book Antiqua" w:hAnsi="Book Antiqua"/>
          <w:bCs/>
        </w:rPr>
        <w:t xml:space="preserve"> AUTORIZAR</w:t>
      </w:r>
      <w:r w:rsidRPr="00F70C6A">
        <w:rPr>
          <w:rFonts w:ascii="Book Antiqua" w:hAnsi="Book Antiqua"/>
        </w:rPr>
        <w:t xml:space="preserve"> al DEM a realizar un Convenio con la Municipalidad de San Miguel de Tucumán a fin de gestionar los fondos Provinciales o Nacionales para encarar las obras del complejo vial rotonda El Cristo en forma conjunta. </w:t>
      </w:r>
    </w:p>
    <w:p w:rsidR="005F5536" w:rsidRPr="00F70C6A" w:rsidRDefault="005F5536" w:rsidP="005F5536">
      <w:pPr>
        <w:keepNext/>
        <w:spacing w:after="180"/>
        <w:rPr>
          <w:rFonts w:ascii="Book Antiqua" w:hAnsi="Book Antiqua"/>
        </w:rPr>
      </w:pPr>
      <w:r w:rsidRPr="00F70C6A">
        <w:rPr>
          <w:rFonts w:ascii="Book Antiqua" w:hAnsi="Book Antiqua"/>
          <w:u w:val="single"/>
        </w:rPr>
        <w:t>ARTÍCULO FINAL:</w:t>
      </w:r>
      <w:r w:rsidRPr="00F70C6A">
        <w:rPr>
          <w:rFonts w:ascii="Book Antiqua" w:hAnsi="Book Antiqua"/>
        </w:rPr>
        <w:t xml:space="preserve"> DE FORMA.</w:t>
      </w:r>
    </w:p>
    <w:p w:rsidR="005F5536" w:rsidRPr="00F70C6A" w:rsidRDefault="005F5536" w:rsidP="005F5536">
      <w:pPr>
        <w:keepNext/>
        <w:spacing w:after="180"/>
        <w:jc w:val="right"/>
        <w:rPr>
          <w:rFonts w:ascii="Book Antiqua" w:hAnsi="Book Antiqua"/>
        </w:rPr>
      </w:pPr>
      <w:r w:rsidRPr="00F70C6A">
        <w:rPr>
          <w:rFonts w:ascii="Book Antiqua" w:hAnsi="Book Antiqua"/>
        </w:rPr>
        <w:t xml:space="preserve">Sancionada el </w:t>
      </w:r>
      <w:r w:rsidRPr="00F70C6A">
        <w:rPr>
          <w:rFonts w:ascii="Book Antiqua" w:hAnsi="Book Antiqua"/>
          <w:b/>
        </w:rPr>
        <w:t xml:space="preserve"> 14 de Mayo de 2009</w:t>
      </w:r>
    </w:p>
    <w:p w:rsidR="005F5536" w:rsidRPr="00F70C6A" w:rsidRDefault="005F5536" w:rsidP="005F5536">
      <w:pPr>
        <w:keepNext/>
        <w:spacing w:after="180"/>
        <w:rPr>
          <w:rFonts w:ascii="Book Antiqua" w:hAnsi="Book Antiqua"/>
        </w:rPr>
      </w:pPr>
    </w:p>
    <w:p w:rsidR="005F5536" w:rsidRPr="00F70C6A" w:rsidRDefault="005F5536" w:rsidP="005F5536">
      <w:pPr>
        <w:keepNext/>
        <w:spacing w:after="180"/>
        <w:jc w:val="left"/>
        <w:rPr>
          <w:rFonts w:ascii="Book Antiqua" w:hAnsi="Book Antiqua"/>
        </w:rPr>
      </w:pPr>
    </w:p>
    <w:p w:rsidR="005B1CDC" w:rsidRPr="00977928" w:rsidRDefault="005B1CDC" w:rsidP="005B1CDC">
      <w:pPr>
        <w:pStyle w:val="Sangradetextonormal"/>
        <w:keepNext/>
        <w:spacing w:before="480" w:after="180"/>
        <w:ind w:firstLine="0"/>
        <w:jc w:val="left"/>
        <w:rPr>
          <w:rFonts w:ascii="Book Antiqua" w:hAnsi="Book Antiqua"/>
          <w:b/>
          <w:bCs/>
          <w:sz w:val="22"/>
        </w:rPr>
      </w:pPr>
      <w:r w:rsidRPr="00977928">
        <w:rPr>
          <w:rFonts w:ascii="Book Antiqua" w:hAnsi="Book Antiqua"/>
          <w:b/>
          <w:bCs/>
          <w:sz w:val="22"/>
        </w:rPr>
        <w:t>ORDENANZA Nº 1701</w:t>
      </w:r>
    </w:p>
    <w:p w:rsidR="005B1CDC" w:rsidRPr="00977928" w:rsidRDefault="005B1CDC" w:rsidP="005B1CDC">
      <w:pPr>
        <w:pStyle w:val="Textoindependiente2"/>
        <w:keepNext/>
        <w:spacing w:after="180"/>
        <w:rPr>
          <w:rFonts w:ascii="Book Antiqua" w:hAnsi="Book Antiqua"/>
          <w:b/>
          <w:bCs/>
        </w:rPr>
      </w:pPr>
      <w:r w:rsidRPr="00977928">
        <w:rPr>
          <w:rFonts w:ascii="Book Antiqua" w:hAnsi="Book Antiqua"/>
          <w:u w:val="single"/>
        </w:rPr>
        <w:t>ARTÍCULO PRIMERO:</w:t>
      </w:r>
      <w:r w:rsidRPr="00977928">
        <w:rPr>
          <w:rFonts w:ascii="Book Antiqua" w:hAnsi="Book Antiqua"/>
        </w:rPr>
        <w:t xml:space="preserve"> MODIFICASE el Artículo Primero de la Ordenanza Nº 1682, el que quedará redactado de la siguiente manera: </w:t>
      </w:r>
    </w:p>
    <w:p w:rsidR="005B1CDC" w:rsidRPr="00977928" w:rsidRDefault="005B1CDC" w:rsidP="005B1CDC">
      <w:pPr>
        <w:keepNext/>
        <w:spacing w:after="180"/>
        <w:rPr>
          <w:rFonts w:ascii="Book Antiqua" w:hAnsi="Book Antiqua"/>
          <w:bCs/>
          <w:iCs/>
          <w:u w:val="single"/>
        </w:rPr>
      </w:pPr>
      <w:r w:rsidRPr="00977928">
        <w:rPr>
          <w:rFonts w:ascii="Book Antiqua" w:hAnsi="Book Antiqua"/>
          <w:bCs/>
          <w:iCs/>
        </w:rPr>
        <w:t xml:space="preserve">“ARTÍCULO PRIMERO: OTORGASE la vía de excepción solicitada por el Sr. Felipe Villarrubia, para dividir en tres fracciones al terreno ubicado en calle Las Higueritas y Houssey, identificado catastralmente con el Padrón Nº 877. 678, sobre calle Las Higueritas, según croquis de consulta adjuntado Expediente Nº 2278-M17-V-08. </w:t>
      </w:r>
    </w:p>
    <w:p w:rsidR="005B1CDC" w:rsidRPr="00977928" w:rsidRDefault="005B1CDC" w:rsidP="005B1CDC">
      <w:pPr>
        <w:keepNext/>
        <w:spacing w:after="180"/>
        <w:rPr>
          <w:rFonts w:ascii="Book Antiqua" w:hAnsi="Book Antiqua"/>
          <w:bCs/>
          <w:iCs/>
        </w:rPr>
      </w:pPr>
      <w:r w:rsidRPr="00977928">
        <w:rPr>
          <w:rFonts w:ascii="Book Antiqua" w:hAnsi="Book Antiqua"/>
          <w:bCs/>
          <w:iCs/>
          <w:u w:val="single"/>
        </w:rPr>
        <w:t>ARTÍCULO FINAL:</w:t>
      </w:r>
      <w:r w:rsidRPr="00977928">
        <w:rPr>
          <w:rFonts w:ascii="Book Antiqua" w:hAnsi="Book Antiqua"/>
          <w:bCs/>
          <w:iCs/>
        </w:rPr>
        <w:t xml:space="preserve"> DE FORMA.</w:t>
      </w:r>
    </w:p>
    <w:p w:rsidR="005B1CDC" w:rsidRPr="00977928" w:rsidRDefault="005B1CDC" w:rsidP="005B1CDC">
      <w:pPr>
        <w:keepNext/>
        <w:spacing w:after="180"/>
        <w:jc w:val="right"/>
        <w:rPr>
          <w:rFonts w:ascii="Book Antiqua" w:hAnsi="Book Antiqua"/>
          <w:bCs/>
          <w:iCs/>
        </w:rPr>
      </w:pPr>
      <w:r w:rsidRPr="00977928">
        <w:rPr>
          <w:rFonts w:ascii="Book Antiqua" w:hAnsi="Book Antiqua"/>
          <w:bCs/>
          <w:iCs/>
        </w:rPr>
        <w:lastRenderedPageBreak/>
        <w:t xml:space="preserve">Sancionada el </w:t>
      </w:r>
      <w:r w:rsidRPr="00977928">
        <w:rPr>
          <w:rFonts w:ascii="Book Antiqua" w:hAnsi="Book Antiqua"/>
          <w:b/>
          <w:bCs/>
          <w:iCs/>
        </w:rPr>
        <w:t xml:space="preserve"> 17 de Julio de 2009</w:t>
      </w:r>
    </w:p>
    <w:p w:rsidR="005B1CDC" w:rsidRPr="00977928" w:rsidRDefault="005B1CDC" w:rsidP="005B1CDC">
      <w:pPr>
        <w:keepNext/>
        <w:spacing w:after="180"/>
        <w:rPr>
          <w:rFonts w:ascii="Book Antiqua" w:hAnsi="Book Antiqua"/>
          <w:bCs/>
          <w:iCs/>
        </w:rPr>
      </w:pPr>
    </w:p>
    <w:p w:rsidR="005B1CDC" w:rsidRPr="00977928" w:rsidRDefault="005B1CDC" w:rsidP="005B1CDC">
      <w:pPr>
        <w:keepNext/>
        <w:spacing w:after="180"/>
        <w:jc w:val="left"/>
        <w:rPr>
          <w:rFonts w:ascii="Book Antiqua" w:hAnsi="Book Antiqua"/>
          <w:iCs/>
        </w:rPr>
      </w:pPr>
    </w:p>
    <w:p w:rsidR="00BE4534" w:rsidRPr="00E967D4" w:rsidRDefault="00BE4534" w:rsidP="00BE4534">
      <w:pPr>
        <w:pStyle w:val="Sangra3detindependiente"/>
        <w:keepNext/>
        <w:spacing w:before="480" w:after="180"/>
        <w:jc w:val="left"/>
        <w:rPr>
          <w:rFonts w:ascii="Book Antiqua" w:hAnsi="Book Antiqua"/>
          <w:b/>
          <w:bCs/>
          <w:sz w:val="22"/>
        </w:rPr>
      </w:pPr>
      <w:r w:rsidRPr="00E967D4">
        <w:rPr>
          <w:rFonts w:ascii="Book Antiqua" w:hAnsi="Book Antiqua"/>
          <w:b/>
          <w:bCs/>
          <w:sz w:val="22"/>
        </w:rPr>
        <w:t>ORDENANZA Nº 1702</w:t>
      </w:r>
    </w:p>
    <w:p w:rsidR="00BE4534" w:rsidRPr="00E967D4" w:rsidRDefault="00BE4534" w:rsidP="00BE4534">
      <w:pPr>
        <w:keepNext/>
        <w:spacing w:after="180"/>
        <w:rPr>
          <w:rFonts w:ascii="Book Antiqua" w:hAnsi="Book Antiqua"/>
        </w:rPr>
      </w:pPr>
      <w:r w:rsidRPr="00E967D4">
        <w:rPr>
          <w:rFonts w:ascii="Book Antiqua" w:hAnsi="Book Antiqua"/>
          <w:bCs/>
          <w:u w:val="single"/>
        </w:rPr>
        <w:t>ARTÍCULO PRIMERO:</w:t>
      </w:r>
      <w:r w:rsidRPr="00E967D4">
        <w:rPr>
          <w:rFonts w:ascii="Book Antiqua" w:hAnsi="Book Antiqua"/>
          <w:bCs/>
        </w:rPr>
        <w:t xml:space="preserve"> MODIFICANSE </w:t>
      </w:r>
      <w:r w:rsidRPr="00E967D4">
        <w:rPr>
          <w:rFonts w:ascii="Book Antiqua" w:hAnsi="Book Antiqua"/>
        </w:rPr>
        <w:t xml:space="preserve">los incisos a)  b)  c)  d)  e)  f)  g)  h)  i)  j)  k)  l)  m)  y n)  del Artículo Primero de la Ordenanza Nº 1694, los que quedan redactados de la siguiente manera: </w:t>
      </w:r>
    </w:p>
    <w:p w:rsidR="00BE4534" w:rsidRPr="00E967D4" w:rsidRDefault="00BE4534" w:rsidP="00BE4534">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910"/>
        <w:gridCol w:w="4800"/>
        <w:gridCol w:w="1560"/>
        <w:gridCol w:w="1710"/>
      </w:tblGrid>
      <w:tr w:rsidR="00BE4534" w:rsidRPr="00E967D4" w:rsidTr="00382BB1">
        <w:tc>
          <w:tcPr>
            <w:tcW w:w="910" w:type="dxa"/>
          </w:tcPr>
          <w:p w:rsidR="00BE4534" w:rsidRPr="00E967D4" w:rsidRDefault="00BE4534" w:rsidP="00382BB1">
            <w:pPr>
              <w:keepNext/>
              <w:spacing w:after="180"/>
              <w:rPr>
                <w:rFonts w:ascii="Book Antiqua" w:hAnsi="Book Antiqua"/>
                <w:bCs/>
              </w:rPr>
            </w:pPr>
            <w:r w:rsidRPr="00E967D4">
              <w:rPr>
                <w:rFonts w:ascii="Book Antiqua" w:hAnsi="Book Antiqua"/>
                <w:bCs/>
              </w:rPr>
              <w:t>Inciso</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Obra</w:t>
            </w:r>
          </w:p>
        </w:tc>
        <w:tc>
          <w:tcPr>
            <w:tcW w:w="1560" w:type="dxa"/>
          </w:tcPr>
          <w:p w:rsidR="00BE4534" w:rsidRPr="00E967D4" w:rsidRDefault="00BE4534" w:rsidP="00382BB1">
            <w:pPr>
              <w:keepNext/>
              <w:spacing w:after="180"/>
              <w:rPr>
                <w:rFonts w:ascii="Book Antiqua" w:hAnsi="Book Antiqua"/>
                <w:bCs/>
              </w:rPr>
            </w:pPr>
            <w:r w:rsidRPr="00E967D4">
              <w:rPr>
                <w:rFonts w:ascii="Book Antiqua" w:hAnsi="Book Antiqua"/>
                <w:bCs/>
              </w:rPr>
              <w:t>Longitud</w:t>
            </w:r>
          </w:p>
        </w:tc>
        <w:tc>
          <w:tcPr>
            <w:tcW w:w="1710" w:type="dxa"/>
          </w:tcPr>
          <w:p w:rsidR="00BE4534" w:rsidRPr="00E967D4" w:rsidRDefault="00BE4534" w:rsidP="00382BB1">
            <w:pPr>
              <w:keepNext/>
              <w:spacing w:after="180"/>
              <w:rPr>
                <w:rFonts w:ascii="Book Antiqua" w:hAnsi="Book Antiqua"/>
                <w:bCs/>
              </w:rPr>
            </w:pPr>
            <w:r w:rsidRPr="00E967D4">
              <w:rPr>
                <w:rFonts w:ascii="Book Antiqua" w:hAnsi="Book Antiqua"/>
                <w:bCs/>
              </w:rPr>
              <w:t>Monto</w:t>
            </w:r>
          </w:p>
        </w:tc>
      </w:tr>
      <w:tr w:rsidR="00BE4534" w:rsidRPr="00E967D4" w:rsidTr="00382BB1">
        <w:tc>
          <w:tcPr>
            <w:tcW w:w="910" w:type="dxa"/>
          </w:tcPr>
          <w:p w:rsidR="00BE4534" w:rsidRPr="00E967D4" w:rsidRDefault="00BE4534" w:rsidP="00382BB1">
            <w:pPr>
              <w:keepNext/>
              <w:spacing w:after="180"/>
              <w:rPr>
                <w:rFonts w:ascii="Book Antiqua" w:hAnsi="Book Antiqua"/>
              </w:rPr>
            </w:pPr>
          </w:p>
        </w:tc>
        <w:tc>
          <w:tcPr>
            <w:tcW w:w="4800" w:type="dxa"/>
          </w:tcPr>
          <w:p w:rsidR="00BE4534" w:rsidRPr="00E967D4" w:rsidRDefault="00BE4534" w:rsidP="00382BB1">
            <w:pPr>
              <w:keepNext/>
              <w:spacing w:after="180"/>
              <w:rPr>
                <w:rFonts w:ascii="Book Antiqua" w:hAnsi="Book Antiqua"/>
              </w:rPr>
            </w:pPr>
          </w:p>
        </w:tc>
        <w:tc>
          <w:tcPr>
            <w:tcW w:w="1560" w:type="dxa"/>
          </w:tcPr>
          <w:p w:rsidR="00BE4534" w:rsidRPr="00E967D4" w:rsidRDefault="00BE4534" w:rsidP="00382BB1">
            <w:pPr>
              <w:keepNext/>
              <w:spacing w:after="180"/>
              <w:rPr>
                <w:rFonts w:ascii="Book Antiqua" w:hAnsi="Book Antiqua"/>
              </w:rPr>
            </w:pPr>
          </w:p>
        </w:tc>
        <w:tc>
          <w:tcPr>
            <w:tcW w:w="1710" w:type="dxa"/>
          </w:tcPr>
          <w:p w:rsidR="00BE4534" w:rsidRPr="00E967D4" w:rsidRDefault="00BE4534" w:rsidP="00382BB1">
            <w:pPr>
              <w:keepNext/>
              <w:spacing w:after="180"/>
              <w:rPr>
                <w:rFonts w:ascii="Book Antiqua" w:hAnsi="Book Antiqua"/>
              </w:rPr>
            </w:pPr>
          </w:p>
        </w:tc>
      </w:tr>
      <w:tr w:rsidR="00BE4534" w:rsidRPr="00E967D4" w:rsidTr="00382BB1">
        <w:tc>
          <w:tcPr>
            <w:tcW w:w="910" w:type="dxa"/>
          </w:tcPr>
          <w:p w:rsidR="00BE4534" w:rsidRPr="00E967D4" w:rsidRDefault="00BE4534" w:rsidP="00382BB1">
            <w:pPr>
              <w:keepNext/>
              <w:spacing w:after="180"/>
              <w:rPr>
                <w:rFonts w:ascii="Book Antiqua" w:hAnsi="Book Antiqua"/>
              </w:rPr>
            </w:pPr>
            <w:r w:rsidRPr="00E967D4">
              <w:rPr>
                <w:rFonts w:ascii="Book Antiqua" w:hAnsi="Book Antiqua"/>
              </w:rPr>
              <w:t xml:space="preserve">a)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Universo entre Catamarca y San Luis y Valenzuela entre Plaza Redonda y Boulevard 9 de Julio”</w:t>
            </w:r>
          </w:p>
        </w:tc>
        <w:tc>
          <w:tcPr>
            <w:tcW w:w="156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907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$ 172. 330, 00</w:t>
            </w:r>
          </w:p>
        </w:tc>
      </w:tr>
      <w:tr w:rsidR="00BE4534" w:rsidRPr="00E967D4" w:rsidTr="00382BB1">
        <w:tc>
          <w:tcPr>
            <w:tcW w:w="910" w:type="dxa"/>
          </w:tcPr>
          <w:p w:rsidR="00BE4534" w:rsidRPr="00E967D4" w:rsidRDefault="00BE4534" w:rsidP="00382BB1">
            <w:pPr>
              <w:keepNext/>
              <w:spacing w:after="180"/>
              <w:rPr>
                <w:rFonts w:ascii="Book Antiqua" w:hAnsi="Book Antiqua"/>
                <w:lang w:val="en-US"/>
              </w:rPr>
            </w:pPr>
            <w:r w:rsidRPr="00E967D4">
              <w:rPr>
                <w:rFonts w:ascii="Book Antiqua" w:hAnsi="Book Antiqua"/>
                <w:lang w:val="en-US"/>
              </w:rPr>
              <w:t xml:space="preserve">b)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 xml:space="preserve">“Cordón Cuneta en calles Romano entre La Paz y San Luis y Perímetro Plaza Redonda” </w:t>
            </w:r>
          </w:p>
        </w:tc>
        <w:tc>
          <w:tcPr>
            <w:tcW w:w="156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1. 546 ml</w:t>
            </w:r>
          </w:p>
        </w:tc>
        <w:tc>
          <w:tcPr>
            <w:tcW w:w="171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$ 293. 810, 20</w:t>
            </w:r>
          </w:p>
        </w:tc>
      </w:tr>
      <w:tr w:rsidR="00BE4534" w:rsidRPr="00E967D4" w:rsidTr="00382BB1">
        <w:tc>
          <w:tcPr>
            <w:tcW w:w="910" w:type="dxa"/>
          </w:tcPr>
          <w:p w:rsidR="00BE4534" w:rsidRPr="00E967D4" w:rsidRDefault="00BE4534" w:rsidP="00382BB1">
            <w:pPr>
              <w:keepNext/>
              <w:spacing w:after="180"/>
              <w:rPr>
                <w:rFonts w:ascii="Book Antiqua" w:hAnsi="Book Antiqua"/>
              </w:rPr>
            </w:pPr>
            <w:r w:rsidRPr="00E967D4">
              <w:rPr>
                <w:rFonts w:ascii="Book Antiqua" w:hAnsi="Book Antiqua"/>
              </w:rPr>
              <w:t xml:space="preserve">c)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Clotilde Doñate entre Lamadrid y San Luis</w:t>
            </w:r>
          </w:p>
        </w:tc>
        <w:tc>
          <w:tcPr>
            <w:tcW w:w="156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1. 190 ml</w:t>
            </w:r>
          </w:p>
        </w:tc>
        <w:tc>
          <w:tcPr>
            <w:tcW w:w="171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$ 226. 100, 00</w:t>
            </w:r>
          </w:p>
        </w:tc>
      </w:tr>
      <w:tr w:rsidR="00BE4534" w:rsidRPr="00E967D4" w:rsidTr="00382BB1">
        <w:tc>
          <w:tcPr>
            <w:tcW w:w="910" w:type="dxa"/>
          </w:tcPr>
          <w:p w:rsidR="00BE4534" w:rsidRPr="00E967D4" w:rsidRDefault="00BE4534" w:rsidP="00382BB1">
            <w:pPr>
              <w:keepNext/>
              <w:spacing w:after="180"/>
              <w:rPr>
                <w:rFonts w:ascii="Book Antiqua" w:hAnsi="Book Antiqua"/>
              </w:rPr>
            </w:pPr>
            <w:r w:rsidRPr="00E967D4">
              <w:rPr>
                <w:rFonts w:ascii="Book Antiqua" w:hAnsi="Book Antiqua"/>
              </w:rPr>
              <w:t xml:space="preserve">d)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calles Andrés Villá entre Lamadrid y San Luis”</w:t>
            </w:r>
          </w:p>
        </w:tc>
        <w:tc>
          <w:tcPr>
            <w:tcW w:w="156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1. 087, 78 ml</w:t>
            </w:r>
          </w:p>
        </w:tc>
        <w:tc>
          <w:tcPr>
            <w:tcW w:w="171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$ 206. 530, 00</w:t>
            </w:r>
          </w:p>
        </w:tc>
      </w:tr>
      <w:tr w:rsidR="00BE4534" w:rsidRPr="00E967D4" w:rsidTr="00382BB1">
        <w:tc>
          <w:tcPr>
            <w:tcW w:w="910" w:type="dxa"/>
          </w:tcPr>
          <w:p w:rsidR="00BE4534" w:rsidRPr="00E967D4" w:rsidRDefault="00BE4534" w:rsidP="00382BB1">
            <w:pPr>
              <w:keepNext/>
              <w:spacing w:after="180"/>
              <w:rPr>
                <w:rFonts w:ascii="Book Antiqua" w:hAnsi="Book Antiqua"/>
              </w:rPr>
            </w:pPr>
            <w:r w:rsidRPr="00E967D4">
              <w:rPr>
                <w:rFonts w:ascii="Book Antiqua" w:hAnsi="Book Antiqua"/>
              </w:rPr>
              <w:t xml:space="preserve">e)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Juan Heller entre Lamadrid y San Luis”</w:t>
            </w:r>
          </w:p>
        </w:tc>
        <w:tc>
          <w:tcPr>
            <w:tcW w:w="156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1. 083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$ 205. 770, 00</w:t>
            </w:r>
          </w:p>
        </w:tc>
      </w:tr>
      <w:tr w:rsidR="00BE4534" w:rsidRPr="00E967D4" w:rsidTr="00382BB1">
        <w:tc>
          <w:tcPr>
            <w:tcW w:w="910" w:type="dxa"/>
          </w:tcPr>
          <w:p w:rsidR="00BE4534" w:rsidRPr="00E967D4" w:rsidRDefault="00BE4534" w:rsidP="00382BB1">
            <w:pPr>
              <w:keepNext/>
              <w:spacing w:after="180"/>
              <w:rPr>
                <w:rFonts w:ascii="Book Antiqua" w:hAnsi="Book Antiqua"/>
              </w:rPr>
            </w:pPr>
            <w:r w:rsidRPr="00E967D4">
              <w:rPr>
                <w:rFonts w:ascii="Book Antiqua" w:hAnsi="Book Antiqua"/>
              </w:rPr>
              <w:t xml:space="preserve">f)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Pasaje Usandivaras entre Alfredo Guzmán y Universo; y en Alfredo Guzmán desde Lamadrid hasta 351, 00 ml al Sur”</w:t>
            </w:r>
          </w:p>
        </w:tc>
        <w:tc>
          <w:tcPr>
            <w:tcW w:w="156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1. 068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$ 202. 920, 00</w:t>
            </w:r>
          </w:p>
        </w:tc>
      </w:tr>
      <w:tr w:rsidR="00BE4534" w:rsidRPr="00E967D4" w:rsidTr="00382BB1">
        <w:tc>
          <w:tcPr>
            <w:tcW w:w="910" w:type="dxa"/>
          </w:tcPr>
          <w:p w:rsidR="00BE4534" w:rsidRPr="00E967D4" w:rsidRDefault="00BE4534" w:rsidP="00382BB1">
            <w:pPr>
              <w:keepNext/>
              <w:spacing w:after="180"/>
              <w:rPr>
                <w:rFonts w:ascii="Book Antiqua" w:hAnsi="Book Antiqua"/>
                <w:lang w:val="en-US"/>
              </w:rPr>
            </w:pPr>
            <w:r w:rsidRPr="00E967D4">
              <w:rPr>
                <w:rFonts w:ascii="Book Antiqua" w:hAnsi="Book Antiqua"/>
                <w:lang w:val="en-US"/>
              </w:rPr>
              <w:lastRenderedPageBreak/>
              <w:t xml:space="preserve">g)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La Paz entre Alfredo Guzmán y Romano”</w:t>
            </w:r>
          </w:p>
        </w:tc>
        <w:tc>
          <w:tcPr>
            <w:tcW w:w="156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730, 52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$ 138. 798, 80</w:t>
            </w:r>
          </w:p>
        </w:tc>
      </w:tr>
      <w:tr w:rsidR="00BE4534" w:rsidRPr="00E967D4" w:rsidTr="00382BB1">
        <w:tc>
          <w:tcPr>
            <w:tcW w:w="910" w:type="dxa"/>
          </w:tcPr>
          <w:p w:rsidR="00BE4534" w:rsidRPr="00E967D4" w:rsidRDefault="00BE4534" w:rsidP="00382BB1">
            <w:pPr>
              <w:keepNext/>
              <w:spacing w:after="180"/>
              <w:rPr>
                <w:rFonts w:ascii="Book Antiqua" w:hAnsi="Book Antiqua"/>
                <w:lang w:val="en-US"/>
              </w:rPr>
            </w:pPr>
            <w:r w:rsidRPr="00E967D4">
              <w:rPr>
                <w:rFonts w:ascii="Book Antiqua" w:hAnsi="Book Antiqua"/>
                <w:lang w:val="en-US"/>
              </w:rPr>
              <w:t xml:space="preserve">h)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Santiago del Estero entre Juan Heller y Zavalía, Alfredo Guzmán desde Camino de Sirga hasta 193, 00 ml al Norte y Brasil desde Lola Mora Oeste hasta 70, 00 ml al Este”</w:t>
            </w:r>
          </w:p>
        </w:tc>
        <w:tc>
          <w:tcPr>
            <w:tcW w:w="156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1. 042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$ 197. 980, 00</w:t>
            </w:r>
          </w:p>
        </w:tc>
      </w:tr>
      <w:tr w:rsidR="00BE4534" w:rsidRPr="00E967D4" w:rsidTr="00382BB1">
        <w:tc>
          <w:tcPr>
            <w:tcW w:w="910" w:type="dxa"/>
          </w:tcPr>
          <w:p w:rsidR="00BE4534" w:rsidRPr="00E967D4" w:rsidRDefault="00BE4534" w:rsidP="00382BB1">
            <w:pPr>
              <w:keepNext/>
              <w:spacing w:after="180"/>
              <w:rPr>
                <w:rFonts w:ascii="Book Antiqua" w:hAnsi="Book Antiqua"/>
                <w:lang w:val="en-US"/>
              </w:rPr>
            </w:pPr>
            <w:r w:rsidRPr="00E967D4">
              <w:rPr>
                <w:rFonts w:ascii="Book Antiqua" w:hAnsi="Book Antiqua"/>
                <w:lang w:val="en-US"/>
              </w:rPr>
              <w:t xml:space="preserve">i)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calles Santiago del Estero entre Zavalía y Romano; y Brasil desde Colombia hasta 402, 00 ml al oeste”</w:t>
            </w:r>
          </w:p>
        </w:tc>
        <w:tc>
          <w:tcPr>
            <w:tcW w:w="156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1. 052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$ 199. 880, 00</w:t>
            </w:r>
          </w:p>
        </w:tc>
      </w:tr>
      <w:tr w:rsidR="00BE4534" w:rsidRPr="00E967D4" w:rsidTr="00382BB1">
        <w:tc>
          <w:tcPr>
            <w:tcW w:w="910" w:type="dxa"/>
          </w:tcPr>
          <w:p w:rsidR="00BE4534" w:rsidRPr="00E967D4" w:rsidRDefault="00BE4534" w:rsidP="00382BB1">
            <w:pPr>
              <w:keepNext/>
              <w:spacing w:after="180"/>
              <w:rPr>
                <w:rFonts w:ascii="Book Antiqua" w:hAnsi="Book Antiqua"/>
                <w:lang w:val="en-US"/>
              </w:rPr>
            </w:pPr>
            <w:r w:rsidRPr="00E967D4">
              <w:rPr>
                <w:rFonts w:ascii="Book Antiqua" w:hAnsi="Book Antiqua"/>
                <w:lang w:val="en-US"/>
              </w:rPr>
              <w:t xml:space="preserve">j)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calles Santiago del Estero entre Romano y Clotilde Doñate y Rossi entre Lamadrid y San Luis”</w:t>
            </w:r>
          </w:p>
        </w:tc>
        <w:tc>
          <w:tcPr>
            <w:tcW w:w="156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1. 487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$ 282. 530, 00</w:t>
            </w:r>
          </w:p>
        </w:tc>
      </w:tr>
      <w:tr w:rsidR="00BE4534" w:rsidRPr="00E967D4" w:rsidTr="00382BB1">
        <w:tc>
          <w:tcPr>
            <w:tcW w:w="910" w:type="dxa"/>
          </w:tcPr>
          <w:p w:rsidR="00BE4534" w:rsidRPr="00E967D4" w:rsidRDefault="00BE4534" w:rsidP="00382BB1">
            <w:pPr>
              <w:keepNext/>
              <w:spacing w:after="180"/>
              <w:rPr>
                <w:rFonts w:ascii="Book Antiqua" w:hAnsi="Book Antiqua"/>
                <w:lang w:val="en-US"/>
              </w:rPr>
            </w:pPr>
            <w:r w:rsidRPr="00E967D4">
              <w:rPr>
                <w:rFonts w:ascii="Book Antiqua" w:hAnsi="Book Antiqua"/>
                <w:lang w:val="en-US"/>
              </w:rPr>
              <w:t xml:space="preserve">k)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Santiago del Estero entre Alfredo Guzmán y Universo”</w:t>
            </w:r>
          </w:p>
        </w:tc>
        <w:tc>
          <w:tcPr>
            <w:tcW w:w="156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351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$ 66. 690, 00</w:t>
            </w:r>
          </w:p>
        </w:tc>
      </w:tr>
      <w:tr w:rsidR="00BE4534" w:rsidRPr="00E967D4" w:rsidTr="00382BB1">
        <w:tc>
          <w:tcPr>
            <w:tcW w:w="910" w:type="dxa"/>
          </w:tcPr>
          <w:p w:rsidR="00BE4534" w:rsidRPr="00E967D4" w:rsidRDefault="00BE4534" w:rsidP="00382BB1">
            <w:pPr>
              <w:keepNext/>
              <w:spacing w:after="180"/>
              <w:rPr>
                <w:rFonts w:ascii="Book Antiqua" w:hAnsi="Book Antiqua"/>
              </w:rPr>
            </w:pPr>
            <w:r w:rsidRPr="00E967D4">
              <w:rPr>
                <w:rFonts w:ascii="Book Antiqua" w:hAnsi="Book Antiqua"/>
              </w:rPr>
              <w:t xml:space="preserve">l)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La Paz entre Zavalía y Valenzuela”</w:t>
            </w:r>
          </w:p>
        </w:tc>
        <w:tc>
          <w:tcPr>
            <w:tcW w:w="156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1. 250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$ 237. 500, 00</w:t>
            </w:r>
          </w:p>
        </w:tc>
      </w:tr>
      <w:tr w:rsidR="00BE4534" w:rsidRPr="00E967D4" w:rsidTr="00382BB1">
        <w:tc>
          <w:tcPr>
            <w:tcW w:w="910" w:type="dxa"/>
          </w:tcPr>
          <w:p w:rsidR="00BE4534" w:rsidRPr="00E967D4" w:rsidRDefault="00BE4534" w:rsidP="00382BB1">
            <w:pPr>
              <w:keepNext/>
              <w:spacing w:after="180"/>
              <w:rPr>
                <w:rFonts w:ascii="Book Antiqua" w:hAnsi="Book Antiqua"/>
              </w:rPr>
            </w:pPr>
            <w:r w:rsidRPr="00E967D4">
              <w:rPr>
                <w:rFonts w:ascii="Book Antiqua" w:hAnsi="Book Antiqua"/>
              </w:rPr>
              <w:t xml:space="preserve">m)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Córdoba entre Valenzuela y Juan Heller”</w:t>
            </w:r>
          </w:p>
        </w:tc>
        <w:tc>
          <w:tcPr>
            <w:tcW w:w="156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580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$ 110. 200, 00</w:t>
            </w:r>
          </w:p>
        </w:tc>
      </w:tr>
      <w:tr w:rsidR="00BE4534" w:rsidRPr="00E967D4" w:rsidTr="00382BB1">
        <w:tc>
          <w:tcPr>
            <w:tcW w:w="910" w:type="dxa"/>
          </w:tcPr>
          <w:p w:rsidR="00BE4534" w:rsidRPr="00E967D4" w:rsidRDefault="00BE4534" w:rsidP="00382BB1">
            <w:pPr>
              <w:keepNext/>
              <w:spacing w:after="180"/>
              <w:rPr>
                <w:rFonts w:ascii="Book Antiqua" w:hAnsi="Book Antiqua"/>
                <w:lang w:val="en-US"/>
              </w:rPr>
            </w:pPr>
            <w:r w:rsidRPr="00E967D4">
              <w:rPr>
                <w:rFonts w:ascii="Book Antiqua" w:hAnsi="Book Antiqua"/>
                <w:lang w:val="en-US"/>
              </w:rPr>
              <w:t xml:space="preserve">n)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Córdoba entre Juan Heller y Zavalía”</w:t>
            </w:r>
          </w:p>
        </w:tc>
        <w:tc>
          <w:tcPr>
            <w:tcW w:w="156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550 ml</w:t>
            </w:r>
          </w:p>
        </w:tc>
        <w:tc>
          <w:tcPr>
            <w:tcW w:w="171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$ 104. 500, 00</w:t>
            </w:r>
          </w:p>
        </w:tc>
      </w:tr>
    </w:tbl>
    <w:p w:rsidR="00BE4534" w:rsidRPr="00E967D4" w:rsidRDefault="00BE4534" w:rsidP="00BE4534">
      <w:pPr>
        <w:keepNext/>
        <w:spacing w:after="180"/>
        <w:rPr>
          <w:rFonts w:ascii="Book Antiqua" w:hAnsi="Book Antiqua"/>
        </w:rPr>
      </w:pPr>
    </w:p>
    <w:p w:rsidR="00BE4534" w:rsidRPr="00E967D4" w:rsidRDefault="00BE4534" w:rsidP="00BE4534">
      <w:pPr>
        <w:keepNext/>
        <w:spacing w:after="180"/>
        <w:rPr>
          <w:rFonts w:ascii="Book Antiqua" w:hAnsi="Book Antiqua"/>
          <w:u w:val="single"/>
        </w:rPr>
      </w:pPr>
      <w:r w:rsidRPr="00E967D4">
        <w:rPr>
          <w:rFonts w:ascii="Book Antiqua" w:hAnsi="Book Antiqua"/>
          <w:bCs/>
          <w:u w:val="single"/>
        </w:rPr>
        <w:t>ARTÍCULO SEGUNDO:</w:t>
      </w:r>
      <w:r w:rsidRPr="00E967D4">
        <w:rPr>
          <w:rFonts w:ascii="Book Antiqua" w:hAnsi="Book Antiqua"/>
          <w:bCs/>
        </w:rPr>
        <w:t xml:space="preserve"> </w:t>
      </w:r>
      <w:r w:rsidRPr="00E967D4">
        <w:rPr>
          <w:rFonts w:ascii="Book Antiqua" w:hAnsi="Book Antiqua"/>
        </w:rPr>
        <w:t xml:space="preserve">El Departamento Ejecutivo Municipal deberá efectuar las adecuaciones legales y contables desafectando de otros planes u operatorias a las obras que se mencionan en el presente proyecto y que se encuentren incluidas en otras autorizaciones. </w:t>
      </w:r>
    </w:p>
    <w:p w:rsidR="00BE4534" w:rsidRPr="00E967D4" w:rsidRDefault="00BE4534" w:rsidP="00BE4534">
      <w:pPr>
        <w:keepNext/>
        <w:spacing w:after="180"/>
        <w:rPr>
          <w:rFonts w:ascii="Book Antiqua" w:hAnsi="Book Antiqua"/>
        </w:rPr>
      </w:pPr>
      <w:r w:rsidRPr="00E967D4">
        <w:rPr>
          <w:rFonts w:ascii="Book Antiqua" w:hAnsi="Book Antiqua"/>
          <w:u w:val="single"/>
        </w:rPr>
        <w:t>ARTÍCULO FINAL:</w:t>
      </w:r>
      <w:r w:rsidRPr="00E967D4">
        <w:rPr>
          <w:rFonts w:ascii="Book Antiqua" w:hAnsi="Book Antiqua"/>
        </w:rPr>
        <w:t xml:space="preserve"> DE FORMA.</w:t>
      </w:r>
    </w:p>
    <w:p w:rsidR="00BE4534" w:rsidRPr="00E967D4" w:rsidRDefault="00BE4534" w:rsidP="00BE4534">
      <w:pPr>
        <w:keepNext/>
        <w:spacing w:after="180"/>
        <w:jc w:val="right"/>
        <w:rPr>
          <w:rFonts w:ascii="Book Antiqua" w:hAnsi="Book Antiqua"/>
        </w:rPr>
      </w:pPr>
      <w:r w:rsidRPr="00E967D4">
        <w:rPr>
          <w:rFonts w:ascii="Book Antiqua" w:hAnsi="Book Antiqua"/>
        </w:rPr>
        <w:t xml:space="preserve">Sancionada el </w:t>
      </w:r>
      <w:r w:rsidRPr="00E967D4">
        <w:rPr>
          <w:rFonts w:ascii="Book Antiqua" w:hAnsi="Book Antiqua"/>
          <w:b/>
        </w:rPr>
        <w:t xml:space="preserve"> 17 de Julio de 2009</w:t>
      </w:r>
    </w:p>
    <w:p w:rsidR="00BE4534" w:rsidRPr="00E967D4" w:rsidRDefault="00BE4534" w:rsidP="00BE4534">
      <w:pPr>
        <w:keepNext/>
        <w:spacing w:after="180"/>
        <w:rPr>
          <w:rFonts w:ascii="Book Antiqua" w:hAnsi="Book Antiqua"/>
        </w:rPr>
      </w:pPr>
    </w:p>
    <w:p w:rsidR="00BE4534" w:rsidRPr="00E967D4" w:rsidRDefault="00BE4534" w:rsidP="00BE4534">
      <w:pPr>
        <w:keepNext/>
        <w:spacing w:after="180"/>
        <w:jc w:val="left"/>
        <w:rPr>
          <w:rFonts w:ascii="Book Antiqua" w:hAnsi="Book Antiqua"/>
        </w:rPr>
      </w:pPr>
    </w:p>
    <w:p w:rsidR="002F1076" w:rsidRPr="00B41068" w:rsidRDefault="002F1076" w:rsidP="002F1076">
      <w:pPr>
        <w:pStyle w:val="Textoindependiente"/>
        <w:keepNext/>
        <w:spacing w:before="480" w:after="180"/>
        <w:jc w:val="left"/>
        <w:rPr>
          <w:rFonts w:ascii="Book Antiqua" w:hAnsi="Book Antiqua"/>
          <w:b/>
          <w:bCs/>
        </w:rPr>
      </w:pPr>
      <w:r w:rsidRPr="00B41068">
        <w:rPr>
          <w:rFonts w:ascii="Book Antiqua" w:hAnsi="Book Antiqua"/>
          <w:b/>
          <w:bCs/>
        </w:rPr>
        <w:t>ORDENANZA Nº 1703</w:t>
      </w:r>
    </w:p>
    <w:p w:rsidR="002F1076" w:rsidRPr="00B41068" w:rsidRDefault="002F1076" w:rsidP="002F1076">
      <w:pPr>
        <w:pStyle w:val="Textoindependiente"/>
        <w:keepNext/>
        <w:spacing w:after="180"/>
        <w:rPr>
          <w:rFonts w:ascii="Book Antiqua" w:hAnsi="Book Antiqua"/>
        </w:rPr>
      </w:pPr>
      <w:r w:rsidRPr="00B41068">
        <w:rPr>
          <w:rFonts w:ascii="Book Antiqua" w:hAnsi="Book Antiqua"/>
          <w:bCs/>
          <w:u w:val="single"/>
        </w:rPr>
        <w:t>ARTÍCULO PRIMERO:</w:t>
      </w:r>
      <w:r w:rsidRPr="00B41068">
        <w:rPr>
          <w:rFonts w:ascii="Book Antiqua" w:hAnsi="Book Antiqua"/>
          <w:bCs/>
        </w:rPr>
        <w:t xml:space="preserve"> AUTORIZASE </w:t>
      </w:r>
      <w:r w:rsidRPr="00B41068">
        <w:rPr>
          <w:rFonts w:ascii="Book Antiqua" w:hAnsi="Book Antiqua"/>
        </w:rPr>
        <w:t xml:space="preserve">al Departamento Ejecutivo Municipal a adquirir en forma directa un camión atmosférico, debiendo las áreas que correspondan determinar las características técnicas del mismo según los fines que se persiguen para su uso específico. </w:t>
      </w:r>
    </w:p>
    <w:p w:rsidR="002F1076" w:rsidRPr="00B41068" w:rsidRDefault="002F1076" w:rsidP="002F1076">
      <w:pPr>
        <w:pStyle w:val="Textoindependiente"/>
        <w:keepNext/>
        <w:spacing w:after="180"/>
        <w:rPr>
          <w:rFonts w:ascii="Book Antiqua" w:hAnsi="Book Antiqua"/>
        </w:rPr>
      </w:pPr>
      <w:r w:rsidRPr="00B41068">
        <w:rPr>
          <w:rFonts w:ascii="Book Antiqua" w:hAnsi="Book Antiqua"/>
          <w:bCs/>
          <w:u w:val="single"/>
        </w:rPr>
        <w:t>ARTÍCULO SEGUNDO:</w:t>
      </w:r>
      <w:r w:rsidRPr="00B41068">
        <w:rPr>
          <w:rFonts w:ascii="Book Antiqua" w:hAnsi="Book Antiqua"/>
          <w:bCs/>
        </w:rPr>
        <w:t xml:space="preserve"> </w:t>
      </w:r>
      <w:r w:rsidRPr="00B41068">
        <w:rPr>
          <w:rFonts w:ascii="Book Antiqua" w:hAnsi="Book Antiqua"/>
        </w:rPr>
        <w:t xml:space="preserve">Esta contratación se realizará bajo el amparo del marco legal otorgado por la Ordenanza Nº 1299, Artículo Nº 7, apartado 14, sirviendo la presente como la Ordenanza especial sobre la que se hace mención. </w:t>
      </w:r>
    </w:p>
    <w:p w:rsidR="002F1076" w:rsidRPr="00B41068" w:rsidRDefault="002F1076" w:rsidP="002F1076">
      <w:pPr>
        <w:pStyle w:val="Textoindependiente"/>
        <w:keepNext/>
        <w:spacing w:after="180"/>
        <w:rPr>
          <w:rFonts w:ascii="Book Antiqua" w:hAnsi="Book Antiqua"/>
        </w:rPr>
      </w:pPr>
      <w:r w:rsidRPr="00B41068">
        <w:rPr>
          <w:rFonts w:ascii="Book Antiqua" w:hAnsi="Book Antiqua"/>
          <w:bCs/>
          <w:u w:val="single"/>
        </w:rPr>
        <w:t>ARTÍCULO TERCERO:</w:t>
      </w:r>
      <w:r w:rsidRPr="00B41068">
        <w:rPr>
          <w:rFonts w:ascii="Book Antiqua" w:hAnsi="Book Antiqua"/>
          <w:bCs/>
        </w:rPr>
        <w:t xml:space="preserve"> </w:t>
      </w:r>
      <w:r w:rsidRPr="00B41068">
        <w:rPr>
          <w:rFonts w:ascii="Book Antiqua" w:hAnsi="Book Antiqua"/>
        </w:rPr>
        <w:t xml:space="preserve">la erogación correspondiente será afrontada con fondos provenientes de Aportes Provinciales y/o recursos propios, quedando facultado el D.E.M.a realizar las gestiones que considere necesarias para la obtención de los mismos. </w:t>
      </w:r>
    </w:p>
    <w:p w:rsidR="002F1076" w:rsidRPr="00B41068" w:rsidRDefault="002F1076" w:rsidP="002F1076">
      <w:pPr>
        <w:pStyle w:val="Textoindependiente"/>
        <w:keepNext/>
        <w:spacing w:after="180"/>
        <w:rPr>
          <w:rFonts w:ascii="Book Antiqua" w:hAnsi="Book Antiqua"/>
          <w:u w:val="single"/>
        </w:rPr>
      </w:pPr>
      <w:r w:rsidRPr="00B41068">
        <w:rPr>
          <w:rFonts w:ascii="Book Antiqua" w:hAnsi="Book Antiqua"/>
          <w:bCs/>
          <w:u w:val="single"/>
        </w:rPr>
        <w:t>ARTÍCULO CUARTO:</w:t>
      </w:r>
      <w:r w:rsidRPr="00B41068">
        <w:rPr>
          <w:rFonts w:ascii="Book Antiqua" w:hAnsi="Book Antiqua"/>
          <w:bCs/>
        </w:rPr>
        <w:t xml:space="preserve"> </w:t>
      </w:r>
      <w:r w:rsidRPr="00B41068">
        <w:rPr>
          <w:rFonts w:ascii="Book Antiqua" w:hAnsi="Book Antiqua"/>
        </w:rPr>
        <w:t xml:space="preserve">Una vez concretadas todas las tramitaciones, se deberá informar a este Concejo todo lo atinente al cumplimiento de la presente. </w:t>
      </w:r>
    </w:p>
    <w:p w:rsidR="002F1076" w:rsidRPr="00B41068" w:rsidRDefault="002F1076" w:rsidP="002F1076">
      <w:pPr>
        <w:pStyle w:val="Textoindependiente"/>
        <w:keepNext/>
        <w:spacing w:after="180"/>
        <w:rPr>
          <w:rFonts w:ascii="Book Antiqua" w:hAnsi="Book Antiqua"/>
        </w:rPr>
      </w:pPr>
      <w:r w:rsidRPr="00B41068">
        <w:rPr>
          <w:rFonts w:ascii="Book Antiqua" w:hAnsi="Book Antiqua"/>
          <w:u w:val="single"/>
        </w:rPr>
        <w:t>ARTÍCULO FINAL:</w:t>
      </w:r>
      <w:r w:rsidRPr="00B41068">
        <w:rPr>
          <w:rFonts w:ascii="Book Antiqua" w:hAnsi="Book Antiqua"/>
        </w:rPr>
        <w:t xml:space="preserve"> DE FORMA.</w:t>
      </w:r>
    </w:p>
    <w:p w:rsidR="002F1076" w:rsidRPr="00B41068" w:rsidRDefault="002F1076" w:rsidP="002F1076">
      <w:pPr>
        <w:pStyle w:val="Textoindependiente"/>
        <w:keepNext/>
        <w:spacing w:after="180"/>
        <w:jc w:val="right"/>
        <w:rPr>
          <w:rFonts w:ascii="Book Antiqua" w:hAnsi="Book Antiqua"/>
        </w:rPr>
      </w:pPr>
      <w:r w:rsidRPr="00B41068">
        <w:rPr>
          <w:rFonts w:ascii="Book Antiqua" w:hAnsi="Book Antiqua"/>
        </w:rPr>
        <w:t xml:space="preserve">Sancionada el </w:t>
      </w:r>
      <w:r w:rsidRPr="00B41068">
        <w:rPr>
          <w:rFonts w:ascii="Book Antiqua" w:hAnsi="Book Antiqua"/>
          <w:b/>
        </w:rPr>
        <w:t xml:space="preserve"> 06 de Agosto de 2009</w:t>
      </w:r>
    </w:p>
    <w:p w:rsidR="002F1076" w:rsidRPr="00B41068" w:rsidRDefault="002F1076" w:rsidP="002F1076">
      <w:pPr>
        <w:pStyle w:val="Textoindependiente"/>
        <w:keepNext/>
        <w:spacing w:after="180"/>
        <w:jc w:val="left"/>
        <w:rPr>
          <w:rFonts w:ascii="Book Antiqua" w:hAnsi="Book Antiqua"/>
        </w:rPr>
      </w:pPr>
    </w:p>
    <w:p w:rsidR="002F1076" w:rsidRPr="00B41068" w:rsidRDefault="002F1076" w:rsidP="002F1076">
      <w:pPr>
        <w:pStyle w:val="Textoindependiente"/>
        <w:keepNext/>
        <w:spacing w:after="180"/>
        <w:jc w:val="left"/>
        <w:rPr>
          <w:rFonts w:ascii="Book Antiqua" w:hAnsi="Book Antiqua"/>
        </w:rPr>
      </w:pPr>
    </w:p>
    <w:p w:rsidR="005226FC" w:rsidRPr="005B01BC" w:rsidRDefault="005226FC" w:rsidP="005226FC">
      <w:pPr>
        <w:pStyle w:val="Textoindependiente"/>
        <w:keepNext/>
        <w:spacing w:before="480" w:after="180"/>
        <w:jc w:val="left"/>
        <w:rPr>
          <w:rFonts w:ascii="Book Antiqua" w:hAnsi="Book Antiqua"/>
          <w:b/>
          <w:bCs/>
        </w:rPr>
      </w:pPr>
      <w:r w:rsidRPr="005B01BC">
        <w:rPr>
          <w:rFonts w:ascii="Book Antiqua" w:hAnsi="Book Antiqua"/>
          <w:b/>
          <w:bCs/>
        </w:rPr>
        <w:t>ORDENANZA Nº 1704</w:t>
      </w:r>
    </w:p>
    <w:p w:rsidR="005226FC" w:rsidRPr="005B01BC" w:rsidRDefault="005226FC" w:rsidP="005226FC">
      <w:pPr>
        <w:pStyle w:val="Textoindependiente"/>
        <w:keepNext/>
        <w:spacing w:after="180"/>
        <w:rPr>
          <w:rFonts w:ascii="Book Antiqua" w:hAnsi="Book Antiqua"/>
        </w:rPr>
      </w:pPr>
      <w:r w:rsidRPr="005B01BC">
        <w:rPr>
          <w:rFonts w:ascii="Book Antiqua" w:hAnsi="Book Antiqua"/>
          <w:bCs/>
          <w:u w:val="single"/>
        </w:rPr>
        <w:t>ARTÍCULO PRIMERO:</w:t>
      </w:r>
      <w:r w:rsidRPr="005B01BC">
        <w:rPr>
          <w:rFonts w:ascii="Book Antiqua" w:hAnsi="Book Antiqua"/>
          <w:bCs/>
        </w:rPr>
        <w:t xml:space="preserve"> AUTORIZASE </w:t>
      </w:r>
      <w:r w:rsidRPr="005B01BC">
        <w:rPr>
          <w:rFonts w:ascii="Book Antiqua" w:hAnsi="Book Antiqua"/>
        </w:rPr>
        <w:t xml:space="preserve">al Departamento Ejecutivo de la Municipalidad de Yerba Buena adquirir en forma directa, a la empresa </w:t>
      </w:r>
      <w:r w:rsidRPr="005B01BC">
        <w:rPr>
          <w:rFonts w:ascii="Book Antiqua" w:hAnsi="Book Antiqua"/>
          <w:bCs/>
        </w:rPr>
        <w:t>Patricio Palmero S. A</w:t>
      </w:r>
      <w:r w:rsidRPr="005B01BC">
        <w:rPr>
          <w:rFonts w:ascii="Book Antiqua" w:hAnsi="Book Antiqua"/>
        </w:rPr>
        <w:t xml:space="preserve">. en virtud del procedimiento establecido en el Régimen de Compras vigente –Ordenanza Nº 1299, Artículo 7º Apartado Nº 14-, los equipos viales que se citan a continuación y que respondan a las siguientes características: </w:t>
      </w:r>
    </w:p>
    <w:p w:rsidR="005226FC" w:rsidRPr="005B01BC" w:rsidRDefault="005226FC" w:rsidP="005226FC">
      <w:pPr>
        <w:pStyle w:val="Textoindependiente"/>
        <w:keepNext/>
        <w:numPr>
          <w:ilvl w:val="0"/>
          <w:numId w:val="576"/>
        </w:numPr>
        <w:spacing w:after="180" w:line="240" w:lineRule="auto"/>
        <w:ind w:left="0" w:firstLine="0"/>
        <w:rPr>
          <w:rFonts w:ascii="Book Antiqua" w:hAnsi="Book Antiqua"/>
        </w:rPr>
      </w:pPr>
      <w:r w:rsidRPr="005B01BC">
        <w:rPr>
          <w:rFonts w:ascii="Book Antiqua" w:hAnsi="Book Antiqua"/>
        </w:rPr>
        <w:t xml:space="preserve">Vibroterminadora para Conglomerado Bituminoso montada sobre orugas con zapatas de goma Marca Bomag Modelo BF 223 C HFE. </w:t>
      </w:r>
    </w:p>
    <w:p w:rsidR="005226FC" w:rsidRPr="005B01BC" w:rsidRDefault="005226FC" w:rsidP="005226FC">
      <w:pPr>
        <w:pStyle w:val="Textoindependiente"/>
        <w:keepNext/>
        <w:numPr>
          <w:ilvl w:val="0"/>
          <w:numId w:val="576"/>
        </w:numPr>
        <w:spacing w:after="180" w:line="240" w:lineRule="auto"/>
        <w:ind w:left="0" w:firstLine="0"/>
        <w:rPr>
          <w:rFonts w:ascii="Book Antiqua" w:hAnsi="Book Antiqua"/>
        </w:rPr>
      </w:pPr>
      <w:r w:rsidRPr="005B01BC">
        <w:rPr>
          <w:rFonts w:ascii="Book Antiqua" w:hAnsi="Book Antiqua"/>
        </w:rPr>
        <w:lastRenderedPageBreak/>
        <w:t xml:space="preserve">Rodillo Combinado: Marca Bomag Modelo BW 138 AC Peso funcionando CECE 4120 Kg Volumen de compactación  (m3/h)  sobre capas de terreno de grosor  (Grava, arena 90-180 Terreno Mixto 70. 140 Arcilla, limo 40-80) </w:t>
      </w:r>
    </w:p>
    <w:p w:rsidR="005226FC" w:rsidRPr="005B01BC" w:rsidRDefault="005226FC" w:rsidP="005226FC">
      <w:pPr>
        <w:pStyle w:val="Textoindependiente"/>
        <w:keepNext/>
        <w:spacing w:after="180"/>
        <w:rPr>
          <w:rFonts w:ascii="Book Antiqua" w:hAnsi="Book Antiqua"/>
        </w:rPr>
      </w:pPr>
      <w:r w:rsidRPr="005B01BC">
        <w:rPr>
          <w:rFonts w:ascii="Book Antiqua" w:hAnsi="Book Antiqua"/>
          <w:bCs/>
          <w:u w:val="single"/>
        </w:rPr>
        <w:t>ARTÍCULO SEGUNDO:</w:t>
      </w:r>
      <w:r w:rsidRPr="005B01BC">
        <w:rPr>
          <w:rFonts w:ascii="Book Antiqua" w:hAnsi="Book Antiqua"/>
          <w:bCs/>
        </w:rPr>
        <w:t xml:space="preserve"> ESTABLECESE un Presupuesto de hasta $1. 193. 013, 24  (Pesos Un Millón Ciento Noventa y Tres Mil Trece con 24/100)  IVA incluido, para la compra de los equipos viales citados en el Artículo precedente, debiéndose afrontar el gasto total con recursos propios y/o con recursos provenientes del Fondo Fiduciario. </w:t>
      </w:r>
    </w:p>
    <w:p w:rsidR="005226FC" w:rsidRPr="005B01BC" w:rsidRDefault="005226FC" w:rsidP="005226FC">
      <w:pPr>
        <w:pStyle w:val="Textoindependiente"/>
        <w:keepNext/>
        <w:spacing w:after="180"/>
        <w:rPr>
          <w:rFonts w:ascii="Book Antiqua" w:hAnsi="Book Antiqua"/>
          <w:u w:val="single"/>
        </w:rPr>
      </w:pPr>
      <w:r w:rsidRPr="005B01BC">
        <w:rPr>
          <w:rFonts w:ascii="Book Antiqua" w:hAnsi="Book Antiqua"/>
          <w:bCs/>
          <w:u w:val="single"/>
        </w:rPr>
        <w:t>ARTÍCULO TERCERO:</w:t>
      </w:r>
      <w:r w:rsidRPr="005B01BC">
        <w:rPr>
          <w:rFonts w:ascii="Book Antiqua" w:hAnsi="Book Antiqua"/>
          <w:bCs/>
        </w:rPr>
        <w:t xml:space="preserve"> </w:t>
      </w:r>
      <w:r w:rsidRPr="005B01BC">
        <w:rPr>
          <w:rFonts w:ascii="Book Antiqua" w:hAnsi="Book Antiqua"/>
        </w:rPr>
        <w:t xml:space="preserve">La presente erogación será imputada a la Partida Principal 51, Parcial 51 10, Cuenta “Máquinas y Herramientas”, código 5-0-01-05-51-51-10-03-0-0-2009 del Presupuesto Municipal vigente. </w:t>
      </w:r>
    </w:p>
    <w:p w:rsidR="005226FC" w:rsidRPr="005B01BC" w:rsidRDefault="005226FC" w:rsidP="005226FC">
      <w:pPr>
        <w:pStyle w:val="Textoindependiente"/>
        <w:keepNext/>
        <w:spacing w:after="180"/>
        <w:rPr>
          <w:rFonts w:ascii="Book Antiqua" w:hAnsi="Book Antiqua"/>
        </w:rPr>
      </w:pPr>
      <w:r w:rsidRPr="005B01BC">
        <w:rPr>
          <w:rFonts w:ascii="Book Antiqua" w:hAnsi="Book Antiqua"/>
          <w:u w:val="single"/>
        </w:rPr>
        <w:t>ARTÍCULO FINAL:</w:t>
      </w:r>
      <w:r w:rsidRPr="005B01BC">
        <w:rPr>
          <w:rFonts w:ascii="Book Antiqua" w:hAnsi="Book Antiqua"/>
        </w:rPr>
        <w:t xml:space="preserve"> DE FORMA.</w:t>
      </w:r>
    </w:p>
    <w:p w:rsidR="005226FC" w:rsidRPr="005B01BC" w:rsidRDefault="005226FC" w:rsidP="005226FC">
      <w:pPr>
        <w:pStyle w:val="Textoindependiente"/>
        <w:keepNext/>
        <w:spacing w:after="180"/>
        <w:jc w:val="right"/>
        <w:rPr>
          <w:rFonts w:ascii="Book Antiqua" w:hAnsi="Book Antiqua"/>
        </w:rPr>
      </w:pPr>
      <w:r w:rsidRPr="005B01BC">
        <w:rPr>
          <w:rFonts w:ascii="Book Antiqua" w:hAnsi="Book Antiqua"/>
        </w:rPr>
        <w:t xml:space="preserve">Sancionada el </w:t>
      </w:r>
      <w:r w:rsidRPr="005B01BC">
        <w:rPr>
          <w:rFonts w:ascii="Book Antiqua" w:hAnsi="Book Antiqua"/>
          <w:b/>
        </w:rPr>
        <w:t xml:space="preserve"> 06 de Agosto de 2009</w:t>
      </w:r>
    </w:p>
    <w:p w:rsidR="005226FC" w:rsidRPr="005B01BC" w:rsidRDefault="005226FC" w:rsidP="005226FC">
      <w:pPr>
        <w:pStyle w:val="Textoindependiente"/>
        <w:keepNext/>
        <w:spacing w:after="180"/>
        <w:jc w:val="left"/>
        <w:rPr>
          <w:rFonts w:ascii="Book Antiqua" w:hAnsi="Book Antiqua"/>
        </w:rPr>
      </w:pPr>
    </w:p>
    <w:p w:rsidR="005226FC" w:rsidRPr="005B01BC" w:rsidRDefault="005226FC" w:rsidP="005226FC">
      <w:pPr>
        <w:pStyle w:val="Textoindependiente"/>
        <w:keepNext/>
        <w:spacing w:after="180"/>
        <w:jc w:val="left"/>
        <w:rPr>
          <w:rFonts w:ascii="Book Antiqua" w:hAnsi="Book Antiqua"/>
        </w:rPr>
      </w:pPr>
    </w:p>
    <w:p w:rsidR="00523A89" w:rsidRPr="00412FA2" w:rsidRDefault="00523A89" w:rsidP="00523A89">
      <w:pPr>
        <w:keepNext/>
        <w:spacing w:before="480" w:after="180"/>
        <w:rPr>
          <w:rFonts w:ascii="Book Antiqua" w:hAnsi="Book Antiqua"/>
          <w:b/>
          <w:bCs/>
        </w:rPr>
      </w:pPr>
      <w:r w:rsidRPr="00412FA2">
        <w:rPr>
          <w:rFonts w:ascii="Book Antiqua" w:hAnsi="Book Antiqua"/>
          <w:b/>
          <w:bCs/>
        </w:rPr>
        <w:t>ORDENANZA Nº 1706</w:t>
      </w:r>
    </w:p>
    <w:p w:rsidR="00523A89" w:rsidRPr="00412FA2" w:rsidRDefault="00523A89" w:rsidP="00523A89">
      <w:pPr>
        <w:keepNext/>
        <w:spacing w:after="180"/>
        <w:rPr>
          <w:rFonts w:ascii="Book Antiqua" w:hAnsi="Book Antiqua"/>
          <w:u w:val="single"/>
        </w:rPr>
      </w:pPr>
      <w:r w:rsidRPr="00412FA2">
        <w:rPr>
          <w:rFonts w:ascii="Book Antiqua" w:hAnsi="Book Antiqua"/>
          <w:bCs/>
          <w:u w:val="single"/>
        </w:rPr>
        <w:t>ARTÍCULO PRIMERO:</w:t>
      </w:r>
      <w:r w:rsidRPr="00412FA2">
        <w:rPr>
          <w:rFonts w:ascii="Book Antiqua" w:hAnsi="Book Antiqua"/>
          <w:bCs/>
        </w:rPr>
        <w:t xml:space="preserve"> APRUEBASE </w:t>
      </w:r>
      <w:r w:rsidRPr="00412FA2">
        <w:rPr>
          <w:rFonts w:ascii="Book Antiqua" w:hAnsi="Book Antiqua"/>
        </w:rPr>
        <w:t xml:space="preserve">el Presupuesto Municipal año 2009, según cuadro Resumen Consolidado y sus Anexos A, B, C, D, E, F, G, Trabajos Públicos – Programa de Iluminación y Pavimentación Municipal, Obras por Terceros y Planta de Cargos. </w:t>
      </w:r>
    </w:p>
    <w:p w:rsidR="00523A89" w:rsidRPr="00412FA2" w:rsidRDefault="00523A89" w:rsidP="00523A89">
      <w:pPr>
        <w:keepNext/>
        <w:spacing w:after="180"/>
        <w:rPr>
          <w:rFonts w:ascii="Book Antiqua" w:hAnsi="Book Antiqua"/>
        </w:rPr>
      </w:pPr>
      <w:r w:rsidRPr="00412FA2">
        <w:rPr>
          <w:rFonts w:ascii="Book Antiqua" w:hAnsi="Book Antiqua"/>
          <w:u w:val="single"/>
        </w:rPr>
        <w:t>ARTÍCULO FINAL:</w:t>
      </w:r>
      <w:r w:rsidRPr="00412FA2">
        <w:rPr>
          <w:rFonts w:ascii="Book Antiqua" w:hAnsi="Book Antiqua"/>
        </w:rPr>
        <w:t xml:space="preserve"> DE FORMA.</w:t>
      </w:r>
    </w:p>
    <w:p w:rsidR="00523A89" w:rsidRPr="00412FA2" w:rsidRDefault="00523A89" w:rsidP="00523A89">
      <w:pPr>
        <w:keepNext/>
        <w:spacing w:after="180"/>
        <w:jc w:val="right"/>
        <w:rPr>
          <w:rFonts w:ascii="Book Antiqua" w:hAnsi="Book Antiqua"/>
        </w:rPr>
      </w:pPr>
      <w:r w:rsidRPr="00412FA2">
        <w:rPr>
          <w:rFonts w:ascii="Book Antiqua" w:hAnsi="Book Antiqua"/>
        </w:rPr>
        <w:t xml:space="preserve">Sancionada el </w:t>
      </w:r>
      <w:r w:rsidRPr="00412FA2">
        <w:rPr>
          <w:rFonts w:ascii="Book Antiqua" w:hAnsi="Book Antiqua"/>
          <w:b/>
        </w:rPr>
        <w:t xml:space="preserve"> 06 de Agosto de 2009</w:t>
      </w:r>
    </w:p>
    <w:p w:rsidR="00523A89" w:rsidRPr="00412FA2" w:rsidRDefault="00523A89" w:rsidP="00523A89">
      <w:pPr>
        <w:keepNext/>
        <w:spacing w:after="180"/>
        <w:rPr>
          <w:rFonts w:ascii="Book Antiqua" w:hAnsi="Book Antiqua"/>
        </w:rPr>
      </w:pPr>
    </w:p>
    <w:p w:rsidR="00523A89" w:rsidRPr="00412FA2" w:rsidRDefault="00523A89" w:rsidP="00523A89">
      <w:pPr>
        <w:keepNext/>
        <w:spacing w:after="180"/>
        <w:jc w:val="left"/>
        <w:rPr>
          <w:rFonts w:ascii="Book Antiqua" w:hAnsi="Book Antiqua"/>
        </w:rPr>
      </w:pPr>
    </w:p>
    <w:p w:rsidR="002A3FFF" w:rsidRPr="009A1160" w:rsidRDefault="002A3FFF" w:rsidP="002A3FFF">
      <w:pPr>
        <w:pStyle w:val="Sangradetextonormal"/>
        <w:keepNext/>
        <w:spacing w:before="480" w:after="180"/>
        <w:ind w:firstLine="0"/>
        <w:jc w:val="left"/>
        <w:rPr>
          <w:rFonts w:ascii="Book Antiqua" w:hAnsi="Book Antiqua"/>
          <w:b/>
          <w:bCs/>
          <w:sz w:val="22"/>
        </w:rPr>
      </w:pPr>
      <w:r w:rsidRPr="009A1160">
        <w:rPr>
          <w:rFonts w:ascii="Book Antiqua" w:hAnsi="Book Antiqua"/>
          <w:b/>
          <w:bCs/>
          <w:sz w:val="22"/>
        </w:rPr>
        <w:t>ORDENANZA Nº 1707</w:t>
      </w:r>
    </w:p>
    <w:p w:rsidR="002A3FFF" w:rsidRPr="009A1160" w:rsidRDefault="002A3FFF" w:rsidP="002A3FFF">
      <w:pPr>
        <w:pStyle w:val="Textoindependiente2"/>
        <w:keepNext/>
        <w:spacing w:after="180"/>
        <w:rPr>
          <w:rFonts w:ascii="Book Antiqua" w:hAnsi="Book Antiqua"/>
          <w:b/>
          <w:bCs/>
        </w:rPr>
      </w:pPr>
      <w:r w:rsidRPr="009A1160">
        <w:rPr>
          <w:rFonts w:ascii="Book Antiqua" w:hAnsi="Book Antiqua"/>
          <w:u w:val="single"/>
        </w:rPr>
        <w:t>ARTÍCULO PRIMERO:</w:t>
      </w:r>
      <w:r w:rsidRPr="009A1160">
        <w:rPr>
          <w:rFonts w:ascii="Book Antiqua" w:hAnsi="Book Antiqua"/>
        </w:rPr>
        <w:t xml:space="preserve"> DISPONESE la adhesión de la Municipalidad de Yerba Buena a las disposiciones del Decreto Provincial Nº 1. 780/3  (ME)  de fecha 10/06/09. </w:t>
      </w:r>
    </w:p>
    <w:p w:rsidR="002A3FFF" w:rsidRPr="009A1160" w:rsidRDefault="002A3FFF" w:rsidP="002A3FFF">
      <w:pPr>
        <w:keepNext/>
        <w:spacing w:after="180"/>
        <w:rPr>
          <w:rFonts w:ascii="Book Antiqua" w:hAnsi="Book Antiqua"/>
        </w:rPr>
      </w:pPr>
      <w:r w:rsidRPr="009A1160">
        <w:rPr>
          <w:rFonts w:ascii="Book Antiqua" w:hAnsi="Book Antiqua"/>
          <w:bCs/>
          <w:u w:val="single"/>
        </w:rPr>
        <w:t>ARTÍCULO SEGUNDO:</w:t>
      </w:r>
      <w:r w:rsidRPr="009A1160">
        <w:rPr>
          <w:rFonts w:ascii="Book Antiqua" w:hAnsi="Book Antiqua"/>
          <w:bCs/>
        </w:rPr>
        <w:t xml:space="preserve"> AUTORIZASE </w:t>
      </w:r>
      <w:r w:rsidRPr="009A1160">
        <w:rPr>
          <w:rFonts w:ascii="Book Antiqua" w:hAnsi="Book Antiqua"/>
        </w:rPr>
        <w:t xml:space="preserve">al Departamento Ejecutivo Municipal a gestionar la asistencia financiera reintegrable, a fin de hacer frente a la erogación que demande la </w:t>
      </w:r>
      <w:r w:rsidRPr="009A1160">
        <w:rPr>
          <w:rFonts w:ascii="Book Antiqua" w:hAnsi="Book Antiqua"/>
        </w:rPr>
        <w:lastRenderedPageBreak/>
        <w:t xml:space="preserve">presente adhesión, la que no podrá exceder al monto determinado en las liquidaciones efectuadas por la Dirección de Sistemas de la Provincia, correspondientes al incremento salarial y Adicionales establecidos en el Decreto antes mencionado. </w:t>
      </w:r>
    </w:p>
    <w:p w:rsidR="002A3FFF" w:rsidRPr="009A1160" w:rsidRDefault="002A3FFF" w:rsidP="002A3FFF">
      <w:pPr>
        <w:keepNext/>
        <w:spacing w:after="180"/>
        <w:rPr>
          <w:rFonts w:ascii="Book Antiqua" w:hAnsi="Book Antiqua"/>
          <w:bCs/>
          <w:u w:val="single"/>
        </w:rPr>
      </w:pPr>
      <w:r w:rsidRPr="009A1160">
        <w:rPr>
          <w:rFonts w:ascii="Book Antiqua" w:hAnsi="Book Antiqua"/>
          <w:bCs/>
          <w:u w:val="single"/>
        </w:rPr>
        <w:t>ARTÍCULO TERCERO:</w:t>
      </w:r>
      <w:r w:rsidRPr="009A1160">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3287/3-08, hasta cubrir el importe total que surja de la liquidación que efectúe a tal fin la Dirección de Sistemas de la Provincia, correspondiente a las Reparticiones Nº 410 y Nº 411. </w:t>
      </w:r>
    </w:p>
    <w:p w:rsidR="002A3FFF" w:rsidRPr="009A1160" w:rsidRDefault="002A3FFF" w:rsidP="002A3FFF">
      <w:pPr>
        <w:keepNext/>
        <w:spacing w:after="180"/>
        <w:rPr>
          <w:rFonts w:ascii="Book Antiqua" w:hAnsi="Book Antiqua"/>
          <w:bCs/>
        </w:rPr>
      </w:pPr>
      <w:r w:rsidRPr="009A1160">
        <w:rPr>
          <w:rFonts w:ascii="Book Antiqua" w:hAnsi="Book Antiqua"/>
          <w:bCs/>
          <w:u w:val="single"/>
        </w:rPr>
        <w:t>ARTÍCULO FINAL:</w:t>
      </w:r>
      <w:r w:rsidRPr="009A1160">
        <w:rPr>
          <w:rFonts w:ascii="Book Antiqua" w:hAnsi="Book Antiqua"/>
          <w:bCs/>
        </w:rPr>
        <w:t xml:space="preserve"> DE FORMA.</w:t>
      </w:r>
    </w:p>
    <w:p w:rsidR="002A3FFF" w:rsidRPr="009A1160" w:rsidRDefault="002A3FFF" w:rsidP="002A3FFF">
      <w:pPr>
        <w:keepNext/>
        <w:spacing w:after="180"/>
        <w:jc w:val="right"/>
        <w:rPr>
          <w:rFonts w:ascii="Book Antiqua" w:hAnsi="Book Antiqua"/>
          <w:bCs/>
        </w:rPr>
      </w:pPr>
      <w:r w:rsidRPr="009A1160">
        <w:rPr>
          <w:rFonts w:ascii="Book Antiqua" w:hAnsi="Book Antiqua"/>
          <w:bCs/>
        </w:rPr>
        <w:t xml:space="preserve">Sancionada el </w:t>
      </w:r>
      <w:r w:rsidRPr="009A1160">
        <w:rPr>
          <w:rFonts w:ascii="Book Antiqua" w:hAnsi="Book Antiqua"/>
          <w:b/>
          <w:bCs/>
        </w:rPr>
        <w:t xml:space="preserve"> 06 de Agosto de 2009</w:t>
      </w:r>
    </w:p>
    <w:p w:rsidR="002A3FFF" w:rsidRPr="009A1160" w:rsidRDefault="002A3FFF" w:rsidP="002A3FFF">
      <w:pPr>
        <w:keepNext/>
        <w:spacing w:after="180"/>
        <w:rPr>
          <w:rFonts w:ascii="Book Antiqua" w:hAnsi="Book Antiqua"/>
          <w:bCs/>
        </w:rPr>
      </w:pPr>
    </w:p>
    <w:p w:rsidR="002A3FFF" w:rsidRPr="009A1160" w:rsidRDefault="002A3FFF" w:rsidP="002A3FFF">
      <w:pPr>
        <w:keepNext/>
        <w:spacing w:after="180"/>
        <w:jc w:val="left"/>
        <w:rPr>
          <w:rFonts w:ascii="Book Antiqua" w:hAnsi="Book Antiqua"/>
        </w:rPr>
      </w:pPr>
    </w:p>
    <w:p w:rsidR="003F2045" w:rsidRPr="00AC407E" w:rsidRDefault="003F2045" w:rsidP="003F2045">
      <w:pPr>
        <w:pStyle w:val="Textoindependiente"/>
        <w:keepNext/>
        <w:spacing w:before="480" w:after="180"/>
        <w:jc w:val="left"/>
        <w:rPr>
          <w:rFonts w:ascii="Book Antiqua" w:hAnsi="Book Antiqua"/>
          <w:b/>
          <w:bCs/>
        </w:rPr>
      </w:pPr>
      <w:r w:rsidRPr="00AC407E">
        <w:rPr>
          <w:rFonts w:ascii="Book Antiqua" w:hAnsi="Book Antiqua"/>
          <w:b/>
          <w:bCs/>
        </w:rPr>
        <w:t>ORDENANZA Nº 1708</w:t>
      </w:r>
    </w:p>
    <w:p w:rsidR="003F2045" w:rsidRPr="00AC407E" w:rsidRDefault="003F2045" w:rsidP="003F2045">
      <w:pPr>
        <w:pStyle w:val="Textoindependiente"/>
        <w:keepNext/>
        <w:spacing w:after="180"/>
        <w:rPr>
          <w:rFonts w:ascii="Book Antiqua" w:hAnsi="Book Antiqua"/>
          <w:u w:val="single"/>
        </w:rPr>
      </w:pPr>
      <w:r w:rsidRPr="00AC407E">
        <w:rPr>
          <w:rFonts w:ascii="Book Antiqua" w:hAnsi="Book Antiqua"/>
          <w:bCs/>
          <w:u w:val="single"/>
        </w:rPr>
        <w:t>ARTÍCULO PRIMERO:</w:t>
      </w:r>
      <w:r w:rsidRPr="00AC407E">
        <w:rPr>
          <w:rFonts w:ascii="Book Antiqua" w:hAnsi="Book Antiqua"/>
          <w:bCs/>
        </w:rPr>
        <w:t xml:space="preserve"> APRUÉBESE </w:t>
      </w:r>
      <w:r w:rsidRPr="00AC407E">
        <w:rPr>
          <w:rFonts w:ascii="Book Antiqua" w:hAnsi="Book Antiqua"/>
        </w:rPr>
        <w:t xml:space="preserve">el Convenio específico de implementación del Programa Nacional de uso racional y eficiente de la Energía suscripto por la Municipalidad de Yerba Buena con el Ministerio de Planificación Federal, Inversión Pública y Servicios, cuyas cláusulas conforman el Anexo I, que forma parte de la presente Ordenanza. </w:t>
      </w:r>
    </w:p>
    <w:p w:rsidR="003F2045" w:rsidRPr="00AC407E" w:rsidRDefault="003F2045" w:rsidP="003F2045">
      <w:pPr>
        <w:pStyle w:val="Textoindependiente"/>
        <w:keepNext/>
        <w:spacing w:after="180"/>
        <w:rPr>
          <w:rFonts w:ascii="Book Antiqua" w:hAnsi="Book Antiqua"/>
        </w:rPr>
      </w:pPr>
      <w:r w:rsidRPr="00AC407E">
        <w:rPr>
          <w:rFonts w:ascii="Book Antiqua" w:hAnsi="Book Antiqua"/>
          <w:u w:val="single"/>
        </w:rPr>
        <w:t>ARTÍCULO FINAL:</w:t>
      </w:r>
      <w:r w:rsidRPr="00AC407E">
        <w:rPr>
          <w:rFonts w:ascii="Book Antiqua" w:hAnsi="Book Antiqua"/>
        </w:rPr>
        <w:t xml:space="preserve"> DE FORMA.</w:t>
      </w:r>
    </w:p>
    <w:p w:rsidR="003F2045" w:rsidRPr="00AC407E" w:rsidRDefault="003F2045" w:rsidP="003F2045">
      <w:pPr>
        <w:pStyle w:val="Textoindependiente"/>
        <w:keepNext/>
        <w:spacing w:after="180"/>
        <w:jc w:val="right"/>
        <w:rPr>
          <w:rFonts w:ascii="Book Antiqua" w:hAnsi="Book Antiqua"/>
        </w:rPr>
      </w:pPr>
      <w:r w:rsidRPr="00AC407E">
        <w:rPr>
          <w:rFonts w:ascii="Book Antiqua" w:hAnsi="Book Antiqua"/>
        </w:rPr>
        <w:t xml:space="preserve">Sancionada el </w:t>
      </w:r>
      <w:r w:rsidRPr="00AC407E">
        <w:rPr>
          <w:rFonts w:ascii="Book Antiqua" w:hAnsi="Book Antiqua"/>
          <w:b/>
        </w:rPr>
        <w:t xml:space="preserve"> 06 de Agosto de 2009</w:t>
      </w:r>
    </w:p>
    <w:p w:rsidR="003F2045" w:rsidRPr="00AC407E" w:rsidRDefault="003F2045" w:rsidP="003F2045">
      <w:pPr>
        <w:pStyle w:val="Textoindependiente"/>
        <w:keepNext/>
        <w:spacing w:after="180"/>
        <w:jc w:val="left"/>
        <w:rPr>
          <w:rFonts w:ascii="Book Antiqua" w:hAnsi="Book Antiqua"/>
        </w:rPr>
      </w:pPr>
    </w:p>
    <w:p w:rsidR="003F2045" w:rsidRPr="00AC407E" w:rsidRDefault="003F2045" w:rsidP="003F2045">
      <w:pPr>
        <w:pStyle w:val="Textoindependiente"/>
        <w:keepNext/>
        <w:spacing w:after="180"/>
        <w:jc w:val="left"/>
        <w:rPr>
          <w:rFonts w:ascii="Book Antiqua" w:hAnsi="Book Antiqua"/>
        </w:rPr>
      </w:pPr>
    </w:p>
    <w:p w:rsidR="00A207FE" w:rsidRPr="00A070B6" w:rsidRDefault="00A207FE" w:rsidP="00A207FE">
      <w:pPr>
        <w:pStyle w:val="Sangradetextonormal"/>
        <w:keepNext/>
        <w:spacing w:before="480" w:after="180"/>
        <w:ind w:firstLine="0"/>
        <w:jc w:val="left"/>
        <w:rPr>
          <w:rFonts w:ascii="Book Antiqua" w:hAnsi="Book Antiqua"/>
          <w:b/>
          <w:bCs/>
          <w:sz w:val="22"/>
        </w:rPr>
      </w:pPr>
      <w:r w:rsidRPr="00A070B6">
        <w:rPr>
          <w:rFonts w:ascii="Book Antiqua" w:hAnsi="Book Antiqua"/>
          <w:b/>
          <w:bCs/>
          <w:sz w:val="22"/>
        </w:rPr>
        <w:t>ORDENANZA Nº 1709</w:t>
      </w:r>
    </w:p>
    <w:p w:rsidR="00A207FE" w:rsidRPr="00A070B6" w:rsidRDefault="00A207FE" w:rsidP="00A207FE">
      <w:pPr>
        <w:pStyle w:val="Textoindependiente2"/>
        <w:keepNext/>
        <w:spacing w:after="180"/>
        <w:rPr>
          <w:rFonts w:ascii="Book Antiqua" w:hAnsi="Book Antiqua"/>
          <w:b/>
          <w:bCs/>
        </w:rPr>
      </w:pPr>
      <w:r w:rsidRPr="00A070B6">
        <w:rPr>
          <w:rFonts w:ascii="Book Antiqua" w:hAnsi="Book Antiqua"/>
          <w:u w:val="single"/>
        </w:rPr>
        <w:t>ARTÍCULO PRIMERO:</w:t>
      </w:r>
      <w:r w:rsidRPr="00A070B6">
        <w:rPr>
          <w:rFonts w:ascii="Book Antiqua" w:hAnsi="Book Antiqua"/>
        </w:rPr>
        <w:t xml:space="preserve"> DISPONESE la adhesión de la Municipalidad de Yerba Buena a las disposiciones del Decreto Provincial Nº 200/3  (ME)  de fecha 12/02/09. </w:t>
      </w:r>
    </w:p>
    <w:p w:rsidR="00A207FE" w:rsidRPr="00A070B6" w:rsidRDefault="00A207FE" w:rsidP="00A207FE">
      <w:pPr>
        <w:keepNext/>
        <w:spacing w:after="180"/>
        <w:rPr>
          <w:rFonts w:ascii="Book Antiqua" w:hAnsi="Book Antiqua"/>
        </w:rPr>
      </w:pPr>
      <w:r w:rsidRPr="00A070B6">
        <w:rPr>
          <w:rFonts w:ascii="Book Antiqua" w:hAnsi="Book Antiqua"/>
          <w:bCs/>
          <w:u w:val="single"/>
        </w:rPr>
        <w:lastRenderedPageBreak/>
        <w:t>ARTÍCULO SEGUNDO:</w:t>
      </w:r>
      <w:r w:rsidRPr="00A070B6">
        <w:rPr>
          <w:rFonts w:ascii="Book Antiqua" w:hAnsi="Book Antiqua"/>
          <w:bCs/>
        </w:rPr>
        <w:t xml:space="preserve"> AUTORIZASE </w:t>
      </w:r>
      <w:r w:rsidRPr="00A070B6">
        <w:rPr>
          <w:rFonts w:ascii="Book Antiqua" w:hAnsi="Book Antiqua"/>
        </w:rPr>
        <w:t xml:space="preserve">al Departamento Ejecutivo Municipal a gestionar la asistencia financiera reintegrable, a fin de hacer frente a la erogación que demande la presente adhesión, la que no podrá exceder al monto determinado en las liquidaciones efectuadas por la Dirección de Sistemas de la Provincia, correspondientes al Adicional establecido en el Decreto antes mencionado. </w:t>
      </w:r>
    </w:p>
    <w:p w:rsidR="00A207FE" w:rsidRPr="00A070B6" w:rsidRDefault="00A207FE" w:rsidP="00A207FE">
      <w:pPr>
        <w:keepNext/>
        <w:spacing w:after="180"/>
        <w:rPr>
          <w:rFonts w:ascii="Book Antiqua" w:hAnsi="Book Antiqua"/>
          <w:bCs/>
          <w:u w:val="single"/>
        </w:rPr>
      </w:pPr>
      <w:r w:rsidRPr="00A070B6">
        <w:rPr>
          <w:rFonts w:ascii="Book Antiqua" w:hAnsi="Book Antiqua"/>
          <w:bCs/>
          <w:u w:val="single"/>
        </w:rPr>
        <w:t>ARTÍCULO TERCERO:</w:t>
      </w:r>
      <w:r w:rsidRPr="00A070B6">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3287/3-08, hasta cubrir el importe total que surja de la liquidación que efectúe a tal fin la Dirección de Sistemas de la Provincia, correspondiente a las Reparticiones Nº 410 y Nº 411. </w:t>
      </w:r>
    </w:p>
    <w:p w:rsidR="00A207FE" w:rsidRPr="00A070B6" w:rsidRDefault="00A207FE" w:rsidP="00A207FE">
      <w:pPr>
        <w:keepNext/>
        <w:spacing w:after="180"/>
        <w:rPr>
          <w:rFonts w:ascii="Book Antiqua" w:hAnsi="Book Antiqua"/>
          <w:bCs/>
        </w:rPr>
      </w:pPr>
      <w:r w:rsidRPr="00A070B6">
        <w:rPr>
          <w:rFonts w:ascii="Book Antiqua" w:hAnsi="Book Antiqua"/>
          <w:bCs/>
          <w:u w:val="single"/>
        </w:rPr>
        <w:t>ARTÍCULO FINAL:</w:t>
      </w:r>
      <w:r w:rsidRPr="00A070B6">
        <w:rPr>
          <w:rFonts w:ascii="Book Antiqua" w:hAnsi="Book Antiqua"/>
          <w:bCs/>
        </w:rPr>
        <w:t xml:space="preserve"> DE FORMA.</w:t>
      </w:r>
    </w:p>
    <w:p w:rsidR="00A207FE" w:rsidRPr="00A070B6" w:rsidRDefault="00A207FE" w:rsidP="00A207FE">
      <w:pPr>
        <w:keepNext/>
        <w:spacing w:after="180"/>
        <w:jc w:val="right"/>
        <w:rPr>
          <w:rFonts w:ascii="Book Antiqua" w:hAnsi="Book Antiqua"/>
          <w:bCs/>
        </w:rPr>
      </w:pPr>
      <w:r w:rsidRPr="00A070B6">
        <w:rPr>
          <w:rFonts w:ascii="Book Antiqua" w:hAnsi="Book Antiqua"/>
          <w:bCs/>
        </w:rPr>
        <w:t xml:space="preserve">Sancionada el </w:t>
      </w:r>
      <w:r w:rsidRPr="00A070B6">
        <w:rPr>
          <w:rFonts w:ascii="Book Antiqua" w:hAnsi="Book Antiqua"/>
          <w:b/>
          <w:bCs/>
        </w:rPr>
        <w:t xml:space="preserve"> 06 de Agosto de 2009</w:t>
      </w:r>
    </w:p>
    <w:p w:rsidR="00A207FE" w:rsidRPr="00A070B6" w:rsidRDefault="00A207FE" w:rsidP="00A207FE">
      <w:pPr>
        <w:keepNext/>
        <w:spacing w:after="180"/>
        <w:rPr>
          <w:rFonts w:ascii="Book Antiqua" w:hAnsi="Book Antiqua"/>
          <w:bCs/>
        </w:rPr>
      </w:pPr>
    </w:p>
    <w:p w:rsidR="00A207FE" w:rsidRPr="00A070B6" w:rsidRDefault="00A207FE" w:rsidP="00A207FE">
      <w:pPr>
        <w:keepNext/>
        <w:spacing w:after="180"/>
        <w:jc w:val="left"/>
        <w:rPr>
          <w:rFonts w:ascii="Book Antiqua" w:hAnsi="Book Antiqua"/>
        </w:rPr>
      </w:pPr>
    </w:p>
    <w:p w:rsidR="00DE5E4B" w:rsidRPr="00E9604E" w:rsidRDefault="00DE5E4B" w:rsidP="00DE5E4B">
      <w:pPr>
        <w:pStyle w:val="Sangradetextonormal"/>
        <w:keepNext/>
        <w:spacing w:before="480" w:after="180"/>
        <w:ind w:firstLine="0"/>
        <w:jc w:val="left"/>
        <w:rPr>
          <w:rFonts w:ascii="Book Antiqua" w:hAnsi="Book Antiqua"/>
          <w:b/>
          <w:bCs/>
          <w:sz w:val="22"/>
        </w:rPr>
      </w:pPr>
      <w:r w:rsidRPr="00E9604E">
        <w:rPr>
          <w:rFonts w:ascii="Book Antiqua" w:hAnsi="Book Antiqua"/>
          <w:b/>
          <w:bCs/>
          <w:sz w:val="22"/>
        </w:rPr>
        <w:t>ORDENANZA Nº 1710</w:t>
      </w:r>
    </w:p>
    <w:p w:rsidR="00DE5E4B" w:rsidRPr="00E9604E" w:rsidRDefault="00DE5E4B" w:rsidP="00DE5E4B">
      <w:pPr>
        <w:pStyle w:val="Textoindependiente2"/>
        <w:keepNext/>
        <w:spacing w:after="180"/>
        <w:rPr>
          <w:rFonts w:ascii="Book Antiqua" w:hAnsi="Book Antiqua"/>
          <w:b/>
          <w:bCs/>
        </w:rPr>
      </w:pPr>
      <w:r w:rsidRPr="00E9604E">
        <w:rPr>
          <w:rFonts w:ascii="Book Antiqua" w:hAnsi="Book Antiqua"/>
          <w:u w:val="single"/>
        </w:rPr>
        <w:t>ARTÍCULO PRIMERO:</w:t>
      </w:r>
      <w:r w:rsidRPr="00E9604E">
        <w:rPr>
          <w:rFonts w:ascii="Book Antiqua" w:hAnsi="Book Antiqua"/>
        </w:rPr>
        <w:t xml:space="preserve"> ADHIERASE la Municipalidad de Yerba Buena a las disposiciones de la Ley Nº 6830 y a sus modificatorias, Leyes Nº s. 7343 y 7167, como así también al Decreto Reglamentario Nº 2618/21  (MAS) </w:t>
      </w:r>
    </w:p>
    <w:p w:rsidR="00DE5E4B" w:rsidRPr="00E9604E" w:rsidRDefault="00DE5E4B" w:rsidP="00DE5E4B">
      <w:pPr>
        <w:keepNext/>
        <w:spacing w:after="180"/>
        <w:rPr>
          <w:rFonts w:ascii="Book Antiqua" w:hAnsi="Book Antiqua"/>
          <w:u w:val="single"/>
        </w:rPr>
      </w:pPr>
      <w:r w:rsidRPr="00E9604E">
        <w:rPr>
          <w:rFonts w:ascii="Book Antiqua" w:hAnsi="Book Antiqua"/>
          <w:bCs/>
          <w:u w:val="single"/>
        </w:rPr>
        <w:t>ARTÍCULO SEGUNDO:</w:t>
      </w:r>
      <w:r w:rsidRPr="00E9604E">
        <w:rPr>
          <w:rFonts w:ascii="Book Antiqua" w:hAnsi="Book Antiqua"/>
          <w:bCs/>
        </w:rPr>
        <w:t xml:space="preserve"> </w:t>
      </w:r>
      <w:r w:rsidRPr="00E9604E">
        <w:rPr>
          <w:rFonts w:ascii="Book Antiqua" w:hAnsi="Book Antiqua"/>
        </w:rPr>
        <w:t xml:space="preserve">El Departamento Ejecutivo Municipal deberá prever, en cumplimiento de la presente Ley, la implementación de programas que brinden servicios especiales para personas con capacidades diferentes, como así también medidas tendientes a la inserción de las mismas, tanto en el área de educación, salud y laboral, sin dejar de observar el cumplimiento que en materia urbanística se dicten o se hayan dictado, que faciliten el acceso y el tránsito de las personas que por su condición se encuentren protegidas por la Ley a la que nos adherimos por el Artículo Primero. </w:t>
      </w:r>
    </w:p>
    <w:p w:rsidR="00DE5E4B" w:rsidRPr="00E9604E" w:rsidRDefault="00DE5E4B" w:rsidP="00DE5E4B">
      <w:pPr>
        <w:keepNext/>
        <w:spacing w:after="180"/>
        <w:rPr>
          <w:rFonts w:ascii="Book Antiqua" w:hAnsi="Book Antiqua"/>
        </w:rPr>
      </w:pPr>
      <w:r w:rsidRPr="00E9604E">
        <w:rPr>
          <w:rFonts w:ascii="Book Antiqua" w:hAnsi="Book Antiqua"/>
          <w:u w:val="single"/>
        </w:rPr>
        <w:lastRenderedPageBreak/>
        <w:t>ARTÍCULO FINAL:</w:t>
      </w:r>
      <w:r w:rsidRPr="00E9604E">
        <w:rPr>
          <w:rFonts w:ascii="Book Antiqua" w:hAnsi="Book Antiqua"/>
        </w:rPr>
        <w:t xml:space="preserve"> DE FORMA.</w:t>
      </w:r>
    </w:p>
    <w:p w:rsidR="00DE5E4B" w:rsidRPr="00E9604E" w:rsidRDefault="00DE5E4B" w:rsidP="00DE5E4B">
      <w:pPr>
        <w:keepNext/>
        <w:spacing w:after="180"/>
        <w:jc w:val="right"/>
        <w:rPr>
          <w:rFonts w:ascii="Book Antiqua" w:hAnsi="Book Antiqua"/>
        </w:rPr>
      </w:pPr>
      <w:r w:rsidRPr="00E9604E">
        <w:rPr>
          <w:rFonts w:ascii="Book Antiqua" w:hAnsi="Book Antiqua"/>
        </w:rPr>
        <w:t xml:space="preserve">Sancionada el </w:t>
      </w:r>
      <w:r w:rsidRPr="00E9604E">
        <w:rPr>
          <w:rFonts w:ascii="Book Antiqua" w:hAnsi="Book Antiqua"/>
          <w:b/>
        </w:rPr>
        <w:t xml:space="preserve"> 06 de Agosto de 2009</w:t>
      </w:r>
    </w:p>
    <w:p w:rsidR="00DE5E4B" w:rsidRPr="00E9604E" w:rsidRDefault="00DE5E4B" w:rsidP="00DE5E4B">
      <w:pPr>
        <w:keepNext/>
        <w:spacing w:after="180"/>
        <w:rPr>
          <w:rFonts w:ascii="Book Antiqua" w:hAnsi="Book Antiqua"/>
        </w:rPr>
      </w:pPr>
    </w:p>
    <w:p w:rsidR="00DE5E4B" w:rsidRPr="00E9604E" w:rsidRDefault="00DE5E4B" w:rsidP="00DE5E4B">
      <w:pPr>
        <w:keepNext/>
        <w:spacing w:after="180"/>
        <w:jc w:val="left"/>
        <w:rPr>
          <w:rFonts w:ascii="Book Antiqua" w:hAnsi="Book Antiqua"/>
        </w:rPr>
      </w:pPr>
    </w:p>
    <w:p w:rsidR="000343CA" w:rsidRPr="005A35C8" w:rsidRDefault="000343CA" w:rsidP="000343CA">
      <w:pPr>
        <w:keepNext/>
        <w:spacing w:before="480" w:after="180"/>
        <w:rPr>
          <w:rFonts w:ascii="Book Antiqua" w:hAnsi="Book Antiqua"/>
          <w:b/>
          <w:bCs/>
        </w:rPr>
      </w:pPr>
      <w:r w:rsidRPr="005A35C8">
        <w:rPr>
          <w:rFonts w:ascii="Book Antiqua" w:hAnsi="Book Antiqua"/>
          <w:b/>
          <w:bCs/>
        </w:rPr>
        <w:t>ORDENANZA Nº 1711</w:t>
      </w:r>
    </w:p>
    <w:p w:rsidR="000343CA" w:rsidRPr="005A35C8" w:rsidRDefault="000343CA" w:rsidP="000343CA">
      <w:pPr>
        <w:keepNext/>
        <w:spacing w:after="180"/>
        <w:rPr>
          <w:rFonts w:ascii="Book Antiqua" w:hAnsi="Book Antiqua"/>
          <w:u w:val="single"/>
        </w:rPr>
      </w:pPr>
      <w:r w:rsidRPr="005A35C8">
        <w:rPr>
          <w:rFonts w:ascii="Book Antiqua" w:hAnsi="Book Antiqua"/>
          <w:bCs/>
          <w:u w:val="single"/>
        </w:rPr>
        <w:t>ARTÍCULO PRIMERO:</w:t>
      </w:r>
      <w:r w:rsidRPr="005A35C8">
        <w:rPr>
          <w:rFonts w:ascii="Book Antiqua" w:hAnsi="Book Antiqua"/>
          <w:bCs/>
        </w:rPr>
        <w:t xml:space="preserve"> APRUEBASE </w:t>
      </w:r>
      <w:r w:rsidRPr="005A35C8">
        <w:rPr>
          <w:rFonts w:ascii="Book Antiqua" w:hAnsi="Book Antiqua"/>
        </w:rPr>
        <w:t xml:space="preserve">el Presupuesto del Honorable Concejo Deliberante para el Año 2009, y sus Anexos I, II, III y IV, y Planta de Cargos, que forman parte integrante de la presente Ordenanza. </w:t>
      </w:r>
    </w:p>
    <w:p w:rsidR="000343CA" w:rsidRPr="005A35C8" w:rsidRDefault="000343CA" w:rsidP="000343CA">
      <w:pPr>
        <w:keepNext/>
        <w:spacing w:after="180"/>
        <w:rPr>
          <w:rFonts w:ascii="Book Antiqua" w:hAnsi="Book Antiqua"/>
        </w:rPr>
      </w:pPr>
      <w:r w:rsidRPr="005A35C8">
        <w:rPr>
          <w:rFonts w:ascii="Book Antiqua" w:hAnsi="Book Antiqua"/>
          <w:u w:val="single"/>
        </w:rPr>
        <w:t>ARTÍCULO FINAL:</w:t>
      </w:r>
      <w:r w:rsidRPr="005A35C8">
        <w:rPr>
          <w:rFonts w:ascii="Book Antiqua" w:hAnsi="Book Antiqua"/>
        </w:rPr>
        <w:t xml:space="preserve"> DE FORMA.</w:t>
      </w:r>
    </w:p>
    <w:p w:rsidR="000343CA" w:rsidRPr="005A35C8" w:rsidRDefault="000343CA" w:rsidP="000343CA">
      <w:pPr>
        <w:keepNext/>
        <w:spacing w:after="180"/>
        <w:jc w:val="right"/>
        <w:rPr>
          <w:rFonts w:ascii="Book Antiqua" w:hAnsi="Book Antiqua"/>
        </w:rPr>
      </w:pPr>
      <w:r w:rsidRPr="005A35C8">
        <w:rPr>
          <w:rFonts w:ascii="Book Antiqua" w:hAnsi="Book Antiqua"/>
        </w:rPr>
        <w:t xml:space="preserve">Sancionada el </w:t>
      </w:r>
      <w:r w:rsidRPr="005A35C8">
        <w:rPr>
          <w:rFonts w:ascii="Book Antiqua" w:hAnsi="Book Antiqua"/>
          <w:b/>
        </w:rPr>
        <w:t xml:space="preserve"> 06 de Agosto de 2009</w:t>
      </w:r>
    </w:p>
    <w:p w:rsidR="000343CA" w:rsidRPr="005A35C8" w:rsidRDefault="000343CA" w:rsidP="000343CA">
      <w:pPr>
        <w:keepNext/>
        <w:spacing w:after="180"/>
        <w:rPr>
          <w:rFonts w:ascii="Book Antiqua" w:hAnsi="Book Antiqua"/>
        </w:rPr>
      </w:pPr>
    </w:p>
    <w:p w:rsidR="000343CA" w:rsidRPr="005A35C8" w:rsidRDefault="000343CA" w:rsidP="000343CA">
      <w:pPr>
        <w:keepNext/>
        <w:spacing w:after="180"/>
        <w:jc w:val="left"/>
        <w:rPr>
          <w:rFonts w:ascii="Book Antiqua" w:hAnsi="Book Antiqua"/>
        </w:rPr>
      </w:pPr>
    </w:p>
    <w:p w:rsidR="00D253B3" w:rsidRPr="00CD4145" w:rsidRDefault="00D253B3" w:rsidP="00D253B3">
      <w:pPr>
        <w:pStyle w:val="Textoindependiente"/>
        <w:keepNext/>
        <w:spacing w:before="480" w:after="180"/>
        <w:jc w:val="left"/>
        <w:rPr>
          <w:rFonts w:ascii="Book Antiqua" w:hAnsi="Book Antiqua"/>
          <w:b/>
          <w:bCs/>
        </w:rPr>
      </w:pPr>
      <w:r w:rsidRPr="00CD4145">
        <w:rPr>
          <w:rFonts w:ascii="Book Antiqua" w:hAnsi="Book Antiqua"/>
          <w:b/>
          <w:bCs/>
        </w:rPr>
        <w:t>ORDENANZA Nº 1712</w:t>
      </w:r>
    </w:p>
    <w:p w:rsidR="00D253B3" w:rsidRPr="00CD4145" w:rsidRDefault="00D253B3" w:rsidP="00D253B3">
      <w:pPr>
        <w:pStyle w:val="Textoindependiente"/>
        <w:keepNext/>
        <w:spacing w:after="180"/>
        <w:rPr>
          <w:rFonts w:ascii="Book Antiqua" w:hAnsi="Book Antiqua"/>
          <w:u w:val="single"/>
        </w:rPr>
      </w:pPr>
      <w:r w:rsidRPr="00CD4145">
        <w:rPr>
          <w:rFonts w:ascii="Book Antiqua" w:hAnsi="Book Antiqua"/>
          <w:bCs/>
          <w:u w:val="single"/>
        </w:rPr>
        <w:t>ARTÍCULO PRIMERO:</w:t>
      </w:r>
      <w:r w:rsidRPr="00CD4145">
        <w:rPr>
          <w:rFonts w:ascii="Book Antiqua" w:hAnsi="Book Antiqua"/>
          <w:bCs/>
        </w:rPr>
        <w:t xml:space="preserve"> REFRENDASE </w:t>
      </w:r>
      <w:r w:rsidRPr="00CD4145">
        <w:rPr>
          <w:rFonts w:ascii="Book Antiqua" w:hAnsi="Book Antiqua"/>
        </w:rPr>
        <w:t xml:space="preserve">el Acta Acuerdo de Cooperación recíproca suscripta el 21/01/08 con la Comuna de El Manantial, cuyo texto obra en el Anexo que forma parte de la presente Ordenanza. </w:t>
      </w:r>
    </w:p>
    <w:p w:rsidR="00D253B3" w:rsidRPr="00CD4145" w:rsidRDefault="00D253B3" w:rsidP="00D253B3">
      <w:pPr>
        <w:pStyle w:val="Textoindependiente"/>
        <w:keepNext/>
        <w:spacing w:after="180"/>
        <w:rPr>
          <w:rFonts w:ascii="Book Antiqua" w:hAnsi="Book Antiqua"/>
        </w:rPr>
      </w:pPr>
      <w:r w:rsidRPr="00CD4145">
        <w:rPr>
          <w:rFonts w:ascii="Book Antiqua" w:hAnsi="Book Antiqua"/>
          <w:u w:val="single"/>
        </w:rPr>
        <w:t>ARTÍCULO FINAL:</w:t>
      </w:r>
      <w:r w:rsidRPr="00CD4145">
        <w:rPr>
          <w:rFonts w:ascii="Book Antiqua" w:hAnsi="Book Antiqua"/>
        </w:rPr>
        <w:t xml:space="preserve"> DE FORMA.</w:t>
      </w:r>
    </w:p>
    <w:p w:rsidR="00D253B3" w:rsidRPr="00CD4145" w:rsidRDefault="00D253B3" w:rsidP="00D253B3">
      <w:pPr>
        <w:pStyle w:val="Textoindependiente"/>
        <w:keepNext/>
        <w:spacing w:after="180"/>
        <w:jc w:val="right"/>
        <w:rPr>
          <w:rFonts w:ascii="Book Antiqua" w:hAnsi="Book Antiqua"/>
        </w:rPr>
      </w:pPr>
      <w:r w:rsidRPr="00CD4145">
        <w:rPr>
          <w:rFonts w:ascii="Book Antiqua" w:hAnsi="Book Antiqua"/>
        </w:rPr>
        <w:t xml:space="preserve">Sancionada el </w:t>
      </w:r>
      <w:r w:rsidRPr="00CD4145">
        <w:rPr>
          <w:rFonts w:ascii="Book Antiqua" w:hAnsi="Book Antiqua"/>
          <w:b/>
        </w:rPr>
        <w:t xml:space="preserve"> 06 de Agosto de 2009</w:t>
      </w:r>
    </w:p>
    <w:p w:rsidR="00D253B3" w:rsidRPr="00CD4145" w:rsidRDefault="00D253B3" w:rsidP="00D253B3">
      <w:pPr>
        <w:pStyle w:val="Textoindependiente"/>
        <w:keepNext/>
        <w:spacing w:after="180"/>
        <w:jc w:val="left"/>
        <w:rPr>
          <w:rFonts w:ascii="Book Antiqua" w:hAnsi="Book Antiqua"/>
        </w:rPr>
      </w:pPr>
    </w:p>
    <w:p w:rsidR="00D253B3" w:rsidRPr="00CD4145" w:rsidRDefault="00D253B3" w:rsidP="00D253B3">
      <w:pPr>
        <w:pStyle w:val="Textoindependiente"/>
        <w:keepNext/>
        <w:spacing w:after="180"/>
        <w:jc w:val="left"/>
        <w:rPr>
          <w:rFonts w:ascii="Book Antiqua" w:hAnsi="Book Antiqua"/>
        </w:rPr>
      </w:pPr>
    </w:p>
    <w:p w:rsidR="00BE74BB" w:rsidRPr="005C045C" w:rsidRDefault="00BE74BB" w:rsidP="00BE74BB">
      <w:pPr>
        <w:pStyle w:val="Textoindependiente"/>
        <w:keepNext/>
        <w:spacing w:before="480" w:after="180"/>
        <w:jc w:val="left"/>
        <w:rPr>
          <w:rFonts w:ascii="Book Antiqua" w:hAnsi="Book Antiqua"/>
          <w:b/>
          <w:bCs/>
        </w:rPr>
      </w:pPr>
      <w:r w:rsidRPr="005C045C">
        <w:rPr>
          <w:rFonts w:ascii="Book Antiqua" w:hAnsi="Book Antiqua"/>
          <w:b/>
          <w:bCs/>
        </w:rPr>
        <w:t>ORDENANZA Nº 1713</w:t>
      </w:r>
    </w:p>
    <w:p w:rsidR="00BE74BB" w:rsidRPr="005C045C" w:rsidRDefault="00BE74BB" w:rsidP="00BE74BB">
      <w:pPr>
        <w:pStyle w:val="Textoindependiente"/>
        <w:keepNext/>
        <w:spacing w:after="180"/>
        <w:rPr>
          <w:rFonts w:ascii="Book Antiqua" w:hAnsi="Book Antiqua"/>
        </w:rPr>
      </w:pPr>
      <w:r w:rsidRPr="005C045C">
        <w:rPr>
          <w:rFonts w:ascii="Book Antiqua" w:hAnsi="Book Antiqua"/>
          <w:bCs/>
          <w:u w:val="single"/>
        </w:rPr>
        <w:t>ARTÍCULO PRIMERO:</w:t>
      </w:r>
      <w:r w:rsidRPr="005C045C">
        <w:rPr>
          <w:rFonts w:ascii="Book Antiqua" w:hAnsi="Book Antiqua"/>
          <w:bCs/>
        </w:rPr>
        <w:t xml:space="preserve"> DEROGASE </w:t>
      </w:r>
      <w:r w:rsidRPr="005C045C">
        <w:rPr>
          <w:rFonts w:ascii="Book Antiqua" w:hAnsi="Book Antiqua"/>
        </w:rPr>
        <w:t xml:space="preserve">la Ordenanza Nº 225/87. </w:t>
      </w:r>
    </w:p>
    <w:p w:rsidR="00BE74BB" w:rsidRPr="005C045C" w:rsidRDefault="00BE74BB" w:rsidP="00BE74BB">
      <w:pPr>
        <w:pStyle w:val="Textoindependiente"/>
        <w:keepNext/>
        <w:spacing w:after="180"/>
        <w:rPr>
          <w:rFonts w:ascii="Book Antiqua" w:hAnsi="Book Antiqua"/>
        </w:rPr>
      </w:pPr>
      <w:r w:rsidRPr="005C045C">
        <w:rPr>
          <w:rFonts w:ascii="Book Antiqua" w:hAnsi="Book Antiqua"/>
          <w:bCs/>
          <w:u w:val="single"/>
        </w:rPr>
        <w:t>ARTÍCULO SEGUNDO:</w:t>
      </w:r>
      <w:r w:rsidRPr="005C045C">
        <w:rPr>
          <w:rFonts w:ascii="Book Antiqua" w:hAnsi="Book Antiqua"/>
          <w:bCs/>
        </w:rPr>
        <w:t xml:space="preserve"> APRUEBASE </w:t>
      </w:r>
      <w:r w:rsidRPr="005C045C">
        <w:rPr>
          <w:rFonts w:ascii="Book Antiqua" w:hAnsi="Book Antiqua"/>
        </w:rPr>
        <w:t xml:space="preserve">la Numeración Domiciliaria de calles y pasajes del Municipio de Yerba Buena, según Anexo I que forma parte integrante de la presente Ordenanza. </w:t>
      </w:r>
    </w:p>
    <w:p w:rsidR="00BE74BB" w:rsidRPr="005C045C" w:rsidRDefault="00BE74BB" w:rsidP="00BE74BB">
      <w:pPr>
        <w:keepNext/>
        <w:spacing w:after="180"/>
        <w:rPr>
          <w:rFonts w:ascii="Book Antiqua" w:hAnsi="Book Antiqua"/>
          <w:u w:val="single"/>
        </w:rPr>
      </w:pPr>
      <w:r w:rsidRPr="005C045C">
        <w:rPr>
          <w:rFonts w:ascii="Book Antiqua" w:hAnsi="Book Antiqua"/>
          <w:bCs/>
          <w:u w:val="single"/>
        </w:rPr>
        <w:lastRenderedPageBreak/>
        <w:t>ARTÍCULO TERCERO:</w:t>
      </w:r>
      <w:r w:rsidRPr="005C045C">
        <w:rPr>
          <w:rFonts w:ascii="Book Antiqua" w:hAnsi="Book Antiqua"/>
          <w:bCs/>
        </w:rPr>
        <w:t xml:space="preserve"> CONSIDERASE</w:t>
      </w:r>
      <w:r w:rsidRPr="005C045C">
        <w:rPr>
          <w:rFonts w:ascii="Book Antiqua" w:hAnsi="Book Antiqua"/>
        </w:rPr>
        <w:t xml:space="preserve"> obligatorio el criterio de numeración que en la dirección en que la numeración va creciendo, los números pares se colocarán en la acera izquierda y los números impares se colocarán en la acera derecha. </w:t>
      </w:r>
    </w:p>
    <w:p w:rsidR="00BE74BB" w:rsidRPr="005C045C" w:rsidRDefault="00BE74BB" w:rsidP="00BE74BB">
      <w:pPr>
        <w:keepNext/>
        <w:spacing w:after="180"/>
        <w:rPr>
          <w:rFonts w:ascii="Book Antiqua" w:hAnsi="Book Antiqua"/>
        </w:rPr>
      </w:pPr>
      <w:r w:rsidRPr="005C045C">
        <w:rPr>
          <w:rFonts w:ascii="Book Antiqua" w:hAnsi="Book Antiqua"/>
          <w:u w:val="single"/>
        </w:rPr>
        <w:t>ARTÍCULO FINAL:</w:t>
      </w:r>
      <w:r w:rsidRPr="005C045C">
        <w:rPr>
          <w:rFonts w:ascii="Book Antiqua" w:hAnsi="Book Antiqua"/>
        </w:rPr>
        <w:t xml:space="preserve"> DE FORMA.</w:t>
      </w:r>
    </w:p>
    <w:p w:rsidR="00BE74BB" w:rsidRPr="005C045C" w:rsidRDefault="00BE74BB" w:rsidP="00BE74BB">
      <w:pPr>
        <w:keepNext/>
        <w:spacing w:after="180"/>
        <w:jc w:val="right"/>
        <w:rPr>
          <w:rFonts w:ascii="Book Antiqua" w:hAnsi="Book Antiqua"/>
        </w:rPr>
      </w:pPr>
      <w:r w:rsidRPr="005C045C">
        <w:rPr>
          <w:rFonts w:ascii="Book Antiqua" w:hAnsi="Book Antiqua"/>
        </w:rPr>
        <w:t xml:space="preserve">Sancionada el </w:t>
      </w:r>
      <w:r w:rsidRPr="005C045C">
        <w:rPr>
          <w:rFonts w:ascii="Book Antiqua" w:hAnsi="Book Antiqua"/>
          <w:b/>
        </w:rPr>
        <w:t xml:space="preserve"> 03 de Septiembre de 2009</w:t>
      </w:r>
    </w:p>
    <w:p w:rsidR="00BE74BB" w:rsidRPr="005C045C" w:rsidRDefault="00BE74BB" w:rsidP="00BE74BB">
      <w:pPr>
        <w:keepNext/>
        <w:spacing w:after="180"/>
        <w:rPr>
          <w:rFonts w:ascii="Book Antiqua" w:hAnsi="Book Antiqua"/>
        </w:rPr>
      </w:pPr>
    </w:p>
    <w:p w:rsidR="00BE74BB" w:rsidRPr="005C045C" w:rsidRDefault="00BE74BB" w:rsidP="00BE74BB">
      <w:pPr>
        <w:keepNext/>
        <w:spacing w:after="180"/>
        <w:jc w:val="left"/>
        <w:rPr>
          <w:rFonts w:ascii="Book Antiqua" w:hAnsi="Book Antiqua"/>
        </w:rPr>
      </w:pPr>
    </w:p>
    <w:p w:rsidR="00EB5B88" w:rsidRPr="00607713" w:rsidRDefault="00EB5B88" w:rsidP="00EB5B88">
      <w:pPr>
        <w:pStyle w:val="Textoindependiente"/>
        <w:keepNext/>
        <w:spacing w:before="480" w:after="180"/>
        <w:jc w:val="left"/>
        <w:rPr>
          <w:rFonts w:ascii="Book Antiqua" w:hAnsi="Book Antiqua"/>
          <w:b/>
          <w:bCs/>
        </w:rPr>
      </w:pPr>
      <w:r w:rsidRPr="00607713">
        <w:rPr>
          <w:rFonts w:ascii="Book Antiqua" w:hAnsi="Book Antiqua"/>
          <w:b/>
          <w:bCs/>
        </w:rPr>
        <w:t>ORDENANZA Nº 1714</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u w:val="single"/>
        </w:rPr>
        <w:t>ARTÍCULO PRIMERO:</w:t>
      </w:r>
      <w:r w:rsidRPr="00607713">
        <w:rPr>
          <w:rFonts w:ascii="Book Antiqua" w:hAnsi="Book Antiqua"/>
          <w:bCs/>
        </w:rPr>
        <w:t xml:space="preserve"> </w:t>
      </w:r>
      <w:r w:rsidRPr="00607713">
        <w:rPr>
          <w:rFonts w:ascii="Book Antiqua" w:hAnsi="Book Antiqua"/>
        </w:rPr>
        <w:t xml:space="preserve">Disponer que los inmuebles urbanos de dominio privado de la Municipalidad de Yerba Buena, podrán ser transferidos a título gratuito, a sus actuales poseedores, bajo los requisitos, condiciones y procedimientos previstos en la presente Ordenanza, previa aprobación del Concejo Deliberante mediante Ordenanza especial.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u w:val="single"/>
        </w:rPr>
        <w:t>ARTÍCULO SEGUNDO:</w:t>
      </w:r>
      <w:r w:rsidRPr="00607713">
        <w:rPr>
          <w:rFonts w:ascii="Book Antiqua" w:hAnsi="Book Antiqua"/>
          <w:bCs/>
        </w:rPr>
        <w:t xml:space="preserve"> BENEFICIARIOS</w:t>
      </w:r>
      <w:r w:rsidRPr="00607713">
        <w:rPr>
          <w:rFonts w:ascii="Book Antiqua" w:hAnsi="Book Antiqua"/>
        </w:rPr>
        <w:t xml:space="preserve">: Establécese que podrán acogerse al régimen y beneficios de la presente Ordenanza en el orden de prelación indicado, las siguientes personas: </w:t>
      </w:r>
    </w:p>
    <w:p w:rsidR="00EB5B88" w:rsidRPr="00607713" w:rsidRDefault="00EB5B88" w:rsidP="00EB5B88">
      <w:pPr>
        <w:pStyle w:val="Textoindependiente"/>
        <w:keepNext/>
        <w:numPr>
          <w:ilvl w:val="0"/>
          <w:numId w:val="577"/>
        </w:numPr>
        <w:spacing w:after="180" w:line="240" w:lineRule="auto"/>
        <w:ind w:left="0" w:firstLine="0"/>
        <w:rPr>
          <w:rFonts w:ascii="Book Antiqua" w:hAnsi="Book Antiqua"/>
        </w:rPr>
      </w:pPr>
      <w:r w:rsidRPr="00607713">
        <w:rPr>
          <w:rFonts w:ascii="Book Antiqua" w:hAnsi="Book Antiqua"/>
        </w:rPr>
        <w:t xml:space="preserve">Las personas Físicas poseedoras del inmueble que se trate. </w:t>
      </w:r>
    </w:p>
    <w:p w:rsidR="00EB5B88" w:rsidRPr="00607713" w:rsidRDefault="00EB5B88" w:rsidP="00EB5B88">
      <w:pPr>
        <w:pStyle w:val="Textoindependiente"/>
        <w:keepNext/>
        <w:numPr>
          <w:ilvl w:val="0"/>
          <w:numId w:val="577"/>
        </w:numPr>
        <w:spacing w:after="180" w:line="240" w:lineRule="auto"/>
        <w:ind w:left="0" w:firstLine="0"/>
        <w:rPr>
          <w:rFonts w:ascii="Book Antiqua" w:hAnsi="Book Antiqua"/>
        </w:rPr>
      </w:pPr>
      <w:r w:rsidRPr="00607713">
        <w:rPr>
          <w:rFonts w:ascii="Book Antiqua" w:hAnsi="Book Antiqua"/>
        </w:rPr>
        <w:t xml:space="preserve">El cónyuge supérstite, descendientes, ascendientes y sucesores del poseedor originario, que hayan continuando con la posesión del inmueble. </w:t>
      </w:r>
    </w:p>
    <w:p w:rsidR="00EB5B88" w:rsidRPr="00607713" w:rsidRDefault="00EB5B88" w:rsidP="00EB5B88">
      <w:pPr>
        <w:pStyle w:val="Textoindependiente"/>
        <w:keepNext/>
        <w:numPr>
          <w:ilvl w:val="0"/>
          <w:numId w:val="577"/>
        </w:numPr>
        <w:spacing w:after="180" w:line="240" w:lineRule="auto"/>
        <w:ind w:left="0" w:firstLine="0"/>
        <w:rPr>
          <w:rFonts w:ascii="Book Antiqua" w:hAnsi="Book Antiqua"/>
        </w:rPr>
      </w:pPr>
      <w:r w:rsidRPr="00607713">
        <w:rPr>
          <w:rFonts w:ascii="Book Antiqua" w:hAnsi="Book Antiqua"/>
        </w:rPr>
        <w:t xml:space="preserve">Las personas, que sin ser cónyuge o sucesores, hayan convivido con el ocupante originario, en forma pública, con las características propias del familiar, por un plazo mínimo de 10  (diez)  años anteriores al fallecimiento del mismo y hayan continuado con la ocupación del inmueble.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u w:val="single"/>
        </w:rPr>
        <w:t>ARTÍCULO TERCERO:</w:t>
      </w:r>
      <w:r w:rsidRPr="00607713">
        <w:rPr>
          <w:rFonts w:ascii="Book Antiqua" w:hAnsi="Book Antiqua"/>
          <w:bCs/>
        </w:rPr>
        <w:t xml:space="preserve"> REQUISITOS: </w:t>
      </w:r>
      <w:r w:rsidRPr="00607713">
        <w:rPr>
          <w:rFonts w:ascii="Book Antiqua" w:hAnsi="Book Antiqua"/>
        </w:rPr>
        <w:t xml:space="preserve">Son requisitos esenciales: </w:t>
      </w:r>
    </w:p>
    <w:p w:rsidR="00EB5B88" w:rsidRPr="00607713" w:rsidRDefault="00EB5B88" w:rsidP="00EB5B88">
      <w:pPr>
        <w:pStyle w:val="Textoindependiente"/>
        <w:keepNext/>
        <w:numPr>
          <w:ilvl w:val="0"/>
          <w:numId w:val="578"/>
        </w:numPr>
        <w:spacing w:after="180" w:line="240" w:lineRule="auto"/>
        <w:ind w:left="0" w:firstLine="0"/>
        <w:rPr>
          <w:rFonts w:ascii="Book Antiqua" w:hAnsi="Book Antiqua"/>
        </w:rPr>
      </w:pPr>
      <w:r w:rsidRPr="00607713">
        <w:rPr>
          <w:rFonts w:ascii="Book Antiqua" w:hAnsi="Book Antiqua"/>
        </w:rPr>
        <w:t xml:space="preserve">Que los beneficiarios sean poseedores y actuales ocupantes del inmueble. </w:t>
      </w:r>
    </w:p>
    <w:p w:rsidR="00EB5B88" w:rsidRPr="00607713" w:rsidRDefault="00EB5B88" w:rsidP="00EB5B88">
      <w:pPr>
        <w:pStyle w:val="Textoindependiente"/>
        <w:keepNext/>
        <w:numPr>
          <w:ilvl w:val="0"/>
          <w:numId w:val="578"/>
        </w:numPr>
        <w:spacing w:after="180" w:line="240" w:lineRule="auto"/>
        <w:ind w:left="0" w:firstLine="0"/>
        <w:rPr>
          <w:rFonts w:ascii="Book Antiqua" w:hAnsi="Book Antiqua"/>
        </w:rPr>
      </w:pPr>
      <w:r w:rsidRPr="00607713">
        <w:rPr>
          <w:rFonts w:ascii="Book Antiqua" w:hAnsi="Book Antiqua"/>
        </w:rPr>
        <w:t xml:space="preserve">Acreditar la posesión pública, pacífica, continuada e ininterrumpida del inmueble durante mas de 10  (diez)  años con anterioridad al 31 de Diciembre de 2. 007. </w:t>
      </w:r>
    </w:p>
    <w:p w:rsidR="00EB5B88" w:rsidRPr="00607713" w:rsidRDefault="00EB5B88" w:rsidP="00EB5B88">
      <w:pPr>
        <w:pStyle w:val="Textoindependiente"/>
        <w:keepNext/>
        <w:numPr>
          <w:ilvl w:val="0"/>
          <w:numId w:val="578"/>
        </w:numPr>
        <w:spacing w:after="180" w:line="240" w:lineRule="auto"/>
        <w:ind w:left="0" w:firstLine="0"/>
        <w:rPr>
          <w:rFonts w:ascii="Book Antiqua" w:hAnsi="Book Antiqua"/>
        </w:rPr>
      </w:pPr>
      <w:r w:rsidRPr="00607713">
        <w:rPr>
          <w:rFonts w:ascii="Book Antiqua" w:hAnsi="Book Antiqua"/>
        </w:rPr>
        <w:t xml:space="preserve">El inmueble debe tener como destino exclusivo el de vivienda familiar única, permanente, ser de tipo económica y reunir las demás características que prevea la reglamentación.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u w:val="single"/>
        </w:rPr>
        <w:t>ARTÍCULO CUARTO:</w:t>
      </w:r>
      <w:r w:rsidRPr="00607713">
        <w:rPr>
          <w:rFonts w:ascii="Book Antiqua" w:hAnsi="Book Antiqua"/>
          <w:bCs/>
        </w:rPr>
        <w:t xml:space="preserve"> EXCLUSIONES: </w:t>
      </w:r>
      <w:r w:rsidRPr="00607713">
        <w:rPr>
          <w:rFonts w:ascii="Book Antiqua" w:hAnsi="Book Antiqua"/>
        </w:rPr>
        <w:t xml:space="preserve">Quedan excluidos del régimen de la presente Ordenanza: </w:t>
      </w:r>
    </w:p>
    <w:p w:rsidR="00EB5B88" w:rsidRPr="00607713" w:rsidRDefault="00EB5B88" w:rsidP="00EB5B88">
      <w:pPr>
        <w:pStyle w:val="Textoindependiente"/>
        <w:keepNext/>
        <w:numPr>
          <w:ilvl w:val="0"/>
          <w:numId w:val="579"/>
        </w:numPr>
        <w:spacing w:after="180" w:line="240" w:lineRule="auto"/>
        <w:ind w:left="0" w:firstLine="0"/>
        <w:rPr>
          <w:rFonts w:ascii="Book Antiqua" w:hAnsi="Book Antiqua"/>
        </w:rPr>
      </w:pPr>
      <w:r w:rsidRPr="00607713">
        <w:rPr>
          <w:rFonts w:ascii="Book Antiqua" w:hAnsi="Book Antiqua"/>
        </w:rPr>
        <w:lastRenderedPageBreak/>
        <w:t xml:space="preserve">Las personas que sean propietarios o poseedores de otro/s inmueble/s con capacidad para satisfacer sus necesidades de vivienda. </w:t>
      </w:r>
    </w:p>
    <w:p w:rsidR="00EB5B88" w:rsidRPr="00607713" w:rsidRDefault="00EB5B88" w:rsidP="00EB5B88">
      <w:pPr>
        <w:pStyle w:val="Textoindependiente"/>
        <w:keepNext/>
        <w:numPr>
          <w:ilvl w:val="0"/>
          <w:numId w:val="579"/>
        </w:numPr>
        <w:spacing w:after="180" w:line="240" w:lineRule="auto"/>
        <w:ind w:left="0" w:firstLine="0"/>
        <w:rPr>
          <w:rFonts w:ascii="Book Antiqua" w:hAnsi="Book Antiqua"/>
        </w:rPr>
      </w:pPr>
      <w:r w:rsidRPr="00607713">
        <w:rPr>
          <w:rFonts w:ascii="Book Antiqua" w:hAnsi="Book Antiqua"/>
        </w:rPr>
        <w:t xml:space="preserve">Los beneficiarios de planes de vivienda sean de orden estatal o privados. </w:t>
      </w:r>
    </w:p>
    <w:p w:rsidR="00EB5B88" w:rsidRPr="00607713" w:rsidRDefault="00EB5B88" w:rsidP="00EB5B88">
      <w:pPr>
        <w:pStyle w:val="Textoindependiente"/>
        <w:keepNext/>
        <w:numPr>
          <w:ilvl w:val="0"/>
          <w:numId w:val="579"/>
        </w:numPr>
        <w:spacing w:after="180" w:line="240" w:lineRule="auto"/>
        <w:ind w:left="0" w:firstLine="0"/>
        <w:rPr>
          <w:rFonts w:ascii="Book Antiqua" w:hAnsi="Book Antiqua"/>
        </w:rPr>
      </w:pPr>
      <w:r w:rsidRPr="00607713">
        <w:rPr>
          <w:rFonts w:ascii="Book Antiqua" w:hAnsi="Book Antiqua"/>
        </w:rPr>
        <w:t xml:space="preserve">Los inmuebles correspondientes a distintos planes de vivienda. </w:t>
      </w:r>
    </w:p>
    <w:p w:rsidR="00EB5B88" w:rsidRPr="00607713" w:rsidRDefault="00EB5B88" w:rsidP="00EB5B88">
      <w:pPr>
        <w:pStyle w:val="Textoindependiente"/>
        <w:keepNext/>
        <w:numPr>
          <w:ilvl w:val="0"/>
          <w:numId w:val="579"/>
        </w:numPr>
        <w:spacing w:after="180" w:line="240" w:lineRule="auto"/>
        <w:ind w:left="0" w:firstLine="0"/>
        <w:rPr>
          <w:rFonts w:ascii="Book Antiqua" w:hAnsi="Book Antiqua"/>
        </w:rPr>
      </w:pPr>
      <w:r w:rsidRPr="00607713">
        <w:rPr>
          <w:rFonts w:ascii="Book Antiqua" w:hAnsi="Book Antiqua"/>
        </w:rPr>
        <w:t xml:space="preserve">Los inmuebles cuyas características excedan la fijadas en la reglamentación.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u w:val="single"/>
        </w:rPr>
        <w:t>ARTÍCULO QUINTO:</w:t>
      </w:r>
      <w:r w:rsidRPr="00607713">
        <w:rPr>
          <w:rFonts w:ascii="Book Antiqua" w:hAnsi="Book Antiqua"/>
          <w:bCs/>
        </w:rPr>
        <w:t xml:space="preserve"> GRATUIDAD: </w:t>
      </w:r>
      <w:r w:rsidRPr="00607713">
        <w:rPr>
          <w:rFonts w:ascii="Book Antiqua" w:hAnsi="Book Antiqua"/>
        </w:rPr>
        <w:t xml:space="preserve">Todos los actos, trámites y procedimientos contemplados en esta Ordenanza, en la reglamentación respectiva o los que fuesen consecuencia necesaria de ellas, serán totalmente gratuitos para los beneficiarios.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rPr>
        <w:t xml:space="preserve">En ningún caso constituirán impedimentos la existencia de deuda tributarias o tasa que recaigan sobre el inmueble, sean de jurisdicción Provincial o Municipal.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u w:val="single"/>
        </w:rPr>
        <w:t>ARTÍCULO SEXTO:</w:t>
      </w:r>
      <w:r w:rsidRPr="00607713">
        <w:rPr>
          <w:rFonts w:ascii="Book Antiqua" w:hAnsi="Book Antiqua"/>
          <w:bCs/>
        </w:rPr>
        <w:t xml:space="preserve"> PROCEDIMIENTO: </w:t>
      </w:r>
      <w:r w:rsidRPr="00607713">
        <w:rPr>
          <w:rFonts w:ascii="Book Antiqua" w:hAnsi="Book Antiqua"/>
        </w:rPr>
        <w:t xml:space="preserve">A los fines de esta Ordenanza se establece el siguiente procedimiento: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 xml:space="preserve">Formularios: </w:t>
      </w:r>
      <w:r w:rsidRPr="00607713">
        <w:rPr>
          <w:rFonts w:ascii="Book Antiqua" w:hAnsi="Book Antiqua"/>
        </w:rPr>
        <w:t xml:space="preserve">La autoridad de aplicación proveerá a los solicitantes, los formularios de “solicitud de acogimiento” y “declaración jurada” que deberán presentarse ante la misma.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 xml:space="preserve">Solicitud de acogimiento: </w:t>
      </w:r>
      <w:r w:rsidRPr="00607713">
        <w:rPr>
          <w:rFonts w:ascii="Book Antiqua" w:hAnsi="Book Antiqua"/>
        </w:rPr>
        <w:t xml:space="preserve">La solicitud de acogimiento deberá contener datos personales, características y ubicación del inmueble, medidas, linderos y superficie, datos dominiales y catastrales si los tuviese y toda otra información que determine la reglamentación.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 xml:space="preserve">Declaración Jurada: </w:t>
      </w:r>
      <w:r w:rsidRPr="00607713">
        <w:rPr>
          <w:rFonts w:ascii="Book Antiqua" w:hAnsi="Book Antiqua"/>
        </w:rPr>
        <w:t xml:space="preserve">En la declaración jurada, el solicitante hará constar el carácter de poseedor actual del inmueble, origen de la posesión, año de la que data la misma, destino del inmuebles, persona que lo habitan, no ser propietario o poseedor de otro/s inmueble/s, carecer de bienes de fortuna y otro requisito que provea la reglamentación.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 xml:space="preserve">Verificaciones: </w:t>
      </w:r>
      <w:r w:rsidRPr="00607713">
        <w:rPr>
          <w:rFonts w:ascii="Book Antiqua" w:hAnsi="Book Antiqua"/>
        </w:rPr>
        <w:t xml:space="preserve">La autoridad de aplicación deberá constatar la veracidad de los datos contenidos en la solicitud de acogimiento y en la declaración jurada, mediante relevamientos sociales, informes vecinales, inspecciones al inmueble, y demás actos o gestiones que provea la reglamentación.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Planos</w:t>
      </w:r>
      <w:r w:rsidRPr="00607713">
        <w:rPr>
          <w:rFonts w:ascii="Book Antiqua" w:hAnsi="Book Antiqua"/>
        </w:rPr>
        <w:t xml:space="preserve">: En los casos que fuesen necesarios, la autoridad de aplicación dispondrá la confección de los planos pertinentes y su inscripción en los organismos respectivos, los que serán gratuitos para los beneficiarios.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 xml:space="preserve">Rechazo: </w:t>
      </w:r>
      <w:r w:rsidRPr="00607713">
        <w:rPr>
          <w:rFonts w:ascii="Book Antiqua" w:hAnsi="Book Antiqua"/>
        </w:rPr>
        <w:t xml:space="preserve">La autoridad de aplicación rechazará sin mas trámite las solicitudes que no reúnan los requisitos y condiciones exigidas o cuando se comprobase falsedad de cualquier naturaleza en las solicitudes de acogimientos o en las declaraciones juradas.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 xml:space="preserve">Aprobación: </w:t>
      </w:r>
      <w:r w:rsidRPr="00607713">
        <w:rPr>
          <w:rFonts w:ascii="Book Antiqua" w:hAnsi="Book Antiqua"/>
        </w:rPr>
        <w:t xml:space="preserve">En los casos que hayan reunido los requisitos y cumplidos los trámites, la autoridad de aplicación, mediante Resolución fundada, aprobará las solicitudes, y remitirá las actuaciones al Departamento Ejecutivo Municipal.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 xml:space="preserve">Decreto de ratificación: </w:t>
      </w:r>
      <w:r w:rsidRPr="00607713">
        <w:rPr>
          <w:rFonts w:ascii="Book Antiqua" w:hAnsi="Book Antiqua"/>
        </w:rPr>
        <w:t xml:space="preserve">El Departamento Ejecutivo Municipal, mediante Decreto ratificará las Resoluciones de la autoridad de aplicación y dispondrá la escrituración de los inmuebles a favor de sus respectivos beneficiarios, devolviendo las actuaciones al órgano de </w:t>
      </w:r>
      <w:r w:rsidRPr="00607713">
        <w:rPr>
          <w:rFonts w:ascii="Book Antiqua" w:hAnsi="Book Antiqua"/>
        </w:rPr>
        <w:lastRenderedPageBreak/>
        <w:t xml:space="preserve">aplicación para su escrituración. Copias de los decretos serán remitidos a conocimiento del Honorable Concejo Deliberante.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 xml:space="preserve">Escrituración: </w:t>
      </w:r>
      <w:r w:rsidRPr="00607713">
        <w:rPr>
          <w:rFonts w:ascii="Book Antiqua" w:hAnsi="Book Antiqua"/>
        </w:rPr>
        <w:t xml:space="preserve">El otorgamiento de las escrituras traslativas de dominio se realizará por la Escribanía de Gobierno de la Provincia. En representación de la Municipalidad de Yerba Buena, las escrituras serán firmadas por el Sr. Intendente Municipal.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rPr>
        <w:t xml:space="preserve">ARTÍCULO SÉPTIMO: PROHIBICIONES: </w:t>
      </w:r>
      <w:r w:rsidRPr="00607713">
        <w:rPr>
          <w:rFonts w:ascii="Book Antiqua" w:hAnsi="Book Antiqua"/>
        </w:rPr>
        <w:t xml:space="preserve">Los beneficiarios no podrán, por el plazo de 10  (diez)  años transferir la posesión ni la propiedad del inmueble ya sea a título gratuito u oneroso, ni cederlo en locación en tenencia precaria, ni darle un destino diferente al de vivienda familiar. Esta prohibición tendrá el carácter de condición resolutoria y constará en la escritura respectiva.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rPr>
        <w:t xml:space="preserve">ARTÍCULO OCTAVO: AUTORIDAD DE APLICACIÓN: </w:t>
      </w:r>
      <w:r w:rsidRPr="00607713">
        <w:rPr>
          <w:rFonts w:ascii="Book Antiqua" w:hAnsi="Book Antiqua"/>
        </w:rPr>
        <w:t xml:space="preserve">La unidad técnica de regularización dominial de inmuebles municipales, será autoridad de aplicación de la presente Ordenanza, la que podrá dictar las normas de procedimientos y realizar los actos que fuesen necesarios a los fines del cumplimiento de la presente Ordenanza.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rPr>
        <w:t>ARTÍCULO NOVENO: CONVENIOS</w:t>
      </w:r>
      <w:r w:rsidRPr="00607713">
        <w:rPr>
          <w:rFonts w:ascii="Book Antiqua" w:hAnsi="Book Antiqua"/>
        </w:rPr>
        <w:t xml:space="preserve">: El Departamento Ejecutivo Municipal podrá celebrar convenios con el Superior Gobierno de la Provincia de Tucumán, para la cooperación, colaboración, asesoramiento y/o participación por parte de la Subsecretaría de Regularización Dominial y Hábitat, en todo lo que se considere necesario. </w:t>
      </w:r>
    </w:p>
    <w:p w:rsidR="00EB5B88" w:rsidRPr="00607713" w:rsidRDefault="00EB5B88" w:rsidP="00EB5B88">
      <w:pPr>
        <w:pStyle w:val="Textoindependiente"/>
        <w:keepNext/>
        <w:spacing w:after="180"/>
        <w:rPr>
          <w:rFonts w:ascii="Book Antiqua" w:hAnsi="Book Antiqua"/>
          <w:bCs/>
        </w:rPr>
      </w:pPr>
      <w:r w:rsidRPr="00607713">
        <w:rPr>
          <w:rFonts w:ascii="Book Antiqua" w:hAnsi="Book Antiqua"/>
          <w:bCs/>
        </w:rPr>
        <w:t xml:space="preserve">ARTÍCULO DÉCIMO: SITUACIONES ESPECIALES: Para el caso de los inmuebles incorporados al patrimonio municipal en el marco de la Ley Provincial Nº 8. 031 y que hubiesen sido enajenados por el Departamento Ejecutivo Municipal con anterioridad a la vigencia de la presente Ordenanza, se aplicarán las siguientes disposiciones, en concordancia a las disposiciones de la Ley Nº 8042: </w:t>
      </w:r>
    </w:p>
    <w:p w:rsidR="00EB5B88" w:rsidRPr="00607713" w:rsidRDefault="00EB5B88" w:rsidP="00EB5B88">
      <w:pPr>
        <w:pStyle w:val="Textoindependiente"/>
        <w:keepNext/>
        <w:numPr>
          <w:ilvl w:val="0"/>
          <w:numId w:val="581"/>
        </w:numPr>
        <w:spacing w:after="180" w:line="240" w:lineRule="auto"/>
        <w:ind w:left="0" w:firstLine="0"/>
        <w:rPr>
          <w:rFonts w:ascii="Book Antiqua" w:hAnsi="Book Antiqua"/>
        </w:rPr>
      </w:pPr>
      <w:r w:rsidRPr="00607713">
        <w:rPr>
          <w:rFonts w:ascii="Book Antiqua" w:hAnsi="Book Antiqua"/>
        </w:rPr>
        <w:t xml:space="preserve">Convalidase todo lo actuado y a los actos cumplidos por el Departamento Ejecutivo en relación a los mismos. </w:t>
      </w:r>
    </w:p>
    <w:p w:rsidR="00EB5B88" w:rsidRPr="00607713" w:rsidRDefault="00EB5B88" w:rsidP="00EB5B88">
      <w:pPr>
        <w:pStyle w:val="Textoindependiente"/>
        <w:keepNext/>
        <w:numPr>
          <w:ilvl w:val="0"/>
          <w:numId w:val="581"/>
        </w:numPr>
        <w:spacing w:after="180" w:line="240" w:lineRule="auto"/>
        <w:ind w:left="0" w:firstLine="0"/>
        <w:rPr>
          <w:rFonts w:ascii="Book Antiqua" w:hAnsi="Book Antiqua"/>
        </w:rPr>
      </w:pPr>
      <w:r w:rsidRPr="00607713">
        <w:rPr>
          <w:rFonts w:ascii="Book Antiqua" w:hAnsi="Book Antiqua"/>
        </w:rPr>
        <w:t xml:space="preserve">Condonase a los titulares los montos adeudados por el saldo de precio de los respectivos inmuebles. </w:t>
      </w:r>
    </w:p>
    <w:p w:rsidR="00EB5B88" w:rsidRPr="00607713" w:rsidRDefault="00EB5B88" w:rsidP="00EB5B88">
      <w:pPr>
        <w:pStyle w:val="Textoindependiente"/>
        <w:keepNext/>
        <w:numPr>
          <w:ilvl w:val="0"/>
          <w:numId w:val="581"/>
        </w:numPr>
        <w:spacing w:after="180" w:line="240" w:lineRule="auto"/>
        <w:ind w:left="0" w:firstLine="0"/>
        <w:rPr>
          <w:rFonts w:ascii="Book Antiqua" w:hAnsi="Book Antiqua"/>
        </w:rPr>
      </w:pPr>
      <w:r w:rsidRPr="00607713">
        <w:rPr>
          <w:rFonts w:ascii="Book Antiqua" w:hAnsi="Book Antiqua"/>
        </w:rPr>
        <w:t xml:space="preserve">Los pagos realizados a cuenta de precio de cada uno de los inmuebles, quedan firmes y no podrá reclamarse la devolución de los mismos. </w:t>
      </w:r>
    </w:p>
    <w:p w:rsidR="00EB5B88" w:rsidRPr="00607713" w:rsidRDefault="00EB5B88" w:rsidP="00EB5B88">
      <w:pPr>
        <w:pStyle w:val="Textoindependiente"/>
        <w:keepNext/>
        <w:numPr>
          <w:ilvl w:val="0"/>
          <w:numId w:val="581"/>
        </w:numPr>
        <w:spacing w:after="180" w:line="240" w:lineRule="auto"/>
        <w:ind w:left="0" w:firstLine="0"/>
        <w:rPr>
          <w:rFonts w:ascii="Book Antiqua" w:hAnsi="Book Antiqua"/>
        </w:rPr>
      </w:pPr>
      <w:r w:rsidRPr="00607713">
        <w:rPr>
          <w:rFonts w:ascii="Book Antiqua" w:hAnsi="Book Antiqua"/>
        </w:rPr>
        <w:t xml:space="preserve">La escrituración de estos inmuebles se realizará, en cuanto le sean aplicables conforme a los procedimientos previstos en la presente Ordenanza.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rPr>
        <w:t xml:space="preserve">ARTÍCULO DÉCIMO PRIMERO: REGLAMENTACIÓN. </w:t>
      </w:r>
      <w:r w:rsidRPr="00607713">
        <w:rPr>
          <w:rFonts w:ascii="Book Antiqua" w:hAnsi="Book Antiqua"/>
        </w:rPr>
        <w:t xml:space="preserve">El Departamento Ejecutivo Municipal reglamentará la presente Ordenanza en el plazo de 60  (sesenta)  días a contar desde su promulgación. </w:t>
      </w:r>
    </w:p>
    <w:p w:rsidR="00EB5B88" w:rsidRPr="00607713" w:rsidRDefault="00EB5B88" w:rsidP="00EB5B88">
      <w:pPr>
        <w:pStyle w:val="Textoindependiente"/>
        <w:keepNext/>
        <w:spacing w:after="180"/>
        <w:rPr>
          <w:rFonts w:ascii="Book Antiqua" w:hAnsi="Book Antiqua"/>
          <w:bCs/>
          <w:u w:val="single"/>
        </w:rPr>
      </w:pPr>
      <w:r w:rsidRPr="00607713">
        <w:rPr>
          <w:rFonts w:ascii="Book Antiqua" w:hAnsi="Book Antiqua"/>
          <w:bCs/>
        </w:rPr>
        <w:lastRenderedPageBreak/>
        <w:t xml:space="preserve">ARTÍCULO DÉCIMO SEGUNDO: FACULTASE al Sr. Intendente Municipal a firmar en nombre del Municipio de Yerba Buena, las escrituras Traslativas de Dominio de los inmuebles de propiedad municipal con los fines de la Ley Nº 8031. </w:t>
      </w:r>
    </w:p>
    <w:p w:rsidR="00EB5B88" w:rsidRPr="00607713" w:rsidRDefault="00EB5B88" w:rsidP="00EB5B88">
      <w:pPr>
        <w:pStyle w:val="Textoindependiente"/>
        <w:keepNext/>
        <w:spacing w:after="180"/>
        <w:rPr>
          <w:rFonts w:ascii="Book Antiqua" w:hAnsi="Book Antiqua"/>
          <w:bCs/>
        </w:rPr>
      </w:pPr>
      <w:r w:rsidRPr="00607713">
        <w:rPr>
          <w:rFonts w:ascii="Book Antiqua" w:hAnsi="Book Antiqua"/>
          <w:bCs/>
          <w:u w:val="single"/>
        </w:rPr>
        <w:t>ARTÍCULO FINAL:</w:t>
      </w:r>
      <w:r w:rsidRPr="00607713">
        <w:rPr>
          <w:rFonts w:ascii="Book Antiqua" w:hAnsi="Book Antiqua"/>
          <w:bCs/>
        </w:rPr>
        <w:t xml:space="preserve"> DE FORMA.</w:t>
      </w:r>
    </w:p>
    <w:p w:rsidR="00EB5B88" w:rsidRPr="00607713" w:rsidRDefault="00EB5B88" w:rsidP="00EB5B88">
      <w:pPr>
        <w:pStyle w:val="Textoindependiente"/>
        <w:keepNext/>
        <w:spacing w:after="180"/>
        <w:jc w:val="right"/>
        <w:rPr>
          <w:rFonts w:ascii="Book Antiqua" w:hAnsi="Book Antiqua"/>
          <w:bCs/>
        </w:rPr>
      </w:pPr>
      <w:r w:rsidRPr="00607713">
        <w:rPr>
          <w:rFonts w:ascii="Book Antiqua" w:hAnsi="Book Antiqua"/>
          <w:bCs/>
        </w:rPr>
        <w:t xml:space="preserve">Sancionada el </w:t>
      </w:r>
      <w:r w:rsidRPr="00607713">
        <w:rPr>
          <w:rFonts w:ascii="Book Antiqua" w:hAnsi="Book Antiqua"/>
          <w:b/>
          <w:bCs/>
        </w:rPr>
        <w:t xml:space="preserve"> 03 de Septiembre de 2009</w:t>
      </w:r>
    </w:p>
    <w:p w:rsidR="00EB5B88" w:rsidRPr="00607713" w:rsidRDefault="00EB5B88" w:rsidP="00EB5B88">
      <w:pPr>
        <w:pStyle w:val="Textoindependiente"/>
        <w:keepNext/>
        <w:spacing w:after="180"/>
        <w:jc w:val="left"/>
        <w:rPr>
          <w:rFonts w:ascii="Book Antiqua" w:hAnsi="Book Antiqua"/>
          <w:bCs/>
        </w:rPr>
      </w:pPr>
    </w:p>
    <w:p w:rsidR="00EB5B88" w:rsidRPr="00607713" w:rsidRDefault="00EB5B88" w:rsidP="00EB5B88">
      <w:pPr>
        <w:pStyle w:val="Textoindependiente"/>
        <w:keepNext/>
        <w:spacing w:after="180"/>
        <w:jc w:val="left"/>
        <w:rPr>
          <w:rFonts w:ascii="Book Antiqua" w:hAnsi="Book Antiqua"/>
        </w:rPr>
      </w:pPr>
    </w:p>
    <w:p w:rsidR="00F22F74" w:rsidRPr="0034112E" w:rsidRDefault="00F22F74" w:rsidP="00F22F74">
      <w:pPr>
        <w:pStyle w:val="Textoindependiente"/>
        <w:keepNext/>
        <w:spacing w:before="480" w:after="180"/>
        <w:jc w:val="left"/>
        <w:rPr>
          <w:rFonts w:ascii="Book Antiqua" w:hAnsi="Book Antiqua"/>
          <w:b/>
          <w:bCs/>
        </w:rPr>
      </w:pPr>
      <w:r w:rsidRPr="0034112E">
        <w:rPr>
          <w:rFonts w:ascii="Book Antiqua" w:hAnsi="Book Antiqua"/>
          <w:b/>
          <w:bCs/>
        </w:rPr>
        <w:t>ORDENANZA Nº 1715</w:t>
      </w:r>
    </w:p>
    <w:p w:rsidR="00F22F74" w:rsidRPr="0034112E" w:rsidRDefault="00F22F74" w:rsidP="00F22F74">
      <w:pPr>
        <w:pStyle w:val="Textoindependiente"/>
        <w:keepNext/>
        <w:spacing w:after="180"/>
        <w:rPr>
          <w:rFonts w:ascii="Book Antiqua" w:hAnsi="Book Antiqua"/>
          <w:bCs/>
        </w:rPr>
      </w:pPr>
      <w:r w:rsidRPr="0034112E">
        <w:rPr>
          <w:rFonts w:ascii="Book Antiqua" w:hAnsi="Book Antiqua"/>
          <w:bCs/>
          <w:u w:val="single"/>
        </w:rPr>
        <w:t>ARTÍCULO PRIMERO:</w:t>
      </w:r>
      <w:r w:rsidRPr="0034112E">
        <w:rPr>
          <w:rFonts w:ascii="Book Antiqua" w:hAnsi="Book Antiqua"/>
          <w:bCs/>
        </w:rPr>
        <w:t xml:space="preserve"> ACEPTASE las donaciones efectuadas por S. A. Azucarera Justiniano Frías y el Sr. Enrique Guillermo Pasquíni, L. E. Nº 7. 265. 497, a favor de esta Municipalidad, realizada mediante Escritura Nº 447 de fecha 25 de Agosto de 2008, pasada ante Escribanía Marco A. Padilla  (h)  Titular del Registro Nº 21 de la Provincia de Tucumán, de las siguientes superficies para ser liberadas al uso público, identificadas de la siguiente manera: </w:t>
      </w:r>
    </w:p>
    <w:p w:rsidR="00F22F74" w:rsidRPr="0034112E" w:rsidRDefault="00F22F74" w:rsidP="00F22F74">
      <w:pPr>
        <w:pStyle w:val="Textoindependiente"/>
        <w:keepNext/>
        <w:numPr>
          <w:ilvl w:val="0"/>
          <w:numId w:val="582"/>
        </w:numPr>
        <w:spacing w:after="180" w:line="240" w:lineRule="auto"/>
        <w:ind w:left="0" w:firstLine="0"/>
        <w:rPr>
          <w:rFonts w:ascii="Book Antiqua" w:hAnsi="Book Antiqua"/>
        </w:rPr>
      </w:pPr>
      <w:r w:rsidRPr="0034112E">
        <w:rPr>
          <w:rFonts w:ascii="Book Antiqua" w:hAnsi="Book Antiqua"/>
        </w:rPr>
        <w:t>Polígono 1: Destinada a ampliación calle Salta con una superficie de 6. 842, 98mts</w:t>
      </w:r>
      <w:r w:rsidRPr="0034112E">
        <w:rPr>
          <w:rFonts w:ascii="Book Antiqua" w:hAnsi="Book Antiqua"/>
          <w:vertAlign w:val="superscript"/>
        </w:rPr>
        <w:t>2</w:t>
      </w:r>
      <w:r w:rsidRPr="0034112E">
        <w:rPr>
          <w:rFonts w:ascii="Book Antiqua" w:hAnsi="Book Antiqua"/>
        </w:rPr>
        <w:t xml:space="preserve">, perteneciente a los Padrones Nº s. 877. 835/839. </w:t>
      </w:r>
    </w:p>
    <w:p w:rsidR="00F22F74" w:rsidRPr="0034112E" w:rsidRDefault="00F22F74" w:rsidP="00F22F74">
      <w:pPr>
        <w:pStyle w:val="Textoindependiente"/>
        <w:keepNext/>
        <w:numPr>
          <w:ilvl w:val="0"/>
          <w:numId w:val="582"/>
        </w:numPr>
        <w:spacing w:after="180" w:line="240" w:lineRule="auto"/>
        <w:ind w:left="0" w:firstLine="0"/>
        <w:rPr>
          <w:rFonts w:ascii="Book Antiqua" w:hAnsi="Book Antiqua"/>
        </w:rPr>
      </w:pPr>
      <w:r w:rsidRPr="0034112E">
        <w:rPr>
          <w:rFonts w:ascii="Book Antiqua" w:hAnsi="Book Antiqua"/>
        </w:rPr>
        <w:t>Polígono 2: Destinada a ampliación calle Salta con una superficie de 6. 852, 57mts</w:t>
      </w:r>
      <w:r w:rsidRPr="0034112E">
        <w:rPr>
          <w:rFonts w:ascii="Book Antiqua" w:hAnsi="Book Antiqua"/>
          <w:vertAlign w:val="superscript"/>
        </w:rPr>
        <w:t>2</w:t>
      </w:r>
      <w:r w:rsidRPr="0034112E">
        <w:rPr>
          <w:rFonts w:ascii="Book Antiqua" w:hAnsi="Book Antiqua"/>
        </w:rPr>
        <w:t xml:space="preserve">, perteneciente a los Padrones Nº s. 877. 835/839. </w:t>
      </w:r>
    </w:p>
    <w:p w:rsidR="00F22F74" w:rsidRPr="0034112E" w:rsidRDefault="00F22F74" w:rsidP="00F22F74">
      <w:pPr>
        <w:pStyle w:val="Textoindependiente"/>
        <w:keepNext/>
        <w:numPr>
          <w:ilvl w:val="0"/>
          <w:numId w:val="582"/>
        </w:numPr>
        <w:spacing w:after="180" w:line="240" w:lineRule="auto"/>
        <w:ind w:left="0" w:firstLine="0"/>
        <w:rPr>
          <w:rFonts w:ascii="Book Antiqua" w:hAnsi="Book Antiqua"/>
        </w:rPr>
      </w:pPr>
      <w:r w:rsidRPr="0034112E">
        <w:rPr>
          <w:rFonts w:ascii="Book Antiqua" w:hAnsi="Book Antiqua"/>
        </w:rPr>
        <w:t>Polígono 3: Destinada a calle de Servicio de Avda. Presidente Perón con una superficie de 1. 942, 88mts</w:t>
      </w:r>
      <w:r w:rsidRPr="0034112E">
        <w:rPr>
          <w:rFonts w:ascii="Book Antiqua" w:hAnsi="Book Antiqua"/>
          <w:vertAlign w:val="superscript"/>
        </w:rPr>
        <w:t>2</w:t>
      </w:r>
      <w:r w:rsidRPr="0034112E">
        <w:rPr>
          <w:rFonts w:ascii="Book Antiqua" w:hAnsi="Book Antiqua"/>
        </w:rPr>
        <w:t xml:space="preserve"> perteneciente a los Padrones Nº s. 877. 834/839. </w:t>
      </w:r>
    </w:p>
    <w:p w:rsidR="00F22F74" w:rsidRPr="0034112E" w:rsidRDefault="00F22F74" w:rsidP="00F22F74">
      <w:pPr>
        <w:pStyle w:val="Textoindependiente"/>
        <w:keepNext/>
        <w:numPr>
          <w:ilvl w:val="0"/>
          <w:numId w:val="582"/>
        </w:numPr>
        <w:spacing w:after="180" w:line="240" w:lineRule="auto"/>
        <w:ind w:left="0" w:firstLine="0"/>
        <w:rPr>
          <w:rFonts w:ascii="Book Antiqua" w:hAnsi="Book Antiqua"/>
        </w:rPr>
      </w:pPr>
      <w:r w:rsidRPr="0034112E">
        <w:rPr>
          <w:rFonts w:ascii="Book Antiqua" w:hAnsi="Book Antiqua"/>
        </w:rPr>
        <w:t>Polígono 4: Destinada a calle de Servicio de Avenida Presidente Perón con una superficie de 988, 80mts</w:t>
      </w:r>
      <w:r w:rsidRPr="0034112E">
        <w:rPr>
          <w:rFonts w:ascii="Book Antiqua" w:hAnsi="Book Antiqua"/>
          <w:vertAlign w:val="superscript"/>
        </w:rPr>
        <w:t>2</w:t>
      </w:r>
      <w:r w:rsidRPr="0034112E">
        <w:rPr>
          <w:rFonts w:ascii="Book Antiqua" w:hAnsi="Book Antiqua"/>
        </w:rPr>
        <w:t xml:space="preserve"> perteneciente al Padrón Nº 877. 834. </w:t>
      </w:r>
    </w:p>
    <w:p w:rsidR="00F22F74" w:rsidRPr="0034112E" w:rsidRDefault="00F22F74" w:rsidP="00F22F74">
      <w:pPr>
        <w:pStyle w:val="Textoindependiente"/>
        <w:keepNext/>
        <w:numPr>
          <w:ilvl w:val="0"/>
          <w:numId w:val="582"/>
        </w:numPr>
        <w:spacing w:after="180" w:line="240" w:lineRule="auto"/>
        <w:ind w:left="0" w:firstLine="0"/>
        <w:rPr>
          <w:rFonts w:ascii="Book Antiqua" w:hAnsi="Book Antiqua"/>
        </w:rPr>
      </w:pPr>
      <w:r w:rsidRPr="0034112E">
        <w:rPr>
          <w:rFonts w:ascii="Book Antiqua" w:hAnsi="Book Antiqua"/>
        </w:rPr>
        <w:t>Polígono 6: Destinada a futura Avenida intermedia con una superficie de 5. 188, 37mts</w:t>
      </w:r>
      <w:r w:rsidRPr="0034112E">
        <w:rPr>
          <w:rFonts w:ascii="Book Antiqua" w:hAnsi="Book Antiqua"/>
          <w:vertAlign w:val="superscript"/>
        </w:rPr>
        <w:t>2</w:t>
      </w:r>
      <w:r w:rsidRPr="0034112E">
        <w:rPr>
          <w:rFonts w:ascii="Book Antiqua" w:hAnsi="Book Antiqua"/>
        </w:rPr>
        <w:t xml:space="preserve"> perteneciente a los Padrones Nº s. 877. 835/839. </w:t>
      </w:r>
    </w:p>
    <w:p w:rsidR="00F22F74" w:rsidRPr="0034112E" w:rsidRDefault="00F22F74" w:rsidP="00F22F74">
      <w:pPr>
        <w:pStyle w:val="Textoindependiente"/>
        <w:keepNext/>
        <w:spacing w:after="180"/>
        <w:rPr>
          <w:rFonts w:ascii="Book Antiqua" w:hAnsi="Book Antiqua"/>
          <w:u w:val="single"/>
        </w:rPr>
      </w:pPr>
      <w:r w:rsidRPr="0034112E">
        <w:rPr>
          <w:rFonts w:ascii="Book Antiqua" w:hAnsi="Book Antiqua"/>
          <w:bCs/>
          <w:u w:val="single"/>
        </w:rPr>
        <w:t>ARTÍCULO SEGUNDO:</w:t>
      </w:r>
      <w:r w:rsidRPr="0034112E">
        <w:rPr>
          <w:rFonts w:ascii="Book Antiqua" w:hAnsi="Book Antiqua"/>
          <w:bCs/>
        </w:rPr>
        <w:t xml:space="preserve"> </w:t>
      </w:r>
      <w:r w:rsidRPr="0034112E">
        <w:rPr>
          <w:rFonts w:ascii="Book Antiqua" w:hAnsi="Book Antiqua"/>
        </w:rPr>
        <w:t xml:space="preserve">El Departamento Ejecutivo Municipal deberá derogar el Decreto Nº 765 de fecha 24/10/08, por no ser el acto administrativo legal y necesario para la aceptación de donación de bienes a favor de la Municipalidad de Yerba Buena. </w:t>
      </w:r>
    </w:p>
    <w:p w:rsidR="00F22F74" w:rsidRPr="0034112E" w:rsidRDefault="00F22F74" w:rsidP="00F22F74">
      <w:pPr>
        <w:pStyle w:val="Textoindependiente"/>
        <w:keepNext/>
        <w:spacing w:after="180"/>
        <w:rPr>
          <w:rFonts w:ascii="Book Antiqua" w:hAnsi="Book Antiqua"/>
        </w:rPr>
      </w:pPr>
      <w:r w:rsidRPr="0034112E">
        <w:rPr>
          <w:rFonts w:ascii="Book Antiqua" w:hAnsi="Book Antiqua"/>
          <w:u w:val="single"/>
        </w:rPr>
        <w:t>ARTÍCULO FINAL:</w:t>
      </w:r>
      <w:r w:rsidRPr="0034112E">
        <w:rPr>
          <w:rFonts w:ascii="Book Antiqua" w:hAnsi="Book Antiqua"/>
        </w:rPr>
        <w:t xml:space="preserve"> DE FORMA.</w:t>
      </w:r>
    </w:p>
    <w:p w:rsidR="00F22F74" w:rsidRPr="0034112E" w:rsidRDefault="00F22F74" w:rsidP="00F22F74">
      <w:pPr>
        <w:pStyle w:val="Textoindependiente"/>
        <w:keepNext/>
        <w:spacing w:after="180"/>
        <w:jc w:val="right"/>
        <w:rPr>
          <w:rFonts w:ascii="Book Antiqua" w:hAnsi="Book Antiqua"/>
        </w:rPr>
      </w:pPr>
      <w:r w:rsidRPr="0034112E">
        <w:rPr>
          <w:rFonts w:ascii="Book Antiqua" w:hAnsi="Book Antiqua"/>
        </w:rPr>
        <w:t xml:space="preserve">Sancionada el </w:t>
      </w:r>
      <w:r w:rsidRPr="0034112E">
        <w:rPr>
          <w:rFonts w:ascii="Book Antiqua" w:hAnsi="Book Antiqua"/>
          <w:b/>
        </w:rPr>
        <w:t xml:space="preserve"> 03 de Septiembre de 2009</w:t>
      </w:r>
    </w:p>
    <w:p w:rsidR="00F22F74" w:rsidRPr="0034112E" w:rsidRDefault="00F22F74" w:rsidP="00F22F74">
      <w:pPr>
        <w:pStyle w:val="Textoindependiente"/>
        <w:keepNext/>
        <w:spacing w:after="180"/>
        <w:jc w:val="left"/>
        <w:rPr>
          <w:rFonts w:ascii="Book Antiqua" w:hAnsi="Book Antiqua"/>
        </w:rPr>
      </w:pPr>
    </w:p>
    <w:p w:rsidR="00F22F74" w:rsidRPr="0034112E" w:rsidRDefault="00F22F74" w:rsidP="00F22F74">
      <w:pPr>
        <w:pStyle w:val="Textoindependiente"/>
        <w:keepNext/>
        <w:spacing w:after="180"/>
        <w:jc w:val="left"/>
        <w:rPr>
          <w:rFonts w:ascii="Book Antiqua" w:hAnsi="Book Antiqua"/>
        </w:rPr>
      </w:pPr>
    </w:p>
    <w:p w:rsidR="00135337" w:rsidRPr="00562140" w:rsidRDefault="00135337" w:rsidP="00135337">
      <w:pPr>
        <w:pStyle w:val="Textoindependiente"/>
        <w:keepNext/>
        <w:spacing w:before="480" w:after="180"/>
        <w:jc w:val="left"/>
        <w:rPr>
          <w:rFonts w:ascii="Book Antiqua" w:hAnsi="Book Antiqua"/>
          <w:b/>
          <w:bCs/>
        </w:rPr>
      </w:pPr>
      <w:r w:rsidRPr="00562140">
        <w:rPr>
          <w:rFonts w:ascii="Book Antiqua" w:hAnsi="Book Antiqua"/>
          <w:b/>
          <w:bCs/>
        </w:rPr>
        <w:lastRenderedPageBreak/>
        <w:t>ORDENANZA Nº 1716</w:t>
      </w:r>
    </w:p>
    <w:p w:rsidR="00135337" w:rsidRPr="00562140" w:rsidRDefault="00135337" w:rsidP="00135337">
      <w:pPr>
        <w:keepNext/>
        <w:spacing w:after="180"/>
        <w:rPr>
          <w:rFonts w:ascii="Book Antiqua" w:hAnsi="Book Antiqua"/>
          <w:u w:val="single"/>
        </w:rPr>
      </w:pPr>
      <w:r w:rsidRPr="00562140">
        <w:rPr>
          <w:rFonts w:ascii="Book Antiqua" w:hAnsi="Book Antiqua"/>
          <w:bCs/>
          <w:u w:val="single"/>
        </w:rPr>
        <w:t>ARTÍCULO PRIMERO:</w:t>
      </w:r>
      <w:r w:rsidRPr="00562140">
        <w:rPr>
          <w:rFonts w:ascii="Book Antiqua" w:hAnsi="Book Antiqua"/>
          <w:bCs/>
        </w:rPr>
        <w:t xml:space="preserve"> APRUEBESE </w:t>
      </w:r>
      <w:r w:rsidRPr="00562140">
        <w:rPr>
          <w:rFonts w:ascii="Book Antiqua" w:hAnsi="Book Antiqua"/>
        </w:rPr>
        <w:t xml:space="preserve">el Convenio firmado entre: la Subsecretaría de Desarrollo Urbano y Vivienda de la Secretaría de Obras Públicas del Ministerio de Planificación Federal, Inversión Pública y Servicios, la Municipalidad de Yerba Buena y la Provincia de Tucumán representada por el Instituto Provincial de Vivienda y Desarrollo Urbano, que forma parte de la presente Ordenanza como Anexo I. </w:t>
      </w:r>
    </w:p>
    <w:p w:rsidR="00135337" w:rsidRPr="00562140" w:rsidRDefault="00135337" w:rsidP="00135337">
      <w:pPr>
        <w:keepNext/>
        <w:spacing w:after="180"/>
        <w:rPr>
          <w:rFonts w:ascii="Book Antiqua" w:hAnsi="Book Antiqua"/>
        </w:rPr>
      </w:pPr>
      <w:r w:rsidRPr="00562140">
        <w:rPr>
          <w:rFonts w:ascii="Book Antiqua" w:hAnsi="Book Antiqua"/>
          <w:u w:val="single"/>
        </w:rPr>
        <w:t>ARTÍCULO FINAL:</w:t>
      </w:r>
      <w:r w:rsidRPr="00562140">
        <w:rPr>
          <w:rFonts w:ascii="Book Antiqua" w:hAnsi="Book Antiqua"/>
        </w:rPr>
        <w:t xml:space="preserve"> DE FORMA.</w:t>
      </w:r>
    </w:p>
    <w:p w:rsidR="00135337" w:rsidRPr="00562140" w:rsidRDefault="00135337" w:rsidP="00135337">
      <w:pPr>
        <w:keepNext/>
        <w:spacing w:after="180"/>
        <w:jc w:val="right"/>
        <w:rPr>
          <w:rFonts w:ascii="Book Antiqua" w:hAnsi="Book Antiqua"/>
        </w:rPr>
      </w:pPr>
      <w:r w:rsidRPr="00562140">
        <w:rPr>
          <w:rFonts w:ascii="Book Antiqua" w:hAnsi="Book Antiqua"/>
        </w:rPr>
        <w:t xml:space="preserve">Sancionada el </w:t>
      </w:r>
      <w:r w:rsidRPr="00562140">
        <w:rPr>
          <w:rFonts w:ascii="Book Antiqua" w:hAnsi="Book Antiqua"/>
          <w:b/>
        </w:rPr>
        <w:t xml:space="preserve"> 03 de Septiembre de 2009</w:t>
      </w:r>
    </w:p>
    <w:p w:rsidR="00135337" w:rsidRPr="00562140" w:rsidRDefault="00135337" w:rsidP="00135337">
      <w:pPr>
        <w:keepNext/>
        <w:spacing w:after="180"/>
        <w:rPr>
          <w:rFonts w:ascii="Book Antiqua" w:hAnsi="Book Antiqua"/>
        </w:rPr>
      </w:pPr>
    </w:p>
    <w:p w:rsidR="00135337" w:rsidRPr="00562140" w:rsidRDefault="00135337" w:rsidP="00135337">
      <w:pPr>
        <w:keepNext/>
        <w:spacing w:after="180"/>
        <w:jc w:val="left"/>
        <w:rPr>
          <w:rFonts w:ascii="Book Antiqua" w:hAnsi="Book Antiqua"/>
        </w:rPr>
      </w:pPr>
    </w:p>
    <w:p w:rsidR="00CF78FF" w:rsidRPr="002453E6" w:rsidRDefault="00CF78FF" w:rsidP="00CF78FF">
      <w:pPr>
        <w:pStyle w:val="Textoindependiente"/>
        <w:keepNext/>
        <w:spacing w:before="480" w:after="180"/>
        <w:jc w:val="left"/>
        <w:rPr>
          <w:rFonts w:ascii="Book Antiqua" w:hAnsi="Book Antiqua"/>
          <w:b/>
          <w:bCs/>
        </w:rPr>
      </w:pPr>
      <w:r w:rsidRPr="002453E6">
        <w:rPr>
          <w:rFonts w:ascii="Book Antiqua" w:hAnsi="Book Antiqua"/>
          <w:b/>
          <w:bCs/>
        </w:rPr>
        <w:t>ORDENANZA Nº 1717</w:t>
      </w:r>
    </w:p>
    <w:p w:rsidR="00CF78FF" w:rsidRPr="002453E6" w:rsidRDefault="00CF78FF" w:rsidP="00CF78FF">
      <w:pPr>
        <w:pStyle w:val="Textoindependiente"/>
        <w:keepNext/>
        <w:spacing w:after="180"/>
        <w:rPr>
          <w:rFonts w:ascii="Book Antiqua" w:hAnsi="Book Antiqua"/>
          <w:bCs/>
          <w:u w:val="single"/>
        </w:rPr>
      </w:pPr>
      <w:r w:rsidRPr="002453E6">
        <w:rPr>
          <w:rFonts w:ascii="Book Antiqua" w:hAnsi="Book Antiqua"/>
          <w:bCs/>
          <w:u w:val="single"/>
        </w:rPr>
        <w:t>ARTÍCULO PRIMERO:</w:t>
      </w:r>
      <w:r w:rsidRPr="002453E6">
        <w:rPr>
          <w:rFonts w:ascii="Book Antiqua" w:hAnsi="Book Antiqua"/>
          <w:bCs/>
        </w:rPr>
        <w:t xml:space="preserve"> Aceptase las donación efectuada por los Sres. Federico Hernán Lutz, D.N.I.Nº 23. 930. 075 y María Constanza Toro de una superficie de 1. 969, 02mts</w:t>
      </w:r>
      <w:r w:rsidRPr="002453E6">
        <w:rPr>
          <w:rFonts w:ascii="Book Antiqua" w:hAnsi="Book Antiqua"/>
          <w:bCs/>
          <w:vertAlign w:val="superscript"/>
        </w:rPr>
        <w:t>2</w:t>
      </w:r>
      <w:r w:rsidRPr="002453E6">
        <w:rPr>
          <w:rFonts w:ascii="Book Antiqua" w:hAnsi="Book Antiqua"/>
          <w:bCs/>
        </w:rPr>
        <w:t xml:space="preserve"> del terreno de la propiedad identificada con los Padrones Nº s. 381. 841 y 381. 662, para ser destinada a la prolongación de calle Chacho Peñaloza entre las calles B. 9 de Julio y Lamadrid, según documentación Técnica y ofrecimiento efectuado mediante Expediente Nº 2365-M17-L-09. </w:t>
      </w:r>
    </w:p>
    <w:p w:rsidR="00CF78FF" w:rsidRPr="002453E6" w:rsidRDefault="00CF78FF" w:rsidP="00CF78FF">
      <w:pPr>
        <w:pStyle w:val="Textoindependiente"/>
        <w:keepNext/>
        <w:spacing w:after="180"/>
        <w:rPr>
          <w:rFonts w:ascii="Book Antiqua" w:hAnsi="Book Antiqua"/>
          <w:bCs/>
        </w:rPr>
      </w:pPr>
      <w:r w:rsidRPr="002453E6">
        <w:rPr>
          <w:rFonts w:ascii="Book Antiqua" w:hAnsi="Book Antiqua"/>
          <w:bCs/>
          <w:u w:val="single"/>
        </w:rPr>
        <w:t>ARTÍCULO FINAL:</w:t>
      </w:r>
      <w:r w:rsidRPr="002453E6">
        <w:rPr>
          <w:rFonts w:ascii="Book Antiqua" w:hAnsi="Book Antiqua"/>
          <w:bCs/>
        </w:rPr>
        <w:t xml:space="preserve"> DE FORMA.</w:t>
      </w:r>
    </w:p>
    <w:p w:rsidR="00CF78FF" w:rsidRPr="002453E6" w:rsidRDefault="00CF78FF" w:rsidP="00CF78FF">
      <w:pPr>
        <w:pStyle w:val="Textoindependiente"/>
        <w:keepNext/>
        <w:spacing w:after="180"/>
        <w:jc w:val="right"/>
        <w:rPr>
          <w:rFonts w:ascii="Book Antiqua" w:hAnsi="Book Antiqua"/>
          <w:bCs/>
        </w:rPr>
      </w:pPr>
      <w:r w:rsidRPr="002453E6">
        <w:rPr>
          <w:rFonts w:ascii="Book Antiqua" w:hAnsi="Book Antiqua"/>
          <w:bCs/>
        </w:rPr>
        <w:t xml:space="preserve">Sancionada el </w:t>
      </w:r>
      <w:r w:rsidRPr="002453E6">
        <w:rPr>
          <w:rFonts w:ascii="Book Antiqua" w:hAnsi="Book Antiqua"/>
          <w:b/>
          <w:bCs/>
        </w:rPr>
        <w:t xml:space="preserve"> 03 de Septiembre de 2009</w:t>
      </w:r>
    </w:p>
    <w:p w:rsidR="00CF78FF" w:rsidRPr="002453E6" w:rsidRDefault="00CF78FF" w:rsidP="00CF78FF">
      <w:pPr>
        <w:pStyle w:val="Textoindependiente"/>
        <w:keepNext/>
        <w:spacing w:after="180"/>
        <w:jc w:val="left"/>
        <w:rPr>
          <w:rFonts w:ascii="Book Antiqua" w:hAnsi="Book Antiqua"/>
          <w:bCs/>
        </w:rPr>
      </w:pPr>
    </w:p>
    <w:p w:rsidR="00CF78FF" w:rsidRPr="002453E6" w:rsidRDefault="00CF78FF" w:rsidP="00CF78FF">
      <w:pPr>
        <w:pStyle w:val="Textoindependiente"/>
        <w:keepNext/>
        <w:spacing w:after="180"/>
        <w:jc w:val="left"/>
        <w:rPr>
          <w:rFonts w:ascii="Book Antiqua" w:hAnsi="Book Antiqua"/>
        </w:rPr>
      </w:pPr>
    </w:p>
    <w:p w:rsidR="00EB68D2" w:rsidRPr="00FA1640" w:rsidRDefault="00EB68D2" w:rsidP="00EB68D2">
      <w:pPr>
        <w:pStyle w:val="Textoindependiente"/>
        <w:keepNext/>
        <w:spacing w:before="480" w:after="180"/>
        <w:jc w:val="left"/>
        <w:rPr>
          <w:rFonts w:ascii="Book Antiqua" w:hAnsi="Book Antiqua"/>
          <w:b/>
          <w:bCs/>
        </w:rPr>
      </w:pPr>
      <w:r w:rsidRPr="00FA1640">
        <w:rPr>
          <w:rFonts w:ascii="Book Antiqua" w:hAnsi="Book Antiqua"/>
          <w:b/>
          <w:bCs/>
        </w:rPr>
        <w:t>ORDENANZA Nº 1718</w:t>
      </w:r>
    </w:p>
    <w:p w:rsidR="00EB68D2" w:rsidRPr="00FA1640" w:rsidRDefault="00EB68D2" w:rsidP="00EB68D2">
      <w:pPr>
        <w:pStyle w:val="Textoindependiente"/>
        <w:keepNext/>
        <w:spacing w:after="180"/>
        <w:rPr>
          <w:rFonts w:ascii="Book Antiqua" w:hAnsi="Book Antiqua"/>
        </w:rPr>
      </w:pPr>
      <w:r w:rsidRPr="00FA1640">
        <w:rPr>
          <w:rFonts w:ascii="Book Antiqua" w:hAnsi="Book Antiqua"/>
          <w:bCs/>
          <w:u w:val="single"/>
        </w:rPr>
        <w:t>ARTÍCULO PRIMERO:</w:t>
      </w:r>
      <w:r w:rsidRPr="00FA1640">
        <w:rPr>
          <w:rFonts w:ascii="Book Antiqua" w:hAnsi="Book Antiqua"/>
          <w:bCs/>
        </w:rPr>
        <w:t xml:space="preserve"> DESAFECTASE del Dominio Público del Estado Municipal la fracción de terreno ubicada sobre calle Isla Soledad, entre calles Pacará y Saavedra Lamas, con una longitud de 10, 00mts de Este a Oeste sobre el frente y de 15, 00mts de Norte a Sur de fondo, dando como consecuencia una superficie de 150, 00mts</w:t>
      </w:r>
      <w:r w:rsidRPr="00FA1640">
        <w:rPr>
          <w:rFonts w:ascii="Book Antiqua" w:hAnsi="Book Antiqua"/>
          <w:bCs/>
          <w:vertAlign w:val="superscript"/>
        </w:rPr>
        <w:t>2</w:t>
      </w:r>
      <w:r w:rsidRPr="00FA1640">
        <w:rPr>
          <w:rFonts w:ascii="Book Antiqua" w:hAnsi="Book Antiqua"/>
          <w:bCs/>
        </w:rPr>
        <w:t xml:space="preserve">, ángulo Noroeste del terreno de mayor extensión identificado con el Padrón Nº 679. 578, de propiedad de la Municipalidad de Yerba Buena. </w:t>
      </w:r>
    </w:p>
    <w:p w:rsidR="00EB68D2" w:rsidRPr="00FA1640" w:rsidRDefault="00EB68D2" w:rsidP="00EB68D2">
      <w:pPr>
        <w:pStyle w:val="Textoindependiente"/>
        <w:keepNext/>
        <w:spacing w:after="180"/>
        <w:rPr>
          <w:rFonts w:ascii="Book Antiqua" w:hAnsi="Book Antiqua"/>
          <w:u w:val="single"/>
        </w:rPr>
      </w:pPr>
      <w:r w:rsidRPr="00FA1640">
        <w:rPr>
          <w:rFonts w:ascii="Book Antiqua" w:hAnsi="Book Antiqua"/>
          <w:bCs/>
          <w:u w:val="single"/>
        </w:rPr>
        <w:lastRenderedPageBreak/>
        <w:t>ARTÍCULO SEGUNDO:</w:t>
      </w:r>
      <w:r w:rsidRPr="00FA1640">
        <w:rPr>
          <w:rFonts w:ascii="Book Antiqua" w:hAnsi="Book Antiqua"/>
          <w:bCs/>
        </w:rPr>
        <w:t xml:space="preserve"> DONASE</w:t>
      </w:r>
      <w:r w:rsidRPr="00FA1640">
        <w:rPr>
          <w:rFonts w:ascii="Book Antiqua" w:hAnsi="Book Antiqua"/>
        </w:rPr>
        <w:t xml:space="preserve"> a la Sociedad Aguas del Tucumán S. A. P. E. M. la fracción de terreno detallada en el Artículo precedente, destinada a la “Ejecución de una Perforación para la Captación de Agua subterránea” e incorporarla al servicio público de provisión de agua potable; bajo pena de dejar sin efecto la presente donación, en caso de no realizarse la obra enunciada en un plazo de 1  (un)  año, contado a partir de la publicación de la presente Ordenanza. </w:t>
      </w:r>
    </w:p>
    <w:p w:rsidR="00EB68D2" w:rsidRPr="00FA1640" w:rsidRDefault="00EB68D2" w:rsidP="00EB68D2">
      <w:pPr>
        <w:pStyle w:val="Textoindependiente"/>
        <w:keepNext/>
        <w:spacing w:after="180"/>
        <w:rPr>
          <w:rFonts w:ascii="Book Antiqua" w:hAnsi="Book Antiqua"/>
        </w:rPr>
      </w:pPr>
      <w:r w:rsidRPr="00FA1640">
        <w:rPr>
          <w:rFonts w:ascii="Book Antiqua" w:hAnsi="Book Antiqua"/>
          <w:u w:val="single"/>
        </w:rPr>
        <w:t>ARTÍCULO FINAL:</w:t>
      </w:r>
      <w:r w:rsidRPr="00FA1640">
        <w:rPr>
          <w:rFonts w:ascii="Book Antiqua" w:hAnsi="Book Antiqua"/>
        </w:rPr>
        <w:t xml:space="preserve"> DE FORMA.</w:t>
      </w:r>
    </w:p>
    <w:p w:rsidR="00EB68D2" w:rsidRPr="00FA1640" w:rsidRDefault="00EB68D2" w:rsidP="00EB68D2">
      <w:pPr>
        <w:pStyle w:val="Textoindependiente"/>
        <w:keepNext/>
        <w:spacing w:after="180"/>
        <w:jc w:val="right"/>
        <w:rPr>
          <w:rFonts w:ascii="Book Antiqua" w:hAnsi="Book Antiqua"/>
        </w:rPr>
      </w:pPr>
      <w:r w:rsidRPr="00FA1640">
        <w:rPr>
          <w:rFonts w:ascii="Book Antiqua" w:hAnsi="Book Antiqua"/>
        </w:rPr>
        <w:t xml:space="preserve">Sancionada el </w:t>
      </w:r>
      <w:r w:rsidRPr="00FA1640">
        <w:rPr>
          <w:rFonts w:ascii="Book Antiqua" w:hAnsi="Book Antiqua"/>
          <w:b/>
        </w:rPr>
        <w:t xml:space="preserve"> 03 de Septiembre de 2009</w:t>
      </w:r>
    </w:p>
    <w:p w:rsidR="00EB68D2" w:rsidRPr="00FA1640" w:rsidRDefault="00EB68D2" w:rsidP="00EB68D2">
      <w:pPr>
        <w:pStyle w:val="Textoindependiente"/>
        <w:keepNext/>
        <w:spacing w:after="180"/>
        <w:jc w:val="left"/>
        <w:rPr>
          <w:rFonts w:ascii="Book Antiqua" w:hAnsi="Book Antiqua"/>
        </w:rPr>
      </w:pPr>
    </w:p>
    <w:p w:rsidR="00EB68D2" w:rsidRPr="00FA1640" w:rsidRDefault="00EB68D2" w:rsidP="00EB68D2">
      <w:pPr>
        <w:pStyle w:val="Textoindependiente"/>
        <w:keepNext/>
        <w:spacing w:after="180"/>
        <w:jc w:val="left"/>
        <w:rPr>
          <w:rFonts w:ascii="Book Antiqua" w:hAnsi="Book Antiqua"/>
        </w:rPr>
      </w:pPr>
    </w:p>
    <w:p w:rsidR="00AB22DD" w:rsidRPr="00850BD6" w:rsidRDefault="00AB22DD" w:rsidP="00AB22DD">
      <w:pPr>
        <w:pStyle w:val="Textoindependiente"/>
        <w:keepNext/>
        <w:spacing w:before="480" w:after="180"/>
        <w:jc w:val="left"/>
        <w:rPr>
          <w:rFonts w:ascii="Book Antiqua" w:hAnsi="Book Antiqua"/>
          <w:b/>
          <w:bCs/>
        </w:rPr>
      </w:pPr>
      <w:r w:rsidRPr="00850BD6">
        <w:rPr>
          <w:rFonts w:ascii="Book Antiqua" w:hAnsi="Book Antiqua"/>
          <w:b/>
          <w:bCs/>
        </w:rPr>
        <w:t>ORDENANZA Nº 1719</w:t>
      </w:r>
    </w:p>
    <w:p w:rsidR="00AB22DD" w:rsidRPr="00850BD6" w:rsidRDefault="00AB22DD" w:rsidP="00AB22DD">
      <w:pPr>
        <w:pStyle w:val="Textoindependiente"/>
        <w:keepNext/>
        <w:spacing w:after="180"/>
        <w:rPr>
          <w:rFonts w:ascii="Book Antiqua" w:hAnsi="Book Antiqua"/>
        </w:rPr>
      </w:pPr>
      <w:r w:rsidRPr="00850BD6">
        <w:rPr>
          <w:rFonts w:ascii="Book Antiqua" w:hAnsi="Book Antiqua"/>
          <w:bCs/>
          <w:u w:val="single"/>
        </w:rPr>
        <w:t>ARTÍCULO PRIMERO:</w:t>
      </w:r>
      <w:r w:rsidRPr="00850BD6">
        <w:rPr>
          <w:rFonts w:ascii="Book Antiqua" w:hAnsi="Book Antiqua"/>
          <w:bCs/>
        </w:rPr>
        <w:t xml:space="preserve"> ACEPTASE la donación efectuada por el Sr. Miguel Francisco Moris, D.N.I.Nº 8. 094. 869, de una superficie del terreno de la propiedad identificada con el Padrón Nº 82. 100, para ser destinada a la apertura y continuación de la calle Anzorena, cuya infraestructura básica en el tramo donado correrá por cuenta del oferente. </w:t>
      </w:r>
    </w:p>
    <w:p w:rsidR="00AB22DD" w:rsidRPr="00850BD6" w:rsidRDefault="00AB22DD" w:rsidP="00AB22DD">
      <w:pPr>
        <w:pStyle w:val="Textoindependiente"/>
        <w:keepNext/>
        <w:spacing w:after="180"/>
        <w:rPr>
          <w:rFonts w:ascii="Book Antiqua" w:hAnsi="Book Antiqua"/>
          <w:u w:val="single"/>
        </w:rPr>
      </w:pPr>
      <w:r w:rsidRPr="00850BD6">
        <w:rPr>
          <w:rFonts w:ascii="Book Antiqua" w:hAnsi="Book Antiqua"/>
          <w:bCs/>
          <w:u w:val="single"/>
        </w:rPr>
        <w:t>ARTÍCULO SEGUNDO:</w:t>
      </w:r>
      <w:r w:rsidRPr="00850BD6">
        <w:rPr>
          <w:rFonts w:ascii="Book Antiqua" w:hAnsi="Book Antiqua"/>
          <w:bCs/>
        </w:rPr>
        <w:t xml:space="preserve"> PREVIO</w:t>
      </w:r>
      <w:r w:rsidRPr="00850BD6">
        <w:rPr>
          <w:rFonts w:ascii="Book Antiqua" w:hAnsi="Book Antiqua"/>
        </w:rPr>
        <w:t xml:space="preserve"> a la ejecutoriedad de la presente, el recurrente deberá presentar por el ante el Departamento Ejecutivo Municipal toda la documentación necesaria para formalizar el ofrecimiento, y la que acredite la titularidad de la propiedad. </w:t>
      </w:r>
    </w:p>
    <w:p w:rsidR="00AB22DD" w:rsidRPr="00850BD6" w:rsidRDefault="00AB22DD" w:rsidP="00AB22DD">
      <w:pPr>
        <w:pStyle w:val="Textoindependiente"/>
        <w:keepNext/>
        <w:spacing w:after="180"/>
        <w:rPr>
          <w:rFonts w:ascii="Book Antiqua" w:hAnsi="Book Antiqua"/>
        </w:rPr>
      </w:pPr>
      <w:r w:rsidRPr="00850BD6">
        <w:rPr>
          <w:rFonts w:ascii="Book Antiqua" w:hAnsi="Book Antiqua"/>
          <w:u w:val="single"/>
        </w:rPr>
        <w:t>ARTÍCULO FINAL:</w:t>
      </w:r>
      <w:r w:rsidRPr="00850BD6">
        <w:rPr>
          <w:rFonts w:ascii="Book Antiqua" w:hAnsi="Book Antiqua"/>
        </w:rPr>
        <w:t xml:space="preserve"> DE FORMA.</w:t>
      </w:r>
    </w:p>
    <w:p w:rsidR="00AB22DD" w:rsidRPr="00850BD6" w:rsidRDefault="00AB22DD" w:rsidP="00AB22DD">
      <w:pPr>
        <w:pStyle w:val="Textoindependiente"/>
        <w:keepNext/>
        <w:spacing w:after="180"/>
        <w:jc w:val="right"/>
        <w:rPr>
          <w:rFonts w:ascii="Book Antiqua" w:hAnsi="Book Antiqua"/>
        </w:rPr>
      </w:pPr>
      <w:r w:rsidRPr="00850BD6">
        <w:rPr>
          <w:rFonts w:ascii="Book Antiqua" w:hAnsi="Book Antiqua"/>
        </w:rPr>
        <w:t xml:space="preserve">Sancionada el </w:t>
      </w:r>
      <w:r w:rsidRPr="00850BD6">
        <w:rPr>
          <w:rFonts w:ascii="Book Antiqua" w:hAnsi="Book Antiqua"/>
          <w:b/>
        </w:rPr>
        <w:t xml:space="preserve"> 03 de Septiembre de 2009</w:t>
      </w:r>
    </w:p>
    <w:p w:rsidR="00AB22DD" w:rsidRPr="00850BD6" w:rsidRDefault="00AB22DD" w:rsidP="00AB22DD">
      <w:pPr>
        <w:pStyle w:val="Textoindependiente"/>
        <w:keepNext/>
        <w:spacing w:after="180"/>
        <w:jc w:val="left"/>
        <w:rPr>
          <w:rFonts w:ascii="Book Antiqua" w:hAnsi="Book Antiqua"/>
        </w:rPr>
      </w:pPr>
    </w:p>
    <w:p w:rsidR="00AB22DD" w:rsidRPr="00850BD6" w:rsidRDefault="00AB22DD" w:rsidP="00AB22DD">
      <w:pPr>
        <w:pStyle w:val="Textoindependiente"/>
        <w:keepNext/>
        <w:spacing w:after="180"/>
        <w:jc w:val="left"/>
        <w:rPr>
          <w:rFonts w:ascii="Book Antiqua" w:hAnsi="Book Antiqua"/>
        </w:rPr>
      </w:pPr>
    </w:p>
    <w:p w:rsidR="0040072F" w:rsidRPr="00C045E6" w:rsidRDefault="0040072F" w:rsidP="0040072F">
      <w:pPr>
        <w:pStyle w:val="Textoindependiente"/>
        <w:keepNext/>
        <w:spacing w:before="480" w:after="180"/>
        <w:jc w:val="left"/>
        <w:rPr>
          <w:rFonts w:ascii="Book Antiqua" w:hAnsi="Book Antiqua"/>
          <w:b/>
          <w:bCs/>
        </w:rPr>
      </w:pPr>
      <w:r w:rsidRPr="00C045E6">
        <w:rPr>
          <w:rFonts w:ascii="Book Antiqua" w:hAnsi="Book Antiqua"/>
          <w:b/>
          <w:bCs/>
        </w:rPr>
        <w:t>ORDENANZA Nº 1720</w:t>
      </w:r>
    </w:p>
    <w:p w:rsidR="0040072F" w:rsidRPr="00C045E6" w:rsidRDefault="0040072F" w:rsidP="0040072F">
      <w:pPr>
        <w:pStyle w:val="Textoindependiente"/>
        <w:keepNext/>
        <w:spacing w:after="180"/>
        <w:rPr>
          <w:rFonts w:ascii="Book Antiqua" w:hAnsi="Book Antiqua"/>
        </w:rPr>
      </w:pPr>
      <w:r w:rsidRPr="00C045E6">
        <w:rPr>
          <w:rFonts w:ascii="Book Antiqua" w:hAnsi="Book Antiqua"/>
          <w:bCs/>
          <w:u w:val="single"/>
        </w:rPr>
        <w:t>ARTÍCULO PRIMERO:</w:t>
      </w:r>
      <w:r w:rsidRPr="00C045E6">
        <w:rPr>
          <w:rFonts w:ascii="Book Antiqua" w:hAnsi="Book Antiqua"/>
          <w:bCs/>
        </w:rPr>
        <w:t xml:space="preserve"> FACULTASE </w:t>
      </w:r>
      <w:r w:rsidRPr="00C045E6">
        <w:rPr>
          <w:rFonts w:ascii="Book Antiqua" w:hAnsi="Book Antiqua"/>
        </w:rPr>
        <w:t xml:space="preserve">al Departamento Ejecutivo Municipal a suscribir un convenio con la Empresa SWISS TRADING S. A. otorgándole la autorización para la instalación de pantallas publicitarias en la vía pública, el que deberá pautarse siguiendo los siguientes lineamientos.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lastRenderedPageBreak/>
        <w:t xml:space="preserve">1. Autorizar la instalación de dos pantallas electrónicas de LED, en la zona de las intersecciones de Av. Alfredo Guzmán, Aconquija y Camino del Perú, y otra en la zona de la Rotonda de El Corte, teniendo en cuenta las disposiciones de Ordenanzas Vigentes  (Código de Tránsito)  construidas según las especificaciones técnicas básicas detalladas a fojas 03 del Expediente Nº 7875-M17-S-09.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t xml:space="preserve">2. Otorgar la exclusividad a la Empresa Swiss Trading S. A. para el uso de este sistema de publicidad en el Municipio, por un período de 20 años, transcurrido los cuales las pantallas pasarán a formar parte del Patrimonio Municipal.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t xml:space="preserve">3. Exigir el pago por parte de la empresa de todos los cánones que determinen las Ordenanzas vigentes, tanto por el uso de la vía pública, como por la publicidad y propaganda y todo otro que corresponda.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t xml:space="preserve">4. En una primera etapa solo se autoriza la instalación de dos pantallas, quedando facultado el Departamento Ejecutivo Municipal a determinar la ubicación de una tercera pantalla.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t xml:space="preserve">5. Determinación del tipo de publicidad oficial que se propagará por las pantallas.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t xml:space="preserve">6. Determinación de las Responsabilidades de las partes.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t xml:space="preserve">7. Determinación de las garantías que deberá ofrecer la Empresa.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t xml:space="preserve">8. Determinación de los plazos de instalación.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t xml:space="preserve">9. Determinación de las cláusulas por penalidades en caso de incumplimiento. </w:t>
      </w:r>
    </w:p>
    <w:p w:rsidR="0040072F" w:rsidRPr="00C045E6" w:rsidRDefault="0040072F" w:rsidP="0040072F">
      <w:pPr>
        <w:pStyle w:val="Textoindependiente"/>
        <w:keepNext/>
        <w:spacing w:after="180"/>
        <w:rPr>
          <w:rFonts w:ascii="Book Antiqua" w:hAnsi="Book Antiqua"/>
          <w:u w:val="single"/>
        </w:rPr>
      </w:pPr>
      <w:r w:rsidRPr="00C045E6">
        <w:rPr>
          <w:rFonts w:ascii="Book Antiqua" w:hAnsi="Book Antiqua"/>
          <w:bCs/>
          <w:u w:val="single"/>
        </w:rPr>
        <w:t>ARTÍCULO SEGUNDO:</w:t>
      </w:r>
      <w:r w:rsidRPr="00C045E6">
        <w:rPr>
          <w:rFonts w:ascii="Book Antiqua" w:hAnsi="Book Antiqua"/>
          <w:bCs/>
        </w:rPr>
        <w:t xml:space="preserve"> </w:t>
      </w:r>
      <w:r w:rsidRPr="00C045E6">
        <w:rPr>
          <w:rFonts w:ascii="Book Antiqua" w:hAnsi="Book Antiqua"/>
        </w:rPr>
        <w:t xml:space="preserve">Una vez formalizada la contratación, se deberá comunicar al Honorable Concejo Deliberante sobre todo lo actuado, para conocimiento formal de este Cuerpo.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u w:val="single"/>
        </w:rPr>
        <w:t>ARTÍCULO FINAL:</w:t>
      </w:r>
      <w:r w:rsidRPr="00C045E6">
        <w:rPr>
          <w:rFonts w:ascii="Book Antiqua" w:hAnsi="Book Antiqua"/>
        </w:rPr>
        <w:t xml:space="preserve"> DE FORMA.</w:t>
      </w:r>
    </w:p>
    <w:p w:rsidR="0040072F" w:rsidRPr="00C045E6" w:rsidRDefault="0040072F" w:rsidP="0040072F">
      <w:pPr>
        <w:pStyle w:val="Textoindependiente"/>
        <w:keepNext/>
        <w:spacing w:after="180"/>
        <w:jc w:val="right"/>
        <w:rPr>
          <w:rFonts w:ascii="Book Antiqua" w:hAnsi="Book Antiqua"/>
        </w:rPr>
      </w:pPr>
      <w:r w:rsidRPr="00C045E6">
        <w:rPr>
          <w:rFonts w:ascii="Book Antiqua" w:hAnsi="Book Antiqua"/>
        </w:rPr>
        <w:t xml:space="preserve">Sancionada el </w:t>
      </w:r>
      <w:r w:rsidRPr="00C045E6">
        <w:rPr>
          <w:rFonts w:ascii="Book Antiqua" w:hAnsi="Book Antiqua"/>
          <w:b/>
        </w:rPr>
        <w:t xml:space="preserve"> 03 de Septiembre de 2009</w:t>
      </w:r>
    </w:p>
    <w:p w:rsidR="0040072F" w:rsidRPr="00C045E6" w:rsidRDefault="0040072F" w:rsidP="0040072F">
      <w:pPr>
        <w:pStyle w:val="Textoindependiente"/>
        <w:keepNext/>
        <w:spacing w:after="180"/>
        <w:jc w:val="left"/>
        <w:rPr>
          <w:rFonts w:ascii="Book Antiqua" w:hAnsi="Book Antiqua"/>
        </w:rPr>
      </w:pPr>
    </w:p>
    <w:p w:rsidR="0040072F" w:rsidRPr="00C045E6" w:rsidRDefault="0040072F" w:rsidP="0040072F">
      <w:pPr>
        <w:pStyle w:val="Textoindependiente"/>
        <w:keepNext/>
        <w:spacing w:after="180"/>
        <w:jc w:val="left"/>
        <w:rPr>
          <w:rFonts w:ascii="Book Antiqua" w:hAnsi="Book Antiqua"/>
        </w:rPr>
      </w:pPr>
    </w:p>
    <w:p w:rsidR="008E5CCD" w:rsidRPr="00B93E68" w:rsidRDefault="008E5CCD" w:rsidP="008E5CCD">
      <w:pPr>
        <w:pStyle w:val="Textoindependiente"/>
        <w:keepNext/>
        <w:spacing w:before="480" w:after="180"/>
        <w:jc w:val="left"/>
        <w:rPr>
          <w:rFonts w:ascii="Book Antiqua" w:hAnsi="Book Antiqua"/>
          <w:b/>
          <w:bCs/>
        </w:rPr>
      </w:pPr>
      <w:r w:rsidRPr="00B93E68">
        <w:rPr>
          <w:rFonts w:ascii="Book Antiqua" w:hAnsi="Book Antiqua"/>
          <w:b/>
          <w:bCs/>
        </w:rPr>
        <w:t>ORDENANZA Nº 1721</w:t>
      </w:r>
    </w:p>
    <w:p w:rsidR="008E5CCD" w:rsidRPr="00B93E68" w:rsidRDefault="008E5CCD" w:rsidP="008E5CCD">
      <w:pPr>
        <w:pStyle w:val="Textoindependiente"/>
        <w:keepNext/>
        <w:spacing w:after="180"/>
        <w:rPr>
          <w:rFonts w:ascii="Book Antiqua" w:hAnsi="Book Antiqua"/>
        </w:rPr>
      </w:pPr>
      <w:r w:rsidRPr="00B93E68">
        <w:rPr>
          <w:rFonts w:ascii="Book Antiqua" w:hAnsi="Book Antiqua"/>
          <w:bCs/>
          <w:u w:val="single"/>
        </w:rPr>
        <w:lastRenderedPageBreak/>
        <w:t>ARTÍCULO PRIMERO:</w:t>
      </w:r>
      <w:r w:rsidRPr="00B93E68">
        <w:rPr>
          <w:rFonts w:ascii="Book Antiqua" w:hAnsi="Book Antiqua"/>
          <w:bCs/>
        </w:rPr>
        <w:t xml:space="preserve"> ADHIERASE la Municipalidad de Yerba Buena a la Ley Provincial 8031 sancionada por la Honorable Legislatura de la Provincia el día 14 de Marzo de 2008 y publicada el día 17/05/2008 mediante la cual la Provincia de Tucumán, se adhiere a las disposiciones contenidas en la Ley Nacional 25. 797 sancionada el 29/10/2003 y publicada el 17/11/2003 modificatoria de la Ley Nº 24374  (Régimen de Regularización Dominial de Inmuebles Urbanos) </w:t>
      </w:r>
    </w:p>
    <w:p w:rsidR="008E5CCD" w:rsidRPr="00B93E68" w:rsidRDefault="008E5CCD" w:rsidP="008E5CCD">
      <w:pPr>
        <w:pStyle w:val="Textoindependiente"/>
        <w:keepNext/>
        <w:spacing w:after="180"/>
        <w:rPr>
          <w:rFonts w:ascii="Book Antiqua" w:hAnsi="Book Antiqua"/>
        </w:rPr>
      </w:pPr>
      <w:r w:rsidRPr="00B93E68">
        <w:rPr>
          <w:rFonts w:ascii="Book Antiqua" w:hAnsi="Book Antiqua"/>
          <w:bCs/>
          <w:u w:val="single"/>
        </w:rPr>
        <w:t>ARTÍCULO SEGUNDO:</w:t>
      </w:r>
      <w:r w:rsidRPr="00B93E68">
        <w:rPr>
          <w:rFonts w:ascii="Book Antiqua" w:hAnsi="Book Antiqua"/>
          <w:bCs/>
        </w:rPr>
        <w:t xml:space="preserve"> Gozarán de los beneficios de esta Ley los ocupantes actuales que acrediten la posesión pública, pacífica y continua, de inmuebles que inmuebles que tengan como destino principal el de casa habitación, única y permanente, en los términos previstos por el Código Civil Argentino, la Ley Nº 24374, la Ley Nº 25797, la Ley Nº 5670 y cualquier ulterior que verse sobre la materia objeto de esta norma. </w:t>
      </w:r>
    </w:p>
    <w:p w:rsidR="008E5CCD" w:rsidRPr="00B93E68" w:rsidRDefault="008E5CCD" w:rsidP="008E5CCD">
      <w:pPr>
        <w:keepNext/>
        <w:spacing w:after="180"/>
        <w:rPr>
          <w:rFonts w:ascii="Book Antiqua" w:hAnsi="Book Antiqua"/>
        </w:rPr>
      </w:pPr>
      <w:r w:rsidRPr="00B93E68">
        <w:rPr>
          <w:rFonts w:ascii="Book Antiqua" w:hAnsi="Book Antiqua"/>
          <w:bCs/>
          <w:u w:val="single"/>
        </w:rPr>
        <w:t>ARTÍCULO TERCERO:</w:t>
      </w:r>
      <w:r w:rsidRPr="00B93E68">
        <w:rPr>
          <w:rFonts w:ascii="Book Antiqua" w:hAnsi="Book Antiqua"/>
          <w:bCs/>
        </w:rPr>
        <w:t xml:space="preserve"> REQUISITOS: </w:t>
      </w:r>
      <w:r w:rsidRPr="00B93E68">
        <w:rPr>
          <w:rFonts w:ascii="Book Antiqua" w:hAnsi="Book Antiqua"/>
        </w:rPr>
        <w:t xml:space="preserve">Podrán acogerse al régimen, procedimientos y beneficios de este Ley, quienes reúnan los siguientes requisitos en el orden siguiente: </w:t>
      </w:r>
    </w:p>
    <w:p w:rsidR="008E5CCD" w:rsidRPr="00B93E68" w:rsidRDefault="008E5CCD" w:rsidP="008E5CCD">
      <w:pPr>
        <w:keepNext/>
        <w:numPr>
          <w:ilvl w:val="0"/>
          <w:numId w:val="583"/>
        </w:numPr>
        <w:spacing w:after="180" w:line="240" w:lineRule="auto"/>
        <w:ind w:left="0" w:firstLine="0"/>
        <w:rPr>
          <w:rFonts w:ascii="Book Antiqua" w:hAnsi="Book Antiqua"/>
        </w:rPr>
      </w:pPr>
      <w:r w:rsidRPr="00B93E68">
        <w:rPr>
          <w:rFonts w:ascii="Book Antiqua" w:hAnsi="Book Antiqua"/>
        </w:rPr>
        <w:t xml:space="preserve">Las personas físicas ocupantes originarias del inmueble de que se trate. </w:t>
      </w:r>
    </w:p>
    <w:p w:rsidR="008E5CCD" w:rsidRPr="00B93E68" w:rsidRDefault="008E5CCD" w:rsidP="008E5CCD">
      <w:pPr>
        <w:keepNext/>
        <w:numPr>
          <w:ilvl w:val="0"/>
          <w:numId w:val="583"/>
        </w:numPr>
        <w:spacing w:after="180" w:line="240" w:lineRule="auto"/>
        <w:ind w:left="0" w:firstLine="0"/>
        <w:rPr>
          <w:rFonts w:ascii="Book Antiqua" w:hAnsi="Book Antiqua"/>
        </w:rPr>
      </w:pPr>
      <w:r w:rsidRPr="00B93E68">
        <w:rPr>
          <w:rFonts w:ascii="Book Antiqua" w:hAnsi="Book Antiqua"/>
        </w:rPr>
        <w:t xml:space="preserve">El cónyuge supérstite y sucesores hereditarios del ocupante originario que hayan continuado con la ocupación del inmueble. </w:t>
      </w:r>
    </w:p>
    <w:p w:rsidR="008E5CCD" w:rsidRPr="00B93E68" w:rsidRDefault="008E5CCD" w:rsidP="008E5CCD">
      <w:pPr>
        <w:keepNext/>
        <w:numPr>
          <w:ilvl w:val="0"/>
          <w:numId w:val="583"/>
        </w:numPr>
        <w:spacing w:after="180" w:line="240" w:lineRule="auto"/>
        <w:ind w:left="0" w:firstLine="0"/>
        <w:rPr>
          <w:rFonts w:ascii="Book Antiqua" w:hAnsi="Book Antiqua"/>
        </w:rPr>
      </w:pPr>
      <w:r w:rsidRPr="00B93E68">
        <w:rPr>
          <w:rFonts w:ascii="Book Antiqua" w:hAnsi="Book Antiqua"/>
        </w:rPr>
        <w:t xml:space="preserve">Las personas que sin ser sucesores, hubiesen convivido con el ocupante originario, recibiendo trato familiar, por un lapso no menor a dos años anteriores a la fecha establecida por el Artículo 1º y que hayan continuado con la ocupación del inmueble. </w:t>
      </w:r>
    </w:p>
    <w:p w:rsidR="008E5CCD" w:rsidRPr="00B93E68" w:rsidRDefault="008E5CCD" w:rsidP="008E5CCD">
      <w:pPr>
        <w:keepNext/>
        <w:numPr>
          <w:ilvl w:val="0"/>
          <w:numId w:val="583"/>
        </w:numPr>
        <w:spacing w:after="180" w:line="240" w:lineRule="auto"/>
        <w:ind w:left="0" w:firstLine="0"/>
        <w:rPr>
          <w:rFonts w:ascii="Book Antiqua" w:hAnsi="Book Antiqua"/>
        </w:rPr>
      </w:pPr>
      <w:r w:rsidRPr="00B93E68">
        <w:rPr>
          <w:rFonts w:ascii="Book Antiqua" w:hAnsi="Book Antiqua"/>
        </w:rPr>
        <w:t xml:space="preserve">Los que mediante acto legítimo, fuesen continuadores de dicha posesión. </w:t>
      </w:r>
    </w:p>
    <w:p w:rsidR="008E5CCD" w:rsidRPr="00B93E68" w:rsidRDefault="008E5CCD" w:rsidP="008E5CCD">
      <w:pPr>
        <w:keepNext/>
        <w:spacing w:after="180"/>
        <w:rPr>
          <w:rFonts w:ascii="Book Antiqua" w:hAnsi="Book Antiqua"/>
        </w:rPr>
      </w:pPr>
      <w:r w:rsidRPr="00B93E68">
        <w:rPr>
          <w:rFonts w:ascii="Book Antiqua" w:hAnsi="Book Antiqua"/>
          <w:bCs/>
          <w:u w:val="single"/>
        </w:rPr>
        <w:t>ARTÍCULO CUARTO:</w:t>
      </w:r>
      <w:r w:rsidRPr="00B93E68">
        <w:rPr>
          <w:rFonts w:ascii="Book Antiqua" w:hAnsi="Book Antiqua"/>
          <w:bCs/>
        </w:rPr>
        <w:t xml:space="preserve"> </w:t>
      </w:r>
      <w:r w:rsidRPr="00B93E68">
        <w:rPr>
          <w:rFonts w:ascii="Book Antiqua" w:hAnsi="Book Antiqua"/>
        </w:rPr>
        <w:t xml:space="preserve">Los beneficiarios del presente régimen gozarán del beneficio de gratuidad en todos los actos y procedimientos contemplados en esta Ley, los que fijare la reglamentación. En ningún caso constituirán impedimentos, la existencia de deudas tributarias, impositivas o de tasas que recaigan sobre el inmueble, ya sea de jurisdicción Provincial, Municipal o Comunal. </w:t>
      </w:r>
    </w:p>
    <w:p w:rsidR="008E5CCD" w:rsidRPr="00B93E68" w:rsidRDefault="008E5CCD" w:rsidP="008E5CCD">
      <w:pPr>
        <w:keepNext/>
        <w:spacing w:after="180"/>
        <w:rPr>
          <w:rFonts w:ascii="Book Antiqua" w:hAnsi="Book Antiqua"/>
        </w:rPr>
      </w:pPr>
      <w:r w:rsidRPr="00B93E68">
        <w:rPr>
          <w:rFonts w:ascii="Book Antiqua" w:hAnsi="Book Antiqua"/>
          <w:bCs/>
          <w:u w:val="single"/>
        </w:rPr>
        <w:t>ARTÍCULO QUINTO:</w:t>
      </w:r>
      <w:r w:rsidRPr="00B93E68">
        <w:rPr>
          <w:rFonts w:ascii="Book Antiqua" w:hAnsi="Book Antiqua"/>
          <w:bCs/>
        </w:rPr>
        <w:t xml:space="preserve"> </w:t>
      </w:r>
      <w:r w:rsidRPr="00B93E68">
        <w:rPr>
          <w:rFonts w:ascii="Book Antiqua" w:hAnsi="Book Antiqua"/>
        </w:rPr>
        <w:t xml:space="preserve">Quedan excluidos del régimen de la presente Ley; </w:t>
      </w:r>
    </w:p>
    <w:p w:rsidR="008E5CCD" w:rsidRPr="00B93E68" w:rsidRDefault="008E5CCD" w:rsidP="008E5CCD">
      <w:pPr>
        <w:keepNext/>
        <w:numPr>
          <w:ilvl w:val="0"/>
          <w:numId w:val="584"/>
        </w:numPr>
        <w:spacing w:after="180" w:line="240" w:lineRule="auto"/>
        <w:ind w:left="0" w:firstLine="0"/>
        <w:rPr>
          <w:rFonts w:ascii="Book Antiqua" w:hAnsi="Book Antiqua"/>
        </w:rPr>
      </w:pPr>
      <w:r w:rsidRPr="00B93E68">
        <w:rPr>
          <w:rFonts w:ascii="Book Antiqua" w:hAnsi="Book Antiqua"/>
        </w:rPr>
        <w:t xml:space="preserve">Los propietarios o poseedores de otros inmuebles con capacidad para satisfacer sus necesidades de vivienda. </w:t>
      </w:r>
    </w:p>
    <w:p w:rsidR="008E5CCD" w:rsidRPr="00B93E68" w:rsidRDefault="008E5CCD" w:rsidP="008E5CCD">
      <w:pPr>
        <w:keepNext/>
        <w:numPr>
          <w:ilvl w:val="0"/>
          <w:numId w:val="584"/>
        </w:numPr>
        <w:spacing w:after="180" w:line="240" w:lineRule="auto"/>
        <w:ind w:left="0" w:firstLine="0"/>
        <w:rPr>
          <w:rFonts w:ascii="Book Antiqua" w:hAnsi="Book Antiqua"/>
        </w:rPr>
      </w:pPr>
      <w:r w:rsidRPr="00B93E68">
        <w:rPr>
          <w:rFonts w:ascii="Book Antiqua" w:hAnsi="Book Antiqua"/>
        </w:rPr>
        <w:t xml:space="preserve">Los inmuebles cuyas características excedan las fijadas en la reglamentación. </w:t>
      </w:r>
    </w:p>
    <w:p w:rsidR="008E5CCD" w:rsidRPr="00B93E68" w:rsidRDefault="008E5CCD" w:rsidP="008E5CCD">
      <w:pPr>
        <w:keepNext/>
        <w:spacing w:after="180"/>
        <w:rPr>
          <w:rFonts w:ascii="Book Antiqua" w:hAnsi="Book Antiqua"/>
        </w:rPr>
      </w:pPr>
      <w:r w:rsidRPr="00B93E68">
        <w:rPr>
          <w:rFonts w:ascii="Book Antiqua" w:hAnsi="Book Antiqua"/>
          <w:bCs/>
          <w:u w:val="single"/>
        </w:rPr>
        <w:t>ARTÍCULO SEXTO:</w:t>
      </w:r>
      <w:r w:rsidRPr="00B93E68">
        <w:rPr>
          <w:rFonts w:ascii="Book Antiqua" w:hAnsi="Book Antiqua"/>
          <w:bCs/>
        </w:rPr>
        <w:t xml:space="preserve"> AUTORIDAD DE APLICACIÓN. </w:t>
      </w:r>
      <w:r w:rsidRPr="00B93E68">
        <w:rPr>
          <w:rFonts w:ascii="Book Antiqua" w:hAnsi="Book Antiqua"/>
        </w:rPr>
        <w:t xml:space="preserve">La Subsecretaría de Regularización Dominial y Hábitat será la autoridad de aplicación de la presente Ordenanza, la que podrá realizar los actos que fueren necesarios a los fines del cumplimiento de la misma. </w:t>
      </w:r>
    </w:p>
    <w:p w:rsidR="008E5CCD" w:rsidRPr="00B93E68" w:rsidRDefault="008E5CCD" w:rsidP="008E5CCD">
      <w:pPr>
        <w:keepNext/>
        <w:spacing w:after="180"/>
        <w:rPr>
          <w:rFonts w:ascii="Book Antiqua" w:hAnsi="Book Antiqua"/>
        </w:rPr>
      </w:pPr>
      <w:r w:rsidRPr="00B93E68">
        <w:rPr>
          <w:rFonts w:ascii="Book Antiqua" w:hAnsi="Book Antiqua"/>
          <w:bCs/>
        </w:rPr>
        <w:lastRenderedPageBreak/>
        <w:t xml:space="preserve">ARTÍCULO SÉPTIMO: PROCEDIMIENTO. </w:t>
      </w:r>
      <w:r w:rsidRPr="00B93E68">
        <w:rPr>
          <w:rFonts w:ascii="Book Antiqua" w:hAnsi="Book Antiqua"/>
        </w:rPr>
        <w:t xml:space="preserve">A los fines de la presente Ordenanza se establece el siguiente procedimiento: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Los beneficiarios deberán presentar ante la Autoridad de aplicación, la solicitud de acogimiento al presente régimen, con sus datos personales, las características y ubicación del inmueble, especificando las medidas, linderos, y superficies datos dominiales y catastrales si los tuviese y toda la documentación o título que obrase en su poder. A la solicitud deberá acompañar una declaración jurada en la que conste su carácter de poseedor del inmueble, origen de la posesión, año de la que data la misma, y toda otra información que sea determinada por la reglamentación.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La Autoridad de Aplicación practicará las verificaciones respectivas, un relevamiento social y requerirá los antecedentes dominiales y catastrales del inmueble pudiendo desestimar las solicitudes que no reúnan los requisitos exigidos en la normativa mencionada en el Artículo 1º y las que prevea la reglamentación. Si se comprobase falseamiento de cualquier naturaleza en la presentación o declaración jurada se rechazará la misma sin más trámite.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El trámite para la citación del titular del inmueble se hará conforme lo preve el Artículo 6º inc. c y d)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Establécese el principio de gratuidad para todos los actos y procedimientos tendientes al otorgamiento de la Escritura Pública conforme lo prescripto en la Ley Nº 24374 y con los alcances que ella establezca, no así los honorarios profesionales en el caso que pudieren corresponder.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La ejecución de la carpeta técnica y su posterior aprobación será realizada por los organismos que en cada caso correspondan que deberá proceder según las normas de planeamiento urbano contemplando las excepciones de cada caso para lograr un reordenamiento adecuado técnicos.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Completado el trámite será remitido a Escribanía de Gobierno y/o al Colegio de Escribanos para su asignación a una Escribanía de Registro.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La Escribanía interviniente labrará una escritura con relación de lo actuado, la que será suscripta por el interesado y la Autoridad de Aplicación, procediendo a su inscripción en el Registro Inmobiliario haciéndose constar que la misma corresponde a la Ley Nº 8031 a los fines del inicio del cómputo del plazo de prescripción del Artículo 3999 del Código Civil. El Registro de la Propiedad procederá a tomar razón.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Si el titular del dominio prestase consentimiento para la transmisión en favor del peticionante, la escrituración se realizará conforme del acto en los términos del Artículo 6º Ley Nº 24374 por el sistema de folio real de registración actual dejando constancia de que la inscripción corresponde al régimen de la citada Ley, asimismo se tomará razón de los actos de las cesiones de derechos por actos entre vivos o a título universal mientras se encuentre en trámite el Artículo 8º de la norma modificado por Ley Nº 25797 y las normas de derecho común, siendo de aplicación las excenciones y beneficios previstos por la Ley a la que se adhiere y los que se otorgasen en la reglamentación correspondiente.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En caso de oposición del titular redominio o de terceros por las causales previstas en el Artículo 6º inc. g y h la autoridad de aplicación procederá conforme a los mismos.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u w:val="single"/>
        </w:rPr>
        <w:t>ARTÍCULO FINAL:</w:t>
      </w:r>
      <w:r w:rsidRPr="00B93E68">
        <w:rPr>
          <w:rFonts w:ascii="Book Antiqua" w:hAnsi="Book Antiqua"/>
        </w:rPr>
        <w:t xml:space="preserve"> DE FORMA.</w:t>
      </w:r>
    </w:p>
    <w:p w:rsidR="008E5CCD" w:rsidRPr="00B93E68" w:rsidRDefault="008E5CCD" w:rsidP="008E5CCD">
      <w:pPr>
        <w:keepNext/>
        <w:numPr>
          <w:ilvl w:val="0"/>
          <w:numId w:val="585"/>
        </w:numPr>
        <w:spacing w:after="180" w:line="240" w:lineRule="auto"/>
        <w:ind w:left="0" w:firstLine="0"/>
        <w:jc w:val="right"/>
        <w:rPr>
          <w:rFonts w:ascii="Book Antiqua" w:hAnsi="Book Antiqua"/>
        </w:rPr>
      </w:pPr>
      <w:r w:rsidRPr="00B93E68">
        <w:rPr>
          <w:rFonts w:ascii="Book Antiqua" w:hAnsi="Book Antiqua"/>
        </w:rPr>
        <w:t xml:space="preserve">Sancionada el </w:t>
      </w:r>
      <w:r w:rsidRPr="00B93E68">
        <w:rPr>
          <w:rFonts w:ascii="Book Antiqua" w:hAnsi="Book Antiqua"/>
          <w:b/>
        </w:rPr>
        <w:t xml:space="preserve"> 03 de Septiembre de 2009</w:t>
      </w:r>
    </w:p>
    <w:p w:rsidR="008E5CCD" w:rsidRPr="00B93E68" w:rsidRDefault="008E5CCD" w:rsidP="008E5CCD">
      <w:pPr>
        <w:keepNext/>
        <w:numPr>
          <w:ilvl w:val="0"/>
          <w:numId w:val="585"/>
        </w:numPr>
        <w:spacing w:after="180" w:line="240" w:lineRule="auto"/>
        <w:ind w:left="0" w:firstLine="0"/>
        <w:jc w:val="left"/>
        <w:rPr>
          <w:rFonts w:ascii="Book Antiqua" w:hAnsi="Book Antiqua"/>
        </w:rPr>
      </w:pPr>
    </w:p>
    <w:p w:rsidR="008E5CCD" w:rsidRPr="00B93E68" w:rsidRDefault="008E5CCD" w:rsidP="008E5CCD">
      <w:pPr>
        <w:keepNext/>
        <w:numPr>
          <w:ilvl w:val="0"/>
          <w:numId w:val="585"/>
        </w:numPr>
        <w:spacing w:after="180" w:line="240" w:lineRule="auto"/>
        <w:ind w:left="0" w:firstLine="0"/>
        <w:jc w:val="left"/>
        <w:rPr>
          <w:rFonts w:ascii="Book Antiqua" w:hAnsi="Book Antiqua"/>
        </w:rPr>
      </w:pPr>
    </w:p>
    <w:p w:rsidR="00A024A9" w:rsidRPr="00E6493A" w:rsidRDefault="00A024A9" w:rsidP="00A024A9">
      <w:pPr>
        <w:pStyle w:val="Textoindependiente"/>
        <w:keepNext/>
        <w:spacing w:before="480" w:after="180"/>
        <w:jc w:val="left"/>
        <w:rPr>
          <w:rFonts w:ascii="Book Antiqua" w:hAnsi="Book Antiqua"/>
          <w:b/>
          <w:bCs/>
        </w:rPr>
      </w:pPr>
      <w:r w:rsidRPr="00E6493A">
        <w:rPr>
          <w:rFonts w:ascii="Book Antiqua" w:hAnsi="Book Antiqua"/>
          <w:b/>
          <w:bCs/>
        </w:rPr>
        <w:t>ORDENANZA Nº 1722</w:t>
      </w:r>
    </w:p>
    <w:p w:rsidR="00A024A9" w:rsidRPr="00E6493A" w:rsidRDefault="00A024A9" w:rsidP="00A024A9">
      <w:pPr>
        <w:keepNext/>
        <w:spacing w:after="180"/>
        <w:rPr>
          <w:rFonts w:ascii="Book Antiqua" w:hAnsi="Book Antiqua"/>
          <w:bCs/>
          <w:u w:val="single"/>
        </w:rPr>
      </w:pPr>
      <w:r w:rsidRPr="00E6493A">
        <w:rPr>
          <w:rFonts w:ascii="Book Antiqua" w:hAnsi="Book Antiqua"/>
          <w:bCs/>
          <w:u w:val="single"/>
        </w:rPr>
        <w:t>ARTÍCULO PRIMERO:</w:t>
      </w:r>
      <w:r w:rsidRPr="00E6493A">
        <w:rPr>
          <w:rFonts w:ascii="Book Antiqua" w:hAnsi="Book Antiqua"/>
          <w:bCs/>
        </w:rPr>
        <w:t xml:space="preserve"> OTORGAR la vía de excepción solicitada por la Sra. Saitzew de Verdaguer Laura, para el inmueble Padrón Nº 876. 899, ubicado en Av. Aconquija 631, según Documentación Técnica que obra en el Expediente Nº 10. 720-C-08. </w:t>
      </w:r>
    </w:p>
    <w:p w:rsidR="00A024A9" w:rsidRPr="00E6493A" w:rsidRDefault="00A024A9" w:rsidP="00A024A9">
      <w:pPr>
        <w:keepNext/>
        <w:spacing w:after="180"/>
        <w:rPr>
          <w:rFonts w:ascii="Book Antiqua" w:hAnsi="Book Antiqua"/>
          <w:bCs/>
        </w:rPr>
      </w:pPr>
      <w:r w:rsidRPr="00E6493A">
        <w:rPr>
          <w:rFonts w:ascii="Book Antiqua" w:hAnsi="Book Antiqua"/>
          <w:bCs/>
          <w:u w:val="single"/>
        </w:rPr>
        <w:t>ARTÍCULO FINAL:</w:t>
      </w:r>
      <w:r w:rsidRPr="00E6493A">
        <w:rPr>
          <w:rFonts w:ascii="Book Antiqua" w:hAnsi="Book Antiqua"/>
          <w:bCs/>
        </w:rPr>
        <w:t xml:space="preserve"> DE FORMA.</w:t>
      </w:r>
    </w:p>
    <w:p w:rsidR="00A024A9" w:rsidRPr="00E6493A" w:rsidRDefault="00A024A9" w:rsidP="00A024A9">
      <w:pPr>
        <w:keepNext/>
        <w:spacing w:after="180"/>
        <w:jc w:val="right"/>
        <w:rPr>
          <w:rFonts w:ascii="Book Antiqua" w:hAnsi="Book Antiqua"/>
          <w:bCs/>
        </w:rPr>
      </w:pPr>
      <w:r w:rsidRPr="00E6493A">
        <w:rPr>
          <w:rFonts w:ascii="Book Antiqua" w:hAnsi="Book Antiqua"/>
          <w:bCs/>
        </w:rPr>
        <w:t xml:space="preserve">Sancionada el </w:t>
      </w:r>
      <w:r w:rsidRPr="00E6493A">
        <w:rPr>
          <w:rFonts w:ascii="Book Antiqua" w:hAnsi="Book Antiqua"/>
          <w:b/>
          <w:bCs/>
        </w:rPr>
        <w:t xml:space="preserve"> 03 de Septiembre de 2009</w:t>
      </w:r>
    </w:p>
    <w:p w:rsidR="00A024A9" w:rsidRPr="00E6493A" w:rsidRDefault="00A024A9" w:rsidP="00A024A9">
      <w:pPr>
        <w:keepNext/>
        <w:spacing w:after="180"/>
        <w:rPr>
          <w:rFonts w:ascii="Book Antiqua" w:hAnsi="Book Antiqua"/>
          <w:bCs/>
        </w:rPr>
      </w:pPr>
    </w:p>
    <w:p w:rsidR="00A024A9" w:rsidRPr="00E6493A" w:rsidRDefault="00A024A9" w:rsidP="00A024A9">
      <w:pPr>
        <w:keepNext/>
        <w:spacing w:after="180"/>
        <w:jc w:val="left"/>
        <w:rPr>
          <w:rFonts w:ascii="Book Antiqua" w:hAnsi="Book Antiqua"/>
        </w:rPr>
      </w:pPr>
    </w:p>
    <w:p w:rsidR="00165572" w:rsidRPr="003E2920" w:rsidRDefault="00165572" w:rsidP="00165572">
      <w:pPr>
        <w:pStyle w:val="Textoindependiente"/>
        <w:keepNext/>
        <w:spacing w:before="480" w:after="180"/>
        <w:jc w:val="left"/>
        <w:rPr>
          <w:rFonts w:ascii="Book Antiqua" w:hAnsi="Book Antiqua"/>
          <w:b/>
          <w:bCs/>
        </w:rPr>
      </w:pPr>
      <w:r w:rsidRPr="003E2920">
        <w:rPr>
          <w:rFonts w:ascii="Book Antiqua" w:hAnsi="Book Antiqua"/>
          <w:b/>
          <w:bCs/>
        </w:rPr>
        <w:t>ORDENANZA Nº 1723</w:t>
      </w:r>
    </w:p>
    <w:p w:rsidR="00165572" w:rsidRPr="003E2920" w:rsidRDefault="00165572" w:rsidP="00165572">
      <w:pPr>
        <w:keepNext/>
        <w:spacing w:after="180"/>
        <w:rPr>
          <w:rFonts w:ascii="Book Antiqua" w:hAnsi="Book Antiqua"/>
        </w:rPr>
      </w:pPr>
      <w:r w:rsidRPr="003E2920">
        <w:rPr>
          <w:rFonts w:ascii="Book Antiqua" w:hAnsi="Book Antiqua"/>
          <w:bCs/>
          <w:u w:val="single"/>
        </w:rPr>
        <w:t>ARTÍCULO PRIMERO:</w:t>
      </w:r>
      <w:r w:rsidRPr="003E2920">
        <w:rPr>
          <w:rFonts w:ascii="Book Antiqua" w:hAnsi="Book Antiqua"/>
          <w:bCs/>
        </w:rPr>
        <w:t xml:space="preserve"> FACULTASE al Departamento Ejecutivo Municipal a suscribir un contrato de comodato con la Fundación San Jorge, representada por el R. P. Juan Manuel Alurralde Presidente, del inmueble padrón 776. 585 conforme las pautas establecidas en los Considerandos. </w:t>
      </w:r>
    </w:p>
    <w:p w:rsidR="00165572" w:rsidRPr="003E2920" w:rsidRDefault="00165572" w:rsidP="00165572">
      <w:pPr>
        <w:keepNext/>
        <w:spacing w:after="180"/>
        <w:rPr>
          <w:rFonts w:ascii="Book Antiqua" w:hAnsi="Book Antiqua"/>
          <w:u w:val="single"/>
        </w:rPr>
      </w:pPr>
      <w:r w:rsidRPr="003E2920">
        <w:rPr>
          <w:rFonts w:ascii="Book Antiqua" w:hAnsi="Book Antiqua"/>
          <w:bCs/>
          <w:u w:val="single"/>
        </w:rPr>
        <w:t>ARTÍCULO SEGUNDO:</w:t>
      </w:r>
      <w:r w:rsidRPr="003E2920">
        <w:rPr>
          <w:rFonts w:ascii="Book Antiqua" w:hAnsi="Book Antiqua"/>
          <w:bCs/>
        </w:rPr>
        <w:t xml:space="preserve"> ENVIASE</w:t>
      </w:r>
      <w:r w:rsidRPr="003E2920">
        <w:rPr>
          <w:rFonts w:ascii="Book Antiqua" w:hAnsi="Book Antiqua"/>
        </w:rPr>
        <w:t xml:space="preserve"> copia autenticada de la presente Ordenanza a la Srta. Presidente de la Fundación AYRES AMOR Y RESPONSABILIDAD Dra. María Gabriela Rodríguez Dusing, comunicando la rescisión del contrato de tenencia precaria de fecha 7/11/01. </w:t>
      </w:r>
    </w:p>
    <w:p w:rsidR="00165572" w:rsidRPr="003E2920" w:rsidRDefault="00165572" w:rsidP="00165572">
      <w:pPr>
        <w:keepNext/>
        <w:spacing w:after="180"/>
        <w:rPr>
          <w:rFonts w:ascii="Book Antiqua" w:hAnsi="Book Antiqua"/>
        </w:rPr>
      </w:pPr>
      <w:r w:rsidRPr="003E2920">
        <w:rPr>
          <w:rFonts w:ascii="Book Antiqua" w:hAnsi="Book Antiqua"/>
          <w:u w:val="single"/>
        </w:rPr>
        <w:t>ARTÍCULO FINAL:</w:t>
      </w:r>
      <w:r w:rsidRPr="003E2920">
        <w:rPr>
          <w:rFonts w:ascii="Book Antiqua" w:hAnsi="Book Antiqua"/>
        </w:rPr>
        <w:t xml:space="preserve"> DE FORMA.</w:t>
      </w:r>
    </w:p>
    <w:p w:rsidR="00165572" w:rsidRPr="003E2920" w:rsidRDefault="00165572" w:rsidP="00165572">
      <w:pPr>
        <w:keepNext/>
        <w:spacing w:after="180"/>
        <w:jc w:val="right"/>
        <w:rPr>
          <w:rFonts w:ascii="Book Antiqua" w:hAnsi="Book Antiqua"/>
        </w:rPr>
      </w:pPr>
      <w:r w:rsidRPr="003E2920">
        <w:rPr>
          <w:rFonts w:ascii="Book Antiqua" w:hAnsi="Book Antiqua"/>
        </w:rPr>
        <w:t xml:space="preserve">Sancionada el </w:t>
      </w:r>
      <w:r w:rsidRPr="003E2920">
        <w:rPr>
          <w:rFonts w:ascii="Book Antiqua" w:hAnsi="Book Antiqua"/>
          <w:b/>
        </w:rPr>
        <w:t xml:space="preserve"> 03 de Septiembre de 2009</w:t>
      </w:r>
    </w:p>
    <w:p w:rsidR="00165572" w:rsidRPr="003E2920" w:rsidRDefault="00165572" w:rsidP="00165572">
      <w:pPr>
        <w:keepNext/>
        <w:spacing w:after="180"/>
        <w:rPr>
          <w:rFonts w:ascii="Book Antiqua" w:hAnsi="Book Antiqua"/>
        </w:rPr>
      </w:pPr>
    </w:p>
    <w:p w:rsidR="00165572" w:rsidRPr="003E2920" w:rsidRDefault="00165572" w:rsidP="00165572">
      <w:pPr>
        <w:keepNext/>
        <w:spacing w:after="180"/>
        <w:jc w:val="left"/>
        <w:rPr>
          <w:rFonts w:ascii="Book Antiqua" w:hAnsi="Book Antiqua"/>
        </w:rPr>
      </w:pPr>
    </w:p>
    <w:p w:rsidR="00771057" w:rsidRPr="00E22BAC" w:rsidRDefault="00771057" w:rsidP="00771057">
      <w:pPr>
        <w:pStyle w:val="Sangra2detindependiente"/>
        <w:keepNext/>
        <w:spacing w:before="480" w:after="180"/>
        <w:jc w:val="left"/>
        <w:rPr>
          <w:rFonts w:ascii="Book Antiqua" w:hAnsi="Book Antiqua"/>
          <w:b/>
          <w:bCs/>
        </w:rPr>
      </w:pPr>
      <w:r w:rsidRPr="00E22BAC">
        <w:rPr>
          <w:rFonts w:ascii="Book Antiqua" w:hAnsi="Book Antiqua"/>
          <w:b/>
          <w:bCs/>
        </w:rPr>
        <w:t>ORDENANZA Nº 1724</w:t>
      </w:r>
    </w:p>
    <w:p w:rsidR="00771057" w:rsidRPr="00E22BAC" w:rsidRDefault="00771057" w:rsidP="00771057">
      <w:pPr>
        <w:keepNext/>
        <w:spacing w:after="180"/>
        <w:rPr>
          <w:rFonts w:ascii="Book Antiqua" w:hAnsi="Book Antiqua"/>
        </w:rPr>
      </w:pPr>
      <w:r w:rsidRPr="00E22BAC">
        <w:rPr>
          <w:rFonts w:ascii="Book Antiqua" w:hAnsi="Book Antiqua"/>
          <w:bCs/>
          <w:u w:val="single"/>
        </w:rPr>
        <w:t>ARTÍCULO PRIMERO:</w:t>
      </w:r>
      <w:r w:rsidRPr="00E22BAC">
        <w:rPr>
          <w:rFonts w:ascii="Book Antiqua" w:hAnsi="Book Antiqua"/>
          <w:bCs/>
        </w:rPr>
        <w:t xml:space="preserve"> RATIFICASE Y APRUEBASE</w:t>
      </w:r>
      <w:r w:rsidRPr="00E22BAC">
        <w:rPr>
          <w:rFonts w:ascii="Book Antiqua" w:hAnsi="Book Antiqua"/>
        </w:rPr>
        <w:t xml:space="preserve"> en todas sus partes el </w:t>
      </w:r>
      <w:r w:rsidRPr="00E22BAC">
        <w:rPr>
          <w:rFonts w:ascii="Book Antiqua" w:hAnsi="Book Antiqua"/>
          <w:bCs/>
        </w:rPr>
        <w:t xml:space="preserve">“CONVENIO PARA LA CREACIÓN DEL CONSORCIO PUBLICO METROPOLITANO PARA LA </w:t>
      </w:r>
      <w:r w:rsidRPr="00E22BAC">
        <w:rPr>
          <w:rFonts w:ascii="Book Antiqua" w:hAnsi="Book Antiqua"/>
          <w:bCs/>
        </w:rPr>
        <w:lastRenderedPageBreak/>
        <w:t>GESTION INTEGRAL DE RESIDUOS SOLIDOS URBANOS”</w:t>
      </w:r>
      <w:r w:rsidRPr="00E22BAC">
        <w:rPr>
          <w:rFonts w:ascii="Book Antiqua" w:hAnsi="Book Antiqua"/>
        </w:rPr>
        <w:t xml:space="preserve"> y el Estatuto del Consorcio Público Metropolitano, celebrado entre los Señores Intendentes Municipales de las Ciudades de Alderetes, Don Julio Fabio Silman; Banda del Río Salí, Dr. Zacarías Khoder; Las Talitas, Ing. Luis Morghenstein; San Miguel de Tucumán, C. P. N. Domingo Luis Amaya; Tafí Viejo, Don Abel Javier Pucharras y de Yerba Buena, Prof. Daniel Toledo; que como Anexo I forma parte de la presente Ordenanza. </w:t>
      </w:r>
    </w:p>
    <w:p w:rsidR="00771057" w:rsidRPr="00E22BAC" w:rsidRDefault="00771057" w:rsidP="00771057">
      <w:pPr>
        <w:keepNext/>
        <w:spacing w:after="180"/>
        <w:rPr>
          <w:rFonts w:ascii="Book Antiqua" w:hAnsi="Book Antiqua"/>
        </w:rPr>
      </w:pPr>
      <w:r w:rsidRPr="00E22BAC">
        <w:rPr>
          <w:rFonts w:ascii="Book Antiqua" w:hAnsi="Book Antiqua"/>
          <w:bCs/>
          <w:u w:val="single"/>
        </w:rPr>
        <w:t>ARTÍCULO SEGUNDO:</w:t>
      </w:r>
      <w:r w:rsidRPr="00E22BAC">
        <w:rPr>
          <w:rFonts w:ascii="Book Antiqua" w:hAnsi="Book Antiqua"/>
          <w:bCs/>
        </w:rPr>
        <w:t xml:space="preserve"> AUTORIZASE</w:t>
      </w:r>
      <w:r w:rsidRPr="00E22BAC">
        <w:rPr>
          <w:rFonts w:ascii="Book Antiqua" w:hAnsi="Book Antiqua"/>
        </w:rPr>
        <w:t xml:space="preserve"> al Departamento Ejecutivo Municipal a requerir al Superior Gobierno de la Provincia de Tucumán, al Gobierno Nacional, al Fondo Fiduciario o a Organismos Nacional o Internacionales, asistencia financiera para la ejecución de obras y/o actividades del Sistema Integrado Para la Gestión de Residuos Sólidos Urbanos, conforme a las normativas vigentes al momento de contraer estas obligaciones, a fin de garantizar la correcta prestación del servicio de recolección, transporte, tratamiento y/o disposición final de residuos sólidos urbanos generados en el radio del Municipio, como así también a realizar las adecuaciones presupuestarias que resulten necesarias, incorporando las mismas en el cálculo de recursos y en las partidas de gastos específicas, debiendo comunicar las modificaciones realizadas al Honorable Concejo Deliberante. </w:t>
      </w:r>
    </w:p>
    <w:p w:rsidR="00771057" w:rsidRPr="00E22BAC" w:rsidRDefault="00771057" w:rsidP="00771057">
      <w:pPr>
        <w:keepNext/>
        <w:spacing w:after="180"/>
        <w:rPr>
          <w:rFonts w:ascii="Book Antiqua" w:hAnsi="Book Antiqua"/>
          <w:bCs/>
          <w:u w:val="single"/>
        </w:rPr>
      </w:pPr>
      <w:r w:rsidRPr="00E22BAC">
        <w:rPr>
          <w:rFonts w:ascii="Book Antiqua" w:hAnsi="Book Antiqua"/>
          <w:bCs/>
          <w:u w:val="single"/>
        </w:rPr>
        <w:t>ARTÍCULO TERCERO:</w:t>
      </w:r>
      <w:r w:rsidRPr="00E22BAC">
        <w:rPr>
          <w:rFonts w:ascii="Book Antiqua" w:hAnsi="Book Antiqua"/>
          <w:bCs/>
        </w:rPr>
        <w:t xml:space="preserve"> AUTORIZASE al Departamento Ejecutivo Municipal a realizar las adecuaciones contractuales que resulten necesarias con los actuales prestadores de los servicios de recolección, transporte, tratamiento y disposición final de los residuos sólidos urbanos generados en el Municipio, con el fin de dar cumplimiento a las previsiones de la presente Ordenanza y de la Ley Nº 8177. </w:t>
      </w:r>
    </w:p>
    <w:p w:rsidR="00771057" w:rsidRPr="00E22BAC" w:rsidRDefault="00771057" w:rsidP="00771057">
      <w:pPr>
        <w:keepNext/>
        <w:spacing w:after="180"/>
        <w:rPr>
          <w:rFonts w:ascii="Book Antiqua" w:hAnsi="Book Antiqua"/>
          <w:bCs/>
        </w:rPr>
      </w:pPr>
      <w:r w:rsidRPr="00E22BAC">
        <w:rPr>
          <w:rFonts w:ascii="Book Antiqua" w:hAnsi="Book Antiqua"/>
          <w:bCs/>
          <w:u w:val="single"/>
        </w:rPr>
        <w:t>ARTÍCULO FINAL:</w:t>
      </w:r>
      <w:r w:rsidRPr="00E22BAC">
        <w:rPr>
          <w:rFonts w:ascii="Book Antiqua" w:hAnsi="Book Antiqua"/>
          <w:bCs/>
        </w:rPr>
        <w:t xml:space="preserve"> DE FORMA.</w:t>
      </w:r>
    </w:p>
    <w:p w:rsidR="00771057" w:rsidRPr="00E22BAC" w:rsidRDefault="00771057" w:rsidP="00771057">
      <w:pPr>
        <w:keepNext/>
        <w:spacing w:after="180"/>
        <w:jc w:val="right"/>
        <w:rPr>
          <w:rFonts w:ascii="Book Antiqua" w:hAnsi="Book Antiqua"/>
          <w:bCs/>
        </w:rPr>
      </w:pPr>
      <w:r w:rsidRPr="00E22BAC">
        <w:rPr>
          <w:rFonts w:ascii="Book Antiqua" w:hAnsi="Book Antiqua"/>
          <w:bCs/>
        </w:rPr>
        <w:t xml:space="preserve">Sancionada el </w:t>
      </w:r>
      <w:r w:rsidRPr="00E22BAC">
        <w:rPr>
          <w:rFonts w:ascii="Book Antiqua" w:hAnsi="Book Antiqua"/>
          <w:b/>
          <w:bCs/>
        </w:rPr>
        <w:t xml:space="preserve"> 07 de Septiembre de 2009</w:t>
      </w:r>
    </w:p>
    <w:p w:rsidR="00771057" w:rsidRPr="00E22BAC" w:rsidRDefault="00771057" w:rsidP="00771057">
      <w:pPr>
        <w:keepNext/>
        <w:spacing w:after="180"/>
        <w:rPr>
          <w:rFonts w:ascii="Book Antiqua" w:hAnsi="Book Antiqua"/>
          <w:bCs/>
        </w:rPr>
      </w:pPr>
    </w:p>
    <w:p w:rsidR="00771057" w:rsidRPr="00E22BAC" w:rsidRDefault="00771057" w:rsidP="00771057">
      <w:pPr>
        <w:keepNext/>
        <w:spacing w:after="180"/>
        <w:jc w:val="left"/>
        <w:rPr>
          <w:rFonts w:ascii="Book Antiqua" w:hAnsi="Book Antiqua"/>
        </w:rPr>
      </w:pPr>
    </w:p>
    <w:p w:rsidR="002019AF" w:rsidRPr="0030649B" w:rsidRDefault="002019AF" w:rsidP="002019AF">
      <w:pPr>
        <w:pStyle w:val="Textoindependiente"/>
        <w:keepNext/>
        <w:spacing w:before="480" w:after="180"/>
        <w:jc w:val="left"/>
        <w:rPr>
          <w:rFonts w:ascii="Book Antiqua" w:hAnsi="Book Antiqua"/>
          <w:b/>
          <w:bCs/>
        </w:rPr>
      </w:pPr>
      <w:r w:rsidRPr="0030649B">
        <w:rPr>
          <w:rFonts w:ascii="Book Antiqua" w:hAnsi="Book Antiqua"/>
          <w:b/>
          <w:bCs/>
        </w:rPr>
        <w:t>ORDENANZA Nº 1725</w:t>
      </w:r>
    </w:p>
    <w:p w:rsidR="002019AF" w:rsidRPr="0030649B" w:rsidRDefault="002019AF" w:rsidP="002019AF">
      <w:pPr>
        <w:pStyle w:val="Textoindependiente"/>
        <w:keepNext/>
        <w:spacing w:after="180"/>
        <w:rPr>
          <w:rFonts w:ascii="Book Antiqua" w:hAnsi="Book Antiqua"/>
        </w:rPr>
      </w:pPr>
      <w:r w:rsidRPr="0030649B">
        <w:rPr>
          <w:rFonts w:ascii="Book Antiqua" w:hAnsi="Book Antiqua"/>
          <w:bCs/>
          <w:u w:val="single"/>
        </w:rPr>
        <w:t>ARTÍCULO PRIMERO:</w:t>
      </w:r>
      <w:r w:rsidRPr="0030649B">
        <w:rPr>
          <w:rFonts w:ascii="Book Antiqua" w:hAnsi="Book Antiqua"/>
          <w:bCs/>
        </w:rPr>
        <w:t xml:space="preserve"> IMPONESE </w:t>
      </w:r>
      <w:r w:rsidRPr="0030649B">
        <w:rPr>
          <w:rFonts w:ascii="Book Antiqua" w:hAnsi="Book Antiqua"/>
        </w:rPr>
        <w:t xml:space="preserve">el nombre de Presidente Dr. Raúl Ricardo Alfonsín, al tramo de la ex vía Sur, comprendida entre Avenida Aconquija hasta Solano Vera. </w:t>
      </w:r>
    </w:p>
    <w:p w:rsidR="002019AF" w:rsidRPr="0030649B" w:rsidRDefault="002019AF" w:rsidP="002019AF">
      <w:pPr>
        <w:pStyle w:val="Textoindependiente"/>
        <w:keepNext/>
        <w:spacing w:after="180"/>
        <w:rPr>
          <w:rFonts w:ascii="Book Antiqua" w:hAnsi="Book Antiqua"/>
          <w:u w:val="single"/>
        </w:rPr>
      </w:pPr>
      <w:r w:rsidRPr="0030649B">
        <w:rPr>
          <w:rFonts w:ascii="Book Antiqua" w:hAnsi="Book Antiqua"/>
          <w:bCs/>
          <w:u w:val="single"/>
        </w:rPr>
        <w:lastRenderedPageBreak/>
        <w:t>ARTÍCULO SEGUNDO:</w:t>
      </w:r>
      <w:r w:rsidRPr="0030649B">
        <w:rPr>
          <w:rFonts w:ascii="Book Antiqua" w:hAnsi="Book Antiqua"/>
          <w:bCs/>
        </w:rPr>
        <w:t xml:space="preserve"> IMPONESE </w:t>
      </w:r>
      <w:r w:rsidRPr="0030649B">
        <w:rPr>
          <w:rFonts w:ascii="Book Antiqua" w:hAnsi="Book Antiqua"/>
        </w:rPr>
        <w:t xml:space="preserve">el nombre de Gobernador Fernando Pedro Riera, al tramo de la ex Vía Norte, comprendida entre Avenida Aconquija hasta Avenida Presidente Perón. </w:t>
      </w:r>
    </w:p>
    <w:p w:rsidR="002019AF" w:rsidRPr="0030649B" w:rsidRDefault="002019AF" w:rsidP="002019AF">
      <w:pPr>
        <w:pStyle w:val="Textoindependiente"/>
        <w:keepNext/>
        <w:spacing w:after="180"/>
        <w:rPr>
          <w:rFonts w:ascii="Book Antiqua" w:hAnsi="Book Antiqua"/>
        </w:rPr>
      </w:pPr>
      <w:r w:rsidRPr="0030649B">
        <w:rPr>
          <w:rFonts w:ascii="Book Antiqua" w:hAnsi="Book Antiqua"/>
          <w:u w:val="single"/>
        </w:rPr>
        <w:t>ARTÍCULO FINAL:</w:t>
      </w:r>
      <w:r w:rsidRPr="0030649B">
        <w:rPr>
          <w:rFonts w:ascii="Book Antiqua" w:hAnsi="Book Antiqua"/>
        </w:rPr>
        <w:t xml:space="preserve"> DE FORMA.</w:t>
      </w:r>
    </w:p>
    <w:p w:rsidR="002019AF" w:rsidRPr="0030649B" w:rsidRDefault="002019AF" w:rsidP="002019AF">
      <w:pPr>
        <w:pStyle w:val="Textoindependiente"/>
        <w:keepNext/>
        <w:spacing w:after="180"/>
        <w:jc w:val="right"/>
        <w:rPr>
          <w:rFonts w:ascii="Book Antiqua" w:hAnsi="Book Antiqua"/>
        </w:rPr>
      </w:pPr>
      <w:r w:rsidRPr="0030649B">
        <w:rPr>
          <w:rFonts w:ascii="Book Antiqua" w:hAnsi="Book Antiqua"/>
        </w:rPr>
        <w:t xml:space="preserve">Sancionada el </w:t>
      </w:r>
      <w:r w:rsidRPr="0030649B">
        <w:rPr>
          <w:rFonts w:ascii="Book Antiqua" w:hAnsi="Book Antiqua"/>
          <w:b/>
        </w:rPr>
        <w:t xml:space="preserve"> 26 de Noviembre de 2009</w:t>
      </w:r>
    </w:p>
    <w:p w:rsidR="002019AF" w:rsidRPr="0030649B" w:rsidRDefault="002019AF" w:rsidP="002019AF">
      <w:pPr>
        <w:pStyle w:val="Textoindependiente"/>
        <w:keepNext/>
        <w:spacing w:after="180"/>
        <w:jc w:val="left"/>
        <w:rPr>
          <w:rFonts w:ascii="Book Antiqua" w:hAnsi="Book Antiqua"/>
        </w:rPr>
      </w:pPr>
    </w:p>
    <w:p w:rsidR="002019AF" w:rsidRPr="0030649B" w:rsidRDefault="002019AF" w:rsidP="002019AF">
      <w:pPr>
        <w:pStyle w:val="Textoindependiente"/>
        <w:keepNext/>
        <w:spacing w:after="180"/>
        <w:jc w:val="left"/>
        <w:rPr>
          <w:rFonts w:ascii="Book Antiqua" w:hAnsi="Book Antiqua"/>
        </w:rPr>
      </w:pPr>
    </w:p>
    <w:p w:rsidR="00C56FC8" w:rsidRPr="004F239D" w:rsidRDefault="00C56FC8" w:rsidP="00C56FC8">
      <w:pPr>
        <w:pStyle w:val="Sangra2detindependiente"/>
        <w:keepNext/>
        <w:spacing w:before="480" w:after="180"/>
        <w:jc w:val="left"/>
        <w:rPr>
          <w:rFonts w:ascii="Book Antiqua" w:hAnsi="Book Antiqua"/>
          <w:b/>
          <w:bCs/>
        </w:rPr>
      </w:pPr>
      <w:r w:rsidRPr="004F239D">
        <w:rPr>
          <w:rFonts w:ascii="Book Antiqua" w:hAnsi="Book Antiqua"/>
          <w:b/>
          <w:bCs/>
        </w:rPr>
        <w:t>ORDENANZA Nº 1726</w:t>
      </w:r>
    </w:p>
    <w:p w:rsidR="00C56FC8" w:rsidRPr="004F239D" w:rsidRDefault="00C56FC8" w:rsidP="00C56FC8">
      <w:pPr>
        <w:keepNext/>
        <w:spacing w:after="180"/>
        <w:rPr>
          <w:rFonts w:ascii="Book Antiqua" w:hAnsi="Book Antiqua"/>
          <w:u w:val="single"/>
        </w:rPr>
      </w:pPr>
      <w:r w:rsidRPr="004F239D">
        <w:rPr>
          <w:rFonts w:ascii="Book Antiqua" w:hAnsi="Book Antiqua"/>
          <w:u w:val="single"/>
        </w:rPr>
        <w:t>ARTÍCULO PRIMERO:</w:t>
      </w:r>
      <w:r w:rsidRPr="004F239D">
        <w:rPr>
          <w:rFonts w:ascii="Book Antiqua" w:hAnsi="Book Antiqua"/>
        </w:rPr>
        <w:t xml:space="preserve"> APRUEBASE el Convenio de Secretaría General de Políticas Sociales de la Provincia  (Plan Alimentario Nacional)  con el Departamento Ejecutivo Municipal de Yerba Buena, que forma parte de la presente, como ANEXO I. </w:t>
      </w:r>
    </w:p>
    <w:p w:rsidR="00C56FC8" w:rsidRPr="004F239D" w:rsidRDefault="00C56FC8" w:rsidP="00C56FC8">
      <w:pPr>
        <w:keepNext/>
        <w:spacing w:after="180"/>
        <w:rPr>
          <w:rFonts w:ascii="Book Antiqua" w:hAnsi="Book Antiqua"/>
        </w:rPr>
      </w:pPr>
      <w:r w:rsidRPr="004F239D">
        <w:rPr>
          <w:rFonts w:ascii="Book Antiqua" w:hAnsi="Book Antiqua"/>
          <w:u w:val="single"/>
        </w:rPr>
        <w:t>ARTÍCULO FINAL:</w:t>
      </w:r>
      <w:r w:rsidRPr="004F239D">
        <w:rPr>
          <w:rFonts w:ascii="Book Antiqua" w:hAnsi="Book Antiqua"/>
        </w:rPr>
        <w:t xml:space="preserve"> DE FORMA.</w:t>
      </w:r>
    </w:p>
    <w:p w:rsidR="00C56FC8" w:rsidRPr="004F239D" w:rsidRDefault="00C56FC8" w:rsidP="00C56FC8">
      <w:pPr>
        <w:keepNext/>
        <w:spacing w:after="180"/>
        <w:jc w:val="right"/>
        <w:rPr>
          <w:rFonts w:ascii="Book Antiqua" w:hAnsi="Book Antiqua"/>
        </w:rPr>
      </w:pPr>
      <w:r w:rsidRPr="004F239D">
        <w:rPr>
          <w:rFonts w:ascii="Book Antiqua" w:hAnsi="Book Antiqua"/>
        </w:rPr>
        <w:t xml:space="preserve">Sancionada el </w:t>
      </w:r>
      <w:r w:rsidRPr="004F239D">
        <w:rPr>
          <w:rFonts w:ascii="Book Antiqua" w:hAnsi="Book Antiqua"/>
          <w:b/>
        </w:rPr>
        <w:t xml:space="preserve"> 26 de Noviembre de 2009</w:t>
      </w:r>
    </w:p>
    <w:p w:rsidR="00C56FC8" w:rsidRPr="004F239D" w:rsidRDefault="00C56FC8" w:rsidP="00C56FC8">
      <w:pPr>
        <w:keepNext/>
        <w:spacing w:after="180"/>
        <w:rPr>
          <w:rFonts w:ascii="Book Antiqua" w:hAnsi="Book Antiqua"/>
        </w:rPr>
      </w:pPr>
    </w:p>
    <w:p w:rsidR="00C56FC8" w:rsidRPr="004F239D" w:rsidRDefault="00C56FC8" w:rsidP="00C56FC8">
      <w:pPr>
        <w:keepNext/>
        <w:spacing w:after="180"/>
        <w:jc w:val="left"/>
        <w:rPr>
          <w:rFonts w:ascii="Book Antiqua" w:hAnsi="Book Antiqua"/>
        </w:rPr>
      </w:pPr>
    </w:p>
    <w:p w:rsidR="006E3909" w:rsidRPr="008B776E" w:rsidRDefault="006E3909" w:rsidP="006E3909">
      <w:pPr>
        <w:pStyle w:val="Sangradetextonormal"/>
        <w:keepNext/>
        <w:spacing w:before="480" w:after="180"/>
        <w:ind w:firstLine="0"/>
        <w:jc w:val="left"/>
        <w:rPr>
          <w:rFonts w:ascii="Book Antiqua" w:hAnsi="Book Antiqua"/>
          <w:b/>
          <w:bCs/>
          <w:sz w:val="22"/>
        </w:rPr>
      </w:pPr>
      <w:r w:rsidRPr="008B776E">
        <w:rPr>
          <w:rFonts w:ascii="Book Antiqua" w:hAnsi="Book Antiqua"/>
          <w:b/>
          <w:bCs/>
          <w:sz w:val="22"/>
        </w:rPr>
        <w:t>ORDENANZA Nº 1727</w:t>
      </w:r>
    </w:p>
    <w:p w:rsidR="006E3909" w:rsidRPr="008B776E" w:rsidRDefault="006E3909" w:rsidP="006E3909">
      <w:pPr>
        <w:keepNext/>
        <w:spacing w:after="180"/>
        <w:rPr>
          <w:rFonts w:ascii="Book Antiqua" w:hAnsi="Book Antiqua"/>
          <w:u w:val="single"/>
        </w:rPr>
      </w:pPr>
      <w:r w:rsidRPr="008B776E">
        <w:rPr>
          <w:rFonts w:ascii="Book Antiqua" w:hAnsi="Book Antiqua"/>
          <w:u w:val="single"/>
        </w:rPr>
        <w:t>ARTÍCULO PRIMERO:</w:t>
      </w:r>
      <w:r w:rsidRPr="008B776E">
        <w:rPr>
          <w:rFonts w:ascii="Book Antiqua" w:hAnsi="Book Antiqua"/>
        </w:rPr>
        <w:t xml:space="preserve"> REFRENDASE el Convenio de Cooperación entre el Departamento Ejecutivo Municipal y el SI. PRO. SA, que forma parte de la presente como ANEXO I. </w:t>
      </w:r>
    </w:p>
    <w:p w:rsidR="006E3909" w:rsidRPr="008B776E" w:rsidRDefault="006E3909" w:rsidP="006E3909">
      <w:pPr>
        <w:keepNext/>
        <w:spacing w:after="180"/>
        <w:rPr>
          <w:rFonts w:ascii="Book Antiqua" w:hAnsi="Book Antiqua"/>
        </w:rPr>
      </w:pPr>
      <w:r w:rsidRPr="008B776E">
        <w:rPr>
          <w:rFonts w:ascii="Book Antiqua" w:hAnsi="Book Antiqua"/>
          <w:u w:val="single"/>
        </w:rPr>
        <w:t>ARTÍCULO FINAL:</w:t>
      </w:r>
      <w:r w:rsidRPr="008B776E">
        <w:rPr>
          <w:rFonts w:ascii="Book Antiqua" w:hAnsi="Book Antiqua"/>
        </w:rPr>
        <w:t xml:space="preserve"> DE FORMA.</w:t>
      </w:r>
    </w:p>
    <w:p w:rsidR="006E3909" w:rsidRPr="008B776E" w:rsidRDefault="006E3909" w:rsidP="006E3909">
      <w:pPr>
        <w:keepNext/>
        <w:spacing w:after="180"/>
        <w:jc w:val="right"/>
        <w:rPr>
          <w:rFonts w:ascii="Book Antiqua" w:hAnsi="Book Antiqua"/>
        </w:rPr>
      </w:pPr>
      <w:r w:rsidRPr="008B776E">
        <w:rPr>
          <w:rFonts w:ascii="Book Antiqua" w:hAnsi="Book Antiqua"/>
        </w:rPr>
        <w:t xml:space="preserve">Sancionada el </w:t>
      </w:r>
      <w:r w:rsidRPr="008B776E">
        <w:rPr>
          <w:rFonts w:ascii="Book Antiqua" w:hAnsi="Book Antiqua"/>
          <w:b/>
        </w:rPr>
        <w:t xml:space="preserve"> 07 de Abril de 2011</w:t>
      </w:r>
    </w:p>
    <w:p w:rsidR="006E3909" w:rsidRPr="008B776E" w:rsidRDefault="006E3909" w:rsidP="006E3909">
      <w:pPr>
        <w:keepNext/>
        <w:spacing w:after="180"/>
        <w:rPr>
          <w:rFonts w:ascii="Book Antiqua" w:hAnsi="Book Antiqua"/>
        </w:rPr>
      </w:pPr>
    </w:p>
    <w:p w:rsidR="006E3909" w:rsidRPr="008B776E" w:rsidRDefault="006E3909" w:rsidP="006E3909">
      <w:pPr>
        <w:keepNext/>
        <w:spacing w:after="180"/>
        <w:jc w:val="left"/>
        <w:rPr>
          <w:rFonts w:ascii="Book Antiqua" w:hAnsi="Book Antiqua"/>
        </w:rPr>
      </w:pPr>
    </w:p>
    <w:p w:rsidR="003F763E" w:rsidRPr="00F95A21" w:rsidRDefault="003F763E" w:rsidP="003F763E">
      <w:pPr>
        <w:pStyle w:val="Textoindependiente"/>
        <w:keepNext/>
        <w:spacing w:before="480" w:after="180"/>
        <w:jc w:val="left"/>
        <w:rPr>
          <w:rFonts w:ascii="Book Antiqua" w:hAnsi="Book Antiqua"/>
          <w:b/>
          <w:bCs/>
        </w:rPr>
      </w:pPr>
      <w:r w:rsidRPr="00F95A21">
        <w:rPr>
          <w:rFonts w:ascii="Book Antiqua" w:hAnsi="Book Antiqua"/>
          <w:b/>
          <w:bCs/>
        </w:rPr>
        <w:t>ORDENANZA Nº 1728</w:t>
      </w:r>
    </w:p>
    <w:p w:rsidR="003F763E" w:rsidRPr="00F95A21" w:rsidRDefault="003F763E" w:rsidP="003F763E">
      <w:pPr>
        <w:pStyle w:val="Textoindependiente"/>
        <w:keepNext/>
        <w:spacing w:after="180"/>
        <w:rPr>
          <w:rFonts w:ascii="Book Antiqua" w:hAnsi="Book Antiqua"/>
        </w:rPr>
      </w:pPr>
      <w:r w:rsidRPr="00F95A21">
        <w:rPr>
          <w:rFonts w:ascii="Book Antiqua" w:hAnsi="Book Antiqua"/>
          <w:bCs/>
          <w:u w:val="single"/>
        </w:rPr>
        <w:t>ARTÍCULO PRIMERO:</w:t>
      </w:r>
      <w:r w:rsidRPr="00F95A21">
        <w:rPr>
          <w:rFonts w:ascii="Book Antiqua" w:hAnsi="Book Antiqua"/>
          <w:bCs/>
        </w:rPr>
        <w:t xml:space="preserve"> MODIFICASE </w:t>
      </w:r>
      <w:r w:rsidRPr="00F95A21">
        <w:rPr>
          <w:rFonts w:ascii="Book Antiqua" w:hAnsi="Book Antiqua"/>
        </w:rPr>
        <w:t xml:space="preserve">el inciso f)  de la Ordenanza Nº 1694, modificada por Ordenanza Nº 1702, el queda redactado de la siguiente manera: </w:t>
      </w:r>
    </w:p>
    <w:p w:rsidR="003F763E" w:rsidRPr="00F95A21" w:rsidRDefault="003F763E" w:rsidP="003F763E">
      <w:pPr>
        <w:pStyle w:val="Textoindependiente"/>
        <w:keepNext/>
        <w:spacing w:after="180"/>
        <w:rPr>
          <w:rFonts w:ascii="Book Antiqua" w:hAnsi="Book Antiqua"/>
          <w:u w:val="single"/>
        </w:rPr>
      </w:pPr>
      <w:r w:rsidRPr="00F95A21">
        <w:rPr>
          <w:rFonts w:ascii="Book Antiqua" w:hAnsi="Book Antiqua"/>
          <w:bCs/>
        </w:rPr>
        <w:lastRenderedPageBreak/>
        <w:t xml:space="preserve">f)  Obra: </w:t>
      </w:r>
      <w:r w:rsidRPr="00F95A21">
        <w:rPr>
          <w:rFonts w:ascii="Book Antiqua" w:hAnsi="Book Antiqua"/>
        </w:rPr>
        <w:t xml:space="preserve">Cordón Cuneta en calles Fleming entre Aragón y Malvinas, acera Sur y Bartolomé Hernández entre Salas y Valdez y Pedro de Villalba, acera Oeste. </w:t>
      </w:r>
    </w:p>
    <w:p w:rsidR="003F763E" w:rsidRPr="00F95A21" w:rsidRDefault="003F763E" w:rsidP="003F763E">
      <w:pPr>
        <w:pStyle w:val="Textoindependiente"/>
        <w:keepNext/>
        <w:spacing w:after="180"/>
        <w:rPr>
          <w:rFonts w:ascii="Book Antiqua" w:hAnsi="Book Antiqua"/>
        </w:rPr>
      </w:pPr>
      <w:r w:rsidRPr="00F95A21">
        <w:rPr>
          <w:rFonts w:ascii="Book Antiqua" w:hAnsi="Book Antiqua"/>
          <w:u w:val="single"/>
        </w:rPr>
        <w:t>ARTÍCULO FINAL:</w:t>
      </w:r>
      <w:r w:rsidRPr="00F95A21">
        <w:rPr>
          <w:rFonts w:ascii="Book Antiqua" w:hAnsi="Book Antiqua"/>
        </w:rPr>
        <w:t xml:space="preserve"> DE FORMA.</w:t>
      </w:r>
    </w:p>
    <w:p w:rsidR="003F763E" w:rsidRPr="00F95A21" w:rsidRDefault="003F763E" w:rsidP="003F763E">
      <w:pPr>
        <w:pStyle w:val="Textoindependiente"/>
        <w:keepNext/>
        <w:spacing w:after="180"/>
        <w:jc w:val="right"/>
        <w:rPr>
          <w:rFonts w:ascii="Book Antiqua" w:hAnsi="Book Antiqua"/>
        </w:rPr>
      </w:pPr>
      <w:r w:rsidRPr="00F95A21">
        <w:rPr>
          <w:rFonts w:ascii="Book Antiqua" w:hAnsi="Book Antiqua"/>
        </w:rPr>
        <w:t xml:space="preserve">Sancionada el </w:t>
      </w:r>
      <w:r w:rsidRPr="00F95A21">
        <w:rPr>
          <w:rFonts w:ascii="Book Antiqua" w:hAnsi="Book Antiqua"/>
          <w:b/>
        </w:rPr>
        <w:t xml:space="preserve"> 26 de Noviembre de 2009</w:t>
      </w:r>
    </w:p>
    <w:p w:rsidR="003F763E" w:rsidRPr="00F95A21" w:rsidRDefault="003F763E" w:rsidP="003F763E">
      <w:pPr>
        <w:pStyle w:val="Textoindependiente"/>
        <w:keepNext/>
        <w:spacing w:after="180"/>
        <w:jc w:val="left"/>
        <w:rPr>
          <w:rFonts w:ascii="Book Antiqua" w:hAnsi="Book Antiqua"/>
        </w:rPr>
      </w:pPr>
    </w:p>
    <w:p w:rsidR="003F763E" w:rsidRPr="00F95A21" w:rsidRDefault="003F763E" w:rsidP="003F763E">
      <w:pPr>
        <w:pStyle w:val="Textoindependiente"/>
        <w:keepNext/>
        <w:spacing w:after="180"/>
        <w:jc w:val="left"/>
        <w:rPr>
          <w:rFonts w:ascii="Book Antiqua" w:hAnsi="Book Antiqua"/>
        </w:rPr>
      </w:pPr>
    </w:p>
    <w:p w:rsidR="002C3DC3" w:rsidRPr="00F644DF" w:rsidRDefault="002C3DC3" w:rsidP="002C3DC3">
      <w:pPr>
        <w:pStyle w:val="Textoindependiente"/>
        <w:keepNext/>
        <w:spacing w:before="480" w:after="180"/>
        <w:jc w:val="left"/>
        <w:rPr>
          <w:rFonts w:ascii="Book Antiqua" w:hAnsi="Book Antiqua"/>
          <w:b/>
          <w:bCs/>
        </w:rPr>
      </w:pPr>
      <w:r w:rsidRPr="00F644DF">
        <w:rPr>
          <w:rFonts w:ascii="Book Antiqua" w:hAnsi="Book Antiqua"/>
          <w:b/>
          <w:bCs/>
        </w:rPr>
        <w:t>ORDENANZA Nº 1729</w:t>
      </w:r>
    </w:p>
    <w:p w:rsidR="002C3DC3" w:rsidRPr="00F644DF" w:rsidRDefault="002C3DC3" w:rsidP="002C3DC3">
      <w:pPr>
        <w:pStyle w:val="Textoindependiente"/>
        <w:keepNext/>
        <w:spacing w:after="180"/>
        <w:rPr>
          <w:rFonts w:ascii="Book Antiqua" w:hAnsi="Book Antiqua"/>
          <w:u w:val="single"/>
        </w:rPr>
      </w:pPr>
      <w:r w:rsidRPr="00F644DF">
        <w:rPr>
          <w:rFonts w:ascii="Book Antiqua" w:hAnsi="Book Antiqua"/>
          <w:bCs/>
          <w:u w:val="single"/>
        </w:rPr>
        <w:t>ARTÍCULO PRIMERO:</w:t>
      </w:r>
      <w:r w:rsidRPr="00F644DF">
        <w:rPr>
          <w:rFonts w:ascii="Book Antiqua" w:hAnsi="Book Antiqua"/>
          <w:bCs/>
        </w:rPr>
        <w:t xml:space="preserve"> Facúltase</w:t>
      </w:r>
      <w:r w:rsidRPr="00F644DF">
        <w:rPr>
          <w:rFonts w:ascii="Book Antiqua" w:hAnsi="Book Antiqua"/>
        </w:rPr>
        <w:t xml:space="preserve"> al Departamento Ejecutivo Municipal a suscribir el Convenio entre la Municipalidad de Yerba Buena y la Administración Nacional de la Seguridad Social  (ANSES)  para la instalación de una filial en el Municipio de Yerba Buena. </w:t>
      </w:r>
    </w:p>
    <w:p w:rsidR="002C3DC3" w:rsidRPr="00F644DF" w:rsidRDefault="002C3DC3" w:rsidP="002C3DC3">
      <w:pPr>
        <w:pStyle w:val="Textoindependiente"/>
        <w:keepNext/>
        <w:spacing w:after="180"/>
        <w:rPr>
          <w:rFonts w:ascii="Book Antiqua" w:hAnsi="Book Antiqua"/>
        </w:rPr>
      </w:pPr>
      <w:r w:rsidRPr="00F644DF">
        <w:rPr>
          <w:rFonts w:ascii="Book Antiqua" w:hAnsi="Book Antiqua"/>
          <w:u w:val="single"/>
        </w:rPr>
        <w:t>ARTÍCULO FINAL:</w:t>
      </w:r>
      <w:r w:rsidRPr="00F644DF">
        <w:rPr>
          <w:rFonts w:ascii="Book Antiqua" w:hAnsi="Book Antiqua"/>
        </w:rPr>
        <w:t xml:space="preserve"> DE FORMA.</w:t>
      </w:r>
    </w:p>
    <w:p w:rsidR="002C3DC3" w:rsidRPr="00F644DF" w:rsidRDefault="002C3DC3" w:rsidP="002C3DC3">
      <w:pPr>
        <w:pStyle w:val="Textoindependiente"/>
        <w:keepNext/>
        <w:spacing w:after="180"/>
        <w:jc w:val="right"/>
        <w:rPr>
          <w:rFonts w:ascii="Book Antiqua" w:hAnsi="Book Antiqua"/>
        </w:rPr>
      </w:pPr>
      <w:r w:rsidRPr="00F644DF">
        <w:rPr>
          <w:rFonts w:ascii="Book Antiqua" w:hAnsi="Book Antiqua"/>
        </w:rPr>
        <w:t xml:space="preserve">Sancionada el </w:t>
      </w:r>
      <w:r w:rsidRPr="00F644DF">
        <w:rPr>
          <w:rFonts w:ascii="Book Antiqua" w:hAnsi="Book Antiqua"/>
          <w:b/>
        </w:rPr>
        <w:t xml:space="preserve"> 26 de Noviembre de 2009</w:t>
      </w:r>
    </w:p>
    <w:p w:rsidR="002C3DC3" w:rsidRPr="00F644DF" w:rsidRDefault="002C3DC3" w:rsidP="002C3DC3">
      <w:pPr>
        <w:pStyle w:val="Textoindependiente"/>
        <w:keepNext/>
        <w:spacing w:after="180"/>
        <w:jc w:val="left"/>
        <w:rPr>
          <w:rFonts w:ascii="Book Antiqua" w:hAnsi="Book Antiqua"/>
        </w:rPr>
      </w:pPr>
    </w:p>
    <w:p w:rsidR="002C3DC3" w:rsidRPr="00F644DF" w:rsidRDefault="002C3DC3" w:rsidP="002C3DC3">
      <w:pPr>
        <w:pStyle w:val="Textoindependiente"/>
        <w:keepNext/>
        <w:spacing w:after="180"/>
        <w:jc w:val="left"/>
        <w:rPr>
          <w:rFonts w:ascii="Book Antiqua" w:hAnsi="Book Antiqua"/>
        </w:rPr>
      </w:pPr>
    </w:p>
    <w:p w:rsidR="00387149" w:rsidRPr="000D7EC4" w:rsidRDefault="00387149" w:rsidP="00387149">
      <w:pPr>
        <w:pStyle w:val="Sangradetextonormal"/>
        <w:keepNext/>
        <w:spacing w:before="480" w:after="180"/>
        <w:ind w:firstLine="0"/>
        <w:jc w:val="left"/>
        <w:rPr>
          <w:rFonts w:ascii="Book Antiqua" w:hAnsi="Book Antiqua"/>
          <w:b/>
          <w:bCs/>
          <w:sz w:val="22"/>
        </w:rPr>
      </w:pPr>
      <w:r w:rsidRPr="000D7EC4">
        <w:rPr>
          <w:rFonts w:ascii="Book Antiqua" w:hAnsi="Book Antiqua"/>
          <w:b/>
          <w:bCs/>
          <w:sz w:val="22"/>
        </w:rPr>
        <w:t>ORDENANZA Nº 1730</w:t>
      </w:r>
    </w:p>
    <w:p w:rsidR="00387149" w:rsidRPr="000D7EC4" w:rsidRDefault="00387149" w:rsidP="00387149">
      <w:pPr>
        <w:keepNext/>
        <w:spacing w:after="180"/>
        <w:rPr>
          <w:rFonts w:ascii="Book Antiqua" w:hAnsi="Book Antiqua"/>
          <w:bCs/>
        </w:rPr>
      </w:pPr>
      <w:r w:rsidRPr="000D7EC4">
        <w:rPr>
          <w:rFonts w:ascii="Book Antiqua" w:hAnsi="Book Antiqua"/>
          <w:u w:val="single"/>
        </w:rPr>
        <w:t>ARTÍCULO PRIMERO:</w:t>
      </w:r>
      <w:r w:rsidRPr="000D7EC4">
        <w:rPr>
          <w:rFonts w:ascii="Book Antiqua" w:hAnsi="Book Antiqua"/>
        </w:rPr>
        <w:t xml:space="preserve"> DISPONESE </w:t>
      </w:r>
      <w:r w:rsidRPr="000D7EC4">
        <w:rPr>
          <w:rFonts w:ascii="Book Antiqua" w:hAnsi="Book Antiqua"/>
          <w:bCs/>
        </w:rPr>
        <w:t xml:space="preserve">la apertura de la media calzada de calle Uruguay entre calles Quito y Luis Braile. </w:t>
      </w:r>
    </w:p>
    <w:p w:rsidR="00387149" w:rsidRPr="000D7EC4" w:rsidRDefault="00387149" w:rsidP="00387149">
      <w:pPr>
        <w:keepNext/>
        <w:spacing w:after="180"/>
        <w:rPr>
          <w:rFonts w:ascii="Book Antiqua" w:hAnsi="Book Antiqua"/>
        </w:rPr>
      </w:pPr>
      <w:r w:rsidRPr="000D7EC4">
        <w:rPr>
          <w:rFonts w:ascii="Book Antiqua" w:hAnsi="Book Antiqua"/>
          <w:u w:val="single"/>
        </w:rPr>
        <w:t>ARTÍCULO SEGUNDO:</w:t>
      </w:r>
      <w:r w:rsidRPr="000D7EC4">
        <w:rPr>
          <w:rFonts w:ascii="Book Antiqua" w:hAnsi="Book Antiqua"/>
        </w:rPr>
        <w:t xml:space="preserve"> AUTORIZASE</w:t>
      </w:r>
      <w:r w:rsidRPr="000D7EC4">
        <w:rPr>
          <w:rFonts w:ascii="Book Antiqua" w:hAnsi="Book Antiqua"/>
          <w:bCs/>
        </w:rPr>
        <w:t xml:space="preserve"> al Departamento Ejecutivo Municipal a expropiar la porción afectada por el trazado de la calle respectiva, conforme con el croquis que como Anexo integra la presente Ordenanza, del Bien Inmueble designado catastralmente con </w:t>
      </w:r>
      <w:r w:rsidRPr="000D7EC4">
        <w:rPr>
          <w:rFonts w:ascii="Book Antiqua" w:hAnsi="Book Antiqua"/>
        </w:rPr>
        <w:t xml:space="preserve">Padrón P 384334. </w:t>
      </w:r>
    </w:p>
    <w:p w:rsidR="00387149" w:rsidRPr="000D7EC4" w:rsidRDefault="00387149" w:rsidP="00387149">
      <w:pPr>
        <w:keepNext/>
        <w:spacing w:after="180"/>
        <w:rPr>
          <w:rFonts w:ascii="Book Antiqua" w:hAnsi="Book Antiqua"/>
        </w:rPr>
      </w:pPr>
      <w:r w:rsidRPr="000D7EC4">
        <w:rPr>
          <w:rFonts w:ascii="Book Antiqua" w:hAnsi="Book Antiqua"/>
          <w:u w:val="single"/>
        </w:rPr>
        <w:t>ARTÍCULO TERCERO:</w:t>
      </w:r>
      <w:r w:rsidRPr="000D7EC4">
        <w:rPr>
          <w:rFonts w:ascii="Book Antiqua" w:hAnsi="Book Antiqua"/>
        </w:rPr>
        <w:t xml:space="preserve"> AUTORIZASE al Departamento Ejecutivo Municipal a expropiar la porción afectada por el trazado de la calle respectiva, conforme con el croquis que como Anexo integra la presente Ordenanza, del Bien Inmueble designado catastralmente como Padrón P 877. 010. </w:t>
      </w:r>
    </w:p>
    <w:p w:rsidR="00387149" w:rsidRPr="000D7EC4" w:rsidRDefault="00387149" w:rsidP="00387149">
      <w:pPr>
        <w:keepNext/>
        <w:spacing w:after="180"/>
        <w:rPr>
          <w:rFonts w:ascii="Book Antiqua" w:hAnsi="Book Antiqua"/>
          <w:bCs/>
        </w:rPr>
      </w:pPr>
      <w:r w:rsidRPr="000D7EC4">
        <w:rPr>
          <w:rFonts w:ascii="Book Antiqua" w:hAnsi="Book Antiqua"/>
          <w:u w:val="single"/>
        </w:rPr>
        <w:t>ARTÍCULO CUARTO:</w:t>
      </w:r>
      <w:r w:rsidRPr="000D7EC4">
        <w:rPr>
          <w:rFonts w:ascii="Book Antiqua" w:hAnsi="Book Antiqua"/>
        </w:rPr>
        <w:t xml:space="preserve"> AUTORIZASE al Departamento Ejecutivo Municipal a expropiar la porción afectado por el trazado de la calle respectiva, conforme con el croquis que como </w:t>
      </w:r>
      <w:r w:rsidRPr="000D7EC4">
        <w:rPr>
          <w:rFonts w:ascii="Book Antiqua" w:hAnsi="Book Antiqua"/>
        </w:rPr>
        <w:lastRenderedPageBreak/>
        <w:t xml:space="preserve">Anexo integra la presente Ordenanza, del Bien Inmueble designado catastralmente como Padrón P 877. 011. </w:t>
      </w:r>
    </w:p>
    <w:p w:rsidR="00387149" w:rsidRPr="000D7EC4" w:rsidRDefault="00387149" w:rsidP="00387149">
      <w:pPr>
        <w:keepNext/>
        <w:spacing w:after="180"/>
        <w:rPr>
          <w:rFonts w:ascii="Book Antiqua" w:hAnsi="Book Antiqua"/>
          <w:bCs/>
        </w:rPr>
      </w:pPr>
      <w:r w:rsidRPr="000D7EC4">
        <w:rPr>
          <w:rFonts w:ascii="Book Antiqua" w:hAnsi="Book Antiqua"/>
          <w:u w:val="single"/>
        </w:rPr>
        <w:t>ARTÍCULO QUINTO:</w:t>
      </w:r>
      <w:r w:rsidRPr="000D7EC4">
        <w:rPr>
          <w:rFonts w:ascii="Book Antiqua" w:hAnsi="Book Antiqua"/>
        </w:rPr>
        <w:t xml:space="preserve"> </w:t>
      </w:r>
      <w:r w:rsidRPr="000D7EC4">
        <w:rPr>
          <w:rFonts w:ascii="Book Antiqua" w:hAnsi="Book Antiqua"/>
          <w:bCs/>
        </w:rPr>
        <w:t>Los</w:t>
      </w:r>
      <w:r w:rsidRPr="000D7EC4">
        <w:rPr>
          <w:rFonts w:ascii="Book Antiqua" w:hAnsi="Book Antiqua"/>
        </w:rPr>
        <w:t xml:space="preserve"> </w:t>
      </w:r>
      <w:r w:rsidRPr="000D7EC4">
        <w:rPr>
          <w:rFonts w:ascii="Book Antiqua" w:hAnsi="Book Antiqua"/>
          <w:bCs/>
        </w:rPr>
        <w:t xml:space="preserve">bienes expropiados serán destinados a ensanche de la calle Uruguay desde calle Quito hasta calle Luis Braile. </w:t>
      </w:r>
    </w:p>
    <w:p w:rsidR="00387149" w:rsidRPr="000D7EC4" w:rsidRDefault="00387149" w:rsidP="00387149">
      <w:pPr>
        <w:pStyle w:val="Sangra3detindependiente"/>
        <w:keepNext/>
        <w:spacing w:after="180"/>
        <w:rPr>
          <w:rFonts w:ascii="Book Antiqua" w:hAnsi="Book Antiqua"/>
          <w:sz w:val="22"/>
        </w:rPr>
      </w:pPr>
      <w:r w:rsidRPr="000D7EC4">
        <w:rPr>
          <w:rFonts w:ascii="Book Antiqua" w:hAnsi="Book Antiqua"/>
          <w:sz w:val="22"/>
          <w:u w:val="single"/>
        </w:rPr>
        <w:t>ARTÍCULO SEXTO:</w:t>
      </w:r>
      <w:r w:rsidRPr="000D7EC4">
        <w:rPr>
          <w:rFonts w:ascii="Book Antiqua" w:hAnsi="Book Antiqua"/>
          <w:sz w:val="22"/>
        </w:rPr>
        <w:t xml:space="preserve"> AUTORIZASE al Departamento Ejecutivo Municipal a compensar económicamente por la superficie expropiada en virtud del Artículo 2º al Señor/a Vidal Pablo Alberto y Campero M. por el valor fiscal, haciéndose cargo la Municipalidad de la confección de los planos correspondientes, como así de los gastos de escrituración y registro por cambio de titularidad. </w:t>
      </w:r>
    </w:p>
    <w:p w:rsidR="00387149" w:rsidRPr="000D7EC4" w:rsidRDefault="00387149" w:rsidP="00387149">
      <w:pPr>
        <w:keepNext/>
        <w:spacing w:after="180"/>
        <w:rPr>
          <w:rFonts w:ascii="Book Antiqua" w:hAnsi="Book Antiqua"/>
          <w:bCs/>
        </w:rPr>
      </w:pPr>
      <w:r w:rsidRPr="000D7EC4">
        <w:rPr>
          <w:rFonts w:ascii="Book Antiqua" w:hAnsi="Book Antiqua"/>
        </w:rPr>
        <w:t>ARTÍCULO SÉPTIMO: AUTORIZASE</w:t>
      </w:r>
      <w:r w:rsidRPr="000D7EC4">
        <w:rPr>
          <w:rFonts w:ascii="Book Antiqua" w:hAnsi="Book Antiqua"/>
          <w:bCs/>
        </w:rPr>
        <w:t xml:space="preserve"> al Departamento Ejecutivo Municipal a compensar económicamente por la superficie expropiada en virtud del Artículo 3º al Señor/a Torres de Olea María por el valor fiscal, haciéndose cargo la Municipalidad de la confección de los planos correspondientes, como así de los gastos de escrituración y registro por cambio de titularidad. </w:t>
      </w:r>
    </w:p>
    <w:p w:rsidR="00387149" w:rsidRPr="000D7EC4" w:rsidRDefault="00387149" w:rsidP="00387149">
      <w:pPr>
        <w:keepNext/>
        <w:spacing w:after="180"/>
        <w:rPr>
          <w:rFonts w:ascii="Book Antiqua" w:hAnsi="Book Antiqua"/>
          <w:bCs/>
        </w:rPr>
      </w:pPr>
      <w:r w:rsidRPr="000D7EC4">
        <w:rPr>
          <w:rFonts w:ascii="Book Antiqua" w:hAnsi="Book Antiqua"/>
        </w:rPr>
        <w:t>ARTÍCULO OCTAVO: AUTORIZASE</w:t>
      </w:r>
      <w:r w:rsidRPr="000D7EC4">
        <w:rPr>
          <w:rFonts w:ascii="Book Antiqua" w:hAnsi="Book Antiqua"/>
          <w:bCs/>
        </w:rPr>
        <w:t xml:space="preserve"> al Departamento Ejecutivo Municipal a compensar económicamente por la superficie expropiada en virtud del Artículo 4º al Señor/a Olea Miguel Angel y Otro. por el valor fiscal, haciéndose cargo la Municipalidad de la confección de los planos correspondientes, como así de los gastos de escrituración y registro por cambio de titularidad. </w:t>
      </w:r>
    </w:p>
    <w:p w:rsidR="00387149" w:rsidRPr="000D7EC4" w:rsidRDefault="00387149" w:rsidP="00387149">
      <w:pPr>
        <w:keepNext/>
        <w:spacing w:after="180"/>
        <w:rPr>
          <w:rFonts w:ascii="Book Antiqua" w:hAnsi="Book Antiqua"/>
          <w:bCs/>
          <w:u w:val="single"/>
        </w:rPr>
      </w:pPr>
      <w:r w:rsidRPr="000D7EC4">
        <w:rPr>
          <w:rFonts w:ascii="Book Antiqua" w:hAnsi="Book Antiqua"/>
        </w:rPr>
        <w:t>ARTÍCULO NOVENO: AUTORIZASE</w:t>
      </w:r>
      <w:r w:rsidRPr="000D7EC4">
        <w:rPr>
          <w:rFonts w:ascii="Book Antiqua" w:hAnsi="Book Antiqua"/>
          <w:bCs/>
        </w:rPr>
        <w:t xml:space="preserve"> al Departamento Ejecutivo Municipal a efectuar las adecuaciones presupuestarias correspondientes para hacer frente a la erogación que demande el cumplimiento de la presente Ordenanza afectándose los recursos provenientes de rentas generales para el pago de las compensaciones que se dispone en la misma. </w:t>
      </w:r>
    </w:p>
    <w:p w:rsidR="00387149" w:rsidRPr="000D7EC4" w:rsidRDefault="00387149" w:rsidP="00387149">
      <w:pPr>
        <w:keepNext/>
        <w:spacing w:after="180"/>
        <w:rPr>
          <w:rFonts w:ascii="Book Antiqua" w:hAnsi="Book Antiqua"/>
          <w:bCs/>
        </w:rPr>
      </w:pPr>
      <w:r w:rsidRPr="000D7EC4">
        <w:rPr>
          <w:rFonts w:ascii="Book Antiqua" w:hAnsi="Book Antiqua"/>
          <w:bCs/>
          <w:u w:val="single"/>
        </w:rPr>
        <w:t>ARTÍCULO FINAL:</w:t>
      </w:r>
      <w:r w:rsidRPr="000D7EC4">
        <w:rPr>
          <w:rFonts w:ascii="Book Antiqua" w:hAnsi="Book Antiqua"/>
          <w:bCs/>
        </w:rPr>
        <w:t xml:space="preserve"> DE FORMA.</w:t>
      </w:r>
    </w:p>
    <w:p w:rsidR="00387149" w:rsidRPr="000D7EC4" w:rsidRDefault="00387149" w:rsidP="00387149">
      <w:pPr>
        <w:keepNext/>
        <w:spacing w:after="180"/>
        <w:jc w:val="right"/>
        <w:rPr>
          <w:rFonts w:ascii="Book Antiqua" w:hAnsi="Book Antiqua"/>
          <w:bCs/>
        </w:rPr>
      </w:pPr>
      <w:r w:rsidRPr="000D7EC4">
        <w:rPr>
          <w:rFonts w:ascii="Book Antiqua" w:hAnsi="Book Antiqua"/>
          <w:bCs/>
        </w:rPr>
        <w:t xml:space="preserve">Sancionada el </w:t>
      </w:r>
      <w:r w:rsidRPr="000D7EC4">
        <w:rPr>
          <w:rFonts w:ascii="Book Antiqua" w:hAnsi="Book Antiqua"/>
          <w:b/>
          <w:bCs/>
        </w:rPr>
        <w:t xml:space="preserve"> 26 de Noviembre de 2009</w:t>
      </w:r>
    </w:p>
    <w:p w:rsidR="00387149" w:rsidRPr="000D7EC4" w:rsidRDefault="00387149" w:rsidP="00387149">
      <w:pPr>
        <w:keepNext/>
        <w:spacing w:after="180"/>
        <w:rPr>
          <w:rFonts w:ascii="Book Antiqua" w:hAnsi="Book Antiqua"/>
          <w:bCs/>
        </w:rPr>
      </w:pPr>
    </w:p>
    <w:p w:rsidR="00387149" w:rsidRPr="000D7EC4" w:rsidRDefault="00387149" w:rsidP="00387149">
      <w:pPr>
        <w:keepNext/>
        <w:spacing w:after="180"/>
        <w:jc w:val="left"/>
        <w:rPr>
          <w:rFonts w:ascii="Book Antiqua" w:hAnsi="Book Antiqua"/>
          <w:bCs/>
        </w:rPr>
      </w:pPr>
    </w:p>
    <w:p w:rsidR="00CF6703" w:rsidRPr="00FE203D" w:rsidRDefault="00CF6703" w:rsidP="00CF6703">
      <w:pPr>
        <w:pStyle w:val="Textoindependiente"/>
        <w:keepNext/>
        <w:spacing w:before="480" w:after="180"/>
        <w:jc w:val="left"/>
        <w:rPr>
          <w:rFonts w:ascii="Book Antiqua" w:hAnsi="Book Antiqua"/>
          <w:b/>
          <w:bCs/>
        </w:rPr>
      </w:pPr>
      <w:r w:rsidRPr="00FE203D">
        <w:rPr>
          <w:rFonts w:ascii="Book Antiqua" w:hAnsi="Book Antiqua"/>
          <w:b/>
          <w:bCs/>
        </w:rPr>
        <w:t>ORDENANZA Nº 1731</w:t>
      </w:r>
    </w:p>
    <w:p w:rsidR="00CF6703" w:rsidRPr="00FE203D" w:rsidRDefault="00CF6703" w:rsidP="00CF6703">
      <w:pPr>
        <w:pStyle w:val="Textoindependiente"/>
        <w:keepNext/>
        <w:spacing w:after="180"/>
        <w:rPr>
          <w:rFonts w:ascii="Book Antiqua" w:hAnsi="Book Antiqua"/>
        </w:rPr>
      </w:pPr>
      <w:r w:rsidRPr="00FE203D">
        <w:rPr>
          <w:rFonts w:ascii="Book Antiqua" w:hAnsi="Book Antiqua"/>
          <w:bCs/>
          <w:u w:val="single"/>
        </w:rPr>
        <w:lastRenderedPageBreak/>
        <w:t>ARTÍCULO PRIMERO:</w:t>
      </w:r>
      <w:r w:rsidRPr="00FE203D">
        <w:rPr>
          <w:rFonts w:ascii="Book Antiqua" w:hAnsi="Book Antiqua"/>
          <w:bCs/>
        </w:rPr>
        <w:t xml:space="preserve"> DECLARAR </w:t>
      </w:r>
      <w:r w:rsidRPr="00FE203D">
        <w:rPr>
          <w:rFonts w:ascii="Book Antiqua" w:hAnsi="Book Antiqua"/>
        </w:rPr>
        <w:t xml:space="preserve">de interés municipal a la Fundación de ayuda para niños con autismo  (ANIA)  con personería jurídica mediante Resolución Nº  (401/08 DJP)  y con domicilio en calle Boulevard 9 de Julio Nº 1898 y esquina Pje. Quintana de la ciudad de Yerba Buena, Provincia de Tucumán. </w:t>
      </w:r>
    </w:p>
    <w:p w:rsidR="00CF6703" w:rsidRPr="00FE203D" w:rsidRDefault="00CF6703" w:rsidP="00CF6703">
      <w:pPr>
        <w:keepNext/>
        <w:spacing w:after="180"/>
        <w:rPr>
          <w:rFonts w:ascii="Book Antiqua" w:hAnsi="Book Antiqua"/>
        </w:rPr>
      </w:pPr>
      <w:r w:rsidRPr="00FE203D">
        <w:rPr>
          <w:rFonts w:ascii="Book Antiqua" w:hAnsi="Book Antiqua"/>
          <w:bCs/>
          <w:u w:val="single"/>
        </w:rPr>
        <w:t>ARTÍCULO SEGUNDO:</w:t>
      </w:r>
      <w:r w:rsidRPr="00FE203D">
        <w:rPr>
          <w:rFonts w:ascii="Book Antiqua" w:hAnsi="Book Antiqua"/>
          <w:bCs/>
        </w:rPr>
        <w:t xml:space="preserve"> AUTORIZAR </w:t>
      </w:r>
      <w:r w:rsidRPr="00FE203D">
        <w:rPr>
          <w:rFonts w:ascii="Book Antiqua" w:hAnsi="Book Antiqua"/>
        </w:rPr>
        <w:t xml:space="preserve">la mención declarada de interés municipal en toda clase de documentos, a continuación de su denominación. </w:t>
      </w:r>
    </w:p>
    <w:p w:rsidR="00CF6703" w:rsidRPr="00FE203D" w:rsidRDefault="00CF6703" w:rsidP="00CF6703">
      <w:pPr>
        <w:keepNext/>
        <w:spacing w:after="180"/>
        <w:rPr>
          <w:rFonts w:ascii="Book Antiqua" w:hAnsi="Book Antiqua"/>
        </w:rPr>
      </w:pPr>
      <w:r w:rsidRPr="00FE203D">
        <w:rPr>
          <w:rFonts w:ascii="Book Antiqua" w:hAnsi="Book Antiqua"/>
          <w:bCs/>
          <w:u w:val="single"/>
        </w:rPr>
        <w:t>ARTÍCULO TERCERO:</w:t>
      </w:r>
      <w:r w:rsidRPr="00FE203D">
        <w:rPr>
          <w:rFonts w:ascii="Book Antiqua" w:hAnsi="Book Antiqua"/>
          <w:bCs/>
        </w:rPr>
        <w:t xml:space="preserve"> </w:t>
      </w:r>
      <w:r w:rsidRPr="00FE203D">
        <w:rPr>
          <w:rFonts w:ascii="Book Antiqua" w:hAnsi="Book Antiqua"/>
        </w:rPr>
        <w:t xml:space="preserve">La Declaración de interés municipal faculta al Departamento Ejecutivo Municipal a acoger a los beneficios de exenciones fiscales sobre las propiedades que posea la fundación en el Municipio, y sobre la actividad que pudiera desarrollar. </w:t>
      </w:r>
    </w:p>
    <w:p w:rsidR="00CF6703" w:rsidRPr="00FE203D" w:rsidRDefault="00CF6703" w:rsidP="00CF6703">
      <w:pPr>
        <w:keepNext/>
        <w:spacing w:after="180"/>
        <w:rPr>
          <w:rFonts w:ascii="Book Antiqua" w:hAnsi="Book Antiqua"/>
          <w:u w:val="single"/>
        </w:rPr>
      </w:pPr>
      <w:r w:rsidRPr="00FE203D">
        <w:rPr>
          <w:rFonts w:ascii="Book Antiqua" w:hAnsi="Book Antiqua"/>
          <w:bCs/>
          <w:u w:val="single"/>
        </w:rPr>
        <w:t>ARTÍCULO CUARTO:</w:t>
      </w:r>
      <w:r w:rsidRPr="00FE203D">
        <w:rPr>
          <w:rFonts w:ascii="Book Antiqua" w:hAnsi="Book Antiqua"/>
          <w:bCs/>
        </w:rPr>
        <w:t xml:space="preserve"> AUTORIZAR</w:t>
      </w:r>
      <w:r w:rsidRPr="00FE203D">
        <w:rPr>
          <w:rFonts w:ascii="Book Antiqua" w:hAnsi="Book Antiqua"/>
        </w:rPr>
        <w:t xml:space="preserve"> al Departamento Ejecutivo Municipal a firmar convenios, otorgar subvenciones, ofrecer ayudas técnicas y beneficiar a la fundación con becas y subsidios para potenciar sus actividades. </w:t>
      </w:r>
    </w:p>
    <w:p w:rsidR="00CF6703" w:rsidRPr="00FE203D" w:rsidRDefault="00CF6703" w:rsidP="00CF6703">
      <w:pPr>
        <w:keepNext/>
        <w:spacing w:after="180"/>
        <w:rPr>
          <w:rFonts w:ascii="Book Antiqua" w:hAnsi="Book Antiqua"/>
        </w:rPr>
      </w:pPr>
      <w:r w:rsidRPr="00FE203D">
        <w:rPr>
          <w:rFonts w:ascii="Book Antiqua" w:hAnsi="Book Antiqua"/>
          <w:u w:val="single"/>
        </w:rPr>
        <w:t>ARTÍCULO FINAL:</w:t>
      </w:r>
      <w:r w:rsidRPr="00FE203D">
        <w:rPr>
          <w:rFonts w:ascii="Book Antiqua" w:hAnsi="Book Antiqua"/>
        </w:rPr>
        <w:t xml:space="preserve"> DE FORMA.</w:t>
      </w:r>
    </w:p>
    <w:p w:rsidR="00CF6703" w:rsidRPr="00FE203D" w:rsidRDefault="00CF6703" w:rsidP="00CF6703">
      <w:pPr>
        <w:keepNext/>
        <w:spacing w:after="180"/>
        <w:jc w:val="right"/>
        <w:rPr>
          <w:rFonts w:ascii="Book Antiqua" w:hAnsi="Book Antiqua"/>
        </w:rPr>
      </w:pPr>
      <w:r w:rsidRPr="00FE203D">
        <w:rPr>
          <w:rFonts w:ascii="Book Antiqua" w:hAnsi="Book Antiqua"/>
        </w:rPr>
        <w:t xml:space="preserve">Sancionada el </w:t>
      </w:r>
      <w:r w:rsidRPr="00FE203D">
        <w:rPr>
          <w:rFonts w:ascii="Book Antiqua" w:hAnsi="Book Antiqua"/>
          <w:b/>
        </w:rPr>
        <w:t xml:space="preserve"> 26 de Noviembre de 2009</w:t>
      </w:r>
    </w:p>
    <w:p w:rsidR="00CF6703" w:rsidRPr="00FE203D" w:rsidRDefault="00CF6703" w:rsidP="00CF6703">
      <w:pPr>
        <w:keepNext/>
        <w:spacing w:after="180"/>
        <w:rPr>
          <w:rFonts w:ascii="Book Antiqua" w:hAnsi="Book Antiqua"/>
        </w:rPr>
      </w:pPr>
    </w:p>
    <w:p w:rsidR="00CF6703" w:rsidRPr="00FE203D" w:rsidRDefault="00CF6703" w:rsidP="00CF6703">
      <w:pPr>
        <w:keepNext/>
        <w:spacing w:after="180"/>
        <w:jc w:val="left"/>
        <w:rPr>
          <w:rFonts w:ascii="Book Antiqua" w:hAnsi="Book Antiqua"/>
        </w:rPr>
      </w:pPr>
    </w:p>
    <w:p w:rsidR="00CF4616" w:rsidRPr="00731513" w:rsidRDefault="00CF4616" w:rsidP="00CF4616">
      <w:pPr>
        <w:pStyle w:val="Textoindependiente"/>
        <w:keepNext/>
        <w:spacing w:before="480" w:after="180"/>
        <w:jc w:val="left"/>
        <w:rPr>
          <w:rFonts w:ascii="Book Antiqua" w:hAnsi="Book Antiqua"/>
          <w:b/>
          <w:bCs/>
        </w:rPr>
      </w:pPr>
      <w:r w:rsidRPr="00731513">
        <w:rPr>
          <w:rFonts w:ascii="Book Antiqua" w:hAnsi="Book Antiqua"/>
          <w:b/>
          <w:bCs/>
        </w:rPr>
        <w:t>ORDENANZA Nº 1732</w:t>
      </w:r>
    </w:p>
    <w:p w:rsidR="00CF4616" w:rsidRPr="00731513" w:rsidRDefault="00CF4616" w:rsidP="00CF4616">
      <w:pPr>
        <w:pStyle w:val="Textoindependiente"/>
        <w:keepNext/>
        <w:spacing w:after="180"/>
        <w:rPr>
          <w:rFonts w:ascii="Book Antiqua" w:hAnsi="Book Antiqua"/>
        </w:rPr>
      </w:pPr>
      <w:r w:rsidRPr="00731513">
        <w:rPr>
          <w:rFonts w:ascii="Book Antiqua" w:hAnsi="Book Antiqua"/>
          <w:bCs/>
          <w:u w:val="single"/>
        </w:rPr>
        <w:t>ARTÍCULO PRIMERO:</w:t>
      </w:r>
      <w:r w:rsidRPr="00731513">
        <w:rPr>
          <w:rFonts w:ascii="Book Antiqua" w:hAnsi="Book Antiqua"/>
          <w:bCs/>
        </w:rPr>
        <w:t xml:space="preserve"> PRORROGASE </w:t>
      </w:r>
      <w:r w:rsidRPr="00731513">
        <w:rPr>
          <w:rFonts w:ascii="Book Antiqua" w:hAnsi="Book Antiqua"/>
        </w:rPr>
        <w:t xml:space="preserve">hasta el 31/05/10 el plazo otorgado por el Artículo Trigésimo Cuarto de la Ordenanza Nº 1573, para adecuar al requisito de antigüedad a los vehículos afectados al SAAYB. </w:t>
      </w:r>
    </w:p>
    <w:p w:rsidR="00CF4616" w:rsidRPr="00731513" w:rsidRDefault="00CF4616" w:rsidP="00CF4616">
      <w:pPr>
        <w:keepNext/>
        <w:spacing w:after="180"/>
        <w:rPr>
          <w:rFonts w:ascii="Book Antiqua" w:hAnsi="Book Antiqua"/>
          <w:u w:val="single"/>
        </w:rPr>
      </w:pPr>
      <w:r w:rsidRPr="00731513">
        <w:rPr>
          <w:rFonts w:ascii="Book Antiqua" w:hAnsi="Book Antiqua"/>
          <w:bCs/>
          <w:u w:val="single"/>
        </w:rPr>
        <w:t>ARTÍCULO SEGUNDO:</w:t>
      </w:r>
      <w:r w:rsidRPr="00731513">
        <w:rPr>
          <w:rFonts w:ascii="Book Antiqua" w:hAnsi="Book Antiqua"/>
          <w:bCs/>
        </w:rPr>
        <w:t xml:space="preserve"> PRORROGASE </w:t>
      </w:r>
      <w:r w:rsidRPr="00731513">
        <w:rPr>
          <w:rFonts w:ascii="Book Antiqua" w:hAnsi="Book Antiqua"/>
        </w:rPr>
        <w:t xml:space="preserve">hasta el 31/05/10 el plazo otorgado por el Artículo Centésimo Cuarto de la Ordenanza Nº 1573, para adecuar al requisito de color a los vehículos afectados al SAAYB. </w:t>
      </w:r>
    </w:p>
    <w:p w:rsidR="00CF4616" w:rsidRPr="00731513" w:rsidRDefault="00CF4616" w:rsidP="00CF4616">
      <w:pPr>
        <w:keepNext/>
        <w:spacing w:after="180"/>
        <w:rPr>
          <w:rFonts w:ascii="Book Antiqua" w:hAnsi="Book Antiqua"/>
        </w:rPr>
      </w:pPr>
      <w:r w:rsidRPr="00731513">
        <w:rPr>
          <w:rFonts w:ascii="Book Antiqua" w:hAnsi="Book Antiqua"/>
          <w:u w:val="single"/>
        </w:rPr>
        <w:t>ARTÍCULO FINAL:</w:t>
      </w:r>
      <w:r w:rsidRPr="00731513">
        <w:rPr>
          <w:rFonts w:ascii="Book Antiqua" w:hAnsi="Book Antiqua"/>
        </w:rPr>
        <w:t xml:space="preserve"> DE FORMA.</w:t>
      </w:r>
    </w:p>
    <w:p w:rsidR="00CF4616" w:rsidRPr="00731513" w:rsidRDefault="00CF4616" w:rsidP="00CF4616">
      <w:pPr>
        <w:keepNext/>
        <w:spacing w:after="180"/>
        <w:jc w:val="right"/>
        <w:rPr>
          <w:rFonts w:ascii="Book Antiqua" w:hAnsi="Book Antiqua"/>
        </w:rPr>
      </w:pPr>
      <w:r w:rsidRPr="00731513">
        <w:rPr>
          <w:rFonts w:ascii="Book Antiqua" w:hAnsi="Book Antiqua"/>
        </w:rPr>
        <w:t xml:space="preserve">Sancionada el </w:t>
      </w:r>
      <w:r w:rsidRPr="00731513">
        <w:rPr>
          <w:rFonts w:ascii="Book Antiqua" w:hAnsi="Book Antiqua"/>
          <w:b/>
        </w:rPr>
        <w:t xml:space="preserve"> 26 de Noviembre de 2009</w:t>
      </w:r>
    </w:p>
    <w:p w:rsidR="00CF4616" w:rsidRPr="00731513" w:rsidRDefault="00CF4616" w:rsidP="00CF4616">
      <w:pPr>
        <w:keepNext/>
        <w:spacing w:after="180"/>
        <w:rPr>
          <w:rFonts w:ascii="Book Antiqua" w:hAnsi="Book Antiqua"/>
        </w:rPr>
      </w:pPr>
    </w:p>
    <w:p w:rsidR="00CF4616" w:rsidRPr="00731513" w:rsidRDefault="00CF4616" w:rsidP="00CF4616">
      <w:pPr>
        <w:keepNext/>
        <w:spacing w:after="180"/>
        <w:jc w:val="left"/>
        <w:rPr>
          <w:rFonts w:ascii="Book Antiqua" w:hAnsi="Book Antiqua"/>
        </w:rPr>
      </w:pPr>
    </w:p>
    <w:p w:rsidR="00BA3614" w:rsidRPr="00A91DA8" w:rsidRDefault="00BA3614" w:rsidP="00BA3614">
      <w:pPr>
        <w:pStyle w:val="Textoindependiente"/>
        <w:keepNext/>
        <w:spacing w:before="480" w:after="180"/>
        <w:jc w:val="left"/>
        <w:rPr>
          <w:rFonts w:ascii="Book Antiqua" w:hAnsi="Book Antiqua"/>
          <w:b/>
          <w:bCs/>
        </w:rPr>
      </w:pPr>
      <w:r w:rsidRPr="00A91DA8">
        <w:rPr>
          <w:rFonts w:ascii="Book Antiqua" w:hAnsi="Book Antiqua"/>
          <w:b/>
          <w:bCs/>
        </w:rPr>
        <w:lastRenderedPageBreak/>
        <w:t>ORDENANZA Nº 1733</w:t>
      </w:r>
    </w:p>
    <w:p w:rsidR="00BA3614" w:rsidRPr="00A91DA8" w:rsidRDefault="00BA3614" w:rsidP="00BA3614">
      <w:pPr>
        <w:pStyle w:val="Textoindependiente"/>
        <w:keepNext/>
        <w:spacing w:after="180"/>
        <w:rPr>
          <w:rFonts w:ascii="Book Antiqua" w:hAnsi="Book Antiqua"/>
        </w:rPr>
      </w:pPr>
      <w:r w:rsidRPr="00A91DA8">
        <w:rPr>
          <w:rFonts w:ascii="Book Antiqua" w:hAnsi="Book Antiqua"/>
          <w:bCs/>
          <w:u w:val="single"/>
        </w:rPr>
        <w:t>ARTÍCULO PRIMERO:</w:t>
      </w:r>
      <w:r w:rsidRPr="00A91DA8">
        <w:rPr>
          <w:rFonts w:ascii="Book Antiqua" w:hAnsi="Book Antiqua"/>
          <w:bCs/>
        </w:rPr>
        <w:t xml:space="preserve"> AUTORIZASE al Departamento Ejecutivo Municipal a gestionar ante el Superior Gobierno de la Provincia la ampliación de $1. 500. 000  (Pesos Un Millón Quinientos Mil)  para afrontar erogaciones emergentes de la ejecución de obras públicas, de la suma fijada por Decreto Acuerdo Provincial  (DNU)  Nº 2/3-ME-09, al que esta Municipalidad se encuentra adherida por Ordenanza Nº 1684 y a suscribir los convenios respectivos y cualquier otra documentación que se considere necesaria a tal fin. </w:t>
      </w:r>
    </w:p>
    <w:p w:rsidR="00BA3614" w:rsidRPr="00A91DA8" w:rsidRDefault="00BA3614" w:rsidP="00BA3614">
      <w:pPr>
        <w:pStyle w:val="Textoindependiente"/>
        <w:keepNext/>
        <w:spacing w:after="180"/>
        <w:rPr>
          <w:rFonts w:ascii="Book Antiqua" w:hAnsi="Book Antiqua"/>
        </w:rPr>
      </w:pPr>
      <w:r w:rsidRPr="00A91DA8">
        <w:rPr>
          <w:rFonts w:ascii="Book Antiqua" w:hAnsi="Book Antiqua"/>
          <w:bCs/>
          <w:u w:val="single"/>
        </w:rPr>
        <w:t>ARTÍCULO SEGUNDO:</w:t>
      </w:r>
      <w:r w:rsidRPr="00A91DA8">
        <w:rPr>
          <w:rFonts w:ascii="Book Antiqua" w:hAnsi="Book Antiqua"/>
          <w:bCs/>
        </w:rPr>
        <w:t xml:space="preserve"> AUTORIZASE </w:t>
      </w:r>
      <w:r w:rsidRPr="00A91DA8">
        <w:rPr>
          <w:rFonts w:ascii="Book Antiqua" w:hAnsi="Book Antiqua"/>
        </w:rPr>
        <w:t xml:space="preserve">al Departamento Ejecutivo Municipal a ceder a favor del Superior Gobierno de la Provincia, los montos necesarios de los recursos coparticipables que le corresponden por aplicación de la Ley N° 6316, y/o régimen que lo modifique o reemplace, y de resultar necesario los recursos provenientes de la Ley N° 6650 y/o régimen que lo modifique o reemplace, como así también otros recursos de libre disponibilidad, con expresa exclusión de los fondos provenientes de recaudación propia, en las sumas que resulten mensualmente necesarias para cubrir las cuotas de amortización del préstamo que se otorgue y de las deudas que el Municipio mantiene y/o contraiga con el Poder Ejecutivo Provincial. </w:t>
      </w:r>
    </w:p>
    <w:p w:rsidR="00BA3614" w:rsidRPr="00A91DA8" w:rsidRDefault="00BA3614" w:rsidP="00BA3614">
      <w:pPr>
        <w:pStyle w:val="Textoindependiente"/>
        <w:keepNext/>
        <w:spacing w:after="180"/>
        <w:rPr>
          <w:rFonts w:ascii="Book Antiqua" w:hAnsi="Book Antiqua"/>
        </w:rPr>
      </w:pPr>
      <w:r w:rsidRPr="00A91DA8">
        <w:rPr>
          <w:rFonts w:ascii="Book Antiqua" w:hAnsi="Book Antiqua"/>
          <w:bCs/>
          <w:u w:val="single"/>
        </w:rPr>
        <w:t>ARTÍCULO TERCERO:</w:t>
      </w:r>
      <w:r w:rsidRPr="00A91DA8">
        <w:rPr>
          <w:rFonts w:ascii="Book Antiqua" w:hAnsi="Book Antiqua"/>
          <w:bCs/>
        </w:rPr>
        <w:t xml:space="preserve"> FACULTASE</w:t>
      </w:r>
      <w:r w:rsidRPr="00A91DA8">
        <w:rPr>
          <w:rFonts w:ascii="Book Antiqua" w:hAnsi="Book Antiqua"/>
        </w:rPr>
        <w:t xml:space="preserve"> al Departamento Ejecutivo Municipal a aceptar las supervisiones y auditorias efectuadas por la Provincia a través de quien esta designe según la naturaleza de cada obra. </w:t>
      </w:r>
    </w:p>
    <w:p w:rsidR="00BA3614" w:rsidRPr="00A91DA8" w:rsidRDefault="00BA3614" w:rsidP="00BA3614">
      <w:pPr>
        <w:pStyle w:val="Textoindependiente"/>
        <w:keepNext/>
        <w:spacing w:after="180"/>
        <w:rPr>
          <w:rFonts w:ascii="Book Antiqua" w:hAnsi="Book Antiqua"/>
        </w:rPr>
      </w:pPr>
      <w:r w:rsidRPr="00A91DA8">
        <w:rPr>
          <w:rFonts w:ascii="Book Antiqua" w:hAnsi="Book Antiqua"/>
          <w:bCs/>
          <w:u w:val="single"/>
        </w:rPr>
        <w:t>ARTÍCULO CUARTO:</w:t>
      </w:r>
      <w:r w:rsidRPr="00A91DA8">
        <w:rPr>
          <w:rFonts w:ascii="Book Antiqua" w:hAnsi="Book Antiqua"/>
          <w:bCs/>
        </w:rPr>
        <w:t xml:space="preserve"> DEJASE </w:t>
      </w:r>
      <w:r w:rsidRPr="00A91DA8">
        <w:rPr>
          <w:rFonts w:ascii="Book Antiqua" w:hAnsi="Book Antiqua"/>
        </w:rPr>
        <w:t xml:space="preserve">establecido que las disposiciones emanadas de la Ordenanza Nº 1684, y las normativas concordantes de aplicación a las obras que se ejecutan con recursos del fondo fiduciario provincial, serán de aplicación para las obras y/o trabajos que se ejecuten en el marco de la presente Ordenanza. </w:t>
      </w:r>
    </w:p>
    <w:p w:rsidR="00BA3614" w:rsidRPr="00A91DA8" w:rsidRDefault="00BA3614" w:rsidP="00BA3614">
      <w:pPr>
        <w:pStyle w:val="Textoindependiente"/>
        <w:keepNext/>
        <w:spacing w:after="180"/>
        <w:rPr>
          <w:rFonts w:ascii="Book Antiqua" w:hAnsi="Book Antiqua"/>
          <w:u w:val="single"/>
        </w:rPr>
      </w:pPr>
      <w:r w:rsidRPr="00A91DA8">
        <w:rPr>
          <w:rFonts w:ascii="Book Antiqua" w:hAnsi="Book Antiqua"/>
          <w:bCs/>
        </w:rPr>
        <w:t xml:space="preserve">ORDENANZA Nº </w:t>
      </w:r>
      <w:r w:rsidRPr="00A91DA8">
        <w:rPr>
          <w:rFonts w:ascii="Book Antiqua" w:hAnsi="Book Antiqua"/>
        </w:rPr>
        <w:t>1733</w:t>
      </w:r>
    </w:p>
    <w:p w:rsidR="00BA3614" w:rsidRPr="00A91DA8" w:rsidRDefault="00BA3614" w:rsidP="00BA3614">
      <w:pPr>
        <w:pStyle w:val="Textoindependiente"/>
        <w:keepNext/>
        <w:spacing w:after="180"/>
        <w:rPr>
          <w:rFonts w:ascii="Book Antiqua" w:hAnsi="Book Antiqua"/>
        </w:rPr>
      </w:pPr>
      <w:r w:rsidRPr="00A91DA8">
        <w:rPr>
          <w:rFonts w:ascii="Book Antiqua" w:hAnsi="Book Antiqua"/>
          <w:u w:val="single"/>
        </w:rPr>
        <w:t>ARTÍCULO FINAL:</w:t>
      </w:r>
      <w:r w:rsidRPr="00A91DA8">
        <w:rPr>
          <w:rFonts w:ascii="Book Antiqua" w:hAnsi="Book Antiqua"/>
        </w:rPr>
        <w:t xml:space="preserve"> DE FORMA.</w:t>
      </w:r>
    </w:p>
    <w:p w:rsidR="00BA3614" w:rsidRPr="00A91DA8" w:rsidRDefault="00BA3614" w:rsidP="00BA3614">
      <w:pPr>
        <w:pStyle w:val="Textoindependiente"/>
        <w:keepNext/>
        <w:spacing w:after="180"/>
        <w:jc w:val="right"/>
        <w:rPr>
          <w:rFonts w:ascii="Book Antiqua" w:hAnsi="Book Antiqua"/>
        </w:rPr>
      </w:pPr>
      <w:r w:rsidRPr="00A91DA8">
        <w:rPr>
          <w:rFonts w:ascii="Book Antiqua" w:hAnsi="Book Antiqua"/>
        </w:rPr>
        <w:t xml:space="preserve">Sancionada el </w:t>
      </w:r>
      <w:r w:rsidRPr="00A91DA8">
        <w:rPr>
          <w:rFonts w:ascii="Book Antiqua" w:hAnsi="Book Antiqua"/>
          <w:b/>
        </w:rPr>
        <w:t xml:space="preserve"> 03 de Diciembre de 2009</w:t>
      </w:r>
    </w:p>
    <w:p w:rsidR="00BA3614" w:rsidRPr="00A91DA8" w:rsidRDefault="00BA3614" w:rsidP="00BA3614">
      <w:pPr>
        <w:pStyle w:val="Textoindependiente"/>
        <w:keepNext/>
        <w:spacing w:after="180"/>
        <w:jc w:val="left"/>
        <w:rPr>
          <w:rFonts w:ascii="Book Antiqua" w:hAnsi="Book Antiqua"/>
        </w:rPr>
      </w:pPr>
    </w:p>
    <w:p w:rsidR="00BA3614" w:rsidRPr="00A91DA8" w:rsidRDefault="00BA3614" w:rsidP="00BA3614">
      <w:pPr>
        <w:pStyle w:val="Textoindependiente"/>
        <w:keepNext/>
        <w:spacing w:after="180"/>
        <w:jc w:val="left"/>
        <w:rPr>
          <w:rFonts w:ascii="Book Antiqua" w:hAnsi="Book Antiqua"/>
          <w:bCs/>
        </w:rPr>
      </w:pPr>
    </w:p>
    <w:p w:rsidR="00DA24C4" w:rsidRPr="00336E89" w:rsidRDefault="00DA24C4" w:rsidP="00DA24C4">
      <w:pPr>
        <w:pStyle w:val="Sangradetextonormal"/>
        <w:keepNext/>
        <w:spacing w:before="480" w:after="180"/>
        <w:ind w:firstLine="0"/>
        <w:jc w:val="left"/>
        <w:rPr>
          <w:rFonts w:ascii="Book Antiqua" w:hAnsi="Book Antiqua"/>
          <w:b/>
          <w:bCs/>
          <w:sz w:val="22"/>
        </w:rPr>
      </w:pPr>
      <w:r w:rsidRPr="00336E89">
        <w:rPr>
          <w:rFonts w:ascii="Book Antiqua" w:hAnsi="Book Antiqua"/>
          <w:b/>
          <w:bCs/>
          <w:sz w:val="22"/>
        </w:rPr>
        <w:t>ORDENANZA Nº 1734</w:t>
      </w:r>
    </w:p>
    <w:p w:rsidR="00DA24C4" w:rsidRPr="00336E89" w:rsidRDefault="00DA24C4" w:rsidP="00DA24C4">
      <w:pPr>
        <w:keepNext/>
        <w:spacing w:after="180"/>
        <w:rPr>
          <w:rFonts w:ascii="Book Antiqua" w:hAnsi="Book Antiqua"/>
          <w:u w:val="single"/>
        </w:rPr>
      </w:pPr>
      <w:r w:rsidRPr="00336E89">
        <w:rPr>
          <w:rFonts w:ascii="Book Antiqua" w:hAnsi="Book Antiqua"/>
          <w:u w:val="single"/>
        </w:rPr>
        <w:lastRenderedPageBreak/>
        <w:t>ARTÍCULO PRIMERO:</w:t>
      </w:r>
      <w:r w:rsidRPr="00336E89">
        <w:rPr>
          <w:rFonts w:ascii="Book Antiqua" w:hAnsi="Book Antiqua"/>
        </w:rPr>
        <w:t xml:space="preserve"> ACEPTASE la donación de una fracción de Tierras identificadas con el Padrón Nº 675. 447 efectuada por los Sres. Jorge A. Dumas Vidal, Hilene Dumas Vidal y Mariana Alejandra Dumas Vidal, mediante Carta de Donación certificada por Escribanía Nº 29, Acta Nº 200, Folio Nº 200, Libro B/239, que obra en Expediente Nº 10. 776/09, destinadas a; continuación del Pje. Iramain de 1. 038, 00mts</w:t>
      </w:r>
      <w:r w:rsidRPr="00336E89">
        <w:rPr>
          <w:rFonts w:ascii="Book Antiqua" w:hAnsi="Book Antiqua"/>
          <w:vertAlign w:val="superscript"/>
        </w:rPr>
        <w:t>2</w:t>
      </w:r>
      <w:r w:rsidRPr="00336E89">
        <w:rPr>
          <w:rFonts w:ascii="Book Antiqua" w:hAnsi="Book Antiqua"/>
        </w:rPr>
        <w:t>, para pasaje paralelo a Pje. Iramain de 1. 183, 57mts</w:t>
      </w:r>
      <w:r w:rsidRPr="00336E89">
        <w:rPr>
          <w:rFonts w:ascii="Book Antiqua" w:hAnsi="Book Antiqua"/>
          <w:vertAlign w:val="superscript"/>
        </w:rPr>
        <w:t>2</w:t>
      </w:r>
      <w:r w:rsidRPr="00336E89">
        <w:rPr>
          <w:rFonts w:ascii="Book Antiqua" w:hAnsi="Book Antiqua"/>
        </w:rPr>
        <w:t xml:space="preserve"> y para continuación de calle Maderuelo de 1. 710, 80mts</w:t>
      </w:r>
      <w:r w:rsidRPr="00336E89">
        <w:rPr>
          <w:rFonts w:ascii="Book Antiqua" w:hAnsi="Book Antiqua"/>
          <w:vertAlign w:val="superscript"/>
        </w:rPr>
        <w:t>2</w:t>
      </w:r>
      <w:r w:rsidRPr="00336E89">
        <w:rPr>
          <w:rFonts w:ascii="Book Antiqua" w:hAnsi="Book Antiqua"/>
        </w:rPr>
        <w:t xml:space="preserve">, debiendo los cedentes efectuar todas las obras de infraestructuras necesarias, tales como alumbrado público y domiciliario, red de agua potable, cordón cuneta y otros. </w:t>
      </w:r>
    </w:p>
    <w:p w:rsidR="00DA24C4" w:rsidRPr="00336E89" w:rsidRDefault="00DA24C4" w:rsidP="00DA24C4">
      <w:pPr>
        <w:keepNext/>
        <w:spacing w:after="180"/>
        <w:rPr>
          <w:rFonts w:ascii="Book Antiqua" w:hAnsi="Book Antiqua"/>
        </w:rPr>
      </w:pPr>
      <w:r w:rsidRPr="00336E89">
        <w:rPr>
          <w:rFonts w:ascii="Book Antiqua" w:hAnsi="Book Antiqua"/>
          <w:u w:val="single"/>
        </w:rPr>
        <w:t>ARTÍCULO FINAL:</w:t>
      </w:r>
      <w:r w:rsidRPr="00336E89">
        <w:rPr>
          <w:rFonts w:ascii="Book Antiqua" w:hAnsi="Book Antiqua"/>
        </w:rPr>
        <w:t xml:space="preserve"> DE FORMA.</w:t>
      </w:r>
    </w:p>
    <w:p w:rsidR="00DA24C4" w:rsidRPr="00336E89" w:rsidRDefault="00DA24C4" w:rsidP="00DA24C4">
      <w:pPr>
        <w:keepNext/>
        <w:spacing w:after="180"/>
        <w:jc w:val="right"/>
        <w:rPr>
          <w:rFonts w:ascii="Book Antiqua" w:hAnsi="Book Antiqua"/>
        </w:rPr>
      </w:pPr>
      <w:r w:rsidRPr="00336E89">
        <w:rPr>
          <w:rFonts w:ascii="Book Antiqua" w:hAnsi="Book Antiqua"/>
        </w:rPr>
        <w:t xml:space="preserve">Sancionada el </w:t>
      </w:r>
      <w:r w:rsidRPr="00336E89">
        <w:rPr>
          <w:rFonts w:ascii="Book Antiqua" w:hAnsi="Book Antiqua"/>
          <w:b/>
        </w:rPr>
        <w:t xml:space="preserve"> 17 de Diciembre de 2009</w:t>
      </w:r>
    </w:p>
    <w:p w:rsidR="00DA24C4" w:rsidRPr="00336E89" w:rsidRDefault="00DA24C4" w:rsidP="00DA24C4">
      <w:pPr>
        <w:keepNext/>
        <w:spacing w:after="180"/>
        <w:rPr>
          <w:rFonts w:ascii="Book Antiqua" w:hAnsi="Book Antiqua"/>
        </w:rPr>
      </w:pPr>
    </w:p>
    <w:p w:rsidR="00DA24C4" w:rsidRPr="00336E89" w:rsidRDefault="00DA24C4" w:rsidP="00DA24C4">
      <w:pPr>
        <w:keepNext/>
        <w:spacing w:after="180"/>
        <w:jc w:val="left"/>
        <w:rPr>
          <w:rFonts w:ascii="Book Antiqua" w:hAnsi="Book Antiqua"/>
          <w:bCs/>
        </w:rPr>
      </w:pPr>
    </w:p>
    <w:p w:rsidR="00E02205" w:rsidRPr="00AD5F07" w:rsidRDefault="00E02205" w:rsidP="00E02205">
      <w:pPr>
        <w:pStyle w:val="Sangradetextonormal"/>
        <w:keepNext/>
        <w:spacing w:before="480" w:after="180"/>
        <w:ind w:firstLine="0"/>
        <w:jc w:val="left"/>
        <w:rPr>
          <w:rFonts w:ascii="Book Antiqua" w:hAnsi="Book Antiqua"/>
          <w:b/>
          <w:bCs/>
          <w:sz w:val="22"/>
        </w:rPr>
      </w:pPr>
      <w:r w:rsidRPr="00AD5F07">
        <w:rPr>
          <w:rFonts w:ascii="Book Antiqua" w:hAnsi="Book Antiqua"/>
          <w:b/>
          <w:bCs/>
          <w:sz w:val="22"/>
        </w:rPr>
        <w:t>ORDENANZA Nº 1735</w:t>
      </w:r>
    </w:p>
    <w:p w:rsidR="00E02205" w:rsidRPr="00AD5F07" w:rsidRDefault="00E02205" w:rsidP="00E02205">
      <w:pPr>
        <w:keepNext/>
        <w:spacing w:after="180"/>
        <w:rPr>
          <w:rFonts w:ascii="Book Antiqua" w:hAnsi="Book Antiqua"/>
          <w:bCs/>
          <w:u w:val="single"/>
        </w:rPr>
      </w:pPr>
      <w:r w:rsidRPr="00AD5F07">
        <w:rPr>
          <w:rFonts w:ascii="Book Antiqua" w:hAnsi="Book Antiqua"/>
          <w:u w:val="single"/>
        </w:rPr>
        <w:t>ARTÍCULO PRIMERO:</w:t>
      </w:r>
      <w:r w:rsidRPr="00AD5F07">
        <w:rPr>
          <w:rFonts w:ascii="Book Antiqua" w:hAnsi="Book Antiqua"/>
        </w:rPr>
        <w:t xml:space="preserve"> REFRENDASE </w:t>
      </w:r>
      <w:r w:rsidRPr="00AD5F07">
        <w:rPr>
          <w:rFonts w:ascii="Book Antiqua" w:hAnsi="Book Antiqua"/>
          <w:bCs/>
        </w:rPr>
        <w:t xml:space="preserve">el Convenio Programa Federal de Emergencia Habitacional Provincia de Tucumán propuesto entre el Municipio y el estado Nacional representado en este acto por el Sr. Subsecretario de Desarrollo Urbano y Vivienda de la Secretaría de Obras Públicas del Ministerio de Planificación Federal, Inversión Pública y Servicios. Según Expediente Nº 404-Y-2007, y su agregado Expediente Nº 178-Y-2009. </w:t>
      </w:r>
    </w:p>
    <w:p w:rsidR="00E02205" w:rsidRPr="00AD5F07" w:rsidRDefault="00E02205" w:rsidP="00E02205">
      <w:pPr>
        <w:keepNext/>
        <w:spacing w:after="180"/>
        <w:rPr>
          <w:rFonts w:ascii="Book Antiqua" w:hAnsi="Book Antiqua"/>
          <w:bCs/>
        </w:rPr>
      </w:pPr>
      <w:r w:rsidRPr="00AD5F07">
        <w:rPr>
          <w:rFonts w:ascii="Book Antiqua" w:hAnsi="Book Antiqua"/>
          <w:bCs/>
          <w:u w:val="single"/>
        </w:rPr>
        <w:t>ARTÍCULO FINAL:</w:t>
      </w:r>
      <w:r w:rsidRPr="00AD5F07">
        <w:rPr>
          <w:rFonts w:ascii="Book Antiqua" w:hAnsi="Book Antiqua"/>
          <w:bCs/>
        </w:rPr>
        <w:t xml:space="preserve"> DE FORMA.</w:t>
      </w:r>
    </w:p>
    <w:p w:rsidR="00E02205" w:rsidRPr="00AD5F07" w:rsidRDefault="00E02205" w:rsidP="00E02205">
      <w:pPr>
        <w:keepNext/>
        <w:spacing w:after="180"/>
        <w:jc w:val="right"/>
        <w:rPr>
          <w:rFonts w:ascii="Book Antiqua" w:hAnsi="Book Antiqua"/>
          <w:bCs/>
        </w:rPr>
      </w:pPr>
      <w:r w:rsidRPr="00AD5F07">
        <w:rPr>
          <w:rFonts w:ascii="Book Antiqua" w:hAnsi="Book Antiqua"/>
          <w:bCs/>
        </w:rPr>
        <w:t xml:space="preserve">Sancionada el </w:t>
      </w:r>
      <w:r w:rsidRPr="00AD5F07">
        <w:rPr>
          <w:rFonts w:ascii="Book Antiqua" w:hAnsi="Book Antiqua"/>
          <w:b/>
          <w:bCs/>
        </w:rPr>
        <w:t xml:space="preserve"> 17 de Diciembre de 2009</w:t>
      </w:r>
    </w:p>
    <w:p w:rsidR="00E02205" w:rsidRPr="00AD5F07" w:rsidRDefault="00E02205" w:rsidP="00E02205">
      <w:pPr>
        <w:keepNext/>
        <w:spacing w:after="180"/>
        <w:rPr>
          <w:rFonts w:ascii="Book Antiqua" w:hAnsi="Book Antiqua"/>
          <w:bCs/>
        </w:rPr>
      </w:pPr>
    </w:p>
    <w:p w:rsidR="00E02205" w:rsidRPr="00AD5F07" w:rsidRDefault="00E02205" w:rsidP="00E02205">
      <w:pPr>
        <w:keepNext/>
        <w:spacing w:after="180"/>
        <w:jc w:val="left"/>
        <w:rPr>
          <w:rFonts w:ascii="Book Antiqua" w:hAnsi="Book Antiqua"/>
          <w:bCs/>
        </w:rPr>
      </w:pPr>
    </w:p>
    <w:p w:rsidR="004A0295" w:rsidRPr="0063564C" w:rsidRDefault="004A0295" w:rsidP="004A0295">
      <w:pPr>
        <w:pStyle w:val="Sangradetextonormal"/>
        <w:keepNext/>
        <w:spacing w:before="480" w:after="180"/>
        <w:ind w:firstLine="0"/>
        <w:jc w:val="left"/>
        <w:rPr>
          <w:rFonts w:ascii="Book Antiqua" w:hAnsi="Book Antiqua"/>
          <w:b/>
          <w:bCs/>
          <w:sz w:val="22"/>
        </w:rPr>
      </w:pPr>
      <w:r w:rsidRPr="0063564C">
        <w:rPr>
          <w:rFonts w:ascii="Book Antiqua" w:hAnsi="Book Antiqua"/>
          <w:b/>
          <w:bCs/>
          <w:sz w:val="22"/>
        </w:rPr>
        <w:t>ORDENANZA Nº 1736</w:t>
      </w:r>
    </w:p>
    <w:p w:rsidR="004A0295" w:rsidRPr="0063564C" w:rsidRDefault="004A0295" w:rsidP="004A0295">
      <w:pPr>
        <w:keepNext/>
        <w:spacing w:after="180"/>
        <w:rPr>
          <w:rFonts w:ascii="Book Antiqua" w:hAnsi="Book Antiqua"/>
          <w:bCs/>
          <w:u w:val="single"/>
        </w:rPr>
      </w:pPr>
      <w:r w:rsidRPr="0063564C">
        <w:rPr>
          <w:rFonts w:ascii="Book Antiqua" w:hAnsi="Book Antiqua"/>
          <w:u w:val="single"/>
        </w:rPr>
        <w:t>ARTÍCULO PRIMERO:</w:t>
      </w:r>
      <w:r w:rsidRPr="0063564C">
        <w:rPr>
          <w:rFonts w:ascii="Book Antiqua" w:hAnsi="Book Antiqua"/>
        </w:rPr>
        <w:t xml:space="preserve"> APRUEBASE </w:t>
      </w:r>
      <w:r w:rsidRPr="0063564C">
        <w:rPr>
          <w:rFonts w:ascii="Book Antiqua" w:hAnsi="Book Antiqua"/>
          <w:bCs/>
        </w:rPr>
        <w:t xml:space="preserve">el Convenio firmado el 02/02/09, con el Ministerio de Desarrollo Social de la Nación, en el marco del Plan Nacional de Desarrollo Local y Economía Social “Manos a la Obra”, y que forma parte de la presente Ordenanza como Anexo. </w:t>
      </w:r>
    </w:p>
    <w:p w:rsidR="004A0295" w:rsidRPr="0063564C" w:rsidRDefault="004A0295" w:rsidP="004A0295">
      <w:pPr>
        <w:keepNext/>
        <w:spacing w:after="180"/>
        <w:rPr>
          <w:rFonts w:ascii="Book Antiqua" w:hAnsi="Book Antiqua"/>
          <w:bCs/>
        </w:rPr>
      </w:pPr>
      <w:r w:rsidRPr="0063564C">
        <w:rPr>
          <w:rFonts w:ascii="Book Antiqua" w:hAnsi="Book Antiqua"/>
          <w:bCs/>
          <w:u w:val="single"/>
        </w:rPr>
        <w:t>ARTÍCULO FINAL:</w:t>
      </w:r>
      <w:r w:rsidRPr="0063564C">
        <w:rPr>
          <w:rFonts w:ascii="Book Antiqua" w:hAnsi="Book Antiqua"/>
          <w:bCs/>
        </w:rPr>
        <w:t xml:space="preserve"> DE FORMA.</w:t>
      </w:r>
    </w:p>
    <w:p w:rsidR="004A0295" w:rsidRPr="0063564C" w:rsidRDefault="004A0295" w:rsidP="004A0295">
      <w:pPr>
        <w:keepNext/>
        <w:spacing w:after="180"/>
        <w:jc w:val="right"/>
        <w:rPr>
          <w:rFonts w:ascii="Book Antiqua" w:hAnsi="Book Antiqua"/>
          <w:bCs/>
        </w:rPr>
      </w:pPr>
      <w:r w:rsidRPr="0063564C">
        <w:rPr>
          <w:rFonts w:ascii="Book Antiqua" w:hAnsi="Book Antiqua"/>
          <w:bCs/>
        </w:rPr>
        <w:lastRenderedPageBreak/>
        <w:t xml:space="preserve">Sancionada el </w:t>
      </w:r>
      <w:r w:rsidRPr="0063564C">
        <w:rPr>
          <w:rFonts w:ascii="Book Antiqua" w:hAnsi="Book Antiqua"/>
          <w:b/>
          <w:bCs/>
        </w:rPr>
        <w:t xml:space="preserve"> 17 de Diciembre de 2009</w:t>
      </w:r>
    </w:p>
    <w:p w:rsidR="004A0295" w:rsidRPr="0063564C" w:rsidRDefault="004A0295" w:rsidP="004A0295">
      <w:pPr>
        <w:keepNext/>
        <w:spacing w:after="180"/>
        <w:rPr>
          <w:rFonts w:ascii="Book Antiqua" w:hAnsi="Book Antiqua"/>
          <w:bCs/>
        </w:rPr>
      </w:pPr>
    </w:p>
    <w:p w:rsidR="004A0295" w:rsidRPr="0063564C" w:rsidRDefault="004A0295" w:rsidP="004A0295">
      <w:pPr>
        <w:keepNext/>
        <w:spacing w:after="180"/>
        <w:jc w:val="left"/>
        <w:rPr>
          <w:rFonts w:ascii="Book Antiqua" w:hAnsi="Book Antiqua"/>
          <w:bCs/>
        </w:rPr>
      </w:pPr>
    </w:p>
    <w:p w:rsidR="00D85A51" w:rsidRPr="00367950" w:rsidRDefault="00D85A51" w:rsidP="00D85A51">
      <w:pPr>
        <w:pStyle w:val="Sangradetextonormal"/>
        <w:keepNext/>
        <w:spacing w:before="480" w:after="180"/>
        <w:ind w:firstLine="0"/>
        <w:jc w:val="left"/>
        <w:rPr>
          <w:rFonts w:ascii="Book Antiqua" w:hAnsi="Book Antiqua"/>
          <w:b/>
          <w:bCs/>
          <w:sz w:val="22"/>
        </w:rPr>
      </w:pPr>
      <w:r w:rsidRPr="00367950">
        <w:rPr>
          <w:rFonts w:ascii="Book Antiqua" w:hAnsi="Book Antiqua"/>
          <w:b/>
          <w:bCs/>
          <w:sz w:val="22"/>
        </w:rPr>
        <w:t>ORDENANZA Nº 1737</w:t>
      </w:r>
    </w:p>
    <w:p w:rsidR="00D85A51" w:rsidRPr="00367950" w:rsidRDefault="00D85A51" w:rsidP="00D85A51">
      <w:pPr>
        <w:keepNext/>
        <w:spacing w:after="180"/>
        <w:rPr>
          <w:rFonts w:ascii="Book Antiqua" w:hAnsi="Book Antiqua"/>
          <w:bCs/>
        </w:rPr>
      </w:pPr>
      <w:r w:rsidRPr="00367950">
        <w:rPr>
          <w:rFonts w:ascii="Book Antiqua" w:hAnsi="Book Antiqua"/>
          <w:u w:val="single"/>
        </w:rPr>
        <w:t>ARTÍCULO PRIMERO:</w:t>
      </w:r>
      <w:r w:rsidRPr="00367950">
        <w:rPr>
          <w:rFonts w:ascii="Book Antiqua" w:hAnsi="Book Antiqua"/>
        </w:rPr>
        <w:t xml:space="preserve"> DEROGASE </w:t>
      </w:r>
      <w:r w:rsidRPr="00367950">
        <w:rPr>
          <w:rFonts w:ascii="Book Antiqua" w:hAnsi="Book Antiqua"/>
          <w:bCs/>
        </w:rPr>
        <w:t xml:space="preserve">la Ordenanza Nº 949 del 02/09/98 por las razones expuestas en los considerandos de la presente. </w:t>
      </w:r>
    </w:p>
    <w:p w:rsidR="00D85A51" w:rsidRPr="00367950" w:rsidRDefault="00D85A51" w:rsidP="00D85A51">
      <w:pPr>
        <w:keepNext/>
        <w:spacing w:after="180"/>
        <w:rPr>
          <w:rFonts w:ascii="Book Antiqua" w:hAnsi="Book Antiqua"/>
          <w:bCs/>
        </w:rPr>
      </w:pPr>
      <w:r w:rsidRPr="00367950">
        <w:rPr>
          <w:rFonts w:ascii="Book Antiqua" w:hAnsi="Book Antiqua"/>
          <w:u w:val="single"/>
        </w:rPr>
        <w:t>ARTÍCULO SEGUNDO:</w:t>
      </w:r>
      <w:r w:rsidRPr="00367950">
        <w:rPr>
          <w:rFonts w:ascii="Book Antiqua" w:hAnsi="Book Antiqua"/>
        </w:rPr>
        <w:t xml:space="preserve"> FACULTASE al Departamento Ejecutivo Municipal a suscribir toda la Documentación Técnica correspondiente al Proyecto de obra del Edificio Municipal, confeccionado por las Areas Técnicas Municipales y que obran en el Expediente Nº 9370-H-08 que cumpla con los requisitos exigidos por la normativa vigente y la aprobación previa de los Organismos Provinciales  (Dirección de Arquitectura y Urbanismo D. A. U. Dirección de Medio Ambiente, Dirección Provincial Agua D. P. A. etc.)   en la Parcela identificada con el Padrón 777. 184 con un Presupuesto de obra determinado en la misma documentación. </w:t>
      </w:r>
    </w:p>
    <w:p w:rsidR="00D85A51" w:rsidRPr="00367950" w:rsidRDefault="00D85A51" w:rsidP="00D85A51">
      <w:pPr>
        <w:keepNext/>
        <w:spacing w:after="180"/>
        <w:rPr>
          <w:rFonts w:ascii="Book Antiqua" w:hAnsi="Book Antiqua"/>
          <w:bCs/>
        </w:rPr>
      </w:pPr>
      <w:r w:rsidRPr="00367950">
        <w:rPr>
          <w:rFonts w:ascii="Book Antiqua" w:hAnsi="Book Antiqua"/>
          <w:u w:val="single"/>
        </w:rPr>
        <w:t>ARTÍCULO TERCERO:</w:t>
      </w:r>
      <w:r w:rsidRPr="00367950">
        <w:rPr>
          <w:rFonts w:ascii="Book Antiqua" w:hAnsi="Book Antiqua"/>
        </w:rPr>
        <w:t xml:space="preserve"> CONFORMASE </w:t>
      </w:r>
      <w:r w:rsidRPr="00367950">
        <w:rPr>
          <w:rFonts w:ascii="Book Antiqua" w:hAnsi="Book Antiqua"/>
          <w:bCs/>
        </w:rPr>
        <w:t xml:space="preserve">una Comisión Especial integrada por el Sr. Intendente de la Municipalidad de Yerba Buena, el Presidente del Honorable Concejo Deliberante, los Presidentes de las Comisiones de Obras Públicas, Peticiones y Poderes y Hacienda y Presupuesto, el Sr. Secretario de Obras Públicas del Departamento Ejecutivo, un Asesor Legal designado por el Sr. Intendente Municipal y un Asesor Técnico  (Arquitecto o Ingeniero)  también designado por el Intendente Municipal. </w:t>
      </w:r>
    </w:p>
    <w:p w:rsidR="00D85A51" w:rsidRPr="00367950" w:rsidRDefault="00D85A51" w:rsidP="00D85A51">
      <w:pPr>
        <w:keepNext/>
        <w:spacing w:after="180"/>
        <w:rPr>
          <w:rFonts w:ascii="Book Antiqua" w:hAnsi="Book Antiqua"/>
          <w:bCs/>
          <w:u w:val="single"/>
        </w:rPr>
      </w:pPr>
      <w:r w:rsidRPr="00367950">
        <w:rPr>
          <w:rFonts w:ascii="Book Antiqua" w:hAnsi="Book Antiqua"/>
          <w:bCs/>
        </w:rPr>
        <w:t xml:space="preserve">Esta Comisión tendrá a su cargo la gestión de los fondos necesarios para financiar la obra, el llamado a distintas empresas para la presentación de las ofertas, el estudio y análisis de las mismas determinando la mas conveniente, aconsejando la preadjudicación. </w:t>
      </w:r>
    </w:p>
    <w:p w:rsidR="00D85A51" w:rsidRPr="00367950" w:rsidRDefault="00D85A51" w:rsidP="00D85A51">
      <w:pPr>
        <w:keepNext/>
        <w:spacing w:after="180"/>
        <w:rPr>
          <w:rFonts w:ascii="Book Antiqua" w:hAnsi="Book Antiqua"/>
          <w:bCs/>
        </w:rPr>
      </w:pPr>
      <w:r w:rsidRPr="00367950">
        <w:rPr>
          <w:rFonts w:ascii="Book Antiqua" w:hAnsi="Book Antiqua"/>
          <w:bCs/>
          <w:u w:val="single"/>
        </w:rPr>
        <w:t>ARTÍCULO FINAL:</w:t>
      </w:r>
      <w:r w:rsidRPr="00367950">
        <w:rPr>
          <w:rFonts w:ascii="Book Antiqua" w:hAnsi="Book Antiqua"/>
          <w:bCs/>
        </w:rPr>
        <w:t xml:space="preserve"> DE FORMA.</w:t>
      </w:r>
    </w:p>
    <w:p w:rsidR="00D85A51" w:rsidRPr="00367950" w:rsidRDefault="00D85A51" w:rsidP="00D85A51">
      <w:pPr>
        <w:keepNext/>
        <w:spacing w:after="180"/>
        <w:jc w:val="right"/>
        <w:rPr>
          <w:rFonts w:ascii="Book Antiqua" w:hAnsi="Book Antiqua"/>
          <w:bCs/>
        </w:rPr>
      </w:pPr>
      <w:r w:rsidRPr="00367950">
        <w:rPr>
          <w:rFonts w:ascii="Book Antiqua" w:hAnsi="Book Antiqua"/>
          <w:bCs/>
        </w:rPr>
        <w:t xml:space="preserve">Sancionada el </w:t>
      </w:r>
      <w:r w:rsidRPr="00367950">
        <w:rPr>
          <w:rFonts w:ascii="Book Antiqua" w:hAnsi="Book Antiqua"/>
          <w:b/>
          <w:bCs/>
        </w:rPr>
        <w:t xml:space="preserve"> 17 de Diciembre de 2009</w:t>
      </w:r>
    </w:p>
    <w:p w:rsidR="00D85A51" w:rsidRPr="00367950" w:rsidRDefault="00D85A51" w:rsidP="00D85A51">
      <w:pPr>
        <w:keepNext/>
        <w:spacing w:after="180"/>
        <w:rPr>
          <w:rFonts w:ascii="Book Antiqua" w:hAnsi="Book Antiqua"/>
          <w:bCs/>
        </w:rPr>
      </w:pPr>
    </w:p>
    <w:p w:rsidR="00D85A51" w:rsidRPr="00367950" w:rsidRDefault="00D85A51" w:rsidP="00D85A51">
      <w:pPr>
        <w:keepNext/>
        <w:spacing w:after="180"/>
        <w:jc w:val="left"/>
        <w:rPr>
          <w:rFonts w:ascii="Book Antiqua" w:hAnsi="Book Antiqua"/>
          <w:bCs/>
        </w:rPr>
      </w:pPr>
    </w:p>
    <w:p w:rsidR="00AD10AD" w:rsidRPr="004C6B12" w:rsidRDefault="00AD10AD" w:rsidP="00AD10AD">
      <w:pPr>
        <w:pStyle w:val="Sangradetextonormal"/>
        <w:keepNext/>
        <w:spacing w:before="480" w:after="180"/>
        <w:ind w:firstLine="0"/>
        <w:jc w:val="left"/>
        <w:rPr>
          <w:rFonts w:ascii="Book Antiqua" w:hAnsi="Book Antiqua"/>
          <w:b/>
          <w:bCs/>
          <w:sz w:val="22"/>
        </w:rPr>
      </w:pPr>
      <w:r w:rsidRPr="004C6B12">
        <w:rPr>
          <w:rFonts w:ascii="Book Antiqua" w:hAnsi="Book Antiqua"/>
          <w:b/>
          <w:bCs/>
          <w:sz w:val="22"/>
        </w:rPr>
        <w:t>ORDENANZA Nº 1738</w:t>
      </w:r>
    </w:p>
    <w:p w:rsidR="00AD10AD" w:rsidRPr="004C6B12" w:rsidRDefault="00AD10AD" w:rsidP="00AD10AD">
      <w:pPr>
        <w:keepNext/>
        <w:spacing w:after="180"/>
        <w:rPr>
          <w:rFonts w:ascii="Book Antiqua" w:hAnsi="Book Antiqua"/>
          <w:u w:val="single"/>
        </w:rPr>
      </w:pPr>
      <w:r w:rsidRPr="004C6B12">
        <w:rPr>
          <w:rFonts w:ascii="Book Antiqua" w:hAnsi="Book Antiqua"/>
          <w:u w:val="single"/>
        </w:rPr>
        <w:lastRenderedPageBreak/>
        <w:t>ARTÍCULO PRIMERO:</w:t>
      </w:r>
      <w:r w:rsidRPr="004C6B12">
        <w:rPr>
          <w:rFonts w:ascii="Book Antiqua" w:hAnsi="Book Antiqua"/>
        </w:rPr>
        <w:t xml:space="preserve"> ADHIERASE la Municipalidad de Yerba Buena a las disposiciones de la Ley Nº 7642, referente a la emisión de Títulos de la Deuda Pública Interna de la Provincia. </w:t>
      </w:r>
    </w:p>
    <w:p w:rsidR="00AD10AD" w:rsidRPr="004C6B12" w:rsidRDefault="00AD10AD" w:rsidP="00AD10AD">
      <w:pPr>
        <w:keepNext/>
        <w:spacing w:after="180"/>
        <w:rPr>
          <w:rFonts w:ascii="Book Antiqua" w:hAnsi="Book Antiqua"/>
        </w:rPr>
      </w:pPr>
      <w:r w:rsidRPr="004C6B12">
        <w:rPr>
          <w:rFonts w:ascii="Book Antiqua" w:hAnsi="Book Antiqua"/>
          <w:u w:val="single"/>
        </w:rPr>
        <w:t>ARTÍCULO FINAL:</w:t>
      </w:r>
      <w:r w:rsidRPr="004C6B12">
        <w:rPr>
          <w:rFonts w:ascii="Book Antiqua" w:hAnsi="Book Antiqua"/>
        </w:rPr>
        <w:t xml:space="preserve"> DE FORMA.</w:t>
      </w:r>
    </w:p>
    <w:p w:rsidR="00AD10AD" w:rsidRPr="004C6B12" w:rsidRDefault="00AD10AD" w:rsidP="00AD10AD">
      <w:pPr>
        <w:keepNext/>
        <w:spacing w:after="180"/>
        <w:jc w:val="right"/>
        <w:rPr>
          <w:rFonts w:ascii="Book Antiqua" w:hAnsi="Book Antiqua"/>
        </w:rPr>
      </w:pPr>
      <w:r w:rsidRPr="004C6B12">
        <w:rPr>
          <w:rFonts w:ascii="Book Antiqua" w:hAnsi="Book Antiqua"/>
        </w:rPr>
        <w:t xml:space="preserve">Sancionada el </w:t>
      </w:r>
      <w:r w:rsidRPr="004C6B12">
        <w:rPr>
          <w:rFonts w:ascii="Book Antiqua" w:hAnsi="Book Antiqua"/>
          <w:b/>
        </w:rPr>
        <w:t xml:space="preserve"> 17 de Diciembre de 2009</w:t>
      </w:r>
    </w:p>
    <w:p w:rsidR="00AD10AD" w:rsidRPr="004C6B12" w:rsidRDefault="00AD10AD" w:rsidP="00AD10AD">
      <w:pPr>
        <w:keepNext/>
        <w:spacing w:after="180"/>
        <w:rPr>
          <w:rFonts w:ascii="Book Antiqua" w:hAnsi="Book Antiqua"/>
        </w:rPr>
      </w:pPr>
    </w:p>
    <w:p w:rsidR="00AD10AD" w:rsidRPr="004C6B12" w:rsidRDefault="00AD10AD" w:rsidP="00AD10AD">
      <w:pPr>
        <w:keepNext/>
        <w:spacing w:after="180"/>
        <w:jc w:val="left"/>
        <w:rPr>
          <w:rFonts w:ascii="Book Antiqua" w:hAnsi="Book Antiqua"/>
          <w:bCs/>
        </w:rPr>
      </w:pPr>
    </w:p>
    <w:p w:rsidR="002E0956" w:rsidRPr="00370487" w:rsidRDefault="002E0956" w:rsidP="002E0956">
      <w:pPr>
        <w:pStyle w:val="Ttulo4"/>
        <w:spacing w:before="480" w:after="180"/>
        <w:jc w:val="left"/>
        <w:rPr>
          <w:rFonts w:ascii="Book Antiqua" w:hAnsi="Book Antiqua"/>
          <w:u w:val="none"/>
          <w:lang w:val="es-ES"/>
        </w:rPr>
      </w:pPr>
      <w:r w:rsidRPr="00370487">
        <w:rPr>
          <w:rFonts w:ascii="Book Antiqua" w:hAnsi="Book Antiqua"/>
          <w:u w:val="none"/>
          <w:lang w:val="es-ES"/>
        </w:rPr>
        <w:t>ORDENANZA Nº 1739</w:t>
      </w:r>
    </w:p>
    <w:p w:rsidR="002E0956" w:rsidRPr="00370487" w:rsidRDefault="002E0956" w:rsidP="002E0956">
      <w:pPr>
        <w:pStyle w:val="Ttulo5"/>
        <w:spacing w:after="180"/>
        <w:jc w:val="both"/>
        <w:rPr>
          <w:rFonts w:ascii="Book Antiqua" w:hAnsi="Book Antiqua"/>
          <w:b/>
          <w:i/>
          <w:iCs/>
          <w:lang w:val="es-ES_tradnl"/>
        </w:rPr>
      </w:pPr>
      <w:r w:rsidRPr="00370487">
        <w:rPr>
          <w:rFonts w:ascii="Book Antiqua" w:hAnsi="Book Antiqua"/>
          <w:lang w:val="es-ES_tradnl"/>
        </w:rPr>
        <w:t>TITULO I</w:t>
      </w:r>
    </w:p>
    <w:p w:rsidR="002E0956" w:rsidRPr="00370487" w:rsidRDefault="002E0956" w:rsidP="002E0956">
      <w:pPr>
        <w:pStyle w:val="Ttulo2"/>
        <w:spacing w:after="180"/>
        <w:rPr>
          <w:rFonts w:ascii="Book Antiqua" w:hAnsi="Book Antiqua"/>
          <w:b w:val="0"/>
          <w:sz w:val="22"/>
          <w:lang w:val="es-ES"/>
        </w:rPr>
      </w:pPr>
      <w:r w:rsidRPr="00370487">
        <w:rPr>
          <w:rFonts w:ascii="Book Antiqua" w:hAnsi="Book Antiqua"/>
          <w:b w:val="0"/>
          <w:sz w:val="22"/>
          <w:lang w:val="es-ES"/>
        </w:rPr>
        <w:t>CONTRIBUCIONES QUE INCIDEN SOBRE LOS INMUEBLES</w:t>
      </w:r>
    </w:p>
    <w:p w:rsidR="002E0956" w:rsidRPr="00370487" w:rsidRDefault="002E0956" w:rsidP="002E0956">
      <w:pPr>
        <w:keepNext/>
        <w:spacing w:after="180"/>
        <w:rPr>
          <w:rFonts w:ascii="Book Antiqua" w:hAnsi="Book Antiqua"/>
        </w:rPr>
      </w:pPr>
      <w:r w:rsidRPr="00370487">
        <w:rPr>
          <w:rFonts w:ascii="Book Antiqua" w:hAnsi="Book Antiqua"/>
          <w:bCs/>
          <w:u w:val="single"/>
        </w:rPr>
        <w:t>ARTÍCULO PRIMERO:</w:t>
      </w:r>
      <w:r w:rsidRPr="00370487">
        <w:rPr>
          <w:rFonts w:ascii="Book Antiqua" w:hAnsi="Book Antiqua"/>
          <w:bCs/>
        </w:rPr>
        <w:t xml:space="preserve"> </w:t>
      </w:r>
      <w:r w:rsidRPr="00370487">
        <w:rPr>
          <w:rFonts w:ascii="Book Antiqua" w:hAnsi="Book Antiqua"/>
        </w:rPr>
        <w:t xml:space="preserve">A los fines de la aplicación de las contribuciones sobre los inmuebles en todo el “territorio Municipal”, se fijan las siguientes zonas: </w:t>
      </w:r>
    </w:p>
    <w:p w:rsidR="002E0956" w:rsidRPr="00370487" w:rsidRDefault="002E0956" w:rsidP="002E0956">
      <w:pPr>
        <w:keepNext/>
        <w:spacing w:after="180"/>
        <w:rPr>
          <w:rFonts w:ascii="Book Antiqua" w:hAnsi="Book Antiqua"/>
        </w:rPr>
      </w:pPr>
      <w:r w:rsidRPr="00370487">
        <w:rPr>
          <w:rFonts w:ascii="Book Antiqua" w:hAnsi="Book Antiqua"/>
          <w:bCs/>
        </w:rPr>
        <w:t>ZONA A</w:t>
      </w:r>
      <w:r w:rsidRPr="00370487">
        <w:rPr>
          <w:rFonts w:ascii="Book Antiqua" w:hAnsi="Book Antiqua"/>
        </w:rPr>
        <w:t xml:space="preserve">: Inmuebles en la jurisdicción municipal ubicados sobre arterias que tengan pavimento o cualquier otro servicio especial de carácter municipal. </w:t>
      </w:r>
    </w:p>
    <w:p w:rsidR="002E0956" w:rsidRPr="00370487" w:rsidRDefault="002E0956" w:rsidP="002E0956">
      <w:pPr>
        <w:keepNext/>
        <w:spacing w:after="180"/>
        <w:rPr>
          <w:rFonts w:ascii="Book Antiqua" w:hAnsi="Book Antiqua"/>
        </w:rPr>
      </w:pPr>
      <w:r w:rsidRPr="00370487">
        <w:rPr>
          <w:rFonts w:ascii="Book Antiqua" w:hAnsi="Book Antiqua"/>
          <w:bCs/>
        </w:rPr>
        <w:t>ZONA B</w:t>
      </w:r>
      <w:r w:rsidRPr="00370487">
        <w:rPr>
          <w:rFonts w:ascii="Book Antiqua" w:hAnsi="Book Antiqua"/>
        </w:rPr>
        <w:t xml:space="preserve">: Todos los demás inmuebles del Municipio no incluidos en la zona “A”. </w:t>
      </w:r>
    </w:p>
    <w:p w:rsidR="002E0956" w:rsidRPr="00370487" w:rsidRDefault="002E0956" w:rsidP="002E0956">
      <w:pPr>
        <w:pStyle w:val="Textoindependiente"/>
        <w:keepNext/>
        <w:spacing w:after="180"/>
        <w:rPr>
          <w:rFonts w:ascii="Book Antiqua" w:hAnsi="Book Antiqua"/>
        </w:rPr>
      </w:pPr>
      <w:r w:rsidRPr="00370487">
        <w:rPr>
          <w:rFonts w:ascii="Book Antiqua" w:hAnsi="Book Antiqua"/>
          <w:bCs/>
          <w:u w:val="single"/>
        </w:rPr>
        <w:t>ARTÍCULO SEGUNDO:</w:t>
      </w:r>
      <w:r w:rsidRPr="00370487">
        <w:rPr>
          <w:rFonts w:ascii="Book Antiqua" w:hAnsi="Book Antiqua"/>
          <w:bCs/>
        </w:rPr>
        <w:t xml:space="preserve"> </w:t>
      </w:r>
      <w:r w:rsidRPr="00370487">
        <w:rPr>
          <w:rFonts w:ascii="Book Antiqua" w:hAnsi="Book Antiqua"/>
        </w:rPr>
        <w:t xml:space="preserve">De acuerdo con lo dispuesto por el Artículo Nº 135 del Código Tributario Municipal, Ordenanza N° 430/91, modificado por Ordenanzas Nº 925 yNº 1225, fíjense las siguientes alícuotas y montos que se aplicarán sobre las valuaciones de los inmuebles, conforme al procedimiento fijado por el Artículo Segundo del Código Tributario Municipal. </w:t>
      </w:r>
    </w:p>
    <w:p w:rsidR="002E0956" w:rsidRPr="00370487" w:rsidRDefault="002E0956" w:rsidP="002E0956">
      <w:pPr>
        <w:keepNext/>
        <w:spacing w:after="180"/>
        <w:rPr>
          <w:rFonts w:ascii="Book Antiqua" w:hAnsi="Book Antiqua"/>
          <w:bCs/>
        </w:rPr>
      </w:pPr>
      <w:r w:rsidRPr="00370487">
        <w:rPr>
          <w:rFonts w:ascii="Book Antiqua" w:hAnsi="Book Antiqua"/>
          <w:bCs/>
        </w:rPr>
        <w:t xml:space="preserve">I)  Inmuebles Edificados: </w:t>
      </w:r>
    </w:p>
    <w:p w:rsidR="002E0956" w:rsidRPr="00370487" w:rsidRDefault="002E0956" w:rsidP="002E0956">
      <w:pPr>
        <w:keepNext/>
        <w:numPr>
          <w:ilvl w:val="0"/>
          <w:numId w:val="497"/>
        </w:numPr>
        <w:spacing w:after="180" w:line="240" w:lineRule="auto"/>
        <w:ind w:left="0" w:firstLine="0"/>
        <w:rPr>
          <w:rFonts w:ascii="Book Antiqua" w:hAnsi="Book Antiqua"/>
        </w:rPr>
      </w:pPr>
      <w:r w:rsidRPr="00370487">
        <w:rPr>
          <w:rFonts w:ascii="Book Antiqua" w:hAnsi="Book Antiqua"/>
          <w:bCs/>
        </w:rPr>
        <w:t xml:space="preserve">Ubicados en la zona “A”: </w:t>
      </w:r>
      <w:r w:rsidRPr="00370487">
        <w:rPr>
          <w:rFonts w:ascii="Book Antiqua" w:hAnsi="Book Antiqua"/>
        </w:rPr>
        <w:t xml:space="preserve">deberán tributar según los siguientes parámetros en función de las valuaciones fiscales: </w:t>
      </w:r>
    </w:p>
    <w:p w:rsidR="002E0956" w:rsidRPr="00370487" w:rsidRDefault="002E0956" w:rsidP="002E0956">
      <w:pPr>
        <w:keepNext/>
        <w:numPr>
          <w:ilvl w:val="1"/>
          <w:numId w:val="497"/>
        </w:numPr>
        <w:spacing w:after="180" w:line="240" w:lineRule="auto"/>
        <w:ind w:left="0" w:firstLine="0"/>
        <w:rPr>
          <w:rFonts w:ascii="Book Antiqua" w:hAnsi="Book Antiqua"/>
        </w:rPr>
      </w:pPr>
      <w:r w:rsidRPr="00370487">
        <w:rPr>
          <w:rFonts w:ascii="Book Antiqua" w:hAnsi="Book Antiqua"/>
        </w:rPr>
        <w:t xml:space="preserve">Valuación de $ 0 a $ 60. 000. -: será aplicable una alícuota del 1% fijando un importe mínimo de $ 117. </w:t>
      </w:r>
    </w:p>
    <w:p w:rsidR="002E0956" w:rsidRPr="00370487" w:rsidRDefault="002E0956" w:rsidP="002E0956">
      <w:pPr>
        <w:keepNext/>
        <w:numPr>
          <w:ilvl w:val="1"/>
          <w:numId w:val="497"/>
        </w:numPr>
        <w:spacing w:after="180" w:line="240" w:lineRule="auto"/>
        <w:ind w:left="0" w:firstLine="0"/>
        <w:rPr>
          <w:rFonts w:ascii="Book Antiqua" w:hAnsi="Book Antiqua"/>
        </w:rPr>
      </w:pPr>
      <w:r w:rsidRPr="00370487">
        <w:rPr>
          <w:rFonts w:ascii="Book Antiqua" w:hAnsi="Book Antiqua"/>
        </w:rPr>
        <w:t xml:space="preserve">Valuación de $ 60. 001 a$ 120. 000. - deberán abonar un importe de $ 780. -, más el 0, 6% Sobre el monto de la valuación que excediera la base de $ 60. 001. </w:t>
      </w:r>
    </w:p>
    <w:p w:rsidR="002E0956" w:rsidRPr="00370487" w:rsidRDefault="002E0956" w:rsidP="002E0956">
      <w:pPr>
        <w:keepNext/>
        <w:numPr>
          <w:ilvl w:val="1"/>
          <w:numId w:val="497"/>
        </w:numPr>
        <w:spacing w:after="180" w:line="240" w:lineRule="auto"/>
        <w:ind w:left="0" w:firstLine="0"/>
        <w:rPr>
          <w:rFonts w:ascii="Book Antiqua" w:hAnsi="Book Antiqua"/>
        </w:rPr>
      </w:pPr>
      <w:r w:rsidRPr="00370487">
        <w:rPr>
          <w:rFonts w:ascii="Book Antiqua" w:hAnsi="Book Antiqua"/>
        </w:rPr>
        <w:t xml:space="preserve">Valuación superior a $ 120. 000. -: el tributo será de $ 1. 248. -, más el 0, 2 % sobre el monto de la valuación que excediera la base de $ 120. 000. </w:t>
      </w:r>
    </w:p>
    <w:p w:rsidR="002E0956" w:rsidRPr="00370487" w:rsidRDefault="002E0956" w:rsidP="002E0956">
      <w:pPr>
        <w:keepNext/>
        <w:numPr>
          <w:ilvl w:val="0"/>
          <w:numId w:val="497"/>
        </w:numPr>
        <w:spacing w:after="180" w:line="240" w:lineRule="auto"/>
        <w:ind w:left="0" w:firstLine="0"/>
        <w:rPr>
          <w:rFonts w:ascii="Book Antiqua" w:hAnsi="Book Antiqua"/>
        </w:rPr>
      </w:pPr>
      <w:r w:rsidRPr="00370487">
        <w:rPr>
          <w:rFonts w:ascii="Book Antiqua" w:hAnsi="Book Antiqua"/>
          <w:bCs/>
        </w:rPr>
        <w:lastRenderedPageBreak/>
        <w:t xml:space="preserve">Ubicados en la zona “B”: </w:t>
      </w:r>
      <w:r w:rsidRPr="00370487">
        <w:rPr>
          <w:rFonts w:ascii="Book Antiqua" w:hAnsi="Book Antiqua"/>
        </w:rPr>
        <w:t xml:space="preserve">deberán tributar según los siguientes parámetros en función de las valuaciones fiscales: </w:t>
      </w:r>
    </w:p>
    <w:p w:rsidR="002E0956" w:rsidRPr="00370487" w:rsidRDefault="002E0956" w:rsidP="002E0956">
      <w:pPr>
        <w:keepNext/>
        <w:numPr>
          <w:ilvl w:val="1"/>
          <w:numId w:val="497"/>
        </w:numPr>
        <w:spacing w:after="180" w:line="240" w:lineRule="auto"/>
        <w:ind w:left="0" w:firstLine="0"/>
        <w:rPr>
          <w:rFonts w:ascii="Book Antiqua" w:hAnsi="Book Antiqua"/>
        </w:rPr>
      </w:pPr>
      <w:r w:rsidRPr="00370487">
        <w:rPr>
          <w:rFonts w:ascii="Book Antiqua" w:hAnsi="Book Antiqua"/>
        </w:rPr>
        <w:t xml:space="preserve">Valuación de $ 0 a $ 56. 250. -; será aplicable una alícuota del 0, 8%, fijando un importe mínimo anual de $ 97, 50. </w:t>
      </w:r>
    </w:p>
    <w:p w:rsidR="002E0956" w:rsidRPr="00370487" w:rsidRDefault="002E0956" w:rsidP="002E0956">
      <w:pPr>
        <w:keepNext/>
        <w:numPr>
          <w:ilvl w:val="1"/>
          <w:numId w:val="497"/>
        </w:numPr>
        <w:spacing w:after="180" w:line="240" w:lineRule="auto"/>
        <w:ind w:left="0" w:firstLine="0"/>
        <w:rPr>
          <w:rFonts w:ascii="Book Antiqua" w:hAnsi="Book Antiqua"/>
        </w:rPr>
      </w:pPr>
      <w:r w:rsidRPr="00370487">
        <w:rPr>
          <w:rFonts w:ascii="Book Antiqua" w:hAnsi="Book Antiqua"/>
        </w:rPr>
        <w:t xml:space="preserve">Valuación de $ 56. 251. - a $ 112. 500. -: deberán abonar un importe de $ 585. - más el 0, 48 % sobre el monto de la valuación que excediera la base de $ 56. 251. </w:t>
      </w:r>
    </w:p>
    <w:p w:rsidR="002E0956" w:rsidRPr="00370487" w:rsidRDefault="002E0956" w:rsidP="002E0956">
      <w:pPr>
        <w:keepNext/>
        <w:numPr>
          <w:ilvl w:val="1"/>
          <w:numId w:val="497"/>
        </w:numPr>
        <w:spacing w:after="180" w:line="240" w:lineRule="auto"/>
        <w:ind w:left="0" w:firstLine="0"/>
        <w:rPr>
          <w:rFonts w:ascii="Book Antiqua" w:hAnsi="Book Antiqua"/>
        </w:rPr>
      </w:pPr>
      <w:r w:rsidRPr="00370487">
        <w:rPr>
          <w:rFonts w:ascii="Book Antiqua" w:hAnsi="Book Antiqua"/>
        </w:rPr>
        <w:t xml:space="preserve">Valuación superior a $ 112. 500. -: el tributo será de $ 936. -, más el 0, 16% sobre el monto de la valuación que excediera la base de $ 112. 500. </w:t>
      </w:r>
    </w:p>
    <w:p w:rsidR="002E0956" w:rsidRPr="00370487" w:rsidRDefault="002E0956" w:rsidP="002E0956">
      <w:pPr>
        <w:keepNext/>
        <w:spacing w:after="180"/>
        <w:rPr>
          <w:rFonts w:ascii="Book Antiqua" w:hAnsi="Book Antiqua"/>
          <w:bCs/>
        </w:rPr>
      </w:pPr>
      <w:r w:rsidRPr="00370487">
        <w:rPr>
          <w:rFonts w:ascii="Book Antiqua" w:hAnsi="Book Antiqua"/>
          <w:bCs/>
        </w:rPr>
        <w:t xml:space="preserve">II)  Inmuebles Baldíos: </w:t>
      </w:r>
    </w:p>
    <w:p w:rsidR="002E0956" w:rsidRPr="00370487" w:rsidRDefault="002E0956" w:rsidP="002E0956">
      <w:pPr>
        <w:keepNext/>
        <w:tabs>
          <w:tab w:val="left" w:pos="720"/>
        </w:tabs>
        <w:spacing w:after="180"/>
        <w:rPr>
          <w:rFonts w:ascii="Book Antiqua" w:hAnsi="Book Antiqua"/>
          <w:bCs/>
        </w:rPr>
      </w:pPr>
      <w:r w:rsidRPr="00370487">
        <w:rPr>
          <w:rFonts w:ascii="Book Antiqua" w:hAnsi="Book Antiqua"/>
          <w:bCs/>
        </w:rPr>
        <w:t xml:space="preserve">1 - De hasta 10. 000 m2  (diez mil metros cuadrados) : </w:t>
      </w:r>
    </w:p>
    <w:p w:rsidR="002E0956" w:rsidRPr="00370487" w:rsidRDefault="002E0956" w:rsidP="002E0956">
      <w:pPr>
        <w:keepNext/>
        <w:tabs>
          <w:tab w:val="left" w:pos="720"/>
        </w:tabs>
        <w:spacing w:after="180"/>
        <w:rPr>
          <w:rFonts w:ascii="Book Antiqua" w:hAnsi="Book Antiqua"/>
          <w:bCs/>
        </w:rPr>
      </w:pPr>
      <w:r w:rsidRPr="00370487">
        <w:rPr>
          <w:rFonts w:ascii="Book Antiqua" w:hAnsi="Book Antiqua"/>
          <w:bCs/>
        </w:rPr>
        <w:t xml:space="preserve">A)  Ubicados en zona “A”: </w:t>
      </w:r>
    </w:p>
    <w:p w:rsidR="002E0956" w:rsidRPr="00370487" w:rsidRDefault="002E0956" w:rsidP="002E0956">
      <w:pPr>
        <w:keepNext/>
        <w:numPr>
          <w:ilvl w:val="1"/>
          <w:numId w:val="498"/>
        </w:numPr>
        <w:spacing w:after="180" w:line="240" w:lineRule="auto"/>
        <w:ind w:left="0" w:firstLine="0"/>
        <w:rPr>
          <w:rFonts w:ascii="Book Antiqua" w:hAnsi="Book Antiqua"/>
        </w:rPr>
      </w:pPr>
      <w:r w:rsidRPr="00370487">
        <w:rPr>
          <w:rFonts w:ascii="Book Antiqua" w:hAnsi="Book Antiqua"/>
        </w:rPr>
        <w:t xml:space="preserve">Valuación de $ 0 a $ 26. 700. -; será aplicable una alícuota del 3 %, fijando un importe mínimo anual de $ 130. </w:t>
      </w:r>
    </w:p>
    <w:p w:rsidR="002E0956" w:rsidRPr="00370487" w:rsidRDefault="002E0956" w:rsidP="002E0956">
      <w:pPr>
        <w:keepNext/>
        <w:numPr>
          <w:ilvl w:val="1"/>
          <w:numId w:val="498"/>
        </w:numPr>
        <w:spacing w:after="180" w:line="240" w:lineRule="auto"/>
        <w:ind w:left="0" w:firstLine="0"/>
        <w:rPr>
          <w:rFonts w:ascii="Book Antiqua" w:hAnsi="Book Antiqua"/>
        </w:rPr>
      </w:pPr>
      <w:r w:rsidRPr="00370487">
        <w:rPr>
          <w:rFonts w:ascii="Book Antiqua" w:hAnsi="Book Antiqua"/>
        </w:rPr>
        <w:t xml:space="preserve">Valuación de $ 26. 701. - a $ 53. 000. -: deberán abonar un importe de $ 1. 040. - más el 1, 80 % sobre el monto de la valuación que excediera la base de $ 26. 701. </w:t>
      </w:r>
    </w:p>
    <w:p w:rsidR="002E0956" w:rsidRPr="00370487" w:rsidRDefault="002E0956" w:rsidP="002E0956">
      <w:pPr>
        <w:keepNext/>
        <w:numPr>
          <w:ilvl w:val="1"/>
          <w:numId w:val="498"/>
        </w:numPr>
        <w:spacing w:after="180" w:line="240" w:lineRule="auto"/>
        <w:ind w:left="0" w:firstLine="0"/>
        <w:rPr>
          <w:rFonts w:ascii="Book Antiqua" w:hAnsi="Book Antiqua"/>
        </w:rPr>
      </w:pPr>
      <w:r w:rsidRPr="00370487">
        <w:rPr>
          <w:rFonts w:ascii="Book Antiqua" w:hAnsi="Book Antiqua"/>
        </w:rPr>
        <w:t xml:space="preserve">Valuación superior a $ 53. 000. -: el tributo será de $ 1. 651. -, más el 0, 60% sobre el monto de la valuación que excediera la base de $ 53. 000. </w:t>
      </w:r>
    </w:p>
    <w:p w:rsidR="002E0956" w:rsidRPr="00370487" w:rsidRDefault="002E0956" w:rsidP="002E0956">
      <w:pPr>
        <w:keepNext/>
        <w:numPr>
          <w:ilvl w:val="2"/>
          <w:numId w:val="498"/>
        </w:numPr>
        <w:spacing w:after="180" w:line="240" w:lineRule="auto"/>
        <w:ind w:left="0" w:firstLine="0"/>
        <w:rPr>
          <w:rFonts w:ascii="Book Antiqua" w:hAnsi="Book Antiqua"/>
          <w:bCs/>
        </w:rPr>
      </w:pPr>
      <w:r w:rsidRPr="00370487">
        <w:rPr>
          <w:rFonts w:ascii="Book Antiqua" w:hAnsi="Book Antiqua"/>
          <w:bCs/>
        </w:rPr>
        <w:t>Ubicados en la zona “B”</w:t>
      </w:r>
    </w:p>
    <w:p w:rsidR="002E0956" w:rsidRPr="00370487" w:rsidRDefault="002E0956" w:rsidP="002E0956">
      <w:pPr>
        <w:keepNext/>
        <w:numPr>
          <w:ilvl w:val="0"/>
          <w:numId w:val="499"/>
        </w:numPr>
        <w:spacing w:after="180" w:line="240" w:lineRule="auto"/>
        <w:ind w:left="0" w:firstLine="0"/>
        <w:rPr>
          <w:rFonts w:ascii="Book Antiqua" w:hAnsi="Book Antiqua"/>
        </w:rPr>
      </w:pPr>
      <w:r w:rsidRPr="00370487">
        <w:rPr>
          <w:rFonts w:ascii="Book Antiqua" w:hAnsi="Book Antiqua"/>
        </w:rPr>
        <w:t xml:space="preserve">Valuación de $ 0 a $ 36. 700. -; será aplicable una alícuota del 1, 5 %, fijando un importe mínimo anual de $ 117. </w:t>
      </w:r>
    </w:p>
    <w:p w:rsidR="002E0956" w:rsidRPr="00370487" w:rsidRDefault="002E0956" w:rsidP="002E0956">
      <w:pPr>
        <w:keepNext/>
        <w:numPr>
          <w:ilvl w:val="0"/>
          <w:numId w:val="499"/>
        </w:numPr>
        <w:spacing w:after="180" w:line="240" w:lineRule="auto"/>
        <w:ind w:left="0" w:firstLine="0"/>
        <w:rPr>
          <w:rFonts w:ascii="Book Antiqua" w:hAnsi="Book Antiqua"/>
        </w:rPr>
      </w:pPr>
      <w:r w:rsidRPr="00370487">
        <w:rPr>
          <w:rFonts w:ascii="Book Antiqua" w:hAnsi="Book Antiqua"/>
        </w:rPr>
        <w:t xml:space="preserve">Valuación de $ 36. 701. - a $ 73. 000. -: deberán abonar un importe de $ 715. - más el 0. 90 % sobre el monto de la valuación que excediera la base de $ 36. 701. </w:t>
      </w:r>
    </w:p>
    <w:p w:rsidR="002E0956" w:rsidRPr="00370487" w:rsidRDefault="002E0956" w:rsidP="002E0956">
      <w:pPr>
        <w:keepNext/>
        <w:numPr>
          <w:ilvl w:val="0"/>
          <w:numId w:val="499"/>
        </w:numPr>
        <w:spacing w:after="180" w:line="240" w:lineRule="auto"/>
        <w:ind w:left="0" w:firstLine="0"/>
        <w:rPr>
          <w:rFonts w:ascii="Book Antiqua" w:hAnsi="Book Antiqua"/>
        </w:rPr>
      </w:pPr>
      <w:r w:rsidRPr="00370487">
        <w:rPr>
          <w:rFonts w:ascii="Book Antiqua" w:hAnsi="Book Antiqua"/>
        </w:rPr>
        <w:t xml:space="preserve">Valuación superior a $ 73. 000. -: el tributo será de $ 1. 144. -, más el 0, 30% sobre el monto de la valuación que excediera la base de $ 73. 000. </w:t>
      </w:r>
    </w:p>
    <w:p w:rsidR="002E0956" w:rsidRPr="00370487" w:rsidRDefault="002E0956" w:rsidP="002E0956">
      <w:pPr>
        <w:keepNext/>
        <w:numPr>
          <w:ilvl w:val="3"/>
          <w:numId w:val="499"/>
        </w:numPr>
        <w:tabs>
          <w:tab w:val="clear" w:pos="3600"/>
        </w:tabs>
        <w:spacing w:after="180" w:line="240" w:lineRule="auto"/>
        <w:ind w:left="0" w:firstLine="0"/>
        <w:rPr>
          <w:rFonts w:ascii="Book Antiqua" w:hAnsi="Book Antiqua"/>
          <w:bCs/>
        </w:rPr>
      </w:pPr>
      <w:r w:rsidRPr="00370487">
        <w:rPr>
          <w:rFonts w:ascii="Book Antiqua" w:hAnsi="Book Antiqua"/>
          <w:bCs/>
        </w:rPr>
        <w:t xml:space="preserve">Para los inmuebles baldíos cuya superficiesupere los 10. 000 m2  (diez mil metros cuadrados) : </w:t>
      </w:r>
    </w:p>
    <w:p w:rsidR="002E0956" w:rsidRPr="00370487" w:rsidRDefault="002E0956" w:rsidP="002E0956">
      <w:pPr>
        <w:keepNext/>
        <w:tabs>
          <w:tab w:val="left" w:pos="2400"/>
        </w:tabs>
        <w:spacing w:after="180"/>
        <w:rPr>
          <w:rFonts w:ascii="Book Antiqua" w:hAnsi="Book Antiqua"/>
          <w:bCs/>
        </w:rPr>
      </w:pPr>
      <w:r w:rsidRPr="00370487">
        <w:rPr>
          <w:rFonts w:ascii="Book Antiqua" w:hAnsi="Book Antiqua"/>
          <w:bCs/>
        </w:rPr>
        <w:t xml:space="preserve">A)  Ubicados en zona “A”: </w:t>
      </w:r>
    </w:p>
    <w:p w:rsidR="002E0956" w:rsidRPr="00370487" w:rsidRDefault="002E0956" w:rsidP="002E0956">
      <w:pPr>
        <w:keepNext/>
        <w:tabs>
          <w:tab w:val="num" w:pos="1440"/>
        </w:tabs>
        <w:spacing w:after="180" w:line="240" w:lineRule="auto"/>
        <w:rPr>
          <w:rFonts w:ascii="Book Antiqua" w:hAnsi="Book Antiqua"/>
        </w:rPr>
      </w:pPr>
      <w:r w:rsidRPr="00370487">
        <w:rPr>
          <w:rFonts w:ascii="Book Antiqua" w:hAnsi="Book Antiqua"/>
        </w:rPr>
        <w:t xml:space="preserve">Valuación de $ 0 a $ 125. 000. -; será aplicable una alícuota del 4 %, fijando un importe mínimo anual de $ 195. </w:t>
      </w:r>
    </w:p>
    <w:p w:rsidR="002E0956" w:rsidRPr="00370487" w:rsidRDefault="002E0956" w:rsidP="002E0956">
      <w:pPr>
        <w:keepNext/>
        <w:tabs>
          <w:tab w:val="num" w:pos="1440"/>
        </w:tabs>
        <w:spacing w:after="180" w:line="240" w:lineRule="auto"/>
        <w:rPr>
          <w:rFonts w:ascii="Book Antiqua" w:hAnsi="Book Antiqua"/>
        </w:rPr>
      </w:pPr>
      <w:r w:rsidRPr="00370487">
        <w:rPr>
          <w:rFonts w:ascii="Book Antiqua" w:hAnsi="Book Antiqua"/>
        </w:rPr>
        <w:t xml:space="preserve">Valuación de $ 125. 001. - a $ 250. 000. -: deberán abonar un importe de $ 6. 500. - más el 2, 40 % sobre el monto de la valuación que excediera la base de $ 125. 001. </w:t>
      </w:r>
    </w:p>
    <w:p w:rsidR="002E0956" w:rsidRPr="00370487" w:rsidRDefault="002E0956" w:rsidP="002E0956">
      <w:pPr>
        <w:keepNext/>
        <w:tabs>
          <w:tab w:val="num" w:pos="1440"/>
        </w:tabs>
        <w:spacing w:after="180" w:line="240" w:lineRule="auto"/>
        <w:rPr>
          <w:rFonts w:ascii="Book Antiqua" w:hAnsi="Book Antiqua"/>
        </w:rPr>
      </w:pPr>
      <w:r w:rsidRPr="00370487">
        <w:rPr>
          <w:rFonts w:ascii="Book Antiqua" w:hAnsi="Book Antiqua"/>
        </w:rPr>
        <w:t xml:space="preserve">Valuación de más de $ 250. 000. - deberán abonar un importe de $ 10. 400. -, más el 0, 80% sobre el monto de la valuación que excediera la base de $ 250. 000. </w:t>
      </w:r>
    </w:p>
    <w:p w:rsidR="002E0956" w:rsidRPr="00370487" w:rsidRDefault="002E0956" w:rsidP="002E0956">
      <w:pPr>
        <w:pStyle w:val="Ttulo1"/>
        <w:keepLines w:val="0"/>
        <w:numPr>
          <w:ilvl w:val="3"/>
          <w:numId w:val="0"/>
        </w:numPr>
        <w:tabs>
          <w:tab w:val="num" w:pos="2280"/>
        </w:tabs>
        <w:spacing w:before="0" w:after="180" w:line="240" w:lineRule="auto"/>
        <w:rPr>
          <w:rFonts w:ascii="Book Antiqua" w:hAnsi="Book Antiqua"/>
          <w:b w:val="0"/>
          <w:sz w:val="22"/>
        </w:rPr>
      </w:pPr>
      <w:r w:rsidRPr="00370487">
        <w:rPr>
          <w:rFonts w:ascii="Book Antiqua" w:hAnsi="Book Antiqua"/>
          <w:b w:val="0"/>
          <w:sz w:val="22"/>
        </w:rPr>
        <w:t>Ubicados en la zona “B”</w:t>
      </w:r>
    </w:p>
    <w:p w:rsidR="002E0956" w:rsidRPr="00370487" w:rsidRDefault="002E0956" w:rsidP="002E0956">
      <w:pPr>
        <w:keepNext/>
        <w:numPr>
          <w:ilvl w:val="4"/>
          <w:numId w:val="0"/>
        </w:numPr>
        <w:tabs>
          <w:tab w:val="num" w:pos="1440"/>
        </w:tabs>
        <w:spacing w:after="180" w:line="240" w:lineRule="auto"/>
        <w:rPr>
          <w:rFonts w:ascii="Book Antiqua" w:hAnsi="Book Antiqua"/>
        </w:rPr>
      </w:pPr>
      <w:r w:rsidRPr="00370487">
        <w:rPr>
          <w:rFonts w:ascii="Book Antiqua" w:hAnsi="Book Antiqua"/>
        </w:rPr>
        <w:t xml:space="preserve">Valuación de $ 0 a $ 120. 000. -; será aplicable una alícuota del 2, 5 % de la valuación, fijando un importe mínimo anual de $ 130. </w:t>
      </w:r>
    </w:p>
    <w:p w:rsidR="002E0956" w:rsidRPr="00370487" w:rsidRDefault="002E0956" w:rsidP="002E0956">
      <w:pPr>
        <w:keepNext/>
        <w:numPr>
          <w:ilvl w:val="4"/>
          <w:numId w:val="0"/>
        </w:numPr>
        <w:spacing w:after="180" w:line="240" w:lineRule="auto"/>
        <w:rPr>
          <w:rFonts w:ascii="Book Antiqua" w:hAnsi="Book Antiqua"/>
        </w:rPr>
      </w:pPr>
      <w:r w:rsidRPr="00370487">
        <w:rPr>
          <w:rFonts w:ascii="Book Antiqua" w:hAnsi="Book Antiqua"/>
        </w:rPr>
        <w:lastRenderedPageBreak/>
        <w:t xml:space="preserve">Valuación de $ 120. 001. - a $ 240. 000. -: deberán abonar un importe de $ 3. 900. - más el 1, 50 % sobre el monto de la valuación que excediera la base de $ 120. 001. </w:t>
      </w:r>
    </w:p>
    <w:p w:rsidR="002E0956" w:rsidRPr="00370487" w:rsidRDefault="002E0956" w:rsidP="002E0956">
      <w:pPr>
        <w:keepNext/>
        <w:numPr>
          <w:ilvl w:val="4"/>
          <w:numId w:val="0"/>
        </w:numPr>
        <w:tabs>
          <w:tab w:val="num" w:pos="1440"/>
        </w:tabs>
        <w:spacing w:after="180" w:line="240" w:lineRule="auto"/>
        <w:rPr>
          <w:rFonts w:ascii="Book Antiqua" w:hAnsi="Book Antiqua"/>
        </w:rPr>
      </w:pPr>
      <w:r w:rsidRPr="00370487">
        <w:rPr>
          <w:rFonts w:ascii="Book Antiqua" w:hAnsi="Book Antiqua"/>
        </w:rPr>
        <w:t xml:space="preserve">Valuación de más de $ 240. 000. - deberán abonar un importe de $ 6. 240 más el 0, 5 % sobre el monto de la valuación excedente de $ 240. 000. </w:t>
      </w:r>
    </w:p>
    <w:p w:rsidR="002E0956" w:rsidRPr="00370487" w:rsidRDefault="002E0956" w:rsidP="002E0956">
      <w:pPr>
        <w:keepNext/>
        <w:spacing w:after="180"/>
        <w:rPr>
          <w:rFonts w:ascii="Book Antiqua" w:hAnsi="Book Antiqua"/>
          <w:bCs/>
        </w:rPr>
      </w:pPr>
      <w:r w:rsidRPr="00370487">
        <w:rPr>
          <w:rFonts w:ascii="Book Antiqua" w:hAnsi="Book Antiqua"/>
          <w:bCs/>
        </w:rPr>
        <w:t xml:space="preserve">III- Inmueble Rurales: </w:t>
      </w:r>
    </w:p>
    <w:p w:rsidR="002E0956" w:rsidRPr="00370487" w:rsidRDefault="002E0956" w:rsidP="002E0956">
      <w:pPr>
        <w:keepNext/>
        <w:spacing w:after="180"/>
        <w:rPr>
          <w:rFonts w:ascii="Book Antiqua" w:hAnsi="Book Antiqua"/>
        </w:rPr>
      </w:pPr>
      <w:r w:rsidRPr="00370487">
        <w:rPr>
          <w:rFonts w:ascii="Book Antiqua" w:hAnsi="Book Antiqua"/>
        </w:rPr>
        <w:t xml:space="preserve">Se consideran inmuebles rurales, todos aquellos que se encuentran sometidos a una explotación agrícola, ganadera, comercial, industrial y/o de servicios, que acrediten su empadronamiento en los tributos previstos en el Artículo Nº 162 y siguientes del Código Tributario Municipal – OrdenanzaNº 430/91 y modificatorias-. Para todos estos inmuebles se fijan las siguientes alícuotas que se aplicarán sobre su valuación, indicándose los montos mínimos en cada caso: </w:t>
      </w:r>
    </w:p>
    <w:p w:rsidR="002E0956" w:rsidRPr="00370487" w:rsidRDefault="002E0956" w:rsidP="002E0956">
      <w:pPr>
        <w:keepNext/>
        <w:numPr>
          <w:ilvl w:val="0"/>
          <w:numId w:val="500"/>
        </w:numPr>
        <w:spacing w:after="180" w:line="240" w:lineRule="auto"/>
        <w:ind w:left="0" w:firstLine="0"/>
        <w:rPr>
          <w:rFonts w:ascii="Book Antiqua" w:hAnsi="Book Antiqua"/>
        </w:rPr>
      </w:pPr>
      <w:r w:rsidRPr="00370487">
        <w:rPr>
          <w:rFonts w:ascii="Book Antiqua" w:hAnsi="Book Antiqua"/>
        </w:rPr>
        <w:t xml:space="preserve">Para inmuebles rurales, sin mejoras, de hasta cinco hectáreas de superficie, sefija una alícuota del 1, 5 %  (Uno coma cinco por ciento) , con un monto mínimo anual de $ 780, 00. </w:t>
      </w:r>
    </w:p>
    <w:p w:rsidR="002E0956" w:rsidRPr="00370487" w:rsidRDefault="002E0956" w:rsidP="002E0956">
      <w:pPr>
        <w:keepNext/>
        <w:numPr>
          <w:ilvl w:val="0"/>
          <w:numId w:val="500"/>
        </w:numPr>
        <w:spacing w:after="180" w:line="240" w:lineRule="auto"/>
        <w:ind w:left="0" w:firstLine="0"/>
        <w:rPr>
          <w:rFonts w:ascii="Book Antiqua" w:hAnsi="Book Antiqua"/>
        </w:rPr>
      </w:pPr>
      <w:r w:rsidRPr="00370487">
        <w:rPr>
          <w:rFonts w:ascii="Book Antiqua" w:hAnsi="Book Antiqua"/>
        </w:rPr>
        <w:t xml:space="preserve">Para Inmuebles rurales, sin mejoras, cuya superficie sea superior a cinco hectáreas, se fija una alícuota del1, 5 %  (Uno coma cinco por ciento) , con un monto mínimo anual de $ 1. 170, 00. </w:t>
      </w:r>
    </w:p>
    <w:p w:rsidR="002E0956" w:rsidRPr="00370487" w:rsidRDefault="002E0956" w:rsidP="002E0956">
      <w:pPr>
        <w:keepNext/>
        <w:numPr>
          <w:ilvl w:val="0"/>
          <w:numId w:val="500"/>
        </w:numPr>
        <w:spacing w:after="180" w:line="240" w:lineRule="auto"/>
        <w:ind w:left="0" w:firstLine="0"/>
        <w:rPr>
          <w:rFonts w:ascii="Book Antiqua" w:hAnsi="Book Antiqua"/>
        </w:rPr>
      </w:pPr>
      <w:r w:rsidRPr="00370487">
        <w:rPr>
          <w:rFonts w:ascii="Book Antiqua" w:hAnsi="Book Antiqua"/>
        </w:rPr>
        <w:t xml:space="preserve">Para Inmuebles rurales, ubicados en zona urbana, de hasta cinco hectáreas de superficie, se fija una alícuota del 2 %  (Dos por ciento) , con un monto mínimo anual $ 1. 040. </w:t>
      </w:r>
    </w:p>
    <w:p w:rsidR="002E0956" w:rsidRPr="00370487" w:rsidRDefault="002E0956" w:rsidP="002E0956">
      <w:pPr>
        <w:keepNext/>
        <w:numPr>
          <w:ilvl w:val="0"/>
          <w:numId w:val="500"/>
        </w:numPr>
        <w:spacing w:after="180" w:line="240" w:lineRule="auto"/>
        <w:ind w:left="0" w:firstLine="0"/>
        <w:rPr>
          <w:rFonts w:ascii="Book Antiqua" w:hAnsi="Book Antiqua"/>
        </w:rPr>
      </w:pPr>
      <w:r w:rsidRPr="00370487">
        <w:rPr>
          <w:rFonts w:ascii="Book Antiqua" w:hAnsi="Book Antiqua"/>
        </w:rPr>
        <w:t xml:space="preserve">Para Inmuebles rurales, ubicados en zona urbana, cuya superficie sea superior a cinco hectáreas, se fija una alícuota del 2 %  (Dos por ciento) , con un monto mínimo anual de $ 1. 560, 00. </w:t>
      </w:r>
    </w:p>
    <w:p w:rsidR="002E0956" w:rsidRPr="00370487" w:rsidRDefault="002E0956" w:rsidP="002E0956">
      <w:pPr>
        <w:keepNext/>
        <w:spacing w:after="180"/>
        <w:rPr>
          <w:rFonts w:ascii="Book Antiqua" w:hAnsi="Book Antiqua"/>
        </w:rPr>
      </w:pPr>
      <w:r w:rsidRPr="00370487">
        <w:rPr>
          <w:rFonts w:ascii="Book Antiqua" w:hAnsi="Book Antiqua"/>
        </w:rPr>
        <w:t xml:space="preserve">Las galerías y centros comerciales, deben acogerse a lo establecido en la Ley Nacional N° 13. 512, del régimen de propiedad horizontal, para la habilitación comercial. Cada local tendrá su padrón inmobiliario independiente, con su correspondiente valuación fiscal. </w:t>
      </w:r>
    </w:p>
    <w:p w:rsidR="002E0956" w:rsidRPr="00370487" w:rsidRDefault="002E0956" w:rsidP="002E0956">
      <w:pPr>
        <w:keepNext/>
        <w:spacing w:after="180"/>
        <w:rPr>
          <w:rFonts w:ascii="Book Antiqua" w:hAnsi="Book Antiqua"/>
        </w:rPr>
      </w:pPr>
      <w:r w:rsidRPr="00370487">
        <w:rPr>
          <w:rFonts w:ascii="Book Antiqua" w:hAnsi="Book Antiqua"/>
        </w:rPr>
        <w:t xml:space="preserve">En la determinación del monto mínimo para terrenos urbanos de mayor extensión, se adoptarán unidades de superficie de 600 metros cuadrados, cualquiera fuere su destino o uso. </w:t>
      </w:r>
    </w:p>
    <w:p w:rsidR="002E0956" w:rsidRPr="00370487" w:rsidRDefault="002E0956" w:rsidP="002E0956">
      <w:pPr>
        <w:keepNext/>
        <w:spacing w:after="180"/>
        <w:rPr>
          <w:rFonts w:ascii="Book Antiqua" w:hAnsi="Book Antiqua"/>
        </w:rPr>
      </w:pPr>
      <w:r w:rsidRPr="00370487">
        <w:rPr>
          <w:rFonts w:ascii="Book Antiqua" w:hAnsi="Book Antiqua"/>
        </w:rPr>
        <w:t xml:space="preserve">Las valuaciones determinadas para los inmuebles serán múltiplos de 100 y las liquidaciones de la contribución se emitiráncon redondeo a $ 0, 50  (pesos Cero con Cincuenta Centavos) . </w:t>
      </w:r>
    </w:p>
    <w:p w:rsidR="002E0956" w:rsidRPr="00370487" w:rsidRDefault="002E0956" w:rsidP="002E0956">
      <w:pPr>
        <w:keepNext/>
        <w:spacing w:after="180"/>
        <w:rPr>
          <w:rFonts w:ascii="Book Antiqua" w:hAnsi="Book Antiqua"/>
        </w:rPr>
      </w:pPr>
      <w:r w:rsidRPr="00370487">
        <w:rPr>
          <w:rFonts w:ascii="Book Antiqua" w:hAnsi="Book Antiqua"/>
        </w:rPr>
        <w:t xml:space="preserve">Del total de la contribución resultante de aplicar lo dispuesto en el primer párrafo de este artículo, la Autoridad de aplicación Tributaria, establecerá el monto fijo de la Contribución que Incide sobre Inmuebles, que deberá ser cobrado a través del Agente de Percepción designado. </w:t>
      </w:r>
    </w:p>
    <w:p w:rsidR="002E0956" w:rsidRPr="00370487" w:rsidRDefault="002E0956" w:rsidP="002E0956">
      <w:pPr>
        <w:pStyle w:val="Ttulo1"/>
        <w:spacing w:after="180"/>
        <w:rPr>
          <w:rFonts w:ascii="Book Antiqua" w:hAnsi="Book Antiqua"/>
          <w:b w:val="0"/>
          <w:sz w:val="22"/>
        </w:rPr>
      </w:pPr>
      <w:r w:rsidRPr="00370487">
        <w:rPr>
          <w:rFonts w:ascii="Book Antiqua" w:hAnsi="Book Antiqua"/>
          <w:b w:val="0"/>
          <w:sz w:val="22"/>
        </w:rPr>
        <w:lastRenderedPageBreak/>
        <w:t>TITULO II</w:t>
      </w:r>
    </w:p>
    <w:p w:rsidR="002E0956" w:rsidRPr="00370487" w:rsidRDefault="002E0956" w:rsidP="002E0956">
      <w:pPr>
        <w:pStyle w:val="Textoindependiente3"/>
        <w:keepNext/>
        <w:spacing w:after="180"/>
        <w:rPr>
          <w:rFonts w:ascii="Book Antiqua" w:hAnsi="Book Antiqua"/>
          <w:b/>
          <w:sz w:val="22"/>
        </w:rPr>
      </w:pPr>
      <w:r w:rsidRPr="00370487">
        <w:rPr>
          <w:rFonts w:ascii="Book Antiqua" w:hAnsi="Book Antiqua"/>
          <w:sz w:val="22"/>
        </w:rPr>
        <w:t>PATENTES SOBRE LA ACTIVIDAD</w:t>
      </w:r>
    </w:p>
    <w:p w:rsidR="002E0956" w:rsidRPr="00370487" w:rsidRDefault="002E0956" w:rsidP="002E0956">
      <w:pPr>
        <w:pStyle w:val="Textoindependiente3"/>
        <w:keepNext/>
        <w:spacing w:after="180"/>
        <w:rPr>
          <w:rFonts w:ascii="Book Antiqua" w:hAnsi="Book Antiqua"/>
          <w:b/>
          <w:sz w:val="22"/>
        </w:rPr>
      </w:pPr>
      <w:r w:rsidRPr="00370487">
        <w:rPr>
          <w:rFonts w:ascii="Book Antiqua" w:hAnsi="Book Antiqua"/>
          <w:sz w:val="22"/>
        </w:rPr>
        <w:t>COMERCIAL, INDUSTRIAL Y/O DE SERVICIOS</w:t>
      </w:r>
    </w:p>
    <w:p w:rsidR="002E0956" w:rsidRPr="00370487" w:rsidRDefault="002E0956" w:rsidP="002E0956">
      <w:pPr>
        <w:keepNext/>
        <w:spacing w:after="180"/>
        <w:rPr>
          <w:rFonts w:ascii="Book Antiqua" w:hAnsi="Book Antiqua"/>
        </w:rPr>
      </w:pPr>
      <w:r w:rsidRPr="00370487">
        <w:rPr>
          <w:rFonts w:ascii="Book Antiqua" w:hAnsi="Book Antiqua"/>
          <w:bCs/>
          <w:u w:val="single"/>
        </w:rPr>
        <w:t>ARTÍCULO TERCERO:</w:t>
      </w:r>
      <w:r w:rsidRPr="00370487">
        <w:rPr>
          <w:rFonts w:ascii="Book Antiqua" w:hAnsi="Book Antiqua"/>
          <w:bCs/>
        </w:rPr>
        <w:t xml:space="preserve"> </w:t>
      </w:r>
      <w:r w:rsidRPr="00370487">
        <w:rPr>
          <w:rFonts w:ascii="Book Antiqua" w:hAnsi="Book Antiqua"/>
        </w:rPr>
        <w:t xml:space="preserve">Fíjase en 1%  (uno por ciento)  la alícuota establecida en el Artículo Nº 162 del Código Tributario Municipal, Ordenanza Nº 430/91, salvo lo dispuesto en el Artículo Cuarto de la presente Ordenanza. </w:t>
      </w:r>
    </w:p>
    <w:p w:rsidR="002E0956" w:rsidRPr="00370487" w:rsidRDefault="002E0956" w:rsidP="002E0956">
      <w:pPr>
        <w:keepNext/>
        <w:spacing w:after="180"/>
        <w:rPr>
          <w:rFonts w:ascii="Book Antiqua" w:hAnsi="Book Antiqua"/>
        </w:rPr>
      </w:pPr>
      <w:r w:rsidRPr="00370487">
        <w:rPr>
          <w:rFonts w:ascii="Book Antiqua" w:hAnsi="Book Antiqua"/>
          <w:bCs/>
          <w:u w:val="single"/>
        </w:rPr>
        <w:t>ARTÍCULO CUARTO:</w:t>
      </w:r>
      <w:r w:rsidRPr="00370487">
        <w:rPr>
          <w:rFonts w:ascii="Book Antiqua" w:hAnsi="Book Antiqua"/>
          <w:bCs/>
        </w:rPr>
        <w:t xml:space="preserve"> </w:t>
      </w:r>
      <w:r w:rsidRPr="00370487">
        <w:rPr>
          <w:rFonts w:ascii="Book Antiqua" w:hAnsi="Book Antiqua"/>
        </w:rPr>
        <w:t xml:space="preserve">Por las actividades que a continuación se detallen, se tributará de acuerdo con las alícuotas especiales que se indican en cada caso. </w:t>
      </w:r>
    </w:p>
    <w:p w:rsidR="002E0956" w:rsidRPr="00370487" w:rsidRDefault="002E0956" w:rsidP="002E0956">
      <w:pPr>
        <w:keepNext/>
        <w:numPr>
          <w:ilvl w:val="0"/>
          <w:numId w:val="501"/>
        </w:numPr>
        <w:spacing w:after="180" w:line="240" w:lineRule="auto"/>
        <w:ind w:left="0" w:firstLine="0"/>
        <w:rPr>
          <w:rFonts w:ascii="Book Antiqua" w:hAnsi="Book Antiqua"/>
          <w:bCs/>
        </w:rPr>
      </w:pPr>
      <w:r w:rsidRPr="00370487">
        <w:rPr>
          <w:rFonts w:ascii="Book Antiqua" w:hAnsi="Book Antiqua"/>
          <w:bCs/>
        </w:rPr>
        <w:t xml:space="preserve">Del 0, 55%  (Cero Cincuenta y Cinco por ciento) </w:t>
      </w:r>
    </w:p>
    <w:p w:rsidR="002E0956" w:rsidRPr="00370487" w:rsidRDefault="002E0956" w:rsidP="002E0956">
      <w:pPr>
        <w:keepNext/>
        <w:spacing w:after="180"/>
        <w:rPr>
          <w:rFonts w:ascii="Book Antiqua" w:hAnsi="Book Antiqua"/>
        </w:rPr>
      </w:pPr>
      <w:r w:rsidRPr="00370487">
        <w:rPr>
          <w:rFonts w:ascii="Book Antiqua" w:hAnsi="Book Antiqua"/>
        </w:rPr>
        <w:t xml:space="preserve">Empresas de Transporte público, urbano e interurbano independientemente de la cantidad de unidades que posean. </w:t>
      </w:r>
    </w:p>
    <w:p w:rsidR="002E0956" w:rsidRPr="00370487" w:rsidRDefault="002E0956" w:rsidP="002E0956">
      <w:pPr>
        <w:keepNext/>
        <w:numPr>
          <w:ilvl w:val="0"/>
          <w:numId w:val="501"/>
        </w:numPr>
        <w:spacing w:after="180" w:line="240" w:lineRule="auto"/>
        <w:ind w:left="0" w:firstLine="0"/>
        <w:rPr>
          <w:rFonts w:ascii="Book Antiqua" w:hAnsi="Book Antiqua"/>
          <w:bCs/>
        </w:rPr>
      </w:pPr>
      <w:r w:rsidRPr="00370487">
        <w:rPr>
          <w:rFonts w:ascii="Book Antiqua" w:hAnsi="Book Antiqua"/>
          <w:bCs/>
        </w:rPr>
        <w:t xml:space="preserve">Del 0, 8 %  (Cero coma Ocho por ciento) </w:t>
      </w:r>
    </w:p>
    <w:p w:rsidR="002E0956" w:rsidRPr="00370487" w:rsidRDefault="002E0956" w:rsidP="002E0956">
      <w:pPr>
        <w:keepNext/>
        <w:spacing w:after="180"/>
        <w:rPr>
          <w:rFonts w:ascii="Book Antiqua" w:hAnsi="Book Antiqua"/>
        </w:rPr>
      </w:pPr>
      <w:r w:rsidRPr="00370487">
        <w:rPr>
          <w:rFonts w:ascii="Book Antiqua" w:hAnsi="Book Antiqua"/>
        </w:rPr>
        <w:t xml:space="preserve">1. - Actividad Industrial, Agrícola, Ganadera. </w:t>
      </w:r>
    </w:p>
    <w:p w:rsidR="002E0956" w:rsidRPr="00370487" w:rsidRDefault="002E0956" w:rsidP="002E0956">
      <w:pPr>
        <w:keepNext/>
        <w:spacing w:after="180"/>
        <w:rPr>
          <w:rFonts w:ascii="Book Antiqua" w:hAnsi="Book Antiqua"/>
        </w:rPr>
      </w:pPr>
      <w:r w:rsidRPr="00370487">
        <w:rPr>
          <w:rFonts w:ascii="Book Antiqua" w:hAnsi="Book Antiqua"/>
        </w:rPr>
        <w:t xml:space="preserve">2. - Ventas de productos medicinales al por mayor y menor. </w:t>
      </w:r>
    </w:p>
    <w:p w:rsidR="002E0956" w:rsidRPr="00370487" w:rsidRDefault="002E0956" w:rsidP="002E0956">
      <w:pPr>
        <w:keepNext/>
        <w:spacing w:after="180"/>
        <w:rPr>
          <w:rFonts w:ascii="Book Antiqua" w:hAnsi="Book Antiqua"/>
        </w:rPr>
      </w:pPr>
      <w:r w:rsidRPr="00370487">
        <w:rPr>
          <w:rFonts w:ascii="Book Antiqua" w:hAnsi="Book Antiqua"/>
        </w:rPr>
        <w:t xml:space="preserve">3. - Talleres metalúrgicos y carpinterías de todo tipo. </w:t>
      </w:r>
    </w:p>
    <w:p w:rsidR="002E0956" w:rsidRPr="00370487" w:rsidRDefault="002E0956" w:rsidP="002E0956">
      <w:pPr>
        <w:keepNext/>
        <w:spacing w:after="180"/>
        <w:rPr>
          <w:rFonts w:ascii="Book Antiqua" w:hAnsi="Book Antiqua"/>
        </w:rPr>
      </w:pPr>
      <w:r w:rsidRPr="00370487">
        <w:rPr>
          <w:rFonts w:ascii="Book Antiqua" w:hAnsi="Book Antiqua"/>
        </w:rPr>
        <w:t xml:space="preserve">4. - Construcción de edificios y obras en general. </w:t>
      </w:r>
    </w:p>
    <w:p w:rsidR="002E0956" w:rsidRPr="00370487" w:rsidRDefault="002E0956" w:rsidP="002E0956">
      <w:pPr>
        <w:pStyle w:val="Sangra3detindependiente"/>
        <w:keepNext/>
        <w:spacing w:after="180"/>
        <w:ind w:left="0"/>
        <w:rPr>
          <w:rFonts w:ascii="Book Antiqua" w:hAnsi="Book Antiqua"/>
          <w:sz w:val="22"/>
        </w:rPr>
      </w:pPr>
      <w:r w:rsidRPr="00370487">
        <w:rPr>
          <w:rFonts w:ascii="Book Antiqua" w:hAnsi="Book Antiqua"/>
          <w:sz w:val="22"/>
        </w:rPr>
        <w:t xml:space="preserve">5. -Instalación de servicios eléctricos, gas, agua, cloacas, sanitarios, servicios de instalación de aire acondicionado y de comunicaciones. </w:t>
      </w:r>
    </w:p>
    <w:p w:rsidR="002E0956" w:rsidRPr="00370487" w:rsidRDefault="002E0956" w:rsidP="002E0956">
      <w:pPr>
        <w:pStyle w:val="Sangradetextonormal"/>
        <w:keepNext/>
        <w:spacing w:after="180"/>
        <w:rPr>
          <w:rFonts w:ascii="Book Antiqua" w:hAnsi="Book Antiqua"/>
          <w:sz w:val="22"/>
        </w:rPr>
      </w:pPr>
      <w:r w:rsidRPr="00370487">
        <w:rPr>
          <w:rFonts w:ascii="Book Antiqua" w:hAnsi="Book Antiqua"/>
          <w:sz w:val="22"/>
        </w:rPr>
        <w:t xml:space="preserve">6. -Fraccionamiento de vinos y embotelladoras de agua y bebidas gaseosas. </w:t>
      </w:r>
    </w:p>
    <w:p w:rsidR="002E0956" w:rsidRPr="00370487" w:rsidRDefault="002E0956" w:rsidP="002E0956">
      <w:pPr>
        <w:keepNext/>
        <w:spacing w:after="180"/>
        <w:rPr>
          <w:rFonts w:ascii="Book Antiqua" w:hAnsi="Book Antiqua"/>
        </w:rPr>
      </w:pPr>
      <w:r w:rsidRPr="00370487">
        <w:rPr>
          <w:rFonts w:ascii="Book Antiqua" w:hAnsi="Book Antiqua"/>
        </w:rPr>
        <w:t xml:space="preserve">7. - Establecimientos educacionales privados, subvencionados o no. </w:t>
      </w:r>
    </w:p>
    <w:p w:rsidR="002E0956" w:rsidRPr="00370487" w:rsidRDefault="002E0956" w:rsidP="002E0956">
      <w:pPr>
        <w:keepNext/>
        <w:spacing w:after="180"/>
        <w:rPr>
          <w:rFonts w:ascii="Book Antiqua" w:hAnsi="Book Antiqua"/>
          <w:bCs/>
        </w:rPr>
      </w:pPr>
      <w:r w:rsidRPr="00370487">
        <w:rPr>
          <w:rFonts w:ascii="Book Antiqua" w:hAnsi="Book Antiqua"/>
          <w:bCs/>
        </w:rPr>
        <w:t xml:space="preserve">C)  Del 2, 00%  (dos por ciento) </w:t>
      </w:r>
    </w:p>
    <w:p w:rsidR="002E0956" w:rsidRPr="00370487" w:rsidRDefault="002E0956" w:rsidP="002E0956">
      <w:pPr>
        <w:keepNext/>
        <w:spacing w:after="180"/>
        <w:rPr>
          <w:rFonts w:ascii="Book Antiqua" w:hAnsi="Book Antiqua"/>
        </w:rPr>
      </w:pPr>
      <w:r w:rsidRPr="00370487">
        <w:rPr>
          <w:rFonts w:ascii="Book Antiqua" w:hAnsi="Book Antiqua"/>
        </w:rPr>
        <w:t xml:space="preserve">1. - Entidades financieras sujetas al régimen de la Ley Nº 21. 526 y sus modificaciones, sociedades de créditos para consumo, sociedades de créditos, préstamo de dinero, Caja Popular de Ahorros de la Provincia de Tucumán. </w:t>
      </w:r>
    </w:p>
    <w:p w:rsidR="002E0956" w:rsidRPr="00370487" w:rsidRDefault="002E0956" w:rsidP="002E0956">
      <w:pPr>
        <w:keepNext/>
        <w:spacing w:after="180"/>
        <w:rPr>
          <w:rFonts w:ascii="Book Antiqua" w:hAnsi="Book Antiqua"/>
        </w:rPr>
      </w:pPr>
      <w:r w:rsidRPr="00370487">
        <w:rPr>
          <w:rFonts w:ascii="Book Antiqua" w:hAnsi="Book Antiqua"/>
        </w:rPr>
        <w:t xml:space="preserve">2. - Empresas Fúnebres, Previsionales de prestaciones médico-asistencial, servicios sociales o de emergencia con o sin sistema de abonados. Incluye la medicina prepaga efectuada por obras sociales abiertas, es decir, aquellas que aceptan afiliados sin pertenencia a gremios o actividad específica alguna. </w:t>
      </w:r>
    </w:p>
    <w:p w:rsidR="002E0956" w:rsidRPr="00370487" w:rsidRDefault="002E0956" w:rsidP="002E0956">
      <w:pPr>
        <w:keepNext/>
        <w:spacing w:after="180"/>
        <w:rPr>
          <w:rFonts w:ascii="Book Antiqua" w:hAnsi="Book Antiqua"/>
        </w:rPr>
      </w:pPr>
      <w:r w:rsidRPr="00370487">
        <w:rPr>
          <w:rFonts w:ascii="Book Antiqua" w:hAnsi="Book Antiqua"/>
        </w:rPr>
        <w:lastRenderedPageBreak/>
        <w:t xml:space="preserve">3. - Servicios de música, radio difusoras AM y FM, Televisión y Teledifusora, comunicación y transmisión de datos, incluidos por cables o similares con o sin sistema de abonados. </w:t>
      </w:r>
    </w:p>
    <w:p w:rsidR="002E0956" w:rsidRPr="00370487" w:rsidRDefault="002E0956" w:rsidP="002E0956">
      <w:pPr>
        <w:keepNext/>
        <w:spacing w:after="180"/>
        <w:rPr>
          <w:rFonts w:ascii="Book Antiqua" w:hAnsi="Book Antiqua"/>
        </w:rPr>
      </w:pPr>
      <w:r w:rsidRPr="00370487">
        <w:rPr>
          <w:rFonts w:ascii="Book Antiqua" w:hAnsi="Book Antiqua"/>
        </w:rPr>
        <w:t xml:space="preserve">4. - Servicios de telefonía, telecentros, locutorios, con o sin servicio de Internet y similares. </w:t>
      </w:r>
    </w:p>
    <w:p w:rsidR="002E0956" w:rsidRPr="00370487" w:rsidRDefault="002E0956" w:rsidP="002E0956">
      <w:pPr>
        <w:keepNext/>
        <w:spacing w:after="180"/>
        <w:rPr>
          <w:rFonts w:ascii="Book Antiqua" w:hAnsi="Book Antiqua"/>
        </w:rPr>
      </w:pPr>
      <w:r w:rsidRPr="00370487">
        <w:rPr>
          <w:rFonts w:ascii="Book Antiqua" w:hAnsi="Book Antiqua"/>
        </w:rPr>
        <w:t xml:space="preserve">5. - Video Club, distribución y alquiler de películas. </w:t>
      </w:r>
    </w:p>
    <w:p w:rsidR="002E0956" w:rsidRPr="00370487" w:rsidRDefault="002E0956" w:rsidP="002E0956">
      <w:pPr>
        <w:keepNext/>
        <w:spacing w:after="180"/>
        <w:rPr>
          <w:rFonts w:ascii="Book Antiqua" w:hAnsi="Book Antiqua"/>
        </w:rPr>
      </w:pPr>
      <w:r w:rsidRPr="00370487">
        <w:rPr>
          <w:rFonts w:ascii="Book Antiqua" w:hAnsi="Book Antiqua"/>
        </w:rPr>
        <w:t xml:space="preserve">6. - Canchas y pistas de paddle, tenis, squash, badmington, fútbol 5, bowling, bochas, patinaje, minigolf, karting y otras. </w:t>
      </w:r>
    </w:p>
    <w:p w:rsidR="002E0956" w:rsidRPr="00370487" w:rsidRDefault="002E0956" w:rsidP="002E0956">
      <w:pPr>
        <w:keepNext/>
        <w:spacing w:after="180"/>
        <w:rPr>
          <w:rFonts w:ascii="Book Antiqua" w:hAnsi="Book Antiqua"/>
        </w:rPr>
      </w:pPr>
      <w:r w:rsidRPr="00370487">
        <w:rPr>
          <w:rFonts w:ascii="Book Antiqua" w:hAnsi="Book Antiqua"/>
        </w:rPr>
        <w:t xml:space="preserve">7. - Guarderías o playas de estacionamiento o similares. </w:t>
      </w:r>
    </w:p>
    <w:p w:rsidR="002E0956" w:rsidRPr="00370487" w:rsidRDefault="002E0956" w:rsidP="002E0956">
      <w:pPr>
        <w:pStyle w:val="Sangradetextonormal"/>
        <w:keepNext/>
        <w:spacing w:after="180"/>
        <w:rPr>
          <w:rFonts w:ascii="Book Antiqua" w:hAnsi="Book Antiqua"/>
          <w:sz w:val="22"/>
        </w:rPr>
      </w:pPr>
      <w:r w:rsidRPr="00370487">
        <w:rPr>
          <w:rFonts w:ascii="Book Antiqua" w:hAnsi="Book Antiqua"/>
          <w:sz w:val="22"/>
        </w:rPr>
        <w:t xml:space="preserve">8. - Agencias de viajes, empresas de publicidad y empresas de vigilancia privada. </w:t>
      </w:r>
    </w:p>
    <w:p w:rsidR="002E0956" w:rsidRPr="00370487" w:rsidRDefault="002E0956" w:rsidP="002E0956">
      <w:pPr>
        <w:keepNext/>
        <w:spacing w:after="180"/>
        <w:rPr>
          <w:rFonts w:ascii="Book Antiqua" w:hAnsi="Book Antiqua"/>
        </w:rPr>
      </w:pPr>
      <w:r w:rsidRPr="00370487">
        <w:rPr>
          <w:rFonts w:ascii="Book Antiqua" w:hAnsi="Book Antiqua"/>
        </w:rPr>
        <w:t xml:space="preserve">9. - Salones o institutos de belleza y peluquerías. </w:t>
      </w:r>
    </w:p>
    <w:p w:rsidR="002E0956" w:rsidRPr="00370487" w:rsidRDefault="002E0956" w:rsidP="002E0956">
      <w:pPr>
        <w:keepNext/>
        <w:spacing w:after="180"/>
        <w:rPr>
          <w:rFonts w:ascii="Book Antiqua" w:hAnsi="Book Antiqua"/>
        </w:rPr>
      </w:pPr>
      <w:r w:rsidRPr="00370487">
        <w:rPr>
          <w:rFonts w:ascii="Book Antiqua" w:hAnsi="Book Antiqua"/>
        </w:rPr>
        <w:t xml:space="preserve">10. - Gimnasio, casa de masajes, embellecimiento corporal y/o similares. </w:t>
      </w:r>
    </w:p>
    <w:p w:rsidR="002E0956" w:rsidRPr="00370487" w:rsidRDefault="002E0956" w:rsidP="002E0956">
      <w:pPr>
        <w:keepNext/>
        <w:spacing w:after="180"/>
        <w:rPr>
          <w:rFonts w:ascii="Book Antiqua" w:hAnsi="Book Antiqua"/>
        </w:rPr>
      </w:pPr>
      <w:r w:rsidRPr="00370487">
        <w:rPr>
          <w:rFonts w:ascii="Book Antiqua" w:hAnsi="Book Antiqua"/>
        </w:rPr>
        <w:t xml:space="preserve">11. - Mesas de billar, pool y snookers, metegol y otras. </w:t>
      </w:r>
    </w:p>
    <w:p w:rsidR="002E0956" w:rsidRPr="00370487" w:rsidRDefault="002E0956" w:rsidP="002E0956">
      <w:pPr>
        <w:keepNext/>
        <w:spacing w:after="180"/>
        <w:rPr>
          <w:rFonts w:ascii="Book Antiqua" w:hAnsi="Book Antiqua"/>
        </w:rPr>
      </w:pPr>
      <w:r w:rsidRPr="00370487">
        <w:rPr>
          <w:rFonts w:ascii="Book Antiqua" w:hAnsi="Book Antiqua"/>
        </w:rPr>
        <w:t xml:space="preserve">12. - Compañías de Seguros, Aseguradoras de Riesgo de trabajo, reaseguros y/o sucursales. </w:t>
      </w:r>
    </w:p>
    <w:p w:rsidR="002E0956" w:rsidRPr="00370487" w:rsidRDefault="002E0956" w:rsidP="002E0956">
      <w:pPr>
        <w:keepNext/>
        <w:spacing w:after="180"/>
        <w:rPr>
          <w:rFonts w:ascii="Book Antiqua" w:hAnsi="Book Antiqua"/>
        </w:rPr>
      </w:pPr>
      <w:r w:rsidRPr="00370487">
        <w:rPr>
          <w:rFonts w:ascii="Book Antiqua" w:hAnsi="Book Antiqua"/>
        </w:rPr>
        <w:t xml:space="preserve">13. - Servicios de correos, mensajerías, cadeterías, y análogas, estando comprendidos dentro de esto: Los Servi Moto, los servicios realizados en bicicletas o automóviles. </w:t>
      </w:r>
    </w:p>
    <w:p w:rsidR="002E0956" w:rsidRPr="00370487" w:rsidRDefault="002E0956" w:rsidP="002E0956">
      <w:pPr>
        <w:keepNext/>
        <w:spacing w:after="180"/>
        <w:rPr>
          <w:rFonts w:ascii="Book Antiqua" w:hAnsi="Book Antiqua"/>
        </w:rPr>
      </w:pPr>
      <w:r w:rsidRPr="00370487">
        <w:rPr>
          <w:rFonts w:ascii="Book Antiqua" w:hAnsi="Book Antiqua"/>
        </w:rPr>
        <w:t xml:space="preserve">14. - Venta de bebidas alcohólicas, cualquiera sea la calidad de la operación. </w:t>
      </w:r>
    </w:p>
    <w:p w:rsidR="002E0956" w:rsidRPr="00370487" w:rsidRDefault="002E0956" w:rsidP="002E0956">
      <w:pPr>
        <w:keepNext/>
        <w:spacing w:after="180"/>
        <w:rPr>
          <w:rFonts w:ascii="Book Antiqua" w:hAnsi="Book Antiqua"/>
        </w:rPr>
      </w:pPr>
      <w:r w:rsidRPr="00370487">
        <w:rPr>
          <w:rFonts w:ascii="Book Antiqua" w:hAnsi="Book Antiqua"/>
        </w:rPr>
        <w:t xml:space="preserve">15. - Actividad Mineral y Forestal. </w:t>
      </w:r>
    </w:p>
    <w:p w:rsidR="002E0956" w:rsidRPr="00370487" w:rsidRDefault="002E0956" w:rsidP="002E0956">
      <w:pPr>
        <w:keepNext/>
        <w:numPr>
          <w:ilvl w:val="0"/>
          <w:numId w:val="503"/>
        </w:numPr>
        <w:tabs>
          <w:tab w:val="num" w:pos="1680"/>
        </w:tabs>
        <w:spacing w:after="180" w:line="240" w:lineRule="auto"/>
        <w:ind w:left="0" w:firstLine="0"/>
        <w:rPr>
          <w:rFonts w:ascii="Book Antiqua" w:hAnsi="Book Antiqua"/>
          <w:bCs/>
        </w:rPr>
      </w:pPr>
      <w:r w:rsidRPr="00370487">
        <w:rPr>
          <w:rFonts w:ascii="Book Antiqua" w:hAnsi="Book Antiqua"/>
          <w:bCs/>
        </w:rPr>
        <w:t xml:space="preserve">Del 3%  (tres por ciento) . </w:t>
      </w:r>
    </w:p>
    <w:p w:rsidR="002E0956" w:rsidRPr="00370487" w:rsidRDefault="002E0956" w:rsidP="002E0956">
      <w:pPr>
        <w:keepNext/>
        <w:spacing w:after="180"/>
        <w:rPr>
          <w:rFonts w:ascii="Book Antiqua" w:hAnsi="Book Antiqua"/>
        </w:rPr>
      </w:pPr>
      <w:r w:rsidRPr="00370487">
        <w:rPr>
          <w:rFonts w:ascii="Book Antiqua" w:hAnsi="Book Antiqua"/>
        </w:rPr>
        <w:t xml:space="preserve">1. - Venta de rifas, bonos de contribución, bingos y otras de naturaleza similar o análogo, cualquiera sea su denominación, ya sea que se organice en forma temporaria o continua. </w:t>
      </w:r>
    </w:p>
    <w:p w:rsidR="002E0956" w:rsidRPr="00370487" w:rsidRDefault="002E0956" w:rsidP="002E0956">
      <w:pPr>
        <w:keepNext/>
        <w:spacing w:after="180"/>
        <w:rPr>
          <w:rFonts w:ascii="Book Antiqua" w:hAnsi="Book Antiqua"/>
        </w:rPr>
      </w:pPr>
      <w:r w:rsidRPr="00370487">
        <w:rPr>
          <w:rFonts w:ascii="Book Antiqua" w:hAnsi="Book Antiqua"/>
        </w:rPr>
        <w:t xml:space="preserve">2. - Sobre las primas, comisiones, bonificaciones, locación, alquileres, utilidadbruta y similares de: </w:t>
      </w:r>
    </w:p>
    <w:p w:rsidR="002E0956" w:rsidRPr="00370487" w:rsidRDefault="002E0956" w:rsidP="002E0956">
      <w:pPr>
        <w:keepNext/>
        <w:numPr>
          <w:ilvl w:val="0"/>
          <w:numId w:val="502"/>
        </w:numPr>
        <w:spacing w:after="180" w:line="240" w:lineRule="auto"/>
        <w:ind w:left="0" w:firstLine="0"/>
        <w:rPr>
          <w:rFonts w:ascii="Book Antiqua" w:hAnsi="Book Antiqua"/>
        </w:rPr>
      </w:pPr>
      <w:r w:rsidRPr="00370487">
        <w:rPr>
          <w:rFonts w:ascii="Book Antiqua" w:hAnsi="Book Antiqua"/>
        </w:rPr>
        <w:t xml:space="preserve">Bolsa de Comercio, agencias de cambio y Compra y Venta de Títulos Públicos y afines. </w:t>
      </w:r>
    </w:p>
    <w:p w:rsidR="002E0956" w:rsidRPr="00370487" w:rsidRDefault="002E0956" w:rsidP="002E0956">
      <w:pPr>
        <w:keepNext/>
        <w:numPr>
          <w:ilvl w:val="0"/>
          <w:numId w:val="502"/>
        </w:numPr>
        <w:spacing w:after="180" w:line="240" w:lineRule="auto"/>
        <w:ind w:left="0" w:firstLine="0"/>
        <w:rPr>
          <w:rFonts w:ascii="Book Antiqua" w:hAnsi="Book Antiqua"/>
        </w:rPr>
      </w:pPr>
      <w:r w:rsidRPr="00370487">
        <w:rPr>
          <w:rFonts w:ascii="Book Antiqua" w:hAnsi="Book Antiqua"/>
        </w:rPr>
        <w:t xml:space="preserve">Gestores, comisionistas, representantes, consignatarios y acopiadores, excepto referentes a las actividades financieras enunciadas en el inciso anterior. </w:t>
      </w:r>
    </w:p>
    <w:p w:rsidR="002E0956" w:rsidRPr="00370487" w:rsidRDefault="002E0956" w:rsidP="002E0956">
      <w:pPr>
        <w:keepNext/>
        <w:numPr>
          <w:ilvl w:val="0"/>
          <w:numId w:val="502"/>
        </w:numPr>
        <w:spacing w:after="180" w:line="240" w:lineRule="auto"/>
        <w:ind w:left="0" w:firstLine="0"/>
        <w:rPr>
          <w:rFonts w:ascii="Book Antiqua" w:hAnsi="Book Antiqua"/>
        </w:rPr>
      </w:pPr>
      <w:r w:rsidRPr="00370487">
        <w:rPr>
          <w:rFonts w:ascii="Book Antiqua" w:hAnsi="Book Antiqua"/>
        </w:rPr>
        <w:t xml:space="preserve">Casa de remates, rematadores y/o martilleros. </w:t>
      </w:r>
    </w:p>
    <w:p w:rsidR="002E0956" w:rsidRPr="00370487" w:rsidRDefault="002E0956" w:rsidP="002E0956">
      <w:pPr>
        <w:keepNext/>
        <w:numPr>
          <w:ilvl w:val="0"/>
          <w:numId w:val="502"/>
        </w:numPr>
        <w:tabs>
          <w:tab w:val="num" w:pos="2520"/>
        </w:tabs>
        <w:spacing w:after="180" w:line="240" w:lineRule="auto"/>
        <w:ind w:left="0" w:firstLine="0"/>
        <w:rPr>
          <w:rFonts w:ascii="Book Antiqua" w:hAnsi="Book Antiqua"/>
        </w:rPr>
      </w:pPr>
      <w:r w:rsidRPr="00370487">
        <w:rPr>
          <w:rFonts w:ascii="Book Antiqua" w:hAnsi="Book Antiqua"/>
        </w:rPr>
        <w:t xml:space="preserve">Actividades inmobiliarias y de bienes muebles. </w:t>
      </w:r>
    </w:p>
    <w:p w:rsidR="002E0956" w:rsidRPr="00370487" w:rsidRDefault="002E0956" w:rsidP="002E0956">
      <w:pPr>
        <w:keepNext/>
        <w:spacing w:after="180"/>
        <w:rPr>
          <w:rFonts w:ascii="Book Antiqua" w:hAnsi="Book Antiqua"/>
        </w:rPr>
      </w:pPr>
      <w:r w:rsidRPr="00370487">
        <w:rPr>
          <w:rFonts w:ascii="Book Antiqua" w:hAnsi="Book Antiqua"/>
        </w:rPr>
        <w:lastRenderedPageBreak/>
        <w:t xml:space="preserve">e)  Promotores o agencias de ventas de planes de ahorro previo, tarjetas de créditos, bonos de compra y similares. </w:t>
      </w:r>
    </w:p>
    <w:p w:rsidR="002E0956" w:rsidRPr="00370487" w:rsidRDefault="002E0956" w:rsidP="002E0956">
      <w:pPr>
        <w:keepNext/>
        <w:numPr>
          <w:ilvl w:val="0"/>
          <w:numId w:val="504"/>
        </w:numPr>
        <w:tabs>
          <w:tab w:val="clear" w:pos="1425"/>
          <w:tab w:val="num" w:pos="2520"/>
        </w:tabs>
        <w:spacing w:after="180" w:line="240" w:lineRule="auto"/>
        <w:ind w:left="0" w:firstLine="0"/>
        <w:rPr>
          <w:rFonts w:ascii="Book Antiqua" w:hAnsi="Book Antiqua"/>
        </w:rPr>
      </w:pPr>
      <w:r w:rsidRPr="00370487">
        <w:rPr>
          <w:rFonts w:ascii="Book Antiqua" w:hAnsi="Book Antiqua"/>
        </w:rPr>
        <w:t xml:space="preserve">Distribuidor mayorista, directamente de fábrica únicamente cuando hubiere contrato de distribución, se encuentre fijado o no el precio de venta por el fabricante o proveedores. </w:t>
      </w:r>
    </w:p>
    <w:p w:rsidR="002E0956" w:rsidRPr="00370487" w:rsidRDefault="002E0956" w:rsidP="002E0956">
      <w:pPr>
        <w:keepNext/>
        <w:numPr>
          <w:ilvl w:val="0"/>
          <w:numId w:val="504"/>
        </w:numPr>
        <w:tabs>
          <w:tab w:val="clear" w:pos="1425"/>
          <w:tab w:val="num" w:pos="2520"/>
          <w:tab w:val="num" w:pos="2640"/>
        </w:tabs>
        <w:spacing w:after="180" w:line="240" w:lineRule="auto"/>
        <w:ind w:left="0" w:firstLine="0"/>
        <w:rPr>
          <w:rFonts w:ascii="Book Antiqua" w:hAnsi="Book Antiqua"/>
        </w:rPr>
      </w:pPr>
      <w:r w:rsidRPr="00370487">
        <w:rPr>
          <w:rFonts w:ascii="Book Antiqua" w:hAnsi="Book Antiqua"/>
        </w:rPr>
        <w:t xml:space="preserve">Agencias y sub agencias de quinielas, lotería, telequino, telebingo, boletos de carreras y similares. </w:t>
      </w:r>
    </w:p>
    <w:p w:rsidR="002E0956" w:rsidRPr="00370487" w:rsidRDefault="002E0956" w:rsidP="002E0956">
      <w:pPr>
        <w:keepNext/>
        <w:numPr>
          <w:ilvl w:val="0"/>
          <w:numId w:val="504"/>
        </w:numPr>
        <w:tabs>
          <w:tab w:val="clear" w:pos="1425"/>
          <w:tab w:val="num" w:pos="2520"/>
          <w:tab w:val="num" w:pos="2760"/>
        </w:tabs>
        <w:spacing w:after="180" w:line="240" w:lineRule="auto"/>
        <w:ind w:left="0" w:firstLine="0"/>
        <w:rPr>
          <w:rFonts w:ascii="Book Antiqua" w:hAnsi="Book Antiqua"/>
        </w:rPr>
      </w:pPr>
      <w:r w:rsidRPr="00370487">
        <w:rPr>
          <w:rFonts w:ascii="Book Antiqua" w:hAnsi="Book Antiqua"/>
        </w:rPr>
        <w:t xml:space="preserve">Administradoras de Fondos de Jubilaciones y Pensiones. </w:t>
      </w:r>
    </w:p>
    <w:p w:rsidR="002E0956" w:rsidRPr="00370487" w:rsidRDefault="002E0956" w:rsidP="002E0956">
      <w:pPr>
        <w:keepNext/>
        <w:numPr>
          <w:ilvl w:val="0"/>
          <w:numId w:val="504"/>
        </w:numPr>
        <w:tabs>
          <w:tab w:val="clear" w:pos="1425"/>
          <w:tab w:val="num" w:pos="2520"/>
          <w:tab w:val="num" w:pos="2760"/>
        </w:tabs>
        <w:spacing w:after="180" w:line="240" w:lineRule="auto"/>
        <w:ind w:left="0" w:firstLine="0"/>
        <w:rPr>
          <w:rFonts w:ascii="Book Antiqua" w:hAnsi="Book Antiqua"/>
        </w:rPr>
      </w:pPr>
      <w:r w:rsidRPr="00370487">
        <w:rPr>
          <w:rFonts w:ascii="Book Antiqua" w:hAnsi="Book Antiqua"/>
        </w:rPr>
        <w:t xml:space="preserve">Agencias de servicios el SAAYB y Agencias de Alquiler de rodados con o sin chofer. </w:t>
      </w:r>
    </w:p>
    <w:p w:rsidR="002E0956" w:rsidRPr="00370487" w:rsidRDefault="002E0956" w:rsidP="002E0956">
      <w:pPr>
        <w:keepNext/>
        <w:numPr>
          <w:ilvl w:val="0"/>
          <w:numId w:val="504"/>
        </w:numPr>
        <w:tabs>
          <w:tab w:val="clear" w:pos="1425"/>
          <w:tab w:val="num" w:pos="2520"/>
          <w:tab w:val="num" w:pos="2760"/>
        </w:tabs>
        <w:spacing w:after="180" w:line="240" w:lineRule="auto"/>
        <w:ind w:left="0" w:firstLine="0"/>
        <w:rPr>
          <w:rFonts w:ascii="Book Antiqua" w:hAnsi="Book Antiqua"/>
        </w:rPr>
      </w:pPr>
      <w:r w:rsidRPr="00370487">
        <w:rPr>
          <w:rFonts w:ascii="Book Antiqua" w:hAnsi="Book Antiqua"/>
        </w:rPr>
        <w:t xml:space="preserve">Alquiler y/o arrendamiento de bienes muebles e inmuebles, inclusive stands y espacios para publicidad sea de carácter transitorio o permanente, siempre que se realice sin intermediarios. </w:t>
      </w:r>
    </w:p>
    <w:p w:rsidR="002E0956" w:rsidRPr="00370487" w:rsidRDefault="002E0956" w:rsidP="002E0956">
      <w:pPr>
        <w:keepNext/>
        <w:numPr>
          <w:ilvl w:val="3"/>
          <w:numId w:val="499"/>
        </w:numPr>
        <w:tabs>
          <w:tab w:val="clear" w:pos="3600"/>
          <w:tab w:val="num" w:pos="2040"/>
        </w:tabs>
        <w:spacing w:after="180" w:line="240" w:lineRule="auto"/>
        <w:ind w:left="0" w:firstLine="0"/>
        <w:rPr>
          <w:rFonts w:ascii="Book Antiqua" w:hAnsi="Book Antiqua"/>
        </w:rPr>
      </w:pPr>
      <w:r w:rsidRPr="00370487">
        <w:rPr>
          <w:rFonts w:ascii="Book Antiqua" w:hAnsi="Book Antiqua"/>
        </w:rPr>
        <w:t xml:space="preserve">Sobre diferencia de precios de adquisición y de ventas de Billetes de Lotería y similares. </w:t>
      </w:r>
    </w:p>
    <w:p w:rsidR="002E0956" w:rsidRPr="00370487" w:rsidRDefault="002E0956" w:rsidP="002E0956">
      <w:pPr>
        <w:keepNext/>
        <w:numPr>
          <w:ilvl w:val="3"/>
          <w:numId w:val="499"/>
        </w:numPr>
        <w:tabs>
          <w:tab w:val="clear" w:pos="3600"/>
          <w:tab w:val="num" w:pos="2040"/>
        </w:tabs>
        <w:spacing w:after="180" w:line="240" w:lineRule="auto"/>
        <w:ind w:left="0" w:firstLine="0"/>
        <w:rPr>
          <w:rFonts w:ascii="Book Antiqua" w:hAnsi="Book Antiqua"/>
        </w:rPr>
      </w:pPr>
      <w:r w:rsidRPr="00370487">
        <w:rPr>
          <w:rFonts w:ascii="Book Antiqua" w:hAnsi="Book Antiqua"/>
        </w:rPr>
        <w:t xml:space="preserve">Bares, cafés, confiterías, restaurantes, parrilladas, casas de comidas para llevar, rotiserías y actividades gastronómicas en general. Incluye ventas bebidas, siempre que sea consumo en el local comercial. </w:t>
      </w:r>
    </w:p>
    <w:p w:rsidR="002E0956" w:rsidRPr="00370487" w:rsidRDefault="002E0956" w:rsidP="002E0956">
      <w:pPr>
        <w:keepNext/>
        <w:numPr>
          <w:ilvl w:val="3"/>
          <w:numId w:val="499"/>
        </w:numPr>
        <w:tabs>
          <w:tab w:val="clear" w:pos="3600"/>
          <w:tab w:val="num" w:pos="2040"/>
        </w:tabs>
        <w:spacing w:after="180" w:line="240" w:lineRule="auto"/>
        <w:ind w:left="0" w:firstLine="0"/>
        <w:rPr>
          <w:rFonts w:ascii="Book Antiqua" w:hAnsi="Book Antiqua"/>
        </w:rPr>
      </w:pPr>
      <w:r w:rsidRPr="00370487">
        <w:rPr>
          <w:rFonts w:ascii="Book Antiqua" w:hAnsi="Book Antiqua"/>
        </w:rPr>
        <w:t xml:space="preserve">Sobre la diferencia de precios netos de venta y de compra de cigarrillos, cigarros, tabaco y similares. </w:t>
      </w:r>
    </w:p>
    <w:p w:rsidR="002E0956" w:rsidRPr="00370487" w:rsidRDefault="002E0956" w:rsidP="002E0956">
      <w:pPr>
        <w:keepNext/>
        <w:numPr>
          <w:ilvl w:val="0"/>
          <w:numId w:val="503"/>
        </w:numPr>
        <w:tabs>
          <w:tab w:val="num" w:pos="1800"/>
        </w:tabs>
        <w:spacing w:after="180" w:line="240" w:lineRule="auto"/>
        <w:ind w:left="0" w:firstLine="0"/>
        <w:rPr>
          <w:rFonts w:ascii="Book Antiqua" w:hAnsi="Book Antiqua"/>
          <w:bCs/>
        </w:rPr>
      </w:pPr>
      <w:r w:rsidRPr="00370487">
        <w:rPr>
          <w:rFonts w:ascii="Book Antiqua" w:hAnsi="Book Antiqua"/>
          <w:bCs/>
        </w:rPr>
        <w:t xml:space="preserve">Del 3, 5%  (tres coma cinco por ciento) </w:t>
      </w:r>
    </w:p>
    <w:p w:rsidR="002E0956" w:rsidRPr="00370487" w:rsidRDefault="002E0956" w:rsidP="002E0956">
      <w:pPr>
        <w:keepNext/>
        <w:numPr>
          <w:ilvl w:val="2"/>
          <w:numId w:val="504"/>
        </w:numPr>
        <w:tabs>
          <w:tab w:val="clear" w:pos="3045"/>
          <w:tab w:val="num" w:pos="1680"/>
          <w:tab w:val="num" w:pos="1980"/>
        </w:tabs>
        <w:spacing w:after="180" w:line="240" w:lineRule="auto"/>
        <w:ind w:left="0" w:firstLine="0"/>
        <w:rPr>
          <w:rFonts w:ascii="Book Antiqua" w:hAnsi="Book Antiqua"/>
        </w:rPr>
      </w:pPr>
      <w:r w:rsidRPr="00370487">
        <w:rPr>
          <w:rFonts w:ascii="Book Antiqua" w:hAnsi="Book Antiqua"/>
        </w:rPr>
        <w:t xml:space="preserve">Locales de juegos y/o entretenimientos electrónicos, electromecánicos y mecánicos y/o videos juegos, donde la destreza del jugador sea el factor determinante del juego. </w:t>
      </w:r>
    </w:p>
    <w:p w:rsidR="002E0956" w:rsidRPr="00370487" w:rsidRDefault="002E0956" w:rsidP="002E0956">
      <w:pPr>
        <w:keepNext/>
        <w:numPr>
          <w:ilvl w:val="2"/>
          <w:numId w:val="504"/>
        </w:numPr>
        <w:tabs>
          <w:tab w:val="clear" w:pos="3045"/>
          <w:tab w:val="num" w:pos="1980"/>
          <w:tab w:val="num" w:pos="2040"/>
        </w:tabs>
        <w:spacing w:after="180" w:line="240" w:lineRule="auto"/>
        <w:ind w:left="0" w:firstLine="0"/>
        <w:rPr>
          <w:rFonts w:ascii="Book Antiqua" w:hAnsi="Book Antiqua"/>
        </w:rPr>
      </w:pPr>
      <w:r w:rsidRPr="00370487">
        <w:rPr>
          <w:rFonts w:ascii="Book Antiqua" w:hAnsi="Book Antiqua"/>
        </w:rPr>
        <w:t xml:space="preserve">Todos los ingresos provenientes de la organización de eventos y/o fiestas, incluida la explotación de los salones destinados a tal fin. </w:t>
      </w:r>
    </w:p>
    <w:p w:rsidR="002E0956" w:rsidRPr="00370487" w:rsidRDefault="002E0956" w:rsidP="002E0956">
      <w:pPr>
        <w:keepNext/>
        <w:numPr>
          <w:ilvl w:val="0"/>
          <w:numId w:val="503"/>
        </w:numPr>
        <w:tabs>
          <w:tab w:val="clear" w:pos="2088"/>
          <w:tab w:val="num" w:pos="0"/>
        </w:tabs>
        <w:spacing w:after="180" w:line="240" w:lineRule="auto"/>
        <w:ind w:left="0" w:firstLine="0"/>
        <w:rPr>
          <w:rFonts w:ascii="Book Antiqua" w:hAnsi="Book Antiqua"/>
          <w:bCs/>
        </w:rPr>
      </w:pPr>
      <w:r w:rsidRPr="00370487">
        <w:rPr>
          <w:rFonts w:ascii="Book Antiqua" w:hAnsi="Book Antiqua"/>
          <w:bCs/>
        </w:rPr>
        <w:t xml:space="preserve">Del 5%  (cinco por ciento) . </w:t>
      </w:r>
    </w:p>
    <w:p w:rsidR="002E0956" w:rsidRPr="00370487" w:rsidRDefault="002E0956" w:rsidP="002E0956">
      <w:pPr>
        <w:keepNext/>
        <w:numPr>
          <w:ilvl w:val="3"/>
          <w:numId w:val="503"/>
        </w:numPr>
        <w:tabs>
          <w:tab w:val="clear" w:pos="4248"/>
        </w:tabs>
        <w:spacing w:after="180" w:line="240" w:lineRule="auto"/>
        <w:ind w:left="0" w:firstLine="0"/>
        <w:rPr>
          <w:rFonts w:ascii="Book Antiqua" w:hAnsi="Book Antiqua"/>
        </w:rPr>
      </w:pPr>
      <w:r w:rsidRPr="00370487">
        <w:rPr>
          <w:rFonts w:ascii="Book Antiqua" w:hAnsi="Book Antiqua"/>
        </w:rPr>
        <w:t xml:space="preserve">Locales de juegos y/o entretenimientos electrónicos, electromecánicos y mecánicos, videos juegos y/o videos poker, donde la destreza del jugador no sea el factor determinante del juego. </w:t>
      </w:r>
    </w:p>
    <w:p w:rsidR="002E0956" w:rsidRPr="00370487" w:rsidRDefault="002E0956" w:rsidP="002E0956">
      <w:pPr>
        <w:keepNext/>
        <w:numPr>
          <w:ilvl w:val="3"/>
          <w:numId w:val="503"/>
        </w:numPr>
        <w:tabs>
          <w:tab w:val="clear" w:pos="4248"/>
        </w:tabs>
        <w:spacing w:after="180" w:line="240" w:lineRule="auto"/>
        <w:ind w:left="0" w:firstLine="0"/>
        <w:rPr>
          <w:rFonts w:ascii="Book Antiqua" w:hAnsi="Book Antiqua"/>
        </w:rPr>
      </w:pPr>
      <w:r w:rsidRPr="00370487">
        <w:rPr>
          <w:rFonts w:ascii="Book Antiqua" w:hAnsi="Book Antiqua"/>
        </w:rPr>
        <w:t xml:space="preserve">Pub, boliches y/o similares. </w:t>
      </w:r>
    </w:p>
    <w:p w:rsidR="002E0956" w:rsidRPr="00370487" w:rsidRDefault="002E0956" w:rsidP="002E0956">
      <w:pPr>
        <w:keepNext/>
        <w:spacing w:after="180"/>
        <w:rPr>
          <w:rFonts w:ascii="Book Antiqua" w:hAnsi="Book Antiqua"/>
        </w:rPr>
      </w:pPr>
      <w:r w:rsidRPr="00370487">
        <w:rPr>
          <w:rFonts w:ascii="Book Antiqua" w:hAnsi="Book Antiqua"/>
          <w:bCs/>
          <w:u w:val="single"/>
        </w:rPr>
        <w:t>ARTÍCULO QUINTO:</w:t>
      </w:r>
      <w:r w:rsidRPr="00370487">
        <w:rPr>
          <w:rFonts w:ascii="Book Antiqua" w:hAnsi="Book Antiqua"/>
          <w:bCs/>
        </w:rPr>
        <w:t xml:space="preserve"> </w:t>
      </w:r>
      <w:r w:rsidRPr="00370487">
        <w:rPr>
          <w:rFonts w:ascii="Book Antiqua" w:hAnsi="Book Antiqua"/>
        </w:rPr>
        <w:t xml:space="preserve">Fíjase para las actividades de los contribuyentes los siguientes montos mínimos anuales para: </w:t>
      </w:r>
    </w:p>
    <w:p w:rsidR="002E0956" w:rsidRPr="00370487" w:rsidRDefault="002E0956" w:rsidP="002E0956">
      <w:pPr>
        <w:keepNext/>
        <w:spacing w:after="180"/>
        <w:rPr>
          <w:rFonts w:ascii="Book Antiqua" w:hAnsi="Book Antiqua"/>
        </w:rPr>
      </w:pPr>
      <w:r w:rsidRPr="00370487">
        <w:rPr>
          <w:rFonts w:ascii="Book Antiqua" w:hAnsi="Book Antiqua"/>
        </w:rPr>
        <w:t xml:space="preserve">- Pequeños y Medianos contribuyentes de la ZONA DE SAN JOSE $ 300  (Pesos Trescientos) , entendiéndose como zona de San José, a la zona definida como UA7 del COU, Ordenanza Nº 613, y para los de las demás ZONAS DEL MUNICIPIO DE YERBA BUENA $ 600. 00  </w:t>
      </w:r>
      <w:r w:rsidRPr="00370487">
        <w:rPr>
          <w:rFonts w:ascii="Book Antiqua" w:hAnsi="Book Antiqua"/>
        </w:rPr>
        <w:lastRenderedPageBreak/>
        <w:t xml:space="preserve">(Pesos Seiscientos) , no pudiendo ser el pago mensual de cada anticipo inferior a la doceava parte del monto anual. </w:t>
      </w:r>
    </w:p>
    <w:p w:rsidR="002E0956" w:rsidRPr="00370487" w:rsidRDefault="002E0956" w:rsidP="002E0956">
      <w:pPr>
        <w:keepNext/>
        <w:numPr>
          <w:ilvl w:val="4"/>
          <w:numId w:val="503"/>
        </w:numPr>
        <w:tabs>
          <w:tab w:val="num" w:pos="240"/>
        </w:tabs>
        <w:spacing w:after="180" w:line="240" w:lineRule="auto"/>
        <w:ind w:left="0" w:firstLine="0"/>
        <w:rPr>
          <w:rFonts w:ascii="Book Antiqua" w:hAnsi="Book Antiqua"/>
        </w:rPr>
      </w:pPr>
      <w:r w:rsidRPr="00370487">
        <w:rPr>
          <w:rFonts w:ascii="Book Antiqua" w:hAnsi="Book Antiqua"/>
        </w:rPr>
        <w:t xml:space="preserve">Grandes contribuyentes $ 2. 400  (pesos dos mil cuatrocientos) , no pudiendo ser el pago mensual inferior a la doceava parte del monto anual. </w:t>
      </w:r>
    </w:p>
    <w:p w:rsidR="002E0956" w:rsidRPr="00370487" w:rsidRDefault="002E0956" w:rsidP="002E0956">
      <w:pPr>
        <w:keepNext/>
        <w:spacing w:after="180"/>
        <w:rPr>
          <w:rFonts w:ascii="Book Antiqua" w:hAnsi="Book Antiqua"/>
        </w:rPr>
      </w:pPr>
      <w:r w:rsidRPr="00370487">
        <w:rPr>
          <w:rFonts w:ascii="Book Antiqua" w:hAnsi="Book Antiqua"/>
        </w:rPr>
        <w:t xml:space="preserve">Excepto mínimo mensuales para las actividades que se detallan a continuación: </w:t>
      </w:r>
    </w:p>
    <w:p w:rsidR="002E0956" w:rsidRPr="00370487" w:rsidRDefault="002E0956" w:rsidP="002E0956">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5896"/>
        <w:gridCol w:w="42"/>
        <w:gridCol w:w="1479"/>
        <w:gridCol w:w="56"/>
        <w:gridCol w:w="1505"/>
      </w:tblGrid>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PEQ. Y MED. </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GRANDES</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  Administración, compra venta, alquiler o arrendamiento de bienes raíces: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$70,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$150,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  Lavaderos o servicios generales para automotores: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$250,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3)  Empresas de servicios fúnebres y/o sepelios: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$200,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4)  Pub, boliches y/o similares: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$260,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$500,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5)  Casas de comidas para llevar</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$70,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$100,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6)  Cafeterías, casas de te y similares</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$65,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$100,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7)  Sandwicherías, Pancherías, Pizzerías, Cervecerías, Hamburgueserías y similares</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$70,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$120, 00</w:t>
            </w:r>
          </w:p>
        </w:tc>
      </w:tr>
      <w:tr w:rsidR="002E0956" w:rsidRPr="00370487" w:rsidTr="00382BB1">
        <w:trPr>
          <w:cantSplit/>
          <w:trHeight w:val="290"/>
        </w:trPr>
        <w:tc>
          <w:tcPr>
            <w:tcW w:w="5896" w:type="dxa"/>
            <w:vMerge w:val="restart"/>
            <w:tcBorders>
              <w:top w:val="nil"/>
              <w:left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8)  Restaurantes, restobares y similares según la siguiente categorización: </w:t>
            </w:r>
          </w:p>
          <w:p w:rsidR="002E0956" w:rsidRPr="00370487" w:rsidRDefault="002E0956" w:rsidP="00382BB1">
            <w:pPr>
              <w:keepNext/>
              <w:spacing w:after="180"/>
              <w:rPr>
                <w:rFonts w:ascii="Book Antiqua" w:hAnsi="Book Antiqua"/>
                <w:bCs/>
              </w:rPr>
            </w:pPr>
            <w:r w:rsidRPr="00370487">
              <w:rPr>
                <w:rFonts w:ascii="Book Antiqua" w:hAnsi="Book Antiqua"/>
                <w:bCs/>
              </w:rPr>
              <w:t xml:space="preserve">Clase A: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Categoría 1</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$65, 00</w:t>
            </w:r>
          </w:p>
        </w:tc>
      </w:tr>
      <w:tr w:rsidR="002E0956" w:rsidRPr="00370487" w:rsidTr="00382BB1">
        <w:trPr>
          <w:cantSplit/>
          <w:trHeight w:val="280"/>
        </w:trPr>
        <w:tc>
          <w:tcPr>
            <w:tcW w:w="5896" w:type="dxa"/>
            <w:vMerge/>
            <w:tcBorders>
              <w:left w:val="nil"/>
              <w:right w:val="nil"/>
            </w:tcBorders>
          </w:tcPr>
          <w:p w:rsidR="002E0956" w:rsidRPr="00370487" w:rsidRDefault="002E0956" w:rsidP="00382BB1">
            <w:pPr>
              <w:keepNext/>
              <w:spacing w:after="180"/>
              <w:rPr>
                <w:rFonts w:ascii="Book Antiqua" w:hAnsi="Book Antiqua"/>
              </w:rPr>
            </w:pP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Categoría 2</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$130, 00</w:t>
            </w:r>
          </w:p>
        </w:tc>
      </w:tr>
      <w:tr w:rsidR="002E0956" w:rsidRPr="00370487" w:rsidTr="00382BB1">
        <w:trPr>
          <w:cantSplit/>
          <w:trHeight w:val="280"/>
        </w:trPr>
        <w:tc>
          <w:tcPr>
            <w:tcW w:w="5896" w:type="dxa"/>
            <w:vMerge/>
            <w:tcBorders>
              <w:left w:val="nil"/>
              <w:bottom w:val="nil"/>
              <w:right w:val="nil"/>
            </w:tcBorders>
          </w:tcPr>
          <w:p w:rsidR="002E0956" w:rsidRPr="00370487" w:rsidRDefault="002E0956" w:rsidP="00382BB1">
            <w:pPr>
              <w:keepNext/>
              <w:spacing w:after="180"/>
              <w:rPr>
                <w:rFonts w:ascii="Book Antiqua" w:hAnsi="Book Antiqua"/>
              </w:rPr>
            </w:pP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Categoría 3</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$260, 00</w:t>
            </w:r>
          </w:p>
        </w:tc>
      </w:tr>
      <w:tr w:rsidR="002E0956" w:rsidRPr="00370487" w:rsidTr="00382BB1">
        <w:trPr>
          <w:cantSplit/>
          <w:trHeight w:val="94"/>
        </w:trPr>
        <w:tc>
          <w:tcPr>
            <w:tcW w:w="5896" w:type="dxa"/>
            <w:vMerge w:val="restart"/>
            <w:tcBorders>
              <w:top w:val="nil"/>
              <w:left w:val="nil"/>
              <w:right w:val="nil"/>
            </w:tcBorders>
          </w:tcPr>
          <w:p w:rsidR="002E0956" w:rsidRPr="00370487" w:rsidRDefault="002E0956" w:rsidP="00382BB1">
            <w:pPr>
              <w:keepNext/>
              <w:spacing w:after="180"/>
              <w:rPr>
                <w:rFonts w:ascii="Book Antiqua" w:hAnsi="Book Antiqua"/>
                <w:bCs/>
              </w:rPr>
            </w:pPr>
          </w:p>
          <w:p w:rsidR="002E0956" w:rsidRPr="00370487" w:rsidRDefault="002E0956" w:rsidP="00382BB1">
            <w:pPr>
              <w:keepNext/>
              <w:spacing w:after="180"/>
              <w:rPr>
                <w:rFonts w:ascii="Book Antiqua" w:hAnsi="Book Antiqua"/>
                <w:bCs/>
              </w:rPr>
            </w:pPr>
            <w:r w:rsidRPr="00370487">
              <w:rPr>
                <w:rFonts w:ascii="Book Antiqua" w:hAnsi="Book Antiqua"/>
                <w:bCs/>
              </w:rPr>
              <w:t xml:space="preserve">Clase B: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Categoría 1</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$260, 00</w:t>
            </w:r>
          </w:p>
        </w:tc>
      </w:tr>
      <w:tr w:rsidR="002E0956" w:rsidRPr="00370487" w:rsidTr="00382BB1">
        <w:trPr>
          <w:cantSplit/>
          <w:trHeight w:val="93"/>
        </w:trPr>
        <w:tc>
          <w:tcPr>
            <w:tcW w:w="5896" w:type="dxa"/>
            <w:vMerge/>
            <w:tcBorders>
              <w:left w:val="nil"/>
              <w:right w:val="nil"/>
            </w:tcBorders>
          </w:tcPr>
          <w:p w:rsidR="002E0956" w:rsidRPr="00370487" w:rsidRDefault="002E0956" w:rsidP="00382BB1">
            <w:pPr>
              <w:keepNext/>
              <w:spacing w:after="180"/>
              <w:rPr>
                <w:rFonts w:ascii="Book Antiqua" w:hAnsi="Book Antiqua"/>
                <w:bCs/>
              </w:rPr>
            </w:pP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Categoría 2</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$520, 00</w:t>
            </w:r>
          </w:p>
        </w:tc>
      </w:tr>
      <w:tr w:rsidR="002E0956" w:rsidRPr="00370487" w:rsidTr="00382BB1">
        <w:trPr>
          <w:cantSplit/>
          <w:trHeight w:val="93"/>
        </w:trPr>
        <w:tc>
          <w:tcPr>
            <w:tcW w:w="5896" w:type="dxa"/>
            <w:vMerge/>
            <w:tcBorders>
              <w:left w:val="nil"/>
              <w:bottom w:val="nil"/>
              <w:right w:val="nil"/>
            </w:tcBorders>
          </w:tcPr>
          <w:p w:rsidR="002E0956" w:rsidRPr="00370487" w:rsidRDefault="002E0956" w:rsidP="00382BB1">
            <w:pPr>
              <w:keepNext/>
              <w:spacing w:after="180"/>
              <w:rPr>
                <w:rFonts w:ascii="Book Antiqua" w:hAnsi="Book Antiqua"/>
                <w:bCs/>
              </w:rPr>
            </w:pP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Categoría 3</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$780,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9)  Peñas folklóricas, casa de espectáculos artísticos: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$260,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 10)  Consignatarios, comisionistas y/o intermediarios de </w:t>
            </w:r>
            <w:r w:rsidRPr="00370487">
              <w:rPr>
                <w:rFonts w:ascii="Book Antiqua" w:hAnsi="Book Antiqua"/>
              </w:rPr>
              <w:lastRenderedPageBreak/>
              <w:t xml:space="preserve">compra venta de vehículos en general: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lastRenderedPageBreak/>
              <w:t>$130,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lastRenderedPageBreak/>
              <w:t>$390, 00</w:t>
            </w:r>
          </w:p>
        </w:tc>
      </w:tr>
      <w:tr w:rsidR="002E0956" w:rsidRPr="00370487" w:rsidTr="00382BB1">
        <w:trPr>
          <w:cantSplit/>
        </w:trPr>
        <w:tc>
          <w:tcPr>
            <w:tcW w:w="8978" w:type="dxa"/>
            <w:gridSpan w:val="5"/>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 11)  Para los sujetos alcanzados por los artículos 167 y 171 del Código Tributario Municipal y bolsa de valores: </w:t>
            </w:r>
          </w:p>
        </w:tc>
      </w:tr>
      <w:tr w:rsidR="002E0956" w:rsidRPr="00370487" w:rsidTr="00382BB1">
        <w:trPr>
          <w:cantSplit/>
        </w:trPr>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 Por casa Central en esta jurisdicción o por sucursal cuya casa central se encuentre en otra jurisdicción: </w:t>
            </w:r>
          </w:p>
        </w:tc>
        <w:tc>
          <w:tcPr>
            <w:tcW w:w="3082" w:type="dxa"/>
            <w:gridSpan w:val="4"/>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$650, 00$650, 00</w:t>
            </w:r>
          </w:p>
        </w:tc>
      </w:tr>
      <w:tr w:rsidR="002E0956" w:rsidRPr="00370487" w:rsidTr="00382BB1">
        <w:trPr>
          <w:cantSplit/>
        </w:trPr>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 Por cada sucursal o agencia con casa central en esta jurisdicción: </w:t>
            </w:r>
          </w:p>
        </w:tc>
        <w:tc>
          <w:tcPr>
            <w:tcW w:w="3082" w:type="dxa"/>
            <w:gridSpan w:val="4"/>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$390, 00$390, 00</w:t>
            </w:r>
          </w:p>
        </w:tc>
      </w:tr>
      <w:tr w:rsidR="002E0956" w:rsidRPr="00370487" w:rsidTr="00382BB1">
        <w:trPr>
          <w:cantSplit/>
        </w:trPr>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3- Bolsa de valores: </w:t>
            </w:r>
          </w:p>
        </w:tc>
        <w:tc>
          <w:tcPr>
            <w:tcW w:w="3082" w:type="dxa"/>
            <w:gridSpan w:val="4"/>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$390, 00$390,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 12)  Radiodifusoras AM y FM: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$65,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$130, 00</w:t>
            </w:r>
          </w:p>
        </w:tc>
      </w:tr>
      <w:tr w:rsidR="002E0956" w:rsidRPr="00370487" w:rsidTr="00382BB1">
        <w:trPr>
          <w:cantSplit/>
        </w:trPr>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 13)  Comercialización de Combustible, lubricantes y derivados del petróleo: </w:t>
            </w:r>
          </w:p>
        </w:tc>
        <w:tc>
          <w:tcPr>
            <w:tcW w:w="3082" w:type="dxa"/>
            <w:gridSpan w:val="4"/>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$390, 00$390, 00</w:t>
            </w:r>
          </w:p>
        </w:tc>
      </w:tr>
      <w:tr w:rsidR="002E0956" w:rsidRPr="00370487" w:rsidTr="00382BB1">
        <w:trPr>
          <w:cantSplit/>
        </w:trPr>
        <w:tc>
          <w:tcPr>
            <w:tcW w:w="8978" w:type="dxa"/>
            <w:gridSpan w:val="5"/>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rPr>
          <w:cantSplit/>
        </w:trPr>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bCs/>
              </w:rPr>
            </w:pPr>
            <w:r w:rsidRPr="00370487">
              <w:rPr>
                <w:rFonts w:ascii="Book Antiqua" w:hAnsi="Book Antiqua"/>
                <w:bCs/>
              </w:rPr>
              <w:t>ORDENANZA Nº : 1. 739</w:t>
            </w:r>
          </w:p>
          <w:p w:rsidR="002E0956" w:rsidRPr="00370487" w:rsidRDefault="002E0956" w:rsidP="00382BB1">
            <w:pPr>
              <w:keepNext/>
              <w:spacing w:after="180"/>
              <w:rPr>
                <w:rFonts w:ascii="Book Antiqua" w:hAnsi="Book Antiqua"/>
              </w:rPr>
            </w:pPr>
            <w:r w:rsidRPr="00370487">
              <w:rPr>
                <w:rFonts w:ascii="Book Antiqua" w:hAnsi="Book Antiqua"/>
              </w:rPr>
              <w:t xml:space="preserve">14)  a)  Empresas de transporte de pasajeros con 10 o más unidades, por unidad, incluidas las unidades de cantidad mínima: </w:t>
            </w:r>
          </w:p>
        </w:tc>
        <w:tc>
          <w:tcPr>
            <w:tcW w:w="3082" w:type="dxa"/>
            <w:gridSpan w:val="4"/>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$195, 00$195,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b)  Empresas de transporte de pasajeros con menos de 10 unidades, por unidad, incluidas las unidades de cantidad mínima: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$130,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c)  Taxis por unidad: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$39,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15)  Sanatorios, clínicas y similares por habitación: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$26,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16)  Guarderías, playas de estacionamientos y similares: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1-Bajo el régimen por hora, aunque tengan cocheras por días y por mes, por cada espacio: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2- Exclusivamente mensualizadas por cada espacio: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$3, 90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$3, 90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17)  Billares o pool, por cada mesa: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$6, 50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18)  Salones de Fiesta y/o similares</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$260,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19)  Por juegos electrónicos, por cada juego, y aquellos donde la destreza del jugador sea el factor determinante del juego: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$26,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$65, 00</w:t>
            </w:r>
          </w:p>
        </w:tc>
      </w:tr>
      <w:tr w:rsidR="002E0956" w:rsidRPr="00370487" w:rsidTr="00382BB1">
        <w:trPr>
          <w:cantSplit/>
        </w:trPr>
        <w:tc>
          <w:tcPr>
            <w:tcW w:w="8978" w:type="dxa"/>
            <w:gridSpan w:val="5"/>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20)  Por juegos electrónicos especiales, máquinas de carreras de caballos o similares y todos aquellos juegos electrónicos, electromecánicos y mecánicos, donde la destreza del jugador no sea el factor determinante del juego: </w:t>
            </w:r>
          </w:p>
        </w:tc>
      </w:tr>
      <w:tr w:rsidR="002E0956" w:rsidRPr="00370487" w:rsidTr="00382BB1">
        <w:trPr>
          <w:cantSplit/>
        </w:trPr>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a)  Hasta 7  (siete)  máquinas</w:t>
            </w:r>
          </w:p>
        </w:tc>
        <w:tc>
          <w:tcPr>
            <w:tcW w:w="3082" w:type="dxa"/>
            <w:gridSpan w:val="4"/>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$910, 00$910, 00</w:t>
            </w:r>
          </w:p>
        </w:tc>
      </w:tr>
      <w:tr w:rsidR="002E0956" w:rsidRPr="00370487" w:rsidTr="00382BB1">
        <w:trPr>
          <w:cantSplit/>
        </w:trPr>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b)  Por cada máquina que exceda del apartado a)  </w:t>
            </w:r>
          </w:p>
        </w:tc>
        <w:tc>
          <w:tcPr>
            <w:tcW w:w="3082" w:type="dxa"/>
            <w:gridSpan w:val="4"/>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$130, 00$130,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21)  Pistas de patinaje: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$26,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$26,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22)  1- Sub-concesionarios de quiniela oficial: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$39,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$195,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 Concesionarios de quiniela oficial</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$65,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$390, 00</w:t>
            </w:r>
          </w:p>
        </w:tc>
      </w:tr>
      <w:tr w:rsidR="002E0956" w:rsidRPr="00370487" w:rsidTr="00382BB1">
        <w:trPr>
          <w:cantSplit/>
        </w:trPr>
        <w:tc>
          <w:tcPr>
            <w:tcW w:w="8978" w:type="dxa"/>
            <w:gridSpan w:val="5"/>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23)  Hoteles, hostales, moteles y residencias y/o similares, por habitación, mensualmente de acuerdo con la clasificación otorgada por la Ente Provincial de Turismo de Tucumán: </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 Hasta dos  (2)  estrellas inclusive: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$6, 50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rPr>
          <w:trHeight w:val="90"/>
        </w:trPr>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 De tres  (3)  y cuatro  (4)  estrellas inclusive: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3- De cinco  (5)  estrellas y similares o superiores: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$19,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$32, 00</w:t>
            </w:r>
          </w:p>
        </w:tc>
      </w:tr>
      <w:tr w:rsidR="002E0956" w:rsidRPr="00370487"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24)  Distribuidores de golosinas, cigarrillos, lácteos, fiambres, sodas, gaseosas y aguas minerales: </w:t>
            </w:r>
          </w:p>
        </w:tc>
        <w:tc>
          <w:tcPr>
            <w:tcW w:w="1535" w:type="dxa"/>
            <w:gridSpan w:val="2"/>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$65, 00</w:t>
            </w:r>
          </w:p>
        </w:tc>
        <w:tc>
          <w:tcPr>
            <w:tcW w:w="1505"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$156, 00</w:t>
            </w:r>
          </w:p>
        </w:tc>
      </w:tr>
      <w:tr w:rsidR="002E0956" w:rsidRPr="00370487"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0"/>
        </w:trPr>
        <w:tc>
          <w:tcPr>
            <w:tcW w:w="5938"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25)  Clubes de video: </w:t>
            </w:r>
          </w:p>
        </w:tc>
        <w:tc>
          <w:tcPr>
            <w:tcW w:w="1535" w:type="dxa"/>
            <w:gridSpan w:val="2"/>
          </w:tcPr>
          <w:p w:rsidR="002E0956" w:rsidRPr="00370487" w:rsidRDefault="002E0956" w:rsidP="00382BB1">
            <w:pPr>
              <w:keepNext/>
              <w:spacing w:after="180"/>
              <w:rPr>
                <w:rFonts w:ascii="Book Antiqua" w:hAnsi="Book Antiqua"/>
              </w:rPr>
            </w:pPr>
            <w:r w:rsidRPr="00370487">
              <w:rPr>
                <w:rFonts w:ascii="Book Antiqua" w:hAnsi="Book Antiqua"/>
              </w:rPr>
              <w:t>$91, 00</w:t>
            </w:r>
          </w:p>
        </w:tc>
        <w:tc>
          <w:tcPr>
            <w:tcW w:w="1505" w:type="dxa"/>
          </w:tcPr>
          <w:p w:rsidR="002E0956" w:rsidRPr="00370487" w:rsidRDefault="002E0956" w:rsidP="00382BB1">
            <w:pPr>
              <w:keepNext/>
              <w:spacing w:after="180"/>
              <w:rPr>
                <w:rFonts w:ascii="Book Antiqua" w:hAnsi="Book Antiqua"/>
              </w:rPr>
            </w:pPr>
            <w:r w:rsidRPr="00370487">
              <w:rPr>
                <w:rFonts w:ascii="Book Antiqua" w:hAnsi="Book Antiqua"/>
              </w:rPr>
              <w:t>$130, 00</w:t>
            </w:r>
          </w:p>
        </w:tc>
      </w:tr>
      <w:tr w:rsidR="002E0956" w:rsidRPr="00370487"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26)  Supermercados, hipermercados: </w:t>
            </w:r>
          </w:p>
        </w:tc>
        <w:tc>
          <w:tcPr>
            <w:tcW w:w="1535" w:type="dxa"/>
            <w:gridSpan w:val="2"/>
          </w:tcPr>
          <w:p w:rsidR="002E0956" w:rsidRPr="00370487" w:rsidRDefault="002E0956" w:rsidP="00382BB1">
            <w:pPr>
              <w:keepNext/>
              <w:spacing w:after="180"/>
              <w:rPr>
                <w:rFonts w:ascii="Book Antiqua" w:hAnsi="Book Antiqua"/>
              </w:rPr>
            </w:pPr>
            <w:r w:rsidRPr="00370487">
              <w:rPr>
                <w:rFonts w:ascii="Book Antiqua" w:hAnsi="Book Antiqua"/>
              </w:rPr>
              <w:t>$260, 00</w:t>
            </w:r>
          </w:p>
        </w:tc>
        <w:tc>
          <w:tcPr>
            <w:tcW w:w="1505" w:type="dxa"/>
          </w:tcPr>
          <w:p w:rsidR="002E0956" w:rsidRPr="00370487" w:rsidRDefault="002E0956" w:rsidP="00382BB1">
            <w:pPr>
              <w:keepNext/>
              <w:spacing w:after="180"/>
              <w:rPr>
                <w:rFonts w:ascii="Book Antiqua" w:hAnsi="Book Antiqua"/>
              </w:rPr>
            </w:pPr>
            <w:r w:rsidRPr="00370487">
              <w:rPr>
                <w:rFonts w:ascii="Book Antiqua" w:hAnsi="Book Antiqua"/>
              </w:rPr>
              <w:t>$1. 040, 00</w:t>
            </w:r>
          </w:p>
        </w:tc>
      </w:tr>
      <w:tr w:rsidR="002E0956" w:rsidRPr="00370487"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27)  Explotación y/o administración de tarjetas de créditos, tarjetas de compras, bonos para compra y similares: </w:t>
            </w:r>
          </w:p>
        </w:tc>
        <w:tc>
          <w:tcPr>
            <w:tcW w:w="1535" w:type="dxa"/>
            <w:gridSpan w:val="2"/>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$130, 00</w:t>
            </w:r>
          </w:p>
        </w:tc>
        <w:tc>
          <w:tcPr>
            <w:tcW w:w="1505"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$260, 00</w:t>
            </w:r>
          </w:p>
        </w:tc>
      </w:tr>
      <w:tr w:rsidR="002E0956" w:rsidRPr="00370487"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28)  Canchas de paddle, tenis, fútbol 5, squash, badmington y similares, bowling, campo de mini golf, por unidad: </w:t>
            </w:r>
          </w:p>
        </w:tc>
        <w:tc>
          <w:tcPr>
            <w:tcW w:w="1535" w:type="dxa"/>
            <w:gridSpan w:val="2"/>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$26, 00</w:t>
            </w:r>
          </w:p>
        </w:tc>
        <w:tc>
          <w:tcPr>
            <w:tcW w:w="1505"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$104, 00</w:t>
            </w:r>
          </w:p>
        </w:tc>
      </w:tr>
      <w:tr w:rsidR="002E0956" w:rsidRPr="00370487"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29)  Remiserias mínimo 5 unidades: </w:t>
            </w:r>
          </w:p>
        </w:tc>
        <w:tc>
          <w:tcPr>
            <w:tcW w:w="1535" w:type="dxa"/>
            <w:gridSpan w:val="2"/>
          </w:tcPr>
          <w:p w:rsidR="002E0956" w:rsidRPr="00370487" w:rsidRDefault="002E0956" w:rsidP="00382BB1">
            <w:pPr>
              <w:keepNext/>
              <w:spacing w:after="180"/>
              <w:rPr>
                <w:rFonts w:ascii="Book Antiqua" w:hAnsi="Book Antiqua"/>
              </w:rPr>
            </w:pPr>
            <w:r w:rsidRPr="00370487">
              <w:rPr>
                <w:rFonts w:ascii="Book Antiqua" w:hAnsi="Book Antiqua"/>
              </w:rPr>
              <w:t>$70, 00</w:t>
            </w:r>
          </w:p>
        </w:tc>
        <w:tc>
          <w:tcPr>
            <w:tcW w:w="1505" w:type="dxa"/>
          </w:tcPr>
          <w:p w:rsidR="002E0956" w:rsidRPr="00370487" w:rsidRDefault="002E0956" w:rsidP="00382BB1">
            <w:pPr>
              <w:keepNext/>
              <w:spacing w:after="180"/>
              <w:rPr>
                <w:rFonts w:ascii="Book Antiqua" w:hAnsi="Book Antiqua"/>
              </w:rPr>
            </w:pPr>
          </w:p>
        </w:tc>
      </w:tr>
      <w:tr w:rsidR="002E0956" w:rsidRPr="00370487"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30)  Remis por unidad, actuando como agente de retención la Remisería responsable: </w:t>
            </w:r>
          </w:p>
        </w:tc>
        <w:tc>
          <w:tcPr>
            <w:tcW w:w="1535" w:type="dxa"/>
            <w:gridSpan w:val="2"/>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$39, 00</w:t>
            </w:r>
          </w:p>
        </w:tc>
        <w:tc>
          <w:tcPr>
            <w:tcW w:w="1505" w:type="dxa"/>
          </w:tcPr>
          <w:p w:rsidR="002E0956" w:rsidRPr="00370487" w:rsidRDefault="002E0956" w:rsidP="00382BB1">
            <w:pPr>
              <w:keepNext/>
              <w:spacing w:after="180"/>
              <w:rPr>
                <w:rFonts w:ascii="Book Antiqua" w:hAnsi="Book Antiqua"/>
              </w:rPr>
            </w:pPr>
          </w:p>
        </w:tc>
      </w:tr>
      <w:tr w:rsidR="002E0956" w:rsidRPr="00370487"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2E0956" w:rsidRPr="00370487" w:rsidRDefault="002E0956" w:rsidP="00382BB1">
            <w:pPr>
              <w:keepNext/>
              <w:spacing w:after="180"/>
              <w:rPr>
                <w:rFonts w:ascii="Book Antiqua" w:hAnsi="Book Antiqua"/>
              </w:rPr>
            </w:pPr>
            <w:r w:rsidRPr="00370487">
              <w:rPr>
                <w:rFonts w:ascii="Book Antiqua" w:hAnsi="Book Antiqua"/>
              </w:rPr>
              <w:t>31)  Gimnasios, spa, institutos de estética y belleza</w:t>
            </w:r>
          </w:p>
        </w:tc>
        <w:tc>
          <w:tcPr>
            <w:tcW w:w="1535" w:type="dxa"/>
            <w:gridSpan w:val="2"/>
          </w:tcPr>
          <w:p w:rsidR="002E0956" w:rsidRPr="00370487" w:rsidRDefault="002E0956" w:rsidP="00382BB1">
            <w:pPr>
              <w:keepNext/>
              <w:spacing w:after="180"/>
              <w:rPr>
                <w:rFonts w:ascii="Book Antiqua" w:hAnsi="Book Antiqua"/>
              </w:rPr>
            </w:pPr>
            <w:r w:rsidRPr="00370487">
              <w:rPr>
                <w:rFonts w:ascii="Book Antiqua" w:hAnsi="Book Antiqua"/>
              </w:rPr>
              <w:t>$78, 00</w:t>
            </w:r>
          </w:p>
        </w:tc>
        <w:tc>
          <w:tcPr>
            <w:tcW w:w="1505" w:type="dxa"/>
          </w:tcPr>
          <w:p w:rsidR="002E0956" w:rsidRPr="00370487" w:rsidRDefault="002E0956" w:rsidP="00382BB1">
            <w:pPr>
              <w:keepNext/>
              <w:spacing w:after="180"/>
              <w:rPr>
                <w:rFonts w:ascii="Book Antiqua" w:hAnsi="Book Antiqua"/>
              </w:rPr>
            </w:pPr>
            <w:r w:rsidRPr="00370487">
              <w:rPr>
                <w:rFonts w:ascii="Book Antiqua" w:hAnsi="Book Antiqua"/>
              </w:rPr>
              <w:t>$130, 00</w:t>
            </w:r>
          </w:p>
        </w:tc>
      </w:tr>
    </w:tbl>
    <w:p w:rsidR="002E0956" w:rsidRPr="00370487" w:rsidRDefault="002E0956" w:rsidP="002E0956">
      <w:pPr>
        <w:keepNext/>
        <w:spacing w:after="180"/>
        <w:rPr>
          <w:rFonts w:ascii="Book Antiqua" w:hAnsi="Book Antiqua"/>
        </w:rPr>
      </w:pPr>
    </w:p>
    <w:p w:rsidR="002E0956" w:rsidRPr="00370487" w:rsidRDefault="002E0956" w:rsidP="002E0956">
      <w:pPr>
        <w:keepNext/>
        <w:spacing w:after="180"/>
        <w:rPr>
          <w:rFonts w:ascii="Book Antiqua" w:hAnsi="Book Antiqua"/>
        </w:rPr>
      </w:pPr>
      <w:r w:rsidRPr="00370487">
        <w:rPr>
          <w:rFonts w:ascii="Book Antiqua" w:hAnsi="Book Antiqua"/>
          <w:bCs/>
          <w:u w:val="single"/>
        </w:rPr>
        <w:t>ARTÍCULO SEXTO:</w:t>
      </w:r>
      <w:r w:rsidRPr="00370487">
        <w:rPr>
          <w:rFonts w:ascii="Book Antiqua" w:hAnsi="Book Antiqua"/>
          <w:bCs/>
        </w:rPr>
        <w:t xml:space="preserve"> </w:t>
      </w:r>
      <w:r w:rsidRPr="00370487">
        <w:rPr>
          <w:rFonts w:ascii="Book Antiqua" w:hAnsi="Book Antiqua"/>
        </w:rPr>
        <w:t xml:space="preserve">Si el contribuyente obtuviera ingresos por distintas actividades, la contribución total a pagar no podrá ser menor al monto mínimo de la actividad de mayor rendimiento fiscal. </w:t>
      </w:r>
    </w:p>
    <w:p w:rsidR="002E0956" w:rsidRPr="00370487" w:rsidRDefault="002E0956" w:rsidP="002E0956">
      <w:pPr>
        <w:keepNext/>
        <w:spacing w:after="180"/>
        <w:rPr>
          <w:rFonts w:ascii="Book Antiqua" w:hAnsi="Book Antiqua"/>
        </w:rPr>
      </w:pPr>
      <w:r w:rsidRPr="00370487">
        <w:rPr>
          <w:rFonts w:ascii="Book Antiqua" w:hAnsi="Book Antiqua"/>
          <w:bCs/>
          <w:u w:val="single"/>
        </w:rPr>
        <w:t>ARTÍCULO SEPTIMO:</w:t>
      </w:r>
      <w:r w:rsidRPr="00370487">
        <w:rPr>
          <w:rFonts w:ascii="Book Antiqua" w:hAnsi="Book Antiqua"/>
          <w:bCs/>
        </w:rPr>
        <w:t xml:space="preserve"> </w:t>
      </w:r>
      <w:r w:rsidRPr="00370487">
        <w:rPr>
          <w:rFonts w:ascii="Book Antiqua" w:hAnsi="Book Antiqua"/>
        </w:rPr>
        <w:t xml:space="preserve">Las condiciones para el encuadramiento en la clasificación prevista en el apartado 8 del Artículo Quinto, serán determinadas por el D.E.M.por vía reglamentaria, tomando en consideración, entre otros, los siguientes parámetros: </w:t>
      </w:r>
    </w:p>
    <w:p w:rsidR="002E0956" w:rsidRPr="00370487" w:rsidRDefault="002E0956" w:rsidP="002E0956">
      <w:pPr>
        <w:keepNext/>
        <w:spacing w:after="180"/>
        <w:rPr>
          <w:rFonts w:ascii="Book Antiqua" w:hAnsi="Book Antiqua"/>
        </w:rPr>
      </w:pPr>
      <w:r w:rsidRPr="00370487">
        <w:rPr>
          <w:rFonts w:ascii="Book Antiqua" w:hAnsi="Book Antiqua"/>
        </w:rPr>
        <w:t xml:space="preserve">1. -Cantidad de mesas existentes en el local. </w:t>
      </w:r>
    </w:p>
    <w:p w:rsidR="002E0956" w:rsidRPr="00370487" w:rsidRDefault="002E0956" w:rsidP="002E0956">
      <w:pPr>
        <w:keepNext/>
        <w:spacing w:after="180"/>
        <w:rPr>
          <w:rFonts w:ascii="Book Antiqua" w:hAnsi="Book Antiqua"/>
        </w:rPr>
      </w:pPr>
      <w:r w:rsidRPr="00370487">
        <w:rPr>
          <w:rFonts w:ascii="Book Antiqua" w:hAnsi="Book Antiqua"/>
        </w:rPr>
        <w:t xml:space="preserve">2. -Consumo de energía eléctrica en el local. </w:t>
      </w:r>
    </w:p>
    <w:p w:rsidR="002E0956" w:rsidRPr="00370487" w:rsidRDefault="002E0956" w:rsidP="002E0956">
      <w:pPr>
        <w:keepNext/>
        <w:spacing w:after="180"/>
        <w:rPr>
          <w:rFonts w:ascii="Book Antiqua" w:hAnsi="Book Antiqua"/>
        </w:rPr>
      </w:pPr>
      <w:r w:rsidRPr="00370487">
        <w:rPr>
          <w:rFonts w:ascii="Book Antiqua" w:hAnsi="Book Antiqua"/>
        </w:rPr>
        <w:t xml:space="preserve">3. -Cantidad de empleados ocupados efectivamente en el local, cualquiera seasu condición frente a la legislación laboral. </w:t>
      </w:r>
    </w:p>
    <w:p w:rsidR="002E0956" w:rsidRPr="00370487" w:rsidRDefault="002E0956" w:rsidP="002E0956">
      <w:pPr>
        <w:keepNext/>
        <w:spacing w:after="180"/>
        <w:rPr>
          <w:rFonts w:ascii="Book Antiqua" w:hAnsi="Book Antiqua"/>
        </w:rPr>
      </w:pPr>
      <w:r w:rsidRPr="00370487">
        <w:rPr>
          <w:rFonts w:ascii="Book Antiqua" w:hAnsi="Book Antiqua"/>
        </w:rPr>
        <w:t xml:space="preserve">4. - El monto de los ingresos brutos anuales. </w:t>
      </w:r>
    </w:p>
    <w:p w:rsidR="002E0956" w:rsidRPr="00370487" w:rsidRDefault="002E0956" w:rsidP="002E0956">
      <w:pPr>
        <w:keepNext/>
        <w:spacing w:after="180"/>
        <w:rPr>
          <w:rFonts w:ascii="Book Antiqua" w:hAnsi="Book Antiqua"/>
        </w:rPr>
      </w:pPr>
      <w:r w:rsidRPr="00370487">
        <w:rPr>
          <w:rFonts w:ascii="Book Antiqua" w:hAnsi="Book Antiqua"/>
          <w:bCs/>
          <w:u w:val="single"/>
        </w:rPr>
        <w:t>ARTÍCULO OCTAVO:</w:t>
      </w:r>
      <w:r w:rsidRPr="00370487">
        <w:rPr>
          <w:rFonts w:ascii="Book Antiqua" w:hAnsi="Book Antiqua"/>
          <w:bCs/>
        </w:rPr>
        <w:t xml:space="preserve"> </w:t>
      </w:r>
      <w:r w:rsidRPr="00370487">
        <w:rPr>
          <w:rFonts w:ascii="Book Antiqua" w:hAnsi="Book Antiqua"/>
        </w:rPr>
        <w:t xml:space="preserve">Fíjase en $ 6. 000  (Pesos seis mil)  el monto de los ingresos anuales a que hacen referencias los incisos 8° y 9° del Artículo N° 180 del Código Tributario Municipal, Ordenanza N° 430/91, y sus modificaciones. </w:t>
      </w:r>
    </w:p>
    <w:p w:rsidR="002E0956" w:rsidRPr="00370487" w:rsidRDefault="002E0956" w:rsidP="002E0956">
      <w:pPr>
        <w:pStyle w:val="Ttulo6"/>
        <w:spacing w:after="180"/>
        <w:rPr>
          <w:rFonts w:ascii="Book Antiqua" w:hAnsi="Book Antiqua"/>
          <w:b w:val="0"/>
          <w:sz w:val="22"/>
        </w:rPr>
      </w:pPr>
      <w:r w:rsidRPr="00370487">
        <w:rPr>
          <w:rFonts w:ascii="Book Antiqua" w:hAnsi="Book Antiqua"/>
          <w:b w:val="0"/>
          <w:sz w:val="22"/>
        </w:rPr>
        <w:t>TITULO III</w:t>
      </w:r>
    </w:p>
    <w:p w:rsidR="002E0956" w:rsidRPr="00370487" w:rsidRDefault="002E0956" w:rsidP="002E0956">
      <w:pPr>
        <w:keepNext/>
        <w:spacing w:after="180"/>
        <w:rPr>
          <w:rFonts w:ascii="Book Antiqua" w:hAnsi="Book Antiqua"/>
          <w:bCs/>
        </w:rPr>
      </w:pPr>
      <w:r w:rsidRPr="00370487">
        <w:rPr>
          <w:rFonts w:ascii="Book Antiqua" w:hAnsi="Book Antiqua"/>
          <w:bCs/>
        </w:rPr>
        <w:t>CONTRIBUCIONES QUE INCIDEN SOBRE LA</w:t>
      </w:r>
    </w:p>
    <w:p w:rsidR="002E0956" w:rsidRPr="00370487" w:rsidRDefault="002E0956" w:rsidP="002E0956">
      <w:pPr>
        <w:pStyle w:val="Ttulo6"/>
        <w:spacing w:after="180"/>
        <w:rPr>
          <w:rFonts w:ascii="Book Antiqua" w:hAnsi="Book Antiqua"/>
          <w:b w:val="0"/>
          <w:sz w:val="22"/>
        </w:rPr>
      </w:pPr>
      <w:r w:rsidRPr="00370487">
        <w:rPr>
          <w:rFonts w:ascii="Book Antiqua" w:hAnsi="Book Antiqua"/>
          <w:b w:val="0"/>
          <w:sz w:val="22"/>
        </w:rPr>
        <w:t>PUBLICIDAD Y PROPAGANDA</w:t>
      </w:r>
    </w:p>
    <w:p w:rsidR="002E0956" w:rsidRPr="00370487" w:rsidRDefault="002E0956" w:rsidP="002E0956">
      <w:pPr>
        <w:keepNext/>
        <w:spacing w:after="180"/>
        <w:rPr>
          <w:rFonts w:ascii="Book Antiqua" w:hAnsi="Book Antiqua"/>
        </w:rPr>
      </w:pPr>
      <w:r w:rsidRPr="00370487">
        <w:rPr>
          <w:rFonts w:ascii="Book Antiqua" w:hAnsi="Book Antiqua"/>
          <w:bCs/>
          <w:u w:val="single"/>
        </w:rPr>
        <w:t>ARTÍCULO NOVENO:</w:t>
      </w:r>
      <w:r w:rsidRPr="00370487">
        <w:rPr>
          <w:rFonts w:ascii="Book Antiqua" w:hAnsi="Book Antiqua"/>
          <w:bCs/>
        </w:rPr>
        <w:t xml:space="preserve"> </w:t>
      </w:r>
      <w:r w:rsidRPr="00370487">
        <w:rPr>
          <w:rFonts w:ascii="Book Antiqua" w:hAnsi="Book Antiqua"/>
        </w:rPr>
        <w:t xml:space="preserve">A los fines de las contribuciones establecidas en el Artículo Nº 184, del Código Tributario Municipal, Ordenanza N° 430/91, fíjase en el 10 %  (diez por ciento)  la alícuota general de ésta contribución, que se aplicará sobre las contribuciones que inciden sobre la Actividad Comercial, Industrial y/o Servicios. </w:t>
      </w:r>
    </w:p>
    <w:p w:rsidR="002E0956" w:rsidRPr="00370487" w:rsidRDefault="002E0956" w:rsidP="002E0956">
      <w:pPr>
        <w:keepNext/>
        <w:spacing w:after="180"/>
        <w:rPr>
          <w:rFonts w:ascii="Book Antiqua" w:hAnsi="Book Antiqua"/>
        </w:rPr>
      </w:pPr>
      <w:r w:rsidRPr="00370487">
        <w:rPr>
          <w:rFonts w:ascii="Book Antiqua" w:hAnsi="Book Antiqua"/>
          <w:bCs/>
          <w:u w:val="single"/>
        </w:rPr>
        <w:lastRenderedPageBreak/>
        <w:t>ARTÍCULO DÉCIMO:</w:t>
      </w:r>
      <w:r w:rsidRPr="00370487">
        <w:rPr>
          <w:rFonts w:ascii="Book Antiqua" w:hAnsi="Book Antiqua"/>
          <w:bCs/>
        </w:rPr>
        <w:t xml:space="preserve"> </w:t>
      </w:r>
      <w:r w:rsidRPr="00370487">
        <w:rPr>
          <w:rFonts w:ascii="Book Antiqua" w:hAnsi="Book Antiqua"/>
        </w:rPr>
        <w:t xml:space="preserve">Fíjanse los siguientes importes para los conceptos que a continuación se detallan: </w:t>
      </w:r>
    </w:p>
    <w:p w:rsidR="002E0956" w:rsidRPr="00370487" w:rsidRDefault="002E0956" w:rsidP="002E0956">
      <w:pPr>
        <w:keepNext/>
        <w:spacing w:after="180"/>
        <w:rPr>
          <w:rFonts w:ascii="Book Antiqua" w:hAnsi="Book Antiqua"/>
        </w:rPr>
      </w:pPr>
    </w:p>
    <w:tbl>
      <w:tblPr>
        <w:tblW w:w="0" w:type="auto"/>
        <w:tblCellMar>
          <w:left w:w="70" w:type="dxa"/>
          <w:right w:w="70" w:type="dxa"/>
        </w:tblCellMar>
        <w:tblLook w:val="0000"/>
      </w:tblPr>
      <w:tblGrid>
        <w:gridCol w:w="7630"/>
        <w:gridCol w:w="1350"/>
      </w:tblGrid>
      <w:tr w:rsidR="002E0956" w:rsidRPr="00370487" w:rsidTr="00382BB1">
        <w:tc>
          <w:tcPr>
            <w:tcW w:w="7630" w:type="dxa"/>
          </w:tcPr>
          <w:p w:rsidR="002E0956" w:rsidRPr="00370487" w:rsidRDefault="002E0956" w:rsidP="00382BB1">
            <w:pPr>
              <w:keepNext/>
              <w:spacing w:after="180"/>
              <w:rPr>
                <w:rFonts w:ascii="Book Antiqua" w:hAnsi="Book Antiqua"/>
              </w:rPr>
            </w:pPr>
          </w:p>
        </w:tc>
        <w:tc>
          <w:tcPr>
            <w:tcW w:w="1350" w:type="dxa"/>
          </w:tcPr>
          <w:p w:rsidR="002E0956" w:rsidRPr="00370487" w:rsidRDefault="002E0956" w:rsidP="00382BB1">
            <w:pPr>
              <w:pStyle w:val="Ttulo3"/>
              <w:spacing w:after="180"/>
              <w:rPr>
                <w:rFonts w:ascii="Book Antiqua" w:hAnsi="Book Antiqua"/>
                <w:b w:val="0"/>
              </w:rPr>
            </w:pPr>
            <w:r w:rsidRPr="00370487">
              <w:rPr>
                <w:rFonts w:ascii="Book Antiqua" w:hAnsi="Book Antiqua"/>
                <w:b w:val="0"/>
              </w:rPr>
              <w:t>PESOS</w:t>
            </w:r>
          </w:p>
        </w:tc>
      </w:tr>
      <w:tr w:rsidR="002E0956" w:rsidRPr="00370487" w:rsidTr="00382BB1">
        <w:tc>
          <w:tcPr>
            <w:tcW w:w="7630" w:type="dxa"/>
          </w:tcPr>
          <w:p w:rsidR="002E0956" w:rsidRPr="00370487" w:rsidRDefault="002E0956" w:rsidP="00382BB1">
            <w:pPr>
              <w:keepNext/>
              <w:spacing w:after="180"/>
              <w:rPr>
                <w:rFonts w:ascii="Book Antiqua" w:hAnsi="Book Antiqua"/>
                <w:bCs/>
              </w:rPr>
            </w:pPr>
            <w:r w:rsidRPr="00370487">
              <w:rPr>
                <w:rFonts w:ascii="Book Antiqua" w:hAnsi="Book Antiqua"/>
                <w:bCs/>
              </w:rPr>
              <w:t xml:space="preserve">a)  Letreros: </w:t>
            </w:r>
          </w:p>
        </w:tc>
        <w:tc>
          <w:tcPr>
            <w:tcW w:w="1350" w:type="dxa"/>
          </w:tcPr>
          <w:p w:rsidR="002E0956" w:rsidRPr="00370487" w:rsidRDefault="002E0956" w:rsidP="00382BB1">
            <w:pPr>
              <w:keepNext/>
              <w:spacing w:after="180"/>
              <w:rPr>
                <w:rFonts w:ascii="Book Antiqua" w:hAnsi="Book Antiqua"/>
              </w:rPr>
            </w:pP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1- Se pagará mensualmente por m2y/o fracción s/ frente de pared del local: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Mínimo: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2- Idem anterior, cuando los mismos sean con iluminación interior y exterior: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3- Se pagarán mensualmente por m2 y/o fracción s/ letreros sobresalientes de la línea de edificación  (en zona de retiros) : </w:t>
            </w: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Mínimo: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4- Con iluminación interior o exterior idem al inciso anterior: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$20,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Mínimo: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$20, 00</w:t>
            </w:r>
          </w:p>
        </w:tc>
      </w:tr>
      <w:tr w:rsidR="002E0956" w:rsidRPr="00370487" w:rsidTr="00382BB1">
        <w:tc>
          <w:tcPr>
            <w:tcW w:w="7630" w:type="dxa"/>
          </w:tcPr>
          <w:p w:rsidR="002E0956" w:rsidRPr="00370487" w:rsidRDefault="002E0956" w:rsidP="00382BB1">
            <w:pPr>
              <w:keepNext/>
              <w:spacing w:after="180"/>
              <w:rPr>
                <w:rFonts w:ascii="Book Antiqua" w:hAnsi="Book Antiqua"/>
                <w:bCs/>
              </w:rPr>
            </w:pPr>
            <w:r w:rsidRPr="00370487">
              <w:rPr>
                <w:rFonts w:ascii="Book Antiqua" w:hAnsi="Book Antiqua"/>
                <w:bCs/>
              </w:rPr>
              <w:t xml:space="preserve">b)  Vidrieras: </w:t>
            </w:r>
          </w:p>
        </w:tc>
        <w:tc>
          <w:tcPr>
            <w:tcW w:w="1350" w:type="dxa"/>
          </w:tcPr>
          <w:p w:rsidR="002E0956" w:rsidRPr="00370487" w:rsidRDefault="002E0956" w:rsidP="00382BB1">
            <w:pPr>
              <w:keepNext/>
              <w:spacing w:after="180"/>
              <w:rPr>
                <w:rFonts w:ascii="Book Antiqua" w:hAnsi="Book Antiqua"/>
              </w:rPr>
            </w:pP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 Se pagará anualmente por m2 y/o fracción: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7630" w:type="dxa"/>
          </w:tcPr>
          <w:p w:rsidR="002E0956" w:rsidRPr="00370487" w:rsidRDefault="002E0956" w:rsidP="00382BB1">
            <w:pPr>
              <w:keepNext/>
              <w:spacing w:after="180"/>
              <w:rPr>
                <w:rFonts w:ascii="Book Antiqua" w:hAnsi="Book Antiqua"/>
                <w:bCs/>
              </w:rPr>
            </w:pPr>
            <w:r w:rsidRPr="00370487">
              <w:rPr>
                <w:rFonts w:ascii="Book Antiqua" w:hAnsi="Book Antiqua"/>
                <w:bCs/>
              </w:rPr>
              <w:t xml:space="preserve">c)  Anuarios y Guías: </w:t>
            </w:r>
          </w:p>
        </w:tc>
        <w:tc>
          <w:tcPr>
            <w:tcW w:w="1350" w:type="dxa"/>
          </w:tcPr>
          <w:p w:rsidR="002E0956" w:rsidRPr="00370487" w:rsidRDefault="002E0956" w:rsidP="00382BB1">
            <w:pPr>
              <w:keepNext/>
              <w:spacing w:after="180"/>
              <w:rPr>
                <w:rFonts w:ascii="Book Antiqua" w:hAnsi="Book Antiqua"/>
              </w:rPr>
            </w:pP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 Por propaganda que se realicen en guías telefónicas y comerciales se abonará por cada ejemplar distribuido en el Municipio, por cada año: </w:t>
            </w: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 00</w:t>
            </w:r>
          </w:p>
        </w:tc>
      </w:tr>
      <w:tr w:rsidR="002E0956" w:rsidRPr="00370487" w:rsidTr="00382BB1">
        <w:tc>
          <w:tcPr>
            <w:tcW w:w="7630" w:type="dxa"/>
          </w:tcPr>
          <w:p w:rsidR="002E0956" w:rsidRPr="00370487" w:rsidRDefault="002E0956" w:rsidP="00382BB1">
            <w:pPr>
              <w:keepNext/>
              <w:spacing w:after="180"/>
              <w:rPr>
                <w:rFonts w:ascii="Book Antiqua" w:hAnsi="Book Antiqua"/>
                <w:bCs/>
              </w:rPr>
            </w:pPr>
            <w:r w:rsidRPr="00370487">
              <w:rPr>
                <w:rFonts w:ascii="Book Antiqua" w:hAnsi="Book Antiqua"/>
                <w:bCs/>
              </w:rPr>
              <w:t xml:space="preserve">d)  Anuncios: </w:t>
            </w:r>
          </w:p>
        </w:tc>
        <w:tc>
          <w:tcPr>
            <w:tcW w:w="1350" w:type="dxa"/>
          </w:tcPr>
          <w:p w:rsidR="002E0956" w:rsidRPr="00370487" w:rsidRDefault="002E0956" w:rsidP="00382BB1">
            <w:pPr>
              <w:keepNext/>
              <w:spacing w:after="180"/>
              <w:rPr>
                <w:rFonts w:ascii="Book Antiqua" w:hAnsi="Book Antiqua"/>
              </w:rPr>
            </w:pP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 Por los anuncios de propagandas colocados en lugares públicos o visibles desde la vía pública y en locales destinados al ejercicio profesional, se pagará por metro cuadrado o fracción por año: </w:t>
            </w: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e)  Propaganda parlante: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 Cuando se irradie propaganda mediante alto parlante, de acuerdo a los </w:t>
            </w:r>
            <w:r w:rsidRPr="00370487">
              <w:rPr>
                <w:rFonts w:ascii="Book Antiqua" w:hAnsi="Book Antiqua"/>
              </w:rPr>
              <w:lastRenderedPageBreak/>
              <w:t xml:space="preserve">reglamentos municipales, colocados en actos deportivos, culturales, fiestas bailables y otros lugares privados de acceso público, se pagará por día: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tabs>
                <w:tab w:val="left" w:pos="410"/>
                <w:tab w:val="left" w:pos="650"/>
              </w:tabs>
              <w:spacing w:after="180"/>
              <w:rPr>
                <w:rFonts w:ascii="Book Antiqua" w:hAnsi="Book Antiqua"/>
              </w:rPr>
            </w:pPr>
            <w:r w:rsidRPr="00370487">
              <w:rPr>
                <w:rFonts w:ascii="Book Antiqua" w:hAnsi="Book Antiqua"/>
              </w:rPr>
              <w:lastRenderedPageBreak/>
              <w:t>$20,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Las entidades o personas que realicen juegos, fiestas populares, bailes, y otros espectáculos deberán declarar en la solicitud del permiso si se irradiará propaganda comercial lo que revestirá el carácter de Declaración Jurada a los efectos del Tributo.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f)  Propaganda en los espectáculos públicos: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 Por la que se realice con el espectáculo se pagará por m2 o fracción por los anuncios: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tabs>
                <w:tab w:val="left" w:pos="1250"/>
              </w:tabs>
              <w:spacing w:after="180"/>
              <w:rPr>
                <w:rFonts w:ascii="Book Antiqua" w:hAnsi="Book Antiqua"/>
              </w:rPr>
            </w:pPr>
            <w:r w:rsidRPr="00370487">
              <w:rPr>
                <w:rFonts w:ascii="Book Antiqua" w:hAnsi="Book Antiqua"/>
              </w:rPr>
              <w:t>$7,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g)  Propaganda en vehículos: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 Tracción mecánica por cada uno y por cada año: </w:t>
            </w:r>
          </w:p>
        </w:tc>
        <w:tc>
          <w:tcPr>
            <w:tcW w:w="1350" w:type="dxa"/>
            <w:tcBorders>
              <w:top w:val="nil"/>
              <w:left w:val="nil"/>
              <w:bottom w:val="nil"/>
              <w:right w:val="nil"/>
            </w:tcBorders>
          </w:tcPr>
          <w:p w:rsidR="002E0956" w:rsidRPr="00370487" w:rsidRDefault="002E0956" w:rsidP="00382BB1">
            <w:pPr>
              <w:keepNext/>
              <w:tabs>
                <w:tab w:val="left" w:pos="410"/>
                <w:tab w:val="left" w:pos="1250"/>
              </w:tabs>
              <w:spacing w:after="180"/>
              <w:rPr>
                <w:rFonts w:ascii="Book Antiqua" w:hAnsi="Book Antiqua"/>
              </w:rPr>
            </w:pPr>
            <w:r w:rsidRPr="00370487">
              <w:rPr>
                <w:rFonts w:ascii="Book Antiqua" w:hAnsi="Book Antiqua"/>
              </w:rPr>
              <w:t>$15,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trPr>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 Bicicletas y triciclos por unidad y por cada año: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3- Ómnibus y colectivos por cada uno y por cada año: </w:t>
            </w:r>
          </w:p>
        </w:tc>
        <w:tc>
          <w:tcPr>
            <w:tcW w:w="1350" w:type="dxa"/>
            <w:tcBorders>
              <w:top w:val="nil"/>
              <w:left w:val="nil"/>
              <w:bottom w:val="nil"/>
              <w:right w:val="nil"/>
            </w:tcBorders>
          </w:tcPr>
          <w:p w:rsidR="002E0956" w:rsidRPr="00370487" w:rsidRDefault="002E0956" w:rsidP="00382BB1">
            <w:pPr>
              <w:keepNext/>
              <w:tabs>
                <w:tab w:val="left" w:pos="410"/>
              </w:tabs>
              <w:spacing w:after="180"/>
              <w:rPr>
                <w:rFonts w:ascii="Book Antiqua" w:hAnsi="Book Antiqua"/>
              </w:rPr>
            </w:pPr>
            <w:r w:rsidRPr="00370487">
              <w:rPr>
                <w:rFonts w:ascii="Book Antiqua" w:hAnsi="Book Antiqua"/>
              </w:rPr>
              <w:t>$ 150,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h)  Banderas de remates: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 Derecho a exhibir bandera de remate por año: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$50,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ORDENANZA Nº : 1. 739</w:t>
            </w:r>
          </w:p>
          <w:p w:rsidR="002E0956" w:rsidRPr="00370487" w:rsidRDefault="002E0956" w:rsidP="00382BB1">
            <w:pPr>
              <w:keepNext/>
              <w:spacing w:after="180"/>
              <w:rPr>
                <w:rFonts w:ascii="Book Antiqua" w:hAnsi="Book Antiqua"/>
                <w:bCs/>
              </w:rPr>
            </w:pP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i)  Propaganda transitoria: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iCs/>
              </w:rPr>
            </w:pPr>
            <w:r w:rsidRPr="00370487">
              <w:rPr>
                <w:rFonts w:ascii="Book Antiqua" w:hAnsi="Book Antiqua"/>
                <w:iCs/>
              </w:rPr>
              <w:t xml:space="preserve">I- Otros medios de propaganda transitoria.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a)  Por los carteles colocados en los frentes de obras en construcción, edificios en refacción o demolición que anuncien el nombre de las empresas que intervienen, se pagarán por cada uno y por m2 o fracción mensualmente: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b)  Por las propagandas efectuadas en circos, kermeses, parque de diversiones y otros espectáculos públicos de carácter temporarios y cuando la misma se refiera a la función que se realice, por cada una y por m2 o </w:t>
            </w:r>
            <w:r w:rsidRPr="00370487">
              <w:rPr>
                <w:rFonts w:ascii="Book Antiqua" w:hAnsi="Book Antiqua"/>
              </w:rPr>
              <w:lastRenderedPageBreak/>
              <w:t xml:space="preserve">fracción: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$7, 50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c)  Cuando se trate anuncios comerciales se pagará por cada uno y por m2 o fracción por mes: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$7, 50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iCs/>
              </w:rPr>
            </w:pPr>
            <w:r w:rsidRPr="00370487">
              <w:rPr>
                <w:rFonts w:ascii="Book Antiqua" w:hAnsi="Book Antiqua"/>
                <w:iCs/>
              </w:rPr>
              <w:t xml:space="preserve">II- Afiches previa autorización Municipal por cada uno, por semana: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tcBorders>
          </w:tcPr>
          <w:p w:rsidR="002E0956" w:rsidRPr="00370487" w:rsidRDefault="002E0956" w:rsidP="00382BB1">
            <w:pPr>
              <w:pStyle w:val="Piedepgina"/>
              <w:keepNext/>
              <w:tabs>
                <w:tab w:val="clear" w:pos="4419"/>
                <w:tab w:val="clear" w:pos="8838"/>
              </w:tabs>
              <w:spacing w:after="180"/>
              <w:rPr>
                <w:rFonts w:ascii="Book Antiqua" w:hAnsi="Book Antiqua"/>
              </w:rPr>
            </w:pPr>
            <w:r w:rsidRPr="00370487">
              <w:rPr>
                <w:rFonts w:ascii="Book Antiqua" w:hAnsi="Book Antiqua"/>
              </w:rPr>
              <w:t xml:space="preserve">III- Eventos promocionales con mecánica de promotoras por evento hasta tres días </w:t>
            </w:r>
          </w:p>
        </w:tc>
        <w:tc>
          <w:tcPr>
            <w:tcW w:w="1350" w:type="dxa"/>
            <w:tcBorders>
              <w:top w:val="nil"/>
              <w:bottom w:val="nil"/>
              <w:right w:val="nil"/>
            </w:tcBorders>
          </w:tcPr>
          <w:p w:rsidR="002E0956" w:rsidRPr="00370487" w:rsidRDefault="002E0956" w:rsidP="00382BB1">
            <w:pPr>
              <w:keepNext/>
              <w:spacing w:after="180"/>
              <w:rPr>
                <w:rFonts w:ascii="Book Antiqua" w:hAnsi="Book Antiqua"/>
                <w:bCs/>
              </w:rPr>
            </w:pPr>
          </w:p>
          <w:p w:rsidR="002E0956" w:rsidRPr="00370487" w:rsidRDefault="002E0956" w:rsidP="00382BB1">
            <w:pPr>
              <w:pStyle w:val="Piedepgina"/>
              <w:keepNext/>
              <w:tabs>
                <w:tab w:val="clear" w:pos="4419"/>
                <w:tab w:val="clear" w:pos="8838"/>
              </w:tabs>
              <w:spacing w:after="180"/>
              <w:rPr>
                <w:rFonts w:ascii="Book Antiqua" w:hAnsi="Book Antiqua"/>
              </w:rPr>
            </w:pPr>
            <w:r w:rsidRPr="00370487">
              <w:rPr>
                <w:rFonts w:ascii="Book Antiqua" w:hAnsi="Book Antiqua"/>
              </w:rPr>
              <w:t>$100, 00</w:t>
            </w:r>
          </w:p>
        </w:tc>
      </w:tr>
    </w:tbl>
    <w:p w:rsidR="002E0956" w:rsidRPr="00370487" w:rsidRDefault="002E0956" w:rsidP="002E0956">
      <w:pPr>
        <w:keepNext/>
        <w:spacing w:after="180"/>
        <w:rPr>
          <w:rFonts w:ascii="Book Antiqua" w:hAnsi="Book Antiqua"/>
          <w:bCs/>
        </w:rPr>
      </w:pP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IV</w:t>
      </w:r>
    </w:p>
    <w:p w:rsidR="002E0956" w:rsidRPr="00370487" w:rsidRDefault="002E0956" w:rsidP="002E0956">
      <w:pPr>
        <w:keepNext/>
        <w:spacing w:after="180"/>
        <w:rPr>
          <w:rFonts w:ascii="Book Antiqua" w:hAnsi="Book Antiqua"/>
          <w:bCs/>
        </w:rPr>
      </w:pPr>
      <w:r w:rsidRPr="00370487">
        <w:rPr>
          <w:rFonts w:ascii="Book Antiqua" w:hAnsi="Book Antiqua"/>
          <w:bCs/>
        </w:rPr>
        <w:t>TASAS POR LA ADMINISTRACIÓN, REGULACIÓN, MANTENIMIENTO, SALVAGUARDA Y CONTROL DE LOS ESPACIOS DE DOMINIO PÚBLICO MUNICIPAL</w:t>
      </w:r>
    </w:p>
    <w:p w:rsidR="002E0956" w:rsidRPr="00370487" w:rsidRDefault="002E0956" w:rsidP="002E0956">
      <w:pPr>
        <w:keepNext/>
        <w:spacing w:after="180"/>
        <w:rPr>
          <w:rFonts w:ascii="Book Antiqua" w:hAnsi="Book Antiqua"/>
        </w:rPr>
      </w:pPr>
      <w:r w:rsidRPr="00370487">
        <w:rPr>
          <w:rFonts w:ascii="Book Antiqua" w:hAnsi="Book Antiqua"/>
          <w:u w:val="single"/>
        </w:rPr>
        <w:t>ARTÍCULO DÉCIMO PRIMERO:</w:t>
      </w:r>
      <w:r w:rsidRPr="00370487">
        <w:rPr>
          <w:rFonts w:ascii="Book Antiqua" w:hAnsi="Book Antiqua"/>
        </w:rPr>
        <w:t xml:space="preserve"> Por la tasa establecida en el Artículo Nº 192 del Código Tributario Municipal, Ordenanza Nº 430, modificada por Ordenanza Nº 1111, se pagarán los siguientes importes y porcentajes. </w:t>
      </w:r>
    </w:p>
    <w:p w:rsidR="002E0956" w:rsidRPr="00370487" w:rsidRDefault="002E0956" w:rsidP="002E0956">
      <w:pPr>
        <w:keepNext/>
        <w:spacing w:after="180"/>
        <w:rPr>
          <w:rFonts w:ascii="Book Antiqua" w:hAnsi="Book Antiqua"/>
        </w:rPr>
      </w:pPr>
    </w:p>
    <w:tbl>
      <w:tblPr>
        <w:tblW w:w="0" w:type="auto"/>
        <w:tblCellMar>
          <w:left w:w="70" w:type="dxa"/>
          <w:right w:w="70" w:type="dxa"/>
        </w:tblCellMar>
        <w:tblLook w:val="0000"/>
      </w:tblPr>
      <w:tblGrid>
        <w:gridCol w:w="7810"/>
        <w:gridCol w:w="1170"/>
      </w:tblGrid>
      <w:tr w:rsidR="002E0956" w:rsidRPr="00370487" w:rsidTr="00382BB1">
        <w:tc>
          <w:tcPr>
            <w:tcW w:w="8980" w:type="dxa"/>
            <w:gridSpan w:val="2"/>
          </w:tcPr>
          <w:p w:rsidR="002E0956" w:rsidRPr="00370487" w:rsidRDefault="002E0956" w:rsidP="00382BB1">
            <w:pPr>
              <w:keepNext/>
              <w:spacing w:after="180"/>
              <w:rPr>
                <w:rFonts w:ascii="Book Antiqua" w:hAnsi="Book Antiqua"/>
                <w:bCs/>
              </w:rPr>
            </w:pPr>
            <w:r w:rsidRPr="00370487">
              <w:rPr>
                <w:rFonts w:ascii="Book Antiqua" w:hAnsi="Book Antiqua"/>
                <w:bCs/>
              </w:rPr>
              <w:t xml:space="preserve">a)  Por la ocupación y/o uso del subsuelo, superficie y/o espacios aéreos del dominio público Municipal, se pagará mensualmente por cuadra la suma de $ 2  (Pesos dos)  por tendido de: </w:t>
            </w:r>
          </w:p>
        </w:tc>
      </w:tr>
      <w:tr w:rsidR="002E0956" w:rsidRPr="00370487" w:rsidTr="00382BB1">
        <w:tc>
          <w:tcPr>
            <w:tcW w:w="8980"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1- Línea eléctrica, a excepción de lo que corresponda al alumbrado público. </w:t>
            </w:r>
          </w:p>
        </w:tc>
      </w:tr>
      <w:tr w:rsidR="002E0956" w:rsidRPr="00370487" w:rsidTr="00382BB1">
        <w:tc>
          <w:tcPr>
            <w:tcW w:w="8980"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2- Línea de transmisión y/o servicios de Interconexión de comunicaciones, por la prestación de servicios por parte de la empresa proveedora del mismo. </w:t>
            </w:r>
          </w:p>
        </w:tc>
      </w:tr>
      <w:tr w:rsidR="002E0956" w:rsidRPr="00370487" w:rsidTr="00382BB1">
        <w:tc>
          <w:tcPr>
            <w:tcW w:w="8980"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3- Línea para la transmisión o propalación de música por los circuitos cerrados. </w:t>
            </w:r>
          </w:p>
        </w:tc>
      </w:tr>
      <w:tr w:rsidR="002E0956" w:rsidRPr="00370487" w:rsidTr="00382BB1">
        <w:tc>
          <w:tcPr>
            <w:tcW w:w="8980"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4- Línea para la transmisión o propagación por circuitos cerrados de televisión y/o similares. </w:t>
            </w:r>
          </w:p>
        </w:tc>
      </w:tr>
      <w:tr w:rsidR="002E0956" w:rsidRPr="00370487" w:rsidTr="00382BB1">
        <w:tc>
          <w:tcPr>
            <w:tcW w:w="8980"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5- Gas suministrados por cañerías, la empresa proveedora de fluido. </w:t>
            </w:r>
          </w:p>
        </w:tc>
      </w:tr>
      <w:tr w:rsidR="002E0956" w:rsidRPr="00370487" w:rsidTr="00382BB1">
        <w:tc>
          <w:tcPr>
            <w:tcW w:w="8980"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6- Cañerías de agua potable y colectores cloacales, la empresa proveedora de servicios estableciendo a los fines de la liquidación del tributo que una manzana está compuesta por cuatros aceras, por lo que debe contabilizarse dos cuadras completas por cada manzana y </w:t>
            </w:r>
            <w:r w:rsidRPr="00370487">
              <w:rPr>
                <w:rFonts w:ascii="Book Antiqua" w:hAnsi="Book Antiqua"/>
              </w:rPr>
              <w:lastRenderedPageBreak/>
              <w:t xml:space="preserve">que la cuadra tipo está conformada por una longitud de aproximadamente 100 mts. lineales. </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lastRenderedPageBreak/>
              <w:t xml:space="preserve">b)  Por ocupación de la vía pública: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 Por kiosco, stand y similares por mes adelantado y por m2  (metro cuadrado)  o fracción ocupada previa aprobación de factibilidad emitida por la Dirección de Saneamiento Ambiental: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 Por cada mesa por 4 sillas  (el conjunto)  por mes adelantado, hasta el 10 de cada mes y previa aprobación de factibilidad emitida por la Dirección de Saneamiento Ambiental: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3- Por vehículo y por hora, en las zonas determinadas para el Sistema de Estacionamiento Pagado: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$0, 50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c)  Se abonará mensualmente salvo la primera liquidación que podrá incluir mas de un período al valor del mes que se liquide: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 Parques de diversiones y lugares de entretenimiento para el público por mes adelantado: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 Circos por mes adelantado: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$100,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En caso de exceder el mes el excedente de éste se proporcionará por fracción decenal.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d)  Por la reserva de espacios en la vía pública, para el estacionamiento de automotores, por mes adelantado: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 Por metro lineal o fracción: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 En caso de señalización requerida a la autoridad de aplicación competente la contribución será el costo determinado por la misma.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e)  Por ocupación en la vía pública en general, </w:t>
            </w:r>
            <w:r w:rsidRPr="00370487">
              <w:rPr>
                <w:rFonts w:ascii="Book Antiqua" w:hAnsi="Book Antiqua"/>
              </w:rPr>
              <w:t xml:space="preserve">excepto los mencionados en los incisos anteriores, por adelantado y por día: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 50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f)  Ferias Francas: </w:t>
            </w:r>
            <w:r w:rsidRPr="00370487">
              <w:rPr>
                <w:rFonts w:ascii="Book Antiqua" w:hAnsi="Book Antiqua"/>
              </w:rPr>
              <w:t xml:space="preserve">Los feriantes abonarán por ocupación de la vía pública, por cada feria, por m2  (metro cuadrado) , por adelantado: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lastRenderedPageBreak/>
              <w:t>$3,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ORDENANZA Nº : 1. 739</w:t>
            </w:r>
          </w:p>
          <w:p w:rsidR="002E0956" w:rsidRPr="00370487" w:rsidRDefault="002E0956" w:rsidP="00382BB1">
            <w:pPr>
              <w:keepNext/>
              <w:spacing w:after="180"/>
              <w:rPr>
                <w:rFonts w:ascii="Book Antiqua" w:hAnsi="Book Antiqua"/>
                <w:bCs/>
              </w:rPr>
            </w:pP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p>
          <w:p w:rsidR="002E0956" w:rsidRPr="00370487" w:rsidRDefault="002E0956" w:rsidP="00382BB1">
            <w:pPr>
              <w:keepNext/>
              <w:spacing w:after="180"/>
              <w:rPr>
                <w:rFonts w:ascii="Book Antiqua" w:hAnsi="Book Antiqua"/>
                <w:bCs/>
              </w:rPr>
            </w:pPr>
            <w:r w:rsidRPr="00370487">
              <w:rPr>
                <w:rFonts w:ascii="Book Antiqua" w:hAnsi="Book Antiqua"/>
                <w:bCs/>
              </w:rPr>
              <w:t xml:space="preserve">g)  Por la utilización de la vía pública, </w:t>
            </w:r>
            <w:r w:rsidRPr="00370487">
              <w:rPr>
                <w:rFonts w:ascii="Book Antiqua" w:hAnsi="Book Antiqua"/>
              </w:rPr>
              <w:t xml:space="preserve">por el estacionamiento de contenedores, dentro del horario que autorice la Dirección de Tránsito, Transporte y vía pública, por operación: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h)  Las empresas de Transporte de Pasajeros pagarán por la utilización de la vía pública un derecho equivalente al 2%  (dos por ciento)  del ingreso bruto, importe que será depositado mensualmente mediante declaración jurada.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i)  Empresa de Servicios de Vigilancia o Servicios Médicos o Servicios de Emergencia por sistema de abonados, pagarán por la utilización de la vía pública un derecho equivalente al 0, 5 %  (cero coma cinco por ciento)  de los ingresos brutos, importe que será depositado mensualmente mediante declaración jurada.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tc>
      </w:tr>
    </w:tbl>
    <w:p w:rsidR="002E0956" w:rsidRPr="00370487" w:rsidRDefault="002E0956" w:rsidP="002E0956">
      <w:pPr>
        <w:pStyle w:val="Ttulo3"/>
        <w:spacing w:after="180"/>
        <w:rPr>
          <w:rFonts w:ascii="Book Antiqua" w:hAnsi="Book Antiqua"/>
          <w:b w:val="0"/>
        </w:rPr>
      </w:pP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V</w:t>
      </w:r>
    </w:p>
    <w:p w:rsidR="002E0956" w:rsidRPr="00370487" w:rsidRDefault="002E0956" w:rsidP="002E0956">
      <w:pPr>
        <w:keepNext/>
        <w:spacing w:after="180"/>
        <w:rPr>
          <w:rFonts w:ascii="Book Antiqua" w:hAnsi="Book Antiqua"/>
          <w:bCs/>
        </w:rPr>
      </w:pPr>
      <w:r w:rsidRPr="00370487">
        <w:rPr>
          <w:rFonts w:ascii="Book Antiqua" w:hAnsi="Book Antiqua"/>
          <w:bCs/>
        </w:rPr>
        <w:t>CONTRIBUCIONES QUE INCIDEN SOBRE CEMENTERIOS</w:t>
      </w:r>
    </w:p>
    <w:p w:rsidR="002E0956" w:rsidRPr="00370487" w:rsidRDefault="002E0956" w:rsidP="002E0956">
      <w:pPr>
        <w:keepNext/>
        <w:spacing w:after="180"/>
        <w:rPr>
          <w:rFonts w:ascii="Book Antiqua" w:hAnsi="Book Antiqua"/>
        </w:rPr>
      </w:pPr>
      <w:r w:rsidRPr="00370487">
        <w:rPr>
          <w:rFonts w:ascii="Book Antiqua" w:hAnsi="Book Antiqua"/>
          <w:u w:val="single"/>
        </w:rPr>
        <w:t>ARTÍCULO DÉCIMO SEGUNDO:</w:t>
      </w:r>
      <w:r w:rsidRPr="00370487">
        <w:rPr>
          <w:rFonts w:ascii="Book Antiqua" w:hAnsi="Book Antiqua"/>
        </w:rPr>
        <w:t xml:space="preserve"> Por las contribuciones establecidas en el Artículo Nº 198 del Código Tributario Municipal, se abonarán los siguientes importes en los Cementerios Municipales: </w:t>
      </w:r>
    </w:p>
    <w:p w:rsidR="002E0956" w:rsidRPr="00370487" w:rsidRDefault="002E0956" w:rsidP="002E0956">
      <w:pPr>
        <w:keepNext/>
        <w:spacing w:after="180"/>
        <w:rPr>
          <w:rFonts w:ascii="Book Antiqua" w:hAnsi="Book Antiqua"/>
        </w:rPr>
      </w:pPr>
    </w:p>
    <w:tbl>
      <w:tblPr>
        <w:tblW w:w="8950" w:type="dxa"/>
        <w:tblCellMar>
          <w:left w:w="70" w:type="dxa"/>
          <w:right w:w="70" w:type="dxa"/>
        </w:tblCellMar>
        <w:tblLook w:val="0000"/>
      </w:tblPr>
      <w:tblGrid>
        <w:gridCol w:w="7810"/>
        <w:gridCol w:w="1080"/>
        <w:gridCol w:w="60"/>
      </w:tblGrid>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a)  Apertura de sepultura, en jardineros: </w:t>
            </w:r>
          </w:p>
        </w:tc>
        <w:tc>
          <w:tcPr>
            <w:tcW w:w="1080" w:type="dxa"/>
          </w:tcPr>
          <w:p w:rsidR="002E0956" w:rsidRPr="00370487" w:rsidRDefault="002E0956" w:rsidP="00382BB1">
            <w:pPr>
              <w:keepNext/>
              <w:spacing w:after="180"/>
              <w:rPr>
                <w:rFonts w:ascii="Book Antiqua" w:hAnsi="Book Antiqua"/>
              </w:rPr>
            </w:pPr>
            <w:r w:rsidRPr="00370487">
              <w:rPr>
                <w:rFonts w:ascii="Book Antiqua" w:hAnsi="Book Antiqua"/>
              </w:rPr>
              <w:t>$80, 00</w:t>
            </w: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b)  Por derecho de desinfección y blanqueo o pintura de mausoleos, capillas, sotanitos, bóvedas y nichos: </w:t>
            </w:r>
          </w:p>
        </w:tc>
        <w:tc>
          <w:tcPr>
            <w:tcW w:w="108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$8, 00</w:t>
            </w: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c)  Derecho de conservación en los Cementerios Municipales; por mantenimiento, limpieza y arbolado, los titulares de las concesiones de terrenos pagarán por año y por m2: </w:t>
            </w:r>
          </w:p>
        </w:tc>
        <w:tc>
          <w:tcPr>
            <w:tcW w:w="1080" w:type="dxa"/>
          </w:tcPr>
          <w:p w:rsidR="002E0956" w:rsidRPr="00370487" w:rsidRDefault="002E0956" w:rsidP="00382BB1">
            <w:pPr>
              <w:keepNext/>
              <w:spacing w:after="180"/>
              <w:rPr>
                <w:rFonts w:ascii="Book Antiqua" w:hAnsi="Book Antiqua"/>
              </w:rPr>
            </w:pP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1- Mausoleos, capilla, sotanitos, bóvedas, nichos y/o similares: </w:t>
            </w:r>
          </w:p>
        </w:tc>
        <w:tc>
          <w:tcPr>
            <w:tcW w:w="1080" w:type="dxa"/>
          </w:tcPr>
          <w:p w:rsidR="002E0956" w:rsidRPr="00370487" w:rsidRDefault="002E0956" w:rsidP="00382BB1">
            <w:pPr>
              <w:keepNext/>
              <w:spacing w:after="180"/>
              <w:rPr>
                <w:rFonts w:ascii="Book Antiqua" w:hAnsi="Book Antiqua"/>
              </w:rPr>
            </w:pPr>
            <w:r w:rsidRPr="00370487">
              <w:rPr>
                <w:rFonts w:ascii="Book Antiqua" w:hAnsi="Book Antiqua"/>
              </w:rPr>
              <w:t>$8, 00</w:t>
            </w: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2- Jardineros en los Cementerios Municipales: </w:t>
            </w:r>
          </w:p>
        </w:tc>
        <w:tc>
          <w:tcPr>
            <w:tcW w:w="1080" w:type="dxa"/>
          </w:tcPr>
          <w:p w:rsidR="002E0956" w:rsidRPr="00370487" w:rsidRDefault="002E0956" w:rsidP="00382BB1">
            <w:pPr>
              <w:keepNext/>
              <w:spacing w:after="180"/>
              <w:rPr>
                <w:rFonts w:ascii="Book Antiqua" w:hAnsi="Book Antiqua"/>
              </w:rPr>
            </w:pPr>
            <w:r w:rsidRPr="00370487">
              <w:rPr>
                <w:rFonts w:ascii="Book Antiqua" w:hAnsi="Book Antiqua"/>
              </w:rPr>
              <w:t>$26, 00</w:t>
            </w: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d)  Por concesión o arrendamiento de terrenos y sus renovaciones, se pagará: </w:t>
            </w:r>
          </w:p>
        </w:tc>
        <w:tc>
          <w:tcPr>
            <w:tcW w:w="1080" w:type="dxa"/>
          </w:tcPr>
          <w:p w:rsidR="002E0956" w:rsidRPr="00370487" w:rsidRDefault="002E0956" w:rsidP="00382BB1">
            <w:pPr>
              <w:keepNext/>
              <w:spacing w:after="180"/>
              <w:rPr>
                <w:rFonts w:ascii="Book Antiqua" w:hAnsi="Book Antiqua"/>
              </w:rPr>
            </w:pP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1- Por mausoleos, capilla, media capilla, por 10 años: </w:t>
            </w:r>
          </w:p>
        </w:tc>
        <w:tc>
          <w:tcPr>
            <w:tcW w:w="1080" w:type="dxa"/>
          </w:tcPr>
          <w:p w:rsidR="002E0956" w:rsidRPr="00370487" w:rsidRDefault="002E0956" w:rsidP="00382BB1">
            <w:pPr>
              <w:keepNext/>
              <w:spacing w:after="180"/>
              <w:rPr>
                <w:rFonts w:ascii="Book Antiqua" w:hAnsi="Book Antiqua"/>
              </w:rPr>
            </w:pPr>
            <w:r w:rsidRPr="00370487">
              <w:rPr>
                <w:rFonts w:ascii="Book Antiqua" w:hAnsi="Book Antiqua"/>
              </w:rPr>
              <w:t>$200, 00</w:t>
            </w: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2- Por nicheros, por 10 años: </w:t>
            </w:r>
          </w:p>
        </w:tc>
        <w:tc>
          <w:tcPr>
            <w:tcW w:w="1080" w:type="dxa"/>
          </w:tcPr>
          <w:p w:rsidR="002E0956" w:rsidRPr="00370487" w:rsidRDefault="002E0956" w:rsidP="00382BB1">
            <w:pPr>
              <w:keepNext/>
              <w:spacing w:after="180"/>
              <w:rPr>
                <w:rFonts w:ascii="Book Antiqua" w:hAnsi="Book Antiqua"/>
              </w:rPr>
            </w:pPr>
            <w:r w:rsidRPr="00370487">
              <w:rPr>
                <w:rFonts w:ascii="Book Antiqua" w:hAnsi="Book Antiqua"/>
              </w:rPr>
              <w:t>$200, 00</w:t>
            </w: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3- Por nicheros Municipales, se pagará por cada uno y por 5 años, no renovables, el importe de: </w:t>
            </w:r>
          </w:p>
        </w:tc>
        <w:tc>
          <w:tcPr>
            <w:tcW w:w="108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$200, 00</w:t>
            </w: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4- Por jardinero y por 10 años: </w:t>
            </w:r>
          </w:p>
        </w:tc>
        <w:tc>
          <w:tcPr>
            <w:tcW w:w="1080" w:type="dxa"/>
          </w:tcPr>
          <w:p w:rsidR="002E0956" w:rsidRPr="00370487" w:rsidRDefault="002E0956" w:rsidP="00382BB1">
            <w:pPr>
              <w:keepNext/>
              <w:spacing w:after="180"/>
              <w:rPr>
                <w:rFonts w:ascii="Book Antiqua" w:hAnsi="Book Antiqua"/>
              </w:rPr>
            </w:pPr>
            <w:r w:rsidRPr="00370487">
              <w:rPr>
                <w:rFonts w:ascii="Book Antiqua" w:hAnsi="Book Antiqua"/>
              </w:rPr>
              <w:t>$200, 00</w:t>
            </w:r>
          </w:p>
        </w:tc>
      </w:tr>
      <w:tr w:rsidR="002E0956" w:rsidRPr="00370487" w:rsidTr="00382BB1">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e)  Los mausoleos, bóvedas, nichos, capillas y otros tipos de construcciones, al igual que toda parcela destinada a jardineros en los cementerios: Viejo y Jardín Municipal, son transferibles, siempre que dichos casos sean debidamente justificados mediante nota elevada al Departamento Ejecutivo Municipal, por lo que se establece por transferencia total o parcial de terrenos y/o construcciones, por m2: </w:t>
            </w:r>
          </w:p>
        </w:tc>
        <w:tc>
          <w:tcPr>
            <w:tcW w:w="1140" w:type="dxa"/>
            <w:gridSpan w:val="2"/>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$400, 00</w:t>
            </w:r>
          </w:p>
        </w:tc>
      </w:tr>
      <w:tr w:rsidR="002E0956" w:rsidRPr="00370487" w:rsidTr="00382BB1">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Asimismo los sotanitos, bóvedas y columnas, tan solo transformados en jardineros podrán ser renovados y su desocupación produce automáticamente la rescisión del arriendo sin derecho a indemnización o devolución por ningún concepto. </w:t>
            </w:r>
          </w:p>
        </w:tc>
        <w:tc>
          <w:tcPr>
            <w:tcW w:w="1140" w:type="dxa"/>
            <w:gridSpan w:val="2"/>
          </w:tcPr>
          <w:p w:rsidR="002E0956" w:rsidRPr="00370487" w:rsidRDefault="002E0956" w:rsidP="00382BB1">
            <w:pPr>
              <w:keepNext/>
              <w:spacing w:after="180"/>
              <w:rPr>
                <w:rFonts w:ascii="Book Antiqua" w:hAnsi="Book Antiqua"/>
              </w:rPr>
            </w:pPr>
          </w:p>
        </w:tc>
      </w:tr>
      <w:tr w:rsidR="002E0956" w:rsidRPr="00370487" w:rsidTr="00382BB1">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f)  Toda persona de existencia física o jurídica, para realizar trabajo de construcción y/o mantenimiento en los cementerios, previamente deberá abonar las tasas municipales establecidas en el Artículo Trigésimo- Inc. “b”. </w:t>
            </w:r>
          </w:p>
        </w:tc>
        <w:tc>
          <w:tcPr>
            <w:tcW w:w="1140" w:type="dxa"/>
            <w:gridSpan w:val="2"/>
          </w:tcPr>
          <w:p w:rsidR="002E0956" w:rsidRPr="00370487" w:rsidRDefault="002E0956" w:rsidP="00382BB1">
            <w:pPr>
              <w:keepNext/>
              <w:spacing w:after="180"/>
              <w:rPr>
                <w:rFonts w:ascii="Book Antiqua" w:hAnsi="Book Antiqua"/>
              </w:rPr>
            </w:pPr>
          </w:p>
        </w:tc>
      </w:tr>
    </w:tbl>
    <w:p w:rsidR="002E0956" w:rsidRPr="00370487" w:rsidRDefault="002E0956" w:rsidP="002E0956">
      <w:pPr>
        <w:keepNext/>
        <w:spacing w:after="180"/>
        <w:rPr>
          <w:rFonts w:ascii="Book Antiqua" w:hAnsi="Book Antiqua"/>
        </w:rPr>
      </w:pPr>
    </w:p>
    <w:p w:rsidR="002E0956" w:rsidRPr="00370487" w:rsidRDefault="002E0956" w:rsidP="002E0956">
      <w:pPr>
        <w:keepNext/>
        <w:spacing w:after="180"/>
        <w:rPr>
          <w:rFonts w:ascii="Book Antiqua" w:hAnsi="Book Antiqua"/>
        </w:rPr>
      </w:pPr>
      <w:r w:rsidRPr="00370487">
        <w:rPr>
          <w:rFonts w:ascii="Book Antiqua" w:hAnsi="Book Antiqua"/>
          <w:bCs/>
          <w:u w:val="single"/>
        </w:rPr>
        <w:t>ARTÍCULO DÉCIMO TERCERO:</w:t>
      </w:r>
      <w:r w:rsidRPr="00370487">
        <w:rPr>
          <w:rFonts w:ascii="Book Antiqua" w:hAnsi="Book Antiqua"/>
          <w:bCs/>
        </w:rPr>
        <w:t xml:space="preserve"> </w:t>
      </w:r>
      <w:r w:rsidRPr="00370487">
        <w:rPr>
          <w:rFonts w:ascii="Book Antiqua" w:hAnsi="Book Antiqua"/>
        </w:rPr>
        <w:t xml:space="preserve">Los Concesionarios de terrenos en cementerios están obligados a mantener las obras en buen estado de conservación, bajo apercibimiento de multa. La Municipalidad está facultada para efectuar trabajos necesarios por cuenta del </w:t>
      </w:r>
      <w:r w:rsidRPr="00370487">
        <w:rPr>
          <w:rFonts w:ascii="Book Antiqua" w:hAnsi="Book Antiqua"/>
        </w:rPr>
        <w:lastRenderedPageBreak/>
        <w:t xml:space="preserve">infractor. No dará curso a ningún expediente de solicitud de renovación de la concesión sin que previamente se haya verificado: </w:t>
      </w:r>
    </w:p>
    <w:p w:rsidR="002E0956" w:rsidRPr="00370487" w:rsidRDefault="002E0956" w:rsidP="002E0956">
      <w:pPr>
        <w:keepNext/>
        <w:numPr>
          <w:ilvl w:val="0"/>
          <w:numId w:val="586"/>
        </w:numPr>
        <w:spacing w:after="180" w:line="240" w:lineRule="auto"/>
        <w:ind w:left="0" w:firstLine="0"/>
        <w:rPr>
          <w:rFonts w:ascii="Book Antiqua" w:hAnsi="Book Antiqua"/>
        </w:rPr>
      </w:pPr>
      <w:r w:rsidRPr="00370487">
        <w:rPr>
          <w:rFonts w:ascii="Book Antiqua" w:hAnsi="Book Antiqua"/>
        </w:rPr>
        <w:t xml:space="preserve">Situación tributaria regularizada a la fecha de presentación del escrito. </w:t>
      </w:r>
    </w:p>
    <w:p w:rsidR="002E0956" w:rsidRPr="00370487" w:rsidRDefault="002E0956" w:rsidP="002E0956">
      <w:pPr>
        <w:keepNext/>
        <w:numPr>
          <w:ilvl w:val="0"/>
          <w:numId w:val="586"/>
        </w:numPr>
        <w:spacing w:after="180" w:line="240" w:lineRule="auto"/>
        <w:ind w:left="0" w:firstLine="0"/>
        <w:rPr>
          <w:rFonts w:ascii="Book Antiqua" w:hAnsi="Book Antiqua"/>
        </w:rPr>
      </w:pPr>
      <w:r w:rsidRPr="00370487">
        <w:rPr>
          <w:rFonts w:ascii="Book Antiqua" w:hAnsi="Book Antiqua"/>
        </w:rPr>
        <w:t xml:space="preserve">El estado de conservación de la concesión. Si fuere necesario realizar algún trabajo, deberá cumplirse en el término de 30 días corridos, bajo condición de considerar desistido el pedido. </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VI</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CONTRIBUCIONES QUE INCIDEN SOBRE LA CONSTRUCCIÓN DE OBRAS PRIVADAS Y FRACCIONAMIENTO DE PARCELAS</w:t>
      </w:r>
    </w:p>
    <w:p w:rsidR="002E0956" w:rsidRPr="00370487" w:rsidRDefault="002E0956" w:rsidP="002E0956">
      <w:pPr>
        <w:keepNext/>
        <w:spacing w:after="180"/>
        <w:rPr>
          <w:rFonts w:ascii="Book Antiqua" w:hAnsi="Book Antiqua"/>
        </w:rPr>
      </w:pPr>
      <w:r w:rsidRPr="00370487">
        <w:rPr>
          <w:rFonts w:ascii="Book Antiqua" w:hAnsi="Book Antiqua"/>
          <w:u w:val="single"/>
        </w:rPr>
        <w:t>ARTÍCULO DÉCIMO CUARTO:</w:t>
      </w:r>
      <w:r w:rsidRPr="00370487">
        <w:rPr>
          <w:rFonts w:ascii="Book Antiqua" w:hAnsi="Book Antiqua"/>
        </w:rPr>
        <w:t xml:space="preserve"> Por contribución establecida en el Artículo Nº 206 del Código Tributario Municipal, se pagarán los importes que resulten de aplicar un valor básico ajustable en función de lo establecido por el Colegio Profesional de Arquitectos y/o Ingenieros Civiles, el menor de ellos, hoy $ 600, 00 el m2; para todo tipo de construcción, sea obra nueva o construida. </w:t>
      </w:r>
    </w:p>
    <w:p w:rsidR="002E0956" w:rsidRPr="00370487" w:rsidRDefault="002E0956" w:rsidP="002E0956">
      <w:pPr>
        <w:keepNext/>
        <w:spacing w:after="180"/>
        <w:rPr>
          <w:rFonts w:ascii="Book Antiqua" w:hAnsi="Book Antiqua"/>
        </w:rPr>
      </w:pPr>
      <w:r w:rsidRPr="00370487">
        <w:rPr>
          <w:rFonts w:ascii="Book Antiqua" w:hAnsi="Book Antiqua"/>
        </w:rPr>
        <w:t xml:space="preserve">A este valor se lo multiplicará por la superficie a construir o construida, obteniéndose el importe obra y se le aplicarán los siguientes porcentajes para determinar el monto de la contribución: </w:t>
      </w:r>
    </w:p>
    <w:p w:rsidR="002E0956" w:rsidRPr="00370487" w:rsidRDefault="002E0956" w:rsidP="002E0956">
      <w:pPr>
        <w:keepNext/>
        <w:numPr>
          <w:ilvl w:val="0"/>
          <w:numId w:val="587"/>
        </w:numPr>
        <w:spacing w:after="180" w:line="240" w:lineRule="auto"/>
        <w:ind w:left="0" w:firstLine="0"/>
        <w:rPr>
          <w:rFonts w:ascii="Book Antiqua" w:hAnsi="Book Antiqua"/>
        </w:rPr>
      </w:pPr>
      <w:r w:rsidRPr="00370487">
        <w:rPr>
          <w:rFonts w:ascii="Book Antiqua" w:hAnsi="Book Antiqua"/>
        </w:rPr>
        <w:t xml:space="preserve">6%0  (Seis por mil)  sobre el valor de la construcción para Documentación Técnica de Obra Nueva. </w:t>
      </w:r>
    </w:p>
    <w:p w:rsidR="002E0956" w:rsidRPr="00370487" w:rsidRDefault="002E0956" w:rsidP="002E0956">
      <w:pPr>
        <w:keepNext/>
        <w:numPr>
          <w:ilvl w:val="0"/>
          <w:numId w:val="587"/>
        </w:numPr>
        <w:spacing w:after="180" w:line="240" w:lineRule="auto"/>
        <w:ind w:left="0" w:firstLine="0"/>
        <w:rPr>
          <w:rFonts w:ascii="Book Antiqua" w:hAnsi="Book Antiqua"/>
        </w:rPr>
      </w:pPr>
      <w:r w:rsidRPr="00370487">
        <w:rPr>
          <w:rFonts w:ascii="Book Antiqua" w:hAnsi="Book Antiqua"/>
        </w:rPr>
        <w:t xml:space="preserve">9%0  (Nueve por mil)  sobre el valor de la construcción para Documentación Técnica de Obra Construida o conforme a obra, exceptuándose de las multas de oficio a toda presentación voluntaria. </w:t>
      </w:r>
    </w:p>
    <w:p w:rsidR="002E0956" w:rsidRPr="00370487" w:rsidRDefault="002E0956" w:rsidP="002E0956">
      <w:pPr>
        <w:keepNext/>
        <w:numPr>
          <w:ilvl w:val="0"/>
          <w:numId w:val="587"/>
        </w:numPr>
        <w:spacing w:after="180" w:line="240" w:lineRule="auto"/>
        <w:ind w:left="0" w:firstLine="0"/>
        <w:rPr>
          <w:rFonts w:ascii="Book Antiqua" w:hAnsi="Book Antiqua"/>
        </w:rPr>
      </w:pPr>
      <w:r w:rsidRPr="00370487">
        <w:rPr>
          <w:rFonts w:ascii="Book Antiqua" w:hAnsi="Book Antiqua"/>
        </w:rPr>
        <w:t xml:space="preserve">12%0  (Doce por mil)  sobre el valor de la construcción para Documentación Técnica de Obras por Vía de excepción, exceptuándose de las multas de oficio a toda presentación voluntaria. </w:t>
      </w:r>
    </w:p>
    <w:p w:rsidR="002E0956" w:rsidRPr="00370487" w:rsidRDefault="002E0956" w:rsidP="002E0956">
      <w:pPr>
        <w:keepNext/>
        <w:numPr>
          <w:ilvl w:val="0"/>
          <w:numId w:val="587"/>
        </w:numPr>
        <w:spacing w:after="180" w:line="240" w:lineRule="auto"/>
        <w:ind w:left="0" w:firstLine="0"/>
        <w:rPr>
          <w:rFonts w:ascii="Book Antiqua" w:hAnsi="Book Antiqua"/>
        </w:rPr>
      </w:pPr>
      <w:r w:rsidRPr="00370487">
        <w:rPr>
          <w:rFonts w:ascii="Book Antiqua" w:hAnsi="Book Antiqua"/>
        </w:rPr>
        <w:t xml:space="preserve">8%0  (Ocho por mil)  sobre el presupuesto de obra a realizar, por refacciones o remodelaciones donde no se modifiquen superficies, pero se realicen obras de importancia como: Cambio de aberturas, demolición de paredes o tabiques, reemplazo de revoques, modificación de cubiertas y/o similares, con un mínimo equivalente a la 6ta. parte del valor consignado en el 1er párrafo del presente Artículo. </w:t>
      </w:r>
    </w:p>
    <w:p w:rsidR="002E0956" w:rsidRPr="00370487" w:rsidRDefault="002E0956" w:rsidP="002E0956">
      <w:pPr>
        <w:pStyle w:val="Ttulo3"/>
        <w:spacing w:after="180"/>
        <w:rPr>
          <w:rFonts w:ascii="Book Antiqua" w:hAnsi="Book Antiqua"/>
          <w:b w:val="0"/>
        </w:rPr>
      </w:pPr>
    </w:p>
    <w:tbl>
      <w:tblPr>
        <w:tblW w:w="0" w:type="auto"/>
        <w:tblCellMar>
          <w:left w:w="70" w:type="dxa"/>
          <w:right w:w="70" w:type="dxa"/>
        </w:tblCellMar>
        <w:tblLook w:val="0000"/>
      </w:tblPr>
      <w:tblGrid>
        <w:gridCol w:w="7782"/>
        <w:gridCol w:w="1198"/>
      </w:tblGrid>
      <w:tr w:rsidR="002E0956" w:rsidRPr="00370487" w:rsidTr="00382BB1">
        <w:tc>
          <w:tcPr>
            <w:tcW w:w="7782" w:type="dxa"/>
          </w:tcPr>
          <w:p w:rsidR="002E0956" w:rsidRPr="00370487" w:rsidRDefault="002E0956" w:rsidP="00382BB1">
            <w:pPr>
              <w:keepNext/>
              <w:spacing w:after="180"/>
              <w:rPr>
                <w:rFonts w:ascii="Book Antiqua" w:hAnsi="Book Antiqua"/>
              </w:rPr>
            </w:pPr>
            <w:r w:rsidRPr="00370487">
              <w:rPr>
                <w:rFonts w:ascii="Book Antiqua" w:hAnsi="Book Antiqua"/>
              </w:rPr>
              <w:t xml:space="preserve">1- Por la visación de planos de unificación: </w:t>
            </w:r>
          </w:p>
        </w:tc>
        <w:tc>
          <w:tcPr>
            <w:tcW w:w="1198" w:type="dxa"/>
          </w:tcPr>
          <w:p w:rsidR="002E0956" w:rsidRPr="00370487" w:rsidRDefault="002E0956" w:rsidP="00382BB1">
            <w:pPr>
              <w:keepNext/>
              <w:spacing w:after="180"/>
              <w:rPr>
                <w:rFonts w:ascii="Book Antiqua" w:hAnsi="Book Antiqua"/>
              </w:rPr>
            </w:pPr>
            <w:r w:rsidRPr="00370487">
              <w:rPr>
                <w:rFonts w:ascii="Book Antiqua" w:hAnsi="Book Antiqua"/>
              </w:rPr>
              <w:t>$27, 00</w:t>
            </w:r>
          </w:p>
        </w:tc>
      </w:tr>
      <w:tr w:rsidR="002E0956" w:rsidRPr="00370487" w:rsidTr="00382BB1">
        <w:tc>
          <w:tcPr>
            <w:tcW w:w="7782" w:type="dxa"/>
          </w:tcPr>
          <w:p w:rsidR="002E0956" w:rsidRPr="00370487" w:rsidRDefault="002E0956" w:rsidP="00382BB1">
            <w:pPr>
              <w:keepNext/>
              <w:spacing w:after="180"/>
              <w:rPr>
                <w:rFonts w:ascii="Book Antiqua" w:hAnsi="Book Antiqua"/>
              </w:rPr>
            </w:pPr>
            <w:r w:rsidRPr="00370487">
              <w:rPr>
                <w:rFonts w:ascii="Book Antiqua" w:hAnsi="Book Antiqua"/>
              </w:rPr>
              <w:t xml:space="preserve">2- Por la visación de planos de división: por cada parcela resultante $7, 00  </w:t>
            </w:r>
            <w:r w:rsidRPr="00370487">
              <w:rPr>
                <w:rFonts w:ascii="Book Antiqua" w:hAnsi="Book Antiqua"/>
              </w:rPr>
              <w:lastRenderedPageBreak/>
              <w:t xml:space="preserve">(Pesos Siete) , con un monto mínimo de: </w:t>
            </w:r>
          </w:p>
        </w:tc>
        <w:tc>
          <w:tcPr>
            <w:tcW w:w="119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lastRenderedPageBreak/>
              <w:t>$27, 00</w:t>
            </w:r>
          </w:p>
        </w:tc>
      </w:tr>
      <w:tr w:rsidR="002E0956" w:rsidRPr="00370487" w:rsidTr="00382BB1">
        <w:tc>
          <w:tcPr>
            <w:tcW w:w="7782" w:type="dxa"/>
          </w:tcPr>
          <w:p w:rsidR="002E0956" w:rsidRPr="00370487" w:rsidRDefault="002E0956" w:rsidP="00382BB1">
            <w:pPr>
              <w:keepNext/>
              <w:spacing w:after="180"/>
              <w:rPr>
                <w:rFonts w:ascii="Book Antiqua" w:hAnsi="Book Antiqua"/>
              </w:rPr>
            </w:pPr>
            <w:r w:rsidRPr="00370487">
              <w:rPr>
                <w:rFonts w:ascii="Book Antiqua" w:hAnsi="Book Antiqua"/>
              </w:rPr>
              <w:lastRenderedPageBreak/>
              <w:t>3- Por la visación de planos de mensura y división, ídem punto 2</w:t>
            </w:r>
          </w:p>
        </w:tc>
        <w:tc>
          <w:tcPr>
            <w:tcW w:w="1198" w:type="dxa"/>
          </w:tcPr>
          <w:p w:rsidR="002E0956" w:rsidRPr="00370487" w:rsidRDefault="002E0956" w:rsidP="00382BB1">
            <w:pPr>
              <w:keepNext/>
              <w:spacing w:after="180"/>
              <w:rPr>
                <w:rFonts w:ascii="Book Antiqua" w:hAnsi="Book Antiqua"/>
              </w:rPr>
            </w:pPr>
          </w:p>
        </w:tc>
      </w:tr>
      <w:tr w:rsidR="002E0956" w:rsidRPr="00370487" w:rsidTr="00382BB1">
        <w:tc>
          <w:tcPr>
            <w:tcW w:w="7782" w:type="dxa"/>
          </w:tcPr>
          <w:p w:rsidR="002E0956" w:rsidRPr="00370487" w:rsidRDefault="002E0956" w:rsidP="00382BB1">
            <w:pPr>
              <w:keepNext/>
              <w:spacing w:after="180"/>
              <w:rPr>
                <w:rFonts w:ascii="Book Antiqua" w:hAnsi="Book Antiqua"/>
              </w:rPr>
            </w:pPr>
            <w:r w:rsidRPr="00370487">
              <w:rPr>
                <w:rFonts w:ascii="Book Antiqua" w:hAnsi="Book Antiqua"/>
              </w:rPr>
              <w:t>4- Por la visación de planos de mensura y unificación, ídem punto 1</w:t>
            </w:r>
          </w:p>
        </w:tc>
        <w:tc>
          <w:tcPr>
            <w:tcW w:w="1198" w:type="dxa"/>
          </w:tcPr>
          <w:p w:rsidR="002E0956" w:rsidRPr="00370487" w:rsidRDefault="002E0956" w:rsidP="00382BB1">
            <w:pPr>
              <w:keepNext/>
              <w:spacing w:after="180"/>
              <w:rPr>
                <w:rFonts w:ascii="Book Antiqua" w:hAnsi="Book Antiqua"/>
              </w:rPr>
            </w:pPr>
          </w:p>
        </w:tc>
      </w:tr>
      <w:tr w:rsidR="002E0956" w:rsidRPr="00370487" w:rsidTr="00382BB1">
        <w:tc>
          <w:tcPr>
            <w:tcW w:w="7782" w:type="dxa"/>
          </w:tcPr>
          <w:p w:rsidR="002E0956" w:rsidRPr="00370487" w:rsidRDefault="002E0956" w:rsidP="00382BB1">
            <w:pPr>
              <w:keepNext/>
              <w:spacing w:after="180"/>
              <w:rPr>
                <w:rFonts w:ascii="Book Antiqua" w:hAnsi="Book Antiqua"/>
              </w:rPr>
            </w:pPr>
            <w:r w:rsidRPr="00370487">
              <w:rPr>
                <w:rFonts w:ascii="Book Antiqua" w:hAnsi="Book Antiqua"/>
              </w:rPr>
              <w:t xml:space="preserve">5- Por la visación de planos de mensura, unificación y división o planos de mensura, división y unificación, ídem a lo establecido en el punto 2. </w:t>
            </w:r>
          </w:p>
        </w:tc>
        <w:tc>
          <w:tcPr>
            <w:tcW w:w="1198" w:type="dxa"/>
          </w:tcPr>
          <w:p w:rsidR="002E0956" w:rsidRPr="00370487" w:rsidRDefault="002E0956" w:rsidP="00382BB1">
            <w:pPr>
              <w:keepNext/>
              <w:spacing w:after="180"/>
              <w:rPr>
                <w:rFonts w:ascii="Book Antiqua" w:hAnsi="Book Antiqua"/>
              </w:rPr>
            </w:pPr>
          </w:p>
        </w:tc>
      </w:tr>
      <w:tr w:rsidR="002E0956" w:rsidRPr="00370487" w:rsidTr="00382BB1">
        <w:tc>
          <w:tcPr>
            <w:tcW w:w="7782" w:type="dxa"/>
          </w:tcPr>
          <w:p w:rsidR="002E0956" w:rsidRPr="00370487" w:rsidRDefault="002E0956" w:rsidP="00382BB1">
            <w:pPr>
              <w:keepNext/>
              <w:spacing w:after="180"/>
              <w:rPr>
                <w:rFonts w:ascii="Book Antiqua" w:hAnsi="Book Antiqua"/>
              </w:rPr>
            </w:pPr>
            <w:r w:rsidRPr="00370487">
              <w:rPr>
                <w:rFonts w:ascii="Book Antiqua" w:hAnsi="Book Antiqua"/>
              </w:rPr>
              <w:t xml:space="preserve">6- Por la visación de planos de relevamiento y subdivisión bajo el Régimen de Propiedad horizontal o Prehorizontal, por cada unidad resultante: </w:t>
            </w:r>
          </w:p>
        </w:tc>
        <w:tc>
          <w:tcPr>
            <w:tcW w:w="119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$39, 00</w:t>
            </w:r>
          </w:p>
        </w:tc>
      </w:tr>
      <w:tr w:rsidR="002E0956" w:rsidRPr="00370487" w:rsidTr="00382BB1">
        <w:tc>
          <w:tcPr>
            <w:tcW w:w="7782" w:type="dxa"/>
          </w:tcPr>
          <w:p w:rsidR="002E0956" w:rsidRPr="00370487" w:rsidRDefault="002E0956" w:rsidP="00382BB1">
            <w:pPr>
              <w:keepNext/>
              <w:spacing w:after="180"/>
              <w:rPr>
                <w:rFonts w:ascii="Book Antiqua" w:hAnsi="Book Antiqua"/>
              </w:rPr>
            </w:pPr>
            <w:r w:rsidRPr="00370487">
              <w:rPr>
                <w:rFonts w:ascii="Book Antiqua" w:hAnsi="Book Antiqua"/>
              </w:rPr>
              <w:t xml:space="preserve">7- Por visación de plano de mensura y/o plano de mensura para información posesoria, se aplicará: </w:t>
            </w:r>
          </w:p>
        </w:tc>
        <w:tc>
          <w:tcPr>
            <w:tcW w:w="119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$26, 00</w:t>
            </w:r>
          </w:p>
        </w:tc>
      </w:tr>
    </w:tbl>
    <w:p w:rsidR="002E0956" w:rsidRPr="00370487" w:rsidRDefault="002E0956" w:rsidP="002E0956">
      <w:pPr>
        <w:keepNext/>
        <w:spacing w:after="180"/>
        <w:rPr>
          <w:rFonts w:ascii="Book Antiqua" w:hAnsi="Book Antiqua"/>
        </w:rPr>
      </w:pP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VII</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CONTRIBUCIONES QUE INCIDEN SOBRE LAS DIVERSIONES Y ESPECTÁCULOS PÚBLICOS, CINEMATÓGRAFOS Y/O TEATROS</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ARTÍCULO DÉCIMO QUINTO: Los cinematógrafos y/o teatros y demás espectáculos artísticos abonarán el dos por ciento  (2%)  sobre el precio básico de cada entrada vendida por función. </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ESPECTÁCULOS PÚBLICOS Y DEPORTIVOS</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ARTÍCULO DÉCIMO SEXTO: Las actividades gravadas que a continuación se detalla, abonarán los tributos que en cada caso se indican: </w:t>
      </w:r>
    </w:p>
    <w:p w:rsidR="002E0956" w:rsidRPr="00370487" w:rsidRDefault="002E0956" w:rsidP="002E0956">
      <w:pPr>
        <w:pStyle w:val="Textoindependiente2"/>
        <w:keepNext/>
        <w:numPr>
          <w:ilvl w:val="0"/>
          <w:numId w:val="588"/>
        </w:numPr>
        <w:spacing w:after="180" w:line="240" w:lineRule="auto"/>
        <w:ind w:left="0" w:firstLine="0"/>
        <w:rPr>
          <w:rFonts w:ascii="Book Antiqua" w:hAnsi="Book Antiqua"/>
          <w:b/>
          <w:bCs/>
        </w:rPr>
      </w:pPr>
      <w:r w:rsidRPr="00370487">
        <w:rPr>
          <w:rFonts w:ascii="Book Antiqua" w:hAnsi="Book Antiqua"/>
        </w:rPr>
        <w:t xml:space="preserve">Espectáculos públicos, deportivos, abonarán el uno por ciento  (1%)  del precio básico de cada entrada vendida en reunión. </w:t>
      </w:r>
    </w:p>
    <w:p w:rsidR="002E0956" w:rsidRPr="00370487" w:rsidRDefault="002E0956" w:rsidP="002E0956">
      <w:pPr>
        <w:pStyle w:val="Textoindependiente2"/>
        <w:keepNext/>
        <w:numPr>
          <w:ilvl w:val="0"/>
          <w:numId w:val="588"/>
        </w:numPr>
        <w:spacing w:after="180" w:line="240" w:lineRule="auto"/>
        <w:ind w:left="0" w:firstLine="0"/>
        <w:rPr>
          <w:rFonts w:ascii="Book Antiqua" w:hAnsi="Book Antiqua"/>
          <w:b/>
          <w:bCs/>
        </w:rPr>
      </w:pPr>
      <w:r w:rsidRPr="00370487">
        <w:rPr>
          <w:rFonts w:ascii="Book Antiqua" w:hAnsi="Book Antiqua"/>
        </w:rPr>
        <w:t xml:space="preserve">Salas de juego autorizadas, abonarán el 3%  (tres por ciento)  sobre los ingresos de todo concepto, excepto las comprendidas en el Artículo Cuarto, incisoE) , apartado 2, de la presente Ordenanza. </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BAILES</w:t>
      </w:r>
    </w:p>
    <w:p w:rsidR="002E0956" w:rsidRPr="00370487" w:rsidRDefault="002E0956" w:rsidP="002E0956">
      <w:pPr>
        <w:pStyle w:val="Textoindependiente2"/>
        <w:keepNext/>
        <w:spacing w:after="180"/>
        <w:rPr>
          <w:rFonts w:ascii="Book Antiqua" w:hAnsi="Book Antiqua"/>
          <w:b/>
        </w:rPr>
      </w:pPr>
    </w:p>
    <w:tbl>
      <w:tblPr>
        <w:tblW w:w="0" w:type="auto"/>
        <w:tblInd w:w="708" w:type="dxa"/>
        <w:tblCellMar>
          <w:left w:w="70" w:type="dxa"/>
          <w:right w:w="70" w:type="dxa"/>
        </w:tblCellMar>
        <w:tblLook w:val="0000"/>
      </w:tblPr>
      <w:tblGrid>
        <w:gridCol w:w="7194"/>
        <w:gridCol w:w="1309"/>
      </w:tblGrid>
      <w:tr w:rsidR="002E0956" w:rsidRPr="00370487" w:rsidTr="00382BB1">
        <w:tc>
          <w:tcPr>
            <w:tcW w:w="8002" w:type="dxa"/>
          </w:tcPr>
          <w:p w:rsidR="002E0956" w:rsidRPr="00370487" w:rsidRDefault="002E0956" w:rsidP="00382BB1">
            <w:pPr>
              <w:pStyle w:val="Textoindependiente2"/>
              <w:keepNext/>
              <w:spacing w:after="180"/>
              <w:rPr>
                <w:rFonts w:ascii="Book Antiqua" w:hAnsi="Book Antiqua"/>
                <w:b/>
                <w:bCs/>
              </w:rPr>
            </w:pPr>
            <w:r w:rsidRPr="00370487">
              <w:rPr>
                <w:rFonts w:ascii="Book Antiqua" w:hAnsi="Book Antiqua"/>
              </w:rPr>
              <w:lastRenderedPageBreak/>
              <w:t xml:space="preserve">ARTÍCULO DÉCIMO SÉPTIMO: a)  Por cada baile organizado por clubes sociales o civiles, simples asociaciones o agrupaciones, realizados en locales propios y en los cuales se cobre entradas, se abonará un importe fijo de: </w:t>
            </w:r>
          </w:p>
        </w:tc>
        <w:tc>
          <w:tcPr>
            <w:tcW w:w="1404" w:type="dxa"/>
          </w:tcPr>
          <w:p w:rsidR="002E0956" w:rsidRPr="00370487" w:rsidRDefault="002E0956" w:rsidP="00382BB1">
            <w:pPr>
              <w:pStyle w:val="Textoindependiente2"/>
              <w:keepNext/>
              <w:spacing w:after="180"/>
              <w:rPr>
                <w:rFonts w:ascii="Book Antiqua" w:hAnsi="Book Antiqua"/>
                <w:b/>
                <w:bCs/>
              </w:rPr>
            </w:pPr>
          </w:p>
          <w:p w:rsidR="002E0956" w:rsidRPr="00370487" w:rsidRDefault="002E0956" w:rsidP="00382BB1">
            <w:pPr>
              <w:pStyle w:val="Textoindependiente2"/>
              <w:keepNext/>
              <w:spacing w:after="180"/>
              <w:rPr>
                <w:rFonts w:ascii="Book Antiqua" w:hAnsi="Book Antiqua"/>
                <w:b/>
                <w:bCs/>
              </w:rPr>
            </w:pPr>
            <w:r w:rsidRPr="00370487">
              <w:rPr>
                <w:rFonts w:ascii="Book Antiqua" w:hAnsi="Book Antiqua"/>
              </w:rPr>
              <w:t>$250, 00</w:t>
            </w:r>
          </w:p>
        </w:tc>
      </w:tr>
      <w:tr w:rsidR="002E0956" w:rsidRPr="00370487" w:rsidTr="00382BB1">
        <w:tc>
          <w:tcPr>
            <w:tcW w:w="8002" w:type="dxa"/>
          </w:tcPr>
          <w:p w:rsidR="002E0956" w:rsidRPr="00370487" w:rsidRDefault="002E0956" w:rsidP="00382BB1">
            <w:pPr>
              <w:pStyle w:val="Textoindependiente2"/>
              <w:keepNext/>
              <w:spacing w:after="180"/>
              <w:rPr>
                <w:rFonts w:ascii="Book Antiqua" w:hAnsi="Book Antiqua"/>
                <w:b/>
                <w:bCs/>
              </w:rPr>
            </w:pPr>
            <w:r w:rsidRPr="00370487">
              <w:rPr>
                <w:rFonts w:ascii="Book Antiqua" w:hAnsi="Book Antiqua"/>
              </w:rPr>
              <w:t xml:space="preserve">b)  Tratándose de bailes de carnaval, organizados por los mismos sujetos definidos en el Inciso a) , que se realicen en locales propios, se abonará un importe fijo de: </w:t>
            </w:r>
          </w:p>
        </w:tc>
        <w:tc>
          <w:tcPr>
            <w:tcW w:w="1404" w:type="dxa"/>
          </w:tcPr>
          <w:p w:rsidR="002E0956" w:rsidRPr="00370487" w:rsidRDefault="002E0956" w:rsidP="00382BB1">
            <w:pPr>
              <w:pStyle w:val="Textoindependiente2"/>
              <w:keepNext/>
              <w:spacing w:after="180"/>
              <w:rPr>
                <w:rFonts w:ascii="Book Antiqua" w:hAnsi="Book Antiqua"/>
                <w:b/>
                <w:bCs/>
              </w:rPr>
            </w:pPr>
          </w:p>
          <w:p w:rsidR="002E0956" w:rsidRPr="00370487" w:rsidRDefault="002E0956" w:rsidP="00382BB1">
            <w:pPr>
              <w:pStyle w:val="Textoindependiente2"/>
              <w:keepNext/>
              <w:spacing w:after="180"/>
              <w:rPr>
                <w:rFonts w:ascii="Book Antiqua" w:hAnsi="Book Antiqua"/>
                <w:b/>
                <w:bCs/>
              </w:rPr>
            </w:pPr>
            <w:r w:rsidRPr="00370487">
              <w:rPr>
                <w:rFonts w:ascii="Book Antiqua" w:hAnsi="Book Antiqua"/>
              </w:rPr>
              <w:t>$350, 00</w:t>
            </w:r>
          </w:p>
        </w:tc>
      </w:tr>
      <w:tr w:rsidR="002E0956" w:rsidRPr="00370487" w:rsidTr="00382BB1">
        <w:tc>
          <w:tcPr>
            <w:tcW w:w="8002" w:type="dxa"/>
          </w:tcPr>
          <w:p w:rsidR="002E0956" w:rsidRPr="00370487" w:rsidRDefault="002E0956" w:rsidP="00382BB1">
            <w:pPr>
              <w:pStyle w:val="Textoindependiente2"/>
              <w:keepNext/>
              <w:spacing w:after="180"/>
              <w:rPr>
                <w:rFonts w:ascii="Book Antiqua" w:hAnsi="Book Antiqua"/>
                <w:b/>
                <w:bCs/>
              </w:rPr>
            </w:pPr>
            <w:r w:rsidRPr="00370487">
              <w:rPr>
                <w:rFonts w:ascii="Book Antiqua" w:hAnsi="Book Antiqua"/>
              </w:rPr>
              <w:t xml:space="preserve">c)  Por cada baile organizado por particulares, realizados en locales arrendados a clubes sociales o civiles, simples asociaciones o agrupaciones, abonarán el 1%  (uno por ciento)  del precio básico de cada entrada vendida en reunión. </w:t>
            </w:r>
          </w:p>
        </w:tc>
        <w:tc>
          <w:tcPr>
            <w:tcW w:w="1404" w:type="dxa"/>
          </w:tcPr>
          <w:p w:rsidR="002E0956" w:rsidRPr="00370487" w:rsidRDefault="002E0956" w:rsidP="00382BB1">
            <w:pPr>
              <w:pStyle w:val="Textoindependiente2"/>
              <w:keepNext/>
              <w:spacing w:after="180"/>
              <w:rPr>
                <w:rFonts w:ascii="Book Antiqua" w:hAnsi="Book Antiqua"/>
                <w:b/>
                <w:bCs/>
              </w:rPr>
            </w:pPr>
          </w:p>
        </w:tc>
      </w:tr>
    </w:tbl>
    <w:p w:rsidR="002E0956" w:rsidRPr="00370487" w:rsidRDefault="002E0956" w:rsidP="002E0956">
      <w:pPr>
        <w:keepNext/>
        <w:spacing w:after="180"/>
        <w:rPr>
          <w:rFonts w:ascii="Book Antiqua" w:hAnsi="Book Antiqua"/>
        </w:rPr>
      </w:pP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PARQUES DE DIVERSIONES</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ARTÍCULO DÉCIMO OCTAVO: Los parques de diversiones, kermeses y otras actuaciones análogas abonarán la contribución de acuerdo a lo siguiente: </w:t>
      </w:r>
    </w:p>
    <w:p w:rsidR="002E0956" w:rsidRPr="00370487" w:rsidRDefault="002E0956" w:rsidP="002E0956">
      <w:pPr>
        <w:pStyle w:val="Textoindependiente2"/>
        <w:keepNext/>
        <w:numPr>
          <w:ilvl w:val="0"/>
          <w:numId w:val="505"/>
        </w:numPr>
        <w:spacing w:after="180" w:line="240" w:lineRule="auto"/>
        <w:ind w:left="0" w:firstLine="0"/>
        <w:rPr>
          <w:rFonts w:ascii="Book Antiqua" w:hAnsi="Book Antiqua"/>
          <w:b/>
          <w:bCs/>
        </w:rPr>
      </w:pPr>
      <w:r w:rsidRPr="00370487">
        <w:rPr>
          <w:rFonts w:ascii="Book Antiqua" w:hAnsi="Book Antiqua"/>
        </w:rPr>
        <w:t xml:space="preserve">Por los días viernes, sábados, domingos y no laborables: </w:t>
      </w:r>
    </w:p>
    <w:p w:rsidR="002E0956" w:rsidRPr="00370487" w:rsidRDefault="002E0956" w:rsidP="002E0956">
      <w:pPr>
        <w:pStyle w:val="Textoindependiente2"/>
        <w:keepNext/>
        <w:numPr>
          <w:ilvl w:val="1"/>
          <w:numId w:val="505"/>
        </w:numPr>
        <w:spacing w:after="180" w:line="240" w:lineRule="auto"/>
        <w:ind w:left="0" w:firstLine="0"/>
        <w:rPr>
          <w:rFonts w:ascii="Book Antiqua" w:hAnsi="Book Antiqua"/>
          <w:b/>
          <w:bCs/>
        </w:rPr>
      </w:pPr>
      <w:r w:rsidRPr="00370487">
        <w:rPr>
          <w:rFonts w:ascii="Book Antiqua" w:hAnsi="Book Antiqua"/>
        </w:rPr>
        <w:t>Los que tengan más de 10  (diez)  juegos mecánicos, barracas o atracciones, por días y por cada uno: $14, 00</w:t>
      </w:r>
    </w:p>
    <w:p w:rsidR="002E0956" w:rsidRPr="00370487" w:rsidRDefault="002E0956" w:rsidP="002E0956">
      <w:pPr>
        <w:pStyle w:val="Textoindependiente2"/>
        <w:keepNext/>
        <w:numPr>
          <w:ilvl w:val="1"/>
          <w:numId w:val="505"/>
        </w:numPr>
        <w:spacing w:after="180" w:line="240" w:lineRule="auto"/>
        <w:ind w:left="0" w:firstLine="0"/>
        <w:rPr>
          <w:rFonts w:ascii="Book Antiqua" w:hAnsi="Book Antiqua"/>
          <w:b/>
          <w:bCs/>
        </w:rPr>
      </w:pPr>
      <w:r w:rsidRPr="00370487">
        <w:rPr>
          <w:rFonts w:ascii="Book Antiqua" w:hAnsi="Book Antiqua"/>
        </w:rPr>
        <w:t xml:space="preserve">Los que tengan hasta 10  (diez)  juegos mecánicos barracas o atracciones, abonarán el 50%  (Cincuenta por ciento)  del apartado 1. </w:t>
      </w:r>
    </w:p>
    <w:p w:rsidR="002E0956" w:rsidRPr="00370487" w:rsidRDefault="002E0956" w:rsidP="002E0956">
      <w:pPr>
        <w:pStyle w:val="Textoindependiente2"/>
        <w:keepNext/>
        <w:numPr>
          <w:ilvl w:val="0"/>
          <w:numId w:val="505"/>
        </w:numPr>
        <w:spacing w:after="180" w:line="240" w:lineRule="auto"/>
        <w:ind w:left="0" w:firstLine="0"/>
        <w:rPr>
          <w:rFonts w:ascii="Book Antiqua" w:hAnsi="Book Antiqua"/>
          <w:b/>
          <w:bCs/>
        </w:rPr>
      </w:pPr>
      <w:r w:rsidRPr="00370487">
        <w:rPr>
          <w:rFonts w:ascii="Book Antiqua" w:hAnsi="Book Antiqua"/>
        </w:rPr>
        <w:t xml:space="preserve">Por el resto de los días de la semana el 25%  (veinticinco por ciento)  de la contribución estipulada en el Inciso a) , apartado 1 del presente Artículo. </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CIRCOS</w:t>
      </w:r>
    </w:p>
    <w:p w:rsidR="002E0956" w:rsidRPr="00370487" w:rsidRDefault="002E0956" w:rsidP="002E0956">
      <w:pPr>
        <w:pStyle w:val="Textoindependiente2"/>
        <w:keepNext/>
        <w:numPr>
          <w:ilvl w:val="0"/>
          <w:numId w:val="506"/>
        </w:numPr>
        <w:spacing w:after="180" w:line="240" w:lineRule="auto"/>
        <w:ind w:left="0" w:firstLine="0"/>
        <w:rPr>
          <w:rFonts w:ascii="Book Antiqua" w:hAnsi="Book Antiqua"/>
          <w:b/>
          <w:bCs/>
        </w:rPr>
      </w:pPr>
      <w:r w:rsidRPr="00370487">
        <w:rPr>
          <w:rFonts w:ascii="Book Antiqua" w:hAnsi="Book Antiqua"/>
        </w:rPr>
        <w:t>ARTÍCULO DÉCIMO NOVENO: Por las actuaciones efectuadas los días sábados, domingos y feriados, por cada función: $50, 00</w:t>
      </w:r>
    </w:p>
    <w:p w:rsidR="002E0956" w:rsidRPr="00370487" w:rsidRDefault="002E0956" w:rsidP="002E0956">
      <w:pPr>
        <w:pStyle w:val="Textoindependiente2"/>
        <w:keepNext/>
        <w:numPr>
          <w:ilvl w:val="0"/>
          <w:numId w:val="506"/>
        </w:numPr>
        <w:spacing w:after="180" w:line="240" w:lineRule="auto"/>
        <w:ind w:left="0" w:firstLine="0"/>
        <w:rPr>
          <w:rFonts w:ascii="Book Antiqua" w:hAnsi="Book Antiqua"/>
          <w:b/>
          <w:bCs/>
        </w:rPr>
      </w:pPr>
      <w:r w:rsidRPr="00370487">
        <w:rPr>
          <w:rFonts w:ascii="Book Antiqua" w:hAnsi="Book Antiqua"/>
        </w:rPr>
        <w:t xml:space="preserve">Por las actuaciones efectuadas en los demás días de la semana, por cada función, el 50% de lo estipulado en el inciso anterior. </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VIII</w:t>
      </w:r>
    </w:p>
    <w:p w:rsidR="002E0956" w:rsidRPr="00370487" w:rsidRDefault="002E0956" w:rsidP="002E0956">
      <w:pPr>
        <w:keepNext/>
        <w:spacing w:after="180"/>
        <w:rPr>
          <w:rFonts w:ascii="Book Antiqua" w:hAnsi="Book Antiqua"/>
          <w:bCs/>
        </w:rPr>
      </w:pPr>
      <w:r w:rsidRPr="00370487">
        <w:rPr>
          <w:rFonts w:ascii="Book Antiqua" w:hAnsi="Book Antiqua"/>
          <w:bCs/>
        </w:rPr>
        <w:lastRenderedPageBreak/>
        <w:t>CONTRIBUCIONES QUE INCIDEN SOBRE EL SUMINISTRO DE ENERGÍA ELÉCTRICA Y PARA OBRAS NUEVAS Y MEJORAS DEL SISTEMA DE ALUMBRADO PÚBLICO</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ARTÍCULO VIGESIMO: Por la contribución general establecida en el Artículo Nº 222 del Código Tributario Municipal, las empresas proveedoras de energía eléctrica deberán aplicar sobre el monto total facturado, neto de impuestos,  (sin incluir tributos nacionales, provinciales y municipales) , incluyendo actualizaciones por pago fuera de tiempo, las siguientes alícuotas, respetando los montos fijos detallados a continuación: </w:t>
      </w:r>
    </w:p>
    <w:p w:rsidR="002E0956" w:rsidRPr="00370487" w:rsidRDefault="002E0956" w:rsidP="002E0956">
      <w:pPr>
        <w:pStyle w:val="Textoindependiente2"/>
        <w:keepNext/>
        <w:numPr>
          <w:ilvl w:val="2"/>
          <w:numId w:val="523"/>
        </w:numPr>
        <w:spacing w:after="180" w:line="240" w:lineRule="auto"/>
        <w:ind w:left="0" w:firstLine="0"/>
        <w:rPr>
          <w:rFonts w:ascii="Book Antiqua" w:hAnsi="Book Antiqua"/>
          <w:b/>
          <w:bCs/>
        </w:rPr>
      </w:pPr>
      <w:r w:rsidRPr="00370487">
        <w:rPr>
          <w:rFonts w:ascii="Book Antiqua" w:hAnsi="Book Antiqua"/>
        </w:rPr>
        <w:t xml:space="preserve">Si el monto total facturado, neto de impuestos, no supera los $ 1. 000, 00  (Pesos Un Mil) , la percepción será del 10% sobre dicho monto. </w:t>
      </w:r>
    </w:p>
    <w:p w:rsidR="002E0956" w:rsidRPr="00370487" w:rsidRDefault="002E0956" w:rsidP="002E0956">
      <w:pPr>
        <w:pStyle w:val="Textoindependiente2"/>
        <w:keepNext/>
        <w:numPr>
          <w:ilvl w:val="2"/>
          <w:numId w:val="523"/>
        </w:numPr>
        <w:spacing w:after="180" w:line="240" w:lineRule="auto"/>
        <w:ind w:left="0" w:firstLine="0"/>
        <w:rPr>
          <w:rFonts w:ascii="Book Antiqua" w:hAnsi="Book Antiqua"/>
          <w:b/>
          <w:bCs/>
        </w:rPr>
      </w:pPr>
      <w:r w:rsidRPr="00370487">
        <w:rPr>
          <w:rFonts w:ascii="Book Antiqua" w:hAnsi="Book Antiqua"/>
        </w:rPr>
        <w:t xml:space="preserve">Si el monto total facturado, neto de impuestos, es mayor o igual a $ 1. 000, 00  (Pesos Un Mil)  y menor a $ 2. 000  (Pesos Dos Mil) , se deberá percibir $100, más un 5% sobre el excedente de $ 1. 000. </w:t>
      </w:r>
    </w:p>
    <w:p w:rsidR="002E0956" w:rsidRPr="00370487" w:rsidRDefault="002E0956" w:rsidP="002E0956">
      <w:pPr>
        <w:pStyle w:val="Textoindependiente2"/>
        <w:keepNext/>
        <w:numPr>
          <w:ilvl w:val="2"/>
          <w:numId w:val="523"/>
        </w:numPr>
        <w:spacing w:after="180" w:line="240" w:lineRule="auto"/>
        <w:ind w:left="0" w:firstLine="0"/>
        <w:rPr>
          <w:rFonts w:ascii="Book Antiqua" w:hAnsi="Book Antiqua"/>
          <w:b/>
          <w:bCs/>
        </w:rPr>
      </w:pPr>
      <w:r w:rsidRPr="00370487">
        <w:rPr>
          <w:rFonts w:ascii="Book Antiqua" w:hAnsi="Book Antiqua"/>
        </w:rPr>
        <w:t xml:space="preserve">Si el monto total facturado, neto de impuestos, fuera mayor o igual a $ 2. 000  (Pesos Dos Mil)  y menor a $ 5. 000  (Pesos Cinco mil) , la percepción será de $ 150, 00más un 2, 5%, sobre el importe que excediera de $ 2. 000, 00. </w:t>
      </w:r>
    </w:p>
    <w:p w:rsidR="002E0956" w:rsidRPr="00370487" w:rsidRDefault="002E0956" w:rsidP="002E0956">
      <w:pPr>
        <w:pStyle w:val="Textoindependiente2"/>
        <w:keepNext/>
        <w:numPr>
          <w:ilvl w:val="2"/>
          <w:numId w:val="523"/>
        </w:numPr>
        <w:spacing w:after="180" w:line="240" w:lineRule="auto"/>
        <w:ind w:left="0" w:firstLine="0"/>
        <w:rPr>
          <w:rFonts w:ascii="Book Antiqua" w:hAnsi="Book Antiqua"/>
          <w:b/>
          <w:bCs/>
        </w:rPr>
      </w:pPr>
      <w:r w:rsidRPr="00370487">
        <w:rPr>
          <w:rFonts w:ascii="Book Antiqua" w:hAnsi="Book Antiqua"/>
        </w:rPr>
        <w:t xml:space="preserve">Si el monto total facturado, neto de impuestos, fuera de o superara los $ 5. 000, 00  (Pesos Cinco Mil) , deberán percibir $ 225, 00, más un 1% sobre el monto que exceda de $ 5. 000, 00. </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IX</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 xml:space="preserve">CONTRIBUCIONES QUE INCIDEN SOBRE LAS INSTALACIONES Y SUMINISTRO DE GAS NATURAL POR REDES. </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ARTÍCULO VIGÉSIMO PRIMERO: Por los servicios municipales de vigilancia e inspección de las instalaciones destinadas a la circulación y suministro de gas natural, se abonará una contribución sobre el importe total facturado, neto de impuestos,  (sin incluir tributos nacionales, provinciales y municipales) , los siguientes montos fijos y alícuotas: </w:t>
      </w:r>
    </w:p>
    <w:p w:rsidR="002E0956" w:rsidRPr="00370487" w:rsidRDefault="002E0956" w:rsidP="002E0956">
      <w:pPr>
        <w:pStyle w:val="Textoindependiente2"/>
        <w:keepNext/>
        <w:numPr>
          <w:ilvl w:val="0"/>
          <w:numId w:val="524"/>
        </w:numPr>
        <w:spacing w:after="180" w:line="240" w:lineRule="auto"/>
        <w:ind w:left="0" w:firstLine="0"/>
        <w:rPr>
          <w:rFonts w:ascii="Book Antiqua" w:hAnsi="Book Antiqua"/>
          <w:b/>
          <w:bCs/>
        </w:rPr>
      </w:pPr>
      <w:r w:rsidRPr="00370487">
        <w:rPr>
          <w:rFonts w:ascii="Book Antiqua" w:hAnsi="Book Antiqua"/>
        </w:rPr>
        <w:t xml:space="preserve">Si el monto total facturado, neto de impuestos, no supera los $ 1. 000, 00  (Pesos Un Mil) , la percepción será del 10% sobre dicho monto. </w:t>
      </w:r>
    </w:p>
    <w:p w:rsidR="002E0956" w:rsidRPr="00370487" w:rsidRDefault="002E0956" w:rsidP="002E0956">
      <w:pPr>
        <w:pStyle w:val="Textoindependiente2"/>
        <w:keepNext/>
        <w:numPr>
          <w:ilvl w:val="0"/>
          <w:numId w:val="524"/>
        </w:numPr>
        <w:spacing w:after="180" w:line="240" w:lineRule="auto"/>
        <w:ind w:left="0" w:firstLine="0"/>
        <w:rPr>
          <w:rFonts w:ascii="Book Antiqua" w:hAnsi="Book Antiqua"/>
          <w:b/>
          <w:bCs/>
        </w:rPr>
      </w:pPr>
      <w:r w:rsidRPr="00370487">
        <w:rPr>
          <w:rFonts w:ascii="Book Antiqua" w:hAnsi="Book Antiqua"/>
        </w:rPr>
        <w:t xml:space="preserve">Si el monto total facturado, neto de impuestos, es mayor o igual a $ 1. 000, 00  (Pesos Un Mil)  y menor a $ 2. 000  (Pesos Dos Mil) , se deberá percibir $100, más un 5% sobre el excedente de $ 1. 000. </w:t>
      </w:r>
    </w:p>
    <w:p w:rsidR="002E0956" w:rsidRPr="00370487" w:rsidRDefault="002E0956" w:rsidP="002E0956">
      <w:pPr>
        <w:pStyle w:val="Textoindependiente2"/>
        <w:keepNext/>
        <w:numPr>
          <w:ilvl w:val="0"/>
          <w:numId w:val="524"/>
        </w:numPr>
        <w:spacing w:after="180" w:line="240" w:lineRule="auto"/>
        <w:ind w:left="0" w:firstLine="0"/>
        <w:rPr>
          <w:rFonts w:ascii="Book Antiqua" w:hAnsi="Book Antiqua"/>
          <w:b/>
          <w:bCs/>
        </w:rPr>
      </w:pPr>
      <w:r w:rsidRPr="00370487">
        <w:rPr>
          <w:rFonts w:ascii="Book Antiqua" w:hAnsi="Book Antiqua"/>
        </w:rPr>
        <w:lastRenderedPageBreak/>
        <w:t xml:space="preserve">Si el monto total facturado, neto de impuestos, fuera mayor o igual a $ 2. 000  (Pesos Dos Mil)  y menor a $ 5. 000  (Pesos Cinco mil) , la percepción será de $ 150, 00más un 2, 5%, sobre el importe que excediera de $ 2. 000, 00. </w:t>
      </w:r>
    </w:p>
    <w:p w:rsidR="002E0956" w:rsidRPr="00370487" w:rsidRDefault="002E0956" w:rsidP="002E0956">
      <w:pPr>
        <w:pStyle w:val="Textoindependiente2"/>
        <w:keepNext/>
        <w:numPr>
          <w:ilvl w:val="0"/>
          <w:numId w:val="524"/>
        </w:numPr>
        <w:spacing w:after="180" w:line="240" w:lineRule="auto"/>
        <w:ind w:left="0" w:firstLine="0"/>
        <w:rPr>
          <w:rFonts w:ascii="Book Antiqua" w:hAnsi="Book Antiqua"/>
          <w:b/>
          <w:bCs/>
        </w:rPr>
      </w:pPr>
      <w:r w:rsidRPr="00370487">
        <w:rPr>
          <w:rFonts w:ascii="Book Antiqua" w:hAnsi="Book Antiqua"/>
        </w:rPr>
        <w:t xml:space="preserve">Si el monto total facturado, neto de impuestos, fuera de o superara los $ 5. 000, 00  (Pesos Cinco Mil) , deberán percibir $ 225, 00, más un 1% sobre el monto que exceda de $ 5. 000, 00. </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La empresa proveedora del suministro de Gas Natural  (GASNOR S. A.)   actuará como agente de percepción de este tributo. </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ARTÍCULO VIGÉSIMO SEGUNDO: Establécense los siguientes importes fijos a que se refiere el inciso b)  del Artículo Nº 228 del Código Tributario Municipal, por cada conexión domiciliaria a la red existente de gas para suministro: </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  Residencial: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$ 15, 00</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b)  Comercial e industrial: </w:t>
      </w:r>
      <w:r w:rsidRPr="00370487">
        <w:rPr>
          <w:rFonts w:ascii="Book Antiqua" w:hAnsi="Book Antiqua"/>
        </w:rPr>
        <w:tab/>
      </w:r>
      <w:r w:rsidRPr="00370487">
        <w:rPr>
          <w:rFonts w:ascii="Book Antiqua" w:hAnsi="Book Antiqua"/>
        </w:rPr>
        <w:tab/>
      </w:r>
      <w:r w:rsidRPr="00370487">
        <w:rPr>
          <w:rFonts w:ascii="Book Antiqua" w:hAnsi="Book Antiqua"/>
        </w:rPr>
        <w:tab/>
        <w:t>$ 30, 00</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X</w:t>
      </w:r>
    </w:p>
    <w:p w:rsidR="002E0956" w:rsidRPr="00370487" w:rsidRDefault="002E0956" w:rsidP="002E0956">
      <w:pPr>
        <w:keepNext/>
        <w:spacing w:after="180"/>
        <w:rPr>
          <w:rFonts w:ascii="Book Antiqua" w:hAnsi="Book Antiqua"/>
          <w:bCs/>
        </w:rPr>
      </w:pPr>
      <w:r w:rsidRPr="00370487">
        <w:rPr>
          <w:rFonts w:ascii="Book Antiqua" w:hAnsi="Book Antiqua"/>
          <w:bCs/>
        </w:rPr>
        <w:t>CONTRIBUCIONES QUE INCIDEN SOBRE LOS AUTOMOTORES Y RODADOS</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ARTÍCULO VIGÉSIMO TERCERO: En virtud a lo establecido en los Artículos Nº s 232, 233, 234 y subsiguientes del Código Tributario Municipal, Ordenanza 430/91, referidos a las contribuciones que inciden sobre los Automotores y Rodados, los automotores y rodados radicados en la ciudad de Yerba Buena, pagarán el tributo de acuerdo a la siguiente clasificación: </w:t>
      </w:r>
    </w:p>
    <w:p w:rsidR="002E0956" w:rsidRPr="00370487" w:rsidRDefault="002E0956" w:rsidP="002E0956">
      <w:pPr>
        <w:pStyle w:val="Textoindependiente2"/>
        <w:keepNext/>
        <w:numPr>
          <w:ilvl w:val="1"/>
          <w:numId w:val="507"/>
        </w:numPr>
        <w:spacing w:after="180" w:line="240" w:lineRule="auto"/>
        <w:ind w:left="0" w:firstLine="0"/>
        <w:rPr>
          <w:rFonts w:ascii="Book Antiqua" w:hAnsi="Book Antiqua"/>
          <w:b/>
          <w:bCs/>
        </w:rPr>
      </w:pPr>
      <w:r w:rsidRPr="00370487">
        <w:rPr>
          <w:rFonts w:ascii="Book Antiqua" w:hAnsi="Book Antiqua"/>
        </w:rPr>
        <w:t xml:space="preserve">AUTOMÓVILES: Particulares, de alquiler, los del SAAYB y similares, no incluidos expresamente en otras categorías. </w:t>
      </w:r>
    </w:p>
    <w:p w:rsidR="002E0956" w:rsidRPr="00370487" w:rsidRDefault="002E0956" w:rsidP="002E0956">
      <w:pPr>
        <w:pStyle w:val="Textoindependiente2"/>
        <w:keepNext/>
        <w:numPr>
          <w:ilvl w:val="1"/>
          <w:numId w:val="507"/>
        </w:numPr>
        <w:spacing w:after="180" w:line="240" w:lineRule="auto"/>
        <w:ind w:left="0" w:firstLine="0"/>
        <w:rPr>
          <w:rFonts w:ascii="Book Antiqua" w:hAnsi="Book Antiqua"/>
          <w:b/>
          <w:bCs/>
        </w:rPr>
      </w:pPr>
      <w:r w:rsidRPr="00370487">
        <w:rPr>
          <w:rFonts w:ascii="Book Antiqua" w:hAnsi="Book Antiqua"/>
        </w:rPr>
        <w:t xml:space="preserve">CAMIONES: y camionetas, vehículos utilitarios y/o 4x4, pick-ups, furgones, furgonetas, pompas fúnebres, jeeps, pick-ups cabina simple y doble cabina, camión jaula, camión frigorífico y similares. </w:t>
      </w:r>
    </w:p>
    <w:p w:rsidR="002E0956" w:rsidRPr="00370487" w:rsidRDefault="002E0956" w:rsidP="002E0956">
      <w:pPr>
        <w:pStyle w:val="Textoindependiente2"/>
        <w:keepNext/>
        <w:numPr>
          <w:ilvl w:val="1"/>
          <w:numId w:val="507"/>
        </w:numPr>
        <w:spacing w:after="180" w:line="240" w:lineRule="auto"/>
        <w:ind w:left="0" w:firstLine="0"/>
        <w:rPr>
          <w:rFonts w:ascii="Book Antiqua" w:hAnsi="Book Antiqua"/>
          <w:b/>
          <w:bCs/>
        </w:rPr>
      </w:pPr>
      <w:r w:rsidRPr="00370487">
        <w:rPr>
          <w:rFonts w:ascii="Book Antiqua" w:hAnsi="Book Antiqua"/>
        </w:rPr>
        <w:t xml:space="preserve">CARROS CAÑEROS: acoplados de carga, turismo, semirremolques, trailers y similares; frigoríficos y similares. </w:t>
      </w:r>
    </w:p>
    <w:p w:rsidR="002E0956" w:rsidRPr="00370487" w:rsidRDefault="002E0956" w:rsidP="002E0956">
      <w:pPr>
        <w:pStyle w:val="Textoindependiente2"/>
        <w:keepNext/>
        <w:numPr>
          <w:ilvl w:val="1"/>
          <w:numId w:val="507"/>
        </w:numPr>
        <w:spacing w:after="180" w:line="240" w:lineRule="auto"/>
        <w:ind w:left="0" w:firstLine="0"/>
        <w:rPr>
          <w:rFonts w:ascii="Book Antiqua" w:hAnsi="Book Antiqua"/>
          <w:b/>
          <w:bCs/>
          <w:lang w:val="es-ES"/>
        </w:rPr>
      </w:pPr>
      <w:r w:rsidRPr="00370487">
        <w:rPr>
          <w:rFonts w:ascii="Book Antiqua" w:hAnsi="Book Antiqua"/>
        </w:rPr>
        <w:t xml:space="preserve">ÓMNIBUS: microómnibus, colectivos y similares. </w:t>
      </w:r>
    </w:p>
    <w:p w:rsidR="002E0956" w:rsidRPr="00370487" w:rsidRDefault="002E0956" w:rsidP="002E0956">
      <w:pPr>
        <w:pStyle w:val="Textoindependiente2"/>
        <w:keepNext/>
        <w:numPr>
          <w:ilvl w:val="1"/>
          <w:numId w:val="507"/>
        </w:numPr>
        <w:spacing w:after="180" w:line="240" w:lineRule="auto"/>
        <w:ind w:left="0" w:firstLine="0"/>
        <w:rPr>
          <w:rFonts w:ascii="Book Antiqua" w:hAnsi="Book Antiqua"/>
          <w:b/>
          <w:bCs/>
          <w:lang w:val="es-ES"/>
        </w:rPr>
      </w:pPr>
      <w:r w:rsidRPr="00370487">
        <w:rPr>
          <w:rFonts w:ascii="Book Antiqua" w:hAnsi="Book Antiqua"/>
        </w:rPr>
        <w:t xml:space="preserve">MOTOCICLETAS: motonetas, cuatriciclos, motocarros, motofurgonetas, bicicletas con motor, ciclomotores, etc. </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lastRenderedPageBreak/>
        <w:t>TITULO XI</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CONTRIBUCIONES QUE INCIDEN SOBRE LOS SERVICIOS DE ASISTENCIA PÚBLICA Y PROTECCIÓN SANITARIA</w:t>
      </w:r>
    </w:p>
    <w:p w:rsidR="002E0956" w:rsidRPr="00370487" w:rsidRDefault="002E0956" w:rsidP="002E0956">
      <w:pPr>
        <w:pStyle w:val="Ttulo3"/>
        <w:spacing w:after="180"/>
        <w:rPr>
          <w:rFonts w:ascii="Book Antiqua" w:hAnsi="Book Antiqua"/>
          <w:b w:val="0"/>
          <w:bCs w:val="0"/>
        </w:rPr>
      </w:pPr>
      <w:r w:rsidRPr="00370487">
        <w:rPr>
          <w:rFonts w:ascii="Book Antiqua" w:hAnsi="Book Antiqua"/>
          <w:b w:val="0"/>
        </w:rPr>
        <w:t xml:space="preserve">ARTÍCULO VIGÉSIMO CUARTO: </w:t>
      </w:r>
      <w:r w:rsidRPr="00370487">
        <w:rPr>
          <w:rFonts w:ascii="Book Antiqua" w:hAnsi="Book Antiqua"/>
          <w:b w:val="0"/>
          <w:bCs w:val="0"/>
        </w:rPr>
        <w:t xml:space="preserve">A los fines de la contribución establecida por el Artículo Nº 254 del Código Tributario Municipal, fíjanse los siguientes importes: </w:t>
      </w:r>
    </w:p>
    <w:p w:rsidR="002E0956" w:rsidRPr="00370487" w:rsidRDefault="002E0956" w:rsidP="002E0956">
      <w:pPr>
        <w:pStyle w:val="Textoindependiente"/>
        <w:keepNext/>
        <w:numPr>
          <w:ilvl w:val="0"/>
          <w:numId w:val="508"/>
        </w:numPr>
        <w:spacing w:after="180" w:line="240" w:lineRule="auto"/>
        <w:ind w:left="0" w:firstLine="0"/>
        <w:rPr>
          <w:rFonts w:ascii="Book Antiqua" w:hAnsi="Book Antiqua"/>
        </w:rPr>
      </w:pPr>
      <w:r w:rsidRPr="00370487">
        <w:rPr>
          <w:rFonts w:ascii="Book Antiqua" w:hAnsi="Book Antiqua"/>
        </w:rPr>
        <w:t xml:space="preserve">Para los que introduzcan mercaderías y/o productos por cada vehículo, por año, divisible mensualmente desde el nacimiento del hecho imponible hasta la finalización del período fiscal: </w:t>
      </w:r>
    </w:p>
    <w:p w:rsidR="002E0956" w:rsidRPr="00370487" w:rsidRDefault="002E0956" w:rsidP="002E0956">
      <w:pPr>
        <w:keepNext/>
        <w:spacing w:after="180"/>
        <w:rPr>
          <w:rFonts w:ascii="Book Antiqua" w:hAnsi="Book Antiqua"/>
        </w:rPr>
      </w:pPr>
      <w:r w:rsidRPr="00370487">
        <w:rPr>
          <w:rFonts w:ascii="Book Antiqua" w:hAnsi="Book Antiqua"/>
        </w:rPr>
        <w:t xml:space="preserve">1- En los vehículos de hasta 1. 000 kg. de carga: </w:t>
      </w:r>
      <w:r w:rsidRPr="00370487">
        <w:rPr>
          <w:rFonts w:ascii="Book Antiqua" w:hAnsi="Book Antiqua"/>
        </w:rPr>
        <w:tab/>
      </w:r>
      <w:r w:rsidRPr="00370487">
        <w:rPr>
          <w:rFonts w:ascii="Book Antiqua" w:hAnsi="Book Antiqua"/>
        </w:rPr>
        <w:tab/>
      </w:r>
      <w:r w:rsidRPr="00370487">
        <w:rPr>
          <w:rFonts w:ascii="Book Antiqua" w:hAnsi="Book Antiqua"/>
        </w:rPr>
        <w:tab/>
        <w:t xml:space="preserve">$120, 00. </w:t>
      </w:r>
    </w:p>
    <w:p w:rsidR="002E0956" w:rsidRPr="00370487" w:rsidRDefault="002E0956" w:rsidP="002E0956">
      <w:pPr>
        <w:keepNext/>
        <w:spacing w:after="180"/>
        <w:rPr>
          <w:rFonts w:ascii="Book Antiqua" w:hAnsi="Book Antiqua"/>
        </w:rPr>
      </w:pPr>
      <w:r w:rsidRPr="00370487">
        <w:rPr>
          <w:rFonts w:ascii="Book Antiqua" w:hAnsi="Book Antiqua"/>
        </w:rPr>
        <w:t xml:space="preserve">2- En los vehículos de hasta 5. 000 kg. de carga: </w:t>
      </w:r>
      <w:r w:rsidRPr="00370487">
        <w:rPr>
          <w:rFonts w:ascii="Book Antiqua" w:hAnsi="Book Antiqua"/>
        </w:rPr>
        <w:tab/>
      </w:r>
      <w:r w:rsidRPr="00370487">
        <w:rPr>
          <w:rFonts w:ascii="Book Antiqua" w:hAnsi="Book Antiqua"/>
        </w:rPr>
        <w:tab/>
      </w:r>
      <w:r w:rsidRPr="00370487">
        <w:rPr>
          <w:rFonts w:ascii="Book Antiqua" w:hAnsi="Book Antiqua"/>
        </w:rPr>
        <w:tab/>
        <w:t xml:space="preserve">$600, 00. </w:t>
      </w:r>
    </w:p>
    <w:p w:rsidR="002E0956" w:rsidRPr="00370487" w:rsidRDefault="002E0956" w:rsidP="002E0956">
      <w:pPr>
        <w:keepNext/>
        <w:spacing w:after="180"/>
        <w:rPr>
          <w:rFonts w:ascii="Book Antiqua" w:hAnsi="Book Antiqua"/>
        </w:rPr>
      </w:pPr>
      <w:r w:rsidRPr="00370487">
        <w:rPr>
          <w:rFonts w:ascii="Book Antiqua" w:hAnsi="Book Antiqua"/>
        </w:rPr>
        <w:t xml:space="preserve">3- En los vehículos de más de 5. 000 Kg. de carga: </w:t>
      </w:r>
      <w:r w:rsidRPr="00370487">
        <w:rPr>
          <w:rFonts w:ascii="Book Antiqua" w:hAnsi="Book Antiqua"/>
        </w:rPr>
        <w:tab/>
      </w:r>
      <w:r w:rsidRPr="00370487">
        <w:rPr>
          <w:rFonts w:ascii="Book Antiqua" w:hAnsi="Book Antiqua"/>
        </w:rPr>
        <w:tab/>
      </w:r>
      <w:r w:rsidRPr="00370487">
        <w:rPr>
          <w:rFonts w:ascii="Book Antiqua" w:hAnsi="Book Antiqua"/>
        </w:rPr>
        <w:tab/>
        <w:t xml:space="preserve">$ 1. 200, 00. </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VIGÉSIMO QUINTO: </w:t>
      </w:r>
      <w:r w:rsidRPr="00370487">
        <w:rPr>
          <w:rFonts w:ascii="Book Antiqua" w:hAnsi="Book Antiqua"/>
        </w:rPr>
        <w:t xml:space="preserve">Fijanse los siguientes importes fijos a que se refiere el Artículo Nº 254 del Código Tributario Municipal: </w:t>
      </w:r>
    </w:p>
    <w:p w:rsidR="002E0956" w:rsidRPr="00370487" w:rsidRDefault="002E0956" w:rsidP="002E0956">
      <w:pPr>
        <w:keepNext/>
        <w:numPr>
          <w:ilvl w:val="0"/>
          <w:numId w:val="509"/>
        </w:numPr>
        <w:spacing w:after="180" w:line="240" w:lineRule="auto"/>
        <w:ind w:left="0" w:firstLine="0"/>
        <w:rPr>
          <w:rFonts w:ascii="Book Antiqua" w:hAnsi="Book Antiqua"/>
        </w:rPr>
      </w:pPr>
      <w:r w:rsidRPr="00370487">
        <w:rPr>
          <w:rFonts w:ascii="Book Antiqua" w:hAnsi="Book Antiqua"/>
          <w:bCs/>
        </w:rPr>
        <w:t>Carnet de Medicina del Deporte</w:t>
      </w:r>
      <w:r w:rsidRPr="00370487">
        <w:rPr>
          <w:rFonts w:ascii="Book Antiqua" w:hAnsi="Book Antiqua"/>
        </w:rPr>
        <w:t xml:space="preserve">: </w:t>
      </w:r>
    </w:p>
    <w:p w:rsidR="002E0956" w:rsidRPr="00370487" w:rsidRDefault="002E0956" w:rsidP="002E0956">
      <w:pPr>
        <w:keepNext/>
        <w:spacing w:after="180"/>
        <w:rPr>
          <w:rFonts w:ascii="Book Antiqua" w:hAnsi="Book Antiqua"/>
        </w:rPr>
      </w:pPr>
      <w:r w:rsidRPr="00370487">
        <w:rPr>
          <w:rFonts w:ascii="Book Antiqua" w:hAnsi="Book Antiqua"/>
        </w:rPr>
        <w:t xml:space="preserve">1- Profesionales: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xml:space="preserve">$15, 00. </w:t>
      </w:r>
    </w:p>
    <w:p w:rsidR="002E0956" w:rsidRPr="00370487" w:rsidRDefault="002E0956" w:rsidP="002E0956">
      <w:pPr>
        <w:keepNext/>
        <w:spacing w:after="180"/>
        <w:rPr>
          <w:rFonts w:ascii="Book Antiqua" w:hAnsi="Book Antiqua"/>
        </w:rPr>
      </w:pPr>
      <w:r w:rsidRPr="00370487">
        <w:rPr>
          <w:rFonts w:ascii="Book Antiqua" w:hAnsi="Book Antiqua"/>
        </w:rPr>
        <w:t xml:space="preserve">2- Sobre tasas por vencimiento: </w:t>
      </w:r>
    </w:p>
    <w:p w:rsidR="002E0956" w:rsidRPr="00370487" w:rsidRDefault="002E0956" w:rsidP="002E0956">
      <w:pPr>
        <w:keepNext/>
        <w:spacing w:after="180"/>
        <w:rPr>
          <w:rFonts w:ascii="Book Antiqua" w:hAnsi="Book Antiqua"/>
        </w:rPr>
      </w:pPr>
      <w:r w:rsidRPr="00370487">
        <w:rPr>
          <w:rFonts w:ascii="Book Antiqua" w:hAnsi="Book Antiqua"/>
        </w:rPr>
        <w:t xml:space="preserve">i)  de 16 días a 3 meses: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xml:space="preserve">$2, 00. </w:t>
      </w:r>
    </w:p>
    <w:p w:rsidR="002E0956" w:rsidRPr="00370487" w:rsidRDefault="002E0956" w:rsidP="002E0956">
      <w:pPr>
        <w:keepNext/>
        <w:spacing w:after="180"/>
        <w:rPr>
          <w:rFonts w:ascii="Book Antiqua" w:hAnsi="Book Antiqua"/>
        </w:rPr>
      </w:pPr>
      <w:r w:rsidRPr="00370487">
        <w:rPr>
          <w:rFonts w:ascii="Book Antiqua" w:hAnsi="Book Antiqua"/>
        </w:rPr>
        <w:t xml:space="preserve">ii)  de 3 meses a 6 meses: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xml:space="preserve">$4, 00. </w:t>
      </w:r>
    </w:p>
    <w:p w:rsidR="002E0956" w:rsidRPr="00370487" w:rsidRDefault="002E0956" w:rsidP="002E0956">
      <w:pPr>
        <w:keepNext/>
        <w:spacing w:after="180"/>
        <w:rPr>
          <w:rFonts w:ascii="Book Antiqua" w:hAnsi="Book Antiqua"/>
        </w:rPr>
      </w:pPr>
      <w:r w:rsidRPr="00370487">
        <w:rPr>
          <w:rFonts w:ascii="Book Antiqua" w:hAnsi="Book Antiqua"/>
        </w:rPr>
        <w:t xml:space="preserve">iii)  de 6 meses a 9 meses: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xml:space="preserve">$5, 00. </w:t>
      </w:r>
    </w:p>
    <w:p w:rsidR="002E0956" w:rsidRPr="00370487" w:rsidRDefault="002E0956" w:rsidP="002E0956">
      <w:pPr>
        <w:keepNext/>
        <w:spacing w:after="180"/>
        <w:rPr>
          <w:rFonts w:ascii="Book Antiqua" w:hAnsi="Book Antiqua"/>
        </w:rPr>
      </w:pPr>
      <w:r w:rsidRPr="00370487">
        <w:rPr>
          <w:rFonts w:ascii="Book Antiqua" w:hAnsi="Book Antiqua"/>
        </w:rPr>
        <w:t xml:space="preserve">iv)  de 9 meses en adelante: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xml:space="preserve">$6, 50. </w:t>
      </w:r>
    </w:p>
    <w:p w:rsidR="002E0956" w:rsidRPr="00370487" w:rsidRDefault="002E0956" w:rsidP="002E0956">
      <w:pPr>
        <w:keepNext/>
        <w:numPr>
          <w:ilvl w:val="0"/>
          <w:numId w:val="509"/>
        </w:numPr>
        <w:spacing w:after="180" w:line="240" w:lineRule="auto"/>
        <w:ind w:left="0" w:firstLine="0"/>
        <w:rPr>
          <w:rFonts w:ascii="Book Antiqua" w:hAnsi="Book Antiqua"/>
          <w:bCs/>
        </w:rPr>
      </w:pPr>
      <w:r w:rsidRPr="00370487">
        <w:rPr>
          <w:rFonts w:ascii="Book Antiqua" w:hAnsi="Book Antiqua"/>
          <w:bCs/>
        </w:rPr>
        <w:t xml:space="preserve">Libreta Sanitaria. </w:t>
      </w:r>
    </w:p>
    <w:p w:rsidR="002E0956" w:rsidRPr="00370487" w:rsidRDefault="002E0956" w:rsidP="002E0956">
      <w:pPr>
        <w:keepNext/>
        <w:spacing w:after="180"/>
        <w:rPr>
          <w:rFonts w:ascii="Book Antiqua" w:hAnsi="Book Antiqua"/>
        </w:rPr>
      </w:pPr>
      <w:r w:rsidRPr="00370487">
        <w:rPr>
          <w:rFonts w:ascii="Book Antiqua" w:hAnsi="Book Antiqua"/>
        </w:rPr>
        <w:t>Se abonará por año, por la obtención de la Libreta Sanitaria a la que se refiere el Artículo Nº 259- Inciso b) , y su modificatoria Ordenanza Nº 1449, un importe fijo de: $30, 00</w:t>
      </w:r>
    </w:p>
    <w:p w:rsidR="002E0956" w:rsidRPr="00370487" w:rsidRDefault="002E0956" w:rsidP="002E0956">
      <w:pPr>
        <w:keepNext/>
        <w:numPr>
          <w:ilvl w:val="0"/>
          <w:numId w:val="509"/>
        </w:numPr>
        <w:spacing w:after="180" w:line="240" w:lineRule="auto"/>
        <w:ind w:left="0" w:firstLine="0"/>
        <w:rPr>
          <w:rFonts w:ascii="Book Antiqua" w:hAnsi="Book Antiqua"/>
          <w:bCs/>
        </w:rPr>
      </w:pPr>
      <w:r w:rsidRPr="00370487">
        <w:rPr>
          <w:rFonts w:ascii="Book Antiqua" w:hAnsi="Book Antiqua"/>
          <w:bCs/>
        </w:rPr>
        <w:t xml:space="preserve">Servicios de control de vectores: </w:t>
      </w: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20"/>
        <w:gridCol w:w="6449"/>
        <w:gridCol w:w="1381"/>
      </w:tblGrid>
      <w:tr w:rsidR="002E0956" w:rsidRPr="00370487" w:rsidTr="00382BB1">
        <w:trPr>
          <w:gridBefore w:val="1"/>
          <w:wBefore w:w="720" w:type="dxa"/>
        </w:trPr>
        <w:tc>
          <w:tcPr>
            <w:tcW w:w="6449"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1-Por cada procedimiento de desratización, desinfección, se pagará, por superficie total del terreno, cada 800 m2: </w:t>
            </w:r>
          </w:p>
        </w:tc>
        <w:tc>
          <w:tcPr>
            <w:tcW w:w="1381" w:type="dxa"/>
            <w:tcBorders>
              <w:top w:val="nil"/>
              <w:left w:val="nil"/>
              <w:bottom w:val="nil"/>
              <w:right w:val="nil"/>
            </w:tcBorders>
          </w:tcPr>
          <w:p w:rsidR="002E0956" w:rsidRPr="00370487" w:rsidRDefault="002E0956" w:rsidP="00382BB1">
            <w:pPr>
              <w:pStyle w:val="Ttulo3"/>
              <w:spacing w:after="180"/>
              <w:rPr>
                <w:rFonts w:ascii="Book Antiqua" w:hAnsi="Book Antiqua"/>
                <w:b w:val="0"/>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rPr>
          <w:gridBefore w:val="1"/>
          <w:wBefore w:w="720" w:type="dxa"/>
        </w:trPr>
        <w:tc>
          <w:tcPr>
            <w:tcW w:w="6449"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2- Por cada procedimiento de desinfección de vehículos se pagará por unidad, que deberá cumplirse conforme en cada caso se indique: </w:t>
            </w:r>
          </w:p>
        </w:tc>
        <w:tc>
          <w:tcPr>
            <w:tcW w:w="1381" w:type="dxa"/>
            <w:tcBorders>
              <w:top w:val="nil"/>
              <w:left w:val="nil"/>
              <w:bottom w:val="nil"/>
              <w:right w:val="nil"/>
            </w:tcBorders>
          </w:tcPr>
          <w:p w:rsidR="002E0956" w:rsidRPr="00370487" w:rsidRDefault="002E0956" w:rsidP="00382BB1">
            <w:pPr>
              <w:pStyle w:val="Ttulo3"/>
              <w:spacing w:after="180"/>
              <w:rPr>
                <w:rFonts w:ascii="Book Antiqua" w:hAnsi="Book Antiqua"/>
                <w:b w:val="0"/>
              </w:rPr>
            </w:pPr>
          </w:p>
        </w:tc>
      </w:tr>
      <w:tr w:rsidR="002E0956" w:rsidRPr="00370487" w:rsidTr="00382BB1">
        <w:trPr>
          <w:gridBefore w:val="1"/>
          <w:wBefore w:w="720" w:type="dxa"/>
        </w:trPr>
        <w:tc>
          <w:tcPr>
            <w:tcW w:w="6449" w:type="dxa"/>
            <w:tcBorders>
              <w:top w:val="nil"/>
              <w:left w:val="nil"/>
              <w:bottom w:val="nil"/>
              <w:right w:val="nil"/>
            </w:tcBorders>
          </w:tcPr>
          <w:p w:rsidR="002E0956" w:rsidRPr="00370487" w:rsidRDefault="002E0956" w:rsidP="002E0956">
            <w:pPr>
              <w:pStyle w:val="Ttulo3"/>
              <w:keepLines w:val="0"/>
              <w:numPr>
                <w:ilvl w:val="0"/>
                <w:numId w:val="510"/>
              </w:numPr>
              <w:spacing w:before="0" w:after="180" w:line="240" w:lineRule="auto"/>
              <w:ind w:left="0" w:firstLine="0"/>
              <w:rPr>
                <w:rFonts w:ascii="Book Antiqua" w:hAnsi="Book Antiqua"/>
                <w:b w:val="0"/>
                <w:bCs w:val="0"/>
              </w:rPr>
            </w:pPr>
            <w:r w:rsidRPr="00370487">
              <w:rPr>
                <w:rFonts w:ascii="Book Antiqua" w:hAnsi="Book Antiqua"/>
                <w:b w:val="0"/>
                <w:bCs w:val="0"/>
              </w:rPr>
              <w:t>Ómnibus, camión o furgón, transporte escolar; cada 30 días</w:t>
            </w:r>
          </w:p>
          <w:p w:rsidR="002E0956" w:rsidRPr="00370487" w:rsidRDefault="002E0956" w:rsidP="002E0956">
            <w:pPr>
              <w:keepNext/>
              <w:numPr>
                <w:ilvl w:val="0"/>
                <w:numId w:val="510"/>
              </w:numPr>
              <w:spacing w:after="180" w:line="240" w:lineRule="auto"/>
              <w:ind w:left="0" w:firstLine="0"/>
              <w:rPr>
                <w:rFonts w:ascii="Book Antiqua" w:hAnsi="Book Antiqua"/>
              </w:rPr>
            </w:pPr>
            <w:r w:rsidRPr="00370487">
              <w:rPr>
                <w:rFonts w:ascii="Book Antiqua" w:hAnsi="Book Antiqua"/>
              </w:rPr>
              <w:t xml:space="preserve">Camioneta, cada 30 días: </w:t>
            </w:r>
          </w:p>
          <w:p w:rsidR="002E0956" w:rsidRPr="00370487" w:rsidRDefault="002E0956" w:rsidP="002E0956">
            <w:pPr>
              <w:keepNext/>
              <w:numPr>
                <w:ilvl w:val="0"/>
                <w:numId w:val="510"/>
              </w:numPr>
              <w:spacing w:after="180" w:line="240" w:lineRule="auto"/>
              <w:ind w:left="0" w:firstLine="0"/>
              <w:rPr>
                <w:rFonts w:ascii="Book Antiqua" w:hAnsi="Book Antiqua"/>
              </w:rPr>
            </w:pPr>
            <w:r w:rsidRPr="00370487">
              <w:rPr>
                <w:rFonts w:ascii="Book Antiqua" w:hAnsi="Book Antiqua"/>
              </w:rPr>
              <w:t xml:space="preserve">Los vehículos del SAAYB, cada 60 días: </w:t>
            </w:r>
          </w:p>
          <w:p w:rsidR="002E0956" w:rsidRPr="00370487" w:rsidRDefault="002E0956" w:rsidP="00382BB1">
            <w:pPr>
              <w:keepNext/>
              <w:spacing w:after="180"/>
              <w:rPr>
                <w:rFonts w:ascii="Book Antiqua" w:hAnsi="Book Antiqua"/>
              </w:rPr>
            </w:pPr>
            <w:r w:rsidRPr="00370487">
              <w:rPr>
                <w:rFonts w:ascii="Book Antiqua" w:hAnsi="Book Antiqua"/>
              </w:rPr>
              <w:t xml:space="preserve">d)  Motocarros, cada 60 días: </w:t>
            </w:r>
          </w:p>
        </w:tc>
        <w:tc>
          <w:tcPr>
            <w:tcW w:w="1381" w:type="dxa"/>
            <w:tcBorders>
              <w:top w:val="nil"/>
              <w:left w:val="nil"/>
              <w:bottom w:val="nil"/>
              <w:right w:val="nil"/>
            </w:tcBorders>
          </w:tcPr>
          <w:p w:rsidR="002E0956" w:rsidRPr="00370487" w:rsidRDefault="002E0956" w:rsidP="00382BB1">
            <w:pPr>
              <w:pStyle w:val="Ttulo3"/>
              <w:spacing w:after="180"/>
              <w:rPr>
                <w:rFonts w:ascii="Book Antiqua" w:hAnsi="Book Antiqua"/>
                <w:b w:val="0"/>
                <w:bCs w:val="0"/>
              </w:rPr>
            </w:pPr>
          </w:p>
          <w:p w:rsidR="002E0956" w:rsidRPr="00370487" w:rsidRDefault="002E0956" w:rsidP="00382BB1">
            <w:pPr>
              <w:pStyle w:val="Ttulo3"/>
              <w:spacing w:after="180"/>
              <w:rPr>
                <w:rFonts w:ascii="Book Antiqua" w:hAnsi="Book Antiqua"/>
                <w:b w:val="0"/>
                <w:bCs w:val="0"/>
              </w:rPr>
            </w:pPr>
            <w:r w:rsidRPr="00370487">
              <w:rPr>
                <w:rFonts w:ascii="Book Antiqua" w:hAnsi="Book Antiqua"/>
                <w:b w:val="0"/>
                <w:bCs w:val="0"/>
              </w:rPr>
              <w:t>$10, 00</w:t>
            </w:r>
          </w:p>
          <w:p w:rsidR="002E0956" w:rsidRPr="00370487" w:rsidRDefault="002E0956" w:rsidP="00382BB1">
            <w:pPr>
              <w:keepNext/>
              <w:spacing w:after="180"/>
              <w:rPr>
                <w:rFonts w:ascii="Book Antiqua" w:hAnsi="Book Antiqua"/>
              </w:rPr>
            </w:pPr>
            <w:r w:rsidRPr="00370487">
              <w:rPr>
                <w:rFonts w:ascii="Book Antiqua" w:hAnsi="Book Antiqua"/>
              </w:rPr>
              <w:t>$5, 00</w:t>
            </w:r>
          </w:p>
          <w:p w:rsidR="002E0956" w:rsidRPr="00370487" w:rsidRDefault="002E0956" w:rsidP="00382BB1">
            <w:pPr>
              <w:keepNext/>
              <w:spacing w:after="180"/>
              <w:rPr>
                <w:rFonts w:ascii="Book Antiqua" w:hAnsi="Book Antiqua"/>
              </w:rPr>
            </w:pPr>
            <w:r w:rsidRPr="00370487">
              <w:rPr>
                <w:rFonts w:ascii="Book Antiqua" w:hAnsi="Book Antiqua"/>
              </w:rPr>
              <w:t>$5, 00</w:t>
            </w:r>
          </w:p>
          <w:p w:rsidR="002E0956" w:rsidRPr="00370487" w:rsidRDefault="002E0956" w:rsidP="00382BB1">
            <w:pPr>
              <w:keepNext/>
              <w:spacing w:after="180"/>
              <w:rPr>
                <w:rFonts w:ascii="Book Antiqua" w:hAnsi="Book Antiqua"/>
              </w:rPr>
            </w:pPr>
            <w:r w:rsidRPr="00370487">
              <w:rPr>
                <w:rFonts w:ascii="Book Antiqua" w:hAnsi="Book Antiqua"/>
              </w:rPr>
              <w:t>$2, 00</w:t>
            </w:r>
          </w:p>
        </w:tc>
      </w:tr>
      <w:tr w:rsidR="002E0956" w:rsidRPr="00370487" w:rsidTr="00382BB1">
        <w:trPr>
          <w:cantSplit/>
        </w:trPr>
        <w:tc>
          <w:tcPr>
            <w:tcW w:w="8550" w:type="dxa"/>
            <w:gridSpan w:val="3"/>
            <w:tcBorders>
              <w:top w:val="nil"/>
              <w:left w:val="nil"/>
              <w:bottom w:val="nil"/>
              <w:right w:val="nil"/>
            </w:tcBorders>
          </w:tcPr>
          <w:p w:rsidR="002E0956" w:rsidRPr="00370487" w:rsidRDefault="002E0956" w:rsidP="00382BB1">
            <w:pPr>
              <w:keepNext/>
              <w:spacing w:after="180"/>
              <w:rPr>
                <w:rFonts w:ascii="Book Antiqua" w:hAnsi="Book Antiqua"/>
                <w:bCs/>
              </w:rPr>
            </w:pPr>
          </w:p>
        </w:tc>
      </w:tr>
      <w:tr w:rsidR="002E0956" w:rsidRPr="00370487" w:rsidTr="00382BB1">
        <w:trPr>
          <w:gridBefore w:val="1"/>
          <w:wBefore w:w="720" w:type="dxa"/>
        </w:trPr>
        <w:tc>
          <w:tcPr>
            <w:tcW w:w="6449" w:type="dxa"/>
            <w:tcBorders>
              <w:top w:val="nil"/>
              <w:left w:val="nil"/>
              <w:bottom w:val="nil"/>
              <w:right w:val="nil"/>
            </w:tcBorders>
          </w:tcPr>
          <w:p w:rsidR="002E0956" w:rsidRPr="00370487" w:rsidRDefault="002E0956" w:rsidP="00382BB1">
            <w:pPr>
              <w:keepNext/>
              <w:spacing w:after="180"/>
              <w:rPr>
                <w:rFonts w:ascii="Book Antiqua" w:hAnsi="Book Antiqua"/>
                <w:bCs/>
              </w:rPr>
            </w:pPr>
          </w:p>
          <w:p w:rsidR="002E0956" w:rsidRPr="00370487" w:rsidRDefault="002E0956" w:rsidP="00382BB1">
            <w:pPr>
              <w:keepNext/>
              <w:spacing w:after="180"/>
              <w:rPr>
                <w:rFonts w:ascii="Book Antiqua" w:hAnsi="Book Antiqua"/>
                <w:bCs/>
              </w:rPr>
            </w:pPr>
            <w:r w:rsidRPr="00370487">
              <w:rPr>
                <w:rFonts w:ascii="Book Antiqua" w:hAnsi="Book Antiqua"/>
                <w:bCs/>
              </w:rPr>
              <w:t>ORDENANZA N°: 1. 739</w:t>
            </w:r>
          </w:p>
          <w:p w:rsidR="002E0956" w:rsidRPr="00370487" w:rsidRDefault="002E0956" w:rsidP="00382BB1">
            <w:pPr>
              <w:keepNext/>
              <w:spacing w:after="180"/>
              <w:rPr>
                <w:rFonts w:ascii="Book Antiqua" w:hAnsi="Book Antiqua"/>
              </w:rPr>
            </w:pPr>
            <w:r w:rsidRPr="00370487">
              <w:rPr>
                <w:rFonts w:ascii="Book Antiqua" w:hAnsi="Book Antiqua"/>
                <w:bCs/>
              </w:rPr>
              <w:t xml:space="preserve">3- </w:t>
            </w:r>
            <w:r w:rsidRPr="00370487">
              <w:rPr>
                <w:rFonts w:ascii="Book Antiqua" w:hAnsi="Book Antiqua"/>
              </w:rPr>
              <w:t xml:space="preserve">Por desinfección de locales comerciales: </w:t>
            </w:r>
          </w:p>
          <w:p w:rsidR="002E0956" w:rsidRPr="00370487" w:rsidRDefault="002E0956" w:rsidP="00382BB1">
            <w:pPr>
              <w:keepNext/>
              <w:spacing w:after="180"/>
              <w:rPr>
                <w:rFonts w:ascii="Book Antiqua" w:hAnsi="Book Antiqua"/>
              </w:rPr>
            </w:pPr>
            <w:r w:rsidRPr="00370487">
              <w:rPr>
                <w:rFonts w:ascii="Book Antiqua" w:hAnsi="Book Antiqua"/>
              </w:rPr>
              <w:t>Por superficie total del terreno; cada 200 m2</w:t>
            </w:r>
          </w:p>
          <w:p w:rsidR="002E0956" w:rsidRPr="00370487" w:rsidRDefault="002E0956" w:rsidP="00382BB1">
            <w:pPr>
              <w:pStyle w:val="Ttulo3"/>
              <w:spacing w:after="180"/>
              <w:rPr>
                <w:rFonts w:ascii="Book Antiqua" w:hAnsi="Book Antiqua"/>
                <w:b w:val="0"/>
                <w:bCs w:val="0"/>
              </w:rPr>
            </w:pPr>
          </w:p>
        </w:tc>
        <w:tc>
          <w:tcPr>
            <w:tcW w:w="1381" w:type="dxa"/>
            <w:tcBorders>
              <w:top w:val="nil"/>
              <w:left w:val="nil"/>
              <w:bottom w:val="nil"/>
              <w:right w:val="nil"/>
            </w:tcBorders>
          </w:tcPr>
          <w:p w:rsidR="002E0956" w:rsidRPr="00370487" w:rsidRDefault="002E0956" w:rsidP="00382BB1">
            <w:pPr>
              <w:pStyle w:val="Ttulo3"/>
              <w:spacing w:after="180"/>
              <w:rPr>
                <w:rFonts w:ascii="Book Antiqua" w:hAnsi="Book Antiqua"/>
                <w:b w:val="0"/>
                <w:bCs w:val="0"/>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rPr>
          <w:gridBefore w:val="1"/>
          <w:wBefore w:w="720" w:type="dxa"/>
        </w:trPr>
        <w:tc>
          <w:tcPr>
            <w:tcW w:w="6449"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4. -Por desinfección de establecimientos educacionales, Centros de recreación y deportivos privados; por superficie total del terreno, por cada 800 m2: </w:t>
            </w:r>
          </w:p>
          <w:p w:rsidR="002E0956" w:rsidRPr="00370487" w:rsidRDefault="002E0956" w:rsidP="00382BB1">
            <w:pPr>
              <w:keepNext/>
              <w:spacing w:after="180"/>
              <w:rPr>
                <w:rFonts w:ascii="Book Antiqua" w:hAnsi="Book Antiqua"/>
                <w:bCs/>
              </w:rPr>
            </w:pPr>
          </w:p>
        </w:tc>
        <w:tc>
          <w:tcPr>
            <w:tcW w:w="1381" w:type="dxa"/>
            <w:tcBorders>
              <w:top w:val="nil"/>
              <w:left w:val="nil"/>
              <w:bottom w:val="nil"/>
              <w:right w:val="nil"/>
            </w:tcBorders>
          </w:tcPr>
          <w:p w:rsidR="002E0956" w:rsidRPr="00370487" w:rsidRDefault="002E0956" w:rsidP="00382BB1">
            <w:pPr>
              <w:pStyle w:val="Ttulo3"/>
              <w:spacing w:after="180"/>
              <w:rPr>
                <w:rFonts w:ascii="Book Antiqua" w:hAnsi="Book Antiqua"/>
                <w:b w:val="0"/>
                <w:bCs w:val="0"/>
              </w:rPr>
            </w:pPr>
          </w:p>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rPr>
          <w:gridBefore w:val="1"/>
          <w:wBefore w:w="720" w:type="dxa"/>
        </w:trPr>
        <w:tc>
          <w:tcPr>
            <w:tcW w:w="6449"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5- Por limpieza de tanques de agua o cisternas en establecimientos privados o domiciliarios</w:t>
            </w:r>
          </w:p>
        </w:tc>
        <w:tc>
          <w:tcPr>
            <w:tcW w:w="1381"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xml:space="preserve">$10, 00 </w:t>
            </w:r>
          </w:p>
        </w:tc>
      </w:tr>
      <w:tr w:rsidR="002E0956" w:rsidRPr="00370487" w:rsidTr="00382BB1">
        <w:trPr>
          <w:gridBefore w:val="1"/>
          <w:wBefore w:w="720" w:type="dxa"/>
        </w:trPr>
        <w:tc>
          <w:tcPr>
            <w:tcW w:w="6449"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Los importes indicados regirán en todos los servicios que se preste, sean o no obligatorios. </w:t>
            </w:r>
          </w:p>
        </w:tc>
        <w:tc>
          <w:tcPr>
            <w:tcW w:w="1381"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rPr>
          <w:gridBefore w:val="1"/>
          <w:wBefore w:w="720" w:type="dxa"/>
        </w:trPr>
        <w:tc>
          <w:tcPr>
            <w:tcW w:w="6449"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6- Por la autorización de la DAV a empresas privadas para la realización de desinfecciones, desratizaciones y/o desinsectaciones en inmuebles, por cada certificado. </w:t>
            </w:r>
          </w:p>
        </w:tc>
        <w:tc>
          <w:tcPr>
            <w:tcW w:w="1381"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$6, 25</w:t>
            </w:r>
          </w:p>
        </w:tc>
      </w:tr>
    </w:tbl>
    <w:p w:rsidR="002E0956" w:rsidRPr="00370487" w:rsidRDefault="002E0956" w:rsidP="002E0956">
      <w:pPr>
        <w:keepNext/>
        <w:spacing w:after="180"/>
        <w:rPr>
          <w:rFonts w:ascii="Book Antiqua" w:hAnsi="Book Antiqua"/>
        </w:rPr>
      </w:pPr>
    </w:p>
    <w:p w:rsidR="002E0956" w:rsidRPr="00370487" w:rsidRDefault="002E0956" w:rsidP="002E0956">
      <w:pPr>
        <w:keepNext/>
        <w:spacing w:after="180"/>
        <w:rPr>
          <w:rFonts w:ascii="Book Antiqua" w:hAnsi="Book Antiqua"/>
        </w:rPr>
      </w:pPr>
      <w:r w:rsidRPr="00370487">
        <w:rPr>
          <w:rFonts w:ascii="Book Antiqua" w:hAnsi="Book Antiqua"/>
        </w:rPr>
        <w:lastRenderedPageBreak/>
        <w:t>d</w:t>
      </w:r>
      <w:r w:rsidRPr="00370487">
        <w:rPr>
          <w:rFonts w:ascii="Book Antiqua" w:hAnsi="Book Antiqua"/>
          <w:bCs/>
        </w:rPr>
        <w:t>)  Servicios de Bromatología</w:t>
      </w:r>
    </w:p>
    <w:p w:rsidR="002E0956" w:rsidRPr="00370487" w:rsidRDefault="002E0956" w:rsidP="002E0956">
      <w:pPr>
        <w:keepNext/>
        <w:spacing w:after="180"/>
        <w:rPr>
          <w:rFonts w:ascii="Book Antiqua" w:hAnsi="Book Antiqua"/>
        </w:rPr>
      </w:pPr>
      <w:r w:rsidRPr="00370487">
        <w:rPr>
          <w:rFonts w:ascii="Book Antiqua" w:hAnsi="Book Antiqua"/>
        </w:rPr>
        <w:t xml:space="preserve">Por los servicios de análisis que presta la Municipalidad sean o no obligatorios, se pagará: </w:t>
      </w:r>
    </w:p>
    <w:p w:rsidR="002E0956" w:rsidRPr="00370487" w:rsidRDefault="002E0956" w:rsidP="002E0956">
      <w:pPr>
        <w:keepNext/>
        <w:numPr>
          <w:ilvl w:val="1"/>
          <w:numId w:val="509"/>
        </w:numPr>
        <w:spacing w:after="180" w:line="240" w:lineRule="auto"/>
        <w:ind w:left="0" w:firstLine="0"/>
        <w:rPr>
          <w:rFonts w:ascii="Book Antiqua" w:hAnsi="Book Antiqua"/>
        </w:rPr>
      </w:pPr>
      <w:r w:rsidRPr="00370487">
        <w:rPr>
          <w:rFonts w:ascii="Book Antiqua" w:hAnsi="Book Antiqua"/>
        </w:rPr>
        <w:t xml:space="preserve">Análisis de agua: </w:t>
      </w:r>
    </w:p>
    <w:p w:rsidR="002E0956" w:rsidRPr="00370487" w:rsidRDefault="002E0956" w:rsidP="002E0956">
      <w:pPr>
        <w:keepNext/>
        <w:spacing w:after="180"/>
        <w:rPr>
          <w:rFonts w:ascii="Book Antiqua" w:hAnsi="Book Antiqua"/>
        </w:rPr>
      </w:pPr>
      <w:r w:rsidRPr="00370487">
        <w:rPr>
          <w:rFonts w:ascii="Book Antiqua" w:hAnsi="Book Antiqua"/>
        </w:rPr>
        <w:t xml:space="preserve">a)  Químico completo: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$15, 00</w:t>
      </w:r>
    </w:p>
    <w:p w:rsidR="002E0956" w:rsidRPr="00370487" w:rsidRDefault="002E0956" w:rsidP="002E0956">
      <w:pPr>
        <w:keepNext/>
        <w:numPr>
          <w:ilvl w:val="0"/>
          <w:numId w:val="508"/>
        </w:numPr>
        <w:spacing w:after="180" w:line="240" w:lineRule="auto"/>
        <w:ind w:left="0" w:firstLine="0"/>
        <w:rPr>
          <w:rFonts w:ascii="Book Antiqua" w:hAnsi="Book Antiqua"/>
        </w:rPr>
      </w:pPr>
      <w:r w:rsidRPr="00370487">
        <w:rPr>
          <w:rFonts w:ascii="Book Antiqua" w:hAnsi="Book Antiqua"/>
        </w:rPr>
        <w:t xml:space="preserve">Químico parcial  (Potabilidad) : </w:t>
      </w:r>
      <w:r w:rsidRPr="00370487">
        <w:rPr>
          <w:rFonts w:ascii="Book Antiqua" w:hAnsi="Book Antiqua"/>
        </w:rPr>
        <w:tab/>
      </w:r>
      <w:r w:rsidRPr="00370487">
        <w:rPr>
          <w:rFonts w:ascii="Book Antiqua" w:hAnsi="Book Antiqua"/>
        </w:rPr>
        <w:tab/>
      </w:r>
      <w:r w:rsidRPr="00370487">
        <w:rPr>
          <w:rFonts w:ascii="Book Antiqua" w:hAnsi="Book Antiqua"/>
        </w:rPr>
        <w:tab/>
        <w:t>$10, 00</w:t>
      </w:r>
    </w:p>
    <w:p w:rsidR="002E0956" w:rsidRPr="00370487" w:rsidRDefault="002E0956" w:rsidP="002E0956">
      <w:pPr>
        <w:keepNext/>
        <w:spacing w:after="180"/>
        <w:rPr>
          <w:rFonts w:ascii="Book Antiqua" w:hAnsi="Book Antiqua"/>
        </w:rPr>
      </w:pPr>
      <w:r w:rsidRPr="00370487">
        <w:rPr>
          <w:rFonts w:ascii="Book Antiqua" w:hAnsi="Book Antiqua"/>
        </w:rPr>
        <w:t xml:space="preserve">c)  Bacteriológico parcial  (colemétrica) :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$15, 00</w:t>
      </w:r>
    </w:p>
    <w:p w:rsidR="002E0956" w:rsidRPr="00370487" w:rsidRDefault="002E0956" w:rsidP="002E0956">
      <w:pPr>
        <w:keepNext/>
        <w:spacing w:after="180"/>
        <w:rPr>
          <w:rFonts w:ascii="Book Antiqua" w:hAnsi="Book Antiqua"/>
        </w:rPr>
      </w:pPr>
      <w:r w:rsidRPr="00370487">
        <w:rPr>
          <w:rFonts w:ascii="Book Antiqua" w:hAnsi="Book Antiqua"/>
        </w:rPr>
        <w:t xml:space="preserve">d)  Bacteriológico completo: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$25, 00</w:t>
      </w:r>
    </w:p>
    <w:p w:rsidR="002E0956" w:rsidRPr="00370487" w:rsidRDefault="002E0956" w:rsidP="002E0956">
      <w:pPr>
        <w:keepNext/>
        <w:spacing w:after="180"/>
        <w:rPr>
          <w:rFonts w:ascii="Book Antiqua" w:hAnsi="Book Antiqua"/>
        </w:rPr>
      </w:pPr>
      <w:r w:rsidRPr="00370487">
        <w:rPr>
          <w:rFonts w:ascii="Book Antiqua" w:hAnsi="Book Antiqua"/>
        </w:rPr>
        <w:t>e)  Químico y bacteriológico: $30, 00</w:t>
      </w:r>
    </w:p>
    <w:p w:rsidR="002E0956" w:rsidRPr="00370487" w:rsidRDefault="002E0956" w:rsidP="002E0956">
      <w:pPr>
        <w:keepNext/>
        <w:spacing w:after="180"/>
        <w:rPr>
          <w:rFonts w:ascii="Book Antiqua" w:hAnsi="Book Antiqua"/>
        </w:rPr>
      </w:pPr>
      <w:r w:rsidRPr="00370487">
        <w:rPr>
          <w:rFonts w:ascii="Book Antiqua" w:hAnsi="Book Antiqua"/>
        </w:rPr>
        <w:t xml:space="preserve">2- Análisis de leche: </w:t>
      </w:r>
    </w:p>
    <w:tbl>
      <w:tblPr>
        <w:tblW w:w="0" w:type="auto"/>
        <w:tblInd w:w="1750" w:type="dxa"/>
        <w:tblCellMar>
          <w:left w:w="70" w:type="dxa"/>
          <w:right w:w="70" w:type="dxa"/>
        </w:tblCellMar>
        <w:tblLook w:val="0000"/>
      </w:tblPr>
      <w:tblGrid>
        <w:gridCol w:w="5867"/>
        <w:gridCol w:w="1363"/>
      </w:tblGrid>
      <w:tr w:rsidR="002E0956" w:rsidRPr="00370487" w:rsidTr="00382BB1">
        <w:tc>
          <w:tcPr>
            <w:tcW w:w="5867" w:type="dxa"/>
          </w:tcPr>
          <w:p w:rsidR="002E0956" w:rsidRPr="00370487" w:rsidRDefault="002E0956" w:rsidP="00382BB1">
            <w:pPr>
              <w:keepNext/>
              <w:spacing w:after="180"/>
              <w:rPr>
                <w:rFonts w:ascii="Book Antiqua" w:hAnsi="Book Antiqua"/>
              </w:rPr>
            </w:pPr>
            <w:r w:rsidRPr="00370487">
              <w:rPr>
                <w:rFonts w:ascii="Book Antiqua" w:hAnsi="Book Antiqua"/>
              </w:rPr>
              <w:t xml:space="preserve"> Por la introducción de leche en el Municipio, para su venta, elaboración, y/o industrialización, por cadaquinientos litros, mensualmente: </w:t>
            </w:r>
          </w:p>
        </w:tc>
        <w:tc>
          <w:tcPr>
            <w:tcW w:w="1363"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bl>
    <w:p w:rsidR="002E0956" w:rsidRPr="00370487" w:rsidRDefault="002E0956" w:rsidP="002E0956">
      <w:pPr>
        <w:keepNext/>
        <w:spacing w:after="180"/>
        <w:rPr>
          <w:rFonts w:ascii="Book Antiqua" w:hAnsi="Book Antiqua"/>
        </w:rPr>
      </w:pPr>
      <w:r w:rsidRPr="00370487">
        <w:rPr>
          <w:rFonts w:ascii="Book Antiqua" w:hAnsi="Book Antiqua"/>
        </w:rPr>
        <w:t xml:space="preserve">3- Análisis de otros alimentos y bebidas: </w:t>
      </w:r>
    </w:p>
    <w:p w:rsidR="002E0956" w:rsidRPr="00370487" w:rsidRDefault="002E0956" w:rsidP="002E0956">
      <w:pPr>
        <w:keepNext/>
        <w:spacing w:after="180"/>
        <w:rPr>
          <w:rFonts w:ascii="Book Antiqua" w:hAnsi="Book Antiqua"/>
        </w:rPr>
      </w:pPr>
      <w:r w:rsidRPr="00370487">
        <w:rPr>
          <w:rFonts w:ascii="Book Antiqua" w:hAnsi="Book Antiqua"/>
        </w:rPr>
        <w:t xml:space="preserve">a)  Cuantitativo: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$15, 00</w:t>
      </w:r>
    </w:p>
    <w:p w:rsidR="002E0956" w:rsidRPr="00370487" w:rsidRDefault="002E0956" w:rsidP="002E0956">
      <w:pPr>
        <w:pStyle w:val="Textoindependiente2"/>
        <w:keepNext/>
        <w:spacing w:after="180"/>
        <w:rPr>
          <w:rFonts w:ascii="Book Antiqua" w:hAnsi="Book Antiqua"/>
          <w:b/>
          <w:bCs/>
          <w:lang w:val="es-ES"/>
        </w:rPr>
      </w:pPr>
      <w:r w:rsidRPr="00370487">
        <w:rPr>
          <w:rFonts w:ascii="Book Antiqua" w:hAnsi="Book Antiqua"/>
        </w:rPr>
        <w:t xml:space="preserve">b)  Cualitativo: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$15, 00</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XII</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 xml:space="preserve">CONTRIBUCIONES POR SERVICIOS DIVERSOS: </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CONSTRUCCIONES Y REPARACIONES</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VIGÉSIMO SEXTO: </w:t>
      </w:r>
      <w:r w:rsidRPr="00370487">
        <w:rPr>
          <w:rFonts w:ascii="Book Antiqua" w:hAnsi="Book Antiqua"/>
        </w:rPr>
        <w:t xml:space="preserve">Por los Servicios que se indican a continuación, se pagarán los siguientes importes. </w:t>
      </w:r>
    </w:p>
    <w:p w:rsidR="002E0956" w:rsidRPr="00370487" w:rsidRDefault="002E0956" w:rsidP="002E0956">
      <w:pPr>
        <w:keepNext/>
        <w:numPr>
          <w:ilvl w:val="0"/>
          <w:numId w:val="511"/>
        </w:numPr>
        <w:spacing w:after="180" w:line="240" w:lineRule="auto"/>
        <w:ind w:left="0" w:firstLine="0"/>
        <w:rPr>
          <w:rFonts w:ascii="Book Antiqua" w:hAnsi="Book Antiqua"/>
          <w:bCs/>
        </w:rPr>
      </w:pPr>
      <w:r w:rsidRPr="00370487">
        <w:rPr>
          <w:rFonts w:ascii="Book Antiqua" w:hAnsi="Book Antiqua"/>
          <w:bCs/>
        </w:rPr>
        <w:t xml:space="preserve">Construcciones y reparaciones de calles: </w:t>
      </w:r>
    </w:p>
    <w:p w:rsidR="002E0956" w:rsidRPr="00370487" w:rsidRDefault="002E0956" w:rsidP="002E0956">
      <w:pPr>
        <w:keepNext/>
        <w:numPr>
          <w:ilvl w:val="1"/>
          <w:numId w:val="511"/>
        </w:numPr>
        <w:spacing w:after="180" w:line="240" w:lineRule="auto"/>
        <w:ind w:left="0" w:firstLine="0"/>
        <w:rPr>
          <w:rFonts w:ascii="Book Antiqua" w:hAnsi="Book Antiqua"/>
        </w:rPr>
      </w:pPr>
      <w:r w:rsidRPr="00370487">
        <w:rPr>
          <w:rFonts w:ascii="Book Antiqua" w:hAnsi="Book Antiqua"/>
        </w:rPr>
        <w:t xml:space="preserve">Por servicios aludidos en el Artículo Nº 260 del Código Tributario Municipal, se pagará por todo concepto, m2 o fracción: </w:t>
      </w:r>
    </w:p>
    <w:p w:rsidR="002E0956" w:rsidRPr="00370487" w:rsidRDefault="002E0956" w:rsidP="002E0956">
      <w:pPr>
        <w:keepNext/>
        <w:numPr>
          <w:ilvl w:val="0"/>
          <w:numId w:val="512"/>
        </w:numPr>
        <w:spacing w:after="180" w:line="240" w:lineRule="auto"/>
        <w:ind w:left="0" w:firstLine="0"/>
        <w:rPr>
          <w:rFonts w:ascii="Book Antiqua" w:hAnsi="Book Antiqua"/>
        </w:rPr>
      </w:pPr>
      <w:r w:rsidRPr="00370487">
        <w:rPr>
          <w:rFonts w:ascii="Book Antiqua" w:hAnsi="Book Antiqua"/>
        </w:rPr>
        <w:t xml:space="preserve">Apertura y reparación de calles sin pavimento: el costo. </w:t>
      </w:r>
    </w:p>
    <w:p w:rsidR="002E0956" w:rsidRPr="00370487" w:rsidRDefault="002E0956" w:rsidP="002E0956">
      <w:pPr>
        <w:keepNext/>
        <w:numPr>
          <w:ilvl w:val="0"/>
          <w:numId w:val="512"/>
        </w:numPr>
        <w:spacing w:after="180" w:line="240" w:lineRule="auto"/>
        <w:ind w:left="0" w:firstLine="0"/>
        <w:rPr>
          <w:rFonts w:ascii="Book Antiqua" w:hAnsi="Book Antiqua"/>
        </w:rPr>
      </w:pPr>
      <w:r w:rsidRPr="00370487">
        <w:rPr>
          <w:rFonts w:ascii="Book Antiqua" w:hAnsi="Book Antiqua"/>
        </w:rPr>
        <w:t xml:space="preserve">Apertura y reparación de calles con pavimento: el costo. </w:t>
      </w:r>
    </w:p>
    <w:p w:rsidR="002E0956" w:rsidRPr="00370487" w:rsidRDefault="002E0956" w:rsidP="002E0956">
      <w:pPr>
        <w:keepNext/>
        <w:numPr>
          <w:ilvl w:val="0"/>
          <w:numId w:val="511"/>
        </w:numPr>
        <w:spacing w:after="180" w:line="240" w:lineRule="auto"/>
        <w:ind w:left="0" w:firstLine="0"/>
        <w:rPr>
          <w:rFonts w:ascii="Book Antiqua" w:hAnsi="Book Antiqua"/>
          <w:bCs/>
        </w:rPr>
      </w:pPr>
      <w:r w:rsidRPr="00370487">
        <w:rPr>
          <w:rFonts w:ascii="Book Antiqua" w:hAnsi="Book Antiqua"/>
          <w:bCs/>
        </w:rPr>
        <w:t xml:space="preserve">Construcciones y/o reparaciones de veredas: </w:t>
      </w:r>
    </w:p>
    <w:p w:rsidR="002E0956" w:rsidRPr="00370487" w:rsidRDefault="002E0956" w:rsidP="002E0956">
      <w:pPr>
        <w:keepNext/>
        <w:spacing w:after="180"/>
        <w:rPr>
          <w:rFonts w:ascii="Book Antiqua" w:hAnsi="Book Antiqua"/>
        </w:rPr>
      </w:pPr>
      <w:r w:rsidRPr="00370487">
        <w:rPr>
          <w:rFonts w:ascii="Book Antiqua" w:hAnsi="Book Antiqua"/>
        </w:rPr>
        <w:lastRenderedPageBreak/>
        <w:t xml:space="preserve">1- Por los servicios aludidos en el Artículo Nº 261 del Código Tributario Municipal, se pagará por m2 o fracción: </w:t>
      </w:r>
    </w:p>
    <w:p w:rsidR="002E0956" w:rsidRPr="00370487" w:rsidRDefault="002E0956" w:rsidP="002E0956">
      <w:pPr>
        <w:keepNext/>
        <w:numPr>
          <w:ilvl w:val="0"/>
          <w:numId w:val="513"/>
        </w:numPr>
        <w:spacing w:after="180" w:line="240" w:lineRule="auto"/>
        <w:ind w:left="0" w:firstLine="0"/>
        <w:rPr>
          <w:rFonts w:ascii="Book Antiqua" w:hAnsi="Book Antiqua"/>
        </w:rPr>
      </w:pPr>
      <w:r w:rsidRPr="00370487">
        <w:rPr>
          <w:rFonts w:ascii="Book Antiqua" w:hAnsi="Book Antiqua"/>
        </w:rPr>
        <w:t xml:space="preserve">Mosaicos calcáreos con contrapisos: el costo. </w:t>
      </w:r>
    </w:p>
    <w:p w:rsidR="002E0956" w:rsidRPr="00370487" w:rsidRDefault="002E0956" w:rsidP="002E0956">
      <w:pPr>
        <w:keepNext/>
        <w:numPr>
          <w:ilvl w:val="0"/>
          <w:numId w:val="513"/>
        </w:numPr>
        <w:spacing w:after="180" w:line="240" w:lineRule="auto"/>
        <w:ind w:left="0" w:firstLine="0"/>
        <w:rPr>
          <w:rFonts w:ascii="Book Antiqua" w:hAnsi="Book Antiqua"/>
        </w:rPr>
      </w:pPr>
      <w:r w:rsidRPr="00370487">
        <w:rPr>
          <w:rFonts w:ascii="Book Antiqua" w:hAnsi="Book Antiqua"/>
        </w:rPr>
        <w:t xml:space="preserve">Mosaicos calcáreos sin contrapisos: el costo. </w:t>
      </w:r>
    </w:p>
    <w:p w:rsidR="002E0956" w:rsidRPr="00370487" w:rsidRDefault="002E0956" w:rsidP="002E0956">
      <w:pPr>
        <w:keepNext/>
        <w:numPr>
          <w:ilvl w:val="0"/>
          <w:numId w:val="513"/>
        </w:numPr>
        <w:spacing w:after="180" w:line="240" w:lineRule="auto"/>
        <w:ind w:left="0" w:firstLine="0"/>
        <w:rPr>
          <w:rFonts w:ascii="Book Antiqua" w:hAnsi="Book Antiqua"/>
        </w:rPr>
      </w:pPr>
      <w:r w:rsidRPr="00370487">
        <w:rPr>
          <w:rFonts w:ascii="Book Antiqua" w:hAnsi="Book Antiqua"/>
        </w:rPr>
        <w:t xml:space="preserve">Alisados de cemento: el costo. </w:t>
      </w:r>
    </w:p>
    <w:p w:rsidR="002E0956" w:rsidRPr="00370487" w:rsidRDefault="002E0956" w:rsidP="002E0956">
      <w:pPr>
        <w:keepNext/>
        <w:numPr>
          <w:ilvl w:val="1"/>
          <w:numId w:val="509"/>
        </w:numPr>
        <w:spacing w:after="180" w:line="240" w:lineRule="auto"/>
        <w:ind w:left="0" w:firstLine="0"/>
        <w:rPr>
          <w:rFonts w:ascii="Book Antiqua" w:hAnsi="Book Antiqua"/>
        </w:rPr>
      </w:pPr>
      <w:r w:rsidRPr="00370487">
        <w:rPr>
          <w:rFonts w:ascii="Book Antiqua" w:hAnsi="Book Antiqua"/>
        </w:rPr>
        <w:t xml:space="preserve">Por servicios aludidos en el Artículo Nº 262 del Código Tributario Municipal, se abonará por todo concepto: </w:t>
      </w:r>
    </w:p>
    <w:p w:rsidR="002E0956" w:rsidRPr="00370487" w:rsidRDefault="002E0956" w:rsidP="002E0956">
      <w:pPr>
        <w:keepNext/>
        <w:numPr>
          <w:ilvl w:val="0"/>
          <w:numId w:val="514"/>
        </w:numPr>
        <w:spacing w:after="180" w:line="240" w:lineRule="auto"/>
        <w:ind w:left="0" w:firstLine="0"/>
        <w:rPr>
          <w:rFonts w:ascii="Book Antiqua" w:hAnsi="Book Antiqua"/>
        </w:rPr>
      </w:pPr>
      <w:r w:rsidRPr="00370487">
        <w:rPr>
          <w:rFonts w:ascii="Book Antiqua" w:hAnsi="Book Antiqua"/>
        </w:rPr>
        <w:t xml:space="preserve">Modificación o bajada de nivel del cordón de la acera, por metro lineal: el costo. </w:t>
      </w:r>
    </w:p>
    <w:p w:rsidR="002E0956" w:rsidRPr="00370487" w:rsidRDefault="002E0956" w:rsidP="002E0956">
      <w:pPr>
        <w:keepNext/>
        <w:numPr>
          <w:ilvl w:val="0"/>
          <w:numId w:val="514"/>
        </w:numPr>
        <w:spacing w:after="180" w:line="240" w:lineRule="auto"/>
        <w:ind w:left="0" w:firstLine="0"/>
        <w:rPr>
          <w:rFonts w:ascii="Book Antiqua" w:hAnsi="Book Antiqua"/>
        </w:rPr>
      </w:pPr>
      <w:r w:rsidRPr="00370487">
        <w:rPr>
          <w:rFonts w:ascii="Book Antiqua" w:hAnsi="Book Antiqua"/>
        </w:rPr>
        <w:t xml:space="preserve">Rebaja de dos huellas de cero coma cincuenta mts  (0, 50)  cada una en el cordón de la acera: el costo. </w:t>
      </w:r>
    </w:p>
    <w:p w:rsidR="002E0956" w:rsidRPr="00370487" w:rsidRDefault="002E0956" w:rsidP="002E0956">
      <w:pPr>
        <w:keepNext/>
        <w:numPr>
          <w:ilvl w:val="1"/>
          <w:numId w:val="509"/>
        </w:numPr>
        <w:spacing w:after="180" w:line="240" w:lineRule="auto"/>
        <w:ind w:left="0" w:firstLine="0"/>
        <w:rPr>
          <w:rFonts w:ascii="Book Antiqua" w:hAnsi="Book Antiqua"/>
        </w:rPr>
      </w:pPr>
      <w:r w:rsidRPr="00370487">
        <w:rPr>
          <w:rFonts w:ascii="Book Antiqua" w:hAnsi="Book Antiqua"/>
        </w:rPr>
        <w:t xml:space="preserve">Por servicios aludidos en el Artículo Nº 263 del Código Tributario Municipal, se abonará el importe que arroje el Presupuesto que en cada caso practique la Dirección de Obras Públicas. </w:t>
      </w:r>
    </w:p>
    <w:p w:rsidR="002E0956" w:rsidRPr="00370487" w:rsidRDefault="002E0956" w:rsidP="002E0956">
      <w:pPr>
        <w:keepNext/>
        <w:spacing w:after="180"/>
        <w:rPr>
          <w:rFonts w:ascii="Book Antiqua" w:hAnsi="Book Antiqua"/>
        </w:rPr>
      </w:pPr>
      <w:r w:rsidRPr="00370487">
        <w:rPr>
          <w:rFonts w:ascii="Book Antiqua" w:hAnsi="Book Antiqua"/>
        </w:rPr>
        <w:t xml:space="preserve">Toda persona física o jurídica que realice trabajos en la vía pública abonará por derecho de apertura, rotura y/o reparación, limpieza de calzada y/o veredas, los siguientes importes: </w:t>
      </w:r>
    </w:p>
    <w:p w:rsidR="002E0956" w:rsidRPr="00370487" w:rsidRDefault="002E0956" w:rsidP="002E0956">
      <w:pPr>
        <w:keepNext/>
        <w:spacing w:after="180"/>
        <w:rPr>
          <w:rFonts w:ascii="Book Antiqua" w:hAnsi="Book Antiqua"/>
        </w:rPr>
      </w:pPr>
    </w:p>
    <w:tbl>
      <w:tblPr>
        <w:tblW w:w="0" w:type="auto"/>
        <w:tblCellMar>
          <w:left w:w="70" w:type="dxa"/>
          <w:right w:w="70" w:type="dxa"/>
        </w:tblCellMar>
        <w:tblLook w:val="0000"/>
      </w:tblPr>
      <w:tblGrid>
        <w:gridCol w:w="7630"/>
        <w:gridCol w:w="1350"/>
      </w:tblGrid>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Derecho de zanjeo de veredas, por metro lineal</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$2,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Derecho de apertura puntual de veredas, por frente</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$22,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Derecho de apertura de calzadas pavimentadas, por metro lineal</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$30,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Derecho de apertura de calzadas no pavimentadas, por metro lineal</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$3,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Derecho de ensayos de suelos, un mínimo de tres ensayos por capas de 0, 50 metros y cada 100 metros de longitud, pudiendo en los estratos inferiores, a criterio de la Inspección, realizar ensayos cada dos capas, debiendo efectuarse necesariamente en las dos últimas capas superficiales el ensayo correspondiente: </w:t>
            </w: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$50,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Derecho de ensayo de probeta de hormigón, por cada losa o fracción: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$50, 00</w:t>
            </w:r>
          </w:p>
        </w:tc>
      </w:tr>
    </w:tbl>
    <w:p w:rsidR="002E0956" w:rsidRPr="00370487" w:rsidRDefault="002E0956" w:rsidP="002E0956">
      <w:pPr>
        <w:pStyle w:val="Ttulo3"/>
        <w:spacing w:after="180"/>
        <w:rPr>
          <w:rFonts w:ascii="Book Antiqua" w:hAnsi="Book Antiqua"/>
          <w:b w:val="0"/>
        </w:rPr>
      </w:pPr>
    </w:p>
    <w:p w:rsidR="002E0956" w:rsidRPr="00370487" w:rsidRDefault="002E0956" w:rsidP="002E0956">
      <w:pPr>
        <w:keepNext/>
        <w:numPr>
          <w:ilvl w:val="0"/>
          <w:numId w:val="514"/>
        </w:numPr>
        <w:tabs>
          <w:tab w:val="clear" w:pos="2148"/>
          <w:tab w:val="num" w:pos="1200"/>
        </w:tabs>
        <w:spacing w:after="180" w:line="240" w:lineRule="auto"/>
        <w:ind w:left="0" w:firstLine="0"/>
        <w:rPr>
          <w:rFonts w:ascii="Book Antiqua" w:hAnsi="Book Antiqua"/>
          <w:bCs/>
        </w:rPr>
      </w:pPr>
      <w:r w:rsidRPr="00370487">
        <w:rPr>
          <w:rFonts w:ascii="Book Antiqua" w:hAnsi="Book Antiqua"/>
          <w:bCs/>
        </w:rPr>
        <w:t xml:space="preserve">Animales en la vía Pública: </w:t>
      </w:r>
    </w:p>
    <w:p w:rsidR="002E0956" w:rsidRPr="00370487" w:rsidRDefault="002E0956" w:rsidP="002E0956">
      <w:pPr>
        <w:keepNext/>
        <w:spacing w:after="180"/>
        <w:rPr>
          <w:rFonts w:ascii="Book Antiqua" w:hAnsi="Book Antiqua"/>
        </w:rPr>
      </w:pPr>
      <w:r w:rsidRPr="00370487">
        <w:rPr>
          <w:rFonts w:ascii="Book Antiqua" w:hAnsi="Book Antiqua"/>
        </w:rPr>
        <w:t xml:space="preserve">Establécense los siguientes importes a abonar en lo que se refiere el ArtículoNº 265 del Código Tributario Municipal: </w:t>
      </w:r>
    </w:p>
    <w:tbl>
      <w:tblPr>
        <w:tblW w:w="0" w:type="auto"/>
        <w:tblInd w:w="1068" w:type="dxa"/>
        <w:tblCellMar>
          <w:left w:w="70" w:type="dxa"/>
          <w:right w:w="70" w:type="dxa"/>
        </w:tblCellMar>
        <w:tblLook w:val="0000"/>
      </w:tblPr>
      <w:tblGrid>
        <w:gridCol w:w="6562"/>
        <w:gridCol w:w="1350"/>
      </w:tblGrid>
      <w:tr w:rsidR="002E0956" w:rsidRPr="00370487" w:rsidTr="00382BB1">
        <w:tc>
          <w:tcPr>
            <w:tcW w:w="6562" w:type="dxa"/>
          </w:tcPr>
          <w:p w:rsidR="002E0956" w:rsidRPr="00370487" w:rsidRDefault="002E0956" w:rsidP="002E0956">
            <w:pPr>
              <w:keepNext/>
              <w:numPr>
                <w:ilvl w:val="0"/>
                <w:numId w:val="515"/>
              </w:numPr>
              <w:spacing w:after="180" w:line="240" w:lineRule="auto"/>
              <w:ind w:left="0" w:firstLine="0"/>
              <w:rPr>
                <w:rFonts w:ascii="Book Antiqua" w:hAnsi="Book Antiqua"/>
              </w:rPr>
            </w:pPr>
            <w:r w:rsidRPr="00370487">
              <w:rPr>
                <w:rFonts w:ascii="Book Antiqua" w:hAnsi="Book Antiqua"/>
              </w:rPr>
              <w:lastRenderedPageBreak/>
              <w:t xml:space="preserve">Retiro de animales muertos: </w:t>
            </w:r>
          </w:p>
          <w:p w:rsidR="002E0956" w:rsidRPr="00370487" w:rsidRDefault="002E0956" w:rsidP="002E0956">
            <w:pPr>
              <w:keepNext/>
              <w:numPr>
                <w:ilvl w:val="1"/>
                <w:numId w:val="515"/>
              </w:numPr>
              <w:spacing w:after="180" w:line="240" w:lineRule="auto"/>
              <w:ind w:left="0" w:firstLine="0"/>
              <w:rPr>
                <w:rFonts w:ascii="Book Antiqua" w:hAnsi="Book Antiqua"/>
              </w:rPr>
            </w:pPr>
            <w:r w:rsidRPr="00370487">
              <w:rPr>
                <w:rFonts w:ascii="Book Antiqua" w:hAnsi="Book Antiqua"/>
              </w:rPr>
              <w:t xml:space="preserve">Caninos, porcinos: </w:t>
            </w:r>
          </w:p>
          <w:p w:rsidR="002E0956" w:rsidRPr="00370487" w:rsidRDefault="002E0956" w:rsidP="002E0956">
            <w:pPr>
              <w:keepNext/>
              <w:numPr>
                <w:ilvl w:val="1"/>
                <w:numId w:val="515"/>
              </w:numPr>
              <w:spacing w:after="180" w:line="240" w:lineRule="auto"/>
              <w:ind w:left="0" w:firstLine="0"/>
              <w:rPr>
                <w:rFonts w:ascii="Book Antiqua" w:hAnsi="Book Antiqua"/>
              </w:rPr>
            </w:pPr>
            <w:r w:rsidRPr="00370487">
              <w:rPr>
                <w:rFonts w:ascii="Book Antiqua" w:hAnsi="Book Antiqua"/>
              </w:rPr>
              <w:t xml:space="preserve">Vacunos, equinos: </w:t>
            </w:r>
          </w:p>
          <w:p w:rsidR="002E0956" w:rsidRPr="00370487" w:rsidRDefault="002E0956" w:rsidP="00382BB1">
            <w:pPr>
              <w:keepNext/>
              <w:spacing w:after="180"/>
              <w:rPr>
                <w:rFonts w:ascii="Book Antiqua" w:hAnsi="Book Antiqua"/>
              </w:rPr>
            </w:pP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$15, 00</w:t>
            </w:r>
          </w:p>
          <w:p w:rsidR="002E0956" w:rsidRPr="00370487" w:rsidRDefault="002E0956" w:rsidP="00382BB1">
            <w:pPr>
              <w:keepNext/>
              <w:spacing w:after="180"/>
              <w:rPr>
                <w:rFonts w:ascii="Book Antiqua" w:hAnsi="Book Antiqua"/>
              </w:rPr>
            </w:pPr>
            <w:r w:rsidRPr="00370487">
              <w:rPr>
                <w:rFonts w:ascii="Book Antiqua" w:hAnsi="Book Antiqua"/>
              </w:rPr>
              <w:t>$30, 00</w:t>
            </w:r>
          </w:p>
        </w:tc>
      </w:tr>
      <w:tr w:rsidR="002E0956" w:rsidRPr="00370487" w:rsidTr="00382BB1">
        <w:tc>
          <w:tcPr>
            <w:tcW w:w="6562" w:type="dxa"/>
          </w:tcPr>
          <w:p w:rsidR="002E0956" w:rsidRPr="00370487" w:rsidRDefault="002E0956" w:rsidP="002E0956">
            <w:pPr>
              <w:keepNext/>
              <w:numPr>
                <w:ilvl w:val="0"/>
                <w:numId w:val="515"/>
              </w:numPr>
              <w:tabs>
                <w:tab w:val="num" w:pos="2868"/>
              </w:tabs>
              <w:spacing w:after="180" w:line="240" w:lineRule="auto"/>
              <w:ind w:left="0" w:firstLine="0"/>
              <w:rPr>
                <w:rFonts w:ascii="Book Antiqua" w:hAnsi="Book Antiqua"/>
              </w:rPr>
            </w:pPr>
            <w:r w:rsidRPr="00370487">
              <w:rPr>
                <w:rFonts w:ascii="Book Antiqua" w:hAnsi="Book Antiqua"/>
              </w:rPr>
              <w:t xml:space="preserve">Manutención diaria: </w:t>
            </w:r>
          </w:p>
          <w:p w:rsidR="002E0956" w:rsidRPr="00370487" w:rsidRDefault="002E0956" w:rsidP="00382BB1">
            <w:pPr>
              <w:keepNext/>
              <w:spacing w:after="180"/>
              <w:rPr>
                <w:rFonts w:ascii="Book Antiqua" w:hAnsi="Book Antiqua"/>
              </w:rPr>
            </w:pPr>
            <w:r w:rsidRPr="00370487">
              <w:rPr>
                <w:rFonts w:ascii="Book Antiqua" w:hAnsi="Book Antiqua"/>
              </w:rPr>
              <w:t xml:space="preserve">2-1- Vacunos, equinos: </w:t>
            </w:r>
          </w:p>
          <w:p w:rsidR="002E0956" w:rsidRPr="00370487" w:rsidRDefault="002E0956" w:rsidP="00382BB1">
            <w:pPr>
              <w:keepNext/>
              <w:spacing w:after="180"/>
              <w:rPr>
                <w:rFonts w:ascii="Book Antiqua" w:hAnsi="Book Antiqua"/>
              </w:rPr>
            </w:pPr>
            <w:r w:rsidRPr="00370487">
              <w:rPr>
                <w:rFonts w:ascii="Book Antiqua" w:hAnsi="Book Antiqua"/>
              </w:rPr>
              <w:t xml:space="preserve">2-2- Canes y otros: </w:t>
            </w:r>
          </w:p>
          <w:p w:rsidR="002E0956" w:rsidRPr="00370487" w:rsidRDefault="002E0956" w:rsidP="00382BB1">
            <w:pPr>
              <w:keepNext/>
              <w:spacing w:after="180"/>
              <w:rPr>
                <w:rFonts w:ascii="Book Antiqua" w:hAnsi="Book Antiqua"/>
              </w:rPr>
            </w:pP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$15, 00</w:t>
            </w:r>
          </w:p>
          <w:p w:rsidR="002E0956" w:rsidRPr="00370487" w:rsidRDefault="002E0956" w:rsidP="00382BB1">
            <w:pPr>
              <w:keepNext/>
              <w:spacing w:after="180"/>
              <w:rPr>
                <w:rFonts w:ascii="Book Antiqua" w:hAnsi="Book Antiqua"/>
              </w:rPr>
            </w:pPr>
            <w:r w:rsidRPr="00370487">
              <w:rPr>
                <w:rFonts w:ascii="Book Antiqua" w:hAnsi="Book Antiqua"/>
              </w:rPr>
              <w:t>$5, 00</w:t>
            </w:r>
          </w:p>
        </w:tc>
      </w:tr>
    </w:tbl>
    <w:p w:rsidR="002E0956" w:rsidRPr="00370487" w:rsidRDefault="002E0956" w:rsidP="002E0956">
      <w:pPr>
        <w:keepNext/>
        <w:numPr>
          <w:ilvl w:val="0"/>
          <w:numId w:val="514"/>
        </w:numPr>
        <w:tabs>
          <w:tab w:val="clear" w:pos="2148"/>
          <w:tab w:val="num" w:pos="1200"/>
        </w:tabs>
        <w:spacing w:after="180" w:line="240" w:lineRule="auto"/>
        <w:ind w:left="0" w:firstLine="0"/>
        <w:rPr>
          <w:rFonts w:ascii="Book Antiqua" w:hAnsi="Book Antiqua"/>
          <w:bCs/>
        </w:rPr>
      </w:pPr>
      <w:r w:rsidRPr="00370487">
        <w:rPr>
          <w:rFonts w:ascii="Book Antiqua" w:hAnsi="Book Antiqua"/>
          <w:bCs/>
        </w:rPr>
        <w:t xml:space="preserve">Patentes de perros: </w:t>
      </w:r>
    </w:p>
    <w:tbl>
      <w:tblPr>
        <w:tblW w:w="0" w:type="auto"/>
        <w:tblInd w:w="1030" w:type="dxa"/>
        <w:tblCellMar>
          <w:left w:w="70" w:type="dxa"/>
          <w:right w:w="70" w:type="dxa"/>
        </w:tblCellMar>
        <w:tblLook w:val="0000"/>
      </w:tblPr>
      <w:tblGrid>
        <w:gridCol w:w="6600"/>
        <w:gridCol w:w="1350"/>
      </w:tblGrid>
      <w:tr w:rsidR="002E0956" w:rsidRPr="00370487" w:rsidTr="00382BB1">
        <w:tc>
          <w:tcPr>
            <w:tcW w:w="6600" w:type="dxa"/>
          </w:tcPr>
          <w:p w:rsidR="002E0956" w:rsidRPr="00370487" w:rsidRDefault="002E0956" w:rsidP="00382BB1">
            <w:pPr>
              <w:keepNext/>
              <w:spacing w:after="180"/>
              <w:rPr>
                <w:rFonts w:ascii="Book Antiqua" w:hAnsi="Book Antiqua"/>
              </w:rPr>
            </w:pPr>
            <w:r w:rsidRPr="00370487">
              <w:rPr>
                <w:rFonts w:ascii="Book Antiqua" w:hAnsi="Book Antiqua"/>
              </w:rPr>
              <w:t xml:space="preserve">Por el patentamiento anual de perros, incluida su vacunación, se pagará por cada animal: </w:t>
            </w: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$7, 00</w:t>
            </w:r>
          </w:p>
        </w:tc>
      </w:tr>
    </w:tbl>
    <w:p w:rsidR="002E0956" w:rsidRPr="00370487" w:rsidRDefault="002E0956" w:rsidP="002E0956">
      <w:pPr>
        <w:keepNext/>
        <w:numPr>
          <w:ilvl w:val="0"/>
          <w:numId w:val="514"/>
        </w:numPr>
        <w:tabs>
          <w:tab w:val="clear" w:pos="2148"/>
          <w:tab w:val="num" w:pos="1200"/>
        </w:tabs>
        <w:spacing w:after="180" w:line="240" w:lineRule="auto"/>
        <w:ind w:left="0" w:firstLine="0"/>
        <w:rPr>
          <w:rFonts w:ascii="Book Antiqua" w:hAnsi="Book Antiqua"/>
          <w:bCs/>
        </w:rPr>
      </w:pPr>
      <w:r w:rsidRPr="00370487">
        <w:rPr>
          <w:rFonts w:ascii="Book Antiqua" w:hAnsi="Book Antiqua"/>
          <w:bCs/>
        </w:rPr>
        <w:t xml:space="preserve">Servicios varios con máquinas Municipales: </w:t>
      </w:r>
    </w:p>
    <w:p w:rsidR="002E0956" w:rsidRPr="00370487" w:rsidRDefault="002E0956" w:rsidP="002E0956">
      <w:pPr>
        <w:keepNext/>
        <w:spacing w:after="180"/>
        <w:rPr>
          <w:rFonts w:ascii="Book Antiqua" w:hAnsi="Book Antiqua"/>
        </w:rPr>
      </w:pPr>
      <w:r w:rsidRPr="00370487">
        <w:rPr>
          <w:rFonts w:ascii="Book Antiqua" w:hAnsi="Book Antiqua"/>
        </w:rPr>
        <w:t xml:space="preserve">Fíjanse los siguientes importes por el uso y aprovechamiento de las máquinas de propiedad Municipal a que alude el Artículo Nº 271 del Código Tributario Municipal: </w:t>
      </w:r>
    </w:p>
    <w:p w:rsidR="002E0956" w:rsidRPr="00370487" w:rsidRDefault="002E0956" w:rsidP="002E0956">
      <w:pPr>
        <w:keepNext/>
        <w:numPr>
          <w:ilvl w:val="3"/>
          <w:numId w:val="514"/>
        </w:numPr>
        <w:tabs>
          <w:tab w:val="clear" w:pos="4428"/>
          <w:tab w:val="num" w:pos="2040"/>
        </w:tabs>
        <w:spacing w:after="180" w:line="240" w:lineRule="auto"/>
        <w:ind w:left="0" w:firstLine="0"/>
        <w:rPr>
          <w:rFonts w:ascii="Book Antiqua" w:hAnsi="Book Antiqua"/>
        </w:rPr>
      </w:pPr>
      <w:r w:rsidRPr="00370487">
        <w:rPr>
          <w:rFonts w:ascii="Book Antiqua" w:hAnsi="Book Antiqua"/>
        </w:rPr>
        <w:t xml:space="preserve">Por hora de alquiler: </w:t>
      </w:r>
    </w:p>
    <w:tbl>
      <w:tblPr>
        <w:tblW w:w="0" w:type="auto"/>
        <w:tblInd w:w="1870" w:type="dxa"/>
        <w:tblCellMar>
          <w:left w:w="70" w:type="dxa"/>
          <w:right w:w="70" w:type="dxa"/>
        </w:tblCellMar>
        <w:tblLook w:val="0000"/>
      </w:tblPr>
      <w:tblGrid>
        <w:gridCol w:w="5760"/>
        <w:gridCol w:w="1350"/>
      </w:tblGrid>
      <w:tr w:rsidR="002E0956" w:rsidRPr="00370487" w:rsidTr="00382BB1">
        <w:tc>
          <w:tcPr>
            <w:tcW w:w="5760" w:type="dxa"/>
          </w:tcPr>
          <w:p w:rsidR="002E0956" w:rsidRPr="00370487" w:rsidRDefault="002E0956" w:rsidP="00382BB1">
            <w:pPr>
              <w:keepNext/>
              <w:spacing w:after="180"/>
              <w:rPr>
                <w:rFonts w:ascii="Book Antiqua" w:hAnsi="Book Antiqua"/>
              </w:rPr>
            </w:pPr>
            <w:r w:rsidRPr="00370487">
              <w:rPr>
                <w:rFonts w:ascii="Book Antiqua" w:hAnsi="Book Antiqua"/>
              </w:rPr>
              <w:t xml:space="preserve">a)  Pala cargadora grande: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$150, 00</w:t>
            </w:r>
          </w:p>
        </w:tc>
      </w:tr>
      <w:tr w:rsidR="002E0956" w:rsidRPr="00370487" w:rsidTr="00382BB1">
        <w:tc>
          <w:tcPr>
            <w:tcW w:w="5760" w:type="dxa"/>
          </w:tcPr>
          <w:p w:rsidR="002E0956" w:rsidRPr="00370487" w:rsidRDefault="002E0956" w:rsidP="00382BB1">
            <w:pPr>
              <w:keepNext/>
              <w:spacing w:after="180"/>
              <w:rPr>
                <w:rFonts w:ascii="Book Antiqua" w:hAnsi="Book Antiqua"/>
              </w:rPr>
            </w:pPr>
            <w:r w:rsidRPr="00370487">
              <w:rPr>
                <w:rFonts w:ascii="Book Antiqua" w:hAnsi="Book Antiqua"/>
              </w:rPr>
              <w:t xml:space="preserve">b)  Pala cargadora chica: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$150, 00</w:t>
            </w:r>
          </w:p>
        </w:tc>
      </w:tr>
      <w:tr w:rsidR="002E0956" w:rsidRPr="00370487" w:rsidTr="00382BB1">
        <w:tc>
          <w:tcPr>
            <w:tcW w:w="5760" w:type="dxa"/>
          </w:tcPr>
          <w:p w:rsidR="002E0956" w:rsidRPr="00370487" w:rsidRDefault="002E0956" w:rsidP="00382BB1">
            <w:pPr>
              <w:keepNext/>
              <w:spacing w:after="180"/>
              <w:rPr>
                <w:rFonts w:ascii="Book Antiqua" w:hAnsi="Book Antiqua"/>
              </w:rPr>
            </w:pPr>
            <w:r w:rsidRPr="00370487">
              <w:rPr>
                <w:rFonts w:ascii="Book Antiqua" w:hAnsi="Book Antiqua"/>
              </w:rPr>
              <w:t xml:space="preserve">c)  Motoniveladora: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$150, 00</w:t>
            </w:r>
          </w:p>
        </w:tc>
      </w:tr>
      <w:tr w:rsidR="002E0956" w:rsidRPr="00370487" w:rsidTr="00382BB1">
        <w:tc>
          <w:tcPr>
            <w:tcW w:w="5760" w:type="dxa"/>
          </w:tcPr>
          <w:p w:rsidR="002E0956" w:rsidRPr="00370487" w:rsidRDefault="002E0956" w:rsidP="00382BB1">
            <w:pPr>
              <w:keepNext/>
              <w:spacing w:after="180"/>
              <w:rPr>
                <w:rFonts w:ascii="Book Antiqua" w:hAnsi="Book Antiqua"/>
              </w:rPr>
            </w:pPr>
            <w:r w:rsidRPr="00370487">
              <w:rPr>
                <w:rFonts w:ascii="Book Antiqua" w:hAnsi="Book Antiqua"/>
              </w:rPr>
              <w:t>d)  Compresor</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$150, 00</w:t>
            </w:r>
          </w:p>
        </w:tc>
      </w:tr>
      <w:tr w:rsidR="002E0956" w:rsidRPr="00370487" w:rsidTr="00382BB1">
        <w:tc>
          <w:tcPr>
            <w:tcW w:w="5760" w:type="dxa"/>
          </w:tcPr>
          <w:p w:rsidR="002E0956" w:rsidRPr="00370487" w:rsidRDefault="002E0956" w:rsidP="00382BB1">
            <w:pPr>
              <w:keepNext/>
              <w:spacing w:after="180"/>
              <w:rPr>
                <w:rFonts w:ascii="Book Antiqua" w:hAnsi="Book Antiqua"/>
              </w:rPr>
            </w:pPr>
            <w:r w:rsidRPr="00370487">
              <w:rPr>
                <w:rFonts w:ascii="Book Antiqua" w:hAnsi="Book Antiqua"/>
              </w:rPr>
              <w:t>e)  Rollo aplanador</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$150, 00</w:t>
            </w:r>
          </w:p>
        </w:tc>
      </w:tr>
      <w:tr w:rsidR="002E0956" w:rsidRPr="00370487" w:rsidTr="00382BB1">
        <w:tc>
          <w:tcPr>
            <w:tcW w:w="5760" w:type="dxa"/>
          </w:tcPr>
          <w:p w:rsidR="002E0956" w:rsidRPr="00370487" w:rsidRDefault="002E0956" w:rsidP="00382BB1">
            <w:pPr>
              <w:keepNext/>
              <w:spacing w:after="180"/>
              <w:rPr>
                <w:rFonts w:ascii="Book Antiqua" w:hAnsi="Book Antiqua"/>
              </w:rPr>
            </w:pPr>
            <w:r w:rsidRPr="00370487">
              <w:rPr>
                <w:rFonts w:ascii="Book Antiqua" w:hAnsi="Book Antiqua"/>
              </w:rPr>
              <w:t xml:space="preserve">f)  Camión con caja volcadora: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$120, 00</w:t>
            </w:r>
          </w:p>
        </w:tc>
      </w:tr>
      <w:tr w:rsidR="002E0956" w:rsidRPr="00370487" w:rsidTr="00382BB1">
        <w:tc>
          <w:tcPr>
            <w:tcW w:w="5760" w:type="dxa"/>
          </w:tcPr>
          <w:p w:rsidR="002E0956" w:rsidRPr="00370487" w:rsidRDefault="002E0956" w:rsidP="00382BB1">
            <w:pPr>
              <w:keepNext/>
              <w:spacing w:after="180"/>
              <w:rPr>
                <w:rFonts w:ascii="Book Antiqua" w:hAnsi="Book Antiqua"/>
              </w:rPr>
            </w:pPr>
            <w:r w:rsidRPr="00370487">
              <w:rPr>
                <w:rFonts w:ascii="Book Antiqua" w:hAnsi="Book Antiqua"/>
              </w:rPr>
              <w:t xml:space="preserve">g)  Camión regador: </w:t>
            </w:r>
          </w:p>
        </w:tc>
        <w:tc>
          <w:tcPr>
            <w:tcW w:w="1350" w:type="dxa"/>
          </w:tcPr>
          <w:p w:rsidR="002E0956" w:rsidRPr="00370487" w:rsidRDefault="002E0956" w:rsidP="00382BB1">
            <w:pPr>
              <w:keepNext/>
              <w:spacing w:after="180"/>
              <w:rPr>
                <w:rFonts w:ascii="Book Antiqua" w:hAnsi="Book Antiqua"/>
                <w:lang w:val="en-US"/>
              </w:rPr>
            </w:pPr>
            <w:r w:rsidRPr="00370487">
              <w:rPr>
                <w:rFonts w:ascii="Book Antiqua" w:hAnsi="Book Antiqua"/>
                <w:lang w:val="en-US"/>
              </w:rPr>
              <w:t>$120, 00</w:t>
            </w:r>
          </w:p>
        </w:tc>
      </w:tr>
      <w:tr w:rsidR="002E0956" w:rsidRPr="00370487" w:rsidTr="00382BB1">
        <w:tc>
          <w:tcPr>
            <w:tcW w:w="5760" w:type="dxa"/>
          </w:tcPr>
          <w:p w:rsidR="002E0956" w:rsidRPr="00370487" w:rsidRDefault="002E0956" w:rsidP="00382BB1">
            <w:pPr>
              <w:keepNext/>
              <w:spacing w:after="180"/>
              <w:rPr>
                <w:rFonts w:ascii="Book Antiqua" w:hAnsi="Book Antiqua"/>
                <w:lang w:val="en-US"/>
              </w:rPr>
            </w:pPr>
            <w:r w:rsidRPr="00370487">
              <w:rPr>
                <w:rFonts w:ascii="Book Antiqua" w:hAnsi="Book Antiqua"/>
                <w:lang w:val="en-US"/>
              </w:rPr>
              <w:t>h)  Tractor</w:t>
            </w:r>
          </w:p>
        </w:tc>
        <w:tc>
          <w:tcPr>
            <w:tcW w:w="1350" w:type="dxa"/>
          </w:tcPr>
          <w:p w:rsidR="002E0956" w:rsidRPr="00370487" w:rsidRDefault="002E0956" w:rsidP="00382BB1">
            <w:pPr>
              <w:keepNext/>
              <w:spacing w:after="180"/>
              <w:rPr>
                <w:rFonts w:ascii="Book Antiqua" w:hAnsi="Book Antiqua"/>
                <w:lang w:val="en-US"/>
              </w:rPr>
            </w:pPr>
            <w:r w:rsidRPr="00370487">
              <w:rPr>
                <w:rFonts w:ascii="Book Antiqua" w:hAnsi="Book Antiqua"/>
                <w:lang w:val="en-US"/>
              </w:rPr>
              <w:t>$100, 00</w:t>
            </w:r>
          </w:p>
        </w:tc>
      </w:tr>
      <w:tr w:rsidR="002E0956" w:rsidRPr="00370487" w:rsidTr="00382BB1">
        <w:tc>
          <w:tcPr>
            <w:tcW w:w="5760" w:type="dxa"/>
          </w:tcPr>
          <w:p w:rsidR="002E0956" w:rsidRPr="00370487" w:rsidRDefault="002E0956" w:rsidP="00382BB1">
            <w:pPr>
              <w:keepNext/>
              <w:spacing w:after="180"/>
              <w:rPr>
                <w:rFonts w:ascii="Book Antiqua" w:hAnsi="Book Antiqua"/>
                <w:lang w:val="en-US"/>
              </w:rPr>
            </w:pPr>
            <w:r w:rsidRPr="00370487">
              <w:rPr>
                <w:rFonts w:ascii="Book Antiqua" w:hAnsi="Book Antiqua"/>
                <w:lang w:val="en-US"/>
              </w:rPr>
              <w:t xml:space="preserve">i)  Hidrogrúa: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$100, 00</w:t>
            </w:r>
          </w:p>
        </w:tc>
      </w:tr>
    </w:tbl>
    <w:p w:rsidR="002E0956" w:rsidRPr="00370487" w:rsidRDefault="002E0956" w:rsidP="002E0956">
      <w:pPr>
        <w:keepNext/>
        <w:numPr>
          <w:ilvl w:val="3"/>
          <w:numId w:val="514"/>
        </w:numPr>
        <w:tabs>
          <w:tab w:val="clear" w:pos="4428"/>
          <w:tab w:val="num" w:pos="2040"/>
        </w:tabs>
        <w:spacing w:after="180" w:line="240" w:lineRule="auto"/>
        <w:ind w:left="0" w:firstLine="0"/>
        <w:rPr>
          <w:rFonts w:ascii="Book Antiqua" w:hAnsi="Book Antiqua"/>
        </w:rPr>
      </w:pPr>
      <w:r w:rsidRPr="00370487">
        <w:rPr>
          <w:rFonts w:ascii="Book Antiqua" w:hAnsi="Book Antiqua"/>
        </w:rPr>
        <w:t xml:space="preserve">El costo de combustible en cada caso, será a cargo de quien solicite el servicio y/o el beneficiario directo de la prestación y deberá sumarse al costo de las horas máquinas. </w:t>
      </w:r>
    </w:p>
    <w:p w:rsidR="002E0956" w:rsidRPr="00370487" w:rsidRDefault="002E0956" w:rsidP="002E0956">
      <w:pPr>
        <w:keepNext/>
        <w:spacing w:after="180"/>
        <w:rPr>
          <w:rFonts w:ascii="Book Antiqua" w:hAnsi="Book Antiqua"/>
        </w:rPr>
      </w:pPr>
      <w:r w:rsidRPr="00370487">
        <w:rPr>
          <w:rFonts w:ascii="Book Antiqua" w:hAnsi="Book Antiqua"/>
        </w:rPr>
        <w:lastRenderedPageBreak/>
        <w:t xml:space="preserve">Las solicitudes deberán efectuarse hasta cinco días hábiles antes de la fecha de uso de las maquinarias debiéndose indicar en tal oportunidad la cantidad de horas o días a utilizarlas y abonar el importe correspondiente. </w:t>
      </w:r>
    </w:p>
    <w:p w:rsidR="002E0956" w:rsidRPr="00370487" w:rsidRDefault="002E0956" w:rsidP="002E0956">
      <w:pPr>
        <w:keepNext/>
        <w:numPr>
          <w:ilvl w:val="0"/>
          <w:numId w:val="514"/>
        </w:numPr>
        <w:tabs>
          <w:tab w:val="clear" w:pos="2148"/>
        </w:tabs>
        <w:spacing w:after="180" w:line="240" w:lineRule="auto"/>
        <w:ind w:left="0" w:firstLine="0"/>
        <w:rPr>
          <w:rFonts w:ascii="Book Antiqua" w:hAnsi="Book Antiqua"/>
          <w:bCs/>
        </w:rPr>
      </w:pPr>
      <w:r w:rsidRPr="00370487">
        <w:rPr>
          <w:rFonts w:ascii="Book Antiqua" w:hAnsi="Book Antiqua"/>
          <w:bCs/>
        </w:rPr>
        <w:t xml:space="preserve">Servicios de depósitos: </w:t>
      </w:r>
    </w:p>
    <w:p w:rsidR="002E0956" w:rsidRPr="00370487" w:rsidRDefault="002E0956" w:rsidP="002E0956">
      <w:pPr>
        <w:keepNext/>
        <w:spacing w:after="180"/>
        <w:rPr>
          <w:rFonts w:ascii="Book Antiqua" w:hAnsi="Book Antiqua"/>
        </w:rPr>
      </w:pPr>
      <w:r w:rsidRPr="00370487">
        <w:rPr>
          <w:rFonts w:ascii="Book Antiqua" w:hAnsi="Book Antiqua"/>
        </w:rPr>
        <w:t xml:space="preserve">Por depósito o estadía de vehículos, objetos o materiales imperecederos, secuestrados, detenido en corralones Municipales u otros lugares que se destinen a los efectos, establécense los siguientes valores a abonar a partir del tercer día hábil del secuestro diariamente. </w:t>
      </w:r>
    </w:p>
    <w:p w:rsidR="002E0956" w:rsidRPr="00370487" w:rsidRDefault="002E0956" w:rsidP="002E0956">
      <w:pPr>
        <w:keepNext/>
        <w:spacing w:after="180"/>
        <w:rPr>
          <w:rFonts w:ascii="Book Antiqua" w:hAnsi="Book Antiqua"/>
        </w:rPr>
      </w:pPr>
      <w:r w:rsidRPr="00370487">
        <w:rPr>
          <w:rFonts w:ascii="Book Antiqua" w:hAnsi="Book Antiqua"/>
        </w:rPr>
        <w:t xml:space="preserve">Los importes serán los que a continuación se detallan: </w:t>
      </w:r>
    </w:p>
    <w:tbl>
      <w:tblPr>
        <w:tblW w:w="0" w:type="auto"/>
        <w:tblInd w:w="1150" w:type="dxa"/>
        <w:tblCellMar>
          <w:left w:w="70" w:type="dxa"/>
          <w:right w:w="70" w:type="dxa"/>
        </w:tblCellMar>
        <w:tblLook w:val="0000"/>
      </w:tblPr>
      <w:tblGrid>
        <w:gridCol w:w="6480"/>
        <w:gridCol w:w="1350"/>
      </w:tblGrid>
      <w:tr w:rsidR="002E0956" w:rsidRPr="00370487" w:rsidTr="00382BB1">
        <w:tc>
          <w:tcPr>
            <w:tcW w:w="6480" w:type="dxa"/>
          </w:tcPr>
          <w:p w:rsidR="002E0956" w:rsidRPr="00370487" w:rsidRDefault="002E0956" w:rsidP="00382BB1">
            <w:pPr>
              <w:keepNext/>
              <w:spacing w:after="180"/>
              <w:rPr>
                <w:rFonts w:ascii="Book Antiqua" w:hAnsi="Book Antiqua"/>
              </w:rPr>
            </w:pPr>
            <w:r w:rsidRPr="00370487">
              <w:rPr>
                <w:rFonts w:ascii="Book Antiqua" w:hAnsi="Book Antiqua"/>
              </w:rPr>
              <w:t xml:space="preserve">1- Automóviles y vehículos similares: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6480" w:type="dxa"/>
          </w:tcPr>
          <w:p w:rsidR="002E0956" w:rsidRPr="00370487" w:rsidRDefault="002E0956" w:rsidP="00382BB1">
            <w:pPr>
              <w:keepNext/>
              <w:spacing w:after="180"/>
              <w:rPr>
                <w:rFonts w:ascii="Book Antiqua" w:hAnsi="Book Antiqua"/>
              </w:rPr>
            </w:pPr>
            <w:r w:rsidRPr="00370487">
              <w:rPr>
                <w:rFonts w:ascii="Book Antiqua" w:hAnsi="Book Antiqua"/>
              </w:rPr>
              <w:t xml:space="preserve">2- Camiones, acoplados, remolques, ómnibus, tractores y similares: </w:t>
            </w: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6480" w:type="dxa"/>
          </w:tcPr>
          <w:p w:rsidR="002E0956" w:rsidRPr="00370487" w:rsidRDefault="002E0956" w:rsidP="00382BB1">
            <w:pPr>
              <w:keepNext/>
              <w:spacing w:after="180"/>
              <w:rPr>
                <w:rFonts w:ascii="Book Antiqua" w:hAnsi="Book Antiqua"/>
              </w:rPr>
            </w:pPr>
            <w:r w:rsidRPr="00370487">
              <w:rPr>
                <w:rFonts w:ascii="Book Antiqua" w:hAnsi="Book Antiqua"/>
              </w:rPr>
              <w:t xml:space="preserve">3- Motocicletas, motonetas, motocarros y similares: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6480" w:type="dxa"/>
          </w:tcPr>
          <w:p w:rsidR="002E0956" w:rsidRPr="00370487" w:rsidRDefault="002E0956" w:rsidP="00382BB1">
            <w:pPr>
              <w:keepNext/>
              <w:spacing w:after="180"/>
              <w:rPr>
                <w:rFonts w:ascii="Book Antiqua" w:hAnsi="Book Antiqua"/>
              </w:rPr>
            </w:pPr>
            <w:r w:rsidRPr="00370487">
              <w:rPr>
                <w:rFonts w:ascii="Book Antiqua" w:hAnsi="Book Antiqua"/>
              </w:rPr>
              <w:t xml:space="preserve">4- Carros de manos, triciclos de repartos y vehículos de tracción animal, excluido los equinos: </w:t>
            </w: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6480" w:type="dxa"/>
          </w:tcPr>
          <w:p w:rsidR="002E0956" w:rsidRPr="00370487" w:rsidRDefault="002E0956" w:rsidP="00382BB1">
            <w:pPr>
              <w:keepNext/>
              <w:spacing w:after="180"/>
              <w:rPr>
                <w:rFonts w:ascii="Book Antiqua" w:hAnsi="Book Antiqua"/>
              </w:rPr>
            </w:pPr>
            <w:r w:rsidRPr="00370487">
              <w:rPr>
                <w:rFonts w:ascii="Book Antiqua" w:hAnsi="Book Antiqua"/>
              </w:rPr>
              <w:t xml:space="preserve">5- Bultos, objetos o materiales imperecederos por m3 o fracción: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$5, 00</w:t>
            </w:r>
          </w:p>
        </w:tc>
      </w:tr>
    </w:tbl>
    <w:p w:rsidR="002E0956" w:rsidRPr="00370487" w:rsidRDefault="002E0956" w:rsidP="002E0956">
      <w:pPr>
        <w:pStyle w:val="Ttulo3"/>
        <w:spacing w:after="180"/>
        <w:rPr>
          <w:rFonts w:ascii="Book Antiqua" w:hAnsi="Book Antiqua"/>
          <w:b w:val="0"/>
          <w:bCs w:val="0"/>
        </w:rPr>
      </w:pPr>
      <w:r w:rsidRPr="00370487">
        <w:rPr>
          <w:rFonts w:ascii="Book Antiqua" w:hAnsi="Book Antiqua"/>
          <w:b w:val="0"/>
        </w:rPr>
        <w:tab/>
      </w:r>
      <w:r w:rsidRPr="00370487">
        <w:rPr>
          <w:rFonts w:ascii="Book Antiqua" w:hAnsi="Book Antiqua"/>
          <w:b w:val="0"/>
        </w:rPr>
        <w:tab/>
      </w:r>
      <w:r w:rsidRPr="00370487">
        <w:rPr>
          <w:rFonts w:ascii="Book Antiqua" w:hAnsi="Book Antiqua"/>
          <w:b w:val="0"/>
          <w:bCs w:val="0"/>
        </w:rPr>
        <w:t xml:space="preserve">No se abonará importe alguno por las bicicletas de paseo. </w:t>
      </w:r>
    </w:p>
    <w:p w:rsidR="002E0956" w:rsidRPr="00370487" w:rsidRDefault="002E0956" w:rsidP="002E0956">
      <w:pPr>
        <w:keepNext/>
        <w:numPr>
          <w:ilvl w:val="0"/>
          <w:numId w:val="514"/>
        </w:numPr>
        <w:tabs>
          <w:tab w:val="clear" w:pos="2148"/>
          <w:tab w:val="num" w:pos="1320"/>
        </w:tabs>
        <w:spacing w:after="180" w:line="240" w:lineRule="auto"/>
        <w:ind w:left="0" w:firstLine="0"/>
        <w:rPr>
          <w:rFonts w:ascii="Book Antiqua" w:hAnsi="Book Antiqua"/>
          <w:bCs/>
        </w:rPr>
      </w:pPr>
      <w:r w:rsidRPr="00370487">
        <w:rPr>
          <w:rFonts w:ascii="Book Antiqua" w:hAnsi="Book Antiqua"/>
          <w:bCs/>
        </w:rPr>
        <w:t>Cobranzas y Retenciones</w:t>
      </w:r>
    </w:p>
    <w:p w:rsidR="002E0956" w:rsidRPr="00370487" w:rsidRDefault="002E0956" w:rsidP="002E0956">
      <w:pPr>
        <w:keepNext/>
        <w:spacing w:after="180"/>
        <w:rPr>
          <w:rFonts w:ascii="Book Antiqua" w:hAnsi="Book Antiqua"/>
        </w:rPr>
      </w:pPr>
      <w:r w:rsidRPr="00370487">
        <w:rPr>
          <w:rFonts w:ascii="Book Antiqua" w:hAnsi="Book Antiqua"/>
        </w:rPr>
        <w:t xml:space="preserve">En caso que se soliciten retenciones emergentes de decisiones judiciales o las dispuestas por Leyes y Decretos o convenios suscriptos por acreedores de los agentes municipales, deberá acompañarse copia de la sentencia y/o decisión judicial o mencionarse las Leyes, Decretos y/o convenios que obliguen la retención. En los demás casos solo se procederá a la retención cuando el agente Municipal la hubiera autorizado de conformidad con las normas reglamentarias en rigor. En todos los casos, salvo en disposiciones en contrario a lo establecido en el Artículo Nº 274 del Código Tributario Municipal la retención o deducción del 10%  (diez por ciento)  se efectuará en el momento del pago del beneficio que corresponde. </w:t>
      </w:r>
    </w:p>
    <w:p w:rsidR="002E0956" w:rsidRPr="00370487" w:rsidRDefault="002E0956" w:rsidP="002E0956">
      <w:pPr>
        <w:keepNext/>
        <w:numPr>
          <w:ilvl w:val="0"/>
          <w:numId w:val="514"/>
        </w:numPr>
        <w:tabs>
          <w:tab w:val="clear" w:pos="2148"/>
        </w:tabs>
        <w:spacing w:after="180" w:line="240" w:lineRule="auto"/>
        <w:ind w:left="0" w:firstLine="0"/>
        <w:rPr>
          <w:rFonts w:ascii="Book Antiqua" w:hAnsi="Book Antiqua"/>
          <w:bCs/>
        </w:rPr>
      </w:pPr>
      <w:r w:rsidRPr="00370487">
        <w:rPr>
          <w:rFonts w:ascii="Book Antiqua" w:hAnsi="Book Antiqua"/>
          <w:bCs/>
        </w:rPr>
        <w:t xml:space="preserve">Extracciones diversas de los domicilios: </w:t>
      </w:r>
    </w:p>
    <w:p w:rsidR="002E0956" w:rsidRPr="00370487" w:rsidRDefault="002E0956" w:rsidP="002E0956">
      <w:pPr>
        <w:keepNext/>
        <w:spacing w:after="180"/>
        <w:rPr>
          <w:rFonts w:ascii="Book Antiqua" w:hAnsi="Book Antiqua"/>
        </w:rPr>
      </w:pPr>
      <w:r w:rsidRPr="00370487">
        <w:rPr>
          <w:rFonts w:ascii="Book Antiqua" w:hAnsi="Book Antiqua"/>
        </w:rPr>
        <w:t xml:space="preserve">Por los servicios que efectúe la Municipalidad a que hacen referencia los Artículos Nº s 275 y 276 del Código Tributario Municipal, se pagará por adelantado: </w:t>
      </w:r>
    </w:p>
    <w:tbl>
      <w:tblPr>
        <w:tblW w:w="0" w:type="auto"/>
        <w:tblInd w:w="310" w:type="dxa"/>
        <w:tblCellMar>
          <w:left w:w="70" w:type="dxa"/>
          <w:right w:w="70" w:type="dxa"/>
        </w:tblCellMar>
        <w:tblLook w:val="0000"/>
      </w:tblPr>
      <w:tblGrid>
        <w:gridCol w:w="7440"/>
        <w:gridCol w:w="1230"/>
      </w:tblGrid>
      <w:tr w:rsidR="002E0956" w:rsidRPr="00370487" w:rsidTr="00382BB1">
        <w:tc>
          <w:tcPr>
            <w:tcW w:w="7440" w:type="dxa"/>
          </w:tcPr>
          <w:p w:rsidR="002E0956" w:rsidRPr="00370487" w:rsidRDefault="002E0956" w:rsidP="002E0956">
            <w:pPr>
              <w:keepNext/>
              <w:numPr>
                <w:ilvl w:val="2"/>
                <w:numId w:val="514"/>
              </w:numPr>
              <w:tabs>
                <w:tab w:val="clear" w:pos="4128"/>
                <w:tab w:val="num" w:pos="252"/>
              </w:tabs>
              <w:spacing w:after="180" w:line="240" w:lineRule="auto"/>
              <w:ind w:left="0" w:firstLine="0"/>
              <w:rPr>
                <w:rFonts w:ascii="Book Antiqua" w:hAnsi="Book Antiqua"/>
              </w:rPr>
            </w:pPr>
            <w:r w:rsidRPr="00370487">
              <w:rPr>
                <w:rFonts w:ascii="Book Antiqua" w:hAnsi="Book Antiqua"/>
              </w:rPr>
              <w:lastRenderedPageBreak/>
              <w:t xml:space="preserve">1- Por podas de árboles y retiros de desechos: </w:t>
            </w:r>
          </w:p>
          <w:p w:rsidR="002E0956" w:rsidRPr="00370487" w:rsidRDefault="002E0956" w:rsidP="00382BB1">
            <w:pPr>
              <w:pStyle w:val="Textoindependiente"/>
              <w:keepNext/>
              <w:spacing w:after="180"/>
              <w:rPr>
                <w:rFonts w:ascii="Book Antiqua" w:hAnsi="Book Antiqua"/>
                <w:lang w:val="es-ES"/>
              </w:rPr>
            </w:pPr>
            <w:r w:rsidRPr="00370487">
              <w:rPr>
                <w:rFonts w:ascii="Book Antiqua" w:hAnsi="Book Antiqua"/>
                <w:lang w:val="es-ES"/>
              </w:rPr>
              <w:t xml:space="preserve">I- Árboles de hasta 5 m de altura: </w:t>
            </w:r>
          </w:p>
          <w:p w:rsidR="002E0956" w:rsidRPr="00370487" w:rsidRDefault="002E0956" w:rsidP="00382BB1">
            <w:pPr>
              <w:keepNext/>
              <w:spacing w:after="180"/>
              <w:rPr>
                <w:rFonts w:ascii="Book Antiqua" w:hAnsi="Book Antiqua"/>
              </w:rPr>
            </w:pPr>
            <w:r w:rsidRPr="00370487">
              <w:rPr>
                <w:rFonts w:ascii="Book Antiqua" w:hAnsi="Book Antiqua"/>
              </w:rPr>
              <w:t xml:space="preserve">II- Árboles de más de 5 m de altura: </w:t>
            </w:r>
          </w:p>
        </w:tc>
        <w:tc>
          <w:tcPr>
            <w:tcW w:w="123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$80, 00</w:t>
            </w:r>
          </w:p>
        </w:tc>
      </w:tr>
      <w:tr w:rsidR="002E0956" w:rsidRPr="00370487" w:rsidTr="00382BB1">
        <w:tc>
          <w:tcPr>
            <w:tcW w:w="7440" w:type="dxa"/>
          </w:tcPr>
          <w:p w:rsidR="002E0956" w:rsidRPr="00370487" w:rsidRDefault="002E0956" w:rsidP="00382BB1">
            <w:pPr>
              <w:keepNext/>
              <w:spacing w:after="180"/>
              <w:rPr>
                <w:rFonts w:ascii="Book Antiqua" w:hAnsi="Book Antiqua"/>
              </w:rPr>
            </w:pPr>
            <w:r w:rsidRPr="00370487">
              <w:rPr>
                <w:rFonts w:ascii="Book Antiqua" w:hAnsi="Book Antiqua"/>
              </w:rPr>
              <w:t xml:space="preserve">2- Extracción y retiro de árboles: </w:t>
            </w:r>
          </w:p>
          <w:p w:rsidR="002E0956" w:rsidRPr="00370487" w:rsidRDefault="002E0956" w:rsidP="002E0956">
            <w:pPr>
              <w:keepNext/>
              <w:numPr>
                <w:ilvl w:val="1"/>
                <w:numId w:val="513"/>
              </w:numPr>
              <w:tabs>
                <w:tab w:val="clear" w:pos="3228"/>
                <w:tab w:val="num" w:pos="972"/>
              </w:tabs>
              <w:spacing w:after="180" w:line="240" w:lineRule="auto"/>
              <w:ind w:left="0" w:firstLine="0"/>
              <w:rPr>
                <w:rFonts w:ascii="Book Antiqua" w:hAnsi="Book Antiqua"/>
              </w:rPr>
            </w:pPr>
            <w:r w:rsidRPr="00370487">
              <w:rPr>
                <w:rFonts w:ascii="Book Antiqua" w:hAnsi="Book Antiqua"/>
              </w:rPr>
              <w:t xml:space="preserve">Árboles de hasta 5 m de altura: </w:t>
            </w:r>
          </w:p>
          <w:p w:rsidR="002E0956" w:rsidRPr="00370487" w:rsidRDefault="002E0956" w:rsidP="00382BB1">
            <w:pPr>
              <w:keepNext/>
              <w:spacing w:after="180"/>
              <w:rPr>
                <w:rFonts w:ascii="Book Antiqua" w:hAnsi="Book Antiqua"/>
              </w:rPr>
            </w:pPr>
            <w:r w:rsidRPr="00370487">
              <w:rPr>
                <w:rFonts w:ascii="Book Antiqua" w:hAnsi="Book Antiqua"/>
              </w:rPr>
              <w:t xml:space="preserve">II- Árboles de más de 5 m de altura: </w:t>
            </w:r>
          </w:p>
          <w:p w:rsidR="002E0956" w:rsidRPr="00370487" w:rsidRDefault="002E0956" w:rsidP="00382BB1">
            <w:pPr>
              <w:keepNext/>
              <w:spacing w:after="180"/>
              <w:rPr>
                <w:rFonts w:ascii="Book Antiqua" w:hAnsi="Book Antiqua"/>
              </w:rPr>
            </w:pPr>
            <w:r w:rsidRPr="00370487">
              <w:rPr>
                <w:rFonts w:ascii="Book Antiqua" w:hAnsi="Book Antiqua"/>
              </w:rPr>
              <w:t xml:space="preserve">III- Árboles de más de 10 m de altura: </w:t>
            </w:r>
          </w:p>
        </w:tc>
        <w:tc>
          <w:tcPr>
            <w:tcW w:w="123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$300, 00</w:t>
            </w:r>
          </w:p>
          <w:p w:rsidR="002E0956" w:rsidRPr="00370487" w:rsidRDefault="002E0956" w:rsidP="00382BB1">
            <w:pPr>
              <w:keepNext/>
              <w:spacing w:after="180"/>
              <w:rPr>
                <w:rFonts w:ascii="Book Antiqua" w:hAnsi="Book Antiqua"/>
              </w:rPr>
            </w:pPr>
            <w:r w:rsidRPr="00370487">
              <w:rPr>
                <w:rFonts w:ascii="Book Antiqua" w:hAnsi="Book Antiqua"/>
              </w:rPr>
              <w:t>$ 1. 000, 00</w:t>
            </w:r>
          </w:p>
        </w:tc>
      </w:tr>
      <w:tr w:rsidR="002E0956" w:rsidRPr="00370487" w:rsidTr="00382BB1">
        <w:tc>
          <w:tcPr>
            <w:tcW w:w="7440" w:type="dxa"/>
          </w:tcPr>
          <w:p w:rsidR="002E0956" w:rsidRPr="00370487" w:rsidRDefault="002E0956" w:rsidP="00382BB1">
            <w:pPr>
              <w:keepNext/>
              <w:spacing w:after="180"/>
              <w:rPr>
                <w:rFonts w:ascii="Book Antiqua" w:hAnsi="Book Antiqua"/>
              </w:rPr>
            </w:pPr>
            <w:r w:rsidRPr="00370487">
              <w:rPr>
                <w:rFonts w:ascii="Book Antiqua" w:hAnsi="Book Antiqua"/>
              </w:rPr>
              <w:t xml:space="preserve">3- Por retiro de escombros, áridos y otros materiales de construcción indebidamente depositados en la vereda, por m3: </w:t>
            </w:r>
          </w:p>
        </w:tc>
        <w:tc>
          <w:tcPr>
            <w:tcW w:w="123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440" w:type="dxa"/>
          </w:tcPr>
          <w:p w:rsidR="002E0956" w:rsidRPr="00370487" w:rsidRDefault="002E0956" w:rsidP="00382BB1">
            <w:pPr>
              <w:keepNext/>
              <w:spacing w:after="180"/>
              <w:rPr>
                <w:rFonts w:ascii="Book Antiqua" w:hAnsi="Book Antiqua"/>
              </w:rPr>
            </w:pPr>
            <w:r w:rsidRPr="00370487">
              <w:rPr>
                <w:rFonts w:ascii="Book Antiqua" w:hAnsi="Book Antiqua"/>
              </w:rPr>
              <w:t xml:space="preserve">4- Por retiro de residuos y similares en horarios especiales, abonarán los siguientes importes mensuales: </w:t>
            </w:r>
          </w:p>
          <w:p w:rsidR="002E0956" w:rsidRPr="00370487" w:rsidRDefault="002E0956" w:rsidP="00382BB1">
            <w:pPr>
              <w:keepNext/>
              <w:tabs>
                <w:tab w:val="num" w:pos="3228"/>
              </w:tabs>
              <w:spacing w:after="180"/>
              <w:rPr>
                <w:rFonts w:ascii="Book Antiqua" w:hAnsi="Book Antiqua"/>
              </w:rPr>
            </w:pPr>
            <w:r w:rsidRPr="00370487">
              <w:rPr>
                <w:rFonts w:ascii="Book Antiqua" w:hAnsi="Book Antiqua"/>
              </w:rPr>
              <w:t>I-a)  Primera categoría</w:t>
            </w:r>
          </w:p>
          <w:p w:rsidR="002E0956" w:rsidRPr="00370487" w:rsidRDefault="002E0956" w:rsidP="00382BB1">
            <w:pPr>
              <w:keepNext/>
              <w:spacing w:after="180"/>
              <w:rPr>
                <w:rFonts w:ascii="Book Antiqua" w:hAnsi="Book Antiqua"/>
              </w:rPr>
            </w:pPr>
            <w:r w:rsidRPr="00370487">
              <w:rPr>
                <w:rFonts w:ascii="Book Antiqua" w:hAnsi="Book Antiqua"/>
              </w:rPr>
              <w:t xml:space="preserve">Hoteles, comedores, restaurantes y afines: </w:t>
            </w:r>
          </w:p>
          <w:p w:rsidR="002E0956" w:rsidRPr="00370487" w:rsidRDefault="002E0956" w:rsidP="00382BB1">
            <w:pPr>
              <w:keepNext/>
              <w:spacing w:after="180"/>
              <w:rPr>
                <w:rFonts w:ascii="Book Antiqua" w:hAnsi="Book Antiqua"/>
              </w:rPr>
            </w:pPr>
            <w:r w:rsidRPr="00370487">
              <w:rPr>
                <w:rFonts w:ascii="Book Antiqua" w:hAnsi="Book Antiqua"/>
              </w:rPr>
              <w:t xml:space="preserve">b)  Segunda categoría: </w:t>
            </w:r>
          </w:p>
          <w:p w:rsidR="002E0956" w:rsidRPr="00370487" w:rsidRDefault="002E0956" w:rsidP="00382BB1">
            <w:pPr>
              <w:keepNext/>
              <w:spacing w:after="180"/>
              <w:rPr>
                <w:rFonts w:ascii="Book Antiqua" w:hAnsi="Book Antiqua"/>
              </w:rPr>
            </w:pPr>
            <w:r w:rsidRPr="00370487">
              <w:rPr>
                <w:rFonts w:ascii="Book Antiqua" w:hAnsi="Book Antiqua"/>
              </w:rPr>
              <w:t xml:space="preserve">Hoteles residenciales, bares, confiterías y afines, casa de comidas para llevar y rotiserías: </w:t>
            </w:r>
          </w:p>
          <w:p w:rsidR="002E0956" w:rsidRPr="00370487" w:rsidRDefault="002E0956" w:rsidP="002E0956">
            <w:pPr>
              <w:keepNext/>
              <w:numPr>
                <w:ilvl w:val="1"/>
                <w:numId w:val="513"/>
              </w:numPr>
              <w:tabs>
                <w:tab w:val="clear" w:pos="3228"/>
                <w:tab w:val="num" w:pos="492"/>
                <w:tab w:val="num" w:pos="2868"/>
              </w:tabs>
              <w:spacing w:after="180" w:line="240" w:lineRule="auto"/>
              <w:ind w:left="0" w:firstLine="0"/>
              <w:rPr>
                <w:rFonts w:ascii="Book Antiqua" w:hAnsi="Book Antiqua"/>
              </w:rPr>
            </w:pPr>
            <w:r w:rsidRPr="00370487">
              <w:rPr>
                <w:rFonts w:ascii="Book Antiqua" w:hAnsi="Book Antiqua"/>
              </w:rPr>
              <w:t xml:space="preserve">Otros retiros de residuos de comercio, de industrias, de asociaciones, de hospitales particulares, etc. , que soliciten en forma especial o aisladas: </w:t>
            </w:r>
          </w:p>
          <w:p w:rsidR="002E0956" w:rsidRPr="00370487" w:rsidRDefault="002E0956" w:rsidP="002E0956">
            <w:pPr>
              <w:keepNext/>
              <w:numPr>
                <w:ilvl w:val="1"/>
                <w:numId w:val="513"/>
              </w:numPr>
              <w:tabs>
                <w:tab w:val="clear" w:pos="3228"/>
                <w:tab w:val="num" w:pos="252"/>
              </w:tabs>
              <w:spacing w:after="180" w:line="240" w:lineRule="auto"/>
              <w:ind w:left="0" w:firstLine="0"/>
              <w:rPr>
                <w:rFonts w:ascii="Book Antiqua" w:hAnsi="Book Antiqua"/>
              </w:rPr>
            </w:pPr>
            <w:r w:rsidRPr="00370487">
              <w:rPr>
                <w:rFonts w:ascii="Book Antiqua" w:hAnsi="Book Antiqua"/>
              </w:rPr>
              <w:t xml:space="preserve">III-a)  Por desmalezamiento y limpieza de baldíos y veredas a pedido de la parte interesada, por presentación espontánea del Titular de Dominio, usufructuario o poseedor a título de dueño, se cobrará por m2: </w:t>
            </w:r>
          </w:p>
          <w:p w:rsidR="002E0956" w:rsidRPr="00370487" w:rsidRDefault="002E0956" w:rsidP="002E0956">
            <w:pPr>
              <w:keepNext/>
              <w:numPr>
                <w:ilvl w:val="1"/>
                <w:numId w:val="513"/>
              </w:numPr>
              <w:tabs>
                <w:tab w:val="clear" w:pos="3228"/>
                <w:tab w:val="num" w:pos="252"/>
                <w:tab w:val="num" w:pos="972"/>
              </w:tabs>
              <w:spacing w:after="180" w:line="240" w:lineRule="auto"/>
              <w:ind w:left="0" w:firstLine="0"/>
              <w:rPr>
                <w:rFonts w:ascii="Book Antiqua" w:hAnsi="Book Antiqua"/>
              </w:rPr>
            </w:pPr>
            <w:r w:rsidRPr="00370487">
              <w:rPr>
                <w:rFonts w:ascii="Book Antiqua" w:hAnsi="Book Antiqua"/>
              </w:rPr>
              <w:t xml:space="preserve">b)  Por desmalezamiento y limpieza municipal de oficio de baldíos de propietarios privados y sus veredas, en salvaguarda de la salubridad, higiene como así también a favor de la seguridad de los vecinos, con cargo bajo intimación al Titular de Dominio, administrador, usufructuario o poseedor a título de dueño, en cumplimiento a las Ordenanzas 136/85 y 162/85, se cobrará por m2: </w:t>
            </w:r>
          </w:p>
          <w:p w:rsidR="002E0956" w:rsidRPr="00370487" w:rsidRDefault="002E0956" w:rsidP="00382BB1">
            <w:pPr>
              <w:keepNext/>
              <w:spacing w:after="180"/>
              <w:rPr>
                <w:rFonts w:ascii="Book Antiqua" w:hAnsi="Book Antiqua"/>
              </w:rPr>
            </w:pPr>
            <w:r w:rsidRPr="00370487">
              <w:rPr>
                <w:rFonts w:ascii="Book Antiqua" w:hAnsi="Book Antiqua"/>
              </w:rPr>
              <w:t xml:space="preserve">IV- Cuando el estado del terreno a desmalezar genere, ya sea por escombros, basural o árboles superiores a 2 mts. de altura, la necesidad de utilización de maquinarias municipales, se sumará a los costos de desmalezamiento fijados en el apartado III a)  y III b) , los de las horas </w:t>
            </w:r>
            <w:r w:rsidRPr="00370487">
              <w:rPr>
                <w:rFonts w:ascii="Book Antiqua" w:hAnsi="Book Antiqua"/>
              </w:rPr>
              <w:lastRenderedPageBreak/>
              <w:t xml:space="preserve">máquina utilizadas más los gastos del combustible, en concordancia a lo dispuesto en el inc. e)  del Artículo Vigésimo Sexto de esta Ordenanza Fiscal, Servicios varios con máquinas municipales. </w:t>
            </w:r>
          </w:p>
          <w:p w:rsidR="002E0956" w:rsidRPr="00370487" w:rsidRDefault="002E0956" w:rsidP="002E0956">
            <w:pPr>
              <w:keepNext/>
              <w:numPr>
                <w:ilvl w:val="1"/>
                <w:numId w:val="513"/>
              </w:numPr>
              <w:tabs>
                <w:tab w:val="clear" w:pos="3228"/>
                <w:tab w:val="num" w:pos="12"/>
              </w:tabs>
              <w:spacing w:after="180" w:line="240" w:lineRule="auto"/>
              <w:ind w:left="0" w:firstLine="0"/>
              <w:rPr>
                <w:rFonts w:ascii="Book Antiqua" w:hAnsi="Book Antiqua"/>
              </w:rPr>
            </w:pPr>
            <w:r w:rsidRPr="00370487">
              <w:rPr>
                <w:rFonts w:ascii="Book Antiqua" w:hAnsi="Book Antiqua"/>
              </w:rPr>
              <w:t xml:space="preserve">El Organismo fiscal reglamentará el pago de la contribución de acuerdo a la frecuencia en la prestación del servicio. </w:t>
            </w:r>
          </w:p>
        </w:tc>
        <w:tc>
          <w:tcPr>
            <w:tcW w:w="123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$250,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$0, 30</w:t>
            </w:r>
          </w:p>
          <w:p w:rsidR="002E0956" w:rsidRPr="00370487" w:rsidRDefault="002E0956" w:rsidP="00382BB1">
            <w:pPr>
              <w:keepNext/>
              <w:spacing w:after="180"/>
              <w:rPr>
                <w:rFonts w:ascii="Book Antiqua" w:hAnsi="Book Antiqua"/>
              </w:rPr>
            </w:pPr>
            <w:r w:rsidRPr="00370487">
              <w:rPr>
                <w:rFonts w:ascii="Book Antiqua" w:hAnsi="Book Antiqua"/>
              </w:rPr>
              <w:t>$0, 50</w:t>
            </w:r>
          </w:p>
          <w:p w:rsidR="002E0956" w:rsidRPr="00370487" w:rsidRDefault="002E0956" w:rsidP="00382BB1">
            <w:pPr>
              <w:keepNext/>
              <w:spacing w:after="180"/>
              <w:rPr>
                <w:rFonts w:ascii="Book Antiqua" w:hAnsi="Book Antiqua"/>
              </w:rPr>
            </w:pPr>
          </w:p>
        </w:tc>
      </w:tr>
    </w:tbl>
    <w:p w:rsidR="002E0956" w:rsidRPr="00370487" w:rsidRDefault="002E0956" w:rsidP="002E0956">
      <w:pPr>
        <w:keepNext/>
        <w:spacing w:after="180"/>
        <w:rPr>
          <w:rFonts w:ascii="Book Antiqua" w:hAnsi="Book Antiqua"/>
          <w:bCs/>
        </w:rPr>
      </w:pP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XIII</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CONTRIBUCIONES QUE INCIDEN SOBRE LA INSPECCIÓN E INSTALACIÓN DE LÍNEAS PARA LA CONTINUACIÓN Y/O INTERCONEXIÓN DE COMUNICACIÓN</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ARTÍCULO VIGÉSIMO SEPTIMO: Fíjase en el diez por ciento  (10%)  la alícuota de la contribución general establecida en el Artículo Nº 277 de la Ordenanza Nº 430/91 que se aplicará sobre el monto neto cobrado al usuario por las Empresas proveedoras del servicio telefónico, televisión por cable y/o intercomunicaciones, de acuerdo a las tarifas en vigencia. </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XIV</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TASAS DE ACTUACIÓN ADMINISTRATIVAS</w:t>
      </w:r>
    </w:p>
    <w:p w:rsidR="002E0956" w:rsidRPr="00370487" w:rsidRDefault="002E0956" w:rsidP="002E0956">
      <w:pPr>
        <w:keepNext/>
        <w:spacing w:after="180"/>
        <w:rPr>
          <w:rFonts w:ascii="Book Antiqua" w:hAnsi="Book Antiqua"/>
          <w:bCs/>
        </w:rPr>
      </w:pPr>
      <w:r w:rsidRPr="00370487">
        <w:rPr>
          <w:rFonts w:ascii="Book Antiqua" w:hAnsi="Book Antiqua"/>
          <w:bCs/>
        </w:rPr>
        <w:t xml:space="preserve">ARTÍCULO VIGÉSIMO OCTAVO: </w:t>
      </w:r>
    </w:p>
    <w:p w:rsidR="002E0956" w:rsidRPr="00370487" w:rsidRDefault="002E0956" w:rsidP="002E0956">
      <w:pPr>
        <w:keepNext/>
        <w:spacing w:after="180"/>
        <w:rPr>
          <w:rFonts w:ascii="Book Antiqua" w:hAnsi="Book Antiqua"/>
          <w:bCs/>
        </w:rPr>
      </w:pPr>
      <w:r w:rsidRPr="00370487">
        <w:rPr>
          <w:rFonts w:ascii="Book Antiqua" w:hAnsi="Book Antiqua"/>
          <w:bCs/>
        </w:rPr>
        <w:t xml:space="preserve">Actuación general: </w:t>
      </w:r>
    </w:p>
    <w:p w:rsidR="002E0956" w:rsidRPr="00370487" w:rsidRDefault="002E0956" w:rsidP="002E0956">
      <w:pPr>
        <w:keepNext/>
        <w:spacing w:after="180"/>
        <w:rPr>
          <w:rFonts w:ascii="Book Antiqua" w:hAnsi="Book Antiqua"/>
        </w:rPr>
      </w:pPr>
      <w:r w:rsidRPr="00370487">
        <w:rPr>
          <w:rFonts w:ascii="Book Antiqua" w:hAnsi="Book Antiqua"/>
        </w:rPr>
        <w:t xml:space="preserve">Por los trámites o gestiones realizadas ante la Municipalidad que origine actividad administrativa, se abonarán los siguientes derechos de oficina: </w:t>
      </w:r>
    </w:p>
    <w:tbl>
      <w:tblPr>
        <w:tblW w:w="0" w:type="auto"/>
        <w:tblCellMar>
          <w:left w:w="70" w:type="dxa"/>
          <w:right w:w="70" w:type="dxa"/>
        </w:tblCellMar>
        <w:tblLook w:val="0000"/>
      </w:tblPr>
      <w:tblGrid>
        <w:gridCol w:w="8110"/>
        <w:gridCol w:w="870"/>
      </w:tblGrid>
      <w:tr w:rsidR="002E0956" w:rsidRPr="00370487" w:rsidTr="00382BB1">
        <w:tc>
          <w:tcPr>
            <w:tcW w:w="81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a)  Fíjase para los casos no especialmente previstos, por cada actuación, la suma de: </w:t>
            </w:r>
          </w:p>
        </w:tc>
        <w:tc>
          <w:tcPr>
            <w:tcW w:w="87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81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b)  Por cada actuación del organismo de aplicación: </w:t>
            </w:r>
          </w:p>
        </w:tc>
        <w:tc>
          <w:tcPr>
            <w:tcW w:w="870" w:type="dxa"/>
          </w:tcPr>
          <w:p w:rsidR="002E0956" w:rsidRPr="00370487" w:rsidRDefault="002E0956" w:rsidP="00382BB1">
            <w:pPr>
              <w:keepNext/>
              <w:spacing w:after="180"/>
              <w:rPr>
                <w:rFonts w:ascii="Book Antiqua" w:hAnsi="Book Antiqua"/>
              </w:rPr>
            </w:pPr>
            <w:r w:rsidRPr="00370487">
              <w:rPr>
                <w:rFonts w:ascii="Book Antiqua" w:hAnsi="Book Antiqua"/>
              </w:rPr>
              <w:t>$ 10, 00</w:t>
            </w:r>
          </w:p>
        </w:tc>
      </w:tr>
      <w:tr w:rsidR="002E0956" w:rsidRPr="00370487" w:rsidTr="00382BB1">
        <w:tc>
          <w:tcPr>
            <w:tcW w:w="81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c)  Por envío de notificaciones o intimaciones o cualquier otro tipo de requerimiento referente a la aplicación de sanciones y/o multas: </w:t>
            </w:r>
          </w:p>
        </w:tc>
        <w:tc>
          <w:tcPr>
            <w:tcW w:w="87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$ 10, 00</w:t>
            </w:r>
          </w:p>
        </w:tc>
      </w:tr>
    </w:tbl>
    <w:p w:rsidR="002E0956" w:rsidRPr="00370487" w:rsidRDefault="002E0956" w:rsidP="002E0956">
      <w:pPr>
        <w:keepNext/>
        <w:spacing w:after="180"/>
        <w:rPr>
          <w:rFonts w:ascii="Book Antiqua" w:hAnsi="Book Antiqua"/>
        </w:rPr>
      </w:pPr>
    </w:p>
    <w:p w:rsidR="002E0956" w:rsidRPr="00370487" w:rsidRDefault="002E0956" w:rsidP="002E0956">
      <w:pPr>
        <w:pStyle w:val="Ttulo7"/>
        <w:spacing w:after="180"/>
        <w:jc w:val="both"/>
        <w:rPr>
          <w:rFonts w:ascii="Book Antiqua" w:hAnsi="Book Antiqua"/>
          <w:b w:val="0"/>
          <w:sz w:val="22"/>
        </w:rPr>
      </w:pPr>
      <w:r w:rsidRPr="00370487">
        <w:rPr>
          <w:rFonts w:ascii="Book Antiqua" w:hAnsi="Book Antiqua"/>
          <w:b w:val="0"/>
          <w:sz w:val="22"/>
        </w:rPr>
        <w:t>Actuaciones sobre inmuebles</w:t>
      </w:r>
    </w:p>
    <w:p w:rsidR="002E0956" w:rsidRPr="00370487" w:rsidRDefault="002E0956" w:rsidP="002E0956">
      <w:pPr>
        <w:keepNext/>
        <w:spacing w:after="180"/>
        <w:rPr>
          <w:rFonts w:ascii="Book Antiqua" w:hAnsi="Book Antiqua"/>
          <w:bCs/>
        </w:rPr>
      </w:pPr>
      <w:r w:rsidRPr="00370487">
        <w:rPr>
          <w:rFonts w:ascii="Book Antiqua" w:hAnsi="Book Antiqua"/>
          <w:bCs/>
        </w:rPr>
        <w:lastRenderedPageBreak/>
        <w:t xml:space="preserve">ARTÍCULO VIGÉSIMO NOVENO: </w:t>
      </w:r>
    </w:p>
    <w:p w:rsidR="002E0956" w:rsidRPr="00370487" w:rsidRDefault="002E0956" w:rsidP="002E0956">
      <w:pPr>
        <w:keepNext/>
        <w:spacing w:after="180"/>
        <w:rPr>
          <w:rFonts w:ascii="Book Antiqua" w:hAnsi="Book Antiqua"/>
        </w:rPr>
      </w:pPr>
      <w:r w:rsidRPr="00370487">
        <w:rPr>
          <w:rFonts w:ascii="Book Antiqua" w:hAnsi="Book Antiqua"/>
        </w:rPr>
        <w:t xml:space="preserve">Fíjanse los siguientes importes por trámites o solicitudes: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870"/>
        <w:gridCol w:w="1110"/>
      </w:tblGrid>
      <w:tr w:rsidR="002E0956" w:rsidRPr="00370487" w:rsidTr="00382BB1">
        <w:trPr>
          <w:trHeight w:val="7181"/>
        </w:trPr>
        <w:tc>
          <w:tcPr>
            <w:tcW w:w="7870" w:type="dxa"/>
            <w:tcBorders>
              <w:top w:val="nil"/>
              <w:left w:val="nil"/>
              <w:bottom w:val="nil"/>
              <w:right w:val="nil"/>
            </w:tcBorders>
          </w:tcPr>
          <w:p w:rsidR="002E0956" w:rsidRPr="00370487" w:rsidRDefault="002E0956" w:rsidP="002E0956">
            <w:pPr>
              <w:keepNext/>
              <w:numPr>
                <w:ilvl w:val="1"/>
                <w:numId w:val="512"/>
              </w:numPr>
              <w:tabs>
                <w:tab w:val="clear" w:pos="2868"/>
                <w:tab w:val="num" w:pos="240"/>
                <w:tab w:val="num" w:pos="3228"/>
              </w:tabs>
              <w:spacing w:after="180" w:line="240" w:lineRule="auto"/>
              <w:ind w:left="0" w:firstLine="0"/>
              <w:rPr>
                <w:rFonts w:ascii="Book Antiqua" w:hAnsi="Book Antiqua"/>
                <w:bCs/>
              </w:rPr>
            </w:pPr>
            <w:r w:rsidRPr="00370487">
              <w:rPr>
                <w:rFonts w:ascii="Book Antiqua" w:hAnsi="Book Antiqua"/>
                <w:bCs/>
              </w:rPr>
              <w:t xml:space="preserve">Relacionados con los inmuebles: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Por los informes solicitados por los Escribanos, relacionados con contribuciones que inciden sobre los inmuebles, para realizar transferencias, hipotecas y todo acto u operación que afecte inmuebles, por cada inmueble: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Por acogimiento a los beneficios de exención impositiva: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1- Por certificados de libre deuda: </w:t>
            </w:r>
          </w:p>
          <w:p w:rsidR="002E0956" w:rsidRPr="00370487" w:rsidRDefault="002E0956" w:rsidP="002E0956">
            <w:pPr>
              <w:keepNext/>
              <w:numPr>
                <w:ilvl w:val="1"/>
                <w:numId w:val="512"/>
              </w:numPr>
              <w:tabs>
                <w:tab w:val="clear" w:pos="2868"/>
                <w:tab w:val="num" w:pos="720"/>
                <w:tab w:val="num" w:pos="3228"/>
              </w:tabs>
              <w:spacing w:after="180" w:line="240" w:lineRule="auto"/>
              <w:ind w:left="0" w:firstLine="0"/>
              <w:rPr>
                <w:rFonts w:ascii="Book Antiqua" w:hAnsi="Book Antiqua"/>
              </w:rPr>
            </w:pPr>
            <w:r w:rsidRPr="00370487">
              <w:rPr>
                <w:rFonts w:ascii="Book Antiqua" w:hAnsi="Book Antiqua"/>
              </w:rPr>
              <w:t xml:space="preserve">Por impresiones de estado de deudas o de cuenta, por cada padrón involucrado y/o copia: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Solicitud de visación de planos de subdivisión régimen de propiedad horizontal y/o prehorizontalidad se abonará por la unidad resultante: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Por solicitud de línea municipal por cada una: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Solicitud de pago de retranqueo por expropiación irregular: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Solicitud de aprobación de planos de mensura, división o unificación: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En caso de solicitud simultánea de mensura, unificación y/o división, se abonará de acuerdo a los incisos anteriores.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Solicitud de visación de planos de anteproyectos de loteos y/o amanzanamiento: </w:t>
            </w:r>
          </w:p>
          <w:p w:rsidR="002E0956" w:rsidRPr="00370487" w:rsidRDefault="002E0956" w:rsidP="002E0956">
            <w:pPr>
              <w:keepNext/>
              <w:numPr>
                <w:ilvl w:val="0"/>
                <w:numId w:val="516"/>
              </w:numPr>
              <w:tabs>
                <w:tab w:val="clear" w:pos="1080"/>
                <w:tab w:val="num" w:pos="240"/>
              </w:tabs>
              <w:spacing w:after="180" w:line="240" w:lineRule="auto"/>
              <w:ind w:left="0" w:firstLine="0"/>
              <w:rPr>
                <w:rFonts w:ascii="Book Antiqua" w:hAnsi="Book Antiqua"/>
              </w:rPr>
            </w:pPr>
            <w:r w:rsidRPr="00370487">
              <w:rPr>
                <w:rFonts w:ascii="Book Antiqua" w:hAnsi="Book Antiqua"/>
              </w:rPr>
              <w:t xml:space="preserve">Solicitud de aprobación de proyecto de amanzanamiento por cada 10. 000 m2 de superficie o fracción: </w:t>
            </w:r>
          </w:p>
          <w:p w:rsidR="002E0956" w:rsidRPr="00370487" w:rsidRDefault="002E0956" w:rsidP="002E0956">
            <w:pPr>
              <w:keepNext/>
              <w:numPr>
                <w:ilvl w:val="0"/>
                <w:numId w:val="516"/>
              </w:numPr>
              <w:tabs>
                <w:tab w:val="clear" w:pos="1080"/>
                <w:tab w:val="num" w:pos="240"/>
              </w:tabs>
              <w:spacing w:after="180" w:line="240" w:lineRule="auto"/>
              <w:ind w:left="0" w:firstLine="0"/>
              <w:rPr>
                <w:rFonts w:ascii="Book Antiqua" w:hAnsi="Book Antiqua"/>
              </w:rPr>
            </w:pPr>
            <w:r w:rsidRPr="00370487">
              <w:rPr>
                <w:rFonts w:ascii="Book Antiqua" w:hAnsi="Book Antiqua"/>
              </w:rPr>
              <w:t xml:space="preserve">Solicitud de visación de planos del proyecto de loteo: </w:t>
            </w:r>
          </w:p>
          <w:p w:rsidR="002E0956" w:rsidRPr="00370487" w:rsidRDefault="002E0956" w:rsidP="002E0956">
            <w:pPr>
              <w:keepNext/>
              <w:numPr>
                <w:ilvl w:val="0"/>
                <w:numId w:val="516"/>
              </w:numPr>
              <w:tabs>
                <w:tab w:val="clear" w:pos="1080"/>
                <w:tab w:val="num" w:pos="240"/>
              </w:tabs>
              <w:spacing w:after="180" w:line="240" w:lineRule="auto"/>
              <w:ind w:left="0" w:firstLine="0"/>
              <w:rPr>
                <w:rFonts w:ascii="Book Antiqua" w:hAnsi="Book Antiqua"/>
              </w:rPr>
            </w:pPr>
            <w:r w:rsidRPr="00370487">
              <w:rPr>
                <w:rFonts w:ascii="Book Antiqua" w:hAnsi="Book Antiqua"/>
              </w:rPr>
              <w:t>Solicitud de aprobación de planos de anteproyectos</w:t>
            </w:r>
          </w:p>
          <w:p w:rsidR="002E0956" w:rsidRPr="00370487" w:rsidRDefault="002E0956" w:rsidP="002E0956">
            <w:pPr>
              <w:keepNext/>
              <w:numPr>
                <w:ilvl w:val="0"/>
                <w:numId w:val="516"/>
              </w:numPr>
              <w:tabs>
                <w:tab w:val="clear" w:pos="1080"/>
                <w:tab w:val="num" w:pos="240"/>
                <w:tab w:val="left" w:pos="600"/>
                <w:tab w:val="left" w:pos="720"/>
              </w:tabs>
              <w:spacing w:after="180" w:line="240" w:lineRule="auto"/>
              <w:ind w:left="0" w:firstLine="0"/>
              <w:rPr>
                <w:rFonts w:ascii="Book Antiqua" w:hAnsi="Book Antiqua"/>
              </w:rPr>
            </w:pPr>
            <w:r w:rsidRPr="00370487">
              <w:rPr>
                <w:rFonts w:ascii="Book Antiqua" w:hAnsi="Book Antiqua"/>
              </w:rPr>
              <w:t xml:space="preserve">Solicitud de aprobación de planos de proyectos de obra nueva u obra nueva y ampliación, conforme a obra u obra construida: </w:t>
            </w:r>
          </w:p>
          <w:p w:rsidR="002E0956" w:rsidRPr="00370487" w:rsidRDefault="002E0956" w:rsidP="002E0956">
            <w:pPr>
              <w:keepNext/>
              <w:numPr>
                <w:ilvl w:val="0"/>
                <w:numId w:val="516"/>
              </w:numPr>
              <w:tabs>
                <w:tab w:val="clear" w:pos="1080"/>
                <w:tab w:val="num" w:pos="240"/>
              </w:tabs>
              <w:spacing w:after="180" w:line="240" w:lineRule="auto"/>
              <w:ind w:left="0" w:firstLine="0"/>
              <w:rPr>
                <w:rFonts w:ascii="Book Antiqua" w:hAnsi="Book Antiqua"/>
              </w:rPr>
            </w:pPr>
            <w:r w:rsidRPr="00370487">
              <w:rPr>
                <w:rFonts w:ascii="Book Antiqua" w:hAnsi="Book Antiqua"/>
              </w:rPr>
              <w:t>Cambio de titularidad</w:t>
            </w:r>
          </w:p>
          <w:p w:rsidR="002E0956" w:rsidRPr="00370487" w:rsidRDefault="002E0956" w:rsidP="00382BB1">
            <w:pPr>
              <w:keepNext/>
              <w:spacing w:after="180"/>
              <w:rPr>
                <w:rFonts w:ascii="Book Antiqua" w:hAnsi="Book Antiqua"/>
              </w:rPr>
            </w:pPr>
            <w:r w:rsidRPr="00370487">
              <w:rPr>
                <w:rFonts w:ascii="Book Antiqua" w:hAnsi="Book Antiqua"/>
              </w:rPr>
              <w:t xml:space="preserve">n)  Solicitud de apertura de calle por medio de vecinos con ofrecimiento de donación. </w:t>
            </w:r>
          </w:p>
        </w:tc>
        <w:tc>
          <w:tcPr>
            <w:tcW w:w="111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$20, 00</w:t>
            </w:r>
          </w:p>
          <w:p w:rsidR="002E0956" w:rsidRPr="00370487" w:rsidRDefault="002E0956" w:rsidP="00382BB1">
            <w:pPr>
              <w:keepNext/>
              <w:spacing w:after="180"/>
              <w:rPr>
                <w:rFonts w:ascii="Book Antiqua" w:hAnsi="Book Antiqua"/>
              </w:rPr>
            </w:pPr>
            <w:r w:rsidRPr="00370487">
              <w:rPr>
                <w:rFonts w:ascii="Book Antiqua" w:hAnsi="Book Antiqua"/>
              </w:rPr>
              <w:t>$9, 00</w:t>
            </w:r>
          </w:p>
          <w:p w:rsidR="002E0956" w:rsidRPr="00370487" w:rsidRDefault="002E0956" w:rsidP="00382BB1">
            <w:pPr>
              <w:keepNext/>
              <w:spacing w:after="180"/>
              <w:rPr>
                <w:rFonts w:ascii="Book Antiqua" w:hAnsi="Book Antiqua"/>
              </w:rPr>
            </w:pPr>
            <w:r w:rsidRPr="00370487">
              <w:rPr>
                <w:rFonts w:ascii="Book Antiqua" w:hAnsi="Book Antiqua"/>
              </w:rPr>
              <w:t>$9, 00</w:t>
            </w:r>
          </w:p>
          <w:p w:rsidR="002E0956" w:rsidRPr="00370487" w:rsidRDefault="002E0956" w:rsidP="00382BB1">
            <w:pPr>
              <w:keepNext/>
              <w:spacing w:after="180"/>
              <w:rPr>
                <w:rFonts w:ascii="Book Antiqua" w:hAnsi="Book Antiqua"/>
              </w:rPr>
            </w:pPr>
            <w:r w:rsidRPr="00370487">
              <w:rPr>
                <w:rFonts w:ascii="Book Antiqua" w:hAnsi="Book Antiqua"/>
              </w:rPr>
              <w:t>$2, 00</w:t>
            </w:r>
          </w:p>
          <w:p w:rsidR="002E0956" w:rsidRPr="00370487" w:rsidRDefault="002E0956" w:rsidP="00382BB1">
            <w:pPr>
              <w:keepNext/>
              <w:spacing w:after="180"/>
              <w:rPr>
                <w:rFonts w:ascii="Book Antiqua" w:hAnsi="Book Antiqua"/>
              </w:rPr>
            </w:pPr>
            <w:r w:rsidRPr="00370487">
              <w:rPr>
                <w:rFonts w:ascii="Book Antiqua" w:hAnsi="Book Antiqua"/>
              </w:rPr>
              <w:t>$20,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$80, 00</w:t>
            </w:r>
          </w:p>
          <w:p w:rsidR="002E0956" w:rsidRPr="00370487" w:rsidRDefault="002E0956" w:rsidP="00382BB1">
            <w:pPr>
              <w:keepNext/>
              <w:spacing w:after="180"/>
              <w:rPr>
                <w:rFonts w:ascii="Book Antiqua" w:hAnsi="Book Antiqua"/>
              </w:rPr>
            </w:pPr>
            <w:r w:rsidRPr="00370487">
              <w:rPr>
                <w:rFonts w:ascii="Book Antiqua" w:hAnsi="Book Antiqua"/>
              </w:rPr>
              <w:t>$60, 00</w:t>
            </w:r>
          </w:p>
          <w:p w:rsidR="002E0956" w:rsidRPr="00370487" w:rsidRDefault="002E0956" w:rsidP="00382BB1">
            <w:pPr>
              <w:keepNext/>
              <w:spacing w:after="180"/>
              <w:rPr>
                <w:rFonts w:ascii="Book Antiqua" w:hAnsi="Book Antiqua"/>
              </w:rPr>
            </w:pPr>
            <w:r w:rsidRPr="00370487">
              <w:rPr>
                <w:rFonts w:ascii="Book Antiqua" w:hAnsi="Book Antiqua"/>
              </w:rPr>
              <w:t>$80, 00</w:t>
            </w:r>
          </w:p>
          <w:p w:rsidR="002E0956" w:rsidRPr="00370487" w:rsidRDefault="002E0956" w:rsidP="00382BB1">
            <w:pPr>
              <w:keepNext/>
              <w:spacing w:after="180"/>
              <w:rPr>
                <w:rFonts w:ascii="Book Antiqua" w:hAnsi="Book Antiqua"/>
              </w:rPr>
            </w:pPr>
            <w:r w:rsidRPr="00370487">
              <w:rPr>
                <w:rFonts w:ascii="Book Antiqua" w:hAnsi="Book Antiqua"/>
              </w:rPr>
              <w:t>$50, 00</w:t>
            </w: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$00, 00</w:t>
            </w:r>
          </w:p>
          <w:p w:rsidR="002E0956" w:rsidRPr="00370487" w:rsidRDefault="002E0956" w:rsidP="00382BB1">
            <w:pPr>
              <w:keepNext/>
              <w:spacing w:after="180"/>
              <w:rPr>
                <w:rFonts w:ascii="Book Antiqua" w:hAnsi="Book Antiqua"/>
              </w:rPr>
            </w:pPr>
            <w:r w:rsidRPr="00370487">
              <w:rPr>
                <w:rFonts w:ascii="Book Antiqua" w:hAnsi="Book Antiqua"/>
              </w:rPr>
              <w:t>$00, 00</w:t>
            </w:r>
          </w:p>
        </w:tc>
      </w:tr>
      <w:tr w:rsidR="002E0956" w:rsidRPr="00370487" w:rsidTr="00382BB1">
        <w:trPr>
          <w:trHeight w:val="172"/>
        </w:trPr>
        <w:tc>
          <w:tcPr>
            <w:tcW w:w="7870" w:type="dxa"/>
            <w:tcBorders>
              <w:top w:val="nil"/>
              <w:left w:val="nil"/>
              <w:bottom w:val="nil"/>
              <w:right w:val="nil"/>
            </w:tcBorders>
          </w:tcPr>
          <w:p w:rsidR="002E0956" w:rsidRPr="00370487" w:rsidRDefault="002E0956" w:rsidP="00382BB1">
            <w:pPr>
              <w:pStyle w:val="Textoindependiente"/>
              <w:keepNext/>
              <w:spacing w:after="180"/>
              <w:rPr>
                <w:rFonts w:ascii="Book Antiqua" w:hAnsi="Book Antiqua"/>
                <w:bCs/>
              </w:rPr>
            </w:pPr>
            <w:r w:rsidRPr="00370487">
              <w:rPr>
                <w:rFonts w:ascii="Book Antiqua" w:hAnsi="Book Antiqua"/>
                <w:bCs/>
                <w:lang w:val="es-ES"/>
              </w:rPr>
              <w:t>2-</w:t>
            </w:r>
            <w:r w:rsidRPr="00370487">
              <w:rPr>
                <w:rFonts w:ascii="Book Antiqua" w:hAnsi="Book Antiqua"/>
                <w:bCs/>
              </w:rPr>
              <w:t xml:space="preserve">Por certificado de: </w:t>
            </w:r>
          </w:p>
          <w:p w:rsidR="002E0956" w:rsidRPr="00370487" w:rsidRDefault="002E0956" w:rsidP="002E0956">
            <w:pPr>
              <w:pStyle w:val="Textoindependiente"/>
              <w:keepNext/>
              <w:numPr>
                <w:ilvl w:val="2"/>
                <w:numId w:val="516"/>
              </w:numPr>
              <w:tabs>
                <w:tab w:val="clear" w:pos="2700"/>
                <w:tab w:val="num" w:pos="480"/>
              </w:tabs>
              <w:spacing w:after="180" w:line="240" w:lineRule="auto"/>
              <w:ind w:left="0" w:firstLine="0"/>
              <w:rPr>
                <w:rFonts w:ascii="Book Antiqua" w:hAnsi="Book Antiqua"/>
              </w:rPr>
            </w:pPr>
            <w:r w:rsidRPr="00370487">
              <w:rPr>
                <w:rFonts w:ascii="Book Antiqua" w:hAnsi="Book Antiqua"/>
              </w:rPr>
              <w:t>Constancias varias sobre registro catastral, c/u</w:t>
            </w:r>
          </w:p>
          <w:p w:rsidR="002E0956" w:rsidRPr="00370487" w:rsidRDefault="002E0956" w:rsidP="002E0956">
            <w:pPr>
              <w:pStyle w:val="Textoindependiente"/>
              <w:keepNext/>
              <w:numPr>
                <w:ilvl w:val="2"/>
                <w:numId w:val="516"/>
              </w:numPr>
              <w:tabs>
                <w:tab w:val="clear" w:pos="2700"/>
                <w:tab w:val="num" w:pos="480"/>
              </w:tabs>
              <w:spacing w:after="180" w:line="240" w:lineRule="auto"/>
              <w:ind w:left="0" w:firstLine="0"/>
              <w:rPr>
                <w:rFonts w:ascii="Book Antiqua" w:hAnsi="Book Antiqua"/>
              </w:rPr>
            </w:pPr>
            <w:r w:rsidRPr="00370487">
              <w:rPr>
                <w:rFonts w:ascii="Book Antiqua" w:hAnsi="Book Antiqua"/>
              </w:rPr>
              <w:t xml:space="preserve">Autenticación de antecedentes, planos, escritos, etc. , el costo del material más la suma de: </w:t>
            </w:r>
          </w:p>
          <w:p w:rsidR="002E0956" w:rsidRPr="00370487" w:rsidRDefault="002E0956" w:rsidP="002E0956">
            <w:pPr>
              <w:pStyle w:val="Textoindependiente"/>
              <w:keepNext/>
              <w:numPr>
                <w:ilvl w:val="2"/>
                <w:numId w:val="516"/>
              </w:numPr>
              <w:tabs>
                <w:tab w:val="clear" w:pos="2700"/>
                <w:tab w:val="num" w:pos="480"/>
              </w:tabs>
              <w:spacing w:after="180" w:line="240" w:lineRule="auto"/>
              <w:ind w:left="0" w:firstLine="0"/>
              <w:rPr>
                <w:rFonts w:ascii="Book Antiqua" w:hAnsi="Book Antiqua"/>
              </w:rPr>
            </w:pPr>
            <w:r w:rsidRPr="00370487">
              <w:rPr>
                <w:rFonts w:ascii="Book Antiqua" w:hAnsi="Book Antiqua"/>
              </w:rPr>
              <w:t xml:space="preserve">Constancias de nombres de calles, altura y numeración de puertas: </w:t>
            </w:r>
          </w:p>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4- Certificado final de obra: </w:t>
            </w:r>
          </w:p>
        </w:tc>
        <w:tc>
          <w:tcPr>
            <w:tcW w:w="1110" w:type="dxa"/>
            <w:tcBorders>
              <w:top w:val="nil"/>
              <w:left w:val="nil"/>
              <w:bottom w:val="nil"/>
              <w:right w:val="nil"/>
            </w:tcBorders>
          </w:tcPr>
          <w:p w:rsidR="002E0956" w:rsidRPr="00370487" w:rsidRDefault="002E0956" w:rsidP="00382BB1">
            <w:pPr>
              <w:keepNext/>
              <w:spacing w:after="180"/>
              <w:rPr>
                <w:rFonts w:ascii="Book Antiqua" w:hAnsi="Book Antiqua"/>
                <w:bCs/>
              </w:rPr>
            </w:pPr>
          </w:p>
          <w:p w:rsidR="002E0956" w:rsidRPr="00370487" w:rsidRDefault="002E0956" w:rsidP="00382BB1">
            <w:pPr>
              <w:keepNext/>
              <w:spacing w:after="180"/>
              <w:rPr>
                <w:rFonts w:ascii="Book Antiqua" w:hAnsi="Book Antiqua"/>
              </w:rPr>
            </w:pPr>
            <w:r w:rsidRPr="00370487">
              <w:rPr>
                <w:rFonts w:ascii="Book Antiqua" w:hAnsi="Book Antiqua"/>
              </w:rPr>
              <w:t>$20, 00</w:t>
            </w:r>
          </w:p>
          <w:p w:rsidR="002E0956" w:rsidRPr="00370487" w:rsidRDefault="002E0956" w:rsidP="00382BB1">
            <w:pPr>
              <w:keepNext/>
              <w:spacing w:after="180"/>
              <w:rPr>
                <w:rFonts w:ascii="Book Antiqua" w:hAnsi="Book Antiqua"/>
              </w:rPr>
            </w:pPr>
            <w:r w:rsidRPr="00370487">
              <w:rPr>
                <w:rFonts w:ascii="Book Antiqua" w:hAnsi="Book Antiqua"/>
              </w:rPr>
              <w:t>$20, 00</w:t>
            </w:r>
          </w:p>
          <w:p w:rsidR="002E0956" w:rsidRPr="00370487" w:rsidRDefault="002E0956" w:rsidP="00382BB1">
            <w:pPr>
              <w:keepNext/>
              <w:spacing w:after="180"/>
              <w:rPr>
                <w:rFonts w:ascii="Book Antiqua" w:hAnsi="Book Antiqua"/>
              </w:rPr>
            </w:pPr>
            <w:r w:rsidRPr="00370487">
              <w:rPr>
                <w:rFonts w:ascii="Book Antiqua" w:hAnsi="Book Antiqua"/>
              </w:rPr>
              <w:t>$15, 00</w:t>
            </w:r>
          </w:p>
          <w:p w:rsidR="002E0956" w:rsidRPr="00370487" w:rsidRDefault="002E0956" w:rsidP="00382BB1">
            <w:pPr>
              <w:keepNext/>
              <w:spacing w:after="180"/>
              <w:rPr>
                <w:rFonts w:ascii="Book Antiqua" w:hAnsi="Book Antiqua"/>
              </w:rPr>
            </w:pPr>
            <w:r w:rsidRPr="00370487">
              <w:rPr>
                <w:rFonts w:ascii="Book Antiqua" w:hAnsi="Book Antiqua"/>
              </w:rPr>
              <w:lastRenderedPageBreak/>
              <w:t>$20, 00</w:t>
            </w:r>
          </w:p>
        </w:tc>
      </w:tr>
      <w:tr w:rsidR="002E0956" w:rsidRPr="00370487" w:rsidTr="00382BB1">
        <w:trPr>
          <w:cantSplit/>
        </w:trPr>
        <w:tc>
          <w:tcPr>
            <w:tcW w:w="8980" w:type="dxa"/>
            <w:gridSpan w:val="2"/>
            <w:tcBorders>
              <w:top w:val="nil"/>
              <w:left w:val="nil"/>
              <w:bottom w:val="nil"/>
              <w:right w:val="nil"/>
            </w:tcBorders>
          </w:tcPr>
          <w:p w:rsidR="002E0956" w:rsidRPr="00370487" w:rsidRDefault="002E0956" w:rsidP="00382BB1">
            <w:pPr>
              <w:keepNext/>
              <w:spacing w:after="180"/>
              <w:rPr>
                <w:rFonts w:ascii="Book Antiqua" w:hAnsi="Book Antiqua"/>
                <w:bCs/>
              </w:rPr>
            </w:pPr>
          </w:p>
        </w:tc>
      </w:tr>
      <w:tr w:rsidR="002E0956" w:rsidRPr="00370487" w:rsidTr="00382BB1">
        <w:tc>
          <w:tcPr>
            <w:tcW w:w="7870" w:type="dxa"/>
            <w:tcBorders>
              <w:top w:val="nil"/>
              <w:left w:val="nil"/>
              <w:bottom w:val="nil"/>
              <w:right w:val="nil"/>
            </w:tcBorders>
          </w:tcPr>
          <w:p w:rsidR="002E0956" w:rsidRPr="00370487" w:rsidRDefault="002E0956" w:rsidP="00382BB1">
            <w:pPr>
              <w:keepNext/>
              <w:spacing w:after="180"/>
              <w:rPr>
                <w:rFonts w:ascii="Book Antiqua" w:hAnsi="Book Antiqua"/>
                <w:bCs/>
              </w:rPr>
            </w:pPr>
          </w:p>
          <w:p w:rsidR="002E0956" w:rsidRPr="00370487" w:rsidRDefault="002E0956" w:rsidP="00382BB1">
            <w:pPr>
              <w:keepNext/>
              <w:spacing w:after="180"/>
              <w:rPr>
                <w:rFonts w:ascii="Book Antiqua" w:hAnsi="Book Antiqua"/>
                <w:bCs/>
              </w:rPr>
            </w:pPr>
            <w:r w:rsidRPr="00370487">
              <w:rPr>
                <w:rFonts w:ascii="Book Antiqua" w:hAnsi="Book Antiqua"/>
                <w:bCs/>
              </w:rPr>
              <w:t>ORDENANZA N°: 1. 739</w:t>
            </w:r>
          </w:p>
          <w:p w:rsidR="002E0956" w:rsidRPr="00370487" w:rsidRDefault="002E0956" w:rsidP="00382BB1">
            <w:pPr>
              <w:keepNext/>
              <w:spacing w:after="180"/>
              <w:rPr>
                <w:rFonts w:ascii="Book Antiqua" w:hAnsi="Book Antiqua"/>
                <w:bCs/>
              </w:rPr>
            </w:pPr>
          </w:p>
        </w:tc>
        <w:tc>
          <w:tcPr>
            <w:tcW w:w="1110" w:type="dxa"/>
            <w:tcBorders>
              <w:top w:val="nil"/>
              <w:left w:val="nil"/>
              <w:bottom w:val="nil"/>
              <w:right w:val="nil"/>
            </w:tcBorders>
          </w:tcPr>
          <w:p w:rsidR="002E0956" w:rsidRPr="00370487" w:rsidRDefault="002E0956" w:rsidP="00382BB1">
            <w:pPr>
              <w:keepNext/>
              <w:spacing w:after="180"/>
              <w:rPr>
                <w:rFonts w:ascii="Book Antiqua" w:hAnsi="Book Antiqua"/>
                <w:bCs/>
              </w:rPr>
            </w:pPr>
          </w:p>
        </w:tc>
      </w:tr>
      <w:tr w:rsidR="002E0956" w:rsidRPr="00370487" w:rsidTr="00382BB1">
        <w:tc>
          <w:tcPr>
            <w:tcW w:w="7870" w:type="dxa"/>
            <w:tcBorders>
              <w:top w:val="nil"/>
              <w:left w:val="nil"/>
              <w:bottom w:val="nil"/>
              <w:right w:val="nil"/>
            </w:tcBorders>
          </w:tcPr>
          <w:p w:rsidR="002E0956" w:rsidRPr="00370487" w:rsidRDefault="002E0956" w:rsidP="002E0956">
            <w:pPr>
              <w:keepNext/>
              <w:numPr>
                <w:ilvl w:val="1"/>
                <w:numId w:val="512"/>
              </w:numPr>
              <w:tabs>
                <w:tab w:val="clear" w:pos="2868"/>
                <w:tab w:val="num" w:pos="240"/>
              </w:tabs>
              <w:spacing w:after="180" w:line="240" w:lineRule="auto"/>
              <w:ind w:left="0" w:firstLine="0"/>
              <w:rPr>
                <w:rFonts w:ascii="Book Antiqua" w:hAnsi="Book Antiqua"/>
                <w:bCs/>
              </w:rPr>
            </w:pPr>
            <w:r w:rsidRPr="00370487">
              <w:rPr>
                <w:rFonts w:ascii="Book Antiqua" w:hAnsi="Book Antiqua"/>
                <w:bCs/>
              </w:rPr>
              <w:t>Por solicitud de cada copia de planos de escritos</w:t>
            </w:r>
          </w:p>
          <w:p w:rsidR="002E0956" w:rsidRPr="00370487" w:rsidRDefault="002E0956" w:rsidP="00382BB1">
            <w:pPr>
              <w:keepNext/>
              <w:spacing w:after="180"/>
              <w:rPr>
                <w:rFonts w:ascii="Book Antiqua" w:hAnsi="Book Antiqua"/>
              </w:rPr>
            </w:pPr>
            <w:r w:rsidRPr="00370487">
              <w:rPr>
                <w:rFonts w:ascii="Book Antiqua" w:hAnsi="Book Antiqua"/>
              </w:rPr>
              <w:t xml:space="preserve">Por cada folio más el costo del material: </w:t>
            </w:r>
          </w:p>
          <w:p w:rsidR="002E0956" w:rsidRPr="00370487" w:rsidRDefault="002E0956" w:rsidP="002E0956">
            <w:pPr>
              <w:keepNext/>
              <w:numPr>
                <w:ilvl w:val="1"/>
                <w:numId w:val="511"/>
              </w:numPr>
              <w:spacing w:after="180" w:line="240" w:lineRule="auto"/>
              <w:ind w:left="0" w:firstLine="0"/>
              <w:rPr>
                <w:rFonts w:ascii="Book Antiqua" w:hAnsi="Book Antiqua"/>
              </w:rPr>
            </w:pPr>
            <w:r w:rsidRPr="00370487">
              <w:rPr>
                <w:rFonts w:ascii="Book Antiqua" w:hAnsi="Book Antiqua"/>
              </w:rPr>
              <w:t xml:space="preserve">Plano general de la ciudad de Yerba Buena copia heliográfica: </w:t>
            </w:r>
          </w:p>
          <w:p w:rsidR="002E0956" w:rsidRPr="00370487" w:rsidRDefault="002E0956" w:rsidP="002E0956">
            <w:pPr>
              <w:keepNext/>
              <w:numPr>
                <w:ilvl w:val="1"/>
                <w:numId w:val="511"/>
              </w:numPr>
              <w:spacing w:after="180" w:line="240" w:lineRule="auto"/>
              <w:ind w:left="0" w:firstLine="0"/>
              <w:rPr>
                <w:rFonts w:ascii="Book Antiqua" w:hAnsi="Book Antiqua"/>
              </w:rPr>
            </w:pPr>
            <w:r w:rsidRPr="00370487">
              <w:rPr>
                <w:rFonts w:ascii="Book Antiqua" w:hAnsi="Book Antiqua"/>
              </w:rPr>
              <w:t xml:space="preserve">Plano en general o escrito: </w:t>
            </w:r>
          </w:p>
          <w:p w:rsidR="002E0956" w:rsidRPr="00370487" w:rsidRDefault="002E0956" w:rsidP="002E0956">
            <w:pPr>
              <w:keepNext/>
              <w:numPr>
                <w:ilvl w:val="1"/>
                <w:numId w:val="511"/>
              </w:numPr>
              <w:spacing w:after="180" w:line="240" w:lineRule="auto"/>
              <w:ind w:left="0" w:firstLine="0"/>
              <w:rPr>
                <w:rFonts w:ascii="Book Antiqua" w:hAnsi="Book Antiqua"/>
              </w:rPr>
            </w:pPr>
            <w:r w:rsidRPr="00370487">
              <w:rPr>
                <w:rFonts w:ascii="Book Antiqua" w:hAnsi="Book Antiqua"/>
              </w:rPr>
              <w:t xml:space="preserve">Copias de Planchas catastrales o manzanas, c/u: </w:t>
            </w:r>
          </w:p>
          <w:p w:rsidR="002E0956" w:rsidRPr="00370487" w:rsidRDefault="002E0956" w:rsidP="002E0956">
            <w:pPr>
              <w:keepNext/>
              <w:numPr>
                <w:ilvl w:val="1"/>
                <w:numId w:val="511"/>
              </w:numPr>
              <w:spacing w:after="180" w:line="240" w:lineRule="auto"/>
              <w:ind w:left="0" w:firstLine="0"/>
              <w:rPr>
                <w:rFonts w:ascii="Book Antiqua" w:hAnsi="Book Antiqua"/>
              </w:rPr>
            </w:pPr>
            <w:r w:rsidRPr="00370487">
              <w:rPr>
                <w:rFonts w:ascii="Book Antiqua" w:hAnsi="Book Antiqua"/>
              </w:rPr>
              <w:t xml:space="preserve">Copias de Planos de la ciudad, c/u: </w:t>
            </w:r>
          </w:p>
        </w:tc>
        <w:tc>
          <w:tcPr>
            <w:tcW w:w="1110" w:type="dxa"/>
            <w:tcBorders>
              <w:top w:val="nil"/>
              <w:left w:val="nil"/>
              <w:bottom w:val="nil"/>
              <w:right w:val="nil"/>
            </w:tcBorders>
          </w:tcPr>
          <w:p w:rsidR="002E0956" w:rsidRPr="00370487" w:rsidRDefault="002E0956" w:rsidP="00382BB1">
            <w:pPr>
              <w:keepNext/>
              <w:spacing w:after="180"/>
              <w:rPr>
                <w:rFonts w:ascii="Book Antiqua" w:hAnsi="Book Antiqua"/>
                <w:bCs/>
              </w:rPr>
            </w:pPr>
          </w:p>
          <w:p w:rsidR="002E0956" w:rsidRPr="00370487" w:rsidRDefault="002E0956" w:rsidP="00382BB1">
            <w:pPr>
              <w:keepNext/>
              <w:spacing w:after="180"/>
              <w:rPr>
                <w:rFonts w:ascii="Book Antiqua" w:hAnsi="Book Antiqua"/>
              </w:rPr>
            </w:pPr>
            <w:r w:rsidRPr="00370487">
              <w:rPr>
                <w:rFonts w:ascii="Book Antiqua" w:hAnsi="Book Antiqua"/>
              </w:rPr>
              <w:t>$40, 00</w:t>
            </w: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$3, 00</w:t>
            </w: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rPr>
          <w:cantSplit/>
        </w:trPr>
        <w:tc>
          <w:tcPr>
            <w:tcW w:w="8980" w:type="dxa"/>
            <w:gridSpan w:val="2"/>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4- Por solicitud de trámite urgente dentro de las 48 horas de presentado el expediente y recepcionado por la oficina correspondiente para los puntos e)  y l) , del Inciso 1, se abonará el doble del valor fijado para cada caso. </w:t>
            </w:r>
          </w:p>
        </w:tc>
      </w:tr>
    </w:tbl>
    <w:p w:rsidR="002E0956" w:rsidRPr="00370487" w:rsidRDefault="002E0956" w:rsidP="002E0956">
      <w:pPr>
        <w:pStyle w:val="Ttulo7"/>
        <w:spacing w:after="180"/>
        <w:jc w:val="both"/>
        <w:rPr>
          <w:rFonts w:ascii="Book Antiqua" w:hAnsi="Book Antiqua"/>
          <w:b w:val="0"/>
          <w:sz w:val="22"/>
        </w:rPr>
      </w:pPr>
    </w:p>
    <w:p w:rsidR="002E0956" w:rsidRPr="00370487" w:rsidRDefault="002E0956" w:rsidP="002E0956">
      <w:pPr>
        <w:pStyle w:val="Ttulo7"/>
        <w:spacing w:after="180"/>
        <w:jc w:val="both"/>
        <w:rPr>
          <w:rFonts w:ascii="Book Antiqua" w:hAnsi="Book Antiqua"/>
          <w:b w:val="0"/>
          <w:sz w:val="22"/>
        </w:rPr>
      </w:pPr>
      <w:r w:rsidRPr="00370487">
        <w:rPr>
          <w:rFonts w:ascii="Book Antiqua" w:hAnsi="Book Antiqua"/>
          <w:b w:val="0"/>
          <w:sz w:val="22"/>
        </w:rPr>
        <w:t>Actuaciones referentes a la actividad comercial</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TRIGESIMO: </w:t>
      </w:r>
      <w:r w:rsidRPr="00370487">
        <w:rPr>
          <w:rFonts w:ascii="Book Antiqua" w:hAnsi="Book Antiqua"/>
        </w:rPr>
        <w:t xml:space="preserve">Fíjanse los siguientes importes por trámites relacionados con la actividad comercial, industrial y/o de servicios: </w:t>
      </w:r>
    </w:p>
    <w:tbl>
      <w:tblPr>
        <w:tblW w:w="0" w:type="auto"/>
        <w:tblCellMar>
          <w:left w:w="70" w:type="dxa"/>
          <w:right w:w="70" w:type="dxa"/>
        </w:tblCellMar>
        <w:tblLook w:val="0000"/>
      </w:tblPr>
      <w:tblGrid>
        <w:gridCol w:w="6070"/>
        <w:gridCol w:w="1680"/>
        <w:gridCol w:w="1230"/>
      </w:tblGrid>
      <w:tr w:rsidR="002E0956" w:rsidRPr="00370487" w:rsidTr="00382BB1">
        <w:tc>
          <w:tcPr>
            <w:tcW w:w="6070" w:type="dxa"/>
          </w:tcPr>
          <w:p w:rsidR="002E0956" w:rsidRPr="00370487" w:rsidRDefault="002E0956" w:rsidP="00382BB1">
            <w:pPr>
              <w:keepNext/>
              <w:spacing w:after="180"/>
              <w:rPr>
                <w:rFonts w:ascii="Book Antiqua" w:hAnsi="Book Antiqua"/>
                <w:bCs/>
              </w:rPr>
            </w:pPr>
            <w:r w:rsidRPr="00370487">
              <w:rPr>
                <w:rFonts w:ascii="Book Antiqua" w:hAnsi="Book Antiqua"/>
                <w:bCs/>
              </w:rPr>
              <w:t xml:space="preserve">a)  Solicitudes por acogimiento a los beneficios de exención, Artículo Nº 180 del Código Tributario Municipal: </w:t>
            </w:r>
          </w:p>
        </w:tc>
        <w:tc>
          <w:tcPr>
            <w:tcW w:w="1680" w:type="dxa"/>
          </w:tcPr>
          <w:p w:rsidR="002E0956" w:rsidRPr="00370487" w:rsidRDefault="002E0956" w:rsidP="00382BB1">
            <w:pPr>
              <w:keepNext/>
              <w:spacing w:after="180"/>
              <w:rPr>
                <w:rFonts w:ascii="Book Antiqua" w:hAnsi="Book Antiqua"/>
              </w:rPr>
            </w:pPr>
          </w:p>
        </w:tc>
        <w:tc>
          <w:tcPr>
            <w:tcW w:w="123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6070" w:type="dxa"/>
          </w:tcPr>
          <w:p w:rsidR="002E0956" w:rsidRPr="00370487" w:rsidRDefault="002E0956" w:rsidP="00382BB1">
            <w:pPr>
              <w:pStyle w:val="Textoindependiente3"/>
              <w:keepNext/>
              <w:spacing w:after="180"/>
              <w:rPr>
                <w:rFonts w:ascii="Book Antiqua" w:hAnsi="Book Antiqua"/>
                <w:b/>
                <w:sz w:val="22"/>
                <w:lang w:val="es-ES"/>
              </w:rPr>
            </w:pPr>
            <w:r w:rsidRPr="00370487">
              <w:rPr>
                <w:rFonts w:ascii="Book Antiqua" w:hAnsi="Book Antiqua"/>
                <w:sz w:val="22"/>
                <w:lang w:val="es-ES"/>
              </w:rPr>
              <w:t xml:space="preserve">b)  Solicitudes de aperturas, reaperturas, traslados, cambios y anexos de rubros o por cada local transferencias de negocios o fondo de comercio: </w:t>
            </w:r>
          </w:p>
          <w:p w:rsidR="002E0956" w:rsidRPr="00370487" w:rsidRDefault="002E0956" w:rsidP="00382BB1">
            <w:pPr>
              <w:keepNext/>
              <w:spacing w:after="180"/>
              <w:rPr>
                <w:rFonts w:ascii="Book Antiqua" w:hAnsi="Book Antiqua"/>
              </w:rPr>
            </w:pPr>
            <w:r w:rsidRPr="00370487">
              <w:rPr>
                <w:rFonts w:ascii="Book Antiqua" w:hAnsi="Book Antiqua"/>
              </w:rPr>
              <w:t>I-Tasa general</w:t>
            </w:r>
          </w:p>
          <w:p w:rsidR="002E0956" w:rsidRPr="00370487" w:rsidRDefault="002E0956" w:rsidP="002E0956">
            <w:pPr>
              <w:keepNext/>
              <w:numPr>
                <w:ilvl w:val="2"/>
                <w:numId w:val="514"/>
              </w:numPr>
              <w:tabs>
                <w:tab w:val="clear" w:pos="4128"/>
              </w:tabs>
              <w:spacing w:after="180" w:line="240" w:lineRule="auto"/>
              <w:ind w:left="0" w:firstLine="0"/>
              <w:rPr>
                <w:rFonts w:ascii="Book Antiqua" w:hAnsi="Book Antiqua"/>
              </w:rPr>
            </w:pPr>
            <w:r w:rsidRPr="00370487">
              <w:rPr>
                <w:rFonts w:ascii="Book Antiqua" w:hAnsi="Book Antiqua"/>
              </w:rPr>
              <w:t>Tasas especiales</w:t>
            </w:r>
          </w:p>
          <w:p w:rsidR="002E0956" w:rsidRPr="00370487" w:rsidRDefault="002E0956" w:rsidP="002E0956">
            <w:pPr>
              <w:keepNext/>
              <w:numPr>
                <w:ilvl w:val="3"/>
                <w:numId w:val="514"/>
              </w:numPr>
              <w:tabs>
                <w:tab w:val="num" w:pos="960"/>
              </w:tabs>
              <w:spacing w:after="180" w:line="240" w:lineRule="auto"/>
              <w:ind w:left="0" w:firstLine="0"/>
              <w:rPr>
                <w:rFonts w:ascii="Book Antiqua" w:hAnsi="Book Antiqua"/>
              </w:rPr>
            </w:pPr>
            <w:r w:rsidRPr="00370487">
              <w:rPr>
                <w:rFonts w:ascii="Book Antiqua" w:hAnsi="Book Antiqua"/>
              </w:rPr>
              <w:t xml:space="preserve">Garajes, guarderías, playas de estacionamientos, estaciones de servicios: </w:t>
            </w:r>
          </w:p>
          <w:p w:rsidR="002E0956" w:rsidRPr="00370487" w:rsidRDefault="002E0956" w:rsidP="002E0956">
            <w:pPr>
              <w:keepNext/>
              <w:numPr>
                <w:ilvl w:val="3"/>
                <w:numId w:val="514"/>
              </w:numPr>
              <w:tabs>
                <w:tab w:val="num" w:pos="960"/>
              </w:tabs>
              <w:spacing w:after="180" w:line="240" w:lineRule="auto"/>
              <w:ind w:left="0" w:firstLine="0"/>
              <w:rPr>
                <w:rFonts w:ascii="Book Antiqua" w:hAnsi="Book Antiqua"/>
              </w:rPr>
            </w:pPr>
            <w:r w:rsidRPr="00370487">
              <w:rPr>
                <w:rFonts w:ascii="Book Antiqua" w:hAnsi="Book Antiqua"/>
              </w:rPr>
              <w:t xml:space="preserve">Agencia de compra venta o intermediario de </w:t>
            </w:r>
            <w:r w:rsidRPr="00370487">
              <w:rPr>
                <w:rFonts w:ascii="Book Antiqua" w:hAnsi="Book Antiqua"/>
              </w:rPr>
              <w:lastRenderedPageBreak/>
              <w:t xml:space="preserve">automotores y maquinarias: </w:t>
            </w:r>
          </w:p>
          <w:p w:rsidR="002E0956" w:rsidRPr="00370487" w:rsidRDefault="002E0956" w:rsidP="002E0956">
            <w:pPr>
              <w:keepNext/>
              <w:numPr>
                <w:ilvl w:val="3"/>
                <w:numId w:val="514"/>
              </w:numPr>
              <w:tabs>
                <w:tab w:val="clear" w:pos="4428"/>
                <w:tab w:val="num" w:pos="960"/>
              </w:tabs>
              <w:spacing w:after="180" w:line="240" w:lineRule="auto"/>
              <w:ind w:left="0" w:firstLine="0"/>
              <w:rPr>
                <w:rFonts w:ascii="Book Antiqua" w:hAnsi="Book Antiqua"/>
              </w:rPr>
            </w:pPr>
            <w:r w:rsidRPr="00370487">
              <w:rPr>
                <w:rFonts w:ascii="Book Antiqua" w:hAnsi="Book Antiqua"/>
              </w:rPr>
              <w:t xml:space="preserve">Empresas de previsión organizaciones para servicios fúnebres y/o servicios de emergencias por sistema de abonados o adherentes casas de cambio, despachantes de aduana, tarjetas de créditos: </w:t>
            </w:r>
          </w:p>
          <w:p w:rsidR="002E0956" w:rsidRPr="00370487" w:rsidRDefault="002E0956" w:rsidP="002E0956">
            <w:pPr>
              <w:keepNext/>
              <w:numPr>
                <w:ilvl w:val="3"/>
                <w:numId w:val="514"/>
              </w:numPr>
              <w:tabs>
                <w:tab w:val="clear" w:pos="4428"/>
              </w:tabs>
              <w:spacing w:after="180" w:line="240" w:lineRule="auto"/>
              <w:ind w:left="0" w:firstLine="0"/>
              <w:rPr>
                <w:rFonts w:ascii="Book Antiqua" w:hAnsi="Book Antiqua"/>
              </w:rPr>
            </w:pPr>
            <w:r w:rsidRPr="00370487">
              <w:rPr>
                <w:rFonts w:ascii="Book Antiqua" w:hAnsi="Book Antiqua"/>
              </w:rPr>
              <w:t xml:space="preserve">Personas de existencia visible con o sin negocios establecidos, autorizados para conceder créditos, efectuar operaciones pignoraticias: </w:t>
            </w:r>
          </w:p>
          <w:p w:rsidR="002E0956" w:rsidRPr="00370487" w:rsidRDefault="002E0956" w:rsidP="002E0956">
            <w:pPr>
              <w:keepNext/>
              <w:numPr>
                <w:ilvl w:val="3"/>
                <w:numId w:val="514"/>
              </w:numPr>
              <w:tabs>
                <w:tab w:val="clear" w:pos="4428"/>
                <w:tab w:val="num" w:pos="960"/>
              </w:tabs>
              <w:spacing w:after="180" w:line="240" w:lineRule="auto"/>
              <w:ind w:left="0" w:firstLine="0"/>
              <w:rPr>
                <w:rFonts w:ascii="Book Antiqua" w:hAnsi="Book Antiqua"/>
              </w:rPr>
            </w:pPr>
            <w:r w:rsidRPr="00370487">
              <w:rPr>
                <w:rFonts w:ascii="Book Antiqua" w:hAnsi="Book Antiqua"/>
              </w:rPr>
              <w:t xml:space="preserve">Empresas de servicios fúnebres: </w:t>
            </w:r>
          </w:p>
          <w:p w:rsidR="002E0956" w:rsidRPr="00370487" w:rsidRDefault="002E0956" w:rsidP="00382BB1">
            <w:pPr>
              <w:keepNext/>
              <w:spacing w:after="180"/>
              <w:rPr>
                <w:rFonts w:ascii="Book Antiqua" w:hAnsi="Book Antiqua"/>
              </w:rPr>
            </w:pPr>
            <w:r w:rsidRPr="00370487">
              <w:rPr>
                <w:rFonts w:ascii="Book Antiqua" w:hAnsi="Book Antiqua"/>
              </w:rPr>
              <w:t xml:space="preserve">I-Con salas velatorias y servicios sociales: </w:t>
            </w:r>
          </w:p>
          <w:p w:rsidR="002E0956" w:rsidRPr="00370487" w:rsidRDefault="002E0956" w:rsidP="00382BB1">
            <w:pPr>
              <w:keepNext/>
              <w:spacing w:after="180"/>
              <w:rPr>
                <w:rFonts w:ascii="Book Antiqua" w:hAnsi="Book Antiqua"/>
              </w:rPr>
            </w:pPr>
            <w:r w:rsidRPr="00370487">
              <w:rPr>
                <w:rFonts w:ascii="Book Antiqua" w:hAnsi="Book Antiqua"/>
              </w:rPr>
              <w:t xml:space="preserve">II-Sin salas velatorias: </w:t>
            </w:r>
          </w:p>
          <w:p w:rsidR="002E0956" w:rsidRPr="00370487" w:rsidRDefault="002E0956" w:rsidP="002E0956">
            <w:pPr>
              <w:keepNext/>
              <w:numPr>
                <w:ilvl w:val="3"/>
                <w:numId w:val="514"/>
              </w:numPr>
              <w:tabs>
                <w:tab w:val="clear" w:pos="4428"/>
              </w:tabs>
              <w:spacing w:after="180" w:line="240" w:lineRule="auto"/>
              <w:ind w:left="0" w:firstLine="0"/>
              <w:rPr>
                <w:rFonts w:ascii="Book Antiqua" w:hAnsi="Book Antiqua"/>
              </w:rPr>
            </w:pPr>
            <w:r w:rsidRPr="00370487">
              <w:rPr>
                <w:rFonts w:ascii="Book Antiqua" w:hAnsi="Book Antiqua"/>
              </w:rPr>
              <w:t xml:space="preserve">Confiterías bailables, peñas folklóricas, salón de bailes: </w:t>
            </w:r>
          </w:p>
          <w:p w:rsidR="002E0956" w:rsidRPr="00370487" w:rsidRDefault="002E0956" w:rsidP="002E0956">
            <w:pPr>
              <w:keepNext/>
              <w:numPr>
                <w:ilvl w:val="3"/>
                <w:numId w:val="514"/>
              </w:numPr>
              <w:tabs>
                <w:tab w:val="clear" w:pos="4428"/>
              </w:tabs>
              <w:spacing w:after="180" w:line="240" w:lineRule="auto"/>
              <w:ind w:left="0" w:firstLine="0"/>
              <w:rPr>
                <w:rFonts w:ascii="Book Antiqua" w:hAnsi="Book Antiqua"/>
              </w:rPr>
            </w:pPr>
            <w:r w:rsidRPr="00370487">
              <w:rPr>
                <w:rFonts w:ascii="Book Antiqua" w:hAnsi="Book Antiqua"/>
              </w:rPr>
              <w:t xml:space="preserve">Bares, pub, restobar, boliches y/o similares: </w:t>
            </w:r>
          </w:p>
        </w:tc>
        <w:tc>
          <w:tcPr>
            <w:tcW w:w="168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xml:space="preserve">PEQ. Y MED. </w:t>
            </w:r>
          </w:p>
          <w:p w:rsidR="002E0956" w:rsidRPr="00370487" w:rsidRDefault="002E0956" w:rsidP="00382BB1">
            <w:pPr>
              <w:keepNext/>
              <w:spacing w:after="180"/>
              <w:rPr>
                <w:rFonts w:ascii="Book Antiqua" w:hAnsi="Book Antiqua"/>
              </w:rPr>
            </w:pPr>
            <w:r w:rsidRPr="00370487">
              <w:rPr>
                <w:rFonts w:ascii="Book Antiqua" w:hAnsi="Book Antiqua"/>
              </w:rPr>
              <w:t>$70, 00</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$200, 00</w:t>
            </w:r>
          </w:p>
          <w:p w:rsidR="002E0956" w:rsidRPr="00370487" w:rsidRDefault="002E0956" w:rsidP="00382BB1">
            <w:pPr>
              <w:keepNext/>
              <w:spacing w:after="180"/>
              <w:rPr>
                <w:rFonts w:ascii="Book Antiqua" w:hAnsi="Book Antiqua"/>
              </w:rPr>
            </w:pPr>
            <w:r w:rsidRPr="00370487">
              <w:rPr>
                <w:rFonts w:ascii="Book Antiqua" w:hAnsi="Book Antiqua"/>
              </w:rPr>
              <w:t>$250, 00</w:t>
            </w:r>
          </w:p>
          <w:p w:rsidR="002E0956" w:rsidRPr="00370487" w:rsidRDefault="002E0956" w:rsidP="00382BB1">
            <w:pPr>
              <w:keepNext/>
              <w:spacing w:after="180"/>
              <w:rPr>
                <w:rFonts w:ascii="Book Antiqua" w:hAnsi="Book Antiqua"/>
              </w:rPr>
            </w:pPr>
            <w:r w:rsidRPr="00370487">
              <w:rPr>
                <w:rFonts w:ascii="Book Antiqua" w:hAnsi="Book Antiqua"/>
              </w:rPr>
              <w:lastRenderedPageBreak/>
              <w:t>$300, 00</w:t>
            </w:r>
          </w:p>
          <w:p w:rsidR="002E0956" w:rsidRPr="00370487" w:rsidRDefault="002E0956" w:rsidP="00382BB1">
            <w:pPr>
              <w:keepNext/>
              <w:spacing w:after="180"/>
              <w:rPr>
                <w:rFonts w:ascii="Book Antiqua" w:hAnsi="Book Antiqua"/>
              </w:rPr>
            </w:pPr>
            <w:r w:rsidRPr="00370487">
              <w:rPr>
                <w:rFonts w:ascii="Book Antiqua" w:hAnsi="Book Antiqua"/>
              </w:rPr>
              <w:t>$300, 00</w:t>
            </w:r>
          </w:p>
        </w:tc>
        <w:tc>
          <w:tcPr>
            <w:tcW w:w="123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xml:space="preserve">GRAN. </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$300, 00</w:t>
            </w:r>
          </w:p>
          <w:p w:rsidR="002E0956" w:rsidRPr="00370487" w:rsidRDefault="002E0956" w:rsidP="00382BB1">
            <w:pPr>
              <w:keepNext/>
              <w:spacing w:after="180"/>
              <w:rPr>
                <w:rFonts w:ascii="Book Antiqua" w:hAnsi="Book Antiqua"/>
              </w:rPr>
            </w:pPr>
            <w:r w:rsidRPr="00370487">
              <w:rPr>
                <w:rFonts w:ascii="Book Antiqua" w:hAnsi="Book Antiqua"/>
              </w:rPr>
              <w:t>$1. 000, 00</w:t>
            </w:r>
          </w:p>
          <w:p w:rsidR="002E0956" w:rsidRPr="00370487" w:rsidRDefault="002E0956" w:rsidP="00382BB1">
            <w:pPr>
              <w:keepNext/>
              <w:spacing w:after="180"/>
              <w:rPr>
                <w:rFonts w:ascii="Book Antiqua" w:hAnsi="Book Antiqua"/>
              </w:rPr>
            </w:pPr>
            <w:r w:rsidRPr="00370487">
              <w:rPr>
                <w:rFonts w:ascii="Book Antiqua" w:hAnsi="Book Antiqua"/>
              </w:rPr>
              <w:lastRenderedPageBreak/>
              <w:t>$600, 00</w:t>
            </w:r>
          </w:p>
          <w:p w:rsidR="002E0956" w:rsidRPr="00370487" w:rsidRDefault="002E0956" w:rsidP="00382BB1">
            <w:pPr>
              <w:keepNext/>
              <w:spacing w:after="180"/>
              <w:rPr>
                <w:rFonts w:ascii="Book Antiqua" w:hAnsi="Book Antiqua"/>
              </w:rPr>
            </w:pPr>
            <w:r w:rsidRPr="00370487">
              <w:rPr>
                <w:rFonts w:ascii="Book Antiqua" w:hAnsi="Book Antiqua"/>
              </w:rPr>
              <w:t>$1. 000, 00</w:t>
            </w:r>
          </w:p>
          <w:p w:rsidR="002E0956" w:rsidRPr="00370487" w:rsidRDefault="002E0956" w:rsidP="00382BB1">
            <w:pPr>
              <w:keepNext/>
              <w:spacing w:after="180"/>
              <w:rPr>
                <w:rFonts w:ascii="Book Antiqua" w:hAnsi="Book Antiqua"/>
              </w:rPr>
            </w:pPr>
            <w:r w:rsidRPr="00370487">
              <w:rPr>
                <w:rFonts w:ascii="Book Antiqua" w:hAnsi="Book Antiqua"/>
              </w:rPr>
              <w:t>$500, 00</w:t>
            </w:r>
          </w:p>
          <w:p w:rsidR="002E0956" w:rsidRPr="00370487" w:rsidRDefault="002E0956" w:rsidP="00382BB1">
            <w:pPr>
              <w:keepNext/>
              <w:spacing w:after="180"/>
              <w:rPr>
                <w:rFonts w:ascii="Book Antiqua" w:hAnsi="Book Antiqua"/>
              </w:rPr>
            </w:pPr>
            <w:r w:rsidRPr="00370487">
              <w:rPr>
                <w:rFonts w:ascii="Book Antiqua" w:hAnsi="Book Antiqua"/>
              </w:rPr>
              <w:t>$500, 00</w:t>
            </w:r>
          </w:p>
          <w:p w:rsidR="002E0956" w:rsidRPr="00370487" w:rsidRDefault="002E0956" w:rsidP="00382BB1">
            <w:pPr>
              <w:keepNext/>
              <w:spacing w:after="180"/>
              <w:rPr>
                <w:rFonts w:ascii="Book Antiqua" w:hAnsi="Book Antiqua"/>
              </w:rPr>
            </w:pPr>
            <w:r w:rsidRPr="00370487">
              <w:rPr>
                <w:rFonts w:ascii="Book Antiqua" w:hAnsi="Book Antiqua"/>
              </w:rPr>
              <w:t>$500, 00</w:t>
            </w:r>
          </w:p>
        </w:tc>
      </w:tr>
    </w:tbl>
    <w:p w:rsidR="002E0956" w:rsidRPr="00370487" w:rsidRDefault="002E0956" w:rsidP="002E0956">
      <w:pPr>
        <w:pStyle w:val="Ttulo3"/>
        <w:spacing w:after="180"/>
        <w:rPr>
          <w:rFonts w:ascii="Book Antiqua" w:hAnsi="Book Antiqua"/>
          <w:b w:val="0"/>
        </w:rPr>
      </w:pPr>
    </w:p>
    <w:p w:rsidR="002E0956" w:rsidRPr="00370487" w:rsidRDefault="002E0956" w:rsidP="002E0956">
      <w:pPr>
        <w:keepNext/>
        <w:spacing w:after="180"/>
        <w:rPr>
          <w:rFonts w:ascii="Book Antiqua" w:hAnsi="Book Antiqua"/>
          <w:bCs/>
        </w:rPr>
      </w:pPr>
    </w:p>
    <w:tbl>
      <w:tblPr>
        <w:tblW w:w="0" w:type="auto"/>
        <w:tblCellMar>
          <w:left w:w="70" w:type="dxa"/>
          <w:right w:w="70" w:type="dxa"/>
        </w:tblCellMar>
        <w:tblLook w:val="0000"/>
      </w:tblPr>
      <w:tblGrid>
        <w:gridCol w:w="6550"/>
        <w:gridCol w:w="1200"/>
        <w:gridCol w:w="1230"/>
      </w:tblGrid>
      <w:tr w:rsidR="002E0956" w:rsidRPr="00370487" w:rsidTr="00382BB1">
        <w:tc>
          <w:tcPr>
            <w:tcW w:w="6550" w:type="dxa"/>
          </w:tcPr>
          <w:p w:rsidR="002E0956" w:rsidRPr="00370487" w:rsidRDefault="002E0956" w:rsidP="00382BB1">
            <w:pPr>
              <w:keepNext/>
              <w:spacing w:after="180"/>
              <w:rPr>
                <w:rFonts w:ascii="Book Antiqua" w:hAnsi="Book Antiqua"/>
              </w:rPr>
            </w:pPr>
            <w:r w:rsidRPr="00370487">
              <w:rPr>
                <w:rFonts w:ascii="Book Antiqua" w:hAnsi="Book Antiqua"/>
              </w:rPr>
              <w:t xml:space="preserve">8-Juegos electrónicos y electromecánicos por cada juego: </w:t>
            </w:r>
          </w:p>
          <w:p w:rsidR="002E0956" w:rsidRPr="00370487" w:rsidRDefault="002E0956" w:rsidP="00382BB1">
            <w:pPr>
              <w:keepNext/>
              <w:spacing w:after="180"/>
              <w:rPr>
                <w:rFonts w:ascii="Book Antiqua" w:hAnsi="Book Antiqua"/>
              </w:rPr>
            </w:pPr>
            <w:r w:rsidRPr="00370487">
              <w:rPr>
                <w:rFonts w:ascii="Book Antiqua" w:hAnsi="Book Antiqua"/>
              </w:rPr>
              <w:t>I-Instalados sobre Avenida Aconquija</w:t>
            </w:r>
          </w:p>
          <w:p w:rsidR="002E0956" w:rsidRPr="00370487" w:rsidRDefault="002E0956" w:rsidP="00382BB1">
            <w:pPr>
              <w:keepNext/>
              <w:spacing w:after="180"/>
              <w:rPr>
                <w:rFonts w:ascii="Book Antiqua" w:hAnsi="Book Antiqua"/>
              </w:rPr>
            </w:pPr>
            <w:r w:rsidRPr="00370487">
              <w:rPr>
                <w:rFonts w:ascii="Book Antiqua" w:hAnsi="Book Antiqua"/>
              </w:rPr>
              <w:t xml:space="preserve">II-Fuera del área indicada en el sub apartado anterior: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Máquinas traga monedas, carreras de caballos o similares, por cada máquina: </w:t>
            </w:r>
          </w:p>
          <w:p w:rsidR="002E0956" w:rsidRPr="00370487" w:rsidRDefault="002E0956" w:rsidP="00382BB1">
            <w:pPr>
              <w:keepNext/>
              <w:spacing w:after="180"/>
              <w:rPr>
                <w:rFonts w:ascii="Book Antiqua" w:hAnsi="Book Antiqua"/>
              </w:rPr>
            </w:pPr>
            <w:r w:rsidRPr="00370487">
              <w:rPr>
                <w:rFonts w:ascii="Book Antiqua" w:hAnsi="Book Antiqua"/>
              </w:rPr>
              <w:t xml:space="preserve">I-Instalados sobre Avenida Aconquija: </w:t>
            </w:r>
          </w:p>
          <w:p w:rsidR="002E0956" w:rsidRPr="00370487" w:rsidRDefault="002E0956" w:rsidP="00382BB1">
            <w:pPr>
              <w:keepNext/>
              <w:spacing w:after="180"/>
              <w:rPr>
                <w:rFonts w:ascii="Book Antiqua" w:hAnsi="Book Antiqua"/>
              </w:rPr>
            </w:pPr>
            <w:r w:rsidRPr="00370487">
              <w:rPr>
                <w:rFonts w:ascii="Book Antiqua" w:hAnsi="Book Antiqua"/>
              </w:rPr>
              <w:t xml:space="preserve">II-Fuera del área indicada en el sub apartado anterior: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Comisiones o representaciones en general: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Inmobiliarias, vtas. de planes de ahorro, círculos, licenciatarias: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Promotores o agencias y promotores en general: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Promotores, agencias, sucursales o similares: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Taller mecánico de chapa y/o pintura, gomerías, lavaderos: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Talleres en general: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lastRenderedPageBreak/>
              <w:t xml:space="preserve">Desarmaderos, venta de chatarra y corralones: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Empresas constructoras: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Hoteles, moteles y residenciales, por habitación: </w:t>
            </w:r>
          </w:p>
          <w:p w:rsidR="002E0956" w:rsidRPr="00370487" w:rsidRDefault="002E0956" w:rsidP="002E0956">
            <w:pPr>
              <w:keepNext/>
              <w:numPr>
                <w:ilvl w:val="3"/>
                <w:numId w:val="511"/>
              </w:numPr>
              <w:tabs>
                <w:tab w:val="clear" w:pos="3588"/>
                <w:tab w:val="num" w:pos="1800"/>
                <w:tab w:val="num" w:pos="4308"/>
              </w:tabs>
              <w:spacing w:after="180" w:line="240" w:lineRule="auto"/>
              <w:ind w:left="0" w:firstLine="0"/>
              <w:rPr>
                <w:rFonts w:ascii="Book Antiqua" w:hAnsi="Book Antiqua"/>
              </w:rPr>
            </w:pPr>
            <w:r w:rsidRPr="00370487">
              <w:rPr>
                <w:rFonts w:ascii="Book Antiqua" w:hAnsi="Book Antiqua"/>
              </w:rPr>
              <w:t xml:space="preserve">Hasta 2 estrellas inclusive: </w:t>
            </w:r>
          </w:p>
          <w:p w:rsidR="002E0956" w:rsidRPr="00370487" w:rsidRDefault="002E0956" w:rsidP="002E0956">
            <w:pPr>
              <w:keepNext/>
              <w:numPr>
                <w:ilvl w:val="3"/>
                <w:numId w:val="511"/>
              </w:numPr>
              <w:tabs>
                <w:tab w:val="clear" w:pos="3588"/>
                <w:tab w:val="num" w:pos="1800"/>
                <w:tab w:val="num" w:pos="4308"/>
              </w:tabs>
              <w:spacing w:after="180" w:line="240" w:lineRule="auto"/>
              <w:ind w:left="0" w:firstLine="0"/>
              <w:rPr>
                <w:rFonts w:ascii="Book Antiqua" w:hAnsi="Book Antiqua"/>
              </w:rPr>
            </w:pPr>
            <w:r w:rsidRPr="00370487">
              <w:rPr>
                <w:rFonts w:ascii="Book Antiqua" w:hAnsi="Book Antiqua"/>
              </w:rPr>
              <w:t>De 3 y 4 estrellas</w:t>
            </w:r>
          </w:p>
          <w:p w:rsidR="002E0956" w:rsidRPr="00370487" w:rsidRDefault="002E0956" w:rsidP="002E0956">
            <w:pPr>
              <w:keepNext/>
              <w:numPr>
                <w:ilvl w:val="3"/>
                <w:numId w:val="511"/>
              </w:numPr>
              <w:tabs>
                <w:tab w:val="clear" w:pos="3588"/>
                <w:tab w:val="num" w:pos="1800"/>
              </w:tabs>
              <w:spacing w:after="180" w:line="240" w:lineRule="auto"/>
              <w:ind w:left="0" w:firstLine="0"/>
              <w:rPr>
                <w:rFonts w:ascii="Book Antiqua" w:hAnsi="Book Antiqua"/>
              </w:rPr>
            </w:pPr>
            <w:r w:rsidRPr="00370487">
              <w:rPr>
                <w:rFonts w:ascii="Book Antiqua" w:hAnsi="Book Antiqua"/>
              </w:rPr>
              <w:t xml:space="preserve">De 5 estrellas, similares o superiores: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Casas amuebladas de cita, alojamiento a parejas por hora, o similares, donde no se exija documento de identidad o registro, por habitación</w:t>
            </w:r>
          </w:p>
          <w:p w:rsidR="002E0956" w:rsidRPr="00370487" w:rsidRDefault="002E0956" w:rsidP="002E0956">
            <w:pPr>
              <w:keepNext/>
              <w:numPr>
                <w:ilvl w:val="0"/>
                <w:numId w:val="520"/>
              </w:numPr>
              <w:tabs>
                <w:tab w:val="num" w:pos="2916"/>
              </w:tabs>
              <w:spacing w:after="180" w:line="240" w:lineRule="auto"/>
              <w:ind w:left="0" w:firstLine="0"/>
              <w:rPr>
                <w:rFonts w:ascii="Book Antiqua" w:hAnsi="Book Antiqua"/>
              </w:rPr>
            </w:pPr>
            <w:r w:rsidRPr="00370487">
              <w:rPr>
                <w:rFonts w:ascii="Book Antiqua" w:hAnsi="Book Antiqua"/>
              </w:rPr>
              <w:t>Gestorías, consignatarios y similares</w:t>
            </w:r>
          </w:p>
          <w:p w:rsidR="002E0956" w:rsidRPr="00370487" w:rsidRDefault="002E0956" w:rsidP="002E0956">
            <w:pPr>
              <w:keepNext/>
              <w:numPr>
                <w:ilvl w:val="0"/>
                <w:numId w:val="520"/>
              </w:numPr>
              <w:tabs>
                <w:tab w:val="num" w:pos="2916"/>
              </w:tabs>
              <w:spacing w:after="180" w:line="240" w:lineRule="auto"/>
              <w:ind w:left="0" w:firstLine="0"/>
              <w:rPr>
                <w:rFonts w:ascii="Book Antiqua" w:hAnsi="Book Antiqua"/>
              </w:rPr>
            </w:pPr>
            <w:r w:rsidRPr="00370487">
              <w:rPr>
                <w:rFonts w:ascii="Book Antiqua" w:hAnsi="Book Antiqua"/>
              </w:rPr>
              <w:t>Empresas y/o agencias de viajes y/o turismo-Venta de pasajes aéreos, terrestres y/o reservas hoteleras</w:t>
            </w:r>
          </w:p>
          <w:p w:rsidR="002E0956" w:rsidRPr="00370487" w:rsidRDefault="002E0956" w:rsidP="002E0956">
            <w:pPr>
              <w:keepNext/>
              <w:numPr>
                <w:ilvl w:val="0"/>
                <w:numId w:val="520"/>
              </w:numPr>
              <w:tabs>
                <w:tab w:val="num" w:pos="2916"/>
              </w:tabs>
              <w:spacing w:after="180" w:line="240" w:lineRule="auto"/>
              <w:ind w:left="0" w:firstLine="0"/>
              <w:rPr>
                <w:rFonts w:ascii="Book Antiqua" w:hAnsi="Book Antiqua"/>
              </w:rPr>
            </w:pPr>
            <w:r w:rsidRPr="00370487">
              <w:rPr>
                <w:rFonts w:ascii="Book Antiqua" w:hAnsi="Book Antiqua"/>
              </w:rPr>
              <w:t xml:space="preserve">Servicios tipo entrega de carga y charters: </w:t>
            </w:r>
          </w:p>
          <w:p w:rsidR="002E0956" w:rsidRPr="00370487" w:rsidRDefault="002E0956" w:rsidP="002E0956">
            <w:pPr>
              <w:keepNext/>
              <w:numPr>
                <w:ilvl w:val="0"/>
                <w:numId w:val="520"/>
              </w:numPr>
              <w:tabs>
                <w:tab w:val="num" w:pos="2916"/>
              </w:tabs>
              <w:spacing w:after="180" w:line="240" w:lineRule="auto"/>
              <w:ind w:left="0" w:firstLine="0"/>
              <w:rPr>
                <w:rFonts w:ascii="Book Antiqua" w:hAnsi="Book Antiqua"/>
              </w:rPr>
            </w:pPr>
            <w:r w:rsidRPr="00370487">
              <w:rPr>
                <w:rFonts w:ascii="Book Antiqua" w:hAnsi="Book Antiqua"/>
              </w:rPr>
              <w:t xml:space="preserve">Agencias y sub- agencias de loterías y/o quinielas: </w:t>
            </w:r>
          </w:p>
          <w:p w:rsidR="002E0956" w:rsidRPr="00370487" w:rsidRDefault="002E0956" w:rsidP="002E0956">
            <w:pPr>
              <w:keepNext/>
              <w:numPr>
                <w:ilvl w:val="4"/>
                <w:numId w:val="511"/>
              </w:numPr>
              <w:tabs>
                <w:tab w:val="clear" w:pos="4308"/>
              </w:tabs>
              <w:spacing w:after="180" w:line="240" w:lineRule="auto"/>
              <w:ind w:left="0" w:firstLine="0"/>
              <w:rPr>
                <w:rFonts w:ascii="Book Antiqua" w:hAnsi="Book Antiqua"/>
              </w:rPr>
            </w:pPr>
            <w:r w:rsidRPr="00370487">
              <w:rPr>
                <w:rFonts w:ascii="Book Antiqua" w:hAnsi="Book Antiqua"/>
              </w:rPr>
              <w:t>Instalados sobre Avenida Aconquija</w:t>
            </w:r>
          </w:p>
          <w:p w:rsidR="002E0956" w:rsidRPr="00370487" w:rsidRDefault="002E0956" w:rsidP="002E0956">
            <w:pPr>
              <w:keepNext/>
              <w:numPr>
                <w:ilvl w:val="4"/>
                <w:numId w:val="511"/>
              </w:numPr>
              <w:tabs>
                <w:tab w:val="clear" w:pos="4308"/>
              </w:tabs>
              <w:spacing w:after="180" w:line="240" w:lineRule="auto"/>
              <w:ind w:left="0" w:firstLine="0"/>
              <w:rPr>
                <w:rFonts w:ascii="Book Antiqua" w:hAnsi="Book Antiqua"/>
              </w:rPr>
            </w:pPr>
            <w:r w:rsidRPr="00370487">
              <w:rPr>
                <w:rFonts w:ascii="Book Antiqua" w:hAnsi="Book Antiqua"/>
              </w:rPr>
              <w:t xml:space="preserve">Fuera del área indicada en el sub apartado anterior: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Canchas de Paddle, badmington y/o squash</w:t>
            </w:r>
          </w:p>
          <w:p w:rsidR="002E0956" w:rsidRPr="00370487" w:rsidRDefault="002E0956" w:rsidP="002E0956">
            <w:pPr>
              <w:keepNext/>
              <w:numPr>
                <w:ilvl w:val="2"/>
                <w:numId w:val="502"/>
              </w:numPr>
              <w:tabs>
                <w:tab w:val="clear" w:pos="3045"/>
                <w:tab w:val="num" w:pos="1200"/>
              </w:tabs>
              <w:spacing w:after="180" w:line="240" w:lineRule="auto"/>
              <w:ind w:left="0" w:firstLine="0"/>
              <w:rPr>
                <w:rFonts w:ascii="Book Antiqua" w:hAnsi="Book Antiqua"/>
              </w:rPr>
            </w:pPr>
            <w:r w:rsidRPr="00370487">
              <w:rPr>
                <w:rFonts w:ascii="Book Antiqua" w:hAnsi="Book Antiqua"/>
              </w:rPr>
              <w:t xml:space="preserve">Hasta dos canchas con o sin bar: </w:t>
            </w:r>
          </w:p>
          <w:p w:rsidR="002E0956" w:rsidRPr="00370487" w:rsidRDefault="002E0956" w:rsidP="002E0956">
            <w:pPr>
              <w:keepNext/>
              <w:numPr>
                <w:ilvl w:val="2"/>
                <w:numId w:val="502"/>
              </w:numPr>
              <w:tabs>
                <w:tab w:val="clear" w:pos="3045"/>
                <w:tab w:val="num" w:pos="1200"/>
              </w:tabs>
              <w:spacing w:after="180" w:line="240" w:lineRule="auto"/>
              <w:ind w:left="0" w:firstLine="0"/>
              <w:rPr>
                <w:rFonts w:ascii="Book Antiqua" w:hAnsi="Book Antiqua"/>
              </w:rPr>
            </w:pPr>
            <w:r w:rsidRPr="00370487">
              <w:rPr>
                <w:rFonts w:ascii="Book Antiqua" w:hAnsi="Book Antiqua"/>
              </w:rPr>
              <w:t xml:space="preserve">Más de dos canchas con o sin bar: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Gimnasios: </w:t>
            </w:r>
          </w:p>
          <w:p w:rsidR="002E0956" w:rsidRPr="00370487" w:rsidRDefault="002E0956" w:rsidP="002E0956">
            <w:pPr>
              <w:keepNext/>
              <w:numPr>
                <w:ilvl w:val="0"/>
                <w:numId w:val="517"/>
              </w:numPr>
              <w:tabs>
                <w:tab w:val="clear" w:pos="2160"/>
                <w:tab w:val="num" w:pos="1200"/>
              </w:tabs>
              <w:spacing w:after="180" w:line="240" w:lineRule="auto"/>
              <w:ind w:left="0" w:firstLine="0"/>
              <w:rPr>
                <w:rFonts w:ascii="Book Antiqua" w:hAnsi="Book Antiqua"/>
              </w:rPr>
            </w:pPr>
            <w:r w:rsidRPr="00370487">
              <w:rPr>
                <w:rFonts w:ascii="Book Antiqua" w:hAnsi="Book Antiqua"/>
              </w:rPr>
              <w:t xml:space="preserve">Con servicios de baños, y/o bar, y/o pesas, y/o artes marciales: </w:t>
            </w:r>
          </w:p>
          <w:p w:rsidR="002E0956" w:rsidRPr="00370487" w:rsidRDefault="002E0956" w:rsidP="002E0956">
            <w:pPr>
              <w:keepNext/>
              <w:numPr>
                <w:ilvl w:val="0"/>
                <w:numId w:val="517"/>
              </w:numPr>
              <w:tabs>
                <w:tab w:val="clear" w:pos="2160"/>
                <w:tab w:val="num" w:pos="1200"/>
              </w:tabs>
              <w:spacing w:after="180" w:line="240" w:lineRule="auto"/>
              <w:ind w:left="0" w:firstLine="0"/>
              <w:rPr>
                <w:rFonts w:ascii="Book Antiqua" w:hAnsi="Book Antiqua"/>
              </w:rPr>
            </w:pPr>
            <w:r w:rsidRPr="00370487">
              <w:rPr>
                <w:rFonts w:ascii="Book Antiqua" w:hAnsi="Book Antiqua"/>
              </w:rPr>
              <w:t xml:space="preserve">Sin ninguno de los servicios mencionados en el sub apartado anterior: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Bar, cafetería, salón de té, restaurante, parrilla: </w:t>
            </w:r>
          </w:p>
          <w:p w:rsidR="002E0956" w:rsidRPr="00370487" w:rsidRDefault="002E0956" w:rsidP="002E0956">
            <w:pPr>
              <w:keepNext/>
              <w:numPr>
                <w:ilvl w:val="0"/>
                <w:numId w:val="518"/>
              </w:numPr>
              <w:spacing w:after="180" w:line="240" w:lineRule="auto"/>
              <w:ind w:left="0" w:firstLine="0"/>
              <w:rPr>
                <w:rFonts w:ascii="Book Antiqua" w:hAnsi="Book Antiqua"/>
              </w:rPr>
            </w:pPr>
            <w:r w:rsidRPr="00370487">
              <w:rPr>
                <w:rFonts w:ascii="Book Antiqua" w:hAnsi="Book Antiqua"/>
              </w:rPr>
              <w:t xml:space="preserve">Hasta 20 mesas: </w:t>
            </w:r>
          </w:p>
          <w:p w:rsidR="002E0956" w:rsidRPr="00370487" w:rsidRDefault="002E0956" w:rsidP="002E0956">
            <w:pPr>
              <w:keepNext/>
              <w:numPr>
                <w:ilvl w:val="0"/>
                <w:numId w:val="518"/>
              </w:numPr>
              <w:tabs>
                <w:tab w:val="num" w:pos="2916"/>
              </w:tabs>
              <w:spacing w:after="180" w:line="240" w:lineRule="auto"/>
              <w:ind w:left="0" w:firstLine="0"/>
              <w:rPr>
                <w:rFonts w:ascii="Book Antiqua" w:hAnsi="Book Antiqua"/>
              </w:rPr>
            </w:pPr>
            <w:r w:rsidRPr="00370487">
              <w:rPr>
                <w:rFonts w:ascii="Book Antiqua" w:hAnsi="Book Antiqua"/>
              </w:rPr>
              <w:t xml:space="preserve">Con más de 20 mesas: </w:t>
            </w:r>
          </w:p>
          <w:p w:rsidR="002E0956" w:rsidRPr="00370487" w:rsidRDefault="002E0956" w:rsidP="002E0956">
            <w:pPr>
              <w:keepNext/>
              <w:numPr>
                <w:ilvl w:val="0"/>
                <w:numId w:val="520"/>
              </w:numPr>
              <w:tabs>
                <w:tab w:val="num" w:pos="2916"/>
              </w:tabs>
              <w:spacing w:after="180" w:line="240" w:lineRule="auto"/>
              <w:ind w:left="0" w:firstLine="0"/>
              <w:rPr>
                <w:rFonts w:ascii="Book Antiqua" w:hAnsi="Book Antiqua"/>
              </w:rPr>
            </w:pPr>
            <w:r w:rsidRPr="00370487">
              <w:rPr>
                <w:rFonts w:ascii="Book Antiqua" w:hAnsi="Book Antiqua"/>
              </w:rPr>
              <w:t xml:space="preserve">Billares con bares y/o cafeterías: </w:t>
            </w:r>
          </w:p>
          <w:p w:rsidR="002E0956" w:rsidRPr="00370487" w:rsidRDefault="002E0956" w:rsidP="002E0956">
            <w:pPr>
              <w:keepNext/>
              <w:numPr>
                <w:ilvl w:val="0"/>
                <w:numId w:val="519"/>
              </w:numPr>
              <w:spacing w:after="180" w:line="240" w:lineRule="auto"/>
              <w:ind w:left="0" w:firstLine="0"/>
              <w:rPr>
                <w:rFonts w:ascii="Book Antiqua" w:hAnsi="Book Antiqua"/>
              </w:rPr>
            </w:pPr>
            <w:r w:rsidRPr="00370487">
              <w:rPr>
                <w:rFonts w:ascii="Book Antiqua" w:hAnsi="Book Antiqua"/>
              </w:rPr>
              <w:t xml:space="preserve">Hasta 5 mesas: </w:t>
            </w:r>
          </w:p>
          <w:p w:rsidR="002E0956" w:rsidRPr="00370487" w:rsidRDefault="002E0956" w:rsidP="002E0956">
            <w:pPr>
              <w:keepNext/>
              <w:numPr>
                <w:ilvl w:val="0"/>
                <w:numId w:val="519"/>
              </w:numPr>
              <w:spacing w:after="180" w:line="240" w:lineRule="auto"/>
              <w:ind w:left="0" w:firstLine="0"/>
              <w:rPr>
                <w:rFonts w:ascii="Book Antiqua" w:hAnsi="Book Antiqua"/>
              </w:rPr>
            </w:pPr>
            <w:r w:rsidRPr="00370487">
              <w:rPr>
                <w:rFonts w:ascii="Book Antiqua" w:hAnsi="Book Antiqua"/>
              </w:rPr>
              <w:t>Con más de 5 mesas</w:t>
            </w:r>
          </w:p>
          <w:p w:rsidR="002E0956" w:rsidRPr="00370487" w:rsidRDefault="002E0956" w:rsidP="002E0956">
            <w:pPr>
              <w:keepNext/>
              <w:numPr>
                <w:ilvl w:val="0"/>
                <w:numId w:val="520"/>
              </w:numPr>
              <w:tabs>
                <w:tab w:val="num" w:pos="2916"/>
              </w:tabs>
              <w:spacing w:after="180" w:line="240" w:lineRule="auto"/>
              <w:ind w:left="0" w:firstLine="0"/>
              <w:rPr>
                <w:rFonts w:ascii="Book Antiqua" w:hAnsi="Book Antiqua"/>
              </w:rPr>
            </w:pPr>
            <w:r w:rsidRPr="00370487">
              <w:rPr>
                <w:rFonts w:ascii="Book Antiqua" w:hAnsi="Book Antiqua"/>
              </w:rPr>
              <w:t>Videos cables y satelital</w:t>
            </w:r>
          </w:p>
          <w:p w:rsidR="002E0956" w:rsidRPr="00370487" w:rsidRDefault="002E0956" w:rsidP="002E0956">
            <w:pPr>
              <w:keepNext/>
              <w:numPr>
                <w:ilvl w:val="0"/>
                <w:numId w:val="520"/>
              </w:numPr>
              <w:tabs>
                <w:tab w:val="num" w:pos="2916"/>
              </w:tabs>
              <w:spacing w:after="180" w:line="240" w:lineRule="auto"/>
              <w:ind w:left="0" w:firstLine="0"/>
              <w:rPr>
                <w:rFonts w:ascii="Book Antiqua" w:hAnsi="Book Antiqua"/>
              </w:rPr>
            </w:pPr>
            <w:r w:rsidRPr="00370487">
              <w:rPr>
                <w:rFonts w:ascii="Book Antiqua" w:hAnsi="Book Antiqua"/>
              </w:rPr>
              <w:t>Radiodifusoras, diarios, editoriales y similares</w:t>
            </w:r>
          </w:p>
          <w:p w:rsidR="002E0956" w:rsidRPr="00370487" w:rsidRDefault="002E0956" w:rsidP="002E0956">
            <w:pPr>
              <w:keepNext/>
              <w:numPr>
                <w:ilvl w:val="3"/>
                <w:numId w:val="520"/>
              </w:numPr>
              <w:tabs>
                <w:tab w:val="num" w:pos="2916"/>
              </w:tabs>
              <w:spacing w:after="180" w:line="240" w:lineRule="auto"/>
              <w:ind w:left="0" w:firstLine="0"/>
              <w:rPr>
                <w:rFonts w:ascii="Book Antiqua" w:hAnsi="Book Antiqua"/>
              </w:rPr>
            </w:pPr>
          </w:p>
        </w:tc>
        <w:tc>
          <w:tcPr>
            <w:tcW w:w="120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$50, 00</w:t>
            </w:r>
          </w:p>
          <w:p w:rsidR="002E0956" w:rsidRPr="00370487" w:rsidRDefault="002E0956" w:rsidP="00382BB1">
            <w:pPr>
              <w:keepNext/>
              <w:spacing w:after="180"/>
              <w:rPr>
                <w:rFonts w:ascii="Book Antiqua" w:hAnsi="Book Antiqua"/>
              </w:rPr>
            </w:pPr>
            <w:r w:rsidRPr="00370487">
              <w:rPr>
                <w:rFonts w:ascii="Book Antiqua" w:hAnsi="Book Antiqua"/>
              </w:rPr>
              <w:t>$20, 00</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$70, 00</w:t>
            </w:r>
          </w:p>
          <w:p w:rsidR="002E0956" w:rsidRPr="00370487" w:rsidRDefault="002E0956" w:rsidP="00382BB1">
            <w:pPr>
              <w:keepNext/>
              <w:spacing w:after="180"/>
              <w:rPr>
                <w:rFonts w:ascii="Book Antiqua" w:hAnsi="Book Antiqua"/>
              </w:rPr>
            </w:pPr>
            <w:r w:rsidRPr="00370487">
              <w:rPr>
                <w:rFonts w:ascii="Book Antiqua" w:hAnsi="Book Antiqua"/>
              </w:rPr>
              <w:t>$70, 00</w:t>
            </w:r>
          </w:p>
          <w:p w:rsidR="002E0956" w:rsidRPr="00370487" w:rsidRDefault="002E0956" w:rsidP="00382BB1">
            <w:pPr>
              <w:keepNext/>
              <w:spacing w:after="180"/>
              <w:rPr>
                <w:rFonts w:ascii="Book Antiqua" w:hAnsi="Book Antiqua"/>
              </w:rPr>
            </w:pPr>
            <w:r w:rsidRPr="00370487">
              <w:rPr>
                <w:rFonts w:ascii="Book Antiqua" w:hAnsi="Book Antiqua"/>
              </w:rPr>
              <w:t>$60, 00</w:t>
            </w:r>
          </w:p>
          <w:p w:rsidR="002E0956" w:rsidRPr="00370487" w:rsidRDefault="002E0956" w:rsidP="00382BB1">
            <w:pPr>
              <w:keepNext/>
              <w:spacing w:after="180"/>
              <w:rPr>
                <w:rFonts w:ascii="Book Antiqua" w:hAnsi="Book Antiqua"/>
              </w:rPr>
            </w:pPr>
            <w:r w:rsidRPr="00370487">
              <w:rPr>
                <w:rFonts w:ascii="Book Antiqua" w:hAnsi="Book Antiqua"/>
              </w:rPr>
              <w:t>$60,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lastRenderedPageBreak/>
              <w:t>$150,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$60,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$150, 00</w:t>
            </w:r>
          </w:p>
        </w:tc>
        <w:tc>
          <w:tcPr>
            <w:tcW w:w="123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$70, 00</w:t>
            </w:r>
          </w:p>
          <w:p w:rsidR="002E0956" w:rsidRPr="00370487" w:rsidRDefault="002E0956" w:rsidP="00382BB1">
            <w:pPr>
              <w:keepNext/>
              <w:spacing w:after="180"/>
              <w:rPr>
                <w:rFonts w:ascii="Book Antiqua" w:hAnsi="Book Antiqua"/>
              </w:rPr>
            </w:pPr>
            <w:r w:rsidRPr="00370487">
              <w:rPr>
                <w:rFonts w:ascii="Book Antiqua" w:hAnsi="Book Antiqua"/>
              </w:rPr>
              <w:t>$70, 00</w:t>
            </w:r>
          </w:p>
          <w:p w:rsidR="002E0956" w:rsidRPr="00370487" w:rsidRDefault="002E0956" w:rsidP="00382BB1">
            <w:pPr>
              <w:keepNext/>
              <w:spacing w:after="180"/>
              <w:rPr>
                <w:rFonts w:ascii="Book Antiqua" w:hAnsi="Book Antiqua"/>
              </w:rPr>
            </w:pPr>
            <w:r w:rsidRPr="00370487">
              <w:rPr>
                <w:rFonts w:ascii="Book Antiqua" w:hAnsi="Book Antiqua"/>
              </w:rPr>
              <w:t>$60, 00</w:t>
            </w:r>
          </w:p>
          <w:p w:rsidR="002E0956" w:rsidRPr="00370487" w:rsidRDefault="002E0956" w:rsidP="00382BB1">
            <w:pPr>
              <w:keepNext/>
              <w:spacing w:after="180"/>
              <w:rPr>
                <w:rFonts w:ascii="Book Antiqua" w:hAnsi="Book Antiqua"/>
              </w:rPr>
            </w:pPr>
            <w:r w:rsidRPr="00370487">
              <w:rPr>
                <w:rFonts w:ascii="Book Antiqua" w:hAnsi="Book Antiqua"/>
              </w:rPr>
              <w:t>$60, 00</w:t>
            </w:r>
          </w:p>
          <w:p w:rsidR="002E0956" w:rsidRPr="00370487" w:rsidRDefault="002E0956" w:rsidP="00382BB1">
            <w:pPr>
              <w:keepNext/>
              <w:spacing w:after="180"/>
              <w:rPr>
                <w:rFonts w:ascii="Book Antiqua" w:hAnsi="Book Antiqua"/>
              </w:rPr>
            </w:pPr>
            <w:r w:rsidRPr="00370487">
              <w:rPr>
                <w:rFonts w:ascii="Book Antiqua" w:hAnsi="Book Antiqua"/>
              </w:rPr>
              <w:t>$200, 00</w:t>
            </w:r>
          </w:p>
          <w:p w:rsidR="002E0956" w:rsidRPr="00370487" w:rsidRDefault="002E0956" w:rsidP="00382BB1">
            <w:pPr>
              <w:keepNext/>
              <w:spacing w:after="180"/>
              <w:rPr>
                <w:rFonts w:ascii="Book Antiqua" w:hAnsi="Book Antiqua"/>
              </w:rPr>
            </w:pPr>
            <w:r w:rsidRPr="00370487">
              <w:rPr>
                <w:rFonts w:ascii="Book Antiqua" w:hAnsi="Book Antiqua"/>
              </w:rPr>
              <w:lastRenderedPageBreak/>
              <w:t>$300, 00</w:t>
            </w:r>
          </w:p>
          <w:p w:rsidR="002E0956" w:rsidRPr="00370487" w:rsidRDefault="002E0956" w:rsidP="00382BB1">
            <w:pPr>
              <w:keepNext/>
              <w:spacing w:after="180"/>
              <w:rPr>
                <w:rFonts w:ascii="Book Antiqua" w:hAnsi="Book Antiqua"/>
              </w:rPr>
            </w:pPr>
            <w:r w:rsidRPr="00370487">
              <w:rPr>
                <w:rFonts w:ascii="Book Antiqua" w:hAnsi="Book Antiqua"/>
              </w:rPr>
              <w:t>$5, 00</w:t>
            </w:r>
          </w:p>
          <w:p w:rsidR="002E0956" w:rsidRPr="00370487" w:rsidRDefault="002E0956" w:rsidP="00382BB1">
            <w:pPr>
              <w:keepNext/>
              <w:spacing w:after="180"/>
              <w:rPr>
                <w:rFonts w:ascii="Book Antiqua" w:hAnsi="Book Antiqua"/>
              </w:rPr>
            </w:pPr>
            <w:r w:rsidRPr="00370487">
              <w:rPr>
                <w:rFonts w:ascii="Book Antiqua" w:hAnsi="Book Antiqua"/>
              </w:rPr>
              <w:t>$7, 00</w:t>
            </w: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$200,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$140,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$600, 00</w:t>
            </w:r>
          </w:p>
          <w:p w:rsidR="002E0956" w:rsidRPr="00370487" w:rsidRDefault="002E0956" w:rsidP="00382BB1">
            <w:pPr>
              <w:keepNext/>
              <w:spacing w:after="180"/>
              <w:rPr>
                <w:rFonts w:ascii="Book Antiqua" w:hAnsi="Book Antiqua"/>
              </w:rPr>
            </w:pPr>
            <w:r w:rsidRPr="00370487">
              <w:rPr>
                <w:rFonts w:ascii="Book Antiqua" w:hAnsi="Book Antiqua"/>
              </w:rPr>
              <w:t>$300, 00</w:t>
            </w:r>
          </w:p>
          <w:p w:rsidR="002E0956" w:rsidRPr="00370487" w:rsidRDefault="002E0956" w:rsidP="00382BB1">
            <w:pPr>
              <w:keepNext/>
              <w:spacing w:after="180"/>
              <w:rPr>
                <w:rFonts w:ascii="Book Antiqua" w:hAnsi="Book Antiqua"/>
              </w:rPr>
            </w:pPr>
            <w:r w:rsidRPr="00370487">
              <w:rPr>
                <w:rFonts w:ascii="Book Antiqua" w:hAnsi="Book Antiqua"/>
              </w:rPr>
              <w:t>$200, 00</w:t>
            </w:r>
          </w:p>
          <w:p w:rsidR="002E0956" w:rsidRPr="00370487" w:rsidRDefault="002E0956" w:rsidP="00382BB1">
            <w:pPr>
              <w:keepNext/>
              <w:spacing w:after="180"/>
              <w:rPr>
                <w:rFonts w:ascii="Book Antiqua" w:hAnsi="Book Antiqua"/>
              </w:rPr>
            </w:pPr>
            <w:r w:rsidRPr="00370487">
              <w:rPr>
                <w:rFonts w:ascii="Book Antiqua" w:hAnsi="Book Antiqua"/>
              </w:rPr>
              <w:t>$300,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$60,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$250,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$300, 00</w:t>
            </w:r>
          </w:p>
          <w:p w:rsidR="002E0956" w:rsidRPr="00370487" w:rsidRDefault="002E0956" w:rsidP="00382BB1">
            <w:pPr>
              <w:keepNext/>
              <w:spacing w:after="180"/>
              <w:rPr>
                <w:rFonts w:ascii="Book Antiqua" w:hAnsi="Book Antiqua"/>
              </w:rPr>
            </w:pPr>
            <w:r w:rsidRPr="00370487">
              <w:rPr>
                <w:rFonts w:ascii="Book Antiqua" w:hAnsi="Book Antiqua"/>
              </w:rPr>
              <w:t>$400, 00</w:t>
            </w:r>
          </w:p>
          <w:p w:rsidR="002E0956" w:rsidRPr="00370487" w:rsidRDefault="002E0956" w:rsidP="00382BB1">
            <w:pPr>
              <w:keepNext/>
              <w:spacing w:after="180"/>
              <w:rPr>
                <w:rFonts w:ascii="Book Antiqua" w:hAnsi="Book Antiqua"/>
              </w:rPr>
            </w:pPr>
            <w:r w:rsidRPr="00370487">
              <w:rPr>
                <w:rFonts w:ascii="Book Antiqua" w:hAnsi="Book Antiqua"/>
              </w:rPr>
              <w:t>$200, 00</w:t>
            </w:r>
          </w:p>
        </w:tc>
      </w:tr>
    </w:tbl>
    <w:p w:rsidR="002E0956" w:rsidRPr="00370487" w:rsidRDefault="002E0956" w:rsidP="002E0956">
      <w:pPr>
        <w:keepNext/>
        <w:spacing w:after="180"/>
        <w:rPr>
          <w:rFonts w:ascii="Book Antiqua" w:hAnsi="Book Antiqua"/>
        </w:rPr>
      </w:pPr>
    </w:p>
    <w:p w:rsidR="002E0956" w:rsidRPr="00370487" w:rsidRDefault="002E0956" w:rsidP="002E0956">
      <w:pPr>
        <w:keepNext/>
        <w:spacing w:after="180"/>
        <w:rPr>
          <w:rFonts w:ascii="Book Antiqua" w:hAnsi="Book Antiqua"/>
          <w:bCs/>
        </w:rPr>
      </w:pPr>
    </w:p>
    <w:tbl>
      <w:tblPr>
        <w:tblW w:w="0" w:type="auto"/>
        <w:tblCellMar>
          <w:left w:w="70" w:type="dxa"/>
          <w:right w:w="70" w:type="dxa"/>
        </w:tblCellMar>
        <w:tblLook w:val="0000"/>
      </w:tblPr>
      <w:tblGrid>
        <w:gridCol w:w="5967"/>
        <w:gridCol w:w="1521"/>
        <w:gridCol w:w="1492"/>
      </w:tblGrid>
      <w:tr w:rsidR="002E0956" w:rsidRPr="00370487" w:rsidTr="00382BB1">
        <w:tc>
          <w:tcPr>
            <w:tcW w:w="5967" w:type="dxa"/>
          </w:tcPr>
          <w:p w:rsidR="002E0956" w:rsidRPr="00370487" w:rsidRDefault="002E0956" w:rsidP="00382BB1">
            <w:pPr>
              <w:keepNext/>
              <w:tabs>
                <w:tab w:val="left" w:pos="1080"/>
              </w:tabs>
              <w:spacing w:after="180"/>
              <w:rPr>
                <w:rFonts w:ascii="Book Antiqua" w:hAnsi="Book Antiqua"/>
              </w:rPr>
            </w:pPr>
            <w:r w:rsidRPr="00370487">
              <w:rPr>
                <w:rFonts w:ascii="Book Antiqua" w:hAnsi="Book Antiqua"/>
              </w:rPr>
              <w:t>30-Supermercados</w:t>
            </w:r>
          </w:p>
          <w:p w:rsidR="002E0956" w:rsidRPr="00370487" w:rsidRDefault="002E0956" w:rsidP="002E0956">
            <w:pPr>
              <w:keepNext/>
              <w:numPr>
                <w:ilvl w:val="0"/>
                <w:numId w:val="521"/>
              </w:numPr>
              <w:tabs>
                <w:tab w:val="clear" w:pos="720"/>
                <w:tab w:val="num" w:pos="840"/>
              </w:tabs>
              <w:spacing w:after="180" w:line="240" w:lineRule="auto"/>
              <w:ind w:left="0" w:firstLine="0"/>
              <w:rPr>
                <w:rFonts w:ascii="Book Antiqua" w:hAnsi="Book Antiqua"/>
              </w:rPr>
            </w:pPr>
            <w:r w:rsidRPr="00370487">
              <w:rPr>
                <w:rFonts w:ascii="Book Antiqua" w:hAnsi="Book Antiqua"/>
              </w:rPr>
              <w:t>Miniservices</w:t>
            </w:r>
          </w:p>
          <w:p w:rsidR="002E0956" w:rsidRPr="00370487" w:rsidRDefault="002E0956" w:rsidP="002E0956">
            <w:pPr>
              <w:keepNext/>
              <w:numPr>
                <w:ilvl w:val="0"/>
                <w:numId w:val="521"/>
              </w:numPr>
              <w:tabs>
                <w:tab w:val="clear" w:pos="720"/>
                <w:tab w:val="num" w:pos="840"/>
              </w:tabs>
              <w:spacing w:after="180" w:line="240" w:lineRule="auto"/>
              <w:ind w:left="0" w:firstLine="0"/>
              <w:rPr>
                <w:rFonts w:ascii="Book Antiqua" w:hAnsi="Book Antiqua"/>
              </w:rPr>
            </w:pPr>
            <w:r w:rsidRPr="00370487">
              <w:rPr>
                <w:rFonts w:ascii="Book Antiqua" w:hAnsi="Book Antiqua"/>
              </w:rPr>
              <w:t xml:space="preserve">Ventas de medicamentos al por menor: </w:t>
            </w:r>
          </w:p>
          <w:p w:rsidR="002E0956" w:rsidRPr="00370487" w:rsidRDefault="002E0956" w:rsidP="002E0956">
            <w:pPr>
              <w:keepNext/>
              <w:numPr>
                <w:ilvl w:val="0"/>
                <w:numId w:val="521"/>
              </w:numPr>
              <w:tabs>
                <w:tab w:val="clear" w:pos="720"/>
                <w:tab w:val="num" w:pos="840"/>
              </w:tabs>
              <w:spacing w:after="180" w:line="240" w:lineRule="auto"/>
              <w:ind w:left="0" w:firstLine="0"/>
              <w:rPr>
                <w:rFonts w:ascii="Book Antiqua" w:hAnsi="Book Antiqua"/>
              </w:rPr>
            </w:pPr>
            <w:r w:rsidRPr="00370487">
              <w:rPr>
                <w:rFonts w:ascii="Book Antiqua" w:hAnsi="Book Antiqua"/>
              </w:rPr>
              <w:t>Venta de leña por temporada</w:t>
            </w:r>
          </w:p>
          <w:p w:rsidR="002E0956" w:rsidRPr="00370487" w:rsidRDefault="002E0956" w:rsidP="002E0956">
            <w:pPr>
              <w:keepNext/>
              <w:numPr>
                <w:ilvl w:val="0"/>
                <w:numId w:val="511"/>
              </w:numPr>
              <w:tabs>
                <w:tab w:val="clear" w:pos="1068"/>
                <w:tab w:val="num" w:pos="360"/>
              </w:tabs>
              <w:spacing w:after="180" w:line="240" w:lineRule="auto"/>
              <w:ind w:left="0" w:firstLine="0"/>
              <w:rPr>
                <w:rFonts w:ascii="Book Antiqua" w:hAnsi="Book Antiqua"/>
                <w:bCs/>
              </w:rPr>
            </w:pPr>
            <w:r w:rsidRPr="00370487">
              <w:rPr>
                <w:rFonts w:ascii="Book Antiqua" w:hAnsi="Book Antiqua"/>
                <w:bCs/>
              </w:rPr>
              <w:t>Solicitudes de cierre de negocios</w:t>
            </w:r>
          </w:p>
          <w:p w:rsidR="002E0956" w:rsidRPr="00370487" w:rsidRDefault="002E0956" w:rsidP="002E0956">
            <w:pPr>
              <w:keepNext/>
              <w:numPr>
                <w:ilvl w:val="0"/>
                <w:numId w:val="511"/>
              </w:numPr>
              <w:tabs>
                <w:tab w:val="clear" w:pos="1068"/>
                <w:tab w:val="num" w:pos="360"/>
              </w:tabs>
              <w:spacing w:after="180" w:line="240" w:lineRule="auto"/>
              <w:ind w:left="0" w:firstLine="0"/>
              <w:rPr>
                <w:rFonts w:ascii="Book Antiqua" w:hAnsi="Book Antiqua"/>
                <w:bCs/>
              </w:rPr>
            </w:pPr>
            <w:r w:rsidRPr="00370487">
              <w:rPr>
                <w:rFonts w:ascii="Book Antiqua" w:hAnsi="Book Antiqua"/>
                <w:bCs/>
              </w:rPr>
              <w:t xml:space="preserve">Solicitudes de instalación o renovación de kioscos en la vía pública  (tipo bar americano) </w:t>
            </w:r>
          </w:p>
          <w:p w:rsidR="002E0956" w:rsidRPr="00370487" w:rsidRDefault="002E0956" w:rsidP="002E0956">
            <w:pPr>
              <w:keepNext/>
              <w:numPr>
                <w:ilvl w:val="0"/>
                <w:numId w:val="511"/>
              </w:numPr>
              <w:tabs>
                <w:tab w:val="clear" w:pos="1068"/>
                <w:tab w:val="num" w:pos="360"/>
              </w:tabs>
              <w:spacing w:after="180" w:line="240" w:lineRule="auto"/>
              <w:ind w:left="0" w:firstLine="0"/>
              <w:rPr>
                <w:rFonts w:ascii="Book Antiqua" w:hAnsi="Book Antiqua"/>
                <w:bCs/>
              </w:rPr>
            </w:pPr>
            <w:r w:rsidRPr="00370487">
              <w:rPr>
                <w:rFonts w:ascii="Book Antiqua" w:hAnsi="Book Antiqua"/>
                <w:bCs/>
              </w:rPr>
              <w:t xml:space="preserve">Solicitudes de instalación, renovación anual, u ocupación en la vía pública tipo bar americano, por persona que trafique en la misma  (vendedores de frutas, verduras, hortalizas, soda, gaseosas y afines, cremas, etc.)   y solicitudes para ventas excepcionales en la vía pública. </w:t>
            </w:r>
          </w:p>
          <w:p w:rsidR="002E0956" w:rsidRPr="00370487" w:rsidRDefault="002E0956" w:rsidP="002E0956">
            <w:pPr>
              <w:keepNext/>
              <w:numPr>
                <w:ilvl w:val="0"/>
                <w:numId w:val="511"/>
              </w:numPr>
              <w:tabs>
                <w:tab w:val="clear" w:pos="1068"/>
                <w:tab w:val="num" w:pos="360"/>
              </w:tabs>
              <w:spacing w:after="180" w:line="240" w:lineRule="auto"/>
              <w:ind w:left="0" w:firstLine="0"/>
              <w:rPr>
                <w:rFonts w:ascii="Book Antiqua" w:hAnsi="Book Antiqua"/>
                <w:bCs/>
              </w:rPr>
            </w:pPr>
            <w:r w:rsidRPr="00370487">
              <w:rPr>
                <w:rFonts w:ascii="Book Antiqua" w:hAnsi="Book Antiqua"/>
                <w:bCs/>
              </w:rPr>
              <w:t xml:space="preserve">Solicitudes de instalación, renovación anual u ocupación de la vía pública por parte de: </w:t>
            </w:r>
          </w:p>
          <w:p w:rsidR="002E0956" w:rsidRPr="00370487" w:rsidRDefault="002E0956" w:rsidP="002E0956">
            <w:pPr>
              <w:keepNext/>
              <w:numPr>
                <w:ilvl w:val="1"/>
                <w:numId w:val="519"/>
              </w:numPr>
              <w:tabs>
                <w:tab w:val="clear" w:pos="2520"/>
              </w:tabs>
              <w:spacing w:after="180" w:line="240" w:lineRule="auto"/>
              <w:ind w:left="0" w:firstLine="0"/>
              <w:rPr>
                <w:rFonts w:ascii="Book Antiqua" w:hAnsi="Book Antiqua"/>
              </w:rPr>
            </w:pPr>
            <w:r w:rsidRPr="00370487">
              <w:rPr>
                <w:rFonts w:ascii="Book Antiqua" w:hAnsi="Book Antiqua"/>
              </w:rPr>
              <w:t xml:space="preserve">Vendedores de flores en la vía pública en general, por año. </w:t>
            </w:r>
          </w:p>
          <w:p w:rsidR="002E0956" w:rsidRPr="00370487" w:rsidRDefault="002E0956" w:rsidP="002E0956">
            <w:pPr>
              <w:keepNext/>
              <w:numPr>
                <w:ilvl w:val="1"/>
                <w:numId w:val="519"/>
              </w:numPr>
              <w:tabs>
                <w:tab w:val="clear" w:pos="2520"/>
                <w:tab w:val="num" w:pos="600"/>
              </w:tabs>
              <w:spacing w:after="180" w:line="240" w:lineRule="auto"/>
              <w:ind w:left="0" w:firstLine="0"/>
              <w:rPr>
                <w:rFonts w:ascii="Book Antiqua" w:hAnsi="Book Antiqua"/>
              </w:rPr>
            </w:pPr>
            <w:r w:rsidRPr="00370487">
              <w:rPr>
                <w:rFonts w:ascii="Book Antiqua" w:hAnsi="Book Antiqua"/>
              </w:rPr>
              <w:t>Vendedores de flores en zona de cementerio, por año</w:t>
            </w:r>
          </w:p>
          <w:p w:rsidR="002E0956" w:rsidRPr="00370487" w:rsidRDefault="002E0956" w:rsidP="002E0956">
            <w:pPr>
              <w:keepNext/>
              <w:numPr>
                <w:ilvl w:val="1"/>
                <w:numId w:val="519"/>
              </w:numPr>
              <w:tabs>
                <w:tab w:val="clear" w:pos="2520"/>
              </w:tabs>
              <w:spacing w:after="180" w:line="240" w:lineRule="auto"/>
              <w:ind w:left="0" w:firstLine="0"/>
              <w:rPr>
                <w:rFonts w:ascii="Book Antiqua" w:hAnsi="Book Antiqua"/>
              </w:rPr>
            </w:pPr>
            <w:r w:rsidRPr="00370487">
              <w:rPr>
                <w:rFonts w:ascii="Book Antiqua" w:hAnsi="Book Antiqua"/>
              </w:rPr>
              <w:t>Vendedores de rifas autorizadas por la Municipalidad, por persona y por campaña de venta de cada rifa</w:t>
            </w:r>
          </w:p>
          <w:p w:rsidR="002E0956" w:rsidRPr="00370487" w:rsidRDefault="002E0956" w:rsidP="002E0956">
            <w:pPr>
              <w:keepNext/>
              <w:numPr>
                <w:ilvl w:val="1"/>
                <w:numId w:val="519"/>
              </w:numPr>
              <w:tabs>
                <w:tab w:val="clear" w:pos="2520"/>
              </w:tabs>
              <w:spacing w:after="180" w:line="240" w:lineRule="auto"/>
              <w:ind w:left="0" w:firstLine="0"/>
              <w:rPr>
                <w:rFonts w:ascii="Book Antiqua" w:hAnsi="Book Antiqua"/>
              </w:rPr>
            </w:pPr>
            <w:r w:rsidRPr="00370487">
              <w:rPr>
                <w:rFonts w:ascii="Book Antiqua" w:hAnsi="Book Antiqua"/>
              </w:rPr>
              <w:t xml:space="preserve">Vendedores de diarios y/o revistas y/o golosinas, por año: </w:t>
            </w:r>
          </w:p>
          <w:p w:rsidR="002E0956" w:rsidRPr="00370487" w:rsidRDefault="002E0956" w:rsidP="002E0956">
            <w:pPr>
              <w:keepNext/>
              <w:numPr>
                <w:ilvl w:val="1"/>
                <w:numId w:val="519"/>
              </w:numPr>
              <w:tabs>
                <w:tab w:val="clear" w:pos="2520"/>
              </w:tabs>
              <w:spacing w:after="180" w:line="240" w:lineRule="auto"/>
              <w:ind w:left="0" w:firstLine="0"/>
              <w:rPr>
                <w:rFonts w:ascii="Book Antiqua" w:hAnsi="Book Antiqua"/>
              </w:rPr>
            </w:pPr>
            <w:r w:rsidRPr="00370487">
              <w:rPr>
                <w:rFonts w:ascii="Book Antiqua" w:hAnsi="Book Antiqua"/>
              </w:rPr>
              <w:t>Fotógrafos: ambulantes o con puestos en paseos públicos</w:t>
            </w:r>
          </w:p>
          <w:p w:rsidR="002E0956" w:rsidRPr="00370487" w:rsidRDefault="002E0956" w:rsidP="002E0956">
            <w:pPr>
              <w:keepNext/>
              <w:numPr>
                <w:ilvl w:val="1"/>
                <w:numId w:val="519"/>
              </w:numPr>
              <w:tabs>
                <w:tab w:val="clear" w:pos="2520"/>
              </w:tabs>
              <w:spacing w:after="180" w:line="240" w:lineRule="auto"/>
              <w:ind w:left="0" w:firstLine="0"/>
              <w:rPr>
                <w:rFonts w:ascii="Book Antiqua" w:hAnsi="Book Antiqua"/>
              </w:rPr>
            </w:pPr>
            <w:r w:rsidRPr="00370487">
              <w:rPr>
                <w:rFonts w:ascii="Book Antiqua" w:hAnsi="Book Antiqua"/>
              </w:rPr>
              <w:t xml:space="preserve">Vendedores de artículo de pirotecnia autorizados, por mes: </w:t>
            </w:r>
          </w:p>
          <w:p w:rsidR="002E0956" w:rsidRPr="00370487" w:rsidRDefault="002E0956" w:rsidP="002E0956">
            <w:pPr>
              <w:keepNext/>
              <w:numPr>
                <w:ilvl w:val="1"/>
                <w:numId w:val="519"/>
              </w:numPr>
              <w:tabs>
                <w:tab w:val="clear" w:pos="2520"/>
                <w:tab w:val="num" w:pos="360"/>
              </w:tabs>
              <w:spacing w:after="180" w:line="240" w:lineRule="auto"/>
              <w:ind w:left="0" w:firstLine="0"/>
              <w:rPr>
                <w:rFonts w:ascii="Book Antiqua" w:hAnsi="Book Antiqua"/>
                <w:bCs/>
              </w:rPr>
            </w:pPr>
            <w:r w:rsidRPr="00370487">
              <w:rPr>
                <w:rFonts w:ascii="Book Antiqua" w:hAnsi="Book Antiqua"/>
                <w:bCs/>
              </w:rPr>
              <w:t xml:space="preserve">Por informes de deudas, certificados de libre deuda, referente a la patente que incide sobre la actividad comercial, industrial y/o de servicios: </w:t>
            </w:r>
          </w:p>
          <w:p w:rsidR="002E0956" w:rsidRPr="00370487" w:rsidRDefault="002E0956" w:rsidP="00382BB1">
            <w:pPr>
              <w:keepNext/>
              <w:spacing w:after="180"/>
              <w:rPr>
                <w:rFonts w:ascii="Book Antiqua" w:hAnsi="Book Antiqua"/>
              </w:rPr>
            </w:pPr>
            <w:r w:rsidRPr="00370487">
              <w:rPr>
                <w:rFonts w:ascii="Book Antiqua" w:hAnsi="Book Antiqua"/>
                <w:bCs/>
              </w:rPr>
              <w:t xml:space="preserve">h)  Por renovación anual se abonará el 10%  (diez por ciento)  del importe correspondiente al promedio mensual del último año o fracción desde el inicio de actividades en conceptos de patentes sobre actividad comercial, industrial o de servicios. </w:t>
            </w:r>
          </w:p>
        </w:tc>
        <w:tc>
          <w:tcPr>
            <w:tcW w:w="1521"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$120,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$50,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$40, 00</w:t>
            </w:r>
          </w:p>
          <w:p w:rsidR="002E0956" w:rsidRPr="00370487" w:rsidRDefault="002E0956" w:rsidP="00382BB1">
            <w:pPr>
              <w:keepNext/>
              <w:spacing w:after="180"/>
              <w:rPr>
                <w:rFonts w:ascii="Book Antiqua" w:hAnsi="Book Antiqua"/>
              </w:rPr>
            </w:pPr>
            <w:r w:rsidRPr="00370487">
              <w:rPr>
                <w:rFonts w:ascii="Book Antiqua" w:hAnsi="Book Antiqua"/>
              </w:rPr>
              <w:t>$50, 00</w:t>
            </w:r>
          </w:p>
          <w:p w:rsidR="002E0956" w:rsidRPr="00370487" w:rsidRDefault="002E0956" w:rsidP="00382BB1">
            <w:pPr>
              <w:keepNext/>
              <w:spacing w:after="180"/>
              <w:rPr>
                <w:rFonts w:ascii="Book Antiqua" w:hAnsi="Book Antiqua"/>
              </w:rPr>
            </w:pPr>
            <w:r w:rsidRPr="00370487">
              <w:rPr>
                <w:rFonts w:ascii="Book Antiqua" w:hAnsi="Book Antiqua"/>
              </w:rPr>
              <w:t>$10, 00</w:t>
            </w:r>
          </w:p>
        </w:tc>
        <w:tc>
          <w:tcPr>
            <w:tcW w:w="1492" w:type="dxa"/>
          </w:tcPr>
          <w:p w:rsidR="002E0956" w:rsidRPr="00370487" w:rsidRDefault="002E0956" w:rsidP="00382BB1">
            <w:pPr>
              <w:keepNext/>
              <w:spacing w:after="180"/>
              <w:rPr>
                <w:rFonts w:ascii="Book Antiqua" w:hAnsi="Book Antiqua"/>
              </w:rPr>
            </w:pPr>
            <w:r w:rsidRPr="00370487">
              <w:rPr>
                <w:rFonts w:ascii="Book Antiqua" w:hAnsi="Book Antiqua"/>
              </w:rPr>
              <w:t>$200, 00</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$40, 00</w:t>
            </w:r>
          </w:p>
          <w:p w:rsidR="002E0956" w:rsidRPr="00370487" w:rsidRDefault="002E0956" w:rsidP="00382BB1">
            <w:pPr>
              <w:keepNext/>
              <w:spacing w:after="180"/>
              <w:rPr>
                <w:rFonts w:ascii="Book Antiqua" w:hAnsi="Book Antiqua"/>
              </w:rPr>
            </w:pPr>
            <w:r w:rsidRPr="00370487">
              <w:rPr>
                <w:rFonts w:ascii="Book Antiqua" w:hAnsi="Book Antiqua"/>
              </w:rPr>
              <w:t>$300, 00</w:t>
            </w:r>
          </w:p>
          <w:p w:rsidR="002E0956" w:rsidRPr="00370487" w:rsidRDefault="002E0956" w:rsidP="00382BB1">
            <w:pPr>
              <w:keepNext/>
              <w:spacing w:after="180"/>
              <w:rPr>
                <w:rFonts w:ascii="Book Antiqua" w:hAnsi="Book Antiqua"/>
              </w:rPr>
            </w:pPr>
          </w:p>
        </w:tc>
      </w:tr>
    </w:tbl>
    <w:p w:rsidR="002E0956" w:rsidRPr="00370487" w:rsidRDefault="002E0956" w:rsidP="002E0956">
      <w:pPr>
        <w:keepNext/>
        <w:spacing w:after="180"/>
        <w:rPr>
          <w:rFonts w:ascii="Book Antiqua" w:hAnsi="Book Antiqua"/>
        </w:rPr>
      </w:pPr>
    </w:p>
    <w:p w:rsidR="002E0956" w:rsidRPr="00370487" w:rsidRDefault="002E0956" w:rsidP="002E0956">
      <w:pPr>
        <w:keepNext/>
        <w:spacing w:after="180"/>
        <w:rPr>
          <w:rFonts w:ascii="Book Antiqua" w:hAnsi="Book Antiqua"/>
          <w:bCs/>
        </w:rPr>
      </w:pPr>
      <w:r w:rsidRPr="00370487">
        <w:rPr>
          <w:rFonts w:ascii="Book Antiqua" w:hAnsi="Book Antiqua"/>
          <w:bCs/>
        </w:rPr>
        <w:t xml:space="preserve">Derechos de Oficina por Espectáculos Públicos, Publicidad, Rifas y otros Juegos de Azar: </w:t>
      </w:r>
    </w:p>
    <w:p w:rsidR="002E0956" w:rsidRPr="00370487" w:rsidRDefault="002E0956" w:rsidP="002E0956">
      <w:pPr>
        <w:keepNext/>
        <w:spacing w:after="180"/>
        <w:rPr>
          <w:rFonts w:ascii="Book Antiqua" w:hAnsi="Book Antiqua"/>
          <w:bCs/>
        </w:rPr>
      </w:pPr>
      <w:r w:rsidRPr="00370487">
        <w:rPr>
          <w:rFonts w:ascii="Book Antiqua" w:hAnsi="Book Antiqua"/>
          <w:bCs/>
        </w:rPr>
        <w:t xml:space="preserve">ARTÍCULO TRIGÉSIMO PRIMERO: </w:t>
      </w:r>
    </w:p>
    <w:p w:rsidR="002E0956" w:rsidRPr="00370487" w:rsidRDefault="002E0956" w:rsidP="002E0956">
      <w:pPr>
        <w:pStyle w:val="Textoindependiente"/>
        <w:keepNext/>
        <w:spacing w:after="180"/>
        <w:rPr>
          <w:rFonts w:ascii="Book Antiqua" w:hAnsi="Book Antiqua"/>
        </w:rPr>
      </w:pPr>
      <w:r w:rsidRPr="00370487">
        <w:rPr>
          <w:rFonts w:ascii="Book Antiqua" w:hAnsi="Book Antiqua"/>
        </w:rPr>
        <w:t xml:space="preserve">Fíjanse los siguientes importes por derecho de oficina referente a espectáculos públicos, propaganda y otros juegos de azar. </w:t>
      </w:r>
    </w:p>
    <w:tbl>
      <w:tblPr>
        <w:tblW w:w="0" w:type="auto"/>
        <w:tblCellMar>
          <w:left w:w="70" w:type="dxa"/>
          <w:right w:w="70" w:type="dxa"/>
        </w:tblCellMar>
        <w:tblLook w:val="0000"/>
      </w:tblPr>
      <w:tblGrid>
        <w:gridCol w:w="7479"/>
        <w:gridCol w:w="1501"/>
      </w:tblGrid>
      <w:tr w:rsidR="002E0956" w:rsidRPr="00370487" w:rsidTr="00382BB1">
        <w:tc>
          <w:tcPr>
            <w:tcW w:w="7479" w:type="dxa"/>
          </w:tcPr>
          <w:p w:rsidR="002E0956" w:rsidRPr="00370487" w:rsidRDefault="002E0956" w:rsidP="00382BB1">
            <w:pPr>
              <w:keepNext/>
              <w:spacing w:after="180"/>
              <w:rPr>
                <w:rFonts w:ascii="Book Antiqua" w:hAnsi="Book Antiqua"/>
              </w:rPr>
            </w:pPr>
            <w:r w:rsidRPr="00370487">
              <w:rPr>
                <w:rFonts w:ascii="Book Antiqua" w:hAnsi="Book Antiqua"/>
              </w:rPr>
              <w:t xml:space="preserve">a)  Instalación o traslados de parques de diversiones, circos, kermeses y reapertura de salas cinematográficas y teatros: </w:t>
            </w:r>
          </w:p>
        </w:tc>
        <w:tc>
          <w:tcPr>
            <w:tcW w:w="1501"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$50, 00</w:t>
            </w:r>
          </w:p>
        </w:tc>
      </w:tr>
      <w:tr w:rsidR="002E0956" w:rsidRPr="00370487" w:rsidTr="00382BB1">
        <w:tc>
          <w:tcPr>
            <w:tcW w:w="7479" w:type="dxa"/>
          </w:tcPr>
          <w:p w:rsidR="002E0956" w:rsidRPr="00370487" w:rsidRDefault="002E0956" w:rsidP="00382BB1">
            <w:pPr>
              <w:keepNext/>
              <w:spacing w:after="180"/>
              <w:rPr>
                <w:rFonts w:ascii="Book Antiqua" w:hAnsi="Book Antiqua"/>
              </w:rPr>
            </w:pPr>
            <w:r w:rsidRPr="00370487">
              <w:rPr>
                <w:rFonts w:ascii="Book Antiqua" w:hAnsi="Book Antiqua"/>
              </w:rPr>
              <w:t xml:space="preserve">b)  Permisos para la realización de espectáculos deportivos: </w:t>
            </w:r>
          </w:p>
        </w:tc>
        <w:tc>
          <w:tcPr>
            <w:tcW w:w="1501" w:type="dxa"/>
          </w:tcPr>
          <w:p w:rsidR="002E0956" w:rsidRPr="00370487" w:rsidRDefault="002E0956" w:rsidP="00382BB1">
            <w:pPr>
              <w:keepNext/>
              <w:spacing w:after="180"/>
              <w:rPr>
                <w:rFonts w:ascii="Book Antiqua" w:hAnsi="Book Antiqua"/>
              </w:rPr>
            </w:pPr>
            <w:r w:rsidRPr="00370487">
              <w:rPr>
                <w:rFonts w:ascii="Book Antiqua" w:hAnsi="Book Antiqua"/>
              </w:rPr>
              <w:t>$15, 00</w:t>
            </w:r>
          </w:p>
        </w:tc>
      </w:tr>
      <w:tr w:rsidR="002E0956" w:rsidRPr="00370487" w:rsidTr="00382BB1">
        <w:tc>
          <w:tcPr>
            <w:tcW w:w="7479" w:type="dxa"/>
          </w:tcPr>
          <w:p w:rsidR="002E0956" w:rsidRPr="00370487" w:rsidRDefault="002E0956" w:rsidP="00382BB1">
            <w:pPr>
              <w:keepNext/>
              <w:spacing w:after="180"/>
              <w:rPr>
                <w:rFonts w:ascii="Book Antiqua" w:hAnsi="Book Antiqua"/>
              </w:rPr>
            </w:pPr>
            <w:r w:rsidRPr="00370487">
              <w:rPr>
                <w:rFonts w:ascii="Book Antiqua" w:hAnsi="Book Antiqua"/>
              </w:rPr>
              <w:t xml:space="preserve">c)  Solicitudes para la instalación de letreros: </w:t>
            </w:r>
          </w:p>
        </w:tc>
        <w:tc>
          <w:tcPr>
            <w:tcW w:w="1501" w:type="dxa"/>
          </w:tcPr>
          <w:p w:rsidR="002E0956" w:rsidRPr="00370487" w:rsidRDefault="002E0956" w:rsidP="00382BB1">
            <w:pPr>
              <w:keepNext/>
              <w:spacing w:after="180"/>
              <w:rPr>
                <w:rFonts w:ascii="Book Antiqua" w:hAnsi="Book Antiqua"/>
              </w:rPr>
            </w:pPr>
            <w:r w:rsidRPr="00370487">
              <w:rPr>
                <w:rFonts w:ascii="Book Antiqua" w:hAnsi="Book Antiqua"/>
              </w:rPr>
              <w:t>$15, 00</w:t>
            </w:r>
          </w:p>
        </w:tc>
      </w:tr>
    </w:tbl>
    <w:p w:rsidR="002E0956" w:rsidRPr="00370487" w:rsidRDefault="002E0956" w:rsidP="002E0956">
      <w:pPr>
        <w:pStyle w:val="Ttulo3"/>
        <w:spacing w:after="180"/>
        <w:rPr>
          <w:rFonts w:ascii="Book Antiqua" w:hAnsi="Book Antiqua"/>
          <w:b w:val="0"/>
        </w:rPr>
      </w:pPr>
    </w:p>
    <w:p w:rsidR="002E0956" w:rsidRPr="00370487" w:rsidRDefault="002E0956" w:rsidP="002E0956">
      <w:pPr>
        <w:pStyle w:val="Ttulo8"/>
        <w:spacing w:after="180"/>
        <w:jc w:val="both"/>
        <w:rPr>
          <w:rFonts w:ascii="Book Antiqua" w:hAnsi="Book Antiqua"/>
          <w:b w:val="0"/>
          <w:sz w:val="22"/>
        </w:rPr>
      </w:pPr>
      <w:r w:rsidRPr="00370487">
        <w:rPr>
          <w:rFonts w:ascii="Book Antiqua" w:hAnsi="Book Antiqua"/>
          <w:b w:val="0"/>
          <w:sz w:val="22"/>
        </w:rPr>
        <w:t>Derechos referidos a cementerios</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TRIGÉSIMO SEGUNDO: </w:t>
      </w:r>
      <w:r w:rsidRPr="00370487">
        <w:rPr>
          <w:rFonts w:ascii="Book Antiqua" w:hAnsi="Book Antiqua"/>
        </w:rPr>
        <w:t xml:space="preserve">Fíjanse los siguientes importes por derechos de oficina referidos a cementerios en solicitudes de: </w:t>
      </w:r>
    </w:p>
    <w:p w:rsidR="002E0956" w:rsidRPr="00370487" w:rsidRDefault="002E0956" w:rsidP="002E0956">
      <w:pPr>
        <w:keepNext/>
        <w:spacing w:after="180"/>
        <w:rPr>
          <w:rFonts w:ascii="Book Antiqua" w:hAnsi="Book Antiqua"/>
        </w:rPr>
      </w:pPr>
    </w:p>
    <w:tbl>
      <w:tblPr>
        <w:tblW w:w="0" w:type="auto"/>
        <w:tblCellMar>
          <w:left w:w="70" w:type="dxa"/>
          <w:right w:w="70" w:type="dxa"/>
        </w:tblCellMar>
        <w:tblLook w:val="0000"/>
      </w:tblPr>
      <w:tblGrid>
        <w:gridCol w:w="7870"/>
        <w:gridCol w:w="1110"/>
      </w:tblGrid>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a)  Concesiones y/o renovaciones de terrenos, inhumaciones, exhumaciones, traslados: </w:t>
            </w:r>
          </w:p>
        </w:tc>
        <w:tc>
          <w:tcPr>
            <w:tcW w:w="111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b)  Solicitudes de inscripción o renovación semestral de contratistas de obras: </w:t>
            </w:r>
          </w:p>
        </w:tc>
        <w:tc>
          <w:tcPr>
            <w:tcW w:w="1110" w:type="dxa"/>
          </w:tcPr>
          <w:p w:rsidR="002E0956" w:rsidRPr="00370487" w:rsidRDefault="002E0956" w:rsidP="00382BB1">
            <w:pPr>
              <w:keepNext/>
              <w:spacing w:after="180"/>
              <w:rPr>
                <w:rFonts w:ascii="Book Antiqua" w:hAnsi="Book Antiqua"/>
              </w:rPr>
            </w:pPr>
            <w:r w:rsidRPr="00370487">
              <w:rPr>
                <w:rFonts w:ascii="Book Antiqua" w:hAnsi="Book Antiqua"/>
              </w:rPr>
              <w:t>$50, 00</w:t>
            </w: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c)  Depósitos de garantías para contratistas de obras, por cada edificación, el 15%  (quince por ciento)  sobre el monto que se contrate o precio de plaza el mayor. </w:t>
            </w:r>
          </w:p>
        </w:tc>
        <w:tc>
          <w:tcPr>
            <w:tcW w:w="1110" w:type="dxa"/>
          </w:tcPr>
          <w:p w:rsidR="002E0956" w:rsidRPr="00370487" w:rsidRDefault="002E0956" w:rsidP="00382BB1">
            <w:pPr>
              <w:keepNext/>
              <w:spacing w:after="180"/>
              <w:rPr>
                <w:rFonts w:ascii="Book Antiqua" w:hAnsi="Book Antiqua"/>
                <w:bCs/>
              </w:rPr>
            </w:pP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d)  Por cada copia de título de mausoleo, capilla o sotanito: </w:t>
            </w:r>
          </w:p>
        </w:tc>
        <w:tc>
          <w:tcPr>
            <w:tcW w:w="1110" w:type="dxa"/>
          </w:tcPr>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e)  Por cada copia de título de nichos o sepulturas: </w:t>
            </w:r>
          </w:p>
        </w:tc>
        <w:tc>
          <w:tcPr>
            <w:tcW w:w="1110" w:type="dxa"/>
          </w:tcPr>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870" w:type="dxa"/>
          </w:tcPr>
          <w:p w:rsidR="002E0956" w:rsidRPr="00370487" w:rsidRDefault="002E0956" w:rsidP="00382BB1">
            <w:pPr>
              <w:pStyle w:val="Textoindependiente"/>
              <w:keepNext/>
              <w:spacing w:after="180"/>
              <w:rPr>
                <w:rFonts w:ascii="Book Antiqua" w:hAnsi="Book Antiqua"/>
              </w:rPr>
            </w:pPr>
            <w:r w:rsidRPr="00370487">
              <w:rPr>
                <w:rFonts w:ascii="Book Antiqua" w:hAnsi="Book Antiqua"/>
              </w:rPr>
              <w:t xml:space="preserve">f)  Conducción o traslado de cadáveres pagarán: </w:t>
            </w:r>
          </w:p>
          <w:p w:rsidR="002E0956" w:rsidRPr="00370487" w:rsidRDefault="002E0956" w:rsidP="002E0956">
            <w:pPr>
              <w:keepNext/>
              <w:numPr>
                <w:ilvl w:val="2"/>
                <w:numId w:val="519"/>
              </w:numPr>
              <w:tabs>
                <w:tab w:val="clear" w:pos="3420"/>
              </w:tabs>
              <w:spacing w:after="180" w:line="240" w:lineRule="auto"/>
              <w:ind w:left="0" w:firstLine="0"/>
              <w:rPr>
                <w:rFonts w:ascii="Book Antiqua" w:hAnsi="Book Antiqua"/>
              </w:rPr>
            </w:pPr>
            <w:r w:rsidRPr="00370487">
              <w:rPr>
                <w:rFonts w:ascii="Book Antiqua" w:hAnsi="Book Antiqua"/>
              </w:rPr>
              <w:t xml:space="preserve">Para entierro en cementerio del ejido Municipal por el servicio: </w:t>
            </w:r>
          </w:p>
          <w:p w:rsidR="002E0956" w:rsidRPr="00370487" w:rsidRDefault="002E0956" w:rsidP="002E0956">
            <w:pPr>
              <w:keepNext/>
              <w:numPr>
                <w:ilvl w:val="2"/>
                <w:numId w:val="519"/>
              </w:numPr>
              <w:tabs>
                <w:tab w:val="clear" w:pos="3420"/>
                <w:tab w:val="num" w:pos="720"/>
              </w:tabs>
              <w:spacing w:after="180" w:line="240" w:lineRule="auto"/>
              <w:ind w:left="0" w:firstLine="0"/>
              <w:rPr>
                <w:rFonts w:ascii="Book Antiqua" w:hAnsi="Book Antiqua"/>
              </w:rPr>
            </w:pPr>
            <w:r w:rsidRPr="00370487">
              <w:rPr>
                <w:rFonts w:ascii="Book Antiqua" w:hAnsi="Book Antiqua"/>
              </w:rPr>
              <w:t xml:space="preserve">El tránsito por el ejido Municipal en vehículos automotores con destino a otros cementerios, por servicio: </w:t>
            </w:r>
          </w:p>
        </w:tc>
        <w:tc>
          <w:tcPr>
            <w:tcW w:w="1110" w:type="dxa"/>
          </w:tcPr>
          <w:p w:rsidR="002E0956" w:rsidRPr="00370487" w:rsidRDefault="002E0956" w:rsidP="00382BB1">
            <w:pPr>
              <w:keepNext/>
              <w:spacing w:after="180"/>
              <w:rPr>
                <w:rFonts w:ascii="Book Antiqua" w:hAnsi="Book Antiqua"/>
                <w:bCs/>
              </w:rPr>
            </w:pP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$60, 00</w:t>
            </w: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lastRenderedPageBreak/>
              <w:t>g)  Por toda exhumación de cadáveres en cualquiera de los cementerios</w:t>
            </w:r>
          </w:p>
          <w:p w:rsidR="002E0956" w:rsidRPr="00370487" w:rsidRDefault="002E0956" w:rsidP="002E0956">
            <w:pPr>
              <w:keepNext/>
              <w:numPr>
                <w:ilvl w:val="1"/>
                <w:numId w:val="518"/>
              </w:numPr>
              <w:tabs>
                <w:tab w:val="clear" w:pos="2520"/>
                <w:tab w:val="num" w:pos="720"/>
              </w:tabs>
              <w:spacing w:after="180" w:line="240" w:lineRule="auto"/>
              <w:ind w:left="0" w:firstLine="0"/>
              <w:rPr>
                <w:rFonts w:ascii="Book Antiqua" w:hAnsi="Book Antiqua"/>
              </w:rPr>
            </w:pPr>
            <w:r w:rsidRPr="00370487">
              <w:rPr>
                <w:rFonts w:ascii="Book Antiqua" w:hAnsi="Book Antiqua"/>
              </w:rPr>
              <w:t xml:space="preserve">En los mausoleos, capillas, medias capillas, sotanitos, nichos y bóvedas: </w:t>
            </w:r>
          </w:p>
          <w:p w:rsidR="002E0956" w:rsidRPr="00370487" w:rsidRDefault="002E0956" w:rsidP="002E0956">
            <w:pPr>
              <w:keepNext/>
              <w:numPr>
                <w:ilvl w:val="1"/>
                <w:numId w:val="518"/>
              </w:numPr>
              <w:tabs>
                <w:tab w:val="clear" w:pos="2520"/>
                <w:tab w:val="num" w:pos="720"/>
              </w:tabs>
              <w:spacing w:after="180" w:line="240" w:lineRule="auto"/>
              <w:ind w:left="0" w:firstLine="0"/>
              <w:rPr>
                <w:rFonts w:ascii="Book Antiqua" w:hAnsi="Book Antiqua"/>
              </w:rPr>
            </w:pPr>
            <w:r w:rsidRPr="00370487">
              <w:rPr>
                <w:rFonts w:ascii="Book Antiqua" w:hAnsi="Book Antiqua"/>
              </w:rPr>
              <w:t xml:space="preserve">En jardineros: </w:t>
            </w:r>
          </w:p>
        </w:tc>
        <w:tc>
          <w:tcPr>
            <w:tcW w:w="1110" w:type="dxa"/>
          </w:tcPr>
          <w:p w:rsidR="002E0956" w:rsidRPr="00370487" w:rsidRDefault="002E0956" w:rsidP="00382BB1">
            <w:pPr>
              <w:keepNext/>
              <w:spacing w:after="180"/>
              <w:rPr>
                <w:rFonts w:ascii="Book Antiqua" w:hAnsi="Book Antiqua"/>
                <w:bCs/>
              </w:rPr>
            </w:pP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$30, 00</w:t>
            </w: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h)  Apertura de sepultura o bóveda para inhumación en los mausoleos, capillas, medias capillas, sotanitos, nichos y bóvedas: </w:t>
            </w:r>
          </w:p>
        </w:tc>
        <w:tc>
          <w:tcPr>
            <w:tcW w:w="111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$50, 00</w:t>
            </w: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i)  Por el derecho de reducción de restos, incluida exhumación y traslado: </w:t>
            </w:r>
          </w:p>
        </w:tc>
        <w:tc>
          <w:tcPr>
            <w:tcW w:w="1110" w:type="dxa"/>
          </w:tcPr>
          <w:p w:rsidR="002E0956" w:rsidRPr="00370487" w:rsidRDefault="002E0956" w:rsidP="00382BB1">
            <w:pPr>
              <w:keepNext/>
              <w:spacing w:after="180"/>
              <w:rPr>
                <w:rFonts w:ascii="Book Antiqua" w:hAnsi="Book Antiqua"/>
              </w:rPr>
            </w:pPr>
            <w:r w:rsidRPr="00370487">
              <w:rPr>
                <w:rFonts w:ascii="Book Antiqua" w:hAnsi="Book Antiqua"/>
              </w:rPr>
              <w:t>$30, 00</w:t>
            </w: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j)  Por desagote de restos: </w:t>
            </w:r>
          </w:p>
        </w:tc>
        <w:tc>
          <w:tcPr>
            <w:tcW w:w="1110" w:type="dxa"/>
          </w:tcPr>
          <w:p w:rsidR="002E0956" w:rsidRPr="00370487" w:rsidRDefault="002E0956" w:rsidP="00382BB1">
            <w:pPr>
              <w:keepNext/>
              <w:spacing w:after="180"/>
              <w:rPr>
                <w:rFonts w:ascii="Book Antiqua" w:hAnsi="Book Antiqua"/>
              </w:rPr>
            </w:pPr>
            <w:r w:rsidRPr="00370487">
              <w:rPr>
                <w:rFonts w:ascii="Book Antiqua" w:hAnsi="Book Antiqua"/>
              </w:rPr>
              <w:t>$30, 00</w:t>
            </w: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k)  Por cambio de zinc en ataúdes: </w:t>
            </w:r>
          </w:p>
        </w:tc>
        <w:tc>
          <w:tcPr>
            <w:tcW w:w="1110" w:type="dxa"/>
          </w:tcPr>
          <w:p w:rsidR="002E0956" w:rsidRPr="00370487" w:rsidRDefault="002E0956" w:rsidP="00382BB1">
            <w:pPr>
              <w:keepNext/>
              <w:spacing w:after="180"/>
              <w:rPr>
                <w:rFonts w:ascii="Book Antiqua" w:hAnsi="Book Antiqua"/>
              </w:rPr>
            </w:pPr>
            <w:r w:rsidRPr="00370487">
              <w:rPr>
                <w:rFonts w:ascii="Book Antiqua" w:hAnsi="Book Antiqua"/>
              </w:rPr>
              <w:t>$30, 00</w:t>
            </w:r>
          </w:p>
        </w:tc>
      </w:tr>
    </w:tbl>
    <w:p w:rsidR="002E0956" w:rsidRPr="00370487" w:rsidRDefault="002E0956" w:rsidP="002E0956">
      <w:pPr>
        <w:keepNext/>
        <w:spacing w:after="180"/>
        <w:rPr>
          <w:rFonts w:ascii="Book Antiqua" w:hAnsi="Book Antiqua"/>
          <w:bCs/>
        </w:rPr>
      </w:pPr>
    </w:p>
    <w:p w:rsidR="002E0956" w:rsidRPr="00370487" w:rsidRDefault="002E0956" w:rsidP="002E0956">
      <w:pPr>
        <w:pStyle w:val="Ttulo8"/>
        <w:spacing w:after="180"/>
        <w:jc w:val="both"/>
        <w:rPr>
          <w:rFonts w:ascii="Book Antiqua" w:hAnsi="Book Antiqua"/>
          <w:b w:val="0"/>
          <w:sz w:val="22"/>
        </w:rPr>
      </w:pPr>
      <w:r w:rsidRPr="00370487">
        <w:rPr>
          <w:rFonts w:ascii="Book Antiqua" w:hAnsi="Book Antiqua"/>
          <w:b w:val="0"/>
          <w:sz w:val="22"/>
        </w:rPr>
        <w:t>Derechos referidos a vehículos</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TRIGÉSIMO TERCERO: </w:t>
      </w:r>
      <w:r w:rsidRPr="00370487">
        <w:rPr>
          <w:rFonts w:ascii="Book Antiqua" w:hAnsi="Book Antiqua"/>
        </w:rPr>
        <w:t xml:space="preserve">Fíjanse los siguientes importes por derecho de oficina referidos a vehículos bajo control de la Dirección de Tránsito, Transporte y vía pública: </w:t>
      </w:r>
    </w:p>
    <w:p w:rsidR="002E0956" w:rsidRPr="00370487" w:rsidRDefault="002E0956" w:rsidP="002E0956">
      <w:pPr>
        <w:keepNext/>
        <w:spacing w:after="180"/>
        <w:rPr>
          <w:rFonts w:ascii="Book Antiqua" w:hAnsi="Book Antiqua"/>
        </w:rPr>
      </w:pPr>
    </w:p>
    <w:tbl>
      <w:tblPr>
        <w:tblW w:w="8980" w:type="dxa"/>
        <w:tblCellMar>
          <w:left w:w="70" w:type="dxa"/>
          <w:right w:w="70" w:type="dxa"/>
        </w:tblCellMar>
        <w:tblLook w:val="0000"/>
      </w:tblPr>
      <w:tblGrid>
        <w:gridCol w:w="7741"/>
        <w:gridCol w:w="11"/>
        <w:gridCol w:w="1228"/>
      </w:tblGrid>
      <w:tr w:rsidR="002E0956" w:rsidRPr="00370487" w:rsidTr="00382BB1">
        <w:tc>
          <w:tcPr>
            <w:tcW w:w="7741" w:type="dxa"/>
          </w:tcPr>
          <w:p w:rsidR="002E0956" w:rsidRPr="00370487" w:rsidRDefault="002E0956" w:rsidP="002E0956">
            <w:pPr>
              <w:keepNext/>
              <w:numPr>
                <w:ilvl w:val="0"/>
                <w:numId w:val="522"/>
              </w:numPr>
              <w:spacing w:after="180" w:line="240" w:lineRule="auto"/>
              <w:ind w:left="0" w:firstLine="0"/>
              <w:rPr>
                <w:rFonts w:ascii="Book Antiqua" w:hAnsi="Book Antiqua"/>
              </w:rPr>
            </w:pPr>
            <w:r w:rsidRPr="00370487">
              <w:rPr>
                <w:rFonts w:ascii="Book Antiqua" w:hAnsi="Book Antiqua"/>
              </w:rPr>
              <w:t xml:space="preserve">1- Adjudicación de Licencias de transportistas del Servicio Público impropio por el término que fije la Ordenanza que rige la actividad, por unidad, de acuerdo a la siguiente categorización: </w:t>
            </w:r>
          </w:p>
          <w:p w:rsidR="002E0956" w:rsidRPr="00370487" w:rsidRDefault="002E0956" w:rsidP="00382BB1">
            <w:pPr>
              <w:keepNext/>
              <w:spacing w:after="180"/>
              <w:rPr>
                <w:rFonts w:ascii="Book Antiqua" w:hAnsi="Book Antiqua"/>
              </w:rPr>
            </w:pPr>
            <w:r w:rsidRPr="00370487">
              <w:rPr>
                <w:rFonts w:ascii="Book Antiqua" w:hAnsi="Book Antiqua"/>
              </w:rPr>
              <w:t xml:space="preserve">Categoría A:  (Ómnibus o micro-ómnibus) : </w:t>
            </w:r>
          </w:p>
          <w:p w:rsidR="002E0956" w:rsidRPr="00370487" w:rsidRDefault="002E0956" w:rsidP="00382BB1">
            <w:pPr>
              <w:keepNext/>
              <w:spacing w:after="180"/>
              <w:rPr>
                <w:rFonts w:ascii="Book Antiqua" w:hAnsi="Book Antiqua"/>
              </w:rPr>
            </w:pPr>
            <w:r w:rsidRPr="00370487">
              <w:rPr>
                <w:rFonts w:ascii="Book Antiqua" w:hAnsi="Book Antiqua"/>
              </w:rPr>
              <w:t xml:space="preserve">Categoría B:  (Trafics, Combis, etc) : </w:t>
            </w:r>
          </w:p>
          <w:p w:rsidR="002E0956" w:rsidRPr="00370487" w:rsidRDefault="002E0956" w:rsidP="00382BB1">
            <w:pPr>
              <w:keepNext/>
              <w:spacing w:after="180"/>
              <w:rPr>
                <w:rFonts w:ascii="Book Antiqua" w:hAnsi="Book Antiqua"/>
              </w:rPr>
            </w:pPr>
            <w:r w:rsidRPr="00370487">
              <w:rPr>
                <w:rFonts w:ascii="Book Antiqua" w:hAnsi="Book Antiqua"/>
              </w:rPr>
              <w:t xml:space="preserve">2-Renovación de Licencias de transportistas del Servicio Público impropio por el término que fije la Ordenanza que rige la actividad, por unidad, de acuerdo a la siguiente categorización: </w:t>
            </w:r>
          </w:p>
          <w:p w:rsidR="002E0956" w:rsidRPr="00370487" w:rsidRDefault="002E0956" w:rsidP="00382BB1">
            <w:pPr>
              <w:keepNext/>
              <w:spacing w:after="180"/>
              <w:rPr>
                <w:rFonts w:ascii="Book Antiqua" w:hAnsi="Book Antiqua"/>
              </w:rPr>
            </w:pPr>
            <w:r w:rsidRPr="00370487">
              <w:rPr>
                <w:rFonts w:ascii="Book Antiqua" w:hAnsi="Book Antiqua"/>
              </w:rPr>
              <w:t xml:space="preserve">Categoría A:  (Ómnibus o micro-ómnibus) : </w:t>
            </w:r>
          </w:p>
          <w:p w:rsidR="002E0956" w:rsidRPr="00370487" w:rsidRDefault="002E0956" w:rsidP="00382BB1">
            <w:pPr>
              <w:keepNext/>
              <w:spacing w:after="180"/>
              <w:rPr>
                <w:rFonts w:ascii="Book Antiqua" w:hAnsi="Book Antiqua"/>
              </w:rPr>
            </w:pPr>
            <w:r w:rsidRPr="00370487">
              <w:rPr>
                <w:rFonts w:ascii="Book Antiqua" w:hAnsi="Book Antiqua"/>
              </w:rPr>
              <w:t xml:space="preserve">Categoría B:  (Trafics, Combis, etc) : </w:t>
            </w:r>
          </w:p>
          <w:p w:rsidR="002E0956" w:rsidRPr="00370487" w:rsidRDefault="002E0956" w:rsidP="00382BB1">
            <w:pPr>
              <w:keepNext/>
              <w:spacing w:after="180"/>
              <w:rPr>
                <w:rFonts w:ascii="Book Antiqua" w:hAnsi="Book Antiqua"/>
              </w:rPr>
            </w:pPr>
          </w:p>
        </w:tc>
        <w:tc>
          <w:tcPr>
            <w:tcW w:w="1239" w:type="dxa"/>
            <w:gridSpan w:val="2"/>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$ 1. 400, 00</w:t>
            </w:r>
          </w:p>
          <w:p w:rsidR="002E0956" w:rsidRPr="00370487" w:rsidRDefault="002E0956" w:rsidP="00382BB1">
            <w:pPr>
              <w:keepNext/>
              <w:spacing w:after="180"/>
              <w:rPr>
                <w:rFonts w:ascii="Book Antiqua" w:hAnsi="Book Antiqua"/>
              </w:rPr>
            </w:pPr>
            <w:r w:rsidRPr="00370487">
              <w:rPr>
                <w:rFonts w:ascii="Book Antiqua" w:hAnsi="Book Antiqua"/>
              </w:rPr>
              <w:t>$ 1. 000, 00</w:t>
            </w:r>
          </w:p>
          <w:p w:rsidR="002E0956" w:rsidRPr="00370487" w:rsidRDefault="002E0956" w:rsidP="00382BB1">
            <w:pPr>
              <w:keepNext/>
              <w:spacing w:after="180"/>
              <w:rPr>
                <w:rFonts w:ascii="Book Antiqua" w:hAnsi="Book Antiqua"/>
              </w:rPr>
            </w:pPr>
            <w:r w:rsidRPr="00370487">
              <w:rPr>
                <w:rFonts w:ascii="Book Antiqua" w:hAnsi="Book Antiqua"/>
              </w:rPr>
              <w:t>$500, 00</w:t>
            </w:r>
          </w:p>
          <w:p w:rsidR="002E0956" w:rsidRPr="00370487" w:rsidRDefault="002E0956" w:rsidP="00382BB1">
            <w:pPr>
              <w:keepNext/>
              <w:spacing w:after="180"/>
              <w:rPr>
                <w:rFonts w:ascii="Book Antiqua" w:hAnsi="Book Antiqua"/>
              </w:rPr>
            </w:pPr>
            <w:r w:rsidRPr="00370487">
              <w:rPr>
                <w:rFonts w:ascii="Book Antiqua" w:hAnsi="Book Antiqua"/>
              </w:rPr>
              <w:t>$400,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b)  Adjudicación o renovación de Licencias para transportistas en general  (Camiones con o sin acoplado, semirremolques, etc)  por unidad y por año y de acuerdo a la siguiente categorización: </w:t>
            </w:r>
          </w:p>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Categoría A  (Camión sin acoplado) </w:t>
            </w:r>
          </w:p>
          <w:p w:rsidR="002E0956" w:rsidRPr="00370487" w:rsidRDefault="002E0956" w:rsidP="00382BB1">
            <w:pPr>
              <w:keepNext/>
              <w:spacing w:after="180"/>
              <w:rPr>
                <w:rFonts w:ascii="Book Antiqua" w:hAnsi="Book Antiqua"/>
              </w:rPr>
            </w:pPr>
            <w:r w:rsidRPr="00370487">
              <w:rPr>
                <w:rFonts w:ascii="Book Antiqua" w:hAnsi="Book Antiqua"/>
              </w:rPr>
              <w:t xml:space="preserve">Categoría B  (Camión con acoplado- semirremolque)  </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lastRenderedPageBreak/>
              <w:t>$150,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c)  Adjudicación o renovación de Licencias para ejercer taxi flet, por unidad y por año: </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$80,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d)  Adjudicación o renovación para autos fúnebres por unidad y por año: </w:t>
            </w:r>
          </w:p>
        </w:tc>
        <w:tc>
          <w:tcPr>
            <w:tcW w:w="1228" w:type="dxa"/>
          </w:tcPr>
          <w:p w:rsidR="002E0956" w:rsidRPr="00370487" w:rsidRDefault="002E0956" w:rsidP="00382BB1">
            <w:pPr>
              <w:keepNext/>
              <w:spacing w:after="180"/>
              <w:rPr>
                <w:rFonts w:ascii="Book Antiqua" w:hAnsi="Book Antiqua"/>
              </w:rPr>
            </w:pPr>
            <w:r w:rsidRPr="00370487">
              <w:rPr>
                <w:rFonts w:ascii="Book Antiqua" w:hAnsi="Book Antiqua"/>
              </w:rPr>
              <w:t>$100,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e)  Transferencias de Licencias, por unidad: </w:t>
            </w:r>
          </w:p>
          <w:p w:rsidR="002E0956" w:rsidRPr="00370487" w:rsidRDefault="002E0956" w:rsidP="002E0956">
            <w:pPr>
              <w:keepNext/>
              <w:numPr>
                <w:ilvl w:val="1"/>
                <w:numId w:val="522"/>
              </w:numPr>
              <w:spacing w:after="180" w:line="240" w:lineRule="auto"/>
              <w:ind w:left="0" w:firstLine="0"/>
              <w:rPr>
                <w:rFonts w:ascii="Book Antiqua" w:hAnsi="Book Antiqua"/>
              </w:rPr>
            </w:pPr>
            <w:r w:rsidRPr="00370487">
              <w:rPr>
                <w:rFonts w:ascii="Book Antiqua" w:hAnsi="Book Antiqua"/>
              </w:rPr>
              <w:t xml:space="preserve">Transporte Servicio Público Impropio: </w:t>
            </w:r>
          </w:p>
          <w:p w:rsidR="002E0956" w:rsidRPr="00370487" w:rsidRDefault="002E0956" w:rsidP="002E0956">
            <w:pPr>
              <w:keepNext/>
              <w:numPr>
                <w:ilvl w:val="1"/>
                <w:numId w:val="522"/>
              </w:numPr>
              <w:spacing w:after="180" w:line="240" w:lineRule="auto"/>
              <w:ind w:left="0" w:firstLine="0"/>
              <w:rPr>
                <w:rFonts w:ascii="Book Antiqua" w:hAnsi="Book Antiqua"/>
              </w:rPr>
            </w:pPr>
            <w:r w:rsidRPr="00370487">
              <w:rPr>
                <w:rFonts w:ascii="Book Antiqua" w:hAnsi="Book Antiqua"/>
              </w:rPr>
              <w:t xml:space="preserve">Transportistas de cargas en general: </w:t>
            </w:r>
          </w:p>
          <w:p w:rsidR="002E0956" w:rsidRPr="00370487" w:rsidRDefault="002E0956" w:rsidP="002E0956">
            <w:pPr>
              <w:keepNext/>
              <w:numPr>
                <w:ilvl w:val="1"/>
                <w:numId w:val="522"/>
              </w:numPr>
              <w:spacing w:after="180" w:line="240" w:lineRule="auto"/>
              <w:ind w:left="0" w:firstLine="0"/>
              <w:rPr>
                <w:rFonts w:ascii="Book Antiqua" w:hAnsi="Book Antiqua"/>
              </w:rPr>
            </w:pPr>
            <w:r w:rsidRPr="00370487">
              <w:rPr>
                <w:rFonts w:ascii="Book Antiqua" w:hAnsi="Book Antiqua"/>
              </w:rPr>
              <w:t xml:space="preserve">Taxi flet: </w:t>
            </w:r>
          </w:p>
          <w:p w:rsidR="002E0956" w:rsidRPr="00370487" w:rsidRDefault="002E0956" w:rsidP="002E0956">
            <w:pPr>
              <w:keepNext/>
              <w:numPr>
                <w:ilvl w:val="1"/>
                <w:numId w:val="522"/>
              </w:numPr>
              <w:spacing w:after="180" w:line="240" w:lineRule="auto"/>
              <w:ind w:left="0" w:firstLine="0"/>
              <w:rPr>
                <w:rFonts w:ascii="Book Antiqua" w:hAnsi="Book Antiqua"/>
              </w:rPr>
            </w:pPr>
            <w:r w:rsidRPr="00370487">
              <w:rPr>
                <w:rFonts w:ascii="Book Antiqua" w:hAnsi="Book Antiqua"/>
              </w:rPr>
              <w:t>Transporte Público de Pasajeros</w:t>
            </w:r>
          </w:p>
          <w:p w:rsidR="002E0956" w:rsidRPr="00370487" w:rsidRDefault="002E0956" w:rsidP="00382BB1">
            <w:pPr>
              <w:keepNext/>
              <w:spacing w:after="180"/>
              <w:rPr>
                <w:rFonts w:ascii="Book Antiqua" w:hAnsi="Book Antiqua"/>
              </w:rPr>
            </w:pPr>
            <w:r w:rsidRPr="00370487">
              <w:rPr>
                <w:rFonts w:ascii="Book Antiqua" w:hAnsi="Book Antiqua"/>
              </w:rPr>
              <w:t>5- SAAYB</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$ 1. 000, 00</w:t>
            </w:r>
          </w:p>
          <w:p w:rsidR="002E0956" w:rsidRPr="00370487" w:rsidRDefault="002E0956" w:rsidP="00382BB1">
            <w:pPr>
              <w:keepNext/>
              <w:spacing w:after="180"/>
              <w:rPr>
                <w:rFonts w:ascii="Book Antiqua" w:hAnsi="Book Antiqua"/>
              </w:rPr>
            </w:pPr>
            <w:r w:rsidRPr="00370487">
              <w:rPr>
                <w:rFonts w:ascii="Book Antiqua" w:hAnsi="Book Antiqua"/>
              </w:rPr>
              <w:t>$50, 00</w:t>
            </w:r>
          </w:p>
          <w:p w:rsidR="002E0956" w:rsidRPr="00370487" w:rsidRDefault="002E0956" w:rsidP="00382BB1">
            <w:pPr>
              <w:keepNext/>
              <w:spacing w:after="180"/>
              <w:rPr>
                <w:rFonts w:ascii="Book Antiqua" w:hAnsi="Book Antiqua"/>
              </w:rPr>
            </w:pPr>
            <w:r w:rsidRPr="00370487">
              <w:rPr>
                <w:rFonts w:ascii="Book Antiqua" w:hAnsi="Book Antiqua"/>
              </w:rPr>
              <w:t>$40, 00</w:t>
            </w:r>
          </w:p>
          <w:p w:rsidR="002E0956" w:rsidRPr="00370487" w:rsidRDefault="002E0956" w:rsidP="00382BB1">
            <w:pPr>
              <w:keepNext/>
              <w:spacing w:after="180"/>
              <w:rPr>
                <w:rFonts w:ascii="Book Antiqua" w:hAnsi="Book Antiqua"/>
              </w:rPr>
            </w:pPr>
            <w:r w:rsidRPr="00370487">
              <w:rPr>
                <w:rFonts w:ascii="Book Antiqua" w:hAnsi="Book Antiqua"/>
              </w:rPr>
              <w:t>$400, 00</w:t>
            </w:r>
          </w:p>
          <w:p w:rsidR="002E0956" w:rsidRPr="00370487" w:rsidRDefault="002E0956" w:rsidP="00382BB1">
            <w:pPr>
              <w:keepNext/>
              <w:spacing w:after="180"/>
              <w:rPr>
                <w:rFonts w:ascii="Book Antiqua" w:hAnsi="Book Antiqua"/>
              </w:rPr>
            </w:pPr>
            <w:r w:rsidRPr="00370487">
              <w:rPr>
                <w:rFonts w:ascii="Book Antiqua" w:hAnsi="Book Antiqua"/>
              </w:rPr>
              <w:t>$500,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f)  Inspecciones técnicas por unidad y de acuerdo a la siguiente discriminación: </w:t>
            </w:r>
          </w:p>
          <w:p w:rsidR="002E0956" w:rsidRPr="00370487" w:rsidRDefault="002E0956" w:rsidP="002E0956">
            <w:pPr>
              <w:keepNext/>
              <w:numPr>
                <w:ilvl w:val="0"/>
                <w:numId w:val="589"/>
              </w:numPr>
              <w:spacing w:after="180" w:line="240" w:lineRule="auto"/>
              <w:ind w:left="0" w:firstLine="0"/>
              <w:rPr>
                <w:rFonts w:ascii="Book Antiqua" w:hAnsi="Book Antiqua"/>
              </w:rPr>
            </w:pPr>
            <w:r w:rsidRPr="00370487">
              <w:rPr>
                <w:rFonts w:ascii="Book Antiqua" w:hAnsi="Book Antiqua"/>
              </w:rPr>
              <w:t xml:space="preserve">Transporte del Servicio Público Impropio, cuatrimestral y por unidad: </w:t>
            </w:r>
          </w:p>
          <w:p w:rsidR="002E0956" w:rsidRPr="00370487" w:rsidRDefault="002E0956" w:rsidP="002E0956">
            <w:pPr>
              <w:keepNext/>
              <w:numPr>
                <w:ilvl w:val="0"/>
                <w:numId w:val="589"/>
              </w:numPr>
              <w:spacing w:after="180" w:line="240" w:lineRule="auto"/>
              <w:ind w:left="0" w:firstLine="0"/>
              <w:rPr>
                <w:rFonts w:ascii="Book Antiqua" w:hAnsi="Book Antiqua"/>
              </w:rPr>
            </w:pPr>
            <w:r w:rsidRPr="00370487">
              <w:rPr>
                <w:rFonts w:ascii="Book Antiqua" w:hAnsi="Book Antiqua"/>
              </w:rPr>
              <w:t xml:space="preserve">Servicio Automóvil de alquiler de Yerba Buena, mensual y por unidad: </w:t>
            </w:r>
          </w:p>
          <w:p w:rsidR="002E0956" w:rsidRPr="00370487" w:rsidRDefault="002E0956" w:rsidP="002E0956">
            <w:pPr>
              <w:keepNext/>
              <w:numPr>
                <w:ilvl w:val="0"/>
                <w:numId w:val="589"/>
              </w:numPr>
              <w:spacing w:after="180" w:line="240" w:lineRule="auto"/>
              <w:ind w:left="0" w:firstLine="0"/>
              <w:rPr>
                <w:rFonts w:ascii="Book Antiqua" w:hAnsi="Book Antiqua"/>
              </w:rPr>
            </w:pPr>
            <w:r w:rsidRPr="00370487">
              <w:rPr>
                <w:rFonts w:ascii="Book Antiqua" w:hAnsi="Book Antiqua"/>
              </w:rPr>
              <w:t>Transportista de Carga general, bimestral y por unidad</w:t>
            </w:r>
          </w:p>
          <w:p w:rsidR="002E0956" w:rsidRPr="00370487" w:rsidRDefault="002E0956" w:rsidP="002E0956">
            <w:pPr>
              <w:keepNext/>
              <w:numPr>
                <w:ilvl w:val="0"/>
                <w:numId w:val="589"/>
              </w:numPr>
              <w:spacing w:after="180" w:line="240" w:lineRule="auto"/>
              <w:ind w:left="0" w:firstLine="0"/>
              <w:rPr>
                <w:rFonts w:ascii="Book Antiqua" w:hAnsi="Book Antiqua"/>
              </w:rPr>
            </w:pPr>
            <w:r w:rsidRPr="00370487">
              <w:rPr>
                <w:rFonts w:ascii="Book Antiqua" w:hAnsi="Book Antiqua"/>
              </w:rPr>
              <w:t xml:space="preserve">Transporte Público de pasajeros, anual y por unidad: </w:t>
            </w:r>
          </w:p>
          <w:p w:rsidR="002E0956" w:rsidRPr="00370487" w:rsidRDefault="002E0956" w:rsidP="002E0956">
            <w:pPr>
              <w:keepNext/>
              <w:numPr>
                <w:ilvl w:val="0"/>
                <w:numId w:val="589"/>
              </w:numPr>
              <w:spacing w:after="180" w:line="240" w:lineRule="auto"/>
              <w:ind w:left="0" w:firstLine="0"/>
              <w:rPr>
                <w:rFonts w:ascii="Book Antiqua" w:hAnsi="Book Antiqua"/>
              </w:rPr>
            </w:pPr>
            <w:r w:rsidRPr="00370487">
              <w:rPr>
                <w:rFonts w:ascii="Book Antiqua" w:hAnsi="Book Antiqua"/>
              </w:rPr>
              <w:t xml:space="preserve">Taxi- flet, por unidad bimestral: </w:t>
            </w:r>
          </w:p>
          <w:p w:rsidR="002E0956" w:rsidRPr="00370487" w:rsidRDefault="002E0956" w:rsidP="002E0956">
            <w:pPr>
              <w:keepNext/>
              <w:numPr>
                <w:ilvl w:val="0"/>
                <w:numId w:val="589"/>
              </w:numPr>
              <w:spacing w:after="180" w:line="240" w:lineRule="auto"/>
              <w:ind w:left="0" w:firstLine="0"/>
              <w:rPr>
                <w:rFonts w:ascii="Book Antiqua" w:hAnsi="Book Antiqua"/>
              </w:rPr>
            </w:pPr>
            <w:r w:rsidRPr="00370487">
              <w:rPr>
                <w:rFonts w:ascii="Book Antiqua" w:hAnsi="Book Antiqua"/>
              </w:rPr>
              <w:t xml:space="preserve">Inspecciones y precintado de reloj de taxímetro, cuatrimestral: </w:t>
            </w:r>
          </w:p>
          <w:p w:rsidR="002E0956" w:rsidRPr="00370487" w:rsidRDefault="002E0956" w:rsidP="002E0956">
            <w:pPr>
              <w:keepNext/>
              <w:numPr>
                <w:ilvl w:val="0"/>
                <w:numId w:val="589"/>
              </w:numPr>
              <w:spacing w:after="180" w:line="240" w:lineRule="auto"/>
              <w:ind w:left="0" w:firstLine="0"/>
              <w:rPr>
                <w:rFonts w:ascii="Book Antiqua" w:hAnsi="Book Antiqua"/>
              </w:rPr>
            </w:pPr>
            <w:r w:rsidRPr="00370487">
              <w:rPr>
                <w:rFonts w:ascii="Book Antiqua" w:hAnsi="Book Antiqua"/>
              </w:rPr>
              <w:t>Servicio Automóvil de alquiler de Yerba Buena, provenientes del sistema anterior, siempre que se encontraren en regla y al día, mensual y por unidad</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$45, 00</w:t>
            </w: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$60, 00</w:t>
            </w:r>
          </w:p>
          <w:p w:rsidR="002E0956" w:rsidRPr="00370487" w:rsidRDefault="002E0956" w:rsidP="00382BB1">
            <w:pPr>
              <w:keepNext/>
              <w:spacing w:after="180"/>
              <w:rPr>
                <w:rFonts w:ascii="Book Antiqua" w:hAnsi="Book Antiqua"/>
              </w:rPr>
            </w:pPr>
            <w:r w:rsidRPr="00370487">
              <w:rPr>
                <w:rFonts w:ascii="Book Antiqua" w:hAnsi="Book Antiqua"/>
              </w:rPr>
              <w:t>$8, 00</w:t>
            </w: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$20,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g)  Certificado de libre deuda por unidad: </w:t>
            </w:r>
          </w:p>
        </w:tc>
        <w:tc>
          <w:tcPr>
            <w:tcW w:w="1228" w:type="dxa"/>
          </w:tcPr>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h)  Bajas e inscripciones</w:t>
            </w:r>
          </w:p>
        </w:tc>
        <w:tc>
          <w:tcPr>
            <w:tcW w:w="1228" w:type="dxa"/>
          </w:tcPr>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i)  Cambio de unidad: </w:t>
            </w:r>
          </w:p>
          <w:p w:rsidR="002E0956" w:rsidRPr="00370487" w:rsidRDefault="002E0956" w:rsidP="002E0956">
            <w:pPr>
              <w:keepNext/>
              <w:numPr>
                <w:ilvl w:val="0"/>
                <w:numId w:val="590"/>
              </w:numPr>
              <w:spacing w:after="180" w:line="240" w:lineRule="auto"/>
              <w:ind w:left="0" w:firstLine="0"/>
              <w:rPr>
                <w:rFonts w:ascii="Book Antiqua" w:hAnsi="Book Antiqua"/>
              </w:rPr>
            </w:pPr>
            <w:r w:rsidRPr="00370487">
              <w:rPr>
                <w:rFonts w:ascii="Book Antiqua" w:hAnsi="Book Antiqua"/>
              </w:rPr>
              <w:t xml:space="preserve">Transporte de Servicio Público Impropio: </w:t>
            </w:r>
          </w:p>
          <w:p w:rsidR="002E0956" w:rsidRPr="00370487" w:rsidRDefault="002E0956" w:rsidP="002E0956">
            <w:pPr>
              <w:keepNext/>
              <w:numPr>
                <w:ilvl w:val="0"/>
                <w:numId w:val="590"/>
              </w:numPr>
              <w:spacing w:after="180" w:line="240" w:lineRule="auto"/>
              <w:ind w:left="0" w:firstLine="0"/>
              <w:rPr>
                <w:rFonts w:ascii="Book Antiqua" w:hAnsi="Book Antiqua"/>
              </w:rPr>
            </w:pPr>
            <w:r w:rsidRPr="00370487">
              <w:rPr>
                <w:rFonts w:ascii="Book Antiqua" w:hAnsi="Book Antiqua"/>
              </w:rPr>
              <w:lastRenderedPageBreak/>
              <w:t>Transportista de SAAYB</w:t>
            </w:r>
          </w:p>
          <w:p w:rsidR="002E0956" w:rsidRPr="00370487" w:rsidRDefault="002E0956" w:rsidP="002E0956">
            <w:pPr>
              <w:keepNext/>
              <w:numPr>
                <w:ilvl w:val="0"/>
                <w:numId w:val="590"/>
              </w:numPr>
              <w:spacing w:after="180" w:line="240" w:lineRule="auto"/>
              <w:ind w:left="0" w:firstLine="0"/>
              <w:rPr>
                <w:rFonts w:ascii="Book Antiqua" w:hAnsi="Book Antiqua"/>
              </w:rPr>
            </w:pPr>
            <w:r w:rsidRPr="00370487">
              <w:rPr>
                <w:rFonts w:ascii="Book Antiqua" w:hAnsi="Book Antiqua"/>
              </w:rPr>
              <w:t xml:space="preserve">Transportistas de carga general: </w:t>
            </w:r>
          </w:p>
          <w:p w:rsidR="002E0956" w:rsidRPr="00370487" w:rsidRDefault="002E0956" w:rsidP="002E0956">
            <w:pPr>
              <w:keepNext/>
              <w:numPr>
                <w:ilvl w:val="0"/>
                <w:numId w:val="590"/>
              </w:numPr>
              <w:spacing w:after="180" w:line="240" w:lineRule="auto"/>
              <w:ind w:left="0" w:firstLine="0"/>
              <w:rPr>
                <w:rFonts w:ascii="Book Antiqua" w:hAnsi="Book Antiqua"/>
              </w:rPr>
            </w:pPr>
            <w:r w:rsidRPr="00370487">
              <w:rPr>
                <w:rFonts w:ascii="Book Antiqua" w:hAnsi="Book Antiqua"/>
              </w:rPr>
              <w:t xml:space="preserve">Taxi Flet: </w:t>
            </w:r>
          </w:p>
          <w:p w:rsidR="002E0956" w:rsidRPr="00370487" w:rsidRDefault="002E0956" w:rsidP="002E0956">
            <w:pPr>
              <w:keepNext/>
              <w:numPr>
                <w:ilvl w:val="0"/>
                <w:numId w:val="590"/>
              </w:numPr>
              <w:spacing w:after="180" w:line="240" w:lineRule="auto"/>
              <w:ind w:left="0" w:firstLine="0"/>
              <w:rPr>
                <w:rFonts w:ascii="Book Antiqua" w:hAnsi="Book Antiqua"/>
              </w:rPr>
            </w:pPr>
            <w:r w:rsidRPr="00370487">
              <w:rPr>
                <w:rFonts w:ascii="Book Antiqua" w:hAnsi="Book Antiqua"/>
              </w:rPr>
              <w:t>Transporte Público de Pasajeros</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$50, 00</w:t>
            </w:r>
          </w:p>
          <w:p w:rsidR="002E0956" w:rsidRPr="00370487" w:rsidRDefault="002E0956" w:rsidP="00382BB1">
            <w:pPr>
              <w:keepNext/>
              <w:spacing w:after="180"/>
              <w:rPr>
                <w:rFonts w:ascii="Book Antiqua" w:hAnsi="Book Antiqua"/>
              </w:rPr>
            </w:pPr>
            <w:r w:rsidRPr="00370487">
              <w:rPr>
                <w:rFonts w:ascii="Book Antiqua" w:hAnsi="Book Antiqua"/>
              </w:rPr>
              <w:lastRenderedPageBreak/>
              <w:t>$10, 00</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$40, 00</w:t>
            </w:r>
          </w:p>
          <w:p w:rsidR="002E0956" w:rsidRPr="00370487" w:rsidRDefault="002E0956" w:rsidP="00382BB1">
            <w:pPr>
              <w:keepNext/>
              <w:spacing w:after="180"/>
              <w:rPr>
                <w:rFonts w:ascii="Book Antiqua" w:hAnsi="Book Antiqua"/>
              </w:rPr>
            </w:pPr>
            <w:r w:rsidRPr="00370487">
              <w:rPr>
                <w:rFonts w:ascii="Book Antiqua" w:hAnsi="Book Antiqua"/>
              </w:rPr>
              <w:t>$100,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xml:space="preserve">j)  Carnet de manejo: </w:t>
            </w:r>
          </w:p>
          <w:p w:rsidR="002E0956" w:rsidRPr="00370487" w:rsidRDefault="002E0956" w:rsidP="00382BB1">
            <w:pPr>
              <w:keepNext/>
              <w:spacing w:after="180"/>
              <w:rPr>
                <w:rFonts w:ascii="Book Antiqua" w:hAnsi="Book Antiqua"/>
              </w:rPr>
            </w:pPr>
            <w:r w:rsidRPr="00370487">
              <w:rPr>
                <w:rFonts w:ascii="Book Antiqua" w:hAnsi="Book Antiqua"/>
              </w:rPr>
              <w:t xml:space="preserve">Para obtención o renovación de Licencias para conducir automotores en cualquiera de sus categorías: </w:t>
            </w:r>
          </w:p>
          <w:p w:rsidR="002E0956" w:rsidRPr="00370487" w:rsidRDefault="002E0956" w:rsidP="002E0956">
            <w:pPr>
              <w:keepNext/>
              <w:numPr>
                <w:ilvl w:val="0"/>
                <w:numId w:val="591"/>
              </w:numPr>
              <w:spacing w:after="180" w:line="240" w:lineRule="auto"/>
              <w:ind w:left="0" w:firstLine="0"/>
              <w:rPr>
                <w:rFonts w:ascii="Book Antiqua" w:hAnsi="Book Antiqua"/>
              </w:rPr>
            </w:pPr>
            <w:r w:rsidRPr="00370487">
              <w:rPr>
                <w:rFonts w:ascii="Book Antiqua" w:hAnsi="Book Antiqua"/>
              </w:rPr>
              <w:t>Empleado de la Municipalidad de Yerba Buena, por año de vigencia</w:t>
            </w:r>
          </w:p>
          <w:p w:rsidR="002E0956" w:rsidRPr="00370487" w:rsidRDefault="002E0956" w:rsidP="002E0956">
            <w:pPr>
              <w:keepNext/>
              <w:numPr>
                <w:ilvl w:val="0"/>
                <w:numId w:val="591"/>
              </w:numPr>
              <w:spacing w:after="180" w:line="240" w:lineRule="auto"/>
              <w:ind w:left="0" w:firstLine="0"/>
              <w:rPr>
                <w:rFonts w:ascii="Book Antiqua" w:hAnsi="Book Antiqua"/>
              </w:rPr>
            </w:pPr>
            <w:r w:rsidRPr="00370487">
              <w:rPr>
                <w:rFonts w:ascii="Book Antiqua" w:hAnsi="Book Antiqua"/>
              </w:rPr>
              <w:t>Público en General, por año de vigencia</w:t>
            </w:r>
          </w:p>
          <w:p w:rsidR="002E0956" w:rsidRPr="00370487" w:rsidRDefault="002E0956" w:rsidP="002E0956">
            <w:pPr>
              <w:keepNext/>
              <w:numPr>
                <w:ilvl w:val="0"/>
                <w:numId w:val="591"/>
              </w:numPr>
              <w:spacing w:after="180" w:line="240" w:lineRule="auto"/>
              <w:ind w:left="0" w:firstLine="0"/>
              <w:rPr>
                <w:rFonts w:ascii="Book Antiqua" w:hAnsi="Book Antiqua"/>
              </w:rPr>
            </w:pPr>
            <w:r w:rsidRPr="00370487">
              <w:rPr>
                <w:rFonts w:ascii="Book Antiqua" w:hAnsi="Book Antiqua"/>
              </w:rPr>
              <w:t xml:space="preserve">Duplicado de Licencia para conducir, por año de vigencia: </w:t>
            </w:r>
          </w:p>
          <w:p w:rsidR="002E0956" w:rsidRPr="00370487" w:rsidRDefault="002E0956" w:rsidP="002E0956">
            <w:pPr>
              <w:keepNext/>
              <w:numPr>
                <w:ilvl w:val="0"/>
                <w:numId w:val="591"/>
              </w:numPr>
              <w:spacing w:after="180" w:line="240" w:lineRule="auto"/>
              <w:ind w:left="0" w:firstLine="0"/>
              <w:rPr>
                <w:rFonts w:ascii="Book Antiqua" w:hAnsi="Book Antiqua"/>
              </w:rPr>
            </w:pPr>
            <w:r w:rsidRPr="00370487">
              <w:rPr>
                <w:rFonts w:ascii="Book Antiqua" w:hAnsi="Book Antiqua"/>
              </w:rPr>
              <w:t xml:space="preserve">Triplicado de Licencia para conducir, por año de vigencia: </w:t>
            </w:r>
          </w:p>
          <w:p w:rsidR="002E0956" w:rsidRPr="00370487" w:rsidRDefault="002E0956" w:rsidP="002E0956">
            <w:pPr>
              <w:keepNext/>
              <w:numPr>
                <w:ilvl w:val="0"/>
                <w:numId w:val="591"/>
              </w:numPr>
              <w:spacing w:after="180" w:line="240" w:lineRule="auto"/>
              <w:ind w:left="0" w:firstLine="0"/>
              <w:rPr>
                <w:rFonts w:ascii="Book Antiqua" w:hAnsi="Book Antiqua"/>
              </w:rPr>
            </w:pPr>
            <w:r w:rsidRPr="00370487">
              <w:rPr>
                <w:rFonts w:ascii="Book Antiqua" w:hAnsi="Book Antiqua"/>
              </w:rPr>
              <w:t xml:space="preserve">Por el control médico necesario para la obtención de Carnet de manejo: </w:t>
            </w:r>
          </w:p>
          <w:p w:rsidR="002E0956" w:rsidRPr="00370487" w:rsidRDefault="002E0956" w:rsidP="002E0956">
            <w:pPr>
              <w:keepNext/>
              <w:numPr>
                <w:ilvl w:val="0"/>
                <w:numId w:val="591"/>
              </w:numPr>
              <w:spacing w:after="180" w:line="240" w:lineRule="auto"/>
              <w:ind w:left="0" w:firstLine="0"/>
              <w:rPr>
                <w:rFonts w:ascii="Book Antiqua" w:hAnsi="Book Antiqua"/>
              </w:rPr>
            </w:pPr>
            <w:r w:rsidRPr="00370487">
              <w:rPr>
                <w:rFonts w:ascii="Book Antiqua" w:hAnsi="Book Antiqua"/>
              </w:rPr>
              <w:t>Por impresión de la Licencia</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$4, 00</w:t>
            </w:r>
          </w:p>
          <w:p w:rsidR="002E0956" w:rsidRPr="00370487" w:rsidRDefault="002E0956" w:rsidP="00382BB1">
            <w:pPr>
              <w:keepNext/>
              <w:spacing w:after="180"/>
              <w:rPr>
                <w:rFonts w:ascii="Book Antiqua" w:hAnsi="Book Antiqua"/>
              </w:rPr>
            </w:pPr>
            <w:r w:rsidRPr="00370487">
              <w:rPr>
                <w:rFonts w:ascii="Book Antiqua" w:hAnsi="Book Antiqua"/>
              </w:rPr>
              <w:t>$5, 00</w:t>
            </w:r>
          </w:p>
          <w:p w:rsidR="002E0956" w:rsidRPr="00370487" w:rsidRDefault="002E0956" w:rsidP="00382BB1">
            <w:pPr>
              <w:keepNext/>
              <w:spacing w:after="180"/>
              <w:rPr>
                <w:rFonts w:ascii="Book Antiqua" w:hAnsi="Book Antiqua"/>
              </w:rPr>
            </w:pPr>
            <w:r w:rsidRPr="00370487">
              <w:rPr>
                <w:rFonts w:ascii="Book Antiqua" w:hAnsi="Book Antiqua"/>
              </w:rPr>
              <w:t>$2, 00</w:t>
            </w:r>
          </w:p>
          <w:p w:rsidR="002E0956" w:rsidRPr="00370487" w:rsidRDefault="002E0956" w:rsidP="00382BB1">
            <w:pPr>
              <w:keepNext/>
              <w:spacing w:after="180"/>
              <w:rPr>
                <w:rFonts w:ascii="Book Antiqua" w:hAnsi="Book Antiqua"/>
              </w:rPr>
            </w:pPr>
            <w:r w:rsidRPr="00370487">
              <w:rPr>
                <w:rFonts w:ascii="Book Antiqua" w:hAnsi="Book Antiqua"/>
              </w:rPr>
              <w:t>$2, 50</w:t>
            </w:r>
          </w:p>
          <w:p w:rsidR="002E0956" w:rsidRPr="00370487" w:rsidRDefault="002E0956" w:rsidP="00382BB1">
            <w:pPr>
              <w:keepNext/>
              <w:spacing w:after="180"/>
              <w:rPr>
                <w:rFonts w:ascii="Book Antiqua" w:hAnsi="Book Antiqua"/>
              </w:rPr>
            </w:pPr>
            <w:r w:rsidRPr="00370487">
              <w:rPr>
                <w:rFonts w:ascii="Book Antiqua" w:hAnsi="Book Antiqua"/>
              </w:rPr>
              <w:t>$8, 00</w:t>
            </w:r>
          </w:p>
          <w:p w:rsidR="002E0956" w:rsidRPr="00370487" w:rsidRDefault="002E0956" w:rsidP="00382BB1">
            <w:pPr>
              <w:keepNext/>
              <w:spacing w:after="180"/>
              <w:rPr>
                <w:rFonts w:ascii="Book Antiqua" w:hAnsi="Book Antiqua"/>
              </w:rPr>
            </w:pPr>
            <w:r w:rsidRPr="00370487">
              <w:rPr>
                <w:rFonts w:ascii="Book Antiqua" w:hAnsi="Book Antiqua"/>
              </w:rPr>
              <w:t>$8,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k)  Permiso provisorio de 5  (cinco)  días para conducir vehículos: </w:t>
            </w:r>
          </w:p>
        </w:tc>
        <w:tc>
          <w:tcPr>
            <w:tcW w:w="1228" w:type="dxa"/>
          </w:tcPr>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l)  Permiso para aprender a conducir por 30 días: </w:t>
            </w:r>
          </w:p>
        </w:tc>
        <w:tc>
          <w:tcPr>
            <w:tcW w:w="1228" w:type="dxa"/>
          </w:tcPr>
          <w:p w:rsidR="002E0956" w:rsidRPr="00370487" w:rsidRDefault="002E0956" w:rsidP="00382BB1">
            <w:pPr>
              <w:keepNext/>
              <w:spacing w:after="180"/>
              <w:rPr>
                <w:rFonts w:ascii="Book Antiqua" w:hAnsi="Book Antiqua"/>
              </w:rPr>
            </w:pPr>
            <w:r w:rsidRPr="00370487">
              <w:rPr>
                <w:rFonts w:ascii="Book Antiqua" w:hAnsi="Book Antiqua"/>
              </w:rPr>
              <w:t>$20,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m)  Carnet o libretas para ejercer actividad en servicios de transporte público: </w:t>
            </w:r>
          </w:p>
          <w:p w:rsidR="002E0956" w:rsidRPr="00370487" w:rsidRDefault="002E0956" w:rsidP="002E0956">
            <w:pPr>
              <w:keepNext/>
              <w:numPr>
                <w:ilvl w:val="0"/>
                <w:numId w:val="592"/>
              </w:numPr>
              <w:spacing w:after="180" w:line="240" w:lineRule="auto"/>
              <w:ind w:left="0" w:firstLine="0"/>
              <w:rPr>
                <w:rFonts w:ascii="Book Antiqua" w:hAnsi="Book Antiqua"/>
              </w:rPr>
            </w:pPr>
            <w:r w:rsidRPr="00370487">
              <w:rPr>
                <w:rFonts w:ascii="Book Antiqua" w:hAnsi="Book Antiqua"/>
              </w:rPr>
              <w:t xml:space="preserve">Conductor de SAAYB  (Titular o auxiliar) </w:t>
            </w:r>
          </w:p>
          <w:p w:rsidR="002E0956" w:rsidRPr="00370487" w:rsidRDefault="002E0956" w:rsidP="002E0956">
            <w:pPr>
              <w:keepNext/>
              <w:numPr>
                <w:ilvl w:val="0"/>
                <w:numId w:val="592"/>
              </w:numPr>
              <w:spacing w:after="180" w:line="240" w:lineRule="auto"/>
              <w:ind w:left="0" w:firstLine="0"/>
              <w:rPr>
                <w:rFonts w:ascii="Book Antiqua" w:hAnsi="Book Antiqua"/>
              </w:rPr>
            </w:pPr>
            <w:r w:rsidRPr="00370487">
              <w:rPr>
                <w:rFonts w:ascii="Book Antiqua" w:hAnsi="Book Antiqua"/>
              </w:rPr>
              <w:t xml:space="preserve">Conductor de transporte particular: </w:t>
            </w:r>
          </w:p>
          <w:p w:rsidR="002E0956" w:rsidRPr="00370487" w:rsidRDefault="002E0956" w:rsidP="002E0956">
            <w:pPr>
              <w:keepNext/>
              <w:numPr>
                <w:ilvl w:val="0"/>
                <w:numId w:val="592"/>
              </w:numPr>
              <w:spacing w:after="180" w:line="240" w:lineRule="auto"/>
              <w:ind w:left="0" w:firstLine="0"/>
              <w:rPr>
                <w:rFonts w:ascii="Book Antiqua" w:hAnsi="Book Antiqua"/>
              </w:rPr>
            </w:pPr>
            <w:r w:rsidRPr="00370487">
              <w:rPr>
                <w:rFonts w:ascii="Book Antiqua" w:hAnsi="Book Antiqua"/>
              </w:rPr>
              <w:t xml:space="preserve">Celador de transporte particular: </w:t>
            </w:r>
          </w:p>
          <w:p w:rsidR="002E0956" w:rsidRPr="00370487" w:rsidRDefault="002E0956" w:rsidP="002E0956">
            <w:pPr>
              <w:keepNext/>
              <w:numPr>
                <w:ilvl w:val="0"/>
                <w:numId w:val="592"/>
              </w:numPr>
              <w:spacing w:after="180" w:line="240" w:lineRule="auto"/>
              <w:ind w:left="0" w:firstLine="0"/>
              <w:rPr>
                <w:rFonts w:ascii="Book Antiqua" w:hAnsi="Book Antiqua"/>
              </w:rPr>
            </w:pPr>
            <w:r w:rsidRPr="00370487">
              <w:rPr>
                <w:rFonts w:ascii="Book Antiqua" w:hAnsi="Book Antiqua"/>
              </w:rPr>
              <w:t xml:space="preserve">Conductor de transporte de colectivo de pasajeros: </w:t>
            </w:r>
          </w:p>
          <w:p w:rsidR="002E0956" w:rsidRPr="00370487" w:rsidRDefault="002E0956" w:rsidP="002E0956">
            <w:pPr>
              <w:keepNext/>
              <w:numPr>
                <w:ilvl w:val="0"/>
                <w:numId w:val="592"/>
              </w:numPr>
              <w:spacing w:after="180" w:line="240" w:lineRule="auto"/>
              <w:ind w:left="0" w:firstLine="0"/>
              <w:rPr>
                <w:rFonts w:ascii="Book Antiqua" w:hAnsi="Book Antiqua"/>
              </w:rPr>
            </w:pPr>
            <w:r w:rsidRPr="00370487">
              <w:rPr>
                <w:rFonts w:ascii="Book Antiqua" w:hAnsi="Book Antiqua"/>
              </w:rPr>
              <w:t xml:space="preserve">Inspector de transporte colectivo de pasajeros: </w:t>
            </w:r>
          </w:p>
          <w:p w:rsidR="002E0956" w:rsidRPr="00370487" w:rsidRDefault="002E0956" w:rsidP="00382BB1">
            <w:pPr>
              <w:keepNext/>
              <w:spacing w:after="180"/>
              <w:rPr>
                <w:rFonts w:ascii="Book Antiqua" w:hAnsi="Book Antiqua"/>
              </w:rPr>
            </w:pPr>
            <w:r w:rsidRPr="00370487">
              <w:rPr>
                <w:rFonts w:ascii="Book Antiqua" w:hAnsi="Book Antiqua"/>
              </w:rPr>
              <w:t xml:space="preserve">Los valores o conceptos detallados son por un año de vigencia. </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$15, 00</w:t>
            </w:r>
          </w:p>
          <w:p w:rsidR="002E0956" w:rsidRPr="00370487" w:rsidRDefault="002E0956" w:rsidP="00382BB1">
            <w:pPr>
              <w:keepNext/>
              <w:spacing w:after="180"/>
              <w:rPr>
                <w:rFonts w:ascii="Book Antiqua" w:hAnsi="Book Antiqua"/>
              </w:rPr>
            </w:pPr>
            <w:r w:rsidRPr="00370487">
              <w:rPr>
                <w:rFonts w:ascii="Book Antiqua" w:hAnsi="Book Antiqua"/>
              </w:rPr>
              <w:t>$15, 00</w:t>
            </w: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$15, 00</w:t>
            </w:r>
          </w:p>
          <w:p w:rsidR="002E0956" w:rsidRPr="00370487" w:rsidRDefault="002E0956" w:rsidP="00382BB1">
            <w:pPr>
              <w:keepNext/>
              <w:spacing w:after="180"/>
              <w:rPr>
                <w:rFonts w:ascii="Book Antiqua" w:hAnsi="Book Antiqua"/>
              </w:rPr>
            </w:pPr>
            <w:r w:rsidRPr="00370487">
              <w:rPr>
                <w:rFonts w:ascii="Book Antiqua" w:hAnsi="Book Antiqua"/>
              </w:rPr>
              <w:t>$20,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n)  Cuando la documentación mencionada en todo los puntos anteriores sea confeccionada por máquinas especiales se incluyan fotografía, plastificados, etc. , los importes a pagar por este concepto será el costo respectivo determinado por la unidad de aplicación otorgante. </w:t>
            </w:r>
          </w:p>
        </w:tc>
        <w:tc>
          <w:tcPr>
            <w:tcW w:w="1228" w:type="dxa"/>
          </w:tcPr>
          <w:p w:rsidR="002E0956" w:rsidRPr="00370487" w:rsidRDefault="002E0956" w:rsidP="00382BB1">
            <w:pPr>
              <w:keepNext/>
              <w:spacing w:after="180"/>
              <w:rPr>
                <w:rFonts w:ascii="Book Antiqua" w:hAnsi="Book Antiqua"/>
              </w:rPr>
            </w:pP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o)  Permiso de carga y descarga fuera del horario establecido de operación, </w:t>
            </w:r>
          </w:p>
          <w:p w:rsidR="002E0956" w:rsidRPr="00370487" w:rsidRDefault="002E0956" w:rsidP="00382BB1">
            <w:pPr>
              <w:keepNext/>
              <w:spacing w:after="180"/>
              <w:rPr>
                <w:rFonts w:ascii="Book Antiqua" w:hAnsi="Book Antiqua"/>
              </w:rPr>
            </w:pPr>
            <w:r w:rsidRPr="00370487">
              <w:rPr>
                <w:rFonts w:ascii="Book Antiqua" w:hAnsi="Book Antiqua"/>
              </w:rPr>
              <w:t xml:space="preserve">conforme al siguiente detalle y de acuerdo a las zonas establecidas por la Dirección de tránsito, transporte y vía pública: </w:t>
            </w:r>
          </w:p>
          <w:p w:rsidR="002E0956" w:rsidRPr="00370487" w:rsidRDefault="002E0956" w:rsidP="002E0956">
            <w:pPr>
              <w:keepNext/>
              <w:numPr>
                <w:ilvl w:val="0"/>
                <w:numId w:val="593"/>
              </w:numPr>
              <w:spacing w:after="180" w:line="240" w:lineRule="auto"/>
              <w:ind w:left="0" w:firstLine="0"/>
              <w:rPr>
                <w:rFonts w:ascii="Book Antiqua" w:hAnsi="Book Antiqua"/>
              </w:rPr>
            </w:pPr>
            <w:r w:rsidRPr="00370487">
              <w:rPr>
                <w:rFonts w:ascii="Book Antiqua" w:hAnsi="Book Antiqua"/>
              </w:rPr>
              <w:t xml:space="preserve">Por vehículos de hasta 2. 000 kg. brutos  (tara + carga) : </w:t>
            </w:r>
          </w:p>
          <w:p w:rsidR="002E0956" w:rsidRPr="00370487" w:rsidRDefault="002E0956" w:rsidP="002E0956">
            <w:pPr>
              <w:keepNext/>
              <w:numPr>
                <w:ilvl w:val="0"/>
                <w:numId w:val="593"/>
              </w:numPr>
              <w:spacing w:after="180" w:line="240" w:lineRule="auto"/>
              <w:ind w:left="0" w:firstLine="0"/>
              <w:rPr>
                <w:rFonts w:ascii="Book Antiqua" w:hAnsi="Book Antiqua"/>
              </w:rPr>
            </w:pPr>
            <w:r w:rsidRPr="00370487">
              <w:rPr>
                <w:rFonts w:ascii="Book Antiqua" w:hAnsi="Book Antiqua"/>
              </w:rPr>
              <w:t xml:space="preserve">Por vehículos de 2. 001 a 6. 000 kg. brutos  (tara + carga) : </w:t>
            </w:r>
          </w:p>
          <w:p w:rsidR="002E0956" w:rsidRPr="00370487" w:rsidRDefault="002E0956" w:rsidP="002E0956">
            <w:pPr>
              <w:keepNext/>
              <w:numPr>
                <w:ilvl w:val="0"/>
                <w:numId w:val="593"/>
              </w:numPr>
              <w:spacing w:after="180" w:line="240" w:lineRule="auto"/>
              <w:ind w:left="0" w:firstLine="0"/>
              <w:rPr>
                <w:rFonts w:ascii="Book Antiqua" w:hAnsi="Book Antiqua"/>
              </w:rPr>
            </w:pPr>
            <w:r w:rsidRPr="00370487">
              <w:rPr>
                <w:rFonts w:ascii="Book Antiqua" w:hAnsi="Book Antiqua"/>
              </w:rPr>
              <w:t xml:space="preserve">Por vehículos de 6. 000 a 8. 000 kg. brutos  (tara + carga) : </w:t>
            </w:r>
          </w:p>
          <w:p w:rsidR="002E0956" w:rsidRPr="00370487" w:rsidRDefault="002E0956" w:rsidP="002E0956">
            <w:pPr>
              <w:keepNext/>
              <w:numPr>
                <w:ilvl w:val="0"/>
                <w:numId w:val="593"/>
              </w:numPr>
              <w:spacing w:after="180" w:line="240" w:lineRule="auto"/>
              <w:ind w:left="0" w:firstLine="0"/>
              <w:rPr>
                <w:rFonts w:ascii="Book Antiqua" w:hAnsi="Book Antiqua"/>
              </w:rPr>
            </w:pPr>
            <w:r w:rsidRPr="00370487">
              <w:rPr>
                <w:rFonts w:ascii="Book Antiqua" w:hAnsi="Book Antiqua"/>
              </w:rPr>
              <w:t xml:space="preserve">Por vehículos de más de 8. 000 kg. brutos  (tara + carga) : </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$15, 00</w:t>
            </w:r>
          </w:p>
          <w:p w:rsidR="002E0956" w:rsidRPr="00370487" w:rsidRDefault="002E0956" w:rsidP="00382BB1">
            <w:pPr>
              <w:keepNext/>
              <w:spacing w:after="180"/>
              <w:rPr>
                <w:rFonts w:ascii="Book Antiqua" w:hAnsi="Book Antiqua"/>
              </w:rPr>
            </w:pPr>
            <w:r w:rsidRPr="00370487">
              <w:rPr>
                <w:rFonts w:ascii="Book Antiqua" w:hAnsi="Book Antiqua"/>
              </w:rPr>
              <w:t>$20, 00</w:t>
            </w:r>
          </w:p>
          <w:p w:rsidR="002E0956" w:rsidRPr="00370487" w:rsidRDefault="002E0956" w:rsidP="00382BB1">
            <w:pPr>
              <w:keepNext/>
              <w:spacing w:after="180"/>
              <w:rPr>
                <w:rFonts w:ascii="Book Antiqua" w:hAnsi="Book Antiqua"/>
              </w:rPr>
            </w:pPr>
            <w:r w:rsidRPr="00370487">
              <w:rPr>
                <w:rFonts w:ascii="Book Antiqua" w:hAnsi="Book Antiqua"/>
              </w:rPr>
              <w:t>$30,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p)  Permiso de circulación únicamente, sin ocupar la vía pública para carga y/o descarga, fuera del horario establecido: </w:t>
            </w:r>
          </w:p>
          <w:p w:rsidR="002E0956" w:rsidRPr="00370487" w:rsidRDefault="002E0956" w:rsidP="002E0956">
            <w:pPr>
              <w:keepNext/>
              <w:numPr>
                <w:ilvl w:val="0"/>
                <w:numId w:val="594"/>
              </w:numPr>
              <w:spacing w:after="180" w:line="240" w:lineRule="auto"/>
              <w:ind w:left="0" w:firstLine="0"/>
              <w:rPr>
                <w:rFonts w:ascii="Book Antiqua" w:hAnsi="Book Antiqua"/>
              </w:rPr>
            </w:pPr>
            <w:r w:rsidRPr="00370487">
              <w:rPr>
                <w:rFonts w:ascii="Book Antiqua" w:hAnsi="Book Antiqua"/>
              </w:rPr>
              <w:t xml:space="preserve">Por vehículos de hasta 6. 000 kg. brutos  (tara + carga) : </w:t>
            </w:r>
          </w:p>
          <w:p w:rsidR="002E0956" w:rsidRPr="00370487" w:rsidRDefault="002E0956" w:rsidP="002E0956">
            <w:pPr>
              <w:keepNext/>
              <w:numPr>
                <w:ilvl w:val="0"/>
                <w:numId w:val="594"/>
              </w:numPr>
              <w:spacing w:after="180" w:line="240" w:lineRule="auto"/>
              <w:ind w:left="0" w:firstLine="0"/>
              <w:rPr>
                <w:rFonts w:ascii="Book Antiqua" w:hAnsi="Book Antiqua"/>
              </w:rPr>
            </w:pPr>
            <w:r w:rsidRPr="00370487">
              <w:rPr>
                <w:rFonts w:ascii="Book Antiqua" w:hAnsi="Book Antiqua"/>
              </w:rPr>
              <w:t xml:space="preserve">Por vehículos de más de 6. 000 a 8. 000 kg. brutos  (tara + carga) </w:t>
            </w:r>
          </w:p>
          <w:p w:rsidR="002E0956" w:rsidRPr="00370487" w:rsidRDefault="002E0956" w:rsidP="002E0956">
            <w:pPr>
              <w:keepNext/>
              <w:numPr>
                <w:ilvl w:val="0"/>
                <w:numId w:val="594"/>
              </w:numPr>
              <w:spacing w:after="180" w:line="240" w:lineRule="auto"/>
              <w:ind w:left="0" w:firstLine="0"/>
              <w:rPr>
                <w:rFonts w:ascii="Book Antiqua" w:hAnsi="Book Antiqua"/>
              </w:rPr>
            </w:pPr>
            <w:r w:rsidRPr="00370487">
              <w:rPr>
                <w:rFonts w:ascii="Book Antiqua" w:hAnsi="Book Antiqua"/>
              </w:rPr>
              <w:t xml:space="preserve">Por cualquier otro trámite iniciado por el titular o responsable del automotor o rodado, no sujeto al pago de otro importe: </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 00</w:t>
            </w:r>
          </w:p>
          <w:p w:rsidR="002E0956" w:rsidRPr="00370487" w:rsidRDefault="002E0956" w:rsidP="00382BB1">
            <w:pPr>
              <w:keepNext/>
              <w:spacing w:after="180"/>
              <w:rPr>
                <w:rFonts w:ascii="Book Antiqua" w:hAnsi="Book Antiqua"/>
              </w:rPr>
            </w:pPr>
            <w:r w:rsidRPr="00370487">
              <w:rPr>
                <w:rFonts w:ascii="Book Antiqua" w:hAnsi="Book Antiqua"/>
              </w:rPr>
              <w:t>$8, 00</w:t>
            </w:r>
          </w:p>
          <w:p w:rsidR="002E0956" w:rsidRPr="00370487" w:rsidRDefault="002E0956" w:rsidP="00382BB1">
            <w:pPr>
              <w:keepNext/>
              <w:spacing w:after="180"/>
              <w:rPr>
                <w:rFonts w:ascii="Book Antiqua" w:hAnsi="Book Antiqua"/>
              </w:rPr>
            </w:pPr>
            <w:r w:rsidRPr="00370487">
              <w:rPr>
                <w:rFonts w:ascii="Book Antiqua" w:hAnsi="Book Antiqua"/>
              </w:rPr>
              <w:t>$2,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q)  Por depósito o estadía de vehículos secuestrados en corralón municipal, por día: </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r)  Por acarreo de vehículos hasta corralón municipal: </w:t>
            </w:r>
          </w:p>
        </w:tc>
        <w:tc>
          <w:tcPr>
            <w:tcW w:w="1228" w:type="dxa"/>
          </w:tcPr>
          <w:p w:rsidR="002E0956" w:rsidRPr="00370487" w:rsidRDefault="002E0956" w:rsidP="00382BB1">
            <w:pPr>
              <w:keepNext/>
              <w:spacing w:after="180"/>
              <w:rPr>
                <w:rFonts w:ascii="Book Antiqua" w:hAnsi="Book Antiqua"/>
              </w:rPr>
            </w:pPr>
            <w:r w:rsidRPr="00370487">
              <w:rPr>
                <w:rFonts w:ascii="Book Antiqua" w:hAnsi="Book Antiqua"/>
              </w:rPr>
              <w:t>$40,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s)  Por retiro de trabaruedas: </w:t>
            </w:r>
          </w:p>
        </w:tc>
        <w:tc>
          <w:tcPr>
            <w:tcW w:w="1228" w:type="dxa"/>
          </w:tcPr>
          <w:p w:rsidR="002E0956" w:rsidRPr="00370487" w:rsidRDefault="002E0956" w:rsidP="00382BB1">
            <w:pPr>
              <w:keepNext/>
              <w:spacing w:after="180"/>
              <w:rPr>
                <w:rFonts w:ascii="Book Antiqua" w:hAnsi="Book Antiqua"/>
              </w:rPr>
            </w:pPr>
            <w:r w:rsidRPr="00370487">
              <w:rPr>
                <w:rFonts w:ascii="Book Antiqua" w:hAnsi="Book Antiqua"/>
              </w:rPr>
              <w:t>$20, 00</w:t>
            </w:r>
          </w:p>
        </w:tc>
      </w:tr>
    </w:tbl>
    <w:p w:rsidR="002E0956" w:rsidRPr="00370487" w:rsidRDefault="002E0956" w:rsidP="002E0956">
      <w:pPr>
        <w:keepNext/>
        <w:spacing w:after="180"/>
        <w:rPr>
          <w:rFonts w:ascii="Book Antiqua" w:hAnsi="Book Antiqua"/>
        </w:rPr>
      </w:pPr>
    </w:p>
    <w:p w:rsidR="002E0956" w:rsidRPr="00370487" w:rsidRDefault="002E0956" w:rsidP="002E0956">
      <w:pPr>
        <w:pStyle w:val="Ttulo8"/>
        <w:spacing w:after="180"/>
        <w:jc w:val="both"/>
        <w:rPr>
          <w:rFonts w:ascii="Book Antiqua" w:hAnsi="Book Antiqua"/>
          <w:b w:val="0"/>
          <w:sz w:val="22"/>
        </w:rPr>
      </w:pPr>
      <w:r w:rsidRPr="00370487">
        <w:rPr>
          <w:rFonts w:ascii="Book Antiqua" w:hAnsi="Book Antiqua"/>
          <w:b w:val="0"/>
          <w:sz w:val="22"/>
        </w:rPr>
        <w:t>Derechos de oficina varios</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TRIGÉSIMO CUARTO: </w:t>
      </w:r>
      <w:r w:rsidRPr="00370487">
        <w:rPr>
          <w:rFonts w:ascii="Book Antiqua" w:hAnsi="Book Antiqua"/>
        </w:rPr>
        <w:t xml:space="preserve">Fíjanse los siguientes importes por derechos de oficina en solicitudes de: </w:t>
      </w:r>
    </w:p>
    <w:p w:rsidR="002E0956" w:rsidRPr="00370487" w:rsidRDefault="002E0956" w:rsidP="002E0956">
      <w:pPr>
        <w:keepNext/>
        <w:spacing w:after="180"/>
        <w:rPr>
          <w:rFonts w:ascii="Book Antiqua" w:hAnsi="Book Antiqua"/>
        </w:rPr>
      </w:pPr>
    </w:p>
    <w:tbl>
      <w:tblPr>
        <w:tblW w:w="0" w:type="auto"/>
        <w:tblCellMar>
          <w:left w:w="70" w:type="dxa"/>
          <w:right w:w="70" w:type="dxa"/>
        </w:tblCellMar>
        <w:tblLook w:val="0000"/>
      </w:tblPr>
      <w:tblGrid>
        <w:gridCol w:w="7773"/>
        <w:gridCol w:w="1207"/>
      </w:tblGrid>
      <w:tr w:rsidR="002E0956" w:rsidRPr="00370487" w:rsidTr="00382BB1">
        <w:tc>
          <w:tcPr>
            <w:tcW w:w="7773" w:type="dxa"/>
          </w:tcPr>
          <w:p w:rsidR="002E0956" w:rsidRPr="00370487" w:rsidRDefault="002E0956" w:rsidP="00382BB1">
            <w:pPr>
              <w:keepNext/>
              <w:spacing w:after="180"/>
              <w:rPr>
                <w:rFonts w:ascii="Book Antiqua" w:hAnsi="Book Antiqua"/>
              </w:rPr>
            </w:pPr>
            <w:r w:rsidRPr="00370487">
              <w:rPr>
                <w:rFonts w:ascii="Book Antiqua" w:hAnsi="Book Antiqua"/>
              </w:rPr>
              <w:t xml:space="preserve">a)  Propuestas para licitaciones regidas por la Ordenanza Nº 1299  (Régimen de Contrataciones vigente) , el 1%0  (uno por mil)  sobre presupuesto oficial. </w:t>
            </w:r>
          </w:p>
        </w:tc>
        <w:tc>
          <w:tcPr>
            <w:tcW w:w="1207" w:type="dxa"/>
          </w:tcPr>
          <w:p w:rsidR="002E0956" w:rsidRPr="00370487" w:rsidRDefault="002E0956" w:rsidP="00382BB1">
            <w:pPr>
              <w:keepNext/>
              <w:spacing w:after="180"/>
              <w:rPr>
                <w:rFonts w:ascii="Book Antiqua" w:hAnsi="Book Antiqua"/>
              </w:rPr>
            </w:pPr>
          </w:p>
        </w:tc>
      </w:tr>
      <w:tr w:rsidR="002E0956" w:rsidRPr="00370487" w:rsidTr="00382BB1">
        <w:tc>
          <w:tcPr>
            <w:tcW w:w="7773" w:type="dxa"/>
          </w:tcPr>
          <w:p w:rsidR="002E0956" w:rsidRPr="00370487" w:rsidRDefault="002E0956" w:rsidP="00382BB1">
            <w:pPr>
              <w:keepNext/>
              <w:spacing w:after="180"/>
              <w:rPr>
                <w:rFonts w:ascii="Book Antiqua" w:hAnsi="Book Antiqua"/>
              </w:rPr>
            </w:pPr>
            <w:r w:rsidRPr="00370487">
              <w:rPr>
                <w:rFonts w:ascii="Book Antiqua" w:hAnsi="Book Antiqua"/>
              </w:rPr>
              <w:t xml:space="preserve">b)  Reconsideraciones de multas, aplicadas por Decretos y Resoluciones del Departamento Ejecutivo o autoridad de aplicación: </w:t>
            </w:r>
          </w:p>
        </w:tc>
        <w:tc>
          <w:tcPr>
            <w:tcW w:w="1207"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773"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xml:space="preserve">c)  Copias de fojas de expedientes administrativos solicitadas por los </w:t>
            </w:r>
            <w:r w:rsidRPr="00370487">
              <w:rPr>
                <w:rFonts w:ascii="Book Antiqua" w:hAnsi="Book Antiqua"/>
              </w:rPr>
              <w:lastRenderedPageBreak/>
              <w:t xml:space="preserve">particulares, excepto cuando sea obligatoria su entrega y las copias de las actuaciones contempladas con otros importes, por cada copia y/o cada hoja: </w:t>
            </w:r>
          </w:p>
        </w:tc>
        <w:tc>
          <w:tcPr>
            <w:tcW w:w="1207"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lastRenderedPageBreak/>
              <w:t>$0, 50</w:t>
            </w:r>
          </w:p>
        </w:tc>
      </w:tr>
      <w:tr w:rsidR="002E0956" w:rsidRPr="00370487" w:rsidTr="00382BB1">
        <w:tc>
          <w:tcPr>
            <w:tcW w:w="7773" w:type="dxa"/>
          </w:tcPr>
          <w:p w:rsidR="002E0956" w:rsidRPr="00370487" w:rsidRDefault="002E0956" w:rsidP="00382BB1">
            <w:pPr>
              <w:keepNext/>
              <w:spacing w:after="180"/>
              <w:rPr>
                <w:rFonts w:ascii="Book Antiqua" w:hAnsi="Book Antiqua"/>
              </w:rPr>
            </w:pPr>
            <w:r w:rsidRPr="00370487">
              <w:rPr>
                <w:rFonts w:ascii="Book Antiqua" w:hAnsi="Book Antiqua"/>
              </w:rPr>
              <w:lastRenderedPageBreak/>
              <w:t>d)  Inscripción o renovación en el registro de proveedores de la Municipalidad de Yerba Buena</w:t>
            </w:r>
          </w:p>
        </w:tc>
        <w:tc>
          <w:tcPr>
            <w:tcW w:w="1207"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$100, 00</w:t>
            </w:r>
          </w:p>
        </w:tc>
      </w:tr>
      <w:tr w:rsidR="002E0956" w:rsidRPr="00370487" w:rsidTr="00382BB1">
        <w:tc>
          <w:tcPr>
            <w:tcW w:w="7773" w:type="dxa"/>
          </w:tcPr>
          <w:p w:rsidR="002E0956" w:rsidRPr="00370487" w:rsidRDefault="002E0956" w:rsidP="00382BB1">
            <w:pPr>
              <w:keepNext/>
              <w:spacing w:after="180"/>
              <w:rPr>
                <w:rFonts w:ascii="Book Antiqua" w:hAnsi="Book Antiqua"/>
              </w:rPr>
            </w:pPr>
            <w:r w:rsidRPr="00370487">
              <w:rPr>
                <w:rFonts w:ascii="Book Antiqua" w:hAnsi="Book Antiqua"/>
              </w:rPr>
              <w:t xml:space="preserve">e)  Para el caso específico de las comparencias por ante el Tribunal de Faltas, se cobrarán con carácter exclusivo y excluyente los siguientes derechos de oficina: </w:t>
            </w:r>
          </w:p>
          <w:p w:rsidR="002E0956" w:rsidRPr="00370487" w:rsidRDefault="002E0956" w:rsidP="002E0956">
            <w:pPr>
              <w:keepNext/>
              <w:numPr>
                <w:ilvl w:val="0"/>
                <w:numId w:val="595"/>
              </w:numPr>
              <w:spacing w:after="180" w:line="240" w:lineRule="auto"/>
              <w:ind w:left="0" w:firstLine="0"/>
              <w:rPr>
                <w:rFonts w:ascii="Book Antiqua" w:hAnsi="Book Antiqua"/>
              </w:rPr>
            </w:pPr>
            <w:r w:rsidRPr="00370487">
              <w:rPr>
                <w:rFonts w:ascii="Book Antiqua" w:hAnsi="Book Antiqua"/>
              </w:rPr>
              <w:t>Por arancel único, por gastos de tramitación</w:t>
            </w:r>
          </w:p>
          <w:p w:rsidR="002E0956" w:rsidRPr="00370487" w:rsidRDefault="002E0956" w:rsidP="00382BB1">
            <w:pPr>
              <w:keepNext/>
              <w:spacing w:after="180"/>
              <w:rPr>
                <w:rFonts w:ascii="Book Antiqua" w:hAnsi="Book Antiqua"/>
              </w:rPr>
            </w:pPr>
            <w:r w:rsidRPr="00370487">
              <w:rPr>
                <w:rFonts w:ascii="Book Antiqua" w:hAnsi="Book Antiqua"/>
              </w:rPr>
              <w:t xml:space="preserve">2-Por solicitud de Revisión de sentencia. </w:t>
            </w:r>
          </w:p>
        </w:tc>
        <w:tc>
          <w:tcPr>
            <w:tcW w:w="1207"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 50</w:t>
            </w:r>
          </w:p>
          <w:p w:rsidR="002E0956" w:rsidRPr="00370487" w:rsidRDefault="002E0956" w:rsidP="00382BB1">
            <w:pPr>
              <w:keepNext/>
              <w:spacing w:after="180"/>
              <w:rPr>
                <w:rFonts w:ascii="Book Antiqua" w:hAnsi="Book Antiqua"/>
              </w:rPr>
            </w:pPr>
            <w:r w:rsidRPr="00370487">
              <w:rPr>
                <w:rFonts w:ascii="Book Antiqua" w:hAnsi="Book Antiqua"/>
              </w:rPr>
              <w:t>$2, 00</w:t>
            </w:r>
          </w:p>
        </w:tc>
      </w:tr>
      <w:tr w:rsidR="002E0956" w:rsidRPr="00370487" w:rsidTr="00382BB1">
        <w:tc>
          <w:tcPr>
            <w:tcW w:w="7773" w:type="dxa"/>
          </w:tcPr>
          <w:p w:rsidR="002E0956" w:rsidRPr="00370487" w:rsidRDefault="002E0956" w:rsidP="00382BB1">
            <w:pPr>
              <w:keepNext/>
              <w:spacing w:after="180"/>
              <w:rPr>
                <w:rFonts w:ascii="Book Antiqua" w:hAnsi="Book Antiqua"/>
              </w:rPr>
            </w:pPr>
            <w:r w:rsidRPr="00370487">
              <w:rPr>
                <w:rFonts w:ascii="Book Antiqua" w:hAnsi="Book Antiqua"/>
              </w:rPr>
              <w:t xml:space="preserve">f)  Para el caso de solicitudes de prestación médico- Asistencial, las que tendrán el carácter de voluntarias, se fijan los siguientes importes para bonos contribución: </w:t>
            </w:r>
          </w:p>
          <w:p w:rsidR="002E0956" w:rsidRPr="00370487" w:rsidRDefault="002E0956" w:rsidP="002E0956">
            <w:pPr>
              <w:keepNext/>
              <w:numPr>
                <w:ilvl w:val="0"/>
                <w:numId w:val="596"/>
              </w:numPr>
              <w:spacing w:after="180" w:line="240" w:lineRule="auto"/>
              <w:ind w:left="0" w:firstLine="0"/>
              <w:rPr>
                <w:rFonts w:ascii="Book Antiqua" w:hAnsi="Book Antiqua"/>
              </w:rPr>
            </w:pPr>
            <w:r w:rsidRPr="00370487">
              <w:rPr>
                <w:rFonts w:ascii="Book Antiqua" w:hAnsi="Book Antiqua"/>
              </w:rPr>
              <w:t xml:space="preserve">Prácticas simples  (consultas, enfermería, etc.)  </w:t>
            </w:r>
          </w:p>
          <w:p w:rsidR="002E0956" w:rsidRPr="00370487" w:rsidRDefault="002E0956" w:rsidP="002E0956">
            <w:pPr>
              <w:keepNext/>
              <w:numPr>
                <w:ilvl w:val="0"/>
                <w:numId w:val="596"/>
              </w:numPr>
              <w:spacing w:after="180" w:line="240" w:lineRule="auto"/>
              <w:ind w:left="0" w:firstLine="0"/>
              <w:rPr>
                <w:rFonts w:ascii="Book Antiqua" w:hAnsi="Book Antiqua"/>
              </w:rPr>
            </w:pPr>
            <w:r w:rsidRPr="00370487">
              <w:rPr>
                <w:rFonts w:ascii="Book Antiqua" w:hAnsi="Book Antiqua"/>
              </w:rPr>
              <w:t>Prácticas especializadas</w:t>
            </w:r>
          </w:p>
          <w:p w:rsidR="002E0956" w:rsidRPr="00370487" w:rsidRDefault="002E0956" w:rsidP="002E0956">
            <w:pPr>
              <w:keepNext/>
              <w:numPr>
                <w:ilvl w:val="0"/>
                <w:numId w:val="596"/>
              </w:numPr>
              <w:spacing w:after="180" w:line="240" w:lineRule="auto"/>
              <w:ind w:left="0" w:firstLine="0"/>
              <w:rPr>
                <w:rFonts w:ascii="Book Antiqua" w:hAnsi="Book Antiqua"/>
              </w:rPr>
            </w:pPr>
            <w:r w:rsidRPr="00370487">
              <w:rPr>
                <w:rFonts w:ascii="Book Antiqua" w:hAnsi="Book Antiqua"/>
              </w:rPr>
              <w:t xml:space="preserve">Estudios varios:  (radiológicos, ecográficos, bioquímicos, electrocardiográficos, etc.)   </w:t>
            </w:r>
          </w:p>
        </w:tc>
        <w:tc>
          <w:tcPr>
            <w:tcW w:w="1207"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 00</w:t>
            </w:r>
          </w:p>
          <w:p w:rsidR="002E0956" w:rsidRPr="00370487" w:rsidRDefault="002E0956" w:rsidP="00382BB1">
            <w:pPr>
              <w:keepNext/>
              <w:spacing w:after="180"/>
              <w:rPr>
                <w:rFonts w:ascii="Book Antiqua" w:hAnsi="Book Antiqua"/>
              </w:rPr>
            </w:pPr>
            <w:r w:rsidRPr="00370487">
              <w:rPr>
                <w:rFonts w:ascii="Book Antiqua" w:hAnsi="Book Antiqua"/>
              </w:rPr>
              <w:t>$2, 00</w:t>
            </w:r>
          </w:p>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7773" w:type="dxa"/>
          </w:tcPr>
          <w:p w:rsidR="002E0956" w:rsidRPr="00370487" w:rsidRDefault="002E0956" w:rsidP="00382BB1">
            <w:pPr>
              <w:keepNext/>
              <w:spacing w:after="180"/>
              <w:rPr>
                <w:rFonts w:ascii="Book Antiqua" w:hAnsi="Book Antiqua"/>
              </w:rPr>
            </w:pPr>
            <w:r w:rsidRPr="00370487">
              <w:rPr>
                <w:rFonts w:ascii="Book Antiqua" w:hAnsi="Book Antiqua"/>
              </w:rPr>
              <w:t xml:space="preserve">g)  Boletín Oficial  (por más de 20  (veinte)  hojas se cobrará el doble del valor fijado)  </w:t>
            </w:r>
          </w:p>
        </w:tc>
        <w:tc>
          <w:tcPr>
            <w:tcW w:w="1207"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5, 00</w:t>
            </w:r>
          </w:p>
        </w:tc>
      </w:tr>
      <w:tr w:rsidR="002E0956" w:rsidRPr="00370487" w:rsidTr="00382BB1">
        <w:tc>
          <w:tcPr>
            <w:tcW w:w="7773" w:type="dxa"/>
          </w:tcPr>
          <w:p w:rsidR="002E0956" w:rsidRPr="00370487" w:rsidRDefault="002E0956" w:rsidP="00382BB1">
            <w:pPr>
              <w:keepNext/>
              <w:spacing w:after="180"/>
              <w:rPr>
                <w:rFonts w:ascii="Book Antiqua" w:hAnsi="Book Antiqua"/>
              </w:rPr>
            </w:pPr>
            <w:r w:rsidRPr="00370487">
              <w:rPr>
                <w:rFonts w:ascii="Book Antiqua" w:hAnsi="Book Antiqua"/>
              </w:rPr>
              <w:t xml:space="preserve">h)  Desbloqueo de padrones, por cada juicio iniciado por esta Municipalidad, por ejecución fiscal o apremio o cobro ejecutivo  (como producto de recupero de $15 por bonos profesionales más $8, 00 por gastos varios)  </w:t>
            </w:r>
          </w:p>
        </w:tc>
        <w:tc>
          <w:tcPr>
            <w:tcW w:w="1207"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$23,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i)  Cuadro Tarifario por servicio de Boletín Oficial: </w:t>
            </w:r>
          </w:p>
          <w:p w:rsidR="002E0956" w:rsidRPr="00370487" w:rsidRDefault="002E0956" w:rsidP="00382BB1">
            <w:pPr>
              <w:keepNext/>
              <w:spacing w:after="180"/>
              <w:rPr>
                <w:rFonts w:ascii="Book Antiqua" w:hAnsi="Book Antiqua"/>
              </w:rPr>
            </w:pPr>
            <w:r w:rsidRPr="00370487">
              <w:rPr>
                <w:rFonts w:ascii="Book Antiqua" w:hAnsi="Book Antiqua"/>
              </w:rPr>
              <w:t>1)  Edición semanal, cada una</w:t>
            </w:r>
          </w:p>
          <w:p w:rsidR="002E0956" w:rsidRPr="00370487" w:rsidRDefault="002E0956" w:rsidP="00382BB1">
            <w:pPr>
              <w:keepNext/>
              <w:spacing w:after="180"/>
              <w:rPr>
                <w:rFonts w:ascii="Book Antiqua" w:hAnsi="Book Antiqua"/>
              </w:rPr>
            </w:pPr>
            <w:r w:rsidRPr="00370487">
              <w:rPr>
                <w:rFonts w:ascii="Book Antiqua" w:hAnsi="Book Antiqua"/>
              </w:rPr>
              <w:t>2)  Atrasados hasta un mes</w:t>
            </w:r>
          </w:p>
          <w:p w:rsidR="002E0956" w:rsidRPr="00370487" w:rsidRDefault="002E0956" w:rsidP="00382BB1">
            <w:pPr>
              <w:keepNext/>
              <w:spacing w:after="180"/>
              <w:rPr>
                <w:rFonts w:ascii="Book Antiqua" w:hAnsi="Book Antiqua"/>
              </w:rPr>
            </w:pPr>
            <w:r w:rsidRPr="00370487">
              <w:rPr>
                <w:rFonts w:ascii="Book Antiqua" w:hAnsi="Book Antiqua"/>
              </w:rPr>
              <w:t xml:space="preserve">3)  Atrasados mas de un mes </w:t>
            </w:r>
          </w:p>
        </w:tc>
        <w:tc>
          <w:tcPr>
            <w:tcW w:w="1207"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$3, 00</w:t>
            </w:r>
          </w:p>
          <w:p w:rsidR="002E0956" w:rsidRPr="00370487" w:rsidRDefault="002E0956" w:rsidP="00382BB1">
            <w:pPr>
              <w:keepNext/>
              <w:spacing w:after="180"/>
              <w:rPr>
                <w:rFonts w:ascii="Book Antiqua" w:hAnsi="Book Antiqua"/>
              </w:rPr>
            </w:pPr>
            <w:r w:rsidRPr="00370487">
              <w:rPr>
                <w:rFonts w:ascii="Book Antiqua" w:hAnsi="Book Antiqua"/>
              </w:rPr>
              <w:t>$6, 00</w:t>
            </w:r>
          </w:p>
          <w:p w:rsidR="002E0956" w:rsidRPr="00370487" w:rsidRDefault="002E0956" w:rsidP="00382BB1">
            <w:pPr>
              <w:keepNext/>
              <w:spacing w:after="180"/>
              <w:rPr>
                <w:rFonts w:ascii="Book Antiqua" w:hAnsi="Book Antiqua"/>
              </w:rPr>
            </w:pPr>
            <w:r w:rsidRPr="00370487">
              <w:rPr>
                <w:rFonts w:ascii="Book Antiqua" w:hAnsi="Book Antiqua"/>
              </w:rPr>
              <w:t>$9, 00</w:t>
            </w:r>
          </w:p>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j)  Publicaciones Boletín Oficial: </w:t>
            </w:r>
          </w:p>
          <w:p w:rsidR="002E0956" w:rsidRPr="00370487" w:rsidRDefault="002E0956" w:rsidP="00382BB1">
            <w:pPr>
              <w:keepNext/>
              <w:spacing w:after="180"/>
              <w:rPr>
                <w:rFonts w:ascii="Book Antiqua" w:hAnsi="Book Antiqua"/>
              </w:rPr>
            </w:pPr>
            <w:r w:rsidRPr="00370487">
              <w:rPr>
                <w:rFonts w:ascii="Book Antiqua" w:hAnsi="Book Antiqua"/>
              </w:rPr>
              <w:lastRenderedPageBreak/>
              <w:t>1)  Hasta 100 palabras</w:t>
            </w:r>
          </w:p>
          <w:p w:rsidR="002E0956" w:rsidRPr="00370487" w:rsidRDefault="002E0956" w:rsidP="00382BB1">
            <w:pPr>
              <w:keepNext/>
              <w:spacing w:after="180"/>
              <w:rPr>
                <w:rFonts w:ascii="Book Antiqua" w:hAnsi="Book Antiqua"/>
              </w:rPr>
            </w:pPr>
            <w:r w:rsidRPr="00370487">
              <w:rPr>
                <w:rFonts w:ascii="Book Antiqua" w:hAnsi="Book Antiqua"/>
              </w:rPr>
              <w:t>2)  Mas de 100 palabras</w:t>
            </w:r>
          </w:p>
          <w:p w:rsidR="002E0956" w:rsidRPr="00370487" w:rsidRDefault="002E0956" w:rsidP="00382BB1">
            <w:pPr>
              <w:keepNext/>
              <w:spacing w:after="180"/>
              <w:rPr>
                <w:rFonts w:ascii="Book Antiqua" w:hAnsi="Book Antiqua"/>
              </w:rPr>
            </w:pPr>
          </w:p>
        </w:tc>
        <w:tc>
          <w:tcPr>
            <w:tcW w:w="1207"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lastRenderedPageBreak/>
              <w:t>$15, 00</w:t>
            </w:r>
          </w:p>
          <w:p w:rsidR="002E0956" w:rsidRPr="00370487" w:rsidRDefault="002E0956" w:rsidP="00382BB1">
            <w:pPr>
              <w:keepNext/>
              <w:spacing w:after="180"/>
              <w:rPr>
                <w:rFonts w:ascii="Book Antiqua" w:hAnsi="Book Antiqua"/>
              </w:rPr>
            </w:pPr>
            <w:r w:rsidRPr="00370487">
              <w:rPr>
                <w:rFonts w:ascii="Book Antiqua" w:hAnsi="Book Antiqua"/>
              </w:rPr>
              <w:t>$30, 00</w:t>
            </w:r>
          </w:p>
        </w:tc>
      </w:tr>
    </w:tbl>
    <w:p w:rsidR="002E0956" w:rsidRPr="00370487" w:rsidRDefault="002E0956" w:rsidP="002E0956">
      <w:pPr>
        <w:keepNext/>
        <w:spacing w:after="180"/>
        <w:rPr>
          <w:rFonts w:ascii="Book Antiqua" w:hAnsi="Book Antiqua"/>
          <w:bCs/>
        </w:rPr>
      </w:pP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XV</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RENTAS ESPECIALES</w:t>
      </w:r>
    </w:p>
    <w:p w:rsidR="002E0956" w:rsidRPr="00370487" w:rsidRDefault="002E0956" w:rsidP="002E0956">
      <w:pPr>
        <w:keepNext/>
        <w:spacing w:after="180"/>
        <w:rPr>
          <w:rFonts w:ascii="Book Antiqua" w:hAnsi="Book Antiqua"/>
        </w:rPr>
      </w:pPr>
      <w:r w:rsidRPr="00370487">
        <w:rPr>
          <w:rFonts w:ascii="Book Antiqua" w:hAnsi="Book Antiqua"/>
        </w:rPr>
        <w:t>Extracción y/o introducción de Arena, Ripio y áridos en general</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TRIGÉSIMO QUINTO: </w:t>
      </w:r>
      <w:r w:rsidRPr="00370487">
        <w:rPr>
          <w:rFonts w:ascii="Book Antiqua" w:hAnsi="Book Antiqua"/>
        </w:rPr>
        <w:t xml:space="preserve">Por las extracciones a que se refiere el Artículo Nº 287 del Código Tributario Municipal, se abonará los siguientes importes por m3: </w:t>
      </w:r>
    </w:p>
    <w:p w:rsidR="002E0956" w:rsidRPr="00370487" w:rsidRDefault="002E0956" w:rsidP="002E0956">
      <w:pPr>
        <w:keepNext/>
        <w:spacing w:after="180"/>
        <w:rPr>
          <w:rFonts w:ascii="Book Antiqua" w:hAnsi="Book Antiqua"/>
        </w:rPr>
      </w:pPr>
      <w:r w:rsidRPr="00370487">
        <w:rPr>
          <w:rFonts w:ascii="Book Antiqua" w:hAnsi="Book Antiqua"/>
        </w:rPr>
        <w:t xml:space="preserve">a)  Ripio Bruto: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$ 7, 00</w:t>
      </w:r>
    </w:p>
    <w:p w:rsidR="002E0956" w:rsidRPr="00370487" w:rsidRDefault="002E0956" w:rsidP="002E0956">
      <w:pPr>
        <w:keepNext/>
        <w:spacing w:after="180"/>
        <w:rPr>
          <w:rFonts w:ascii="Book Antiqua" w:hAnsi="Book Antiqua"/>
        </w:rPr>
      </w:pPr>
      <w:r w:rsidRPr="00370487">
        <w:rPr>
          <w:rFonts w:ascii="Book Antiqua" w:hAnsi="Book Antiqua"/>
        </w:rPr>
        <w:t>b)  Arena</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$ 7, 00</w:t>
      </w:r>
    </w:p>
    <w:p w:rsidR="002E0956" w:rsidRPr="00370487" w:rsidRDefault="002E0956" w:rsidP="002E0956">
      <w:pPr>
        <w:keepNext/>
        <w:spacing w:after="180"/>
        <w:rPr>
          <w:rFonts w:ascii="Book Antiqua" w:hAnsi="Book Antiqua"/>
        </w:rPr>
      </w:pPr>
      <w:r w:rsidRPr="00370487">
        <w:rPr>
          <w:rFonts w:ascii="Book Antiqua" w:hAnsi="Book Antiqua"/>
        </w:rPr>
        <w:t>c)  Piedra Bola</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$ 7, 00</w:t>
      </w:r>
    </w:p>
    <w:p w:rsidR="002E0956" w:rsidRPr="00370487" w:rsidRDefault="002E0956" w:rsidP="002E0956">
      <w:pPr>
        <w:keepNext/>
        <w:spacing w:after="180"/>
        <w:rPr>
          <w:rFonts w:ascii="Book Antiqua" w:hAnsi="Book Antiqua"/>
        </w:rPr>
      </w:pPr>
      <w:r w:rsidRPr="00370487">
        <w:rPr>
          <w:rFonts w:ascii="Book Antiqua" w:hAnsi="Book Antiqua"/>
        </w:rPr>
        <w:t>d)  Piedra seleccionada</w:t>
      </w:r>
      <w:r w:rsidRPr="00370487">
        <w:rPr>
          <w:rFonts w:ascii="Book Antiqua" w:hAnsi="Book Antiqua"/>
        </w:rPr>
        <w:tab/>
      </w:r>
      <w:r w:rsidRPr="00370487">
        <w:rPr>
          <w:rFonts w:ascii="Book Antiqua" w:hAnsi="Book Antiqua"/>
        </w:rPr>
        <w:tab/>
      </w:r>
      <w:r w:rsidRPr="00370487">
        <w:rPr>
          <w:rFonts w:ascii="Book Antiqua" w:hAnsi="Book Antiqua"/>
        </w:rPr>
        <w:tab/>
        <w:t>$ 10, 00</w:t>
      </w:r>
    </w:p>
    <w:p w:rsidR="002E0956" w:rsidRPr="00370487" w:rsidRDefault="002E0956" w:rsidP="002E0956">
      <w:pPr>
        <w:keepNext/>
        <w:spacing w:after="180"/>
        <w:rPr>
          <w:rFonts w:ascii="Book Antiqua" w:hAnsi="Book Antiqua"/>
        </w:rPr>
      </w:pPr>
      <w:r w:rsidRPr="00370487">
        <w:rPr>
          <w:rFonts w:ascii="Book Antiqua" w:hAnsi="Book Antiqua"/>
        </w:rPr>
        <w:t>e)  m2 de Piedra laja</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$ 10, 00</w:t>
      </w:r>
    </w:p>
    <w:p w:rsidR="002E0956" w:rsidRPr="00370487" w:rsidRDefault="002E0956" w:rsidP="002E0956">
      <w:pPr>
        <w:keepNext/>
        <w:spacing w:after="180"/>
        <w:rPr>
          <w:rFonts w:ascii="Book Antiqua" w:hAnsi="Book Antiqua"/>
        </w:rPr>
      </w:pPr>
      <w:r w:rsidRPr="00370487">
        <w:rPr>
          <w:rFonts w:ascii="Book Antiqua" w:hAnsi="Book Antiqua"/>
        </w:rPr>
        <w:t>f)  Carga al camión</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$5, 00</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TRIGÉSIMO SEXTO: </w:t>
      </w:r>
      <w:r w:rsidRPr="00370487">
        <w:rPr>
          <w:rFonts w:ascii="Book Antiqua" w:hAnsi="Book Antiqua"/>
        </w:rPr>
        <w:t xml:space="preserve">Fíjanse entre $ 300, 00  (Pesos Trescientos)  y $ 600, 00  (Pesos Seiscientos)  la multa por infracciones a las normas previstas por los Artículos Nº s 22 y 88 del Código Tributario Municipal- Ordenanza Nº 430/91. </w:t>
      </w:r>
    </w:p>
    <w:p w:rsidR="002E0956" w:rsidRPr="00370487" w:rsidRDefault="002E0956" w:rsidP="002E0956">
      <w:pPr>
        <w:keepNext/>
        <w:spacing w:after="180"/>
        <w:rPr>
          <w:rFonts w:ascii="Book Antiqua" w:hAnsi="Book Antiqua"/>
        </w:rPr>
      </w:pPr>
      <w:r w:rsidRPr="00370487">
        <w:rPr>
          <w:rFonts w:ascii="Book Antiqua" w:hAnsi="Book Antiqua"/>
        </w:rPr>
        <w:t xml:space="preserve">Cuando el Contribuyente y/o responsable sea reincidente, la misma se graduará entre $ 600, 00  (Pesos Seiscientos)  y $ 1. 000, 00  (Pesos Un Mil) . </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XVI</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DISPOSICIONES GENERALES Y COMPLEMENTARIAS</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TRIGÉSIMO SEPTIMO: </w:t>
      </w:r>
      <w:r w:rsidRPr="00370487">
        <w:rPr>
          <w:rFonts w:ascii="Book Antiqua" w:hAnsi="Book Antiqua"/>
        </w:rPr>
        <w:t xml:space="preserve">Conforme a lo establecido en el Artículo Nº 11, Inciso 6 del Código Tributario Municipal Ordenanza Nº 430/91 y cuando esta Ordenanza no lo fije la Dirección Municipal de Rentas, dictará normas generales por cada tributo, en cuanto al modo, tiempo y forma y los recaudos para el cumplimiento de los deberes materiales y formales por parte de los contribuyentes o responsables. </w:t>
      </w:r>
    </w:p>
    <w:p w:rsidR="002E0956" w:rsidRPr="00370487" w:rsidRDefault="002E0956" w:rsidP="002E0956">
      <w:pPr>
        <w:keepNext/>
        <w:spacing w:after="180"/>
        <w:rPr>
          <w:rFonts w:ascii="Book Antiqua" w:hAnsi="Book Antiqua"/>
        </w:rPr>
      </w:pPr>
      <w:r w:rsidRPr="00370487">
        <w:rPr>
          <w:rFonts w:ascii="Book Antiqua" w:hAnsi="Book Antiqua"/>
          <w:bCs/>
        </w:rPr>
        <w:lastRenderedPageBreak/>
        <w:t xml:space="preserve">ARTÍCULO TRIGÉSIMO OCTAVO: </w:t>
      </w:r>
      <w:r w:rsidRPr="00370487">
        <w:rPr>
          <w:rFonts w:ascii="Book Antiqua" w:hAnsi="Book Antiqua"/>
        </w:rPr>
        <w:t xml:space="preserve">El Departamento Ejecutivo, conforme reglamentación, podrá autorizar, al Organismo Fiscal, reducción de los intereses legales, para la contribución que incide sobre los inmuebles y cementerios, cuando se demuestre, fehacientemente, la situación de pobreza del titular responsable. </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TRIGÉSIMO NOVENO: </w:t>
      </w:r>
      <w:r w:rsidRPr="00370487">
        <w:rPr>
          <w:rFonts w:ascii="Book Antiqua" w:hAnsi="Book Antiqua"/>
        </w:rPr>
        <w:t xml:space="preserve">La autoridad de aplicación podrá otorgar un descuento de hasta un 20%  (veinte por ciento)  anual a los contribuyentes que abonen anticipadamente el tributo total del período fiscal hasta el vencimiento que establezca la misma. </w:t>
      </w:r>
    </w:p>
    <w:p w:rsidR="002E0956" w:rsidRPr="00370487" w:rsidRDefault="002E0956" w:rsidP="002E0956">
      <w:pPr>
        <w:keepNext/>
        <w:spacing w:after="180"/>
        <w:rPr>
          <w:rFonts w:ascii="Book Antiqua" w:hAnsi="Book Antiqua"/>
        </w:rPr>
      </w:pPr>
      <w:r w:rsidRPr="00370487">
        <w:rPr>
          <w:rFonts w:ascii="Book Antiqua" w:hAnsi="Book Antiqua"/>
        </w:rPr>
        <w:t xml:space="preserve">Lo expresado precedentemente regirá para las Contribuciones establecidas en los Títulos I, II y V de esta Ordenanza. En el caso de las Contribuciones establecidas en el Título II, el anticipo anual total no podrá ser inferior al total del tributo abonado en el período fiscal inmediato anterior, o a la proporción mensual de lo devengado para los empadronados en el curso del año. </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CUADRAGESIMO: </w:t>
      </w:r>
      <w:r w:rsidRPr="00370487">
        <w:rPr>
          <w:rFonts w:ascii="Book Antiqua" w:hAnsi="Book Antiqua"/>
        </w:rPr>
        <w:t xml:space="preserve">Facúltase al Organismo Fiscal a otorgar formas de pago, para todos los tributos y derechos establecidos en la presente Ordenanza, hasta 18 cuotas, a solicitud del contribuyente. </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CUADRAGÉSIMO PRIMERO: </w:t>
      </w:r>
      <w:r w:rsidRPr="00370487">
        <w:rPr>
          <w:rFonts w:ascii="Book Antiqua" w:hAnsi="Book Antiqua"/>
        </w:rPr>
        <w:t xml:space="preserve">La presente Ordenanza regirá a partir del día siguiente al de su publicación, salvo en el caso de las Contribuciones legisladas en los TITULOS I, II y V, las que regirán a partir del día primero de enero de 2010. </w:t>
      </w:r>
    </w:p>
    <w:p w:rsidR="002E0956" w:rsidRPr="00370487" w:rsidRDefault="002E0956" w:rsidP="002E0956">
      <w:pPr>
        <w:keepNext/>
        <w:spacing w:after="180"/>
        <w:rPr>
          <w:rFonts w:ascii="Book Antiqua" w:hAnsi="Book Antiqua"/>
          <w:u w:val="single"/>
        </w:rPr>
      </w:pPr>
      <w:r w:rsidRPr="00370487">
        <w:rPr>
          <w:rFonts w:ascii="Book Antiqua" w:hAnsi="Book Antiqua"/>
          <w:bCs/>
        </w:rPr>
        <w:t xml:space="preserve">ARTÍCULO CUADRAGÉSIMO SEGUNDO: </w:t>
      </w:r>
      <w:r w:rsidRPr="00370487">
        <w:rPr>
          <w:rFonts w:ascii="Book Antiqua" w:hAnsi="Book Antiqua"/>
        </w:rPr>
        <w:t xml:space="preserve">Quedan derogadas todas las normas legales que en materia tributaria se opongan a la presente Ordenanza. </w:t>
      </w:r>
    </w:p>
    <w:p w:rsidR="002E0956" w:rsidRPr="00370487" w:rsidRDefault="002E0956" w:rsidP="002E0956">
      <w:pPr>
        <w:keepNext/>
        <w:spacing w:after="180"/>
        <w:rPr>
          <w:rFonts w:ascii="Book Antiqua" w:hAnsi="Book Antiqua"/>
        </w:rPr>
      </w:pPr>
      <w:r w:rsidRPr="00370487">
        <w:rPr>
          <w:rFonts w:ascii="Book Antiqua" w:hAnsi="Book Antiqua"/>
          <w:u w:val="single"/>
        </w:rPr>
        <w:t>ARTÍCULO FINAL:</w:t>
      </w:r>
      <w:r w:rsidRPr="00370487">
        <w:rPr>
          <w:rFonts w:ascii="Book Antiqua" w:hAnsi="Book Antiqua"/>
        </w:rPr>
        <w:t xml:space="preserve"> DE FORMA.</w:t>
      </w:r>
    </w:p>
    <w:p w:rsidR="002E0956" w:rsidRPr="00370487" w:rsidRDefault="002E0956" w:rsidP="002E0956">
      <w:pPr>
        <w:keepNext/>
        <w:spacing w:after="180"/>
        <w:jc w:val="right"/>
        <w:rPr>
          <w:rFonts w:ascii="Book Antiqua" w:hAnsi="Book Antiqua"/>
        </w:rPr>
      </w:pPr>
      <w:r w:rsidRPr="00370487">
        <w:rPr>
          <w:rFonts w:ascii="Book Antiqua" w:hAnsi="Book Antiqua"/>
        </w:rPr>
        <w:t xml:space="preserve">Sancionada el </w:t>
      </w:r>
      <w:r w:rsidRPr="00370487">
        <w:rPr>
          <w:rFonts w:ascii="Book Antiqua" w:hAnsi="Book Antiqua"/>
          <w:b/>
        </w:rPr>
        <w:t xml:space="preserve"> 17 de Diciembre de 2009</w:t>
      </w:r>
    </w:p>
    <w:p w:rsidR="002E0956" w:rsidRPr="00370487" w:rsidRDefault="002E0956" w:rsidP="002E0956">
      <w:pPr>
        <w:keepNext/>
        <w:spacing w:after="180"/>
        <w:rPr>
          <w:rFonts w:ascii="Book Antiqua" w:hAnsi="Book Antiqua"/>
        </w:rPr>
      </w:pPr>
    </w:p>
    <w:p w:rsidR="002E0956" w:rsidRPr="00370487" w:rsidRDefault="002E0956" w:rsidP="002E0956">
      <w:pPr>
        <w:keepNext/>
        <w:spacing w:after="180"/>
        <w:jc w:val="left"/>
        <w:rPr>
          <w:rFonts w:ascii="Book Antiqua" w:hAnsi="Book Antiqua"/>
        </w:rPr>
      </w:pPr>
    </w:p>
    <w:p w:rsidR="005C0292" w:rsidRPr="008E6E80" w:rsidRDefault="005C0292" w:rsidP="005C0292">
      <w:pPr>
        <w:pStyle w:val="Sangradetextonormal"/>
        <w:keepNext/>
        <w:spacing w:before="480" w:after="180"/>
        <w:ind w:firstLine="0"/>
        <w:jc w:val="left"/>
        <w:rPr>
          <w:rFonts w:ascii="Book Antiqua" w:hAnsi="Book Antiqua"/>
          <w:b/>
          <w:bCs/>
          <w:sz w:val="22"/>
        </w:rPr>
      </w:pPr>
      <w:r w:rsidRPr="008E6E80">
        <w:rPr>
          <w:rFonts w:ascii="Book Antiqua" w:hAnsi="Book Antiqua"/>
          <w:b/>
          <w:bCs/>
          <w:sz w:val="22"/>
        </w:rPr>
        <w:t>ORDENANZA Nº 1740</w:t>
      </w:r>
    </w:p>
    <w:p w:rsidR="005C0292" w:rsidRPr="008E6E80" w:rsidRDefault="005C0292" w:rsidP="005C0292">
      <w:pPr>
        <w:keepNext/>
        <w:spacing w:after="180"/>
        <w:rPr>
          <w:rFonts w:ascii="Book Antiqua" w:hAnsi="Book Antiqua"/>
          <w:bCs/>
        </w:rPr>
      </w:pPr>
      <w:r w:rsidRPr="008E6E80">
        <w:rPr>
          <w:rFonts w:ascii="Book Antiqua" w:hAnsi="Book Antiqua"/>
          <w:u w:val="single"/>
        </w:rPr>
        <w:t>ARTÍCULO PRIMERO:</w:t>
      </w:r>
      <w:r w:rsidRPr="008E6E80">
        <w:rPr>
          <w:rFonts w:ascii="Book Antiqua" w:hAnsi="Book Antiqua"/>
        </w:rPr>
        <w:t xml:space="preserve"> EXCEPTUASE al Sr. Saracho Octaviano Adolfo, D.N.I.Nº 6. 997. 142, del pago de las Contribuciones municipales que inciden sobre su propiedad ubicada en calle Bélgica Nº 3250, identificada con Padrón Nº 484. 926, por encontrarse la propiedad declarada </w:t>
      </w:r>
      <w:r w:rsidRPr="008E6E80">
        <w:rPr>
          <w:rFonts w:ascii="Book Antiqua" w:hAnsi="Book Antiqua"/>
        </w:rPr>
        <w:lastRenderedPageBreak/>
        <w:t xml:space="preserve">como Patrimonio Urbano arquitectónico y por encontrarse en un 99% reforestada constituyendo un bosque permanente. </w:t>
      </w:r>
    </w:p>
    <w:p w:rsidR="005C0292" w:rsidRPr="008E6E80" w:rsidRDefault="005C0292" w:rsidP="005C0292">
      <w:pPr>
        <w:keepNext/>
        <w:spacing w:after="180"/>
        <w:rPr>
          <w:rFonts w:ascii="Book Antiqua" w:hAnsi="Book Antiqua"/>
          <w:u w:val="single"/>
        </w:rPr>
      </w:pPr>
      <w:r w:rsidRPr="008E6E80">
        <w:rPr>
          <w:rFonts w:ascii="Book Antiqua" w:hAnsi="Book Antiqua"/>
          <w:u w:val="single"/>
        </w:rPr>
        <w:t>ARTÍCULO SEGUNDO:</w:t>
      </w:r>
      <w:r w:rsidRPr="008E6E80">
        <w:rPr>
          <w:rFonts w:ascii="Book Antiqua" w:hAnsi="Book Antiqua"/>
        </w:rPr>
        <w:t xml:space="preserve"> CONDONASE la deuda que mantiene el Sr. Saracho Octaviano Adolfo, D.N.I.Nº 6. 997. 142 sobre la propiedad en cuestión desde el 1er. Anticipo del año 2007. </w:t>
      </w:r>
    </w:p>
    <w:p w:rsidR="005C0292" w:rsidRPr="008E6E80" w:rsidRDefault="005C0292" w:rsidP="005C0292">
      <w:pPr>
        <w:keepNext/>
        <w:spacing w:after="180"/>
        <w:rPr>
          <w:rFonts w:ascii="Book Antiqua" w:hAnsi="Book Antiqua"/>
        </w:rPr>
      </w:pPr>
      <w:r w:rsidRPr="008E6E80">
        <w:rPr>
          <w:rFonts w:ascii="Book Antiqua" w:hAnsi="Book Antiqua"/>
          <w:u w:val="single"/>
        </w:rPr>
        <w:t>ARTÍCULO FINAL:</w:t>
      </w:r>
      <w:r w:rsidRPr="008E6E80">
        <w:rPr>
          <w:rFonts w:ascii="Book Antiqua" w:hAnsi="Book Antiqua"/>
        </w:rPr>
        <w:t xml:space="preserve"> DE FORMA.</w:t>
      </w:r>
    </w:p>
    <w:p w:rsidR="005C0292" w:rsidRPr="008E6E80" w:rsidRDefault="005C0292" w:rsidP="005C0292">
      <w:pPr>
        <w:keepNext/>
        <w:spacing w:after="180"/>
        <w:jc w:val="right"/>
        <w:rPr>
          <w:rFonts w:ascii="Book Antiqua" w:hAnsi="Book Antiqua"/>
        </w:rPr>
      </w:pPr>
      <w:r w:rsidRPr="008E6E80">
        <w:rPr>
          <w:rFonts w:ascii="Book Antiqua" w:hAnsi="Book Antiqua"/>
        </w:rPr>
        <w:t xml:space="preserve">Sancionada el </w:t>
      </w:r>
      <w:r w:rsidRPr="008E6E80">
        <w:rPr>
          <w:rFonts w:ascii="Book Antiqua" w:hAnsi="Book Antiqua"/>
          <w:b/>
        </w:rPr>
        <w:t xml:space="preserve"> 17 de Diciembre de 2009</w:t>
      </w:r>
    </w:p>
    <w:p w:rsidR="005C0292" w:rsidRPr="008E6E80" w:rsidRDefault="005C0292" w:rsidP="005C0292">
      <w:pPr>
        <w:keepNext/>
        <w:spacing w:after="180"/>
        <w:rPr>
          <w:rFonts w:ascii="Book Antiqua" w:hAnsi="Book Antiqua"/>
        </w:rPr>
      </w:pPr>
    </w:p>
    <w:p w:rsidR="005C0292" w:rsidRPr="008E6E80" w:rsidRDefault="005C0292" w:rsidP="005C0292">
      <w:pPr>
        <w:keepNext/>
        <w:spacing w:after="180"/>
        <w:jc w:val="left"/>
        <w:rPr>
          <w:rFonts w:ascii="Book Antiqua" w:hAnsi="Book Antiqua"/>
          <w:bCs/>
        </w:rPr>
      </w:pPr>
    </w:p>
    <w:p w:rsidR="00D62247" w:rsidRPr="00BD00B4" w:rsidRDefault="00D62247" w:rsidP="00D62247">
      <w:pPr>
        <w:pStyle w:val="Sangradetextonormal"/>
        <w:keepNext/>
        <w:spacing w:before="480" w:after="180"/>
        <w:ind w:firstLine="0"/>
        <w:jc w:val="left"/>
        <w:rPr>
          <w:rFonts w:ascii="Book Antiqua" w:hAnsi="Book Antiqua"/>
          <w:b/>
          <w:bCs/>
          <w:sz w:val="22"/>
        </w:rPr>
      </w:pPr>
      <w:r w:rsidRPr="00BD00B4">
        <w:rPr>
          <w:rFonts w:ascii="Book Antiqua" w:hAnsi="Book Antiqua"/>
          <w:b/>
          <w:bCs/>
          <w:sz w:val="22"/>
        </w:rPr>
        <w:t>ORDENANZA Nº 1741</w:t>
      </w:r>
    </w:p>
    <w:p w:rsidR="00D62247" w:rsidRPr="00BD00B4" w:rsidRDefault="00D62247" w:rsidP="00D62247">
      <w:pPr>
        <w:keepNext/>
        <w:spacing w:after="180"/>
        <w:rPr>
          <w:rFonts w:ascii="Book Antiqua" w:hAnsi="Book Antiqua"/>
          <w:u w:val="single"/>
        </w:rPr>
      </w:pPr>
      <w:r w:rsidRPr="00BD00B4">
        <w:rPr>
          <w:rFonts w:ascii="Book Antiqua" w:hAnsi="Book Antiqua"/>
          <w:u w:val="single"/>
        </w:rPr>
        <w:t>ARTÍCULO PRIMERO:</w:t>
      </w:r>
      <w:r w:rsidRPr="00BD00B4">
        <w:rPr>
          <w:rFonts w:ascii="Book Antiqua" w:hAnsi="Book Antiqua"/>
        </w:rPr>
        <w:t xml:space="preserve"> OTORGASE la vía de excepción solicitada por el Sr. Manuel María Godoy, para unificar los terrenos Padrones Nº 483. 706 y 483. 707 y dividir posteriormente el mismo en dos terrenos, uno de 10, 19mts de frente por 30, 36 de fondo y otro de 8, 56mts de frente, por 30, 36mts de fondo, con Padrones independientes. </w:t>
      </w:r>
    </w:p>
    <w:p w:rsidR="00D62247" w:rsidRPr="00BD00B4" w:rsidRDefault="00D62247" w:rsidP="00D62247">
      <w:pPr>
        <w:keepNext/>
        <w:spacing w:after="180"/>
        <w:rPr>
          <w:rFonts w:ascii="Book Antiqua" w:hAnsi="Book Antiqua"/>
        </w:rPr>
      </w:pPr>
      <w:r w:rsidRPr="00BD00B4">
        <w:rPr>
          <w:rFonts w:ascii="Book Antiqua" w:hAnsi="Book Antiqua"/>
          <w:u w:val="single"/>
        </w:rPr>
        <w:t>ARTÍCULO FINAL:</w:t>
      </w:r>
      <w:r w:rsidRPr="00BD00B4">
        <w:rPr>
          <w:rFonts w:ascii="Book Antiqua" w:hAnsi="Book Antiqua"/>
        </w:rPr>
        <w:t xml:space="preserve"> DE FORMA.</w:t>
      </w:r>
    </w:p>
    <w:p w:rsidR="00D62247" w:rsidRPr="00BD00B4" w:rsidRDefault="00D62247" w:rsidP="00D62247">
      <w:pPr>
        <w:keepNext/>
        <w:spacing w:after="180"/>
        <w:jc w:val="right"/>
        <w:rPr>
          <w:rFonts w:ascii="Book Antiqua" w:hAnsi="Book Antiqua"/>
        </w:rPr>
      </w:pPr>
      <w:r w:rsidRPr="00BD00B4">
        <w:rPr>
          <w:rFonts w:ascii="Book Antiqua" w:hAnsi="Book Antiqua"/>
        </w:rPr>
        <w:t xml:space="preserve">Sancionada el </w:t>
      </w:r>
      <w:r w:rsidRPr="00BD00B4">
        <w:rPr>
          <w:rFonts w:ascii="Book Antiqua" w:hAnsi="Book Antiqua"/>
          <w:b/>
        </w:rPr>
        <w:t xml:space="preserve"> 17 de Diciembre de 2009</w:t>
      </w:r>
    </w:p>
    <w:p w:rsidR="00D62247" w:rsidRPr="00BD00B4" w:rsidRDefault="00D62247" w:rsidP="00D62247">
      <w:pPr>
        <w:keepNext/>
        <w:spacing w:after="180"/>
        <w:rPr>
          <w:rFonts w:ascii="Book Antiqua" w:hAnsi="Book Antiqua"/>
        </w:rPr>
      </w:pPr>
    </w:p>
    <w:p w:rsidR="00D62247" w:rsidRPr="00BD00B4" w:rsidRDefault="00D62247" w:rsidP="00D62247">
      <w:pPr>
        <w:keepNext/>
        <w:spacing w:after="180"/>
        <w:jc w:val="left"/>
        <w:rPr>
          <w:rFonts w:ascii="Book Antiqua" w:hAnsi="Book Antiqua"/>
          <w:bCs/>
        </w:rPr>
      </w:pPr>
    </w:p>
    <w:p w:rsidR="002F0B45" w:rsidRPr="00BE228F" w:rsidRDefault="002F0B45" w:rsidP="002F0B45">
      <w:pPr>
        <w:pStyle w:val="Sangradetextonormal"/>
        <w:keepNext/>
        <w:spacing w:before="480" w:after="180"/>
        <w:ind w:firstLine="0"/>
        <w:jc w:val="left"/>
        <w:rPr>
          <w:rFonts w:ascii="Book Antiqua" w:hAnsi="Book Antiqua"/>
          <w:b/>
          <w:bCs/>
          <w:sz w:val="22"/>
        </w:rPr>
      </w:pPr>
      <w:r w:rsidRPr="00BE228F">
        <w:rPr>
          <w:rFonts w:ascii="Book Antiqua" w:hAnsi="Book Antiqua"/>
          <w:b/>
          <w:bCs/>
          <w:sz w:val="22"/>
        </w:rPr>
        <w:t>ORDENANZA Nº 1742</w:t>
      </w:r>
    </w:p>
    <w:p w:rsidR="002F0B45" w:rsidRPr="00BE228F" w:rsidRDefault="002F0B45" w:rsidP="002F0B45">
      <w:pPr>
        <w:keepNext/>
        <w:spacing w:after="180"/>
        <w:rPr>
          <w:rFonts w:ascii="Book Antiqua" w:hAnsi="Book Antiqua"/>
          <w:bCs/>
        </w:rPr>
      </w:pPr>
      <w:r w:rsidRPr="00BE228F">
        <w:rPr>
          <w:rFonts w:ascii="Book Antiqua" w:hAnsi="Book Antiqua"/>
          <w:u w:val="single"/>
        </w:rPr>
        <w:t>ARTÍCULO PRIMERO:</w:t>
      </w:r>
      <w:r w:rsidRPr="00BE228F">
        <w:rPr>
          <w:rFonts w:ascii="Book Antiqua" w:hAnsi="Book Antiqua"/>
        </w:rPr>
        <w:t xml:space="preserve"> DISPONESE la adhesión de la Municipalidad de Yerba Buena a las disposiciones del Decreto Provincial Nº 4. 190/3  (ME)  de fecha 09/12/09. </w:t>
      </w:r>
    </w:p>
    <w:p w:rsidR="002F0B45" w:rsidRPr="00BE228F" w:rsidRDefault="002F0B45" w:rsidP="002F0B45">
      <w:pPr>
        <w:keepNext/>
        <w:spacing w:after="180"/>
        <w:rPr>
          <w:rFonts w:ascii="Book Antiqua" w:hAnsi="Book Antiqua"/>
          <w:bCs/>
        </w:rPr>
      </w:pPr>
      <w:r w:rsidRPr="00BE228F">
        <w:rPr>
          <w:rFonts w:ascii="Book Antiqua" w:hAnsi="Book Antiqua"/>
          <w:u w:val="single"/>
        </w:rPr>
        <w:t>ARTÍCULO SEGUNDO:</w:t>
      </w:r>
      <w:r w:rsidRPr="00BE228F">
        <w:rPr>
          <w:rFonts w:ascii="Book Antiqua" w:hAnsi="Book Antiqua"/>
        </w:rPr>
        <w:t xml:space="preserve"> AUTORIZASE </w:t>
      </w:r>
      <w:r w:rsidRPr="00BE228F">
        <w:rPr>
          <w:rFonts w:ascii="Book Antiqua" w:hAnsi="Book Antiqua"/>
          <w:bCs/>
        </w:rPr>
        <w:t xml:space="preserve">al Departamento Ejecutivo Municipal a gestionar la asistencia financiera reintegrable, a fin de hacer frente a la erogación que demande la presente adhesión, la que no podrá exceder al monto determinado en las liquidaciones efectuadas por el Dirección de Sistema de la Provincia, correspondiente a la Ayuda Social establecida en el Decreto antes mencionado. </w:t>
      </w:r>
    </w:p>
    <w:p w:rsidR="002F0B45" w:rsidRPr="00BE228F" w:rsidRDefault="002F0B45" w:rsidP="002F0B45">
      <w:pPr>
        <w:keepNext/>
        <w:spacing w:after="180"/>
        <w:rPr>
          <w:rFonts w:ascii="Book Antiqua" w:hAnsi="Book Antiqua"/>
          <w:u w:val="single"/>
        </w:rPr>
      </w:pPr>
      <w:r w:rsidRPr="00BE228F">
        <w:rPr>
          <w:rFonts w:ascii="Book Antiqua" w:hAnsi="Book Antiqua"/>
          <w:u w:val="single"/>
        </w:rPr>
        <w:lastRenderedPageBreak/>
        <w:t>ARTÍCULO TERCERO:</w:t>
      </w:r>
      <w:r w:rsidRPr="00BE228F">
        <w:rPr>
          <w:rFonts w:ascii="Book Antiqua" w:hAnsi="Book Antiqua"/>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Nº 4190/3-09 hasta cubrir el importe total que surja de la liquidación que efectúe a tal fin la Dirección de Sistemas de la Provincia, correspondientes a las Reparticiones Nº 410 y Nº 411. </w:t>
      </w:r>
    </w:p>
    <w:p w:rsidR="002F0B45" w:rsidRPr="00BE228F" w:rsidRDefault="002F0B45" w:rsidP="002F0B45">
      <w:pPr>
        <w:keepNext/>
        <w:spacing w:after="180"/>
        <w:rPr>
          <w:rFonts w:ascii="Book Antiqua" w:hAnsi="Book Antiqua"/>
        </w:rPr>
      </w:pPr>
      <w:r w:rsidRPr="00BE228F">
        <w:rPr>
          <w:rFonts w:ascii="Book Antiqua" w:hAnsi="Book Antiqua"/>
          <w:u w:val="single"/>
        </w:rPr>
        <w:t>ARTÍCULO FINAL:</w:t>
      </w:r>
      <w:r w:rsidRPr="00BE228F">
        <w:rPr>
          <w:rFonts w:ascii="Book Antiqua" w:hAnsi="Book Antiqua"/>
        </w:rPr>
        <w:t xml:space="preserve"> DE FORMA.</w:t>
      </w:r>
    </w:p>
    <w:p w:rsidR="002F0B45" w:rsidRPr="00BE228F" w:rsidRDefault="002F0B45" w:rsidP="002F0B45">
      <w:pPr>
        <w:keepNext/>
        <w:spacing w:after="180"/>
        <w:jc w:val="right"/>
        <w:rPr>
          <w:rFonts w:ascii="Book Antiqua" w:hAnsi="Book Antiqua"/>
        </w:rPr>
      </w:pPr>
      <w:r w:rsidRPr="00BE228F">
        <w:rPr>
          <w:rFonts w:ascii="Book Antiqua" w:hAnsi="Book Antiqua"/>
        </w:rPr>
        <w:t xml:space="preserve">Sancionada el </w:t>
      </w:r>
      <w:r w:rsidRPr="00BE228F">
        <w:rPr>
          <w:rFonts w:ascii="Book Antiqua" w:hAnsi="Book Antiqua"/>
          <w:b/>
        </w:rPr>
        <w:t xml:space="preserve"> 30 de Diciembre de 2009</w:t>
      </w:r>
    </w:p>
    <w:p w:rsidR="002F0B45" w:rsidRPr="00BE228F" w:rsidRDefault="002F0B45" w:rsidP="002F0B45">
      <w:pPr>
        <w:keepNext/>
        <w:spacing w:after="180"/>
        <w:rPr>
          <w:rFonts w:ascii="Book Antiqua" w:hAnsi="Book Antiqua"/>
        </w:rPr>
      </w:pPr>
    </w:p>
    <w:p w:rsidR="002F0B45" w:rsidRPr="00BE228F" w:rsidRDefault="002F0B45" w:rsidP="002F0B45">
      <w:pPr>
        <w:keepNext/>
        <w:spacing w:after="180"/>
        <w:jc w:val="left"/>
        <w:rPr>
          <w:rFonts w:ascii="Book Antiqua" w:hAnsi="Book Antiqua"/>
          <w:bCs/>
        </w:rPr>
      </w:pPr>
    </w:p>
    <w:p w:rsidR="0020653F" w:rsidRPr="00602B26" w:rsidRDefault="0020653F" w:rsidP="0020653F">
      <w:pPr>
        <w:pStyle w:val="Sangradetextonormal"/>
        <w:keepNext/>
        <w:spacing w:before="480" w:after="180"/>
        <w:ind w:firstLine="0"/>
        <w:jc w:val="left"/>
        <w:rPr>
          <w:rFonts w:ascii="Book Antiqua" w:hAnsi="Book Antiqua"/>
          <w:b/>
          <w:bCs/>
          <w:sz w:val="22"/>
        </w:rPr>
      </w:pPr>
      <w:r w:rsidRPr="00602B26">
        <w:rPr>
          <w:rFonts w:ascii="Book Antiqua" w:hAnsi="Book Antiqua"/>
          <w:b/>
          <w:bCs/>
          <w:sz w:val="22"/>
        </w:rPr>
        <w:t>ORDENANZA Nº 1743</w:t>
      </w:r>
    </w:p>
    <w:p w:rsidR="0020653F" w:rsidRPr="00602B26" w:rsidRDefault="0020653F" w:rsidP="0020653F">
      <w:pPr>
        <w:keepNext/>
        <w:spacing w:after="180"/>
        <w:rPr>
          <w:rFonts w:ascii="Book Antiqua" w:hAnsi="Book Antiqua"/>
          <w:bCs/>
        </w:rPr>
      </w:pPr>
      <w:r w:rsidRPr="00602B26">
        <w:rPr>
          <w:rFonts w:ascii="Book Antiqua" w:hAnsi="Book Antiqua"/>
          <w:u w:val="single"/>
        </w:rPr>
        <w:t>ARTÍCULO PRIMERO:</w:t>
      </w:r>
      <w:r w:rsidRPr="00602B26">
        <w:rPr>
          <w:rFonts w:ascii="Book Antiqua" w:hAnsi="Book Antiqua"/>
        </w:rPr>
        <w:t xml:space="preserve"> REFRENDASE </w:t>
      </w:r>
      <w:r w:rsidRPr="00602B26">
        <w:rPr>
          <w:rFonts w:ascii="Book Antiqua" w:hAnsi="Book Antiqua"/>
          <w:bCs/>
        </w:rPr>
        <w:t xml:space="preserve">el contrato de cesión parcial de Contrato, suscripto el 27/11/09 entre la Municipalidad de Yerba Buena y el Consorcio Público Metropolitano para la gestión Integral de Residuos Sólidos Urbanos, representado por el Sr. Ramón Santiago Cano en su carácter de Presidente del Consejo de Administración. </w:t>
      </w:r>
    </w:p>
    <w:p w:rsidR="0020653F" w:rsidRPr="00602B26" w:rsidRDefault="0020653F" w:rsidP="0020653F">
      <w:pPr>
        <w:keepNext/>
        <w:spacing w:after="180"/>
        <w:rPr>
          <w:rFonts w:ascii="Book Antiqua" w:hAnsi="Book Antiqua"/>
          <w:bCs/>
        </w:rPr>
      </w:pPr>
      <w:r w:rsidRPr="00602B26">
        <w:rPr>
          <w:rFonts w:ascii="Book Antiqua" w:hAnsi="Book Antiqua"/>
          <w:u w:val="single"/>
        </w:rPr>
        <w:t>ARTÍCULO SEGUNDO:</w:t>
      </w:r>
      <w:r w:rsidRPr="00602B26">
        <w:rPr>
          <w:rFonts w:ascii="Book Antiqua" w:hAnsi="Book Antiqua"/>
        </w:rPr>
        <w:t xml:space="preserve"> </w:t>
      </w:r>
      <w:r w:rsidRPr="00602B26">
        <w:rPr>
          <w:rFonts w:ascii="Book Antiqua" w:hAnsi="Book Antiqua"/>
          <w:bCs/>
        </w:rPr>
        <w:t xml:space="preserve">El Departamento Ejecutivo Municipal deberá disponer las medidas necesarias a fin de salvar los siguientes errores de forma contenidos en el Contrato: </w:t>
      </w:r>
    </w:p>
    <w:p w:rsidR="0020653F" w:rsidRPr="00602B26" w:rsidRDefault="0020653F" w:rsidP="0020653F">
      <w:pPr>
        <w:keepNext/>
        <w:numPr>
          <w:ilvl w:val="0"/>
          <w:numId w:val="597"/>
        </w:numPr>
        <w:tabs>
          <w:tab w:val="clear" w:pos="1593"/>
        </w:tabs>
        <w:spacing w:after="180" w:line="240" w:lineRule="auto"/>
        <w:ind w:left="0" w:firstLine="0"/>
        <w:rPr>
          <w:rFonts w:ascii="Book Antiqua" w:hAnsi="Book Antiqua"/>
          <w:bCs/>
        </w:rPr>
      </w:pPr>
      <w:r w:rsidRPr="00602B26">
        <w:rPr>
          <w:rFonts w:ascii="Book Antiqua" w:hAnsi="Book Antiqua"/>
          <w:bCs/>
        </w:rPr>
        <w:t xml:space="preserve">El segundo apartado b)  del Punto II, debe leerse como apartado “c” y en el mismo se debe corregir la mención del Decreto Municipal que dispone la prórroga correspondiendo que se lea “Decreto Municipal Nº 125/09, de fecha 17 de Marzo de 2009”. </w:t>
      </w:r>
    </w:p>
    <w:p w:rsidR="0020653F" w:rsidRPr="00602B26" w:rsidRDefault="0020653F" w:rsidP="0020653F">
      <w:pPr>
        <w:keepNext/>
        <w:numPr>
          <w:ilvl w:val="0"/>
          <w:numId w:val="597"/>
        </w:numPr>
        <w:tabs>
          <w:tab w:val="clear" w:pos="1593"/>
        </w:tabs>
        <w:spacing w:after="180" w:line="240" w:lineRule="auto"/>
        <w:ind w:left="0" w:firstLine="0"/>
        <w:rPr>
          <w:rFonts w:ascii="Book Antiqua" w:hAnsi="Book Antiqua"/>
          <w:bCs/>
        </w:rPr>
      </w:pPr>
      <w:r w:rsidRPr="00602B26">
        <w:rPr>
          <w:rFonts w:ascii="Book Antiqua" w:hAnsi="Book Antiqua"/>
          <w:bCs/>
        </w:rPr>
        <w:t xml:space="preserve">El Punto IV deberá leerse: “OBLIGACIÓN DE LA CEDENTE DE ABONAR EL SERVICIO AL CESIONARIO: Las obligaciones dinerarias que por cualquier concepto, que conforme a los contratos cedidos debía realizar la Cedente al Co-contratante, deberá continuar realizándolos al CESIONARIO, en las mismas condiciones, modalidades y con las mismas penalidades previstas en los contratos cedidos, y los alcances estipulados en el presente contrato”. </w:t>
      </w:r>
    </w:p>
    <w:p w:rsidR="0020653F" w:rsidRPr="00602B26" w:rsidRDefault="0020653F" w:rsidP="0020653F">
      <w:pPr>
        <w:keepNext/>
        <w:numPr>
          <w:ilvl w:val="0"/>
          <w:numId w:val="597"/>
        </w:numPr>
        <w:tabs>
          <w:tab w:val="clear" w:pos="1593"/>
        </w:tabs>
        <w:spacing w:after="180" w:line="240" w:lineRule="auto"/>
        <w:ind w:left="0" w:firstLine="0"/>
        <w:rPr>
          <w:rFonts w:ascii="Book Antiqua" w:hAnsi="Book Antiqua"/>
          <w:bCs/>
        </w:rPr>
      </w:pPr>
      <w:r w:rsidRPr="00602B26">
        <w:rPr>
          <w:rFonts w:ascii="Book Antiqua" w:hAnsi="Book Antiqua"/>
          <w:bCs/>
          <w:u w:val="single"/>
        </w:rPr>
        <w:t>ARTÍCULO FINAL:</w:t>
      </w:r>
      <w:r w:rsidRPr="00602B26">
        <w:rPr>
          <w:rFonts w:ascii="Book Antiqua" w:hAnsi="Book Antiqua"/>
          <w:bCs/>
        </w:rPr>
        <w:t xml:space="preserve"> DE FORMA.</w:t>
      </w:r>
    </w:p>
    <w:p w:rsidR="0020653F" w:rsidRPr="00602B26" w:rsidRDefault="0020653F" w:rsidP="0020653F">
      <w:pPr>
        <w:keepNext/>
        <w:numPr>
          <w:ilvl w:val="0"/>
          <w:numId w:val="597"/>
        </w:numPr>
        <w:tabs>
          <w:tab w:val="clear" w:pos="1593"/>
        </w:tabs>
        <w:spacing w:after="180" w:line="240" w:lineRule="auto"/>
        <w:ind w:left="0" w:firstLine="0"/>
        <w:jc w:val="right"/>
        <w:rPr>
          <w:rFonts w:ascii="Book Antiqua" w:hAnsi="Book Antiqua"/>
          <w:bCs/>
        </w:rPr>
      </w:pPr>
      <w:r w:rsidRPr="00602B26">
        <w:rPr>
          <w:rFonts w:ascii="Book Antiqua" w:hAnsi="Book Antiqua"/>
          <w:bCs/>
        </w:rPr>
        <w:t xml:space="preserve">Sancionada el </w:t>
      </w:r>
      <w:r w:rsidRPr="00602B26">
        <w:rPr>
          <w:rFonts w:ascii="Book Antiqua" w:hAnsi="Book Antiqua"/>
          <w:b/>
          <w:bCs/>
        </w:rPr>
        <w:t xml:space="preserve"> 30 de Diciembre de 2009</w:t>
      </w:r>
    </w:p>
    <w:p w:rsidR="0020653F" w:rsidRPr="00602B26" w:rsidRDefault="0020653F" w:rsidP="0020653F">
      <w:pPr>
        <w:keepNext/>
        <w:numPr>
          <w:ilvl w:val="0"/>
          <w:numId w:val="597"/>
        </w:numPr>
        <w:tabs>
          <w:tab w:val="clear" w:pos="1593"/>
        </w:tabs>
        <w:spacing w:after="180" w:line="240" w:lineRule="auto"/>
        <w:ind w:left="0" w:firstLine="0"/>
        <w:jc w:val="left"/>
        <w:rPr>
          <w:rFonts w:ascii="Book Antiqua" w:hAnsi="Book Antiqua"/>
          <w:bCs/>
        </w:rPr>
      </w:pPr>
    </w:p>
    <w:p w:rsidR="0020653F" w:rsidRPr="00602B26" w:rsidRDefault="0020653F" w:rsidP="0020653F">
      <w:pPr>
        <w:keepNext/>
        <w:numPr>
          <w:ilvl w:val="0"/>
          <w:numId w:val="597"/>
        </w:numPr>
        <w:tabs>
          <w:tab w:val="clear" w:pos="1593"/>
        </w:tabs>
        <w:spacing w:after="180" w:line="240" w:lineRule="auto"/>
        <w:ind w:left="0" w:firstLine="0"/>
        <w:jc w:val="left"/>
        <w:rPr>
          <w:rFonts w:ascii="Book Antiqua" w:hAnsi="Book Antiqua"/>
          <w:bCs/>
        </w:rPr>
      </w:pPr>
    </w:p>
    <w:p w:rsidR="001D4FBA" w:rsidRPr="005D0A81" w:rsidRDefault="001D4FBA" w:rsidP="001D4FBA">
      <w:pPr>
        <w:pStyle w:val="Sangradetextonormal"/>
        <w:keepNext/>
        <w:spacing w:before="480" w:after="180"/>
        <w:ind w:firstLine="0"/>
        <w:jc w:val="left"/>
        <w:rPr>
          <w:rFonts w:ascii="Book Antiqua" w:hAnsi="Book Antiqua"/>
          <w:b/>
          <w:bCs/>
          <w:sz w:val="22"/>
        </w:rPr>
      </w:pPr>
      <w:r w:rsidRPr="005D0A81">
        <w:rPr>
          <w:rFonts w:ascii="Book Antiqua" w:hAnsi="Book Antiqua"/>
          <w:b/>
          <w:bCs/>
          <w:sz w:val="22"/>
        </w:rPr>
        <w:t>ORDENANZA Nº 1744</w:t>
      </w:r>
    </w:p>
    <w:p w:rsidR="001D4FBA" w:rsidRPr="005D0A81" w:rsidRDefault="001D4FBA" w:rsidP="001D4FBA">
      <w:pPr>
        <w:keepNext/>
        <w:spacing w:after="180"/>
        <w:rPr>
          <w:rFonts w:ascii="Book Antiqua" w:hAnsi="Book Antiqua"/>
          <w:bCs/>
        </w:rPr>
      </w:pPr>
      <w:r w:rsidRPr="005D0A81">
        <w:rPr>
          <w:rFonts w:ascii="Book Antiqua" w:hAnsi="Book Antiqua"/>
          <w:u w:val="single"/>
        </w:rPr>
        <w:t>ARTÍCULO PRIMERO:</w:t>
      </w:r>
      <w:r w:rsidRPr="005D0A81">
        <w:rPr>
          <w:rFonts w:ascii="Book Antiqua" w:hAnsi="Book Antiqua"/>
        </w:rPr>
        <w:t xml:space="preserve"> DISPONESE la adhesión de la Municipalidad de Yerba Buena a la Ley Nº 8228. </w:t>
      </w:r>
    </w:p>
    <w:p w:rsidR="001D4FBA" w:rsidRPr="005D0A81" w:rsidRDefault="001D4FBA" w:rsidP="001D4FBA">
      <w:pPr>
        <w:keepNext/>
        <w:spacing w:after="180"/>
        <w:rPr>
          <w:rFonts w:ascii="Book Antiqua" w:hAnsi="Book Antiqua"/>
          <w:bCs/>
        </w:rPr>
      </w:pPr>
      <w:r w:rsidRPr="005D0A81">
        <w:rPr>
          <w:rFonts w:ascii="Book Antiqua" w:hAnsi="Book Antiqua"/>
          <w:u w:val="single"/>
        </w:rPr>
        <w:t>ARTÍCULO SEGUNDO:</w:t>
      </w:r>
      <w:r w:rsidRPr="005D0A81">
        <w:rPr>
          <w:rFonts w:ascii="Book Antiqua" w:hAnsi="Book Antiqua"/>
        </w:rPr>
        <w:t xml:space="preserve"> </w:t>
      </w:r>
      <w:r w:rsidRPr="005D0A81">
        <w:rPr>
          <w:rFonts w:ascii="Book Antiqua" w:hAnsi="Book Antiqua"/>
          <w:bCs/>
        </w:rPr>
        <w:t xml:space="preserve">Establécese el Principio de la Previsibilidad de las Finanzas del Estado Municipal, en mérito al cual se determinará el monto máximo destinado en el Presupuesto Anual al pago de la deuda municipal. </w:t>
      </w:r>
    </w:p>
    <w:p w:rsidR="001D4FBA" w:rsidRPr="005D0A81" w:rsidRDefault="001D4FBA" w:rsidP="001D4FBA">
      <w:pPr>
        <w:keepNext/>
        <w:spacing w:after="180"/>
        <w:rPr>
          <w:rFonts w:ascii="Book Antiqua" w:hAnsi="Book Antiqua"/>
          <w:bCs/>
        </w:rPr>
      </w:pPr>
      <w:r w:rsidRPr="005D0A81">
        <w:rPr>
          <w:rFonts w:ascii="Book Antiqua" w:hAnsi="Book Antiqua"/>
          <w:u w:val="single"/>
        </w:rPr>
        <w:t>ARTÍCULO TERCERO:</w:t>
      </w:r>
      <w:r w:rsidRPr="005D0A81">
        <w:rPr>
          <w:rFonts w:ascii="Book Antiqua" w:hAnsi="Book Antiqua"/>
        </w:rPr>
        <w:t xml:space="preserve"> </w:t>
      </w:r>
      <w:r w:rsidRPr="005D0A81">
        <w:rPr>
          <w:rFonts w:ascii="Book Antiqua" w:hAnsi="Book Antiqua"/>
          <w:bCs/>
        </w:rPr>
        <w:t xml:space="preserve">El Departamento Ejecutivo Municipal en el plazo de 180  (ciento Ochenta)  días, elaborará un Registro de Acreedores que contendrá la individualización de las deudas con los requisitos que se fijen por vía reglamentaria, la que deberá contemplar como mínimo, origen, antigüedad, legitimidad de la deuda. </w:t>
      </w:r>
    </w:p>
    <w:p w:rsidR="001D4FBA" w:rsidRPr="005D0A81" w:rsidRDefault="001D4FBA" w:rsidP="001D4FBA">
      <w:pPr>
        <w:keepNext/>
        <w:spacing w:after="180"/>
        <w:rPr>
          <w:rFonts w:ascii="Book Antiqua" w:hAnsi="Book Antiqua"/>
          <w:bCs/>
          <w:u w:val="single"/>
        </w:rPr>
      </w:pPr>
      <w:r w:rsidRPr="005D0A81">
        <w:rPr>
          <w:rFonts w:ascii="Book Antiqua" w:hAnsi="Book Antiqua"/>
          <w:bCs/>
        </w:rPr>
        <w:t xml:space="preserve">En el mismo plazo elaborará propuestas de pago con determinación de los recursos necesarios. </w:t>
      </w:r>
    </w:p>
    <w:p w:rsidR="001D4FBA" w:rsidRPr="005D0A81" w:rsidRDefault="001D4FBA" w:rsidP="001D4FBA">
      <w:pPr>
        <w:keepNext/>
        <w:spacing w:after="180"/>
        <w:rPr>
          <w:rFonts w:ascii="Book Antiqua" w:hAnsi="Book Antiqua"/>
          <w:bCs/>
        </w:rPr>
      </w:pPr>
      <w:r w:rsidRPr="005D0A81">
        <w:rPr>
          <w:rFonts w:ascii="Book Antiqua" w:hAnsi="Book Antiqua"/>
          <w:bCs/>
          <w:u w:val="single"/>
        </w:rPr>
        <w:t>ARTÍCULO FINAL:</w:t>
      </w:r>
      <w:r w:rsidRPr="005D0A81">
        <w:rPr>
          <w:rFonts w:ascii="Book Antiqua" w:hAnsi="Book Antiqua"/>
          <w:bCs/>
        </w:rPr>
        <w:t xml:space="preserve"> DE FORMA.</w:t>
      </w:r>
    </w:p>
    <w:p w:rsidR="001D4FBA" w:rsidRPr="005D0A81" w:rsidRDefault="001D4FBA" w:rsidP="001D4FBA">
      <w:pPr>
        <w:keepNext/>
        <w:spacing w:after="180"/>
        <w:jc w:val="right"/>
        <w:rPr>
          <w:rFonts w:ascii="Book Antiqua" w:hAnsi="Book Antiqua"/>
          <w:bCs/>
        </w:rPr>
      </w:pPr>
      <w:r w:rsidRPr="005D0A81">
        <w:rPr>
          <w:rFonts w:ascii="Book Antiqua" w:hAnsi="Book Antiqua"/>
          <w:bCs/>
        </w:rPr>
        <w:t xml:space="preserve">Sancionada el </w:t>
      </w:r>
      <w:r w:rsidRPr="005D0A81">
        <w:rPr>
          <w:rFonts w:ascii="Book Antiqua" w:hAnsi="Book Antiqua"/>
          <w:b/>
          <w:bCs/>
        </w:rPr>
        <w:t xml:space="preserve"> 30 de Diciembre de 2009</w:t>
      </w:r>
    </w:p>
    <w:p w:rsidR="001D4FBA" w:rsidRPr="005D0A81" w:rsidRDefault="001D4FBA" w:rsidP="001D4FBA">
      <w:pPr>
        <w:keepNext/>
        <w:spacing w:after="180"/>
        <w:rPr>
          <w:rFonts w:ascii="Book Antiqua" w:hAnsi="Book Antiqua"/>
          <w:bCs/>
        </w:rPr>
      </w:pPr>
    </w:p>
    <w:p w:rsidR="001D4FBA" w:rsidRPr="005D0A81" w:rsidRDefault="001D4FBA" w:rsidP="001D4FBA">
      <w:pPr>
        <w:keepNext/>
        <w:spacing w:after="180"/>
        <w:jc w:val="left"/>
        <w:rPr>
          <w:rFonts w:ascii="Book Antiqua" w:hAnsi="Book Antiqua"/>
          <w:bCs/>
        </w:rPr>
      </w:pPr>
    </w:p>
    <w:p w:rsidR="000B1C9B" w:rsidRPr="001828C8" w:rsidRDefault="000B1C9B" w:rsidP="000B1C9B">
      <w:pPr>
        <w:pStyle w:val="Sangradetextonormal"/>
        <w:keepNext/>
        <w:spacing w:before="480" w:after="180"/>
        <w:ind w:firstLine="0"/>
        <w:jc w:val="left"/>
        <w:rPr>
          <w:rFonts w:ascii="Book Antiqua" w:hAnsi="Book Antiqua"/>
          <w:b/>
          <w:bCs/>
          <w:sz w:val="22"/>
        </w:rPr>
      </w:pPr>
      <w:r w:rsidRPr="001828C8">
        <w:rPr>
          <w:rFonts w:ascii="Book Antiqua" w:hAnsi="Book Antiqua"/>
          <w:b/>
          <w:bCs/>
          <w:sz w:val="22"/>
        </w:rPr>
        <w:t>ORDENANZA Nº 1745</w:t>
      </w:r>
    </w:p>
    <w:p w:rsidR="000B1C9B" w:rsidRPr="001828C8" w:rsidRDefault="000B1C9B" w:rsidP="000B1C9B">
      <w:pPr>
        <w:keepNext/>
        <w:spacing w:after="180"/>
        <w:rPr>
          <w:rFonts w:ascii="Book Antiqua" w:hAnsi="Book Antiqua"/>
          <w:u w:val="single"/>
        </w:rPr>
      </w:pPr>
      <w:r w:rsidRPr="001828C8">
        <w:rPr>
          <w:rFonts w:ascii="Book Antiqua" w:hAnsi="Book Antiqua"/>
          <w:u w:val="single"/>
        </w:rPr>
        <w:t>ARTÍCULO PRIMERO:</w:t>
      </w:r>
      <w:r w:rsidRPr="001828C8">
        <w:rPr>
          <w:rFonts w:ascii="Book Antiqua" w:hAnsi="Book Antiqua"/>
        </w:rPr>
        <w:t xml:space="preserve"> DISPONESE la adhesión de Municipalidad de Yerba Buena a la Ley Nº 8084, mediante la cual la Provincia de Tucumán se encuentra adherida a la Ley Nacional Nº 26. 363. </w:t>
      </w:r>
    </w:p>
    <w:p w:rsidR="000B1C9B" w:rsidRPr="001828C8" w:rsidRDefault="000B1C9B" w:rsidP="000B1C9B">
      <w:pPr>
        <w:keepNext/>
        <w:spacing w:after="180"/>
        <w:rPr>
          <w:rFonts w:ascii="Book Antiqua" w:hAnsi="Book Antiqua"/>
        </w:rPr>
      </w:pPr>
      <w:r w:rsidRPr="001828C8">
        <w:rPr>
          <w:rFonts w:ascii="Book Antiqua" w:hAnsi="Book Antiqua"/>
          <w:u w:val="single"/>
        </w:rPr>
        <w:t>ARTÍCULO FINAL:</w:t>
      </w:r>
      <w:r w:rsidRPr="001828C8">
        <w:rPr>
          <w:rFonts w:ascii="Book Antiqua" w:hAnsi="Book Antiqua"/>
        </w:rPr>
        <w:t xml:space="preserve"> DE FORMA.</w:t>
      </w:r>
    </w:p>
    <w:p w:rsidR="000B1C9B" w:rsidRPr="001828C8" w:rsidRDefault="000B1C9B" w:rsidP="000B1C9B">
      <w:pPr>
        <w:keepNext/>
        <w:spacing w:after="180"/>
        <w:jc w:val="right"/>
        <w:rPr>
          <w:rFonts w:ascii="Book Antiqua" w:hAnsi="Book Antiqua"/>
        </w:rPr>
      </w:pPr>
      <w:r w:rsidRPr="001828C8">
        <w:rPr>
          <w:rFonts w:ascii="Book Antiqua" w:hAnsi="Book Antiqua"/>
        </w:rPr>
        <w:t xml:space="preserve">Sancionada el </w:t>
      </w:r>
      <w:r w:rsidRPr="001828C8">
        <w:rPr>
          <w:rFonts w:ascii="Book Antiqua" w:hAnsi="Book Antiqua"/>
          <w:b/>
        </w:rPr>
        <w:t xml:space="preserve"> 30 de Diciembre de 2009</w:t>
      </w:r>
    </w:p>
    <w:p w:rsidR="000B1C9B" w:rsidRPr="001828C8" w:rsidRDefault="000B1C9B" w:rsidP="000B1C9B">
      <w:pPr>
        <w:keepNext/>
        <w:spacing w:after="180"/>
        <w:rPr>
          <w:rFonts w:ascii="Book Antiqua" w:hAnsi="Book Antiqua"/>
        </w:rPr>
      </w:pPr>
    </w:p>
    <w:p w:rsidR="000B1C9B" w:rsidRPr="001828C8" w:rsidRDefault="000B1C9B" w:rsidP="000B1C9B">
      <w:pPr>
        <w:keepNext/>
        <w:spacing w:after="180"/>
        <w:jc w:val="left"/>
        <w:rPr>
          <w:rFonts w:ascii="Book Antiqua" w:hAnsi="Book Antiqua"/>
          <w:bCs/>
        </w:rPr>
      </w:pPr>
    </w:p>
    <w:p w:rsidR="006240CC" w:rsidRPr="00B1699C" w:rsidRDefault="006240CC" w:rsidP="006240CC">
      <w:pPr>
        <w:pStyle w:val="Sangradetextonormal"/>
        <w:keepNext/>
        <w:spacing w:before="480" w:after="180"/>
        <w:ind w:firstLine="0"/>
        <w:jc w:val="left"/>
        <w:rPr>
          <w:rFonts w:ascii="Book Antiqua" w:hAnsi="Book Antiqua"/>
          <w:b/>
          <w:bCs/>
          <w:sz w:val="22"/>
        </w:rPr>
      </w:pPr>
      <w:r w:rsidRPr="00B1699C">
        <w:rPr>
          <w:rFonts w:ascii="Book Antiqua" w:hAnsi="Book Antiqua"/>
          <w:b/>
          <w:bCs/>
          <w:sz w:val="22"/>
        </w:rPr>
        <w:t>ORDENANZA Nº 1746</w:t>
      </w:r>
    </w:p>
    <w:p w:rsidR="006240CC" w:rsidRPr="00B1699C" w:rsidRDefault="006240CC" w:rsidP="006240CC">
      <w:pPr>
        <w:keepNext/>
        <w:spacing w:after="180"/>
        <w:rPr>
          <w:rFonts w:ascii="Book Antiqua" w:hAnsi="Book Antiqua"/>
          <w:bCs/>
        </w:rPr>
      </w:pPr>
      <w:r w:rsidRPr="00B1699C">
        <w:rPr>
          <w:rFonts w:ascii="Book Antiqua" w:hAnsi="Book Antiqua"/>
          <w:u w:val="single"/>
        </w:rPr>
        <w:lastRenderedPageBreak/>
        <w:t>ARTÍCULO PRIMERO:</w:t>
      </w:r>
      <w:r w:rsidRPr="00B1699C">
        <w:rPr>
          <w:rFonts w:ascii="Book Antiqua" w:hAnsi="Book Antiqua"/>
        </w:rPr>
        <w:t xml:space="preserve"> ESTABLECESE </w:t>
      </w:r>
      <w:r w:rsidRPr="00B1699C">
        <w:rPr>
          <w:rFonts w:ascii="Book Antiqua" w:hAnsi="Book Antiqua"/>
          <w:bCs/>
        </w:rPr>
        <w:t xml:space="preserve">el presente régimen legal que regirá el control de alcoholemia en la jurisdicción del Municipio Yerba Buena. </w:t>
      </w:r>
    </w:p>
    <w:p w:rsidR="006240CC" w:rsidRPr="00B1699C" w:rsidRDefault="006240CC" w:rsidP="006240CC">
      <w:pPr>
        <w:keepNext/>
        <w:spacing w:after="180"/>
        <w:rPr>
          <w:rFonts w:ascii="Book Antiqua" w:hAnsi="Book Antiqua"/>
          <w:bCs/>
        </w:rPr>
      </w:pPr>
      <w:r w:rsidRPr="00B1699C">
        <w:rPr>
          <w:rFonts w:ascii="Book Antiqua" w:hAnsi="Book Antiqua"/>
          <w:u w:val="single"/>
        </w:rPr>
        <w:t>ARTÍCULO SEGUNDO:</w:t>
      </w:r>
      <w:r w:rsidRPr="00B1699C">
        <w:rPr>
          <w:rFonts w:ascii="Book Antiqua" w:hAnsi="Book Antiqua"/>
        </w:rPr>
        <w:t xml:space="preserve"> DISPONESE </w:t>
      </w:r>
      <w:r w:rsidRPr="00B1699C">
        <w:rPr>
          <w:rFonts w:ascii="Book Antiqua" w:hAnsi="Book Antiqua"/>
          <w:bCs/>
        </w:rPr>
        <w:t xml:space="preserve">la adhesión de esta Municipalidad a los Artículos 2º 3º 4º 5º 7º 8º y 9º del Decreto Acuerdo Provincial Nº 19/7  (MSC)  -07. </w:t>
      </w:r>
    </w:p>
    <w:p w:rsidR="006240CC" w:rsidRPr="00B1699C" w:rsidRDefault="006240CC" w:rsidP="006240CC">
      <w:pPr>
        <w:pStyle w:val="Sangra3detindependiente"/>
        <w:keepNext/>
        <w:spacing w:after="180"/>
        <w:rPr>
          <w:rFonts w:ascii="Book Antiqua" w:hAnsi="Book Antiqua"/>
          <w:sz w:val="22"/>
        </w:rPr>
      </w:pPr>
      <w:r w:rsidRPr="00B1699C">
        <w:rPr>
          <w:rFonts w:ascii="Book Antiqua" w:hAnsi="Book Antiqua"/>
          <w:sz w:val="22"/>
          <w:u w:val="single"/>
        </w:rPr>
        <w:t>ARTÍCULO TERCERO:</w:t>
      </w:r>
      <w:r w:rsidRPr="00B1699C">
        <w:rPr>
          <w:rFonts w:ascii="Book Antiqua" w:hAnsi="Book Antiqua"/>
          <w:sz w:val="22"/>
        </w:rPr>
        <w:t xml:space="preserve"> El control preventivo de alcoholemia destinado a verificar el estado de intoxicación alcohólica de los conductores de vehículos estará a cargo de la Dirección de Tránsito, Transporte y Vía Pública de esta Municipalidad, con el apoyo de Personal de la Policía de Tucumán. </w:t>
      </w:r>
    </w:p>
    <w:p w:rsidR="006240CC" w:rsidRPr="00B1699C" w:rsidRDefault="006240CC" w:rsidP="006240CC">
      <w:pPr>
        <w:pStyle w:val="Sangra3detindependiente"/>
        <w:keepNext/>
        <w:spacing w:after="180"/>
        <w:rPr>
          <w:rFonts w:ascii="Book Antiqua" w:hAnsi="Book Antiqua"/>
          <w:sz w:val="22"/>
          <w:u w:val="single"/>
        </w:rPr>
      </w:pPr>
      <w:r w:rsidRPr="00B1699C">
        <w:rPr>
          <w:rFonts w:ascii="Book Antiqua" w:hAnsi="Book Antiqua"/>
          <w:sz w:val="22"/>
          <w:u w:val="single"/>
        </w:rPr>
        <w:t>ARTÍCULO QUINTO:</w:t>
      </w:r>
      <w:r w:rsidRPr="00B1699C">
        <w:rPr>
          <w:rFonts w:ascii="Book Antiqua" w:hAnsi="Book Antiqua"/>
          <w:sz w:val="22"/>
        </w:rPr>
        <w:t xml:space="preserve"> Dispónese que no serán de aplicación a las sanciones señaladas en el Artículo precedente, las previsiones establecidas en el Código de Faltas, Ordenanza Nº 1258, Artículo 9º incisos a)  y f)  Artículos 15  (Perdón Judicial)  16, 17, 18, 48 y concordantes. </w:t>
      </w:r>
    </w:p>
    <w:p w:rsidR="006240CC" w:rsidRPr="00B1699C" w:rsidRDefault="006240CC" w:rsidP="006240CC">
      <w:pPr>
        <w:pStyle w:val="Sangra3detindependiente"/>
        <w:keepNext/>
        <w:spacing w:after="180"/>
        <w:rPr>
          <w:rFonts w:ascii="Book Antiqua" w:hAnsi="Book Antiqua"/>
          <w:sz w:val="22"/>
        </w:rPr>
      </w:pPr>
      <w:r w:rsidRPr="00B1699C">
        <w:rPr>
          <w:rFonts w:ascii="Book Antiqua" w:hAnsi="Book Antiqua"/>
          <w:sz w:val="22"/>
          <w:u w:val="single"/>
        </w:rPr>
        <w:t>ARTÍCULO FINAL:</w:t>
      </w:r>
      <w:r w:rsidRPr="00B1699C">
        <w:rPr>
          <w:rFonts w:ascii="Book Antiqua" w:hAnsi="Book Antiqua"/>
          <w:sz w:val="22"/>
        </w:rPr>
        <w:t xml:space="preserve"> DE FORMA.</w:t>
      </w:r>
    </w:p>
    <w:p w:rsidR="006240CC" w:rsidRPr="00B1699C" w:rsidRDefault="006240CC" w:rsidP="006240CC">
      <w:pPr>
        <w:pStyle w:val="Sangra3detindependiente"/>
        <w:keepNext/>
        <w:spacing w:after="180"/>
        <w:jc w:val="right"/>
        <w:rPr>
          <w:rFonts w:ascii="Book Antiqua" w:hAnsi="Book Antiqua"/>
          <w:sz w:val="22"/>
        </w:rPr>
      </w:pPr>
      <w:r w:rsidRPr="00B1699C">
        <w:rPr>
          <w:rFonts w:ascii="Book Antiqua" w:hAnsi="Book Antiqua"/>
          <w:sz w:val="22"/>
        </w:rPr>
        <w:t xml:space="preserve">Sancionada el </w:t>
      </w:r>
      <w:r w:rsidRPr="00B1699C">
        <w:rPr>
          <w:rFonts w:ascii="Book Antiqua" w:hAnsi="Book Antiqua"/>
          <w:b/>
          <w:sz w:val="22"/>
        </w:rPr>
        <w:t xml:space="preserve"> 30 de Diciembre de 2009</w:t>
      </w:r>
    </w:p>
    <w:p w:rsidR="006240CC" w:rsidRPr="00B1699C" w:rsidRDefault="006240CC" w:rsidP="006240CC">
      <w:pPr>
        <w:pStyle w:val="Sangra3detindependiente"/>
        <w:keepNext/>
        <w:spacing w:after="180"/>
        <w:jc w:val="left"/>
        <w:rPr>
          <w:rFonts w:ascii="Book Antiqua" w:hAnsi="Book Antiqua"/>
          <w:sz w:val="22"/>
        </w:rPr>
      </w:pPr>
    </w:p>
    <w:p w:rsidR="006240CC" w:rsidRPr="00B1699C" w:rsidRDefault="006240CC" w:rsidP="006240CC">
      <w:pPr>
        <w:pStyle w:val="Sangra3detindependiente"/>
        <w:keepNext/>
        <w:spacing w:after="180"/>
        <w:jc w:val="left"/>
        <w:rPr>
          <w:rFonts w:ascii="Book Antiqua" w:hAnsi="Book Antiqua"/>
          <w:sz w:val="22"/>
        </w:rPr>
      </w:pPr>
    </w:p>
    <w:p w:rsidR="002C1CC5" w:rsidRPr="00571964" w:rsidRDefault="002C1CC5" w:rsidP="002C1CC5">
      <w:pPr>
        <w:keepNext/>
        <w:spacing w:before="480" w:after="180"/>
        <w:rPr>
          <w:rFonts w:ascii="Book Antiqua" w:hAnsi="Book Antiqua"/>
          <w:b/>
          <w:bCs/>
        </w:rPr>
      </w:pPr>
      <w:r w:rsidRPr="00571964">
        <w:rPr>
          <w:rFonts w:ascii="Book Antiqua" w:hAnsi="Book Antiqua"/>
          <w:b/>
          <w:bCs/>
        </w:rPr>
        <w:t>ORDENANZA Nº 1747</w:t>
      </w:r>
    </w:p>
    <w:p w:rsidR="002C1CC5" w:rsidRPr="00571964" w:rsidRDefault="002C1CC5" w:rsidP="002C1CC5">
      <w:pPr>
        <w:keepNext/>
        <w:spacing w:after="180"/>
        <w:rPr>
          <w:rFonts w:ascii="Book Antiqua" w:hAnsi="Book Antiqua"/>
        </w:rPr>
      </w:pPr>
      <w:r w:rsidRPr="00571964">
        <w:rPr>
          <w:rFonts w:ascii="Book Antiqua" w:hAnsi="Book Antiqua"/>
          <w:u w:val="single"/>
        </w:rPr>
        <w:t>ARTÍCULO PRIMERO:</w:t>
      </w:r>
      <w:r w:rsidRPr="00571964">
        <w:rPr>
          <w:rFonts w:ascii="Book Antiqua" w:hAnsi="Book Antiqua"/>
        </w:rPr>
        <w:t xml:space="preserve"> MODIFICASE </w:t>
      </w:r>
      <w:r w:rsidRPr="00571964">
        <w:rPr>
          <w:rFonts w:ascii="Book Antiqua" w:hAnsi="Book Antiqua"/>
          <w:bCs/>
        </w:rPr>
        <w:t xml:space="preserve">la denominación del TITULO II de la Ordenanza Nº 430, Código Tributario Municipal, modificado por el Artículo Cuarto de la Ordenanza Nº 925, por la siguiente: </w:t>
      </w:r>
      <w:r w:rsidRPr="00571964">
        <w:rPr>
          <w:rFonts w:ascii="Book Antiqua" w:hAnsi="Book Antiqua"/>
        </w:rPr>
        <w:t xml:space="preserve">“TRIBUTO DE EMERGENCIA MUNICIPAL”. </w:t>
      </w:r>
    </w:p>
    <w:p w:rsidR="002C1CC5" w:rsidRPr="00571964" w:rsidRDefault="002C1CC5" w:rsidP="002C1CC5">
      <w:pPr>
        <w:keepNext/>
        <w:spacing w:after="180"/>
        <w:rPr>
          <w:rFonts w:ascii="Book Antiqua" w:hAnsi="Book Antiqua"/>
          <w:bCs/>
        </w:rPr>
      </w:pPr>
      <w:r w:rsidRPr="00571964">
        <w:rPr>
          <w:rFonts w:ascii="Book Antiqua" w:hAnsi="Book Antiqua"/>
          <w:u w:val="single"/>
        </w:rPr>
        <w:t>ARTÍCULO SEGUNDO:</w:t>
      </w:r>
      <w:r w:rsidRPr="00571964">
        <w:rPr>
          <w:rFonts w:ascii="Book Antiqua" w:hAnsi="Book Antiqua"/>
        </w:rPr>
        <w:t xml:space="preserve"> MODIFICANSE </w:t>
      </w:r>
      <w:r w:rsidRPr="00571964">
        <w:rPr>
          <w:rFonts w:ascii="Book Antiqua" w:hAnsi="Book Antiqua"/>
          <w:bCs/>
        </w:rPr>
        <w:t xml:space="preserve">los Artículos Nº 162, 163, 164, 165, 166, 167, 168, 169, 170, 171, 172, 173, 174 y 180 de la Ordenanza Nº 430, Código Tributario Municipal, y sus modificatorios, los que quedarán redactados de la siguiente manera: </w:t>
      </w:r>
    </w:p>
    <w:p w:rsidR="002C1CC5" w:rsidRPr="00571964" w:rsidRDefault="002C1CC5" w:rsidP="002C1CC5">
      <w:pPr>
        <w:keepNext/>
        <w:spacing w:after="180"/>
        <w:rPr>
          <w:rFonts w:ascii="Book Antiqua" w:hAnsi="Book Antiqua"/>
        </w:rPr>
      </w:pPr>
      <w:r w:rsidRPr="00571964">
        <w:rPr>
          <w:rFonts w:ascii="Book Antiqua" w:hAnsi="Book Antiqua"/>
        </w:rPr>
        <w:t>CAPITULO II</w:t>
      </w:r>
    </w:p>
    <w:p w:rsidR="002C1CC5" w:rsidRPr="00571964" w:rsidRDefault="002C1CC5" w:rsidP="002C1CC5">
      <w:pPr>
        <w:keepNext/>
        <w:spacing w:after="180"/>
        <w:rPr>
          <w:rFonts w:ascii="Book Antiqua" w:hAnsi="Book Antiqua"/>
        </w:rPr>
      </w:pPr>
      <w:r w:rsidRPr="00571964">
        <w:rPr>
          <w:rFonts w:ascii="Book Antiqua" w:hAnsi="Book Antiqua"/>
        </w:rPr>
        <w:t>HECHO IMPONIBLE</w:t>
      </w:r>
    </w:p>
    <w:p w:rsidR="002C1CC5" w:rsidRPr="00571964" w:rsidRDefault="002C1CC5" w:rsidP="002C1CC5">
      <w:pPr>
        <w:pStyle w:val="Ttulo5"/>
        <w:spacing w:after="180" w:line="240" w:lineRule="auto"/>
        <w:rPr>
          <w:rFonts w:ascii="Book Antiqua" w:hAnsi="Book Antiqua"/>
          <w:bCs/>
          <w:i/>
        </w:rPr>
      </w:pPr>
      <w:r w:rsidRPr="00571964">
        <w:rPr>
          <w:rFonts w:ascii="Book Antiqua" w:hAnsi="Book Antiqua"/>
          <w:bCs/>
        </w:rPr>
        <w:t>Norma General</w:t>
      </w:r>
    </w:p>
    <w:p w:rsidR="002C1CC5" w:rsidRPr="00571964" w:rsidRDefault="002C1CC5" w:rsidP="002C1CC5">
      <w:pPr>
        <w:keepNext/>
        <w:spacing w:after="180"/>
        <w:rPr>
          <w:rFonts w:ascii="Book Antiqua" w:hAnsi="Book Antiqua"/>
        </w:rPr>
      </w:pPr>
      <w:r w:rsidRPr="00571964">
        <w:rPr>
          <w:rFonts w:ascii="Book Antiqua" w:hAnsi="Book Antiqua"/>
          <w:bCs/>
        </w:rPr>
        <w:lastRenderedPageBreak/>
        <w:t>ARTÍCULO 162: -</w:t>
      </w:r>
      <w:r w:rsidRPr="00571964">
        <w:rPr>
          <w:rFonts w:ascii="Book Antiqua" w:hAnsi="Book Antiqua"/>
        </w:rPr>
        <w:t xml:space="preserve"> Créase un tributo de emergencia, para ser aplicado en los términos y condiciones que se establecen en la presente norma, por única vez y por un plazo de 5  (cinco)  años desde su publicación. </w:t>
      </w:r>
    </w:p>
    <w:p w:rsidR="002C1CC5" w:rsidRPr="00571964" w:rsidRDefault="002C1CC5" w:rsidP="002C1CC5">
      <w:pPr>
        <w:keepNext/>
        <w:spacing w:after="180"/>
        <w:rPr>
          <w:rFonts w:ascii="Book Antiqua" w:hAnsi="Book Antiqua"/>
        </w:rPr>
      </w:pPr>
      <w:r w:rsidRPr="00571964">
        <w:rPr>
          <w:rFonts w:ascii="Book Antiqua" w:hAnsi="Book Antiqua"/>
          <w:bCs/>
        </w:rPr>
        <w:t>ARTÍCULO 163: -</w:t>
      </w:r>
      <w:r w:rsidRPr="00571964">
        <w:rPr>
          <w:rFonts w:ascii="Book Antiqua" w:hAnsi="Book Antiqua"/>
        </w:rPr>
        <w:t xml:space="preserve"> Para el cumplimiento de los fines propios del Municipio, consagrados en la Constitución de la Provincia, destinados a la salubridad, higiene, desarrollo de la economía, moralidad pública, asistencia socia, condiciones ambientales y cualquier otro no retribuido por un tributo especial, que tiendan al bien común y bienestar general de la población estarán sujetos al pago del tributo de emergencia establecido en el presente Titulo, conforme a las alícuotas, importes fijos, índices y mínimos que establezca la Ordenanza Tarifaria, el ejercicio de actividad comercial, industrial, de servicios, y cualquier otra a titulo oneroso, siempre que posean loca/les establecido/s o fuente de renta en esta jurisdicción. </w:t>
      </w:r>
    </w:p>
    <w:p w:rsidR="002C1CC5" w:rsidRPr="00571964" w:rsidRDefault="002C1CC5" w:rsidP="002C1CC5">
      <w:pPr>
        <w:keepNext/>
        <w:spacing w:after="180"/>
        <w:rPr>
          <w:rFonts w:ascii="Book Antiqua" w:hAnsi="Book Antiqua"/>
        </w:rPr>
      </w:pPr>
      <w:r w:rsidRPr="00571964">
        <w:rPr>
          <w:rFonts w:ascii="Book Antiqua" w:hAnsi="Book Antiqua"/>
        </w:rPr>
        <w:t>Operaciones en varias Jurisdicciones</w:t>
      </w:r>
    </w:p>
    <w:p w:rsidR="002C1CC5" w:rsidRPr="00571964" w:rsidRDefault="002C1CC5" w:rsidP="002C1CC5">
      <w:pPr>
        <w:keepNext/>
        <w:spacing w:after="180"/>
        <w:rPr>
          <w:rFonts w:ascii="Book Antiqua" w:hAnsi="Book Antiqua"/>
          <w:iCs/>
        </w:rPr>
      </w:pPr>
      <w:r w:rsidRPr="00571964">
        <w:rPr>
          <w:rFonts w:ascii="Book Antiqua" w:hAnsi="Book Antiqua"/>
          <w:bCs/>
          <w:iCs/>
        </w:rPr>
        <w:t>ARTÍCULO 164: -</w:t>
      </w:r>
      <w:r w:rsidRPr="00571964">
        <w:rPr>
          <w:rFonts w:ascii="Book Antiqua" w:hAnsi="Book Antiqua"/>
          <w:iCs/>
        </w:rPr>
        <w:t xml:space="preserve">Cuando cualesquiera de las actividades que menciona el articulo anteriorsedesarrolle en mas de una jurisdicción, ya sea que el contribuyente tenga su sede central o sucursal en la Ciudad de Yerba Buena u opere en ella mediante terceras personas –intermediarios, corredores, comisionistas, mandatarios, viajantes, consignatarios y/o similares-, con o sin relación de dependencia, e incurra en cualquier tipo de gasto en la jurisdicción municipal, la base imponible del tributo asignable a la Municipalidad de Yerba Buena, se determinará mediante la distribución del total de los ingresos brutos del contribuyente de conformidad con las normas técnicas del Convenio Multilateral del 18/08/77, independientemente de la existencia del local habilitado. Serán de aplicación, en lo pertinente, los regímenes especiales previstos por el mencionado Convenio. </w:t>
      </w:r>
    </w:p>
    <w:p w:rsidR="002C1CC5" w:rsidRPr="00571964" w:rsidRDefault="002C1CC5" w:rsidP="002C1CC5">
      <w:pPr>
        <w:keepNext/>
        <w:spacing w:after="180"/>
        <w:rPr>
          <w:rFonts w:ascii="Book Antiqua" w:hAnsi="Book Antiqua"/>
        </w:rPr>
      </w:pPr>
      <w:r w:rsidRPr="00571964">
        <w:rPr>
          <w:rFonts w:ascii="Book Antiqua" w:hAnsi="Book Antiqua"/>
        </w:rPr>
        <w:t>Concepto de Sucursal</w:t>
      </w:r>
    </w:p>
    <w:p w:rsidR="002C1CC5" w:rsidRPr="00571964" w:rsidRDefault="002C1CC5" w:rsidP="002C1CC5">
      <w:pPr>
        <w:keepNext/>
        <w:spacing w:after="180"/>
        <w:rPr>
          <w:rFonts w:ascii="Book Antiqua" w:hAnsi="Book Antiqua"/>
        </w:rPr>
      </w:pPr>
      <w:r w:rsidRPr="00571964">
        <w:rPr>
          <w:rFonts w:ascii="Book Antiqua" w:hAnsi="Book Antiqua"/>
        </w:rPr>
        <w:t xml:space="preserve">ARTÍCULO 165: - Se considerará sucursal a todo establecimiento comercial, industrial y/o de servicios que dependa de una sede central, en la cual se centralicen las registraciones contables de manera que demuestre fehacientemente el traslado de la totalidad de las operaciones de la sucursal a los registros de la casa central. Tales condiciones deberán comunicarse al momento de la inscripción de la sucursal. </w:t>
      </w:r>
    </w:p>
    <w:p w:rsidR="002C1CC5" w:rsidRPr="00571964" w:rsidRDefault="002C1CC5" w:rsidP="002C1CC5">
      <w:pPr>
        <w:keepNext/>
        <w:spacing w:after="180"/>
        <w:rPr>
          <w:rFonts w:ascii="Book Antiqua" w:hAnsi="Book Antiqua"/>
        </w:rPr>
      </w:pPr>
      <w:r w:rsidRPr="00571964">
        <w:rPr>
          <w:rFonts w:ascii="Book Antiqua" w:hAnsi="Book Antiqua"/>
        </w:rPr>
        <w:t xml:space="preserve">ARTÍCULO 166: - La administración fiscal podrá designar padrones de oficio en caso de que los contribuyentes no realicen el correspondiente empadronamiento. </w:t>
      </w:r>
    </w:p>
    <w:p w:rsidR="002C1CC5" w:rsidRPr="00571964" w:rsidRDefault="002C1CC5" w:rsidP="002C1CC5">
      <w:pPr>
        <w:keepNext/>
        <w:spacing w:after="180"/>
        <w:rPr>
          <w:rFonts w:ascii="Book Antiqua" w:hAnsi="Book Antiqua"/>
        </w:rPr>
      </w:pPr>
      <w:r w:rsidRPr="00571964">
        <w:rPr>
          <w:rFonts w:ascii="Book Antiqua" w:hAnsi="Book Antiqua"/>
        </w:rPr>
        <w:t xml:space="preserve">El pago de tributos no implica la habilitación del local o autorización a ejercer la actividad en los casos que otras normas municipales exijan determinadas condiciones o requisitos. </w:t>
      </w:r>
      <w:r w:rsidRPr="00571964">
        <w:rPr>
          <w:rFonts w:ascii="Book Antiqua" w:hAnsi="Book Antiqua"/>
        </w:rPr>
        <w:lastRenderedPageBreak/>
        <w:t xml:space="preserve">Cuando por aplicación de tales normas se nieguen o priven en forma definitiva licencias o permisos correspondientes, o se dispongan clausuras definitivas, será de aplicación respecto del pago efectuado, lo dispuesto respecto del cese de actividad. </w:t>
      </w:r>
    </w:p>
    <w:p w:rsidR="002C1CC5" w:rsidRPr="00571964" w:rsidRDefault="002C1CC5" w:rsidP="002C1CC5">
      <w:pPr>
        <w:keepNext/>
        <w:spacing w:after="180"/>
        <w:rPr>
          <w:rFonts w:ascii="Book Antiqua" w:hAnsi="Book Antiqua"/>
        </w:rPr>
      </w:pPr>
      <w:r w:rsidRPr="00571964">
        <w:rPr>
          <w:rFonts w:ascii="Book Antiqua" w:hAnsi="Book Antiqua"/>
        </w:rPr>
        <w:t xml:space="preserve">Las comunicaciones del cese de actividades o traslado fuera del municipio deberán contener información sobre las bases imponibles obtenidas hasta el cese. La solicitud del cese de actividades debe ser precedida del pago del tributo dentro de los 15  (quince)  días corridos, aún cuando el plazo general para su pago no hubiera vencido. La obligación de pago de la contribución subsistirá hasta tanto el contribuyente comunique formalmente el cese de actividades. La suspensión de una actividad estacional no significará cese de actividad sino en el caso que sea definitiva. </w:t>
      </w:r>
    </w:p>
    <w:p w:rsidR="002C1CC5" w:rsidRPr="00571964" w:rsidRDefault="002C1CC5" w:rsidP="002C1CC5">
      <w:pPr>
        <w:keepNext/>
        <w:spacing w:after="180"/>
        <w:rPr>
          <w:rFonts w:ascii="Book Antiqua" w:hAnsi="Book Antiqua"/>
        </w:rPr>
      </w:pPr>
      <w:r w:rsidRPr="00571964">
        <w:rPr>
          <w:rFonts w:ascii="Book Antiqua" w:hAnsi="Book Antiqua"/>
        </w:rPr>
        <w:t>CAPITULO II</w:t>
      </w:r>
    </w:p>
    <w:p w:rsidR="002C1CC5" w:rsidRPr="00571964" w:rsidRDefault="002C1CC5" w:rsidP="002C1CC5">
      <w:pPr>
        <w:pStyle w:val="Ttulo7"/>
        <w:spacing w:after="180"/>
        <w:jc w:val="both"/>
        <w:rPr>
          <w:rFonts w:ascii="Book Antiqua" w:hAnsi="Book Antiqua"/>
          <w:b w:val="0"/>
          <w:i/>
          <w:sz w:val="22"/>
        </w:rPr>
      </w:pPr>
      <w:r w:rsidRPr="00571964">
        <w:rPr>
          <w:rFonts w:ascii="Book Antiqua" w:hAnsi="Book Antiqua"/>
          <w:b w:val="0"/>
          <w:sz w:val="22"/>
        </w:rPr>
        <w:t>CONTRIBUYENTES</w:t>
      </w:r>
    </w:p>
    <w:p w:rsidR="002C1CC5" w:rsidRPr="00571964" w:rsidRDefault="002C1CC5" w:rsidP="002C1CC5">
      <w:pPr>
        <w:keepNext/>
        <w:spacing w:after="180"/>
        <w:rPr>
          <w:rFonts w:ascii="Book Antiqua" w:hAnsi="Book Antiqua"/>
        </w:rPr>
      </w:pPr>
      <w:r w:rsidRPr="00571964">
        <w:rPr>
          <w:rFonts w:ascii="Book Antiqua" w:hAnsi="Book Antiqua"/>
          <w:bCs/>
        </w:rPr>
        <w:t>ARTÍCULO 167: -</w:t>
      </w:r>
      <w:r w:rsidRPr="00571964">
        <w:rPr>
          <w:rFonts w:ascii="Book Antiqua" w:hAnsi="Book Antiqua"/>
        </w:rPr>
        <w:t xml:space="preserve"> Son contribuyentes, las personas físicas, las sucesiones indivisas, las sociedades comerciales con o sin personería jurídica, y demás entes que realicen las actividades, mencionadas en el capitulo anterior. </w:t>
      </w:r>
    </w:p>
    <w:p w:rsidR="002C1CC5" w:rsidRPr="00571964" w:rsidRDefault="002C1CC5" w:rsidP="002C1CC5">
      <w:pPr>
        <w:keepNext/>
        <w:spacing w:after="180"/>
        <w:rPr>
          <w:rFonts w:ascii="Book Antiqua" w:hAnsi="Book Antiqua"/>
        </w:rPr>
      </w:pPr>
      <w:r w:rsidRPr="00571964">
        <w:rPr>
          <w:rFonts w:ascii="Book Antiqua" w:hAnsi="Book Antiqua"/>
        </w:rPr>
        <w:t>Contribuyentes con más de una actividad</w:t>
      </w:r>
    </w:p>
    <w:p w:rsidR="002C1CC5" w:rsidRPr="00571964" w:rsidRDefault="002C1CC5" w:rsidP="002C1CC5">
      <w:pPr>
        <w:keepNext/>
        <w:spacing w:after="180"/>
        <w:rPr>
          <w:rFonts w:ascii="Book Antiqua" w:hAnsi="Book Antiqua"/>
        </w:rPr>
      </w:pPr>
      <w:r w:rsidRPr="00571964">
        <w:rPr>
          <w:rFonts w:ascii="Book Antiqua" w:hAnsi="Book Antiqua"/>
          <w:bCs/>
        </w:rPr>
        <w:t>ARTÍCULO 168: -</w:t>
      </w:r>
      <w:r w:rsidRPr="00571964">
        <w:rPr>
          <w:rFonts w:ascii="Book Antiqua" w:hAnsi="Book Antiqua"/>
        </w:rPr>
        <w:t xml:space="preserve"> En el caso que un mismo contribuyente explote 2  (dos)  o más actividades gravadas con distintas alícuotas, tributará en la forma establecida por el Artículo 171° de esta Ordenanza y deberá determinar en la declaración jurada el monto de los ingresos sometidos a cada alícuota. Si se omitiera esta discriminación o el Organismo Fiscal impugnara la efectuada, se aplicará la alícuota de mayor rendimiento fiscalsobre el total de los ingresos. </w:t>
      </w:r>
    </w:p>
    <w:p w:rsidR="002C1CC5" w:rsidRPr="00571964" w:rsidRDefault="002C1CC5" w:rsidP="002C1CC5">
      <w:pPr>
        <w:keepNext/>
        <w:spacing w:after="180"/>
        <w:rPr>
          <w:rFonts w:ascii="Book Antiqua" w:hAnsi="Book Antiqua"/>
        </w:rPr>
      </w:pPr>
      <w:r w:rsidRPr="00571964">
        <w:rPr>
          <w:rFonts w:ascii="Book Antiqua" w:hAnsi="Book Antiqua"/>
        </w:rPr>
        <w:t>CAPITULO III</w:t>
      </w:r>
    </w:p>
    <w:p w:rsidR="002C1CC5" w:rsidRPr="00571964" w:rsidRDefault="002C1CC5" w:rsidP="002C1CC5">
      <w:pPr>
        <w:keepNext/>
        <w:spacing w:after="180"/>
        <w:rPr>
          <w:rFonts w:ascii="Book Antiqua" w:hAnsi="Book Antiqua"/>
        </w:rPr>
      </w:pPr>
      <w:r w:rsidRPr="00571964">
        <w:rPr>
          <w:rFonts w:ascii="Book Antiqua" w:hAnsi="Book Antiqua"/>
        </w:rPr>
        <w:t>BASE IMPONIBLE EN GENERAL</w:t>
      </w:r>
    </w:p>
    <w:p w:rsidR="002C1CC5" w:rsidRPr="00571964" w:rsidRDefault="002C1CC5" w:rsidP="002C1CC5">
      <w:pPr>
        <w:keepNext/>
        <w:spacing w:after="180"/>
        <w:rPr>
          <w:rFonts w:ascii="Book Antiqua" w:hAnsi="Book Antiqua"/>
        </w:rPr>
      </w:pPr>
      <w:r w:rsidRPr="00571964">
        <w:rPr>
          <w:rFonts w:ascii="Book Antiqua" w:hAnsi="Book Antiqua"/>
          <w:bCs/>
        </w:rPr>
        <w:t xml:space="preserve">ARTÍCULO 169: - </w:t>
      </w:r>
      <w:r w:rsidRPr="00571964">
        <w:rPr>
          <w:rFonts w:ascii="Book Antiqua" w:hAnsi="Book Antiqua"/>
        </w:rPr>
        <w:t xml:space="preserve">La base imponible estará constituida por el monto total de los ingresos brutos devengados por las actividades gravadas en el periodo fiscal, salvo lo dispuesto para casos especiales. </w:t>
      </w:r>
    </w:p>
    <w:p w:rsidR="002C1CC5" w:rsidRPr="00571964" w:rsidRDefault="002C1CC5" w:rsidP="002C1CC5">
      <w:pPr>
        <w:keepNext/>
        <w:spacing w:after="180"/>
        <w:rPr>
          <w:rFonts w:ascii="Book Antiqua" w:hAnsi="Book Antiqua"/>
        </w:rPr>
      </w:pPr>
      <w:r w:rsidRPr="00571964">
        <w:rPr>
          <w:rFonts w:ascii="Book Antiqua" w:hAnsi="Book Antiqua"/>
        </w:rPr>
        <w:t xml:space="preserve">Se considera ingreso bruto la suma total devengada en cada periodo fiscal por la venta habitual de bienes en general, la remuneración total obtenida por la prestación de servicios o cualesquier otros pagos en retribución de la actividad gravada. </w:t>
      </w:r>
    </w:p>
    <w:p w:rsidR="002C1CC5" w:rsidRPr="00571964" w:rsidRDefault="002C1CC5" w:rsidP="002C1CC5">
      <w:pPr>
        <w:keepNext/>
        <w:spacing w:after="180"/>
        <w:rPr>
          <w:rFonts w:ascii="Book Antiqua" w:hAnsi="Book Antiqua"/>
        </w:rPr>
      </w:pPr>
      <w:r w:rsidRPr="00571964">
        <w:rPr>
          <w:rFonts w:ascii="Book Antiqua" w:hAnsi="Book Antiqua"/>
        </w:rPr>
        <w:lastRenderedPageBreak/>
        <w:t xml:space="preserve">Cuando se realicen transacciones con prestaciones en especie, el ingreso brutoestará constituido por el valor corriente en plaza del bien o servicio entregado o a entregar en contraprestación. </w:t>
      </w:r>
    </w:p>
    <w:p w:rsidR="002C1CC5" w:rsidRPr="00571964" w:rsidRDefault="002C1CC5" w:rsidP="002C1CC5">
      <w:pPr>
        <w:keepNext/>
        <w:spacing w:after="180"/>
        <w:rPr>
          <w:rFonts w:ascii="Book Antiqua" w:hAnsi="Book Antiqua"/>
        </w:rPr>
      </w:pPr>
      <w:r w:rsidRPr="00571964">
        <w:rPr>
          <w:rFonts w:ascii="Book Antiqua" w:hAnsi="Book Antiqua"/>
        </w:rPr>
        <w:t xml:space="preserve">Cuando, por el ejercicio de la actividad, no se registraren ingresos durante el período fiscal, se deberá abonar el mínimo establecido en la Ordenanza Tarifaria. </w:t>
      </w:r>
    </w:p>
    <w:p w:rsidR="002C1CC5" w:rsidRPr="00571964" w:rsidRDefault="002C1CC5" w:rsidP="002C1CC5">
      <w:pPr>
        <w:keepNext/>
        <w:spacing w:after="180"/>
        <w:rPr>
          <w:rFonts w:ascii="Book Antiqua" w:hAnsi="Book Antiqua"/>
        </w:rPr>
      </w:pPr>
      <w:r w:rsidRPr="00571964">
        <w:rPr>
          <w:rFonts w:ascii="Book Antiqua" w:hAnsi="Book Antiqua"/>
        </w:rPr>
        <w:t>Período Fiscal</w:t>
      </w:r>
    </w:p>
    <w:p w:rsidR="002C1CC5" w:rsidRPr="00571964" w:rsidRDefault="002C1CC5" w:rsidP="002C1CC5">
      <w:pPr>
        <w:keepNext/>
        <w:spacing w:after="180"/>
        <w:rPr>
          <w:rFonts w:ascii="Book Antiqua" w:hAnsi="Book Antiqua"/>
        </w:rPr>
      </w:pPr>
      <w:r w:rsidRPr="00571964">
        <w:rPr>
          <w:rFonts w:ascii="Book Antiqua" w:hAnsi="Book Antiqua"/>
          <w:bCs/>
        </w:rPr>
        <w:t>ARTÍCULO 170: -</w:t>
      </w:r>
      <w:r w:rsidRPr="00571964">
        <w:rPr>
          <w:rFonts w:ascii="Book Antiqua" w:hAnsi="Book Antiqua"/>
        </w:rPr>
        <w:t xml:space="preserve"> El periodo fiscal será el año calendario. El gravamen se liquidará e ingresara mediante el pago de cuotas mensuales, sobre la base de los ingresos brutos informado en carácter de declaración jurada mensual. </w:t>
      </w:r>
    </w:p>
    <w:p w:rsidR="002C1CC5" w:rsidRPr="00571964" w:rsidRDefault="002C1CC5" w:rsidP="002C1CC5">
      <w:pPr>
        <w:keepNext/>
        <w:spacing w:after="180"/>
        <w:rPr>
          <w:rFonts w:ascii="Book Antiqua" w:hAnsi="Book Antiqua"/>
        </w:rPr>
      </w:pPr>
      <w:r w:rsidRPr="00571964">
        <w:rPr>
          <w:rFonts w:ascii="Book Antiqua" w:hAnsi="Book Antiqua"/>
        </w:rPr>
        <w:t xml:space="preserve">El Organismo Fiscal podrá eximir de la obligación de presentar declaración jurada a aquellos contribuyentes que hayan sido declarados exentos del gravamen. </w:t>
      </w:r>
    </w:p>
    <w:p w:rsidR="002C1CC5" w:rsidRPr="00571964" w:rsidRDefault="002C1CC5" w:rsidP="002C1CC5">
      <w:pPr>
        <w:keepNext/>
        <w:spacing w:after="180"/>
        <w:rPr>
          <w:rFonts w:ascii="Book Antiqua" w:hAnsi="Book Antiqua"/>
        </w:rPr>
      </w:pPr>
      <w:r w:rsidRPr="00571964">
        <w:rPr>
          <w:rFonts w:ascii="Book Antiqua" w:hAnsi="Book Antiqua"/>
        </w:rPr>
        <w:t>Ejercicio de más de una actividad</w:t>
      </w:r>
    </w:p>
    <w:p w:rsidR="002C1CC5" w:rsidRPr="00571964" w:rsidRDefault="002C1CC5" w:rsidP="002C1CC5">
      <w:pPr>
        <w:keepNext/>
        <w:spacing w:after="180"/>
        <w:rPr>
          <w:rFonts w:ascii="Book Antiqua" w:hAnsi="Book Antiqua"/>
        </w:rPr>
      </w:pPr>
      <w:r w:rsidRPr="00571964">
        <w:rPr>
          <w:rFonts w:ascii="Book Antiqua" w:hAnsi="Book Antiqua"/>
          <w:bCs/>
        </w:rPr>
        <w:t>ARTÍCULO 171: -</w:t>
      </w:r>
      <w:r w:rsidRPr="00571964">
        <w:rPr>
          <w:rFonts w:ascii="Book Antiqua" w:hAnsi="Book Antiqua"/>
        </w:rPr>
        <w:t xml:space="preserve"> Cuando un contribuyente ejerza más de una actividad gravada, tributará de la siguiente manera: </w:t>
      </w:r>
    </w:p>
    <w:p w:rsidR="002C1CC5" w:rsidRPr="00571964" w:rsidRDefault="002C1CC5" w:rsidP="002C1CC5">
      <w:pPr>
        <w:keepNext/>
        <w:numPr>
          <w:ilvl w:val="0"/>
          <w:numId w:val="598"/>
        </w:numPr>
        <w:spacing w:after="180" w:line="240" w:lineRule="auto"/>
        <w:ind w:left="0" w:firstLine="0"/>
        <w:rPr>
          <w:rFonts w:ascii="Book Antiqua" w:hAnsi="Book Antiqua"/>
        </w:rPr>
      </w:pPr>
      <w:r w:rsidRPr="00571964">
        <w:rPr>
          <w:rFonts w:ascii="Book Antiqua" w:hAnsi="Book Antiqua"/>
          <w:bCs/>
        </w:rPr>
        <w:t>Por la actividad principal</w:t>
      </w:r>
      <w:r w:rsidRPr="00571964">
        <w:rPr>
          <w:rFonts w:ascii="Book Antiqua" w:hAnsi="Book Antiqua"/>
        </w:rPr>
        <w:t xml:space="preserve">: El monto de los ingresos brutos del periodo considerado por la alícuota a la que está sujeta la actividad. </w:t>
      </w:r>
    </w:p>
    <w:p w:rsidR="002C1CC5" w:rsidRPr="00571964" w:rsidRDefault="002C1CC5" w:rsidP="002C1CC5">
      <w:pPr>
        <w:keepNext/>
        <w:spacing w:after="180"/>
        <w:rPr>
          <w:rFonts w:ascii="Book Antiqua" w:hAnsi="Book Antiqua"/>
        </w:rPr>
      </w:pPr>
      <w:r w:rsidRPr="00571964">
        <w:rPr>
          <w:rFonts w:ascii="Book Antiqua" w:hAnsi="Book Antiqua"/>
        </w:rPr>
        <w:t xml:space="preserve">Se considerará actividad principal la que produce los mayores ingresos en el ejercicio fiscal anterior al que se liquida. </w:t>
      </w:r>
    </w:p>
    <w:p w:rsidR="002C1CC5" w:rsidRPr="00571964" w:rsidRDefault="002C1CC5" w:rsidP="002C1CC5">
      <w:pPr>
        <w:keepNext/>
        <w:numPr>
          <w:ilvl w:val="0"/>
          <w:numId w:val="598"/>
        </w:numPr>
        <w:spacing w:after="180" w:line="240" w:lineRule="auto"/>
        <w:ind w:left="0" w:firstLine="0"/>
        <w:rPr>
          <w:rFonts w:ascii="Book Antiqua" w:hAnsi="Book Antiqua"/>
        </w:rPr>
      </w:pPr>
      <w:r w:rsidRPr="00571964">
        <w:rPr>
          <w:rFonts w:ascii="Book Antiqua" w:hAnsi="Book Antiqua"/>
          <w:bCs/>
        </w:rPr>
        <w:t>Por la y otras actividades</w:t>
      </w:r>
      <w:r w:rsidRPr="00571964">
        <w:rPr>
          <w:rFonts w:ascii="Book Antiqua" w:hAnsi="Book Antiqua"/>
        </w:rPr>
        <w:t xml:space="preserve">: El monto de los ingresos brutos del periodopor alícuota que corresponda. </w:t>
      </w:r>
    </w:p>
    <w:p w:rsidR="002C1CC5" w:rsidRPr="00571964" w:rsidRDefault="002C1CC5" w:rsidP="002C1CC5">
      <w:pPr>
        <w:keepNext/>
        <w:spacing w:after="180"/>
        <w:rPr>
          <w:rFonts w:ascii="Book Antiqua" w:hAnsi="Book Antiqua"/>
        </w:rPr>
      </w:pPr>
      <w:r w:rsidRPr="00571964">
        <w:rPr>
          <w:rFonts w:ascii="Book Antiqua" w:hAnsi="Book Antiqua"/>
        </w:rPr>
        <w:t xml:space="preserve">El importe pagar por la suma de las operaciones anteriores no podrá ser inferior mínimo de mayor rendimiento fiscal que establezca la Ordenanza Tarifaria. </w:t>
      </w:r>
    </w:p>
    <w:p w:rsidR="002C1CC5" w:rsidRPr="00571964" w:rsidRDefault="002C1CC5" w:rsidP="002C1CC5">
      <w:pPr>
        <w:keepNext/>
        <w:spacing w:after="180"/>
        <w:rPr>
          <w:rFonts w:ascii="Book Antiqua" w:hAnsi="Book Antiqua"/>
        </w:rPr>
      </w:pPr>
      <w:r w:rsidRPr="00571964">
        <w:rPr>
          <w:rFonts w:ascii="Book Antiqua" w:hAnsi="Book Antiqua"/>
        </w:rPr>
        <w:t>Liquidación Proporcional</w:t>
      </w:r>
    </w:p>
    <w:p w:rsidR="002C1CC5" w:rsidRPr="00571964" w:rsidRDefault="002C1CC5" w:rsidP="002C1CC5">
      <w:pPr>
        <w:keepNext/>
        <w:spacing w:after="180"/>
        <w:rPr>
          <w:rFonts w:ascii="Book Antiqua" w:hAnsi="Book Antiqua"/>
        </w:rPr>
      </w:pPr>
      <w:r w:rsidRPr="00571964">
        <w:rPr>
          <w:rFonts w:ascii="Book Antiqua" w:hAnsi="Book Antiqua"/>
          <w:bCs/>
        </w:rPr>
        <w:t>ARTÍCULO 172: -</w:t>
      </w:r>
      <w:r w:rsidRPr="00571964">
        <w:rPr>
          <w:rFonts w:ascii="Book Antiqua" w:hAnsi="Book Antiqua"/>
        </w:rPr>
        <w:t xml:space="preserve"> A los efectos de la liquidación proporcional del tributo al tiempo de actividad desarrollada, ya sea cuando se inicie o cesen actividades, los importes mínimos se calcularan por anticipo completo aunque los periodos de actividad fueren inferiores al mes. </w:t>
      </w:r>
    </w:p>
    <w:p w:rsidR="002C1CC5" w:rsidRPr="00571964" w:rsidRDefault="002C1CC5" w:rsidP="002C1CC5">
      <w:pPr>
        <w:pStyle w:val="Ttulo8"/>
        <w:spacing w:after="180"/>
        <w:rPr>
          <w:rFonts w:ascii="Book Antiqua" w:hAnsi="Book Antiqua"/>
          <w:b w:val="0"/>
          <w:i/>
          <w:sz w:val="22"/>
        </w:rPr>
      </w:pPr>
      <w:r w:rsidRPr="00571964">
        <w:rPr>
          <w:rFonts w:ascii="Book Antiqua" w:hAnsi="Book Antiqua"/>
          <w:b w:val="0"/>
          <w:sz w:val="22"/>
        </w:rPr>
        <w:t>Base imponible en casos especiales</w:t>
      </w:r>
    </w:p>
    <w:p w:rsidR="002C1CC5" w:rsidRPr="00571964" w:rsidRDefault="002C1CC5" w:rsidP="002C1CC5">
      <w:pPr>
        <w:keepNext/>
        <w:spacing w:after="180"/>
        <w:rPr>
          <w:rFonts w:ascii="Book Antiqua" w:hAnsi="Book Antiqua"/>
        </w:rPr>
      </w:pPr>
      <w:r w:rsidRPr="00571964">
        <w:rPr>
          <w:rFonts w:ascii="Book Antiqua" w:hAnsi="Book Antiqua"/>
          <w:bCs/>
        </w:rPr>
        <w:t>ARTÍCULO 173: -</w:t>
      </w:r>
      <w:r w:rsidRPr="00571964">
        <w:rPr>
          <w:rFonts w:ascii="Book Antiqua" w:hAnsi="Book Antiqua"/>
        </w:rPr>
        <w:t xml:space="preserve"> Para las siguientes actividades la base imponible se determinara de la siguiente manera: </w:t>
      </w:r>
    </w:p>
    <w:p w:rsidR="002C1CC5" w:rsidRPr="00571964" w:rsidRDefault="002C1CC5" w:rsidP="002C1CC5">
      <w:pPr>
        <w:keepNext/>
        <w:numPr>
          <w:ilvl w:val="0"/>
          <w:numId w:val="599"/>
        </w:numPr>
        <w:spacing w:after="180" w:line="240" w:lineRule="auto"/>
        <w:ind w:left="0" w:firstLine="0"/>
        <w:rPr>
          <w:rFonts w:ascii="Book Antiqua" w:hAnsi="Book Antiqua"/>
        </w:rPr>
      </w:pPr>
      <w:r w:rsidRPr="00571964">
        <w:rPr>
          <w:rFonts w:ascii="Book Antiqua" w:hAnsi="Book Antiqua"/>
          <w:bCs/>
        </w:rPr>
        <w:t>Por la diferencia entre los precios de compra y venta en los siguientes casos</w:t>
      </w:r>
      <w:r w:rsidRPr="00571964">
        <w:rPr>
          <w:rFonts w:ascii="Book Antiqua" w:hAnsi="Book Antiqua"/>
        </w:rPr>
        <w:t xml:space="preserve">: </w:t>
      </w:r>
    </w:p>
    <w:p w:rsidR="002C1CC5" w:rsidRPr="00571964" w:rsidRDefault="002C1CC5" w:rsidP="002C1CC5">
      <w:pPr>
        <w:keepNext/>
        <w:numPr>
          <w:ilvl w:val="1"/>
          <w:numId w:val="599"/>
        </w:numPr>
        <w:spacing w:after="180" w:line="240" w:lineRule="auto"/>
        <w:ind w:left="0" w:firstLine="0"/>
        <w:rPr>
          <w:rFonts w:ascii="Book Antiqua" w:hAnsi="Book Antiqua"/>
        </w:rPr>
      </w:pPr>
      <w:r w:rsidRPr="00571964">
        <w:rPr>
          <w:rFonts w:ascii="Book Antiqua" w:hAnsi="Book Antiqua"/>
        </w:rPr>
        <w:lastRenderedPageBreak/>
        <w:t xml:space="preserve">Comercialización mayorista y minorista de tabacos, cigarrillos, cigarros y tabacos manufacturados destinados a consumo final, excepto productores de tabaco. </w:t>
      </w:r>
    </w:p>
    <w:p w:rsidR="002C1CC5" w:rsidRPr="00571964" w:rsidRDefault="002C1CC5" w:rsidP="002C1CC5">
      <w:pPr>
        <w:keepNext/>
        <w:numPr>
          <w:ilvl w:val="1"/>
          <w:numId w:val="599"/>
        </w:numPr>
        <w:spacing w:after="180" w:line="240" w:lineRule="auto"/>
        <w:ind w:left="0" w:firstLine="0"/>
        <w:rPr>
          <w:rFonts w:ascii="Book Antiqua" w:hAnsi="Book Antiqua"/>
        </w:rPr>
      </w:pPr>
      <w:r w:rsidRPr="00571964">
        <w:rPr>
          <w:rFonts w:ascii="Book Antiqua" w:hAnsi="Book Antiqua"/>
        </w:rPr>
        <w:t xml:space="preserve">Las operaciones de compraventa de oro y divisas desarrolladas por sujetos autorizados por el Banco Central de la República Argentina. </w:t>
      </w:r>
    </w:p>
    <w:p w:rsidR="002C1CC5" w:rsidRPr="00571964" w:rsidRDefault="002C1CC5" w:rsidP="002C1CC5">
      <w:pPr>
        <w:keepNext/>
        <w:numPr>
          <w:ilvl w:val="1"/>
          <w:numId w:val="599"/>
        </w:numPr>
        <w:spacing w:after="180" w:line="240" w:lineRule="auto"/>
        <w:ind w:left="0" w:firstLine="0"/>
        <w:rPr>
          <w:rFonts w:ascii="Book Antiqua" w:hAnsi="Book Antiqua"/>
        </w:rPr>
      </w:pPr>
      <w:r w:rsidRPr="00571964">
        <w:rPr>
          <w:rFonts w:ascii="Book Antiqua" w:hAnsi="Book Antiqua"/>
        </w:rPr>
        <w:t xml:space="preserve">Comercialización de productos agrícolas ganaderos efectuada por cuenta propia por los acopiadores de estos productos. </w:t>
      </w:r>
    </w:p>
    <w:p w:rsidR="002C1CC5" w:rsidRPr="00571964" w:rsidRDefault="002C1CC5" w:rsidP="002C1CC5">
      <w:pPr>
        <w:keepNext/>
        <w:numPr>
          <w:ilvl w:val="1"/>
          <w:numId w:val="599"/>
        </w:numPr>
        <w:spacing w:after="180" w:line="240" w:lineRule="auto"/>
        <w:ind w:left="0" w:firstLine="0"/>
        <w:rPr>
          <w:rFonts w:ascii="Book Antiqua" w:hAnsi="Book Antiqua"/>
        </w:rPr>
      </w:pPr>
      <w:r w:rsidRPr="00571964">
        <w:rPr>
          <w:rFonts w:ascii="Book Antiqua" w:hAnsi="Book Antiqua"/>
        </w:rPr>
        <w:t xml:space="preserve">Comercialización mayorista de azúcares, excepto fábrica de azúcares y productos cañeros maquileros. </w:t>
      </w:r>
    </w:p>
    <w:p w:rsidR="002C1CC5" w:rsidRPr="00571964" w:rsidRDefault="002C1CC5" w:rsidP="002C1CC5">
      <w:pPr>
        <w:keepNext/>
        <w:numPr>
          <w:ilvl w:val="1"/>
          <w:numId w:val="599"/>
        </w:numPr>
        <w:spacing w:after="180" w:line="240" w:lineRule="auto"/>
        <w:ind w:left="0" w:firstLine="0"/>
        <w:rPr>
          <w:rFonts w:ascii="Book Antiqua" w:hAnsi="Book Antiqua"/>
        </w:rPr>
      </w:pPr>
      <w:r w:rsidRPr="00571964">
        <w:rPr>
          <w:rFonts w:ascii="Book Antiqua" w:hAnsi="Book Antiqua"/>
        </w:rPr>
        <w:t xml:space="preserve">La intermediación en la compraventa de combustibles líquidos derivados del petróleo y del gas natural. </w:t>
      </w:r>
    </w:p>
    <w:p w:rsidR="002C1CC5" w:rsidRPr="00571964" w:rsidRDefault="002C1CC5" w:rsidP="002C1CC5">
      <w:pPr>
        <w:keepNext/>
        <w:numPr>
          <w:ilvl w:val="1"/>
          <w:numId w:val="599"/>
        </w:numPr>
        <w:spacing w:after="180" w:line="240" w:lineRule="auto"/>
        <w:ind w:left="0" w:firstLine="0"/>
        <w:rPr>
          <w:rFonts w:ascii="Book Antiqua" w:hAnsi="Book Antiqua"/>
        </w:rPr>
      </w:pPr>
      <w:r w:rsidRPr="00571964">
        <w:rPr>
          <w:rFonts w:ascii="Book Antiqua" w:hAnsi="Book Antiqua"/>
        </w:rPr>
        <w:t>La comercialización de billetes de lotería y juegos de azar autorizados, cuando los valores de compra y venta sean fijados por el estado</w:t>
      </w:r>
    </w:p>
    <w:p w:rsidR="002C1CC5" w:rsidRPr="00571964" w:rsidRDefault="002C1CC5" w:rsidP="002C1CC5">
      <w:pPr>
        <w:keepNext/>
        <w:numPr>
          <w:ilvl w:val="0"/>
          <w:numId w:val="599"/>
        </w:numPr>
        <w:spacing w:after="180" w:line="240" w:lineRule="auto"/>
        <w:ind w:left="0" w:firstLine="0"/>
        <w:rPr>
          <w:rFonts w:ascii="Book Antiqua" w:hAnsi="Book Antiqua"/>
        </w:rPr>
      </w:pPr>
      <w:r w:rsidRPr="00571964">
        <w:rPr>
          <w:rFonts w:ascii="Book Antiqua" w:hAnsi="Book Antiqua"/>
          <w:bCs/>
        </w:rPr>
        <w:t>Compañías de seguros y reaseguros</w:t>
      </w:r>
      <w:r w:rsidRPr="00571964">
        <w:rPr>
          <w:rFonts w:ascii="Book Antiqua" w:hAnsi="Book Antiqua"/>
        </w:rPr>
        <w:t xml:space="preserve">: por la suma de los conceptos que integran la póliza –prima tarifa, adicionales administrativos y recargos financieros- devengados en los periodos fiscales; destinados a cubrir los riesgos sobre los bienes o las personas. </w:t>
      </w:r>
    </w:p>
    <w:p w:rsidR="002C1CC5" w:rsidRPr="00571964" w:rsidRDefault="002C1CC5" w:rsidP="002C1CC5">
      <w:pPr>
        <w:keepNext/>
        <w:numPr>
          <w:ilvl w:val="0"/>
          <w:numId w:val="599"/>
        </w:numPr>
        <w:spacing w:after="180" w:line="240" w:lineRule="auto"/>
        <w:ind w:left="0" w:firstLine="0"/>
        <w:rPr>
          <w:rFonts w:ascii="Book Antiqua" w:hAnsi="Book Antiqua"/>
        </w:rPr>
      </w:pPr>
      <w:r w:rsidRPr="00571964">
        <w:rPr>
          <w:rFonts w:ascii="Book Antiqua" w:hAnsi="Book Antiqua"/>
          <w:bCs/>
        </w:rPr>
        <w:t>Agencias financieras</w:t>
      </w:r>
      <w:r w:rsidRPr="00571964">
        <w:rPr>
          <w:rFonts w:ascii="Book Antiqua" w:hAnsi="Book Antiqua"/>
        </w:rPr>
        <w:t xml:space="preserve">: por los intereses y todo otro ingreso bruto devengado que se haya originado en su intervención en cualquier forma de concertación de préstamos o empréstitos de cualquier naturaleza. </w:t>
      </w:r>
    </w:p>
    <w:p w:rsidR="002C1CC5" w:rsidRPr="00571964" w:rsidRDefault="002C1CC5" w:rsidP="002C1CC5">
      <w:pPr>
        <w:keepNext/>
        <w:numPr>
          <w:ilvl w:val="0"/>
          <w:numId w:val="599"/>
        </w:numPr>
        <w:spacing w:after="180" w:line="240" w:lineRule="auto"/>
        <w:ind w:left="0" w:firstLine="0"/>
        <w:rPr>
          <w:rFonts w:ascii="Book Antiqua" w:hAnsi="Book Antiqua"/>
        </w:rPr>
      </w:pPr>
      <w:r w:rsidRPr="00571964">
        <w:rPr>
          <w:rFonts w:ascii="Book Antiqua" w:hAnsi="Book Antiqua"/>
          <w:bCs/>
        </w:rPr>
        <w:t>Entidades financieras</w:t>
      </w:r>
      <w:r w:rsidRPr="00571964">
        <w:rPr>
          <w:rFonts w:ascii="Book Antiqua" w:hAnsi="Book Antiqua"/>
        </w:rPr>
        <w:t xml:space="preserve">: para las entidades financieras comprendidas en la Ley N° 21. 526 y sus modificatorias, la base imponible estará constituida por la suma de todas las cuentas de ingresos, sin deducción de resultados negativos generados por operaciones de igual naturaleza a la que generaron los ingresos. Sólo podrán deducirse los intereses pasivos devengados por la captación de fondos de terceros. </w:t>
      </w:r>
    </w:p>
    <w:p w:rsidR="002C1CC5" w:rsidRPr="00571964" w:rsidRDefault="002C1CC5" w:rsidP="002C1CC5">
      <w:pPr>
        <w:keepNext/>
        <w:spacing w:after="180"/>
        <w:rPr>
          <w:rFonts w:ascii="Book Antiqua" w:hAnsi="Book Antiqua"/>
        </w:rPr>
      </w:pPr>
      <w:r w:rsidRPr="00571964">
        <w:rPr>
          <w:rFonts w:ascii="Book Antiqua" w:hAnsi="Book Antiqua"/>
        </w:rPr>
        <w:t xml:space="preserve">Asimismo se incorporaran como intereses acreedores y deudores respectivamente, las compensaciones establecidas en el Artículo 3° de la Ley N° 21. 572 y los cargos determinados de acuerdo al Artículo 2°, incisos a)  del citado texto legal. </w:t>
      </w:r>
    </w:p>
    <w:p w:rsidR="002C1CC5" w:rsidRPr="00571964" w:rsidRDefault="002C1CC5" w:rsidP="002C1CC5">
      <w:pPr>
        <w:keepNext/>
        <w:spacing w:after="180"/>
        <w:rPr>
          <w:rFonts w:ascii="Book Antiqua" w:hAnsi="Book Antiqua"/>
        </w:rPr>
      </w:pPr>
      <w:r w:rsidRPr="00571964">
        <w:rPr>
          <w:rFonts w:ascii="Book Antiqua" w:hAnsi="Book Antiqua"/>
        </w:rPr>
        <w:t xml:space="preserve">Las entidades citadas deberán presentar declaración Jurada en la forma, plazo y condiciones que establezca el Organismo Fiscal. Se consignaran los totales de las diferentes cuentas, agrupadas en exentas y gravadas por el tributo y dentro de estas últimas, de las cuentas de resultado con las deducciones permitidas en los párrafos precedentes, sin perjuicio de las normas técnicas establecidas en el Convenio Multilateral. </w:t>
      </w:r>
    </w:p>
    <w:p w:rsidR="002C1CC5" w:rsidRPr="00571964" w:rsidRDefault="002C1CC5" w:rsidP="002C1CC5">
      <w:pPr>
        <w:keepNext/>
        <w:numPr>
          <w:ilvl w:val="0"/>
          <w:numId w:val="599"/>
        </w:numPr>
        <w:spacing w:after="180" w:line="240" w:lineRule="auto"/>
        <w:ind w:left="0" w:firstLine="0"/>
        <w:rPr>
          <w:rFonts w:ascii="Book Antiqua" w:hAnsi="Book Antiqua"/>
        </w:rPr>
      </w:pPr>
      <w:r w:rsidRPr="00571964">
        <w:rPr>
          <w:rFonts w:ascii="Book Antiqua" w:hAnsi="Book Antiqua"/>
          <w:bCs/>
        </w:rPr>
        <w:t>Operaciones de préstamo de dinero</w:t>
      </w:r>
      <w:r w:rsidRPr="00571964">
        <w:rPr>
          <w:rFonts w:ascii="Book Antiqua" w:hAnsi="Book Antiqua"/>
        </w:rPr>
        <w:t xml:space="preserve">: En los casos de operaciones de préstamo de dinero, realizados por personas físicas o jurídicas que o sean contempladas en la Ley N° 21. 526, la base imponible será el monto de los intereses y ajustes por desvalorización monetaria. </w:t>
      </w:r>
    </w:p>
    <w:p w:rsidR="002C1CC5" w:rsidRPr="00571964" w:rsidRDefault="002C1CC5" w:rsidP="002C1CC5">
      <w:pPr>
        <w:keepNext/>
        <w:spacing w:after="180"/>
        <w:rPr>
          <w:rFonts w:ascii="Book Antiqua" w:hAnsi="Book Antiqua"/>
        </w:rPr>
      </w:pPr>
      <w:r w:rsidRPr="00571964">
        <w:rPr>
          <w:rFonts w:ascii="Book Antiqua" w:hAnsi="Book Antiqua"/>
        </w:rPr>
        <w:t xml:space="preserve">Cuando los documentos donde consten estas operaciones no se mencione la tasa de interés o se fije una inferior a la que establezca la Ordenanza Tarifaria, se computará esta tasa para determinar la base imponible. </w:t>
      </w:r>
    </w:p>
    <w:p w:rsidR="002C1CC5" w:rsidRPr="00571964" w:rsidRDefault="002C1CC5" w:rsidP="002C1CC5">
      <w:pPr>
        <w:keepNext/>
        <w:numPr>
          <w:ilvl w:val="0"/>
          <w:numId w:val="599"/>
        </w:numPr>
        <w:spacing w:after="180" w:line="240" w:lineRule="auto"/>
        <w:ind w:left="0" w:firstLine="0"/>
        <w:rPr>
          <w:rFonts w:ascii="Book Antiqua" w:hAnsi="Book Antiqua"/>
        </w:rPr>
      </w:pPr>
      <w:r w:rsidRPr="00571964">
        <w:rPr>
          <w:rFonts w:ascii="Book Antiqua" w:hAnsi="Book Antiqua"/>
          <w:bCs/>
        </w:rPr>
        <w:lastRenderedPageBreak/>
        <w:t>Ventas financiadas</w:t>
      </w:r>
      <w:r w:rsidRPr="00571964">
        <w:rPr>
          <w:rFonts w:ascii="Book Antiqua" w:hAnsi="Book Antiqua"/>
        </w:rPr>
        <w:t xml:space="preserve">: los intereses y/o cargos administrativos y/o financieros de las ventas financiadas, directa o indirectamente por el propio vendedor, están gravadas por la misma alícuota aplicable a la actividad que lo genera. </w:t>
      </w:r>
    </w:p>
    <w:p w:rsidR="002C1CC5" w:rsidRPr="00571964" w:rsidRDefault="002C1CC5" w:rsidP="002C1CC5">
      <w:pPr>
        <w:keepNext/>
        <w:numPr>
          <w:ilvl w:val="0"/>
          <w:numId w:val="599"/>
        </w:numPr>
        <w:spacing w:after="180" w:line="240" w:lineRule="auto"/>
        <w:ind w:left="0" w:firstLine="0"/>
        <w:rPr>
          <w:rFonts w:ascii="Book Antiqua" w:hAnsi="Book Antiqua"/>
        </w:rPr>
      </w:pPr>
      <w:r w:rsidRPr="00571964">
        <w:rPr>
          <w:rFonts w:ascii="Book Antiqua" w:hAnsi="Book Antiqua"/>
          <w:bCs/>
        </w:rPr>
        <w:t>Martilleros, intermediarios y otros casos especiales</w:t>
      </w:r>
      <w:r w:rsidRPr="00571964">
        <w:rPr>
          <w:rFonts w:ascii="Book Antiqua" w:hAnsi="Book Antiqua"/>
        </w:rPr>
        <w:t xml:space="preserve">: Para los martilleros. Rematadores, administradores de bienes inmuebles o intermediarios en su compraventa, comisionistas, consignatarios u otra forma jurídica de características similares, la base imponible estará constituidapor las comisiones, bonificaciones, porcentajes u otras retribuciones análogas devengadas. Los consignatarios computarán además el alquiler de espacios, envases, derechos de depósito o cualquier otro concepto similar. </w:t>
      </w:r>
    </w:p>
    <w:p w:rsidR="002C1CC5" w:rsidRPr="00571964" w:rsidRDefault="002C1CC5" w:rsidP="002C1CC5">
      <w:pPr>
        <w:keepNext/>
        <w:numPr>
          <w:ilvl w:val="0"/>
          <w:numId w:val="599"/>
        </w:numPr>
        <w:spacing w:after="180" w:line="240" w:lineRule="auto"/>
        <w:ind w:left="0" w:firstLine="0"/>
        <w:rPr>
          <w:rFonts w:ascii="Book Antiqua" w:hAnsi="Book Antiqua"/>
        </w:rPr>
      </w:pPr>
      <w:r w:rsidRPr="00571964">
        <w:rPr>
          <w:rFonts w:ascii="Book Antiqua" w:hAnsi="Book Antiqua"/>
          <w:bCs/>
        </w:rPr>
        <w:t>Distribución de películas cinematográficas</w:t>
      </w:r>
      <w:r w:rsidRPr="00571964">
        <w:rPr>
          <w:rFonts w:ascii="Book Antiqua" w:hAnsi="Book Antiqua"/>
        </w:rPr>
        <w:t xml:space="preserve">: la base imponible será el total de lo percibido de las exhibidores cinematográficos en concepto de sumas fijas, porcentajes y cualquier otro tipo de participación. </w:t>
      </w:r>
    </w:p>
    <w:p w:rsidR="002C1CC5" w:rsidRPr="00571964" w:rsidRDefault="002C1CC5" w:rsidP="002C1CC5">
      <w:pPr>
        <w:keepNext/>
        <w:numPr>
          <w:ilvl w:val="0"/>
          <w:numId w:val="599"/>
        </w:numPr>
        <w:spacing w:after="180" w:line="240" w:lineRule="auto"/>
        <w:ind w:left="0" w:firstLine="0"/>
        <w:rPr>
          <w:rFonts w:ascii="Book Antiqua" w:hAnsi="Book Antiqua"/>
        </w:rPr>
      </w:pPr>
      <w:r w:rsidRPr="00571964">
        <w:rPr>
          <w:rFonts w:ascii="Book Antiqua" w:hAnsi="Book Antiqua"/>
          <w:bCs/>
        </w:rPr>
        <w:t>Comerciantes de automotores</w:t>
      </w:r>
      <w:r w:rsidRPr="00571964">
        <w:rPr>
          <w:rFonts w:ascii="Book Antiqua" w:hAnsi="Book Antiqua"/>
        </w:rPr>
        <w:t xml:space="preserve">: Los contribuyentes cuya actividad sea la venta de vehículos automotores sin uso y que reciban en parte de pago automotores usados, liquidarán el tributo de la siguiente manera: </w:t>
      </w:r>
    </w:p>
    <w:p w:rsidR="002C1CC5" w:rsidRPr="00571964" w:rsidRDefault="002C1CC5" w:rsidP="002C1CC5">
      <w:pPr>
        <w:keepNext/>
        <w:numPr>
          <w:ilvl w:val="0"/>
          <w:numId w:val="600"/>
        </w:numPr>
        <w:spacing w:after="180" w:line="240" w:lineRule="auto"/>
        <w:ind w:left="0" w:firstLine="0"/>
        <w:rPr>
          <w:rFonts w:ascii="Book Antiqua" w:hAnsi="Book Antiqua"/>
        </w:rPr>
      </w:pPr>
      <w:r w:rsidRPr="00571964">
        <w:rPr>
          <w:rFonts w:ascii="Book Antiqua" w:hAnsi="Book Antiqua"/>
          <w:bCs/>
        </w:rPr>
        <w:t>Por los automotores sin uso</w:t>
      </w:r>
      <w:r w:rsidRPr="00571964">
        <w:rPr>
          <w:rFonts w:ascii="Book Antiqua" w:hAnsi="Book Antiqua"/>
        </w:rPr>
        <w:t xml:space="preserve">: sobre el ingreso bruto que surge del importe facturado. </w:t>
      </w:r>
    </w:p>
    <w:p w:rsidR="002C1CC5" w:rsidRPr="00571964" w:rsidRDefault="002C1CC5" w:rsidP="002C1CC5">
      <w:pPr>
        <w:keepNext/>
        <w:numPr>
          <w:ilvl w:val="0"/>
          <w:numId w:val="600"/>
        </w:numPr>
        <w:spacing w:after="180" w:line="240" w:lineRule="auto"/>
        <w:ind w:left="0" w:firstLine="0"/>
        <w:rPr>
          <w:rFonts w:ascii="Book Antiqua" w:hAnsi="Book Antiqua"/>
        </w:rPr>
      </w:pPr>
      <w:r w:rsidRPr="00571964">
        <w:rPr>
          <w:rFonts w:ascii="Book Antiqua" w:hAnsi="Book Antiqua"/>
          <w:bCs/>
        </w:rPr>
        <w:t xml:space="preserve">Por automotores usados recibidos en parte de pago de unidades nuevas: </w:t>
      </w:r>
      <w:r w:rsidRPr="00571964">
        <w:rPr>
          <w:rFonts w:ascii="Book Antiqua" w:hAnsi="Book Antiqua"/>
        </w:rPr>
        <w:t xml:space="preserve">sobre el ingreso bruto que surge de la diferencia entre el precio neto de la venta del usado y el valor que se le asignó al momento de recibirlo como parte de pago. </w:t>
      </w:r>
    </w:p>
    <w:p w:rsidR="002C1CC5" w:rsidRPr="00571964" w:rsidRDefault="002C1CC5" w:rsidP="002C1CC5">
      <w:pPr>
        <w:pStyle w:val="Textoindependiente2"/>
        <w:keepNext/>
        <w:spacing w:after="180" w:line="240" w:lineRule="auto"/>
        <w:rPr>
          <w:rFonts w:ascii="Book Antiqua" w:hAnsi="Book Antiqua"/>
          <w:i/>
        </w:rPr>
      </w:pPr>
      <w:r w:rsidRPr="00571964">
        <w:rPr>
          <w:rFonts w:ascii="Book Antiqua" w:hAnsi="Book Antiqua"/>
        </w:rPr>
        <w:t xml:space="preserve">En ningún caso en que la venta del automotor usado diera quebranto, se disminuirá el ingreso bruto declarado por ese período. </w:t>
      </w:r>
    </w:p>
    <w:p w:rsidR="002C1CC5" w:rsidRPr="00571964" w:rsidRDefault="002C1CC5" w:rsidP="002C1CC5">
      <w:pPr>
        <w:keepNext/>
        <w:numPr>
          <w:ilvl w:val="0"/>
          <w:numId w:val="599"/>
        </w:numPr>
        <w:spacing w:after="180" w:line="240" w:lineRule="auto"/>
        <w:ind w:left="0" w:firstLine="0"/>
        <w:rPr>
          <w:rFonts w:ascii="Book Antiqua" w:hAnsi="Book Antiqua"/>
        </w:rPr>
      </w:pPr>
      <w:r w:rsidRPr="00571964">
        <w:rPr>
          <w:rFonts w:ascii="Book Antiqua" w:hAnsi="Book Antiqua"/>
          <w:bCs/>
        </w:rPr>
        <w:t>Venta de automotores por gestión, mandato, o consignación –compraventa de automotores usados</w:t>
      </w:r>
      <w:r w:rsidRPr="00571964">
        <w:rPr>
          <w:rFonts w:ascii="Book Antiqua" w:hAnsi="Book Antiqua"/>
        </w:rPr>
        <w:t xml:space="preserve">: Cuando para la venta de automotores usados se utilice la figura de gestión para su venta de consignación, mandato o cualquier otra similar, la base imponible estará formada por la comisión obtenida sobre el precio de venta. </w:t>
      </w:r>
    </w:p>
    <w:p w:rsidR="002C1CC5" w:rsidRPr="00571964" w:rsidRDefault="002C1CC5" w:rsidP="002C1CC5">
      <w:pPr>
        <w:keepNext/>
        <w:spacing w:after="180"/>
        <w:rPr>
          <w:rFonts w:ascii="Book Antiqua" w:hAnsi="Book Antiqua"/>
        </w:rPr>
      </w:pPr>
      <w:r w:rsidRPr="00571964">
        <w:rPr>
          <w:rFonts w:ascii="Book Antiqua" w:hAnsi="Book Antiqua"/>
        </w:rPr>
        <w:t xml:space="preserve">A los fines de establecer este precio, se estará a la valuación que sobre las unidades a vender fije la tabla de los valores de la Superintendencia de Seguros de la Nación o la establecida contractualmente, la que fuere mayor. Igual tratamiento para la fijación del precio, recaerá por la venta de automotores usados por quien lo realice por cuenta propia, habiendo adquirido los vehículos para tal fin. En este caso, la base imponible está constituida por la diferencia entre el precio de compra y el de venta. Quienes desarrollen esta actividaden cualquiera de los supuestos anteriores, deberá llevar un registro especial, cuyas características deberán ser reglamentadas por el Organismo Fiscal. </w:t>
      </w:r>
    </w:p>
    <w:p w:rsidR="002C1CC5" w:rsidRPr="00571964" w:rsidRDefault="002C1CC5" w:rsidP="002C1CC5">
      <w:pPr>
        <w:keepNext/>
        <w:spacing w:after="180"/>
        <w:rPr>
          <w:rFonts w:ascii="Book Antiqua" w:hAnsi="Book Antiqua"/>
        </w:rPr>
      </w:pPr>
      <w:r w:rsidRPr="00571964">
        <w:rPr>
          <w:rFonts w:ascii="Book Antiqua" w:hAnsi="Book Antiqua"/>
        </w:rPr>
        <w:t xml:space="preserve">k)  </w:t>
      </w:r>
      <w:r w:rsidRPr="00571964">
        <w:rPr>
          <w:rFonts w:ascii="Book Antiqua" w:hAnsi="Book Antiqua"/>
        </w:rPr>
        <w:tab/>
      </w:r>
      <w:r w:rsidRPr="00571964">
        <w:rPr>
          <w:rFonts w:ascii="Book Antiqua" w:hAnsi="Book Antiqua"/>
          <w:bCs/>
        </w:rPr>
        <w:t>Agencias de publicidad</w:t>
      </w:r>
      <w:r w:rsidRPr="00571964">
        <w:rPr>
          <w:rFonts w:ascii="Book Antiqua" w:hAnsi="Book Antiqua"/>
        </w:rPr>
        <w:t xml:space="preserve">: Para las agencias de publicidad, la base imponible estará dada por los ingresos brutos provenientes de los servicios de agencia, las bonificaciones y/o descuentos por volúmenes y los montos provenientes de servicios propios y productos que facturen. Cuando la actividad consista en la simple intermediación, los ingresos provenientes de las comisiones recibirán el tratamiento previstopara comisionistas, consignatarios, mandatarios, corredores y representantes. </w:t>
      </w:r>
    </w:p>
    <w:p w:rsidR="002C1CC5" w:rsidRPr="00571964" w:rsidRDefault="002C1CC5" w:rsidP="002C1CC5">
      <w:pPr>
        <w:keepNext/>
        <w:numPr>
          <w:ilvl w:val="0"/>
          <w:numId w:val="603"/>
        </w:numPr>
        <w:tabs>
          <w:tab w:val="clear" w:pos="900"/>
        </w:tabs>
        <w:spacing w:after="180" w:line="240" w:lineRule="auto"/>
        <w:ind w:left="0" w:firstLine="0"/>
        <w:rPr>
          <w:rFonts w:ascii="Book Antiqua" w:hAnsi="Book Antiqua"/>
        </w:rPr>
      </w:pPr>
      <w:r w:rsidRPr="00571964">
        <w:rPr>
          <w:rFonts w:ascii="Book Antiqua" w:hAnsi="Book Antiqua"/>
          <w:bCs/>
        </w:rPr>
        <w:lastRenderedPageBreak/>
        <w:t>Empresas constructoras y otras</w:t>
      </w:r>
      <w:r w:rsidRPr="00571964">
        <w:rPr>
          <w:rFonts w:ascii="Book Antiqua" w:hAnsi="Book Antiqua"/>
        </w:rPr>
        <w:t xml:space="preserve">: Para las empresas de pavimentación, construcción, tendido de redes cloacales, agua corriente u otras y en el caso que la obra comprenda más de un período fiscal, se tomará como base imponible el valor de las cuotas, intereses y demás sumas devengadas por la obra en el ejercicio fiscal con prescindencia del valor total de la misma. </w:t>
      </w:r>
    </w:p>
    <w:p w:rsidR="002C1CC5" w:rsidRPr="00571964" w:rsidRDefault="002C1CC5" w:rsidP="002C1CC5">
      <w:pPr>
        <w:pStyle w:val="Textoindependiente2"/>
        <w:keepNext/>
        <w:spacing w:after="180" w:line="240" w:lineRule="auto"/>
        <w:rPr>
          <w:rFonts w:ascii="Book Antiqua" w:hAnsi="Book Antiqua"/>
          <w:i/>
        </w:rPr>
      </w:pPr>
      <w:r w:rsidRPr="00571964">
        <w:rPr>
          <w:rFonts w:ascii="Book Antiqua" w:hAnsi="Book Antiqua"/>
        </w:rPr>
        <w:t xml:space="preserve">m)  </w:t>
      </w:r>
      <w:r w:rsidRPr="00571964">
        <w:rPr>
          <w:rFonts w:ascii="Book Antiqua" w:hAnsi="Book Antiqua"/>
        </w:rPr>
        <w:tab/>
      </w:r>
      <w:r w:rsidRPr="00571964">
        <w:rPr>
          <w:rFonts w:ascii="Book Antiqua" w:hAnsi="Book Antiqua"/>
          <w:bCs/>
        </w:rPr>
        <w:t>Compañías de capitalización, ahorro y préstamo</w:t>
      </w:r>
      <w:r w:rsidRPr="00571964">
        <w:rPr>
          <w:rFonts w:ascii="Book Antiqua" w:hAnsi="Book Antiqua"/>
        </w:rPr>
        <w:t xml:space="preserve">: la base imponible será toda suma que implique una remuneración por los servicios prestados por la entidad. Se considera remuneración, entre otras, la parte proporcional de las primas, cuotas, aportes que afecten a gastos generales de administración, pago de dividendos, distribución de utilidades, pago de intereses y otras obligaciones a cargo, los que provengan de las inversiones de capital y reservas, así como las utilizadas en la negociación de títulos o inmuebles y en general todo aquello que represente reintegro de gastos en las sumas que a criterio del Organismo Fiscal, excedan de lo real. </w:t>
      </w:r>
    </w:p>
    <w:p w:rsidR="002C1CC5" w:rsidRPr="00571964" w:rsidRDefault="002C1CC5" w:rsidP="002C1CC5">
      <w:pPr>
        <w:keepNext/>
        <w:spacing w:after="180"/>
        <w:rPr>
          <w:rFonts w:ascii="Book Antiqua" w:hAnsi="Book Antiqua"/>
        </w:rPr>
      </w:pPr>
      <w:r w:rsidRPr="00571964">
        <w:rPr>
          <w:rFonts w:ascii="Book Antiqua" w:hAnsi="Book Antiqua"/>
        </w:rPr>
        <w:t xml:space="preserve">n)  </w:t>
      </w:r>
      <w:r w:rsidRPr="00571964">
        <w:rPr>
          <w:rFonts w:ascii="Book Antiqua" w:hAnsi="Book Antiqua"/>
        </w:rPr>
        <w:tab/>
      </w:r>
      <w:r w:rsidRPr="00571964">
        <w:rPr>
          <w:rFonts w:ascii="Book Antiqua" w:hAnsi="Book Antiqua"/>
          <w:bCs/>
        </w:rPr>
        <w:t xml:space="preserve">Tarjetas de compra y/o crédito: </w:t>
      </w:r>
      <w:r w:rsidRPr="00571964">
        <w:rPr>
          <w:rFonts w:ascii="Book Antiqua" w:hAnsi="Book Antiqua"/>
        </w:rPr>
        <w:t xml:space="preserve">Para los administradores, emisores y/o pagadores de tarjetas de compra y/o crédito la base imponible estará dada por la retribución que cada uno de ellos reciba por la prestación de su servicio. </w:t>
      </w:r>
    </w:p>
    <w:p w:rsidR="002C1CC5" w:rsidRPr="00571964" w:rsidRDefault="002C1CC5" w:rsidP="002C1CC5">
      <w:pPr>
        <w:keepNext/>
        <w:spacing w:after="180"/>
        <w:rPr>
          <w:rFonts w:ascii="Book Antiqua" w:hAnsi="Book Antiqua"/>
          <w:bCs/>
          <w:iCs/>
        </w:rPr>
      </w:pPr>
      <w:r w:rsidRPr="00571964">
        <w:rPr>
          <w:rFonts w:ascii="Book Antiqua" w:hAnsi="Book Antiqua"/>
        </w:rPr>
        <w:t>DEDUCCIONES</w:t>
      </w:r>
    </w:p>
    <w:p w:rsidR="002C1CC5" w:rsidRPr="00571964" w:rsidRDefault="002C1CC5" w:rsidP="002C1CC5">
      <w:pPr>
        <w:keepNext/>
        <w:spacing w:after="180"/>
        <w:rPr>
          <w:rFonts w:ascii="Book Antiqua" w:hAnsi="Book Antiqua"/>
        </w:rPr>
      </w:pPr>
      <w:r w:rsidRPr="00571964">
        <w:rPr>
          <w:rFonts w:ascii="Book Antiqua" w:hAnsi="Book Antiqua"/>
        </w:rPr>
        <w:t>Norma General</w:t>
      </w:r>
    </w:p>
    <w:p w:rsidR="002C1CC5" w:rsidRPr="00571964" w:rsidRDefault="002C1CC5" w:rsidP="002C1CC5">
      <w:pPr>
        <w:keepNext/>
        <w:spacing w:after="180"/>
        <w:rPr>
          <w:rFonts w:ascii="Book Antiqua" w:hAnsi="Book Antiqua"/>
        </w:rPr>
      </w:pPr>
      <w:r w:rsidRPr="00571964">
        <w:rPr>
          <w:rFonts w:ascii="Book Antiqua" w:hAnsi="Book Antiqua"/>
          <w:bCs/>
        </w:rPr>
        <w:t>ARTÍCULO 174: -</w:t>
      </w:r>
      <w:r w:rsidRPr="00571964">
        <w:rPr>
          <w:rFonts w:ascii="Book Antiqua" w:hAnsi="Book Antiqua"/>
        </w:rPr>
        <w:t xml:space="preserve"> Podrán deducirse del monto de los ingresos los siguientes conceptos: </w:t>
      </w:r>
    </w:p>
    <w:p w:rsidR="002C1CC5" w:rsidRPr="00571964" w:rsidRDefault="002C1CC5" w:rsidP="002C1CC5">
      <w:pPr>
        <w:keepNext/>
        <w:numPr>
          <w:ilvl w:val="0"/>
          <w:numId w:val="601"/>
        </w:numPr>
        <w:spacing w:after="180" w:line="240" w:lineRule="auto"/>
        <w:ind w:left="0" w:firstLine="0"/>
        <w:rPr>
          <w:rFonts w:ascii="Book Antiqua" w:hAnsi="Book Antiqua"/>
        </w:rPr>
      </w:pPr>
      <w:r w:rsidRPr="00571964">
        <w:rPr>
          <w:rFonts w:ascii="Book Antiqua" w:hAnsi="Book Antiqua"/>
        </w:rPr>
        <w:t>El importe correspondiente al Impuesto al Valor Agregado</w:t>
      </w:r>
    </w:p>
    <w:p w:rsidR="002C1CC5" w:rsidRPr="00571964" w:rsidRDefault="002C1CC5" w:rsidP="002C1CC5">
      <w:pPr>
        <w:keepNext/>
        <w:numPr>
          <w:ilvl w:val="0"/>
          <w:numId w:val="601"/>
        </w:numPr>
        <w:spacing w:after="180" w:line="240" w:lineRule="auto"/>
        <w:ind w:left="0" w:firstLine="0"/>
        <w:rPr>
          <w:rFonts w:ascii="Book Antiqua" w:hAnsi="Book Antiqua"/>
        </w:rPr>
      </w:pPr>
      <w:r w:rsidRPr="00571964">
        <w:rPr>
          <w:rFonts w:ascii="Book Antiqua" w:hAnsi="Book Antiqua"/>
        </w:rPr>
        <w:t xml:space="preserve">El importe correspondiente a las notas de créditopor devolución de mercaderías. </w:t>
      </w:r>
    </w:p>
    <w:p w:rsidR="002C1CC5" w:rsidRPr="00571964" w:rsidRDefault="002C1CC5" w:rsidP="002C1CC5">
      <w:pPr>
        <w:keepNext/>
        <w:numPr>
          <w:ilvl w:val="0"/>
          <w:numId w:val="601"/>
        </w:numPr>
        <w:spacing w:after="180" w:line="240" w:lineRule="auto"/>
        <w:ind w:left="0" w:firstLine="0"/>
        <w:rPr>
          <w:rFonts w:ascii="Book Antiqua" w:hAnsi="Book Antiqua"/>
        </w:rPr>
      </w:pPr>
      <w:r w:rsidRPr="00571964">
        <w:rPr>
          <w:rFonts w:ascii="Book Antiqua" w:hAnsi="Book Antiqua"/>
        </w:rPr>
        <w:t xml:space="preserve">Los descuentos y bonificaciones sobre ventas, el importe facturado por envases con carga a retorno y fletes de envío a cargo del comprador. </w:t>
      </w:r>
    </w:p>
    <w:p w:rsidR="002C1CC5" w:rsidRPr="00571964" w:rsidRDefault="002C1CC5" w:rsidP="002C1CC5">
      <w:pPr>
        <w:keepNext/>
        <w:numPr>
          <w:ilvl w:val="0"/>
          <w:numId w:val="601"/>
        </w:numPr>
        <w:spacing w:after="180" w:line="240" w:lineRule="auto"/>
        <w:ind w:left="0" w:firstLine="0"/>
        <w:rPr>
          <w:rFonts w:ascii="Book Antiqua" w:hAnsi="Book Antiqua"/>
        </w:rPr>
      </w:pPr>
      <w:r w:rsidRPr="00571964">
        <w:rPr>
          <w:rFonts w:ascii="Book Antiqua" w:hAnsi="Book Antiqua"/>
        </w:rPr>
        <w:t xml:space="preserve">El importe de los impuestos internos y de los impuestos con destino al Fondo Nacional de Autopistas y para el Fondo Tecnológico del Tabaco, que incidan en forma directa sobre el producto aumentando el valor intrínseco de la mercadería, abonados directamente por el sujeto pasivo de este tributo, matriculado e inscripto especialmente para el pago de esos gravámenes o que hayan sido ingresados por intermedio de agentes de retención y/opercepción. </w:t>
      </w:r>
    </w:p>
    <w:p w:rsidR="002C1CC5" w:rsidRPr="00571964" w:rsidRDefault="002C1CC5" w:rsidP="002C1CC5">
      <w:pPr>
        <w:keepNext/>
        <w:numPr>
          <w:ilvl w:val="0"/>
          <w:numId w:val="601"/>
        </w:numPr>
        <w:spacing w:after="180" w:line="240" w:lineRule="auto"/>
        <w:ind w:left="0" w:firstLine="0"/>
        <w:rPr>
          <w:rFonts w:ascii="Book Antiqua" w:hAnsi="Book Antiqua"/>
        </w:rPr>
      </w:pPr>
      <w:r w:rsidRPr="00571964">
        <w:rPr>
          <w:rFonts w:ascii="Book Antiqua" w:hAnsi="Book Antiqua"/>
        </w:rPr>
        <w:t xml:space="preserve">En la actividad de fabricación de productos derivados del petróleo, el impuesto nacional que grava los combustibles derivados del petróleo. </w:t>
      </w:r>
    </w:p>
    <w:p w:rsidR="002C1CC5" w:rsidRPr="00571964" w:rsidRDefault="002C1CC5" w:rsidP="002C1CC5">
      <w:pPr>
        <w:keepNext/>
        <w:numPr>
          <w:ilvl w:val="0"/>
          <w:numId w:val="601"/>
        </w:numPr>
        <w:spacing w:after="180" w:line="240" w:lineRule="auto"/>
        <w:ind w:left="0" w:firstLine="0"/>
        <w:rPr>
          <w:rFonts w:ascii="Book Antiqua" w:hAnsi="Book Antiqua"/>
        </w:rPr>
      </w:pPr>
      <w:r w:rsidRPr="00571964">
        <w:rPr>
          <w:rFonts w:ascii="Book Antiqua" w:hAnsi="Book Antiqua"/>
        </w:rPr>
        <w:t xml:space="preserve">Los ingresos brutos provenientes de las exportaciones. La deducción no comprenden a las actividades conexas, tales como transporte, ensilaje, estivaje, depósitos. </w:t>
      </w:r>
    </w:p>
    <w:p w:rsidR="002C1CC5" w:rsidRPr="00571964" w:rsidRDefault="002C1CC5" w:rsidP="002C1CC5">
      <w:pPr>
        <w:keepNext/>
        <w:numPr>
          <w:ilvl w:val="0"/>
          <w:numId w:val="601"/>
        </w:numPr>
        <w:spacing w:after="180" w:line="240" w:lineRule="auto"/>
        <w:ind w:left="0" w:firstLine="0"/>
        <w:rPr>
          <w:rFonts w:ascii="Book Antiqua" w:hAnsi="Book Antiqua"/>
        </w:rPr>
      </w:pPr>
      <w:r w:rsidRPr="00571964">
        <w:rPr>
          <w:rFonts w:ascii="Book Antiqua" w:hAnsi="Book Antiqua"/>
        </w:rPr>
        <w:t xml:space="preserve">Los importes que correspondan al productor asociado por la entrega de su producción en la cooperativa o secciones a que se refiere el apartado c) , inciso5, del Artículo 42, de la Ley N° 20. 337 y el retorno respectivo. </w:t>
      </w:r>
    </w:p>
    <w:p w:rsidR="002C1CC5" w:rsidRPr="00571964" w:rsidRDefault="002C1CC5" w:rsidP="002C1CC5">
      <w:pPr>
        <w:keepNext/>
        <w:spacing w:after="180"/>
        <w:rPr>
          <w:rFonts w:ascii="Book Antiqua" w:hAnsi="Book Antiqua"/>
        </w:rPr>
      </w:pPr>
      <w:r w:rsidRPr="00571964">
        <w:rPr>
          <w:rFonts w:ascii="Book Antiqua" w:hAnsi="Book Antiqua"/>
        </w:rPr>
        <w:t xml:space="preserve">Cuando así ocurra, el ramo o actividad respectiva se encuadrará como intermediación y similares para la determinación de la alícuota de aplicación. </w:t>
      </w:r>
    </w:p>
    <w:p w:rsidR="002C1CC5" w:rsidRPr="00571964" w:rsidRDefault="002C1CC5" w:rsidP="002C1CC5">
      <w:pPr>
        <w:keepNext/>
        <w:spacing w:after="180"/>
        <w:rPr>
          <w:rFonts w:ascii="Book Antiqua" w:hAnsi="Book Antiqua"/>
        </w:rPr>
      </w:pPr>
      <w:r w:rsidRPr="00571964">
        <w:rPr>
          <w:rFonts w:ascii="Book Antiqua" w:hAnsi="Book Antiqua"/>
        </w:rPr>
        <w:lastRenderedPageBreak/>
        <w:t>La norma precedente no será de aplicación para las cooperativas o secciones que actúan como consignatarios de hacienda</w:t>
      </w:r>
    </w:p>
    <w:p w:rsidR="002C1CC5" w:rsidRPr="00571964" w:rsidRDefault="002C1CC5" w:rsidP="002C1CC5">
      <w:pPr>
        <w:keepNext/>
        <w:numPr>
          <w:ilvl w:val="0"/>
          <w:numId w:val="601"/>
        </w:numPr>
        <w:spacing w:after="180" w:line="240" w:lineRule="auto"/>
        <w:ind w:left="0" w:firstLine="0"/>
        <w:rPr>
          <w:rFonts w:ascii="Book Antiqua" w:hAnsi="Book Antiqua"/>
        </w:rPr>
      </w:pPr>
      <w:r w:rsidRPr="00571964">
        <w:rPr>
          <w:rFonts w:ascii="Book Antiqua" w:hAnsi="Book Antiqua"/>
        </w:rPr>
        <w:t xml:space="preserve">En la cooperativa de grado superior, los importes que correspondan a las cooperativas asociadas de grado inferior por la entrega de su producción y el retorno respectivo con la aplicación de la alícuota como en el caso del inciso f) . </w:t>
      </w:r>
    </w:p>
    <w:p w:rsidR="002C1CC5" w:rsidRPr="00571964" w:rsidRDefault="002C1CC5" w:rsidP="002C1CC5">
      <w:pPr>
        <w:keepNext/>
        <w:spacing w:after="180"/>
        <w:rPr>
          <w:rFonts w:ascii="Book Antiqua" w:hAnsi="Book Antiqua"/>
        </w:rPr>
      </w:pPr>
      <w:r w:rsidRPr="00571964">
        <w:rPr>
          <w:rFonts w:ascii="Book Antiqua" w:hAnsi="Book Antiqua"/>
        </w:rPr>
        <w:t xml:space="preserve">Las cooperativas citadas en los incisos f)  y g)  podrán pagar el tributo deduciendo los conceptos mencionados o bien podrán hacerlo aplicando la alícuota pertinente sobre el total de sus ingresos brutos. Efectuada la opción en el término del vencimiento del primer trimestre en forma expresa, ésta se mantendrá por todo el ejercicio. </w:t>
      </w:r>
    </w:p>
    <w:p w:rsidR="002C1CC5" w:rsidRPr="00571964" w:rsidRDefault="002C1CC5" w:rsidP="002C1CC5">
      <w:pPr>
        <w:keepNext/>
        <w:spacing w:after="180"/>
        <w:rPr>
          <w:rFonts w:ascii="Book Antiqua" w:hAnsi="Book Antiqua"/>
        </w:rPr>
      </w:pPr>
      <w:r w:rsidRPr="00571964">
        <w:rPr>
          <w:rFonts w:ascii="Book Antiqua" w:hAnsi="Book Antiqua"/>
        </w:rPr>
        <w:t xml:space="preserve">Si la opción no se efectuare en el plazo establecido, se considerará que el contribuyente ha optado por el método del liquidar el gravamen sobre la totalidad de los ingresos brutos. </w:t>
      </w:r>
    </w:p>
    <w:p w:rsidR="002C1CC5" w:rsidRPr="00571964" w:rsidRDefault="002C1CC5" w:rsidP="002C1CC5">
      <w:pPr>
        <w:keepNext/>
        <w:spacing w:after="180"/>
        <w:rPr>
          <w:rFonts w:ascii="Book Antiqua" w:hAnsi="Book Antiqua"/>
        </w:rPr>
      </w:pPr>
      <w:r w:rsidRPr="00571964">
        <w:rPr>
          <w:rFonts w:ascii="Book Antiqua" w:hAnsi="Book Antiqua"/>
        </w:rPr>
        <w:t xml:space="preserve">Cualquier otro ramo o actividad que explote la cooperativa que no sea sobre los que se permitan las deducciones en los incisos f)  y g)  tributarán con la alícuota correspondiente que establezca la Ordenanza Tarifaria. </w:t>
      </w:r>
    </w:p>
    <w:p w:rsidR="002C1CC5" w:rsidRPr="00571964" w:rsidRDefault="002C1CC5" w:rsidP="002C1CC5">
      <w:pPr>
        <w:keepNext/>
        <w:spacing w:after="180"/>
        <w:rPr>
          <w:rFonts w:ascii="Book Antiqua" w:hAnsi="Book Antiqua"/>
        </w:rPr>
      </w:pPr>
      <w:r w:rsidRPr="00571964">
        <w:rPr>
          <w:rFonts w:ascii="Book Antiqua" w:hAnsi="Book Antiqua"/>
        </w:rPr>
        <w:t xml:space="preserve">El importe de los impuestos a que se refieren los incisos c)  y d)  sólo podrá deducirse una vez y por parte de quien lo hubiera abonado al Fisco en el período considerado. </w:t>
      </w:r>
    </w:p>
    <w:p w:rsidR="002C1CC5" w:rsidRPr="00571964" w:rsidRDefault="002C1CC5" w:rsidP="002C1CC5">
      <w:pPr>
        <w:keepNext/>
        <w:numPr>
          <w:ilvl w:val="0"/>
          <w:numId w:val="601"/>
        </w:numPr>
        <w:spacing w:after="180" w:line="240" w:lineRule="auto"/>
        <w:ind w:left="0" w:firstLine="0"/>
        <w:rPr>
          <w:rFonts w:ascii="Book Antiqua" w:hAnsi="Book Antiqua"/>
        </w:rPr>
      </w:pPr>
      <w:r w:rsidRPr="00571964">
        <w:rPr>
          <w:rFonts w:ascii="Book Antiqua" w:hAnsi="Book Antiqua"/>
        </w:rPr>
        <w:t xml:space="preserve">El importe de los créditos cuya incobrabilidad se haya producido en el transcurso del ejercicio fiscal y que hayan sido computados como ingresos devengados gravados en cualquiera de los ejercicios fiscales. A tales efectos, se reputarán índices justificativos de incobrabilidad, la cesación de pago, la quiebra, la desaparición del deudor, la prescripción, la iniciación del cobro compulsivo y otros índices que a criterio del Organismo Fiscal fueren demostrativos de incobrabilidad. </w:t>
      </w:r>
    </w:p>
    <w:p w:rsidR="002C1CC5" w:rsidRPr="00571964" w:rsidRDefault="002C1CC5" w:rsidP="002C1CC5">
      <w:pPr>
        <w:keepNext/>
        <w:spacing w:after="180"/>
        <w:rPr>
          <w:rFonts w:ascii="Book Antiqua" w:hAnsi="Book Antiqua"/>
        </w:rPr>
      </w:pPr>
      <w:r w:rsidRPr="00571964">
        <w:rPr>
          <w:rFonts w:ascii="Book Antiqua" w:hAnsi="Book Antiqua"/>
        </w:rPr>
        <w:t xml:space="preserve">La percepción total o parcial de los créditos incobrables deducidos con anterioridad será considerada como ingreso bruto gravado imputable al ejercicio fiscal en el que el hecho ocurra. </w:t>
      </w:r>
    </w:p>
    <w:p w:rsidR="002C1CC5" w:rsidRPr="00571964" w:rsidRDefault="002C1CC5" w:rsidP="002C1CC5">
      <w:pPr>
        <w:keepNext/>
        <w:spacing w:after="180"/>
        <w:rPr>
          <w:rFonts w:ascii="Book Antiqua" w:hAnsi="Book Antiqua"/>
        </w:rPr>
      </w:pPr>
      <w:r w:rsidRPr="00571964">
        <w:rPr>
          <w:rFonts w:ascii="Book Antiqua" w:hAnsi="Book Antiqua"/>
        </w:rPr>
        <w:t>EXENCIONES</w:t>
      </w:r>
    </w:p>
    <w:p w:rsidR="002C1CC5" w:rsidRPr="00571964" w:rsidRDefault="002C1CC5" w:rsidP="002C1CC5">
      <w:pPr>
        <w:keepNext/>
        <w:spacing w:after="180"/>
        <w:rPr>
          <w:rFonts w:ascii="Book Antiqua" w:hAnsi="Book Antiqua"/>
        </w:rPr>
      </w:pPr>
      <w:r w:rsidRPr="00571964">
        <w:rPr>
          <w:rFonts w:ascii="Book Antiqua" w:hAnsi="Book Antiqua"/>
          <w:bCs/>
        </w:rPr>
        <w:t>ARTÍCULO 180: -</w:t>
      </w:r>
      <w:r w:rsidRPr="00571964">
        <w:rPr>
          <w:rFonts w:ascii="Book Antiqua" w:hAnsi="Book Antiqua"/>
        </w:rPr>
        <w:t xml:space="preserve"> Estarán exentos de este Tributo: </w:t>
      </w:r>
    </w:p>
    <w:p w:rsidR="002C1CC5" w:rsidRPr="00571964" w:rsidRDefault="002C1CC5" w:rsidP="002C1CC5">
      <w:pPr>
        <w:keepNext/>
        <w:numPr>
          <w:ilvl w:val="0"/>
          <w:numId w:val="602"/>
        </w:numPr>
        <w:spacing w:after="180" w:line="240" w:lineRule="auto"/>
        <w:ind w:left="0" w:firstLine="0"/>
        <w:rPr>
          <w:rFonts w:ascii="Book Antiqua" w:hAnsi="Book Antiqua"/>
        </w:rPr>
      </w:pPr>
      <w:r w:rsidRPr="00571964">
        <w:rPr>
          <w:rFonts w:ascii="Book Antiqua" w:hAnsi="Book Antiqua"/>
        </w:rPr>
        <w:t xml:space="preserve">Los organismos o empresas pertenecientes al Estado Nacional, Provincial o Municipal excepto los que realicen operaciones comerciales, industriales, bancarias o de prestación de servicios a terceros a titulo oneroso. </w:t>
      </w:r>
    </w:p>
    <w:p w:rsidR="002C1CC5" w:rsidRPr="00571964" w:rsidRDefault="002C1CC5" w:rsidP="002C1CC5">
      <w:pPr>
        <w:keepNext/>
        <w:numPr>
          <w:ilvl w:val="0"/>
          <w:numId w:val="602"/>
        </w:numPr>
        <w:spacing w:after="180" w:line="240" w:lineRule="auto"/>
        <w:ind w:left="0" w:firstLine="0"/>
        <w:rPr>
          <w:rFonts w:ascii="Book Antiqua" w:hAnsi="Book Antiqua"/>
        </w:rPr>
      </w:pPr>
      <w:r w:rsidRPr="00571964">
        <w:rPr>
          <w:rFonts w:ascii="Book Antiqua" w:hAnsi="Book Antiqua"/>
        </w:rPr>
        <w:t xml:space="preserve">Los establecimientos educacionales privados incorporados a planes de enseñanza oficial y reconocida como tales por la autoridad competente, en tanto acrediten anualmente que la actividad se ejerce sin fines de lucro. </w:t>
      </w:r>
    </w:p>
    <w:p w:rsidR="002C1CC5" w:rsidRPr="00571964" w:rsidRDefault="002C1CC5" w:rsidP="002C1CC5">
      <w:pPr>
        <w:keepNext/>
        <w:numPr>
          <w:ilvl w:val="0"/>
          <w:numId w:val="602"/>
        </w:numPr>
        <w:spacing w:after="180" w:line="240" w:lineRule="auto"/>
        <w:ind w:left="0" w:firstLine="0"/>
        <w:rPr>
          <w:rFonts w:ascii="Book Antiqua" w:hAnsi="Book Antiqua"/>
        </w:rPr>
      </w:pPr>
      <w:r w:rsidRPr="00571964">
        <w:rPr>
          <w:rFonts w:ascii="Book Antiqua" w:hAnsi="Book Antiqua"/>
        </w:rPr>
        <w:t xml:space="preserve">Las asociaciones, las cooperativas de trabajos, las fundaciones, colegios profesionales, entidades o comisiones de fomento, asistencia social, deportivas, religiosas, </w:t>
      </w:r>
      <w:r w:rsidRPr="00571964">
        <w:rPr>
          <w:rFonts w:ascii="Book Antiqua" w:hAnsi="Book Antiqua"/>
        </w:rPr>
        <w:lastRenderedPageBreak/>
        <w:t xml:space="preserve">científicas, artísticas y culturales, de educación e instrucción reconocidas por autoridad competente y/o con personería jurídica conforme a la legislación vigente, que no persigan fines de lucro y los ingresosque estén destinados exclusivamentea sus fines. En aquellos casos en que se vendan bienes o presten servicios, los mismos deberán estar destinados exclusivamente a sus afiliados. </w:t>
      </w:r>
    </w:p>
    <w:p w:rsidR="002C1CC5" w:rsidRPr="00571964" w:rsidRDefault="002C1CC5" w:rsidP="002C1CC5">
      <w:pPr>
        <w:keepNext/>
        <w:numPr>
          <w:ilvl w:val="0"/>
          <w:numId w:val="602"/>
        </w:numPr>
        <w:spacing w:after="180" w:line="240" w:lineRule="auto"/>
        <w:ind w:left="0" w:firstLine="0"/>
        <w:rPr>
          <w:rFonts w:ascii="Book Antiqua" w:hAnsi="Book Antiqua"/>
        </w:rPr>
      </w:pPr>
      <w:r w:rsidRPr="00571964">
        <w:rPr>
          <w:rFonts w:ascii="Book Antiqua" w:hAnsi="Book Antiqua"/>
        </w:rPr>
        <w:t xml:space="preserve">Las entidades mutualistas, constituidas de acuerdo con la legislación vigente con excepción de la venta de bienes, prestaciones de servicios y las operaciones de préstamos y seguros no destinados exclusivamente a sus afiliados. </w:t>
      </w:r>
    </w:p>
    <w:p w:rsidR="002C1CC5" w:rsidRPr="00571964" w:rsidRDefault="002C1CC5" w:rsidP="002C1CC5">
      <w:pPr>
        <w:keepNext/>
        <w:numPr>
          <w:ilvl w:val="0"/>
          <w:numId w:val="602"/>
        </w:numPr>
        <w:spacing w:after="180" w:line="240" w:lineRule="auto"/>
        <w:ind w:left="0" w:firstLine="0"/>
        <w:rPr>
          <w:rFonts w:ascii="Book Antiqua" w:hAnsi="Book Antiqua"/>
        </w:rPr>
      </w:pPr>
      <w:r w:rsidRPr="00571964">
        <w:rPr>
          <w:rFonts w:ascii="Book Antiqua" w:hAnsi="Book Antiqua"/>
        </w:rPr>
        <w:t xml:space="preserve">Los planes de fomento del trabajo establecidos por leyes nacionales, provinciales y municipales. </w:t>
      </w:r>
    </w:p>
    <w:p w:rsidR="002C1CC5" w:rsidRPr="00571964" w:rsidRDefault="002C1CC5" w:rsidP="002C1CC5">
      <w:pPr>
        <w:keepNext/>
        <w:numPr>
          <w:ilvl w:val="0"/>
          <w:numId w:val="602"/>
        </w:numPr>
        <w:spacing w:after="180" w:line="240" w:lineRule="auto"/>
        <w:ind w:left="0" w:firstLine="0"/>
        <w:rPr>
          <w:rFonts w:ascii="Book Antiqua" w:hAnsi="Book Antiqua"/>
        </w:rPr>
      </w:pPr>
      <w:r w:rsidRPr="00571964">
        <w:rPr>
          <w:rFonts w:ascii="Book Antiqua" w:hAnsi="Book Antiqua"/>
        </w:rPr>
        <w:t xml:space="preserve">La explotación de juegos de azar realizados por organismos estatales de otras jurisdicciones a condición de reciprocidad. No corresponderá la exención prevista en este inciso a las personas de carácter privado que dentro del Municipio se dediquen a la venta y/o distribución de rifas, bonos, cupones, billetes o cualquier otro instrumento similar, salvo loterías oficiales que mediante sorteo otorguen derecho a premios o beneficios de cualquier naturaleza. </w:t>
      </w:r>
    </w:p>
    <w:p w:rsidR="002C1CC5" w:rsidRPr="00571964" w:rsidRDefault="002C1CC5" w:rsidP="002C1CC5">
      <w:pPr>
        <w:keepNext/>
        <w:numPr>
          <w:ilvl w:val="0"/>
          <w:numId w:val="602"/>
        </w:numPr>
        <w:spacing w:after="180" w:line="240" w:lineRule="auto"/>
        <w:ind w:left="0" w:firstLine="0"/>
        <w:rPr>
          <w:rFonts w:ascii="Book Antiqua" w:hAnsi="Book Antiqua"/>
        </w:rPr>
      </w:pPr>
      <w:r w:rsidRPr="00571964">
        <w:rPr>
          <w:rFonts w:ascii="Book Antiqua" w:hAnsi="Book Antiqua"/>
        </w:rPr>
        <w:t xml:space="preserve">Las personas discapacitadas que desarrollen las actividades previstas en el artículo 163°, que acrediten fehacientemente su incapacidad mediante documentación idónea expedida por las autoridades Municipales. Corresponderá dicho beneficio siempre que la actividad sea ejercida directamente por el solicitante, sin empleados o dependientes y regirá desde la fecha en que se presentare la solicitud y mientras subsistan las condiciones por las que se otorgó. </w:t>
      </w:r>
    </w:p>
    <w:p w:rsidR="002C1CC5" w:rsidRPr="00571964" w:rsidRDefault="002C1CC5" w:rsidP="002C1CC5">
      <w:pPr>
        <w:keepNext/>
        <w:numPr>
          <w:ilvl w:val="0"/>
          <w:numId w:val="602"/>
        </w:numPr>
        <w:spacing w:after="180" w:line="240" w:lineRule="auto"/>
        <w:ind w:left="0" w:firstLine="0"/>
        <w:rPr>
          <w:rFonts w:ascii="Book Antiqua" w:hAnsi="Book Antiqua"/>
        </w:rPr>
      </w:pPr>
      <w:r w:rsidRPr="00571964">
        <w:rPr>
          <w:rFonts w:ascii="Book Antiqua" w:hAnsi="Book Antiqua"/>
        </w:rPr>
        <w:t xml:space="preserve">Los profesionales universitarios en lo que respecta al ejercicio individual de la profesión y siempre que no se organicen en forma de empresa. </w:t>
      </w:r>
    </w:p>
    <w:p w:rsidR="002C1CC5" w:rsidRPr="00571964" w:rsidRDefault="002C1CC5" w:rsidP="002C1CC5">
      <w:pPr>
        <w:keepNext/>
        <w:numPr>
          <w:ilvl w:val="0"/>
          <w:numId w:val="602"/>
        </w:numPr>
        <w:spacing w:after="180" w:line="240" w:lineRule="auto"/>
        <w:ind w:left="0" w:firstLine="0"/>
        <w:rPr>
          <w:rFonts w:ascii="Book Antiqua" w:hAnsi="Book Antiqua"/>
        </w:rPr>
      </w:pPr>
      <w:r w:rsidRPr="00571964">
        <w:rPr>
          <w:rFonts w:ascii="Book Antiqua" w:hAnsi="Book Antiqua"/>
        </w:rPr>
        <w:t xml:space="preserve">Las personas físicas titulares de empresas unipersonales siempre que sus ingresos brutos y el capital aplicado al ejercicio de la actividad, excepto inmueble, no superen los montos mínimos que establezcan la Ordenanza Tarifaria. </w:t>
      </w:r>
    </w:p>
    <w:p w:rsidR="002C1CC5" w:rsidRPr="00571964" w:rsidRDefault="002C1CC5" w:rsidP="002C1CC5">
      <w:pPr>
        <w:keepNext/>
        <w:numPr>
          <w:ilvl w:val="0"/>
          <w:numId w:val="602"/>
        </w:numPr>
        <w:spacing w:after="180" w:line="240" w:lineRule="auto"/>
        <w:ind w:left="0" w:firstLine="0"/>
        <w:rPr>
          <w:rFonts w:ascii="Book Antiqua" w:hAnsi="Book Antiqua"/>
        </w:rPr>
      </w:pPr>
      <w:r w:rsidRPr="00571964">
        <w:rPr>
          <w:rFonts w:ascii="Book Antiqua" w:hAnsi="Book Antiqua"/>
        </w:rPr>
        <w:t xml:space="preserve">La edición, distribución y venta de libros, diarios, periódicos y revista. </w:t>
      </w:r>
    </w:p>
    <w:p w:rsidR="002C1CC5" w:rsidRPr="00571964" w:rsidRDefault="002C1CC5" w:rsidP="002C1CC5">
      <w:pPr>
        <w:keepNext/>
        <w:numPr>
          <w:ilvl w:val="0"/>
          <w:numId w:val="602"/>
        </w:numPr>
        <w:spacing w:after="180" w:line="240" w:lineRule="auto"/>
        <w:ind w:left="0" w:firstLine="0"/>
        <w:rPr>
          <w:rFonts w:ascii="Book Antiqua" w:hAnsi="Book Antiqua"/>
        </w:rPr>
      </w:pPr>
      <w:r w:rsidRPr="00571964">
        <w:rPr>
          <w:rFonts w:ascii="Book Antiqua" w:hAnsi="Book Antiqua"/>
        </w:rPr>
        <w:t xml:space="preserve">Toda producción de género pictórico, escultórico, musical y cualquierotra actividad artísticasiempre que no esté unida a una explotación comercial. </w:t>
      </w:r>
    </w:p>
    <w:p w:rsidR="002C1CC5" w:rsidRPr="00571964" w:rsidRDefault="002C1CC5" w:rsidP="002C1CC5">
      <w:pPr>
        <w:keepNext/>
        <w:numPr>
          <w:ilvl w:val="0"/>
          <w:numId w:val="602"/>
        </w:numPr>
        <w:spacing w:after="180" w:line="240" w:lineRule="auto"/>
        <w:ind w:left="0" w:firstLine="0"/>
        <w:rPr>
          <w:rFonts w:ascii="Book Antiqua" w:hAnsi="Book Antiqua"/>
        </w:rPr>
      </w:pPr>
      <w:r w:rsidRPr="00571964">
        <w:rPr>
          <w:rFonts w:ascii="Book Antiqua" w:hAnsi="Book Antiqua"/>
        </w:rPr>
        <w:t xml:space="preserve">Los servicios de radiodifusión y televisión abierta. </w:t>
      </w:r>
    </w:p>
    <w:p w:rsidR="002C1CC5" w:rsidRPr="00571964" w:rsidRDefault="002C1CC5" w:rsidP="002C1CC5">
      <w:pPr>
        <w:keepNext/>
        <w:numPr>
          <w:ilvl w:val="0"/>
          <w:numId w:val="602"/>
        </w:numPr>
        <w:spacing w:after="180" w:line="240" w:lineRule="auto"/>
        <w:ind w:left="0" w:firstLine="0"/>
        <w:rPr>
          <w:rFonts w:ascii="Book Antiqua" w:hAnsi="Book Antiqua"/>
        </w:rPr>
      </w:pPr>
      <w:r w:rsidRPr="00571964">
        <w:rPr>
          <w:rFonts w:ascii="Book Antiqua" w:hAnsi="Book Antiqua"/>
        </w:rPr>
        <w:t xml:space="preserve">La actuación de artistas y compañías de espectáculos artísticos que actúen en forma circunstancial y no con permanencia en la ciudad de Yerba Buena. </w:t>
      </w:r>
    </w:p>
    <w:p w:rsidR="002C1CC5" w:rsidRPr="00571964" w:rsidRDefault="002C1CC5" w:rsidP="002C1CC5">
      <w:pPr>
        <w:keepNext/>
        <w:numPr>
          <w:ilvl w:val="0"/>
          <w:numId w:val="602"/>
        </w:numPr>
        <w:spacing w:after="180" w:line="240" w:lineRule="auto"/>
        <w:ind w:left="0" w:firstLine="0"/>
        <w:rPr>
          <w:rFonts w:ascii="Book Antiqua" w:hAnsi="Book Antiqua"/>
        </w:rPr>
      </w:pPr>
      <w:r w:rsidRPr="00571964">
        <w:rPr>
          <w:rFonts w:ascii="Book Antiqua" w:hAnsi="Book Antiqua"/>
        </w:rPr>
        <w:t xml:space="preserve">Las empresas exhibidoras de obras teatrales. </w:t>
      </w:r>
    </w:p>
    <w:p w:rsidR="002C1CC5" w:rsidRPr="00571964" w:rsidRDefault="002C1CC5" w:rsidP="002C1CC5">
      <w:pPr>
        <w:pStyle w:val="Textoindependiente2"/>
        <w:keepNext/>
        <w:spacing w:after="180" w:line="240" w:lineRule="auto"/>
        <w:rPr>
          <w:rFonts w:ascii="Book Antiqua" w:hAnsi="Book Antiqua"/>
          <w:i/>
        </w:rPr>
      </w:pPr>
      <w:r w:rsidRPr="00571964">
        <w:rPr>
          <w:rFonts w:ascii="Book Antiqua" w:hAnsi="Book Antiqua"/>
        </w:rPr>
        <w:t xml:space="preserve">ñ)  La venta al menudeo directamente al consumidor o la prestación de servicio en forma ambulante, sin clientela fija ni escritorio, local o depósito comercial establecido y que se ofrezca a viva voz. </w:t>
      </w:r>
    </w:p>
    <w:p w:rsidR="002C1CC5" w:rsidRPr="00571964" w:rsidRDefault="002C1CC5" w:rsidP="002C1CC5">
      <w:pPr>
        <w:keepNext/>
        <w:spacing w:after="180"/>
        <w:rPr>
          <w:rFonts w:ascii="Book Antiqua" w:hAnsi="Book Antiqua"/>
        </w:rPr>
      </w:pPr>
      <w:r w:rsidRPr="00571964">
        <w:rPr>
          <w:rFonts w:ascii="Book Antiqua" w:hAnsi="Book Antiqua"/>
        </w:rPr>
        <w:t xml:space="preserve">o)  Las cantinas, quioscos, confiterías, explotadas directamente por asociaciones gremiales, profesionales, deportivas, mutuales, cooperadoras escolares y estudiantiles, que gocen de personería jurídica y estén legalmente constituidas. No corresponde la exención cuando estas explotaciones se efectúen a través de concesionarios. En estos casos a las instituciones les será </w:t>
      </w:r>
      <w:r w:rsidRPr="00571964">
        <w:rPr>
          <w:rFonts w:ascii="Book Antiqua" w:hAnsi="Book Antiqua"/>
        </w:rPr>
        <w:lastRenderedPageBreak/>
        <w:t xml:space="preserve">aplicable el principio de solidaridad de los contribuyentes ante la falta de pago de los concesionarios. </w:t>
      </w:r>
    </w:p>
    <w:p w:rsidR="002C1CC5" w:rsidRPr="00571964" w:rsidRDefault="002C1CC5" w:rsidP="002C1CC5">
      <w:pPr>
        <w:keepNext/>
        <w:spacing w:after="180"/>
        <w:rPr>
          <w:rFonts w:ascii="Book Antiqua" w:hAnsi="Book Antiqua"/>
          <w:bCs/>
        </w:rPr>
      </w:pPr>
      <w:r w:rsidRPr="00571964">
        <w:rPr>
          <w:rFonts w:ascii="Book Antiqua" w:hAnsi="Book Antiqua"/>
          <w:u w:val="single"/>
        </w:rPr>
        <w:t>ARTÍCULO TERCERO:</w:t>
      </w:r>
      <w:r w:rsidRPr="00571964">
        <w:rPr>
          <w:rFonts w:ascii="Book Antiqua" w:hAnsi="Book Antiqua"/>
        </w:rPr>
        <w:t xml:space="preserve"> DEROGANSE </w:t>
      </w:r>
      <w:r w:rsidRPr="00571964">
        <w:rPr>
          <w:rFonts w:ascii="Book Antiqua" w:hAnsi="Book Antiqua"/>
          <w:bCs/>
        </w:rPr>
        <w:t xml:space="preserve">los Artículos Nº s 176, 177, 178, 179, 181 y 183 de la Ordenanza Nº 430, Código Tributario Municipal y sus modificatorios. </w:t>
      </w:r>
    </w:p>
    <w:p w:rsidR="002C1CC5" w:rsidRPr="00571964" w:rsidRDefault="002C1CC5" w:rsidP="002C1CC5">
      <w:pPr>
        <w:keepNext/>
        <w:spacing w:after="180"/>
        <w:rPr>
          <w:rFonts w:ascii="Book Antiqua" w:hAnsi="Book Antiqua"/>
        </w:rPr>
      </w:pPr>
      <w:r w:rsidRPr="00571964">
        <w:rPr>
          <w:rFonts w:ascii="Book Antiqua" w:hAnsi="Book Antiqua"/>
          <w:u w:val="single"/>
        </w:rPr>
        <w:t>ARTÍCULO CUARTO:</w:t>
      </w:r>
      <w:r w:rsidRPr="00571964">
        <w:rPr>
          <w:rFonts w:ascii="Book Antiqua" w:hAnsi="Book Antiqua"/>
        </w:rPr>
        <w:t xml:space="preserve"> MODIFICASE</w:t>
      </w:r>
      <w:r w:rsidRPr="00571964">
        <w:rPr>
          <w:rFonts w:ascii="Book Antiqua" w:hAnsi="Book Antiqua"/>
          <w:bCs/>
        </w:rPr>
        <w:t xml:space="preserve"> la denominación del TITULO II de la Ordenanza Nº 1739, Ordenanza Fiscal para el año 2010, por la siguiente: </w:t>
      </w:r>
      <w:r w:rsidRPr="00571964">
        <w:rPr>
          <w:rFonts w:ascii="Book Antiqua" w:hAnsi="Book Antiqua"/>
        </w:rPr>
        <w:t xml:space="preserve">“TRIBUTO DE EMERGENCIA MUNICIPAL”. </w:t>
      </w:r>
    </w:p>
    <w:p w:rsidR="002C1CC5" w:rsidRPr="00571964" w:rsidRDefault="002C1CC5" w:rsidP="002C1CC5">
      <w:pPr>
        <w:keepNext/>
        <w:spacing w:after="180"/>
        <w:rPr>
          <w:rFonts w:ascii="Book Antiqua" w:hAnsi="Book Antiqua"/>
          <w:bCs/>
        </w:rPr>
      </w:pPr>
      <w:r w:rsidRPr="00571964">
        <w:rPr>
          <w:rFonts w:ascii="Book Antiqua" w:hAnsi="Book Antiqua"/>
          <w:u w:val="single"/>
        </w:rPr>
        <w:t>ARTÍCULO QUINTO:</w:t>
      </w:r>
      <w:r w:rsidRPr="00571964">
        <w:rPr>
          <w:rFonts w:ascii="Book Antiqua" w:hAnsi="Book Antiqua"/>
        </w:rPr>
        <w:t xml:space="preserve"> MODIFICASE </w:t>
      </w:r>
      <w:r w:rsidRPr="00571964">
        <w:rPr>
          <w:rFonts w:ascii="Book Antiqua" w:hAnsi="Book Antiqua"/>
          <w:bCs/>
        </w:rPr>
        <w:t xml:space="preserve">el Artículo Tercero de la Ordenanza Nº 1739, Ordenanza Fiscal para el año 2010 el que quedará redactado de la siguiente manera: </w:t>
      </w:r>
    </w:p>
    <w:p w:rsidR="002C1CC5" w:rsidRPr="00571964" w:rsidRDefault="002C1CC5" w:rsidP="002C1CC5">
      <w:pPr>
        <w:keepNext/>
        <w:spacing w:after="180"/>
        <w:rPr>
          <w:rFonts w:ascii="Book Antiqua" w:hAnsi="Book Antiqua"/>
          <w:bCs/>
          <w:iCs/>
        </w:rPr>
      </w:pPr>
      <w:r w:rsidRPr="00571964">
        <w:rPr>
          <w:rFonts w:ascii="Book Antiqua" w:hAnsi="Book Antiqua"/>
          <w:iCs/>
        </w:rPr>
        <w:t>“ARTÍCULO TERCERO: FIJASE</w:t>
      </w:r>
      <w:r w:rsidRPr="00571964">
        <w:rPr>
          <w:rFonts w:ascii="Book Antiqua" w:hAnsi="Book Antiqua"/>
          <w:bCs/>
          <w:iCs/>
        </w:rPr>
        <w:t xml:space="preserve"> en 1%  (uno por ciento)  la alícuota establecida en el Artículo Nº 163 del Código Tributario Municipal, Ordenanza Nº 430/91 y su modificatorio, salvo lo dispuesto en el Artículo Cuarto de la presente Ordenanza”. </w:t>
      </w:r>
    </w:p>
    <w:p w:rsidR="002C1CC5" w:rsidRPr="00571964" w:rsidRDefault="002C1CC5" w:rsidP="002C1CC5">
      <w:pPr>
        <w:keepNext/>
        <w:spacing w:after="180"/>
        <w:rPr>
          <w:rFonts w:ascii="Book Antiqua" w:hAnsi="Book Antiqua"/>
          <w:bCs/>
        </w:rPr>
      </w:pPr>
      <w:r w:rsidRPr="00571964">
        <w:rPr>
          <w:rFonts w:ascii="Book Antiqua" w:hAnsi="Book Antiqua"/>
          <w:bCs/>
          <w:u w:val="single"/>
        </w:rPr>
        <w:t>ARTÍCULO SEXTO:</w:t>
      </w:r>
      <w:r w:rsidRPr="00571964">
        <w:rPr>
          <w:rFonts w:ascii="Book Antiqua" w:hAnsi="Book Antiqua"/>
          <w:bCs/>
        </w:rPr>
        <w:t xml:space="preserve"> </w:t>
      </w:r>
      <w:r w:rsidRPr="00571964">
        <w:rPr>
          <w:rFonts w:ascii="Book Antiqua" w:hAnsi="Book Antiqua"/>
        </w:rPr>
        <w:t>MODIFICASE</w:t>
      </w:r>
      <w:r w:rsidRPr="00571964">
        <w:rPr>
          <w:rFonts w:ascii="Book Antiqua" w:hAnsi="Book Antiqua"/>
          <w:bCs/>
        </w:rPr>
        <w:t xml:space="preserve"> el Artículo Octavo de la Ordenanza Nº 1739, Ordenanza Fiscal para el año 2010, el quedará redactado de la siguiente manera: </w:t>
      </w:r>
    </w:p>
    <w:p w:rsidR="002C1CC5" w:rsidRPr="00571964" w:rsidRDefault="002C1CC5" w:rsidP="002C1CC5">
      <w:pPr>
        <w:keepNext/>
        <w:spacing w:after="180"/>
        <w:rPr>
          <w:rFonts w:ascii="Book Antiqua" w:hAnsi="Book Antiqua"/>
          <w:bCs/>
          <w:iCs/>
        </w:rPr>
      </w:pPr>
      <w:r w:rsidRPr="00571964">
        <w:rPr>
          <w:rFonts w:ascii="Book Antiqua" w:hAnsi="Book Antiqua"/>
          <w:bCs/>
        </w:rPr>
        <w:t>“</w:t>
      </w:r>
      <w:r w:rsidRPr="00571964">
        <w:rPr>
          <w:rFonts w:ascii="Book Antiqua" w:hAnsi="Book Antiqua"/>
          <w:iCs/>
        </w:rPr>
        <w:t>ARTÍCULO OCTAVO: FIJASE</w:t>
      </w:r>
      <w:r w:rsidRPr="00571964">
        <w:rPr>
          <w:rFonts w:ascii="Book Antiqua" w:hAnsi="Book Antiqua"/>
          <w:bCs/>
          <w:iCs/>
        </w:rPr>
        <w:t xml:space="preserve"> en $ 6. 000  (Pesos Seis Mil)  el monto de los ingresos anuales a que hace referencia el Artículo Nº 175, inciso i)  del Código Tributario Municipal, Ordenanza Nº 430/91 y su modificatorio. ”</w:t>
      </w:r>
    </w:p>
    <w:p w:rsidR="002C1CC5" w:rsidRPr="00571964" w:rsidRDefault="002C1CC5" w:rsidP="002C1CC5">
      <w:pPr>
        <w:keepNext/>
        <w:spacing w:after="180"/>
        <w:rPr>
          <w:rFonts w:ascii="Book Antiqua" w:hAnsi="Book Antiqua"/>
          <w:bCs/>
        </w:rPr>
      </w:pPr>
      <w:r w:rsidRPr="00571964">
        <w:rPr>
          <w:rFonts w:ascii="Book Antiqua" w:hAnsi="Book Antiqua"/>
        </w:rPr>
        <w:t>ARTÍCULO SÉPTIMO: MODIFICANSE</w:t>
      </w:r>
      <w:r w:rsidRPr="00571964">
        <w:rPr>
          <w:rFonts w:ascii="Book Antiqua" w:hAnsi="Book Antiqua"/>
          <w:bCs/>
        </w:rPr>
        <w:t xml:space="preserve"> los incisos a) , g)  y h)  del Artículo Trigésimo, la Ordenanza Nº 1739, Ordenanza Fiscal para el año 2010, los que quedarán redactados de la siguiente manera: </w:t>
      </w:r>
    </w:p>
    <w:p w:rsidR="002C1CC5" w:rsidRPr="00571964" w:rsidRDefault="002C1CC5" w:rsidP="002C1CC5">
      <w:pPr>
        <w:keepNext/>
        <w:spacing w:after="180"/>
        <w:rPr>
          <w:rFonts w:ascii="Book Antiqua" w:hAnsi="Book Antiqua"/>
          <w:bCs/>
          <w:iCs/>
        </w:rPr>
      </w:pPr>
      <w:r w:rsidRPr="00571964">
        <w:rPr>
          <w:rFonts w:ascii="Book Antiqua" w:hAnsi="Book Antiqua"/>
          <w:bCs/>
          <w:iCs/>
        </w:rPr>
        <w:t xml:space="preserve">“a)  Solicitudes por acogimiento a los beneficios de exención, Artículo Nº 175 del Código Tributario Municipal: </w:t>
      </w:r>
      <w:r w:rsidRPr="00571964">
        <w:rPr>
          <w:rFonts w:ascii="Book Antiqua" w:hAnsi="Book Antiqua"/>
          <w:bCs/>
          <w:iCs/>
        </w:rPr>
        <w:tab/>
      </w:r>
      <w:r w:rsidRPr="00571964">
        <w:rPr>
          <w:rFonts w:ascii="Book Antiqua" w:hAnsi="Book Antiqua"/>
          <w:bCs/>
          <w:iCs/>
        </w:rPr>
        <w:tab/>
      </w:r>
      <w:r w:rsidRPr="00571964">
        <w:rPr>
          <w:rFonts w:ascii="Book Antiqua" w:hAnsi="Book Antiqua"/>
          <w:bCs/>
          <w:iCs/>
        </w:rPr>
        <w:tab/>
      </w:r>
      <w:r w:rsidRPr="00571964">
        <w:rPr>
          <w:rFonts w:ascii="Book Antiqua" w:hAnsi="Book Antiqua"/>
          <w:bCs/>
          <w:iCs/>
        </w:rPr>
        <w:tab/>
        <w:t>$ 10, 00”</w:t>
      </w:r>
    </w:p>
    <w:p w:rsidR="002C1CC5" w:rsidRPr="00571964" w:rsidRDefault="002C1CC5" w:rsidP="002C1CC5">
      <w:pPr>
        <w:keepNext/>
        <w:spacing w:after="180"/>
        <w:rPr>
          <w:rFonts w:ascii="Book Antiqua" w:hAnsi="Book Antiqua"/>
          <w:bCs/>
          <w:iCs/>
        </w:rPr>
      </w:pPr>
      <w:r w:rsidRPr="00571964">
        <w:rPr>
          <w:rFonts w:ascii="Book Antiqua" w:hAnsi="Book Antiqua"/>
          <w:bCs/>
          <w:iCs/>
        </w:rPr>
        <w:t xml:space="preserve">g)  Por informes de deudas, certificados de libre deuda, referente al Tributo de Emergencia Municipal: </w:t>
      </w:r>
      <w:r w:rsidRPr="00571964">
        <w:rPr>
          <w:rFonts w:ascii="Book Antiqua" w:hAnsi="Book Antiqua"/>
          <w:bCs/>
          <w:iCs/>
        </w:rPr>
        <w:tab/>
      </w:r>
      <w:r w:rsidRPr="00571964">
        <w:rPr>
          <w:rFonts w:ascii="Book Antiqua" w:hAnsi="Book Antiqua"/>
          <w:bCs/>
          <w:iCs/>
        </w:rPr>
        <w:tab/>
      </w:r>
      <w:r w:rsidRPr="00571964">
        <w:rPr>
          <w:rFonts w:ascii="Book Antiqua" w:hAnsi="Book Antiqua"/>
          <w:bCs/>
          <w:iCs/>
        </w:rPr>
        <w:tab/>
      </w:r>
      <w:r w:rsidRPr="00571964">
        <w:rPr>
          <w:rFonts w:ascii="Book Antiqua" w:hAnsi="Book Antiqua"/>
          <w:bCs/>
          <w:iCs/>
        </w:rPr>
        <w:tab/>
      </w:r>
      <w:r w:rsidRPr="00571964">
        <w:rPr>
          <w:rFonts w:ascii="Book Antiqua" w:hAnsi="Book Antiqua"/>
          <w:bCs/>
          <w:iCs/>
        </w:rPr>
        <w:tab/>
      </w:r>
      <w:r w:rsidRPr="00571964">
        <w:rPr>
          <w:rFonts w:ascii="Book Antiqua" w:hAnsi="Book Antiqua"/>
          <w:bCs/>
          <w:iCs/>
        </w:rPr>
        <w:tab/>
        <w:t>$ 10, 00”</w:t>
      </w:r>
    </w:p>
    <w:p w:rsidR="002C1CC5" w:rsidRPr="00571964" w:rsidRDefault="002C1CC5" w:rsidP="002C1CC5">
      <w:pPr>
        <w:keepNext/>
        <w:spacing w:after="180"/>
        <w:rPr>
          <w:rFonts w:ascii="Book Antiqua" w:hAnsi="Book Antiqua"/>
          <w:bCs/>
          <w:iCs/>
        </w:rPr>
      </w:pPr>
      <w:r w:rsidRPr="00571964">
        <w:rPr>
          <w:rFonts w:ascii="Book Antiqua" w:hAnsi="Book Antiqua"/>
          <w:bCs/>
          <w:iCs/>
        </w:rPr>
        <w:t xml:space="preserve">“h)  Por renovación anual se abonará el 10%  (diez por ciento)  del importe correspondiente al promedio mensual del último año o fracción desde el inicio de actividades en concepto de Tributo de Emergencia Municipal”. </w:t>
      </w:r>
    </w:p>
    <w:p w:rsidR="002C1CC5" w:rsidRPr="00571964" w:rsidRDefault="002C1CC5" w:rsidP="002C1CC5">
      <w:pPr>
        <w:keepNext/>
        <w:spacing w:after="180"/>
        <w:rPr>
          <w:rFonts w:ascii="Book Antiqua" w:hAnsi="Book Antiqua"/>
          <w:bCs/>
        </w:rPr>
      </w:pPr>
      <w:r w:rsidRPr="00571964">
        <w:rPr>
          <w:rFonts w:ascii="Book Antiqua" w:hAnsi="Book Antiqua"/>
        </w:rPr>
        <w:t>ARTÍCULO OCTAVO: MODIFICASE</w:t>
      </w:r>
      <w:r w:rsidRPr="00571964">
        <w:rPr>
          <w:rFonts w:ascii="Book Antiqua" w:hAnsi="Book Antiqua"/>
          <w:bCs/>
        </w:rPr>
        <w:t xml:space="preserve"> el Artículo Noveno de la Ordenanza Nº 1739, Ordenanza Fiscal para el año 2010, el que quedará redactado de la siguiente manera: </w:t>
      </w:r>
    </w:p>
    <w:p w:rsidR="002C1CC5" w:rsidRPr="00571964" w:rsidRDefault="002C1CC5" w:rsidP="002C1CC5">
      <w:pPr>
        <w:keepNext/>
        <w:spacing w:after="180"/>
        <w:rPr>
          <w:rFonts w:ascii="Book Antiqua" w:hAnsi="Book Antiqua"/>
          <w:bCs/>
          <w:iCs/>
          <w:u w:val="single"/>
        </w:rPr>
      </w:pPr>
      <w:r w:rsidRPr="00571964">
        <w:rPr>
          <w:rFonts w:ascii="Book Antiqua" w:hAnsi="Book Antiqua"/>
          <w:bCs/>
        </w:rPr>
        <w:lastRenderedPageBreak/>
        <w:t>“</w:t>
      </w:r>
      <w:r w:rsidRPr="00571964">
        <w:rPr>
          <w:rFonts w:ascii="Book Antiqua" w:hAnsi="Book Antiqua"/>
          <w:iCs/>
        </w:rPr>
        <w:t xml:space="preserve">ARTÍCULO NOVENO: </w:t>
      </w:r>
      <w:r w:rsidRPr="00571964">
        <w:rPr>
          <w:rFonts w:ascii="Book Antiqua" w:hAnsi="Book Antiqua"/>
          <w:bCs/>
          <w:iCs/>
        </w:rPr>
        <w:t>A los fines de las Contribuciones establecidas en el Artículo Nº 184, del Código Tributario Municipal, Ordenanza Nº 430/91 y sus modificaciones, fíjase en el 10%  (diez por ciento)  la alícuota general de esta Contribución, que se aplicará sobre el Tributo de Emergencia Municipal. ”</w:t>
      </w:r>
    </w:p>
    <w:p w:rsidR="002C1CC5" w:rsidRPr="00571964" w:rsidRDefault="002C1CC5" w:rsidP="002C1CC5">
      <w:pPr>
        <w:keepNext/>
        <w:spacing w:after="180"/>
        <w:rPr>
          <w:rFonts w:ascii="Book Antiqua" w:hAnsi="Book Antiqua"/>
          <w:bCs/>
          <w:iCs/>
        </w:rPr>
      </w:pPr>
      <w:r w:rsidRPr="00571964">
        <w:rPr>
          <w:rFonts w:ascii="Book Antiqua" w:hAnsi="Book Antiqua"/>
          <w:bCs/>
          <w:iCs/>
          <w:u w:val="single"/>
        </w:rPr>
        <w:t>ARTÍCULO FINAL:</w:t>
      </w:r>
      <w:r w:rsidRPr="00571964">
        <w:rPr>
          <w:rFonts w:ascii="Book Antiqua" w:hAnsi="Book Antiqua"/>
          <w:bCs/>
          <w:iCs/>
        </w:rPr>
        <w:t xml:space="preserve"> DE FORMA.</w:t>
      </w:r>
    </w:p>
    <w:p w:rsidR="002C1CC5" w:rsidRPr="00571964" w:rsidRDefault="002C1CC5" w:rsidP="002C1CC5">
      <w:pPr>
        <w:keepNext/>
        <w:spacing w:after="180"/>
        <w:jc w:val="right"/>
        <w:rPr>
          <w:rFonts w:ascii="Book Antiqua" w:hAnsi="Book Antiqua"/>
          <w:bCs/>
          <w:iCs/>
        </w:rPr>
      </w:pPr>
      <w:r w:rsidRPr="00571964">
        <w:rPr>
          <w:rFonts w:ascii="Book Antiqua" w:hAnsi="Book Antiqua"/>
          <w:bCs/>
          <w:iCs/>
        </w:rPr>
        <w:t xml:space="preserve">Sancionada el </w:t>
      </w:r>
      <w:r w:rsidRPr="00571964">
        <w:rPr>
          <w:rFonts w:ascii="Book Antiqua" w:hAnsi="Book Antiqua"/>
          <w:b/>
          <w:bCs/>
          <w:iCs/>
        </w:rPr>
        <w:t xml:space="preserve"> 30 de Diciembre de 2009</w:t>
      </w:r>
    </w:p>
    <w:p w:rsidR="002C1CC5" w:rsidRPr="00571964" w:rsidRDefault="002C1CC5" w:rsidP="002C1CC5">
      <w:pPr>
        <w:keepNext/>
        <w:spacing w:after="180"/>
        <w:rPr>
          <w:rFonts w:ascii="Book Antiqua" w:hAnsi="Book Antiqua"/>
          <w:bCs/>
          <w:iCs/>
        </w:rPr>
      </w:pPr>
    </w:p>
    <w:p w:rsidR="002C1CC5" w:rsidRPr="00571964" w:rsidRDefault="002C1CC5" w:rsidP="002C1CC5">
      <w:pPr>
        <w:keepNext/>
        <w:spacing w:after="180"/>
        <w:jc w:val="left"/>
        <w:rPr>
          <w:rFonts w:ascii="Book Antiqua" w:hAnsi="Book Antiqua"/>
          <w:bCs/>
          <w:iCs/>
        </w:rPr>
      </w:pPr>
    </w:p>
    <w:p w:rsidR="00C771B5" w:rsidRPr="00F64A23" w:rsidRDefault="00C771B5" w:rsidP="00C771B5">
      <w:pPr>
        <w:pStyle w:val="Sangradetextonormal"/>
        <w:keepNext/>
        <w:spacing w:before="480" w:after="180"/>
        <w:ind w:firstLine="0"/>
        <w:jc w:val="left"/>
        <w:rPr>
          <w:rFonts w:ascii="Book Antiqua" w:hAnsi="Book Antiqua"/>
          <w:b/>
          <w:bCs/>
          <w:sz w:val="22"/>
        </w:rPr>
      </w:pPr>
      <w:r w:rsidRPr="00F64A23">
        <w:rPr>
          <w:rFonts w:ascii="Book Antiqua" w:hAnsi="Book Antiqua"/>
          <w:b/>
          <w:bCs/>
          <w:sz w:val="22"/>
        </w:rPr>
        <w:t>ORDENANZA Nº 1748</w:t>
      </w:r>
    </w:p>
    <w:p w:rsidR="00C771B5" w:rsidRPr="00F64A23" w:rsidRDefault="00C771B5" w:rsidP="00C771B5">
      <w:pPr>
        <w:keepNext/>
        <w:spacing w:after="180"/>
        <w:rPr>
          <w:rFonts w:ascii="Book Antiqua" w:hAnsi="Book Antiqua"/>
          <w:bCs/>
        </w:rPr>
      </w:pPr>
      <w:r w:rsidRPr="00F64A23">
        <w:rPr>
          <w:rFonts w:ascii="Book Antiqua" w:hAnsi="Book Antiqua"/>
          <w:u w:val="single"/>
        </w:rPr>
        <w:t>ARTÍCULO PRIMERO:</w:t>
      </w:r>
      <w:r w:rsidRPr="00F64A23">
        <w:rPr>
          <w:rFonts w:ascii="Book Antiqua" w:hAnsi="Book Antiqua"/>
        </w:rPr>
        <w:t xml:space="preserve"> PRORROGASE </w:t>
      </w:r>
      <w:r w:rsidRPr="00F64A23">
        <w:rPr>
          <w:rFonts w:ascii="Book Antiqua" w:hAnsi="Book Antiqua"/>
          <w:bCs/>
        </w:rPr>
        <w:t xml:space="preserve">la vigencia de la Ordenanza Nº 1706  (Presupuesto Municipal año 2009)  para el año 2010, hasta la sanción y promulgación de la Ordenanza que apruebe el Presupuesto Municipal respectivo, de conformidad con lo previsto en el Artículo 63 de la Ley Nº 5529. </w:t>
      </w:r>
    </w:p>
    <w:p w:rsidR="00C771B5" w:rsidRPr="00F64A23" w:rsidRDefault="00C771B5" w:rsidP="00C771B5">
      <w:pPr>
        <w:keepNext/>
        <w:spacing w:after="180"/>
        <w:rPr>
          <w:rFonts w:ascii="Book Antiqua" w:hAnsi="Book Antiqua"/>
          <w:bCs/>
          <w:u w:val="single"/>
        </w:rPr>
      </w:pPr>
      <w:r w:rsidRPr="00F64A23">
        <w:rPr>
          <w:rFonts w:ascii="Book Antiqua" w:hAnsi="Book Antiqua"/>
          <w:u w:val="single"/>
        </w:rPr>
        <w:t>ARTÍCULO SEGUNDO:</w:t>
      </w:r>
      <w:r w:rsidRPr="00F64A23">
        <w:rPr>
          <w:rFonts w:ascii="Book Antiqua" w:hAnsi="Book Antiqua"/>
        </w:rPr>
        <w:t xml:space="preserve"> PRORROGASE </w:t>
      </w:r>
      <w:r w:rsidRPr="00F64A23">
        <w:rPr>
          <w:rFonts w:ascii="Book Antiqua" w:hAnsi="Book Antiqua"/>
          <w:bCs/>
        </w:rPr>
        <w:t xml:space="preserve">la vigencia de la Ordenanza Nº 1711  (Presupuesto H. C. D. año 2009)  para el año 2010, hasta la sanción y promulgación de la Ordenanza que apruebe el Presupuesto del H. C. D. respectivo, de conformidad con lo previsto en el Artículo Nº 63 de la Ley Nº 5529. </w:t>
      </w:r>
    </w:p>
    <w:p w:rsidR="00C771B5" w:rsidRPr="00F64A23" w:rsidRDefault="00C771B5" w:rsidP="00C771B5">
      <w:pPr>
        <w:keepNext/>
        <w:spacing w:after="180"/>
        <w:rPr>
          <w:rFonts w:ascii="Book Antiqua" w:hAnsi="Book Antiqua"/>
          <w:bCs/>
        </w:rPr>
      </w:pPr>
      <w:r w:rsidRPr="00F64A23">
        <w:rPr>
          <w:rFonts w:ascii="Book Antiqua" w:hAnsi="Book Antiqua"/>
          <w:bCs/>
          <w:u w:val="single"/>
        </w:rPr>
        <w:t>ARTÍCULO FINAL:</w:t>
      </w:r>
      <w:r w:rsidRPr="00F64A23">
        <w:rPr>
          <w:rFonts w:ascii="Book Antiqua" w:hAnsi="Book Antiqua"/>
          <w:bCs/>
        </w:rPr>
        <w:t xml:space="preserve"> DE FORMA.</w:t>
      </w:r>
    </w:p>
    <w:p w:rsidR="00C771B5" w:rsidRPr="00F64A23" w:rsidRDefault="00C771B5" w:rsidP="00C771B5">
      <w:pPr>
        <w:keepNext/>
        <w:spacing w:after="180"/>
        <w:jc w:val="right"/>
        <w:rPr>
          <w:rFonts w:ascii="Book Antiqua" w:hAnsi="Book Antiqua"/>
          <w:bCs/>
        </w:rPr>
      </w:pPr>
      <w:r w:rsidRPr="00F64A23">
        <w:rPr>
          <w:rFonts w:ascii="Book Antiqua" w:hAnsi="Book Antiqua"/>
          <w:bCs/>
        </w:rPr>
        <w:t xml:space="preserve">Sancionada el </w:t>
      </w:r>
      <w:r w:rsidRPr="00F64A23">
        <w:rPr>
          <w:rFonts w:ascii="Book Antiqua" w:hAnsi="Book Antiqua"/>
          <w:b/>
          <w:bCs/>
        </w:rPr>
        <w:t xml:space="preserve"> 30 de Diciembre de 2009</w:t>
      </w:r>
    </w:p>
    <w:p w:rsidR="00C771B5" w:rsidRPr="00F64A23" w:rsidRDefault="00C771B5" w:rsidP="00C771B5">
      <w:pPr>
        <w:keepNext/>
        <w:spacing w:after="180"/>
        <w:rPr>
          <w:rFonts w:ascii="Book Antiqua" w:hAnsi="Book Antiqua"/>
          <w:bCs/>
        </w:rPr>
      </w:pPr>
    </w:p>
    <w:p w:rsidR="00C771B5" w:rsidRPr="00F64A23" w:rsidRDefault="00C771B5" w:rsidP="00C771B5">
      <w:pPr>
        <w:keepNext/>
        <w:spacing w:after="180"/>
        <w:jc w:val="left"/>
        <w:rPr>
          <w:rFonts w:ascii="Book Antiqua" w:hAnsi="Book Antiqua"/>
          <w:bCs/>
        </w:rPr>
      </w:pPr>
    </w:p>
    <w:p w:rsidR="0065692E" w:rsidRPr="00FF2AC4" w:rsidRDefault="0065692E" w:rsidP="00FF2AC4"/>
    <w:sectPr w:rsidR="0065692E" w:rsidRPr="00FF2AC4" w:rsidSect="009037CC">
      <w:footerReference w:type="default" r:id="rId7"/>
      <w:pgSz w:w="11906" w:h="16838"/>
      <w:pgMar w:top="1417" w:right="1134" w:bottom="1134" w:left="1701" w:header="709" w:footer="709" w:gutter="0"/>
      <w:pgNumType w:start="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554CB" w:rsidRDefault="00D554CB">
      <w:pPr>
        <w:spacing w:after="0" w:line="240" w:lineRule="auto"/>
      </w:pPr>
      <w:r>
        <w:separator/>
      </w:r>
    </w:p>
  </w:endnote>
  <w:endnote w:type="continuationSeparator" w:id="0">
    <w:p w:rsidR="00D554CB" w:rsidRDefault="00D554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Emoji">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37CC" w:rsidRPr="007816B6" w:rsidRDefault="009037C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554CB" w:rsidRDefault="00D554CB">
      <w:pPr>
        <w:spacing w:after="0" w:line="240" w:lineRule="auto"/>
      </w:pPr>
      <w:r>
        <w:separator/>
      </w:r>
    </w:p>
  </w:footnote>
  <w:footnote w:type="continuationSeparator" w:id="0">
    <w:p w:rsidR="00D554CB" w:rsidRDefault="00D554C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D2EF7"/>
    <w:multiLevelType w:val="hybridMultilevel"/>
    <w:tmpl w:val="C750F7E8"/>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720" w:hanging="360"/>
      </w:pPr>
    </w:lvl>
    <w:lvl w:ilvl="2" w:tplc="2C0A001B" w:tentative="1">
      <w:start w:val="1"/>
      <w:numFmt w:val="lowerRoman"/>
      <w:lvlText w:val="%3."/>
      <w:lvlJc w:val="right"/>
      <w:pPr>
        <w:ind w:left="1440" w:hanging="180"/>
      </w:pPr>
    </w:lvl>
    <w:lvl w:ilvl="3" w:tplc="2C0A000F" w:tentative="1">
      <w:start w:val="1"/>
      <w:numFmt w:val="decimal"/>
      <w:lvlText w:val="%4."/>
      <w:lvlJc w:val="left"/>
      <w:pPr>
        <w:ind w:left="2160" w:hanging="360"/>
      </w:pPr>
    </w:lvl>
    <w:lvl w:ilvl="4" w:tplc="2C0A0019" w:tentative="1">
      <w:start w:val="1"/>
      <w:numFmt w:val="lowerLetter"/>
      <w:lvlText w:val="%5."/>
      <w:lvlJc w:val="left"/>
      <w:pPr>
        <w:ind w:left="2880" w:hanging="360"/>
      </w:pPr>
    </w:lvl>
    <w:lvl w:ilvl="5" w:tplc="2C0A001B" w:tentative="1">
      <w:start w:val="1"/>
      <w:numFmt w:val="lowerRoman"/>
      <w:lvlText w:val="%6."/>
      <w:lvlJc w:val="right"/>
      <w:pPr>
        <w:ind w:left="3600" w:hanging="180"/>
      </w:pPr>
    </w:lvl>
    <w:lvl w:ilvl="6" w:tplc="2C0A000F" w:tentative="1">
      <w:start w:val="1"/>
      <w:numFmt w:val="decimal"/>
      <w:lvlText w:val="%7."/>
      <w:lvlJc w:val="left"/>
      <w:pPr>
        <w:ind w:left="4320" w:hanging="360"/>
      </w:pPr>
    </w:lvl>
    <w:lvl w:ilvl="7" w:tplc="2C0A0019" w:tentative="1">
      <w:start w:val="1"/>
      <w:numFmt w:val="lowerLetter"/>
      <w:lvlText w:val="%8."/>
      <w:lvlJc w:val="left"/>
      <w:pPr>
        <w:ind w:left="5040" w:hanging="360"/>
      </w:pPr>
    </w:lvl>
    <w:lvl w:ilvl="8" w:tplc="2C0A001B" w:tentative="1">
      <w:start w:val="1"/>
      <w:numFmt w:val="lowerRoman"/>
      <w:lvlText w:val="%9."/>
      <w:lvlJc w:val="right"/>
      <w:pPr>
        <w:ind w:left="5760" w:hanging="180"/>
      </w:pPr>
    </w:lvl>
  </w:abstractNum>
  <w:abstractNum w:abstractNumId="1">
    <w:nsid w:val="01107917"/>
    <w:multiLevelType w:val="hybridMultilevel"/>
    <w:tmpl w:val="436E667C"/>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
    <w:nsid w:val="01177B33"/>
    <w:multiLevelType w:val="hybridMultilevel"/>
    <w:tmpl w:val="CF2A0BD4"/>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
    <w:nsid w:val="014264E9"/>
    <w:multiLevelType w:val="hybridMultilevel"/>
    <w:tmpl w:val="07A80F0A"/>
    <w:lvl w:ilvl="0" w:tplc="2C0A000F">
      <w:start w:val="1"/>
      <w:numFmt w:val="decimal"/>
      <w:lvlText w:val="%1."/>
      <w:lvlJc w:val="left"/>
      <w:pPr>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01442D0E"/>
    <w:multiLevelType w:val="hybridMultilevel"/>
    <w:tmpl w:val="7422B1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nsid w:val="01927056"/>
    <w:multiLevelType w:val="hybridMultilevel"/>
    <w:tmpl w:val="BF0CE21A"/>
    <w:lvl w:ilvl="0" w:tplc="F3885D90">
      <w:start w:val="1"/>
      <w:numFmt w:val="bullet"/>
      <w:lvlText w:val=""/>
      <w:lvlJc w:val="left"/>
      <w:pPr>
        <w:tabs>
          <w:tab w:val="num" w:pos="360"/>
        </w:tabs>
        <w:ind w:left="360" w:hanging="360"/>
      </w:pPr>
      <w:rPr>
        <w:rFonts w:ascii="Symbol" w:eastAsia="Times New Roman" w:hAnsi="Symbol" w:cs="Times New Roman"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
    <w:nsid w:val="01B07714"/>
    <w:multiLevelType w:val="hybridMultilevel"/>
    <w:tmpl w:val="F8B8304E"/>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
    <w:nsid w:val="01C80898"/>
    <w:multiLevelType w:val="singleLevel"/>
    <w:tmpl w:val="A1582EE6"/>
    <w:lvl w:ilvl="0">
      <w:start w:val="1"/>
      <w:numFmt w:val="upperLetter"/>
      <w:lvlText w:val="%1)"/>
      <w:lvlJc w:val="left"/>
      <w:pPr>
        <w:tabs>
          <w:tab w:val="num" w:pos="360"/>
        </w:tabs>
        <w:ind w:left="360" w:hanging="360"/>
      </w:pPr>
      <w:rPr>
        <w:rFonts w:hint="default"/>
      </w:rPr>
    </w:lvl>
  </w:abstractNum>
  <w:abstractNum w:abstractNumId="8">
    <w:nsid w:val="02244B8E"/>
    <w:multiLevelType w:val="hybridMultilevel"/>
    <w:tmpl w:val="72DE0B44"/>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9">
    <w:nsid w:val="02800624"/>
    <w:multiLevelType w:val="hybridMultilevel"/>
    <w:tmpl w:val="C122AE86"/>
    <w:lvl w:ilvl="0" w:tplc="2C0A0017">
      <w:start w:val="1"/>
      <w:numFmt w:val="lowerLetter"/>
      <w:lvlText w:val="%1)"/>
      <w:lvlJc w:val="left"/>
      <w:pPr>
        <w:ind w:left="360" w:hanging="360"/>
      </w:pPr>
      <w:rPr>
        <w:rFonts w:hint="default"/>
        <w:b/>
      </w:rPr>
    </w:lvl>
    <w:lvl w:ilvl="1" w:tplc="2C0A000F">
      <w:start w:val="1"/>
      <w:numFmt w:val="decimal"/>
      <w:lvlText w:val="%2."/>
      <w:lvlJc w:val="left"/>
      <w:pPr>
        <w:ind w:left="72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0">
    <w:nsid w:val="02C61ECA"/>
    <w:multiLevelType w:val="hybridMultilevel"/>
    <w:tmpl w:val="D264F77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
    <w:nsid w:val="02D60DF5"/>
    <w:multiLevelType w:val="hybridMultilevel"/>
    <w:tmpl w:val="4E1AACF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2">
    <w:nsid w:val="030D4743"/>
    <w:multiLevelType w:val="hybridMultilevel"/>
    <w:tmpl w:val="1FA420B6"/>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3">
    <w:nsid w:val="03156E69"/>
    <w:multiLevelType w:val="hybridMultilevel"/>
    <w:tmpl w:val="F7B8D626"/>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4">
    <w:nsid w:val="031F66BB"/>
    <w:multiLevelType w:val="hybridMultilevel"/>
    <w:tmpl w:val="DECCCB2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5">
    <w:nsid w:val="04026915"/>
    <w:multiLevelType w:val="hybridMultilevel"/>
    <w:tmpl w:val="107A66D0"/>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nsid w:val="04252849"/>
    <w:multiLevelType w:val="hybridMultilevel"/>
    <w:tmpl w:val="787EECBA"/>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nsid w:val="046375CD"/>
    <w:multiLevelType w:val="hybridMultilevel"/>
    <w:tmpl w:val="0B72914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8">
    <w:nsid w:val="048B70A0"/>
    <w:multiLevelType w:val="singleLevel"/>
    <w:tmpl w:val="2C0A0017"/>
    <w:lvl w:ilvl="0">
      <w:start w:val="1"/>
      <w:numFmt w:val="lowerLetter"/>
      <w:lvlText w:val="%1)"/>
      <w:lvlJc w:val="left"/>
      <w:pPr>
        <w:ind w:left="720" w:hanging="360"/>
      </w:pPr>
      <w:rPr>
        <w:rFonts w:hint="default"/>
        <w:b/>
      </w:rPr>
    </w:lvl>
  </w:abstractNum>
  <w:abstractNum w:abstractNumId="19">
    <w:nsid w:val="04F25CE1"/>
    <w:multiLevelType w:val="hybridMultilevel"/>
    <w:tmpl w:val="DA7209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nsid w:val="04F42DDF"/>
    <w:multiLevelType w:val="hybridMultilevel"/>
    <w:tmpl w:val="EA684AD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nsid w:val="051C277D"/>
    <w:multiLevelType w:val="hybridMultilevel"/>
    <w:tmpl w:val="5D723E14"/>
    <w:lvl w:ilvl="0" w:tplc="2B8036D6">
      <w:start w:val="1"/>
      <w:numFmt w:val="lowerLetter"/>
      <w:lvlText w:val="%1)"/>
      <w:lvlJc w:val="left"/>
      <w:pPr>
        <w:tabs>
          <w:tab w:val="num" w:pos="1068"/>
        </w:tabs>
        <w:ind w:left="1068" w:hanging="360"/>
      </w:pPr>
      <w:rPr>
        <w:rFonts w:hint="default"/>
      </w:rPr>
    </w:lvl>
    <w:lvl w:ilvl="1" w:tplc="F75631D6">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2">
    <w:nsid w:val="059E2DD4"/>
    <w:multiLevelType w:val="hybridMultilevel"/>
    <w:tmpl w:val="96B2D594"/>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3">
    <w:nsid w:val="05C92E6B"/>
    <w:multiLevelType w:val="hybridMultilevel"/>
    <w:tmpl w:val="B94C26C0"/>
    <w:lvl w:ilvl="0" w:tplc="A7B201E2">
      <w:start w:val="1"/>
      <w:numFmt w:val="lowerLetter"/>
      <w:lvlText w:val="%1)"/>
      <w:lvlJc w:val="left"/>
      <w:pPr>
        <w:tabs>
          <w:tab w:val="num" w:pos="2490"/>
        </w:tabs>
        <w:ind w:left="2490" w:hanging="360"/>
      </w:pPr>
      <w:rPr>
        <w:rFonts w:hint="default"/>
      </w:rPr>
    </w:lvl>
    <w:lvl w:ilvl="1" w:tplc="0C0A0019" w:tentative="1">
      <w:start w:val="1"/>
      <w:numFmt w:val="lowerLetter"/>
      <w:lvlText w:val="%2."/>
      <w:lvlJc w:val="left"/>
      <w:pPr>
        <w:tabs>
          <w:tab w:val="num" w:pos="3210"/>
        </w:tabs>
        <w:ind w:left="3210" w:hanging="360"/>
      </w:pPr>
    </w:lvl>
    <w:lvl w:ilvl="2" w:tplc="0C0A001B" w:tentative="1">
      <w:start w:val="1"/>
      <w:numFmt w:val="lowerRoman"/>
      <w:lvlText w:val="%3."/>
      <w:lvlJc w:val="right"/>
      <w:pPr>
        <w:tabs>
          <w:tab w:val="num" w:pos="3930"/>
        </w:tabs>
        <w:ind w:left="3930" w:hanging="180"/>
      </w:pPr>
    </w:lvl>
    <w:lvl w:ilvl="3" w:tplc="0C0A000F" w:tentative="1">
      <w:start w:val="1"/>
      <w:numFmt w:val="decimal"/>
      <w:lvlText w:val="%4."/>
      <w:lvlJc w:val="left"/>
      <w:pPr>
        <w:tabs>
          <w:tab w:val="num" w:pos="4650"/>
        </w:tabs>
        <w:ind w:left="4650" w:hanging="360"/>
      </w:pPr>
    </w:lvl>
    <w:lvl w:ilvl="4" w:tplc="0C0A0019" w:tentative="1">
      <w:start w:val="1"/>
      <w:numFmt w:val="lowerLetter"/>
      <w:lvlText w:val="%5."/>
      <w:lvlJc w:val="left"/>
      <w:pPr>
        <w:tabs>
          <w:tab w:val="num" w:pos="5370"/>
        </w:tabs>
        <w:ind w:left="5370" w:hanging="360"/>
      </w:pPr>
    </w:lvl>
    <w:lvl w:ilvl="5" w:tplc="0C0A001B" w:tentative="1">
      <w:start w:val="1"/>
      <w:numFmt w:val="lowerRoman"/>
      <w:lvlText w:val="%6."/>
      <w:lvlJc w:val="right"/>
      <w:pPr>
        <w:tabs>
          <w:tab w:val="num" w:pos="6090"/>
        </w:tabs>
        <w:ind w:left="6090" w:hanging="180"/>
      </w:pPr>
    </w:lvl>
    <w:lvl w:ilvl="6" w:tplc="0C0A000F" w:tentative="1">
      <w:start w:val="1"/>
      <w:numFmt w:val="decimal"/>
      <w:lvlText w:val="%7."/>
      <w:lvlJc w:val="left"/>
      <w:pPr>
        <w:tabs>
          <w:tab w:val="num" w:pos="6810"/>
        </w:tabs>
        <w:ind w:left="6810" w:hanging="360"/>
      </w:pPr>
    </w:lvl>
    <w:lvl w:ilvl="7" w:tplc="0C0A0019" w:tentative="1">
      <w:start w:val="1"/>
      <w:numFmt w:val="lowerLetter"/>
      <w:lvlText w:val="%8."/>
      <w:lvlJc w:val="left"/>
      <w:pPr>
        <w:tabs>
          <w:tab w:val="num" w:pos="7530"/>
        </w:tabs>
        <w:ind w:left="7530" w:hanging="360"/>
      </w:pPr>
    </w:lvl>
    <w:lvl w:ilvl="8" w:tplc="0C0A001B" w:tentative="1">
      <w:start w:val="1"/>
      <w:numFmt w:val="lowerRoman"/>
      <w:lvlText w:val="%9."/>
      <w:lvlJc w:val="right"/>
      <w:pPr>
        <w:tabs>
          <w:tab w:val="num" w:pos="8250"/>
        </w:tabs>
        <w:ind w:left="8250" w:hanging="180"/>
      </w:pPr>
    </w:lvl>
  </w:abstractNum>
  <w:abstractNum w:abstractNumId="24">
    <w:nsid w:val="063846D7"/>
    <w:multiLevelType w:val="hybridMultilevel"/>
    <w:tmpl w:val="EBA6D42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5">
    <w:nsid w:val="065F12E0"/>
    <w:multiLevelType w:val="hybridMultilevel"/>
    <w:tmpl w:val="94A272E2"/>
    <w:lvl w:ilvl="0" w:tplc="2C0A0011">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nsid w:val="06AF226B"/>
    <w:multiLevelType w:val="hybridMultilevel"/>
    <w:tmpl w:val="F926D52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7">
    <w:nsid w:val="06B206FA"/>
    <w:multiLevelType w:val="hybridMultilevel"/>
    <w:tmpl w:val="A5CADC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nsid w:val="06C44261"/>
    <w:multiLevelType w:val="hybridMultilevel"/>
    <w:tmpl w:val="ACA4A65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nsid w:val="06D84385"/>
    <w:multiLevelType w:val="hybridMultilevel"/>
    <w:tmpl w:val="29C4CC0E"/>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0">
    <w:nsid w:val="06EC2FB8"/>
    <w:multiLevelType w:val="hybridMultilevel"/>
    <w:tmpl w:val="D58E651A"/>
    <w:lvl w:ilvl="0" w:tplc="2C0A0017">
      <w:start w:val="1"/>
      <w:numFmt w:val="lowerLetter"/>
      <w:lvlText w:val="%1)"/>
      <w:lvlJc w:val="left"/>
      <w:pPr>
        <w:ind w:left="360" w:hanging="360"/>
      </w:pPr>
    </w:lvl>
    <w:lvl w:ilvl="1" w:tplc="040A0019">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1">
    <w:nsid w:val="06F06712"/>
    <w:multiLevelType w:val="hybridMultilevel"/>
    <w:tmpl w:val="D48232AC"/>
    <w:lvl w:ilvl="0" w:tplc="04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nsid w:val="071011F2"/>
    <w:multiLevelType w:val="hybridMultilevel"/>
    <w:tmpl w:val="2B1408B6"/>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3">
    <w:nsid w:val="07161468"/>
    <w:multiLevelType w:val="hybridMultilevel"/>
    <w:tmpl w:val="0C649814"/>
    <w:lvl w:ilvl="0" w:tplc="2C0A000F">
      <w:start w:val="1"/>
      <w:numFmt w:val="decimal"/>
      <w:lvlText w:val="%1."/>
      <w:lvlJc w:val="left"/>
      <w:pPr>
        <w:tabs>
          <w:tab w:val="num" w:pos="360"/>
        </w:tabs>
        <w:ind w:left="360" w:hanging="360"/>
      </w:pPr>
      <w:rPr>
        <w:rFonts w:hint="default"/>
        <w:b/>
      </w:rPr>
    </w:lvl>
    <w:lvl w:ilvl="1" w:tplc="2354B546">
      <w:start w:val="1"/>
      <w:numFmt w:val="bullet"/>
      <w:lvlText w:val=""/>
      <w:lvlJc w:val="left"/>
      <w:pPr>
        <w:tabs>
          <w:tab w:val="num" w:pos="1080"/>
        </w:tabs>
        <w:ind w:left="1080" w:hanging="360"/>
      </w:pPr>
      <w:rPr>
        <w:rFonts w:ascii="Symbol" w:eastAsia="Times New Roman" w:hAnsi="Symbol" w:cs="Times New Roman" w:hint="default"/>
      </w:rPr>
    </w:lvl>
    <w:lvl w:ilvl="2" w:tplc="E0940910">
      <w:start w:val="1"/>
      <w:numFmt w:val="decimal"/>
      <w:lvlText w:val="%3."/>
      <w:lvlJc w:val="left"/>
      <w:pPr>
        <w:ind w:left="1980" w:hanging="360"/>
      </w:pPr>
      <w:rPr>
        <w:rFonts w:hint="default"/>
      </w:r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4">
    <w:nsid w:val="0738200D"/>
    <w:multiLevelType w:val="hybridMultilevel"/>
    <w:tmpl w:val="755A6C8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5">
    <w:nsid w:val="07405D6C"/>
    <w:multiLevelType w:val="hybridMultilevel"/>
    <w:tmpl w:val="9CE82076"/>
    <w:lvl w:ilvl="0" w:tplc="2C0A0017">
      <w:start w:val="1"/>
      <w:numFmt w:val="lowerLetter"/>
      <w:lvlText w:val="%1)"/>
      <w:lvlJc w:val="left"/>
      <w:pPr>
        <w:ind w:left="360" w:hanging="360"/>
      </w:pPr>
    </w:lvl>
    <w:lvl w:ilvl="1" w:tplc="2C0A0019" w:tentative="1">
      <w:start w:val="1"/>
      <w:numFmt w:val="lowerLetter"/>
      <w:lvlText w:val="%2."/>
      <w:lvlJc w:val="left"/>
      <w:pPr>
        <w:ind w:left="720" w:hanging="360"/>
      </w:pPr>
    </w:lvl>
    <w:lvl w:ilvl="2" w:tplc="2C0A001B" w:tentative="1">
      <w:start w:val="1"/>
      <w:numFmt w:val="lowerRoman"/>
      <w:lvlText w:val="%3."/>
      <w:lvlJc w:val="right"/>
      <w:pPr>
        <w:ind w:left="1440" w:hanging="180"/>
      </w:pPr>
    </w:lvl>
    <w:lvl w:ilvl="3" w:tplc="2C0A000F" w:tentative="1">
      <w:start w:val="1"/>
      <w:numFmt w:val="decimal"/>
      <w:lvlText w:val="%4."/>
      <w:lvlJc w:val="left"/>
      <w:pPr>
        <w:ind w:left="2160" w:hanging="360"/>
      </w:pPr>
    </w:lvl>
    <w:lvl w:ilvl="4" w:tplc="2C0A0019" w:tentative="1">
      <w:start w:val="1"/>
      <w:numFmt w:val="lowerLetter"/>
      <w:lvlText w:val="%5."/>
      <w:lvlJc w:val="left"/>
      <w:pPr>
        <w:ind w:left="2880" w:hanging="360"/>
      </w:pPr>
    </w:lvl>
    <w:lvl w:ilvl="5" w:tplc="2C0A001B" w:tentative="1">
      <w:start w:val="1"/>
      <w:numFmt w:val="lowerRoman"/>
      <w:lvlText w:val="%6."/>
      <w:lvlJc w:val="right"/>
      <w:pPr>
        <w:ind w:left="3600" w:hanging="180"/>
      </w:pPr>
    </w:lvl>
    <w:lvl w:ilvl="6" w:tplc="2C0A000F" w:tentative="1">
      <w:start w:val="1"/>
      <w:numFmt w:val="decimal"/>
      <w:lvlText w:val="%7."/>
      <w:lvlJc w:val="left"/>
      <w:pPr>
        <w:ind w:left="4320" w:hanging="360"/>
      </w:pPr>
    </w:lvl>
    <w:lvl w:ilvl="7" w:tplc="2C0A0019" w:tentative="1">
      <w:start w:val="1"/>
      <w:numFmt w:val="lowerLetter"/>
      <w:lvlText w:val="%8."/>
      <w:lvlJc w:val="left"/>
      <w:pPr>
        <w:ind w:left="5040" w:hanging="360"/>
      </w:pPr>
    </w:lvl>
    <w:lvl w:ilvl="8" w:tplc="2C0A001B" w:tentative="1">
      <w:start w:val="1"/>
      <w:numFmt w:val="lowerRoman"/>
      <w:lvlText w:val="%9."/>
      <w:lvlJc w:val="right"/>
      <w:pPr>
        <w:ind w:left="5760" w:hanging="180"/>
      </w:pPr>
    </w:lvl>
  </w:abstractNum>
  <w:abstractNum w:abstractNumId="36">
    <w:nsid w:val="0768487D"/>
    <w:multiLevelType w:val="hybridMultilevel"/>
    <w:tmpl w:val="3D50910E"/>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7">
    <w:nsid w:val="079176D3"/>
    <w:multiLevelType w:val="hybridMultilevel"/>
    <w:tmpl w:val="A732A91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8">
    <w:nsid w:val="0873615D"/>
    <w:multiLevelType w:val="hybridMultilevel"/>
    <w:tmpl w:val="EC24AE1A"/>
    <w:lvl w:ilvl="0" w:tplc="040A0001">
      <w:start w:val="1"/>
      <w:numFmt w:val="bullet"/>
      <w:lvlText w:val=""/>
      <w:lvlJc w:val="left"/>
      <w:pPr>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9">
    <w:nsid w:val="08D041F5"/>
    <w:multiLevelType w:val="hybridMultilevel"/>
    <w:tmpl w:val="3082302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0">
    <w:nsid w:val="08DF077C"/>
    <w:multiLevelType w:val="hybridMultilevel"/>
    <w:tmpl w:val="B98CCB3C"/>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1">
    <w:nsid w:val="09052A5E"/>
    <w:multiLevelType w:val="hybridMultilevel"/>
    <w:tmpl w:val="029A0DD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2">
    <w:nsid w:val="09595BCB"/>
    <w:multiLevelType w:val="hybridMultilevel"/>
    <w:tmpl w:val="9EB638C0"/>
    <w:lvl w:ilvl="0" w:tplc="03343062">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43">
    <w:nsid w:val="096C2BFD"/>
    <w:multiLevelType w:val="hybridMultilevel"/>
    <w:tmpl w:val="6F0A6830"/>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4">
    <w:nsid w:val="0A0A51FD"/>
    <w:multiLevelType w:val="hybridMultilevel"/>
    <w:tmpl w:val="5D32B81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5">
    <w:nsid w:val="0A2B4D8D"/>
    <w:multiLevelType w:val="hybridMultilevel"/>
    <w:tmpl w:val="E1169B66"/>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6">
    <w:nsid w:val="0A3E14D2"/>
    <w:multiLevelType w:val="multilevel"/>
    <w:tmpl w:val="FF203A8E"/>
    <w:lvl w:ilvl="0">
      <w:start w:val="2"/>
      <w:numFmt w:val="decimal"/>
      <w:lvlText w:val="%1."/>
      <w:lvlJc w:val="left"/>
      <w:pPr>
        <w:tabs>
          <w:tab w:val="num" w:pos="780"/>
        </w:tabs>
        <w:ind w:left="780" w:hanging="780"/>
      </w:pPr>
      <w:rPr>
        <w:rFonts w:hint="default"/>
      </w:rPr>
    </w:lvl>
    <w:lvl w:ilvl="1">
      <w:start w:val="2"/>
      <w:numFmt w:val="decimal"/>
      <w:lvlText w:val="%1.%2."/>
      <w:lvlJc w:val="left"/>
      <w:pPr>
        <w:tabs>
          <w:tab w:val="num" w:pos="780"/>
        </w:tabs>
        <w:ind w:left="780" w:hanging="780"/>
      </w:pPr>
      <w:rPr>
        <w:rFonts w:hint="default"/>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7">
    <w:nsid w:val="0A4E0BFD"/>
    <w:multiLevelType w:val="hybridMultilevel"/>
    <w:tmpl w:val="2600299C"/>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8">
    <w:nsid w:val="0A730AB9"/>
    <w:multiLevelType w:val="hybridMultilevel"/>
    <w:tmpl w:val="2E40CE1C"/>
    <w:lvl w:ilvl="0" w:tplc="2C0A0017">
      <w:start w:val="1"/>
      <w:numFmt w:val="lowerLetter"/>
      <w:lvlText w:val="%1)"/>
      <w:lvlJc w:val="left"/>
      <w:pPr>
        <w:ind w:left="360" w:hanging="360"/>
      </w:pPr>
      <w:rPr>
        <w:rFonts w:hint="default"/>
      </w:rPr>
    </w:lvl>
    <w:lvl w:ilvl="1" w:tplc="B42A251E" w:tentative="1">
      <w:start w:val="1"/>
      <w:numFmt w:val="lowerLetter"/>
      <w:lvlText w:val="%2."/>
      <w:lvlJc w:val="left"/>
      <w:pPr>
        <w:tabs>
          <w:tab w:val="num" w:pos="1080"/>
        </w:tabs>
        <w:ind w:left="1080" w:hanging="360"/>
      </w:pPr>
    </w:lvl>
    <w:lvl w:ilvl="2" w:tplc="3A7031CC" w:tentative="1">
      <w:start w:val="1"/>
      <w:numFmt w:val="lowerRoman"/>
      <w:lvlText w:val="%3."/>
      <w:lvlJc w:val="right"/>
      <w:pPr>
        <w:tabs>
          <w:tab w:val="num" w:pos="1800"/>
        </w:tabs>
        <w:ind w:left="1800" w:hanging="180"/>
      </w:pPr>
    </w:lvl>
    <w:lvl w:ilvl="3" w:tplc="DB8405F6" w:tentative="1">
      <w:start w:val="1"/>
      <w:numFmt w:val="decimal"/>
      <w:lvlText w:val="%4."/>
      <w:lvlJc w:val="left"/>
      <w:pPr>
        <w:tabs>
          <w:tab w:val="num" w:pos="2520"/>
        </w:tabs>
        <w:ind w:left="2520" w:hanging="360"/>
      </w:pPr>
    </w:lvl>
    <w:lvl w:ilvl="4" w:tplc="1730F018" w:tentative="1">
      <w:start w:val="1"/>
      <w:numFmt w:val="lowerLetter"/>
      <w:lvlText w:val="%5."/>
      <w:lvlJc w:val="left"/>
      <w:pPr>
        <w:tabs>
          <w:tab w:val="num" w:pos="3240"/>
        </w:tabs>
        <w:ind w:left="3240" w:hanging="360"/>
      </w:pPr>
    </w:lvl>
    <w:lvl w:ilvl="5" w:tplc="929AB1FC" w:tentative="1">
      <w:start w:val="1"/>
      <w:numFmt w:val="lowerRoman"/>
      <w:lvlText w:val="%6."/>
      <w:lvlJc w:val="right"/>
      <w:pPr>
        <w:tabs>
          <w:tab w:val="num" w:pos="3960"/>
        </w:tabs>
        <w:ind w:left="3960" w:hanging="180"/>
      </w:pPr>
    </w:lvl>
    <w:lvl w:ilvl="6" w:tplc="9A24BC80" w:tentative="1">
      <w:start w:val="1"/>
      <w:numFmt w:val="decimal"/>
      <w:lvlText w:val="%7."/>
      <w:lvlJc w:val="left"/>
      <w:pPr>
        <w:tabs>
          <w:tab w:val="num" w:pos="4680"/>
        </w:tabs>
        <w:ind w:left="4680" w:hanging="360"/>
      </w:pPr>
    </w:lvl>
    <w:lvl w:ilvl="7" w:tplc="33E4FF62" w:tentative="1">
      <w:start w:val="1"/>
      <w:numFmt w:val="lowerLetter"/>
      <w:lvlText w:val="%8."/>
      <w:lvlJc w:val="left"/>
      <w:pPr>
        <w:tabs>
          <w:tab w:val="num" w:pos="5400"/>
        </w:tabs>
        <w:ind w:left="5400" w:hanging="360"/>
      </w:pPr>
    </w:lvl>
    <w:lvl w:ilvl="8" w:tplc="F0F22338" w:tentative="1">
      <w:start w:val="1"/>
      <w:numFmt w:val="lowerRoman"/>
      <w:lvlText w:val="%9."/>
      <w:lvlJc w:val="right"/>
      <w:pPr>
        <w:tabs>
          <w:tab w:val="num" w:pos="6120"/>
        </w:tabs>
        <w:ind w:left="6120" w:hanging="180"/>
      </w:pPr>
    </w:lvl>
  </w:abstractNum>
  <w:abstractNum w:abstractNumId="49">
    <w:nsid w:val="0B091639"/>
    <w:multiLevelType w:val="hybridMultilevel"/>
    <w:tmpl w:val="5E3466FE"/>
    <w:lvl w:ilvl="0" w:tplc="040A0017">
      <w:start w:val="1"/>
      <w:numFmt w:val="lowerLetter"/>
      <w:lvlText w:val="%1)"/>
      <w:lvlJc w:val="left"/>
      <w:pPr>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0">
    <w:nsid w:val="0B612F8C"/>
    <w:multiLevelType w:val="hybridMultilevel"/>
    <w:tmpl w:val="1A60512E"/>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1">
    <w:nsid w:val="0B8D5F7B"/>
    <w:multiLevelType w:val="hybridMultilevel"/>
    <w:tmpl w:val="8B1E7B64"/>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2">
    <w:nsid w:val="0BCF3B59"/>
    <w:multiLevelType w:val="hybridMultilevel"/>
    <w:tmpl w:val="EA3803B4"/>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3">
    <w:nsid w:val="0C136BB3"/>
    <w:multiLevelType w:val="hybridMultilevel"/>
    <w:tmpl w:val="1A02242A"/>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4">
    <w:nsid w:val="0C193ED8"/>
    <w:multiLevelType w:val="hybridMultilevel"/>
    <w:tmpl w:val="40F2CFEE"/>
    <w:lvl w:ilvl="0" w:tplc="0C0A0017">
      <w:start w:val="1"/>
      <w:numFmt w:val="lowerLetter"/>
      <w:lvlText w:val="%1)"/>
      <w:lvlJc w:val="left"/>
      <w:pPr>
        <w:tabs>
          <w:tab w:val="num" w:pos="900"/>
        </w:tabs>
        <w:ind w:left="900" w:hanging="360"/>
      </w:pPr>
    </w:lvl>
    <w:lvl w:ilvl="1" w:tplc="0C0A0019" w:tentative="1">
      <w:start w:val="1"/>
      <w:numFmt w:val="lowerLetter"/>
      <w:lvlText w:val="%2."/>
      <w:lvlJc w:val="left"/>
      <w:pPr>
        <w:tabs>
          <w:tab w:val="num" w:pos="1620"/>
        </w:tabs>
        <w:ind w:left="1620" w:hanging="360"/>
      </w:p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abstractNum w:abstractNumId="55">
    <w:nsid w:val="0C2D5658"/>
    <w:multiLevelType w:val="hybridMultilevel"/>
    <w:tmpl w:val="61960C94"/>
    <w:lvl w:ilvl="0" w:tplc="0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6">
    <w:nsid w:val="0D565085"/>
    <w:multiLevelType w:val="hybridMultilevel"/>
    <w:tmpl w:val="A4AA961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7">
    <w:nsid w:val="0D65018E"/>
    <w:multiLevelType w:val="multilevel"/>
    <w:tmpl w:val="86D413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nsid w:val="0D830269"/>
    <w:multiLevelType w:val="hybridMultilevel"/>
    <w:tmpl w:val="41BC56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9">
    <w:nsid w:val="0DB76591"/>
    <w:multiLevelType w:val="hybridMultilevel"/>
    <w:tmpl w:val="6EE82104"/>
    <w:lvl w:ilvl="0" w:tplc="2C0A0017">
      <w:start w:val="1"/>
      <w:numFmt w:val="lowerLetter"/>
      <w:lvlText w:val="%1)"/>
      <w:lvlJc w:val="left"/>
      <w:pPr>
        <w:tabs>
          <w:tab w:val="num" w:pos="945"/>
        </w:tabs>
        <w:ind w:left="945" w:hanging="945"/>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60">
    <w:nsid w:val="0DDB2BCC"/>
    <w:multiLevelType w:val="hybridMultilevel"/>
    <w:tmpl w:val="E11C851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61">
    <w:nsid w:val="0EB27001"/>
    <w:multiLevelType w:val="hybridMultilevel"/>
    <w:tmpl w:val="36908E50"/>
    <w:lvl w:ilvl="0" w:tplc="040A0001">
      <w:start w:val="1"/>
      <w:numFmt w:val="bullet"/>
      <w:lvlText w:val=""/>
      <w:lvlJc w:val="left"/>
      <w:pPr>
        <w:ind w:left="360" w:hanging="360"/>
      </w:pPr>
      <w:rPr>
        <w:rFonts w:ascii="Symbol" w:hAnsi="Symbol" w:hint="default"/>
      </w:rPr>
    </w:lvl>
    <w:lvl w:ilvl="1" w:tplc="0548F086" w:tentative="1">
      <w:start w:val="1"/>
      <w:numFmt w:val="bullet"/>
      <w:lvlText w:val="o"/>
      <w:lvlJc w:val="left"/>
      <w:pPr>
        <w:tabs>
          <w:tab w:val="num" w:pos="1080"/>
        </w:tabs>
        <w:ind w:left="1080" w:hanging="360"/>
      </w:pPr>
      <w:rPr>
        <w:rFonts w:ascii="Courier New" w:hAnsi="Courier New" w:hint="default"/>
      </w:rPr>
    </w:lvl>
    <w:lvl w:ilvl="2" w:tplc="DC148A24" w:tentative="1">
      <w:start w:val="1"/>
      <w:numFmt w:val="bullet"/>
      <w:lvlText w:val=""/>
      <w:lvlJc w:val="left"/>
      <w:pPr>
        <w:tabs>
          <w:tab w:val="num" w:pos="1800"/>
        </w:tabs>
        <w:ind w:left="1800" w:hanging="360"/>
      </w:pPr>
      <w:rPr>
        <w:rFonts w:ascii="Wingdings" w:hAnsi="Wingdings" w:hint="default"/>
      </w:rPr>
    </w:lvl>
    <w:lvl w:ilvl="3" w:tplc="20EA2434" w:tentative="1">
      <w:start w:val="1"/>
      <w:numFmt w:val="bullet"/>
      <w:lvlText w:val=""/>
      <w:lvlJc w:val="left"/>
      <w:pPr>
        <w:tabs>
          <w:tab w:val="num" w:pos="2520"/>
        </w:tabs>
        <w:ind w:left="2520" w:hanging="360"/>
      </w:pPr>
      <w:rPr>
        <w:rFonts w:ascii="Symbol" w:hAnsi="Symbol" w:hint="default"/>
      </w:rPr>
    </w:lvl>
    <w:lvl w:ilvl="4" w:tplc="3628F5CC" w:tentative="1">
      <w:start w:val="1"/>
      <w:numFmt w:val="bullet"/>
      <w:lvlText w:val="o"/>
      <w:lvlJc w:val="left"/>
      <w:pPr>
        <w:tabs>
          <w:tab w:val="num" w:pos="3240"/>
        </w:tabs>
        <w:ind w:left="3240" w:hanging="360"/>
      </w:pPr>
      <w:rPr>
        <w:rFonts w:ascii="Courier New" w:hAnsi="Courier New" w:hint="default"/>
      </w:rPr>
    </w:lvl>
    <w:lvl w:ilvl="5" w:tplc="13C02488" w:tentative="1">
      <w:start w:val="1"/>
      <w:numFmt w:val="bullet"/>
      <w:lvlText w:val=""/>
      <w:lvlJc w:val="left"/>
      <w:pPr>
        <w:tabs>
          <w:tab w:val="num" w:pos="3960"/>
        </w:tabs>
        <w:ind w:left="3960" w:hanging="360"/>
      </w:pPr>
      <w:rPr>
        <w:rFonts w:ascii="Wingdings" w:hAnsi="Wingdings" w:hint="default"/>
      </w:rPr>
    </w:lvl>
    <w:lvl w:ilvl="6" w:tplc="B81C9778" w:tentative="1">
      <w:start w:val="1"/>
      <w:numFmt w:val="bullet"/>
      <w:lvlText w:val=""/>
      <w:lvlJc w:val="left"/>
      <w:pPr>
        <w:tabs>
          <w:tab w:val="num" w:pos="4680"/>
        </w:tabs>
        <w:ind w:left="4680" w:hanging="360"/>
      </w:pPr>
      <w:rPr>
        <w:rFonts w:ascii="Symbol" w:hAnsi="Symbol" w:hint="default"/>
      </w:rPr>
    </w:lvl>
    <w:lvl w:ilvl="7" w:tplc="7F72CA64" w:tentative="1">
      <w:start w:val="1"/>
      <w:numFmt w:val="bullet"/>
      <w:lvlText w:val="o"/>
      <w:lvlJc w:val="left"/>
      <w:pPr>
        <w:tabs>
          <w:tab w:val="num" w:pos="5400"/>
        </w:tabs>
        <w:ind w:left="5400" w:hanging="360"/>
      </w:pPr>
      <w:rPr>
        <w:rFonts w:ascii="Courier New" w:hAnsi="Courier New" w:hint="default"/>
      </w:rPr>
    </w:lvl>
    <w:lvl w:ilvl="8" w:tplc="1AD25116" w:tentative="1">
      <w:start w:val="1"/>
      <w:numFmt w:val="bullet"/>
      <w:lvlText w:val=""/>
      <w:lvlJc w:val="left"/>
      <w:pPr>
        <w:tabs>
          <w:tab w:val="num" w:pos="6120"/>
        </w:tabs>
        <w:ind w:left="6120" w:hanging="360"/>
      </w:pPr>
      <w:rPr>
        <w:rFonts w:ascii="Wingdings" w:hAnsi="Wingdings" w:hint="default"/>
      </w:rPr>
    </w:lvl>
  </w:abstractNum>
  <w:abstractNum w:abstractNumId="62">
    <w:nsid w:val="0F21271C"/>
    <w:multiLevelType w:val="hybridMultilevel"/>
    <w:tmpl w:val="18140F36"/>
    <w:lvl w:ilvl="0" w:tplc="2C0A0011">
      <w:start w:val="1"/>
      <w:numFmt w:val="decimal"/>
      <w:lvlText w:val="%1)"/>
      <w:lvlJc w:val="left"/>
      <w:pPr>
        <w:ind w:left="720" w:hanging="360"/>
      </w:pPr>
      <w:rPr>
        <w:rFonts w:hint="default"/>
      </w:rPr>
    </w:lvl>
    <w:lvl w:ilvl="1" w:tplc="2C0A0011">
      <w:start w:val="1"/>
      <w:numFmt w:val="decimal"/>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3">
    <w:nsid w:val="0F8D393F"/>
    <w:multiLevelType w:val="hybridMultilevel"/>
    <w:tmpl w:val="E062C3F4"/>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64">
    <w:nsid w:val="0FAE3149"/>
    <w:multiLevelType w:val="hybridMultilevel"/>
    <w:tmpl w:val="4DE846C0"/>
    <w:lvl w:ilvl="0" w:tplc="4236A4AE">
      <w:start w:val="1"/>
      <w:numFmt w:val="lowerLetter"/>
      <w:lvlText w:val="%1)"/>
      <w:lvlJc w:val="left"/>
      <w:pPr>
        <w:tabs>
          <w:tab w:val="num" w:pos="1620"/>
        </w:tabs>
        <w:ind w:left="1620" w:hanging="360"/>
      </w:pPr>
      <w:rPr>
        <w:rFonts w:hint="default"/>
      </w:rPr>
    </w:lvl>
    <w:lvl w:ilvl="1" w:tplc="0C0A0019" w:tentative="1">
      <w:start w:val="1"/>
      <w:numFmt w:val="lowerLetter"/>
      <w:lvlText w:val="%2."/>
      <w:lvlJc w:val="left"/>
      <w:pPr>
        <w:tabs>
          <w:tab w:val="num" w:pos="2340"/>
        </w:tabs>
        <w:ind w:left="2340" w:hanging="360"/>
      </w:pPr>
    </w:lvl>
    <w:lvl w:ilvl="2" w:tplc="0C0A001B" w:tentative="1">
      <w:start w:val="1"/>
      <w:numFmt w:val="lowerRoman"/>
      <w:lvlText w:val="%3."/>
      <w:lvlJc w:val="right"/>
      <w:pPr>
        <w:tabs>
          <w:tab w:val="num" w:pos="3060"/>
        </w:tabs>
        <w:ind w:left="3060" w:hanging="180"/>
      </w:pPr>
    </w:lvl>
    <w:lvl w:ilvl="3" w:tplc="0C0A000F" w:tentative="1">
      <w:start w:val="1"/>
      <w:numFmt w:val="decimal"/>
      <w:lvlText w:val="%4."/>
      <w:lvlJc w:val="left"/>
      <w:pPr>
        <w:tabs>
          <w:tab w:val="num" w:pos="3780"/>
        </w:tabs>
        <w:ind w:left="3780" w:hanging="360"/>
      </w:pPr>
    </w:lvl>
    <w:lvl w:ilvl="4" w:tplc="0C0A0019" w:tentative="1">
      <w:start w:val="1"/>
      <w:numFmt w:val="lowerLetter"/>
      <w:lvlText w:val="%5."/>
      <w:lvlJc w:val="left"/>
      <w:pPr>
        <w:tabs>
          <w:tab w:val="num" w:pos="4500"/>
        </w:tabs>
        <w:ind w:left="4500" w:hanging="360"/>
      </w:pPr>
    </w:lvl>
    <w:lvl w:ilvl="5" w:tplc="0C0A001B" w:tentative="1">
      <w:start w:val="1"/>
      <w:numFmt w:val="lowerRoman"/>
      <w:lvlText w:val="%6."/>
      <w:lvlJc w:val="right"/>
      <w:pPr>
        <w:tabs>
          <w:tab w:val="num" w:pos="5220"/>
        </w:tabs>
        <w:ind w:left="5220" w:hanging="180"/>
      </w:pPr>
    </w:lvl>
    <w:lvl w:ilvl="6" w:tplc="0C0A000F" w:tentative="1">
      <w:start w:val="1"/>
      <w:numFmt w:val="decimal"/>
      <w:lvlText w:val="%7."/>
      <w:lvlJc w:val="left"/>
      <w:pPr>
        <w:tabs>
          <w:tab w:val="num" w:pos="5940"/>
        </w:tabs>
        <w:ind w:left="5940" w:hanging="360"/>
      </w:pPr>
    </w:lvl>
    <w:lvl w:ilvl="7" w:tplc="0C0A0019" w:tentative="1">
      <w:start w:val="1"/>
      <w:numFmt w:val="lowerLetter"/>
      <w:lvlText w:val="%8."/>
      <w:lvlJc w:val="left"/>
      <w:pPr>
        <w:tabs>
          <w:tab w:val="num" w:pos="6660"/>
        </w:tabs>
        <w:ind w:left="6660" w:hanging="360"/>
      </w:pPr>
    </w:lvl>
    <w:lvl w:ilvl="8" w:tplc="0C0A001B" w:tentative="1">
      <w:start w:val="1"/>
      <w:numFmt w:val="lowerRoman"/>
      <w:lvlText w:val="%9."/>
      <w:lvlJc w:val="right"/>
      <w:pPr>
        <w:tabs>
          <w:tab w:val="num" w:pos="7380"/>
        </w:tabs>
        <w:ind w:left="7380" w:hanging="180"/>
      </w:pPr>
    </w:lvl>
  </w:abstractNum>
  <w:abstractNum w:abstractNumId="65">
    <w:nsid w:val="100C45FF"/>
    <w:multiLevelType w:val="hybridMultilevel"/>
    <w:tmpl w:val="2828F804"/>
    <w:lvl w:ilvl="0" w:tplc="2C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6">
    <w:nsid w:val="100E20A7"/>
    <w:multiLevelType w:val="hybridMultilevel"/>
    <w:tmpl w:val="CA9EB83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67">
    <w:nsid w:val="1070446E"/>
    <w:multiLevelType w:val="hybridMultilevel"/>
    <w:tmpl w:val="E870B678"/>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68">
    <w:nsid w:val="10B651E4"/>
    <w:multiLevelType w:val="hybridMultilevel"/>
    <w:tmpl w:val="CAD62A70"/>
    <w:lvl w:ilvl="0" w:tplc="2C0A0017">
      <w:start w:val="1"/>
      <w:numFmt w:val="lowerLetter"/>
      <w:lvlText w:val="%1)"/>
      <w:lvlJc w:val="left"/>
      <w:pPr>
        <w:ind w:left="720" w:hanging="360"/>
      </w:pPr>
      <w:rPr>
        <w:rFonts w:hint="default"/>
        <w:b/>
      </w:r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69">
    <w:nsid w:val="10C46FE3"/>
    <w:multiLevelType w:val="hybridMultilevel"/>
    <w:tmpl w:val="3E7ED65E"/>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0">
    <w:nsid w:val="10F36E16"/>
    <w:multiLevelType w:val="hybridMultilevel"/>
    <w:tmpl w:val="19E6E70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1">
    <w:nsid w:val="110C1A1E"/>
    <w:multiLevelType w:val="hybridMultilevel"/>
    <w:tmpl w:val="C55CD50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72">
    <w:nsid w:val="115230D8"/>
    <w:multiLevelType w:val="hybridMultilevel"/>
    <w:tmpl w:val="04A81258"/>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3">
    <w:nsid w:val="11662896"/>
    <w:multiLevelType w:val="hybridMultilevel"/>
    <w:tmpl w:val="904888E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4">
    <w:nsid w:val="11F10FBB"/>
    <w:multiLevelType w:val="hybridMultilevel"/>
    <w:tmpl w:val="9E2470A0"/>
    <w:lvl w:ilvl="0" w:tplc="C272498A">
      <w:start w:val="1"/>
      <w:numFmt w:val="decimal"/>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75">
    <w:nsid w:val="11FF05A8"/>
    <w:multiLevelType w:val="hybridMultilevel"/>
    <w:tmpl w:val="01347DA4"/>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6">
    <w:nsid w:val="124D4A70"/>
    <w:multiLevelType w:val="hybridMultilevel"/>
    <w:tmpl w:val="DE064FE0"/>
    <w:lvl w:ilvl="0" w:tplc="2C0A0017">
      <w:start w:val="1"/>
      <w:numFmt w:val="lowerLetter"/>
      <w:lvlText w:val="%1)"/>
      <w:lvlJc w:val="left"/>
      <w:pPr>
        <w:ind w:left="644" w:hanging="360"/>
      </w:p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77">
    <w:nsid w:val="12742481"/>
    <w:multiLevelType w:val="hybridMultilevel"/>
    <w:tmpl w:val="296EEC72"/>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8">
    <w:nsid w:val="12807EB9"/>
    <w:multiLevelType w:val="hybridMultilevel"/>
    <w:tmpl w:val="AC2C9E26"/>
    <w:lvl w:ilvl="0" w:tplc="2C0A000F">
      <w:start w:val="1"/>
      <w:numFmt w:val="decimal"/>
      <w:lvlText w:val="%1."/>
      <w:lvlJc w:val="left"/>
      <w:pPr>
        <w:ind w:left="644" w:hanging="360"/>
      </w:p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79">
    <w:nsid w:val="12AD19C9"/>
    <w:multiLevelType w:val="hybridMultilevel"/>
    <w:tmpl w:val="B1BAB9F2"/>
    <w:lvl w:ilvl="0" w:tplc="2C0A0011">
      <w:start w:val="1"/>
      <w:numFmt w:val="decimal"/>
      <w:lvlText w:val="%1)"/>
      <w:lvlJc w:val="left"/>
      <w:pPr>
        <w:ind w:left="720" w:hanging="360"/>
      </w:pPr>
      <w:rPr>
        <w:rFonts w:hint="default"/>
        <w:b/>
      </w:rPr>
    </w:lvl>
    <w:lvl w:ilvl="1" w:tplc="2C0A0019">
      <w:start w:val="1"/>
      <w:numFmt w:val="lowerLetter"/>
      <w:lvlText w:val="%2."/>
      <w:lvlJc w:val="left"/>
      <w:pPr>
        <w:ind w:left="1800" w:hanging="360"/>
      </w:pPr>
    </w:lvl>
    <w:lvl w:ilvl="2" w:tplc="2C0A001B">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0">
    <w:nsid w:val="12F43E63"/>
    <w:multiLevelType w:val="hybridMultilevel"/>
    <w:tmpl w:val="37DAF05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1">
    <w:nsid w:val="13252F53"/>
    <w:multiLevelType w:val="hybridMultilevel"/>
    <w:tmpl w:val="8ADECCE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82">
    <w:nsid w:val="134616E4"/>
    <w:multiLevelType w:val="multilevel"/>
    <w:tmpl w:val="52620F5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3">
    <w:nsid w:val="134C042C"/>
    <w:multiLevelType w:val="hybridMultilevel"/>
    <w:tmpl w:val="7A3E2886"/>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4">
    <w:nsid w:val="135D0795"/>
    <w:multiLevelType w:val="hybridMultilevel"/>
    <w:tmpl w:val="FD2ACDFE"/>
    <w:lvl w:ilvl="0" w:tplc="2C0A000F">
      <w:start w:val="1"/>
      <w:numFmt w:val="decimal"/>
      <w:lvlText w:val="%1."/>
      <w:lvlJc w:val="left"/>
      <w:pPr>
        <w:ind w:left="720" w:hanging="360"/>
      </w:pPr>
      <w:rPr>
        <w:rFonts w:hint="default"/>
        <w:b/>
      </w:rPr>
    </w:lvl>
    <w:lvl w:ilvl="1" w:tplc="AF40DA96">
      <w:start w:val="1"/>
      <w:numFmt w:val="decimal"/>
      <w:lvlText w:val="%2)"/>
      <w:lvlJc w:val="left"/>
      <w:pPr>
        <w:tabs>
          <w:tab w:val="num" w:pos="720"/>
        </w:tabs>
        <w:ind w:left="720" w:hanging="360"/>
      </w:pPr>
      <w:rPr>
        <w:rFonts w:hint="default"/>
        <w:b/>
      </w:rPr>
    </w:lvl>
    <w:lvl w:ilvl="2" w:tplc="0C0A001B" w:tentative="1">
      <w:start w:val="1"/>
      <w:numFmt w:val="lowerRoman"/>
      <w:lvlText w:val="%3."/>
      <w:lvlJc w:val="right"/>
      <w:pPr>
        <w:tabs>
          <w:tab w:val="num" w:pos="1920"/>
        </w:tabs>
        <w:ind w:left="1920" w:hanging="180"/>
      </w:pPr>
    </w:lvl>
    <w:lvl w:ilvl="3" w:tplc="0C0A000F" w:tentative="1">
      <w:start w:val="1"/>
      <w:numFmt w:val="decimal"/>
      <w:lvlText w:val="%4."/>
      <w:lvlJc w:val="left"/>
      <w:pPr>
        <w:tabs>
          <w:tab w:val="num" w:pos="2640"/>
        </w:tabs>
        <w:ind w:left="2640" w:hanging="360"/>
      </w:pPr>
    </w:lvl>
    <w:lvl w:ilvl="4" w:tplc="0C0A0019" w:tentative="1">
      <w:start w:val="1"/>
      <w:numFmt w:val="lowerLetter"/>
      <w:lvlText w:val="%5."/>
      <w:lvlJc w:val="left"/>
      <w:pPr>
        <w:tabs>
          <w:tab w:val="num" w:pos="3360"/>
        </w:tabs>
        <w:ind w:left="3360" w:hanging="360"/>
      </w:pPr>
    </w:lvl>
    <w:lvl w:ilvl="5" w:tplc="0C0A001B" w:tentative="1">
      <w:start w:val="1"/>
      <w:numFmt w:val="lowerRoman"/>
      <w:lvlText w:val="%6."/>
      <w:lvlJc w:val="right"/>
      <w:pPr>
        <w:tabs>
          <w:tab w:val="num" w:pos="4080"/>
        </w:tabs>
        <w:ind w:left="4080" w:hanging="180"/>
      </w:pPr>
    </w:lvl>
    <w:lvl w:ilvl="6" w:tplc="0C0A000F" w:tentative="1">
      <w:start w:val="1"/>
      <w:numFmt w:val="decimal"/>
      <w:lvlText w:val="%7."/>
      <w:lvlJc w:val="left"/>
      <w:pPr>
        <w:tabs>
          <w:tab w:val="num" w:pos="4800"/>
        </w:tabs>
        <w:ind w:left="4800" w:hanging="360"/>
      </w:pPr>
    </w:lvl>
    <w:lvl w:ilvl="7" w:tplc="0C0A0019" w:tentative="1">
      <w:start w:val="1"/>
      <w:numFmt w:val="lowerLetter"/>
      <w:lvlText w:val="%8."/>
      <w:lvlJc w:val="left"/>
      <w:pPr>
        <w:tabs>
          <w:tab w:val="num" w:pos="5520"/>
        </w:tabs>
        <w:ind w:left="5520" w:hanging="360"/>
      </w:pPr>
    </w:lvl>
    <w:lvl w:ilvl="8" w:tplc="0C0A001B" w:tentative="1">
      <w:start w:val="1"/>
      <w:numFmt w:val="lowerRoman"/>
      <w:lvlText w:val="%9."/>
      <w:lvlJc w:val="right"/>
      <w:pPr>
        <w:tabs>
          <w:tab w:val="num" w:pos="6240"/>
        </w:tabs>
        <w:ind w:left="6240" w:hanging="180"/>
      </w:pPr>
    </w:lvl>
  </w:abstractNum>
  <w:abstractNum w:abstractNumId="85">
    <w:nsid w:val="13723628"/>
    <w:multiLevelType w:val="hybridMultilevel"/>
    <w:tmpl w:val="9A5C2E32"/>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86">
    <w:nsid w:val="139739C1"/>
    <w:multiLevelType w:val="hybridMultilevel"/>
    <w:tmpl w:val="D44C2684"/>
    <w:lvl w:ilvl="0" w:tplc="2688AFC6">
      <w:start w:val="12"/>
      <w:numFmt w:val="lowerLetter"/>
      <w:lvlText w:val="%1)"/>
      <w:lvlJc w:val="left"/>
      <w:pPr>
        <w:tabs>
          <w:tab w:val="num" w:pos="900"/>
        </w:tabs>
        <w:ind w:left="900" w:hanging="360"/>
      </w:pPr>
      <w:rPr>
        <w:rFonts w:hint="default"/>
      </w:rPr>
    </w:lvl>
    <w:lvl w:ilvl="1" w:tplc="0C0A0019" w:tentative="1">
      <w:start w:val="1"/>
      <w:numFmt w:val="lowerLetter"/>
      <w:lvlText w:val="%2."/>
      <w:lvlJc w:val="left"/>
      <w:pPr>
        <w:tabs>
          <w:tab w:val="num" w:pos="1620"/>
        </w:tabs>
        <w:ind w:left="1620" w:hanging="360"/>
      </w:p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abstractNum w:abstractNumId="87">
    <w:nsid w:val="13B37A05"/>
    <w:multiLevelType w:val="hybridMultilevel"/>
    <w:tmpl w:val="366C1584"/>
    <w:lvl w:ilvl="0" w:tplc="2C0A0017">
      <w:start w:val="1"/>
      <w:numFmt w:val="lowerLetter"/>
      <w:lvlText w:val="%1)"/>
      <w:lvlJc w:val="left"/>
      <w:pPr>
        <w:ind w:left="1065" w:hanging="360"/>
      </w:pPr>
      <w:rPr>
        <w:rFonts w:hint="default"/>
        <w:b/>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88">
    <w:nsid w:val="1402385A"/>
    <w:multiLevelType w:val="hybridMultilevel"/>
    <w:tmpl w:val="263A052A"/>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9">
    <w:nsid w:val="143973D0"/>
    <w:multiLevelType w:val="hybridMultilevel"/>
    <w:tmpl w:val="7596751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0">
    <w:nsid w:val="14397BA6"/>
    <w:multiLevelType w:val="hybridMultilevel"/>
    <w:tmpl w:val="FF027E78"/>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91">
    <w:nsid w:val="144D6F30"/>
    <w:multiLevelType w:val="hybridMultilevel"/>
    <w:tmpl w:val="9438CDA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2">
    <w:nsid w:val="14832000"/>
    <w:multiLevelType w:val="hybridMultilevel"/>
    <w:tmpl w:val="9CF2786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93">
    <w:nsid w:val="14D02557"/>
    <w:multiLevelType w:val="hybridMultilevel"/>
    <w:tmpl w:val="D2A6C12E"/>
    <w:lvl w:ilvl="0" w:tplc="0C0A0017">
      <w:start w:val="1"/>
      <w:numFmt w:val="lowerLetter"/>
      <w:lvlText w:val="%1)"/>
      <w:lvlJc w:val="left"/>
      <w:pPr>
        <w:tabs>
          <w:tab w:val="num" w:pos="900"/>
        </w:tabs>
        <w:ind w:left="900" w:hanging="360"/>
      </w:pPr>
    </w:lvl>
    <w:lvl w:ilvl="1" w:tplc="0C0A000F">
      <w:start w:val="1"/>
      <w:numFmt w:val="decimal"/>
      <w:lvlText w:val="%2."/>
      <w:lvlJc w:val="left"/>
      <w:pPr>
        <w:tabs>
          <w:tab w:val="num" w:pos="1620"/>
        </w:tabs>
        <w:ind w:left="1620" w:hanging="360"/>
      </w:p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abstractNum w:abstractNumId="94">
    <w:nsid w:val="14DC698F"/>
    <w:multiLevelType w:val="hybridMultilevel"/>
    <w:tmpl w:val="D0E209AE"/>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95">
    <w:nsid w:val="14DF5988"/>
    <w:multiLevelType w:val="hybridMultilevel"/>
    <w:tmpl w:val="1772CED2"/>
    <w:lvl w:ilvl="0" w:tplc="0C0A0011">
      <w:start w:val="1"/>
      <w:numFmt w:val="decimal"/>
      <w:lvlText w:val="%1)"/>
      <w:lvlJc w:val="left"/>
      <w:pPr>
        <w:ind w:left="1428" w:hanging="360"/>
      </w:pPr>
    </w:lvl>
    <w:lvl w:ilvl="1" w:tplc="0C0A0019">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96">
    <w:nsid w:val="15022576"/>
    <w:multiLevelType w:val="hybridMultilevel"/>
    <w:tmpl w:val="8DBAB59A"/>
    <w:lvl w:ilvl="0" w:tplc="2C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7">
    <w:nsid w:val="152C63FF"/>
    <w:multiLevelType w:val="hybridMultilevel"/>
    <w:tmpl w:val="FEA221F0"/>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8">
    <w:nsid w:val="153D6AFC"/>
    <w:multiLevelType w:val="hybridMultilevel"/>
    <w:tmpl w:val="46CECAD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9">
    <w:nsid w:val="154355F9"/>
    <w:multiLevelType w:val="hybridMultilevel"/>
    <w:tmpl w:val="93B6488A"/>
    <w:lvl w:ilvl="0" w:tplc="74F8AD56">
      <w:start w:val="1"/>
      <w:numFmt w:val="lowerLetter"/>
      <w:lvlText w:val="%1)"/>
      <w:lvlJc w:val="left"/>
      <w:pPr>
        <w:tabs>
          <w:tab w:val="num" w:pos="720"/>
        </w:tabs>
        <w:ind w:left="720" w:hanging="360"/>
      </w:pPr>
      <w:rPr>
        <w:rFonts w:hint="default"/>
      </w:rPr>
    </w:lvl>
    <w:lvl w:ilvl="1" w:tplc="62EC5358">
      <w:start w:val="1"/>
      <w:numFmt w:val="upperLetter"/>
      <w:lvlText w:val="%2)"/>
      <w:lvlJc w:val="left"/>
      <w:pPr>
        <w:tabs>
          <w:tab w:val="num" w:pos="1440"/>
        </w:tabs>
        <w:ind w:left="1440" w:hanging="360"/>
      </w:pPr>
      <w:rPr>
        <w:rFonts w:hint="default"/>
      </w:rPr>
    </w:lvl>
    <w:lvl w:ilvl="2" w:tplc="F0EACC82">
      <w:start w:val="1"/>
      <w:numFmt w:val="decimal"/>
      <w:lvlText w:val="%3)"/>
      <w:lvlJc w:val="left"/>
      <w:pPr>
        <w:tabs>
          <w:tab w:val="num" w:pos="2340"/>
        </w:tabs>
        <w:ind w:left="2340" w:hanging="360"/>
      </w:pPr>
      <w:rPr>
        <w:rFonts w:hint="default"/>
      </w:rPr>
    </w:lvl>
    <w:lvl w:ilvl="3" w:tplc="34A28248" w:tentative="1">
      <w:start w:val="1"/>
      <w:numFmt w:val="decimal"/>
      <w:lvlText w:val="%4."/>
      <w:lvlJc w:val="left"/>
      <w:pPr>
        <w:tabs>
          <w:tab w:val="num" w:pos="2880"/>
        </w:tabs>
        <w:ind w:left="2880" w:hanging="360"/>
      </w:pPr>
    </w:lvl>
    <w:lvl w:ilvl="4" w:tplc="62B06838" w:tentative="1">
      <w:start w:val="1"/>
      <w:numFmt w:val="lowerLetter"/>
      <w:lvlText w:val="%5."/>
      <w:lvlJc w:val="left"/>
      <w:pPr>
        <w:tabs>
          <w:tab w:val="num" w:pos="3600"/>
        </w:tabs>
        <w:ind w:left="3600" w:hanging="360"/>
      </w:pPr>
    </w:lvl>
    <w:lvl w:ilvl="5" w:tplc="8E6C3DCA" w:tentative="1">
      <w:start w:val="1"/>
      <w:numFmt w:val="lowerRoman"/>
      <w:lvlText w:val="%6."/>
      <w:lvlJc w:val="right"/>
      <w:pPr>
        <w:tabs>
          <w:tab w:val="num" w:pos="4320"/>
        </w:tabs>
        <w:ind w:left="4320" w:hanging="180"/>
      </w:pPr>
    </w:lvl>
    <w:lvl w:ilvl="6" w:tplc="CA188356" w:tentative="1">
      <w:start w:val="1"/>
      <w:numFmt w:val="decimal"/>
      <w:lvlText w:val="%7."/>
      <w:lvlJc w:val="left"/>
      <w:pPr>
        <w:tabs>
          <w:tab w:val="num" w:pos="5040"/>
        </w:tabs>
        <w:ind w:left="5040" w:hanging="360"/>
      </w:pPr>
    </w:lvl>
    <w:lvl w:ilvl="7" w:tplc="DBB2C250" w:tentative="1">
      <w:start w:val="1"/>
      <w:numFmt w:val="lowerLetter"/>
      <w:lvlText w:val="%8."/>
      <w:lvlJc w:val="left"/>
      <w:pPr>
        <w:tabs>
          <w:tab w:val="num" w:pos="5760"/>
        </w:tabs>
        <w:ind w:left="5760" w:hanging="360"/>
      </w:pPr>
    </w:lvl>
    <w:lvl w:ilvl="8" w:tplc="33A239CA" w:tentative="1">
      <w:start w:val="1"/>
      <w:numFmt w:val="lowerRoman"/>
      <w:lvlText w:val="%9."/>
      <w:lvlJc w:val="right"/>
      <w:pPr>
        <w:tabs>
          <w:tab w:val="num" w:pos="6480"/>
        </w:tabs>
        <w:ind w:left="6480" w:hanging="180"/>
      </w:pPr>
    </w:lvl>
  </w:abstractNum>
  <w:abstractNum w:abstractNumId="100">
    <w:nsid w:val="156914A0"/>
    <w:multiLevelType w:val="hybridMultilevel"/>
    <w:tmpl w:val="C0E00D20"/>
    <w:lvl w:ilvl="0" w:tplc="2C0A0017">
      <w:start w:val="1"/>
      <w:numFmt w:val="lowerLetter"/>
      <w:lvlText w:val="%1)"/>
      <w:lvlJc w:val="left"/>
      <w:pPr>
        <w:ind w:left="420" w:hanging="360"/>
      </w:pPr>
      <w:rPr>
        <w:rFonts w:hint="default"/>
      </w:rPr>
    </w:lvl>
    <w:lvl w:ilvl="1" w:tplc="2C0A0019" w:tentative="1">
      <w:start w:val="1"/>
      <w:numFmt w:val="lowerLetter"/>
      <w:lvlText w:val="%2."/>
      <w:lvlJc w:val="left"/>
      <w:pPr>
        <w:ind w:left="1140" w:hanging="360"/>
      </w:pPr>
    </w:lvl>
    <w:lvl w:ilvl="2" w:tplc="2C0A001B" w:tentative="1">
      <w:start w:val="1"/>
      <w:numFmt w:val="lowerRoman"/>
      <w:lvlText w:val="%3."/>
      <w:lvlJc w:val="right"/>
      <w:pPr>
        <w:ind w:left="1860" w:hanging="180"/>
      </w:pPr>
    </w:lvl>
    <w:lvl w:ilvl="3" w:tplc="2C0A000F" w:tentative="1">
      <w:start w:val="1"/>
      <w:numFmt w:val="decimal"/>
      <w:lvlText w:val="%4."/>
      <w:lvlJc w:val="left"/>
      <w:pPr>
        <w:ind w:left="2580" w:hanging="360"/>
      </w:pPr>
    </w:lvl>
    <w:lvl w:ilvl="4" w:tplc="2C0A0019" w:tentative="1">
      <w:start w:val="1"/>
      <w:numFmt w:val="lowerLetter"/>
      <w:lvlText w:val="%5."/>
      <w:lvlJc w:val="left"/>
      <w:pPr>
        <w:ind w:left="3300" w:hanging="360"/>
      </w:pPr>
    </w:lvl>
    <w:lvl w:ilvl="5" w:tplc="2C0A001B" w:tentative="1">
      <w:start w:val="1"/>
      <w:numFmt w:val="lowerRoman"/>
      <w:lvlText w:val="%6."/>
      <w:lvlJc w:val="right"/>
      <w:pPr>
        <w:ind w:left="4020" w:hanging="180"/>
      </w:pPr>
    </w:lvl>
    <w:lvl w:ilvl="6" w:tplc="2C0A000F" w:tentative="1">
      <w:start w:val="1"/>
      <w:numFmt w:val="decimal"/>
      <w:lvlText w:val="%7."/>
      <w:lvlJc w:val="left"/>
      <w:pPr>
        <w:ind w:left="4740" w:hanging="360"/>
      </w:pPr>
    </w:lvl>
    <w:lvl w:ilvl="7" w:tplc="2C0A0019" w:tentative="1">
      <w:start w:val="1"/>
      <w:numFmt w:val="lowerLetter"/>
      <w:lvlText w:val="%8."/>
      <w:lvlJc w:val="left"/>
      <w:pPr>
        <w:ind w:left="5460" w:hanging="360"/>
      </w:pPr>
    </w:lvl>
    <w:lvl w:ilvl="8" w:tplc="2C0A001B" w:tentative="1">
      <w:start w:val="1"/>
      <w:numFmt w:val="lowerRoman"/>
      <w:lvlText w:val="%9."/>
      <w:lvlJc w:val="right"/>
      <w:pPr>
        <w:ind w:left="6180" w:hanging="180"/>
      </w:pPr>
    </w:lvl>
  </w:abstractNum>
  <w:abstractNum w:abstractNumId="101">
    <w:nsid w:val="15871031"/>
    <w:multiLevelType w:val="hybridMultilevel"/>
    <w:tmpl w:val="B2C01570"/>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02">
    <w:nsid w:val="15E95115"/>
    <w:multiLevelType w:val="hybridMultilevel"/>
    <w:tmpl w:val="AD6A50DE"/>
    <w:lvl w:ilvl="0" w:tplc="2C0A0017">
      <w:start w:val="1"/>
      <w:numFmt w:val="lowerLetter"/>
      <w:lvlText w:val="%1)"/>
      <w:lvlJc w:val="left"/>
      <w:pPr>
        <w:tabs>
          <w:tab w:val="num" w:pos="360"/>
        </w:tabs>
        <w:ind w:left="360" w:hanging="360"/>
      </w:pPr>
      <w:rPr>
        <w:rFonts w:hint="default"/>
      </w:rPr>
    </w:lvl>
    <w:lvl w:ilvl="1" w:tplc="CC06A7B0">
      <w:start w:val="1"/>
      <w:numFmt w:val="lowerLetter"/>
      <w:lvlText w:val="%2)"/>
      <w:lvlJc w:val="left"/>
      <w:pPr>
        <w:ind w:left="360" w:hanging="360"/>
      </w:pPr>
      <w:rPr>
        <w:rFonts w:hint="default"/>
        <w:b/>
      </w:rPr>
    </w:lvl>
    <w:lvl w:ilvl="2" w:tplc="7B3072DA" w:tentative="1">
      <w:start w:val="1"/>
      <w:numFmt w:val="lowerRoman"/>
      <w:lvlText w:val="%3."/>
      <w:lvlJc w:val="right"/>
      <w:pPr>
        <w:tabs>
          <w:tab w:val="num" w:pos="1800"/>
        </w:tabs>
        <w:ind w:left="1800" w:hanging="180"/>
      </w:pPr>
    </w:lvl>
    <w:lvl w:ilvl="3" w:tplc="7304DF50" w:tentative="1">
      <w:start w:val="1"/>
      <w:numFmt w:val="decimal"/>
      <w:lvlText w:val="%4."/>
      <w:lvlJc w:val="left"/>
      <w:pPr>
        <w:tabs>
          <w:tab w:val="num" w:pos="2520"/>
        </w:tabs>
        <w:ind w:left="2520" w:hanging="360"/>
      </w:pPr>
    </w:lvl>
    <w:lvl w:ilvl="4" w:tplc="BDA25F2E" w:tentative="1">
      <w:start w:val="1"/>
      <w:numFmt w:val="lowerLetter"/>
      <w:lvlText w:val="%5."/>
      <w:lvlJc w:val="left"/>
      <w:pPr>
        <w:tabs>
          <w:tab w:val="num" w:pos="3240"/>
        </w:tabs>
        <w:ind w:left="3240" w:hanging="360"/>
      </w:pPr>
    </w:lvl>
    <w:lvl w:ilvl="5" w:tplc="EFA8C482" w:tentative="1">
      <w:start w:val="1"/>
      <w:numFmt w:val="lowerRoman"/>
      <w:lvlText w:val="%6."/>
      <w:lvlJc w:val="right"/>
      <w:pPr>
        <w:tabs>
          <w:tab w:val="num" w:pos="3960"/>
        </w:tabs>
        <w:ind w:left="3960" w:hanging="180"/>
      </w:pPr>
    </w:lvl>
    <w:lvl w:ilvl="6" w:tplc="5904824C" w:tentative="1">
      <w:start w:val="1"/>
      <w:numFmt w:val="decimal"/>
      <w:lvlText w:val="%7."/>
      <w:lvlJc w:val="left"/>
      <w:pPr>
        <w:tabs>
          <w:tab w:val="num" w:pos="4680"/>
        </w:tabs>
        <w:ind w:left="4680" w:hanging="360"/>
      </w:pPr>
    </w:lvl>
    <w:lvl w:ilvl="7" w:tplc="30F243FA" w:tentative="1">
      <w:start w:val="1"/>
      <w:numFmt w:val="lowerLetter"/>
      <w:lvlText w:val="%8."/>
      <w:lvlJc w:val="left"/>
      <w:pPr>
        <w:tabs>
          <w:tab w:val="num" w:pos="5400"/>
        </w:tabs>
        <w:ind w:left="5400" w:hanging="360"/>
      </w:pPr>
    </w:lvl>
    <w:lvl w:ilvl="8" w:tplc="2EF6EABA" w:tentative="1">
      <w:start w:val="1"/>
      <w:numFmt w:val="lowerRoman"/>
      <w:lvlText w:val="%9."/>
      <w:lvlJc w:val="right"/>
      <w:pPr>
        <w:tabs>
          <w:tab w:val="num" w:pos="6120"/>
        </w:tabs>
        <w:ind w:left="6120" w:hanging="180"/>
      </w:pPr>
    </w:lvl>
  </w:abstractNum>
  <w:abstractNum w:abstractNumId="103">
    <w:nsid w:val="15EB124A"/>
    <w:multiLevelType w:val="hybridMultilevel"/>
    <w:tmpl w:val="B2E46886"/>
    <w:lvl w:ilvl="0" w:tplc="2C0A0017">
      <w:start w:val="1"/>
      <w:numFmt w:val="lowerLetter"/>
      <w:lvlText w:val="%1)"/>
      <w:lvlJc w:val="left"/>
      <w:pPr>
        <w:ind w:left="360" w:hanging="360"/>
      </w:pPr>
      <w:rPr>
        <w:rFonts w:hint="default"/>
      </w:rPr>
    </w:lvl>
    <w:lvl w:ilvl="1" w:tplc="41942ADA">
      <w:start w:val="1"/>
      <w:numFmt w:val="lowerLetter"/>
      <w:lvlText w:val="%2)"/>
      <w:lvlJc w:val="left"/>
      <w:pPr>
        <w:tabs>
          <w:tab w:val="num" w:pos="1080"/>
        </w:tabs>
        <w:ind w:left="1080" w:hanging="360"/>
      </w:pPr>
      <w:rPr>
        <w:rFonts w:hint="default"/>
      </w:rPr>
    </w:lvl>
    <w:lvl w:ilvl="2" w:tplc="62BE7438">
      <w:start w:val="1"/>
      <w:numFmt w:val="upperLetter"/>
      <w:lvlText w:val="%3)"/>
      <w:lvlJc w:val="left"/>
      <w:pPr>
        <w:tabs>
          <w:tab w:val="num" w:pos="1980"/>
        </w:tabs>
        <w:ind w:left="1980" w:hanging="360"/>
      </w:pPr>
      <w:rPr>
        <w:rFonts w:hint="default"/>
      </w:rPr>
    </w:lvl>
    <w:lvl w:ilvl="3" w:tplc="FE883A06" w:tentative="1">
      <w:start w:val="1"/>
      <w:numFmt w:val="decimal"/>
      <w:lvlText w:val="%4."/>
      <w:lvlJc w:val="left"/>
      <w:pPr>
        <w:tabs>
          <w:tab w:val="num" w:pos="2520"/>
        </w:tabs>
        <w:ind w:left="2520" w:hanging="360"/>
      </w:pPr>
    </w:lvl>
    <w:lvl w:ilvl="4" w:tplc="768C6550" w:tentative="1">
      <w:start w:val="1"/>
      <w:numFmt w:val="lowerLetter"/>
      <w:lvlText w:val="%5."/>
      <w:lvlJc w:val="left"/>
      <w:pPr>
        <w:tabs>
          <w:tab w:val="num" w:pos="3240"/>
        </w:tabs>
        <w:ind w:left="3240" w:hanging="360"/>
      </w:pPr>
    </w:lvl>
    <w:lvl w:ilvl="5" w:tplc="1AE8BF3E" w:tentative="1">
      <w:start w:val="1"/>
      <w:numFmt w:val="lowerRoman"/>
      <w:lvlText w:val="%6."/>
      <w:lvlJc w:val="right"/>
      <w:pPr>
        <w:tabs>
          <w:tab w:val="num" w:pos="3960"/>
        </w:tabs>
        <w:ind w:left="3960" w:hanging="180"/>
      </w:pPr>
    </w:lvl>
    <w:lvl w:ilvl="6" w:tplc="2C7AC2BC" w:tentative="1">
      <w:start w:val="1"/>
      <w:numFmt w:val="decimal"/>
      <w:lvlText w:val="%7."/>
      <w:lvlJc w:val="left"/>
      <w:pPr>
        <w:tabs>
          <w:tab w:val="num" w:pos="4680"/>
        </w:tabs>
        <w:ind w:left="4680" w:hanging="360"/>
      </w:pPr>
    </w:lvl>
    <w:lvl w:ilvl="7" w:tplc="2F3C71FE" w:tentative="1">
      <w:start w:val="1"/>
      <w:numFmt w:val="lowerLetter"/>
      <w:lvlText w:val="%8."/>
      <w:lvlJc w:val="left"/>
      <w:pPr>
        <w:tabs>
          <w:tab w:val="num" w:pos="5400"/>
        </w:tabs>
        <w:ind w:left="5400" w:hanging="360"/>
      </w:pPr>
    </w:lvl>
    <w:lvl w:ilvl="8" w:tplc="86644052" w:tentative="1">
      <w:start w:val="1"/>
      <w:numFmt w:val="lowerRoman"/>
      <w:lvlText w:val="%9."/>
      <w:lvlJc w:val="right"/>
      <w:pPr>
        <w:tabs>
          <w:tab w:val="num" w:pos="6120"/>
        </w:tabs>
        <w:ind w:left="6120" w:hanging="180"/>
      </w:pPr>
    </w:lvl>
  </w:abstractNum>
  <w:abstractNum w:abstractNumId="104">
    <w:nsid w:val="1673798B"/>
    <w:multiLevelType w:val="hybridMultilevel"/>
    <w:tmpl w:val="46F0CD4C"/>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05">
    <w:nsid w:val="16DA539E"/>
    <w:multiLevelType w:val="hybridMultilevel"/>
    <w:tmpl w:val="263AC5C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6">
    <w:nsid w:val="170C5C3A"/>
    <w:multiLevelType w:val="hybridMultilevel"/>
    <w:tmpl w:val="D9B6BBA2"/>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07">
    <w:nsid w:val="17856D24"/>
    <w:multiLevelType w:val="hybridMultilevel"/>
    <w:tmpl w:val="9DD80F46"/>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08">
    <w:nsid w:val="179E3EF7"/>
    <w:multiLevelType w:val="hybridMultilevel"/>
    <w:tmpl w:val="D5D61918"/>
    <w:lvl w:ilvl="0" w:tplc="2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9">
    <w:nsid w:val="17AA1644"/>
    <w:multiLevelType w:val="hybridMultilevel"/>
    <w:tmpl w:val="BE2655D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0">
    <w:nsid w:val="17B1270D"/>
    <w:multiLevelType w:val="hybridMultilevel"/>
    <w:tmpl w:val="78EC98DA"/>
    <w:lvl w:ilvl="0" w:tplc="D882AE56">
      <w:start w:val="1"/>
      <w:numFmt w:val="lowerLetter"/>
      <w:lvlText w:val="%1)"/>
      <w:lvlJc w:val="left"/>
      <w:pPr>
        <w:tabs>
          <w:tab w:val="num" w:pos="720"/>
        </w:tabs>
        <w:ind w:left="720" w:hanging="360"/>
      </w:pPr>
      <w:rPr>
        <w:rFonts w:hint="default"/>
      </w:rPr>
    </w:lvl>
    <w:lvl w:ilvl="1" w:tplc="6134A42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1">
    <w:nsid w:val="17B47884"/>
    <w:multiLevelType w:val="hybridMultilevel"/>
    <w:tmpl w:val="40BE113A"/>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12">
    <w:nsid w:val="17E902A3"/>
    <w:multiLevelType w:val="hybridMultilevel"/>
    <w:tmpl w:val="7E8C67D8"/>
    <w:lvl w:ilvl="0" w:tplc="2C0A0017">
      <w:start w:val="1"/>
      <w:numFmt w:val="lowerLetter"/>
      <w:lvlText w:val="%1)"/>
      <w:lvlJc w:val="left"/>
      <w:pPr>
        <w:ind w:left="720" w:hanging="360"/>
      </w:pPr>
      <w:rPr>
        <w:rFonts w:hint="default"/>
        <w:b/>
      </w:rPr>
    </w:lvl>
    <w:lvl w:ilvl="1" w:tplc="9B7C5D2E">
      <w:start w:val="1"/>
      <w:numFmt w:val="lowerLetter"/>
      <w:lvlText w:val="%2)"/>
      <w:lvlJc w:val="left"/>
      <w:pPr>
        <w:tabs>
          <w:tab w:val="num" w:pos="540"/>
        </w:tabs>
        <w:ind w:left="54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3">
    <w:nsid w:val="181814C5"/>
    <w:multiLevelType w:val="hybridMultilevel"/>
    <w:tmpl w:val="022C8AC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4">
    <w:nsid w:val="182D2F3A"/>
    <w:multiLevelType w:val="hybridMultilevel"/>
    <w:tmpl w:val="DC5A2D8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5">
    <w:nsid w:val="184549D7"/>
    <w:multiLevelType w:val="hybridMultilevel"/>
    <w:tmpl w:val="120CB846"/>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6">
    <w:nsid w:val="184F3F02"/>
    <w:multiLevelType w:val="hybridMultilevel"/>
    <w:tmpl w:val="BB6CA2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7">
    <w:nsid w:val="185D6BC9"/>
    <w:multiLevelType w:val="hybridMultilevel"/>
    <w:tmpl w:val="7D489E14"/>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8">
    <w:nsid w:val="186D5595"/>
    <w:multiLevelType w:val="hybridMultilevel"/>
    <w:tmpl w:val="19485036"/>
    <w:lvl w:ilvl="0" w:tplc="2C0A0015">
      <w:start w:val="1"/>
      <w:numFmt w:val="upp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9">
    <w:nsid w:val="189C5048"/>
    <w:multiLevelType w:val="hybridMultilevel"/>
    <w:tmpl w:val="20AEFDA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20">
    <w:nsid w:val="18AE79C9"/>
    <w:multiLevelType w:val="multilevel"/>
    <w:tmpl w:val="CEEA6DC2"/>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1332"/>
        </w:tabs>
        <w:ind w:left="1332" w:hanging="720"/>
      </w:pPr>
      <w:rPr>
        <w:rFonts w:hint="default"/>
      </w:rPr>
    </w:lvl>
    <w:lvl w:ilvl="2">
      <w:start w:val="1"/>
      <w:numFmt w:val="upperLetter"/>
      <w:lvlText w:val="%1-%2-%3."/>
      <w:lvlJc w:val="left"/>
      <w:pPr>
        <w:tabs>
          <w:tab w:val="num" w:pos="1944"/>
        </w:tabs>
        <w:ind w:left="1944" w:hanging="720"/>
      </w:pPr>
      <w:rPr>
        <w:rFonts w:hint="default"/>
      </w:rPr>
    </w:lvl>
    <w:lvl w:ilvl="3">
      <w:start w:val="1"/>
      <w:numFmt w:val="decimal"/>
      <w:lvlText w:val="%1-%2-%3.%4."/>
      <w:lvlJc w:val="left"/>
      <w:pPr>
        <w:tabs>
          <w:tab w:val="num" w:pos="2916"/>
        </w:tabs>
        <w:ind w:left="2916" w:hanging="1080"/>
      </w:pPr>
      <w:rPr>
        <w:rFonts w:hint="default"/>
      </w:rPr>
    </w:lvl>
    <w:lvl w:ilvl="4">
      <w:start w:val="1"/>
      <w:numFmt w:val="decimal"/>
      <w:lvlText w:val="%1-%2-%3.%4.%5."/>
      <w:lvlJc w:val="left"/>
      <w:pPr>
        <w:tabs>
          <w:tab w:val="num" w:pos="3528"/>
        </w:tabs>
        <w:ind w:left="3528" w:hanging="1080"/>
      </w:pPr>
      <w:rPr>
        <w:rFonts w:hint="default"/>
      </w:rPr>
    </w:lvl>
    <w:lvl w:ilvl="5">
      <w:start w:val="1"/>
      <w:numFmt w:val="decimal"/>
      <w:lvlText w:val="%1-%2-%3.%4.%5.%6."/>
      <w:lvlJc w:val="left"/>
      <w:pPr>
        <w:tabs>
          <w:tab w:val="num" w:pos="4500"/>
        </w:tabs>
        <w:ind w:left="4500" w:hanging="1440"/>
      </w:pPr>
      <w:rPr>
        <w:rFonts w:hint="default"/>
      </w:rPr>
    </w:lvl>
    <w:lvl w:ilvl="6">
      <w:start w:val="1"/>
      <w:numFmt w:val="decimal"/>
      <w:lvlText w:val="%1-%2-%3.%4.%5.%6.%7."/>
      <w:lvlJc w:val="left"/>
      <w:pPr>
        <w:tabs>
          <w:tab w:val="num" w:pos="5112"/>
        </w:tabs>
        <w:ind w:left="5112" w:hanging="1440"/>
      </w:pPr>
      <w:rPr>
        <w:rFonts w:hint="default"/>
      </w:rPr>
    </w:lvl>
    <w:lvl w:ilvl="7">
      <w:start w:val="1"/>
      <w:numFmt w:val="decimal"/>
      <w:lvlText w:val="%1-%2-%3.%4.%5.%6.%7.%8."/>
      <w:lvlJc w:val="left"/>
      <w:pPr>
        <w:tabs>
          <w:tab w:val="num" w:pos="6084"/>
        </w:tabs>
        <w:ind w:left="6084" w:hanging="1800"/>
      </w:pPr>
      <w:rPr>
        <w:rFonts w:hint="default"/>
      </w:rPr>
    </w:lvl>
    <w:lvl w:ilvl="8">
      <w:start w:val="1"/>
      <w:numFmt w:val="decimal"/>
      <w:lvlText w:val="%1-%2-%3.%4.%5.%6.%7.%8.%9."/>
      <w:lvlJc w:val="left"/>
      <w:pPr>
        <w:tabs>
          <w:tab w:val="num" w:pos="6696"/>
        </w:tabs>
        <w:ind w:left="6696" w:hanging="1800"/>
      </w:pPr>
      <w:rPr>
        <w:rFonts w:hint="default"/>
      </w:rPr>
    </w:lvl>
  </w:abstractNum>
  <w:abstractNum w:abstractNumId="121">
    <w:nsid w:val="18FB1D70"/>
    <w:multiLevelType w:val="hybridMultilevel"/>
    <w:tmpl w:val="EC46CD48"/>
    <w:lvl w:ilvl="0" w:tplc="04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22">
    <w:nsid w:val="191735E8"/>
    <w:multiLevelType w:val="hybridMultilevel"/>
    <w:tmpl w:val="871E284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23">
    <w:nsid w:val="193A0627"/>
    <w:multiLevelType w:val="hybridMultilevel"/>
    <w:tmpl w:val="89A62DE6"/>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24">
    <w:nsid w:val="193C47B5"/>
    <w:multiLevelType w:val="hybridMultilevel"/>
    <w:tmpl w:val="45D2F63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25">
    <w:nsid w:val="193D61A2"/>
    <w:multiLevelType w:val="hybridMultilevel"/>
    <w:tmpl w:val="7B8C4F8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6">
    <w:nsid w:val="19755C64"/>
    <w:multiLevelType w:val="hybridMultilevel"/>
    <w:tmpl w:val="76F88F5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27">
    <w:nsid w:val="19B61FDA"/>
    <w:multiLevelType w:val="hybridMultilevel"/>
    <w:tmpl w:val="B9BABB1E"/>
    <w:lvl w:ilvl="0" w:tplc="12E647D4">
      <w:start w:val="1"/>
      <w:numFmt w:val="lowerLetter"/>
      <w:lvlText w:val="%1)"/>
      <w:lvlJc w:val="left"/>
      <w:pPr>
        <w:tabs>
          <w:tab w:val="num" w:pos="1440"/>
        </w:tabs>
        <w:ind w:left="1440" w:hanging="360"/>
      </w:pPr>
      <w:rPr>
        <w:rFonts w:hint="default"/>
        <w:b/>
      </w:rPr>
    </w:lvl>
    <w:lvl w:ilvl="1" w:tplc="F3885D90">
      <w:start w:val="1"/>
      <w:numFmt w:val="bullet"/>
      <w:lvlText w:val=""/>
      <w:lvlJc w:val="left"/>
      <w:pPr>
        <w:tabs>
          <w:tab w:val="num" w:pos="720"/>
        </w:tabs>
        <w:ind w:left="720" w:hanging="360"/>
      </w:pPr>
      <w:rPr>
        <w:rFonts w:ascii="Symbol" w:eastAsia="Times New Roman" w:hAnsi="Symbol" w:cs="Times New Roman" w:hint="default"/>
      </w:r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128">
    <w:nsid w:val="19C0013B"/>
    <w:multiLevelType w:val="hybridMultilevel"/>
    <w:tmpl w:val="231685F2"/>
    <w:lvl w:ilvl="0" w:tplc="6C100E16">
      <w:start w:val="1"/>
      <w:numFmt w:val="lowerLetter"/>
      <w:lvlText w:val="%1)"/>
      <w:lvlJc w:val="left"/>
      <w:pPr>
        <w:tabs>
          <w:tab w:val="num" w:pos="540"/>
        </w:tabs>
        <w:ind w:left="540" w:hanging="360"/>
      </w:pPr>
      <w:rPr>
        <w:rFonts w:hint="default"/>
        <w:b/>
      </w:rPr>
    </w:lvl>
    <w:lvl w:ilvl="1" w:tplc="AF40DA96">
      <w:start w:val="1"/>
      <w:numFmt w:val="decimal"/>
      <w:lvlText w:val="%2)"/>
      <w:lvlJc w:val="left"/>
      <w:pPr>
        <w:tabs>
          <w:tab w:val="num" w:pos="540"/>
        </w:tabs>
        <w:ind w:left="540" w:hanging="360"/>
      </w:pPr>
      <w:rPr>
        <w:rFonts w:hint="default"/>
        <w:b/>
      </w:rPr>
    </w:lvl>
    <w:lvl w:ilvl="2" w:tplc="0C0A001B">
      <w:start w:val="1"/>
      <w:numFmt w:val="lowerRoman"/>
      <w:lvlText w:val="%3."/>
      <w:lvlJc w:val="right"/>
      <w:pPr>
        <w:tabs>
          <w:tab w:val="num" w:pos="1740"/>
        </w:tabs>
        <w:ind w:left="1740" w:hanging="180"/>
      </w:pPr>
    </w:lvl>
    <w:lvl w:ilvl="3" w:tplc="0C0A000F" w:tentative="1">
      <w:start w:val="1"/>
      <w:numFmt w:val="decimal"/>
      <w:lvlText w:val="%4."/>
      <w:lvlJc w:val="left"/>
      <w:pPr>
        <w:tabs>
          <w:tab w:val="num" w:pos="2460"/>
        </w:tabs>
        <w:ind w:left="2460" w:hanging="360"/>
      </w:pPr>
    </w:lvl>
    <w:lvl w:ilvl="4" w:tplc="0C0A0019" w:tentative="1">
      <w:start w:val="1"/>
      <w:numFmt w:val="lowerLetter"/>
      <w:lvlText w:val="%5."/>
      <w:lvlJc w:val="left"/>
      <w:pPr>
        <w:tabs>
          <w:tab w:val="num" w:pos="3180"/>
        </w:tabs>
        <w:ind w:left="3180" w:hanging="360"/>
      </w:pPr>
    </w:lvl>
    <w:lvl w:ilvl="5" w:tplc="0C0A001B" w:tentative="1">
      <w:start w:val="1"/>
      <w:numFmt w:val="lowerRoman"/>
      <w:lvlText w:val="%6."/>
      <w:lvlJc w:val="right"/>
      <w:pPr>
        <w:tabs>
          <w:tab w:val="num" w:pos="3900"/>
        </w:tabs>
        <w:ind w:left="3900" w:hanging="180"/>
      </w:pPr>
    </w:lvl>
    <w:lvl w:ilvl="6" w:tplc="0C0A000F" w:tentative="1">
      <w:start w:val="1"/>
      <w:numFmt w:val="decimal"/>
      <w:lvlText w:val="%7."/>
      <w:lvlJc w:val="left"/>
      <w:pPr>
        <w:tabs>
          <w:tab w:val="num" w:pos="4620"/>
        </w:tabs>
        <w:ind w:left="4620" w:hanging="360"/>
      </w:pPr>
    </w:lvl>
    <w:lvl w:ilvl="7" w:tplc="0C0A0019" w:tentative="1">
      <w:start w:val="1"/>
      <w:numFmt w:val="lowerLetter"/>
      <w:lvlText w:val="%8."/>
      <w:lvlJc w:val="left"/>
      <w:pPr>
        <w:tabs>
          <w:tab w:val="num" w:pos="5340"/>
        </w:tabs>
        <w:ind w:left="5340" w:hanging="360"/>
      </w:pPr>
    </w:lvl>
    <w:lvl w:ilvl="8" w:tplc="0C0A001B" w:tentative="1">
      <w:start w:val="1"/>
      <w:numFmt w:val="lowerRoman"/>
      <w:lvlText w:val="%9."/>
      <w:lvlJc w:val="right"/>
      <w:pPr>
        <w:tabs>
          <w:tab w:val="num" w:pos="6060"/>
        </w:tabs>
        <w:ind w:left="6060" w:hanging="180"/>
      </w:pPr>
    </w:lvl>
  </w:abstractNum>
  <w:abstractNum w:abstractNumId="129">
    <w:nsid w:val="1A747821"/>
    <w:multiLevelType w:val="hybridMultilevel"/>
    <w:tmpl w:val="B644F61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30">
    <w:nsid w:val="1B2F7E32"/>
    <w:multiLevelType w:val="hybridMultilevel"/>
    <w:tmpl w:val="03F07F7C"/>
    <w:lvl w:ilvl="0" w:tplc="61BA9F3A">
      <w:start w:val="1"/>
      <w:numFmt w:val="upperRoman"/>
      <w:lvlText w:val="%1-"/>
      <w:lvlJc w:val="left"/>
      <w:pPr>
        <w:tabs>
          <w:tab w:val="num" w:pos="1080"/>
        </w:tabs>
        <w:ind w:left="1080" w:hanging="720"/>
      </w:pPr>
      <w:rPr>
        <w:rFonts w:hint="default"/>
      </w:rPr>
    </w:lvl>
    <w:lvl w:ilvl="1" w:tplc="21EA4F4A">
      <w:start w:val="1"/>
      <w:numFmt w:val="lowerLetter"/>
      <w:lvlText w:val="%2)"/>
      <w:lvlJc w:val="left"/>
      <w:pPr>
        <w:tabs>
          <w:tab w:val="num" w:pos="1710"/>
        </w:tabs>
        <w:ind w:left="1710" w:hanging="630"/>
      </w:pPr>
      <w:rPr>
        <w:rFonts w:hint="default"/>
      </w:rPr>
    </w:lvl>
    <w:lvl w:ilvl="2" w:tplc="1D64D7F0">
      <w:start w:val="2"/>
      <w:numFmt w:val="upperLetter"/>
      <w:lvlText w:val="%3)"/>
      <w:lvlJc w:val="left"/>
      <w:pPr>
        <w:tabs>
          <w:tab w:val="num" w:pos="2340"/>
        </w:tabs>
        <w:ind w:left="2340" w:hanging="360"/>
      </w:pPr>
      <w:rPr>
        <w:rFonts w:hint="default"/>
      </w:rPr>
    </w:lvl>
    <w:lvl w:ilvl="3" w:tplc="34805EC0">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1">
    <w:nsid w:val="1B485573"/>
    <w:multiLevelType w:val="hybridMultilevel"/>
    <w:tmpl w:val="AFC8F776"/>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2">
    <w:nsid w:val="1B776169"/>
    <w:multiLevelType w:val="hybridMultilevel"/>
    <w:tmpl w:val="A552C002"/>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33">
    <w:nsid w:val="1BB2233B"/>
    <w:multiLevelType w:val="hybridMultilevel"/>
    <w:tmpl w:val="857EB686"/>
    <w:lvl w:ilvl="0" w:tplc="2C0A000F">
      <w:start w:val="1"/>
      <w:numFmt w:val="decimal"/>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34">
    <w:nsid w:val="1BCC0E9F"/>
    <w:multiLevelType w:val="hybridMultilevel"/>
    <w:tmpl w:val="49688A5A"/>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35">
    <w:nsid w:val="1C495BB8"/>
    <w:multiLevelType w:val="hybridMultilevel"/>
    <w:tmpl w:val="C250331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36">
    <w:nsid w:val="1C582488"/>
    <w:multiLevelType w:val="hybridMultilevel"/>
    <w:tmpl w:val="79B4616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7">
    <w:nsid w:val="1CA80F5F"/>
    <w:multiLevelType w:val="hybridMultilevel"/>
    <w:tmpl w:val="A176A78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8">
    <w:nsid w:val="1CC03088"/>
    <w:multiLevelType w:val="hybridMultilevel"/>
    <w:tmpl w:val="0464E626"/>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39">
    <w:nsid w:val="1CC44CEA"/>
    <w:multiLevelType w:val="hybridMultilevel"/>
    <w:tmpl w:val="F47253A6"/>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40">
    <w:nsid w:val="1CCB5D6C"/>
    <w:multiLevelType w:val="hybridMultilevel"/>
    <w:tmpl w:val="1B5867EA"/>
    <w:lvl w:ilvl="0" w:tplc="2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1">
    <w:nsid w:val="1D767C9A"/>
    <w:multiLevelType w:val="hybridMultilevel"/>
    <w:tmpl w:val="0C428A24"/>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42">
    <w:nsid w:val="1D8D632C"/>
    <w:multiLevelType w:val="hybridMultilevel"/>
    <w:tmpl w:val="BE8A6C9E"/>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43">
    <w:nsid w:val="1D9D367A"/>
    <w:multiLevelType w:val="hybridMultilevel"/>
    <w:tmpl w:val="D6D6845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44">
    <w:nsid w:val="1DB26E70"/>
    <w:multiLevelType w:val="hybridMultilevel"/>
    <w:tmpl w:val="29B21C8A"/>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45">
    <w:nsid w:val="1DEB762D"/>
    <w:multiLevelType w:val="hybridMultilevel"/>
    <w:tmpl w:val="E23CBB24"/>
    <w:lvl w:ilvl="0" w:tplc="2C0A0011">
      <w:start w:val="1"/>
      <w:numFmt w:val="decimal"/>
      <w:lvlText w:val="%1)"/>
      <w:lvlJc w:val="left"/>
      <w:pPr>
        <w:ind w:left="720" w:hanging="360"/>
      </w:pPr>
      <w:rPr>
        <w:rFonts w:hint="default"/>
        <w:b/>
      </w:rPr>
    </w:lvl>
    <w:lvl w:ilvl="1" w:tplc="AF40DA96">
      <w:start w:val="1"/>
      <w:numFmt w:val="decimal"/>
      <w:lvlText w:val="%2)"/>
      <w:lvlJc w:val="left"/>
      <w:pPr>
        <w:tabs>
          <w:tab w:val="num" w:pos="720"/>
        </w:tabs>
        <w:ind w:left="720" w:hanging="360"/>
      </w:pPr>
      <w:rPr>
        <w:rFonts w:hint="default"/>
        <w:b/>
      </w:rPr>
    </w:lvl>
    <w:lvl w:ilvl="2" w:tplc="0C0A001B" w:tentative="1">
      <w:start w:val="1"/>
      <w:numFmt w:val="lowerRoman"/>
      <w:lvlText w:val="%3."/>
      <w:lvlJc w:val="right"/>
      <w:pPr>
        <w:tabs>
          <w:tab w:val="num" w:pos="1920"/>
        </w:tabs>
        <w:ind w:left="1920" w:hanging="180"/>
      </w:pPr>
    </w:lvl>
    <w:lvl w:ilvl="3" w:tplc="0C0A000F" w:tentative="1">
      <w:start w:val="1"/>
      <w:numFmt w:val="decimal"/>
      <w:lvlText w:val="%4."/>
      <w:lvlJc w:val="left"/>
      <w:pPr>
        <w:tabs>
          <w:tab w:val="num" w:pos="2640"/>
        </w:tabs>
        <w:ind w:left="2640" w:hanging="360"/>
      </w:pPr>
    </w:lvl>
    <w:lvl w:ilvl="4" w:tplc="0C0A0019" w:tentative="1">
      <w:start w:val="1"/>
      <w:numFmt w:val="lowerLetter"/>
      <w:lvlText w:val="%5."/>
      <w:lvlJc w:val="left"/>
      <w:pPr>
        <w:tabs>
          <w:tab w:val="num" w:pos="3360"/>
        </w:tabs>
        <w:ind w:left="3360" w:hanging="360"/>
      </w:pPr>
    </w:lvl>
    <w:lvl w:ilvl="5" w:tplc="0C0A001B" w:tentative="1">
      <w:start w:val="1"/>
      <w:numFmt w:val="lowerRoman"/>
      <w:lvlText w:val="%6."/>
      <w:lvlJc w:val="right"/>
      <w:pPr>
        <w:tabs>
          <w:tab w:val="num" w:pos="4080"/>
        </w:tabs>
        <w:ind w:left="4080" w:hanging="180"/>
      </w:pPr>
    </w:lvl>
    <w:lvl w:ilvl="6" w:tplc="0C0A000F" w:tentative="1">
      <w:start w:val="1"/>
      <w:numFmt w:val="decimal"/>
      <w:lvlText w:val="%7."/>
      <w:lvlJc w:val="left"/>
      <w:pPr>
        <w:tabs>
          <w:tab w:val="num" w:pos="4800"/>
        </w:tabs>
        <w:ind w:left="4800" w:hanging="360"/>
      </w:pPr>
    </w:lvl>
    <w:lvl w:ilvl="7" w:tplc="0C0A0019" w:tentative="1">
      <w:start w:val="1"/>
      <w:numFmt w:val="lowerLetter"/>
      <w:lvlText w:val="%8."/>
      <w:lvlJc w:val="left"/>
      <w:pPr>
        <w:tabs>
          <w:tab w:val="num" w:pos="5520"/>
        </w:tabs>
        <w:ind w:left="5520" w:hanging="360"/>
      </w:pPr>
    </w:lvl>
    <w:lvl w:ilvl="8" w:tplc="0C0A001B" w:tentative="1">
      <w:start w:val="1"/>
      <w:numFmt w:val="lowerRoman"/>
      <w:lvlText w:val="%9."/>
      <w:lvlJc w:val="right"/>
      <w:pPr>
        <w:tabs>
          <w:tab w:val="num" w:pos="6240"/>
        </w:tabs>
        <w:ind w:left="6240" w:hanging="180"/>
      </w:pPr>
    </w:lvl>
  </w:abstractNum>
  <w:abstractNum w:abstractNumId="146">
    <w:nsid w:val="1E073B90"/>
    <w:multiLevelType w:val="hybridMultilevel"/>
    <w:tmpl w:val="BB400132"/>
    <w:lvl w:ilvl="0" w:tplc="97C28152">
      <w:start w:val="3"/>
      <w:numFmt w:val="decimal"/>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47">
    <w:nsid w:val="1ECE6EA9"/>
    <w:multiLevelType w:val="hybridMultilevel"/>
    <w:tmpl w:val="0CFA4B6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8">
    <w:nsid w:val="1EDC0332"/>
    <w:multiLevelType w:val="hybridMultilevel"/>
    <w:tmpl w:val="AADA20A4"/>
    <w:lvl w:ilvl="0" w:tplc="2C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9">
    <w:nsid w:val="1F216E39"/>
    <w:multiLevelType w:val="hybridMultilevel"/>
    <w:tmpl w:val="8368BA52"/>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50">
    <w:nsid w:val="1F6409DF"/>
    <w:multiLevelType w:val="hybridMultilevel"/>
    <w:tmpl w:val="E514D32A"/>
    <w:lvl w:ilvl="0" w:tplc="4DF2B8B8">
      <w:start w:val="17"/>
      <w:numFmt w:val="decimal"/>
      <w:lvlText w:val="%1-"/>
      <w:lvlJc w:val="left"/>
      <w:pPr>
        <w:tabs>
          <w:tab w:val="num" w:pos="720"/>
        </w:tabs>
        <w:ind w:left="720" w:hanging="360"/>
      </w:pPr>
      <w:rPr>
        <w:rFonts w:hint="default"/>
      </w:rPr>
    </w:lvl>
    <w:lvl w:ilvl="1" w:tplc="0C0A000B">
      <w:start w:val="1"/>
      <w:numFmt w:val="bullet"/>
      <w:lvlText w:val=""/>
      <w:lvlJc w:val="left"/>
      <w:pPr>
        <w:tabs>
          <w:tab w:val="num" w:pos="1440"/>
        </w:tabs>
        <w:ind w:left="1440" w:hanging="360"/>
      </w:pPr>
      <w:rPr>
        <w:rFonts w:ascii="Wingdings" w:hAnsi="Wingdings" w:hint="default"/>
      </w:rPr>
    </w:lvl>
    <w:lvl w:ilvl="2" w:tplc="6CA69E76">
      <w:start w:val="1"/>
      <w:numFmt w:val="lowerLetter"/>
      <w:lvlText w:val="%3)"/>
      <w:lvlJc w:val="left"/>
      <w:pPr>
        <w:tabs>
          <w:tab w:val="num" w:pos="2970"/>
        </w:tabs>
        <w:ind w:left="2970" w:hanging="99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1">
    <w:nsid w:val="206E43CE"/>
    <w:multiLevelType w:val="hybridMultilevel"/>
    <w:tmpl w:val="0A4C589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52">
    <w:nsid w:val="208424CA"/>
    <w:multiLevelType w:val="hybridMultilevel"/>
    <w:tmpl w:val="2C04EF84"/>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53">
    <w:nsid w:val="20AF1864"/>
    <w:multiLevelType w:val="hybridMultilevel"/>
    <w:tmpl w:val="E526744A"/>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54">
    <w:nsid w:val="20C3178A"/>
    <w:multiLevelType w:val="hybridMultilevel"/>
    <w:tmpl w:val="5688FAC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5">
    <w:nsid w:val="21642BC4"/>
    <w:multiLevelType w:val="hybridMultilevel"/>
    <w:tmpl w:val="8BDE2EF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56">
    <w:nsid w:val="217D6A05"/>
    <w:multiLevelType w:val="hybridMultilevel"/>
    <w:tmpl w:val="0A48AD9C"/>
    <w:lvl w:ilvl="0" w:tplc="CFA0D39A">
      <w:start w:val="1"/>
      <w:numFmt w:val="lowerLetter"/>
      <w:lvlText w:val="%1)"/>
      <w:lvlJc w:val="left"/>
      <w:pPr>
        <w:tabs>
          <w:tab w:val="num" w:pos="1065"/>
        </w:tabs>
        <w:ind w:left="1065" w:hanging="360"/>
      </w:pPr>
      <w:rPr>
        <w:rFonts w:hint="default"/>
      </w:rPr>
    </w:lvl>
    <w:lvl w:ilvl="1" w:tplc="0C0A0019">
      <w:start w:val="1"/>
      <w:numFmt w:val="lowerLetter"/>
      <w:lvlText w:val="%2."/>
      <w:lvlJc w:val="left"/>
      <w:pPr>
        <w:tabs>
          <w:tab w:val="num" w:pos="1785"/>
        </w:tabs>
        <w:ind w:left="1785" w:hanging="360"/>
      </w:pPr>
    </w:lvl>
    <w:lvl w:ilvl="2" w:tplc="7110F190">
      <w:start w:val="1"/>
      <w:numFmt w:val="upperRoman"/>
      <w:lvlText w:val="%3-"/>
      <w:lvlJc w:val="left"/>
      <w:pPr>
        <w:tabs>
          <w:tab w:val="num" w:pos="3045"/>
        </w:tabs>
        <w:ind w:left="3045" w:hanging="720"/>
      </w:pPr>
      <w:rPr>
        <w:rFonts w:hint="default"/>
      </w:rPr>
    </w:lvl>
    <w:lvl w:ilvl="3" w:tplc="B796A856">
      <w:start w:val="1"/>
      <w:numFmt w:val="decimal"/>
      <w:lvlText w:val="%4-"/>
      <w:lvlJc w:val="left"/>
      <w:pPr>
        <w:tabs>
          <w:tab w:val="num" w:pos="3225"/>
        </w:tabs>
        <w:ind w:left="3225" w:hanging="360"/>
      </w:pPr>
      <w:rPr>
        <w:rFonts w:hint="default"/>
      </w:r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157">
    <w:nsid w:val="219B5F16"/>
    <w:multiLevelType w:val="hybridMultilevel"/>
    <w:tmpl w:val="2398F044"/>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717" w:hanging="360"/>
      </w:pPr>
    </w:lvl>
    <w:lvl w:ilvl="2" w:tplc="2C0A001B" w:tentative="1">
      <w:start w:val="1"/>
      <w:numFmt w:val="lowerRoman"/>
      <w:lvlText w:val="%3."/>
      <w:lvlJc w:val="right"/>
      <w:pPr>
        <w:ind w:left="1437" w:hanging="180"/>
      </w:pPr>
    </w:lvl>
    <w:lvl w:ilvl="3" w:tplc="2C0A000F" w:tentative="1">
      <w:start w:val="1"/>
      <w:numFmt w:val="decimal"/>
      <w:lvlText w:val="%4."/>
      <w:lvlJc w:val="left"/>
      <w:pPr>
        <w:ind w:left="2157" w:hanging="360"/>
      </w:pPr>
    </w:lvl>
    <w:lvl w:ilvl="4" w:tplc="2C0A0019" w:tentative="1">
      <w:start w:val="1"/>
      <w:numFmt w:val="lowerLetter"/>
      <w:lvlText w:val="%5."/>
      <w:lvlJc w:val="left"/>
      <w:pPr>
        <w:ind w:left="2877" w:hanging="360"/>
      </w:pPr>
    </w:lvl>
    <w:lvl w:ilvl="5" w:tplc="2C0A001B" w:tentative="1">
      <w:start w:val="1"/>
      <w:numFmt w:val="lowerRoman"/>
      <w:lvlText w:val="%6."/>
      <w:lvlJc w:val="right"/>
      <w:pPr>
        <w:ind w:left="3597" w:hanging="180"/>
      </w:pPr>
    </w:lvl>
    <w:lvl w:ilvl="6" w:tplc="2C0A000F" w:tentative="1">
      <w:start w:val="1"/>
      <w:numFmt w:val="decimal"/>
      <w:lvlText w:val="%7."/>
      <w:lvlJc w:val="left"/>
      <w:pPr>
        <w:ind w:left="4317" w:hanging="360"/>
      </w:pPr>
    </w:lvl>
    <w:lvl w:ilvl="7" w:tplc="2C0A0019" w:tentative="1">
      <w:start w:val="1"/>
      <w:numFmt w:val="lowerLetter"/>
      <w:lvlText w:val="%8."/>
      <w:lvlJc w:val="left"/>
      <w:pPr>
        <w:ind w:left="5037" w:hanging="360"/>
      </w:pPr>
    </w:lvl>
    <w:lvl w:ilvl="8" w:tplc="2C0A001B" w:tentative="1">
      <w:start w:val="1"/>
      <w:numFmt w:val="lowerRoman"/>
      <w:lvlText w:val="%9."/>
      <w:lvlJc w:val="right"/>
      <w:pPr>
        <w:ind w:left="5757" w:hanging="180"/>
      </w:pPr>
    </w:lvl>
  </w:abstractNum>
  <w:abstractNum w:abstractNumId="158">
    <w:nsid w:val="21BA0F3A"/>
    <w:multiLevelType w:val="hybridMultilevel"/>
    <w:tmpl w:val="AE94ED28"/>
    <w:lvl w:ilvl="0" w:tplc="2C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9">
    <w:nsid w:val="21CD662E"/>
    <w:multiLevelType w:val="hybridMultilevel"/>
    <w:tmpl w:val="9CEC7F6A"/>
    <w:lvl w:ilvl="0" w:tplc="2C0A0011">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0">
    <w:nsid w:val="21D779B5"/>
    <w:multiLevelType w:val="hybridMultilevel"/>
    <w:tmpl w:val="C3C6281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61">
    <w:nsid w:val="2226519F"/>
    <w:multiLevelType w:val="hybridMultilevel"/>
    <w:tmpl w:val="440270F0"/>
    <w:lvl w:ilvl="0" w:tplc="4DF2B8B8">
      <w:start w:val="3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2">
    <w:nsid w:val="223F0A6E"/>
    <w:multiLevelType w:val="hybridMultilevel"/>
    <w:tmpl w:val="AFAA9778"/>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3">
    <w:nsid w:val="224B5DBB"/>
    <w:multiLevelType w:val="hybridMultilevel"/>
    <w:tmpl w:val="30E65B70"/>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64">
    <w:nsid w:val="225718BF"/>
    <w:multiLevelType w:val="hybridMultilevel"/>
    <w:tmpl w:val="3FBA4706"/>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5">
    <w:nsid w:val="229B3FB2"/>
    <w:multiLevelType w:val="hybridMultilevel"/>
    <w:tmpl w:val="7DE40A64"/>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6">
    <w:nsid w:val="22F01AFC"/>
    <w:multiLevelType w:val="hybridMultilevel"/>
    <w:tmpl w:val="D8F49E72"/>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67">
    <w:nsid w:val="23261799"/>
    <w:multiLevelType w:val="hybridMultilevel"/>
    <w:tmpl w:val="3222C680"/>
    <w:lvl w:ilvl="0" w:tplc="B78C2E9A">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8">
    <w:nsid w:val="23621A50"/>
    <w:multiLevelType w:val="hybridMultilevel"/>
    <w:tmpl w:val="5790967A"/>
    <w:lvl w:ilvl="0" w:tplc="2C0A0017">
      <w:start w:val="1"/>
      <w:numFmt w:val="lowerLetter"/>
      <w:lvlText w:val="%1)"/>
      <w:lvlJc w:val="left"/>
      <w:pPr>
        <w:ind w:left="360" w:hanging="360"/>
      </w:pPr>
      <w:rPr>
        <w:rFonts w:hint="default"/>
        <w:u w:val="none"/>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9">
    <w:nsid w:val="238863CE"/>
    <w:multiLevelType w:val="hybridMultilevel"/>
    <w:tmpl w:val="25D60A5E"/>
    <w:lvl w:ilvl="0" w:tplc="2C0A0011">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70">
    <w:nsid w:val="239662E8"/>
    <w:multiLevelType w:val="hybridMultilevel"/>
    <w:tmpl w:val="43C423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1">
    <w:nsid w:val="23EA7E7F"/>
    <w:multiLevelType w:val="hybridMultilevel"/>
    <w:tmpl w:val="2B7A414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2">
    <w:nsid w:val="243E10A7"/>
    <w:multiLevelType w:val="hybridMultilevel"/>
    <w:tmpl w:val="EEE6875C"/>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73">
    <w:nsid w:val="244B1672"/>
    <w:multiLevelType w:val="hybridMultilevel"/>
    <w:tmpl w:val="1918FF50"/>
    <w:lvl w:ilvl="0" w:tplc="61E04D8E">
      <w:start w:val="1"/>
      <w:numFmt w:val="lowerLetter"/>
      <w:lvlText w:val="%1)"/>
      <w:lvlJc w:val="left"/>
      <w:pPr>
        <w:tabs>
          <w:tab w:val="num" w:pos="1080"/>
        </w:tabs>
        <w:ind w:left="1080" w:hanging="360"/>
      </w:pPr>
      <w:rPr>
        <w:rFonts w:hint="default"/>
      </w:rPr>
    </w:lvl>
    <w:lvl w:ilvl="1" w:tplc="BE7E7BA6">
      <w:start w:val="2"/>
      <w:numFmt w:val="decimal"/>
      <w:lvlText w:val="%2)"/>
      <w:lvlJc w:val="left"/>
      <w:pPr>
        <w:tabs>
          <w:tab w:val="num" w:pos="1800"/>
        </w:tabs>
        <w:ind w:left="1800" w:hanging="360"/>
      </w:pPr>
      <w:rPr>
        <w:rFonts w:hint="default"/>
      </w:rPr>
    </w:lvl>
    <w:lvl w:ilvl="2" w:tplc="49D01EF4">
      <w:start w:val="1"/>
      <w:numFmt w:val="decimal"/>
      <w:lvlText w:val="%3-"/>
      <w:lvlJc w:val="left"/>
      <w:pPr>
        <w:tabs>
          <w:tab w:val="num" w:pos="2700"/>
        </w:tabs>
        <w:ind w:left="2700" w:hanging="360"/>
      </w:pPr>
      <w:rPr>
        <w:rFonts w:hint="default"/>
      </w:r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74">
    <w:nsid w:val="246A3D09"/>
    <w:multiLevelType w:val="hybridMultilevel"/>
    <w:tmpl w:val="9F76EC6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5">
    <w:nsid w:val="255611AA"/>
    <w:multiLevelType w:val="hybridMultilevel"/>
    <w:tmpl w:val="AD202DD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76">
    <w:nsid w:val="257B13CE"/>
    <w:multiLevelType w:val="hybridMultilevel"/>
    <w:tmpl w:val="34AABABA"/>
    <w:lvl w:ilvl="0" w:tplc="DF821DF8">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77">
    <w:nsid w:val="25B603CF"/>
    <w:multiLevelType w:val="hybridMultilevel"/>
    <w:tmpl w:val="94F887D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78">
    <w:nsid w:val="25D75F54"/>
    <w:multiLevelType w:val="hybridMultilevel"/>
    <w:tmpl w:val="E02239BC"/>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9">
    <w:nsid w:val="26CA5733"/>
    <w:multiLevelType w:val="hybridMultilevel"/>
    <w:tmpl w:val="09C2B1D4"/>
    <w:lvl w:ilvl="0" w:tplc="2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0">
    <w:nsid w:val="26E60F02"/>
    <w:multiLevelType w:val="hybridMultilevel"/>
    <w:tmpl w:val="D19E4432"/>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81">
    <w:nsid w:val="27120FEE"/>
    <w:multiLevelType w:val="hybridMultilevel"/>
    <w:tmpl w:val="8752EBD2"/>
    <w:lvl w:ilvl="0" w:tplc="D69CBF68">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2">
    <w:nsid w:val="272443E5"/>
    <w:multiLevelType w:val="hybridMultilevel"/>
    <w:tmpl w:val="E2F2D824"/>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3">
    <w:nsid w:val="27701F12"/>
    <w:multiLevelType w:val="hybridMultilevel"/>
    <w:tmpl w:val="73DAE130"/>
    <w:lvl w:ilvl="0" w:tplc="2C0A0017">
      <w:start w:val="1"/>
      <w:numFmt w:val="lowerLetter"/>
      <w:lvlText w:val="%1)"/>
      <w:lvlJc w:val="left"/>
      <w:pPr>
        <w:ind w:left="360" w:hanging="360"/>
      </w:pPr>
      <w:rPr>
        <w:rFonts w:hint="default"/>
      </w:rPr>
    </w:lvl>
    <w:lvl w:ilvl="1" w:tplc="9A1A5A90">
      <w:start w:val="1"/>
      <w:numFmt w:val="lowerLetter"/>
      <w:lvlText w:val="%2)"/>
      <w:lvlJc w:val="left"/>
      <w:pPr>
        <w:tabs>
          <w:tab w:val="num" w:pos="1800"/>
        </w:tabs>
        <w:ind w:left="1800" w:hanging="360"/>
      </w:pPr>
      <w:rPr>
        <w:rFonts w:hint="default"/>
      </w:rPr>
    </w:lvl>
    <w:lvl w:ilvl="2" w:tplc="9934FDCE">
      <w:start w:val="1"/>
      <w:numFmt w:val="lowerRoman"/>
      <w:lvlText w:val="%3."/>
      <w:lvlJc w:val="right"/>
      <w:pPr>
        <w:tabs>
          <w:tab w:val="num" w:pos="2520"/>
        </w:tabs>
        <w:ind w:left="2520" w:hanging="180"/>
      </w:pPr>
    </w:lvl>
    <w:lvl w:ilvl="3" w:tplc="8C9A8FBC">
      <w:start w:val="1"/>
      <w:numFmt w:val="decimal"/>
      <w:lvlText w:val="%4)"/>
      <w:lvlJc w:val="left"/>
      <w:pPr>
        <w:tabs>
          <w:tab w:val="num" w:pos="3240"/>
        </w:tabs>
        <w:ind w:left="3240" w:hanging="360"/>
      </w:pPr>
      <w:rPr>
        <w:rFonts w:hint="default"/>
      </w:rPr>
    </w:lvl>
    <w:lvl w:ilvl="4" w:tplc="C56EA8F0">
      <w:start w:val="1"/>
      <w:numFmt w:val="upperLetter"/>
      <w:lvlText w:val="%5)"/>
      <w:lvlJc w:val="left"/>
      <w:pPr>
        <w:tabs>
          <w:tab w:val="num" w:pos="3960"/>
        </w:tabs>
        <w:ind w:left="3960" w:hanging="360"/>
      </w:pPr>
      <w:rPr>
        <w:rFonts w:hint="default"/>
      </w:rPr>
    </w:lvl>
    <w:lvl w:ilvl="5" w:tplc="68F02CAE" w:tentative="1">
      <w:start w:val="1"/>
      <w:numFmt w:val="lowerRoman"/>
      <w:lvlText w:val="%6."/>
      <w:lvlJc w:val="right"/>
      <w:pPr>
        <w:tabs>
          <w:tab w:val="num" w:pos="4680"/>
        </w:tabs>
        <w:ind w:left="4680" w:hanging="180"/>
      </w:pPr>
    </w:lvl>
    <w:lvl w:ilvl="6" w:tplc="79FE915E" w:tentative="1">
      <w:start w:val="1"/>
      <w:numFmt w:val="decimal"/>
      <w:lvlText w:val="%7."/>
      <w:lvlJc w:val="left"/>
      <w:pPr>
        <w:tabs>
          <w:tab w:val="num" w:pos="5400"/>
        </w:tabs>
        <w:ind w:left="5400" w:hanging="360"/>
      </w:pPr>
    </w:lvl>
    <w:lvl w:ilvl="7" w:tplc="3F9819DA" w:tentative="1">
      <w:start w:val="1"/>
      <w:numFmt w:val="lowerLetter"/>
      <w:lvlText w:val="%8."/>
      <w:lvlJc w:val="left"/>
      <w:pPr>
        <w:tabs>
          <w:tab w:val="num" w:pos="6120"/>
        </w:tabs>
        <w:ind w:left="6120" w:hanging="360"/>
      </w:pPr>
    </w:lvl>
    <w:lvl w:ilvl="8" w:tplc="361C28A0" w:tentative="1">
      <w:start w:val="1"/>
      <w:numFmt w:val="lowerRoman"/>
      <w:lvlText w:val="%9."/>
      <w:lvlJc w:val="right"/>
      <w:pPr>
        <w:tabs>
          <w:tab w:val="num" w:pos="6840"/>
        </w:tabs>
        <w:ind w:left="6840" w:hanging="180"/>
      </w:pPr>
    </w:lvl>
  </w:abstractNum>
  <w:abstractNum w:abstractNumId="184">
    <w:nsid w:val="278C7284"/>
    <w:multiLevelType w:val="hybridMultilevel"/>
    <w:tmpl w:val="08E48884"/>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5">
    <w:nsid w:val="27BD2B4F"/>
    <w:multiLevelType w:val="hybridMultilevel"/>
    <w:tmpl w:val="09544DB4"/>
    <w:lvl w:ilvl="0" w:tplc="2C0A0015">
      <w:start w:val="1"/>
      <w:numFmt w:val="upp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6">
    <w:nsid w:val="28383367"/>
    <w:multiLevelType w:val="hybridMultilevel"/>
    <w:tmpl w:val="8C7CD15C"/>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7">
    <w:nsid w:val="287D0BDA"/>
    <w:multiLevelType w:val="hybridMultilevel"/>
    <w:tmpl w:val="D9C01514"/>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8">
    <w:nsid w:val="28D47B25"/>
    <w:multiLevelType w:val="hybridMultilevel"/>
    <w:tmpl w:val="04BCDCBE"/>
    <w:lvl w:ilvl="0" w:tplc="2C0A0017">
      <w:start w:val="1"/>
      <w:numFmt w:val="lowerLetter"/>
      <w:lvlText w:val="%1)"/>
      <w:lvlJc w:val="left"/>
      <w:pPr>
        <w:ind w:left="360" w:hanging="360"/>
      </w:pPr>
    </w:lvl>
    <w:lvl w:ilvl="1" w:tplc="A3522F16">
      <w:start w:val="1"/>
      <w:numFmt w:val="decimal"/>
      <w:lvlText w:val="%2."/>
      <w:lvlJc w:val="left"/>
      <w:pPr>
        <w:ind w:left="1080" w:hanging="360"/>
      </w:pPr>
      <w:rPr>
        <w:rFonts w:hint="default"/>
      </w:r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9">
    <w:nsid w:val="28DD6781"/>
    <w:multiLevelType w:val="hybridMultilevel"/>
    <w:tmpl w:val="1F02D2FC"/>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90">
    <w:nsid w:val="28EF096D"/>
    <w:multiLevelType w:val="hybridMultilevel"/>
    <w:tmpl w:val="94D8C10E"/>
    <w:lvl w:ilvl="0" w:tplc="040A0001">
      <w:start w:val="1"/>
      <w:numFmt w:val="bullet"/>
      <w:lvlText w:val=""/>
      <w:lvlJc w:val="left"/>
      <w:pPr>
        <w:ind w:left="360" w:hanging="360"/>
      </w:pPr>
      <w:rPr>
        <w:rFonts w:ascii="Symbol" w:hAnsi="Symbol" w:hint="default"/>
      </w:rPr>
    </w:lvl>
    <w:lvl w:ilvl="1" w:tplc="EB188482" w:tentative="1">
      <w:start w:val="1"/>
      <w:numFmt w:val="bullet"/>
      <w:lvlText w:val="o"/>
      <w:lvlJc w:val="left"/>
      <w:pPr>
        <w:tabs>
          <w:tab w:val="num" w:pos="1080"/>
        </w:tabs>
        <w:ind w:left="1080" w:hanging="360"/>
      </w:pPr>
      <w:rPr>
        <w:rFonts w:ascii="Courier New" w:hAnsi="Courier New" w:hint="default"/>
      </w:rPr>
    </w:lvl>
    <w:lvl w:ilvl="2" w:tplc="F80EC5CE" w:tentative="1">
      <w:start w:val="1"/>
      <w:numFmt w:val="bullet"/>
      <w:lvlText w:val=""/>
      <w:lvlJc w:val="left"/>
      <w:pPr>
        <w:tabs>
          <w:tab w:val="num" w:pos="1800"/>
        </w:tabs>
        <w:ind w:left="1800" w:hanging="360"/>
      </w:pPr>
      <w:rPr>
        <w:rFonts w:ascii="Wingdings" w:hAnsi="Wingdings" w:hint="default"/>
      </w:rPr>
    </w:lvl>
    <w:lvl w:ilvl="3" w:tplc="EC82C35E" w:tentative="1">
      <w:start w:val="1"/>
      <w:numFmt w:val="bullet"/>
      <w:lvlText w:val=""/>
      <w:lvlJc w:val="left"/>
      <w:pPr>
        <w:tabs>
          <w:tab w:val="num" w:pos="2520"/>
        </w:tabs>
        <w:ind w:left="2520" w:hanging="360"/>
      </w:pPr>
      <w:rPr>
        <w:rFonts w:ascii="Symbol" w:hAnsi="Symbol" w:hint="default"/>
      </w:rPr>
    </w:lvl>
    <w:lvl w:ilvl="4" w:tplc="8408B722" w:tentative="1">
      <w:start w:val="1"/>
      <w:numFmt w:val="bullet"/>
      <w:lvlText w:val="o"/>
      <w:lvlJc w:val="left"/>
      <w:pPr>
        <w:tabs>
          <w:tab w:val="num" w:pos="3240"/>
        </w:tabs>
        <w:ind w:left="3240" w:hanging="360"/>
      </w:pPr>
      <w:rPr>
        <w:rFonts w:ascii="Courier New" w:hAnsi="Courier New" w:hint="default"/>
      </w:rPr>
    </w:lvl>
    <w:lvl w:ilvl="5" w:tplc="12C0ACBE" w:tentative="1">
      <w:start w:val="1"/>
      <w:numFmt w:val="bullet"/>
      <w:lvlText w:val=""/>
      <w:lvlJc w:val="left"/>
      <w:pPr>
        <w:tabs>
          <w:tab w:val="num" w:pos="3960"/>
        </w:tabs>
        <w:ind w:left="3960" w:hanging="360"/>
      </w:pPr>
      <w:rPr>
        <w:rFonts w:ascii="Wingdings" w:hAnsi="Wingdings" w:hint="default"/>
      </w:rPr>
    </w:lvl>
    <w:lvl w:ilvl="6" w:tplc="872C1F16" w:tentative="1">
      <w:start w:val="1"/>
      <w:numFmt w:val="bullet"/>
      <w:lvlText w:val=""/>
      <w:lvlJc w:val="left"/>
      <w:pPr>
        <w:tabs>
          <w:tab w:val="num" w:pos="4680"/>
        </w:tabs>
        <w:ind w:left="4680" w:hanging="360"/>
      </w:pPr>
      <w:rPr>
        <w:rFonts w:ascii="Symbol" w:hAnsi="Symbol" w:hint="default"/>
      </w:rPr>
    </w:lvl>
    <w:lvl w:ilvl="7" w:tplc="072C72A8" w:tentative="1">
      <w:start w:val="1"/>
      <w:numFmt w:val="bullet"/>
      <w:lvlText w:val="o"/>
      <w:lvlJc w:val="left"/>
      <w:pPr>
        <w:tabs>
          <w:tab w:val="num" w:pos="5400"/>
        </w:tabs>
        <w:ind w:left="5400" w:hanging="360"/>
      </w:pPr>
      <w:rPr>
        <w:rFonts w:ascii="Courier New" w:hAnsi="Courier New" w:hint="default"/>
      </w:rPr>
    </w:lvl>
    <w:lvl w:ilvl="8" w:tplc="0BFAF04E" w:tentative="1">
      <w:start w:val="1"/>
      <w:numFmt w:val="bullet"/>
      <w:lvlText w:val=""/>
      <w:lvlJc w:val="left"/>
      <w:pPr>
        <w:tabs>
          <w:tab w:val="num" w:pos="6120"/>
        </w:tabs>
        <w:ind w:left="6120" w:hanging="360"/>
      </w:pPr>
      <w:rPr>
        <w:rFonts w:ascii="Wingdings" w:hAnsi="Wingdings" w:hint="default"/>
      </w:rPr>
    </w:lvl>
  </w:abstractNum>
  <w:abstractNum w:abstractNumId="191">
    <w:nsid w:val="29142CA3"/>
    <w:multiLevelType w:val="hybridMultilevel"/>
    <w:tmpl w:val="427A99EA"/>
    <w:lvl w:ilvl="0" w:tplc="2C0A0017">
      <w:start w:val="1"/>
      <w:numFmt w:val="lowerLetter"/>
      <w:lvlText w:val="%1)"/>
      <w:lvlJc w:val="left"/>
      <w:pPr>
        <w:ind w:left="502"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2">
    <w:nsid w:val="295018A7"/>
    <w:multiLevelType w:val="hybridMultilevel"/>
    <w:tmpl w:val="7CB46AEA"/>
    <w:lvl w:ilvl="0" w:tplc="2C0A0017">
      <w:start w:val="1"/>
      <w:numFmt w:val="lowerLetter"/>
      <w:lvlText w:val="%1)"/>
      <w:lvlJc w:val="left"/>
      <w:pPr>
        <w:ind w:left="720" w:hanging="360"/>
      </w:pPr>
    </w:lvl>
    <w:lvl w:ilvl="1" w:tplc="2D9C378A">
      <w:start w:val="1"/>
      <w:numFmt w:val="decimal"/>
      <w:lvlText w:val="%2)"/>
      <w:lvlJc w:val="left"/>
      <w:pPr>
        <w:ind w:left="1440" w:hanging="360"/>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3">
    <w:nsid w:val="29817238"/>
    <w:multiLevelType w:val="hybridMultilevel"/>
    <w:tmpl w:val="3E547B0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94">
    <w:nsid w:val="29D32FFA"/>
    <w:multiLevelType w:val="hybridMultilevel"/>
    <w:tmpl w:val="8698DC9E"/>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95">
    <w:nsid w:val="29DD4B43"/>
    <w:multiLevelType w:val="hybridMultilevel"/>
    <w:tmpl w:val="22B84C90"/>
    <w:lvl w:ilvl="0" w:tplc="040A0017">
      <w:start w:val="1"/>
      <w:numFmt w:val="lowerLetter"/>
      <w:lvlText w:val="%1)"/>
      <w:lvlJc w:val="left"/>
      <w:pPr>
        <w:ind w:left="360" w:hanging="360"/>
      </w:pPr>
      <w:rPr>
        <w:rFonts w:hint="default"/>
      </w:rPr>
    </w:lvl>
    <w:lvl w:ilvl="1" w:tplc="8344461E" w:tentative="1">
      <w:start w:val="1"/>
      <w:numFmt w:val="lowerLetter"/>
      <w:lvlText w:val="%2."/>
      <w:lvlJc w:val="left"/>
      <w:pPr>
        <w:tabs>
          <w:tab w:val="num" w:pos="1080"/>
        </w:tabs>
        <w:ind w:left="1080" w:hanging="360"/>
      </w:pPr>
    </w:lvl>
    <w:lvl w:ilvl="2" w:tplc="706676D0" w:tentative="1">
      <w:start w:val="1"/>
      <w:numFmt w:val="lowerRoman"/>
      <w:lvlText w:val="%3."/>
      <w:lvlJc w:val="right"/>
      <w:pPr>
        <w:tabs>
          <w:tab w:val="num" w:pos="1800"/>
        </w:tabs>
        <w:ind w:left="1800" w:hanging="180"/>
      </w:pPr>
    </w:lvl>
    <w:lvl w:ilvl="3" w:tplc="6B08693E" w:tentative="1">
      <w:start w:val="1"/>
      <w:numFmt w:val="decimal"/>
      <w:lvlText w:val="%4."/>
      <w:lvlJc w:val="left"/>
      <w:pPr>
        <w:tabs>
          <w:tab w:val="num" w:pos="2520"/>
        </w:tabs>
        <w:ind w:left="2520" w:hanging="360"/>
      </w:pPr>
    </w:lvl>
    <w:lvl w:ilvl="4" w:tplc="D4D0DBF8" w:tentative="1">
      <w:start w:val="1"/>
      <w:numFmt w:val="lowerLetter"/>
      <w:lvlText w:val="%5."/>
      <w:lvlJc w:val="left"/>
      <w:pPr>
        <w:tabs>
          <w:tab w:val="num" w:pos="3240"/>
        </w:tabs>
        <w:ind w:left="3240" w:hanging="360"/>
      </w:pPr>
    </w:lvl>
    <w:lvl w:ilvl="5" w:tplc="5DA6063A" w:tentative="1">
      <w:start w:val="1"/>
      <w:numFmt w:val="lowerRoman"/>
      <w:lvlText w:val="%6."/>
      <w:lvlJc w:val="right"/>
      <w:pPr>
        <w:tabs>
          <w:tab w:val="num" w:pos="3960"/>
        </w:tabs>
        <w:ind w:left="3960" w:hanging="180"/>
      </w:pPr>
    </w:lvl>
    <w:lvl w:ilvl="6" w:tplc="57C44E88" w:tentative="1">
      <w:start w:val="1"/>
      <w:numFmt w:val="decimal"/>
      <w:lvlText w:val="%7."/>
      <w:lvlJc w:val="left"/>
      <w:pPr>
        <w:tabs>
          <w:tab w:val="num" w:pos="4680"/>
        </w:tabs>
        <w:ind w:left="4680" w:hanging="360"/>
      </w:pPr>
    </w:lvl>
    <w:lvl w:ilvl="7" w:tplc="3460B52C" w:tentative="1">
      <w:start w:val="1"/>
      <w:numFmt w:val="lowerLetter"/>
      <w:lvlText w:val="%8."/>
      <w:lvlJc w:val="left"/>
      <w:pPr>
        <w:tabs>
          <w:tab w:val="num" w:pos="5400"/>
        </w:tabs>
        <w:ind w:left="5400" w:hanging="360"/>
      </w:pPr>
    </w:lvl>
    <w:lvl w:ilvl="8" w:tplc="09763586" w:tentative="1">
      <w:start w:val="1"/>
      <w:numFmt w:val="lowerRoman"/>
      <w:lvlText w:val="%9."/>
      <w:lvlJc w:val="right"/>
      <w:pPr>
        <w:tabs>
          <w:tab w:val="num" w:pos="6120"/>
        </w:tabs>
        <w:ind w:left="6120" w:hanging="180"/>
      </w:pPr>
    </w:lvl>
  </w:abstractNum>
  <w:abstractNum w:abstractNumId="196">
    <w:nsid w:val="29FF62C5"/>
    <w:multiLevelType w:val="hybridMultilevel"/>
    <w:tmpl w:val="D86EB22A"/>
    <w:lvl w:ilvl="0" w:tplc="2C0A0017">
      <w:start w:val="1"/>
      <w:numFmt w:val="lowerLetter"/>
      <w:lvlText w:val="%1)"/>
      <w:lvlJc w:val="left"/>
      <w:pPr>
        <w:ind w:left="360" w:hanging="360"/>
      </w:pPr>
      <w:rPr>
        <w:rFonts w:hint="default"/>
        <w:b/>
      </w:rPr>
    </w:lvl>
    <w:lvl w:ilvl="1" w:tplc="8EEC7A18">
      <w:start w:val="1"/>
      <w:numFmt w:val="lowerLetter"/>
      <w:lvlText w:val="%2)"/>
      <w:lvlJc w:val="left"/>
      <w:pPr>
        <w:tabs>
          <w:tab w:val="num" w:pos="255"/>
        </w:tabs>
        <w:ind w:left="255" w:hanging="435"/>
      </w:pPr>
      <w:rPr>
        <w:rFonts w:hint="default"/>
        <w:b/>
      </w:r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abstractNum w:abstractNumId="197">
    <w:nsid w:val="2A3D3282"/>
    <w:multiLevelType w:val="hybridMultilevel"/>
    <w:tmpl w:val="D0C49830"/>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98">
    <w:nsid w:val="2A937B59"/>
    <w:multiLevelType w:val="hybridMultilevel"/>
    <w:tmpl w:val="95B6056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99">
    <w:nsid w:val="2ABE7D83"/>
    <w:multiLevelType w:val="hybridMultilevel"/>
    <w:tmpl w:val="D2908B0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0">
    <w:nsid w:val="2ACD3B6E"/>
    <w:multiLevelType w:val="hybridMultilevel"/>
    <w:tmpl w:val="46A6D000"/>
    <w:lvl w:ilvl="0" w:tplc="2C0A0017">
      <w:start w:val="1"/>
      <w:numFmt w:val="lowerLetter"/>
      <w:lvlText w:val="%1)"/>
      <w:lvlJc w:val="left"/>
      <w:pPr>
        <w:tabs>
          <w:tab w:val="num" w:pos="945"/>
        </w:tabs>
        <w:ind w:left="945" w:hanging="945"/>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01">
    <w:nsid w:val="2AF12A92"/>
    <w:multiLevelType w:val="hybridMultilevel"/>
    <w:tmpl w:val="BDFAC21A"/>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2">
    <w:nsid w:val="2B6C009C"/>
    <w:multiLevelType w:val="hybridMultilevel"/>
    <w:tmpl w:val="45BED6E4"/>
    <w:lvl w:ilvl="0" w:tplc="D4DCACA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3">
    <w:nsid w:val="2B7559DF"/>
    <w:multiLevelType w:val="hybridMultilevel"/>
    <w:tmpl w:val="46C2D32C"/>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04">
    <w:nsid w:val="2B785C87"/>
    <w:multiLevelType w:val="hybridMultilevel"/>
    <w:tmpl w:val="00C00F4A"/>
    <w:lvl w:ilvl="0" w:tplc="2C0A0017">
      <w:start w:val="1"/>
      <w:numFmt w:val="lowerLetter"/>
      <w:lvlText w:val="%1)"/>
      <w:lvlJc w:val="left"/>
      <w:pPr>
        <w:ind w:left="1068" w:hanging="360"/>
      </w:p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205">
    <w:nsid w:val="2B924201"/>
    <w:multiLevelType w:val="hybridMultilevel"/>
    <w:tmpl w:val="E45C5C5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06">
    <w:nsid w:val="2BE94BC0"/>
    <w:multiLevelType w:val="hybridMultilevel"/>
    <w:tmpl w:val="70446E68"/>
    <w:lvl w:ilvl="0" w:tplc="2C0A0011">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07">
    <w:nsid w:val="2C3357A4"/>
    <w:multiLevelType w:val="hybridMultilevel"/>
    <w:tmpl w:val="95824732"/>
    <w:lvl w:ilvl="0" w:tplc="0B4A5B80">
      <w:start w:val="1"/>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208">
    <w:nsid w:val="2C74132C"/>
    <w:multiLevelType w:val="hybridMultilevel"/>
    <w:tmpl w:val="431013F4"/>
    <w:lvl w:ilvl="0" w:tplc="04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09">
    <w:nsid w:val="2C980292"/>
    <w:multiLevelType w:val="hybridMultilevel"/>
    <w:tmpl w:val="96744538"/>
    <w:lvl w:ilvl="0" w:tplc="2C0A0017">
      <w:start w:val="1"/>
      <w:numFmt w:val="lowerLetter"/>
      <w:lvlText w:val="%1)"/>
      <w:lvlJc w:val="left"/>
      <w:pPr>
        <w:ind w:left="1002" w:hanging="360"/>
      </w:pPr>
    </w:lvl>
    <w:lvl w:ilvl="1" w:tplc="040A0019" w:tentative="1">
      <w:start w:val="1"/>
      <w:numFmt w:val="lowerLetter"/>
      <w:lvlText w:val="%2."/>
      <w:lvlJc w:val="left"/>
      <w:pPr>
        <w:ind w:left="1722" w:hanging="360"/>
      </w:pPr>
    </w:lvl>
    <w:lvl w:ilvl="2" w:tplc="040A001B" w:tentative="1">
      <w:start w:val="1"/>
      <w:numFmt w:val="lowerRoman"/>
      <w:lvlText w:val="%3."/>
      <w:lvlJc w:val="right"/>
      <w:pPr>
        <w:ind w:left="2442" w:hanging="180"/>
      </w:pPr>
    </w:lvl>
    <w:lvl w:ilvl="3" w:tplc="040A000F" w:tentative="1">
      <w:start w:val="1"/>
      <w:numFmt w:val="decimal"/>
      <w:lvlText w:val="%4."/>
      <w:lvlJc w:val="left"/>
      <w:pPr>
        <w:ind w:left="3162" w:hanging="360"/>
      </w:pPr>
    </w:lvl>
    <w:lvl w:ilvl="4" w:tplc="040A0019" w:tentative="1">
      <w:start w:val="1"/>
      <w:numFmt w:val="lowerLetter"/>
      <w:lvlText w:val="%5."/>
      <w:lvlJc w:val="left"/>
      <w:pPr>
        <w:ind w:left="3882" w:hanging="360"/>
      </w:pPr>
    </w:lvl>
    <w:lvl w:ilvl="5" w:tplc="040A001B" w:tentative="1">
      <w:start w:val="1"/>
      <w:numFmt w:val="lowerRoman"/>
      <w:lvlText w:val="%6."/>
      <w:lvlJc w:val="right"/>
      <w:pPr>
        <w:ind w:left="4602" w:hanging="180"/>
      </w:pPr>
    </w:lvl>
    <w:lvl w:ilvl="6" w:tplc="040A000F" w:tentative="1">
      <w:start w:val="1"/>
      <w:numFmt w:val="decimal"/>
      <w:lvlText w:val="%7."/>
      <w:lvlJc w:val="left"/>
      <w:pPr>
        <w:ind w:left="5322" w:hanging="360"/>
      </w:pPr>
    </w:lvl>
    <w:lvl w:ilvl="7" w:tplc="040A0019" w:tentative="1">
      <w:start w:val="1"/>
      <w:numFmt w:val="lowerLetter"/>
      <w:lvlText w:val="%8."/>
      <w:lvlJc w:val="left"/>
      <w:pPr>
        <w:ind w:left="6042" w:hanging="360"/>
      </w:pPr>
    </w:lvl>
    <w:lvl w:ilvl="8" w:tplc="040A001B" w:tentative="1">
      <w:start w:val="1"/>
      <w:numFmt w:val="lowerRoman"/>
      <w:lvlText w:val="%9."/>
      <w:lvlJc w:val="right"/>
      <w:pPr>
        <w:ind w:left="6762" w:hanging="180"/>
      </w:pPr>
    </w:lvl>
  </w:abstractNum>
  <w:abstractNum w:abstractNumId="210">
    <w:nsid w:val="2CB31B89"/>
    <w:multiLevelType w:val="hybridMultilevel"/>
    <w:tmpl w:val="6B7E57F8"/>
    <w:lvl w:ilvl="0" w:tplc="D4DCACA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1">
    <w:nsid w:val="2D042663"/>
    <w:multiLevelType w:val="hybridMultilevel"/>
    <w:tmpl w:val="D3C00066"/>
    <w:lvl w:ilvl="0" w:tplc="38488536">
      <w:start w:val="1"/>
      <w:numFmt w:val="lowerLetter"/>
      <w:lvlText w:val="%1)"/>
      <w:lvlJc w:val="left"/>
      <w:pPr>
        <w:tabs>
          <w:tab w:val="num" w:pos="615"/>
        </w:tabs>
        <w:ind w:left="615" w:hanging="435"/>
      </w:pPr>
      <w:rPr>
        <w:rFonts w:hint="default"/>
        <w:b/>
      </w:rPr>
    </w:lvl>
    <w:lvl w:ilvl="1" w:tplc="2C0A0017">
      <w:start w:val="1"/>
      <w:numFmt w:val="lowerLetter"/>
      <w:lvlText w:val="%2)"/>
      <w:lvlJc w:val="left"/>
      <w:pPr>
        <w:ind w:left="360" w:hanging="360"/>
      </w:pPr>
      <w:rPr>
        <w:rFonts w:hint="default"/>
        <w:b/>
      </w:r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212">
    <w:nsid w:val="2D387544"/>
    <w:multiLevelType w:val="hybridMultilevel"/>
    <w:tmpl w:val="0DC0F190"/>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3">
    <w:nsid w:val="2D42084A"/>
    <w:multiLevelType w:val="hybridMultilevel"/>
    <w:tmpl w:val="65CCBD6E"/>
    <w:lvl w:ilvl="0" w:tplc="320ED4CE">
      <w:start w:val="1"/>
      <w:numFmt w:val="lowerLetter"/>
      <w:lvlText w:val="%1)"/>
      <w:lvlJc w:val="left"/>
      <w:pPr>
        <w:tabs>
          <w:tab w:val="num" w:pos="2148"/>
        </w:tabs>
        <w:ind w:left="2148" w:hanging="360"/>
      </w:pPr>
      <w:rPr>
        <w:rFonts w:hint="default"/>
      </w:rPr>
    </w:lvl>
    <w:lvl w:ilvl="1" w:tplc="8E7C9B10">
      <w:start w:val="2"/>
      <w:numFmt w:val="decimal"/>
      <w:lvlText w:val="%2)"/>
      <w:lvlJc w:val="left"/>
      <w:pPr>
        <w:tabs>
          <w:tab w:val="num" w:pos="2868"/>
        </w:tabs>
        <w:ind w:left="2868" w:hanging="360"/>
      </w:pPr>
      <w:rPr>
        <w:rFonts w:hint="default"/>
      </w:rPr>
    </w:lvl>
    <w:lvl w:ilvl="2" w:tplc="FE6877F8">
      <w:start w:val="1"/>
      <w:numFmt w:val="upperRoman"/>
      <w:lvlText w:val="%3-"/>
      <w:lvlJc w:val="left"/>
      <w:pPr>
        <w:tabs>
          <w:tab w:val="num" w:pos="4128"/>
        </w:tabs>
        <w:ind w:left="4128" w:hanging="720"/>
      </w:pPr>
      <w:rPr>
        <w:rFonts w:hint="default"/>
      </w:rPr>
    </w:lvl>
    <w:lvl w:ilvl="3" w:tplc="B3B477E8">
      <w:start w:val="1"/>
      <w:numFmt w:val="decimal"/>
      <w:lvlText w:val="%4-"/>
      <w:lvlJc w:val="left"/>
      <w:pPr>
        <w:tabs>
          <w:tab w:val="num" w:pos="4428"/>
        </w:tabs>
        <w:ind w:left="4428" w:hanging="480"/>
      </w:pPr>
      <w:rPr>
        <w:rFonts w:hint="default"/>
      </w:r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214">
    <w:nsid w:val="2D7F277C"/>
    <w:multiLevelType w:val="hybridMultilevel"/>
    <w:tmpl w:val="E82EED60"/>
    <w:lvl w:ilvl="0" w:tplc="2C0A0017">
      <w:start w:val="1"/>
      <w:numFmt w:val="lowerLetter"/>
      <w:lvlText w:val="%1)"/>
      <w:lvlJc w:val="left"/>
      <w:pPr>
        <w:ind w:left="720" w:hanging="360"/>
      </w:pPr>
      <w:rPr>
        <w:rFonts w:hint="default"/>
        <w:b/>
      </w:rPr>
    </w:lvl>
    <w:lvl w:ilvl="1" w:tplc="9B7C5D2E">
      <w:start w:val="1"/>
      <w:numFmt w:val="lowerLetter"/>
      <w:lvlText w:val="%2)"/>
      <w:lvlJc w:val="left"/>
      <w:pPr>
        <w:tabs>
          <w:tab w:val="num" w:pos="540"/>
        </w:tabs>
        <w:ind w:left="54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5">
    <w:nsid w:val="2D8D3E24"/>
    <w:multiLevelType w:val="hybridMultilevel"/>
    <w:tmpl w:val="7182EF94"/>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16">
    <w:nsid w:val="2DD168B0"/>
    <w:multiLevelType w:val="hybridMultilevel"/>
    <w:tmpl w:val="E3F271DC"/>
    <w:lvl w:ilvl="0" w:tplc="2C0A0001">
      <w:start w:val="1"/>
      <w:numFmt w:val="bullet"/>
      <w:lvlText w:val=""/>
      <w:lvlJc w:val="left"/>
      <w:pPr>
        <w:ind w:left="1068" w:hanging="360"/>
      </w:pPr>
      <w:rPr>
        <w:rFonts w:ascii="Symbol" w:hAnsi="Symbol"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17">
    <w:nsid w:val="2DE278F8"/>
    <w:multiLevelType w:val="hybridMultilevel"/>
    <w:tmpl w:val="681EE1C2"/>
    <w:lvl w:ilvl="0" w:tplc="0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8">
    <w:nsid w:val="2E8850D6"/>
    <w:multiLevelType w:val="hybridMultilevel"/>
    <w:tmpl w:val="ABB83812"/>
    <w:lvl w:ilvl="0" w:tplc="2C0A0017">
      <w:start w:val="1"/>
      <w:numFmt w:val="lowerLetter"/>
      <w:lvlText w:val="%1)"/>
      <w:lvlJc w:val="left"/>
      <w:pPr>
        <w:tabs>
          <w:tab w:val="num" w:pos="960"/>
        </w:tabs>
        <w:ind w:left="960" w:hanging="9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19">
    <w:nsid w:val="2F004080"/>
    <w:multiLevelType w:val="hybridMultilevel"/>
    <w:tmpl w:val="7B70D5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0">
    <w:nsid w:val="2FC55478"/>
    <w:multiLevelType w:val="hybridMultilevel"/>
    <w:tmpl w:val="DBEA62CE"/>
    <w:lvl w:ilvl="0" w:tplc="CEE854E2">
      <w:start w:val="1"/>
      <w:numFmt w:val="lowerLetter"/>
      <w:lvlText w:val="%1)"/>
      <w:lvlJc w:val="left"/>
      <w:pPr>
        <w:tabs>
          <w:tab w:val="num" w:pos="3906"/>
        </w:tabs>
        <w:ind w:left="3906" w:hanging="360"/>
      </w:pPr>
      <w:rPr>
        <w:rFonts w:hint="default"/>
      </w:rPr>
    </w:lvl>
    <w:lvl w:ilvl="1" w:tplc="0C0A0019" w:tentative="1">
      <w:start w:val="1"/>
      <w:numFmt w:val="lowerLetter"/>
      <w:lvlText w:val="%2."/>
      <w:lvlJc w:val="left"/>
      <w:pPr>
        <w:tabs>
          <w:tab w:val="num" w:pos="4626"/>
        </w:tabs>
        <w:ind w:left="4626" w:hanging="360"/>
      </w:pPr>
    </w:lvl>
    <w:lvl w:ilvl="2" w:tplc="0C0A001B" w:tentative="1">
      <w:start w:val="1"/>
      <w:numFmt w:val="lowerRoman"/>
      <w:lvlText w:val="%3."/>
      <w:lvlJc w:val="right"/>
      <w:pPr>
        <w:tabs>
          <w:tab w:val="num" w:pos="5346"/>
        </w:tabs>
        <w:ind w:left="5346" w:hanging="180"/>
      </w:pPr>
    </w:lvl>
    <w:lvl w:ilvl="3" w:tplc="0C0A000F" w:tentative="1">
      <w:start w:val="1"/>
      <w:numFmt w:val="decimal"/>
      <w:lvlText w:val="%4."/>
      <w:lvlJc w:val="left"/>
      <w:pPr>
        <w:tabs>
          <w:tab w:val="num" w:pos="6066"/>
        </w:tabs>
        <w:ind w:left="6066" w:hanging="360"/>
      </w:pPr>
    </w:lvl>
    <w:lvl w:ilvl="4" w:tplc="0C0A0019" w:tentative="1">
      <w:start w:val="1"/>
      <w:numFmt w:val="lowerLetter"/>
      <w:lvlText w:val="%5."/>
      <w:lvlJc w:val="left"/>
      <w:pPr>
        <w:tabs>
          <w:tab w:val="num" w:pos="6786"/>
        </w:tabs>
        <w:ind w:left="6786" w:hanging="360"/>
      </w:pPr>
    </w:lvl>
    <w:lvl w:ilvl="5" w:tplc="0C0A001B" w:tentative="1">
      <w:start w:val="1"/>
      <w:numFmt w:val="lowerRoman"/>
      <w:lvlText w:val="%6."/>
      <w:lvlJc w:val="right"/>
      <w:pPr>
        <w:tabs>
          <w:tab w:val="num" w:pos="7506"/>
        </w:tabs>
        <w:ind w:left="7506" w:hanging="180"/>
      </w:pPr>
    </w:lvl>
    <w:lvl w:ilvl="6" w:tplc="0C0A000F" w:tentative="1">
      <w:start w:val="1"/>
      <w:numFmt w:val="decimal"/>
      <w:lvlText w:val="%7."/>
      <w:lvlJc w:val="left"/>
      <w:pPr>
        <w:tabs>
          <w:tab w:val="num" w:pos="8226"/>
        </w:tabs>
        <w:ind w:left="8226" w:hanging="360"/>
      </w:pPr>
    </w:lvl>
    <w:lvl w:ilvl="7" w:tplc="0C0A0019" w:tentative="1">
      <w:start w:val="1"/>
      <w:numFmt w:val="lowerLetter"/>
      <w:lvlText w:val="%8."/>
      <w:lvlJc w:val="left"/>
      <w:pPr>
        <w:tabs>
          <w:tab w:val="num" w:pos="8946"/>
        </w:tabs>
        <w:ind w:left="8946" w:hanging="360"/>
      </w:pPr>
    </w:lvl>
    <w:lvl w:ilvl="8" w:tplc="0C0A001B" w:tentative="1">
      <w:start w:val="1"/>
      <w:numFmt w:val="lowerRoman"/>
      <w:lvlText w:val="%9."/>
      <w:lvlJc w:val="right"/>
      <w:pPr>
        <w:tabs>
          <w:tab w:val="num" w:pos="9666"/>
        </w:tabs>
        <w:ind w:left="9666" w:hanging="180"/>
      </w:pPr>
    </w:lvl>
  </w:abstractNum>
  <w:abstractNum w:abstractNumId="221">
    <w:nsid w:val="2FDA7EE3"/>
    <w:multiLevelType w:val="hybridMultilevel"/>
    <w:tmpl w:val="BAD2A848"/>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22">
    <w:nsid w:val="30462D1D"/>
    <w:multiLevelType w:val="hybridMultilevel"/>
    <w:tmpl w:val="BFBC243C"/>
    <w:lvl w:ilvl="0" w:tplc="2C0A0001">
      <w:start w:val="1"/>
      <w:numFmt w:val="bullet"/>
      <w:lvlText w:val=""/>
      <w:lvlJc w:val="left"/>
      <w:pPr>
        <w:tabs>
          <w:tab w:val="num" w:pos="360"/>
        </w:tabs>
        <w:ind w:left="36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3">
    <w:nsid w:val="306428B1"/>
    <w:multiLevelType w:val="hybridMultilevel"/>
    <w:tmpl w:val="84E263F2"/>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24">
    <w:nsid w:val="30DD436A"/>
    <w:multiLevelType w:val="hybridMultilevel"/>
    <w:tmpl w:val="E690DD92"/>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25">
    <w:nsid w:val="31042FFA"/>
    <w:multiLevelType w:val="hybridMultilevel"/>
    <w:tmpl w:val="7C8464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6">
    <w:nsid w:val="315248F1"/>
    <w:multiLevelType w:val="hybridMultilevel"/>
    <w:tmpl w:val="16A286D2"/>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27">
    <w:nsid w:val="31565B55"/>
    <w:multiLevelType w:val="hybridMultilevel"/>
    <w:tmpl w:val="BAD2A848"/>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28">
    <w:nsid w:val="317D48CD"/>
    <w:multiLevelType w:val="hybridMultilevel"/>
    <w:tmpl w:val="CF2A0BD4"/>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29">
    <w:nsid w:val="325B787C"/>
    <w:multiLevelType w:val="hybridMultilevel"/>
    <w:tmpl w:val="0110085E"/>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30">
    <w:nsid w:val="32900BA5"/>
    <w:multiLevelType w:val="hybridMultilevel"/>
    <w:tmpl w:val="B716710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31">
    <w:nsid w:val="336E4139"/>
    <w:multiLevelType w:val="hybridMultilevel"/>
    <w:tmpl w:val="F2DA2D9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2">
    <w:nsid w:val="337D7552"/>
    <w:multiLevelType w:val="hybridMultilevel"/>
    <w:tmpl w:val="3182945A"/>
    <w:lvl w:ilvl="0" w:tplc="2C0A0011">
      <w:start w:val="1"/>
      <w:numFmt w:val="decimal"/>
      <w:lvlText w:val="%1)"/>
      <w:lvlJc w:val="left"/>
      <w:pPr>
        <w:ind w:left="1364" w:hanging="360"/>
      </w:pPr>
      <w:rPr>
        <w:rFonts w:hint="default"/>
      </w:rPr>
    </w:lvl>
    <w:lvl w:ilvl="1" w:tplc="2C0A0019" w:tentative="1">
      <w:start w:val="1"/>
      <w:numFmt w:val="lowerLetter"/>
      <w:lvlText w:val="%2."/>
      <w:lvlJc w:val="left"/>
      <w:pPr>
        <w:ind w:left="2084" w:hanging="360"/>
      </w:pPr>
    </w:lvl>
    <w:lvl w:ilvl="2" w:tplc="2C0A001B" w:tentative="1">
      <w:start w:val="1"/>
      <w:numFmt w:val="lowerRoman"/>
      <w:lvlText w:val="%3."/>
      <w:lvlJc w:val="right"/>
      <w:pPr>
        <w:ind w:left="2804" w:hanging="180"/>
      </w:pPr>
    </w:lvl>
    <w:lvl w:ilvl="3" w:tplc="2C0A000F" w:tentative="1">
      <w:start w:val="1"/>
      <w:numFmt w:val="decimal"/>
      <w:lvlText w:val="%4."/>
      <w:lvlJc w:val="left"/>
      <w:pPr>
        <w:ind w:left="3524" w:hanging="360"/>
      </w:pPr>
    </w:lvl>
    <w:lvl w:ilvl="4" w:tplc="2C0A0019" w:tentative="1">
      <w:start w:val="1"/>
      <w:numFmt w:val="lowerLetter"/>
      <w:lvlText w:val="%5."/>
      <w:lvlJc w:val="left"/>
      <w:pPr>
        <w:ind w:left="4244" w:hanging="360"/>
      </w:pPr>
    </w:lvl>
    <w:lvl w:ilvl="5" w:tplc="2C0A001B" w:tentative="1">
      <w:start w:val="1"/>
      <w:numFmt w:val="lowerRoman"/>
      <w:lvlText w:val="%6."/>
      <w:lvlJc w:val="right"/>
      <w:pPr>
        <w:ind w:left="4964" w:hanging="180"/>
      </w:pPr>
    </w:lvl>
    <w:lvl w:ilvl="6" w:tplc="2C0A000F" w:tentative="1">
      <w:start w:val="1"/>
      <w:numFmt w:val="decimal"/>
      <w:lvlText w:val="%7."/>
      <w:lvlJc w:val="left"/>
      <w:pPr>
        <w:ind w:left="5684" w:hanging="360"/>
      </w:pPr>
    </w:lvl>
    <w:lvl w:ilvl="7" w:tplc="2C0A0019" w:tentative="1">
      <w:start w:val="1"/>
      <w:numFmt w:val="lowerLetter"/>
      <w:lvlText w:val="%8."/>
      <w:lvlJc w:val="left"/>
      <w:pPr>
        <w:ind w:left="6404" w:hanging="360"/>
      </w:pPr>
    </w:lvl>
    <w:lvl w:ilvl="8" w:tplc="2C0A001B" w:tentative="1">
      <w:start w:val="1"/>
      <w:numFmt w:val="lowerRoman"/>
      <w:lvlText w:val="%9."/>
      <w:lvlJc w:val="right"/>
      <w:pPr>
        <w:ind w:left="7124" w:hanging="180"/>
      </w:pPr>
    </w:lvl>
  </w:abstractNum>
  <w:abstractNum w:abstractNumId="233">
    <w:nsid w:val="33B0206F"/>
    <w:multiLevelType w:val="hybridMultilevel"/>
    <w:tmpl w:val="1A5C88E2"/>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34">
    <w:nsid w:val="33BA12B4"/>
    <w:multiLevelType w:val="hybridMultilevel"/>
    <w:tmpl w:val="4C444EB2"/>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35">
    <w:nsid w:val="34072CFD"/>
    <w:multiLevelType w:val="hybridMultilevel"/>
    <w:tmpl w:val="6060C22A"/>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36">
    <w:nsid w:val="34487759"/>
    <w:multiLevelType w:val="hybridMultilevel"/>
    <w:tmpl w:val="D8E8B75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37">
    <w:nsid w:val="34A85177"/>
    <w:multiLevelType w:val="hybridMultilevel"/>
    <w:tmpl w:val="E01AF7BE"/>
    <w:lvl w:ilvl="0" w:tplc="350440CA">
      <w:start w:val="1"/>
      <w:numFmt w:val="upperLetter"/>
      <w:lvlText w:val="%1)"/>
      <w:lvlJc w:val="left"/>
      <w:pPr>
        <w:tabs>
          <w:tab w:val="num" w:pos="1770"/>
        </w:tabs>
        <w:ind w:left="1770" w:hanging="360"/>
      </w:pPr>
      <w:rPr>
        <w:rFonts w:hint="default"/>
      </w:rPr>
    </w:lvl>
    <w:lvl w:ilvl="1" w:tplc="0C0A0019">
      <w:start w:val="1"/>
      <w:numFmt w:val="lowerLetter"/>
      <w:lvlText w:val="%2."/>
      <w:lvlJc w:val="left"/>
      <w:pPr>
        <w:tabs>
          <w:tab w:val="num" w:pos="2490"/>
        </w:tabs>
        <w:ind w:left="2490" w:hanging="360"/>
      </w:pPr>
    </w:lvl>
    <w:lvl w:ilvl="2" w:tplc="0C0A001B">
      <w:start w:val="1"/>
      <w:numFmt w:val="lowerRoman"/>
      <w:lvlText w:val="%3."/>
      <w:lvlJc w:val="right"/>
      <w:pPr>
        <w:tabs>
          <w:tab w:val="num" w:pos="3210"/>
        </w:tabs>
        <w:ind w:left="3210" w:hanging="180"/>
      </w:pPr>
    </w:lvl>
    <w:lvl w:ilvl="3" w:tplc="0C0A000F" w:tentative="1">
      <w:start w:val="1"/>
      <w:numFmt w:val="decimal"/>
      <w:lvlText w:val="%4."/>
      <w:lvlJc w:val="left"/>
      <w:pPr>
        <w:tabs>
          <w:tab w:val="num" w:pos="3930"/>
        </w:tabs>
        <w:ind w:left="3930" w:hanging="360"/>
      </w:pPr>
    </w:lvl>
    <w:lvl w:ilvl="4" w:tplc="0C0A0019" w:tentative="1">
      <w:start w:val="1"/>
      <w:numFmt w:val="lowerLetter"/>
      <w:lvlText w:val="%5."/>
      <w:lvlJc w:val="left"/>
      <w:pPr>
        <w:tabs>
          <w:tab w:val="num" w:pos="4650"/>
        </w:tabs>
        <w:ind w:left="4650" w:hanging="360"/>
      </w:pPr>
    </w:lvl>
    <w:lvl w:ilvl="5" w:tplc="0C0A001B" w:tentative="1">
      <w:start w:val="1"/>
      <w:numFmt w:val="lowerRoman"/>
      <w:lvlText w:val="%6."/>
      <w:lvlJc w:val="right"/>
      <w:pPr>
        <w:tabs>
          <w:tab w:val="num" w:pos="5370"/>
        </w:tabs>
        <w:ind w:left="5370" w:hanging="180"/>
      </w:pPr>
    </w:lvl>
    <w:lvl w:ilvl="6" w:tplc="0C0A000F" w:tentative="1">
      <w:start w:val="1"/>
      <w:numFmt w:val="decimal"/>
      <w:lvlText w:val="%7."/>
      <w:lvlJc w:val="left"/>
      <w:pPr>
        <w:tabs>
          <w:tab w:val="num" w:pos="6090"/>
        </w:tabs>
        <w:ind w:left="6090" w:hanging="360"/>
      </w:pPr>
    </w:lvl>
    <w:lvl w:ilvl="7" w:tplc="0C0A0019" w:tentative="1">
      <w:start w:val="1"/>
      <w:numFmt w:val="lowerLetter"/>
      <w:lvlText w:val="%8."/>
      <w:lvlJc w:val="left"/>
      <w:pPr>
        <w:tabs>
          <w:tab w:val="num" w:pos="6810"/>
        </w:tabs>
        <w:ind w:left="6810" w:hanging="360"/>
      </w:pPr>
    </w:lvl>
    <w:lvl w:ilvl="8" w:tplc="0C0A001B" w:tentative="1">
      <w:start w:val="1"/>
      <w:numFmt w:val="lowerRoman"/>
      <w:lvlText w:val="%9."/>
      <w:lvlJc w:val="right"/>
      <w:pPr>
        <w:tabs>
          <w:tab w:val="num" w:pos="7530"/>
        </w:tabs>
        <w:ind w:left="7530" w:hanging="180"/>
      </w:pPr>
    </w:lvl>
  </w:abstractNum>
  <w:abstractNum w:abstractNumId="238">
    <w:nsid w:val="34BB2737"/>
    <w:multiLevelType w:val="hybridMultilevel"/>
    <w:tmpl w:val="CC463516"/>
    <w:lvl w:ilvl="0" w:tplc="0C0A0001">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9">
    <w:nsid w:val="34CD5DB1"/>
    <w:multiLevelType w:val="hybridMultilevel"/>
    <w:tmpl w:val="83725076"/>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40">
    <w:nsid w:val="34E27297"/>
    <w:multiLevelType w:val="hybridMultilevel"/>
    <w:tmpl w:val="96D4F28C"/>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1">
    <w:nsid w:val="355714CB"/>
    <w:multiLevelType w:val="hybridMultilevel"/>
    <w:tmpl w:val="EC6EB68C"/>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2">
    <w:nsid w:val="359256A9"/>
    <w:multiLevelType w:val="hybridMultilevel"/>
    <w:tmpl w:val="769CCF78"/>
    <w:lvl w:ilvl="0" w:tplc="A21A6926">
      <w:numFmt w:val="bullet"/>
      <w:lvlText w:val=""/>
      <w:lvlJc w:val="left"/>
      <w:pPr>
        <w:tabs>
          <w:tab w:val="num" w:pos="1593"/>
        </w:tabs>
        <w:ind w:left="1593" w:hanging="885"/>
      </w:pPr>
      <w:rPr>
        <w:rFonts w:ascii="Symbol" w:eastAsia="Times New Roman" w:hAnsi="Symbol"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243">
    <w:nsid w:val="35C57710"/>
    <w:multiLevelType w:val="hybridMultilevel"/>
    <w:tmpl w:val="FA342F0E"/>
    <w:lvl w:ilvl="0" w:tplc="0C0A0001">
      <w:start w:val="5"/>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4">
    <w:nsid w:val="36395CD3"/>
    <w:multiLevelType w:val="hybridMultilevel"/>
    <w:tmpl w:val="8A8ED7B6"/>
    <w:lvl w:ilvl="0" w:tplc="0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5">
    <w:nsid w:val="363960FB"/>
    <w:multiLevelType w:val="hybridMultilevel"/>
    <w:tmpl w:val="7EB0B6BC"/>
    <w:lvl w:ilvl="0" w:tplc="2C0A0013">
      <w:start w:val="1"/>
      <w:numFmt w:val="upperRoman"/>
      <w:lvlText w:val="%1."/>
      <w:lvlJc w:val="right"/>
      <w:pPr>
        <w:ind w:left="1428" w:hanging="360"/>
      </w:pPr>
    </w:lvl>
    <w:lvl w:ilvl="1" w:tplc="040A0019" w:tentative="1">
      <w:start w:val="1"/>
      <w:numFmt w:val="lowerLetter"/>
      <w:lvlText w:val="%2."/>
      <w:lvlJc w:val="left"/>
      <w:pPr>
        <w:ind w:left="3240" w:hanging="360"/>
      </w:pPr>
    </w:lvl>
    <w:lvl w:ilvl="2" w:tplc="040A001B" w:tentative="1">
      <w:start w:val="1"/>
      <w:numFmt w:val="lowerRoman"/>
      <w:lvlText w:val="%3."/>
      <w:lvlJc w:val="right"/>
      <w:pPr>
        <w:ind w:left="3960" w:hanging="180"/>
      </w:pPr>
    </w:lvl>
    <w:lvl w:ilvl="3" w:tplc="040A000F" w:tentative="1">
      <w:start w:val="1"/>
      <w:numFmt w:val="decimal"/>
      <w:lvlText w:val="%4."/>
      <w:lvlJc w:val="left"/>
      <w:pPr>
        <w:ind w:left="4680" w:hanging="360"/>
      </w:pPr>
    </w:lvl>
    <w:lvl w:ilvl="4" w:tplc="040A0019" w:tentative="1">
      <w:start w:val="1"/>
      <w:numFmt w:val="lowerLetter"/>
      <w:lvlText w:val="%5."/>
      <w:lvlJc w:val="left"/>
      <w:pPr>
        <w:ind w:left="5400" w:hanging="360"/>
      </w:pPr>
    </w:lvl>
    <w:lvl w:ilvl="5" w:tplc="040A001B" w:tentative="1">
      <w:start w:val="1"/>
      <w:numFmt w:val="lowerRoman"/>
      <w:lvlText w:val="%6."/>
      <w:lvlJc w:val="right"/>
      <w:pPr>
        <w:ind w:left="6120" w:hanging="180"/>
      </w:pPr>
    </w:lvl>
    <w:lvl w:ilvl="6" w:tplc="040A000F" w:tentative="1">
      <w:start w:val="1"/>
      <w:numFmt w:val="decimal"/>
      <w:lvlText w:val="%7."/>
      <w:lvlJc w:val="left"/>
      <w:pPr>
        <w:ind w:left="6840" w:hanging="360"/>
      </w:pPr>
    </w:lvl>
    <w:lvl w:ilvl="7" w:tplc="040A0019" w:tentative="1">
      <w:start w:val="1"/>
      <w:numFmt w:val="lowerLetter"/>
      <w:lvlText w:val="%8."/>
      <w:lvlJc w:val="left"/>
      <w:pPr>
        <w:ind w:left="7560" w:hanging="360"/>
      </w:pPr>
    </w:lvl>
    <w:lvl w:ilvl="8" w:tplc="040A001B" w:tentative="1">
      <w:start w:val="1"/>
      <w:numFmt w:val="lowerRoman"/>
      <w:lvlText w:val="%9."/>
      <w:lvlJc w:val="right"/>
      <w:pPr>
        <w:ind w:left="8280" w:hanging="180"/>
      </w:pPr>
    </w:lvl>
  </w:abstractNum>
  <w:abstractNum w:abstractNumId="246">
    <w:nsid w:val="372D6D1F"/>
    <w:multiLevelType w:val="hybridMultilevel"/>
    <w:tmpl w:val="34EA767C"/>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7">
    <w:nsid w:val="373401A7"/>
    <w:multiLevelType w:val="hybridMultilevel"/>
    <w:tmpl w:val="146A8B7E"/>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8">
    <w:nsid w:val="37B96A8E"/>
    <w:multiLevelType w:val="hybridMultilevel"/>
    <w:tmpl w:val="4D02D0E6"/>
    <w:lvl w:ilvl="0" w:tplc="2C0A0017">
      <w:start w:val="1"/>
      <w:numFmt w:val="lowerLetter"/>
      <w:lvlText w:val="%1)"/>
      <w:lvlJc w:val="left"/>
      <w:pPr>
        <w:ind w:left="360" w:hanging="360"/>
      </w:pPr>
      <w:rPr>
        <w:rFonts w:hint="default"/>
        <w:b/>
      </w:rPr>
    </w:lvl>
    <w:lvl w:ilvl="1" w:tplc="F3885D90">
      <w:start w:val="1"/>
      <w:numFmt w:val="bullet"/>
      <w:lvlText w:val=""/>
      <w:lvlJc w:val="left"/>
      <w:pPr>
        <w:tabs>
          <w:tab w:val="num" w:pos="720"/>
        </w:tabs>
        <w:ind w:left="720" w:hanging="360"/>
      </w:pPr>
      <w:rPr>
        <w:rFonts w:ascii="Symbol" w:eastAsia="Times New Roman" w:hAnsi="Symbol" w:cs="Times New Roman" w:hint="default"/>
      </w:r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49">
    <w:nsid w:val="38264FF8"/>
    <w:multiLevelType w:val="multilevel"/>
    <w:tmpl w:val="F7F644D2"/>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50">
    <w:nsid w:val="38861F6C"/>
    <w:multiLevelType w:val="hybridMultilevel"/>
    <w:tmpl w:val="52469652"/>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51">
    <w:nsid w:val="38E7230B"/>
    <w:multiLevelType w:val="hybridMultilevel"/>
    <w:tmpl w:val="E522ECD4"/>
    <w:lvl w:ilvl="0" w:tplc="44EEAE5E">
      <w:start w:val="1"/>
      <w:numFmt w:val="lowerLetter"/>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52">
    <w:nsid w:val="39373AA2"/>
    <w:multiLevelType w:val="hybridMultilevel"/>
    <w:tmpl w:val="2C5C2444"/>
    <w:lvl w:ilvl="0" w:tplc="04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3">
    <w:nsid w:val="394420FD"/>
    <w:multiLevelType w:val="hybridMultilevel"/>
    <w:tmpl w:val="2DBA9E16"/>
    <w:lvl w:ilvl="0" w:tplc="25AE0D14">
      <w:start w:val="1"/>
      <w:numFmt w:val="lowerLetter"/>
      <w:lvlText w:val="%1)"/>
      <w:lvlJc w:val="left"/>
      <w:pPr>
        <w:tabs>
          <w:tab w:val="num" w:pos="2340"/>
        </w:tabs>
        <w:ind w:left="2340" w:hanging="360"/>
      </w:pPr>
      <w:rPr>
        <w:rFonts w:hint="default"/>
      </w:rPr>
    </w:lvl>
    <w:lvl w:ilvl="1" w:tplc="0C0A0019" w:tentative="1">
      <w:start w:val="1"/>
      <w:numFmt w:val="lowerLetter"/>
      <w:lvlText w:val="%2."/>
      <w:lvlJc w:val="left"/>
      <w:pPr>
        <w:tabs>
          <w:tab w:val="num" w:pos="3060"/>
        </w:tabs>
        <w:ind w:left="3060" w:hanging="360"/>
      </w:pPr>
    </w:lvl>
    <w:lvl w:ilvl="2" w:tplc="0C0A001B">
      <w:start w:val="1"/>
      <w:numFmt w:val="lowerRoman"/>
      <w:lvlText w:val="%3."/>
      <w:lvlJc w:val="right"/>
      <w:pPr>
        <w:tabs>
          <w:tab w:val="num" w:pos="3780"/>
        </w:tabs>
        <w:ind w:left="3780" w:hanging="180"/>
      </w:pPr>
    </w:lvl>
    <w:lvl w:ilvl="3" w:tplc="0C0A000F" w:tentative="1">
      <w:start w:val="1"/>
      <w:numFmt w:val="decimal"/>
      <w:lvlText w:val="%4."/>
      <w:lvlJc w:val="left"/>
      <w:pPr>
        <w:tabs>
          <w:tab w:val="num" w:pos="4500"/>
        </w:tabs>
        <w:ind w:left="4500" w:hanging="360"/>
      </w:pPr>
    </w:lvl>
    <w:lvl w:ilvl="4" w:tplc="0C0A0019" w:tentative="1">
      <w:start w:val="1"/>
      <w:numFmt w:val="lowerLetter"/>
      <w:lvlText w:val="%5."/>
      <w:lvlJc w:val="left"/>
      <w:pPr>
        <w:tabs>
          <w:tab w:val="num" w:pos="5220"/>
        </w:tabs>
        <w:ind w:left="5220" w:hanging="360"/>
      </w:pPr>
    </w:lvl>
    <w:lvl w:ilvl="5" w:tplc="0C0A001B" w:tentative="1">
      <w:start w:val="1"/>
      <w:numFmt w:val="lowerRoman"/>
      <w:lvlText w:val="%6."/>
      <w:lvlJc w:val="right"/>
      <w:pPr>
        <w:tabs>
          <w:tab w:val="num" w:pos="5940"/>
        </w:tabs>
        <w:ind w:left="5940" w:hanging="180"/>
      </w:pPr>
    </w:lvl>
    <w:lvl w:ilvl="6" w:tplc="0C0A000F" w:tentative="1">
      <w:start w:val="1"/>
      <w:numFmt w:val="decimal"/>
      <w:lvlText w:val="%7."/>
      <w:lvlJc w:val="left"/>
      <w:pPr>
        <w:tabs>
          <w:tab w:val="num" w:pos="6660"/>
        </w:tabs>
        <w:ind w:left="6660" w:hanging="360"/>
      </w:pPr>
    </w:lvl>
    <w:lvl w:ilvl="7" w:tplc="0C0A0019" w:tentative="1">
      <w:start w:val="1"/>
      <w:numFmt w:val="lowerLetter"/>
      <w:lvlText w:val="%8."/>
      <w:lvlJc w:val="left"/>
      <w:pPr>
        <w:tabs>
          <w:tab w:val="num" w:pos="7380"/>
        </w:tabs>
        <w:ind w:left="7380" w:hanging="360"/>
      </w:pPr>
    </w:lvl>
    <w:lvl w:ilvl="8" w:tplc="0C0A001B" w:tentative="1">
      <w:start w:val="1"/>
      <w:numFmt w:val="lowerRoman"/>
      <w:lvlText w:val="%9."/>
      <w:lvlJc w:val="right"/>
      <w:pPr>
        <w:tabs>
          <w:tab w:val="num" w:pos="8100"/>
        </w:tabs>
        <w:ind w:left="8100" w:hanging="180"/>
      </w:pPr>
    </w:lvl>
  </w:abstractNum>
  <w:abstractNum w:abstractNumId="254">
    <w:nsid w:val="3A3B24DF"/>
    <w:multiLevelType w:val="hybridMultilevel"/>
    <w:tmpl w:val="6BFE8590"/>
    <w:lvl w:ilvl="0" w:tplc="0C0A0011">
      <w:start w:val="1"/>
      <w:numFmt w:val="decimal"/>
      <w:lvlText w:val="%1)"/>
      <w:lvlJc w:val="left"/>
      <w:pPr>
        <w:ind w:left="644" w:hanging="360"/>
      </w:pPr>
      <w:rPr>
        <w:rFonts w:hint="default"/>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255">
    <w:nsid w:val="3A65630F"/>
    <w:multiLevelType w:val="hybridMultilevel"/>
    <w:tmpl w:val="965842F4"/>
    <w:lvl w:ilvl="0" w:tplc="D0BAF832">
      <w:start w:val="1"/>
      <w:numFmt w:val="upperRoman"/>
      <w:lvlText w:val="%1-"/>
      <w:lvlJc w:val="left"/>
      <w:pPr>
        <w:tabs>
          <w:tab w:val="num" w:pos="2160"/>
        </w:tabs>
        <w:ind w:left="2160" w:hanging="720"/>
      </w:pPr>
      <w:rPr>
        <w:rFonts w:hint="default"/>
      </w:rPr>
    </w:lvl>
    <w:lvl w:ilvl="1" w:tplc="4AF06B1E">
      <w:start w:val="1"/>
      <w:numFmt w:val="decimal"/>
      <w:lvlText w:val="%2-"/>
      <w:lvlJc w:val="left"/>
      <w:pPr>
        <w:tabs>
          <w:tab w:val="num" w:pos="2520"/>
        </w:tabs>
        <w:ind w:left="2520" w:hanging="360"/>
      </w:pPr>
      <w:rPr>
        <w:rFonts w:hint="default"/>
      </w:rPr>
    </w:lvl>
    <w:lvl w:ilvl="2" w:tplc="095A1F68">
      <w:start w:val="27"/>
      <w:numFmt w:val="decimal"/>
      <w:lvlText w:val="%3"/>
      <w:lvlJc w:val="left"/>
      <w:pPr>
        <w:tabs>
          <w:tab w:val="num" w:pos="3420"/>
        </w:tabs>
        <w:ind w:left="3420" w:hanging="360"/>
      </w:pPr>
      <w:rPr>
        <w:rFonts w:hint="default"/>
      </w:r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256">
    <w:nsid w:val="3AD94925"/>
    <w:multiLevelType w:val="hybridMultilevel"/>
    <w:tmpl w:val="988A82BA"/>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380"/>
        </w:tabs>
        <w:ind w:left="1380" w:hanging="360"/>
      </w:pPr>
    </w:lvl>
    <w:lvl w:ilvl="2" w:tplc="0C0A001B" w:tentative="1">
      <w:start w:val="1"/>
      <w:numFmt w:val="lowerRoman"/>
      <w:lvlText w:val="%3."/>
      <w:lvlJc w:val="right"/>
      <w:pPr>
        <w:tabs>
          <w:tab w:val="num" w:pos="2100"/>
        </w:tabs>
        <w:ind w:left="2100" w:hanging="180"/>
      </w:pPr>
    </w:lvl>
    <w:lvl w:ilvl="3" w:tplc="0C0A000F" w:tentative="1">
      <w:start w:val="1"/>
      <w:numFmt w:val="decimal"/>
      <w:lvlText w:val="%4."/>
      <w:lvlJc w:val="left"/>
      <w:pPr>
        <w:tabs>
          <w:tab w:val="num" w:pos="2820"/>
        </w:tabs>
        <w:ind w:left="2820" w:hanging="360"/>
      </w:pPr>
    </w:lvl>
    <w:lvl w:ilvl="4" w:tplc="0C0A0019" w:tentative="1">
      <w:start w:val="1"/>
      <w:numFmt w:val="lowerLetter"/>
      <w:lvlText w:val="%5."/>
      <w:lvlJc w:val="left"/>
      <w:pPr>
        <w:tabs>
          <w:tab w:val="num" w:pos="3540"/>
        </w:tabs>
        <w:ind w:left="3540" w:hanging="360"/>
      </w:pPr>
    </w:lvl>
    <w:lvl w:ilvl="5" w:tplc="0C0A001B" w:tentative="1">
      <w:start w:val="1"/>
      <w:numFmt w:val="lowerRoman"/>
      <w:lvlText w:val="%6."/>
      <w:lvlJc w:val="right"/>
      <w:pPr>
        <w:tabs>
          <w:tab w:val="num" w:pos="4260"/>
        </w:tabs>
        <w:ind w:left="4260" w:hanging="180"/>
      </w:pPr>
    </w:lvl>
    <w:lvl w:ilvl="6" w:tplc="0C0A000F" w:tentative="1">
      <w:start w:val="1"/>
      <w:numFmt w:val="decimal"/>
      <w:lvlText w:val="%7."/>
      <w:lvlJc w:val="left"/>
      <w:pPr>
        <w:tabs>
          <w:tab w:val="num" w:pos="4980"/>
        </w:tabs>
        <w:ind w:left="4980" w:hanging="360"/>
      </w:pPr>
    </w:lvl>
    <w:lvl w:ilvl="7" w:tplc="0C0A0019" w:tentative="1">
      <w:start w:val="1"/>
      <w:numFmt w:val="lowerLetter"/>
      <w:lvlText w:val="%8."/>
      <w:lvlJc w:val="left"/>
      <w:pPr>
        <w:tabs>
          <w:tab w:val="num" w:pos="5700"/>
        </w:tabs>
        <w:ind w:left="5700" w:hanging="360"/>
      </w:pPr>
    </w:lvl>
    <w:lvl w:ilvl="8" w:tplc="0C0A001B" w:tentative="1">
      <w:start w:val="1"/>
      <w:numFmt w:val="lowerRoman"/>
      <w:lvlText w:val="%9."/>
      <w:lvlJc w:val="right"/>
      <w:pPr>
        <w:tabs>
          <w:tab w:val="num" w:pos="6420"/>
        </w:tabs>
        <w:ind w:left="6420" w:hanging="180"/>
      </w:pPr>
    </w:lvl>
  </w:abstractNum>
  <w:abstractNum w:abstractNumId="257">
    <w:nsid w:val="3AE77111"/>
    <w:multiLevelType w:val="hybridMultilevel"/>
    <w:tmpl w:val="C1E05EC0"/>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8">
    <w:nsid w:val="3AED64D7"/>
    <w:multiLevelType w:val="hybridMultilevel"/>
    <w:tmpl w:val="D1E84B9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59">
    <w:nsid w:val="3BBD0C60"/>
    <w:multiLevelType w:val="hybridMultilevel"/>
    <w:tmpl w:val="CBCE5896"/>
    <w:lvl w:ilvl="0" w:tplc="040A0001">
      <w:start w:val="1"/>
      <w:numFmt w:val="bullet"/>
      <w:lvlText w:val=""/>
      <w:lvlJc w:val="left"/>
      <w:pPr>
        <w:ind w:left="360" w:hanging="360"/>
      </w:pPr>
      <w:rPr>
        <w:rFonts w:ascii="Symbol" w:hAnsi="Symbol" w:hint="default"/>
      </w:rPr>
    </w:lvl>
    <w:lvl w:ilvl="1" w:tplc="0C44D658" w:tentative="1">
      <w:start w:val="1"/>
      <w:numFmt w:val="bullet"/>
      <w:lvlText w:val="o"/>
      <w:lvlJc w:val="left"/>
      <w:pPr>
        <w:tabs>
          <w:tab w:val="num" w:pos="1080"/>
        </w:tabs>
        <w:ind w:left="1080" w:hanging="360"/>
      </w:pPr>
      <w:rPr>
        <w:rFonts w:ascii="Courier New" w:hAnsi="Courier New" w:hint="default"/>
      </w:rPr>
    </w:lvl>
    <w:lvl w:ilvl="2" w:tplc="AFAE3CD0" w:tentative="1">
      <w:start w:val="1"/>
      <w:numFmt w:val="bullet"/>
      <w:lvlText w:val=""/>
      <w:lvlJc w:val="left"/>
      <w:pPr>
        <w:tabs>
          <w:tab w:val="num" w:pos="1800"/>
        </w:tabs>
        <w:ind w:left="1800" w:hanging="360"/>
      </w:pPr>
      <w:rPr>
        <w:rFonts w:ascii="Wingdings" w:hAnsi="Wingdings" w:hint="default"/>
      </w:rPr>
    </w:lvl>
    <w:lvl w:ilvl="3" w:tplc="7CC654C2" w:tentative="1">
      <w:start w:val="1"/>
      <w:numFmt w:val="bullet"/>
      <w:lvlText w:val=""/>
      <w:lvlJc w:val="left"/>
      <w:pPr>
        <w:tabs>
          <w:tab w:val="num" w:pos="2520"/>
        </w:tabs>
        <w:ind w:left="2520" w:hanging="360"/>
      </w:pPr>
      <w:rPr>
        <w:rFonts w:ascii="Symbol" w:hAnsi="Symbol" w:hint="default"/>
      </w:rPr>
    </w:lvl>
    <w:lvl w:ilvl="4" w:tplc="F2CE699A" w:tentative="1">
      <w:start w:val="1"/>
      <w:numFmt w:val="bullet"/>
      <w:lvlText w:val="o"/>
      <w:lvlJc w:val="left"/>
      <w:pPr>
        <w:tabs>
          <w:tab w:val="num" w:pos="3240"/>
        </w:tabs>
        <w:ind w:left="3240" w:hanging="360"/>
      </w:pPr>
      <w:rPr>
        <w:rFonts w:ascii="Courier New" w:hAnsi="Courier New" w:hint="default"/>
      </w:rPr>
    </w:lvl>
    <w:lvl w:ilvl="5" w:tplc="D242A69C" w:tentative="1">
      <w:start w:val="1"/>
      <w:numFmt w:val="bullet"/>
      <w:lvlText w:val=""/>
      <w:lvlJc w:val="left"/>
      <w:pPr>
        <w:tabs>
          <w:tab w:val="num" w:pos="3960"/>
        </w:tabs>
        <w:ind w:left="3960" w:hanging="360"/>
      </w:pPr>
      <w:rPr>
        <w:rFonts w:ascii="Wingdings" w:hAnsi="Wingdings" w:hint="default"/>
      </w:rPr>
    </w:lvl>
    <w:lvl w:ilvl="6" w:tplc="1A9ADEA0" w:tentative="1">
      <w:start w:val="1"/>
      <w:numFmt w:val="bullet"/>
      <w:lvlText w:val=""/>
      <w:lvlJc w:val="left"/>
      <w:pPr>
        <w:tabs>
          <w:tab w:val="num" w:pos="4680"/>
        </w:tabs>
        <w:ind w:left="4680" w:hanging="360"/>
      </w:pPr>
      <w:rPr>
        <w:rFonts w:ascii="Symbol" w:hAnsi="Symbol" w:hint="default"/>
      </w:rPr>
    </w:lvl>
    <w:lvl w:ilvl="7" w:tplc="478C56BE" w:tentative="1">
      <w:start w:val="1"/>
      <w:numFmt w:val="bullet"/>
      <w:lvlText w:val="o"/>
      <w:lvlJc w:val="left"/>
      <w:pPr>
        <w:tabs>
          <w:tab w:val="num" w:pos="5400"/>
        </w:tabs>
        <w:ind w:left="5400" w:hanging="360"/>
      </w:pPr>
      <w:rPr>
        <w:rFonts w:ascii="Courier New" w:hAnsi="Courier New" w:hint="default"/>
      </w:rPr>
    </w:lvl>
    <w:lvl w:ilvl="8" w:tplc="142AF8AE" w:tentative="1">
      <w:start w:val="1"/>
      <w:numFmt w:val="bullet"/>
      <w:lvlText w:val=""/>
      <w:lvlJc w:val="left"/>
      <w:pPr>
        <w:tabs>
          <w:tab w:val="num" w:pos="6120"/>
        </w:tabs>
        <w:ind w:left="6120" w:hanging="360"/>
      </w:pPr>
      <w:rPr>
        <w:rFonts w:ascii="Wingdings" w:hAnsi="Wingdings" w:hint="default"/>
      </w:rPr>
    </w:lvl>
  </w:abstractNum>
  <w:abstractNum w:abstractNumId="260">
    <w:nsid w:val="3BEA4FD3"/>
    <w:multiLevelType w:val="hybridMultilevel"/>
    <w:tmpl w:val="243C769E"/>
    <w:lvl w:ilvl="0" w:tplc="A8F660F0">
      <w:start w:val="1"/>
      <w:numFmt w:val="lowerLetter"/>
      <w:lvlText w:val="%1)"/>
      <w:lvlJc w:val="left"/>
      <w:pPr>
        <w:tabs>
          <w:tab w:val="num" w:pos="1083"/>
        </w:tabs>
        <w:ind w:left="1083" w:hanging="360"/>
      </w:pPr>
      <w:rPr>
        <w:rFonts w:hint="default"/>
      </w:rPr>
    </w:lvl>
    <w:lvl w:ilvl="1" w:tplc="117AE3EE">
      <w:start w:val="1"/>
      <w:numFmt w:val="upperRoman"/>
      <w:lvlText w:val="%2)"/>
      <w:lvlJc w:val="left"/>
      <w:pPr>
        <w:tabs>
          <w:tab w:val="num" w:pos="2433"/>
        </w:tabs>
        <w:ind w:left="2433" w:hanging="990"/>
      </w:pPr>
      <w:rPr>
        <w:rFonts w:hint="default"/>
      </w:rPr>
    </w:lvl>
    <w:lvl w:ilvl="2" w:tplc="0C0A001B" w:tentative="1">
      <w:start w:val="1"/>
      <w:numFmt w:val="lowerRoman"/>
      <w:lvlText w:val="%3."/>
      <w:lvlJc w:val="right"/>
      <w:pPr>
        <w:tabs>
          <w:tab w:val="num" w:pos="2523"/>
        </w:tabs>
        <w:ind w:left="2523" w:hanging="180"/>
      </w:pPr>
    </w:lvl>
    <w:lvl w:ilvl="3" w:tplc="0C0A000F" w:tentative="1">
      <w:start w:val="1"/>
      <w:numFmt w:val="decimal"/>
      <w:lvlText w:val="%4."/>
      <w:lvlJc w:val="left"/>
      <w:pPr>
        <w:tabs>
          <w:tab w:val="num" w:pos="3243"/>
        </w:tabs>
        <w:ind w:left="3243" w:hanging="360"/>
      </w:pPr>
    </w:lvl>
    <w:lvl w:ilvl="4" w:tplc="0C0A0019" w:tentative="1">
      <w:start w:val="1"/>
      <w:numFmt w:val="lowerLetter"/>
      <w:lvlText w:val="%5."/>
      <w:lvlJc w:val="left"/>
      <w:pPr>
        <w:tabs>
          <w:tab w:val="num" w:pos="3963"/>
        </w:tabs>
        <w:ind w:left="3963" w:hanging="360"/>
      </w:pPr>
    </w:lvl>
    <w:lvl w:ilvl="5" w:tplc="0C0A001B" w:tentative="1">
      <w:start w:val="1"/>
      <w:numFmt w:val="lowerRoman"/>
      <w:lvlText w:val="%6."/>
      <w:lvlJc w:val="right"/>
      <w:pPr>
        <w:tabs>
          <w:tab w:val="num" w:pos="4683"/>
        </w:tabs>
        <w:ind w:left="4683" w:hanging="180"/>
      </w:pPr>
    </w:lvl>
    <w:lvl w:ilvl="6" w:tplc="0C0A000F" w:tentative="1">
      <w:start w:val="1"/>
      <w:numFmt w:val="decimal"/>
      <w:lvlText w:val="%7."/>
      <w:lvlJc w:val="left"/>
      <w:pPr>
        <w:tabs>
          <w:tab w:val="num" w:pos="5403"/>
        </w:tabs>
        <w:ind w:left="5403" w:hanging="360"/>
      </w:pPr>
    </w:lvl>
    <w:lvl w:ilvl="7" w:tplc="0C0A0019" w:tentative="1">
      <w:start w:val="1"/>
      <w:numFmt w:val="lowerLetter"/>
      <w:lvlText w:val="%8."/>
      <w:lvlJc w:val="left"/>
      <w:pPr>
        <w:tabs>
          <w:tab w:val="num" w:pos="6123"/>
        </w:tabs>
        <w:ind w:left="6123" w:hanging="360"/>
      </w:pPr>
    </w:lvl>
    <w:lvl w:ilvl="8" w:tplc="0C0A001B" w:tentative="1">
      <w:start w:val="1"/>
      <w:numFmt w:val="lowerRoman"/>
      <w:lvlText w:val="%9."/>
      <w:lvlJc w:val="right"/>
      <w:pPr>
        <w:tabs>
          <w:tab w:val="num" w:pos="6843"/>
        </w:tabs>
        <w:ind w:left="6843" w:hanging="180"/>
      </w:pPr>
    </w:lvl>
  </w:abstractNum>
  <w:abstractNum w:abstractNumId="261">
    <w:nsid w:val="3C194F19"/>
    <w:multiLevelType w:val="hybridMultilevel"/>
    <w:tmpl w:val="5F8E5A2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62">
    <w:nsid w:val="3C2E625C"/>
    <w:multiLevelType w:val="hybridMultilevel"/>
    <w:tmpl w:val="5090085C"/>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63">
    <w:nsid w:val="3C7A5773"/>
    <w:multiLevelType w:val="hybridMultilevel"/>
    <w:tmpl w:val="1B0E5068"/>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64">
    <w:nsid w:val="3CA07AA1"/>
    <w:multiLevelType w:val="hybridMultilevel"/>
    <w:tmpl w:val="730290B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65">
    <w:nsid w:val="3CA558F8"/>
    <w:multiLevelType w:val="hybridMultilevel"/>
    <w:tmpl w:val="C5586CF2"/>
    <w:lvl w:ilvl="0" w:tplc="2C0A0017">
      <w:start w:val="1"/>
      <w:numFmt w:val="lowerLetter"/>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66">
    <w:nsid w:val="3CBC28A9"/>
    <w:multiLevelType w:val="hybridMultilevel"/>
    <w:tmpl w:val="116EF308"/>
    <w:lvl w:ilvl="0" w:tplc="F3885D90">
      <w:start w:val="1"/>
      <w:numFmt w:val="bullet"/>
      <w:lvlText w:val=""/>
      <w:lvlJc w:val="left"/>
      <w:pPr>
        <w:tabs>
          <w:tab w:val="num" w:pos="360"/>
        </w:tabs>
        <w:ind w:left="360" w:hanging="360"/>
      </w:pPr>
      <w:rPr>
        <w:rFonts w:ascii="Symbol" w:eastAsia="Times New Roman" w:hAnsi="Symbol" w:cs="Times New Roman"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67">
    <w:nsid w:val="3D0C2B1C"/>
    <w:multiLevelType w:val="hybridMultilevel"/>
    <w:tmpl w:val="CEA084A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68">
    <w:nsid w:val="3D3A135F"/>
    <w:multiLevelType w:val="hybridMultilevel"/>
    <w:tmpl w:val="93CA2ED6"/>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69">
    <w:nsid w:val="3D814EC5"/>
    <w:multiLevelType w:val="hybridMultilevel"/>
    <w:tmpl w:val="62388F42"/>
    <w:lvl w:ilvl="0" w:tplc="2C0A0017">
      <w:start w:val="1"/>
      <w:numFmt w:val="lowerLetter"/>
      <w:lvlText w:val="%1)"/>
      <w:lvlJc w:val="left"/>
      <w:pPr>
        <w:ind w:left="360" w:hanging="360"/>
      </w:pPr>
      <w:rPr>
        <w:rFonts w:hint="default"/>
        <w:b/>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70">
    <w:nsid w:val="3D8C5CC2"/>
    <w:multiLevelType w:val="hybridMultilevel"/>
    <w:tmpl w:val="D7F8BBF4"/>
    <w:lvl w:ilvl="0" w:tplc="2C6C7B42">
      <w:start w:val="6"/>
      <w:numFmt w:val="lowerLetter"/>
      <w:lvlText w:val="%1)"/>
      <w:lvlJc w:val="left"/>
      <w:pPr>
        <w:tabs>
          <w:tab w:val="num" w:pos="1425"/>
        </w:tabs>
        <w:ind w:left="1425" w:hanging="360"/>
      </w:pPr>
      <w:rPr>
        <w:rFonts w:hint="default"/>
      </w:rPr>
    </w:lvl>
    <w:lvl w:ilvl="1" w:tplc="0C0A0019">
      <w:start w:val="1"/>
      <w:numFmt w:val="lowerLetter"/>
      <w:lvlText w:val="%2."/>
      <w:lvlJc w:val="left"/>
      <w:pPr>
        <w:tabs>
          <w:tab w:val="num" w:pos="2145"/>
        </w:tabs>
        <w:ind w:left="2145" w:hanging="360"/>
      </w:pPr>
    </w:lvl>
    <w:lvl w:ilvl="2" w:tplc="F6DE2EE4">
      <w:start w:val="1"/>
      <w:numFmt w:val="decimal"/>
      <w:lvlText w:val="%3-"/>
      <w:lvlJc w:val="left"/>
      <w:pPr>
        <w:tabs>
          <w:tab w:val="num" w:pos="3045"/>
        </w:tabs>
        <w:ind w:left="3045" w:hanging="360"/>
      </w:pPr>
      <w:rPr>
        <w:rFonts w:hint="default"/>
      </w:rPr>
    </w:lvl>
    <w:lvl w:ilvl="3" w:tplc="0C0A000F" w:tentative="1">
      <w:start w:val="1"/>
      <w:numFmt w:val="decimal"/>
      <w:lvlText w:val="%4."/>
      <w:lvlJc w:val="left"/>
      <w:pPr>
        <w:tabs>
          <w:tab w:val="num" w:pos="3585"/>
        </w:tabs>
        <w:ind w:left="3585" w:hanging="360"/>
      </w:pPr>
    </w:lvl>
    <w:lvl w:ilvl="4" w:tplc="0C0A0019" w:tentative="1">
      <w:start w:val="1"/>
      <w:numFmt w:val="lowerLetter"/>
      <w:lvlText w:val="%5."/>
      <w:lvlJc w:val="left"/>
      <w:pPr>
        <w:tabs>
          <w:tab w:val="num" w:pos="4305"/>
        </w:tabs>
        <w:ind w:left="4305" w:hanging="360"/>
      </w:pPr>
    </w:lvl>
    <w:lvl w:ilvl="5" w:tplc="0C0A001B" w:tentative="1">
      <w:start w:val="1"/>
      <w:numFmt w:val="lowerRoman"/>
      <w:lvlText w:val="%6."/>
      <w:lvlJc w:val="right"/>
      <w:pPr>
        <w:tabs>
          <w:tab w:val="num" w:pos="5025"/>
        </w:tabs>
        <w:ind w:left="5025" w:hanging="180"/>
      </w:pPr>
    </w:lvl>
    <w:lvl w:ilvl="6" w:tplc="0C0A000F" w:tentative="1">
      <w:start w:val="1"/>
      <w:numFmt w:val="decimal"/>
      <w:lvlText w:val="%7."/>
      <w:lvlJc w:val="left"/>
      <w:pPr>
        <w:tabs>
          <w:tab w:val="num" w:pos="5745"/>
        </w:tabs>
        <w:ind w:left="5745" w:hanging="360"/>
      </w:pPr>
    </w:lvl>
    <w:lvl w:ilvl="7" w:tplc="0C0A0019" w:tentative="1">
      <w:start w:val="1"/>
      <w:numFmt w:val="lowerLetter"/>
      <w:lvlText w:val="%8."/>
      <w:lvlJc w:val="left"/>
      <w:pPr>
        <w:tabs>
          <w:tab w:val="num" w:pos="6465"/>
        </w:tabs>
        <w:ind w:left="6465" w:hanging="360"/>
      </w:pPr>
    </w:lvl>
    <w:lvl w:ilvl="8" w:tplc="0C0A001B" w:tentative="1">
      <w:start w:val="1"/>
      <w:numFmt w:val="lowerRoman"/>
      <w:lvlText w:val="%9."/>
      <w:lvlJc w:val="right"/>
      <w:pPr>
        <w:tabs>
          <w:tab w:val="num" w:pos="7185"/>
        </w:tabs>
        <w:ind w:left="7185" w:hanging="180"/>
      </w:pPr>
    </w:lvl>
  </w:abstractNum>
  <w:abstractNum w:abstractNumId="271">
    <w:nsid w:val="3D9D5DBE"/>
    <w:multiLevelType w:val="hybridMultilevel"/>
    <w:tmpl w:val="3D7A01F0"/>
    <w:lvl w:ilvl="0" w:tplc="0C0A0017">
      <w:start w:val="1"/>
      <w:numFmt w:val="lowerLetter"/>
      <w:lvlText w:val="%1)"/>
      <w:lvlJc w:val="left"/>
      <w:pPr>
        <w:ind w:left="3424" w:hanging="360"/>
      </w:pPr>
    </w:lvl>
    <w:lvl w:ilvl="1" w:tplc="0C0A0019" w:tentative="1">
      <w:start w:val="1"/>
      <w:numFmt w:val="lowerLetter"/>
      <w:lvlText w:val="%2."/>
      <w:lvlJc w:val="left"/>
      <w:pPr>
        <w:ind w:left="4144" w:hanging="360"/>
      </w:pPr>
    </w:lvl>
    <w:lvl w:ilvl="2" w:tplc="0C0A001B" w:tentative="1">
      <w:start w:val="1"/>
      <w:numFmt w:val="lowerRoman"/>
      <w:lvlText w:val="%3."/>
      <w:lvlJc w:val="right"/>
      <w:pPr>
        <w:ind w:left="4864" w:hanging="180"/>
      </w:pPr>
    </w:lvl>
    <w:lvl w:ilvl="3" w:tplc="0C0A000F" w:tentative="1">
      <w:start w:val="1"/>
      <w:numFmt w:val="decimal"/>
      <w:lvlText w:val="%4."/>
      <w:lvlJc w:val="left"/>
      <w:pPr>
        <w:ind w:left="5584" w:hanging="360"/>
      </w:pPr>
    </w:lvl>
    <w:lvl w:ilvl="4" w:tplc="0C0A0019" w:tentative="1">
      <w:start w:val="1"/>
      <w:numFmt w:val="lowerLetter"/>
      <w:lvlText w:val="%5."/>
      <w:lvlJc w:val="left"/>
      <w:pPr>
        <w:ind w:left="6304" w:hanging="360"/>
      </w:pPr>
    </w:lvl>
    <w:lvl w:ilvl="5" w:tplc="0C0A001B" w:tentative="1">
      <w:start w:val="1"/>
      <w:numFmt w:val="lowerRoman"/>
      <w:lvlText w:val="%6."/>
      <w:lvlJc w:val="right"/>
      <w:pPr>
        <w:ind w:left="7024" w:hanging="180"/>
      </w:pPr>
    </w:lvl>
    <w:lvl w:ilvl="6" w:tplc="0C0A000F" w:tentative="1">
      <w:start w:val="1"/>
      <w:numFmt w:val="decimal"/>
      <w:lvlText w:val="%7."/>
      <w:lvlJc w:val="left"/>
      <w:pPr>
        <w:ind w:left="7744" w:hanging="360"/>
      </w:pPr>
    </w:lvl>
    <w:lvl w:ilvl="7" w:tplc="0C0A0019" w:tentative="1">
      <w:start w:val="1"/>
      <w:numFmt w:val="lowerLetter"/>
      <w:lvlText w:val="%8."/>
      <w:lvlJc w:val="left"/>
      <w:pPr>
        <w:ind w:left="8464" w:hanging="360"/>
      </w:pPr>
    </w:lvl>
    <w:lvl w:ilvl="8" w:tplc="0C0A001B" w:tentative="1">
      <w:start w:val="1"/>
      <w:numFmt w:val="lowerRoman"/>
      <w:lvlText w:val="%9."/>
      <w:lvlJc w:val="right"/>
      <w:pPr>
        <w:ind w:left="9184" w:hanging="180"/>
      </w:pPr>
    </w:lvl>
  </w:abstractNum>
  <w:abstractNum w:abstractNumId="272">
    <w:nsid w:val="3DE24269"/>
    <w:multiLevelType w:val="hybridMultilevel"/>
    <w:tmpl w:val="4A3AFF26"/>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73">
    <w:nsid w:val="3DE24570"/>
    <w:multiLevelType w:val="hybridMultilevel"/>
    <w:tmpl w:val="2C92218C"/>
    <w:lvl w:ilvl="0" w:tplc="2C0A0017">
      <w:start w:val="1"/>
      <w:numFmt w:val="lowerLetter"/>
      <w:lvlText w:val="%1)"/>
      <w:lvlJc w:val="left"/>
      <w:pPr>
        <w:ind w:left="360" w:hanging="360"/>
      </w:pPr>
    </w:lvl>
    <w:lvl w:ilvl="1" w:tplc="040A0019">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74">
    <w:nsid w:val="3E0B6C90"/>
    <w:multiLevelType w:val="hybridMultilevel"/>
    <w:tmpl w:val="28A8F9F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75">
    <w:nsid w:val="3E1B46E9"/>
    <w:multiLevelType w:val="singleLevel"/>
    <w:tmpl w:val="0C0A0011"/>
    <w:lvl w:ilvl="0">
      <w:start w:val="1"/>
      <w:numFmt w:val="decimal"/>
      <w:lvlText w:val="%1)"/>
      <w:lvlJc w:val="left"/>
      <w:pPr>
        <w:tabs>
          <w:tab w:val="num" w:pos="360"/>
        </w:tabs>
        <w:ind w:left="360" w:hanging="360"/>
      </w:pPr>
      <w:rPr>
        <w:rFonts w:hint="default"/>
      </w:rPr>
    </w:lvl>
  </w:abstractNum>
  <w:abstractNum w:abstractNumId="276">
    <w:nsid w:val="3EA32994"/>
    <w:multiLevelType w:val="hybridMultilevel"/>
    <w:tmpl w:val="874E3BF0"/>
    <w:lvl w:ilvl="0" w:tplc="936AD608">
      <w:start w:val="9"/>
      <w:numFmt w:val="upperLetter"/>
      <w:lvlText w:val="%1)"/>
      <w:lvlJc w:val="left"/>
      <w:pPr>
        <w:tabs>
          <w:tab w:val="num" w:pos="720"/>
        </w:tabs>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7">
    <w:nsid w:val="3F0F7679"/>
    <w:multiLevelType w:val="hybridMultilevel"/>
    <w:tmpl w:val="C66A8AC6"/>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78">
    <w:nsid w:val="3F1B2F29"/>
    <w:multiLevelType w:val="hybridMultilevel"/>
    <w:tmpl w:val="E5DCC06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79">
    <w:nsid w:val="3F473C76"/>
    <w:multiLevelType w:val="hybridMultilevel"/>
    <w:tmpl w:val="6ABC0D96"/>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80">
    <w:nsid w:val="3F7F30A1"/>
    <w:multiLevelType w:val="hybridMultilevel"/>
    <w:tmpl w:val="3A88E8BE"/>
    <w:lvl w:ilvl="0" w:tplc="2C0A0011">
      <w:start w:val="1"/>
      <w:numFmt w:val="decimal"/>
      <w:lvlText w:val="%1)"/>
      <w:lvlJc w:val="left"/>
      <w:pPr>
        <w:ind w:left="360" w:hanging="360"/>
      </w:pPr>
    </w:lvl>
    <w:lvl w:ilvl="1" w:tplc="2C0A0019" w:tentative="1">
      <w:start w:val="1"/>
      <w:numFmt w:val="lowerLetter"/>
      <w:lvlText w:val="%2."/>
      <w:lvlJc w:val="left"/>
      <w:pPr>
        <w:ind w:left="-2753" w:hanging="360"/>
      </w:pPr>
    </w:lvl>
    <w:lvl w:ilvl="2" w:tplc="2C0A001B" w:tentative="1">
      <w:start w:val="1"/>
      <w:numFmt w:val="lowerRoman"/>
      <w:lvlText w:val="%3."/>
      <w:lvlJc w:val="right"/>
      <w:pPr>
        <w:ind w:left="-2033" w:hanging="180"/>
      </w:pPr>
    </w:lvl>
    <w:lvl w:ilvl="3" w:tplc="2C0A000F" w:tentative="1">
      <w:start w:val="1"/>
      <w:numFmt w:val="decimal"/>
      <w:lvlText w:val="%4."/>
      <w:lvlJc w:val="left"/>
      <w:pPr>
        <w:ind w:left="-1313" w:hanging="360"/>
      </w:pPr>
    </w:lvl>
    <w:lvl w:ilvl="4" w:tplc="2C0A0019" w:tentative="1">
      <w:start w:val="1"/>
      <w:numFmt w:val="lowerLetter"/>
      <w:lvlText w:val="%5."/>
      <w:lvlJc w:val="left"/>
      <w:pPr>
        <w:ind w:left="-593" w:hanging="360"/>
      </w:pPr>
    </w:lvl>
    <w:lvl w:ilvl="5" w:tplc="2C0A001B" w:tentative="1">
      <w:start w:val="1"/>
      <w:numFmt w:val="lowerRoman"/>
      <w:lvlText w:val="%6."/>
      <w:lvlJc w:val="right"/>
      <w:pPr>
        <w:ind w:left="127" w:hanging="180"/>
      </w:pPr>
    </w:lvl>
    <w:lvl w:ilvl="6" w:tplc="2C0A000F" w:tentative="1">
      <w:start w:val="1"/>
      <w:numFmt w:val="decimal"/>
      <w:lvlText w:val="%7."/>
      <w:lvlJc w:val="left"/>
      <w:pPr>
        <w:ind w:left="847" w:hanging="360"/>
      </w:pPr>
    </w:lvl>
    <w:lvl w:ilvl="7" w:tplc="2C0A0019" w:tentative="1">
      <w:start w:val="1"/>
      <w:numFmt w:val="lowerLetter"/>
      <w:lvlText w:val="%8."/>
      <w:lvlJc w:val="left"/>
      <w:pPr>
        <w:ind w:left="1567" w:hanging="360"/>
      </w:pPr>
    </w:lvl>
    <w:lvl w:ilvl="8" w:tplc="2C0A001B" w:tentative="1">
      <w:start w:val="1"/>
      <w:numFmt w:val="lowerRoman"/>
      <w:lvlText w:val="%9."/>
      <w:lvlJc w:val="right"/>
      <w:pPr>
        <w:ind w:left="2287" w:hanging="180"/>
      </w:pPr>
    </w:lvl>
  </w:abstractNum>
  <w:abstractNum w:abstractNumId="281">
    <w:nsid w:val="403209B0"/>
    <w:multiLevelType w:val="hybridMultilevel"/>
    <w:tmpl w:val="BCC2EA76"/>
    <w:lvl w:ilvl="0" w:tplc="0C0A0011">
      <w:start w:val="1"/>
      <w:numFmt w:val="decimal"/>
      <w:lvlText w:val="%1)"/>
      <w:lvlJc w:val="left"/>
      <w:pPr>
        <w:ind w:left="72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2">
    <w:nsid w:val="404A0D4A"/>
    <w:multiLevelType w:val="hybridMultilevel"/>
    <w:tmpl w:val="F9C0F03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3">
    <w:nsid w:val="40506B72"/>
    <w:multiLevelType w:val="hybridMultilevel"/>
    <w:tmpl w:val="61B03C70"/>
    <w:lvl w:ilvl="0" w:tplc="040A0017">
      <w:start w:val="1"/>
      <w:numFmt w:val="lowerLetter"/>
      <w:lvlText w:val="%1)"/>
      <w:lvlJc w:val="left"/>
      <w:pPr>
        <w:ind w:left="360" w:hanging="360"/>
      </w:pPr>
      <w:rPr>
        <w:rFonts w:hint="default"/>
      </w:rPr>
    </w:lvl>
    <w:lvl w:ilvl="1" w:tplc="E346AE84">
      <w:start w:val="1"/>
      <w:numFmt w:val="decimal"/>
      <w:lvlText w:val="%2)"/>
      <w:lvlJc w:val="left"/>
      <w:pPr>
        <w:tabs>
          <w:tab w:val="num" w:pos="1470"/>
        </w:tabs>
        <w:ind w:left="1470" w:hanging="750"/>
      </w:pPr>
      <w:rPr>
        <w:rFonts w:hint="default"/>
      </w:rPr>
    </w:lvl>
    <w:lvl w:ilvl="2" w:tplc="96085F68">
      <w:start w:val="1"/>
      <w:numFmt w:val="upperLetter"/>
      <w:lvlText w:val="%3)"/>
      <w:lvlJc w:val="left"/>
      <w:pPr>
        <w:tabs>
          <w:tab w:val="num" w:pos="2325"/>
        </w:tabs>
        <w:ind w:left="2325" w:hanging="705"/>
      </w:pPr>
      <w:rPr>
        <w:rFonts w:hint="default"/>
      </w:rPr>
    </w:lvl>
    <w:lvl w:ilvl="3" w:tplc="AAB8CCC6" w:tentative="1">
      <w:start w:val="1"/>
      <w:numFmt w:val="decimal"/>
      <w:lvlText w:val="%4."/>
      <w:lvlJc w:val="left"/>
      <w:pPr>
        <w:tabs>
          <w:tab w:val="num" w:pos="2520"/>
        </w:tabs>
        <w:ind w:left="2520" w:hanging="360"/>
      </w:pPr>
    </w:lvl>
    <w:lvl w:ilvl="4" w:tplc="3BF20484" w:tentative="1">
      <w:start w:val="1"/>
      <w:numFmt w:val="lowerLetter"/>
      <w:lvlText w:val="%5."/>
      <w:lvlJc w:val="left"/>
      <w:pPr>
        <w:tabs>
          <w:tab w:val="num" w:pos="3240"/>
        </w:tabs>
        <w:ind w:left="3240" w:hanging="360"/>
      </w:pPr>
    </w:lvl>
    <w:lvl w:ilvl="5" w:tplc="BD54EBD4" w:tentative="1">
      <w:start w:val="1"/>
      <w:numFmt w:val="lowerRoman"/>
      <w:lvlText w:val="%6."/>
      <w:lvlJc w:val="right"/>
      <w:pPr>
        <w:tabs>
          <w:tab w:val="num" w:pos="3960"/>
        </w:tabs>
        <w:ind w:left="3960" w:hanging="180"/>
      </w:pPr>
    </w:lvl>
    <w:lvl w:ilvl="6" w:tplc="B9243BF6" w:tentative="1">
      <w:start w:val="1"/>
      <w:numFmt w:val="decimal"/>
      <w:lvlText w:val="%7."/>
      <w:lvlJc w:val="left"/>
      <w:pPr>
        <w:tabs>
          <w:tab w:val="num" w:pos="4680"/>
        </w:tabs>
        <w:ind w:left="4680" w:hanging="360"/>
      </w:pPr>
    </w:lvl>
    <w:lvl w:ilvl="7" w:tplc="AB56A0D6" w:tentative="1">
      <w:start w:val="1"/>
      <w:numFmt w:val="lowerLetter"/>
      <w:lvlText w:val="%8."/>
      <w:lvlJc w:val="left"/>
      <w:pPr>
        <w:tabs>
          <w:tab w:val="num" w:pos="5400"/>
        </w:tabs>
        <w:ind w:left="5400" w:hanging="360"/>
      </w:pPr>
    </w:lvl>
    <w:lvl w:ilvl="8" w:tplc="9DFA25C0" w:tentative="1">
      <w:start w:val="1"/>
      <w:numFmt w:val="lowerRoman"/>
      <w:lvlText w:val="%9."/>
      <w:lvlJc w:val="right"/>
      <w:pPr>
        <w:tabs>
          <w:tab w:val="num" w:pos="6120"/>
        </w:tabs>
        <w:ind w:left="6120" w:hanging="180"/>
      </w:pPr>
    </w:lvl>
  </w:abstractNum>
  <w:abstractNum w:abstractNumId="284">
    <w:nsid w:val="40A23DB0"/>
    <w:multiLevelType w:val="hybridMultilevel"/>
    <w:tmpl w:val="74043FB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5">
    <w:nsid w:val="40BA5377"/>
    <w:multiLevelType w:val="hybridMultilevel"/>
    <w:tmpl w:val="28E43C8A"/>
    <w:lvl w:ilvl="0" w:tplc="2C0A0017">
      <w:start w:val="1"/>
      <w:numFmt w:val="lowerLetter"/>
      <w:lvlText w:val="%1)"/>
      <w:lvlJc w:val="left"/>
      <w:pPr>
        <w:tabs>
          <w:tab w:val="num" w:pos="360"/>
        </w:tabs>
        <w:ind w:left="360" w:hanging="360"/>
      </w:pPr>
      <w:rPr>
        <w:rFonts w:hint="default"/>
        <w:b/>
      </w:rPr>
    </w:lvl>
    <w:lvl w:ilvl="1" w:tplc="2354B546">
      <w:start w:val="1"/>
      <w:numFmt w:val="bullet"/>
      <w:lvlText w:val=""/>
      <w:lvlJc w:val="left"/>
      <w:pPr>
        <w:tabs>
          <w:tab w:val="num" w:pos="1080"/>
        </w:tabs>
        <w:ind w:left="1080" w:hanging="360"/>
      </w:pPr>
      <w:rPr>
        <w:rFonts w:ascii="Symbol" w:eastAsia="Times New Roman" w:hAnsi="Symbol" w:cs="Times New Roman" w:hint="default"/>
      </w:rPr>
    </w:lvl>
    <w:lvl w:ilvl="2" w:tplc="E0940910">
      <w:start w:val="1"/>
      <w:numFmt w:val="decimal"/>
      <w:lvlText w:val="%3."/>
      <w:lvlJc w:val="left"/>
      <w:pPr>
        <w:ind w:left="1980" w:hanging="360"/>
      </w:pPr>
      <w:rPr>
        <w:rFonts w:hint="default"/>
      </w:r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86">
    <w:nsid w:val="414E20D2"/>
    <w:multiLevelType w:val="hybridMultilevel"/>
    <w:tmpl w:val="8892C3E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7">
    <w:nsid w:val="4160368A"/>
    <w:multiLevelType w:val="hybridMultilevel"/>
    <w:tmpl w:val="08A29DD0"/>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88">
    <w:nsid w:val="41621CBE"/>
    <w:multiLevelType w:val="hybridMultilevel"/>
    <w:tmpl w:val="9AFC38E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9">
    <w:nsid w:val="4194003D"/>
    <w:multiLevelType w:val="hybridMultilevel"/>
    <w:tmpl w:val="C680948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0">
    <w:nsid w:val="41A64106"/>
    <w:multiLevelType w:val="hybridMultilevel"/>
    <w:tmpl w:val="AD0AE48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91">
    <w:nsid w:val="41AC30E9"/>
    <w:multiLevelType w:val="hybridMultilevel"/>
    <w:tmpl w:val="2A485664"/>
    <w:lvl w:ilvl="0" w:tplc="2C0A0001">
      <w:start w:val="1"/>
      <w:numFmt w:val="bullet"/>
      <w:lvlText w:val=""/>
      <w:lvlJc w:val="left"/>
      <w:pPr>
        <w:ind w:left="644" w:hanging="360"/>
      </w:pPr>
      <w:rPr>
        <w:rFonts w:ascii="Symbol" w:hAnsi="Symbol" w:hint="default"/>
      </w:rPr>
    </w:lvl>
    <w:lvl w:ilvl="1" w:tplc="2C0A0003" w:tentative="1">
      <w:start w:val="1"/>
      <w:numFmt w:val="bullet"/>
      <w:lvlText w:val="o"/>
      <w:lvlJc w:val="left"/>
      <w:pPr>
        <w:ind w:left="1364" w:hanging="360"/>
      </w:pPr>
      <w:rPr>
        <w:rFonts w:ascii="Courier New" w:hAnsi="Courier New" w:cs="Courier New" w:hint="default"/>
      </w:rPr>
    </w:lvl>
    <w:lvl w:ilvl="2" w:tplc="2C0A0005" w:tentative="1">
      <w:start w:val="1"/>
      <w:numFmt w:val="bullet"/>
      <w:lvlText w:val=""/>
      <w:lvlJc w:val="left"/>
      <w:pPr>
        <w:ind w:left="2084" w:hanging="360"/>
      </w:pPr>
      <w:rPr>
        <w:rFonts w:ascii="Wingdings" w:hAnsi="Wingdings" w:hint="default"/>
      </w:rPr>
    </w:lvl>
    <w:lvl w:ilvl="3" w:tplc="2C0A0001" w:tentative="1">
      <w:start w:val="1"/>
      <w:numFmt w:val="bullet"/>
      <w:lvlText w:val=""/>
      <w:lvlJc w:val="left"/>
      <w:pPr>
        <w:ind w:left="2804" w:hanging="360"/>
      </w:pPr>
      <w:rPr>
        <w:rFonts w:ascii="Symbol" w:hAnsi="Symbol" w:hint="default"/>
      </w:rPr>
    </w:lvl>
    <w:lvl w:ilvl="4" w:tplc="2C0A0003" w:tentative="1">
      <w:start w:val="1"/>
      <w:numFmt w:val="bullet"/>
      <w:lvlText w:val="o"/>
      <w:lvlJc w:val="left"/>
      <w:pPr>
        <w:ind w:left="3524" w:hanging="360"/>
      </w:pPr>
      <w:rPr>
        <w:rFonts w:ascii="Courier New" w:hAnsi="Courier New" w:cs="Courier New" w:hint="default"/>
      </w:rPr>
    </w:lvl>
    <w:lvl w:ilvl="5" w:tplc="2C0A0005" w:tentative="1">
      <w:start w:val="1"/>
      <w:numFmt w:val="bullet"/>
      <w:lvlText w:val=""/>
      <w:lvlJc w:val="left"/>
      <w:pPr>
        <w:ind w:left="4244" w:hanging="360"/>
      </w:pPr>
      <w:rPr>
        <w:rFonts w:ascii="Wingdings" w:hAnsi="Wingdings" w:hint="default"/>
      </w:rPr>
    </w:lvl>
    <w:lvl w:ilvl="6" w:tplc="2C0A0001" w:tentative="1">
      <w:start w:val="1"/>
      <w:numFmt w:val="bullet"/>
      <w:lvlText w:val=""/>
      <w:lvlJc w:val="left"/>
      <w:pPr>
        <w:ind w:left="4964" w:hanging="360"/>
      </w:pPr>
      <w:rPr>
        <w:rFonts w:ascii="Symbol" w:hAnsi="Symbol" w:hint="default"/>
      </w:rPr>
    </w:lvl>
    <w:lvl w:ilvl="7" w:tplc="2C0A0003" w:tentative="1">
      <w:start w:val="1"/>
      <w:numFmt w:val="bullet"/>
      <w:lvlText w:val="o"/>
      <w:lvlJc w:val="left"/>
      <w:pPr>
        <w:ind w:left="5684" w:hanging="360"/>
      </w:pPr>
      <w:rPr>
        <w:rFonts w:ascii="Courier New" w:hAnsi="Courier New" w:cs="Courier New" w:hint="default"/>
      </w:rPr>
    </w:lvl>
    <w:lvl w:ilvl="8" w:tplc="2C0A0005" w:tentative="1">
      <w:start w:val="1"/>
      <w:numFmt w:val="bullet"/>
      <w:lvlText w:val=""/>
      <w:lvlJc w:val="left"/>
      <w:pPr>
        <w:ind w:left="6404" w:hanging="360"/>
      </w:pPr>
      <w:rPr>
        <w:rFonts w:ascii="Wingdings" w:hAnsi="Wingdings" w:hint="default"/>
      </w:rPr>
    </w:lvl>
  </w:abstractNum>
  <w:abstractNum w:abstractNumId="292">
    <w:nsid w:val="41B041F2"/>
    <w:multiLevelType w:val="hybridMultilevel"/>
    <w:tmpl w:val="B31814F4"/>
    <w:lvl w:ilvl="0" w:tplc="0C0A000F">
      <w:start w:val="1"/>
      <w:numFmt w:val="decimal"/>
      <w:lvlText w:val="%1."/>
      <w:lvlJc w:val="left"/>
      <w:pPr>
        <w:tabs>
          <w:tab w:val="num" w:pos="900"/>
        </w:tabs>
        <w:ind w:left="900" w:hanging="360"/>
      </w:pPr>
    </w:lvl>
    <w:lvl w:ilvl="1" w:tplc="0C0A0019" w:tentative="1">
      <w:start w:val="1"/>
      <w:numFmt w:val="lowerLetter"/>
      <w:lvlText w:val="%2."/>
      <w:lvlJc w:val="left"/>
      <w:pPr>
        <w:tabs>
          <w:tab w:val="num" w:pos="1620"/>
        </w:tabs>
        <w:ind w:left="1620" w:hanging="360"/>
      </w:p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abstractNum w:abstractNumId="293">
    <w:nsid w:val="41B04A81"/>
    <w:multiLevelType w:val="hybridMultilevel"/>
    <w:tmpl w:val="D94A758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94">
    <w:nsid w:val="41F461F1"/>
    <w:multiLevelType w:val="hybridMultilevel"/>
    <w:tmpl w:val="B4C2226E"/>
    <w:lvl w:ilvl="0" w:tplc="77D250FC">
      <w:start w:val="1"/>
      <w:numFmt w:val="decimal"/>
      <w:lvlText w:val="%1)"/>
      <w:lvlJc w:val="left"/>
      <w:pPr>
        <w:ind w:left="644" w:hanging="360"/>
      </w:pPr>
      <w:rPr>
        <w:rFonts w:hint="default"/>
      </w:rPr>
    </w:lvl>
    <w:lvl w:ilvl="1" w:tplc="040A0019" w:tentative="1">
      <w:start w:val="1"/>
      <w:numFmt w:val="lowerLetter"/>
      <w:lvlText w:val="%2."/>
      <w:lvlJc w:val="left"/>
      <w:pPr>
        <w:ind w:left="1364" w:hanging="360"/>
      </w:pPr>
    </w:lvl>
    <w:lvl w:ilvl="2" w:tplc="040A001B" w:tentative="1">
      <w:start w:val="1"/>
      <w:numFmt w:val="lowerRoman"/>
      <w:lvlText w:val="%3."/>
      <w:lvlJc w:val="righ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295">
    <w:nsid w:val="42074DD8"/>
    <w:multiLevelType w:val="hybridMultilevel"/>
    <w:tmpl w:val="DFBE14F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96">
    <w:nsid w:val="420A3FFC"/>
    <w:multiLevelType w:val="hybridMultilevel"/>
    <w:tmpl w:val="DF927092"/>
    <w:lvl w:ilvl="0" w:tplc="2C0A0017">
      <w:start w:val="1"/>
      <w:numFmt w:val="lowerLetter"/>
      <w:lvlText w:val="%1)"/>
      <w:lvlJc w:val="left"/>
      <w:pPr>
        <w:ind w:left="360" w:hanging="360"/>
      </w:pPr>
      <w:rPr>
        <w:rFonts w:hint="default"/>
      </w:rPr>
    </w:lvl>
    <w:lvl w:ilvl="1" w:tplc="8646A7B4">
      <w:start w:val="1"/>
      <w:numFmt w:val="bullet"/>
      <w:lvlText w:val=""/>
      <w:lvlJc w:val="left"/>
      <w:pPr>
        <w:tabs>
          <w:tab w:val="num" w:pos="1117"/>
        </w:tabs>
        <w:ind w:left="1117" w:hanging="397"/>
      </w:pPr>
      <w:rPr>
        <w:rFonts w:ascii="Wingdings" w:hAnsi="Wingdings" w:hint="default"/>
      </w:rPr>
    </w:lvl>
    <w:lvl w:ilvl="2" w:tplc="24729402">
      <w:start w:val="1"/>
      <w:numFmt w:val="lowerRoman"/>
      <w:lvlText w:val="%3."/>
      <w:lvlJc w:val="right"/>
      <w:pPr>
        <w:tabs>
          <w:tab w:val="num" w:pos="1800"/>
        </w:tabs>
        <w:ind w:left="1800" w:hanging="180"/>
      </w:pPr>
    </w:lvl>
    <w:lvl w:ilvl="3" w:tplc="8CA8AEB4">
      <w:start w:val="1"/>
      <w:numFmt w:val="decimal"/>
      <w:lvlText w:val="%4."/>
      <w:lvlJc w:val="left"/>
      <w:pPr>
        <w:tabs>
          <w:tab w:val="num" w:pos="2520"/>
        </w:tabs>
        <w:ind w:left="2520" w:hanging="360"/>
      </w:pPr>
    </w:lvl>
    <w:lvl w:ilvl="4" w:tplc="E4981964">
      <w:start w:val="1"/>
      <w:numFmt w:val="lowerLetter"/>
      <w:lvlText w:val="%5."/>
      <w:lvlJc w:val="left"/>
      <w:pPr>
        <w:tabs>
          <w:tab w:val="num" w:pos="3240"/>
        </w:tabs>
        <w:ind w:left="3240" w:hanging="360"/>
      </w:pPr>
    </w:lvl>
    <w:lvl w:ilvl="5" w:tplc="95F6A0F8">
      <w:start w:val="1"/>
      <w:numFmt w:val="lowerRoman"/>
      <w:lvlText w:val="%6."/>
      <w:lvlJc w:val="right"/>
      <w:pPr>
        <w:tabs>
          <w:tab w:val="num" w:pos="3960"/>
        </w:tabs>
        <w:ind w:left="3960" w:hanging="180"/>
      </w:pPr>
    </w:lvl>
    <w:lvl w:ilvl="6" w:tplc="F0BE3236">
      <w:start w:val="1"/>
      <w:numFmt w:val="decimal"/>
      <w:lvlText w:val="%7."/>
      <w:lvlJc w:val="left"/>
      <w:pPr>
        <w:tabs>
          <w:tab w:val="num" w:pos="4680"/>
        </w:tabs>
        <w:ind w:left="4680" w:hanging="360"/>
      </w:pPr>
    </w:lvl>
    <w:lvl w:ilvl="7" w:tplc="B57C09D2">
      <w:start w:val="1"/>
      <w:numFmt w:val="lowerLetter"/>
      <w:lvlText w:val="%8."/>
      <w:lvlJc w:val="left"/>
      <w:pPr>
        <w:tabs>
          <w:tab w:val="num" w:pos="5400"/>
        </w:tabs>
        <w:ind w:left="5400" w:hanging="360"/>
      </w:pPr>
    </w:lvl>
    <w:lvl w:ilvl="8" w:tplc="1EE0CC14">
      <w:start w:val="1"/>
      <w:numFmt w:val="lowerRoman"/>
      <w:lvlText w:val="%9."/>
      <w:lvlJc w:val="right"/>
      <w:pPr>
        <w:tabs>
          <w:tab w:val="num" w:pos="6120"/>
        </w:tabs>
        <w:ind w:left="6120" w:hanging="180"/>
      </w:pPr>
    </w:lvl>
  </w:abstractNum>
  <w:abstractNum w:abstractNumId="297">
    <w:nsid w:val="430F5687"/>
    <w:multiLevelType w:val="hybridMultilevel"/>
    <w:tmpl w:val="A73E689E"/>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98">
    <w:nsid w:val="43265866"/>
    <w:multiLevelType w:val="hybridMultilevel"/>
    <w:tmpl w:val="FAE2594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9">
    <w:nsid w:val="43427282"/>
    <w:multiLevelType w:val="hybridMultilevel"/>
    <w:tmpl w:val="6314728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00">
    <w:nsid w:val="43431B60"/>
    <w:multiLevelType w:val="hybridMultilevel"/>
    <w:tmpl w:val="BC325636"/>
    <w:lvl w:ilvl="0" w:tplc="2C0A000F">
      <w:start w:val="1"/>
      <w:numFmt w:val="decimal"/>
      <w:lvlText w:val="%1."/>
      <w:lvlJc w:val="left"/>
      <w:pPr>
        <w:ind w:left="1079" w:hanging="360"/>
      </w:pPr>
    </w:lvl>
    <w:lvl w:ilvl="1" w:tplc="2C0A0019" w:tentative="1">
      <w:start w:val="1"/>
      <w:numFmt w:val="lowerLetter"/>
      <w:lvlText w:val="%2."/>
      <w:lvlJc w:val="left"/>
      <w:pPr>
        <w:ind w:left="1799" w:hanging="360"/>
      </w:pPr>
    </w:lvl>
    <w:lvl w:ilvl="2" w:tplc="2C0A001B" w:tentative="1">
      <w:start w:val="1"/>
      <w:numFmt w:val="lowerRoman"/>
      <w:lvlText w:val="%3."/>
      <w:lvlJc w:val="right"/>
      <w:pPr>
        <w:ind w:left="2519" w:hanging="180"/>
      </w:pPr>
    </w:lvl>
    <w:lvl w:ilvl="3" w:tplc="2C0A000F" w:tentative="1">
      <w:start w:val="1"/>
      <w:numFmt w:val="decimal"/>
      <w:lvlText w:val="%4."/>
      <w:lvlJc w:val="left"/>
      <w:pPr>
        <w:ind w:left="3239" w:hanging="360"/>
      </w:pPr>
    </w:lvl>
    <w:lvl w:ilvl="4" w:tplc="2C0A0019" w:tentative="1">
      <w:start w:val="1"/>
      <w:numFmt w:val="lowerLetter"/>
      <w:lvlText w:val="%5."/>
      <w:lvlJc w:val="left"/>
      <w:pPr>
        <w:ind w:left="3959" w:hanging="360"/>
      </w:pPr>
    </w:lvl>
    <w:lvl w:ilvl="5" w:tplc="2C0A001B" w:tentative="1">
      <w:start w:val="1"/>
      <w:numFmt w:val="lowerRoman"/>
      <w:lvlText w:val="%6."/>
      <w:lvlJc w:val="right"/>
      <w:pPr>
        <w:ind w:left="4679" w:hanging="180"/>
      </w:pPr>
    </w:lvl>
    <w:lvl w:ilvl="6" w:tplc="2C0A000F" w:tentative="1">
      <w:start w:val="1"/>
      <w:numFmt w:val="decimal"/>
      <w:lvlText w:val="%7."/>
      <w:lvlJc w:val="left"/>
      <w:pPr>
        <w:ind w:left="5399" w:hanging="360"/>
      </w:pPr>
    </w:lvl>
    <w:lvl w:ilvl="7" w:tplc="2C0A0019" w:tentative="1">
      <w:start w:val="1"/>
      <w:numFmt w:val="lowerLetter"/>
      <w:lvlText w:val="%8."/>
      <w:lvlJc w:val="left"/>
      <w:pPr>
        <w:ind w:left="6119" w:hanging="360"/>
      </w:pPr>
    </w:lvl>
    <w:lvl w:ilvl="8" w:tplc="2C0A001B" w:tentative="1">
      <w:start w:val="1"/>
      <w:numFmt w:val="lowerRoman"/>
      <w:lvlText w:val="%9."/>
      <w:lvlJc w:val="right"/>
      <w:pPr>
        <w:ind w:left="6839" w:hanging="180"/>
      </w:pPr>
    </w:lvl>
  </w:abstractNum>
  <w:abstractNum w:abstractNumId="301">
    <w:nsid w:val="434C7481"/>
    <w:multiLevelType w:val="hybridMultilevel"/>
    <w:tmpl w:val="50600A6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2">
    <w:nsid w:val="43780759"/>
    <w:multiLevelType w:val="hybridMultilevel"/>
    <w:tmpl w:val="4636E3F4"/>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03">
    <w:nsid w:val="438C2371"/>
    <w:multiLevelType w:val="hybridMultilevel"/>
    <w:tmpl w:val="F62C8280"/>
    <w:lvl w:ilvl="0" w:tplc="04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4">
    <w:nsid w:val="43BF45F1"/>
    <w:multiLevelType w:val="hybridMultilevel"/>
    <w:tmpl w:val="F2FA254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05">
    <w:nsid w:val="43C06147"/>
    <w:multiLevelType w:val="hybridMultilevel"/>
    <w:tmpl w:val="47526DA8"/>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06">
    <w:nsid w:val="43D91FFA"/>
    <w:multiLevelType w:val="hybridMultilevel"/>
    <w:tmpl w:val="DB7A5BEC"/>
    <w:lvl w:ilvl="0" w:tplc="2C0A0015">
      <w:start w:val="1"/>
      <w:numFmt w:val="upp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07">
    <w:nsid w:val="43E73D2A"/>
    <w:multiLevelType w:val="hybridMultilevel"/>
    <w:tmpl w:val="698A6258"/>
    <w:lvl w:ilvl="0" w:tplc="2C0A0017">
      <w:start w:val="1"/>
      <w:numFmt w:val="lowerLetter"/>
      <w:lvlText w:val="%1)"/>
      <w:lvlJc w:val="left"/>
      <w:pPr>
        <w:ind w:left="360" w:hanging="360"/>
      </w:pPr>
      <w:rPr>
        <w:rFonts w:hint="default"/>
      </w:rPr>
    </w:lvl>
    <w:lvl w:ilvl="1" w:tplc="4378D67E" w:tentative="1">
      <w:start w:val="1"/>
      <w:numFmt w:val="lowerLetter"/>
      <w:lvlText w:val="%2."/>
      <w:lvlJc w:val="left"/>
      <w:pPr>
        <w:tabs>
          <w:tab w:val="num" w:pos="1080"/>
        </w:tabs>
        <w:ind w:left="1080" w:hanging="360"/>
      </w:pPr>
    </w:lvl>
    <w:lvl w:ilvl="2" w:tplc="44026A88" w:tentative="1">
      <w:start w:val="1"/>
      <w:numFmt w:val="lowerRoman"/>
      <w:lvlText w:val="%3."/>
      <w:lvlJc w:val="right"/>
      <w:pPr>
        <w:tabs>
          <w:tab w:val="num" w:pos="1800"/>
        </w:tabs>
        <w:ind w:left="1800" w:hanging="180"/>
      </w:pPr>
    </w:lvl>
    <w:lvl w:ilvl="3" w:tplc="50B004BE" w:tentative="1">
      <w:start w:val="1"/>
      <w:numFmt w:val="decimal"/>
      <w:lvlText w:val="%4."/>
      <w:lvlJc w:val="left"/>
      <w:pPr>
        <w:tabs>
          <w:tab w:val="num" w:pos="2520"/>
        </w:tabs>
        <w:ind w:left="2520" w:hanging="360"/>
      </w:pPr>
    </w:lvl>
    <w:lvl w:ilvl="4" w:tplc="685C0424" w:tentative="1">
      <w:start w:val="1"/>
      <w:numFmt w:val="lowerLetter"/>
      <w:lvlText w:val="%5."/>
      <w:lvlJc w:val="left"/>
      <w:pPr>
        <w:tabs>
          <w:tab w:val="num" w:pos="3240"/>
        </w:tabs>
        <w:ind w:left="3240" w:hanging="360"/>
      </w:pPr>
    </w:lvl>
    <w:lvl w:ilvl="5" w:tplc="2A50C922" w:tentative="1">
      <w:start w:val="1"/>
      <w:numFmt w:val="lowerRoman"/>
      <w:lvlText w:val="%6."/>
      <w:lvlJc w:val="right"/>
      <w:pPr>
        <w:tabs>
          <w:tab w:val="num" w:pos="3960"/>
        </w:tabs>
        <w:ind w:left="3960" w:hanging="180"/>
      </w:pPr>
    </w:lvl>
    <w:lvl w:ilvl="6" w:tplc="CD98B62C" w:tentative="1">
      <w:start w:val="1"/>
      <w:numFmt w:val="decimal"/>
      <w:lvlText w:val="%7."/>
      <w:lvlJc w:val="left"/>
      <w:pPr>
        <w:tabs>
          <w:tab w:val="num" w:pos="4680"/>
        </w:tabs>
        <w:ind w:left="4680" w:hanging="360"/>
      </w:pPr>
    </w:lvl>
    <w:lvl w:ilvl="7" w:tplc="661CC772" w:tentative="1">
      <w:start w:val="1"/>
      <w:numFmt w:val="lowerLetter"/>
      <w:lvlText w:val="%8."/>
      <w:lvlJc w:val="left"/>
      <w:pPr>
        <w:tabs>
          <w:tab w:val="num" w:pos="5400"/>
        </w:tabs>
        <w:ind w:left="5400" w:hanging="360"/>
      </w:pPr>
    </w:lvl>
    <w:lvl w:ilvl="8" w:tplc="D706AFBE" w:tentative="1">
      <w:start w:val="1"/>
      <w:numFmt w:val="lowerRoman"/>
      <w:lvlText w:val="%9."/>
      <w:lvlJc w:val="right"/>
      <w:pPr>
        <w:tabs>
          <w:tab w:val="num" w:pos="6120"/>
        </w:tabs>
        <w:ind w:left="6120" w:hanging="180"/>
      </w:pPr>
    </w:lvl>
  </w:abstractNum>
  <w:abstractNum w:abstractNumId="308">
    <w:nsid w:val="4402397A"/>
    <w:multiLevelType w:val="hybridMultilevel"/>
    <w:tmpl w:val="611E3DE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9">
    <w:nsid w:val="44676C26"/>
    <w:multiLevelType w:val="hybridMultilevel"/>
    <w:tmpl w:val="5748D57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10">
    <w:nsid w:val="44802296"/>
    <w:multiLevelType w:val="hybridMultilevel"/>
    <w:tmpl w:val="3BCEC4A0"/>
    <w:lvl w:ilvl="0" w:tplc="0C0A0011">
      <w:start w:val="1"/>
      <w:numFmt w:val="decimal"/>
      <w:lvlText w:val="%1)"/>
      <w:lvlJc w:val="left"/>
      <w:pPr>
        <w:tabs>
          <w:tab w:val="num" w:pos="720"/>
        </w:tabs>
        <w:ind w:left="720" w:hanging="360"/>
      </w:pPr>
      <w:rPr>
        <w:rFonts w:hint="default"/>
      </w:rPr>
    </w:lvl>
    <w:lvl w:ilvl="1" w:tplc="DA8A697A">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1">
    <w:nsid w:val="449841D7"/>
    <w:multiLevelType w:val="hybridMultilevel"/>
    <w:tmpl w:val="2FC4FAAC"/>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12">
    <w:nsid w:val="44B45D17"/>
    <w:multiLevelType w:val="hybridMultilevel"/>
    <w:tmpl w:val="F746DDE2"/>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13">
    <w:nsid w:val="44CD1D8A"/>
    <w:multiLevelType w:val="hybridMultilevel"/>
    <w:tmpl w:val="FE468038"/>
    <w:lvl w:ilvl="0" w:tplc="2C0A0017">
      <w:start w:val="1"/>
      <w:numFmt w:val="lowerLetter"/>
      <w:lvlText w:val="%1)"/>
      <w:lvlJc w:val="left"/>
      <w:pPr>
        <w:ind w:left="360" w:hanging="360"/>
      </w:pPr>
      <w:rPr>
        <w:b/>
      </w:rPr>
    </w:lvl>
    <w:lvl w:ilvl="1" w:tplc="0C0A0019" w:tentative="1">
      <w:start w:val="1"/>
      <w:numFmt w:val="lowerLetter"/>
      <w:lvlText w:val="%2."/>
      <w:lvlJc w:val="left"/>
      <w:pPr>
        <w:tabs>
          <w:tab w:val="num" w:pos="2430"/>
        </w:tabs>
        <w:ind w:left="2430" w:hanging="360"/>
      </w:pPr>
    </w:lvl>
    <w:lvl w:ilvl="2" w:tplc="0C0A001B" w:tentative="1">
      <w:start w:val="1"/>
      <w:numFmt w:val="lowerRoman"/>
      <w:lvlText w:val="%3."/>
      <w:lvlJc w:val="right"/>
      <w:pPr>
        <w:tabs>
          <w:tab w:val="num" w:pos="3150"/>
        </w:tabs>
        <w:ind w:left="3150" w:hanging="180"/>
      </w:pPr>
    </w:lvl>
    <w:lvl w:ilvl="3" w:tplc="0C0A000F" w:tentative="1">
      <w:start w:val="1"/>
      <w:numFmt w:val="decimal"/>
      <w:lvlText w:val="%4."/>
      <w:lvlJc w:val="left"/>
      <w:pPr>
        <w:tabs>
          <w:tab w:val="num" w:pos="3870"/>
        </w:tabs>
        <w:ind w:left="3870" w:hanging="360"/>
      </w:pPr>
    </w:lvl>
    <w:lvl w:ilvl="4" w:tplc="0C0A0019" w:tentative="1">
      <w:start w:val="1"/>
      <w:numFmt w:val="lowerLetter"/>
      <w:lvlText w:val="%5."/>
      <w:lvlJc w:val="left"/>
      <w:pPr>
        <w:tabs>
          <w:tab w:val="num" w:pos="4590"/>
        </w:tabs>
        <w:ind w:left="4590" w:hanging="360"/>
      </w:pPr>
    </w:lvl>
    <w:lvl w:ilvl="5" w:tplc="0C0A001B" w:tentative="1">
      <w:start w:val="1"/>
      <w:numFmt w:val="lowerRoman"/>
      <w:lvlText w:val="%6."/>
      <w:lvlJc w:val="right"/>
      <w:pPr>
        <w:tabs>
          <w:tab w:val="num" w:pos="5310"/>
        </w:tabs>
        <w:ind w:left="5310" w:hanging="180"/>
      </w:pPr>
    </w:lvl>
    <w:lvl w:ilvl="6" w:tplc="0C0A000F" w:tentative="1">
      <w:start w:val="1"/>
      <w:numFmt w:val="decimal"/>
      <w:lvlText w:val="%7."/>
      <w:lvlJc w:val="left"/>
      <w:pPr>
        <w:tabs>
          <w:tab w:val="num" w:pos="6030"/>
        </w:tabs>
        <w:ind w:left="6030" w:hanging="360"/>
      </w:pPr>
    </w:lvl>
    <w:lvl w:ilvl="7" w:tplc="0C0A0019" w:tentative="1">
      <w:start w:val="1"/>
      <w:numFmt w:val="lowerLetter"/>
      <w:lvlText w:val="%8."/>
      <w:lvlJc w:val="left"/>
      <w:pPr>
        <w:tabs>
          <w:tab w:val="num" w:pos="6750"/>
        </w:tabs>
        <w:ind w:left="6750" w:hanging="360"/>
      </w:pPr>
    </w:lvl>
    <w:lvl w:ilvl="8" w:tplc="0C0A001B" w:tentative="1">
      <w:start w:val="1"/>
      <w:numFmt w:val="lowerRoman"/>
      <w:lvlText w:val="%9."/>
      <w:lvlJc w:val="right"/>
      <w:pPr>
        <w:tabs>
          <w:tab w:val="num" w:pos="7470"/>
        </w:tabs>
        <w:ind w:left="7470" w:hanging="180"/>
      </w:pPr>
    </w:lvl>
  </w:abstractNum>
  <w:abstractNum w:abstractNumId="314">
    <w:nsid w:val="44DD1AAE"/>
    <w:multiLevelType w:val="hybridMultilevel"/>
    <w:tmpl w:val="57A0EB7E"/>
    <w:lvl w:ilvl="0" w:tplc="2C0A0017">
      <w:start w:val="1"/>
      <w:numFmt w:val="lowerLetter"/>
      <w:lvlText w:val="%1)"/>
      <w:lvlJc w:val="left"/>
      <w:pPr>
        <w:ind w:left="360" w:hanging="360"/>
      </w:p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15">
    <w:nsid w:val="44F65D89"/>
    <w:multiLevelType w:val="hybridMultilevel"/>
    <w:tmpl w:val="EF74C8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6">
    <w:nsid w:val="452B4278"/>
    <w:multiLevelType w:val="hybridMultilevel"/>
    <w:tmpl w:val="7CA64D1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17">
    <w:nsid w:val="45517180"/>
    <w:multiLevelType w:val="hybridMultilevel"/>
    <w:tmpl w:val="26224096"/>
    <w:lvl w:ilvl="0" w:tplc="2C0A0017">
      <w:start w:val="1"/>
      <w:numFmt w:val="lowerLetter"/>
      <w:lvlText w:val="%1)"/>
      <w:lvlJc w:val="left"/>
      <w:pPr>
        <w:ind w:left="360" w:hanging="360"/>
      </w:pPr>
      <w:rPr>
        <w:rFonts w:hint="default"/>
      </w:rPr>
    </w:lvl>
    <w:lvl w:ilvl="1" w:tplc="F5C296EE">
      <w:start w:val="1"/>
      <w:numFmt w:val="lowerLetter"/>
      <w:lvlText w:val="%2)"/>
      <w:lvlJc w:val="left"/>
      <w:pPr>
        <w:tabs>
          <w:tab w:val="num" w:pos="1080"/>
        </w:tabs>
        <w:ind w:left="1080" w:hanging="360"/>
      </w:pPr>
      <w:rPr>
        <w:rFonts w:hint="default"/>
      </w:rPr>
    </w:lvl>
    <w:lvl w:ilvl="2" w:tplc="92506CAC" w:tentative="1">
      <w:start w:val="1"/>
      <w:numFmt w:val="lowerRoman"/>
      <w:lvlText w:val="%3."/>
      <w:lvlJc w:val="right"/>
      <w:pPr>
        <w:tabs>
          <w:tab w:val="num" w:pos="1800"/>
        </w:tabs>
        <w:ind w:left="1800" w:hanging="180"/>
      </w:pPr>
    </w:lvl>
    <w:lvl w:ilvl="3" w:tplc="9C66752E" w:tentative="1">
      <w:start w:val="1"/>
      <w:numFmt w:val="decimal"/>
      <w:lvlText w:val="%4."/>
      <w:lvlJc w:val="left"/>
      <w:pPr>
        <w:tabs>
          <w:tab w:val="num" w:pos="2520"/>
        </w:tabs>
        <w:ind w:left="2520" w:hanging="360"/>
      </w:pPr>
    </w:lvl>
    <w:lvl w:ilvl="4" w:tplc="F29CCBEC" w:tentative="1">
      <w:start w:val="1"/>
      <w:numFmt w:val="lowerLetter"/>
      <w:lvlText w:val="%5."/>
      <w:lvlJc w:val="left"/>
      <w:pPr>
        <w:tabs>
          <w:tab w:val="num" w:pos="3240"/>
        </w:tabs>
        <w:ind w:left="3240" w:hanging="360"/>
      </w:pPr>
    </w:lvl>
    <w:lvl w:ilvl="5" w:tplc="BB808FC6" w:tentative="1">
      <w:start w:val="1"/>
      <w:numFmt w:val="lowerRoman"/>
      <w:lvlText w:val="%6."/>
      <w:lvlJc w:val="right"/>
      <w:pPr>
        <w:tabs>
          <w:tab w:val="num" w:pos="3960"/>
        </w:tabs>
        <w:ind w:left="3960" w:hanging="180"/>
      </w:pPr>
    </w:lvl>
    <w:lvl w:ilvl="6" w:tplc="296A3520" w:tentative="1">
      <w:start w:val="1"/>
      <w:numFmt w:val="decimal"/>
      <w:lvlText w:val="%7."/>
      <w:lvlJc w:val="left"/>
      <w:pPr>
        <w:tabs>
          <w:tab w:val="num" w:pos="4680"/>
        </w:tabs>
        <w:ind w:left="4680" w:hanging="360"/>
      </w:pPr>
    </w:lvl>
    <w:lvl w:ilvl="7" w:tplc="73B68D1A" w:tentative="1">
      <w:start w:val="1"/>
      <w:numFmt w:val="lowerLetter"/>
      <w:lvlText w:val="%8."/>
      <w:lvlJc w:val="left"/>
      <w:pPr>
        <w:tabs>
          <w:tab w:val="num" w:pos="5400"/>
        </w:tabs>
        <w:ind w:left="5400" w:hanging="360"/>
      </w:pPr>
    </w:lvl>
    <w:lvl w:ilvl="8" w:tplc="C48E2342" w:tentative="1">
      <w:start w:val="1"/>
      <w:numFmt w:val="lowerRoman"/>
      <w:lvlText w:val="%9."/>
      <w:lvlJc w:val="right"/>
      <w:pPr>
        <w:tabs>
          <w:tab w:val="num" w:pos="6120"/>
        </w:tabs>
        <w:ind w:left="6120" w:hanging="180"/>
      </w:pPr>
    </w:lvl>
  </w:abstractNum>
  <w:abstractNum w:abstractNumId="318">
    <w:nsid w:val="45FA3D45"/>
    <w:multiLevelType w:val="hybridMultilevel"/>
    <w:tmpl w:val="34B8D594"/>
    <w:lvl w:ilvl="0" w:tplc="0C0A0017">
      <w:start w:val="1"/>
      <w:numFmt w:val="lowerLetter"/>
      <w:lvlText w:val="%1)"/>
      <w:lvlJc w:val="left"/>
      <w:pPr>
        <w:tabs>
          <w:tab w:val="num" w:pos="900"/>
        </w:tabs>
        <w:ind w:left="900" w:hanging="360"/>
      </w:pPr>
    </w:lvl>
    <w:lvl w:ilvl="1" w:tplc="0C0A0019" w:tentative="1">
      <w:start w:val="1"/>
      <w:numFmt w:val="lowerLetter"/>
      <w:lvlText w:val="%2."/>
      <w:lvlJc w:val="left"/>
      <w:pPr>
        <w:tabs>
          <w:tab w:val="num" w:pos="1620"/>
        </w:tabs>
        <w:ind w:left="1620" w:hanging="360"/>
      </w:p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abstractNum w:abstractNumId="319">
    <w:nsid w:val="467B2C13"/>
    <w:multiLevelType w:val="hybridMultilevel"/>
    <w:tmpl w:val="395CF6D2"/>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20">
    <w:nsid w:val="46864D4B"/>
    <w:multiLevelType w:val="hybridMultilevel"/>
    <w:tmpl w:val="DBFAC07A"/>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21">
    <w:nsid w:val="46880AE1"/>
    <w:multiLevelType w:val="hybridMultilevel"/>
    <w:tmpl w:val="FC62CC1E"/>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22">
    <w:nsid w:val="469920E5"/>
    <w:multiLevelType w:val="hybridMultilevel"/>
    <w:tmpl w:val="FFBA21E0"/>
    <w:lvl w:ilvl="0" w:tplc="729E7FA2">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23">
    <w:nsid w:val="46A861CD"/>
    <w:multiLevelType w:val="hybridMultilevel"/>
    <w:tmpl w:val="B900B3F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24">
    <w:nsid w:val="46E2158C"/>
    <w:multiLevelType w:val="hybridMultilevel"/>
    <w:tmpl w:val="1E200162"/>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325">
    <w:nsid w:val="47555E71"/>
    <w:multiLevelType w:val="hybridMultilevel"/>
    <w:tmpl w:val="CF34B692"/>
    <w:lvl w:ilvl="0" w:tplc="040A0001">
      <w:start w:val="1"/>
      <w:numFmt w:val="bullet"/>
      <w:lvlText w:val=""/>
      <w:lvlJc w:val="left"/>
      <w:pPr>
        <w:ind w:left="720" w:hanging="360"/>
      </w:pPr>
      <w:rPr>
        <w:rFonts w:ascii="Symbol" w:hAnsi="Symbol" w:hint="default"/>
      </w:rPr>
    </w:lvl>
    <w:lvl w:ilvl="1" w:tplc="4C827214">
      <w:start w:val="1"/>
      <w:numFmt w:val="lowerLetter"/>
      <w:lvlText w:val="%2)"/>
      <w:lvlJc w:val="left"/>
      <w:pPr>
        <w:tabs>
          <w:tab w:val="num" w:pos="1440"/>
        </w:tabs>
        <w:ind w:left="1440" w:hanging="360"/>
      </w:pPr>
      <w:rPr>
        <w:rFonts w:hint="default"/>
      </w:rPr>
    </w:lvl>
    <w:lvl w:ilvl="2" w:tplc="DDD27DB6">
      <w:start w:val="1"/>
      <w:numFmt w:val="decimal"/>
      <w:lvlText w:val="%3)"/>
      <w:lvlJc w:val="left"/>
      <w:pPr>
        <w:tabs>
          <w:tab w:val="num" w:pos="2340"/>
        </w:tabs>
        <w:ind w:left="2340" w:hanging="360"/>
      </w:pPr>
      <w:rPr>
        <w:rFonts w:hint="default"/>
      </w:rPr>
    </w:lvl>
    <w:lvl w:ilvl="3" w:tplc="1D94213A">
      <w:start w:val="1"/>
      <w:numFmt w:val="upperLetter"/>
      <w:lvlText w:val="%4)"/>
      <w:lvlJc w:val="left"/>
      <w:pPr>
        <w:tabs>
          <w:tab w:val="num" w:pos="2880"/>
        </w:tabs>
        <w:ind w:left="2880" w:hanging="360"/>
      </w:pPr>
      <w:rPr>
        <w:rFonts w:hint="default"/>
      </w:rPr>
    </w:lvl>
    <w:lvl w:ilvl="4" w:tplc="1292A6C6" w:tentative="1">
      <w:start w:val="1"/>
      <w:numFmt w:val="lowerLetter"/>
      <w:lvlText w:val="%5."/>
      <w:lvlJc w:val="left"/>
      <w:pPr>
        <w:tabs>
          <w:tab w:val="num" w:pos="3600"/>
        </w:tabs>
        <w:ind w:left="3600" w:hanging="360"/>
      </w:pPr>
    </w:lvl>
    <w:lvl w:ilvl="5" w:tplc="8092F5C2" w:tentative="1">
      <w:start w:val="1"/>
      <w:numFmt w:val="lowerRoman"/>
      <w:lvlText w:val="%6."/>
      <w:lvlJc w:val="right"/>
      <w:pPr>
        <w:tabs>
          <w:tab w:val="num" w:pos="4320"/>
        </w:tabs>
        <w:ind w:left="4320" w:hanging="180"/>
      </w:pPr>
    </w:lvl>
    <w:lvl w:ilvl="6" w:tplc="A586B99A" w:tentative="1">
      <w:start w:val="1"/>
      <w:numFmt w:val="decimal"/>
      <w:lvlText w:val="%7."/>
      <w:lvlJc w:val="left"/>
      <w:pPr>
        <w:tabs>
          <w:tab w:val="num" w:pos="5040"/>
        </w:tabs>
        <w:ind w:left="5040" w:hanging="360"/>
      </w:pPr>
    </w:lvl>
    <w:lvl w:ilvl="7" w:tplc="E24C24E8" w:tentative="1">
      <w:start w:val="1"/>
      <w:numFmt w:val="lowerLetter"/>
      <w:lvlText w:val="%8."/>
      <w:lvlJc w:val="left"/>
      <w:pPr>
        <w:tabs>
          <w:tab w:val="num" w:pos="5760"/>
        </w:tabs>
        <w:ind w:left="5760" w:hanging="360"/>
      </w:pPr>
    </w:lvl>
    <w:lvl w:ilvl="8" w:tplc="5330E464" w:tentative="1">
      <w:start w:val="1"/>
      <w:numFmt w:val="lowerRoman"/>
      <w:lvlText w:val="%9."/>
      <w:lvlJc w:val="right"/>
      <w:pPr>
        <w:tabs>
          <w:tab w:val="num" w:pos="6480"/>
        </w:tabs>
        <w:ind w:left="6480" w:hanging="180"/>
      </w:pPr>
    </w:lvl>
  </w:abstractNum>
  <w:abstractNum w:abstractNumId="326">
    <w:nsid w:val="476C2FF2"/>
    <w:multiLevelType w:val="hybridMultilevel"/>
    <w:tmpl w:val="2806BA5E"/>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27">
    <w:nsid w:val="47B106A0"/>
    <w:multiLevelType w:val="hybridMultilevel"/>
    <w:tmpl w:val="E30CDBAA"/>
    <w:lvl w:ilvl="0" w:tplc="0642547E">
      <w:start w:val="1"/>
      <w:numFmt w:val="decimal"/>
      <w:lvlText w:val="%1-"/>
      <w:lvlJc w:val="left"/>
      <w:pPr>
        <w:tabs>
          <w:tab w:val="num" w:pos="1440"/>
        </w:tabs>
        <w:ind w:left="1440" w:hanging="360"/>
      </w:pPr>
      <w:rPr>
        <w:rFonts w:hint="default"/>
      </w:r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328">
    <w:nsid w:val="47F82637"/>
    <w:multiLevelType w:val="hybridMultilevel"/>
    <w:tmpl w:val="7BD07716"/>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29">
    <w:nsid w:val="48314D4E"/>
    <w:multiLevelType w:val="hybridMultilevel"/>
    <w:tmpl w:val="DDE4F612"/>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30">
    <w:nsid w:val="483F5DD1"/>
    <w:multiLevelType w:val="hybridMultilevel"/>
    <w:tmpl w:val="B0CE5E8E"/>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31">
    <w:nsid w:val="489B312C"/>
    <w:multiLevelType w:val="hybridMultilevel"/>
    <w:tmpl w:val="A40CDCF4"/>
    <w:lvl w:ilvl="0" w:tplc="040A0011">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2">
    <w:nsid w:val="49062191"/>
    <w:multiLevelType w:val="hybridMultilevel"/>
    <w:tmpl w:val="2A881FB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3">
    <w:nsid w:val="49602665"/>
    <w:multiLevelType w:val="hybridMultilevel"/>
    <w:tmpl w:val="4894DF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4">
    <w:nsid w:val="497561DC"/>
    <w:multiLevelType w:val="hybridMultilevel"/>
    <w:tmpl w:val="F046664A"/>
    <w:lvl w:ilvl="0" w:tplc="2C0A000F">
      <w:start w:val="1"/>
      <w:numFmt w:val="decimal"/>
      <w:lvlText w:val="%1."/>
      <w:lvlJc w:val="left"/>
      <w:pPr>
        <w:tabs>
          <w:tab w:val="num" w:pos="644"/>
        </w:tabs>
        <w:ind w:left="644" w:hanging="360"/>
      </w:pPr>
      <w:rPr>
        <w:rFonts w:hint="default"/>
      </w:rPr>
    </w:lvl>
    <w:lvl w:ilvl="1" w:tplc="2C0A000F">
      <w:start w:val="1"/>
      <w:numFmt w:val="decimal"/>
      <w:lvlText w:val="%2."/>
      <w:lvlJc w:val="left"/>
      <w:pPr>
        <w:tabs>
          <w:tab w:val="num" w:pos="1364"/>
        </w:tabs>
        <w:ind w:left="1364" w:hanging="360"/>
      </w:pPr>
      <w:rPr>
        <w:rFonts w:hint="default"/>
      </w:rPr>
    </w:lvl>
    <w:lvl w:ilvl="2" w:tplc="F0EACC82">
      <w:start w:val="1"/>
      <w:numFmt w:val="decimal"/>
      <w:lvlText w:val="%3)"/>
      <w:lvlJc w:val="left"/>
      <w:pPr>
        <w:tabs>
          <w:tab w:val="num" w:pos="2264"/>
        </w:tabs>
        <w:ind w:left="2264" w:hanging="360"/>
      </w:pPr>
      <w:rPr>
        <w:rFonts w:hint="default"/>
      </w:rPr>
    </w:lvl>
    <w:lvl w:ilvl="3" w:tplc="34A28248" w:tentative="1">
      <w:start w:val="1"/>
      <w:numFmt w:val="decimal"/>
      <w:lvlText w:val="%4."/>
      <w:lvlJc w:val="left"/>
      <w:pPr>
        <w:tabs>
          <w:tab w:val="num" w:pos="2804"/>
        </w:tabs>
        <w:ind w:left="2804" w:hanging="360"/>
      </w:pPr>
    </w:lvl>
    <w:lvl w:ilvl="4" w:tplc="62B06838" w:tentative="1">
      <w:start w:val="1"/>
      <w:numFmt w:val="lowerLetter"/>
      <w:lvlText w:val="%5."/>
      <w:lvlJc w:val="left"/>
      <w:pPr>
        <w:tabs>
          <w:tab w:val="num" w:pos="3524"/>
        </w:tabs>
        <w:ind w:left="3524" w:hanging="360"/>
      </w:pPr>
    </w:lvl>
    <w:lvl w:ilvl="5" w:tplc="8E6C3DCA" w:tentative="1">
      <w:start w:val="1"/>
      <w:numFmt w:val="lowerRoman"/>
      <w:lvlText w:val="%6."/>
      <w:lvlJc w:val="right"/>
      <w:pPr>
        <w:tabs>
          <w:tab w:val="num" w:pos="4244"/>
        </w:tabs>
        <w:ind w:left="4244" w:hanging="180"/>
      </w:pPr>
    </w:lvl>
    <w:lvl w:ilvl="6" w:tplc="CA188356" w:tentative="1">
      <w:start w:val="1"/>
      <w:numFmt w:val="decimal"/>
      <w:lvlText w:val="%7."/>
      <w:lvlJc w:val="left"/>
      <w:pPr>
        <w:tabs>
          <w:tab w:val="num" w:pos="4964"/>
        </w:tabs>
        <w:ind w:left="4964" w:hanging="360"/>
      </w:pPr>
    </w:lvl>
    <w:lvl w:ilvl="7" w:tplc="DBB2C250" w:tentative="1">
      <w:start w:val="1"/>
      <w:numFmt w:val="lowerLetter"/>
      <w:lvlText w:val="%8."/>
      <w:lvlJc w:val="left"/>
      <w:pPr>
        <w:tabs>
          <w:tab w:val="num" w:pos="5684"/>
        </w:tabs>
        <w:ind w:left="5684" w:hanging="360"/>
      </w:pPr>
    </w:lvl>
    <w:lvl w:ilvl="8" w:tplc="33A239CA" w:tentative="1">
      <w:start w:val="1"/>
      <w:numFmt w:val="lowerRoman"/>
      <w:lvlText w:val="%9."/>
      <w:lvlJc w:val="right"/>
      <w:pPr>
        <w:tabs>
          <w:tab w:val="num" w:pos="6404"/>
        </w:tabs>
        <w:ind w:left="6404" w:hanging="180"/>
      </w:pPr>
    </w:lvl>
  </w:abstractNum>
  <w:abstractNum w:abstractNumId="335">
    <w:nsid w:val="49A15A8F"/>
    <w:multiLevelType w:val="hybridMultilevel"/>
    <w:tmpl w:val="D7CAE32A"/>
    <w:lvl w:ilvl="0" w:tplc="B12EB6CA">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6">
    <w:nsid w:val="49A92D26"/>
    <w:multiLevelType w:val="hybridMultilevel"/>
    <w:tmpl w:val="3A74ED42"/>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37">
    <w:nsid w:val="4A154434"/>
    <w:multiLevelType w:val="hybridMultilevel"/>
    <w:tmpl w:val="78A4CBA0"/>
    <w:lvl w:ilvl="0" w:tplc="621C5704">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824C0DCC">
      <w:start w:val="2"/>
      <w:numFmt w:val="decimal"/>
      <w:lvlText w:val="%4-"/>
      <w:lvlJc w:val="left"/>
      <w:pPr>
        <w:tabs>
          <w:tab w:val="num" w:pos="3600"/>
        </w:tabs>
        <w:ind w:left="3600" w:hanging="360"/>
      </w:pPr>
      <w:rPr>
        <w:rFonts w:hint="default"/>
      </w:rPr>
    </w:lvl>
    <w:lvl w:ilvl="4" w:tplc="4BEAB514">
      <w:start w:val="1"/>
      <w:numFmt w:val="upperLetter"/>
      <w:lvlText w:val="%5)"/>
      <w:lvlJc w:val="left"/>
      <w:pPr>
        <w:tabs>
          <w:tab w:val="num" w:pos="4320"/>
        </w:tabs>
        <w:ind w:left="4320" w:hanging="360"/>
      </w:pPr>
      <w:rPr>
        <w:rFonts w:hint="default"/>
      </w:rPr>
    </w:lvl>
    <w:lvl w:ilvl="5" w:tplc="42D67C1C">
      <w:start w:val="3"/>
      <w:numFmt w:val="bullet"/>
      <w:lvlText w:val=""/>
      <w:lvlJc w:val="left"/>
      <w:pPr>
        <w:tabs>
          <w:tab w:val="num" w:pos="5220"/>
        </w:tabs>
        <w:ind w:left="5220" w:hanging="360"/>
      </w:pPr>
      <w:rPr>
        <w:rFonts w:ascii="Symbol" w:eastAsia="Times New Roman" w:hAnsi="Symbol" w:cs="Times New Roman" w:hint="default"/>
      </w:r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338">
    <w:nsid w:val="4A381144"/>
    <w:multiLevelType w:val="hybridMultilevel"/>
    <w:tmpl w:val="2BD022B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39">
    <w:nsid w:val="4A39289C"/>
    <w:multiLevelType w:val="hybridMultilevel"/>
    <w:tmpl w:val="281C20CA"/>
    <w:lvl w:ilvl="0" w:tplc="2C0A0017">
      <w:start w:val="1"/>
      <w:numFmt w:val="lowerLetter"/>
      <w:lvlText w:val="%1)"/>
      <w:lvlJc w:val="left"/>
      <w:pPr>
        <w:ind w:left="644" w:hanging="360"/>
      </w:p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340">
    <w:nsid w:val="4A556FAC"/>
    <w:multiLevelType w:val="hybridMultilevel"/>
    <w:tmpl w:val="B8E0FB74"/>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abstractNum w:abstractNumId="341">
    <w:nsid w:val="4A765332"/>
    <w:multiLevelType w:val="hybridMultilevel"/>
    <w:tmpl w:val="E11A3316"/>
    <w:lvl w:ilvl="0" w:tplc="0C0A0011">
      <w:start w:val="1"/>
      <w:numFmt w:val="decimal"/>
      <w:lvlText w:val="%1)"/>
      <w:lvlJc w:val="left"/>
      <w:pPr>
        <w:ind w:left="720" w:hanging="360"/>
      </w:pPr>
      <w:rPr>
        <w:rFonts w:hint="default"/>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42">
    <w:nsid w:val="4A8E6650"/>
    <w:multiLevelType w:val="hybridMultilevel"/>
    <w:tmpl w:val="A0E85F9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43">
    <w:nsid w:val="4AB00D18"/>
    <w:multiLevelType w:val="hybridMultilevel"/>
    <w:tmpl w:val="F99A4F9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44">
    <w:nsid w:val="4AB96448"/>
    <w:multiLevelType w:val="hybridMultilevel"/>
    <w:tmpl w:val="685C20B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5">
    <w:nsid w:val="4B1246D5"/>
    <w:multiLevelType w:val="hybridMultilevel"/>
    <w:tmpl w:val="1E8AEBF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6">
    <w:nsid w:val="4B2A5332"/>
    <w:multiLevelType w:val="hybridMultilevel"/>
    <w:tmpl w:val="5682322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7">
    <w:nsid w:val="4B721882"/>
    <w:multiLevelType w:val="hybridMultilevel"/>
    <w:tmpl w:val="D17880D6"/>
    <w:lvl w:ilvl="0" w:tplc="0C0A0017">
      <w:start w:val="1"/>
      <w:numFmt w:val="lowerLetter"/>
      <w:lvlText w:val="%1)"/>
      <w:lvlJc w:val="left"/>
      <w:pPr>
        <w:tabs>
          <w:tab w:val="num" w:pos="900"/>
        </w:tabs>
        <w:ind w:left="900" w:hanging="360"/>
      </w:pPr>
    </w:lvl>
    <w:lvl w:ilvl="1" w:tplc="0C0A0019" w:tentative="1">
      <w:start w:val="1"/>
      <w:numFmt w:val="lowerLetter"/>
      <w:lvlText w:val="%2."/>
      <w:lvlJc w:val="left"/>
      <w:pPr>
        <w:tabs>
          <w:tab w:val="num" w:pos="1620"/>
        </w:tabs>
        <w:ind w:left="1620" w:hanging="360"/>
      </w:p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abstractNum w:abstractNumId="348">
    <w:nsid w:val="4B955846"/>
    <w:multiLevelType w:val="hybridMultilevel"/>
    <w:tmpl w:val="A170C09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49">
    <w:nsid w:val="4BD32848"/>
    <w:multiLevelType w:val="hybridMultilevel"/>
    <w:tmpl w:val="30E087A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0">
    <w:nsid w:val="4BFB28C6"/>
    <w:multiLevelType w:val="hybridMultilevel"/>
    <w:tmpl w:val="E478587A"/>
    <w:lvl w:ilvl="0" w:tplc="2C0A000F">
      <w:start w:val="1"/>
      <w:numFmt w:val="decimal"/>
      <w:lvlText w:val="%1."/>
      <w:lvlJc w:val="left"/>
      <w:pPr>
        <w:tabs>
          <w:tab w:val="num" w:pos="360"/>
        </w:tabs>
        <w:ind w:left="360" w:hanging="360"/>
      </w:pPr>
      <w:rPr>
        <w:rFonts w:hint="default"/>
        <w:b/>
      </w:rPr>
    </w:lvl>
    <w:lvl w:ilvl="1" w:tplc="2354B546">
      <w:start w:val="1"/>
      <w:numFmt w:val="bullet"/>
      <w:lvlText w:val=""/>
      <w:lvlJc w:val="left"/>
      <w:pPr>
        <w:tabs>
          <w:tab w:val="num" w:pos="1080"/>
        </w:tabs>
        <w:ind w:left="1080" w:hanging="360"/>
      </w:pPr>
      <w:rPr>
        <w:rFonts w:ascii="Symbol" w:eastAsia="Times New Roman" w:hAnsi="Symbol" w:cs="Times New Roman" w:hint="default"/>
      </w:rPr>
    </w:lvl>
    <w:lvl w:ilvl="2" w:tplc="E0940910">
      <w:start w:val="1"/>
      <w:numFmt w:val="decimal"/>
      <w:lvlText w:val="%3."/>
      <w:lvlJc w:val="left"/>
      <w:pPr>
        <w:ind w:left="1980" w:hanging="360"/>
      </w:pPr>
      <w:rPr>
        <w:rFonts w:hint="default"/>
      </w:r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51">
    <w:nsid w:val="4C077C93"/>
    <w:multiLevelType w:val="hybridMultilevel"/>
    <w:tmpl w:val="B616DAA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52">
    <w:nsid w:val="4C0F1651"/>
    <w:multiLevelType w:val="hybridMultilevel"/>
    <w:tmpl w:val="AC1EA288"/>
    <w:lvl w:ilvl="0" w:tplc="2C0A0011">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53">
    <w:nsid w:val="4C2B5B9F"/>
    <w:multiLevelType w:val="hybridMultilevel"/>
    <w:tmpl w:val="4ABECE94"/>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54">
    <w:nsid w:val="4C5B7B08"/>
    <w:multiLevelType w:val="hybridMultilevel"/>
    <w:tmpl w:val="722A2288"/>
    <w:lvl w:ilvl="0" w:tplc="0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55">
    <w:nsid w:val="4C743439"/>
    <w:multiLevelType w:val="hybridMultilevel"/>
    <w:tmpl w:val="61C68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56">
    <w:nsid w:val="4CA227B6"/>
    <w:multiLevelType w:val="hybridMultilevel"/>
    <w:tmpl w:val="4D54267A"/>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57">
    <w:nsid w:val="4CBD3083"/>
    <w:multiLevelType w:val="hybridMultilevel"/>
    <w:tmpl w:val="9EEC4560"/>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58">
    <w:nsid w:val="4CD13CEB"/>
    <w:multiLevelType w:val="hybridMultilevel"/>
    <w:tmpl w:val="81925E2A"/>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59">
    <w:nsid w:val="4CD24D2B"/>
    <w:multiLevelType w:val="hybridMultilevel"/>
    <w:tmpl w:val="54DA82C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60">
    <w:nsid w:val="4D394EC2"/>
    <w:multiLevelType w:val="hybridMultilevel"/>
    <w:tmpl w:val="5CE4F54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61">
    <w:nsid w:val="4D75370E"/>
    <w:multiLevelType w:val="hybridMultilevel"/>
    <w:tmpl w:val="AF10A78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2">
    <w:nsid w:val="4DD12065"/>
    <w:multiLevelType w:val="hybridMultilevel"/>
    <w:tmpl w:val="17FEBFD0"/>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63">
    <w:nsid w:val="4E2521AD"/>
    <w:multiLevelType w:val="hybridMultilevel"/>
    <w:tmpl w:val="51CEE3B8"/>
    <w:lvl w:ilvl="0" w:tplc="4DF2B8B8">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4">
    <w:nsid w:val="4E3E78A1"/>
    <w:multiLevelType w:val="hybridMultilevel"/>
    <w:tmpl w:val="00CCDE48"/>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65">
    <w:nsid w:val="4EA9758A"/>
    <w:multiLevelType w:val="hybridMultilevel"/>
    <w:tmpl w:val="FD16C6FE"/>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66">
    <w:nsid w:val="4F2B74CF"/>
    <w:multiLevelType w:val="hybridMultilevel"/>
    <w:tmpl w:val="E4563F4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7">
    <w:nsid w:val="4F332CFD"/>
    <w:multiLevelType w:val="hybridMultilevel"/>
    <w:tmpl w:val="3270691C"/>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68">
    <w:nsid w:val="4FC92767"/>
    <w:multiLevelType w:val="hybridMultilevel"/>
    <w:tmpl w:val="B63818D2"/>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69">
    <w:nsid w:val="4FF82E8A"/>
    <w:multiLevelType w:val="hybridMultilevel"/>
    <w:tmpl w:val="5B8EBF1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70">
    <w:nsid w:val="50290180"/>
    <w:multiLevelType w:val="hybridMultilevel"/>
    <w:tmpl w:val="5A561542"/>
    <w:lvl w:ilvl="0" w:tplc="040A0001">
      <w:start w:val="1"/>
      <w:numFmt w:val="bullet"/>
      <w:lvlText w:val=""/>
      <w:lvlJc w:val="left"/>
      <w:pPr>
        <w:ind w:left="360" w:hanging="360"/>
      </w:pPr>
      <w:rPr>
        <w:rFonts w:ascii="Symbol" w:hAnsi="Symbol" w:hint="default"/>
      </w:rPr>
    </w:lvl>
    <w:lvl w:ilvl="1" w:tplc="0C0A0003" w:tentative="1">
      <w:start w:val="1"/>
      <w:numFmt w:val="bullet"/>
      <w:lvlText w:val="o"/>
      <w:lvlJc w:val="left"/>
      <w:pPr>
        <w:tabs>
          <w:tab w:val="num" w:pos="2860"/>
        </w:tabs>
        <w:ind w:left="2860" w:hanging="360"/>
      </w:pPr>
      <w:rPr>
        <w:rFonts w:ascii="Courier New" w:hAnsi="Courier New" w:hint="default"/>
      </w:rPr>
    </w:lvl>
    <w:lvl w:ilvl="2" w:tplc="0C0A0005" w:tentative="1">
      <w:start w:val="1"/>
      <w:numFmt w:val="bullet"/>
      <w:lvlText w:val=""/>
      <w:lvlJc w:val="left"/>
      <w:pPr>
        <w:tabs>
          <w:tab w:val="num" w:pos="3580"/>
        </w:tabs>
        <w:ind w:left="3580" w:hanging="360"/>
      </w:pPr>
      <w:rPr>
        <w:rFonts w:ascii="Wingdings" w:hAnsi="Wingdings" w:hint="default"/>
      </w:rPr>
    </w:lvl>
    <w:lvl w:ilvl="3" w:tplc="0C0A0001" w:tentative="1">
      <w:start w:val="1"/>
      <w:numFmt w:val="bullet"/>
      <w:lvlText w:val=""/>
      <w:lvlJc w:val="left"/>
      <w:pPr>
        <w:tabs>
          <w:tab w:val="num" w:pos="4300"/>
        </w:tabs>
        <w:ind w:left="4300" w:hanging="360"/>
      </w:pPr>
      <w:rPr>
        <w:rFonts w:ascii="Symbol" w:hAnsi="Symbol" w:hint="default"/>
      </w:rPr>
    </w:lvl>
    <w:lvl w:ilvl="4" w:tplc="0C0A0003" w:tentative="1">
      <w:start w:val="1"/>
      <w:numFmt w:val="bullet"/>
      <w:lvlText w:val="o"/>
      <w:lvlJc w:val="left"/>
      <w:pPr>
        <w:tabs>
          <w:tab w:val="num" w:pos="5020"/>
        </w:tabs>
        <w:ind w:left="5020" w:hanging="360"/>
      </w:pPr>
      <w:rPr>
        <w:rFonts w:ascii="Courier New" w:hAnsi="Courier New" w:hint="default"/>
      </w:rPr>
    </w:lvl>
    <w:lvl w:ilvl="5" w:tplc="0C0A0005" w:tentative="1">
      <w:start w:val="1"/>
      <w:numFmt w:val="bullet"/>
      <w:lvlText w:val=""/>
      <w:lvlJc w:val="left"/>
      <w:pPr>
        <w:tabs>
          <w:tab w:val="num" w:pos="5740"/>
        </w:tabs>
        <w:ind w:left="5740" w:hanging="360"/>
      </w:pPr>
      <w:rPr>
        <w:rFonts w:ascii="Wingdings" w:hAnsi="Wingdings" w:hint="default"/>
      </w:rPr>
    </w:lvl>
    <w:lvl w:ilvl="6" w:tplc="0C0A0001" w:tentative="1">
      <w:start w:val="1"/>
      <w:numFmt w:val="bullet"/>
      <w:lvlText w:val=""/>
      <w:lvlJc w:val="left"/>
      <w:pPr>
        <w:tabs>
          <w:tab w:val="num" w:pos="6460"/>
        </w:tabs>
        <w:ind w:left="6460" w:hanging="360"/>
      </w:pPr>
      <w:rPr>
        <w:rFonts w:ascii="Symbol" w:hAnsi="Symbol" w:hint="default"/>
      </w:rPr>
    </w:lvl>
    <w:lvl w:ilvl="7" w:tplc="0C0A0003" w:tentative="1">
      <w:start w:val="1"/>
      <w:numFmt w:val="bullet"/>
      <w:lvlText w:val="o"/>
      <w:lvlJc w:val="left"/>
      <w:pPr>
        <w:tabs>
          <w:tab w:val="num" w:pos="7180"/>
        </w:tabs>
        <w:ind w:left="7180" w:hanging="360"/>
      </w:pPr>
      <w:rPr>
        <w:rFonts w:ascii="Courier New" w:hAnsi="Courier New" w:hint="default"/>
      </w:rPr>
    </w:lvl>
    <w:lvl w:ilvl="8" w:tplc="0C0A0005" w:tentative="1">
      <w:start w:val="1"/>
      <w:numFmt w:val="bullet"/>
      <w:lvlText w:val=""/>
      <w:lvlJc w:val="left"/>
      <w:pPr>
        <w:tabs>
          <w:tab w:val="num" w:pos="7900"/>
        </w:tabs>
        <w:ind w:left="7900" w:hanging="360"/>
      </w:pPr>
      <w:rPr>
        <w:rFonts w:ascii="Wingdings" w:hAnsi="Wingdings" w:hint="default"/>
      </w:rPr>
    </w:lvl>
  </w:abstractNum>
  <w:abstractNum w:abstractNumId="371">
    <w:nsid w:val="50D700B3"/>
    <w:multiLevelType w:val="hybridMultilevel"/>
    <w:tmpl w:val="B24A732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72">
    <w:nsid w:val="50FD47F4"/>
    <w:multiLevelType w:val="hybridMultilevel"/>
    <w:tmpl w:val="576AE076"/>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73">
    <w:nsid w:val="51160A63"/>
    <w:multiLevelType w:val="hybridMultilevel"/>
    <w:tmpl w:val="AABA1F1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4">
    <w:nsid w:val="512073B0"/>
    <w:multiLevelType w:val="hybridMultilevel"/>
    <w:tmpl w:val="F844EF34"/>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75">
    <w:nsid w:val="51BB3F2C"/>
    <w:multiLevelType w:val="hybridMultilevel"/>
    <w:tmpl w:val="6716194E"/>
    <w:lvl w:ilvl="0" w:tplc="A5624A5C">
      <w:start w:val="1"/>
      <w:numFmt w:val="upperLetter"/>
      <w:lvlText w:val="%1)"/>
      <w:lvlJc w:val="left"/>
      <w:pPr>
        <w:tabs>
          <w:tab w:val="num" w:pos="720"/>
        </w:tabs>
        <w:ind w:left="720" w:hanging="360"/>
      </w:pPr>
      <w:rPr>
        <w:rFonts w:hint="default"/>
      </w:rPr>
    </w:lvl>
    <w:lvl w:ilvl="1" w:tplc="0F6E2F1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6">
    <w:nsid w:val="51FF7791"/>
    <w:multiLevelType w:val="hybridMultilevel"/>
    <w:tmpl w:val="91DE609C"/>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77">
    <w:nsid w:val="521706EE"/>
    <w:multiLevelType w:val="hybridMultilevel"/>
    <w:tmpl w:val="1B46A7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8">
    <w:nsid w:val="522D3C27"/>
    <w:multiLevelType w:val="hybridMultilevel"/>
    <w:tmpl w:val="B3C03EC8"/>
    <w:lvl w:ilvl="0" w:tplc="2C0A0017">
      <w:start w:val="1"/>
      <w:numFmt w:val="lowerLetter"/>
      <w:lvlText w:val="%1)"/>
      <w:lvlJc w:val="left"/>
      <w:pPr>
        <w:ind w:left="720" w:hanging="360"/>
      </w:pPr>
    </w:lvl>
    <w:lvl w:ilvl="1" w:tplc="2C0A0019" w:tentative="1">
      <w:start w:val="1"/>
      <w:numFmt w:val="lowerLetter"/>
      <w:lvlText w:val="%2."/>
      <w:lvlJc w:val="left"/>
      <w:pPr>
        <w:ind w:left="2413" w:hanging="360"/>
      </w:pPr>
    </w:lvl>
    <w:lvl w:ilvl="2" w:tplc="2C0A001B" w:tentative="1">
      <w:start w:val="1"/>
      <w:numFmt w:val="lowerRoman"/>
      <w:lvlText w:val="%3."/>
      <w:lvlJc w:val="right"/>
      <w:pPr>
        <w:ind w:left="3133" w:hanging="180"/>
      </w:pPr>
    </w:lvl>
    <w:lvl w:ilvl="3" w:tplc="2C0A000F" w:tentative="1">
      <w:start w:val="1"/>
      <w:numFmt w:val="decimal"/>
      <w:lvlText w:val="%4."/>
      <w:lvlJc w:val="left"/>
      <w:pPr>
        <w:ind w:left="3853" w:hanging="360"/>
      </w:pPr>
    </w:lvl>
    <w:lvl w:ilvl="4" w:tplc="2C0A0019" w:tentative="1">
      <w:start w:val="1"/>
      <w:numFmt w:val="lowerLetter"/>
      <w:lvlText w:val="%5."/>
      <w:lvlJc w:val="left"/>
      <w:pPr>
        <w:ind w:left="4573" w:hanging="360"/>
      </w:pPr>
    </w:lvl>
    <w:lvl w:ilvl="5" w:tplc="2C0A001B" w:tentative="1">
      <w:start w:val="1"/>
      <w:numFmt w:val="lowerRoman"/>
      <w:lvlText w:val="%6."/>
      <w:lvlJc w:val="right"/>
      <w:pPr>
        <w:ind w:left="5293" w:hanging="180"/>
      </w:pPr>
    </w:lvl>
    <w:lvl w:ilvl="6" w:tplc="2C0A000F" w:tentative="1">
      <w:start w:val="1"/>
      <w:numFmt w:val="decimal"/>
      <w:lvlText w:val="%7."/>
      <w:lvlJc w:val="left"/>
      <w:pPr>
        <w:ind w:left="6013" w:hanging="360"/>
      </w:pPr>
    </w:lvl>
    <w:lvl w:ilvl="7" w:tplc="2C0A0019" w:tentative="1">
      <w:start w:val="1"/>
      <w:numFmt w:val="lowerLetter"/>
      <w:lvlText w:val="%8."/>
      <w:lvlJc w:val="left"/>
      <w:pPr>
        <w:ind w:left="6733" w:hanging="360"/>
      </w:pPr>
    </w:lvl>
    <w:lvl w:ilvl="8" w:tplc="2C0A001B" w:tentative="1">
      <w:start w:val="1"/>
      <w:numFmt w:val="lowerRoman"/>
      <w:lvlText w:val="%9."/>
      <w:lvlJc w:val="right"/>
      <w:pPr>
        <w:ind w:left="7453" w:hanging="180"/>
      </w:pPr>
    </w:lvl>
  </w:abstractNum>
  <w:abstractNum w:abstractNumId="379">
    <w:nsid w:val="52C1757A"/>
    <w:multiLevelType w:val="hybridMultilevel"/>
    <w:tmpl w:val="3CD6459E"/>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80">
    <w:nsid w:val="530E074A"/>
    <w:multiLevelType w:val="hybridMultilevel"/>
    <w:tmpl w:val="AA864D7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81">
    <w:nsid w:val="531B6968"/>
    <w:multiLevelType w:val="multilevel"/>
    <w:tmpl w:val="24CADF94"/>
    <w:lvl w:ilvl="0">
      <w:start w:val="2"/>
      <w:numFmt w:val="decimal"/>
      <w:lvlText w:val="%1"/>
      <w:lvlJc w:val="left"/>
      <w:pPr>
        <w:tabs>
          <w:tab w:val="num" w:pos="855"/>
        </w:tabs>
        <w:ind w:left="855" w:hanging="855"/>
      </w:pPr>
      <w:rPr>
        <w:rFonts w:hint="default"/>
      </w:rPr>
    </w:lvl>
    <w:lvl w:ilvl="1">
      <w:start w:val="2"/>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82">
    <w:nsid w:val="533320E8"/>
    <w:multiLevelType w:val="hybridMultilevel"/>
    <w:tmpl w:val="1CDEF32C"/>
    <w:lvl w:ilvl="0" w:tplc="2C0A0011">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83">
    <w:nsid w:val="54712CCF"/>
    <w:multiLevelType w:val="hybridMultilevel"/>
    <w:tmpl w:val="974A829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84">
    <w:nsid w:val="547543B8"/>
    <w:multiLevelType w:val="hybridMultilevel"/>
    <w:tmpl w:val="6E425726"/>
    <w:lvl w:ilvl="0" w:tplc="0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5">
    <w:nsid w:val="54A7536E"/>
    <w:multiLevelType w:val="hybridMultilevel"/>
    <w:tmpl w:val="E58013A2"/>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86">
    <w:nsid w:val="54AC7FAC"/>
    <w:multiLevelType w:val="hybridMultilevel"/>
    <w:tmpl w:val="6BFAF8F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87">
    <w:nsid w:val="54B02C97"/>
    <w:multiLevelType w:val="hybridMultilevel"/>
    <w:tmpl w:val="B78E73C8"/>
    <w:lvl w:ilvl="0" w:tplc="2C0A0011">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8">
    <w:nsid w:val="54B31DB7"/>
    <w:multiLevelType w:val="hybridMultilevel"/>
    <w:tmpl w:val="361423A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89">
    <w:nsid w:val="54BF7775"/>
    <w:multiLevelType w:val="hybridMultilevel"/>
    <w:tmpl w:val="061A5C2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0">
    <w:nsid w:val="54C00F76"/>
    <w:multiLevelType w:val="hybridMultilevel"/>
    <w:tmpl w:val="8D7C4D1A"/>
    <w:lvl w:ilvl="0" w:tplc="2C0A000F">
      <w:start w:val="1"/>
      <w:numFmt w:val="decimal"/>
      <w:lvlText w:val="%1."/>
      <w:lvlJc w:val="left"/>
      <w:pPr>
        <w:ind w:left="644" w:hanging="360"/>
      </w:p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391">
    <w:nsid w:val="555B4FB4"/>
    <w:multiLevelType w:val="hybridMultilevel"/>
    <w:tmpl w:val="E96E9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92">
    <w:nsid w:val="55630117"/>
    <w:multiLevelType w:val="hybridMultilevel"/>
    <w:tmpl w:val="54EC57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3">
    <w:nsid w:val="55BA7996"/>
    <w:multiLevelType w:val="multilevel"/>
    <w:tmpl w:val="B6AC69D4"/>
    <w:lvl w:ilvl="0">
      <w:start w:val="6"/>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4">
    <w:nsid w:val="56401F71"/>
    <w:multiLevelType w:val="hybridMultilevel"/>
    <w:tmpl w:val="B76881E8"/>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95">
    <w:nsid w:val="56750C93"/>
    <w:multiLevelType w:val="singleLevel"/>
    <w:tmpl w:val="30F4914E"/>
    <w:lvl w:ilvl="0">
      <w:start w:val="1"/>
      <w:numFmt w:val="upperLetter"/>
      <w:lvlText w:val="%1)"/>
      <w:lvlJc w:val="left"/>
      <w:pPr>
        <w:tabs>
          <w:tab w:val="num" w:pos="360"/>
        </w:tabs>
        <w:ind w:left="360" w:hanging="360"/>
      </w:pPr>
      <w:rPr>
        <w:rFonts w:hint="default"/>
      </w:rPr>
    </w:lvl>
  </w:abstractNum>
  <w:abstractNum w:abstractNumId="396">
    <w:nsid w:val="567935B6"/>
    <w:multiLevelType w:val="hybridMultilevel"/>
    <w:tmpl w:val="04CE8B92"/>
    <w:lvl w:ilvl="0" w:tplc="72B2A658">
      <w:start w:val="1"/>
      <w:numFmt w:val="decimal"/>
      <w:lvlText w:val="%1)"/>
      <w:lvlJc w:val="left"/>
      <w:pPr>
        <w:tabs>
          <w:tab w:val="num" w:pos="1788"/>
        </w:tabs>
        <w:ind w:left="1788" w:hanging="108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97">
    <w:nsid w:val="56A660E7"/>
    <w:multiLevelType w:val="hybridMultilevel"/>
    <w:tmpl w:val="A5A053C4"/>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98">
    <w:nsid w:val="56E12F7C"/>
    <w:multiLevelType w:val="hybridMultilevel"/>
    <w:tmpl w:val="DE7824D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99">
    <w:nsid w:val="56FD7C83"/>
    <w:multiLevelType w:val="hybridMultilevel"/>
    <w:tmpl w:val="1DD4BCAA"/>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00">
    <w:nsid w:val="57440A76"/>
    <w:multiLevelType w:val="hybridMultilevel"/>
    <w:tmpl w:val="F7C25F5E"/>
    <w:lvl w:ilvl="0" w:tplc="2C0A0017">
      <w:start w:val="1"/>
      <w:numFmt w:val="lowerLetter"/>
      <w:lvlText w:val="%1)"/>
      <w:lvlJc w:val="left"/>
      <w:pPr>
        <w:ind w:left="360" w:hanging="360"/>
      </w:pPr>
      <w:rPr>
        <w:rFonts w:hint="default"/>
        <w:b/>
      </w:rPr>
    </w:lvl>
    <w:lvl w:ilvl="1" w:tplc="8C3E9C32">
      <w:start w:val="1"/>
      <w:numFmt w:val="lowerLetter"/>
      <w:lvlText w:val="%2)"/>
      <w:lvlJc w:val="left"/>
      <w:pPr>
        <w:tabs>
          <w:tab w:val="num" w:pos="360"/>
        </w:tabs>
        <w:ind w:left="360" w:hanging="360"/>
      </w:pPr>
      <w:rPr>
        <w:rFonts w:hint="default"/>
        <w:b/>
      </w:rPr>
    </w:lvl>
    <w:lvl w:ilvl="2" w:tplc="361AE296">
      <w:start w:val="1"/>
      <w:numFmt w:val="decimal"/>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01">
    <w:nsid w:val="57940A1B"/>
    <w:multiLevelType w:val="hybridMultilevel"/>
    <w:tmpl w:val="A3906B4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02">
    <w:nsid w:val="57FD4048"/>
    <w:multiLevelType w:val="hybridMultilevel"/>
    <w:tmpl w:val="A0C2DE5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03">
    <w:nsid w:val="585A4D32"/>
    <w:multiLevelType w:val="multilevel"/>
    <w:tmpl w:val="7536318C"/>
    <w:lvl w:ilvl="0">
      <w:start w:val="2"/>
      <w:numFmt w:val="decimal"/>
      <w:lvlText w:val="%1"/>
      <w:lvlJc w:val="left"/>
      <w:pPr>
        <w:tabs>
          <w:tab w:val="num" w:pos="1215"/>
        </w:tabs>
        <w:ind w:left="1215" w:hanging="1215"/>
      </w:pPr>
      <w:rPr>
        <w:rFonts w:hint="default"/>
      </w:rPr>
    </w:lvl>
    <w:lvl w:ilvl="1">
      <w:start w:val="2"/>
      <w:numFmt w:val="decimal"/>
      <w:lvlText w:val="%1.%2"/>
      <w:lvlJc w:val="left"/>
      <w:pPr>
        <w:tabs>
          <w:tab w:val="num" w:pos="1215"/>
        </w:tabs>
        <w:ind w:left="1215" w:hanging="1215"/>
      </w:pPr>
      <w:rPr>
        <w:rFonts w:hint="default"/>
      </w:rPr>
    </w:lvl>
    <w:lvl w:ilvl="2">
      <w:start w:val="5"/>
      <w:numFmt w:val="decimal"/>
      <w:lvlText w:val="%1.%2.%3"/>
      <w:lvlJc w:val="left"/>
      <w:pPr>
        <w:tabs>
          <w:tab w:val="num" w:pos="1215"/>
        </w:tabs>
        <w:ind w:left="1215" w:hanging="1215"/>
      </w:pPr>
      <w:rPr>
        <w:rFonts w:hint="default"/>
      </w:rPr>
    </w:lvl>
    <w:lvl w:ilvl="3">
      <w:start w:val="1"/>
      <w:numFmt w:val="decimal"/>
      <w:lvlText w:val="%1.%2.%3.%4"/>
      <w:lvlJc w:val="left"/>
      <w:pPr>
        <w:tabs>
          <w:tab w:val="num" w:pos="1215"/>
        </w:tabs>
        <w:ind w:left="1215" w:hanging="1215"/>
      </w:pPr>
      <w:rPr>
        <w:rFonts w:hint="default"/>
      </w:rPr>
    </w:lvl>
    <w:lvl w:ilvl="4">
      <w:start w:val="1"/>
      <w:numFmt w:val="decimal"/>
      <w:lvlText w:val="%1.%2.%3.%4.%5"/>
      <w:lvlJc w:val="left"/>
      <w:pPr>
        <w:tabs>
          <w:tab w:val="num" w:pos="1215"/>
        </w:tabs>
        <w:ind w:left="1215" w:hanging="1215"/>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04">
    <w:nsid w:val="587E3148"/>
    <w:multiLevelType w:val="hybridMultilevel"/>
    <w:tmpl w:val="A2DC6646"/>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05">
    <w:nsid w:val="58AD3CAF"/>
    <w:multiLevelType w:val="hybridMultilevel"/>
    <w:tmpl w:val="0A803482"/>
    <w:lvl w:ilvl="0" w:tplc="4E824616">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06">
    <w:nsid w:val="58B60932"/>
    <w:multiLevelType w:val="hybridMultilevel"/>
    <w:tmpl w:val="06C8821A"/>
    <w:lvl w:ilvl="0" w:tplc="034E1246">
      <w:start w:val="1"/>
      <w:numFmt w:val="lowerLetter"/>
      <w:lvlText w:val="%1)"/>
      <w:lvlJc w:val="left"/>
      <w:pPr>
        <w:tabs>
          <w:tab w:val="num" w:pos="2148"/>
        </w:tabs>
        <w:ind w:left="2148" w:hanging="360"/>
      </w:pPr>
      <w:rPr>
        <w:rFonts w:hint="default"/>
      </w:rPr>
    </w:lvl>
    <w:lvl w:ilvl="1" w:tplc="A942D33C">
      <w:start w:val="1"/>
      <w:numFmt w:val="upperRoman"/>
      <w:lvlText w:val="%2-"/>
      <w:lvlJc w:val="left"/>
      <w:pPr>
        <w:tabs>
          <w:tab w:val="num" w:pos="3228"/>
        </w:tabs>
        <w:ind w:left="3228" w:hanging="72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407">
    <w:nsid w:val="59027BCF"/>
    <w:multiLevelType w:val="hybridMultilevel"/>
    <w:tmpl w:val="01D822BE"/>
    <w:lvl w:ilvl="0" w:tplc="9F807E8C">
      <w:start w:val="1"/>
      <w:numFmt w:val="upperLetter"/>
      <w:lvlText w:val="%1)"/>
      <w:lvlJc w:val="left"/>
      <w:pPr>
        <w:tabs>
          <w:tab w:val="num" w:pos="720"/>
        </w:tabs>
        <w:ind w:left="720" w:hanging="360"/>
      </w:pPr>
      <w:rPr>
        <w:rFonts w:hint="default"/>
      </w:rPr>
    </w:lvl>
    <w:lvl w:ilvl="1" w:tplc="35B00510">
      <w:start w:val="1"/>
      <w:numFmt w:val="lowerLetter"/>
      <w:lvlText w:val="%2)"/>
      <w:lvlJc w:val="left"/>
      <w:pPr>
        <w:tabs>
          <w:tab w:val="num" w:pos="1440"/>
        </w:tabs>
        <w:ind w:left="1440" w:hanging="360"/>
      </w:pPr>
      <w:rPr>
        <w:rFonts w:hint="default"/>
      </w:rPr>
    </w:lvl>
    <w:lvl w:ilvl="2" w:tplc="7B3072DA" w:tentative="1">
      <w:start w:val="1"/>
      <w:numFmt w:val="lowerRoman"/>
      <w:lvlText w:val="%3."/>
      <w:lvlJc w:val="right"/>
      <w:pPr>
        <w:tabs>
          <w:tab w:val="num" w:pos="2160"/>
        </w:tabs>
        <w:ind w:left="2160" w:hanging="180"/>
      </w:pPr>
    </w:lvl>
    <w:lvl w:ilvl="3" w:tplc="7304DF50" w:tentative="1">
      <w:start w:val="1"/>
      <w:numFmt w:val="decimal"/>
      <w:lvlText w:val="%4."/>
      <w:lvlJc w:val="left"/>
      <w:pPr>
        <w:tabs>
          <w:tab w:val="num" w:pos="2880"/>
        </w:tabs>
        <w:ind w:left="2880" w:hanging="360"/>
      </w:pPr>
    </w:lvl>
    <w:lvl w:ilvl="4" w:tplc="BDA25F2E" w:tentative="1">
      <w:start w:val="1"/>
      <w:numFmt w:val="lowerLetter"/>
      <w:lvlText w:val="%5."/>
      <w:lvlJc w:val="left"/>
      <w:pPr>
        <w:tabs>
          <w:tab w:val="num" w:pos="3600"/>
        </w:tabs>
        <w:ind w:left="3600" w:hanging="360"/>
      </w:pPr>
    </w:lvl>
    <w:lvl w:ilvl="5" w:tplc="EFA8C482" w:tentative="1">
      <w:start w:val="1"/>
      <w:numFmt w:val="lowerRoman"/>
      <w:lvlText w:val="%6."/>
      <w:lvlJc w:val="right"/>
      <w:pPr>
        <w:tabs>
          <w:tab w:val="num" w:pos="4320"/>
        </w:tabs>
        <w:ind w:left="4320" w:hanging="180"/>
      </w:pPr>
    </w:lvl>
    <w:lvl w:ilvl="6" w:tplc="5904824C" w:tentative="1">
      <w:start w:val="1"/>
      <w:numFmt w:val="decimal"/>
      <w:lvlText w:val="%7."/>
      <w:lvlJc w:val="left"/>
      <w:pPr>
        <w:tabs>
          <w:tab w:val="num" w:pos="5040"/>
        </w:tabs>
        <w:ind w:left="5040" w:hanging="360"/>
      </w:pPr>
    </w:lvl>
    <w:lvl w:ilvl="7" w:tplc="30F243FA" w:tentative="1">
      <w:start w:val="1"/>
      <w:numFmt w:val="lowerLetter"/>
      <w:lvlText w:val="%8."/>
      <w:lvlJc w:val="left"/>
      <w:pPr>
        <w:tabs>
          <w:tab w:val="num" w:pos="5760"/>
        </w:tabs>
        <w:ind w:left="5760" w:hanging="360"/>
      </w:pPr>
    </w:lvl>
    <w:lvl w:ilvl="8" w:tplc="2EF6EABA" w:tentative="1">
      <w:start w:val="1"/>
      <w:numFmt w:val="lowerRoman"/>
      <w:lvlText w:val="%9."/>
      <w:lvlJc w:val="right"/>
      <w:pPr>
        <w:tabs>
          <w:tab w:val="num" w:pos="6480"/>
        </w:tabs>
        <w:ind w:left="6480" w:hanging="180"/>
      </w:pPr>
    </w:lvl>
  </w:abstractNum>
  <w:abstractNum w:abstractNumId="408">
    <w:nsid w:val="59072749"/>
    <w:multiLevelType w:val="hybridMultilevel"/>
    <w:tmpl w:val="5FE403C0"/>
    <w:lvl w:ilvl="0" w:tplc="2C0A000F">
      <w:start w:val="1"/>
      <w:numFmt w:val="decimal"/>
      <w:lvlText w:val="%1."/>
      <w:lvlJc w:val="left"/>
      <w:pPr>
        <w:ind w:left="360" w:hanging="360"/>
      </w:pPr>
      <w:rPr>
        <w:rFonts w:hint="default"/>
        <w:b/>
      </w:rPr>
    </w:lvl>
    <w:lvl w:ilvl="1" w:tplc="9B7C5D2E">
      <w:start w:val="1"/>
      <w:numFmt w:val="lowerLetter"/>
      <w:lvlText w:val="%2)"/>
      <w:lvlJc w:val="left"/>
      <w:pPr>
        <w:tabs>
          <w:tab w:val="num" w:pos="540"/>
        </w:tabs>
        <w:ind w:left="54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09">
    <w:nsid w:val="59432C8D"/>
    <w:multiLevelType w:val="hybridMultilevel"/>
    <w:tmpl w:val="937434B0"/>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10">
    <w:nsid w:val="594A327D"/>
    <w:multiLevelType w:val="hybridMultilevel"/>
    <w:tmpl w:val="962225E2"/>
    <w:lvl w:ilvl="0" w:tplc="54D4A788">
      <w:start w:val="1"/>
      <w:numFmt w:val="lowerLetter"/>
      <w:lvlText w:val="%1)"/>
      <w:lvlJc w:val="left"/>
      <w:pPr>
        <w:tabs>
          <w:tab w:val="num" w:pos="1068"/>
        </w:tabs>
        <w:ind w:left="1068" w:hanging="360"/>
      </w:pPr>
      <w:rPr>
        <w:rFonts w:hint="default"/>
      </w:rPr>
    </w:lvl>
    <w:lvl w:ilvl="1" w:tplc="B066BCAE">
      <w:start w:val="1"/>
      <w:numFmt w:val="decimal"/>
      <w:lvlText w:val="%2-"/>
      <w:lvlJc w:val="left"/>
      <w:pPr>
        <w:tabs>
          <w:tab w:val="num" w:pos="1788"/>
        </w:tabs>
        <w:ind w:left="1788" w:hanging="360"/>
      </w:pPr>
      <w:rPr>
        <w:rFonts w:hint="default"/>
      </w:rPr>
    </w:lvl>
    <w:lvl w:ilvl="2" w:tplc="E76246D4">
      <w:start w:val="1"/>
      <w:numFmt w:val="decimal"/>
      <w:lvlText w:val="%3)"/>
      <w:lvlJc w:val="left"/>
      <w:pPr>
        <w:tabs>
          <w:tab w:val="num" w:pos="2688"/>
        </w:tabs>
        <w:ind w:left="2688" w:hanging="360"/>
      </w:pPr>
      <w:rPr>
        <w:rFonts w:hint="default"/>
      </w:rPr>
    </w:lvl>
    <w:lvl w:ilvl="3" w:tplc="078492BA">
      <w:start w:val="1"/>
      <w:numFmt w:val="upperRoman"/>
      <w:lvlText w:val="%4-"/>
      <w:lvlJc w:val="left"/>
      <w:pPr>
        <w:tabs>
          <w:tab w:val="num" w:pos="3588"/>
        </w:tabs>
        <w:ind w:left="3588" w:hanging="720"/>
      </w:pPr>
      <w:rPr>
        <w:rFonts w:hint="default"/>
      </w:rPr>
    </w:lvl>
    <w:lvl w:ilvl="4" w:tplc="CEC6171E">
      <w:start w:val="1"/>
      <w:numFmt w:val="upperRoman"/>
      <w:lvlText w:val="%5-"/>
      <w:lvlJc w:val="left"/>
      <w:pPr>
        <w:tabs>
          <w:tab w:val="num" w:pos="4308"/>
        </w:tabs>
        <w:ind w:left="4308" w:hanging="720"/>
      </w:pPr>
      <w:rPr>
        <w:rFonts w:hint="default"/>
      </w:r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11">
    <w:nsid w:val="59F12AE9"/>
    <w:multiLevelType w:val="hybridMultilevel"/>
    <w:tmpl w:val="F0EAF5C4"/>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12">
    <w:nsid w:val="5AD31ABB"/>
    <w:multiLevelType w:val="hybridMultilevel"/>
    <w:tmpl w:val="A302F262"/>
    <w:lvl w:ilvl="0" w:tplc="2C0A0011">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13">
    <w:nsid w:val="5B1D1E79"/>
    <w:multiLevelType w:val="singleLevel"/>
    <w:tmpl w:val="2C0A0017"/>
    <w:lvl w:ilvl="0">
      <w:start w:val="1"/>
      <w:numFmt w:val="lowerLetter"/>
      <w:lvlText w:val="%1)"/>
      <w:lvlJc w:val="left"/>
      <w:pPr>
        <w:ind w:left="720" w:hanging="360"/>
      </w:pPr>
      <w:rPr>
        <w:rFonts w:hint="default"/>
        <w:b/>
      </w:rPr>
    </w:lvl>
  </w:abstractNum>
  <w:abstractNum w:abstractNumId="414">
    <w:nsid w:val="5BB627DE"/>
    <w:multiLevelType w:val="hybridMultilevel"/>
    <w:tmpl w:val="50E49218"/>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15">
    <w:nsid w:val="5C08767F"/>
    <w:multiLevelType w:val="hybridMultilevel"/>
    <w:tmpl w:val="F8381BBA"/>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16">
    <w:nsid w:val="5C590975"/>
    <w:multiLevelType w:val="hybridMultilevel"/>
    <w:tmpl w:val="0EBA4DEE"/>
    <w:lvl w:ilvl="0" w:tplc="2C0A0011">
      <w:start w:val="1"/>
      <w:numFmt w:val="decimal"/>
      <w:lvlText w:val="%1)"/>
      <w:lvlJc w:val="left"/>
      <w:pPr>
        <w:ind w:left="1004" w:hanging="360"/>
      </w:pPr>
    </w:lvl>
    <w:lvl w:ilvl="1" w:tplc="0C0A0019" w:tentative="1">
      <w:start w:val="1"/>
      <w:numFmt w:val="lowerLetter"/>
      <w:lvlText w:val="%2."/>
      <w:lvlJc w:val="left"/>
      <w:pPr>
        <w:ind w:left="3164" w:hanging="360"/>
      </w:pPr>
    </w:lvl>
    <w:lvl w:ilvl="2" w:tplc="0C0A001B" w:tentative="1">
      <w:start w:val="1"/>
      <w:numFmt w:val="lowerRoman"/>
      <w:lvlText w:val="%3."/>
      <w:lvlJc w:val="right"/>
      <w:pPr>
        <w:ind w:left="3884" w:hanging="180"/>
      </w:pPr>
    </w:lvl>
    <w:lvl w:ilvl="3" w:tplc="0C0A000F" w:tentative="1">
      <w:start w:val="1"/>
      <w:numFmt w:val="decimal"/>
      <w:lvlText w:val="%4."/>
      <w:lvlJc w:val="left"/>
      <w:pPr>
        <w:ind w:left="4604" w:hanging="360"/>
      </w:pPr>
    </w:lvl>
    <w:lvl w:ilvl="4" w:tplc="0C0A0019" w:tentative="1">
      <w:start w:val="1"/>
      <w:numFmt w:val="lowerLetter"/>
      <w:lvlText w:val="%5."/>
      <w:lvlJc w:val="left"/>
      <w:pPr>
        <w:ind w:left="5324" w:hanging="360"/>
      </w:pPr>
    </w:lvl>
    <w:lvl w:ilvl="5" w:tplc="0C0A001B" w:tentative="1">
      <w:start w:val="1"/>
      <w:numFmt w:val="lowerRoman"/>
      <w:lvlText w:val="%6."/>
      <w:lvlJc w:val="right"/>
      <w:pPr>
        <w:ind w:left="6044" w:hanging="180"/>
      </w:pPr>
    </w:lvl>
    <w:lvl w:ilvl="6" w:tplc="0C0A000F" w:tentative="1">
      <w:start w:val="1"/>
      <w:numFmt w:val="decimal"/>
      <w:lvlText w:val="%7."/>
      <w:lvlJc w:val="left"/>
      <w:pPr>
        <w:ind w:left="6764" w:hanging="360"/>
      </w:pPr>
    </w:lvl>
    <w:lvl w:ilvl="7" w:tplc="0C0A0019" w:tentative="1">
      <w:start w:val="1"/>
      <w:numFmt w:val="lowerLetter"/>
      <w:lvlText w:val="%8."/>
      <w:lvlJc w:val="left"/>
      <w:pPr>
        <w:ind w:left="7484" w:hanging="360"/>
      </w:pPr>
    </w:lvl>
    <w:lvl w:ilvl="8" w:tplc="0C0A001B" w:tentative="1">
      <w:start w:val="1"/>
      <w:numFmt w:val="lowerRoman"/>
      <w:lvlText w:val="%9."/>
      <w:lvlJc w:val="right"/>
      <w:pPr>
        <w:ind w:left="8204" w:hanging="180"/>
      </w:pPr>
    </w:lvl>
  </w:abstractNum>
  <w:abstractNum w:abstractNumId="417">
    <w:nsid w:val="5C5D37E8"/>
    <w:multiLevelType w:val="hybridMultilevel"/>
    <w:tmpl w:val="1978872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18">
    <w:nsid w:val="5CCD7162"/>
    <w:multiLevelType w:val="hybridMultilevel"/>
    <w:tmpl w:val="3E082C38"/>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19">
    <w:nsid w:val="5CFE55DA"/>
    <w:multiLevelType w:val="hybridMultilevel"/>
    <w:tmpl w:val="D7C06DB4"/>
    <w:lvl w:ilvl="0" w:tplc="E01E78F6">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20">
    <w:nsid w:val="5D137D79"/>
    <w:multiLevelType w:val="hybridMultilevel"/>
    <w:tmpl w:val="D3AAA728"/>
    <w:lvl w:ilvl="0" w:tplc="2C0A0017">
      <w:start w:val="1"/>
      <w:numFmt w:val="lowerLetter"/>
      <w:lvlText w:val="%1)"/>
      <w:lvlJc w:val="left"/>
      <w:pPr>
        <w:ind w:left="644" w:hanging="360"/>
      </w:p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421">
    <w:nsid w:val="5D530D33"/>
    <w:multiLevelType w:val="hybridMultilevel"/>
    <w:tmpl w:val="19EA6B52"/>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22">
    <w:nsid w:val="5DFC51CA"/>
    <w:multiLevelType w:val="hybridMultilevel"/>
    <w:tmpl w:val="04546820"/>
    <w:lvl w:ilvl="0" w:tplc="2C0A0017">
      <w:start w:val="1"/>
      <w:numFmt w:val="lowerLetter"/>
      <w:lvlText w:val="%1)"/>
      <w:lvlJc w:val="left"/>
      <w:pPr>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423">
    <w:nsid w:val="5E0B1A6D"/>
    <w:multiLevelType w:val="hybridMultilevel"/>
    <w:tmpl w:val="B8A4F764"/>
    <w:lvl w:ilvl="0" w:tplc="2C0A0011">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24">
    <w:nsid w:val="5E6F1630"/>
    <w:multiLevelType w:val="multilevel"/>
    <w:tmpl w:val="F7F644D2"/>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25">
    <w:nsid w:val="5E7901D8"/>
    <w:multiLevelType w:val="hybridMultilevel"/>
    <w:tmpl w:val="BA3C289A"/>
    <w:lvl w:ilvl="0" w:tplc="F6608C1C">
      <w:start w:val="1"/>
      <w:numFmt w:val="lowerLetter"/>
      <w:lvlText w:val="%1)"/>
      <w:lvlJc w:val="left"/>
      <w:pPr>
        <w:tabs>
          <w:tab w:val="num" w:pos="1068"/>
        </w:tabs>
        <w:ind w:left="1068" w:hanging="360"/>
      </w:pPr>
      <w:rPr>
        <w:rFonts w:hint="default"/>
      </w:rPr>
    </w:lvl>
    <w:lvl w:ilvl="1" w:tplc="1DD0F8BE">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26">
    <w:nsid w:val="5E7C0347"/>
    <w:multiLevelType w:val="hybridMultilevel"/>
    <w:tmpl w:val="DA98B9B4"/>
    <w:lvl w:ilvl="0" w:tplc="2C0A0011">
      <w:start w:val="1"/>
      <w:numFmt w:val="decimal"/>
      <w:lvlText w:val="%1)"/>
      <w:lvlJc w:val="left"/>
      <w:pPr>
        <w:ind w:left="360" w:hanging="360"/>
      </w:pPr>
      <w:rPr>
        <w:rFonts w:hint="default"/>
        <w:b/>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27">
    <w:nsid w:val="5E7E641E"/>
    <w:multiLevelType w:val="singleLevel"/>
    <w:tmpl w:val="0C0A0011"/>
    <w:lvl w:ilvl="0">
      <w:start w:val="1"/>
      <w:numFmt w:val="decimal"/>
      <w:lvlText w:val="%1)"/>
      <w:lvlJc w:val="left"/>
      <w:pPr>
        <w:tabs>
          <w:tab w:val="num" w:pos="360"/>
        </w:tabs>
        <w:ind w:left="360" w:hanging="360"/>
      </w:pPr>
      <w:rPr>
        <w:rFonts w:hint="default"/>
      </w:rPr>
    </w:lvl>
  </w:abstractNum>
  <w:abstractNum w:abstractNumId="428">
    <w:nsid w:val="5EAC2B0E"/>
    <w:multiLevelType w:val="hybridMultilevel"/>
    <w:tmpl w:val="06507C2A"/>
    <w:lvl w:ilvl="0" w:tplc="2C0A0017">
      <w:start w:val="1"/>
      <w:numFmt w:val="lowerLetter"/>
      <w:lvlText w:val="%1)"/>
      <w:lvlJc w:val="left"/>
      <w:pPr>
        <w:ind w:left="1068" w:hanging="360"/>
      </w:p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429">
    <w:nsid w:val="5EBA50A7"/>
    <w:multiLevelType w:val="hybridMultilevel"/>
    <w:tmpl w:val="B576ED40"/>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30">
    <w:nsid w:val="5EDA262D"/>
    <w:multiLevelType w:val="hybridMultilevel"/>
    <w:tmpl w:val="8FF8B3F2"/>
    <w:lvl w:ilvl="0" w:tplc="2C0A0017">
      <w:start w:val="1"/>
      <w:numFmt w:val="lowerLetter"/>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31">
    <w:nsid w:val="5EF77FDF"/>
    <w:multiLevelType w:val="hybridMultilevel"/>
    <w:tmpl w:val="D898C84C"/>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32">
    <w:nsid w:val="5EFE7B03"/>
    <w:multiLevelType w:val="hybridMultilevel"/>
    <w:tmpl w:val="D0E8DE28"/>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33">
    <w:nsid w:val="5F0E58F4"/>
    <w:multiLevelType w:val="hybridMultilevel"/>
    <w:tmpl w:val="B91CD5E2"/>
    <w:lvl w:ilvl="0" w:tplc="D9B6A6E2">
      <w:start w:val="8"/>
      <w:numFmt w:val="lowerLetter"/>
      <w:lvlText w:val="%1)"/>
      <w:lvlJc w:val="left"/>
      <w:pPr>
        <w:tabs>
          <w:tab w:val="num" w:pos="720"/>
        </w:tabs>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34">
    <w:nsid w:val="5F564116"/>
    <w:multiLevelType w:val="hybridMultilevel"/>
    <w:tmpl w:val="D76E2262"/>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35">
    <w:nsid w:val="5F725F52"/>
    <w:multiLevelType w:val="hybridMultilevel"/>
    <w:tmpl w:val="38C40A08"/>
    <w:lvl w:ilvl="0" w:tplc="2C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720" w:hanging="360"/>
      </w:pPr>
      <w:rPr>
        <w:rFonts w:ascii="Courier New" w:hAnsi="Courier New" w:cs="Courier New" w:hint="default"/>
      </w:rPr>
    </w:lvl>
    <w:lvl w:ilvl="2" w:tplc="040A0005" w:tentative="1">
      <w:start w:val="1"/>
      <w:numFmt w:val="bullet"/>
      <w:lvlText w:val=""/>
      <w:lvlJc w:val="left"/>
      <w:pPr>
        <w:ind w:left="1440" w:hanging="360"/>
      </w:pPr>
      <w:rPr>
        <w:rFonts w:ascii="Wingdings" w:hAnsi="Wingdings" w:hint="default"/>
      </w:rPr>
    </w:lvl>
    <w:lvl w:ilvl="3" w:tplc="040A0001" w:tentative="1">
      <w:start w:val="1"/>
      <w:numFmt w:val="bullet"/>
      <w:lvlText w:val=""/>
      <w:lvlJc w:val="left"/>
      <w:pPr>
        <w:ind w:left="2160" w:hanging="360"/>
      </w:pPr>
      <w:rPr>
        <w:rFonts w:ascii="Symbol" w:hAnsi="Symbol" w:hint="default"/>
      </w:rPr>
    </w:lvl>
    <w:lvl w:ilvl="4" w:tplc="040A0003" w:tentative="1">
      <w:start w:val="1"/>
      <w:numFmt w:val="bullet"/>
      <w:lvlText w:val="o"/>
      <w:lvlJc w:val="left"/>
      <w:pPr>
        <w:ind w:left="2880" w:hanging="360"/>
      </w:pPr>
      <w:rPr>
        <w:rFonts w:ascii="Courier New" w:hAnsi="Courier New" w:cs="Courier New" w:hint="default"/>
      </w:rPr>
    </w:lvl>
    <w:lvl w:ilvl="5" w:tplc="040A0005" w:tentative="1">
      <w:start w:val="1"/>
      <w:numFmt w:val="bullet"/>
      <w:lvlText w:val=""/>
      <w:lvlJc w:val="left"/>
      <w:pPr>
        <w:ind w:left="3600" w:hanging="360"/>
      </w:pPr>
      <w:rPr>
        <w:rFonts w:ascii="Wingdings" w:hAnsi="Wingdings" w:hint="default"/>
      </w:rPr>
    </w:lvl>
    <w:lvl w:ilvl="6" w:tplc="040A0001" w:tentative="1">
      <w:start w:val="1"/>
      <w:numFmt w:val="bullet"/>
      <w:lvlText w:val=""/>
      <w:lvlJc w:val="left"/>
      <w:pPr>
        <w:ind w:left="4320" w:hanging="360"/>
      </w:pPr>
      <w:rPr>
        <w:rFonts w:ascii="Symbol" w:hAnsi="Symbol" w:hint="default"/>
      </w:rPr>
    </w:lvl>
    <w:lvl w:ilvl="7" w:tplc="040A0003" w:tentative="1">
      <w:start w:val="1"/>
      <w:numFmt w:val="bullet"/>
      <w:lvlText w:val="o"/>
      <w:lvlJc w:val="left"/>
      <w:pPr>
        <w:ind w:left="5040" w:hanging="360"/>
      </w:pPr>
      <w:rPr>
        <w:rFonts w:ascii="Courier New" w:hAnsi="Courier New" w:cs="Courier New" w:hint="default"/>
      </w:rPr>
    </w:lvl>
    <w:lvl w:ilvl="8" w:tplc="040A0005" w:tentative="1">
      <w:start w:val="1"/>
      <w:numFmt w:val="bullet"/>
      <w:lvlText w:val=""/>
      <w:lvlJc w:val="left"/>
      <w:pPr>
        <w:ind w:left="5760" w:hanging="360"/>
      </w:pPr>
      <w:rPr>
        <w:rFonts w:ascii="Wingdings" w:hAnsi="Wingdings" w:hint="default"/>
      </w:rPr>
    </w:lvl>
  </w:abstractNum>
  <w:abstractNum w:abstractNumId="436">
    <w:nsid w:val="5F8B1D3E"/>
    <w:multiLevelType w:val="hybridMultilevel"/>
    <w:tmpl w:val="6ABC0D96"/>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37">
    <w:nsid w:val="5FA34B50"/>
    <w:multiLevelType w:val="hybridMultilevel"/>
    <w:tmpl w:val="2558F4E8"/>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38">
    <w:nsid w:val="5FB31A48"/>
    <w:multiLevelType w:val="hybridMultilevel"/>
    <w:tmpl w:val="1D82561C"/>
    <w:lvl w:ilvl="0" w:tplc="88B62740">
      <w:start w:val="1"/>
      <w:numFmt w:val="decimal"/>
      <w:lvlText w:val="%1-"/>
      <w:lvlJc w:val="left"/>
      <w:pPr>
        <w:tabs>
          <w:tab w:val="num" w:pos="420"/>
        </w:tabs>
        <w:ind w:left="420" w:hanging="360"/>
      </w:pPr>
      <w:rPr>
        <w:rFonts w:hint="default"/>
      </w:rPr>
    </w:lvl>
    <w:lvl w:ilvl="1" w:tplc="0C0A0019" w:tentative="1">
      <w:start w:val="1"/>
      <w:numFmt w:val="lowerLetter"/>
      <w:lvlText w:val="%2."/>
      <w:lvlJc w:val="left"/>
      <w:pPr>
        <w:tabs>
          <w:tab w:val="num" w:pos="1140"/>
        </w:tabs>
        <w:ind w:left="1140" w:hanging="360"/>
      </w:pPr>
    </w:lvl>
    <w:lvl w:ilvl="2" w:tplc="0C0A001B" w:tentative="1">
      <w:start w:val="1"/>
      <w:numFmt w:val="lowerRoman"/>
      <w:lvlText w:val="%3."/>
      <w:lvlJc w:val="right"/>
      <w:pPr>
        <w:tabs>
          <w:tab w:val="num" w:pos="1860"/>
        </w:tabs>
        <w:ind w:left="1860" w:hanging="180"/>
      </w:pPr>
    </w:lvl>
    <w:lvl w:ilvl="3" w:tplc="0C0A000F" w:tentative="1">
      <w:start w:val="1"/>
      <w:numFmt w:val="decimal"/>
      <w:lvlText w:val="%4."/>
      <w:lvlJc w:val="left"/>
      <w:pPr>
        <w:tabs>
          <w:tab w:val="num" w:pos="2580"/>
        </w:tabs>
        <w:ind w:left="2580" w:hanging="360"/>
      </w:pPr>
    </w:lvl>
    <w:lvl w:ilvl="4" w:tplc="0C0A0019" w:tentative="1">
      <w:start w:val="1"/>
      <w:numFmt w:val="lowerLetter"/>
      <w:lvlText w:val="%5."/>
      <w:lvlJc w:val="left"/>
      <w:pPr>
        <w:tabs>
          <w:tab w:val="num" w:pos="3300"/>
        </w:tabs>
        <w:ind w:left="3300" w:hanging="360"/>
      </w:pPr>
    </w:lvl>
    <w:lvl w:ilvl="5" w:tplc="0C0A001B" w:tentative="1">
      <w:start w:val="1"/>
      <w:numFmt w:val="lowerRoman"/>
      <w:lvlText w:val="%6."/>
      <w:lvlJc w:val="right"/>
      <w:pPr>
        <w:tabs>
          <w:tab w:val="num" w:pos="4020"/>
        </w:tabs>
        <w:ind w:left="4020" w:hanging="180"/>
      </w:pPr>
    </w:lvl>
    <w:lvl w:ilvl="6" w:tplc="0C0A000F" w:tentative="1">
      <w:start w:val="1"/>
      <w:numFmt w:val="decimal"/>
      <w:lvlText w:val="%7."/>
      <w:lvlJc w:val="left"/>
      <w:pPr>
        <w:tabs>
          <w:tab w:val="num" w:pos="4740"/>
        </w:tabs>
        <w:ind w:left="4740" w:hanging="360"/>
      </w:pPr>
    </w:lvl>
    <w:lvl w:ilvl="7" w:tplc="0C0A0019" w:tentative="1">
      <w:start w:val="1"/>
      <w:numFmt w:val="lowerLetter"/>
      <w:lvlText w:val="%8."/>
      <w:lvlJc w:val="left"/>
      <w:pPr>
        <w:tabs>
          <w:tab w:val="num" w:pos="5460"/>
        </w:tabs>
        <w:ind w:left="5460" w:hanging="360"/>
      </w:pPr>
    </w:lvl>
    <w:lvl w:ilvl="8" w:tplc="0C0A001B" w:tentative="1">
      <w:start w:val="1"/>
      <w:numFmt w:val="lowerRoman"/>
      <w:lvlText w:val="%9."/>
      <w:lvlJc w:val="right"/>
      <w:pPr>
        <w:tabs>
          <w:tab w:val="num" w:pos="6180"/>
        </w:tabs>
        <w:ind w:left="6180" w:hanging="180"/>
      </w:pPr>
    </w:lvl>
  </w:abstractNum>
  <w:abstractNum w:abstractNumId="439">
    <w:nsid w:val="5FB905A6"/>
    <w:multiLevelType w:val="hybridMultilevel"/>
    <w:tmpl w:val="72BC002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40">
    <w:nsid w:val="5FBF7B24"/>
    <w:multiLevelType w:val="hybridMultilevel"/>
    <w:tmpl w:val="B47A23BA"/>
    <w:lvl w:ilvl="0" w:tplc="0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41">
    <w:nsid w:val="5FFC12FA"/>
    <w:multiLevelType w:val="hybridMultilevel"/>
    <w:tmpl w:val="09C4EECC"/>
    <w:lvl w:ilvl="0" w:tplc="E3CEE802">
      <w:start w:val="1"/>
      <w:numFmt w:val="upperRoman"/>
      <w:lvlText w:val="%1-"/>
      <w:lvlJc w:val="left"/>
      <w:pPr>
        <w:tabs>
          <w:tab w:val="num" w:pos="2160"/>
        </w:tabs>
        <w:ind w:left="2160" w:hanging="720"/>
      </w:pPr>
      <w:rPr>
        <w:rFonts w:hint="default"/>
      </w:rPr>
    </w:lvl>
    <w:lvl w:ilvl="1" w:tplc="422AA258">
      <w:start w:val="1"/>
      <w:numFmt w:val="lowerLetter"/>
      <w:lvlText w:val="%2)"/>
      <w:lvlJc w:val="left"/>
      <w:pPr>
        <w:tabs>
          <w:tab w:val="num" w:pos="2520"/>
        </w:tabs>
        <w:ind w:left="2520" w:hanging="365"/>
      </w:pPr>
      <w:rPr>
        <w:rFonts w:hint="default"/>
      </w:rPr>
    </w:lvl>
    <w:lvl w:ilvl="2" w:tplc="AA3E9104">
      <w:start w:val="1"/>
      <w:numFmt w:val="decimal"/>
      <w:lvlText w:val="%3-"/>
      <w:lvlJc w:val="left"/>
      <w:pPr>
        <w:tabs>
          <w:tab w:val="num" w:pos="3420"/>
        </w:tabs>
        <w:ind w:left="3420" w:hanging="360"/>
      </w:pPr>
      <w:rPr>
        <w:rFonts w:hint="default"/>
      </w:rPr>
    </w:lvl>
    <w:lvl w:ilvl="3" w:tplc="0C0A000F">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442">
    <w:nsid w:val="601974D8"/>
    <w:multiLevelType w:val="hybridMultilevel"/>
    <w:tmpl w:val="EBBAE52A"/>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443">
    <w:nsid w:val="609A4B1A"/>
    <w:multiLevelType w:val="hybridMultilevel"/>
    <w:tmpl w:val="E758A768"/>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44">
    <w:nsid w:val="609F73AA"/>
    <w:multiLevelType w:val="hybridMultilevel"/>
    <w:tmpl w:val="0E067F5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45">
    <w:nsid w:val="60B96208"/>
    <w:multiLevelType w:val="hybridMultilevel"/>
    <w:tmpl w:val="321CBDAC"/>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46">
    <w:nsid w:val="60C705FA"/>
    <w:multiLevelType w:val="hybridMultilevel"/>
    <w:tmpl w:val="F5C8C396"/>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47">
    <w:nsid w:val="614B50DA"/>
    <w:multiLevelType w:val="hybridMultilevel"/>
    <w:tmpl w:val="EB3E3EB6"/>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48">
    <w:nsid w:val="61844FE9"/>
    <w:multiLevelType w:val="hybridMultilevel"/>
    <w:tmpl w:val="AF34065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49">
    <w:nsid w:val="61857CA8"/>
    <w:multiLevelType w:val="hybridMultilevel"/>
    <w:tmpl w:val="3392E876"/>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50">
    <w:nsid w:val="61AE1E99"/>
    <w:multiLevelType w:val="hybridMultilevel"/>
    <w:tmpl w:val="F080EC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1">
    <w:nsid w:val="6227396D"/>
    <w:multiLevelType w:val="hybridMultilevel"/>
    <w:tmpl w:val="B15EEDD6"/>
    <w:lvl w:ilvl="0" w:tplc="040A0001">
      <w:start w:val="1"/>
      <w:numFmt w:val="bullet"/>
      <w:lvlText w:val=""/>
      <w:lvlJc w:val="left"/>
      <w:pPr>
        <w:ind w:left="644" w:hanging="360"/>
      </w:pPr>
      <w:rPr>
        <w:rFonts w:ascii="Symbol" w:hAnsi="Symbol" w:hint="default"/>
      </w:rPr>
    </w:lvl>
    <w:lvl w:ilvl="1" w:tplc="040A0003" w:tentative="1">
      <w:start w:val="1"/>
      <w:numFmt w:val="bullet"/>
      <w:lvlText w:val="o"/>
      <w:lvlJc w:val="left"/>
      <w:pPr>
        <w:ind w:left="1364" w:hanging="360"/>
      </w:pPr>
      <w:rPr>
        <w:rFonts w:ascii="Courier New" w:hAnsi="Courier New" w:cs="Courier New" w:hint="default"/>
      </w:rPr>
    </w:lvl>
    <w:lvl w:ilvl="2" w:tplc="040A0005" w:tentative="1">
      <w:start w:val="1"/>
      <w:numFmt w:val="bullet"/>
      <w:lvlText w:val=""/>
      <w:lvlJc w:val="left"/>
      <w:pPr>
        <w:ind w:left="2084" w:hanging="360"/>
      </w:pPr>
      <w:rPr>
        <w:rFonts w:ascii="Wingdings" w:hAnsi="Wingdings" w:hint="default"/>
      </w:rPr>
    </w:lvl>
    <w:lvl w:ilvl="3" w:tplc="040A0001" w:tentative="1">
      <w:start w:val="1"/>
      <w:numFmt w:val="bullet"/>
      <w:lvlText w:val=""/>
      <w:lvlJc w:val="left"/>
      <w:pPr>
        <w:ind w:left="2804" w:hanging="360"/>
      </w:pPr>
      <w:rPr>
        <w:rFonts w:ascii="Symbol" w:hAnsi="Symbol" w:hint="default"/>
      </w:rPr>
    </w:lvl>
    <w:lvl w:ilvl="4" w:tplc="040A0003" w:tentative="1">
      <w:start w:val="1"/>
      <w:numFmt w:val="bullet"/>
      <w:lvlText w:val="o"/>
      <w:lvlJc w:val="left"/>
      <w:pPr>
        <w:ind w:left="3524" w:hanging="360"/>
      </w:pPr>
      <w:rPr>
        <w:rFonts w:ascii="Courier New" w:hAnsi="Courier New" w:cs="Courier New" w:hint="default"/>
      </w:rPr>
    </w:lvl>
    <w:lvl w:ilvl="5" w:tplc="040A0005" w:tentative="1">
      <w:start w:val="1"/>
      <w:numFmt w:val="bullet"/>
      <w:lvlText w:val=""/>
      <w:lvlJc w:val="left"/>
      <w:pPr>
        <w:ind w:left="4244" w:hanging="360"/>
      </w:pPr>
      <w:rPr>
        <w:rFonts w:ascii="Wingdings" w:hAnsi="Wingdings" w:hint="default"/>
      </w:rPr>
    </w:lvl>
    <w:lvl w:ilvl="6" w:tplc="040A0001" w:tentative="1">
      <w:start w:val="1"/>
      <w:numFmt w:val="bullet"/>
      <w:lvlText w:val=""/>
      <w:lvlJc w:val="left"/>
      <w:pPr>
        <w:ind w:left="4964" w:hanging="360"/>
      </w:pPr>
      <w:rPr>
        <w:rFonts w:ascii="Symbol" w:hAnsi="Symbol" w:hint="default"/>
      </w:rPr>
    </w:lvl>
    <w:lvl w:ilvl="7" w:tplc="040A0003" w:tentative="1">
      <w:start w:val="1"/>
      <w:numFmt w:val="bullet"/>
      <w:lvlText w:val="o"/>
      <w:lvlJc w:val="left"/>
      <w:pPr>
        <w:ind w:left="5684" w:hanging="360"/>
      </w:pPr>
      <w:rPr>
        <w:rFonts w:ascii="Courier New" w:hAnsi="Courier New" w:cs="Courier New" w:hint="default"/>
      </w:rPr>
    </w:lvl>
    <w:lvl w:ilvl="8" w:tplc="040A0005" w:tentative="1">
      <w:start w:val="1"/>
      <w:numFmt w:val="bullet"/>
      <w:lvlText w:val=""/>
      <w:lvlJc w:val="left"/>
      <w:pPr>
        <w:ind w:left="6404" w:hanging="360"/>
      </w:pPr>
      <w:rPr>
        <w:rFonts w:ascii="Wingdings" w:hAnsi="Wingdings" w:hint="default"/>
      </w:rPr>
    </w:lvl>
  </w:abstractNum>
  <w:abstractNum w:abstractNumId="452">
    <w:nsid w:val="62594A5B"/>
    <w:multiLevelType w:val="hybridMultilevel"/>
    <w:tmpl w:val="92985336"/>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53">
    <w:nsid w:val="62650057"/>
    <w:multiLevelType w:val="hybridMultilevel"/>
    <w:tmpl w:val="675CA75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54">
    <w:nsid w:val="62D6721C"/>
    <w:multiLevelType w:val="hybridMultilevel"/>
    <w:tmpl w:val="F87C653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55">
    <w:nsid w:val="62FD5717"/>
    <w:multiLevelType w:val="hybridMultilevel"/>
    <w:tmpl w:val="BA7CA9F2"/>
    <w:lvl w:ilvl="0" w:tplc="22521090">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56">
    <w:nsid w:val="631A2E67"/>
    <w:multiLevelType w:val="hybridMultilevel"/>
    <w:tmpl w:val="E500C8A8"/>
    <w:lvl w:ilvl="0" w:tplc="2C0A0017">
      <w:start w:val="1"/>
      <w:numFmt w:val="lowerLetter"/>
      <w:lvlText w:val="%1)"/>
      <w:lvlJc w:val="left"/>
      <w:pPr>
        <w:ind w:left="360" w:hanging="360"/>
      </w:pPr>
      <w:rPr>
        <w:rFonts w:hint="default"/>
      </w:rPr>
    </w:lvl>
    <w:lvl w:ilvl="1" w:tplc="8646A7B4">
      <w:start w:val="1"/>
      <w:numFmt w:val="bullet"/>
      <w:lvlText w:val=""/>
      <w:lvlJc w:val="left"/>
      <w:pPr>
        <w:tabs>
          <w:tab w:val="num" w:pos="1117"/>
        </w:tabs>
        <w:ind w:left="1117" w:hanging="397"/>
      </w:pPr>
      <w:rPr>
        <w:rFonts w:ascii="Wingdings" w:hAnsi="Wingdings" w:hint="default"/>
      </w:rPr>
    </w:lvl>
    <w:lvl w:ilvl="2" w:tplc="24729402">
      <w:start w:val="1"/>
      <w:numFmt w:val="lowerRoman"/>
      <w:lvlText w:val="%3."/>
      <w:lvlJc w:val="right"/>
      <w:pPr>
        <w:tabs>
          <w:tab w:val="num" w:pos="1800"/>
        </w:tabs>
        <w:ind w:left="1800" w:hanging="180"/>
      </w:pPr>
    </w:lvl>
    <w:lvl w:ilvl="3" w:tplc="8CA8AEB4">
      <w:start w:val="1"/>
      <w:numFmt w:val="decimal"/>
      <w:lvlText w:val="%4."/>
      <w:lvlJc w:val="left"/>
      <w:pPr>
        <w:tabs>
          <w:tab w:val="num" w:pos="2520"/>
        </w:tabs>
        <w:ind w:left="2520" w:hanging="360"/>
      </w:pPr>
    </w:lvl>
    <w:lvl w:ilvl="4" w:tplc="E4981964">
      <w:start w:val="1"/>
      <w:numFmt w:val="lowerLetter"/>
      <w:lvlText w:val="%5."/>
      <w:lvlJc w:val="left"/>
      <w:pPr>
        <w:tabs>
          <w:tab w:val="num" w:pos="3240"/>
        </w:tabs>
        <w:ind w:left="3240" w:hanging="360"/>
      </w:pPr>
    </w:lvl>
    <w:lvl w:ilvl="5" w:tplc="95F6A0F8">
      <w:start w:val="1"/>
      <w:numFmt w:val="lowerRoman"/>
      <w:lvlText w:val="%6."/>
      <w:lvlJc w:val="right"/>
      <w:pPr>
        <w:tabs>
          <w:tab w:val="num" w:pos="3960"/>
        </w:tabs>
        <w:ind w:left="3960" w:hanging="180"/>
      </w:pPr>
    </w:lvl>
    <w:lvl w:ilvl="6" w:tplc="F0BE3236">
      <w:start w:val="1"/>
      <w:numFmt w:val="decimal"/>
      <w:lvlText w:val="%7."/>
      <w:lvlJc w:val="left"/>
      <w:pPr>
        <w:tabs>
          <w:tab w:val="num" w:pos="4680"/>
        </w:tabs>
        <w:ind w:left="4680" w:hanging="360"/>
      </w:pPr>
    </w:lvl>
    <w:lvl w:ilvl="7" w:tplc="B57C09D2">
      <w:start w:val="1"/>
      <w:numFmt w:val="lowerLetter"/>
      <w:lvlText w:val="%8."/>
      <w:lvlJc w:val="left"/>
      <w:pPr>
        <w:tabs>
          <w:tab w:val="num" w:pos="5400"/>
        </w:tabs>
        <w:ind w:left="5400" w:hanging="360"/>
      </w:pPr>
    </w:lvl>
    <w:lvl w:ilvl="8" w:tplc="1EE0CC14">
      <w:start w:val="1"/>
      <w:numFmt w:val="lowerRoman"/>
      <w:lvlText w:val="%9."/>
      <w:lvlJc w:val="right"/>
      <w:pPr>
        <w:tabs>
          <w:tab w:val="num" w:pos="6120"/>
        </w:tabs>
        <w:ind w:left="6120" w:hanging="180"/>
      </w:pPr>
    </w:lvl>
  </w:abstractNum>
  <w:abstractNum w:abstractNumId="457">
    <w:nsid w:val="632D76EB"/>
    <w:multiLevelType w:val="hybridMultilevel"/>
    <w:tmpl w:val="BB70638C"/>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8">
    <w:nsid w:val="636274B6"/>
    <w:multiLevelType w:val="hybridMultilevel"/>
    <w:tmpl w:val="97AAC07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9">
    <w:nsid w:val="6398114A"/>
    <w:multiLevelType w:val="hybridMultilevel"/>
    <w:tmpl w:val="C9382470"/>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60">
    <w:nsid w:val="63BB5C05"/>
    <w:multiLevelType w:val="hybridMultilevel"/>
    <w:tmpl w:val="FC5AD576"/>
    <w:lvl w:ilvl="0" w:tplc="040A0011">
      <w:start w:val="1"/>
      <w:numFmt w:val="decimal"/>
      <w:lvlText w:val="%1)"/>
      <w:lvlJc w:val="left"/>
      <w:pPr>
        <w:ind w:left="360" w:hanging="360"/>
      </w:pPr>
      <w:rPr>
        <w:rFonts w:hint="default"/>
      </w:rPr>
    </w:lvl>
    <w:lvl w:ilvl="1" w:tplc="62EC5358">
      <w:start w:val="1"/>
      <w:numFmt w:val="upperLetter"/>
      <w:lvlText w:val="%2)"/>
      <w:lvlJc w:val="left"/>
      <w:pPr>
        <w:tabs>
          <w:tab w:val="num" w:pos="1080"/>
        </w:tabs>
        <w:ind w:left="1080" w:hanging="360"/>
      </w:pPr>
      <w:rPr>
        <w:rFonts w:hint="default"/>
      </w:rPr>
    </w:lvl>
    <w:lvl w:ilvl="2" w:tplc="040A0011">
      <w:start w:val="1"/>
      <w:numFmt w:val="decimal"/>
      <w:lvlText w:val="%3)"/>
      <w:lvlJc w:val="left"/>
      <w:pPr>
        <w:ind w:left="1980" w:hanging="360"/>
      </w:pPr>
      <w:rPr>
        <w:rFonts w:hint="default"/>
      </w:rPr>
    </w:lvl>
    <w:lvl w:ilvl="3" w:tplc="34A28248" w:tentative="1">
      <w:start w:val="1"/>
      <w:numFmt w:val="decimal"/>
      <w:lvlText w:val="%4."/>
      <w:lvlJc w:val="left"/>
      <w:pPr>
        <w:tabs>
          <w:tab w:val="num" w:pos="2520"/>
        </w:tabs>
        <w:ind w:left="2520" w:hanging="360"/>
      </w:pPr>
    </w:lvl>
    <w:lvl w:ilvl="4" w:tplc="62B06838" w:tentative="1">
      <w:start w:val="1"/>
      <w:numFmt w:val="lowerLetter"/>
      <w:lvlText w:val="%5."/>
      <w:lvlJc w:val="left"/>
      <w:pPr>
        <w:tabs>
          <w:tab w:val="num" w:pos="3240"/>
        </w:tabs>
        <w:ind w:left="3240" w:hanging="360"/>
      </w:pPr>
    </w:lvl>
    <w:lvl w:ilvl="5" w:tplc="8E6C3DCA" w:tentative="1">
      <w:start w:val="1"/>
      <w:numFmt w:val="lowerRoman"/>
      <w:lvlText w:val="%6."/>
      <w:lvlJc w:val="right"/>
      <w:pPr>
        <w:tabs>
          <w:tab w:val="num" w:pos="3960"/>
        </w:tabs>
        <w:ind w:left="3960" w:hanging="180"/>
      </w:pPr>
    </w:lvl>
    <w:lvl w:ilvl="6" w:tplc="CA188356" w:tentative="1">
      <w:start w:val="1"/>
      <w:numFmt w:val="decimal"/>
      <w:lvlText w:val="%7."/>
      <w:lvlJc w:val="left"/>
      <w:pPr>
        <w:tabs>
          <w:tab w:val="num" w:pos="4680"/>
        </w:tabs>
        <w:ind w:left="4680" w:hanging="360"/>
      </w:pPr>
    </w:lvl>
    <w:lvl w:ilvl="7" w:tplc="DBB2C250" w:tentative="1">
      <w:start w:val="1"/>
      <w:numFmt w:val="lowerLetter"/>
      <w:lvlText w:val="%8."/>
      <w:lvlJc w:val="left"/>
      <w:pPr>
        <w:tabs>
          <w:tab w:val="num" w:pos="5400"/>
        </w:tabs>
        <w:ind w:left="5400" w:hanging="360"/>
      </w:pPr>
    </w:lvl>
    <w:lvl w:ilvl="8" w:tplc="33A239CA" w:tentative="1">
      <w:start w:val="1"/>
      <w:numFmt w:val="lowerRoman"/>
      <w:lvlText w:val="%9."/>
      <w:lvlJc w:val="right"/>
      <w:pPr>
        <w:tabs>
          <w:tab w:val="num" w:pos="6120"/>
        </w:tabs>
        <w:ind w:left="6120" w:hanging="180"/>
      </w:pPr>
    </w:lvl>
  </w:abstractNum>
  <w:abstractNum w:abstractNumId="461">
    <w:nsid w:val="63EA53FC"/>
    <w:multiLevelType w:val="hybridMultilevel"/>
    <w:tmpl w:val="84540750"/>
    <w:lvl w:ilvl="0" w:tplc="2C0A0011">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62">
    <w:nsid w:val="63F85AD6"/>
    <w:multiLevelType w:val="hybridMultilevel"/>
    <w:tmpl w:val="142C26CA"/>
    <w:lvl w:ilvl="0" w:tplc="2C0A0017">
      <w:start w:val="1"/>
      <w:numFmt w:val="lowerLetter"/>
      <w:lvlText w:val="%1)"/>
      <w:lvlJc w:val="left"/>
      <w:pPr>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63">
    <w:nsid w:val="63F87814"/>
    <w:multiLevelType w:val="multilevel"/>
    <w:tmpl w:val="52620F5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4">
    <w:nsid w:val="64456549"/>
    <w:multiLevelType w:val="hybridMultilevel"/>
    <w:tmpl w:val="D94E06D8"/>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65">
    <w:nsid w:val="64500BA8"/>
    <w:multiLevelType w:val="hybridMultilevel"/>
    <w:tmpl w:val="D506EEF0"/>
    <w:lvl w:ilvl="0" w:tplc="040A0017">
      <w:start w:val="1"/>
      <w:numFmt w:val="lowerLetter"/>
      <w:lvlText w:val="%1)"/>
      <w:lvlJc w:val="left"/>
      <w:pPr>
        <w:ind w:left="360" w:hanging="360"/>
      </w:pPr>
      <w:rPr>
        <w:rFonts w:hint="default"/>
      </w:rPr>
    </w:lvl>
    <w:lvl w:ilvl="1" w:tplc="CC1E1258" w:tentative="1">
      <w:start w:val="1"/>
      <w:numFmt w:val="lowerLetter"/>
      <w:lvlText w:val="%2."/>
      <w:lvlJc w:val="left"/>
      <w:pPr>
        <w:tabs>
          <w:tab w:val="num" w:pos="1080"/>
        </w:tabs>
        <w:ind w:left="1080" w:hanging="360"/>
      </w:pPr>
    </w:lvl>
    <w:lvl w:ilvl="2" w:tplc="10A8788E" w:tentative="1">
      <w:start w:val="1"/>
      <w:numFmt w:val="lowerRoman"/>
      <w:lvlText w:val="%3."/>
      <w:lvlJc w:val="right"/>
      <w:pPr>
        <w:tabs>
          <w:tab w:val="num" w:pos="1800"/>
        </w:tabs>
        <w:ind w:left="1800" w:hanging="180"/>
      </w:pPr>
    </w:lvl>
    <w:lvl w:ilvl="3" w:tplc="5308DFAC" w:tentative="1">
      <w:start w:val="1"/>
      <w:numFmt w:val="decimal"/>
      <w:lvlText w:val="%4."/>
      <w:lvlJc w:val="left"/>
      <w:pPr>
        <w:tabs>
          <w:tab w:val="num" w:pos="2520"/>
        </w:tabs>
        <w:ind w:left="2520" w:hanging="360"/>
      </w:pPr>
    </w:lvl>
    <w:lvl w:ilvl="4" w:tplc="46F80A40" w:tentative="1">
      <w:start w:val="1"/>
      <w:numFmt w:val="lowerLetter"/>
      <w:lvlText w:val="%5."/>
      <w:lvlJc w:val="left"/>
      <w:pPr>
        <w:tabs>
          <w:tab w:val="num" w:pos="3240"/>
        </w:tabs>
        <w:ind w:left="3240" w:hanging="360"/>
      </w:pPr>
    </w:lvl>
    <w:lvl w:ilvl="5" w:tplc="800CD008" w:tentative="1">
      <w:start w:val="1"/>
      <w:numFmt w:val="lowerRoman"/>
      <w:lvlText w:val="%6."/>
      <w:lvlJc w:val="right"/>
      <w:pPr>
        <w:tabs>
          <w:tab w:val="num" w:pos="3960"/>
        </w:tabs>
        <w:ind w:left="3960" w:hanging="180"/>
      </w:pPr>
    </w:lvl>
    <w:lvl w:ilvl="6" w:tplc="6F36DDCC" w:tentative="1">
      <w:start w:val="1"/>
      <w:numFmt w:val="decimal"/>
      <w:lvlText w:val="%7."/>
      <w:lvlJc w:val="left"/>
      <w:pPr>
        <w:tabs>
          <w:tab w:val="num" w:pos="4680"/>
        </w:tabs>
        <w:ind w:left="4680" w:hanging="360"/>
      </w:pPr>
    </w:lvl>
    <w:lvl w:ilvl="7" w:tplc="9BA8E54C" w:tentative="1">
      <w:start w:val="1"/>
      <w:numFmt w:val="lowerLetter"/>
      <w:lvlText w:val="%8."/>
      <w:lvlJc w:val="left"/>
      <w:pPr>
        <w:tabs>
          <w:tab w:val="num" w:pos="5400"/>
        </w:tabs>
        <w:ind w:left="5400" w:hanging="360"/>
      </w:pPr>
    </w:lvl>
    <w:lvl w:ilvl="8" w:tplc="4F0016A4" w:tentative="1">
      <w:start w:val="1"/>
      <w:numFmt w:val="lowerRoman"/>
      <w:lvlText w:val="%9."/>
      <w:lvlJc w:val="right"/>
      <w:pPr>
        <w:tabs>
          <w:tab w:val="num" w:pos="6120"/>
        </w:tabs>
        <w:ind w:left="6120" w:hanging="180"/>
      </w:pPr>
    </w:lvl>
  </w:abstractNum>
  <w:abstractNum w:abstractNumId="466">
    <w:nsid w:val="64711E61"/>
    <w:multiLevelType w:val="hybridMultilevel"/>
    <w:tmpl w:val="5F7CA84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67">
    <w:nsid w:val="649746FF"/>
    <w:multiLevelType w:val="hybridMultilevel"/>
    <w:tmpl w:val="D7A45AD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68">
    <w:nsid w:val="64C51A1B"/>
    <w:multiLevelType w:val="hybridMultilevel"/>
    <w:tmpl w:val="440AB282"/>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69">
    <w:nsid w:val="651B153B"/>
    <w:multiLevelType w:val="hybridMultilevel"/>
    <w:tmpl w:val="4768BED4"/>
    <w:lvl w:ilvl="0" w:tplc="2C0A0017">
      <w:start w:val="1"/>
      <w:numFmt w:val="lowerLetter"/>
      <w:lvlText w:val="%1)"/>
      <w:lvlJc w:val="left"/>
      <w:pPr>
        <w:ind w:left="360" w:hanging="360"/>
      </w:pPr>
      <w:rPr>
        <w:rFonts w:hint="default"/>
      </w:rPr>
    </w:lvl>
    <w:lvl w:ilvl="1" w:tplc="C30C499A">
      <w:start w:val="3"/>
      <w:numFmt w:val="bullet"/>
      <w:lvlText w:val=""/>
      <w:lvlJc w:val="left"/>
      <w:pPr>
        <w:tabs>
          <w:tab w:val="num" w:pos="1080"/>
        </w:tabs>
        <w:ind w:left="1080" w:hanging="360"/>
      </w:pPr>
      <w:rPr>
        <w:rFonts w:ascii="Symbol" w:eastAsia="Times New Roman" w:hAnsi="Symbol" w:cs="Times New Roman" w:hint="default"/>
      </w:rPr>
    </w:lvl>
    <w:lvl w:ilvl="2" w:tplc="E7F2E0FA">
      <w:start w:val="1"/>
      <w:numFmt w:val="lowerLetter"/>
      <w:lvlText w:val="%3)"/>
      <w:lvlJc w:val="left"/>
      <w:pPr>
        <w:tabs>
          <w:tab w:val="num" w:pos="1980"/>
        </w:tabs>
        <w:ind w:left="1980" w:hanging="360"/>
      </w:pPr>
      <w:rPr>
        <w:rFonts w:hint="default"/>
      </w:rPr>
    </w:lvl>
    <w:lvl w:ilvl="3" w:tplc="69262D30">
      <w:start w:val="1"/>
      <w:numFmt w:val="decimal"/>
      <w:lvlText w:val="%4)"/>
      <w:lvlJc w:val="left"/>
      <w:pPr>
        <w:tabs>
          <w:tab w:val="num" w:pos="2535"/>
        </w:tabs>
        <w:ind w:left="2535" w:hanging="375"/>
      </w:pPr>
      <w:rPr>
        <w:rFonts w:hint="default"/>
      </w:rPr>
    </w:lvl>
    <w:lvl w:ilvl="4" w:tplc="D4A694FA">
      <w:start w:val="16"/>
      <w:numFmt w:val="upperLetter"/>
      <w:lvlText w:val="%5)"/>
      <w:lvlJc w:val="left"/>
      <w:pPr>
        <w:tabs>
          <w:tab w:val="num" w:pos="3255"/>
        </w:tabs>
        <w:ind w:left="3255" w:hanging="375"/>
      </w:pPr>
      <w:rPr>
        <w:rFonts w:hint="default"/>
      </w:rPr>
    </w:lvl>
    <w:lvl w:ilvl="5" w:tplc="BF0E35BA" w:tentative="1">
      <w:start w:val="1"/>
      <w:numFmt w:val="lowerRoman"/>
      <w:lvlText w:val="%6."/>
      <w:lvlJc w:val="right"/>
      <w:pPr>
        <w:tabs>
          <w:tab w:val="num" w:pos="3960"/>
        </w:tabs>
        <w:ind w:left="3960" w:hanging="180"/>
      </w:pPr>
    </w:lvl>
    <w:lvl w:ilvl="6" w:tplc="84AC29BA" w:tentative="1">
      <w:start w:val="1"/>
      <w:numFmt w:val="decimal"/>
      <w:lvlText w:val="%7."/>
      <w:lvlJc w:val="left"/>
      <w:pPr>
        <w:tabs>
          <w:tab w:val="num" w:pos="4680"/>
        </w:tabs>
        <w:ind w:left="4680" w:hanging="360"/>
      </w:pPr>
    </w:lvl>
    <w:lvl w:ilvl="7" w:tplc="4A9C964C" w:tentative="1">
      <w:start w:val="1"/>
      <w:numFmt w:val="lowerLetter"/>
      <w:lvlText w:val="%8."/>
      <w:lvlJc w:val="left"/>
      <w:pPr>
        <w:tabs>
          <w:tab w:val="num" w:pos="5400"/>
        </w:tabs>
        <w:ind w:left="5400" w:hanging="360"/>
      </w:pPr>
    </w:lvl>
    <w:lvl w:ilvl="8" w:tplc="4C9C89F6" w:tentative="1">
      <w:start w:val="1"/>
      <w:numFmt w:val="lowerRoman"/>
      <w:lvlText w:val="%9."/>
      <w:lvlJc w:val="right"/>
      <w:pPr>
        <w:tabs>
          <w:tab w:val="num" w:pos="6120"/>
        </w:tabs>
        <w:ind w:left="6120" w:hanging="180"/>
      </w:pPr>
    </w:lvl>
  </w:abstractNum>
  <w:abstractNum w:abstractNumId="470">
    <w:nsid w:val="655F2ED4"/>
    <w:multiLevelType w:val="hybridMultilevel"/>
    <w:tmpl w:val="4CFA6784"/>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71">
    <w:nsid w:val="65B1153D"/>
    <w:multiLevelType w:val="hybridMultilevel"/>
    <w:tmpl w:val="F6326D3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72">
    <w:nsid w:val="65B805F4"/>
    <w:multiLevelType w:val="hybridMultilevel"/>
    <w:tmpl w:val="397CD220"/>
    <w:lvl w:ilvl="0" w:tplc="2C0A0017">
      <w:start w:val="1"/>
      <w:numFmt w:val="lowerLetter"/>
      <w:lvlText w:val="%1)"/>
      <w:lvlJc w:val="left"/>
      <w:pPr>
        <w:ind w:left="360" w:hanging="360"/>
      </w:pPr>
      <w:rPr>
        <w:rFonts w:hint="default"/>
      </w:rPr>
    </w:lvl>
    <w:lvl w:ilvl="1" w:tplc="EB547D5A" w:tentative="1">
      <w:start w:val="1"/>
      <w:numFmt w:val="lowerLetter"/>
      <w:lvlText w:val="%2."/>
      <w:lvlJc w:val="left"/>
      <w:pPr>
        <w:tabs>
          <w:tab w:val="num" w:pos="1080"/>
        </w:tabs>
        <w:ind w:left="1080" w:hanging="360"/>
      </w:pPr>
    </w:lvl>
    <w:lvl w:ilvl="2" w:tplc="55180CBC" w:tentative="1">
      <w:start w:val="1"/>
      <w:numFmt w:val="lowerRoman"/>
      <w:lvlText w:val="%3."/>
      <w:lvlJc w:val="right"/>
      <w:pPr>
        <w:tabs>
          <w:tab w:val="num" w:pos="1800"/>
        </w:tabs>
        <w:ind w:left="1800" w:hanging="180"/>
      </w:pPr>
    </w:lvl>
    <w:lvl w:ilvl="3" w:tplc="FD88E4A4" w:tentative="1">
      <w:start w:val="1"/>
      <w:numFmt w:val="decimal"/>
      <w:lvlText w:val="%4."/>
      <w:lvlJc w:val="left"/>
      <w:pPr>
        <w:tabs>
          <w:tab w:val="num" w:pos="2520"/>
        </w:tabs>
        <w:ind w:left="2520" w:hanging="360"/>
      </w:pPr>
    </w:lvl>
    <w:lvl w:ilvl="4" w:tplc="F174AD2C" w:tentative="1">
      <w:start w:val="1"/>
      <w:numFmt w:val="lowerLetter"/>
      <w:lvlText w:val="%5."/>
      <w:lvlJc w:val="left"/>
      <w:pPr>
        <w:tabs>
          <w:tab w:val="num" w:pos="3240"/>
        </w:tabs>
        <w:ind w:left="3240" w:hanging="360"/>
      </w:pPr>
    </w:lvl>
    <w:lvl w:ilvl="5" w:tplc="DD5CAC3A" w:tentative="1">
      <w:start w:val="1"/>
      <w:numFmt w:val="lowerRoman"/>
      <w:lvlText w:val="%6."/>
      <w:lvlJc w:val="right"/>
      <w:pPr>
        <w:tabs>
          <w:tab w:val="num" w:pos="3960"/>
        </w:tabs>
        <w:ind w:left="3960" w:hanging="180"/>
      </w:pPr>
    </w:lvl>
    <w:lvl w:ilvl="6" w:tplc="A6B6426A" w:tentative="1">
      <w:start w:val="1"/>
      <w:numFmt w:val="decimal"/>
      <w:lvlText w:val="%7."/>
      <w:lvlJc w:val="left"/>
      <w:pPr>
        <w:tabs>
          <w:tab w:val="num" w:pos="4680"/>
        </w:tabs>
        <w:ind w:left="4680" w:hanging="360"/>
      </w:pPr>
    </w:lvl>
    <w:lvl w:ilvl="7" w:tplc="6D167C1A" w:tentative="1">
      <w:start w:val="1"/>
      <w:numFmt w:val="lowerLetter"/>
      <w:lvlText w:val="%8."/>
      <w:lvlJc w:val="left"/>
      <w:pPr>
        <w:tabs>
          <w:tab w:val="num" w:pos="5400"/>
        </w:tabs>
        <w:ind w:left="5400" w:hanging="360"/>
      </w:pPr>
    </w:lvl>
    <w:lvl w:ilvl="8" w:tplc="6ECC1A5C" w:tentative="1">
      <w:start w:val="1"/>
      <w:numFmt w:val="lowerRoman"/>
      <w:lvlText w:val="%9."/>
      <w:lvlJc w:val="right"/>
      <w:pPr>
        <w:tabs>
          <w:tab w:val="num" w:pos="6120"/>
        </w:tabs>
        <w:ind w:left="6120" w:hanging="180"/>
      </w:pPr>
    </w:lvl>
  </w:abstractNum>
  <w:abstractNum w:abstractNumId="473">
    <w:nsid w:val="65D67F1A"/>
    <w:multiLevelType w:val="hybridMultilevel"/>
    <w:tmpl w:val="9D34859C"/>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74">
    <w:nsid w:val="67185B6B"/>
    <w:multiLevelType w:val="hybridMultilevel"/>
    <w:tmpl w:val="993E6C48"/>
    <w:lvl w:ilvl="0" w:tplc="2C0A0011">
      <w:start w:val="1"/>
      <w:numFmt w:val="decimal"/>
      <w:lvlText w:val="%1)"/>
      <w:lvlJc w:val="left"/>
      <w:pPr>
        <w:ind w:left="774" w:hanging="360"/>
      </w:pPr>
    </w:lvl>
    <w:lvl w:ilvl="1" w:tplc="040A0019" w:tentative="1">
      <w:start w:val="1"/>
      <w:numFmt w:val="lowerLetter"/>
      <w:lvlText w:val="%2."/>
      <w:lvlJc w:val="left"/>
      <w:pPr>
        <w:ind w:left="1494" w:hanging="360"/>
      </w:pPr>
    </w:lvl>
    <w:lvl w:ilvl="2" w:tplc="040A001B" w:tentative="1">
      <w:start w:val="1"/>
      <w:numFmt w:val="lowerRoman"/>
      <w:lvlText w:val="%3."/>
      <w:lvlJc w:val="right"/>
      <w:pPr>
        <w:ind w:left="2214" w:hanging="180"/>
      </w:pPr>
    </w:lvl>
    <w:lvl w:ilvl="3" w:tplc="040A000F" w:tentative="1">
      <w:start w:val="1"/>
      <w:numFmt w:val="decimal"/>
      <w:lvlText w:val="%4."/>
      <w:lvlJc w:val="left"/>
      <w:pPr>
        <w:ind w:left="2934" w:hanging="360"/>
      </w:pPr>
    </w:lvl>
    <w:lvl w:ilvl="4" w:tplc="040A0019" w:tentative="1">
      <w:start w:val="1"/>
      <w:numFmt w:val="lowerLetter"/>
      <w:lvlText w:val="%5."/>
      <w:lvlJc w:val="left"/>
      <w:pPr>
        <w:ind w:left="3654" w:hanging="360"/>
      </w:pPr>
    </w:lvl>
    <w:lvl w:ilvl="5" w:tplc="040A001B" w:tentative="1">
      <w:start w:val="1"/>
      <w:numFmt w:val="lowerRoman"/>
      <w:lvlText w:val="%6."/>
      <w:lvlJc w:val="right"/>
      <w:pPr>
        <w:ind w:left="4374" w:hanging="180"/>
      </w:pPr>
    </w:lvl>
    <w:lvl w:ilvl="6" w:tplc="040A000F" w:tentative="1">
      <w:start w:val="1"/>
      <w:numFmt w:val="decimal"/>
      <w:lvlText w:val="%7."/>
      <w:lvlJc w:val="left"/>
      <w:pPr>
        <w:ind w:left="5094" w:hanging="360"/>
      </w:pPr>
    </w:lvl>
    <w:lvl w:ilvl="7" w:tplc="040A0019" w:tentative="1">
      <w:start w:val="1"/>
      <w:numFmt w:val="lowerLetter"/>
      <w:lvlText w:val="%8."/>
      <w:lvlJc w:val="left"/>
      <w:pPr>
        <w:ind w:left="5814" w:hanging="360"/>
      </w:pPr>
    </w:lvl>
    <w:lvl w:ilvl="8" w:tplc="040A001B" w:tentative="1">
      <w:start w:val="1"/>
      <w:numFmt w:val="lowerRoman"/>
      <w:lvlText w:val="%9."/>
      <w:lvlJc w:val="right"/>
      <w:pPr>
        <w:ind w:left="6534" w:hanging="180"/>
      </w:pPr>
    </w:lvl>
  </w:abstractNum>
  <w:abstractNum w:abstractNumId="475">
    <w:nsid w:val="672669B6"/>
    <w:multiLevelType w:val="hybridMultilevel"/>
    <w:tmpl w:val="78B88AD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76">
    <w:nsid w:val="672C4665"/>
    <w:multiLevelType w:val="hybridMultilevel"/>
    <w:tmpl w:val="9B0C9CF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77">
    <w:nsid w:val="679B6A91"/>
    <w:multiLevelType w:val="hybridMultilevel"/>
    <w:tmpl w:val="13DAF650"/>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78">
    <w:nsid w:val="67D110AA"/>
    <w:multiLevelType w:val="hybridMultilevel"/>
    <w:tmpl w:val="1EBC72E6"/>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79">
    <w:nsid w:val="67FD25D6"/>
    <w:multiLevelType w:val="hybridMultilevel"/>
    <w:tmpl w:val="7F64A4D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80">
    <w:nsid w:val="6809647A"/>
    <w:multiLevelType w:val="hybridMultilevel"/>
    <w:tmpl w:val="7598A6AC"/>
    <w:lvl w:ilvl="0" w:tplc="5704C8C4">
      <w:start w:val="4"/>
      <w:numFmt w:val="upperLetter"/>
      <w:lvlText w:val="%1)"/>
      <w:lvlJc w:val="left"/>
      <w:pPr>
        <w:tabs>
          <w:tab w:val="num" w:pos="2088"/>
        </w:tabs>
        <w:ind w:left="2088" w:hanging="360"/>
      </w:pPr>
      <w:rPr>
        <w:rFonts w:hint="default"/>
      </w:rPr>
    </w:lvl>
    <w:lvl w:ilvl="1" w:tplc="0C0A0019">
      <w:start w:val="1"/>
      <w:numFmt w:val="lowerLetter"/>
      <w:lvlText w:val="%2."/>
      <w:lvlJc w:val="left"/>
      <w:pPr>
        <w:tabs>
          <w:tab w:val="num" w:pos="2808"/>
        </w:tabs>
        <w:ind w:left="2808" w:hanging="360"/>
      </w:pPr>
    </w:lvl>
    <w:lvl w:ilvl="2" w:tplc="0C0A001B">
      <w:start w:val="1"/>
      <w:numFmt w:val="lowerRoman"/>
      <w:lvlText w:val="%3."/>
      <w:lvlJc w:val="right"/>
      <w:pPr>
        <w:tabs>
          <w:tab w:val="num" w:pos="3528"/>
        </w:tabs>
        <w:ind w:left="3528" w:hanging="180"/>
      </w:pPr>
    </w:lvl>
    <w:lvl w:ilvl="3" w:tplc="82E895E6">
      <w:start w:val="1"/>
      <w:numFmt w:val="decimal"/>
      <w:lvlText w:val="%4-"/>
      <w:lvlJc w:val="left"/>
      <w:pPr>
        <w:tabs>
          <w:tab w:val="num" w:pos="4248"/>
        </w:tabs>
        <w:ind w:left="4248" w:hanging="360"/>
      </w:pPr>
      <w:rPr>
        <w:rFonts w:hint="default"/>
      </w:rPr>
    </w:lvl>
    <w:lvl w:ilvl="4" w:tplc="8F6805C2">
      <w:start w:val="8"/>
      <w:numFmt w:val="bullet"/>
      <w:lvlText w:val="-"/>
      <w:lvlJc w:val="left"/>
      <w:pPr>
        <w:tabs>
          <w:tab w:val="num" w:pos="4968"/>
        </w:tabs>
        <w:ind w:left="4968" w:hanging="360"/>
      </w:pPr>
      <w:rPr>
        <w:rFonts w:ascii="Times New Roman" w:eastAsia="Times New Roman" w:hAnsi="Times New Roman" w:cs="Times New Roman" w:hint="default"/>
      </w:rPr>
    </w:lvl>
    <w:lvl w:ilvl="5" w:tplc="0C0A001B" w:tentative="1">
      <w:start w:val="1"/>
      <w:numFmt w:val="lowerRoman"/>
      <w:lvlText w:val="%6."/>
      <w:lvlJc w:val="right"/>
      <w:pPr>
        <w:tabs>
          <w:tab w:val="num" w:pos="5688"/>
        </w:tabs>
        <w:ind w:left="5688" w:hanging="180"/>
      </w:pPr>
    </w:lvl>
    <w:lvl w:ilvl="6" w:tplc="0C0A000F" w:tentative="1">
      <w:start w:val="1"/>
      <w:numFmt w:val="decimal"/>
      <w:lvlText w:val="%7."/>
      <w:lvlJc w:val="left"/>
      <w:pPr>
        <w:tabs>
          <w:tab w:val="num" w:pos="6408"/>
        </w:tabs>
        <w:ind w:left="6408" w:hanging="360"/>
      </w:pPr>
    </w:lvl>
    <w:lvl w:ilvl="7" w:tplc="0C0A0019" w:tentative="1">
      <w:start w:val="1"/>
      <w:numFmt w:val="lowerLetter"/>
      <w:lvlText w:val="%8."/>
      <w:lvlJc w:val="left"/>
      <w:pPr>
        <w:tabs>
          <w:tab w:val="num" w:pos="7128"/>
        </w:tabs>
        <w:ind w:left="7128" w:hanging="360"/>
      </w:pPr>
    </w:lvl>
    <w:lvl w:ilvl="8" w:tplc="0C0A001B" w:tentative="1">
      <w:start w:val="1"/>
      <w:numFmt w:val="lowerRoman"/>
      <w:lvlText w:val="%9."/>
      <w:lvlJc w:val="right"/>
      <w:pPr>
        <w:tabs>
          <w:tab w:val="num" w:pos="7848"/>
        </w:tabs>
        <w:ind w:left="7848" w:hanging="180"/>
      </w:pPr>
    </w:lvl>
  </w:abstractNum>
  <w:abstractNum w:abstractNumId="481">
    <w:nsid w:val="681D624C"/>
    <w:multiLevelType w:val="hybridMultilevel"/>
    <w:tmpl w:val="760AC01A"/>
    <w:lvl w:ilvl="0" w:tplc="2C0A0017">
      <w:start w:val="1"/>
      <w:numFmt w:val="lowerLetter"/>
      <w:lvlText w:val="%1)"/>
      <w:lvlJc w:val="left"/>
      <w:pPr>
        <w:ind w:left="360" w:hanging="360"/>
      </w:pPr>
    </w:lvl>
    <w:lvl w:ilvl="1" w:tplc="040A0019" w:tentative="1">
      <w:start w:val="1"/>
      <w:numFmt w:val="lowerLetter"/>
      <w:lvlText w:val="%2."/>
      <w:lvlJc w:val="left"/>
      <w:pPr>
        <w:ind w:left="720" w:hanging="360"/>
      </w:pPr>
    </w:lvl>
    <w:lvl w:ilvl="2" w:tplc="040A001B" w:tentative="1">
      <w:start w:val="1"/>
      <w:numFmt w:val="lowerRoman"/>
      <w:lvlText w:val="%3."/>
      <w:lvlJc w:val="right"/>
      <w:pPr>
        <w:ind w:left="1440" w:hanging="180"/>
      </w:pPr>
    </w:lvl>
    <w:lvl w:ilvl="3" w:tplc="040A000F" w:tentative="1">
      <w:start w:val="1"/>
      <w:numFmt w:val="decimal"/>
      <w:lvlText w:val="%4."/>
      <w:lvlJc w:val="left"/>
      <w:pPr>
        <w:ind w:left="2160" w:hanging="360"/>
      </w:pPr>
    </w:lvl>
    <w:lvl w:ilvl="4" w:tplc="040A0019" w:tentative="1">
      <w:start w:val="1"/>
      <w:numFmt w:val="lowerLetter"/>
      <w:lvlText w:val="%5."/>
      <w:lvlJc w:val="left"/>
      <w:pPr>
        <w:ind w:left="2880" w:hanging="360"/>
      </w:pPr>
    </w:lvl>
    <w:lvl w:ilvl="5" w:tplc="040A001B" w:tentative="1">
      <w:start w:val="1"/>
      <w:numFmt w:val="lowerRoman"/>
      <w:lvlText w:val="%6."/>
      <w:lvlJc w:val="right"/>
      <w:pPr>
        <w:ind w:left="3600" w:hanging="180"/>
      </w:pPr>
    </w:lvl>
    <w:lvl w:ilvl="6" w:tplc="040A000F" w:tentative="1">
      <w:start w:val="1"/>
      <w:numFmt w:val="decimal"/>
      <w:lvlText w:val="%7."/>
      <w:lvlJc w:val="left"/>
      <w:pPr>
        <w:ind w:left="4320" w:hanging="360"/>
      </w:pPr>
    </w:lvl>
    <w:lvl w:ilvl="7" w:tplc="040A0019" w:tentative="1">
      <w:start w:val="1"/>
      <w:numFmt w:val="lowerLetter"/>
      <w:lvlText w:val="%8."/>
      <w:lvlJc w:val="left"/>
      <w:pPr>
        <w:ind w:left="5040" w:hanging="360"/>
      </w:pPr>
    </w:lvl>
    <w:lvl w:ilvl="8" w:tplc="040A001B" w:tentative="1">
      <w:start w:val="1"/>
      <w:numFmt w:val="lowerRoman"/>
      <w:lvlText w:val="%9."/>
      <w:lvlJc w:val="right"/>
      <w:pPr>
        <w:ind w:left="5760" w:hanging="180"/>
      </w:pPr>
    </w:lvl>
  </w:abstractNum>
  <w:abstractNum w:abstractNumId="482">
    <w:nsid w:val="687474B9"/>
    <w:multiLevelType w:val="hybridMultilevel"/>
    <w:tmpl w:val="559495AC"/>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83">
    <w:nsid w:val="69616978"/>
    <w:multiLevelType w:val="hybridMultilevel"/>
    <w:tmpl w:val="D012FE36"/>
    <w:lvl w:ilvl="0" w:tplc="F9F846F0">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E66ECBA8" w:tentative="1">
      <w:start w:val="1"/>
      <w:numFmt w:val="decimal"/>
      <w:lvlText w:val="%4."/>
      <w:lvlJc w:val="left"/>
      <w:pPr>
        <w:ind w:left="2520" w:hanging="360"/>
      </w:pPr>
    </w:lvl>
    <w:lvl w:ilvl="4" w:tplc="4C7A6A22" w:tentative="1">
      <w:start w:val="1"/>
      <w:numFmt w:val="lowerLetter"/>
      <w:lvlText w:val="%5."/>
      <w:lvlJc w:val="left"/>
      <w:pPr>
        <w:ind w:left="3240" w:hanging="360"/>
      </w:pPr>
    </w:lvl>
    <w:lvl w:ilvl="5" w:tplc="F508D9FC" w:tentative="1">
      <w:start w:val="1"/>
      <w:numFmt w:val="lowerRoman"/>
      <w:lvlText w:val="%6."/>
      <w:lvlJc w:val="right"/>
      <w:pPr>
        <w:ind w:left="3960" w:hanging="180"/>
      </w:pPr>
    </w:lvl>
    <w:lvl w:ilvl="6" w:tplc="50E606C8"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84">
    <w:nsid w:val="6964705F"/>
    <w:multiLevelType w:val="hybridMultilevel"/>
    <w:tmpl w:val="7204A43A"/>
    <w:lvl w:ilvl="0" w:tplc="F9F846F0">
      <w:start w:val="1"/>
      <w:numFmt w:val="decimal"/>
      <w:lvlText w:val="%1."/>
      <w:lvlJc w:val="left"/>
      <w:pPr>
        <w:ind w:left="360" w:hanging="360"/>
      </w:pPr>
      <w:rPr>
        <w:rFonts w:hint="default"/>
      </w:rPr>
    </w:lvl>
    <w:lvl w:ilvl="1" w:tplc="0C0A0019">
      <w:start w:val="1"/>
      <w:numFmt w:val="decimal"/>
      <w:lvlText w:val="%2."/>
      <w:lvlJc w:val="left"/>
      <w:pPr>
        <w:ind w:left="360" w:hanging="360"/>
      </w:pPr>
      <w:rPr>
        <w:rFonts w:hint="default"/>
      </w:rPr>
    </w:lvl>
    <w:lvl w:ilvl="2" w:tplc="0C0A001B" w:tentative="1">
      <w:start w:val="1"/>
      <w:numFmt w:val="lowerRoman"/>
      <w:lvlText w:val="%3."/>
      <w:lvlJc w:val="right"/>
      <w:pPr>
        <w:ind w:left="1080" w:hanging="180"/>
      </w:pPr>
    </w:lvl>
    <w:lvl w:ilvl="3" w:tplc="E66ECBA8" w:tentative="1">
      <w:start w:val="1"/>
      <w:numFmt w:val="decimal"/>
      <w:lvlText w:val="%4."/>
      <w:lvlJc w:val="left"/>
      <w:pPr>
        <w:ind w:left="1800" w:hanging="360"/>
      </w:pPr>
    </w:lvl>
    <w:lvl w:ilvl="4" w:tplc="4C7A6A22" w:tentative="1">
      <w:start w:val="1"/>
      <w:numFmt w:val="lowerLetter"/>
      <w:lvlText w:val="%5."/>
      <w:lvlJc w:val="left"/>
      <w:pPr>
        <w:ind w:left="2520" w:hanging="360"/>
      </w:pPr>
    </w:lvl>
    <w:lvl w:ilvl="5" w:tplc="F508D9FC" w:tentative="1">
      <w:start w:val="1"/>
      <w:numFmt w:val="lowerRoman"/>
      <w:lvlText w:val="%6."/>
      <w:lvlJc w:val="right"/>
      <w:pPr>
        <w:ind w:left="3240" w:hanging="180"/>
      </w:pPr>
    </w:lvl>
    <w:lvl w:ilvl="6" w:tplc="50E606C8" w:tentative="1">
      <w:start w:val="1"/>
      <w:numFmt w:val="decimal"/>
      <w:lvlText w:val="%7."/>
      <w:lvlJc w:val="left"/>
      <w:pPr>
        <w:ind w:left="3960" w:hanging="360"/>
      </w:pPr>
    </w:lvl>
    <w:lvl w:ilvl="7" w:tplc="0C0A0019" w:tentative="1">
      <w:start w:val="1"/>
      <w:numFmt w:val="lowerLetter"/>
      <w:lvlText w:val="%8."/>
      <w:lvlJc w:val="left"/>
      <w:pPr>
        <w:ind w:left="4680" w:hanging="360"/>
      </w:pPr>
    </w:lvl>
    <w:lvl w:ilvl="8" w:tplc="0C0A001B" w:tentative="1">
      <w:start w:val="1"/>
      <w:numFmt w:val="lowerRoman"/>
      <w:lvlText w:val="%9."/>
      <w:lvlJc w:val="right"/>
      <w:pPr>
        <w:ind w:left="5400" w:hanging="180"/>
      </w:pPr>
    </w:lvl>
  </w:abstractNum>
  <w:abstractNum w:abstractNumId="485">
    <w:nsid w:val="698C7FF4"/>
    <w:multiLevelType w:val="hybridMultilevel"/>
    <w:tmpl w:val="FB28F8B4"/>
    <w:lvl w:ilvl="0" w:tplc="0C0A000F">
      <w:start w:val="1"/>
      <w:numFmt w:val="upperRoman"/>
      <w:lvlText w:val="%1-"/>
      <w:lvlJc w:val="left"/>
      <w:pPr>
        <w:tabs>
          <w:tab w:val="num" w:pos="2160"/>
        </w:tabs>
        <w:ind w:left="2160" w:hanging="720"/>
      </w:pPr>
      <w:rPr>
        <w:rFonts w:hint="default"/>
      </w:rPr>
    </w:lvl>
    <w:lvl w:ilvl="1" w:tplc="2C0A0019">
      <w:start w:val="1"/>
      <w:numFmt w:val="decimal"/>
      <w:lvlText w:val="%2-"/>
      <w:lvlJc w:val="left"/>
      <w:pPr>
        <w:tabs>
          <w:tab w:val="num" w:pos="2520"/>
        </w:tabs>
        <w:ind w:left="2520" w:hanging="360"/>
      </w:pPr>
      <w:rPr>
        <w:rFonts w:hint="default"/>
      </w:rPr>
    </w:lvl>
    <w:lvl w:ilvl="2" w:tplc="2C0A001B" w:tentative="1">
      <w:start w:val="1"/>
      <w:numFmt w:val="lowerRoman"/>
      <w:lvlText w:val="%3."/>
      <w:lvlJc w:val="right"/>
      <w:pPr>
        <w:tabs>
          <w:tab w:val="num" w:pos="3240"/>
        </w:tabs>
        <w:ind w:left="3240" w:hanging="180"/>
      </w:pPr>
    </w:lvl>
    <w:lvl w:ilvl="3" w:tplc="2C0A000F" w:tentative="1">
      <w:start w:val="1"/>
      <w:numFmt w:val="decimal"/>
      <w:lvlText w:val="%4."/>
      <w:lvlJc w:val="left"/>
      <w:pPr>
        <w:tabs>
          <w:tab w:val="num" w:pos="3960"/>
        </w:tabs>
        <w:ind w:left="3960" w:hanging="360"/>
      </w:pPr>
    </w:lvl>
    <w:lvl w:ilvl="4" w:tplc="2C0A0019" w:tentative="1">
      <w:start w:val="1"/>
      <w:numFmt w:val="lowerLetter"/>
      <w:lvlText w:val="%5."/>
      <w:lvlJc w:val="left"/>
      <w:pPr>
        <w:tabs>
          <w:tab w:val="num" w:pos="4680"/>
        </w:tabs>
        <w:ind w:left="4680" w:hanging="360"/>
      </w:pPr>
    </w:lvl>
    <w:lvl w:ilvl="5" w:tplc="2C0A001B" w:tentative="1">
      <w:start w:val="1"/>
      <w:numFmt w:val="lowerRoman"/>
      <w:lvlText w:val="%6."/>
      <w:lvlJc w:val="right"/>
      <w:pPr>
        <w:tabs>
          <w:tab w:val="num" w:pos="5400"/>
        </w:tabs>
        <w:ind w:left="5400" w:hanging="180"/>
      </w:pPr>
    </w:lvl>
    <w:lvl w:ilvl="6" w:tplc="2C0A000F" w:tentative="1">
      <w:start w:val="1"/>
      <w:numFmt w:val="decimal"/>
      <w:lvlText w:val="%7."/>
      <w:lvlJc w:val="left"/>
      <w:pPr>
        <w:tabs>
          <w:tab w:val="num" w:pos="6120"/>
        </w:tabs>
        <w:ind w:left="6120" w:hanging="360"/>
      </w:pPr>
    </w:lvl>
    <w:lvl w:ilvl="7" w:tplc="2C0A0019" w:tentative="1">
      <w:start w:val="1"/>
      <w:numFmt w:val="lowerLetter"/>
      <w:lvlText w:val="%8."/>
      <w:lvlJc w:val="left"/>
      <w:pPr>
        <w:tabs>
          <w:tab w:val="num" w:pos="6840"/>
        </w:tabs>
        <w:ind w:left="6840" w:hanging="360"/>
      </w:pPr>
    </w:lvl>
    <w:lvl w:ilvl="8" w:tplc="2C0A001B" w:tentative="1">
      <w:start w:val="1"/>
      <w:numFmt w:val="lowerRoman"/>
      <w:lvlText w:val="%9."/>
      <w:lvlJc w:val="right"/>
      <w:pPr>
        <w:tabs>
          <w:tab w:val="num" w:pos="7560"/>
        </w:tabs>
        <w:ind w:left="7560" w:hanging="180"/>
      </w:pPr>
    </w:lvl>
  </w:abstractNum>
  <w:abstractNum w:abstractNumId="486">
    <w:nsid w:val="69A527DF"/>
    <w:multiLevelType w:val="hybridMultilevel"/>
    <w:tmpl w:val="B100C806"/>
    <w:lvl w:ilvl="0" w:tplc="359C2644">
      <w:start w:val="1"/>
      <w:numFmt w:val="lowerLetter"/>
      <w:lvlText w:val="%1)"/>
      <w:lvlJc w:val="left"/>
      <w:pPr>
        <w:ind w:left="360" w:hanging="360"/>
      </w:pPr>
      <w:rPr>
        <w:rFonts w:hint="default"/>
        <w:b/>
      </w:rPr>
    </w:lvl>
    <w:lvl w:ilvl="1" w:tplc="D4D0D63A"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87">
    <w:nsid w:val="69E537E4"/>
    <w:multiLevelType w:val="singleLevel"/>
    <w:tmpl w:val="DD8CE74C"/>
    <w:lvl w:ilvl="0">
      <w:start w:val="1"/>
      <w:numFmt w:val="decimal"/>
      <w:lvlText w:val="%1)"/>
      <w:lvlJc w:val="left"/>
      <w:pPr>
        <w:tabs>
          <w:tab w:val="num" w:pos="360"/>
        </w:tabs>
        <w:ind w:left="360" w:hanging="360"/>
      </w:pPr>
      <w:rPr>
        <w:rFonts w:hint="default"/>
        <w:b/>
      </w:rPr>
    </w:lvl>
  </w:abstractNum>
  <w:abstractNum w:abstractNumId="488">
    <w:nsid w:val="6A1E601A"/>
    <w:multiLevelType w:val="hybridMultilevel"/>
    <w:tmpl w:val="4178277C"/>
    <w:lvl w:ilvl="0" w:tplc="E8BAA424">
      <w:start w:val="1"/>
      <w:numFmt w:val="lowerLetter"/>
      <w:lvlText w:val="%1)"/>
      <w:lvlJc w:val="left"/>
      <w:pPr>
        <w:tabs>
          <w:tab w:val="num" w:pos="360"/>
        </w:tabs>
        <w:ind w:left="360" w:hanging="360"/>
      </w:pPr>
      <w:rPr>
        <w:rFonts w:hint="default"/>
      </w:rPr>
    </w:lvl>
    <w:lvl w:ilvl="1" w:tplc="9854494C" w:tentative="1">
      <w:start w:val="1"/>
      <w:numFmt w:val="lowerLetter"/>
      <w:lvlText w:val="%2."/>
      <w:lvlJc w:val="left"/>
      <w:pPr>
        <w:tabs>
          <w:tab w:val="num" w:pos="1080"/>
        </w:tabs>
        <w:ind w:left="1080" w:hanging="360"/>
      </w:pPr>
    </w:lvl>
    <w:lvl w:ilvl="2" w:tplc="638418BE" w:tentative="1">
      <w:start w:val="1"/>
      <w:numFmt w:val="lowerRoman"/>
      <w:lvlText w:val="%3."/>
      <w:lvlJc w:val="right"/>
      <w:pPr>
        <w:tabs>
          <w:tab w:val="num" w:pos="1800"/>
        </w:tabs>
        <w:ind w:left="1800" w:hanging="180"/>
      </w:pPr>
    </w:lvl>
    <w:lvl w:ilvl="3" w:tplc="9E4C6B1E" w:tentative="1">
      <w:start w:val="1"/>
      <w:numFmt w:val="decimal"/>
      <w:lvlText w:val="%4."/>
      <w:lvlJc w:val="left"/>
      <w:pPr>
        <w:tabs>
          <w:tab w:val="num" w:pos="2520"/>
        </w:tabs>
        <w:ind w:left="2520" w:hanging="360"/>
      </w:pPr>
    </w:lvl>
    <w:lvl w:ilvl="4" w:tplc="CB0E8276" w:tentative="1">
      <w:start w:val="1"/>
      <w:numFmt w:val="lowerLetter"/>
      <w:lvlText w:val="%5."/>
      <w:lvlJc w:val="left"/>
      <w:pPr>
        <w:tabs>
          <w:tab w:val="num" w:pos="3240"/>
        </w:tabs>
        <w:ind w:left="3240" w:hanging="360"/>
      </w:pPr>
    </w:lvl>
    <w:lvl w:ilvl="5" w:tplc="77D20FCE" w:tentative="1">
      <w:start w:val="1"/>
      <w:numFmt w:val="lowerRoman"/>
      <w:lvlText w:val="%6."/>
      <w:lvlJc w:val="right"/>
      <w:pPr>
        <w:tabs>
          <w:tab w:val="num" w:pos="3960"/>
        </w:tabs>
        <w:ind w:left="3960" w:hanging="180"/>
      </w:pPr>
    </w:lvl>
    <w:lvl w:ilvl="6" w:tplc="D4F20712" w:tentative="1">
      <w:start w:val="1"/>
      <w:numFmt w:val="decimal"/>
      <w:lvlText w:val="%7."/>
      <w:lvlJc w:val="left"/>
      <w:pPr>
        <w:tabs>
          <w:tab w:val="num" w:pos="4680"/>
        </w:tabs>
        <w:ind w:left="4680" w:hanging="360"/>
      </w:pPr>
    </w:lvl>
    <w:lvl w:ilvl="7" w:tplc="7EAE3D9E" w:tentative="1">
      <w:start w:val="1"/>
      <w:numFmt w:val="lowerLetter"/>
      <w:lvlText w:val="%8."/>
      <w:lvlJc w:val="left"/>
      <w:pPr>
        <w:tabs>
          <w:tab w:val="num" w:pos="5400"/>
        </w:tabs>
        <w:ind w:left="5400" w:hanging="360"/>
      </w:pPr>
    </w:lvl>
    <w:lvl w:ilvl="8" w:tplc="6B9CA5A4" w:tentative="1">
      <w:start w:val="1"/>
      <w:numFmt w:val="lowerRoman"/>
      <w:lvlText w:val="%9."/>
      <w:lvlJc w:val="right"/>
      <w:pPr>
        <w:tabs>
          <w:tab w:val="num" w:pos="6120"/>
        </w:tabs>
        <w:ind w:left="6120" w:hanging="180"/>
      </w:pPr>
    </w:lvl>
  </w:abstractNum>
  <w:abstractNum w:abstractNumId="489">
    <w:nsid w:val="6AD66795"/>
    <w:multiLevelType w:val="hybridMultilevel"/>
    <w:tmpl w:val="2738EC84"/>
    <w:lvl w:ilvl="0" w:tplc="E49E156E">
      <w:start w:val="1"/>
      <w:numFmt w:val="bullet"/>
      <w:lvlText w:val=""/>
      <w:lvlJc w:val="left"/>
      <w:pPr>
        <w:ind w:left="644" w:hanging="360"/>
      </w:pPr>
      <w:rPr>
        <w:rFonts w:ascii="Symbol" w:hAnsi="Symbol" w:hint="default"/>
      </w:rPr>
    </w:lvl>
    <w:lvl w:ilvl="1" w:tplc="5FF00156" w:tentative="1">
      <w:start w:val="1"/>
      <w:numFmt w:val="bullet"/>
      <w:lvlText w:val="o"/>
      <w:lvlJc w:val="left"/>
      <w:pPr>
        <w:ind w:left="1364" w:hanging="360"/>
      </w:pPr>
      <w:rPr>
        <w:rFonts w:ascii="Courier New" w:hAnsi="Courier New" w:cs="Courier New" w:hint="default"/>
      </w:rPr>
    </w:lvl>
    <w:lvl w:ilvl="2" w:tplc="B7801CB8" w:tentative="1">
      <w:start w:val="1"/>
      <w:numFmt w:val="bullet"/>
      <w:lvlText w:val=""/>
      <w:lvlJc w:val="left"/>
      <w:pPr>
        <w:ind w:left="2084" w:hanging="360"/>
      </w:pPr>
      <w:rPr>
        <w:rFonts w:ascii="Wingdings" w:hAnsi="Wingdings" w:hint="default"/>
      </w:rPr>
    </w:lvl>
    <w:lvl w:ilvl="3" w:tplc="29A63F5A" w:tentative="1">
      <w:start w:val="1"/>
      <w:numFmt w:val="bullet"/>
      <w:lvlText w:val=""/>
      <w:lvlJc w:val="left"/>
      <w:pPr>
        <w:ind w:left="2804" w:hanging="360"/>
      </w:pPr>
      <w:rPr>
        <w:rFonts w:ascii="Symbol" w:hAnsi="Symbol" w:hint="default"/>
      </w:rPr>
    </w:lvl>
    <w:lvl w:ilvl="4" w:tplc="B4187BB2" w:tentative="1">
      <w:start w:val="1"/>
      <w:numFmt w:val="bullet"/>
      <w:lvlText w:val="o"/>
      <w:lvlJc w:val="left"/>
      <w:pPr>
        <w:ind w:left="3524" w:hanging="360"/>
      </w:pPr>
      <w:rPr>
        <w:rFonts w:ascii="Courier New" w:hAnsi="Courier New" w:cs="Courier New" w:hint="default"/>
      </w:rPr>
    </w:lvl>
    <w:lvl w:ilvl="5" w:tplc="ECF2942C" w:tentative="1">
      <w:start w:val="1"/>
      <w:numFmt w:val="bullet"/>
      <w:lvlText w:val=""/>
      <w:lvlJc w:val="left"/>
      <w:pPr>
        <w:ind w:left="4244" w:hanging="360"/>
      </w:pPr>
      <w:rPr>
        <w:rFonts w:ascii="Wingdings" w:hAnsi="Wingdings" w:hint="default"/>
      </w:rPr>
    </w:lvl>
    <w:lvl w:ilvl="6" w:tplc="CDCC93A0" w:tentative="1">
      <w:start w:val="1"/>
      <w:numFmt w:val="bullet"/>
      <w:lvlText w:val=""/>
      <w:lvlJc w:val="left"/>
      <w:pPr>
        <w:ind w:left="4964" w:hanging="360"/>
      </w:pPr>
      <w:rPr>
        <w:rFonts w:ascii="Symbol" w:hAnsi="Symbol" w:hint="default"/>
      </w:rPr>
    </w:lvl>
    <w:lvl w:ilvl="7" w:tplc="E22650C0" w:tentative="1">
      <w:start w:val="1"/>
      <w:numFmt w:val="bullet"/>
      <w:lvlText w:val="o"/>
      <w:lvlJc w:val="left"/>
      <w:pPr>
        <w:ind w:left="5684" w:hanging="360"/>
      </w:pPr>
      <w:rPr>
        <w:rFonts w:ascii="Courier New" w:hAnsi="Courier New" w:cs="Courier New" w:hint="default"/>
      </w:rPr>
    </w:lvl>
    <w:lvl w:ilvl="8" w:tplc="6F20A232" w:tentative="1">
      <w:start w:val="1"/>
      <w:numFmt w:val="bullet"/>
      <w:lvlText w:val=""/>
      <w:lvlJc w:val="left"/>
      <w:pPr>
        <w:ind w:left="6404" w:hanging="360"/>
      </w:pPr>
      <w:rPr>
        <w:rFonts w:ascii="Wingdings" w:hAnsi="Wingdings" w:hint="default"/>
      </w:rPr>
    </w:lvl>
  </w:abstractNum>
  <w:abstractNum w:abstractNumId="490">
    <w:nsid w:val="6B1C5622"/>
    <w:multiLevelType w:val="hybridMultilevel"/>
    <w:tmpl w:val="5882E3C0"/>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91">
    <w:nsid w:val="6B653F3B"/>
    <w:multiLevelType w:val="hybridMultilevel"/>
    <w:tmpl w:val="EE28FA56"/>
    <w:lvl w:ilvl="0" w:tplc="2C0A0017">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92">
    <w:nsid w:val="6B735D97"/>
    <w:multiLevelType w:val="hybridMultilevel"/>
    <w:tmpl w:val="1D64FF70"/>
    <w:lvl w:ilvl="0" w:tplc="2C0A0001">
      <w:start w:val="1"/>
      <w:numFmt w:val="lowerLetter"/>
      <w:lvlText w:val="%1)"/>
      <w:lvlJc w:val="left"/>
      <w:pPr>
        <w:ind w:left="360" w:hanging="360"/>
      </w:pPr>
      <w:rPr>
        <w:rFonts w:hint="default"/>
        <w:b/>
      </w:rPr>
    </w:lvl>
    <w:lvl w:ilvl="1" w:tplc="2C0A0003" w:tentative="1">
      <w:start w:val="1"/>
      <w:numFmt w:val="lowerLetter"/>
      <w:lvlText w:val="%2."/>
      <w:lvlJc w:val="left"/>
      <w:pPr>
        <w:ind w:left="1080" w:hanging="360"/>
      </w:pPr>
    </w:lvl>
    <w:lvl w:ilvl="2" w:tplc="2C0A0005" w:tentative="1">
      <w:start w:val="1"/>
      <w:numFmt w:val="lowerRoman"/>
      <w:lvlText w:val="%3."/>
      <w:lvlJc w:val="right"/>
      <w:pPr>
        <w:ind w:left="1800" w:hanging="180"/>
      </w:pPr>
    </w:lvl>
    <w:lvl w:ilvl="3" w:tplc="2C0A0001" w:tentative="1">
      <w:start w:val="1"/>
      <w:numFmt w:val="decimal"/>
      <w:lvlText w:val="%4."/>
      <w:lvlJc w:val="left"/>
      <w:pPr>
        <w:ind w:left="2520" w:hanging="360"/>
      </w:pPr>
    </w:lvl>
    <w:lvl w:ilvl="4" w:tplc="2C0A0003" w:tentative="1">
      <w:start w:val="1"/>
      <w:numFmt w:val="lowerLetter"/>
      <w:lvlText w:val="%5."/>
      <w:lvlJc w:val="left"/>
      <w:pPr>
        <w:ind w:left="3240" w:hanging="360"/>
      </w:pPr>
    </w:lvl>
    <w:lvl w:ilvl="5" w:tplc="2C0A0005" w:tentative="1">
      <w:start w:val="1"/>
      <w:numFmt w:val="lowerRoman"/>
      <w:lvlText w:val="%6."/>
      <w:lvlJc w:val="right"/>
      <w:pPr>
        <w:ind w:left="3960" w:hanging="180"/>
      </w:pPr>
    </w:lvl>
    <w:lvl w:ilvl="6" w:tplc="2C0A0001" w:tentative="1">
      <w:start w:val="1"/>
      <w:numFmt w:val="decimal"/>
      <w:lvlText w:val="%7."/>
      <w:lvlJc w:val="left"/>
      <w:pPr>
        <w:ind w:left="4680" w:hanging="360"/>
      </w:pPr>
    </w:lvl>
    <w:lvl w:ilvl="7" w:tplc="2C0A0003" w:tentative="1">
      <w:start w:val="1"/>
      <w:numFmt w:val="lowerLetter"/>
      <w:lvlText w:val="%8."/>
      <w:lvlJc w:val="left"/>
      <w:pPr>
        <w:ind w:left="5400" w:hanging="360"/>
      </w:pPr>
    </w:lvl>
    <w:lvl w:ilvl="8" w:tplc="2C0A0005" w:tentative="1">
      <w:start w:val="1"/>
      <w:numFmt w:val="lowerRoman"/>
      <w:lvlText w:val="%9."/>
      <w:lvlJc w:val="right"/>
      <w:pPr>
        <w:ind w:left="6120" w:hanging="180"/>
      </w:pPr>
    </w:lvl>
  </w:abstractNum>
  <w:abstractNum w:abstractNumId="493">
    <w:nsid w:val="6BD935A7"/>
    <w:multiLevelType w:val="hybridMultilevel"/>
    <w:tmpl w:val="E6722B36"/>
    <w:lvl w:ilvl="0" w:tplc="040A0001">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94">
    <w:nsid w:val="6C31712A"/>
    <w:multiLevelType w:val="hybridMultilevel"/>
    <w:tmpl w:val="EC8C66C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95">
    <w:nsid w:val="6C3579C6"/>
    <w:multiLevelType w:val="hybridMultilevel"/>
    <w:tmpl w:val="DE2CD882"/>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96">
    <w:nsid w:val="6C4F5CBC"/>
    <w:multiLevelType w:val="hybridMultilevel"/>
    <w:tmpl w:val="D8A6E6D4"/>
    <w:lvl w:ilvl="0" w:tplc="2C0A0017">
      <w:start w:val="1"/>
      <w:numFmt w:val="lowerLetter"/>
      <w:lvlText w:val="%1)"/>
      <w:lvlJc w:val="left"/>
      <w:pPr>
        <w:tabs>
          <w:tab w:val="num" w:pos="360"/>
        </w:tabs>
        <w:ind w:left="360" w:hanging="360"/>
      </w:pPr>
      <w:rPr>
        <w:rFonts w:hint="default"/>
      </w:rPr>
    </w:lvl>
    <w:lvl w:ilvl="1" w:tplc="2C0A0019" w:tentative="1">
      <w:start w:val="1"/>
      <w:numFmt w:val="lowerLetter"/>
      <w:lvlText w:val="%2."/>
      <w:lvlJc w:val="left"/>
      <w:pPr>
        <w:tabs>
          <w:tab w:val="num" w:pos="1080"/>
        </w:tabs>
        <w:ind w:left="1080" w:hanging="360"/>
      </w:pPr>
    </w:lvl>
    <w:lvl w:ilvl="2" w:tplc="2C0A001B" w:tentative="1">
      <w:start w:val="1"/>
      <w:numFmt w:val="lowerRoman"/>
      <w:lvlText w:val="%3."/>
      <w:lvlJc w:val="right"/>
      <w:pPr>
        <w:tabs>
          <w:tab w:val="num" w:pos="1800"/>
        </w:tabs>
        <w:ind w:left="1800" w:hanging="180"/>
      </w:pPr>
    </w:lvl>
    <w:lvl w:ilvl="3" w:tplc="2C0A000F" w:tentative="1">
      <w:start w:val="1"/>
      <w:numFmt w:val="decimal"/>
      <w:lvlText w:val="%4."/>
      <w:lvlJc w:val="left"/>
      <w:pPr>
        <w:tabs>
          <w:tab w:val="num" w:pos="2520"/>
        </w:tabs>
        <w:ind w:left="2520" w:hanging="360"/>
      </w:pPr>
    </w:lvl>
    <w:lvl w:ilvl="4" w:tplc="2C0A0019" w:tentative="1">
      <w:start w:val="1"/>
      <w:numFmt w:val="lowerLetter"/>
      <w:lvlText w:val="%5."/>
      <w:lvlJc w:val="left"/>
      <w:pPr>
        <w:tabs>
          <w:tab w:val="num" w:pos="3240"/>
        </w:tabs>
        <w:ind w:left="3240" w:hanging="360"/>
      </w:pPr>
    </w:lvl>
    <w:lvl w:ilvl="5" w:tplc="2C0A001B" w:tentative="1">
      <w:start w:val="1"/>
      <w:numFmt w:val="lowerRoman"/>
      <w:lvlText w:val="%6."/>
      <w:lvlJc w:val="right"/>
      <w:pPr>
        <w:tabs>
          <w:tab w:val="num" w:pos="3960"/>
        </w:tabs>
        <w:ind w:left="3960" w:hanging="180"/>
      </w:pPr>
    </w:lvl>
    <w:lvl w:ilvl="6" w:tplc="2C0A000F" w:tentative="1">
      <w:start w:val="1"/>
      <w:numFmt w:val="decimal"/>
      <w:lvlText w:val="%7."/>
      <w:lvlJc w:val="left"/>
      <w:pPr>
        <w:tabs>
          <w:tab w:val="num" w:pos="4680"/>
        </w:tabs>
        <w:ind w:left="4680" w:hanging="360"/>
      </w:pPr>
    </w:lvl>
    <w:lvl w:ilvl="7" w:tplc="2C0A0019" w:tentative="1">
      <w:start w:val="1"/>
      <w:numFmt w:val="lowerLetter"/>
      <w:lvlText w:val="%8."/>
      <w:lvlJc w:val="left"/>
      <w:pPr>
        <w:tabs>
          <w:tab w:val="num" w:pos="5400"/>
        </w:tabs>
        <w:ind w:left="5400" w:hanging="360"/>
      </w:pPr>
    </w:lvl>
    <w:lvl w:ilvl="8" w:tplc="2C0A001B" w:tentative="1">
      <w:start w:val="1"/>
      <w:numFmt w:val="lowerRoman"/>
      <w:lvlText w:val="%9."/>
      <w:lvlJc w:val="right"/>
      <w:pPr>
        <w:tabs>
          <w:tab w:val="num" w:pos="6120"/>
        </w:tabs>
        <w:ind w:left="6120" w:hanging="180"/>
      </w:pPr>
    </w:lvl>
  </w:abstractNum>
  <w:abstractNum w:abstractNumId="497">
    <w:nsid w:val="6C584685"/>
    <w:multiLevelType w:val="hybridMultilevel"/>
    <w:tmpl w:val="2EEC7594"/>
    <w:lvl w:ilvl="0" w:tplc="2C0A0017">
      <w:start w:val="1"/>
      <w:numFmt w:val="lowerLetter"/>
      <w:lvlText w:val="%1)"/>
      <w:lvlJc w:val="left"/>
      <w:pPr>
        <w:tabs>
          <w:tab w:val="num" w:pos="360"/>
        </w:tabs>
        <w:ind w:left="360" w:hanging="360"/>
      </w:pPr>
      <w:rPr>
        <w:rFonts w:hint="default"/>
      </w:rPr>
    </w:lvl>
    <w:lvl w:ilvl="1" w:tplc="2C0A0019" w:tentative="1">
      <w:start w:val="1"/>
      <w:numFmt w:val="lowerLetter"/>
      <w:lvlText w:val="%2."/>
      <w:lvlJc w:val="left"/>
      <w:pPr>
        <w:tabs>
          <w:tab w:val="num" w:pos="1080"/>
        </w:tabs>
        <w:ind w:left="1080" w:hanging="360"/>
      </w:pPr>
    </w:lvl>
    <w:lvl w:ilvl="2" w:tplc="2C0A001B" w:tentative="1">
      <w:start w:val="1"/>
      <w:numFmt w:val="lowerRoman"/>
      <w:lvlText w:val="%3."/>
      <w:lvlJc w:val="right"/>
      <w:pPr>
        <w:tabs>
          <w:tab w:val="num" w:pos="1800"/>
        </w:tabs>
        <w:ind w:left="1800" w:hanging="180"/>
      </w:pPr>
    </w:lvl>
    <w:lvl w:ilvl="3" w:tplc="2C0A000F" w:tentative="1">
      <w:start w:val="1"/>
      <w:numFmt w:val="decimal"/>
      <w:lvlText w:val="%4."/>
      <w:lvlJc w:val="left"/>
      <w:pPr>
        <w:tabs>
          <w:tab w:val="num" w:pos="2520"/>
        </w:tabs>
        <w:ind w:left="2520" w:hanging="360"/>
      </w:pPr>
    </w:lvl>
    <w:lvl w:ilvl="4" w:tplc="2C0A0019" w:tentative="1">
      <w:start w:val="1"/>
      <w:numFmt w:val="lowerLetter"/>
      <w:lvlText w:val="%5."/>
      <w:lvlJc w:val="left"/>
      <w:pPr>
        <w:tabs>
          <w:tab w:val="num" w:pos="3240"/>
        </w:tabs>
        <w:ind w:left="3240" w:hanging="360"/>
      </w:pPr>
    </w:lvl>
    <w:lvl w:ilvl="5" w:tplc="2C0A001B" w:tentative="1">
      <w:start w:val="1"/>
      <w:numFmt w:val="lowerRoman"/>
      <w:lvlText w:val="%6."/>
      <w:lvlJc w:val="right"/>
      <w:pPr>
        <w:tabs>
          <w:tab w:val="num" w:pos="3960"/>
        </w:tabs>
        <w:ind w:left="3960" w:hanging="180"/>
      </w:pPr>
    </w:lvl>
    <w:lvl w:ilvl="6" w:tplc="2C0A000F" w:tentative="1">
      <w:start w:val="1"/>
      <w:numFmt w:val="decimal"/>
      <w:lvlText w:val="%7."/>
      <w:lvlJc w:val="left"/>
      <w:pPr>
        <w:tabs>
          <w:tab w:val="num" w:pos="4680"/>
        </w:tabs>
        <w:ind w:left="4680" w:hanging="360"/>
      </w:pPr>
    </w:lvl>
    <w:lvl w:ilvl="7" w:tplc="2C0A0019" w:tentative="1">
      <w:start w:val="1"/>
      <w:numFmt w:val="lowerLetter"/>
      <w:lvlText w:val="%8."/>
      <w:lvlJc w:val="left"/>
      <w:pPr>
        <w:tabs>
          <w:tab w:val="num" w:pos="5400"/>
        </w:tabs>
        <w:ind w:left="5400" w:hanging="360"/>
      </w:pPr>
    </w:lvl>
    <w:lvl w:ilvl="8" w:tplc="2C0A001B" w:tentative="1">
      <w:start w:val="1"/>
      <w:numFmt w:val="lowerRoman"/>
      <w:lvlText w:val="%9."/>
      <w:lvlJc w:val="right"/>
      <w:pPr>
        <w:tabs>
          <w:tab w:val="num" w:pos="6120"/>
        </w:tabs>
        <w:ind w:left="6120" w:hanging="180"/>
      </w:pPr>
    </w:lvl>
  </w:abstractNum>
  <w:abstractNum w:abstractNumId="498">
    <w:nsid w:val="6C7E77B1"/>
    <w:multiLevelType w:val="hybridMultilevel"/>
    <w:tmpl w:val="065AE65A"/>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99">
    <w:nsid w:val="6CB11A85"/>
    <w:multiLevelType w:val="hybridMultilevel"/>
    <w:tmpl w:val="185E2A4A"/>
    <w:lvl w:ilvl="0" w:tplc="2C0A0017">
      <w:start w:val="1"/>
      <w:numFmt w:val="bullet"/>
      <w:lvlText w:val=""/>
      <w:lvlJc w:val="left"/>
      <w:pPr>
        <w:ind w:left="360" w:hanging="360"/>
      </w:pPr>
      <w:rPr>
        <w:rFonts w:ascii="Symbol" w:hAnsi="Symbol" w:hint="default"/>
      </w:rPr>
    </w:lvl>
    <w:lvl w:ilvl="1" w:tplc="0C0A0019" w:tentative="1">
      <w:start w:val="1"/>
      <w:numFmt w:val="bullet"/>
      <w:lvlText w:val="o"/>
      <w:lvlJc w:val="left"/>
      <w:pPr>
        <w:ind w:left="1080" w:hanging="360"/>
      </w:pPr>
      <w:rPr>
        <w:rFonts w:ascii="Courier New" w:hAnsi="Courier New" w:cs="Courier New" w:hint="default"/>
      </w:rPr>
    </w:lvl>
    <w:lvl w:ilvl="2" w:tplc="0C0A001B" w:tentative="1">
      <w:start w:val="1"/>
      <w:numFmt w:val="bullet"/>
      <w:lvlText w:val=""/>
      <w:lvlJc w:val="left"/>
      <w:pPr>
        <w:ind w:left="1800" w:hanging="360"/>
      </w:pPr>
      <w:rPr>
        <w:rFonts w:ascii="Wingdings" w:hAnsi="Wingdings" w:hint="default"/>
      </w:rPr>
    </w:lvl>
    <w:lvl w:ilvl="3" w:tplc="0C0A000F" w:tentative="1">
      <w:start w:val="1"/>
      <w:numFmt w:val="bullet"/>
      <w:lvlText w:val=""/>
      <w:lvlJc w:val="left"/>
      <w:pPr>
        <w:ind w:left="2520" w:hanging="360"/>
      </w:pPr>
      <w:rPr>
        <w:rFonts w:ascii="Symbol" w:hAnsi="Symbol" w:hint="default"/>
      </w:rPr>
    </w:lvl>
    <w:lvl w:ilvl="4" w:tplc="0C0A0019" w:tentative="1">
      <w:start w:val="1"/>
      <w:numFmt w:val="bullet"/>
      <w:lvlText w:val="o"/>
      <w:lvlJc w:val="left"/>
      <w:pPr>
        <w:ind w:left="3240" w:hanging="360"/>
      </w:pPr>
      <w:rPr>
        <w:rFonts w:ascii="Courier New" w:hAnsi="Courier New" w:cs="Courier New" w:hint="default"/>
      </w:rPr>
    </w:lvl>
    <w:lvl w:ilvl="5" w:tplc="0C0A001B" w:tentative="1">
      <w:start w:val="1"/>
      <w:numFmt w:val="bullet"/>
      <w:lvlText w:val=""/>
      <w:lvlJc w:val="left"/>
      <w:pPr>
        <w:ind w:left="3960" w:hanging="360"/>
      </w:pPr>
      <w:rPr>
        <w:rFonts w:ascii="Wingdings" w:hAnsi="Wingdings" w:hint="default"/>
      </w:rPr>
    </w:lvl>
    <w:lvl w:ilvl="6" w:tplc="0C0A000F" w:tentative="1">
      <w:start w:val="1"/>
      <w:numFmt w:val="bullet"/>
      <w:lvlText w:val=""/>
      <w:lvlJc w:val="left"/>
      <w:pPr>
        <w:ind w:left="4680" w:hanging="360"/>
      </w:pPr>
      <w:rPr>
        <w:rFonts w:ascii="Symbol" w:hAnsi="Symbol" w:hint="default"/>
      </w:rPr>
    </w:lvl>
    <w:lvl w:ilvl="7" w:tplc="0C0A0019" w:tentative="1">
      <w:start w:val="1"/>
      <w:numFmt w:val="bullet"/>
      <w:lvlText w:val="o"/>
      <w:lvlJc w:val="left"/>
      <w:pPr>
        <w:ind w:left="5400" w:hanging="360"/>
      </w:pPr>
      <w:rPr>
        <w:rFonts w:ascii="Courier New" w:hAnsi="Courier New" w:cs="Courier New" w:hint="default"/>
      </w:rPr>
    </w:lvl>
    <w:lvl w:ilvl="8" w:tplc="0C0A001B" w:tentative="1">
      <w:start w:val="1"/>
      <w:numFmt w:val="bullet"/>
      <w:lvlText w:val=""/>
      <w:lvlJc w:val="left"/>
      <w:pPr>
        <w:ind w:left="6120" w:hanging="360"/>
      </w:pPr>
      <w:rPr>
        <w:rFonts w:ascii="Wingdings" w:hAnsi="Wingdings" w:hint="default"/>
      </w:rPr>
    </w:lvl>
  </w:abstractNum>
  <w:abstractNum w:abstractNumId="500">
    <w:nsid w:val="6D121301"/>
    <w:multiLevelType w:val="hybridMultilevel"/>
    <w:tmpl w:val="7BE80F34"/>
    <w:lvl w:ilvl="0" w:tplc="2C0A0017">
      <w:start w:val="1"/>
      <w:numFmt w:val="bullet"/>
      <w:lvlText w:val=""/>
      <w:lvlJc w:val="left"/>
      <w:pPr>
        <w:ind w:left="644" w:hanging="360"/>
      </w:pPr>
      <w:rPr>
        <w:rFonts w:ascii="Symbol" w:hAnsi="Symbol" w:hint="default"/>
      </w:rPr>
    </w:lvl>
    <w:lvl w:ilvl="1" w:tplc="2C0A0019" w:tentative="1">
      <w:start w:val="1"/>
      <w:numFmt w:val="bullet"/>
      <w:lvlText w:val="o"/>
      <w:lvlJc w:val="left"/>
      <w:pPr>
        <w:ind w:left="1364" w:hanging="360"/>
      </w:pPr>
      <w:rPr>
        <w:rFonts w:ascii="Courier New" w:hAnsi="Courier New" w:cs="Courier New" w:hint="default"/>
      </w:rPr>
    </w:lvl>
    <w:lvl w:ilvl="2" w:tplc="2C0A001B" w:tentative="1">
      <w:start w:val="1"/>
      <w:numFmt w:val="bullet"/>
      <w:lvlText w:val=""/>
      <w:lvlJc w:val="left"/>
      <w:pPr>
        <w:ind w:left="2084" w:hanging="360"/>
      </w:pPr>
      <w:rPr>
        <w:rFonts w:ascii="Wingdings" w:hAnsi="Wingdings" w:hint="default"/>
      </w:rPr>
    </w:lvl>
    <w:lvl w:ilvl="3" w:tplc="2C0A000F" w:tentative="1">
      <w:start w:val="1"/>
      <w:numFmt w:val="bullet"/>
      <w:lvlText w:val=""/>
      <w:lvlJc w:val="left"/>
      <w:pPr>
        <w:ind w:left="2804" w:hanging="360"/>
      </w:pPr>
      <w:rPr>
        <w:rFonts w:ascii="Symbol" w:hAnsi="Symbol" w:hint="default"/>
      </w:rPr>
    </w:lvl>
    <w:lvl w:ilvl="4" w:tplc="2C0A0019" w:tentative="1">
      <w:start w:val="1"/>
      <w:numFmt w:val="bullet"/>
      <w:lvlText w:val="o"/>
      <w:lvlJc w:val="left"/>
      <w:pPr>
        <w:ind w:left="3524" w:hanging="360"/>
      </w:pPr>
      <w:rPr>
        <w:rFonts w:ascii="Courier New" w:hAnsi="Courier New" w:cs="Courier New" w:hint="default"/>
      </w:rPr>
    </w:lvl>
    <w:lvl w:ilvl="5" w:tplc="2C0A001B" w:tentative="1">
      <w:start w:val="1"/>
      <w:numFmt w:val="bullet"/>
      <w:lvlText w:val=""/>
      <w:lvlJc w:val="left"/>
      <w:pPr>
        <w:ind w:left="4244" w:hanging="360"/>
      </w:pPr>
      <w:rPr>
        <w:rFonts w:ascii="Wingdings" w:hAnsi="Wingdings" w:hint="default"/>
      </w:rPr>
    </w:lvl>
    <w:lvl w:ilvl="6" w:tplc="2C0A000F" w:tentative="1">
      <w:start w:val="1"/>
      <w:numFmt w:val="bullet"/>
      <w:lvlText w:val=""/>
      <w:lvlJc w:val="left"/>
      <w:pPr>
        <w:ind w:left="4964" w:hanging="360"/>
      </w:pPr>
      <w:rPr>
        <w:rFonts w:ascii="Symbol" w:hAnsi="Symbol" w:hint="default"/>
      </w:rPr>
    </w:lvl>
    <w:lvl w:ilvl="7" w:tplc="2C0A0019" w:tentative="1">
      <w:start w:val="1"/>
      <w:numFmt w:val="bullet"/>
      <w:lvlText w:val="o"/>
      <w:lvlJc w:val="left"/>
      <w:pPr>
        <w:ind w:left="5684" w:hanging="360"/>
      </w:pPr>
      <w:rPr>
        <w:rFonts w:ascii="Courier New" w:hAnsi="Courier New" w:cs="Courier New" w:hint="default"/>
      </w:rPr>
    </w:lvl>
    <w:lvl w:ilvl="8" w:tplc="2C0A001B" w:tentative="1">
      <w:start w:val="1"/>
      <w:numFmt w:val="bullet"/>
      <w:lvlText w:val=""/>
      <w:lvlJc w:val="left"/>
      <w:pPr>
        <w:ind w:left="6404" w:hanging="360"/>
      </w:pPr>
      <w:rPr>
        <w:rFonts w:ascii="Wingdings" w:hAnsi="Wingdings" w:hint="default"/>
      </w:rPr>
    </w:lvl>
  </w:abstractNum>
  <w:abstractNum w:abstractNumId="501">
    <w:nsid w:val="6D1878D4"/>
    <w:multiLevelType w:val="hybridMultilevel"/>
    <w:tmpl w:val="698A3010"/>
    <w:lvl w:ilvl="0" w:tplc="2C0A0001">
      <w:start w:val="1"/>
      <w:numFmt w:val="lowerLetter"/>
      <w:lvlText w:val="%1)"/>
      <w:lvlJc w:val="left"/>
      <w:pPr>
        <w:tabs>
          <w:tab w:val="num" w:pos="360"/>
        </w:tabs>
        <w:ind w:left="360" w:hanging="360"/>
      </w:pPr>
      <w:rPr>
        <w:rFonts w:hint="default"/>
      </w:rPr>
    </w:lvl>
    <w:lvl w:ilvl="1" w:tplc="2C0A0003" w:tentative="1">
      <w:start w:val="1"/>
      <w:numFmt w:val="lowerLetter"/>
      <w:lvlText w:val="%2."/>
      <w:lvlJc w:val="left"/>
      <w:pPr>
        <w:tabs>
          <w:tab w:val="num" w:pos="1080"/>
        </w:tabs>
        <w:ind w:left="1080" w:hanging="360"/>
      </w:pPr>
    </w:lvl>
    <w:lvl w:ilvl="2" w:tplc="2C0A0005" w:tentative="1">
      <w:start w:val="1"/>
      <w:numFmt w:val="lowerRoman"/>
      <w:lvlText w:val="%3."/>
      <w:lvlJc w:val="right"/>
      <w:pPr>
        <w:tabs>
          <w:tab w:val="num" w:pos="1800"/>
        </w:tabs>
        <w:ind w:left="1800" w:hanging="180"/>
      </w:pPr>
    </w:lvl>
    <w:lvl w:ilvl="3" w:tplc="2C0A0001" w:tentative="1">
      <w:start w:val="1"/>
      <w:numFmt w:val="decimal"/>
      <w:lvlText w:val="%4."/>
      <w:lvlJc w:val="left"/>
      <w:pPr>
        <w:tabs>
          <w:tab w:val="num" w:pos="2520"/>
        </w:tabs>
        <w:ind w:left="2520" w:hanging="360"/>
      </w:pPr>
    </w:lvl>
    <w:lvl w:ilvl="4" w:tplc="2C0A0003" w:tentative="1">
      <w:start w:val="1"/>
      <w:numFmt w:val="lowerLetter"/>
      <w:lvlText w:val="%5."/>
      <w:lvlJc w:val="left"/>
      <w:pPr>
        <w:tabs>
          <w:tab w:val="num" w:pos="3240"/>
        </w:tabs>
        <w:ind w:left="3240" w:hanging="360"/>
      </w:pPr>
    </w:lvl>
    <w:lvl w:ilvl="5" w:tplc="2C0A0005" w:tentative="1">
      <w:start w:val="1"/>
      <w:numFmt w:val="lowerRoman"/>
      <w:lvlText w:val="%6."/>
      <w:lvlJc w:val="right"/>
      <w:pPr>
        <w:tabs>
          <w:tab w:val="num" w:pos="3960"/>
        </w:tabs>
        <w:ind w:left="3960" w:hanging="180"/>
      </w:pPr>
    </w:lvl>
    <w:lvl w:ilvl="6" w:tplc="2C0A0001" w:tentative="1">
      <w:start w:val="1"/>
      <w:numFmt w:val="decimal"/>
      <w:lvlText w:val="%7."/>
      <w:lvlJc w:val="left"/>
      <w:pPr>
        <w:tabs>
          <w:tab w:val="num" w:pos="4680"/>
        </w:tabs>
        <w:ind w:left="4680" w:hanging="360"/>
      </w:pPr>
    </w:lvl>
    <w:lvl w:ilvl="7" w:tplc="2C0A0003" w:tentative="1">
      <w:start w:val="1"/>
      <w:numFmt w:val="lowerLetter"/>
      <w:lvlText w:val="%8."/>
      <w:lvlJc w:val="left"/>
      <w:pPr>
        <w:tabs>
          <w:tab w:val="num" w:pos="5400"/>
        </w:tabs>
        <w:ind w:left="5400" w:hanging="360"/>
      </w:pPr>
    </w:lvl>
    <w:lvl w:ilvl="8" w:tplc="2C0A0005" w:tentative="1">
      <w:start w:val="1"/>
      <w:numFmt w:val="lowerRoman"/>
      <w:lvlText w:val="%9."/>
      <w:lvlJc w:val="right"/>
      <w:pPr>
        <w:tabs>
          <w:tab w:val="num" w:pos="6120"/>
        </w:tabs>
        <w:ind w:left="6120" w:hanging="180"/>
      </w:pPr>
    </w:lvl>
  </w:abstractNum>
  <w:abstractNum w:abstractNumId="502">
    <w:nsid w:val="6D4E1092"/>
    <w:multiLevelType w:val="hybridMultilevel"/>
    <w:tmpl w:val="EB3E3EB6"/>
    <w:lvl w:ilvl="0" w:tplc="040A0001">
      <w:start w:val="1"/>
      <w:numFmt w:val="lowerLetter"/>
      <w:lvlText w:val="%1)"/>
      <w:lvlJc w:val="left"/>
      <w:pPr>
        <w:ind w:left="720" w:hanging="360"/>
      </w:pPr>
    </w:lvl>
    <w:lvl w:ilvl="1" w:tplc="040A0003" w:tentative="1">
      <w:start w:val="1"/>
      <w:numFmt w:val="lowerLetter"/>
      <w:lvlText w:val="%2."/>
      <w:lvlJc w:val="left"/>
      <w:pPr>
        <w:ind w:left="1440" w:hanging="360"/>
      </w:pPr>
    </w:lvl>
    <w:lvl w:ilvl="2" w:tplc="040A0005" w:tentative="1">
      <w:start w:val="1"/>
      <w:numFmt w:val="lowerRoman"/>
      <w:lvlText w:val="%3."/>
      <w:lvlJc w:val="right"/>
      <w:pPr>
        <w:ind w:left="2160" w:hanging="180"/>
      </w:pPr>
    </w:lvl>
    <w:lvl w:ilvl="3" w:tplc="040A0001" w:tentative="1">
      <w:start w:val="1"/>
      <w:numFmt w:val="decimal"/>
      <w:lvlText w:val="%4."/>
      <w:lvlJc w:val="left"/>
      <w:pPr>
        <w:ind w:left="2880" w:hanging="360"/>
      </w:pPr>
    </w:lvl>
    <w:lvl w:ilvl="4" w:tplc="040A0003" w:tentative="1">
      <w:start w:val="1"/>
      <w:numFmt w:val="lowerLetter"/>
      <w:lvlText w:val="%5."/>
      <w:lvlJc w:val="left"/>
      <w:pPr>
        <w:ind w:left="3600" w:hanging="360"/>
      </w:pPr>
    </w:lvl>
    <w:lvl w:ilvl="5" w:tplc="040A0005" w:tentative="1">
      <w:start w:val="1"/>
      <w:numFmt w:val="lowerRoman"/>
      <w:lvlText w:val="%6."/>
      <w:lvlJc w:val="right"/>
      <w:pPr>
        <w:ind w:left="4320" w:hanging="180"/>
      </w:pPr>
    </w:lvl>
    <w:lvl w:ilvl="6" w:tplc="040A0001" w:tentative="1">
      <w:start w:val="1"/>
      <w:numFmt w:val="decimal"/>
      <w:lvlText w:val="%7."/>
      <w:lvlJc w:val="left"/>
      <w:pPr>
        <w:ind w:left="5040" w:hanging="360"/>
      </w:pPr>
    </w:lvl>
    <w:lvl w:ilvl="7" w:tplc="040A0003" w:tentative="1">
      <w:start w:val="1"/>
      <w:numFmt w:val="lowerLetter"/>
      <w:lvlText w:val="%8."/>
      <w:lvlJc w:val="left"/>
      <w:pPr>
        <w:ind w:left="5760" w:hanging="360"/>
      </w:pPr>
    </w:lvl>
    <w:lvl w:ilvl="8" w:tplc="040A0005" w:tentative="1">
      <w:start w:val="1"/>
      <w:numFmt w:val="lowerRoman"/>
      <w:lvlText w:val="%9."/>
      <w:lvlJc w:val="right"/>
      <w:pPr>
        <w:ind w:left="6480" w:hanging="180"/>
      </w:pPr>
    </w:lvl>
  </w:abstractNum>
  <w:abstractNum w:abstractNumId="503">
    <w:nsid w:val="6D570139"/>
    <w:multiLevelType w:val="hybridMultilevel"/>
    <w:tmpl w:val="3E06CC8A"/>
    <w:lvl w:ilvl="0" w:tplc="2C0A0017">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04">
    <w:nsid w:val="6DE24DA9"/>
    <w:multiLevelType w:val="hybridMultilevel"/>
    <w:tmpl w:val="395AAD44"/>
    <w:lvl w:ilvl="0" w:tplc="2C0A000F">
      <w:start w:val="1"/>
      <w:numFmt w:val="bullet"/>
      <w:lvlText w:val=""/>
      <w:lvlJc w:val="left"/>
      <w:pPr>
        <w:ind w:left="360" w:hanging="360"/>
      </w:pPr>
      <w:rPr>
        <w:rFonts w:ascii="Symbol" w:hAnsi="Symbol" w:hint="default"/>
      </w:rPr>
    </w:lvl>
    <w:lvl w:ilvl="1" w:tplc="040A0019" w:tentative="1">
      <w:start w:val="1"/>
      <w:numFmt w:val="bullet"/>
      <w:lvlText w:val="o"/>
      <w:lvlJc w:val="left"/>
      <w:pPr>
        <w:ind w:left="1080" w:hanging="360"/>
      </w:pPr>
      <w:rPr>
        <w:rFonts w:ascii="Courier New" w:hAnsi="Courier New" w:cs="Courier New" w:hint="default"/>
      </w:rPr>
    </w:lvl>
    <w:lvl w:ilvl="2" w:tplc="040A001B" w:tentative="1">
      <w:start w:val="1"/>
      <w:numFmt w:val="bullet"/>
      <w:lvlText w:val=""/>
      <w:lvlJc w:val="left"/>
      <w:pPr>
        <w:ind w:left="1800" w:hanging="360"/>
      </w:pPr>
      <w:rPr>
        <w:rFonts w:ascii="Wingdings" w:hAnsi="Wingdings" w:hint="default"/>
      </w:rPr>
    </w:lvl>
    <w:lvl w:ilvl="3" w:tplc="040A000F" w:tentative="1">
      <w:start w:val="1"/>
      <w:numFmt w:val="bullet"/>
      <w:lvlText w:val=""/>
      <w:lvlJc w:val="left"/>
      <w:pPr>
        <w:ind w:left="2520" w:hanging="360"/>
      </w:pPr>
      <w:rPr>
        <w:rFonts w:ascii="Symbol" w:hAnsi="Symbol" w:hint="default"/>
      </w:rPr>
    </w:lvl>
    <w:lvl w:ilvl="4" w:tplc="040A0019" w:tentative="1">
      <w:start w:val="1"/>
      <w:numFmt w:val="bullet"/>
      <w:lvlText w:val="o"/>
      <w:lvlJc w:val="left"/>
      <w:pPr>
        <w:ind w:left="3240" w:hanging="360"/>
      </w:pPr>
      <w:rPr>
        <w:rFonts w:ascii="Courier New" w:hAnsi="Courier New" w:cs="Courier New" w:hint="default"/>
      </w:rPr>
    </w:lvl>
    <w:lvl w:ilvl="5" w:tplc="040A001B" w:tentative="1">
      <w:start w:val="1"/>
      <w:numFmt w:val="bullet"/>
      <w:lvlText w:val=""/>
      <w:lvlJc w:val="left"/>
      <w:pPr>
        <w:ind w:left="3960" w:hanging="360"/>
      </w:pPr>
      <w:rPr>
        <w:rFonts w:ascii="Wingdings" w:hAnsi="Wingdings" w:hint="default"/>
      </w:rPr>
    </w:lvl>
    <w:lvl w:ilvl="6" w:tplc="040A000F" w:tentative="1">
      <w:start w:val="1"/>
      <w:numFmt w:val="bullet"/>
      <w:lvlText w:val=""/>
      <w:lvlJc w:val="left"/>
      <w:pPr>
        <w:ind w:left="4680" w:hanging="360"/>
      </w:pPr>
      <w:rPr>
        <w:rFonts w:ascii="Symbol" w:hAnsi="Symbol" w:hint="default"/>
      </w:rPr>
    </w:lvl>
    <w:lvl w:ilvl="7" w:tplc="040A0019" w:tentative="1">
      <w:start w:val="1"/>
      <w:numFmt w:val="bullet"/>
      <w:lvlText w:val="o"/>
      <w:lvlJc w:val="left"/>
      <w:pPr>
        <w:ind w:left="5400" w:hanging="360"/>
      </w:pPr>
      <w:rPr>
        <w:rFonts w:ascii="Courier New" w:hAnsi="Courier New" w:cs="Courier New" w:hint="default"/>
      </w:rPr>
    </w:lvl>
    <w:lvl w:ilvl="8" w:tplc="040A001B" w:tentative="1">
      <w:start w:val="1"/>
      <w:numFmt w:val="bullet"/>
      <w:lvlText w:val=""/>
      <w:lvlJc w:val="left"/>
      <w:pPr>
        <w:ind w:left="6120" w:hanging="360"/>
      </w:pPr>
      <w:rPr>
        <w:rFonts w:ascii="Wingdings" w:hAnsi="Wingdings" w:hint="default"/>
      </w:rPr>
    </w:lvl>
  </w:abstractNum>
  <w:abstractNum w:abstractNumId="505">
    <w:nsid w:val="6E614BF4"/>
    <w:multiLevelType w:val="hybridMultilevel"/>
    <w:tmpl w:val="FD707316"/>
    <w:lvl w:ilvl="0" w:tplc="2C0A0017">
      <w:start w:val="1"/>
      <w:numFmt w:val="bullet"/>
      <w:lvlText w:val=""/>
      <w:lvlJc w:val="left"/>
      <w:pPr>
        <w:ind w:left="720" w:hanging="360"/>
      </w:pPr>
      <w:rPr>
        <w:rFonts w:ascii="Symbol" w:hAnsi="Symbol" w:hint="default"/>
      </w:rPr>
    </w:lvl>
    <w:lvl w:ilvl="1" w:tplc="040A0019">
      <w:start w:val="1"/>
      <w:numFmt w:val="bullet"/>
      <w:lvlText w:val="o"/>
      <w:lvlJc w:val="left"/>
      <w:pPr>
        <w:tabs>
          <w:tab w:val="num" w:pos="1440"/>
        </w:tabs>
        <w:ind w:left="1440" w:hanging="360"/>
      </w:pPr>
      <w:rPr>
        <w:rFonts w:ascii="Courier New" w:hAnsi="Courier New" w:hint="default"/>
      </w:rPr>
    </w:lvl>
    <w:lvl w:ilvl="2" w:tplc="040A001B" w:tentative="1">
      <w:start w:val="1"/>
      <w:numFmt w:val="bullet"/>
      <w:lvlText w:val=""/>
      <w:lvlJc w:val="left"/>
      <w:pPr>
        <w:tabs>
          <w:tab w:val="num" w:pos="2160"/>
        </w:tabs>
        <w:ind w:left="2160" w:hanging="360"/>
      </w:pPr>
      <w:rPr>
        <w:rFonts w:ascii="Wingdings" w:hAnsi="Wingdings" w:hint="default"/>
      </w:rPr>
    </w:lvl>
    <w:lvl w:ilvl="3" w:tplc="040A000F" w:tentative="1">
      <w:start w:val="1"/>
      <w:numFmt w:val="bullet"/>
      <w:lvlText w:val=""/>
      <w:lvlJc w:val="left"/>
      <w:pPr>
        <w:tabs>
          <w:tab w:val="num" w:pos="2880"/>
        </w:tabs>
        <w:ind w:left="2880" w:hanging="360"/>
      </w:pPr>
      <w:rPr>
        <w:rFonts w:ascii="Symbol" w:hAnsi="Symbol" w:hint="default"/>
      </w:rPr>
    </w:lvl>
    <w:lvl w:ilvl="4" w:tplc="040A0019" w:tentative="1">
      <w:start w:val="1"/>
      <w:numFmt w:val="bullet"/>
      <w:lvlText w:val="o"/>
      <w:lvlJc w:val="left"/>
      <w:pPr>
        <w:tabs>
          <w:tab w:val="num" w:pos="3600"/>
        </w:tabs>
        <w:ind w:left="3600" w:hanging="360"/>
      </w:pPr>
      <w:rPr>
        <w:rFonts w:ascii="Courier New" w:hAnsi="Courier New" w:hint="default"/>
      </w:rPr>
    </w:lvl>
    <w:lvl w:ilvl="5" w:tplc="040A001B" w:tentative="1">
      <w:start w:val="1"/>
      <w:numFmt w:val="bullet"/>
      <w:lvlText w:val=""/>
      <w:lvlJc w:val="left"/>
      <w:pPr>
        <w:tabs>
          <w:tab w:val="num" w:pos="4320"/>
        </w:tabs>
        <w:ind w:left="4320" w:hanging="360"/>
      </w:pPr>
      <w:rPr>
        <w:rFonts w:ascii="Wingdings" w:hAnsi="Wingdings" w:hint="default"/>
      </w:rPr>
    </w:lvl>
    <w:lvl w:ilvl="6" w:tplc="040A000F" w:tentative="1">
      <w:start w:val="1"/>
      <w:numFmt w:val="bullet"/>
      <w:lvlText w:val=""/>
      <w:lvlJc w:val="left"/>
      <w:pPr>
        <w:tabs>
          <w:tab w:val="num" w:pos="5040"/>
        </w:tabs>
        <w:ind w:left="5040" w:hanging="360"/>
      </w:pPr>
      <w:rPr>
        <w:rFonts w:ascii="Symbol" w:hAnsi="Symbol" w:hint="default"/>
      </w:rPr>
    </w:lvl>
    <w:lvl w:ilvl="7" w:tplc="040A0019" w:tentative="1">
      <w:start w:val="1"/>
      <w:numFmt w:val="bullet"/>
      <w:lvlText w:val="o"/>
      <w:lvlJc w:val="left"/>
      <w:pPr>
        <w:tabs>
          <w:tab w:val="num" w:pos="5760"/>
        </w:tabs>
        <w:ind w:left="5760" w:hanging="360"/>
      </w:pPr>
      <w:rPr>
        <w:rFonts w:ascii="Courier New" w:hAnsi="Courier New" w:hint="default"/>
      </w:rPr>
    </w:lvl>
    <w:lvl w:ilvl="8" w:tplc="040A001B" w:tentative="1">
      <w:start w:val="1"/>
      <w:numFmt w:val="bullet"/>
      <w:lvlText w:val=""/>
      <w:lvlJc w:val="left"/>
      <w:pPr>
        <w:tabs>
          <w:tab w:val="num" w:pos="6480"/>
        </w:tabs>
        <w:ind w:left="6480" w:hanging="360"/>
      </w:pPr>
      <w:rPr>
        <w:rFonts w:ascii="Wingdings" w:hAnsi="Wingdings" w:hint="default"/>
      </w:rPr>
    </w:lvl>
  </w:abstractNum>
  <w:abstractNum w:abstractNumId="506">
    <w:nsid w:val="6F1A1593"/>
    <w:multiLevelType w:val="multilevel"/>
    <w:tmpl w:val="C668365C"/>
    <w:lvl w:ilvl="0">
      <w:start w:val="1"/>
      <w:numFmt w:val="decimal"/>
      <w:lvlText w:val="%1"/>
      <w:lvlJc w:val="left"/>
      <w:pPr>
        <w:tabs>
          <w:tab w:val="num" w:pos="660"/>
        </w:tabs>
        <w:ind w:left="660" w:hanging="660"/>
      </w:pPr>
      <w:rPr>
        <w:rFonts w:hint="default"/>
        <w:u w:val="none"/>
      </w:rPr>
    </w:lvl>
    <w:lvl w:ilvl="1">
      <w:start w:val="10"/>
      <w:numFmt w:val="decimal"/>
      <w:lvlText w:val="%1.%2"/>
      <w:lvlJc w:val="left"/>
      <w:pPr>
        <w:tabs>
          <w:tab w:val="num" w:pos="660"/>
        </w:tabs>
        <w:ind w:left="660" w:hanging="660"/>
      </w:pPr>
      <w:rPr>
        <w:rFonts w:hint="default"/>
        <w:u w:val="none"/>
      </w:rPr>
    </w:lvl>
    <w:lvl w:ilvl="2">
      <w:start w:val="1"/>
      <w:numFmt w:val="decimal"/>
      <w:lvlText w:val="%1.%2.%3"/>
      <w:lvlJc w:val="left"/>
      <w:pPr>
        <w:tabs>
          <w:tab w:val="num" w:pos="720"/>
        </w:tabs>
        <w:ind w:left="720" w:hanging="720"/>
      </w:pPr>
      <w:rPr>
        <w:rFonts w:hint="default"/>
        <w:u w:val="none"/>
      </w:rPr>
    </w:lvl>
    <w:lvl w:ilvl="3">
      <w:start w:val="1"/>
      <w:numFmt w:val="decimal"/>
      <w:lvlText w:val="%1.%2.%3.%4"/>
      <w:lvlJc w:val="left"/>
      <w:pPr>
        <w:tabs>
          <w:tab w:val="num" w:pos="1080"/>
        </w:tabs>
        <w:ind w:left="1080" w:hanging="108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440"/>
        </w:tabs>
        <w:ind w:left="1440" w:hanging="144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800"/>
        </w:tabs>
        <w:ind w:left="1800" w:hanging="180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507">
    <w:nsid w:val="6F3B7313"/>
    <w:multiLevelType w:val="hybridMultilevel"/>
    <w:tmpl w:val="E3A4C172"/>
    <w:lvl w:ilvl="0" w:tplc="1FC4F614">
      <w:start w:val="1"/>
      <w:numFmt w:val="lowerLetter"/>
      <w:lvlText w:val="%1)"/>
      <w:lvlJc w:val="left"/>
      <w:pPr>
        <w:ind w:left="360" w:hanging="360"/>
      </w:pPr>
      <w:rPr>
        <w:rFonts w:hint="default"/>
      </w:rPr>
    </w:lvl>
    <w:lvl w:ilvl="1" w:tplc="EFCE5C2E" w:tentative="1">
      <w:start w:val="1"/>
      <w:numFmt w:val="lowerLetter"/>
      <w:lvlText w:val="%2."/>
      <w:lvlJc w:val="left"/>
      <w:pPr>
        <w:ind w:left="1080" w:hanging="360"/>
      </w:pPr>
    </w:lvl>
    <w:lvl w:ilvl="2" w:tplc="A536A5E4" w:tentative="1">
      <w:start w:val="1"/>
      <w:numFmt w:val="lowerRoman"/>
      <w:lvlText w:val="%3."/>
      <w:lvlJc w:val="right"/>
      <w:pPr>
        <w:ind w:left="1800" w:hanging="180"/>
      </w:pPr>
    </w:lvl>
    <w:lvl w:ilvl="3" w:tplc="C0B69C3A" w:tentative="1">
      <w:start w:val="1"/>
      <w:numFmt w:val="decimal"/>
      <w:lvlText w:val="%4."/>
      <w:lvlJc w:val="left"/>
      <w:pPr>
        <w:ind w:left="2520" w:hanging="360"/>
      </w:pPr>
    </w:lvl>
    <w:lvl w:ilvl="4" w:tplc="0D1C46BC" w:tentative="1">
      <w:start w:val="1"/>
      <w:numFmt w:val="lowerLetter"/>
      <w:lvlText w:val="%5."/>
      <w:lvlJc w:val="left"/>
      <w:pPr>
        <w:ind w:left="3240" w:hanging="360"/>
      </w:pPr>
    </w:lvl>
    <w:lvl w:ilvl="5" w:tplc="18249E14" w:tentative="1">
      <w:start w:val="1"/>
      <w:numFmt w:val="lowerRoman"/>
      <w:lvlText w:val="%6."/>
      <w:lvlJc w:val="right"/>
      <w:pPr>
        <w:ind w:left="3960" w:hanging="180"/>
      </w:pPr>
    </w:lvl>
    <w:lvl w:ilvl="6" w:tplc="03EEF8FA" w:tentative="1">
      <w:start w:val="1"/>
      <w:numFmt w:val="decimal"/>
      <w:lvlText w:val="%7."/>
      <w:lvlJc w:val="left"/>
      <w:pPr>
        <w:ind w:left="4680" w:hanging="360"/>
      </w:pPr>
    </w:lvl>
    <w:lvl w:ilvl="7" w:tplc="5396076A" w:tentative="1">
      <w:start w:val="1"/>
      <w:numFmt w:val="lowerLetter"/>
      <w:lvlText w:val="%8."/>
      <w:lvlJc w:val="left"/>
      <w:pPr>
        <w:ind w:left="5400" w:hanging="360"/>
      </w:pPr>
    </w:lvl>
    <w:lvl w:ilvl="8" w:tplc="EE84C93C" w:tentative="1">
      <w:start w:val="1"/>
      <w:numFmt w:val="lowerRoman"/>
      <w:lvlText w:val="%9."/>
      <w:lvlJc w:val="right"/>
      <w:pPr>
        <w:ind w:left="6120" w:hanging="180"/>
      </w:pPr>
    </w:lvl>
  </w:abstractNum>
  <w:abstractNum w:abstractNumId="508">
    <w:nsid w:val="6F487997"/>
    <w:multiLevelType w:val="hybridMultilevel"/>
    <w:tmpl w:val="B386C040"/>
    <w:lvl w:ilvl="0" w:tplc="043E2CEA">
      <w:start w:val="1"/>
      <w:numFmt w:val="lowerLetter"/>
      <w:lvlText w:val="%1)"/>
      <w:lvlJc w:val="left"/>
      <w:pPr>
        <w:ind w:left="360" w:hanging="360"/>
      </w:pPr>
    </w:lvl>
    <w:lvl w:ilvl="1" w:tplc="97A2A7BE" w:tentative="1">
      <w:start w:val="1"/>
      <w:numFmt w:val="lowerLetter"/>
      <w:lvlText w:val="%2."/>
      <w:lvlJc w:val="left"/>
      <w:pPr>
        <w:ind w:left="1080" w:hanging="360"/>
      </w:pPr>
    </w:lvl>
    <w:lvl w:ilvl="2" w:tplc="D5F8466C" w:tentative="1">
      <w:start w:val="1"/>
      <w:numFmt w:val="lowerRoman"/>
      <w:lvlText w:val="%3."/>
      <w:lvlJc w:val="right"/>
      <w:pPr>
        <w:ind w:left="1800" w:hanging="180"/>
      </w:pPr>
    </w:lvl>
    <w:lvl w:ilvl="3" w:tplc="343C2DC8" w:tentative="1">
      <w:start w:val="1"/>
      <w:numFmt w:val="decimal"/>
      <w:lvlText w:val="%4."/>
      <w:lvlJc w:val="left"/>
      <w:pPr>
        <w:ind w:left="2520" w:hanging="360"/>
      </w:pPr>
    </w:lvl>
    <w:lvl w:ilvl="4" w:tplc="A2A87FDC" w:tentative="1">
      <w:start w:val="1"/>
      <w:numFmt w:val="lowerLetter"/>
      <w:lvlText w:val="%5."/>
      <w:lvlJc w:val="left"/>
      <w:pPr>
        <w:ind w:left="3240" w:hanging="360"/>
      </w:pPr>
    </w:lvl>
    <w:lvl w:ilvl="5" w:tplc="9E7EDF3A" w:tentative="1">
      <w:start w:val="1"/>
      <w:numFmt w:val="lowerRoman"/>
      <w:lvlText w:val="%6."/>
      <w:lvlJc w:val="right"/>
      <w:pPr>
        <w:ind w:left="3960" w:hanging="180"/>
      </w:pPr>
    </w:lvl>
    <w:lvl w:ilvl="6" w:tplc="6CD6CA7A" w:tentative="1">
      <w:start w:val="1"/>
      <w:numFmt w:val="decimal"/>
      <w:lvlText w:val="%7."/>
      <w:lvlJc w:val="left"/>
      <w:pPr>
        <w:ind w:left="4680" w:hanging="360"/>
      </w:pPr>
    </w:lvl>
    <w:lvl w:ilvl="7" w:tplc="66DCA4BA" w:tentative="1">
      <w:start w:val="1"/>
      <w:numFmt w:val="lowerLetter"/>
      <w:lvlText w:val="%8."/>
      <w:lvlJc w:val="left"/>
      <w:pPr>
        <w:ind w:left="5400" w:hanging="360"/>
      </w:pPr>
    </w:lvl>
    <w:lvl w:ilvl="8" w:tplc="194CD9DC" w:tentative="1">
      <w:start w:val="1"/>
      <w:numFmt w:val="lowerRoman"/>
      <w:lvlText w:val="%9."/>
      <w:lvlJc w:val="right"/>
      <w:pPr>
        <w:ind w:left="6120" w:hanging="180"/>
      </w:pPr>
    </w:lvl>
  </w:abstractNum>
  <w:abstractNum w:abstractNumId="509">
    <w:nsid w:val="6F5C717F"/>
    <w:multiLevelType w:val="hybridMultilevel"/>
    <w:tmpl w:val="B1DE089C"/>
    <w:lvl w:ilvl="0" w:tplc="2C0A0017">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10">
    <w:nsid w:val="6F8A5796"/>
    <w:multiLevelType w:val="hybridMultilevel"/>
    <w:tmpl w:val="D9BEDF44"/>
    <w:lvl w:ilvl="0" w:tplc="040A0017">
      <w:start w:val="1"/>
      <w:numFmt w:val="lowerLetter"/>
      <w:lvlText w:val="%1)"/>
      <w:lvlJc w:val="left"/>
      <w:pPr>
        <w:tabs>
          <w:tab w:val="num" w:pos="360"/>
        </w:tabs>
        <w:ind w:left="360" w:hanging="360"/>
      </w:pPr>
      <w:rPr>
        <w:rFonts w:hint="default"/>
      </w:rPr>
    </w:lvl>
    <w:lvl w:ilvl="1" w:tplc="040A0019" w:tentative="1">
      <w:start w:val="1"/>
      <w:numFmt w:val="lowerLetter"/>
      <w:lvlText w:val="%2."/>
      <w:lvlJc w:val="left"/>
      <w:pPr>
        <w:tabs>
          <w:tab w:val="num" w:pos="1080"/>
        </w:tabs>
        <w:ind w:left="1080" w:hanging="360"/>
      </w:pPr>
    </w:lvl>
    <w:lvl w:ilvl="2" w:tplc="040A001B" w:tentative="1">
      <w:start w:val="1"/>
      <w:numFmt w:val="lowerRoman"/>
      <w:lvlText w:val="%3."/>
      <w:lvlJc w:val="right"/>
      <w:pPr>
        <w:tabs>
          <w:tab w:val="num" w:pos="1800"/>
        </w:tabs>
        <w:ind w:left="1800" w:hanging="180"/>
      </w:pPr>
    </w:lvl>
    <w:lvl w:ilvl="3" w:tplc="040A000F" w:tentative="1">
      <w:start w:val="1"/>
      <w:numFmt w:val="decimal"/>
      <w:lvlText w:val="%4."/>
      <w:lvlJc w:val="left"/>
      <w:pPr>
        <w:tabs>
          <w:tab w:val="num" w:pos="2520"/>
        </w:tabs>
        <w:ind w:left="2520" w:hanging="360"/>
      </w:pPr>
    </w:lvl>
    <w:lvl w:ilvl="4" w:tplc="040A0019" w:tentative="1">
      <w:start w:val="1"/>
      <w:numFmt w:val="lowerLetter"/>
      <w:lvlText w:val="%5."/>
      <w:lvlJc w:val="left"/>
      <w:pPr>
        <w:tabs>
          <w:tab w:val="num" w:pos="3240"/>
        </w:tabs>
        <w:ind w:left="3240" w:hanging="360"/>
      </w:pPr>
    </w:lvl>
    <w:lvl w:ilvl="5" w:tplc="040A001B" w:tentative="1">
      <w:start w:val="1"/>
      <w:numFmt w:val="lowerRoman"/>
      <w:lvlText w:val="%6."/>
      <w:lvlJc w:val="right"/>
      <w:pPr>
        <w:tabs>
          <w:tab w:val="num" w:pos="3960"/>
        </w:tabs>
        <w:ind w:left="3960" w:hanging="180"/>
      </w:pPr>
    </w:lvl>
    <w:lvl w:ilvl="6" w:tplc="040A000F" w:tentative="1">
      <w:start w:val="1"/>
      <w:numFmt w:val="decimal"/>
      <w:lvlText w:val="%7."/>
      <w:lvlJc w:val="left"/>
      <w:pPr>
        <w:tabs>
          <w:tab w:val="num" w:pos="4680"/>
        </w:tabs>
        <w:ind w:left="4680" w:hanging="360"/>
      </w:pPr>
    </w:lvl>
    <w:lvl w:ilvl="7" w:tplc="040A0019" w:tentative="1">
      <w:start w:val="1"/>
      <w:numFmt w:val="lowerLetter"/>
      <w:lvlText w:val="%8."/>
      <w:lvlJc w:val="left"/>
      <w:pPr>
        <w:tabs>
          <w:tab w:val="num" w:pos="5400"/>
        </w:tabs>
        <w:ind w:left="5400" w:hanging="360"/>
      </w:pPr>
    </w:lvl>
    <w:lvl w:ilvl="8" w:tplc="040A001B" w:tentative="1">
      <w:start w:val="1"/>
      <w:numFmt w:val="lowerRoman"/>
      <w:lvlText w:val="%9."/>
      <w:lvlJc w:val="right"/>
      <w:pPr>
        <w:tabs>
          <w:tab w:val="num" w:pos="6120"/>
        </w:tabs>
        <w:ind w:left="6120" w:hanging="180"/>
      </w:pPr>
    </w:lvl>
  </w:abstractNum>
  <w:abstractNum w:abstractNumId="511">
    <w:nsid w:val="6F9036C6"/>
    <w:multiLevelType w:val="hybridMultilevel"/>
    <w:tmpl w:val="F08CE2B2"/>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12">
    <w:nsid w:val="6F9B4E1A"/>
    <w:multiLevelType w:val="hybridMultilevel"/>
    <w:tmpl w:val="16A65162"/>
    <w:lvl w:ilvl="0" w:tplc="2C0A0015">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13">
    <w:nsid w:val="6FBE0C5A"/>
    <w:multiLevelType w:val="hybridMultilevel"/>
    <w:tmpl w:val="F84AE66A"/>
    <w:lvl w:ilvl="0" w:tplc="2C0A0017">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14">
    <w:nsid w:val="700A04F5"/>
    <w:multiLevelType w:val="hybridMultilevel"/>
    <w:tmpl w:val="D2686CD8"/>
    <w:lvl w:ilvl="0" w:tplc="2C0A000F">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15">
    <w:nsid w:val="70640B5D"/>
    <w:multiLevelType w:val="hybridMultilevel"/>
    <w:tmpl w:val="516E4586"/>
    <w:lvl w:ilvl="0" w:tplc="2C0A0017">
      <w:start w:val="1"/>
      <w:numFmt w:val="lowerLetter"/>
      <w:lvlText w:val="%1)"/>
      <w:lvlJc w:val="left"/>
      <w:pPr>
        <w:ind w:left="360" w:hanging="360"/>
      </w:pPr>
      <w:rPr>
        <w:rFonts w:hint="default"/>
      </w:rPr>
    </w:lvl>
    <w:lvl w:ilvl="1" w:tplc="14DA2EF6" w:tentative="1">
      <w:start w:val="1"/>
      <w:numFmt w:val="lowerLetter"/>
      <w:lvlText w:val="%2."/>
      <w:lvlJc w:val="left"/>
      <w:pPr>
        <w:ind w:left="1080" w:hanging="360"/>
      </w:pPr>
    </w:lvl>
    <w:lvl w:ilvl="2" w:tplc="D7EC0D4E" w:tentative="1">
      <w:start w:val="1"/>
      <w:numFmt w:val="lowerRoman"/>
      <w:lvlText w:val="%3."/>
      <w:lvlJc w:val="right"/>
      <w:pPr>
        <w:ind w:left="1800" w:hanging="180"/>
      </w:pPr>
    </w:lvl>
    <w:lvl w:ilvl="3" w:tplc="EDC8D6DA" w:tentative="1">
      <w:start w:val="1"/>
      <w:numFmt w:val="decimal"/>
      <w:lvlText w:val="%4."/>
      <w:lvlJc w:val="left"/>
      <w:pPr>
        <w:ind w:left="2520" w:hanging="360"/>
      </w:pPr>
    </w:lvl>
    <w:lvl w:ilvl="4" w:tplc="07D85D62" w:tentative="1">
      <w:start w:val="1"/>
      <w:numFmt w:val="lowerLetter"/>
      <w:lvlText w:val="%5."/>
      <w:lvlJc w:val="left"/>
      <w:pPr>
        <w:ind w:left="3240" w:hanging="360"/>
      </w:pPr>
    </w:lvl>
    <w:lvl w:ilvl="5" w:tplc="F7D420F8" w:tentative="1">
      <w:start w:val="1"/>
      <w:numFmt w:val="lowerRoman"/>
      <w:lvlText w:val="%6."/>
      <w:lvlJc w:val="right"/>
      <w:pPr>
        <w:ind w:left="3960" w:hanging="180"/>
      </w:pPr>
    </w:lvl>
    <w:lvl w:ilvl="6" w:tplc="4E4AD642" w:tentative="1">
      <w:start w:val="1"/>
      <w:numFmt w:val="decimal"/>
      <w:lvlText w:val="%7."/>
      <w:lvlJc w:val="left"/>
      <w:pPr>
        <w:ind w:left="4680" w:hanging="360"/>
      </w:pPr>
    </w:lvl>
    <w:lvl w:ilvl="7" w:tplc="31166470" w:tentative="1">
      <w:start w:val="1"/>
      <w:numFmt w:val="lowerLetter"/>
      <w:lvlText w:val="%8."/>
      <w:lvlJc w:val="left"/>
      <w:pPr>
        <w:ind w:left="5400" w:hanging="360"/>
      </w:pPr>
    </w:lvl>
    <w:lvl w:ilvl="8" w:tplc="BBC2776C" w:tentative="1">
      <w:start w:val="1"/>
      <w:numFmt w:val="lowerRoman"/>
      <w:lvlText w:val="%9."/>
      <w:lvlJc w:val="right"/>
      <w:pPr>
        <w:ind w:left="6120" w:hanging="180"/>
      </w:pPr>
    </w:lvl>
  </w:abstractNum>
  <w:abstractNum w:abstractNumId="516">
    <w:nsid w:val="707A5237"/>
    <w:multiLevelType w:val="hybridMultilevel"/>
    <w:tmpl w:val="91A62AFA"/>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17">
    <w:nsid w:val="70A8357E"/>
    <w:multiLevelType w:val="hybridMultilevel"/>
    <w:tmpl w:val="CFA46458"/>
    <w:lvl w:ilvl="0" w:tplc="2C0A0017">
      <w:start w:val="1"/>
      <w:numFmt w:val="lowerLetter"/>
      <w:lvlText w:val="%1)"/>
      <w:lvlJc w:val="left"/>
      <w:pPr>
        <w:tabs>
          <w:tab w:val="num" w:pos="360"/>
        </w:tabs>
        <w:ind w:left="360" w:hanging="360"/>
      </w:pPr>
      <w:rPr>
        <w:rFonts w:hint="default"/>
      </w:rPr>
    </w:lvl>
    <w:lvl w:ilvl="1" w:tplc="2C0A0019" w:tentative="1">
      <w:start w:val="1"/>
      <w:numFmt w:val="lowerLetter"/>
      <w:lvlText w:val="%2."/>
      <w:lvlJc w:val="left"/>
      <w:pPr>
        <w:tabs>
          <w:tab w:val="num" w:pos="1080"/>
        </w:tabs>
        <w:ind w:left="1080" w:hanging="360"/>
      </w:pPr>
    </w:lvl>
    <w:lvl w:ilvl="2" w:tplc="2C0A001B" w:tentative="1">
      <w:start w:val="1"/>
      <w:numFmt w:val="lowerRoman"/>
      <w:lvlText w:val="%3."/>
      <w:lvlJc w:val="right"/>
      <w:pPr>
        <w:tabs>
          <w:tab w:val="num" w:pos="1800"/>
        </w:tabs>
        <w:ind w:left="1800" w:hanging="180"/>
      </w:pPr>
    </w:lvl>
    <w:lvl w:ilvl="3" w:tplc="2C0A000F" w:tentative="1">
      <w:start w:val="1"/>
      <w:numFmt w:val="decimal"/>
      <w:lvlText w:val="%4."/>
      <w:lvlJc w:val="left"/>
      <w:pPr>
        <w:tabs>
          <w:tab w:val="num" w:pos="2520"/>
        </w:tabs>
        <w:ind w:left="2520" w:hanging="360"/>
      </w:pPr>
    </w:lvl>
    <w:lvl w:ilvl="4" w:tplc="2C0A0019" w:tentative="1">
      <w:start w:val="1"/>
      <w:numFmt w:val="lowerLetter"/>
      <w:lvlText w:val="%5."/>
      <w:lvlJc w:val="left"/>
      <w:pPr>
        <w:tabs>
          <w:tab w:val="num" w:pos="3240"/>
        </w:tabs>
        <w:ind w:left="3240" w:hanging="360"/>
      </w:pPr>
    </w:lvl>
    <w:lvl w:ilvl="5" w:tplc="2C0A001B" w:tentative="1">
      <w:start w:val="1"/>
      <w:numFmt w:val="lowerRoman"/>
      <w:lvlText w:val="%6."/>
      <w:lvlJc w:val="right"/>
      <w:pPr>
        <w:tabs>
          <w:tab w:val="num" w:pos="3960"/>
        </w:tabs>
        <w:ind w:left="3960" w:hanging="180"/>
      </w:pPr>
    </w:lvl>
    <w:lvl w:ilvl="6" w:tplc="2C0A000F" w:tentative="1">
      <w:start w:val="1"/>
      <w:numFmt w:val="decimal"/>
      <w:lvlText w:val="%7."/>
      <w:lvlJc w:val="left"/>
      <w:pPr>
        <w:tabs>
          <w:tab w:val="num" w:pos="4680"/>
        </w:tabs>
        <w:ind w:left="4680" w:hanging="360"/>
      </w:pPr>
    </w:lvl>
    <w:lvl w:ilvl="7" w:tplc="2C0A0019" w:tentative="1">
      <w:start w:val="1"/>
      <w:numFmt w:val="lowerLetter"/>
      <w:lvlText w:val="%8."/>
      <w:lvlJc w:val="left"/>
      <w:pPr>
        <w:tabs>
          <w:tab w:val="num" w:pos="5400"/>
        </w:tabs>
        <w:ind w:left="5400" w:hanging="360"/>
      </w:pPr>
    </w:lvl>
    <w:lvl w:ilvl="8" w:tplc="2C0A001B" w:tentative="1">
      <w:start w:val="1"/>
      <w:numFmt w:val="lowerRoman"/>
      <w:lvlText w:val="%9."/>
      <w:lvlJc w:val="right"/>
      <w:pPr>
        <w:tabs>
          <w:tab w:val="num" w:pos="6120"/>
        </w:tabs>
        <w:ind w:left="6120" w:hanging="180"/>
      </w:pPr>
    </w:lvl>
  </w:abstractNum>
  <w:abstractNum w:abstractNumId="518">
    <w:nsid w:val="70FD6B60"/>
    <w:multiLevelType w:val="hybridMultilevel"/>
    <w:tmpl w:val="2ADEFC78"/>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19">
    <w:nsid w:val="71065670"/>
    <w:multiLevelType w:val="hybridMultilevel"/>
    <w:tmpl w:val="7DAA4192"/>
    <w:lvl w:ilvl="0" w:tplc="2C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20">
    <w:nsid w:val="71180117"/>
    <w:multiLevelType w:val="hybridMultilevel"/>
    <w:tmpl w:val="0302D9E2"/>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21">
    <w:nsid w:val="714F400F"/>
    <w:multiLevelType w:val="hybridMultilevel"/>
    <w:tmpl w:val="8C843850"/>
    <w:lvl w:ilvl="0" w:tplc="2C0A0017">
      <w:start w:val="1"/>
      <w:numFmt w:val="bullet"/>
      <w:lvlText w:val=""/>
      <w:lvlJc w:val="left"/>
      <w:pPr>
        <w:ind w:left="360" w:hanging="360"/>
      </w:pPr>
      <w:rPr>
        <w:rFonts w:ascii="Symbol" w:hAnsi="Symbol" w:hint="default"/>
      </w:rPr>
    </w:lvl>
    <w:lvl w:ilvl="1" w:tplc="2C0A0019" w:tentative="1">
      <w:start w:val="1"/>
      <w:numFmt w:val="bullet"/>
      <w:lvlText w:val="o"/>
      <w:lvlJc w:val="left"/>
      <w:pPr>
        <w:ind w:left="1080" w:hanging="360"/>
      </w:pPr>
      <w:rPr>
        <w:rFonts w:ascii="Courier New" w:hAnsi="Courier New" w:cs="Courier New" w:hint="default"/>
      </w:rPr>
    </w:lvl>
    <w:lvl w:ilvl="2" w:tplc="2C0A001B" w:tentative="1">
      <w:start w:val="1"/>
      <w:numFmt w:val="bullet"/>
      <w:lvlText w:val=""/>
      <w:lvlJc w:val="left"/>
      <w:pPr>
        <w:ind w:left="1800" w:hanging="360"/>
      </w:pPr>
      <w:rPr>
        <w:rFonts w:ascii="Wingdings" w:hAnsi="Wingdings" w:hint="default"/>
      </w:rPr>
    </w:lvl>
    <w:lvl w:ilvl="3" w:tplc="2C0A000F" w:tentative="1">
      <w:start w:val="1"/>
      <w:numFmt w:val="bullet"/>
      <w:lvlText w:val=""/>
      <w:lvlJc w:val="left"/>
      <w:pPr>
        <w:ind w:left="2520" w:hanging="360"/>
      </w:pPr>
      <w:rPr>
        <w:rFonts w:ascii="Symbol" w:hAnsi="Symbol" w:hint="default"/>
      </w:rPr>
    </w:lvl>
    <w:lvl w:ilvl="4" w:tplc="2C0A0019" w:tentative="1">
      <w:start w:val="1"/>
      <w:numFmt w:val="bullet"/>
      <w:lvlText w:val="o"/>
      <w:lvlJc w:val="left"/>
      <w:pPr>
        <w:ind w:left="3240" w:hanging="360"/>
      </w:pPr>
      <w:rPr>
        <w:rFonts w:ascii="Courier New" w:hAnsi="Courier New" w:cs="Courier New" w:hint="default"/>
      </w:rPr>
    </w:lvl>
    <w:lvl w:ilvl="5" w:tplc="2C0A001B" w:tentative="1">
      <w:start w:val="1"/>
      <w:numFmt w:val="bullet"/>
      <w:lvlText w:val=""/>
      <w:lvlJc w:val="left"/>
      <w:pPr>
        <w:ind w:left="3960" w:hanging="360"/>
      </w:pPr>
      <w:rPr>
        <w:rFonts w:ascii="Wingdings" w:hAnsi="Wingdings" w:hint="default"/>
      </w:rPr>
    </w:lvl>
    <w:lvl w:ilvl="6" w:tplc="2C0A000F" w:tentative="1">
      <w:start w:val="1"/>
      <w:numFmt w:val="bullet"/>
      <w:lvlText w:val=""/>
      <w:lvlJc w:val="left"/>
      <w:pPr>
        <w:ind w:left="4680" w:hanging="360"/>
      </w:pPr>
      <w:rPr>
        <w:rFonts w:ascii="Symbol" w:hAnsi="Symbol" w:hint="default"/>
      </w:rPr>
    </w:lvl>
    <w:lvl w:ilvl="7" w:tplc="2C0A0019" w:tentative="1">
      <w:start w:val="1"/>
      <w:numFmt w:val="bullet"/>
      <w:lvlText w:val="o"/>
      <w:lvlJc w:val="left"/>
      <w:pPr>
        <w:ind w:left="5400" w:hanging="360"/>
      </w:pPr>
      <w:rPr>
        <w:rFonts w:ascii="Courier New" w:hAnsi="Courier New" w:cs="Courier New" w:hint="default"/>
      </w:rPr>
    </w:lvl>
    <w:lvl w:ilvl="8" w:tplc="2C0A001B" w:tentative="1">
      <w:start w:val="1"/>
      <w:numFmt w:val="bullet"/>
      <w:lvlText w:val=""/>
      <w:lvlJc w:val="left"/>
      <w:pPr>
        <w:ind w:left="6120" w:hanging="360"/>
      </w:pPr>
      <w:rPr>
        <w:rFonts w:ascii="Wingdings" w:hAnsi="Wingdings" w:hint="default"/>
      </w:rPr>
    </w:lvl>
  </w:abstractNum>
  <w:abstractNum w:abstractNumId="522">
    <w:nsid w:val="71A4792F"/>
    <w:multiLevelType w:val="hybridMultilevel"/>
    <w:tmpl w:val="BC68804A"/>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23">
    <w:nsid w:val="71B8720D"/>
    <w:multiLevelType w:val="hybridMultilevel"/>
    <w:tmpl w:val="39D2BAB8"/>
    <w:lvl w:ilvl="0" w:tplc="2C0A0001">
      <w:start w:val="1"/>
      <w:numFmt w:val="lowerLetter"/>
      <w:lvlText w:val="%1)"/>
      <w:lvlJc w:val="left"/>
      <w:pPr>
        <w:ind w:left="360" w:hanging="360"/>
      </w:pPr>
    </w:lvl>
    <w:lvl w:ilvl="1" w:tplc="2C0A0003" w:tentative="1">
      <w:start w:val="1"/>
      <w:numFmt w:val="lowerLetter"/>
      <w:lvlText w:val="%2."/>
      <w:lvlJc w:val="left"/>
      <w:pPr>
        <w:ind w:left="1080" w:hanging="360"/>
      </w:pPr>
    </w:lvl>
    <w:lvl w:ilvl="2" w:tplc="2C0A0005" w:tentative="1">
      <w:start w:val="1"/>
      <w:numFmt w:val="lowerRoman"/>
      <w:lvlText w:val="%3."/>
      <w:lvlJc w:val="right"/>
      <w:pPr>
        <w:ind w:left="1800" w:hanging="180"/>
      </w:pPr>
    </w:lvl>
    <w:lvl w:ilvl="3" w:tplc="2C0A0001" w:tentative="1">
      <w:start w:val="1"/>
      <w:numFmt w:val="decimal"/>
      <w:lvlText w:val="%4."/>
      <w:lvlJc w:val="left"/>
      <w:pPr>
        <w:ind w:left="2520" w:hanging="360"/>
      </w:pPr>
    </w:lvl>
    <w:lvl w:ilvl="4" w:tplc="2C0A0003" w:tentative="1">
      <w:start w:val="1"/>
      <w:numFmt w:val="lowerLetter"/>
      <w:lvlText w:val="%5."/>
      <w:lvlJc w:val="left"/>
      <w:pPr>
        <w:ind w:left="3240" w:hanging="360"/>
      </w:pPr>
    </w:lvl>
    <w:lvl w:ilvl="5" w:tplc="2C0A0005" w:tentative="1">
      <w:start w:val="1"/>
      <w:numFmt w:val="lowerRoman"/>
      <w:lvlText w:val="%6."/>
      <w:lvlJc w:val="right"/>
      <w:pPr>
        <w:ind w:left="3960" w:hanging="180"/>
      </w:pPr>
    </w:lvl>
    <w:lvl w:ilvl="6" w:tplc="2C0A0001" w:tentative="1">
      <w:start w:val="1"/>
      <w:numFmt w:val="decimal"/>
      <w:lvlText w:val="%7."/>
      <w:lvlJc w:val="left"/>
      <w:pPr>
        <w:ind w:left="4680" w:hanging="360"/>
      </w:pPr>
    </w:lvl>
    <w:lvl w:ilvl="7" w:tplc="2C0A0003" w:tentative="1">
      <w:start w:val="1"/>
      <w:numFmt w:val="lowerLetter"/>
      <w:lvlText w:val="%8."/>
      <w:lvlJc w:val="left"/>
      <w:pPr>
        <w:ind w:left="5400" w:hanging="360"/>
      </w:pPr>
    </w:lvl>
    <w:lvl w:ilvl="8" w:tplc="2C0A0005" w:tentative="1">
      <w:start w:val="1"/>
      <w:numFmt w:val="lowerRoman"/>
      <w:lvlText w:val="%9."/>
      <w:lvlJc w:val="right"/>
      <w:pPr>
        <w:ind w:left="6120" w:hanging="180"/>
      </w:pPr>
    </w:lvl>
  </w:abstractNum>
  <w:abstractNum w:abstractNumId="524">
    <w:nsid w:val="71E117CA"/>
    <w:multiLevelType w:val="hybridMultilevel"/>
    <w:tmpl w:val="E4CC2006"/>
    <w:lvl w:ilvl="0" w:tplc="2C0A0017">
      <w:start w:val="1"/>
      <w:numFmt w:val="lowerLetter"/>
      <w:lvlText w:val="%1)"/>
      <w:lvlJc w:val="left"/>
      <w:pPr>
        <w:tabs>
          <w:tab w:val="num" w:pos="720"/>
        </w:tabs>
        <w:ind w:left="720" w:hanging="360"/>
      </w:pPr>
      <w:rPr>
        <w:rFonts w:hint="default"/>
      </w:rPr>
    </w:lvl>
    <w:lvl w:ilvl="1" w:tplc="2C0A0019" w:tentative="1">
      <w:start w:val="1"/>
      <w:numFmt w:val="lowerLetter"/>
      <w:lvlText w:val="%2."/>
      <w:lvlJc w:val="left"/>
      <w:pPr>
        <w:tabs>
          <w:tab w:val="num" w:pos="1440"/>
        </w:tabs>
        <w:ind w:left="1440" w:hanging="360"/>
      </w:pPr>
    </w:lvl>
    <w:lvl w:ilvl="2" w:tplc="2C0A001B" w:tentative="1">
      <w:start w:val="1"/>
      <w:numFmt w:val="lowerRoman"/>
      <w:lvlText w:val="%3."/>
      <w:lvlJc w:val="right"/>
      <w:pPr>
        <w:tabs>
          <w:tab w:val="num" w:pos="2160"/>
        </w:tabs>
        <w:ind w:left="2160" w:hanging="180"/>
      </w:pPr>
    </w:lvl>
    <w:lvl w:ilvl="3" w:tplc="2C0A000F" w:tentative="1">
      <w:start w:val="1"/>
      <w:numFmt w:val="decimal"/>
      <w:lvlText w:val="%4."/>
      <w:lvlJc w:val="left"/>
      <w:pPr>
        <w:tabs>
          <w:tab w:val="num" w:pos="2880"/>
        </w:tabs>
        <w:ind w:left="2880" w:hanging="360"/>
      </w:pPr>
    </w:lvl>
    <w:lvl w:ilvl="4" w:tplc="2C0A0019" w:tentative="1">
      <w:start w:val="1"/>
      <w:numFmt w:val="lowerLetter"/>
      <w:lvlText w:val="%5."/>
      <w:lvlJc w:val="left"/>
      <w:pPr>
        <w:tabs>
          <w:tab w:val="num" w:pos="3600"/>
        </w:tabs>
        <w:ind w:left="3600" w:hanging="360"/>
      </w:pPr>
    </w:lvl>
    <w:lvl w:ilvl="5" w:tplc="2C0A001B" w:tentative="1">
      <w:start w:val="1"/>
      <w:numFmt w:val="lowerRoman"/>
      <w:lvlText w:val="%6."/>
      <w:lvlJc w:val="right"/>
      <w:pPr>
        <w:tabs>
          <w:tab w:val="num" w:pos="4320"/>
        </w:tabs>
        <w:ind w:left="4320" w:hanging="180"/>
      </w:pPr>
    </w:lvl>
    <w:lvl w:ilvl="6" w:tplc="2C0A000F" w:tentative="1">
      <w:start w:val="1"/>
      <w:numFmt w:val="decimal"/>
      <w:lvlText w:val="%7."/>
      <w:lvlJc w:val="left"/>
      <w:pPr>
        <w:tabs>
          <w:tab w:val="num" w:pos="5040"/>
        </w:tabs>
        <w:ind w:left="5040" w:hanging="360"/>
      </w:pPr>
    </w:lvl>
    <w:lvl w:ilvl="7" w:tplc="2C0A0019" w:tentative="1">
      <w:start w:val="1"/>
      <w:numFmt w:val="lowerLetter"/>
      <w:lvlText w:val="%8."/>
      <w:lvlJc w:val="left"/>
      <w:pPr>
        <w:tabs>
          <w:tab w:val="num" w:pos="5760"/>
        </w:tabs>
        <w:ind w:left="5760" w:hanging="360"/>
      </w:pPr>
    </w:lvl>
    <w:lvl w:ilvl="8" w:tplc="2C0A001B" w:tentative="1">
      <w:start w:val="1"/>
      <w:numFmt w:val="lowerRoman"/>
      <w:lvlText w:val="%9."/>
      <w:lvlJc w:val="right"/>
      <w:pPr>
        <w:tabs>
          <w:tab w:val="num" w:pos="6480"/>
        </w:tabs>
        <w:ind w:left="6480" w:hanging="180"/>
      </w:pPr>
    </w:lvl>
  </w:abstractNum>
  <w:abstractNum w:abstractNumId="525">
    <w:nsid w:val="72172F84"/>
    <w:multiLevelType w:val="hybridMultilevel"/>
    <w:tmpl w:val="4B12700E"/>
    <w:lvl w:ilvl="0" w:tplc="82185C4A">
      <w:start w:val="1"/>
      <w:numFmt w:val="lowerLetter"/>
      <w:lvlText w:val="%1)"/>
      <w:lvlJc w:val="left"/>
      <w:pPr>
        <w:ind w:left="360" w:hanging="360"/>
      </w:pPr>
      <w:rPr>
        <w:rFonts w:hint="default"/>
        <w:b/>
      </w:rPr>
    </w:lvl>
    <w:lvl w:ilvl="1" w:tplc="0C0A0019">
      <w:start w:val="1"/>
      <w:numFmt w:val="decimal"/>
      <w:lvlText w:val="%2-"/>
      <w:lvlJc w:val="left"/>
      <w:pPr>
        <w:tabs>
          <w:tab w:val="num" w:pos="1440"/>
        </w:tabs>
        <w:ind w:left="1440" w:hanging="360"/>
      </w:pPr>
      <w:rPr>
        <w:rFonts w:hint="default"/>
        <w:b/>
      </w:rPr>
    </w:lvl>
    <w:lvl w:ilvl="2" w:tplc="0C0A001B">
      <w:start w:val="1"/>
      <w:numFmt w:val="decimal"/>
      <w:lvlText w:val="%3."/>
      <w:lvlJc w:val="left"/>
      <w:pPr>
        <w:ind w:left="1980" w:hanging="360"/>
      </w:pPr>
      <w:rPr>
        <w:rFonts w:hint="default"/>
      </w:r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26">
    <w:nsid w:val="72311218"/>
    <w:multiLevelType w:val="hybridMultilevel"/>
    <w:tmpl w:val="DA58F084"/>
    <w:lvl w:ilvl="0" w:tplc="2C0A0017">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27">
    <w:nsid w:val="7237038F"/>
    <w:multiLevelType w:val="hybridMultilevel"/>
    <w:tmpl w:val="8AA69F64"/>
    <w:lvl w:ilvl="0" w:tplc="2C0A0017">
      <w:start w:val="1"/>
      <w:numFmt w:val="lowerLetter"/>
      <w:lvlText w:val="%1)"/>
      <w:lvlJc w:val="left"/>
      <w:pPr>
        <w:ind w:left="360" w:hanging="360"/>
      </w:pPr>
      <w:rPr>
        <w:rFonts w:hint="default"/>
      </w:rPr>
    </w:lvl>
    <w:lvl w:ilvl="1" w:tplc="A510CFCA" w:tentative="1">
      <w:start w:val="1"/>
      <w:numFmt w:val="lowerLetter"/>
      <w:lvlText w:val="%2."/>
      <w:lvlJc w:val="left"/>
      <w:pPr>
        <w:ind w:left="1080" w:hanging="360"/>
      </w:pPr>
    </w:lvl>
    <w:lvl w:ilvl="2" w:tplc="21F89342"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28">
    <w:nsid w:val="727E1569"/>
    <w:multiLevelType w:val="hybridMultilevel"/>
    <w:tmpl w:val="148A5E52"/>
    <w:lvl w:ilvl="0" w:tplc="2C0A0011">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29">
    <w:nsid w:val="72974A3B"/>
    <w:multiLevelType w:val="hybridMultilevel"/>
    <w:tmpl w:val="6F102CCA"/>
    <w:lvl w:ilvl="0" w:tplc="2C0A0017">
      <w:start w:val="1"/>
      <w:numFmt w:val="lowerLetter"/>
      <w:lvlText w:val="%1)"/>
      <w:lvlJc w:val="left"/>
      <w:pPr>
        <w:tabs>
          <w:tab w:val="num" w:pos="1065"/>
        </w:tabs>
        <w:ind w:left="1065" w:hanging="360"/>
      </w:pPr>
      <w:rPr>
        <w:rFonts w:hint="default"/>
      </w:rPr>
    </w:lvl>
    <w:lvl w:ilvl="1" w:tplc="2C0A0019" w:tentative="1">
      <w:start w:val="1"/>
      <w:numFmt w:val="lowerLetter"/>
      <w:lvlText w:val="%2."/>
      <w:lvlJc w:val="left"/>
      <w:pPr>
        <w:tabs>
          <w:tab w:val="num" w:pos="1785"/>
        </w:tabs>
        <w:ind w:left="1785" w:hanging="360"/>
      </w:pPr>
    </w:lvl>
    <w:lvl w:ilvl="2" w:tplc="2C0A001B" w:tentative="1">
      <w:start w:val="1"/>
      <w:numFmt w:val="lowerRoman"/>
      <w:lvlText w:val="%3."/>
      <w:lvlJc w:val="right"/>
      <w:pPr>
        <w:tabs>
          <w:tab w:val="num" w:pos="2505"/>
        </w:tabs>
        <w:ind w:left="2505" w:hanging="180"/>
      </w:pPr>
    </w:lvl>
    <w:lvl w:ilvl="3" w:tplc="2C0A000F" w:tentative="1">
      <w:start w:val="1"/>
      <w:numFmt w:val="decimal"/>
      <w:lvlText w:val="%4."/>
      <w:lvlJc w:val="left"/>
      <w:pPr>
        <w:tabs>
          <w:tab w:val="num" w:pos="3225"/>
        </w:tabs>
        <w:ind w:left="3225" w:hanging="360"/>
      </w:pPr>
    </w:lvl>
    <w:lvl w:ilvl="4" w:tplc="2C0A0019" w:tentative="1">
      <w:start w:val="1"/>
      <w:numFmt w:val="lowerLetter"/>
      <w:lvlText w:val="%5."/>
      <w:lvlJc w:val="left"/>
      <w:pPr>
        <w:tabs>
          <w:tab w:val="num" w:pos="3945"/>
        </w:tabs>
        <w:ind w:left="3945" w:hanging="360"/>
      </w:pPr>
    </w:lvl>
    <w:lvl w:ilvl="5" w:tplc="2C0A001B" w:tentative="1">
      <w:start w:val="1"/>
      <w:numFmt w:val="lowerRoman"/>
      <w:lvlText w:val="%6."/>
      <w:lvlJc w:val="right"/>
      <w:pPr>
        <w:tabs>
          <w:tab w:val="num" w:pos="4665"/>
        </w:tabs>
        <w:ind w:left="4665" w:hanging="180"/>
      </w:pPr>
    </w:lvl>
    <w:lvl w:ilvl="6" w:tplc="2C0A000F" w:tentative="1">
      <w:start w:val="1"/>
      <w:numFmt w:val="decimal"/>
      <w:lvlText w:val="%7."/>
      <w:lvlJc w:val="left"/>
      <w:pPr>
        <w:tabs>
          <w:tab w:val="num" w:pos="5385"/>
        </w:tabs>
        <w:ind w:left="5385" w:hanging="360"/>
      </w:pPr>
    </w:lvl>
    <w:lvl w:ilvl="7" w:tplc="2C0A0019" w:tentative="1">
      <w:start w:val="1"/>
      <w:numFmt w:val="lowerLetter"/>
      <w:lvlText w:val="%8."/>
      <w:lvlJc w:val="left"/>
      <w:pPr>
        <w:tabs>
          <w:tab w:val="num" w:pos="6105"/>
        </w:tabs>
        <w:ind w:left="6105" w:hanging="360"/>
      </w:pPr>
    </w:lvl>
    <w:lvl w:ilvl="8" w:tplc="2C0A001B" w:tentative="1">
      <w:start w:val="1"/>
      <w:numFmt w:val="lowerRoman"/>
      <w:lvlText w:val="%9."/>
      <w:lvlJc w:val="right"/>
      <w:pPr>
        <w:tabs>
          <w:tab w:val="num" w:pos="6825"/>
        </w:tabs>
        <w:ind w:left="6825" w:hanging="180"/>
      </w:pPr>
    </w:lvl>
  </w:abstractNum>
  <w:abstractNum w:abstractNumId="530">
    <w:nsid w:val="72AB4A3C"/>
    <w:multiLevelType w:val="hybridMultilevel"/>
    <w:tmpl w:val="6AD6155E"/>
    <w:lvl w:ilvl="0" w:tplc="86307E30">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31">
    <w:nsid w:val="72BB445D"/>
    <w:multiLevelType w:val="singleLevel"/>
    <w:tmpl w:val="2C0A0017"/>
    <w:lvl w:ilvl="0">
      <w:start w:val="1"/>
      <w:numFmt w:val="lowerLetter"/>
      <w:lvlText w:val="%1)"/>
      <w:lvlJc w:val="left"/>
      <w:pPr>
        <w:ind w:left="360" w:hanging="360"/>
      </w:pPr>
      <w:rPr>
        <w:rFonts w:hint="default"/>
        <w:b/>
      </w:rPr>
    </w:lvl>
  </w:abstractNum>
  <w:abstractNum w:abstractNumId="532">
    <w:nsid w:val="73636875"/>
    <w:multiLevelType w:val="hybridMultilevel"/>
    <w:tmpl w:val="3B8CE5DA"/>
    <w:lvl w:ilvl="0" w:tplc="E278D120">
      <w:start w:val="1"/>
      <w:numFmt w:val="bullet"/>
      <w:lvlText w:val=""/>
      <w:lvlJc w:val="left"/>
      <w:pPr>
        <w:ind w:left="360" w:hanging="360"/>
      </w:pPr>
      <w:rPr>
        <w:rFonts w:ascii="Symbol" w:hAnsi="Symbol" w:hint="default"/>
      </w:rPr>
    </w:lvl>
    <w:lvl w:ilvl="1" w:tplc="703084FE" w:tentative="1">
      <w:start w:val="1"/>
      <w:numFmt w:val="bullet"/>
      <w:lvlText w:val="o"/>
      <w:lvlJc w:val="left"/>
      <w:pPr>
        <w:ind w:left="1080" w:hanging="360"/>
      </w:pPr>
      <w:rPr>
        <w:rFonts w:ascii="Courier New" w:hAnsi="Courier New" w:cs="Courier New" w:hint="default"/>
      </w:rPr>
    </w:lvl>
    <w:lvl w:ilvl="2" w:tplc="9510303E" w:tentative="1">
      <w:start w:val="1"/>
      <w:numFmt w:val="bullet"/>
      <w:lvlText w:val=""/>
      <w:lvlJc w:val="left"/>
      <w:pPr>
        <w:ind w:left="1800" w:hanging="360"/>
      </w:pPr>
      <w:rPr>
        <w:rFonts w:ascii="Wingdings" w:hAnsi="Wingdings" w:hint="default"/>
      </w:rPr>
    </w:lvl>
    <w:lvl w:ilvl="3" w:tplc="36CEEDB6" w:tentative="1">
      <w:start w:val="1"/>
      <w:numFmt w:val="bullet"/>
      <w:lvlText w:val=""/>
      <w:lvlJc w:val="left"/>
      <w:pPr>
        <w:ind w:left="2520" w:hanging="360"/>
      </w:pPr>
      <w:rPr>
        <w:rFonts w:ascii="Symbol" w:hAnsi="Symbol" w:hint="default"/>
      </w:rPr>
    </w:lvl>
    <w:lvl w:ilvl="4" w:tplc="15B2B84E" w:tentative="1">
      <w:start w:val="1"/>
      <w:numFmt w:val="bullet"/>
      <w:lvlText w:val="o"/>
      <w:lvlJc w:val="left"/>
      <w:pPr>
        <w:ind w:left="3240" w:hanging="360"/>
      </w:pPr>
      <w:rPr>
        <w:rFonts w:ascii="Courier New" w:hAnsi="Courier New" w:cs="Courier New" w:hint="default"/>
      </w:rPr>
    </w:lvl>
    <w:lvl w:ilvl="5" w:tplc="19983832" w:tentative="1">
      <w:start w:val="1"/>
      <w:numFmt w:val="bullet"/>
      <w:lvlText w:val=""/>
      <w:lvlJc w:val="left"/>
      <w:pPr>
        <w:ind w:left="3960" w:hanging="360"/>
      </w:pPr>
      <w:rPr>
        <w:rFonts w:ascii="Wingdings" w:hAnsi="Wingdings" w:hint="default"/>
      </w:rPr>
    </w:lvl>
    <w:lvl w:ilvl="6" w:tplc="43B025DE" w:tentative="1">
      <w:start w:val="1"/>
      <w:numFmt w:val="bullet"/>
      <w:lvlText w:val=""/>
      <w:lvlJc w:val="left"/>
      <w:pPr>
        <w:ind w:left="4680" w:hanging="360"/>
      </w:pPr>
      <w:rPr>
        <w:rFonts w:ascii="Symbol" w:hAnsi="Symbol" w:hint="default"/>
      </w:rPr>
    </w:lvl>
    <w:lvl w:ilvl="7" w:tplc="2530E668" w:tentative="1">
      <w:start w:val="1"/>
      <w:numFmt w:val="bullet"/>
      <w:lvlText w:val="o"/>
      <w:lvlJc w:val="left"/>
      <w:pPr>
        <w:ind w:left="5400" w:hanging="360"/>
      </w:pPr>
      <w:rPr>
        <w:rFonts w:ascii="Courier New" w:hAnsi="Courier New" w:cs="Courier New" w:hint="default"/>
      </w:rPr>
    </w:lvl>
    <w:lvl w:ilvl="8" w:tplc="B2BC7D58" w:tentative="1">
      <w:start w:val="1"/>
      <w:numFmt w:val="bullet"/>
      <w:lvlText w:val=""/>
      <w:lvlJc w:val="left"/>
      <w:pPr>
        <w:ind w:left="6120" w:hanging="360"/>
      </w:pPr>
      <w:rPr>
        <w:rFonts w:ascii="Wingdings" w:hAnsi="Wingdings" w:hint="default"/>
      </w:rPr>
    </w:lvl>
  </w:abstractNum>
  <w:abstractNum w:abstractNumId="533">
    <w:nsid w:val="73DB5802"/>
    <w:multiLevelType w:val="hybridMultilevel"/>
    <w:tmpl w:val="1AE05EA4"/>
    <w:lvl w:ilvl="0" w:tplc="5EA4254A">
      <w:start w:val="1"/>
      <w:numFmt w:val="bullet"/>
      <w:lvlText w:val=""/>
      <w:lvlJc w:val="left"/>
      <w:pPr>
        <w:ind w:left="360" w:hanging="360"/>
      </w:pPr>
      <w:rPr>
        <w:rFonts w:ascii="Symbol" w:hAnsi="Symbol" w:hint="default"/>
      </w:rPr>
    </w:lvl>
    <w:lvl w:ilvl="1" w:tplc="D41E2902" w:tentative="1">
      <w:start w:val="1"/>
      <w:numFmt w:val="bullet"/>
      <w:lvlText w:val="o"/>
      <w:lvlJc w:val="left"/>
      <w:pPr>
        <w:ind w:left="1080" w:hanging="360"/>
      </w:pPr>
      <w:rPr>
        <w:rFonts w:ascii="Courier New" w:hAnsi="Courier New" w:cs="Courier New" w:hint="default"/>
      </w:rPr>
    </w:lvl>
    <w:lvl w:ilvl="2" w:tplc="95BCC564" w:tentative="1">
      <w:start w:val="1"/>
      <w:numFmt w:val="bullet"/>
      <w:lvlText w:val=""/>
      <w:lvlJc w:val="left"/>
      <w:pPr>
        <w:ind w:left="1800" w:hanging="360"/>
      </w:pPr>
      <w:rPr>
        <w:rFonts w:ascii="Wingdings" w:hAnsi="Wingdings" w:hint="default"/>
      </w:rPr>
    </w:lvl>
    <w:lvl w:ilvl="3" w:tplc="1DF0ED78" w:tentative="1">
      <w:start w:val="1"/>
      <w:numFmt w:val="bullet"/>
      <w:lvlText w:val=""/>
      <w:lvlJc w:val="left"/>
      <w:pPr>
        <w:ind w:left="2520" w:hanging="360"/>
      </w:pPr>
      <w:rPr>
        <w:rFonts w:ascii="Symbol" w:hAnsi="Symbol" w:hint="default"/>
      </w:rPr>
    </w:lvl>
    <w:lvl w:ilvl="4" w:tplc="BB24C3F8" w:tentative="1">
      <w:start w:val="1"/>
      <w:numFmt w:val="bullet"/>
      <w:lvlText w:val="o"/>
      <w:lvlJc w:val="left"/>
      <w:pPr>
        <w:ind w:left="3240" w:hanging="360"/>
      </w:pPr>
      <w:rPr>
        <w:rFonts w:ascii="Courier New" w:hAnsi="Courier New" w:cs="Courier New" w:hint="default"/>
      </w:rPr>
    </w:lvl>
    <w:lvl w:ilvl="5" w:tplc="AF1066D6" w:tentative="1">
      <w:start w:val="1"/>
      <w:numFmt w:val="bullet"/>
      <w:lvlText w:val=""/>
      <w:lvlJc w:val="left"/>
      <w:pPr>
        <w:ind w:left="3960" w:hanging="360"/>
      </w:pPr>
      <w:rPr>
        <w:rFonts w:ascii="Wingdings" w:hAnsi="Wingdings" w:hint="default"/>
      </w:rPr>
    </w:lvl>
    <w:lvl w:ilvl="6" w:tplc="A524D190" w:tentative="1">
      <w:start w:val="1"/>
      <w:numFmt w:val="bullet"/>
      <w:lvlText w:val=""/>
      <w:lvlJc w:val="left"/>
      <w:pPr>
        <w:ind w:left="4680" w:hanging="360"/>
      </w:pPr>
      <w:rPr>
        <w:rFonts w:ascii="Symbol" w:hAnsi="Symbol" w:hint="default"/>
      </w:rPr>
    </w:lvl>
    <w:lvl w:ilvl="7" w:tplc="3034B0C0" w:tentative="1">
      <w:start w:val="1"/>
      <w:numFmt w:val="bullet"/>
      <w:lvlText w:val="o"/>
      <w:lvlJc w:val="left"/>
      <w:pPr>
        <w:ind w:left="5400" w:hanging="360"/>
      </w:pPr>
      <w:rPr>
        <w:rFonts w:ascii="Courier New" w:hAnsi="Courier New" w:cs="Courier New" w:hint="default"/>
      </w:rPr>
    </w:lvl>
    <w:lvl w:ilvl="8" w:tplc="6D7E052A" w:tentative="1">
      <w:start w:val="1"/>
      <w:numFmt w:val="bullet"/>
      <w:lvlText w:val=""/>
      <w:lvlJc w:val="left"/>
      <w:pPr>
        <w:ind w:left="6120" w:hanging="360"/>
      </w:pPr>
      <w:rPr>
        <w:rFonts w:ascii="Wingdings" w:hAnsi="Wingdings" w:hint="default"/>
      </w:rPr>
    </w:lvl>
  </w:abstractNum>
  <w:abstractNum w:abstractNumId="534">
    <w:nsid w:val="73F70F49"/>
    <w:multiLevelType w:val="hybridMultilevel"/>
    <w:tmpl w:val="3A7C2C64"/>
    <w:lvl w:ilvl="0" w:tplc="2C0A0001">
      <w:start w:val="1"/>
      <w:numFmt w:val="decimal"/>
      <w:lvlText w:val="%1."/>
      <w:lvlJc w:val="left"/>
      <w:pPr>
        <w:ind w:left="720" w:hanging="360"/>
      </w:pPr>
    </w:lvl>
    <w:lvl w:ilvl="1" w:tplc="2C0A0003" w:tentative="1">
      <w:start w:val="1"/>
      <w:numFmt w:val="lowerLetter"/>
      <w:lvlText w:val="%2."/>
      <w:lvlJc w:val="left"/>
      <w:pPr>
        <w:ind w:left="1440" w:hanging="360"/>
      </w:pPr>
    </w:lvl>
    <w:lvl w:ilvl="2" w:tplc="2C0A0005" w:tentative="1">
      <w:start w:val="1"/>
      <w:numFmt w:val="lowerRoman"/>
      <w:lvlText w:val="%3."/>
      <w:lvlJc w:val="right"/>
      <w:pPr>
        <w:ind w:left="2160" w:hanging="180"/>
      </w:pPr>
    </w:lvl>
    <w:lvl w:ilvl="3" w:tplc="2C0A0001" w:tentative="1">
      <w:start w:val="1"/>
      <w:numFmt w:val="decimal"/>
      <w:lvlText w:val="%4."/>
      <w:lvlJc w:val="left"/>
      <w:pPr>
        <w:ind w:left="2880" w:hanging="360"/>
      </w:pPr>
    </w:lvl>
    <w:lvl w:ilvl="4" w:tplc="2C0A0003" w:tentative="1">
      <w:start w:val="1"/>
      <w:numFmt w:val="lowerLetter"/>
      <w:lvlText w:val="%5."/>
      <w:lvlJc w:val="left"/>
      <w:pPr>
        <w:ind w:left="3600" w:hanging="360"/>
      </w:pPr>
    </w:lvl>
    <w:lvl w:ilvl="5" w:tplc="2C0A0005" w:tentative="1">
      <w:start w:val="1"/>
      <w:numFmt w:val="lowerRoman"/>
      <w:lvlText w:val="%6."/>
      <w:lvlJc w:val="right"/>
      <w:pPr>
        <w:ind w:left="4320" w:hanging="180"/>
      </w:pPr>
    </w:lvl>
    <w:lvl w:ilvl="6" w:tplc="2C0A0001" w:tentative="1">
      <w:start w:val="1"/>
      <w:numFmt w:val="decimal"/>
      <w:lvlText w:val="%7."/>
      <w:lvlJc w:val="left"/>
      <w:pPr>
        <w:ind w:left="5040" w:hanging="360"/>
      </w:pPr>
    </w:lvl>
    <w:lvl w:ilvl="7" w:tplc="2C0A0003" w:tentative="1">
      <w:start w:val="1"/>
      <w:numFmt w:val="lowerLetter"/>
      <w:lvlText w:val="%8."/>
      <w:lvlJc w:val="left"/>
      <w:pPr>
        <w:ind w:left="5760" w:hanging="360"/>
      </w:pPr>
    </w:lvl>
    <w:lvl w:ilvl="8" w:tplc="2C0A0005" w:tentative="1">
      <w:start w:val="1"/>
      <w:numFmt w:val="lowerRoman"/>
      <w:lvlText w:val="%9."/>
      <w:lvlJc w:val="right"/>
      <w:pPr>
        <w:ind w:left="6480" w:hanging="180"/>
      </w:pPr>
    </w:lvl>
  </w:abstractNum>
  <w:abstractNum w:abstractNumId="535">
    <w:nsid w:val="740534EB"/>
    <w:multiLevelType w:val="hybridMultilevel"/>
    <w:tmpl w:val="BF2EBA56"/>
    <w:lvl w:ilvl="0" w:tplc="2C0A0001">
      <w:start w:val="1"/>
      <w:numFmt w:val="decimal"/>
      <w:lvlText w:val="%1)"/>
      <w:lvlJc w:val="left"/>
      <w:pPr>
        <w:ind w:left="720" w:hanging="360"/>
      </w:pPr>
      <w:rPr>
        <w:rFonts w:hint="default"/>
        <w:b/>
      </w:rPr>
    </w:lvl>
    <w:lvl w:ilvl="1" w:tplc="2C0A0003" w:tentative="1">
      <w:start w:val="1"/>
      <w:numFmt w:val="lowerLetter"/>
      <w:lvlText w:val="%2."/>
      <w:lvlJc w:val="left"/>
      <w:pPr>
        <w:ind w:left="1080" w:hanging="360"/>
      </w:pPr>
    </w:lvl>
    <w:lvl w:ilvl="2" w:tplc="2C0A0005" w:tentative="1">
      <w:start w:val="1"/>
      <w:numFmt w:val="lowerRoman"/>
      <w:lvlText w:val="%3."/>
      <w:lvlJc w:val="right"/>
      <w:pPr>
        <w:ind w:left="1800" w:hanging="180"/>
      </w:pPr>
    </w:lvl>
    <w:lvl w:ilvl="3" w:tplc="2C0A0001" w:tentative="1">
      <w:start w:val="1"/>
      <w:numFmt w:val="decimal"/>
      <w:lvlText w:val="%4."/>
      <w:lvlJc w:val="left"/>
      <w:pPr>
        <w:ind w:left="2520" w:hanging="360"/>
      </w:pPr>
    </w:lvl>
    <w:lvl w:ilvl="4" w:tplc="2C0A0003" w:tentative="1">
      <w:start w:val="1"/>
      <w:numFmt w:val="lowerLetter"/>
      <w:lvlText w:val="%5."/>
      <w:lvlJc w:val="left"/>
      <w:pPr>
        <w:ind w:left="3240" w:hanging="360"/>
      </w:pPr>
    </w:lvl>
    <w:lvl w:ilvl="5" w:tplc="2C0A0005" w:tentative="1">
      <w:start w:val="1"/>
      <w:numFmt w:val="lowerRoman"/>
      <w:lvlText w:val="%6."/>
      <w:lvlJc w:val="right"/>
      <w:pPr>
        <w:ind w:left="3960" w:hanging="180"/>
      </w:pPr>
    </w:lvl>
    <w:lvl w:ilvl="6" w:tplc="2C0A0001" w:tentative="1">
      <w:start w:val="1"/>
      <w:numFmt w:val="decimal"/>
      <w:lvlText w:val="%7."/>
      <w:lvlJc w:val="left"/>
      <w:pPr>
        <w:ind w:left="4680" w:hanging="360"/>
      </w:pPr>
    </w:lvl>
    <w:lvl w:ilvl="7" w:tplc="2C0A0003" w:tentative="1">
      <w:start w:val="1"/>
      <w:numFmt w:val="lowerLetter"/>
      <w:lvlText w:val="%8."/>
      <w:lvlJc w:val="left"/>
      <w:pPr>
        <w:ind w:left="5400" w:hanging="360"/>
      </w:pPr>
    </w:lvl>
    <w:lvl w:ilvl="8" w:tplc="2C0A0005" w:tentative="1">
      <w:start w:val="1"/>
      <w:numFmt w:val="lowerRoman"/>
      <w:lvlText w:val="%9."/>
      <w:lvlJc w:val="right"/>
      <w:pPr>
        <w:ind w:left="6120" w:hanging="180"/>
      </w:pPr>
    </w:lvl>
  </w:abstractNum>
  <w:abstractNum w:abstractNumId="536">
    <w:nsid w:val="740822D4"/>
    <w:multiLevelType w:val="hybridMultilevel"/>
    <w:tmpl w:val="B13E4560"/>
    <w:lvl w:ilvl="0" w:tplc="2C0A000F">
      <w:start w:val="1"/>
      <w:numFmt w:val="bullet"/>
      <w:lvlText w:val=""/>
      <w:lvlJc w:val="left"/>
      <w:pPr>
        <w:ind w:left="720" w:hanging="360"/>
      </w:pPr>
      <w:rPr>
        <w:rFonts w:ascii="Symbol" w:hAnsi="Symbol" w:hint="default"/>
      </w:rPr>
    </w:lvl>
    <w:lvl w:ilvl="1" w:tplc="2C0A0019" w:tentative="1">
      <w:start w:val="1"/>
      <w:numFmt w:val="bullet"/>
      <w:lvlText w:val="o"/>
      <w:lvlJc w:val="left"/>
      <w:pPr>
        <w:ind w:left="1440" w:hanging="360"/>
      </w:pPr>
      <w:rPr>
        <w:rFonts w:ascii="Courier New" w:hAnsi="Courier New" w:cs="Courier New" w:hint="default"/>
      </w:rPr>
    </w:lvl>
    <w:lvl w:ilvl="2" w:tplc="2C0A001B" w:tentative="1">
      <w:start w:val="1"/>
      <w:numFmt w:val="bullet"/>
      <w:lvlText w:val=""/>
      <w:lvlJc w:val="left"/>
      <w:pPr>
        <w:ind w:left="2160" w:hanging="360"/>
      </w:pPr>
      <w:rPr>
        <w:rFonts w:ascii="Wingdings" w:hAnsi="Wingdings" w:hint="default"/>
      </w:rPr>
    </w:lvl>
    <w:lvl w:ilvl="3" w:tplc="2C0A000F" w:tentative="1">
      <w:start w:val="1"/>
      <w:numFmt w:val="bullet"/>
      <w:lvlText w:val=""/>
      <w:lvlJc w:val="left"/>
      <w:pPr>
        <w:ind w:left="2880" w:hanging="360"/>
      </w:pPr>
      <w:rPr>
        <w:rFonts w:ascii="Symbol" w:hAnsi="Symbol" w:hint="default"/>
      </w:rPr>
    </w:lvl>
    <w:lvl w:ilvl="4" w:tplc="2C0A0019" w:tentative="1">
      <w:start w:val="1"/>
      <w:numFmt w:val="bullet"/>
      <w:lvlText w:val="o"/>
      <w:lvlJc w:val="left"/>
      <w:pPr>
        <w:ind w:left="3600" w:hanging="360"/>
      </w:pPr>
      <w:rPr>
        <w:rFonts w:ascii="Courier New" w:hAnsi="Courier New" w:cs="Courier New" w:hint="default"/>
      </w:rPr>
    </w:lvl>
    <w:lvl w:ilvl="5" w:tplc="2C0A001B" w:tentative="1">
      <w:start w:val="1"/>
      <w:numFmt w:val="bullet"/>
      <w:lvlText w:val=""/>
      <w:lvlJc w:val="left"/>
      <w:pPr>
        <w:ind w:left="4320" w:hanging="360"/>
      </w:pPr>
      <w:rPr>
        <w:rFonts w:ascii="Wingdings" w:hAnsi="Wingdings" w:hint="default"/>
      </w:rPr>
    </w:lvl>
    <w:lvl w:ilvl="6" w:tplc="2C0A000F" w:tentative="1">
      <w:start w:val="1"/>
      <w:numFmt w:val="bullet"/>
      <w:lvlText w:val=""/>
      <w:lvlJc w:val="left"/>
      <w:pPr>
        <w:ind w:left="5040" w:hanging="360"/>
      </w:pPr>
      <w:rPr>
        <w:rFonts w:ascii="Symbol" w:hAnsi="Symbol" w:hint="default"/>
      </w:rPr>
    </w:lvl>
    <w:lvl w:ilvl="7" w:tplc="2C0A0019" w:tentative="1">
      <w:start w:val="1"/>
      <w:numFmt w:val="bullet"/>
      <w:lvlText w:val="o"/>
      <w:lvlJc w:val="left"/>
      <w:pPr>
        <w:ind w:left="5760" w:hanging="360"/>
      </w:pPr>
      <w:rPr>
        <w:rFonts w:ascii="Courier New" w:hAnsi="Courier New" w:cs="Courier New" w:hint="default"/>
      </w:rPr>
    </w:lvl>
    <w:lvl w:ilvl="8" w:tplc="2C0A001B" w:tentative="1">
      <w:start w:val="1"/>
      <w:numFmt w:val="bullet"/>
      <w:lvlText w:val=""/>
      <w:lvlJc w:val="left"/>
      <w:pPr>
        <w:ind w:left="6480" w:hanging="360"/>
      </w:pPr>
      <w:rPr>
        <w:rFonts w:ascii="Wingdings" w:hAnsi="Wingdings" w:hint="default"/>
      </w:rPr>
    </w:lvl>
  </w:abstractNum>
  <w:abstractNum w:abstractNumId="537">
    <w:nsid w:val="744A1A8F"/>
    <w:multiLevelType w:val="hybridMultilevel"/>
    <w:tmpl w:val="2D707AB2"/>
    <w:lvl w:ilvl="0" w:tplc="2C0A0011">
      <w:start w:val="1"/>
      <w:numFmt w:val="lowerLetter"/>
      <w:lvlText w:val="%1)"/>
      <w:lvlJc w:val="left"/>
      <w:pPr>
        <w:ind w:left="1068" w:hanging="360"/>
      </w:p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38">
    <w:nsid w:val="74663837"/>
    <w:multiLevelType w:val="hybridMultilevel"/>
    <w:tmpl w:val="8E5CCFB2"/>
    <w:lvl w:ilvl="0" w:tplc="2C0A0001">
      <w:start w:val="1"/>
      <w:numFmt w:val="lowerLetter"/>
      <w:lvlText w:val="%1)"/>
      <w:lvlJc w:val="left"/>
      <w:pPr>
        <w:ind w:left="720" w:hanging="360"/>
      </w:pPr>
    </w:lvl>
    <w:lvl w:ilvl="1" w:tplc="2C0A0003" w:tentative="1">
      <w:start w:val="1"/>
      <w:numFmt w:val="lowerLetter"/>
      <w:lvlText w:val="%2."/>
      <w:lvlJc w:val="left"/>
      <w:pPr>
        <w:ind w:left="1440" w:hanging="360"/>
      </w:pPr>
    </w:lvl>
    <w:lvl w:ilvl="2" w:tplc="2C0A0005" w:tentative="1">
      <w:start w:val="1"/>
      <w:numFmt w:val="lowerRoman"/>
      <w:lvlText w:val="%3."/>
      <w:lvlJc w:val="right"/>
      <w:pPr>
        <w:ind w:left="2160" w:hanging="180"/>
      </w:pPr>
    </w:lvl>
    <w:lvl w:ilvl="3" w:tplc="2C0A0001" w:tentative="1">
      <w:start w:val="1"/>
      <w:numFmt w:val="decimal"/>
      <w:lvlText w:val="%4."/>
      <w:lvlJc w:val="left"/>
      <w:pPr>
        <w:ind w:left="2880" w:hanging="360"/>
      </w:pPr>
    </w:lvl>
    <w:lvl w:ilvl="4" w:tplc="2C0A0003" w:tentative="1">
      <w:start w:val="1"/>
      <w:numFmt w:val="lowerLetter"/>
      <w:lvlText w:val="%5."/>
      <w:lvlJc w:val="left"/>
      <w:pPr>
        <w:ind w:left="3600" w:hanging="360"/>
      </w:pPr>
    </w:lvl>
    <w:lvl w:ilvl="5" w:tplc="2C0A0005" w:tentative="1">
      <w:start w:val="1"/>
      <w:numFmt w:val="lowerRoman"/>
      <w:lvlText w:val="%6."/>
      <w:lvlJc w:val="right"/>
      <w:pPr>
        <w:ind w:left="4320" w:hanging="180"/>
      </w:pPr>
    </w:lvl>
    <w:lvl w:ilvl="6" w:tplc="2C0A0001" w:tentative="1">
      <w:start w:val="1"/>
      <w:numFmt w:val="decimal"/>
      <w:lvlText w:val="%7."/>
      <w:lvlJc w:val="left"/>
      <w:pPr>
        <w:ind w:left="5040" w:hanging="360"/>
      </w:pPr>
    </w:lvl>
    <w:lvl w:ilvl="7" w:tplc="2C0A0003" w:tentative="1">
      <w:start w:val="1"/>
      <w:numFmt w:val="lowerLetter"/>
      <w:lvlText w:val="%8."/>
      <w:lvlJc w:val="left"/>
      <w:pPr>
        <w:ind w:left="5760" w:hanging="360"/>
      </w:pPr>
    </w:lvl>
    <w:lvl w:ilvl="8" w:tplc="2C0A0005" w:tentative="1">
      <w:start w:val="1"/>
      <w:numFmt w:val="lowerRoman"/>
      <w:lvlText w:val="%9."/>
      <w:lvlJc w:val="right"/>
      <w:pPr>
        <w:ind w:left="6480" w:hanging="180"/>
      </w:pPr>
    </w:lvl>
  </w:abstractNum>
  <w:abstractNum w:abstractNumId="539">
    <w:nsid w:val="74BA4A7D"/>
    <w:multiLevelType w:val="hybridMultilevel"/>
    <w:tmpl w:val="BB38D742"/>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40">
    <w:nsid w:val="754F22E4"/>
    <w:multiLevelType w:val="hybridMultilevel"/>
    <w:tmpl w:val="684457E4"/>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41">
    <w:nsid w:val="75C85ACF"/>
    <w:multiLevelType w:val="hybridMultilevel"/>
    <w:tmpl w:val="DC8454C4"/>
    <w:lvl w:ilvl="0" w:tplc="2C0A0017">
      <w:start w:val="1"/>
      <w:numFmt w:val="lowerLetter"/>
      <w:lvlText w:val="%1)"/>
      <w:lvlJc w:val="left"/>
      <w:pPr>
        <w:ind w:left="928" w:hanging="360"/>
      </w:pPr>
    </w:lvl>
    <w:lvl w:ilvl="1" w:tplc="2C0A0019" w:tentative="1">
      <w:start w:val="1"/>
      <w:numFmt w:val="lowerLetter"/>
      <w:lvlText w:val="%2."/>
      <w:lvlJc w:val="left"/>
      <w:pPr>
        <w:ind w:left="1648" w:hanging="360"/>
      </w:pPr>
    </w:lvl>
    <w:lvl w:ilvl="2" w:tplc="2C0A001B" w:tentative="1">
      <w:start w:val="1"/>
      <w:numFmt w:val="lowerRoman"/>
      <w:lvlText w:val="%3."/>
      <w:lvlJc w:val="right"/>
      <w:pPr>
        <w:ind w:left="2368" w:hanging="180"/>
      </w:pPr>
    </w:lvl>
    <w:lvl w:ilvl="3" w:tplc="2C0A000F" w:tentative="1">
      <w:start w:val="1"/>
      <w:numFmt w:val="decimal"/>
      <w:lvlText w:val="%4."/>
      <w:lvlJc w:val="left"/>
      <w:pPr>
        <w:ind w:left="3088" w:hanging="360"/>
      </w:pPr>
    </w:lvl>
    <w:lvl w:ilvl="4" w:tplc="2C0A0019" w:tentative="1">
      <w:start w:val="1"/>
      <w:numFmt w:val="lowerLetter"/>
      <w:lvlText w:val="%5."/>
      <w:lvlJc w:val="left"/>
      <w:pPr>
        <w:ind w:left="3808" w:hanging="360"/>
      </w:pPr>
    </w:lvl>
    <w:lvl w:ilvl="5" w:tplc="2C0A001B" w:tentative="1">
      <w:start w:val="1"/>
      <w:numFmt w:val="lowerRoman"/>
      <w:lvlText w:val="%6."/>
      <w:lvlJc w:val="right"/>
      <w:pPr>
        <w:ind w:left="4528" w:hanging="180"/>
      </w:pPr>
    </w:lvl>
    <w:lvl w:ilvl="6" w:tplc="2C0A000F" w:tentative="1">
      <w:start w:val="1"/>
      <w:numFmt w:val="decimal"/>
      <w:lvlText w:val="%7."/>
      <w:lvlJc w:val="left"/>
      <w:pPr>
        <w:ind w:left="5248" w:hanging="360"/>
      </w:pPr>
    </w:lvl>
    <w:lvl w:ilvl="7" w:tplc="2C0A0019" w:tentative="1">
      <w:start w:val="1"/>
      <w:numFmt w:val="lowerLetter"/>
      <w:lvlText w:val="%8."/>
      <w:lvlJc w:val="left"/>
      <w:pPr>
        <w:ind w:left="5968" w:hanging="360"/>
      </w:pPr>
    </w:lvl>
    <w:lvl w:ilvl="8" w:tplc="2C0A001B" w:tentative="1">
      <w:start w:val="1"/>
      <w:numFmt w:val="lowerRoman"/>
      <w:lvlText w:val="%9."/>
      <w:lvlJc w:val="right"/>
      <w:pPr>
        <w:ind w:left="6688" w:hanging="180"/>
      </w:pPr>
    </w:lvl>
  </w:abstractNum>
  <w:abstractNum w:abstractNumId="542">
    <w:nsid w:val="75D00C36"/>
    <w:multiLevelType w:val="hybridMultilevel"/>
    <w:tmpl w:val="D4D4699E"/>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43">
    <w:nsid w:val="75F62E5B"/>
    <w:multiLevelType w:val="hybridMultilevel"/>
    <w:tmpl w:val="74F8C7A6"/>
    <w:lvl w:ilvl="0" w:tplc="2C0A0017">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44">
    <w:nsid w:val="76172FB1"/>
    <w:multiLevelType w:val="hybridMultilevel"/>
    <w:tmpl w:val="92042AD8"/>
    <w:lvl w:ilvl="0" w:tplc="2C0A0017">
      <w:start w:val="1"/>
      <w:numFmt w:val="lowerLetter"/>
      <w:lvlText w:val="%1)"/>
      <w:lvlJc w:val="left"/>
      <w:pPr>
        <w:ind w:left="360" w:hanging="360"/>
      </w:pPr>
      <w:rPr>
        <w:rFonts w:hint="default"/>
      </w:rPr>
    </w:lvl>
    <w:lvl w:ilvl="1" w:tplc="2C0A0019" w:tentative="1">
      <w:start w:val="1"/>
      <w:numFmt w:val="lowerLetter"/>
      <w:lvlText w:val="%2."/>
      <w:lvlJc w:val="left"/>
      <w:pPr>
        <w:tabs>
          <w:tab w:val="num" w:pos="1440"/>
        </w:tabs>
        <w:ind w:left="1440" w:hanging="360"/>
      </w:pPr>
    </w:lvl>
    <w:lvl w:ilvl="2" w:tplc="2C0A001B" w:tentative="1">
      <w:start w:val="1"/>
      <w:numFmt w:val="lowerRoman"/>
      <w:lvlText w:val="%3."/>
      <w:lvlJc w:val="right"/>
      <w:pPr>
        <w:tabs>
          <w:tab w:val="num" w:pos="2160"/>
        </w:tabs>
        <w:ind w:left="2160" w:hanging="180"/>
      </w:pPr>
    </w:lvl>
    <w:lvl w:ilvl="3" w:tplc="2C0A000F" w:tentative="1">
      <w:start w:val="1"/>
      <w:numFmt w:val="decimal"/>
      <w:lvlText w:val="%4."/>
      <w:lvlJc w:val="left"/>
      <w:pPr>
        <w:tabs>
          <w:tab w:val="num" w:pos="2880"/>
        </w:tabs>
        <w:ind w:left="2880" w:hanging="360"/>
      </w:pPr>
    </w:lvl>
    <w:lvl w:ilvl="4" w:tplc="2C0A0019" w:tentative="1">
      <w:start w:val="1"/>
      <w:numFmt w:val="lowerLetter"/>
      <w:lvlText w:val="%5."/>
      <w:lvlJc w:val="left"/>
      <w:pPr>
        <w:tabs>
          <w:tab w:val="num" w:pos="3600"/>
        </w:tabs>
        <w:ind w:left="3600" w:hanging="360"/>
      </w:pPr>
    </w:lvl>
    <w:lvl w:ilvl="5" w:tplc="2C0A001B" w:tentative="1">
      <w:start w:val="1"/>
      <w:numFmt w:val="lowerRoman"/>
      <w:lvlText w:val="%6."/>
      <w:lvlJc w:val="right"/>
      <w:pPr>
        <w:tabs>
          <w:tab w:val="num" w:pos="4320"/>
        </w:tabs>
        <w:ind w:left="4320" w:hanging="180"/>
      </w:pPr>
    </w:lvl>
    <w:lvl w:ilvl="6" w:tplc="2C0A000F" w:tentative="1">
      <w:start w:val="1"/>
      <w:numFmt w:val="decimal"/>
      <w:lvlText w:val="%7."/>
      <w:lvlJc w:val="left"/>
      <w:pPr>
        <w:tabs>
          <w:tab w:val="num" w:pos="5040"/>
        </w:tabs>
        <w:ind w:left="5040" w:hanging="360"/>
      </w:pPr>
    </w:lvl>
    <w:lvl w:ilvl="7" w:tplc="2C0A0019" w:tentative="1">
      <w:start w:val="1"/>
      <w:numFmt w:val="lowerLetter"/>
      <w:lvlText w:val="%8."/>
      <w:lvlJc w:val="left"/>
      <w:pPr>
        <w:tabs>
          <w:tab w:val="num" w:pos="5760"/>
        </w:tabs>
        <w:ind w:left="5760" w:hanging="360"/>
      </w:pPr>
    </w:lvl>
    <w:lvl w:ilvl="8" w:tplc="2C0A001B" w:tentative="1">
      <w:start w:val="1"/>
      <w:numFmt w:val="lowerRoman"/>
      <w:lvlText w:val="%9."/>
      <w:lvlJc w:val="right"/>
      <w:pPr>
        <w:tabs>
          <w:tab w:val="num" w:pos="6480"/>
        </w:tabs>
        <w:ind w:left="6480" w:hanging="180"/>
      </w:pPr>
    </w:lvl>
  </w:abstractNum>
  <w:abstractNum w:abstractNumId="545">
    <w:nsid w:val="76421975"/>
    <w:multiLevelType w:val="hybridMultilevel"/>
    <w:tmpl w:val="AF10A780"/>
    <w:lvl w:ilvl="0" w:tplc="04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6">
    <w:nsid w:val="76AB5D8C"/>
    <w:multiLevelType w:val="hybridMultilevel"/>
    <w:tmpl w:val="08DADAD2"/>
    <w:lvl w:ilvl="0" w:tplc="2C0A0011">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47">
    <w:nsid w:val="76B83627"/>
    <w:multiLevelType w:val="hybridMultilevel"/>
    <w:tmpl w:val="5C2C69D4"/>
    <w:lvl w:ilvl="0" w:tplc="2C0A000F">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48">
    <w:nsid w:val="76F44AC7"/>
    <w:multiLevelType w:val="hybridMultilevel"/>
    <w:tmpl w:val="D73229FE"/>
    <w:lvl w:ilvl="0" w:tplc="2C0A0017">
      <w:start w:val="1"/>
      <w:numFmt w:val="bullet"/>
      <w:lvlText w:val=""/>
      <w:lvlJc w:val="left"/>
      <w:pPr>
        <w:ind w:left="360" w:hanging="360"/>
      </w:pPr>
      <w:rPr>
        <w:rFonts w:ascii="Symbol" w:hAnsi="Symbol" w:hint="default"/>
      </w:rPr>
    </w:lvl>
    <w:lvl w:ilvl="1" w:tplc="2C0A0019" w:tentative="1">
      <w:start w:val="1"/>
      <w:numFmt w:val="bullet"/>
      <w:lvlText w:val="o"/>
      <w:lvlJc w:val="left"/>
      <w:pPr>
        <w:ind w:left="1080" w:hanging="360"/>
      </w:pPr>
      <w:rPr>
        <w:rFonts w:ascii="Courier New" w:hAnsi="Courier New" w:cs="Courier New" w:hint="default"/>
      </w:rPr>
    </w:lvl>
    <w:lvl w:ilvl="2" w:tplc="2C0A001B" w:tentative="1">
      <w:start w:val="1"/>
      <w:numFmt w:val="bullet"/>
      <w:lvlText w:val=""/>
      <w:lvlJc w:val="left"/>
      <w:pPr>
        <w:ind w:left="1800" w:hanging="360"/>
      </w:pPr>
      <w:rPr>
        <w:rFonts w:ascii="Wingdings" w:hAnsi="Wingdings" w:hint="default"/>
      </w:rPr>
    </w:lvl>
    <w:lvl w:ilvl="3" w:tplc="2C0A000F" w:tentative="1">
      <w:start w:val="1"/>
      <w:numFmt w:val="bullet"/>
      <w:lvlText w:val=""/>
      <w:lvlJc w:val="left"/>
      <w:pPr>
        <w:ind w:left="2520" w:hanging="360"/>
      </w:pPr>
      <w:rPr>
        <w:rFonts w:ascii="Symbol" w:hAnsi="Symbol" w:hint="default"/>
      </w:rPr>
    </w:lvl>
    <w:lvl w:ilvl="4" w:tplc="2C0A0019" w:tentative="1">
      <w:start w:val="1"/>
      <w:numFmt w:val="bullet"/>
      <w:lvlText w:val="o"/>
      <w:lvlJc w:val="left"/>
      <w:pPr>
        <w:ind w:left="3240" w:hanging="360"/>
      </w:pPr>
      <w:rPr>
        <w:rFonts w:ascii="Courier New" w:hAnsi="Courier New" w:cs="Courier New" w:hint="default"/>
      </w:rPr>
    </w:lvl>
    <w:lvl w:ilvl="5" w:tplc="2C0A001B" w:tentative="1">
      <w:start w:val="1"/>
      <w:numFmt w:val="bullet"/>
      <w:lvlText w:val=""/>
      <w:lvlJc w:val="left"/>
      <w:pPr>
        <w:ind w:left="3960" w:hanging="360"/>
      </w:pPr>
      <w:rPr>
        <w:rFonts w:ascii="Wingdings" w:hAnsi="Wingdings" w:hint="default"/>
      </w:rPr>
    </w:lvl>
    <w:lvl w:ilvl="6" w:tplc="2C0A000F" w:tentative="1">
      <w:start w:val="1"/>
      <w:numFmt w:val="bullet"/>
      <w:lvlText w:val=""/>
      <w:lvlJc w:val="left"/>
      <w:pPr>
        <w:ind w:left="4680" w:hanging="360"/>
      </w:pPr>
      <w:rPr>
        <w:rFonts w:ascii="Symbol" w:hAnsi="Symbol" w:hint="default"/>
      </w:rPr>
    </w:lvl>
    <w:lvl w:ilvl="7" w:tplc="2C0A0019" w:tentative="1">
      <w:start w:val="1"/>
      <w:numFmt w:val="bullet"/>
      <w:lvlText w:val="o"/>
      <w:lvlJc w:val="left"/>
      <w:pPr>
        <w:ind w:left="5400" w:hanging="360"/>
      </w:pPr>
      <w:rPr>
        <w:rFonts w:ascii="Courier New" w:hAnsi="Courier New" w:cs="Courier New" w:hint="default"/>
      </w:rPr>
    </w:lvl>
    <w:lvl w:ilvl="8" w:tplc="2C0A001B" w:tentative="1">
      <w:start w:val="1"/>
      <w:numFmt w:val="bullet"/>
      <w:lvlText w:val=""/>
      <w:lvlJc w:val="left"/>
      <w:pPr>
        <w:ind w:left="6120" w:hanging="360"/>
      </w:pPr>
      <w:rPr>
        <w:rFonts w:ascii="Wingdings" w:hAnsi="Wingdings" w:hint="default"/>
      </w:rPr>
    </w:lvl>
  </w:abstractNum>
  <w:abstractNum w:abstractNumId="549">
    <w:nsid w:val="77001808"/>
    <w:multiLevelType w:val="multilevel"/>
    <w:tmpl w:val="1A7E935A"/>
    <w:lvl w:ilvl="0">
      <w:start w:val="2"/>
      <w:numFmt w:val="decimal"/>
      <w:lvlText w:val="%1."/>
      <w:lvlJc w:val="left"/>
      <w:pPr>
        <w:tabs>
          <w:tab w:val="num" w:pos="1230"/>
        </w:tabs>
        <w:ind w:left="1230" w:hanging="1230"/>
      </w:pPr>
      <w:rPr>
        <w:rFonts w:hint="default"/>
      </w:rPr>
    </w:lvl>
    <w:lvl w:ilvl="1">
      <w:start w:val="2"/>
      <w:numFmt w:val="decimal"/>
      <w:lvlText w:val="%1.%2."/>
      <w:lvlJc w:val="left"/>
      <w:pPr>
        <w:tabs>
          <w:tab w:val="num" w:pos="1230"/>
        </w:tabs>
        <w:ind w:left="1230" w:hanging="1230"/>
      </w:pPr>
      <w:rPr>
        <w:rFonts w:hint="default"/>
      </w:rPr>
    </w:lvl>
    <w:lvl w:ilvl="2">
      <w:start w:val="1"/>
      <w:numFmt w:val="decimal"/>
      <w:lvlText w:val="%1.%2.%3."/>
      <w:lvlJc w:val="left"/>
      <w:pPr>
        <w:tabs>
          <w:tab w:val="num" w:pos="1230"/>
        </w:tabs>
        <w:ind w:left="1230" w:hanging="1230"/>
      </w:pPr>
      <w:rPr>
        <w:rFonts w:hint="default"/>
      </w:rPr>
    </w:lvl>
    <w:lvl w:ilvl="3">
      <w:start w:val="2"/>
      <w:numFmt w:val="decimal"/>
      <w:lvlText w:val="%1.%2.%3.%4."/>
      <w:lvlJc w:val="left"/>
      <w:pPr>
        <w:tabs>
          <w:tab w:val="num" w:pos="1230"/>
        </w:tabs>
        <w:ind w:left="1230" w:hanging="1230"/>
      </w:pPr>
      <w:rPr>
        <w:rFonts w:hint="default"/>
      </w:rPr>
    </w:lvl>
    <w:lvl w:ilvl="4">
      <w:start w:val="1"/>
      <w:numFmt w:val="decimal"/>
      <w:lvlText w:val="%1.%2.%3.%4.%5."/>
      <w:lvlJc w:val="left"/>
      <w:pPr>
        <w:tabs>
          <w:tab w:val="num" w:pos="1230"/>
        </w:tabs>
        <w:ind w:left="1230" w:hanging="123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50">
    <w:nsid w:val="778D2FCF"/>
    <w:multiLevelType w:val="hybridMultilevel"/>
    <w:tmpl w:val="8F9CC1FC"/>
    <w:lvl w:ilvl="0" w:tplc="29923154">
      <w:start w:val="1"/>
      <w:numFmt w:val="lowerLetter"/>
      <w:lvlText w:val="%1)"/>
      <w:lvlJc w:val="left"/>
      <w:pPr>
        <w:ind w:left="360" w:hanging="360"/>
      </w:pPr>
    </w:lvl>
    <w:lvl w:ilvl="1" w:tplc="B6CA0362" w:tentative="1">
      <w:start w:val="1"/>
      <w:numFmt w:val="lowerLetter"/>
      <w:lvlText w:val="%2."/>
      <w:lvlJc w:val="left"/>
      <w:pPr>
        <w:ind w:left="1080" w:hanging="360"/>
      </w:pPr>
    </w:lvl>
    <w:lvl w:ilvl="2" w:tplc="4894C86C" w:tentative="1">
      <w:start w:val="1"/>
      <w:numFmt w:val="lowerRoman"/>
      <w:lvlText w:val="%3."/>
      <w:lvlJc w:val="right"/>
      <w:pPr>
        <w:ind w:left="1800" w:hanging="180"/>
      </w:pPr>
    </w:lvl>
    <w:lvl w:ilvl="3" w:tplc="94480F3C" w:tentative="1">
      <w:start w:val="1"/>
      <w:numFmt w:val="decimal"/>
      <w:lvlText w:val="%4."/>
      <w:lvlJc w:val="left"/>
      <w:pPr>
        <w:ind w:left="2520" w:hanging="360"/>
      </w:pPr>
    </w:lvl>
    <w:lvl w:ilvl="4" w:tplc="D1C89A08" w:tentative="1">
      <w:start w:val="1"/>
      <w:numFmt w:val="lowerLetter"/>
      <w:lvlText w:val="%5."/>
      <w:lvlJc w:val="left"/>
      <w:pPr>
        <w:ind w:left="3240" w:hanging="360"/>
      </w:pPr>
    </w:lvl>
    <w:lvl w:ilvl="5" w:tplc="BD806E40" w:tentative="1">
      <w:start w:val="1"/>
      <w:numFmt w:val="lowerRoman"/>
      <w:lvlText w:val="%6."/>
      <w:lvlJc w:val="right"/>
      <w:pPr>
        <w:ind w:left="3960" w:hanging="180"/>
      </w:pPr>
    </w:lvl>
    <w:lvl w:ilvl="6" w:tplc="151C24F0" w:tentative="1">
      <w:start w:val="1"/>
      <w:numFmt w:val="decimal"/>
      <w:lvlText w:val="%7."/>
      <w:lvlJc w:val="left"/>
      <w:pPr>
        <w:ind w:left="4680" w:hanging="360"/>
      </w:pPr>
    </w:lvl>
    <w:lvl w:ilvl="7" w:tplc="63C60FB4" w:tentative="1">
      <w:start w:val="1"/>
      <w:numFmt w:val="lowerLetter"/>
      <w:lvlText w:val="%8."/>
      <w:lvlJc w:val="left"/>
      <w:pPr>
        <w:ind w:left="5400" w:hanging="360"/>
      </w:pPr>
    </w:lvl>
    <w:lvl w:ilvl="8" w:tplc="CFB86B94" w:tentative="1">
      <w:start w:val="1"/>
      <w:numFmt w:val="lowerRoman"/>
      <w:lvlText w:val="%9."/>
      <w:lvlJc w:val="right"/>
      <w:pPr>
        <w:ind w:left="6120" w:hanging="180"/>
      </w:pPr>
    </w:lvl>
  </w:abstractNum>
  <w:abstractNum w:abstractNumId="551">
    <w:nsid w:val="77A956F5"/>
    <w:multiLevelType w:val="hybridMultilevel"/>
    <w:tmpl w:val="0124FFFA"/>
    <w:lvl w:ilvl="0" w:tplc="94D2E168">
      <w:start w:val="1"/>
      <w:numFmt w:val="lowerLetter"/>
      <w:lvlText w:val="%1)"/>
      <w:lvlJc w:val="left"/>
      <w:pPr>
        <w:tabs>
          <w:tab w:val="num" w:pos="1260"/>
        </w:tabs>
        <w:ind w:left="1260" w:hanging="360"/>
      </w:pPr>
      <w:rPr>
        <w:rFonts w:hint="default"/>
        <w:b/>
      </w:rPr>
    </w:lvl>
    <w:lvl w:ilvl="1" w:tplc="05BC52EA">
      <w:start w:val="2"/>
      <w:numFmt w:val="bullet"/>
      <w:lvlText w:val="-"/>
      <w:lvlJc w:val="left"/>
      <w:pPr>
        <w:tabs>
          <w:tab w:val="num" w:pos="1980"/>
        </w:tabs>
        <w:ind w:left="1980" w:hanging="360"/>
      </w:pPr>
      <w:rPr>
        <w:rFonts w:ascii="Times New Roman" w:eastAsia="Times New Roman" w:hAnsi="Times New Roman" w:cs="Times New Roman" w:hint="default"/>
      </w:rPr>
    </w:lvl>
    <w:lvl w:ilvl="2" w:tplc="2FAAFD30" w:tentative="1">
      <w:start w:val="1"/>
      <w:numFmt w:val="lowerRoman"/>
      <w:lvlText w:val="%3."/>
      <w:lvlJc w:val="right"/>
      <w:pPr>
        <w:tabs>
          <w:tab w:val="num" w:pos="2700"/>
        </w:tabs>
        <w:ind w:left="2700" w:hanging="180"/>
      </w:pPr>
    </w:lvl>
    <w:lvl w:ilvl="3" w:tplc="A898635E" w:tentative="1">
      <w:start w:val="1"/>
      <w:numFmt w:val="decimal"/>
      <w:lvlText w:val="%4."/>
      <w:lvlJc w:val="left"/>
      <w:pPr>
        <w:tabs>
          <w:tab w:val="num" w:pos="3420"/>
        </w:tabs>
        <w:ind w:left="3420" w:hanging="360"/>
      </w:pPr>
    </w:lvl>
    <w:lvl w:ilvl="4" w:tplc="80F25590" w:tentative="1">
      <w:start w:val="1"/>
      <w:numFmt w:val="lowerLetter"/>
      <w:lvlText w:val="%5."/>
      <w:lvlJc w:val="left"/>
      <w:pPr>
        <w:tabs>
          <w:tab w:val="num" w:pos="4140"/>
        </w:tabs>
        <w:ind w:left="4140" w:hanging="360"/>
      </w:pPr>
    </w:lvl>
    <w:lvl w:ilvl="5" w:tplc="D142910A" w:tentative="1">
      <w:start w:val="1"/>
      <w:numFmt w:val="lowerRoman"/>
      <w:lvlText w:val="%6."/>
      <w:lvlJc w:val="right"/>
      <w:pPr>
        <w:tabs>
          <w:tab w:val="num" w:pos="4860"/>
        </w:tabs>
        <w:ind w:left="4860" w:hanging="180"/>
      </w:pPr>
    </w:lvl>
    <w:lvl w:ilvl="6" w:tplc="9598740A" w:tentative="1">
      <w:start w:val="1"/>
      <w:numFmt w:val="decimal"/>
      <w:lvlText w:val="%7."/>
      <w:lvlJc w:val="left"/>
      <w:pPr>
        <w:tabs>
          <w:tab w:val="num" w:pos="5580"/>
        </w:tabs>
        <w:ind w:left="5580" w:hanging="360"/>
      </w:pPr>
    </w:lvl>
    <w:lvl w:ilvl="7" w:tplc="2C96EFFA" w:tentative="1">
      <w:start w:val="1"/>
      <w:numFmt w:val="lowerLetter"/>
      <w:lvlText w:val="%8."/>
      <w:lvlJc w:val="left"/>
      <w:pPr>
        <w:tabs>
          <w:tab w:val="num" w:pos="6300"/>
        </w:tabs>
        <w:ind w:left="6300" w:hanging="360"/>
      </w:pPr>
    </w:lvl>
    <w:lvl w:ilvl="8" w:tplc="E30253E8" w:tentative="1">
      <w:start w:val="1"/>
      <w:numFmt w:val="lowerRoman"/>
      <w:lvlText w:val="%9."/>
      <w:lvlJc w:val="right"/>
      <w:pPr>
        <w:tabs>
          <w:tab w:val="num" w:pos="7020"/>
        </w:tabs>
        <w:ind w:left="7020" w:hanging="180"/>
      </w:pPr>
    </w:lvl>
  </w:abstractNum>
  <w:abstractNum w:abstractNumId="552">
    <w:nsid w:val="77C93CA0"/>
    <w:multiLevelType w:val="hybridMultilevel"/>
    <w:tmpl w:val="19CE6294"/>
    <w:lvl w:ilvl="0" w:tplc="2C0A0017">
      <w:start w:val="1"/>
      <w:numFmt w:val="lowerLetter"/>
      <w:lvlText w:val="%1)"/>
      <w:lvlJc w:val="left"/>
      <w:pPr>
        <w:tabs>
          <w:tab w:val="num" w:pos="360"/>
        </w:tabs>
        <w:ind w:left="360" w:hanging="360"/>
      </w:pPr>
      <w:rPr>
        <w:rFonts w:hint="default"/>
      </w:rPr>
    </w:lvl>
    <w:lvl w:ilvl="1" w:tplc="2C0A0019" w:tentative="1">
      <w:start w:val="1"/>
      <w:numFmt w:val="lowerLetter"/>
      <w:lvlText w:val="%2."/>
      <w:lvlJc w:val="left"/>
      <w:pPr>
        <w:tabs>
          <w:tab w:val="num" w:pos="1080"/>
        </w:tabs>
        <w:ind w:left="1080" w:hanging="360"/>
      </w:pPr>
    </w:lvl>
    <w:lvl w:ilvl="2" w:tplc="2C0A001B" w:tentative="1">
      <w:start w:val="1"/>
      <w:numFmt w:val="lowerRoman"/>
      <w:lvlText w:val="%3."/>
      <w:lvlJc w:val="right"/>
      <w:pPr>
        <w:tabs>
          <w:tab w:val="num" w:pos="1800"/>
        </w:tabs>
        <w:ind w:left="1800" w:hanging="180"/>
      </w:pPr>
    </w:lvl>
    <w:lvl w:ilvl="3" w:tplc="2C0A000F" w:tentative="1">
      <w:start w:val="1"/>
      <w:numFmt w:val="decimal"/>
      <w:lvlText w:val="%4."/>
      <w:lvlJc w:val="left"/>
      <w:pPr>
        <w:tabs>
          <w:tab w:val="num" w:pos="2520"/>
        </w:tabs>
        <w:ind w:left="2520" w:hanging="360"/>
      </w:pPr>
    </w:lvl>
    <w:lvl w:ilvl="4" w:tplc="2C0A0019" w:tentative="1">
      <w:start w:val="1"/>
      <w:numFmt w:val="lowerLetter"/>
      <w:lvlText w:val="%5."/>
      <w:lvlJc w:val="left"/>
      <w:pPr>
        <w:tabs>
          <w:tab w:val="num" w:pos="3240"/>
        </w:tabs>
        <w:ind w:left="3240" w:hanging="360"/>
      </w:pPr>
    </w:lvl>
    <w:lvl w:ilvl="5" w:tplc="2C0A001B" w:tentative="1">
      <w:start w:val="1"/>
      <w:numFmt w:val="lowerRoman"/>
      <w:lvlText w:val="%6."/>
      <w:lvlJc w:val="right"/>
      <w:pPr>
        <w:tabs>
          <w:tab w:val="num" w:pos="3960"/>
        </w:tabs>
        <w:ind w:left="3960" w:hanging="180"/>
      </w:pPr>
    </w:lvl>
    <w:lvl w:ilvl="6" w:tplc="2C0A000F" w:tentative="1">
      <w:start w:val="1"/>
      <w:numFmt w:val="decimal"/>
      <w:lvlText w:val="%7."/>
      <w:lvlJc w:val="left"/>
      <w:pPr>
        <w:tabs>
          <w:tab w:val="num" w:pos="4680"/>
        </w:tabs>
        <w:ind w:left="4680" w:hanging="360"/>
      </w:pPr>
    </w:lvl>
    <w:lvl w:ilvl="7" w:tplc="2C0A0019" w:tentative="1">
      <w:start w:val="1"/>
      <w:numFmt w:val="lowerLetter"/>
      <w:lvlText w:val="%8."/>
      <w:lvlJc w:val="left"/>
      <w:pPr>
        <w:tabs>
          <w:tab w:val="num" w:pos="5400"/>
        </w:tabs>
        <w:ind w:left="5400" w:hanging="360"/>
      </w:pPr>
    </w:lvl>
    <w:lvl w:ilvl="8" w:tplc="2C0A001B" w:tentative="1">
      <w:start w:val="1"/>
      <w:numFmt w:val="lowerRoman"/>
      <w:lvlText w:val="%9."/>
      <w:lvlJc w:val="right"/>
      <w:pPr>
        <w:tabs>
          <w:tab w:val="num" w:pos="6120"/>
        </w:tabs>
        <w:ind w:left="6120" w:hanging="180"/>
      </w:pPr>
    </w:lvl>
  </w:abstractNum>
  <w:abstractNum w:abstractNumId="553">
    <w:nsid w:val="77D158F7"/>
    <w:multiLevelType w:val="hybridMultilevel"/>
    <w:tmpl w:val="72A82F26"/>
    <w:lvl w:ilvl="0" w:tplc="34CCCF4E">
      <w:start w:val="1"/>
      <w:numFmt w:val="decimal"/>
      <w:lvlText w:val="%1."/>
      <w:lvlJc w:val="left"/>
      <w:pPr>
        <w:ind w:left="360" w:hanging="360"/>
      </w:pPr>
      <w:rPr>
        <w:rFonts w:hint="default"/>
      </w:rPr>
    </w:lvl>
    <w:lvl w:ilvl="1" w:tplc="B74C4DCA"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554">
    <w:nsid w:val="782C7896"/>
    <w:multiLevelType w:val="hybridMultilevel"/>
    <w:tmpl w:val="B122EF88"/>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55">
    <w:nsid w:val="78314AAE"/>
    <w:multiLevelType w:val="hybridMultilevel"/>
    <w:tmpl w:val="61EE50DE"/>
    <w:lvl w:ilvl="0" w:tplc="2C0A000F">
      <w:start w:val="1"/>
      <w:numFmt w:val="lowerLetter"/>
      <w:lvlText w:val="%1-"/>
      <w:lvlJc w:val="left"/>
      <w:pPr>
        <w:tabs>
          <w:tab w:val="num" w:pos="720"/>
        </w:tabs>
        <w:ind w:left="720" w:hanging="360"/>
      </w:pPr>
      <w:rPr>
        <w:rFonts w:hint="default"/>
      </w:rPr>
    </w:lvl>
    <w:lvl w:ilvl="1" w:tplc="2C0A0019" w:tentative="1">
      <w:start w:val="1"/>
      <w:numFmt w:val="lowerLetter"/>
      <w:lvlText w:val="%2."/>
      <w:lvlJc w:val="left"/>
      <w:pPr>
        <w:tabs>
          <w:tab w:val="num" w:pos="1440"/>
        </w:tabs>
        <w:ind w:left="1440" w:hanging="360"/>
      </w:pPr>
    </w:lvl>
    <w:lvl w:ilvl="2" w:tplc="2C0A001B" w:tentative="1">
      <w:start w:val="1"/>
      <w:numFmt w:val="lowerRoman"/>
      <w:lvlText w:val="%3."/>
      <w:lvlJc w:val="right"/>
      <w:pPr>
        <w:tabs>
          <w:tab w:val="num" w:pos="2160"/>
        </w:tabs>
        <w:ind w:left="2160" w:hanging="180"/>
      </w:pPr>
    </w:lvl>
    <w:lvl w:ilvl="3" w:tplc="2C0A000F" w:tentative="1">
      <w:start w:val="1"/>
      <w:numFmt w:val="decimal"/>
      <w:lvlText w:val="%4."/>
      <w:lvlJc w:val="left"/>
      <w:pPr>
        <w:tabs>
          <w:tab w:val="num" w:pos="2880"/>
        </w:tabs>
        <w:ind w:left="2880" w:hanging="360"/>
      </w:pPr>
    </w:lvl>
    <w:lvl w:ilvl="4" w:tplc="2C0A0019" w:tentative="1">
      <w:start w:val="1"/>
      <w:numFmt w:val="lowerLetter"/>
      <w:lvlText w:val="%5."/>
      <w:lvlJc w:val="left"/>
      <w:pPr>
        <w:tabs>
          <w:tab w:val="num" w:pos="3600"/>
        </w:tabs>
        <w:ind w:left="3600" w:hanging="360"/>
      </w:pPr>
    </w:lvl>
    <w:lvl w:ilvl="5" w:tplc="2C0A001B" w:tentative="1">
      <w:start w:val="1"/>
      <w:numFmt w:val="lowerRoman"/>
      <w:lvlText w:val="%6."/>
      <w:lvlJc w:val="right"/>
      <w:pPr>
        <w:tabs>
          <w:tab w:val="num" w:pos="4320"/>
        </w:tabs>
        <w:ind w:left="4320" w:hanging="180"/>
      </w:pPr>
    </w:lvl>
    <w:lvl w:ilvl="6" w:tplc="2C0A000F" w:tentative="1">
      <w:start w:val="1"/>
      <w:numFmt w:val="decimal"/>
      <w:lvlText w:val="%7."/>
      <w:lvlJc w:val="left"/>
      <w:pPr>
        <w:tabs>
          <w:tab w:val="num" w:pos="5040"/>
        </w:tabs>
        <w:ind w:left="5040" w:hanging="360"/>
      </w:pPr>
    </w:lvl>
    <w:lvl w:ilvl="7" w:tplc="2C0A0019" w:tentative="1">
      <w:start w:val="1"/>
      <w:numFmt w:val="lowerLetter"/>
      <w:lvlText w:val="%8."/>
      <w:lvlJc w:val="left"/>
      <w:pPr>
        <w:tabs>
          <w:tab w:val="num" w:pos="5760"/>
        </w:tabs>
        <w:ind w:left="5760" w:hanging="360"/>
      </w:pPr>
    </w:lvl>
    <w:lvl w:ilvl="8" w:tplc="2C0A001B" w:tentative="1">
      <w:start w:val="1"/>
      <w:numFmt w:val="lowerRoman"/>
      <w:lvlText w:val="%9."/>
      <w:lvlJc w:val="right"/>
      <w:pPr>
        <w:tabs>
          <w:tab w:val="num" w:pos="6480"/>
        </w:tabs>
        <w:ind w:left="6480" w:hanging="180"/>
      </w:pPr>
    </w:lvl>
  </w:abstractNum>
  <w:abstractNum w:abstractNumId="556">
    <w:nsid w:val="78384706"/>
    <w:multiLevelType w:val="hybridMultilevel"/>
    <w:tmpl w:val="0940306C"/>
    <w:lvl w:ilvl="0" w:tplc="2C0A0017">
      <w:start w:val="1"/>
      <w:numFmt w:val="lowerLetter"/>
      <w:lvlText w:val="%1)"/>
      <w:lvlJc w:val="left"/>
      <w:pPr>
        <w:tabs>
          <w:tab w:val="num" w:pos="720"/>
        </w:tabs>
        <w:ind w:left="720" w:hanging="360"/>
      </w:pPr>
      <w:rPr>
        <w:rFonts w:hint="default"/>
      </w:rPr>
    </w:lvl>
    <w:lvl w:ilvl="1" w:tplc="2C0A0019" w:tentative="1">
      <w:start w:val="1"/>
      <w:numFmt w:val="lowerLetter"/>
      <w:lvlText w:val="%2."/>
      <w:lvlJc w:val="left"/>
      <w:pPr>
        <w:tabs>
          <w:tab w:val="num" w:pos="1440"/>
        </w:tabs>
        <w:ind w:left="1440" w:hanging="360"/>
      </w:pPr>
    </w:lvl>
    <w:lvl w:ilvl="2" w:tplc="2C0A001B" w:tentative="1">
      <w:start w:val="1"/>
      <w:numFmt w:val="lowerRoman"/>
      <w:lvlText w:val="%3."/>
      <w:lvlJc w:val="right"/>
      <w:pPr>
        <w:tabs>
          <w:tab w:val="num" w:pos="2160"/>
        </w:tabs>
        <w:ind w:left="2160" w:hanging="180"/>
      </w:pPr>
    </w:lvl>
    <w:lvl w:ilvl="3" w:tplc="2C0A000F" w:tentative="1">
      <w:start w:val="1"/>
      <w:numFmt w:val="decimal"/>
      <w:lvlText w:val="%4."/>
      <w:lvlJc w:val="left"/>
      <w:pPr>
        <w:tabs>
          <w:tab w:val="num" w:pos="2880"/>
        </w:tabs>
        <w:ind w:left="2880" w:hanging="360"/>
      </w:pPr>
    </w:lvl>
    <w:lvl w:ilvl="4" w:tplc="2C0A0019" w:tentative="1">
      <w:start w:val="1"/>
      <w:numFmt w:val="lowerLetter"/>
      <w:lvlText w:val="%5."/>
      <w:lvlJc w:val="left"/>
      <w:pPr>
        <w:tabs>
          <w:tab w:val="num" w:pos="3600"/>
        </w:tabs>
        <w:ind w:left="3600" w:hanging="360"/>
      </w:pPr>
    </w:lvl>
    <w:lvl w:ilvl="5" w:tplc="2C0A001B" w:tentative="1">
      <w:start w:val="1"/>
      <w:numFmt w:val="lowerRoman"/>
      <w:lvlText w:val="%6."/>
      <w:lvlJc w:val="right"/>
      <w:pPr>
        <w:tabs>
          <w:tab w:val="num" w:pos="4320"/>
        </w:tabs>
        <w:ind w:left="4320" w:hanging="180"/>
      </w:pPr>
    </w:lvl>
    <w:lvl w:ilvl="6" w:tplc="2C0A000F" w:tentative="1">
      <w:start w:val="1"/>
      <w:numFmt w:val="decimal"/>
      <w:lvlText w:val="%7."/>
      <w:lvlJc w:val="left"/>
      <w:pPr>
        <w:tabs>
          <w:tab w:val="num" w:pos="5040"/>
        </w:tabs>
        <w:ind w:left="5040" w:hanging="360"/>
      </w:pPr>
    </w:lvl>
    <w:lvl w:ilvl="7" w:tplc="2C0A0019" w:tentative="1">
      <w:start w:val="1"/>
      <w:numFmt w:val="lowerLetter"/>
      <w:lvlText w:val="%8."/>
      <w:lvlJc w:val="left"/>
      <w:pPr>
        <w:tabs>
          <w:tab w:val="num" w:pos="5760"/>
        </w:tabs>
        <w:ind w:left="5760" w:hanging="360"/>
      </w:pPr>
    </w:lvl>
    <w:lvl w:ilvl="8" w:tplc="2C0A001B" w:tentative="1">
      <w:start w:val="1"/>
      <w:numFmt w:val="lowerRoman"/>
      <w:lvlText w:val="%9."/>
      <w:lvlJc w:val="right"/>
      <w:pPr>
        <w:tabs>
          <w:tab w:val="num" w:pos="6480"/>
        </w:tabs>
        <w:ind w:left="6480" w:hanging="180"/>
      </w:pPr>
    </w:lvl>
  </w:abstractNum>
  <w:abstractNum w:abstractNumId="557">
    <w:nsid w:val="786F0EFA"/>
    <w:multiLevelType w:val="hybridMultilevel"/>
    <w:tmpl w:val="2378146A"/>
    <w:lvl w:ilvl="0" w:tplc="0DE8E7FE">
      <w:start w:val="1"/>
      <w:numFmt w:val="lowerLetter"/>
      <w:lvlText w:val="%1)"/>
      <w:lvlJc w:val="left"/>
      <w:pPr>
        <w:tabs>
          <w:tab w:val="num" w:pos="2148"/>
        </w:tabs>
        <w:ind w:left="2148" w:hanging="360"/>
      </w:pPr>
      <w:rPr>
        <w:rFonts w:hint="default"/>
      </w:rPr>
    </w:lvl>
    <w:lvl w:ilvl="1" w:tplc="0C0A0019">
      <w:start w:val="1"/>
      <w:numFmt w:val="decimal"/>
      <w:lvlText w:val="%2-"/>
      <w:lvlJc w:val="left"/>
      <w:pPr>
        <w:tabs>
          <w:tab w:val="num" w:pos="2868"/>
        </w:tabs>
        <w:ind w:left="2868" w:hanging="36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558">
    <w:nsid w:val="788307F8"/>
    <w:multiLevelType w:val="hybridMultilevel"/>
    <w:tmpl w:val="DCAA2614"/>
    <w:lvl w:ilvl="0" w:tplc="F6FA81E8">
      <w:start w:val="1"/>
      <w:numFmt w:val="lowerLetter"/>
      <w:lvlText w:val="%1)"/>
      <w:lvlJc w:val="left"/>
      <w:pPr>
        <w:ind w:left="360" w:hanging="360"/>
      </w:pPr>
      <w:rPr>
        <w:rFonts w:hint="default"/>
      </w:rPr>
    </w:lvl>
    <w:lvl w:ilvl="1" w:tplc="8294F166"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59">
    <w:nsid w:val="788D1335"/>
    <w:multiLevelType w:val="hybridMultilevel"/>
    <w:tmpl w:val="336AF5E4"/>
    <w:lvl w:ilvl="0" w:tplc="1B5E60AE">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60">
    <w:nsid w:val="78AB1042"/>
    <w:multiLevelType w:val="hybridMultilevel"/>
    <w:tmpl w:val="A8A8B89A"/>
    <w:lvl w:ilvl="0" w:tplc="2C0A0017">
      <w:start w:val="1"/>
      <w:numFmt w:val="bullet"/>
      <w:lvlText w:val=""/>
      <w:lvlJc w:val="left"/>
      <w:pPr>
        <w:ind w:left="360" w:hanging="360"/>
      </w:pPr>
      <w:rPr>
        <w:rFonts w:ascii="Symbol" w:hAnsi="Symbol" w:hint="default"/>
      </w:rPr>
    </w:lvl>
    <w:lvl w:ilvl="1" w:tplc="2C0A0019" w:tentative="1">
      <w:start w:val="1"/>
      <w:numFmt w:val="bullet"/>
      <w:lvlText w:val="o"/>
      <w:lvlJc w:val="left"/>
      <w:pPr>
        <w:ind w:left="1080" w:hanging="360"/>
      </w:pPr>
      <w:rPr>
        <w:rFonts w:ascii="Courier New" w:hAnsi="Courier New" w:cs="Courier New" w:hint="default"/>
      </w:rPr>
    </w:lvl>
    <w:lvl w:ilvl="2" w:tplc="2C0A001B" w:tentative="1">
      <w:start w:val="1"/>
      <w:numFmt w:val="bullet"/>
      <w:lvlText w:val=""/>
      <w:lvlJc w:val="left"/>
      <w:pPr>
        <w:ind w:left="1800" w:hanging="360"/>
      </w:pPr>
      <w:rPr>
        <w:rFonts w:ascii="Wingdings" w:hAnsi="Wingdings" w:hint="default"/>
      </w:rPr>
    </w:lvl>
    <w:lvl w:ilvl="3" w:tplc="2C0A000F" w:tentative="1">
      <w:start w:val="1"/>
      <w:numFmt w:val="bullet"/>
      <w:lvlText w:val=""/>
      <w:lvlJc w:val="left"/>
      <w:pPr>
        <w:ind w:left="2520" w:hanging="360"/>
      </w:pPr>
      <w:rPr>
        <w:rFonts w:ascii="Symbol" w:hAnsi="Symbol" w:hint="default"/>
      </w:rPr>
    </w:lvl>
    <w:lvl w:ilvl="4" w:tplc="2C0A0019" w:tentative="1">
      <w:start w:val="1"/>
      <w:numFmt w:val="bullet"/>
      <w:lvlText w:val="o"/>
      <w:lvlJc w:val="left"/>
      <w:pPr>
        <w:ind w:left="3240" w:hanging="360"/>
      </w:pPr>
      <w:rPr>
        <w:rFonts w:ascii="Courier New" w:hAnsi="Courier New" w:cs="Courier New" w:hint="default"/>
      </w:rPr>
    </w:lvl>
    <w:lvl w:ilvl="5" w:tplc="2C0A001B" w:tentative="1">
      <w:start w:val="1"/>
      <w:numFmt w:val="bullet"/>
      <w:lvlText w:val=""/>
      <w:lvlJc w:val="left"/>
      <w:pPr>
        <w:ind w:left="3960" w:hanging="360"/>
      </w:pPr>
      <w:rPr>
        <w:rFonts w:ascii="Wingdings" w:hAnsi="Wingdings" w:hint="default"/>
      </w:rPr>
    </w:lvl>
    <w:lvl w:ilvl="6" w:tplc="2C0A000F" w:tentative="1">
      <w:start w:val="1"/>
      <w:numFmt w:val="bullet"/>
      <w:lvlText w:val=""/>
      <w:lvlJc w:val="left"/>
      <w:pPr>
        <w:ind w:left="4680" w:hanging="360"/>
      </w:pPr>
      <w:rPr>
        <w:rFonts w:ascii="Symbol" w:hAnsi="Symbol" w:hint="default"/>
      </w:rPr>
    </w:lvl>
    <w:lvl w:ilvl="7" w:tplc="2C0A0019" w:tentative="1">
      <w:start w:val="1"/>
      <w:numFmt w:val="bullet"/>
      <w:lvlText w:val="o"/>
      <w:lvlJc w:val="left"/>
      <w:pPr>
        <w:ind w:left="5400" w:hanging="360"/>
      </w:pPr>
      <w:rPr>
        <w:rFonts w:ascii="Courier New" w:hAnsi="Courier New" w:cs="Courier New" w:hint="default"/>
      </w:rPr>
    </w:lvl>
    <w:lvl w:ilvl="8" w:tplc="2C0A001B" w:tentative="1">
      <w:start w:val="1"/>
      <w:numFmt w:val="bullet"/>
      <w:lvlText w:val=""/>
      <w:lvlJc w:val="left"/>
      <w:pPr>
        <w:ind w:left="6120" w:hanging="360"/>
      </w:pPr>
      <w:rPr>
        <w:rFonts w:ascii="Wingdings" w:hAnsi="Wingdings" w:hint="default"/>
      </w:rPr>
    </w:lvl>
  </w:abstractNum>
  <w:abstractNum w:abstractNumId="561">
    <w:nsid w:val="78B91D44"/>
    <w:multiLevelType w:val="hybridMultilevel"/>
    <w:tmpl w:val="CCA8FAAC"/>
    <w:lvl w:ilvl="0" w:tplc="2C0A0011">
      <w:start w:val="1"/>
      <w:numFmt w:val="bullet"/>
      <w:lvlText w:val=""/>
      <w:lvlJc w:val="left"/>
      <w:pPr>
        <w:ind w:left="360" w:hanging="360"/>
      </w:pPr>
      <w:rPr>
        <w:rFonts w:ascii="Symbol" w:hAnsi="Symbol" w:hint="default"/>
      </w:rPr>
    </w:lvl>
    <w:lvl w:ilvl="1" w:tplc="2C0A0019" w:tentative="1">
      <w:start w:val="1"/>
      <w:numFmt w:val="bullet"/>
      <w:lvlText w:val="o"/>
      <w:lvlJc w:val="left"/>
      <w:pPr>
        <w:ind w:left="1080" w:hanging="360"/>
      </w:pPr>
      <w:rPr>
        <w:rFonts w:ascii="Courier New" w:hAnsi="Courier New" w:cs="Courier New" w:hint="default"/>
      </w:rPr>
    </w:lvl>
    <w:lvl w:ilvl="2" w:tplc="2C0A001B" w:tentative="1">
      <w:start w:val="1"/>
      <w:numFmt w:val="bullet"/>
      <w:lvlText w:val=""/>
      <w:lvlJc w:val="left"/>
      <w:pPr>
        <w:ind w:left="1800" w:hanging="360"/>
      </w:pPr>
      <w:rPr>
        <w:rFonts w:ascii="Wingdings" w:hAnsi="Wingdings" w:hint="default"/>
      </w:rPr>
    </w:lvl>
    <w:lvl w:ilvl="3" w:tplc="2C0A000F" w:tentative="1">
      <w:start w:val="1"/>
      <w:numFmt w:val="bullet"/>
      <w:lvlText w:val=""/>
      <w:lvlJc w:val="left"/>
      <w:pPr>
        <w:ind w:left="2520" w:hanging="360"/>
      </w:pPr>
      <w:rPr>
        <w:rFonts w:ascii="Symbol" w:hAnsi="Symbol" w:hint="default"/>
      </w:rPr>
    </w:lvl>
    <w:lvl w:ilvl="4" w:tplc="2C0A0019" w:tentative="1">
      <w:start w:val="1"/>
      <w:numFmt w:val="bullet"/>
      <w:lvlText w:val="o"/>
      <w:lvlJc w:val="left"/>
      <w:pPr>
        <w:ind w:left="3240" w:hanging="360"/>
      </w:pPr>
      <w:rPr>
        <w:rFonts w:ascii="Courier New" w:hAnsi="Courier New" w:cs="Courier New" w:hint="default"/>
      </w:rPr>
    </w:lvl>
    <w:lvl w:ilvl="5" w:tplc="2C0A001B" w:tentative="1">
      <w:start w:val="1"/>
      <w:numFmt w:val="bullet"/>
      <w:lvlText w:val=""/>
      <w:lvlJc w:val="left"/>
      <w:pPr>
        <w:ind w:left="3960" w:hanging="360"/>
      </w:pPr>
      <w:rPr>
        <w:rFonts w:ascii="Wingdings" w:hAnsi="Wingdings" w:hint="default"/>
      </w:rPr>
    </w:lvl>
    <w:lvl w:ilvl="6" w:tplc="2C0A000F" w:tentative="1">
      <w:start w:val="1"/>
      <w:numFmt w:val="bullet"/>
      <w:lvlText w:val=""/>
      <w:lvlJc w:val="left"/>
      <w:pPr>
        <w:ind w:left="4680" w:hanging="360"/>
      </w:pPr>
      <w:rPr>
        <w:rFonts w:ascii="Symbol" w:hAnsi="Symbol" w:hint="default"/>
      </w:rPr>
    </w:lvl>
    <w:lvl w:ilvl="7" w:tplc="2C0A0019" w:tentative="1">
      <w:start w:val="1"/>
      <w:numFmt w:val="bullet"/>
      <w:lvlText w:val="o"/>
      <w:lvlJc w:val="left"/>
      <w:pPr>
        <w:ind w:left="5400" w:hanging="360"/>
      </w:pPr>
      <w:rPr>
        <w:rFonts w:ascii="Courier New" w:hAnsi="Courier New" w:cs="Courier New" w:hint="default"/>
      </w:rPr>
    </w:lvl>
    <w:lvl w:ilvl="8" w:tplc="2C0A001B" w:tentative="1">
      <w:start w:val="1"/>
      <w:numFmt w:val="bullet"/>
      <w:lvlText w:val=""/>
      <w:lvlJc w:val="left"/>
      <w:pPr>
        <w:ind w:left="6120" w:hanging="360"/>
      </w:pPr>
      <w:rPr>
        <w:rFonts w:ascii="Wingdings" w:hAnsi="Wingdings" w:hint="default"/>
      </w:rPr>
    </w:lvl>
  </w:abstractNum>
  <w:abstractNum w:abstractNumId="562">
    <w:nsid w:val="78CC6C3E"/>
    <w:multiLevelType w:val="hybridMultilevel"/>
    <w:tmpl w:val="B750113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63">
    <w:nsid w:val="78EE13B9"/>
    <w:multiLevelType w:val="hybridMultilevel"/>
    <w:tmpl w:val="AE22E442"/>
    <w:lvl w:ilvl="0" w:tplc="2C0A0001">
      <w:start w:val="1"/>
      <w:numFmt w:val="lowerLetter"/>
      <w:lvlText w:val="%1)"/>
      <w:lvlJc w:val="left"/>
      <w:pPr>
        <w:ind w:left="360" w:hanging="360"/>
      </w:pPr>
    </w:lvl>
    <w:lvl w:ilvl="1" w:tplc="2C0A0003" w:tentative="1">
      <w:start w:val="1"/>
      <w:numFmt w:val="lowerLetter"/>
      <w:lvlText w:val="%2."/>
      <w:lvlJc w:val="left"/>
      <w:pPr>
        <w:ind w:left="1080" w:hanging="360"/>
      </w:pPr>
    </w:lvl>
    <w:lvl w:ilvl="2" w:tplc="2C0A0005" w:tentative="1">
      <w:start w:val="1"/>
      <w:numFmt w:val="lowerRoman"/>
      <w:lvlText w:val="%3."/>
      <w:lvlJc w:val="right"/>
      <w:pPr>
        <w:ind w:left="1800" w:hanging="180"/>
      </w:pPr>
    </w:lvl>
    <w:lvl w:ilvl="3" w:tplc="2C0A0001" w:tentative="1">
      <w:start w:val="1"/>
      <w:numFmt w:val="decimal"/>
      <w:lvlText w:val="%4."/>
      <w:lvlJc w:val="left"/>
      <w:pPr>
        <w:ind w:left="2520" w:hanging="360"/>
      </w:pPr>
    </w:lvl>
    <w:lvl w:ilvl="4" w:tplc="2C0A0003" w:tentative="1">
      <w:start w:val="1"/>
      <w:numFmt w:val="lowerLetter"/>
      <w:lvlText w:val="%5."/>
      <w:lvlJc w:val="left"/>
      <w:pPr>
        <w:ind w:left="3240" w:hanging="360"/>
      </w:pPr>
    </w:lvl>
    <w:lvl w:ilvl="5" w:tplc="2C0A0005" w:tentative="1">
      <w:start w:val="1"/>
      <w:numFmt w:val="lowerRoman"/>
      <w:lvlText w:val="%6."/>
      <w:lvlJc w:val="right"/>
      <w:pPr>
        <w:ind w:left="3960" w:hanging="180"/>
      </w:pPr>
    </w:lvl>
    <w:lvl w:ilvl="6" w:tplc="2C0A0001" w:tentative="1">
      <w:start w:val="1"/>
      <w:numFmt w:val="decimal"/>
      <w:lvlText w:val="%7."/>
      <w:lvlJc w:val="left"/>
      <w:pPr>
        <w:ind w:left="4680" w:hanging="360"/>
      </w:pPr>
    </w:lvl>
    <w:lvl w:ilvl="7" w:tplc="2C0A0003" w:tentative="1">
      <w:start w:val="1"/>
      <w:numFmt w:val="lowerLetter"/>
      <w:lvlText w:val="%8."/>
      <w:lvlJc w:val="left"/>
      <w:pPr>
        <w:ind w:left="5400" w:hanging="360"/>
      </w:pPr>
    </w:lvl>
    <w:lvl w:ilvl="8" w:tplc="2C0A0005" w:tentative="1">
      <w:start w:val="1"/>
      <w:numFmt w:val="lowerRoman"/>
      <w:lvlText w:val="%9."/>
      <w:lvlJc w:val="right"/>
      <w:pPr>
        <w:ind w:left="6120" w:hanging="180"/>
      </w:pPr>
    </w:lvl>
  </w:abstractNum>
  <w:abstractNum w:abstractNumId="564">
    <w:nsid w:val="795E5E28"/>
    <w:multiLevelType w:val="singleLevel"/>
    <w:tmpl w:val="040A0001"/>
    <w:lvl w:ilvl="0">
      <w:start w:val="1"/>
      <w:numFmt w:val="bullet"/>
      <w:lvlText w:val=""/>
      <w:lvlJc w:val="left"/>
      <w:pPr>
        <w:ind w:left="720" w:hanging="360"/>
      </w:pPr>
      <w:rPr>
        <w:rFonts w:ascii="Symbol" w:hAnsi="Symbol" w:hint="default"/>
      </w:rPr>
    </w:lvl>
  </w:abstractNum>
  <w:abstractNum w:abstractNumId="565">
    <w:nsid w:val="7960312F"/>
    <w:multiLevelType w:val="hybridMultilevel"/>
    <w:tmpl w:val="44920AA8"/>
    <w:lvl w:ilvl="0" w:tplc="0BDE952A">
      <w:start w:val="1"/>
      <w:numFmt w:val="lowerLetter"/>
      <w:lvlText w:val="%1)"/>
      <w:lvlJc w:val="left"/>
      <w:pPr>
        <w:ind w:left="360" w:hanging="360"/>
      </w:pPr>
    </w:lvl>
    <w:lvl w:ilvl="1" w:tplc="F4C4ABB8" w:tentative="1">
      <w:start w:val="1"/>
      <w:numFmt w:val="lowerLetter"/>
      <w:lvlText w:val="%2."/>
      <w:lvlJc w:val="left"/>
      <w:pPr>
        <w:ind w:left="1080" w:hanging="360"/>
      </w:pPr>
    </w:lvl>
    <w:lvl w:ilvl="2" w:tplc="3D844C66" w:tentative="1">
      <w:start w:val="1"/>
      <w:numFmt w:val="lowerRoman"/>
      <w:lvlText w:val="%3."/>
      <w:lvlJc w:val="right"/>
      <w:pPr>
        <w:ind w:left="1800" w:hanging="180"/>
      </w:pPr>
    </w:lvl>
    <w:lvl w:ilvl="3" w:tplc="3D60F878" w:tentative="1">
      <w:start w:val="1"/>
      <w:numFmt w:val="decimal"/>
      <w:lvlText w:val="%4."/>
      <w:lvlJc w:val="left"/>
      <w:pPr>
        <w:ind w:left="2520" w:hanging="360"/>
      </w:pPr>
    </w:lvl>
    <w:lvl w:ilvl="4" w:tplc="D20CC772" w:tentative="1">
      <w:start w:val="1"/>
      <w:numFmt w:val="lowerLetter"/>
      <w:lvlText w:val="%5."/>
      <w:lvlJc w:val="left"/>
      <w:pPr>
        <w:ind w:left="3240" w:hanging="360"/>
      </w:pPr>
    </w:lvl>
    <w:lvl w:ilvl="5" w:tplc="E714A16A" w:tentative="1">
      <w:start w:val="1"/>
      <w:numFmt w:val="lowerRoman"/>
      <w:lvlText w:val="%6."/>
      <w:lvlJc w:val="right"/>
      <w:pPr>
        <w:ind w:left="3960" w:hanging="180"/>
      </w:pPr>
    </w:lvl>
    <w:lvl w:ilvl="6" w:tplc="FECA350C" w:tentative="1">
      <w:start w:val="1"/>
      <w:numFmt w:val="decimal"/>
      <w:lvlText w:val="%7."/>
      <w:lvlJc w:val="left"/>
      <w:pPr>
        <w:ind w:left="4680" w:hanging="360"/>
      </w:pPr>
    </w:lvl>
    <w:lvl w:ilvl="7" w:tplc="7842F562" w:tentative="1">
      <w:start w:val="1"/>
      <w:numFmt w:val="lowerLetter"/>
      <w:lvlText w:val="%8."/>
      <w:lvlJc w:val="left"/>
      <w:pPr>
        <w:ind w:left="5400" w:hanging="360"/>
      </w:pPr>
    </w:lvl>
    <w:lvl w:ilvl="8" w:tplc="4C26D116" w:tentative="1">
      <w:start w:val="1"/>
      <w:numFmt w:val="lowerRoman"/>
      <w:lvlText w:val="%9."/>
      <w:lvlJc w:val="right"/>
      <w:pPr>
        <w:ind w:left="6120" w:hanging="180"/>
      </w:pPr>
    </w:lvl>
  </w:abstractNum>
  <w:abstractNum w:abstractNumId="566">
    <w:nsid w:val="79632E14"/>
    <w:multiLevelType w:val="hybridMultilevel"/>
    <w:tmpl w:val="722A2640"/>
    <w:lvl w:ilvl="0" w:tplc="385690AC">
      <w:start w:val="1"/>
      <w:numFmt w:val="bullet"/>
      <w:lvlText w:val=""/>
      <w:lvlJc w:val="left"/>
      <w:pPr>
        <w:ind w:left="720" w:hanging="360"/>
      </w:pPr>
      <w:rPr>
        <w:rFonts w:ascii="Symbol" w:hAnsi="Symbol" w:hint="default"/>
      </w:rPr>
    </w:lvl>
    <w:lvl w:ilvl="1" w:tplc="799CE0D4" w:tentative="1">
      <w:start w:val="1"/>
      <w:numFmt w:val="bullet"/>
      <w:lvlText w:val="o"/>
      <w:lvlJc w:val="left"/>
      <w:pPr>
        <w:ind w:left="1440" w:hanging="360"/>
      </w:pPr>
      <w:rPr>
        <w:rFonts w:ascii="Courier New" w:hAnsi="Courier New" w:cs="Courier New" w:hint="default"/>
      </w:rPr>
    </w:lvl>
    <w:lvl w:ilvl="2" w:tplc="B45E0BDA" w:tentative="1">
      <w:start w:val="1"/>
      <w:numFmt w:val="bullet"/>
      <w:lvlText w:val=""/>
      <w:lvlJc w:val="left"/>
      <w:pPr>
        <w:ind w:left="2160" w:hanging="360"/>
      </w:pPr>
      <w:rPr>
        <w:rFonts w:ascii="Wingdings" w:hAnsi="Wingdings" w:hint="default"/>
      </w:rPr>
    </w:lvl>
    <w:lvl w:ilvl="3" w:tplc="25E65858" w:tentative="1">
      <w:start w:val="1"/>
      <w:numFmt w:val="bullet"/>
      <w:lvlText w:val=""/>
      <w:lvlJc w:val="left"/>
      <w:pPr>
        <w:ind w:left="2880" w:hanging="360"/>
      </w:pPr>
      <w:rPr>
        <w:rFonts w:ascii="Symbol" w:hAnsi="Symbol" w:hint="default"/>
      </w:rPr>
    </w:lvl>
    <w:lvl w:ilvl="4" w:tplc="AE740C02" w:tentative="1">
      <w:start w:val="1"/>
      <w:numFmt w:val="bullet"/>
      <w:lvlText w:val="o"/>
      <w:lvlJc w:val="left"/>
      <w:pPr>
        <w:ind w:left="3600" w:hanging="360"/>
      </w:pPr>
      <w:rPr>
        <w:rFonts w:ascii="Courier New" w:hAnsi="Courier New" w:cs="Courier New" w:hint="default"/>
      </w:rPr>
    </w:lvl>
    <w:lvl w:ilvl="5" w:tplc="1EB21232" w:tentative="1">
      <w:start w:val="1"/>
      <w:numFmt w:val="bullet"/>
      <w:lvlText w:val=""/>
      <w:lvlJc w:val="left"/>
      <w:pPr>
        <w:ind w:left="4320" w:hanging="360"/>
      </w:pPr>
      <w:rPr>
        <w:rFonts w:ascii="Wingdings" w:hAnsi="Wingdings" w:hint="default"/>
      </w:rPr>
    </w:lvl>
    <w:lvl w:ilvl="6" w:tplc="43F6BF36" w:tentative="1">
      <w:start w:val="1"/>
      <w:numFmt w:val="bullet"/>
      <w:lvlText w:val=""/>
      <w:lvlJc w:val="left"/>
      <w:pPr>
        <w:ind w:left="5040" w:hanging="360"/>
      </w:pPr>
      <w:rPr>
        <w:rFonts w:ascii="Symbol" w:hAnsi="Symbol" w:hint="default"/>
      </w:rPr>
    </w:lvl>
    <w:lvl w:ilvl="7" w:tplc="16D2CE82" w:tentative="1">
      <w:start w:val="1"/>
      <w:numFmt w:val="bullet"/>
      <w:lvlText w:val="o"/>
      <w:lvlJc w:val="left"/>
      <w:pPr>
        <w:ind w:left="5760" w:hanging="360"/>
      </w:pPr>
      <w:rPr>
        <w:rFonts w:ascii="Courier New" w:hAnsi="Courier New" w:cs="Courier New" w:hint="default"/>
      </w:rPr>
    </w:lvl>
    <w:lvl w:ilvl="8" w:tplc="F59ABB18" w:tentative="1">
      <w:start w:val="1"/>
      <w:numFmt w:val="bullet"/>
      <w:lvlText w:val=""/>
      <w:lvlJc w:val="left"/>
      <w:pPr>
        <w:ind w:left="6480" w:hanging="360"/>
      </w:pPr>
      <w:rPr>
        <w:rFonts w:ascii="Wingdings" w:hAnsi="Wingdings" w:hint="default"/>
      </w:rPr>
    </w:lvl>
  </w:abstractNum>
  <w:abstractNum w:abstractNumId="567">
    <w:nsid w:val="796C042C"/>
    <w:multiLevelType w:val="multilevel"/>
    <w:tmpl w:val="88C6BC5E"/>
    <w:lvl w:ilvl="0">
      <w:start w:val="1"/>
      <w:numFmt w:val="decimal"/>
      <w:lvlText w:val="%1"/>
      <w:lvlJc w:val="left"/>
      <w:pPr>
        <w:tabs>
          <w:tab w:val="num" w:pos="525"/>
        </w:tabs>
        <w:ind w:left="525" w:hanging="525"/>
      </w:pPr>
      <w:rPr>
        <w:rFonts w:hint="default"/>
        <w:b/>
      </w:rPr>
    </w:lvl>
    <w:lvl w:ilvl="1">
      <w:start w:val="9"/>
      <w:numFmt w:val="decimal"/>
      <w:lvlText w:val="%1.%2"/>
      <w:lvlJc w:val="left"/>
      <w:pPr>
        <w:tabs>
          <w:tab w:val="num" w:pos="525"/>
        </w:tabs>
        <w:ind w:left="525" w:hanging="525"/>
      </w:pPr>
      <w:rPr>
        <w:rFonts w:hint="default"/>
        <w:b/>
      </w:rPr>
    </w:lvl>
    <w:lvl w:ilvl="2">
      <w:start w:val="3"/>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68">
    <w:nsid w:val="79767C5E"/>
    <w:multiLevelType w:val="singleLevel"/>
    <w:tmpl w:val="02084A0A"/>
    <w:lvl w:ilvl="0">
      <w:start w:val="1"/>
      <w:numFmt w:val="lowerLetter"/>
      <w:lvlText w:val="%1)"/>
      <w:lvlJc w:val="left"/>
      <w:pPr>
        <w:tabs>
          <w:tab w:val="num" w:pos="360"/>
        </w:tabs>
        <w:ind w:left="360" w:hanging="360"/>
      </w:pPr>
      <w:rPr>
        <w:rFonts w:hint="default"/>
      </w:rPr>
    </w:lvl>
  </w:abstractNum>
  <w:abstractNum w:abstractNumId="569">
    <w:nsid w:val="79795D06"/>
    <w:multiLevelType w:val="hybridMultilevel"/>
    <w:tmpl w:val="BA44753A"/>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70">
    <w:nsid w:val="79976EAD"/>
    <w:multiLevelType w:val="hybridMultilevel"/>
    <w:tmpl w:val="6A22F448"/>
    <w:lvl w:ilvl="0" w:tplc="1450B73E">
      <w:start w:val="1"/>
      <w:numFmt w:val="lowerLetter"/>
      <w:lvlText w:val="%1)"/>
      <w:lvlJc w:val="left"/>
      <w:pPr>
        <w:ind w:left="644" w:hanging="360"/>
      </w:pPr>
    </w:lvl>
    <w:lvl w:ilvl="1" w:tplc="53C08408" w:tentative="1">
      <w:start w:val="1"/>
      <w:numFmt w:val="lowerLetter"/>
      <w:lvlText w:val="%2."/>
      <w:lvlJc w:val="left"/>
      <w:pPr>
        <w:ind w:left="1364" w:hanging="360"/>
      </w:pPr>
    </w:lvl>
    <w:lvl w:ilvl="2" w:tplc="AF70E662" w:tentative="1">
      <w:start w:val="1"/>
      <w:numFmt w:val="lowerRoman"/>
      <w:lvlText w:val="%3."/>
      <w:lvlJc w:val="right"/>
      <w:pPr>
        <w:ind w:left="2084" w:hanging="180"/>
      </w:pPr>
    </w:lvl>
    <w:lvl w:ilvl="3" w:tplc="DBE684E4" w:tentative="1">
      <w:start w:val="1"/>
      <w:numFmt w:val="decimal"/>
      <w:lvlText w:val="%4."/>
      <w:lvlJc w:val="left"/>
      <w:pPr>
        <w:ind w:left="2804" w:hanging="360"/>
      </w:pPr>
    </w:lvl>
    <w:lvl w:ilvl="4" w:tplc="8F7C1D86" w:tentative="1">
      <w:start w:val="1"/>
      <w:numFmt w:val="lowerLetter"/>
      <w:lvlText w:val="%5."/>
      <w:lvlJc w:val="left"/>
      <w:pPr>
        <w:ind w:left="3524" w:hanging="360"/>
      </w:pPr>
    </w:lvl>
    <w:lvl w:ilvl="5" w:tplc="DDF0C77C" w:tentative="1">
      <w:start w:val="1"/>
      <w:numFmt w:val="lowerRoman"/>
      <w:lvlText w:val="%6."/>
      <w:lvlJc w:val="right"/>
      <w:pPr>
        <w:ind w:left="4244" w:hanging="180"/>
      </w:pPr>
    </w:lvl>
    <w:lvl w:ilvl="6" w:tplc="9BD0E740" w:tentative="1">
      <w:start w:val="1"/>
      <w:numFmt w:val="decimal"/>
      <w:lvlText w:val="%7."/>
      <w:lvlJc w:val="left"/>
      <w:pPr>
        <w:ind w:left="4964" w:hanging="360"/>
      </w:pPr>
    </w:lvl>
    <w:lvl w:ilvl="7" w:tplc="44D0661E" w:tentative="1">
      <w:start w:val="1"/>
      <w:numFmt w:val="lowerLetter"/>
      <w:lvlText w:val="%8."/>
      <w:lvlJc w:val="left"/>
      <w:pPr>
        <w:ind w:left="5684" w:hanging="360"/>
      </w:pPr>
    </w:lvl>
    <w:lvl w:ilvl="8" w:tplc="2D22DB46" w:tentative="1">
      <w:start w:val="1"/>
      <w:numFmt w:val="lowerRoman"/>
      <w:lvlText w:val="%9."/>
      <w:lvlJc w:val="right"/>
      <w:pPr>
        <w:ind w:left="6404" w:hanging="180"/>
      </w:pPr>
    </w:lvl>
  </w:abstractNum>
  <w:abstractNum w:abstractNumId="571">
    <w:nsid w:val="799C361E"/>
    <w:multiLevelType w:val="hybridMultilevel"/>
    <w:tmpl w:val="97F663DE"/>
    <w:lvl w:ilvl="0" w:tplc="B5D649C8">
      <w:start w:val="1"/>
      <w:numFmt w:val="decimal"/>
      <w:lvlText w:val="%1)"/>
      <w:lvlJc w:val="left"/>
      <w:pPr>
        <w:ind w:left="360" w:hanging="360"/>
      </w:pPr>
    </w:lvl>
    <w:lvl w:ilvl="1" w:tplc="D778A008">
      <w:start w:val="1"/>
      <w:numFmt w:val="decimal"/>
      <w:lvlText w:val="%2)"/>
      <w:lvlJc w:val="left"/>
      <w:pPr>
        <w:ind w:left="1080" w:hanging="360"/>
      </w:pPr>
    </w:lvl>
    <w:lvl w:ilvl="2" w:tplc="02E08F40" w:tentative="1">
      <w:start w:val="1"/>
      <w:numFmt w:val="lowerRoman"/>
      <w:lvlText w:val="%3."/>
      <w:lvlJc w:val="right"/>
      <w:pPr>
        <w:ind w:left="1800" w:hanging="180"/>
      </w:pPr>
    </w:lvl>
    <w:lvl w:ilvl="3" w:tplc="339421CC" w:tentative="1">
      <w:start w:val="1"/>
      <w:numFmt w:val="decimal"/>
      <w:lvlText w:val="%4."/>
      <w:lvlJc w:val="left"/>
      <w:pPr>
        <w:ind w:left="2520" w:hanging="360"/>
      </w:pPr>
    </w:lvl>
    <w:lvl w:ilvl="4" w:tplc="E9088784" w:tentative="1">
      <w:start w:val="1"/>
      <w:numFmt w:val="lowerLetter"/>
      <w:lvlText w:val="%5."/>
      <w:lvlJc w:val="left"/>
      <w:pPr>
        <w:ind w:left="3240" w:hanging="360"/>
      </w:pPr>
    </w:lvl>
    <w:lvl w:ilvl="5" w:tplc="5AD4C960" w:tentative="1">
      <w:start w:val="1"/>
      <w:numFmt w:val="lowerRoman"/>
      <w:lvlText w:val="%6."/>
      <w:lvlJc w:val="right"/>
      <w:pPr>
        <w:ind w:left="3960" w:hanging="180"/>
      </w:pPr>
    </w:lvl>
    <w:lvl w:ilvl="6" w:tplc="0FD6CE20" w:tentative="1">
      <w:start w:val="1"/>
      <w:numFmt w:val="decimal"/>
      <w:lvlText w:val="%7."/>
      <w:lvlJc w:val="left"/>
      <w:pPr>
        <w:ind w:left="4680" w:hanging="360"/>
      </w:pPr>
    </w:lvl>
    <w:lvl w:ilvl="7" w:tplc="5FC44BCA" w:tentative="1">
      <w:start w:val="1"/>
      <w:numFmt w:val="lowerLetter"/>
      <w:lvlText w:val="%8."/>
      <w:lvlJc w:val="left"/>
      <w:pPr>
        <w:ind w:left="5400" w:hanging="360"/>
      </w:pPr>
    </w:lvl>
    <w:lvl w:ilvl="8" w:tplc="F00A69FC" w:tentative="1">
      <w:start w:val="1"/>
      <w:numFmt w:val="lowerRoman"/>
      <w:lvlText w:val="%9."/>
      <w:lvlJc w:val="right"/>
      <w:pPr>
        <w:ind w:left="6120" w:hanging="180"/>
      </w:pPr>
    </w:lvl>
  </w:abstractNum>
  <w:abstractNum w:abstractNumId="572">
    <w:nsid w:val="7A0E46A9"/>
    <w:multiLevelType w:val="hybridMultilevel"/>
    <w:tmpl w:val="17F42A20"/>
    <w:lvl w:ilvl="0" w:tplc="2C0A0017">
      <w:start w:val="1"/>
      <w:numFmt w:val="bullet"/>
      <w:lvlText w:val=""/>
      <w:lvlJc w:val="left"/>
      <w:pPr>
        <w:ind w:left="720" w:hanging="360"/>
      </w:pPr>
      <w:rPr>
        <w:rFonts w:ascii="Symbol" w:hAnsi="Symbol" w:hint="default"/>
      </w:rPr>
    </w:lvl>
    <w:lvl w:ilvl="1" w:tplc="040A0019" w:tentative="1">
      <w:start w:val="1"/>
      <w:numFmt w:val="bullet"/>
      <w:lvlText w:val="o"/>
      <w:lvlJc w:val="left"/>
      <w:pPr>
        <w:ind w:left="1440" w:hanging="360"/>
      </w:pPr>
      <w:rPr>
        <w:rFonts w:ascii="Courier New" w:hAnsi="Courier New" w:cs="Courier New" w:hint="default"/>
      </w:rPr>
    </w:lvl>
    <w:lvl w:ilvl="2" w:tplc="040A001B" w:tentative="1">
      <w:start w:val="1"/>
      <w:numFmt w:val="bullet"/>
      <w:lvlText w:val=""/>
      <w:lvlJc w:val="left"/>
      <w:pPr>
        <w:ind w:left="2160" w:hanging="360"/>
      </w:pPr>
      <w:rPr>
        <w:rFonts w:ascii="Wingdings" w:hAnsi="Wingdings" w:hint="default"/>
      </w:rPr>
    </w:lvl>
    <w:lvl w:ilvl="3" w:tplc="040A000F" w:tentative="1">
      <w:start w:val="1"/>
      <w:numFmt w:val="bullet"/>
      <w:lvlText w:val=""/>
      <w:lvlJc w:val="left"/>
      <w:pPr>
        <w:ind w:left="2880" w:hanging="360"/>
      </w:pPr>
      <w:rPr>
        <w:rFonts w:ascii="Symbol" w:hAnsi="Symbol" w:hint="default"/>
      </w:rPr>
    </w:lvl>
    <w:lvl w:ilvl="4" w:tplc="040A0019" w:tentative="1">
      <w:start w:val="1"/>
      <w:numFmt w:val="bullet"/>
      <w:lvlText w:val="o"/>
      <w:lvlJc w:val="left"/>
      <w:pPr>
        <w:ind w:left="3600" w:hanging="360"/>
      </w:pPr>
      <w:rPr>
        <w:rFonts w:ascii="Courier New" w:hAnsi="Courier New" w:cs="Courier New" w:hint="default"/>
      </w:rPr>
    </w:lvl>
    <w:lvl w:ilvl="5" w:tplc="040A001B" w:tentative="1">
      <w:start w:val="1"/>
      <w:numFmt w:val="bullet"/>
      <w:lvlText w:val=""/>
      <w:lvlJc w:val="left"/>
      <w:pPr>
        <w:ind w:left="4320" w:hanging="360"/>
      </w:pPr>
      <w:rPr>
        <w:rFonts w:ascii="Wingdings" w:hAnsi="Wingdings" w:hint="default"/>
      </w:rPr>
    </w:lvl>
    <w:lvl w:ilvl="6" w:tplc="040A000F" w:tentative="1">
      <w:start w:val="1"/>
      <w:numFmt w:val="bullet"/>
      <w:lvlText w:val=""/>
      <w:lvlJc w:val="left"/>
      <w:pPr>
        <w:ind w:left="5040" w:hanging="360"/>
      </w:pPr>
      <w:rPr>
        <w:rFonts w:ascii="Symbol" w:hAnsi="Symbol" w:hint="default"/>
      </w:rPr>
    </w:lvl>
    <w:lvl w:ilvl="7" w:tplc="040A0019" w:tentative="1">
      <w:start w:val="1"/>
      <w:numFmt w:val="bullet"/>
      <w:lvlText w:val="o"/>
      <w:lvlJc w:val="left"/>
      <w:pPr>
        <w:ind w:left="5760" w:hanging="360"/>
      </w:pPr>
      <w:rPr>
        <w:rFonts w:ascii="Courier New" w:hAnsi="Courier New" w:cs="Courier New" w:hint="default"/>
      </w:rPr>
    </w:lvl>
    <w:lvl w:ilvl="8" w:tplc="040A001B" w:tentative="1">
      <w:start w:val="1"/>
      <w:numFmt w:val="bullet"/>
      <w:lvlText w:val=""/>
      <w:lvlJc w:val="left"/>
      <w:pPr>
        <w:ind w:left="6480" w:hanging="360"/>
      </w:pPr>
      <w:rPr>
        <w:rFonts w:ascii="Wingdings" w:hAnsi="Wingdings" w:hint="default"/>
      </w:rPr>
    </w:lvl>
  </w:abstractNum>
  <w:abstractNum w:abstractNumId="573">
    <w:nsid w:val="7A822A57"/>
    <w:multiLevelType w:val="hybridMultilevel"/>
    <w:tmpl w:val="EE1A022A"/>
    <w:lvl w:ilvl="0" w:tplc="2C0A0011">
      <w:start w:val="1"/>
      <w:numFmt w:val="decimal"/>
      <w:lvlText w:val="%1)"/>
      <w:lvlJc w:val="left"/>
      <w:pPr>
        <w:ind w:left="360" w:hanging="360"/>
      </w:pPr>
    </w:lvl>
    <w:lvl w:ilvl="1" w:tplc="2C0A0011"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74">
    <w:nsid w:val="7AAB32F3"/>
    <w:multiLevelType w:val="hybridMultilevel"/>
    <w:tmpl w:val="C846E2AE"/>
    <w:lvl w:ilvl="0" w:tplc="040A0001">
      <w:start w:val="1"/>
      <w:numFmt w:val="lowerLetter"/>
      <w:lvlText w:val="%1)"/>
      <w:lvlJc w:val="left"/>
      <w:pPr>
        <w:ind w:left="360" w:hanging="360"/>
      </w:pPr>
      <w:rPr>
        <w:rFonts w:hint="default"/>
        <w:b/>
      </w:rPr>
    </w:lvl>
    <w:lvl w:ilvl="1" w:tplc="040A0003">
      <w:start w:val="1"/>
      <w:numFmt w:val="decimal"/>
      <w:lvlText w:val="%2-"/>
      <w:lvlJc w:val="left"/>
      <w:pPr>
        <w:tabs>
          <w:tab w:val="num" w:pos="1800"/>
        </w:tabs>
        <w:ind w:left="1800" w:hanging="360"/>
      </w:pPr>
      <w:rPr>
        <w:rFonts w:hint="default"/>
        <w:b/>
      </w:rPr>
    </w:lvl>
    <w:lvl w:ilvl="2" w:tplc="040A0005" w:tentative="1">
      <w:start w:val="1"/>
      <w:numFmt w:val="lowerRoman"/>
      <w:lvlText w:val="%3."/>
      <w:lvlJc w:val="right"/>
      <w:pPr>
        <w:tabs>
          <w:tab w:val="num" w:pos="2160"/>
        </w:tabs>
        <w:ind w:left="2160" w:hanging="180"/>
      </w:pPr>
    </w:lvl>
    <w:lvl w:ilvl="3" w:tplc="040A0001" w:tentative="1">
      <w:start w:val="1"/>
      <w:numFmt w:val="decimal"/>
      <w:lvlText w:val="%4."/>
      <w:lvlJc w:val="left"/>
      <w:pPr>
        <w:tabs>
          <w:tab w:val="num" w:pos="2880"/>
        </w:tabs>
        <w:ind w:left="2880" w:hanging="360"/>
      </w:pPr>
    </w:lvl>
    <w:lvl w:ilvl="4" w:tplc="040A0003" w:tentative="1">
      <w:start w:val="1"/>
      <w:numFmt w:val="lowerLetter"/>
      <w:lvlText w:val="%5."/>
      <w:lvlJc w:val="left"/>
      <w:pPr>
        <w:tabs>
          <w:tab w:val="num" w:pos="3600"/>
        </w:tabs>
        <w:ind w:left="3600" w:hanging="360"/>
      </w:pPr>
    </w:lvl>
    <w:lvl w:ilvl="5" w:tplc="040A0005" w:tentative="1">
      <w:start w:val="1"/>
      <w:numFmt w:val="lowerRoman"/>
      <w:lvlText w:val="%6."/>
      <w:lvlJc w:val="right"/>
      <w:pPr>
        <w:tabs>
          <w:tab w:val="num" w:pos="4320"/>
        </w:tabs>
        <w:ind w:left="4320" w:hanging="180"/>
      </w:pPr>
    </w:lvl>
    <w:lvl w:ilvl="6" w:tplc="040A0001" w:tentative="1">
      <w:start w:val="1"/>
      <w:numFmt w:val="decimal"/>
      <w:lvlText w:val="%7."/>
      <w:lvlJc w:val="left"/>
      <w:pPr>
        <w:tabs>
          <w:tab w:val="num" w:pos="5040"/>
        </w:tabs>
        <w:ind w:left="5040" w:hanging="360"/>
      </w:pPr>
    </w:lvl>
    <w:lvl w:ilvl="7" w:tplc="040A0003" w:tentative="1">
      <w:start w:val="1"/>
      <w:numFmt w:val="lowerLetter"/>
      <w:lvlText w:val="%8."/>
      <w:lvlJc w:val="left"/>
      <w:pPr>
        <w:tabs>
          <w:tab w:val="num" w:pos="5760"/>
        </w:tabs>
        <w:ind w:left="5760" w:hanging="360"/>
      </w:pPr>
    </w:lvl>
    <w:lvl w:ilvl="8" w:tplc="040A0005" w:tentative="1">
      <w:start w:val="1"/>
      <w:numFmt w:val="lowerRoman"/>
      <w:lvlText w:val="%9."/>
      <w:lvlJc w:val="right"/>
      <w:pPr>
        <w:tabs>
          <w:tab w:val="num" w:pos="6480"/>
        </w:tabs>
        <w:ind w:left="6480" w:hanging="180"/>
      </w:pPr>
    </w:lvl>
  </w:abstractNum>
  <w:abstractNum w:abstractNumId="575">
    <w:nsid w:val="7ABF34FF"/>
    <w:multiLevelType w:val="hybridMultilevel"/>
    <w:tmpl w:val="1452EC08"/>
    <w:lvl w:ilvl="0" w:tplc="2C0A0011">
      <w:start w:val="1"/>
      <w:numFmt w:val="decimal"/>
      <w:lvlText w:val="%1)"/>
      <w:lvlJc w:val="left"/>
      <w:pPr>
        <w:tabs>
          <w:tab w:val="num" w:pos="1068"/>
        </w:tabs>
        <w:ind w:left="1068" w:hanging="360"/>
      </w:pPr>
      <w:rPr>
        <w:rFonts w:hint="default"/>
      </w:rPr>
    </w:lvl>
    <w:lvl w:ilvl="1" w:tplc="2C0A0019" w:tentative="1">
      <w:start w:val="1"/>
      <w:numFmt w:val="lowerLetter"/>
      <w:lvlText w:val="%2."/>
      <w:lvlJc w:val="left"/>
      <w:pPr>
        <w:tabs>
          <w:tab w:val="num" w:pos="1788"/>
        </w:tabs>
        <w:ind w:left="1788" w:hanging="360"/>
      </w:pPr>
    </w:lvl>
    <w:lvl w:ilvl="2" w:tplc="2C0A001B" w:tentative="1">
      <w:start w:val="1"/>
      <w:numFmt w:val="lowerRoman"/>
      <w:lvlText w:val="%3."/>
      <w:lvlJc w:val="right"/>
      <w:pPr>
        <w:tabs>
          <w:tab w:val="num" w:pos="2508"/>
        </w:tabs>
        <w:ind w:left="2508" w:hanging="180"/>
      </w:pPr>
    </w:lvl>
    <w:lvl w:ilvl="3" w:tplc="2C0A000F" w:tentative="1">
      <w:start w:val="1"/>
      <w:numFmt w:val="decimal"/>
      <w:lvlText w:val="%4."/>
      <w:lvlJc w:val="left"/>
      <w:pPr>
        <w:tabs>
          <w:tab w:val="num" w:pos="3228"/>
        </w:tabs>
        <w:ind w:left="3228" w:hanging="360"/>
      </w:pPr>
    </w:lvl>
    <w:lvl w:ilvl="4" w:tplc="2C0A0019" w:tentative="1">
      <w:start w:val="1"/>
      <w:numFmt w:val="lowerLetter"/>
      <w:lvlText w:val="%5."/>
      <w:lvlJc w:val="left"/>
      <w:pPr>
        <w:tabs>
          <w:tab w:val="num" w:pos="3948"/>
        </w:tabs>
        <w:ind w:left="3948" w:hanging="360"/>
      </w:pPr>
    </w:lvl>
    <w:lvl w:ilvl="5" w:tplc="2C0A001B" w:tentative="1">
      <w:start w:val="1"/>
      <w:numFmt w:val="lowerRoman"/>
      <w:lvlText w:val="%6."/>
      <w:lvlJc w:val="right"/>
      <w:pPr>
        <w:tabs>
          <w:tab w:val="num" w:pos="4668"/>
        </w:tabs>
        <w:ind w:left="4668" w:hanging="180"/>
      </w:pPr>
    </w:lvl>
    <w:lvl w:ilvl="6" w:tplc="2C0A000F" w:tentative="1">
      <w:start w:val="1"/>
      <w:numFmt w:val="decimal"/>
      <w:lvlText w:val="%7."/>
      <w:lvlJc w:val="left"/>
      <w:pPr>
        <w:tabs>
          <w:tab w:val="num" w:pos="5388"/>
        </w:tabs>
        <w:ind w:left="5388" w:hanging="360"/>
      </w:pPr>
    </w:lvl>
    <w:lvl w:ilvl="7" w:tplc="2C0A0019" w:tentative="1">
      <w:start w:val="1"/>
      <w:numFmt w:val="lowerLetter"/>
      <w:lvlText w:val="%8."/>
      <w:lvlJc w:val="left"/>
      <w:pPr>
        <w:tabs>
          <w:tab w:val="num" w:pos="6108"/>
        </w:tabs>
        <w:ind w:left="6108" w:hanging="360"/>
      </w:pPr>
    </w:lvl>
    <w:lvl w:ilvl="8" w:tplc="2C0A001B" w:tentative="1">
      <w:start w:val="1"/>
      <w:numFmt w:val="lowerRoman"/>
      <w:lvlText w:val="%9."/>
      <w:lvlJc w:val="right"/>
      <w:pPr>
        <w:tabs>
          <w:tab w:val="num" w:pos="6828"/>
        </w:tabs>
        <w:ind w:left="6828" w:hanging="180"/>
      </w:pPr>
    </w:lvl>
  </w:abstractNum>
  <w:abstractNum w:abstractNumId="576">
    <w:nsid w:val="7AD7581C"/>
    <w:multiLevelType w:val="singleLevel"/>
    <w:tmpl w:val="2C0A0017"/>
    <w:lvl w:ilvl="0">
      <w:start w:val="1"/>
      <w:numFmt w:val="lowerLetter"/>
      <w:lvlText w:val="%1)"/>
      <w:lvlJc w:val="left"/>
      <w:pPr>
        <w:ind w:left="720" w:hanging="360"/>
      </w:pPr>
      <w:rPr>
        <w:rFonts w:hint="default"/>
        <w:b/>
      </w:rPr>
    </w:lvl>
  </w:abstractNum>
  <w:abstractNum w:abstractNumId="577">
    <w:nsid w:val="7B431D83"/>
    <w:multiLevelType w:val="hybridMultilevel"/>
    <w:tmpl w:val="BA409AD6"/>
    <w:lvl w:ilvl="0" w:tplc="B0E02736">
      <w:start w:val="1"/>
      <w:numFmt w:val="lowerLetter"/>
      <w:lvlText w:val="%1)"/>
      <w:lvlJc w:val="left"/>
      <w:pPr>
        <w:ind w:left="360" w:hanging="360"/>
      </w:pPr>
      <w:rPr>
        <w:rFonts w:hint="default"/>
      </w:rPr>
    </w:lvl>
    <w:lvl w:ilvl="1" w:tplc="86B0ACA4">
      <w:start w:val="1"/>
      <w:numFmt w:val="lowerLetter"/>
      <w:lvlText w:val="%2."/>
      <w:lvlJc w:val="left"/>
      <w:pPr>
        <w:ind w:left="1440" w:hanging="360"/>
      </w:pPr>
    </w:lvl>
    <w:lvl w:ilvl="2" w:tplc="969ED006" w:tentative="1">
      <w:start w:val="1"/>
      <w:numFmt w:val="lowerRoman"/>
      <w:lvlText w:val="%3."/>
      <w:lvlJc w:val="right"/>
      <w:pPr>
        <w:ind w:left="2160" w:hanging="180"/>
      </w:pPr>
    </w:lvl>
    <w:lvl w:ilvl="3" w:tplc="1AC2CB98" w:tentative="1">
      <w:start w:val="1"/>
      <w:numFmt w:val="decimal"/>
      <w:lvlText w:val="%4."/>
      <w:lvlJc w:val="left"/>
      <w:pPr>
        <w:ind w:left="2880" w:hanging="360"/>
      </w:pPr>
    </w:lvl>
    <w:lvl w:ilvl="4" w:tplc="20746988" w:tentative="1">
      <w:start w:val="1"/>
      <w:numFmt w:val="lowerLetter"/>
      <w:lvlText w:val="%5."/>
      <w:lvlJc w:val="left"/>
      <w:pPr>
        <w:ind w:left="3600" w:hanging="360"/>
      </w:pPr>
    </w:lvl>
    <w:lvl w:ilvl="5" w:tplc="E6783B8C" w:tentative="1">
      <w:start w:val="1"/>
      <w:numFmt w:val="lowerRoman"/>
      <w:lvlText w:val="%6."/>
      <w:lvlJc w:val="right"/>
      <w:pPr>
        <w:ind w:left="4320" w:hanging="180"/>
      </w:pPr>
    </w:lvl>
    <w:lvl w:ilvl="6" w:tplc="BD2EFD80" w:tentative="1">
      <w:start w:val="1"/>
      <w:numFmt w:val="decimal"/>
      <w:lvlText w:val="%7."/>
      <w:lvlJc w:val="left"/>
      <w:pPr>
        <w:ind w:left="5040" w:hanging="360"/>
      </w:pPr>
    </w:lvl>
    <w:lvl w:ilvl="7" w:tplc="C7C68C2A" w:tentative="1">
      <w:start w:val="1"/>
      <w:numFmt w:val="lowerLetter"/>
      <w:lvlText w:val="%8."/>
      <w:lvlJc w:val="left"/>
      <w:pPr>
        <w:ind w:left="5760" w:hanging="360"/>
      </w:pPr>
    </w:lvl>
    <w:lvl w:ilvl="8" w:tplc="8C063AE0" w:tentative="1">
      <w:start w:val="1"/>
      <w:numFmt w:val="lowerRoman"/>
      <w:lvlText w:val="%9."/>
      <w:lvlJc w:val="right"/>
      <w:pPr>
        <w:ind w:left="6480" w:hanging="180"/>
      </w:pPr>
    </w:lvl>
  </w:abstractNum>
  <w:abstractNum w:abstractNumId="578">
    <w:nsid w:val="7B4E4153"/>
    <w:multiLevelType w:val="hybridMultilevel"/>
    <w:tmpl w:val="B628BC14"/>
    <w:lvl w:ilvl="0" w:tplc="91726202">
      <w:start w:val="1"/>
      <w:numFmt w:val="lowerLetter"/>
      <w:lvlText w:val="%1)"/>
      <w:lvlJc w:val="left"/>
      <w:pPr>
        <w:ind w:left="360" w:hanging="360"/>
      </w:pPr>
      <w:rPr>
        <w:rFonts w:hint="default"/>
      </w:rPr>
    </w:lvl>
    <w:lvl w:ilvl="1" w:tplc="52B41908" w:tentative="1">
      <w:start w:val="1"/>
      <w:numFmt w:val="lowerLetter"/>
      <w:lvlText w:val="%2."/>
      <w:lvlJc w:val="left"/>
      <w:pPr>
        <w:tabs>
          <w:tab w:val="num" w:pos="1440"/>
        </w:tabs>
        <w:ind w:left="1440" w:hanging="360"/>
      </w:pPr>
    </w:lvl>
    <w:lvl w:ilvl="2" w:tplc="B2E813FC" w:tentative="1">
      <w:start w:val="1"/>
      <w:numFmt w:val="lowerRoman"/>
      <w:lvlText w:val="%3."/>
      <w:lvlJc w:val="right"/>
      <w:pPr>
        <w:tabs>
          <w:tab w:val="num" w:pos="2160"/>
        </w:tabs>
        <w:ind w:left="2160" w:hanging="180"/>
      </w:pPr>
    </w:lvl>
    <w:lvl w:ilvl="3" w:tplc="FE68963C" w:tentative="1">
      <w:start w:val="1"/>
      <w:numFmt w:val="decimal"/>
      <w:lvlText w:val="%4."/>
      <w:lvlJc w:val="left"/>
      <w:pPr>
        <w:tabs>
          <w:tab w:val="num" w:pos="2880"/>
        </w:tabs>
        <w:ind w:left="2880" w:hanging="360"/>
      </w:pPr>
    </w:lvl>
    <w:lvl w:ilvl="4" w:tplc="03F04890" w:tentative="1">
      <w:start w:val="1"/>
      <w:numFmt w:val="lowerLetter"/>
      <w:lvlText w:val="%5."/>
      <w:lvlJc w:val="left"/>
      <w:pPr>
        <w:tabs>
          <w:tab w:val="num" w:pos="3600"/>
        </w:tabs>
        <w:ind w:left="3600" w:hanging="360"/>
      </w:pPr>
    </w:lvl>
    <w:lvl w:ilvl="5" w:tplc="0C7C7650" w:tentative="1">
      <w:start w:val="1"/>
      <w:numFmt w:val="lowerRoman"/>
      <w:lvlText w:val="%6."/>
      <w:lvlJc w:val="right"/>
      <w:pPr>
        <w:tabs>
          <w:tab w:val="num" w:pos="4320"/>
        </w:tabs>
        <w:ind w:left="4320" w:hanging="180"/>
      </w:pPr>
    </w:lvl>
    <w:lvl w:ilvl="6" w:tplc="397A68C4" w:tentative="1">
      <w:start w:val="1"/>
      <w:numFmt w:val="decimal"/>
      <w:lvlText w:val="%7."/>
      <w:lvlJc w:val="left"/>
      <w:pPr>
        <w:tabs>
          <w:tab w:val="num" w:pos="5040"/>
        </w:tabs>
        <w:ind w:left="5040" w:hanging="360"/>
      </w:pPr>
    </w:lvl>
    <w:lvl w:ilvl="7" w:tplc="C8DAF0AA" w:tentative="1">
      <w:start w:val="1"/>
      <w:numFmt w:val="lowerLetter"/>
      <w:lvlText w:val="%8."/>
      <w:lvlJc w:val="left"/>
      <w:pPr>
        <w:tabs>
          <w:tab w:val="num" w:pos="5760"/>
        </w:tabs>
        <w:ind w:left="5760" w:hanging="360"/>
      </w:pPr>
    </w:lvl>
    <w:lvl w:ilvl="8" w:tplc="351613C4" w:tentative="1">
      <w:start w:val="1"/>
      <w:numFmt w:val="lowerRoman"/>
      <w:lvlText w:val="%9."/>
      <w:lvlJc w:val="right"/>
      <w:pPr>
        <w:tabs>
          <w:tab w:val="num" w:pos="6480"/>
        </w:tabs>
        <w:ind w:left="6480" w:hanging="180"/>
      </w:pPr>
    </w:lvl>
  </w:abstractNum>
  <w:abstractNum w:abstractNumId="579">
    <w:nsid w:val="7B541D7A"/>
    <w:multiLevelType w:val="hybridMultilevel"/>
    <w:tmpl w:val="F4F29D48"/>
    <w:lvl w:ilvl="0" w:tplc="040A0017">
      <w:start w:val="1"/>
      <w:numFmt w:val="bullet"/>
      <w:lvlText w:val=""/>
      <w:lvlJc w:val="left"/>
      <w:pPr>
        <w:ind w:left="720" w:hanging="360"/>
      </w:pPr>
      <w:rPr>
        <w:rFonts w:ascii="Symbol" w:hAnsi="Symbol" w:hint="default"/>
      </w:rPr>
    </w:lvl>
    <w:lvl w:ilvl="1" w:tplc="0C0A0019" w:tentative="1">
      <w:start w:val="1"/>
      <w:numFmt w:val="bullet"/>
      <w:lvlText w:val="o"/>
      <w:lvlJc w:val="left"/>
      <w:pPr>
        <w:ind w:left="1440" w:hanging="360"/>
      </w:pPr>
      <w:rPr>
        <w:rFonts w:ascii="Courier New" w:hAnsi="Courier New" w:cs="Courier New" w:hint="default"/>
      </w:rPr>
    </w:lvl>
    <w:lvl w:ilvl="2" w:tplc="0C0A001B" w:tentative="1">
      <w:start w:val="1"/>
      <w:numFmt w:val="bullet"/>
      <w:lvlText w:val=""/>
      <w:lvlJc w:val="left"/>
      <w:pPr>
        <w:ind w:left="2160" w:hanging="360"/>
      </w:pPr>
      <w:rPr>
        <w:rFonts w:ascii="Wingdings" w:hAnsi="Wingdings" w:hint="default"/>
      </w:rPr>
    </w:lvl>
    <w:lvl w:ilvl="3" w:tplc="0C0A000F" w:tentative="1">
      <w:start w:val="1"/>
      <w:numFmt w:val="bullet"/>
      <w:lvlText w:val=""/>
      <w:lvlJc w:val="left"/>
      <w:pPr>
        <w:ind w:left="2880" w:hanging="360"/>
      </w:pPr>
      <w:rPr>
        <w:rFonts w:ascii="Symbol" w:hAnsi="Symbol" w:hint="default"/>
      </w:rPr>
    </w:lvl>
    <w:lvl w:ilvl="4" w:tplc="0C0A0019" w:tentative="1">
      <w:start w:val="1"/>
      <w:numFmt w:val="bullet"/>
      <w:lvlText w:val="o"/>
      <w:lvlJc w:val="left"/>
      <w:pPr>
        <w:ind w:left="3600" w:hanging="360"/>
      </w:pPr>
      <w:rPr>
        <w:rFonts w:ascii="Courier New" w:hAnsi="Courier New" w:cs="Courier New" w:hint="default"/>
      </w:rPr>
    </w:lvl>
    <w:lvl w:ilvl="5" w:tplc="0C0A001B" w:tentative="1">
      <w:start w:val="1"/>
      <w:numFmt w:val="bullet"/>
      <w:lvlText w:val=""/>
      <w:lvlJc w:val="left"/>
      <w:pPr>
        <w:ind w:left="4320" w:hanging="360"/>
      </w:pPr>
      <w:rPr>
        <w:rFonts w:ascii="Wingdings" w:hAnsi="Wingdings" w:hint="default"/>
      </w:rPr>
    </w:lvl>
    <w:lvl w:ilvl="6" w:tplc="0C0A000F" w:tentative="1">
      <w:start w:val="1"/>
      <w:numFmt w:val="bullet"/>
      <w:lvlText w:val=""/>
      <w:lvlJc w:val="left"/>
      <w:pPr>
        <w:ind w:left="5040" w:hanging="360"/>
      </w:pPr>
      <w:rPr>
        <w:rFonts w:ascii="Symbol" w:hAnsi="Symbol" w:hint="default"/>
      </w:rPr>
    </w:lvl>
    <w:lvl w:ilvl="7" w:tplc="0C0A0019" w:tentative="1">
      <w:start w:val="1"/>
      <w:numFmt w:val="bullet"/>
      <w:lvlText w:val="o"/>
      <w:lvlJc w:val="left"/>
      <w:pPr>
        <w:ind w:left="5760" w:hanging="360"/>
      </w:pPr>
      <w:rPr>
        <w:rFonts w:ascii="Courier New" w:hAnsi="Courier New" w:cs="Courier New" w:hint="default"/>
      </w:rPr>
    </w:lvl>
    <w:lvl w:ilvl="8" w:tplc="0C0A001B" w:tentative="1">
      <w:start w:val="1"/>
      <w:numFmt w:val="bullet"/>
      <w:lvlText w:val=""/>
      <w:lvlJc w:val="left"/>
      <w:pPr>
        <w:ind w:left="6480" w:hanging="360"/>
      </w:pPr>
      <w:rPr>
        <w:rFonts w:ascii="Wingdings" w:hAnsi="Wingdings" w:hint="default"/>
      </w:rPr>
    </w:lvl>
  </w:abstractNum>
  <w:abstractNum w:abstractNumId="580">
    <w:nsid w:val="7B7E67F1"/>
    <w:multiLevelType w:val="hybridMultilevel"/>
    <w:tmpl w:val="9CEC8256"/>
    <w:lvl w:ilvl="0" w:tplc="2C0A0017">
      <w:start w:val="1"/>
      <w:numFmt w:val="upp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81">
    <w:nsid w:val="7BA53195"/>
    <w:multiLevelType w:val="hybridMultilevel"/>
    <w:tmpl w:val="EA021368"/>
    <w:lvl w:ilvl="0" w:tplc="040A0001">
      <w:start w:val="1"/>
      <w:numFmt w:val="lowerLetter"/>
      <w:lvlText w:val="%1)"/>
      <w:lvlJc w:val="left"/>
      <w:pPr>
        <w:ind w:left="360" w:hanging="360"/>
      </w:pPr>
      <w:rPr>
        <w:rFonts w:hint="default"/>
      </w:rPr>
    </w:lvl>
    <w:lvl w:ilvl="1" w:tplc="040A0003" w:tentative="1">
      <w:start w:val="1"/>
      <w:numFmt w:val="lowerLetter"/>
      <w:lvlText w:val="%2."/>
      <w:lvlJc w:val="left"/>
      <w:pPr>
        <w:ind w:left="1440" w:hanging="360"/>
      </w:pPr>
    </w:lvl>
    <w:lvl w:ilvl="2" w:tplc="040A0005" w:tentative="1">
      <w:start w:val="1"/>
      <w:numFmt w:val="lowerRoman"/>
      <w:lvlText w:val="%3."/>
      <w:lvlJc w:val="right"/>
      <w:pPr>
        <w:ind w:left="2160" w:hanging="180"/>
      </w:pPr>
    </w:lvl>
    <w:lvl w:ilvl="3" w:tplc="040A0001" w:tentative="1">
      <w:start w:val="1"/>
      <w:numFmt w:val="decimal"/>
      <w:lvlText w:val="%4."/>
      <w:lvlJc w:val="left"/>
      <w:pPr>
        <w:ind w:left="2880" w:hanging="360"/>
      </w:pPr>
    </w:lvl>
    <w:lvl w:ilvl="4" w:tplc="040A0003" w:tentative="1">
      <w:start w:val="1"/>
      <w:numFmt w:val="lowerLetter"/>
      <w:lvlText w:val="%5."/>
      <w:lvlJc w:val="left"/>
      <w:pPr>
        <w:ind w:left="3600" w:hanging="360"/>
      </w:pPr>
    </w:lvl>
    <w:lvl w:ilvl="5" w:tplc="040A0005" w:tentative="1">
      <w:start w:val="1"/>
      <w:numFmt w:val="lowerRoman"/>
      <w:lvlText w:val="%6."/>
      <w:lvlJc w:val="right"/>
      <w:pPr>
        <w:ind w:left="4320" w:hanging="180"/>
      </w:pPr>
    </w:lvl>
    <w:lvl w:ilvl="6" w:tplc="040A0001" w:tentative="1">
      <w:start w:val="1"/>
      <w:numFmt w:val="decimal"/>
      <w:lvlText w:val="%7."/>
      <w:lvlJc w:val="left"/>
      <w:pPr>
        <w:ind w:left="5040" w:hanging="360"/>
      </w:pPr>
    </w:lvl>
    <w:lvl w:ilvl="7" w:tplc="040A0003" w:tentative="1">
      <w:start w:val="1"/>
      <w:numFmt w:val="lowerLetter"/>
      <w:lvlText w:val="%8."/>
      <w:lvlJc w:val="left"/>
      <w:pPr>
        <w:ind w:left="5760" w:hanging="360"/>
      </w:pPr>
    </w:lvl>
    <w:lvl w:ilvl="8" w:tplc="040A0005" w:tentative="1">
      <w:start w:val="1"/>
      <w:numFmt w:val="lowerRoman"/>
      <w:lvlText w:val="%9."/>
      <w:lvlJc w:val="right"/>
      <w:pPr>
        <w:ind w:left="6480" w:hanging="180"/>
      </w:pPr>
    </w:lvl>
  </w:abstractNum>
  <w:abstractNum w:abstractNumId="582">
    <w:nsid w:val="7BDE4D17"/>
    <w:multiLevelType w:val="hybridMultilevel"/>
    <w:tmpl w:val="451A82CC"/>
    <w:lvl w:ilvl="0" w:tplc="2C0A0015">
      <w:start w:val="1"/>
      <w:numFmt w:val="bullet"/>
      <w:lvlText w:val=""/>
      <w:lvlJc w:val="left"/>
      <w:pPr>
        <w:ind w:left="360" w:hanging="360"/>
      </w:pPr>
      <w:rPr>
        <w:rFonts w:ascii="Symbol" w:hAnsi="Symbol" w:hint="default"/>
      </w:rPr>
    </w:lvl>
    <w:lvl w:ilvl="1" w:tplc="2C0A0019" w:tentative="1">
      <w:start w:val="1"/>
      <w:numFmt w:val="bullet"/>
      <w:lvlText w:val="o"/>
      <w:lvlJc w:val="left"/>
      <w:pPr>
        <w:ind w:left="1080" w:hanging="360"/>
      </w:pPr>
      <w:rPr>
        <w:rFonts w:ascii="Courier New" w:hAnsi="Courier New" w:cs="Courier New" w:hint="default"/>
      </w:rPr>
    </w:lvl>
    <w:lvl w:ilvl="2" w:tplc="2C0A001B" w:tentative="1">
      <w:start w:val="1"/>
      <w:numFmt w:val="bullet"/>
      <w:lvlText w:val=""/>
      <w:lvlJc w:val="left"/>
      <w:pPr>
        <w:ind w:left="1800" w:hanging="360"/>
      </w:pPr>
      <w:rPr>
        <w:rFonts w:ascii="Wingdings" w:hAnsi="Wingdings" w:hint="default"/>
      </w:rPr>
    </w:lvl>
    <w:lvl w:ilvl="3" w:tplc="2C0A000F" w:tentative="1">
      <w:start w:val="1"/>
      <w:numFmt w:val="bullet"/>
      <w:lvlText w:val=""/>
      <w:lvlJc w:val="left"/>
      <w:pPr>
        <w:ind w:left="2520" w:hanging="360"/>
      </w:pPr>
      <w:rPr>
        <w:rFonts w:ascii="Symbol" w:hAnsi="Symbol" w:hint="default"/>
      </w:rPr>
    </w:lvl>
    <w:lvl w:ilvl="4" w:tplc="2C0A0019" w:tentative="1">
      <w:start w:val="1"/>
      <w:numFmt w:val="bullet"/>
      <w:lvlText w:val="o"/>
      <w:lvlJc w:val="left"/>
      <w:pPr>
        <w:ind w:left="3240" w:hanging="360"/>
      </w:pPr>
      <w:rPr>
        <w:rFonts w:ascii="Courier New" w:hAnsi="Courier New" w:cs="Courier New" w:hint="default"/>
      </w:rPr>
    </w:lvl>
    <w:lvl w:ilvl="5" w:tplc="2C0A001B" w:tentative="1">
      <w:start w:val="1"/>
      <w:numFmt w:val="bullet"/>
      <w:lvlText w:val=""/>
      <w:lvlJc w:val="left"/>
      <w:pPr>
        <w:ind w:left="3960" w:hanging="360"/>
      </w:pPr>
      <w:rPr>
        <w:rFonts w:ascii="Wingdings" w:hAnsi="Wingdings" w:hint="default"/>
      </w:rPr>
    </w:lvl>
    <w:lvl w:ilvl="6" w:tplc="2C0A000F" w:tentative="1">
      <w:start w:val="1"/>
      <w:numFmt w:val="bullet"/>
      <w:lvlText w:val=""/>
      <w:lvlJc w:val="left"/>
      <w:pPr>
        <w:ind w:left="4680" w:hanging="360"/>
      </w:pPr>
      <w:rPr>
        <w:rFonts w:ascii="Symbol" w:hAnsi="Symbol" w:hint="default"/>
      </w:rPr>
    </w:lvl>
    <w:lvl w:ilvl="7" w:tplc="2C0A0019" w:tentative="1">
      <w:start w:val="1"/>
      <w:numFmt w:val="bullet"/>
      <w:lvlText w:val="o"/>
      <w:lvlJc w:val="left"/>
      <w:pPr>
        <w:ind w:left="5400" w:hanging="360"/>
      </w:pPr>
      <w:rPr>
        <w:rFonts w:ascii="Courier New" w:hAnsi="Courier New" w:cs="Courier New" w:hint="default"/>
      </w:rPr>
    </w:lvl>
    <w:lvl w:ilvl="8" w:tplc="2C0A001B" w:tentative="1">
      <w:start w:val="1"/>
      <w:numFmt w:val="bullet"/>
      <w:lvlText w:val=""/>
      <w:lvlJc w:val="left"/>
      <w:pPr>
        <w:ind w:left="6120" w:hanging="360"/>
      </w:pPr>
      <w:rPr>
        <w:rFonts w:ascii="Wingdings" w:hAnsi="Wingdings" w:hint="default"/>
      </w:rPr>
    </w:lvl>
  </w:abstractNum>
  <w:abstractNum w:abstractNumId="583">
    <w:nsid w:val="7BE966E9"/>
    <w:multiLevelType w:val="hybridMultilevel"/>
    <w:tmpl w:val="952E867E"/>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84">
    <w:nsid w:val="7C465BA7"/>
    <w:multiLevelType w:val="hybridMultilevel"/>
    <w:tmpl w:val="E0A2369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85">
    <w:nsid w:val="7D340818"/>
    <w:multiLevelType w:val="hybridMultilevel"/>
    <w:tmpl w:val="7FBCC1D6"/>
    <w:lvl w:ilvl="0" w:tplc="2C0A0001">
      <w:start w:val="1"/>
      <w:numFmt w:val="decimal"/>
      <w:lvlText w:val="%1)"/>
      <w:lvlJc w:val="left"/>
      <w:pPr>
        <w:ind w:left="1440" w:hanging="360"/>
      </w:pPr>
      <w:rPr>
        <w:rFonts w:hint="default"/>
      </w:rPr>
    </w:lvl>
    <w:lvl w:ilvl="1" w:tplc="2C0A0003">
      <w:start w:val="1"/>
      <w:numFmt w:val="lowerLetter"/>
      <w:lvlText w:val="%2)"/>
      <w:lvlJc w:val="left"/>
      <w:pPr>
        <w:ind w:left="2160" w:hanging="360"/>
      </w:pPr>
      <w:rPr>
        <w:rFonts w:hint="default"/>
      </w:rPr>
    </w:lvl>
    <w:lvl w:ilvl="2" w:tplc="2C0A0005" w:tentative="1">
      <w:start w:val="1"/>
      <w:numFmt w:val="lowerRoman"/>
      <w:lvlText w:val="%3."/>
      <w:lvlJc w:val="right"/>
      <w:pPr>
        <w:ind w:left="2880" w:hanging="180"/>
      </w:pPr>
    </w:lvl>
    <w:lvl w:ilvl="3" w:tplc="2C0A0001" w:tentative="1">
      <w:start w:val="1"/>
      <w:numFmt w:val="decimal"/>
      <w:lvlText w:val="%4."/>
      <w:lvlJc w:val="left"/>
      <w:pPr>
        <w:ind w:left="3600" w:hanging="360"/>
      </w:pPr>
    </w:lvl>
    <w:lvl w:ilvl="4" w:tplc="2C0A0003" w:tentative="1">
      <w:start w:val="1"/>
      <w:numFmt w:val="lowerLetter"/>
      <w:lvlText w:val="%5."/>
      <w:lvlJc w:val="left"/>
      <w:pPr>
        <w:ind w:left="4320" w:hanging="360"/>
      </w:pPr>
    </w:lvl>
    <w:lvl w:ilvl="5" w:tplc="2C0A0005" w:tentative="1">
      <w:start w:val="1"/>
      <w:numFmt w:val="lowerRoman"/>
      <w:lvlText w:val="%6."/>
      <w:lvlJc w:val="right"/>
      <w:pPr>
        <w:ind w:left="5040" w:hanging="180"/>
      </w:pPr>
    </w:lvl>
    <w:lvl w:ilvl="6" w:tplc="2C0A0001" w:tentative="1">
      <w:start w:val="1"/>
      <w:numFmt w:val="decimal"/>
      <w:lvlText w:val="%7."/>
      <w:lvlJc w:val="left"/>
      <w:pPr>
        <w:ind w:left="5760" w:hanging="360"/>
      </w:pPr>
    </w:lvl>
    <w:lvl w:ilvl="7" w:tplc="2C0A0003" w:tentative="1">
      <w:start w:val="1"/>
      <w:numFmt w:val="lowerLetter"/>
      <w:lvlText w:val="%8."/>
      <w:lvlJc w:val="left"/>
      <w:pPr>
        <w:ind w:left="6480" w:hanging="360"/>
      </w:pPr>
    </w:lvl>
    <w:lvl w:ilvl="8" w:tplc="2C0A0005" w:tentative="1">
      <w:start w:val="1"/>
      <w:numFmt w:val="lowerRoman"/>
      <w:lvlText w:val="%9."/>
      <w:lvlJc w:val="right"/>
      <w:pPr>
        <w:ind w:left="7200" w:hanging="180"/>
      </w:pPr>
    </w:lvl>
  </w:abstractNum>
  <w:abstractNum w:abstractNumId="586">
    <w:nsid w:val="7D587E26"/>
    <w:multiLevelType w:val="hybridMultilevel"/>
    <w:tmpl w:val="968CFAAC"/>
    <w:lvl w:ilvl="0" w:tplc="2C0A0017">
      <w:start w:val="1"/>
      <w:numFmt w:val="bullet"/>
      <w:lvlText w:val=""/>
      <w:lvlJc w:val="left"/>
      <w:pPr>
        <w:ind w:left="360" w:hanging="360"/>
      </w:pPr>
      <w:rPr>
        <w:rFonts w:ascii="Symbol" w:hAnsi="Symbol" w:hint="default"/>
      </w:rPr>
    </w:lvl>
    <w:lvl w:ilvl="1" w:tplc="2C0A0019" w:tentative="1">
      <w:start w:val="1"/>
      <w:numFmt w:val="bullet"/>
      <w:lvlText w:val="o"/>
      <w:lvlJc w:val="left"/>
      <w:pPr>
        <w:ind w:left="1080" w:hanging="360"/>
      </w:pPr>
      <w:rPr>
        <w:rFonts w:ascii="Courier New" w:hAnsi="Courier New" w:cs="Courier New" w:hint="default"/>
      </w:rPr>
    </w:lvl>
    <w:lvl w:ilvl="2" w:tplc="2C0A001B" w:tentative="1">
      <w:start w:val="1"/>
      <w:numFmt w:val="bullet"/>
      <w:lvlText w:val=""/>
      <w:lvlJc w:val="left"/>
      <w:pPr>
        <w:ind w:left="1800" w:hanging="360"/>
      </w:pPr>
      <w:rPr>
        <w:rFonts w:ascii="Wingdings" w:hAnsi="Wingdings" w:hint="default"/>
      </w:rPr>
    </w:lvl>
    <w:lvl w:ilvl="3" w:tplc="2C0A000F" w:tentative="1">
      <w:start w:val="1"/>
      <w:numFmt w:val="bullet"/>
      <w:lvlText w:val=""/>
      <w:lvlJc w:val="left"/>
      <w:pPr>
        <w:ind w:left="2520" w:hanging="360"/>
      </w:pPr>
      <w:rPr>
        <w:rFonts w:ascii="Symbol" w:hAnsi="Symbol" w:hint="default"/>
      </w:rPr>
    </w:lvl>
    <w:lvl w:ilvl="4" w:tplc="2C0A0019" w:tentative="1">
      <w:start w:val="1"/>
      <w:numFmt w:val="bullet"/>
      <w:lvlText w:val="o"/>
      <w:lvlJc w:val="left"/>
      <w:pPr>
        <w:ind w:left="3240" w:hanging="360"/>
      </w:pPr>
      <w:rPr>
        <w:rFonts w:ascii="Courier New" w:hAnsi="Courier New" w:cs="Courier New" w:hint="default"/>
      </w:rPr>
    </w:lvl>
    <w:lvl w:ilvl="5" w:tplc="2C0A001B" w:tentative="1">
      <w:start w:val="1"/>
      <w:numFmt w:val="bullet"/>
      <w:lvlText w:val=""/>
      <w:lvlJc w:val="left"/>
      <w:pPr>
        <w:ind w:left="3960" w:hanging="360"/>
      </w:pPr>
      <w:rPr>
        <w:rFonts w:ascii="Wingdings" w:hAnsi="Wingdings" w:hint="default"/>
      </w:rPr>
    </w:lvl>
    <w:lvl w:ilvl="6" w:tplc="2C0A000F" w:tentative="1">
      <w:start w:val="1"/>
      <w:numFmt w:val="bullet"/>
      <w:lvlText w:val=""/>
      <w:lvlJc w:val="left"/>
      <w:pPr>
        <w:ind w:left="4680" w:hanging="360"/>
      </w:pPr>
      <w:rPr>
        <w:rFonts w:ascii="Symbol" w:hAnsi="Symbol" w:hint="default"/>
      </w:rPr>
    </w:lvl>
    <w:lvl w:ilvl="7" w:tplc="2C0A0019" w:tentative="1">
      <w:start w:val="1"/>
      <w:numFmt w:val="bullet"/>
      <w:lvlText w:val="o"/>
      <w:lvlJc w:val="left"/>
      <w:pPr>
        <w:ind w:left="5400" w:hanging="360"/>
      </w:pPr>
      <w:rPr>
        <w:rFonts w:ascii="Courier New" w:hAnsi="Courier New" w:cs="Courier New" w:hint="default"/>
      </w:rPr>
    </w:lvl>
    <w:lvl w:ilvl="8" w:tplc="2C0A001B" w:tentative="1">
      <w:start w:val="1"/>
      <w:numFmt w:val="bullet"/>
      <w:lvlText w:val=""/>
      <w:lvlJc w:val="left"/>
      <w:pPr>
        <w:ind w:left="6120" w:hanging="360"/>
      </w:pPr>
      <w:rPr>
        <w:rFonts w:ascii="Wingdings" w:hAnsi="Wingdings" w:hint="default"/>
      </w:rPr>
    </w:lvl>
  </w:abstractNum>
  <w:abstractNum w:abstractNumId="587">
    <w:nsid w:val="7D7838C2"/>
    <w:multiLevelType w:val="hybridMultilevel"/>
    <w:tmpl w:val="2FF2C6FC"/>
    <w:lvl w:ilvl="0" w:tplc="2C0A0011">
      <w:start w:val="1"/>
      <w:numFmt w:val="bullet"/>
      <w:lvlText w:val=""/>
      <w:lvlJc w:val="left"/>
      <w:pPr>
        <w:ind w:left="360" w:hanging="360"/>
      </w:pPr>
      <w:rPr>
        <w:rFonts w:ascii="Symbol" w:hAnsi="Symbol" w:hint="default"/>
      </w:rPr>
    </w:lvl>
    <w:lvl w:ilvl="1" w:tplc="E24AB304" w:tentative="1">
      <w:start w:val="1"/>
      <w:numFmt w:val="bullet"/>
      <w:lvlText w:val="o"/>
      <w:lvlJc w:val="left"/>
      <w:pPr>
        <w:ind w:left="1080" w:hanging="360"/>
      </w:pPr>
      <w:rPr>
        <w:rFonts w:ascii="Courier New" w:hAnsi="Courier New" w:cs="Courier New" w:hint="default"/>
      </w:rPr>
    </w:lvl>
    <w:lvl w:ilvl="2" w:tplc="2C0A001B" w:tentative="1">
      <w:start w:val="1"/>
      <w:numFmt w:val="bullet"/>
      <w:lvlText w:val=""/>
      <w:lvlJc w:val="left"/>
      <w:pPr>
        <w:ind w:left="1800" w:hanging="360"/>
      </w:pPr>
      <w:rPr>
        <w:rFonts w:ascii="Wingdings" w:hAnsi="Wingdings" w:hint="default"/>
      </w:rPr>
    </w:lvl>
    <w:lvl w:ilvl="3" w:tplc="2C0A000F" w:tentative="1">
      <w:start w:val="1"/>
      <w:numFmt w:val="bullet"/>
      <w:lvlText w:val=""/>
      <w:lvlJc w:val="left"/>
      <w:pPr>
        <w:ind w:left="2520" w:hanging="360"/>
      </w:pPr>
      <w:rPr>
        <w:rFonts w:ascii="Symbol" w:hAnsi="Symbol" w:hint="default"/>
      </w:rPr>
    </w:lvl>
    <w:lvl w:ilvl="4" w:tplc="2C0A0019" w:tentative="1">
      <w:start w:val="1"/>
      <w:numFmt w:val="bullet"/>
      <w:lvlText w:val="o"/>
      <w:lvlJc w:val="left"/>
      <w:pPr>
        <w:ind w:left="3240" w:hanging="360"/>
      </w:pPr>
      <w:rPr>
        <w:rFonts w:ascii="Courier New" w:hAnsi="Courier New" w:cs="Courier New" w:hint="default"/>
      </w:rPr>
    </w:lvl>
    <w:lvl w:ilvl="5" w:tplc="2C0A001B" w:tentative="1">
      <w:start w:val="1"/>
      <w:numFmt w:val="bullet"/>
      <w:lvlText w:val=""/>
      <w:lvlJc w:val="left"/>
      <w:pPr>
        <w:ind w:left="3960" w:hanging="360"/>
      </w:pPr>
      <w:rPr>
        <w:rFonts w:ascii="Wingdings" w:hAnsi="Wingdings" w:hint="default"/>
      </w:rPr>
    </w:lvl>
    <w:lvl w:ilvl="6" w:tplc="2C0A000F" w:tentative="1">
      <w:start w:val="1"/>
      <w:numFmt w:val="bullet"/>
      <w:lvlText w:val=""/>
      <w:lvlJc w:val="left"/>
      <w:pPr>
        <w:ind w:left="4680" w:hanging="360"/>
      </w:pPr>
      <w:rPr>
        <w:rFonts w:ascii="Symbol" w:hAnsi="Symbol" w:hint="default"/>
      </w:rPr>
    </w:lvl>
    <w:lvl w:ilvl="7" w:tplc="2C0A0019" w:tentative="1">
      <w:start w:val="1"/>
      <w:numFmt w:val="bullet"/>
      <w:lvlText w:val="o"/>
      <w:lvlJc w:val="left"/>
      <w:pPr>
        <w:ind w:left="5400" w:hanging="360"/>
      </w:pPr>
      <w:rPr>
        <w:rFonts w:ascii="Courier New" w:hAnsi="Courier New" w:cs="Courier New" w:hint="default"/>
      </w:rPr>
    </w:lvl>
    <w:lvl w:ilvl="8" w:tplc="2C0A001B" w:tentative="1">
      <w:start w:val="1"/>
      <w:numFmt w:val="bullet"/>
      <w:lvlText w:val=""/>
      <w:lvlJc w:val="left"/>
      <w:pPr>
        <w:ind w:left="6120" w:hanging="360"/>
      </w:pPr>
      <w:rPr>
        <w:rFonts w:ascii="Wingdings" w:hAnsi="Wingdings" w:hint="default"/>
      </w:rPr>
    </w:lvl>
  </w:abstractNum>
  <w:abstractNum w:abstractNumId="588">
    <w:nsid w:val="7D8B10EC"/>
    <w:multiLevelType w:val="singleLevel"/>
    <w:tmpl w:val="E3CEDF04"/>
    <w:lvl w:ilvl="0">
      <w:start w:val="1"/>
      <w:numFmt w:val="bullet"/>
      <w:lvlText w:val="-"/>
      <w:lvlJc w:val="left"/>
      <w:pPr>
        <w:tabs>
          <w:tab w:val="num" w:pos="360"/>
        </w:tabs>
        <w:ind w:left="360" w:hanging="360"/>
      </w:pPr>
      <w:rPr>
        <w:rFonts w:ascii="Times New Roman" w:hAnsi="Times New Roman" w:hint="default"/>
      </w:rPr>
    </w:lvl>
  </w:abstractNum>
  <w:abstractNum w:abstractNumId="589">
    <w:nsid w:val="7DAF0364"/>
    <w:multiLevelType w:val="hybridMultilevel"/>
    <w:tmpl w:val="DB921174"/>
    <w:lvl w:ilvl="0" w:tplc="3A4CC932">
      <w:start w:val="1"/>
      <w:numFmt w:val="lowerLetter"/>
      <w:lvlText w:val="%1)"/>
      <w:lvlJc w:val="left"/>
      <w:pPr>
        <w:tabs>
          <w:tab w:val="num" w:pos="3198"/>
        </w:tabs>
        <w:ind w:left="3198" w:hanging="360"/>
      </w:pPr>
      <w:rPr>
        <w:rFonts w:hint="default"/>
      </w:rPr>
    </w:lvl>
    <w:lvl w:ilvl="1" w:tplc="290C3950" w:tentative="1">
      <w:start w:val="1"/>
      <w:numFmt w:val="lowerLetter"/>
      <w:lvlText w:val="%2."/>
      <w:lvlJc w:val="left"/>
      <w:pPr>
        <w:tabs>
          <w:tab w:val="num" w:pos="3918"/>
        </w:tabs>
        <w:ind w:left="3918" w:hanging="360"/>
      </w:pPr>
    </w:lvl>
    <w:lvl w:ilvl="2" w:tplc="F9D88354" w:tentative="1">
      <w:start w:val="1"/>
      <w:numFmt w:val="lowerRoman"/>
      <w:lvlText w:val="%3."/>
      <w:lvlJc w:val="right"/>
      <w:pPr>
        <w:tabs>
          <w:tab w:val="num" w:pos="4638"/>
        </w:tabs>
        <w:ind w:left="4638" w:hanging="180"/>
      </w:pPr>
    </w:lvl>
    <w:lvl w:ilvl="3" w:tplc="990AA2E2" w:tentative="1">
      <w:start w:val="1"/>
      <w:numFmt w:val="decimal"/>
      <w:lvlText w:val="%4."/>
      <w:lvlJc w:val="left"/>
      <w:pPr>
        <w:tabs>
          <w:tab w:val="num" w:pos="5358"/>
        </w:tabs>
        <w:ind w:left="5358" w:hanging="360"/>
      </w:pPr>
    </w:lvl>
    <w:lvl w:ilvl="4" w:tplc="299248A4" w:tentative="1">
      <w:start w:val="1"/>
      <w:numFmt w:val="lowerLetter"/>
      <w:lvlText w:val="%5."/>
      <w:lvlJc w:val="left"/>
      <w:pPr>
        <w:tabs>
          <w:tab w:val="num" w:pos="6078"/>
        </w:tabs>
        <w:ind w:left="6078" w:hanging="360"/>
      </w:pPr>
    </w:lvl>
    <w:lvl w:ilvl="5" w:tplc="08F64990" w:tentative="1">
      <w:start w:val="1"/>
      <w:numFmt w:val="lowerRoman"/>
      <w:lvlText w:val="%6."/>
      <w:lvlJc w:val="right"/>
      <w:pPr>
        <w:tabs>
          <w:tab w:val="num" w:pos="6798"/>
        </w:tabs>
        <w:ind w:left="6798" w:hanging="180"/>
      </w:pPr>
    </w:lvl>
    <w:lvl w:ilvl="6" w:tplc="6D56D9E4" w:tentative="1">
      <w:start w:val="1"/>
      <w:numFmt w:val="decimal"/>
      <w:lvlText w:val="%7."/>
      <w:lvlJc w:val="left"/>
      <w:pPr>
        <w:tabs>
          <w:tab w:val="num" w:pos="7518"/>
        </w:tabs>
        <w:ind w:left="7518" w:hanging="360"/>
      </w:pPr>
    </w:lvl>
    <w:lvl w:ilvl="7" w:tplc="7BD2CAE2" w:tentative="1">
      <w:start w:val="1"/>
      <w:numFmt w:val="lowerLetter"/>
      <w:lvlText w:val="%8."/>
      <w:lvlJc w:val="left"/>
      <w:pPr>
        <w:tabs>
          <w:tab w:val="num" w:pos="8238"/>
        </w:tabs>
        <w:ind w:left="8238" w:hanging="360"/>
      </w:pPr>
    </w:lvl>
    <w:lvl w:ilvl="8" w:tplc="BAEED1DE" w:tentative="1">
      <w:start w:val="1"/>
      <w:numFmt w:val="lowerRoman"/>
      <w:lvlText w:val="%9."/>
      <w:lvlJc w:val="right"/>
      <w:pPr>
        <w:tabs>
          <w:tab w:val="num" w:pos="8958"/>
        </w:tabs>
        <w:ind w:left="8958" w:hanging="180"/>
      </w:pPr>
    </w:lvl>
  </w:abstractNum>
  <w:abstractNum w:abstractNumId="590">
    <w:nsid w:val="7DB4331B"/>
    <w:multiLevelType w:val="hybridMultilevel"/>
    <w:tmpl w:val="8E18A962"/>
    <w:lvl w:ilvl="0" w:tplc="001EF332">
      <w:start w:val="1"/>
      <w:numFmt w:val="lowerLetter"/>
      <w:lvlText w:val="%1)"/>
      <w:lvlJc w:val="left"/>
      <w:pPr>
        <w:ind w:left="502" w:hanging="360"/>
      </w:pPr>
    </w:lvl>
    <w:lvl w:ilvl="1" w:tplc="853250EE" w:tentative="1">
      <w:start w:val="1"/>
      <w:numFmt w:val="lowerLetter"/>
      <w:lvlText w:val="%2."/>
      <w:lvlJc w:val="left"/>
      <w:pPr>
        <w:ind w:left="1440" w:hanging="360"/>
      </w:pPr>
    </w:lvl>
    <w:lvl w:ilvl="2" w:tplc="2B666CC2" w:tentative="1">
      <w:start w:val="1"/>
      <w:numFmt w:val="lowerRoman"/>
      <w:lvlText w:val="%3."/>
      <w:lvlJc w:val="right"/>
      <w:pPr>
        <w:ind w:left="2160" w:hanging="180"/>
      </w:pPr>
    </w:lvl>
    <w:lvl w:ilvl="3" w:tplc="D1345968" w:tentative="1">
      <w:start w:val="1"/>
      <w:numFmt w:val="decimal"/>
      <w:lvlText w:val="%4."/>
      <w:lvlJc w:val="left"/>
      <w:pPr>
        <w:ind w:left="2880" w:hanging="360"/>
      </w:pPr>
    </w:lvl>
    <w:lvl w:ilvl="4" w:tplc="6E52A89C" w:tentative="1">
      <w:start w:val="1"/>
      <w:numFmt w:val="lowerLetter"/>
      <w:lvlText w:val="%5."/>
      <w:lvlJc w:val="left"/>
      <w:pPr>
        <w:ind w:left="3600" w:hanging="360"/>
      </w:pPr>
    </w:lvl>
    <w:lvl w:ilvl="5" w:tplc="143E15D8" w:tentative="1">
      <w:start w:val="1"/>
      <w:numFmt w:val="lowerRoman"/>
      <w:lvlText w:val="%6."/>
      <w:lvlJc w:val="right"/>
      <w:pPr>
        <w:ind w:left="4320" w:hanging="180"/>
      </w:pPr>
    </w:lvl>
    <w:lvl w:ilvl="6" w:tplc="633A3582" w:tentative="1">
      <w:start w:val="1"/>
      <w:numFmt w:val="decimal"/>
      <w:lvlText w:val="%7."/>
      <w:lvlJc w:val="left"/>
      <w:pPr>
        <w:ind w:left="5040" w:hanging="360"/>
      </w:pPr>
    </w:lvl>
    <w:lvl w:ilvl="7" w:tplc="1D06CBB0" w:tentative="1">
      <w:start w:val="1"/>
      <w:numFmt w:val="lowerLetter"/>
      <w:lvlText w:val="%8."/>
      <w:lvlJc w:val="left"/>
      <w:pPr>
        <w:ind w:left="5760" w:hanging="360"/>
      </w:pPr>
    </w:lvl>
    <w:lvl w:ilvl="8" w:tplc="CCAA3978" w:tentative="1">
      <w:start w:val="1"/>
      <w:numFmt w:val="lowerRoman"/>
      <w:lvlText w:val="%9."/>
      <w:lvlJc w:val="right"/>
      <w:pPr>
        <w:ind w:left="6480" w:hanging="180"/>
      </w:pPr>
    </w:lvl>
  </w:abstractNum>
  <w:abstractNum w:abstractNumId="591">
    <w:nsid w:val="7DC07E10"/>
    <w:multiLevelType w:val="hybridMultilevel"/>
    <w:tmpl w:val="041CEE2C"/>
    <w:lvl w:ilvl="0" w:tplc="5D36412E">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92">
    <w:nsid w:val="7E321A0C"/>
    <w:multiLevelType w:val="hybridMultilevel"/>
    <w:tmpl w:val="E0DE300A"/>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93">
    <w:nsid w:val="7E3477D8"/>
    <w:multiLevelType w:val="hybridMultilevel"/>
    <w:tmpl w:val="E2F45814"/>
    <w:lvl w:ilvl="0" w:tplc="2C0A0017">
      <w:start w:val="1"/>
      <w:numFmt w:val="bullet"/>
      <w:lvlText w:val=""/>
      <w:lvlJc w:val="left"/>
      <w:pPr>
        <w:ind w:left="360" w:hanging="360"/>
      </w:pPr>
      <w:rPr>
        <w:rFonts w:ascii="Symbol" w:hAnsi="Symbol" w:hint="default"/>
      </w:rPr>
    </w:lvl>
    <w:lvl w:ilvl="1" w:tplc="2C0A0019" w:tentative="1">
      <w:start w:val="1"/>
      <w:numFmt w:val="bullet"/>
      <w:lvlText w:val="o"/>
      <w:lvlJc w:val="left"/>
      <w:pPr>
        <w:tabs>
          <w:tab w:val="num" w:pos="1080"/>
        </w:tabs>
        <w:ind w:left="1080" w:hanging="360"/>
      </w:pPr>
      <w:rPr>
        <w:rFonts w:ascii="Courier New" w:hAnsi="Courier New" w:hint="default"/>
      </w:rPr>
    </w:lvl>
    <w:lvl w:ilvl="2" w:tplc="2C0A001B" w:tentative="1">
      <w:start w:val="1"/>
      <w:numFmt w:val="bullet"/>
      <w:lvlText w:val=""/>
      <w:lvlJc w:val="left"/>
      <w:pPr>
        <w:tabs>
          <w:tab w:val="num" w:pos="1800"/>
        </w:tabs>
        <w:ind w:left="1800" w:hanging="360"/>
      </w:pPr>
      <w:rPr>
        <w:rFonts w:ascii="Wingdings" w:hAnsi="Wingdings" w:hint="default"/>
      </w:rPr>
    </w:lvl>
    <w:lvl w:ilvl="3" w:tplc="2C0A000F" w:tentative="1">
      <w:start w:val="1"/>
      <w:numFmt w:val="bullet"/>
      <w:lvlText w:val=""/>
      <w:lvlJc w:val="left"/>
      <w:pPr>
        <w:tabs>
          <w:tab w:val="num" w:pos="2520"/>
        </w:tabs>
        <w:ind w:left="2520" w:hanging="360"/>
      </w:pPr>
      <w:rPr>
        <w:rFonts w:ascii="Symbol" w:hAnsi="Symbol" w:hint="default"/>
      </w:rPr>
    </w:lvl>
    <w:lvl w:ilvl="4" w:tplc="2C0A0019" w:tentative="1">
      <w:start w:val="1"/>
      <w:numFmt w:val="bullet"/>
      <w:lvlText w:val="o"/>
      <w:lvlJc w:val="left"/>
      <w:pPr>
        <w:tabs>
          <w:tab w:val="num" w:pos="3240"/>
        </w:tabs>
        <w:ind w:left="3240" w:hanging="360"/>
      </w:pPr>
      <w:rPr>
        <w:rFonts w:ascii="Courier New" w:hAnsi="Courier New" w:hint="default"/>
      </w:rPr>
    </w:lvl>
    <w:lvl w:ilvl="5" w:tplc="2C0A001B" w:tentative="1">
      <w:start w:val="1"/>
      <w:numFmt w:val="bullet"/>
      <w:lvlText w:val=""/>
      <w:lvlJc w:val="left"/>
      <w:pPr>
        <w:tabs>
          <w:tab w:val="num" w:pos="3960"/>
        </w:tabs>
        <w:ind w:left="3960" w:hanging="360"/>
      </w:pPr>
      <w:rPr>
        <w:rFonts w:ascii="Wingdings" w:hAnsi="Wingdings" w:hint="default"/>
      </w:rPr>
    </w:lvl>
    <w:lvl w:ilvl="6" w:tplc="2C0A000F" w:tentative="1">
      <w:start w:val="1"/>
      <w:numFmt w:val="bullet"/>
      <w:lvlText w:val=""/>
      <w:lvlJc w:val="left"/>
      <w:pPr>
        <w:tabs>
          <w:tab w:val="num" w:pos="4680"/>
        </w:tabs>
        <w:ind w:left="4680" w:hanging="360"/>
      </w:pPr>
      <w:rPr>
        <w:rFonts w:ascii="Symbol" w:hAnsi="Symbol" w:hint="default"/>
      </w:rPr>
    </w:lvl>
    <w:lvl w:ilvl="7" w:tplc="2C0A0019" w:tentative="1">
      <w:start w:val="1"/>
      <w:numFmt w:val="bullet"/>
      <w:lvlText w:val="o"/>
      <w:lvlJc w:val="left"/>
      <w:pPr>
        <w:tabs>
          <w:tab w:val="num" w:pos="5400"/>
        </w:tabs>
        <w:ind w:left="5400" w:hanging="360"/>
      </w:pPr>
      <w:rPr>
        <w:rFonts w:ascii="Courier New" w:hAnsi="Courier New" w:hint="default"/>
      </w:rPr>
    </w:lvl>
    <w:lvl w:ilvl="8" w:tplc="2C0A001B" w:tentative="1">
      <w:start w:val="1"/>
      <w:numFmt w:val="bullet"/>
      <w:lvlText w:val=""/>
      <w:lvlJc w:val="left"/>
      <w:pPr>
        <w:tabs>
          <w:tab w:val="num" w:pos="6120"/>
        </w:tabs>
        <w:ind w:left="6120" w:hanging="360"/>
      </w:pPr>
      <w:rPr>
        <w:rFonts w:ascii="Wingdings" w:hAnsi="Wingdings" w:hint="default"/>
      </w:rPr>
    </w:lvl>
  </w:abstractNum>
  <w:abstractNum w:abstractNumId="594">
    <w:nsid w:val="7E3B721D"/>
    <w:multiLevelType w:val="hybridMultilevel"/>
    <w:tmpl w:val="18ACE684"/>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95">
    <w:nsid w:val="7EDE63B3"/>
    <w:multiLevelType w:val="hybridMultilevel"/>
    <w:tmpl w:val="2EBC5038"/>
    <w:lvl w:ilvl="0" w:tplc="040A0001">
      <w:start w:val="1"/>
      <w:numFmt w:val="bullet"/>
      <w:lvlText w:val=""/>
      <w:lvlJc w:val="left"/>
      <w:pPr>
        <w:ind w:left="360" w:hanging="360"/>
      </w:pPr>
      <w:rPr>
        <w:rFonts w:ascii="Symbol" w:hAnsi="Symbol" w:hint="default"/>
      </w:rPr>
    </w:lvl>
    <w:lvl w:ilvl="1" w:tplc="EB188482" w:tentative="1">
      <w:start w:val="1"/>
      <w:numFmt w:val="bullet"/>
      <w:lvlText w:val="o"/>
      <w:lvlJc w:val="left"/>
      <w:pPr>
        <w:ind w:left="1080" w:hanging="360"/>
      </w:pPr>
      <w:rPr>
        <w:rFonts w:ascii="Courier New" w:hAnsi="Courier New" w:cs="Courier New" w:hint="default"/>
      </w:rPr>
    </w:lvl>
    <w:lvl w:ilvl="2" w:tplc="F80EC5CE" w:tentative="1">
      <w:start w:val="1"/>
      <w:numFmt w:val="bullet"/>
      <w:lvlText w:val=""/>
      <w:lvlJc w:val="left"/>
      <w:pPr>
        <w:ind w:left="1800" w:hanging="360"/>
      </w:pPr>
      <w:rPr>
        <w:rFonts w:ascii="Wingdings" w:hAnsi="Wingdings" w:hint="default"/>
      </w:rPr>
    </w:lvl>
    <w:lvl w:ilvl="3" w:tplc="EC82C35E" w:tentative="1">
      <w:start w:val="1"/>
      <w:numFmt w:val="bullet"/>
      <w:lvlText w:val=""/>
      <w:lvlJc w:val="left"/>
      <w:pPr>
        <w:ind w:left="2520" w:hanging="360"/>
      </w:pPr>
      <w:rPr>
        <w:rFonts w:ascii="Symbol" w:hAnsi="Symbol" w:hint="default"/>
      </w:rPr>
    </w:lvl>
    <w:lvl w:ilvl="4" w:tplc="8408B722" w:tentative="1">
      <w:start w:val="1"/>
      <w:numFmt w:val="bullet"/>
      <w:lvlText w:val="o"/>
      <w:lvlJc w:val="left"/>
      <w:pPr>
        <w:ind w:left="3240" w:hanging="360"/>
      </w:pPr>
      <w:rPr>
        <w:rFonts w:ascii="Courier New" w:hAnsi="Courier New" w:cs="Courier New" w:hint="default"/>
      </w:rPr>
    </w:lvl>
    <w:lvl w:ilvl="5" w:tplc="12C0ACBE" w:tentative="1">
      <w:start w:val="1"/>
      <w:numFmt w:val="bullet"/>
      <w:lvlText w:val=""/>
      <w:lvlJc w:val="left"/>
      <w:pPr>
        <w:ind w:left="3960" w:hanging="360"/>
      </w:pPr>
      <w:rPr>
        <w:rFonts w:ascii="Wingdings" w:hAnsi="Wingdings" w:hint="default"/>
      </w:rPr>
    </w:lvl>
    <w:lvl w:ilvl="6" w:tplc="872C1F16" w:tentative="1">
      <w:start w:val="1"/>
      <w:numFmt w:val="bullet"/>
      <w:lvlText w:val=""/>
      <w:lvlJc w:val="left"/>
      <w:pPr>
        <w:ind w:left="4680" w:hanging="360"/>
      </w:pPr>
      <w:rPr>
        <w:rFonts w:ascii="Symbol" w:hAnsi="Symbol" w:hint="default"/>
      </w:rPr>
    </w:lvl>
    <w:lvl w:ilvl="7" w:tplc="072C72A8" w:tentative="1">
      <w:start w:val="1"/>
      <w:numFmt w:val="bullet"/>
      <w:lvlText w:val="o"/>
      <w:lvlJc w:val="left"/>
      <w:pPr>
        <w:ind w:left="5400" w:hanging="360"/>
      </w:pPr>
      <w:rPr>
        <w:rFonts w:ascii="Courier New" w:hAnsi="Courier New" w:cs="Courier New" w:hint="default"/>
      </w:rPr>
    </w:lvl>
    <w:lvl w:ilvl="8" w:tplc="0BFAF04E" w:tentative="1">
      <w:start w:val="1"/>
      <w:numFmt w:val="bullet"/>
      <w:lvlText w:val=""/>
      <w:lvlJc w:val="left"/>
      <w:pPr>
        <w:ind w:left="6120" w:hanging="360"/>
      </w:pPr>
      <w:rPr>
        <w:rFonts w:ascii="Wingdings" w:hAnsi="Wingdings" w:hint="default"/>
      </w:rPr>
    </w:lvl>
  </w:abstractNum>
  <w:abstractNum w:abstractNumId="596">
    <w:nsid w:val="7EEB5DE7"/>
    <w:multiLevelType w:val="hybridMultilevel"/>
    <w:tmpl w:val="FF0C270A"/>
    <w:lvl w:ilvl="0" w:tplc="2C0A0017">
      <w:start w:val="1"/>
      <w:numFmt w:val="bullet"/>
      <w:lvlText w:val=""/>
      <w:lvlJc w:val="left"/>
      <w:pPr>
        <w:tabs>
          <w:tab w:val="num" w:pos="720"/>
        </w:tabs>
        <w:ind w:left="720" w:hanging="360"/>
      </w:pPr>
      <w:rPr>
        <w:rFonts w:ascii="Symbol" w:eastAsia="Times New Roman" w:hAnsi="Symbol" w:cs="Times New Roman" w:hint="default"/>
      </w:rPr>
    </w:lvl>
    <w:lvl w:ilvl="1" w:tplc="2C0A0019" w:tentative="1">
      <w:start w:val="1"/>
      <w:numFmt w:val="bullet"/>
      <w:lvlText w:val="o"/>
      <w:lvlJc w:val="left"/>
      <w:pPr>
        <w:ind w:left="1440" w:hanging="360"/>
      </w:pPr>
      <w:rPr>
        <w:rFonts w:ascii="Courier New" w:hAnsi="Courier New" w:cs="Courier New" w:hint="default"/>
      </w:rPr>
    </w:lvl>
    <w:lvl w:ilvl="2" w:tplc="2C0A001B" w:tentative="1">
      <w:start w:val="1"/>
      <w:numFmt w:val="bullet"/>
      <w:lvlText w:val=""/>
      <w:lvlJc w:val="left"/>
      <w:pPr>
        <w:ind w:left="2160" w:hanging="360"/>
      </w:pPr>
      <w:rPr>
        <w:rFonts w:ascii="Wingdings" w:hAnsi="Wingdings" w:hint="default"/>
      </w:rPr>
    </w:lvl>
    <w:lvl w:ilvl="3" w:tplc="2C0A000F" w:tentative="1">
      <w:start w:val="1"/>
      <w:numFmt w:val="bullet"/>
      <w:lvlText w:val=""/>
      <w:lvlJc w:val="left"/>
      <w:pPr>
        <w:ind w:left="2880" w:hanging="360"/>
      </w:pPr>
      <w:rPr>
        <w:rFonts w:ascii="Symbol" w:hAnsi="Symbol" w:hint="default"/>
      </w:rPr>
    </w:lvl>
    <w:lvl w:ilvl="4" w:tplc="2C0A0019" w:tentative="1">
      <w:start w:val="1"/>
      <w:numFmt w:val="bullet"/>
      <w:lvlText w:val="o"/>
      <w:lvlJc w:val="left"/>
      <w:pPr>
        <w:ind w:left="3600" w:hanging="360"/>
      </w:pPr>
      <w:rPr>
        <w:rFonts w:ascii="Courier New" w:hAnsi="Courier New" w:cs="Courier New" w:hint="default"/>
      </w:rPr>
    </w:lvl>
    <w:lvl w:ilvl="5" w:tplc="2C0A001B" w:tentative="1">
      <w:start w:val="1"/>
      <w:numFmt w:val="bullet"/>
      <w:lvlText w:val=""/>
      <w:lvlJc w:val="left"/>
      <w:pPr>
        <w:ind w:left="4320" w:hanging="360"/>
      </w:pPr>
      <w:rPr>
        <w:rFonts w:ascii="Wingdings" w:hAnsi="Wingdings" w:hint="default"/>
      </w:rPr>
    </w:lvl>
    <w:lvl w:ilvl="6" w:tplc="2C0A000F" w:tentative="1">
      <w:start w:val="1"/>
      <w:numFmt w:val="bullet"/>
      <w:lvlText w:val=""/>
      <w:lvlJc w:val="left"/>
      <w:pPr>
        <w:ind w:left="5040" w:hanging="360"/>
      </w:pPr>
      <w:rPr>
        <w:rFonts w:ascii="Symbol" w:hAnsi="Symbol" w:hint="default"/>
      </w:rPr>
    </w:lvl>
    <w:lvl w:ilvl="7" w:tplc="2C0A0019" w:tentative="1">
      <w:start w:val="1"/>
      <w:numFmt w:val="bullet"/>
      <w:lvlText w:val="o"/>
      <w:lvlJc w:val="left"/>
      <w:pPr>
        <w:ind w:left="5760" w:hanging="360"/>
      </w:pPr>
      <w:rPr>
        <w:rFonts w:ascii="Courier New" w:hAnsi="Courier New" w:cs="Courier New" w:hint="default"/>
      </w:rPr>
    </w:lvl>
    <w:lvl w:ilvl="8" w:tplc="2C0A001B" w:tentative="1">
      <w:start w:val="1"/>
      <w:numFmt w:val="bullet"/>
      <w:lvlText w:val=""/>
      <w:lvlJc w:val="left"/>
      <w:pPr>
        <w:ind w:left="6480" w:hanging="360"/>
      </w:pPr>
      <w:rPr>
        <w:rFonts w:ascii="Wingdings" w:hAnsi="Wingdings" w:hint="default"/>
      </w:rPr>
    </w:lvl>
  </w:abstractNum>
  <w:abstractNum w:abstractNumId="597">
    <w:nsid w:val="7F1C239F"/>
    <w:multiLevelType w:val="hybridMultilevel"/>
    <w:tmpl w:val="2B9EA262"/>
    <w:lvl w:ilvl="0" w:tplc="040A0001">
      <w:start w:val="8"/>
      <w:numFmt w:val="bullet"/>
      <w:lvlText w:val=""/>
      <w:lvlJc w:val="left"/>
      <w:pPr>
        <w:tabs>
          <w:tab w:val="num" w:pos="360"/>
        </w:tabs>
        <w:ind w:left="360" w:hanging="360"/>
      </w:pPr>
      <w:rPr>
        <w:rFonts w:ascii="Symbol" w:eastAsia="Times New Roman" w:hAnsi="Symbol" w:cs="Times New Roman"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98">
    <w:nsid w:val="7F291C91"/>
    <w:multiLevelType w:val="hybridMultilevel"/>
    <w:tmpl w:val="330E06AA"/>
    <w:lvl w:ilvl="0" w:tplc="F3885D90">
      <w:start w:val="1"/>
      <w:numFmt w:val="lowerLetter"/>
      <w:lvlText w:val="%1)"/>
      <w:lvlJc w:val="left"/>
      <w:pPr>
        <w:ind w:left="360" w:hanging="360"/>
      </w:pPr>
    </w:lvl>
    <w:lvl w:ilvl="1" w:tplc="2C0A0003" w:tentative="1">
      <w:start w:val="1"/>
      <w:numFmt w:val="lowerLetter"/>
      <w:lvlText w:val="%2."/>
      <w:lvlJc w:val="left"/>
      <w:pPr>
        <w:ind w:left="1080" w:hanging="360"/>
      </w:pPr>
    </w:lvl>
    <w:lvl w:ilvl="2" w:tplc="2C0A0005" w:tentative="1">
      <w:start w:val="1"/>
      <w:numFmt w:val="lowerRoman"/>
      <w:lvlText w:val="%3."/>
      <w:lvlJc w:val="right"/>
      <w:pPr>
        <w:ind w:left="1800" w:hanging="180"/>
      </w:pPr>
    </w:lvl>
    <w:lvl w:ilvl="3" w:tplc="2C0A0001" w:tentative="1">
      <w:start w:val="1"/>
      <w:numFmt w:val="decimal"/>
      <w:lvlText w:val="%4."/>
      <w:lvlJc w:val="left"/>
      <w:pPr>
        <w:ind w:left="2520" w:hanging="360"/>
      </w:pPr>
    </w:lvl>
    <w:lvl w:ilvl="4" w:tplc="2C0A0003" w:tentative="1">
      <w:start w:val="1"/>
      <w:numFmt w:val="lowerLetter"/>
      <w:lvlText w:val="%5."/>
      <w:lvlJc w:val="left"/>
      <w:pPr>
        <w:ind w:left="3240" w:hanging="360"/>
      </w:pPr>
    </w:lvl>
    <w:lvl w:ilvl="5" w:tplc="2C0A0005" w:tentative="1">
      <w:start w:val="1"/>
      <w:numFmt w:val="lowerRoman"/>
      <w:lvlText w:val="%6."/>
      <w:lvlJc w:val="right"/>
      <w:pPr>
        <w:ind w:left="3960" w:hanging="180"/>
      </w:pPr>
    </w:lvl>
    <w:lvl w:ilvl="6" w:tplc="2C0A0001" w:tentative="1">
      <w:start w:val="1"/>
      <w:numFmt w:val="decimal"/>
      <w:lvlText w:val="%7."/>
      <w:lvlJc w:val="left"/>
      <w:pPr>
        <w:ind w:left="4680" w:hanging="360"/>
      </w:pPr>
    </w:lvl>
    <w:lvl w:ilvl="7" w:tplc="2C0A0003" w:tentative="1">
      <w:start w:val="1"/>
      <w:numFmt w:val="lowerLetter"/>
      <w:lvlText w:val="%8."/>
      <w:lvlJc w:val="left"/>
      <w:pPr>
        <w:ind w:left="5400" w:hanging="360"/>
      </w:pPr>
    </w:lvl>
    <w:lvl w:ilvl="8" w:tplc="2C0A0005" w:tentative="1">
      <w:start w:val="1"/>
      <w:numFmt w:val="lowerRoman"/>
      <w:lvlText w:val="%9."/>
      <w:lvlJc w:val="right"/>
      <w:pPr>
        <w:ind w:left="6120" w:hanging="180"/>
      </w:pPr>
    </w:lvl>
  </w:abstractNum>
  <w:abstractNum w:abstractNumId="599">
    <w:nsid w:val="7F6F27FA"/>
    <w:multiLevelType w:val="hybridMultilevel"/>
    <w:tmpl w:val="C7C2D5DA"/>
    <w:lvl w:ilvl="0" w:tplc="0C0A0001">
      <w:start w:val="1"/>
      <w:numFmt w:val="lowerLetter"/>
      <w:lvlText w:val="%1)"/>
      <w:lvlJc w:val="left"/>
      <w:pPr>
        <w:ind w:left="644" w:hanging="360"/>
      </w:pPr>
    </w:lvl>
    <w:lvl w:ilvl="1" w:tplc="2C0A0003" w:tentative="1">
      <w:start w:val="1"/>
      <w:numFmt w:val="lowerLetter"/>
      <w:lvlText w:val="%2."/>
      <w:lvlJc w:val="left"/>
      <w:pPr>
        <w:ind w:left="1364" w:hanging="360"/>
      </w:pPr>
    </w:lvl>
    <w:lvl w:ilvl="2" w:tplc="2C0A0005" w:tentative="1">
      <w:start w:val="1"/>
      <w:numFmt w:val="lowerRoman"/>
      <w:lvlText w:val="%3."/>
      <w:lvlJc w:val="right"/>
      <w:pPr>
        <w:ind w:left="2084" w:hanging="180"/>
      </w:pPr>
    </w:lvl>
    <w:lvl w:ilvl="3" w:tplc="2C0A0001" w:tentative="1">
      <w:start w:val="1"/>
      <w:numFmt w:val="decimal"/>
      <w:lvlText w:val="%4."/>
      <w:lvlJc w:val="left"/>
      <w:pPr>
        <w:ind w:left="2804" w:hanging="360"/>
      </w:pPr>
    </w:lvl>
    <w:lvl w:ilvl="4" w:tplc="2C0A0003" w:tentative="1">
      <w:start w:val="1"/>
      <w:numFmt w:val="lowerLetter"/>
      <w:lvlText w:val="%5."/>
      <w:lvlJc w:val="left"/>
      <w:pPr>
        <w:ind w:left="3524" w:hanging="360"/>
      </w:pPr>
    </w:lvl>
    <w:lvl w:ilvl="5" w:tplc="2C0A0005" w:tentative="1">
      <w:start w:val="1"/>
      <w:numFmt w:val="lowerRoman"/>
      <w:lvlText w:val="%6."/>
      <w:lvlJc w:val="right"/>
      <w:pPr>
        <w:ind w:left="4244" w:hanging="180"/>
      </w:pPr>
    </w:lvl>
    <w:lvl w:ilvl="6" w:tplc="2C0A0001" w:tentative="1">
      <w:start w:val="1"/>
      <w:numFmt w:val="decimal"/>
      <w:lvlText w:val="%7."/>
      <w:lvlJc w:val="left"/>
      <w:pPr>
        <w:ind w:left="4964" w:hanging="360"/>
      </w:pPr>
    </w:lvl>
    <w:lvl w:ilvl="7" w:tplc="2C0A0003" w:tentative="1">
      <w:start w:val="1"/>
      <w:numFmt w:val="lowerLetter"/>
      <w:lvlText w:val="%8."/>
      <w:lvlJc w:val="left"/>
      <w:pPr>
        <w:ind w:left="5684" w:hanging="360"/>
      </w:pPr>
    </w:lvl>
    <w:lvl w:ilvl="8" w:tplc="2C0A0005" w:tentative="1">
      <w:start w:val="1"/>
      <w:numFmt w:val="lowerRoman"/>
      <w:lvlText w:val="%9."/>
      <w:lvlJc w:val="right"/>
      <w:pPr>
        <w:ind w:left="6404" w:hanging="180"/>
      </w:pPr>
    </w:lvl>
  </w:abstractNum>
  <w:abstractNum w:abstractNumId="600">
    <w:nsid w:val="7F8307EC"/>
    <w:multiLevelType w:val="hybridMultilevel"/>
    <w:tmpl w:val="3AFE6AFE"/>
    <w:lvl w:ilvl="0" w:tplc="2C0A0017">
      <w:start w:val="1"/>
      <w:numFmt w:val="bullet"/>
      <w:lvlText w:val=""/>
      <w:lvlJc w:val="left"/>
      <w:pPr>
        <w:ind w:left="360" w:hanging="360"/>
      </w:pPr>
      <w:rPr>
        <w:rFonts w:ascii="Symbol" w:hAnsi="Symbol" w:hint="default"/>
      </w:rPr>
    </w:lvl>
    <w:lvl w:ilvl="1" w:tplc="040A0019" w:tentative="1">
      <w:start w:val="1"/>
      <w:numFmt w:val="bullet"/>
      <w:lvlText w:val="o"/>
      <w:lvlJc w:val="left"/>
      <w:pPr>
        <w:ind w:left="1080" w:hanging="360"/>
      </w:pPr>
      <w:rPr>
        <w:rFonts w:ascii="Courier New" w:hAnsi="Courier New" w:cs="Courier New" w:hint="default"/>
      </w:rPr>
    </w:lvl>
    <w:lvl w:ilvl="2" w:tplc="040A001B" w:tentative="1">
      <w:start w:val="1"/>
      <w:numFmt w:val="bullet"/>
      <w:lvlText w:val=""/>
      <w:lvlJc w:val="left"/>
      <w:pPr>
        <w:ind w:left="1800" w:hanging="360"/>
      </w:pPr>
      <w:rPr>
        <w:rFonts w:ascii="Wingdings" w:hAnsi="Wingdings" w:hint="default"/>
      </w:rPr>
    </w:lvl>
    <w:lvl w:ilvl="3" w:tplc="040A000F" w:tentative="1">
      <w:start w:val="1"/>
      <w:numFmt w:val="bullet"/>
      <w:lvlText w:val=""/>
      <w:lvlJc w:val="left"/>
      <w:pPr>
        <w:ind w:left="2520" w:hanging="360"/>
      </w:pPr>
      <w:rPr>
        <w:rFonts w:ascii="Symbol" w:hAnsi="Symbol" w:hint="default"/>
      </w:rPr>
    </w:lvl>
    <w:lvl w:ilvl="4" w:tplc="040A0019" w:tentative="1">
      <w:start w:val="1"/>
      <w:numFmt w:val="bullet"/>
      <w:lvlText w:val="o"/>
      <w:lvlJc w:val="left"/>
      <w:pPr>
        <w:ind w:left="3240" w:hanging="360"/>
      </w:pPr>
      <w:rPr>
        <w:rFonts w:ascii="Courier New" w:hAnsi="Courier New" w:cs="Courier New" w:hint="default"/>
      </w:rPr>
    </w:lvl>
    <w:lvl w:ilvl="5" w:tplc="040A001B" w:tentative="1">
      <w:start w:val="1"/>
      <w:numFmt w:val="bullet"/>
      <w:lvlText w:val=""/>
      <w:lvlJc w:val="left"/>
      <w:pPr>
        <w:ind w:left="3960" w:hanging="360"/>
      </w:pPr>
      <w:rPr>
        <w:rFonts w:ascii="Wingdings" w:hAnsi="Wingdings" w:hint="default"/>
      </w:rPr>
    </w:lvl>
    <w:lvl w:ilvl="6" w:tplc="040A000F" w:tentative="1">
      <w:start w:val="1"/>
      <w:numFmt w:val="bullet"/>
      <w:lvlText w:val=""/>
      <w:lvlJc w:val="left"/>
      <w:pPr>
        <w:ind w:left="4680" w:hanging="360"/>
      </w:pPr>
      <w:rPr>
        <w:rFonts w:ascii="Symbol" w:hAnsi="Symbol" w:hint="default"/>
      </w:rPr>
    </w:lvl>
    <w:lvl w:ilvl="7" w:tplc="040A0019" w:tentative="1">
      <w:start w:val="1"/>
      <w:numFmt w:val="bullet"/>
      <w:lvlText w:val="o"/>
      <w:lvlJc w:val="left"/>
      <w:pPr>
        <w:ind w:left="5400" w:hanging="360"/>
      </w:pPr>
      <w:rPr>
        <w:rFonts w:ascii="Courier New" w:hAnsi="Courier New" w:cs="Courier New" w:hint="default"/>
      </w:rPr>
    </w:lvl>
    <w:lvl w:ilvl="8" w:tplc="040A001B" w:tentative="1">
      <w:start w:val="1"/>
      <w:numFmt w:val="bullet"/>
      <w:lvlText w:val=""/>
      <w:lvlJc w:val="left"/>
      <w:pPr>
        <w:ind w:left="6120" w:hanging="360"/>
      </w:pPr>
      <w:rPr>
        <w:rFonts w:ascii="Wingdings" w:hAnsi="Wingdings" w:hint="default"/>
      </w:rPr>
    </w:lvl>
  </w:abstractNum>
  <w:abstractNum w:abstractNumId="601">
    <w:nsid w:val="7F9E34C9"/>
    <w:multiLevelType w:val="hybridMultilevel"/>
    <w:tmpl w:val="65968F36"/>
    <w:lvl w:ilvl="0" w:tplc="040A0001">
      <w:start w:val="1"/>
      <w:numFmt w:val="lowerLetter"/>
      <w:lvlText w:val="%1)"/>
      <w:lvlJc w:val="left"/>
      <w:pPr>
        <w:ind w:left="360" w:hanging="360"/>
      </w:pPr>
      <w:rPr>
        <w:rFonts w:hint="default"/>
        <w:b/>
      </w:rPr>
    </w:lvl>
    <w:lvl w:ilvl="1" w:tplc="040A0003" w:tentative="1">
      <w:start w:val="1"/>
      <w:numFmt w:val="lowerLetter"/>
      <w:lvlText w:val="%2."/>
      <w:lvlJc w:val="left"/>
      <w:pPr>
        <w:ind w:left="1080" w:hanging="360"/>
      </w:pPr>
    </w:lvl>
    <w:lvl w:ilvl="2" w:tplc="040A0005" w:tentative="1">
      <w:start w:val="1"/>
      <w:numFmt w:val="lowerRoman"/>
      <w:lvlText w:val="%3."/>
      <w:lvlJc w:val="right"/>
      <w:pPr>
        <w:ind w:left="1800" w:hanging="180"/>
      </w:pPr>
    </w:lvl>
    <w:lvl w:ilvl="3" w:tplc="040A0001" w:tentative="1">
      <w:start w:val="1"/>
      <w:numFmt w:val="decimal"/>
      <w:lvlText w:val="%4."/>
      <w:lvlJc w:val="left"/>
      <w:pPr>
        <w:ind w:left="2520" w:hanging="360"/>
      </w:pPr>
    </w:lvl>
    <w:lvl w:ilvl="4" w:tplc="040A0003" w:tentative="1">
      <w:start w:val="1"/>
      <w:numFmt w:val="lowerLetter"/>
      <w:lvlText w:val="%5."/>
      <w:lvlJc w:val="left"/>
      <w:pPr>
        <w:ind w:left="3240" w:hanging="360"/>
      </w:pPr>
    </w:lvl>
    <w:lvl w:ilvl="5" w:tplc="040A0005" w:tentative="1">
      <w:start w:val="1"/>
      <w:numFmt w:val="lowerRoman"/>
      <w:lvlText w:val="%6."/>
      <w:lvlJc w:val="right"/>
      <w:pPr>
        <w:ind w:left="3960" w:hanging="180"/>
      </w:pPr>
    </w:lvl>
    <w:lvl w:ilvl="6" w:tplc="040A0001" w:tentative="1">
      <w:start w:val="1"/>
      <w:numFmt w:val="decimal"/>
      <w:lvlText w:val="%7."/>
      <w:lvlJc w:val="left"/>
      <w:pPr>
        <w:ind w:left="4680" w:hanging="360"/>
      </w:pPr>
    </w:lvl>
    <w:lvl w:ilvl="7" w:tplc="040A0003" w:tentative="1">
      <w:start w:val="1"/>
      <w:numFmt w:val="lowerLetter"/>
      <w:lvlText w:val="%8."/>
      <w:lvlJc w:val="left"/>
      <w:pPr>
        <w:ind w:left="5400" w:hanging="360"/>
      </w:pPr>
    </w:lvl>
    <w:lvl w:ilvl="8" w:tplc="040A0005" w:tentative="1">
      <w:start w:val="1"/>
      <w:numFmt w:val="lowerRoman"/>
      <w:lvlText w:val="%9."/>
      <w:lvlJc w:val="right"/>
      <w:pPr>
        <w:ind w:left="6120" w:hanging="180"/>
      </w:pPr>
    </w:lvl>
  </w:abstractNum>
  <w:abstractNum w:abstractNumId="602">
    <w:nsid w:val="7FBB0044"/>
    <w:multiLevelType w:val="hybridMultilevel"/>
    <w:tmpl w:val="DA160EB2"/>
    <w:lvl w:ilvl="0" w:tplc="2C0A0017">
      <w:start w:val="1"/>
      <w:numFmt w:val="lowerLetter"/>
      <w:lvlText w:val="%1)"/>
      <w:lvlJc w:val="left"/>
      <w:pPr>
        <w:ind w:left="2148" w:hanging="360"/>
      </w:pPr>
    </w:lvl>
    <w:lvl w:ilvl="1" w:tplc="2C0A0019" w:tentative="1">
      <w:start w:val="1"/>
      <w:numFmt w:val="lowerLetter"/>
      <w:lvlText w:val="%2."/>
      <w:lvlJc w:val="left"/>
      <w:pPr>
        <w:ind w:left="2868" w:hanging="360"/>
      </w:pPr>
    </w:lvl>
    <w:lvl w:ilvl="2" w:tplc="2C0A001B" w:tentative="1">
      <w:start w:val="1"/>
      <w:numFmt w:val="lowerRoman"/>
      <w:lvlText w:val="%3."/>
      <w:lvlJc w:val="right"/>
      <w:pPr>
        <w:ind w:left="3588" w:hanging="180"/>
      </w:pPr>
    </w:lvl>
    <w:lvl w:ilvl="3" w:tplc="2C0A000F" w:tentative="1">
      <w:start w:val="1"/>
      <w:numFmt w:val="decimal"/>
      <w:lvlText w:val="%4."/>
      <w:lvlJc w:val="left"/>
      <w:pPr>
        <w:ind w:left="4308" w:hanging="360"/>
      </w:pPr>
    </w:lvl>
    <w:lvl w:ilvl="4" w:tplc="2C0A0019" w:tentative="1">
      <w:start w:val="1"/>
      <w:numFmt w:val="lowerLetter"/>
      <w:lvlText w:val="%5."/>
      <w:lvlJc w:val="left"/>
      <w:pPr>
        <w:ind w:left="5028" w:hanging="360"/>
      </w:pPr>
    </w:lvl>
    <w:lvl w:ilvl="5" w:tplc="2C0A001B" w:tentative="1">
      <w:start w:val="1"/>
      <w:numFmt w:val="lowerRoman"/>
      <w:lvlText w:val="%6."/>
      <w:lvlJc w:val="right"/>
      <w:pPr>
        <w:ind w:left="5748" w:hanging="180"/>
      </w:pPr>
    </w:lvl>
    <w:lvl w:ilvl="6" w:tplc="2C0A000F" w:tentative="1">
      <w:start w:val="1"/>
      <w:numFmt w:val="decimal"/>
      <w:lvlText w:val="%7."/>
      <w:lvlJc w:val="left"/>
      <w:pPr>
        <w:ind w:left="6468" w:hanging="360"/>
      </w:pPr>
    </w:lvl>
    <w:lvl w:ilvl="7" w:tplc="2C0A0019" w:tentative="1">
      <w:start w:val="1"/>
      <w:numFmt w:val="lowerLetter"/>
      <w:lvlText w:val="%8."/>
      <w:lvlJc w:val="left"/>
      <w:pPr>
        <w:ind w:left="7188" w:hanging="360"/>
      </w:pPr>
    </w:lvl>
    <w:lvl w:ilvl="8" w:tplc="2C0A001B" w:tentative="1">
      <w:start w:val="1"/>
      <w:numFmt w:val="lowerRoman"/>
      <w:lvlText w:val="%9."/>
      <w:lvlJc w:val="right"/>
      <w:pPr>
        <w:ind w:left="7908" w:hanging="180"/>
      </w:pPr>
    </w:lvl>
  </w:abstractNum>
  <w:num w:numId="1">
    <w:abstractNumId w:val="219"/>
  </w:num>
  <w:num w:numId="2">
    <w:abstractNumId w:val="516"/>
  </w:num>
  <w:num w:numId="3">
    <w:abstractNumId w:val="284"/>
  </w:num>
  <w:num w:numId="4">
    <w:abstractNumId w:val="448"/>
  </w:num>
  <w:num w:numId="5">
    <w:abstractNumId w:val="412"/>
  </w:num>
  <w:num w:numId="6">
    <w:abstractNumId w:val="419"/>
  </w:num>
  <w:num w:numId="7">
    <w:abstractNumId w:val="76"/>
  </w:num>
  <w:num w:numId="8">
    <w:abstractNumId w:val="416"/>
  </w:num>
  <w:num w:numId="9">
    <w:abstractNumId w:val="25"/>
  </w:num>
  <w:num w:numId="10">
    <w:abstractNumId w:val="339"/>
  </w:num>
  <w:num w:numId="11">
    <w:abstractNumId w:val="90"/>
  </w:num>
  <w:num w:numId="12">
    <w:abstractNumId w:val="323"/>
  </w:num>
  <w:num w:numId="13">
    <w:abstractNumId w:val="203"/>
  </w:num>
  <w:num w:numId="14">
    <w:abstractNumId w:val="295"/>
  </w:num>
  <w:num w:numId="15">
    <w:abstractNumId w:val="143"/>
  </w:num>
  <w:num w:numId="16">
    <w:abstractNumId w:val="545"/>
  </w:num>
  <w:num w:numId="17">
    <w:abstractNumId w:val="299"/>
  </w:num>
  <w:num w:numId="18">
    <w:abstractNumId w:val="165"/>
  </w:num>
  <w:num w:numId="19">
    <w:abstractNumId w:val="396"/>
  </w:num>
  <w:num w:numId="20">
    <w:abstractNumId w:val="575"/>
  </w:num>
  <w:num w:numId="21">
    <w:abstractNumId w:val="352"/>
  </w:num>
  <w:num w:numId="22">
    <w:abstractNumId w:val="449"/>
  </w:num>
  <w:num w:numId="23">
    <w:abstractNumId w:val="361"/>
  </w:num>
  <w:num w:numId="24">
    <w:abstractNumId w:val="541"/>
  </w:num>
  <w:num w:numId="25">
    <w:abstractNumId w:val="16"/>
  </w:num>
  <w:num w:numId="26">
    <w:abstractNumId w:val="580"/>
  </w:num>
  <w:num w:numId="27">
    <w:abstractNumId w:val="118"/>
  </w:num>
  <w:num w:numId="28">
    <w:abstractNumId w:val="509"/>
  </w:num>
  <w:num w:numId="29">
    <w:abstractNumId w:val="306"/>
  </w:num>
  <w:num w:numId="30">
    <w:abstractNumId w:val="300"/>
  </w:num>
  <w:num w:numId="31">
    <w:abstractNumId w:val="83"/>
  </w:num>
  <w:num w:numId="32">
    <w:abstractNumId w:val="288"/>
  </w:num>
  <w:num w:numId="33">
    <w:abstractNumId w:val="185"/>
  </w:num>
  <w:num w:numId="34">
    <w:abstractNumId w:val="579"/>
  </w:num>
  <w:num w:numId="35">
    <w:abstractNumId w:val="206"/>
  </w:num>
  <w:num w:numId="36">
    <w:abstractNumId w:val="514"/>
  </w:num>
  <w:num w:numId="37">
    <w:abstractNumId w:val="572"/>
  </w:num>
  <w:num w:numId="38">
    <w:abstractNumId w:val="162"/>
  </w:num>
  <w:num w:numId="39">
    <w:abstractNumId w:val="115"/>
  </w:num>
  <w:num w:numId="40">
    <w:abstractNumId w:val="442"/>
  </w:num>
  <w:num w:numId="41">
    <w:abstractNumId w:val="107"/>
  </w:num>
  <w:num w:numId="42">
    <w:abstractNumId w:val="157"/>
  </w:num>
  <w:num w:numId="43">
    <w:abstractNumId w:val="594"/>
  </w:num>
  <w:num w:numId="44">
    <w:abstractNumId w:val="247"/>
  </w:num>
  <w:num w:numId="45">
    <w:abstractNumId w:val="399"/>
  </w:num>
  <w:num w:numId="46">
    <w:abstractNumId w:val="101"/>
  </w:num>
  <w:num w:numId="47">
    <w:abstractNumId w:val="459"/>
  </w:num>
  <w:num w:numId="48">
    <w:abstractNumId w:val="147"/>
  </w:num>
  <w:num w:numId="49">
    <w:abstractNumId w:val="336"/>
  </w:num>
  <w:num w:numId="50">
    <w:abstractNumId w:val="504"/>
  </w:num>
  <w:num w:numId="51">
    <w:abstractNumId w:val="478"/>
  </w:num>
  <w:num w:numId="52">
    <w:abstractNumId w:val="124"/>
  </w:num>
  <w:num w:numId="53">
    <w:abstractNumId w:val="151"/>
  </w:num>
  <w:num w:numId="54">
    <w:abstractNumId w:val="142"/>
  </w:num>
  <w:num w:numId="55">
    <w:abstractNumId w:val="197"/>
  </w:num>
  <w:num w:numId="56">
    <w:abstractNumId w:val="475"/>
  </w:num>
  <w:num w:numId="57">
    <w:abstractNumId w:val="85"/>
  </w:num>
  <w:num w:numId="58">
    <w:abstractNumId w:val="305"/>
  </w:num>
  <w:num w:numId="59">
    <w:abstractNumId w:val="144"/>
  </w:num>
  <w:num w:numId="60">
    <w:abstractNumId w:val="205"/>
  </w:num>
  <w:num w:numId="61">
    <w:abstractNumId w:val="122"/>
  </w:num>
  <w:num w:numId="62">
    <w:abstractNumId w:val="378"/>
  </w:num>
  <w:num w:numId="63">
    <w:abstractNumId w:val="204"/>
  </w:num>
  <w:num w:numId="64">
    <w:abstractNumId w:val="359"/>
  </w:num>
  <w:num w:numId="65">
    <w:abstractNumId w:val="536"/>
  </w:num>
  <w:num w:numId="66">
    <w:abstractNumId w:val="78"/>
  </w:num>
  <w:num w:numId="67">
    <w:abstractNumId w:val="258"/>
  </w:num>
  <w:num w:numId="68">
    <w:abstractNumId w:val="533"/>
  </w:num>
  <w:num w:numId="69">
    <w:abstractNumId w:val="131"/>
  </w:num>
  <w:num w:numId="70">
    <w:abstractNumId w:val="432"/>
  </w:num>
  <w:num w:numId="71">
    <w:abstractNumId w:val="467"/>
  </w:num>
  <w:num w:numId="72">
    <w:abstractNumId w:val="470"/>
  </w:num>
  <w:num w:numId="73">
    <w:abstractNumId w:val="355"/>
  </w:num>
  <w:num w:numId="74">
    <w:abstractNumId w:val="508"/>
  </w:num>
  <w:num w:numId="75">
    <w:abstractNumId w:val="174"/>
  </w:num>
  <w:num w:numId="76">
    <w:abstractNumId w:val="34"/>
  </w:num>
  <w:num w:numId="77">
    <w:abstractNumId w:val="356"/>
  </w:num>
  <w:num w:numId="78">
    <w:abstractNumId w:val="543"/>
  </w:num>
  <w:num w:numId="79">
    <w:abstractNumId w:val="537"/>
  </w:num>
  <w:num w:numId="80">
    <w:abstractNumId w:val="428"/>
  </w:num>
  <w:num w:numId="81">
    <w:abstractNumId w:val="245"/>
  </w:num>
  <w:num w:numId="82">
    <w:abstractNumId w:val="20"/>
  </w:num>
  <w:num w:numId="83">
    <w:abstractNumId w:val="230"/>
  </w:num>
  <w:num w:numId="84">
    <w:abstractNumId w:val="366"/>
  </w:num>
  <w:num w:numId="85">
    <w:abstractNumId w:val="308"/>
  </w:num>
  <w:num w:numId="86">
    <w:abstractNumId w:val="24"/>
  </w:num>
  <w:num w:numId="87">
    <w:abstractNumId w:val="526"/>
  </w:num>
  <w:num w:numId="88">
    <w:abstractNumId w:val="559"/>
  </w:num>
  <w:num w:numId="89">
    <w:abstractNumId w:val="527"/>
  </w:num>
  <w:num w:numId="90">
    <w:abstractNumId w:val="8"/>
  </w:num>
  <w:num w:numId="91">
    <w:abstractNumId w:val="385"/>
  </w:num>
  <w:num w:numId="92">
    <w:abstractNumId w:val="302"/>
  </w:num>
  <w:num w:numId="93">
    <w:abstractNumId w:val="182"/>
  </w:num>
  <w:num w:numId="94">
    <w:abstractNumId w:val="261"/>
  </w:num>
  <w:num w:numId="95">
    <w:abstractNumId w:val="329"/>
  </w:num>
  <w:num w:numId="96">
    <w:abstractNumId w:val="349"/>
  </w:num>
  <w:num w:numId="97">
    <w:abstractNumId w:val="19"/>
  </w:num>
  <w:num w:numId="98">
    <w:abstractNumId w:val="272"/>
  </w:num>
  <w:num w:numId="99">
    <w:abstractNumId w:val="282"/>
  </w:num>
  <w:num w:numId="100">
    <w:abstractNumId w:val="330"/>
  </w:num>
  <w:num w:numId="101">
    <w:abstractNumId w:val="55"/>
  </w:num>
  <w:num w:numId="102">
    <w:abstractNumId w:val="588"/>
  </w:num>
  <w:num w:numId="103">
    <w:abstractNumId w:val="424"/>
  </w:num>
  <w:num w:numId="104">
    <w:abstractNumId w:val="275"/>
  </w:num>
  <w:num w:numId="105">
    <w:abstractNumId w:val="427"/>
  </w:num>
  <w:num w:numId="106">
    <w:abstractNumId w:val="413"/>
  </w:num>
  <w:num w:numId="107">
    <w:abstractNumId w:val="531"/>
  </w:num>
  <w:num w:numId="108">
    <w:abstractNumId w:val="576"/>
  </w:num>
  <w:num w:numId="109">
    <w:abstractNumId w:val="18"/>
  </w:num>
  <w:num w:numId="110">
    <w:abstractNumId w:val="487"/>
  </w:num>
  <w:num w:numId="111">
    <w:abstractNumId w:val="564"/>
  </w:num>
  <w:num w:numId="112">
    <w:abstractNumId w:val="395"/>
  </w:num>
  <w:num w:numId="113">
    <w:abstractNumId w:val="568"/>
  </w:num>
  <w:num w:numId="114">
    <w:abstractNumId w:val="7"/>
  </w:num>
  <w:num w:numId="115">
    <w:abstractNumId w:val="46"/>
  </w:num>
  <w:num w:numId="116">
    <w:abstractNumId w:val="381"/>
  </w:num>
  <w:num w:numId="117">
    <w:abstractNumId w:val="407"/>
  </w:num>
  <w:num w:numId="118">
    <w:abstractNumId w:val="99"/>
  </w:num>
  <w:num w:numId="119">
    <w:abstractNumId w:val="549"/>
  </w:num>
  <w:num w:numId="120">
    <w:abstractNumId w:val="505"/>
  </w:num>
  <w:num w:numId="121">
    <w:abstractNumId w:val="403"/>
  </w:num>
  <w:num w:numId="122">
    <w:abstractNumId w:val="567"/>
  </w:num>
  <w:num w:numId="123">
    <w:abstractNumId w:val="506"/>
  </w:num>
  <w:num w:numId="124">
    <w:abstractNumId w:val="392"/>
  </w:num>
  <w:num w:numId="125">
    <w:abstractNumId w:val="39"/>
  </w:num>
  <w:num w:numId="126">
    <w:abstractNumId w:val="468"/>
  </w:num>
  <w:num w:numId="127">
    <w:abstractNumId w:val="345"/>
  </w:num>
  <w:num w:numId="128">
    <w:abstractNumId w:val="37"/>
  </w:num>
  <w:num w:numId="129">
    <w:abstractNumId w:val="587"/>
  </w:num>
  <w:num w:numId="130">
    <w:abstractNumId w:val="195"/>
  </w:num>
  <w:num w:numId="131">
    <w:abstractNumId w:val="119"/>
  </w:num>
  <w:num w:numId="132">
    <w:abstractNumId w:val="325"/>
  </w:num>
  <w:num w:numId="133">
    <w:abstractNumId w:val="283"/>
  </w:num>
  <w:num w:numId="134">
    <w:abstractNumId w:val="61"/>
  </w:num>
  <w:num w:numId="135">
    <w:abstractNumId w:val="518"/>
  </w:num>
  <w:num w:numId="136">
    <w:abstractNumId w:val="190"/>
  </w:num>
  <w:num w:numId="137">
    <w:abstractNumId w:val="342"/>
  </w:num>
  <w:num w:numId="138">
    <w:abstractNumId w:val="593"/>
  </w:num>
  <w:num w:numId="139">
    <w:abstractNumId w:val="236"/>
  </w:num>
  <w:num w:numId="140">
    <w:abstractNumId w:val="595"/>
  </w:num>
  <w:num w:numId="141">
    <w:abstractNumId w:val="465"/>
  </w:num>
  <w:num w:numId="142">
    <w:abstractNumId w:val="460"/>
  </w:num>
  <w:num w:numId="143">
    <w:abstractNumId w:val="331"/>
  </w:num>
  <w:num w:numId="144">
    <w:abstractNumId w:val="259"/>
  </w:num>
  <w:num w:numId="145">
    <w:abstractNumId w:val="491"/>
  </w:num>
  <w:num w:numId="146">
    <w:abstractNumId w:val="550"/>
  </w:num>
  <w:num w:numId="147">
    <w:abstractNumId w:val="591"/>
  </w:num>
  <w:num w:numId="148">
    <w:abstractNumId w:val="244"/>
  </w:num>
  <w:num w:numId="149">
    <w:abstractNumId w:val="254"/>
  </w:num>
  <w:num w:numId="150">
    <w:abstractNumId w:val="249"/>
  </w:num>
  <w:num w:numId="151">
    <w:abstractNumId w:val="91"/>
  </w:num>
  <w:num w:numId="152">
    <w:abstractNumId w:val="560"/>
  </w:num>
  <w:num w:numId="153">
    <w:abstractNumId w:val="222"/>
  </w:num>
  <w:num w:numId="154">
    <w:abstractNumId w:val="332"/>
  </w:num>
  <w:num w:numId="155">
    <w:abstractNumId w:val="303"/>
  </w:num>
  <w:num w:numId="156">
    <w:abstractNumId w:val="586"/>
  </w:num>
  <w:num w:numId="157">
    <w:abstractNumId w:val="125"/>
  </w:num>
  <w:num w:numId="158">
    <w:abstractNumId w:val="102"/>
  </w:num>
  <w:num w:numId="159">
    <w:abstractNumId w:val="430"/>
  </w:num>
  <w:num w:numId="160">
    <w:abstractNumId w:val="183"/>
  </w:num>
  <w:num w:numId="161">
    <w:abstractNumId w:val="47"/>
  </w:num>
  <w:num w:numId="162">
    <w:abstractNumId w:val="334"/>
  </w:num>
  <w:num w:numId="163">
    <w:abstractNumId w:val="276"/>
  </w:num>
  <w:num w:numId="164">
    <w:abstractNumId w:val="489"/>
  </w:num>
  <w:num w:numId="165">
    <w:abstractNumId w:val="136"/>
  </w:num>
  <w:num w:numId="166">
    <w:abstractNumId w:val="435"/>
  </w:num>
  <w:num w:numId="167">
    <w:abstractNumId w:val="137"/>
  </w:num>
  <w:num w:numId="168">
    <w:abstractNumId w:val="48"/>
  </w:num>
  <w:num w:numId="169">
    <w:abstractNumId w:val="511"/>
  </w:num>
  <w:num w:numId="170">
    <w:abstractNumId w:val="472"/>
  </w:num>
  <w:num w:numId="171">
    <w:abstractNumId w:val="307"/>
  </w:num>
  <w:num w:numId="172">
    <w:abstractNumId w:val="103"/>
  </w:num>
  <w:num w:numId="173">
    <w:abstractNumId w:val="317"/>
  </w:num>
  <w:num w:numId="174">
    <w:abstractNumId w:val="152"/>
  </w:num>
  <w:num w:numId="175">
    <w:abstractNumId w:val="469"/>
  </w:num>
  <w:num w:numId="176">
    <w:abstractNumId w:val="296"/>
  </w:num>
  <w:num w:numId="177">
    <w:abstractNumId w:val="116"/>
  </w:num>
  <w:num w:numId="178">
    <w:abstractNumId w:val="456"/>
  </w:num>
  <w:num w:numId="179">
    <w:abstractNumId w:val="229"/>
  </w:num>
  <w:num w:numId="180">
    <w:abstractNumId w:val="274"/>
  </w:num>
  <w:num w:numId="181">
    <w:abstractNumId w:val="499"/>
  </w:num>
  <w:num w:numId="182">
    <w:abstractNumId w:val="479"/>
  </w:num>
  <w:num w:numId="183">
    <w:abstractNumId w:val="70"/>
  </w:num>
  <w:num w:numId="184">
    <w:abstractNumId w:val="309"/>
  </w:num>
  <w:num w:numId="185">
    <w:abstractNumId w:val="495"/>
  </w:num>
  <w:num w:numId="186">
    <w:abstractNumId w:val="523"/>
  </w:num>
  <w:num w:numId="187">
    <w:abstractNumId w:val="450"/>
  </w:num>
  <w:num w:numId="188">
    <w:abstractNumId w:val="454"/>
  </w:num>
  <w:num w:numId="189">
    <w:abstractNumId w:val="290"/>
  </w:num>
  <w:num w:numId="190">
    <w:abstractNumId w:val="452"/>
  </w:num>
  <w:num w:numId="191">
    <w:abstractNumId w:val="379"/>
  </w:num>
  <w:num w:numId="192">
    <w:abstractNumId w:val="29"/>
  </w:num>
  <w:num w:numId="193">
    <w:abstractNumId w:val="398"/>
  </w:num>
  <w:num w:numId="194">
    <w:abstractNumId w:val="267"/>
  </w:num>
  <w:num w:numId="195">
    <w:abstractNumId w:val="71"/>
  </w:num>
  <w:num w:numId="196">
    <w:abstractNumId w:val="539"/>
  </w:num>
  <w:num w:numId="197">
    <w:abstractNumId w:val="321"/>
  </w:num>
  <w:num w:numId="198">
    <w:abstractNumId w:val="155"/>
  </w:num>
  <w:num w:numId="199">
    <w:abstractNumId w:val="123"/>
  </w:num>
  <w:num w:numId="200">
    <w:abstractNumId w:val="88"/>
  </w:num>
  <w:num w:numId="201">
    <w:abstractNumId w:val="13"/>
  </w:num>
  <w:num w:numId="202">
    <w:abstractNumId w:val="35"/>
  </w:num>
  <w:num w:numId="203">
    <w:abstractNumId w:val="181"/>
  </w:num>
  <w:num w:numId="204">
    <w:abstractNumId w:val="232"/>
  </w:num>
  <w:num w:numId="205">
    <w:abstractNumId w:val="159"/>
  </w:num>
  <w:num w:numId="206">
    <w:abstractNumId w:val="129"/>
  </w:num>
  <w:num w:numId="207">
    <w:abstractNumId w:val="28"/>
  </w:num>
  <w:num w:numId="208">
    <w:abstractNumId w:val="56"/>
  </w:num>
  <w:num w:numId="209">
    <w:abstractNumId w:val="402"/>
  </w:num>
  <w:num w:numId="210">
    <w:abstractNumId w:val="493"/>
  </w:num>
  <w:num w:numId="211">
    <w:abstractNumId w:val="113"/>
  </w:num>
  <w:num w:numId="212">
    <w:abstractNumId w:val="429"/>
  </w:num>
  <w:num w:numId="213">
    <w:abstractNumId w:val="582"/>
  </w:num>
  <w:num w:numId="214">
    <w:abstractNumId w:val="401"/>
  </w:num>
  <w:num w:numId="215">
    <w:abstractNumId w:val="369"/>
  </w:num>
  <w:num w:numId="216">
    <w:abstractNumId w:val="488"/>
  </w:num>
  <w:num w:numId="217">
    <w:abstractNumId w:val="80"/>
  </w:num>
  <w:num w:numId="218">
    <w:abstractNumId w:val="198"/>
  </w:num>
  <w:num w:numId="219">
    <w:abstractNumId w:val="561"/>
  </w:num>
  <w:num w:numId="220">
    <w:abstractNumId w:val="15"/>
  </w:num>
  <w:num w:numId="221">
    <w:abstractNumId w:val="184"/>
  </w:num>
  <w:num w:numId="222">
    <w:abstractNumId w:val="100"/>
  </w:num>
  <w:num w:numId="223">
    <w:abstractNumId w:val="592"/>
  </w:num>
  <w:num w:numId="224">
    <w:abstractNumId w:val="169"/>
  </w:num>
  <w:num w:numId="225">
    <w:abstractNumId w:val="482"/>
  </w:num>
  <w:num w:numId="226">
    <w:abstractNumId w:val="386"/>
  </w:num>
  <w:num w:numId="227">
    <w:abstractNumId w:val="62"/>
  </w:num>
  <w:num w:numId="228">
    <w:abstractNumId w:val="382"/>
  </w:num>
  <w:num w:numId="229">
    <w:abstractNumId w:val="72"/>
  </w:num>
  <w:num w:numId="230">
    <w:abstractNumId w:val="10"/>
  </w:num>
  <w:num w:numId="231">
    <w:abstractNumId w:val="104"/>
  </w:num>
  <w:num w:numId="232">
    <w:abstractNumId w:val="496"/>
  </w:num>
  <w:num w:numId="233">
    <w:abstractNumId w:val="421"/>
  </w:num>
  <w:num w:numId="234">
    <w:abstractNumId w:val="374"/>
  </w:num>
  <w:num w:numId="235">
    <w:abstractNumId w:val="109"/>
  </w:num>
  <w:num w:numId="236">
    <w:abstractNumId w:val="186"/>
  </w:num>
  <w:num w:numId="237">
    <w:abstractNumId w:val="192"/>
  </w:num>
  <w:num w:numId="238">
    <w:abstractNumId w:val="423"/>
  </w:num>
  <w:num w:numId="239">
    <w:abstractNumId w:val="210"/>
  </w:num>
  <w:num w:numId="240">
    <w:abstractNumId w:val="202"/>
  </w:num>
  <w:num w:numId="241">
    <w:abstractNumId w:val="571"/>
  </w:num>
  <w:num w:numId="242">
    <w:abstractNumId w:val="217"/>
  </w:num>
  <w:num w:numId="243">
    <w:abstractNumId w:val="166"/>
  </w:num>
  <w:num w:numId="244">
    <w:abstractNumId w:val="180"/>
  </w:num>
  <w:num w:numId="245">
    <w:abstractNumId w:val="311"/>
  </w:num>
  <w:num w:numId="246">
    <w:abstractNumId w:val="354"/>
  </w:num>
  <w:num w:numId="247">
    <w:abstractNumId w:val="483"/>
  </w:num>
  <w:num w:numId="248">
    <w:abstractNumId w:val="280"/>
  </w:num>
  <w:num w:numId="249">
    <w:abstractNumId w:val="458"/>
  </w:num>
  <w:num w:numId="250">
    <w:abstractNumId w:val="583"/>
  </w:num>
  <w:num w:numId="251">
    <w:abstractNumId w:val="393"/>
  </w:num>
  <w:num w:numId="252">
    <w:abstractNumId w:val="82"/>
  </w:num>
  <w:num w:numId="253">
    <w:abstractNumId w:val="463"/>
  </w:num>
  <w:num w:numId="254">
    <w:abstractNumId w:val="138"/>
  </w:num>
  <w:num w:numId="255">
    <w:abstractNumId w:val="502"/>
  </w:num>
  <w:num w:numId="256">
    <w:abstractNumId w:val="447"/>
  </w:num>
  <w:num w:numId="257">
    <w:abstractNumId w:val="240"/>
  </w:num>
  <w:num w:numId="258">
    <w:abstractNumId w:val="291"/>
  </w:num>
  <w:num w:numId="259">
    <w:abstractNumId w:val="599"/>
  </w:num>
  <w:num w:numId="260">
    <w:abstractNumId w:val="191"/>
  </w:num>
  <w:num w:numId="261">
    <w:abstractNumId w:val="590"/>
  </w:num>
  <w:num w:numId="262">
    <w:abstractNumId w:val="476"/>
  </w:num>
  <w:num w:numId="263">
    <w:abstractNumId w:val="193"/>
  </w:num>
  <w:num w:numId="264">
    <w:abstractNumId w:val="160"/>
  </w:num>
  <w:num w:numId="265">
    <w:abstractNumId w:val="209"/>
  </w:num>
  <w:num w:numId="266">
    <w:abstractNumId w:val="64"/>
  </w:num>
  <w:num w:numId="267">
    <w:abstractNumId w:val="335"/>
  </w:num>
  <w:num w:numId="268">
    <w:abstractNumId w:val="319"/>
  </w:num>
  <w:num w:numId="269">
    <w:abstractNumId w:val="474"/>
  </w:num>
  <w:num w:numId="270">
    <w:abstractNumId w:val="289"/>
  </w:num>
  <w:num w:numId="271">
    <w:abstractNumId w:val="63"/>
  </w:num>
  <w:num w:numId="272">
    <w:abstractNumId w:val="577"/>
  </w:num>
  <w:num w:numId="273">
    <w:abstractNumId w:val="411"/>
  </w:num>
  <w:num w:numId="274">
    <w:abstractNumId w:val="294"/>
  </w:num>
  <w:num w:numId="275">
    <w:abstractNumId w:val="383"/>
  </w:num>
  <w:num w:numId="276">
    <w:abstractNumId w:val="264"/>
  </w:num>
  <w:num w:numId="277">
    <w:abstractNumId w:val="168"/>
  </w:num>
  <w:num w:numId="278">
    <w:abstractNumId w:val="515"/>
  </w:num>
  <w:num w:numId="279">
    <w:abstractNumId w:val="27"/>
  </w:num>
  <w:num w:numId="280">
    <w:abstractNumId w:val="570"/>
  </w:num>
  <w:num w:numId="281">
    <w:abstractNumId w:val="404"/>
  </w:num>
  <w:num w:numId="282">
    <w:abstractNumId w:val="250"/>
  </w:num>
  <w:num w:numId="283">
    <w:abstractNumId w:val="373"/>
  </w:num>
  <w:num w:numId="284">
    <w:abstractNumId w:val="95"/>
  </w:num>
  <w:num w:numId="285">
    <w:abstractNumId w:val="271"/>
  </w:num>
  <w:num w:numId="286">
    <w:abstractNumId w:val="340"/>
  </w:num>
  <w:num w:numId="287">
    <w:abstractNumId w:val="602"/>
  </w:num>
  <w:num w:numId="288">
    <w:abstractNumId w:val="562"/>
  </w:num>
  <w:num w:numId="289">
    <w:abstractNumId w:val="457"/>
  </w:num>
  <w:num w:numId="290">
    <w:abstractNumId w:val="420"/>
  </w:num>
  <w:num w:numId="291">
    <w:abstractNumId w:val="81"/>
  </w:num>
  <w:num w:numId="292">
    <w:abstractNumId w:val="135"/>
  </w:num>
  <w:num w:numId="293">
    <w:abstractNumId w:val="324"/>
  </w:num>
  <w:num w:numId="294">
    <w:abstractNumId w:val="390"/>
  </w:num>
  <w:num w:numId="295">
    <w:abstractNumId w:val="519"/>
  </w:num>
  <w:num w:numId="296">
    <w:abstractNumId w:val="171"/>
  </w:num>
  <w:num w:numId="297">
    <w:abstractNumId w:val="301"/>
  </w:num>
  <w:num w:numId="298">
    <w:abstractNumId w:val="278"/>
  </w:num>
  <w:num w:numId="299">
    <w:abstractNumId w:val="389"/>
  </w:num>
  <w:num w:numId="300">
    <w:abstractNumId w:val="473"/>
  </w:num>
  <w:num w:numId="301">
    <w:abstractNumId w:val="376"/>
  </w:num>
  <w:num w:numId="302">
    <w:abstractNumId w:val="553"/>
  </w:num>
  <w:num w:numId="303">
    <w:abstractNumId w:val="105"/>
  </w:num>
  <w:num w:numId="304">
    <w:abstractNumId w:val="73"/>
  </w:num>
  <w:num w:numId="305">
    <w:abstractNumId w:val="548"/>
  </w:num>
  <w:num w:numId="306">
    <w:abstractNumId w:val="132"/>
  </w:num>
  <w:num w:numId="307">
    <w:abstractNumId w:val="57"/>
  </w:num>
  <w:num w:numId="308">
    <w:abstractNumId w:val="106"/>
  </w:num>
  <w:num w:numId="309">
    <w:abstractNumId w:val="388"/>
  </w:num>
  <w:num w:numId="310">
    <w:abstractNumId w:val="315"/>
  </w:num>
  <w:num w:numId="311">
    <w:abstractNumId w:val="471"/>
  </w:num>
  <w:num w:numId="312">
    <w:abstractNumId w:val="346"/>
  </w:num>
  <w:num w:numId="313">
    <w:abstractNumId w:val="60"/>
  </w:num>
  <w:num w:numId="314">
    <w:abstractNumId w:val="353"/>
  </w:num>
  <w:num w:numId="315">
    <w:abstractNumId w:val="368"/>
  </w:num>
  <w:num w:numId="316">
    <w:abstractNumId w:val="320"/>
  </w:num>
  <w:num w:numId="317">
    <w:abstractNumId w:val="397"/>
  </w:num>
  <w:num w:numId="318">
    <w:abstractNumId w:val="558"/>
  </w:num>
  <w:num w:numId="319">
    <w:abstractNumId w:val="187"/>
  </w:num>
  <w:num w:numId="320">
    <w:abstractNumId w:val="507"/>
  </w:num>
  <w:num w:numId="321">
    <w:abstractNumId w:val="394"/>
  </w:num>
  <w:num w:numId="322">
    <w:abstractNumId w:val="41"/>
  </w:num>
  <w:num w:numId="323">
    <w:abstractNumId w:val="175"/>
  </w:num>
  <w:num w:numId="324">
    <w:abstractNumId w:val="45"/>
  </w:num>
  <w:num w:numId="325">
    <w:abstractNumId w:val="581"/>
  </w:num>
  <w:num w:numId="326">
    <w:abstractNumId w:val="281"/>
  </w:num>
  <w:num w:numId="327">
    <w:abstractNumId w:val="437"/>
  </w:num>
  <w:num w:numId="328">
    <w:abstractNumId w:val="66"/>
  </w:num>
  <w:num w:numId="329">
    <w:abstractNumId w:val="443"/>
  </w:num>
  <w:num w:numId="330">
    <w:abstractNumId w:val="431"/>
  </w:num>
  <w:num w:numId="331">
    <w:abstractNumId w:val="445"/>
  </w:num>
  <w:num w:numId="332">
    <w:abstractNumId w:val="384"/>
  </w:num>
  <w:num w:numId="333">
    <w:abstractNumId w:val="440"/>
  </w:num>
  <w:num w:numId="334">
    <w:abstractNumId w:val="0"/>
  </w:num>
  <w:num w:numId="335">
    <w:abstractNumId w:val="40"/>
  </w:num>
  <w:num w:numId="336">
    <w:abstractNumId w:val="177"/>
  </w:num>
  <w:num w:numId="337">
    <w:abstractNumId w:val="555"/>
  </w:num>
  <w:num w:numId="338">
    <w:abstractNumId w:val="265"/>
  </w:num>
  <w:num w:numId="339">
    <w:abstractNumId w:val="552"/>
  </w:num>
  <w:num w:numId="340">
    <w:abstractNumId w:val="461"/>
  </w:num>
  <w:num w:numId="341">
    <w:abstractNumId w:val="573"/>
  </w:num>
  <w:num w:numId="342">
    <w:abstractNumId w:val="293"/>
  </w:num>
  <w:num w:numId="343">
    <w:abstractNumId w:val="351"/>
  </w:num>
  <w:num w:numId="344">
    <w:abstractNumId w:val="360"/>
  </w:num>
  <w:num w:numId="345">
    <w:abstractNumId w:val="434"/>
  </w:num>
  <w:num w:numId="346">
    <w:abstractNumId w:val="199"/>
  </w:num>
  <w:num w:numId="347">
    <w:abstractNumId w:val="220"/>
  </w:num>
  <w:num w:numId="348">
    <w:abstractNumId w:val="589"/>
  </w:num>
  <w:num w:numId="349">
    <w:abstractNumId w:val="494"/>
  </w:num>
  <w:num w:numId="350">
    <w:abstractNumId w:val="365"/>
  </w:num>
  <w:num w:numId="351">
    <w:abstractNumId w:val="326"/>
  </w:num>
  <w:num w:numId="352">
    <w:abstractNumId w:val="23"/>
  </w:num>
  <w:num w:numId="353">
    <w:abstractNumId w:val="231"/>
  </w:num>
  <w:num w:numId="354">
    <w:abstractNumId w:val="200"/>
  </w:num>
  <w:num w:numId="355">
    <w:abstractNumId w:val="126"/>
  </w:num>
  <w:num w:numId="356">
    <w:abstractNumId w:val="38"/>
  </w:num>
  <w:num w:numId="357">
    <w:abstractNumId w:val="370"/>
  </w:num>
  <w:num w:numId="358">
    <w:abstractNumId w:val="17"/>
  </w:num>
  <w:num w:numId="359">
    <w:abstractNumId w:val="466"/>
  </w:num>
  <w:num w:numId="360">
    <w:abstractNumId w:val="451"/>
  </w:num>
  <w:num w:numId="361">
    <w:abstractNumId w:val="500"/>
  </w:num>
  <w:num w:numId="362">
    <w:abstractNumId w:val="521"/>
  </w:num>
  <w:num w:numId="363">
    <w:abstractNumId w:val="477"/>
  </w:num>
  <w:num w:numId="364">
    <w:abstractNumId w:val="111"/>
  </w:num>
  <w:num w:numId="365">
    <w:abstractNumId w:val="12"/>
  </w:num>
  <w:num w:numId="366">
    <w:abstractNumId w:val="223"/>
  </w:num>
  <w:num w:numId="367">
    <w:abstractNumId w:val="501"/>
  </w:num>
  <w:num w:numId="368">
    <w:abstractNumId w:val="189"/>
  </w:num>
  <w:num w:numId="369">
    <w:abstractNumId w:val="170"/>
  </w:num>
  <w:num w:numId="370">
    <w:abstractNumId w:val="287"/>
  </w:num>
  <w:num w:numId="371">
    <w:abstractNumId w:val="532"/>
  </w:num>
  <w:num w:numId="372">
    <w:abstractNumId w:val="146"/>
  </w:num>
  <w:num w:numId="373">
    <w:abstractNumId w:val="74"/>
  </w:num>
  <w:num w:numId="374">
    <w:abstractNumId w:val="215"/>
  </w:num>
  <w:num w:numId="375">
    <w:abstractNumId w:val="534"/>
  </w:num>
  <w:num w:numId="376">
    <w:abstractNumId w:val="1"/>
  </w:num>
  <w:num w:numId="377">
    <w:abstractNumId w:val="96"/>
  </w:num>
  <w:num w:numId="378">
    <w:abstractNumId w:val="3"/>
  </w:num>
  <w:num w:numId="379">
    <w:abstractNumId w:val="286"/>
  </w:num>
  <w:num w:numId="380">
    <w:abstractNumId w:val="298"/>
  </w:num>
  <w:num w:numId="381">
    <w:abstractNumId w:val="316"/>
  </w:num>
  <w:num w:numId="382">
    <w:abstractNumId w:val="53"/>
  </w:num>
  <w:num w:numId="383">
    <w:abstractNumId w:val="6"/>
  </w:num>
  <w:num w:numId="384">
    <w:abstractNumId w:val="87"/>
  </w:num>
  <w:num w:numId="385">
    <w:abstractNumId w:val="262"/>
  </w:num>
  <w:num w:numId="386">
    <w:abstractNumId w:val="140"/>
  </w:num>
  <w:num w:numId="387">
    <w:abstractNumId w:val="433"/>
  </w:num>
  <w:num w:numId="388">
    <w:abstractNumId w:val="26"/>
  </w:num>
  <w:num w:numId="389">
    <w:abstractNumId w:val="98"/>
  </w:num>
  <w:num w:numId="390">
    <w:abstractNumId w:val="455"/>
  </w:num>
  <w:num w:numId="391">
    <w:abstractNumId w:val="597"/>
  </w:num>
  <w:num w:numId="392">
    <w:abstractNumId w:val="238"/>
  </w:num>
  <w:num w:numId="393">
    <w:abstractNumId w:val="538"/>
  </w:num>
  <w:num w:numId="394">
    <w:abstractNumId w:val="216"/>
  </w:num>
  <w:num w:numId="395">
    <w:abstractNumId w:val="551"/>
  </w:num>
  <w:num w:numId="396">
    <w:abstractNumId w:val="128"/>
  </w:num>
  <w:num w:numId="397">
    <w:abstractNumId w:val="239"/>
  </w:num>
  <w:num w:numId="398">
    <w:abstractNumId w:val="408"/>
  </w:num>
  <w:num w:numId="399">
    <w:abstractNumId w:val="268"/>
  </w:num>
  <w:num w:numId="400">
    <w:abstractNumId w:val="598"/>
  </w:num>
  <w:num w:numId="401">
    <w:abstractNumId w:val="333"/>
  </w:num>
  <w:num w:numId="402">
    <w:abstractNumId w:val="417"/>
  </w:num>
  <w:num w:numId="403">
    <w:abstractNumId w:val="134"/>
  </w:num>
  <w:num w:numId="404">
    <w:abstractNumId w:val="77"/>
  </w:num>
  <w:num w:numId="405">
    <w:abstractNumId w:val="256"/>
  </w:num>
  <w:num w:numId="406">
    <w:abstractNumId w:val="277"/>
  </w:num>
  <w:num w:numId="407">
    <w:abstractNumId w:val="525"/>
  </w:num>
  <w:num w:numId="408">
    <w:abstractNumId w:val="341"/>
  </w:num>
  <w:num w:numId="409">
    <w:abstractNumId w:val="574"/>
  </w:num>
  <w:num w:numId="410">
    <w:abstractNumId w:val="84"/>
  </w:num>
  <w:num w:numId="411">
    <w:abstractNumId w:val="9"/>
  </w:num>
  <w:num w:numId="412">
    <w:abstractNumId w:val="225"/>
  </w:num>
  <w:num w:numId="413">
    <w:abstractNumId w:val="566"/>
  </w:num>
  <w:num w:numId="414">
    <w:abstractNumId w:val="114"/>
  </w:num>
  <w:num w:numId="415">
    <w:abstractNumId w:val="51"/>
  </w:num>
  <w:num w:numId="416">
    <w:abstractNumId w:val="148"/>
  </w:num>
  <w:num w:numId="417">
    <w:abstractNumId w:val="36"/>
  </w:num>
  <w:num w:numId="418">
    <w:abstractNumId w:val="196"/>
  </w:num>
  <w:num w:numId="419">
    <w:abstractNumId w:val="362"/>
  </w:num>
  <w:num w:numId="420">
    <w:abstractNumId w:val="163"/>
  </w:num>
  <w:num w:numId="421">
    <w:abstractNumId w:val="246"/>
  </w:num>
  <w:num w:numId="422">
    <w:abstractNumId w:val="520"/>
  </w:num>
  <w:num w:numId="423">
    <w:abstractNumId w:val="188"/>
  </w:num>
  <w:num w:numId="424">
    <w:abstractNumId w:val="554"/>
  </w:num>
  <w:num w:numId="425">
    <w:abstractNumId w:val="484"/>
  </w:num>
  <w:num w:numId="426">
    <w:abstractNumId w:val="201"/>
  </w:num>
  <w:num w:numId="427">
    <w:abstractNumId w:val="228"/>
  </w:num>
  <w:num w:numId="428">
    <w:abstractNumId w:val="2"/>
  </w:num>
  <w:num w:numId="429">
    <w:abstractNumId w:val="313"/>
  </w:num>
  <w:num w:numId="430">
    <w:abstractNumId w:val="211"/>
  </w:num>
  <w:num w:numId="431">
    <w:abstractNumId w:val="314"/>
  </w:num>
  <w:num w:numId="432">
    <w:abstractNumId w:val="14"/>
  </w:num>
  <w:num w:numId="433">
    <w:abstractNumId w:val="139"/>
  </w:num>
  <w:num w:numId="434">
    <w:abstractNumId w:val="212"/>
  </w:num>
  <w:num w:numId="435">
    <w:abstractNumId w:val="235"/>
  </w:num>
  <w:num w:numId="436">
    <w:abstractNumId w:val="221"/>
  </w:num>
  <w:num w:numId="437">
    <w:abstractNumId w:val="227"/>
  </w:num>
  <w:num w:numId="438">
    <w:abstractNumId w:val="94"/>
  </w:num>
  <w:num w:numId="439">
    <w:abstractNumId w:val="565"/>
  </w:num>
  <w:num w:numId="440">
    <w:abstractNumId w:val="58"/>
  </w:num>
  <w:num w:numId="441">
    <w:abstractNumId w:val="297"/>
  </w:num>
  <w:num w:numId="442">
    <w:abstractNumId w:val="530"/>
  </w:num>
  <w:num w:numId="443">
    <w:abstractNumId w:val="257"/>
  </w:num>
  <w:num w:numId="444">
    <w:abstractNumId w:val="112"/>
  </w:num>
  <w:num w:numId="445">
    <w:abstractNumId w:val="127"/>
  </w:num>
  <w:num w:numId="446">
    <w:abstractNumId w:val="596"/>
  </w:num>
  <w:num w:numId="447">
    <w:abstractNumId w:val="5"/>
  </w:num>
  <w:num w:numId="448">
    <w:abstractNumId w:val="266"/>
  </w:num>
  <w:num w:numId="449">
    <w:abstractNumId w:val="436"/>
  </w:num>
  <w:num w:numId="450">
    <w:abstractNumId w:val="279"/>
  </w:num>
  <w:num w:numId="451">
    <w:abstractNumId w:val="304"/>
  </w:num>
  <w:num w:numId="452">
    <w:abstractNumId w:val="492"/>
  </w:num>
  <w:num w:numId="453">
    <w:abstractNumId w:val="585"/>
  </w:num>
  <w:num w:numId="454">
    <w:abstractNumId w:val="453"/>
  </w:num>
  <w:num w:numId="455">
    <w:abstractNumId w:val="328"/>
  </w:num>
  <w:num w:numId="456">
    <w:abstractNumId w:val="547"/>
  </w:num>
  <w:num w:numId="457">
    <w:abstractNumId w:val="153"/>
  </w:num>
  <w:num w:numId="458">
    <w:abstractNumId w:val="522"/>
  </w:num>
  <w:num w:numId="459">
    <w:abstractNumId w:val="52"/>
  </w:num>
  <w:num w:numId="460">
    <w:abstractNumId w:val="248"/>
  </w:num>
  <w:num w:numId="461">
    <w:abstractNumId w:val="358"/>
  </w:num>
  <w:num w:numId="462">
    <w:abstractNumId w:val="498"/>
  </w:num>
  <w:num w:numId="463">
    <w:abstractNumId w:val="380"/>
  </w:num>
  <w:num w:numId="464">
    <w:abstractNumId w:val="194"/>
  </w:num>
  <w:num w:numId="465">
    <w:abstractNumId w:val="75"/>
  </w:num>
  <w:num w:numId="466">
    <w:abstractNumId w:val="377"/>
  </w:num>
  <w:num w:numId="467">
    <w:abstractNumId w:val="241"/>
  </w:num>
  <w:num w:numId="468">
    <w:abstractNumId w:val="158"/>
  </w:num>
  <w:num w:numId="469">
    <w:abstractNumId w:val="145"/>
  </w:num>
  <w:num w:numId="470">
    <w:abstractNumId w:val="535"/>
  </w:num>
  <w:num w:numId="471">
    <w:abstractNumId w:val="4"/>
  </w:num>
  <w:num w:numId="472">
    <w:abstractNumId w:val="89"/>
  </w:num>
  <w:num w:numId="473">
    <w:abstractNumId w:val="563"/>
  </w:num>
  <w:num w:numId="474">
    <w:abstractNumId w:val="273"/>
  </w:num>
  <w:num w:numId="475">
    <w:abstractNumId w:val="30"/>
  </w:num>
  <w:num w:numId="476">
    <w:abstractNumId w:val="50"/>
  </w:num>
  <w:num w:numId="477">
    <w:abstractNumId w:val="387"/>
  </w:num>
  <w:num w:numId="478">
    <w:abstractNumId w:val="164"/>
  </w:num>
  <w:num w:numId="479">
    <w:abstractNumId w:val="67"/>
  </w:num>
  <w:num w:numId="480">
    <w:abstractNumId w:val="32"/>
  </w:num>
  <w:num w:numId="481">
    <w:abstractNumId w:val="409"/>
  </w:num>
  <w:num w:numId="482">
    <w:abstractNumId w:val="486"/>
  </w:num>
  <w:num w:numId="483">
    <w:abstractNumId w:val="117"/>
  </w:num>
  <w:num w:numId="484">
    <w:abstractNumId w:val="601"/>
  </w:num>
  <w:num w:numId="485">
    <w:abstractNumId w:val="400"/>
  </w:num>
  <w:num w:numId="486">
    <w:abstractNumId w:val="43"/>
  </w:num>
  <w:num w:numId="487">
    <w:abstractNumId w:val="415"/>
  </w:num>
  <w:num w:numId="488">
    <w:abstractNumId w:val="79"/>
  </w:num>
  <w:num w:numId="489">
    <w:abstractNumId w:val="69"/>
  </w:num>
  <w:num w:numId="490">
    <w:abstractNumId w:val="269"/>
  </w:num>
  <w:num w:numId="491">
    <w:abstractNumId w:val="149"/>
  </w:num>
  <w:num w:numId="492">
    <w:abstractNumId w:val="214"/>
  </w:num>
  <w:num w:numId="493">
    <w:abstractNumId w:val="68"/>
  </w:num>
  <w:num w:numId="494">
    <w:abstractNumId w:val="426"/>
  </w:num>
  <w:num w:numId="495">
    <w:abstractNumId w:val="481"/>
  </w:num>
  <w:num w:numId="496">
    <w:abstractNumId w:val="92"/>
  </w:num>
  <w:num w:numId="497">
    <w:abstractNumId w:val="310"/>
  </w:num>
  <w:num w:numId="498">
    <w:abstractNumId w:val="130"/>
  </w:num>
  <w:num w:numId="499">
    <w:abstractNumId w:val="337"/>
  </w:num>
  <w:num w:numId="500">
    <w:abstractNumId w:val="529"/>
  </w:num>
  <w:num w:numId="501">
    <w:abstractNumId w:val="237"/>
  </w:num>
  <w:num w:numId="502">
    <w:abstractNumId w:val="156"/>
  </w:num>
  <w:num w:numId="503">
    <w:abstractNumId w:val="480"/>
  </w:num>
  <w:num w:numId="504">
    <w:abstractNumId w:val="270"/>
  </w:num>
  <w:num w:numId="505">
    <w:abstractNumId w:val="425"/>
  </w:num>
  <w:num w:numId="506">
    <w:abstractNumId w:val="176"/>
  </w:num>
  <w:num w:numId="507">
    <w:abstractNumId w:val="260"/>
  </w:num>
  <w:num w:numId="508">
    <w:abstractNumId w:val="524"/>
  </w:num>
  <w:num w:numId="509">
    <w:abstractNumId w:val="21"/>
  </w:num>
  <w:num w:numId="510">
    <w:abstractNumId w:val="167"/>
  </w:num>
  <w:num w:numId="511">
    <w:abstractNumId w:val="410"/>
  </w:num>
  <w:num w:numId="512">
    <w:abstractNumId w:val="557"/>
  </w:num>
  <w:num w:numId="513">
    <w:abstractNumId w:val="406"/>
  </w:num>
  <w:num w:numId="514">
    <w:abstractNumId w:val="213"/>
  </w:num>
  <w:num w:numId="515">
    <w:abstractNumId w:val="120"/>
  </w:num>
  <w:num w:numId="516">
    <w:abstractNumId w:val="173"/>
  </w:num>
  <w:num w:numId="517">
    <w:abstractNumId w:val="485"/>
  </w:num>
  <w:num w:numId="518">
    <w:abstractNumId w:val="255"/>
  </w:num>
  <w:num w:numId="519">
    <w:abstractNumId w:val="441"/>
  </w:num>
  <w:num w:numId="520">
    <w:abstractNumId w:val="363"/>
  </w:num>
  <w:num w:numId="521">
    <w:abstractNumId w:val="161"/>
  </w:num>
  <w:num w:numId="522">
    <w:abstractNumId w:val="110"/>
  </w:num>
  <w:num w:numId="523">
    <w:abstractNumId w:val="150"/>
  </w:num>
  <w:num w:numId="524">
    <w:abstractNumId w:val="253"/>
  </w:num>
  <w:num w:numId="525">
    <w:abstractNumId w:val="446"/>
  </w:num>
  <w:num w:numId="526">
    <w:abstractNumId w:val="512"/>
  </w:num>
  <w:num w:numId="527">
    <w:abstractNumId w:val="172"/>
  </w:num>
  <w:num w:numId="528">
    <w:abstractNumId w:val="133"/>
  </w:num>
  <w:num w:numId="529">
    <w:abstractNumId w:val="546"/>
  </w:num>
  <w:num w:numId="530">
    <w:abstractNumId w:val="233"/>
  </w:num>
  <w:num w:numId="531">
    <w:abstractNumId w:val="503"/>
  </w:num>
  <w:num w:numId="532">
    <w:abstractNumId w:val="312"/>
  </w:num>
  <w:num w:numId="533">
    <w:abstractNumId w:val="372"/>
  </w:num>
  <w:num w:numId="534">
    <w:abstractNumId w:val="418"/>
  </w:num>
  <w:num w:numId="535">
    <w:abstractNumId w:val="464"/>
  </w:num>
  <w:num w:numId="536">
    <w:abstractNumId w:val="65"/>
  </w:num>
  <w:num w:numId="537">
    <w:abstractNumId w:val="234"/>
  </w:num>
  <w:num w:numId="538">
    <w:abstractNumId w:val="226"/>
  </w:num>
  <w:num w:numId="539">
    <w:abstractNumId w:val="208"/>
  </w:num>
  <w:num w:numId="540">
    <w:abstractNumId w:val="600"/>
  </w:num>
  <w:num w:numId="541">
    <w:abstractNumId w:val="462"/>
  </w:num>
  <w:num w:numId="542">
    <w:abstractNumId w:val="224"/>
  </w:num>
  <w:num w:numId="543">
    <w:abstractNumId w:val="490"/>
  </w:num>
  <w:num w:numId="544">
    <w:abstractNumId w:val="422"/>
  </w:num>
  <w:num w:numId="545">
    <w:abstractNumId w:val="367"/>
  </w:num>
  <w:num w:numId="546">
    <w:abstractNumId w:val="108"/>
  </w:num>
  <w:num w:numId="547">
    <w:abstractNumId w:val="405"/>
  </w:num>
  <w:num w:numId="548">
    <w:abstractNumId w:val="179"/>
  </w:num>
  <w:num w:numId="549">
    <w:abstractNumId w:val="59"/>
  </w:num>
  <w:num w:numId="550">
    <w:abstractNumId w:val="141"/>
  </w:num>
  <w:num w:numId="551">
    <w:abstractNumId w:val="528"/>
  </w:num>
  <w:num w:numId="552">
    <w:abstractNumId w:val="444"/>
  </w:num>
  <w:num w:numId="553">
    <w:abstractNumId w:val="44"/>
  </w:num>
  <w:num w:numId="554">
    <w:abstractNumId w:val="375"/>
  </w:num>
  <w:num w:numId="555">
    <w:abstractNumId w:val="243"/>
  </w:num>
  <w:num w:numId="556">
    <w:abstractNumId w:val="391"/>
  </w:num>
  <w:num w:numId="557">
    <w:abstractNumId w:val="49"/>
  </w:num>
  <w:num w:numId="558">
    <w:abstractNumId w:val="371"/>
  </w:num>
  <w:num w:numId="559">
    <w:abstractNumId w:val="11"/>
  </w:num>
  <w:num w:numId="560">
    <w:abstractNumId w:val="584"/>
  </w:num>
  <w:num w:numId="561">
    <w:abstractNumId w:val="154"/>
  </w:num>
  <w:num w:numId="562">
    <w:abstractNumId w:val="343"/>
  </w:num>
  <w:num w:numId="563">
    <w:abstractNumId w:val="97"/>
  </w:num>
  <w:num w:numId="564">
    <w:abstractNumId w:val="497"/>
  </w:num>
  <w:num w:numId="565">
    <w:abstractNumId w:val="510"/>
  </w:num>
  <w:num w:numId="566">
    <w:abstractNumId w:val="414"/>
  </w:num>
  <w:num w:numId="567">
    <w:abstractNumId w:val="517"/>
  </w:num>
  <w:num w:numId="568">
    <w:abstractNumId w:val="285"/>
  </w:num>
  <w:num w:numId="569">
    <w:abstractNumId w:val="33"/>
  </w:num>
  <w:num w:numId="570">
    <w:abstractNumId w:val="350"/>
  </w:num>
  <w:num w:numId="571">
    <w:abstractNumId w:val="540"/>
  </w:num>
  <w:num w:numId="572">
    <w:abstractNumId w:val="348"/>
  </w:num>
  <w:num w:numId="573">
    <w:abstractNumId w:val="338"/>
  </w:num>
  <w:num w:numId="574">
    <w:abstractNumId w:val="218"/>
  </w:num>
  <w:num w:numId="575">
    <w:abstractNumId w:val="556"/>
  </w:num>
  <w:num w:numId="576">
    <w:abstractNumId w:val="22"/>
  </w:num>
  <w:num w:numId="577">
    <w:abstractNumId w:val="121"/>
  </w:num>
  <w:num w:numId="578">
    <w:abstractNumId w:val="578"/>
  </w:num>
  <w:num w:numId="579">
    <w:abstractNumId w:val="544"/>
  </w:num>
  <w:num w:numId="580">
    <w:abstractNumId w:val="31"/>
  </w:num>
  <w:num w:numId="581">
    <w:abstractNumId w:val="252"/>
  </w:num>
  <w:num w:numId="582">
    <w:abstractNumId w:val="513"/>
  </w:num>
  <w:num w:numId="583">
    <w:abstractNumId w:val="357"/>
  </w:num>
  <w:num w:numId="584">
    <w:abstractNumId w:val="364"/>
  </w:num>
  <w:num w:numId="585">
    <w:abstractNumId w:val="263"/>
  </w:num>
  <w:num w:numId="586">
    <w:abstractNumId w:val="322"/>
  </w:num>
  <w:num w:numId="587">
    <w:abstractNumId w:val="42"/>
  </w:num>
  <w:num w:numId="588">
    <w:abstractNumId w:val="251"/>
  </w:num>
  <w:num w:numId="589">
    <w:abstractNumId w:val="327"/>
  </w:num>
  <w:num w:numId="590">
    <w:abstractNumId w:val="439"/>
  </w:num>
  <w:num w:numId="591">
    <w:abstractNumId w:val="569"/>
  </w:num>
  <w:num w:numId="592">
    <w:abstractNumId w:val="438"/>
  </w:num>
  <w:num w:numId="593">
    <w:abstractNumId w:val="542"/>
  </w:num>
  <w:num w:numId="594">
    <w:abstractNumId w:val="178"/>
  </w:num>
  <w:num w:numId="595">
    <w:abstractNumId w:val="207"/>
  </w:num>
  <w:num w:numId="596">
    <w:abstractNumId w:val="344"/>
  </w:num>
  <w:num w:numId="597">
    <w:abstractNumId w:val="242"/>
  </w:num>
  <w:num w:numId="598">
    <w:abstractNumId w:val="318"/>
  </w:num>
  <w:num w:numId="599">
    <w:abstractNumId w:val="93"/>
  </w:num>
  <w:num w:numId="600">
    <w:abstractNumId w:val="292"/>
  </w:num>
  <w:num w:numId="601">
    <w:abstractNumId w:val="347"/>
  </w:num>
  <w:num w:numId="602">
    <w:abstractNumId w:val="54"/>
  </w:num>
  <w:num w:numId="603">
    <w:abstractNumId w:val="86"/>
  </w:num>
  <w:numIdMacAtCleanup w:val="59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1"/>
    <w:footnote w:id="0"/>
  </w:footnotePr>
  <w:endnotePr>
    <w:endnote w:id="-1"/>
    <w:endnote w:id="0"/>
  </w:endnotePr>
  <w:compat/>
  <w:rsids>
    <w:rsidRoot w:val="00AC5E00"/>
    <w:rsid w:val="00000904"/>
    <w:rsid w:val="00000CA7"/>
    <w:rsid w:val="00000F0E"/>
    <w:rsid w:val="00001C1F"/>
    <w:rsid w:val="00001CC1"/>
    <w:rsid w:val="00003768"/>
    <w:rsid w:val="0000414C"/>
    <w:rsid w:val="000044D7"/>
    <w:rsid w:val="00004A02"/>
    <w:rsid w:val="00005433"/>
    <w:rsid w:val="00006190"/>
    <w:rsid w:val="000066F5"/>
    <w:rsid w:val="0000763F"/>
    <w:rsid w:val="00007A10"/>
    <w:rsid w:val="00007E19"/>
    <w:rsid w:val="000111F0"/>
    <w:rsid w:val="00011358"/>
    <w:rsid w:val="0001156B"/>
    <w:rsid w:val="00011603"/>
    <w:rsid w:val="0001167C"/>
    <w:rsid w:val="000123D0"/>
    <w:rsid w:val="0001321B"/>
    <w:rsid w:val="000132FD"/>
    <w:rsid w:val="00013361"/>
    <w:rsid w:val="000133B9"/>
    <w:rsid w:val="00013A67"/>
    <w:rsid w:val="000140A2"/>
    <w:rsid w:val="00014126"/>
    <w:rsid w:val="00014398"/>
    <w:rsid w:val="0001442B"/>
    <w:rsid w:val="000146CC"/>
    <w:rsid w:val="00014DF8"/>
    <w:rsid w:val="00014E7B"/>
    <w:rsid w:val="000151E8"/>
    <w:rsid w:val="00015230"/>
    <w:rsid w:val="0001549D"/>
    <w:rsid w:val="00015D8E"/>
    <w:rsid w:val="00016233"/>
    <w:rsid w:val="0001629F"/>
    <w:rsid w:val="000162AD"/>
    <w:rsid w:val="00016847"/>
    <w:rsid w:val="00017715"/>
    <w:rsid w:val="0001776B"/>
    <w:rsid w:val="00017FC6"/>
    <w:rsid w:val="000209A3"/>
    <w:rsid w:val="00020B30"/>
    <w:rsid w:val="00020C40"/>
    <w:rsid w:val="00020D17"/>
    <w:rsid w:val="0002126A"/>
    <w:rsid w:val="00021866"/>
    <w:rsid w:val="00022363"/>
    <w:rsid w:val="00022DDB"/>
    <w:rsid w:val="00023287"/>
    <w:rsid w:val="00024938"/>
    <w:rsid w:val="00025F9D"/>
    <w:rsid w:val="0002639D"/>
    <w:rsid w:val="000267E5"/>
    <w:rsid w:val="00026987"/>
    <w:rsid w:val="00026BA3"/>
    <w:rsid w:val="00026F91"/>
    <w:rsid w:val="000270F1"/>
    <w:rsid w:val="00027F67"/>
    <w:rsid w:val="0003072D"/>
    <w:rsid w:val="00030951"/>
    <w:rsid w:val="00033241"/>
    <w:rsid w:val="00033CDC"/>
    <w:rsid w:val="00033E69"/>
    <w:rsid w:val="0003406B"/>
    <w:rsid w:val="00034174"/>
    <w:rsid w:val="00034297"/>
    <w:rsid w:val="000343CA"/>
    <w:rsid w:val="00034A14"/>
    <w:rsid w:val="00034B87"/>
    <w:rsid w:val="00034F16"/>
    <w:rsid w:val="000404CF"/>
    <w:rsid w:val="00040A49"/>
    <w:rsid w:val="000413E9"/>
    <w:rsid w:val="000416F2"/>
    <w:rsid w:val="00041A3A"/>
    <w:rsid w:val="00041A4A"/>
    <w:rsid w:val="00042329"/>
    <w:rsid w:val="000431FF"/>
    <w:rsid w:val="00043D91"/>
    <w:rsid w:val="00044746"/>
    <w:rsid w:val="00045B6D"/>
    <w:rsid w:val="00045DAD"/>
    <w:rsid w:val="00045E97"/>
    <w:rsid w:val="00046A40"/>
    <w:rsid w:val="00047599"/>
    <w:rsid w:val="00047970"/>
    <w:rsid w:val="00047B7D"/>
    <w:rsid w:val="00050629"/>
    <w:rsid w:val="000518E4"/>
    <w:rsid w:val="000520C9"/>
    <w:rsid w:val="00052CA2"/>
    <w:rsid w:val="000531F5"/>
    <w:rsid w:val="00053EFB"/>
    <w:rsid w:val="00054B9B"/>
    <w:rsid w:val="00054CD1"/>
    <w:rsid w:val="0005522A"/>
    <w:rsid w:val="00055BBB"/>
    <w:rsid w:val="00055E34"/>
    <w:rsid w:val="00056B68"/>
    <w:rsid w:val="00057B76"/>
    <w:rsid w:val="00057E93"/>
    <w:rsid w:val="000600EA"/>
    <w:rsid w:val="00060143"/>
    <w:rsid w:val="0006122B"/>
    <w:rsid w:val="000615B6"/>
    <w:rsid w:val="000625F5"/>
    <w:rsid w:val="00062A19"/>
    <w:rsid w:val="000636B4"/>
    <w:rsid w:val="00063D21"/>
    <w:rsid w:val="000643A5"/>
    <w:rsid w:val="0006442B"/>
    <w:rsid w:val="000646AA"/>
    <w:rsid w:val="00064A6F"/>
    <w:rsid w:val="00064F23"/>
    <w:rsid w:val="00065336"/>
    <w:rsid w:val="00065353"/>
    <w:rsid w:val="000665C5"/>
    <w:rsid w:val="000667BB"/>
    <w:rsid w:val="00066F03"/>
    <w:rsid w:val="00067D58"/>
    <w:rsid w:val="0007018A"/>
    <w:rsid w:val="00070AAB"/>
    <w:rsid w:val="00070B26"/>
    <w:rsid w:val="00070C38"/>
    <w:rsid w:val="00072E6F"/>
    <w:rsid w:val="00073549"/>
    <w:rsid w:val="00073850"/>
    <w:rsid w:val="00074264"/>
    <w:rsid w:val="00074BFB"/>
    <w:rsid w:val="00074DCB"/>
    <w:rsid w:val="00074FFC"/>
    <w:rsid w:val="00075A01"/>
    <w:rsid w:val="00075ABE"/>
    <w:rsid w:val="00076C9A"/>
    <w:rsid w:val="000776AC"/>
    <w:rsid w:val="000804C4"/>
    <w:rsid w:val="00080788"/>
    <w:rsid w:val="00080C1C"/>
    <w:rsid w:val="00081003"/>
    <w:rsid w:val="000814E8"/>
    <w:rsid w:val="00081D0E"/>
    <w:rsid w:val="00083E98"/>
    <w:rsid w:val="0008464D"/>
    <w:rsid w:val="0008553F"/>
    <w:rsid w:val="00085A16"/>
    <w:rsid w:val="0008679F"/>
    <w:rsid w:val="0008737C"/>
    <w:rsid w:val="000875CF"/>
    <w:rsid w:val="000878A5"/>
    <w:rsid w:val="00090036"/>
    <w:rsid w:val="00090609"/>
    <w:rsid w:val="000912DA"/>
    <w:rsid w:val="00091CF2"/>
    <w:rsid w:val="0009290F"/>
    <w:rsid w:val="00093176"/>
    <w:rsid w:val="000937E1"/>
    <w:rsid w:val="00094C6D"/>
    <w:rsid w:val="0009559F"/>
    <w:rsid w:val="00095C79"/>
    <w:rsid w:val="00095CF7"/>
    <w:rsid w:val="00095EE1"/>
    <w:rsid w:val="00097773"/>
    <w:rsid w:val="000A09FF"/>
    <w:rsid w:val="000A0A4A"/>
    <w:rsid w:val="000A11F9"/>
    <w:rsid w:val="000A1ACB"/>
    <w:rsid w:val="000A1CA6"/>
    <w:rsid w:val="000A1FC9"/>
    <w:rsid w:val="000A23AE"/>
    <w:rsid w:val="000A33A9"/>
    <w:rsid w:val="000A33EA"/>
    <w:rsid w:val="000A359B"/>
    <w:rsid w:val="000A4D46"/>
    <w:rsid w:val="000A6707"/>
    <w:rsid w:val="000A7881"/>
    <w:rsid w:val="000B013B"/>
    <w:rsid w:val="000B09CB"/>
    <w:rsid w:val="000B0C7F"/>
    <w:rsid w:val="000B1C9B"/>
    <w:rsid w:val="000B3262"/>
    <w:rsid w:val="000B356E"/>
    <w:rsid w:val="000B35C2"/>
    <w:rsid w:val="000B3A15"/>
    <w:rsid w:val="000B3FC6"/>
    <w:rsid w:val="000B40F6"/>
    <w:rsid w:val="000B4CFC"/>
    <w:rsid w:val="000B5464"/>
    <w:rsid w:val="000B5D5F"/>
    <w:rsid w:val="000B6DE2"/>
    <w:rsid w:val="000B6DE7"/>
    <w:rsid w:val="000B7C0C"/>
    <w:rsid w:val="000C03F3"/>
    <w:rsid w:val="000C052E"/>
    <w:rsid w:val="000C06EE"/>
    <w:rsid w:val="000C0B25"/>
    <w:rsid w:val="000C1893"/>
    <w:rsid w:val="000C2835"/>
    <w:rsid w:val="000C2C6D"/>
    <w:rsid w:val="000C50E9"/>
    <w:rsid w:val="000C58E6"/>
    <w:rsid w:val="000C6673"/>
    <w:rsid w:val="000C6994"/>
    <w:rsid w:val="000C69EC"/>
    <w:rsid w:val="000C6BA1"/>
    <w:rsid w:val="000C6DA5"/>
    <w:rsid w:val="000C6FBF"/>
    <w:rsid w:val="000C7174"/>
    <w:rsid w:val="000C74CA"/>
    <w:rsid w:val="000D0D63"/>
    <w:rsid w:val="000D1A14"/>
    <w:rsid w:val="000D30C3"/>
    <w:rsid w:val="000D351A"/>
    <w:rsid w:val="000D383D"/>
    <w:rsid w:val="000D4E5F"/>
    <w:rsid w:val="000D5A12"/>
    <w:rsid w:val="000D5EAF"/>
    <w:rsid w:val="000D5F3D"/>
    <w:rsid w:val="000D626A"/>
    <w:rsid w:val="000D69B5"/>
    <w:rsid w:val="000D6B43"/>
    <w:rsid w:val="000D72EE"/>
    <w:rsid w:val="000D7648"/>
    <w:rsid w:val="000D7B9D"/>
    <w:rsid w:val="000E048B"/>
    <w:rsid w:val="000E07F4"/>
    <w:rsid w:val="000E0B14"/>
    <w:rsid w:val="000E1368"/>
    <w:rsid w:val="000E160B"/>
    <w:rsid w:val="000E27F5"/>
    <w:rsid w:val="000E30DB"/>
    <w:rsid w:val="000E4437"/>
    <w:rsid w:val="000E4560"/>
    <w:rsid w:val="000E45B4"/>
    <w:rsid w:val="000E49EB"/>
    <w:rsid w:val="000E526D"/>
    <w:rsid w:val="000E5BE3"/>
    <w:rsid w:val="000E5E9A"/>
    <w:rsid w:val="000E6540"/>
    <w:rsid w:val="000E68EF"/>
    <w:rsid w:val="000E68FE"/>
    <w:rsid w:val="000E6B19"/>
    <w:rsid w:val="000E73D8"/>
    <w:rsid w:val="000E74AF"/>
    <w:rsid w:val="000F0AA9"/>
    <w:rsid w:val="000F198B"/>
    <w:rsid w:val="000F1E89"/>
    <w:rsid w:val="000F22C4"/>
    <w:rsid w:val="000F2304"/>
    <w:rsid w:val="000F4F91"/>
    <w:rsid w:val="000F54B7"/>
    <w:rsid w:val="000F5E32"/>
    <w:rsid w:val="000F6CDF"/>
    <w:rsid w:val="00101428"/>
    <w:rsid w:val="001032DC"/>
    <w:rsid w:val="001035C0"/>
    <w:rsid w:val="00103D2C"/>
    <w:rsid w:val="00103F16"/>
    <w:rsid w:val="001045FA"/>
    <w:rsid w:val="00104AFA"/>
    <w:rsid w:val="00104D23"/>
    <w:rsid w:val="00105CB8"/>
    <w:rsid w:val="00105EF9"/>
    <w:rsid w:val="00106015"/>
    <w:rsid w:val="0010615D"/>
    <w:rsid w:val="001065BA"/>
    <w:rsid w:val="00107F1C"/>
    <w:rsid w:val="00111384"/>
    <w:rsid w:val="00111BB4"/>
    <w:rsid w:val="0011309E"/>
    <w:rsid w:val="001136EF"/>
    <w:rsid w:val="001166BF"/>
    <w:rsid w:val="00116A57"/>
    <w:rsid w:val="001178C8"/>
    <w:rsid w:val="00120DFA"/>
    <w:rsid w:val="0012175A"/>
    <w:rsid w:val="001238E3"/>
    <w:rsid w:val="00123E39"/>
    <w:rsid w:val="0012474D"/>
    <w:rsid w:val="00124F59"/>
    <w:rsid w:val="00125666"/>
    <w:rsid w:val="00125998"/>
    <w:rsid w:val="00125CEF"/>
    <w:rsid w:val="00125FA9"/>
    <w:rsid w:val="001276ED"/>
    <w:rsid w:val="00127BD8"/>
    <w:rsid w:val="00127E87"/>
    <w:rsid w:val="00127FC9"/>
    <w:rsid w:val="00130CE2"/>
    <w:rsid w:val="00131320"/>
    <w:rsid w:val="00131CC3"/>
    <w:rsid w:val="001323E3"/>
    <w:rsid w:val="00132E61"/>
    <w:rsid w:val="00133038"/>
    <w:rsid w:val="00133C92"/>
    <w:rsid w:val="00135337"/>
    <w:rsid w:val="001356F0"/>
    <w:rsid w:val="00135BF2"/>
    <w:rsid w:val="001364C9"/>
    <w:rsid w:val="00136DDF"/>
    <w:rsid w:val="00137F07"/>
    <w:rsid w:val="00141939"/>
    <w:rsid w:val="001419EE"/>
    <w:rsid w:val="00142455"/>
    <w:rsid w:val="00142E05"/>
    <w:rsid w:val="00143589"/>
    <w:rsid w:val="00143719"/>
    <w:rsid w:val="001437A1"/>
    <w:rsid w:val="0014394D"/>
    <w:rsid w:val="00143B66"/>
    <w:rsid w:val="00144130"/>
    <w:rsid w:val="00144ED0"/>
    <w:rsid w:val="00145184"/>
    <w:rsid w:val="0014591F"/>
    <w:rsid w:val="00146116"/>
    <w:rsid w:val="001468EC"/>
    <w:rsid w:val="0014702B"/>
    <w:rsid w:val="001502E7"/>
    <w:rsid w:val="001506D4"/>
    <w:rsid w:val="00150D09"/>
    <w:rsid w:val="00150F87"/>
    <w:rsid w:val="0015120F"/>
    <w:rsid w:val="00151530"/>
    <w:rsid w:val="00151DA1"/>
    <w:rsid w:val="0015288D"/>
    <w:rsid w:val="00152F97"/>
    <w:rsid w:val="00153867"/>
    <w:rsid w:val="001547F3"/>
    <w:rsid w:val="00154998"/>
    <w:rsid w:val="00154F92"/>
    <w:rsid w:val="00155C6B"/>
    <w:rsid w:val="00155DF8"/>
    <w:rsid w:val="0015669B"/>
    <w:rsid w:val="00157383"/>
    <w:rsid w:val="001576F1"/>
    <w:rsid w:val="0015793D"/>
    <w:rsid w:val="00157C5F"/>
    <w:rsid w:val="00160210"/>
    <w:rsid w:val="001610BF"/>
    <w:rsid w:val="00161431"/>
    <w:rsid w:val="001618B9"/>
    <w:rsid w:val="00162636"/>
    <w:rsid w:val="00162647"/>
    <w:rsid w:val="00162A23"/>
    <w:rsid w:val="00162C46"/>
    <w:rsid w:val="00162E5F"/>
    <w:rsid w:val="001636FD"/>
    <w:rsid w:val="00164028"/>
    <w:rsid w:val="0016428E"/>
    <w:rsid w:val="00164BB0"/>
    <w:rsid w:val="00165572"/>
    <w:rsid w:val="00165B09"/>
    <w:rsid w:val="0016619E"/>
    <w:rsid w:val="00166676"/>
    <w:rsid w:val="00166CFE"/>
    <w:rsid w:val="001672F2"/>
    <w:rsid w:val="00167F9D"/>
    <w:rsid w:val="001703FE"/>
    <w:rsid w:val="00170C32"/>
    <w:rsid w:val="0017110C"/>
    <w:rsid w:val="00171511"/>
    <w:rsid w:val="0017248C"/>
    <w:rsid w:val="00172B6E"/>
    <w:rsid w:val="00173C19"/>
    <w:rsid w:val="00173CFF"/>
    <w:rsid w:val="00174469"/>
    <w:rsid w:val="00174F8D"/>
    <w:rsid w:val="0017531F"/>
    <w:rsid w:val="0017595A"/>
    <w:rsid w:val="00175B0E"/>
    <w:rsid w:val="001761F6"/>
    <w:rsid w:val="0017726F"/>
    <w:rsid w:val="0017753F"/>
    <w:rsid w:val="00177F34"/>
    <w:rsid w:val="00180FA3"/>
    <w:rsid w:val="001814C4"/>
    <w:rsid w:val="001814CC"/>
    <w:rsid w:val="00181E15"/>
    <w:rsid w:val="0018469E"/>
    <w:rsid w:val="001849B1"/>
    <w:rsid w:val="00185949"/>
    <w:rsid w:val="001861C3"/>
    <w:rsid w:val="00186A9B"/>
    <w:rsid w:val="00187363"/>
    <w:rsid w:val="00190722"/>
    <w:rsid w:val="0019076B"/>
    <w:rsid w:val="0019096B"/>
    <w:rsid w:val="001909AC"/>
    <w:rsid w:val="00190CB2"/>
    <w:rsid w:val="001913D0"/>
    <w:rsid w:val="00192132"/>
    <w:rsid w:val="001939A2"/>
    <w:rsid w:val="00193E66"/>
    <w:rsid w:val="0019408F"/>
    <w:rsid w:val="00194BAA"/>
    <w:rsid w:val="00195FB6"/>
    <w:rsid w:val="001964E9"/>
    <w:rsid w:val="00197363"/>
    <w:rsid w:val="00197EA1"/>
    <w:rsid w:val="00197FBC"/>
    <w:rsid w:val="001A01BC"/>
    <w:rsid w:val="001A0DE1"/>
    <w:rsid w:val="001A103A"/>
    <w:rsid w:val="001A1875"/>
    <w:rsid w:val="001A24D8"/>
    <w:rsid w:val="001A2C6F"/>
    <w:rsid w:val="001A2EB0"/>
    <w:rsid w:val="001A331B"/>
    <w:rsid w:val="001A3F83"/>
    <w:rsid w:val="001A3FED"/>
    <w:rsid w:val="001A4EC9"/>
    <w:rsid w:val="001A4FBF"/>
    <w:rsid w:val="001A58B6"/>
    <w:rsid w:val="001A5B4F"/>
    <w:rsid w:val="001A5F82"/>
    <w:rsid w:val="001A6575"/>
    <w:rsid w:val="001B0782"/>
    <w:rsid w:val="001B0E5D"/>
    <w:rsid w:val="001B0F1F"/>
    <w:rsid w:val="001B18DD"/>
    <w:rsid w:val="001B2798"/>
    <w:rsid w:val="001B3412"/>
    <w:rsid w:val="001B3665"/>
    <w:rsid w:val="001B40AF"/>
    <w:rsid w:val="001B47AC"/>
    <w:rsid w:val="001B4ECB"/>
    <w:rsid w:val="001B6D61"/>
    <w:rsid w:val="001B7186"/>
    <w:rsid w:val="001B72AC"/>
    <w:rsid w:val="001B7F7D"/>
    <w:rsid w:val="001C01E3"/>
    <w:rsid w:val="001C0712"/>
    <w:rsid w:val="001C0863"/>
    <w:rsid w:val="001C0A5D"/>
    <w:rsid w:val="001C0C3C"/>
    <w:rsid w:val="001C0D05"/>
    <w:rsid w:val="001C1867"/>
    <w:rsid w:val="001C20E4"/>
    <w:rsid w:val="001C2335"/>
    <w:rsid w:val="001C2350"/>
    <w:rsid w:val="001C23E5"/>
    <w:rsid w:val="001C24F0"/>
    <w:rsid w:val="001C29DE"/>
    <w:rsid w:val="001C3BB3"/>
    <w:rsid w:val="001C418B"/>
    <w:rsid w:val="001C42EB"/>
    <w:rsid w:val="001C436F"/>
    <w:rsid w:val="001C4B00"/>
    <w:rsid w:val="001C4D76"/>
    <w:rsid w:val="001C5113"/>
    <w:rsid w:val="001C585F"/>
    <w:rsid w:val="001C6D17"/>
    <w:rsid w:val="001C7C95"/>
    <w:rsid w:val="001D0077"/>
    <w:rsid w:val="001D0A82"/>
    <w:rsid w:val="001D0E5C"/>
    <w:rsid w:val="001D0F97"/>
    <w:rsid w:val="001D120B"/>
    <w:rsid w:val="001D13AD"/>
    <w:rsid w:val="001D1F4D"/>
    <w:rsid w:val="001D227D"/>
    <w:rsid w:val="001D26EF"/>
    <w:rsid w:val="001D3065"/>
    <w:rsid w:val="001D3F4A"/>
    <w:rsid w:val="001D42C8"/>
    <w:rsid w:val="001D4F0E"/>
    <w:rsid w:val="001D4FBA"/>
    <w:rsid w:val="001D5957"/>
    <w:rsid w:val="001D5BD6"/>
    <w:rsid w:val="001D5BF1"/>
    <w:rsid w:val="001D6528"/>
    <w:rsid w:val="001D67B4"/>
    <w:rsid w:val="001D6899"/>
    <w:rsid w:val="001D6E4C"/>
    <w:rsid w:val="001D6F32"/>
    <w:rsid w:val="001D71F8"/>
    <w:rsid w:val="001D7F25"/>
    <w:rsid w:val="001E1C8C"/>
    <w:rsid w:val="001E328E"/>
    <w:rsid w:val="001E3B04"/>
    <w:rsid w:val="001E4615"/>
    <w:rsid w:val="001E59C6"/>
    <w:rsid w:val="001E5F65"/>
    <w:rsid w:val="001E63EF"/>
    <w:rsid w:val="001E686E"/>
    <w:rsid w:val="001E7846"/>
    <w:rsid w:val="001F02D6"/>
    <w:rsid w:val="001F1C53"/>
    <w:rsid w:val="001F1D53"/>
    <w:rsid w:val="001F1EED"/>
    <w:rsid w:val="001F2682"/>
    <w:rsid w:val="001F274C"/>
    <w:rsid w:val="001F35DD"/>
    <w:rsid w:val="001F38F9"/>
    <w:rsid w:val="001F3AFC"/>
    <w:rsid w:val="001F3DE7"/>
    <w:rsid w:val="001F41E9"/>
    <w:rsid w:val="001F4630"/>
    <w:rsid w:val="001F4EC5"/>
    <w:rsid w:val="001F52E3"/>
    <w:rsid w:val="001F5CCD"/>
    <w:rsid w:val="001F615A"/>
    <w:rsid w:val="001F769B"/>
    <w:rsid w:val="001F76FA"/>
    <w:rsid w:val="001F7ED7"/>
    <w:rsid w:val="00200E79"/>
    <w:rsid w:val="002019AF"/>
    <w:rsid w:val="00201C7A"/>
    <w:rsid w:val="00201D22"/>
    <w:rsid w:val="00202CD1"/>
    <w:rsid w:val="00203518"/>
    <w:rsid w:val="002036F2"/>
    <w:rsid w:val="00203976"/>
    <w:rsid w:val="00204D93"/>
    <w:rsid w:val="00205AFE"/>
    <w:rsid w:val="00205EAC"/>
    <w:rsid w:val="0020653F"/>
    <w:rsid w:val="00206A00"/>
    <w:rsid w:val="00206E24"/>
    <w:rsid w:val="002076E6"/>
    <w:rsid w:val="002076EA"/>
    <w:rsid w:val="00207E33"/>
    <w:rsid w:val="00210B10"/>
    <w:rsid w:val="00210BBC"/>
    <w:rsid w:val="00211191"/>
    <w:rsid w:val="00211335"/>
    <w:rsid w:val="002118E9"/>
    <w:rsid w:val="00211957"/>
    <w:rsid w:val="00212115"/>
    <w:rsid w:val="00212214"/>
    <w:rsid w:val="002124AD"/>
    <w:rsid w:val="00212FE8"/>
    <w:rsid w:val="00213F87"/>
    <w:rsid w:val="002148A6"/>
    <w:rsid w:val="002148B1"/>
    <w:rsid w:val="002149EB"/>
    <w:rsid w:val="002159E6"/>
    <w:rsid w:val="002166AF"/>
    <w:rsid w:val="0022199C"/>
    <w:rsid w:val="002221AA"/>
    <w:rsid w:val="00222617"/>
    <w:rsid w:val="00223646"/>
    <w:rsid w:val="00224296"/>
    <w:rsid w:val="0022438B"/>
    <w:rsid w:val="00224CEA"/>
    <w:rsid w:val="0022560D"/>
    <w:rsid w:val="0022618D"/>
    <w:rsid w:val="0022637B"/>
    <w:rsid w:val="00226561"/>
    <w:rsid w:val="002265E9"/>
    <w:rsid w:val="002269BA"/>
    <w:rsid w:val="002270F3"/>
    <w:rsid w:val="00227433"/>
    <w:rsid w:val="002312D6"/>
    <w:rsid w:val="00231C04"/>
    <w:rsid w:val="00232882"/>
    <w:rsid w:val="00232A14"/>
    <w:rsid w:val="00232B62"/>
    <w:rsid w:val="00232BA9"/>
    <w:rsid w:val="00233F7C"/>
    <w:rsid w:val="00233FB3"/>
    <w:rsid w:val="00234423"/>
    <w:rsid w:val="00234631"/>
    <w:rsid w:val="00234940"/>
    <w:rsid w:val="00234E57"/>
    <w:rsid w:val="002354A8"/>
    <w:rsid w:val="00236C46"/>
    <w:rsid w:val="00237B2B"/>
    <w:rsid w:val="002409D0"/>
    <w:rsid w:val="00240F23"/>
    <w:rsid w:val="002425CF"/>
    <w:rsid w:val="00242ACF"/>
    <w:rsid w:val="0024344B"/>
    <w:rsid w:val="00243A41"/>
    <w:rsid w:val="00243A76"/>
    <w:rsid w:val="00243CC2"/>
    <w:rsid w:val="00243FA3"/>
    <w:rsid w:val="00244960"/>
    <w:rsid w:val="0024582A"/>
    <w:rsid w:val="00245EF4"/>
    <w:rsid w:val="002462C6"/>
    <w:rsid w:val="00246C04"/>
    <w:rsid w:val="0025163A"/>
    <w:rsid w:val="00251F68"/>
    <w:rsid w:val="0025288A"/>
    <w:rsid w:val="002545D8"/>
    <w:rsid w:val="00254CF8"/>
    <w:rsid w:val="002552FC"/>
    <w:rsid w:val="002567FD"/>
    <w:rsid w:val="00256B3B"/>
    <w:rsid w:val="002571B0"/>
    <w:rsid w:val="00257CD4"/>
    <w:rsid w:val="00260B24"/>
    <w:rsid w:val="00261FA5"/>
    <w:rsid w:val="00261FDA"/>
    <w:rsid w:val="00262661"/>
    <w:rsid w:val="0026271F"/>
    <w:rsid w:val="00262DDB"/>
    <w:rsid w:val="00263763"/>
    <w:rsid w:val="00263824"/>
    <w:rsid w:val="002645B3"/>
    <w:rsid w:val="0026475E"/>
    <w:rsid w:val="00264C44"/>
    <w:rsid w:val="002666FC"/>
    <w:rsid w:val="002670E3"/>
    <w:rsid w:val="0026713A"/>
    <w:rsid w:val="00267F10"/>
    <w:rsid w:val="00270811"/>
    <w:rsid w:val="00270D6A"/>
    <w:rsid w:val="00271F28"/>
    <w:rsid w:val="00272D4B"/>
    <w:rsid w:val="00272F6C"/>
    <w:rsid w:val="00273195"/>
    <w:rsid w:val="00273D0B"/>
    <w:rsid w:val="00273D83"/>
    <w:rsid w:val="00273E50"/>
    <w:rsid w:val="00274D13"/>
    <w:rsid w:val="00275174"/>
    <w:rsid w:val="00275336"/>
    <w:rsid w:val="0027562C"/>
    <w:rsid w:val="00276A47"/>
    <w:rsid w:val="00276D03"/>
    <w:rsid w:val="0027714F"/>
    <w:rsid w:val="002772D8"/>
    <w:rsid w:val="002778E3"/>
    <w:rsid w:val="0028096A"/>
    <w:rsid w:val="002811A6"/>
    <w:rsid w:val="002817A3"/>
    <w:rsid w:val="00281C83"/>
    <w:rsid w:val="00282F14"/>
    <w:rsid w:val="0028316B"/>
    <w:rsid w:val="002842A4"/>
    <w:rsid w:val="00284FD8"/>
    <w:rsid w:val="00285CB0"/>
    <w:rsid w:val="00285E82"/>
    <w:rsid w:val="00286418"/>
    <w:rsid w:val="002871A2"/>
    <w:rsid w:val="0028744E"/>
    <w:rsid w:val="00287911"/>
    <w:rsid w:val="00287CA0"/>
    <w:rsid w:val="002908CC"/>
    <w:rsid w:val="00291201"/>
    <w:rsid w:val="00292BC6"/>
    <w:rsid w:val="002938BA"/>
    <w:rsid w:val="0029617A"/>
    <w:rsid w:val="00296635"/>
    <w:rsid w:val="0029676B"/>
    <w:rsid w:val="00296B2D"/>
    <w:rsid w:val="00297916"/>
    <w:rsid w:val="002A06E8"/>
    <w:rsid w:val="002A1F15"/>
    <w:rsid w:val="002A23CA"/>
    <w:rsid w:val="002A307F"/>
    <w:rsid w:val="002A3FFF"/>
    <w:rsid w:val="002A457C"/>
    <w:rsid w:val="002A4D0F"/>
    <w:rsid w:val="002A606F"/>
    <w:rsid w:val="002A69EB"/>
    <w:rsid w:val="002A7662"/>
    <w:rsid w:val="002A7963"/>
    <w:rsid w:val="002A7EE4"/>
    <w:rsid w:val="002B2295"/>
    <w:rsid w:val="002B2847"/>
    <w:rsid w:val="002B3C6E"/>
    <w:rsid w:val="002B4C1D"/>
    <w:rsid w:val="002B4E7F"/>
    <w:rsid w:val="002B5315"/>
    <w:rsid w:val="002B580E"/>
    <w:rsid w:val="002B5B48"/>
    <w:rsid w:val="002B5F24"/>
    <w:rsid w:val="002B6323"/>
    <w:rsid w:val="002B6610"/>
    <w:rsid w:val="002B68B9"/>
    <w:rsid w:val="002B6933"/>
    <w:rsid w:val="002B6F5B"/>
    <w:rsid w:val="002B6F64"/>
    <w:rsid w:val="002B7059"/>
    <w:rsid w:val="002B70BA"/>
    <w:rsid w:val="002B76BF"/>
    <w:rsid w:val="002B7AA5"/>
    <w:rsid w:val="002C084D"/>
    <w:rsid w:val="002C0F7F"/>
    <w:rsid w:val="002C0FC1"/>
    <w:rsid w:val="002C1CC5"/>
    <w:rsid w:val="002C1FED"/>
    <w:rsid w:val="002C3DC3"/>
    <w:rsid w:val="002C4185"/>
    <w:rsid w:val="002C4DEC"/>
    <w:rsid w:val="002C52F3"/>
    <w:rsid w:val="002C5382"/>
    <w:rsid w:val="002C5458"/>
    <w:rsid w:val="002C56D2"/>
    <w:rsid w:val="002C5768"/>
    <w:rsid w:val="002C635D"/>
    <w:rsid w:val="002C6674"/>
    <w:rsid w:val="002C67E3"/>
    <w:rsid w:val="002C725D"/>
    <w:rsid w:val="002D0859"/>
    <w:rsid w:val="002D0D9A"/>
    <w:rsid w:val="002D13CC"/>
    <w:rsid w:val="002D1AD2"/>
    <w:rsid w:val="002D2453"/>
    <w:rsid w:val="002D255A"/>
    <w:rsid w:val="002D3835"/>
    <w:rsid w:val="002D399E"/>
    <w:rsid w:val="002D3CBA"/>
    <w:rsid w:val="002D40F2"/>
    <w:rsid w:val="002D45ED"/>
    <w:rsid w:val="002D6348"/>
    <w:rsid w:val="002D682E"/>
    <w:rsid w:val="002D6D95"/>
    <w:rsid w:val="002D78A3"/>
    <w:rsid w:val="002D7F3E"/>
    <w:rsid w:val="002E0371"/>
    <w:rsid w:val="002E0956"/>
    <w:rsid w:val="002E1FBC"/>
    <w:rsid w:val="002E202F"/>
    <w:rsid w:val="002E240D"/>
    <w:rsid w:val="002E2924"/>
    <w:rsid w:val="002E2A63"/>
    <w:rsid w:val="002E30B0"/>
    <w:rsid w:val="002E31A9"/>
    <w:rsid w:val="002E31C9"/>
    <w:rsid w:val="002E33B2"/>
    <w:rsid w:val="002E3742"/>
    <w:rsid w:val="002E3F40"/>
    <w:rsid w:val="002E3F5B"/>
    <w:rsid w:val="002E43A4"/>
    <w:rsid w:val="002E4D19"/>
    <w:rsid w:val="002E5329"/>
    <w:rsid w:val="002E5B08"/>
    <w:rsid w:val="002E6323"/>
    <w:rsid w:val="002E79B5"/>
    <w:rsid w:val="002E7C15"/>
    <w:rsid w:val="002F0765"/>
    <w:rsid w:val="002F0B45"/>
    <w:rsid w:val="002F0F40"/>
    <w:rsid w:val="002F1076"/>
    <w:rsid w:val="002F1C45"/>
    <w:rsid w:val="002F20F7"/>
    <w:rsid w:val="002F22D4"/>
    <w:rsid w:val="002F2848"/>
    <w:rsid w:val="002F32C5"/>
    <w:rsid w:val="002F36A9"/>
    <w:rsid w:val="002F3D9F"/>
    <w:rsid w:val="002F4479"/>
    <w:rsid w:val="002F49DF"/>
    <w:rsid w:val="002F5ACC"/>
    <w:rsid w:val="002F5B98"/>
    <w:rsid w:val="002F5CC3"/>
    <w:rsid w:val="002F663C"/>
    <w:rsid w:val="0030028F"/>
    <w:rsid w:val="00300778"/>
    <w:rsid w:val="00300780"/>
    <w:rsid w:val="003012C8"/>
    <w:rsid w:val="003012D8"/>
    <w:rsid w:val="00302005"/>
    <w:rsid w:val="003020A8"/>
    <w:rsid w:val="003021D7"/>
    <w:rsid w:val="00302332"/>
    <w:rsid w:val="00302AF3"/>
    <w:rsid w:val="00303CE8"/>
    <w:rsid w:val="0030457B"/>
    <w:rsid w:val="00304FB2"/>
    <w:rsid w:val="00305403"/>
    <w:rsid w:val="00305989"/>
    <w:rsid w:val="003066D3"/>
    <w:rsid w:val="003069A9"/>
    <w:rsid w:val="00306AC7"/>
    <w:rsid w:val="00306B9D"/>
    <w:rsid w:val="00307317"/>
    <w:rsid w:val="00307C09"/>
    <w:rsid w:val="00310E2A"/>
    <w:rsid w:val="0031116C"/>
    <w:rsid w:val="0031124C"/>
    <w:rsid w:val="0031173A"/>
    <w:rsid w:val="00311A2A"/>
    <w:rsid w:val="00311D44"/>
    <w:rsid w:val="00312032"/>
    <w:rsid w:val="00312AA7"/>
    <w:rsid w:val="00312B5A"/>
    <w:rsid w:val="003130D7"/>
    <w:rsid w:val="00313491"/>
    <w:rsid w:val="00314F04"/>
    <w:rsid w:val="00315DC5"/>
    <w:rsid w:val="00316BC3"/>
    <w:rsid w:val="00317369"/>
    <w:rsid w:val="0031752F"/>
    <w:rsid w:val="003176A8"/>
    <w:rsid w:val="003176B5"/>
    <w:rsid w:val="00317969"/>
    <w:rsid w:val="003200BA"/>
    <w:rsid w:val="00321614"/>
    <w:rsid w:val="00321784"/>
    <w:rsid w:val="0032195D"/>
    <w:rsid w:val="00322572"/>
    <w:rsid w:val="00322763"/>
    <w:rsid w:val="0032278B"/>
    <w:rsid w:val="00323A8A"/>
    <w:rsid w:val="0032405D"/>
    <w:rsid w:val="00324168"/>
    <w:rsid w:val="00324CD4"/>
    <w:rsid w:val="00324CE1"/>
    <w:rsid w:val="003263B2"/>
    <w:rsid w:val="00330D69"/>
    <w:rsid w:val="00331436"/>
    <w:rsid w:val="003318BF"/>
    <w:rsid w:val="00331E5C"/>
    <w:rsid w:val="003335B4"/>
    <w:rsid w:val="00333844"/>
    <w:rsid w:val="003339AF"/>
    <w:rsid w:val="00333BF9"/>
    <w:rsid w:val="00333F26"/>
    <w:rsid w:val="003341FB"/>
    <w:rsid w:val="003346C2"/>
    <w:rsid w:val="003349A7"/>
    <w:rsid w:val="003358C8"/>
    <w:rsid w:val="00336A5E"/>
    <w:rsid w:val="00337640"/>
    <w:rsid w:val="00337D4C"/>
    <w:rsid w:val="0034075D"/>
    <w:rsid w:val="00340F0C"/>
    <w:rsid w:val="00341611"/>
    <w:rsid w:val="00342131"/>
    <w:rsid w:val="0034261B"/>
    <w:rsid w:val="003428C7"/>
    <w:rsid w:val="00342EA0"/>
    <w:rsid w:val="00343AA9"/>
    <w:rsid w:val="00344790"/>
    <w:rsid w:val="003449DB"/>
    <w:rsid w:val="00344B72"/>
    <w:rsid w:val="00344C8E"/>
    <w:rsid w:val="00344D28"/>
    <w:rsid w:val="00346DF1"/>
    <w:rsid w:val="00347053"/>
    <w:rsid w:val="00347600"/>
    <w:rsid w:val="00347AF4"/>
    <w:rsid w:val="00347D8C"/>
    <w:rsid w:val="00350553"/>
    <w:rsid w:val="00350B75"/>
    <w:rsid w:val="003513D9"/>
    <w:rsid w:val="003525F3"/>
    <w:rsid w:val="0035270D"/>
    <w:rsid w:val="00353618"/>
    <w:rsid w:val="00353949"/>
    <w:rsid w:val="00353E02"/>
    <w:rsid w:val="00354401"/>
    <w:rsid w:val="00354E89"/>
    <w:rsid w:val="003553CA"/>
    <w:rsid w:val="00355923"/>
    <w:rsid w:val="00355C5C"/>
    <w:rsid w:val="003561C7"/>
    <w:rsid w:val="0035670C"/>
    <w:rsid w:val="00356A74"/>
    <w:rsid w:val="0035781E"/>
    <w:rsid w:val="00357842"/>
    <w:rsid w:val="00357BEA"/>
    <w:rsid w:val="00357E1E"/>
    <w:rsid w:val="00360C8C"/>
    <w:rsid w:val="00360F16"/>
    <w:rsid w:val="00361246"/>
    <w:rsid w:val="003615C8"/>
    <w:rsid w:val="00361A51"/>
    <w:rsid w:val="00365D6E"/>
    <w:rsid w:val="0037132A"/>
    <w:rsid w:val="003718BB"/>
    <w:rsid w:val="003724A8"/>
    <w:rsid w:val="00372640"/>
    <w:rsid w:val="00372F26"/>
    <w:rsid w:val="0037313F"/>
    <w:rsid w:val="0037400C"/>
    <w:rsid w:val="00374C8B"/>
    <w:rsid w:val="003750C8"/>
    <w:rsid w:val="00375AA9"/>
    <w:rsid w:val="003765FC"/>
    <w:rsid w:val="00376DFF"/>
    <w:rsid w:val="003775C7"/>
    <w:rsid w:val="003805D2"/>
    <w:rsid w:val="003828A6"/>
    <w:rsid w:val="00382B57"/>
    <w:rsid w:val="00382BA6"/>
    <w:rsid w:val="0038313F"/>
    <w:rsid w:val="00383ABA"/>
    <w:rsid w:val="003862AD"/>
    <w:rsid w:val="003870ED"/>
    <w:rsid w:val="00387149"/>
    <w:rsid w:val="00387C57"/>
    <w:rsid w:val="00390286"/>
    <w:rsid w:val="003907B3"/>
    <w:rsid w:val="00391455"/>
    <w:rsid w:val="003917F4"/>
    <w:rsid w:val="0039229A"/>
    <w:rsid w:val="00392457"/>
    <w:rsid w:val="00393107"/>
    <w:rsid w:val="003932A2"/>
    <w:rsid w:val="0039390E"/>
    <w:rsid w:val="00393C91"/>
    <w:rsid w:val="00394274"/>
    <w:rsid w:val="003954DC"/>
    <w:rsid w:val="00395717"/>
    <w:rsid w:val="00396A13"/>
    <w:rsid w:val="00396B7C"/>
    <w:rsid w:val="003A09B7"/>
    <w:rsid w:val="003A322A"/>
    <w:rsid w:val="003A33F7"/>
    <w:rsid w:val="003A342B"/>
    <w:rsid w:val="003A34F9"/>
    <w:rsid w:val="003A355D"/>
    <w:rsid w:val="003A3949"/>
    <w:rsid w:val="003A59B3"/>
    <w:rsid w:val="003A7302"/>
    <w:rsid w:val="003A7CE3"/>
    <w:rsid w:val="003A7E03"/>
    <w:rsid w:val="003B0345"/>
    <w:rsid w:val="003B098C"/>
    <w:rsid w:val="003B0F98"/>
    <w:rsid w:val="003B1A78"/>
    <w:rsid w:val="003B24BC"/>
    <w:rsid w:val="003B3AC9"/>
    <w:rsid w:val="003B46B0"/>
    <w:rsid w:val="003B54FC"/>
    <w:rsid w:val="003B5BCC"/>
    <w:rsid w:val="003B73A4"/>
    <w:rsid w:val="003B77EA"/>
    <w:rsid w:val="003C0AF1"/>
    <w:rsid w:val="003C1577"/>
    <w:rsid w:val="003C19EB"/>
    <w:rsid w:val="003C1BAB"/>
    <w:rsid w:val="003C2313"/>
    <w:rsid w:val="003C306C"/>
    <w:rsid w:val="003C3134"/>
    <w:rsid w:val="003C36AB"/>
    <w:rsid w:val="003C37E9"/>
    <w:rsid w:val="003C3B94"/>
    <w:rsid w:val="003C43BD"/>
    <w:rsid w:val="003C46E0"/>
    <w:rsid w:val="003C482E"/>
    <w:rsid w:val="003C5881"/>
    <w:rsid w:val="003C5B01"/>
    <w:rsid w:val="003C5D88"/>
    <w:rsid w:val="003C7015"/>
    <w:rsid w:val="003D3EB9"/>
    <w:rsid w:val="003D50B7"/>
    <w:rsid w:val="003D5146"/>
    <w:rsid w:val="003D5D95"/>
    <w:rsid w:val="003D7048"/>
    <w:rsid w:val="003D7312"/>
    <w:rsid w:val="003D7BE6"/>
    <w:rsid w:val="003E00E6"/>
    <w:rsid w:val="003E2C17"/>
    <w:rsid w:val="003E2C46"/>
    <w:rsid w:val="003E35C1"/>
    <w:rsid w:val="003E37D3"/>
    <w:rsid w:val="003E37E2"/>
    <w:rsid w:val="003E39E8"/>
    <w:rsid w:val="003E4B12"/>
    <w:rsid w:val="003E5849"/>
    <w:rsid w:val="003E595A"/>
    <w:rsid w:val="003E5CF7"/>
    <w:rsid w:val="003E6DEF"/>
    <w:rsid w:val="003E6EAD"/>
    <w:rsid w:val="003E7E87"/>
    <w:rsid w:val="003E7EBF"/>
    <w:rsid w:val="003F079B"/>
    <w:rsid w:val="003F0BE7"/>
    <w:rsid w:val="003F11AF"/>
    <w:rsid w:val="003F19FF"/>
    <w:rsid w:val="003F2045"/>
    <w:rsid w:val="003F21C3"/>
    <w:rsid w:val="003F27A5"/>
    <w:rsid w:val="003F4136"/>
    <w:rsid w:val="003F5067"/>
    <w:rsid w:val="003F5207"/>
    <w:rsid w:val="003F5BFF"/>
    <w:rsid w:val="003F763E"/>
    <w:rsid w:val="003F7F11"/>
    <w:rsid w:val="0040072F"/>
    <w:rsid w:val="00401C74"/>
    <w:rsid w:val="004026EA"/>
    <w:rsid w:val="00402AC5"/>
    <w:rsid w:val="00403399"/>
    <w:rsid w:val="00403445"/>
    <w:rsid w:val="00403CFE"/>
    <w:rsid w:val="00404E4E"/>
    <w:rsid w:val="004057D7"/>
    <w:rsid w:val="00405A6C"/>
    <w:rsid w:val="00405C4C"/>
    <w:rsid w:val="00406DCD"/>
    <w:rsid w:val="004071AD"/>
    <w:rsid w:val="00407C84"/>
    <w:rsid w:val="00407F7C"/>
    <w:rsid w:val="00410BAC"/>
    <w:rsid w:val="00410CCE"/>
    <w:rsid w:val="00411062"/>
    <w:rsid w:val="00411926"/>
    <w:rsid w:val="00412677"/>
    <w:rsid w:val="0041352A"/>
    <w:rsid w:val="00413B97"/>
    <w:rsid w:val="00413C26"/>
    <w:rsid w:val="004145B5"/>
    <w:rsid w:val="00414FA2"/>
    <w:rsid w:val="00414FE6"/>
    <w:rsid w:val="0041592F"/>
    <w:rsid w:val="004160CB"/>
    <w:rsid w:val="00416965"/>
    <w:rsid w:val="00417948"/>
    <w:rsid w:val="0042030C"/>
    <w:rsid w:val="0042035B"/>
    <w:rsid w:val="004203D8"/>
    <w:rsid w:val="00420C2B"/>
    <w:rsid w:val="00421208"/>
    <w:rsid w:val="00421A36"/>
    <w:rsid w:val="00421EDA"/>
    <w:rsid w:val="0042281B"/>
    <w:rsid w:val="004230CF"/>
    <w:rsid w:val="00423D40"/>
    <w:rsid w:val="0042412D"/>
    <w:rsid w:val="00425610"/>
    <w:rsid w:val="0042689D"/>
    <w:rsid w:val="00426CCA"/>
    <w:rsid w:val="00426D86"/>
    <w:rsid w:val="00427EE8"/>
    <w:rsid w:val="00430002"/>
    <w:rsid w:val="00430023"/>
    <w:rsid w:val="00430F36"/>
    <w:rsid w:val="004312D9"/>
    <w:rsid w:val="004312FC"/>
    <w:rsid w:val="004313E9"/>
    <w:rsid w:val="004314CF"/>
    <w:rsid w:val="00432291"/>
    <w:rsid w:val="0043352A"/>
    <w:rsid w:val="00433747"/>
    <w:rsid w:val="00434A9E"/>
    <w:rsid w:val="00434D0C"/>
    <w:rsid w:val="004353ED"/>
    <w:rsid w:val="00435F33"/>
    <w:rsid w:val="00436345"/>
    <w:rsid w:val="00436937"/>
    <w:rsid w:val="00436D0E"/>
    <w:rsid w:val="00437193"/>
    <w:rsid w:val="00437613"/>
    <w:rsid w:val="00437A77"/>
    <w:rsid w:val="00437C04"/>
    <w:rsid w:val="0044009A"/>
    <w:rsid w:val="00440770"/>
    <w:rsid w:val="00440869"/>
    <w:rsid w:val="004412CE"/>
    <w:rsid w:val="00441473"/>
    <w:rsid w:val="0044170C"/>
    <w:rsid w:val="004424A4"/>
    <w:rsid w:val="004425CF"/>
    <w:rsid w:val="004428FF"/>
    <w:rsid w:val="004429EA"/>
    <w:rsid w:val="00442B2C"/>
    <w:rsid w:val="00442D7D"/>
    <w:rsid w:val="004430FE"/>
    <w:rsid w:val="004437CF"/>
    <w:rsid w:val="00446D0C"/>
    <w:rsid w:val="00446E5A"/>
    <w:rsid w:val="004478AC"/>
    <w:rsid w:val="00447971"/>
    <w:rsid w:val="00450350"/>
    <w:rsid w:val="004506DA"/>
    <w:rsid w:val="004524A0"/>
    <w:rsid w:val="004524B8"/>
    <w:rsid w:val="004529A8"/>
    <w:rsid w:val="00452B47"/>
    <w:rsid w:val="00453069"/>
    <w:rsid w:val="0045546C"/>
    <w:rsid w:val="0045589E"/>
    <w:rsid w:val="004558F8"/>
    <w:rsid w:val="004566B8"/>
    <w:rsid w:val="00456F68"/>
    <w:rsid w:val="004574A2"/>
    <w:rsid w:val="004601F8"/>
    <w:rsid w:val="004630F2"/>
    <w:rsid w:val="0046513C"/>
    <w:rsid w:val="004669AB"/>
    <w:rsid w:val="0046749D"/>
    <w:rsid w:val="00467774"/>
    <w:rsid w:val="0046799A"/>
    <w:rsid w:val="00467D22"/>
    <w:rsid w:val="0047040D"/>
    <w:rsid w:val="00470F82"/>
    <w:rsid w:val="004715D7"/>
    <w:rsid w:val="0047259A"/>
    <w:rsid w:val="0047286B"/>
    <w:rsid w:val="00472ACF"/>
    <w:rsid w:val="00472C97"/>
    <w:rsid w:val="00474020"/>
    <w:rsid w:val="004740F3"/>
    <w:rsid w:val="00474764"/>
    <w:rsid w:val="00475504"/>
    <w:rsid w:val="00475813"/>
    <w:rsid w:val="0047619C"/>
    <w:rsid w:val="0047685E"/>
    <w:rsid w:val="004768DD"/>
    <w:rsid w:val="00476AAA"/>
    <w:rsid w:val="00476E10"/>
    <w:rsid w:val="004800DD"/>
    <w:rsid w:val="00480638"/>
    <w:rsid w:val="00480A65"/>
    <w:rsid w:val="0048306C"/>
    <w:rsid w:val="00483440"/>
    <w:rsid w:val="00483779"/>
    <w:rsid w:val="00483AEA"/>
    <w:rsid w:val="00484153"/>
    <w:rsid w:val="00484178"/>
    <w:rsid w:val="00484AAD"/>
    <w:rsid w:val="00485C80"/>
    <w:rsid w:val="00485E68"/>
    <w:rsid w:val="00485F2C"/>
    <w:rsid w:val="00486405"/>
    <w:rsid w:val="004864CE"/>
    <w:rsid w:val="0048658D"/>
    <w:rsid w:val="00486662"/>
    <w:rsid w:val="00487357"/>
    <w:rsid w:val="00487F06"/>
    <w:rsid w:val="0049068A"/>
    <w:rsid w:val="00490898"/>
    <w:rsid w:val="004915B9"/>
    <w:rsid w:val="00492A74"/>
    <w:rsid w:val="004930E5"/>
    <w:rsid w:val="00493C60"/>
    <w:rsid w:val="0049436A"/>
    <w:rsid w:val="00495AE7"/>
    <w:rsid w:val="00495C0A"/>
    <w:rsid w:val="00496075"/>
    <w:rsid w:val="00496126"/>
    <w:rsid w:val="00496549"/>
    <w:rsid w:val="00496948"/>
    <w:rsid w:val="004A002A"/>
    <w:rsid w:val="004A0295"/>
    <w:rsid w:val="004A0296"/>
    <w:rsid w:val="004A0383"/>
    <w:rsid w:val="004A0DA7"/>
    <w:rsid w:val="004A2BDD"/>
    <w:rsid w:val="004A34A3"/>
    <w:rsid w:val="004A3757"/>
    <w:rsid w:val="004A3CDC"/>
    <w:rsid w:val="004A4308"/>
    <w:rsid w:val="004A49D8"/>
    <w:rsid w:val="004A4BD0"/>
    <w:rsid w:val="004A532C"/>
    <w:rsid w:val="004A5795"/>
    <w:rsid w:val="004A5B81"/>
    <w:rsid w:val="004A6087"/>
    <w:rsid w:val="004A6281"/>
    <w:rsid w:val="004A7867"/>
    <w:rsid w:val="004B05AA"/>
    <w:rsid w:val="004B0C4A"/>
    <w:rsid w:val="004B0EDB"/>
    <w:rsid w:val="004B1404"/>
    <w:rsid w:val="004B276C"/>
    <w:rsid w:val="004B5349"/>
    <w:rsid w:val="004B549A"/>
    <w:rsid w:val="004B5543"/>
    <w:rsid w:val="004B5B46"/>
    <w:rsid w:val="004B5F1D"/>
    <w:rsid w:val="004B5F76"/>
    <w:rsid w:val="004B6D85"/>
    <w:rsid w:val="004B77D0"/>
    <w:rsid w:val="004C1256"/>
    <w:rsid w:val="004C1C77"/>
    <w:rsid w:val="004C204F"/>
    <w:rsid w:val="004C229F"/>
    <w:rsid w:val="004C22C8"/>
    <w:rsid w:val="004C3BA5"/>
    <w:rsid w:val="004C423F"/>
    <w:rsid w:val="004C4FEC"/>
    <w:rsid w:val="004C5110"/>
    <w:rsid w:val="004C52AE"/>
    <w:rsid w:val="004C5722"/>
    <w:rsid w:val="004C5991"/>
    <w:rsid w:val="004C5BFF"/>
    <w:rsid w:val="004C5F76"/>
    <w:rsid w:val="004C62EF"/>
    <w:rsid w:val="004C6E0F"/>
    <w:rsid w:val="004C7AA9"/>
    <w:rsid w:val="004C7CCB"/>
    <w:rsid w:val="004D1856"/>
    <w:rsid w:val="004D29F0"/>
    <w:rsid w:val="004D2F42"/>
    <w:rsid w:val="004D3DFB"/>
    <w:rsid w:val="004D4393"/>
    <w:rsid w:val="004D4DED"/>
    <w:rsid w:val="004D5ACC"/>
    <w:rsid w:val="004D60B1"/>
    <w:rsid w:val="004D64C4"/>
    <w:rsid w:val="004D69E3"/>
    <w:rsid w:val="004D78B1"/>
    <w:rsid w:val="004D7CC1"/>
    <w:rsid w:val="004E01BB"/>
    <w:rsid w:val="004E07D2"/>
    <w:rsid w:val="004E0A19"/>
    <w:rsid w:val="004E0DE5"/>
    <w:rsid w:val="004E18B0"/>
    <w:rsid w:val="004E1FBF"/>
    <w:rsid w:val="004E2278"/>
    <w:rsid w:val="004E29FB"/>
    <w:rsid w:val="004E2E10"/>
    <w:rsid w:val="004E348F"/>
    <w:rsid w:val="004E40E1"/>
    <w:rsid w:val="004E42A9"/>
    <w:rsid w:val="004E533A"/>
    <w:rsid w:val="004E5E94"/>
    <w:rsid w:val="004E5F29"/>
    <w:rsid w:val="004E60AA"/>
    <w:rsid w:val="004E6966"/>
    <w:rsid w:val="004E6DA3"/>
    <w:rsid w:val="004F0C72"/>
    <w:rsid w:val="004F114A"/>
    <w:rsid w:val="004F1363"/>
    <w:rsid w:val="004F1735"/>
    <w:rsid w:val="004F20A5"/>
    <w:rsid w:val="004F2326"/>
    <w:rsid w:val="004F2E4D"/>
    <w:rsid w:val="004F2FD3"/>
    <w:rsid w:val="004F3A2D"/>
    <w:rsid w:val="004F4050"/>
    <w:rsid w:val="004F45E9"/>
    <w:rsid w:val="004F4CBB"/>
    <w:rsid w:val="004F54C8"/>
    <w:rsid w:val="004F65BE"/>
    <w:rsid w:val="004F694E"/>
    <w:rsid w:val="004F7662"/>
    <w:rsid w:val="004F772E"/>
    <w:rsid w:val="00500556"/>
    <w:rsid w:val="005005D5"/>
    <w:rsid w:val="0050100D"/>
    <w:rsid w:val="00502353"/>
    <w:rsid w:val="00502AA5"/>
    <w:rsid w:val="00502C6B"/>
    <w:rsid w:val="005033E9"/>
    <w:rsid w:val="005039EC"/>
    <w:rsid w:val="00503C64"/>
    <w:rsid w:val="00504531"/>
    <w:rsid w:val="005045B0"/>
    <w:rsid w:val="00505234"/>
    <w:rsid w:val="0050659D"/>
    <w:rsid w:val="005073D0"/>
    <w:rsid w:val="005101DB"/>
    <w:rsid w:val="00510427"/>
    <w:rsid w:val="0051107F"/>
    <w:rsid w:val="00511503"/>
    <w:rsid w:val="005125AE"/>
    <w:rsid w:val="005127E4"/>
    <w:rsid w:val="00513809"/>
    <w:rsid w:val="00513D45"/>
    <w:rsid w:val="00513DEF"/>
    <w:rsid w:val="0051481F"/>
    <w:rsid w:val="00514BE3"/>
    <w:rsid w:val="00514EC4"/>
    <w:rsid w:val="00515258"/>
    <w:rsid w:val="00515D87"/>
    <w:rsid w:val="005169F4"/>
    <w:rsid w:val="00516B37"/>
    <w:rsid w:val="00517FCB"/>
    <w:rsid w:val="005209CC"/>
    <w:rsid w:val="00521647"/>
    <w:rsid w:val="00521F3B"/>
    <w:rsid w:val="005226FC"/>
    <w:rsid w:val="00522CB8"/>
    <w:rsid w:val="00523930"/>
    <w:rsid w:val="00523A89"/>
    <w:rsid w:val="00523C33"/>
    <w:rsid w:val="00523F97"/>
    <w:rsid w:val="005240BC"/>
    <w:rsid w:val="00524899"/>
    <w:rsid w:val="005262DB"/>
    <w:rsid w:val="005268CA"/>
    <w:rsid w:val="00526C7E"/>
    <w:rsid w:val="00526D4D"/>
    <w:rsid w:val="00527105"/>
    <w:rsid w:val="00527E9C"/>
    <w:rsid w:val="00530253"/>
    <w:rsid w:val="00531030"/>
    <w:rsid w:val="00531544"/>
    <w:rsid w:val="00531943"/>
    <w:rsid w:val="00531AD7"/>
    <w:rsid w:val="005326D4"/>
    <w:rsid w:val="00532A64"/>
    <w:rsid w:val="00532D3A"/>
    <w:rsid w:val="005333EF"/>
    <w:rsid w:val="00533C4F"/>
    <w:rsid w:val="00533E8E"/>
    <w:rsid w:val="005359D5"/>
    <w:rsid w:val="005370DE"/>
    <w:rsid w:val="00537507"/>
    <w:rsid w:val="0053768B"/>
    <w:rsid w:val="00537D5C"/>
    <w:rsid w:val="0054061F"/>
    <w:rsid w:val="00540A10"/>
    <w:rsid w:val="00540C40"/>
    <w:rsid w:val="00541FD4"/>
    <w:rsid w:val="0054214D"/>
    <w:rsid w:val="005432BE"/>
    <w:rsid w:val="00543586"/>
    <w:rsid w:val="0054388E"/>
    <w:rsid w:val="00543ADE"/>
    <w:rsid w:val="0054513B"/>
    <w:rsid w:val="0054537E"/>
    <w:rsid w:val="0054554C"/>
    <w:rsid w:val="005457FC"/>
    <w:rsid w:val="0054590C"/>
    <w:rsid w:val="0054617A"/>
    <w:rsid w:val="005479FB"/>
    <w:rsid w:val="00550368"/>
    <w:rsid w:val="00550388"/>
    <w:rsid w:val="00550EEB"/>
    <w:rsid w:val="005512B8"/>
    <w:rsid w:val="0055141C"/>
    <w:rsid w:val="00551BC5"/>
    <w:rsid w:val="00551CCA"/>
    <w:rsid w:val="005522DA"/>
    <w:rsid w:val="00552D6C"/>
    <w:rsid w:val="0055357E"/>
    <w:rsid w:val="00554FB7"/>
    <w:rsid w:val="00555C4D"/>
    <w:rsid w:val="005560EE"/>
    <w:rsid w:val="00557280"/>
    <w:rsid w:val="00557608"/>
    <w:rsid w:val="005577D7"/>
    <w:rsid w:val="00560406"/>
    <w:rsid w:val="0056044A"/>
    <w:rsid w:val="00560BF5"/>
    <w:rsid w:val="00560E06"/>
    <w:rsid w:val="00561106"/>
    <w:rsid w:val="005611BB"/>
    <w:rsid w:val="00561AEF"/>
    <w:rsid w:val="00562037"/>
    <w:rsid w:val="00562930"/>
    <w:rsid w:val="005631AB"/>
    <w:rsid w:val="00563787"/>
    <w:rsid w:val="0056464E"/>
    <w:rsid w:val="00564924"/>
    <w:rsid w:val="0056497E"/>
    <w:rsid w:val="00564F3B"/>
    <w:rsid w:val="00565173"/>
    <w:rsid w:val="00565394"/>
    <w:rsid w:val="0056558E"/>
    <w:rsid w:val="00565A4A"/>
    <w:rsid w:val="005663D1"/>
    <w:rsid w:val="005665B1"/>
    <w:rsid w:val="00566629"/>
    <w:rsid w:val="005668B2"/>
    <w:rsid w:val="00566AA8"/>
    <w:rsid w:val="005679BA"/>
    <w:rsid w:val="00567F38"/>
    <w:rsid w:val="00570774"/>
    <w:rsid w:val="00571A4F"/>
    <w:rsid w:val="00572760"/>
    <w:rsid w:val="00572AE4"/>
    <w:rsid w:val="00573279"/>
    <w:rsid w:val="005737C3"/>
    <w:rsid w:val="0057474E"/>
    <w:rsid w:val="00574DD9"/>
    <w:rsid w:val="00575050"/>
    <w:rsid w:val="005750C1"/>
    <w:rsid w:val="00575F3D"/>
    <w:rsid w:val="005760DB"/>
    <w:rsid w:val="00580D6E"/>
    <w:rsid w:val="00581056"/>
    <w:rsid w:val="005811FD"/>
    <w:rsid w:val="00581893"/>
    <w:rsid w:val="005819DD"/>
    <w:rsid w:val="00581EBC"/>
    <w:rsid w:val="00581F3E"/>
    <w:rsid w:val="005827E6"/>
    <w:rsid w:val="00582BC5"/>
    <w:rsid w:val="00583204"/>
    <w:rsid w:val="00583DB2"/>
    <w:rsid w:val="00585243"/>
    <w:rsid w:val="005856BB"/>
    <w:rsid w:val="00586191"/>
    <w:rsid w:val="00586BE6"/>
    <w:rsid w:val="00587B53"/>
    <w:rsid w:val="00590378"/>
    <w:rsid w:val="00590435"/>
    <w:rsid w:val="00590823"/>
    <w:rsid w:val="00591589"/>
    <w:rsid w:val="00591F37"/>
    <w:rsid w:val="00592015"/>
    <w:rsid w:val="00592144"/>
    <w:rsid w:val="00592D73"/>
    <w:rsid w:val="00592ED5"/>
    <w:rsid w:val="005933EE"/>
    <w:rsid w:val="00593474"/>
    <w:rsid w:val="00593AEC"/>
    <w:rsid w:val="00594908"/>
    <w:rsid w:val="00594B21"/>
    <w:rsid w:val="00595F25"/>
    <w:rsid w:val="0059654E"/>
    <w:rsid w:val="005A1194"/>
    <w:rsid w:val="005A1A0A"/>
    <w:rsid w:val="005A264B"/>
    <w:rsid w:val="005A29CC"/>
    <w:rsid w:val="005A2E58"/>
    <w:rsid w:val="005A2FEA"/>
    <w:rsid w:val="005A3CD6"/>
    <w:rsid w:val="005A4156"/>
    <w:rsid w:val="005A4431"/>
    <w:rsid w:val="005A4C13"/>
    <w:rsid w:val="005A56AE"/>
    <w:rsid w:val="005A5DC9"/>
    <w:rsid w:val="005A7D67"/>
    <w:rsid w:val="005B01FE"/>
    <w:rsid w:val="005B0229"/>
    <w:rsid w:val="005B0404"/>
    <w:rsid w:val="005B0438"/>
    <w:rsid w:val="005B1014"/>
    <w:rsid w:val="005B15D9"/>
    <w:rsid w:val="005B16CB"/>
    <w:rsid w:val="005B17AA"/>
    <w:rsid w:val="005B1CB0"/>
    <w:rsid w:val="005B1CDC"/>
    <w:rsid w:val="005B1DDE"/>
    <w:rsid w:val="005B3602"/>
    <w:rsid w:val="005B3793"/>
    <w:rsid w:val="005B4349"/>
    <w:rsid w:val="005B44F8"/>
    <w:rsid w:val="005B5B01"/>
    <w:rsid w:val="005B6937"/>
    <w:rsid w:val="005B6C06"/>
    <w:rsid w:val="005B7043"/>
    <w:rsid w:val="005B76AD"/>
    <w:rsid w:val="005B7BFF"/>
    <w:rsid w:val="005C0292"/>
    <w:rsid w:val="005C0A9D"/>
    <w:rsid w:val="005C1035"/>
    <w:rsid w:val="005C13AE"/>
    <w:rsid w:val="005C14DA"/>
    <w:rsid w:val="005C1944"/>
    <w:rsid w:val="005C2090"/>
    <w:rsid w:val="005C28B0"/>
    <w:rsid w:val="005C3B01"/>
    <w:rsid w:val="005C42BB"/>
    <w:rsid w:val="005C4347"/>
    <w:rsid w:val="005C490A"/>
    <w:rsid w:val="005C50D0"/>
    <w:rsid w:val="005C5852"/>
    <w:rsid w:val="005C7A22"/>
    <w:rsid w:val="005C7F25"/>
    <w:rsid w:val="005D0064"/>
    <w:rsid w:val="005D1645"/>
    <w:rsid w:val="005D199D"/>
    <w:rsid w:val="005D250C"/>
    <w:rsid w:val="005D2A1A"/>
    <w:rsid w:val="005D2EB4"/>
    <w:rsid w:val="005D3369"/>
    <w:rsid w:val="005D3839"/>
    <w:rsid w:val="005D4657"/>
    <w:rsid w:val="005D49BE"/>
    <w:rsid w:val="005D4B65"/>
    <w:rsid w:val="005D5F49"/>
    <w:rsid w:val="005D6412"/>
    <w:rsid w:val="005D6934"/>
    <w:rsid w:val="005D7543"/>
    <w:rsid w:val="005D7615"/>
    <w:rsid w:val="005E0E0C"/>
    <w:rsid w:val="005E0E81"/>
    <w:rsid w:val="005E1FDC"/>
    <w:rsid w:val="005E33A8"/>
    <w:rsid w:val="005E373F"/>
    <w:rsid w:val="005E3740"/>
    <w:rsid w:val="005E503B"/>
    <w:rsid w:val="005E5E8C"/>
    <w:rsid w:val="005E6849"/>
    <w:rsid w:val="005E6D8A"/>
    <w:rsid w:val="005E6E3F"/>
    <w:rsid w:val="005F0271"/>
    <w:rsid w:val="005F056B"/>
    <w:rsid w:val="005F0E61"/>
    <w:rsid w:val="005F121A"/>
    <w:rsid w:val="005F121C"/>
    <w:rsid w:val="005F1697"/>
    <w:rsid w:val="005F1900"/>
    <w:rsid w:val="005F2564"/>
    <w:rsid w:val="005F2587"/>
    <w:rsid w:val="005F2D33"/>
    <w:rsid w:val="005F3016"/>
    <w:rsid w:val="005F3DC3"/>
    <w:rsid w:val="005F5536"/>
    <w:rsid w:val="005F584B"/>
    <w:rsid w:val="005F62C4"/>
    <w:rsid w:val="005F6F7A"/>
    <w:rsid w:val="005F73C8"/>
    <w:rsid w:val="005F7883"/>
    <w:rsid w:val="005F7DF3"/>
    <w:rsid w:val="005F7F21"/>
    <w:rsid w:val="00600366"/>
    <w:rsid w:val="006012BC"/>
    <w:rsid w:val="00601484"/>
    <w:rsid w:val="006015BF"/>
    <w:rsid w:val="00601F85"/>
    <w:rsid w:val="00602F1C"/>
    <w:rsid w:val="00603A83"/>
    <w:rsid w:val="00603F18"/>
    <w:rsid w:val="006049BB"/>
    <w:rsid w:val="00605475"/>
    <w:rsid w:val="00605545"/>
    <w:rsid w:val="006055D0"/>
    <w:rsid w:val="006055F2"/>
    <w:rsid w:val="00607EA4"/>
    <w:rsid w:val="00610008"/>
    <w:rsid w:val="00610787"/>
    <w:rsid w:val="006109BD"/>
    <w:rsid w:val="006110B2"/>
    <w:rsid w:val="006111B8"/>
    <w:rsid w:val="00611542"/>
    <w:rsid w:val="00611908"/>
    <w:rsid w:val="00611F70"/>
    <w:rsid w:val="006123EA"/>
    <w:rsid w:val="00613B82"/>
    <w:rsid w:val="00614913"/>
    <w:rsid w:val="00614C8F"/>
    <w:rsid w:val="00615E93"/>
    <w:rsid w:val="006163A8"/>
    <w:rsid w:val="00620431"/>
    <w:rsid w:val="00620728"/>
    <w:rsid w:val="006220AE"/>
    <w:rsid w:val="006225F2"/>
    <w:rsid w:val="0062363E"/>
    <w:rsid w:val="00623928"/>
    <w:rsid w:val="0062400F"/>
    <w:rsid w:val="006240CC"/>
    <w:rsid w:val="00624D46"/>
    <w:rsid w:val="00625075"/>
    <w:rsid w:val="00625416"/>
    <w:rsid w:val="00625A9E"/>
    <w:rsid w:val="00625B4E"/>
    <w:rsid w:val="00625F28"/>
    <w:rsid w:val="0062624F"/>
    <w:rsid w:val="00626CC4"/>
    <w:rsid w:val="00627107"/>
    <w:rsid w:val="00627776"/>
    <w:rsid w:val="0063008E"/>
    <w:rsid w:val="0063124E"/>
    <w:rsid w:val="00631D29"/>
    <w:rsid w:val="006322B4"/>
    <w:rsid w:val="006342F9"/>
    <w:rsid w:val="006348D4"/>
    <w:rsid w:val="00635818"/>
    <w:rsid w:val="0063703C"/>
    <w:rsid w:val="006371E4"/>
    <w:rsid w:val="00637371"/>
    <w:rsid w:val="00637741"/>
    <w:rsid w:val="00637F78"/>
    <w:rsid w:val="0064159B"/>
    <w:rsid w:val="00641B38"/>
    <w:rsid w:val="00641DDE"/>
    <w:rsid w:val="00641F78"/>
    <w:rsid w:val="006426D3"/>
    <w:rsid w:val="00642E99"/>
    <w:rsid w:val="006433C0"/>
    <w:rsid w:val="0064436A"/>
    <w:rsid w:val="00644420"/>
    <w:rsid w:val="0064448D"/>
    <w:rsid w:val="00644950"/>
    <w:rsid w:val="00644C1C"/>
    <w:rsid w:val="00645910"/>
    <w:rsid w:val="00645999"/>
    <w:rsid w:val="00645DFC"/>
    <w:rsid w:val="006460BF"/>
    <w:rsid w:val="006462B2"/>
    <w:rsid w:val="00646659"/>
    <w:rsid w:val="00646F62"/>
    <w:rsid w:val="006504E6"/>
    <w:rsid w:val="00650F4B"/>
    <w:rsid w:val="006511B3"/>
    <w:rsid w:val="006511CE"/>
    <w:rsid w:val="006516BA"/>
    <w:rsid w:val="006518CA"/>
    <w:rsid w:val="006525CD"/>
    <w:rsid w:val="00652DA1"/>
    <w:rsid w:val="0065473D"/>
    <w:rsid w:val="006547E2"/>
    <w:rsid w:val="006549A5"/>
    <w:rsid w:val="00654C54"/>
    <w:rsid w:val="00655050"/>
    <w:rsid w:val="00655C5B"/>
    <w:rsid w:val="006561B0"/>
    <w:rsid w:val="00656438"/>
    <w:rsid w:val="0065692E"/>
    <w:rsid w:val="00657BB2"/>
    <w:rsid w:val="00657F0F"/>
    <w:rsid w:val="00661B93"/>
    <w:rsid w:val="006628F8"/>
    <w:rsid w:val="00662918"/>
    <w:rsid w:val="00663A4E"/>
    <w:rsid w:val="0066420C"/>
    <w:rsid w:val="00664F43"/>
    <w:rsid w:val="00665B14"/>
    <w:rsid w:val="006664AE"/>
    <w:rsid w:val="0066674A"/>
    <w:rsid w:val="006668EA"/>
    <w:rsid w:val="006671B8"/>
    <w:rsid w:val="00667CD5"/>
    <w:rsid w:val="00667CFE"/>
    <w:rsid w:val="00667D84"/>
    <w:rsid w:val="00670FF6"/>
    <w:rsid w:val="006718D3"/>
    <w:rsid w:val="00671C2A"/>
    <w:rsid w:val="00671C97"/>
    <w:rsid w:val="00672003"/>
    <w:rsid w:val="006720CD"/>
    <w:rsid w:val="0067221D"/>
    <w:rsid w:val="00672990"/>
    <w:rsid w:val="00673674"/>
    <w:rsid w:val="006736F3"/>
    <w:rsid w:val="00673A69"/>
    <w:rsid w:val="006746A3"/>
    <w:rsid w:val="00675F77"/>
    <w:rsid w:val="0067628A"/>
    <w:rsid w:val="006766A0"/>
    <w:rsid w:val="0067685A"/>
    <w:rsid w:val="006768D0"/>
    <w:rsid w:val="006803F0"/>
    <w:rsid w:val="00680D56"/>
    <w:rsid w:val="00681CF7"/>
    <w:rsid w:val="00681F17"/>
    <w:rsid w:val="0068478C"/>
    <w:rsid w:val="00684867"/>
    <w:rsid w:val="00684A79"/>
    <w:rsid w:val="00684D4E"/>
    <w:rsid w:val="00684DEE"/>
    <w:rsid w:val="00686139"/>
    <w:rsid w:val="00686782"/>
    <w:rsid w:val="00687C55"/>
    <w:rsid w:val="006905E9"/>
    <w:rsid w:val="0069084B"/>
    <w:rsid w:val="006913B5"/>
    <w:rsid w:val="0069141B"/>
    <w:rsid w:val="006916F4"/>
    <w:rsid w:val="0069228E"/>
    <w:rsid w:val="0069237D"/>
    <w:rsid w:val="006926E9"/>
    <w:rsid w:val="00693259"/>
    <w:rsid w:val="0069341B"/>
    <w:rsid w:val="00693D57"/>
    <w:rsid w:val="006944F0"/>
    <w:rsid w:val="006954BB"/>
    <w:rsid w:val="00697F71"/>
    <w:rsid w:val="006A0144"/>
    <w:rsid w:val="006A038B"/>
    <w:rsid w:val="006A0E6D"/>
    <w:rsid w:val="006A1153"/>
    <w:rsid w:val="006A1523"/>
    <w:rsid w:val="006A1958"/>
    <w:rsid w:val="006A1D40"/>
    <w:rsid w:val="006A1E33"/>
    <w:rsid w:val="006A3202"/>
    <w:rsid w:val="006A378A"/>
    <w:rsid w:val="006A4C36"/>
    <w:rsid w:val="006A4EAB"/>
    <w:rsid w:val="006A5070"/>
    <w:rsid w:val="006A5B03"/>
    <w:rsid w:val="006A634A"/>
    <w:rsid w:val="006A7791"/>
    <w:rsid w:val="006A7D61"/>
    <w:rsid w:val="006B0D15"/>
    <w:rsid w:val="006B0F51"/>
    <w:rsid w:val="006B11C5"/>
    <w:rsid w:val="006B178B"/>
    <w:rsid w:val="006B1D3D"/>
    <w:rsid w:val="006B22E9"/>
    <w:rsid w:val="006B2317"/>
    <w:rsid w:val="006B2F35"/>
    <w:rsid w:val="006B31FD"/>
    <w:rsid w:val="006B340F"/>
    <w:rsid w:val="006B4C68"/>
    <w:rsid w:val="006B5235"/>
    <w:rsid w:val="006B5810"/>
    <w:rsid w:val="006B5A38"/>
    <w:rsid w:val="006B60F1"/>
    <w:rsid w:val="006B6CBB"/>
    <w:rsid w:val="006B7001"/>
    <w:rsid w:val="006B76D0"/>
    <w:rsid w:val="006C052D"/>
    <w:rsid w:val="006C1F91"/>
    <w:rsid w:val="006C222F"/>
    <w:rsid w:val="006C23C7"/>
    <w:rsid w:val="006C374D"/>
    <w:rsid w:val="006C3D7D"/>
    <w:rsid w:val="006C4396"/>
    <w:rsid w:val="006C4587"/>
    <w:rsid w:val="006C47BF"/>
    <w:rsid w:val="006C4C10"/>
    <w:rsid w:val="006C4D11"/>
    <w:rsid w:val="006C4D71"/>
    <w:rsid w:val="006C4DDB"/>
    <w:rsid w:val="006C521F"/>
    <w:rsid w:val="006C58A2"/>
    <w:rsid w:val="006C593E"/>
    <w:rsid w:val="006C6572"/>
    <w:rsid w:val="006C6B8E"/>
    <w:rsid w:val="006C6D61"/>
    <w:rsid w:val="006C7577"/>
    <w:rsid w:val="006C7D08"/>
    <w:rsid w:val="006D0880"/>
    <w:rsid w:val="006D15BF"/>
    <w:rsid w:val="006D1794"/>
    <w:rsid w:val="006D1B01"/>
    <w:rsid w:val="006D2287"/>
    <w:rsid w:val="006D22E3"/>
    <w:rsid w:val="006D25DC"/>
    <w:rsid w:val="006D35F8"/>
    <w:rsid w:val="006D396B"/>
    <w:rsid w:val="006D3EF2"/>
    <w:rsid w:val="006D4A50"/>
    <w:rsid w:val="006D50B1"/>
    <w:rsid w:val="006D51D8"/>
    <w:rsid w:val="006D696E"/>
    <w:rsid w:val="006D72DF"/>
    <w:rsid w:val="006D7EB8"/>
    <w:rsid w:val="006E0D57"/>
    <w:rsid w:val="006E2089"/>
    <w:rsid w:val="006E2168"/>
    <w:rsid w:val="006E2928"/>
    <w:rsid w:val="006E36A7"/>
    <w:rsid w:val="006E3909"/>
    <w:rsid w:val="006E3D26"/>
    <w:rsid w:val="006E447F"/>
    <w:rsid w:val="006E477F"/>
    <w:rsid w:val="006E62BE"/>
    <w:rsid w:val="006E6E42"/>
    <w:rsid w:val="006E7091"/>
    <w:rsid w:val="006E78AA"/>
    <w:rsid w:val="006F02C6"/>
    <w:rsid w:val="006F07E2"/>
    <w:rsid w:val="006F0D8D"/>
    <w:rsid w:val="006F116F"/>
    <w:rsid w:val="006F1292"/>
    <w:rsid w:val="006F13D3"/>
    <w:rsid w:val="006F1B6C"/>
    <w:rsid w:val="006F1EDA"/>
    <w:rsid w:val="006F230C"/>
    <w:rsid w:val="006F2451"/>
    <w:rsid w:val="006F2A50"/>
    <w:rsid w:val="006F3255"/>
    <w:rsid w:val="006F369C"/>
    <w:rsid w:val="006F4339"/>
    <w:rsid w:val="006F436A"/>
    <w:rsid w:val="006F45EE"/>
    <w:rsid w:val="006F49AE"/>
    <w:rsid w:val="006F56E9"/>
    <w:rsid w:val="006F5C9E"/>
    <w:rsid w:val="006F5C9F"/>
    <w:rsid w:val="006F5F08"/>
    <w:rsid w:val="006F660F"/>
    <w:rsid w:val="006F7F6A"/>
    <w:rsid w:val="007000D3"/>
    <w:rsid w:val="00700897"/>
    <w:rsid w:val="00701921"/>
    <w:rsid w:val="00701A89"/>
    <w:rsid w:val="0070202E"/>
    <w:rsid w:val="007022D5"/>
    <w:rsid w:val="00702943"/>
    <w:rsid w:val="00702E5E"/>
    <w:rsid w:val="00702F4C"/>
    <w:rsid w:val="007031AD"/>
    <w:rsid w:val="00705140"/>
    <w:rsid w:val="007051D1"/>
    <w:rsid w:val="00705691"/>
    <w:rsid w:val="0070624C"/>
    <w:rsid w:val="00707AE0"/>
    <w:rsid w:val="0071004F"/>
    <w:rsid w:val="00710054"/>
    <w:rsid w:val="0071015A"/>
    <w:rsid w:val="0071107A"/>
    <w:rsid w:val="0071155F"/>
    <w:rsid w:val="00711B68"/>
    <w:rsid w:val="007121C6"/>
    <w:rsid w:val="00712758"/>
    <w:rsid w:val="0071361B"/>
    <w:rsid w:val="00713900"/>
    <w:rsid w:val="0071662F"/>
    <w:rsid w:val="00716C15"/>
    <w:rsid w:val="00717AA7"/>
    <w:rsid w:val="00717D2B"/>
    <w:rsid w:val="00720358"/>
    <w:rsid w:val="00721B28"/>
    <w:rsid w:val="007222E0"/>
    <w:rsid w:val="007227C1"/>
    <w:rsid w:val="007228BD"/>
    <w:rsid w:val="00722B5C"/>
    <w:rsid w:val="00722F9C"/>
    <w:rsid w:val="00723A5B"/>
    <w:rsid w:val="00723B7A"/>
    <w:rsid w:val="00726704"/>
    <w:rsid w:val="00726AD9"/>
    <w:rsid w:val="007275DB"/>
    <w:rsid w:val="00727611"/>
    <w:rsid w:val="00730C1A"/>
    <w:rsid w:val="00730DC3"/>
    <w:rsid w:val="007311E9"/>
    <w:rsid w:val="00731698"/>
    <w:rsid w:val="00731C91"/>
    <w:rsid w:val="00731D10"/>
    <w:rsid w:val="00732A72"/>
    <w:rsid w:val="00732B35"/>
    <w:rsid w:val="0073327B"/>
    <w:rsid w:val="007339D6"/>
    <w:rsid w:val="00733F2C"/>
    <w:rsid w:val="0073446B"/>
    <w:rsid w:val="00734786"/>
    <w:rsid w:val="00734866"/>
    <w:rsid w:val="00736101"/>
    <w:rsid w:val="00736F41"/>
    <w:rsid w:val="00736F6E"/>
    <w:rsid w:val="00737AB9"/>
    <w:rsid w:val="00740433"/>
    <w:rsid w:val="007406B6"/>
    <w:rsid w:val="0074188D"/>
    <w:rsid w:val="00741D8D"/>
    <w:rsid w:val="0074203B"/>
    <w:rsid w:val="00742DDA"/>
    <w:rsid w:val="007434B4"/>
    <w:rsid w:val="00743901"/>
    <w:rsid w:val="00743C55"/>
    <w:rsid w:val="0074433C"/>
    <w:rsid w:val="0074492F"/>
    <w:rsid w:val="007453CE"/>
    <w:rsid w:val="00746392"/>
    <w:rsid w:val="007467BD"/>
    <w:rsid w:val="007467C5"/>
    <w:rsid w:val="00747061"/>
    <w:rsid w:val="00747105"/>
    <w:rsid w:val="00747357"/>
    <w:rsid w:val="007479BC"/>
    <w:rsid w:val="00747F63"/>
    <w:rsid w:val="0075106E"/>
    <w:rsid w:val="00751E6A"/>
    <w:rsid w:val="00752400"/>
    <w:rsid w:val="007527B7"/>
    <w:rsid w:val="00752F22"/>
    <w:rsid w:val="0075362F"/>
    <w:rsid w:val="00754156"/>
    <w:rsid w:val="00755491"/>
    <w:rsid w:val="00755E8C"/>
    <w:rsid w:val="00756A7A"/>
    <w:rsid w:val="007600F2"/>
    <w:rsid w:val="00760210"/>
    <w:rsid w:val="00760511"/>
    <w:rsid w:val="00760721"/>
    <w:rsid w:val="00761396"/>
    <w:rsid w:val="007618A0"/>
    <w:rsid w:val="00762CFA"/>
    <w:rsid w:val="007641D5"/>
    <w:rsid w:val="007649DF"/>
    <w:rsid w:val="00764AEE"/>
    <w:rsid w:val="007652E1"/>
    <w:rsid w:val="00765E13"/>
    <w:rsid w:val="00766133"/>
    <w:rsid w:val="00766369"/>
    <w:rsid w:val="00766FD7"/>
    <w:rsid w:val="00767246"/>
    <w:rsid w:val="00767844"/>
    <w:rsid w:val="00767D3C"/>
    <w:rsid w:val="00770240"/>
    <w:rsid w:val="00771057"/>
    <w:rsid w:val="00771F37"/>
    <w:rsid w:val="007727CA"/>
    <w:rsid w:val="00772C37"/>
    <w:rsid w:val="00773764"/>
    <w:rsid w:val="00773F15"/>
    <w:rsid w:val="00774CF6"/>
    <w:rsid w:val="00774F35"/>
    <w:rsid w:val="00775747"/>
    <w:rsid w:val="007757C5"/>
    <w:rsid w:val="007758A6"/>
    <w:rsid w:val="0077602E"/>
    <w:rsid w:val="007771A0"/>
    <w:rsid w:val="007778CF"/>
    <w:rsid w:val="00777F9E"/>
    <w:rsid w:val="00781388"/>
    <w:rsid w:val="00781813"/>
    <w:rsid w:val="00781A0F"/>
    <w:rsid w:val="00781E08"/>
    <w:rsid w:val="00782273"/>
    <w:rsid w:val="00782560"/>
    <w:rsid w:val="007828B0"/>
    <w:rsid w:val="0078354B"/>
    <w:rsid w:val="0078406B"/>
    <w:rsid w:val="00784D95"/>
    <w:rsid w:val="0078525B"/>
    <w:rsid w:val="0078541F"/>
    <w:rsid w:val="00785932"/>
    <w:rsid w:val="00785B53"/>
    <w:rsid w:val="00785BBB"/>
    <w:rsid w:val="00786157"/>
    <w:rsid w:val="00786B41"/>
    <w:rsid w:val="00787465"/>
    <w:rsid w:val="00787971"/>
    <w:rsid w:val="00787F6D"/>
    <w:rsid w:val="007903D1"/>
    <w:rsid w:val="00790C45"/>
    <w:rsid w:val="00791021"/>
    <w:rsid w:val="0079113A"/>
    <w:rsid w:val="00791697"/>
    <w:rsid w:val="00791C0E"/>
    <w:rsid w:val="0079201E"/>
    <w:rsid w:val="00792122"/>
    <w:rsid w:val="00792385"/>
    <w:rsid w:val="00793502"/>
    <w:rsid w:val="007936C1"/>
    <w:rsid w:val="00793A08"/>
    <w:rsid w:val="00793D12"/>
    <w:rsid w:val="00794E95"/>
    <w:rsid w:val="00795363"/>
    <w:rsid w:val="0079635B"/>
    <w:rsid w:val="007964D8"/>
    <w:rsid w:val="00796741"/>
    <w:rsid w:val="007968B3"/>
    <w:rsid w:val="007A0208"/>
    <w:rsid w:val="007A05E2"/>
    <w:rsid w:val="007A08A9"/>
    <w:rsid w:val="007A0947"/>
    <w:rsid w:val="007A1059"/>
    <w:rsid w:val="007A1913"/>
    <w:rsid w:val="007A1BD6"/>
    <w:rsid w:val="007A2FC4"/>
    <w:rsid w:val="007A48CC"/>
    <w:rsid w:val="007A5874"/>
    <w:rsid w:val="007A5DFD"/>
    <w:rsid w:val="007A6270"/>
    <w:rsid w:val="007A764C"/>
    <w:rsid w:val="007A7881"/>
    <w:rsid w:val="007B01DB"/>
    <w:rsid w:val="007B0507"/>
    <w:rsid w:val="007B1650"/>
    <w:rsid w:val="007B2737"/>
    <w:rsid w:val="007B3F55"/>
    <w:rsid w:val="007B4AA4"/>
    <w:rsid w:val="007B52B3"/>
    <w:rsid w:val="007B5E6C"/>
    <w:rsid w:val="007B5E8A"/>
    <w:rsid w:val="007B64AC"/>
    <w:rsid w:val="007B6886"/>
    <w:rsid w:val="007B7757"/>
    <w:rsid w:val="007B7D22"/>
    <w:rsid w:val="007B7EF3"/>
    <w:rsid w:val="007C01D1"/>
    <w:rsid w:val="007C0547"/>
    <w:rsid w:val="007C0A3F"/>
    <w:rsid w:val="007C0BC6"/>
    <w:rsid w:val="007C0BFE"/>
    <w:rsid w:val="007C1272"/>
    <w:rsid w:val="007C1E30"/>
    <w:rsid w:val="007C22BC"/>
    <w:rsid w:val="007C2B86"/>
    <w:rsid w:val="007C369C"/>
    <w:rsid w:val="007C37E5"/>
    <w:rsid w:val="007C39E8"/>
    <w:rsid w:val="007C448E"/>
    <w:rsid w:val="007C4782"/>
    <w:rsid w:val="007C4829"/>
    <w:rsid w:val="007C52BF"/>
    <w:rsid w:val="007C6A00"/>
    <w:rsid w:val="007C75A9"/>
    <w:rsid w:val="007C7993"/>
    <w:rsid w:val="007D012E"/>
    <w:rsid w:val="007D166D"/>
    <w:rsid w:val="007D1A79"/>
    <w:rsid w:val="007D1B0D"/>
    <w:rsid w:val="007D1BF6"/>
    <w:rsid w:val="007D209F"/>
    <w:rsid w:val="007D4A05"/>
    <w:rsid w:val="007D5417"/>
    <w:rsid w:val="007D622B"/>
    <w:rsid w:val="007D63A0"/>
    <w:rsid w:val="007D6C75"/>
    <w:rsid w:val="007D7131"/>
    <w:rsid w:val="007D7201"/>
    <w:rsid w:val="007E0395"/>
    <w:rsid w:val="007E06A7"/>
    <w:rsid w:val="007E244A"/>
    <w:rsid w:val="007E3970"/>
    <w:rsid w:val="007E3FF1"/>
    <w:rsid w:val="007E59DB"/>
    <w:rsid w:val="007E6AA8"/>
    <w:rsid w:val="007E7576"/>
    <w:rsid w:val="007E7801"/>
    <w:rsid w:val="007E7C9C"/>
    <w:rsid w:val="007E7CCE"/>
    <w:rsid w:val="007F1296"/>
    <w:rsid w:val="007F14D7"/>
    <w:rsid w:val="007F182C"/>
    <w:rsid w:val="007F27FD"/>
    <w:rsid w:val="007F2CC3"/>
    <w:rsid w:val="007F32FE"/>
    <w:rsid w:val="007F3A8B"/>
    <w:rsid w:val="007F59FB"/>
    <w:rsid w:val="007F73F5"/>
    <w:rsid w:val="007F763B"/>
    <w:rsid w:val="007F765C"/>
    <w:rsid w:val="0080222C"/>
    <w:rsid w:val="00802690"/>
    <w:rsid w:val="008042F4"/>
    <w:rsid w:val="00804880"/>
    <w:rsid w:val="00804CB8"/>
    <w:rsid w:val="0080510B"/>
    <w:rsid w:val="008053E5"/>
    <w:rsid w:val="00805918"/>
    <w:rsid w:val="00805D8C"/>
    <w:rsid w:val="008063FD"/>
    <w:rsid w:val="008065A4"/>
    <w:rsid w:val="00806A95"/>
    <w:rsid w:val="008076F6"/>
    <w:rsid w:val="00810479"/>
    <w:rsid w:val="00810AF2"/>
    <w:rsid w:val="0081140D"/>
    <w:rsid w:val="0081157F"/>
    <w:rsid w:val="008118AE"/>
    <w:rsid w:val="00812348"/>
    <w:rsid w:val="0081262F"/>
    <w:rsid w:val="00812F26"/>
    <w:rsid w:val="00813CC7"/>
    <w:rsid w:val="00813E02"/>
    <w:rsid w:val="00814EEB"/>
    <w:rsid w:val="00815CE4"/>
    <w:rsid w:val="00817EE3"/>
    <w:rsid w:val="00820292"/>
    <w:rsid w:val="00820B70"/>
    <w:rsid w:val="00820DA5"/>
    <w:rsid w:val="00821EB9"/>
    <w:rsid w:val="0082245A"/>
    <w:rsid w:val="008228B0"/>
    <w:rsid w:val="008228F5"/>
    <w:rsid w:val="00823154"/>
    <w:rsid w:val="008231B7"/>
    <w:rsid w:val="0082367D"/>
    <w:rsid w:val="0082382A"/>
    <w:rsid w:val="008238C9"/>
    <w:rsid w:val="00823D3A"/>
    <w:rsid w:val="00823FE3"/>
    <w:rsid w:val="0082451D"/>
    <w:rsid w:val="00824B7D"/>
    <w:rsid w:val="00825DB1"/>
    <w:rsid w:val="00826132"/>
    <w:rsid w:val="0083071A"/>
    <w:rsid w:val="00830887"/>
    <w:rsid w:val="008312FA"/>
    <w:rsid w:val="008318C5"/>
    <w:rsid w:val="008320EA"/>
    <w:rsid w:val="008321DD"/>
    <w:rsid w:val="00832276"/>
    <w:rsid w:val="00832A15"/>
    <w:rsid w:val="00832F33"/>
    <w:rsid w:val="00834373"/>
    <w:rsid w:val="008347E1"/>
    <w:rsid w:val="00835108"/>
    <w:rsid w:val="00835640"/>
    <w:rsid w:val="00835EC5"/>
    <w:rsid w:val="0083605B"/>
    <w:rsid w:val="00836872"/>
    <w:rsid w:val="00836E60"/>
    <w:rsid w:val="0083700A"/>
    <w:rsid w:val="008372FB"/>
    <w:rsid w:val="00837345"/>
    <w:rsid w:val="008375BA"/>
    <w:rsid w:val="008400EE"/>
    <w:rsid w:val="0084070F"/>
    <w:rsid w:val="00840775"/>
    <w:rsid w:val="00841109"/>
    <w:rsid w:val="0084152E"/>
    <w:rsid w:val="00841D52"/>
    <w:rsid w:val="0084263D"/>
    <w:rsid w:val="00842EE0"/>
    <w:rsid w:val="008445E4"/>
    <w:rsid w:val="00844D36"/>
    <w:rsid w:val="00844D53"/>
    <w:rsid w:val="00844F2C"/>
    <w:rsid w:val="00845045"/>
    <w:rsid w:val="00845226"/>
    <w:rsid w:val="008454BF"/>
    <w:rsid w:val="008458D2"/>
    <w:rsid w:val="00845FAE"/>
    <w:rsid w:val="008460B6"/>
    <w:rsid w:val="00846DB3"/>
    <w:rsid w:val="00846F30"/>
    <w:rsid w:val="0085034D"/>
    <w:rsid w:val="00850662"/>
    <w:rsid w:val="00850B15"/>
    <w:rsid w:val="00851025"/>
    <w:rsid w:val="00851254"/>
    <w:rsid w:val="00851590"/>
    <w:rsid w:val="00851B25"/>
    <w:rsid w:val="00851F01"/>
    <w:rsid w:val="00851F2D"/>
    <w:rsid w:val="00854580"/>
    <w:rsid w:val="00854730"/>
    <w:rsid w:val="00854E88"/>
    <w:rsid w:val="008558EC"/>
    <w:rsid w:val="008559B4"/>
    <w:rsid w:val="00857570"/>
    <w:rsid w:val="00860A3B"/>
    <w:rsid w:val="00860C15"/>
    <w:rsid w:val="00861B0E"/>
    <w:rsid w:val="00862017"/>
    <w:rsid w:val="0086221E"/>
    <w:rsid w:val="00862273"/>
    <w:rsid w:val="008622BC"/>
    <w:rsid w:val="00862B96"/>
    <w:rsid w:val="00862C81"/>
    <w:rsid w:val="00863BB3"/>
    <w:rsid w:val="00863E7D"/>
    <w:rsid w:val="00863F07"/>
    <w:rsid w:val="008644DF"/>
    <w:rsid w:val="008645E9"/>
    <w:rsid w:val="00864ACA"/>
    <w:rsid w:val="00865290"/>
    <w:rsid w:val="00866AF8"/>
    <w:rsid w:val="00866C38"/>
    <w:rsid w:val="00867478"/>
    <w:rsid w:val="00867559"/>
    <w:rsid w:val="00867B95"/>
    <w:rsid w:val="00870C63"/>
    <w:rsid w:val="00870C72"/>
    <w:rsid w:val="0087100A"/>
    <w:rsid w:val="0087151F"/>
    <w:rsid w:val="00872BF1"/>
    <w:rsid w:val="00873A1B"/>
    <w:rsid w:val="00874E5C"/>
    <w:rsid w:val="00875A72"/>
    <w:rsid w:val="0087660C"/>
    <w:rsid w:val="008767A7"/>
    <w:rsid w:val="0087692A"/>
    <w:rsid w:val="00877567"/>
    <w:rsid w:val="0087795D"/>
    <w:rsid w:val="00877C5D"/>
    <w:rsid w:val="00877D91"/>
    <w:rsid w:val="00880604"/>
    <w:rsid w:val="008806F7"/>
    <w:rsid w:val="00880771"/>
    <w:rsid w:val="00880B1A"/>
    <w:rsid w:val="00880D89"/>
    <w:rsid w:val="008810E6"/>
    <w:rsid w:val="00882419"/>
    <w:rsid w:val="008836C1"/>
    <w:rsid w:val="00883E93"/>
    <w:rsid w:val="00884EC1"/>
    <w:rsid w:val="0088588F"/>
    <w:rsid w:val="00885899"/>
    <w:rsid w:val="00887409"/>
    <w:rsid w:val="00887456"/>
    <w:rsid w:val="00890D24"/>
    <w:rsid w:val="00890D33"/>
    <w:rsid w:val="00891CA6"/>
    <w:rsid w:val="00892655"/>
    <w:rsid w:val="008935AE"/>
    <w:rsid w:val="008946CD"/>
    <w:rsid w:val="00894D64"/>
    <w:rsid w:val="0089528D"/>
    <w:rsid w:val="00895CF5"/>
    <w:rsid w:val="00895F9E"/>
    <w:rsid w:val="0089672E"/>
    <w:rsid w:val="00896849"/>
    <w:rsid w:val="0089693B"/>
    <w:rsid w:val="008973A6"/>
    <w:rsid w:val="00897AE1"/>
    <w:rsid w:val="008A0738"/>
    <w:rsid w:val="008A08F9"/>
    <w:rsid w:val="008A0E34"/>
    <w:rsid w:val="008A1C9F"/>
    <w:rsid w:val="008A1D29"/>
    <w:rsid w:val="008A2AC2"/>
    <w:rsid w:val="008A2C8F"/>
    <w:rsid w:val="008A2F67"/>
    <w:rsid w:val="008A32A9"/>
    <w:rsid w:val="008A415D"/>
    <w:rsid w:val="008A496C"/>
    <w:rsid w:val="008A5633"/>
    <w:rsid w:val="008A5851"/>
    <w:rsid w:val="008A59B9"/>
    <w:rsid w:val="008A5B3D"/>
    <w:rsid w:val="008A6DC9"/>
    <w:rsid w:val="008A75DB"/>
    <w:rsid w:val="008A7BF1"/>
    <w:rsid w:val="008B00E8"/>
    <w:rsid w:val="008B0AC2"/>
    <w:rsid w:val="008B19A2"/>
    <w:rsid w:val="008B1C61"/>
    <w:rsid w:val="008B1DB4"/>
    <w:rsid w:val="008B26E3"/>
    <w:rsid w:val="008B2CF2"/>
    <w:rsid w:val="008B382B"/>
    <w:rsid w:val="008B40E4"/>
    <w:rsid w:val="008B486A"/>
    <w:rsid w:val="008B4F94"/>
    <w:rsid w:val="008B5626"/>
    <w:rsid w:val="008B5946"/>
    <w:rsid w:val="008B5B9D"/>
    <w:rsid w:val="008B6961"/>
    <w:rsid w:val="008B7680"/>
    <w:rsid w:val="008C0FE6"/>
    <w:rsid w:val="008C3406"/>
    <w:rsid w:val="008C3634"/>
    <w:rsid w:val="008C384A"/>
    <w:rsid w:val="008C3B08"/>
    <w:rsid w:val="008C3B5D"/>
    <w:rsid w:val="008C3F17"/>
    <w:rsid w:val="008C42D7"/>
    <w:rsid w:val="008C6AD0"/>
    <w:rsid w:val="008C6DBE"/>
    <w:rsid w:val="008C73B4"/>
    <w:rsid w:val="008D20FA"/>
    <w:rsid w:val="008D24DF"/>
    <w:rsid w:val="008D3295"/>
    <w:rsid w:val="008D4068"/>
    <w:rsid w:val="008D4166"/>
    <w:rsid w:val="008D4663"/>
    <w:rsid w:val="008D4803"/>
    <w:rsid w:val="008D51DB"/>
    <w:rsid w:val="008D5E85"/>
    <w:rsid w:val="008D625E"/>
    <w:rsid w:val="008D631C"/>
    <w:rsid w:val="008D6671"/>
    <w:rsid w:val="008D701C"/>
    <w:rsid w:val="008D7B3B"/>
    <w:rsid w:val="008D7BD8"/>
    <w:rsid w:val="008D7EC0"/>
    <w:rsid w:val="008E0934"/>
    <w:rsid w:val="008E0B4D"/>
    <w:rsid w:val="008E0E0D"/>
    <w:rsid w:val="008E2546"/>
    <w:rsid w:val="008E28B3"/>
    <w:rsid w:val="008E2EA4"/>
    <w:rsid w:val="008E400F"/>
    <w:rsid w:val="008E417B"/>
    <w:rsid w:val="008E44DC"/>
    <w:rsid w:val="008E4821"/>
    <w:rsid w:val="008E4E06"/>
    <w:rsid w:val="008E5563"/>
    <w:rsid w:val="008E5CCD"/>
    <w:rsid w:val="008E6E01"/>
    <w:rsid w:val="008E6E9D"/>
    <w:rsid w:val="008E6FF8"/>
    <w:rsid w:val="008F0061"/>
    <w:rsid w:val="008F09FD"/>
    <w:rsid w:val="008F0D2F"/>
    <w:rsid w:val="008F1C68"/>
    <w:rsid w:val="008F22F7"/>
    <w:rsid w:val="008F2A6E"/>
    <w:rsid w:val="008F2D5C"/>
    <w:rsid w:val="008F32F2"/>
    <w:rsid w:val="008F3514"/>
    <w:rsid w:val="008F3739"/>
    <w:rsid w:val="008F4227"/>
    <w:rsid w:val="008F4B75"/>
    <w:rsid w:val="008F5BD0"/>
    <w:rsid w:val="008F744B"/>
    <w:rsid w:val="008F754F"/>
    <w:rsid w:val="008F75AE"/>
    <w:rsid w:val="008F78C7"/>
    <w:rsid w:val="009003A8"/>
    <w:rsid w:val="009011F0"/>
    <w:rsid w:val="00901C4E"/>
    <w:rsid w:val="00902063"/>
    <w:rsid w:val="00902BD4"/>
    <w:rsid w:val="00902D24"/>
    <w:rsid w:val="00903696"/>
    <w:rsid w:val="009037CC"/>
    <w:rsid w:val="00903E13"/>
    <w:rsid w:val="00904D35"/>
    <w:rsid w:val="00904DE2"/>
    <w:rsid w:val="0090585A"/>
    <w:rsid w:val="00905BB2"/>
    <w:rsid w:val="00905D58"/>
    <w:rsid w:val="00906034"/>
    <w:rsid w:val="009060B8"/>
    <w:rsid w:val="00906985"/>
    <w:rsid w:val="00906FB0"/>
    <w:rsid w:val="0090797E"/>
    <w:rsid w:val="009118C2"/>
    <w:rsid w:val="00911A46"/>
    <w:rsid w:val="00911E97"/>
    <w:rsid w:val="00912625"/>
    <w:rsid w:val="009131D9"/>
    <w:rsid w:val="00913319"/>
    <w:rsid w:val="00913581"/>
    <w:rsid w:val="00913D44"/>
    <w:rsid w:val="0091477B"/>
    <w:rsid w:val="0091564F"/>
    <w:rsid w:val="00915EF9"/>
    <w:rsid w:val="0091634C"/>
    <w:rsid w:val="0091669A"/>
    <w:rsid w:val="009212D5"/>
    <w:rsid w:val="009215A5"/>
    <w:rsid w:val="00921B57"/>
    <w:rsid w:val="00922FAA"/>
    <w:rsid w:val="00923151"/>
    <w:rsid w:val="00923321"/>
    <w:rsid w:val="00923725"/>
    <w:rsid w:val="00923FB6"/>
    <w:rsid w:val="009250F9"/>
    <w:rsid w:val="00925B2B"/>
    <w:rsid w:val="009268A8"/>
    <w:rsid w:val="00927036"/>
    <w:rsid w:val="00927365"/>
    <w:rsid w:val="00930CBA"/>
    <w:rsid w:val="00930E54"/>
    <w:rsid w:val="009321AD"/>
    <w:rsid w:val="009326F9"/>
    <w:rsid w:val="009328C5"/>
    <w:rsid w:val="00932DA8"/>
    <w:rsid w:val="00932E11"/>
    <w:rsid w:val="00934976"/>
    <w:rsid w:val="00935C5E"/>
    <w:rsid w:val="00935E16"/>
    <w:rsid w:val="00936054"/>
    <w:rsid w:val="00936062"/>
    <w:rsid w:val="00936F78"/>
    <w:rsid w:val="00937250"/>
    <w:rsid w:val="009372A9"/>
    <w:rsid w:val="00937F3B"/>
    <w:rsid w:val="0094138D"/>
    <w:rsid w:val="00941554"/>
    <w:rsid w:val="00941671"/>
    <w:rsid w:val="009419E4"/>
    <w:rsid w:val="00941CB7"/>
    <w:rsid w:val="00941E9A"/>
    <w:rsid w:val="009422B9"/>
    <w:rsid w:val="0094295C"/>
    <w:rsid w:val="00942D0D"/>
    <w:rsid w:val="009439DE"/>
    <w:rsid w:val="00944308"/>
    <w:rsid w:val="00945068"/>
    <w:rsid w:val="009451F4"/>
    <w:rsid w:val="00946A33"/>
    <w:rsid w:val="00946C41"/>
    <w:rsid w:val="0094771A"/>
    <w:rsid w:val="00947A7C"/>
    <w:rsid w:val="00950161"/>
    <w:rsid w:val="009505CA"/>
    <w:rsid w:val="00950A57"/>
    <w:rsid w:val="00950DA2"/>
    <w:rsid w:val="009510E1"/>
    <w:rsid w:val="0095172D"/>
    <w:rsid w:val="009525A9"/>
    <w:rsid w:val="00952706"/>
    <w:rsid w:val="009536F1"/>
    <w:rsid w:val="00953BEE"/>
    <w:rsid w:val="00954565"/>
    <w:rsid w:val="00954AF9"/>
    <w:rsid w:val="00954FBE"/>
    <w:rsid w:val="00956611"/>
    <w:rsid w:val="00956C81"/>
    <w:rsid w:val="00956D45"/>
    <w:rsid w:val="00957383"/>
    <w:rsid w:val="00957B85"/>
    <w:rsid w:val="00957E29"/>
    <w:rsid w:val="00960672"/>
    <w:rsid w:val="0096106A"/>
    <w:rsid w:val="009614A0"/>
    <w:rsid w:val="00961820"/>
    <w:rsid w:val="00961DFE"/>
    <w:rsid w:val="009623AC"/>
    <w:rsid w:val="009623CE"/>
    <w:rsid w:val="00963AF8"/>
    <w:rsid w:val="00963DFF"/>
    <w:rsid w:val="009646DC"/>
    <w:rsid w:val="00964A5A"/>
    <w:rsid w:val="00965044"/>
    <w:rsid w:val="00965AA1"/>
    <w:rsid w:val="009672DB"/>
    <w:rsid w:val="00970249"/>
    <w:rsid w:val="009704C3"/>
    <w:rsid w:val="00970BEE"/>
    <w:rsid w:val="00971141"/>
    <w:rsid w:val="00971218"/>
    <w:rsid w:val="00971CFF"/>
    <w:rsid w:val="00971FED"/>
    <w:rsid w:val="0097214C"/>
    <w:rsid w:val="00972729"/>
    <w:rsid w:val="00972FC7"/>
    <w:rsid w:val="00973832"/>
    <w:rsid w:val="00973A8F"/>
    <w:rsid w:val="00973DF2"/>
    <w:rsid w:val="0097498C"/>
    <w:rsid w:val="00975B27"/>
    <w:rsid w:val="00977689"/>
    <w:rsid w:val="009802C7"/>
    <w:rsid w:val="00981269"/>
    <w:rsid w:val="009815B6"/>
    <w:rsid w:val="009825E7"/>
    <w:rsid w:val="009836A1"/>
    <w:rsid w:val="00984525"/>
    <w:rsid w:val="00984542"/>
    <w:rsid w:val="009849A5"/>
    <w:rsid w:val="00984B52"/>
    <w:rsid w:val="00984C81"/>
    <w:rsid w:val="00984E32"/>
    <w:rsid w:val="009852EE"/>
    <w:rsid w:val="0098536A"/>
    <w:rsid w:val="009858BC"/>
    <w:rsid w:val="00986C6D"/>
    <w:rsid w:val="0098784D"/>
    <w:rsid w:val="00987E4E"/>
    <w:rsid w:val="00990C79"/>
    <w:rsid w:val="00990D47"/>
    <w:rsid w:val="00990EEE"/>
    <w:rsid w:val="0099114D"/>
    <w:rsid w:val="00991FF9"/>
    <w:rsid w:val="00992094"/>
    <w:rsid w:val="0099331B"/>
    <w:rsid w:val="009934A1"/>
    <w:rsid w:val="0099366D"/>
    <w:rsid w:val="009942BE"/>
    <w:rsid w:val="00995232"/>
    <w:rsid w:val="00995510"/>
    <w:rsid w:val="00995FB8"/>
    <w:rsid w:val="00996270"/>
    <w:rsid w:val="00997021"/>
    <w:rsid w:val="009A11E4"/>
    <w:rsid w:val="009A36EE"/>
    <w:rsid w:val="009A3C54"/>
    <w:rsid w:val="009A3D66"/>
    <w:rsid w:val="009A4B84"/>
    <w:rsid w:val="009A54C3"/>
    <w:rsid w:val="009A5FD9"/>
    <w:rsid w:val="009A5FFD"/>
    <w:rsid w:val="009A667E"/>
    <w:rsid w:val="009A6D33"/>
    <w:rsid w:val="009A6F26"/>
    <w:rsid w:val="009A71E1"/>
    <w:rsid w:val="009A7BF6"/>
    <w:rsid w:val="009B0CA3"/>
    <w:rsid w:val="009B10FB"/>
    <w:rsid w:val="009B1152"/>
    <w:rsid w:val="009B1C3D"/>
    <w:rsid w:val="009B207A"/>
    <w:rsid w:val="009B2546"/>
    <w:rsid w:val="009B2B06"/>
    <w:rsid w:val="009B36F9"/>
    <w:rsid w:val="009B3C33"/>
    <w:rsid w:val="009B3C48"/>
    <w:rsid w:val="009B3DE4"/>
    <w:rsid w:val="009B3FC5"/>
    <w:rsid w:val="009B4897"/>
    <w:rsid w:val="009B52B1"/>
    <w:rsid w:val="009B52C6"/>
    <w:rsid w:val="009B5700"/>
    <w:rsid w:val="009B67B0"/>
    <w:rsid w:val="009B77B0"/>
    <w:rsid w:val="009B796C"/>
    <w:rsid w:val="009C002A"/>
    <w:rsid w:val="009C0719"/>
    <w:rsid w:val="009C0E0F"/>
    <w:rsid w:val="009C158F"/>
    <w:rsid w:val="009C2004"/>
    <w:rsid w:val="009C3256"/>
    <w:rsid w:val="009C367A"/>
    <w:rsid w:val="009C3803"/>
    <w:rsid w:val="009C4956"/>
    <w:rsid w:val="009C4B64"/>
    <w:rsid w:val="009C4C15"/>
    <w:rsid w:val="009C5A0A"/>
    <w:rsid w:val="009C5CC6"/>
    <w:rsid w:val="009C65A0"/>
    <w:rsid w:val="009C7F24"/>
    <w:rsid w:val="009D17D5"/>
    <w:rsid w:val="009D1BBD"/>
    <w:rsid w:val="009D27FC"/>
    <w:rsid w:val="009D36E6"/>
    <w:rsid w:val="009D3E42"/>
    <w:rsid w:val="009D47EE"/>
    <w:rsid w:val="009D4946"/>
    <w:rsid w:val="009D4C31"/>
    <w:rsid w:val="009D4D76"/>
    <w:rsid w:val="009D53C2"/>
    <w:rsid w:val="009D62E1"/>
    <w:rsid w:val="009D771F"/>
    <w:rsid w:val="009E024A"/>
    <w:rsid w:val="009E04C9"/>
    <w:rsid w:val="009E11C5"/>
    <w:rsid w:val="009E2200"/>
    <w:rsid w:val="009E25AE"/>
    <w:rsid w:val="009E2779"/>
    <w:rsid w:val="009E306E"/>
    <w:rsid w:val="009E3293"/>
    <w:rsid w:val="009E3DF7"/>
    <w:rsid w:val="009E56F8"/>
    <w:rsid w:val="009E5896"/>
    <w:rsid w:val="009E6C0A"/>
    <w:rsid w:val="009E6F71"/>
    <w:rsid w:val="009E79FC"/>
    <w:rsid w:val="009E7B6A"/>
    <w:rsid w:val="009F0DB5"/>
    <w:rsid w:val="009F114E"/>
    <w:rsid w:val="009F122E"/>
    <w:rsid w:val="009F1698"/>
    <w:rsid w:val="009F2383"/>
    <w:rsid w:val="009F2F92"/>
    <w:rsid w:val="009F301A"/>
    <w:rsid w:val="009F3203"/>
    <w:rsid w:val="009F4FC4"/>
    <w:rsid w:val="009F674C"/>
    <w:rsid w:val="009F6F18"/>
    <w:rsid w:val="009F722A"/>
    <w:rsid w:val="009F740C"/>
    <w:rsid w:val="009F7A3F"/>
    <w:rsid w:val="009F7DA7"/>
    <w:rsid w:val="009F7E1F"/>
    <w:rsid w:val="00A01783"/>
    <w:rsid w:val="00A01DAC"/>
    <w:rsid w:val="00A024A9"/>
    <w:rsid w:val="00A025E1"/>
    <w:rsid w:val="00A02A66"/>
    <w:rsid w:val="00A02EBD"/>
    <w:rsid w:val="00A038F0"/>
    <w:rsid w:val="00A04435"/>
    <w:rsid w:val="00A05A38"/>
    <w:rsid w:val="00A05B8F"/>
    <w:rsid w:val="00A07141"/>
    <w:rsid w:val="00A073A9"/>
    <w:rsid w:val="00A0783D"/>
    <w:rsid w:val="00A07A70"/>
    <w:rsid w:val="00A103EF"/>
    <w:rsid w:val="00A105D2"/>
    <w:rsid w:val="00A107DF"/>
    <w:rsid w:val="00A111D8"/>
    <w:rsid w:val="00A11825"/>
    <w:rsid w:val="00A11990"/>
    <w:rsid w:val="00A12341"/>
    <w:rsid w:val="00A12476"/>
    <w:rsid w:val="00A124F1"/>
    <w:rsid w:val="00A12701"/>
    <w:rsid w:val="00A12AEF"/>
    <w:rsid w:val="00A12DA0"/>
    <w:rsid w:val="00A130B8"/>
    <w:rsid w:val="00A134FB"/>
    <w:rsid w:val="00A14B86"/>
    <w:rsid w:val="00A14D77"/>
    <w:rsid w:val="00A14DE9"/>
    <w:rsid w:val="00A14F04"/>
    <w:rsid w:val="00A15290"/>
    <w:rsid w:val="00A1593E"/>
    <w:rsid w:val="00A15B39"/>
    <w:rsid w:val="00A2058B"/>
    <w:rsid w:val="00A207FE"/>
    <w:rsid w:val="00A20A9A"/>
    <w:rsid w:val="00A2167A"/>
    <w:rsid w:val="00A22164"/>
    <w:rsid w:val="00A2268C"/>
    <w:rsid w:val="00A23752"/>
    <w:rsid w:val="00A2383E"/>
    <w:rsid w:val="00A23A80"/>
    <w:rsid w:val="00A24B2F"/>
    <w:rsid w:val="00A2594C"/>
    <w:rsid w:val="00A25C69"/>
    <w:rsid w:val="00A267A3"/>
    <w:rsid w:val="00A26CE7"/>
    <w:rsid w:val="00A274AA"/>
    <w:rsid w:val="00A274F8"/>
    <w:rsid w:val="00A27945"/>
    <w:rsid w:val="00A27E23"/>
    <w:rsid w:val="00A30053"/>
    <w:rsid w:val="00A30A79"/>
    <w:rsid w:val="00A322F1"/>
    <w:rsid w:val="00A32D4F"/>
    <w:rsid w:val="00A33C20"/>
    <w:rsid w:val="00A33EAE"/>
    <w:rsid w:val="00A4040A"/>
    <w:rsid w:val="00A40620"/>
    <w:rsid w:val="00A40C0F"/>
    <w:rsid w:val="00A415BC"/>
    <w:rsid w:val="00A42290"/>
    <w:rsid w:val="00A42723"/>
    <w:rsid w:val="00A42CE7"/>
    <w:rsid w:val="00A437F9"/>
    <w:rsid w:val="00A43D07"/>
    <w:rsid w:val="00A448E4"/>
    <w:rsid w:val="00A4491E"/>
    <w:rsid w:val="00A46DCB"/>
    <w:rsid w:val="00A47BA5"/>
    <w:rsid w:val="00A47BE1"/>
    <w:rsid w:val="00A50376"/>
    <w:rsid w:val="00A508BD"/>
    <w:rsid w:val="00A50C28"/>
    <w:rsid w:val="00A51BBE"/>
    <w:rsid w:val="00A51D9E"/>
    <w:rsid w:val="00A51E85"/>
    <w:rsid w:val="00A52E0E"/>
    <w:rsid w:val="00A531CC"/>
    <w:rsid w:val="00A53760"/>
    <w:rsid w:val="00A539DD"/>
    <w:rsid w:val="00A53F77"/>
    <w:rsid w:val="00A5430F"/>
    <w:rsid w:val="00A549D4"/>
    <w:rsid w:val="00A54D24"/>
    <w:rsid w:val="00A54E45"/>
    <w:rsid w:val="00A5577F"/>
    <w:rsid w:val="00A55881"/>
    <w:rsid w:val="00A563DE"/>
    <w:rsid w:val="00A56AA0"/>
    <w:rsid w:val="00A56C42"/>
    <w:rsid w:val="00A56F23"/>
    <w:rsid w:val="00A5717A"/>
    <w:rsid w:val="00A576ED"/>
    <w:rsid w:val="00A60F1A"/>
    <w:rsid w:val="00A619EB"/>
    <w:rsid w:val="00A63708"/>
    <w:rsid w:val="00A6416A"/>
    <w:rsid w:val="00A646C2"/>
    <w:rsid w:val="00A649BA"/>
    <w:rsid w:val="00A64C1B"/>
    <w:rsid w:val="00A661EF"/>
    <w:rsid w:val="00A66451"/>
    <w:rsid w:val="00A66C7E"/>
    <w:rsid w:val="00A6704A"/>
    <w:rsid w:val="00A67258"/>
    <w:rsid w:val="00A672F8"/>
    <w:rsid w:val="00A674C4"/>
    <w:rsid w:val="00A675A9"/>
    <w:rsid w:val="00A67D09"/>
    <w:rsid w:val="00A67F3A"/>
    <w:rsid w:val="00A70A31"/>
    <w:rsid w:val="00A70B42"/>
    <w:rsid w:val="00A71417"/>
    <w:rsid w:val="00A71446"/>
    <w:rsid w:val="00A71878"/>
    <w:rsid w:val="00A722A2"/>
    <w:rsid w:val="00A7297D"/>
    <w:rsid w:val="00A72D0C"/>
    <w:rsid w:val="00A74549"/>
    <w:rsid w:val="00A7591F"/>
    <w:rsid w:val="00A75F3F"/>
    <w:rsid w:val="00A77229"/>
    <w:rsid w:val="00A77C0A"/>
    <w:rsid w:val="00A77F92"/>
    <w:rsid w:val="00A80139"/>
    <w:rsid w:val="00A8015E"/>
    <w:rsid w:val="00A8025B"/>
    <w:rsid w:val="00A8065C"/>
    <w:rsid w:val="00A809DC"/>
    <w:rsid w:val="00A82761"/>
    <w:rsid w:val="00A842D7"/>
    <w:rsid w:val="00A84F4E"/>
    <w:rsid w:val="00A85884"/>
    <w:rsid w:val="00A86BD1"/>
    <w:rsid w:val="00A8758F"/>
    <w:rsid w:val="00A87F1B"/>
    <w:rsid w:val="00A90580"/>
    <w:rsid w:val="00A90C40"/>
    <w:rsid w:val="00A91804"/>
    <w:rsid w:val="00A938A1"/>
    <w:rsid w:val="00A94A17"/>
    <w:rsid w:val="00A956DE"/>
    <w:rsid w:val="00A95B87"/>
    <w:rsid w:val="00A96145"/>
    <w:rsid w:val="00A96665"/>
    <w:rsid w:val="00A97193"/>
    <w:rsid w:val="00A97511"/>
    <w:rsid w:val="00A976D8"/>
    <w:rsid w:val="00A97D66"/>
    <w:rsid w:val="00AA059A"/>
    <w:rsid w:val="00AA16F8"/>
    <w:rsid w:val="00AA18EC"/>
    <w:rsid w:val="00AA1D5D"/>
    <w:rsid w:val="00AA1D71"/>
    <w:rsid w:val="00AA2700"/>
    <w:rsid w:val="00AA2DEB"/>
    <w:rsid w:val="00AA4582"/>
    <w:rsid w:val="00AA4677"/>
    <w:rsid w:val="00AA4E6C"/>
    <w:rsid w:val="00AA5871"/>
    <w:rsid w:val="00AA6245"/>
    <w:rsid w:val="00AA62A6"/>
    <w:rsid w:val="00AA69F2"/>
    <w:rsid w:val="00AA6DAD"/>
    <w:rsid w:val="00AA75F3"/>
    <w:rsid w:val="00AB199C"/>
    <w:rsid w:val="00AB22DD"/>
    <w:rsid w:val="00AB34C5"/>
    <w:rsid w:val="00AB3B0E"/>
    <w:rsid w:val="00AB43F1"/>
    <w:rsid w:val="00AB649F"/>
    <w:rsid w:val="00AB65A4"/>
    <w:rsid w:val="00AB6613"/>
    <w:rsid w:val="00AB698A"/>
    <w:rsid w:val="00AB69B6"/>
    <w:rsid w:val="00AB6B69"/>
    <w:rsid w:val="00AB6D99"/>
    <w:rsid w:val="00AB70B3"/>
    <w:rsid w:val="00AB7644"/>
    <w:rsid w:val="00AC04B8"/>
    <w:rsid w:val="00AC05B4"/>
    <w:rsid w:val="00AC06DE"/>
    <w:rsid w:val="00AC0DD5"/>
    <w:rsid w:val="00AC0E57"/>
    <w:rsid w:val="00AC19C9"/>
    <w:rsid w:val="00AC214E"/>
    <w:rsid w:val="00AC2376"/>
    <w:rsid w:val="00AC23DB"/>
    <w:rsid w:val="00AC240E"/>
    <w:rsid w:val="00AC3097"/>
    <w:rsid w:val="00AC39FC"/>
    <w:rsid w:val="00AC3B0F"/>
    <w:rsid w:val="00AC49A1"/>
    <w:rsid w:val="00AC4C57"/>
    <w:rsid w:val="00AC5073"/>
    <w:rsid w:val="00AC548A"/>
    <w:rsid w:val="00AC5BBF"/>
    <w:rsid w:val="00AC5C78"/>
    <w:rsid w:val="00AC5E00"/>
    <w:rsid w:val="00AC6493"/>
    <w:rsid w:val="00AC66EB"/>
    <w:rsid w:val="00AC6BDD"/>
    <w:rsid w:val="00AC7E9D"/>
    <w:rsid w:val="00AD0278"/>
    <w:rsid w:val="00AD0DEB"/>
    <w:rsid w:val="00AD10AD"/>
    <w:rsid w:val="00AD12E6"/>
    <w:rsid w:val="00AD1335"/>
    <w:rsid w:val="00AD293C"/>
    <w:rsid w:val="00AD3CB3"/>
    <w:rsid w:val="00AD3DF4"/>
    <w:rsid w:val="00AD4573"/>
    <w:rsid w:val="00AD46B1"/>
    <w:rsid w:val="00AD4D34"/>
    <w:rsid w:val="00AD5147"/>
    <w:rsid w:val="00AD5385"/>
    <w:rsid w:val="00AD64A9"/>
    <w:rsid w:val="00AD6B04"/>
    <w:rsid w:val="00AD6B6F"/>
    <w:rsid w:val="00AD6DD6"/>
    <w:rsid w:val="00AD71DD"/>
    <w:rsid w:val="00AD73EC"/>
    <w:rsid w:val="00AD7444"/>
    <w:rsid w:val="00AD7CF8"/>
    <w:rsid w:val="00AE0696"/>
    <w:rsid w:val="00AE06DF"/>
    <w:rsid w:val="00AE2118"/>
    <w:rsid w:val="00AE3B1A"/>
    <w:rsid w:val="00AE4303"/>
    <w:rsid w:val="00AE44F4"/>
    <w:rsid w:val="00AE4EEA"/>
    <w:rsid w:val="00AE5CCD"/>
    <w:rsid w:val="00AE7218"/>
    <w:rsid w:val="00AE7E29"/>
    <w:rsid w:val="00AF0623"/>
    <w:rsid w:val="00AF0977"/>
    <w:rsid w:val="00AF1491"/>
    <w:rsid w:val="00AF15A9"/>
    <w:rsid w:val="00AF2550"/>
    <w:rsid w:val="00AF2ED4"/>
    <w:rsid w:val="00AF41E3"/>
    <w:rsid w:val="00AF5C6C"/>
    <w:rsid w:val="00AF6459"/>
    <w:rsid w:val="00AF6B2C"/>
    <w:rsid w:val="00AF7B89"/>
    <w:rsid w:val="00AF7C19"/>
    <w:rsid w:val="00AF7E6F"/>
    <w:rsid w:val="00B00E8B"/>
    <w:rsid w:val="00B0167C"/>
    <w:rsid w:val="00B020C4"/>
    <w:rsid w:val="00B02E06"/>
    <w:rsid w:val="00B02F7B"/>
    <w:rsid w:val="00B03592"/>
    <w:rsid w:val="00B03609"/>
    <w:rsid w:val="00B040A7"/>
    <w:rsid w:val="00B0413D"/>
    <w:rsid w:val="00B04210"/>
    <w:rsid w:val="00B04766"/>
    <w:rsid w:val="00B04A6B"/>
    <w:rsid w:val="00B04AEC"/>
    <w:rsid w:val="00B053DB"/>
    <w:rsid w:val="00B0598B"/>
    <w:rsid w:val="00B05BAE"/>
    <w:rsid w:val="00B063E4"/>
    <w:rsid w:val="00B07B4A"/>
    <w:rsid w:val="00B07E39"/>
    <w:rsid w:val="00B105AB"/>
    <w:rsid w:val="00B10CA8"/>
    <w:rsid w:val="00B10CDD"/>
    <w:rsid w:val="00B10DE6"/>
    <w:rsid w:val="00B116E8"/>
    <w:rsid w:val="00B11CBD"/>
    <w:rsid w:val="00B12235"/>
    <w:rsid w:val="00B1298A"/>
    <w:rsid w:val="00B12AC8"/>
    <w:rsid w:val="00B12B3A"/>
    <w:rsid w:val="00B130FC"/>
    <w:rsid w:val="00B13255"/>
    <w:rsid w:val="00B13392"/>
    <w:rsid w:val="00B139B5"/>
    <w:rsid w:val="00B150DA"/>
    <w:rsid w:val="00B1524B"/>
    <w:rsid w:val="00B15C6A"/>
    <w:rsid w:val="00B16182"/>
    <w:rsid w:val="00B1631B"/>
    <w:rsid w:val="00B165A9"/>
    <w:rsid w:val="00B16B88"/>
    <w:rsid w:val="00B17306"/>
    <w:rsid w:val="00B17FE7"/>
    <w:rsid w:val="00B2000E"/>
    <w:rsid w:val="00B20AFC"/>
    <w:rsid w:val="00B21C54"/>
    <w:rsid w:val="00B2212A"/>
    <w:rsid w:val="00B225D9"/>
    <w:rsid w:val="00B22791"/>
    <w:rsid w:val="00B22829"/>
    <w:rsid w:val="00B23769"/>
    <w:rsid w:val="00B2395B"/>
    <w:rsid w:val="00B2478E"/>
    <w:rsid w:val="00B252DD"/>
    <w:rsid w:val="00B25E81"/>
    <w:rsid w:val="00B2664E"/>
    <w:rsid w:val="00B26859"/>
    <w:rsid w:val="00B26F24"/>
    <w:rsid w:val="00B278D5"/>
    <w:rsid w:val="00B27947"/>
    <w:rsid w:val="00B279D6"/>
    <w:rsid w:val="00B302A4"/>
    <w:rsid w:val="00B3070B"/>
    <w:rsid w:val="00B30A09"/>
    <w:rsid w:val="00B30CC2"/>
    <w:rsid w:val="00B31187"/>
    <w:rsid w:val="00B33F8F"/>
    <w:rsid w:val="00B345B5"/>
    <w:rsid w:val="00B349CF"/>
    <w:rsid w:val="00B35F8E"/>
    <w:rsid w:val="00B364BA"/>
    <w:rsid w:val="00B377C0"/>
    <w:rsid w:val="00B41417"/>
    <w:rsid w:val="00B41C43"/>
    <w:rsid w:val="00B41C59"/>
    <w:rsid w:val="00B4286B"/>
    <w:rsid w:val="00B42CD7"/>
    <w:rsid w:val="00B42E2A"/>
    <w:rsid w:val="00B433B7"/>
    <w:rsid w:val="00B4375A"/>
    <w:rsid w:val="00B43C1D"/>
    <w:rsid w:val="00B446D5"/>
    <w:rsid w:val="00B44832"/>
    <w:rsid w:val="00B44C37"/>
    <w:rsid w:val="00B44E2B"/>
    <w:rsid w:val="00B451C8"/>
    <w:rsid w:val="00B45BE8"/>
    <w:rsid w:val="00B468D6"/>
    <w:rsid w:val="00B47453"/>
    <w:rsid w:val="00B47920"/>
    <w:rsid w:val="00B47DE2"/>
    <w:rsid w:val="00B51B05"/>
    <w:rsid w:val="00B52743"/>
    <w:rsid w:val="00B52AD4"/>
    <w:rsid w:val="00B52CED"/>
    <w:rsid w:val="00B52F53"/>
    <w:rsid w:val="00B54323"/>
    <w:rsid w:val="00B54C6C"/>
    <w:rsid w:val="00B54F37"/>
    <w:rsid w:val="00B55106"/>
    <w:rsid w:val="00B559FC"/>
    <w:rsid w:val="00B55ECA"/>
    <w:rsid w:val="00B56426"/>
    <w:rsid w:val="00B577D9"/>
    <w:rsid w:val="00B57CD2"/>
    <w:rsid w:val="00B6044D"/>
    <w:rsid w:val="00B6165D"/>
    <w:rsid w:val="00B61688"/>
    <w:rsid w:val="00B61D43"/>
    <w:rsid w:val="00B62F1A"/>
    <w:rsid w:val="00B6307E"/>
    <w:rsid w:val="00B635EA"/>
    <w:rsid w:val="00B63CBE"/>
    <w:rsid w:val="00B646E4"/>
    <w:rsid w:val="00B64F6C"/>
    <w:rsid w:val="00B651F4"/>
    <w:rsid w:val="00B659C7"/>
    <w:rsid w:val="00B65AF1"/>
    <w:rsid w:val="00B6612E"/>
    <w:rsid w:val="00B66768"/>
    <w:rsid w:val="00B6693F"/>
    <w:rsid w:val="00B66E75"/>
    <w:rsid w:val="00B67A2F"/>
    <w:rsid w:val="00B67D67"/>
    <w:rsid w:val="00B7001C"/>
    <w:rsid w:val="00B7061C"/>
    <w:rsid w:val="00B706B7"/>
    <w:rsid w:val="00B70AA5"/>
    <w:rsid w:val="00B7101A"/>
    <w:rsid w:val="00B71AA3"/>
    <w:rsid w:val="00B71D96"/>
    <w:rsid w:val="00B73082"/>
    <w:rsid w:val="00B74AE7"/>
    <w:rsid w:val="00B74B4C"/>
    <w:rsid w:val="00B75ADD"/>
    <w:rsid w:val="00B75FCF"/>
    <w:rsid w:val="00B7688E"/>
    <w:rsid w:val="00B7689E"/>
    <w:rsid w:val="00B76DA6"/>
    <w:rsid w:val="00B77F67"/>
    <w:rsid w:val="00B80194"/>
    <w:rsid w:val="00B80D15"/>
    <w:rsid w:val="00B815C6"/>
    <w:rsid w:val="00B815F1"/>
    <w:rsid w:val="00B836FF"/>
    <w:rsid w:val="00B8419A"/>
    <w:rsid w:val="00B84C8A"/>
    <w:rsid w:val="00B85188"/>
    <w:rsid w:val="00B864A7"/>
    <w:rsid w:val="00B86A6C"/>
    <w:rsid w:val="00B90ADF"/>
    <w:rsid w:val="00B90FF4"/>
    <w:rsid w:val="00B919DD"/>
    <w:rsid w:val="00B9225B"/>
    <w:rsid w:val="00B93CE8"/>
    <w:rsid w:val="00B94369"/>
    <w:rsid w:val="00B94B95"/>
    <w:rsid w:val="00B94D35"/>
    <w:rsid w:val="00B95410"/>
    <w:rsid w:val="00B954F0"/>
    <w:rsid w:val="00B95ADD"/>
    <w:rsid w:val="00B9605C"/>
    <w:rsid w:val="00B96EEA"/>
    <w:rsid w:val="00B96FE7"/>
    <w:rsid w:val="00B97135"/>
    <w:rsid w:val="00B9729A"/>
    <w:rsid w:val="00B978EB"/>
    <w:rsid w:val="00B97CD8"/>
    <w:rsid w:val="00BA1379"/>
    <w:rsid w:val="00BA3614"/>
    <w:rsid w:val="00BA3765"/>
    <w:rsid w:val="00BA3A7D"/>
    <w:rsid w:val="00BA4651"/>
    <w:rsid w:val="00BA4D41"/>
    <w:rsid w:val="00BA5693"/>
    <w:rsid w:val="00BA59BC"/>
    <w:rsid w:val="00BA5C43"/>
    <w:rsid w:val="00BA5DCF"/>
    <w:rsid w:val="00BA6A1A"/>
    <w:rsid w:val="00BA7535"/>
    <w:rsid w:val="00BA7F81"/>
    <w:rsid w:val="00BB02F6"/>
    <w:rsid w:val="00BB0BD8"/>
    <w:rsid w:val="00BB0BF6"/>
    <w:rsid w:val="00BB0D33"/>
    <w:rsid w:val="00BB0D6E"/>
    <w:rsid w:val="00BB112B"/>
    <w:rsid w:val="00BB1148"/>
    <w:rsid w:val="00BB1928"/>
    <w:rsid w:val="00BB195F"/>
    <w:rsid w:val="00BB2701"/>
    <w:rsid w:val="00BB42C3"/>
    <w:rsid w:val="00BB47BA"/>
    <w:rsid w:val="00BB4F08"/>
    <w:rsid w:val="00BB5421"/>
    <w:rsid w:val="00BB5872"/>
    <w:rsid w:val="00BB5A45"/>
    <w:rsid w:val="00BB5D20"/>
    <w:rsid w:val="00BB5FCA"/>
    <w:rsid w:val="00BB6172"/>
    <w:rsid w:val="00BB6F8F"/>
    <w:rsid w:val="00BB6FCF"/>
    <w:rsid w:val="00BB743C"/>
    <w:rsid w:val="00BB787C"/>
    <w:rsid w:val="00BB7A09"/>
    <w:rsid w:val="00BB7E01"/>
    <w:rsid w:val="00BC01B8"/>
    <w:rsid w:val="00BC0253"/>
    <w:rsid w:val="00BC0E4A"/>
    <w:rsid w:val="00BC0F9A"/>
    <w:rsid w:val="00BC166B"/>
    <w:rsid w:val="00BC27BC"/>
    <w:rsid w:val="00BC2A29"/>
    <w:rsid w:val="00BC3212"/>
    <w:rsid w:val="00BC32EF"/>
    <w:rsid w:val="00BC3ABE"/>
    <w:rsid w:val="00BC43DE"/>
    <w:rsid w:val="00BC5061"/>
    <w:rsid w:val="00BC57D6"/>
    <w:rsid w:val="00BC5906"/>
    <w:rsid w:val="00BC64BE"/>
    <w:rsid w:val="00BC6766"/>
    <w:rsid w:val="00BC6CF9"/>
    <w:rsid w:val="00BC6E9C"/>
    <w:rsid w:val="00BC71B1"/>
    <w:rsid w:val="00BC77BB"/>
    <w:rsid w:val="00BD0ADA"/>
    <w:rsid w:val="00BD0C81"/>
    <w:rsid w:val="00BD107B"/>
    <w:rsid w:val="00BD2815"/>
    <w:rsid w:val="00BD28D1"/>
    <w:rsid w:val="00BD34BF"/>
    <w:rsid w:val="00BD45FF"/>
    <w:rsid w:val="00BD4F31"/>
    <w:rsid w:val="00BD58F1"/>
    <w:rsid w:val="00BD5CB0"/>
    <w:rsid w:val="00BD6D0C"/>
    <w:rsid w:val="00BD76D9"/>
    <w:rsid w:val="00BE02A0"/>
    <w:rsid w:val="00BE0DC8"/>
    <w:rsid w:val="00BE0EA3"/>
    <w:rsid w:val="00BE130F"/>
    <w:rsid w:val="00BE15DE"/>
    <w:rsid w:val="00BE166B"/>
    <w:rsid w:val="00BE1D40"/>
    <w:rsid w:val="00BE2141"/>
    <w:rsid w:val="00BE2788"/>
    <w:rsid w:val="00BE3079"/>
    <w:rsid w:val="00BE33F0"/>
    <w:rsid w:val="00BE3471"/>
    <w:rsid w:val="00BE403F"/>
    <w:rsid w:val="00BE4534"/>
    <w:rsid w:val="00BE45E3"/>
    <w:rsid w:val="00BE4B67"/>
    <w:rsid w:val="00BE4E7B"/>
    <w:rsid w:val="00BE50C6"/>
    <w:rsid w:val="00BE5740"/>
    <w:rsid w:val="00BE59E0"/>
    <w:rsid w:val="00BE72B1"/>
    <w:rsid w:val="00BE74BB"/>
    <w:rsid w:val="00BE76B0"/>
    <w:rsid w:val="00BF02EF"/>
    <w:rsid w:val="00BF049F"/>
    <w:rsid w:val="00BF0874"/>
    <w:rsid w:val="00BF0D1E"/>
    <w:rsid w:val="00BF1CC6"/>
    <w:rsid w:val="00BF1E5C"/>
    <w:rsid w:val="00BF2AE7"/>
    <w:rsid w:val="00BF2B35"/>
    <w:rsid w:val="00BF363D"/>
    <w:rsid w:val="00BF4BC5"/>
    <w:rsid w:val="00BF4E0B"/>
    <w:rsid w:val="00BF503C"/>
    <w:rsid w:val="00BF53E7"/>
    <w:rsid w:val="00BF5933"/>
    <w:rsid w:val="00BF5B0E"/>
    <w:rsid w:val="00BF6201"/>
    <w:rsid w:val="00BF6577"/>
    <w:rsid w:val="00BF66A4"/>
    <w:rsid w:val="00BF6D9A"/>
    <w:rsid w:val="00BF72C6"/>
    <w:rsid w:val="00BF73B7"/>
    <w:rsid w:val="00BF7A4A"/>
    <w:rsid w:val="00BF7DE9"/>
    <w:rsid w:val="00C000F8"/>
    <w:rsid w:val="00C0098F"/>
    <w:rsid w:val="00C00D97"/>
    <w:rsid w:val="00C00E0D"/>
    <w:rsid w:val="00C01C4B"/>
    <w:rsid w:val="00C0219A"/>
    <w:rsid w:val="00C02687"/>
    <w:rsid w:val="00C02F13"/>
    <w:rsid w:val="00C03387"/>
    <w:rsid w:val="00C033D6"/>
    <w:rsid w:val="00C03854"/>
    <w:rsid w:val="00C0413D"/>
    <w:rsid w:val="00C04840"/>
    <w:rsid w:val="00C04C25"/>
    <w:rsid w:val="00C057F8"/>
    <w:rsid w:val="00C06DBB"/>
    <w:rsid w:val="00C07357"/>
    <w:rsid w:val="00C0774B"/>
    <w:rsid w:val="00C07F7B"/>
    <w:rsid w:val="00C10638"/>
    <w:rsid w:val="00C1241A"/>
    <w:rsid w:val="00C13BE7"/>
    <w:rsid w:val="00C13DD5"/>
    <w:rsid w:val="00C14882"/>
    <w:rsid w:val="00C14B10"/>
    <w:rsid w:val="00C153D4"/>
    <w:rsid w:val="00C1559F"/>
    <w:rsid w:val="00C156C0"/>
    <w:rsid w:val="00C1572A"/>
    <w:rsid w:val="00C15ACC"/>
    <w:rsid w:val="00C16441"/>
    <w:rsid w:val="00C17144"/>
    <w:rsid w:val="00C17344"/>
    <w:rsid w:val="00C17976"/>
    <w:rsid w:val="00C201EE"/>
    <w:rsid w:val="00C2029E"/>
    <w:rsid w:val="00C20507"/>
    <w:rsid w:val="00C20A48"/>
    <w:rsid w:val="00C20D48"/>
    <w:rsid w:val="00C20D64"/>
    <w:rsid w:val="00C21261"/>
    <w:rsid w:val="00C22197"/>
    <w:rsid w:val="00C22420"/>
    <w:rsid w:val="00C22DB7"/>
    <w:rsid w:val="00C22F63"/>
    <w:rsid w:val="00C23DA5"/>
    <w:rsid w:val="00C249D4"/>
    <w:rsid w:val="00C252BA"/>
    <w:rsid w:val="00C258D0"/>
    <w:rsid w:val="00C261FE"/>
    <w:rsid w:val="00C2638A"/>
    <w:rsid w:val="00C26452"/>
    <w:rsid w:val="00C26B8B"/>
    <w:rsid w:val="00C270E2"/>
    <w:rsid w:val="00C27EEB"/>
    <w:rsid w:val="00C30AFE"/>
    <w:rsid w:val="00C31259"/>
    <w:rsid w:val="00C31600"/>
    <w:rsid w:val="00C31D10"/>
    <w:rsid w:val="00C32EA5"/>
    <w:rsid w:val="00C33401"/>
    <w:rsid w:val="00C3372D"/>
    <w:rsid w:val="00C34165"/>
    <w:rsid w:val="00C34BFE"/>
    <w:rsid w:val="00C3536A"/>
    <w:rsid w:val="00C3650B"/>
    <w:rsid w:val="00C36675"/>
    <w:rsid w:val="00C36B81"/>
    <w:rsid w:val="00C37A58"/>
    <w:rsid w:val="00C37AA7"/>
    <w:rsid w:val="00C40351"/>
    <w:rsid w:val="00C412A5"/>
    <w:rsid w:val="00C41917"/>
    <w:rsid w:val="00C42A07"/>
    <w:rsid w:val="00C43CC9"/>
    <w:rsid w:val="00C43F02"/>
    <w:rsid w:val="00C449D6"/>
    <w:rsid w:val="00C44A31"/>
    <w:rsid w:val="00C44F61"/>
    <w:rsid w:val="00C4534F"/>
    <w:rsid w:val="00C461FA"/>
    <w:rsid w:val="00C47330"/>
    <w:rsid w:val="00C50834"/>
    <w:rsid w:val="00C50BB2"/>
    <w:rsid w:val="00C50C2F"/>
    <w:rsid w:val="00C510CA"/>
    <w:rsid w:val="00C51855"/>
    <w:rsid w:val="00C51859"/>
    <w:rsid w:val="00C5190A"/>
    <w:rsid w:val="00C534BA"/>
    <w:rsid w:val="00C55157"/>
    <w:rsid w:val="00C55485"/>
    <w:rsid w:val="00C55DD3"/>
    <w:rsid w:val="00C56185"/>
    <w:rsid w:val="00C561E3"/>
    <w:rsid w:val="00C563E1"/>
    <w:rsid w:val="00C56FC8"/>
    <w:rsid w:val="00C610CF"/>
    <w:rsid w:val="00C6157A"/>
    <w:rsid w:val="00C6179C"/>
    <w:rsid w:val="00C6233B"/>
    <w:rsid w:val="00C62504"/>
    <w:rsid w:val="00C627C1"/>
    <w:rsid w:val="00C6329A"/>
    <w:rsid w:val="00C64A6F"/>
    <w:rsid w:val="00C6524F"/>
    <w:rsid w:val="00C65BD3"/>
    <w:rsid w:val="00C6691A"/>
    <w:rsid w:val="00C66981"/>
    <w:rsid w:val="00C66F6E"/>
    <w:rsid w:val="00C70236"/>
    <w:rsid w:val="00C70E87"/>
    <w:rsid w:val="00C70F66"/>
    <w:rsid w:val="00C7118A"/>
    <w:rsid w:val="00C71266"/>
    <w:rsid w:val="00C712F1"/>
    <w:rsid w:val="00C71A70"/>
    <w:rsid w:val="00C71DE0"/>
    <w:rsid w:val="00C72AFB"/>
    <w:rsid w:val="00C72C2F"/>
    <w:rsid w:val="00C731F7"/>
    <w:rsid w:val="00C740E7"/>
    <w:rsid w:val="00C748CB"/>
    <w:rsid w:val="00C74901"/>
    <w:rsid w:val="00C74FED"/>
    <w:rsid w:val="00C758FF"/>
    <w:rsid w:val="00C7689A"/>
    <w:rsid w:val="00C769BE"/>
    <w:rsid w:val="00C76CE6"/>
    <w:rsid w:val="00C771B5"/>
    <w:rsid w:val="00C77EAC"/>
    <w:rsid w:val="00C8047E"/>
    <w:rsid w:val="00C810B8"/>
    <w:rsid w:val="00C812AD"/>
    <w:rsid w:val="00C81FB4"/>
    <w:rsid w:val="00C82136"/>
    <w:rsid w:val="00C8262C"/>
    <w:rsid w:val="00C82A9E"/>
    <w:rsid w:val="00C84B3B"/>
    <w:rsid w:val="00C8611B"/>
    <w:rsid w:val="00C87330"/>
    <w:rsid w:val="00C87997"/>
    <w:rsid w:val="00C87ABA"/>
    <w:rsid w:val="00C87C83"/>
    <w:rsid w:val="00C87F28"/>
    <w:rsid w:val="00C908EE"/>
    <w:rsid w:val="00C90B16"/>
    <w:rsid w:val="00C90C1A"/>
    <w:rsid w:val="00C920ED"/>
    <w:rsid w:val="00C92F27"/>
    <w:rsid w:val="00C9306C"/>
    <w:rsid w:val="00C93E70"/>
    <w:rsid w:val="00C93E8A"/>
    <w:rsid w:val="00C95741"/>
    <w:rsid w:val="00C95826"/>
    <w:rsid w:val="00C95A2A"/>
    <w:rsid w:val="00C95FF7"/>
    <w:rsid w:val="00C964C9"/>
    <w:rsid w:val="00C96A84"/>
    <w:rsid w:val="00C96E15"/>
    <w:rsid w:val="00C96E29"/>
    <w:rsid w:val="00C96F82"/>
    <w:rsid w:val="00C97EDF"/>
    <w:rsid w:val="00CA0763"/>
    <w:rsid w:val="00CA07C7"/>
    <w:rsid w:val="00CA1A8C"/>
    <w:rsid w:val="00CA1CC8"/>
    <w:rsid w:val="00CA1EBC"/>
    <w:rsid w:val="00CA2176"/>
    <w:rsid w:val="00CA3323"/>
    <w:rsid w:val="00CA44B0"/>
    <w:rsid w:val="00CA5208"/>
    <w:rsid w:val="00CA642B"/>
    <w:rsid w:val="00CB0DF8"/>
    <w:rsid w:val="00CB121B"/>
    <w:rsid w:val="00CB132A"/>
    <w:rsid w:val="00CB1ED8"/>
    <w:rsid w:val="00CB2046"/>
    <w:rsid w:val="00CB239F"/>
    <w:rsid w:val="00CB2956"/>
    <w:rsid w:val="00CB3460"/>
    <w:rsid w:val="00CB3D93"/>
    <w:rsid w:val="00CB4CF9"/>
    <w:rsid w:val="00CB5FF3"/>
    <w:rsid w:val="00CB6B17"/>
    <w:rsid w:val="00CB6BFC"/>
    <w:rsid w:val="00CB7247"/>
    <w:rsid w:val="00CB745A"/>
    <w:rsid w:val="00CB7763"/>
    <w:rsid w:val="00CB7FAA"/>
    <w:rsid w:val="00CC0837"/>
    <w:rsid w:val="00CC2633"/>
    <w:rsid w:val="00CC4BA4"/>
    <w:rsid w:val="00CC6702"/>
    <w:rsid w:val="00CC67A9"/>
    <w:rsid w:val="00CC70B1"/>
    <w:rsid w:val="00CD047D"/>
    <w:rsid w:val="00CD0E4C"/>
    <w:rsid w:val="00CD1020"/>
    <w:rsid w:val="00CD13F8"/>
    <w:rsid w:val="00CD148E"/>
    <w:rsid w:val="00CD21E2"/>
    <w:rsid w:val="00CD2BBD"/>
    <w:rsid w:val="00CD32DE"/>
    <w:rsid w:val="00CD3F05"/>
    <w:rsid w:val="00CD4A3F"/>
    <w:rsid w:val="00CD4CDD"/>
    <w:rsid w:val="00CD57D0"/>
    <w:rsid w:val="00CD5E73"/>
    <w:rsid w:val="00CD5FD0"/>
    <w:rsid w:val="00CD6748"/>
    <w:rsid w:val="00CD6D70"/>
    <w:rsid w:val="00CD730B"/>
    <w:rsid w:val="00CD7E53"/>
    <w:rsid w:val="00CE0965"/>
    <w:rsid w:val="00CE1A80"/>
    <w:rsid w:val="00CE2224"/>
    <w:rsid w:val="00CE241F"/>
    <w:rsid w:val="00CE26EF"/>
    <w:rsid w:val="00CE2AB5"/>
    <w:rsid w:val="00CE3098"/>
    <w:rsid w:val="00CE3685"/>
    <w:rsid w:val="00CE3760"/>
    <w:rsid w:val="00CE3868"/>
    <w:rsid w:val="00CE3C5D"/>
    <w:rsid w:val="00CE41BF"/>
    <w:rsid w:val="00CE45C8"/>
    <w:rsid w:val="00CE53AC"/>
    <w:rsid w:val="00CE556B"/>
    <w:rsid w:val="00CE55EA"/>
    <w:rsid w:val="00CE59A4"/>
    <w:rsid w:val="00CE64F1"/>
    <w:rsid w:val="00CE6EE9"/>
    <w:rsid w:val="00CE7717"/>
    <w:rsid w:val="00CE7CB6"/>
    <w:rsid w:val="00CF0412"/>
    <w:rsid w:val="00CF080B"/>
    <w:rsid w:val="00CF0895"/>
    <w:rsid w:val="00CF0B10"/>
    <w:rsid w:val="00CF0BCC"/>
    <w:rsid w:val="00CF0E39"/>
    <w:rsid w:val="00CF0E98"/>
    <w:rsid w:val="00CF1847"/>
    <w:rsid w:val="00CF1E56"/>
    <w:rsid w:val="00CF2B68"/>
    <w:rsid w:val="00CF3451"/>
    <w:rsid w:val="00CF3A8C"/>
    <w:rsid w:val="00CF4528"/>
    <w:rsid w:val="00CF4616"/>
    <w:rsid w:val="00CF4A8A"/>
    <w:rsid w:val="00CF4BB7"/>
    <w:rsid w:val="00CF5546"/>
    <w:rsid w:val="00CF597A"/>
    <w:rsid w:val="00CF59AD"/>
    <w:rsid w:val="00CF60AA"/>
    <w:rsid w:val="00CF6340"/>
    <w:rsid w:val="00CF6703"/>
    <w:rsid w:val="00CF734F"/>
    <w:rsid w:val="00CF789F"/>
    <w:rsid w:val="00CF78FF"/>
    <w:rsid w:val="00CF7A76"/>
    <w:rsid w:val="00D0056B"/>
    <w:rsid w:val="00D00668"/>
    <w:rsid w:val="00D008F5"/>
    <w:rsid w:val="00D01186"/>
    <w:rsid w:val="00D01579"/>
    <w:rsid w:val="00D01BC9"/>
    <w:rsid w:val="00D0255D"/>
    <w:rsid w:val="00D02A1A"/>
    <w:rsid w:val="00D02AFA"/>
    <w:rsid w:val="00D02D61"/>
    <w:rsid w:val="00D0524C"/>
    <w:rsid w:val="00D0578A"/>
    <w:rsid w:val="00D05E2E"/>
    <w:rsid w:val="00D06086"/>
    <w:rsid w:val="00D06788"/>
    <w:rsid w:val="00D068FE"/>
    <w:rsid w:val="00D07137"/>
    <w:rsid w:val="00D07175"/>
    <w:rsid w:val="00D07206"/>
    <w:rsid w:val="00D07D14"/>
    <w:rsid w:val="00D07DD5"/>
    <w:rsid w:val="00D07F66"/>
    <w:rsid w:val="00D1052C"/>
    <w:rsid w:val="00D116E0"/>
    <w:rsid w:val="00D121AA"/>
    <w:rsid w:val="00D13108"/>
    <w:rsid w:val="00D13679"/>
    <w:rsid w:val="00D1429D"/>
    <w:rsid w:val="00D14A3C"/>
    <w:rsid w:val="00D14CFB"/>
    <w:rsid w:val="00D17508"/>
    <w:rsid w:val="00D1753C"/>
    <w:rsid w:val="00D176AB"/>
    <w:rsid w:val="00D201DF"/>
    <w:rsid w:val="00D20773"/>
    <w:rsid w:val="00D20E72"/>
    <w:rsid w:val="00D21083"/>
    <w:rsid w:val="00D2394F"/>
    <w:rsid w:val="00D23C22"/>
    <w:rsid w:val="00D23D1D"/>
    <w:rsid w:val="00D23EA1"/>
    <w:rsid w:val="00D23F2D"/>
    <w:rsid w:val="00D23FC5"/>
    <w:rsid w:val="00D24460"/>
    <w:rsid w:val="00D253B3"/>
    <w:rsid w:val="00D256B4"/>
    <w:rsid w:val="00D2577D"/>
    <w:rsid w:val="00D25B06"/>
    <w:rsid w:val="00D25D48"/>
    <w:rsid w:val="00D2631C"/>
    <w:rsid w:val="00D275FE"/>
    <w:rsid w:val="00D279CC"/>
    <w:rsid w:val="00D301E1"/>
    <w:rsid w:val="00D30A4B"/>
    <w:rsid w:val="00D30AB0"/>
    <w:rsid w:val="00D30BD0"/>
    <w:rsid w:val="00D31D67"/>
    <w:rsid w:val="00D31DF7"/>
    <w:rsid w:val="00D3216D"/>
    <w:rsid w:val="00D325E3"/>
    <w:rsid w:val="00D33184"/>
    <w:rsid w:val="00D342E2"/>
    <w:rsid w:val="00D34F05"/>
    <w:rsid w:val="00D34F5E"/>
    <w:rsid w:val="00D35334"/>
    <w:rsid w:val="00D357A6"/>
    <w:rsid w:val="00D358D6"/>
    <w:rsid w:val="00D35980"/>
    <w:rsid w:val="00D36D85"/>
    <w:rsid w:val="00D37393"/>
    <w:rsid w:val="00D37C65"/>
    <w:rsid w:val="00D41187"/>
    <w:rsid w:val="00D42CE3"/>
    <w:rsid w:val="00D4325B"/>
    <w:rsid w:val="00D437EE"/>
    <w:rsid w:val="00D43830"/>
    <w:rsid w:val="00D4525D"/>
    <w:rsid w:val="00D46576"/>
    <w:rsid w:val="00D46C77"/>
    <w:rsid w:val="00D473C2"/>
    <w:rsid w:val="00D4750A"/>
    <w:rsid w:val="00D4794B"/>
    <w:rsid w:val="00D47A94"/>
    <w:rsid w:val="00D47F21"/>
    <w:rsid w:val="00D500D3"/>
    <w:rsid w:val="00D50424"/>
    <w:rsid w:val="00D50C9A"/>
    <w:rsid w:val="00D51030"/>
    <w:rsid w:val="00D510C4"/>
    <w:rsid w:val="00D51B8D"/>
    <w:rsid w:val="00D5204C"/>
    <w:rsid w:val="00D5221F"/>
    <w:rsid w:val="00D52318"/>
    <w:rsid w:val="00D52AB2"/>
    <w:rsid w:val="00D54A4B"/>
    <w:rsid w:val="00D54E91"/>
    <w:rsid w:val="00D550CD"/>
    <w:rsid w:val="00D554CB"/>
    <w:rsid w:val="00D5594B"/>
    <w:rsid w:val="00D561F3"/>
    <w:rsid w:val="00D56779"/>
    <w:rsid w:val="00D56E06"/>
    <w:rsid w:val="00D56E76"/>
    <w:rsid w:val="00D575D9"/>
    <w:rsid w:val="00D57898"/>
    <w:rsid w:val="00D60180"/>
    <w:rsid w:val="00D617CC"/>
    <w:rsid w:val="00D61C6D"/>
    <w:rsid w:val="00D61E5A"/>
    <w:rsid w:val="00D62247"/>
    <w:rsid w:val="00D629E9"/>
    <w:rsid w:val="00D62D20"/>
    <w:rsid w:val="00D636F7"/>
    <w:rsid w:val="00D63A9B"/>
    <w:rsid w:val="00D63FA1"/>
    <w:rsid w:val="00D64113"/>
    <w:rsid w:val="00D6421B"/>
    <w:rsid w:val="00D64C1E"/>
    <w:rsid w:val="00D64C9B"/>
    <w:rsid w:val="00D65D8E"/>
    <w:rsid w:val="00D662BB"/>
    <w:rsid w:val="00D66DEE"/>
    <w:rsid w:val="00D67C48"/>
    <w:rsid w:val="00D70C86"/>
    <w:rsid w:val="00D70D9A"/>
    <w:rsid w:val="00D726B4"/>
    <w:rsid w:val="00D72CEE"/>
    <w:rsid w:val="00D73ED0"/>
    <w:rsid w:val="00D74CEB"/>
    <w:rsid w:val="00D7537D"/>
    <w:rsid w:val="00D75B01"/>
    <w:rsid w:val="00D75B34"/>
    <w:rsid w:val="00D75B55"/>
    <w:rsid w:val="00D75B6C"/>
    <w:rsid w:val="00D75EB9"/>
    <w:rsid w:val="00D75FA8"/>
    <w:rsid w:val="00D7609A"/>
    <w:rsid w:val="00D7695F"/>
    <w:rsid w:val="00D76D86"/>
    <w:rsid w:val="00D76EAC"/>
    <w:rsid w:val="00D800A9"/>
    <w:rsid w:val="00D8089F"/>
    <w:rsid w:val="00D80D46"/>
    <w:rsid w:val="00D81E64"/>
    <w:rsid w:val="00D82C2D"/>
    <w:rsid w:val="00D83322"/>
    <w:rsid w:val="00D841CA"/>
    <w:rsid w:val="00D85A51"/>
    <w:rsid w:val="00D866B3"/>
    <w:rsid w:val="00D870B4"/>
    <w:rsid w:val="00D871C4"/>
    <w:rsid w:val="00D90725"/>
    <w:rsid w:val="00D910AE"/>
    <w:rsid w:val="00D91142"/>
    <w:rsid w:val="00D91B93"/>
    <w:rsid w:val="00D9200F"/>
    <w:rsid w:val="00D920C2"/>
    <w:rsid w:val="00D922CA"/>
    <w:rsid w:val="00D931A1"/>
    <w:rsid w:val="00D93206"/>
    <w:rsid w:val="00D939FF"/>
    <w:rsid w:val="00D93A4C"/>
    <w:rsid w:val="00D93FB1"/>
    <w:rsid w:val="00D943C4"/>
    <w:rsid w:val="00D944D0"/>
    <w:rsid w:val="00D948D6"/>
    <w:rsid w:val="00D94E5A"/>
    <w:rsid w:val="00D94F2E"/>
    <w:rsid w:val="00D95F6B"/>
    <w:rsid w:val="00D9634A"/>
    <w:rsid w:val="00D968ED"/>
    <w:rsid w:val="00D974CA"/>
    <w:rsid w:val="00DA0B4B"/>
    <w:rsid w:val="00DA0DB3"/>
    <w:rsid w:val="00DA2397"/>
    <w:rsid w:val="00DA247F"/>
    <w:rsid w:val="00DA24C4"/>
    <w:rsid w:val="00DA2CAF"/>
    <w:rsid w:val="00DA370A"/>
    <w:rsid w:val="00DA42D6"/>
    <w:rsid w:val="00DA4364"/>
    <w:rsid w:val="00DA43C9"/>
    <w:rsid w:val="00DA46DB"/>
    <w:rsid w:val="00DA4731"/>
    <w:rsid w:val="00DA4B55"/>
    <w:rsid w:val="00DA4FE5"/>
    <w:rsid w:val="00DA55F2"/>
    <w:rsid w:val="00DA66C4"/>
    <w:rsid w:val="00DA674D"/>
    <w:rsid w:val="00DA7B9F"/>
    <w:rsid w:val="00DB0444"/>
    <w:rsid w:val="00DB09DE"/>
    <w:rsid w:val="00DB0C5C"/>
    <w:rsid w:val="00DB10C9"/>
    <w:rsid w:val="00DB2D84"/>
    <w:rsid w:val="00DB4015"/>
    <w:rsid w:val="00DB45E8"/>
    <w:rsid w:val="00DB4D21"/>
    <w:rsid w:val="00DB54E8"/>
    <w:rsid w:val="00DB5F72"/>
    <w:rsid w:val="00DB63D0"/>
    <w:rsid w:val="00DB6C9C"/>
    <w:rsid w:val="00DB7766"/>
    <w:rsid w:val="00DC01EF"/>
    <w:rsid w:val="00DC085F"/>
    <w:rsid w:val="00DC0D34"/>
    <w:rsid w:val="00DC1796"/>
    <w:rsid w:val="00DC1824"/>
    <w:rsid w:val="00DC20A9"/>
    <w:rsid w:val="00DC2986"/>
    <w:rsid w:val="00DC4D8D"/>
    <w:rsid w:val="00DC59B3"/>
    <w:rsid w:val="00DC606C"/>
    <w:rsid w:val="00DC6B4A"/>
    <w:rsid w:val="00DC7D7B"/>
    <w:rsid w:val="00DD12EB"/>
    <w:rsid w:val="00DD203F"/>
    <w:rsid w:val="00DD246B"/>
    <w:rsid w:val="00DD2C01"/>
    <w:rsid w:val="00DD2C2B"/>
    <w:rsid w:val="00DD2F5E"/>
    <w:rsid w:val="00DD3448"/>
    <w:rsid w:val="00DD3696"/>
    <w:rsid w:val="00DD3F9D"/>
    <w:rsid w:val="00DD43D0"/>
    <w:rsid w:val="00DD53A9"/>
    <w:rsid w:val="00DD53D3"/>
    <w:rsid w:val="00DD7351"/>
    <w:rsid w:val="00DD7486"/>
    <w:rsid w:val="00DE0454"/>
    <w:rsid w:val="00DE0586"/>
    <w:rsid w:val="00DE0794"/>
    <w:rsid w:val="00DE0DC1"/>
    <w:rsid w:val="00DE0F86"/>
    <w:rsid w:val="00DE0FA8"/>
    <w:rsid w:val="00DE12F7"/>
    <w:rsid w:val="00DE1602"/>
    <w:rsid w:val="00DE19FF"/>
    <w:rsid w:val="00DE20EB"/>
    <w:rsid w:val="00DE2F7A"/>
    <w:rsid w:val="00DE388D"/>
    <w:rsid w:val="00DE3967"/>
    <w:rsid w:val="00DE58BD"/>
    <w:rsid w:val="00DE5B5E"/>
    <w:rsid w:val="00DE5E4B"/>
    <w:rsid w:val="00DE73D1"/>
    <w:rsid w:val="00DF0E28"/>
    <w:rsid w:val="00DF10DC"/>
    <w:rsid w:val="00DF1616"/>
    <w:rsid w:val="00DF1675"/>
    <w:rsid w:val="00DF1D18"/>
    <w:rsid w:val="00DF241F"/>
    <w:rsid w:val="00DF3D23"/>
    <w:rsid w:val="00DF4FD0"/>
    <w:rsid w:val="00DF5651"/>
    <w:rsid w:val="00DF58AB"/>
    <w:rsid w:val="00DF68E1"/>
    <w:rsid w:val="00DF7643"/>
    <w:rsid w:val="00E010A5"/>
    <w:rsid w:val="00E01855"/>
    <w:rsid w:val="00E01920"/>
    <w:rsid w:val="00E02205"/>
    <w:rsid w:val="00E02A30"/>
    <w:rsid w:val="00E03279"/>
    <w:rsid w:val="00E03E25"/>
    <w:rsid w:val="00E03FD3"/>
    <w:rsid w:val="00E04195"/>
    <w:rsid w:val="00E04319"/>
    <w:rsid w:val="00E043CA"/>
    <w:rsid w:val="00E0482A"/>
    <w:rsid w:val="00E04970"/>
    <w:rsid w:val="00E051C9"/>
    <w:rsid w:val="00E054E4"/>
    <w:rsid w:val="00E05EC5"/>
    <w:rsid w:val="00E061F1"/>
    <w:rsid w:val="00E064CB"/>
    <w:rsid w:val="00E0683F"/>
    <w:rsid w:val="00E06C2C"/>
    <w:rsid w:val="00E06FD1"/>
    <w:rsid w:val="00E07412"/>
    <w:rsid w:val="00E07925"/>
    <w:rsid w:val="00E07E62"/>
    <w:rsid w:val="00E1013A"/>
    <w:rsid w:val="00E11988"/>
    <w:rsid w:val="00E11E7B"/>
    <w:rsid w:val="00E12658"/>
    <w:rsid w:val="00E12ABB"/>
    <w:rsid w:val="00E12F2A"/>
    <w:rsid w:val="00E13C15"/>
    <w:rsid w:val="00E1479D"/>
    <w:rsid w:val="00E14A92"/>
    <w:rsid w:val="00E15231"/>
    <w:rsid w:val="00E15AFC"/>
    <w:rsid w:val="00E15D90"/>
    <w:rsid w:val="00E1617F"/>
    <w:rsid w:val="00E16DC1"/>
    <w:rsid w:val="00E16E5C"/>
    <w:rsid w:val="00E178AE"/>
    <w:rsid w:val="00E20250"/>
    <w:rsid w:val="00E205E5"/>
    <w:rsid w:val="00E21023"/>
    <w:rsid w:val="00E21A6A"/>
    <w:rsid w:val="00E22285"/>
    <w:rsid w:val="00E22893"/>
    <w:rsid w:val="00E23463"/>
    <w:rsid w:val="00E23552"/>
    <w:rsid w:val="00E2415C"/>
    <w:rsid w:val="00E24565"/>
    <w:rsid w:val="00E249D1"/>
    <w:rsid w:val="00E2609A"/>
    <w:rsid w:val="00E260F8"/>
    <w:rsid w:val="00E2728D"/>
    <w:rsid w:val="00E2740B"/>
    <w:rsid w:val="00E27C62"/>
    <w:rsid w:val="00E3064E"/>
    <w:rsid w:val="00E307B8"/>
    <w:rsid w:val="00E30915"/>
    <w:rsid w:val="00E311E1"/>
    <w:rsid w:val="00E3149C"/>
    <w:rsid w:val="00E314B3"/>
    <w:rsid w:val="00E3234D"/>
    <w:rsid w:val="00E326DF"/>
    <w:rsid w:val="00E32787"/>
    <w:rsid w:val="00E3366C"/>
    <w:rsid w:val="00E33730"/>
    <w:rsid w:val="00E34791"/>
    <w:rsid w:val="00E34FCA"/>
    <w:rsid w:val="00E35390"/>
    <w:rsid w:val="00E3565D"/>
    <w:rsid w:val="00E360C6"/>
    <w:rsid w:val="00E3691E"/>
    <w:rsid w:val="00E36FD6"/>
    <w:rsid w:val="00E374CF"/>
    <w:rsid w:val="00E37808"/>
    <w:rsid w:val="00E40278"/>
    <w:rsid w:val="00E40E38"/>
    <w:rsid w:val="00E410A4"/>
    <w:rsid w:val="00E410D8"/>
    <w:rsid w:val="00E419F4"/>
    <w:rsid w:val="00E41C2D"/>
    <w:rsid w:val="00E41EA1"/>
    <w:rsid w:val="00E431CA"/>
    <w:rsid w:val="00E4322D"/>
    <w:rsid w:val="00E454F0"/>
    <w:rsid w:val="00E45CDF"/>
    <w:rsid w:val="00E46054"/>
    <w:rsid w:val="00E4648B"/>
    <w:rsid w:val="00E46559"/>
    <w:rsid w:val="00E477E0"/>
    <w:rsid w:val="00E47A82"/>
    <w:rsid w:val="00E50159"/>
    <w:rsid w:val="00E508B2"/>
    <w:rsid w:val="00E50FD1"/>
    <w:rsid w:val="00E511C8"/>
    <w:rsid w:val="00E51352"/>
    <w:rsid w:val="00E52768"/>
    <w:rsid w:val="00E52F42"/>
    <w:rsid w:val="00E53EA3"/>
    <w:rsid w:val="00E5424C"/>
    <w:rsid w:val="00E548DE"/>
    <w:rsid w:val="00E57A07"/>
    <w:rsid w:val="00E62D8E"/>
    <w:rsid w:val="00E62DFB"/>
    <w:rsid w:val="00E63059"/>
    <w:rsid w:val="00E63847"/>
    <w:rsid w:val="00E63A30"/>
    <w:rsid w:val="00E63B65"/>
    <w:rsid w:val="00E63FEC"/>
    <w:rsid w:val="00E64132"/>
    <w:rsid w:val="00E64878"/>
    <w:rsid w:val="00E65402"/>
    <w:rsid w:val="00E6656F"/>
    <w:rsid w:val="00E6693D"/>
    <w:rsid w:val="00E66CAD"/>
    <w:rsid w:val="00E6759F"/>
    <w:rsid w:val="00E67602"/>
    <w:rsid w:val="00E676A9"/>
    <w:rsid w:val="00E71309"/>
    <w:rsid w:val="00E7132C"/>
    <w:rsid w:val="00E71616"/>
    <w:rsid w:val="00E71843"/>
    <w:rsid w:val="00E71CA9"/>
    <w:rsid w:val="00E71DD9"/>
    <w:rsid w:val="00E7203A"/>
    <w:rsid w:val="00E72787"/>
    <w:rsid w:val="00E73103"/>
    <w:rsid w:val="00E73CE4"/>
    <w:rsid w:val="00E73E6A"/>
    <w:rsid w:val="00E73FB5"/>
    <w:rsid w:val="00E76AAE"/>
    <w:rsid w:val="00E77E6D"/>
    <w:rsid w:val="00E80245"/>
    <w:rsid w:val="00E80D83"/>
    <w:rsid w:val="00E81D88"/>
    <w:rsid w:val="00E82B14"/>
    <w:rsid w:val="00E8321D"/>
    <w:rsid w:val="00E8343B"/>
    <w:rsid w:val="00E84236"/>
    <w:rsid w:val="00E842F0"/>
    <w:rsid w:val="00E8449C"/>
    <w:rsid w:val="00E844E6"/>
    <w:rsid w:val="00E849CE"/>
    <w:rsid w:val="00E850F3"/>
    <w:rsid w:val="00E85307"/>
    <w:rsid w:val="00E857F9"/>
    <w:rsid w:val="00E859DC"/>
    <w:rsid w:val="00E85DE2"/>
    <w:rsid w:val="00E86B8E"/>
    <w:rsid w:val="00E86BA6"/>
    <w:rsid w:val="00E903E9"/>
    <w:rsid w:val="00E90E41"/>
    <w:rsid w:val="00E91BD5"/>
    <w:rsid w:val="00E91D8F"/>
    <w:rsid w:val="00E91F72"/>
    <w:rsid w:val="00E92525"/>
    <w:rsid w:val="00E92CA8"/>
    <w:rsid w:val="00E93B8D"/>
    <w:rsid w:val="00E94597"/>
    <w:rsid w:val="00E94852"/>
    <w:rsid w:val="00E94B85"/>
    <w:rsid w:val="00E94D25"/>
    <w:rsid w:val="00E94EA4"/>
    <w:rsid w:val="00E959EC"/>
    <w:rsid w:val="00E961F5"/>
    <w:rsid w:val="00E963F5"/>
    <w:rsid w:val="00E9777F"/>
    <w:rsid w:val="00E97A8C"/>
    <w:rsid w:val="00EA09F4"/>
    <w:rsid w:val="00EA1A5C"/>
    <w:rsid w:val="00EA1ABD"/>
    <w:rsid w:val="00EA1E7F"/>
    <w:rsid w:val="00EA2488"/>
    <w:rsid w:val="00EA2C3E"/>
    <w:rsid w:val="00EA30BB"/>
    <w:rsid w:val="00EA33DD"/>
    <w:rsid w:val="00EA3626"/>
    <w:rsid w:val="00EA38AD"/>
    <w:rsid w:val="00EA3B92"/>
    <w:rsid w:val="00EA3D95"/>
    <w:rsid w:val="00EA3F1B"/>
    <w:rsid w:val="00EA4DDD"/>
    <w:rsid w:val="00EA4EE5"/>
    <w:rsid w:val="00EA559E"/>
    <w:rsid w:val="00EA5FE6"/>
    <w:rsid w:val="00EA68AE"/>
    <w:rsid w:val="00EA6E34"/>
    <w:rsid w:val="00EA7155"/>
    <w:rsid w:val="00EA72F5"/>
    <w:rsid w:val="00EB000E"/>
    <w:rsid w:val="00EB09DB"/>
    <w:rsid w:val="00EB159B"/>
    <w:rsid w:val="00EB17B2"/>
    <w:rsid w:val="00EB1B4C"/>
    <w:rsid w:val="00EB1B4F"/>
    <w:rsid w:val="00EB2233"/>
    <w:rsid w:val="00EB2265"/>
    <w:rsid w:val="00EB2320"/>
    <w:rsid w:val="00EB2832"/>
    <w:rsid w:val="00EB286B"/>
    <w:rsid w:val="00EB35AD"/>
    <w:rsid w:val="00EB410A"/>
    <w:rsid w:val="00EB4C1B"/>
    <w:rsid w:val="00EB519D"/>
    <w:rsid w:val="00EB55FB"/>
    <w:rsid w:val="00EB5AFF"/>
    <w:rsid w:val="00EB5B88"/>
    <w:rsid w:val="00EB5CA3"/>
    <w:rsid w:val="00EB68D2"/>
    <w:rsid w:val="00EB6B77"/>
    <w:rsid w:val="00EB73F8"/>
    <w:rsid w:val="00EB75CA"/>
    <w:rsid w:val="00EC022C"/>
    <w:rsid w:val="00EC051C"/>
    <w:rsid w:val="00EC0581"/>
    <w:rsid w:val="00EC0A18"/>
    <w:rsid w:val="00EC1451"/>
    <w:rsid w:val="00EC18E9"/>
    <w:rsid w:val="00EC2E32"/>
    <w:rsid w:val="00EC332C"/>
    <w:rsid w:val="00EC336D"/>
    <w:rsid w:val="00EC3700"/>
    <w:rsid w:val="00EC3E75"/>
    <w:rsid w:val="00EC600E"/>
    <w:rsid w:val="00EC62FA"/>
    <w:rsid w:val="00EC650D"/>
    <w:rsid w:val="00EC654E"/>
    <w:rsid w:val="00EC6FED"/>
    <w:rsid w:val="00EC7654"/>
    <w:rsid w:val="00EC77D3"/>
    <w:rsid w:val="00ED017A"/>
    <w:rsid w:val="00ED0194"/>
    <w:rsid w:val="00ED03A7"/>
    <w:rsid w:val="00ED06F4"/>
    <w:rsid w:val="00ED1154"/>
    <w:rsid w:val="00ED1399"/>
    <w:rsid w:val="00ED18BB"/>
    <w:rsid w:val="00ED1A25"/>
    <w:rsid w:val="00ED3625"/>
    <w:rsid w:val="00ED572B"/>
    <w:rsid w:val="00ED5ED7"/>
    <w:rsid w:val="00ED7111"/>
    <w:rsid w:val="00ED7DD5"/>
    <w:rsid w:val="00ED7F13"/>
    <w:rsid w:val="00EE06A5"/>
    <w:rsid w:val="00EE1140"/>
    <w:rsid w:val="00EE13E2"/>
    <w:rsid w:val="00EE26D0"/>
    <w:rsid w:val="00EE2ABB"/>
    <w:rsid w:val="00EE382B"/>
    <w:rsid w:val="00EE3B31"/>
    <w:rsid w:val="00EE3E4D"/>
    <w:rsid w:val="00EE421F"/>
    <w:rsid w:val="00EE485C"/>
    <w:rsid w:val="00EE4984"/>
    <w:rsid w:val="00EE72F8"/>
    <w:rsid w:val="00EE75B9"/>
    <w:rsid w:val="00EE77A8"/>
    <w:rsid w:val="00EE7886"/>
    <w:rsid w:val="00EE7A05"/>
    <w:rsid w:val="00EF0D67"/>
    <w:rsid w:val="00EF122F"/>
    <w:rsid w:val="00EF18AC"/>
    <w:rsid w:val="00EF1B0A"/>
    <w:rsid w:val="00EF1CAC"/>
    <w:rsid w:val="00EF3622"/>
    <w:rsid w:val="00EF3C18"/>
    <w:rsid w:val="00EF3EB7"/>
    <w:rsid w:val="00EF430F"/>
    <w:rsid w:val="00EF6693"/>
    <w:rsid w:val="00EF724A"/>
    <w:rsid w:val="00EF7324"/>
    <w:rsid w:val="00EF745F"/>
    <w:rsid w:val="00EF77D7"/>
    <w:rsid w:val="00EF7814"/>
    <w:rsid w:val="00F00EA5"/>
    <w:rsid w:val="00F03E42"/>
    <w:rsid w:val="00F040ED"/>
    <w:rsid w:val="00F04437"/>
    <w:rsid w:val="00F044F8"/>
    <w:rsid w:val="00F048B6"/>
    <w:rsid w:val="00F04ABE"/>
    <w:rsid w:val="00F0535C"/>
    <w:rsid w:val="00F0606D"/>
    <w:rsid w:val="00F0692F"/>
    <w:rsid w:val="00F06DBA"/>
    <w:rsid w:val="00F07456"/>
    <w:rsid w:val="00F105F1"/>
    <w:rsid w:val="00F107AB"/>
    <w:rsid w:val="00F108FF"/>
    <w:rsid w:val="00F11781"/>
    <w:rsid w:val="00F11981"/>
    <w:rsid w:val="00F11BFD"/>
    <w:rsid w:val="00F12544"/>
    <w:rsid w:val="00F13991"/>
    <w:rsid w:val="00F14931"/>
    <w:rsid w:val="00F15081"/>
    <w:rsid w:val="00F15AFC"/>
    <w:rsid w:val="00F17908"/>
    <w:rsid w:val="00F1794D"/>
    <w:rsid w:val="00F202E0"/>
    <w:rsid w:val="00F20425"/>
    <w:rsid w:val="00F21D1B"/>
    <w:rsid w:val="00F22321"/>
    <w:rsid w:val="00F22F73"/>
    <w:rsid w:val="00F22F74"/>
    <w:rsid w:val="00F241FA"/>
    <w:rsid w:val="00F252F9"/>
    <w:rsid w:val="00F25E65"/>
    <w:rsid w:val="00F275C3"/>
    <w:rsid w:val="00F30635"/>
    <w:rsid w:val="00F3107E"/>
    <w:rsid w:val="00F3149A"/>
    <w:rsid w:val="00F314BB"/>
    <w:rsid w:val="00F31F8E"/>
    <w:rsid w:val="00F3220C"/>
    <w:rsid w:val="00F323D2"/>
    <w:rsid w:val="00F3275E"/>
    <w:rsid w:val="00F332C4"/>
    <w:rsid w:val="00F33696"/>
    <w:rsid w:val="00F33DF1"/>
    <w:rsid w:val="00F344C8"/>
    <w:rsid w:val="00F35199"/>
    <w:rsid w:val="00F35282"/>
    <w:rsid w:val="00F35F2D"/>
    <w:rsid w:val="00F36BB8"/>
    <w:rsid w:val="00F36EC6"/>
    <w:rsid w:val="00F37A07"/>
    <w:rsid w:val="00F401F4"/>
    <w:rsid w:val="00F40247"/>
    <w:rsid w:val="00F407EE"/>
    <w:rsid w:val="00F409AE"/>
    <w:rsid w:val="00F40D4C"/>
    <w:rsid w:val="00F41118"/>
    <w:rsid w:val="00F4178C"/>
    <w:rsid w:val="00F42C6B"/>
    <w:rsid w:val="00F43B57"/>
    <w:rsid w:val="00F44014"/>
    <w:rsid w:val="00F441AA"/>
    <w:rsid w:val="00F44F78"/>
    <w:rsid w:val="00F453A2"/>
    <w:rsid w:val="00F45451"/>
    <w:rsid w:val="00F45A91"/>
    <w:rsid w:val="00F45B74"/>
    <w:rsid w:val="00F45DE0"/>
    <w:rsid w:val="00F45F3A"/>
    <w:rsid w:val="00F46A34"/>
    <w:rsid w:val="00F4705B"/>
    <w:rsid w:val="00F471E4"/>
    <w:rsid w:val="00F47641"/>
    <w:rsid w:val="00F477E3"/>
    <w:rsid w:val="00F47F5C"/>
    <w:rsid w:val="00F502C3"/>
    <w:rsid w:val="00F51914"/>
    <w:rsid w:val="00F52150"/>
    <w:rsid w:val="00F52CDC"/>
    <w:rsid w:val="00F536F5"/>
    <w:rsid w:val="00F540DD"/>
    <w:rsid w:val="00F5507E"/>
    <w:rsid w:val="00F55607"/>
    <w:rsid w:val="00F5594A"/>
    <w:rsid w:val="00F55B34"/>
    <w:rsid w:val="00F56681"/>
    <w:rsid w:val="00F569E3"/>
    <w:rsid w:val="00F60663"/>
    <w:rsid w:val="00F6086E"/>
    <w:rsid w:val="00F6095D"/>
    <w:rsid w:val="00F619C5"/>
    <w:rsid w:val="00F61D1A"/>
    <w:rsid w:val="00F62A38"/>
    <w:rsid w:val="00F63125"/>
    <w:rsid w:val="00F63D20"/>
    <w:rsid w:val="00F63FD1"/>
    <w:rsid w:val="00F642B1"/>
    <w:rsid w:val="00F643F4"/>
    <w:rsid w:val="00F644D9"/>
    <w:rsid w:val="00F64BB5"/>
    <w:rsid w:val="00F65BD1"/>
    <w:rsid w:val="00F65E0E"/>
    <w:rsid w:val="00F665F3"/>
    <w:rsid w:val="00F676C2"/>
    <w:rsid w:val="00F707A2"/>
    <w:rsid w:val="00F71571"/>
    <w:rsid w:val="00F71BA5"/>
    <w:rsid w:val="00F72397"/>
    <w:rsid w:val="00F7281F"/>
    <w:rsid w:val="00F7366A"/>
    <w:rsid w:val="00F73B28"/>
    <w:rsid w:val="00F742CA"/>
    <w:rsid w:val="00F74C27"/>
    <w:rsid w:val="00F750DF"/>
    <w:rsid w:val="00F75863"/>
    <w:rsid w:val="00F75FC6"/>
    <w:rsid w:val="00F761A2"/>
    <w:rsid w:val="00F765DA"/>
    <w:rsid w:val="00F76814"/>
    <w:rsid w:val="00F76E1D"/>
    <w:rsid w:val="00F77A4D"/>
    <w:rsid w:val="00F80DD0"/>
    <w:rsid w:val="00F840C8"/>
    <w:rsid w:val="00F84D2E"/>
    <w:rsid w:val="00F85418"/>
    <w:rsid w:val="00F86010"/>
    <w:rsid w:val="00F861FD"/>
    <w:rsid w:val="00F86F8D"/>
    <w:rsid w:val="00F87219"/>
    <w:rsid w:val="00F937A3"/>
    <w:rsid w:val="00F9383E"/>
    <w:rsid w:val="00F9423E"/>
    <w:rsid w:val="00F94329"/>
    <w:rsid w:val="00F9476C"/>
    <w:rsid w:val="00F94980"/>
    <w:rsid w:val="00F94F39"/>
    <w:rsid w:val="00F94FE9"/>
    <w:rsid w:val="00F95159"/>
    <w:rsid w:val="00F95AFD"/>
    <w:rsid w:val="00F95BD8"/>
    <w:rsid w:val="00F970FA"/>
    <w:rsid w:val="00F97C3D"/>
    <w:rsid w:val="00FA00BB"/>
    <w:rsid w:val="00FA11BB"/>
    <w:rsid w:val="00FA169C"/>
    <w:rsid w:val="00FA17CF"/>
    <w:rsid w:val="00FA2246"/>
    <w:rsid w:val="00FA3146"/>
    <w:rsid w:val="00FA3593"/>
    <w:rsid w:val="00FA414D"/>
    <w:rsid w:val="00FA4151"/>
    <w:rsid w:val="00FA417A"/>
    <w:rsid w:val="00FA5130"/>
    <w:rsid w:val="00FA5774"/>
    <w:rsid w:val="00FA71E1"/>
    <w:rsid w:val="00FA73B9"/>
    <w:rsid w:val="00FA7576"/>
    <w:rsid w:val="00FA77FC"/>
    <w:rsid w:val="00FA7B84"/>
    <w:rsid w:val="00FA7ED8"/>
    <w:rsid w:val="00FB0AF9"/>
    <w:rsid w:val="00FB0E8B"/>
    <w:rsid w:val="00FB0F3C"/>
    <w:rsid w:val="00FB1275"/>
    <w:rsid w:val="00FB14B2"/>
    <w:rsid w:val="00FB1AE2"/>
    <w:rsid w:val="00FB25B8"/>
    <w:rsid w:val="00FB29FF"/>
    <w:rsid w:val="00FB2A75"/>
    <w:rsid w:val="00FB2FCE"/>
    <w:rsid w:val="00FB2FFC"/>
    <w:rsid w:val="00FB33D6"/>
    <w:rsid w:val="00FB3C93"/>
    <w:rsid w:val="00FB4DB6"/>
    <w:rsid w:val="00FB51A9"/>
    <w:rsid w:val="00FB51C2"/>
    <w:rsid w:val="00FB5883"/>
    <w:rsid w:val="00FB6BD1"/>
    <w:rsid w:val="00FB6C25"/>
    <w:rsid w:val="00FB6FBE"/>
    <w:rsid w:val="00FB791F"/>
    <w:rsid w:val="00FB7A5C"/>
    <w:rsid w:val="00FC1A8E"/>
    <w:rsid w:val="00FC2AA8"/>
    <w:rsid w:val="00FC3639"/>
    <w:rsid w:val="00FC3828"/>
    <w:rsid w:val="00FC4E45"/>
    <w:rsid w:val="00FC5883"/>
    <w:rsid w:val="00FC5C51"/>
    <w:rsid w:val="00FC63AC"/>
    <w:rsid w:val="00FC6F40"/>
    <w:rsid w:val="00FD02B1"/>
    <w:rsid w:val="00FD1357"/>
    <w:rsid w:val="00FD1FFC"/>
    <w:rsid w:val="00FD29E2"/>
    <w:rsid w:val="00FD3980"/>
    <w:rsid w:val="00FD43D9"/>
    <w:rsid w:val="00FD44E8"/>
    <w:rsid w:val="00FD5ECB"/>
    <w:rsid w:val="00FD5EE2"/>
    <w:rsid w:val="00FD651C"/>
    <w:rsid w:val="00FE0AB6"/>
    <w:rsid w:val="00FE111E"/>
    <w:rsid w:val="00FE1311"/>
    <w:rsid w:val="00FE1833"/>
    <w:rsid w:val="00FE19F5"/>
    <w:rsid w:val="00FE5874"/>
    <w:rsid w:val="00FE5A5A"/>
    <w:rsid w:val="00FE6D2B"/>
    <w:rsid w:val="00FE7265"/>
    <w:rsid w:val="00FE7B5F"/>
    <w:rsid w:val="00FF07AF"/>
    <w:rsid w:val="00FF0ED2"/>
    <w:rsid w:val="00FF2781"/>
    <w:rsid w:val="00FF2917"/>
    <w:rsid w:val="00FF2A84"/>
    <w:rsid w:val="00FF2AC4"/>
    <w:rsid w:val="00FF329E"/>
    <w:rsid w:val="00FF3E2C"/>
    <w:rsid w:val="00FF4213"/>
    <w:rsid w:val="00FF4268"/>
    <w:rsid w:val="00FF4419"/>
    <w:rsid w:val="00FF53BC"/>
    <w:rsid w:val="00FF5656"/>
    <w:rsid w:val="00FF56FA"/>
    <w:rsid w:val="00FF5C0D"/>
    <w:rsid w:val="00FF5FA6"/>
    <w:rsid w:val="00FF5FDA"/>
    <w:rsid w:val="00FF6246"/>
    <w:rsid w:val="00FF62DB"/>
    <w:rsid w:val="00FF6D6F"/>
    <w:rsid w:val="00FF7176"/>
    <w:rsid w:val="00FF789C"/>
    <w:rsid w:val="00FF7A69"/>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0" w:unhideWhenUsed="0" w:qFormat="1"/>
    <w:lsdException w:name="Emphasis" w:semiHidden="0" w:uiPriority="20" w:unhideWhenUsed="0" w:qFormat="1"/>
    <w:lsdException w:name="Document Map"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5DD3"/>
    <w:pPr>
      <w:spacing w:after="200" w:line="360" w:lineRule="auto"/>
      <w:jc w:val="both"/>
    </w:pPr>
  </w:style>
  <w:style w:type="paragraph" w:styleId="Ttulo1">
    <w:name w:val="heading 1"/>
    <w:basedOn w:val="Normal"/>
    <w:next w:val="Normal"/>
    <w:link w:val="Ttulo1Car"/>
    <w:qFormat/>
    <w:rsid w:val="00971FED"/>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next w:val="Normal"/>
    <w:link w:val="Ttulo2Car"/>
    <w:unhideWhenUsed/>
    <w:qFormat/>
    <w:rsid w:val="00971FED"/>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link w:val="Ttulo3Car"/>
    <w:unhideWhenUsed/>
    <w:qFormat/>
    <w:rsid w:val="00971FED"/>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
    <w:qFormat/>
    <w:rsid w:val="00486662"/>
    <w:pPr>
      <w:keepNext/>
      <w:spacing w:after="0"/>
      <w:ind w:firstLine="708"/>
      <w:jc w:val="center"/>
      <w:outlineLvl w:val="3"/>
    </w:pPr>
    <w:rPr>
      <w:rFonts w:ascii="Trebuchet MS" w:eastAsia="Times New Roman" w:hAnsi="Trebuchet MS" w:cs="Arial Unicode MS"/>
      <w:szCs w:val="24"/>
      <w:u w:val="single"/>
      <w:lang w:eastAsia="es-ES"/>
    </w:rPr>
  </w:style>
  <w:style w:type="paragraph" w:styleId="Ttulo5">
    <w:name w:val="heading 5"/>
    <w:basedOn w:val="Normal"/>
    <w:next w:val="Normal"/>
    <w:link w:val="Ttulo5Car"/>
    <w:qFormat/>
    <w:rsid w:val="00486662"/>
    <w:pPr>
      <w:keepNext/>
      <w:spacing w:after="0"/>
      <w:ind w:left="708"/>
      <w:jc w:val="center"/>
      <w:outlineLvl w:val="4"/>
    </w:pPr>
    <w:rPr>
      <w:rFonts w:ascii="Trebuchet MS" w:eastAsia="Times New Roman" w:hAnsi="Trebuchet MS" w:cs="Arial Unicode MS"/>
      <w:szCs w:val="24"/>
      <w:u w:val="single"/>
      <w:lang w:eastAsia="es-ES"/>
    </w:rPr>
  </w:style>
  <w:style w:type="paragraph" w:styleId="Ttulo6">
    <w:name w:val="heading 6"/>
    <w:basedOn w:val="Normal"/>
    <w:next w:val="Normal"/>
    <w:link w:val="Ttulo6Car"/>
    <w:qFormat/>
    <w:rsid w:val="00324CD4"/>
    <w:pPr>
      <w:keepNext/>
      <w:spacing w:after="0" w:line="240" w:lineRule="auto"/>
      <w:outlineLvl w:val="5"/>
    </w:pPr>
    <w:rPr>
      <w:rFonts w:ascii="Times New Roman" w:eastAsia="Times New Roman" w:hAnsi="Times New Roman" w:cs="Times New Roman"/>
      <w:b/>
      <w:bCs/>
      <w:sz w:val="24"/>
      <w:szCs w:val="24"/>
      <w:lang w:eastAsia="es-ES"/>
    </w:rPr>
  </w:style>
  <w:style w:type="paragraph" w:styleId="Ttulo7">
    <w:name w:val="heading 7"/>
    <w:basedOn w:val="Normal"/>
    <w:next w:val="Normal"/>
    <w:link w:val="Ttulo7Car"/>
    <w:qFormat/>
    <w:rsid w:val="00324CD4"/>
    <w:pPr>
      <w:keepNext/>
      <w:spacing w:after="0" w:line="240" w:lineRule="auto"/>
      <w:jc w:val="center"/>
      <w:outlineLvl w:val="6"/>
    </w:pPr>
    <w:rPr>
      <w:rFonts w:ascii="Times New Roman" w:eastAsia="Times New Roman" w:hAnsi="Times New Roman" w:cs="Times New Roman"/>
      <w:b/>
      <w:bCs/>
      <w:sz w:val="24"/>
      <w:szCs w:val="24"/>
      <w:u w:val="single"/>
      <w:lang w:eastAsia="es-ES"/>
    </w:rPr>
  </w:style>
  <w:style w:type="paragraph" w:styleId="Ttulo8">
    <w:name w:val="heading 8"/>
    <w:basedOn w:val="Normal"/>
    <w:next w:val="Normal"/>
    <w:link w:val="Ttulo8Car"/>
    <w:qFormat/>
    <w:rsid w:val="00324CD4"/>
    <w:pPr>
      <w:keepNext/>
      <w:tabs>
        <w:tab w:val="left" w:pos="1784"/>
      </w:tabs>
      <w:spacing w:after="0" w:line="240" w:lineRule="auto"/>
      <w:ind w:left="360"/>
      <w:jc w:val="center"/>
      <w:outlineLvl w:val="7"/>
    </w:pPr>
    <w:rPr>
      <w:rFonts w:ascii="Times New Roman" w:eastAsia="Times New Roman" w:hAnsi="Times New Roman" w:cs="Times New Roman"/>
      <w:b/>
      <w:sz w:val="24"/>
      <w:szCs w:val="24"/>
      <w:lang w:eastAsia="es-ES"/>
    </w:rPr>
  </w:style>
  <w:style w:type="paragraph" w:styleId="Ttulo9">
    <w:name w:val="heading 9"/>
    <w:basedOn w:val="Normal"/>
    <w:next w:val="Normal"/>
    <w:link w:val="Ttulo9Car"/>
    <w:qFormat/>
    <w:rsid w:val="00324CD4"/>
    <w:pPr>
      <w:keepNext/>
      <w:tabs>
        <w:tab w:val="left" w:pos="1080"/>
        <w:tab w:val="left" w:pos="1260"/>
      </w:tabs>
      <w:spacing w:after="0" w:line="240" w:lineRule="auto"/>
      <w:ind w:left="1545"/>
      <w:jc w:val="center"/>
      <w:outlineLvl w:val="8"/>
    </w:pPr>
    <w:rPr>
      <w:rFonts w:ascii="Times New Roman" w:eastAsia="Times New Roman" w:hAnsi="Times New Roman" w:cs="Times New Roman"/>
      <w:b/>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72"/>
    <w:qFormat/>
    <w:rsid w:val="00C55DD3"/>
    <w:pPr>
      <w:ind w:left="720"/>
      <w:contextualSpacing/>
    </w:pPr>
  </w:style>
  <w:style w:type="paragraph" w:styleId="Piedepgina">
    <w:name w:val="footer"/>
    <w:basedOn w:val="Normal"/>
    <w:link w:val="PiedepginaCar"/>
    <w:unhideWhenUsed/>
    <w:rsid w:val="00C55D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C55DD3"/>
  </w:style>
  <w:style w:type="character" w:customStyle="1" w:styleId="Ttulo4Car">
    <w:name w:val="Título 4 Car"/>
    <w:basedOn w:val="Fuentedeprrafopredeter"/>
    <w:link w:val="Ttulo4"/>
    <w:rsid w:val="00486662"/>
    <w:rPr>
      <w:rFonts w:ascii="Trebuchet MS" w:eastAsia="Times New Roman" w:hAnsi="Trebuchet MS" w:cs="Arial Unicode MS"/>
      <w:szCs w:val="24"/>
      <w:u w:val="single"/>
      <w:lang w:eastAsia="es-ES"/>
    </w:rPr>
  </w:style>
  <w:style w:type="character" w:customStyle="1" w:styleId="Ttulo5Car">
    <w:name w:val="Título 5 Car"/>
    <w:basedOn w:val="Fuentedeprrafopredeter"/>
    <w:link w:val="Ttulo5"/>
    <w:rsid w:val="00486662"/>
    <w:rPr>
      <w:rFonts w:ascii="Trebuchet MS" w:eastAsia="Times New Roman" w:hAnsi="Trebuchet MS" w:cs="Arial Unicode MS"/>
      <w:szCs w:val="24"/>
      <w:u w:val="single"/>
      <w:lang w:eastAsia="es-ES"/>
    </w:rPr>
  </w:style>
  <w:style w:type="paragraph" w:styleId="Sangradetextonormal">
    <w:name w:val="Body Text Indent"/>
    <w:basedOn w:val="Normal"/>
    <w:link w:val="SangradetextonormalCar"/>
    <w:rsid w:val="00213F87"/>
    <w:pPr>
      <w:spacing w:after="0" w:line="240" w:lineRule="auto"/>
      <w:ind w:firstLine="1980"/>
    </w:pPr>
    <w:rPr>
      <w:rFonts w:ascii="Times New Roman" w:eastAsia="Times New Roman" w:hAnsi="Times New Roman" w:cs="Times New Roman"/>
      <w:sz w:val="24"/>
      <w:szCs w:val="24"/>
      <w:lang w:eastAsia="es-ES"/>
    </w:rPr>
  </w:style>
  <w:style w:type="character" w:customStyle="1" w:styleId="SangradetextonormalCar">
    <w:name w:val="Sangría de texto normal Car"/>
    <w:basedOn w:val="Fuentedeprrafopredeter"/>
    <w:link w:val="Sangradetextonormal"/>
    <w:semiHidden/>
    <w:rsid w:val="00213F87"/>
    <w:rPr>
      <w:rFonts w:ascii="Times New Roman" w:eastAsia="Times New Roman" w:hAnsi="Times New Roman" w:cs="Times New Roman"/>
      <w:sz w:val="24"/>
      <w:szCs w:val="24"/>
      <w:lang w:eastAsia="es-ES"/>
    </w:rPr>
  </w:style>
  <w:style w:type="paragraph" w:customStyle="1" w:styleId="Listavistosa-nfasis11">
    <w:name w:val="Lista vistosa - Énfasis 11"/>
    <w:basedOn w:val="Normal"/>
    <w:uiPriority w:val="34"/>
    <w:qFormat/>
    <w:rsid w:val="007C7993"/>
    <w:pPr>
      <w:spacing w:line="276" w:lineRule="auto"/>
      <w:ind w:left="720"/>
      <w:contextualSpacing/>
      <w:jc w:val="left"/>
    </w:pPr>
    <w:rPr>
      <w:rFonts w:ascii="Calibri" w:eastAsia="Calibri" w:hAnsi="Calibri" w:cs="Times New Roman"/>
    </w:rPr>
  </w:style>
  <w:style w:type="paragraph" w:styleId="Sangra3detindependiente">
    <w:name w:val="Body Text Indent 3"/>
    <w:basedOn w:val="Normal"/>
    <w:link w:val="Sangra3detindependienteCar"/>
    <w:unhideWhenUsed/>
    <w:rsid w:val="0075362F"/>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75362F"/>
    <w:rPr>
      <w:sz w:val="16"/>
      <w:szCs w:val="16"/>
    </w:rPr>
  </w:style>
  <w:style w:type="character" w:customStyle="1" w:styleId="Ttulo1Car">
    <w:name w:val="Título 1 Car"/>
    <w:basedOn w:val="Fuentedeprrafopredeter"/>
    <w:link w:val="Ttulo1"/>
    <w:uiPriority w:val="9"/>
    <w:rsid w:val="00971FED"/>
    <w:rPr>
      <w:rFonts w:asciiTheme="majorHAnsi" w:eastAsiaTheme="majorEastAsia" w:hAnsiTheme="majorHAnsi" w:cstheme="majorBidi"/>
      <w:b/>
      <w:bCs/>
      <w:color w:val="2E74B5" w:themeColor="accent1" w:themeShade="BF"/>
      <w:sz w:val="28"/>
      <w:szCs w:val="28"/>
    </w:rPr>
  </w:style>
  <w:style w:type="character" w:customStyle="1" w:styleId="Ttulo2Car">
    <w:name w:val="Título 2 Car"/>
    <w:basedOn w:val="Fuentedeprrafopredeter"/>
    <w:link w:val="Ttulo2"/>
    <w:uiPriority w:val="9"/>
    <w:semiHidden/>
    <w:rsid w:val="00971FED"/>
    <w:rPr>
      <w:rFonts w:asciiTheme="majorHAnsi" w:eastAsiaTheme="majorEastAsia" w:hAnsiTheme="majorHAnsi" w:cstheme="majorBidi"/>
      <w:b/>
      <w:bCs/>
      <w:color w:val="5B9BD5" w:themeColor="accent1"/>
      <w:sz w:val="26"/>
      <w:szCs w:val="26"/>
    </w:rPr>
  </w:style>
  <w:style w:type="character" w:customStyle="1" w:styleId="Ttulo3Car">
    <w:name w:val="Título 3 Car"/>
    <w:basedOn w:val="Fuentedeprrafopredeter"/>
    <w:link w:val="Ttulo3"/>
    <w:uiPriority w:val="9"/>
    <w:semiHidden/>
    <w:rsid w:val="00971FED"/>
    <w:rPr>
      <w:rFonts w:asciiTheme="majorHAnsi" w:eastAsiaTheme="majorEastAsia" w:hAnsiTheme="majorHAnsi" w:cstheme="majorBidi"/>
      <w:b/>
      <w:bCs/>
      <w:color w:val="5B9BD5" w:themeColor="accent1"/>
    </w:rPr>
  </w:style>
  <w:style w:type="paragraph" w:styleId="Textoindependiente">
    <w:name w:val="Body Text"/>
    <w:basedOn w:val="Normal"/>
    <w:link w:val="TextoindependienteCar"/>
    <w:unhideWhenUsed/>
    <w:rsid w:val="00971FED"/>
    <w:pPr>
      <w:spacing w:after="120"/>
    </w:pPr>
  </w:style>
  <w:style w:type="character" w:customStyle="1" w:styleId="TextoindependienteCar">
    <w:name w:val="Texto independiente Car"/>
    <w:basedOn w:val="Fuentedeprrafopredeter"/>
    <w:link w:val="Textoindependiente"/>
    <w:uiPriority w:val="99"/>
    <w:semiHidden/>
    <w:rsid w:val="00971FED"/>
  </w:style>
  <w:style w:type="paragraph" w:styleId="Textoindependiente2">
    <w:name w:val="Body Text 2"/>
    <w:basedOn w:val="Normal"/>
    <w:link w:val="Textoindependiente2Car"/>
    <w:unhideWhenUsed/>
    <w:rsid w:val="00971FED"/>
    <w:pPr>
      <w:spacing w:after="120" w:line="480" w:lineRule="auto"/>
    </w:pPr>
  </w:style>
  <w:style w:type="character" w:customStyle="1" w:styleId="Textoindependiente2Car">
    <w:name w:val="Texto independiente 2 Car"/>
    <w:basedOn w:val="Fuentedeprrafopredeter"/>
    <w:link w:val="Textoindependiente2"/>
    <w:uiPriority w:val="99"/>
    <w:semiHidden/>
    <w:rsid w:val="00971FED"/>
  </w:style>
  <w:style w:type="paragraph" w:styleId="Textoindependiente3">
    <w:name w:val="Body Text 3"/>
    <w:basedOn w:val="Normal"/>
    <w:link w:val="Textoindependiente3Car"/>
    <w:unhideWhenUsed/>
    <w:rsid w:val="00971FE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971FED"/>
    <w:rPr>
      <w:sz w:val="16"/>
      <w:szCs w:val="16"/>
    </w:rPr>
  </w:style>
  <w:style w:type="character" w:styleId="Nmerodepgina">
    <w:name w:val="page number"/>
    <w:basedOn w:val="Fuentedeprrafopredeter"/>
    <w:rsid w:val="00971FED"/>
  </w:style>
  <w:style w:type="paragraph" w:styleId="Epgrafe">
    <w:name w:val="caption"/>
    <w:basedOn w:val="Normal"/>
    <w:next w:val="Normal"/>
    <w:qFormat/>
    <w:rsid w:val="00971FED"/>
    <w:pPr>
      <w:spacing w:before="120" w:after="120" w:line="240" w:lineRule="auto"/>
      <w:jc w:val="left"/>
    </w:pPr>
    <w:rPr>
      <w:rFonts w:ascii="Arial" w:eastAsia="Times New Roman" w:hAnsi="Arial" w:cs="Times New Roman"/>
      <w:b/>
      <w:sz w:val="24"/>
      <w:szCs w:val="20"/>
      <w:lang w:val="es-ES" w:eastAsia="es-ES"/>
    </w:rPr>
  </w:style>
  <w:style w:type="paragraph" w:styleId="Encabezado">
    <w:name w:val="header"/>
    <w:basedOn w:val="Normal"/>
    <w:link w:val="EncabezadoCar"/>
    <w:rsid w:val="00971FED"/>
    <w:pPr>
      <w:tabs>
        <w:tab w:val="center" w:pos="4252"/>
        <w:tab w:val="right" w:pos="8504"/>
      </w:tabs>
      <w:spacing w:after="0" w:line="240" w:lineRule="auto"/>
      <w:jc w:val="left"/>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971FED"/>
    <w:rPr>
      <w:rFonts w:ascii="Arial" w:eastAsia="Times New Roman" w:hAnsi="Arial" w:cs="Times New Roman"/>
      <w:sz w:val="24"/>
      <w:szCs w:val="20"/>
      <w:lang w:val="es-ES" w:eastAsia="es-ES"/>
    </w:rPr>
  </w:style>
  <w:style w:type="paragraph" w:styleId="Sangra2detindependiente">
    <w:name w:val="Body Text Indent 2"/>
    <w:basedOn w:val="Normal"/>
    <w:link w:val="Sangra2detindependienteCar"/>
    <w:unhideWhenUsed/>
    <w:rsid w:val="00527E9C"/>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27E9C"/>
  </w:style>
  <w:style w:type="character" w:customStyle="1" w:styleId="Ttulo6Car">
    <w:name w:val="Título 6 Car"/>
    <w:basedOn w:val="Fuentedeprrafopredeter"/>
    <w:link w:val="Ttulo6"/>
    <w:rsid w:val="00324CD4"/>
    <w:rPr>
      <w:rFonts w:ascii="Times New Roman" w:eastAsia="Times New Roman" w:hAnsi="Times New Roman" w:cs="Times New Roman"/>
      <w:b/>
      <w:bCs/>
      <w:sz w:val="24"/>
      <w:szCs w:val="24"/>
      <w:lang w:eastAsia="es-ES"/>
    </w:rPr>
  </w:style>
  <w:style w:type="character" w:customStyle="1" w:styleId="Ttulo7Car">
    <w:name w:val="Título 7 Car"/>
    <w:basedOn w:val="Fuentedeprrafopredeter"/>
    <w:link w:val="Ttulo7"/>
    <w:rsid w:val="00324CD4"/>
    <w:rPr>
      <w:rFonts w:ascii="Times New Roman" w:eastAsia="Times New Roman" w:hAnsi="Times New Roman" w:cs="Times New Roman"/>
      <w:b/>
      <w:bCs/>
      <w:sz w:val="24"/>
      <w:szCs w:val="24"/>
      <w:u w:val="single"/>
      <w:lang w:eastAsia="es-ES"/>
    </w:rPr>
  </w:style>
  <w:style w:type="character" w:customStyle="1" w:styleId="Ttulo8Car">
    <w:name w:val="Título 8 Car"/>
    <w:basedOn w:val="Fuentedeprrafopredeter"/>
    <w:link w:val="Ttulo8"/>
    <w:rsid w:val="00324CD4"/>
    <w:rPr>
      <w:rFonts w:ascii="Times New Roman" w:eastAsia="Times New Roman" w:hAnsi="Times New Roman" w:cs="Times New Roman"/>
      <w:b/>
      <w:sz w:val="24"/>
      <w:szCs w:val="24"/>
      <w:lang w:eastAsia="es-ES"/>
    </w:rPr>
  </w:style>
  <w:style w:type="character" w:customStyle="1" w:styleId="Ttulo9Car">
    <w:name w:val="Título 9 Car"/>
    <w:basedOn w:val="Fuentedeprrafopredeter"/>
    <w:link w:val="Ttulo9"/>
    <w:rsid w:val="00324CD4"/>
    <w:rPr>
      <w:rFonts w:ascii="Times New Roman" w:eastAsia="Times New Roman" w:hAnsi="Times New Roman" w:cs="Times New Roman"/>
      <w:b/>
      <w:sz w:val="24"/>
      <w:szCs w:val="24"/>
      <w:lang w:eastAsia="es-ES"/>
    </w:rPr>
  </w:style>
  <w:style w:type="paragraph" w:customStyle="1" w:styleId="Cuerpo">
    <w:name w:val="Cuerpo"/>
    <w:rsid w:val="00E85DE2"/>
    <w:pPr>
      <w:pBdr>
        <w:top w:val="nil"/>
        <w:left w:val="nil"/>
        <w:bottom w:val="nil"/>
        <w:right w:val="nil"/>
        <w:between w:val="nil"/>
        <w:bar w:val="nil"/>
      </w:pBdr>
      <w:spacing w:after="200" w:line="240" w:lineRule="auto"/>
    </w:pPr>
    <w:rPr>
      <w:rFonts w:ascii="Calibri" w:eastAsia="Calibri" w:hAnsi="Calibri" w:cs="Calibri"/>
      <w:color w:val="000000"/>
      <w:u w:color="000000"/>
      <w:bdr w:val="nil"/>
      <w:lang w:val="es-ES_tradnl" w:eastAsia="es-ES_tradnl"/>
    </w:rPr>
  </w:style>
  <w:style w:type="character" w:customStyle="1" w:styleId="Ninguno">
    <w:name w:val="Ninguno"/>
    <w:rsid w:val="00E85DE2"/>
    <w:rPr>
      <w:lang w:val="es-ES_tradnl"/>
    </w:rPr>
  </w:style>
  <w:style w:type="table" w:styleId="Tablaconcuadrcula">
    <w:name w:val="Table Grid"/>
    <w:basedOn w:val="Tablanormal"/>
    <w:uiPriority w:val="59"/>
    <w:rsid w:val="00333F26"/>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Mapadeldocumento">
    <w:name w:val="Document Map"/>
    <w:basedOn w:val="Normal"/>
    <w:link w:val="MapadeldocumentoCar"/>
    <w:semiHidden/>
    <w:unhideWhenUsed/>
    <w:rsid w:val="009623CE"/>
    <w:pPr>
      <w:spacing w:after="0" w:line="240" w:lineRule="auto"/>
      <w:jc w:val="left"/>
    </w:pPr>
    <w:rPr>
      <w:rFonts w:ascii="Times New Roman" w:eastAsia="Times New Roman" w:hAnsi="Times New Roman" w:cs="Times New Roman"/>
      <w:sz w:val="24"/>
      <w:szCs w:val="24"/>
      <w:lang w:val="es-ES" w:eastAsia="es-ES"/>
    </w:rPr>
  </w:style>
  <w:style w:type="character" w:customStyle="1" w:styleId="MapadeldocumentoCar">
    <w:name w:val="Mapa del documento Car"/>
    <w:basedOn w:val="Fuentedeprrafopredeter"/>
    <w:link w:val="Mapadeldocumento"/>
    <w:semiHidden/>
    <w:rsid w:val="009623CE"/>
    <w:rPr>
      <w:rFonts w:ascii="Times New Roman" w:eastAsia="Times New Roman" w:hAnsi="Times New Roman" w:cs="Times New Roman"/>
      <w:sz w:val="24"/>
      <w:szCs w:val="24"/>
      <w:lang w:val="es-ES" w:eastAsia="es-ES"/>
    </w:rPr>
  </w:style>
  <w:style w:type="paragraph" w:styleId="NormalWeb">
    <w:name w:val="Normal (Web)"/>
    <w:basedOn w:val="Normal"/>
    <w:semiHidden/>
    <w:rsid w:val="007275DB"/>
    <w:pPr>
      <w:spacing w:before="100" w:beforeAutospacing="1" w:after="100" w:afterAutospacing="1" w:line="240" w:lineRule="auto"/>
      <w:jc w:val="left"/>
    </w:pPr>
    <w:rPr>
      <w:rFonts w:ascii="Times New Roman" w:eastAsia="Times New Roman" w:hAnsi="Times New Roman" w:cs="Times New Roman"/>
      <w:sz w:val="24"/>
      <w:szCs w:val="24"/>
      <w:lang w:val="es-ES" w:eastAsia="es-ES"/>
    </w:rPr>
  </w:style>
  <w:style w:type="character" w:styleId="Textoennegrita">
    <w:name w:val="Strong"/>
    <w:qFormat/>
    <w:rsid w:val="007275DB"/>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993</Pages>
  <Words>298494</Words>
  <Characters>1641718</Characters>
  <Application>Microsoft Office Word</Application>
  <DocSecurity>0</DocSecurity>
  <Lines>13680</Lines>
  <Paragraphs>3872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1936340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Alejandro Di Battista</cp:lastModifiedBy>
  <cp:revision>3</cp:revision>
  <dcterms:created xsi:type="dcterms:W3CDTF">2018-07-18T15:57:00Z</dcterms:created>
  <dcterms:modified xsi:type="dcterms:W3CDTF">2018-07-18T16:14:00Z</dcterms:modified>
</cp:coreProperties>
</file>